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DE2897" w14:textId="77777777" w:rsidR="00FB4D5F" w:rsidRPr="00FB4D5F" w:rsidRDefault="00FB4D5F" w:rsidP="00701834">
      <w:pPr>
        <w:spacing w:after="0" w:line="240" w:lineRule="auto"/>
        <w:jc w:val="center"/>
        <w:rPr>
          <w:rFonts w:ascii="Times New Roman" w:hAnsi="Times New Roman"/>
          <w:lang w:eastAsia="lt-LT"/>
        </w:rPr>
      </w:pPr>
    </w:p>
    <w:p w14:paraId="67C81BDE" w14:textId="77777777" w:rsidR="00FB4D5F" w:rsidRPr="00FB4D5F" w:rsidRDefault="00FB4D5F" w:rsidP="00701834">
      <w:pPr>
        <w:spacing w:after="0" w:line="240" w:lineRule="auto"/>
        <w:jc w:val="center"/>
        <w:rPr>
          <w:rFonts w:ascii="Times New Roman" w:hAnsi="Times New Roman"/>
          <w:lang w:eastAsia="lt-LT"/>
        </w:rPr>
      </w:pPr>
    </w:p>
    <w:p w14:paraId="02E20CF6" w14:textId="77777777" w:rsidR="00FB4D5F" w:rsidRPr="00FB4D5F" w:rsidRDefault="00FB4D5F" w:rsidP="00701834">
      <w:pPr>
        <w:spacing w:after="0" w:line="240" w:lineRule="auto"/>
        <w:jc w:val="center"/>
        <w:rPr>
          <w:rFonts w:ascii="Times New Roman" w:hAnsi="Times New Roman"/>
          <w:lang w:eastAsia="lt-LT"/>
        </w:rPr>
      </w:pPr>
    </w:p>
    <w:p w14:paraId="3517EFC4" w14:textId="77777777" w:rsidR="00FB4D5F" w:rsidRPr="00FB4D5F" w:rsidRDefault="00FB4D5F" w:rsidP="00701834">
      <w:pPr>
        <w:spacing w:after="0" w:line="240" w:lineRule="auto"/>
        <w:jc w:val="center"/>
        <w:rPr>
          <w:rFonts w:ascii="Times New Roman" w:hAnsi="Times New Roman"/>
          <w:lang w:eastAsia="lt-LT"/>
        </w:rPr>
      </w:pPr>
    </w:p>
    <w:p w14:paraId="72560719" w14:textId="77777777" w:rsidR="00FB4D5F" w:rsidRPr="00FB4D5F" w:rsidRDefault="00FB4D5F" w:rsidP="00701834">
      <w:pPr>
        <w:spacing w:after="0" w:line="240" w:lineRule="auto"/>
        <w:jc w:val="center"/>
        <w:rPr>
          <w:rFonts w:ascii="Times New Roman" w:hAnsi="Times New Roman"/>
          <w:lang w:eastAsia="lt-LT"/>
        </w:rPr>
      </w:pPr>
    </w:p>
    <w:p w14:paraId="695B3334" w14:textId="77777777" w:rsidR="00FB4D5F" w:rsidRPr="00FB4D5F" w:rsidRDefault="00FB4D5F" w:rsidP="00701834">
      <w:pPr>
        <w:spacing w:after="0" w:line="240" w:lineRule="auto"/>
        <w:jc w:val="center"/>
        <w:rPr>
          <w:rFonts w:ascii="Times New Roman" w:hAnsi="Times New Roman"/>
          <w:lang w:eastAsia="lt-LT"/>
        </w:rPr>
      </w:pPr>
    </w:p>
    <w:p w14:paraId="6AC84C19" w14:textId="77777777" w:rsidR="00FB4D5F" w:rsidRPr="00FB4D5F" w:rsidRDefault="00FB4D5F" w:rsidP="00701834">
      <w:pPr>
        <w:spacing w:after="0" w:line="240" w:lineRule="auto"/>
        <w:jc w:val="center"/>
        <w:rPr>
          <w:rFonts w:ascii="Times New Roman" w:hAnsi="Times New Roman"/>
          <w:lang w:eastAsia="lt-LT"/>
        </w:rPr>
      </w:pPr>
    </w:p>
    <w:p w14:paraId="211C3EBD" w14:textId="77777777" w:rsidR="00FB4D5F" w:rsidRPr="00FB4D5F" w:rsidRDefault="00FB4D5F" w:rsidP="00701834">
      <w:pPr>
        <w:spacing w:after="0" w:line="240" w:lineRule="auto"/>
        <w:jc w:val="center"/>
        <w:rPr>
          <w:rFonts w:ascii="Times New Roman" w:hAnsi="Times New Roman"/>
          <w:lang w:eastAsia="lt-LT"/>
        </w:rPr>
      </w:pPr>
    </w:p>
    <w:p w14:paraId="539FA29D" w14:textId="77777777" w:rsidR="00FB4D5F" w:rsidRPr="00FB4D5F" w:rsidRDefault="00FB4D5F" w:rsidP="00701834">
      <w:pPr>
        <w:spacing w:after="0" w:line="240" w:lineRule="auto"/>
        <w:jc w:val="center"/>
        <w:rPr>
          <w:rFonts w:ascii="Times New Roman" w:hAnsi="Times New Roman"/>
          <w:lang w:eastAsia="lt-LT"/>
        </w:rPr>
      </w:pPr>
    </w:p>
    <w:p w14:paraId="2E2E4597" w14:textId="77777777" w:rsidR="00FB4D5F" w:rsidRPr="00FB4D5F" w:rsidRDefault="00FB4D5F" w:rsidP="00701834">
      <w:pPr>
        <w:spacing w:after="0" w:line="240" w:lineRule="auto"/>
        <w:jc w:val="center"/>
        <w:rPr>
          <w:rFonts w:ascii="Times New Roman" w:hAnsi="Times New Roman"/>
          <w:lang w:eastAsia="lt-LT"/>
        </w:rPr>
      </w:pPr>
    </w:p>
    <w:p w14:paraId="4030828E" w14:textId="77777777" w:rsidR="00FB4D5F" w:rsidRPr="00FB4D5F" w:rsidRDefault="00FB4D5F" w:rsidP="00701834">
      <w:pPr>
        <w:spacing w:after="0" w:line="240" w:lineRule="auto"/>
        <w:jc w:val="center"/>
        <w:rPr>
          <w:rFonts w:ascii="Times New Roman" w:hAnsi="Times New Roman"/>
          <w:lang w:eastAsia="lt-LT"/>
        </w:rPr>
      </w:pPr>
    </w:p>
    <w:p w14:paraId="200D4D1E" w14:textId="77777777" w:rsidR="00FB4D5F" w:rsidRPr="00FB4D5F" w:rsidRDefault="00FB4D5F" w:rsidP="00701834">
      <w:pPr>
        <w:spacing w:after="0" w:line="240" w:lineRule="auto"/>
        <w:jc w:val="center"/>
        <w:rPr>
          <w:rFonts w:ascii="Times New Roman" w:hAnsi="Times New Roman"/>
          <w:lang w:eastAsia="lt-LT"/>
        </w:rPr>
      </w:pPr>
    </w:p>
    <w:p w14:paraId="39542EF9" w14:textId="77777777" w:rsidR="00FB4D5F" w:rsidRPr="00FB4D5F" w:rsidRDefault="00FB4D5F" w:rsidP="00701834">
      <w:pPr>
        <w:spacing w:after="0" w:line="240" w:lineRule="auto"/>
        <w:jc w:val="center"/>
        <w:rPr>
          <w:rFonts w:ascii="Times New Roman" w:hAnsi="Times New Roman"/>
          <w:lang w:eastAsia="lt-LT"/>
        </w:rPr>
      </w:pPr>
    </w:p>
    <w:p w14:paraId="6D9ACD56" w14:textId="77777777" w:rsidR="00FB4D5F" w:rsidRPr="00FB4D5F" w:rsidRDefault="00FB4D5F" w:rsidP="00701834">
      <w:pPr>
        <w:spacing w:after="0" w:line="240" w:lineRule="auto"/>
        <w:jc w:val="center"/>
        <w:rPr>
          <w:rFonts w:ascii="Times New Roman" w:hAnsi="Times New Roman"/>
          <w:lang w:eastAsia="lt-LT"/>
        </w:rPr>
      </w:pPr>
    </w:p>
    <w:p w14:paraId="66C45600" w14:textId="77777777" w:rsidR="00FB4D5F" w:rsidRPr="00FB4D5F" w:rsidRDefault="00FB4D5F" w:rsidP="00701834">
      <w:pPr>
        <w:spacing w:after="0" w:line="240" w:lineRule="auto"/>
        <w:jc w:val="center"/>
        <w:rPr>
          <w:rFonts w:ascii="Times New Roman" w:hAnsi="Times New Roman"/>
          <w:lang w:eastAsia="lt-LT"/>
        </w:rPr>
      </w:pPr>
    </w:p>
    <w:p w14:paraId="15241E49" w14:textId="77777777" w:rsidR="00FB4D5F" w:rsidRPr="00FB4D5F" w:rsidRDefault="00FB4D5F" w:rsidP="00701834">
      <w:pPr>
        <w:spacing w:after="0" w:line="240" w:lineRule="auto"/>
        <w:jc w:val="center"/>
        <w:rPr>
          <w:rFonts w:ascii="Times New Roman" w:hAnsi="Times New Roman"/>
          <w:lang w:eastAsia="lt-LT"/>
        </w:rPr>
      </w:pPr>
    </w:p>
    <w:p w14:paraId="25AA99A8" w14:textId="77777777" w:rsidR="00FB4D5F" w:rsidRPr="00FB4D5F" w:rsidRDefault="00FB4D5F" w:rsidP="00701834">
      <w:pPr>
        <w:spacing w:after="0" w:line="240" w:lineRule="auto"/>
        <w:jc w:val="center"/>
        <w:rPr>
          <w:rFonts w:ascii="Times New Roman" w:hAnsi="Times New Roman"/>
          <w:lang w:eastAsia="lt-LT"/>
        </w:rPr>
      </w:pPr>
    </w:p>
    <w:p w14:paraId="1CD59248" w14:textId="77777777" w:rsidR="00FB4D5F" w:rsidRPr="00FB4D5F" w:rsidRDefault="00FB4D5F" w:rsidP="00701834">
      <w:pPr>
        <w:spacing w:after="0" w:line="240" w:lineRule="auto"/>
        <w:jc w:val="center"/>
        <w:rPr>
          <w:rFonts w:ascii="Times New Roman" w:hAnsi="Times New Roman"/>
          <w:lang w:eastAsia="lt-LT"/>
        </w:rPr>
      </w:pPr>
    </w:p>
    <w:p w14:paraId="48599C3D" w14:textId="77777777" w:rsidR="00FB4D5F" w:rsidRPr="00FB4D5F" w:rsidRDefault="00FB4D5F" w:rsidP="00701834">
      <w:pPr>
        <w:spacing w:after="0" w:line="240" w:lineRule="auto"/>
        <w:jc w:val="center"/>
        <w:rPr>
          <w:rFonts w:ascii="Times New Roman" w:hAnsi="Times New Roman"/>
          <w:lang w:eastAsia="lt-LT"/>
        </w:rPr>
      </w:pPr>
    </w:p>
    <w:p w14:paraId="30CB9FF6" w14:textId="77777777" w:rsidR="00FB4D5F" w:rsidRDefault="00FB4D5F" w:rsidP="00701834">
      <w:pPr>
        <w:spacing w:after="0" w:line="240" w:lineRule="auto"/>
        <w:jc w:val="center"/>
        <w:rPr>
          <w:rFonts w:ascii="Times New Roman" w:hAnsi="Times New Roman"/>
          <w:lang w:eastAsia="lt-LT"/>
        </w:rPr>
      </w:pPr>
    </w:p>
    <w:p w14:paraId="0EC46501" w14:textId="77777777" w:rsidR="00701834" w:rsidRPr="00FB4D5F" w:rsidRDefault="00701834" w:rsidP="00701834">
      <w:pPr>
        <w:spacing w:after="0" w:line="240" w:lineRule="auto"/>
        <w:jc w:val="center"/>
        <w:rPr>
          <w:rFonts w:ascii="Times New Roman" w:hAnsi="Times New Roman"/>
          <w:lang w:eastAsia="lt-LT"/>
        </w:rPr>
      </w:pPr>
    </w:p>
    <w:p w14:paraId="1F639987" w14:textId="77777777" w:rsidR="00FB4D5F" w:rsidRPr="00FB4D5F" w:rsidRDefault="00FB4D5F" w:rsidP="00701834">
      <w:pPr>
        <w:spacing w:after="0" w:line="240" w:lineRule="auto"/>
        <w:jc w:val="center"/>
        <w:rPr>
          <w:rFonts w:ascii="Times New Roman" w:hAnsi="Times New Roman"/>
          <w:lang w:eastAsia="lt-LT"/>
        </w:rPr>
      </w:pPr>
    </w:p>
    <w:p w14:paraId="4B05926E" w14:textId="77777777" w:rsidR="00FB4D5F" w:rsidRPr="00FB4D5F" w:rsidRDefault="00FB4D5F" w:rsidP="00701834">
      <w:pPr>
        <w:spacing w:after="0" w:line="240" w:lineRule="auto"/>
        <w:jc w:val="center"/>
        <w:rPr>
          <w:rFonts w:ascii="Times New Roman" w:hAnsi="Times New Roman"/>
          <w:lang w:eastAsia="lt-LT"/>
        </w:rPr>
      </w:pPr>
    </w:p>
    <w:p w14:paraId="2FCF5D41" w14:textId="77777777" w:rsidR="00FB4D5F" w:rsidRPr="00FB4D5F" w:rsidRDefault="00FB4D5F" w:rsidP="00FB4D5F">
      <w:pPr>
        <w:spacing w:after="0" w:line="240" w:lineRule="auto"/>
        <w:jc w:val="center"/>
        <w:outlineLvl w:val="0"/>
        <w:rPr>
          <w:rFonts w:ascii="Times New Roman" w:hAnsi="Times New Roman"/>
          <w:b/>
          <w:kern w:val="28"/>
          <w:lang w:eastAsia="lt-LT"/>
        </w:rPr>
      </w:pPr>
      <w:r w:rsidRPr="00FB4D5F">
        <w:rPr>
          <w:rFonts w:ascii="Times New Roman" w:hAnsi="Times New Roman"/>
          <w:b/>
          <w:kern w:val="28"/>
          <w:lang w:eastAsia="lt-LT"/>
        </w:rPr>
        <w:t>A. ŽENKLINIMAS</w:t>
      </w:r>
    </w:p>
    <w:p w14:paraId="4139518B" w14:textId="77777777" w:rsidR="00FB4D5F" w:rsidRPr="00FB4D5F" w:rsidRDefault="00FB4D5F" w:rsidP="00FB4D5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caps/>
          <w:lang w:eastAsia="lt-LT"/>
        </w:rPr>
      </w:pPr>
      <w:r w:rsidRPr="00FB4D5F">
        <w:rPr>
          <w:rFonts w:ascii="Times New Roman" w:hAnsi="Times New Roman"/>
          <w:lang w:eastAsia="lt-LT"/>
        </w:rPr>
        <w:br w:type="page"/>
      </w:r>
      <w:r w:rsidRPr="00FB4D5F">
        <w:rPr>
          <w:rFonts w:ascii="Times New Roman" w:hAnsi="Times New Roman"/>
          <w:b/>
          <w:bCs/>
          <w:caps/>
          <w:lang w:eastAsia="lt-LT"/>
        </w:rPr>
        <w:lastRenderedPageBreak/>
        <w:t xml:space="preserve">Informacija ant </w:t>
      </w:r>
      <w:r w:rsidRPr="00FB4D5F">
        <w:rPr>
          <w:rFonts w:ascii="Times New Roman" w:hAnsi="Times New Roman"/>
          <w:b/>
          <w:bCs/>
          <w:lang w:eastAsia="lt-LT"/>
        </w:rPr>
        <w:t>IŠORINĖS</w:t>
      </w:r>
      <w:r w:rsidRPr="00FB4D5F">
        <w:rPr>
          <w:rFonts w:ascii="Times New Roman" w:hAnsi="Times New Roman"/>
          <w:lang w:eastAsia="lt-LT"/>
        </w:rPr>
        <w:t xml:space="preserve"> </w:t>
      </w:r>
      <w:r w:rsidR="00405FC0">
        <w:rPr>
          <w:rFonts w:ascii="Times New Roman" w:hAnsi="Times New Roman"/>
          <w:b/>
          <w:bCs/>
          <w:caps/>
          <w:lang w:eastAsia="lt-LT"/>
        </w:rPr>
        <w:t>pakuotės</w:t>
      </w:r>
    </w:p>
    <w:p w14:paraId="4EFA0D8C" w14:textId="77777777" w:rsidR="00FB4D5F" w:rsidRPr="00FB4D5F" w:rsidRDefault="00FB4D5F" w:rsidP="00FB4D5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caps/>
          <w:lang w:eastAsia="lt-LT"/>
        </w:rPr>
      </w:pPr>
    </w:p>
    <w:p w14:paraId="69E69BB5" w14:textId="77777777" w:rsidR="00405FC0" w:rsidRPr="00754C9C" w:rsidRDefault="00405FC0" w:rsidP="00405FC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Cs/>
          <w:noProof/>
        </w:rPr>
      </w:pPr>
      <w:r w:rsidRPr="00754C9C">
        <w:rPr>
          <w:rFonts w:ascii="Times New Roman" w:hAnsi="Times New Roman"/>
          <w:b/>
          <w:noProof/>
        </w:rPr>
        <w:t>KARTONO DĖŽUTĖ</w:t>
      </w:r>
    </w:p>
    <w:p w14:paraId="4EF06584" w14:textId="77777777" w:rsidR="00FB4D5F" w:rsidRPr="00FB4D5F" w:rsidRDefault="00FB4D5F" w:rsidP="00FB4D5F">
      <w:pPr>
        <w:spacing w:after="0" w:line="240" w:lineRule="auto"/>
        <w:ind w:left="567" w:hanging="567"/>
        <w:rPr>
          <w:rFonts w:ascii="Times New Roman" w:hAnsi="Times New Roman"/>
          <w:lang w:eastAsia="lt-LT"/>
        </w:rPr>
      </w:pPr>
    </w:p>
    <w:p w14:paraId="77734EF8" w14:textId="77777777" w:rsidR="00FB4D5F" w:rsidRPr="00FB4D5F" w:rsidRDefault="00FB4D5F" w:rsidP="00FB4D5F">
      <w:pPr>
        <w:spacing w:after="0" w:line="240" w:lineRule="auto"/>
        <w:ind w:left="567" w:hanging="567"/>
        <w:rPr>
          <w:rFonts w:ascii="Times New Roman" w:hAnsi="Times New Roman"/>
          <w:lang w:eastAsia="lt-LT"/>
        </w:rPr>
      </w:pPr>
    </w:p>
    <w:p w14:paraId="1DA96E04" w14:textId="77777777" w:rsidR="00FB4D5F" w:rsidRPr="00FB4D5F" w:rsidRDefault="00FB4D5F" w:rsidP="00FB4D5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caps/>
          <w:lang w:eastAsia="lt-LT"/>
        </w:rPr>
      </w:pPr>
      <w:r w:rsidRPr="00FB4D5F">
        <w:rPr>
          <w:rFonts w:ascii="Times New Roman" w:hAnsi="Times New Roman"/>
          <w:b/>
          <w:bCs/>
          <w:caps/>
          <w:lang w:eastAsia="lt-LT"/>
        </w:rPr>
        <w:t>1.</w:t>
      </w:r>
      <w:r w:rsidRPr="00FB4D5F">
        <w:rPr>
          <w:rFonts w:ascii="Times New Roman" w:hAnsi="Times New Roman"/>
          <w:b/>
          <w:bCs/>
          <w:caps/>
          <w:lang w:eastAsia="lt-LT"/>
        </w:rPr>
        <w:tab/>
        <w:t>vaistinio preparato pavadinimas</w:t>
      </w:r>
    </w:p>
    <w:p w14:paraId="07EE54EA" w14:textId="77777777" w:rsidR="00FB4D5F" w:rsidRPr="00FB4D5F" w:rsidRDefault="00FB4D5F" w:rsidP="00FB4D5F">
      <w:pPr>
        <w:spacing w:after="0" w:line="240" w:lineRule="auto"/>
        <w:ind w:left="567" w:hanging="567"/>
        <w:rPr>
          <w:rFonts w:ascii="Times New Roman" w:hAnsi="Times New Roman"/>
          <w:b/>
          <w:bCs/>
          <w:lang w:eastAsia="lt-LT"/>
        </w:rPr>
      </w:pPr>
    </w:p>
    <w:p w14:paraId="5D3C5718" w14:textId="77777777" w:rsidR="00FB4D5F" w:rsidRPr="00405FC0" w:rsidRDefault="00FB4D5F" w:rsidP="00405FC0">
      <w:pPr>
        <w:spacing w:after="0" w:line="240" w:lineRule="auto"/>
        <w:ind w:left="567" w:hanging="567"/>
        <w:rPr>
          <w:rFonts w:ascii="Times New Roman" w:hAnsi="Times New Roman"/>
          <w:lang w:eastAsia="lt-LT"/>
        </w:rPr>
      </w:pPr>
      <w:proofErr w:type="spellStart"/>
      <w:r w:rsidRPr="00FB4D5F">
        <w:rPr>
          <w:rFonts w:ascii="Times New Roman" w:hAnsi="Times New Roman"/>
          <w:lang w:eastAsia="lt-LT"/>
        </w:rPr>
        <w:t>Neotigason</w:t>
      </w:r>
      <w:proofErr w:type="spellEnd"/>
      <w:r w:rsidRPr="00FB4D5F">
        <w:rPr>
          <w:rFonts w:ascii="Times New Roman" w:hAnsi="Times New Roman"/>
          <w:lang w:eastAsia="lt-LT"/>
        </w:rPr>
        <w:t xml:space="preserve"> 10 mg kietosios kapsulės</w:t>
      </w:r>
    </w:p>
    <w:p w14:paraId="6EE6157F" w14:textId="77777777" w:rsidR="00FB4D5F" w:rsidRDefault="00405FC0" w:rsidP="00405FC0">
      <w:pPr>
        <w:spacing w:after="0" w:line="240" w:lineRule="auto"/>
        <w:ind w:left="567" w:hanging="567"/>
        <w:rPr>
          <w:rFonts w:ascii="Times New Roman" w:hAnsi="Times New Roman"/>
          <w:lang w:eastAsia="lt-LT"/>
        </w:rPr>
      </w:pPr>
      <w:proofErr w:type="spellStart"/>
      <w:r w:rsidRPr="00405FC0">
        <w:rPr>
          <w:rFonts w:ascii="Times New Roman" w:hAnsi="Times New Roman"/>
          <w:lang w:eastAsia="lt-LT"/>
        </w:rPr>
        <w:t>Acitretinas</w:t>
      </w:r>
      <w:proofErr w:type="spellEnd"/>
    </w:p>
    <w:p w14:paraId="0BD3AAEB" w14:textId="77777777" w:rsidR="00405FC0" w:rsidRDefault="00405FC0" w:rsidP="00405FC0">
      <w:pPr>
        <w:spacing w:after="0" w:line="240" w:lineRule="auto"/>
        <w:ind w:left="567" w:hanging="567"/>
        <w:rPr>
          <w:rFonts w:ascii="Times New Roman" w:hAnsi="Times New Roman"/>
          <w:lang w:eastAsia="lt-LT"/>
        </w:rPr>
      </w:pPr>
    </w:p>
    <w:p w14:paraId="52509D90" w14:textId="77777777" w:rsidR="00405FC0" w:rsidRPr="00FB4D5F" w:rsidRDefault="00405FC0" w:rsidP="00FB4D5F">
      <w:pPr>
        <w:spacing w:after="0" w:line="240" w:lineRule="auto"/>
        <w:rPr>
          <w:rFonts w:ascii="Times New Roman" w:hAnsi="Times New Roman"/>
          <w:lang w:eastAsia="lt-LT"/>
        </w:rPr>
      </w:pPr>
    </w:p>
    <w:p w14:paraId="79B96CE2" w14:textId="77777777" w:rsidR="00FB4D5F" w:rsidRPr="00FB4D5F" w:rsidRDefault="00FB4D5F" w:rsidP="00FB4D5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caps/>
          <w:lang w:eastAsia="lt-LT"/>
        </w:rPr>
      </w:pPr>
      <w:r w:rsidRPr="00FB4D5F">
        <w:rPr>
          <w:rFonts w:ascii="Times New Roman" w:hAnsi="Times New Roman"/>
          <w:b/>
          <w:bCs/>
          <w:caps/>
          <w:lang w:eastAsia="lt-LT"/>
        </w:rPr>
        <w:t>2.</w:t>
      </w:r>
      <w:r w:rsidRPr="00FB4D5F">
        <w:rPr>
          <w:rFonts w:ascii="Times New Roman" w:hAnsi="Times New Roman"/>
          <w:b/>
          <w:bCs/>
          <w:caps/>
          <w:lang w:eastAsia="lt-LT"/>
        </w:rPr>
        <w:tab/>
        <w:t xml:space="preserve">veikliOJI medžiagA ir JOS kiekis </w:t>
      </w:r>
    </w:p>
    <w:p w14:paraId="5993168E" w14:textId="77777777" w:rsidR="00FB4D5F" w:rsidRPr="00FB4D5F" w:rsidRDefault="00FB4D5F" w:rsidP="00FB4D5F">
      <w:pPr>
        <w:spacing w:after="0" w:line="240" w:lineRule="auto"/>
        <w:rPr>
          <w:rFonts w:ascii="Times New Roman" w:hAnsi="Times New Roman"/>
          <w:lang w:eastAsia="lt-LT"/>
        </w:rPr>
      </w:pPr>
    </w:p>
    <w:p w14:paraId="7AD53A8C" w14:textId="77777777" w:rsidR="00FB4D5F" w:rsidRPr="00701834" w:rsidRDefault="00701834" w:rsidP="00701834">
      <w:pPr>
        <w:spacing w:after="0" w:line="240" w:lineRule="auto"/>
        <w:ind w:left="567" w:hanging="567"/>
        <w:rPr>
          <w:rFonts w:ascii="Times New Roman" w:hAnsi="Times New Roman"/>
          <w:caps/>
          <w:lang w:eastAsia="lt-LT"/>
        </w:rPr>
      </w:pPr>
      <w:r>
        <w:rPr>
          <w:rFonts w:ascii="Times New Roman" w:hAnsi="Times New Roman"/>
          <w:lang w:eastAsia="lt-LT"/>
        </w:rPr>
        <w:t>V</w:t>
      </w:r>
      <w:r w:rsidRPr="00701834">
        <w:rPr>
          <w:rFonts w:ascii="Times New Roman" w:hAnsi="Times New Roman"/>
          <w:lang w:eastAsia="lt-LT"/>
        </w:rPr>
        <w:t xml:space="preserve">ienoje kapsulėje yra 10 mg </w:t>
      </w:r>
      <w:proofErr w:type="spellStart"/>
      <w:r w:rsidRPr="00701834">
        <w:rPr>
          <w:rFonts w:ascii="Times New Roman" w:hAnsi="Times New Roman"/>
          <w:lang w:eastAsia="lt-LT"/>
        </w:rPr>
        <w:t>acitretino</w:t>
      </w:r>
      <w:proofErr w:type="spellEnd"/>
      <w:r w:rsidRPr="00701834">
        <w:rPr>
          <w:rFonts w:ascii="Times New Roman" w:hAnsi="Times New Roman"/>
          <w:lang w:eastAsia="lt-LT"/>
        </w:rPr>
        <w:t>.</w:t>
      </w:r>
    </w:p>
    <w:p w14:paraId="6133FB74" w14:textId="77777777" w:rsidR="00701834" w:rsidRPr="00701834" w:rsidRDefault="00701834" w:rsidP="00701834">
      <w:pPr>
        <w:spacing w:after="0" w:line="240" w:lineRule="auto"/>
        <w:ind w:left="567" w:hanging="567"/>
        <w:rPr>
          <w:rFonts w:ascii="Times New Roman" w:hAnsi="Times New Roman"/>
          <w:caps/>
          <w:lang w:eastAsia="lt-LT"/>
        </w:rPr>
      </w:pPr>
    </w:p>
    <w:p w14:paraId="22426EE1" w14:textId="77777777" w:rsidR="00FB4D5F" w:rsidRPr="00701834" w:rsidRDefault="00FB4D5F" w:rsidP="00701834">
      <w:pPr>
        <w:spacing w:after="0" w:line="240" w:lineRule="auto"/>
        <w:ind w:left="567" w:hanging="567"/>
        <w:rPr>
          <w:rFonts w:ascii="Times New Roman" w:hAnsi="Times New Roman"/>
          <w:caps/>
          <w:lang w:eastAsia="lt-LT"/>
        </w:rPr>
      </w:pPr>
    </w:p>
    <w:p w14:paraId="69A46A21" w14:textId="77777777" w:rsidR="00FB4D5F" w:rsidRPr="00FB4D5F" w:rsidRDefault="00FB4D5F" w:rsidP="00FB4D5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caps/>
          <w:lang w:eastAsia="lt-LT"/>
        </w:rPr>
      </w:pPr>
      <w:r w:rsidRPr="00FB4D5F">
        <w:rPr>
          <w:rFonts w:ascii="Times New Roman" w:hAnsi="Times New Roman"/>
          <w:b/>
          <w:bCs/>
          <w:caps/>
          <w:lang w:eastAsia="lt-LT"/>
        </w:rPr>
        <w:t>3.</w:t>
      </w:r>
      <w:r w:rsidRPr="00FB4D5F">
        <w:rPr>
          <w:rFonts w:ascii="Times New Roman" w:hAnsi="Times New Roman"/>
          <w:b/>
          <w:bCs/>
          <w:caps/>
          <w:lang w:eastAsia="lt-LT"/>
        </w:rPr>
        <w:tab/>
        <w:t>pagalbinių medžiagų sąrašas</w:t>
      </w:r>
    </w:p>
    <w:p w14:paraId="63885D43" w14:textId="77777777" w:rsidR="00FB4D5F" w:rsidRPr="00FB4D5F" w:rsidRDefault="00FB4D5F" w:rsidP="00FB4D5F">
      <w:pPr>
        <w:spacing w:after="0" w:line="240" w:lineRule="auto"/>
        <w:rPr>
          <w:rFonts w:ascii="Times New Roman" w:hAnsi="Times New Roman"/>
          <w:lang w:eastAsia="lt-LT"/>
        </w:rPr>
      </w:pPr>
    </w:p>
    <w:p w14:paraId="016EB50D" w14:textId="77777777" w:rsidR="00FB4D5F" w:rsidRPr="00FB4D5F" w:rsidRDefault="00FB4D5F" w:rsidP="00FB4D5F">
      <w:pPr>
        <w:spacing w:after="0" w:line="240" w:lineRule="auto"/>
        <w:ind w:left="567" w:hanging="567"/>
        <w:rPr>
          <w:rFonts w:ascii="Times New Roman" w:hAnsi="Times New Roman"/>
          <w:caps/>
          <w:lang w:eastAsia="lt-LT"/>
        </w:rPr>
      </w:pPr>
      <w:r w:rsidRPr="00FB4D5F">
        <w:rPr>
          <w:rFonts w:ascii="Times New Roman" w:hAnsi="Times New Roman"/>
          <w:lang w:eastAsia="lt-LT"/>
        </w:rPr>
        <w:t>Sudėtyje yra gliukozės. Daugiau informacijos pateikta pakuotės lapelyje.</w:t>
      </w:r>
    </w:p>
    <w:p w14:paraId="0F2461CF" w14:textId="77777777" w:rsidR="00FB4D5F" w:rsidRPr="00FB4D5F" w:rsidRDefault="00FB4D5F" w:rsidP="00FB4D5F">
      <w:pPr>
        <w:spacing w:after="0" w:line="240" w:lineRule="auto"/>
        <w:ind w:left="567" w:hanging="567"/>
        <w:rPr>
          <w:rFonts w:ascii="Times New Roman" w:hAnsi="Times New Roman"/>
          <w:caps/>
          <w:lang w:eastAsia="lt-LT"/>
        </w:rPr>
      </w:pPr>
    </w:p>
    <w:p w14:paraId="01C8EA84" w14:textId="77777777" w:rsidR="00FB4D5F" w:rsidRPr="00FB4D5F" w:rsidRDefault="00FB4D5F" w:rsidP="00FB4D5F">
      <w:pPr>
        <w:spacing w:after="0" w:line="240" w:lineRule="auto"/>
        <w:ind w:left="567" w:hanging="567"/>
        <w:rPr>
          <w:rFonts w:ascii="Times New Roman" w:hAnsi="Times New Roman"/>
          <w:caps/>
          <w:lang w:eastAsia="lt-LT"/>
        </w:rPr>
      </w:pPr>
    </w:p>
    <w:p w14:paraId="13D97E4B" w14:textId="77777777" w:rsidR="00FB4D5F" w:rsidRPr="00FB4D5F" w:rsidRDefault="00FB4D5F" w:rsidP="00FB4D5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caps/>
          <w:lang w:eastAsia="lt-LT"/>
        </w:rPr>
      </w:pPr>
      <w:r w:rsidRPr="00FB4D5F">
        <w:rPr>
          <w:rFonts w:ascii="Times New Roman" w:hAnsi="Times New Roman"/>
          <w:b/>
          <w:bCs/>
          <w:caps/>
          <w:lang w:eastAsia="lt-LT"/>
        </w:rPr>
        <w:t>4.</w:t>
      </w:r>
      <w:r w:rsidRPr="00FB4D5F">
        <w:rPr>
          <w:rFonts w:ascii="Times New Roman" w:hAnsi="Times New Roman"/>
          <w:b/>
          <w:bCs/>
          <w:caps/>
          <w:lang w:eastAsia="lt-LT"/>
        </w:rPr>
        <w:tab/>
        <w:t>FARMACINĖ forma ir KIEKIS PAKUOTĖJE</w:t>
      </w:r>
    </w:p>
    <w:p w14:paraId="19CEC527" w14:textId="77777777" w:rsidR="00FB4D5F" w:rsidRPr="00FB4D5F" w:rsidRDefault="00FB4D5F" w:rsidP="00FB4D5F">
      <w:pPr>
        <w:spacing w:after="0" w:line="240" w:lineRule="auto"/>
        <w:rPr>
          <w:rFonts w:ascii="Times New Roman" w:hAnsi="Times New Roman"/>
          <w:lang w:eastAsia="lt-LT"/>
        </w:rPr>
      </w:pPr>
    </w:p>
    <w:p w14:paraId="2C6E16FD"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 xml:space="preserve">30 </w:t>
      </w:r>
      <w:r w:rsidRPr="00701834">
        <w:rPr>
          <w:rFonts w:ascii="Times New Roman" w:hAnsi="Times New Roman"/>
          <w:highlight w:val="lightGray"/>
          <w:lang w:eastAsia="lt-LT"/>
        </w:rPr>
        <w:t>kietųjų</w:t>
      </w:r>
      <w:r w:rsidRPr="00FB4D5F">
        <w:rPr>
          <w:rFonts w:ascii="Times New Roman" w:hAnsi="Times New Roman"/>
          <w:lang w:eastAsia="lt-LT"/>
        </w:rPr>
        <w:t xml:space="preserve"> kapsulių</w:t>
      </w:r>
    </w:p>
    <w:p w14:paraId="1674B161" w14:textId="77777777" w:rsidR="00FB4D5F" w:rsidRPr="00FB4D5F" w:rsidRDefault="00FB4D5F" w:rsidP="00FB4D5F">
      <w:pPr>
        <w:spacing w:after="0" w:line="240" w:lineRule="auto"/>
        <w:rPr>
          <w:rFonts w:ascii="Times New Roman" w:hAnsi="Times New Roman"/>
          <w:lang w:eastAsia="lt-LT"/>
        </w:rPr>
      </w:pPr>
    </w:p>
    <w:p w14:paraId="15C5A0AF" w14:textId="77777777" w:rsidR="00FB4D5F" w:rsidRPr="00FB4D5F" w:rsidRDefault="00FB4D5F" w:rsidP="00FB4D5F">
      <w:pPr>
        <w:spacing w:after="0" w:line="240" w:lineRule="auto"/>
        <w:rPr>
          <w:rFonts w:ascii="Times New Roman" w:hAnsi="Times New Roman"/>
          <w:lang w:eastAsia="lt-LT"/>
        </w:rPr>
      </w:pPr>
    </w:p>
    <w:p w14:paraId="59B20B83" w14:textId="77777777" w:rsidR="00FB4D5F" w:rsidRPr="00FB4D5F" w:rsidRDefault="00FB4D5F" w:rsidP="00FB4D5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caps/>
          <w:lang w:eastAsia="lt-LT"/>
        </w:rPr>
      </w:pPr>
      <w:r w:rsidRPr="00FB4D5F">
        <w:rPr>
          <w:rFonts w:ascii="Times New Roman" w:hAnsi="Times New Roman"/>
          <w:b/>
          <w:bCs/>
          <w:caps/>
          <w:lang w:eastAsia="lt-LT"/>
        </w:rPr>
        <w:t>5.</w:t>
      </w:r>
      <w:r w:rsidRPr="00FB4D5F">
        <w:rPr>
          <w:rFonts w:ascii="Times New Roman" w:hAnsi="Times New Roman"/>
          <w:b/>
          <w:bCs/>
          <w:caps/>
          <w:lang w:eastAsia="lt-LT"/>
        </w:rPr>
        <w:tab/>
        <w:t>vartojimo METODAS IR būdas (-AI)</w:t>
      </w:r>
    </w:p>
    <w:p w14:paraId="1E70900C" w14:textId="77777777" w:rsidR="00FB4D5F" w:rsidRPr="00FB4D5F" w:rsidRDefault="00FB4D5F" w:rsidP="00FB4D5F">
      <w:pPr>
        <w:spacing w:after="0" w:line="240" w:lineRule="auto"/>
        <w:rPr>
          <w:rFonts w:ascii="Times New Roman" w:hAnsi="Times New Roman"/>
          <w:lang w:val="es-ES" w:eastAsia="lt-LT"/>
        </w:rPr>
      </w:pPr>
    </w:p>
    <w:p w14:paraId="5F52EA49" w14:textId="77777777" w:rsidR="00FB4D5F" w:rsidRPr="00FB4D5F" w:rsidRDefault="00701834" w:rsidP="00FB4D5F">
      <w:pPr>
        <w:spacing w:after="0" w:line="240" w:lineRule="auto"/>
        <w:rPr>
          <w:rFonts w:ascii="Times New Roman" w:hAnsi="Times New Roman"/>
          <w:lang w:eastAsia="lt-LT"/>
        </w:rPr>
      </w:pPr>
      <w:r>
        <w:rPr>
          <w:rFonts w:ascii="Times New Roman" w:hAnsi="Times New Roman"/>
          <w:lang w:eastAsia="lt-LT"/>
        </w:rPr>
        <w:t>Vartoti per burną.</w:t>
      </w:r>
    </w:p>
    <w:p w14:paraId="0AF2C8C4"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Prieš vartojimą perskaitykite pakuotės lapelį.</w:t>
      </w:r>
    </w:p>
    <w:p w14:paraId="1F0CBD4E" w14:textId="77777777" w:rsidR="00FB4D5F" w:rsidRPr="00FB4D5F" w:rsidRDefault="00FB4D5F" w:rsidP="00FB4D5F">
      <w:pPr>
        <w:spacing w:after="0" w:line="240" w:lineRule="auto"/>
        <w:ind w:left="567" w:hanging="567"/>
        <w:rPr>
          <w:rFonts w:ascii="Times New Roman" w:hAnsi="Times New Roman"/>
          <w:lang w:eastAsia="lt-LT"/>
        </w:rPr>
      </w:pPr>
    </w:p>
    <w:p w14:paraId="46C7125B" w14:textId="77777777" w:rsidR="00FB4D5F" w:rsidRPr="00FB4D5F" w:rsidRDefault="00FB4D5F" w:rsidP="00FB4D5F">
      <w:pPr>
        <w:spacing w:after="0" w:line="240" w:lineRule="auto"/>
        <w:ind w:left="567" w:hanging="567"/>
        <w:rPr>
          <w:rFonts w:ascii="Times New Roman" w:hAnsi="Times New Roman"/>
          <w:lang w:eastAsia="lt-LT"/>
        </w:rPr>
      </w:pPr>
    </w:p>
    <w:p w14:paraId="5E180FAA" w14:textId="77777777" w:rsidR="00FB4D5F" w:rsidRPr="00FB4D5F" w:rsidRDefault="00FB4D5F" w:rsidP="00FB4D5F">
      <w:pPr>
        <w:pBdr>
          <w:top w:val="single" w:sz="4" w:space="1" w:color="auto"/>
          <w:left w:val="single" w:sz="4" w:space="4" w:color="auto"/>
          <w:bottom w:val="single" w:sz="4" w:space="1" w:color="auto"/>
          <w:right w:val="single" w:sz="4" w:space="4" w:color="auto"/>
        </w:pBdr>
        <w:spacing w:after="0" w:line="240" w:lineRule="auto"/>
        <w:ind w:left="720" w:hanging="720"/>
        <w:rPr>
          <w:rFonts w:ascii="Times New Roman" w:hAnsi="Times New Roman"/>
          <w:b/>
          <w:bCs/>
          <w:caps/>
          <w:lang w:eastAsia="lt-LT"/>
        </w:rPr>
      </w:pPr>
      <w:r w:rsidRPr="00FB4D5F">
        <w:rPr>
          <w:rFonts w:ascii="Times New Roman" w:hAnsi="Times New Roman"/>
          <w:b/>
          <w:bCs/>
          <w:caps/>
          <w:lang w:eastAsia="lt-LT"/>
        </w:rPr>
        <w:t>6.</w:t>
      </w:r>
      <w:r w:rsidRPr="00FB4D5F">
        <w:rPr>
          <w:rFonts w:ascii="Times New Roman" w:hAnsi="Times New Roman"/>
          <w:b/>
          <w:bCs/>
          <w:caps/>
          <w:lang w:eastAsia="lt-LT"/>
        </w:rPr>
        <w:tab/>
        <w:t>SPECIALUS Įspėjimas</w:t>
      </w:r>
      <w:r w:rsidRPr="00FB4D5F">
        <w:rPr>
          <w:rFonts w:ascii="Times New Roman" w:hAnsi="Times New Roman"/>
          <w:lang w:eastAsia="lt-LT"/>
        </w:rPr>
        <w:t xml:space="preserve">, </w:t>
      </w:r>
      <w:r w:rsidRPr="00FB4D5F">
        <w:rPr>
          <w:rFonts w:ascii="Times New Roman" w:hAnsi="Times New Roman"/>
          <w:b/>
          <w:bCs/>
          <w:lang w:eastAsia="lt-LT"/>
        </w:rPr>
        <w:t xml:space="preserve">KAD VAISTINĮ PREPARATĄ BŪTINA LAIKYTI </w:t>
      </w:r>
      <w:r w:rsidRPr="00FB4D5F">
        <w:rPr>
          <w:rFonts w:ascii="Times New Roman" w:hAnsi="Times New Roman"/>
          <w:b/>
          <w:bCs/>
          <w:caps/>
          <w:lang w:eastAsia="lt-LT"/>
        </w:rPr>
        <w:t>vaikams Nepastebimoje IR nepasiekiamoje vietoje</w:t>
      </w:r>
    </w:p>
    <w:p w14:paraId="5C1DC818" w14:textId="77777777" w:rsidR="00FB4D5F" w:rsidRPr="00FB4D5F" w:rsidRDefault="00FB4D5F" w:rsidP="00FB4D5F">
      <w:pPr>
        <w:spacing w:after="0" w:line="240" w:lineRule="auto"/>
        <w:ind w:left="567" w:hanging="567"/>
        <w:rPr>
          <w:rFonts w:ascii="Times New Roman" w:hAnsi="Times New Roman"/>
          <w:lang w:eastAsia="lt-LT"/>
        </w:rPr>
      </w:pPr>
    </w:p>
    <w:p w14:paraId="7D922AAA" w14:textId="77777777" w:rsidR="00FB4D5F" w:rsidRPr="00FB4D5F" w:rsidRDefault="00FB4D5F" w:rsidP="00FB4D5F">
      <w:pPr>
        <w:spacing w:after="0" w:line="240" w:lineRule="auto"/>
        <w:ind w:left="567" w:hanging="567"/>
        <w:rPr>
          <w:rFonts w:ascii="Times New Roman" w:hAnsi="Times New Roman"/>
          <w:lang w:eastAsia="lt-LT"/>
        </w:rPr>
      </w:pPr>
      <w:r w:rsidRPr="00FB4D5F">
        <w:rPr>
          <w:rFonts w:ascii="Times New Roman" w:hAnsi="Times New Roman"/>
          <w:lang w:eastAsia="lt-LT"/>
        </w:rPr>
        <w:t>Laikyti vaikams nepastebimoje ir nepasiekiamoje vietoje.</w:t>
      </w:r>
    </w:p>
    <w:p w14:paraId="6B7BB5D0" w14:textId="77777777" w:rsidR="00FB4D5F" w:rsidRPr="00FB4D5F" w:rsidRDefault="00FB4D5F" w:rsidP="00FB4D5F">
      <w:pPr>
        <w:spacing w:after="0" w:line="240" w:lineRule="auto"/>
        <w:ind w:left="567" w:hanging="567"/>
        <w:rPr>
          <w:rFonts w:ascii="Times New Roman" w:hAnsi="Times New Roman"/>
          <w:lang w:eastAsia="lt-LT"/>
        </w:rPr>
      </w:pPr>
    </w:p>
    <w:p w14:paraId="03FAE8B9" w14:textId="77777777" w:rsidR="00FB4D5F" w:rsidRPr="00FB4D5F" w:rsidRDefault="00FB4D5F" w:rsidP="00FB4D5F">
      <w:pPr>
        <w:spacing w:after="0" w:line="240" w:lineRule="auto"/>
        <w:ind w:left="567" w:hanging="567"/>
        <w:rPr>
          <w:rFonts w:ascii="Times New Roman" w:hAnsi="Times New Roman"/>
          <w:lang w:eastAsia="lt-LT"/>
        </w:rPr>
      </w:pPr>
    </w:p>
    <w:p w14:paraId="4BBEB3EF" w14:textId="77777777" w:rsidR="00FB4D5F" w:rsidRPr="00FB4D5F" w:rsidRDefault="00FB4D5F" w:rsidP="00FB4D5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caps/>
          <w:lang w:eastAsia="lt-LT"/>
        </w:rPr>
      </w:pPr>
      <w:r w:rsidRPr="00FB4D5F">
        <w:rPr>
          <w:rFonts w:ascii="Times New Roman" w:hAnsi="Times New Roman"/>
          <w:b/>
          <w:bCs/>
          <w:caps/>
          <w:lang w:eastAsia="lt-LT"/>
        </w:rPr>
        <w:t>7.</w:t>
      </w:r>
      <w:r w:rsidRPr="00FB4D5F">
        <w:rPr>
          <w:rFonts w:ascii="Times New Roman" w:hAnsi="Times New Roman"/>
          <w:b/>
          <w:bCs/>
          <w:caps/>
          <w:lang w:eastAsia="lt-LT"/>
        </w:rPr>
        <w:tab/>
      </w:r>
      <w:r w:rsidRPr="00FB4D5F">
        <w:rPr>
          <w:rFonts w:ascii="Times New Roman" w:hAnsi="Times New Roman"/>
          <w:b/>
          <w:noProof/>
          <w:lang w:eastAsia="lt-LT"/>
        </w:rPr>
        <w:t>KITAS (-I) SPECIALUS (-ŪS) ĮSPĖJIMAS (-AI) (JEI REIKIA)</w:t>
      </w:r>
    </w:p>
    <w:p w14:paraId="6E09B089" w14:textId="77777777" w:rsidR="00FB4D5F" w:rsidRPr="00FB4D5F" w:rsidRDefault="00FB4D5F" w:rsidP="00FB4D5F">
      <w:pPr>
        <w:spacing w:after="0" w:line="240" w:lineRule="auto"/>
        <w:ind w:left="567" w:hanging="567"/>
        <w:rPr>
          <w:rFonts w:ascii="Times New Roman" w:hAnsi="Times New Roman"/>
          <w:lang w:eastAsia="lt-LT"/>
        </w:rPr>
      </w:pPr>
    </w:p>
    <w:p w14:paraId="04C67A60" w14:textId="77777777" w:rsidR="00FB4D5F" w:rsidRPr="00FB4D5F" w:rsidRDefault="00A927F7" w:rsidP="00FB4D5F">
      <w:pPr>
        <w:spacing w:after="0" w:line="240" w:lineRule="auto"/>
        <w:rPr>
          <w:rFonts w:ascii="Times New Roman" w:hAnsi="Times New Roman"/>
          <w:lang w:eastAsia="lt-LT"/>
        </w:rPr>
      </w:pPr>
      <w:r w:rsidRPr="00FB4D5F">
        <w:rPr>
          <w:rFonts w:ascii="Times New Roman" w:hAnsi="Times New Roman"/>
          <w:noProof/>
          <w:lang w:eastAsia="lt-LT"/>
        </w:rPr>
        <w:drawing>
          <wp:inline distT="0" distB="0" distL="0" distR="0" wp14:anchorId="4B6D63D5" wp14:editId="3E9BD060">
            <wp:extent cx="1247775" cy="1047750"/>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7775" cy="1047750"/>
                    </a:xfrm>
                    <a:prstGeom prst="rect">
                      <a:avLst/>
                    </a:prstGeom>
                    <a:noFill/>
                  </pic:spPr>
                </pic:pic>
              </a:graphicData>
            </a:graphic>
          </wp:inline>
        </w:drawing>
      </w:r>
    </w:p>
    <w:p w14:paraId="4D515911" w14:textId="77777777" w:rsidR="00FB4D5F" w:rsidRPr="00FB4D5F" w:rsidRDefault="00FB4D5F" w:rsidP="00FB4D5F">
      <w:pPr>
        <w:spacing w:after="0" w:line="240" w:lineRule="auto"/>
        <w:rPr>
          <w:rFonts w:ascii="Times New Roman" w:hAnsi="Times New Roman"/>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FB4D5F" w:rsidRPr="00FB4D5F" w14:paraId="500A5769" w14:textId="77777777" w:rsidTr="005A5F73">
        <w:tc>
          <w:tcPr>
            <w:tcW w:w="9286" w:type="dxa"/>
            <w:shd w:val="clear" w:color="auto" w:fill="auto"/>
          </w:tcPr>
          <w:p w14:paraId="44D2B0C0" w14:textId="77777777" w:rsidR="00FB4D5F" w:rsidRPr="00FB4D5F" w:rsidRDefault="00FB4D5F" w:rsidP="00FB4D5F">
            <w:pPr>
              <w:spacing w:after="0" w:line="240" w:lineRule="auto"/>
              <w:rPr>
                <w:rFonts w:ascii="Times New Roman" w:hAnsi="Times New Roman"/>
                <w:b/>
                <w:lang w:eastAsia="lt-LT"/>
              </w:rPr>
            </w:pPr>
            <w:r w:rsidRPr="00FB4D5F">
              <w:rPr>
                <w:rFonts w:ascii="Times New Roman" w:hAnsi="Times New Roman"/>
                <w:b/>
                <w:lang w:eastAsia="lt-LT"/>
              </w:rPr>
              <w:t>ĮSPĖJIMAS</w:t>
            </w:r>
          </w:p>
          <w:p w14:paraId="61D38BD7"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GALI SUKELTI SUNKIUS APSIGIMIMUS</w:t>
            </w:r>
          </w:p>
          <w:p w14:paraId="0BA8ABFF"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Moteris privalo naudotis veiksminga kontracepcija. Vartojant ar 3 metus po gydymo nepastoti.</w:t>
            </w:r>
          </w:p>
          <w:p w14:paraId="60DB16E6"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Nevartokite, jeigu esate nėščia arba manote, kad galbūt esate nėščia.</w:t>
            </w:r>
          </w:p>
        </w:tc>
      </w:tr>
    </w:tbl>
    <w:p w14:paraId="37C83987" w14:textId="77777777" w:rsidR="00FB4D5F" w:rsidRDefault="00FB4D5F" w:rsidP="00FB4D5F">
      <w:pPr>
        <w:spacing w:after="0" w:line="240" w:lineRule="auto"/>
        <w:rPr>
          <w:rFonts w:ascii="Times New Roman" w:hAnsi="Times New Roman"/>
          <w:lang w:eastAsia="lt-LT"/>
        </w:rPr>
      </w:pPr>
    </w:p>
    <w:p w14:paraId="1753B67A" w14:textId="77777777" w:rsidR="00184FD7" w:rsidRPr="00FB4D5F" w:rsidRDefault="00184FD7" w:rsidP="00FB4D5F">
      <w:pPr>
        <w:spacing w:after="0" w:line="240" w:lineRule="auto"/>
        <w:rPr>
          <w:rFonts w:ascii="Times New Roman" w:hAnsi="Times New Roman"/>
          <w:lang w:eastAsia="lt-LT"/>
        </w:rPr>
      </w:pPr>
    </w:p>
    <w:p w14:paraId="018C3646" w14:textId="77777777" w:rsidR="00FB4D5F" w:rsidRPr="00FB4D5F" w:rsidRDefault="00FB4D5F" w:rsidP="00FB4D5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caps/>
          <w:lang w:eastAsia="lt-LT"/>
        </w:rPr>
      </w:pPr>
      <w:r w:rsidRPr="00FB4D5F">
        <w:rPr>
          <w:rFonts w:ascii="Times New Roman" w:hAnsi="Times New Roman"/>
          <w:b/>
          <w:bCs/>
          <w:caps/>
          <w:lang w:eastAsia="lt-LT"/>
        </w:rPr>
        <w:t>8.</w:t>
      </w:r>
      <w:r w:rsidRPr="00FB4D5F">
        <w:rPr>
          <w:rFonts w:ascii="Times New Roman" w:hAnsi="Times New Roman"/>
          <w:b/>
          <w:bCs/>
          <w:caps/>
          <w:lang w:eastAsia="lt-LT"/>
        </w:rPr>
        <w:tab/>
        <w:t>tinkamumo laikas</w:t>
      </w:r>
    </w:p>
    <w:p w14:paraId="7B0AC7A2" w14:textId="77777777" w:rsidR="00FB4D5F" w:rsidRPr="00FB4D5F" w:rsidRDefault="00FB4D5F" w:rsidP="00FB4D5F">
      <w:pPr>
        <w:spacing w:after="0" w:line="240" w:lineRule="auto"/>
        <w:ind w:left="567" w:hanging="567"/>
        <w:rPr>
          <w:rFonts w:ascii="Times New Roman" w:hAnsi="Times New Roman"/>
          <w:lang w:eastAsia="lt-LT"/>
        </w:rPr>
      </w:pPr>
    </w:p>
    <w:p w14:paraId="6799987F" w14:textId="5D46AA7F" w:rsidR="00FB4D5F" w:rsidRPr="00FB4D5F" w:rsidRDefault="00FB4D5F" w:rsidP="00FB4D5F">
      <w:pPr>
        <w:spacing w:after="0" w:line="240" w:lineRule="auto"/>
        <w:ind w:left="567" w:hanging="567"/>
        <w:rPr>
          <w:rFonts w:ascii="Times New Roman" w:hAnsi="Times New Roman"/>
          <w:i/>
          <w:lang w:eastAsia="lt-LT"/>
        </w:rPr>
      </w:pPr>
      <w:r w:rsidRPr="00FB4D5F">
        <w:rPr>
          <w:rFonts w:ascii="Times New Roman" w:hAnsi="Times New Roman"/>
          <w:lang w:eastAsia="lt-LT"/>
        </w:rPr>
        <w:t>EXP</w:t>
      </w:r>
      <w:r w:rsidR="00184FD7">
        <w:rPr>
          <w:rFonts w:ascii="Times New Roman" w:hAnsi="Times New Roman"/>
          <w:lang w:eastAsia="lt-LT"/>
        </w:rPr>
        <w:t>: {</w:t>
      </w:r>
      <w:r w:rsidR="00991A06">
        <w:rPr>
          <w:rFonts w:ascii="Times New Roman" w:hAnsi="Times New Roman"/>
          <w:lang w:eastAsia="lt-LT"/>
        </w:rPr>
        <w:t>MMMM mm</w:t>
      </w:r>
      <w:r w:rsidR="00184FD7">
        <w:rPr>
          <w:rFonts w:ascii="Times New Roman" w:hAnsi="Times New Roman"/>
          <w:lang w:eastAsia="lt-LT"/>
        </w:rPr>
        <w:t>}</w:t>
      </w:r>
    </w:p>
    <w:p w14:paraId="0A7C3541" w14:textId="77777777" w:rsidR="00FB4D5F" w:rsidRPr="00FB4D5F" w:rsidRDefault="00FB4D5F" w:rsidP="00FB4D5F">
      <w:pPr>
        <w:spacing w:after="0" w:line="240" w:lineRule="auto"/>
        <w:ind w:left="567" w:hanging="567"/>
        <w:rPr>
          <w:rFonts w:ascii="Times New Roman" w:hAnsi="Times New Roman"/>
          <w:lang w:eastAsia="lt-LT"/>
        </w:rPr>
      </w:pPr>
    </w:p>
    <w:p w14:paraId="5A13AE6B" w14:textId="77777777" w:rsidR="00FB4D5F" w:rsidRPr="00FB4D5F" w:rsidRDefault="00FB4D5F" w:rsidP="00FB4D5F">
      <w:pPr>
        <w:spacing w:after="0" w:line="240" w:lineRule="auto"/>
        <w:ind w:left="567" w:hanging="567"/>
        <w:rPr>
          <w:rFonts w:ascii="Times New Roman" w:hAnsi="Times New Roman"/>
          <w:lang w:eastAsia="lt-LT"/>
        </w:rPr>
      </w:pPr>
    </w:p>
    <w:p w14:paraId="4017145D" w14:textId="77777777" w:rsidR="00FB4D5F" w:rsidRPr="00FB4D5F" w:rsidRDefault="00FB4D5F" w:rsidP="00FB4D5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caps/>
          <w:lang w:eastAsia="lt-LT"/>
        </w:rPr>
      </w:pPr>
      <w:r w:rsidRPr="00FB4D5F">
        <w:rPr>
          <w:rFonts w:ascii="Times New Roman" w:hAnsi="Times New Roman"/>
          <w:b/>
          <w:bCs/>
          <w:caps/>
          <w:lang w:eastAsia="lt-LT"/>
        </w:rPr>
        <w:t>9.</w:t>
      </w:r>
      <w:r w:rsidRPr="00FB4D5F">
        <w:rPr>
          <w:rFonts w:ascii="Times New Roman" w:hAnsi="Times New Roman"/>
          <w:b/>
          <w:bCs/>
          <w:caps/>
          <w:lang w:eastAsia="lt-LT"/>
        </w:rPr>
        <w:tab/>
        <w:t>SPECIALIOS laikymo sąlygos</w:t>
      </w:r>
    </w:p>
    <w:p w14:paraId="5075174A" w14:textId="77777777" w:rsidR="00FB4D5F" w:rsidRPr="00FB4D5F" w:rsidRDefault="00FB4D5F" w:rsidP="00FB4D5F">
      <w:pPr>
        <w:spacing w:after="0" w:line="240" w:lineRule="auto"/>
        <w:rPr>
          <w:rFonts w:ascii="Times New Roman" w:hAnsi="Times New Roman"/>
          <w:lang w:eastAsia="lt-LT"/>
        </w:rPr>
      </w:pPr>
    </w:p>
    <w:p w14:paraId="370B541D" w14:textId="77777777" w:rsidR="00FB4D5F" w:rsidRPr="00FB4D5F" w:rsidRDefault="00184FD7" w:rsidP="00FB4D5F">
      <w:pPr>
        <w:spacing w:after="0" w:line="240" w:lineRule="auto"/>
        <w:rPr>
          <w:rFonts w:ascii="Times New Roman" w:hAnsi="Times New Roman"/>
          <w:lang w:eastAsia="lt-LT"/>
        </w:rPr>
      </w:pPr>
      <w:r>
        <w:rPr>
          <w:rFonts w:ascii="Times New Roman" w:hAnsi="Times New Roman"/>
          <w:lang w:eastAsia="lt-LT"/>
        </w:rPr>
        <w:t>Laikyti ne aukštesnėje kaip 25 </w:t>
      </w:r>
      <w:r w:rsidR="00FB4D5F" w:rsidRPr="00FB4D5F">
        <w:rPr>
          <w:rFonts w:ascii="Times New Roman" w:hAnsi="Times New Roman"/>
          <w:lang w:eastAsia="lt-LT"/>
        </w:rPr>
        <w:sym w:font="Symbol" w:char="F0B0"/>
      </w:r>
      <w:r w:rsidR="00FB4D5F" w:rsidRPr="00FB4D5F">
        <w:rPr>
          <w:rFonts w:ascii="Times New Roman" w:hAnsi="Times New Roman"/>
          <w:lang w:eastAsia="lt-LT"/>
        </w:rPr>
        <w:t>C temperatūroje.</w:t>
      </w:r>
    </w:p>
    <w:p w14:paraId="48A6BB65"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Laikyti gamintojo pakuotėje, kad vaistas būtų apsaugotas nuo drėgmės.</w:t>
      </w:r>
    </w:p>
    <w:p w14:paraId="3F6FE9E2" w14:textId="77777777" w:rsidR="00FB4D5F" w:rsidRPr="00FB4D5F" w:rsidRDefault="00FB4D5F" w:rsidP="00FB4D5F">
      <w:pPr>
        <w:spacing w:after="0" w:line="240" w:lineRule="auto"/>
        <w:rPr>
          <w:rFonts w:ascii="Times New Roman" w:hAnsi="Times New Roman"/>
          <w:b/>
          <w:lang w:eastAsia="lt-LT"/>
        </w:rPr>
      </w:pPr>
    </w:p>
    <w:p w14:paraId="436C54EC" w14:textId="77777777" w:rsidR="00FB4D5F" w:rsidRPr="00FB4D5F" w:rsidRDefault="00FB4D5F" w:rsidP="00FB4D5F">
      <w:pPr>
        <w:spacing w:after="0" w:line="240" w:lineRule="auto"/>
        <w:ind w:left="567" w:hanging="567"/>
        <w:rPr>
          <w:rFonts w:ascii="Times New Roman" w:hAnsi="Times New Roman"/>
          <w:lang w:eastAsia="lt-LT"/>
        </w:rPr>
      </w:pPr>
    </w:p>
    <w:p w14:paraId="2E02C910" w14:textId="77777777" w:rsidR="00FB4D5F" w:rsidRPr="00FB4D5F" w:rsidRDefault="00FB4D5F" w:rsidP="00FB4D5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caps/>
          <w:lang w:eastAsia="lt-LT"/>
        </w:rPr>
      </w:pPr>
      <w:r w:rsidRPr="00FB4D5F">
        <w:rPr>
          <w:rFonts w:ascii="Times New Roman" w:hAnsi="Times New Roman"/>
          <w:b/>
          <w:bCs/>
          <w:caps/>
          <w:lang w:eastAsia="lt-LT"/>
        </w:rPr>
        <w:t>10.</w:t>
      </w:r>
      <w:r w:rsidRPr="00FB4D5F">
        <w:rPr>
          <w:rFonts w:ascii="Times New Roman" w:hAnsi="Times New Roman"/>
          <w:b/>
          <w:bCs/>
          <w:caps/>
          <w:lang w:eastAsia="lt-LT"/>
        </w:rPr>
        <w:tab/>
      </w:r>
      <w:r w:rsidRPr="00FB4D5F">
        <w:rPr>
          <w:rFonts w:ascii="Times New Roman" w:hAnsi="Times New Roman"/>
          <w:b/>
          <w:lang w:eastAsia="lt-LT"/>
        </w:rPr>
        <w:t xml:space="preserve">SPECIALIOS ATSARGUMO PRIEMONĖS DĖL NESUVARTOTO </w:t>
      </w:r>
      <w:r w:rsidRPr="00FB4D5F">
        <w:rPr>
          <w:rFonts w:ascii="Times New Roman" w:hAnsi="Times New Roman"/>
          <w:b/>
          <w:bCs/>
          <w:lang w:eastAsia="lt-LT"/>
        </w:rPr>
        <w:t xml:space="preserve">VAISTINIO PREPARATO AR JO ATLIEKŲ </w:t>
      </w:r>
      <w:r w:rsidRPr="00FB4D5F">
        <w:rPr>
          <w:rFonts w:ascii="Times New Roman" w:hAnsi="Times New Roman"/>
          <w:b/>
          <w:lang w:eastAsia="lt-LT"/>
        </w:rPr>
        <w:t>TVARKYMO (JEI REIKIA)</w:t>
      </w:r>
    </w:p>
    <w:p w14:paraId="3BE830CC" w14:textId="77777777" w:rsidR="00FB4D5F" w:rsidRPr="00FB4D5F" w:rsidRDefault="00FB4D5F" w:rsidP="00FB4D5F">
      <w:pPr>
        <w:spacing w:after="0" w:line="240" w:lineRule="auto"/>
        <w:ind w:left="567" w:hanging="567"/>
        <w:rPr>
          <w:rFonts w:ascii="Times New Roman" w:hAnsi="Times New Roman"/>
          <w:caps/>
          <w:lang w:eastAsia="lt-LT"/>
        </w:rPr>
      </w:pPr>
    </w:p>
    <w:p w14:paraId="55A4CE9C" w14:textId="77777777" w:rsidR="00FB4D5F" w:rsidRPr="00FB4D5F" w:rsidRDefault="00FB4D5F" w:rsidP="00FB4D5F">
      <w:pPr>
        <w:spacing w:after="0" w:line="240" w:lineRule="auto"/>
        <w:ind w:left="567" w:hanging="567"/>
        <w:rPr>
          <w:rFonts w:ascii="Times New Roman" w:hAnsi="Times New Roman"/>
          <w:caps/>
          <w:lang w:eastAsia="lt-LT"/>
        </w:rPr>
      </w:pPr>
    </w:p>
    <w:p w14:paraId="2E9721F8" w14:textId="77777777" w:rsidR="00FB4D5F" w:rsidRPr="00FB4D5F" w:rsidRDefault="00FB4D5F" w:rsidP="00FB4D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Cs/>
          <w:caps/>
          <w:noProof/>
        </w:rPr>
      </w:pPr>
      <w:r w:rsidRPr="00FB4D5F">
        <w:rPr>
          <w:rFonts w:ascii="Times New Roman" w:hAnsi="Times New Roman"/>
          <w:b/>
          <w:bCs/>
          <w:caps/>
          <w:noProof/>
        </w:rPr>
        <w:t>11.</w:t>
      </w:r>
      <w:r w:rsidRPr="00FB4D5F">
        <w:rPr>
          <w:rFonts w:ascii="Times New Roman" w:hAnsi="Times New Roman"/>
          <w:b/>
          <w:bCs/>
          <w:caps/>
          <w:noProof/>
        </w:rPr>
        <w:tab/>
      </w:r>
      <w:r w:rsidR="00184FD7" w:rsidRPr="00704767">
        <w:rPr>
          <w:rFonts w:ascii="Times New Roman" w:eastAsia="Times New Roman" w:hAnsi="Times New Roman"/>
          <w:b/>
          <w:caps/>
          <w:snapToGrid w:val="0"/>
        </w:rPr>
        <w:t>LYGIAGRETUS IMPORTUOTOJAS</w:t>
      </w:r>
    </w:p>
    <w:p w14:paraId="76FF0520" w14:textId="77777777" w:rsidR="00FB4D5F" w:rsidRPr="00FB4D5F" w:rsidRDefault="00FB4D5F" w:rsidP="00FB4D5F">
      <w:pPr>
        <w:spacing w:after="120" w:line="240" w:lineRule="auto"/>
        <w:rPr>
          <w:rFonts w:ascii="Times New Roman" w:hAnsi="Times New Roman"/>
          <w:bCs/>
          <w:iCs/>
          <w:lang w:eastAsia="lt-LT"/>
        </w:rPr>
      </w:pPr>
    </w:p>
    <w:p w14:paraId="30749B41" w14:textId="77777777" w:rsidR="00184FD7" w:rsidRPr="009D67B6" w:rsidRDefault="00184FD7" w:rsidP="00184FD7">
      <w:pPr>
        <w:keepNext/>
        <w:tabs>
          <w:tab w:val="left" w:pos="567"/>
        </w:tabs>
        <w:spacing w:after="0" w:line="240" w:lineRule="auto"/>
        <w:rPr>
          <w:rFonts w:ascii="Times New Roman" w:eastAsia="Times New Roman" w:hAnsi="Times New Roman"/>
          <w:b/>
        </w:rPr>
      </w:pPr>
      <w:r w:rsidRPr="009D67B6">
        <w:rPr>
          <w:rFonts w:ascii="Times New Roman" w:eastAsia="Times New Roman" w:hAnsi="Times New Roman"/>
          <w:b/>
        </w:rPr>
        <w:t>Lygiagretus importuotojas</w:t>
      </w:r>
    </w:p>
    <w:p w14:paraId="0474E58F" w14:textId="77777777" w:rsidR="00184FD7" w:rsidRPr="009D67B6" w:rsidRDefault="00184FD7" w:rsidP="00184FD7">
      <w:pPr>
        <w:keepNext/>
        <w:tabs>
          <w:tab w:val="left" w:pos="567"/>
        </w:tabs>
        <w:spacing w:after="0" w:line="240" w:lineRule="auto"/>
        <w:rPr>
          <w:rFonts w:ascii="Times New Roman" w:eastAsia="Times New Roman" w:hAnsi="Times New Roman"/>
        </w:rPr>
      </w:pPr>
      <w:r w:rsidRPr="009D67B6">
        <w:rPr>
          <w:rFonts w:ascii="Times New Roman" w:eastAsia="Times New Roman" w:hAnsi="Times New Roman"/>
        </w:rPr>
        <w:t>UAB „</w:t>
      </w:r>
      <w:proofErr w:type="spellStart"/>
      <w:r w:rsidRPr="009D67B6">
        <w:rPr>
          <w:rFonts w:ascii="Times New Roman" w:eastAsia="Times New Roman" w:hAnsi="Times New Roman"/>
        </w:rPr>
        <w:t>Actiofarma</w:t>
      </w:r>
      <w:proofErr w:type="spellEnd"/>
      <w:r w:rsidRPr="009D67B6">
        <w:rPr>
          <w:rFonts w:ascii="Times New Roman" w:eastAsia="Times New Roman" w:hAnsi="Times New Roman"/>
        </w:rPr>
        <w:t>“</w:t>
      </w:r>
    </w:p>
    <w:p w14:paraId="1397435E" w14:textId="77777777" w:rsidR="00184FD7" w:rsidRPr="00184FD7" w:rsidRDefault="00184FD7" w:rsidP="00184FD7">
      <w:pPr>
        <w:spacing w:after="0" w:line="240" w:lineRule="auto"/>
        <w:rPr>
          <w:rFonts w:ascii="Times New Roman" w:eastAsia="Times New Roman" w:hAnsi="Times New Roman"/>
          <w:highlight w:val="lightGray"/>
        </w:rPr>
      </w:pPr>
      <w:r w:rsidRPr="00184FD7">
        <w:rPr>
          <w:rFonts w:ascii="Times New Roman" w:eastAsia="Times New Roman" w:hAnsi="Times New Roman"/>
          <w:highlight w:val="lightGray"/>
        </w:rPr>
        <w:t>Islandijos pl. 209A</w:t>
      </w:r>
    </w:p>
    <w:p w14:paraId="2D002B44" w14:textId="77777777" w:rsidR="00184FD7" w:rsidRPr="00184FD7" w:rsidRDefault="00184FD7" w:rsidP="00184FD7">
      <w:pPr>
        <w:spacing w:after="0" w:line="240" w:lineRule="auto"/>
        <w:rPr>
          <w:rFonts w:ascii="Times New Roman" w:eastAsia="Times New Roman" w:hAnsi="Times New Roman"/>
          <w:highlight w:val="lightGray"/>
        </w:rPr>
      </w:pPr>
      <w:r w:rsidRPr="00184FD7">
        <w:rPr>
          <w:rFonts w:ascii="Times New Roman" w:eastAsia="Times New Roman" w:hAnsi="Times New Roman"/>
          <w:highlight w:val="lightGray"/>
        </w:rPr>
        <w:t>LT-49163, Kaunas</w:t>
      </w:r>
    </w:p>
    <w:p w14:paraId="7A88996E" w14:textId="77777777" w:rsidR="00FB4D5F" w:rsidRPr="00FB4D5F" w:rsidRDefault="00184FD7" w:rsidP="00184FD7">
      <w:pPr>
        <w:spacing w:after="0" w:line="240" w:lineRule="auto"/>
        <w:rPr>
          <w:rFonts w:ascii="Times New Roman" w:hAnsi="Times New Roman"/>
          <w:b/>
          <w:lang w:eastAsia="lt-LT"/>
        </w:rPr>
      </w:pPr>
      <w:r w:rsidRPr="00184FD7">
        <w:rPr>
          <w:rFonts w:ascii="Times New Roman" w:eastAsia="Times New Roman" w:hAnsi="Times New Roman"/>
          <w:highlight w:val="lightGray"/>
        </w:rPr>
        <w:t>Lietuva</w:t>
      </w:r>
    </w:p>
    <w:p w14:paraId="657306F9" w14:textId="77777777" w:rsidR="00FB4D5F" w:rsidRPr="00FB4D5F" w:rsidRDefault="00FB4D5F" w:rsidP="00FB4D5F">
      <w:pPr>
        <w:spacing w:after="0" w:line="240" w:lineRule="auto"/>
        <w:ind w:left="567" w:hanging="567"/>
        <w:rPr>
          <w:rFonts w:ascii="Times New Roman" w:hAnsi="Times New Roman"/>
          <w:caps/>
          <w:lang w:eastAsia="lt-LT"/>
        </w:rPr>
      </w:pPr>
    </w:p>
    <w:p w14:paraId="08DF5B99" w14:textId="77777777" w:rsidR="00FB4D5F" w:rsidRPr="00FB4D5F" w:rsidRDefault="00FB4D5F" w:rsidP="00FB4D5F">
      <w:pPr>
        <w:spacing w:after="0" w:line="240" w:lineRule="auto"/>
        <w:ind w:left="567" w:hanging="567"/>
        <w:rPr>
          <w:rFonts w:ascii="Times New Roman" w:hAnsi="Times New Roman"/>
          <w:caps/>
          <w:lang w:eastAsia="lt-LT"/>
        </w:rPr>
      </w:pPr>
    </w:p>
    <w:p w14:paraId="7BC9A796" w14:textId="77777777" w:rsidR="00FB4D5F" w:rsidRPr="00FB4D5F" w:rsidRDefault="00FB4D5F" w:rsidP="00184FD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noProof/>
        </w:rPr>
      </w:pPr>
      <w:r w:rsidRPr="00FB4D5F">
        <w:rPr>
          <w:rFonts w:ascii="Times New Roman" w:hAnsi="Times New Roman"/>
          <w:b/>
          <w:bCs/>
          <w:caps/>
          <w:noProof/>
        </w:rPr>
        <w:t>12.</w:t>
      </w:r>
      <w:r w:rsidRPr="00FB4D5F">
        <w:rPr>
          <w:rFonts w:ascii="Times New Roman" w:hAnsi="Times New Roman"/>
          <w:b/>
          <w:bCs/>
          <w:caps/>
          <w:noProof/>
        </w:rPr>
        <w:tab/>
      </w:r>
      <w:r w:rsidR="00184FD7" w:rsidRPr="00184FD7">
        <w:rPr>
          <w:rFonts w:ascii="Times New Roman" w:eastAsia="Times New Roman" w:hAnsi="Times New Roman"/>
          <w:b/>
          <w:lang w:val="en-US"/>
        </w:rPr>
        <w:t>LYGIAGRETAUS IMPORTO LEIDIMO NUMERIS (-IAI)</w:t>
      </w:r>
    </w:p>
    <w:p w14:paraId="022F2FBD" w14:textId="77777777" w:rsidR="00FB4D5F" w:rsidRPr="00FB4D5F" w:rsidRDefault="00FB4D5F" w:rsidP="00FB4D5F">
      <w:pPr>
        <w:spacing w:after="0" w:line="240" w:lineRule="auto"/>
        <w:jc w:val="both"/>
        <w:rPr>
          <w:rFonts w:ascii="Times New Roman" w:hAnsi="Times New Roman"/>
          <w:bCs/>
          <w:iCs/>
          <w:lang w:val="es-ES" w:eastAsia="lt-LT"/>
        </w:rPr>
      </w:pPr>
    </w:p>
    <w:p w14:paraId="67471E14" w14:textId="77777777" w:rsidR="00FB4D5F" w:rsidRPr="00FB4D5F" w:rsidRDefault="00FB4D5F" w:rsidP="00FB4D5F">
      <w:pPr>
        <w:spacing w:after="0" w:line="240" w:lineRule="auto"/>
        <w:jc w:val="both"/>
        <w:rPr>
          <w:rFonts w:ascii="Times New Roman" w:hAnsi="Times New Roman"/>
          <w:bCs/>
          <w:iCs/>
          <w:lang w:val="es-ES" w:eastAsia="lt-LT"/>
        </w:rPr>
      </w:pPr>
      <w:r w:rsidRPr="00FB4D5F">
        <w:rPr>
          <w:rFonts w:ascii="Times New Roman" w:hAnsi="Times New Roman"/>
          <w:bCs/>
          <w:iCs/>
          <w:lang w:val="es-ES" w:eastAsia="lt-LT"/>
        </w:rPr>
        <w:t>LT/</w:t>
      </w:r>
      <w:r w:rsidR="00184FD7">
        <w:rPr>
          <w:rFonts w:ascii="Times New Roman" w:hAnsi="Times New Roman"/>
          <w:bCs/>
          <w:iCs/>
          <w:lang w:val="es-ES" w:eastAsia="lt-LT"/>
        </w:rPr>
        <w:t>L/</w:t>
      </w:r>
      <w:r w:rsidR="00193D68">
        <w:rPr>
          <w:rFonts w:ascii="Times New Roman" w:hAnsi="Times New Roman"/>
          <w:bCs/>
          <w:iCs/>
          <w:lang w:val="es-ES" w:eastAsia="lt-LT"/>
        </w:rPr>
        <w:t>20/1315/001</w:t>
      </w:r>
    </w:p>
    <w:p w14:paraId="2E59DCDB" w14:textId="77777777" w:rsidR="00FB4D5F" w:rsidRPr="00FB4D5F" w:rsidRDefault="00FB4D5F" w:rsidP="00FB4D5F">
      <w:pPr>
        <w:spacing w:after="0" w:line="240" w:lineRule="auto"/>
        <w:jc w:val="both"/>
        <w:rPr>
          <w:rFonts w:ascii="Times New Roman" w:hAnsi="Times New Roman"/>
          <w:bCs/>
          <w:iCs/>
          <w:lang w:val="es-ES" w:eastAsia="lt-LT"/>
        </w:rPr>
      </w:pPr>
    </w:p>
    <w:p w14:paraId="487A8424" w14:textId="77777777" w:rsidR="00FB4D5F" w:rsidRPr="00FB4D5F" w:rsidRDefault="00FB4D5F" w:rsidP="00FB4D5F">
      <w:pPr>
        <w:spacing w:after="0" w:line="240" w:lineRule="auto"/>
        <w:jc w:val="both"/>
        <w:rPr>
          <w:rFonts w:ascii="Times New Roman" w:hAnsi="Times New Roman"/>
          <w:bCs/>
          <w:iCs/>
          <w:lang w:val="es-ES" w:eastAsia="lt-LT"/>
        </w:rPr>
      </w:pPr>
    </w:p>
    <w:p w14:paraId="1F2C36F7" w14:textId="77777777" w:rsidR="00FB4D5F" w:rsidRPr="00FB4D5F" w:rsidRDefault="00FB4D5F" w:rsidP="00FB4D5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caps/>
          <w:lang w:eastAsia="lt-LT"/>
        </w:rPr>
      </w:pPr>
      <w:r w:rsidRPr="00FB4D5F">
        <w:rPr>
          <w:rFonts w:ascii="Times New Roman" w:hAnsi="Times New Roman"/>
          <w:b/>
          <w:bCs/>
          <w:caps/>
          <w:lang w:eastAsia="lt-LT"/>
        </w:rPr>
        <w:t>13.</w:t>
      </w:r>
      <w:r w:rsidRPr="00FB4D5F">
        <w:rPr>
          <w:rFonts w:ascii="Times New Roman" w:hAnsi="Times New Roman"/>
          <w:b/>
          <w:bCs/>
          <w:caps/>
          <w:lang w:eastAsia="lt-LT"/>
        </w:rPr>
        <w:tab/>
        <w:t>serijos numeris</w:t>
      </w:r>
    </w:p>
    <w:p w14:paraId="7E456C0E" w14:textId="77777777" w:rsidR="00FB4D5F" w:rsidRPr="00FB4D5F" w:rsidRDefault="00FB4D5F" w:rsidP="00FB4D5F">
      <w:pPr>
        <w:spacing w:after="0" w:line="240" w:lineRule="auto"/>
        <w:ind w:left="567" w:hanging="567"/>
        <w:rPr>
          <w:rFonts w:ascii="Times New Roman" w:hAnsi="Times New Roman"/>
          <w:lang w:eastAsia="lt-LT"/>
        </w:rPr>
      </w:pPr>
    </w:p>
    <w:p w14:paraId="484F5C7B" w14:textId="77777777" w:rsidR="00FB4D5F" w:rsidRPr="00FB4D5F" w:rsidRDefault="00184FD7" w:rsidP="00FB4D5F">
      <w:pPr>
        <w:spacing w:after="0" w:line="240" w:lineRule="auto"/>
        <w:ind w:left="567" w:hanging="567"/>
        <w:rPr>
          <w:rFonts w:ascii="Times New Roman" w:hAnsi="Times New Roman"/>
          <w:lang w:eastAsia="lt-LT"/>
        </w:rPr>
      </w:pPr>
      <w:proofErr w:type="spellStart"/>
      <w:r>
        <w:rPr>
          <w:rFonts w:ascii="Times New Roman" w:hAnsi="Times New Roman"/>
          <w:lang w:eastAsia="lt-LT"/>
        </w:rPr>
        <w:t>Lot</w:t>
      </w:r>
      <w:proofErr w:type="spellEnd"/>
      <w:r>
        <w:rPr>
          <w:rFonts w:ascii="Times New Roman" w:hAnsi="Times New Roman"/>
          <w:lang w:eastAsia="lt-LT"/>
        </w:rPr>
        <w:t>:</w:t>
      </w:r>
    </w:p>
    <w:p w14:paraId="279BBD37" w14:textId="77777777" w:rsidR="00FB4D5F" w:rsidRPr="00FB4D5F" w:rsidRDefault="00FB4D5F" w:rsidP="00FB4D5F">
      <w:pPr>
        <w:spacing w:after="0" w:line="240" w:lineRule="auto"/>
        <w:ind w:left="567" w:hanging="567"/>
        <w:rPr>
          <w:rFonts w:ascii="Times New Roman" w:hAnsi="Times New Roman"/>
          <w:lang w:eastAsia="lt-LT"/>
        </w:rPr>
      </w:pPr>
    </w:p>
    <w:p w14:paraId="1CB6BB5A" w14:textId="77777777" w:rsidR="00FB4D5F" w:rsidRPr="00FB4D5F" w:rsidRDefault="00FB4D5F" w:rsidP="00FB4D5F">
      <w:pPr>
        <w:spacing w:after="0" w:line="240" w:lineRule="auto"/>
        <w:ind w:left="567" w:hanging="567"/>
        <w:rPr>
          <w:rFonts w:ascii="Times New Roman" w:hAnsi="Times New Roman"/>
          <w:lang w:eastAsia="lt-LT"/>
        </w:rPr>
      </w:pPr>
    </w:p>
    <w:p w14:paraId="293E3367" w14:textId="77777777" w:rsidR="00FB4D5F" w:rsidRPr="00FB4D5F" w:rsidRDefault="00FB4D5F" w:rsidP="00FB4D5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caps/>
          <w:lang w:eastAsia="lt-LT"/>
        </w:rPr>
      </w:pPr>
      <w:r w:rsidRPr="00FB4D5F">
        <w:rPr>
          <w:rFonts w:ascii="Times New Roman" w:hAnsi="Times New Roman"/>
          <w:b/>
          <w:bCs/>
          <w:caps/>
          <w:lang w:eastAsia="lt-LT"/>
        </w:rPr>
        <w:t>14.</w:t>
      </w:r>
      <w:r w:rsidRPr="00FB4D5F">
        <w:rPr>
          <w:rFonts w:ascii="Times New Roman" w:hAnsi="Times New Roman"/>
          <w:b/>
          <w:bCs/>
          <w:caps/>
          <w:lang w:eastAsia="lt-LT"/>
        </w:rPr>
        <w:tab/>
      </w:r>
      <w:r w:rsidRPr="00FB4D5F">
        <w:rPr>
          <w:rFonts w:ascii="Times New Roman" w:hAnsi="Times New Roman"/>
          <w:b/>
          <w:lang w:eastAsia="lt-LT"/>
        </w:rPr>
        <w:t>PARDAVIMO (IŠDAVIMO) TVARKA</w:t>
      </w:r>
    </w:p>
    <w:p w14:paraId="5246C9BD" w14:textId="77777777" w:rsidR="00FB4D5F" w:rsidRPr="00FB4D5F" w:rsidRDefault="00FB4D5F" w:rsidP="00FB4D5F">
      <w:pPr>
        <w:spacing w:after="0" w:line="240" w:lineRule="auto"/>
        <w:ind w:left="567" w:hanging="567"/>
        <w:rPr>
          <w:rFonts w:ascii="Times New Roman" w:hAnsi="Times New Roman"/>
          <w:lang w:eastAsia="lt-LT"/>
        </w:rPr>
      </w:pPr>
    </w:p>
    <w:p w14:paraId="00B630E7" w14:textId="77777777" w:rsidR="00FB4D5F" w:rsidRPr="00FB4D5F" w:rsidRDefault="00FB4D5F" w:rsidP="00FB4D5F">
      <w:pPr>
        <w:spacing w:after="0" w:line="240" w:lineRule="auto"/>
        <w:ind w:left="567" w:hanging="567"/>
        <w:rPr>
          <w:rFonts w:ascii="Times New Roman" w:hAnsi="Times New Roman"/>
          <w:lang w:eastAsia="lt-LT"/>
        </w:rPr>
      </w:pPr>
      <w:r w:rsidRPr="00FB4D5F">
        <w:rPr>
          <w:rFonts w:ascii="Times New Roman" w:hAnsi="Times New Roman"/>
          <w:lang w:eastAsia="lt-LT"/>
        </w:rPr>
        <w:t>Receptinis vaistas.</w:t>
      </w:r>
    </w:p>
    <w:p w14:paraId="687ECE34" w14:textId="77777777" w:rsidR="00FB4D5F" w:rsidRPr="00FB4D5F" w:rsidRDefault="00FB4D5F" w:rsidP="00FB4D5F">
      <w:pPr>
        <w:spacing w:after="0" w:line="240" w:lineRule="auto"/>
        <w:ind w:left="567" w:hanging="567"/>
        <w:rPr>
          <w:rFonts w:ascii="Times New Roman" w:hAnsi="Times New Roman"/>
          <w:lang w:eastAsia="lt-LT"/>
        </w:rPr>
      </w:pPr>
    </w:p>
    <w:p w14:paraId="63B99B3F" w14:textId="77777777" w:rsidR="00FB4D5F" w:rsidRPr="00FB4D5F" w:rsidRDefault="00FB4D5F" w:rsidP="00FB4D5F">
      <w:pPr>
        <w:spacing w:after="0" w:line="240" w:lineRule="auto"/>
        <w:ind w:left="567" w:hanging="567"/>
        <w:rPr>
          <w:rFonts w:ascii="Times New Roman" w:hAnsi="Times New Roman"/>
          <w:lang w:eastAsia="lt-LT"/>
        </w:rPr>
      </w:pPr>
    </w:p>
    <w:p w14:paraId="6285BCF1" w14:textId="77777777" w:rsidR="00FB4D5F" w:rsidRPr="00FB4D5F" w:rsidRDefault="00FB4D5F" w:rsidP="00FB4D5F">
      <w:pPr>
        <w:numPr>
          <w:ilvl w:val="0"/>
          <w:numId w:val="1"/>
        </w:numPr>
        <w:pBdr>
          <w:top w:val="single" w:sz="4" w:space="1" w:color="auto"/>
          <w:left w:val="single" w:sz="4" w:space="4" w:color="auto"/>
          <w:bottom w:val="single" w:sz="4" w:space="1" w:color="auto"/>
          <w:right w:val="single" w:sz="4" w:space="4" w:color="auto"/>
        </w:pBdr>
        <w:tabs>
          <w:tab w:val="num" w:pos="540"/>
        </w:tabs>
        <w:spacing w:after="0" w:line="240" w:lineRule="auto"/>
        <w:ind w:hanging="930"/>
        <w:rPr>
          <w:rFonts w:ascii="Times New Roman" w:hAnsi="Times New Roman"/>
          <w:b/>
          <w:bCs/>
          <w:caps/>
          <w:lang w:eastAsia="lt-LT"/>
        </w:rPr>
      </w:pPr>
      <w:r w:rsidRPr="00FB4D5F">
        <w:rPr>
          <w:rFonts w:ascii="Times New Roman" w:hAnsi="Times New Roman"/>
          <w:b/>
          <w:bCs/>
          <w:caps/>
          <w:lang w:eastAsia="lt-LT"/>
        </w:rPr>
        <w:t>vartojimo instrukcijA</w:t>
      </w:r>
    </w:p>
    <w:p w14:paraId="3FAE4976" w14:textId="77777777" w:rsidR="00FB4D5F" w:rsidRPr="00FB4D5F" w:rsidRDefault="00FB4D5F" w:rsidP="00FB4D5F">
      <w:pPr>
        <w:spacing w:after="0" w:line="240" w:lineRule="auto"/>
        <w:rPr>
          <w:rFonts w:ascii="Times New Roman" w:hAnsi="Times New Roman"/>
          <w:b/>
          <w:bCs/>
          <w:caps/>
          <w:lang w:eastAsia="lt-LT"/>
        </w:rPr>
      </w:pPr>
    </w:p>
    <w:p w14:paraId="1C44FA87" w14:textId="77777777" w:rsidR="00FB4D5F" w:rsidRPr="00FB4D5F" w:rsidRDefault="00FB4D5F" w:rsidP="00FB4D5F">
      <w:pPr>
        <w:spacing w:after="0" w:line="240" w:lineRule="auto"/>
        <w:rPr>
          <w:rFonts w:ascii="Times New Roman" w:hAnsi="Times New Roman"/>
          <w:b/>
          <w:bCs/>
          <w:caps/>
          <w:lang w:eastAsia="lt-LT"/>
        </w:rPr>
      </w:pPr>
    </w:p>
    <w:p w14:paraId="1D4BCB89" w14:textId="77777777" w:rsidR="00FB4D5F" w:rsidRPr="00FB4D5F" w:rsidRDefault="00FB4D5F" w:rsidP="00405FC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caps/>
          <w:lang w:eastAsia="lt-LT"/>
        </w:rPr>
      </w:pPr>
      <w:r w:rsidRPr="00FB4D5F">
        <w:rPr>
          <w:rFonts w:ascii="Times New Roman" w:hAnsi="Times New Roman"/>
          <w:b/>
          <w:bCs/>
          <w:caps/>
          <w:lang w:eastAsia="lt-LT"/>
        </w:rPr>
        <w:t>16.</w:t>
      </w:r>
      <w:r w:rsidRPr="00FB4D5F">
        <w:rPr>
          <w:rFonts w:ascii="Times New Roman" w:hAnsi="Times New Roman"/>
          <w:b/>
          <w:bCs/>
          <w:caps/>
          <w:lang w:eastAsia="lt-LT"/>
        </w:rPr>
        <w:tab/>
        <w:t>INFORMACIJA BRAILIO RAŠTU</w:t>
      </w:r>
    </w:p>
    <w:p w14:paraId="7FCC0CF9" w14:textId="77777777" w:rsidR="00FB4D5F" w:rsidRPr="00FB4D5F" w:rsidRDefault="00FB4D5F" w:rsidP="00FB4D5F">
      <w:pPr>
        <w:spacing w:after="0" w:line="240" w:lineRule="auto"/>
        <w:rPr>
          <w:rFonts w:ascii="Times New Roman" w:hAnsi="Times New Roman"/>
          <w:b/>
          <w:bCs/>
          <w:caps/>
          <w:lang w:eastAsia="lt-LT"/>
        </w:rPr>
      </w:pPr>
    </w:p>
    <w:p w14:paraId="521AB43A" w14:textId="77777777" w:rsidR="00FB4D5F" w:rsidRPr="00FB4D5F" w:rsidRDefault="00184FD7" w:rsidP="00FB4D5F">
      <w:pPr>
        <w:spacing w:after="0" w:line="240" w:lineRule="auto"/>
        <w:rPr>
          <w:rFonts w:ascii="Times New Roman" w:hAnsi="Times New Roman"/>
          <w:bCs/>
          <w:caps/>
          <w:lang w:eastAsia="lt-LT"/>
        </w:rPr>
      </w:pPr>
      <w:proofErr w:type="spellStart"/>
      <w:r>
        <w:rPr>
          <w:rFonts w:ascii="Times New Roman" w:hAnsi="Times New Roman"/>
          <w:lang w:eastAsia="lt-LT"/>
        </w:rPr>
        <w:t>n</w:t>
      </w:r>
      <w:r w:rsidR="00FB4D5F" w:rsidRPr="00FB4D5F">
        <w:rPr>
          <w:rFonts w:ascii="Times New Roman" w:hAnsi="Times New Roman"/>
          <w:lang w:eastAsia="lt-LT"/>
        </w:rPr>
        <w:t>eotigason</w:t>
      </w:r>
      <w:proofErr w:type="spellEnd"/>
      <w:r w:rsidR="00FB4D5F" w:rsidRPr="00FB4D5F">
        <w:rPr>
          <w:rFonts w:ascii="Times New Roman" w:hAnsi="Times New Roman"/>
          <w:lang w:eastAsia="lt-LT"/>
        </w:rPr>
        <w:t xml:space="preserve"> 10 mg</w:t>
      </w:r>
    </w:p>
    <w:p w14:paraId="6580F401" w14:textId="77777777" w:rsidR="00FB4D5F" w:rsidRPr="00FB4D5F" w:rsidRDefault="00FB4D5F" w:rsidP="00FB4D5F">
      <w:pPr>
        <w:spacing w:after="0" w:line="240" w:lineRule="auto"/>
        <w:rPr>
          <w:rFonts w:ascii="Times New Roman" w:hAnsi="Times New Roman"/>
          <w:b/>
          <w:bCs/>
          <w:caps/>
          <w:lang w:eastAsia="lt-LT"/>
        </w:rPr>
      </w:pPr>
    </w:p>
    <w:p w14:paraId="1F1DA986" w14:textId="77777777" w:rsidR="00FB4D5F" w:rsidRPr="00FB4D5F" w:rsidRDefault="00FB4D5F" w:rsidP="00FB4D5F">
      <w:pPr>
        <w:spacing w:after="0" w:line="240" w:lineRule="auto"/>
        <w:rPr>
          <w:rFonts w:ascii="Times New Roman" w:hAnsi="Times New Roman"/>
          <w:b/>
          <w:bCs/>
          <w:caps/>
          <w:lang w:eastAsia="lt-LT"/>
        </w:rPr>
      </w:pPr>
    </w:p>
    <w:p w14:paraId="4FFD4761" w14:textId="77777777" w:rsidR="00FB4D5F" w:rsidRPr="00FB4D5F" w:rsidRDefault="00FB4D5F" w:rsidP="00FB4D5F">
      <w:pPr>
        <w:keepNext/>
        <w:numPr>
          <w:ilvl w:val="0"/>
          <w:numId w:val="17"/>
        </w:numPr>
        <w:pBdr>
          <w:top w:val="single" w:sz="4" w:space="1" w:color="auto"/>
          <w:left w:val="single" w:sz="4" w:space="4" w:color="auto"/>
          <w:bottom w:val="single" w:sz="4" w:space="1" w:color="auto"/>
          <w:right w:val="single" w:sz="4" w:space="4" w:color="auto"/>
        </w:pBdr>
        <w:tabs>
          <w:tab w:val="left" w:pos="567"/>
        </w:tabs>
        <w:spacing w:after="0" w:line="240" w:lineRule="auto"/>
        <w:ind w:hanging="927"/>
        <w:contextualSpacing/>
        <w:outlineLvl w:val="0"/>
        <w:rPr>
          <w:rFonts w:ascii="Times New Roman" w:eastAsia="Times New Roman" w:hAnsi="Times New Roman"/>
          <w:i/>
          <w:noProof/>
          <w:szCs w:val="20"/>
          <w:lang w:eastAsia="lt-LT" w:bidi="lt-LT"/>
        </w:rPr>
      </w:pPr>
      <w:r w:rsidRPr="00FB4D5F">
        <w:rPr>
          <w:rFonts w:ascii="Times New Roman" w:eastAsia="Times New Roman" w:hAnsi="Times New Roman"/>
          <w:b/>
          <w:noProof/>
          <w:szCs w:val="20"/>
          <w:lang w:eastAsia="lt-LT" w:bidi="lt-LT"/>
        </w:rPr>
        <w:t>UNIKALUS IDENTIFIKATORIUS – 2D BRŪKŠNINIS KODAS</w:t>
      </w:r>
    </w:p>
    <w:p w14:paraId="42A83BF0" w14:textId="77777777" w:rsidR="00FB4D5F" w:rsidRPr="00FB4D5F" w:rsidRDefault="00FB4D5F" w:rsidP="00FB4D5F">
      <w:pPr>
        <w:spacing w:after="0" w:line="240" w:lineRule="auto"/>
        <w:rPr>
          <w:rFonts w:ascii="Times New Roman" w:eastAsia="Times New Roman" w:hAnsi="Times New Roman"/>
          <w:noProof/>
          <w:szCs w:val="20"/>
          <w:lang w:eastAsia="lt-LT" w:bidi="lt-LT"/>
        </w:rPr>
      </w:pPr>
    </w:p>
    <w:p w14:paraId="4B104F03" w14:textId="77777777" w:rsidR="00FB4D5F" w:rsidRPr="00FB4D5F" w:rsidRDefault="00FB4D5F" w:rsidP="00FB4D5F">
      <w:pPr>
        <w:tabs>
          <w:tab w:val="left" w:pos="567"/>
        </w:tabs>
        <w:spacing w:after="0" w:line="240" w:lineRule="auto"/>
        <w:rPr>
          <w:rFonts w:ascii="Times New Roman" w:eastAsia="Times New Roman" w:hAnsi="Times New Roman"/>
          <w:noProof/>
          <w:szCs w:val="20"/>
          <w:lang w:eastAsia="lt-LT" w:bidi="lt-LT"/>
        </w:rPr>
      </w:pPr>
      <w:r w:rsidRPr="00FB4D5F">
        <w:rPr>
          <w:rFonts w:ascii="Times New Roman" w:eastAsia="Times New Roman" w:hAnsi="Times New Roman"/>
          <w:noProof/>
          <w:szCs w:val="20"/>
          <w:highlight w:val="lightGray"/>
          <w:lang w:eastAsia="lt-LT" w:bidi="lt-LT"/>
        </w:rPr>
        <w:t>2D brūkšninis kodas su nurodytu unikaliu identifikatoriumi.</w:t>
      </w:r>
    </w:p>
    <w:p w14:paraId="4BB40459" w14:textId="77777777" w:rsidR="00FB4D5F" w:rsidRPr="00FB4D5F" w:rsidRDefault="00FB4D5F" w:rsidP="00FB4D5F">
      <w:pPr>
        <w:tabs>
          <w:tab w:val="left" w:pos="567"/>
        </w:tabs>
        <w:spacing w:after="0" w:line="240" w:lineRule="auto"/>
        <w:rPr>
          <w:rFonts w:ascii="Times New Roman" w:eastAsia="Times New Roman" w:hAnsi="Times New Roman"/>
          <w:noProof/>
          <w:szCs w:val="20"/>
          <w:lang w:eastAsia="lt-LT" w:bidi="lt-LT"/>
        </w:rPr>
      </w:pPr>
    </w:p>
    <w:p w14:paraId="5417B780" w14:textId="77777777" w:rsidR="00FB4D5F" w:rsidRPr="00FB4D5F" w:rsidRDefault="00FB4D5F" w:rsidP="00FB4D5F">
      <w:pPr>
        <w:tabs>
          <w:tab w:val="left" w:pos="567"/>
        </w:tabs>
        <w:spacing w:after="0" w:line="240" w:lineRule="auto"/>
        <w:rPr>
          <w:rFonts w:ascii="Times New Roman" w:eastAsia="Times New Roman" w:hAnsi="Times New Roman"/>
          <w:noProof/>
          <w:szCs w:val="20"/>
          <w:lang w:eastAsia="lt-LT" w:bidi="lt-LT"/>
        </w:rPr>
      </w:pPr>
    </w:p>
    <w:p w14:paraId="2CE79C4B" w14:textId="77777777" w:rsidR="00FB4D5F" w:rsidRPr="00FB4D5F" w:rsidRDefault="00FB4D5F" w:rsidP="00FB4D5F">
      <w:pPr>
        <w:keepNext/>
        <w:numPr>
          <w:ilvl w:val="0"/>
          <w:numId w:val="17"/>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imes New Roman" w:hAnsi="Times New Roman"/>
          <w:i/>
          <w:noProof/>
          <w:szCs w:val="20"/>
          <w:lang w:eastAsia="lt-LT" w:bidi="lt-LT"/>
        </w:rPr>
      </w:pPr>
      <w:r w:rsidRPr="00FB4D5F">
        <w:rPr>
          <w:rFonts w:ascii="Times New Roman" w:eastAsia="Times New Roman" w:hAnsi="Times New Roman"/>
          <w:b/>
          <w:noProof/>
          <w:szCs w:val="20"/>
          <w:lang w:eastAsia="lt-LT" w:bidi="lt-LT"/>
        </w:rPr>
        <w:t>UNIKALUS IDENTIFIKATORIUS – ŽMONĖMS SUPRANTAMI DUOMENYS</w:t>
      </w:r>
    </w:p>
    <w:p w14:paraId="4C63A736" w14:textId="77777777" w:rsidR="00FB4D5F" w:rsidRPr="00FB4D5F" w:rsidRDefault="00FB4D5F" w:rsidP="00FB4D5F">
      <w:pPr>
        <w:spacing w:after="0" w:line="240" w:lineRule="auto"/>
        <w:rPr>
          <w:rFonts w:ascii="Times New Roman" w:eastAsia="Times New Roman" w:hAnsi="Times New Roman"/>
          <w:noProof/>
          <w:szCs w:val="20"/>
          <w:lang w:eastAsia="lt-LT" w:bidi="lt-LT"/>
        </w:rPr>
      </w:pPr>
    </w:p>
    <w:p w14:paraId="2612A4C6" w14:textId="77777777" w:rsidR="00FB4D5F" w:rsidRPr="00184FD7" w:rsidRDefault="00184FD7" w:rsidP="00FB4D5F">
      <w:pPr>
        <w:tabs>
          <w:tab w:val="left" w:pos="567"/>
        </w:tabs>
        <w:spacing w:after="0" w:line="260" w:lineRule="exact"/>
        <w:rPr>
          <w:rFonts w:ascii="Times New Roman" w:eastAsia="Times New Roman" w:hAnsi="Times New Roman"/>
          <w:lang w:eastAsia="lt-LT" w:bidi="lt-LT"/>
        </w:rPr>
      </w:pPr>
      <w:r>
        <w:rPr>
          <w:rFonts w:ascii="Times New Roman" w:eastAsia="Times New Roman" w:hAnsi="Times New Roman"/>
          <w:szCs w:val="20"/>
          <w:lang w:eastAsia="lt-LT" w:bidi="lt-LT"/>
        </w:rPr>
        <w:t>PC: {numeris}</w:t>
      </w:r>
    </w:p>
    <w:p w14:paraId="344817D2" w14:textId="77777777" w:rsidR="00FB4D5F" w:rsidRPr="00FB4D5F" w:rsidRDefault="00184FD7" w:rsidP="00FB4D5F">
      <w:pPr>
        <w:tabs>
          <w:tab w:val="left" w:pos="567"/>
        </w:tabs>
        <w:spacing w:after="0" w:line="260" w:lineRule="exact"/>
        <w:rPr>
          <w:rFonts w:ascii="Times New Roman" w:eastAsia="Times New Roman" w:hAnsi="Times New Roman"/>
          <w:lang w:eastAsia="lt-LT" w:bidi="lt-LT"/>
        </w:rPr>
      </w:pPr>
      <w:r>
        <w:rPr>
          <w:rFonts w:ascii="Times New Roman" w:eastAsia="Times New Roman" w:hAnsi="Times New Roman"/>
          <w:szCs w:val="20"/>
          <w:lang w:eastAsia="lt-LT" w:bidi="lt-LT"/>
        </w:rPr>
        <w:lastRenderedPageBreak/>
        <w:t>SN: {numeris}</w:t>
      </w:r>
    </w:p>
    <w:p w14:paraId="4CC6AF9A" w14:textId="77777777" w:rsidR="00FB4D5F" w:rsidRDefault="00FB4D5F" w:rsidP="00FB4D5F">
      <w:pPr>
        <w:tabs>
          <w:tab w:val="left" w:pos="567"/>
        </w:tabs>
        <w:spacing w:after="0" w:line="240" w:lineRule="auto"/>
        <w:rPr>
          <w:rFonts w:ascii="Times New Roman" w:eastAsia="Times New Roman" w:hAnsi="Times New Roman"/>
          <w:szCs w:val="20"/>
          <w:lang w:eastAsia="lt-LT" w:bidi="lt-LT"/>
        </w:rPr>
      </w:pPr>
      <w:r w:rsidRPr="00FB4D5F">
        <w:rPr>
          <w:rFonts w:ascii="Times New Roman" w:eastAsia="Times New Roman" w:hAnsi="Times New Roman"/>
          <w:szCs w:val="20"/>
          <w:lang w:eastAsia="lt-LT" w:bidi="lt-LT"/>
        </w:rPr>
        <w:t>NN: {numeris}</w:t>
      </w:r>
    </w:p>
    <w:p w14:paraId="7D4B7864" w14:textId="77777777" w:rsidR="00184FD7" w:rsidRDefault="00184FD7" w:rsidP="00FB4D5F">
      <w:pPr>
        <w:tabs>
          <w:tab w:val="left" w:pos="567"/>
        </w:tabs>
        <w:spacing w:after="0" w:line="240" w:lineRule="auto"/>
        <w:rPr>
          <w:rFonts w:ascii="Times New Roman" w:eastAsia="Times New Roman" w:hAnsi="Times New Roman"/>
          <w:szCs w:val="20"/>
          <w:lang w:eastAsia="lt-LT" w:bidi="lt-LT"/>
        </w:rPr>
      </w:pPr>
    </w:p>
    <w:p w14:paraId="53567F2D" w14:textId="77777777" w:rsidR="00184FD7" w:rsidRPr="00FB4D5F" w:rsidRDefault="00184FD7" w:rsidP="00184FD7">
      <w:pPr>
        <w:spacing w:after="0" w:line="240" w:lineRule="auto"/>
        <w:rPr>
          <w:rFonts w:ascii="Times New Roman" w:hAnsi="Times New Roman"/>
          <w:lang w:eastAsia="lt-LT"/>
        </w:rPr>
      </w:pPr>
      <w:proofErr w:type="spellStart"/>
      <w:r w:rsidRPr="00184FD7">
        <w:rPr>
          <w:rFonts w:ascii="Times New Roman" w:eastAsia="Times New Roman" w:hAnsi="Times New Roman"/>
          <w:b/>
          <w:lang w:val="en-US"/>
        </w:rPr>
        <w:t>Gamintojas</w:t>
      </w:r>
      <w:bookmarkStart w:id="0" w:name="_Hlk484424357"/>
      <w:proofErr w:type="spellEnd"/>
      <w:r w:rsidRPr="00184FD7">
        <w:rPr>
          <w:rFonts w:ascii="Times New Roman" w:eastAsia="Times New Roman" w:hAnsi="Times New Roman"/>
          <w:b/>
          <w:lang w:val="en-US"/>
        </w:rPr>
        <w:t xml:space="preserve"> </w:t>
      </w:r>
      <w:r w:rsidRPr="00FB4D5F">
        <w:rPr>
          <w:rFonts w:ascii="Times New Roman" w:eastAsia="Arial Unicode MS" w:hAnsi="Times New Roman"/>
          <w:noProof/>
          <w:lang w:eastAsia="lt-LT"/>
        </w:rPr>
        <w:t>Cenexi</w:t>
      </w:r>
      <w:r>
        <w:rPr>
          <w:rFonts w:ascii="Times New Roman" w:eastAsia="Arial Unicode MS" w:hAnsi="Times New Roman"/>
          <w:noProof/>
          <w:lang w:eastAsia="lt-LT"/>
        </w:rPr>
        <w:t xml:space="preserve">, </w:t>
      </w:r>
      <w:r w:rsidRPr="00184FD7">
        <w:rPr>
          <w:rFonts w:ascii="Times New Roman" w:eastAsia="Arial Unicode MS" w:hAnsi="Times New Roman"/>
          <w:noProof/>
          <w:highlight w:val="lightGray"/>
          <w:lang w:eastAsia="lt-LT"/>
        </w:rPr>
        <w:t>52 Rue Marcel et Jacques Gaucher, 94120 Fontenay-Sous-Bois</w:t>
      </w:r>
      <w:r>
        <w:rPr>
          <w:rFonts w:ascii="Times New Roman" w:eastAsia="Arial Unicode MS" w:hAnsi="Times New Roman"/>
          <w:noProof/>
          <w:lang w:eastAsia="lt-LT"/>
        </w:rPr>
        <w:t>,</w:t>
      </w:r>
      <w:r w:rsidRPr="00FB4D5F">
        <w:rPr>
          <w:rFonts w:ascii="Times New Roman" w:eastAsia="Arial Unicode MS" w:hAnsi="Times New Roman"/>
          <w:noProof/>
          <w:lang w:eastAsia="lt-LT"/>
        </w:rPr>
        <w:t xml:space="preserve"> Prancūzija</w:t>
      </w:r>
      <w:r>
        <w:rPr>
          <w:rFonts w:ascii="Times New Roman" w:eastAsia="Arial Unicode MS" w:hAnsi="Times New Roman"/>
          <w:noProof/>
          <w:lang w:eastAsia="lt-LT"/>
        </w:rPr>
        <w:t xml:space="preserve"> arba </w:t>
      </w:r>
      <w:proofErr w:type="spellStart"/>
      <w:r w:rsidRPr="00FB4D5F">
        <w:rPr>
          <w:rFonts w:ascii="Times New Roman" w:hAnsi="Times New Roman"/>
          <w:lang w:eastAsia="lt-LT"/>
        </w:rPr>
        <w:t>Cenexi</w:t>
      </w:r>
      <w:proofErr w:type="spellEnd"/>
      <w:r>
        <w:rPr>
          <w:rFonts w:ascii="Times New Roman" w:hAnsi="Times New Roman"/>
          <w:lang w:eastAsia="lt-LT"/>
        </w:rPr>
        <w:t xml:space="preserve">, </w:t>
      </w:r>
      <w:r w:rsidRPr="00184FD7">
        <w:rPr>
          <w:rFonts w:ascii="Times New Roman" w:hAnsi="Times New Roman"/>
          <w:highlight w:val="lightGray"/>
          <w:lang w:eastAsia="lt-LT"/>
        </w:rPr>
        <w:t xml:space="preserve">17, </w:t>
      </w:r>
      <w:proofErr w:type="spellStart"/>
      <w:r w:rsidRPr="00184FD7">
        <w:rPr>
          <w:rFonts w:ascii="Times New Roman" w:hAnsi="Times New Roman"/>
          <w:highlight w:val="lightGray"/>
          <w:lang w:eastAsia="lt-LT"/>
        </w:rPr>
        <w:t>rue</w:t>
      </w:r>
      <w:proofErr w:type="spellEnd"/>
      <w:r w:rsidRPr="00184FD7">
        <w:rPr>
          <w:rFonts w:ascii="Times New Roman" w:hAnsi="Times New Roman"/>
          <w:highlight w:val="lightGray"/>
          <w:lang w:eastAsia="lt-LT"/>
        </w:rPr>
        <w:t xml:space="preserve"> de </w:t>
      </w:r>
      <w:proofErr w:type="spellStart"/>
      <w:r w:rsidRPr="00184FD7">
        <w:rPr>
          <w:rFonts w:ascii="Times New Roman" w:hAnsi="Times New Roman"/>
          <w:highlight w:val="lightGray"/>
          <w:lang w:eastAsia="lt-LT"/>
        </w:rPr>
        <w:t>Pontoise</w:t>
      </w:r>
      <w:proofErr w:type="spellEnd"/>
      <w:r w:rsidRPr="00184FD7">
        <w:rPr>
          <w:rFonts w:ascii="Times New Roman" w:hAnsi="Times New Roman"/>
          <w:highlight w:val="lightGray"/>
          <w:lang w:eastAsia="lt-LT"/>
        </w:rPr>
        <w:t xml:space="preserve">, 95520 </w:t>
      </w:r>
      <w:proofErr w:type="spellStart"/>
      <w:r w:rsidRPr="00184FD7">
        <w:rPr>
          <w:rFonts w:ascii="Times New Roman" w:hAnsi="Times New Roman"/>
          <w:highlight w:val="lightGray"/>
          <w:lang w:eastAsia="lt-LT"/>
        </w:rPr>
        <w:t>Osny</w:t>
      </w:r>
      <w:proofErr w:type="spellEnd"/>
      <w:r w:rsidRPr="00184FD7">
        <w:rPr>
          <w:rFonts w:ascii="Times New Roman" w:hAnsi="Times New Roman"/>
          <w:highlight w:val="lightGray"/>
          <w:lang w:eastAsia="lt-LT"/>
        </w:rPr>
        <w:t xml:space="preserve">, </w:t>
      </w:r>
      <w:r w:rsidRPr="00FB4D5F">
        <w:rPr>
          <w:rFonts w:ascii="Times New Roman" w:hAnsi="Times New Roman"/>
          <w:lang w:eastAsia="lt-LT"/>
        </w:rPr>
        <w:t>Prancūzija</w:t>
      </w:r>
    </w:p>
    <w:p w14:paraId="3859BC16" w14:textId="77777777" w:rsidR="00184FD7" w:rsidRPr="00184FD7" w:rsidRDefault="00184FD7" w:rsidP="00184FD7">
      <w:pPr>
        <w:spacing w:after="0" w:line="240" w:lineRule="auto"/>
        <w:ind w:right="28"/>
        <w:rPr>
          <w:rFonts w:ascii="Times New Roman" w:eastAsia="Times New Roman" w:hAnsi="Times New Roman"/>
          <w:lang w:val="en-US"/>
        </w:rPr>
      </w:pPr>
    </w:p>
    <w:bookmarkEnd w:id="0"/>
    <w:p w14:paraId="6591708E" w14:textId="77777777" w:rsidR="00184FD7" w:rsidRPr="00184FD7" w:rsidRDefault="00184FD7" w:rsidP="00184FD7">
      <w:pPr>
        <w:spacing w:after="160" w:line="259" w:lineRule="auto"/>
        <w:rPr>
          <w:rFonts w:ascii="Times New Roman" w:eastAsia="Times New Roman" w:hAnsi="Times New Roman"/>
          <w:lang w:val="en-US"/>
        </w:rPr>
      </w:pPr>
      <w:proofErr w:type="spellStart"/>
      <w:r w:rsidRPr="00184FD7">
        <w:rPr>
          <w:rFonts w:ascii="Times New Roman" w:eastAsia="Times New Roman" w:hAnsi="Times New Roman"/>
          <w:b/>
          <w:lang w:val="en-US"/>
        </w:rPr>
        <w:t>Perpakavo</w:t>
      </w:r>
      <w:proofErr w:type="spellEnd"/>
      <w:r w:rsidRPr="00184FD7">
        <w:rPr>
          <w:rFonts w:ascii="Times New Roman" w:eastAsia="Times New Roman" w:hAnsi="Times New Roman"/>
          <w:lang w:val="en-US"/>
        </w:rPr>
        <w:t xml:space="preserve"> UAB „</w:t>
      </w:r>
      <w:proofErr w:type="spellStart"/>
      <w:r w:rsidRPr="00184FD7">
        <w:rPr>
          <w:rFonts w:ascii="Times New Roman" w:eastAsia="Times New Roman" w:hAnsi="Times New Roman"/>
          <w:lang w:val="en-US"/>
        </w:rPr>
        <w:t>Entafarma</w:t>
      </w:r>
      <w:proofErr w:type="spellEnd"/>
      <w:r w:rsidRPr="00184FD7">
        <w:rPr>
          <w:rFonts w:ascii="Times New Roman" w:eastAsia="Times New Roman" w:hAnsi="Times New Roman"/>
          <w:lang w:val="en-US"/>
        </w:rPr>
        <w:t>“</w:t>
      </w:r>
    </w:p>
    <w:p w14:paraId="1797EC41" w14:textId="77777777" w:rsidR="00184FD7" w:rsidRDefault="00184FD7" w:rsidP="00184FD7">
      <w:pPr>
        <w:spacing w:after="0" w:line="240" w:lineRule="auto"/>
        <w:rPr>
          <w:rFonts w:ascii="Times New Roman" w:eastAsia="Times New Roman" w:hAnsi="Times New Roman"/>
          <w:b/>
          <w:highlight w:val="lightGray"/>
          <w:lang w:val="en-US"/>
        </w:rPr>
      </w:pPr>
      <w:proofErr w:type="spellStart"/>
      <w:r w:rsidRPr="00184FD7">
        <w:rPr>
          <w:rFonts w:ascii="Times New Roman" w:eastAsia="Times New Roman" w:hAnsi="Times New Roman"/>
          <w:b/>
          <w:highlight w:val="lightGray"/>
          <w:lang w:val="en-US"/>
        </w:rPr>
        <w:t>Perpak</w:t>
      </w:r>
      <w:proofErr w:type="spellEnd"/>
      <w:r w:rsidRPr="00184FD7">
        <w:rPr>
          <w:rFonts w:ascii="Times New Roman" w:eastAsia="Times New Roman" w:hAnsi="Times New Roman"/>
          <w:b/>
          <w:highlight w:val="lightGray"/>
          <w:lang w:val="en-US"/>
        </w:rPr>
        <w:t xml:space="preserve">. </w:t>
      </w:r>
      <w:proofErr w:type="spellStart"/>
      <w:r w:rsidR="009A31F0" w:rsidRPr="00184FD7">
        <w:rPr>
          <w:rFonts w:ascii="Times New Roman" w:eastAsia="Times New Roman" w:hAnsi="Times New Roman"/>
          <w:b/>
          <w:highlight w:val="lightGray"/>
          <w:lang w:val="en-US"/>
        </w:rPr>
        <w:t>S</w:t>
      </w:r>
      <w:r w:rsidRPr="00184FD7">
        <w:rPr>
          <w:rFonts w:ascii="Times New Roman" w:eastAsia="Times New Roman" w:hAnsi="Times New Roman"/>
          <w:b/>
          <w:highlight w:val="lightGray"/>
          <w:lang w:val="en-US"/>
        </w:rPr>
        <w:t>erija</w:t>
      </w:r>
      <w:proofErr w:type="spellEnd"/>
    </w:p>
    <w:p w14:paraId="3A4F25F9" w14:textId="77777777" w:rsidR="009A31F0" w:rsidRDefault="009A31F0" w:rsidP="00184FD7">
      <w:pPr>
        <w:spacing w:after="0" w:line="240" w:lineRule="auto"/>
        <w:rPr>
          <w:rFonts w:ascii="Times New Roman" w:eastAsia="Times New Roman" w:hAnsi="Times New Roman"/>
          <w:b/>
          <w:highlight w:val="lightGray"/>
          <w:lang w:val="en-US"/>
        </w:rPr>
      </w:pPr>
    </w:p>
    <w:p w14:paraId="09708951" w14:textId="77777777" w:rsidR="009A31F0" w:rsidRPr="00C67FB1" w:rsidRDefault="009A31F0" w:rsidP="00CE4F09">
      <w:pPr>
        <w:tabs>
          <w:tab w:val="left" w:pos="567"/>
        </w:tabs>
        <w:spacing w:after="0" w:line="260" w:lineRule="exact"/>
        <w:jc w:val="both"/>
        <w:rPr>
          <w:rFonts w:ascii="Times New Roman" w:eastAsia="Times New Roman" w:hAnsi="Times New Roman"/>
        </w:rPr>
      </w:pPr>
      <w:r w:rsidRPr="00C67FB1">
        <w:rPr>
          <w:rFonts w:ascii="Times New Roman" w:eastAsia="Times New Roman" w:hAnsi="Times New Roman"/>
          <w:i/>
        </w:rPr>
        <w:t xml:space="preserve">Lygiagrečiai importuojamas vaistas </w:t>
      </w:r>
      <w:r w:rsidRPr="00CF0FDF">
        <w:rPr>
          <w:rFonts w:ascii="Times New Roman" w:eastAsia="Times New Roman" w:hAnsi="Times New Roman"/>
          <w:i/>
        </w:rPr>
        <w:t xml:space="preserve">skiriasi </w:t>
      </w:r>
      <w:r w:rsidRPr="00C67FB1">
        <w:rPr>
          <w:rFonts w:ascii="Times New Roman" w:eastAsia="Times New Roman" w:hAnsi="Times New Roman"/>
          <w:i/>
        </w:rPr>
        <w:t>nuo referencinio pagalbinėmis medžiagomis</w:t>
      </w:r>
      <w:r w:rsidRPr="00CF0FDF">
        <w:rPr>
          <w:rFonts w:ascii="Times New Roman" w:eastAsia="Times New Roman" w:hAnsi="Times New Roman"/>
          <w:i/>
        </w:rPr>
        <w:t xml:space="preserve">: </w:t>
      </w:r>
      <w:r w:rsidR="00CE4F09">
        <w:rPr>
          <w:rFonts w:ascii="Times New Roman" w:eastAsia="Times New Roman" w:hAnsi="Times New Roman"/>
          <w:i/>
        </w:rPr>
        <w:t xml:space="preserve">lyg </w:t>
      </w:r>
      <w:proofErr w:type="spellStart"/>
      <w:r w:rsidR="00CE4F09">
        <w:rPr>
          <w:rFonts w:ascii="Times New Roman" w:eastAsia="Times New Roman" w:hAnsi="Times New Roman"/>
          <w:i/>
        </w:rPr>
        <w:t>imp</w:t>
      </w:r>
      <w:proofErr w:type="spellEnd"/>
      <w:r w:rsidR="00CE4F09">
        <w:rPr>
          <w:rFonts w:ascii="Times New Roman" w:eastAsia="Times New Roman" w:hAnsi="Times New Roman"/>
          <w:i/>
        </w:rPr>
        <w:t>. papildomai turi:</w:t>
      </w:r>
      <w:r>
        <w:rPr>
          <w:rFonts w:ascii="Times New Roman" w:eastAsia="Times New Roman" w:hAnsi="Times New Roman"/>
          <w:i/>
        </w:rPr>
        <w:t xml:space="preserve"> kapsulės </w:t>
      </w:r>
      <w:r w:rsidR="00F84B71">
        <w:rPr>
          <w:rFonts w:ascii="Times New Roman" w:eastAsia="Times New Roman" w:hAnsi="Times New Roman"/>
          <w:i/>
        </w:rPr>
        <w:t>korpusas</w:t>
      </w:r>
      <w:r>
        <w:rPr>
          <w:rFonts w:ascii="Times New Roman" w:eastAsia="Times New Roman" w:hAnsi="Times New Roman"/>
          <w:i/>
        </w:rPr>
        <w:t xml:space="preserve"> </w:t>
      </w:r>
      <w:r w:rsidR="00CE4F09">
        <w:rPr>
          <w:rFonts w:ascii="Times New Roman" w:eastAsia="Times New Roman" w:hAnsi="Times New Roman"/>
          <w:i/>
        </w:rPr>
        <w:t>–</w:t>
      </w:r>
      <w:r>
        <w:rPr>
          <w:rFonts w:ascii="Times New Roman" w:eastAsia="Times New Roman" w:hAnsi="Times New Roman"/>
          <w:i/>
        </w:rPr>
        <w:t xml:space="preserve"> </w:t>
      </w:r>
      <w:r w:rsidR="00CE4F09">
        <w:rPr>
          <w:rFonts w:ascii="Times New Roman" w:eastAsia="Times New Roman" w:hAnsi="Times New Roman"/>
          <w:i/>
        </w:rPr>
        <w:t>juodojo geležies oksido</w:t>
      </w:r>
      <w:r w:rsidR="00CE4F09" w:rsidRPr="00CE4F09">
        <w:rPr>
          <w:rFonts w:ascii="Times New Roman" w:eastAsia="Times New Roman" w:hAnsi="Times New Roman"/>
          <w:i/>
        </w:rPr>
        <w:t xml:space="preserve"> (E-172)</w:t>
      </w:r>
      <w:r w:rsidR="00CE4F09">
        <w:rPr>
          <w:rFonts w:ascii="Times New Roman" w:eastAsia="Times New Roman" w:hAnsi="Times New Roman"/>
          <w:i/>
        </w:rPr>
        <w:t>, geltonojo geležies oksido</w:t>
      </w:r>
      <w:r w:rsidR="00CE4F09" w:rsidRPr="00CE4F09">
        <w:rPr>
          <w:rFonts w:ascii="Times New Roman" w:eastAsia="Times New Roman" w:hAnsi="Times New Roman"/>
          <w:i/>
        </w:rPr>
        <w:t xml:space="preserve"> (E-172)</w:t>
      </w:r>
      <w:r w:rsidR="00CE4F09">
        <w:rPr>
          <w:rFonts w:ascii="Times New Roman" w:eastAsia="Times New Roman" w:hAnsi="Times New Roman"/>
          <w:i/>
        </w:rPr>
        <w:t>, raudonojo geležies oksido</w:t>
      </w:r>
      <w:r w:rsidR="00CE4F09" w:rsidRPr="00CE4F09">
        <w:rPr>
          <w:rFonts w:ascii="Times New Roman" w:eastAsia="Times New Roman" w:hAnsi="Times New Roman"/>
          <w:i/>
        </w:rPr>
        <w:t xml:space="preserve"> (E-172)</w:t>
      </w:r>
      <w:r w:rsidR="00CE4F09">
        <w:rPr>
          <w:rFonts w:ascii="Times New Roman" w:eastAsia="Times New Roman" w:hAnsi="Times New Roman"/>
          <w:i/>
        </w:rPr>
        <w:t>; kapsulės dangtelis:</w:t>
      </w:r>
      <w:r w:rsidR="00082AB5">
        <w:rPr>
          <w:rFonts w:ascii="Times New Roman" w:eastAsia="Times New Roman" w:hAnsi="Times New Roman"/>
          <w:i/>
        </w:rPr>
        <w:t xml:space="preserve"> </w:t>
      </w:r>
      <w:proofErr w:type="spellStart"/>
      <w:r w:rsidR="00082AB5">
        <w:rPr>
          <w:rFonts w:ascii="Times New Roman" w:eastAsia="Times New Roman" w:hAnsi="Times New Roman"/>
          <w:i/>
        </w:rPr>
        <w:t>šelako</w:t>
      </w:r>
      <w:proofErr w:type="spellEnd"/>
      <w:r w:rsidR="00082AB5">
        <w:rPr>
          <w:rFonts w:ascii="Times New Roman" w:eastAsia="Times New Roman" w:hAnsi="Times New Roman"/>
          <w:i/>
        </w:rPr>
        <w:t xml:space="preserve">, </w:t>
      </w:r>
      <w:proofErr w:type="spellStart"/>
      <w:r w:rsidR="00082AB5">
        <w:rPr>
          <w:rFonts w:ascii="Times New Roman" w:eastAsia="Times New Roman" w:hAnsi="Times New Roman"/>
          <w:i/>
        </w:rPr>
        <w:t>izopropilo</w:t>
      </w:r>
      <w:proofErr w:type="spellEnd"/>
      <w:r w:rsidR="00082AB5">
        <w:rPr>
          <w:rFonts w:ascii="Times New Roman" w:eastAsia="Times New Roman" w:hAnsi="Times New Roman"/>
          <w:i/>
        </w:rPr>
        <w:t xml:space="preserve"> alkoholio, n – butilo alkoholio, </w:t>
      </w:r>
      <w:proofErr w:type="spellStart"/>
      <w:r w:rsidR="00082AB5">
        <w:rPr>
          <w:rFonts w:ascii="Times New Roman" w:eastAsia="Times New Roman" w:hAnsi="Times New Roman"/>
          <w:i/>
        </w:rPr>
        <w:t>propilenglikolio</w:t>
      </w:r>
      <w:proofErr w:type="spellEnd"/>
      <w:r w:rsidR="00082AB5">
        <w:rPr>
          <w:rFonts w:ascii="Times New Roman" w:eastAsia="Times New Roman" w:hAnsi="Times New Roman"/>
          <w:i/>
        </w:rPr>
        <w:t xml:space="preserve">, amonio </w:t>
      </w:r>
      <w:proofErr w:type="spellStart"/>
      <w:r w:rsidR="00082AB5">
        <w:rPr>
          <w:rFonts w:ascii="Times New Roman" w:eastAsia="Times New Roman" w:hAnsi="Times New Roman"/>
          <w:i/>
        </w:rPr>
        <w:t>hidroksido</w:t>
      </w:r>
      <w:proofErr w:type="spellEnd"/>
      <w:r w:rsidR="00082AB5">
        <w:rPr>
          <w:rFonts w:ascii="Times New Roman" w:eastAsia="Times New Roman" w:hAnsi="Times New Roman"/>
          <w:i/>
        </w:rPr>
        <w:t>, referencinis</w:t>
      </w:r>
      <w:r w:rsidR="00CC368F">
        <w:rPr>
          <w:rFonts w:ascii="Times New Roman" w:eastAsia="Times New Roman" w:hAnsi="Times New Roman"/>
          <w:i/>
        </w:rPr>
        <w:t>: kapsulės dangtelis</w:t>
      </w:r>
      <w:r w:rsidR="00082AB5">
        <w:rPr>
          <w:rFonts w:ascii="Times New Roman" w:eastAsia="Times New Roman" w:hAnsi="Times New Roman"/>
          <w:i/>
        </w:rPr>
        <w:t xml:space="preserve"> – geltonojo geležies oksido</w:t>
      </w:r>
      <w:r w:rsidR="00082AB5" w:rsidRPr="00CE4F09">
        <w:rPr>
          <w:rFonts w:ascii="Times New Roman" w:eastAsia="Times New Roman" w:hAnsi="Times New Roman"/>
          <w:i/>
        </w:rPr>
        <w:t xml:space="preserve"> (E-172)</w:t>
      </w:r>
      <w:r w:rsidR="00082AB5">
        <w:rPr>
          <w:rFonts w:ascii="Times New Roman" w:eastAsia="Times New Roman" w:hAnsi="Times New Roman"/>
          <w:i/>
        </w:rPr>
        <w:t>, raudonojo geležies oksido</w:t>
      </w:r>
      <w:r w:rsidR="00082AB5" w:rsidRPr="00CE4F09">
        <w:rPr>
          <w:rFonts w:ascii="Times New Roman" w:eastAsia="Times New Roman" w:hAnsi="Times New Roman"/>
          <w:i/>
        </w:rPr>
        <w:t xml:space="preserve"> (E-172)</w:t>
      </w:r>
      <w:r w:rsidR="00082AB5">
        <w:rPr>
          <w:rFonts w:ascii="Times New Roman" w:eastAsia="Times New Roman" w:hAnsi="Times New Roman"/>
          <w:i/>
        </w:rPr>
        <w:t>, titano dioksido, želatinos.</w:t>
      </w:r>
    </w:p>
    <w:p w14:paraId="3D50A352" w14:textId="77777777" w:rsidR="009A31F0" w:rsidRPr="00184FD7" w:rsidRDefault="009A31F0" w:rsidP="00184FD7">
      <w:pPr>
        <w:spacing w:after="0" w:line="240" w:lineRule="auto"/>
        <w:rPr>
          <w:rFonts w:ascii="Times New Roman" w:eastAsia="Times New Roman" w:hAnsi="Times New Roman"/>
          <w:b/>
          <w:highlight w:val="lightGray"/>
          <w:lang w:val="en-US"/>
        </w:rPr>
      </w:pPr>
    </w:p>
    <w:p w14:paraId="599651C9" w14:textId="77777777" w:rsidR="00184FD7" w:rsidRDefault="00184FD7" w:rsidP="00FB4D5F">
      <w:pPr>
        <w:tabs>
          <w:tab w:val="left" w:pos="567"/>
        </w:tabs>
        <w:spacing w:after="0" w:line="240" w:lineRule="auto"/>
        <w:rPr>
          <w:rFonts w:ascii="Times New Roman" w:eastAsia="Times New Roman" w:hAnsi="Times New Roman"/>
          <w:noProof/>
          <w:shd w:val="clear" w:color="auto" w:fill="CCCCCC"/>
          <w:lang w:eastAsia="lt-LT" w:bidi="lt-LT"/>
        </w:rPr>
      </w:pPr>
    </w:p>
    <w:p w14:paraId="76CC736B" w14:textId="77777777" w:rsidR="00184FD7" w:rsidRPr="00FB4D5F" w:rsidRDefault="00405FC0" w:rsidP="00FB4D5F">
      <w:pPr>
        <w:tabs>
          <w:tab w:val="left" w:pos="567"/>
        </w:tabs>
        <w:spacing w:after="0" w:line="240" w:lineRule="auto"/>
        <w:rPr>
          <w:rFonts w:ascii="Times New Roman" w:eastAsia="Times New Roman" w:hAnsi="Times New Roman"/>
          <w:noProof/>
          <w:shd w:val="clear" w:color="auto" w:fill="CCCCCC"/>
          <w:lang w:eastAsia="lt-LT" w:bidi="lt-LT"/>
        </w:rPr>
      </w:pPr>
      <w:r>
        <w:rPr>
          <w:rFonts w:ascii="Times New Roman" w:eastAsia="Times New Roman" w:hAnsi="Times New Roman"/>
          <w:noProof/>
          <w:shd w:val="clear" w:color="auto" w:fill="CCCCCC"/>
          <w:lang w:eastAsia="lt-LT" w:bidi="lt-LT"/>
        </w:rPr>
        <w:br w:type="page"/>
      </w:r>
    </w:p>
    <w:p w14:paraId="1C74C330" w14:textId="77777777" w:rsidR="00FB4D5F" w:rsidRPr="00FB4D5F" w:rsidRDefault="00FB4D5F" w:rsidP="00FB4D5F">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hAnsi="Times New Roman"/>
          <w:b/>
          <w:lang w:eastAsia="lt-LT"/>
        </w:rPr>
      </w:pPr>
      <w:r w:rsidRPr="00FB4D5F">
        <w:rPr>
          <w:rFonts w:ascii="Times New Roman" w:hAnsi="Times New Roman"/>
          <w:b/>
          <w:lang w:eastAsia="lt-LT"/>
        </w:rPr>
        <w:lastRenderedPageBreak/>
        <w:t>MINIMALI INFORMACIJA ANT LIZDINIŲ PLOKŠTELIŲ ARBA DVISLUOKSNIŲ JUOSTELIŲ</w:t>
      </w:r>
    </w:p>
    <w:p w14:paraId="4670D0E5" w14:textId="77777777" w:rsidR="00FB4D5F" w:rsidRPr="00FB4D5F" w:rsidRDefault="00FB4D5F" w:rsidP="00FB4D5F">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hAnsi="Times New Roman"/>
          <w:b/>
          <w:lang w:eastAsia="lt-LT"/>
        </w:rPr>
      </w:pPr>
    </w:p>
    <w:p w14:paraId="710AAD77" w14:textId="77777777" w:rsidR="00FB4D5F" w:rsidRPr="00FB4D5F" w:rsidRDefault="00FB4D5F" w:rsidP="00FB4D5F">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hAnsi="Times New Roman"/>
          <w:b/>
          <w:lang w:eastAsia="lt-LT"/>
        </w:rPr>
      </w:pPr>
      <w:r w:rsidRPr="00FB4D5F">
        <w:rPr>
          <w:rFonts w:ascii="Times New Roman" w:hAnsi="Times New Roman"/>
          <w:b/>
          <w:lang w:eastAsia="lt-LT"/>
        </w:rPr>
        <w:t>LIZDINĖ PLOKŠTELĖ</w:t>
      </w:r>
    </w:p>
    <w:p w14:paraId="41ADAAFC" w14:textId="55DF01B2" w:rsidR="00FB4D5F" w:rsidRPr="009B33AB" w:rsidRDefault="00FB4D5F" w:rsidP="009B33AB">
      <w:pPr>
        <w:spacing w:after="0" w:line="240" w:lineRule="auto"/>
        <w:rPr>
          <w:rFonts w:ascii="Times New Roman" w:hAnsi="Times New Roman"/>
          <w:b/>
          <w:bCs/>
          <w:caps/>
          <w:lang w:eastAsia="lt-LT"/>
        </w:rPr>
      </w:pPr>
    </w:p>
    <w:p w14:paraId="6750F1AA" w14:textId="77777777" w:rsidR="00991A06" w:rsidRPr="00FB4D5F" w:rsidRDefault="00991A06" w:rsidP="00FB4D5F">
      <w:pPr>
        <w:spacing w:after="120" w:line="240" w:lineRule="auto"/>
        <w:rPr>
          <w:rFonts w:ascii="Times New Roman" w:hAnsi="Times New Roman"/>
          <w:lang w:eastAsia="lt-LT"/>
        </w:rPr>
      </w:pPr>
    </w:p>
    <w:p w14:paraId="3E857005" w14:textId="77777777" w:rsidR="00FB4D5F" w:rsidRPr="00FB4D5F" w:rsidRDefault="00FB4D5F" w:rsidP="00FB4D5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caps/>
          <w:lang w:eastAsia="lt-LT"/>
        </w:rPr>
      </w:pPr>
      <w:r w:rsidRPr="00FB4D5F">
        <w:rPr>
          <w:rFonts w:ascii="Times New Roman" w:hAnsi="Times New Roman"/>
          <w:b/>
          <w:bCs/>
          <w:caps/>
          <w:lang w:eastAsia="lt-LT"/>
        </w:rPr>
        <w:t>1.</w:t>
      </w:r>
      <w:r w:rsidRPr="00FB4D5F">
        <w:rPr>
          <w:rFonts w:ascii="Times New Roman" w:hAnsi="Times New Roman"/>
          <w:b/>
          <w:bCs/>
          <w:caps/>
          <w:lang w:eastAsia="lt-LT"/>
        </w:rPr>
        <w:tab/>
        <w:t>vaistinio preparato pavadinimas</w:t>
      </w:r>
    </w:p>
    <w:p w14:paraId="20274DEE" w14:textId="77777777" w:rsidR="00FB4D5F" w:rsidRPr="00FB4D5F" w:rsidRDefault="00FB4D5F" w:rsidP="00FB4D5F">
      <w:pPr>
        <w:spacing w:after="0" w:line="240" w:lineRule="auto"/>
        <w:ind w:left="567" w:hanging="567"/>
        <w:rPr>
          <w:rFonts w:ascii="Times New Roman" w:hAnsi="Times New Roman"/>
          <w:b/>
          <w:bCs/>
          <w:lang w:eastAsia="lt-LT"/>
        </w:rPr>
      </w:pPr>
    </w:p>
    <w:p w14:paraId="1EE55C55" w14:textId="77777777" w:rsidR="00FB4D5F" w:rsidRPr="00FB4D5F" w:rsidRDefault="00FB4D5F" w:rsidP="00FB4D5F">
      <w:pPr>
        <w:spacing w:after="0" w:line="240" w:lineRule="auto"/>
        <w:rPr>
          <w:rFonts w:ascii="Times New Roman" w:hAnsi="Times New Roman"/>
          <w:vertAlign w:val="superscript"/>
          <w:lang w:eastAsia="lt-LT"/>
        </w:rPr>
      </w:pPr>
      <w:proofErr w:type="spellStart"/>
      <w:r w:rsidRPr="00FB4D5F">
        <w:rPr>
          <w:rFonts w:ascii="Times New Roman" w:hAnsi="Times New Roman"/>
          <w:lang w:eastAsia="lt-LT"/>
        </w:rPr>
        <w:t>Neotigason</w:t>
      </w:r>
      <w:proofErr w:type="spellEnd"/>
      <w:r w:rsidRPr="00FB4D5F">
        <w:rPr>
          <w:rFonts w:ascii="Times New Roman" w:hAnsi="Times New Roman"/>
          <w:lang w:eastAsia="lt-LT"/>
        </w:rPr>
        <w:t xml:space="preserve"> 10 mg </w:t>
      </w:r>
      <w:r w:rsidRPr="00FB4D5F">
        <w:rPr>
          <w:rFonts w:ascii="Times New Roman" w:hAnsi="Times New Roman"/>
          <w:highlight w:val="lightGray"/>
          <w:lang w:eastAsia="lt-LT"/>
        </w:rPr>
        <w:t>kietosios</w:t>
      </w:r>
      <w:r w:rsidRPr="00FB4D5F">
        <w:rPr>
          <w:rFonts w:ascii="Times New Roman" w:hAnsi="Times New Roman"/>
          <w:lang w:eastAsia="lt-LT"/>
        </w:rPr>
        <w:t xml:space="preserve"> kapsulės</w:t>
      </w:r>
    </w:p>
    <w:p w14:paraId="6013FD8C" w14:textId="77777777" w:rsidR="00FB4D5F" w:rsidRPr="00FB4D5F" w:rsidRDefault="00FB4D5F" w:rsidP="00FB4D5F">
      <w:pPr>
        <w:spacing w:after="0" w:line="240" w:lineRule="auto"/>
        <w:rPr>
          <w:rFonts w:ascii="Times New Roman" w:hAnsi="Times New Roman"/>
          <w:b/>
          <w:bCs/>
          <w:caps/>
          <w:lang w:eastAsia="lt-LT"/>
        </w:rPr>
      </w:pPr>
    </w:p>
    <w:p w14:paraId="79F2C770" w14:textId="77777777" w:rsidR="00FB4D5F" w:rsidRPr="00FB4D5F" w:rsidRDefault="00FB4D5F" w:rsidP="00FB4D5F">
      <w:pPr>
        <w:spacing w:after="0" w:line="240" w:lineRule="auto"/>
        <w:ind w:left="567" w:hanging="567"/>
        <w:rPr>
          <w:rFonts w:ascii="Times New Roman" w:hAnsi="Times New Roman"/>
          <w:lang w:eastAsia="lt-LT"/>
        </w:rPr>
      </w:pPr>
    </w:p>
    <w:p w14:paraId="71D9FCE2" w14:textId="77777777" w:rsidR="00FB4D5F" w:rsidRPr="00FB4D5F" w:rsidRDefault="00FB4D5F" w:rsidP="00FB4D5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caps/>
          <w:lang w:eastAsia="lt-LT"/>
        </w:rPr>
      </w:pPr>
      <w:r w:rsidRPr="00FB4D5F">
        <w:rPr>
          <w:rFonts w:ascii="Times New Roman" w:hAnsi="Times New Roman"/>
          <w:b/>
          <w:bCs/>
          <w:caps/>
          <w:lang w:eastAsia="lt-LT"/>
        </w:rPr>
        <w:t>2.</w:t>
      </w:r>
      <w:r w:rsidRPr="00FB4D5F">
        <w:rPr>
          <w:rFonts w:ascii="Times New Roman" w:hAnsi="Times New Roman"/>
          <w:b/>
          <w:bCs/>
          <w:caps/>
          <w:lang w:eastAsia="lt-LT"/>
        </w:rPr>
        <w:tab/>
      </w:r>
      <w:r w:rsidR="00405FC0" w:rsidRPr="00405FC0">
        <w:rPr>
          <w:rFonts w:ascii="Times New Roman" w:hAnsi="Times New Roman"/>
          <w:b/>
          <w:bCs/>
          <w:caps/>
          <w:lang w:eastAsia="lt-LT"/>
        </w:rPr>
        <w:t>LYGIAGRETAUS IMPORTUOTOJO PAVADINIMAS</w:t>
      </w:r>
    </w:p>
    <w:p w14:paraId="52C76B34" w14:textId="77777777" w:rsidR="00FB4D5F" w:rsidRPr="00FB4D5F" w:rsidRDefault="00FB4D5F" w:rsidP="00FB4D5F">
      <w:pPr>
        <w:spacing w:after="0" w:line="240" w:lineRule="auto"/>
        <w:jc w:val="both"/>
        <w:outlineLvl w:val="3"/>
        <w:rPr>
          <w:rFonts w:ascii="Times New Roman" w:hAnsi="Times New Roman"/>
          <w:u w:val="single"/>
          <w:lang w:eastAsia="lt-LT"/>
        </w:rPr>
      </w:pPr>
    </w:p>
    <w:p w14:paraId="47688288" w14:textId="77777777" w:rsidR="00405FC0" w:rsidRPr="00405FC0" w:rsidRDefault="00405FC0" w:rsidP="00405FC0">
      <w:pPr>
        <w:widowControl w:val="0"/>
        <w:tabs>
          <w:tab w:val="left" w:pos="567"/>
        </w:tabs>
        <w:spacing w:after="0" w:line="240" w:lineRule="auto"/>
        <w:rPr>
          <w:rFonts w:ascii="Times New Roman" w:hAnsi="Times New Roman"/>
          <w:b/>
        </w:rPr>
      </w:pPr>
      <w:proofErr w:type="spellStart"/>
      <w:r w:rsidRPr="00405FC0">
        <w:rPr>
          <w:rFonts w:ascii="Times New Roman" w:hAnsi="Times New Roman"/>
          <w:highlight w:val="lightGray"/>
        </w:rPr>
        <w:t>Actiofarma</w:t>
      </w:r>
      <w:proofErr w:type="spellEnd"/>
    </w:p>
    <w:p w14:paraId="0F6470AE" w14:textId="77777777" w:rsidR="00FB4D5F" w:rsidRPr="00FB4D5F" w:rsidRDefault="00FB4D5F" w:rsidP="00FB4D5F">
      <w:pPr>
        <w:spacing w:after="0" w:line="240" w:lineRule="auto"/>
        <w:rPr>
          <w:rFonts w:ascii="Times New Roman" w:hAnsi="Times New Roman"/>
          <w:lang w:eastAsia="lt-LT"/>
        </w:rPr>
      </w:pPr>
    </w:p>
    <w:p w14:paraId="1B436B73" w14:textId="77777777" w:rsidR="00FB4D5F" w:rsidRPr="00FB4D5F" w:rsidRDefault="00FB4D5F" w:rsidP="00FB4D5F">
      <w:pPr>
        <w:spacing w:after="0" w:line="240" w:lineRule="auto"/>
        <w:rPr>
          <w:rFonts w:ascii="Times New Roman" w:hAnsi="Times New Roman"/>
          <w:lang w:eastAsia="lt-LT"/>
        </w:rPr>
      </w:pPr>
    </w:p>
    <w:p w14:paraId="047DE303" w14:textId="77777777" w:rsidR="00FB4D5F" w:rsidRPr="00FB4D5F" w:rsidRDefault="00FB4D5F" w:rsidP="00FB4D5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caps/>
          <w:lang w:eastAsia="lt-LT"/>
        </w:rPr>
      </w:pPr>
      <w:r w:rsidRPr="00FB4D5F">
        <w:rPr>
          <w:rFonts w:ascii="Times New Roman" w:hAnsi="Times New Roman"/>
          <w:b/>
          <w:bCs/>
          <w:caps/>
          <w:lang w:eastAsia="lt-LT"/>
        </w:rPr>
        <w:t>3.</w:t>
      </w:r>
      <w:r w:rsidRPr="00FB4D5F">
        <w:rPr>
          <w:rFonts w:ascii="Times New Roman" w:hAnsi="Times New Roman"/>
          <w:b/>
          <w:bCs/>
          <w:caps/>
          <w:lang w:eastAsia="lt-LT"/>
        </w:rPr>
        <w:tab/>
        <w:t>tinkamumo laikas</w:t>
      </w:r>
    </w:p>
    <w:p w14:paraId="6C7AA176" w14:textId="77777777" w:rsidR="00FB4D5F" w:rsidRPr="00FB4D5F" w:rsidRDefault="00FB4D5F" w:rsidP="00FB4D5F">
      <w:pPr>
        <w:spacing w:after="0" w:line="240" w:lineRule="auto"/>
        <w:ind w:left="567" w:hanging="567"/>
        <w:rPr>
          <w:rFonts w:ascii="Times New Roman" w:hAnsi="Times New Roman"/>
          <w:lang w:eastAsia="lt-LT"/>
        </w:rPr>
      </w:pPr>
    </w:p>
    <w:p w14:paraId="37910EA0" w14:textId="77777777" w:rsidR="00FB4D5F" w:rsidRPr="00FB4D5F" w:rsidRDefault="00FB4D5F" w:rsidP="00FB4D5F">
      <w:pPr>
        <w:spacing w:after="0" w:line="240" w:lineRule="auto"/>
        <w:ind w:left="567" w:hanging="567"/>
        <w:rPr>
          <w:rFonts w:ascii="Times New Roman" w:hAnsi="Times New Roman"/>
          <w:i/>
          <w:lang w:eastAsia="lt-LT"/>
        </w:rPr>
      </w:pPr>
      <w:r w:rsidRPr="00FB4D5F">
        <w:rPr>
          <w:rFonts w:ascii="Times New Roman" w:hAnsi="Times New Roman"/>
          <w:shd w:val="clear" w:color="auto" w:fill="D9D9D9"/>
          <w:lang w:eastAsia="lt-LT"/>
        </w:rPr>
        <w:t>EXP</w:t>
      </w:r>
      <w:r w:rsidR="00405FC0">
        <w:rPr>
          <w:rFonts w:ascii="Times New Roman" w:hAnsi="Times New Roman"/>
          <w:lang w:eastAsia="lt-LT"/>
        </w:rPr>
        <w:t>:</w:t>
      </w:r>
    </w:p>
    <w:p w14:paraId="52EAD32F" w14:textId="77777777" w:rsidR="00FB4D5F" w:rsidRPr="00FB4D5F" w:rsidRDefault="00FB4D5F" w:rsidP="00FB4D5F">
      <w:pPr>
        <w:spacing w:after="0" w:line="240" w:lineRule="auto"/>
        <w:ind w:left="567" w:hanging="567"/>
        <w:rPr>
          <w:rFonts w:ascii="Times New Roman" w:hAnsi="Times New Roman"/>
          <w:lang w:eastAsia="lt-LT"/>
        </w:rPr>
      </w:pPr>
    </w:p>
    <w:p w14:paraId="15B4A1B8" w14:textId="77777777" w:rsidR="00FB4D5F" w:rsidRPr="00FB4D5F" w:rsidRDefault="00FB4D5F" w:rsidP="00FB4D5F">
      <w:pPr>
        <w:spacing w:after="0" w:line="240" w:lineRule="auto"/>
        <w:ind w:left="567" w:hanging="567"/>
        <w:rPr>
          <w:rFonts w:ascii="Times New Roman" w:hAnsi="Times New Roman"/>
          <w:lang w:eastAsia="lt-LT"/>
        </w:rPr>
      </w:pPr>
    </w:p>
    <w:p w14:paraId="4DACDC0C" w14:textId="77777777" w:rsidR="00FB4D5F" w:rsidRPr="00FB4D5F" w:rsidRDefault="00FB4D5F" w:rsidP="00FB4D5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caps/>
          <w:lang w:eastAsia="lt-LT"/>
        </w:rPr>
      </w:pPr>
      <w:r w:rsidRPr="00FB4D5F">
        <w:rPr>
          <w:rFonts w:ascii="Times New Roman" w:hAnsi="Times New Roman"/>
          <w:b/>
          <w:bCs/>
          <w:caps/>
          <w:lang w:eastAsia="lt-LT"/>
        </w:rPr>
        <w:t>4.</w:t>
      </w:r>
      <w:r w:rsidRPr="00FB4D5F">
        <w:rPr>
          <w:rFonts w:ascii="Times New Roman" w:hAnsi="Times New Roman"/>
          <w:b/>
          <w:bCs/>
          <w:caps/>
          <w:lang w:eastAsia="lt-LT"/>
        </w:rPr>
        <w:tab/>
        <w:t>serijos numeris</w:t>
      </w:r>
    </w:p>
    <w:p w14:paraId="7B8287C8" w14:textId="77777777" w:rsidR="00FB4D5F" w:rsidRPr="00FB4D5F" w:rsidRDefault="00FB4D5F" w:rsidP="00FB4D5F">
      <w:pPr>
        <w:spacing w:after="0" w:line="240" w:lineRule="auto"/>
        <w:ind w:left="567" w:hanging="567"/>
        <w:rPr>
          <w:rFonts w:ascii="Times New Roman" w:hAnsi="Times New Roman"/>
          <w:lang w:eastAsia="lt-LT"/>
        </w:rPr>
      </w:pPr>
    </w:p>
    <w:p w14:paraId="599FF22D" w14:textId="77777777" w:rsidR="00FB4D5F" w:rsidRPr="00FB4D5F" w:rsidRDefault="00FB4D5F" w:rsidP="00FB4D5F">
      <w:pPr>
        <w:spacing w:after="0" w:line="240" w:lineRule="auto"/>
        <w:ind w:left="567" w:hanging="567"/>
        <w:rPr>
          <w:rFonts w:ascii="Times New Roman" w:hAnsi="Times New Roman"/>
          <w:lang w:eastAsia="lt-LT"/>
        </w:rPr>
      </w:pPr>
      <w:proofErr w:type="spellStart"/>
      <w:r w:rsidRPr="00FB4D5F">
        <w:rPr>
          <w:rFonts w:ascii="Times New Roman" w:hAnsi="Times New Roman"/>
          <w:highlight w:val="lightGray"/>
          <w:lang w:eastAsia="lt-LT"/>
        </w:rPr>
        <w:t>Lot</w:t>
      </w:r>
      <w:proofErr w:type="spellEnd"/>
      <w:r w:rsidR="00405FC0">
        <w:rPr>
          <w:rFonts w:ascii="Times New Roman" w:hAnsi="Times New Roman"/>
          <w:lang w:eastAsia="lt-LT"/>
        </w:rPr>
        <w:t>:</w:t>
      </w:r>
    </w:p>
    <w:p w14:paraId="681A7F30" w14:textId="77777777" w:rsidR="00FB4D5F" w:rsidRPr="00FB4D5F" w:rsidRDefault="00FB4D5F" w:rsidP="00FB4D5F">
      <w:pPr>
        <w:spacing w:after="0" w:line="240" w:lineRule="auto"/>
        <w:ind w:left="567" w:hanging="567"/>
        <w:rPr>
          <w:rFonts w:ascii="Times New Roman" w:hAnsi="Times New Roman"/>
          <w:lang w:eastAsia="lt-LT"/>
        </w:rPr>
      </w:pPr>
    </w:p>
    <w:p w14:paraId="5B8E4248" w14:textId="77777777" w:rsidR="00FB4D5F" w:rsidRPr="00FB4D5F" w:rsidRDefault="00FB4D5F" w:rsidP="00FB4D5F">
      <w:pPr>
        <w:spacing w:after="0" w:line="240" w:lineRule="auto"/>
        <w:jc w:val="both"/>
        <w:outlineLvl w:val="3"/>
        <w:rPr>
          <w:rFonts w:ascii="Times New Roman" w:hAnsi="Times New Roman"/>
          <w:u w:val="single"/>
          <w:lang w:val="es-ES" w:eastAsia="lt-LT"/>
        </w:rPr>
      </w:pPr>
    </w:p>
    <w:p w14:paraId="7B91A8EE" w14:textId="77777777" w:rsidR="00FB4D5F" w:rsidRPr="00FB4D5F" w:rsidRDefault="00FB4D5F" w:rsidP="00FB4D5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caps/>
          <w:lang w:eastAsia="lt-LT"/>
        </w:rPr>
      </w:pPr>
      <w:r w:rsidRPr="00FB4D5F">
        <w:rPr>
          <w:rFonts w:ascii="Times New Roman" w:hAnsi="Times New Roman"/>
          <w:b/>
          <w:bCs/>
          <w:caps/>
          <w:lang w:eastAsia="lt-LT"/>
        </w:rPr>
        <w:t>5.</w:t>
      </w:r>
      <w:r w:rsidRPr="00FB4D5F">
        <w:rPr>
          <w:rFonts w:ascii="Times New Roman" w:hAnsi="Times New Roman"/>
          <w:b/>
          <w:bCs/>
          <w:caps/>
          <w:lang w:eastAsia="lt-LT"/>
        </w:rPr>
        <w:tab/>
        <w:t>kita</w:t>
      </w:r>
    </w:p>
    <w:p w14:paraId="1E0ABE6E" w14:textId="77777777" w:rsidR="00FB4D5F" w:rsidRPr="00FB4D5F" w:rsidRDefault="00FB4D5F" w:rsidP="00FB4D5F">
      <w:pPr>
        <w:spacing w:after="0" w:line="240" w:lineRule="auto"/>
        <w:rPr>
          <w:rFonts w:ascii="Times New Roman" w:hAnsi="Times New Roman"/>
          <w:lang w:eastAsia="lt-LT"/>
        </w:rPr>
      </w:pPr>
    </w:p>
    <w:p w14:paraId="1D384121"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 xml:space="preserve">Dėmesio! Šis vaistas sukelia </w:t>
      </w:r>
      <w:proofErr w:type="spellStart"/>
      <w:r w:rsidRPr="00FB4D5F">
        <w:rPr>
          <w:rFonts w:ascii="Times New Roman" w:hAnsi="Times New Roman"/>
          <w:lang w:eastAsia="lt-LT"/>
        </w:rPr>
        <w:t>apsigimimus</w:t>
      </w:r>
      <w:proofErr w:type="spellEnd"/>
      <w:r w:rsidRPr="00FB4D5F">
        <w:rPr>
          <w:rFonts w:ascii="Times New Roman" w:hAnsi="Times New Roman"/>
          <w:lang w:eastAsia="lt-LT"/>
        </w:rPr>
        <w:t>. Perskaitykite pakuotės lapelį.</w:t>
      </w:r>
    </w:p>
    <w:p w14:paraId="12274730" w14:textId="77777777" w:rsidR="00FB4D5F" w:rsidRPr="00FB4D5F" w:rsidRDefault="00FB4D5F" w:rsidP="00FB4D5F">
      <w:pPr>
        <w:spacing w:after="0" w:line="240" w:lineRule="auto"/>
        <w:rPr>
          <w:rFonts w:ascii="Times New Roman" w:hAnsi="Times New Roman"/>
          <w:lang w:eastAsia="lt-LT"/>
        </w:rPr>
      </w:pPr>
    </w:p>
    <w:p w14:paraId="07E2B8C2" w14:textId="77777777" w:rsidR="00FB4D5F" w:rsidRPr="00FB4D5F" w:rsidRDefault="00FB4D5F" w:rsidP="00FB4D5F">
      <w:pPr>
        <w:spacing w:after="120" w:line="240" w:lineRule="auto"/>
        <w:rPr>
          <w:rFonts w:ascii="Times New Roman" w:hAnsi="Times New Roman"/>
          <w:lang w:eastAsia="lt-LT"/>
        </w:rPr>
      </w:pPr>
    </w:p>
    <w:p w14:paraId="1FD6A66C" w14:textId="77777777" w:rsidR="00EE7C3A" w:rsidRDefault="00EE7C3A" w:rsidP="00EE7C3A">
      <w:pPr>
        <w:spacing w:after="0" w:line="240" w:lineRule="auto"/>
        <w:rPr>
          <w:rFonts w:ascii="Times New Roman" w:eastAsia="Times New Roman" w:hAnsi="Times New Roman"/>
          <w:b/>
          <w:highlight w:val="lightGray"/>
          <w:lang w:val="en-US"/>
        </w:rPr>
      </w:pPr>
      <w:proofErr w:type="spellStart"/>
      <w:r w:rsidRPr="00184FD7">
        <w:rPr>
          <w:rFonts w:ascii="Times New Roman" w:eastAsia="Times New Roman" w:hAnsi="Times New Roman"/>
          <w:b/>
          <w:highlight w:val="lightGray"/>
          <w:lang w:val="en-US"/>
        </w:rPr>
        <w:t>Perpak</w:t>
      </w:r>
      <w:proofErr w:type="spellEnd"/>
      <w:r w:rsidRPr="00184FD7">
        <w:rPr>
          <w:rFonts w:ascii="Times New Roman" w:eastAsia="Times New Roman" w:hAnsi="Times New Roman"/>
          <w:b/>
          <w:highlight w:val="lightGray"/>
          <w:lang w:val="en-US"/>
        </w:rPr>
        <w:t xml:space="preserve">. </w:t>
      </w:r>
      <w:proofErr w:type="spellStart"/>
      <w:r w:rsidRPr="00184FD7">
        <w:rPr>
          <w:rFonts w:ascii="Times New Roman" w:eastAsia="Times New Roman" w:hAnsi="Times New Roman"/>
          <w:b/>
          <w:highlight w:val="lightGray"/>
          <w:lang w:val="en-US"/>
        </w:rPr>
        <w:t>Serija</w:t>
      </w:r>
      <w:proofErr w:type="spellEnd"/>
    </w:p>
    <w:p w14:paraId="08BB3CB4" w14:textId="77777777" w:rsidR="00FB4D5F" w:rsidRPr="00FB4D5F" w:rsidRDefault="00FB4D5F" w:rsidP="003E0888">
      <w:pPr>
        <w:spacing w:after="0" w:line="240" w:lineRule="auto"/>
        <w:rPr>
          <w:rFonts w:ascii="Times New Roman" w:hAnsi="Times New Roman"/>
          <w:lang w:eastAsia="lt-LT"/>
        </w:rPr>
      </w:pPr>
      <w:r w:rsidRPr="00FB4D5F">
        <w:rPr>
          <w:rFonts w:ascii="Times New Roman" w:hAnsi="Times New Roman"/>
          <w:lang w:eastAsia="lt-LT"/>
        </w:rPr>
        <w:br w:type="page"/>
      </w:r>
    </w:p>
    <w:p w14:paraId="1214731A" w14:textId="77777777" w:rsidR="00FB4D5F" w:rsidRPr="00FB4D5F" w:rsidRDefault="00FB4D5F" w:rsidP="00405FC0">
      <w:pPr>
        <w:spacing w:after="0" w:line="240" w:lineRule="auto"/>
        <w:jc w:val="center"/>
        <w:rPr>
          <w:rFonts w:ascii="Times New Roman" w:hAnsi="Times New Roman"/>
          <w:lang w:eastAsia="lt-LT"/>
        </w:rPr>
      </w:pPr>
    </w:p>
    <w:p w14:paraId="35905848" w14:textId="77777777" w:rsidR="00FB4D5F" w:rsidRPr="00FB4D5F" w:rsidRDefault="00FB4D5F" w:rsidP="00405FC0">
      <w:pPr>
        <w:spacing w:after="0" w:line="240" w:lineRule="auto"/>
        <w:jc w:val="center"/>
        <w:rPr>
          <w:rFonts w:ascii="Times New Roman" w:hAnsi="Times New Roman"/>
          <w:lang w:eastAsia="lt-LT"/>
        </w:rPr>
      </w:pPr>
    </w:p>
    <w:p w14:paraId="7D977F98" w14:textId="77777777" w:rsidR="00FB4D5F" w:rsidRPr="00FB4D5F" w:rsidRDefault="00FB4D5F" w:rsidP="00405FC0">
      <w:pPr>
        <w:spacing w:after="0" w:line="240" w:lineRule="auto"/>
        <w:jc w:val="center"/>
        <w:rPr>
          <w:rFonts w:ascii="Times New Roman" w:hAnsi="Times New Roman"/>
          <w:lang w:eastAsia="lt-LT"/>
        </w:rPr>
      </w:pPr>
    </w:p>
    <w:p w14:paraId="3806E853" w14:textId="77777777" w:rsidR="00FB4D5F" w:rsidRPr="00FB4D5F" w:rsidRDefault="00FB4D5F" w:rsidP="00405FC0">
      <w:pPr>
        <w:spacing w:after="0" w:line="240" w:lineRule="auto"/>
        <w:jc w:val="center"/>
        <w:rPr>
          <w:rFonts w:ascii="Times New Roman" w:hAnsi="Times New Roman"/>
          <w:lang w:eastAsia="lt-LT"/>
        </w:rPr>
      </w:pPr>
    </w:p>
    <w:p w14:paraId="7C0B8699" w14:textId="77777777" w:rsidR="00FB4D5F" w:rsidRPr="00FB4D5F" w:rsidRDefault="00FB4D5F" w:rsidP="00405FC0">
      <w:pPr>
        <w:spacing w:after="0" w:line="240" w:lineRule="auto"/>
        <w:jc w:val="center"/>
        <w:rPr>
          <w:rFonts w:ascii="Times New Roman" w:hAnsi="Times New Roman"/>
          <w:lang w:eastAsia="lt-LT"/>
        </w:rPr>
      </w:pPr>
    </w:p>
    <w:p w14:paraId="6137A29A" w14:textId="77777777" w:rsidR="00FB4D5F" w:rsidRPr="00FB4D5F" w:rsidRDefault="00FB4D5F" w:rsidP="00405FC0">
      <w:pPr>
        <w:spacing w:after="0" w:line="240" w:lineRule="auto"/>
        <w:jc w:val="center"/>
        <w:rPr>
          <w:rFonts w:ascii="Times New Roman" w:hAnsi="Times New Roman"/>
          <w:lang w:eastAsia="lt-LT"/>
        </w:rPr>
      </w:pPr>
    </w:p>
    <w:p w14:paraId="2E65D413" w14:textId="77777777" w:rsidR="00FB4D5F" w:rsidRPr="00FB4D5F" w:rsidRDefault="00FB4D5F" w:rsidP="00405FC0">
      <w:pPr>
        <w:spacing w:after="0" w:line="240" w:lineRule="auto"/>
        <w:jc w:val="center"/>
        <w:rPr>
          <w:rFonts w:ascii="Times New Roman" w:hAnsi="Times New Roman"/>
          <w:lang w:eastAsia="lt-LT"/>
        </w:rPr>
      </w:pPr>
    </w:p>
    <w:p w14:paraId="1385A67C" w14:textId="77777777" w:rsidR="00FB4D5F" w:rsidRPr="00FB4D5F" w:rsidRDefault="00FB4D5F" w:rsidP="00405FC0">
      <w:pPr>
        <w:spacing w:after="0" w:line="240" w:lineRule="auto"/>
        <w:jc w:val="center"/>
        <w:rPr>
          <w:rFonts w:ascii="Times New Roman" w:hAnsi="Times New Roman"/>
          <w:lang w:eastAsia="lt-LT"/>
        </w:rPr>
      </w:pPr>
    </w:p>
    <w:p w14:paraId="0950A4C3" w14:textId="77777777" w:rsidR="00FB4D5F" w:rsidRPr="00FB4D5F" w:rsidRDefault="00FB4D5F" w:rsidP="00405FC0">
      <w:pPr>
        <w:spacing w:after="0" w:line="240" w:lineRule="auto"/>
        <w:jc w:val="center"/>
        <w:rPr>
          <w:rFonts w:ascii="Times New Roman" w:hAnsi="Times New Roman"/>
          <w:lang w:eastAsia="lt-LT"/>
        </w:rPr>
      </w:pPr>
    </w:p>
    <w:p w14:paraId="75CD8BC7" w14:textId="77777777" w:rsidR="00FB4D5F" w:rsidRPr="00FB4D5F" w:rsidRDefault="00FB4D5F" w:rsidP="00405FC0">
      <w:pPr>
        <w:spacing w:after="0" w:line="240" w:lineRule="auto"/>
        <w:jc w:val="center"/>
        <w:rPr>
          <w:rFonts w:ascii="Times New Roman" w:hAnsi="Times New Roman"/>
          <w:lang w:eastAsia="lt-LT"/>
        </w:rPr>
      </w:pPr>
    </w:p>
    <w:p w14:paraId="6978414F" w14:textId="77777777" w:rsidR="00FB4D5F" w:rsidRPr="00FB4D5F" w:rsidRDefault="00FB4D5F" w:rsidP="00405FC0">
      <w:pPr>
        <w:spacing w:after="0" w:line="240" w:lineRule="auto"/>
        <w:jc w:val="center"/>
        <w:rPr>
          <w:rFonts w:ascii="Times New Roman" w:hAnsi="Times New Roman"/>
          <w:lang w:eastAsia="lt-LT"/>
        </w:rPr>
      </w:pPr>
    </w:p>
    <w:p w14:paraId="456E62D1" w14:textId="77777777" w:rsidR="00FB4D5F" w:rsidRPr="00FB4D5F" w:rsidRDefault="00FB4D5F" w:rsidP="00405FC0">
      <w:pPr>
        <w:spacing w:after="0" w:line="240" w:lineRule="auto"/>
        <w:jc w:val="center"/>
        <w:rPr>
          <w:rFonts w:ascii="Times New Roman" w:hAnsi="Times New Roman"/>
          <w:lang w:eastAsia="lt-LT"/>
        </w:rPr>
      </w:pPr>
    </w:p>
    <w:p w14:paraId="36D1D414" w14:textId="77777777" w:rsidR="00FB4D5F" w:rsidRPr="00FB4D5F" w:rsidRDefault="00FB4D5F" w:rsidP="00405FC0">
      <w:pPr>
        <w:spacing w:after="0" w:line="240" w:lineRule="auto"/>
        <w:jc w:val="center"/>
        <w:rPr>
          <w:rFonts w:ascii="Times New Roman" w:hAnsi="Times New Roman"/>
          <w:lang w:eastAsia="lt-LT"/>
        </w:rPr>
      </w:pPr>
    </w:p>
    <w:p w14:paraId="2AC1C92D" w14:textId="77777777" w:rsidR="00FB4D5F" w:rsidRPr="00FB4D5F" w:rsidRDefault="00FB4D5F" w:rsidP="00405FC0">
      <w:pPr>
        <w:spacing w:after="0" w:line="240" w:lineRule="auto"/>
        <w:jc w:val="center"/>
        <w:rPr>
          <w:rFonts w:ascii="Times New Roman" w:hAnsi="Times New Roman"/>
          <w:lang w:eastAsia="lt-LT"/>
        </w:rPr>
      </w:pPr>
    </w:p>
    <w:p w14:paraId="674F88E1" w14:textId="77777777" w:rsidR="00FB4D5F" w:rsidRPr="00FB4D5F" w:rsidRDefault="00FB4D5F" w:rsidP="00405FC0">
      <w:pPr>
        <w:spacing w:after="0" w:line="240" w:lineRule="auto"/>
        <w:jc w:val="center"/>
        <w:rPr>
          <w:rFonts w:ascii="Times New Roman" w:hAnsi="Times New Roman"/>
          <w:lang w:eastAsia="lt-LT"/>
        </w:rPr>
      </w:pPr>
    </w:p>
    <w:p w14:paraId="71430F27" w14:textId="77777777" w:rsidR="00FB4D5F" w:rsidRPr="00FB4D5F" w:rsidRDefault="00FB4D5F" w:rsidP="00405FC0">
      <w:pPr>
        <w:spacing w:after="0" w:line="240" w:lineRule="auto"/>
        <w:jc w:val="center"/>
        <w:rPr>
          <w:rFonts w:ascii="Times New Roman" w:hAnsi="Times New Roman"/>
          <w:lang w:eastAsia="lt-LT"/>
        </w:rPr>
      </w:pPr>
    </w:p>
    <w:p w14:paraId="34A94F31" w14:textId="77777777" w:rsidR="00FB4D5F" w:rsidRPr="00FB4D5F" w:rsidRDefault="00FB4D5F" w:rsidP="00405FC0">
      <w:pPr>
        <w:spacing w:after="0" w:line="240" w:lineRule="auto"/>
        <w:jc w:val="center"/>
        <w:rPr>
          <w:rFonts w:ascii="Times New Roman" w:hAnsi="Times New Roman"/>
          <w:lang w:eastAsia="lt-LT"/>
        </w:rPr>
      </w:pPr>
    </w:p>
    <w:p w14:paraId="5E4FE6BC" w14:textId="77777777" w:rsidR="00FB4D5F" w:rsidRPr="00FB4D5F" w:rsidRDefault="00FB4D5F" w:rsidP="00405FC0">
      <w:pPr>
        <w:spacing w:after="0" w:line="240" w:lineRule="auto"/>
        <w:jc w:val="center"/>
        <w:rPr>
          <w:rFonts w:ascii="Times New Roman" w:hAnsi="Times New Roman"/>
          <w:lang w:eastAsia="lt-LT"/>
        </w:rPr>
      </w:pPr>
    </w:p>
    <w:p w14:paraId="3A53B5A1" w14:textId="77777777" w:rsidR="00FB4D5F" w:rsidRPr="00FB4D5F" w:rsidRDefault="00FB4D5F" w:rsidP="00405FC0">
      <w:pPr>
        <w:spacing w:after="0" w:line="240" w:lineRule="auto"/>
        <w:jc w:val="center"/>
        <w:rPr>
          <w:rFonts w:ascii="Times New Roman" w:hAnsi="Times New Roman"/>
          <w:lang w:eastAsia="lt-LT"/>
        </w:rPr>
      </w:pPr>
    </w:p>
    <w:p w14:paraId="386BBA94" w14:textId="77777777" w:rsidR="00FB4D5F" w:rsidRPr="00FB4D5F" w:rsidRDefault="00FB4D5F" w:rsidP="00405FC0">
      <w:pPr>
        <w:spacing w:after="0" w:line="240" w:lineRule="auto"/>
        <w:jc w:val="center"/>
        <w:rPr>
          <w:rFonts w:ascii="Times New Roman" w:hAnsi="Times New Roman"/>
          <w:lang w:eastAsia="lt-LT"/>
        </w:rPr>
      </w:pPr>
    </w:p>
    <w:p w14:paraId="17E1987C" w14:textId="3245F2C1" w:rsidR="00FB4D5F" w:rsidRDefault="00FB4D5F" w:rsidP="00405FC0">
      <w:pPr>
        <w:spacing w:after="0" w:line="240" w:lineRule="auto"/>
        <w:jc w:val="center"/>
        <w:rPr>
          <w:rFonts w:ascii="Times New Roman" w:hAnsi="Times New Roman"/>
          <w:lang w:eastAsia="lt-LT"/>
        </w:rPr>
      </w:pPr>
    </w:p>
    <w:p w14:paraId="407EB4BF" w14:textId="77777777" w:rsidR="00991A06" w:rsidRPr="00FB4D5F" w:rsidRDefault="00991A06" w:rsidP="00405FC0">
      <w:pPr>
        <w:spacing w:after="0" w:line="240" w:lineRule="auto"/>
        <w:jc w:val="center"/>
        <w:rPr>
          <w:rFonts w:ascii="Times New Roman" w:hAnsi="Times New Roman"/>
          <w:lang w:eastAsia="lt-LT"/>
        </w:rPr>
      </w:pPr>
    </w:p>
    <w:p w14:paraId="44A382EC" w14:textId="77777777" w:rsidR="00FB4D5F" w:rsidRPr="00FB4D5F" w:rsidRDefault="00FB4D5F" w:rsidP="00405FC0">
      <w:pPr>
        <w:spacing w:after="0" w:line="240" w:lineRule="auto"/>
        <w:jc w:val="center"/>
        <w:rPr>
          <w:rFonts w:ascii="Times New Roman" w:hAnsi="Times New Roman"/>
          <w:lang w:eastAsia="lt-LT"/>
        </w:rPr>
      </w:pPr>
    </w:p>
    <w:p w14:paraId="4FE26236" w14:textId="77777777" w:rsidR="00FB4D5F" w:rsidRPr="00FB4D5F" w:rsidRDefault="00FB4D5F" w:rsidP="00FB4D5F">
      <w:pPr>
        <w:spacing w:after="0" w:line="240" w:lineRule="auto"/>
        <w:jc w:val="center"/>
        <w:outlineLvl w:val="0"/>
        <w:rPr>
          <w:rFonts w:ascii="Times New Roman" w:hAnsi="Times New Roman"/>
          <w:b/>
          <w:kern w:val="28"/>
          <w:lang w:eastAsia="lt-LT"/>
        </w:rPr>
      </w:pPr>
      <w:r w:rsidRPr="00FB4D5F">
        <w:rPr>
          <w:rFonts w:ascii="Times New Roman" w:hAnsi="Times New Roman"/>
          <w:b/>
          <w:kern w:val="28"/>
          <w:lang w:eastAsia="lt-LT"/>
        </w:rPr>
        <w:t>B. PAKUOTĖS LAPELIS</w:t>
      </w:r>
    </w:p>
    <w:p w14:paraId="3ADEA096"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br w:type="page"/>
      </w:r>
    </w:p>
    <w:p w14:paraId="09C374B6" w14:textId="77777777" w:rsidR="00FB4D5F" w:rsidRPr="00FB4D5F" w:rsidRDefault="00FB4D5F" w:rsidP="00FB4D5F">
      <w:pPr>
        <w:spacing w:after="0" w:line="240" w:lineRule="auto"/>
        <w:jc w:val="center"/>
        <w:rPr>
          <w:rFonts w:ascii="Times New Roman" w:hAnsi="Times New Roman"/>
          <w:b/>
          <w:lang w:eastAsia="lt-LT"/>
        </w:rPr>
      </w:pPr>
      <w:r w:rsidRPr="00FB4D5F">
        <w:rPr>
          <w:rFonts w:ascii="Times New Roman" w:hAnsi="Times New Roman"/>
          <w:b/>
          <w:lang w:eastAsia="lt-LT"/>
        </w:rPr>
        <w:lastRenderedPageBreak/>
        <w:t>Pakuotės lapelis: informacija vartotojui</w:t>
      </w:r>
    </w:p>
    <w:p w14:paraId="2A6111E8" w14:textId="77777777" w:rsidR="00FB4D5F" w:rsidRPr="00FB4D5F" w:rsidRDefault="00FB4D5F" w:rsidP="00FB4D5F">
      <w:pPr>
        <w:spacing w:after="0" w:line="240" w:lineRule="auto"/>
        <w:rPr>
          <w:rFonts w:ascii="Times New Roman" w:hAnsi="Times New Roman"/>
          <w:b/>
          <w:lang w:eastAsia="lt-LT"/>
        </w:rPr>
      </w:pPr>
    </w:p>
    <w:p w14:paraId="68F8B610" w14:textId="77777777" w:rsidR="00FB4D5F" w:rsidRPr="00FB4D5F" w:rsidRDefault="00FB4D5F" w:rsidP="00FB4D5F">
      <w:pPr>
        <w:spacing w:after="0" w:line="240" w:lineRule="auto"/>
        <w:jc w:val="center"/>
        <w:rPr>
          <w:rFonts w:ascii="Times New Roman" w:hAnsi="Times New Roman"/>
          <w:b/>
          <w:vertAlign w:val="superscript"/>
          <w:lang w:eastAsia="lt-LT"/>
        </w:rPr>
      </w:pPr>
      <w:proofErr w:type="spellStart"/>
      <w:r w:rsidRPr="00FB4D5F">
        <w:rPr>
          <w:rFonts w:ascii="Times New Roman" w:hAnsi="Times New Roman"/>
          <w:b/>
          <w:lang w:eastAsia="lt-LT"/>
        </w:rPr>
        <w:t>Neotigason</w:t>
      </w:r>
      <w:proofErr w:type="spellEnd"/>
      <w:r w:rsidRPr="00FB4D5F">
        <w:rPr>
          <w:rFonts w:ascii="Times New Roman" w:hAnsi="Times New Roman"/>
          <w:b/>
          <w:lang w:eastAsia="lt-LT"/>
        </w:rPr>
        <w:t xml:space="preserve"> 10 mg kietosios kapsulės</w:t>
      </w:r>
    </w:p>
    <w:p w14:paraId="286D7A47" w14:textId="77777777" w:rsidR="00FB4D5F" w:rsidRPr="00FB4D5F" w:rsidRDefault="00FB4D5F" w:rsidP="00FB4D5F">
      <w:pPr>
        <w:spacing w:after="0" w:line="240" w:lineRule="auto"/>
        <w:jc w:val="center"/>
        <w:rPr>
          <w:rFonts w:ascii="Times New Roman" w:hAnsi="Times New Roman"/>
          <w:lang w:eastAsia="lt-LT"/>
        </w:rPr>
      </w:pPr>
      <w:proofErr w:type="spellStart"/>
      <w:r w:rsidRPr="00FB4D5F">
        <w:rPr>
          <w:rFonts w:ascii="Times New Roman" w:hAnsi="Times New Roman"/>
          <w:lang w:eastAsia="lt-LT"/>
        </w:rPr>
        <w:t>Acitretinas</w:t>
      </w:r>
      <w:proofErr w:type="spellEnd"/>
    </w:p>
    <w:p w14:paraId="0AF8AFF1" w14:textId="77777777" w:rsidR="00FB4D5F" w:rsidRPr="00FB4D5F" w:rsidRDefault="00FB4D5F" w:rsidP="00FB4D5F">
      <w:pPr>
        <w:spacing w:after="0" w:line="240" w:lineRule="auto"/>
        <w:rPr>
          <w:rFonts w:ascii="Times New Roman" w:hAnsi="Times New Roman"/>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FB4D5F" w:rsidRPr="00FB4D5F" w14:paraId="1A7AE397" w14:textId="77777777" w:rsidTr="005A5F73">
        <w:tc>
          <w:tcPr>
            <w:tcW w:w="9286" w:type="dxa"/>
            <w:shd w:val="clear" w:color="auto" w:fill="auto"/>
          </w:tcPr>
          <w:p w14:paraId="0182623B" w14:textId="77777777" w:rsidR="00FB4D5F" w:rsidRPr="00FB4D5F" w:rsidRDefault="00FB4D5F" w:rsidP="00FB4D5F">
            <w:pPr>
              <w:spacing w:after="0" w:line="240" w:lineRule="auto"/>
              <w:jc w:val="center"/>
              <w:rPr>
                <w:rFonts w:ascii="Times New Roman" w:hAnsi="Times New Roman"/>
                <w:b/>
                <w:lang w:eastAsia="lt-LT"/>
              </w:rPr>
            </w:pPr>
            <w:r w:rsidRPr="00FB4D5F">
              <w:rPr>
                <w:rFonts w:ascii="Times New Roman" w:hAnsi="Times New Roman"/>
                <w:b/>
                <w:lang w:eastAsia="lt-LT"/>
              </w:rPr>
              <w:t>ĮSPĖJIMAS</w:t>
            </w:r>
          </w:p>
          <w:p w14:paraId="01FF3553" w14:textId="77777777" w:rsidR="00FB4D5F" w:rsidRPr="00FB4D5F" w:rsidRDefault="00FB4D5F" w:rsidP="00FB4D5F">
            <w:pPr>
              <w:spacing w:after="0" w:line="240" w:lineRule="auto"/>
              <w:jc w:val="center"/>
              <w:rPr>
                <w:rFonts w:ascii="Times New Roman" w:hAnsi="Times New Roman"/>
                <w:b/>
                <w:lang w:eastAsia="lt-LT"/>
              </w:rPr>
            </w:pPr>
          </w:p>
          <w:p w14:paraId="36AD53FF"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GALI SUKELTI SUNKIUS APSIGIMIMUS</w:t>
            </w:r>
          </w:p>
          <w:p w14:paraId="327C2E5F"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Moteris privalo naudotis veiksminga kontracepcija.</w:t>
            </w:r>
          </w:p>
          <w:p w14:paraId="610BBDBD"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Nevartokite, jeigu esate nėščia arba manote, kad galbūt esate nėščia.</w:t>
            </w:r>
          </w:p>
        </w:tc>
      </w:tr>
    </w:tbl>
    <w:p w14:paraId="7779C8DB" w14:textId="77777777" w:rsidR="00FB4D5F" w:rsidRPr="00FB4D5F" w:rsidRDefault="00FB4D5F" w:rsidP="00FB4D5F">
      <w:pPr>
        <w:spacing w:after="0" w:line="240" w:lineRule="auto"/>
        <w:rPr>
          <w:rFonts w:ascii="Times New Roman" w:hAnsi="Times New Roman"/>
          <w:lang w:eastAsia="lt-LT"/>
        </w:rPr>
      </w:pPr>
    </w:p>
    <w:p w14:paraId="161B71D2" w14:textId="77777777" w:rsidR="00FB4D5F" w:rsidRPr="00FB4D5F" w:rsidRDefault="00A927F7" w:rsidP="00FB4D5F">
      <w:pPr>
        <w:spacing w:after="0" w:line="240" w:lineRule="auto"/>
        <w:rPr>
          <w:rFonts w:ascii="Times New Roman" w:eastAsia="Times New Roman" w:hAnsi="Times New Roman"/>
          <w:szCs w:val="20"/>
          <w:lang w:eastAsia="ja-JP"/>
        </w:rPr>
      </w:pPr>
      <w:r w:rsidRPr="00FB4D5F">
        <w:rPr>
          <w:rFonts w:ascii="Times New Roman" w:eastAsia="Times New Roman" w:hAnsi="Times New Roman"/>
          <w:noProof/>
          <w:szCs w:val="20"/>
          <w:lang w:eastAsia="lt-LT"/>
        </w:rPr>
        <w:drawing>
          <wp:inline distT="0" distB="0" distL="0" distR="0" wp14:anchorId="7A95BF39" wp14:editId="5DD5F16E">
            <wp:extent cx="200025" cy="171450"/>
            <wp:effectExtent l="0" t="0" r="9525" b="0"/>
            <wp:docPr id="2" name="Picture 6"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T_1000x858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proofErr w:type="spellStart"/>
      <w:r w:rsidR="00FB4D5F" w:rsidRPr="00FB4D5F">
        <w:rPr>
          <w:rFonts w:ascii="Times New Roman" w:eastAsia="Times New Roman" w:hAnsi="Times New Roman"/>
          <w:szCs w:val="20"/>
          <w:lang w:val="es-ES" w:eastAsia="ja-JP"/>
        </w:rPr>
        <w:t>Vykdoma</w:t>
      </w:r>
      <w:proofErr w:type="spellEnd"/>
      <w:r w:rsidR="00FB4D5F" w:rsidRPr="00FB4D5F">
        <w:rPr>
          <w:rFonts w:ascii="Times New Roman" w:eastAsia="Times New Roman" w:hAnsi="Times New Roman"/>
          <w:szCs w:val="20"/>
          <w:lang w:val="es-ES" w:eastAsia="ja-JP"/>
        </w:rPr>
        <w:t xml:space="preserve"> </w:t>
      </w:r>
      <w:proofErr w:type="spellStart"/>
      <w:r w:rsidR="00FB4D5F" w:rsidRPr="00FB4D5F">
        <w:rPr>
          <w:rFonts w:ascii="Times New Roman" w:eastAsia="Times New Roman" w:hAnsi="Times New Roman"/>
          <w:szCs w:val="20"/>
          <w:lang w:val="es-ES" w:eastAsia="ja-JP"/>
        </w:rPr>
        <w:t>papildoma</w:t>
      </w:r>
      <w:proofErr w:type="spellEnd"/>
      <w:r w:rsidR="00FB4D5F" w:rsidRPr="00FB4D5F">
        <w:rPr>
          <w:rFonts w:ascii="Times New Roman" w:eastAsia="Times New Roman" w:hAnsi="Times New Roman"/>
          <w:szCs w:val="20"/>
          <w:lang w:val="es-ES" w:eastAsia="ja-JP"/>
        </w:rPr>
        <w:t xml:space="preserve"> </w:t>
      </w:r>
      <w:proofErr w:type="spellStart"/>
      <w:r w:rsidR="00FB4D5F" w:rsidRPr="00FB4D5F">
        <w:rPr>
          <w:rFonts w:ascii="Times New Roman" w:eastAsia="Times New Roman" w:hAnsi="Times New Roman"/>
          <w:szCs w:val="20"/>
          <w:lang w:val="es-ES" w:eastAsia="ja-JP"/>
        </w:rPr>
        <w:t>šio</w:t>
      </w:r>
      <w:proofErr w:type="spellEnd"/>
      <w:r w:rsidR="00FB4D5F" w:rsidRPr="00FB4D5F">
        <w:rPr>
          <w:rFonts w:ascii="Times New Roman" w:eastAsia="Times New Roman" w:hAnsi="Times New Roman"/>
          <w:szCs w:val="20"/>
          <w:lang w:val="es-ES" w:eastAsia="ja-JP"/>
        </w:rPr>
        <w:t xml:space="preserve"> </w:t>
      </w:r>
      <w:proofErr w:type="spellStart"/>
      <w:r w:rsidR="00FB4D5F" w:rsidRPr="00FB4D5F">
        <w:rPr>
          <w:rFonts w:ascii="Times New Roman" w:eastAsia="Times New Roman" w:hAnsi="Times New Roman"/>
          <w:szCs w:val="20"/>
          <w:lang w:val="es-ES" w:eastAsia="ja-JP"/>
        </w:rPr>
        <w:t>vaisto</w:t>
      </w:r>
      <w:proofErr w:type="spellEnd"/>
      <w:r w:rsidR="00FB4D5F" w:rsidRPr="00FB4D5F">
        <w:rPr>
          <w:rFonts w:ascii="Times New Roman" w:eastAsia="Times New Roman" w:hAnsi="Times New Roman"/>
          <w:szCs w:val="20"/>
          <w:lang w:val="es-ES" w:eastAsia="ja-JP"/>
        </w:rPr>
        <w:t xml:space="preserve"> </w:t>
      </w:r>
      <w:proofErr w:type="spellStart"/>
      <w:r w:rsidR="00FB4D5F" w:rsidRPr="00FB4D5F">
        <w:rPr>
          <w:rFonts w:ascii="Times New Roman" w:eastAsia="Times New Roman" w:hAnsi="Times New Roman"/>
          <w:szCs w:val="20"/>
          <w:lang w:val="es-ES" w:eastAsia="ja-JP"/>
        </w:rPr>
        <w:t>stebėsena</w:t>
      </w:r>
      <w:proofErr w:type="spellEnd"/>
      <w:r w:rsidR="00FB4D5F" w:rsidRPr="00FB4D5F">
        <w:rPr>
          <w:rFonts w:ascii="Times New Roman" w:eastAsia="Times New Roman" w:hAnsi="Times New Roman"/>
          <w:szCs w:val="20"/>
          <w:lang w:eastAsia="ja-JP"/>
        </w:rPr>
        <w:t>. Tai padės greitai nustatyti naują saugumo informaciją. Mums galite padėti pranešdami apie bet kokį Jums pasireiškiantį šalutinį poveikį. Apie tai, kaip pranešti apie šalutinį poveikį, žr. 4 skyriaus pabaigoje.</w:t>
      </w:r>
    </w:p>
    <w:p w14:paraId="35EA4D4C" w14:textId="77777777" w:rsidR="00FB4D5F" w:rsidRPr="00FB4D5F" w:rsidRDefault="00FB4D5F" w:rsidP="00FB4D5F">
      <w:pPr>
        <w:spacing w:after="0" w:line="240" w:lineRule="auto"/>
        <w:rPr>
          <w:rFonts w:ascii="Times New Roman" w:hAnsi="Times New Roman"/>
          <w:lang w:eastAsia="lt-LT"/>
        </w:rPr>
      </w:pPr>
    </w:p>
    <w:p w14:paraId="78A42570" w14:textId="77777777" w:rsidR="00FB4D5F" w:rsidRPr="00FB4D5F" w:rsidRDefault="00FB4D5F" w:rsidP="00FB4D5F">
      <w:pPr>
        <w:tabs>
          <w:tab w:val="left" w:pos="567"/>
        </w:tabs>
        <w:spacing w:after="0" w:line="240" w:lineRule="auto"/>
        <w:rPr>
          <w:rFonts w:ascii="Times New Roman" w:hAnsi="Times New Roman"/>
          <w:b/>
          <w:lang w:eastAsia="lt-LT"/>
        </w:rPr>
      </w:pPr>
      <w:r w:rsidRPr="00FB4D5F">
        <w:rPr>
          <w:rFonts w:ascii="Times New Roman" w:hAnsi="Times New Roman"/>
          <w:b/>
          <w:lang w:eastAsia="lt-LT"/>
        </w:rPr>
        <w:t>Atidžiai perskaitykite visą šį lapelį, prieš pradėdami vartoti vaistą, nes jame pateikiama Jums svarbi informacija.</w:t>
      </w:r>
    </w:p>
    <w:p w14:paraId="4C3D28CE" w14:textId="77777777" w:rsidR="00FB4D5F" w:rsidRPr="00FB4D5F" w:rsidRDefault="00FB4D5F" w:rsidP="00FB4D5F">
      <w:pPr>
        <w:tabs>
          <w:tab w:val="left" w:pos="567"/>
        </w:tabs>
        <w:spacing w:after="0" w:line="240" w:lineRule="auto"/>
        <w:rPr>
          <w:rFonts w:ascii="Times New Roman" w:hAnsi="Times New Roman"/>
          <w:lang w:eastAsia="lt-LT"/>
        </w:rPr>
      </w:pPr>
      <w:r w:rsidRPr="00FB4D5F">
        <w:rPr>
          <w:rFonts w:ascii="Times New Roman" w:hAnsi="Times New Roman"/>
          <w:lang w:eastAsia="lt-LT"/>
        </w:rPr>
        <w:t>-</w:t>
      </w:r>
      <w:r w:rsidRPr="00FB4D5F">
        <w:rPr>
          <w:rFonts w:ascii="Times New Roman" w:hAnsi="Times New Roman"/>
          <w:lang w:eastAsia="lt-LT"/>
        </w:rPr>
        <w:tab/>
        <w:t>Neišmeskite šio lapelio, nes vėl gali prireikti jį perskaityti.</w:t>
      </w:r>
    </w:p>
    <w:p w14:paraId="61534F0F" w14:textId="77777777" w:rsidR="00FB4D5F" w:rsidRPr="00FB4D5F" w:rsidRDefault="00FB4D5F" w:rsidP="00FB4D5F">
      <w:pPr>
        <w:tabs>
          <w:tab w:val="left" w:pos="567"/>
        </w:tabs>
        <w:spacing w:after="0" w:line="240" w:lineRule="auto"/>
        <w:rPr>
          <w:rFonts w:ascii="Times New Roman" w:hAnsi="Times New Roman"/>
          <w:lang w:eastAsia="lt-LT"/>
        </w:rPr>
      </w:pPr>
      <w:r w:rsidRPr="00FB4D5F">
        <w:rPr>
          <w:rFonts w:ascii="Times New Roman" w:hAnsi="Times New Roman"/>
          <w:lang w:eastAsia="lt-LT"/>
        </w:rPr>
        <w:t>-</w:t>
      </w:r>
      <w:r w:rsidRPr="00FB4D5F">
        <w:rPr>
          <w:rFonts w:ascii="Times New Roman" w:hAnsi="Times New Roman"/>
          <w:lang w:eastAsia="lt-LT"/>
        </w:rPr>
        <w:tab/>
        <w:t>Jeigu kiltų daugiau klausimų, kreipkitės į gydytoją arba vaistininką.</w:t>
      </w:r>
    </w:p>
    <w:p w14:paraId="540CE5B0" w14:textId="77777777" w:rsidR="00FB4D5F" w:rsidRPr="00FB4D5F" w:rsidRDefault="00FB4D5F" w:rsidP="00FB4D5F">
      <w:pPr>
        <w:tabs>
          <w:tab w:val="left" w:pos="567"/>
        </w:tabs>
        <w:spacing w:after="0" w:line="240" w:lineRule="auto"/>
        <w:ind w:left="567" w:hanging="567"/>
        <w:rPr>
          <w:rFonts w:ascii="Times New Roman" w:hAnsi="Times New Roman"/>
          <w:lang w:eastAsia="lt-LT"/>
        </w:rPr>
      </w:pPr>
      <w:r w:rsidRPr="00FB4D5F">
        <w:rPr>
          <w:rFonts w:ascii="Times New Roman" w:hAnsi="Times New Roman"/>
          <w:lang w:eastAsia="lt-LT"/>
        </w:rPr>
        <w:t>-</w:t>
      </w:r>
      <w:r w:rsidRPr="00FB4D5F">
        <w:rPr>
          <w:rFonts w:ascii="Times New Roman" w:hAnsi="Times New Roman"/>
          <w:lang w:eastAsia="lt-LT"/>
        </w:rPr>
        <w:tab/>
        <w:t>Šis vaistas skirtas tik Jums, todėl kitiems žmonėms jo duoti negalima. Vaistas gali jiems pakenkti (net tiems, kurių ligos požymiai yra tokie patys kaip Jūsų).</w:t>
      </w:r>
    </w:p>
    <w:p w14:paraId="0DD478B7" w14:textId="77777777" w:rsidR="00FB4D5F" w:rsidRPr="00FB4D5F" w:rsidRDefault="00FB4D5F" w:rsidP="00FB4D5F">
      <w:pPr>
        <w:tabs>
          <w:tab w:val="left" w:pos="567"/>
        </w:tabs>
        <w:spacing w:after="0" w:line="240" w:lineRule="auto"/>
        <w:ind w:left="567" w:hanging="567"/>
        <w:rPr>
          <w:rFonts w:ascii="Times New Roman" w:hAnsi="Times New Roman"/>
          <w:lang w:eastAsia="lt-LT"/>
        </w:rPr>
      </w:pPr>
      <w:r w:rsidRPr="00FB4D5F">
        <w:rPr>
          <w:rFonts w:ascii="Times New Roman" w:hAnsi="Times New Roman"/>
          <w:lang w:eastAsia="lt-LT"/>
        </w:rPr>
        <w:t>-</w:t>
      </w:r>
      <w:r w:rsidRPr="00FB4D5F">
        <w:rPr>
          <w:rFonts w:ascii="Times New Roman" w:hAnsi="Times New Roman"/>
          <w:lang w:eastAsia="lt-LT"/>
        </w:rPr>
        <w:tab/>
        <w:t>Jeigu pasireiškė šalutinis poveikis (net jeigu jis šiame lapelyje nenurodytas), kreipkitės į gydytoją arba vaistininką. Žr. 4 skyrių.</w:t>
      </w:r>
    </w:p>
    <w:p w14:paraId="2B27CDE9" w14:textId="77777777" w:rsidR="00FB4D5F" w:rsidRPr="00FB4D5F" w:rsidRDefault="00FB4D5F" w:rsidP="00FB4D5F">
      <w:pPr>
        <w:spacing w:after="0" w:line="240" w:lineRule="auto"/>
        <w:rPr>
          <w:rFonts w:ascii="Times New Roman" w:hAnsi="Times New Roman"/>
          <w:lang w:eastAsia="lt-LT"/>
        </w:rPr>
      </w:pPr>
    </w:p>
    <w:p w14:paraId="31133DC9" w14:textId="77777777" w:rsidR="00FB4D5F" w:rsidRPr="00FB4D5F" w:rsidRDefault="00FB4D5F" w:rsidP="00FB4D5F">
      <w:pPr>
        <w:spacing w:after="0" w:line="240" w:lineRule="auto"/>
        <w:rPr>
          <w:rFonts w:ascii="Times New Roman" w:hAnsi="Times New Roman"/>
          <w:b/>
          <w:lang w:eastAsia="lt-LT"/>
        </w:rPr>
      </w:pPr>
      <w:r w:rsidRPr="00FB4D5F">
        <w:rPr>
          <w:rFonts w:ascii="Times New Roman" w:hAnsi="Times New Roman"/>
          <w:b/>
          <w:lang w:eastAsia="lt-LT"/>
        </w:rPr>
        <w:t>Apie ką rašoma šiame lapelyje?</w:t>
      </w:r>
    </w:p>
    <w:p w14:paraId="4A360F33" w14:textId="77777777" w:rsidR="00FB4D5F" w:rsidRPr="00FB4D5F" w:rsidRDefault="00FB4D5F" w:rsidP="00FB4D5F">
      <w:pPr>
        <w:spacing w:after="0" w:line="240" w:lineRule="auto"/>
        <w:rPr>
          <w:rFonts w:ascii="Times New Roman" w:hAnsi="Times New Roman"/>
          <w:b/>
          <w:lang w:eastAsia="lt-LT"/>
        </w:rPr>
      </w:pPr>
    </w:p>
    <w:p w14:paraId="16F206CC" w14:textId="77777777" w:rsidR="00FB4D5F" w:rsidRPr="00FB4D5F" w:rsidRDefault="00FB4D5F" w:rsidP="00FB4D5F">
      <w:pPr>
        <w:tabs>
          <w:tab w:val="left" w:pos="567"/>
        </w:tabs>
        <w:spacing w:after="0" w:line="240" w:lineRule="auto"/>
        <w:rPr>
          <w:rFonts w:ascii="Times New Roman" w:hAnsi="Times New Roman"/>
          <w:lang w:eastAsia="lt-LT"/>
        </w:rPr>
      </w:pPr>
      <w:r w:rsidRPr="00FB4D5F">
        <w:rPr>
          <w:rFonts w:ascii="Times New Roman" w:hAnsi="Times New Roman"/>
          <w:lang w:eastAsia="lt-LT"/>
        </w:rPr>
        <w:t>1.</w:t>
      </w:r>
      <w:r w:rsidRPr="00FB4D5F">
        <w:rPr>
          <w:rFonts w:ascii="Times New Roman" w:hAnsi="Times New Roman"/>
          <w:lang w:eastAsia="lt-LT"/>
        </w:rPr>
        <w:tab/>
        <w:t xml:space="preserve">Kas yra </w:t>
      </w:r>
      <w:proofErr w:type="spellStart"/>
      <w:r w:rsidRPr="00FB4D5F">
        <w:rPr>
          <w:rFonts w:ascii="Times New Roman" w:hAnsi="Times New Roman"/>
          <w:lang w:eastAsia="lt-LT"/>
        </w:rPr>
        <w:t>Neotigason</w:t>
      </w:r>
      <w:proofErr w:type="spellEnd"/>
      <w:r w:rsidRPr="00FB4D5F">
        <w:rPr>
          <w:rFonts w:ascii="Times New Roman" w:hAnsi="Times New Roman"/>
          <w:lang w:eastAsia="lt-LT"/>
        </w:rPr>
        <w:t xml:space="preserve"> ir kam jis vartojamas</w:t>
      </w:r>
    </w:p>
    <w:p w14:paraId="5DFB8FD5" w14:textId="77777777" w:rsidR="00FB4D5F" w:rsidRPr="00FB4D5F" w:rsidRDefault="00FB4D5F" w:rsidP="00FB4D5F">
      <w:pPr>
        <w:tabs>
          <w:tab w:val="left" w:pos="567"/>
        </w:tabs>
        <w:spacing w:after="0" w:line="240" w:lineRule="auto"/>
        <w:rPr>
          <w:rFonts w:ascii="Times New Roman" w:hAnsi="Times New Roman"/>
          <w:lang w:eastAsia="lt-LT"/>
        </w:rPr>
      </w:pPr>
      <w:r w:rsidRPr="00FB4D5F">
        <w:rPr>
          <w:rFonts w:ascii="Times New Roman" w:hAnsi="Times New Roman"/>
          <w:lang w:eastAsia="lt-LT"/>
        </w:rPr>
        <w:t>2.</w:t>
      </w:r>
      <w:r w:rsidRPr="00FB4D5F">
        <w:rPr>
          <w:rFonts w:ascii="Times New Roman" w:hAnsi="Times New Roman"/>
          <w:lang w:eastAsia="lt-LT"/>
        </w:rPr>
        <w:tab/>
        <w:t xml:space="preserve">Kas žinotina prieš vartojant </w:t>
      </w:r>
      <w:proofErr w:type="spellStart"/>
      <w:r w:rsidRPr="00FB4D5F">
        <w:rPr>
          <w:rFonts w:ascii="Times New Roman" w:hAnsi="Times New Roman"/>
          <w:lang w:eastAsia="lt-LT"/>
        </w:rPr>
        <w:t>Neotigason</w:t>
      </w:r>
      <w:proofErr w:type="spellEnd"/>
    </w:p>
    <w:p w14:paraId="16C9C269" w14:textId="77777777" w:rsidR="00FB4D5F" w:rsidRPr="00FB4D5F" w:rsidRDefault="00FB4D5F" w:rsidP="00FB4D5F">
      <w:pPr>
        <w:tabs>
          <w:tab w:val="left" w:pos="567"/>
        </w:tabs>
        <w:spacing w:after="0" w:line="240" w:lineRule="auto"/>
        <w:rPr>
          <w:rFonts w:ascii="Times New Roman" w:hAnsi="Times New Roman"/>
          <w:lang w:eastAsia="lt-LT"/>
        </w:rPr>
      </w:pPr>
      <w:r w:rsidRPr="00FB4D5F">
        <w:rPr>
          <w:rFonts w:ascii="Times New Roman" w:hAnsi="Times New Roman"/>
          <w:lang w:eastAsia="lt-LT"/>
        </w:rPr>
        <w:t>3.</w:t>
      </w:r>
      <w:r w:rsidRPr="00FB4D5F">
        <w:rPr>
          <w:rFonts w:ascii="Times New Roman" w:hAnsi="Times New Roman"/>
          <w:lang w:eastAsia="lt-LT"/>
        </w:rPr>
        <w:tab/>
        <w:t xml:space="preserve">Kaip vartoti </w:t>
      </w:r>
      <w:proofErr w:type="spellStart"/>
      <w:r w:rsidRPr="00FB4D5F">
        <w:rPr>
          <w:rFonts w:ascii="Times New Roman" w:hAnsi="Times New Roman"/>
          <w:lang w:eastAsia="lt-LT"/>
        </w:rPr>
        <w:t>Neotigason</w:t>
      </w:r>
      <w:proofErr w:type="spellEnd"/>
    </w:p>
    <w:p w14:paraId="5533FC6D" w14:textId="77777777" w:rsidR="00FB4D5F" w:rsidRPr="00FB4D5F" w:rsidRDefault="00FB4D5F" w:rsidP="00FB4D5F">
      <w:pPr>
        <w:tabs>
          <w:tab w:val="left" w:pos="567"/>
        </w:tabs>
        <w:spacing w:after="0" w:line="240" w:lineRule="auto"/>
        <w:rPr>
          <w:rFonts w:ascii="Times New Roman" w:hAnsi="Times New Roman"/>
          <w:lang w:eastAsia="lt-LT"/>
        </w:rPr>
      </w:pPr>
      <w:r w:rsidRPr="00FB4D5F">
        <w:rPr>
          <w:rFonts w:ascii="Times New Roman" w:hAnsi="Times New Roman"/>
          <w:lang w:eastAsia="lt-LT"/>
        </w:rPr>
        <w:t>4.</w:t>
      </w:r>
      <w:r w:rsidRPr="00FB4D5F">
        <w:rPr>
          <w:rFonts w:ascii="Times New Roman" w:hAnsi="Times New Roman"/>
          <w:lang w:eastAsia="lt-LT"/>
        </w:rPr>
        <w:tab/>
        <w:t>Galimas šalutinis poveikis</w:t>
      </w:r>
    </w:p>
    <w:p w14:paraId="4667C9F9" w14:textId="77777777" w:rsidR="00FB4D5F" w:rsidRPr="00FB4D5F" w:rsidRDefault="006436A1" w:rsidP="00FB4D5F">
      <w:pPr>
        <w:tabs>
          <w:tab w:val="left" w:pos="567"/>
        </w:tabs>
        <w:spacing w:after="0" w:line="240" w:lineRule="auto"/>
        <w:rPr>
          <w:rFonts w:ascii="Times New Roman" w:hAnsi="Times New Roman"/>
          <w:lang w:eastAsia="lt-LT"/>
        </w:rPr>
      </w:pPr>
      <w:r>
        <w:rPr>
          <w:rFonts w:ascii="Times New Roman" w:hAnsi="Times New Roman"/>
          <w:lang w:eastAsia="lt-LT"/>
        </w:rPr>
        <w:t>5.</w:t>
      </w:r>
      <w:r>
        <w:rPr>
          <w:rFonts w:ascii="Times New Roman" w:hAnsi="Times New Roman"/>
          <w:lang w:eastAsia="lt-LT"/>
        </w:rPr>
        <w:tab/>
        <w:t xml:space="preserve">Kaip laikyti </w:t>
      </w:r>
      <w:proofErr w:type="spellStart"/>
      <w:r>
        <w:rPr>
          <w:rFonts w:ascii="Times New Roman" w:hAnsi="Times New Roman"/>
          <w:lang w:eastAsia="lt-LT"/>
        </w:rPr>
        <w:t>Neotigason</w:t>
      </w:r>
      <w:proofErr w:type="spellEnd"/>
    </w:p>
    <w:p w14:paraId="16BC3046" w14:textId="77777777" w:rsidR="00FB4D5F" w:rsidRPr="00FB4D5F" w:rsidRDefault="00FB4D5F" w:rsidP="00FB4D5F">
      <w:pPr>
        <w:tabs>
          <w:tab w:val="left" w:pos="567"/>
        </w:tabs>
        <w:spacing w:after="0" w:line="240" w:lineRule="auto"/>
        <w:rPr>
          <w:rFonts w:ascii="Times New Roman" w:hAnsi="Times New Roman"/>
          <w:lang w:eastAsia="lt-LT"/>
        </w:rPr>
      </w:pPr>
      <w:r w:rsidRPr="00FB4D5F">
        <w:rPr>
          <w:rFonts w:ascii="Times New Roman" w:hAnsi="Times New Roman"/>
          <w:lang w:eastAsia="lt-LT"/>
        </w:rPr>
        <w:t>6.</w:t>
      </w:r>
      <w:r w:rsidRPr="00FB4D5F">
        <w:rPr>
          <w:rFonts w:ascii="Times New Roman" w:hAnsi="Times New Roman"/>
          <w:lang w:eastAsia="lt-LT"/>
        </w:rPr>
        <w:tab/>
        <w:t>Pakuotės turinys ir kita informacija</w:t>
      </w:r>
    </w:p>
    <w:p w14:paraId="4C94A699" w14:textId="77777777" w:rsidR="00FB4D5F" w:rsidRPr="00FB4D5F" w:rsidRDefault="00FB4D5F" w:rsidP="00FB4D5F">
      <w:pPr>
        <w:spacing w:after="0" w:line="240" w:lineRule="auto"/>
        <w:jc w:val="both"/>
        <w:rPr>
          <w:rFonts w:ascii="Times New Roman" w:hAnsi="Times New Roman"/>
          <w:b/>
          <w:lang w:eastAsia="lt-LT"/>
        </w:rPr>
      </w:pPr>
    </w:p>
    <w:p w14:paraId="7DC82C1F" w14:textId="77777777" w:rsidR="00FB4D5F" w:rsidRPr="00FB4D5F" w:rsidRDefault="00FB4D5F" w:rsidP="00FB4D5F">
      <w:pPr>
        <w:spacing w:after="0" w:line="240" w:lineRule="auto"/>
        <w:jc w:val="both"/>
        <w:rPr>
          <w:rFonts w:ascii="Times New Roman" w:hAnsi="Times New Roman"/>
          <w:lang w:eastAsia="lt-LT"/>
        </w:rPr>
      </w:pPr>
    </w:p>
    <w:p w14:paraId="03519AB9" w14:textId="77777777" w:rsidR="00FB4D5F" w:rsidRPr="00FB4D5F" w:rsidRDefault="00FB4D5F" w:rsidP="00FB4D5F">
      <w:pPr>
        <w:keepNext/>
        <w:tabs>
          <w:tab w:val="left" w:pos="567"/>
        </w:tabs>
        <w:spacing w:after="0" w:line="240" w:lineRule="auto"/>
        <w:jc w:val="both"/>
        <w:outlineLvl w:val="1"/>
        <w:rPr>
          <w:rFonts w:ascii="Times New Roman" w:hAnsi="Times New Roman"/>
          <w:b/>
          <w:lang w:eastAsia="lt-LT"/>
        </w:rPr>
      </w:pPr>
      <w:r w:rsidRPr="00FB4D5F">
        <w:rPr>
          <w:rFonts w:ascii="Times New Roman" w:hAnsi="Times New Roman"/>
          <w:b/>
          <w:lang w:eastAsia="lt-LT"/>
        </w:rPr>
        <w:t>1.</w:t>
      </w:r>
      <w:r w:rsidRPr="00FB4D5F">
        <w:rPr>
          <w:rFonts w:ascii="Times New Roman" w:hAnsi="Times New Roman"/>
          <w:b/>
          <w:lang w:eastAsia="lt-LT"/>
        </w:rPr>
        <w:tab/>
        <w:t xml:space="preserve">Kas yra </w:t>
      </w:r>
      <w:proofErr w:type="spellStart"/>
      <w:r w:rsidRPr="00FB4D5F">
        <w:rPr>
          <w:rFonts w:ascii="Times New Roman" w:hAnsi="Times New Roman"/>
          <w:b/>
          <w:lang w:eastAsia="lt-LT"/>
        </w:rPr>
        <w:t>Neotigason</w:t>
      </w:r>
      <w:proofErr w:type="spellEnd"/>
      <w:r w:rsidRPr="00FB4D5F">
        <w:rPr>
          <w:rFonts w:ascii="Times New Roman" w:hAnsi="Times New Roman"/>
          <w:b/>
          <w:lang w:eastAsia="lt-LT"/>
        </w:rPr>
        <w:t xml:space="preserve"> ir kam jis vartojamas</w:t>
      </w:r>
    </w:p>
    <w:p w14:paraId="6CA96F9D" w14:textId="77777777" w:rsidR="00FB4D5F" w:rsidRPr="00FB4D5F" w:rsidRDefault="00FB4D5F" w:rsidP="00FB4D5F">
      <w:pPr>
        <w:spacing w:after="0" w:line="240" w:lineRule="auto"/>
        <w:rPr>
          <w:rFonts w:ascii="Times New Roman" w:hAnsi="Times New Roman"/>
          <w:lang w:eastAsia="lt-LT"/>
        </w:rPr>
      </w:pPr>
    </w:p>
    <w:p w14:paraId="3B2BD405" w14:textId="77777777" w:rsidR="00FB4D5F" w:rsidRPr="00FB4D5F" w:rsidRDefault="00FB4D5F" w:rsidP="00FB4D5F">
      <w:pPr>
        <w:spacing w:after="0" w:line="240" w:lineRule="auto"/>
        <w:rPr>
          <w:rFonts w:ascii="Times New Roman" w:hAnsi="Times New Roman"/>
          <w:lang w:eastAsia="lt-LT"/>
        </w:rPr>
      </w:pPr>
      <w:proofErr w:type="spellStart"/>
      <w:r w:rsidRPr="00FB4D5F">
        <w:rPr>
          <w:rFonts w:ascii="Times New Roman" w:hAnsi="Times New Roman"/>
          <w:lang w:eastAsia="lt-LT"/>
        </w:rPr>
        <w:t>Neotigason</w:t>
      </w:r>
      <w:proofErr w:type="spellEnd"/>
      <w:r w:rsidRPr="00FB4D5F">
        <w:rPr>
          <w:rFonts w:ascii="Times New Roman" w:hAnsi="Times New Roman"/>
          <w:lang w:eastAsia="lt-LT"/>
        </w:rPr>
        <w:t xml:space="preserve"> sudėtyje yra veikliosios medžiagos </w:t>
      </w:r>
      <w:proofErr w:type="spellStart"/>
      <w:r w:rsidRPr="00FB4D5F">
        <w:rPr>
          <w:rFonts w:ascii="Times New Roman" w:hAnsi="Times New Roman"/>
          <w:lang w:eastAsia="lt-LT"/>
        </w:rPr>
        <w:t>acitretino</w:t>
      </w:r>
      <w:proofErr w:type="spellEnd"/>
      <w:r w:rsidRPr="00FB4D5F">
        <w:rPr>
          <w:rFonts w:ascii="Times New Roman" w:hAnsi="Times New Roman"/>
          <w:lang w:eastAsia="lt-LT"/>
        </w:rPr>
        <w:t>, kuri</w:t>
      </w:r>
      <w:r w:rsidR="006436A1">
        <w:rPr>
          <w:rFonts w:ascii="Times New Roman" w:hAnsi="Times New Roman"/>
          <w:lang w:eastAsia="lt-LT"/>
        </w:rPr>
        <w:t xml:space="preserve"> priklauso </w:t>
      </w:r>
      <w:proofErr w:type="spellStart"/>
      <w:r w:rsidR="006436A1">
        <w:rPr>
          <w:rFonts w:ascii="Times New Roman" w:hAnsi="Times New Roman"/>
          <w:lang w:eastAsia="lt-LT"/>
        </w:rPr>
        <w:t>retinoidams</w:t>
      </w:r>
      <w:proofErr w:type="spellEnd"/>
      <w:r w:rsidR="006436A1">
        <w:rPr>
          <w:rFonts w:ascii="Times New Roman" w:hAnsi="Times New Roman"/>
          <w:lang w:eastAsia="lt-LT"/>
        </w:rPr>
        <w:t>.</w:t>
      </w:r>
    </w:p>
    <w:p w14:paraId="1B71A9A6" w14:textId="77777777" w:rsidR="00FB4D5F" w:rsidRPr="00FB4D5F" w:rsidRDefault="00FB4D5F" w:rsidP="00FB4D5F">
      <w:pPr>
        <w:spacing w:after="0" w:line="240" w:lineRule="auto"/>
        <w:rPr>
          <w:rFonts w:ascii="Times New Roman" w:hAnsi="Times New Roman"/>
          <w:lang w:eastAsia="lt-LT"/>
        </w:rPr>
      </w:pPr>
    </w:p>
    <w:p w14:paraId="7285F302" w14:textId="77777777" w:rsidR="00FB4D5F" w:rsidRPr="00FB4D5F" w:rsidRDefault="00FB4D5F" w:rsidP="00FB4D5F">
      <w:pPr>
        <w:spacing w:after="0" w:line="240" w:lineRule="auto"/>
        <w:rPr>
          <w:rFonts w:ascii="Times New Roman" w:hAnsi="Times New Roman"/>
          <w:lang w:eastAsia="lt-LT"/>
        </w:rPr>
      </w:pPr>
      <w:proofErr w:type="spellStart"/>
      <w:r w:rsidRPr="00FB4D5F">
        <w:rPr>
          <w:rFonts w:ascii="Times New Roman" w:hAnsi="Times New Roman"/>
          <w:lang w:eastAsia="lt-LT"/>
        </w:rPr>
        <w:t>Neotigason</w:t>
      </w:r>
      <w:proofErr w:type="spellEnd"/>
      <w:r w:rsidRPr="00FB4D5F">
        <w:rPr>
          <w:rFonts w:ascii="Times New Roman" w:hAnsi="Times New Roman"/>
          <w:lang w:eastAsia="lt-LT"/>
        </w:rPr>
        <w:t xml:space="preserve"> gydomos sunkios, gydymui kitais vaistais nepasiduodančios odos ligos, pasireiškiančios odos ragėjimo sutrikimu:</w:t>
      </w:r>
    </w:p>
    <w:p w14:paraId="17C88C4A" w14:textId="77777777" w:rsidR="00FB4D5F" w:rsidRPr="00FB4D5F" w:rsidRDefault="00FB4D5F" w:rsidP="00FB4D5F">
      <w:pPr>
        <w:numPr>
          <w:ilvl w:val="0"/>
          <w:numId w:val="6"/>
        </w:numPr>
        <w:spacing w:after="0" w:line="240" w:lineRule="auto"/>
        <w:ind w:left="567" w:hanging="567"/>
        <w:contextualSpacing/>
        <w:rPr>
          <w:rFonts w:ascii="Times New Roman" w:hAnsi="Times New Roman"/>
          <w:lang w:eastAsia="lt-LT"/>
        </w:rPr>
      </w:pPr>
      <w:r w:rsidRPr="00FB4D5F">
        <w:rPr>
          <w:rFonts w:ascii="Times New Roman" w:hAnsi="Times New Roman"/>
          <w:lang w:eastAsia="lt-LT"/>
        </w:rPr>
        <w:t xml:space="preserve">paprastoji žvynelinė, ypač </w:t>
      </w:r>
      <w:proofErr w:type="spellStart"/>
      <w:r w:rsidRPr="00FB4D5F">
        <w:rPr>
          <w:rFonts w:ascii="Times New Roman" w:hAnsi="Times New Roman"/>
          <w:lang w:eastAsia="lt-LT"/>
        </w:rPr>
        <w:t>eritroderminė</w:t>
      </w:r>
      <w:proofErr w:type="spellEnd"/>
      <w:r w:rsidRPr="00FB4D5F">
        <w:rPr>
          <w:rFonts w:ascii="Times New Roman" w:hAnsi="Times New Roman"/>
          <w:lang w:eastAsia="lt-LT"/>
        </w:rPr>
        <w:t xml:space="preserve"> ar </w:t>
      </w:r>
      <w:proofErr w:type="spellStart"/>
      <w:r w:rsidRPr="00FB4D5F">
        <w:rPr>
          <w:rFonts w:ascii="Times New Roman" w:hAnsi="Times New Roman"/>
          <w:lang w:eastAsia="lt-LT"/>
        </w:rPr>
        <w:t>pustulinė</w:t>
      </w:r>
      <w:proofErr w:type="spellEnd"/>
      <w:r w:rsidRPr="00FB4D5F">
        <w:rPr>
          <w:rFonts w:ascii="Times New Roman" w:hAnsi="Times New Roman"/>
          <w:lang w:eastAsia="lt-LT"/>
        </w:rPr>
        <w:t xml:space="preserve"> (ligos, kurių metu oda išberiama ribotais, raudonais, įvairaus dydžio mazgeliais, kurie apsitraukia sausais balsvais žvynais);</w:t>
      </w:r>
    </w:p>
    <w:p w14:paraId="03BAB067" w14:textId="77777777" w:rsidR="00FB4D5F" w:rsidRPr="00FB4D5F" w:rsidRDefault="00FB4D5F" w:rsidP="00FB4D5F">
      <w:pPr>
        <w:numPr>
          <w:ilvl w:val="0"/>
          <w:numId w:val="6"/>
        </w:numPr>
        <w:spacing w:after="0" w:line="240" w:lineRule="auto"/>
        <w:ind w:left="567" w:hanging="567"/>
        <w:contextualSpacing/>
        <w:rPr>
          <w:rFonts w:ascii="Times New Roman" w:hAnsi="Times New Roman"/>
          <w:lang w:eastAsia="lt-LT"/>
        </w:rPr>
      </w:pPr>
      <w:r w:rsidRPr="00FB4D5F">
        <w:rPr>
          <w:rFonts w:ascii="Times New Roman" w:hAnsi="Times New Roman"/>
          <w:lang w:eastAsia="lt-LT"/>
        </w:rPr>
        <w:t xml:space="preserve">delnų ir padų </w:t>
      </w:r>
      <w:proofErr w:type="spellStart"/>
      <w:r w:rsidRPr="00FB4D5F">
        <w:rPr>
          <w:rFonts w:ascii="Times New Roman" w:hAnsi="Times New Roman"/>
          <w:lang w:eastAsia="lt-LT"/>
        </w:rPr>
        <w:t>keratozė</w:t>
      </w:r>
      <w:proofErr w:type="spellEnd"/>
      <w:r w:rsidRPr="00FB4D5F">
        <w:rPr>
          <w:rFonts w:ascii="Times New Roman" w:hAnsi="Times New Roman"/>
          <w:lang w:eastAsia="lt-LT"/>
        </w:rPr>
        <w:t xml:space="preserve"> (ligos, kurių metu labai ragėja oda);</w:t>
      </w:r>
    </w:p>
    <w:p w14:paraId="2C0E17C4" w14:textId="77777777" w:rsidR="00FB4D5F" w:rsidRPr="00FB4D5F" w:rsidRDefault="00FB4D5F" w:rsidP="00FB4D5F">
      <w:pPr>
        <w:numPr>
          <w:ilvl w:val="0"/>
          <w:numId w:val="6"/>
        </w:numPr>
        <w:spacing w:after="0" w:line="240" w:lineRule="auto"/>
        <w:ind w:left="567" w:hanging="567"/>
        <w:contextualSpacing/>
        <w:rPr>
          <w:rFonts w:ascii="Times New Roman" w:hAnsi="Times New Roman"/>
          <w:lang w:eastAsia="lt-LT"/>
        </w:rPr>
      </w:pPr>
      <w:r w:rsidRPr="00FB4D5F">
        <w:rPr>
          <w:rFonts w:ascii="Times New Roman" w:hAnsi="Times New Roman"/>
          <w:lang w:eastAsia="lt-LT"/>
        </w:rPr>
        <w:t xml:space="preserve">delnų ir padų </w:t>
      </w:r>
      <w:proofErr w:type="spellStart"/>
      <w:r w:rsidRPr="00FB4D5F">
        <w:rPr>
          <w:rFonts w:ascii="Times New Roman" w:hAnsi="Times New Roman"/>
          <w:lang w:eastAsia="lt-LT"/>
        </w:rPr>
        <w:t>pustuliozė</w:t>
      </w:r>
      <w:proofErr w:type="spellEnd"/>
      <w:r w:rsidRPr="00FB4D5F">
        <w:rPr>
          <w:rFonts w:ascii="Times New Roman" w:hAnsi="Times New Roman"/>
          <w:lang w:eastAsia="lt-LT"/>
        </w:rPr>
        <w:t xml:space="preserve"> (ligos, kai oda padengta blizgiais žvynais su gelsvos spalvos pūslelėmis);</w:t>
      </w:r>
    </w:p>
    <w:p w14:paraId="33B28475" w14:textId="77777777" w:rsidR="00FB4D5F" w:rsidRPr="00FB4D5F" w:rsidRDefault="00FB4D5F" w:rsidP="00FB4D5F">
      <w:pPr>
        <w:numPr>
          <w:ilvl w:val="0"/>
          <w:numId w:val="6"/>
        </w:numPr>
        <w:spacing w:after="0" w:line="240" w:lineRule="auto"/>
        <w:ind w:left="567" w:hanging="567"/>
        <w:contextualSpacing/>
        <w:rPr>
          <w:rFonts w:ascii="Times New Roman" w:hAnsi="Times New Roman"/>
          <w:lang w:eastAsia="lt-LT"/>
        </w:rPr>
      </w:pPr>
      <w:r w:rsidRPr="00FB4D5F">
        <w:rPr>
          <w:rFonts w:ascii="Times New Roman" w:hAnsi="Times New Roman"/>
          <w:lang w:eastAsia="lt-LT"/>
        </w:rPr>
        <w:t>ichtiozė (panaši į žuvies oda);</w:t>
      </w:r>
    </w:p>
    <w:p w14:paraId="62905691" w14:textId="77777777" w:rsidR="00FB4D5F" w:rsidRPr="00FB4D5F" w:rsidRDefault="00FB4D5F" w:rsidP="00FB4D5F">
      <w:pPr>
        <w:numPr>
          <w:ilvl w:val="0"/>
          <w:numId w:val="6"/>
        </w:numPr>
        <w:spacing w:after="0" w:line="240" w:lineRule="auto"/>
        <w:ind w:left="567" w:hanging="567"/>
        <w:contextualSpacing/>
        <w:rPr>
          <w:rFonts w:ascii="Times New Roman" w:hAnsi="Times New Roman"/>
          <w:lang w:eastAsia="lt-LT"/>
        </w:rPr>
      </w:pPr>
      <w:r w:rsidRPr="00FB4D5F">
        <w:rPr>
          <w:rFonts w:ascii="Times New Roman" w:hAnsi="Times New Roman"/>
          <w:lang w:eastAsia="lt-LT"/>
        </w:rPr>
        <w:t xml:space="preserve">folikulinė </w:t>
      </w:r>
      <w:proofErr w:type="spellStart"/>
      <w:r w:rsidRPr="00FB4D5F">
        <w:rPr>
          <w:rFonts w:ascii="Times New Roman" w:hAnsi="Times New Roman"/>
          <w:lang w:eastAsia="lt-LT"/>
        </w:rPr>
        <w:t>keratozė</w:t>
      </w:r>
      <w:proofErr w:type="spellEnd"/>
      <w:r w:rsidRPr="00FB4D5F">
        <w:rPr>
          <w:rFonts w:ascii="Times New Roman" w:hAnsi="Times New Roman"/>
          <w:lang w:eastAsia="lt-LT"/>
        </w:rPr>
        <w:t xml:space="preserve"> (plaukų maišelių ragėjimo sutrikimo liga);</w:t>
      </w:r>
    </w:p>
    <w:p w14:paraId="5655DF40" w14:textId="77777777" w:rsidR="00FB4D5F" w:rsidRPr="00FB4D5F" w:rsidRDefault="00FB4D5F" w:rsidP="00FB4D5F">
      <w:pPr>
        <w:numPr>
          <w:ilvl w:val="0"/>
          <w:numId w:val="6"/>
        </w:numPr>
        <w:spacing w:after="0" w:line="240" w:lineRule="auto"/>
        <w:ind w:left="567" w:hanging="567"/>
        <w:contextualSpacing/>
        <w:rPr>
          <w:rFonts w:ascii="Times New Roman" w:hAnsi="Times New Roman"/>
          <w:b/>
          <w:lang w:eastAsia="lt-LT"/>
        </w:rPr>
      </w:pPr>
      <w:r w:rsidRPr="00FB4D5F">
        <w:rPr>
          <w:rFonts w:ascii="Times New Roman" w:hAnsi="Times New Roman"/>
          <w:bCs/>
          <w:lang w:eastAsia="lt-LT"/>
        </w:rPr>
        <w:t>raudonoji plaukuotoji dedervinė (liga, kurios metu odoje atsiranda ribotos šviesesnės ar tamsesnės spalvos dėmės;</w:t>
      </w:r>
    </w:p>
    <w:p w14:paraId="37628DA4" w14:textId="77777777" w:rsidR="00FB4D5F" w:rsidRPr="00FB4D5F" w:rsidRDefault="00FB4D5F" w:rsidP="00FB4D5F">
      <w:pPr>
        <w:numPr>
          <w:ilvl w:val="0"/>
          <w:numId w:val="6"/>
        </w:numPr>
        <w:spacing w:after="0" w:line="240" w:lineRule="auto"/>
        <w:ind w:left="567" w:hanging="567"/>
        <w:contextualSpacing/>
        <w:rPr>
          <w:rFonts w:ascii="Times New Roman" w:hAnsi="Times New Roman"/>
          <w:lang w:eastAsia="lt-LT"/>
        </w:rPr>
      </w:pPr>
      <w:r w:rsidRPr="00FB4D5F">
        <w:rPr>
          <w:rFonts w:ascii="Times New Roman" w:hAnsi="Times New Roman"/>
          <w:lang w:eastAsia="lt-LT"/>
        </w:rPr>
        <w:t xml:space="preserve">odos ir gleivinių raudonoji </w:t>
      </w:r>
      <w:proofErr w:type="spellStart"/>
      <w:r w:rsidRPr="00FB4D5F">
        <w:rPr>
          <w:rFonts w:ascii="Times New Roman" w:hAnsi="Times New Roman"/>
          <w:lang w:eastAsia="lt-LT"/>
        </w:rPr>
        <w:t>kerpligė</w:t>
      </w:r>
      <w:proofErr w:type="spellEnd"/>
      <w:r w:rsidRPr="00FB4D5F">
        <w:rPr>
          <w:rFonts w:ascii="Times New Roman" w:hAnsi="Times New Roman"/>
          <w:lang w:eastAsia="lt-LT"/>
        </w:rPr>
        <w:t xml:space="preserve"> (liga, pasireiškianti būdingu bėrimu ir stipriu niežuliu).</w:t>
      </w:r>
    </w:p>
    <w:p w14:paraId="5AE09BED" w14:textId="77777777" w:rsidR="00FB4D5F" w:rsidRPr="00FB4D5F" w:rsidRDefault="00FB4D5F" w:rsidP="00FB4D5F">
      <w:pPr>
        <w:spacing w:after="0" w:line="240" w:lineRule="auto"/>
        <w:rPr>
          <w:rFonts w:ascii="Times New Roman" w:hAnsi="Times New Roman"/>
          <w:lang w:eastAsia="lt-LT"/>
        </w:rPr>
      </w:pPr>
    </w:p>
    <w:p w14:paraId="75CABAA5" w14:textId="77777777" w:rsidR="00FB4D5F" w:rsidRPr="00FB4D5F" w:rsidRDefault="00FB4D5F" w:rsidP="00FB4D5F">
      <w:pPr>
        <w:spacing w:after="0" w:line="240" w:lineRule="auto"/>
        <w:rPr>
          <w:rFonts w:ascii="Times New Roman" w:hAnsi="Times New Roman"/>
          <w:lang w:eastAsia="lt-LT"/>
        </w:rPr>
      </w:pPr>
      <w:proofErr w:type="spellStart"/>
      <w:r w:rsidRPr="00FB4D5F">
        <w:rPr>
          <w:rFonts w:ascii="Times New Roman" w:hAnsi="Times New Roman"/>
          <w:lang w:eastAsia="lt-LT"/>
        </w:rPr>
        <w:t>Neotigason</w:t>
      </w:r>
      <w:proofErr w:type="spellEnd"/>
      <w:r w:rsidRPr="00FB4D5F">
        <w:rPr>
          <w:rFonts w:ascii="Times New Roman" w:hAnsi="Times New Roman"/>
          <w:lang w:eastAsia="lt-LT"/>
        </w:rPr>
        <w:t xml:space="preserve"> būtina vartoti prižiūrint dermatologui (gydytojui, kuris turi odos ligų gydymo patirties).</w:t>
      </w:r>
    </w:p>
    <w:p w14:paraId="7D674D30" w14:textId="77777777" w:rsidR="00FB4D5F" w:rsidRPr="00FB4D5F" w:rsidRDefault="00FB4D5F" w:rsidP="00FB4D5F">
      <w:pPr>
        <w:spacing w:after="0" w:line="240" w:lineRule="auto"/>
        <w:rPr>
          <w:rFonts w:ascii="Times New Roman" w:hAnsi="Times New Roman"/>
          <w:lang w:eastAsia="lt-LT"/>
        </w:rPr>
      </w:pPr>
    </w:p>
    <w:p w14:paraId="7F093760" w14:textId="77777777" w:rsidR="00FB4D5F" w:rsidRPr="00FB4D5F" w:rsidRDefault="00FB4D5F" w:rsidP="00FB4D5F">
      <w:pPr>
        <w:spacing w:after="0" w:line="240" w:lineRule="auto"/>
        <w:rPr>
          <w:rFonts w:ascii="Times New Roman" w:hAnsi="Times New Roman"/>
          <w:lang w:eastAsia="lt-LT"/>
        </w:rPr>
      </w:pPr>
    </w:p>
    <w:p w14:paraId="1F9E5158" w14:textId="77777777" w:rsidR="00FB4D5F" w:rsidRPr="00FB4D5F" w:rsidRDefault="00FB4D5F" w:rsidP="00FB4D5F">
      <w:pPr>
        <w:keepNext/>
        <w:tabs>
          <w:tab w:val="left" w:pos="567"/>
        </w:tabs>
        <w:spacing w:after="0" w:line="240" w:lineRule="auto"/>
        <w:outlineLvl w:val="1"/>
        <w:rPr>
          <w:rFonts w:ascii="Times New Roman" w:hAnsi="Times New Roman"/>
          <w:b/>
          <w:lang w:eastAsia="lt-LT"/>
        </w:rPr>
      </w:pPr>
      <w:r w:rsidRPr="00FB4D5F">
        <w:rPr>
          <w:rFonts w:ascii="Times New Roman" w:hAnsi="Times New Roman"/>
          <w:b/>
          <w:lang w:eastAsia="lt-LT"/>
        </w:rPr>
        <w:t>2.</w:t>
      </w:r>
      <w:r w:rsidRPr="00FB4D5F">
        <w:rPr>
          <w:rFonts w:ascii="Times New Roman" w:hAnsi="Times New Roman"/>
          <w:b/>
          <w:lang w:eastAsia="lt-LT"/>
        </w:rPr>
        <w:tab/>
        <w:t xml:space="preserve">Kas žinotina prieš vartojant </w:t>
      </w:r>
      <w:proofErr w:type="spellStart"/>
      <w:r w:rsidRPr="00FB4D5F">
        <w:rPr>
          <w:rFonts w:ascii="Times New Roman" w:hAnsi="Times New Roman"/>
          <w:b/>
          <w:lang w:eastAsia="lt-LT"/>
        </w:rPr>
        <w:t>Neotigason</w:t>
      </w:r>
      <w:proofErr w:type="spellEnd"/>
    </w:p>
    <w:p w14:paraId="17A34D00" w14:textId="77777777" w:rsidR="00FB4D5F" w:rsidRPr="00FB4D5F" w:rsidRDefault="00FB4D5F" w:rsidP="00FB4D5F">
      <w:pPr>
        <w:spacing w:after="0" w:line="240" w:lineRule="auto"/>
        <w:rPr>
          <w:rFonts w:ascii="Times New Roman" w:hAnsi="Times New Roman"/>
          <w:lang w:eastAsia="lt-LT"/>
        </w:rPr>
      </w:pPr>
    </w:p>
    <w:p w14:paraId="6ECDBD08" w14:textId="77777777" w:rsidR="00FB4D5F" w:rsidRPr="00FB4D5F" w:rsidRDefault="00FB4D5F" w:rsidP="00FB4D5F">
      <w:pPr>
        <w:keepNext/>
        <w:spacing w:after="0" w:line="240" w:lineRule="auto"/>
        <w:outlineLvl w:val="2"/>
        <w:rPr>
          <w:rFonts w:ascii="Times New Roman" w:hAnsi="Times New Roman"/>
          <w:b/>
          <w:lang w:eastAsia="lt-LT"/>
        </w:rPr>
      </w:pPr>
      <w:proofErr w:type="spellStart"/>
      <w:r w:rsidRPr="00FB4D5F">
        <w:rPr>
          <w:rFonts w:ascii="Times New Roman" w:hAnsi="Times New Roman"/>
          <w:b/>
          <w:lang w:eastAsia="lt-LT"/>
        </w:rPr>
        <w:lastRenderedPageBreak/>
        <w:t>Neotigason</w:t>
      </w:r>
      <w:proofErr w:type="spellEnd"/>
      <w:r w:rsidRPr="00FB4D5F">
        <w:rPr>
          <w:rFonts w:ascii="Times New Roman" w:hAnsi="Times New Roman"/>
          <w:b/>
          <w:lang w:eastAsia="lt-LT"/>
        </w:rPr>
        <w:t xml:space="preserve"> vartoti negalima:</w:t>
      </w:r>
    </w:p>
    <w:p w14:paraId="65D9D969" w14:textId="77777777" w:rsidR="00FB4D5F" w:rsidRPr="00FB4D5F" w:rsidRDefault="00FB4D5F" w:rsidP="00FB4D5F">
      <w:pPr>
        <w:spacing w:after="0" w:line="240" w:lineRule="auto"/>
        <w:ind w:left="709" w:hanging="709"/>
        <w:rPr>
          <w:rFonts w:ascii="Times New Roman" w:hAnsi="Times New Roman"/>
          <w:lang w:eastAsia="lt-LT"/>
        </w:rPr>
      </w:pPr>
      <w:r w:rsidRPr="00FB4D5F">
        <w:rPr>
          <w:rFonts w:ascii="Times New Roman" w:hAnsi="Times New Roman"/>
          <w:lang w:eastAsia="lt-LT"/>
        </w:rPr>
        <w:t>-</w:t>
      </w:r>
      <w:r w:rsidRPr="00FB4D5F">
        <w:rPr>
          <w:rFonts w:ascii="Times New Roman" w:hAnsi="Times New Roman"/>
          <w:lang w:eastAsia="lt-LT"/>
        </w:rPr>
        <w:tab/>
      </w:r>
      <w:r w:rsidRPr="00FB4D5F">
        <w:rPr>
          <w:rFonts w:ascii="Times New Roman" w:hAnsi="Times New Roman"/>
          <w:b/>
          <w:lang w:eastAsia="lt-LT"/>
        </w:rPr>
        <w:t xml:space="preserve">jeigu Jūs esate nėščia ar manote, kad galite būti nėščia ar galite pastoti </w:t>
      </w:r>
      <w:proofErr w:type="spellStart"/>
      <w:r w:rsidRPr="00FB4D5F">
        <w:rPr>
          <w:rFonts w:ascii="Times New Roman" w:hAnsi="Times New Roman"/>
          <w:b/>
          <w:lang w:eastAsia="lt-LT"/>
        </w:rPr>
        <w:t>Neotigason</w:t>
      </w:r>
      <w:proofErr w:type="spellEnd"/>
      <w:r w:rsidRPr="00FB4D5F">
        <w:rPr>
          <w:rFonts w:ascii="Times New Roman" w:hAnsi="Times New Roman"/>
          <w:b/>
          <w:lang w:eastAsia="lt-LT"/>
        </w:rPr>
        <w:t xml:space="preserve"> vartojimo metu ar per 3 metus vaisto vartojimą nutraukus.</w:t>
      </w:r>
      <w:r w:rsidRPr="00FB4D5F">
        <w:rPr>
          <w:rFonts w:ascii="Times New Roman" w:hAnsi="Times New Roman"/>
          <w:lang w:eastAsia="lt-LT"/>
        </w:rPr>
        <w:t xml:space="preserve"> Apsisaugojimo nuo nėštumo priemonės yra būtinos, žr. skyrių „Nėštumas, žindymo laikotarpis ir vaisingumas“;</w:t>
      </w:r>
    </w:p>
    <w:p w14:paraId="71767492" w14:textId="77777777" w:rsidR="00FB4D5F" w:rsidRPr="00FB4D5F" w:rsidRDefault="00FB4D5F" w:rsidP="00FB4D5F">
      <w:pPr>
        <w:spacing w:after="0" w:line="240" w:lineRule="auto"/>
        <w:ind w:left="709" w:hanging="709"/>
        <w:rPr>
          <w:rFonts w:ascii="Times New Roman" w:hAnsi="Times New Roman"/>
          <w:lang w:eastAsia="lt-LT"/>
        </w:rPr>
      </w:pPr>
      <w:r w:rsidRPr="00FB4D5F">
        <w:rPr>
          <w:rFonts w:ascii="Times New Roman" w:hAnsi="Times New Roman"/>
          <w:lang w:eastAsia="lt-LT"/>
        </w:rPr>
        <w:t>-</w:t>
      </w:r>
      <w:r w:rsidRPr="00FB4D5F">
        <w:rPr>
          <w:rFonts w:ascii="Times New Roman" w:hAnsi="Times New Roman"/>
          <w:lang w:eastAsia="lt-LT"/>
        </w:rPr>
        <w:tab/>
        <w:t xml:space="preserve">jei yra alergija </w:t>
      </w:r>
      <w:proofErr w:type="spellStart"/>
      <w:r w:rsidRPr="00FB4D5F">
        <w:rPr>
          <w:rFonts w:ascii="Times New Roman" w:hAnsi="Times New Roman"/>
          <w:lang w:eastAsia="lt-LT"/>
        </w:rPr>
        <w:t>acitretinui</w:t>
      </w:r>
      <w:proofErr w:type="spellEnd"/>
      <w:r w:rsidRPr="00FB4D5F">
        <w:rPr>
          <w:rFonts w:ascii="Times New Roman" w:hAnsi="Times New Roman"/>
          <w:lang w:eastAsia="lt-LT"/>
        </w:rPr>
        <w:t xml:space="preserve"> ar bet kuriai pagalbinei šio vaisto medžiagai (jos išvardytos 6 skyriuje);</w:t>
      </w:r>
    </w:p>
    <w:p w14:paraId="686306AA" w14:textId="77777777" w:rsidR="00FB4D5F" w:rsidRPr="00FB4D5F" w:rsidRDefault="00FB4D5F" w:rsidP="00FB4D5F">
      <w:pPr>
        <w:spacing w:after="0" w:line="240" w:lineRule="auto"/>
        <w:ind w:left="709" w:hanging="709"/>
        <w:rPr>
          <w:rFonts w:ascii="Times New Roman" w:hAnsi="Times New Roman"/>
          <w:lang w:eastAsia="lt-LT"/>
        </w:rPr>
      </w:pPr>
      <w:r w:rsidRPr="00FB4D5F">
        <w:rPr>
          <w:rFonts w:ascii="Times New Roman" w:hAnsi="Times New Roman"/>
          <w:lang w:eastAsia="lt-LT"/>
        </w:rPr>
        <w:t>-</w:t>
      </w:r>
      <w:r w:rsidRPr="00FB4D5F">
        <w:rPr>
          <w:rFonts w:ascii="Times New Roman" w:hAnsi="Times New Roman"/>
          <w:lang w:eastAsia="lt-LT"/>
        </w:rPr>
        <w:tab/>
        <w:t>jeigu esate nėščia arba žindote kūdikį.</w:t>
      </w:r>
    </w:p>
    <w:p w14:paraId="3A038AE3" w14:textId="77777777" w:rsidR="00FB4D5F" w:rsidRPr="00FB4D5F" w:rsidRDefault="00FB4D5F" w:rsidP="00FB4D5F">
      <w:pPr>
        <w:spacing w:after="0" w:line="240" w:lineRule="auto"/>
        <w:ind w:left="709" w:hanging="709"/>
        <w:rPr>
          <w:rFonts w:ascii="Times New Roman" w:hAnsi="Times New Roman"/>
          <w:lang w:eastAsia="lt-LT"/>
        </w:rPr>
      </w:pPr>
      <w:r w:rsidRPr="00FB4D5F">
        <w:rPr>
          <w:rFonts w:ascii="Times New Roman" w:hAnsi="Times New Roman"/>
          <w:lang w:eastAsia="lt-LT"/>
        </w:rPr>
        <w:t>-</w:t>
      </w:r>
      <w:r w:rsidRPr="00FB4D5F">
        <w:rPr>
          <w:rFonts w:ascii="Times New Roman" w:hAnsi="Times New Roman"/>
          <w:lang w:eastAsia="lt-LT"/>
        </w:rPr>
        <w:tab/>
        <w:t>jeigu yra nors mažiausia tikimybė, kad galėtumėte pastoti, Jūs privalote imtis apsaugos priemonių, aprašytų poskyryje „Nėštumas ir apsaugos programa“, skyriuje „Įspėjimai ir atsargumo priemonės“;</w:t>
      </w:r>
    </w:p>
    <w:p w14:paraId="34F40C38" w14:textId="77777777" w:rsidR="00FB4D5F" w:rsidRPr="00FB4D5F" w:rsidRDefault="00FB4D5F" w:rsidP="00FB4D5F">
      <w:pPr>
        <w:tabs>
          <w:tab w:val="left" w:pos="709"/>
        </w:tabs>
        <w:spacing w:after="0" w:line="240" w:lineRule="auto"/>
        <w:rPr>
          <w:rFonts w:ascii="Times New Roman" w:hAnsi="Times New Roman"/>
          <w:lang w:eastAsia="lt-LT"/>
        </w:rPr>
      </w:pPr>
      <w:r w:rsidRPr="00FB4D5F">
        <w:rPr>
          <w:rFonts w:ascii="Times New Roman" w:hAnsi="Times New Roman"/>
          <w:lang w:eastAsia="lt-LT"/>
        </w:rPr>
        <w:t>-</w:t>
      </w:r>
      <w:r w:rsidRPr="00FB4D5F">
        <w:rPr>
          <w:rFonts w:ascii="Times New Roman" w:hAnsi="Times New Roman"/>
          <w:lang w:eastAsia="lt-LT"/>
        </w:rPr>
        <w:tab/>
        <w:t>jeigu žindote kūdikį;</w:t>
      </w:r>
    </w:p>
    <w:p w14:paraId="11858D73" w14:textId="77777777" w:rsidR="00FB4D5F" w:rsidRPr="00FB4D5F" w:rsidRDefault="00FB4D5F" w:rsidP="00FB4D5F">
      <w:pPr>
        <w:tabs>
          <w:tab w:val="left" w:pos="709"/>
        </w:tabs>
        <w:spacing w:after="0" w:line="240" w:lineRule="auto"/>
        <w:rPr>
          <w:rFonts w:ascii="Times New Roman" w:hAnsi="Times New Roman"/>
          <w:lang w:eastAsia="lt-LT"/>
        </w:rPr>
      </w:pPr>
      <w:r w:rsidRPr="00FB4D5F">
        <w:rPr>
          <w:rFonts w:ascii="Times New Roman" w:hAnsi="Times New Roman"/>
          <w:lang w:eastAsia="lt-LT"/>
        </w:rPr>
        <w:t>-</w:t>
      </w:r>
      <w:r w:rsidRPr="00FB4D5F">
        <w:rPr>
          <w:rFonts w:ascii="Times New Roman" w:hAnsi="Times New Roman"/>
          <w:lang w:eastAsia="lt-LT"/>
        </w:rPr>
        <w:tab/>
        <w:t>jeigu sergate sunkiomis kepenų ar inkstų ligomis;</w:t>
      </w:r>
    </w:p>
    <w:p w14:paraId="4B9024BB" w14:textId="77777777" w:rsidR="00FB4D5F" w:rsidRPr="00FB4D5F" w:rsidRDefault="00FB4D5F" w:rsidP="00FB4D5F">
      <w:pPr>
        <w:tabs>
          <w:tab w:val="left" w:pos="709"/>
        </w:tabs>
        <w:spacing w:after="0" w:line="240" w:lineRule="auto"/>
        <w:rPr>
          <w:rFonts w:ascii="Times New Roman" w:hAnsi="Times New Roman"/>
          <w:lang w:eastAsia="lt-LT"/>
        </w:rPr>
      </w:pPr>
      <w:r w:rsidRPr="00FB4D5F">
        <w:rPr>
          <w:rFonts w:ascii="Times New Roman" w:hAnsi="Times New Roman"/>
          <w:lang w:eastAsia="lt-LT"/>
        </w:rPr>
        <w:t>-</w:t>
      </w:r>
      <w:r w:rsidRPr="00FB4D5F">
        <w:rPr>
          <w:rFonts w:ascii="Times New Roman" w:hAnsi="Times New Roman"/>
          <w:lang w:eastAsia="lt-LT"/>
        </w:rPr>
        <w:tab/>
        <w:t>jeigu kraujyje esančių riebalų (lipidų) koncentracija yra labai didelė;</w:t>
      </w:r>
    </w:p>
    <w:p w14:paraId="73DDFD5C" w14:textId="77777777" w:rsidR="00FB4D5F" w:rsidRPr="00FB4D5F" w:rsidRDefault="00FB4D5F" w:rsidP="00FB4D5F">
      <w:pPr>
        <w:spacing w:after="0" w:line="240" w:lineRule="auto"/>
        <w:ind w:left="709" w:hanging="709"/>
        <w:rPr>
          <w:rFonts w:ascii="Times New Roman" w:hAnsi="Times New Roman"/>
          <w:lang w:eastAsia="lt-LT"/>
        </w:rPr>
      </w:pPr>
      <w:r w:rsidRPr="00FB4D5F">
        <w:rPr>
          <w:rFonts w:ascii="Times New Roman" w:hAnsi="Times New Roman"/>
          <w:lang w:eastAsia="lt-LT"/>
        </w:rPr>
        <w:t>-</w:t>
      </w:r>
      <w:r w:rsidRPr="00FB4D5F">
        <w:rPr>
          <w:rFonts w:ascii="Times New Roman" w:hAnsi="Times New Roman"/>
          <w:lang w:eastAsia="lt-LT"/>
        </w:rPr>
        <w:tab/>
        <w:t xml:space="preserve">jeigu vartojate </w:t>
      </w:r>
      <w:proofErr w:type="spellStart"/>
      <w:r w:rsidRPr="00FB4D5F">
        <w:rPr>
          <w:rFonts w:ascii="Times New Roman" w:hAnsi="Times New Roman"/>
          <w:lang w:eastAsia="lt-LT"/>
        </w:rPr>
        <w:t>tetraciklinais</w:t>
      </w:r>
      <w:proofErr w:type="spellEnd"/>
      <w:r w:rsidRPr="00FB4D5F">
        <w:rPr>
          <w:rFonts w:ascii="Times New Roman" w:hAnsi="Times New Roman"/>
          <w:lang w:eastAsia="lt-LT"/>
        </w:rPr>
        <w:t xml:space="preserve"> vadinamų vaistų (infekcijai gydyti) arba </w:t>
      </w:r>
      <w:proofErr w:type="spellStart"/>
      <w:r w:rsidRPr="00FB4D5F">
        <w:rPr>
          <w:rFonts w:ascii="Times New Roman" w:hAnsi="Times New Roman"/>
          <w:lang w:eastAsia="lt-LT"/>
        </w:rPr>
        <w:t>metotreksato</w:t>
      </w:r>
      <w:proofErr w:type="spellEnd"/>
      <w:r w:rsidRPr="00FB4D5F">
        <w:rPr>
          <w:rFonts w:ascii="Times New Roman" w:hAnsi="Times New Roman"/>
          <w:lang w:eastAsia="lt-LT"/>
        </w:rPr>
        <w:t xml:space="preserve"> (odos ligoms, artritui, vėžiui gydyti), žr. skyrių „Kitų vaistų vartojimas“;</w:t>
      </w:r>
    </w:p>
    <w:p w14:paraId="264DB40D" w14:textId="77777777" w:rsidR="00FB4D5F" w:rsidRPr="00FB4D5F" w:rsidRDefault="00FB4D5F" w:rsidP="00FB4D5F">
      <w:pPr>
        <w:numPr>
          <w:ilvl w:val="0"/>
          <w:numId w:val="5"/>
        </w:numPr>
        <w:spacing w:after="0" w:line="240" w:lineRule="auto"/>
        <w:ind w:hanging="720"/>
        <w:rPr>
          <w:rFonts w:ascii="Times New Roman" w:hAnsi="Times New Roman"/>
          <w:lang w:eastAsia="lt-LT"/>
        </w:rPr>
      </w:pPr>
      <w:r w:rsidRPr="00FB4D5F">
        <w:rPr>
          <w:rFonts w:ascii="Times New Roman" w:hAnsi="Times New Roman"/>
          <w:lang w:eastAsia="lt-LT"/>
        </w:rPr>
        <w:t>jeigu vartojate vitamino A arba kitų „</w:t>
      </w:r>
      <w:proofErr w:type="spellStart"/>
      <w:r w:rsidRPr="00FB4D5F">
        <w:rPr>
          <w:rFonts w:ascii="Times New Roman" w:hAnsi="Times New Roman"/>
          <w:lang w:eastAsia="lt-LT"/>
        </w:rPr>
        <w:t>retinoidinių</w:t>
      </w:r>
      <w:proofErr w:type="spellEnd"/>
      <w:r w:rsidRPr="00FB4D5F">
        <w:rPr>
          <w:rFonts w:ascii="Times New Roman" w:hAnsi="Times New Roman"/>
          <w:lang w:eastAsia="lt-LT"/>
        </w:rPr>
        <w:t xml:space="preserve">“ vaistų, kurių sudėtyje yra </w:t>
      </w:r>
      <w:proofErr w:type="spellStart"/>
      <w:r w:rsidRPr="00FB4D5F">
        <w:rPr>
          <w:rFonts w:ascii="Times New Roman" w:hAnsi="Times New Roman"/>
          <w:lang w:eastAsia="lt-LT"/>
        </w:rPr>
        <w:t>izotretinoino</w:t>
      </w:r>
      <w:proofErr w:type="spellEnd"/>
      <w:r w:rsidRPr="00FB4D5F">
        <w:rPr>
          <w:rFonts w:ascii="Times New Roman" w:hAnsi="Times New Roman"/>
          <w:lang w:eastAsia="lt-LT"/>
        </w:rPr>
        <w:t xml:space="preserve"> ar </w:t>
      </w:r>
      <w:proofErr w:type="spellStart"/>
      <w:r w:rsidRPr="00FB4D5F">
        <w:rPr>
          <w:rFonts w:ascii="Times New Roman" w:hAnsi="Times New Roman"/>
          <w:lang w:eastAsia="lt-LT"/>
        </w:rPr>
        <w:t>tazaroteno</w:t>
      </w:r>
      <w:proofErr w:type="spellEnd"/>
      <w:r w:rsidRPr="00FB4D5F">
        <w:rPr>
          <w:rFonts w:ascii="Times New Roman" w:hAnsi="Times New Roman"/>
          <w:lang w:eastAsia="lt-LT"/>
        </w:rPr>
        <w:t>, žr. skyrių „Kitų vaistų vartojimas“.</w:t>
      </w:r>
    </w:p>
    <w:p w14:paraId="0E01137E" w14:textId="77777777" w:rsidR="00FB4D5F" w:rsidRPr="00FB4D5F" w:rsidRDefault="00FB4D5F" w:rsidP="00FB4D5F">
      <w:pPr>
        <w:spacing w:after="0" w:line="240" w:lineRule="auto"/>
        <w:rPr>
          <w:rFonts w:ascii="Times New Roman" w:hAnsi="Times New Roman"/>
          <w:lang w:eastAsia="lt-LT"/>
        </w:rPr>
      </w:pPr>
    </w:p>
    <w:p w14:paraId="5A558829"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 xml:space="preserve">Jeigu manote, ar kuri nors iš išvardytų būklių Jums tinka, pasikalbėkite su savo gydytoju prieš pradėdami vartoti </w:t>
      </w:r>
      <w:proofErr w:type="spellStart"/>
      <w:r w:rsidRPr="00FB4D5F">
        <w:rPr>
          <w:rFonts w:ascii="Times New Roman" w:hAnsi="Times New Roman"/>
          <w:lang w:eastAsia="lt-LT"/>
        </w:rPr>
        <w:t>Neotigason</w:t>
      </w:r>
      <w:proofErr w:type="spellEnd"/>
      <w:r w:rsidRPr="00FB4D5F">
        <w:rPr>
          <w:rFonts w:ascii="Times New Roman" w:hAnsi="Times New Roman"/>
          <w:lang w:eastAsia="lt-LT"/>
        </w:rPr>
        <w:t>.</w:t>
      </w:r>
    </w:p>
    <w:p w14:paraId="1E55805D" w14:textId="77777777" w:rsidR="00FB4D5F" w:rsidRPr="00FB4D5F" w:rsidRDefault="00FB4D5F" w:rsidP="00FB4D5F">
      <w:pPr>
        <w:keepNext/>
        <w:spacing w:after="0" w:line="240" w:lineRule="auto"/>
        <w:outlineLvl w:val="2"/>
        <w:rPr>
          <w:rFonts w:ascii="Times New Roman" w:hAnsi="Times New Roman"/>
          <w:b/>
          <w:lang w:eastAsia="lt-LT"/>
        </w:rPr>
      </w:pPr>
    </w:p>
    <w:p w14:paraId="512A1FBD" w14:textId="77777777" w:rsidR="00FB4D5F" w:rsidRPr="00FB4D5F" w:rsidRDefault="00FB4D5F" w:rsidP="00FB4D5F">
      <w:pPr>
        <w:keepNext/>
        <w:spacing w:after="0" w:line="240" w:lineRule="auto"/>
        <w:outlineLvl w:val="2"/>
        <w:rPr>
          <w:rFonts w:ascii="Times New Roman" w:hAnsi="Times New Roman"/>
          <w:b/>
          <w:lang w:eastAsia="lt-LT"/>
        </w:rPr>
      </w:pPr>
      <w:r w:rsidRPr="00FB4D5F">
        <w:rPr>
          <w:rFonts w:ascii="Times New Roman" w:hAnsi="Times New Roman"/>
          <w:b/>
          <w:lang w:eastAsia="lt-LT"/>
        </w:rPr>
        <w:t>Įspėjimai ir atsargumo priemonės</w:t>
      </w:r>
    </w:p>
    <w:p w14:paraId="58107917" w14:textId="77777777" w:rsidR="00FB4D5F" w:rsidRPr="00FB4D5F" w:rsidRDefault="00FB4D5F" w:rsidP="00FB4D5F">
      <w:pPr>
        <w:numPr>
          <w:ilvl w:val="12"/>
          <w:numId w:val="0"/>
        </w:numPr>
        <w:spacing w:after="0" w:line="240" w:lineRule="auto"/>
        <w:ind w:right="-2"/>
        <w:rPr>
          <w:rFonts w:ascii="Times New Roman" w:hAnsi="Times New Roman"/>
          <w:lang w:eastAsia="lt-LT"/>
        </w:rPr>
      </w:pPr>
      <w:r w:rsidRPr="00FB4D5F">
        <w:rPr>
          <w:rFonts w:ascii="Times New Roman" w:hAnsi="Times New Roman"/>
          <w:noProof/>
          <w:lang w:eastAsia="lt-LT"/>
        </w:rPr>
        <w:t>Pasitarkite su gydytoju arba vaistininku, prieš pradėdami vartoti Neotigason:</w:t>
      </w:r>
    </w:p>
    <w:p w14:paraId="0B02429F" w14:textId="77777777" w:rsidR="00FB4D5F" w:rsidRPr="00FB4D5F" w:rsidRDefault="00FB4D5F" w:rsidP="00FB4D5F">
      <w:pPr>
        <w:numPr>
          <w:ilvl w:val="0"/>
          <w:numId w:val="4"/>
        </w:numPr>
        <w:spacing w:after="0" w:line="240" w:lineRule="auto"/>
        <w:ind w:left="709" w:hanging="709"/>
        <w:rPr>
          <w:rFonts w:ascii="Times New Roman" w:hAnsi="Times New Roman"/>
          <w:lang w:eastAsia="lt-LT"/>
        </w:rPr>
      </w:pPr>
      <w:r w:rsidRPr="00FB4D5F">
        <w:rPr>
          <w:rFonts w:ascii="Times New Roman" w:hAnsi="Times New Roman"/>
          <w:lang w:eastAsia="lt-LT"/>
        </w:rPr>
        <w:t xml:space="preserve">jei sergate cukriniu diabetu. Pradėjus vartoti </w:t>
      </w:r>
      <w:proofErr w:type="spellStart"/>
      <w:r w:rsidRPr="00FB4D5F">
        <w:rPr>
          <w:rFonts w:ascii="Times New Roman" w:hAnsi="Times New Roman"/>
          <w:lang w:eastAsia="lt-LT"/>
        </w:rPr>
        <w:t>Neotigason</w:t>
      </w:r>
      <w:proofErr w:type="spellEnd"/>
      <w:r w:rsidRPr="00FB4D5F">
        <w:rPr>
          <w:rFonts w:ascii="Times New Roman" w:hAnsi="Times New Roman"/>
          <w:lang w:eastAsia="lt-LT"/>
        </w:rPr>
        <w:t xml:space="preserve">, reikės dažniau sekti </w:t>
      </w:r>
      <w:r w:rsidR="006436A1">
        <w:rPr>
          <w:rFonts w:ascii="Times New Roman" w:hAnsi="Times New Roman"/>
          <w:lang w:eastAsia="lt-LT"/>
        </w:rPr>
        <w:t>cukraus koncentraciją kraujyje;</w:t>
      </w:r>
    </w:p>
    <w:p w14:paraId="70C28A60" w14:textId="77777777" w:rsidR="00FB4D5F" w:rsidRPr="00FB4D5F" w:rsidRDefault="00FB4D5F" w:rsidP="00FB4D5F">
      <w:pPr>
        <w:spacing w:after="0" w:line="240" w:lineRule="auto"/>
        <w:ind w:left="709" w:hanging="709"/>
        <w:rPr>
          <w:rFonts w:ascii="Times New Roman" w:hAnsi="Times New Roman"/>
          <w:lang w:eastAsia="lt-LT"/>
        </w:rPr>
      </w:pPr>
      <w:r w:rsidRPr="00FB4D5F">
        <w:rPr>
          <w:rFonts w:ascii="Times New Roman" w:hAnsi="Times New Roman"/>
          <w:lang w:eastAsia="lt-LT"/>
        </w:rPr>
        <w:t>-</w:t>
      </w:r>
      <w:r w:rsidRPr="00FB4D5F">
        <w:rPr>
          <w:rFonts w:ascii="Times New Roman" w:hAnsi="Times New Roman"/>
          <w:lang w:eastAsia="lt-LT"/>
        </w:rPr>
        <w:tab/>
        <w:t xml:space="preserve">jei yra padidėjęs riebalų kiekis Jūsų kraujyje arba jei esate nutukęs. Kol vartosite </w:t>
      </w:r>
      <w:proofErr w:type="spellStart"/>
      <w:r w:rsidRPr="00FB4D5F">
        <w:rPr>
          <w:rFonts w:ascii="Times New Roman" w:hAnsi="Times New Roman"/>
          <w:lang w:eastAsia="lt-LT"/>
        </w:rPr>
        <w:t>Neotigason</w:t>
      </w:r>
      <w:proofErr w:type="spellEnd"/>
      <w:r w:rsidRPr="00FB4D5F">
        <w:rPr>
          <w:rFonts w:ascii="Times New Roman" w:hAnsi="Times New Roman"/>
          <w:lang w:eastAsia="lt-LT"/>
        </w:rPr>
        <w:t>, Jūsų gydytojui gali reikti atlikti kraujo tyrimus, kad patikrintų riebalų kiekį Jūsų kraujyje;</w:t>
      </w:r>
    </w:p>
    <w:p w14:paraId="7243830D" w14:textId="77777777" w:rsidR="00FB4D5F" w:rsidRPr="00FB4D5F" w:rsidRDefault="00FB4D5F" w:rsidP="00FB4D5F">
      <w:pPr>
        <w:spacing w:after="0" w:line="240" w:lineRule="auto"/>
        <w:ind w:left="709" w:hanging="709"/>
        <w:rPr>
          <w:rFonts w:ascii="Times New Roman" w:hAnsi="Times New Roman"/>
          <w:lang w:eastAsia="lt-LT"/>
        </w:rPr>
      </w:pPr>
      <w:r w:rsidRPr="00FB4D5F">
        <w:rPr>
          <w:rFonts w:ascii="Times New Roman" w:hAnsi="Times New Roman"/>
          <w:lang w:eastAsia="lt-LT"/>
        </w:rPr>
        <w:t>-</w:t>
      </w:r>
      <w:r w:rsidRPr="00FB4D5F">
        <w:rPr>
          <w:rFonts w:ascii="Times New Roman" w:hAnsi="Times New Roman"/>
          <w:lang w:eastAsia="lt-LT"/>
        </w:rPr>
        <w:tab/>
        <w:t>jei turite širdies bei kraujotakos problemų. Jūsų gydytojui gali reikėti dažniau jus stebėti, pvz., matuoti kraujo spaudimą;</w:t>
      </w:r>
    </w:p>
    <w:p w14:paraId="2307856E" w14:textId="77777777" w:rsidR="00FB4D5F" w:rsidRPr="00FB4D5F" w:rsidRDefault="00FB4D5F" w:rsidP="00FB4D5F">
      <w:pPr>
        <w:tabs>
          <w:tab w:val="left" w:pos="709"/>
        </w:tabs>
        <w:spacing w:after="0" w:line="240" w:lineRule="auto"/>
        <w:rPr>
          <w:rFonts w:ascii="Times New Roman" w:hAnsi="Times New Roman"/>
          <w:lang w:eastAsia="lt-LT"/>
        </w:rPr>
      </w:pPr>
      <w:r w:rsidRPr="00FB4D5F">
        <w:rPr>
          <w:rFonts w:ascii="Times New Roman" w:hAnsi="Times New Roman"/>
          <w:lang w:eastAsia="lt-LT"/>
        </w:rPr>
        <w:t>-</w:t>
      </w:r>
      <w:r w:rsidRPr="00FB4D5F">
        <w:rPr>
          <w:rFonts w:ascii="Times New Roman" w:hAnsi="Times New Roman"/>
          <w:lang w:eastAsia="lt-LT"/>
        </w:rPr>
        <w:tab/>
        <w:t>geriate daug alkoholio;</w:t>
      </w:r>
    </w:p>
    <w:p w14:paraId="7296A29A" w14:textId="77777777" w:rsidR="00FB4D5F" w:rsidRPr="00FB4D5F" w:rsidRDefault="00FB4D5F" w:rsidP="00FB4D5F">
      <w:pPr>
        <w:tabs>
          <w:tab w:val="left" w:pos="709"/>
        </w:tabs>
        <w:spacing w:after="0" w:line="240" w:lineRule="auto"/>
        <w:rPr>
          <w:rFonts w:ascii="Times New Roman" w:hAnsi="Times New Roman"/>
          <w:lang w:eastAsia="lt-LT"/>
        </w:rPr>
      </w:pPr>
      <w:r w:rsidRPr="00FB4D5F">
        <w:rPr>
          <w:rFonts w:ascii="Times New Roman" w:hAnsi="Times New Roman"/>
          <w:lang w:eastAsia="lt-LT"/>
        </w:rPr>
        <w:t>-</w:t>
      </w:r>
      <w:r w:rsidRPr="00FB4D5F">
        <w:rPr>
          <w:rFonts w:ascii="Times New Roman" w:hAnsi="Times New Roman"/>
          <w:lang w:eastAsia="lt-LT"/>
        </w:rPr>
        <w:tab/>
        <w:t>jei sergate kepenų ligomis;</w:t>
      </w:r>
    </w:p>
    <w:p w14:paraId="17E8DF64" w14:textId="77777777" w:rsidR="00FB4D5F" w:rsidRPr="00FB4D5F" w:rsidRDefault="00FB4D5F" w:rsidP="00FB4D5F">
      <w:pPr>
        <w:tabs>
          <w:tab w:val="left" w:pos="709"/>
        </w:tabs>
        <w:spacing w:after="0" w:line="240" w:lineRule="auto"/>
        <w:rPr>
          <w:rFonts w:ascii="Times New Roman" w:hAnsi="Times New Roman"/>
          <w:lang w:eastAsia="lt-LT"/>
        </w:rPr>
      </w:pPr>
      <w:r w:rsidRPr="00FB4D5F">
        <w:rPr>
          <w:rFonts w:ascii="Times New Roman" w:hAnsi="Times New Roman"/>
          <w:lang w:eastAsia="lt-LT"/>
        </w:rPr>
        <w:t>-</w:t>
      </w:r>
      <w:r w:rsidRPr="00FB4D5F">
        <w:rPr>
          <w:rFonts w:ascii="Times New Roman" w:hAnsi="Times New Roman"/>
          <w:lang w:eastAsia="lt-LT"/>
        </w:rPr>
        <w:tab/>
        <w:t>jei pastebėjote naktinio matymo pablogėjimą;</w:t>
      </w:r>
    </w:p>
    <w:p w14:paraId="5BCEB31A" w14:textId="77777777" w:rsidR="00FB4D5F" w:rsidRPr="00FB4D5F" w:rsidRDefault="00FB4D5F" w:rsidP="00FB4D5F">
      <w:pPr>
        <w:spacing w:after="0" w:line="240" w:lineRule="auto"/>
        <w:ind w:left="709" w:hanging="709"/>
        <w:rPr>
          <w:rFonts w:ascii="Times New Roman" w:hAnsi="Times New Roman"/>
          <w:lang w:eastAsia="lt-LT"/>
        </w:rPr>
      </w:pPr>
      <w:r w:rsidRPr="00FB4D5F">
        <w:rPr>
          <w:rFonts w:ascii="Times New Roman" w:hAnsi="Times New Roman"/>
          <w:lang w:eastAsia="lt-LT"/>
        </w:rPr>
        <w:t>-</w:t>
      </w:r>
      <w:r w:rsidRPr="00FB4D5F">
        <w:rPr>
          <w:rFonts w:ascii="Times New Roman" w:hAnsi="Times New Roman"/>
          <w:lang w:eastAsia="lt-LT"/>
        </w:rPr>
        <w:tab/>
        <w:t>jei pasireiškia stiprūs galvos skausmai, vėmimas, pykinimas ir/ar regėjimo sutrikimai. Tai gali būti galvoje padidėjusio kraujo spaudimo simptomai, kuriuos kuo gre</w:t>
      </w:r>
      <w:r w:rsidR="006436A1">
        <w:rPr>
          <w:rFonts w:ascii="Times New Roman" w:hAnsi="Times New Roman"/>
          <w:lang w:eastAsia="lt-LT"/>
        </w:rPr>
        <w:t>ičiau turi įvertinti gydytojas;</w:t>
      </w:r>
    </w:p>
    <w:p w14:paraId="23B9D9FE" w14:textId="77777777" w:rsidR="00FB4D5F" w:rsidRPr="00FB4D5F" w:rsidRDefault="00FB4D5F" w:rsidP="00FB4D5F">
      <w:pPr>
        <w:spacing w:after="0" w:line="240" w:lineRule="auto"/>
        <w:ind w:left="709" w:hanging="709"/>
        <w:textAlignment w:val="top"/>
        <w:rPr>
          <w:rFonts w:ascii="Times New Roman" w:hAnsi="Times New Roman"/>
          <w:color w:val="000000"/>
        </w:rPr>
      </w:pPr>
      <w:r w:rsidRPr="00FB4D5F">
        <w:rPr>
          <w:rFonts w:ascii="Times New Roman" w:hAnsi="Times New Roman"/>
          <w:lang w:eastAsia="lt-LT"/>
        </w:rPr>
        <w:t>-</w:t>
      </w:r>
      <w:r w:rsidRPr="00FB4D5F">
        <w:rPr>
          <w:rFonts w:ascii="Times New Roman" w:hAnsi="Times New Roman"/>
          <w:lang w:eastAsia="lt-LT"/>
        </w:rPr>
        <w:tab/>
        <w:t xml:space="preserve">jei ketinate būti saulėkaitoje ar kaitintis saulėje. </w:t>
      </w:r>
      <w:proofErr w:type="spellStart"/>
      <w:r w:rsidRPr="00FB4D5F">
        <w:rPr>
          <w:rFonts w:ascii="Times New Roman" w:hAnsi="Times New Roman"/>
          <w:lang w:eastAsia="lt-LT"/>
        </w:rPr>
        <w:t>Neotigason</w:t>
      </w:r>
      <w:proofErr w:type="spellEnd"/>
      <w:r w:rsidRPr="00FB4D5F">
        <w:rPr>
          <w:rFonts w:ascii="Times New Roman" w:hAnsi="Times New Roman"/>
          <w:lang w:eastAsia="lt-LT"/>
        </w:rPr>
        <w:t xml:space="preserve"> gali sustiprinti UV spindulių poveikį odai. Prieš išeinant į saulėkaitą, patepkite atvirų vietų odą </w:t>
      </w:r>
      <w:r w:rsidRPr="00FB4D5F">
        <w:rPr>
          <w:rFonts w:ascii="Times New Roman" w:hAnsi="Times New Roman"/>
          <w:color w:val="000000"/>
        </w:rPr>
        <w:t xml:space="preserve">didelio stiprumo apsauginėmis priemonėmis nuo saulės (mažiausiai </w:t>
      </w:r>
      <w:r w:rsidRPr="00FB4D5F">
        <w:rPr>
          <w:rFonts w:ascii="Times New Roman" w:hAnsi="Times New Roman"/>
          <w:i/>
          <w:color w:val="000000"/>
        </w:rPr>
        <w:t>SPF</w:t>
      </w:r>
      <w:r w:rsidRPr="00FB4D5F">
        <w:rPr>
          <w:rFonts w:ascii="Times New Roman" w:hAnsi="Times New Roman"/>
          <w:color w:val="000000"/>
        </w:rPr>
        <w:t xml:space="preserve"> 15). Turi būti vengiama neprižiūrimo naudojimosi saulės lempomis;</w:t>
      </w:r>
    </w:p>
    <w:p w14:paraId="2BECAE2E" w14:textId="77777777" w:rsidR="00FB4D5F" w:rsidRPr="00FB4D5F" w:rsidRDefault="00FB4D5F" w:rsidP="00FB4D5F">
      <w:pPr>
        <w:numPr>
          <w:ilvl w:val="0"/>
          <w:numId w:val="4"/>
        </w:numPr>
        <w:spacing w:after="0" w:line="240" w:lineRule="auto"/>
        <w:rPr>
          <w:rFonts w:ascii="Times New Roman" w:hAnsi="Times New Roman"/>
          <w:lang w:eastAsia="lt-LT"/>
        </w:rPr>
      </w:pPr>
      <w:r w:rsidRPr="00FB4D5F">
        <w:rPr>
          <w:rFonts w:ascii="Times New Roman" w:hAnsi="Times New Roman"/>
          <w:lang w:eastAsia="lt-LT"/>
        </w:rPr>
        <w:t xml:space="preserve">Jūsų kepenų funkcija ir riebalų (lipidų) kiekis kraujyje turi būti patikrinti prieš pradedant gydymą bei tikrinami reguliariai gydymo metu. Gydytojas taip pat gali reguliariai tikrinti Jūsų kaulų būklę, nes </w:t>
      </w:r>
      <w:proofErr w:type="spellStart"/>
      <w:r w:rsidRPr="00FB4D5F">
        <w:rPr>
          <w:rFonts w:ascii="Times New Roman" w:hAnsi="Times New Roman"/>
          <w:lang w:eastAsia="lt-LT"/>
        </w:rPr>
        <w:t>Neotigason</w:t>
      </w:r>
      <w:proofErr w:type="spellEnd"/>
      <w:r w:rsidRPr="00FB4D5F">
        <w:rPr>
          <w:rFonts w:ascii="Times New Roman" w:hAnsi="Times New Roman"/>
          <w:lang w:eastAsia="lt-LT"/>
        </w:rPr>
        <w:t xml:space="preserve"> gali turėti įtakos pokyčiams kauluose, ypač vaikams ir senyviems pacientams ilgalaikio gydymo metu;</w:t>
      </w:r>
    </w:p>
    <w:p w14:paraId="31E2EA70" w14:textId="77777777" w:rsidR="00FB4D5F" w:rsidRPr="00FB4D5F" w:rsidRDefault="00FB4D5F" w:rsidP="00FB4D5F">
      <w:pPr>
        <w:numPr>
          <w:ilvl w:val="0"/>
          <w:numId w:val="4"/>
        </w:numPr>
        <w:spacing w:after="0" w:line="240" w:lineRule="auto"/>
        <w:rPr>
          <w:rFonts w:ascii="Times New Roman" w:hAnsi="Times New Roman"/>
          <w:lang w:eastAsia="lt-LT"/>
        </w:rPr>
      </w:pPr>
      <w:r w:rsidRPr="00FB4D5F">
        <w:rPr>
          <w:rFonts w:ascii="Times New Roman" w:hAnsi="Times New Roman"/>
          <w:lang w:eastAsia="lt-LT"/>
        </w:rPr>
        <w:t xml:space="preserve">gydymas didelėmis </w:t>
      </w:r>
      <w:proofErr w:type="spellStart"/>
      <w:r w:rsidRPr="00FB4D5F">
        <w:rPr>
          <w:rFonts w:ascii="Times New Roman" w:hAnsi="Times New Roman"/>
          <w:lang w:eastAsia="lt-LT"/>
        </w:rPr>
        <w:t>Neotigason</w:t>
      </w:r>
      <w:proofErr w:type="spellEnd"/>
      <w:r w:rsidRPr="00FB4D5F">
        <w:rPr>
          <w:rFonts w:ascii="Times New Roman" w:hAnsi="Times New Roman"/>
          <w:lang w:eastAsia="lt-LT"/>
        </w:rPr>
        <w:t xml:space="preserve"> dozėmis gali sukelti nuotaikos pokyčius (įskaitant dirglumą, agresiją ir depresiją);</w:t>
      </w:r>
    </w:p>
    <w:p w14:paraId="6948885A" w14:textId="77777777" w:rsidR="00FB4D5F" w:rsidRPr="00FB4D5F" w:rsidRDefault="00FB4D5F" w:rsidP="00FB4D5F">
      <w:pPr>
        <w:numPr>
          <w:ilvl w:val="0"/>
          <w:numId w:val="4"/>
        </w:numPr>
        <w:spacing w:after="0" w:line="240" w:lineRule="auto"/>
        <w:rPr>
          <w:rFonts w:ascii="Times New Roman" w:hAnsi="Times New Roman"/>
          <w:lang w:eastAsia="lt-LT"/>
        </w:rPr>
      </w:pPr>
      <w:r w:rsidRPr="00FB4D5F">
        <w:rPr>
          <w:rFonts w:ascii="Times New Roman" w:hAnsi="Times New Roman"/>
          <w:lang w:eastAsia="lt-LT"/>
        </w:rPr>
        <w:t xml:space="preserve">dėl kenksmingo poveikio vaisiui, vaisto negalima atiduoti kitiems žmonėms. Nesuvartotos ar pasenusios pakuotės </w:t>
      </w:r>
      <w:r w:rsidRPr="00FB4D5F">
        <w:rPr>
          <w:rFonts w:ascii="Times New Roman" w:hAnsi="Times New Roman"/>
          <w:u w:val="single"/>
          <w:lang w:eastAsia="lt-LT"/>
        </w:rPr>
        <w:t>turi būti sugrąžintos</w:t>
      </w:r>
      <w:r w:rsidRPr="00FB4D5F">
        <w:rPr>
          <w:rFonts w:ascii="Times New Roman" w:hAnsi="Times New Roman"/>
          <w:lang w:eastAsia="lt-LT"/>
        </w:rPr>
        <w:t xml:space="preserve"> į vaistinę.</w:t>
      </w:r>
    </w:p>
    <w:p w14:paraId="1EA3D158" w14:textId="77777777" w:rsidR="00FB4D5F" w:rsidRPr="00FB4D5F" w:rsidRDefault="00FB4D5F" w:rsidP="00FB4D5F">
      <w:pPr>
        <w:spacing w:after="0" w:line="240" w:lineRule="auto"/>
        <w:rPr>
          <w:rFonts w:ascii="Times New Roman" w:hAnsi="Times New Roman"/>
          <w:lang w:eastAsia="lt-LT"/>
        </w:rPr>
      </w:pPr>
    </w:p>
    <w:p w14:paraId="0DA2DEFC" w14:textId="77777777" w:rsidR="00FB4D5F" w:rsidRPr="00FB4D5F" w:rsidRDefault="006436A1" w:rsidP="00FB4D5F">
      <w:pPr>
        <w:spacing w:after="0" w:line="240" w:lineRule="auto"/>
        <w:rPr>
          <w:rFonts w:ascii="Times New Roman" w:hAnsi="Times New Roman"/>
          <w:i/>
          <w:lang w:eastAsia="lt-LT"/>
        </w:rPr>
      </w:pPr>
      <w:r>
        <w:rPr>
          <w:rFonts w:ascii="Times New Roman" w:hAnsi="Times New Roman"/>
          <w:i/>
          <w:lang w:eastAsia="lt-LT"/>
        </w:rPr>
        <w:t>Vaisingos moterys</w:t>
      </w:r>
    </w:p>
    <w:p w14:paraId="3C511DFF" w14:textId="77777777" w:rsidR="00FB4D5F" w:rsidRPr="00FB4D5F" w:rsidRDefault="00FB4D5F" w:rsidP="00FB4D5F">
      <w:pPr>
        <w:spacing w:after="0" w:line="240" w:lineRule="auto"/>
        <w:rPr>
          <w:rFonts w:ascii="Times New Roman" w:hAnsi="Times New Roman"/>
          <w:lang w:eastAsia="lt-LT"/>
        </w:rPr>
      </w:pPr>
      <w:proofErr w:type="spellStart"/>
      <w:r w:rsidRPr="00FB4D5F">
        <w:rPr>
          <w:rFonts w:ascii="Times New Roman" w:hAnsi="Times New Roman"/>
          <w:lang w:eastAsia="lt-LT"/>
        </w:rPr>
        <w:t>Neotigason</w:t>
      </w:r>
      <w:proofErr w:type="spellEnd"/>
      <w:r w:rsidRPr="00FB4D5F">
        <w:rPr>
          <w:rFonts w:ascii="Times New Roman" w:hAnsi="Times New Roman"/>
          <w:lang w:eastAsia="lt-LT"/>
        </w:rPr>
        <w:t xml:space="preserve"> sukelia negimusio kūdikio vystymosi sutrikimus. Apsisaugojimo nuo nėštumo priemonės ir nėštumo testai yra būtini gydymo </w:t>
      </w:r>
      <w:proofErr w:type="spellStart"/>
      <w:r w:rsidRPr="00FB4D5F">
        <w:rPr>
          <w:rFonts w:ascii="Times New Roman" w:hAnsi="Times New Roman"/>
          <w:lang w:eastAsia="lt-LT"/>
        </w:rPr>
        <w:t>Neotigason</w:t>
      </w:r>
      <w:proofErr w:type="spellEnd"/>
      <w:r w:rsidRPr="00FB4D5F">
        <w:rPr>
          <w:rFonts w:ascii="Times New Roman" w:hAnsi="Times New Roman"/>
          <w:lang w:eastAsia="lt-LT"/>
        </w:rPr>
        <w:t xml:space="preserve"> metu bei 3 metus pabaigus gydymą, žr. skyrių „Nėštumas, žindymo laikotarpis ir vaisingumas“. Vaisingo amžiaus moterys negali gerti alkoholio gydymo metu bei 2 mėnesius pabaigus gydymą, žr. skyrių „</w:t>
      </w:r>
      <w:proofErr w:type="spellStart"/>
      <w:r w:rsidRPr="00FB4D5F">
        <w:rPr>
          <w:rFonts w:ascii="Times New Roman" w:hAnsi="Times New Roman"/>
          <w:lang w:eastAsia="lt-LT"/>
        </w:rPr>
        <w:t>Neotigason</w:t>
      </w:r>
      <w:proofErr w:type="spellEnd"/>
      <w:r w:rsidRPr="00FB4D5F">
        <w:rPr>
          <w:rFonts w:ascii="Times New Roman" w:hAnsi="Times New Roman"/>
          <w:lang w:eastAsia="lt-LT"/>
        </w:rPr>
        <w:t xml:space="preserve"> vartojimas su maistu ir gėrimais“.</w:t>
      </w:r>
    </w:p>
    <w:p w14:paraId="0EF89F2C" w14:textId="77777777" w:rsidR="00FB4D5F" w:rsidRPr="00FB4D5F" w:rsidRDefault="00FB4D5F" w:rsidP="00FB4D5F">
      <w:pPr>
        <w:spacing w:after="0" w:line="240" w:lineRule="auto"/>
        <w:rPr>
          <w:rFonts w:ascii="Times New Roman" w:hAnsi="Times New Roman"/>
          <w:lang w:eastAsia="lt-LT"/>
        </w:rPr>
      </w:pPr>
    </w:p>
    <w:p w14:paraId="72FF2529" w14:textId="77777777" w:rsidR="00FB4D5F" w:rsidRPr="00FB4D5F" w:rsidRDefault="00FB4D5F" w:rsidP="00FB4D5F">
      <w:pPr>
        <w:spacing w:after="0" w:line="240" w:lineRule="auto"/>
        <w:rPr>
          <w:rFonts w:ascii="Times New Roman" w:hAnsi="Times New Roman"/>
          <w:i/>
          <w:lang w:eastAsia="lt-LT"/>
        </w:rPr>
      </w:pPr>
      <w:r w:rsidRPr="00FB4D5F">
        <w:rPr>
          <w:rFonts w:ascii="Times New Roman" w:hAnsi="Times New Roman"/>
          <w:i/>
          <w:lang w:eastAsia="lt-LT"/>
        </w:rPr>
        <w:t>Kraujo donorystė</w:t>
      </w:r>
    </w:p>
    <w:p w14:paraId="41418F5B"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lastRenderedPageBreak/>
        <w:t xml:space="preserve">Jūs negalite duoti kraujo tol, kol vartojate </w:t>
      </w:r>
      <w:proofErr w:type="spellStart"/>
      <w:r w:rsidRPr="00FB4D5F">
        <w:rPr>
          <w:rFonts w:ascii="Times New Roman" w:hAnsi="Times New Roman"/>
          <w:lang w:eastAsia="lt-LT"/>
        </w:rPr>
        <w:t>Neotigason</w:t>
      </w:r>
      <w:proofErr w:type="spellEnd"/>
      <w:r w:rsidRPr="00FB4D5F">
        <w:rPr>
          <w:rFonts w:ascii="Times New Roman" w:hAnsi="Times New Roman"/>
          <w:lang w:eastAsia="lt-LT"/>
        </w:rPr>
        <w:t xml:space="preserve"> ir mažiausiai 3 metus pabaigus vartoti. Tai susiję su didele </w:t>
      </w:r>
      <w:proofErr w:type="spellStart"/>
      <w:r w:rsidRPr="00FB4D5F">
        <w:rPr>
          <w:rFonts w:ascii="Times New Roman" w:hAnsi="Times New Roman"/>
          <w:lang w:eastAsia="lt-LT"/>
        </w:rPr>
        <w:t>Neotigason</w:t>
      </w:r>
      <w:proofErr w:type="spellEnd"/>
      <w:r w:rsidRPr="00FB4D5F">
        <w:rPr>
          <w:rFonts w:ascii="Times New Roman" w:hAnsi="Times New Roman"/>
          <w:lang w:eastAsia="lt-LT"/>
        </w:rPr>
        <w:t xml:space="preserve"> sukeliama negimusio kūdikio apsigimimų rizika. Vaisingo amžiaus moterims draudžiama perpilti žmonių, kurie yra ar buvo gydomi </w:t>
      </w:r>
      <w:proofErr w:type="spellStart"/>
      <w:r w:rsidRPr="00FB4D5F">
        <w:rPr>
          <w:rFonts w:ascii="Times New Roman" w:hAnsi="Times New Roman"/>
          <w:lang w:eastAsia="lt-LT"/>
        </w:rPr>
        <w:t>Neotigason</w:t>
      </w:r>
      <w:proofErr w:type="spellEnd"/>
      <w:r w:rsidRPr="00FB4D5F">
        <w:rPr>
          <w:rFonts w:ascii="Times New Roman" w:hAnsi="Times New Roman"/>
          <w:lang w:eastAsia="lt-LT"/>
        </w:rPr>
        <w:t xml:space="preserve"> tr</w:t>
      </w:r>
      <w:r w:rsidR="006436A1">
        <w:rPr>
          <w:rFonts w:ascii="Times New Roman" w:hAnsi="Times New Roman"/>
          <w:lang w:eastAsia="lt-LT"/>
        </w:rPr>
        <w:t>ijų metų laikotarpyje, kraujo.</w:t>
      </w:r>
    </w:p>
    <w:p w14:paraId="0B255A79" w14:textId="77777777" w:rsidR="00FB4D5F" w:rsidRPr="00FB4D5F" w:rsidRDefault="00FB4D5F" w:rsidP="00FB4D5F">
      <w:pPr>
        <w:spacing w:after="0" w:line="240" w:lineRule="auto"/>
        <w:rPr>
          <w:rFonts w:ascii="Times New Roman" w:hAnsi="Times New Roman"/>
          <w:lang w:eastAsia="lt-LT"/>
        </w:rPr>
      </w:pPr>
    </w:p>
    <w:p w14:paraId="330C8137"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 xml:space="preserve">Jeigu kuri nors iš išvardytų būklių Jums tinka, ar dėl to abejojate, pasikalbėkite su savo gydytoju ar vaistininku prieš pradėdami vartoti </w:t>
      </w:r>
      <w:proofErr w:type="spellStart"/>
      <w:r w:rsidRPr="00FB4D5F">
        <w:rPr>
          <w:rFonts w:ascii="Times New Roman" w:hAnsi="Times New Roman"/>
          <w:lang w:eastAsia="lt-LT"/>
        </w:rPr>
        <w:t>Neotigason</w:t>
      </w:r>
      <w:proofErr w:type="spellEnd"/>
      <w:r w:rsidRPr="00FB4D5F">
        <w:rPr>
          <w:rFonts w:ascii="Times New Roman" w:hAnsi="Times New Roman"/>
          <w:lang w:eastAsia="lt-LT"/>
        </w:rPr>
        <w:t>.</w:t>
      </w:r>
    </w:p>
    <w:p w14:paraId="01C5E9BC" w14:textId="77777777" w:rsidR="00FB4D5F" w:rsidRPr="00FB4D5F" w:rsidRDefault="00FB4D5F" w:rsidP="00FB4D5F">
      <w:pPr>
        <w:spacing w:after="0" w:line="240" w:lineRule="auto"/>
        <w:rPr>
          <w:rFonts w:ascii="Times New Roman" w:hAnsi="Times New Roman"/>
          <w:lang w:eastAsia="lt-LT"/>
        </w:rPr>
      </w:pPr>
    </w:p>
    <w:p w14:paraId="20A4811A" w14:textId="77777777" w:rsidR="00FB4D5F" w:rsidRPr="00FB4D5F" w:rsidRDefault="00FB4D5F" w:rsidP="00FB4D5F">
      <w:pPr>
        <w:keepNext/>
        <w:spacing w:after="0" w:line="240" w:lineRule="auto"/>
        <w:jc w:val="both"/>
        <w:outlineLvl w:val="3"/>
        <w:rPr>
          <w:rFonts w:ascii="Times New Roman" w:hAnsi="Times New Roman"/>
          <w:b/>
          <w:bCs/>
          <w:lang w:eastAsia="lt-LT"/>
        </w:rPr>
      </w:pPr>
      <w:r w:rsidRPr="00FB4D5F">
        <w:rPr>
          <w:rFonts w:ascii="Times New Roman" w:hAnsi="Times New Roman"/>
          <w:b/>
          <w:bCs/>
          <w:lang w:eastAsia="lt-LT"/>
        </w:rPr>
        <w:t>Vaikams ir paaugliams</w:t>
      </w:r>
    </w:p>
    <w:p w14:paraId="61F997F0"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Kadangi vaisto vartojant ilgai galimas sunkus nepageidaujamas poveikis, prieš vaikų gydymą šiuo vaistu gydytojas atidžiai nustatys, ar gydymo nauda viršys galimą žalą.</w:t>
      </w:r>
    </w:p>
    <w:p w14:paraId="3F46CCB2" w14:textId="77777777" w:rsidR="00FB4D5F" w:rsidRPr="00FB4D5F" w:rsidRDefault="00FB4D5F" w:rsidP="00FB4D5F">
      <w:pPr>
        <w:spacing w:after="0" w:line="240" w:lineRule="auto"/>
        <w:rPr>
          <w:rFonts w:ascii="Times New Roman" w:hAnsi="Times New Roman"/>
          <w:lang w:eastAsia="lt-LT"/>
        </w:rPr>
      </w:pPr>
    </w:p>
    <w:p w14:paraId="1A27A1D5" w14:textId="77777777" w:rsidR="00FB4D5F" w:rsidRPr="00FB4D5F" w:rsidRDefault="00FB4D5F" w:rsidP="00FB4D5F">
      <w:pPr>
        <w:keepNext/>
        <w:spacing w:after="0" w:line="240" w:lineRule="auto"/>
        <w:outlineLvl w:val="2"/>
        <w:rPr>
          <w:rFonts w:ascii="Times New Roman" w:hAnsi="Times New Roman"/>
          <w:b/>
          <w:lang w:eastAsia="lt-LT"/>
        </w:rPr>
      </w:pPr>
      <w:r w:rsidRPr="00FB4D5F">
        <w:rPr>
          <w:rFonts w:ascii="Times New Roman" w:hAnsi="Times New Roman"/>
          <w:b/>
          <w:lang w:eastAsia="lt-LT"/>
        </w:rPr>
        <w:t xml:space="preserve">Kiti vaistai ir </w:t>
      </w:r>
      <w:proofErr w:type="spellStart"/>
      <w:r w:rsidRPr="00FB4D5F">
        <w:rPr>
          <w:rFonts w:ascii="Times New Roman" w:hAnsi="Times New Roman"/>
          <w:b/>
          <w:lang w:eastAsia="lt-LT"/>
        </w:rPr>
        <w:t>Neotigason</w:t>
      </w:r>
      <w:proofErr w:type="spellEnd"/>
    </w:p>
    <w:p w14:paraId="7D7821B2"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Jeigu vartojate arba neseniai vartojote kitų vaistų arba dėl to nesate tikri, apie tai pasakykite gydytojui arba vaistininkui.</w:t>
      </w:r>
    </w:p>
    <w:p w14:paraId="04B1A826" w14:textId="77777777" w:rsidR="00FB4D5F" w:rsidRPr="00FB4D5F" w:rsidRDefault="00FB4D5F" w:rsidP="00FB4D5F">
      <w:pPr>
        <w:spacing w:after="0" w:line="240" w:lineRule="auto"/>
        <w:rPr>
          <w:rFonts w:ascii="Times New Roman" w:hAnsi="Times New Roman"/>
          <w:lang w:eastAsia="lt-LT"/>
        </w:rPr>
      </w:pPr>
    </w:p>
    <w:p w14:paraId="2E8C5E4C" w14:textId="77777777" w:rsidR="00FB4D5F" w:rsidRPr="00FB4D5F" w:rsidRDefault="00FB4D5F" w:rsidP="00FB4D5F">
      <w:pPr>
        <w:spacing w:after="0" w:line="240" w:lineRule="auto"/>
        <w:rPr>
          <w:rFonts w:ascii="Times New Roman" w:hAnsi="Times New Roman"/>
          <w:lang w:eastAsia="lt-LT"/>
        </w:rPr>
      </w:pPr>
      <w:proofErr w:type="spellStart"/>
      <w:r w:rsidRPr="00FB4D5F">
        <w:rPr>
          <w:rFonts w:ascii="Times New Roman" w:hAnsi="Times New Roman"/>
          <w:lang w:eastAsia="lt-LT"/>
        </w:rPr>
        <w:t>Metotreksatas</w:t>
      </w:r>
      <w:proofErr w:type="spellEnd"/>
      <w:r w:rsidRPr="00FB4D5F">
        <w:rPr>
          <w:rFonts w:ascii="Times New Roman" w:hAnsi="Times New Roman"/>
          <w:lang w:eastAsia="lt-LT"/>
        </w:rPr>
        <w:t xml:space="preserve"> (odos problemų, artrito ar vėžio gydymui), </w:t>
      </w:r>
      <w:proofErr w:type="spellStart"/>
      <w:r w:rsidRPr="00FB4D5F">
        <w:rPr>
          <w:rFonts w:ascii="Times New Roman" w:hAnsi="Times New Roman"/>
          <w:lang w:eastAsia="lt-LT"/>
        </w:rPr>
        <w:t>tetraciklinai</w:t>
      </w:r>
      <w:proofErr w:type="spellEnd"/>
      <w:r w:rsidRPr="00FB4D5F">
        <w:rPr>
          <w:rFonts w:ascii="Times New Roman" w:hAnsi="Times New Roman"/>
          <w:lang w:eastAsia="lt-LT"/>
        </w:rPr>
        <w:t xml:space="preserve"> (infekcijų gydymui), vitamino A ar kiti </w:t>
      </w:r>
      <w:proofErr w:type="spellStart"/>
      <w:r w:rsidRPr="00FB4D5F">
        <w:rPr>
          <w:rFonts w:ascii="Times New Roman" w:hAnsi="Times New Roman"/>
          <w:lang w:eastAsia="lt-LT"/>
        </w:rPr>
        <w:t>retinoidai</w:t>
      </w:r>
      <w:proofErr w:type="spellEnd"/>
      <w:r w:rsidRPr="00FB4D5F">
        <w:rPr>
          <w:rFonts w:ascii="Times New Roman" w:hAnsi="Times New Roman"/>
          <w:lang w:eastAsia="lt-LT"/>
        </w:rPr>
        <w:t xml:space="preserve"> (tokie kaip </w:t>
      </w:r>
      <w:proofErr w:type="spellStart"/>
      <w:r w:rsidRPr="00FB4D5F">
        <w:rPr>
          <w:rFonts w:ascii="Times New Roman" w:hAnsi="Times New Roman"/>
          <w:lang w:eastAsia="lt-LT"/>
        </w:rPr>
        <w:t>izotretinoinas</w:t>
      </w:r>
      <w:proofErr w:type="spellEnd"/>
      <w:r w:rsidRPr="00FB4D5F">
        <w:rPr>
          <w:rFonts w:ascii="Times New Roman" w:hAnsi="Times New Roman"/>
          <w:lang w:eastAsia="lt-LT"/>
        </w:rPr>
        <w:t xml:space="preserve"> ar </w:t>
      </w:r>
      <w:proofErr w:type="spellStart"/>
      <w:r w:rsidRPr="00FB4D5F">
        <w:rPr>
          <w:rFonts w:ascii="Times New Roman" w:hAnsi="Times New Roman"/>
          <w:lang w:eastAsia="lt-LT"/>
        </w:rPr>
        <w:t>tazarotenas</w:t>
      </w:r>
      <w:proofErr w:type="spellEnd"/>
      <w:r w:rsidRPr="00FB4D5F">
        <w:rPr>
          <w:rFonts w:ascii="Times New Roman" w:hAnsi="Times New Roman"/>
          <w:lang w:eastAsia="lt-LT"/>
        </w:rPr>
        <w:t xml:space="preserve">) negali būti vartojami kartu su </w:t>
      </w:r>
      <w:proofErr w:type="spellStart"/>
      <w:r w:rsidRPr="00FB4D5F">
        <w:rPr>
          <w:rFonts w:ascii="Times New Roman" w:hAnsi="Times New Roman"/>
          <w:lang w:eastAsia="lt-LT"/>
        </w:rPr>
        <w:t>Neotigason</w:t>
      </w:r>
      <w:proofErr w:type="spellEnd"/>
      <w:r w:rsidRPr="00FB4D5F">
        <w:rPr>
          <w:rFonts w:ascii="Times New Roman" w:hAnsi="Times New Roman"/>
          <w:lang w:eastAsia="lt-LT"/>
        </w:rPr>
        <w:t>, žr. skyrių „</w:t>
      </w:r>
      <w:proofErr w:type="spellStart"/>
      <w:r w:rsidRPr="00FB4D5F">
        <w:rPr>
          <w:rFonts w:ascii="Times New Roman" w:hAnsi="Times New Roman"/>
          <w:lang w:eastAsia="lt-LT"/>
        </w:rPr>
        <w:t>Neotigason</w:t>
      </w:r>
      <w:proofErr w:type="spellEnd"/>
      <w:r w:rsidRPr="00FB4D5F">
        <w:rPr>
          <w:rFonts w:ascii="Times New Roman" w:hAnsi="Times New Roman"/>
          <w:lang w:eastAsia="lt-LT"/>
        </w:rPr>
        <w:t xml:space="preserve"> vartoti draudžiama“.</w:t>
      </w:r>
    </w:p>
    <w:p w14:paraId="5A0A4EB1" w14:textId="77777777" w:rsidR="00FB4D5F" w:rsidRPr="00FB4D5F" w:rsidRDefault="00FB4D5F" w:rsidP="00FB4D5F">
      <w:pPr>
        <w:spacing w:after="0" w:line="240" w:lineRule="auto"/>
        <w:rPr>
          <w:rFonts w:ascii="Times New Roman" w:hAnsi="Times New Roman"/>
          <w:lang w:eastAsia="lt-LT"/>
        </w:rPr>
      </w:pPr>
    </w:p>
    <w:p w14:paraId="5879C845"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 xml:space="preserve">Pasakykite gydytojui, jeigu vartojate </w:t>
      </w:r>
      <w:proofErr w:type="spellStart"/>
      <w:r w:rsidRPr="00FB4D5F">
        <w:rPr>
          <w:rFonts w:ascii="Times New Roman" w:hAnsi="Times New Roman"/>
          <w:lang w:eastAsia="lt-LT"/>
        </w:rPr>
        <w:t>fenitoino</w:t>
      </w:r>
      <w:proofErr w:type="spellEnd"/>
      <w:r w:rsidRPr="00FB4D5F">
        <w:rPr>
          <w:rFonts w:ascii="Times New Roman" w:hAnsi="Times New Roman"/>
          <w:lang w:eastAsia="lt-LT"/>
        </w:rPr>
        <w:t xml:space="preserve"> (vaisto nuo epilepsijos) ar mažas progesterono dozes turinčius kontraceptikus, prieš pradėdami vartoti </w:t>
      </w:r>
      <w:proofErr w:type="spellStart"/>
      <w:r w:rsidRPr="00FB4D5F">
        <w:rPr>
          <w:rFonts w:ascii="Times New Roman" w:hAnsi="Times New Roman"/>
          <w:lang w:eastAsia="lt-LT"/>
        </w:rPr>
        <w:t>Neotigason</w:t>
      </w:r>
      <w:proofErr w:type="spellEnd"/>
      <w:r w:rsidRPr="00FB4D5F">
        <w:rPr>
          <w:rFonts w:ascii="Times New Roman" w:hAnsi="Times New Roman"/>
          <w:lang w:eastAsia="lt-LT"/>
        </w:rPr>
        <w:t>.</w:t>
      </w:r>
    </w:p>
    <w:p w14:paraId="5304F574" w14:textId="77777777" w:rsidR="00FB4D5F" w:rsidRPr="00FB4D5F" w:rsidRDefault="00FB4D5F" w:rsidP="00FB4D5F">
      <w:pPr>
        <w:spacing w:after="0" w:line="240" w:lineRule="auto"/>
        <w:ind w:left="360"/>
        <w:rPr>
          <w:rFonts w:ascii="Times New Roman" w:hAnsi="Times New Roman"/>
          <w:lang w:eastAsia="lt-LT"/>
        </w:rPr>
      </w:pPr>
    </w:p>
    <w:p w14:paraId="00493CAF" w14:textId="77777777" w:rsidR="00FB4D5F" w:rsidRPr="00FB4D5F" w:rsidRDefault="00FB4D5F" w:rsidP="00FB4D5F">
      <w:pPr>
        <w:keepNext/>
        <w:spacing w:after="0" w:line="240" w:lineRule="auto"/>
        <w:outlineLvl w:val="2"/>
        <w:rPr>
          <w:rFonts w:ascii="Times New Roman" w:hAnsi="Times New Roman"/>
          <w:b/>
          <w:lang w:eastAsia="lt-LT"/>
        </w:rPr>
      </w:pPr>
      <w:proofErr w:type="spellStart"/>
      <w:r w:rsidRPr="00FB4D5F">
        <w:rPr>
          <w:rFonts w:ascii="Times New Roman" w:hAnsi="Times New Roman"/>
          <w:b/>
          <w:lang w:eastAsia="lt-LT"/>
        </w:rPr>
        <w:t>Neotigason</w:t>
      </w:r>
      <w:proofErr w:type="spellEnd"/>
      <w:r w:rsidRPr="00FB4D5F">
        <w:rPr>
          <w:rFonts w:ascii="Times New Roman" w:hAnsi="Times New Roman"/>
          <w:b/>
          <w:lang w:eastAsia="lt-LT"/>
        </w:rPr>
        <w:t xml:space="preserve"> vartojimas su maistu, gėrimais ir alkoholiu</w:t>
      </w:r>
    </w:p>
    <w:p w14:paraId="14A9BB60" w14:textId="77777777" w:rsidR="00FB4D5F" w:rsidRPr="00FB4D5F" w:rsidRDefault="00FB4D5F" w:rsidP="00FB4D5F">
      <w:pPr>
        <w:spacing w:after="0" w:line="240" w:lineRule="auto"/>
        <w:textAlignment w:val="top"/>
        <w:rPr>
          <w:rFonts w:ascii="Times New Roman" w:hAnsi="Times New Roman"/>
          <w:lang w:eastAsia="lt-LT"/>
        </w:rPr>
      </w:pPr>
      <w:r w:rsidRPr="00FB4D5F">
        <w:rPr>
          <w:rFonts w:ascii="Times New Roman" w:hAnsi="Times New Roman"/>
          <w:lang w:eastAsia="lt-LT"/>
        </w:rPr>
        <w:t xml:space="preserve">Vaisingos moterys gydymo metu ir 2 mėnesius nutraukus gydymą negali vartoti alkoholio (alkoholinių gėrimų, maisto produktų ar vaistų pavidalu). Pavartojus </w:t>
      </w:r>
      <w:proofErr w:type="spellStart"/>
      <w:r w:rsidRPr="00FB4D5F">
        <w:rPr>
          <w:rFonts w:ascii="Times New Roman" w:hAnsi="Times New Roman"/>
          <w:lang w:eastAsia="lt-LT"/>
        </w:rPr>
        <w:t>acitretino</w:t>
      </w:r>
      <w:proofErr w:type="spellEnd"/>
      <w:r w:rsidRPr="00FB4D5F">
        <w:rPr>
          <w:rFonts w:ascii="Times New Roman" w:hAnsi="Times New Roman"/>
          <w:lang w:eastAsia="lt-LT"/>
        </w:rPr>
        <w:t xml:space="preserve"> kartu su alkoholiu, gali susidaryti junginys (</w:t>
      </w:r>
      <w:proofErr w:type="spellStart"/>
      <w:r w:rsidRPr="00FB4D5F">
        <w:rPr>
          <w:rFonts w:ascii="Times New Roman" w:hAnsi="Times New Roman"/>
          <w:lang w:eastAsia="lt-LT"/>
        </w:rPr>
        <w:t>etretinatas</w:t>
      </w:r>
      <w:proofErr w:type="spellEnd"/>
      <w:r w:rsidRPr="00FB4D5F">
        <w:rPr>
          <w:rFonts w:ascii="Times New Roman" w:hAnsi="Times New Roman"/>
          <w:lang w:eastAsia="lt-LT"/>
        </w:rPr>
        <w:t>), kuris iš organizmo pasišalina labai lėtai ir iki 3 metų gali kelti apsigimimų rizik</w:t>
      </w:r>
      <w:r w:rsidR="006436A1">
        <w:rPr>
          <w:rFonts w:ascii="Times New Roman" w:hAnsi="Times New Roman"/>
          <w:lang w:eastAsia="lt-LT"/>
        </w:rPr>
        <w:t>ą.</w:t>
      </w:r>
    </w:p>
    <w:p w14:paraId="4E861563" w14:textId="77777777" w:rsidR="00FB4D5F" w:rsidRPr="00FB4D5F" w:rsidRDefault="00FB4D5F" w:rsidP="00FB4D5F">
      <w:pPr>
        <w:spacing w:after="0" w:line="240" w:lineRule="auto"/>
        <w:textAlignment w:val="top"/>
        <w:rPr>
          <w:rFonts w:ascii="Times New Roman" w:hAnsi="Times New Roman"/>
          <w:lang w:eastAsia="lt-LT"/>
        </w:rPr>
      </w:pPr>
    </w:p>
    <w:p w14:paraId="08EF5210" w14:textId="77777777" w:rsidR="00FB4D5F" w:rsidRPr="00FB4D5F" w:rsidRDefault="00FB4D5F" w:rsidP="00FB4D5F">
      <w:pPr>
        <w:spacing w:after="0" w:line="240" w:lineRule="auto"/>
        <w:rPr>
          <w:rFonts w:ascii="Times New Roman" w:hAnsi="Times New Roman"/>
          <w:b/>
          <w:bCs/>
          <w:lang w:eastAsia="lt-LT"/>
        </w:rPr>
      </w:pPr>
      <w:r w:rsidRPr="00FB4D5F">
        <w:rPr>
          <w:rFonts w:ascii="Times New Roman" w:hAnsi="Times New Roman"/>
          <w:b/>
          <w:lang w:eastAsia="lt-LT"/>
        </w:rPr>
        <w:t xml:space="preserve">Nėštumas, žindymo laikotarpis </w:t>
      </w:r>
      <w:r w:rsidRPr="00FB4D5F">
        <w:rPr>
          <w:rFonts w:ascii="Times New Roman" w:hAnsi="Times New Roman"/>
          <w:b/>
          <w:bCs/>
          <w:lang w:eastAsia="lt-LT"/>
        </w:rPr>
        <w:t>ir vaisingumas</w:t>
      </w:r>
    </w:p>
    <w:p w14:paraId="602BE65C" w14:textId="77777777" w:rsidR="00FB4D5F" w:rsidRPr="00FB4D5F" w:rsidRDefault="00FB4D5F" w:rsidP="00FB4D5F">
      <w:pPr>
        <w:spacing w:after="0" w:line="240" w:lineRule="auto"/>
        <w:rPr>
          <w:rFonts w:ascii="Times New Roman" w:hAnsi="Times New Roman"/>
          <w:lang w:eastAsia="lt-LT"/>
        </w:rPr>
      </w:pPr>
      <w:proofErr w:type="spellStart"/>
      <w:r w:rsidRPr="00FB4D5F">
        <w:rPr>
          <w:rFonts w:ascii="Times New Roman" w:hAnsi="Times New Roman"/>
          <w:lang w:eastAsia="lt-LT"/>
        </w:rPr>
        <w:t>Neotigason</w:t>
      </w:r>
      <w:proofErr w:type="spellEnd"/>
      <w:r w:rsidRPr="00FB4D5F">
        <w:rPr>
          <w:rFonts w:ascii="Times New Roman" w:hAnsi="Times New Roman"/>
          <w:lang w:eastAsia="lt-LT"/>
        </w:rPr>
        <w:t xml:space="preserve"> sukelia negimusio kūdikio vystymosi sutrikimus. Turi būti griežtai laikomasi išvardytų nurodymų, net jei Jūs turite vaisingumo problemų:</w:t>
      </w:r>
    </w:p>
    <w:p w14:paraId="0F313A41" w14:textId="77777777" w:rsidR="00FB4D5F" w:rsidRPr="00FB4D5F" w:rsidRDefault="00FB4D5F" w:rsidP="00FB4D5F">
      <w:pPr>
        <w:spacing w:after="0" w:line="240" w:lineRule="auto"/>
        <w:rPr>
          <w:rFonts w:ascii="Times New Roman" w:hAnsi="Times New Roman"/>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FB4D5F" w:rsidRPr="00FB4D5F" w14:paraId="5A9E2250" w14:textId="77777777" w:rsidTr="005A5F73">
        <w:tc>
          <w:tcPr>
            <w:tcW w:w="9854" w:type="dxa"/>
          </w:tcPr>
          <w:p w14:paraId="6E94997D"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b/>
                <w:lang w:eastAsia="lt-LT"/>
              </w:rPr>
              <w:t xml:space="preserve">Nevartokite </w:t>
            </w:r>
            <w:proofErr w:type="spellStart"/>
            <w:r w:rsidRPr="00FB4D5F">
              <w:rPr>
                <w:rFonts w:ascii="Times New Roman" w:hAnsi="Times New Roman"/>
                <w:b/>
                <w:lang w:eastAsia="lt-LT"/>
              </w:rPr>
              <w:t>Neotigason</w:t>
            </w:r>
            <w:proofErr w:type="spellEnd"/>
            <w:r w:rsidRPr="00FB4D5F">
              <w:rPr>
                <w:rFonts w:ascii="Times New Roman" w:hAnsi="Times New Roman"/>
                <w:b/>
                <w:lang w:eastAsia="lt-LT"/>
              </w:rPr>
              <w:t>,</w:t>
            </w:r>
            <w:r w:rsidRPr="00FB4D5F">
              <w:rPr>
                <w:rFonts w:ascii="Times New Roman" w:hAnsi="Times New Roman"/>
                <w:lang w:eastAsia="lt-LT"/>
              </w:rPr>
              <w:t xml:space="preserve"> jeigu esate nėščia, manote, kad galite būti nėščia ar galite pastoti vartodama šį vaistą ar trijų metų laikotarpiu po gydymo.</w:t>
            </w:r>
          </w:p>
          <w:p w14:paraId="55D1545C" w14:textId="77777777" w:rsidR="00FB4D5F" w:rsidRPr="00FB4D5F" w:rsidRDefault="00FB4D5F" w:rsidP="00FB4D5F">
            <w:pPr>
              <w:spacing w:after="0" w:line="240" w:lineRule="auto"/>
              <w:rPr>
                <w:rFonts w:ascii="Times New Roman" w:hAnsi="Times New Roman"/>
                <w:b/>
                <w:lang w:eastAsia="lt-LT"/>
              </w:rPr>
            </w:pPr>
            <w:r w:rsidRPr="00FB4D5F">
              <w:rPr>
                <w:rFonts w:ascii="Times New Roman" w:hAnsi="Times New Roman"/>
                <w:b/>
                <w:lang w:eastAsia="lt-LT"/>
              </w:rPr>
              <w:t xml:space="preserve">Nevartokite </w:t>
            </w:r>
            <w:proofErr w:type="spellStart"/>
            <w:r w:rsidRPr="00FB4D5F">
              <w:rPr>
                <w:rFonts w:ascii="Times New Roman" w:hAnsi="Times New Roman"/>
                <w:b/>
                <w:lang w:eastAsia="lt-LT"/>
              </w:rPr>
              <w:t>Neotigason</w:t>
            </w:r>
            <w:proofErr w:type="spellEnd"/>
            <w:r w:rsidRPr="00FB4D5F">
              <w:rPr>
                <w:rFonts w:ascii="Times New Roman" w:hAnsi="Times New Roman"/>
                <w:b/>
                <w:lang w:eastAsia="lt-LT"/>
              </w:rPr>
              <w:t>,</w:t>
            </w:r>
            <w:r w:rsidRPr="00FB4D5F">
              <w:rPr>
                <w:rFonts w:ascii="Times New Roman" w:hAnsi="Times New Roman"/>
                <w:lang w:eastAsia="lt-LT"/>
              </w:rPr>
              <w:t xml:space="preserve"> jei žindote kūdikį.</w:t>
            </w:r>
          </w:p>
        </w:tc>
      </w:tr>
    </w:tbl>
    <w:p w14:paraId="7F974F8B" w14:textId="77777777" w:rsidR="00FB4D5F" w:rsidRPr="00FB4D5F" w:rsidRDefault="00FB4D5F" w:rsidP="00FB4D5F">
      <w:pPr>
        <w:spacing w:after="0" w:line="240" w:lineRule="auto"/>
        <w:rPr>
          <w:rFonts w:ascii="Times New Roman" w:hAnsi="Times New Roman"/>
          <w:b/>
          <w:lang w:eastAsia="lt-LT"/>
        </w:rPr>
      </w:pPr>
    </w:p>
    <w:p w14:paraId="6AD38AB1" w14:textId="77777777" w:rsidR="00FB4D5F" w:rsidRPr="00FB4D5F" w:rsidRDefault="00FB4D5F" w:rsidP="00FB4D5F">
      <w:pPr>
        <w:spacing w:after="0" w:line="240" w:lineRule="auto"/>
        <w:rPr>
          <w:rFonts w:ascii="Times New Roman" w:hAnsi="Times New Roman"/>
          <w:b/>
          <w:i/>
          <w:szCs w:val="20"/>
        </w:rPr>
      </w:pPr>
      <w:r w:rsidRPr="00FB4D5F">
        <w:rPr>
          <w:rFonts w:ascii="Times New Roman" w:hAnsi="Times New Roman"/>
          <w:b/>
          <w:i/>
          <w:szCs w:val="20"/>
        </w:rPr>
        <w:t>Apsaugos nuo nėštumo programa</w:t>
      </w:r>
    </w:p>
    <w:p w14:paraId="507CAA9A" w14:textId="77777777" w:rsidR="00FB4D5F" w:rsidRPr="00FB4D5F" w:rsidRDefault="00FB4D5F" w:rsidP="00FB4D5F">
      <w:pPr>
        <w:spacing w:after="0" w:line="240" w:lineRule="auto"/>
        <w:rPr>
          <w:rFonts w:ascii="Times New Roman" w:eastAsia="Times New Roman" w:hAnsi="Times New Roman"/>
          <w:b/>
          <w:szCs w:val="20"/>
          <w:lang w:eastAsia="ja-JP"/>
        </w:rPr>
      </w:pPr>
    </w:p>
    <w:p w14:paraId="59A9AAFD" w14:textId="77777777" w:rsidR="00FB4D5F" w:rsidRPr="00FB4D5F" w:rsidRDefault="00FB4D5F" w:rsidP="00FB4D5F">
      <w:pPr>
        <w:spacing w:after="0" w:line="240" w:lineRule="auto"/>
        <w:rPr>
          <w:rFonts w:ascii="Times New Roman" w:eastAsia="Times New Roman" w:hAnsi="Times New Roman"/>
          <w:b/>
          <w:szCs w:val="20"/>
          <w:lang w:eastAsia="ja-JP"/>
        </w:rPr>
      </w:pPr>
      <w:r w:rsidRPr="00FB4D5F">
        <w:rPr>
          <w:rFonts w:ascii="Times New Roman" w:eastAsia="Times New Roman" w:hAnsi="Times New Roman"/>
          <w:b/>
          <w:szCs w:val="20"/>
          <w:lang w:eastAsia="ja-JP"/>
        </w:rPr>
        <w:t xml:space="preserve">Nėščiai moteriai </w:t>
      </w:r>
      <w:proofErr w:type="spellStart"/>
      <w:r w:rsidRPr="00FB4D5F">
        <w:rPr>
          <w:rFonts w:ascii="Times New Roman" w:eastAsia="Times New Roman" w:hAnsi="Times New Roman"/>
          <w:b/>
          <w:szCs w:val="20"/>
          <w:lang w:eastAsia="ja-JP"/>
        </w:rPr>
        <w:t>Neotigason</w:t>
      </w:r>
      <w:proofErr w:type="spellEnd"/>
      <w:r w:rsidRPr="00FB4D5F">
        <w:rPr>
          <w:rFonts w:ascii="Times New Roman" w:eastAsia="Times New Roman" w:hAnsi="Times New Roman"/>
          <w:b/>
          <w:szCs w:val="20"/>
          <w:lang w:eastAsia="ja-JP"/>
        </w:rPr>
        <w:t xml:space="preserve"> vartoti draudžiama.</w:t>
      </w:r>
    </w:p>
    <w:p w14:paraId="5D118BF7" w14:textId="77777777" w:rsidR="00FB4D5F" w:rsidRPr="00FB4D5F" w:rsidRDefault="00FB4D5F" w:rsidP="00FB4D5F">
      <w:pPr>
        <w:spacing w:after="0" w:line="240" w:lineRule="auto"/>
        <w:rPr>
          <w:rFonts w:ascii="Times New Roman" w:eastAsia="Times New Roman" w:hAnsi="Times New Roman"/>
          <w:szCs w:val="20"/>
          <w:lang w:eastAsia="ja-JP"/>
        </w:rPr>
      </w:pPr>
    </w:p>
    <w:p w14:paraId="05337DB1" w14:textId="77777777" w:rsidR="00FB4D5F" w:rsidRPr="00FB4D5F" w:rsidRDefault="00FB4D5F" w:rsidP="00FB4D5F">
      <w:pPr>
        <w:spacing w:after="0" w:line="240" w:lineRule="auto"/>
        <w:rPr>
          <w:rFonts w:ascii="Times New Roman" w:eastAsia="Times New Roman" w:hAnsi="Times New Roman"/>
          <w:szCs w:val="20"/>
          <w:lang w:eastAsia="ja-JP"/>
        </w:rPr>
      </w:pPr>
      <w:r w:rsidRPr="00FB4D5F">
        <w:rPr>
          <w:rFonts w:ascii="Times New Roman" w:eastAsia="Times New Roman" w:hAnsi="Times New Roman"/>
          <w:szCs w:val="20"/>
          <w:lang w:eastAsia="ja-JP"/>
        </w:rPr>
        <w:t xml:space="preserve">Šis vaistas gali sunkiai pažeisti negimusį kūdikį (medikai sako –yra </w:t>
      </w:r>
      <w:proofErr w:type="spellStart"/>
      <w:r w:rsidRPr="00FB4D5F">
        <w:rPr>
          <w:rFonts w:ascii="Times New Roman" w:eastAsia="Times New Roman" w:hAnsi="Times New Roman"/>
          <w:i/>
          <w:szCs w:val="20"/>
          <w:lang w:eastAsia="ja-JP"/>
        </w:rPr>
        <w:t>teratogeniškas</w:t>
      </w:r>
      <w:proofErr w:type="spellEnd"/>
      <w:r w:rsidRPr="00FB4D5F">
        <w:rPr>
          <w:rFonts w:ascii="Times New Roman" w:eastAsia="Times New Roman" w:hAnsi="Times New Roman"/>
          <w:szCs w:val="20"/>
          <w:lang w:eastAsia="ja-JP"/>
        </w:rPr>
        <w:t>), t. y., jis gali sukelti sunkius negimusio kūdikio smegenų, veido, ausų, akių, širdies ir tam tikrų liaukų (</w:t>
      </w:r>
      <w:proofErr w:type="spellStart"/>
      <w:r w:rsidRPr="00FB4D5F">
        <w:rPr>
          <w:rFonts w:ascii="Times New Roman" w:eastAsia="Times New Roman" w:hAnsi="Times New Roman"/>
          <w:szCs w:val="20"/>
          <w:lang w:eastAsia="ja-JP"/>
        </w:rPr>
        <w:t>užkrūčio</w:t>
      </w:r>
      <w:proofErr w:type="spellEnd"/>
      <w:r w:rsidRPr="00FB4D5F">
        <w:rPr>
          <w:rFonts w:ascii="Times New Roman" w:eastAsia="Times New Roman" w:hAnsi="Times New Roman"/>
          <w:szCs w:val="20"/>
          <w:lang w:eastAsia="ja-JP"/>
        </w:rPr>
        <w:t xml:space="preserve"> ir </w:t>
      </w:r>
      <w:proofErr w:type="spellStart"/>
      <w:r w:rsidRPr="00FB4D5F">
        <w:rPr>
          <w:rFonts w:ascii="Times New Roman" w:eastAsia="Times New Roman" w:hAnsi="Times New Roman"/>
          <w:szCs w:val="20"/>
          <w:lang w:eastAsia="ja-JP"/>
        </w:rPr>
        <w:t>prieskydinių</w:t>
      </w:r>
      <w:proofErr w:type="spellEnd"/>
      <w:r w:rsidRPr="00FB4D5F">
        <w:rPr>
          <w:rFonts w:ascii="Times New Roman" w:eastAsia="Times New Roman" w:hAnsi="Times New Roman"/>
          <w:szCs w:val="20"/>
          <w:lang w:eastAsia="ja-JP"/>
        </w:rPr>
        <w:t xml:space="preserve"> liaukų) </w:t>
      </w:r>
      <w:proofErr w:type="spellStart"/>
      <w:r w:rsidRPr="00FB4D5F">
        <w:rPr>
          <w:rFonts w:ascii="Times New Roman" w:eastAsia="Times New Roman" w:hAnsi="Times New Roman"/>
          <w:szCs w:val="20"/>
          <w:lang w:eastAsia="ja-JP"/>
        </w:rPr>
        <w:t>apsigimimus</w:t>
      </w:r>
      <w:proofErr w:type="spellEnd"/>
      <w:r w:rsidRPr="00FB4D5F">
        <w:rPr>
          <w:rFonts w:ascii="Times New Roman" w:eastAsia="Times New Roman" w:hAnsi="Times New Roman"/>
          <w:szCs w:val="20"/>
          <w:lang w:eastAsia="ja-JP"/>
        </w:rPr>
        <w:t xml:space="preserve">. Be to, jis padidina persileidimo pavojų. Tai gali nutikti net jei nėštumo metu </w:t>
      </w:r>
      <w:proofErr w:type="spellStart"/>
      <w:r w:rsidRPr="00FB4D5F">
        <w:rPr>
          <w:rFonts w:ascii="Times New Roman" w:eastAsia="Times New Roman" w:hAnsi="Times New Roman"/>
          <w:szCs w:val="20"/>
          <w:lang w:eastAsia="ja-JP"/>
        </w:rPr>
        <w:t>Neotigason</w:t>
      </w:r>
      <w:proofErr w:type="spellEnd"/>
      <w:r w:rsidRPr="00FB4D5F">
        <w:rPr>
          <w:rFonts w:ascii="Times New Roman" w:eastAsia="Times New Roman" w:hAnsi="Times New Roman"/>
          <w:szCs w:val="20"/>
          <w:lang w:eastAsia="ja-JP"/>
        </w:rPr>
        <w:t xml:space="preserve"> o vartojamas  trumpai.</w:t>
      </w:r>
    </w:p>
    <w:p w14:paraId="2369A58D" w14:textId="77777777" w:rsidR="00FB4D5F" w:rsidRPr="00FB4D5F" w:rsidRDefault="00FB4D5F" w:rsidP="00FB4D5F">
      <w:pPr>
        <w:numPr>
          <w:ilvl w:val="0"/>
          <w:numId w:val="16"/>
        </w:numPr>
        <w:spacing w:after="0" w:line="240" w:lineRule="auto"/>
        <w:ind w:left="567" w:hanging="567"/>
        <w:rPr>
          <w:rFonts w:ascii="Times New Roman" w:eastAsia="Times New Roman" w:hAnsi="Times New Roman"/>
          <w:szCs w:val="20"/>
          <w:lang w:eastAsia="ja-JP"/>
        </w:rPr>
      </w:pPr>
      <w:r w:rsidRPr="00FB4D5F">
        <w:rPr>
          <w:rFonts w:ascii="Times New Roman" w:eastAsia="Times New Roman" w:hAnsi="Times New Roman"/>
          <w:szCs w:val="20"/>
          <w:lang w:eastAsia="ja-JP"/>
        </w:rPr>
        <w:t xml:space="preserve">Jeigu esate nėščia arba manote, kad galbūt esate nėščia, Jums </w:t>
      </w:r>
      <w:proofErr w:type="spellStart"/>
      <w:r w:rsidRPr="00FB4D5F">
        <w:rPr>
          <w:rFonts w:ascii="Times New Roman" w:eastAsia="Times New Roman" w:hAnsi="Times New Roman"/>
          <w:szCs w:val="20"/>
          <w:lang w:eastAsia="ja-JP"/>
        </w:rPr>
        <w:t>Neotigason</w:t>
      </w:r>
      <w:proofErr w:type="spellEnd"/>
      <w:r w:rsidRPr="00FB4D5F">
        <w:rPr>
          <w:rFonts w:ascii="Times New Roman" w:eastAsia="Times New Roman" w:hAnsi="Times New Roman"/>
          <w:szCs w:val="20"/>
          <w:lang w:eastAsia="ja-JP"/>
        </w:rPr>
        <w:t xml:space="preserve"> vartoti draudžiama.</w:t>
      </w:r>
    </w:p>
    <w:p w14:paraId="2700D92E" w14:textId="77777777" w:rsidR="00FB4D5F" w:rsidRPr="00FB4D5F" w:rsidRDefault="00FB4D5F" w:rsidP="00FB4D5F">
      <w:pPr>
        <w:numPr>
          <w:ilvl w:val="0"/>
          <w:numId w:val="16"/>
        </w:numPr>
        <w:spacing w:after="0" w:line="240" w:lineRule="auto"/>
        <w:ind w:left="567" w:hanging="567"/>
        <w:rPr>
          <w:rFonts w:ascii="Times New Roman" w:eastAsia="Times New Roman" w:hAnsi="Times New Roman"/>
          <w:szCs w:val="20"/>
          <w:lang w:eastAsia="ja-JP"/>
        </w:rPr>
      </w:pPr>
      <w:r w:rsidRPr="00FB4D5F">
        <w:rPr>
          <w:rFonts w:ascii="Times New Roman" w:eastAsia="Times New Roman" w:hAnsi="Times New Roman"/>
          <w:szCs w:val="20"/>
          <w:lang w:eastAsia="ja-JP"/>
        </w:rPr>
        <w:t xml:space="preserve">Jeigu žindote kūdikį, Jums </w:t>
      </w:r>
      <w:proofErr w:type="spellStart"/>
      <w:r w:rsidRPr="00FB4D5F">
        <w:rPr>
          <w:rFonts w:ascii="Times New Roman" w:eastAsia="Times New Roman" w:hAnsi="Times New Roman"/>
          <w:szCs w:val="20"/>
          <w:lang w:eastAsia="ja-JP"/>
        </w:rPr>
        <w:t>Neotigason</w:t>
      </w:r>
      <w:proofErr w:type="spellEnd"/>
      <w:r w:rsidRPr="00FB4D5F">
        <w:rPr>
          <w:rFonts w:ascii="Times New Roman" w:eastAsia="Times New Roman" w:hAnsi="Times New Roman"/>
          <w:szCs w:val="20"/>
          <w:lang w:eastAsia="ja-JP"/>
        </w:rPr>
        <w:t xml:space="preserve"> vartoti draudžiama. Tikėtina, kad šis vaistas patenka į motinos pieną ir taip gali pažeisti Jūsų kūdikį.</w:t>
      </w:r>
    </w:p>
    <w:p w14:paraId="66989413" w14:textId="77777777" w:rsidR="00FB4D5F" w:rsidRPr="00FB4D5F" w:rsidRDefault="00FB4D5F" w:rsidP="00FB4D5F">
      <w:pPr>
        <w:numPr>
          <w:ilvl w:val="0"/>
          <w:numId w:val="16"/>
        </w:numPr>
        <w:spacing w:after="0" w:line="240" w:lineRule="auto"/>
        <w:ind w:left="567" w:hanging="567"/>
        <w:rPr>
          <w:rFonts w:ascii="Times New Roman" w:eastAsia="Times New Roman" w:hAnsi="Times New Roman"/>
          <w:szCs w:val="20"/>
          <w:lang w:eastAsia="ja-JP"/>
        </w:rPr>
      </w:pPr>
      <w:r w:rsidRPr="00FB4D5F">
        <w:rPr>
          <w:rFonts w:ascii="Times New Roman" w:eastAsia="Times New Roman" w:hAnsi="Times New Roman"/>
          <w:szCs w:val="20"/>
          <w:lang w:eastAsia="ja-JP"/>
        </w:rPr>
        <w:t xml:space="preserve">Jeigu galėtumėte pastoti gydymo metu, Jums </w:t>
      </w:r>
      <w:proofErr w:type="spellStart"/>
      <w:r w:rsidRPr="00FB4D5F">
        <w:rPr>
          <w:rFonts w:ascii="Times New Roman" w:eastAsia="Times New Roman" w:hAnsi="Times New Roman"/>
          <w:szCs w:val="20"/>
          <w:lang w:eastAsia="ja-JP"/>
        </w:rPr>
        <w:t>Neotigason</w:t>
      </w:r>
      <w:proofErr w:type="spellEnd"/>
      <w:r w:rsidRPr="00FB4D5F">
        <w:rPr>
          <w:rFonts w:ascii="Times New Roman" w:eastAsia="Times New Roman" w:hAnsi="Times New Roman"/>
          <w:szCs w:val="20"/>
          <w:lang w:eastAsia="ja-JP"/>
        </w:rPr>
        <w:t xml:space="preserve"> vartoti draudžiama.</w:t>
      </w:r>
    </w:p>
    <w:p w14:paraId="067578FE" w14:textId="77777777" w:rsidR="00FB4D5F" w:rsidRPr="00FB4D5F" w:rsidRDefault="00FB4D5F" w:rsidP="00FB4D5F">
      <w:pPr>
        <w:numPr>
          <w:ilvl w:val="0"/>
          <w:numId w:val="16"/>
        </w:numPr>
        <w:spacing w:after="0" w:line="240" w:lineRule="auto"/>
        <w:ind w:left="567" w:hanging="567"/>
        <w:rPr>
          <w:rFonts w:ascii="Times New Roman" w:eastAsia="Times New Roman" w:hAnsi="Times New Roman"/>
          <w:szCs w:val="20"/>
          <w:lang w:eastAsia="ja-JP"/>
        </w:rPr>
      </w:pPr>
      <w:r w:rsidRPr="00FB4D5F">
        <w:rPr>
          <w:rFonts w:ascii="Times New Roman" w:eastAsia="Times New Roman" w:hAnsi="Times New Roman"/>
          <w:szCs w:val="20"/>
          <w:lang w:eastAsia="ja-JP"/>
        </w:rPr>
        <w:t>Baigus gydymą Jums draudžiama pastoti trejus metus, nes tiek laiko Jūsų organizme gali būti išlikę šiek tiek vaisto.</w:t>
      </w:r>
    </w:p>
    <w:p w14:paraId="63AF64D0" w14:textId="77777777" w:rsidR="00FB4D5F" w:rsidRPr="00FB4D5F" w:rsidRDefault="00FB4D5F" w:rsidP="00FB4D5F">
      <w:pPr>
        <w:autoSpaceDE w:val="0"/>
        <w:autoSpaceDN w:val="0"/>
        <w:adjustRightInd w:val="0"/>
        <w:spacing w:after="0" w:line="240" w:lineRule="auto"/>
        <w:ind w:left="360"/>
        <w:jc w:val="both"/>
        <w:rPr>
          <w:rFonts w:ascii="Times New Roman" w:eastAsia="Times New Roman" w:hAnsi="Times New Roman"/>
          <w:szCs w:val="20"/>
          <w:lang w:eastAsia="ja-JP"/>
        </w:rPr>
      </w:pPr>
    </w:p>
    <w:p w14:paraId="5ABB76C6" w14:textId="77777777" w:rsidR="00FB4D5F" w:rsidRPr="00FB4D5F" w:rsidRDefault="00FB4D5F" w:rsidP="00FB4D5F">
      <w:pPr>
        <w:spacing w:after="0" w:line="240" w:lineRule="auto"/>
        <w:rPr>
          <w:rFonts w:ascii="Times New Roman" w:eastAsia="Times New Roman" w:hAnsi="Times New Roman"/>
          <w:b/>
          <w:szCs w:val="20"/>
          <w:lang w:eastAsia="ja-JP"/>
        </w:rPr>
      </w:pPr>
      <w:r w:rsidRPr="00FB4D5F">
        <w:rPr>
          <w:rFonts w:ascii="Times New Roman" w:eastAsia="Times New Roman" w:hAnsi="Times New Roman"/>
          <w:b/>
          <w:szCs w:val="20"/>
          <w:lang w:eastAsia="ja-JP"/>
        </w:rPr>
        <w:t xml:space="preserve">Dėl apsigimimų (negimusio kūdikio pažaidos) rizikos pastoti galinčioms moterims </w:t>
      </w:r>
      <w:proofErr w:type="spellStart"/>
      <w:r w:rsidRPr="00FB4D5F">
        <w:rPr>
          <w:rFonts w:ascii="Times New Roman" w:eastAsia="Times New Roman" w:hAnsi="Times New Roman"/>
          <w:b/>
          <w:szCs w:val="20"/>
          <w:lang w:eastAsia="ja-JP"/>
        </w:rPr>
        <w:t>Neotigason</w:t>
      </w:r>
      <w:proofErr w:type="spellEnd"/>
      <w:r w:rsidRPr="00FB4D5F">
        <w:rPr>
          <w:rFonts w:ascii="Times New Roman" w:eastAsia="Times New Roman" w:hAnsi="Times New Roman"/>
          <w:b/>
          <w:szCs w:val="20"/>
          <w:lang w:eastAsia="ja-JP"/>
        </w:rPr>
        <w:t xml:space="preserve"> skiriama tik laikantis griežtų taisyklių.</w:t>
      </w:r>
    </w:p>
    <w:p w14:paraId="64C86364" w14:textId="77777777" w:rsidR="00FB4D5F" w:rsidRPr="00FB4D5F" w:rsidRDefault="00FB4D5F" w:rsidP="00FB4D5F">
      <w:pPr>
        <w:spacing w:after="0" w:line="240" w:lineRule="auto"/>
        <w:rPr>
          <w:rFonts w:ascii="Times New Roman" w:eastAsia="Times New Roman" w:hAnsi="Times New Roman"/>
          <w:b/>
          <w:szCs w:val="20"/>
          <w:lang w:eastAsia="ja-JP"/>
        </w:rPr>
      </w:pPr>
    </w:p>
    <w:p w14:paraId="7699EEE2" w14:textId="77777777" w:rsidR="00FB4D5F" w:rsidRPr="00FB4D5F" w:rsidRDefault="00FB4D5F" w:rsidP="00FB4D5F">
      <w:pPr>
        <w:spacing w:after="0" w:line="240" w:lineRule="auto"/>
        <w:rPr>
          <w:rFonts w:ascii="Times New Roman" w:eastAsia="Times New Roman" w:hAnsi="Times New Roman"/>
          <w:szCs w:val="20"/>
          <w:lang w:eastAsia="ja-JP"/>
        </w:rPr>
      </w:pPr>
      <w:r w:rsidRPr="00FB4D5F">
        <w:rPr>
          <w:rFonts w:ascii="Times New Roman" w:eastAsia="Times New Roman" w:hAnsi="Times New Roman"/>
          <w:szCs w:val="20"/>
          <w:lang w:eastAsia="ja-JP"/>
        </w:rPr>
        <w:t>Šios taisyklės yra tokios.</w:t>
      </w:r>
    </w:p>
    <w:p w14:paraId="0A6E421A" w14:textId="77777777" w:rsidR="00FB4D5F" w:rsidRPr="00FB4D5F" w:rsidRDefault="00FB4D5F" w:rsidP="00FB4D5F">
      <w:pPr>
        <w:spacing w:after="0" w:line="240" w:lineRule="auto"/>
        <w:rPr>
          <w:rFonts w:ascii="Times New Roman" w:eastAsia="Times New Roman" w:hAnsi="Times New Roman"/>
          <w:szCs w:val="20"/>
          <w:lang w:eastAsia="ja-JP"/>
        </w:rPr>
      </w:pPr>
    </w:p>
    <w:p w14:paraId="42EA856F" w14:textId="77777777" w:rsidR="00FB4D5F" w:rsidRPr="00FB4D5F" w:rsidRDefault="00FB4D5F" w:rsidP="00FB4D5F">
      <w:pPr>
        <w:numPr>
          <w:ilvl w:val="0"/>
          <w:numId w:val="13"/>
        </w:numPr>
        <w:spacing w:after="0" w:line="240" w:lineRule="auto"/>
        <w:ind w:left="567" w:hanging="567"/>
        <w:rPr>
          <w:rFonts w:ascii="Times New Roman" w:eastAsia="Times New Roman" w:hAnsi="Times New Roman"/>
          <w:szCs w:val="20"/>
          <w:lang w:eastAsia="ja-JP"/>
        </w:rPr>
      </w:pPr>
      <w:r w:rsidRPr="00FB4D5F">
        <w:rPr>
          <w:rFonts w:ascii="Times New Roman" w:eastAsia="Times New Roman" w:hAnsi="Times New Roman"/>
          <w:szCs w:val="20"/>
          <w:lang w:eastAsia="ja-JP"/>
        </w:rPr>
        <w:lastRenderedPageBreak/>
        <w:t>Gydytojas privalo paaiškinti apie apsigimimų riziką, o Jūs privalote suprasti, kodėl draudžiama pastoti ir ką turite daryti, kad nepastotumėte.</w:t>
      </w:r>
    </w:p>
    <w:p w14:paraId="3A0DD0B0" w14:textId="77777777" w:rsidR="00FB4D5F" w:rsidRPr="00FB4D5F" w:rsidRDefault="00FB4D5F" w:rsidP="00FB4D5F">
      <w:pPr>
        <w:numPr>
          <w:ilvl w:val="0"/>
          <w:numId w:val="13"/>
        </w:numPr>
        <w:spacing w:after="0" w:line="240" w:lineRule="auto"/>
        <w:ind w:left="567" w:hanging="567"/>
        <w:rPr>
          <w:rFonts w:ascii="Times New Roman" w:eastAsia="Times New Roman" w:hAnsi="Times New Roman"/>
          <w:szCs w:val="20"/>
          <w:lang w:eastAsia="ja-JP"/>
        </w:rPr>
      </w:pPr>
      <w:r w:rsidRPr="00FB4D5F">
        <w:rPr>
          <w:rFonts w:ascii="Times New Roman" w:eastAsia="Times New Roman" w:hAnsi="Times New Roman"/>
          <w:szCs w:val="20"/>
          <w:lang w:eastAsia="ja-JP"/>
        </w:rPr>
        <w:t>Jūs privalote su savo gydytoju aptarti kontracepciją (apsaugą nuo nėštumo). Gydytojas Jus informuos, kaip išvengti nėštumo. Gydytojas gali nukreipti Jus pasitarti su kontracepcijos specialistu.</w:t>
      </w:r>
    </w:p>
    <w:p w14:paraId="3F0BAFDA" w14:textId="77777777" w:rsidR="00FB4D5F" w:rsidRPr="00FB4D5F" w:rsidRDefault="00FB4D5F" w:rsidP="00FB4D5F">
      <w:pPr>
        <w:numPr>
          <w:ilvl w:val="0"/>
          <w:numId w:val="13"/>
        </w:numPr>
        <w:spacing w:after="0" w:line="240" w:lineRule="auto"/>
        <w:ind w:left="567" w:hanging="567"/>
        <w:rPr>
          <w:rFonts w:ascii="Times New Roman" w:eastAsia="Times New Roman" w:hAnsi="Times New Roman"/>
          <w:szCs w:val="20"/>
          <w:lang w:eastAsia="ja-JP"/>
        </w:rPr>
      </w:pPr>
      <w:r w:rsidRPr="00FB4D5F">
        <w:rPr>
          <w:rFonts w:ascii="Times New Roman" w:eastAsia="Times New Roman" w:hAnsi="Times New Roman"/>
          <w:szCs w:val="20"/>
          <w:lang w:eastAsia="ja-JP"/>
        </w:rPr>
        <w:t xml:space="preserve">Prieš pradedant gydymą Jūsų gydytojas nurodys Jums atlikti nėštumo testą. Šis testas turi parodyti, kad pradėdama gydymą </w:t>
      </w:r>
      <w:proofErr w:type="spellStart"/>
      <w:r w:rsidRPr="00FB4D5F">
        <w:rPr>
          <w:rFonts w:ascii="Times New Roman" w:eastAsia="Times New Roman" w:hAnsi="Times New Roman"/>
          <w:szCs w:val="20"/>
          <w:lang w:eastAsia="ja-JP"/>
        </w:rPr>
        <w:t>Neotigason</w:t>
      </w:r>
      <w:proofErr w:type="spellEnd"/>
      <w:r w:rsidRPr="00FB4D5F">
        <w:rPr>
          <w:rFonts w:ascii="Times New Roman" w:eastAsia="Times New Roman" w:hAnsi="Times New Roman"/>
          <w:szCs w:val="20"/>
          <w:lang w:eastAsia="ja-JP"/>
        </w:rPr>
        <w:t xml:space="preserve"> Jūs nesate nėščia.</w:t>
      </w:r>
    </w:p>
    <w:p w14:paraId="3E6615B6" w14:textId="77777777" w:rsidR="00FB4D5F" w:rsidRPr="00FB4D5F" w:rsidRDefault="00FB4D5F" w:rsidP="00FB4D5F">
      <w:pPr>
        <w:autoSpaceDE w:val="0"/>
        <w:autoSpaceDN w:val="0"/>
        <w:adjustRightInd w:val="0"/>
        <w:spacing w:after="0" w:line="240" w:lineRule="auto"/>
        <w:jc w:val="both"/>
        <w:rPr>
          <w:rFonts w:ascii="Times New Roman" w:eastAsia="Times New Roman" w:hAnsi="Times New Roman"/>
          <w:b/>
          <w:bCs/>
          <w:color w:val="000000"/>
          <w:szCs w:val="20"/>
          <w:lang w:eastAsia="ja-JP"/>
        </w:rPr>
      </w:pPr>
    </w:p>
    <w:p w14:paraId="6D5BC6F3" w14:textId="77777777" w:rsidR="00FB4D5F" w:rsidRPr="00FB4D5F" w:rsidRDefault="00FB4D5F" w:rsidP="00FB4D5F">
      <w:pPr>
        <w:spacing w:after="0" w:line="240" w:lineRule="auto"/>
        <w:rPr>
          <w:rFonts w:ascii="Times New Roman" w:eastAsia="Times New Roman" w:hAnsi="Times New Roman"/>
          <w:b/>
          <w:szCs w:val="20"/>
          <w:lang w:eastAsia="ja-JP"/>
        </w:rPr>
      </w:pPr>
      <w:r w:rsidRPr="00FB4D5F">
        <w:rPr>
          <w:rFonts w:ascii="Times New Roman" w:eastAsia="Times New Roman" w:hAnsi="Times New Roman"/>
          <w:b/>
          <w:szCs w:val="20"/>
          <w:lang w:eastAsia="ja-JP"/>
        </w:rPr>
        <w:t xml:space="preserve">Pacientė moteris privalo naudotis veiksminga kontracepcija prieš pradedant gydymą, gydymo metu ir baigusi gydymą </w:t>
      </w:r>
      <w:proofErr w:type="spellStart"/>
      <w:r w:rsidRPr="00FB4D5F">
        <w:rPr>
          <w:rFonts w:ascii="Times New Roman" w:eastAsia="Times New Roman" w:hAnsi="Times New Roman"/>
          <w:b/>
          <w:szCs w:val="20"/>
          <w:lang w:eastAsia="ja-JP"/>
        </w:rPr>
        <w:t>Neotigason</w:t>
      </w:r>
      <w:proofErr w:type="spellEnd"/>
      <w:r w:rsidRPr="00FB4D5F">
        <w:rPr>
          <w:rFonts w:ascii="Times New Roman" w:eastAsia="Times New Roman" w:hAnsi="Times New Roman"/>
          <w:b/>
          <w:szCs w:val="20"/>
          <w:lang w:eastAsia="ja-JP"/>
        </w:rPr>
        <w:t>.</w:t>
      </w:r>
    </w:p>
    <w:p w14:paraId="74EC3E54" w14:textId="77777777" w:rsidR="00FB4D5F" w:rsidRPr="00FB4D5F" w:rsidRDefault="00FB4D5F" w:rsidP="00FB4D5F">
      <w:pPr>
        <w:spacing w:after="0" w:line="240" w:lineRule="auto"/>
        <w:rPr>
          <w:rFonts w:ascii="Times New Roman" w:eastAsia="Times New Roman" w:hAnsi="Times New Roman"/>
          <w:szCs w:val="20"/>
          <w:lang w:eastAsia="ja-JP"/>
        </w:rPr>
      </w:pPr>
    </w:p>
    <w:p w14:paraId="262005A4" w14:textId="77777777" w:rsidR="00FB4D5F" w:rsidRPr="00FB4D5F" w:rsidRDefault="00FB4D5F" w:rsidP="00FB4D5F">
      <w:pPr>
        <w:numPr>
          <w:ilvl w:val="0"/>
          <w:numId w:val="14"/>
        </w:numPr>
        <w:spacing w:after="0" w:line="240" w:lineRule="auto"/>
        <w:ind w:left="567" w:hanging="567"/>
        <w:rPr>
          <w:rFonts w:ascii="Times New Roman" w:eastAsia="Times New Roman" w:hAnsi="Times New Roman"/>
          <w:szCs w:val="20"/>
          <w:lang w:eastAsia="ja-JP"/>
        </w:rPr>
      </w:pPr>
      <w:r w:rsidRPr="00FB4D5F">
        <w:rPr>
          <w:rFonts w:ascii="Times New Roman" w:eastAsia="Times New Roman" w:hAnsi="Times New Roman"/>
          <w:szCs w:val="20"/>
          <w:lang w:eastAsia="ja-JP"/>
        </w:rPr>
        <w:t>Jūs privalote sutikti naudotis bent vienu veiksmingos kontracepcijos metodu (pavyzdžiui, vartojimo į gimdą sistema ar kontraceptiniu implantu) arba dviem skirtingais būdais veikiančiais metodais (pavyzdžiui, vartoti hormonines kontraceptines tabletes ir naudotis prezervatyvu). Pasitarkite su gydytoju, kokie metodai Jums tinka.</w:t>
      </w:r>
    </w:p>
    <w:p w14:paraId="3585386D" w14:textId="77777777" w:rsidR="00FB4D5F" w:rsidRPr="00FB4D5F" w:rsidRDefault="00FB4D5F" w:rsidP="00FB4D5F">
      <w:pPr>
        <w:numPr>
          <w:ilvl w:val="0"/>
          <w:numId w:val="14"/>
        </w:numPr>
        <w:spacing w:after="0" w:line="240" w:lineRule="auto"/>
        <w:ind w:left="567" w:hanging="567"/>
        <w:rPr>
          <w:rFonts w:ascii="Times New Roman" w:eastAsia="Times New Roman" w:hAnsi="Times New Roman"/>
          <w:szCs w:val="20"/>
          <w:lang w:eastAsia="ja-JP"/>
        </w:rPr>
      </w:pPr>
      <w:r w:rsidRPr="00FB4D5F">
        <w:rPr>
          <w:rFonts w:ascii="Times New Roman" w:eastAsia="Times New Roman" w:hAnsi="Times New Roman"/>
          <w:szCs w:val="20"/>
          <w:lang w:eastAsia="ja-JP"/>
        </w:rPr>
        <w:t>Jūs privalote naudotis kontracepcija</w:t>
      </w:r>
      <w:r w:rsidRPr="00FB4D5F">
        <w:rPr>
          <w:rFonts w:ascii="Times New Roman" w:eastAsia="Times New Roman" w:hAnsi="Times New Roman"/>
          <w:b/>
          <w:szCs w:val="20"/>
          <w:lang w:eastAsia="ja-JP"/>
        </w:rPr>
        <w:t xml:space="preserve"> </w:t>
      </w:r>
      <w:r w:rsidRPr="00FB4D5F">
        <w:rPr>
          <w:rFonts w:ascii="Times New Roman" w:eastAsia="Times New Roman" w:hAnsi="Times New Roman"/>
          <w:szCs w:val="20"/>
          <w:lang w:eastAsia="ja-JP"/>
        </w:rPr>
        <w:t>vieną</w:t>
      </w:r>
      <w:r w:rsidRPr="00FB4D5F">
        <w:rPr>
          <w:rFonts w:ascii="Times New Roman" w:eastAsia="Times New Roman" w:hAnsi="Times New Roman"/>
          <w:b/>
          <w:szCs w:val="20"/>
          <w:lang w:eastAsia="ja-JP"/>
        </w:rPr>
        <w:t xml:space="preserve"> </w:t>
      </w:r>
      <w:r w:rsidRPr="00FB4D5F">
        <w:rPr>
          <w:rFonts w:ascii="Times New Roman" w:eastAsia="Times New Roman" w:hAnsi="Times New Roman"/>
          <w:szCs w:val="20"/>
          <w:lang w:eastAsia="ja-JP"/>
        </w:rPr>
        <w:t xml:space="preserve">mėnesį iki gydymo </w:t>
      </w:r>
      <w:proofErr w:type="spellStart"/>
      <w:r w:rsidRPr="00FB4D5F">
        <w:rPr>
          <w:rFonts w:ascii="Times New Roman" w:eastAsia="Times New Roman" w:hAnsi="Times New Roman"/>
          <w:szCs w:val="20"/>
          <w:lang w:eastAsia="ja-JP"/>
        </w:rPr>
        <w:t>Neotigason</w:t>
      </w:r>
      <w:proofErr w:type="spellEnd"/>
      <w:r w:rsidRPr="00FB4D5F">
        <w:rPr>
          <w:rFonts w:ascii="Times New Roman" w:eastAsia="Times New Roman" w:hAnsi="Times New Roman"/>
          <w:szCs w:val="20"/>
          <w:lang w:eastAsia="ja-JP"/>
        </w:rPr>
        <w:t>, gydymo juo laikotarpiu ir trejus metus po gydymo.</w:t>
      </w:r>
    </w:p>
    <w:p w14:paraId="52D26AE3" w14:textId="77777777" w:rsidR="00FB4D5F" w:rsidRPr="00FB4D5F" w:rsidRDefault="00FB4D5F" w:rsidP="00FB4D5F">
      <w:pPr>
        <w:numPr>
          <w:ilvl w:val="0"/>
          <w:numId w:val="14"/>
        </w:numPr>
        <w:spacing w:after="0" w:line="240" w:lineRule="auto"/>
        <w:ind w:left="567" w:hanging="567"/>
        <w:rPr>
          <w:rFonts w:ascii="Times New Roman" w:eastAsia="Times New Roman" w:hAnsi="Times New Roman"/>
          <w:szCs w:val="20"/>
          <w:lang w:eastAsia="ja-JP"/>
        </w:rPr>
      </w:pPr>
      <w:r w:rsidRPr="00FB4D5F">
        <w:rPr>
          <w:rFonts w:ascii="Times New Roman" w:eastAsia="Times New Roman" w:hAnsi="Times New Roman"/>
          <w:szCs w:val="20"/>
          <w:lang w:eastAsia="ja-JP"/>
        </w:rPr>
        <w:t>Jūs privalote naudotis kontracepcija net ir tuo atveju, jeigu nebūna mėnesinių arba neturite lytinių santykių (nebent gydytojas nuspręstų, kad tai nebūtina).</w:t>
      </w:r>
    </w:p>
    <w:p w14:paraId="6D5B76A1" w14:textId="77777777" w:rsidR="00FB4D5F" w:rsidRPr="00FB4D5F" w:rsidRDefault="00FB4D5F" w:rsidP="00FB4D5F">
      <w:pPr>
        <w:autoSpaceDE w:val="0"/>
        <w:autoSpaceDN w:val="0"/>
        <w:adjustRightInd w:val="0"/>
        <w:spacing w:after="0" w:line="240" w:lineRule="auto"/>
        <w:jc w:val="both"/>
        <w:rPr>
          <w:rFonts w:ascii="Times New Roman" w:eastAsia="Times New Roman" w:hAnsi="Times New Roman"/>
          <w:b/>
          <w:bCs/>
          <w:color w:val="000000"/>
          <w:szCs w:val="20"/>
          <w:lang w:eastAsia="ja-JP"/>
        </w:rPr>
      </w:pPr>
    </w:p>
    <w:p w14:paraId="68E2FB77" w14:textId="77777777" w:rsidR="00FB4D5F" w:rsidRPr="00FB4D5F" w:rsidRDefault="00FB4D5F" w:rsidP="00FB4D5F">
      <w:pPr>
        <w:spacing w:after="0" w:line="240" w:lineRule="auto"/>
        <w:rPr>
          <w:rFonts w:ascii="Times New Roman" w:eastAsia="Times New Roman" w:hAnsi="Times New Roman"/>
          <w:b/>
          <w:szCs w:val="20"/>
          <w:lang w:eastAsia="ja-JP"/>
        </w:rPr>
      </w:pPr>
      <w:r w:rsidRPr="00FB4D5F">
        <w:rPr>
          <w:rFonts w:ascii="Times New Roman" w:eastAsia="Times New Roman" w:hAnsi="Times New Roman"/>
          <w:b/>
          <w:szCs w:val="20"/>
          <w:lang w:eastAsia="ja-JP"/>
        </w:rPr>
        <w:t xml:space="preserve">Pacientė moteris privalo sutikti atlikti nėštumo testus prieš pradedant gydymą, gydymo metu ir baigusi gydymą </w:t>
      </w:r>
      <w:proofErr w:type="spellStart"/>
      <w:r w:rsidRPr="00FB4D5F">
        <w:rPr>
          <w:rFonts w:ascii="Times New Roman" w:eastAsia="Times New Roman" w:hAnsi="Times New Roman"/>
          <w:b/>
          <w:szCs w:val="20"/>
          <w:lang w:eastAsia="ja-JP"/>
        </w:rPr>
        <w:t>Neotigason</w:t>
      </w:r>
      <w:proofErr w:type="spellEnd"/>
      <w:r w:rsidRPr="00FB4D5F">
        <w:rPr>
          <w:rFonts w:ascii="Times New Roman" w:eastAsia="Times New Roman" w:hAnsi="Times New Roman"/>
          <w:b/>
          <w:szCs w:val="20"/>
          <w:lang w:eastAsia="ja-JP"/>
        </w:rPr>
        <w:t>.</w:t>
      </w:r>
    </w:p>
    <w:p w14:paraId="66D60388" w14:textId="77777777" w:rsidR="00FB4D5F" w:rsidRPr="00FB4D5F" w:rsidRDefault="00FB4D5F" w:rsidP="00FB4D5F">
      <w:pPr>
        <w:spacing w:after="0" w:line="240" w:lineRule="auto"/>
        <w:rPr>
          <w:rFonts w:ascii="Times New Roman" w:eastAsia="Times New Roman" w:hAnsi="Times New Roman"/>
          <w:b/>
          <w:szCs w:val="20"/>
          <w:lang w:eastAsia="ja-JP"/>
        </w:rPr>
      </w:pPr>
    </w:p>
    <w:p w14:paraId="3B52698C" w14:textId="77777777" w:rsidR="00FB4D5F" w:rsidRPr="00FB4D5F" w:rsidRDefault="00FB4D5F" w:rsidP="00FB4D5F">
      <w:pPr>
        <w:numPr>
          <w:ilvl w:val="0"/>
          <w:numId w:val="15"/>
        </w:numPr>
        <w:spacing w:after="0" w:line="240" w:lineRule="auto"/>
        <w:ind w:left="567" w:hanging="567"/>
        <w:rPr>
          <w:rFonts w:ascii="Times New Roman" w:eastAsia="Times New Roman" w:hAnsi="Times New Roman"/>
          <w:szCs w:val="20"/>
          <w:lang w:eastAsia="ja-JP"/>
        </w:rPr>
      </w:pPr>
      <w:r w:rsidRPr="00FB4D5F">
        <w:rPr>
          <w:rFonts w:ascii="Times New Roman" w:eastAsia="Times New Roman" w:hAnsi="Times New Roman"/>
          <w:szCs w:val="20"/>
          <w:lang w:eastAsia="ja-JP"/>
        </w:rPr>
        <w:t>Jūs privalote sutikti reguliariai lankytis pas gydytoją stebėsenai, idealiu atveju – kas mėnesį.</w:t>
      </w:r>
    </w:p>
    <w:p w14:paraId="63A80456" w14:textId="77777777" w:rsidR="00FB4D5F" w:rsidRPr="00FB4D5F" w:rsidRDefault="00FB4D5F" w:rsidP="00FB4D5F">
      <w:pPr>
        <w:numPr>
          <w:ilvl w:val="0"/>
          <w:numId w:val="15"/>
        </w:numPr>
        <w:spacing w:after="0" w:line="240" w:lineRule="auto"/>
        <w:ind w:left="567" w:hanging="567"/>
        <w:rPr>
          <w:rFonts w:ascii="Times New Roman" w:eastAsia="Times New Roman" w:hAnsi="Times New Roman"/>
          <w:szCs w:val="20"/>
          <w:lang w:eastAsia="ja-JP"/>
        </w:rPr>
      </w:pPr>
      <w:r w:rsidRPr="00FB4D5F">
        <w:rPr>
          <w:rFonts w:ascii="Times New Roman" w:eastAsia="Times New Roman" w:hAnsi="Times New Roman"/>
          <w:szCs w:val="20"/>
          <w:lang w:eastAsia="ja-JP"/>
        </w:rPr>
        <w:t xml:space="preserve">Jūs privalote sutikti reguliariai atlikti nėštumo testą, idealiu atveju kas mėnesį gydymo </w:t>
      </w:r>
      <w:proofErr w:type="spellStart"/>
      <w:r w:rsidRPr="00FB4D5F">
        <w:rPr>
          <w:rFonts w:ascii="Times New Roman" w:eastAsia="Times New Roman" w:hAnsi="Times New Roman"/>
          <w:szCs w:val="20"/>
          <w:lang w:eastAsia="ja-JP"/>
        </w:rPr>
        <w:t>Neotigason</w:t>
      </w:r>
      <w:proofErr w:type="spellEnd"/>
      <w:r w:rsidRPr="00FB4D5F">
        <w:rPr>
          <w:rFonts w:ascii="Times New Roman" w:eastAsia="Times New Roman" w:hAnsi="Times New Roman"/>
          <w:szCs w:val="20"/>
          <w:lang w:eastAsia="ja-JP"/>
        </w:rPr>
        <w:t xml:space="preserve"> metu ir baigus gydymą </w:t>
      </w:r>
      <w:proofErr w:type="spellStart"/>
      <w:r w:rsidR="006436A1">
        <w:rPr>
          <w:rFonts w:ascii="Times New Roman" w:eastAsia="Times New Roman" w:hAnsi="Times New Roman"/>
          <w:szCs w:val="20"/>
          <w:lang w:eastAsia="ja-JP"/>
        </w:rPr>
        <w:t>Neotigason</w:t>
      </w:r>
      <w:proofErr w:type="spellEnd"/>
      <w:r w:rsidR="006436A1">
        <w:rPr>
          <w:rFonts w:ascii="Times New Roman" w:eastAsia="Times New Roman" w:hAnsi="Times New Roman"/>
          <w:szCs w:val="20"/>
          <w:lang w:eastAsia="ja-JP"/>
        </w:rPr>
        <w:t xml:space="preserve"> trejus metus kas 1 – </w:t>
      </w:r>
      <w:r w:rsidRPr="00FB4D5F">
        <w:rPr>
          <w:rFonts w:ascii="Times New Roman" w:eastAsia="Times New Roman" w:hAnsi="Times New Roman"/>
          <w:szCs w:val="20"/>
          <w:lang w:eastAsia="ja-JP"/>
        </w:rPr>
        <w:t>3 mėnesius.</w:t>
      </w:r>
    </w:p>
    <w:p w14:paraId="3FBB4756" w14:textId="77777777" w:rsidR="00FB4D5F" w:rsidRPr="00FB4D5F" w:rsidRDefault="00FB4D5F" w:rsidP="00FB4D5F">
      <w:pPr>
        <w:numPr>
          <w:ilvl w:val="0"/>
          <w:numId w:val="15"/>
        </w:numPr>
        <w:spacing w:after="0" w:line="240" w:lineRule="auto"/>
        <w:ind w:left="567" w:hanging="567"/>
        <w:rPr>
          <w:rFonts w:ascii="Times New Roman" w:eastAsia="Times New Roman" w:hAnsi="Times New Roman"/>
          <w:szCs w:val="20"/>
          <w:lang w:eastAsia="ja-JP"/>
        </w:rPr>
      </w:pPr>
      <w:r w:rsidRPr="00FB4D5F">
        <w:rPr>
          <w:rFonts w:ascii="Times New Roman" w:eastAsia="Times New Roman" w:hAnsi="Times New Roman"/>
          <w:szCs w:val="20"/>
          <w:lang w:eastAsia="ja-JP"/>
        </w:rPr>
        <w:t>Jūs privalote sutikti atlikti papildomą nėštumo testą, jeigu Jūsų gydytojas to paprašytų.</w:t>
      </w:r>
    </w:p>
    <w:p w14:paraId="0EAC7DE5" w14:textId="77777777" w:rsidR="00FB4D5F" w:rsidRPr="00FB4D5F" w:rsidRDefault="00FB4D5F" w:rsidP="00FB4D5F">
      <w:pPr>
        <w:numPr>
          <w:ilvl w:val="0"/>
          <w:numId w:val="15"/>
        </w:numPr>
        <w:spacing w:after="0" w:line="240" w:lineRule="auto"/>
        <w:ind w:left="567" w:hanging="567"/>
        <w:rPr>
          <w:rFonts w:ascii="Times New Roman" w:eastAsia="Times New Roman" w:hAnsi="Times New Roman"/>
          <w:szCs w:val="20"/>
          <w:lang w:eastAsia="ja-JP"/>
        </w:rPr>
      </w:pPr>
      <w:r w:rsidRPr="00FB4D5F">
        <w:rPr>
          <w:rFonts w:ascii="Times New Roman" w:eastAsia="Times New Roman" w:hAnsi="Times New Roman"/>
          <w:szCs w:val="20"/>
          <w:lang w:eastAsia="ja-JP"/>
        </w:rPr>
        <w:t>Jūs privalote nepastoti gydymo metu ir dar trejus metus baigus gydymą, nes tiek laiko Jūsų organizme dar gali būti išlikę šiek tiek vaisto.</w:t>
      </w:r>
    </w:p>
    <w:p w14:paraId="0A6670E5" w14:textId="77777777" w:rsidR="00FB4D5F" w:rsidRPr="00FB4D5F" w:rsidRDefault="00FB4D5F" w:rsidP="00FB4D5F">
      <w:pPr>
        <w:numPr>
          <w:ilvl w:val="0"/>
          <w:numId w:val="15"/>
        </w:numPr>
        <w:spacing w:after="0" w:line="240" w:lineRule="auto"/>
        <w:ind w:left="567" w:hanging="567"/>
        <w:rPr>
          <w:rFonts w:ascii="Times New Roman" w:eastAsia="Times New Roman" w:hAnsi="Times New Roman"/>
          <w:szCs w:val="20"/>
          <w:lang w:eastAsia="ja-JP"/>
        </w:rPr>
      </w:pPr>
      <w:r w:rsidRPr="00FB4D5F">
        <w:rPr>
          <w:rFonts w:ascii="Times New Roman" w:eastAsia="Times New Roman" w:hAnsi="Times New Roman"/>
          <w:szCs w:val="20"/>
          <w:lang w:eastAsia="ja-JP"/>
        </w:rPr>
        <w:t>Naudodamas klausimyną Jūsų gydytojas aptars visa tai su Jumis ir paprašys Jus (arba Jūsų globėją) pasirašyti klausimyno formą. Ji patvirtina, kad buvote informuota apie gydymo pavojus ir kad Jūs laikysitės visų aukščiau paminėtų taisyklių.</w:t>
      </w:r>
    </w:p>
    <w:p w14:paraId="1705A53C" w14:textId="77777777" w:rsidR="00FB4D5F" w:rsidRPr="00FB4D5F" w:rsidRDefault="00FB4D5F" w:rsidP="00FB4D5F">
      <w:pPr>
        <w:autoSpaceDE w:val="0"/>
        <w:autoSpaceDN w:val="0"/>
        <w:adjustRightInd w:val="0"/>
        <w:spacing w:after="0" w:line="240" w:lineRule="auto"/>
        <w:jc w:val="both"/>
        <w:rPr>
          <w:rFonts w:ascii="Times New Roman" w:eastAsia="Times New Roman" w:hAnsi="Times New Roman"/>
          <w:color w:val="000000"/>
          <w:szCs w:val="20"/>
          <w:lang w:eastAsia="ja-JP"/>
        </w:rPr>
      </w:pPr>
    </w:p>
    <w:p w14:paraId="4EA0B06F" w14:textId="77777777" w:rsidR="00FB4D5F" w:rsidRPr="00FB4D5F" w:rsidRDefault="00FB4D5F" w:rsidP="00FB4D5F">
      <w:pPr>
        <w:spacing w:after="0" w:line="240" w:lineRule="auto"/>
        <w:rPr>
          <w:rFonts w:ascii="Times New Roman" w:eastAsia="Times New Roman" w:hAnsi="Times New Roman"/>
          <w:szCs w:val="20"/>
          <w:lang w:eastAsia="ja-JP"/>
        </w:rPr>
      </w:pPr>
      <w:r w:rsidRPr="00FB4D5F">
        <w:rPr>
          <w:rFonts w:ascii="Times New Roman" w:eastAsia="Times New Roman" w:hAnsi="Times New Roman"/>
          <w:szCs w:val="20"/>
          <w:lang w:eastAsia="ja-JP"/>
        </w:rPr>
        <w:t xml:space="preserve">Jeigu vartodama </w:t>
      </w:r>
      <w:proofErr w:type="spellStart"/>
      <w:r w:rsidRPr="00FB4D5F">
        <w:rPr>
          <w:rFonts w:ascii="Times New Roman" w:eastAsia="Times New Roman" w:hAnsi="Times New Roman"/>
          <w:szCs w:val="20"/>
          <w:lang w:eastAsia="ja-JP"/>
        </w:rPr>
        <w:t>Neotigason</w:t>
      </w:r>
      <w:proofErr w:type="spellEnd"/>
      <w:r w:rsidRPr="00FB4D5F">
        <w:rPr>
          <w:rFonts w:ascii="Times New Roman" w:eastAsia="Times New Roman" w:hAnsi="Times New Roman"/>
          <w:szCs w:val="20"/>
          <w:lang w:eastAsia="ja-JP"/>
        </w:rPr>
        <w:t xml:space="preserve"> pastotumėte, </w:t>
      </w:r>
      <w:r w:rsidRPr="00FB4D5F">
        <w:rPr>
          <w:rFonts w:ascii="Times New Roman" w:eastAsia="Times New Roman" w:hAnsi="Times New Roman"/>
          <w:b/>
          <w:bCs/>
          <w:szCs w:val="20"/>
          <w:lang w:eastAsia="ja-JP"/>
        </w:rPr>
        <w:t>nedelsdama šio vaisto vartojimą nutraukite</w:t>
      </w:r>
      <w:r w:rsidRPr="00FB4D5F">
        <w:rPr>
          <w:rFonts w:ascii="Times New Roman" w:eastAsia="Times New Roman" w:hAnsi="Times New Roman"/>
          <w:szCs w:val="20"/>
          <w:lang w:eastAsia="ja-JP"/>
        </w:rPr>
        <w:t xml:space="preserve"> ir kreipkitės į savo gydytoją. Jūsų gydytojas gali nukreipti Jus specialisto konsultacijai.</w:t>
      </w:r>
    </w:p>
    <w:p w14:paraId="059D70AA" w14:textId="77777777" w:rsidR="00FB4D5F" w:rsidRPr="00FB4D5F" w:rsidRDefault="00FB4D5F" w:rsidP="00FB4D5F">
      <w:pPr>
        <w:autoSpaceDE w:val="0"/>
        <w:autoSpaceDN w:val="0"/>
        <w:adjustRightInd w:val="0"/>
        <w:spacing w:after="0" w:line="240" w:lineRule="auto"/>
        <w:jc w:val="both"/>
        <w:rPr>
          <w:rFonts w:ascii="Times New Roman" w:eastAsia="Times New Roman" w:hAnsi="Times New Roman"/>
          <w:color w:val="000000"/>
          <w:szCs w:val="20"/>
          <w:highlight w:val="yellow"/>
          <w:lang w:eastAsia="ja-JP"/>
        </w:rPr>
      </w:pPr>
    </w:p>
    <w:p w14:paraId="03F7D12D" w14:textId="77777777" w:rsidR="00FB4D5F" w:rsidRPr="00FB4D5F" w:rsidRDefault="00FB4D5F" w:rsidP="00FB4D5F">
      <w:pPr>
        <w:spacing w:after="0" w:line="240" w:lineRule="auto"/>
        <w:rPr>
          <w:rFonts w:ascii="Times New Roman" w:eastAsia="Times New Roman" w:hAnsi="Times New Roman"/>
          <w:szCs w:val="20"/>
          <w:lang w:eastAsia="ja-JP"/>
        </w:rPr>
      </w:pPr>
      <w:r w:rsidRPr="00FB4D5F">
        <w:rPr>
          <w:rFonts w:ascii="Times New Roman" w:eastAsia="Times New Roman" w:hAnsi="Times New Roman"/>
          <w:szCs w:val="20"/>
          <w:lang w:eastAsia="ja-JP"/>
        </w:rPr>
        <w:t xml:space="preserve">Be to, jeigu pastotumėte per 3 metus po gydymo </w:t>
      </w:r>
      <w:proofErr w:type="spellStart"/>
      <w:r w:rsidRPr="00FB4D5F">
        <w:rPr>
          <w:rFonts w:ascii="Times New Roman" w:eastAsia="Times New Roman" w:hAnsi="Times New Roman"/>
          <w:szCs w:val="20"/>
          <w:lang w:eastAsia="ja-JP"/>
        </w:rPr>
        <w:t>Neotigason</w:t>
      </w:r>
      <w:proofErr w:type="spellEnd"/>
      <w:r w:rsidRPr="00FB4D5F">
        <w:rPr>
          <w:rFonts w:ascii="Times New Roman" w:eastAsia="Times New Roman" w:hAnsi="Times New Roman"/>
          <w:szCs w:val="20"/>
          <w:lang w:eastAsia="ja-JP"/>
        </w:rPr>
        <w:t xml:space="preserve"> pabaigos, Jūs turite kreiptis į savo gydytoją. Jūsų gydytojas gali nukreipti Jus specialisto konsultacijai.</w:t>
      </w:r>
    </w:p>
    <w:p w14:paraId="55204D4A" w14:textId="77777777" w:rsidR="00FB4D5F" w:rsidRPr="00FB4D5F" w:rsidRDefault="00FB4D5F" w:rsidP="00FB4D5F">
      <w:pPr>
        <w:autoSpaceDE w:val="0"/>
        <w:autoSpaceDN w:val="0"/>
        <w:adjustRightInd w:val="0"/>
        <w:spacing w:after="0" w:line="240" w:lineRule="auto"/>
        <w:jc w:val="both"/>
        <w:rPr>
          <w:rFonts w:ascii="Times New Roman" w:eastAsia="Times New Roman" w:hAnsi="Times New Roman"/>
          <w:b/>
          <w:bCs/>
          <w:color w:val="000000"/>
          <w:szCs w:val="20"/>
          <w:lang w:eastAsia="ja-JP"/>
        </w:rPr>
      </w:pPr>
    </w:p>
    <w:p w14:paraId="5341F496" w14:textId="77777777" w:rsidR="00FB4D5F" w:rsidRPr="00FB4D5F" w:rsidRDefault="00FB4D5F" w:rsidP="00FB4D5F">
      <w:pPr>
        <w:spacing w:after="0" w:line="240" w:lineRule="auto"/>
        <w:rPr>
          <w:rFonts w:ascii="Times New Roman" w:eastAsia="Times New Roman" w:hAnsi="Times New Roman"/>
          <w:b/>
          <w:szCs w:val="20"/>
          <w:lang w:eastAsia="ja-JP"/>
        </w:rPr>
      </w:pPr>
      <w:r w:rsidRPr="00FB4D5F">
        <w:rPr>
          <w:rFonts w:ascii="Times New Roman" w:eastAsia="Times New Roman" w:hAnsi="Times New Roman"/>
          <w:b/>
          <w:szCs w:val="20"/>
          <w:lang w:eastAsia="ja-JP"/>
        </w:rPr>
        <w:t>Patarimai vyrams</w:t>
      </w:r>
    </w:p>
    <w:p w14:paraId="2450FD21" w14:textId="77777777" w:rsidR="00FB4D5F" w:rsidRPr="00FB4D5F" w:rsidRDefault="00FB4D5F" w:rsidP="00FB4D5F">
      <w:pPr>
        <w:spacing w:after="0" w:line="240" w:lineRule="auto"/>
        <w:rPr>
          <w:rFonts w:ascii="Times New Roman" w:eastAsia="Times New Roman" w:hAnsi="Times New Roman"/>
          <w:b/>
          <w:szCs w:val="20"/>
          <w:lang w:eastAsia="ja-JP"/>
        </w:rPr>
      </w:pPr>
    </w:p>
    <w:p w14:paraId="520B9E46" w14:textId="77777777" w:rsidR="00FB4D5F" w:rsidRPr="00FB4D5F" w:rsidRDefault="00FB4D5F" w:rsidP="00FB4D5F">
      <w:pPr>
        <w:spacing w:after="0" w:line="240" w:lineRule="auto"/>
        <w:rPr>
          <w:rFonts w:ascii="Times New Roman" w:eastAsia="Times New Roman" w:hAnsi="Times New Roman"/>
          <w:szCs w:val="20"/>
          <w:lang w:eastAsia="ja-JP"/>
        </w:rPr>
      </w:pPr>
      <w:proofErr w:type="spellStart"/>
      <w:r w:rsidRPr="00FB4D5F">
        <w:rPr>
          <w:rFonts w:ascii="Times New Roman" w:eastAsia="Times New Roman" w:hAnsi="Times New Roman"/>
          <w:szCs w:val="20"/>
          <w:lang w:eastAsia="ja-JP"/>
        </w:rPr>
        <w:t>Neotigason</w:t>
      </w:r>
      <w:proofErr w:type="spellEnd"/>
      <w:r w:rsidRPr="00FB4D5F">
        <w:rPr>
          <w:rFonts w:ascii="Times New Roman" w:eastAsia="Times New Roman" w:hAnsi="Times New Roman"/>
          <w:szCs w:val="20"/>
          <w:lang w:eastAsia="ja-JP"/>
        </w:rPr>
        <w:t xml:space="preserve"> vartojančių vyrų sėkloje geriamojo </w:t>
      </w:r>
      <w:proofErr w:type="spellStart"/>
      <w:r w:rsidRPr="00FB4D5F">
        <w:rPr>
          <w:rFonts w:ascii="Times New Roman" w:eastAsia="Times New Roman" w:hAnsi="Times New Roman"/>
          <w:szCs w:val="20"/>
          <w:lang w:eastAsia="ja-JP"/>
        </w:rPr>
        <w:t>retinoido</w:t>
      </w:r>
      <w:proofErr w:type="spellEnd"/>
      <w:r w:rsidRPr="00FB4D5F">
        <w:rPr>
          <w:rFonts w:ascii="Times New Roman" w:eastAsia="Times New Roman" w:hAnsi="Times New Roman"/>
          <w:szCs w:val="20"/>
          <w:lang w:eastAsia="ja-JP"/>
        </w:rPr>
        <w:t xml:space="preserve"> koncentracija yra pernelyg maža, kad pažeistų partnerės negimusį kūdikį. Vis dėlto kitiems žmonėms savo vaisto duoti negalima.</w:t>
      </w:r>
    </w:p>
    <w:p w14:paraId="22C3C19E" w14:textId="77777777" w:rsidR="00FB4D5F" w:rsidRDefault="00FB4D5F" w:rsidP="00FB4D5F">
      <w:pPr>
        <w:spacing w:after="0" w:line="240" w:lineRule="auto"/>
        <w:rPr>
          <w:rFonts w:ascii="Times New Roman" w:eastAsia="Times New Roman" w:hAnsi="Times New Roman"/>
          <w:b/>
          <w:szCs w:val="20"/>
          <w:lang w:eastAsia="ja-JP"/>
        </w:rPr>
      </w:pPr>
    </w:p>
    <w:p w14:paraId="4AE78A3D" w14:textId="77777777" w:rsidR="00FD7673" w:rsidRPr="00FD7673" w:rsidRDefault="00FD7673" w:rsidP="00FD7673">
      <w:pPr>
        <w:spacing w:after="0" w:line="240" w:lineRule="auto"/>
        <w:rPr>
          <w:rFonts w:ascii="Times New Roman" w:eastAsia="Times New Roman" w:hAnsi="Times New Roman"/>
          <w:b/>
          <w:szCs w:val="20"/>
          <w:lang w:eastAsia="ja-JP"/>
        </w:rPr>
      </w:pPr>
      <w:r w:rsidRPr="00FD7673">
        <w:rPr>
          <w:rFonts w:ascii="Times New Roman" w:eastAsia="Times New Roman" w:hAnsi="Times New Roman"/>
          <w:b/>
          <w:szCs w:val="20"/>
          <w:lang w:eastAsia="ja-JP"/>
        </w:rPr>
        <w:t>Patarimai visiems pacientams</w:t>
      </w:r>
    </w:p>
    <w:p w14:paraId="2FAF16B6" w14:textId="77777777" w:rsidR="00FD7673" w:rsidRDefault="00FD7673" w:rsidP="00FD7673">
      <w:pPr>
        <w:spacing w:after="0" w:line="240" w:lineRule="auto"/>
        <w:rPr>
          <w:rFonts w:ascii="Times New Roman" w:eastAsia="Times New Roman" w:hAnsi="Times New Roman"/>
          <w:szCs w:val="20"/>
          <w:lang w:eastAsia="ja-JP"/>
        </w:rPr>
      </w:pPr>
    </w:p>
    <w:p w14:paraId="6B0701B5" w14:textId="77777777" w:rsidR="00FD7673" w:rsidRPr="00FD7673" w:rsidRDefault="00FD7673" w:rsidP="00FD7673">
      <w:pPr>
        <w:spacing w:after="0" w:line="240" w:lineRule="auto"/>
        <w:rPr>
          <w:rFonts w:ascii="Times New Roman" w:eastAsia="Times New Roman" w:hAnsi="Times New Roman"/>
          <w:szCs w:val="20"/>
          <w:lang w:eastAsia="ja-JP"/>
        </w:rPr>
      </w:pPr>
      <w:proofErr w:type="spellStart"/>
      <w:r w:rsidRPr="00FD7673">
        <w:rPr>
          <w:rFonts w:ascii="Times New Roman" w:eastAsia="Times New Roman" w:hAnsi="Times New Roman"/>
          <w:szCs w:val="20"/>
          <w:lang w:eastAsia="ja-JP"/>
        </w:rPr>
        <w:t>Acitretinas</w:t>
      </w:r>
      <w:proofErr w:type="spellEnd"/>
      <w:r w:rsidRPr="00FD7673">
        <w:rPr>
          <w:rFonts w:ascii="Times New Roman" w:eastAsia="Times New Roman" w:hAnsi="Times New Roman"/>
          <w:szCs w:val="20"/>
          <w:lang w:eastAsia="ja-JP"/>
        </w:rPr>
        <w:t xml:space="preserve"> dažnai didina kraujo riebalų, pvz., cholesterolio arba </w:t>
      </w:r>
      <w:proofErr w:type="spellStart"/>
      <w:r w:rsidRPr="00FD7673">
        <w:rPr>
          <w:rFonts w:ascii="Times New Roman" w:eastAsia="Times New Roman" w:hAnsi="Times New Roman"/>
          <w:szCs w:val="20"/>
          <w:lang w:eastAsia="ja-JP"/>
        </w:rPr>
        <w:t>trigliceridų</w:t>
      </w:r>
      <w:proofErr w:type="spellEnd"/>
      <w:r w:rsidRPr="00FD7673">
        <w:rPr>
          <w:rFonts w:ascii="Times New Roman" w:eastAsia="Times New Roman" w:hAnsi="Times New Roman"/>
          <w:szCs w:val="20"/>
          <w:lang w:eastAsia="ja-JP"/>
        </w:rPr>
        <w:t>, kurie buvo siejami su kasos uždegimu, kiekį.</w:t>
      </w:r>
    </w:p>
    <w:p w14:paraId="06D9626F" w14:textId="77777777" w:rsidR="00FD7673" w:rsidRPr="00FD7673" w:rsidRDefault="00FD7673" w:rsidP="00FD7673">
      <w:pPr>
        <w:spacing w:after="0" w:line="240" w:lineRule="auto"/>
        <w:rPr>
          <w:rFonts w:ascii="Times New Roman" w:eastAsia="Times New Roman" w:hAnsi="Times New Roman"/>
          <w:szCs w:val="20"/>
          <w:lang w:eastAsia="ja-JP"/>
        </w:rPr>
      </w:pPr>
      <w:r w:rsidRPr="00FD7673">
        <w:rPr>
          <w:rFonts w:ascii="Times New Roman" w:eastAsia="Times New Roman" w:hAnsi="Times New Roman"/>
          <w:szCs w:val="20"/>
          <w:lang w:eastAsia="ja-JP"/>
        </w:rPr>
        <w:t>Jeigu pasireiškė stiprus pilvo ir nugaros skausmas (tai gali būti kasos uždegimo požymiai), pasakykite gydytojui.</w:t>
      </w:r>
    </w:p>
    <w:p w14:paraId="5CA20288" w14:textId="77777777" w:rsidR="00FD7673" w:rsidRPr="00FB4D5F" w:rsidRDefault="00FD7673" w:rsidP="00FD7673">
      <w:pPr>
        <w:spacing w:after="0" w:line="240" w:lineRule="auto"/>
        <w:rPr>
          <w:rFonts w:ascii="Times New Roman" w:eastAsia="Times New Roman" w:hAnsi="Times New Roman"/>
          <w:b/>
          <w:szCs w:val="20"/>
          <w:lang w:eastAsia="ja-JP"/>
        </w:rPr>
      </w:pPr>
    </w:p>
    <w:p w14:paraId="4E47FCD0" w14:textId="77777777" w:rsidR="00FB4D5F" w:rsidRPr="00FB4D5F" w:rsidRDefault="00FB4D5F" w:rsidP="00FB4D5F">
      <w:pPr>
        <w:spacing w:after="0" w:line="240" w:lineRule="auto"/>
        <w:rPr>
          <w:rFonts w:ascii="Times New Roman" w:eastAsia="Times New Roman" w:hAnsi="Times New Roman"/>
          <w:b/>
          <w:szCs w:val="20"/>
          <w:lang w:eastAsia="ja-JP"/>
        </w:rPr>
      </w:pPr>
      <w:r w:rsidRPr="00FB4D5F">
        <w:rPr>
          <w:rFonts w:ascii="Times New Roman" w:eastAsia="Times New Roman" w:hAnsi="Times New Roman"/>
          <w:b/>
          <w:szCs w:val="20"/>
          <w:lang w:eastAsia="ja-JP"/>
        </w:rPr>
        <w:t>Papildomos atsargumo priemonės</w:t>
      </w:r>
    </w:p>
    <w:p w14:paraId="3ABA967F" w14:textId="77777777" w:rsidR="00FB4D5F" w:rsidRPr="00FB4D5F" w:rsidRDefault="00FB4D5F" w:rsidP="00FB4D5F">
      <w:pPr>
        <w:spacing w:after="0" w:line="240" w:lineRule="auto"/>
        <w:rPr>
          <w:rFonts w:ascii="Times New Roman" w:eastAsia="Times New Roman" w:hAnsi="Times New Roman"/>
          <w:b/>
          <w:szCs w:val="20"/>
          <w:lang w:eastAsia="ja-JP"/>
        </w:rPr>
      </w:pPr>
    </w:p>
    <w:p w14:paraId="232C654C" w14:textId="77777777" w:rsidR="00FB4D5F" w:rsidRPr="00FB4D5F" w:rsidRDefault="00FB4D5F" w:rsidP="00FB4D5F">
      <w:pPr>
        <w:spacing w:after="0" w:line="240" w:lineRule="auto"/>
        <w:rPr>
          <w:rFonts w:ascii="Times New Roman" w:eastAsia="Times New Roman" w:hAnsi="Times New Roman"/>
          <w:b/>
          <w:szCs w:val="20"/>
          <w:lang w:eastAsia="ja-JP"/>
        </w:rPr>
      </w:pPr>
      <w:r w:rsidRPr="00FB4D5F">
        <w:rPr>
          <w:rFonts w:ascii="Times New Roman" w:eastAsia="Times New Roman" w:hAnsi="Times New Roman"/>
          <w:b/>
          <w:szCs w:val="20"/>
          <w:lang w:eastAsia="ja-JP"/>
        </w:rPr>
        <w:t>Niekada neduokite savo vaisto kitam žmogui. Baigę gydymą visas nesuvartotas kapsules nuneškite savo vaistininkui.</w:t>
      </w:r>
    </w:p>
    <w:p w14:paraId="7936E24F" w14:textId="77777777" w:rsidR="00FB4D5F" w:rsidRPr="00FB4D5F" w:rsidRDefault="00FB4D5F" w:rsidP="00FB4D5F">
      <w:pPr>
        <w:spacing w:after="0" w:line="240" w:lineRule="auto"/>
        <w:rPr>
          <w:rFonts w:ascii="Times New Roman" w:eastAsia="Times New Roman" w:hAnsi="Times New Roman"/>
          <w:b/>
          <w:szCs w:val="20"/>
          <w:lang w:eastAsia="ja-JP"/>
        </w:rPr>
      </w:pPr>
    </w:p>
    <w:p w14:paraId="4994D866" w14:textId="77777777" w:rsidR="00FB4D5F" w:rsidRPr="00FB4D5F" w:rsidRDefault="00FB4D5F" w:rsidP="00FB4D5F">
      <w:pPr>
        <w:spacing w:after="0" w:line="240" w:lineRule="auto"/>
        <w:rPr>
          <w:rFonts w:ascii="Times New Roman" w:eastAsia="Times New Roman" w:hAnsi="Times New Roman"/>
          <w:b/>
          <w:szCs w:val="20"/>
          <w:lang w:eastAsia="ja-JP"/>
        </w:rPr>
      </w:pPr>
      <w:r w:rsidRPr="00FB4D5F">
        <w:rPr>
          <w:rFonts w:ascii="Times New Roman" w:eastAsia="Times New Roman" w:hAnsi="Times New Roman"/>
          <w:b/>
          <w:szCs w:val="20"/>
          <w:lang w:eastAsia="ja-JP"/>
        </w:rPr>
        <w:lastRenderedPageBreak/>
        <w:t xml:space="preserve">Gydymo </w:t>
      </w:r>
      <w:proofErr w:type="spellStart"/>
      <w:r w:rsidRPr="00FB4D5F">
        <w:rPr>
          <w:rFonts w:ascii="Times New Roman" w:eastAsia="Times New Roman" w:hAnsi="Times New Roman"/>
          <w:b/>
          <w:szCs w:val="20"/>
          <w:lang w:eastAsia="ja-JP"/>
        </w:rPr>
        <w:t>Neotigason</w:t>
      </w:r>
      <w:proofErr w:type="spellEnd"/>
      <w:r w:rsidRPr="00FB4D5F">
        <w:rPr>
          <w:rFonts w:ascii="Times New Roman" w:eastAsia="Times New Roman" w:hAnsi="Times New Roman"/>
          <w:b/>
          <w:szCs w:val="20"/>
          <w:lang w:eastAsia="ja-JP"/>
        </w:rPr>
        <w:t xml:space="preserve"> metu ir 3 metus po jo pabaigos negalite būti kraujo donoru. Jeigu Jūsų kraujo būtų perpilta nėščiai moteriai, jai galėtų gimti apsigimęs kūdikis.</w:t>
      </w:r>
    </w:p>
    <w:p w14:paraId="6E3EA9E0" w14:textId="77777777" w:rsidR="00FB4D5F" w:rsidRPr="00FB4D5F" w:rsidRDefault="00FB4D5F" w:rsidP="00FB4D5F">
      <w:pPr>
        <w:spacing w:after="0" w:line="240" w:lineRule="auto"/>
        <w:rPr>
          <w:rFonts w:ascii="Times New Roman" w:eastAsia="Times New Roman" w:hAnsi="Times New Roman"/>
          <w:b/>
          <w:u w:val="single"/>
          <w:lang w:eastAsia="ja-JP"/>
        </w:rPr>
      </w:pPr>
    </w:p>
    <w:p w14:paraId="7507FAFF" w14:textId="77777777" w:rsidR="00FB4D5F" w:rsidRPr="00FB4D5F" w:rsidRDefault="00FB4D5F" w:rsidP="00FB4D5F">
      <w:pPr>
        <w:spacing w:after="0" w:line="240" w:lineRule="auto"/>
        <w:rPr>
          <w:rFonts w:ascii="Times New Roman" w:eastAsia="Times New Roman" w:hAnsi="Times New Roman"/>
          <w:b/>
          <w:u w:val="single"/>
          <w:lang w:eastAsia="ja-JP"/>
        </w:rPr>
      </w:pPr>
      <w:r w:rsidRPr="00FB4D5F">
        <w:rPr>
          <w:rFonts w:ascii="Times New Roman" w:eastAsia="Times New Roman" w:hAnsi="Times New Roman"/>
          <w:b/>
          <w:szCs w:val="20"/>
          <w:lang w:eastAsia="ja-JP"/>
        </w:rPr>
        <w:t>Nėštumas, žindymo laikotarpis ir vaisingumas</w:t>
      </w:r>
    </w:p>
    <w:p w14:paraId="4E34F5F5" w14:textId="77777777" w:rsidR="00FB4D5F" w:rsidRPr="00FB4D5F" w:rsidRDefault="00FB4D5F" w:rsidP="00FB4D5F">
      <w:pPr>
        <w:spacing w:after="0" w:line="240" w:lineRule="auto"/>
        <w:rPr>
          <w:rFonts w:ascii="Times New Roman" w:eastAsia="Times New Roman" w:hAnsi="Times New Roman"/>
          <w:szCs w:val="20"/>
          <w:lang w:eastAsia="ja-JP"/>
        </w:rPr>
      </w:pPr>
    </w:p>
    <w:p w14:paraId="60CC9271" w14:textId="77777777" w:rsidR="00FB4D5F" w:rsidRPr="00FB4D5F" w:rsidRDefault="00FB4D5F" w:rsidP="00FB4D5F">
      <w:pPr>
        <w:spacing w:after="0" w:line="240" w:lineRule="auto"/>
        <w:rPr>
          <w:rFonts w:ascii="Times New Roman" w:eastAsia="Times New Roman" w:hAnsi="Times New Roman"/>
          <w:szCs w:val="20"/>
          <w:lang w:eastAsia="ja-JP"/>
        </w:rPr>
      </w:pPr>
      <w:r w:rsidRPr="00FB4D5F">
        <w:rPr>
          <w:rFonts w:ascii="Times New Roman" w:eastAsia="Times New Roman" w:hAnsi="Times New Roman"/>
          <w:szCs w:val="20"/>
          <w:lang w:eastAsia="ja-JP"/>
        </w:rPr>
        <w:t>Daugiau informacijos apie nėštumą ir k</w:t>
      </w:r>
      <w:r w:rsidR="00C17EF8">
        <w:rPr>
          <w:rFonts w:ascii="Times New Roman" w:eastAsia="Times New Roman" w:hAnsi="Times New Roman"/>
          <w:szCs w:val="20"/>
          <w:lang w:eastAsia="ja-JP"/>
        </w:rPr>
        <w:t>ontracepciją rasite 2 skyriuje „Nėštumas ir apsaugos programa“</w:t>
      </w:r>
      <w:r w:rsidRPr="00FB4D5F">
        <w:rPr>
          <w:rFonts w:ascii="Times New Roman" w:eastAsia="Times New Roman" w:hAnsi="Times New Roman"/>
          <w:szCs w:val="20"/>
          <w:lang w:eastAsia="ja-JP"/>
        </w:rPr>
        <w:t>.</w:t>
      </w:r>
    </w:p>
    <w:p w14:paraId="231ADC1C" w14:textId="77777777" w:rsidR="00FB4D5F" w:rsidRPr="00FB4D5F" w:rsidRDefault="00FB4D5F" w:rsidP="00FB4D5F">
      <w:pPr>
        <w:keepNext/>
        <w:spacing w:after="0" w:line="240" w:lineRule="auto"/>
        <w:outlineLvl w:val="2"/>
        <w:rPr>
          <w:rFonts w:ascii="Times New Roman" w:hAnsi="Times New Roman"/>
          <w:lang w:eastAsia="lt-LT"/>
        </w:rPr>
      </w:pPr>
    </w:p>
    <w:p w14:paraId="587AD697"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b/>
          <w:lang w:eastAsia="lt-LT"/>
        </w:rPr>
        <w:t>Nedelsiant kreipkitės į gydytoją,</w:t>
      </w:r>
      <w:r w:rsidRPr="00FB4D5F">
        <w:rPr>
          <w:rFonts w:ascii="Times New Roman" w:hAnsi="Times New Roman"/>
          <w:lang w:eastAsia="lt-LT"/>
        </w:rPr>
        <w:t xml:space="preserve"> jei esate nėščia ar manote, kad galite būti nėščia, vartodama </w:t>
      </w:r>
      <w:proofErr w:type="spellStart"/>
      <w:r w:rsidRPr="00FB4D5F">
        <w:rPr>
          <w:rFonts w:ascii="Times New Roman" w:hAnsi="Times New Roman"/>
          <w:lang w:eastAsia="lt-LT"/>
        </w:rPr>
        <w:t>Neotigason</w:t>
      </w:r>
      <w:proofErr w:type="spellEnd"/>
      <w:r w:rsidRPr="00FB4D5F">
        <w:rPr>
          <w:rFonts w:ascii="Times New Roman" w:hAnsi="Times New Roman"/>
          <w:lang w:eastAsia="lt-LT"/>
        </w:rPr>
        <w:t xml:space="preserve"> ar trijų metų laikotarpiu po jo vartojimo.</w:t>
      </w:r>
    </w:p>
    <w:p w14:paraId="7B875670" w14:textId="77777777" w:rsidR="00FB4D5F" w:rsidRPr="00FB4D5F" w:rsidRDefault="00FB4D5F" w:rsidP="00FB4D5F">
      <w:pPr>
        <w:spacing w:after="0" w:line="240" w:lineRule="auto"/>
        <w:rPr>
          <w:rFonts w:ascii="Times New Roman" w:hAnsi="Times New Roman"/>
          <w:lang w:eastAsia="lt-LT"/>
        </w:rPr>
      </w:pPr>
    </w:p>
    <w:p w14:paraId="120C02FF"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 xml:space="preserve">Jeigu kiltų klausimų dėl šių nurodymų, prieš pradėdami vartoti </w:t>
      </w:r>
      <w:proofErr w:type="spellStart"/>
      <w:r w:rsidRPr="00FB4D5F">
        <w:rPr>
          <w:rFonts w:ascii="Times New Roman" w:hAnsi="Times New Roman"/>
          <w:lang w:eastAsia="lt-LT"/>
        </w:rPr>
        <w:t>Neotigason</w:t>
      </w:r>
      <w:proofErr w:type="spellEnd"/>
      <w:r w:rsidRPr="00FB4D5F">
        <w:rPr>
          <w:rFonts w:ascii="Times New Roman" w:hAnsi="Times New Roman"/>
          <w:lang w:eastAsia="lt-LT"/>
        </w:rPr>
        <w:t>, kreipkitės į gydytoją arba vaistininką.</w:t>
      </w:r>
    </w:p>
    <w:p w14:paraId="71DBB14C" w14:textId="77777777" w:rsidR="00FB4D5F" w:rsidRPr="00FB4D5F" w:rsidRDefault="00FB4D5F" w:rsidP="00FB4D5F">
      <w:pPr>
        <w:spacing w:after="0" w:line="240" w:lineRule="auto"/>
        <w:rPr>
          <w:rFonts w:ascii="Times New Roman" w:hAnsi="Times New Roman"/>
          <w:lang w:eastAsia="lt-LT"/>
        </w:rPr>
      </w:pPr>
    </w:p>
    <w:p w14:paraId="142DA773" w14:textId="77777777" w:rsidR="00FB4D5F" w:rsidRPr="00FB4D5F" w:rsidRDefault="00FB4D5F" w:rsidP="00FB4D5F">
      <w:pPr>
        <w:keepNext/>
        <w:spacing w:after="0" w:line="240" w:lineRule="auto"/>
        <w:outlineLvl w:val="2"/>
        <w:rPr>
          <w:rFonts w:ascii="Times New Roman" w:hAnsi="Times New Roman"/>
          <w:b/>
          <w:lang w:eastAsia="lt-LT"/>
        </w:rPr>
      </w:pPr>
      <w:r w:rsidRPr="00FB4D5F">
        <w:rPr>
          <w:rFonts w:ascii="Times New Roman" w:hAnsi="Times New Roman"/>
          <w:b/>
          <w:lang w:eastAsia="lt-LT"/>
        </w:rPr>
        <w:t>Vairavimas ir mechanizmų valdymas</w:t>
      </w:r>
    </w:p>
    <w:p w14:paraId="367D9D8D"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 xml:space="preserve">Vartojant </w:t>
      </w:r>
      <w:proofErr w:type="spellStart"/>
      <w:r w:rsidRPr="00FB4D5F">
        <w:rPr>
          <w:rFonts w:ascii="Times New Roman" w:hAnsi="Times New Roman"/>
          <w:lang w:eastAsia="lt-LT"/>
        </w:rPr>
        <w:t>Neotigason</w:t>
      </w:r>
      <w:proofErr w:type="spellEnd"/>
      <w:r w:rsidRPr="00FB4D5F">
        <w:rPr>
          <w:rFonts w:ascii="Times New Roman" w:hAnsi="Times New Roman"/>
          <w:lang w:eastAsia="lt-LT"/>
        </w:rPr>
        <w:t xml:space="preserve">, gali sutrikti Jūsų regėjimas, ypač nakties metu. Būkite atsargūs vairuodami automobilį ar naudodamiesi įrankiais ir </w:t>
      </w:r>
      <w:proofErr w:type="spellStart"/>
      <w:r w:rsidRPr="00FB4D5F">
        <w:rPr>
          <w:rFonts w:ascii="Times New Roman" w:hAnsi="Times New Roman"/>
          <w:lang w:eastAsia="lt-LT"/>
        </w:rPr>
        <w:t>įrengimais</w:t>
      </w:r>
      <w:proofErr w:type="spellEnd"/>
      <w:r w:rsidRPr="00FB4D5F">
        <w:rPr>
          <w:rFonts w:ascii="Times New Roman" w:hAnsi="Times New Roman"/>
          <w:lang w:eastAsia="lt-LT"/>
        </w:rPr>
        <w:t>.</w:t>
      </w:r>
    </w:p>
    <w:p w14:paraId="0C11FB99" w14:textId="77777777" w:rsidR="00FB4D5F" w:rsidRPr="00FB4D5F" w:rsidRDefault="00FB4D5F" w:rsidP="00FB4D5F">
      <w:pPr>
        <w:spacing w:after="0" w:line="240" w:lineRule="auto"/>
        <w:rPr>
          <w:rFonts w:ascii="Times New Roman" w:hAnsi="Times New Roman"/>
          <w:lang w:eastAsia="lt-LT"/>
        </w:rPr>
      </w:pPr>
    </w:p>
    <w:p w14:paraId="28EDDA1A" w14:textId="77777777" w:rsidR="00FB4D5F" w:rsidRPr="00FB4D5F" w:rsidRDefault="00FB4D5F" w:rsidP="00FB4D5F">
      <w:pPr>
        <w:spacing w:after="0" w:line="240" w:lineRule="auto"/>
        <w:rPr>
          <w:rFonts w:ascii="Times New Roman" w:hAnsi="Times New Roman"/>
          <w:b/>
          <w:lang w:eastAsia="lt-LT"/>
        </w:rPr>
      </w:pPr>
      <w:proofErr w:type="spellStart"/>
      <w:r w:rsidRPr="00FB4D5F">
        <w:rPr>
          <w:rFonts w:ascii="Times New Roman" w:hAnsi="Times New Roman"/>
          <w:b/>
          <w:lang w:eastAsia="lt-LT"/>
        </w:rPr>
        <w:t>Neotigason</w:t>
      </w:r>
      <w:proofErr w:type="spellEnd"/>
      <w:r w:rsidRPr="00FB4D5F">
        <w:rPr>
          <w:rFonts w:ascii="Times New Roman" w:hAnsi="Times New Roman"/>
          <w:b/>
          <w:lang w:eastAsia="lt-LT"/>
        </w:rPr>
        <w:t xml:space="preserve"> sudėtyje yra gliukozės</w:t>
      </w:r>
    </w:p>
    <w:p w14:paraId="47D4CFCB"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Jeigu gydytojas Jums yra sakęs, kad netoleruojate kokių nors angliavandenių, kreipkitės į jį prieš pradėdami vartoti šį vaistą.</w:t>
      </w:r>
    </w:p>
    <w:p w14:paraId="4A346900" w14:textId="77777777" w:rsidR="00FB4D5F" w:rsidRPr="00FB4D5F" w:rsidRDefault="00FB4D5F" w:rsidP="00FB4D5F">
      <w:pPr>
        <w:spacing w:after="0" w:line="240" w:lineRule="auto"/>
        <w:rPr>
          <w:rFonts w:ascii="Times New Roman" w:hAnsi="Times New Roman"/>
          <w:b/>
          <w:lang w:eastAsia="lt-LT"/>
        </w:rPr>
      </w:pPr>
    </w:p>
    <w:p w14:paraId="28120648" w14:textId="77777777" w:rsidR="00991A06" w:rsidRPr="00991A06" w:rsidRDefault="00991A06" w:rsidP="00991A06">
      <w:pPr>
        <w:spacing w:after="0" w:line="240" w:lineRule="auto"/>
        <w:rPr>
          <w:rFonts w:ascii="Times New Roman" w:hAnsi="Times New Roman"/>
          <w:b/>
          <w:lang w:eastAsia="lt-LT"/>
        </w:rPr>
      </w:pPr>
      <w:proofErr w:type="spellStart"/>
      <w:r w:rsidRPr="00991A06">
        <w:rPr>
          <w:rFonts w:ascii="Times New Roman" w:hAnsi="Times New Roman"/>
          <w:b/>
          <w:lang w:eastAsia="lt-LT"/>
        </w:rPr>
        <w:t>Neotigason</w:t>
      </w:r>
      <w:proofErr w:type="spellEnd"/>
      <w:r w:rsidRPr="00991A06">
        <w:rPr>
          <w:rFonts w:ascii="Times New Roman" w:hAnsi="Times New Roman"/>
          <w:b/>
          <w:lang w:eastAsia="lt-LT"/>
        </w:rPr>
        <w:t xml:space="preserve"> sudėtyje yra natrio</w:t>
      </w:r>
    </w:p>
    <w:p w14:paraId="5687CB07" w14:textId="4B3D1A42" w:rsidR="00991A06" w:rsidRPr="00991A06" w:rsidRDefault="00991A06" w:rsidP="00991A06">
      <w:pPr>
        <w:spacing w:after="0" w:line="240" w:lineRule="auto"/>
        <w:rPr>
          <w:rFonts w:ascii="Times New Roman" w:hAnsi="Times New Roman"/>
          <w:lang w:eastAsia="lt-LT"/>
        </w:rPr>
      </w:pPr>
      <w:r w:rsidRPr="00991A06">
        <w:rPr>
          <w:rFonts w:ascii="Times New Roman" w:hAnsi="Times New Roman"/>
          <w:lang w:eastAsia="lt-LT"/>
        </w:rPr>
        <w:t>Šio vaisto kietojoje kapsulėje yra mažiau kaip 1</w:t>
      </w:r>
      <w:r>
        <w:rPr>
          <w:rFonts w:ascii="Times New Roman" w:hAnsi="Times New Roman"/>
          <w:lang w:eastAsia="lt-LT"/>
        </w:rPr>
        <w:t> </w:t>
      </w:r>
      <w:proofErr w:type="spellStart"/>
      <w:r w:rsidRPr="00991A06">
        <w:rPr>
          <w:rFonts w:ascii="Times New Roman" w:hAnsi="Times New Roman"/>
          <w:lang w:eastAsia="lt-LT"/>
        </w:rPr>
        <w:t>mmol</w:t>
      </w:r>
      <w:proofErr w:type="spellEnd"/>
      <w:r w:rsidRPr="00991A06">
        <w:rPr>
          <w:rFonts w:ascii="Times New Roman" w:hAnsi="Times New Roman"/>
          <w:lang w:eastAsia="lt-LT"/>
        </w:rPr>
        <w:t xml:space="preserve"> (23</w:t>
      </w:r>
      <w:r>
        <w:rPr>
          <w:rFonts w:ascii="Times New Roman" w:hAnsi="Times New Roman"/>
          <w:lang w:eastAsia="lt-LT"/>
        </w:rPr>
        <w:t> </w:t>
      </w:r>
      <w:r w:rsidRPr="00991A06">
        <w:rPr>
          <w:rFonts w:ascii="Times New Roman" w:hAnsi="Times New Roman"/>
          <w:lang w:eastAsia="lt-LT"/>
        </w:rPr>
        <w:t>mg) natrio, t.</w:t>
      </w:r>
      <w:r>
        <w:rPr>
          <w:rFonts w:ascii="Times New Roman" w:hAnsi="Times New Roman"/>
          <w:lang w:eastAsia="lt-LT"/>
        </w:rPr>
        <w:t xml:space="preserve"> </w:t>
      </w:r>
      <w:r w:rsidRPr="00991A06">
        <w:rPr>
          <w:rFonts w:ascii="Times New Roman" w:hAnsi="Times New Roman"/>
          <w:lang w:eastAsia="lt-LT"/>
        </w:rPr>
        <w:t>y. jis beveik neturi reikšmės.</w:t>
      </w:r>
    </w:p>
    <w:p w14:paraId="57ACFF10" w14:textId="02252302" w:rsidR="00FB4D5F" w:rsidRDefault="00FB4D5F" w:rsidP="00FB4D5F">
      <w:pPr>
        <w:spacing w:after="0" w:line="240" w:lineRule="auto"/>
        <w:rPr>
          <w:rFonts w:ascii="Times New Roman" w:hAnsi="Times New Roman"/>
          <w:b/>
          <w:lang w:eastAsia="lt-LT"/>
        </w:rPr>
      </w:pPr>
    </w:p>
    <w:p w14:paraId="65BCACB6" w14:textId="77777777" w:rsidR="00991A06" w:rsidRPr="00FB4D5F" w:rsidRDefault="00991A06" w:rsidP="00FB4D5F">
      <w:pPr>
        <w:spacing w:after="0" w:line="240" w:lineRule="auto"/>
        <w:rPr>
          <w:rFonts w:ascii="Times New Roman" w:hAnsi="Times New Roman"/>
          <w:b/>
          <w:lang w:eastAsia="lt-LT"/>
        </w:rPr>
      </w:pPr>
    </w:p>
    <w:p w14:paraId="22C1EF64" w14:textId="77777777" w:rsidR="00FB4D5F" w:rsidRPr="00FB4D5F" w:rsidRDefault="00FB4D5F" w:rsidP="00FB4D5F">
      <w:pPr>
        <w:keepNext/>
        <w:numPr>
          <w:ilvl w:val="0"/>
          <w:numId w:val="2"/>
        </w:numPr>
        <w:tabs>
          <w:tab w:val="num" w:pos="709"/>
        </w:tabs>
        <w:spacing w:after="0" w:line="240" w:lineRule="auto"/>
        <w:ind w:hanging="1080"/>
        <w:outlineLvl w:val="1"/>
        <w:rPr>
          <w:rFonts w:ascii="Times New Roman" w:hAnsi="Times New Roman"/>
          <w:b/>
          <w:lang w:eastAsia="lt-LT"/>
        </w:rPr>
      </w:pPr>
      <w:r w:rsidRPr="00FB4D5F">
        <w:rPr>
          <w:rFonts w:ascii="Times New Roman" w:hAnsi="Times New Roman"/>
          <w:b/>
          <w:lang w:eastAsia="lt-LT"/>
        </w:rPr>
        <w:t xml:space="preserve">Kaip vartoti </w:t>
      </w:r>
      <w:proofErr w:type="spellStart"/>
      <w:r w:rsidRPr="00FB4D5F">
        <w:rPr>
          <w:rFonts w:ascii="Times New Roman" w:hAnsi="Times New Roman"/>
          <w:b/>
          <w:lang w:eastAsia="lt-LT"/>
        </w:rPr>
        <w:t>Neotigason</w:t>
      </w:r>
      <w:proofErr w:type="spellEnd"/>
    </w:p>
    <w:p w14:paraId="05099C5C" w14:textId="77777777" w:rsidR="00FB4D5F" w:rsidRPr="00FB4D5F" w:rsidRDefault="00FB4D5F" w:rsidP="00FB4D5F">
      <w:pPr>
        <w:spacing w:after="0" w:line="240" w:lineRule="auto"/>
        <w:rPr>
          <w:rFonts w:ascii="Times New Roman" w:hAnsi="Times New Roman"/>
          <w:lang w:eastAsia="lt-LT"/>
        </w:rPr>
      </w:pPr>
    </w:p>
    <w:p w14:paraId="5CC01E68"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Visada vartokite šį vaistą tiksliai kaip nurodė gydytojas arba vaistininkas. Jeigu abejojate, kreipkitės į gydytoją arba vaistininką.</w:t>
      </w:r>
    </w:p>
    <w:p w14:paraId="515B6355"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Kapsulės turi būti geriamos vieną kartą per parą su maistu ar stikline pieno.</w:t>
      </w:r>
    </w:p>
    <w:p w14:paraId="39FE8EC5" w14:textId="77777777" w:rsidR="00FB4D5F" w:rsidRPr="00FB4D5F" w:rsidRDefault="00FB4D5F" w:rsidP="00FB4D5F">
      <w:pPr>
        <w:spacing w:after="0" w:line="240" w:lineRule="auto"/>
        <w:rPr>
          <w:rFonts w:ascii="Times New Roman" w:hAnsi="Times New Roman"/>
          <w:lang w:eastAsia="lt-LT"/>
        </w:rPr>
      </w:pPr>
    </w:p>
    <w:p w14:paraId="75B7DBB4" w14:textId="77777777" w:rsidR="00FB4D5F" w:rsidRPr="00FB4D5F" w:rsidRDefault="00FB4D5F" w:rsidP="00FB4D5F">
      <w:pPr>
        <w:spacing w:after="0" w:line="240" w:lineRule="auto"/>
        <w:rPr>
          <w:rFonts w:ascii="Times New Roman" w:hAnsi="Times New Roman"/>
          <w:i/>
          <w:lang w:eastAsia="lt-LT"/>
        </w:rPr>
      </w:pPr>
      <w:r w:rsidRPr="00FB4D5F">
        <w:rPr>
          <w:rFonts w:ascii="Times New Roman" w:hAnsi="Times New Roman"/>
          <w:i/>
          <w:lang w:eastAsia="lt-LT"/>
        </w:rPr>
        <w:t>Suaugusieji</w:t>
      </w:r>
    </w:p>
    <w:p w14:paraId="297474D0"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Gydymo pradžioje rekomenduojama dozė suaugusiems yra 30 mg (t.</w:t>
      </w:r>
      <w:r w:rsidR="00C17EF8">
        <w:rPr>
          <w:rFonts w:ascii="Times New Roman" w:hAnsi="Times New Roman"/>
          <w:lang w:eastAsia="lt-LT"/>
        </w:rPr>
        <w:t xml:space="preserve"> </w:t>
      </w:r>
      <w:r w:rsidRPr="00FB4D5F">
        <w:rPr>
          <w:rFonts w:ascii="Times New Roman" w:hAnsi="Times New Roman"/>
          <w:lang w:eastAsia="lt-LT"/>
        </w:rPr>
        <w:t xml:space="preserve">y. trys 10 mg </w:t>
      </w:r>
      <w:proofErr w:type="spellStart"/>
      <w:r w:rsidRPr="00FB4D5F">
        <w:rPr>
          <w:rFonts w:ascii="Times New Roman" w:hAnsi="Times New Roman"/>
          <w:lang w:eastAsia="lt-LT"/>
        </w:rPr>
        <w:t>acitretino</w:t>
      </w:r>
      <w:proofErr w:type="spellEnd"/>
      <w:r w:rsidRPr="00FB4D5F">
        <w:rPr>
          <w:rFonts w:ascii="Times New Roman" w:hAnsi="Times New Roman"/>
          <w:lang w:eastAsia="lt-LT"/>
        </w:rPr>
        <w:t xml:space="preserve"> kapsulės). Gydytojas pritaikys Jums dozę atsižvelgiant į Jūsų ligą bei kitus faktorius, pvz., Jūsų bendrą sveikatos būklę. Maksimali rekomenduojama dienos</w:t>
      </w:r>
      <w:r w:rsidR="00C17EF8">
        <w:rPr>
          <w:rFonts w:ascii="Times New Roman" w:hAnsi="Times New Roman"/>
          <w:lang w:eastAsia="lt-LT"/>
        </w:rPr>
        <w:t xml:space="preserve"> dozė yra 75 mg.</w:t>
      </w:r>
    </w:p>
    <w:p w14:paraId="73B2231B" w14:textId="77777777" w:rsidR="00FB4D5F" w:rsidRPr="00FB4D5F" w:rsidRDefault="00FB4D5F" w:rsidP="00FB4D5F">
      <w:pPr>
        <w:spacing w:after="0" w:line="240" w:lineRule="auto"/>
        <w:rPr>
          <w:rFonts w:ascii="Times New Roman" w:hAnsi="Times New Roman"/>
          <w:b/>
          <w:lang w:eastAsia="lt-LT"/>
        </w:rPr>
      </w:pPr>
    </w:p>
    <w:p w14:paraId="13F9B0F5" w14:textId="77777777" w:rsidR="00FB4D5F" w:rsidRPr="00FB4D5F" w:rsidRDefault="00C17EF8" w:rsidP="00FB4D5F">
      <w:pPr>
        <w:spacing w:after="0" w:line="240" w:lineRule="auto"/>
        <w:rPr>
          <w:rFonts w:ascii="Times New Roman" w:hAnsi="Times New Roman"/>
          <w:i/>
          <w:lang w:eastAsia="lt-LT"/>
        </w:rPr>
      </w:pPr>
      <w:r>
        <w:rPr>
          <w:rFonts w:ascii="Times New Roman" w:hAnsi="Times New Roman"/>
          <w:i/>
          <w:lang w:eastAsia="lt-LT"/>
        </w:rPr>
        <w:t>Vaisingos moterys</w:t>
      </w:r>
    </w:p>
    <w:p w14:paraId="6D065B14" w14:textId="77777777" w:rsidR="00FB4D5F" w:rsidRPr="00FB4D5F" w:rsidRDefault="00FB4D5F" w:rsidP="00FB4D5F">
      <w:pPr>
        <w:spacing w:after="0" w:line="240" w:lineRule="auto"/>
        <w:rPr>
          <w:rFonts w:ascii="Times New Roman" w:hAnsi="Times New Roman"/>
          <w:lang w:eastAsia="lt-LT"/>
        </w:rPr>
      </w:pPr>
      <w:proofErr w:type="spellStart"/>
      <w:r w:rsidRPr="00FB4D5F">
        <w:rPr>
          <w:rFonts w:ascii="Times New Roman" w:hAnsi="Times New Roman"/>
          <w:lang w:eastAsia="lt-LT"/>
        </w:rPr>
        <w:t>Neotigason</w:t>
      </w:r>
      <w:proofErr w:type="spellEnd"/>
      <w:r w:rsidRPr="00FB4D5F">
        <w:rPr>
          <w:rFonts w:ascii="Times New Roman" w:hAnsi="Times New Roman"/>
          <w:lang w:eastAsia="lt-LT"/>
        </w:rPr>
        <w:t xml:space="preserve"> reikia pradėti vartoti antrą arba trečią menstruacinio ciklo dieną. Jūsų gydytojas prašys atlikti nėštumo testą ne daugiau kaip trys dienos iki pradedant gydymą ir reguliariai gydymo metu bei 3 metus po gydymo. Nėštumo testas turi būti neigiamas. Jūs taip pat turite naudoti </w:t>
      </w:r>
      <w:r w:rsidRPr="00FB4D5F">
        <w:rPr>
          <w:rFonts w:ascii="Times New Roman" w:hAnsi="Times New Roman"/>
          <w:b/>
          <w:lang w:eastAsia="lt-LT"/>
        </w:rPr>
        <w:t>patikimas kontraceptines priemones</w:t>
      </w:r>
      <w:r w:rsidRPr="00FB4D5F">
        <w:rPr>
          <w:rFonts w:ascii="Times New Roman" w:hAnsi="Times New Roman"/>
          <w:lang w:eastAsia="lt-LT"/>
        </w:rPr>
        <w:t xml:space="preserve"> be pertraukų 4 savaites iki pradedant vartoti </w:t>
      </w:r>
      <w:proofErr w:type="spellStart"/>
      <w:r w:rsidRPr="00FB4D5F">
        <w:rPr>
          <w:rFonts w:ascii="Times New Roman" w:hAnsi="Times New Roman"/>
          <w:lang w:eastAsia="lt-LT"/>
        </w:rPr>
        <w:t>Neotigason</w:t>
      </w:r>
      <w:proofErr w:type="spellEnd"/>
      <w:r w:rsidRPr="00FB4D5F">
        <w:rPr>
          <w:rFonts w:ascii="Times New Roman" w:hAnsi="Times New Roman"/>
          <w:lang w:eastAsia="lt-LT"/>
        </w:rPr>
        <w:t>, jo vartojimo metu ir 3 metų laikotarpiu pabaigus vartoti, žr. skyrių „Nėštumas, žindymo laikotarpis ir vaisingumas“.</w:t>
      </w:r>
    </w:p>
    <w:p w14:paraId="27E0F153" w14:textId="77777777" w:rsidR="00FB4D5F" w:rsidRPr="00FB4D5F" w:rsidRDefault="00FB4D5F" w:rsidP="00FB4D5F">
      <w:pPr>
        <w:spacing w:after="0" w:line="240" w:lineRule="auto"/>
        <w:rPr>
          <w:rFonts w:ascii="Times New Roman" w:hAnsi="Times New Roman"/>
          <w:lang w:eastAsia="lt-LT"/>
        </w:rPr>
      </w:pPr>
    </w:p>
    <w:p w14:paraId="7B96B5B8" w14:textId="77777777" w:rsidR="00FB4D5F" w:rsidRPr="00FB4D5F" w:rsidRDefault="00FB4D5F" w:rsidP="00FB4D5F">
      <w:pPr>
        <w:spacing w:after="0" w:line="240" w:lineRule="auto"/>
        <w:rPr>
          <w:rFonts w:ascii="Times New Roman" w:hAnsi="Times New Roman"/>
          <w:b/>
          <w:lang w:eastAsia="lt-LT"/>
        </w:rPr>
      </w:pPr>
      <w:r w:rsidRPr="00FB4D5F">
        <w:rPr>
          <w:rFonts w:ascii="Times New Roman" w:hAnsi="Times New Roman"/>
          <w:b/>
          <w:lang w:eastAsia="lt-LT"/>
        </w:rPr>
        <w:t>Vartojimas vaikams</w:t>
      </w:r>
    </w:p>
    <w:p w14:paraId="5FC6595D"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 xml:space="preserve">Vaikams </w:t>
      </w:r>
      <w:proofErr w:type="spellStart"/>
      <w:r w:rsidRPr="00FB4D5F">
        <w:rPr>
          <w:rFonts w:ascii="Times New Roman" w:hAnsi="Times New Roman"/>
          <w:lang w:eastAsia="lt-LT"/>
        </w:rPr>
        <w:t>Neotigason</w:t>
      </w:r>
      <w:proofErr w:type="spellEnd"/>
      <w:r w:rsidRPr="00FB4D5F">
        <w:rPr>
          <w:rFonts w:ascii="Times New Roman" w:hAnsi="Times New Roman"/>
          <w:lang w:eastAsia="lt-LT"/>
        </w:rPr>
        <w:t xml:space="preserve"> gali būti skiriamas, tik jei kiti gydymo metodai yra neveiksmingi. Gydytojas paskirs dozę, atsižvelgiant į ligos sunkumą ir vaiko svorį.</w:t>
      </w:r>
    </w:p>
    <w:p w14:paraId="575F38FF" w14:textId="77777777" w:rsidR="00FB4D5F" w:rsidRPr="00FB4D5F" w:rsidRDefault="00FB4D5F" w:rsidP="00FB4D5F">
      <w:pPr>
        <w:spacing w:after="0" w:line="240" w:lineRule="auto"/>
        <w:rPr>
          <w:rFonts w:ascii="Times New Roman" w:hAnsi="Times New Roman"/>
          <w:lang w:eastAsia="lt-LT"/>
        </w:rPr>
      </w:pPr>
    </w:p>
    <w:p w14:paraId="7B1A8445" w14:textId="77777777" w:rsidR="00FB4D5F" w:rsidRPr="00FB4D5F" w:rsidRDefault="00FB4D5F" w:rsidP="00FB4D5F">
      <w:pPr>
        <w:keepNext/>
        <w:spacing w:after="0" w:line="240" w:lineRule="auto"/>
        <w:outlineLvl w:val="2"/>
        <w:rPr>
          <w:rFonts w:ascii="Times New Roman" w:hAnsi="Times New Roman"/>
          <w:b/>
          <w:lang w:eastAsia="lt-LT"/>
        </w:rPr>
      </w:pPr>
      <w:r w:rsidRPr="00FB4D5F">
        <w:rPr>
          <w:rFonts w:ascii="Times New Roman" w:hAnsi="Times New Roman"/>
          <w:b/>
          <w:lang w:eastAsia="lt-LT"/>
        </w:rPr>
        <w:t xml:space="preserve">Ką daryti pavartojus per didelę </w:t>
      </w:r>
      <w:proofErr w:type="spellStart"/>
      <w:r w:rsidRPr="00FB4D5F">
        <w:rPr>
          <w:rFonts w:ascii="Times New Roman" w:hAnsi="Times New Roman"/>
          <w:b/>
          <w:lang w:eastAsia="lt-LT"/>
        </w:rPr>
        <w:t>Neotigason</w:t>
      </w:r>
      <w:proofErr w:type="spellEnd"/>
      <w:r w:rsidRPr="00FB4D5F">
        <w:rPr>
          <w:rFonts w:ascii="Times New Roman" w:hAnsi="Times New Roman"/>
          <w:b/>
          <w:lang w:eastAsia="lt-LT"/>
        </w:rPr>
        <w:t xml:space="preserve"> dozę?</w:t>
      </w:r>
    </w:p>
    <w:p w14:paraId="43515203" w14:textId="77777777" w:rsidR="00FB4D5F" w:rsidRPr="00FB4D5F" w:rsidRDefault="00FB4D5F" w:rsidP="00FB4D5F">
      <w:pPr>
        <w:spacing w:after="0" w:line="240" w:lineRule="auto"/>
        <w:rPr>
          <w:rFonts w:ascii="Times New Roman" w:hAnsi="Times New Roman"/>
        </w:rPr>
      </w:pPr>
      <w:r w:rsidRPr="00FB4D5F">
        <w:rPr>
          <w:rFonts w:ascii="Times New Roman" w:hAnsi="Times New Roman"/>
        </w:rPr>
        <w:t xml:space="preserve">Jeigu išgėrėte </w:t>
      </w:r>
      <w:proofErr w:type="spellStart"/>
      <w:r w:rsidRPr="00FB4D5F">
        <w:rPr>
          <w:rFonts w:ascii="Times New Roman" w:hAnsi="Times New Roman"/>
        </w:rPr>
        <w:t>Neotigason</w:t>
      </w:r>
      <w:proofErr w:type="spellEnd"/>
      <w:r w:rsidRPr="00FB4D5F">
        <w:rPr>
          <w:rFonts w:ascii="Times New Roman" w:hAnsi="Times New Roman"/>
        </w:rPr>
        <w:t xml:space="preserve"> daugiau nei turėjote arba jei jas atsitiktinai išgėrė kas nors kitas, nedelsiant kreipkitės į gydytoją arba artimiausią ligoninę. Perdozavimo simptomai yra galvos skausmas, galvos svaigimas, pykinimas, šleikštulys, mieguistumas ar dirglumas, odos niežėjimas.</w:t>
      </w:r>
    </w:p>
    <w:p w14:paraId="21C41C2D" w14:textId="77777777" w:rsidR="00FB4D5F" w:rsidRPr="00FB4D5F" w:rsidRDefault="00FB4D5F" w:rsidP="00FB4D5F">
      <w:pPr>
        <w:spacing w:after="0" w:line="240" w:lineRule="auto"/>
        <w:rPr>
          <w:rFonts w:ascii="Times New Roman" w:hAnsi="Times New Roman"/>
          <w:lang w:eastAsia="lt-LT"/>
        </w:rPr>
      </w:pPr>
    </w:p>
    <w:p w14:paraId="7B79B114" w14:textId="77777777" w:rsidR="00FB4D5F" w:rsidRPr="00FB4D5F" w:rsidRDefault="00FB4D5F" w:rsidP="00FB4D5F">
      <w:pPr>
        <w:keepNext/>
        <w:spacing w:after="0" w:line="240" w:lineRule="auto"/>
        <w:outlineLvl w:val="2"/>
        <w:rPr>
          <w:rFonts w:ascii="Times New Roman" w:hAnsi="Times New Roman"/>
          <w:b/>
          <w:lang w:eastAsia="lt-LT"/>
        </w:rPr>
      </w:pPr>
      <w:r w:rsidRPr="00FB4D5F">
        <w:rPr>
          <w:rFonts w:ascii="Times New Roman" w:hAnsi="Times New Roman"/>
          <w:b/>
          <w:lang w:eastAsia="lt-LT"/>
        </w:rPr>
        <w:t xml:space="preserve">Pamiršus pavartoti </w:t>
      </w:r>
      <w:proofErr w:type="spellStart"/>
      <w:r w:rsidRPr="00FB4D5F">
        <w:rPr>
          <w:rFonts w:ascii="Times New Roman" w:hAnsi="Times New Roman"/>
          <w:b/>
          <w:lang w:eastAsia="lt-LT"/>
        </w:rPr>
        <w:t>Neotigason</w:t>
      </w:r>
      <w:proofErr w:type="spellEnd"/>
    </w:p>
    <w:p w14:paraId="068B3817" w14:textId="77777777" w:rsidR="00FB4D5F" w:rsidRPr="00FB4D5F" w:rsidRDefault="00FB4D5F" w:rsidP="00FB4D5F">
      <w:pPr>
        <w:spacing w:after="0" w:line="240" w:lineRule="auto"/>
        <w:rPr>
          <w:rFonts w:ascii="Times New Roman" w:hAnsi="Times New Roman"/>
        </w:rPr>
      </w:pPr>
      <w:r w:rsidRPr="00FB4D5F">
        <w:rPr>
          <w:rFonts w:ascii="Times New Roman" w:hAnsi="Times New Roman"/>
        </w:rPr>
        <w:t xml:space="preserve">Išgerkite </w:t>
      </w:r>
      <w:proofErr w:type="spellStart"/>
      <w:r w:rsidRPr="00FB4D5F">
        <w:rPr>
          <w:rFonts w:ascii="Times New Roman" w:hAnsi="Times New Roman"/>
        </w:rPr>
        <w:t>Neotigason</w:t>
      </w:r>
      <w:proofErr w:type="spellEnd"/>
      <w:r w:rsidRPr="00FB4D5F">
        <w:rPr>
          <w:rFonts w:ascii="Times New Roman" w:hAnsi="Times New Roman"/>
        </w:rPr>
        <w:t xml:space="preserve"> iškart, kai tik atsiminsite. Tačiau jei atėjo laikas gerti kitą dozę, neišgertą dozę praleiskite. Praleidus dozę, vėliau vietoj jos dvigubos dozės gerti negalima.</w:t>
      </w:r>
    </w:p>
    <w:p w14:paraId="25F38C85" w14:textId="77777777" w:rsidR="00FB4D5F" w:rsidRPr="00FB4D5F" w:rsidRDefault="00FB4D5F" w:rsidP="00FB4D5F">
      <w:pPr>
        <w:keepNext/>
        <w:spacing w:after="0" w:line="240" w:lineRule="auto"/>
        <w:outlineLvl w:val="2"/>
        <w:rPr>
          <w:rFonts w:ascii="Times New Roman" w:hAnsi="Times New Roman"/>
          <w:b/>
          <w:lang w:eastAsia="lt-LT"/>
        </w:rPr>
      </w:pPr>
    </w:p>
    <w:p w14:paraId="0B628CB5" w14:textId="77777777" w:rsidR="00FB4D5F" w:rsidRPr="00FB4D5F" w:rsidRDefault="00FB4D5F" w:rsidP="00FB4D5F">
      <w:pPr>
        <w:keepNext/>
        <w:spacing w:after="0" w:line="240" w:lineRule="auto"/>
        <w:outlineLvl w:val="2"/>
        <w:rPr>
          <w:rFonts w:ascii="Times New Roman" w:hAnsi="Times New Roman"/>
          <w:b/>
          <w:lang w:eastAsia="lt-LT"/>
        </w:rPr>
      </w:pPr>
      <w:r w:rsidRPr="00FB4D5F">
        <w:rPr>
          <w:rFonts w:ascii="Times New Roman" w:hAnsi="Times New Roman"/>
          <w:b/>
          <w:lang w:eastAsia="lt-LT"/>
        </w:rPr>
        <w:t xml:space="preserve">Nustojus vartoti </w:t>
      </w:r>
      <w:proofErr w:type="spellStart"/>
      <w:r w:rsidRPr="00FB4D5F">
        <w:rPr>
          <w:rFonts w:ascii="Times New Roman" w:hAnsi="Times New Roman"/>
          <w:b/>
          <w:lang w:eastAsia="lt-LT"/>
        </w:rPr>
        <w:t>Neotigason</w:t>
      </w:r>
      <w:proofErr w:type="spellEnd"/>
    </w:p>
    <w:p w14:paraId="5EBCACAE"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 xml:space="preserve">Nenutraukite vartoti </w:t>
      </w:r>
      <w:proofErr w:type="spellStart"/>
      <w:r w:rsidRPr="00FB4D5F">
        <w:rPr>
          <w:rFonts w:ascii="Times New Roman" w:hAnsi="Times New Roman"/>
          <w:lang w:eastAsia="lt-LT"/>
        </w:rPr>
        <w:t>Neo</w:t>
      </w:r>
      <w:r w:rsidR="00C17EF8">
        <w:rPr>
          <w:rFonts w:ascii="Times New Roman" w:hAnsi="Times New Roman"/>
          <w:lang w:eastAsia="lt-LT"/>
        </w:rPr>
        <w:t>tigason</w:t>
      </w:r>
      <w:proofErr w:type="spellEnd"/>
      <w:r w:rsidR="00C17EF8">
        <w:rPr>
          <w:rFonts w:ascii="Times New Roman" w:hAnsi="Times New Roman"/>
          <w:lang w:eastAsia="lt-LT"/>
        </w:rPr>
        <w:t xml:space="preserve"> nepasitarę su gydytoju.</w:t>
      </w:r>
    </w:p>
    <w:p w14:paraId="07398082" w14:textId="77777777" w:rsidR="00FB4D5F" w:rsidRPr="00FB4D5F" w:rsidRDefault="00FB4D5F" w:rsidP="00FB4D5F">
      <w:pPr>
        <w:spacing w:after="0" w:line="240" w:lineRule="auto"/>
        <w:rPr>
          <w:rFonts w:ascii="Times New Roman" w:hAnsi="Times New Roman"/>
          <w:lang w:eastAsia="lt-LT"/>
        </w:rPr>
      </w:pPr>
    </w:p>
    <w:p w14:paraId="4403A0EA"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Jeigu kiltų daugiau klausimų dėl šio vaisto vartojimo, kreipkitės į gydytoją arba vaistininką.</w:t>
      </w:r>
    </w:p>
    <w:p w14:paraId="5A4118DB" w14:textId="77777777" w:rsidR="00FB4D5F" w:rsidRPr="00FB4D5F" w:rsidRDefault="00FB4D5F" w:rsidP="00FB4D5F">
      <w:pPr>
        <w:spacing w:after="0" w:line="240" w:lineRule="auto"/>
        <w:rPr>
          <w:rFonts w:ascii="Times New Roman" w:hAnsi="Times New Roman"/>
          <w:lang w:eastAsia="lt-LT"/>
        </w:rPr>
      </w:pPr>
    </w:p>
    <w:p w14:paraId="0E638053" w14:textId="77777777" w:rsidR="00FB4D5F" w:rsidRPr="00FB4D5F" w:rsidRDefault="00FB4D5F" w:rsidP="00FB4D5F">
      <w:pPr>
        <w:spacing w:after="0" w:line="240" w:lineRule="auto"/>
        <w:rPr>
          <w:rFonts w:ascii="Times New Roman" w:hAnsi="Times New Roman"/>
          <w:lang w:eastAsia="lt-LT"/>
        </w:rPr>
      </w:pPr>
    </w:p>
    <w:p w14:paraId="1A3E9FCF" w14:textId="77777777" w:rsidR="00FB4D5F" w:rsidRPr="00FB4D5F" w:rsidRDefault="00FB4D5F" w:rsidP="00FB4D5F">
      <w:pPr>
        <w:keepNext/>
        <w:tabs>
          <w:tab w:val="left" w:pos="567"/>
        </w:tabs>
        <w:spacing w:after="0" w:line="240" w:lineRule="auto"/>
        <w:outlineLvl w:val="1"/>
        <w:rPr>
          <w:rFonts w:ascii="Times New Roman" w:hAnsi="Times New Roman"/>
          <w:b/>
          <w:lang w:eastAsia="lt-LT"/>
        </w:rPr>
      </w:pPr>
      <w:r w:rsidRPr="00FB4D5F">
        <w:rPr>
          <w:rFonts w:ascii="Times New Roman" w:hAnsi="Times New Roman"/>
          <w:b/>
          <w:lang w:eastAsia="lt-LT"/>
        </w:rPr>
        <w:t>4.</w:t>
      </w:r>
      <w:r w:rsidRPr="00FB4D5F">
        <w:rPr>
          <w:rFonts w:ascii="Times New Roman" w:hAnsi="Times New Roman"/>
          <w:b/>
          <w:lang w:eastAsia="lt-LT"/>
        </w:rPr>
        <w:tab/>
        <w:t>Galimas šalutinis poveikis</w:t>
      </w:r>
    </w:p>
    <w:p w14:paraId="6F858FC1" w14:textId="77777777" w:rsidR="00FB4D5F" w:rsidRPr="00FB4D5F" w:rsidRDefault="00FB4D5F" w:rsidP="00FB4D5F">
      <w:pPr>
        <w:spacing w:after="0" w:line="240" w:lineRule="auto"/>
        <w:rPr>
          <w:rFonts w:ascii="Times New Roman" w:hAnsi="Times New Roman"/>
          <w:lang w:eastAsia="lt-LT"/>
        </w:rPr>
      </w:pPr>
    </w:p>
    <w:p w14:paraId="71E8CADC" w14:textId="77777777" w:rsidR="00FB4D5F" w:rsidRPr="00FB4D5F" w:rsidRDefault="00FB4D5F" w:rsidP="00FB4D5F">
      <w:pPr>
        <w:spacing w:after="0" w:line="240" w:lineRule="auto"/>
        <w:rPr>
          <w:rFonts w:ascii="Times New Roman" w:hAnsi="Times New Roman"/>
        </w:rPr>
      </w:pPr>
      <w:r w:rsidRPr="00FB4D5F">
        <w:rPr>
          <w:rFonts w:ascii="Times New Roman" w:hAnsi="Times New Roman"/>
        </w:rPr>
        <w:t>Šis vaistas, kaip ir visi kiti, gali sukelti šalutinį poveikį, nors jis pasireiškia ne visiems žmonėms.</w:t>
      </w:r>
    </w:p>
    <w:p w14:paraId="0ABB3B8F" w14:textId="77777777" w:rsidR="00FB4D5F" w:rsidRPr="00FB4D5F" w:rsidRDefault="00FB4D5F" w:rsidP="00FB4D5F">
      <w:pPr>
        <w:spacing w:after="0" w:line="240" w:lineRule="auto"/>
        <w:rPr>
          <w:rFonts w:ascii="Times New Roman" w:hAnsi="Times New Roman"/>
          <w:lang w:eastAsia="lt-LT"/>
        </w:rPr>
      </w:pPr>
    </w:p>
    <w:p w14:paraId="4BE88423"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b/>
          <w:lang w:eastAsia="lt-LT"/>
        </w:rPr>
        <w:t>Nutraukite vaisto vartojimą ir nedelsiant kreipkitės į gydytoją, jei tuo pačiu metu pasireiškė visi šie šalutiniai poveikiai</w:t>
      </w:r>
      <w:r w:rsidRPr="00FB4D5F">
        <w:rPr>
          <w:rFonts w:ascii="Times New Roman" w:hAnsi="Times New Roman"/>
          <w:lang w:eastAsia="lt-LT"/>
        </w:rPr>
        <w:t>:</w:t>
      </w:r>
    </w:p>
    <w:p w14:paraId="32220C7B" w14:textId="77777777" w:rsidR="00FB4D5F" w:rsidRPr="00FB4D5F" w:rsidRDefault="00FB4D5F" w:rsidP="00FB4D5F">
      <w:pPr>
        <w:numPr>
          <w:ilvl w:val="0"/>
          <w:numId w:val="3"/>
        </w:numPr>
        <w:spacing w:after="0" w:line="240" w:lineRule="auto"/>
        <w:ind w:left="567" w:hanging="567"/>
        <w:rPr>
          <w:rFonts w:ascii="Times New Roman" w:hAnsi="Times New Roman"/>
          <w:lang w:eastAsia="lt-LT"/>
        </w:rPr>
      </w:pPr>
      <w:r w:rsidRPr="00FB4D5F">
        <w:rPr>
          <w:rFonts w:ascii="Times New Roman" w:hAnsi="Times New Roman"/>
          <w:lang w:eastAsia="lt-LT"/>
        </w:rPr>
        <w:t>stiprus galvos skausmas;</w:t>
      </w:r>
    </w:p>
    <w:p w14:paraId="5F459563" w14:textId="77777777" w:rsidR="00FB4D5F" w:rsidRPr="00FB4D5F" w:rsidRDefault="00FB4D5F" w:rsidP="00FB4D5F">
      <w:pPr>
        <w:numPr>
          <w:ilvl w:val="0"/>
          <w:numId w:val="3"/>
        </w:numPr>
        <w:spacing w:after="0" w:line="240" w:lineRule="auto"/>
        <w:ind w:left="567" w:hanging="567"/>
        <w:rPr>
          <w:rFonts w:ascii="Times New Roman" w:hAnsi="Times New Roman"/>
          <w:lang w:eastAsia="lt-LT"/>
        </w:rPr>
      </w:pPr>
      <w:r w:rsidRPr="00FB4D5F">
        <w:rPr>
          <w:rFonts w:ascii="Times New Roman" w:hAnsi="Times New Roman"/>
          <w:lang w:eastAsia="lt-LT"/>
        </w:rPr>
        <w:t>pykinimas ar vėmimas;</w:t>
      </w:r>
    </w:p>
    <w:p w14:paraId="0B80D47B" w14:textId="77777777" w:rsidR="00FB4D5F" w:rsidRPr="00FB4D5F" w:rsidRDefault="00FB4D5F" w:rsidP="00FB4D5F">
      <w:pPr>
        <w:numPr>
          <w:ilvl w:val="0"/>
          <w:numId w:val="3"/>
        </w:numPr>
        <w:spacing w:after="0" w:line="240" w:lineRule="auto"/>
        <w:ind w:left="567" w:hanging="567"/>
        <w:rPr>
          <w:rFonts w:ascii="Times New Roman" w:hAnsi="Times New Roman"/>
          <w:lang w:eastAsia="lt-LT"/>
        </w:rPr>
      </w:pPr>
      <w:r w:rsidRPr="00FB4D5F">
        <w:rPr>
          <w:rFonts w:ascii="Times New Roman" w:hAnsi="Times New Roman"/>
          <w:lang w:eastAsia="lt-LT"/>
        </w:rPr>
        <w:t>regėjimo sutrikimas.</w:t>
      </w:r>
    </w:p>
    <w:p w14:paraId="68641A2B" w14:textId="77777777" w:rsidR="00FB4D5F" w:rsidRPr="00FB4D5F" w:rsidRDefault="00FB4D5F" w:rsidP="00FB4D5F">
      <w:pPr>
        <w:spacing w:after="0" w:line="240" w:lineRule="auto"/>
        <w:rPr>
          <w:rFonts w:ascii="Times New Roman" w:hAnsi="Times New Roman"/>
          <w:lang w:eastAsia="lt-LT"/>
        </w:rPr>
      </w:pPr>
    </w:p>
    <w:p w14:paraId="634CD942" w14:textId="77777777" w:rsidR="00FB4D5F" w:rsidRPr="00FB4D5F" w:rsidRDefault="00FB4D5F" w:rsidP="00FB4D5F">
      <w:pPr>
        <w:spacing w:after="0" w:line="240" w:lineRule="auto"/>
        <w:rPr>
          <w:rFonts w:ascii="Times New Roman" w:hAnsi="Times New Roman"/>
          <w:i/>
          <w:lang w:eastAsia="lt-LT"/>
        </w:rPr>
      </w:pPr>
      <w:r w:rsidRPr="00FB4D5F">
        <w:rPr>
          <w:rFonts w:ascii="Times New Roman" w:hAnsi="Times New Roman"/>
          <w:i/>
          <w:lang w:eastAsia="lt-LT"/>
        </w:rPr>
        <w:t>Labai dažnas (gali pasireikšti daugiau nei 1 iš 10 vartotojų):</w:t>
      </w:r>
    </w:p>
    <w:p w14:paraId="16379990" w14:textId="77777777" w:rsidR="00FB4D5F" w:rsidRPr="00FB4D5F" w:rsidRDefault="00FB4D5F" w:rsidP="00FB4D5F">
      <w:pPr>
        <w:numPr>
          <w:ilvl w:val="0"/>
          <w:numId w:val="3"/>
        </w:numPr>
        <w:spacing w:after="0" w:line="240" w:lineRule="auto"/>
        <w:ind w:left="567" w:hanging="567"/>
        <w:rPr>
          <w:rFonts w:ascii="Times New Roman" w:hAnsi="Times New Roman"/>
          <w:lang w:eastAsia="lt-LT"/>
        </w:rPr>
      </w:pPr>
      <w:r w:rsidRPr="00FB4D5F">
        <w:rPr>
          <w:rFonts w:ascii="Times New Roman" w:hAnsi="Times New Roman"/>
          <w:lang w:eastAsia="lt-LT"/>
        </w:rPr>
        <w:t xml:space="preserve">sausos, sudirgintos ar aptinę akys, dėl ko gali atsirasti kontaktinių lęšių </w:t>
      </w:r>
      <w:proofErr w:type="spellStart"/>
      <w:r w:rsidRPr="00FB4D5F">
        <w:rPr>
          <w:rFonts w:ascii="Times New Roman" w:hAnsi="Times New Roman"/>
          <w:lang w:eastAsia="lt-LT"/>
        </w:rPr>
        <w:t>netoleravimas</w:t>
      </w:r>
      <w:proofErr w:type="spellEnd"/>
      <w:r w:rsidRPr="00FB4D5F">
        <w:rPr>
          <w:rFonts w:ascii="Times New Roman" w:hAnsi="Times New Roman"/>
          <w:lang w:eastAsia="lt-LT"/>
        </w:rPr>
        <w:t>;</w:t>
      </w:r>
    </w:p>
    <w:p w14:paraId="6E0AE1F5" w14:textId="77777777" w:rsidR="00FB4D5F" w:rsidRPr="00FB4D5F" w:rsidRDefault="00FB4D5F" w:rsidP="00FB4D5F">
      <w:pPr>
        <w:numPr>
          <w:ilvl w:val="0"/>
          <w:numId w:val="3"/>
        </w:numPr>
        <w:spacing w:after="0" w:line="240" w:lineRule="auto"/>
        <w:ind w:left="567" w:hanging="567"/>
        <w:rPr>
          <w:rFonts w:ascii="Times New Roman" w:hAnsi="Times New Roman"/>
          <w:lang w:eastAsia="lt-LT"/>
        </w:rPr>
      </w:pPr>
      <w:r w:rsidRPr="00FB4D5F">
        <w:rPr>
          <w:rFonts w:ascii="Times New Roman" w:hAnsi="Times New Roman"/>
          <w:lang w:eastAsia="lt-LT"/>
        </w:rPr>
        <w:t>sausa, sudirgusi ar varvanti nosis, kraujavimas iš nosies;</w:t>
      </w:r>
    </w:p>
    <w:p w14:paraId="328B5A22" w14:textId="77777777" w:rsidR="00FB4D5F" w:rsidRPr="00FB4D5F" w:rsidRDefault="00FB4D5F" w:rsidP="00FB4D5F">
      <w:pPr>
        <w:numPr>
          <w:ilvl w:val="0"/>
          <w:numId w:val="3"/>
        </w:numPr>
        <w:spacing w:after="0" w:line="240" w:lineRule="auto"/>
        <w:ind w:left="567" w:hanging="567"/>
        <w:rPr>
          <w:rFonts w:ascii="Times New Roman" w:hAnsi="Times New Roman"/>
          <w:lang w:eastAsia="lt-LT"/>
        </w:rPr>
      </w:pPr>
      <w:r w:rsidRPr="00FB4D5F">
        <w:rPr>
          <w:rFonts w:ascii="Times New Roman" w:hAnsi="Times New Roman"/>
          <w:lang w:eastAsia="lt-LT"/>
        </w:rPr>
        <w:t>gerklės džiūvimas, troškulys;</w:t>
      </w:r>
    </w:p>
    <w:p w14:paraId="270D9402" w14:textId="77777777" w:rsidR="00FB4D5F" w:rsidRPr="00C17EF8" w:rsidRDefault="00FB4D5F" w:rsidP="00FB4D5F">
      <w:pPr>
        <w:numPr>
          <w:ilvl w:val="0"/>
          <w:numId w:val="3"/>
        </w:numPr>
        <w:spacing w:after="0" w:line="240" w:lineRule="auto"/>
        <w:ind w:left="567" w:hanging="567"/>
        <w:textAlignment w:val="top"/>
        <w:rPr>
          <w:rFonts w:ascii="Times New Roman" w:hAnsi="Times New Roman"/>
        </w:rPr>
      </w:pPr>
      <w:r w:rsidRPr="00FB4D5F">
        <w:rPr>
          <w:rFonts w:ascii="Times New Roman" w:hAnsi="Times New Roman"/>
          <w:color w:val="000000"/>
        </w:rPr>
        <w:t>lūpų džiūvimas arba uždegimas, kurį galima sušvelninti tepant riebų tepalą. Niežulys, plaukų slinkimas, odos lupimasis nuo rankų delnų, pėdų padų ar netgi kitų likusių kūno vietų;</w:t>
      </w:r>
    </w:p>
    <w:p w14:paraId="4EF3D968" w14:textId="77777777" w:rsidR="00FB4D5F" w:rsidRPr="00FB4D5F" w:rsidRDefault="00FB4D5F" w:rsidP="00FB4D5F">
      <w:pPr>
        <w:numPr>
          <w:ilvl w:val="0"/>
          <w:numId w:val="3"/>
        </w:numPr>
        <w:spacing w:after="0" w:line="240" w:lineRule="auto"/>
        <w:ind w:left="567" w:hanging="567"/>
        <w:rPr>
          <w:rFonts w:ascii="Times New Roman" w:hAnsi="Times New Roman"/>
          <w:lang w:eastAsia="lt-LT"/>
        </w:rPr>
      </w:pPr>
      <w:r w:rsidRPr="00FB4D5F">
        <w:rPr>
          <w:rFonts w:ascii="Times New Roman" w:hAnsi="Times New Roman"/>
          <w:lang w:eastAsia="lt-LT"/>
        </w:rPr>
        <w:t>kepenų veiklos pokyčiai (nustatoma iš kraujo tyrimų);</w:t>
      </w:r>
    </w:p>
    <w:p w14:paraId="7BE84BF6" w14:textId="77777777" w:rsidR="00FB4D5F" w:rsidRPr="00FB4D5F" w:rsidRDefault="00FB4D5F" w:rsidP="00FB4D5F">
      <w:pPr>
        <w:numPr>
          <w:ilvl w:val="0"/>
          <w:numId w:val="3"/>
        </w:numPr>
        <w:spacing w:after="0" w:line="240" w:lineRule="auto"/>
        <w:ind w:left="567" w:hanging="567"/>
        <w:rPr>
          <w:rFonts w:ascii="Times New Roman" w:hAnsi="Times New Roman"/>
          <w:lang w:eastAsia="lt-LT"/>
        </w:rPr>
      </w:pPr>
      <w:r w:rsidRPr="00FB4D5F">
        <w:rPr>
          <w:rFonts w:ascii="Times New Roman" w:hAnsi="Times New Roman"/>
          <w:lang w:eastAsia="lt-LT"/>
        </w:rPr>
        <w:t>padidėjęs riebalų kiekis kraujyje (nustatoma iš kraujo tyrimų).</w:t>
      </w:r>
    </w:p>
    <w:p w14:paraId="19B70CC3" w14:textId="77777777" w:rsidR="00FB4D5F" w:rsidRPr="00FB4D5F" w:rsidRDefault="00FB4D5F" w:rsidP="00FB4D5F">
      <w:pPr>
        <w:spacing w:after="0" w:line="240" w:lineRule="auto"/>
        <w:ind w:left="709" w:hanging="709"/>
        <w:rPr>
          <w:rFonts w:ascii="Times New Roman" w:hAnsi="Times New Roman"/>
          <w:lang w:eastAsia="lt-LT"/>
        </w:rPr>
      </w:pPr>
    </w:p>
    <w:p w14:paraId="1E715A00" w14:textId="77777777" w:rsidR="00FB4D5F" w:rsidRPr="00FB4D5F" w:rsidRDefault="00FB4D5F" w:rsidP="00FB4D5F">
      <w:pPr>
        <w:spacing w:after="0" w:line="240" w:lineRule="auto"/>
        <w:ind w:left="709" w:hanging="709"/>
        <w:rPr>
          <w:rFonts w:ascii="Times New Roman" w:hAnsi="Times New Roman"/>
          <w:i/>
          <w:lang w:eastAsia="lt-LT"/>
        </w:rPr>
      </w:pPr>
      <w:r w:rsidRPr="00FB4D5F">
        <w:rPr>
          <w:rFonts w:ascii="Times New Roman" w:hAnsi="Times New Roman"/>
          <w:i/>
          <w:lang w:eastAsia="lt-LT"/>
        </w:rPr>
        <w:t>Dažnas (gali pasireikšti mažiau nei 1 iš 10 vartotojų):</w:t>
      </w:r>
    </w:p>
    <w:p w14:paraId="7D967E93" w14:textId="77777777" w:rsidR="00FB4D5F" w:rsidRPr="00FB4D5F" w:rsidRDefault="00FB4D5F" w:rsidP="00FB4D5F">
      <w:pPr>
        <w:numPr>
          <w:ilvl w:val="0"/>
          <w:numId w:val="3"/>
        </w:numPr>
        <w:spacing w:after="0" w:line="240" w:lineRule="auto"/>
        <w:ind w:left="709" w:hanging="709"/>
        <w:rPr>
          <w:rFonts w:ascii="Times New Roman" w:hAnsi="Times New Roman"/>
          <w:lang w:eastAsia="lt-LT"/>
        </w:rPr>
      </w:pPr>
      <w:r w:rsidRPr="00FB4D5F">
        <w:rPr>
          <w:rFonts w:ascii="Times New Roman" w:hAnsi="Times New Roman"/>
          <w:lang w:eastAsia="lt-LT"/>
        </w:rPr>
        <w:t>galvos skausmas;</w:t>
      </w:r>
    </w:p>
    <w:p w14:paraId="1182BFAC" w14:textId="77777777" w:rsidR="00FB4D5F" w:rsidRPr="00FB4D5F" w:rsidRDefault="00FB4D5F" w:rsidP="00FB4D5F">
      <w:pPr>
        <w:numPr>
          <w:ilvl w:val="0"/>
          <w:numId w:val="3"/>
        </w:numPr>
        <w:spacing w:after="0" w:line="240" w:lineRule="auto"/>
        <w:ind w:left="709" w:hanging="709"/>
        <w:rPr>
          <w:rFonts w:ascii="Times New Roman" w:hAnsi="Times New Roman"/>
          <w:lang w:eastAsia="lt-LT"/>
        </w:rPr>
      </w:pPr>
      <w:r w:rsidRPr="00FB4D5F">
        <w:rPr>
          <w:rFonts w:ascii="Times New Roman" w:hAnsi="Times New Roman"/>
          <w:lang w:eastAsia="lt-LT"/>
        </w:rPr>
        <w:t>burnos gleivinės uždegimas, pilvo skausmas, viduriavimas, pykinimas, vėmimas;</w:t>
      </w:r>
    </w:p>
    <w:p w14:paraId="5FFFDD1C" w14:textId="77777777" w:rsidR="00FB4D5F" w:rsidRPr="00FB4D5F" w:rsidRDefault="00FB4D5F" w:rsidP="00FB4D5F">
      <w:pPr>
        <w:numPr>
          <w:ilvl w:val="0"/>
          <w:numId w:val="3"/>
        </w:numPr>
        <w:spacing w:after="0" w:line="240" w:lineRule="auto"/>
        <w:ind w:left="709" w:hanging="709"/>
        <w:rPr>
          <w:rFonts w:ascii="Times New Roman" w:hAnsi="Times New Roman"/>
          <w:lang w:eastAsia="lt-LT"/>
        </w:rPr>
      </w:pPr>
      <w:r w:rsidRPr="00FB4D5F">
        <w:rPr>
          <w:rFonts w:ascii="Times New Roman" w:hAnsi="Times New Roman"/>
          <w:lang w:eastAsia="lt-LT"/>
        </w:rPr>
        <w:t>odos trapumas, odos lipnumo pojūtis arba bėrimas, odos uždegimas, plauko struktūros pasikeitimas, trapūs nagai, odos apie nagus uždegimas, odos paraudimas;</w:t>
      </w:r>
    </w:p>
    <w:p w14:paraId="75D25AC7" w14:textId="77777777" w:rsidR="00FB4D5F" w:rsidRPr="00FB4D5F" w:rsidRDefault="00FB4D5F" w:rsidP="00FB4D5F">
      <w:pPr>
        <w:numPr>
          <w:ilvl w:val="0"/>
          <w:numId w:val="3"/>
        </w:numPr>
        <w:spacing w:after="0" w:line="240" w:lineRule="auto"/>
        <w:ind w:left="709" w:hanging="709"/>
        <w:rPr>
          <w:rFonts w:ascii="Times New Roman" w:hAnsi="Times New Roman"/>
          <w:lang w:eastAsia="lt-LT"/>
        </w:rPr>
      </w:pPr>
      <w:r w:rsidRPr="00FB4D5F">
        <w:rPr>
          <w:rFonts w:ascii="Times New Roman" w:hAnsi="Times New Roman"/>
          <w:lang w:eastAsia="lt-LT"/>
        </w:rPr>
        <w:t>sąnarių ir raumenų skausmas;</w:t>
      </w:r>
    </w:p>
    <w:p w14:paraId="21F17BCE" w14:textId="77777777" w:rsidR="00FB4D5F" w:rsidRPr="00FB4D5F" w:rsidRDefault="00FB4D5F" w:rsidP="00FB4D5F">
      <w:pPr>
        <w:numPr>
          <w:ilvl w:val="0"/>
          <w:numId w:val="3"/>
        </w:numPr>
        <w:spacing w:after="0" w:line="240" w:lineRule="auto"/>
        <w:ind w:left="709" w:hanging="709"/>
        <w:rPr>
          <w:rFonts w:ascii="Times New Roman" w:hAnsi="Times New Roman"/>
          <w:lang w:eastAsia="lt-LT"/>
        </w:rPr>
      </w:pPr>
      <w:r w:rsidRPr="00FB4D5F">
        <w:rPr>
          <w:rFonts w:ascii="Times New Roman" w:hAnsi="Times New Roman"/>
          <w:lang w:eastAsia="lt-LT"/>
        </w:rPr>
        <w:t>rankų, kulkšnių ir pėdų patinimas.</w:t>
      </w:r>
    </w:p>
    <w:p w14:paraId="48275CE3" w14:textId="77777777" w:rsidR="00FB4D5F" w:rsidRPr="00FB4D5F" w:rsidRDefault="00FB4D5F" w:rsidP="00FB4D5F">
      <w:pPr>
        <w:spacing w:after="0" w:line="240" w:lineRule="auto"/>
        <w:rPr>
          <w:rFonts w:ascii="Times New Roman" w:hAnsi="Times New Roman"/>
          <w:lang w:eastAsia="lt-LT"/>
        </w:rPr>
      </w:pPr>
    </w:p>
    <w:p w14:paraId="29233C25" w14:textId="77777777" w:rsidR="00FB4D5F" w:rsidRPr="00FB4D5F" w:rsidRDefault="00FB4D5F" w:rsidP="00FB4D5F">
      <w:pPr>
        <w:spacing w:after="0" w:line="240" w:lineRule="auto"/>
        <w:rPr>
          <w:rFonts w:ascii="Times New Roman" w:hAnsi="Times New Roman"/>
          <w:i/>
          <w:lang w:eastAsia="lt-LT"/>
        </w:rPr>
      </w:pPr>
      <w:r w:rsidRPr="00FB4D5F">
        <w:rPr>
          <w:rFonts w:ascii="Times New Roman" w:hAnsi="Times New Roman"/>
          <w:i/>
          <w:lang w:eastAsia="lt-LT"/>
        </w:rPr>
        <w:t>Nedažnas (gali pasireikšti mažiau nei 1 iš 100 vartotojų):</w:t>
      </w:r>
    </w:p>
    <w:p w14:paraId="47C71C73" w14:textId="77777777" w:rsidR="00FB4D5F" w:rsidRPr="00FB4D5F" w:rsidRDefault="00FB4D5F" w:rsidP="00FB4D5F">
      <w:pPr>
        <w:numPr>
          <w:ilvl w:val="0"/>
          <w:numId w:val="3"/>
        </w:numPr>
        <w:spacing w:after="0" w:line="240" w:lineRule="auto"/>
        <w:ind w:left="567" w:hanging="567"/>
        <w:rPr>
          <w:rFonts w:ascii="Times New Roman" w:hAnsi="Times New Roman"/>
          <w:lang w:eastAsia="lt-LT"/>
        </w:rPr>
      </w:pPr>
      <w:r w:rsidRPr="00FB4D5F">
        <w:rPr>
          <w:rFonts w:ascii="Times New Roman" w:hAnsi="Times New Roman"/>
          <w:lang w:eastAsia="lt-LT"/>
        </w:rPr>
        <w:t>svaigulys;</w:t>
      </w:r>
    </w:p>
    <w:p w14:paraId="3C9B4CC8" w14:textId="77777777" w:rsidR="00FB4D5F" w:rsidRPr="00FB4D5F" w:rsidRDefault="00FB4D5F" w:rsidP="00FB4D5F">
      <w:pPr>
        <w:numPr>
          <w:ilvl w:val="0"/>
          <w:numId w:val="3"/>
        </w:numPr>
        <w:spacing w:after="0" w:line="240" w:lineRule="auto"/>
        <w:ind w:left="567" w:hanging="567"/>
        <w:rPr>
          <w:rFonts w:ascii="Times New Roman" w:hAnsi="Times New Roman"/>
          <w:lang w:eastAsia="lt-LT"/>
        </w:rPr>
      </w:pPr>
      <w:r w:rsidRPr="00FB4D5F">
        <w:rPr>
          <w:rFonts w:ascii="Times New Roman" w:hAnsi="Times New Roman"/>
          <w:lang w:eastAsia="lt-LT"/>
        </w:rPr>
        <w:t>daiktų matymas lyg per miglą;</w:t>
      </w:r>
    </w:p>
    <w:p w14:paraId="2CDD68CD" w14:textId="77777777" w:rsidR="00FB4D5F" w:rsidRPr="00FB4D5F" w:rsidRDefault="00FB4D5F" w:rsidP="00FB4D5F">
      <w:pPr>
        <w:numPr>
          <w:ilvl w:val="0"/>
          <w:numId w:val="3"/>
        </w:numPr>
        <w:spacing w:after="0" w:line="240" w:lineRule="auto"/>
        <w:ind w:left="567" w:hanging="567"/>
        <w:rPr>
          <w:rFonts w:ascii="Times New Roman" w:hAnsi="Times New Roman"/>
          <w:lang w:eastAsia="lt-LT"/>
        </w:rPr>
      </w:pPr>
      <w:r w:rsidRPr="00FB4D5F">
        <w:rPr>
          <w:rFonts w:ascii="Times New Roman" w:hAnsi="Times New Roman"/>
          <w:lang w:eastAsia="lt-LT"/>
        </w:rPr>
        <w:t>dantenų uždegimas;</w:t>
      </w:r>
    </w:p>
    <w:p w14:paraId="450A59A3" w14:textId="77777777" w:rsidR="00FB4D5F" w:rsidRPr="00FB4D5F" w:rsidRDefault="00FB4D5F" w:rsidP="00FB4D5F">
      <w:pPr>
        <w:numPr>
          <w:ilvl w:val="0"/>
          <w:numId w:val="3"/>
        </w:numPr>
        <w:spacing w:after="0" w:line="240" w:lineRule="auto"/>
        <w:ind w:left="567" w:hanging="567"/>
        <w:rPr>
          <w:rFonts w:ascii="Times New Roman" w:hAnsi="Times New Roman"/>
          <w:lang w:eastAsia="lt-LT"/>
        </w:rPr>
      </w:pPr>
      <w:r w:rsidRPr="00FB4D5F">
        <w:rPr>
          <w:rFonts w:ascii="Times New Roman" w:hAnsi="Times New Roman"/>
          <w:lang w:eastAsia="lt-LT"/>
        </w:rPr>
        <w:t>kepenų uždegimas;</w:t>
      </w:r>
    </w:p>
    <w:p w14:paraId="391DA1E6" w14:textId="77777777" w:rsidR="00FB4D5F" w:rsidRPr="00FB4D5F" w:rsidRDefault="00FB4D5F" w:rsidP="00FB4D5F">
      <w:pPr>
        <w:numPr>
          <w:ilvl w:val="0"/>
          <w:numId w:val="3"/>
        </w:numPr>
        <w:spacing w:after="0" w:line="240" w:lineRule="auto"/>
        <w:ind w:left="567" w:hanging="567"/>
        <w:textAlignment w:val="top"/>
        <w:rPr>
          <w:rFonts w:ascii="Times New Roman" w:hAnsi="Times New Roman"/>
          <w:lang w:eastAsia="lt-LT"/>
        </w:rPr>
      </w:pPr>
      <w:r w:rsidRPr="00FB4D5F">
        <w:rPr>
          <w:rFonts w:ascii="Times New Roman" w:hAnsi="Times New Roman"/>
          <w:color w:val="000000"/>
        </w:rPr>
        <w:t>įtrūkimai, įplyšimai arba linijiški randai odoje, pvz., aplink burną (</w:t>
      </w:r>
      <w:proofErr w:type="spellStart"/>
      <w:r w:rsidRPr="00FB4D5F">
        <w:rPr>
          <w:rFonts w:ascii="Times New Roman" w:hAnsi="Times New Roman"/>
          <w:color w:val="000000"/>
        </w:rPr>
        <w:t>ragados</w:t>
      </w:r>
      <w:proofErr w:type="spellEnd"/>
      <w:r w:rsidRPr="00FB4D5F">
        <w:rPr>
          <w:rFonts w:ascii="Times New Roman" w:hAnsi="Times New Roman"/>
          <w:color w:val="000000"/>
        </w:rPr>
        <w:t>), pūslės ir odos uždegimas (</w:t>
      </w:r>
      <w:proofErr w:type="spellStart"/>
      <w:r w:rsidRPr="00FB4D5F">
        <w:rPr>
          <w:rFonts w:ascii="Times New Roman" w:hAnsi="Times New Roman"/>
          <w:color w:val="000000"/>
        </w:rPr>
        <w:t>pūslinis</w:t>
      </w:r>
      <w:proofErr w:type="spellEnd"/>
      <w:r w:rsidRPr="00FB4D5F">
        <w:rPr>
          <w:rFonts w:ascii="Times New Roman" w:hAnsi="Times New Roman"/>
          <w:color w:val="000000"/>
        </w:rPr>
        <w:t xml:space="preserve"> dermatitas), padidėjęs jautrumas saulės šviesai (</w:t>
      </w:r>
      <w:proofErr w:type="spellStart"/>
      <w:r w:rsidRPr="00FB4D5F">
        <w:rPr>
          <w:rFonts w:ascii="Times New Roman" w:hAnsi="Times New Roman"/>
          <w:color w:val="000000"/>
        </w:rPr>
        <w:t>fotosensibilizacijos</w:t>
      </w:r>
      <w:proofErr w:type="spellEnd"/>
      <w:r w:rsidRPr="00FB4D5F">
        <w:rPr>
          <w:rFonts w:ascii="Times New Roman" w:hAnsi="Times New Roman"/>
          <w:color w:val="000000"/>
        </w:rPr>
        <w:t xml:space="preserve"> reakcijos).</w:t>
      </w:r>
    </w:p>
    <w:p w14:paraId="40D8CCAC" w14:textId="77777777" w:rsidR="00FB4D5F" w:rsidRPr="00FB4D5F" w:rsidRDefault="00FB4D5F" w:rsidP="00FB4D5F">
      <w:pPr>
        <w:spacing w:after="0" w:line="240" w:lineRule="auto"/>
        <w:textAlignment w:val="top"/>
        <w:rPr>
          <w:rFonts w:ascii="Times New Roman" w:hAnsi="Times New Roman"/>
          <w:color w:val="000000"/>
        </w:rPr>
      </w:pPr>
    </w:p>
    <w:p w14:paraId="5830AD56" w14:textId="77777777" w:rsidR="00FB4D5F" w:rsidRPr="00FB4D5F" w:rsidRDefault="00FB4D5F" w:rsidP="00FB4D5F">
      <w:pPr>
        <w:spacing w:after="0" w:line="240" w:lineRule="auto"/>
        <w:rPr>
          <w:rFonts w:ascii="Times New Roman" w:hAnsi="Times New Roman"/>
          <w:i/>
          <w:lang w:eastAsia="lt-LT"/>
        </w:rPr>
      </w:pPr>
      <w:r w:rsidRPr="00FB4D5F">
        <w:rPr>
          <w:rFonts w:ascii="Times New Roman" w:hAnsi="Times New Roman"/>
          <w:i/>
          <w:lang w:eastAsia="lt-LT"/>
        </w:rPr>
        <w:t>Retas (gali pasireikšti mažiau nei 1 iš 1000 vartotojų):</w:t>
      </w:r>
    </w:p>
    <w:p w14:paraId="5E76A7B0" w14:textId="77777777" w:rsidR="00FB4D5F" w:rsidRPr="00C17EF8" w:rsidRDefault="00FB4D5F" w:rsidP="00FB4D5F">
      <w:pPr>
        <w:numPr>
          <w:ilvl w:val="0"/>
          <w:numId w:val="3"/>
        </w:numPr>
        <w:spacing w:after="0" w:line="240" w:lineRule="auto"/>
        <w:ind w:left="567" w:hanging="567"/>
        <w:textAlignment w:val="top"/>
        <w:rPr>
          <w:rFonts w:ascii="Times New Roman" w:hAnsi="Times New Roman"/>
        </w:rPr>
      </w:pPr>
      <w:r w:rsidRPr="00FB4D5F">
        <w:rPr>
          <w:rFonts w:ascii="Times New Roman" w:hAnsi="Times New Roman"/>
          <w:color w:val="000000"/>
        </w:rPr>
        <w:t>periferinės nervų sistemos pažeidimai, kurių simptomai gali būti raumenų silpnumas, kojų ir rankų tirpimas ir dilgčiojimas ar deginimas, duriantis ar šaudantis skausmas.</w:t>
      </w:r>
    </w:p>
    <w:p w14:paraId="090BF6EA" w14:textId="77777777" w:rsidR="00FB4D5F" w:rsidRPr="00FB4D5F" w:rsidRDefault="00FB4D5F" w:rsidP="00FB4D5F">
      <w:pPr>
        <w:spacing w:after="0" w:line="240" w:lineRule="auto"/>
        <w:ind w:left="720"/>
        <w:textAlignment w:val="top"/>
        <w:rPr>
          <w:rFonts w:ascii="Times New Roman" w:hAnsi="Times New Roman"/>
          <w:lang w:eastAsia="lt-LT"/>
        </w:rPr>
      </w:pPr>
    </w:p>
    <w:p w14:paraId="2B0C18AB" w14:textId="77777777" w:rsidR="00FB4D5F" w:rsidRPr="00FB4D5F" w:rsidRDefault="00FB4D5F" w:rsidP="00FB4D5F">
      <w:pPr>
        <w:spacing w:after="0" w:line="240" w:lineRule="auto"/>
        <w:rPr>
          <w:rFonts w:ascii="Times New Roman" w:hAnsi="Times New Roman"/>
          <w:i/>
          <w:lang w:eastAsia="lt-LT"/>
        </w:rPr>
      </w:pPr>
      <w:r w:rsidRPr="00FB4D5F">
        <w:rPr>
          <w:rFonts w:ascii="Times New Roman" w:hAnsi="Times New Roman"/>
          <w:i/>
          <w:lang w:eastAsia="lt-LT"/>
        </w:rPr>
        <w:t>Labai retas (gali pasireikšti mažiau nei 1 iš 10000 vartotojų):</w:t>
      </w:r>
    </w:p>
    <w:p w14:paraId="0A1B31AA" w14:textId="77777777" w:rsidR="00FB4D5F" w:rsidRPr="00FB4D5F" w:rsidRDefault="00FB4D5F" w:rsidP="00FB4D5F">
      <w:pPr>
        <w:numPr>
          <w:ilvl w:val="0"/>
          <w:numId w:val="3"/>
        </w:numPr>
        <w:spacing w:after="0" w:line="240" w:lineRule="auto"/>
        <w:ind w:left="567" w:hanging="567"/>
        <w:textAlignment w:val="top"/>
        <w:rPr>
          <w:rFonts w:ascii="Times New Roman" w:hAnsi="Times New Roman"/>
          <w:lang w:eastAsia="lt-LT"/>
        </w:rPr>
      </w:pPr>
      <w:r w:rsidRPr="00FB4D5F">
        <w:rPr>
          <w:rFonts w:ascii="Times New Roman" w:hAnsi="Times New Roman"/>
          <w:lang w:eastAsia="lt-LT"/>
        </w:rPr>
        <w:t>padidėjęs kraujo spaudimas galvoje;</w:t>
      </w:r>
    </w:p>
    <w:p w14:paraId="504CFC8E" w14:textId="77777777" w:rsidR="00FB4D5F" w:rsidRPr="00FB4D5F" w:rsidRDefault="00FB4D5F" w:rsidP="00FB4D5F">
      <w:pPr>
        <w:numPr>
          <w:ilvl w:val="0"/>
          <w:numId w:val="3"/>
        </w:numPr>
        <w:spacing w:after="0" w:line="240" w:lineRule="auto"/>
        <w:ind w:left="567" w:hanging="567"/>
        <w:textAlignment w:val="top"/>
        <w:rPr>
          <w:rFonts w:ascii="Times New Roman" w:hAnsi="Times New Roman"/>
          <w:lang w:eastAsia="lt-LT"/>
        </w:rPr>
      </w:pPr>
      <w:r w:rsidRPr="00FB4D5F">
        <w:rPr>
          <w:rFonts w:ascii="Times New Roman" w:hAnsi="Times New Roman"/>
          <w:lang w:eastAsia="lt-LT"/>
        </w:rPr>
        <w:t xml:space="preserve">naktinis aklumas, akies ragenos uždegimas (opinis </w:t>
      </w:r>
      <w:proofErr w:type="spellStart"/>
      <w:r w:rsidRPr="00FB4D5F">
        <w:rPr>
          <w:rFonts w:ascii="Times New Roman" w:hAnsi="Times New Roman"/>
          <w:lang w:eastAsia="lt-LT"/>
        </w:rPr>
        <w:t>keratitas</w:t>
      </w:r>
      <w:proofErr w:type="spellEnd"/>
      <w:r w:rsidRPr="00FB4D5F">
        <w:rPr>
          <w:rFonts w:ascii="Times New Roman" w:hAnsi="Times New Roman"/>
          <w:lang w:eastAsia="lt-LT"/>
        </w:rPr>
        <w:t>);</w:t>
      </w:r>
    </w:p>
    <w:p w14:paraId="3481BD76" w14:textId="77777777" w:rsidR="00FB4D5F" w:rsidRPr="00FB4D5F" w:rsidRDefault="00FB4D5F" w:rsidP="00FB4D5F">
      <w:pPr>
        <w:numPr>
          <w:ilvl w:val="0"/>
          <w:numId w:val="3"/>
        </w:numPr>
        <w:spacing w:after="0" w:line="240" w:lineRule="auto"/>
        <w:ind w:left="567" w:hanging="567"/>
        <w:textAlignment w:val="top"/>
        <w:rPr>
          <w:rFonts w:ascii="Times New Roman" w:hAnsi="Times New Roman"/>
          <w:lang w:eastAsia="lt-LT"/>
        </w:rPr>
      </w:pPr>
      <w:r w:rsidRPr="00FB4D5F">
        <w:rPr>
          <w:rFonts w:ascii="Times New Roman" w:hAnsi="Times New Roman"/>
          <w:lang w:eastAsia="lt-LT"/>
        </w:rPr>
        <w:t>pagelsta oda ar akių baltymai (gelta);</w:t>
      </w:r>
    </w:p>
    <w:p w14:paraId="704E2497" w14:textId="77777777" w:rsidR="00FB4D5F" w:rsidRPr="00FB4D5F" w:rsidRDefault="00FB4D5F" w:rsidP="00FB4D5F">
      <w:pPr>
        <w:numPr>
          <w:ilvl w:val="0"/>
          <w:numId w:val="3"/>
        </w:numPr>
        <w:spacing w:after="0" w:line="240" w:lineRule="auto"/>
        <w:ind w:left="567" w:hanging="567"/>
        <w:textAlignment w:val="top"/>
        <w:rPr>
          <w:rFonts w:ascii="Times New Roman" w:hAnsi="Times New Roman"/>
          <w:lang w:eastAsia="lt-LT"/>
        </w:rPr>
      </w:pPr>
      <w:r w:rsidRPr="00FB4D5F">
        <w:rPr>
          <w:rFonts w:ascii="Times New Roman" w:hAnsi="Times New Roman"/>
          <w:lang w:eastAsia="lt-LT"/>
        </w:rPr>
        <w:t>kaulų skausmas, kaulų augimo pokyčiai.</w:t>
      </w:r>
    </w:p>
    <w:p w14:paraId="00DEB510" w14:textId="77777777" w:rsidR="00FB4D5F" w:rsidRPr="00FB4D5F" w:rsidRDefault="00FB4D5F" w:rsidP="00FB4D5F">
      <w:pPr>
        <w:spacing w:after="0" w:line="240" w:lineRule="auto"/>
        <w:textAlignment w:val="top"/>
        <w:rPr>
          <w:rFonts w:ascii="Times New Roman" w:hAnsi="Times New Roman"/>
          <w:lang w:eastAsia="lt-LT"/>
        </w:rPr>
      </w:pPr>
    </w:p>
    <w:p w14:paraId="7AD4D231" w14:textId="77777777" w:rsidR="00FB4D5F" w:rsidRPr="00FB4D5F" w:rsidRDefault="00FB4D5F" w:rsidP="00FB4D5F">
      <w:pPr>
        <w:spacing w:after="0" w:line="240" w:lineRule="auto"/>
        <w:rPr>
          <w:rFonts w:ascii="Times New Roman" w:hAnsi="Times New Roman"/>
          <w:i/>
          <w:lang w:eastAsia="lt-LT"/>
        </w:rPr>
      </w:pPr>
      <w:r w:rsidRPr="00FB4D5F">
        <w:rPr>
          <w:rFonts w:ascii="Times New Roman" w:hAnsi="Times New Roman"/>
          <w:i/>
          <w:lang w:eastAsia="lt-LT"/>
        </w:rPr>
        <w:t>Dažnis nežinomas (negali būti apskaičiuotas pagal turimus duomenis):</w:t>
      </w:r>
    </w:p>
    <w:p w14:paraId="5190A886" w14:textId="77777777" w:rsidR="00FB4D5F" w:rsidRPr="00FB4D5F" w:rsidRDefault="00FB4D5F" w:rsidP="00FB4D5F">
      <w:pPr>
        <w:numPr>
          <w:ilvl w:val="0"/>
          <w:numId w:val="3"/>
        </w:numPr>
        <w:spacing w:after="0" w:line="240" w:lineRule="auto"/>
        <w:ind w:left="567" w:hanging="567"/>
        <w:textAlignment w:val="top"/>
        <w:rPr>
          <w:rFonts w:ascii="Times New Roman" w:hAnsi="Times New Roman"/>
          <w:lang w:eastAsia="lt-LT"/>
        </w:rPr>
      </w:pPr>
      <w:r w:rsidRPr="00FB4D5F">
        <w:rPr>
          <w:rFonts w:ascii="Times New Roman" w:hAnsi="Times New Roman"/>
          <w:lang w:eastAsia="lt-LT"/>
        </w:rPr>
        <w:t xml:space="preserve">padidėjusio jautrumo reakcijos, pasireiškiančios tokiais simptomais, kaip odos bėrimas, </w:t>
      </w:r>
      <w:r w:rsidRPr="00FB4D5F">
        <w:rPr>
          <w:rFonts w:ascii="Times New Roman" w:hAnsi="Times New Roman"/>
          <w:noProof/>
          <w:lang w:eastAsia="lt-LT"/>
        </w:rPr>
        <w:t xml:space="preserve">pabrinkimas, niežulys, paraudusios ir pabrinkusios akys, sunkus nosies užsikimšimas (nosies </w:t>
      </w:r>
      <w:r w:rsidRPr="00FB4D5F">
        <w:rPr>
          <w:rFonts w:ascii="Times New Roman" w:hAnsi="Times New Roman"/>
          <w:noProof/>
          <w:lang w:eastAsia="lt-LT"/>
        </w:rPr>
        <w:lastRenderedPageBreak/>
        <w:t>gleivinės pabrinkimas), astma ar gargimas; tokios reakcijos gali būti įvairaus sunkumo (nuo lengvo sunkumo iki pavojingų gyvybei)</w:t>
      </w:r>
      <w:r w:rsidRPr="00FB4D5F">
        <w:rPr>
          <w:rFonts w:ascii="Times New Roman" w:hAnsi="Times New Roman"/>
          <w:lang w:eastAsia="lt-LT"/>
        </w:rPr>
        <w:t>;</w:t>
      </w:r>
    </w:p>
    <w:p w14:paraId="359DF253" w14:textId="77777777" w:rsidR="00FB4D5F" w:rsidRPr="00FB4D5F" w:rsidRDefault="00FB4D5F" w:rsidP="00FB4D5F">
      <w:pPr>
        <w:numPr>
          <w:ilvl w:val="0"/>
          <w:numId w:val="3"/>
        </w:numPr>
        <w:spacing w:after="0" w:line="240" w:lineRule="auto"/>
        <w:ind w:left="567" w:hanging="567"/>
        <w:textAlignment w:val="top"/>
        <w:rPr>
          <w:rFonts w:ascii="Times New Roman" w:hAnsi="Times New Roman"/>
          <w:lang w:eastAsia="lt-LT"/>
        </w:rPr>
      </w:pPr>
      <w:r w:rsidRPr="00FB4D5F">
        <w:rPr>
          <w:rFonts w:ascii="Times New Roman" w:hAnsi="Times New Roman"/>
          <w:lang w:eastAsia="lt-LT"/>
        </w:rPr>
        <w:t xml:space="preserve">grybelinis makšties uždegimas (žinomi kaip </w:t>
      </w:r>
      <w:proofErr w:type="spellStart"/>
      <w:r w:rsidRPr="00FB4D5F">
        <w:rPr>
          <w:rFonts w:ascii="Times New Roman" w:hAnsi="Times New Roman"/>
          <w:lang w:eastAsia="lt-LT"/>
        </w:rPr>
        <w:t>kandidozė</w:t>
      </w:r>
      <w:proofErr w:type="spellEnd"/>
      <w:r w:rsidRPr="00FB4D5F">
        <w:rPr>
          <w:rFonts w:ascii="Times New Roman" w:hAnsi="Times New Roman"/>
          <w:lang w:eastAsia="lt-LT"/>
        </w:rPr>
        <w:t xml:space="preserve"> ar pienligė);</w:t>
      </w:r>
    </w:p>
    <w:p w14:paraId="0766253C" w14:textId="77777777" w:rsidR="00FB4D5F" w:rsidRPr="00FB4D5F" w:rsidRDefault="00FB4D5F" w:rsidP="00FB4D5F">
      <w:pPr>
        <w:numPr>
          <w:ilvl w:val="0"/>
          <w:numId w:val="3"/>
        </w:numPr>
        <w:spacing w:after="0" w:line="240" w:lineRule="auto"/>
        <w:ind w:left="567" w:hanging="567"/>
        <w:textAlignment w:val="top"/>
        <w:rPr>
          <w:rFonts w:ascii="Times New Roman" w:hAnsi="Times New Roman"/>
          <w:lang w:eastAsia="lt-LT"/>
        </w:rPr>
      </w:pPr>
      <w:r w:rsidRPr="00FB4D5F">
        <w:rPr>
          <w:rFonts w:ascii="Times New Roman" w:hAnsi="Times New Roman"/>
          <w:lang w:eastAsia="lt-LT"/>
        </w:rPr>
        <w:t>klausos sutrikimai, spengimas ausyse (</w:t>
      </w:r>
      <w:proofErr w:type="spellStart"/>
      <w:r w:rsidRPr="00FB4D5F">
        <w:rPr>
          <w:rFonts w:ascii="Times New Roman" w:hAnsi="Times New Roman"/>
          <w:lang w:eastAsia="lt-LT"/>
        </w:rPr>
        <w:t>tinitas</w:t>
      </w:r>
      <w:proofErr w:type="spellEnd"/>
      <w:r w:rsidRPr="00FB4D5F">
        <w:rPr>
          <w:rFonts w:ascii="Times New Roman" w:hAnsi="Times New Roman"/>
          <w:lang w:eastAsia="lt-LT"/>
        </w:rPr>
        <w:t>);</w:t>
      </w:r>
    </w:p>
    <w:p w14:paraId="74AF226B" w14:textId="77777777" w:rsidR="00FB4D5F" w:rsidRPr="00FB4D5F" w:rsidRDefault="00FB4D5F" w:rsidP="00FB4D5F">
      <w:pPr>
        <w:numPr>
          <w:ilvl w:val="0"/>
          <w:numId w:val="3"/>
        </w:numPr>
        <w:spacing w:after="0" w:line="240" w:lineRule="auto"/>
        <w:ind w:left="567" w:hanging="567"/>
        <w:textAlignment w:val="top"/>
        <w:rPr>
          <w:rFonts w:ascii="Times New Roman" w:hAnsi="Times New Roman"/>
          <w:lang w:eastAsia="lt-LT"/>
        </w:rPr>
      </w:pPr>
      <w:r w:rsidRPr="00FB4D5F">
        <w:rPr>
          <w:rFonts w:ascii="Times New Roman" w:hAnsi="Times New Roman"/>
          <w:lang w:eastAsia="lt-LT"/>
        </w:rPr>
        <w:t>paraudimas (kraujo</w:t>
      </w:r>
      <w:r w:rsidR="00C17EF8">
        <w:rPr>
          <w:rFonts w:ascii="Times New Roman" w:hAnsi="Times New Roman"/>
          <w:lang w:eastAsia="lt-LT"/>
        </w:rPr>
        <w:t xml:space="preserve"> priplūdimas į veidą ir kaklą);</w:t>
      </w:r>
    </w:p>
    <w:p w14:paraId="7DC868D7" w14:textId="77777777" w:rsidR="00FB4D5F" w:rsidRPr="00FB4D5F" w:rsidRDefault="00FB4D5F" w:rsidP="00FB4D5F">
      <w:pPr>
        <w:numPr>
          <w:ilvl w:val="0"/>
          <w:numId w:val="3"/>
        </w:numPr>
        <w:spacing w:after="0" w:line="240" w:lineRule="auto"/>
        <w:ind w:left="567" w:hanging="567"/>
        <w:textAlignment w:val="top"/>
        <w:rPr>
          <w:rFonts w:ascii="Times New Roman" w:hAnsi="Times New Roman"/>
          <w:lang w:eastAsia="lt-LT"/>
        </w:rPr>
      </w:pPr>
      <w:r w:rsidRPr="00FB4D5F">
        <w:rPr>
          <w:rFonts w:ascii="Times New Roman" w:hAnsi="Times New Roman"/>
          <w:lang w:eastAsia="lt-LT"/>
        </w:rPr>
        <w:t>sunki būklė, kai padidėja smulkiųjų kraujagyslių (kapiliarų) pralaidumas (kapiliarų pralaidumo sindromas/</w:t>
      </w:r>
      <w:proofErr w:type="spellStart"/>
      <w:r w:rsidRPr="00FB4D5F">
        <w:rPr>
          <w:rFonts w:ascii="Times New Roman" w:hAnsi="Times New Roman"/>
          <w:lang w:eastAsia="lt-LT"/>
        </w:rPr>
        <w:t>retinoidinės</w:t>
      </w:r>
      <w:proofErr w:type="spellEnd"/>
      <w:r w:rsidRPr="00FB4D5F">
        <w:rPr>
          <w:rFonts w:ascii="Times New Roman" w:hAnsi="Times New Roman"/>
          <w:lang w:eastAsia="lt-LT"/>
        </w:rPr>
        <w:t xml:space="preserve"> rūgšties sindromas), dėl to gali pasireikšti sunki </w:t>
      </w:r>
      <w:proofErr w:type="spellStart"/>
      <w:r w:rsidRPr="00FB4D5F">
        <w:rPr>
          <w:rFonts w:ascii="Times New Roman" w:hAnsi="Times New Roman"/>
          <w:lang w:eastAsia="lt-LT"/>
        </w:rPr>
        <w:t>hipotenzija</w:t>
      </w:r>
      <w:proofErr w:type="spellEnd"/>
      <w:r w:rsidRPr="00FB4D5F">
        <w:rPr>
          <w:rFonts w:ascii="Times New Roman" w:hAnsi="Times New Roman"/>
          <w:lang w:eastAsia="lt-LT"/>
        </w:rPr>
        <w:t xml:space="preserve"> (žemas kraujospūdis), edema (skysčių susikaupimo sukeltas pabrinkimas) ir šokas (</w:t>
      </w:r>
      <w:proofErr w:type="spellStart"/>
      <w:r w:rsidRPr="00FB4D5F">
        <w:rPr>
          <w:rFonts w:ascii="Times New Roman" w:hAnsi="Times New Roman"/>
          <w:lang w:eastAsia="lt-LT"/>
        </w:rPr>
        <w:t>kolapsas</w:t>
      </w:r>
      <w:proofErr w:type="spellEnd"/>
      <w:r w:rsidRPr="00FB4D5F">
        <w:rPr>
          <w:rFonts w:ascii="Times New Roman" w:hAnsi="Times New Roman"/>
          <w:lang w:eastAsia="lt-LT"/>
        </w:rPr>
        <w:t>);</w:t>
      </w:r>
    </w:p>
    <w:p w14:paraId="0C6AF79F" w14:textId="77777777" w:rsidR="00FB4D5F" w:rsidRPr="00FB4D5F" w:rsidRDefault="00FB4D5F" w:rsidP="00FB4D5F">
      <w:pPr>
        <w:numPr>
          <w:ilvl w:val="0"/>
          <w:numId w:val="3"/>
        </w:numPr>
        <w:spacing w:after="0" w:line="240" w:lineRule="auto"/>
        <w:ind w:left="567" w:hanging="567"/>
        <w:textAlignment w:val="top"/>
        <w:rPr>
          <w:rFonts w:ascii="Times New Roman" w:hAnsi="Times New Roman"/>
          <w:lang w:eastAsia="lt-LT"/>
        </w:rPr>
      </w:pPr>
      <w:r w:rsidRPr="00FB4D5F">
        <w:rPr>
          <w:rFonts w:ascii="Times New Roman" w:hAnsi="Times New Roman"/>
          <w:lang w:eastAsia="lt-LT"/>
        </w:rPr>
        <w:t>skonio pojūčio sutrikimas, kraujavimas iš tiesiosios žarnos;</w:t>
      </w:r>
    </w:p>
    <w:p w14:paraId="7EAA3772" w14:textId="77777777" w:rsidR="00FB4D5F" w:rsidRPr="00FB4D5F" w:rsidRDefault="00FB4D5F" w:rsidP="00FB4D5F">
      <w:pPr>
        <w:numPr>
          <w:ilvl w:val="0"/>
          <w:numId w:val="3"/>
        </w:numPr>
        <w:spacing w:after="0" w:line="240" w:lineRule="auto"/>
        <w:ind w:left="567" w:hanging="567"/>
        <w:textAlignment w:val="top"/>
        <w:rPr>
          <w:rFonts w:ascii="Times New Roman" w:hAnsi="Times New Roman"/>
          <w:lang w:eastAsia="lt-LT"/>
        </w:rPr>
      </w:pPr>
      <w:r w:rsidRPr="00FB4D5F">
        <w:rPr>
          <w:rFonts w:ascii="Times New Roman" w:hAnsi="Times New Roman"/>
          <w:color w:val="000000"/>
          <w:lang w:eastAsia="lt-LT"/>
        </w:rPr>
        <w:t>nedideli paraudę gumbeliai ant odos, kurie gali truputį kraujuoti (</w:t>
      </w:r>
      <w:proofErr w:type="spellStart"/>
      <w:r w:rsidRPr="00FB4D5F">
        <w:rPr>
          <w:rFonts w:ascii="Times New Roman" w:hAnsi="Times New Roman"/>
          <w:color w:val="000000"/>
          <w:lang w:eastAsia="lt-LT"/>
        </w:rPr>
        <w:t>piogeninė</w:t>
      </w:r>
      <w:proofErr w:type="spellEnd"/>
      <w:r w:rsidRPr="00FB4D5F">
        <w:rPr>
          <w:rFonts w:ascii="Times New Roman" w:hAnsi="Times New Roman"/>
          <w:color w:val="000000"/>
          <w:lang w:eastAsia="lt-LT"/>
        </w:rPr>
        <w:t xml:space="preserve"> </w:t>
      </w:r>
      <w:proofErr w:type="spellStart"/>
      <w:r w:rsidRPr="00FB4D5F">
        <w:rPr>
          <w:rFonts w:ascii="Times New Roman" w:hAnsi="Times New Roman"/>
          <w:color w:val="000000"/>
          <w:lang w:eastAsia="lt-LT"/>
        </w:rPr>
        <w:t>granuloma</w:t>
      </w:r>
      <w:proofErr w:type="spellEnd"/>
      <w:r w:rsidRPr="00FB4D5F">
        <w:rPr>
          <w:rFonts w:ascii="Times New Roman" w:hAnsi="Times New Roman"/>
          <w:color w:val="000000"/>
          <w:lang w:eastAsia="lt-LT"/>
        </w:rPr>
        <w:t>), blakstienų plikimas (</w:t>
      </w:r>
      <w:proofErr w:type="spellStart"/>
      <w:r w:rsidRPr="00FB4D5F">
        <w:rPr>
          <w:rFonts w:ascii="Times New Roman" w:hAnsi="Times New Roman"/>
          <w:noProof/>
          <w:lang w:eastAsia="lt-LT"/>
        </w:rPr>
        <w:t>madarozė</w:t>
      </w:r>
      <w:proofErr w:type="spellEnd"/>
      <w:r w:rsidRPr="00FB4D5F">
        <w:rPr>
          <w:rFonts w:ascii="Times New Roman" w:hAnsi="Times New Roman"/>
          <w:noProof/>
          <w:lang w:eastAsia="lt-LT"/>
        </w:rPr>
        <w:t>), alerginis pabrinkimas (angioedema), dilgėlinė, odos išplonėjimas</w:t>
      </w:r>
      <w:r w:rsidRPr="00FB4D5F">
        <w:rPr>
          <w:rFonts w:ascii="Times New Roman" w:hAnsi="Times New Roman"/>
          <w:color w:val="000000"/>
          <w:lang w:eastAsia="lt-LT"/>
        </w:rPr>
        <w:t>;</w:t>
      </w:r>
    </w:p>
    <w:p w14:paraId="631E0274" w14:textId="77777777" w:rsidR="00FB4D5F" w:rsidRPr="00FB4D5F" w:rsidRDefault="00FB4D5F" w:rsidP="00FB4D5F">
      <w:pPr>
        <w:numPr>
          <w:ilvl w:val="0"/>
          <w:numId w:val="3"/>
        </w:numPr>
        <w:spacing w:after="0" w:line="240" w:lineRule="auto"/>
        <w:ind w:left="567" w:hanging="567"/>
        <w:textAlignment w:val="top"/>
        <w:rPr>
          <w:rFonts w:ascii="Times New Roman" w:hAnsi="Times New Roman"/>
          <w:lang w:eastAsia="lt-LT"/>
        </w:rPr>
      </w:pPr>
      <w:r w:rsidRPr="00FB4D5F">
        <w:rPr>
          <w:rFonts w:ascii="Times New Roman" w:hAnsi="Times New Roman"/>
          <w:noProof/>
          <w:lang w:eastAsia="lt-LT"/>
        </w:rPr>
        <w:t>sunki odos reakcija, pasireiškianti tokiais požymiais, kaip bėrimas, pūslės, odos lupimasis (eksfoliacinis dermatitas);</w:t>
      </w:r>
    </w:p>
    <w:p w14:paraId="115107AA" w14:textId="77777777" w:rsidR="00FB4D5F" w:rsidRPr="00C17EF8" w:rsidRDefault="00FB4D5F" w:rsidP="00FB4D5F">
      <w:pPr>
        <w:numPr>
          <w:ilvl w:val="0"/>
          <w:numId w:val="3"/>
        </w:numPr>
        <w:spacing w:after="0" w:line="240" w:lineRule="auto"/>
        <w:ind w:left="567" w:hanging="567"/>
        <w:textAlignment w:val="top"/>
        <w:rPr>
          <w:rFonts w:ascii="Times New Roman" w:hAnsi="Times New Roman"/>
        </w:rPr>
      </w:pPr>
      <w:r w:rsidRPr="00FB4D5F">
        <w:rPr>
          <w:rFonts w:ascii="Times New Roman" w:hAnsi="Times New Roman"/>
          <w:color w:val="000000"/>
        </w:rPr>
        <w:t>pagerėjęs arba pablogėjęs gliukozės toleravimas diabetu sergantiems pacientams</w:t>
      </w:r>
      <w:r w:rsidRPr="00C17EF8">
        <w:rPr>
          <w:rFonts w:ascii="Times New Roman" w:hAnsi="Times New Roman"/>
        </w:rPr>
        <w:t>;</w:t>
      </w:r>
    </w:p>
    <w:p w14:paraId="6C9FD155" w14:textId="77777777" w:rsidR="00FB4D5F" w:rsidRPr="00FB4D5F" w:rsidRDefault="00FB4D5F" w:rsidP="00FB4D5F">
      <w:pPr>
        <w:numPr>
          <w:ilvl w:val="0"/>
          <w:numId w:val="3"/>
        </w:numPr>
        <w:spacing w:after="0" w:line="240" w:lineRule="auto"/>
        <w:ind w:left="567" w:hanging="567"/>
        <w:textAlignment w:val="top"/>
        <w:rPr>
          <w:rFonts w:ascii="Times New Roman" w:hAnsi="Times New Roman"/>
        </w:rPr>
      </w:pPr>
      <w:r w:rsidRPr="00FB4D5F">
        <w:rPr>
          <w:rFonts w:ascii="Times New Roman" w:hAnsi="Times New Roman"/>
        </w:rPr>
        <w:t>balso garso pasikeitimas (</w:t>
      </w:r>
      <w:proofErr w:type="spellStart"/>
      <w:r w:rsidRPr="00FB4D5F">
        <w:rPr>
          <w:rFonts w:ascii="Times New Roman" w:hAnsi="Times New Roman"/>
        </w:rPr>
        <w:t>disfonija</w:t>
      </w:r>
      <w:proofErr w:type="spellEnd"/>
      <w:r w:rsidRPr="00FB4D5F">
        <w:rPr>
          <w:rFonts w:ascii="Times New Roman" w:hAnsi="Times New Roman"/>
        </w:rPr>
        <w:t>).</w:t>
      </w:r>
    </w:p>
    <w:p w14:paraId="4A2E9C25" w14:textId="77777777" w:rsidR="00FB4D5F" w:rsidRPr="00C17EF8" w:rsidRDefault="00FB4D5F" w:rsidP="00FB4D5F">
      <w:pPr>
        <w:spacing w:after="0" w:line="240" w:lineRule="auto"/>
        <w:ind w:left="720"/>
        <w:textAlignment w:val="top"/>
        <w:rPr>
          <w:rFonts w:ascii="Times New Roman" w:hAnsi="Times New Roman"/>
          <w:b/>
        </w:rPr>
      </w:pPr>
    </w:p>
    <w:p w14:paraId="7929116D" w14:textId="77777777" w:rsidR="00FB4D5F" w:rsidRPr="00C17EF8" w:rsidRDefault="00FB4D5F" w:rsidP="00FB4D5F">
      <w:pPr>
        <w:spacing w:after="0" w:line="240" w:lineRule="auto"/>
        <w:textAlignment w:val="top"/>
        <w:rPr>
          <w:rFonts w:ascii="Times New Roman" w:hAnsi="Times New Roman"/>
        </w:rPr>
      </w:pPr>
      <w:r w:rsidRPr="00FB4D5F">
        <w:rPr>
          <w:rFonts w:ascii="Times New Roman" w:hAnsi="Times New Roman"/>
          <w:lang w:eastAsia="lt-LT"/>
        </w:rPr>
        <w:t>Gydymo pradžioje žvynelinės simptomai kartais gali trumpam pasunkėti.</w:t>
      </w:r>
    </w:p>
    <w:p w14:paraId="378E8892" w14:textId="77777777" w:rsidR="00FB4D5F" w:rsidRPr="00FB4D5F" w:rsidRDefault="00FB4D5F" w:rsidP="00FB4D5F">
      <w:pPr>
        <w:spacing w:after="0" w:line="240" w:lineRule="auto"/>
        <w:rPr>
          <w:rFonts w:ascii="Times New Roman" w:hAnsi="Times New Roman"/>
          <w:lang w:eastAsia="lt-LT"/>
        </w:rPr>
      </w:pPr>
    </w:p>
    <w:p w14:paraId="721A1A2F" w14:textId="77777777" w:rsidR="00FB4D5F" w:rsidRPr="00FB4D5F" w:rsidRDefault="00FB4D5F" w:rsidP="00FB4D5F">
      <w:pPr>
        <w:spacing w:after="0" w:line="240" w:lineRule="auto"/>
        <w:rPr>
          <w:rFonts w:ascii="Times New Roman" w:hAnsi="Times New Roman"/>
          <w:b/>
          <w:lang w:eastAsia="lt-LT"/>
        </w:rPr>
      </w:pPr>
      <w:r w:rsidRPr="00FB4D5F">
        <w:rPr>
          <w:rFonts w:ascii="Times New Roman" w:hAnsi="Times New Roman"/>
          <w:b/>
          <w:noProof/>
          <w:lang w:eastAsia="lt-LT"/>
        </w:rPr>
        <w:t>Pranešimas apie šalutinį poveikį</w:t>
      </w:r>
    </w:p>
    <w:p w14:paraId="6E6B7269" w14:textId="77777777" w:rsidR="00FB4D5F" w:rsidRPr="00FB4D5F" w:rsidRDefault="00FB4D5F" w:rsidP="00FB4D5F">
      <w:pPr>
        <w:spacing w:after="0" w:line="240" w:lineRule="auto"/>
        <w:ind w:right="-2"/>
        <w:rPr>
          <w:rFonts w:ascii="Times New Roman" w:hAnsi="Times New Roman"/>
          <w:noProof/>
          <w:lang w:eastAsia="lt-LT"/>
        </w:rPr>
      </w:pPr>
      <w:r w:rsidRPr="00FB4D5F">
        <w:rPr>
          <w:rFonts w:ascii="Times New Roman" w:hAnsi="Times New Roman"/>
          <w:noProof/>
          <w:lang w:eastAsia="lt-LT"/>
        </w:rPr>
        <w:t>Jeigu pasireiškė šalutinis poveikis, įskaitant šiame lapelyje nenurodytą, pasakykite gydytojui arba vaistininkui</w:t>
      </w:r>
      <w:r w:rsidRPr="00FB4D5F">
        <w:rPr>
          <w:rFonts w:ascii="Times New Roman" w:hAnsi="Times New Roman"/>
          <w:lang w:eastAsia="lt-LT"/>
        </w:rPr>
        <w:t>.</w:t>
      </w:r>
      <w:r w:rsidRPr="00FB4D5F">
        <w:rPr>
          <w:rFonts w:ascii="Times New Roman" w:hAnsi="Times New Roman"/>
          <w:noProof/>
          <w:lang w:eastAsia="lt-LT"/>
        </w:rPr>
        <w:t xml:space="preserve"> </w:t>
      </w:r>
      <w:r w:rsidRPr="00FB4D5F">
        <w:rPr>
          <w:rFonts w:ascii="Times New Roman" w:eastAsia="Times New Roman" w:hAnsi="Times New Roman"/>
          <w:snapToGrid w:val="0"/>
        </w:rPr>
        <w:t>Apie šalutinį poveikį taip pat galite pranešti Valstybinei vaistų kontrolės tarnybai prie Lietuvos Respublikos sveikatos apsaugos ministerijos nemokamu t</w:t>
      </w:r>
      <w:r w:rsidRPr="00FB4D5F">
        <w:rPr>
          <w:rFonts w:ascii="Times New Roman" w:eastAsia="Times New Roman" w:hAnsi="Times New Roman"/>
          <w:snapToGrid w:val="0"/>
          <w:lang w:eastAsia="zh-CN"/>
        </w:rPr>
        <w:t>elefonu 8 800 73568</w:t>
      </w:r>
      <w:r w:rsidRPr="00FB4D5F">
        <w:rPr>
          <w:rFonts w:ascii="Times New Roman" w:eastAsia="Times New Roman" w:hAnsi="Times New Roman"/>
          <w:snapToGrid w:val="0"/>
        </w:rPr>
        <w:t xml:space="preserve"> arba užpildyti interneto svetainėje </w:t>
      </w:r>
      <w:hyperlink r:id="rId9" w:history="1">
        <w:r w:rsidRPr="00FB4D5F">
          <w:rPr>
            <w:rFonts w:ascii="Times New Roman" w:eastAsia="SimSun" w:hAnsi="Times New Roman"/>
            <w:snapToGrid w:val="0"/>
            <w:color w:val="0000FF"/>
            <w:u w:val="single"/>
          </w:rPr>
          <w:t>www.vvkt.lt</w:t>
        </w:r>
      </w:hyperlink>
      <w:r w:rsidRPr="00FB4D5F">
        <w:rPr>
          <w:rFonts w:ascii="Times New Roman" w:eastAsia="Times New Roman" w:hAnsi="Times New Roman"/>
          <w:snapToGrid w:val="0"/>
        </w:rPr>
        <w:t xml:space="preserve"> esančią formą ir pateikti ją Valstybinei vaistų kontrolės tarnybai prie Lietuvos Respublikos sveikatos apsaugos ministerijos vienu iš šių būdų: raštu (adresu Žirmūnų g. 139A, LT-09120 Vilnius), </w:t>
      </w:r>
      <w:r w:rsidRPr="00FB4D5F">
        <w:rPr>
          <w:rFonts w:ascii="Times New Roman" w:eastAsia="Times New Roman" w:hAnsi="Times New Roman"/>
          <w:snapToGrid w:val="0"/>
          <w:lang w:eastAsia="zh-CN"/>
        </w:rPr>
        <w:t xml:space="preserve">nemokamu </w:t>
      </w:r>
      <w:r w:rsidRPr="00FB4D5F">
        <w:rPr>
          <w:rFonts w:ascii="Times New Roman" w:eastAsia="Times New Roman" w:hAnsi="Times New Roman"/>
          <w:snapToGrid w:val="0"/>
        </w:rPr>
        <w:t>fakso numeriu 8 800 20131</w:t>
      </w:r>
      <w:r w:rsidRPr="00FB4D5F">
        <w:rPr>
          <w:rFonts w:ascii="Times New Roman" w:eastAsia="Times New Roman" w:hAnsi="Times New Roman"/>
          <w:snapToGrid w:val="0"/>
          <w:lang w:eastAsia="zh-CN"/>
        </w:rPr>
        <w:t xml:space="preserve">, </w:t>
      </w:r>
      <w:r w:rsidRPr="00FB4D5F">
        <w:rPr>
          <w:rFonts w:ascii="Times New Roman" w:eastAsia="Times New Roman" w:hAnsi="Times New Roman"/>
          <w:snapToGrid w:val="0"/>
        </w:rPr>
        <w:t xml:space="preserve">el. paštu </w:t>
      </w:r>
      <w:hyperlink r:id="rId10" w:history="1">
        <w:r w:rsidRPr="00FB4D5F">
          <w:rPr>
            <w:rFonts w:ascii="Times New Roman" w:eastAsia="SimSun" w:hAnsi="Times New Roman"/>
            <w:snapToGrid w:val="0"/>
            <w:color w:val="0000FF"/>
            <w:u w:val="single"/>
          </w:rPr>
          <w:t>NepageidaujamaR@vvkt.lt</w:t>
        </w:r>
      </w:hyperlink>
      <w:r w:rsidRPr="00FB4D5F">
        <w:rPr>
          <w:rFonts w:ascii="Times New Roman" w:eastAsia="Times New Roman" w:hAnsi="Times New Roman"/>
          <w:snapToGrid w:val="0"/>
        </w:rPr>
        <w:t xml:space="preserve">, taip pat per Valstybinės vaistų kontrolės tarnybos prie Lietuvos Respublikos sveikatos apsaugos ministerijos interneto svetainę (adresu </w:t>
      </w:r>
      <w:hyperlink r:id="rId11" w:history="1">
        <w:r w:rsidRPr="00FB4D5F">
          <w:rPr>
            <w:rFonts w:ascii="Times New Roman" w:eastAsia="SimSun" w:hAnsi="Times New Roman"/>
            <w:snapToGrid w:val="0"/>
            <w:color w:val="0000FF"/>
            <w:u w:val="single"/>
          </w:rPr>
          <w:t>http://www.vvkt.lt</w:t>
        </w:r>
      </w:hyperlink>
      <w:r w:rsidRPr="00FB4D5F">
        <w:rPr>
          <w:rFonts w:ascii="Times New Roman" w:eastAsia="Times New Roman" w:hAnsi="Times New Roman"/>
          <w:snapToGrid w:val="0"/>
        </w:rPr>
        <w:t>). Pranešdami apie šalutinį poveikį galite mums padėti gauti daugiau informacijos apie šio vaisto saugumą.</w:t>
      </w:r>
    </w:p>
    <w:p w14:paraId="2B11115E" w14:textId="77777777" w:rsidR="00FB4D5F" w:rsidRPr="00FB4D5F" w:rsidRDefault="00FB4D5F" w:rsidP="00FB4D5F">
      <w:pPr>
        <w:spacing w:after="0" w:line="240" w:lineRule="auto"/>
        <w:rPr>
          <w:rFonts w:ascii="Times New Roman" w:hAnsi="Times New Roman"/>
          <w:lang w:eastAsia="lt-LT"/>
        </w:rPr>
      </w:pPr>
    </w:p>
    <w:p w14:paraId="48D41A4A" w14:textId="77777777" w:rsidR="00FB4D5F" w:rsidRPr="00FB4D5F" w:rsidRDefault="00FB4D5F" w:rsidP="00FB4D5F">
      <w:pPr>
        <w:spacing w:after="0" w:line="240" w:lineRule="auto"/>
        <w:rPr>
          <w:rFonts w:ascii="Times New Roman" w:hAnsi="Times New Roman"/>
          <w:lang w:eastAsia="lt-LT"/>
        </w:rPr>
      </w:pPr>
    </w:p>
    <w:p w14:paraId="0C016C3E" w14:textId="77777777" w:rsidR="00FB4D5F" w:rsidRPr="00FB4D5F" w:rsidRDefault="00FB4D5F" w:rsidP="00FB4D5F">
      <w:pPr>
        <w:keepNext/>
        <w:spacing w:after="0" w:line="240" w:lineRule="auto"/>
        <w:ind w:left="567" w:hanging="567"/>
        <w:outlineLvl w:val="1"/>
        <w:rPr>
          <w:rFonts w:ascii="Times New Roman" w:hAnsi="Times New Roman"/>
          <w:b/>
          <w:lang w:eastAsia="lt-LT"/>
        </w:rPr>
      </w:pPr>
      <w:r w:rsidRPr="00FB4D5F">
        <w:rPr>
          <w:rFonts w:ascii="Times New Roman" w:hAnsi="Times New Roman"/>
          <w:b/>
          <w:lang w:eastAsia="lt-LT"/>
        </w:rPr>
        <w:t>5.</w:t>
      </w:r>
      <w:r w:rsidRPr="00FB4D5F">
        <w:rPr>
          <w:rFonts w:ascii="Times New Roman" w:hAnsi="Times New Roman"/>
          <w:b/>
          <w:lang w:eastAsia="lt-LT"/>
        </w:rPr>
        <w:tab/>
      </w:r>
      <w:r w:rsidR="00C17EF8">
        <w:rPr>
          <w:rFonts w:ascii="Times New Roman" w:hAnsi="Times New Roman"/>
          <w:b/>
          <w:lang w:eastAsia="lt-LT"/>
        </w:rPr>
        <w:t xml:space="preserve">Kaip laikyti </w:t>
      </w:r>
      <w:proofErr w:type="spellStart"/>
      <w:r w:rsidR="00C17EF8">
        <w:rPr>
          <w:rFonts w:ascii="Times New Roman" w:hAnsi="Times New Roman"/>
          <w:b/>
          <w:lang w:eastAsia="lt-LT"/>
        </w:rPr>
        <w:t>Neotigason</w:t>
      </w:r>
      <w:proofErr w:type="spellEnd"/>
    </w:p>
    <w:p w14:paraId="2DA23475" w14:textId="77777777" w:rsidR="00FB4D5F" w:rsidRPr="00FB4D5F" w:rsidRDefault="00FB4D5F" w:rsidP="00FB4D5F">
      <w:pPr>
        <w:spacing w:after="0" w:line="240" w:lineRule="auto"/>
        <w:rPr>
          <w:rFonts w:ascii="Times New Roman" w:hAnsi="Times New Roman"/>
          <w:lang w:eastAsia="lt-LT"/>
        </w:rPr>
      </w:pPr>
    </w:p>
    <w:p w14:paraId="42C32D3E" w14:textId="77777777" w:rsid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Šį vaistą laikykite vaikams nepastebimoje ir nepasiekiamoje vietoje.</w:t>
      </w:r>
    </w:p>
    <w:p w14:paraId="54AB7AF7" w14:textId="77777777" w:rsidR="00C17EF8" w:rsidRPr="00FB4D5F" w:rsidRDefault="00C17EF8" w:rsidP="00FB4D5F">
      <w:pPr>
        <w:spacing w:after="0" w:line="240" w:lineRule="auto"/>
        <w:rPr>
          <w:rFonts w:ascii="Times New Roman" w:hAnsi="Times New Roman"/>
          <w:lang w:eastAsia="lt-LT"/>
        </w:rPr>
      </w:pPr>
    </w:p>
    <w:p w14:paraId="51992E98" w14:textId="77777777" w:rsid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Laikyti ne aukštesnėje kaip 25 </w:t>
      </w:r>
      <w:r w:rsidRPr="00FB4D5F">
        <w:rPr>
          <w:rFonts w:ascii="Times New Roman" w:hAnsi="Times New Roman"/>
          <w:lang w:eastAsia="lt-LT"/>
        </w:rPr>
        <w:sym w:font="Symbol" w:char="F0B0"/>
      </w:r>
      <w:r w:rsidRPr="00FB4D5F">
        <w:rPr>
          <w:rFonts w:ascii="Times New Roman" w:hAnsi="Times New Roman"/>
          <w:lang w:eastAsia="lt-LT"/>
        </w:rPr>
        <w:t>C temperatūroje.</w:t>
      </w:r>
      <w:r w:rsidR="00C17EF8">
        <w:rPr>
          <w:rFonts w:ascii="Times New Roman" w:hAnsi="Times New Roman"/>
          <w:lang w:eastAsia="lt-LT"/>
        </w:rPr>
        <w:t xml:space="preserve"> </w:t>
      </w:r>
      <w:r w:rsidRPr="00FB4D5F">
        <w:rPr>
          <w:rFonts w:ascii="Times New Roman" w:hAnsi="Times New Roman"/>
          <w:lang w:eastAsia="lt-LT"/>
        </w:rPr>
        <w:t>Laikyti gamintojo pakuotėje, kad vaistas būtų apsaugotas nuo drėgmės.</w:t>
      </w:r>
    </w:p>
    <w:p w14:paraId="7C9D6764" w14:textId="77777777" w:rsidR="00C17EF8" w:rsidRPr="00FB4D5F" w:rsidRDefault="00C17EF8" w:rsidP="00FB4D5F">
      <w:pPr>
        <w:spacing w:after="0" w:line="240" w:lineRule="auto"/>
        <w:rPr>
          <w:rFonts w:ascii="Times New Roman" w:hAnsi="Times New Roman"/>
          <w:b/>
          <w:lang w:eastAsia="lt-LT"/>
        </w:rPr>
      </w:pPr>
    </w:p>
    <w:p w14:paraId="3D944FEE"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 xml:space="preserve">Ant kartono dėžutės </w:t>
      </w:r>
      <w:r w:rsidR="00C17EF8">
        <w:rPr>
          <w:rFonts w:ascii="Times New Roman" w:hAnsi="Times New Roman"/>
          <w:lang w:eastAsia="lt-LT"/>
        </w:rPr>
        <w:t>ir</w:t>
      </w:r>
      <w:r w:rsidR="00C17EF8" w:rsidRPr="00FB4D5F">
        <w:rPr>
          <w:rFonts w:ascii="Times New Roman" w:hAnsi="Times New Roman"/>
          <w:lang w:eastAsia="lt-LT"/>
        </w:rPr>
        <w:t xml:space="preserve"> lizdinės plokštelės </w:t>
      </w:r>
      <w:r w:rsidRPr="00FB4D5F">
        <w:rPr>
          <w:rFonts w:ascii="Times New Roman" w:hAnsi="Times New Roman"/>
          <w:lang w:eastAsia="lt-LT"/>
        </w:rPr>
        <w:t>po „EXP</w:t>
      </w:r>
      <w:r w:rsidRPr="00C17EF8">
        <w:rPr>
          <w:rFonts w:ascii="Times New Roman" w:hAnsi="Times New Roman"/>
          <w:lang w:eastAsia="lt-LT"/>
        </w:rPr>
        <w:t>/Tinka iki</w:t>
      </w:r>
      <w:r w:rsidRPr="00FB4D5F">
        <w:rPr>
          <w:rFonts w:ascii="Times New Roman" w:hAnsi="Times New Roman"/>
          <w:lang w:eastAsia="lt-LT"/>
        </w:rPr>
        <w:t>“ nurodytam tinkamumo laikui pasibaigus, šio vaisto vartoti negalima. Vaistas tinkamas vartoti iki pask</w:t>
      </w:r>
      <w:r w:rsidR="00C17EF8">
        <w:rPr>
          <w:rFonts w:ascii="Times New Roman" w:hAnsi="Times New Roman"/>
          <w:lang w:eastAsia="lt-LT"/>
        </w:rPr>
        <w:t>utinės nurodyto mėnesio dienos.</w:t>
      </w:r>
    </w:p>
    <w:p w14:paraId="7DCB26D0" w14:textId="77777777" w:rsidR="00FB4D5F" w:rsidRPr="00FB4D5F" w:rsidRDefault="00FB4D5F" w:rsidP="00FB4D5F">
      <w:pPr>
        <w:spacing w:after="0" w:line="240" w:lineRule="auto"/>
        <w:rPr>
          <w:rFonts w:ascii="Times New Roman" w:hAnsi="Times New Roman"/>
          <w:lang w:eastAsia="lt-LT"/>
        </w:rPr>
      </w:pPr>
    </w:p>
    <w:p w14:paraId="759CF318"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 xml:space="preserve">Dėl kenksmingo poveikio vaisiui, vaisto negalima atiduoti kitiems žmonėms. Nesuvartotos ar pasenusios pakuotės </w:t>
      </w:r>
      <w:r w:rsidRPr="00FB4D5F">
        <w:rPr>
          <w:rFonts w:ascii="Times New Roman" w:hAnsi="Times New Roman"/>
          <w:u w:val="single"/>
          <w:lang w:eastAsia="lt-LT"/>
        </w:rPr>
        <w:t>turi būti sugrąžintos</w:t>
      </w:r>
      <w:r w:rsidRPr="00FB4D5F">
        <w:rPr>
          <w:rFonts w:ascii="Times New Roman" w:hAnsi="Times New Roman"/>
          <w:lang w:eastAsia="lt-LT"/>
        </w:rPr>
        <w:t xml:space="preserve"> į vaistinę.</w:t>
      </w:r>
    </w:p>
    <w:p w14:paraId="2126D189" w14:textId="77777777" w:rsidR="00FB4D5F" w:rsidRPr="00FB4D5F" w:rsidRDefault="00FB4D5F" w:rsidP="00FB4D5F">
      <w:pPr>
        <w:spacing w:after="0" w:line="240" w:lineRule="auto"/>
        <w:rPr>
          <w:rFonts w:ascii="Times New Roman" w:hAnsi="Times New Roman"/>
          <w:lang w:eastAsia="lt-LT"/>
        </w:rPr>
      </w:pPr>
    </w:p>
    <w:p w14:paraId="69414B4F"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Vaistų negalima išmesti į kanalizaciją arba su buitinėmis atliekomis. Kaip išmesti nereikalingus vaistus, klauskite vaistininko. Šios priemonės padės apsaugoti aplinką.</w:t>
      </w:r>
    </w:p>
    <w:p w14:paraId="08F30E0A" w14:textId="77777777" w:rsidR="00FB4D5F" w:rsidRPr="00FB4D5F" w:rsidRDefault="00FB4D5F" w:rsidP="00FB4D5F">
      <w:pPr>
        <w:spacing w:after="0" w:line="240" w:lineRule="auto"/>
        <w:rPr>
          <w:rFonts w:ascii="Times New Roman" w:hAnsi="Times New Roman"/>
          <w:lang w:eastAsia="lt-LT"/>
        </w:rPr>
      </w:pPr>
    </w:p>
    <w:p w14:paraId="6F6E3E2B" w14:textId="77777777" w:rsidR="00FB4D5F" w:rsidRPr="00FB4D5F" w:rsidRDefault="00FB4D5F" w:rsidP="00FB4D5F">
      <w:pPr>
        <w:spacing w:after="0" w:line="240" w:lineRule="auto"/>
        <w:rPr>
          <w:rFonts w:ascii="Times New Roman" w:hAnsi="Times New Roman"/>
          <w:lang w:eastAsia="lt-LT"/>
        </w:rPr>
      </w:pPr>
    </w:p>
    <w:p w14:paraId="7353DBB9" w14:textId="77777777" w:rsidR="00FB4D5F" w:rsidRPr="00FB4D5F" w:rsidRDefault="00FB4D5F" w:rsidP="00FB4D5F">
      <w:pPr>
        <w:keepNext/>
        <w:spacing w:after="0" w:line="240" w:lineRule="auto"/>
        <w:ind w:left="567" w:hanging="567"/>
        <w:outlineLvl w:val="1"/>
        <w:rPr>
          <w:rFonts w:ascii="Times New Roman" w:hAnsi="Times New Roman"/>
          <w:b/>
          <w:lang w:eastAsia="lt-LT"/>
        </w:rPr>
      </w:pPr>
      <w:r w:rsidRPr="00FB4D5F">
        <w:rPr>
          <w:rFonts w:ascii="Times New Roman" w:hAnsi="Times New Roman"/>
          <w:b/>
          <w:lang w:eastAsia="lt-LT"/>
        </w:rPr>
        <w:t>6.</w:t>
      </w:r>
      <w:r w:rsidRPr="00FB4D5F">
        <w:rPr>
          <w:rFonts w:ascii="Times New Roman" w:hAnsi="Times New Roman"/>
          <w:b/>
          <w:lang w:eastAsia="lt-LT"/>
        </w:rPr>
        <w:tab/>
        <w:t>Pakuotės turinys ir kita informacija</w:t>
      </w:r>
    </w:p>
    <w:p w14:paraId="73213BD2" w14:textId="77777777" w:rsidR="00FB4D5F" w:rsidRPr="00FB4D5F" w:rsidRDefault="00FB4D5F" w:rsidP="00FB4D5F">
      <w:pPr>
        <w:spacing w:after="0" w:line="240" w:lineRule="auto"/>
        <w:rPr>
          <w:rFonts w:ascii="Times New Roman" w:hAnsi="Times New Roman"/>
          <w:lang w:eastAsia="lt-LT"/>
        </w:rPr>
      </w:pPr>
    </w:p>
    <w:p w14:paraId="5D00CB9E" w14:textId="77777777" w:rsidR="00FB4D5F" w:rsidRPr="00FB4D5F" w:rsidRDefault="00FB4D5F" w:rsidP="00FB4D5F">
      <w:pPr>
        <w:spacing w:after="0" w:line="240" w:lineRule="auto"/>
        <w:rPr>
          <w:rFonts w:ascii="Times New Roman" w:hAnsi="Times New Roman"/>
          <w:b/>
          <w:lang w:eastAsia="lt-LT"/>
        </w:rPr>
      </w:pPr>
      <w:proofErr w:type="spellStart"/>
      <w:r w:rsidRPr="00FB4D5F">
        <w:rPr>
          <w:rFonts w:ascii="Times New Roman" w:hAnsi="Times New Roman"/>
          <w:b/>
          <w:lang w:eastAsia="lt-LT"/>
        </w:rPr>
        <w:t>Neotigason</w:t>
      </w:r>
      <w:proofErr w:type="spellEnd"/>
      <w:r w:rsidRPr="00FB4D5F">
        <w:rPr>
          <w:rFonts w:ascii="Times New Roman" w:hAnsi="Times New Roman"/>
          <w:b/>
          <w:lang w:eastAsia="lt-LT"/>
        </w:rPr>
        <w:t xml:space="preserve"> sudėtis</w:t>
      </w:r>
    </w:p>
    <w:p w14:paraId="02904EA2" w14:textId="77777777" w:rsidR="00FB4D5F" w:rsidRPr="00FB4D5F" w:rsidRDefault="00FB4D5F" w:rsidP="00EE7C3A">
      <w:pPr>
        <w:spacing w:after="0" w:line="240" w:lineRule="auto"/>
        <w:ind w:left="426" w:hanging="426"/>
        <w:rPr>
          <w:rFonts w:ascii="Times New Roman" w:hAnsi="Times New Roman"/>
          <w:lang w:eastAsia="lt-LT"/>
        </w:rPr>
      </w:pPr>
      <w:r w:rsidRPr="00FB4D5F">
        <w:rPr>
          <w:rFonts w:ascii="Times New Roman" w:hAnsi="Times New Roman"/>
          <w:lang w:eastAsia="lt-LT"/>
        </w:rPr>
        <w:t>-</w:t>
      </w:r>
      <w:r w:rsidRPr="00FB4D5F">
        <w:rPr>
          <w:rFonts w:ascii="Times New Roman" w:hAnsi="Times New Roman"/>
          <w:lang w:eastAsia="lt-LT"/>
        </w:rPr>
        <w:tab/>
        <w:t xml:space="preserve">Veiklioji medžiaga yra </w:t>
      </w:r>
      <w:proofErr w:type="spellStart"/>
      <w:r w:rsidRPr="00FB4D5F">
        <w:rPr>
          <w:rFonts w:ascii="Times New Roman" w:hAnsi="Times New Roman"/>
          <w:lang w:eastAsia="lt-LT"/>
        </w:rPr>
        <w:t>acitretinas</w:t>
      </w:r>
      <w:proofErr w:type="spellEnd"/>
      <w:r w:rsidRPr="00FB4D5F">
        <w:rPr>
          <w:rFonts w:ascii="Times New Roman" w:hAnsi="Times New Roman"/>
          <w:lang w:eastAsia="lt-LT"/>
        </w:rPr>
        <w:t xml:space="preserve">. Vienoje kapsulėje yra 10 mg </w:t>
      </w:r>
      <w:proofErr w:type="spellStart"/>
      <w:r w:rsidRPr="00FB4D5F">
        <w:rPr>
          <w:rFonts w:ascii="Times New Roman" w:hAnsi="Times New Roman"/>
          <w:lang w:eastAsia="lt-LT"/>
        </w:rPr>
        <w:t>acitretino</w:t>
      </w:r>
      <w:proofErr w:type="spellEnd"/>
      <w:r w:rsidRPr="00FB4D5F">
        <w:rPr>
          <w:rFonts w:ascii="Times New Roman" w:hAnsi="Times New Roman"/>
          <w:lang w:eastAsia="lt-LT"/>
        </w:rPr>
        <w:t>.</w:t>
      </w:r>
    </w:p>
    <w:p w14:paraId="75255558" w14:textId="77777777" w:rsidR="00FB4D5F" w:rsidRPr="00FB4D5F" w:rsidRDefault="00FB4D5F" w:rsidP="00EE7C3A">
      <w:pPr>
        <w:tabs>
          <w:tab w:val="left" w:pos="426"/>
        </w:tabs>
        <w:spacing w:after="0" w:line="240" w:lineRule="auto"/>
        <w:ind w:left="426" w:hanging="426"/>
        <w:rPr>
          <w:rFonts w:ascii="Times New Roman" w:hAnsi="Times New Roman"/>
          <w:lang w:eastAsia="lt-LT"/>
        </w:rPr>
      </w:pPr>
      <w:r w:rsidRPr="00145FC2">
        <w:rPr>
          <w:rFonts w:ascii="Times New Roman" w:hAnsi="Times New Roman"/>
          <w:lang w:eastAsia="lt-LT"/>
        </w:rPr>
        <w:t>-</w:t>
      </w:r>
      <w:r w:rsidRPr="00145FC2">
        <w:rPr>
          <w:rFonts w:ascii="Times New Roman" w:hAnsi="Times New Roman"/>
          <w:lang w:eastAsia="lt-LT"/>
        </w:rPr>
        <w:tab/>
        <w:t xml:space="preserve">Pagalbinės medžiagos. Kapsulės turinys: gliukozė, natrio </w:t>
      </w:r>
      <w:proofErr w:type="spellStart"/>
      <w:r w:rsidRPr="00145FC2">
        <w:rPr>
          <w:rFonts w:ascii="Times New Roman" w:hAnsi="Times New Roman"/>
          <w:lang w:eastAsia="lt-LT"/>
        </w:rPr>
        <w:t>askorbatas</w:t>
      </w:r>
      <w:proofErr w:type="spellEnd"/>
      <w:r w:rsidRPr="00145FC2">
        <w:rPr>
          <w:rFonts w:ascii="Times New Roman" w:hAnsi="Times New Roman"/>
          <w:lang w:eastAsia="lt-LT"/>
        </w:rPr>
        <w:t xml:space="preserve">, želatina, </w:t>
      </w:r>
      <w:proofErr w:type="spellStart"/>
      <w:r w:rsidRPr="00145FC2">
        <w:rPr>
          <w:rFonts w:ascii="Times New Roman" w:hAnsi="Times New Roman"/>
          <w:lang w:eastAsia="lt-LT"/>
        </w:rPr>
        <w:t>mikrokristalinė</w:t>
      </w:r>
      <w:proofErr w:type="spellEnd"/>
      <w:r w:rsidRPr="00145FC2">
        <w:rPr>
          <w:rFonts w:ascii="Times New Roman" w:hAnsi="Times New Roman"/>
          <w:lang w:eastAsia="lt-LT"/>
        </w:rPr>
        <w:t xml:space="preserve"> celiuliozė. Kapsulės korpuso sudėtis: titano dioksidas (E</w:t>
      </w:r>
      <w:r w:rsidR="00466BE5" w:rsidRPr="00145FC2">
        <w:rPr>
          <w:rFonts w:ascii="Times New Roman" w:hAnsi="Times New Roman"/>
          <w:lang w:eastAsia="lt-LT"/>
        </w:rPr>
        <w:t xml:space="preserve"> </w:t>
      </w:r>
      <w:r w:rsidR="00A92067" w:rsidRPr="00145FC2">
        <w:rPr>
          <w:rFonts w:ascii="Times New Roman" w:hAnsi="Times New Roman"/>
          <w:lang w:eastAsia="lt-LT"/>
        </w:rPr>
        <w:t>171), želatina</w:t>
      </w:r>
      <w:r w:rsidR="00082AB5" w:rsidRPr="00145FC2">
        <w:rPr>
          <w:rFonts w:ascii="Times New Roman" w:hAnsi="Times New Roman"/>
          <w:lang w:eastAsia="lt-LT"/>
        </w:rPr>
        <w:t>, geltonasis geležies oksidas (E 172), raudonasis geležies oksidas (E 172)</w:t>
      </w:r>
      <w:r w:rsidR="00145FC2" w:rsidRPr="00145FC2">
        <w:rPr>
          <w:rFonts w:ascii="Times New Roman" w:hAnsi="Times New Roman"/>
          <w:lang w:eastAsia="lt-LT"/>
        </w:rPr>
        <w:t>, j</w:t>
      </w:r>
      <w:r w:rsidR="00145FC2" w:rsidRPr="00EE7C3A">
        <w:rPr>
          <w:rFonts w:ascii="Times New Roman" w:hAnsi="Times New Roman"/>
          <w:lang w:eastAsia="lt-LT"/>
        </w:rPr>
        <w:t>uodasis geležies oksidas (E 172)</w:t>
      </w:r>
      <w:r w:rsidR="00A92067">
        <w:rPr>
          <w:rFonts w:ascii="Times New Roman" w:hAnsi="Times New Roman"/>
          <w:lang w:eastAsia="lt-LT"/>
        </w:rPr>
        <w:t>.</w:t>
      </w:r>
    </w:p>
    <w:p w14:paraId="34480F87" w14:textId="5D17C448" w:rsidR="00FB4D5F" w:rsidRPr="00FB4D5F" w:rsidRDefault="00FB4D5F" w:rsidP="00EE7C3A">
      <w:pPr>
        <w:spacing w:after="0" w:line="240" w:lineRule="auto"/>
        <w:ind w:left="426"/>
        <w:rPr>
          <w:rFonts w:ascii="Times New Roman" w:hAnsi="Times New Roman"/>
          <w:lang w:eastAsia="lt-LT"/>
        </w:rPr>
      </w:pPr>
      <w:r w:rsidRPr="00FB4D5F">
        <w:rPr>
          <w:rFonts w:ascii="Times New Roman" w:hAnsi="Times New Roman"/>
          <w:lang w:eastAsia="lt-LT"/>
        </w:rPr>
        <w:lastRenderedPageBreak/>
        <w:t xml:space="preserve">Kapsulės dangtelio sudėtis: </w:t>
      </w:r>
      <w:proofErr w:type="spellStart"/>
      <w:r w:rsidR="00145FC2">
        <w:rPr>
          <w:rFonts w:ascii="Times New Roman" w:hAnsi="Times New Roman"/>
          <w:lang w:eastAsia="lt-LT"/>
        </w:rPr>
        <w:t>š</w:t>
      </w:r>
      <w:r w:rsidR="00145FC2" w:rsidRPr="00145FC2">
        <w:rPr>
          <w:rFonts w:ascii="Times New Roman" w:hAnsi="Times New Roman"/>
          <w:lang w:eastAsia="lt-LT"/>
        </w:rPr>
        <w:t>elakas</w:t>
      </w:r>
      <w:proofErr w:type="spellEnd"/>
      <w:r w:rsidR="00145FC2">
        <w:rPr>
          <w:rFonts w:ascii="Times New Roman" w:hAnsi="Times New Roman"/>
          <w:lang w:eastAsia="lt-LT"/>
        </w:rPr>
        <w:t xml:space="preserve">, </w:t>
      </w:r>
      <w:proofErr w:type="spellStart"/>
      <w:r w:rsidR="00145FC2">
        <w:rPr>
          <w:rFonts w:ascii="Times New Roman" w:hAnsi="Times New Roman"/>
          <w:lang w:eastAsia="lt-LT"/>
        </w:rPr>
        <w:t>i</w:t>
      </w:r>
      <w:r w:rsidR="00145FC2" w:rsidRPr="00145FC2">
        <w:rPr>
          <w:rFonts w:ascii="Times New Roman" w:hAnsi="Times New Roman"/>
          <w:lang w:eastAsia="lt-LT"/>
        </w:rPr>
        <w:t>zopropilo</w:t>
      </w:r>
      <w:proofErr w:type="spellEnd"/>
      <w:r w:rsidR="00145FC2" w:rsidRPr="00145FC2">
        <w:rPr>
          <w:rFonts w:ascii="Times New Roman" w:hAnsi="Times New Roman"/>
          <w:lang w:eastAsia="lt-LT"/>
        </w:rPr>
        <w:t xml:space="preserve"> alkoholis</w:t>
      </w:r>
      <w:r w:rsidR="00145FC2">
        <w:rPr>
          <w:rFonts w:ascii="Times New Roman" w:hAnsi="Times New Roman"/>
          <w:lang w:eastAsia="lt-LT"/>
        </w:rPr>
        <w:t xml:space="preserve">, n – </w:t>
      </w:r>
      <w:r w:rsidR="00145FC2" w:rsidRPr="00145FC2">
        <w:rPr>
          <w:rFonts w:ascii="Times New Roman" w:hAnsi="Times New Roman"/>
          <w:lang w:eastAsia="lt-LT"/>
        </w:rPr>
        <w:t>butilo alkoholis</w:t>
      </w:r>
      <w:r w:rsidR="00145FC2">
        <w:rPr>
          <w:rFonts w:ascii="Times New Roman" w:hAnsi="Times New Roman"/>
          <w:lang w:eastAsia="lt-LT"/>
        </w:rPr>
        <w:t xml:space="preserve">, </w:t>
      </w:r>
      <w:proofErr w:type="spellStart"/>
      <w:r w:rsidR="00145FC2">
        <w:rPr>
          <w:rFonts w:ascii="Times New Roman" w:hAnsi="Times New Roman"/>
          <w:lang w:eastAsia="lt-LT"/>
        </w:rPr>
        <w:t>p</w:t>
      </w:r>
      <w:r w:rsidR="00145FC2" w:rsidRPr="00145FC2">
        <w:rPr>
          <w:rFonts w:ascii="Times New Roman" w:hAnsi="Times New Roman"/>
          <w:lang w:eastAsia="lt-LT"/>
        </w:rPr>
        <w:t>ropilenglikolis</w:t>
      </w:r>
      <w:proofErr w:type="spellEnd"/>
      <w:r w:rsidR="00145FC2">
        <w:rPr>
          <w:rFonts w:ascii="Times New Roman" w:hAnsi="Times New Roman"/>
          <w:lang w:eastAsia="lt-LT"/>
        </w:rPr>
        <w:t>, a</w:t>
      </w:r>
      <w:r w:rsidR="00145FC2" w:rsidRPr="00145FC2">
        <w:rPr>
          <w:rFonts w:ascii="Times New Roman" w:hAnsi="Times New Roman"/>
          <w:lang w:eastAsia="lt-LT"/>
        </w:rPr>
        <w:t xml:space="preserve">monio </w:t>
      </w:r>
      <w:proofErr w:type="spellStart"/>
      <w:r w:rsidR="00145FC2" w:rsidRPr="00145FC2">
        <w:rPr>
          <w:rFonts w:ascii="Times New Roman" w:hAnsi="Times New Roman"/>
          <w:lang w:eastAsia="lt-LT"/>
        </w:rPr>
        <w:t>hidroksidas</w:t>
      </w:r>
      <w:proofErr w:type="spellEnd"/>
      <w:r w:rsidR="00145FC2">
        <w:rPr>
          <w:rFonts w:ascii="Times New Roman" w:hAnsi="Times New Roman"/>
          <w:lang w:eastAsia="lt-LT"/>
        </w:rPr>
        <w:t xml:space="preserve">, </w:t>
      </w:r>
      <w:r w:rsidRPr="00FB4D5F">
        <w:rPr>
          <w:rFonts w:ascii="Times New Roman" w:hAnsi="Times New Roman"/>
          <w:lang w:eastAsia="lt-LT"/>
        </w:rPr>
        <w:t>juodasis geležies oksidas (E 172</w:t>
      </w:r>
      <w:r w:rsidR="009940B8">
        <w:rPr>
          <w:rFonts w:ascii="Times New Roman" w:hAnsi="Times New Roman"/>
          <w:lang w:eastAsia="lt-LT"/>
        </w:rPr>
        <w:t>)</w:t>
      </w:r>
      <w:r w:rsidRPr="00FB4D5F">
        <w:rPr>
          <w:rFonts w:ascii="Times New Roman" w:hAnsi="Times New Roman"/>
          <w:lang w:eastAsia="lt-LT"/>
        </w:rPr>
        <w:t>.</w:t>
      </w:r>
    </w:p>
    <w:p w14:paraId="4B887081" w14:textId="77777777" w:rsidR="00FB4D5F" w:rsidRPr="00FB4D5F" w:rsidRDefault="00FB4D5F" w:rsidP="00FB4D5F">
      <w:pPr>
        <w:spacing w:after="0" w:line="240" w:lineRule="auto"/>
        <w:rPr>
          <w:rFonts w:ascii="Times New Roman" w:hAnsi="Times New Roman"/>
          <w:lang w:eastAsia="lt-LT"/>
        </w:rPr>
      </w:pPr>
    </w:p>
    <w:p w14:paraId="4C50E31F" w14:textId="77777777" w:rsidR="00FB4D5F" w:rsidRPr="00FB4D5F" w:rsidRDefault="00FB4D5F" w:rsidP="00FB4D5F">
      <w:pPr>
        <w:spacing w:after="0" w:line="240" w:lineRule="auto"/>
        <w:rPr>
          <w:rFonts w:ascii="Times New Roman" w:hAnsi="Times New Roman"/>
          <w:b/>
          <w:lang w:eastAsia="lt-LT"/>
        </w:rPr>
      </w:pPr>
      <w:proofErr w:type="spellStart"/>
      <w:r w:rsidRPr="00FB4D5F">
        <w:rPr>
          <w:rFonts w:ascii="Times New Roman" w:hAnsi="Times New Roman"/>
          <w:b/>
          <w:lang w:eastAsia="lt-LT"/>
        </w:rPr>
        <w:t>Neotigason</w:t>
      </w:r>
      <w:proofErr w:type="spellEnd"/>
      <w:r w:rsidRPr="00FB4D5F">
        <w:rPr>
          <w:rFonts w:ascii="Times New Roman" w:hAnsi="Times New Roman"/>
          <w:b/>
          <w:lang w:eastAsia="lt-LT"/>
        </w:rPr>
        <w:t xml:space="preserve"> išvaizda ir kiekis pakuotėje</w:t>
      </w:r>
    </w:p>
    <w:p w14:paraId="5626096E" w14:textId="77777777" w:rsidR="00FB4D5F" w:rsidRPr="00FB4D5F" w:rsidRDefault="00FB4D5F" w:rsidP="00FB4D5F">
      <w:pPr>
        <w:spacing w:after="0" w:line="240" w:lineRule="auto"/>
        <w:rPr>
          <w:rFonts w:ascii="Times New Roman" w:hAnsi="Times New Roman"/>
          <w:b/>
          <w:lang w:eastAsia="lt-LT"/>
        </w:rPr>
      </w:pPr>
      <w:r w:rsidRPr="00FB4D5F">
        <w:rPr>
          <w:rFonts w:ascii="Times New Roman" w:hAnsi="Times New Roman"/>
          <w:lang w:eastAsia="lt-LT"/>
        </w:rPr>
        <w:t>Kapsulė susideda iš rudos spalvos dangtelio ir baltos spalvos korpuso, ant kurio vienoje pusėje yra įspaudas</w:t>
      </w:r>
      <w:r w:rsidRPr="00FB4D5F">
        <w:rPr>
          <w:rFonts w:ascii="Times New Roman" w:eastAsia="Arial Unicode MS" w:hAnsi="Times New Roman"/>
          <w:noProof/>
          <w:lang w:eastAsia="lt-LT"/>
        </w:rPr>
        <w:t xml:space="preserve"> „10“. Kapsulė užpildyta gelsvos ar geltonos spalvos milteliais, kartais su gumuliukais.</w:t>
      </w:r>
    </w:p>
    <w:p w14:paraId="0C44B3C1"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Kapsulės tiekiamos lizdinėmis plokštelėmis</w:t>
      </w:r>
      <w:r w:rsidR="00A92067">
        <w:rPr>
          <w:rFonts w:ascii="Times New Roman" w:hAnsi="Times New Roman"/>
          <w:lang w:eastAsia="lt-LT"/>
        </w:rPr>
        <w:t>, d</w:t>
      </w:r>
      <w:r w:rsidRPr="00FB4D5F">
        <w:rPr>
          <w:rFonts w:ascii="Times New Roman" w:hAnsi="Times New Roman"/>
          <w:lang w:eastAsia="lt-LT"/>
        </w:rPr>
        <w:t>ėžutėje yra 30 kapsulių.</w:t>
      </w:r>
    </w:p>
    <w:p w14:paraId="42B0B114" w14:textId="77777777" w:rsidR="00FB4D5F" w:rsidRPr="00FB4D5F" w:rsidRDefault="00FB4D5F" w:rsidP="00FB4D5F">
      <w:pPr>
        <w:spacing w:after="0" w:line="240" w:lineRule="auto"/>
        <w:rPr>
          <w:rFonts w:ascii="Times New Roman" w:hAnsi="Times New Roman"/>
          <w:lang w:eastAsia="lt-LT"/>
        </w:rPr>
      </w:pPr>
    </w:p>
    <w:p w14:paraId="0F862E6D"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b/>
          <w:lang w:eastAsia="lt-LT"/>
        </w:rPr>
        <w:t>Registruotojas ir gamintojas</w:t>
      </w:r>
    </w:p>
    <w:p w14:paraId="29AFBD20" w14:textId="77777777" w:rsidR="00FB4D5F" w:rsidRPr="00FB4D5F" w:rsidRDefault="00FB4D5F" w:rsidP="00FB4D5F">
      <w:pPr>
        <w:spacing w:after="0" w:line="240" w:lineRule="auto"/>
        <w:rPr>
          <w:rFonts w:ascii="Times New Roman" w:hAnsi="Times New Roman"/>
          <w:i/>
          <w:lang w:eastAsia="lt-LT"/>
        </w:rPr>
      </w:pPr>
      <w:r w:rsidRPr="00FB4D5F">
        <w:rPr>
          <w:rFonts w:ascii="Times New Roman" w:hAnsi="Times New Roman"/>
          <w:i/>
          <w:lang w:eastAsia="lt-LT"/>
        </w:rPr>
        <w:t>Registruotojas</w:t>
      </w:r>
    </w:p>
    <w:p w14:paraId="55F750F0" w14:textId="77777777" w:rsidR="00A92067" w:rsidRPr="00A92067" w:rsidRDefault="00A92067" w:rsidP="00A92067">
      <w:pPr>
        <w:autoSpaceDE w:val="0"/>
        <w:autoSpaceDN w:val="0"/>
        <w:adjustRightInd w:val="0"/>
        <w:spacing w:after="0" w:line="240" w:lineRule="auto"/>
        <w:rPr>
          <w:rFonts w:ascii="Times New Roman" w:hAnsi="Times New Roman"/>
          <w:bCs/>
          <w:color w:val="000000"/>
          <w:lang w:eastAsia="lt-LT"/>
        </w:rPr>
      </w:pPr>
      <w:proofErr w:type="spellStart"/>
      <w:r w:rsidRPr="00A92067">
        <w:rPr>
          <w:rFonts w:ascii="Times New Roman" w:hAnsi="Times New Roman"/>
          <w:bCs/>
          <w:color w:val="000000"/>
          <w:lang w:eastAsia="lt-LT"/>
        </w:rPr>
        <w:t>Aurovitas</w:t>
      </w:r>
      <w:proofErr w:type="spellEnd"/>
      <w:r w:rsidRPr="00A92067">
        <w:rPr>
          <w:rFonts w:ascii="Times New Roman" w:hAnsi="Times New Roman"/>
          <w:bCs/>
          <w:color w:val="000000"/>
          <w:lang w:eastAsia="lt-LT"/>
        </w:rPr>
        <w:t xml:space="preserve"> </w:t>
      </w:r>
      <w:proofErr w:type="spellStart"/>
      <w:r w:rsidRPr="00A92067">
        <w:rPr>
          <w:rFonts w:ascii="Times New Roman" w:hAnsi="Times New Roman"/>
          <w:bCs/>
          <w:color w:val="000000"/>
          <w:lang w:eastAsia="lt-LT"/>
        </w:rPr>
        <w:t>Spain</w:t>
      </w:r>
      <w:proofErr w:type="spellEnd"/>
      <w:r w:rsidRPr="00A92067">
        <w:rPr>
          <w:rFonts w:ascii="Times New Roman" w:hAnsi="Times New Roman"/>
          <w:bCs/>
          <w:color w:val="000000"/>
          <w:lang w:eastAsia="lt-LT"/>
        </w:rPr>
        <w:t>, S.A.U.</w:t>
      </w:r>
    </w:p>
    <w:p w14:paraId="0BE8D8A3" w14:textId="77777777" w:rsidR="00A92067" w:rsidRPr="00A92067" w:rsidRDefault="00A92067" w:rsidP="00A92067">
      <w:pPr>
        <w:autoSpaceDE w:val="0"/>
        <w:autoSpaceDN w:val="0"/>
        <w:adjustRightInd w:val="0"/>
        <w:spacing w:after="0" w:line="240" w:lineRule="auto"/>
        <w:rPr>
          <w:rFonts w:ascii="Times New Roman" w:hAnsi="Times New Roman"/>
          <w:bCs/>
          <w:color w:val="000000"/>
          <w:lang w:eastAsia="lt-LT"/>
        </w:rPr>
      </w:pPr>
      <w:proofErr w:type="spellStart"/>
      <w:r w:rsidRPr="00A92067">
        <w:rPr>
          <w:rFonts w:ascii="Times New Roman" w:hAnsi="Times New Roman"/>
          <w:bCs/>
          <w:color w:val="000000"/>
          <w:lang w:eastAsia="lt-LT"/>
        </w:rPr>
        <w:t>Avda</w:t>
      </w:r>
      <w:proofErr w:type="spellEnd"/>
      <w:r w:rsidRPr="00A92067">
        <w:rPr>
          <w:rFonts w:ascii="Times New Roman" w:hAnsi="Times New Roman"/>
          <w:bCs/>
          <w:color w:val="000000"/>
          <w:lang w:eastAsia="lt-LT"/>
        </w:rPr>
        <w:t xml:space="preserve">. de </w:t>
      </w:r>
      <w:proofErr w:type="spellStart"/>
      <w:r w:rsidRPr="00A92067">
        <w:rPr>
          <w:rFonts w:ascii="Times New Roman" w:hAnsi="Times New Roman"/>
          <w:bCs/>
          <w:color w:val="000000"/>
          <w:lang w:eastAsia="lt-LT"/>
        </w:rPr>
        <w:t>Burgos</w:t>
      </w:r>
      <w:proofErr w:type="spellEnd"/>
      <w:r w:rsidRPr="00A92067">
        <w:rPr>
          <w:rFonts w:ascii="Times New Roman" w:hAnsi="Times New Roman"/>
          <w:bCs/>
          <w:color w:val="000000"/>
          <w:lang w:eastAsia="lt-LT"/>
        </w:rPr>
        <w:t>, 16-D</w:t>
      </w:r>
    </w:p>
    <w:p w14:paraId="7ECBA9B2" w14:textId="77777777" w:rsidR="00FB4D5F" w:rsidRPr="00FB4D5F" w:rsidRDefault="00A92067" w:rsidP="00A92067">
      <w:pPr>
        <w:autoSpaceDE w:val="0"/>
        <w:autoSpaceDN w:val="0"/>
        <w:adjustRightInd w:val="0"/>
        <w:spacing w:after="0" w:line="240" w:lineRule="auto"/>
        <w:rPr>
          <w:rFonts w:ascii="Times New Roman" w:hAnsi="Times New Roman"/>
          <w:bCs/>
          <w:color w:val="000000"/>
          <w:lang w:val="fr-FR" w:eastAsia="lt-LT"/>
        </w:rPr>
      </w:pPr>
      <w:r w:rsidRPr="00A92067">
        <w:rPr>
          <w:rFonts w:ascii="Times New Roman" w:hAnsi="Times New Roman"/>
          <w:bCs/>
          <w:color w:val="000000"/>
          <w:lang w:eastAsia="lt-LT"/>
        </w:rPr>
        <w:t xml:space="preserve">28036 </w:t>
      </w:r>
      <w:proofErr w:type="spellStart"/>
      <w:r w:rsidRPr="00A92067">
        <w:rPr>
          <w:rFonts w:ascii="Times New Roman" w:hAnsi="Times New Roman"/>
          <w:bCs/>
          <w:color w:val="000000"/>
          <w:lang w:eastAsia="lt-LT"/>
        </w:rPr>
        <w:t>Madrid</w:t>
      </w:r>
      <w:proofErr w:type="spellEnd"/>
    </w:p>
    <w:p w14:paraId="663A129D" w14:textId="77777777" w:rsidR="00FB4D5F" w:rsidRPr="00FB4D5F" w:rsidRDefault="00A92067" w:rsidP="00FB4D5F">
      <w:pPr>
        <w:spacing w:after="0" w:line="240" w:lineRule="auto"/>
        <w:rPr>
          <w:rFonts w:ascii="Times New Roman" w:hAnsi="Times New Roman"/>
          <w:bCs/>
          <w:color w:val="000000"/>
          <w:lang w:val="fr-FR" w:eastAsia="lt-LT"/>
        </w:rPr>
      </w:pPr>
      <w:proofErr w:type="spellStart"/>
      <w:r>
        <w:rPr>
          <w:rFonts w:ascii="Times New Roman" w:hAnsi="Times New Roman"/>
          <w:bCs/>
          <w:color w:val="000000"/>
          <w:lang w:val="fr-FR" w:eastAsia="lt-LT"/>
        </w:rPr>
        <w:t>Ispanija</w:t>
      </w:r>
      <w:proofErr w:type="spellEnd"/>
    </w:p>
    <w:p w14:paraId="5CE9021A" w14:textId="77777777" w:rsidR="00FB4D5F" w:rsidRPr="00FB4D5F" w:rsidRDefault="00FB4D5F" w:rsidP="00FB4D5F">
      <w:pPr>
        <w:spacing w:after="0" w:line="240" w:lineRule="auto"/>
        <w:rPr>
          <w:rFonts w:ascii="Times New Roman" w:hAnsi="Times New Roman"/>
          <w:lang w:eastAsia="lt-LT"/>
        </w:rPr>
      </w:pPr>
    </w:p>
    <w:p w14:paraId="72027CF4" w14:textId="77777777" w:rsidR="00FB4D5F" w:rsidRPr="00FB4D5F" w:rsidRDefault="00FB4D5F" w:rsidP="00FB4D5F">
      <w:pPr>
        <w:spacing w:after="0" w:line="240" w:lineRule="auto"/>
        <w:rPr>
          <w:rFonts w:ascii="Times New Roman" w:hAnsi="Times New Roman"/>
          <w:i/>
          <w:lang w:eastAsia="lt-LT"/>
        </w:rPr>
      </w:pPr>
      <w:r w:rsidRPr="00FB4D5F">
        <w:rPr>
          <w:rFonts w:ascii="Times New Roman" w:hAnsi="Times New Roman"/>
          <w:i/>
          <w:lang w:eastAsia="lt-LT"/>
        </w:rPr>
        <w:t>Gamintojas</w:t>
      </w:r>
    </w:p>
    <w:p w14:paraId="648090DA" w14:textId="77777777" w:rsidR="00FB4D5F" w:rsidRPr="00FB4D5F" w:rsidRDefault="00FB4D5F" w:rsidP="00FB4D5F">
      <w:pPr>
        <w:spacing w:after="0" w:line="240" w:lineRule="auto"/>
        <w:ind w:right="28"/>
        <w:rPr>
          <w:rFonts w:ascii="Times New Roman" w:eastAsia="Arial Unicode MS" w:hAnsi="Times New Roman"/>
          <w:noProof/>
          <w:lang w:eastAsia="lt-LT"/>
        </w:rPr>
      </w:pPr>
      <w:r w:rsidRPr="00FB4D5F">
        <w:rPr>
          <w:rFonts w:ascii="Times New Roman" w:eastAsia="Arial Unicode MS" w:hAnsi="Times New Roman"/>
          <w:noProof/>
          <w:lang w:eastAsia="lt-LT"/>
        </w:rPr>
        <w:t>Cenexi</w:t>
      </w:r>
    </w:p>
    <w:p w14:paraId="3341F0E9" w14:textId="77777777" w:rsidR="00FB4D5F" w:rsidRPr="00FB4D5F" w:rsidRDefault="00FB4D5F" w:rsidP="00FB4D5F">
      <w:pPr>
        <w:spacing w:after="0" w:line="240" w:lineRule="auto"/>
        <w:ind w:right="28"/>
        <w:rPr>
          <w:rFonts w:ascii="Times New Roman" w:eastAsia="Arial Unicode MS" w:hAnsi="Times New Roman"/>
          <w:noProof/>
          <w:lang w:eastAsia="lt-LT"/>
        </w:rPr>
      </w:pPr>
      <w:r w:rsidRPr="00FB4D5F">
        <w:rPr>
          <w:rFonts w:ascii="Times New Roman" w:eastAsia="Arial Unicode MS" w:hAnsi="Times New Roman"/>
          <w:noProof/>
          <w:lang w:eastAsia="lt-LT"/>
        </w:rPr>
        <w:t>5</w:t>
      </w:r>
      <w:r w:rsidR="00466BE5">
        <w:rPr>
          <w:rFonts w:ascii="Times New Roman" w:eastAsia="Arial Unicode MS" w:hAnsi="Times New Roman"/>
          <w:noProof/>
          <w:lang w:eastAsia="lt-LT"/>
        </w:rPr>
        <w:t>2 Rue Marcel et Jacques Gaucher</w:t>
      </w:r>
    </w:p>
    <w:p w14:paraId="03C3DBD6" w14:textId="77777777" w:rsidR="00FB4D5F" w:rsidRPr="00FB4D5F" w:rsidRDefault="00466BE5" w:rsidP="00FB4D5F">
      <w:pPr>
        <w:spacing w:after="0" w:line="240" w:lineRule="auto"/>
        <w:ind w:right="28"/>
        <w:rPr>
          <w:rFonts w:ascii="Times New Roman" w:eastAsia="Arial Unicode MS" w:hAnsi="Times New Roman"/>
          <w:noProof/>
          <w:lang w:eastAsia="lt-LT"/>
        </w:rPr>
      </w:pPr>
      <w:r>
        <w:rPr>
          <w:rFonts w:ascii="Times New Roman" w:eastAsia="Arial Unicode MS" w:hAnsi="Times New Roman"/>
          <w:noProof/>
          <w:lang w:eastAsia="lt-LT"/>
        </w:rPr>
        <w:t>94120 Fontenay-Sous-Bois</w:t>
      </w:r>
    </w:p>
    <w:p w14:paraId="0BD55545" w14:textId="77777777" w:rsidR="00FB4D5F" w:rsidRPr="00FB4D5F" w:rsidRDefault="00FB4D5F" w:rsidP="00FB4D5F">
      <w:pPr>
        <w:spacing w:after="0" w:line="240" w:lineRule="auto"/>
        <w:ind w:right="28"/>
        <w:rPr>
          <w:rFonts w:ascii="Times New Roman" w:eastAsia="Arial Unicode MS" w:hAnsi="Times New Roman"/>
          <w:noProof/>
          <w:lang w:eastAsia="lt-LT"/>
        </w:rPr>
      </w:pPr>
      <w:r w:rsidRPr="00FB4D5F">
        <w:rPr>
          <w:rFonts w:ascii="Times New Roman" w:eastAsia="Arial Unicode MS" w:hAnsi="Times New Roman"/>
          <w:noProof/>
          <w:lang w:eastAsia="lt-LT"/>
        </w:rPr>
        <w:t>Prancūzija</w:t>
      </w:r>
    </w:p>
    <w:p w14:paraId="1234F835" w14:textId="77777777" w:rsidR="00FB4D5F" w:rsidRPr="00FB4D5F" w:rsidRDefault="00FB4D5F" w:rsidP="00FB4D5F">
      <w:pPr>
        <w:spacing w:after="0" w:line="240" w:lineRule="auto"/>
        <w:rPr>
          <w:rFonts w:ascii="Times New Roman" w:hAnsi="Times New Roman"/>
          <w:lang w:eastAsia="lt-LT"/>
        </w:rPr>
      </w:pPr>
    </w:p>
    <w:p w14:paraId="1522CF51"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arba</w:t>
      </w:r>
    </w:p>
    <w:p w14:paraId="73780388" w14:textId="77777777" w:rsidR="00FB4D5F" w:rsidRPr="00FB4D5F" w:rsidRDefault="00FB4D5F" w:rsidP="00FB4D5F">
      <w:pPr>
        <w:spacing w:after="0" w:line="240" w:lineRule="auto"/>
        <w:rPr>
          <w:rFonts w:ascii="Times New Roman" w:hAnsi="Times New Roman"/>
          <w:lang w:eastAsia="lt-LT"/>
        </w:rPr>
      </w:pPr>
    </w:p>
    <w:p w14:paraId="5E2C5F95" w14:textId="77777777" w:rsidR="00FB4D5F" w:rsidRPr="00FB4D5F" w:rsidRDefault="00FB4D5F" w:rsidP="00FB4D5F">
      <w:pPr>
        <w:spacing w:after="0" w:line="240" w:lineRule="auto"/>
        <w:rPr>
          <w:rFonts w:ascii="Times New Roman" w:hAnsi="Times New Roman"/>
          <w:lang w:eastAsia="lt-LT"/>
        </w:rPr>
      </w:pPr>
      <w:proofErr w:type="spellStart"/>
      <w:r w:rsidRPr="00FB4D5F">
        <w:rPr>
          <w:rFonts w:ascii="Times New Roman" w:hAnsi="Times New Roman"/>
          <w:lang w:eastAsia="lt-LT"/>
        </w:rPr>
        <w:t>Cenexi</w:t>
      </w:r>
      <w:proofErr w:type="spellEnd"/>
    </w:p>
    <w:p w14:paraId="675BB59D"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 xml:space="preserve">17, </w:t>
      </w:r>
      <w:proofErr w:type="spellStart"/>
      <w:r w:rsidRPr="00FB4D5F">
        <w:rPr>
          <w:rFonts w:ascii="Times New Roman" w:hAnsi="Times New Roman"/>
          <w:lang w:eastAsia="lt-LT"/>
        </w:rPr>
        <w:t>rue</w:t>
      </w:r>
      <w:proofErr w:type="spellEnd"/>
      <w:r w:rsidRPr="00FB4D5F">
        <w:rPr>
          <w:rFonts w:ascii="Times New Roman" w:hAnsi="Times New Roman"/>
          <w:lang w:eastAsia="lt-LT"/>
        </w:rPr>
        <w:t xml:space="preserve"> de </w:t>
      </w:r>
      <w:proofErr w:type="spellStart"/>
      <w:r w:rsidRPr="00FB4D5F">
        <w:rPr>
          <w:rFonts w:ascii="Times New Roman" w:hAnsi="Times New Roman"/>
          <w:lang w:eastAsia="lt-LT"/>
        </w:rPr>
        <w:t>Pontoise</w:t>
      </w:r>
      <w:proofErr w:type="spellEnd"/>
    </w:p>
    <w:p w14:paraId="445323BF"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 xml:space="preserve">95520 </w:t>
      </w:r>
      <w:proofErr w:type="spellStart"/>
      <w:r w:rsidRPr="00FB4D5F">
        <w:rPr>
          <w:rFonts w:ascii="Times New Roman" w:hAnsi="Times New Roman"/>
          <w:lang w:eastAsia="lt-LT"/>
        </w:rPr>
        <w:t>Osny</w:t>
      </w:r>
      <w:proofErr w:type="spellEnd"/>
    </w:p>
    <w:p w14:paraId="448F3CD0"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Prancūzija</w:t>
      </w:r>
    </w:p>
    <w:p w14:paraId="461CDD04" w14:textId="77777777" w:rsidR="00FB4D5F" w:rsidRPr="00FB4D5F" w:rsidRDefault="00FB4D5F" w:rsidP="00FB4D5F">
      <w:pPr>
        <w:spacing w:after="0" w:line="240" w:lineRule="auto"/>
        <w:rPr>
          <w:rFonts w:ascii="Times New Roman" w:hAnsi="Times New Roman"/>
          <w:lang w:eastAsia="lt-LT"/>
        </w:rPr>
      </w:pPr>
    </w:p>
    <w:p w14:paraId="5C57BA0B" w14:textId="77777777" w:rsidR="00466BE5" w:rsidRPr="00466BE5" w:rsidRDefault="00466BE5" w:rsidP="00466BE5">
      <w:pPr>
        <w:widowControl w:val="0"/>
        <w:numPr>
          <w:ilvl w:val="12"/>
          <w:numId w:val="0"/>
        </w:numPr>
        <w:spacing w:after="0" w:line="240" w:lineRule="auto"/>
        <w:ind w:right="-2"/>
        <w:rPr>
          <w:rFonts w:ascii="Times New Roman" w:hAnsi="Times New Roman"/>
          <w:b/>
          <w:szCs w:val="20"/>
          <w:lang w:val="sl-SI" w:eastAsia="sl-SI"/>
        </w:rPr>
      </w:pPr>
      <w:r w:rsidRPr="00466BE5">
        <w:rPr>
          <w:rFonts w:ascii="Times New Roman" w:hAnsi="Times New Roman"/>
          <w:b/>
          <w:szCs w:val="20"/>
          <w:lang w:val="sl-SI" w:eastAsia="sl-SI"/>
        </w:rPr>
        <w:t>Lygiagretus importuotojas</w:t>
      </w:r>
    </w:p>
    <w:p w14:paraId="2C891ECD" w14:textId="77777777" w:rsidR="00466BE5" w:rsidRPr="00466BE5" w:rsidRDefault="00466BE5" w:rsidP="00466BE5">
      <w:pPr>
        <w:keepNext/>
        <w:tabs>
          <w:tab w:val="left" w:pos="567"/>
        </w:tabs>
        <w:spacing w:after="0" w:line="240" w:lineRule="auto"/>
        <w:ind w:left="567" w:hanging="567"/>
        <w:rPr>
          <w:rFonts w:ascii="Times New Roman" w:eastAsia="Times New Roman" w:hAnsi="Times New Roman"/>
          <w:szCs w:val="20"/>
          <w:lang w:eastAsia="lt-LT"/>
        </w:rPr>
      </w:pPr>
      <w:r w:rsidRPr="00466BE5">
        <w:rPr>
          <w:rFonts w:ascii="Times New Roman" w:eastAsia="Times New Roman" w:hAnsi="Times New Roman"/>
          <w:szCs w:val="20"/>
          <w:lang w:eastAsia="lt-LT"/>
        </w:rPr>
        <w:t>UAB „</w:t>
      </w:r>
      <w:proofErr w:type="spellStart"/>
      <w:r w:rsidRPr="00466BE5">
        <w:rPr>
          <w:rFonts w:ascii="Times New Roman" w:eastAsia="Times New Roman" w:hAnsi="Times New Roman"/>
          <w:szCs w:val="20"/>
          <w:lang w:eastAsia="lt-LT"/>
        </w:rPr>
        <w:t>Actiofarma</w:t>
      </w:r>
      <w:proofErr w:type="spellEnd"/>
      <w:r w:rsidRPr="00466BE5">
        <w:rPr>
          <w:rFonts w:ascii="Times New Roman" w:eastAsia="Times New Roman" w:hAnsi="Times New Roman"/>
          <w:szCs w:val="20"/>
          <w:lang w:eastAsia="lt-LT"/>
        </w:rPr>
        <w:t>“</w:t>
      </w:r>
    </w:p>
    <w:p w14:paraId="236F5A0B" w14:textId="77777777" w:rsidR="00466BE5" w:rsidRPr="00466BE5" w:rsidRDefault="00466BE5" w:rsidP="00466BE5">
      <w:pPr>
        <w:spacing w:after="0" w:line="240" w:lineRule="auto"/>
        <w:ind w:left="567" w:hanging="567"/>
        <w:rPr>
          <w:rFonts w:ascii="Times New Roman" w:eastAsia="Times New Roman" w:hAnsi="Times New Roman"/>
          <w:szCs w:val="20"/>
          <w:lang w:eastAsia="lt-LT"/>
        </w:rPr>
      </w:pPr>
      <w:r w:rsidRPr="00466BE5">
        <w:rPr>
          <w:rFonts w:ascii="Times New Roman" w:eastAsia="Times New Roman" w:hAnsi="Times New Roman"/>
          <w:szCs w:val="20"/>
          <w:lang w:eastAsia="lt-LT"/>
        </w:rPr>
        <w:t>Islandijos pl. 209A</w:t>
      </w:r>
    </w:p>
    <w:p w14:paraId="01DE1AFC" w14:textId="77777777" w:rsidR="00466BE5" w:rsidRPr="00466BE5" w:rsidRDefault="00466BE5" w:rsidP="00466BE5">
      <w:pPr>
        <w:spacing w:after="0" w:line="240" w:lineRule="auto"/>
        <w:ind w:left="567" w:hanging="567"/>
        <w:rPr>
          <w:rFonts w:ascii="Times New Roman" w:eastAsia="Times New Roman" w:hAnsi="Times New Roman"/>
          <w:szCs w:val="20"/>
          <w:lang w:eastAsia="lt-LT"/>
        </w:rPr>
      </w:pPr>
      <w:r w:rsidRPr="00466BE5">
        <w:rPr>
          <w:rFonts w:ascii="Times New Roman" w:eastAsia="Times New Roman" w:hAnsi="Times New Roman"/>
          <w:szCs w:val="20"/>
          <w:lang w:eastAsia="lt-LT"/>
        </w:rPr>
        <w:t>LT-49163 Kaunas</w:t>
      </w:r>
    </w:p>
    <w:p w14:paraId="40BDF7DC" w14:textId="77777777" w:rsidR="00466BE5" w:rsidRPr="00466BE5" w:rsidRDefault="00466BE5" w:rsidP="00466BE5">
      <w:pPr>
        <w:spacing w:after="0" w:line="240" w:lineRule="auto"/>
        <w:ind w:left="567" w:hanging="567"/>
        <w:rPr>
          <w:rFonts w:ascii="Times New Roman" w:eastAsia="Times New Roman" w:hAnsi="Times New Roman"/>
          <w:szCs w:val="20"/>
          <w:lang w:eastAsia="lt-LT"/>
        </w:rPr>
      </w:pPr>
      <w:r w:rsidRPr="00466BE5">
        <w:rPr>
          <w:rFonts w:ascii="Times New Roman" w:eastAsia="Times New Roman" w:hAnsi="Times New Roman"/>
          <w:szCs w:val="20"/>
          <w:lang w:eastAsia="lt-LT"/>
        </w:rPr>
        <w:t>Lietuva</w:t>
      </w:r>
    </w:p>
    <w:p w14:paraId="52DA833F" w14:textId="77777777" w:rsidR="00466BE5" w:rsidRPr="00466BE5" w:rsidRDefault="00466BE5" w:rsidP="00466BE5">
      <w:pPr>
        <w:spacing w:after="0" w:line="240" w:lineRule="auto"/>
        <w:ind w:left="567" w:hanging="567"/>
        <w:rPr>
          <w:rFonts w:ascii="Times New Roman" w:eastAsia="Times New Roman" w:hAnsi="Times New Roman"/>
          <w:lang w:val="en-US" w:eastAsia="lt-LT"/>
        </w:rPr>
      </w:pPr>
      <w:r w:rsidRPr="00466BE5">
        <w:rPr>
          <w:rFonts w:ascii="Times New Roman" w:eastAsia="Times New Roman" w:hAnsi="Times New Roman"/>
          <w:lang w:eastAsia="lt-LT"/>
        </w:rPr>
        <w:t xml:space="preserve">El. paštas: </w:t>
      </w:r>
      <w:hyperlink r:id="rId12" w:history="1">
        <w:r w:rsidRPr="00466BE5">
          <w:rPr>
            <w:rFonts w:ascii="Times New Roman" w:eastAsia="Times New Roman" w:hAnsi="Times New Roman"/>
            <w:color w:val="0563C1"/>
            <w:u w:val="single"/>
            <w:lang w:val="en-US" w:eastAsia="lt-LT"/>
          </w:rPr>
          <w:t>info@actiofarma.com</w:t>
        </w:r>
      </w:hyperlink>
    </w:p>
    <w:p w14:paraId="23E9EDF1" w14:textId="77777777" w:rsidR="00466BE5" w:rsidRPr="00466BE5" w:rsidRDefault="00466BE5" w:rsidP="00466BE5">
      <w:pPr>
        <w:widowControl w:val="0"/>
        <w:numPr>
          <w:ilvl w:val="12"/>
          <w:numId w:val="0"/>
        </w:numPr>
        <w:spacing w:after="0" w:line="240" w:lineRule="auto"/>
        <w:ind w:right="-2"/>
        <w:rPr>
          <w:rFonts w:ascii="Times New Roman" w:hAnsi="Times New Roman"/>
          <w:szCs w:val="20"/>
          <w:lang w:val="sl-SI" w:eastAsia="sl-SI"/>
        </w:rPr>
      </w:pPr>
    </w:p>
    <w:p w14:paraId="6059F929" w14:textId="77777777" w:rsidR="00466BE5" w:rsidRPr="00466BE5" w:rsidRDefault="00466BE5" w:rsidP="00466BE5">
      <w:pPr>
        <w:keepNext/>
        <w:tabs>
          <w:tab w:val="left" w:pos="567"/>
        </w:tabs>
        <w:spacing w:after="0" w:line="240" w:lineRule="auto"/>
        <w:ind w:left="567" w:hanging="567"/>
        <w:rPr>
          <w:rFonts w:ascii="Times New Roman" w:eastAsia="Times New Roman" w:hAnsi="Times New Roman"/>
          <w:b/>
          <w:szCs w:val="20"/>
          <w:lang w:val="sl-SI" w:eastAsia="sl-SI"/>
        </w:rPr>
      </w:pPr>
      <w:r w:rsidRPr="00466BE5">
        <w:rPr>
          <w:rFonts w:ascii="Times New Roman" w:eastAsia="Times New Roman" w:hAnsi="Times New Roman"/>
          <w:b/>
          <w:szCs w:val="20"/>
          <w:lang w:val="sl-SI" w:eastAsia="sl-SI"/>
        </w:rPr>
        <w:t>Perpakavo</w:t>
      </w:r>
    </w:p>
    <w:p w14:paraId="76B88617" w14:textId="77777777" w:rsidR="00466BE5" w:rsidRPr="00466BE5" w:rsidRDefault="00466BE5" w:rsidP="00466BE5">
      <w:pPr>
        <w:spacing w:after="0" w:line="240" w:lineRule="auto"/>
        <w:ind w:left="567" w:hanging="567"/>
        <w:rPr>
          <w:rFonts w:ascii="Times New Roman" w:eastAsia="Times New Roman" w:hAnsi="Times New Roman"/>
          <w:szCs w:val="20"/>
          <w:lang w:val="sl-SI" w:eastAsia="sl-SI"/>
        </w:rPr>
      </w:pPr>
      <w:r w:rsidRPr="00466BE5">
        <w:rPr>
          <w:rFonts w:ascii="Times New Roman" w:eastAsia="Times New Roman" w:hAnsi="Times New Roman"/>
          <w:szCs w:val="20"/>
          <w:lang w:val="sl-SI" w:eastAsia="sl-SI"/>
        </w:rPr>
        <w:t>UAB „Entafarma“</w:t>
      </w:r>
    </w:p>
    <w:p w14:paraId="1FFD0549" w14:textId="77777777" w:rsidR="00466BE5" w:rsidRPr="00466BE5" w:rsidRDefault="00466BE5" w:rsidP="00466BE5">
      <w:pPr>
        <w:spacing w:after="0" w:line="240" w:lineRule="auto"/>
        <w:ind w:left="567" w:hanging="567"/>
        <w:rPr>
          <w:rFonts w:ascii="Times New Roman" w:eastAsia="Times New Roman" w:hAnsi="Times New Roman"/>
          <w:szCs w:val="20"/>
          <w:lang w:val="sl-SI" w:eastAsia="sl-SI"/>
        </w:rPr>
      </w:pPr>
      <w:r w:rsidRPr="00466BE5">
        <w:rPr>
          <w:rFonts w:ascii="Times New Roman" w:eastAsia="Times New Roman" w:hAnsi="Times New Roman"/>
          <w:szCs w:val="20"/>
          <w:lang w:val="sl-SI" w:eastAsia="sl-SI"/>
        </w:rPr>
        <w:t>Klonėnų vs. 1</w:t>
      </w:r>
    </w:p>
    <w:p w14:paraId="48C08EC5" w14:textId="77777777" w:rsidR="00466BE5" w:rsidRPr="00466BE5" w:rsidRDefault="00466BE5" w:rsidP="00466BE5">
      <w:pPr>
        <w:spacing w:after="0" w:line="240" w:lineRule="auto"/>
        <w:ind w:left="567" w:hanging="567"/>
        <w:rPr>
          <w:rFonts w:ascii="Times New Roman" w:eastAsia="Times New Roman" w:hAnsi="Times New Roman"/>
          <w:szCs w:val="20"/>
          <w:lang w:val="sl-SI" w:eastAsia="sl-SI"/>
        </w:rPr>
      </w:pPr>
      <w:r w:rsidRPr="00466BE5">
        <w:rPr>
          <w:rFonts w:ascii="Times New Roman" w:eastAsia="Times New Roman" w:hAnsi="Times New Roman"/>
          <w:szCs w:val="20"/>
          <w:lang w:val="sl-SI" w:eastAsia="sl-SI"/>
        </w:rPr>
        <w:t>LT-19156 Širvintų r. sav.,</w:t>
      </w:r>
    </w:p>
    <w:p w14:paraId="1E31FFD3" w14:textId="77777777" w:rsidR="00466BE5" w:rsidRPr="00466BE5" w:rsidRDefault="00466BE5" w:rsidP="00466BE5">
      <w:pPr>
        <w:widowControl w:val="0"/>
        <w:tabs>
          <w:tab w:val="left" w:pos="567"/>
        </w:tabs>
        <w:spacing w:after="0" w:line="240" w:lineRule="auto"/>
        <w:ind w:left="567" w:right="-1" w:hanging="567"/>
        <w:rPr>
          <w:rFonts w:ascii="Times New Roman" w:eastAsia="Times New Roman" w:hAnsi="Times New Roman"/>
          <w:szCs w:val="20"/>
          <w:lang w:val="sl-SI" w:eastAsia="sl-SI"/>
        </w:rPr>
      </w:pPr>
      <w:r w:rsidRPr="00466BE5">
        <w:rPr>
          <w:rFonts w:ascii="Times New Roman" w:eastAsia="Times New Roman" w:hAnsi="Times New Roman"/>
          <w:szCs w:val="20"/>
          <w:lang w:val="sl-SI" w:eastAsia="sl-SI"/>
        </w:rPr>
        <w:t>Lietuva</w:t>
      </w:r>
    </w:p>
    <w:p w14:paraId="7F2FF679" w14:textId="77777777" w:rsidR="00FB4D5F" w:rsidRPr="00FB4D5F" w:rsidRDefault="00FB4D5F" w:rsidP="00FB4D5F">
      <w:pPr>
        <w:spacing w:after="0" w:line="240" w:lineRule="auto"/>
        <w:rPr>
          <w:rFonts w:ascii="Times New Roman" w:hAnsi="Times New Roman"/>
          <w:lang w:eastAsia="lt-LT"/>
        </w:rPr>
      </w:pPr>
    </w:p>
    <w:p w14:paraId="6E0F8254" w14:textId="77777777" w:rsidR="00CC368F" w:rsidRPr="00184FD7" w:rsidRDefault="00CC368F" w:rsidP="00EE7C3A">
      <w:pPr>
        <w:tabs>
          <w:tab w:val="left" w:pos="567"/>
        </w:tabs>
        <w:spacing w:after="0" w:line="260" w:lineRule="exact"/>
        <w:jc w:val="both"/>
        <w:rPr>
          <w:rFonts w:ascii="Times New Roman" w:eastAsia="Times New Roman" w:hAnsi="Times New Roman"/>
          <w:b/>
          <w:highlight w:val="lightGray"/>
          <w:lang w:val="en-US"/>
        </w:rPr>
      </w:pPr>
      <w:r w:rsidRPr="00C67FB1">
        <w:rPr>
          <w:rFonts w:ascii="Times New Roman" w:eastAsia="Times New Roman" w:hAnsi="Times New Roman"/>
          <w:i/>
        </w:rPr>
        <w:t xml:space="preserve">Lygiagrečiai importuojamas vaistas </w:t>
      </w:r>
      <w:r w:rsidRPr="00CF0FDF">
        <w:rPr>
          <w:rFonts w:ascii="Times New Roman" w:eastAsia="Times New Roman" w:hAnsi="Times New Roman"/>
          <w:i/>
        </w:rPr>
        <w:t xml:space="preserve">skiriasi </w:t>
      </w:r>
      <w:r w:rsidRPr="00C67FB1">
        <w:rPr>
          <w:rFonts w:ascii="Times New Roman" w:eastAsia="Times New Roman" w:hAnsi="Times New Roman"/>
          <w:i/>
        </w:rPr>
        <w:t>nuo referencinio pagalbinėmis medžiagomis</w:t>
      </w:r>
      <w:r w:rsidRPr="00CF0FDF">
        <w:rPr>
          <w:rFonts w:ascii="Times New Roman" w:eastAsia="Times New Roman" w:hAnsi="Times New Roman"/>
          <w:i/>
        </w:rPr>
        <w:t xml:space="preserve">: </w:t>
      </w:r>
      <w:r>
        <w:rPr>
          <w:rFonts w:ascii="Times New Roman" w:eastAsia="Times New Roman" w:hAnsi="Times New Roman"/>
          <w:i/>
        </w:rPr>
        <w:t xml:space="preserve">lyg </w:t>
      </w:r>
      <w:proofErr w:type="spellStart"/>
      <w:r>
        <w:rPr>
          <w:rFonts w:ascii="Times New Roman" w:eastAsia="Times New Roman" w:hAnsi="Times New Roman"/>
          <w:i/>
        </w:rPr>
        <w:t>imp</w:t>
      </w:r>
      <w:proofErr w:type="spellEnd"/>
      <w:r>
        <w:rPr>
          <w:rFonts w:ascii="Times New Roman" w:eastAsia="Times New Roman" w:hAnsi="Times New Roman"/>
          <w:i/>
        </w:rPr>
        <w:t>. papildomai turi: kapsulės korpusas – juodojo geležies oksido</w:t>
      </w:r>
      <w:r w:rsidRPr="00CE4F09">
        <w:rPr>
          <w:rFonts w:ascii="Times New Roman" w:eastAsia="Times New Roman" w:hAnsi="Times New Roman"/>
          <w:i/>
        </w:rPr>
        <w:t xml:space="preserve"> (E-172)</w:t>
      </w:r>
      <w:r>
        <w:rPr>
          <w:rFonts w:ascii="Times New Roman" w:eastAsia="Times New Roman" w:hAnsi="Times New Roman"/>
          <w:i/>
        </w:rPr>
        <w:t>, geltonojo geležies oksido</w:t>
      </w:r>
      <w:r w:rsidRPr="00CE4F09">
        <w:rPr>
          <w:rFonts w:ascii="Times New Roman" w:eastAsia="Times New Roman" w:hAnsi="Times New Roman"/>
          <w:i/>
        </w:rPr>
        <w:t xml:space="preserve"> (E-172)</w:t>
      </w:r>
      <w:r>
        <w:rPr>
          <w:rFonts w:ascii="Times New Roman" w:eastAsia="Times New Roman" w:hAnsi="Times New Roman"/>
          <w:i/>
        </w:rPr>
        <w:t>, raudonojo geležies oksido</w:t>
      </w:r>
      <w:r w:rsidRPr="00CE4F09">
        <w:rPr>
          <w:rFonts w:ascii="Times New Roman" w:eastAsia="Times New Roman" w:hAnsi="Times New Roman"/>
          <w:i/>
        </w:rPr>
        <w:t xml:space="preserve"> (E-172)</w:t>
      </w:r>
      <w:r>
        <w:rPr>
          <w:rFonts w:ascii="Times New Roman" w:eastAsia="Times New Roman" w:hAnsi="Times New Roman"/>
          <w:i/>
        </w:rPr>
        <w:t xml:space="preserve">; kapsulės dangtelis: </w:t>
      </w:r>
      <w:proofErr w:type="spellStart"/>
      <w:r>
        <w:rPr>
          <w:rFonts w:ascii="Times New Roman" w:eastAsia="Times New Roman" w:hAnsi="Times New Roman"/>
          <w:i/>
        </w:rPr>
        <w:t>šelako</w:t>
      </w:r>
      <w:proofErr w:type="spellEnd"/>
      <w:r>
        <w:rPr>
          <w:rFonts w:ascii="Times New Roman" w:eastAsia="Times New Roman" w:hAnsi="Times New Roman"/>
          <w:i/>
        </w:rPr>
        <w:t xml:space="preserve">, </w:t>
      </w:r>
      <w:proofErr w:type="spellStart"/>
      <w:r>
        <w:rPr>
          <w:rFonts w:ascii="Times New Roman" w:eastAsia="Times New Roman" w:hAnsi="Times New Roman"/>
          <w:i/>
        </w:rPr>
        <w:t>izopropilo</w:t>
      </w:r>
      <w:proofErr w:type="spellEnd"/>
      <w:r>
        <w:rPr>
          <w:rFonts w:ascii="Times New Roman" w:eastAsia="Times New Roman" w:hAnsi="Times New Roman"/>
          <w:i/>
        </w:rPr>
        <w:t xml:space="preserve"> alkoholio, n – butilo alkoholio, </w:t>
      </w:r>
      <w:proofErr w:type="spellStart"/>
      <w:r>
        <w:rPr>
          <w:rFonts w:ascii="Times New Roman" w:eastAsia="Times New Roman" w:hAnsi="Times New Roman"/>
          <w:i/>
        </w:rPr>
        <w:t>propilenglikolio</w:t>
      </w:r>
      <w:proofErr w:type="spellEnd"/>
      <w:r>
        <w:rPr>
          <w:rFonts w:ascii="Times New Roman" w:eastAsia="Times New Roman" w:hAnsi="Times New Roman"/>
          <w:i/>
        </w:rPr>
        <w:t xml:space="preserve">, amonio </w:t>
      </w:r>
      <w:proofErr w:type="spellStart"/>
      <w:r>
        <w:rPr>
          <w:rFonts w:ascii="Times New Roman" w:eastAsia="Times New Roman" w:hAnsi="Times New Roman"/>
          <w:i/>
        </w:rPr>
        <w:t>hidroksido</w:t>
      </w:r>
      <w:proofErr w:type="spellEnd"/>
      <w:r>
        <w:rPr>
          <w:rFonts w:ascii="Times New Roman" w:eastAsia="Times New Roman" w:hAnsi="Times New Roman"/>
          <w:i/>
        </w:rPr>
        <w:t>, referencinis: kapsulės dangtelis – geltonojo geležies oksido</w:t>
      </w:r>
      <w:r w:rsidRPr="00CE4F09">
        <w:rPr>
          <w:rFonts w:ascii="Times New Roman" w:eastAsia="Times New Roman" w:hAnsi="Times New Roman"/>
          <w:i/>
        </w:rPr>
        <w:t xml:space="preserve"> (E-172)</w:t>
      </w:r>
      <w:r>
        <w:rPr>
          <w:rFonts w:ascii="Times New Roman" w:eastAsia="Times New Roman" w:hAnsi="Times New Roman"/>
          <w:i/>
        </w:rPr>
        <w:t>, raudonojo geležies oksido</w:t>
      </w:r>
      <w:r w:rsidRPr="00CE4F09">
        <w:rPr>
          <w:rFonts w:ascii="Times New Roman" w:eastAsia="Times New Roman" w:hAnsi="Times New Roman"/>
          <w:i/>
        </w:rPr>
        <w:t xml:space="preserve"> (E-172)</w:t>
      </w:r>
      <w:r>
        <w:rPr>
          <w:rFonts w:ascii="Times New Roman" w:eastAsia="Times New Roman" w:hAnsi="Times New Roman"/>
          <w:i/>
        </w:rPr>
        <w:t>, titano dioksido, želatinos.</w:t>
      </w:r>
    </w:p>
    <w:p w14:paraId="6407D2D0" w14:textId="77777777" w:rsidR="00FB4D5F" w:rsidRPr="00FB4D5F" w:rsidRDefault="00FB4D5F" w:rsidP="00FB4D5F">
      <w:pPr>
        <w:spacing w:after="0" w:line="240" w:lineRule="auto"/>
        <w:rPr>
          <w:rFonts w:ascii="Times New Roman" w:hAnsi="Times New Roman"/>
          <w:lang w:eastAsia="lt-LT"/>
        </w:rPr>
      </w:pPr>
    </w:p>
    <w:p w14:paraId="1B2F70F9" w14:textId="4DBB4D75" w:rsidR="00FB4D5F" w:rsidRPr="00FB4D5F" w:rsidRDefault="00FB4D5F" w:rsidP="00FB4D5F">
      <w:pPr>
        <w:spacing w:after="0" w:line="240" w:lineRule="auto"/>
        <w:rPr>
          <w:rFonts w:ascii="Times New Roman" w:hAnsi="Times New Roman"/>
          <w:b/>
          <w:lang w:eastAsia="lt-LT"/>
        </w:rPr>
      </w:pPr>
      <w:r w:rsidRPr="00FB4D5F">
        <w:rPr>
          <w:rFonts w:ascii="Times New Roman" w:hAnsi="Times New Roman"/>
          <w:b/>
          <w:lang w:eastAsia="lt-LT"/>
        </w:rPr>
        <w:t>Šis pakuotės lapelis paskutinį kartą peržiūrėtas</w:t>
      </w:r>
      <w:r w:rsidR="00193D68">
        <w:rPr>
          <w:rFonts w:ascii="Times New Roman" w:hAnsi="Times New Roman"/>
          <w:b/>
          <w:lang w:eastAsia="lt-LT"/>
        </w:rPr>
        <w:t xml:space="preserve"> </w:t>
      </w:r>
      <w:r w:rsidR="004E794B">
        <w:rPr>
          <w:rFonts w:ascii="Times New Roman" w:hAnsi="Times New Roman"/>
          <w:b/>
          <w:lang w:eastAsia="lt-LT"/>
        </w:rPr>
        <w:t>2021-04-06.</w:t>
      </w:r>
    </w:p>
    <w:p w14:paraId="060DBA28" w14:textId="77777777" w:rsidR="00FB4D5F" w:rsidRPr="00FB4D5F" w:rsidRDefault="00FB4D5F" w:rsidP="00FB4D5F">
      <w:pPr>
        <w:spacing w:after="0" w:line="240" w:lineRule="auto"/>
        <w:rPr>
          <w:rFonts w:ascii="Times New Roman" w:hAnsi="Times New Roman"/>
          <w:b/>
          <w:lang w:eastAsia="lt-LT"/>
        </w:rPr>
      </w:pPr>
    </w:p>
    <w:p w14:paraId="57AB3EC3" w14:textId="77777777" w:rsidR="00FB4D5F" w:rsidRPr="00FB4D5F" w:rsidRDefault="00FB4D5F" w:rsidP="00FB4D5F">
      <w:pPr>
        <w:numPr>
          <w:ilvl w:val="12"/>
          <w:numId w:val="0"/>
        </w:numPr>
        <w:spacing w:after="0" w:line="240" w:lineRule="auto"/>
        <w:ind w:right="-2"/>
        <w:rPr>
          <w:rFonts w:ascii="Times New Roman" w:hAnsi="Times New Roman"/>
          <w:lang w:eastAsia="lt-LT"/>
        </w:rPr>
      </w:pPr>
      <w:r w:rsidRPr="00FB4D5F">
        <w:rPr>
          <w:rFonts w:ascii="Times New Roman" w:hAnsi="Times New Roman"/>
          <w:lang w:eastAsia="lt-LT"/>
        </w:rPr>
        <w:t>Išsami informacija apie šį vaistą pateikiama Valstybinės vaistų kontrolės tarnybos prie Lietuvos Respublikos sveikatos apsaugos ministerijos tinklalapyje</w:t>
      </w:r>
      <w:r w:rsidRPr="00FB4D5F">
        <w:rPr>
          <w:rFonts w:ascii="Times New Roman" w:hAnsi="Times New Roman"/>
          <w:i/>
          <w:lang w:eastAsia="lt-LT"/>
        </w:rPr>
        <w:t xml:space="preserve"> </w:t>
      </w:r>
      <w:hyperlink r:id="rId13" w:history="1">
        <w:r w:rsidRPr="00FB4D5F">
          <w:rPr>
            <w:rFonts w:ascii="Times New Roman" w:eastAsia="SimSun" w:hAnsi="Times New Roman"/>
            <w:color w:val="0000FF"/>
            <w:u w:val="single"/>
            <w:lang w:eastAsia="lt-LT"/>
          </w:rPr>
          <w:t>http://www.vvkt.lt/</w:t>
        </w:r>
      </w:hyperlink>
      <w:r w:rsidRPr="00FB4D5F">
        <w:rPr>
          <w:rFonts w:ascii="Times New Roman" w:hAnsi="Times New Roman"/>
          <w:lang w:eastAsia="lt-LT"/>
        </w:rPr>
        <w:t>.</w:t>
      </w:r>
    </w:p>
    <w:p w14:paraId="5F939B73" w14:textId="77777777" w:rsidR="00FB4D5F" w:rsidRPr="00FB4D5F" w:rsidRDefault="00FB4D5F" w:rsidP="00FB4D5F">
      <w:pPr>
        <w:numPr>
          <w:ilvl w:val="12"/>
          <w:numId w:val="0"/>
        </w:numPr>
        <w:spacing w:after="0" w:line="240" w:lineRule="auto"/>
        <w:ind w:right="-2"/>
        <w:rPr>
          <w:rFonts w:ascii="Times New Roman" w:hAnsi="Times New Roman"/>
          <w:lang w:eastAsia="lt-LT"/>
        </w:rPr>
      </w:pPr>
    </w:p>
    <w:p w14:paraId="3CBF7819" w14:textId="77777777" w:rsidR="00FB4D5F" w:rsidRPr="00FB4D5F" w:rsidRDefault="00FB4D5F" w:rsidP="00FB4D5F">
      <w:pPr>
        <w:numPr>
          <w:ilvl w:val="12"/>
          <w:numId w:val="0"/>
        </w:numPr>
        <w:spacing w:after="0" w:line="240" w:lineRule="auto"/>
        <w:ind w:right="-2"/>
        <w:rPr>
          <w:rFonts w:ascii="Times New Roman" w:hAnsi="Times New Roman"/>
          <w:lang w:eastAsia="lt-LT"/>
        </w:rPr>
      </w:pPr>
    </w:p>
    <w:p w14:paraId="186F3173" w14:textId="77777777" w:rsidR="00FB4D5F" w:rsidRPr="00FB4D5F" w:rsidRDefault="00FB4D5F" w:rsidP="00FB4D5F">
      <w:pPr>
        <w:numPr>
          <w:ilvl w:val="12"/>
          <w:numId w:val="0"/>
        </w:numPr>
        <w:spacing w:after="0" w:line="240" w:lineRule="auto"/>
        <w:ind w:right="-2"/>
        <w:rPr>
          <w:rFonts w:ascii="Times New Roman" w:hAnsi="Times New Roman"/>
          <w:lang w:eastAsia="lt-LT"/>
        </w:rPr>
      </w:pPr>
    </w:p>
    <w:p w14:paraId="7CC8BE7F" w14:textId="77777777" w:rsidR="00FB4D5F" w:rsidRPr="00FB4D5F" w:rsidRDefault="00FB4D5F" w:rsidP="00FB4D5F">
      <w:pPr>
        <w:spacing w:after="0" w:line="240" w:lineRule="auto"/>
        <w:jc w:val="center"/>
        <w:rPr>
          <w:rFonts w:ascii="Times New Roman" w:hAnsi="Times New Roman"/>
          <w:lang w:eastAsia="lt-LT"/>
        </w:rPr>
      </w:pPr>
    </w:p>
    <w:p w14:paraId="31B016F4" w14:textId="3C725B4D" w:rsidR="00163F8B" w:rsidRDefault="00163F8B">
      <w:bookmarkStart w:id="1" w:name="_GoBack"/>
      <w:bookmarkEnd w:id="1"/>
    </w:p>
    <w:sectPr w:rsidR="00163F8B" w:rsidSect="005A5F73">
      <w:footerReference w:type="even" r:id="rId14"/>
      <w:footerReference w:type="default" r:id="rId15"/>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EBDC64" w14:textId="77777777" w:rsidR="004F6F16" w:rsidRDefault="004F6F16">
      <w:pPr>
        <w:spacing w:after="0" w:line="240" w:lineRule="auto"/>
      </w:pPr>
      <w:r>
        <w:separator/>
      </w:r>
    </w:p>
  </w:endnote>
  <w:endnote w:type="continuationSeparator" w:id="0">
    <w:p w14:paraId="63CEFA72" w14:textId="77777777" w:rsidR="004F6F16" w:rsidRDefault="004F6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6ADB2" w14:textId="77777777" w:rsidR="005A5F73" w:rsidRDefault="005A5F7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BD25490" w14:textId="77777777" w:rsidR="005A5F73" w:rsidRDefault="005A5F7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A6220" w14:textId="77777777" w:rsidR="005A5F73" w:rsidRDefault="005A5F73">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4578CE" w14:textId="77777777" w:rsidR="004F6F16" w:rsidRDefault="004F6F16">
      <w:pPr>
        <w:spacing w:after="0" w:line="240" w:lineRule="auto"/>
      </w:pPr>
      <w:r>
        <w:separator/>
      </w:r>
    </w:p>
  </w:footnote>
  <w:footnote w:type="continuationSeparator" w:id="0">
    <w:p w14:paraId="068F1425" w14:textId="77777777" w:rsidR="004F6F16" w:rsidRDefault="004F6F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7399A"/>
    <w:multiLevelType w:val="multilevel"/>
    <w:tmpl w:val="1E4EE2FA"/>
    <w:lvl w:ilvl="0">
      <w:start w:val="1"/>
      <w:numFmt w:val="bullet"/>
      <w:lvlText w:val=""/>
      <w:lvlJc w:val="left"/>
      <w:pPr>
        <w:ind w:left="277" w:hanging="166"/>
      </w:pPr>
      <w:rPr>
        <w:rFonts w:ascii="Symbol" w:hAnsi="Symbol" w:hint="default"/>
        <w:sz w:val="22"/>
        <w:szCs w:val="22"/>
      </w:rPr>
    </w:lvl>
    <w:lvl w:ilvl="1">
      <w:start w:val="4"/>
      <w:numFmt w:val="decimal"/>
      <w:lvlText w:val="%1.%2"/>
      <w:lvlJc w:val="left"/>
      <w:pPr>
        <w:ind w:left="582" w:hanging="332"/>
      </w:pPr>
      <w:rPr>
        <w:rFonts w:ascii="Times New Roman" w:eastAsia="Times New Roman" w:hAnsi="Times New Roman" w:hint="default"/>
        <w:b/>
        <w:bCs/>
        <w:sz w:val="22"/>
        <w:szCs w:val="22"/>
      </w:rPr>
    </w:lvl>
    <w:lvl w:ilvl="2">
      <w:start w:val="1"/>
      <w:numFmt w:val="bullet"/>
      <w:lvlText w:val=""/>
      <w:lvlJc w:val="left"/>
      <w:pPr>
        <w:ind w:left="971" w:hanging="361"/>
      </w:pPr>
      <w:rPr>
        <w:rFonts w:ascii="Symbol" w:eastAsia="Symbol" w:hAnsi="Symbol" w:hint="default"/>
        <w:sz w:val="22"/>
        <w:szCs w:val="22"/>
      </w:rPr>
    </w:lvl>
    <w:lvl w:ilvl="3">
      <w:start w:val="1"/>
      <w:numFmt w:val="bullet"/>
      <w:lvlText w:val="•"/>
      <w:lvlJc w:val="left"/>
      <w:pPr>
        <w:ind w:left="1839" w:hanging="361"/>
      </w:pPr>
      <w:rPr>
        <w:rFonts w:hint="default"/>
      </w:rPr>
    </w:lvl>
    <w:lvl w:ilvl="4">
      <w:start w:val="1"/>
      <w:numFmt w:val="bullet"/>
      <w:lvlText w:val="•"/>
      <w:lvlJc w:val="left"/>
      <w:pPr>
        <w:ind w:left="2894" w:hanging="361"/>
      </w:pPr>
      <w:rPr>
        <w:rFonts w:hint="default"/>
      </w:rPr>
    </w:lvl>
    <w:lvl w:ilvl="5">
      <w:start w:val="1"/>
      <w:numFmt w:val="bullet"/>
      <w:lvlText w:val="•"/>
      <w:lvlJc w:val="left"/>
      <w:pPr>
        <w:ind w:left="3949" w:hanging="361"/>
      </w:pPr>
      <w:rPr>
        <w:rFonts w:hint="default"/>
      </w:rPr>
    </w:lvl>
    <w:lvl w:ilvl="6">
      <w:start w:val="1"/>
      <w:numFmt w:val="bullet"/>
      <w:lvlText w:val="•"/>
      <w:lvlJc w:val="left"/>
      <w:pPr>
        <w:ind w:left="5005" w:hanging="361"/>
      </w:pPr>
      <w:rPr>
        <w:rFonts w:hint="default"/>
      </w:rPr>
    </w:lvl>
    <w:lvl w:ilvl="7">
      <w:start w:val="1"/>
      <w:numFmt w:val="bullet"/>
      <w:lvlText w:val="•"/>
      <w:lvlJc w:val="left"/>
      <w:pPr>
        <w:ind w:left="6060" w:hanging="361"/>
      </w:pPr>
      <w:rPr>
        <w:rFonts w:hint="default"/>
      </w:rPr>
    </w:lvl>
    <w:lvl w:ilvl="8">
      <w:start w:val="1"/>
      <w:numFmt w:val="bullet"/>
      <w:lvlText w:val="•"/>
      <w:lvlJc w:val="left"/>
      <w:pPr>
        <w:ind w:left="7115" w:hanging="361"/>
      </w:pPr>
      <w:rPr>
        <w:rFonts w:hint="default"/>
      </w:rPr>
    </w:lvl>
  </w:abstractNum>
  <w:abstractNum w:abstractNumId="1" w15:restartNumberingAfterBreak="0">
    <w:nsid w:val="0F6A76A7"/>
    <w:multiLevelType w:val="hybridMultilevel"/>
    <w:tmpl w:val="EE76B9C2"/>
    <w:lvl w:ilvl="0" w:tplc="388E1D86">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34966"/>
    <w:multiLevelType w:val="hybridMultilevel"/>
    <w:tmpl w:val="7778AD4C"/>
    <w:lvl w:ilvl="0" w:tplc="0B5ADF06">
      <w:start w:val="15"/>
      <w:numFmt w:val="decimal"/>
      <w:lvlText w:val="%1."/>
      <w:lvlJc w:val="left"/>
      <w:pPr>
        <w:tabs>
          <w:tab w:val="num" w:pos="930"/>
        </w:tabs>
        <w:ind w:left="930"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4941324"/>
    <w:multiLevelType w:val="hybridMultilevel"/>
    <w:tmpl w:val="E56A998E"/>
    <w:lvl w:ilvl="0" w:tplc="E5E2A274">
      <w:numFmt w:val="bullet"/>
      <w:lvlText w:val="-"/>
      <w:lvlJc w:val="left"/>
      <w:pPr>
        <w:ind w:left="930" w:hanging="57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B1E72F5"/>
    <w:multiLevelType w:val="hybridMultilevel"/>
    <w:tmpl w:val="93A6CBF2"/>
    <w:lvl w:ilvl="0" w:tplc="C4603592">
      <w:start w:val="17"/>
      <w:numFmt w:val="decimal"/>
      <w:lvlText w:val="%1."/>
      <w:lvlJc w:val="left"/>
      <w:pPr>
        <w:ind w:left="927" w:hanging="360"/>
      </w:pPr>
      <w:rPr>
        <w:b/>
        <w:i w:val="0"/>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5" w15:restartNumberingAfterBreak="0">
    <w:nsid w:val="1ED51932"/>
    <w:multiLevelType w:val="hybridMultilevel"/>
    <w:tmpl w:val="846A3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947A1E"/>
    <w:multiLevelType w:val="hybridMultilevel"/>
    <w:tmpl w:val="6AACDD86"/>
    <w:lvl w:ilvl="0" w:tplc="F0188462">
      <w:start w:val="1"/>
      <w:numFmt w:val="bullet"/>
      <w:lvlText w:val="-"/>
      <w:lvlJc w:val="left"/>
      <w:pPr>
        <w:ind w:left="107" w:hanging="128"/>
      </w:pPr>
      <w:rPr>
        <w:rFonts w:ascii="Times New Roman" w:eastAsia="Times New Roman" w:hAnsi="Times New Roman" w:hint="default"/>
        <w:sz w:val="22"/>
        <w:szCs w:val="22"/>
      </w:rPr>
    </w:lvl>
    <w:lvl w:ilvl="1" w:tplc="4300D07E">
      <w:start w:val="1"/>
      <w:numFmt w:val="bullet"/>
      <w:lvlText w:val="•"/>
      <w:lvlJc w:val="left"/>
      <w:pPr>
        <w:ind w:left="1026" w:hanging="128"/>
      </w:pPr>
      <w:rPr>
        <w:rFonts w:hint="default"/>
      </w:rPr>
    </w:lvl>
    <w:lvl w:ilvl="2" w:tplc="EB88458A">
      <w:start w:val="1"/>
      <w:numFmt w:val="bullet"/>
      <w:lvlText w:val="•"/>
      <w:lvlJc w:val="left"/>
      <w:pPr>
        <w:ind w:left="1945" w:hanging="128"/>
      </w:pPr>
      <w:rPr>
        <w:rFonts w:hint="default"/>
      </w:rPr>
    </w:lvl>
    <w:lvl w:ilvl="3" w:tplc="527CB950">
      <w:start w:val="1"/>
      <w:numFmt w:val="bullet"/>
      <w:lvlText w:val="•"/>
      <w:lvlJc w:val="left"/>
      <w:pPr>
        <w:ind w:left="2864" w:hanging="128"/>
      </w:pPr>
      <w:rPr>
        <w:rFonts w:hint="default"/>
      </w:rPr>
    </w:lvl>
    <w:lvl w:ilvl="4" w:tplc="E08A9C44">
      <w:start w:val="1"/>
      <w:numFmt w:val="bullet"/>
      <w:lvlText w:val="•"/>
      <w:lvlJc w:val="left"/>
      <w:pPr>
        <w:ind w:left="3783" w:hanging="128"/>
      </w:pPr>
      <w:rPr>
        <w:rFonts w:hint="default"/>
      </w:rPr>
    </w:lvl>
    <w:lvl w:ilvl="5" w:tplc="859E8BF0">
      <w:start w:val="1"/>
      <w:numFmt w:val="bullet"/>
      <w:lvlText w:val="•"/>
      <w:lvlJc w:val="left"/>
      <w:pPr>
        <w:ind w:left="4702" w:hanging="128"/>
      </w:pPr>
      <w:rPr>
        <w:rFonts w:hint="default"/>
      </w:rPr>
    </w:lvl>
    <w:lvl w:ilvl="6" w:tplc="05F27B74">
      <w:start w:val="1"/>
      <w:numFmt w:val="bullet"/>
      <w:lvlText w:val="•"/>
      <w:lvlJc w:val="left"/>
      <w:pPr>
        <w:ind w:left="5621" w:hanging="128"/>
      </w:pPr>
      <w:rPr>
        <w:rFonts w:hint="default"/>
      </w:rPr>
    </w:lvl>
    <w:lvl w:ilvl="7" w:tplc="6DACCB76">
      <w:start w:val="1"/>
      <w:numFmt w:val="bullet"/>
      <w:lvlText w:val="•"/>
      <w:lvlJc w:val="left"/>
      <w:pPr>
        <w:ind w:left="6540" w:hanging="128"/>
      </w:pPr>
      <w:rPr>
        <w:rFonts w:hint="default"/>
      </w:rPr>
    </w:lvl>
    <w:lvl w:ilvl="8" w:tplc="1C64A68C">
      <w:start w:val="1"/>
      <w:numFmt w:val="bullet"/>
      <w:lvlText w:val="•"/>
      <w:lvlJc w:val="left"/>
      <w:pPr>
        <w:ind w:left="7459" w:hanging="128"/>
      </w:pPr>
      <w:rPr>
        <w:rFonts w:hint="default"/>
      </w:rPr>
    </w:lvl>
  </w:abstractNum>
  <w:abstractNum w:abstractNumId="7" w15:restartNumberingAfterBreak="0">
    <w:nsid w:val="2A6B0B04"/>
    <w:multiLevelType w:val="hybridMultilevel"/>
    <w:tmpl w:val="82D80322"/>
    <w:lvl w:ilvl="0" w:tplc="388E1D86">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E9129FB"/>
    <w:multiLevelType w:val="hybridMultilevel"/>
    <w:tmpl w:val="989ABE62"/>
    <w:lvl w:ilvl="0" w:tplc="388E1D86">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EBC19D3"/>
    <w:multiLevelType w:val="hybridMultilevel"/>
    <w:tmpl w:val="BC70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31024C"/>
    <w:multiLevelType w:val="multilevel"/>
    <w:tmpl w:val="088A14DE"/>
    <w:lvl w:ilvl="0">
      <w:start w:val="4"/>
      <w:numFmt w:val="decimal"/>
      <w:lvlText w:val="%1"/>
      <w:lvlJc w:val="left"/>
      <w:pPr>
        <w:ind w:left="277" w:hanging="166"/>
      </w:pPr>
      <w:rPr>
        <w:rFonts w:ascii="Times New Roman" w:eastAsia="Times New Roman" w:hAnsi="Times New Roman" w:hint="default"/>
        <w:sz w:val="22"/>
        <w:szCs w:val="22"/>
      </w:rPr>
    </w:lvl>
    <w:lvl w:ilvl="1">
      <w:start w:val="4"/>
      <w:numFmt w:val="decimal"/>
      <w:lvlText w:val="%1.%2"/>
      <w:lvlJc w:val="left"/>
      <w:pPr>
        <w:ind w:left="582" w:hanging="332"/>
      </w:pPr>
      <w:rPr>
        <w:rFonts w:ascii="Times New Roman" w:eastAsia="Times New Roman" w:hAnsi="Times New Roman" w:hint="default"/>
        <w:b/>
        <w:bCs/>
        <w:sz w:val="22"/>
        <w:szCs w:val="22"/>
      </w:rPr>
    </w:lvl>
    <w:lvl w:ilvl="2">
      <w:start w:val="1"/>
      <w:numFmt w:val="bullet"/>
      <w:lvlText w:val=""/>
      <w:lvlJc w:val="left"/>
      <w:pPr>
        <w:ind w:left="971" w:hanging="361"/>
      </w:pPr>
      <w:rPr>
        <w:rFonts w:ascii="Symbol" w:eastAsia="Symbol" w:hAnsi="Symbol" w:hint="default"/>
        <w:sz w:val="22"/>
        <w:szCs w:val="22"/>
      </w:rPr>
    </w:lvl>
    <w:lvl w:ilvl="3">
      <w:start w:val="1"/>
      <w:numFmt w:val="bullet"/>
      <w:lvlText w:val="•"/>
      <w:lvlJc w:val="left"/>
      <w:pPr>
        <w:ind w:left="1839" w:hanging="361"/>
      </w:pPr>
      <w:rPr>
        <w:rFonts w:hint="default"/>
      </w:rPr>
    </w:lvl>
    <w:lvl w:ilvl="4">
      <w:start w:val="1"/>
      <w:numFmt w:val="bullet"/>
      <w:lvlText w:val="•"/>
      <w:lvlJc w:val="left"/>
      <w:pPr>
        <w:ind w:left="2894" w:hanging="361"/>
      </w:pPr>
      <w:rPr>
        <w:rFonts w:hint="default"/>
      </w:rPr>
    </w:lvl>
    <w:lvl w:ilvl="5">
      <w:start w:val="1"/>
      <w:numFmt w:val="bullet"/>
      <w:lvlText w:val="•"/>
      <w:lvlJc w:val="left"/>
      <w:pPr>
        <w:ind w:left="3949" w:hanging="361"/>
      </w:pPr>
      <w:rPr>
        <w:rFonts w:hint="default"/>
      </w:rPr>
    </w:lvl>
    <w:lvl w:ilvl="6">
      <w:start w:val="1"/>
      <w:numFmt w:val="bullet"/>
      <w:lvlText w:val="•"/>
      <w:lvlJc w:val="left"/>
      <w:pPr>
        <w:ind w:left="5005" w:hanging="361"/>
      </w:pPr>
      <w:rPr>
        <w:rFonts w:hint="default"/>
      </w:rPr>
    </w:lvl>
    <w:lvl w:ilvl="7">
      <w:start w:val="1"/>
      <w:numFmt w:val="bullet"/>
      <w:lvlText w:val="•"/>
      <w:lvlJc w:val="left"/>
      <w:pPr>
        <w:ind w:left="6060" w:hanging="361"/>
      </w:pPr>
      <w:rPr>
        <w:rFonts w:hint="default"/>
      </w:rPr>
    </w:lvl>
    <w:lvl w:ilvl="8">
      <w:start w:val="1"/>
      <w:numFmt w:val="bullet"/>
      <w:lvlText w:val="•"/>
      <w:lvlJc w:val="left"/>
      <w:pPr>
        <w:ind w:left="7115" w:hanging="361"/>
      </w:pPr>
      <w:rPr>
        <w:rFonts w:hint="default"/>
      </w:rPr>
    </w:lvl>
  </w:abstractNum>
  <w:abstractNum w:abstractNumId="11" w15:restartNumberingAfterBreak="0">
    <w:nsid w:val="4D613C3F"/>
    <w:multiLevelType w:val="hybridMultilevel"/>
    <w:tmpl w:val="4D366A08"/>
    <w:lvl w:ilvl="0" w:tplc="FFFFFFFF">
      <w:start w:val="3"/>
      <w:numFmt w:val="decimal"/>
      <w:lvlText w:val="%1."/>
      <w:lvlJc w:val="left"/>
      <w:pPr>
        <w:tabs>
          <w:tab w:val="num" w:pos="1080"/>
        </w:tabs>
        <w:ind w:left="1080" w:hanging="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4E1C5FED"/>
    <w:multiLevelType w:val="hybridMultilevel"/>
    <w:tmpl w:val="AE00BA2C"/>
    <w:lvl w:ilvl="0" w:tplc="388E1D86">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2C30F46"/>
    <w:multiLevelType w:val="hybridMultilevel"/>
    <w:tmpl w:val="680C1B9C"/>
    <w:lvl w:ilvl="0" w:tplc="86E80E58">
      <w:start w:val="1"/>
      <w:numFmt w:val="bullet"/>
      <w:lvlText w:val=""/>
      <w:lvlJc w:val="left"/>
      <w:pPr>
        <w:ind w:left="831" w:hanging="361"/>
      </w:pPr>
      <w:rPr>
        <w:rFonts w:ascii="Symbol" w:eastAsia="Symbol" w:hAnsi="Symbol" w:hint="default"/>
        <w:sz w:val="22"/>
        <w:szCs w:val="22"/>
      </w:rPr>
    </w:lvl>
    <w:lvl w:ilvl="1" w:tplc="BF0A79E2">
      <w:start w:val="1"/>
      <w:numFmt w:val="bullet"/>
      <w:lvlText w:val="•"/>
      <w:lvlJc w:val="left"/>
      <w:pPr>
        <w:ind w:left="1894" w:hanging="361"/>
      </w:pPr>
      <w:rPr>
        <w:rFonts w:hint="default"/>
      </w:rPr>
    </w:lvl>
    <w:lvl w:ilvl="2" w:tplc="7818C60E">
      <w:start w:val="1"/>
      <w:numFmt w:val="bullet"/>
      <w:lvlText w:val="•"/>
      <w:lvlJc w:val="left"/>
      <w:pPr>
        <w:ind w:left="2715" w:hanging="361"/>
      </w:pPr>
      <w:rPr>
        <w:rFonts w:hint="default"/>
      </w:rPr>
    </w:lvl>
    <w:lvl w:ilvl="3" w:tplc="BF0E2028">
      <w:start w:val="1"/>
      <w:numFmt w:val="bullet"/>
      <w:lvlText w:val="•"/>
      <w:lvlJc w:val="left"/>
      <w:pPr>
        <w:ind w:left="3537" w:hanging="361"/>
      </w:pPr>
      <w:rPr>
        <w:rFonts w:hint="default"/>
      </w:rPr>
    </w:lvl>
    <w:lvl w:ilvl="4" w:tplc="07F23C84">
      <w:start w:val="1"/>
      <w:numFmt w:val="bullet"/>
      <w:lvlText w:val="•"/>
      <w:lvlJc w:val="left"/>
      <w:pPr>
        <w:ind w:left="4358" w:hanging="361"/>
      </w:pPr>
      <w:rPr>
        <w:rFonts w:hint="default"/>
      </w:rPr>
    </w:lvl>
    <w:lvl w:ilvl="5" w:tplc="F27C1D4C">
      <w:start w:val="1"/>
      <w:numFmt w:val="bullet"/>
      <w:lvlText w:val="•"/>
      <w:lvlJc w:val="left"/>
      <w:pPr>
        <w:ind w:left="5179" w:hanging="361"/>
      </w:pPr>
      <w:rPr>
        <w:rFonts w:hint="default"/>
      </w:rPr>
    </w:lvl>
    <w:lvl w:ilvl="6" w:tplc="48A07640">
      <w:start w:val="1"/>
      <w:numFmt w:val="bullet"/>
      <w:lvlText w:val="•"/>
      <w:lvlJc w:val="left"/>
      <w:pPr>
        <w:ind w:left="6001" w:hanging="361"/>
      </w:pPr>
      <w:rPr>
        <w:rFonts w:hint="default"/>
      </w:rPr>
    </w:lvl>
    <w:lvl w:ilvl="7" w:tplc="DFAE9DAE">
      <w:start w:val="1"/>
      <w:numFmt w:val="bullet"/>
      <w:lvlText w:val="•"/>
      <w:lvlJc w:val="left"/>
      <w:pPr>
        <w:ind w:left="6822" w:hanging="361"/>
      </w:pPr>
      <w:rPr>
        <w:rFonts w:hint="default"/>
      </w:rPr>
    </w:lvl>
    <w:lvl w:ilvl="8" w:tplc="90E417A4">
      <w:start w:val="1"/>
      <w:numFmt w:val="bullet"/>
      <w:lvlText w:val="•"/>
      <w:lvlJc w:val="left"/>
      <w:pPr>
        <w:ind w:left="7643" w:hanging="361"/>
      </w:pPr>
      <w:rPr>
        <w:rFonts w:hint="default"/>
      </w:rPr>
    </w:lvl>
  </w:abstractNum>
  <w:abstractNum w:abstractNumId="14" w15:restartNumberingAfterBreak="0">
    <w:nsid w:val="68C77108"/>
    <w:multiLevelType w:val="hybridMultilevel"/>
    <w:tmpl w:val="FD6A6E9E"/>
    <w:lvl w:ilvl="0" w:tplc="388E1D86">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407651"/>
    <w:multiLevelType w:val="hybridMultilevel"/>
    <w:tmpl w:val="1ED2A4EC"/>
    <w:lvl w:ilvl="0" w:tplc="1C30D5A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CA0752"/>
    <w:multiLevelType w:val="hybridMultilevel"/>
    <w:tmpl w:val="4C28FCC0"/>
    <w:lvl w:ilvl="0" w:tplc="E05E2B30">
      <w:start w:val="1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590D9C"/>
    <w:multiLevelType w:val="hybridMultilevel"/>
    <w:tmpl w:val="A5982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FD298F"/>
    <w:multiLevelType w:val="hybridMultilevel"/>
    <w:tmpl w:val="35B4919E"/>
    <w:lvl w:ilvl="0" w:tplc="388E1D86">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DC24C27"/>
    <w:multiLevelType w:val="multilevel"/>
    <w:tmpl w:val="088A14DE"/>
    <w:lvl w:ilvl="0">
      <w:start w:val="4"/>
      <w:numFmt w:val="decimal"/>
      <w:lvlText w:val="%1"/>
      <w:lvlJc w:val="left"/>
      <w:pPr>
        <w:ind w:left="277" w:hanging="166"/>
      </w:pPr>
      <w:rPr>
        <w:rFonts w:ascii="Times New Roman" w:eastAsia="Times New Roman" w:hAnsi="Times New Roman" w:hint="default"/>
        <w:sz w:val="22"/>
        <w:szCs w:val="22"/>
      </w:rPr>
    </w:lvl>
    <w:lvl w:ilvl="1">
      <w:start w:val="4"/>
      <w:numFmt w:val="decimal"/>
      <w:lvlText w:val="%1.%2"/>
      <w:lvlJc w:val="left"/>
      <w:pPr>
        <w:ind w:left="582" w:hanging="332"/>
      </w:pPr>
      <w:rPr>
        <w:rFonts w:ascii="Times New Roman" w:eastAsia="Times New Roman" w:hAnsi="Times New Roman" w:hint="default"/>
        <w:b/>
        <w:bCs/>
        <w:sz w:val="22"/>
        <w:szCs w:val="22"/>
      </w:rPr>
    </w:lvl>
    <w:lvl w:ilvl="2">
      <w:start w:val="1"/>
      <w:numFmt w:val="bullet"/>
      <w:lvlText w:val=""/>
      <w:lvlJc w:val="left"/>
      <w:pPr>
        <w:ind w:left="971" w:hanging="361"/>
      </w:pPr>
      <w:rPr>
        <w:rFonts w:ascii="Symbol" w:eastAsia="Symbol" w:hAnsi="Symbol" w:hint="default"/>
        <w:sz w:val="22"/>
        <w:szCs w:val="22"/>
      </w:rPr>
    </w:lvl>
    <w:lvl w:ilvl="3">
      <w:start w:val="1"/>
      <w:numFmt w:val="bullet"/>
      <w:lvlText w:val="•"/>
      <w:lvlJc w:val="left"/>
      <w:pPr>
        <w:ind w:left="1839" w:hanging="361"/>
      </w:pPr>
      <w:rPr>
        <w:rFonts w:hint="default"/>
      </w:rPr>
    </w:lvl>
    <w:lvl w:ilvl="4">
      <w:start w:val="1"/>
      <w:numFmt w:val="bullet"/>
      <w:lvlText w:val="•"/>
      <w:lvlJc w:val="left"/>
      <w:pPr>
        <w:ind w:left="2894" w:hanging="361"/>
      </w:pPr>
      <w:rPr>
        <w:rFonts w:hint="default"/>
      </w:rPr>
    </w:lvl>
    <w:lvl w:ilvl="5">
      <w:start w:val="1"/>
      <w:numFmt w:val="bullet"/>
      <w:lvlText w:val="•"/>
      <w:lvlJc w:val="left"/>
      <w:pPr>
        <w:ind w:left="3949" w:hanging="361"/>
      </w:pPr>
      <w:rPr>
        <w:rFonts w:hint="default"/>
      </w:rPr>
    </w:lvl>
    <w:lvl w:ilvl="6">
      <w:start w:val="1"/>
      <w:numFmt w:val="bullet"/>
      <w:lvlText w:val="•"/>
      <w:lvlJc w:val="left"/>
      <w:pPr>
        <w:ind w:left="5005" w:hanging="361"/>
      </w:pPr>
      <w:rPr>
        <w:rFonts w:hint="default"/>
      </w:rPr>
    </w:lvl>
    <w:lvl w:ilvl="7">
      <w:start w:val="1"/>
      <w:numFmt w:val="bullet"/>
      <w:lvlText w:val="•"/>
      <w:lvlJc w:val="left"/>
      <w:pPr>
        <w:ind w:left="6060" w:hanging="361"/>
      </w:pPr>
      <w:rPr>
        <w:rFonts w:hint="default"/>
      </w:rPr>
    </w:lvl>
    <w:lvl w:ilvl="8">
      <w:start w:val="1"/>
      <w:numFmt w:val="bullet"/>
      <w:lvlText w:val="•"/>
      <w:lvlJc w:val="left"/>
      <w:pPr>
        <w:ind w:left="7115" w:hanging="361"/>
      </w:pPr>
      <w:rPr>
        <w:rFonts w:hint="default"/>
      </w:rPr>
    </w:lvl>
  </w:abstractNum>
  <w:num w:numId="1">
    <w:abstractNumId w:val="2"/>
  </w:num>
  <w:num w:numId="2">
    <w:abstractNumId w:val="11"/>
  </w:num>
  <w:num w:numId="3">
    <w:abstractNumId w:val="1"/>
  </w:num>
  <w:num w:numId="4">
    <w:abstractNumId w:val="16"/>
  </w:num>
  <w:num w:numId="5">
    <w:abstractNumId w:val="15"/>
  </w:num>
  <w:num w:numId="6">
    <w:abstractNumId w:val="18"/>
  </w:num>
  <w:num w:numId="7">
    <w:abstractNumId w:val="6"/>
  </w:num>
  <w:num w:numId="8">
    <w:abstractNumId w:val="19"/>
  </w:num>
  <w:num w:numId="9">
    <w:abstractNumId w:val="13"/>
  </w:num>
  <w:num w:numId="10">
    <w:abstractNumId w:val="10"/>
  </w:num>
  <w:num w:numId="11">
    <w:abstractNumId w:val="0"/>
  </w:num>
  <w:num w:numId="12">
    <w:abstractNumId w:val="7"/>
  </w:num>
  <w:num w:numId="13">
    <w:abstractNumId w:val="5"/>
  </w:num>
  <w:num w:numId="14">
    <w:abstractNumId w:val="17"/>
  </w:num>
  <w:num w:numId="15">
    <w:abstractNumId w:val="9"/>
  </w:num>
  <w:num w:numId="16">
    <w:abstractNumId w:val="14"/>
  </w:num>
  <w:num w:numId="17">
    <w:abstractNumId w:val="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8"/>
  </w:num>
  <w:num w:numId="20">
    <w:abstractNumId w:val="12"/>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D5F"/>
    <w:rsid w:val="00082AB5"/>
    <w:rsid w:val="001118B3"/>
    <w:rsid w:val="00145FC2"/>
    <w:rsid w:val="00163F8B"/>
    <w:rsid w:val="00184FD7"/>
    <w:rsid w:val="00193D68"/>
    <w:rsid w:val="001C3256"/>
    <w:rsid w:val="003142FC"/>
    <w:rsid w:val="003B30FA"/>
    <w:rsid w:val="003C0292"/>
    <w:rsid w:val="003E0888"/>
    <w:rsid w:val="00405FC0"/>
    <w:rsid w:val="00466BE5"/>
    <w:rsid w:val="00480533"/>
    <w:rsid w:val="004E6153"/>
    <w:rsid w:val="004E794B"/>
    <w:rsid w:val="004F6F16"/>
    <w:rsid w:val="00575604"/>
    <w:rsid w:val="005A1D5C"/>
    <w:rsid w:val="005A5F73"/>
    <w:rsid w:val="005C4ECE"/>
    <w:rsid w:val="006436A1"/>
    <w:rsid w:val="006E6DC8"/>
    <w:rsid w:val="00701834"/>
    <w:rsid w:val="00785A55"/>
    <w:rsid w:val="007C4A39"/>
    <w:rsid w:val="00800927"/>
    <w:rsid w:val="00806A91"/>
    <w:rsid w:val="008C3683"/>
    <w:rsid w:val="00951CC9"/>
    <w:rsid w:val="00952627"/>
    <w:rsid w:val="00991A06"/>
    <w:rsid w:val="009940B8"/>
    <w:rsid w:val="009A31F0"/>
    <w:rsid w:val="009B33AB"/>
    <w:rsid w:val="009D2AF3"/>
    <w:rsid w:val="00A92067"/>
    <w:rsid w:val="00A927F7"/>
    <w:rsid w:val="00AA12BA"/>
    <w:rsid w:val="00B22FEE"/>
    <w:rsid w:val="00B4475A"/>
    <w:rsid w:val="00C17EF8"/>
    <w:rsid w:val="00C25E63"/>
    <w:rsid w:val="00CB5720"/>
    <w:rsid w:val="00CC368F"/>
    <w:rsid w:val="00CC4E39"/>
    <w:rsid w:val="00CE4F09"/>
    <w:rsid w:val="00DA59E0"/>
    <w:rsid w:val="00EE7C3A"/>
    <w:rsid w:val="00F40FE5"/>
    <w:rsid w:val="00F84B71"/>
    <w:rsid w:val="00F95FC0"/>
    <w:rsid w:val="00FB4D5F"/>
    <w:rsid w:val="00FD7673"/>
    <w:rsid w:val="00FE6D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6954B"/>
  <w15:chartTrackingRefBased/>
  <w15:docId w15:val="{B4684997-72BE-42FC-98D7-176CE11E4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eastAsia="en-US"/>
    </w:rPr>
  </w:style>
  <w:style w:type="paragraph" w:styleId="Antrat2">
    <w:name w:val="heading 2"/>
    <w:basedOn w:val="prastasis"/>
    <w:next w:val="prastasis"/>
    <w:link w:val="Antrat2Diagrama"/>
    <w:autoRedefine/>
    <w:qFormat/>
    <w:rsid w:val="00FB4D5F"/>
    <w:pPr>
      <w:keepNext/>
      <w:spacing w:after="0" w:line="240" w:lineRule="auto"/>
      <w:outlineLvl w:val="1"/>
    </w:pPr>
    <w:rPr>
      <w:rFonts w:ascii="Times New Roman" w:hAnsi="Times New Roman"/>
      <w:b/>
      <w:szCs w:val="20"/>
      <w:lang w:eastAsia="lt-LT"/>
    </w:rPr>
  </w:style>
  <w:style w:type="paragraph" w:styleId="Antrat3">
    <w:name w:val="heading 3"/>
    <w:basedOn w:val="prastasis"/>
    <w:next w:val="prastasis"/>
    <w:link w:val="Antrat3Diagrama"/>
    <w:autoRedefine/>
    <w:qFormat/>
    <w:rsid w:val="00FB4D5F"/>
    <w:pPr>
      <w:keepNext/>
      <w:spacing w:after="0" w:line="240" w:lineRule="auto"/>
      <w:jc w:val="both"/>
      <w:outlineLvl w:val="2"/>
    </w:pPr>
    <w:rPr>
      <w:rFonts w:ascii="Times New Roman" w:hAnsi="Times New Roman"/>
      <w:b/>
      <w:lang w:eastAsia="lt-LT"/>
    </w:rPr>
  </w:style>
  <w:style w:type="paragraph" w:styleId="Antrat4">
    <w:name w:val="heading 4"/>
    <w:basedOn w:val="prastasis"/>
    <w:next w:val="prastasis"/>
    <w:link w:val="Antrat4Diagrama"/>
    <w:qFormat/>
    <w:rsid w:val="00FB4D5F"/>
    <w:pPr>
      <w:keepNext/>
      <w:spacing w:after="0" w:line="240" w:lineRule="auto"/>
      <w:jc w:val="both"/>
      <w:outlineLvl w:val="3"/>
    </w:pPr>
    <w:rPr>
      <w:rFonts w:ascii="Times New Roman" w:hAnsi="Times New Roman"/>
      <w:szCs w:val="20"/>
      <w:u w:val="single"/>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FB4D5F"/>
    <w:rPr>
      <w:rFonts w:ascii="Times New Roman" w:hAnsi="Times New Roman"/>
      <w:b/>
      <w:sz w:val="22"/>
    </w:rPr>
  </w:style>
  <w:style w:type="character" w:customStyle="1" w:styleId="Antrat3Diagrama">
    <w:name w:val="Antraštė 3 Diagrama"/>
    <w:link w:val="Antrat3"/>
    <w:rsid w:val="00FB4D5F"/>
    <w:rPr>
      <w:rFonts w:ascii="Times New Roman" w:hAnsi="Times New Roman"/>
      <w:b/>
      <w:sz w:val="22"/>
      <w:szCs w:val="22"/>
    </w:rPr>
  </w:style>
  <w:style w:type="character" w:customStyle="1" w:styleId="Antrat4Diagrama">
    <w:name w:val="Antraštė 4 Diagrama"/>
    <w:link w:val="Antrat4"/>
    <w:rsid w:val="00FB4D5F"/>
    <w:rPr>
      <w:rFonts w:ascii="Times New Roman" w:hAnsi="Times New Roman"/>
      <w:sz w:val="22"/>
      <w:u w:val="single"/>
    </w:rPr>
  </w:style>
  <w:style w:type="numbering" w:customStyle="1" w:styleId="NoList1">
    <w:name w:val="No List1"/>
    <w:next w:val="Sraonra"/>
    <w:uiPriority w:val="99"/>
    <w:semiHidden/>
    <w:unhideWhenUsed/>
    <w:rsid w:val="00FB4D5F"/>
  </w:style>
  <w:style w:type="numbering" w:customStyle="1" w:styleId="NoList11">
    <w:name w:val="No List11"/>
    <w:next w:val="Sraonra"/>
    <w:uiPriority w:val="99"/>
    <w:semiHidden/>
    <w:unhideWhenUsed/>
    <w:rsid w:val="00FB4D5F"/>
  </w:style>
  <w:style w:type="numbering" w:customStyle="1" w:styleId="NoList111">
    <w:name w:val="No List111"/>
    <w:next w:val="Sraonra"/>
    <w:uiPriority w:val="99"/>
    <w:semiHidden/>
    <w:unhideWhenUsed/>
    <w:rsid w:val="00FB4D5F"/>
  </w:style>
  <w:style w:type="paragraph" w:styleId="Pagrindinistekstas">
    <w:name w:val="Body Text"/>
    <w:basedOn w:val="prastasis"/>
    <w:link w:val="PagrindinistekstasDiagrama"/>
    <w:rsid w:val="00FB4D5F"/>
    <w:pPr>
      <w:spacing w:after="120" w:line="240" w:lineRule="auto"/>
    </w:pPr>
    <w:rPr>
      <w:rFonts w:ascii="Times New Roman" w:hAnsi="Times New Roman"/>
      <w:szCs w:val="20"/>
      <w:lang w:eastAsia="lt-LT"/>
    </w:rPr>
  </w:style>
  <w:style w:type="character" w:customStyle="1" w:styleId="PagrindinistekstasDiagrama">
    <w:name w:val="Pagrindinis tekstas Diagrama"/>
    <w:link w:val="Pagrindinistekstas"/>
    <w:rsid w:val="00FB4D5F"/>
    <w:rPr>
      <w:rFonts w:ascii="Times New Roman" w:hAnsi="Times New Roman"/>
      <w:sz w:val="22"/>
    </w:rPr>
  </w:style>
  <w:style w:type="paragraph" w:styleId="Porat">
    <w:name w:val="footer"/>
    <w:basedOn w:val="prastasis"/>
    <w:link w:val="PoratDiagrama"/>
    <w:rsid w:val="00FB4D5F"/>
    <w:pPr>
      <w:tabs>
        <w:tab w:val="center" w:pos="4153"/>
        <w:tab w:val="right" w:pos="8306"/>
      </w:tabs>
      <w:spacing w:after="0" w:line="240" w:lineRule="auto"/>
    </w:pPr>
    <w:rPr>
      <w:rFonts w:ascii="Times New Roman" w:hAnsi="Times New Roman"/>
      <w:szCs w:val="20"/>
      <w:lang w:eastAsia="lt-LT"/>
    </w:rPr>
  </w:style>
  <w:style w:type="character" w:customStyle="1" w:styleId="PoratDiagrama">
    <w:name w:val="Poraštė Diagrama"/>
    <w:link w:val="Porat"/>
    <w:rsid w:val="00FB4D5F"/>
    <w:rPr>
      <w:rFonts w:ascii="Times New Roman" w:hAnsi="Times New Roman"/>
      <w:sz w:val="22"/>
    </w:rPr>
  </w:style>
  <w:style w:type="character" w:styleId="Puslapionumeris">
    <w:name w:val="page number"/>
    <w:rsid w:val="00FB4D5F"/>
    <w:rPr>
      <w:rFonts w:cs="Times New Roman"/>
    </w:rPr>
  </w:style>
  <w:style w:type="paragraph" w:styleId="Pavadinimas">
    <w:name w:val="Title"/>
    <w:basedOn w:val="prastasis"/>
    <w:link w:val="PavadinimasDiagrama"/>
    <w:autoRedefine/>
    <w:qFormat/>
    <w:rsid w:val="00FB4D5F"/>
    <w:pPr>
      <w:spacing w:after="0" w:line="240" w:lineRule="auto"/>
      <w:jc w:val="center"/>
      <w:outlineLvl w:val="0"/>
    </w:pPr>
    <w:rPr>
      <w:rFonts w:ascii="Times New Roman" w:hAnsi="Times New Roman"/>
      <w:b/>
      <w:kern w:val="28"/>
      <w:szCs w:val="20"/>
      <w:lang w:eastAsia="lt-LT"/>
    </w:rPr>
  </w:style>
  <w:style w:type="character" w:customStyle="1" w:styleId="PavadinimasDiagrama">
    <w:name w:val="Pavadinimas Diagrama"/>
    <w:link w:val="Pavadinimas"/>
    <w:rsid w:val="00FB4D5F"/>
    <w:rPr>
      <w:rFonts w:ascii="Times New Roman" w:hAnsi="Times New Roman"/>
      <w:b/>
      <w:kern w:val="28"/>
      <w:sz w:val="22"/>
    </w:rPr>
  </w:style>
  <w:style w:type="paragraph" w:styleId="Pagrindinistekstas3">
    <w:name w:val="Body Text 3"/>
    <w:basedOn w:val="prastasis"/>
    <w:link w:val="Pagrindinistekstas3Diagrama"/>
    <w:rsid w:val="00FB4D5F"/>
    <w:pPr>
      <w:spacing w:after="120" w:line="240" w:lineRule="auto"/>
    </w:pPr>
    <w:rPr>
      <w:rFonts w:ascii="Times New Roman" w:hAnsi="Times New Roman"/>
      <w:sz w:val="16"/>
      <w:szCs w:val="16"/>
      <w:lang w:eastAsia="lt-LT"/>
    </w:rPr>
  </w:style>
  <w:style w:type="character" w:customStyle="1" w:styleId="Pagrindinistekstas3Diagrama">
    <w:name w:val="Pagrindinis tekstas 3 Diagrama"/>
    <w:link w:val="Pagrindinistekstas3"/>
    <w:rsid w:val="00FB4D5F"/>
    <w:rPr>
      <w:rFonts w:ascii="Times New Roman" w:hAnsi="Times New Roman"/>
      <w:sz w:val="16"/>
      <w:szCs w:val="16"/>
    </w:rPr>
  </w:style>
  <w:style w:type="paragraph" w:customStyle="1" w:styleId="BTEMEASMCA">
    <w:name w:val="BT EMEA_SMCA"/>
    <w:basedOn w:val="prastasis"/>
    <w:link w:val="BTEMEASMCAChar"/>
    <w:autoRedefine/>
    <w:rsid w:val="00FB4D5F"/>
    <w:pPr>
      <w:spacing w:after="0" w:line="240" w:lineRule="auto"/>
    </w:pPr>
    <w:rPr>
      <w:rFonts w:ascii="Times New Roman" w:hAnsi="Times New Roman"/>
    </w:rPr>
  </w:style>
  <w:style w:type="character" w:customStyle="1" w:styleId="BTEMEASMCAChar">
    <w:name w:val="BT EMEA_SMCA Char"/>
    <w:link w:val="BTEMEASMCA"/>
    <w:locked/>
    <w:rsid w:val="00FB4D5F"/>
    <w:rPr>
      <w:rFonts w:ascii="Times New Roman" w:hAnsi="Times New Roman"/>
      <w:sz w:val="22"/>
      <w:szCs w:val="22"/>
      <w:lang w:eastAsia="en-US"/>
    </w:rPr>
  </w:style>
  <w:style w:type="character" w:styleId="Hipersaitas">
    <w:name w:val="Hyperlink"/>
    <w:rsid w:val="00FB4D5F"/>
    <w:rPr>
      <w:rFonts w:cs="Times New Roman"/>
      <w:color w:val="0000FF"/>
      <w:u w:val="single"/>
    </w:rPr>
  </w:style>
  <w:style w:type="character" w:customStyle="1" w:styleId="hps">
    <w:name w:val="hps"/>
    <w:rsid w:val="00FB4D5F"/>
    <w:rPr>
      <w:rFonts w:cs="Times New Roman"/>
    </w:rPr>
  </w:style>
  <w:style w:type="paragraph" w:customStyle="1" w:styleId="BTuEMEASMCA">
    <w:name w:val="BT(u) EMEA_SMCA"/>
    <w:basedOn w:val="BTEMEASMCA"/>
    <w:autoRedefine/>
    <w:rsid w:val="00FB4D5F"/>
    <w:rPr>
      <w:u w:val="single"/>
    </w:rPr>
  </w:style>
  <w:style w:type="paragraph" w:customStyle="1" w:styleId="BTAnIIEMEASMCA">
    <w:name w:val="BT(AnII) EMEA_SMCA"/>
    <w:basedOn w:val="Debesliotekstas"/>
    <w:autoRedefine/>
    <w:rsid w:val="00FB4D5F"/>
    <w:pPr>
      <w:tabs>
        <w:tab w:val="left" w:pos="1701"/>
      </w:tabs>
      <w:ind w:left="1701" w:hanging="567"/>
    </w:pPr>
    <w:rPr>
      <w:rFonts w:ascii="Times New Roman" w:hAnsi="Times New Roman"/>
      <w:b/>
      <w:sz w:val="22"/>
      <w:szCs w:val="22"/>
      <w:lang w:val="en-GB" w:eastAsia="en-US"/>
    </w:rPr>
  </w:style>
  <w:style w:type="paragraph" w:customStyle="1" w:styleId="PI-1labEMEASMCA">
    <w:name w:val="PI-1_lab EMEA_SMCA"/>
    <w:basedOn w:val="prastasis"/>
    <w:link w:val="PI-1labEMEASMCAChar"/>
    <w:autoRedefine/>
    <w:rsid w:val="00FB4D5F"/>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hAnsi="Times New Roman"/>
      <w:b/>
      <w:noProof/>
    </w:rPr>
  </w:style>
  <w:style w:type="character" w:customStyle="1" w:styleId="PI-1labEMEASMCAChar">
    <w:name w:val="PI-1_lab EMEA_SMCA Char"/>
    <w:link w:val="PI-1labEMEASMCA"/>
    <w:locked/>
    <w:rsid w:val="00FB4D5F"/>
    <w:rPr>
      <w:rFonts w:ascii="Times New Roman" w:hAnsi="Times New Roman"/>
      <w:b/>
      <w:noProof/>
      <w:sz w:val="22"/>
      <w:szCs w:val="22"/>
      <w:lang w:eastAsia="en-US"/>
    </w:rPr>
  </w:style>
  <w:style w:type="paragraph" w:styleId="Paprastasistekstas">
    <w:name w:val="Plain Text"/>
    <w:basedOn w:val="prastasis"/>
    <w:link w:val="PaprastasistekstasDiagrama"/>
    <w:rsid w:val="00FB4D5F"/>
    <w:pPr>
      <w:spacing w:after="0" w:line="240" w:lineRule="auto"/>
    </w:pPr>
    <w:rPr>
      <w:rFonts w:ascii="Courier New" w:eastAsia="SimSun" w:hAnsi="Courier New"/>
      <w:sz w:val="20"/>
      <w:szCs w:val="20"/>
      <w:lang w:val="en-US"/>
    </w:rPr>
  </w:style>
  <w:style w:type="character" w:customStyle="1" w:styleId="PaprastasistekstasDiagrama">
    <w:name w:val="Paprastasis tekstas Diagrama"/>
    <w:link w:val="Paprastasistekstas"/>
    <w:rsid w:val="00FB4D5F"/>
    <w:rPr>
      <w:rFonts w:ascii="Courier New" w:eastAsia="SimSun" w:hAnsi="Courier New"/>
      <w:lang w:val="en-US" w:eastAsia="en-US"/>
    </w:rPr>
  </w:style>
  <w:style w:type="paragraph" w:styleId="Debesliotekstas">
    <w:name w:val="Balloon Text"/>
    <w:basedOn w:val="prastasis"/>
    <w:link w:val="DebesliotekstasDiagrama"/>
    <w:uiPriority w:val="99"/>
    <w:semiHidden/>
    <w:unhideWhenUsed/>
    <w:rsid w:val="00FB4D5F"/>
    <w:pPr>
      <w:spacing w:after="0" w:line="240" w:lineRule="auto"/>
    </w:pPr>
    <w:rPr>
      <w:rFonts w:ascii="Tahoma" w:hAnsi="Tahoma" w:cs="Tahoma"/>
      <w:sz w:val="16"/>
      <w:szCs w:val="16"/>
      <w:lang w:eastAsia="lt-LT"/>
    </w:rPr>
  </w:style>
  <w:style w:type="character" w:customStyle="1" w:styleId="DebesliotekstasDiagrama">
    <w:name w:val="Debesėlio tekstas Diagrama"/>
    <w:link w:val="Debesliotekstas"/>
    <w:uiPriority w:val="99"/>
    <w:semiHidden/>
    <w:rsid w:val="00FB4D5F"/>
    <w:rPr>
      <w:rFonts w:ascii="Tahoma" w:hAnsi="Tahoma" w:cs="Tahoma"/>
      <w:sz w:val="16"/>
      <w:szCs w:val="16"/>
    </w:rPr>
  </w:style>
  <w:style w:type="paragraph" w:styleId="Antrats">
    <w:name w:val="header"/>
    <w:basedOn w:val="prastasis"/>
    <w:link w:val="AntratsDiagrama"/>
    <w:uiPriority w:val="99"/>
    <w:unhideWhenUsed/>
    <w:rsid w:val="00FB4D5F"/>
    <w:pPr>
      <w:tabs>
        <w:tab w:val="center" w:pos="4819"/>
        <w:tab w:val="right" w:pos="9638"/>
      </w:tabs>
      <w:spacing w:after="0" w:line="240" w:lineRule="auto"/>
    </w:pPr>
    <w:rPr>
      <w:rFonts w:ascii="Times New Roman" w:hAnsi="Times New Roman"/>
      <w:szCs w:val="20"/>
      <w:lang w:eastAsia="lt-LT"/>
    </w:rPr>
  </w:style>
  <w:style w:type="character" w:customStyle="1" w:styleId="AntratsDiagrama">
    <w:name w:val="Antraštės Diagrama"/>
    <w:link w:val="Antrats"/>
    <w:uiPriority w:val="99"/>
    <w:rsid w:val="00FB4D5F"/>
    <w:rPr>
      <w:rFonts w:ascii="Times New Roman" w:hAnsi="Times New Roman"/>
      <w:sz w:val="22"/>
    </w:rPr>
  </w:style>
  <w:style w:type="character" w:styleId="Komentaronuoroda">
    <w:name w:val="annotation reference"/>
    <w:uiPriority w:val="99"/>
    <w:semiHidden/>
    <w:unhideWhenUsed/>
    <w:rsid w:val="00FB4D5F"/>
    <w:rPr>
      <w:sz w:val="16"/>
      <w:szCs w:val="16"/>
    </w:rPr>
  </w:style>
  <w:style w:type="paragraph" w:styleId="Komentarotekstas">
    <w:name w:val="annotation text"/>
    <w:basedOn w:val="prastasis"/>
    <w:link w:val="KomentarotekstasDiagrama"/>
    <w:uiPriority w:val="99"/>
    <w:semiHidden/>
    <w:unhideWhenUsed/>
    <w:rsid w:val="00FB4D5F"/>
    <w:pPr>
      <w:spacing w:after="0" w:line="240" w:lineRule="auto"/>
    </w:pPr>
    <w:rPr>
      <w:rFonts w:ascii="Times New Roman" w:hAnsi="Times New Roman"/>
      <w:sz w:val="20"/>
      <w:szCs w:val="20"/>
      <w:lang w:eastAsia="lt-LT"/>
    </w:rPr>
  </w:style>
  <w:style w:type="character" w:customStyle="1" w:styleId="KomentarotekstasDiagrama">
    <w:name w:val="Komentaro tekstas Diagrama"/>
    <w:link w:val="Komentarotekstas"/>
    <w:uiPriority w:val="99"/>
    <w:semiHidden/>
    <w:rsid w:val="00FB4D5F"/>
    <w:rPr>
      <w:rFonts w:ascii="Times New Roman" w:hAnsi="Times New Roman"/>
    </w:rPr>
  </w:style>
  <w:style w:type="paragraph" w:styleId="Komentarotema">
    <w:name w:val="annotation subject"/>
    <w:basedOn w:val="Komentarotekstas"/>
    <w:next w:val="Komentarotekstas"/>
    <w:link w:val="KomentarotemaDiagrama"/>
    <w:uiPriority w:val="99"/>
    <w:semiHidden/>
    <w:unhideWhenUsed/>
    <w:rsid w:val="00FB4D5F"/>
    <w:rPr>
      <w:b/>
      <w:bCs/>
    </w:rPr>
  </w:style>
  <w:style w:type="character" w:customStyle="1" w:styleId="KomentarotemaDiagrama">
    <w:name w:val="Komentaro tema Diagrama"/>
    <w:link w:val="Komentarotema"/>
    <w:uiPriority w:val="99"/>
    <w:semiHidden/>
    <w:rsid w:val="00FB4D5F"/>
    <w:rPr>
      <w:rFonts w:ascii="Times New Roman" w:hAnsi="Times New Roman"/>
      <w:b/>
      <w:bCs/>
    </w:rPr>
  </w:style>
  <w:style w:type="paragraph" w:styleId="Sraopastraipa">
    <w:name w:val="List Paragraph"/>
    <w:basedOn w:val="prastasis"/>
    <w:uiPriority w:val="34"/>
    <w:qFormat/>
    <w:rsid w:val="00FB4D5F"/>
    <w:pPr>
      <w:ind w:left="720"/>
      <w:contextualSpacing/>
    </w:pPr>
  </w:style>
  <w:style w:type="table" w:styleId="Lentelstinklelis">
    <w:name w:val="Table Grid"/>
    <w:basedOn w:val="prastojilentel"/>
    <w:uiPriority w:val="59"/>
    <w:rsid w:val="00FB4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nfo@actiofarma.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15919</Words>
  <Characters>9075</Characters>
  <Application>Microsoft Office Word</Application>
  <DocSecurity>0</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24945</CharactersWithSpaces>
  <SharedDoc>false</SharedDoc>
  <HLinks>
    <vt:vector size="30" baseType="variant">
      <vt:variant>
        <vt:i4>1245197</vt:i4>
      </vt:variant>
      <vt:variant>
        <vt:i4>15</vt:i4>
      </vt:variant>
      <vt:variant>
        <vt:i4>0</vt:i4>
      </vt:variant>
      <vt:variant>
        <vt:i4>5</vt:i4>
      </vt:variant>
      <vt:variant>
        <vt:lpwstr>http://www.ema.europa.eu/</vt:lpwstr>
      </vt:variant>
      <vt:variant>
        <vt:lpwstr/>
      </vt:variant>
      <vt:variant>
        <vt:i4>6029436</vt:i4>
      </vt:variant>
      <vt:variant>
        <vt:i4>12</vt:i4>
      </vt:variant>
      <vt:variant>
        <vt:i4>0</vt:i4>
      </vt:variant>
      <vt:variant>
        <vt:i4>5</vt:i4>
      </vt:variant>
      <vt:variant>
        <vt:lpwstr>mailto:info@actiofarma.com</vt:lpwstr>
      </vt:variant>
      <vt:variant>
        <vt:lpwstr/>
      </vt:variant>
      <vt:variant>
        <vt:i4>7077950</vt:i4>
      </vt:variant>
      <vt:variant>
        <vt:i4>9</vt:i4>
      </vt:variant>
      <vt:variant>
        <vt:i4>0</vt:i4>
      </vt:variant>
      <vt:variant>
        <vt:i4>5</vt:i4>
      </vt:variant>
      <vt:variant>
        <vt:lpwstr>http://www.vvkt.lt/</vt:lpwstr>
      </vt:variant>
      <vt:variant>
        <vt:lpwstr/>
      </vt:variant>
      <vt:variant>
        <vt:i4>2162708</vt:i4>
      </vt:variant>
      <vt:variant>
        <vt:i4>6</vt:i4>
      </vt:variant>
      <vt:variant>
        <vt:i4>0</vt:i4>
      </vt:variant>
      <vt:variant>
        <vt:i4>5</vt:i4>
      </vt:variant>
      <vt:variant>
        <vt:lpwstr>mailto:NepageidaujamaR@vvkt.lt</vt:lpwstr>
      </vt:variant>
      <vt:variant>
        <vt:lpwstr/>
      </vt:variant>
      <vt:variant>
        <vt:i4>7077950</vt:i4>
      </vt:variant>
      <vt:variant>
        <vt:i4>3</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Prialgauskiene</dc:creator>
  <cp:keywords/>
  <cp:lastModifiedBy>Božena Kuntelija</cp:lastModifiedBy>
  <cp:revision>5</cp:revision>
  <dcterms:created xsi:type="dcterms:W3CDTF">2021-04-01T07:06:00Z</dcterms:created>
  <dcterms:modified xsi:type="dcterms:W3CDTF">2021-04-08T07:16:00Z</dcterms:modified>
</cp:coreProperties>
</file>