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6FF5" w14:textId="77777777" w:rsidR="00306D2D" w:rsidRPr="006F6DC8" w:rsidRDefault="00306D2D" w:rsidP="00306D2D">
      <w:pPr>
        <w:tabs>
          <w:tab w:val="left" w:pos="567"/>
        </w:tabs>
        <w:spacing w:after="0"/>
        <w:jc w:val="center"/>
        <w:rPr>
          <w:b/>
        </w:rPr>
      </w:pPr>
      <w:r w:rsidRPr="006F6DC8">
        <w:rPr>
          <w:b/>
        </w:rPr>
        <w:t>Pakuotės lapelis: Informacija vartotojui</w:t>
      </w:r>
    </w:p>
    <w:p w14:paraId="66F5F958" w14:textId="77777777" w:rsidR="00306D2D" w:rsidRPr="006F6DC8" w:rsidRDefault="00306D2D" w:rsidP="00306D2D">
      <w:pPr>
        <w:tabs>
          <w:tab w:val="left" w:pos="567"/>
        </w:tabs>
        <w:spacing w:after="0"/>
        <w:jc w:val="center"/>
        <w:rPr>
          <w:b/>
          <w:noProof/>
          <w:szCs w:val="22"/>
        </w:rPr>
      </w:pPr>
    </w:p>
    <w:p w14:paraId="056BA22E" w14:textId="77777777" w:rsidR="00306D2D" w:rsidRPr="006F6DC8" w:rsidRDefault="00306D2D" w:rsidP="00306D2D">
      <w:pPr>
        <w:tabs>
          <w:tab w:val="left" w:pos="567"/>
        </w:tabs>
        <w:spacing w:after="0"/>
        <w:jc w:val="center"/>
        <w:rPr>
          <w:b/>
          <w:bCs/>
          <w:noProof/>
          <w:szCs w:val="22"/>
        </w:rPr>
      </w:pPr>
      <w:proofErr w:type="spellStart"/>
      <w:r>
        <w:rPr>
          <w:b/>
        </w:rPr>
        <w:t>Foscarnet</w:t>
      </w:r>
      <w:proofErr w:type="spellEnd"/>
      <w:r>
        <w:rPr>
          <w:b/>
        </w:rPr>
        <w:t xml:space="preserve"> </w:t>
      </w:r>
      <w:proofErr w:type="spellStart"/>
      <w:r>
        <w:rPr>
          <w:b/>
        </w:rPr>
        <w:t>sodium</w:t>
      </w:r>
      <w:proofErr w:type="spellEnd"/>
      <w:r>
        <w:rPr>
          <w:b/>
        </w:rPr>
        <w:t xml:space="preserve"> </w:t>
      </w:r>
      <w:proofErr w:type="spellStart"/>
      <w:r>
        <w:rPr>
          <w:b/>
        </w:rPr>
        <w:t>hexahydrate</w:t>
      </w:r>
      <w:proofErr w:type="spellEnd"/>
      <w:r>
        <w:rPr>
          <w:b/>
        </w:rPr>
        <w:t xml:space="preserve"> </w:t>
      </w:r>
      <w:proofErr w:type="spellStart"/>
      <w:r>
        <w:rPr>
          <w:b/>
        </w:rPr>
        <w:t>Tillomed</w:t>
      </w:r>
      <w:proofErr w:type="spellEnd"/>
      <w:r>
        <w:rPr>
          <w:b/>
        </w:rPr>
        <w:t xml:space="preserve"> 24 mg/ml infuzinis tirpalas</w:t>
      </w:r>
    </w:p>
    <w:p w14:paraId="0D395FD5" w14:textId="77777777" w:rsidR="00306D2D" w:rsidRPr="006F6DC8" w:rsidRDefault="00306D2D" w:rsidP="00306D2D">
      <w:pPr>
        <w:tabs>
          <w:tab w:val="left" w:pos="567"/>
        </w:tabs>
        <w:spacing w:after="0"/>
        <w:jc w:val="center"/>
        <w:rPr>
          <w:noProof/>
          <w:szCs w:val="22"/>
        </w:rPr>
      </w:pPr>
      <w:proofErr w:type="spellStart"/>
      <w:r w:rsidRPr="006F6DC8">
        <w:t>foskarneto</w:t>
      </w:r>
      <w:proofErr w:type="spellEnd"/>
      <w:r w:rsidRPr="006F6DC8">
        <w:t xml:space="preserve"> natrio </w:t>
      </w:r>
      <w:r>
        <w:t xml:space="preserve">druska </w:t>
      </w:r>
      <w:proofErr w:type="spellStart"/>
      <w:r w:rsidRPr="006F6DC8">
        <w:t>heksahidratas</w:t>
      </w:r>
      <w:proofErr w:type="spellEnd"/>
    </w:p>
    <w:p w14:paraId="6D1E2CCB" w14:textId="77777777" w:rsidR="00306D2D" w:rsidRPr="006F6DC8" w:rsidRDefault="00306D2D" w:rsidP="00306D2D">
      <w:pPr>
        <w:tabs>
          <w:tab w:val="left" w:pos="567"/>
        </w:tabs>
        <w:spacing w:after="0"/>
        <w:rPr>
          <w:noProof/>
          <w:szCs w:val="22"/>
        </w:rPr>
      </w:pPr>
    </w:p>
    <w:p w14:paraId="39A94D59" w14:textId="77777777" w:rsidR="00306D2D" w:rsidRPr="006F6DC8" w:rsidRDefault="00306D2D" w:rsidP="00306D2D">
      <w:pPr>
        <w:tabs>
          <w:tab w:val="left" w:pos="567"/>
        </w:tabs>
        <w:suppressAutoHyphens/>
        <w:spacing w:after="0"/>
        <w:rPr>
          <w:noProof/>
          <w:szCs w:val="22"/>
        </w:rPr>
      </w:pPr>
      <w:r>
        <w:rPr>
          <w:b/>
        </w:rPr>
        <w:t>A</w:t>
      </w:r>
      <w:r w:rsidRPr="006F6DC8">
        <w:rPr>
          <w:b/>
        </w:rPr>
        <w:t xml:space="preserve">tidžiai perskaitykite visą šį lapelį, </w:t>
      </w:r>
      <w:r>
        <w:rPr>
          <w:b/>
        </w:rPr>
        <w:t>p</w:t>
      </w:r>
      <w:r w:rsidRPr="006F6DC8">
        <w:rPr>
          <w:b/>
        </w:rPr>
        <w:t xml:space="preserve">rieš pradėdami vartoti </w:t>
      </w:r>
      <w:r>
        <w:rPr>
          <w:b/>
        </w:rPr>
        <w:t xml:space="preserve">šį </w:t>
      </w:r>
      <w:r w:rsidRPr="006F6DC8">
        <w:rPr>
          <w:b/>
        </w:rPr>
        <w:t>vaistą</w:t>
      </w:r>
      <w:r>
        <w:rPr>
          <w:b/>
        </w:rPr>
        <w:t>,</w:t>
      </w:r>
      <w:r w:rsidRPr="006F6DC8">
        <w:rPr>
          <w:b/>
        </w:rPr>
        <w:t xml:space="preserve"> nes jame pateikiama Jums svarbi informacija.</w:t>
      </w:r>
    </w:p>
    <w:p w14:paraId="2F0934DC" w14:textId="77777777" w:rsidR="00306D2D" w:rsidRPr="006F6DC8" w:rsidRDefault="00306D2D" w:rsidP="00306D2D">
      <w:pPr>
        <w:numPr>
          <w:ilvl w:val="0"/>
          <w:numId w:val="1"/>
        </w:numPr>
        <w:tabs>
          <w:tab w:val="left" w:pos="567"/>
        </w:tabs>
        <w:spacing w:after="0"/>
        <w:ind w:left="567" w:right="-2" w:hanging="567"/>
        <w:rPr>
          <w:noProof/>
          <w:szCs w:val="22"/>
        </w:rPr>
      </w:pPr>
      <w:r w:rsidRPr="006F6DC8">
        <w:t>Neišmeskite šio lapelio</w:t>
      </w:r>
      <w:r>
        <w:t>, nes vėl gali prireikti jį perskaityti.</w:t>
      </w:r>
      <w:r w:rsidRPr="006F6DC8">
        <w:t>.</w:t>
      </w:r>
    </w:p>
    <w:p w14:paraId="0F3DBA7C" w14:textId="77777777" w:rsidR="00306D2D" w:rsidRPr="006F6DC8" w:rsidRDefault="00306D2D" w:rsidP="00306D2D">
      <w:pPr>
        <w:numPr>
          <w:ilvl w:val="0"/>
          <w:numId w:val="1"/>
        </w:numPr>
        <w:tabs>
          <w:tab w:val="left" w:pos="567"/>
        </w:tabs>
        <w:spacing w:after="0"/>
        <w:ind w:left="567" w:right="-2" w:hanging="567"/>
        <w:rPr>
          <w:noProof/>
          <w:szCs w:val="22"/>
        </w:rPr>
      </w:pPr>
      <w:r w:rsidRPr="006F6DC8">
        <w:t xml:space="preserve">Jeigu kiltų daugiau klausimų, kreipkitės į gydytoją, </w:t>
      </w:r>
      <w:r w:rsidRPr="006F6DC8">
        <w:rPr>
          <w:sz w:val="21"/>
        </w:rPr>
        <w:t>vaistininką</w:t>
      </w:r>
      <w:r w:rsidRPr="006F6DC8">
        <w:t xml:space="preserve"> arba slaugytoją.</w:t>
      </w:r>
    </w:p>
    <w:p w14:paraId="4E27E35D" w14:textId="77777777" w:rsidR="00306D2D" w:rsidRPr="006F6DC8" w:rsidRDefault="00306D2D" w:rsidP="00306D2D">
      <w:pPr>
        <w:numPr>
          <w:ilvl w:val="0"/>
          <w:numId w:val="1"/>
        </w:numPr>
        <w:tabs>
          <w:tab w:val="left" w:pos="567"/>
        </w:tabs>
        <w:spacing w:after="0"/>
        <w:ind w:left="567" w:right="-2" w:hanging="567"/>
        <w:rPr>
          <w:noProof/>
          <w:szCs w:val="22"/>
        </w:rPr>
      </w:pPr>
      <w:r w:rsidRPr="006F6DC8">
        <w:t>Jeigu pasireiškė šalutinis poveikis</w:t>
      </w:r>
      <w:r>
        <w:t xml:space="preserve"> (net jeigu jis šiame lapelyje nenurodytas), kreipkitės į gydytoją, vaistininką arba slaugytoją. Žr. </w:t>
      </w:r>
      <w:r>
        <w:rPr>
          <w:lang w:val="en-GB"/>
        </w:rPr>
        <w:t>4</w:t>
      </w:r>
      <w:r>
        <w:t xml:space="preserve"> skyrių. </w:t>
      </w:r>
    </w:p>
    <w:p w14:paraId="6B4A4917" w14:textId="77777777" w:rsidR="00306D2D" w:rsidRPr="006F6DC8" w:rsidRDefault="00306D2D" w:rsidP="00306D2D">
      <w:pPr>
        <w:tabs>
          <w:tab w:val="left" w:pos="567"/>
        </w:tabs>
        <w:spacing w:after="0"/>
        <w:ind w:right="-2"/>
        <w:rPr>
          <w:noProof/>
          <w:szCs w:val="22"/>
        </w:rPr>
      </w:pPr>
    </w:p>
    <w:p w14:paraId="1BE2DD30" w14:textId="77777777" w:rsidR="00306D2D" w:rsidRPr="006F6DC8" w:rsidRDefault="00306D2D" w:rsidP="00306D2D">
      <w:pPr>
        <w:numPr>
          <w:ilvl w:val="12"/>
          <w:numId w:val="0"/>
        </w:numPr>
        <w:tabs>
          <w:tab w:val="left" w:pos="567"/>
        </w:tabs>
        <w:spacing w:after="0"/>
        <w:ind w:right="-2"/>
        <w:outlineLvl w:val="0"/>
        <w:rPr>
          <w:b/>
          <w:noProof/>
          <w:szCs w:val="22"/>
        </w:rPr>
      </w:pPr>
      <w:r w:rsidRPr="006F6DC8">
        <w:rPr>
          <w:b/>
        </w:rPr>
        <w:t>Kas yra šiame lapelyje?</w:t>
      </w:r>
    </w:p>
    <w:p w14:paraId="694C2837" w14:textId="77777777" w:rsidR="00306D2D" w:rsidRPr="006F6DC8" w:rsidRDefault="00306D2D" w:rsidP="00306D2D">
      <w:pPr>
        <w:pStyle w:val="Sraopastraipa"/>
        <w:numPr>
          <w:ilvl w:val="0"/>
          <w:numId w:val="2"/>
        </w:numPr>
        <w:tabs>
          <w:tab w:val="left" w:pos="567"/>
        </w:tabs>
        <w:spacing w:after="0"/>
        <w:ind w:left="284" w:right="-29" w:hanging="142"/>
        <w:rPr>
          <w:noProof/>
          <w:szCs w:val="22"/>
        </w:rPr>
      </w:pPr>
      <w:r w:rsidRPr="006F6DC8">
        <w:t xml:space="preserve">Kas yra </w:t>
      </w:r>
      <w:proofErr w:type="spellStart"/>
      <w:r>
        <w:t>Foscarnet</w:t>
      </w:r>
      <w:proofErr w:type="spellEnd"/>
      <w:r>
        <w:t xml:space="preserve"> </w:t>
      </w:r>
      <w:proofErr w:type="spellStart"/>
      <w:r>
        <w:t>sodium</w:t>
      </w:r>
      <w:proofErr w:type="spellEnd"/>
      <w:r>
        <w:t xml:space="preserve"> </w:t>
      </w:r>
      <w:proofErr w:type="spellStart"/>
      <w:r>
        <w:t>hexahydrate</w:t>
      </w:r>
      <w:proofErr w:type="spellEnd"/>
      <w:r>
        <w:t xml:space="preserve"> </w:t>
      </w:r>
      <w:proofErr w:type="spellStart"/>
      <w:r>
        <w:t>Tillomed</w:t>
      </w:r>
      <w:proofErr w:type="spellEnd"/>
      <w:r>
        <w:t xml:space="preserve"> </w:t>
      </w:r>
      <w:r w:rsidRPr="006F6DC8">
        <w:t>ir kam jis vartojamas</w:t>
      </w:r>
    </w:p>
    <w:p w14:paraId="29AFC583" w14:textId="77777777" w:rsidR="00306D2D" w:rsidRPr="006F6DC8" w:rsidRDefault="00306D2D" w:rsidP="00306D2D">
      <w:pPr>
        <w:pStyle w:val="Sraopastraipa"/>
        <w:numPr>
          <w:ilvl w:val="0"/>
          <w:numId w:val="2"/>
        </w:numPr>
        <w:tabs>
          <w:tab w:val="left" w:pos="567"/>
        </w:tabs>
        <w:spacing w:after="0"/>
        <w:ind w:left="284" w:right="-29" w:hanging="142"/>
        <w:rPr>
          <w:noProof/>
          <w:szCs w:val="22"/>
        </w:rPr>
      </w:pPr>
      <w:r w:rsidRPr="006F6DC8">
        <w:t xml:space="preserve">Kas žinotina prieš vartojant </w:t>
      </w:r>
      <w:proofErr w:type="spellStart"/>
      <w:r>
        <w:t>Foscarnet</w:t>
      </w:r>
      <w:proofErr w:type="spellEnd"/>
      <w:r>
        <w:t xml:space="preserve"> </w:t>
      </w:r>
      <w:proofErr w:type="spellStart"/>
      <w:r>
        <w:t>sodium</w:t>
      </w:r>
      <w:proofErr w:type="spellEnd"/>
      <w:r>
        <w:t xml:space="preserve"> </w:t>
      </w:r>
      <w:proofErr w:type="spellStart"/>
      <w:r>
        <w:t>hexahydrate</w:t>
      </w:r>
      <w:proofErr w:type="spellEnd"/>
      <w:r>
        <w:t xml:space="preserve"> </w:t>
      </w:r>
      <w:proofErr w:type="spellStart"/>
      <w:r>
        <w:t>Tillomed</w:t>
      </w:r>
      <w:proofErr w:type="spellEnd"/>
    </w:p>
    <w:p w14:paraId="5738EBE9" w14:textId="77777777" w:rsidR="00306D2D" w:rsidRPr="006F6DC8" w:rsidRDefault="00306D2D" w:rsidP="00306D2D">
      <w:pPr>
        <w:pStyle w:val="Sraopastraipa"/>
        <w:numPr>
          <w:ilvl w:val="0"/>
          <w:numId w:val="2"/>
        </w:numPr>
        <w:tabs>
          <w:tab w:val="left" w:pos="567"/>
        </w:tabs>
        <w:spacing w:after="0"/>
        <w:ind w:left="284" w:right="-29" w:hanging="142"/>
        <w:rPr>
          <w:noProof/>
          <w:szCs w:val="22"/>
        </w:rPr>
      </w:pPr>
      <w:r w:rsidRPr="006F6DC8">
        <w:t xml:space="preserve">Kaip vartoti </w:t>
      </w:r>
      <w:proofErr w:type="spellStart"/>
      <w:r>
        <w:t>Foscarnet</w:t>
      </w:r>
      <w:proofErr w:type="spellEnd"/>
      <w:r>
        <w:t xml:space="preserve"> </w:t>
      </w:r>
      <w:proofErr w:type="spellStart"/>
      <w:r>
        <w:t>sodium</w:t>
      </w:r>
      <w:proofErr w:type="spellEnd"/>
      <w:r>
        <w:t xml:space="preserve"> </w:t>
      </w:r>
      <w:proofErr w:type="spellStart"/>
      <w:r>
        <w:t>hexahydrate</w:t>
      </w:r>
      <w:proofErr w:type="spellEnd"/>
      <w:r>
        <w:t xml:space="preserve"> </w:t>
      </w:r>
      <w:proofErr w:type="spellStart"/>
      <w:r>
        <w:t>Tillomed</w:t>
      </w:r>
      <w:proofErr w:type="spellEnd"/>
    </w:p>
    <w:p w14:paraId="3DBF21C3" w14:textId="77777777" w:rsidR="00306D2D" w:rsidRPr="006F6DC8" w:rsidRDefault="00306D2D" w:rsidP="00306D2D">
      <w:pPr>
        <w:pStyle w:val="Sraopastraipa"/>
        <w:numPr>
          <w:ilvl w:val="0"/>
          <w:numId w:val="2"/>
        </w:numPr>
        <w:tabs>
          <w:tab w:val="left" w:pos="567"/>
        </w:tabs>
        <w:spacing w:after="0"/>
        <w:ind w:left="284" w:right="-29" w:hanging="142"/>
        <w:rPr>
          <w:noProof/>
          <w:szCs w:val="22"/>
        </w:rPr>
      </w:pPr>
      <w:r w:rsidRPr="006F6DC8">
        <w:t>Galimas šalutinis poveikis</w:t>
      </w:r>
    </w:p>
    <w:p w14:paraId="687F00B1" w14:textId="77777777" w:rsidR="00306D2D" w:rsidRPr="006F6DC8" w:rsidRDefault="00306D2D" w:rsidP="00306D2D">
      <w:pPr>
        <w:pStyle w:val="Sraopastraipa"/>
        <w:numPr>
          <w:ilvl w:val="0"/>
          <w:numId w:val="2"/>
        </w:numPr>
        <w:tabs>
          <w:tab w:val="left" w:pos="567"/>
        </w:tabs>
        <w:spacing w:after="0"/>
        <w:ind w:left="284" w:right="-29" w:hanging="142"/>
        <w:rPr>
          <w:noProof/>
          <w:szCs w:val="22"/>
        </w:rPr>
      </w:pPr>
      <w:r w:rsidRPr="006F6DC8">
        <w:t xml:space="preserve">Kaip laikyti </w:t>
      </w:r>
      <w:proofErr w:type="spellStart"/>
      <w:r>
        <w:t>Foscarnet</w:t>
      </w:r>
      <w:proofErr w:type="spellEnd"/>
      <w:r>
        <w:t xml:space="preserve"> </w:t>
      </w:r>
      <w:proofErr w:type="spellStart"/>
      <w:r>
        <w:t>sodium</w:t>
      </w:r>
      <w:proofErr w:type="spellEnd"/>
      <w:r>
        <w:t xml:space="preserve"> </w:t>
      </w:r>
      <w:proofErr w:type="spellStart"/>
      <w:r>
        <w:t>hexahydrate</w:t>
      </w:r>
      <w:proofErr w:type="spellEnd"/>
      <w:r>
        <w:t xml:space="preserve"> </w:t>
      </w:r>
      <w:proofErr w:type="spellStart"/>
      <w:r>
        <w:t>Tillomed</w:t>
      </w:r>
      <w:proofErr w:type="spellEnd"/>
    </w:p>
    <w:p w14:paraId="6B4A71BF" w14:textId="77777777" w:rsidR="00306D2D" w:rsidRPr="006F6DC8" w:rsidRDefault="00306D2D" w:rsidP="00306D2D">
      <w:pPr>
        <w:pStyle w:val="Sraopastraipa"/>
        <w:numPr>
          <w:ilvl w:val="0"/>
          <w:numId w:val="2"/>
        </w:numPr>
        <w:tabs>
          <w:tab w:val="left" w:pos="567"/>
        </w:tabs>
        <w:spacing w:after="0"/>
        <w:ind w:left="284" w:right="-29" w:hanging="142"/>
        <w:rPr>
          <w:noProof/>
          <w:szCs w:val="22"/>
        </w:rPr>
      </w:pPr>
      <w:r w:rsidRPr="006F6DC8">
        <w:t>Pakuotės turinys ir kita informacija</w:t>
      </w:r>
    </w:p>
    <w:p w14:paraId="21FA985C" w14:textId="77777777" w:rsidR="00306D2D" w:rsidRDefault="00306D2D" w:rsidP="00306D2D">
      <w:pPr>
        <w:pStyle w:val="Sraopastraipa"/>
        <w:tabs>
          <w:tab w:val="left" w:pos="567"/>
        </w:tabs>
        <w:spacing w:after="0"/>
        <w:ind w:left="284" w:right="-29"/>
        <w:rPr>
          <w:noProof/>
          <w:szCs w:val="22"/>
        </w:rPr>
      </w:pPr>
    </w:p>
    <w:p w14:paraId="25B3D186" w14:textId="77777777" w:rsidR="00306D2D" w:rsidRPr="006F6DC8" w:rsidRDefault="00306D2D" w:rsidP="00306D2D">
      <w:pPr>
        <w:pStyle w:val="Sraopastraipa"/>
        <w:tabs>
          <w:tab w:val="left" w:pos="567"/>
        </w:tabs>
        <w:spacing w:after="0"/>
        <w:ind w:left="284" w:right="-29"/>
        <w:rPr>
          <w:noProof/>
          <w:szCs w:val="22"/>
        </w:rPr>
      </w:pPr>
    </w:p>
    <w:p w14:paraId="7E79BBD2" w14:textId="77777777" w:rsidR="00306D2D" w:rsidRPr="0019291A" w:rsidRDefault="00306D2D" w:rsidP="00306D2D">
      <w:pPr>
        <w:pStyle w:val="Sraopastraipa"/>
        <w:keepNext/>
        <w:numPr>
          <w:ilvl w:val="0"/>
          <w:numId w:val="3"/>
        </w:numPr>
        <w:tabs>
          <w:tab w:val="left" w:pos="567"/>
        </w:tabs>
        <w:spacing w:after="0"/>
        <w:outlineLvl w:val="3"/>
        <w:rPr>
          <w:b/>
          <w:bCs/>
          <w:snapToGrid w:val="0"/>
          <w:szCs w:val="28"/>
        </w:rPr>
      </w:pPr>
      <w:r>
        <w:rPr>
          <w:b/>
          <w:bCs/>
          <w:snapToGrid w:val="0"/>
          <w:szCs w:val="28"/>
        </w:rPr>
        <w:t>1.</w:t>
      </w:r>
      <w:r>
        <w:rPr>
          <w:b/>
          <w:bCs/>
          <w:snapToGrid w:val="0"/>
          <w:szCs w:val="28"/>
        </w:rPr>
        <w:tab/>
        <w:t xml:space="preserve">Kas yra </w:t>
      </w:r>
      <w:proofErr w:type="spellStart"/>
      <w:r>
        <w:rPr>
          <w:b/>
          <w:bCs/>
          <w:snapToGrid w:val="0"/>
          <w:szCs w:val="28"/>
        </w:rPr>
        <w:t>Foscarnet</w:t>
      </w:r>
      <w:proofErr w:type="spellEnd"/>
      <w:r>
        <w:rPr>
          <w:b/>
          <w:bCs/>
          <w:snapToGrid w:val="0"/>
          <w:szCs w:val="28"/>
        </w:rPr>
        <w:t xml:space="preserve"> </w:t>
      </w:r>
      <w:proofErr w:type="spellStart"/>
      <w:r>
        <w:rPr>
          <w:b/>
          <w:bCs/>
          <w:snapToGrid w:val="0"/>
          <w:szCs w:val="28"/>
        </w:rPr>
        <w:t>sodium</w:t>
      </w:r>
      <w:proofErr w:type="spellEnd"/>
      <w:r>
        <w:rPr>
          <w:b/>
          <w:bCs/>
          <w:snapToGrid w:val="0"/>
          <w:szCs w:val="28"/>
        </w:rPr>
        <w:t xml:space="preserve"> </w:t>
      </w:r>
      <w:proofErr w:type="spellStart"/>
      <w:r>
        <w:rPr>
          <w:b/>
          <w:bCs/>
          <w:snapToGrid w:val="0"/>
          <w:szCs w:val="28"/>
        </w:rPr>
        <w:t>hexahydrate</w:t>
      </w:r>
      <w:proofErr w:type="spellEnd"/>
      <w:r>
        <w:rPr>
          <w:b/>
          <w:bCs/>
          <w:snapToGrid w:val="0"/>
          <w:szCs w:val="28"/>
        </w:rPr>
        <w:t xml:space="preserve"> </w:t>
      </w:r>
      <w:proofErr w:type="spellStart"/>
      <w:r>
        <w:rPr>
          <w:b/>
          <w:bCs/>
          <w:snapToGrid w:val="0"/>
          <w:szCs w:val="28"/>
        </w:rPr>
        <w:t>Tillomed</w:t>
      </w:r>
      <w:proofErr w:type="spellEnd"/>
      <w:r>
        <w:rPr>
          <w:b/>
          <w:bCs/>
          <w:snapToGrid w:val="0"/>
          <w:szCs w:val="28"/>
        </w:rPr>
        <w:t xml:space="preserve"> </w:t>
      </w:r>
      <w:r w:rsidRPr="0019291A">
        <w:rPr>
          <w:b/>
          <w:bCs/>
          <w:snapToGrid w:val="0"/>
          <w:szCs w:val="28"/>
        </w:rPr>
        <w:t>ir kam jis vartojamas</w:t>
      </w:r>
    </w:p>
    <w:p w14:paraId="1F2765B2" w14:textId="77777777" w:rsidR="00306D2D" w:rsidRDefault="00306D2D" w:rsidP="00306D2D">
      <w:pPr>
        <w:pStyle w:val="Betarp"/>
        <w:tabs>
          <w:tab w:val="left" w:pos="567"/>
        </w:tabs>
        <w:jc w:val="both"/>
        <w:rPr>
          <w:rFonts w:ascii="Times New Roman" w:hAnsi="Times New Roman" w:cs="Times New Roman"/>
        </w:rPr>
      </w:pPr>
    </w:p>
    <w:p w14:paraId="457521A0" w14:textId="77777777" w:rsidR="00306D2D" w:rsidRPr="006F6DC8" w:rsidRDefault="00306D2D" w:rsidP="00306D2D">
      <w:pPr>
        <w:pStyle w:val="Betarp"/>
        <w:tabs>
          <w:tab w:val="left" w:pos="567"/>
        </w:tabs>
        <w:rPr>
          <w:rFonts w:ascii="Times New Roman" w:hAnsi="Times New Roman" w:cs="Times New Roman"/>
        </w:rPr>
      </w:pPr>
      <w:proofErr w:type="spellStart"/>
      <w:r>
        <w:rPr>
          <w:rFonts w:ascii="Times New Roman" w:hAnsi="Times New Roman" w:cs="Times New Roman"/>
        </w:rPr>
        <w:t>Foscarnet</w:t>
      </w:r>
      <w:proofErr w:type="spellEnd"/>
      <w:r>
        <w:rPr>
          <w:rFonts w:ascii="Times New Roman" w:hAnsi="Times New Roman" w:cs="Times New Roman"/>
        </w:rPr>
        <w:t xml:space="preserve"> </w:t>
      </w:r>
      <w:proofErr w:type="spellStart"/>
      <w:r>
        <w:rPr>
          <w:rFonts w:ascii="Times New Roman" w:hAnsi="Times New Roman" w:cs="Times New Roman"/>
        </w:rPr>
        <w:t>sodium</w:t>
      </w:r>
      <w:proofErr w:type="spellEnd"/>
      <w:r>
        <w:rPr>
          <w:rFonts w:ascii="Times New Roman" w:hAnsi="Times New Roman" w:cs="Times New Roman"/>
        </w:rPr>
        <w:t xml:space="preserve"> </w:t>
      </w:r>
      <w:proofErr w:type="spellStart"/>
      <w:r>
        <w:rPr>
          <w:rFonts w:ascii="Times New Roman" w:hAnsi="Times New Roman" w:cs="Times New Roman"/>
        </w:rPr>
        <w:t>hexahydrate</w:t>
      </w:r>
      <w:proofErr w:type="spellEnd"/>
      <w:r>
        <w:rPr>
          <w:rFonts w:ascii="Times New Roman" w:hAnsi="Times New Roman" w:cs="Times New Roman"/>
        </w:rPr>
        <w:t xml:space="preserve"> </w:t>
      </w:r>
      <w:proofErr w:type="spellStart"/>
      <w:r>
        <w:rPr>
          <w:rFonts w:ascii="Times New Roman" w:hAnsi="Times New Roman" w:cs="Times New Roman"/>
        </w:rPr>
        <w:t>Tillomed</w:t>
      </w:r>
      <w:proofErr w:type="spellEnd"/>
      <w:r>
        <w:rPr>
          <w:rFonts w:ascii="Times New Roman" w:hAnsi="Times New Roman" w:cs="Times New Roman"/>
        </w:rPr>
        <w:t xml:space="preserve"> </w:t>
      </w:r>
      <w:r w:rsidRPr="006F6DC8">
        <w:rPr>
          <w:rFonts w:ascii="Times New Roman" w:hAnsi="Times New Roman" w:cs="Times New Roman"/>
        </w:rPr>
        <w:t xml:space="preserve">sudėtyje yra vaisto, vadinamo </w:t>
      </w:r>
      <w:proofErr w:type="spellStart"/>
      <w:r w:rsidRPr="006F6DC8">
        <w:rPr>
          <w:rFonts w:ascii="Times New Roman" w:hAnsi="Times New Roman" w:cs="Times New Roman"/>
        </w:rPr>
        <w:t>foskarneto</w:t>
      </w:r>
      <w:proofErr w:type="spellEnd"/>
      <w:r w:rsidRPr="006F6DC8">
        <w:rPr>
          <w:rFonts w:ascii="Times New Roman" w:hAnsi="Times New Roman" w:cs="Times New Roman"/>
        </w:rPr>
        <w:t xml:space="preserve"> natrio </w:t>
      </w:r>
      <w:r>
        <w:rPr>
          <w:rFonts w:ascii="Times New Roman" w:hAnsi="Times New Roman" w:cs="Times New Roman"/>
        </w:rPr>
        <w:t xml:space="preserve">druskos </w:t>
      </w:r>
      <w:proofErr w:type="spellStart"/>
      <w:r w:rsidRPr="006F6DC8">
        <w:rPr>
          <w:rFonts w:ascii="Times New Roman" w:hAnsi="Times New Roman" w:cs="Times New Roman"/>
        </w:rPr>
        <w:t>heksahidratu</w:t>
      </w:r>
      <w:proofErr w:type="spellEnd"/>
      <w:r w:rsidRPr="006F6DC8">
        <w:rPr>
          <w:rFonts w:ascii="Times New Roman" w:hAnsi="Times New Roman" w:cs="Times New Roman"/>
        </w:rPr>
        <w:t xml:space="preserve">. Jis priklauso vaistų, vadinamų antivirusiniais vaistais, grupei. Jis stabdo virusų dauginimąsi. </w:t>
      </w:r>
    </w:p>
    <w:p w14:paraId="3997C74D" w14:textId="77777777" w:rsidR="00306D2D" w:rsidRPr="006F6DC8" w:rsidRDefault="00306D2D" w:rsidP="00306D2D">
      <w:pPr>
        <w:pStyle w:val="Betarp"/>
        <w:tabs>
          <w:tab w:val="left" w:pos="567"/>
        </w:tabs>
        <w:rPr>
          <w:rFonts w:ascii="Times New Roman" w:hAnsi="Times New Roman" w:cs="Times New Roman"/>
        </w:rPr>
      </w:pPr>
    </w:p>
    <w:p w14:paraId="0EC59617" w14:textId="77777777" w:rsidR="00306D2D" w:rsidRPr="006F6DC8" w:rsidRDefault="00306D2D" w:rsidP="00306D2D">
      <w:pPr>
        <w:pStyle w:val="Betarp"/>
        <w:tabs>
          <w:tab w:val="left" w:pos="567"/>
        </w:tabs>
        <w:rPr>
          <w:rFonts w:ascii="Times New Roman" w:eastAsia="Arial Unicode MS" w:hAnsi="Times New Roman" w:cs="Times New Roman"/>
        </w:rPr>
      </w:pPr>
      <w:proofErr w:type="spellStart"/>
      <w:r>
        <w:rPr>
          <w:rFonts w:ascii="Times New Roman" w:hAnsi="Times New Roman" w:cs="Times New Roman"/>
        </w:rPr>
        <w:t>Foscarnet</w:t>
      </w:r>
      <w:proofErr w:type="spellEnd"/>
      <w:r>
        <w:rPr>
          <w:rFonts w:ascii="Times New Roman" w:hAnsi="Times New Roman" w:cs="Times New Roman"/>
        </w:rPr>
        <w:t xml:space="preserve"> </w:t>
      </w:r>
      <w:proofErr w:type="spellStart"/>
      <w:r>
        <w:rPr>
          <w:rFonts w:ascii="Times New Roman" w:hAnsi="Times New Roman" w:cs="Times New Roman"/>
        </w:rPr>
        <w:t>sodium</w:t>
      </w:r>
      <w:proofErr w:type="spellEnd"/>
      <w:r>
        <w:rPr>
          <w:rFonts w:ascii="Times New Roman" w:hAnsi="Times New Roman" w:cs="Times New Roman"/>
        </w:rPr>
        <w:t xml:space="preserve"> </w:t>
      </w:r>
      <w:proofErr w:type="spellStart"/>
      <w:r>
        <w:rPr>
          <w:rFonts w:ascii="Times New Roman" w:hAnsi="Times New Roman" w:cs="Times New Roman"/>
        </w:rPr>
        <w:t>hexahydrate</w:t>
      </w:r>
      <w:proofErr w:type="spellEnd"/>
      <w:r>
        <w:rPr>
          <w:rFonts w:ascii="Times New Roman" w:hAnsi="Times New Roman" w:cs="Times New Roman"/>
        </w:rPr>
        <w:t xml:space="preserve"> </w:t>
      </w:r>
      <w:proofErr w:type="spellStart"/>
      <w:r>
        <w:rPr>
          <w:rFonts w:ascii="Times New Roman" w:hAnsi="Times New Roman" w:cs="Times New Roman"/>
        </w:rPr>
        <w:t>Tillomed</w:t>
      </w:r>
      <w:proofErr w:type="spellEnd"/>
      <w:r>
        <w:rPr>
          <w:rFonts w:ascii="Times New Roman" w:hAnsi="Times New Roman" w:cs="Times New Roman"/>
        </w:rPr>
        <w:t xml:space="preserve"> </w:t>
      </w:r>
      <w:r w:rsidRPr="00D11539">
        <w:rPr>
          <w:rFonts w:ascii="Times New Roman" w:hAnsi="Times New Roman" w:cs="Times New Roman"/>
        </w:rPr>
        <w:t>gydomos šios</w:t>
      </w:r>
      <w:r>
        <w:rPr>
          <w:rFonts w:ascii="Times New Roman" w:hAnsi="Times New Roman" w:cs="Times New Roman"/>
        </w:rPr>
        <w:t>,</w:t>
      </w:r>
      <w:r w:rsidRPr="00D11539">
        <w:rPr>
          <w:rFonts w:ascii="Times New Roman" w:hAnsi="Times New Roman" w:cs="Times New Roman"/>
        </w:rPr>
        <w:t xml:space="preserve"> AIDS sergančių pacientų</w:t>
      </w:r>
      <w:r>
        <w:rPr>
          <w:rFonts w:ascii="Times New Roman" w:hAnsi="Times New Roman" w:cs="Times New Roman"/>
        </w:rPr>
        <w:t>,</w:t>
      </w:r>
      <w:r w:rsidRPr="00D11539">
        <w:rPr>
          <w:rFonts w:ascii="Times New Roman" w:hAnsi="Times New Roman" w:cs="Times New Roman"/>
        </w:rPr>
        <w:t xml:space="preserve"> infekcijos:</w:t>
      </w:r>
    </w:p>
    <w:p w14:paraId="4D1B9DE9" w14:textId="77777777" w:rsidR="00306D2D" w:rsidRPr="006F6DC8" w:rsidRDefault="00306D2D" w:rsidP="00306D2D">
      <w:pPr>
        <w:pStyle w:val="Betarp"/>
        <w:numPr>
          <w:ilvl w:val="0"/>
          <w:numId w:val="4"/>
        </w:numPr>
        <w:tabs>
          <w:tab w:val="left" w:pos="567"/>
        </w:tabs>
        <w:rPr>
          <w:rFonts w:ascii="Times New Roman" w:eastAsia="Arial Unicode MS" w:hAnsi="Times New Roman" w:cs="Times New Roman"/>
        </w:rPr>
      </w:pPr>
      <w:r w:rsidRPr="00D11539">
        <w:rPr>
          <w:rFonts w:ascii="Times New Roman" w:hAnsi="Times New Roman" w:cs="Times New Roman"/>
        </w:rPr>
        <w:t xml:space="preserve">Gyvybei arba regėjimui pavojinga akių infekcija, vadinama CMV </w:t>
      </w:r>
      <w:proofErr w:type="spellStart"/>
      <w:r w:rsidRPr="00D11539">
        <w:rPr>
          <w:rFonts w:ascii="Times New Roman" w:hAnsi="Times New Roman" w:cs="Times New Roman"/>
        </w:rPr>
        <w:t>retinitu</w:t>
      </w:r>
      <w:proofErr w:type="spellEnd"/>
      <w:r w:rsidRPr="00D11539">
        <w:rPr>
          <w:rFonts w:ascii="Times New Roman" w:hAnsi="Times New Roman" w:cs="Times New Roman"/>
        </w:rPr>
        <w:t xml:space="preserve">, kurią AIDS sergantiems </w:t>
      </w:r>
      <w:r w:rsidRPr="00040527">
        <w:rPr>
          <w:rFonts w:ascii="Times New Roman" w:hAnsi="Times New Roman" w:cs="Times New Roman"/>
        </w:rPr>
        <w:t xml:space="preserve">žmonėms sukelia virusas, ir kuri sukelia regėjimo praradimą ir galiausiai aklumą. Virusas vadinamas </w:t>
      </w:r>
      <w:proofErr w:type="spellStart"/>
      <w:r w:rsidRPr="00040527">
        <w:rPr>
          <w:rFonts w:ascii="Times New Roman" w:hAnsi="Times New Roman" w:cs="Times New Roman"/>
        </w:rPr>
        <w:t>citomegalo</w:t>
      </w:r>
      <w:proofErr w:type="spellEnd"/>
      <w:r>
        <w:rPr>
          <w:rFonts w:ascii="Times New Roman" w:hAnsi="Times New Roman" w:cs="Times New Roman"/>
        </w:rPr>
        <w:t xml:space="preserve"> </w:t>
      </w:r>
      <w:r w:rsidRPr="00040527">
        <w:rPr>
          <w:rFonts w:ascii="Times New Roman" w:hAnsi="Times New Roman" w:cs="Times New Roman"/>
        </w:rPr>
        <w:t xml:space="preserve">virusu (CMV), o infekcija vadinama CMV </w:t>
      </w:r>
      <w:proofErr w:type="spellStart"/>
      <w:r w:rsidRPr="00040527">
        <w:rPr>
          <w:rFonts w:ascii="Times New Roman" w:hAnsi="Times New Roman" w:cs="Times New Roman"/>
        </w:rPr>
        <w:t>retinitu</w:t>
      </w:r>
      <w:proofErr w:type="spellEnd"/>
      <w:r w:rsidRPr="00040527">
        <w:rPr>
          <w:rFonts w:ascii="Times New Roman" w:hAnsi="Times New Roman" w:cs="Times New Roman"/>
        </w:rPr>
        <w:t xml:space="preserve">. </w:t>
      </w:r>
      <w:proofErr w:type="spellStart"/>
      <w:r>
        <w:rPr>
          <w:rFonts w:ascii="Times New Roman" w:hAnsi="Times New Roman" w:cs="Times New Roman"/>
        </w:rPr>
        <w:t>Foscarnet</w:t>
      </w:r>
      <w:proofErr w:type="spellEnd"/>
      <w:r>
        <w:rPr>
          <w:rFonts w:ascii="Times New Roman" w:hAnsi="Times New Roman" w:cs="Times New Roman"/>
        </w:rPr>
        <w:t xml:space="preserve"> </w:t>
      </w:r>
      <w:proofErr w:type="spellStart"/>
      <w:r>
        <w:rPr>
          <w:rFonts w:ascii="Times New Roman" w:hAnsi="Times New Roman" w:cs="Times New Roman"/>
        </w:rPr>
        <w:t>sodium</w:t>
      </w:r>
      <w:proofErr w:type="spellEnd"/>
      <w:r>
        <w:rPr>
          <w:rFonts w:ascii="Times New Roman" w:hAnsi="Times New Roman" w:cs="Times New Roman"/>
        </w:rPr>
        <w:t xml:space="preserve"> </w:t>
      </w:r>
      <w:proofErr w:type="spellStart"/>
      <w:r>
        <w:rPr>
          <w:rFonts w:ascii="Times New Roman" w:hAnsi="Times New Roman" w:cs="Times New Roman"/>
        </w:rPr>
        <w:t>hexahydrate</w:t>
      </w:r>
      <w:proofErr w:type="spellEnd"/>
      <w:r>
        <w:rPr>
          <w:rFonts w:ascii="Times New Roman" w:hAnsi="Times New Roman" w:cs="Times New Roman"/>
        </w:rPr>
        <w:t xml:space="preserve"> </w:t>
      </w:r>
      <w:proofErr w:type="spellStart"/>
      <w:r>
        <w:rPr>
          <w:rFonts w:ascii="Times New Roman" w:hAnsi="Times New Roman" w:cs="Times New Roman"/>
        </w:rPr>
        <w:t>Tillomed</w:t>
      </w:r>
      <w:proofErr w:type="spellEnd"/>
      <w:r>
        <w:rPr>
          <w:rFonts w:ascii="Times New Roman" w:hAnsi="Times New Roman" w:cs="Times New Roman"/>
        </w:rPr>
        <w:t xml:space="preserve"> </w:t>
      </w:r>
      <w:r w:rsidRPr="00040527">
        <w:rPr>
          <w:rFonts w:ascii="Times New Roman" w:hAnsi="Times New Roman" w:cs="Times New Roman"/>
        </w:rPr>
        <w:t>sustabdo infekcijos paūmėjimą, bet negali atitaisyti jau patirtos žalos.</w:t>
      </w:r>
    </w:p>
    <w:p w14:paraId="3785DE45" w14:textId="77777777" w:rsidR="00306D2D" w:rsidRPr="006F6DC8" w:rsidRDefault="00306D2D" w:rsidP="00306D2D">
      <w:pPr>
        <w:pStyle w:val="Betarp"/>
        <w:numPr>
          <w:ilvl w:val="0"/>
          <w:numId w:val="4"/>
        </w:numPr>
        <w:tabs>
          <w:tab w:val="left" w:pos="567"/>
        </w:tabs>
        <w:rPr>
          <w:rFonts w:ascii="Times New Roman" w:eastAsia="Arial Unicode MS" w:hAnsi="Times New Roman" w:cs="Times New Roman"/>
        </w:rPr>
      </w:pPr>
      <w:proofErr w:type="spellStart"/>
      <w:r w:rsidRPr="00D11539">
        <w:rPr>
          <w:rFonts w:ascii="Times New Roman" w:hAnsi="Times New Roman" w:cs="Times New Roman"/>
        </w:rPr>
        <w:t>Her</w:t>
      </w:r>
      <w:r w:rsidRPr="00040527">
        <w:rPr>
          <w:rFonts w:ascii="Times New Roman" w:hAnsi="Times New Roman" w:cs="Times New Roman"/>
        </w:rPr>
        <w:t>pes</w:t>
      </w:r>
      <w:proofErr w:type="spellEnd"/>
      <w:r w:rsidRPr="00040527">
        <w:rPr>
          <w:rFonts w:ascii="Times New Roman" w:hAnsi="Times New Roman" w:cs="Times New Roman"/>
        </w:rPr>
        <w:t xml:space="preserve"> </w:t>
      </w:r>
      <w:proofErr w:type="spellStart"/>
      <w:r w:rsidRPr="00040527">
        <w:rPr>
          <w:rFonts w:ascii="Times New Roman" w:hAnsi="Times New Roman" w:cs="Times New Roman"/>
        </w:rPr>
        <w:t>Simplex</w:t>
      </w:r>
      <w:proofErr w:type="spellEnd"/>
      <w:r w:rsidRPr="00040527">
        <w:rPr>
          <w:rFonts w:ascii="Times New Roman" w:hAnsi="Times New Roman" w:cs="Times New Roman"/>
        </w:rPr>
        <w:t xml:space="preserve"> virusas (HSV). </w:t>
      </w:r>
      <w:proofErr w:type="spellStart"/>
      <w:r>
        <w:rPr>
          <w:rFonts w:ascii="Times New Roman" w:hAnsi="Times New Roman" w:cs="Times New Roman"/>
        </w:rPr>
        <w:t>Foscarnet</w:t>
      </w:r>
      <w:proofErr w:type="spellEnd"/>
      <w:r>
        <w:rPr>
          <w:rFonts w:ascii="Times New Roman" w:hAnsi="Times New Roman" w:cs="Times New Roman"/>
        </w:rPr>
        <w:t xml:space="preserve"> </w:t>
      </w:r>
      <w:proofErr w:type="spellStart"/>
      <w:r>
        <w:rPr>
          <w:rFonts w:ascii="Times New Roman" w:hAnsi="Times New Roman" w:cs="Times New Roman"/>
        </w:rPr>
        <w:t>sodium</w:t>
      </w:r>
      <w:proofErr w:type="spellEnd"/>
      <w:r>
        <w:rPr>
          <w:rFonts w:ascii="Times New Roman" w:hAnsi="Times New Roman" w:cs="Times New Roman"/>
        </w:rPr>
        <w:t xml:space="preserve"> </w:t>
      </w:r>
      <w:proofErr w:type="spellStart"/>
      <w:r>
        <w:rPr>
          <w:rFonts w:ascii="Times New Roman" w:hAnsi="Times New Roman" w:cs="Times New Roman"/>
        </w:rPr>
        <w:t>hexahydrate</w:t>
      </w:r>
      <w:proofErr w:type="spellEnd"/>
      <w:r>
        <w:rPr>
          <w:rFonts w:ascii="Times New Roman" w:hAnsi="Times New Roman" w:cs="Times New Roman"/>
        </w:rPr>
        <w:t xml:space="preserve"> </w:t>
      </w:r>
      <w:proofErr w:type="spellStart"/>
      <w:r>
        <w:rPr>
          <w:rFonts w:ascii="Times New Roman" w:hAnsi="Times New Roman" w:cs="Times New Roman"/>
        </w:rPr>
        <w:t>Tillomed</w:t>
      </w:r>
      <w:proofErr w:type="spellEnd"/>
      <w:r>
        <w:rPr>
          <w:rFonts w:ascii="Times New Roman" w:hAnsi="Times New Roman" w:cs="Times New Roman"/>
        </w:rPr>
        <w:t xml:space="preserve"> </w:t>
      </w:r>
      <w:r w:rsidRPr="00040527">
        <w:rPr>
          <w:rFonts w:ascii="Times New Roman" w:hAnsi="Times New Roman" w:cs="Times New Roman"/>
        </w:rPr>
        <w:t>skiriamas HSV sergantiems žmonėms, kurių imuninė sistema nusilpusi. Jis skiriamas žmonėms,</w:t>
      </w:r>
      <w:r>
        <w:rPr>
          <w:rFonts w:ascii="Times New Roman" w:hAnsi="Times New Roman" w:cs="Times New Roman"/>
        </w:rPr>
        <w:t xml:space="preserve"> sergantiems HSV ir</w:t>
      </w:r>
      <w:r w:rsidRPr="00040527">
        <w:rPr>
          <w:rFonts w:ascii="Times New Roman" w:hAnsi="Times New Roman" w:cs="Times New Roman"/>
        </w:rPr>
        <w:t xml:space="preserve"> kuriems po vaisto, vadinamo </w:t>
      </w:r>
      <w:proofErr w:type="spellStart"/>
      <w:r w:rsidRPr="00040527">
        <w:rPr>
          <w:rFonts w:ascii="Times New Roman" w:hAnsi="Times New Roman" w:cs="Times New Roman"/>
        </w:rPr>
        <w:t>acikloviru</w:t>
      </w:r>
      <w:proofErr w:type="spellEnd"/>
      <w:r w:rsidRPr="00040527">
        <w:rPr>
          <w:rFonts w:ascii="Times New Roman" w:hAnsi="Times New Roman" w:cs="Times New Roman"/>
        </w:rPr>
        <w:t xml:space="preserve">, </w:t>
      </w:r>
      <w:r>
        <w:rPr>
          <w:rFonts w:ascii="Times New Roman" w:hAnsi="Times New Roman" w:cs="Times New Roman"/>
        </w:rPr>
        <w:t>vartojimo</w:t>
      </w:r>
      <w:r w:rsidRPr="00040527">
        <w:rPr>
          <w:rFonts w:ascii="Times New Roman" w:hAnsi="Times New Roman" w:cs="Times New Roman"/>
        </w:rPr>
        <w:t xml:space="preserve"> </w:t>
      </w:r>
      <w:r>
        <w:rPr>
          <w:rFonts w:ascii="Times New Roman" w:hAnsi="Times New Roman" w:cs="Times New Roman"/>
        </w:rPr>
        <w:t>bendra būklė</w:t>
      </w:r>
      <w:r w:rsidRPr="00040527">
        <w:rPr>
          <w:rFonts w:ascii="Times New Roman" w:hAnsi="Times New Roman" w:cs="Times New Roman"/>
        </w:rPr>
        <w:t xml:space="preserve"> nepagerėjo.</w:t>
      </w:r>
    </w:p>
    <w:p w14:paraId="25ACC2C0" w14:textId="77777777" w:rsidR="00306D2D" w:rsidRDefault="00306D2D" w:rsidP="00306D2D">
      <w:pPr>
        <w:tabs>
          <w:tab w:val="left" w:pos="567"/>
        </w:tabs>
        <w:spacing w:after="0"/>
        <w:rPr>
          <w:noProof/>
          <w:szCs w:val="22"/>
        </w:rPr>
      </w:pPr>
    </w:p>
    <w:p w14:paraId="6FB816BD" w14:textId="77777777" w:rsidR="00306D2D" w:rsidRPr="006F6DC8" w:rsidRDefault="00306D2D" w:rsidP="00306D2D">
      <w:pPr>
        <w:tabs>
          <w:tab w:val="left" w:pos="567"/>
        </w:tabs>
        <w:spacing w:after="0"/>
        <w:rPr>
          <w:noProof/>
          <w:szCs w:val="22"/>
        </w:rPr>
      </w:pPr>
    </w:p>
    <w:p w14:paraId="044D4C72" w14:textId="77777777" w:rsidR="00306D2D" w:rsidRPr="00F21EB5" w:rsidRDefault="00306D2D" w:rsidP="00306D2D">
      <w:pPr>
        <w:pStyle w:val="Sraopastraipa"/>
        <w:numPr>
          <w:ilvl w:val="0"/>
          <w:numId w:val="3"/>
        </w:numPr>
        <w:tabs>
          <w:tab w:val="left" w:pos="567"/>
        </w:tabs>
        <w:spacing w:after="0"/>
        <w:rPr>
          <w:b/>
          <w:bCs/>
          <w:snapToGrid w:val="0"/>
          <w:szCs w:val="28"/>
        </w:rPr>
      </w:pPr>
      <w:r w:rsidRPr="00F21EB5">
        <w:rPr>
          <w:b/>
          <w:bCs/>
          <w:snapToGrid w:val="0"/>
          <w:szCs w:val="28"/>
        </w:rPr>
        <w:t xml:space="preserve">Kas žinotina prieš vartojant </w:t>
      </w:r>
      <w:proofErr w:type="spellStart"/>
      <w:r>
        <w:rPr>
          <w:b/>
          <w:bCs/>
          <w:snapToGrid w:val="0"/>
          <w:szCs w:val="28"/>
        </w:rPr>
        <w:t>Foscarnet</w:t>
      </w:r>
      <w:proofErr w:type="spellEnd"/>
      <w:r>
        <w:rPr>
          <w:b/>
          <w:bCs/>
          <w:snapToGrid w:val="0"/>
          <w:szCs w:val="28"/>
        </w:rPr>
        <w:t xml:space="preserve"> </w:t>
      </w:r>
      <w:proofErr w:type="spellStart"/>
      <w:r>
        <w:rPr>
          <w:b/>
          <w:bCs/>
          <w:snapToGrid w:val="0"/>
          <w:szCs w:val="28"/>
        </w:rPr>
        <w:t>sodium</w:t>
      </w:r>
      <w:proofErr w:type="spellEnd"/>
      <w:r>
        <w:rPr>
          <w:b/>
          <w:bCs/>
          <w:snapToGrid w:val="0"/>
          <w:szCs w:val="28"/>
        </w:rPr>
        <w:t xml:space="preserve"> </w:t>
      </w:r>
      <w:proofErr w:type="spellStart"/>
      <w:r>
        <w:rPr>
          <w:b/>
          <w:bCs/>
          <w:snapToGrid w:val="0"/>
          <w:szCs w:val="28"/>
        </w:rPr>
        <w:t>hexahydrate</w:t>
      </w:r>
      <w:proofErr w:type="spellEnd"/>
      <w:r>
        <w:rPr>
          <w:b/>
          <w:bCs/>
          <w:snapToGrid w:val="0"/>
          <w:szCs w:val="28"/>
        </w:rPr>
        <w:t xml:space="preserve"> </w:t>
      </w:r>
      <w:proofErr w:type="spellStart"/>
      <w:r>
        <w:rPr>
          <w:b/>
          <w:bCs/>
          <w:snapToGrid w:val="0"/>
          <w:szCs w:val="28"/>
        </w:rPr>
        <w:t>Tillomed</w:t>
      </w:r>
      <w:proofErr w:type="spellEnd"/>
    </w:p>
    <w:p w14:paraId="247A6797" w14:textId="77777777" w:rsidR="00306D2D" w:rsidRPr="00F21EB5" w:rsidRDefault="00306D2D" w:rsidP="00306D2D">
      <w:pPr>
        <w:pStyle w:val="Sraopastraipa"/>
        <w:tabs>
          <w:tab w:val="left" w:pos="567"/>
        </w:tabs>
        <w:spacing w:after="0"/>
        <w:ind w:left="360"/>
        <w:rPr>
          <w:b/>
        </w:rPr>
      </w:pPr>
    </w:p>
    <w:p w14:paraId="06E4CBD9" w14:textId="77777777" w:rsidR="00306D2D" w:rsidRDefault="00306D2D" w:rsidP="00306D2D">
      <w:pPr>
        <w:tabs>
          <w:tab w:val="left" w:pos="567"/>
        </w:tabs>
        <w:spacing w:after="0"/>
        <w:jc w:val="left"/>
        <w:rPr>
          <w:b/>
          <w:noProof/>
        </w:rPr>
      </w:pPr>
      <w:proofErr w:type="spellStart"/>
      <w:r>
        <w:rPr>
          <w:b/>
          <w:bCs/>
          <w:snapToGrid w:val="0"/>
          <w:szCs w:val="22"/>
        </w:rPr>
        <w:t>Foscarnet</w:t>
      </w:r>
      <w:proofErr w:type="spellEnd"/>
      <w:r>
        <w:rPr>
          <w:b/>
          <w:bCs/>
          <w:snapToGrid w:val="0"/>
          <w:szCs w:val="22"/>
        </w:rPr>
        <w:t xml:space="preserve"> </w:t>
      </w:r>
      <w:proofErr w:type="spellStart"/>
      <w:r>
        <w:rPr>
          <w:b/>
          <w:bCs/>
          <w:snapToGrid w:val="0"/>
          <w:szCs w:val="22"/>
        </w:rPr>
        <w:t>sodium</w:t>
      </w:r>
      <w:proofErr w:type="spellEnd"/>
      <w:r>
        <w:rPr>
          <w:b/>
          <w:bCs/>
          <w:snapToGrid w:val="0"/>
          <w:szCs w:val="22"/>
        </w:rPr>
        <w:t xml:space="preserve"> </w:t>
      </w:r>
      <w:proofErr w:type="spellStart"/>
      <w:r>
        <w:rPr>
          <w:b/>
          <w:bCs/>
          <w:snapToGrid w:val="0"/>
          <w:szCs w:val="22"/>
        </w:rPr>
        <w:t>hexahydrate</w:t>
      </w:r>
      <w:proofErr w:type="spellEnd"/>
      <w:r>
        <w:rPr>
          <w:b/>
          <w:bCs/>
          <w:snapToGrid w:val="0"/>
          <w:szCs w:val="22"/>
        </w:rPr>
        <w:t xml:space="preserve"> </w:t>
      </w:r>
      <w:proofErr w:type="spellStart"/>
      <w:r>
        <w:rPr>
          <w:b/>
          <w:bCs/>
          <w:snapToGrid w:val="0"/>
          <w:szCs w:val="22"/>
        </w:rPr>
        <w:t>Tillomed</w:t>
      </w:r>
      <w:proofErr w:type="spellEnd"/>
      <w:r>
        <w:rPr>
          <w:b/>
          <w:bCs/>
          <w:snapToGrid w:val="0"/>
          <w:szCs w:val="22"/>
        </w:rPr>
        <w:t xml:space="preserve"> </w:t>
      </w:r>
      <w:r w:rsidRPr="005D554B">
        <w:rPr>
          <w:b/>
          <w:bCs/>
          <w:snapToGrid w:val="0"/>
          <w:szCs w:val="22"/>
        </w:rPr>
        <w:t>vartoti draudžiama</w:t>
      </w:r>
      <w:r>
        <w:rPr>
          <w:b/>
          <w:bCs/>
          <w:snapToGrid w:val="0"/>
          <w:szCs w:val="22"/>
        </w:rPr>
        <w:t>:</w:t>
      </w:r>
    </w:p>
    <w:p w14:paraId="126CFBF5" w14:textId="77777777" w:rsidR="00306D2D" w:rsidRPr="006F6DC8" w:rsidRDefault="00306D2D" w:rsidP="00306D2D">
      <w:pPr>
        <w:tabs>
          <w:tab w:val="left" w:pos="567"/>
        </w:tabs>
        <w:spacing w:after="0"/>
        <w:jc w:val="left"/>
        <w:rPr>
          <w:rFonts w:eastAsia="Arial Unicode MS"/>
        </w:rPr>
      </w:pPr>
      <w:r w:rsidRPr="006F6DC8">
        <w:t xml:space="preserve">- jeigu yra alergija (padidėjęs jautrumas) </w:t>
      </w:r>
      <w:proofErr w:type="spellStart"/>
      <w:r w:rsidRPr="006F6DC8">
        <w:t>foskarnetino</w:t>
      </w:r>
      <w:proofErr w:type="spellEnd"/>
      <w:r w:rsidRPr="006F6DC8">
        <w:t xml:space="preserve"> natrio</w:t>
      </w:r>
      <w:r>
        <w:t xml:space="preserve"> druskos</w:t>
      </w:r>
      <w:r w:rsidRPr="006F6DC8">
        <w:t xml:space="preserve"> </w:t>
      </w:r>
      <w:proofErr w:type="spellStart"/>
      <w:r w:rsidRPr="006F6DC8">
        <w:t>heksahidratui</w:t>
      </w:r>
      <w:proofErr w:type="spellEnd"/>
      <w:r w:rsidRPr="006F6DC8">
        <w:t xml:space="preserve"> arba bet kuriai pagalbinei šio vaisto medžiagai (jos išvardytos 6 skyriuje).</w:t>
      </w:r>
    </w:p>
    <w:p w14:paraId="7A0A9B5A" w14:textId="77777777" w:rsidR="00306D2D" w:rsidRPr="006F6DC8" w:rsidRDefault="00306D2D" w:rsidP="00306D2D">
      <w:pPr>
        <w:pStyle w:val="Betarp"/>
        <w:tabs>
          <w:tab w:val="left" w:pos="567"/>
        </w:tabs>
        <w:rPr>
          <w:rFonts w:ascii="Times New Roman" w:eastAsia="Arial Unicode MS" w:hAnsi="Times New Roman" w:cs="Times New Roman"/>
        </w:rPr>
      </w:pPr>
    </w:p>
    <w:p w14:paraId="03F6B220" w14:textId="77777777" w:rsidR="00306D2D" w:rsidRPr="006F6DC8" w:rsidRDefault="00306D2D" w:rsidP="00306D2D">
      <w:pPr>
        <w:pStyle w:val="Betarp"/>
        <w:tabs>
          <w:tab w:val="left" w:pos="567"/>
        </w:tabs>
        <w:rPr>
          <w:rFonts w:ascii="Times New Roman" w:eastAsia="Arial Unicode MS" w:hAnsi="Times New Roman" w:cs="Times New Roman"/>
        </w:rPr>
      </w:pPr>
      <w:r w:rsidRPr="00D11539">
        <w:rPr>
          <w:rFonts w:ascii="Times New Roman" w:hAnsi="Times New Roman" w:cs="Times New Roman"/>
        </w:rPr>
        <w:t xml:space="preserve">Jeigu abejojate, prieš pradėdami vartoti </w:t>
      </w:r>
      <w:proofErr w:type="spellStart"/>
      <w:r w:rsidRPr="00D11539">
        <w:rPr>
          <w:rFonts w:ascii="Times New Roman" w:hAnsi="Times New Roman" w:cs="Times New Roman"/>
        </w:rPr>
        <w:t>foskarnetą</w:t>
      </w:r>
      <w:proofErr w:type="spellEnd"/>
      <w:r w:rsidRPr="00D11539">
        <w:rPr>
          <w:rFonts w:ascii="Times New Roman" w:hAnsi="Times New Roman" w:cs="Times New Roman"/>
        </w:rPr>
        <w:t>, pasita</w:t>
      </w:r>
      <w:r w:rsidRPr="00040527">
        <w:rPr>
          <w:rFonts w:ascii="Times New Roman" w:hAnsi="Times New Roman" w:cs="Times New Roman"/>
        </w:rPr>
        <w:t>rkite su gydytoju arba slaugytoja.</w:t>
      </w:r>
    </w:p>
    <w:p w14:paraId="2A1C34CB" w14:textId="77777777" w:rsidR="00306D2D" w:rsidRPr="006F6DC8" w:rsidRDefault="00306D2D" w:rsidP="00306D2D">
      <w:pPr>
        <w:pStyle w:val="Betarp"/>
        <w:tabs>
          <w:tab w:val="left" w:pos="567"/>
        </w:tabs>
        <w:rPr>
          <w:rFonts w:ascii="Times New Roman" w:eastAsia="Arial Unicode MS" w:hAnsi="Times New Roman" w:cs="Times New Roman"/>
        </w:rPr>
      </w:pPr>
    </w:p>
    <w:p w14:paraId="172207F2" w14:textId="77777777" w:rsidR="00306D2D" w:rsidRPr="006F6DC8" w:rsidRDefault="00306D2D" w:rsidP="00306D2D">
      <w:pPr>
        <w:tabs>
          <w:tab w:val="left" w:pos="567"/>
        </w:tabs>
        <w:spacing w:after="0"/>
        <w:jc w:val="left"/>
        <w:rPr>
          <w:b/>
          <w:noProof/>
          <w:szCs w:val="22"/>
        </w:rPr>
      </w:pPr>
      <w:r w:rsidRPr="006F6DC8">
        <w:rPr>
          <w:b/>
        </w:rPr>
        <w:t>Įspėjimai ir atsargumo priemonės</w:t>
      </w:r>
    </w:p>
    <w:p w14:paraId="0F978B3C" w14:textId="77777777" w:rsidR="00306D2D" w:rsidRPr="006F6DC8" w:rsidRDefault="00306D2D" w:rsidP="00306D2D">
      <w:pPr>
        <w:tabs>
          <w:tab w:val="left" w:pos="567"/>
        </w:tabs>
        <w:spacing w:after="0"/>
        <w:jc w:val="left"/>
        <w:rPr>
          <w:noProof/>
          <w:szCs w:val="22"/>
        </w:rPr>
      </w:pPr>
      <w:r w:rsidRPr="006F6DC8">
        <w:t xml:space="preserve">Pasitarkite su gydytoju arba slaugytoja, prieš pradėdami vartoti </w:t>
      </w:r>
      <w:proofErr w:type="spellStart"/>
      <w:r>
        <w:t>Foscarnet</w:t>
      </w:r>
      <w:proofErr w:type="spellEnd"/>
      <w:r>
        <w:t xml:space="preserve"> </w:t>
      </w:r>
      <w:proofErr w:type="spellStart"/>
      <w:r>
        <w:t>sodium</w:t>
      </w:r>
      <w:proofErr w:type="spellEnd"/>
      <w:r>
        <w:t xml:space="preserve"> </w:t>
      </w:r>
      <w:proofErr w:type="spellStart"/>
      <w:r>
        <w:t>hexahydrate</w:t>
      </w:r>
      <w:proofErr w:type="spellEnd"/>
      <w:r>
        <w:t xml:space="preserve"> </w:t>
      </w:r>
      <w:proofErr w:type="spellStart"/>
      <w:r>
        <w:t>Tillomed</w:t>
      </w:r>
      <w:proofErr w:type="spellEnd"/>
      <w:r>
        <w:t>, jeigu:</w:t>
      </w:r>
    </w:p>
    <w:p w14:paraId="43C538BD" w14:textId="77777777" w:rsidR="00306D2D" w:rsidRPr="006F6DC8" w:rsidRDefault="00306D2D" w:rsidP="00306D2D">
      <w:pPr>
        <w:pStyle w:val="Sraopastraipa"/>
        <w:numPr>
          <w:ilvl w:val="0"/>
          <w:numId w:val="5"/>
        </w:numPr>
        <w:tabs>
          <w:tab w:val="left" w:pos="567"/>
        </w:tabs>
        <w:spacing w:after="0"/>
        <w:jc w:val="left"/>
        <w:rPr>
          <w:noProof/>
          <w:szCs w:val="22"/>
        </w:rPr>
      </w:pPr>
      <w:r w:rsidRPr="006F6DC8">
        <w:t>Jūs turite problemų su inkstais.</w:t>
      </w:r>
    </w:p>
    <w:p w14:paraId="001E907E" w14:textId="77777777" w:rsidR="00306D2D" w:rsidRPr="006F6DC8" w:rsidRDefault="00306D2D" w:rsidP="00306D2D">
      <w:pPr>
        <w:pStyle w:val="Sraopastraipa"/>
        <w:numPr>
          <w:ilvl w:val="0"/>
          <w:numId w:val="5"/>
        </w:numPr>
        <w:tabs>
          <w:tab w:val="left" w:pos="567"/>
        </w:tabs>
        <w:spacing w:after="0"/>
        <w:jc w:val="left"/>
        <w:rPr>
          <w:noProof/>
          <w:szCs w:val="22"/>
        </w:rPr>
      </w:pPr>
      <w:r w:rsidRPr="006F6DC8">
        <w:t>Jūs turite problemų su širdimi.</w:t>
      </w:r>
    </w:p>
    <w:p w14:paraId="2F99DF7B" w14:textId="77777777" w:rsidR="00306D2D" w:rsidRPr="006F6DC8" w:rsidRDefault="00306D2D" w:rsidP="00306D2D">
      <w:pPr>
        <w:tabs>
          <w:tab w:val="left" w:pos="567"/>
        </w:tabs>
        <w:spacing w:after="0"/>
        <w:jc w:val="left"/>
        <w:rPr>
          <w:noProof/>
          <w:szCs w:val="22"/>
        </w:rPr>
      </w:pPr>
      <w:r w:rsidRPr="006F6DC8">
        <w:t xml:space="preserve">Jeigu </w:t>
      </w:r>
      <w:r>
        <w:t xml:space="preserve">dėl to </w:t>
      </w:r>
      <w:r w:rsidRPr="006F6DC8">
        <w:t xml:space="preserve">abejojate, prieš pradėdami vartoti </w:t>
      </w:r>
      <w:proofErr w:type="spellStart"/>
      <w:r>
        <w:t>Foscarnet</w:t>
      </w:r>
      <w:proofErr w:type="spellEnd"/>
      <w:r>
        <w:t xml:space="preserve"> </w:t>
      </w:r>
      <w:proofErr w:type="spellStart"/>
      <w:r>
        <w:t>sodium</w:t>
      </w:r>
      <w:proofErr w:type="spellEnd"/>
      <w:r>
        <w:t xml:space="preserve"> </w:t>
      </w:r>
      <w:proofErr w:type="spellStart"/>
      <w:r>
        <w:t>hexahydrate</w:t>
      </w:r>
      <w:proofErr w:type="spellEnd"/>
      <w:r>
        <w:t xml:space="preserve"> </w:t>
      </w:r>
      <w:proofErr w:type="spellStart"/>
      <w:r>
        <w:t>Tillomed</w:t>
      </w:r>
      <w:proofErr w:type="spellEnd"/>
      <w:r w:rsidRPr="006F6DC8">
        <w:t>, pasitarkite su gydytoju arba slaugytoja.</w:t>
      </w:r>
    </w:p>
    <w:p w14:paraId="3D1F43E2" w14:textId="77777777" w:rsidR="00306D2D" w:rsidRPr="006F6DC8" w:rsidRDefault="00306D2D" w:rsidP="00306D2D">
      <w:pPr>
        <w:numPr>
          <w:ilvl w:val="12"/>
          <w:numId w:val="0"/>
        </w:numPr>
        <w:tabs>
          <w:tab w:val="left" w:pos="567"/>
        </w:tabs>
        <w:spacing w:after="0"/>
        <w:ind w:right="-2"/>
        <w:jc w:val="left"/>
        <w:rPr>
          <w:b/>
          <w:noProof/>
          <w:szCs w:val="22"/>
        </w:rPr>
      </w:pPr>
      <w:r w:rsidRPr="006F6DC8">
        <w:rPr>
          <w:b/>
        </w:rPr>
        <w:t>Vaika</w:t>
      </w:r>
      <w:r>
        <w:rPr>
          <w:b/>
        </w:rPr>
        <w:t>ms</w:t>
      </w:r>
      <w:r w:rsidRPr="006F6DC8">
        <w:rPr>
          <w:b/>
        </w:rPr>
        <w:t xml:space="preserve"> ir paauglia</w:t>
      </w:r>
      <w:r>
        <w:rPr>
          <w:b/>
        </w:rPr>
        <w:t>ms</w:t>
      </w:r>
    </w:p>
    <w:p w14:paraId="737C00ED" w14:textId="77777777" w:rsidR="00306D2D" w:rsidRPr="006F6DC8" w:rsidRDefault="00306D2D" w:rsidP="00306D2D">
      <w:pPr>
        <w:numPr>
          <w:ilvl w:val="12"/>
          <w:numId w:val="0"/>
        </w:numPr>
        <w:tabs>
          <w:tab w:val="left" w:pos="567"/>
        </w:tabs>
        <w:spacing w:after="0"/>
        <w:ind w:right="-2"/>
        <w:jc w:val="left"/>
        <w:rPr>
          <w:b/>
          <w:noProof/>
          <w:szCs w:val="22"/>
        </w:rPr>
      </w:pPr>
      <w:proofErr w:type="spellStart"/>
      <w:r w:rsidRPr="006F6DC8">
        <w:t>Foskarneto</w:t>
      </w:r>
      <w:proofErr w:type="spellEnd"/>
      <w:r w:rsidRPr="006F6DC8">
        <w:t xml:space="preserve"> natrio </w:t>
      </w:r>
      <w:r>
        <w:t xml:space="preserve">druskos </w:t>
      </w:r>
      <w:proofErr w:type="spellStart"/>
      <w:r w:rsidRPr="006F6DC8">
        <w:t>heksahidrato</w:t>
      </w:r>
      <w:proofErr w:type="spellEnd"/>
      <w:r w:rsidRPr="006F6DC8">
        <w:t xml:space="preserve"> saugumas ir veiksmingumas vaikams neištirti.</w:t>
      </w:r>
    </w:p>
    <w:p w14:paraId="773C7D67" w14:textId="77777777" w:rsidR="00306D2D" w:rsidRPr="006F6DC8" w:rsidRDefault="00306D2D" w:rsidP="00306D2D">
      <w:pPr>
        <w:numPr>
          <w:ilvl w:val="12"/>
          <w:numId w:val="0"/>
        </w:numPr>
        <w:tabs>
          <w:tab w:val="left" w:pos="567"/>
        </w:tabs>
        <w:spacing w:after="0"/>
        <w:ind w:right="-2"/>
        <w:jc w:val="left"/>
        <w:rPr>
          <w:noProof/>
          <w:szCs w:val="22"/>
        </w:rPr>
      </w:pPr>
      <w:r w:rsidRPr="006F6DC8">
        <w:rPr>
          <w:b/>
        </w:rPr>
        <w:t xml:space="preserve">Kiti vaistai ir </w:t>
      </w:r>
      <w:proofErr w:type="spellStart"/>
      <w:r>
        <w:rPr>
          <w:b/>
        </w:rPr>
        <w:t>Foscarnet</w:t>
      </w:r>
      <w:proofErr w:type="spellEnd"/>
      <w:r>
        <w:rPr>
          <w:b/>
        </w:rPr>
        <w:t xml:space="preserve"> </w:t>
      </w:r>
      <w:proofErr w:type="spellStart"/>
      <w:r>
        <w:rPr>
          <w:b/>
        </w:rPr>
        <w:t>sodium</w:t>
      </w:r>
      <w:proofErr w:type="spellEnd"/>
      <w:r>
        <w:rPr>
          <w:b/>
        </w:rPr>
        <w:t xml:space="preserve"> </w:t>
      </w:r>
      <w:proofErr w:type="spellStart"/>
      <w:r>
        <w:rPr>
          <w:b/>
        </w:rPr>
        <w:t>hexahydrate</w:t>
      </w:r>
      <w:proofErr w:type="spellEnd"/>
      <w:r>
        <w:rPr>
          <w:b/>
        </w:rPr>
        <w:t xml:space="preserve"> </w:t>
      </w:r>
      <w:proofErr w:type="spellStart"/>
      <w:r>
        <w:rPr>
          <w:b/>
        </w:rPr>
        <w:t>Tillomed</w:t>
      </w:r>
      <w:proofErr w:type="spellEnd"/>
    </w:p>
    <w:p w14:paraId="66A3DB9E" w14:textId="77777777" w:rsidR="00306D2D" w:rsidRPr="006F6DC8" w:rsidRDefault="00306D2D" w:rsidP="00306D2D">
      <w:pPr>
        <w:tabs>
          <w:tab w:val="left" w:pos="567"/>
        </w:tabs>
        <w:spacing w:after="0"/>
        <w:ind w:right="-2"/>
        <w:jc w:val="left"/>
        <w:rPr>
          <w:szCs w:val="22"/>
        </w:rPr>
      </w:pPr>
      <w:r w:rsidRPr="006F6DC8">
        <w:lastRenderedPageBreak/>
        <w:t>Jeigu vartojate arba neseniai vartojote kitų vaistų arba dėl to nesate tikri, apie tai pasakykite gydytojui arba vaistininkui.</w:t>
      </w:r>
    </w:p>
    <w:p w14:paraId="372D1856" w14:textId="77777777" w:rsidR="00306D2D" w:rsidRPr="006F6DC8" w:rsidRDefault="00306D2D" w:rsidP="00306D2D">
      <w:pPr>
        <w:tabs>
          <w:tab w:val="left" w:pos="567"/>
        </w:tabs>
        <w:spacing w:after="0"/>
        <w:ind w:right="-2"/>
        <w:jc w:val="left"/>
        <w:rPr>
          <w:szCs w:val="22"/>
        </w:rPr>
      </w:pPr>
      <w:r w:rsidRPr="006F6DC8">
        <w:t xml:space="preserve"> </w:t>
      </w:r>
    </w:p>
    <w:p w14:paraId="580B7036" w14:textId="77777777" w:rsidR="00306D2D" w:rsidRPr="006F6DC8" w:rsidRDefault="00306D2D" w:rsidP="00306D2D">
      <w:pPr>
        <w:tabs>
          <w:tab w:val="left" w:pos="567"/>
        </w:tabs>
        <w:spacing w:after="0"/>
        <w:ind w:right="-2"/>
        <w:jc w:val="left"/>
        <w:rPr>
          <w:szCs w:val="22"/>
        </w:rPr>
      </w:pPr>
      <w:r w:rsidRPr="006F6DC8">
        <w:t xml:space="preserve">Tai apima vaistus, kuriuos galite įsigyti be recepto, ir vaistažolių preparatus.  </w:t>
      </w:r>
    </w:p>
    <w:p w14:paraId="49DCA0B5" w14:textId="77777777" w:rsidR="00306D2D" w:rsidRPr="006F6DC8" w:rsidRDefault="00306D2D" w:rsidP="00306D2D">
      <w:pPr>
        <w:tabs>
          <w:tab w:val="left" w:pos="567"/>
        </w:tabs>
        <w:spacing w:after="0"/>
        <w:ind w:right="-2"/>
        <w:jc w:val="left"/>
      </w:pPr>
    </w:p>
    <w:p w14:paraId="300E1878" w14:textId="77777777" w:rsidR="00306D2D" w:rsidRPr="006F6DC8" w:rsidRDefault="00306D2D" w:rsidP="00306D2D">
      <w:pPr>
        <w:tabs>
          <w:tab w:val="left" w:pos="567"/>
        </w:tabs>
        <w:spacing w:after="0"/>
        <w:ind w:right="-2"/>
        <w:jc w:val="left"/>
        <w:rPr>
          <w:szCs w:val="22"/>
        </w:rPr>
      </w:pPr>
      <w:r w:rsidRPr="006F6DC8">
        <w:t>Ypač svarbu pasakyti gydytojui arba slaugytojai, jeigu jau vartojate bet kurį iš šių vaistų:</w:t>
      </w:r>
    </w:p>
    <w:p w14:paraId="27CD8FD5" w14:textId="77777777" w:rsidR="00306D2D" w:rsidRPr="006F6DC8" w:rsidRDefault="00306D2D" w:rsidP="00306D2D">
      <w:pPr>
        <w:pStyle w:val="Sraopastraipa"/>
        <w:numPr>
          <w:ilvl w:val="0"/>
          <w:numId w:val="6"/>
        </w:numPr>
        <w:tabs>
          <w:tab w:val="left" w:pos="567"/>
        </w:tabs>
        <w:spacing w:after="0"/>
        <w:ind w:right="-2"/>
        <w:jc w:val="left"/>
        <w:rPr>
          <w:szCs w:val="22"/>
        </w:rPr>
      </w:pPr>
      <w:proofErr w:type="spellStart"/>
      <w:r w:rsidRPr="006F6DC8">
        <w:t>Pentamidin</w:t>
      </w:r>
      <w:r>
        <w:t>o</w:t>
      </w:r>
      <w:proofErr w:type="spellEnd"/>
      <w:r w:rsidRPr="006F6DC8">
        <w:t xml:space="preserve"> (infekcijoms gydyti)</w:t>
      </w:r>
    </w:p>
    <w:p w14:paraId="1413A8DC" w14:textId="77777777" w:rsidR="00306D2D" w:rsidRPr="006F6DC8" w:rsidRDefault="00306D2D" w:rsidP="00306D2D">
      <w:pPr>
        <w:pStyle w:val="Sraopastraipa"/>
        <w:numPr>
          <w:ilvl w:val="0"/>
          <w:numId w:val="6"/>
        </w:numPr>
        <w:tabs>
          <w:tab w:val="left" w:pos="567"/>
        </w:tabs>
        <w:spacing w:after="0"/>
        <w:ind w:right="-2"/>
        <w:jc w:val="left"/>
        <w:rPr>
          <w:szCs w:val="22"/>
        </w:rPr>
      </w:pPr>
      <w:proofErr w:type="spellStart"/>
      <w:r w:rsidRPr="006F6DC8">
        <w:t>Amfotericin</w:t>
      </w:r>
      <w:r>
        <w:t>o</w:t>
      </w:r>
      <w:proofErr w:type="spellEnd"/>
      <w:r w:rsidRPr="006F6DC8">
        <w:t xml:space="preserve"> B (grybelinėms infekcijoms gydyti)</w:t>
      </w:r>
    </w:p>
    <w:p w14:paraId="5141C887" w14:textId="77777777" w:rsidR="00306D2D" w:rsidRPr="006F6DC8" w:rsidRDefault="00306D2D" w:rsidP="00306D2D">
      <w:pPr>
        <w:pStyle w:val="Sraopastraipa"/>
        <w:numPr>
          <w:ilvl w:val="0"/>
          <w:numId w:val="6"/>
        </w:numPr>
        <w:tabs>
          <w:tab w:val="left" w:pos="567"/>
        </w:tabs>
        <w:spacing w:after="0"/>
        <w:ind w:right="-2"/>
        <w:jc w:val="left"/>
        <w:rPr>
          <w:szCs w:val="22"/>
        </w:rPr>
      </w:pPr>
      <w:proofErr w:type="spellStart"/>
      <w:r w:rsidRPr="006F6DC8">
        <w:t>Aciklovir</w:t>
      </w:r>
      <w:r>
        <w:t>o</w:t>
      </w:r>
      <w:proofErr w:type="spellEnd"/>
      <w:r w:rsidRPr="006F6DC8">
        <w:t xml:space="preserve"> (virusinėms infekcijoms gydyti)</w:t>
      </w:r>
    </w:p>
    <w:p w14:paraId="63B6BD41" w14:textId="77777777" w:rsidR="00306D2D" w:rsidRPr="006F6DC8" w:rsidRDefault="00306D2D" w:rsidP="00306D2D">
      <w:pPr>
        <w:pStyle w:val="Sraopastraipa"/>
        <w:numPr>
          <w:ilvl w:val="0"/>
          <w:numId w:val="6"/>
        </w:numPr>
        <w:tabs>
          <w:tab w:val="left" w:pos="567"/>
        </w:tabs>
        <w:spacing w:after="0"/>
        <w:jc w:val="left"/>
        <w:rPr>
          <w:szCs w:val="22"/>
        </w:rPr>
      </w:pPr>
      <w:r w:rsidRPr="006F6DC8">
        <w:t>Antibiotik</w:t>
      </w:r>
      <w:r>
        <w:t>ų</w:t>
      </w:r>
      <w:r w:rsidRPr="006F6DC8">
        <w:t>, vadinam</w:t>
      </w:r>
      <w:r>
        <w:t>ų</w:t>
      </w:r>
      <w:r w:rsidRPr="006F6DC8">
        <w:t xml:space="preserve"> </w:t>
      </w:r>
      <w:proofErr w:type="spellStart"/>
      <w:r w:rsidRPr="006F6DC8">
        <w:t>aminoglikozidais</w:t>
      </w:r>
      <w:proofErr w:type="spellEnd"/>
      <w:r w:rsidRPr="006F6DC8">
        <w:t xml:space="preserve">, pvz., </w:t>
      </w:r>
      <w:proofErr w:type="spellStart"/>
      <w:r w:rsidRPr="006F6DC8">
        <w:t>gentamicin</w:t>
      </w:r>
      <w:r>
        <w:t>o</w:t>
      </w:r>
      <w:proofErr w:type="spellEnd"/>
      <w:r w:rsidRPr="006F6DC8">
        <w:t xml:space="preserve"> ir streptomicin</w:t>
      </w:r>
      <w:r>
        <w:t>o</w:t>
      </w:r>
      <w:r w:rsidRPr="006F6DC8">
        <w:t xml:space="preserve"> (infekcijoms gydyti)</w:t>
      </w:r>
    </w:p>
    <w:p w14:paraId="74875B20" w14:textId="77777777" w:rsidR="00306D2D" w:rsidRPr="006F6DC8" w:rsidRDefault="00306D2D" w:rsidP="00306D2D">
      <w:pPr>
        <w:pStyle w:val="Sraopastraipa"/>
        <w:numPr>
          <w:ilvl w:val="0"/>
          <w:numId w:val="6"/>
        </w:numPr>
        <w:tabs>
          <w:tab w:val="left" w:pos="567"/>
        </w:tabs>
        <w:spacing w:after="0"/>
        <w:ind w:right="-2"/>
        <w:jc w:val="left"/>
        <w:rPr>
          <w:szCs w:val="22"/>
        </w:rPr>
      </w:pPr>
      <w:proofErr w:type="spellStart"/>
      <w:r w:rsidRPr="006F6DC8">
        <w:t>Ciklosporin</w:t>
      </w:r>
      <w:r>
        <w:t>o</w:t>
      </w:r>
      <w:proofErr w:type="spellEnd"/>
      <w:r w:rsidRPr="006F6DC8">
        <w:t xml:space="preserve"> A, </w:t>
      </w:r>
      <w:proofErr w:type="spellStart"/>
      <w:r w:rsidRPr="006F6DC8">
        <w:t>metotreksat</w:t>
      </w:r>
      <w:r>
        <w:t>o</w:t>
      </w:r>
      <w:proofErr w:type="spellEnd"/>
      <w:r w:rsidRPr="006F6DC8">
        <w:t xml:space="preserve"> ar </w:t>
      </w:r>
      <w:proofErr w:type="spellStart"/>
      <w:r w:rsidRPr="006F6DC8">
        <w:t>takrolimuz</w:t>
      </w:r>
      <w:r>
        <w:t>o</w:t>
      </w:r>
      <w:proofErr w:type="spellEnd"/>
      <w:r w:rsidRPr="006F6DC8">
        <w:t xml:space="preserve"> (vartojamų imuninei sistemai slopinti)</w:t>
      </w:r>
    </w:p>
    <w:p w14:paraId="07BFC5C7" w14:textId="77777777" w:rsidR="00306D2D" w:rsidRPr="006F6DC8" w:rsidRDefault="00306D2D" w:rsidP="00306D2D">
      <w:pPr>
        <w:pStyle w:val="Sraopastraipa"/>
        <w:numPr>
          <w:ilvl w:val="0"/>
          <w:numId w:val="6"/>
        </w:numPr>
        <w:tabs>
          <w:tab w:val="left" w:pos="567"/>
        </w:tabs>
        <w:spacing w:after="0"/>
        <w:jc w:val="left"/>
        <w:rPr>
          <w:szCs w:val="22"/>
        </w:rPr>
      </w:pPr>
      <w:r w:rsidRPr="006F6DC8">
        <w:t>Vaist</w:t>
      </w:r>
      <w:r>
        <w:t>ų</w:t>
      </w:r>
      <w:r w:rsidRPr="006F6DC8">
        <w:t>, vadinam</w:t>
      </w:r>
      <w:r>
        <w:t>ų</w:t>
      </w:r>
      <w:r w:rsidRPr="006F6DC8">
        <w:t xml:space="preserve"> proteazės inhibitoriais, pvz., ritonavir</w:t>
      </w:r>
      <w:r>
        <w:t>o</w:t>
      </w:r>
      <w:r w:rsidRPr="006F6DC8">
        <w:t xml:space="preserve"> ir </w:t>
      </w:r>
      <w:proofErr w:type="spellStart"/>
      <w:r w:rsidRPr="006F6DC8">
        <w:t>sakvinavir</w:t>
      </w:r>
      <w:r>
        <w:t>o</w:t>
      </w:r>
      <w:proofErr w:type="spellEnd"/>
    </w:p>
    <w:p w14:paraId="63130D2D" w14:textId="77777777" w:rsidR="00306D2D" w:rsidRPr="006F6DC8" w:rsidRDefault="00306D2D" w:rsidP="00306D2D">
      <w:pPr>
        <w:pStyle w:val="Sraopastraipa"/>
        <w:numPr>
          <w:ilvl w:val="0"/>
          <w:numId w:val="6"/>
        </w:numPr>
        <w:tabs>
          <w:tab w:val="left" w:pos="567"/>
        </w:tabs>
        <w:spacing w:after="0"/>
        <w:jc w:val="left"/>
        <w:rPr>
          <w:szCs w:val="22"/>
        </w:rPr>
      </w:pPr>
      <w:r w:rsidRPr="006F6DC8">
        <w:t>Viduri</w:t>
      </w:r>
      <w:r>
        <w:t>us</w:t>
      </w:r>
      <w:r w:rsidRPr="006F6DC8">
        <w:t xml:space="preserve"> laisvina</w:t>
      </w:r>
      <w:r>
        <w:t>nčių</w:t>
      </w:r>
      <w:r w:rsidRPr="006F6DC8">
        <w:t xml:space="preserve"> vaist</w:t>
      </w:r>
      <w:r>
        <w:t>ų</w:t>
      </w:r>
    </w:p>
    <w:p w14:paraId="6CED65CA" w14:textId="77777777" w:rsidR="00306D2D" w:rsidRPr="006F6DC8" w:rsidRDefault="00306D2D" w:rsidP="00306D2D">
      <w:pPr>
        <w:pStyle w:val="Sraopastraipa"/>
        <w:numPr>
          <w:ilvl w:val="0"/>
          <w:numId w:val="6"/>
        </w:numPr>
        <w:tabs>
          <w:tab w:val="left" w:pos="567"/>
        </w:tabs>
        <w:spacing w:after="0"/>
        <w:ind w:right="-2"/>
        <w:jc w:val="left"/>
        <w:rPr>
          <w:szCs w:val="22"/>
        </w:rPr>
      </w:pPr>
      <w:proofErr w:type="spellStart"/>
      <w:r w:rsidRPr="006F6DC8">
        <w:t>Chinidin</w:t>
      </w:r>
      <w:r>
        <w:t>o</w:t>
      </w:r>
      <w:proofErr w:type="spellEnd"/>
      <w:r w:rsidRPr="006F6DC8">
        <w:t xml:space="preserve">, </w:t>
      </w:r>
      <w:proofErr w:type="spellStart"/>
      <w:r w:rsidRPr="006F6DC8">
        <w:t>am</w:t>
      </w:r>
      <w:r>
        <w:t>j</w:t>
      </w:r>
      <w:r w:rsidRPr="006F6DC8">
        <w:t>odaron</w:t>
      </w:r>
      <w:r>
        <w:t>o</w:t>
      </w:r>
      <w:proofErr w:type="spellEnd"/>
      <w:r w:rsidRPr="006F6DC8">
        <w:t xml:space="preserve">, </w:t>
      </w:r>
      <w:proofErr w:type="spellStart"/>
      <w:r w:rsidRPr="006F6DC8">
        <w:t>sotalol</w:t>
      </w:r>
      <w:r>
        <w:t>io</w:t>
      </w:r>
      <w:proofErr w:type="spellEnd"/>
      <w:r w:rsidRPr="006F6DC8">
        <w:t xml:space="preserve"> ar bet koki</w:t>
      </w:r>
      <w:r>
        <w:t>ų</w:t>
      </w:r>
      <w:r w:rsidRPr="006F6DC8">
        <w:t xml:space="preserve"> kit</w:t>
      </w:r>
      <w:r>
        <w:t>ų</w:t>
      </w:r>
      <w:r w:rsidRPr="006F6DC8">
        <w:t xml:space="preserve"> vaist</w:t>
      </w:r>
      <w:r>
        <w:t>ų</w:t>
      </w:r>
      <w:r w:rsidRPr="006F6DC8">
        <w:t>, kurie gali turėti įtakos širdies susitraukimų dažniui ar ritmui</w:t>
      </w:r>
    </w:p>
    <w:p w14:paraId="6A66EC8B" w14:textId="77777777" w:rsidR="00306D2D" w:rsidRPr="006F6DC8" w:rsidRDefault="00306D2D" w:rsidP="00306D2D">
      <w:pPr>
        <w:pStyle w:val="Sraopastraipa"/>
        <w:numPr>
          <w:ilvl w:val="0"/>
          <w:numId w:val="6"/>
        </w:numPr>
        <w:tabs>
          <w:tab w:val="left" w:pos="567"/>
        </w:tabs>
        <w:spacing w:after="0"/>
        <w:ind w:right="-2"/>
        <w:jc w:val="left"/>
        <w:rPr>
          <w:szCs w:val="22"/>
        </w:rPr>
      </w:pPr>
      <w:proofErr w:type="spellStart"/>
      <w:r w:rsidRPr="006F6DC8">
        <w:t>Trankviliant</w:t>
      </w:r>
      <w:r>
        <w:t>ų</w:t>
      </w:r>
      <w:proofErr w:type="spellEnd"/>
      <w:r w:rsidRPr="006F6DC8">
        <w:t xml:space="preserve"> (</w:t>
      </w:r>
      <w:proofErr w:type="spellStart"/>
      <w:r w:rsidRPr="006F6DC8">
        <w:t>neuroleptik</w:t>
      </w:r>
      <w:r>
        <w:t>ų</w:t>
      </w:r>
      <w:proofErr w:type="spellEnd"/>
      <w:r w:rsidRPr="006F6DC8">
        <w:t>)</w:t>
      </w:r>
    </w:p>
    <w:p w14:paraId="098D7B93" w14:textId="77777777" w:rsidR="00306D2D" w:rsidRPr="006F6DC8" w:rsidRDefault="00306D2D" w:rsidP="00306D2D">
      <w:pPr>
        <w:tabs>
          <w:tab w:val="left" w:pos="567"/>
        </w:tabs>
        <w:spacing w:after="0"/>
        <w:ind w:right="-2"/>
        <w:jc w:val="left"/>
        <w:rPr>
          <w:noProof/>
          <w:szCs w:val="22"/>
        </w:rPr>
      </w:pPr>
      <w:r w:rsidRPr="006F6DC8">
        <w:t xml:space="preserve"> </w:t>
      </w:r>
    </w:p>
    <w:p w14:paraId="13CA592C" w14:textId="77777777" w:rsidR="00306D2D" w:rsidRPr="006F6DC8" w:rsidRDefault="00306D2D" w:rsidP="00306D2D">
      <w:pPr>
        <w:tabs>
          <w:tab w:val="left" w:pos="567"/>
        </w:tabs>
        <w:spacing w:after="0"/>
        <w:jc w:val="left"/>
        <w:rPr>
          <w:b/>
          <w:noProof/>
          <w:szCs w:val="22"/>
        </w:rPr>
      </w:pPr>
      <w:r w:rsidRPr="006F6DC8">
        <w:rPr>
          <w:b/>
        </w:rPr>
        <w:t xml:space="preserve">Nėštumas, žindymo laikotarpis ir vaisingumas </w:t>
      </w:r>
    </w:p>
    <w:p w14:paraId="54CBAB40" w14:textId="77777777" w:rsidR="00306D2D" w:rsidRPr="006F6DC8" w:rsidRDefault="00306D2D" w:rsidP="00306D2D">
      <w:pPr>
        <w:tabs>
          <w:tab w:val="left" w:pos="567"/>
        </w:tabs>
        <w:spacing w:after="0"/>
        <w:jc w:val="left"/>
        <w:rPr>
          <w:noProof/>
          <w:szCs w:val="22"/>
        </w:rPr>
      </w:pPr>
      <w:r w:rsidRPr="006F6DC8">
        <w:t xml:space="preserve">Jeigu esate nėščia, žindote kūdikį, manote, kad galbūt esate nėščia arba planuojate pastoti, prieš vartodama šį vaistą pasitarkite su gydytoju arba vaistininku. </w:t>
      </w:r>
    </w:p>
    <w:p w14:paraId="24758DEB" w14:textId="77777777" w:rsidR="00306D2D" w:rsidRPr="006F6DC8" w:rsidRDefault="00306D2D" w:rsidP="00306D2D">
      <w:pPr>
        <w:tabs>
          <w:tab w:val="left" w:pos="567"/>
          <w:tab w:val="left" w:pos="9356"/>
        </w:tabs>
        <w:spacing w:after="0"/>
        <w:ind w:right="4"/>
        <w:jc w:val="left"/>
        <w:rPr>
          <w:szCs w:val="22"/>
        </w:rPr>
      </w:pPr>
      <w:proofErr w:type="spellStart"/>
      <w:r>
        <w:t>Foscarnet</w:t>
      </w:r>
      <w:proofErr w:type="spellEnd"/>
      <w:r>
        <w:t xml:space="preserve"> </w:t>
      </w:r>
      <w:proofErr w:type="spellStart"/>
      <w:r>
        <w:t>sodium</w:t>
      </w:r>
      <w:proofErr w:type="spellEnd"/>
      <w:r>
        <w:t xml:space="preserve"> </w:t>
      </w:r>
      <w:proofErr w:type="spellStart"/>
      <w:r>
        <w:t>hexahydrate</w:t>
      </w:r>
      <w:proofErr w:type="spellEnd"/>
      <w:r>
        <w:t xml:space="preserve"> </w:t>
      </w:r>
      <w:proofErr w:type="spellStart"/>
      <w:r>
        <w:t>Tillomed</w:t>
      </w:r>
      <w:proofErr w:type="spellEnd"/>
      <w:r>
        <w:t xml:space="preserve"> </w:t>
      </w:r>
      <w:r w:rsidRPr="006F6DC8">
        <w:t xml:space="preserve">nerekomenduojama vartoti nėštumo metu. </w:t>
      </w:r>
    </w:p>
    <w:p w14:paraId="4CD237C7" w14:textId="77777777" w:rsidR="00306D2D" w:rsidRPr="006F6DC8" w:rsidRDefault="00306D2D" w:rsidP="00306D2D">
      <w:pPr>
        <w:tabs>
          <w:tab w:val="left" w:pos="567"/>
          <w:tab w:val="left" w:pos="9356"/>
        </w:tabs>
        <w:spacing w:after="0"/>
        <w:ind w:right="4"/>
        <w:jc w:val="left"/>
        <w:rPr>
          <w:szCs w:val="22"/>
        </w:rPr>
      </w:pPr>
      <w:r w:rsidRPr="006F6DC8">
        <w:t xml:space="preserve">Bandyti pastoti gydymo </w:t>
      </w:r>
      <w:proofErr w:type="spellStart"/>
      <w:r>
        <w:t>Foscarnet</w:t>
      </w:r>
      <w:proofErr w:type="spellEnd"/>
      <w:r>
        <w:t xml:space="preserve"> </w:t>
      </w:r>
      <w:proofErr w:type="spellStart"/>
      <w:r>
        <w:t>sodium</w:t>
      </w:r>
      <w:proofErr w:type="spellEnd"/>
      <w:r>
        <w:t xml:space="preserve"> </w:t>
      </w:r>
      <w:proofErr w:type="spellStart"/>
      <w:r>
        <w:t>hexahydrate</w:t>
      </w:r>
      <w:proofErr w:type="spellEnd"/>
      <w:r>
        <w:t xml:space="preserve"> </w:t>
      </w:r>
      <w:proofErr w:type="spellStart"/>
      <w:r>
        <w:t>Tillomed</w:t>
      </w:r>
      <w:proofErr w:type="spellEnd"/>
      <w:r>
        <w:t xml:space="preserve"> </w:t>
      </w:r>
      <w:r w:rsidRPr="006F6DC8">
        <w:t>metu nerekomenduojama, todėl gydymo metu ir iki 6 mėnesių po jo turite naudoti veiksmingą kontracepcijos metodą.</w:t>
      </w:r>
    </w:p>
    <w:p w14:paraId="37B2AB1B" w14:textId="77777777" w:rsidR="00306D2D" w:rsidRPr="006F6DC8" w:rsidRDefault="00306D2D" w:rsidP="00306D2D">
      <w:pPr>
        <w:tabs>
          <w:tab w:val="left" w:pos="567"/>
          <w:tab w:val="left" w:pos="9356"/>
        </w:tabs>
        <w:spacing w:after="0"/>
        <w:ind w:right="4"/>
        <w:jc w:val="left"/>
        <w:rPr>
          <w:szCs w:val="22"/>
        </w:rPr>
      </w:pPr>
      <w:r w:rsidRPr="006F6DC8">
        <w:t xml:space="preserve">Gydymo </w:t>
      </w:r>
      <w:proofErr w:type="spellStart"/>
      <w:r>
        <w:t>Foscarnet</w:t>
      </w:r>
      <w:proofErr w:type="spellEnd"/>
      <w:r>
        <w:t xml:space="preserve"> </w:t>
      </w:r>
      <w:proofErr w:type="spellStart"/>
      <w:r>
        <w:t>sodium</w:t>
      </w:r>
      <w:proofErr w:type="spellEnd"/>
      <w:r>
        <w:t xml:space="preserve"> </w:t>
      </w:r>
      <w:proofErr w:type="spellStart"/>
      <w:r>
        <w:t>hexahydrate</w:t>
      </w:r>
      <w:proofErr w:type="spellEnd"/>
      <w:r>
        <w:t xml:space="preserve"> </w:t>
      </w:r>
      <w:proofErr w:type="spellStart"/>
      <w:r>
        <w:t>Tillomed</w:t>
      </w:r>
      <w:proofErr w:type="spellEnd"/>
      <w:r>
        <w:t xml:space="preserve"> </w:t>
      </w:r>
      <w:r w:rsidRPr="006F6DC8">
        <w:t>metu ir iki 6 mėnesių po jo, vyrams negalima pradėti kūdikio.</w:t>
      </w:r>
    </w:p>
    <w:p w14:paraId="5C5AEE2B" w14:textId="77777777" w:rsidR="00306D2D" w:rsidRPr="006F6DC8" w:rsidRDefault="00306D2D" w:rsidP="00306D2D">
      <w:pPr>
        <w:tabs>
          <w:tab w:val="left" w:pos="567"/>
          <w:tab w:val="left" w:pos="9356"/>
        </w:tabs>
        <w:spacing w:after="0"/>
        <w:ind w:right="4"/>
        <w:jc w:val="left"/>
        <w:rPr>
          <w:szCs w:val="22"/>
        </w:rPr>
      </w:pPr>
      <w:r w:rsidRPr="006F6DC8">
        <w:t xml:space="preserve">Nevartokite </w:t>
      </w:r>
      <w:proofErr w:type="spellStart"/>
      <w:r>
        <w:t>Foscarnet</w:t>
      </w:r>
      <w:proofErr w:type="spellEnd"/>
      <w:r>
        <w:t xml:space="preserve"> </w:t>
      </w:r>
      <w:proofErr w:type="spellStart"/>
      <w:r>
        <w:t>sodium</w:t>
      </w:r>
      <w:proofErr w:type="spellEnd"/>
      <w:r>
        <w:t xml:space="preserve"> </w:t>
      </w:r>
      <w:proofErr w:type="spellStart"/>
      <w:r>
        <w:t>hexahydrate</w:t>
      </w:r>
      <w:proofErr w:type="spellEnd"/>
      <w:r>
        <w:t xml:space="preserve"> </w:t>
      </w:r>
      <w:proofErr w:type="spellStart"/>
      <w:r>
        <w:t>Tillomed</w:t>
      </w:r>
      <w:proofErr w:type="spellEnd"/>
      <w:r w:rsidRPr="006F6DC8">
        <w:t>, jei žindote kūdikį.</w:t>
      </w:r>
    </w:p>
    <w:p w14:paraId="276FCCC7" w14:textId="77777777" w:rsidR="00306D2D" w:rsidRPr="006F6DC8" w:rsidRDefault="00306D2D" w:rsidP="00306D2D">
      <w:pPr>
        <w:pStyle w:val="Sraopastraipa"/>
        <w:tabs>
          <w:tab w:val="left" w:pos="567"/>
          <w:tab w:val="left" w:pos="9356"/>
        </w:tabs>
        <w:spacing w:after="0"/>
        <w:ind w:left="360" w:right="4"/>
        <w:jc w:val="left"/>
        <w:rPr>
          <w:szCs w:val="22"/>
        </w:rPr>
      </w:pPr>
    </w:p>
    <w:p w14:paraId="070FAA04" w14:textId="77777777" w:rsidR="00306D2D" w:rsidRPr="006F6DC8" w:rsidRDefault="00306D2D" w:rsidP="00306D2D">
      <w:pPr>
        <w:tabs>
          <w:tab w:val="left" w:pos="567"/>
          <w:tab w:val="left" w:pos="9356"/>
        </w:tabs>
        <w:spacing w:after="0"/>
        <w:ind w:right="4"/>
        <w:jc w:val="left"/>
        <w:rPr>
          <w:szCs w:val="22"/>
        </w:rPr>
      </w:pPr>
      <w:r w:rsidRPr="006F6DC8">
        <w:rPr>
          <w:b/>
        </w:rPr>
        <w:t>Vairavimas ir mechanizmų valdymas</w:t>
      </w:r>
      <w:r>
        <w:rPr>
          <w:b/>
        </w:rPr>
        <w:t xml:space="preserve"> </w:t>
      </w:r>
      <w:proofErr w:type="spellStart"/>
      <w:r>
        <w:t>Foskarneto</w:t>
      </w:r>
      <w:proofErr w:type="spellEnd"/>
      <w:r>
        <w:t xml:space="preserve"> natrio druskos</w:t>
      </w:r>
      <w:r w:rsidRPr="006F6DC8">
        <w:t xml:space="preserve"> </w:t>
      </w:r>
      <w:proofErr w:type="spellStart"/>
      <w:r>
        <w:t>heksahidratas</w:t>
      </w:r>
      <w:proofErr w:type="spellEnd"/>
      <w:r>
        <w:t xml:space="preserve"> </w:t>
      </w:r>
      <w:r w:rsidRPr="006F6DC8">
        <w:t>gali sutrikdyti gebėjimą vairuoti ir valdyti įrankius bei mechanizmus. Pasitarkite su gydytoju, prieš pradėdami bet kurią iš šių veiklų.</w:t>
      </w:r>
    </w:p>
    <w:p w14:paraId="7EFA0602" w14:textId="77777777" w:rsidR="00306D2D" w:rsidRPr="006F6DC8" w:rsidRDefault="00306D2D" w:rsidP="00306D2D">
      <w:pPr>
        <w:tabs>
          <w:tab w:val="left" w:pos="567"/>
          <w:tab w:val="left" w:pos="9356"/>
        </w:tabs>
        <w:spacing w:after="0"/>
        <w:ind w:right="4"/>
        <w:jc w:val="left"/>
        <w:rPr>
          <w:szCs w:val="22"/>
        </w:rPr>
      </w:pPr>
    </w:p>
    <w:p w14:paraId="58C58185" w14:textId="77777777" w:rsidR="00306D2D" w:rsidRPr="006F6DC8" w:rsidRDefault="00306D2D" w:rsidP="00306D2D">
      <w:pPr>
        <w:tabs>
          <w:tab w:val="left" w:pos="567"/>
          <w:tab w:val="left" w:pos="9356"/>
        </w:tabs>
        <w:spacing w:after="0"/>
        <w:ind w:right="4"/>
        <w:jc w:val="left"/>
        <w:rPr>
          <w:b/>
          <w:bCs/>
          <w:szCs w:val="22"/>
        </w:rPr>
      </w:pPr>
      <w:r w:rsidRPr="006F6DC8">
        <w:rPr>
          <w:b/>
        </w:rPr>
        <w:t xml:space="preserve">Tyrimai prieš gydymą ir gydymo </w:t>
      </w:r>
      <w:proofErr w:type="spellStart"/>
      <w:r>
        <w:rPr>
          <w:b/>
        </w:rPr>
        <w:t>Foscarnet</w:t>
      </w:r>
      <w:proofErr w:type="spellEnd"/>
      <w:r>
        <w:rPr>
          <w:b/>
        </w:rPr>
        <w:t xml:space="preserve"> </w:t>
      </w:r>
      <w:proofErr w:type="spellStart"/>
      <w:r>
        <w:rPr>
          <w:b/>
        </w:rPr>
        <w:t>sodium</w:t>
      </w:r>
      <w:proofErr w:type="spellEnd"/>
      <w:r>
        <w:rPr>
          <w:b/>
        </w:rPr>
        <w:t xml:space="preserve"> </w:t>
      </w:r>
      <w:proofErr w:type="spellStart"/>
      <w:r>
        <w:rPr>
          <w:b/>
        </w:rPr>
        <w:t>hexahydrate</w:t>
      </w:r>
      <w:proofErr w:type="spellEnd"/>
      <w:r>
        <w:rPr>
          <w:b/>
        </w:rPr>
        <w:t xml:space="preserve"> </w:t>
      </w:r>
      <w:proofErr w:type="spellStart"/>
      <w:r>
        <w:rPr>
          <w:b/>
        </w:rPr>
        <w:t>Tillomed</w:t>
      </w:r>
      <w:proofErr w:type="spellEnd"/>
      <w:r>
        <w:rPr>
          <w:b/>
        </w:rPr>
        <w:t xml:space="preserve"> </w:t>
      </w:r>
      <w:r w:rsidRPr="006F6DC8">
        <w:rPr>
          <w:b/>
        </w:rPr>
        <w:t>metu</w:t>
      </w:r>
    </w:p>
    <w:p w14:paraId="2C06C2D4" w14:textId="77777777" w:rsidR="00306D2D" w:rsidRPr="006F6DC8" w:rsidRDefault="00306D2D" w:rsidP="00306D2D">
      <w:pPr>
        <w:tabs>
          <w:tab w:val="left" w:pos="567"/>
          <w:tab w:val="left" w:pos="9356"/>
        </w:tabs>
        <w:spacing w:after="0"/>
        <w:ind w:right="4"/>
        <w:jc w:val="left"/>
        <w:rPr>
          <w:szCs w:val="22"/>
        </w:rPr>
      </w:pPr>
      <w:r w:rsidRPr="006F6DC8">
        <w:t xml:space="preserve">Gydytojas gali atlikti kraujo ir šlapimo tyrimus prieš gydymą ir gydymo </w:t>
      </w:r>
      <w:proofErr w:type="spellStart"/>
      <w:r>
        <w:t>Foscarnet</w:t>
      </w:r>
      <w:proofErr w:type="spellEnd"/>
      <w:r>
        <w:t xml:space="preserve"> </w:t>
      </w:r>
      <w:proofErr w:type="spellStart"/>
      <w:r>
        <w:t>sodium</w:t>
      </w:r>
      <w:proofErr w:type="spellEnd"/>
      <w:r>
        <w:t xml:space="preserve"> </w:t>
      </w:r>
      <w:proofErr w:type="spellStart"/>
      <w:r>
        <w:t>hexahydrate</w:t>
      </w:r>
      <w:proofErr w:type="spellEnd"/>
      <w:r>
        <w:t xml:space="preserve"> </w:t>
      </w:r>
      <w:proofErr w:type="spellStart"/>
      <w:r>
        <w:t>Tillomed</w:t>
      </w:r>
      <w:proofErr w:type="spellEnd"/>
      <w:r>
        <w:t xml:space="preserve"> </w:t>
      </w:r>
      <w:r w:rsidRPr="006F6DC8">
        <w:t>metu. Tai reikalinga norint patikrinti, kaip veikia Jūsų inkstai ir koks yra mineralinių medžiagų kiekis Jūsų kraujyje.</w:t>
      </w:r>
    </w:p>
    <w:p w14:paraId="1A6D0DFE" w14:textId="77777777" w:rsidR="00306D2D" w:rsidRPr="006F6DC8" w:rsidRDefault="00306D2D" w:rsidP="00306D2D">
      <w:pPr>
        <w:tabs>
          <w:tab w:val="left" w:pos="567"/>
          <w:tab w:val="left" w:pos="9356"/>
        </w:tabs>
        <w:spacing w:after="0"/>
        <w:ind w:right="4"/>
        <w:jc w:val="left"/>
        <w:rPr>
          <w:szCs w:val="22"/>
        </w:rPr>
      </w:pPr>
    </w:p>
    <w:p w14:paraId="64BE8DFB" w14:textId="77777777" w:rsidR="00306D2D" w:rsidRPr="006F6DC8" w:rsidRDefault="00306D2D" w:rsidP="00306D2D">
      <w:pPr>
        <w:tabs>
          <w:tab w:val="left" w:pos="567"/>
        </w:tabs>
        <w:spacing w:after="0"/>
        <w:jc w:val="left"/>
        <w:rPr>
          <w:b/>
          <w:noProof/>
          <w:szCs w:val="22"/>
        </w:rPr>
      </w:pPr>
      <w:proofErr w:type="spellStart"/>
      <w:r>
        <w:rPr>
          <w:b/>
        </w:rPr>
        <w:t>Foscarnet</w:t>
      </w:r>
      <w:proofErr w:type="spellEnd"/>
      <w:r>
        <w:rPr>
          <w:b/>
        </w:rPr>
        <w:t xml:space="preserve"> </w:t>
      </w:r>
      <w:proofErr w:type="spellStart"/>
      <w:r>
        <w:rPr>
          <w:b/>
        </w:rPr>
        <w:t>sodium</w:t>
      </w:r>
      <w:proofErr w:type="spellEnd"/>
      <w:r>
        <w:rPr>
          <w:b/>
        </w:rPr>
        <w:t xml:space="preserve"> </w:t>
      </w:r>
      <w:proofErr w:type="spellStart"/>
      <w:r>
        <w:rPr>
          <w:b/>
        </w:rPr>
        <w:t>hexahydrate</w:t>
      </w:r>
      <w:proofErr w:type="spellEnd"/>
      <w:r>
        <w:rPr>
          <w:b/>
        </w:rPr>
        <w:t xml:space="preserve"> </w:t>
      </w:r>
      <w:proofErr w:type="spellStart"/>
      <w:r>
        <w:rPr>
          <w:b/>
        </w:rPr>
        <w:t>Tillomed</w:t>
      </w:r>
      <w:proofErr w:type="spellEnd"/>
      <w:r>
        <w:rPr>
          <w:b/>
        </w:rPr>
        <w:t xml:space="preserve"> </w:t>
      </w:r>
      <w:r w:rsidRPr="006F6DC8">
        <w:rPr>
          <w:b/>
        </w:rPr>
        <w:t>sudėtyje yra natrio</w:t>
      </w:r>
    </w:p>
    <w:p w14:paraId="7D59C5AC" w14:textId="77777777" w:rsidR="00306D2D" w:rsidRPr="004C1FC6" w:rsidRDefault="00306D2D" w:rsidP="00306D2D">
      <w:pPr>
        <w:tabs>
          <w:tab w:val="left" w:pos="567"/>
        </w:tabs>
        <w:spacing w:after="0"/>
        <w:jc w:val="left"/>
      </w:pPr>
      <w:r w:rsidRPr="006F6DC8">
        <w:t>Šio vaisto kiekviename 250 ml buteliuke yra 1</w:t>
      </w:r>
      <w:r>
        <w:t> </w:t>
      </w:r>
      <w:r w:rsidRPr="006F6DC8">
        <w:t>375 mg natrio (valgomosios druskos sudedamosios dalies). Tai atitinka 69 %. didžiausios rekomenduojamos natrio paros normos suaugusiesiems.</w:t>
      </w:r>
    </w:p>
    <w:p w14:paraId="78016279" w14:textId="77777777" w:rsidR="00306D2D" w:rsidRPr="006F6DC8" w:rsidRDefault="00306D2D" w:rsidP="00306D2D">
      <w:pPr>
        <w:tabs>
          <w:tab w:val="left" w:pos="567"/>
        </w:tabs>
        <w:spacing w:after="0"/>
        <w:jc w:val="left"/>
        <w:rPr>
          <w:noProof/>
          <w:szCs w:val="22"/>
        </w:rPr>
      </w:pPr>
      <w:r w:rsidRPr="006F6DC8">
        <w:t>Pasitarkite su gydytoju arba vaistininku, jeigu Jums reikia vartoti 71 ml ar daugiau per parą ilgą laiką, ypač jeigu Jums buvo patarta laikytis dietos, kurioje yra mažai druskos (natrio).</w:t>
      </w:r>
    </w:p>
    <w:p w14:paraId="682BBA0F" w14:textId="77777777" w:rsidR="00306D2D" w:rsidRDefault="00306D2D" w:rsidP="00306D2D">
      <w:pPr>
        <w:tabs>
          <w:tab w:val="left" w:pos="567"/>
          <w:tab w:val="left" w:pos="9356"/>
        </w:tabs>
        <w:spacing w:after="0"/>
        <w:ind w:right="4"/>
        <w:jc w:val="left"/>
        <w:rPr>
          <w:noProof/>
          <w:szCs w:val="22"/>
        </w:rPr>
      </w:pPr>
    </w:p>
    <w:p w14:paraId="708DC643" w14:textId="77777777" w:rsidR="00306D2D" w:rsidRPr="006F6DC8" w:rsidRDefault="00306D2D" w:rsidP="00306D2D">
      <w:pPr>
        <w:tabs>
          <w:tab w:val="left" w:pos="567"/>
          <w:tab w:val="left" w:pos="9356"/>
        </w:tabs>
        <w:spacing w:after="0"/>
        <w:ind w:right="4"/>
        <w:jc w:val="left"/>
        <w:rPr>
          <w:noProof/>
          <w:szCs w:val="22"/>
        </w:rPr>
      </w:pPr>
    </w:p>
    <w:p w14:paraId="09FBD900" w14:textId="77777777" w:rsidR="00306D2D" w:rsidRPr="006F6DC8" w:rsidRDefault="00306D2D" w:rsidP="00306D2D">
      <w:pPr>
        <w:pStyle w:val="prastojitrauka"/>
        <w:tabs>
          <w:tab w:val="left" w:pos="567"/>
        </w:tabs>
        <w:spacing w:after="0"/>
        <w:ind w:left="0"/>
        <w:rPr>
          <w:szCs w:val="22"/>
        </w:rPr>
      </w:pPr>
      <w:r w:rsidRPr="005D554B">
        <w:rPr>
          <w:b/>
          <w:bCs/>
          <w:snapToGrid w:val="0"/>
          <w:szCs w:val="26"/>
        </w:rPr>
        <w:t>3.</w:t>
      </w:r>
      <w:r w:rsidRPr="005D554B">
        <w:rPr>
          <w:b/>
          <w:bCs/>
          <w:snapToGrid w:val="0"/>
          <w:szCs w:val="26"/>
        </w:rPr>
        <w:tab/>
        <w:t xml:space="preserve">Kaip vartoti </w:t>
      </w:r>
      <w:proofErr w:type="spellStart"/>
      <w:r>
        <w:rPr>
          <w:b/>
          <w:bCs/>
          <w:snapToGrid w:val="0"/>
          <w:szCs w:val="26"/>
        </w:rPr>
        <w:t>Foscarnet</w:t>
      </w:r>
      <w:proofErr w:type="spellEnd"/>
      <w:r>
        <w:rPr>
          <w:b/>
          <w:bCs/>
          <w:snapToGrid w:val="0"/>
          <w:szCs w:val="26"/>
        </w:rPr>
        <w:t xml:space="preserve"> </w:t>
      </w:r>
      <w:proofErr w:type="spellStart"/>
      <w:r>
        <w:rPr>
          <w:b/>
          <w:bCs/>
          <w:snapToGrid w:val="0"/>
          <w:szCs w:val="26"/>
        </w:rPr>
        <w:t>sodium</w:t>
      </w:r>
      <w:proofErr w:type="spellEnd"/>
      <w:r>
        <w:rPr>
          <w:b/>
          <w:bCs/>
          <w:snapToGrid w:val="0"/>
          <w:szCs w:val="26"/>
        </w:rPr>
        <w:t xml:space="preserve"> </w:t>
      </w:r>
      <w:proofErr w:type="spellStart"/>
      <w:r>
        <w:rPr>
          <w:b/>
          <w:bCs/>
          <w:snapToGrid w:val="0"/>
          <w:szCs w:val="26"/>
        </w:rPr>
        <w:t>hexahydrate</w:t>
      </w:r>
      <w:proofErr w:type="spellEnd"/>
      <w:r>
        <w:rPr>
          <w:b/>
          <w:bCs/>
          <w:snapToGrid w:val="0"/>
          <w:szCs w:val="26"/>
        </w:rPr>
        <w:t xml:space="preserve"> </w:t>
      </w:r>
      <w:proofErr w:type="spellStart"/>
      <w:r>
        <w:rPr>
          <w:b/>
          <w:bCs/>
          <w:snapToGrid w:val="0"/>
          <w:szCs w:val="26"/>
        </w:rPr>
        <w:t>Tillomed</w:t>
      </w:r>
      <w:proofErr w:type="spellEnd"/>
    </w:p>
    <w:p w14:paraId="1DC094C4" w14:textId="77777777" w:rsidR="00306D2D" w:rsidRDefault="00306D2D" w:rsidP="00306D2D">
      <w:pPr>
        <w:pStyle w:val="prastojitrauka"/>
        <w:tabs>
          <w:tab w:val="left" w:pos="567"/>
        </w:tabs>
        <w:spacing w:after="0"/>
        <w:ind w:left="0"/>
      </w:pPr>
    </w:p>
    <w:p w14:paraId="0017ECC9" w14:textId="77777777" w:rsidR="00306D2D" w:rsidRPr="006F6DC8" w:rsidRDefault="00306D2D" w:rsidP="00306D2D">
      <w:pPr>
        <w:pStyle w:val="prastojitrauka"/>
        <w:tabs>
          <w:tab w:val="left" w:pos="567"/>
        </w:tabs>
        <w:spacing w:after="0"/>
        <w:ind w:left="0"/>
      </w:pPr>
      <w:r w:rsidRPr="006F6DC8">
        <w:t xml:space="preserve">Visada vartokite šį vaistą tiksliai taip, kaip nurodė gydytojas arba </w:t>
      </w:r>
      <w:r w:rsidRPr="006F6DC8">
        <w:rPr>
          <w:sz w:val="21"/>
        </w:rPr>
        <w:t>vaistininkas</w:t>
      </w:r>
      <w:r w:rsidRPr="006F6DC8">
        <w:t xml:space="preserve">. Jeigu abejojate, kreipkitės į gydytoją arba </w:t>
      </w:r>
      <w:r w:rsidRPr="006F6DC8">
        <w:rPr>
          <w:sz w:val="21"/>
        </w:rPr>
        <w:t>vaistininką</w:t>
      </w:r>
      <w:r w:rsidRPr="006F6DC8">
        <w:t>.</w:t>
      </w:r>
    </w:p>
    <w:p w14:paraId="30E39CBC" w14:textId="77777777" w:rsidR="00306D2D" w:rsidRPr="006F6DC8" w:rsidRDefault="00306D2D" w:rsidP="00306D2D">
      <w:pPr>
        <w:tabs>
          <w:tab w:val="left" w:pos="567"/>
        </w:tabs>
        <w:spacing w:after="0"/>
        <w:ind w:right="-2"/>
        <w:rPr>
          <w:noProof/>
          <w:szCs w:val="22"/>
        </w:rPr>
      </w:pPr>
    </w:p>
    <w:p w14:paraId="2700973D" w14:textId="77777777" w:rsidR="00306D2D" w:rsidRPr="006F6DC8" w:rsidRDefault="00306D2D" w:rsidP="00306D2D">
      <w:pPr>
        <w:pStyle w:val="Sraopastraipa"/>
        <w:numPr>
          <w:ilvl w:val="0"/>
          <w:numId w:val="7"/>
        </w:numPr>
        <w:tabs>
          <w:tab w:val="left" w:pos="567"/>
        </w:tabs>
        <w:spacing w:after="0"/>
        <w:ind w:left="0" w:right="-2" w:firstLine="0"/>
        <w:rPr>
          <w:noProof/>
          <w:szCs w:val="22"/>
        </w:rPr>
      </w:pPr>
      <w:proofErr w:type="spellStart"/>
      <w:r>
        <w:t>Foscarnet</w:t>
      </w:r>
      <w:proofErr w:type="spellEnd"/>
      <w:r>
        <w:t xml:space="preserve"> </w:t>
      </w:r>
      <w:proofErr w:type="spellStart"/>
      <w:r>
        <w:t>sodium</w:t>
      </w:r>
      <w:proofErr w:type="spellEnd"/>
      <w:r>
        <w:t xml:space="preserve"> </w:t>
      </w:r>
      <w:proofErr w:type="spellStart"/>
      <w:r>
        <w:t>hexahydrate</w:t>
      </w:r>
      <w:proofErr w:type="spellEnd"/>
      <w:r>
        <w:t xml:space="preserve"> </w:t>
      </w:r>
      <w:proofErr w:type="spellStart"/>
      <w:r>
        <w:t>Tillomed</w:t>
      </w:r>
      <w:proofErr w:type="spellEnd"/>
      <w:r>
        <w:t xml:space="preserve"> </w:t>
      </w:r>
      <w:r w:rsidRPr="006F6DC8">
        <w:t>Jums suleis gydytojas arba slaugytoja. Vaistas bus lašinamas į veną (infuzija). Jį galima suleisti į centrinės venos kateterį</w:t>
      </w:r>
      <w:r>
        <w:t xml:space="preserve"> (esantį krūtinės srityje)</w:t>
      </w:r>
      <w:r w:rsidRPr="006F6DC8">
        <w:t>, jei tokį jau turite.</w:t>
      </w:r>
    </w:p>
    <w:p w14:paraId="5CB6D673" w14:textId="77777777" w:rsidR="00306D2D" w:rsidRPr="006F6DC8" w:rsidRDefault="00306D2D" w:rsidP="00306D2D">
      <w:pPr>
        <w:pStyle w:val="Sraopastraipa"/>
        <w:numPr>
          <w:ilvl w:val="0"/>
          <w:numId w:val="7"/>
        </w:numPr>
        <w:tabs>
          <w:tab w:val="left" w:pos="567"/>
        </w:tabs>
        <w:spacing w:after="0"/>
        <w:ind w:left="0" w:right="-2" w:firstLine="0"/>
        <w:rPr>
          <w:noProof/>
          <w:szCs w:val="22"/>
        </w:rPr>
      </w:pPr>
      <w:r w:rsidRPr="006F6DC8">
        <w:t>Kiekviena infuzija truks mažiausiai 1 valandą. Netrukdykite infuzijai lašėti.</w:t>
      </w:r>
    </w:p>
    <w:p w14:paraId="6D4DEB11" w14:textId="77777777" w:rsidR="00306D2D" w:rsidRPr="006F6DC8" w:rsidRDefault="00306D2D" w:rsidP="00306D2D">
      <w:pPr>
        <w:pStyle w:val="Sraopastraipa"/>
        <w:numPr>
          <w:ilvl w:val="0"/>
          <w:numId w:val="7"/>
        </w:numPr>
        <w:tabs>
          <w:tab w:val="left" w:pos="567"/>
        </w:tabs>
        <w:spacing w:after="0"/>
        <w:ind w:left="0" w:right="-2" w:firstLine="0"/>
        <w:rPr>
          <w:noProof/>
          <w:szCs w:val="22"/>
        </w:rPr>
      </w:pPr>
      <w:r w:rsidRPr="006F6DC8">
        <w:t xml:space="preserve">Jums skiriama </w:t>
      </w:r>
      <w:proofErr w:type="spellStart"/>
      <w:r>
        <w:t>Foscarnet</w:t>
      </w:r>
      <w:proofErr w:type="spellEnd"/>
      <w:r>
        <w:t xml:space="preserve"> </w:t>
      </w:r>
      <w:proofErr w:type="spellStart"/>
      <w:r>
        <w:t>sodium</w:t>
      </w:r>
      <w:proofErr w:type="spellEnd"/>
      <w:r>
        <w:t xml:space="preserve"> </w:t>
      </w:r>
      <w:proofErr w:type="spellStart"/>
      <w:r>
        <w:t>hexahydrate</w:t>
      </w:r>
      <w:proofErr w:type="spellEnd"/>
      <w:r>
        <w:t xml:space="preserve"> </w:t>
      </w:r>
      <w:proofErr w:type="spellStart"/>
      <w:r>
        <w:t>Tillomed</w:t>
      </w:r>
      <w:proofErr w:type="spellEnd"/>
      <w:r>
        <w:t xml:space="preserve"> </w:t>
      </w:r>
      <w:r w:rsidRPr="006F6DC8">
        <w:t xml:space="preserve">dozė priklauso nuo to, kaip gerai veikia Jūsų inkstai. Tai taip pat priklauso </w:t>
      </w:r>
      <w:r>
        <w:t xml:space="preserve">ir </w:t>
      </w:r>
      <w:r w:rsidRPr="006F6DC8">
        <w:t xml:space="preserve">nuo jūsų </w:t>
      </w:r>
      <w:r>
        <w:t xml:space="preserve">kūno </w:t>
      </w:r>
      <w:r w:rsidRPr="006F6DC8">
        <w:t>svorio.</w:t>
      </w:r>
    </w:p>
    <w:p w14:paraId="613FDD97" w14:textId="77777777" w:rsidR="00306D2D" w:rsidRPr="006F6DC8" w:rsidRDefault="00306D2D" w:rsidP="00306D2D">
      <w:pPr>
        <w:pStyle w:val="Sraopastraipa"/>
        <w:numPr>
          <w:ilvl w:val="0"/>
          <w:numId w:val="7"/>
        </w:numPr>
        <w:tabs>
          <w:tab w:val="left" w:pos="567"/>
        </w:tabs>
        <w:spacing w:after="0"/>
        <w:ind w:left="0" w:right="-2" w:firstLine="0"/>
        <w:rPr>
          <w:noProof/>
          <w:szCs w:val="22"/>
        </w:rPr>
      </w:pPr>
      <w:r w:rsidRPr="006F6DC8">
        <w:lastRenderedPageBreak/>
        <w:t xml:space="preserve">Svarbu, kad infuzijos metu būtų </w:t>
      </w:r>
      <w:r>
        <w:t>vartojama</w:t>
      </w:r>
      <w:r w:rsidRPr="006F6DC8">
        <w:t xml:space="preserve"> daug skysčių. Tai padės išvengti inkstų veiklos sutrikimų. Jeigu Jums reikia skysčių, gydytojas arba slaugytoja juos suleis kartu su </w:t>
      </w:r>
      <w:proofErr w:type="spellStart"/>
      <w:r>
        <w:t>Foscarnet</w:t>
      </w:r>
      <w:proofErr w:type="spellEnd"/>
      <w:r>
        <w:t xml:space="preserve"> </w:t>
      </w:r>
      <w:proofErr w:type="spellStart"/>
      <w:r>
        <w:t>sodium</w:t>
      </w:r>
      <w:proofErr w:type="spellEnd"/>
      <w:r>
        <w:t xml:space="preserve"> </w:t>
      </w:r>
      <w:proofErr w:type="spellStart"/>
      <w:r>
        <w:t>hexahydrate</w:t>
      </w:r>
      <w:proofErr w:type="spellEnd"/>
      <w:r>
        <w:t xml:space="preserve"> </w:t>
      </w:r>
      <w:proofErr w:type="spellStart"/>
      <w:r>
        <w:t>Tillomed</w:t>
      </w:r>
      <w:proofErr w:type="spellEnd"/>
      <w:r w:rsidRPr="006F6DC8">
        <w:t>.</w:t>
      </w:r>
    </w:p>
    <w:p w14:paraId="6A24D1C7" w14:textId="77777777" w:rsidR="00306D2D" w:rsidRPr="006F6DC8" w:rsidRDefault="00306D2D" w:rsidP="00306D2D">
      <w:pPr>
        <w:tabs>
          <w:tab w:val="left" w:pos="567"/>
        </w:tabs>
        <w:spacing w:after="0"/>
        <w:ind w:right="-2"/>
        <w:rPr>
          <w:noProof/>
          <w:szCs w:val="22"/>
        </w:rPr>
      </w:pPr>
    </w:p>
    <w:p w14:paraId="2190BD06" w14:textId="77777777" w:rsidR="00306D2D" w:rsidRPr="006F6DC8" w:rsidRDefault="00306D2D" w:rsidP="00306D2D">
      <w:pPr>
        <w:numPr>
          <w:ilvl w:val="12"/>
          <w:numId w:val="0"/>
        </w:numPr>
        <w:tabs>
          <w:tab w:val="left" w:pos="567"/>
        </w:tabs>
        <w:spacing w:after="0"/>
        <w:ind w:right="-2"/>
        <w:rPr>
          <w:b/>
          <w:bCs/>
          <w:szCs w:val="22"/>
        </w:rPr>
      </w:pPr>
      <w:proofErr w:type="spellStart"/>
      <w:r>
        <w:rPr>
          <w:b/>
        </w:rPr>
        <w:t>Foscarnet</w:t>
      </w:r>
      <w:proofErr w:type="spellEnd"/>
      <w:r>
        <w:rPr>
          <w:b/>
        </w:rPr>
        <w:t xml:space="preserve"> </w:t>
      </w:r>
      <w:proofErr w:type="spellStart"/>
      <w:r>
        <w:rPr>
          <w:b/>
        </w:rPr>
        <w:t>sodium</w:t>
      </w:r>
      <w:proofErr w:type="spellEnd"/>
      <w:r>
        <w:rPr>
          <w:b/>
        </w:rPr>
        <w:t xml:space="preserve"> </w:t>
      </w:r>
      <w:proofErr w:type="spellStart"/>
      <w:r>
        <w:rPr>
          <w:b/>
        </w:rPr>
        <w:t>hexahydrate</w:t>
      </w:r>
      <w:proofErr w:type="spellEnd"/>
      <w:r>
        <w:rPr>
          <w:b/>
        </w:rPr>
        <w:t xml:space="preserve"> </w:t>
      </w:r>
      <w:proofErr w:type="spellStart"/>
      <w:r>
        <w:rPr>
          <w:b/>
        </w:rPr>
        <w:t>Tillomed</w:t>
      </w:r>
      <w:proofErr w:type="spellEnd"/>
      <w:r>
        <w:rPr>
          <w:b/>
        </w:rPr>
        <w:t xml:space="preserve"> </w:t>
      </w:r>
      <w:r w:rsidRPr="006F6DC8">
        <w:rPr>
          <w:b/>
        </w:rPr>
        <w:t>naudojimas CMV infekcijai gydyti</w:t>
      </w:r>
    </w:p>
    <w:p w14:paraId="48B06113" w14:textId="77777777" w:rsidR="00306D2D" w:rsidRDefault="00306D2D" w:rsidP="00306D2D">
      <w:pPr>
        <w:numPr>
          <w:ilvl w:val="12"/>
          <w:numId w:val="0"/>
        </w:numPr>
        <w:tabs>
          <w:tab w:val="left" w:pos="567"/>
        </w:tabs>
        <w:spacing w:after="0"/>
        <w:ind w:right="-2"/>
      </w:pPr>
      <w:r w:rsidRPr="006F6DC8">
        <w:t xml:space="preserve">Jei Jūs vartojate </w:t>
      </w:r>
      <w:proofErr w:type="spellStart"/>
      <w:r>
        <w:t>Foscarnet</w:t>
      </w:r>
      <w:proofErr w:type="spellEnd"/>
      <w:r>
        <w:t xml:space="preserve"> </w:t>
      </w:r>
      <w:proofErr w:type="spellStart"/>
      <w:r>
        <w:t>sodium</w:t>
      </w:r>
      <w:proofErr w:type="spellEnd"/>
      <w:r>
        <w:t xml:space="preserve"> </w:t>
      </w:r>
      <w:proofErr w:type="spellStart"/>
      <w:r>
        <w:t>hexahydrate</w:t>
      </w:r>
      <w:proofErr w:type="spellEnd"/>
      <w:r>
        <w:t xml:space="preserve"> </w:t>
      </w:r>
      <w:proofErr w:type="spellStart"/>
      <w:r>
        <w:t>Tillomed</w:t>
      </w:r>
      <w:proofErr w:type="spellEnd"/>
      <w:r>
        <w:t xml:space="preserve"> </w:t>
      </w:r>
      <w:r w:rsidRPr="006F6DC8">
        <w:t xml:space="preserve">CMV </w:t>
      </w:r>
      <w:proofErr w:type="spellStart"/>
      <w:r w:rsidRPr="006F6DC8">
        <w:t>retinitui</w:t>
      </w:r>
      <w:proofErr w:type="spellEnd"/>
      <w:r w:rsidRPr="006F6DC8">
        <w:t xml:space="preserve"> gydyti, gydymą sudarys du etapai. Pirmasis etapas vadinamas indukcine terapija, o antrasis - palaikomąja terapija.</w:t>
      </w:r>
    </w:p>
    <w:p w14:paraId="31890433" w14:textId="77777777" w:rsidR="00306D2D" w:rsidRPr="006F6DC8" w:rsidRDefault="00306D2D" w:rsidP="00306D2D">
      <w:pPr>
        <w:numPr>
          <w:ilvl w:val="12"/>
          <w:numId w:val="0"/>
        </w:numPr>
        <w:tabs>
          <w:tab w:val="left" w:pos="567"/>
        </w:tabs>
        <w:spacing w:after="0"/>
        <w:ind w:right="-2"/>
        <w:rPr>
          <w:szCs w:val="22"/>
        </w:rPr>
      </w:pPr>
    </w:p>
    <w:p w14:paraId="7072DA63" w14:textId="77777777" w:rsidR="00306D2D" w:rsidRPr="006F6DC8" w:rsidRDefault="00306D2D" w:rsidP="00306D2D">
      <w:pPr>
        <w:numPr>
          <w:ilvl w:val="12"/>
          <w:numId w:val="0"/>
        </w:numPr>
        <w:tabs>
          <w:tab w:val="left" w:pos="567"/>
        </w:tabs>
        <w:spacing w:after="0"/>
        <w:ind w:right="-2"/>
        <w:rPr>
          <w:b/>
          <w:szCs w:val="22"/>
        </w:rPr>
      </w:pPr>
      <w:r w:rsidRPr="006F6DC8">
        <w:rPr>
          <w:b/>
        </w:rPr>
        <w:t>Indukcinė terapija</w:t>
      </w:r>
    </w:p>
    <w:p w14:paraId="0130FB35" w14:textId="77777777" w:rsidR="00306D2D" w:rsidRPr="006F6DC8" w:rsidRDefault="00306D2D" w:rsidP="00306D2D">
      <w:pPr>
        <w:pStyle w:val="Sraopastraipa"/>
        <w:numPr>
          <w:ilvl w:val="0"/>
          <w:numId w:val="8"/>
        </w:numPr>
        <w:tabs>
          <w:tab w:val="left" w:pos="567"/>
        </w:tabs>
        <w:spacing w:after="0"/>
        <w:ind w:left="0" w:right="-2" w:firstLine="0"/>
        <w:rPr>
          <w:szCs w:val="22"/>
        </w:rPr>
      </w:pPr>
      <w:r w:rsidRPr="006F6DC8">
        <w:t>Indukcinio gydymo metu Jums bus skiriama infuzija kas 8</w:t>
      </w:r>
      <w:r>
        <w:t> </w:t>
      </w:r>
      <w:r w:rsidRPr="006F6DC8">
        <w:t>valandas. Jis paprastai trunka 2</w:t>
      </w:r>
      <w:r>
        <w:t> </w:t>
      </w:r>
      <w:r w:rsidRPr="006F6DC8">
        <w:t>ar 3</w:t>
      </w:r>
      <w:r>
        <w:t> </w:t>
      </w:r>
      <w:r w:rsidRPr="006F6DC8">
        <w:t>savaites.</w:t>
      </w:r>
    </w:p>
    <w:p w14:paraId="4F21E1D1" w14:textId="77777777" w:rsidR="00306D2D" w:rsidRPr="006F6DC8" w:rsidRDefault="00306D2D" w:rsidP="00306D2D">
      <w:pPr>
        <w:pStyle w:val="Sraopastraipa"/>
        <w:numPr>
          <w:ilvl w:val="0"/>
          <w:numId w:val="8"/>
        </w:numPr>
        <w:tabs>
          <w:tab w:val="left" w:pos="567"/>
        </w:tabs>
        <w:spacing w:after="0"/>
        <w:ind w:left="0" w:right="-2" w:firstLine="0"/>
        <w:rPr>
          <w:szCs w:val="22"/>
        </w:rPr>
      </w:pPr>
      <w:r w:rsidRPr="006F6DC8">
        <w:t>Įprasta indukcinio gydymo dozė yra 60</w:t>
      </w:r>
      <w:r>
        <w:t> </w:t>
      </w:r>
      <w:r w:rsidRPr="006F6DC8">
        <w:t xml:space="preserve">mg </w:t>
      </w:r>
      <w:proofErr w:type="spellStart"/>
      <w:r>
        <w:t>Foscarnet</w:t>
      </w:r>
      <w:proofErr w:type="spellEnd"/>
      <w:r>
        <w:t xml:space="preserve"> </w:t>
      </w:r>
      <w:proofErr w:type="spellStart"/>
      <w:r>
        <w:t>sodium</w:t>
      </w:r>
      <w:proofErr w:type="spellEnd"/>
      <w:r>
        <w:t xml:space="preserve"> </w:t>
      </w:r>
      <w:proofErr w:type="spellStart"/>
      <w:r>
        <w:t>hexahydrate</w:t>
      </w:r>
      <w:proofErr w:type="spellEnd"/>
      <w:r>
        <w:t xml:space="preserve"> </w:t>
      </w:r>
      <w:proofErr w:type="spellStart"/>
      <w:r>
        <w:t>Tillomed</w:t>
      </w:r>
      <w:proofErr w:type="spellEnd"/>
      <w:r>
        <w:t xml:space="preserve"> </w:t>
      </w:r>
      <w:r w:rsidRPr="006F6DC8">
        <w:t xml:space="preserve">kiekvienam Jūsų kūno </w:t>
      </w:r>
      <w:r>
        <w:t>svorio</w:t>
      </w:r>
      <w:r w:rsidRPr="006F6DC8">
        <w:t xml:space="preserve"> kilogramui (60</w:t>
      </w:r>
      <w:r>
        <w:t> </w:t>
      </w:r>
      <w:r w:rsidRPr="006F6DC8">
        <w:t>mg/kg) tris kartus per parą (kas 8</w:t>
      </w:r>
      <w:r>
        <w:t> </w:t>
      </w:r>
      <w:r w:rsidRPr="006F6DC8">
        <w:t>valandas) arba 90</w:t>
      </w:r>
      <w:r>
        <w:t> </w:t>
      </w:r>
      <w:r w:rsidRPr="006F6DC8">
        <w:t xml:space="preserve">mg/kg kūno </w:t>
      </w:r>
      <w:r>
        <w:t>svorio</w:t>
      </w:r>
      <w:r w:rsidRPr="006F6DC8">
        <w:t xml:space="preserve"> du kartus per parą (kas 12</w:t>
      </w:r>
      <w:r>
        <w:t> </w:t>
      </w:r>
      <w:r w:rsidRPr="006F6DC8">
        <w:t>valandų).</w:t>
      </w:r>
    </w:p>
    <w:p w14:paraId="61E0E64B" w14:textId="77777777" w:rsidR="00306D2D" w:rsidRPr="006F6DC8" w:rsidRDefault="00306D2D" w:rsidP="00306D2D">
      <w:pPr>
        <w:pStyle w:val="Sraopastraipa"/>
        <w:numPr>
          <w:ilvl w:val="0"/>
          <w:numId w:val="8"/>
        </w:numPr>
        <w:tabs>
          <w:tab w:val="left" w:pos="567"/>
        </w:tabs>
        <w:spacing w:after="0"/>
        <w:ind w:left="0" w:right="-2" w:firstLine="0"/>
        <w:rPr>
          <w:szCs w:val="22"/>
        </w:rPr>
      </w:pPr>
      <w:r w:rsidRPr="006F6DC8">
        <w:t>Gydytojas pasakys, kada būsite pasiruošę pereiti prie palaikomojo gydymo.</w:t>
      </w:r>
    </w:p>
    <w:p w14:paraId="0BEFA89C" w14:textId="77777777" w:rsidR="00306D2D" w:rsidRPr="006F6DC8" w:rsidRDefault="00306D2D" w:rsidP="00306D2D">
      <w:pPr>
        <w:tabs>
          <w:tab w:val="left" w:pos="567"/>
        </w:tabs>
        <w:spacing w:after="0"/>
        <w:ind w:right="-2"/>
        <w:rPr>
          <w:b/>
          <w:szCs w:val="22"/>
        </w:rPr>
      </w:pPr>
      <w:r w:rsidRPr="006F6DC8">
        <w:rPr>
          <w:b/>
        </w:rPr>
        <w:t>Palaikomasis gydymas</w:t>
      </w:r>
    </w:p>
    <w:p w14:paraId="04242897" w14:textId="77777777" w:rsidR="00306D2D" w:rsidRPr="006F6DC8" w:rsidRDefault="00306D2D" w:rsidP="00306D2D">
      <w:pPr>
        <w:pStyle w:val="Sraopastraipa"/>
        <w:numPr>
          <w:ilvl w:val="0"/>
          <w:numId w:val="8"/>
        </w:numPr>
        <w:tabs>
          <w:tab w:val="left" w:pos="567"/>
        </w:tabs>
        <w:spacing w:after="0"/>
        <w:ind w:left="0" w:right="-2" w:firstLine="0"/>
        <w:rPr>
          <w:szCs w:val="22"/>
        </w:rPr>
      </w:pPr>
      <w:r w:rsidRPr="006F6DC8">
        <w:t>Palaikomojo gydymo metu Jums bus skiriama infuzija vieną kartą per parą.</w:t>
      </w:r>
    </w:p>
    <w:p w14:paraId="7A35DA01" w14:textId="77777777" w:rsidR="00306D2D" w:rsidRPr="006F6DC8" w:rsidRDefault="00306D2D" w:rsidP="00306D2D">
      <w:pPr>
        <w:pStyle w:val="Sraopastraipa"/>
        <w:numPr>
          <w:ilvl w:val="0"/>
          <w:numId w:val="8"/>
        </w:numPr>
        <w:tabs>
          <w:tab w:val="left" w:pos="567"/>
        </w:tabs>
        <w:spacing w:after="0"/>
        <w:ind w:left="0" w:right="-2" w:firstLine="0"/>
        <w:rPr>
          <w:szCs w:val="22"/>
        </w:rPr>
      </w:pPr>
      <w:r w:rsidRPr="006F6DC8">
        <w:t>Įprasta palaikomojo gydymo dozė yra 90</w:t>
      </w:r>
      <w:r>
        <w:t xml:space="preserve">  </w:t>
      </w:r>
      <w:r w:rsidRPr="006F6DC8">
        <w:t>120</w:t>
      </w:r>
      <w:r>
        <w:t> </w:t>
      </w:r>
      <w:r w:rsidRPr="006F6DC8">
        <w:t>mg</w:t>
      </w:r>
      <w:r>
        <w:t xml:space="preserve"> </w:t>
      </w:r>
      <w:proofErr w:type="spellStart"/>
      <w:r>
        <w:t>Foscarnet</w:t>
      </w:r>
      <w:proofErr w:type="spellEnd"/>
      <w:r>
        <w:t xml:space="preserve"> </w:t>
      </w:r>
      <w:proofErr w:type="spellStart"/>
      <w:r>
        <w:t>sodium</w:t>
      </w:r>
      <w:proofErr w:type="spellEnd"/>
      <w:r>
        <w:t xml:space="preserve"> </w:t>
      </w:r>
      <w:proofErr w:type="spellStart"/>
      <w:r>
        <w:t>hexahydrate</w:t>
      </w:r>
      <w:proofErr w:type="spellEnd"/>
      <w:r>
        <w:t xml:space="preserve"> </w:t>
      </w:r>
      <w:proofErr w:type="spellStart"/>
      <w:r>
        <w:t>Tillomed</w:t>
      </w:r>
      <w:proofErr w:type="spellEnd"/>
      <w:r>
        <w:t xml:space="preserve"> </w:t>
      </w:r>
      <w:r w:rsidRPr="006F6DC8">
        <w:t>kiekvienam Jūsų kūno svorio kilogramui (90</w:t>
      </w:r>
      <w:r>
        <w:t xml:space="preserve"> </w:t>
      </w:r>
      <w:r w:rsidRPr="006F6DC8">
        <w:t>–</w:t>
      </w:r>
      <w:r>
        <w:t xml:space="preserve"> </w:t>
      </w:r>
      <w:r w:rsidRPr="006F6DC8">
        <w:t>120</w:t>
      </w:r>
      <w:r>
        <w:t> </w:t>
      </w:r>
      <w:r w:rsidRPr="006F6DC8">
        <w:t>mg/kg).</w:t>
      </w:r>
    </w:p>
    <w:p w14:paraId="7EF95E8E" w14:textId="77777777" w:rsidR="00306D2D" w:rsidRPr="006F6DC8" w:rsidRDefault="00306D2D" w:rsidP="00306D2D">
      <w:pPr>
        <w:tabs>
          <w:tab w:val="left" w:pos="567"/>
        </w:tabs>
        <w:spacing w:after="0"/>
        <w:ind w:right="-2"/>
        <w:rPr>
          <w:szCs w:val="22"/>
        </w:rPr>
      </w:pPr>
    </w:p>
    <w:p w14:paraId="3FAD7A14" w14:textId="77777777" w:rsidR="00306D2D" w:rsidRPr="006F6DC8" w:rsidRDefault="00306D2D" w:rsidP="00306D2D">
      <w:pPr>
        <w:tabs>
          <w:tab w:val="left" w:pos="567"/>
        </w:tabs>
        <w:spacing w:after="0"/>
        <w:ind w:right="-2"/>
        <w:rPr>
          <w:szCs w:val="22"/>
        </w:rPr>
      </w:pPr>
      <w:r w:rsidRPr="006F6DC8">
        <w:t xml:space="preserve">Gydytojas pasakys, ar Jums reikia vartoti daugiau ar mažiau </w:t>
      </w:r>
      <w:proofErr w:type="spellStart"/>
      <w:r>
        <w:t>Foscarnet</w:t>
      </w:r>
      <w:proofErr w:type="spellEnd"/>
      <w:r>
        <w:t xml:space="preserve"> </w:t>
      </w:r>
      <w:proofErr w:type="spellStart"/>
      <w:r>
        <w:t>sodium</w:t>
      </w:r>
      <w:proofErr w:type="spellEnd"/>
      <w:r>
        <w:t xml:space="preserve"> </w:t>
      </w:r>
      <w:proofErr w:type="spellStart"/>
      <w:r>
        <w:t>hexahydrate</w:t>
      </w:r>
      <w:proofErr w:type="spellEnd"/>
      <w:r>
        <w:t xml:space="preserve"> </w:t>
      </w:r>
      <w:proofErr w:type="spellStart"/>
      <w:r>
        <w:t>Tillomed</w:t>
      </w:r>
      <w:proofErr w:type="spellEnd"/>
      <w:r>
        <w:t xml:space="preserve"> </w:t>
      </w:r>
      <w:r w:rsidRPr="006F6DC8">
        <w:t>ir kaip dažnai tai reikia daryti. Tai reikalinga tam, kad gautumėte Jums tinkamą dozę.</w:t>
      </w:r>
    </w:p>
    <w:p w14:paraId="7D311AEB" w14:textId="77777777" w:rsidR="00306D2D" w:rsidRDefault="00306D2D" w:rsidP="00306D2D">
      <w:pPr>
        <w:tabs>
          <w:tab w:val="left" w:pos="567"/>
        </w:tabs>
        <w:spacing w:after="0"/>
        <w:ind w:right="-2"/>
      </w:pPr>
      <w:r w:rsidRPr="006F6DC8">
        <w:t xml:space="preserve">Kartais gydytojas gali paprašyti, kad taip pat vartotumėte vaistą, vadinamą </w:t>
      </w:r>
      <w:proofErr w:type="spellStart"/>
      <w:r w:rsidRPr="006F6DC8">
        <w:t>gancikloviru</w:t>
      </w:r>
      <w:proofErr w:type="spellEnd"/>
      <w:r w:rsidRPr="006F6DC8">
        <w:t xml:space="preserve">. Tai reikalinga tam, kad būtų įsitikinta, jog </w:t>
      </w:r>
      <w:proofErr w:type="spellStart"/>
      <w:r w:rsidRPr="006F6DC8">
        <w:t>aikomas</w:t>
      </w:r>
      <w:proofErr w:type="spellEnd"/>
      <w:r w:rsidRPr="006F6DC8">
        <w:t xml:space="preserve"> Jums tinkamas gydymas.</w:t>
      </w:r>
    </w:p>
    <w:p w14:paraId="5FE2986A" w14:textId="77777777" w:rsidR="00306D2D" w:rsidRPr="006F6DC8" w:rsidRDefault="00306D2D" w:rsidP="00306D2D">
      <w:pPr>
        <w:tabs>
          <w:tab w:val="left" w:pos="567"/>
        </w:tabs>
        <w:spacing w:after="0"/>
        <w:ind w:right="-2"/>
        <w:rPr>
          <w:szCs w:val="22"/>
          <w:u w:val="single"/>
        </w:rPr>
      </w:pPr>
    </w:p>
    <w:p w14:paraId="12FDFBD8" w14:textId="77777777" w:rsidR="00306D2D" w:rsidRPr="006F6DC8" w:rsidRDefault="00306D2D" w:rsidP="00306D2D">
      <w:pPr>
        <w:tabs>
          <w:tab w:val="left" w:pos="567"/>
        </w:tabs>
        <w:spacing w:after="0"/>
        <w:ind w:right="-2"/>
        <w:rPr>
          <w:b/>
          <w:bCs/>
          <w:szCs w:val="22"/>
        </w:rPr>
      </w:pPr>
      <w:proofErr w:type="spellStart"/>
      <w:r>
        <w:rPr>
          <w:b/>
        </w:rPr>
        <w:t>Foscarnet</w:t>
      </w:r>
      <w:proofErr w:type="spellEnd"/>
      <w:r>
        <w:rPr>
          <w:b/>
        </w:rPr>
        <w:t xml:space="preserve"> </w:t>
      </w:r>
      <w:proofErr w:type="spellStart"/>
      <w:r>
        <w:rPr>
          <w:b/>
        </w:rPr>
        <w:t>sodium</w:t>
      </w:r>
      <w:proofErr w:type="spellEnd"/>
      <w:r>
        <w:rPr>
          <w:b/>
        </w:rPr>
        <w:t xml:space="preserve"> </w:t>
      </w:r>
      <w:proofErr w:type="spellStart"/>
      <w:r>
        <w:rPr>
          <w:b/>
        </w:rPr>
        <w:t>hexahydrate</w:t>
      </w:r>
      <w:proofErr w:type="spellEnd"/>
      <w:r>
        <w:rPr>
          <w:b/>
        </w:rPr>
        <w:t xml:space="preserve"> </w:t>
      </w:r>
      <w:proofErr w:type="spellStart"/>
      <w:r>
        <w:rPr>
          <w:b/>
        </w:rPr>
        <w:t>Tillomed</w:t>
      </w:r>
      <w:proofErr w:type="spellEnd"/>
      <w:r>
        <w:rPr>
          <w:b/>
        </w:rPr>
        <w:t xml:space="preserve"> </w:t>
      </w:r>
      <w:proofErr w:type="spellStart"/>
      <w:r w:rsidRPr="006F6DC8">
        <w:rPr>
          <w:b/>
        </w:rPr>
        <w:t>Herpes</w:t>
      </w:r>
      <w:proofErr w:type="spellEnd"/>
      <w:r w:rsidRPr="006F6DC8">
        <w:rPr>
          <w:b/>
        </w:rPr>
        <w:t xml:space="preserve"> </w:t>
      </w:r>
      <w:proofErr w:type="spellStart"/>
      <w:r w:rsidRPr="006F6DC8">
        <w:rPr>
          <w:b/>
        </w:rPr>
        <w:t>Simplex</w:t>
      </w:r>
      <w:proofErr w:type="spellEnd"/>
      <w:r w:rsidRPr="006F6DC8">
        <w:rPr>
          <w:b/>
        </w:rPr>
        <w:t xml:space="preserve"> viruso gydymui</w:t>
      </w:r>
    </w:p>
    <w:p w14:paraId="34B33F13" w14:textId="77777777" w:rsidR="00306D2D" w:rsidRPr="006F6DC8" w:rsidRDefault="00306D2D" w:rsidP="00306D2D">
      <w:pPr>
        <w:pStyle w:val="Sraopastraipa"/>
        <w:numPr>
          <w:ilvl w:val="0"/>
          <w:numId w:val="9"/>
        </w:numPr>
        <w:tabs>
          <w:tab w:val="left" w:pos="567"/>
        </w:tabs>
        <w:spacing w:after="0"/>
        <w:ind w:left="0" w:right="-2" w:firstLine="0"/>
        <w:rPr>
          <w:szCs w:val="22"/>
        </w:rPr>
      </w:pPr>
      <w:r w:rsidRPr="006F6DC8">
        <w:t xml:space="preserve">Jei Jums </w:t>
      </w:r>
      <w:proofErr w:type="spellStart"/>
      <w:r>
        <w:t>Foscarnet</w:t>
      </w:r>
      <w:proofErr w:type="spellEnd"/>
      <w:r>
        <w:t xml:space="preserve"> </w:t>
      </w:r>
      <w:proofErr w:type="spellStart"/>
      <w:r>
        <w:t>sodium</w:t>
      </w:r>
      <w:proofErr w:type="spellEnd"/>
      <w:r>
        <w:t xml:space="preserve"> </w:t>
      </w:r>
      <w:proofErr w:type="spellStart"/>
      <w:r>
        <w:t>hexahydrate</w:t>
      </w:r>
      <w:proofErr w:type="spellEnd"/>
      <w:r>
        <w:t xml:space="preserve"> </w:t>
      </w:r>
      <w:proofErr w:type="spellStart"/>
      <w:r>
        <w:t>Tillomed</w:t>
      </w:r>
      <w:proofErr w:type="spellEnd"/>
      <w:r>
        <w:t xml:space="preserve"> </w:t>
      </w:r>
      <w:r w:rsidRPr="006F6DC8">
        <w:t>skiriamas gydy</w:t>
      </w:r>
      <w:r>
        <w:t>ti</w:t>
      </w:r>
      <w:r w:rsidRPr="006F6DC8">
        <w:t xml:space="preserve"> </w:t>
      </w:r>
      <w:proofErr w:type="spellStart"/>
      <w:r w:rsidRPr="006F6DC8">
        <w:t>Herpes</w:t>
      </w:r>
      <w:proofErr w:type="spellEnd"/>
      <w:r w:rsidRPr="006F6DC8">
        <w:t xml:space="preserve"> </w:t>
      </w:r>
      <w:proofErr w:type="spellStart"/>
      <w:r w:rsidRPr="006F6DC8">
        <w:t>Simplex</w:t>
      </w:r>
      <w:proofErr w:type="spellEnd"/>
      <w:r w:rsidRPr="006F6DC8">
        <w:t xml:space="preserve"> virusą, yra tik vienas etapas.</w:t>
      </w:r>
    </w:p>
    <w:p w14:paraId="5B8778D1" w14:textId="77777777" w:rsidR="00306D2D" w:rsidRPr="006F6DC8" w:rsidRDefault="00306D2D" w:rsidP="00306D2D">
      <w:pPr>
        <w:pStyle w:val="Sraopastraipa"/>
        <w:numPr>
          <w:ilvl w:val="0"/>
          <w:numId w:val="9"/>
        </w:numPr>
        <w:tabs>
          <w:tab w:val="left" w:pos="567"/>
        </w:tabs>
        <w:spacing w:after="0"/>
        <w:ind w:left="0" w:right="-2" w:firstLine="0"/>
        <w:rPr>
          <w:szCs w:val="22"/>
        </w:rPr>
      </w:pPr>
      <w:r w:rsidRPr="006F6DC8">
        <w:t>Jums bus skiriama infuzija kas 8</w:t>
      </w:r>
      <w:r>
        <w:t> </w:t>
      </w:r>
      <w:r w:rsidRPr="006F6DC8">
        <w:t>valandas.</w:t>
      </w:r>
    </w:p>
    <w:p w14:paraId="7732DD9D" w14:textId="77777777" w:rsidR="00306D2D" w:rsidRPr="006F6DC8" w:rsidRDefault="00306D2D" w:rsidP="00306D2D">
      <w:pPr>
        <w:pStyle w:val="Sraopastraipa"/>
        <w:numPr>
          <w:ilvl w:val="0"/>
          <w:numId w:val="9"/>
        </w:numPr>
        <w:tabs>
          <w:tab w:val="left" w:pos="567"/>
        </w:tabs>
        <w:spacing w:after="0"/>
        <w:ind w:left="0" w:right="-2" w:firstLine="0"/>
        <w:rPr>
          <w:szCs w:val="22"/>
        </w:rPr>
      </w:pPr>
      <w:r w:rsidRPr="006F6DC8">
        <w:t>Jūsų žaizdos (pažeidimai) gali pradėti gyti maždaug po 1</w:t>
      </w:r>
      <w:r>
        <w:t> </w:t>
      </w:r>
      <w:r w:rsidRPr="006F6DC8">
        <w:t xml:space="preserve">savaitės. Tačiau Jums gali tekti vartoti vaistą </w:t>
      </w:r>
      <w:proofErr w:type="spellStart"/>
      <w:r>
        <w:t>Foscarnet</w:t>
      </w:r>
      <w:proofErr w:type="spellEnd"/>
      <w:r>
        <w:t xml:space="preserve"> </w:t>
      </w:r>
      <w:proofErr w:type="spellStart"/>
      <w:r>
        <w:t>sodium</w:t>
      </w:r>
      <w:proofErr w:type="spellEnd"/>
      <w:r>
        <w:t xml:space="preserve"> </w:t>
      </w:r>
      <w:proofErr w:type="spellStart"/>
      <w:r>
        <w:t>hexahydrate</w:t>
      </w:r>
      <w:proofErr w:type="spellEnd"/>
      <w:r>
        <w:t xml:space="preserve"> Tillomed</w:t>
      </w:r>
      <w:r w:rsidRPr="006F6DC8">
        <w:t>2</w:t>
      </w:r>
      <w:r>
        <w:t xml:space="preserve"> </w:t>
      </w:r>
      <w:r w:rsidRPr="006F6DC8">
        <w:t>–</w:t>
      </w:r>
      <w:r>
        <w:t xml:space="preserve"> </w:t>
      </w:r>
      <w:r w:rsidRPr="006F6DC8">
        <w:t>3</w:t>
      </w:r>
      <w:r>
        <w:t> </w:t>
      </w:r>
      <w:r w:rsidRPr="006F6DC8">
        <w:t>savaites arba tol, kol žaizdos užgis.</w:t>
      </w:r>
    </w:p>
    <w:p w14:paraId="756CBB41" w14:textId="77777777" w:rsidR="00306D2D" w:rsidRPr="006F6DC8" w:rsidRDefault="00306D2D" w:rsidP="00306D2D">
      <w:pPr>
        <w:pStyle w:val="Sraopastraipa"/>
        <w:numPr>
          <w:ilvl w:val="0"/>
          <w:numId w:val="9"/>
        </w:numPr>
        <w:tabs>
          <w:tab w:val="left" w:pos="567"/>
        </w:tabs>
        <w:spacing w:after="0"/>
        <w:ind w:left="0" w:right="-2" w:firstLine="0"/>
        <w:rPr>
          <w:szCs w:val="22"/>
        </w:rPr>
      </w:pPr>
      <w:r w:rsidRPr="006F6DC8">
        <w:t>Įprasta gydymo dozė yra 40</w:t>
      </w:r>
      <w:r>
        <w:t> </w:t>
      </w:r>
      <w:r w:rsidRPr="006F6DC8">
        <w:t>mg</w:t>
      </w:r>
      <w:r>
        <w:t xml:space="preserve"> </w:t>
      </w:r>
      <w:proofErr w:type="spellStart"/>
      <w:r>
        <w:t>Foscarnet</w:t>
      </w:r>
      <w:proofErr w:type="spellEnd"/>
      <w:r>
        <w:t xml:space="preserve"> </w:t>
      </w:r>
      <w:proofErr w:type="spellStart"/>
      <w:r>
        <w:t>sodium</w:t>
      </w:r>
      <w:proofErr w:type="spellEnd"/>
      <w:r>
        <w:t xml:space="preserve"> </w:t>
      </w:r>
      <w:proofErr w:type="spellStart"/>
      <w:r>
        <w:t>hexahydrate</w:t>
      </w:r>
      <w:proofErr w:type="spellEnd"/>
      <w:r>
        <w:t xml:space="preserve"> </w:t>
      </w:r>
      <w:proofErr w:type="spellStart"/>
      <w:r>
        <w:t>Tillomed</w:t>
      </w:r>
      <w:proofErr w:type="spellEnd"/>
      <w:r>
        <w:t xml:space="preserve"> </w:t>
      </w:r>
      <w:r w:rsidRPr="006F6DC8">
        <w:t>kiekvienam Jūsų kūno svorio kilogramui (40</w:t>
      </w:r>
      <w:r>
        <w:t> </w:t>
      </w:r>
      <w:r w:rsidRPr="006F6DC8">
        <w:t>mg/kg).</w:t>
      </w:r>
    </w:p>
    <w:p w14:paraId="6758AA1E" w14:textId="77777777" w:rsidR="00306D2D" w:rsidRPr="006F6DC8" w:rsidRDefault="00306D2D" w:rsidP="00306D2D">
      <w:pPr>
        <w:numPr>
          <w:ilvl w:val="12"/>
          <w:numId w:val="0"/>
        </w:numPr>
        <w:tabs>
          <w:tab w:val="left" w:pos="567"/>
        </w:tabs>
        <w:spacing w:after="0"/>
        <w:ind w:right="-2"/>
        <w:rPr>
          <w:szCs w:val="22"/>
        </w:rPr>
      </w:pPr>
    </w:p>
    <w:p w14:paraId="4F832454" w14:textId="77777777" w:rsidR="00306D2D" w:rsidRPr="006F6DC8" w:rsidRDefault="00306D2D" w:rsidP="00306D2D">
      <w:pPr>
        <w:numPr>
          <w:ilvl w:val="12"/>
          <w:numId w:val="0"/>
        </w:numPr>
        <w:tabs>
          <w:tab w:val="left" w:pos="567"/>
        </w:tabs>
        <w:spacing w:after="0"/>
        <w:ind w:right="-2"/>
        <w:rPr>
          <w:b/>
          <w:bCs/>
          <w:szCs w:val="22"/>
        </w:rPr>
      </w:pPr>
      <w:r w:rsidRPr="006F6DC8">
        <w:rPr>
          <w:b/>
        </w:rPr>
        <w:t>Asmens higiena</w:t>
      </w:r>
    </w:p>
    <w:p w14:paraId="751585C6" w14:textId="77777777" w:rsidR="00306D2D" w:rsidRPr="006F6DC8" w:rsidRDefault="00306D2D" w:rsidP="00306D2D">
      <w:pPr>
        <w:numPr>
          <w:ilvl w:val="12"/>
          <w:numId w:val="0"/>
        </w:numPr>
        <w:tabs>
          <w:tab w:val="left" w:pos="567"/>
        </w:tabs>
        <w:spacing w:after="0"/>
        <w:ind w:right="-2"/>
        <w:rPr>
          <w:szCs w:val="22"/>
        </w:rPr>
      </w:pPr>
      <w:r w:rsidRPr="006F6DC8">
        <w:t xml:space="preserve">Po šlapinimosi lytinius organus reikia kruopščiai nuplauti. Tai padės užkirsti kelią opų </w:t>
      </w:r>
      <w:r>
        <w:t>atsiradimui</w:t>
      </w:r>
      <w:r w:rsidRPr="006F6DC8">
        <w:t>.</w:t>
      </w:r>
    </w:p>
    <w:p w14:paraId="55BA0646" w14:textId="77777777" w:rsidR="00306D2D" w:rsidRPr="006F6DC8" w:rsidRDefault="00306D2D" w:rsidP="00306D2D">
      <w:pPr>
        <w:numPr>
          <w:ilvl w:val="12"/>
          <w:numId w:val="0"/>
        </w:numPr>
        <w:tabs>
          <w:tab w:val="left" w:pos="567"/>
        </w:tabs>
        <w:spacing w:after="0"/>
        <w:ind w:right="-2"/>
        <w:rPr>
          <w:szCs w:val="22"/>
        </w:rPr>
      </w:pPr>
    </w:p>
    <w:p w14:paraId="5C8F8352" w14:textId="77777777" w:rsidR="00306D2D" w:rsidRPr="006F6DC8" w:rsidRDefault="00306D2D" w:rsidP="00306D2D">
      <w:pPr>
        <w:numPr>
          <w:ilvl w:val="12"/>
          <w:numId w:val="0"/>
        </w:numPr>
        <w:tabs>
          <w:tab w:val="left" w:pos="567"/>
        </w:tabs>
        <w:spacing w:after="0"/>
        <w:ind w:right="-2"/>
        <w:rPr>
          <w:b/>
          <w:szCs w:val="22"/>
        </w:rPr>
      </w:pPr>
      <w:r w:rsidRPr="006F6DC8">
        <w:rPr>
          <w:b/>
        </w:rPr>
        <w:t xml:space="preserve">Jei </w:t>
      </w:r>
      <w:proofErr w:type="spellStart"/>
      <w:r>
        <w:rPr>
          <w:b/>
        </w:rPr>
        <w:t>Foscarnet</w:t>
      </w:r>
      <w:proofErr w:type="spellEnd"/>
      <w:r>
        <w:rPr>
          <w:b/>
        </w:rPr>
        <w:t xml:space="preserve"> </w:t>
      </w:r>
      <w:proofErr w:type="spellStart"/>
      <w:r>
        <w:rPr>
          <w:b/>
        </w:rPr>
        <w:t>sodium</w:t>
      </w:r>
      <w:proofErr w:type="spellEnd"/>
      <w:r>
        <w:rPr>
          <w:b/>
        </w:rPr>
        <w:t xml:space="preserve"> </w:t>
      </w:r>
      <w:proofErr w:type="spellStart"/>
      <w:r>
        <w:rPr>
          <w:b/>
        </w:rPr>
        <w:t>hexahydrate</w:t>
      </w:r>
      <w:proofErr w:type="spellEnd"/>
      <w:r>
        <w:rPr>
          <w:b/>
        </w:rPr>
        <w:t xml:space="preserve"> </w:t>
      </w:r>
      <w:proofErr w:type="spellStart"/>
      <w:r>
        <w:rPr>
          <w:b/>
        </w:rPr>
        <w:t>Tillomed</w:t>
      </w:r>
      <w:proofErr w:type="spellEnd"/>
      <w:r>
        <w:rPr>
          <w:b/>
        </w:rPr>
        <w:t xml:space="preserve"> </w:t>
      </w:r>
      <w:r w:rsidRPr="006F6DC8">
        <w:rPr>
          <w:b/>
        </w:rPr>
        <w:t xml:space="preserve">patektų ant odos ar </w:t>
      </w:r>
      <w:r>
        <w:rPr>
          <w:b/>
        </w:rPr>
        <w:t>akių</w:t>
      </w:r>
    </w:p>
    <w:p w14:paraId="08ADBD1B" w14:textId="77777777" w:rsidR="00306D2D" w:rsidRPr="006F6DC8" w:rsidRDefault="00306D2D" w:rsidP="00306D2D">
      <w:pPr>
        <w:numPr>
          <w:ilvl w:val="12"/>
          <w:numId w:val="0"/>
        </w:numPr>
        <w:tabs>
          <w:tab w:val="left" w:pos="567"/>
        </w:tabs>
        <w:spacing w:after="0"/>
        <w:ind w:right="-2"/>
        <w:rPr>
          <w:szCs w:val="22"/>
        </w:rPr>
      </w:pPr>
      <w:r w:rsidRPr="006F6DC8">
        <w:t xml:space="preserve">Jei </w:t>
      </w:r>
      <w:proofErr w:type="spellStart"/>
      <w:r>
        <w:t>Foscarnet</w:t>
      </w:r>
      <w:proofErr w:type="spellEnd"/>
      <w:r>
        <w:t xml:space="preserve"> </w:t>
      </w:r>
      <w:proofErr w:type="spellStart"/>
      <w:r>
        <w:t>sodium</w:t>
      </w:r>
      <w:proofErr w:type="spellEnd"/>
      <w:r>
        <w:t xml:space="preserve"> </w:t>
      </w:r>
      <w:proofErr w:type="spellStart"/>
      <w:r>
        <w:t>hexahydrate</w:t>
      </w:r>
      <w:proofErr w:type="spellEnd"/>
      <w:r>
        <w:t xml:space="preserve"> </w:t>
      </w:r>
      <w:proofErr w:type="spellStart"/>
      <w:r>
        <w:t>Tillomed</w:t>
      </w:r>
      <w:proofErr w:type="spellEnd"/>
      <w:r>
        <w:t xml:space="preserve"> </w:t>
      </w:r>
      <w:r w:rsidRPr="006F6DC8">
        <w:t xml:space="preserve">netyčia patektų ant odos ar </w:t>
      </w:r>
      <w:r>
        <w:t>akių</w:t>
      </w:r>
      <w:r w:rsidRPr="006F6DC8">
        <w:t xml:space="preserve">, nedelsdami nuplaukite odą ar akis vandeniu. </w:t>
      </w:r>
    </w:p>
    <w:p w14:paraId="0C3C5FE5" w14:textId="77777777" w:rsidR="00306D2D" w:rsidRPr="006F6DC8" w:rsidRDefault="00306D2D" w:rsidP="00306D2D">
      <w:pPr>
        <w:numPr>
          <w:ilvl w:val="12"/>
          <w:numId w:val="0"/>
        </w:numPr>
        <w:tabs>
          <w:tab w:val="left" w:pos="567"/>
        </w:tabs>
        <w:spacing w:after="0"/>
        <w:ind w:right="-2"/>
        <w:rPr>
          <w:szCs w:val="22"/>
        </w:rPr>
      </w:pPr>
      <w:r w:rsidRPr="004C1FC6">
        <w:rPr>
          <w:b/>
        </w:rPr>
        <w:t>Vartojimas vaikams ir paaugliams</w:t>
      </w:r>
    </w:p>
    <w:p w14:paraId="033798AE" w14:textId="77777777" w:rsidR="00306D2D" w:rsidRPr="006F6DC8" w:rsidRDefault="00306D2D" w:rsidP="00306D2D">
      <w:pPr>
        <w:numPr>
          <w:ilvl w:val="12"/>
          <w:numId w:val="0"/>
        </w:numPr>
        <w:tabs>
          <w:tab w:val="left" w:pos="567"/>
        </w:tabs>
        <w:spacing w:after="0"/>
        <w:ind w:right="-2"/>
        <w:rPr>
          <w:szCs w:val="22"/>
        </w:rPr>
      </w:pPr>
      <w:proofErr w:type="spellStart"/>
      <w:r>
        <w:t>Foscarnet</w:t>
      </w:r>
      <w:proofErr w:type="spellEnd"/>
      <w:r>
        <w:t xml:space="preserve"> </w:t>
      </w:r>
      <w:proofErr w:type="spellStart"/>
      <w:r>
        <w:t>sodium</w:t>
      </w:r>
      <w:proofErr w:type="spellEnd"/>
      <w:r>
        <w:t xml:space="preserve"> </w:t>
      </w:r>
      <w:proofErr w:type="spellStart"/>
      <w:r>
        <w:t>hexahydrate</w:t>
      </w:r>
      <w:proofErr w:type="spellEnd"/>
      <w:r>
        <w:t xml:space="preserve"> </w:t>
      </w:r>
      <w:proofErr w:type="spellStart"/>
      <w:r>
        <w:t>Tillomed</w:t>
      </w:r>
      <w:r w:rsidRPr="006F6DC8">
        <w:t>saugumas</w:t>
      </w:r>
      <w:proofErr w:type="spellEnd"/>
      <w:r w:rsidRPr="006F6DC8">
        <w:t xml:space="preserve"> ir veiksmingumas vaikams ir jaunesniems kaip 18 metų paaugliams neištirti.</w:t>
      </w:r>
    </w:p>
    <w:p w14:paraId="06E8FF71" w14:textId="77777777" w:rsidR="00306D2D" w:rsidRPr="006F6DC8" w:rsidRDefault="00306D2D" w:rsidP="00306D2D">
      <w:pPr>
        <w:numPr>
          <w:ilvl w:val="12"/>
          <w:numId w:val="0"/>
        </w:numPr>
        <w:tabs>
          <w:tab w:val="left" w:pos="567"/>
        </w:tabs>
        <w:spacing w:after="0"/>
        <w:ind w:right="-2"/>
        <w:rPr>
          <w:szCs w:val="22"/>
        </w:rPr>
      </w:pPr>
    </w:p>
    <w:p w14:paraId="339C3652" w14:textId="77777777" w:rsidR="00306D2D" w:rsidRPr="006F6DC8" w:rsidRDefault="00306D2D" w:rsidP="00306D2D">
      <w:pPr>
        <w:numPr>
          <w:ilvl w:val="12"/>
          <w:numId w:val="0"/>
        </w:numPr>
        <w:tabs>
          <w:tab w:val="left" w:pos="567"/>
        </w:tabs>
        <w:spacing w:after="0"/>
        <w:ind w:right="-2"/>
        <w:rPr>
          <w:b/>
          <w:szCs w:val="22"/>
        </w:rPr>
      </w:pPr>
      <w:r w:rsidRPr="006F6DC8">
        <w:rPr>
          <w:b/>
        </w:rPr>
        <w:t xml:space="preserve">Ką daryti pavartojus per didelę </w:t>
      </w:r>
      <w:proofErr w:type="spellStart"/>
      <w:r>
        <w:rPr>
          <w:b/>
        </w:rPr>
        <w:t>Foscarnet</w:t>
      </w:r>
      <w:proofErr w:type="spellEnd"/>
      <w:r>
        <w:rPr>
          <w:b/>
        </w:rPr>
        <w:t xml:space="preserve"> </w:t>
      </w:r>
      <w:proofErr w:type="spellStart"/>
      <w:r>
        <w:rPr>
          <w:b/>
        </w:rPr>
        <w:t>sodium</w:t>
      </w:r>
      <w:proofErr w:type="spellEnd"/>
      <w:r>
        <w:rPr>
          <w:b/>
        </w:rPr>
        <w:t xml:space="preserve"> </w:t>
      </w:r>
      <w:proofErr w:type="spellStart"/>
      <w:r>
        <w:rPr>
          <w:b/>
        </w:rPr>
        <w:t>hexahydrate</w:t>
      </w:r>
      <w:proofErr w:type="spellEnd"/>
      <w:r>
        <w:rPr>
          <w:b/>
        </w:rPr>
        <w:t xml:space="preserve"> </w:t>
      </w:r>
      <w:proofErr w:type="spellStart"/>
      <w:r>
        <w:rPr>
          <w:b/>
        </w:rPr>
        <w:t>Tillomed</w:t>
      </w:r>
      <w:proofErr w:type="spellEnd"/>
      <w:r>
        <w:rPr>
          <w:b/>
        </w:rPr>
        <w:t xml:space="preserve"> </w:t>
      </w:r>
      <w:r w:rsidRPr="006F6DC8">
        <w:rPr>
          <w:b/>
        </w:rPr>
        <w:t>dozę</w:t>
      </w:r>
    </w:p>
    <w:p w14:paraId="0ADCAEF7" w14:textId="77777777" w:rsidR="00306D2D" w:rsidRPr="006F6DC8" w:rsidRDefault="00306D2D" w:rsidP="00306D2D">
      <w:pPr>
        <w:numPr>
          <w:ilvl w:val="12"/>
          <w:numId w:val="0"/>
        </w:numPr>
        <w:tabs>
          <w:tab w:val="left" w:pos="567"/>
        </w:tabs>
        <w:spacing w:after="0"/>
        <w:ind w:right="-2"/>
        <w:rPr>
          <w:szCs w:val="22"/>
        </w:rPr>
      </w:pPr>
      <w:r w:rsidRPr="006F6DC8">
        <w:t xml:space="preserve">Jeigu manote, kad pavartojote per daug </w:t>
      </w:r>
      <w:proofErr w:type="spellStart"/>
      <w:r>
        <w:t>Foscarnet</w:t>
      </w:r>
      <w:proofErr w:type="spellEnd"/>
      <w:r>
        <w:t xml:space="preserve"> </w:t>
      </w:r>
      <w:proofErr w:type="spellStart"/>
      <w:r>
        <w:t>sodium</w:t>
      </w:r>
      <w:proofErr w:type="spellEnd"/>
      <w:r>
        <w:t xml:space="preserve"> </w:t>
      </w:r>
      <w:proofErr w:type="spellStart"/>
      <w:r>
        <w:t>hexahydrate</w:t>
      </w:r>
      <w:proofErr w:type="spellEnd"/>
      <w:r>
        <w:t xml:space="preserve"> </w:t>
      </w:r>
      <w:proofErr w:type="spellStart"/>
      <w:r>
        <w:t>Tillomed</w:t>
      </w:r>
      <w:proofErr w:type="spellEnd"/>
      <w:r w:rsidRPr="006F6DC8">
        <w:t>, nedelsdami kreipkitės į gydytoją.</w:t>
      </w:r>
    </w:p>
    <w:p w14:paraId="4F30F363" w14:textId="77777777" w:rsidR="00306D2D" w:rsidRPr="006F6DC8" w:rsidRDefault="00306D2D" w:rsidP="00306D2D">
      <w:pPr>
        <w:numPr>
          <w:ilvl w:val="12"/>
          <w:numId w:val="0"/>
        </w:numPr>
        <w:tabs>
          <w:tab w:val="left" w:pos="567"/>
        </w:tabs>
        <w:spacing w:after="0"/>
        <w:ind w:right="-2"/>
        <w:rPr>
          <w:szCs w:val="22"/>
        </w:rPr>
      </w:pPr>
    </w:p>
    <w:p w14:paraId="23F60142" w14:textId="77777777" w:rsidR="00306D2D" w:rsidRPr="006F6DC8" w:rsidRDefault="00306D2D" w:rsidP="00306D2D">
      <w:pPr>
        <w:numPr>
          <w:ilvl w:val="12"/>
          <w:numId w:val="0"/>
        </w:numPr>
        <w:tabs>
          <w:tab w:val="left" w:pos="567"/>
        </w:tabs>
        <w:spacing w:after="0"/>
        <w:ind w:right="-2"/>
        <w:rPr>
          <w:b/>
          <w:szCs w:val="22"/>
        </w:rPr>
      </w:pPr>
      <w:r w:rsidRPr="006F6DC8">
        <w:rPr>
          <w:b/>
        </w:rPr>
        <w:t xml:space="preserve">Pamiršus pavartoti </w:t>
      </w:r>
      <w:proofErr w:type="spellStart"/>
      <w:r>
        <w:rPr>
          <w:b/>
        </w:rPr>
        <w:t>Foscarnet</w:t>
      </w:r>
      <w:proofErr w:type="spellEnd"/>
      <w:r>
        <w:rPr>
          <w:b/>
        </w:rPr>
        <w:t xml:space="preserve"> </w:t>
      </w:r>
      <w:proofErr w:type="spellStart"/>
      <w:r>
        <w:rPr>
          <w:b/>
        </w:rPr>
        <w:t>sodium</w:t>
      </w:r>
      <w:proofErr w:type="spellEnd"/>
      <w:r>
        <w:rPr>
          <w:b/>
        </w:rPr>
        <w:t xml:space="preserve"> </w:t>
      </w:r>
      <w:proofErr w:type="spellStart"/>
      <w:r>
        <w:rPr>
          <w:b/>
        </w:rPr>
        <w:t>hexahydrate</w:t>
      </w:r>
      <w:proofErr w:type="spellEnd"/>
      <w:r>
        <w:rPr>
          <w:b/>
        </w:rPr>
        <w:t xml:space="preserve"> </w:t>
      </w:r>
      <w:proofErr w:type="spellStart"/>
      <w:r>
        <w:rPr>
          <w:b/>
        </w:rPr>
        <w:t>Tillomed</w:t>
      </w:r>
      <w:proofErr w:type="spellEnd"/>
    </w:p>
    <w:p w14:paraId="2F9B0C81" w14:textId="77777777" w:rsidR="00306D2D" w:rsidRPr="006F6DC8" w:rsidRDefault="00306D2D" w:rsidP="00306D2D">
      <w:pPr>
        <w:tabs>
          <w:tab w:val="left" w:pos="567"/>
        </w:tabs>
        <w:spacing w:after="0"/>
        <w:rPr>
          <w:szCs w:val="22"/>
        </w:rPr>
      </w:pPr>
      <w:r w:rsidRPr="006F6DC8">
        <w:t xml:space="preserve">Jeigu manote, kad praleidote </w:t>
      </w:r>
      <w:proofErr w:type="spellStart"/>
      <w:r>
        <w:t>Foscarnet</w:t>
      </w:r>
      <w:proofErr w:type="spellEnd"/>
      <w:r>
        <w:t xml:space="preserve"> </w:t>
      </w:r>
      <w:proofErr w:type="spellStart"/>
      <w:r>
        <w:t>sodium</w:t>
      </w:r>
      <w:proofErr w:type="spellEnd"/>
      <w:r>
        <w:t xml:space="preserve"> </w:t>
      </w:r>
      <w:proofErr w:type="spellStart"/>
      <w:r>
        <w:t>hexahydrate</w:t>
      </w:r>
      <w:proofErr w:type="spellEnd"/>
      <w:r>
        <w:t xml:space="preserve"> </w:t>
      </w:r>
      <w:proofErr w:type="spellStart"/>
      <w:r>
        <w:t>Tillomed</w:t>
      </w:r>
      <w:proofErr w:type="spellEnd"/>
      <w:r>
        <w:t xml:space="preserve"> </w:t>
      </w:r>
      <w:r w:rsidRPr="006F6DC8">
        <w:t>dozę, nedelsdami kreipkitės į gydytoją.</w:t>
      </w:r>
    </w:p>
    <w:p w14:paraId="6A3B8E4C" w14:textId="77777777" w:rsidR="00306D2D" w:rsidRPr="006F6DC8" w:rsidRDefault="00306D2D" w:rsidP="00306D2D">
      <w:pPr>
        <w:tabs>
          <w:tab w:val="left" w:pos="567"/>
        </w:tabs>
        <w:spacing w:after="0"/>
        <w:rPr>
          <w:szCs w:val="22"/>
        </w:rPr>
      </w:pPr>
      <w:r w:rsidRPr="006F6DC8">
        <w:t xml:space="preserve">Jeigu kiltų daugiau klausimų dėl šio vaisto vartojimo, kreipkitės į gydytoją arba slaugytoją. </w:t>
      </w:r>
    </w:p>
    <w:p w14:paraId="09CEE6DC" w14:textId="77777777" w:rsidR="00306D2D" w:rsidRDefault="00306D2D" w:rsidP="00306D2D">
      <w:pPr>
        <w:keepNext/>
        <w:keepLines/>
        <w:tabs>
          <w:tab w:val="left" w:pos="567"/>
        </w:tabs>
        <w:spacing w:after="0"/>
        <w:outlineLvl w:val="2"/>
        <w:rPr>
          <w:b/>
          <w:bCs/>
          <w:snapToGrid w:val="0"/>
          <w:szCs w:val="26"/>
        </w:rPr>
      </w:pPr>
    </w:p>
    <w:p w14:paraId="617B32F4" w14:textId="77777777" w:rsidR="00306D2D" w:rsidRDefault="00306D2D" w:rsidP="00306D2D">
      <w:pPr>
        <w:keepNext/>
        <w:keepLines/>
        <w:tabs>
          <w:tab w:val="left" w:pos="567"/>
        </w:tabs>
        <w:spacing w:after="0"/>
        <w:outlineLvl w:val="2"/>
        <w:rPr>
          <w:b/>
          <w:bCs/>
          <w:snapToGrid w:val="0"/>
          <w:szCs w:val="26"/>
        </w:rPr>
      </w:pPr>
    </w:p>
    <w:p w14:paraId="4E5E9AD9" w14:textId="77777777" w:rsidR="00306D2D" w:rsidRPr="005D554B" w:rsidRDefault="00306D2D" w:rsidP="00306D2D">
      <w:pPr>
        <w:keepNext/>
        <w:keepLines/>
        <w:tabs>
          <w:tab w:val="left" w:pos="567"/>
        </w:tabs>
        <w:spacing w:after="0"/>
        <w:outlineLvl w:val="2"/>
        <w:rPr>
          <w:b/>
          <w:bCs/>
          <w:snapToGrid w:val="0"/>
          <w:szCs w:val="26"/>
        </w:rPr>
      </w:pPr>
      <w:r w:rsidRPr="005D554B">
        <w:rPr>
          <w:b/>
          <w:bCs/>
          <w:snapToGrid w:val="0"/>
          <w:szCs w:val="26"/>
        </w:rPr>
        <w:t>4.</w:t>
      </w:r>
      <w:r w:rsidRPr="005D554B">
        <w:rPr>
          <w:b/>
          <w:bCs/>
          <w:snapToGrid w:val="0"/>
          <w:szCs w:val="26"/>
        </w:rPr>
        <w:tab/>
        <w:t>Galimas šalutinis poveikis</w:t>
      </w:r>
    </w:p>
    <w:p w14:paraId="1E67595D" w14:textId="77777777" w:rsidR="00306D2D" w:rsidRDefault="00306D2D" w:rsidP="00306D2D">
      <w:pPr>
        <w:numPr>
          <w:ilvl w:val="12"/>
          <w:numId w:val="0"/>
        </w:numPr>
        <w:tabs>
          <w:tab w:val="left" w:pos="567"/>
        </w:tabs>
        <w:spacing w:after="0"/>
        <w:ind w:right="-29"/>
      </w:pPr>
    </w:p>
    <w:p w14:paraId="7DDC1927" w14:textId="77777777" w:rsidR="00306D2D" w:rsidRPr="006F6DC8" w:rsidRDefault="00306D2D" w:rsidP="00306D2D">
      <w:pPr>
        <w:numPr>
          <w:ilvl w:val="12"/>
          <w:numId w:val="0"/>
        </w:numPr>
        <w:tabs>
          <w:tab w:val="left" w:pos="567"/>
        </w:tabs>
        <w:spacing w:after="0"/>
        <w:ind w:right="-29"/>
        <w:rPr>
          <w:szCs w:val="22"/>
        </w:rPr>
      </w:pPr>
      <w:r w:rsidRPr="006F6DC8">
        <w:lastRenderedPageBreak/>
        <w:t xml:space="preserve">Šis vaistas, kaip ir visi kiti, gali sukelti šalutinį poveikį, nors jis pasireiškia ne visiems žmonėms. </w:t>
      </w:r>
    </w:p>
    <w:p w14:paraId="7FBDDB3C" w14:textId="77777777" w:rsidR="00306D2D" w:rsidRPr="006F6DC8" w:rsidRDefault="00306D2D" w:rsidP="00306D2D">
      <w:pPr>
        <w:tabs>
          <w:tab w:val="left" w:pos="567"/>
        </w:tabs>
        <w:spacing w:after="0"/>
        <w:ind w:right="-29"/>
        <w:rPr>
          <w:b/>
          <w:noProof/>
          <w:szCs w:val="22"/>
        </w:rPr>
      </w:pPr>
    </w:p>
    <w:p w14:paraId="3190868E" w14:textId="77777777" w:rsidR="00306D2D" w:rsidRPr="006F6DC8" w:rsidRDefault="00306D2D" w:rsidP="00306D2D">
      <w:pPr>
        <w:tabs>
          <w:tab w:val="left" w:pos="567"/>
        </w:tabs>
        <w:spacing w:after="0"/>
        <w:ind w:right="-29"/>
        <w:rPr>
          <w:b/>
          <w:noProof/>
          <w:szCs w:val="22"/>
        </w:rPr>
      </w:pPr>
      <w:r w:rsidRPr="006F6DC8">
        <w:rPr>
          <w:b/>
        </w:rPr>
        <w:t>Kai kurie šalutini</w:t>
      </w:r>
      <w:r>
        <w:rPr>
          <w:b/>
        </w:rPr>
        <w:t>o</w:t>
      </w:r>
      <w:r w:rsidRPr="006F6DC8">
        <w:rPr>
          <w:b/>
        </w:rPr>
        <w:t xml:space="preserve"> </w:t>
      </w:r>
      <w:r>
        <w:rPr>
          <w:b/>
        </w:rPr>
        <w:t xml:space="preserve">poveikio </w:t>
      </w:r>
      <w:r w:rsidRPr="006F6DC8">
        <w:rPr>
          <w:b/>
        </w:rPr>
        <w:t>reiškiniai gali būti sunkūs ir dėl jų gali prireikti neatidėliotinos medicininės pagalbos:</w:t>
      </w:r>
    </w:p>
    <w:p w14:paraId="1086D5DF" w14:textId="77777777" w:rsidR="00306D2D" w:rsidRPr="006F6DC8" w:rsidRDefault="00306D2D" w:rsidP="00306D2D">
      <w:pPr>
        <w:pStyle w:val="Sraopastraipa"/>
        <w:numPr>
          <w:ilvl w:val="0"/>
          <w:numId w:val="10"/>
        </w:numPr>
        <w:tabs>
          <w:tab w:val="left" w:pos="567"/>
        </w:tabs>
        <w:spacing w:after="0"/>
        <w:ind w:right="-29"/>
        <w:jc w:val="left"/>
        <w:rPr>
          <w:noProof/>
          <w:szCs w:val="22"/>
        </w:rPr>
      </w:pPr>
      <w:r w:rsidRPr="006F6DC8">
        <w:t>Sunkios alerginės reakcijos, įskaitant kraujospūdžio kritimą, šoką ir odos patinimą (</w:t>
      </w:r>
      <w:proofErr w:type="spellStart"/>
      <w:r w:rsidRPr="006F6DC8">
        <w:t>angioneurozinė</w:t>
      </w:r>
      <w:proofErr w:type="spellEnd"/>
      <w:r w:rsidRPr="006F6DC8">
        <w:t xml:space="preserve"> edema). Jos vadinamos padidėjusio jautrumo, anafilaksinėmis ar </w:t>
      </w:r>
      <w:proofErr w:type="spellStart"/>
      <w:r w:rsidRPr="006F6DC8">
        <w:t>anafilaktoidinėmis</w:t>
      </w:r>
      <w:proofErr w:type="spellEnd"/>
      <w:r w:rsidRPr="006F6DC8">
        <w:t xml:space="preserve"> reakcijomis.</w:t>
      </w:r>
    </w:p>
    <w:p w14:paraId="1FC78F26" w14:textId="77777777" w:rsidR="00306D2D" w:rsidRPr="006F6DC8" w:rsidRDefault="00306D2D" w:rsidP="00306D2D">
      <w:pPr>
        <w:pStyle w:val="Sraopastraipa"/>
        <w:numPr>
          <w:ilvl w:val="0"/>
          <w:numId w:val="10"/>
        </w:numPr>
        <w:tabs>
          <w:tab w:val="left" w:pos="567"/>
        </w:tabs>
        <w:spacing w:after="0"/>
        <w:ind w:right="-29"/>
        <w:jc w:val="left"/>
        <w:rPr>
          <w:noProof/>
          <w:szCs w:val="22"/>
        </w:rPr>
      </w:pPr>
      <w:r w:rsidRPr="006F6DC8">
        <w:t xml:space="preserve">Sunkus odos </w:t>
      </w:r>
      <w:r>
        <w:t>iš</w:t>
      </w:r>
      <w:r w:rsidRPr="006F6DC8">
        <w:t xml:space="preserve">bėrimas. Šių tipų </w:t>
      </w:r>
      <w:r>
        <w:t>iš</w:t>
      </w:r>
      <w:r w:rsidRPr="006F6DC8">
        <w:t xml:space="preserve">bėrimai gali būti susiję su odos, burnos, gerklės, akių ir kitų kūno vietų paraudimu, patinimu ir pūslėmis ir kartais gali baigtis mirtimi. Jie vadinami daugiaforme </w:t>
      </w:r>
      <w:r>
        <w:t>raudone (</w:t>
      </w:r>
      <w:proofErr w:type="spellStart"/>
      <w:r w:rsidRPr="006F6DC8">
        <w:t>eritema</w:t>
      </w:r>
      <w:proofErr w:type="spellEnd"/>
      <w:r>
        <w:t>)</w:t>
      </w:r>
      <w:r w:rsidRPr="006F6DC8">
        <w:t xml:space="preserve">, </w:t>
      </w:r>
      <w:proofErr w:type="spellStart"/>
      <w:r w:rsidRPr="006F6DC8">
        <w:t>Stivenso</w:t>
      </w:r>
      <w:proofErr w:type="spellEnd"/>
      <w:r w:rsidRPr="006F6DC8">
        <w:t xml:space="preserve">-Džonsono sindromu ir toksine epidermio </w:t>
      </w:r>
      <w:proofErr w:type="spellStart"/>
      <w:r w:rsidRPr="006F6DC8">
        <w:t>nekrolize</w:t>
      </w:r>
      <w:proofErr w:type="spellEnd"/>
      <w:r w:rsidRPr="006F6DC8">
        <w:t xml:space="preserve">. </w:t>
      </w:r>
    </w:p>
    <w:p w14:paraId="45CB750E" w14:textId="77777777" w:rsidR="00306D2D" w:rsidRPr="006F6DC8" w:rsidRDefault="00306D2D" w:rsidP="00306D2D">
      <w:pPr>
        <w:tabs>
          <w:tab w:val="left" w:pos="567"/>
        </w:tabs>
        <w:spacing w:after="0"/>
        <w:ind w:right="-29"/>
        <w:rPr>
          <w:noProof/>
          <w:szCs w:val="22"/>
        </w:rPr>
      </w:pPr>
    </w:p>
    <w:p w14:paraId="2956622B" w14:textId="77777777" w:rsidR="00306D2D" w:rsidRPr="006F6DC8" w:rsidRDefault="00306D2D" w:rsidP="00306D2D">
      <w:pPr>
        <w:tabs>
          <w:tab w:val="left" w:pos="567"/>
        </w:tabs>
        <w:spacing w:after="0"/>
        <w:ind w:right="-29"/>
        <w:rPr>
          <w:b/>
          <w:bCs/>
          <w:noProof/>
          <w:szCs w:val="22"/>
        </w:rPr>
      </w:pPr>
      <w:r w:rsidRPr="006F6DC8">
        <w:rPr>
          <w:b/>
        </w:rPr>
        <w:t xml:space="preserve">Jeigu Jums pasireiškė bet kuris iš </w:t>
      </w:r>
      <w:r>
        <w:rPr>
          <w:b/>
        </w:rPr>
        <w:t>anksčiau</w:t>
      </w:r>
      <w:r w:rsidRPr="006F6DC8">
        <w:rPr>
          <w:b/>
        </w:rPr>
        <w:t xml:space="preserve"> išvardytų simptomų, nedelsdami pasakykite gydytojui arba kreipkitės į artimiausią skubios pagalbos skyrių.</w:t>
      </w:r>
    </w:p>
    <w:p w14:paraId="7200DB6B" w14:textId="77777777" w:rsidR="00306D2D" w:rsidRPr="006F6DC8" w:rsidRDefault="00306D2D" w:rsidP="00306D2D">
      <w:pPr>
        <w:tabs>
          <w:tab w:val="left" w:pos="567"/>
        </w:tabs>
        <w:spacing w:after="0"/>
        <w:ind w:right="-29"/>
        <w:rPr>
          <w:noProof/>
          <w:szCs w:val="22"/>
        </w:rPr>
      </w:pPr>
    </w:p>
    <w:p w14:paraId="25EE82DF" w14:textId="77777777" w:rsidR="00306D2D" w:rsidRPr="006F6DC8" w:rsidRDefault="00306D2D" w:rsidP="00306D2D">
      <w:pPr>
        <w:tabs>
          <w:tab w:val="left" w:pos="567"/>
        </w:tabs>
        <w:spacing w:after="0"/>
        <w:ind w:right="-29"/>
        <w:rPr>
          <w:b/>
          <w:noProof/>
          <w:szCs w:val="22"/>
        </w:rPr>
      </w:pPr>
      <w:r w:rsidRPr="006F6DC8">
        <w:rPr>
          <w:b/>
        </w:rPr>
        <w:t>Kiti šalutiniai poveikiai</w:t>
      </w:r>
    </w:p>
    <w:p w14:paraId="4A1F672C" w14:textId="77777777" w:rsidR="00306D2D" w:rsidRDefault="00306D2D" w:rsidP="00306D2D">
      <w:pPr>
        <w:tabs>
          <w:tab w:val="left" w:pos="567"/>
        </w:tabs>
        <w:spacing w:after="0"/>
        <w:ind w:right="-29"/>
        <w:rPr>
          <w:b/>
        </w:rPr>
      </w:pPr>
    </w:p>
    <w:p w14:paraId="31C5EBBC" w14:textId="77777777" w:rsidR="00306D2D" w:rsidRPr="006F6DC8" w:rsidRDefault="00306D2D" w:rsidP="00306D2D">
      <w:pPr>
        <w:tabs>
          <w:tab w:val="left" w:pos="567"/>
        </w:tabs>
        <w:spacing w:after="0"/>
        <w:ind w:right="-29"/>
        <w:rPr>
          <w:b/>
          <w:noProof/>
          <w:szCs w:val="22"/>
        </w:rPr>
      </w:pPr>
      <w:r w:rsidRPr="006F6DC8">
        <w:rPr>
          <w:b/>
        </w:rPr>
        <w:t>Labai dažni</w:t>
      </w:r>
      <w:r>
        <w:rPr>
          <w:b/>
        </w:rPr>
        <w:t xml:space="preserve"> šalutinio poveikio reiškiniai</w:t>
      </w:r>
      <w:r w:rsidRPr="006F6DC8">
        <w:rPr>
          <w:b/>
        </w:rPr>
        <w:t xml:space="preserve"> (gali pasireikšti </w:t>
      </w:r>
      <w:r>
        <w:rPr>
          <w:b/>
        </w:rPr>
        <w:t>ne rečiau</w:t>
      </w:r>
      <w:r w:rsidRPr="006F6DC8">
        <w:rPr>
          <w:b/>
        </w:rPr>
        <w:t xml:space="preserve"> kaip 1 iš 10 </w:t>
      </w:r>
      <w:r>
        <w:rPr>
          <w:b/>
        </w:rPr>
        <w:t>asmenų</w:t>
      </w:r>
      <w:r w:rsidRPr="006F6DC8">
        <w:rPr>
          <w:b/>
        </w:rPr>
        <w:t>)</w:t>
      </w:r>
      <w:r>
        <w:rPr>
          <w:b/>
        </w:rPr>
        <w:t>:</w:t>
      </w:r>
    </w:p>
    <w:p w14:paraId="10F16297" w14:textId="77777777" w:rsidR="00306D2D" w:rsidRPr="006F6DC8" w:rsidRDefault="00306D2D" w:rsidP="00306D2D">
      <w:pPr>
        <w:pStyle w:val="Sraopastraipa"/>
        <w:numPr>
          <w:ilvl w:val="0"/>
          <w:numId w:val="11"/>
        </w:numPr>
        <w:tabs>
          <w:tab w:val="left" w:pos="567"/>
        </w:tabs>
        <w:spacing w:after="0"/>
        <w:ind w:right="-29"/>
        <w:jc w:val="left"/>
        <w:rPr>
          <w:szCs w:val="22"/>
        </w:rPr>
      </w:pPr>
      <w:r w:rsidRPr="006F6DC8">
        <w:t>Apetito netekimas</w:t>
      </w:r>
    </w:p>
    <w:p w14:paraId="176005C9" w14:textId="77777777" w:rsidR="00306D2D" w:rsidRPr="006F6DC8" w:rsidRDefault="00306D2D" w:rsidP="00306D2D">
      <w:pPr>
        <w:pStyle w:val="Sraopastraipa"/>
        <w:numPr>
          <w:ilvl w:val="0"/>
          <w:numId w:val="11"/>
        </w:numPr>
        <w:tabs>
          <w:tab w:val="left" w:pos="567"/>
          <w:tab w:val="left" w:pos="9356"/>
        </w:tabs>
        <w:ind w:right="4"/>
        <w:jc w:val="left"/>
        <w:rPr>
          <w:szCs w:val="22"/>
        </w:rPr>
      </w:pPr>
      <w:r w:rsidRPr="006F6DC8">
        <w:t>Viduriavimas</w:t>
      </w:r>
    </w:p>
    <w:p w14:paraId="59CABC12" w14:textId="77777777" w:rsidR="00306D2D" w:rsidRPr="006F6DC8" w:rsidRDefault="00306D2D" w:rsidP="00306D2D">
      <w:pPr>
        <w:pStyle w:val="Sraopastraipa"/>
        <w:numPr>
          <w:ilvl w:val="0"/>
          <w:numId w:val="12"/>
        </w:numPr>
        <w:tabs>
          <w:tab w:val="left" w:pos="567"/>
          <w:tab w:val="left" w:pos="9356"/>
        </w:tabs>
        <w:ind w:right="4"/>
        <w:jc w:val="left"/>
        <w:rPr>
          <w:szCs w:val="22"/>
        </w:rPr>
      </w:pPr>
      <w:r w:rsidRPr="006F6DC8">
        <w:t>Šleikštulio</w:t>
      </w:r>
      <w:r>
        <w:t>/pykinimo</w:t>
      </w:r>
      <w:r w:rsidRPr="006F6DC8">
        <w:t xml:space="preserve"> pojūtis ar vėmimas</w:t>
      </w:r>
    </w:p>
    <w:p w14:paraId="519DE664" w14:textId="77777777" w:rsidR="00306D2D" w:rsidRPr="006F6DC8" w:rsidRDefault="00306D2D" w:rsidP="00306D2D">
      <w:pPr>
        <w:pStyle w:val="Sraopastraipa"/>
        <w:numPr>
          <w:ilvl w:val="0"/>
          <w:numId w:val="12"/>
        </w:numPr>
        <w:tabs>
          <w:tab w:val="left" w:pos="567"/>
          <w:tab w:val="left" w:pos="9356"/>
        </w:tabs>
        <w:ind w:right="4"/>
        <w:jc w:val="left"/>
        <w:rPr>
          <w:szCs w:val="22"/>
        </w:rPr>
      </w:pPr>
      <w:r w:rsidRPr="006F6DC8">
        <w:t>Silpnumo ar nuovargio jausmas</w:t>
      </w:r>
    </w:p>
    <w:p w14:paraId="319C5ABA" w14:textId="77777777" w:rsidR="00306D2D" w:rsidRPr="006F6DC8" w:rsidRDefault="00306D2D" w:rsidP="00306D2D">
      <w:pPr>
        <w:pStyle w:val="Sraopastraipa"/>
        <w:numPr>
          <w:ilvl w:val="0"/>
          <w:numId w:val="11"/>
        </w:numPr>
        <w:tabs>
          <w:tab w:val="left" w:pos="567"/>
          <w:tab w:val="left" w:pos="9356"/>
        </w:tabs>
        <w:ind w:right="4"/>
        <w:jc w:val="left"/>
        <w:rPr>
          <w:szCs w:val="22"/>
        </w:rPr>
      </w:pPr>
      <w:r w:rsidRPr="006F6DC8">
        <w:t xml:space="preserve">Aukšta temperatūra arba </w:t>
      </w:r>
      <w:proofErr w:type="spellStart"/>
      <w:r w:rsidRPr="006F6DC8">
        <w:t>šaltkrėtis</w:t>
      </w:r>
      <w:proofErr w:type="spellEnd"/>
    </w:p>
    <w:p w14:paraId="56516796" w14:textId="77777777" w:rsidR="00306D2D" w:rsidRPr="006F6DC8" w:rsidRDefault="00306D2D" w:rsidP="00306D2D">
      <w:pPr>
        <w:pStyle w:val="Sraopastraipa"/>
        <w:numPr>
          <w:ilvl w:val="0"/>
          <w:numId w:val="11"/>
        </w:numPr>
        <w:tabs>
          <w:tab w:val="left" w:pos="567"/>
          <w:tab w:val="left" w:pos="9356"/>
        </w:tabs>
        <w:ind w:right="4"/>
        <w:jc w:val="left"/>
        <w:rPr>
          <w:szCs w:val="22"/>
        </w:rPr>
      </w:pPr>
      <w:r w:rsidRPr="006F6DC8">
        <w:t>Galvos svaigimo pojūtis</w:t>
      </w:r>
    </w:p>
    <w:p w14:paraId="0BFFD36A" w14:textId="77777777" w:rsidR="00306D2D" w:rsidRPr="006F6DC8" w:rsidRDefault="00306D2D" w:rsidP="00306D2D">
      <w:pPr>
        <w:pStyle w:val="Sraopastraipa"/>
        <w:numPr>
          <w:ilvl w:val="0"/>
          <w:numId w:val="11"/>
        </w:numPr>
        <w:tabs>
          <w:tab w:val="left" w:pos="567"/>
          <w:tab w:val="left" w:pos="9356"/>
        </w:tabs>
        <w:ind w:right="4"/>
        <w:jc w:val="left"/>
        <w:rPr>
          <w:szCs w:val="22"/>
        </w:rPr>
      </w:pPr>
      <w:r w:rsidRPr="006F6DC8">
        <w:t>Galvos skausmas</w:t>
      </w:r>
    </w:p>
    <w:p w14:paraId="705E4EE4" w14:textId="77777777" w:rsidR="00306D2D" w:rsidRPr="006F6DC8" w:rsidRDefault="00306D2D" w:rsidP="00306D2D">
      <w:pPr>
        <w:pStyle w:val="Sraopastraipa"/>
        <w:numPr>
          <w:ilvl w:val="0"/>
          <w:numId w:val="11"/>
        </w:numPr>
        <w:tabs>
          <w:tab w:val="left" w:pos="567"/>
          <w:tab w:val="left" w:pos="9356"/>
        </w:tabs>
        <w:ind w:right="4"/>
        <w:jc w:val="left"/>
        <w:rPr>
          <w:szCs w:val="22"/>
        </w:rPr>
      </w:pPr>
      <w:r w:rsidRPr="006F6DC8">
        <w:t>Dilgsėjimas</w:t>
      </w:r>
      <w:r>
        <w:t>/diegliai galūnėse, nutirpimas</w:t>
      </w:r>
    </w:p>
    <w:p w14:paraId="6D05624F" w14:textId="77777777" w:rsidR="00306D2D" w:rsidRPr="006F6DC8" w:rsidRDefault="00306D2D" w:rsidP="00306D2D">
      <w:pPr>
        <w:pStyle w:val="Sraopastraipa"/>
        <w:numPr>
          <w:ilvl w:val="0"/>
          <w:numId w:val="11"/>
        </w:numPr>
        <w:tabs>
          <w:tab w:val="left" w:pos="567"/>
          <w:tab w:val="left" w:pos="9356"/>
        </w:tabs>
        <w:ind w:right="4"/>
        <w:jc w:val="left"/>
        <w:rPr>
          <w:szCs w:val="22"/>
        </w:rPr>
      </w:pPr>
      <w:r w:rsidRPr="006F6DC8">
        <w:t xml:space="preserve">Odos </w:t>
      </w:r>
      <w:r>
        <w:t>iš</w:t>
      </w:r>
      <w:r w:rsidRPr="006F6DC8">
        <w:t>bėrimas</w:t>
      </w:r>
    </w:p>
    <w:p w14:paraId="029956AE" w14:textId="77777777" w:rsidR="00306D2D" w:rsidRPr="006F6DC8" w:rsidRDefault="00306D2D" w:rsidP="00306D2D">
      <w:pPr>
        <w:pStyle w:val="Sraopastraipa"/>
        <w:numPr>
          <w:ilvl w:val="0"/>
          <w:numId w:val="11"/>
        </w:numPr>
        <w:tabs>
          <w:tab w:val="left" w:pos="567"/>
          <w:tab w:val="left" w:pos="9356"/>
        </w:tabs>
        <w:ind w:right="4"/>
        <w:jc w:val="left"/>
        <w:rPr>
          <w:szCs w:val="22"/>
        </w:rPr>
      </w:pPr>
      <w:r w:rsidRPr="006F6DC8">
        <w:t>Pakitusi inkstų veikla (nustatoma kraujo tyrimais)</w:t>
      </w:r>
    </w:p>
    <w:p w14:paraId="4F9F0CEE" w14:textId="77777777" w:rsidR="00306D2D" w:rsidRPr="006F6DC8" w:rsidRDefault="00306D2D" w:rsidP="00306D2D">
      <w:pPr>
        <w:pStyle w:val="Sraopastraipa"/>
        <w:numPr>
          <w:ilvl w:val="0"/>
          <w:numId w:val="11"/>
        </w:numPr>
        <w:tabs>
          <w:tab w:val="left" w:pos="567"/>
          <w:tab w:val="left" w:pos="9356"/>
        </w:tabs>
        <w:ind w:right="4"/>
        <w:jc w:val="left"/>
        <w:rPr>
          <w:szCs w:val="22"/>
        </w:rPr>
      </w:pPr>
      <w:r w:rsidRPr="006F6DC8">
        <w:t xml:space="preserve">Sumažėjęs baltųjų kraujo kūnelių kiekis. </w:t>
      </w:r>
      <w:r>
        <w:t>P</w:t>
      </w:r>
      <w:r w:rsidRPr="006F6DC8">
        <w:t xml:space="preserve">ožymiai yra infekcija ir aukšta temperatūra (karščiavimas) </w:t>
      </w:r>
    </w:p>
    <w:p w14:paraId="23BFD763" w14:textId="77777777" w:rsidR="00306D2D" w:rsidRPr="006F6DC8" w:rsidRDefault="00306D2D" w:rsidP="00306D2D">
      <w:pPr>
        <w:pStyle w:val="Sraopastraipa"/>
        <w:numPr>
          <w:ilvl w:val="0"/>
          <w:numId w:val="11"/>
        </w:numPr>
        <w:tabs>
          <w:tab w:val="left" w:pos="567"/>
          <w:tab w:val="left" w:pos="9356"/>
        </w:tabs>
        <w:ind w:right="4"/>
        <w:jc w:val="left"/>
        <w:rPr>
          <w:szCs w:val="22"/>
        </w:rPr>
      </w:pPr>
      <w:r w:rsidRPr="006F6DC8">
        <w:t xml:space="preserve">Raudonųjų kraujo ląstelių kiekio pokyčiai (nustatomi kraujo tyrimais). Tai gali sukelti nuovargį ar išblyškimą </w:t>
      </w:r>
    </w:p>
    <w:p w14:paraId="11B6C20A" w14:textId="77777777" w:rsidR="00306D2D" w:rsidRPr="006F6DC8" w:rsidRDefault="00306D2D" w:rsidP="00306D2D">
      <w:pPr>
        <w:pStyle w:val="Sraopastraipa"/>
        <w:numPr>
          <w:ilvl w:val="0"/>
          <w:numId w:val="11"/>
        </w:numPr>
        <w:tabs>
          <w:tab w:val="left" w:pos="567"/>
        </w:tabs>
        <w:spacing w:after="0"/>
        <w:ind w:left="357" w:hanging="357"/>
        <w:jc w:val="left"/>
        <w:rPr>
          <w:szCs w:val="22"/>
        </w:rPr>
      </w:pPr>
      <w:r w:rsidRPr="006F6DC8">
        <w:t>Druskų ir mineralų pusiausvyros sutrikimas kraujyje. Požymiai yra silpnumas, mėšlungis, troškulys, odos dilgčiojimas ar niežulys ir raumenų trūkčiojimas.</w:t>
      </w:r>
    </w:p>
    <w:p w14:paraId="2B3EC1A4" w14:textId="77777777" w:rsidR="00306D2D" w:rsidRPr="006F6DC8" w:rsidRDefault="00306D2D" w:rsidP="00306D2D">
      <w:pPr>
        <w:tabs>
          <w:tab w:val="left" w:pos="567"/>
        </w:tabs>
        <w:spacing w:after="0"/>
        <w:ind w:right="-29"/>
        <w:rPr>
          <w:szCs w:val="22"/>
        </w:rPr>
      </w:pPr>
    </w:p>
    <w:p w14:paraId="21977969" w14:textId="77777777" w:rsidR="00306D2D" w:rsidRPr="006F6DC8" w:rsidRDefault="00306D2D" w:rsidP="00306D2D">
      <w:pPr>
        <w:tabs>
          <w:tab w:val="left" w:pos="567"/>
        </w:tabs>
        <w:spacing w:after="0"/>
        <w:ind w:right="-29"/>
        <w:jc w:val="left"/>
        <w:rPr>
          <w:b/>
          <w:noProof/>
          <w:szCs w:val="22"/>
        </w:rPr>
      </w:pPr>
      <w:r w:rsidRPr="006F6DC8">
        <w:rPr>
          <w:b/>
        </w:rPr>
        <w:t>Dažni</w:t>
      </w:r>
      <w:r>
        <w:rPr>
          <w:b/>
        </w:rPr>
        <w:t xml:space="preserve"> šalutinio poveikio </w:t>
      </w:r>
      <w:proofErr w:type="spellStart"/>
      <w:r>
        <w:rPr>
          <w:b/>
        </w:rPr>
        <w:t>reiškinai</w:t>
      </w:r>
      <w:proofErr w:type="spellEnd"/>
      <w:r w:rsidRPr="006F6DC8">
        <w:rPr>
          <w:b/>
        </w:rPr>
        <w:t xml:space="preserve"> (gali pasireikšti </w:t>
      </w:r>
      <w:r>
        <w:rPr>
          <w:b/>
        </w:rPr>
        <w:t>rečiau</w:t>
      </w:r>
      <w:r w:rsidRPr="006F6DC8">
        <w:rPr>
          <w:b/>
        </w:rPr>
        <w:t xml:space="preserve"> kaip 1 iš 10 </w:t>
      </w:r>
      <w:r>
        <w:rPr>
          <w:b/>
        </w:rPr>
        <w:t>asmenų</w:t>
      </w:r>
      <w:r w:rsidRPr="006F6DC8">
        <w:rPr>
          <w:b/>
        </w:rPr>
        <w:t>)</w:t>
      </w:r>
      <w:r>
        <w:rPr>
          <w:b/>
        </w:rPr>
        <w:t>:</w:t>
      </w:r>
    </w:p>
    <w:p w14:paraId="4B1979E6" w14:textId="77777777" w:rsidR="00306D2D" w:rsidRPr="006F6DC8" w:rsidRDefault="00306D2D" w:rsidP="00306D2D">
      <w:pPr>
        <w:pStyle w:val="Sraopastraipa"/>
        <w:numPr>
          <w:ilvl w:val="0"/>
          <w:numId w:val="13"/>
        </w:numPr>
        <w:tabs>
          <w:tab w:val="left" w:pos="567"/>
          <w:tab w:val="left" w:pos="9356"/>
        </w:tabs>
        <w:ind w:right="4"/>
        <w:jc w:val="left"/>
        <w:rPr>
          <w:szCs w:val="22"/>
        </w:rPr>
      </w:pPr>
      <w:r w:rsidRPr="006F6DC8">
        <w:t xml:space="preserve">Pilvo skausmas, vidurių užkietėjimas, </w:t>
      </w:r>
      <w:proofErr w:type="spellStart"/>
      <w:r w:rsidRPr="006F6DC8">
        <w:t>nevirškinimas</w:t>
      </w:r>
      <w:proofErr w:type="spellEnd"/>
      <w:r w:rsidRPr="006F6DC8">
        <w:t xml:space="preserve"> arba kraujavimas iš virškinimo trakto</w:t>
      </w:r>
    </w:p>
    <w:p w14:paraId="2B6654B5" w14:textId="77777777" w:rsidR="00306D2D" w:rsidRPr="006F6DC8" w:rsidRDefault="00306D2D" w:rsidP="00306D2D">
      <w:pPr>
        <w:pStyle w:val="Sraopastraipa"/>
        <w:numPr>
          <w:ilvl w:val="0"/>
          <w:numId w:val="13"/>
        </w:numPr>
        <w:tabs>
          <w:tab w:val="left" w:pos="567"/>
          <w:tab w:val="left" w:pos="9356"/>
        </w:tabs>
        <w:ind w:right="4"/>
        <w:jc w:val="left"/>
        <w:rPr>
          <w:szCs w:val="22"/>
        </w:rPr>
      </w:pPr>
      <w:r w:rsidRPr="006F6DC8">
        <w:t>Kasos uždegimas (pankreatitas) arba kasos veiklos pokyčiai. Požymiai yra stiprus pilvo skausmas, taip pat gali būti pokyčių kraujo tyrimuose.</w:t>
      </w:r>
    </w:p>
    <w:p w14:paraId="0FCC69AA" w14:textId="77777777" w:rsidR="00306D2D" w:rsidRPr="006F6DC8" w:rsidRDefault="00306D2D" w:rsidP="00306D2D">
      <w:pPr>
        <w:pStyle w:val="Sraopastraipa"/>
        <w:numPr>
          <w:ilvl w:val="0"/>
          <w:numId w:val="13"/>
        </w:numPr>
        <w:tabs>
          <w:tab w:val="left" w:pos="567"/>
          <w:tab w:val="left" w:pos="9356"/>
        </w:tabs>
        <w:ind w:right="4"/>
        <w:jc w:val="left"/>
        <w:rPr>
          <w:szCs w:val="22"/>
        </w:rPr>
      </w:pPr>
      <w:r w:rsidRPr="006F6DC8">
        <w:t xml:space="preserve">Nerimo, nervingumo, depresijos, susijaudinimo, agresyvumo ar sumišimo pojūtis </w:t>
      </w:r>
    </w:p>
    <w:p w14:paraId="2FFE644B" w14:textId="77777777" w:rsidR="00306D2D" w:rsidRPr="006F6DC8" w:rsidRDefault="00306D2D" w:rsidP="00306D2D">
      <w:pPr>
        <w:pStyle w:val="Sraopastraipa"/>
        <w:numPr>
          <w:ilvl w:val="0"/>
          <w:numId w:val="13"/>
        </w:numPr>
        <w:tabs>
          <w:tab w:val="left" w:pos="567"/>
          <w:tab w:val="left" w:pos="9356"/>
        </w:tabs>
        <w:ind w:right="4"/>
        <w:jc w:val="left"/>
        <w:rPr>
          <w:szCs w:val="22"/>
        </w:rPr>
      </w:pPr>
      <w:r w:rsidRPr="006F6DC8">
        <w:t>Sutrikusi koordinacija</w:t>
      </w:r>
    </w:p>
    <w:p w14:paraId="4D5A5A4D" w14:textId="77777777" w:rsidR="00306D2D" w:rsidRPr="006F6DC8" w:rsidRDefault="00306D2D" w:rsidP="00306D2D">
      <w:pPr>
        <w:pStyle w:val="Sraopastraipa"/>
        <w:numPr>
          <w:ilvl w:val="0"/>
          <w:numId w:val="13"/>
        </w:numPr>
        <w:tabs>
          <w:tab w:val="left" w:pos="567"/>
          <w:tab w:val="left" w:pos="9356"/>
        </w:tabs>
        <w:ind w:right="4"/>
        <w:jc w:val="left"/>
        <w:rPr>
          <w:szCs w:val="22"/>
        </w:rPr>
      </w:pPr>
      <w:r w:rsidRPr="006F6DC8">
        <w:t>Priepuoliai (traukuliai)</w:t>
      </w:r>
    </w:p>
    <w:p w14:paraId="1E4719A3" w14:textId="77777777" w:rsidR="00306D2D" w:rsidRPr="006F6DC8" w:rsidRDefault="00306D2D" w:rsidP="00306D2D">
      <w:pPr>
        <w:pStyle w:val="Sraopastraipa"/>
        <w:numPr>
          <w:ilvl w:val="0"/>
          <w:numId w:val="13"/>
        </w:numPr>
        <w:tabs>
          <w:tab w:val="left" w:pos="567"/>
          <w:tab w:val="left" w:pos="9356"/>
        </w:tabs>
        <w:ind w:right="4"/>
        <w:jc w:val="left"/>
        <w:rPr>
          <w:szCs w:val="22"/>
        </w:rPr>
      </w:pPr>
      <w:r w:rsidRPr="006F6DC8">
        <w:t>Susilpnėjęs odos jautrumas</w:t>
      </w:r>
    </w:p>
    <w:p w14:paraId="28AF37A4" w14:textId="77777777" w:rsidR="00306D2D" w:rsidRPr="006F6DC8" w:rsidRDefault="00306D2D" w:rsidP="00306D2D">
      <w:pPr>
        <w:pStyle w:val="Sraopastraipa"/>
        <w:numPr>
          <w:ilvl w:val="0"/>
          <w:numId w:val="13"/>
        </w:numPr>
        <w:tabs>
          <w:tab w:val="left" w:pos="567"/>
          <w:tab w:val="left" w:pos="9356"/>
        </w:tabs>
        <w:ind w:right="4"/>
        <w:jc w:val="left"/>
        <w:rPr>
          <w:szCs w:val="22"/>
        </w:rPr>
      </w:pPr>
      <w:r w:rsidRPr="006F6DC8">
        <w:t xml:space="preserve">Odos </w:t>
      </w:r>
      <w:r>
        <w:t>niežulys</w:t>
      </w:r>
    </w:p>
    <w:p w14:paraId="64F6559C" w14:textId="77777777" w:rsidR="00306D2D" w:rsidRPr="006F6DC8" w:rsidRDefault="00306D2D" w:rsidP="00306D2D">
      <w:pPr>
        <w:pStyle w:val="Sraopastraipa"/>
        <w:numPr>
          <w:ilvl w:val="0"/>
          <w:numId w:val="13"/>
        </w:numPr>
        <w:tabs>
          <w:tab w:val="left" w:pos="567"/>
        </w:tabs>
        <w:spacing w:after="0"/>
        <w:ind w:right="-29"/>
        <w:jc w:val="left"/>
        <w:rPr>
          <w:noProof/>
          <w:szCs w:val="22"/>
        </w:rPr>
      </w:pPr>
      <w:r w:rsidRPr="006F6DC8">
        <w:t>Bendra bloga savijauta</w:t>
      </w:r>
    </w:p>
    <w:p w14:paraId="593F2301" w14:textId="77777777" w:rsidR="00306D2D" w:rsidRPr="006F6DC8" w:rsidRDefault="00306D2D" w:rsidP="00306D2D">
      <w:pPr>
        <w:pStyle w:val="Sraopastraipa"/>
        <w:numPr>
          <w:ilvl w:val="0"/>
          <w:numId w:val="13"/>
        </w:numPr>
        <w:tabs>
          <w:tab w:val="left" w:pos="567"/>
        </w:tabs>
        <w:spacing w:after="0"/>
        <w:ind w:right="-29"/>
        <w:jc w:val="left"/>
        <w:rPr>
          <w:noProof/>
          <w:szCs w:val="22"/>
        </w:rPr>
      </w:pPr>
      <w:r w:rsidRPr="006F6DC8">
        <w:t>Pėdų ir kojų patinimas</w:t>
      </w:r>
    </w:p>
    <w:p w14:paraId="662EB554" w14:textId="77777777" w:rsidR="00306D2D" w:rsidRPr="006F6DC8" w:rsidRDefault="00306D2D" w:rsidP="00306D2D">
      <w:pPr>
        <w:pStyle w:val="Sraopastraipa"/>
        <w:numPr>
          <w:ilvl w:val="0"/>
          <w:numId w:val="13"/>
        </w:numPr>
        <w:tabs>
          <w:tab w:val="left" w:pos="567"/>
        </w:tabs>
        <w:spacing w:after="0"/>
        <w:ind w:right="-29"/>
        <w:jc w:val="left"/>
        <w:rPr>
          <w:noProof/>
          <w:szCs w:val="22"/>
        </w:rPr>
      </w:pPr>
      <w:r w:rsidRPr="006F6DC8">
        <w:t>Širdies plakim</w:t>
      </w:r>
      <w:r>
        <w:t>o</w:t>
      </w:r>
      <w:r w:rsidRPr="006F6DC8">
        <w:t xml:space="preserve"> </w:t>
      </w:r>
      <w:r>
        <w:t xml:space="preserve">pojūtis </w:t>
      </w:r>
      <w:r w:rsidRPr="006F6DC8">
        <w:t>(</w:t>
      </w:r>
      <w:proofErr w:type="spellStart"/>
      <w:r w:rsidRPr="006F6DC8">
        <w:t>palpitacija</w:t>
      </w:r>
      <w:proofErr w:type="spellEnd"/>
      <w:r w:rsidRPr="006F6DC8">
        <w:t xml:space="preserve">) arba ritmo pokytis, pvz., </w:t>
      </w:r>
      <w:proofErr w:type="spellStart"/>
      <w:r w:rsidRPr="006F6DC8">
        <w:t>torsade</w:t>
      </w:r>
      <w:proofErr w:type="spellEnd"/>
      <w:r w:rsidRPr="006F6DC8">
        <w:t xml:space="preserve"> de </w:t>
      </w:r>
      <w:proofErr w:type="spellStart"/>
      <w:r w:rsidRPr="006F6DC8">
        <w:t>pointes</w:t>
      </w:r>
      <w:proofErr w:type="spellEnd"/>
      <w:r w:rsidRPr="006F6DC8">
        <w:t xml:space="preserve"> arba greitas širdies plakimas (tachikardija)</w:t>
      </w:r>
    </w:p>
    <w:p w14:paraId="28EF3ACC" w14:textId="77777777" w:rsidR="00306D2D" w:rsidRPr="006F6DC8" w:rsidRDefault="00306D2D" w:rsidP="00306D2D">
      <w:pPr>
        <w:pStyle w:val="Sraopastraipa"/>
        <w:numPr>
          <w:ilvl w:val="0"/>
          <w:numId w:val="13"/>
        </w:numPr>
        <w:tabs>
          <w:tab w:val="left" w:pos="567"/>
          <w:tab w:val="left" w:pos="9356"/>
        </w:tabs>
        <w:ind w:right="4"/>
        <w:jc w:val="left"/>
        <w:rPr>
          <w:szCs w:val="22"/>
        </w:rPr>
      </w:pPr>
      <w:r w:rsidRPr="006F6DC8">
        <w:t>Padidėjęs kraujospūdis</w:t>
      </w:r>
    </w:p>
    <w:p w14:paraId="7CAF716F" w14:textId="77777777" w:rsidR="00306D2D" w:rsidRPr="006F6DC8" w:rsidRDefault="00306D2D" w:rsidP="00306D2D">
      <w:pPr>
        <w:pStyle w:val="Sraopastraipa"/>
        <w:numPr>
          <w:ilvl w:val="0"/>
          <w:numId w:val="13"/>
        </w:numPr>
        <w:tabs>
          <w:tab w:val="left" w:pos="567"/>
          <w:tab w:val="left" w:pos="9356"/>
        </w:tabs>
        <w:ind w:right="4"/>
        <w:jc w:val="left"/>
        <w:rPr>
          <w:szCs w:val="22"/>
        </w:rPr>
      </w:pPr>
      <w:r w:rsidRPr="006F6DC8">
        <w:t xml:space="preserve">Mažas kraujospūdis. Tai gali sukelti galvos svaigimą </w:t>
      </w:r>
    </w:p>
    <w:p w14:paraId="719F9A8B" w14:textId="77777777" w:rsidR="00306D2D" w:rsidRPr="006F6DC8" w:rsidRDefault="00306D2D" w:rsidP="00306D2D">
      <w:pPr>
        <w:pStyle w:val="Sraopastraipa"/>
        <w:numPr>
          <w:ilvl w:val="0"/>
          <w:numId w:val="13"/>
        </w:numPr>
        <w:tabs>
          <w:tab w:val="left" w:pos="567"/>
          <w:tab w:val="left" w:pos="9356"/>
        </w:tabs>
        <w:ind w:right="4"/>
        <w:jc w:val="left"/>
        <w:rPr>
          <w:szCs w:val="22"/>
        </w:rPr>
      </w:pPr>
      <w:r w:rsidRPr="006F6DC8">
        <w:t>Tyrimų, rodančių, kaip gerai veikia jūsų širdis, pokyčiai (</w:t>
      </w:r>
      <w:r>
        <w:t>EKG</w:t>
      </w:r>
      <w:r w:rsidRPr="006F6DC8">
        <w:t xml:space="preserve">) </w:t>
      </w:r>
    </w:p>
    <w:p w14:paraId="12F8C401" w14:textId="77777777" w:rsidR="00306D2D" w:rsidRPr="006F6DC8" w:rsidRDefault="00306D2D" w:rsidP="00306D2D">
      <w:pPr>
        <w:pStyle w:val="Sraopastraipa"/>
        <w:numPr>
          <w:ilvl w:val="0"/>
          <w:numId w:val="13"/>
        </w:numPr>
        <w:tabs>
          <w:tab w:val="left" w:pos="567"/>
          <w:tab w:val="left" w:pos="9356"/>
        </w:tabs>
        <w:ind w:right="4"/>
        <w:jc w:val="left"/>
        <w:rPr>
          <w:szCs w:val="22"/>
        </w:rPr>
      </w:pPr>
      <w:r w:rsidRPr="006F6DC8">
        <w:t xml:space="preserve">Raumenų problemos. Tai apima pokyčius kraujo tyrimuose ir raumenų skausmą, maudimą, silpnumą ar trūkčiojimą </w:t>
      </w:r>
    </w:p>
    <w:p w14:paraId="6C84176D" w14:textId="77777777" w:rsidR="00306D2D" w:rsidRPr="006F6DC8" w:rsidRDefault="00306D2D" w:rsidP="00306D2D">
      <w:pPr>
        <w:pStyle w:val="Sraopastraipa"/>
        <w:numPr>
          <w:ilvl w:val="0"/>
          <w:numId w:val="13"/>
        </w:numPr>
        <w:tabs>
          <w:tab w:val="left" w:pos="567"/>
          <w:tab w:val="left" w:pos="9356"/>
        </w:tabs>
        <w:ind w:right="4"/>
        <w:jc w:val="left"/>
        <w:rPr>
          <w:szCs w:val="22"/>
        </w:rPr>
      </w:pPr>
      <w:r w:rsidRPr="006F6DC8">
        <w:t>Drebulys (tremoras)</w:t>
      </w:r>
    </w:p>
    <w:p w14:paraId="2283B23A" w14:textId="77777777" w:rsidR="00306D2D" w:rsidRPr="006F6DC8" w:rsidRDefault="00306D2D" w:rsidP="00306D2D">
      <w:pPr>
        <w:pStyle w:val="Sraopastraipa"/>
        <w:numPr>
          <w:ilvl w:val="0"/>
          <w:numId w:val="13"/>
        </w:numPr>
        <w:tabs>
          <w:tab w:val="left" w:pos="567"/>
          <w:tab w:val="left" w:pos="9356"/>
        </w:tabs>
        <w:ind w:right="4"/>
        <w:jc w:val="left"/>
        <w:rPr>
          <w:szCs w:val="22"/>
        </w:rPr>
      </w:pPr>
      <w:r w:rsidRPr="006F6DC8">
        <w:t>Nervų pažeidimas, dėl kurio gali pakisti jutimai arba pasireikšti raumenų silpnumas (neuropatija)</w:t>
      </w:r>
    </w:p>
    <w:p w14:paraId="315917D7" w14:textId="77777777" w:rsidR="00306D2D" w:rsidRPr="006F6DC8" w:rsidRDefault="00306D2D" w:rsidP="00306D2D">
      <w:pPr>
        <w:pStyle w:val="Sraopastraipa"/>
        <w:numPr>
          <w:ilvl w:val="0"/>
          <w:numId w:val="13"/>
        </w:numPr>
        <w:tabs>
          <w:tab w:val="left" w:pos="567"/>
          <w:tab w:val="left" w:pos="9356"/>
        </w:tabs>
        <w:ind w:right="4"/>
        <w:jc w:val="left"/>
        <w:rPr>
          <w:szCs w:val="22"/>
        </w:rPr>
      </w:pPr>
      <w:r w:rsidRPr="006F6DC8">
        <w:t>Patinimas, skausmas ir paraudimas išilgai venos arba injekcijos adatos įdūrimo vietoje</w:t>
      </w:r>
    </w:p>
    <w:p w14:paraId="41F4527F" w14:textId="77777777" w:rsidR="00306D2D" w:rsidRPr="006F6DC8" w:rsidRDefault="00306D2D" w:rsidP="00306D2D">
      <w:pPr>
        <w:pStyle w:val="Sraopastraipa"/>
        <w:numPr>
          <w:ilvl w:val="0"/>
          <w:numId w:val="13"/>
        </w:numPr>
        <w:tabs>
          <w:tab w:val="left" w:pos="567"/>
          <w:tab w:val="left" w:pos="9356"/>
        </w:tabs>
        <w:ind w:right="4"/>
        <w:jc w:val="left"/>
        <w:rPr>
          <w:szCs w:val="22"/>
        </w:rPr>
      </w:pPr>
      <w:r w:rsidRPr="006F6DC8">
        <w:t>Genitalijų opos</w:t>
      </w:r>
    </w:p>
    <w:p w14:paraId="550D9F3D" w14:textId="77777777" w:rsidR="00306D2D" w:rsidRPr="006F6DC8" w:rsidRDefault="00306D2D" w:rsidP="00306D2D">
      <w:pPr>
        <w:pStyle w:val="Sraopastraipa"/>
        <w:numPr>
          <w:ilvl w:val="0"/>
          <w:numId w:val="13"/>
        </w:numPr>
        <w:tabs>
          <w:tab w:val="left" w:pos="567"/>
          <w:tab w:val="left" w:pos="9356"/>
        </w:tabs>
        <w:ind w:right="4"/>
        <w:jc w:val="left"/>
        <w:rPr>
          <w:szCs w:val="22"/>
        </w:rPr>
      </w:pPr>
      <w:r w:rsidRPr="006F6DC8">
        <w:lastRenderedPageBreak/>
        <w:t xml:space="preserve">Pakitusi jūsų kepenų veikla (nustatoma kraujo tyrimais.) </w:t>
      </w:r>
    </w:p>
    <w:p w14:paraId="06A2BD7B" w14:textId="77777777" w:rsidR="00306D2D" w:rsidRPr="006F6DC8" w:rsidRDefault="00306D2D" w:rsidP="00306D2D">
      <w:pPr>
        <w:pStyle w:val="Sraopastraipa"/>
        <w:numPr>
          <w:ilvl w:val="0"/>
          <w:numId w:val="13"/>
        </w:numPr>
        <w:tabs>
          <w:tab w:val="left" w:pos="567"/>
          <w:tab w:val="left" w:pos="9356"/>
        </w:tabs>
        <w:ind w:right="4"/>
        <w:jc w:val="left"/>
        <w:rPr>
          <w:noProof/>
        </w:rPr>
      </w:pPr>
      <w:r w:rsidRPr="006F6DC8">
        <w:t xml:space="preserve">Sumažėjęs trombocitų kiekis kraujyje. Dėl to jums gali greičiu susidaryti </w:t>
      </w:r>
      <w:proofErr w:type="spellStart"/>
      <w:r>
        <w:t>kraujosrūvos</w:t>
      </w:r>
      <w:proofErr w:type="spellEnd"/>
      <w:r>
        <w:t xml:space="preserve"> (</w:t>
      </w:r>
      <w:r w:rsidRPr="006F6DC8">
        <w:t>mėlynės</w:t>
      </w:r>
      <w:r>
        <w:t>)</w:t>
      </w:r>
      <w:r w:rsidRPr="006F6DC8">
        <w:t xml:space="preserve">. </w:t>
      </w:r>
    </w:p>
    <w:p w14:paraId="2C4BD4C0" w14:textId="77777777" w:rsidR="00306D2D" w:rsidRPr="006F6DC8" w:rsidRDefault="00306D2D" w:rsidP="00306D2D">
      <w:pPr>
        <w:pStyle w:val="Sraopastraipa"/>
        <w:numPr>
          <w:ilvl w:val="0"/>
          <w:numId w:val="13"/>
        </w:numPr>
        <w:tabs>
          <w:tab w:val="left" w:pos="567"/>
          <w:tab w:val="left" w:pos="9356"/>
        </w:tabs>
        <w:ind w:right="4"/>
        <w:jc w:val="left"/>
        <w:rPr>
          <w:szCs w:val="22"/>
        </w:rPr>
      </w:pPr>
      <w:r w:rsidRPr="006F6DC8">
        <w:t>Kraujo infekcija</w:t>
      </w:r>
    </w:p>
    <w:p w14:paraId="742DA503" w14:textId="77777777" w:rsidR="00306D2D" w:rsidRPr="006F6DC8" w:rsidRDefault="00306D2D" w:rsidP="00306D2D">
      <w:pPr>
        <w:pStyle w:val="Sraopastraipa"/>
        <w:numPr>
          <w:ilvl w:val="0"/>
          <w:numId w:val="13"/>
        </w:numPr>
        <w:tabs>
          <w:tab w:val="left" w:pos="567"/>
        </w:tabs>
        <w:jc w:val="left"/>
        <w:rPr>
          <w:szCs w:val="22"/>
        </w:rPr>
      </w:pPr>
      <w:r w:rsidRPr="006F6DC8">
        <w:t xml:space="preserve">Inkstų </w:t>
      </w:r>
      <w:r>
        <w:t>problemos</w:t>
      </w:r>
      <w:r w:rsidRPr="006F6DC8">
        <w:t xml:space="preserve">. Tai apima inkstų skausmą (jį galite jausti apatinėje nugaros dalyje) ir inkstų nepakankamumą. Gali būti pokyčių, kurie yra matomi kraujo ar šlapimo tyrimuose </w:t>
      </w:r>
    </w:p>
    <w:p w14:paraId="16204713" w14:textId="77777777" w:rsidR="00306D2D" w:rsidRPr="006F6DC8" w:rsidRDefault="00306D2D" w:rsidP="00306D2D">
      <w:pPr>
        <w:pStyle w:val="Sraopastraipa"/>
        <w:numPr>
          <w:ilvl w:val="0"/>
          <w:numId w:val="13"/>
        </w:numPr>
        <w:tabs>
          <w:tab w:val="left" w:pos="567"/>
        </w:tabs>
        <w:jc w:val="left"/>
        <w:rPr>
          <w:szCs w:val="22"/>
        </w:rPr>
      </w:pPr>
      <w:r w:rsidRPr="006F6DC8">
        <w:t>Šlapinimasis dažniau nei įprastai. Retais atvejais taip pat galite jausti didelį troškulį ar dehidrataciją.</w:t>
      </w:r>
    </w:p>
    <w:p w14:paraId="6F53556D" w14:textId="77777777" w:rsidR="00306D2D" w:rsidRPr="006F6DC8" w:rsidRDefault="00306D2D" w:rsidP="00306D2D">
      <w:pPr>
        <w:pStyle w:val="Sraopastraipa"/>
        <w:numPr>
          <w:ilvl w:val="0"/>
          <w:numId w:val="13"/>
        </w:numPr>
        <w:tabs>
          <w:tab w:val="left" w:pos="567"/>
          <w:tab w:val="left" w:pos="9356"/>
        </w:tabs>
        <w:ind w:right="4"/>
        <w:jc w:val="left"/>
        <w:rPr>
          <w:szCs w:val="22"/>
        </w:rPr>
      </w:pPr>
      <w:r w:rsidRPr="006F6DC8">
        <w:t>Krūtinės skausmas</w:t>
      </w:r>
    </w:p>
    <w:p w14:paraId="6B013945" w14:textId="77777777" w:rsidR="00306D2D" w:rsidRPr="006F6DC8" w:rsidRDefault="00306D2D" w:rsidP="00306D2D">
      <w:pPr>
        <w:tabs>
          <w:tab w:val="left" w:pos="567"/>
        </w:tabs>
        <w:spacing w:after="0"/>
        <w:ind w:right="-29"/>
        <w:jc w:val="left"/>
        <w:rPr>
          <w:noProof/>
          <w:szCs w:val="22"/>
        </w:rPr>
      </w:pPr>
    </w:p>
    <w:p w14:paraId="28FF03E1" w14:textId="77777777" w:rsidR="00306D2D" w:rsidRPr="006F6DC8" w:rsidRDefault="00306D2D" w:rsidP="00306D2D">
      <w:pPr>
        <w:tabs>
          <w:tab w:val="left" w:pos="567"/>
        </w:tabs>
        <w:spacing w:after="0"/>
        <w:ind w:right="-29"/>
        <w:jc w:val="left"/>
        <w:rPr>
          <w:b/>
          <w:noProof/>
          <w:szCs w:val="22"/>
        </w:rPr>
      </w:pPr>
      <w:r w:rsidRPr="006F6DC8">
        <w:rPr>
          <w:b/>
        </w:rPr>
        <w:t>Nedažni</w:t>
      </w:r>
      <w:r>
        <w:rPr>
          <w:b/>
        </w:rPr>
        <w:t xml:space="preserve"> šalutinio poveikio reiškiniai</w:t>
      </w:r>
      <w:r w:rsidRPr="006F6DC8">
        <w:rPr>
          <w:b/>
        </w:rPr>
        <w:t xml:space="preserve"> (gali pasireikšti </w:t>
      </w:r>
      <w:r>
        <w:rPr>
          <w:b/>
        </w:rPr>
        <w:t>rečiau</w:t>
      </w:r>
      <w:r w:rsidRPr="006F6DC8">
        <w:rPr>
          <w:b/>
        </w:rPr>
        <w:t xml:space="preserve"> kaip 1 iš 100 </w:t>
      </w:r>
      <w:r>
        <w:rPr>
          <w:b/>
        </w:rPr>
        <w:t>asmenų</w:t>
      </w:r>
      <w:r w:rsidRPr="006F6DC8">
        <w:rPr>
          <w:b/>
        </w:rPr>
        <w:t>)</w:t>
      </w:r>
      <w:r>
        <w:rPr>
          <w:b/>
        </w:rPr>
        <w:t>:</w:t>
      </w:r>
    </w:p>
    <w:p w14:paraId="5A44934C" w14:textId="77777777" w:rsidR="00306D2D" w:rsidRPr="006F6DC8" w:rsidRDefault="00306D2D" w:rsidP="00306D2D">
      <w:pPr>
        <w:pStyle w:val="Sraopastraipa"/>
        <w:numPr>
          <w:ilvl w:val="0"/>
          <w:numId w:val="14"/>
        </w:numPr>
        <w:tabs>
          <w:tab w:val="left" w:pos="567"/>
          <w:tab w:val="left" w:pos="9356"/>
        </w:tabs>
        <w:spacing w:after="0"/>
        <w:ind w:right="-29"/>
        <w:jc w:val="left"/>
        <w:rPr>
          <w:szCs w:val="22"/>
        </w:rPr>
      </w:pPr>
      <w:r w:rsidRPr="006F6DC8">
        <w:t xml:space="preserve">Niežtintis </w:t>
      </w:r>
      <w:r>
        <w:t>iš</w:t>
      </w:r>
      <w:r w:rsidRPr="006F6DC8">
        <w:t>bėrimas (dilgėlinė)</w:t>
      </w:r>
    </w:p>
    <w:p w14:paraId="13D3AC2B" w14:textId="77777777" w:rsidR="00306D2D" w:rsidRPr="006F6DC8" w:rsidRDefault="00306D2D" w:rsidP="00306D2D">
      <w:pPr>
        <w:pStyle w:val="Sraopastraipa"/>
        <w:numPr>
          <w:ilvl w:val="0"/>
          <w:numId w:val="14"/>
        </w:numPr>
        <w:tabs>
          <w:tab w:val="left" w:pos="567"/>
          <w:tab w:val="left" w:pos="9356"/>
        </w:tabs>
        <w:spacing w:after="0"/>
        <w:ind w:right="-29"/>
        <w:jc w:val="left"/>
        <w:rPr>
          <w:szCs w:val="22"/>
        </w:rPr>
      </w:pPr>
      <w:r w:rsidRPr="006F6DC8">
        <w:t>Per daug rūgšties kraujyje. Dėl to gali pagreitėti Jūsų kvėpavimas</w:t>
      </w:r>
    </w:p>
    <w:p w14:paraId="3A80B421" w14:textId="77777777" w:rsidR="00306D2D" w:rsidRPr="006F6DC8" w:rsidRDefault="00306D2D" w:rsidP="00306D2D">
      <w:pPr>
        <w:pStyle w:val="Sraopastraipa"/>
        <w:numPr>
          <w:ilvl w:val="0"/>
          <w:numId w:val="14"/>
        </w:numPr>
        <w:tabs>
          <w:tab w:val="left" w:pos="567"/>
          <w:tab w:val="left" w:pos="9356"/>
        </w:tabs>
        <w:spacing w:after="0"/>
        <w:ind w:right="-29"/>
        <w:jc w:val="left"/>
        <w:rPr>
          <w:szCs w:val="22"/>
        </w:rPr>
      </w:pPr>
      <w:r w:rsidRPr="006F6DC8">
        <w:t>Visų kraujo ląstelių kiekio sumažėjimas (</w:t>
      </w:r>
      <w:proofErr w:type="spellStart"/>
      <w:r w:rsidRPr="006F6DC8">
        <w:t>pancitopenija</w:t>
      </w:r>
      <w:proofErr w:type="spellEnd"/>
      <w:r w:rsidRPr="006F6DC8">
        <w:t>)</w:t>
      </w:r>
    </w:p>
    <w:p w14:paraId="768B2CE7" w14:textId="77777777" w:rsidR="00306D2D" w:rsidRPr="006F6DC8" w:rsidRDefault="00306D2D" w:rsidP="00306D2D">
      <w:pPr>
        <w:tabs>
          <w:tab w:val="left" w:pos="567"/>
        </w:tabs>
        <w:jc w:val="left"/>
      </w:pPr>
    </w:p>
    <w:p w14:paraId="54468EBB" w14:textId="77777777" w:rsidR="00306D2D" w:rsidRPr="006F6DC8" w:rsidRDefault="00306D2D" w:rsidP="00306D2D">
      <w:pPr>
        <w:tabs>
          <w:tab w:val="left" w:pos="567"/>
        </w:tabs>
        <w:jc w:val="left"/>
        <w:rPr>
          <w:b/>
          <w:szCs w:val="22"/>
        </w:rPr>
      </w:pPr>
      <w:r>
        <w:rPr>
          <w:b/>
        </w:rPr>
        <w:t>alutinio poveikio reiškiniai, kurių d</w:t>
      </w:r>
      <w:r w:rsidRPr="006F6DC8">
        <w:rPr>
          <w:b/>
        </w:rPr>
        <w:t xml:space="preserve">ažnis nežinomas </w:t>
      </w:r>
      <w:r>
        <w:rPr>
          <w:b/>
        </w:rPr>
        <w:t>(</w:t>
      </w:r>
      <w:r w:rsidRPr="006F6DC8">
        <w:rPr>
          <w:b/>
        </w:rPr>
        <w:t xml:space="preserve">negali būti </w:t>
      </w:r>
      <w:r>
        <w:rPr>
          <w:b/>
        </w:rPr>
        <w:t>apskaičiuotas</w:t>
      </w:r>
      <w:r w:rsidRPr="006F6DC8">
        <w:rPr>
          <w:b/>
        </w:rPr>
        <w:t xml:space="preserve"> pagal turimus duomenis</w:t>
      </w:r>
      <w:r>
        <w:rPr>
          <w:b/>
        </w:rPr>
        <w:t>):</w:t>
      </w:r>
    </w:p>
    <w:p w14:paraId="31DE7CAB" w14:textId="77777777" w:rsidR="00306D2D" w:rsidRPr="006F6DC8" w:rsidRDefault="00306D2D" w:rsidP="00306D2D">
      <w:pPr>
        <w:pStyle w:val="Sraopastraipa"/>
        <w:numPr>
          <w:ilvl w:val="0"/>
          <w:numId w:val="14"/>
        </w:numPr>
        <w:tabs>
          <w:tab w:val="left" w:pos="567"/>
          <w:tab w:val="left" w:pos="9356"/>
        </w:tabs>
        <w:spacing w:after="0"/>
        <w:ind w:right="-29"/>
        <w:jc w:val="left"/>
        <w:rPr>
          <w:szCs w:val="22"/>
        </w:rPr>
      </w:pPr>
      <w:r w:rsidRPr="006F6DC8">
        <w:t>Neįprastas širdies plakimas</w:t>
      </w:r>
    </w:p>
    <w:p w14:paraId="3F6172B4" w14:textId="77777777" w:rsidR="00306D2D" w:rsidRPr="006F6DC8" w:rsidRDefault="00306D2D" w:rsidP="00306D2D">
      <w:pPr>
        <w:pStyle w:val="Sraopastraipa"/>
        <w:numPr>
          <w:ilvl w:val="0"/>
          <w:numId w:val="14"/>
        </w:numPr>
        <w:tabs>
          <w:tab w:val="left" w:pos="567"/>
          <w:tab w:val="left" w:pos="9356"/>
        </w:tabs>
        <w:spacing w:after="0"/>
        <w:ind w:right="-29"/>
        <w:jc w:val="left"/>
        <w:rPr>
          <w:szCs w:val="22"/>
        </w:rPr>
      </w:pPr>
      <w:r w:rsidRPr="006F6DC8">
        <w:t>Stemplės opa (traktas, per kurį maistas keliauja iš gerklės į skrandį). Ji gali būti skausminga.</w:t>
      </w:r>
    </w:p>
    <w:p w14:paraId="187A4147" w14:textId="77777777" w:rsidR="00306D2D" w:rsidRPr="006F6DC8" w:rsidRDefault="00306D2D" w:rsidP="00306D2D">
      <w:pPr>
        <w:pStyle w:val="Sraopastraipa"/>
        <w:numPr>
          <w:ilvl w:val="0"/>
          <w:numId w:val="14"/>
        </w:numPr>
        <w:tabs>
          <w:tab w:val="left" w:pos="567"/>
          <w:tab w:val="left" w:pos="9356"/>
        </w:tabs>
        <w:spacing w:after="0"/>
        <w:ind w:right="-29"/>
        <w:jc w:val="left"/>
        <w:rPr>
          <w:szCs w:val="22"/>
        </w:rPr>
      </w:pPr>
      <w:r w:rsidRPr="006F6DC8">
        <w:t>Sunkūs raumenų sutrikimai, susiję su raumenų audinio irimu (</w:t>
      </w:r>
      <w:proofErr w:type="spellStart"/>
      <w:r w:rsidRPr="006F6DC8">
        <w:t>rabdomiolizė</w:t>
      </w:r>
      <w:proofErr w:type="spellEnd"/>
      <w:r w:rsidRPr="006F6DC8">
        <w:t xml:space="preserve">). </w:t>
      </w:r>
      <w:r>
        <w:t>P</w:t>
      </w:r>
      <w:r w:rsidRPr="006F6DC8">
        <w:t>ožymiai yra nenormali šlapimo spalva ir stiprus raumenų silpnumas, jautrumas ar sustingimas.</w:t>
      </w:r>
    </w:p>
    <w:p w14:paraId="25270B20" w14:textId="77777777" w:rsidR="00306D2D" w:rsidRPr="006F6DC8" w:rsidRDefault="00306D2D" w:rsidP="00306D2D">
      <w:pPr>
        <w:pStyle w:val="Sraopastraipa"/>
        <w:numPr>
          <w:ilvl w:val="0"/>
          <w:numId w:val="14"/>
        </w:numPr>
        <w:tabs>
          <w:tab w:val="left" w:pos="567"/>
          <w:tab w:val="left" w:pos="9356"/>
        </w:tabs>
        <w:spacing w:after="0"/>
        <w:ind w:right="4"/>
        <w:jc w:val="left"/>
        <w:rPr>
          <w:szCs w:val="22"/>
        </w:rPr>
      </w:pPr>
      <w:r w:rsidRPr="006F6DC8">
        <w:t>Kraujas šlapime</w:t>
      </w:r>
    </w:p>
    <w:p w14:paraId="65E2854B" w14:textId="77777777" w:rsidR="00306D2D" w:rsidRPr="006F6DC8" w:rsidRDefault="00306D2D" w:rsidP="00306D2D">
      <w:pPr>
        <w:tabs>
          <w:tab w:val="left" w:pos="567"/>
          <w:tab w:val="left" w:pos="9356"/>
        </w:tabs>
        <w:spacing w:after="0"/>
        <w:ind w:right="4"/>
        <w:jc w:val="left"/>
        <w:rPr>
          <w:szCs w:val="22"/>
        </w:rPr>
      </w:pPr>
      <w:r w:rsidRPr="006F6DC8">
        <w:t xml:space="preserve"> </w:t>
      </w:r>
    </w:p>
    <w:p w14:paraId="3E2070B4" w14:textId="77777777" w:rsidR="00306D2D" w:rsidRPr="006F6DC8" w:rsidRDefault="00306D2D" w:rsidP="00306D2D">
      <w:pPr>
        <w:tabs>
          <w:tab w:val="left" w:pos="567"/>
        </w:tabs>
        <w:jc w:val="left"/>
        <w:rPr>
          <w:b/>
          <w:noProof/>
          <w:szCs w:val="22"/>
        </w:rPr>
      </w:pPr>
      <w:r w:rsidRPr="006F6DC8">
        <w:rPr>
          <w:b/>
        </w:rPr>
        <w:t>Pranešimas apie šalutin</w:t>
      </w:r>
      <w:r>
        <w:rPr>
          <w:b/>
        </w:rPr>
        <w:t>į</w:t>
      </w:r>
      <w:r w:rsidRPr="006F6DC8">
        <w:rPr>
          <w:b/>
        </w:rPr>
        <w:t xml:space="preserve"> poveik</w:t>
      </w:r>
      <w:r>
        <w:rPr>
          <w:b/>
        </w:rPr>
        <w:t>į</w:t>
      </w:r>
    </w:p>
    <w:p w14:paraId="7D9076CA" w14:textId="77777777" w:rsidR="00306D2D" w:rsidRPr="005D554B" w:rsidRDefault="00306D2D" w:rsidP="00306D2D">
      <w:pPr>
        <w:tabs>
          <w:tab w:val="left" w:pos="567"/>
        </w:tabs>
        <w:spacing w:line="260" w:lineRule="exact"/>
        <w:ind w:right="-1"/>
        <w:jc w:val="left"/>
        <w:rPr>
          <w:snapToGrid w:val="0"/>
        </w:rPr>
      </w:pPr>
      <w:r w:rsidRPr="005D554B">
        <w:rPr>
          <w:snapToGrid w:val="0"/>
        </w:rPr>
        <w:t>Jeigu pasireiškė šalutinis poveikis, įskaitant šiame l</w:t>
      </w:r>
      <w:r>
        <w:rPr>
          <w:snapToGrid w:val="0"/>
        </w:rPr>
        <w:t>apelyje nenurodytą, pasakykite gydytojui, vaistininkui arba slaugytojui</w:t>
      </w:r>
      <w:r w:rsidRPr="005D554B">
        <w:rPr>
          <w:snapToGrid w:val="0"/>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w:t>
      </w:r>
      <w:r>
        <w:rPr>
          <w:snapToGrid w:val="0"/>
        </w:rPr>
        <w:t xml:space="preserve">iją (ĮNR) formą, kuri skelbiama </w:t>
      </w:r>
      <w:hyperlink r:id="rId6" w:history="1">
        <w:r w:rsidRPr="005D554B">
          <w:rPr>
            <w:snapToGrid w:val="0"/>
            <w:color w:val="0000FF"/>
            <w:u w:val="single"/>
          </w:rPr>
          <w:t>https://www.vvkt.lt/index.php?4004286486</w:t>
        </w:r>
      </w:hyperlink>
      <w:r w:rsidRPr="005D554B">
        <w:rPr>
          <w:snapToGrid w:val="0"/>
        </w:rPr>
        <w:t xml:space="preserve">, ir atsiunčiant elektroniniu paštu (adresu </w:t>
      </w:r>
      <w:hyperlink r:id="rId7" w:history="1">
        <w:r w:rsidRPr="005D554B">
          <w:rPr>
            <w:snapToGrid w:val="0"/>
            <w:color w:val="0000FF"/>
            <w:u w:val="single"/>
          </w:rPr>
          <w:t>NepageidaujamaR@vvkt.lt</w:t>
        </w:r>
      </w:hyperlink>
      <w:r w:rsidRPr="005D554B">
        <w:rPr>
          <w:snapToGrid w:val="0"/>
        </w:rPr>
        <w:t>) arba nemokamu telefonu 8 800 73 568. Pranešdami apie šalutinį poveikį galite mums padėti gauti daugiau informacijos apie šio vaisto saugumą.</w:t>
      </w:r>
    </w:p>
    <w:p w14:paraId="2A2A1593" w14:textId="77777777" w:rsidR="00306D2D" w:rsidRDefault="00306D2D" w:rsidP="00306D2D">
      <w:pPr>
        <w:pStyle w:val="BodytextAgency"/>
        <w:tabs>
          <w:tab w:val="left" w:pos="567"/>
        </w:tabs>
        <w:spacing w:after="0" w:line="240" w:lineRule="auto"/>
        <w:rPr>
          <w:rFonts w:ascii="Times New Roman" w:hAnsi="Times New Roman" w:cs="Times New Roman"/>
          <w:sz w:val="22"/>
          <w:szCs w:val="22"/>
        </w:rPr>
      </w:pPr>
    </w:p>
    <w:p w14:paraId="2B8A7B59" w14:textId="77777777" w:rsidR="00306D2D" w:rsidRPr="006F6DC8" w:rsidRDefault="00306D2D" w:rsidP="00306D2D">
      <w:pPr>
        <w:pStyle w:val="BodytextAgency"/>
        <w:tabs>
          <w:tab w:val="left" w:pos="567"/>
        </w:tabs>
        <w:spacing w:after="0" w:line="240" w:lineRule="auto"/>
        <w:rPr>
          <w:rFonts w:ascii="Times New Roman" w:hAnsi="Times New Roman" w:cs="Times New Roman"/>
          <w:sz w:val="22"/>
          <w:szCs w:val="22"/>
        </w:rPr>
      </w:pPr>
    </w:p>
    <w:p w14:paraId="7AAAE217" w14:textId="77777777" w:rsidR="00306D2D" w:rsidRPr="00350FF4" w:rsidRDefault="00306D2D" w:rsidP="00306D2D">
      <w:pPr>
        <w:rPr>
          <w:b/>
        </w:rPr>
      </w:pPr>
      <w:r w:rsidRPr="00350FF4">
        <w:rPr>
          <w:b/>
        </w:rPr>
        <w:t>5.</w:t>
      </w:r>
      <w:r w:rsidRPr="00350FF4">
        <w:rPr>
          <w:b/>
        </w:rPr>
        <w:tab/>
        <w:t xml:space="preserve">Kaip laikyti </w:t>
      </w:r>
      <w:proofErr w:type="spellStart"/>
      <w:r>
        <w:rPr>
          <w:b/>
        </w:rPr>
        <w:t>F</w:t>
      </w:r>
      <w:r w:rsidRPr="00350FF4">
        <w:rPr>
          <w:b/>
        </w:rPr>
        <w:t>oscarnet</w:t>
      </w:r>
      <w:proofErr w:type="spellEnd"/>
      <w:r w:rsidRPr="00350FF4">
        <w:rPr>
          <w:b/>
        </w:rPr>
        <w:t xml:space="preserve"> </w:t>
      </w:r>
      <w:proofErr w:type="spellStart"/>
      <w:r w:rsidRPr="00350FF4">
        <w:rPr>
          <w:b/>
        </w:rPr>
        <w:t>sodium</w:t>
      </w:r>
      <w:proofErr w:type="spellEnd"/>
      <w:r w:rsidRPr="00350FF4">
        <w:rPr>
          <w:b/>
        </w:rPr>
        <w:t xml:space="preserve"> </w:t>
      </w:r>
      <w:proofErr w:type="spellStart"/>
      <w:r w:rsidRPr="00350FF4">
        <w:rPr>
          <w:b/>
        </w:rPr>
        <w:t>hexahydrate</w:t>
      </w:r>
      <w:proofErr w:type="spellEnd"/>
      <w:r w:rsidRPr="00350FF4">
        <w:rPr>
          <w:b/>
        </w:rPr>
        <w:t xml:space="preserve"> </w:t>
      </w:r>
      <w:proofErr w:type="spellStart"/>
      <w:r w:rsidRPr="00350FF4">
        <w:rPr>
          <w:b/>
        </w:rPr>
        <w:t>Tillomed</w:t>
      </w:r>
      <w:proofErr w:type="spellEnd"/>
    </w:p>
    <w:p w14:paraId="08B0879E" w14:textId="77777777" w:rsidR="00306D2D" w:rsidRPr="00350FF4" w:rsidRDefault="00306D2D" w:rsidP="00306D2D">
      <w:pPr>
        <w:pStyle w:val="prastojitrauka"/>
        <w:spacing w:after="0"/>
      </w:pPr>
    </w:p>
    <w:p w14:paraId="774F643A" w14:textId="77777777" w:rsidR="00306D2D" w:rsidRPr="004E03D1" w:rsidRDefault="00306D2D" w:rsidP="00306D2D">
      <w:pPr>
        <w:pStyle w:val="Sraopastraipa"/>
        <w:tabs>
          <w:tab w:val="left" w:pos="567"/>
        </w:tabs>
        <w:ind w:left="0" w:right="-2"/>
        <w:jc w:val="left"/>
        <w:rPr>
          <w:noProof/>
          <w:szCs w:val="22"/>
        </w:rPr>
      </w:pPr>
      <w:r w:rsidRPr="006F6DC8">
        <w:t>Šį vaistą laikykite vaikams nepastebimoje ir nepasiekiamoje vietoje.</w:t>
      </w:r>
    </w:p>
    <w:p w14:paraId="3BC50F3D" w14:textId="77777777" w:rsidR="00306D2D" w:rsidRPr="006F6DC8" w:rsidRDefault="00306D2D" w:rsidP="00306D2D">
      <w:pPr>
        <w:pStyle w:val="Sraopastraipa"/>
        <w:tabs>
          <w:tab w:val="left" w:pos="567"/>
        </w:tabs>
        <w:ind w:left="360" w:right="-2"/>
        <w:jc w:val="left"/>
        <w:rPr>
          <w:noProof/>
          <w:szCs w:val="22"/>
        </w:rPr>
      </w:pPr>
    </w:p>
    <w:p w14:paraId="11E66EE8" w14:textId="77777777" w:rsidR="00306D2D" w:rsidRPr="004E03D1" w:rsidRDefault="00306D2D" w:rsidP="00306D2D">
      <w:pPr>
        <w:pStyle w:val="Sraopastraipa"/>
        <w:tabs>
          <w:tab w:val="left" w:pos="567"/>
        </w:tabs>
        <w:ind w:left="0"/>
        <w:jc w:val="left"/>
        <w:rPr>
          <w:noProof/>
          <w:szCs w:val="22"/>
        </w:rPr>
      </w:pPr>
      <w:r w:rsidRPr="006F6DC8">
        <w:t>Ant dėžutės ir buteliuko po „Tinka iki“ nurodytam tinkamumo laikui pasibaigus, šio vaisto vartoti negalima</w:t>
      </w:r>
      <w:r w:rsidRPr="006F6DC8" w:rsidDel="007D3D70">
        <w:t xml:space="preserve"> </w:t>
      </w:r>
      <w:r w:rsidRPr="006F6DC8">
        <w:t>Vaistas tinkamas vartoti iki paskutinės nurodyto mėnesio dienos.</w:t>
      </w:r>
    </w:p>
    <w:p w14:paraId="5039624B" w14:textId="77777777" w:rsidR="00306D2D" w:rsidRPr="006F6DC8" w:rsidRDefault="00306D2D" w:rsidP="00306D2D">
      <w:pPr>
        <w:pStyle w:val="Sraopastraipa"/>
        <w:tabs>
          <w:tab w:val="left" w:pos="567"/>
        </w:tabs>
        <w:ind w:left="360"/>
        <w:jc w:val="left"/>
        <w:rPr>
          <w:noProof/>
          <w:szCs w:val="22"/>
        </w:rPr>
      </w:pPr>
    </w:p>
    <w:p w14:paraId="447CB0EF" w14:textId="77777777" w:rsidR="00306D2D" w:rsidRPr="007D52CF" w:rsidRDefault="00306D2D" w:rsidP="00306D2D">
      <w:pPr>
        <w:pStyle w:val="Sraopastraipa"/>
        <w:tabs>
          <w:tab w:val="left" w:pos="567"/>
        </w:tabs>
        <w:ind w:left="0"/>
        <w:jc w:val="left"/>
        <w:rPr>
          <w:szCs w:val="22"/>
        </w:rPr>
      </w:pPr>
      <w:r w:rsidRPr="006F6DC8">
        <w:t>Negalima šaldyti ar užšaldyti.</w:t>
      </w:r>
    </w:p>
    <w:p w14:paraId="7E9CAAEB" w14:textId="77777777" w:rsidR="00306D2D" w:rsidRPr="006F6DC8" w:rsidRDefault="00306D2D" w:rsidP="00306D2D">
      <w:pPr>
        <w:pStyle w:val="Sraopastraipa"/>
        <w:tabs>
          <w:tab w:val="left" w:pos="567"/>
        </w:tabs>
        <w:ind w:left="360"/>
        <w:jc w:val="left"/>
        <w:rPr>
          <w:szCs w:val="22"/>
        </w:rPr>
      </w:pPr>
    </w:p>
    <w:p w14:paraId="5B56015D" w14:textId="77777777" w:rsidR="00306D2D" w:rsidRPr="007D52CF" w:rsidRDefault="00306D2D" w:rsidP="00306D2D">
      <w:pPr>
        <w:pStyle w:val="Sraopastraipa"/>
        <w:tabs>
          <w:tab w:val="left" w:pos="567"/>
        </w:tabs>
        <w:spacing w:after="0"/>
        <w:ind w:left="0"/>
        <w:jc w:val="left"/>
        <w:rPr>
          <w:szCs w:val="22"/>
        </w:rPr>
      </w:pPr>
      <w:proofErr w:type="spellStart"/>
      <w:r>
        <w:t>Foscarnet</w:t>
      </w:r>
      <w:proofErr w:type="spellEnd"/>
      <w:r>
        <w:t xml:space="preserve"> </w:t>
      </w:r>
      <w:proofErr w:type="spellStart"/>
      <w:r>
        <w:t>sodium</w:t>
      </w:r>
      <w:proofErr w:type="spellEnd"/>
      <w:r>
        <w:t xml:space="preserve"> </w:t>
      </w:r>
      <w:proofErr w:type="spellStart"/>
      <w:r>
        <w:t>hexahydrate</w:t>
      </w:r>
      <w:proofErr w:type="spellEnd"/>
      <w:r>
        <w:t xml:space="preserve"> </w:t>
      </w:r>
      <w:proofErr w:type="spellStart"/>
      <w:r>
        <w:t>Tillomed</w:t>
      </w:r>
      <w:proofErr w:type="spellEnd"/>
      <w:r>
        <w:t xml:space="preserve"> </w:t>
      </w:r>
      <w:r w:rsidRPr="006F6DC8">
        <w:t>negalima laikyti žemesnėje kaip 8 °C temperatūroje, nes žemesnėje temperatūroje gali susidaryti nuosėdų. Nuosėdos išlieka, net jei infuzinis tirpalas užšaldomas ir vėl atšildomas.</w:t>
      </w:r>
    </w:p>
    <w:p w14:paraId="0D7F40B4" w14:textId="77777777" w:rsidR="00306D2D" w:rsidRPr="006F6DC8" w:rsidRDefault="00306D2D" w:rsidP="00306D2D">
      <w:pPr>
        <w:pStyle w:val="Sraopastraipa"/>
        <w:tabs>
          <w:tab w:val="left" w:pos="567"/>
        </w:tabs>
        <w:spacing w:after="0"/>
        <w:ind w:left="360"/>
        <w:jc w:val="left"/>
        <w:rPr>
          <w:szCs w:val="22"/>
        </w:rPr>
      </w:pPr>
    </w:p>
    <w:p w14:paraId="65E1ECCA" w14:textId="77777777" w:rsidR="00306D2D" w:rsidRPr="007D52CF" w:rsidRDefault="00306D2D" w:rsidP="00306D2D">
      <w:pPr>
        <w:pStyle w:val="Default"/>
        <w:tabs>
          <w:tab w:val="left" w:pos="567"/>
        </w:tabs>
        <w:rPr>
          <w:sz w:val="22"/>
          <w:szCs w:val="22"/>
        </w:rPr>
      </w:pPr>
      <w:proofErr w:type="spellStart"/>
      <w:r>
        <w:rPr>
          <w:sz w:val="22"/>
        </w:rPr>
        <w:t>Foscarnet</w:t>
      </w:r>
      <w:proofErr w:type="spellEnd"/>
      <w:r>
        <w:rPr>
          <w:sz w:val="22"/>
        </w:rPr>
        <w:t xml:space="preserve"> </w:t>
      </w:r>
      <w:proofErr w:type="spellStart"/>
      <w:r>
        <w:rPr>
          <w:sz w:val="22"/>
        </w:rPr>
        <w:t>sodium</w:t>
      </w:r>
      <w:proofErr w:type="spellEnd"/>
      <w:r>
        <w:rPr>
          <w:sz w:val="22"/>
        </w:rPr>
        <w:t xml:space="preserve"> </w:t>
      </w:r>
      <w:proofErr w:type="spellStart"/>
      <w:r>
        <w:rPr>
          <w:sz w:val="22"/>
        </w:rPr>
        <w:t>hexahydrate</w:t>
      </w:r>
      <w:proofErr w:type="spellEnd"/>
      <w:r>
        <w:rPr>
          <w:sz w:val="22"/>
        </w:rPr>
        <w:t xml:space="preserve"> </w:t>
      </w:r>
      <w:proofErr w:type="spellStart"/>
      <w:r>
        <w:rPr>
          <w:sz w:val="22"/>
        </w:rPr>
        <w:t>Tillomed</w:t>
      </w:r>
      <w:proofErr w:type="spellEnd"/>
      <w:r>
        <w:rPr>
          <w:sz w:val="22"/>
        </w:rPr>
        <w:t xml:space="preserve"> </w:t>
      </w:r>
      <w:r w:rsidRPr="006F6DC8">
        <w:rPr>
          <w:sz w:val="22"/>
        </w:rPr>
        <w:t>galima paruošti vartojimui, jei jis atsitiktinai buvo laikomas šaldytuvo temperatūroje arba jei infuzinis tirpalas buvo laikomas žemesnėje nei užšalimo temperatūroje. Tada buteliuką reikia keletą kartų stipriai pakratyti ir laikyti kambario temperatūroje 4 valandas, kol visos nuosėdos visiškai ištirps.</w:t>
      </w:r>
    </w:p>
    <w:p w14:paraId="2745F274" w14:textId="77777777" w:rsidR="00306D2D" w:rsidRPr="006F6DC8" w:rsidRDefault="00306D2D" w:rsidP="00306D2D">
      <w:pPr>
        <w:pStyle w:val="Default"/>
        <w:tabs>
          <w:tab w:val="left" w:pos="567"/>
        </w:tabs>
        <w:ind w:left="360"/>
        <w:rPr>
          <w:sz w:val="22"/>
          <w:szCs w:val="22"/>
        </w:rPr>
      </w:pPr>
    </w:p>
    <w:p w14:paraId="4173034A" w14:textId="77777777" w:rsidR="00306D2D" w:rsidRPr="006F6DC8" w:rsidRDefault="00306D2D" w:rsidP="00306D2D">
      <w:pPr>
        <w:pStyle w:val="Default"/>
        <w:tabs>
          <w:tab w:val="left" w:pos="567"/>
        </w:tabs>
        <w:rPr>
          <w:sz w:val="22"/>
          <w:szCs w:val="22"/>
        </w:rPr>
      </w:pPr>
    </w:p>
    <w:p w14:paraId="7451FBBB" w14:textId="77777777" w:rsidR="00306D2D" w:rsidRPr="006F6DC8" w:rsidRDefault="00306D2D" w:rsidP="00306D2D">
      <w:pPr>
        <w:tabs>
          <w:tab w:val="left" w:pos="567"/>
          <w:tab w:val="left" w:pos="5010"/>
        </w:tabs>
        <w:jc w:val="left"/>
        <w:rPr>
          <w:szCs w:val="22"/>
        </w:rPr>
      </w:pPr>
      <w:r w:rsidRPr="006F6DC8">
        <w:rPr>
          <w:b/>
        </w:rPr>
        <w:t xml:space="preserve">Atidarius: </w:t>
      </w:r>
    </w:p>
    <w:p w14:paraId="08332A93" w14:textId="77777777" w:rsidR="00306D2D" w:rsidRPr="006F6DC8" w:rsidRDefault="00306D2D" w:rsidP="00306D2D">
      <w:pPr>
        <w:tabs>
          <w:tab w:val="left" w:pos="567"/>
          <w:tab w:val="left" w:pos="5010"/>
        </w:tabs>
        <w:jc w:val="left"/>
        <w:rPr>
          <w:szCs w:val="22"/>
        </w:rPr>
      </w:pPr>
      <w:r w:rsidRPr="006F6DC8">
        <w:lastRenderedPageBreak/>
        <w:t>Mikrobiologiniu požiūriu vaistą reikia suvartoti nedelsiant, nebent atidarymo metodas užkirstų kelią mikrobiologinio užteršimo rizikai. Jei jis tuoj pat nesuvartojamas, už laikymo trukmę ir sąlygas atsako vartotojas.</w:t>
      </w:r>
    </w:p>
    <w:p w14:paraId="2DF503C6" w14:textId="77777777" w:rsidR="00306D2D" w:rsidRPr="006F6DC8" w:rsidRDefault="00306D2D" w:rsidP="00306D2D">
      <w:pPr>
        <w:pStyle w:val="Default"/>
        <w:tabs>
          <w:tab w:val="left" w:pos="567"/>
        </w:tabs>
        <w:spacing w:after="120"/>
        <w:rPr>
          <w:b/>
          <w:sz w:val="22"/>
          <w:szCs w:val="22"/>
        </w:rPr>
      </w:pPr>
      <w:r w:rsidRPr="006F6DC8">
        <w:rPr>
          <w:b/>
          <w:sz w:val="22"/>
        </w:rPr>
        <w:t xml:space="preserve">Po atskiedimo: </w:t>
      </w:r>
    </w:p>
    <w:p w14:paraId="2B9E8984" w14:textId="77777777" w:rsidR="00306D2D" w:rsidRDefault="00306D2D" w:rsidP="00306D2D">
      <w:pPr>
        <w:tabs>
          <w:tab w:val="left" w:pos="567"/>
          <w:tab w:val="left" w:pos="5010"/>
        </w:tabs>
        <w:spacing w:after="0"/>
        <w:jc w:val="left"/>
      </w:pPr>
      <w:r w:rsidRPr="006F6DC8">
        <w:t>Cheminis ir fizinis stabilumas išlieka 36 valandas, laikant 2–8</w:t>
      </w:r>
      <w:r w:rsidRPr="004C1FC6">
        <w:rPr>
          <w:rFonts w:hint="eastAsia"/>
        </w:rPr>
        <w:t> </w:t>
      </w:r>
      <w:r w:rsidRPr="006F6DC8">
        <w:rPr>
          <w:rFonts w:ascii="Cambria Math" w:hAnsi="Cambria Math" w:cs="Cambria Math"/>
        </w:rPr>
        <w:t>℃</w:t>
      </w:r>
      <w:r w:rsidRPr="006F6DC8">
        <w:t xml:space="preserve"> ir 20–25</w:t>
      </w:r>
      <w:r w:rsidRPr="004C1FC6">
        <w:rPr>
          <w:rFonts w:hint="eastAsia"/>
        </w:rPr>
        <w:t> </w:t>
      </w:r>
      <w:r w:rsidRPr="006F6DC8">
        <w:rPr>
          <w:rFonts w:ascii="Cambria Math" w:hAnsi="Cambria Math" w:cs="Cambria Math"/>
        </w:rPr>
        <w:t>℃</w:t>
      </w:r>
      <w:r w:rsidRPr="004C1FC6">
        <w:t xml:space="preserve"> </w:t>
      </w:r>
      <w:r w:rsidRPr="006F6DC8">
        <w:t xml:space="preserve">temperatūroje, kai tirpalas skiedžiamas nuo 24 mg/ml iki 12 mg/ml </w:t>
      </w:r>
      <w:proofErr w:type="spellStart"/>
      <w:r w:rsidRPr="006F6DC8">
        <w:t>foskarneto</w:t>
      </w:r>
      <w:proofErr w:type="spellEnd"/>
      <w:r w:rsidRPr="006F6DC8">
        <w:t xml:space="preserve"> natrio </w:t>
      </w:r>
      <w:proofErr w:type="spellStart"/>
      <w:r w:rsidRPr="006F6DC8">
        <w:t>heksahidrato</w:t>
      </w:r>
      <w:proofErr w:type="spellEnd"/>
      <w:r w:rsidRPr="006F6DC8">
        <w:t xml:space="preserve"> PVC maišeliuose. Mikrobiologiniu požiūriu vaistą reikia suvartoti nedelsiant. Jei jis tuoj pat nesuvartojamas, už laikymo trukmę ir sąlygas prieš vartojimą atsako vartotojas. Vaistas neturėtų būti laikomas ilgiau kaip 24 valandas 2–8</w:t>
      </w:r>
      <w:r w:rsidRPr="004C1FC6">
        <w:rPr>
          <w:rFonts w:hint="eastAsia"/>
        </w:rPr>
        <w:t> </w:t>
      </w:r>
      <w:r w:rsidRPr="006F6DC8">
        <w:rPr>
          <w:rFonts w:ascii="Cambria Math" w:hAnsi="Cambria Math" w:cs="Cambria Math"/>
        </w:rPr>
        <w:t>℃</w:t>
      </w:r>
      <w:r w:rsidRPr="004C1FC6">
        <w:t xml:space="preserve"> temperat</w:t>
      </w:r>
      <w:r w:rsidRPr="004C1FC6">
        <w:rPr>
          <w:rFonts w:hint="eastAsia"/>
        </w:rPr>
        <w:t>ū</w:t>
      </w:r>
      <w:r w:rsidRPr="004C1FC6">
        <w:t>roje</w:t>
      </w:r>
      <w:r w:rsidRPr="006F6DC8">
        <w:t xml:space="preserve">, išskyrus atvejus, kai skiedžiama kontroliuojamomis ir patvirtintomis </w:t>
      </w:r>
      <w:proofErr w:type="spellStart"/>
      <w:r w:rsidRPr="006F6DC8">
        <w:t>aseptinėmis</w:t>
      </w:r>
      <w:proofErr w:type="spellEnd"/>
      <w:r w:rsidRPr="006F6DC8">
        <w:t xml:space="preserve"> sąlygomis.</w:t>
      </w:r>
    </w:p>
    <w:p w14:paraId="7C0E4479" w14:textId="77777777" w:rsidR="00306D2D" w:rsidRPr="006F6DC8" w:rsidRDefault="00306D2D" w:rsidP="00306D2D">
      <w:pPr>
        <w:tabs>
          <w:tab w:val="left" w:pos="567"/>
          <w:tab w:val="left" w:pos="5010"/>
        </w:tabs>
        <w:spacing w:after="0"/>
        <w:jc w:val="left"/>
        <w:rPr>
          <w:szCs w:val="22"/>
        </w:rPr>
      </w:pPr>
    </w:p>
    <w:p w14:paraId="4A65C6A6" w14:textId="77777777" w:rsidR="00306D2D" w:rsidRPr="006F6DC8" w:rsidRDefault="00306D2D" w:rsidP="00306D2D">
      <w:pPr>
        <w:pStyle w:val="Sraopastraipa"/>
        <w:numPr>
          <w:ilvl w:val="0"/>
          <w:numId w:val="15"/>
        </w:numPr>
        <w:tabs>
          <w:tab w:val="left" w:pos="567"/>
        </w:tabs>
        <w:spacing w:after="0"/>
        <w:ind w:left="360"/>
        <w:jc w:val="left"/>
        <w:rPr>
          <w:noProof/>
          <w:szCs w:val="22"/>
        </w:rPr>
      </w:pPr>
      <w:r w:rsidRPr="006F6DC8">
        <w:t xml:space="preserve">Pastebėjus bet kokį </w:t>
      </w:r>
      <w:proofErr w:type="spellStart"/>
      <w:r>
        <w:t>Foscarnet</w:t>
      </w:r>
      <w:proofErr w:type="spellEnd"/>
      <w:r>
        <w:t xml:space="preserve"> </w:t>
      </w:r>
      <w:proofErr w:type="spellStart"/>
      <w:r>
        <w:t>sodium</w:t>
      </w:r>
      <w:proofErr w:type="spellEnd"/>
      <w:r>
        <w:t xml:space="preserve"> </w:t>
      </w:r>
      <w:proofErr w:type="spellStart"/>
      <w:r>
        <w:t>hexahydrate</w:t>
      </w:r>
      <w:proofErr w:type="spellEnd"/>
      <w:r>
        <w:t xml:space="preserve"> </w:t>
      </w:r>
      <w:proofErr w:type="spellStart"/>
      <w:r>
        <w:t>Tillomed</w:t>
      </w:r>
      <w:proofErr w:type="spellEnd"/>
      <w:r>
        <w:t xml:space="preserve"> </w:t>
      </w:r>
      <w:r w:rsidRPr="006F6DC8">
        <w:t>buteliuko pažeidimą, spalvos pokytį ar kitus gedimo požymius, šio vaisto vartoti negalima.</w:t>
      </w:r>
    </w:p>
    <w:p w14:paraId="3D82AF56" w14:textId="77777777" w:rsidR="00306D2D" w:rsidRPr="006F6DC8" w:rsidRDefault="00306D2D" w:rsidP="00306D2D">
      <w:pPr>
        <w:pStyle w:val="Sraopastraipa"/>
        <w:numPr>
          <w:ilvl w:val="0"/>
          <w:numId w:val="15"/>
        </w:numPr>
        <w:tabs>
          <w:tab w:val="left" w:pos="567"/>
        </w:tabs>
        <w:spacing w:after="0"/>
        <w:ind w:left="360"/>
        <w:jc w:val="left"/>
        <w:rPr>
          <w:iCs/>
          <w:szCs w:val="22"/>
        </w:rPr>
      </w:pPr>
      <w:r w:rsidRPr="006F6DC8">
        <w:t>Vaistų negalima išpilti į kanalizaciją arba su buitinėmis atliekomis. Kaip išmesti nereikalingus vaistus, klauskite vaistininko. Šios priemonės padės apsaugoti aplinką.</w:t>
      </w:r>
    </w:p>
    <w:p w14:paraId="598D58B2" w14:textId="77777777" w:rsidR="00306D2D" w:rsidRPr="006F6DC8" w:rsidRDefault="00306D2D" w:rsidP="00306D2D">
      <w:pPr>
        <w:tabs>
          <w:tab w:val="left" w:pos="567"/>
        </w:tabs>
        <w:spacing w:after="0"/>
        <w:rPr>
          <w:iCs/>
          <w:szCs w:val="22"/>
        </w:rPr>
      </w:pPr>
    </w:p>
    <w:p w14:paraId="1E90986E" w14:textId="77777777" w:rsidR="00306D2D" w:rsidRPr="006F6DC8" w:rsidRDefault="00306D2D" w:rsidP="00306D2D">
      <w:pPr>
        <w:tabs>
          <w:tab w:val="left" w:pos="567"/>
        </w:tabs>
        <w:spacing w:after="0"/>
        <w:rPr>
          <w:iCs/>
          <w:szCs w:val="22"/>
        </w:rPr>
      </w:pPr>
    </w:p>
    <w:p w14:paraId="2C347FCA" w14:textId="77777777" w:rsidR="00306D2D" w:rsidRPr="00350FF4" w:rsidRDefault="00306D2D" w:rsidP="00306D2D">
      <w:pPr>
        <w:rPr>
          <w:b/>
        </w:rPr>
      </w:pPr>
      <w:r w:rsidRPr="00350FF4">
        <w:rPr>
          <w:b/>
        </w:rPr>
        <w:t>6.</w:t>
      </w:r>
      <w:r w:rsidRPr="00350FF4">
        <w:rPr>
          <w:b/>
        </w:rPr>
        <w:tab/>
        <w:t>Pakuot</w:t>
      </w:r>
      <w:r w:rsidRPr="00350FF4">
        <w:rPr>
          <w:rFonts w:hint="eastAsia"/>
          <w:b/>
        </w:rPr>
        <w:t>ė</w:t>
      </w:r>
      <w:r w:rsidRPr="00350FF4">
        <w:rPr>
          <w:b/>
        </w:rPr>
        <w:t xml:space="preserve">s turinys ir kita informacija </w:t>
      </w:r>
    </w:p>
    <w:p w14:paraId="75173B53" w14:textId="77777777" w:rsidR="00306D2D" w:rsidRPr="004C1FC6" w:rsidRDefault="00306D2D" w:rsidP="00306D2D">
      <w:pPr>
        <w:pStyle w:val="prastojitrauka"/>
        <w:spacing w:after="0"/>
      </w:pPr>
    </w:p>
    <w:p w14:paraId="174BE248" w14:textId="77777777" w:rsidR="00306D2D" w:rsidRPr="006F6DC8" w:rsidRDefault="00306D2D" w:rsidP="00306D2D">
      <w:pPr>
        <w:numPr>
          <w:ilvl w:val="12"/>
          <w:numId w:val="0"/>
        </w:numPr>
        <w:tabs>
          <w:tab w:val="left" w:pos="567"/>
        </w:tabs>
        <w:spacing w:after="0"/>
        <w:ind w:right="-2"/>
        <w:jc w:val="left"/>
        <w:rPr>
          <w:b/>
          <w:bCs/>
          <w:noProof/>
          <w:szCs w:val="22"/>
        </w:rPr>
      </w:pPr>
      <w:proofErr w:type="spellStart"/>
      <w:r>
        <w:rPr>
          <w:b/>
        </w:rPr>
        <w:t>Foscarnet</w:t>
      </w:r>
      <w:proofErr w:type="spellEnd"/>
      <w:r>
        <w:rPr>
          <w:b/>
        </w:rPr>
        <w:t xml:space="preserve"> </w:t>
      </w:r>
      <w:proofErr w:type="spellStart"/>
      <w:r>
        <w:rPr>
          <w:b/>
        </w:rPr>
        <w:t>sodium</w:t>
      </w:r>
      <w:proofErr w:type="spellEnd"/>
      <w:r>
        <w:rPr>
          <w:b/>
        </w:rPr>
        <w:t xml:space="preserve"> </w:t>
      </w:r>
      <w:proofErr w:type="spellStart"/>
      <w:r>
        <w:rPr>
          <w:b/>
        </w:rPr>
        <w:t>hexahydrate</w:t>
      </w:r>
      <w:proofErr w:type="spellEnd"/>
      <w:r>
        <w:rPr>
          <w:b/>
        </w:rPr>
        <w:t xml:space="preserve"> </w:t>
      </w:r>
      <w:proofErr w:type="spellStart"/>
      <w:r>
        <w:rPr>
          <w:b/>
        </w:rPr>
        <w:t>Tillomed</w:t>
      </w:r>
      <w:proofErr w:type="spellEnd"/>
      <w:r>
        <w:rPr>
          <w:b/>
        </w:rPr>
        <w:t xml:space="preserve"> </w:t>
      </w:r>
      <w:r w:rsidRPr="006F6DC8">
        <w:rPr>
          <w:b/>
        </w:rPr>
        <w:t>sudėtis</w:t>
      </w:r>
    </w:p>
    <w:p w14:paraId="553492D6" w14:textId="77777777" w:rsidR="00306D2D" w:rsidRPr="006F6DC8" w:rsidRDefault="00306D2D" w:rsidP="00306D2D">
      <w:pPr>
        <w:pStyle w:val="prastojitrauka"/>
        <w:numPr>
          <w:ilvl w:val="0"/>
          <w:numId w:val="16"/>
        </w:numPr>
        <w:tabs>
          <w:tab w:val="left" w:pos="567"/>
        </w:tabs>
        <w:spacing w:after="0"/>
        <w:jc w:val="left"/>
        <w:rPr>
          <w:szCs w:val="22"/>
        </w:rPr>
      </w:pPr>
      <w:r w:rsidRPr="006F6DC8">
        <w:t xml:space="preserve">Veiklioji medžiaga yra </w:t>
      </w:r>
      <w:proofErr w:type="spellStart"/>
      <w:r w:rsidRPr="006F6DC8">
        <w:t>foskarneto</w:t>
      </w:r>
      <w:proofErr w:type="spellEnd"/>
      <w:r w:rsidRPr="006F6DC8">
        <w:t xml:space="preserve"> natrio</w:t>
      </w:r>
      <w:r>
        <w:t xml:space="preserve"> druska</w:t>
      </w:r>
      <w:r w:rsidRPr="006F6DC8">
        <w:t xml:space="preserve"> </w:t>
      </w:r>
      <w:proofErr w:type="spellStart"/>
      <w:r w:rsidRPr="006F6DC8">
        <w:t>heksahidratas</w:t>
      </w:r>
      <w:proofErr w:type="spellEnd"/>
      <w:r w:rsidRPr="006F6DC8">
        <w:t xml:space="preserve">. </w:t>
      </w:r>
    </w:p>
    <w:p w14:paraId="5CF1FBCC" w14:textId="77777777" w:rsidR="00306D2D" w:rsidRPr="006F6DC8" w:rsidRDefault="00306D2D" w:rsidP="00306D2D">
      <w:pPr>
        <w:pStyle w:val="prastojitrauka"/>
        <w:numPr>
          <w:ilvl w:val="0"/>
          <w:numId w:val="16"/>
        </w:numPr>
        <w:tabs>
          <w:tab w:val="left" w:pos="567"/>
        </w:tabs>
        <w:spacing w:after="0"/>
        <w:jc w:val="left"/>
        <w:rPr>
          <w:szCs w:val="22"/>
        </w:rPr>
      </w:pPr>
      <w:r w:rsidRPr="006F6DC8">
        <w:t xml:space="preserve">Kiekviename tirpalo mililitre yra 24 mg </w:t>
      </w:r>
      <w:proofErr w:type="spellStart"/>
      <w:r w:rsidRPr="006F6DC8">
        <w:t>foskarneto</w:t>
      </w:r>
      <w:proofErr w:type="spellEnd"/>
      <w:r w:rsidRPr="006F6DC8">
        <w:t xml:space="preserve"> natrio </w:t>
      </w:r>
      <w:r>
        <w:t xml:space="preserve">druskos </w:t>
      </w:r>
      <w:proofErr w:type="spellStart"/>
      <w:r w:rsidRPr="006F6DC8">
        <w:t>heksahidrato</w:t>
      </w:r>
      <w:proofErr w:type="spellEnd"/>
      <w:r w:rsidRPr="006F6DC8">
        <w:t xml:space="preserve">. Kiekviename 250 ml buteliuke yra 6000 mg </w:t>
      </w:r>
      <w:proofErr w:type="spellStart"/>
      <w:r w:rsidRPr="006F6DC8">
        <w:t>foskarneto</w:t>
      </w:r>
      <w:proofErr w:type="spellEnd"/>
      <w:r w:rsidRPr="006F6DC8">
        <w:t xml:space="preserve"> natrio </w:t>
      </w:r>
      <w:r>
        <w:t xml:space="preserve">druskos </w:t>
      </w:r>
      <w:proofErr w:type="spellStart"/>
      <w:r w:rsidRPr="006F6DC8">
        <w:t>heksahidrato</w:t>
      </w:r>
      <w:proofErr w:type="spellEnd"/>
      <w:r w:rsidRPr="006F6DC8">
        <w:t>.</w:t>
      </w:r>
    </w:p>
    <w:p w14:paraId="4A55BC11" w14:textId="77777777" w:rsidR="00306D2D" w:rsidRPr="006F6DC8" w:rsidRDefault="00306D2D" w:rsidP="00306D2D">
      <w:pPr>
        <w:pStyle w:val="prastojitrauka"/>
        <w:numPr>
          <w:ilvl w:val="0"/>
          <w:numId w:val="16"/>
        </w:numPr>
        <w:tabs>
          <w:tab w:val="left" w:pos="567"/>
        </w:tabs>
        <w:spacing w:after="0"/>
        <w:jc w:val="left"/>
        <w:rPr>
          <w:szCs w:val="22"/>
        </w:rPr>
      </w:pPr>
      <w:r w:rsidRPr="006F6DC8">
        <w:t>Pagalbinės medžiagos yra vandenilio chlorido rūgštis (skiediklis pH koreguoti) ir injekcinis vanduo.</w:t>
      </w:r>
    </w:p>
    <w:p w14:paraId="561CB4C9" w14:textId="77777777" w:rsidR="00306D2D" w:rsidRPr="006F6DC8" w:rsidRDefault="00306D2D" w:rsidP="00306D2D">
      <w:pPr>
        <w:pStyle w:val="prastojitrauka"/>
        <w:tabs>
          <w:tab w:val="left" w:pos="567"/>
        </w:tabs>
        <w:spacing w:after="0"/>
        <w:ind w:left="0"/>
        <w:jc w:val="left"/>
        <w:rPr>
          <w:szCs w:val="22"/>
        </w:rPr>
      </w:pPr>
    </w:p>
    <w:p w14:paraId="26507058" w14:textId="77777777" w:rsidR="00306D2D" w:rsidRPr="006F6DC8" w:rsidRDefault="00306D2D" w:rsidP="00306D2D">
      <w:pPr>
        <w:numPr>
          <w:ilvl w:val="12"/>
          <w:numId w:val="0"/>
        </w:numPr>
        <w:tabs>
          <w:tab w:val="left" w:pos="567"/>
        </w:tabs>
        <w:spacing w:after="0"/>
        <w:ind w:right="-2"/>
        <w:jc w:val="left"/>
        <w:rPr>
          <w:b/>
          <w:bCs/>
          <w:noProof/>
          <w:szCs w:val="22"/>
        </w:rPr>
      </w:pPr>
      <w:proofErr w:type="spellStart"/>
      <w:r>
        <w:rPr>
          <w:b/>
        </w:rPr>
        <w:t>Foscarnet</w:t>
      </w:r>
      <w:proofErr w:type="spellEnd"/>
      <w:r>
        <w:rPr>
          <w:b/>
        </w:rPr>
        <w:t xml:space="preserve"> </w:t>
      </w:r>
      <w:proofErr w:type="spellStart"/>
      <w:r>
        <w:rPr>
          <w:b/>
        </w:rPr>
        <w:t>sodium</w:t>
      </w:r>
      <w:proofErr w:type="spellEnd"/>
      <w:r>
        <w:rPr>
          <w:b/>
        </w:rPr>
        <w:t xml:space="preserve"> </w:t>
      </w:r>
      <w:proofErr w:type="spellStart"/>
      <w:r>
        <w:rPr>
          <w:b/>
        </w:rPr>
        <w:t>hexahydrate</w:t>
      </w:r>
      <w:proofErr w:type="spellEnd"/>
      <w:r>
        <w:rPr>
          <w:b/>
        </w:rPr>
        <w:t xml:space="preserve"> </w:t>
      </w:r>
      <w:proofErr w:type="spellStart"/>
      <w:r>
        <w:rPr>
          <w:b/>
        </w:rPr>
        <w:t>Tillomed</w:t>
      </w:r>
      <w:proofErr w:type="spellEnd"/>
      <w:r>
        <w:rPr>
          <w:b/>
        </w:rPr>
        <w:t xml:space="preserve"> </w:t>
      </w:r>
      <w:r w:rsidRPr="006F6DC8">
        <w:rPr>
          <w:b/>
        </w:rPr>
        <w:t>išvaizda ir kiekis pakuotėje</w:t>
      </w:r>
    </w:p>
    <w:p w14:paraId="76F293F7" w14:textId="77777777" w:rsidR="00306D2D" w:rsidRPr="006F6DC8" w:rsidRDefault="00306D2D" w:rsidP="00306D2D">
      <w:pPr>
        <w:pStyle w:val="Default"/>
        <w:tabs>
          <w:tab w:val="left" w:pos="567"/>
        </w:tabs>
        <w:rPr>
          <w:sz w:val="22"/>
          <w:szCs w:val="22"/>
        </w:rPr>
      </w:pPr>
      <w:proofErr w:type="spellStart"/>
      <w:r>
        <w:rPr>
          <w:sz w:val="22"/>
        </w:rPr>
        <w:t>Foscarnet</w:t>
      </w:r>
      <w:proofErr w:type="spellEnd"/>
      <w:r>
        <w:rPr>
          <w:sz w:val="22"/>
        </w:rPr>
        <w:t xml:space="preserve"> </w:t>
      </w:r>
      <w:proofErr w:type="spellStart"/>
      <w:r>
        <w:rPr>
          <w:sz w:val="22"/>
        </w:rPr>
        <w:t>sodium</w:t>
      </w:r>
      <w:proofErr w:type="spellEnd"/>
      <w:r>
        <w:rPr>
          <w:sz w:val="22"/>
        </w:rPr>
        <w:t xml:space="preserve"> </w:t>
      </w:r>
      <w:proofErr w:type="spellStart"/>
      <w:r>
        <w:rPr>
          <w:sz w:val="22"/>
        </w:rPr>
        <w:t>hexahydrate</w:t>
      </w:r>
      <w:proofErr w:type="spellEnd"/>
      <w:r>
        <w:rPr>
          <w:sz w:val="22"/>
        </w:rPr>
        <w:t xml:space="preserve"> </w:t>
      </w:r>
      <w:proofErr w:type="spellStart"/>
      <w:r>
        <w:rPr>
          <w:sz w:val="22"/>
        </w:rPr>
        <w:t>Tillomed</w:t>
      </w:r>
      <w:proofErr w:type="spellEnd"/>
      <w:r>
        <w:rPr>
          <w:sz w:val="22"/>
        </w:rPr>
        <w:t xml:space="preserve"> </w:t>
      </w:r>
      <w:r w:rsidRPr="006F6DC8">
        <w:rPr>
          <w:sz w:val="22"/>
        </w:rPr>
        <w:t xml:space="preserve">tai skaidrus, bespalvis infuzinis tirpalas stikliniuose buteliuose. Kiekvienoje pakuotėje yra 1 buteliukas arba 10 buteliukų po 250 ml. </w:t>
      </w:r>
    </w:p>
    <w:p w14:paraId="53236D2E" w14:textId="77777777" w:rsidR="00306D2D" w:rsidRPr="006F6DC8" w:rsidRDefault="00306D2D" w:rsidP="00306D2D">
      <w:pPr>
        <w:pStyle w:val="Default"/>
        <w:tabs>
          <w:tab w:val="left" w:pos="567"/>
        </w:tabs>
        <w:rPr>
          <w:sz w:val="22"/>
          <w:szCs w:val="22"/>
        </w:rPr>
      </w:pPr>
      <w:r w:rsidRPr="006F6DC8">
        <w:rPr>
          <w:sz w:val="22"/>
        </w:rPr>
        <w:t>Gali būti tiekiamos ne visų dydžių pakuotės.</w:t>
      </w:r>
    </w:p>
    <w:p w14:paraId="112060B2" w14:textId="77777777" w:rsidR="00306D2D" w:rsidRPr="006F6DC8" w:rsidRDefault="00306D2D" w:rsidP="00306D2D">
      <w:pPr>
        <w:pStyle w:val="Default"/>
        <w:tabs>
          <w:tab w:val="left" w:pos="567"/>
        </w:tabs>
        <w:rPr>
          <w:color w:val="1A1A1A"/>
          <w:sz w:val="22"/>
          <w:szCs w:val="22"/>
        </w:rPr>
      </w:pPr>
    </w:p>
    <w:p w14:paraId="222A3E1E" w14:textId="77777777" w:rsidR="00306D2D" w:rsidRDefault="00306D2D" w:rsidP="00306D2D">
      <w:pPr>
        <w:tabs>
          <w:tab w:val="left" w:pos="567"/>
        </w:tabs>
        <w:spacing w:after="0"/>
        <w:jc w:val="left"/>
        <w:rPr>
          <w:b/>
        </w:rPr>
      </w:pPr>
      <w:r w:rsidRPr="006F6DC8">
        <w:rPr>
          <w:b/>
        </w:rPr>
        <w:t>Registruotojas ir gamintojas</w:t>
      </w:r>
    </w:p>
    <w:p w14:paraId="499DDA3E" w14:textId="77777777" w:rsidR="00306D2D" w:rsidRDefault="00306D2D" w:rsidP="00306D2D">
      <w:pPr>
        <w:tabs>
          <w:tab w:val="left" w:pos="567"/>
        </w:tabs>
        <w:spacing w:after="0"/>
        <w:jc w:val="left"/>
        <w:rPr>
          <w:b/>
        </w:rPr>
      </w:pPr>
    </w:p>
    <w:p w14:paraId="47CA5217" w14:textId="77777777" w:rsidR="00306D2D" w:rsidRDefault="00306D2D" w:rsidP="00306D2D">
      <w:pPr>
        <w:tabs>
          <w:tab w:val="left" w:pos="567"/>
        </w:tabs>
        <w:spacing w:after="0"/>
        <w:jc w:val="left"/>
        <w:rPr>
          <w:b/>
        </w:rPr>
      </w:pPr>
      <w:r>
        <w:rPr>
          <w:b/>
        </w:rPr>
        <w:t>Registruotojas</w:t>
      </w:r>
    </w:p>
    <w:p w14:paraId="37BC26D4" w14:textId="77777777" w:rsidR="00306D2D" w:rsidRPr="006F6DC8" w:rsidRDefault="00306D2D" w:rsidP="00306D2D">
      <w:pPr>
        <w:tabs>
          <w:tab w:val="left" w:pos="567"/>
        </w:tabs>
        <w:spacing w:after="0"/>
        <w:jc w:val="left"/>
      </w:pPr>
      <w:proofErr w:type="spellStart"/>
      <w:r w:rsidRPr="006F6DC8">
        <w:t>Tillomed</w:t>
      </w:r>
      <w:proofErr w:type="spellEnd"/>
      <w:r w:rsidRPr="006F6DC8">
        <w:t xml:space="preserve"> Pharma </w:t>
      </w:r>
      <w:proofErr w:type="spellStart"/>
      <w:r w:rsidRPr="006F6DC8">
        <w:t>GmbH</w:t>
      </w:r>
      <w:proofErr w:type="spellEnd"/>
    </w:p>
    <w:p w14:paraId="482A7120" w14:textId="77777777" w:rsidR="00306D2D" w:rsidRPr="006F6DC8" w:rsidRDefault="00306D2D" w:rsidP="00306D2D">
      <w:pPr>
        <w:tabs>
          <w:tab w:val="left" w:pos="567"/>
        </w:tabs>
        <w:spacing w:after="0"/>
        <w:jc w:val="left"/>
      </w:pPr>
      <w:proofErr w:type="spellStart"/>
      <w:r w:rsidRPr="006F6DC8">
        <w:t>Mittelstrasse</w:t>
      </w:r>
      <w:proofErr w:type="spellEnd"/>
      <w:r w:rsidRPr="006F6DC8">
        <w:t xml:space="preserve"> 5/5a</w:t>
      </w:r>
    </w:p>
    <w:p w14:paraId="1F42B7DC" w14:textId="77777777" w:rsidR="00306D2D" w:rsidRPr="006F6DC8" w:rsidRDefault="00306D2D" w:rsidP="00306D2D">
      <w:pPr>
        <w:tabs>
          <w:tab w:val="left" w:pos="567"/>
        </w:tabs>
        <w:spacing w:after="0"/>
        <w:jc w:val="left"/>
      </w:pPr>
      <w:r w:rsidRPr="006F6DC8">
        <w:t xml:space="preserve">12529 </w:t>
      </w:r>
      <w:proofErr w:type="spellStart"/>
      <w:r w:rsidRPr="006F6DC8">
        <w:t>Schönefeld</w:t>
      </w:r>
      <w:proofErr w:type="spellEnd"/>
    </w:p>
    <w:p w14:paraId="5D944797" w14:textId="77777777" w:rsidR="00306D2D" w:rsidRPr="006F6DC8" w:rsidRDefault="00306D2D" w:rsidP="00306D2D">
      <w:pPr>
        <w:tabs>
          <w:tab w:val="left" w:pos="567"/>
        </w:tabs>
        <w:spacing w:after="0"/>
        <w:jc w:val="left"/>
        <w:rPr>
          <w:szCs w:val="22"/>
        </w:rPr>
      </w:pPr>
      <w:r w:rsidRPr="006F6DC8">
        <w:t>Vokietija</w:t>
      </w:r>
    </w:p>
    <w:p w14:paraId="1C8B4F70" w14:textId="77777777" w:rsidR="00306D2D" w:rsidRPr="006F6DC8" w:rsidRDefault="00306D2D" w:rsidP="00306D2D">
      <w:pPr>
        <w:tabs>
          <w:tab w:val="left" w:pos="567"/>
        </w:tabs>
        <w:spacing w:after="0"/>
        <w:jc w:val="left"/>
        <w:rPr>
          <w:szCs w:val="22"/>
        </w:rPr>
      </w:pPr>
    </w:p>
    <w:p w14:paraId="27733E86" w14:textId="77777777" w:rsidR="00306D2D" w:rsidRPr="006F6DC8" w:rsidRDefault="00306D2D" w:rsidP="00306D2D">
      <w:pPr>
        <w:numPr>
          <w:ilvl w:val="12"/>
          <w:numId w:val="0"/>
        </w:numPr>
        <w:tabs>
          <w:tab w:val="left" w:pos="567"/>
        </w:tabs>
        <w:spacing w:after="0"/>
        <w:ind w:right="-2"/>
        <w:jc w:val="left"/>
        <w:rPr>
          <w:b/>
          <w:bCs/>
          <w:noProof/>
          <w:szCs w:val="22"/>
        </w:rPr>
      </w:pPr>
      <w:r w:rsidRPr="006F6DC8">
        <w:rPr>
          <w:b/>
        </w:rPr>
        <w:t>Gamintojas</w:t>
      </w:r>
    </w:p>
    <w:p w14:paraId="0B32756C" w14:textId="77777777" w:rsidR="00306D2D" w:rsidRPr="006F6DC8" w:rsidRDefault="00306D2D" w:rsidP="00306D2D">
      <w:pPr>
        <w:pStyle w:val="Pagrindinistekstas"/>
        <w:tabs>
          <w:tab w:val="left" w:pos="567"/>
        </w:tabs>
        <w:kinsoku w:val="0"/>
        <w:overflowPunct w:val="0"/>
        <w:spacing w:after="0"/>
        <w:jc w:val="left"/>
        <w:rPr>
          <w:szCs w:val="22"/>
        </w:rPr>
      </w:pPr>
      <w:proofErr w:type="spellStart"/>
      <w:r w:rsidRPr="006F6DC8">
        <w:t>Siegfried</w:t>
      </w:r>
      <w:proofErr w:type="spellEnd"/>
      <w:r w:rsidRPr="006F6DC8">
        <w:t xml:space="preserve"> </w:t>
      </w:r>
      <w:proofErr w:type="spellStart"/>
      <w:r w:rsidRPr="006F6DC8">
        <w:t>Hameln</w:t>
      </w:r>
      <w:proofErr w:type="spellEnd"/>
      <w:r w:rsidRPr="006F6DC8">
        <w:t xml:space="preserve"> </w:t>
      </w:r>
      <w:proofErr w:type="spellStart"/>
      <w:r w:rsidRPr="006F6DC8">
        <w:t>GmbH</w:t>
      </w:r>
      <w:proofErr w:type="spellEnd"/>
    </w:p>
    <w:p w14:paraId="29CF6270" w14:textId="77777777" w:rsidR="00306D2D" w:rsidRPr="006F6DC8" w:rsidRDefault="00306D2D" w:rsidP="00306D2D">
      <w:pPr>
        <w:tabs>
          <w:tab w:val="left" w:pos="567"/>
        </w:tabs>
        <w:autoSpaceDE w:val="0"/>
        <w:autoSpaceDN w:val="0"/>
        <w:adjustRightInd w:val="0"/>
        <w:spacing w:after="0"/>
        <w:jc w:val="left"/>
        <w:rPr>
          <w:bCs/>
          <w:szCs w:val="22"/>
        </w:rPr>
      </w:pPr>
      <w:r w:rsidRPr="006F6DC8">
        <w:t xml:space="preserve">Langes </w:t>
      </w:r>
      <w:proofErr w:type="spellStart"/>
      <w:r w:rsidRPr="006F6DC8">
        <w:t>Feld</w:t>
      </w:r>
      <w:proofErr w:type="spellEnd"/>
      <w:r w:rsidRPr="006F6DC8">
        <w:t xml:space="preserve"> 13</w:t>
      </w:r>
    </w:p>
    <w:p w14:paraId="140030FE" w14:textId="77777777" w:rsidR="00306D2D" w:rsidRPr="006F6DC8" w:rsidRDefault="00306D2D" w:rsidP="00306D2D">
      <w:pPr>
        <w:tabs>
          <w:tab w:val="left" w:pos="567"/>
        </w:tabs>
        <w:autoSpaceDE w:val="0"/>
        <w:autoSpaceDN w:val="0"/>
        <w:adjustRightInd w:val="0"/>
        <w:spacing w:after="0"/>
        <w:jc w:val="left"/>
        <w:rPr>
          <w:bCs/>
          <w:szCs w:val="22"/>
        </w:rPr>
      </w:pPr>
      <w:r w:rsidRPr="006F6DC8">
        <w:t xml:space="preserve">31789 </w:t>
      </w:r>
      <w:proofErr w:type="spellStart"/>
      <w:r w:rsidRPr="006F6DC8">
        <w:t>Hameln</w:t>
      </w:r>
      <w:proofErr w:type="spellEnd"/>
      <w:r w:rsidRPr="006F6DC8">
        <w:t xml:space="preserve"> </w:t>
      </w:r>
    </w:p>
    <w:p w14:paraId="66642CA1" w14:textId="77777777" w:rsidR="00306D2D" w:rsidRDefault="00306D2D" w:rsidP="00306D2D">
      <w:pPr>
        <w:tabs>
          <w:tab w:val="left" w:pos="567"/>
        </w:tabs>
        <w:autoSpaceDE w:val="0"/>
        <w:autoSpaceDN w:val="0"/>
        <w:adjustRightInd w:val="0"/>
        <w:spacing w:after="0"/>
        <w:jc w:val="left"/>
      </w:pPr>
      <w:r w:rsidRPr="006F6DC8">
        <w:t>Vokietija</w:t>
      </w:r>
    </w:p>
    <w:p w14:paraId="2C110AB6" w14:textId="77777777" w:rsidR="00306D2D" w:rsidRDefault="00306D2D" w:rsidP="00306D2D">
      <w:pPr>
        <w:tabs>
          <w:tab w:val="left" w:pos="567"/>
        </w:tabs>
        <w:autoSpaceDE w:val="0"/>
        <w:autoSpaceDN w:val="0"/>
        <w:adjustRightInd w:val="0"/>
        <w:spacing w:after="0"/>
        <w:jc w:val="left"/>
      </w:pPr>
    </w:p>
    <w:p w14:paraId="24D4A303" w14:textId="77777777" w:rsidR="00306D2D" w:rsidRDefault="00306D2D" w:rsidP="00306D2D">
      <w:pPr>
        <w:tabs>
          <w:tab w:val="left" w:pos="567"/>
        </w:tabs>
        <w:autoSpaceDE w:val="0"/>
        <w:autoSpaceDN w:val="0"/>
        <w:adjustRightInd w:val="0"/>
        <w:spacing w:after="0"/>
        <w:jc w:val="left"/>
        <w:rPr>
          <w:bCs/>
          <w:szCs w:val="22"/>
        </w:rPr>
      </w:pPr>
      <w:r>
        <w:rPr>
          <w:bCs/>
          <w:szCs w:val="22"/>
        </w:rPr>
        <w:t>a</w:t>
      </w:r>
      <w:r w:rsidRPr="00D76C28">
        <w:rPr>
          <w:bCs/>
          <w:szCs w:val="22"/>
        </w:rPr>
        <w:t>rba</w:t>
      </w:r>
    </w:p>
    <w:p w14:paraId="0C7E7B17" w14:textId="77777777" w:rsidR="00306D2D" w:rsidRDefault="00306D2D" w:rsidP="00306D2D">
      <w:pPr>
        <w:tabs>
          <w:tab w:val="left" w:pos="567"/>
        </w:tabs>
        <w:autoSpaceDE w:val="0"/>
        <w:autoSpaceDN w:val="0"/>
        <w:adjustRightInd w:val="0"/>
        <w:spacing w:after="0"/>
        <w:jc w:val="left"/>
        <w:rPr>
          <w:bCs/>
          <w:szCs w:val="22"/>
        </w:rPr>
      </w:pPr>
    </w:p>
    <w:p w14:paraId="6B44E264" w14:textId="77777777" w:rsidR="00306D2D" w:rsidRPr="00B23480" w:rsidRDefault="00306D2D" w:rsidP="00306D2D">
      <w:pPr>
        <w:autoSpaceDE w:val="0"/>
        <w:autoSpaceDN w:val="0"/>
        <w:adjustRightInd w:val="0"/>
        <w:spacing w:after="0"/>
      </w:pPr>
      <w:r w:rsidRPr="00B23480">
        <w:t xml:space="preserve">SGS Pharma </w:t>
      </w:r>
      <w:proofErr w:type="spellStart"/>
      <w:r w:rsidRPr="00B23480">
        <w:t>Magyarorszag</w:t>
      </w:r>
      <w:proofErr w:type="spellEnd"/>
      <w:r w:rsidRPr="00B23480">
        <w:t xml:space="preserve"> </w:t>
      </w:r>
      <w:proofErr w:type="spellStart"/>
      <w:r w:rsidRPr="00B23480">
        <w:t>Kft</w:t>
      </w:r>
      <w:proofErr w:type="spellEnd"/>
      <w:r w:rsidRPr="00B23480">
        <w:t>.</w:t>
      </w:r>
    </w:p>
    <w:p w14:paraId="4CAE09A4" w14:textId="77777777" w:rsidR="00306D2D" w:rsidRPr="00A5588B" w:rsidRDefault="00306D2D" w:rsidP="00306D2D">
      <w:pPr>
        <w:autoSpaceDE w:val="0"/>
        <w:autoSpaceDN w:val="0"/>
        <w:adjustRightInd w:val="0"/>
        <w:spacing w:after="0"/>
      </w:pPr>
      <w:proofErr w:type="spellStart"/>
      <w:r w:rsidRPr="00A5588B">
        <w:t>Derkovits</w:t>
      </w:r>
      <w:proofErr w:type="spellEnd"/>
      <w:r w:rsidRPr="00A5588B">
        <w:t xml:space="preserve"> </w:t>
      </w:r>
      <w:proofErr w:type="spellStart"/>
      <w:r w:rsidRPr="00A5588B">
        <w:t>Gyula</w:t>
      </w:r>
      <w:proofErr w:type="spellEnd"/>
      <w:r w:rsidRPr="00A5588B">
        <w:t xml:space="preserve"> </w:t>
      </w:r>
      <w:proofErr w:type="spellStart"/>
      <w:r w:rsidRPr="00A5588B">
        <w:t>Utca</w:t>
      </w:r>
      <w:proofErr w:type="spellEnd"/>
      <w:r w:rsidRPr="00A5588B">
        <w:t xml:space="preserve"> 53,  </w:t>
      </w:r>
    </w:p>
    <w:p w14:paraId="4BB4C766" w14:textId="77777777" w:rsidR="00306D2D" w:rsidRPr="00A5588B" w:rsidRDefault="00306D2D" w:rsidP="00306D2D">
      <w:pPr>
        <w:autoSpaceDE w:val="0"/>
        <w:autoSpaceDN w:val="0"/>
        <w:adjustRightInd w:val="0"/>
        <w:spacing w:after="0"/>
      </w:pPr>
      <w:proofErr w:type="spellStart"/>
      <w:r w:rsidRPr="00A5588B">
        <w:t>Budapest</w:t>
      </w:r>
      <w:proofErr w:type="spellEnd"/>
      <w:r w:rsidRPr="00A5588B">
        <w:t xml:space="preserve"> XIX,1193, </w:t>
      </w:r>
    </w:p>
    <w:p w14:paraId="71526054" w14:textId="77777777" w:rsidR="00306D2D" w:rsidRDefault="00306D2D" w:rsidP="00306D2D">
      <w:pPr>
        <w:spacing w:after="0"/>
      </w:pPr>
      <w:r w:rsidRPr="00D76C28">
        <w:t>Vengrija</w:t>
      </w:r>
    </w:p>
    <w:p w14:paraId="00467347" w14:textId="77777777" w:rsidR="00306D2D" w:rsidRDefault="00306D2D" w:rsidP="00306D2D">
      <w:pPr>
        <w:spacing w:after="0"/>
      </w:pPr>
    </w:p>
    <w:p w14:paraId="29C1088B" w14:textId="77777777" w:rsidR="00306D2D" w:rsidRDefault="00306D2D" w:rsidP="00306D2D">
      <w:pPr>
        <w:tabs>
          <w:tab w:val="left" w:pos="567"/>
        </w:tabs>
        <w:autoSpaceDE w:val="0"/>
        <w:autoSpaceDN w:val="0"/>
        <w:adjustRightInd w:val="0"/>
        <w:spacing w:after="0"/>
        <w:jc w:val="left"/>
        <w:rPr>
          <w:bCs/>
          <w:szCs w:val="22"/>
        </w:rPr>
      </w:pPr>
      <w:r>
        <w:rPr>
          <w:bCs/>
          <w:szCs w:val="22"/>
        </w:rPr>
        <w:t>a</w:t>
      </w:r>
      <w:r w:rsidRPr="00D76C28">
        <w:rPr>
          <w:bCs/>
          <w:szCs w:val="22"/>
        </w:rPr>
        <w:t>rba</w:t>
      </w:r>
    </w:p>
    <w:p w14:paraId="6D71743E" w14:textId="77777777" w:rsidR="00306D2D" w:rsidRDefault="00306D2D" w:rsidP="00306D2D">
      <w:pPr>
        <w:spacing w:after="0"/>
      </w:pPr>
    </w:p>
    <w:p w14:paraId="34855C25" w14:textId="77777777" w:rsidR="00306D2D" w:rsidRPr="0087723A" w:rsidRDefault="00306D2D" w:rsidP="00306D2D">
      <w:pPr>
        <w:pStyle w:val="Pagrindinistekstas"/>
        <w:tabs>
          <w:tab w:val="left" w:pos="567"/>
        </w:tabs>
        <w:kinsoku w:val="0"/>
        <w:overflowPunct w:val="0"/>
        <w:spacing w:after="0"/>
        <w:jc w:val="left"/>
      </w:pPr>
      <w:proofErr w:type="spellStart"/>
      <w:r w:rsidRPr="0087723A">
        <w:t>Tillomed</w:t>
      </w:r>
      <w:proofErr w:type="spellEnd"/>
      <w:r w:rsidRPr="0087723A">
        <w:t xml:space="preserve"> Malta </w:t>
      </w:r>
      <w:proofErr w:type="spellStart"/>
      <w:r w:rsidRPr="0087723A">
        <w:t>Limited</w:t>
      </w:r>
      <w:proofErr w:type="spellEnd"/>
      <w:r w:rsidRPr="0087723A">
        <w:t>,</w:t>
      </w:r>
    </w:p>
    <w:p w14:paraId="7B2CC763" w14:textId="77777777" w:rsidR="00306D2D" w:rsidRPr="0087723A" w:rsidRDefault="00306D2D" w:rsidP="00306D2D">
      <w:pPr>
        <w:pStyle w:val="Pagrindinistekstas"/>
        <w:tabs>
          <w:tab w:val="left" w:pos="567"/>
        </w:tabs>
        <w:kinsoku w:val="0"/>
        <w:overflowPunct w:val="0"/>
        <w:spacing w:after="0"/>
        <w:jc w:val="left"/>
      </w:pPr>
      <w:r w:rsidRPr="0087723A">
        <w:lastRenderedPageBreak/>
        <w:t xml:space="preserve">Malta </w:t>
      </w:r>
      <w:proofErr w:type="spellStart"/>
      <w:r w:rsidRPr="0087723A">
        <w:t>Life</w:t>
      </w:r>
      <w:proofErr w:type="spellEnd"/>
      <w:r w:rsidRPr="0087723A">
        <w:t xml:space="preserve"> </w:t>
      </w:r>
      <w:proofErr w:type="spellStart"/>
      <w:r w:rsidRPr="0087723A">
        <w:t>Sciences</w:t>
      </w:r>
      <w:proofErr w:type="spellEnd"/>
      <w:r w:rsidRPr="0087723A">
        <w:t xml:space="preserve"> </w:t>
      </w:r>
      <w:proofErr w:type="spellStart"/>
      <w:r w:rsidRPr="0087723A">
        <w:t>Park</w:t>
      </w:r>
      <w:proofErr w:type="spellEnd"/>
      <w:r w:rsidRPr="0087723A">
        <w:t xml:space="preserve">, </w:t>
      </w:r>
    </w:p>
    <w:p w14:paraId="7FEA19E5" w14:textId="77777777" w:rsidR="00306D2D" w:rsidRPr="0087723A" w:rsidRDefault="00306D2D" w:rsidP="00306D2D">
      <w:pPr>
        <w:pStyle w:val="Pagrindinistekstas"/>
        <w:tabs>
          <w:tab w:val="left" w:pos="567"/>
        </w:tabs>
        <w:kinsoku w:val="0"/>
        <w:overflowPunct w:val="0"/>
        <w:spacing w:after="0"/>
        <w:jc w:val="left"/>
      </w:pPr>
      <w:r w:rsidRPr="0087723A">
        <w:t xml:space="preserve">LS2.01.06 </w:t>
      </w:r>
      <w:proofErr w:type="spellStart"/>
      <w:r w:rsidRPr="0087723A">
        <w:t>Industrial</w:t>
      </w:r>
      <w:proofErr w:type="spellEnd"/>
      <w:r w:rsidRPr="0087723A">
        <w:t xml:space="preserve"> </w:t>
      </w:r>
      <w:proofErr w:type="spellStart"/>
      <w:r w:rsidRPr="0087723A">
        <w:t>Estate</w:t>
      </w:r>
      <w:proofErr w:type="spellEnd"/>
      <w:r w:rsidRPr="0087723A">
        <w:t xml:space="preserve">, </w:t>
      </w:r>
    </w:p>
    <w:p w14:paraId="52F06CFD" w14:textId="77777777" w:rsidR="00306D2D" w:rsidRPr="0087723A" w:rsidRDefault="00306D2D" w:rsidP="00306D2D">
      <w:pPr>
        <w:pStyle w:val="Pagrindinistekstas"/>
        <w:tabs>
          <w:tab w:val="left" w:pos="567"/>
        </w:tabs>
        <w:kinsoku w:val="0"/>
        <w:overflowPunct w:val="0"/>
        <w:spacing w:after="0"/>
        <w:jc w:val="left"/>
      </w:pPr>
      <w:r w:rsidRPr="0087723A">
        <w:t xml:space="preserve">San </w:t>
      </w:r>
      <w:proofErr w:type="spellStart"/>
      <w:r w:rsidRPr="0087723A">
        <w:t>Gwann</w:t>
      </w:r>
      <w:proofErr w:type="spellEnd"/>
      <w:r w:rsidRPr="0087723A">
        <w:t>, SGN 3000, Malta</w:t>
      </w:r>
    </w:p>
    <w:p w14:paraId="6C91F70E" w14:textId="77777777" w:rsidR="00306D2D" w:rsidRDefault="00306D2D" w:rsidP="00306D2D">
      <w:pPr>
        <w:spacing w:after="0"/>
      </w:pPr>
    </w:p>
    <w:p w14:paraId="36BFC96D" w14:textId="77777777" w:rsidR="00306D2D" w:rsidRDefault="00306D2D" w:rsidP="00306D2D">
      <w:pPr>
        <w:spacing w:after="0"/>
      </w:pPr>
    </w:p>
    <w:p w14:paraId="769F1F74" w14:textId="77777777" w:rsidR="00306D2D" w:rsidRPr="006F6DC8" w:rsidRDefault="00306D2D" w:rsidP="00306D2D">
      <w:pPr>
        <w:tabs>
          <w:tab w:val="left" w:pos="567"/>
        </w:tabs>
        <w:jc w:val="left"/>
        <w:rPr>
          <w:b/>
          <w:noProof/>
          <w:szCs w:val="22"/>
        </w:rPr>
      </w:pPr>
      <w:r w:rsidRPr="006F6DC8">
        <w:rPr>
          <w:b/>
        </w:rPr>
        <w:t>Šis vaistas registruotas Europos ekonominės erdvės valstybėse narėse šiais pavadinimais:</w:t>
      </w:r>
    </w:p>
    <w:p w14:paraId="5186A292" w14:textId="77777777" w:rsidR="00306D2D" w:rsidRPr="006F6DC8" w:rsidRDefault="00306D2D" w:rsidP="00306D2D">
      <w:pPr>
        <w:tabs>
          <w:tab w:val="left" w:pos="567"/>
          <w:tab w:val="left" w:pos="1701"/>
        </w:tabs>
        <w:spacing w:after="0"/>
        <w:ind w:left="1985" w:hanging="1985"/>
        <w:rPr>
          <w:noProof/>
          <w:szCs w:val="22"/>
        </w:rPr>
      </w:pPr>
      <w:r w:rsidRPr="006F6DC8">
        <w:t>Airija</w:t>
      </w:r>
      <w:r w:rsidRPr="006F6DC8">
        <w:tab/>
        <w:t xml:space="preserve">  </w:t>
      </w:r>
      <w:r>
        <w:tab/>
        <w:t xml:space="preserve">  </w:t>
      </w:r>
      <w:proofErr w:type="spellStart"/>
      <w:r w:rsidRPr="006F6DC8">
        <w:t>Foscarnet</w:t>
      </w:r>
      <w:proofErr w:type="spellEnd"/>
      <w:r w:rsidRPr="006F6DC8">
        <w:t xml:space="preserve"> </w:t>
      </w:r>
      <w:proofErr w:type="spellStart"/>
      <w:r w:rsidRPr="006F6DC8">
        <w:t>sodium</w:t>
      </w:r>
      <w:proofErr w:type="spellEnd"/>
      <w:r w:rsidRPr="006F6DC8">
        <w:t xml:space="preserve"> </w:t>
      </w:r>
      <w:proofErr w:type="spellStart"/>
      <w:r w:rsidRPr="006F6DC8">
        <w:t>hexahydrate</w:t>
      </w:r>
      <w:proofErr w:type="spellEnd"/>
      <w:r w:rsidRPr="006F6DC8">
        <w:t xml:space="preserve"> </w:t>
      </w:r>
      <w:proofErr w:type="spellStart"/>
      <w:r w:rsidRPr="006F6DC8">
        <w:t>Tillomed</w:t>
      </w:r>
      <w:proofErr w:type="spellEnd"/>
      <w:r w:rsidRPr="006F6DC8">
        <w:t xml:space="preserve"> 24 mg/ml </w:t>
      </w:r>
      <w:proofErr w:type="spellStart"/>
      <w:r w:rsidRPr="006F6DC8">
        <w:t>solution</w:t>
      </w:r>
      <w:proofErr w:type="spellEnd"/>
      <w:r w:rsidRPr="006F6DC8">
        <w:t xml:space="preserve"> </w:t>
      </w:r>
      <w:proofErr w:type="spellStart"/>
      <w:r w:rsidRPr="006F6DC8">
        <w:t>for</w:t>
      </w:r>
      <w:proofErr w:type="spellEnd"/>
      <w:r w:rsidRPr="006F6DC8">
        <w:t xml:space="preserve"> </w:t>
      </w:r>
      <w:proofErr w:type="spellStart"/>
      <w:r w:rsidRPr="006F6DC8">
        <w:t>infusion</w:t>
      </w:r>
      <w:proofErr w:type="spellEnd"/>
    </w:p>
    <w:p w14:paraId="35179794" w14:textId="77777777" w:rsidR="00306D2D" w:rsidRPr="006F6DC8" w:rsidRDefault="00306D2D" w:rsidP="00306D2D">
      <w:pPr>
        <w:pStyle w:val="Puslapioinaostekstas"/>
        <w:tabs>
          <w:tab w:val="left" w:pos="567"/>
          <w:tab w:val="left" w:pos="1701"/>
        </w:tabs>
        <w:ind w:left="1985" w:hanging="1985"/>
        <w:jc w:val="both"/>
        <w:rPr>
          <w:noProof/>
          <w:sz w:val="22"/>
          <w:szCs w:val="22"/>
        </w:rPr>
      </w:pPr>
      <w:r w:rsidRPr="006F6DC8">
        <w:rPr>
          <w:sz w:val="22"/>
        </w:rPr>
        <w:t xml:space="preserve">Austrija </w:t>
      </w:r>
      <w:r w:rsidRPr="006F6DC8">
        <w:rPr>
          <w:sz w:val="22"/>
        </w:rPr>
        <w:tab/>
        <w:t xml:space="preserve">  </w:t>
      </w:r>
      <w:proofErr w:type="spellStart"/>
      <w:r w:rsidRPr="006F6DC8">
        <w:rPr>
          <w:sz w:val="22"/>
        </w:rPr>
        <w:t>Foscarnet</w:t>
      </w:r>
      <w:proofErr w:type="spellEnd"/>
      <w:r w:rsidRPr="006F6DC8">
        <w:rPr>
          <w:sz w:val="22"/>
        </w:rPr>
        <w:t xml:space="preserve"> </w:t>
      </w:r>
      <w:proofErr w:type="spellStart"/>
      <w:r w:rsidRPr="006F6DC8">
        <w:rPr>
          <w:sz w:val="22"/>
        </w:rPr>
        <w:t>Tillomed</w:t>
      </w:r>
      <w:proofErr w:type="spellEnd"/>
      <w:r w:rsidRPr="006F6DC8">
        <w:rPr>
          <w:sz w:val="22"/>
        </w:rPr>
        <w:t xml:space="preserve"> 24 mg / ml </w:t>
      </w:r>
      <w:proofErr w:type="spellStart"/>
      <w:r w:rsidRPr="006F6DC8">
        <w:rPr>
          <w:sz w:val="22"/>
        </w:rPr>
        <w:t>Infusionslösung</w:t>
      </w:r>
      <w:proofErr w:type="spellEnd"/>
    </w:p>
    <w:p w14:paraId="651EC8C1" w14:textId="77777777" w:rsidR="00306D2D" w:rsidRPr="006F6DC8" w:rsidRDefault="00306D2D" w:rsidP="00306D2D">
      <w:pPr>
        <w:pStyle w:val="Puslapioinaostekstas"/>
        <w:tabs>
          <w:tab w:val="left" w:pos="567"/>
          <w:tab w:val="left" w:pos="1701"/>
        </w:tabs>
        <w:ind w:left="1985" w:hanging="1985"/>
        <w:jc w:val="both"/>
        <w:rPr>
          <w:noProof/>
          <w:sz w:val="22"/>
          <w:szCs w:val="22"/>
        </w:rPr>
      </w:pPr>
      <w:r w:rsidRPr="006F6DC8">
        <w:rPr>
          <w:sz w:val="22"/>
        </w:rPr>
        <w:t>Čekija</w:t>
      </w:r>
      <w:r w:rsidRPr="006F6DC8">
        <w:rPr>
          <w:sz w:val="22"/>
        </w:rPr>
        <w:tab/>
        <w:t xml:space="preserve">  </w:t>
      </w:r>
      <w:proofErr w:type="spellStart"/>
      <w:r w:rsidRPr="006F6DC8">
        <w:rPr>
          <w:sz w:val="22"/>
        </w:rPr>
        <w:t>Foscarnet</w:t>
      </w:r>
      <w:proofErr w:type="spellEnd"/>
      <w:r w:rsidRPr="006F6DC8">
        <w:rPr>
          <w:sz w:val="22"/>
        </w:rPr>
        <w:t xml:space="preserve"> </w:t>
      </w:r>
      <w:proofErr w:type="spellStart"/>
      <w:r w:rsidRPr="006F6DC8">
        <w:rPr>
          <w:sz w:val="22"/>
        </w:rPr>
        <w:t>Tillomed</w:t>
      </w:r>
      <w:proofErr w:type="spellEnd"/>
    </w:p>
    <w:p w14:paraId="69087298" w14:textId="77777777" w:rsidR="00306D2D" w:rsidRPr="006F6DC8" w:rsidRDefault="00306D2D" w:rsidP="00306D2D">
      <w:pPr>
        <w:pStyle w:val="Puslapioinaostekstas"/>
        <w:tabs>
          <w:tab w:val="left" w:pos="567"/>
          <w:tab w:val="left" w:pos="1701"/>
        </w:tabs>
        <w:ind w:left="1985" w:hanging="1985"/>
        <w:jc w:val="both"/>
        <w:rPr>
          <w:noProof/>
          <w:sz w:val="22"/>
          <w:szCs w:val="22"/>
        </w:rPr>
      </w:pPr>
      <w:r w:rsidRPr="006F6DC8">
        <w:rPr>
          <w:sz w:val="22"/>
        </w:rPr>
        <w:t>Danija</w:t>
      </w:r>
      <w:r w:rsidRPr="006F6DC8">
        <w:rPr>
          <w:sz w:val="22"/>
        </w:rPr>
        <w:tab/>
        <w:t xml:space="preserve">  </w:t>
      </w:r>
      <w:proofErr w:type="spellStart"/>
      <w:r w:rsidRPr="006F6DC8">
        <w:rPr>
          <w:sz w:val="22"/>
        </w:rPr>
        <w:t>Foscarnet</w:t>
      </w:r>
      <w:proofErr w:type="spellEnd"/>
      <w:r w:rsidRPr="006F6DC8">
        <w:rPr>
          <w:sz w:val="22"/>
        </w:rPr>
        <w:t xml:space="preserve"> „</w:t>
      </w:r>
      <w:proofErr w:type="spellStart"/>
      <w:r w:rsidRPr="006F6DC8">
        <w:rPr>
          <w:sz w:val="22"/>
        </w:rPr>
        <w:t>Tillomed</w:t>
      </w:r>
      <w:proofErr w:type="spellEnd"/>
      <w:r w:rsidRPr="006F6DC8">
        <w:rPr>
          <w:sz w:val="22"/>
        </w:rPr>
        <w:t>“</w:t>
      </w:r>
    </w:p>
    <w:p w14:paraId="0421334C" w14:textId="77777777" w:rsidR="00306D2D" w:rsidRPr="006F6DC8" w:rsidRDefault="00306D2D" w:rsidP="00306D2D">
      <w:pPr>
        <w:pStyle w:val="Puslapioinaostekstas"/>
        <w:tabs>
          <w:tab w:val="left" w:pos="567"/>
          <w:tab w:val="left" w:pos="1701"/>
        </w:tabs>
        <w:ind w:left="1985" w:hanging="1985"/>
        <w:jc w:val="both"/>
        <w:rPr>
          <w:noProof/>
          <w:sz w:val="22"/>
          <w:szCs w:val="22"/>
        </w:rPr>
      </w:pPr>
      <w:r w:rsidRPr="006F6DC8">
        <w:rPr>
          <w:sz w:val="22"/>
        </w:rPr>
        <w:t>Estija</w:t>
      </w:r>
      <w:r w:rsidRPr="006F6DC8">
        <w:rPr>
          <w:sz w:val="22"/>
        </w:rPr>
        <w:tab/>
        <w:t xml:space="preserve"> </w:t>
      </w:r>
      <w:r>
        <w:rPr>
          <w:sz w:val="22"/>
        </w:rPr>
        <w:tab/>
        <w:t xml:space="preserve"> </w:t>
      </w:r>
      <w:r w:rsidRPr="006F6DC8">
        <w:rPr>
          <w:sz w:val="22"/>
        </w:rPr>
        <w:t xml:space="preserve"> </w:t>
      </w:r>
      <w:proofErr w:type="spellStart"/>
      <w:r w:rsidRPr="006F6DC8">
        <w:rPr>
          <w:sz w:val="22"/>
        </w:rPr>
        <w:t>Foscarnet</w:t>
      </w:r>
      <w:proofErr w:type="spellEnd"/>
      <w:r w:rsidRPr="006F6DC8">
        <w:rPr>
          <w:sz w:val="22"/>
        </w:rPr>
        <w:t xml:space="preserve"> </w:t>
      </w:r>
      <w:proofErr w:type="spellStart"/>
      <w:r w:rsidRPr="006F6DC8">
        <w:rPr>
          <w:sz w:val="22"/>
        </w:rPr>
        <w:t>sodium</w:t>
      </w:r>
      <w:proofErr w:type="spellEnd"/>
      <w:r w:rsidRPr="006F6DC8">
        <w:rPr>
          <w:sz w:val="22"/>
        </w:rPr>
        <w:t xml:space="preserve"> </w:t>
      </w:r>
      <w:proofErr w:type="spellStart"/>
      <w:r w:rsidRPr="006F6DC8">
        <w:rPr>
          <w:sz w:val="22"/>
        </w:rPr>
        <w:t>Tillomed</w:t>
      </w:r>
      <w:proofErr w:type="spellEnd"/>
    </w:p>
    <w:p w14:paraId="08B9AAAD" w14:textId="77777777" w:rsidR="00306D2D" w:rsidRPr="006F6DC8" w:rsidRDefault="00306D2D" w:rsidP="00306D2D">
      <w:pPr>
        <w:pStyle w:val="Puslapioinaostekstas"/>
        <w:tabs>
          <w:tab w:val="left" w:pos="567"/>
          <w:tab w:val="left" w:pos="1701"/>
        </w:tabs>
        <w:ind w:left="1985" w:hanging="1985"/>
        <w:jc w:val="both"/>
        <w:rPr>
          <w:noProof/>
          <w:sz w:val="22"/>
          <w:szCs w:val="22"/>
        </w:rPr>
      </w:pPr>
      <w:r w:rsidRPr="006F6DC8">
        <w:rPr>
          <w:sz w:val="22"/>
        </w:rPr>
        <w:t>Graikija</w:t>
      </w:r>
      <w:r w:rsidRPr="006F6DC8">
        <w:rPr>
          <w:sz w:val="22"/>
        </w:rPr>
        <w:tab/>
        <w:t xml:space="preserve">  </w:t>
      </w:r>
      <w:proofErr w:type="spellStart"/>
      <w:r w:rsidRPr="006F6DC8">
        <w:rPr>
          <w:color w:val="000000"/>
          <w:sz w:val="22"/>
        </w:rPr>
        <w:t>Foscarnet</w:t>
      </w:r>
      <w:proofErr w:type="spellEnd"/>
      <w:r w:rsidRPr="006F6DC8">
        <w:rPr>
          <w:color w:val="000000"/>
          <w:sz w:val="22"/>
        </w:rPr>
        <w:t xml:space="preserve"> </w:t>
      </w:r>
      <w:proofErr w:type="spellStart"/>
      <w:r w:rsidRPr="006F6DC8">
        <w:rPr>
          <w:color w:val="000000"/>
          <w:sz w:val="22"/>
        </w:rPr>
        <w:t>Tillomed</w:t>
      </w:r>
      <w:proofErr w:type="spellEnd"/>
      <w:r w:rsidRPr="006F6DC8">
        <w:rPr>
          <w:color w:val="000000"/>
          <w:sz w:val="22"/>
        </w:rPr>
        <w:t xml:space="preserve"> 24 mg / ml </w:t>
      </w:r>
      <w:proofErr w:type="spellStart"/>
      <w:r w:rsidRPr="006F6DC8">
        <w:rPr>
          <w:color w:val="000000"/>
          <w:sz w:val="22"/>
        </w:rPr>
        <w:t>διάλυμ</w:t>
      </w:r>
      <w:proofErr w:type="spellEnd"/>
      <w:r w:rsidRPr="006F6DC8">
        <w:rPr>
          <w:color w:val="000000"/>
          <w:sz w:val="22"/>
        </w:rPr>
        <w:t xml:space="preserve">α </w:t>
      </w:r>
      <w:proofErr w:type="spellStart"/>
      <w:r w:rsidRPr="006F6DC8">
        <w:rPr>
          <w:color w:val="000000"/>
          <w:sz w:val="22"/>
        </w:rPr>
        <w:t>γι</w:t>
      </w:r>
      <w:proofErr w:type="spellEnd"/>
      <w:r w:rsidRPr="006F6DC8">
        <w:rPr>
          <w:color w:val="000000"/>
          <w:sz w:val="22"/>
        </w:rPr>
        <w:t xml:space="preserve">α </w:t>
      </w:r>
      <w:proofErr w:type="spellStart"/>
      <w:r w:rsidRPr="006F6DC8">
        <w:rPr>
          <w:color w:val="000000"/>
          <w:sz w:val="22"/>
        </w:rPr>
        <w:t>έγχυση</w:t>
      </w:r>
      <w:proofErr w:type="spellEnd"/>
    </w:p>
    <w:p w14:paraId="55D56DF0" w14:textId="77777777" w:rsidR="00306D2D" w:rsidRPr="006F6DC8" w:rsidRDefault="00306D2D" w:rsidP="00306D2D">
      <w:pPr>
        <w:pStyle w:val="Puslapioinaostekstas"/>
        <w:tabs>
          <w:tab w:val="left" w:pos="567"/>
          <w:tab w:val="left" w:pos="1701"/>
        </w:tabs>
        <w:ind w:left="1985" w:hanging="1985"/>
        <w:jc w:val="both"/>
        <w:rPr>
          <w:sz w:val="22"/>
        </w:rPr>
      </w:pPr>
      <w:r w:rsidRPr="006F6DC8">
        <w:rPr>
          <w:sz w:val="22"/>
        </w:rPr>
        <w:t>Ispanija</w:t>
      </w:r>
      <w:r w:rsidRPr="006F6DC8">
        <w:rPr>
          <w:sz w:val="22"/>
        </w:rPr>
        <w:tab/>
        <w:t xml:space="preserve">  </w:t>
      </w:r>
      <w:proofErr w:type="spellStart"/>
      <w:r w:rsidRPr="006F6DC8">
        <w:rPr>
          <w:sz w:val="22"/>
        </w:rPr>
        <w:t>Foscarnet</w:t>
      </w:r>
      <w:proofErr w:type="spellEnd"/>
      <w:r w:rsidRPr="006F6DC8">
        <w:rPr>
          <w:sz w:val="22"/>
        </w:rPr>
        <w:t xml:space="preserve"> </w:t>
      </w:r>
      <w:proofErr w:type="spellStart"/>
      <w:r w:rsidRPr="006F6DC8">
        <w:rPr>
          <w:sz w:val="22"/>
        </w:rPr>
        <w:t>Tillomed</w:t>
      </w:r>
      <w:proofErr w:type="spellEnd"/>
      <w:r w:rsidRPr="006F6DC8">
        <w:rPr>
          <w:sz w:val="22"/>
        </w:rPr>
        <w:t xml:space="preserve"> 24 mg/ml </w:t>
      </w:r>
      <w:proofErr w:type="spellStart"/>
      <w:r w:rsidRPr="006F6DC8">
        <w:rPr>
          <w:sz w:val="22"/>
        </w:rPr>
        <w:t>solución</w:t>
      </w:r>
      <w:proofErr w:type="spellEnd"/>
      <w:r w:rsidRPr="006F6DC8">
        <w:rPr>
          <w:sz w:val="22"/>
        </w:rPr>
        <w:t xml:space="preserve"> para </w:t>
      </w:r>
      <w:proofErr w:type="spellStart"/>
      <w:r w:rsidRPr="006F6DC8">
        <w:rPr>
          <w:sz w:val="22"/>
        </w:rPr>
        <w:t>perfusión</w:t>
      </w:r>
      <w:proofErr w:type="spellEnd"/>
      <w:r w:rsidRPr="006F6DC8">
        <w:rPr>
          <w:sz w:val="22"/>
        </w:rPr>
        <w:t xml:space="preserve"> EFG</w:t>
      </w:r>
    </w:p>
    <w:p w14:paraId="77E767C7" w14:textId="77777777" w:rsidR="00306D2D" w:rsidRPr="006F6DC8" w:rsidRDefault="00306D2D" w:rsidP="00306D2D">
      <w:pPr>
        <w:tabs>
          <w:tab w:val="left" w:pos="567"/>
          <w:tab w:val="left" w:pos="1701"/>
        </w:tabs>
        <w:spacing w:after="0"/>
        <w:ind w:left="1985" w:hanging="1985"/>
        <w:rPr>
          <w:noProof/>
          <w:szCs w:val="22"/>
        </w:rPr>
      </w:pPr>
      <w:r w:rsidRPr="006F6DC8">
        <w:t>Italija</w:t>
      </w:r>
      <w:r w:rsidRPr="006F6DC8">
        <w:tab/>
        <w:t xml:space="preserve"> </w:t>
      </w:r>
      <w:r>
        <w:tab/>
        <w:t xml:space="preserve"> </w:t>
      </w:r>
      <w:r w:rsidRPr="006F6DC8">
        <w:t xml:space="preserve"> </w:t>
      </w:r>
      <w:proofErr w:type="spellStart"/>
      <w:r w:rsidRPr="006F6DC8">
        <w:rPr>
          <w:color w:val="000000"/>
        </w:rPr>
        <w:t>Foscarnet</w:t>
      </w:r>
      <w:proofErr w:type="spellEnd"/>
      <w:r w:rsidRPr="006F6DC8">
        <w:rPr>
          <w:color w:val="000000"/>
        </w:rPr>
        <w:t xml:space="preserve"> </w:t>
      </w:r>
      <w:proofErr w:type="spellStart"/>
      <w:r w:rsidRPr="006F6DC8">
        <w:rPr>
          <w:color w:val="000000"/>
        </w:rPr>
        <w:t>Tillomed</w:t>
      </w:r>
      <w:proofErr w:type="spellEnd"/>
    </w:p>
    <w:p w14:paraId="03852419" w14:textId="77777777" w:rsidR="00306D2D" w:rsidRPr="006F6DC8" w:rsidRDefault="00306D2D" w:rsidP="00306D2D">
      <w:pPr>
        <w:tabs>
          <w:tab w:val="left" w:pos="567"/>
          <w:tab w:val="left" w:pos="1701"/>
        </w:tabs>
        <w:spacing w:after="0"/>
        <w:ind w:left="1985" w:hanging="1985"/>
        <w:rPr>
          <w:noProof/>
          <w:szCs w:val="22"/>
        </w:rPr>
      </w:pPr>
      <w:r w:rsidRPr="006F6DC8">
        <w:t>Latvija</w:t>
      </w:r>
      <w:r w:rsidRPr="006F6DC8">
        <w:tab/>
        <w:t xml:space="preserve">  </w:t>
      </w:r>
      <w:proofErr w:type="spellStart"/>
      <w:r w:rsidRPr="006F6DC8">
        <w:rPr>
          <w:color w:val="000000"/>
        </w:rPr>
        <w:t>Foscarnet</w:t>
      </w:r>
      <w:proofErr w:type="spellEnd"/>
      <w:r w:rsidRPr="006F6DC8">
        <w:t xml:space="preserve"> </w:t>
      </w:r>
      <w:proofErr w:type="spellStart"/>
      <w:r w:rsidRPr="006F6DC8">
        <w:t>sodium</w:t>
      </w:r>
      <w:proofErr w:type="spellEnd"/>
      <w:r w:rsidRPr="006F6DC8">
        <w:t xml:space="preserve"> </w:t>
      </w:r>
      <w:proofErr w:type="spellStart"/>
      <w:r w:rsidRPr="006F6DC8">
        <w:rPr>
          <w:color w:val="000000"/>
        </w:rPr>
        <w:t>Tillomed</w:t>
      </w:r>
      <w:proofErr w:type="spellEnd"/>
      <w:r w:rsidRPr="006F6DC8">
        <w:rPr>
          <w:color w:val="000000"/>
        </w:rPr>
        <w:t xml:space="preserve"> </w:t>
      </w:r>
    </w:p>
    <w:p w14:paraId="25C68EA7" w14:textId="77777777" w:rsidR="00306D2D" w:rsidRPr="006F6DC8" w:rsidRDefault="00306D2D" w:rsidP="00306D2D">
      <w:pPr>
        <w:pStyle w:val="Puslapioinaostekstas"/>
        <w:tabs>
          <w:tab w:val="left" w:pos="567"/>
          <w:tab w:val="left" w:pos="1701"/>
        </w:tabs>
        <w:ind w:left="1985" w:hanging="1985"/>
        <w:jc w:val="both"/>
        <w:rPr>
          <w:sz w:val="22"/>
        </w:rPr>
      </w:pPr>
      <w:r w:rsidRPr="006F6DC8">
        <w:rPr>
          <w:sz w:val="22"/>
        </w:rPr>
        <w:t>Lenkija</w:t>
      </w:r>
      <w:r w:rsidRPr="006F6DC8">
        <w:rPr>
          <w:sz w:val="22"/>
        </w:rPr>
        <w:tab/>
        <w:t xml:space="preserve">  </w:t>
      </w:r>
      <w:proofErr w:type="spellStart"/>
      <w:r w:rsidRPr="006F6DC8">
        <w:rPr>
          <w:sz w:val="22"/>
        </w:rPr>
        <w:t>Foscarnet</w:t>
      </w:r>
      <w:proofErr w:type="spellEnd"/>
      <w:r w:rsidRPr="006F6DC8">
        <w:rPr>
          <w:sz w:val="22"/>
        </w:rPr>
        <w:t xml:space="preserve"> </w:t>
      </w:r>
      <w:proofErr w:type="spellStart"/>
      <w:r w:rsidRPr="006F6DC8">
        <w:rPr>
          <w:sz w:val="22"/>
        </w:rPr>
        <w:t>sodium</w:t>
      </w:r>
      <w:proofErr w:type="spellEnd"/>
      <w:r w:rsidRPr="006F6DC8">
        <w:rPr>
          <w:sz w:val="22"/>
        </w:rPr>
        <w:t xml:space="preserve"> </w:t>
      </w:r>
      <w:proofErr w:type="spellStart"/>
      <w:r w:rsidRPr="006F6DC8">
        <w:rPr>
          <w:sz w:val="22"/>
        </w:rPr>
        <w:t>hexahydrate</w:t>
      </w:r>
      <w:proofErr w:type="spellEnd"/>
      <w:r w:rsidRPr="006F6DC8">
        <w:rPr>
          <w:sz w:val="22"/>
        </w:rPr>
        <w:t xml:space="preserve"> </w:t>
      </w:r>
      <w:proofErr w:type="spellStart"/>
      <w:r w:rsidRPr="006F6DC8">
        <w:rPr>
          <w:sz w:val="22"/>
        </w:rPr>
        <w:t>Tillomed</w:t>
      </w:r>
      <w:proofErr w:type="spellEnd"/>
    </w:p>
    <w:p w14:paraId="4D5B5FA7" w14:textId="77777777" w:rsidR="00306D2D" w:rsidRDefault="00306D2D" w:rsidP="00306D2D">
      <w:pPr>
        <w:tabs>
          <w:tab w:val="left" w:pos="567"/>
          <w:tab w:val="left" w:pos="1701"/>
        </w:tabs>
        <w:spacing w:after="0"/>
        <w:ind w:left="1985" w:hanging="1985"/>
      </w:pPr>
      <w:r w:rsidRPr="006F6DC8">
        <w:t>Lietuva</w:t>
      </w:r>
      <w:r w:rsidRPr="006F6DC8">
        <w:tab/>
        <w:t xml:space="preserve"> </w:t>
      </w:r>
      <w:r>
        <w:t xml:space="preserve"> </w:t>
      </w:r>
      <w:proofErr w:type="spellStart"/>
      <w:r>
        <w:t>F</w:t>
      </w:r>
      <w:r w:rsidRPr="00350FF4">
        <w:t>oscarnet</w:t>
      </w:r>
      <w:proofErr w:type="spellEnd"/>
      <w:r w:rsidRPr="00350FF4">
        <w:t xml:space="preserve"> </w:t>
      </w:r>
      <w:proofErr w:type="spellStart"/>
      <w:r w:rsidRPr="00350FF4">
        <w:t>sodium</w:t>
      </w:r>
      <w:proofErr w:type="spellEnd"/>
      <w:r w:rsidRPr="00350FF4">
        <w:t xml:space="preserve"> </w:t>
      </w:r>
      <w:proofErr w:type="spellStart"/>
      <w:r w:rsidRPr="00350FF4">
        <w:t>hexahydrate</w:t>
      </w:r>
      <w:proofErr w:type="spellEnd"/>
      <w:r w:rsidRPr="00350FF4">
        <w:t xml:space="preserve"> </w:t>
      </w:r>
      <w:proofErr w:type="spellStart"/>
      <w:r w:rsidRPr="00350FF4">
        <w:t>Tillomed</w:t>
      </w:r>
      <w:proofErr w:type="spellEnd"/>
      <w:r w:rsidRPr="00350FF4">
        <w:t xml:space="preserve"> 24 mg/ml infuzinis tirpalas</w:t>
      </w:r>
    </w:p>
    <w:p w14:paraId="45717258" w14:textId="77777777" w:rsidR="00306D2D" w:rsidRPr="006F6DC8" w:rsidRDefault="00306D2D" w:rsidP="00306D2D">
      <w:pPr>
        <w:tabs>
          <w:tab w:val="left" w:pos="567"/>
          <w:tab w:val="left" w:pos="1701"/>
        </w:tabs>
        <w:spacing w:after="0"/>
        <w:ind w:left="1985" w:hanging="1985"/>
        <w:rPr>
          <w:noProof/>
          <w:szCs w:val="22"/>
        </w:rPr>
      </w:pPr>
      <w:r w:rsidRPr="006F6DC8">
        <w:t>Nyderlandai</w:t>
      </w:r>
      <w:r w:rsidRPr="006F6DC8">
        <w:tab/>
        <w:t xml:space="preserve">  </w:t>
      </w:r>
      <w:proofErr w:type="spellStart"/>
      <w:r w:rsidRPr="006F6DC8">
        <w:rPr>
          <w:color w:val="000000"/>
        </w:rPr>
        <w:t>Foscarnet</w:t>
      </w:r>
      <w:proofErr w:type="spellEnd"/>
      <w:r w:rsidRPr="006F6DC8">
        <w:rPr>
          <w:color w:val="000000"/>
        </w:rPr>
        <w:t xml:space="preserve"> </w:t>
      </w:r>
      <w:proofErr w:type="spellStart"/>
      <w:r w:rsidRPr="006F6DC8">
        <w:rPr>
          <w:color w:val="000000"/>
        </w:rPr>
        <w:t>Tillomed</w:t>
      </w:r>
      <w:proofErr w:type="spellEnd"/>
      <w:r w:rsidRPr="006F6DC8">
        <w:rPr>
          <w:color w:val="000000"/>
        </w:rPr>
        <w:t xml:space="preserve"> 24 mg / ml </w:t>
      </w:r>
      <w:proofErr w:type="spellStart"/>
      <w:r w:rsidRPr="006F6DC8">
        <w:rPr>
          <w:color w:val="000000"/>
        </w:rPr>
        <w:t>oplossing</w:t>
      </w:r>
      <w:proofErr w:type="spellEnd"/>
      <w:r w:rsidRPr="006F6DC8">
        <w:rPr>
          <w:color w:val="000000"/>
        </w:rPr>
        <w:t xml:space="preserve"> </w:t>
      </w:r>
      <w:proofErr w:type="spellStart"/>
      <w:r w:rsidRPr="006F6DC8">
        <w:rPr>
          <w:color w:val="000000"/>
        </w:rPr>
        <w:t>voor</w:t>
      </w:r>
      <w:proofErr w:type="spellEnd"/>
      <w:r w:rsidRPr="006F6DC8">
        <w:rPr>
          <w:color w:val="000000"/>
        </w:rPr>
        <w:t xml:space="preserve"> </w:t>
      </w:r>
      <w:proofErr w:type="spellStart"/>
      <w:r w:rsidRPr="006F6DC8">
        <w:rPr>
          <w:color w:val="000000"/>
        </w:rPr>
        <w:t>infusie</w:t>
      </w:r>
      <w:proofErr w:type="spellEnd"/>
    </w:p>
    <w:p w14:paraId="2C3C6A4B" w14:textId="77777777" w:rsidR="00306D2D" w:rsidRPr="006F6DC8" w:rsidRDefault="00306D2D" w:rsidP="00306D2D">
      <w:pPr>
        <w:tabs>
          <w:tab w:val="left" w:pos="567"/>
          <w:tab w:val="left" w:pos="1701"/>
        </w:tabs>
        <w:spacing w:after="0"/>
        <w:ind w:left="1985" w:hanging="1985"/>
        <w:rPr>
          <w:noProof/>
          <w:szCs w:val="22"/>
        </w:rPr>
      </w:pPr>
      <w:r w:rsidRPr="006F6DC8">
        <w:t>Norvegija</w:t>
      </w:r>
      <w:r w:rsidRPr="006F6DC8">
        <w:tab/>
        <w:t xml:space="preserve">  </w:t>
      </w:r>
      <w:proofErr w:type="spellStart"/>
      <w:r w:rsidRPr="006F6DC8">
        <w:t>Foskarnetnatriumheksahydrat</w:t>
      </w:r>
      <w:proofErr w:type="spellEnd"/>
      <w:r w:rsidRPr="006F6DC8">
        <w:t xml:space="preserve"> </w:t>
      </w:r>
      <w:proofErr w:type="spellStart"/>
      <w:r w:rsidRPr="006F6DC8">
        <w:t>Tillomed</w:t>
      </w:r>
      <w:proofErr w:type="spellEnd"/>
    </w:p>
    <w:p w14:paraId="24C68E4C" w14:textId="77777777" w:rsidR="00306D2D" w:rsidRPr="006F6DC8" w:rsidRDefault="00306D2D" w:rsidP="00306D2D">
      <w:pPr>
        <w:pStyle w:val="Puslapioinaostekstas"/>
        <w:tabs>
          <w:tab w:val="left" w:pos="567"/>
          <w:tab w:val="left" w:pos="1701"/>
        </w:tabs>
        <w:ind w:left="1985" w:hanging="1985"/>
        <w:jc w:val="both"/>
        <w:rPr>
          <w:sz w:val="22"/>
        </w:rPr>
      </w:pPr>
      <w:r w:rsidRPr="006F6DC8">
        <w:rPr>
          <w:sz w:val="22"/>
        </w:rPr>
        <w:t>Portugalija</w:t>
      </w:r>
      <w:r w:rsidRPr="006F6DC8">
        <w:rPr>
          <w:sz w:val="22"/>
        </w:rPr>
        <w:tab/>
        <w:t xml:space="preserve">  </w:t>
      </w:r>
      <w:proofErr w:type="spellStart"/>
      <w:r w:rsidRPr="006F6DC8">
        <w:rPr>
          <w:sz w:val="22"/>
        </w:rPr>
        <w:t>Foscarnet</w:t>
      </w:r>
      <w:proofErr w:type="spellEnd"/>
      <w:r w:rsidRPr="006F6DC8">
        <w:rPr>
          <w:sz w:val="22"/>
        </w:rPr>
        <w:t xml:space="preserve"> </w:t>
      </w:r>
      <w:proofErr w:type="spellStart"/>
      <w:r w:rsidRPr="006F6DC8">
        <w:rPr>
          <w:sz w:val="22"/>
        </w:rPr>
        <w:t>Tillomed</w:t>
      </w:r>
      <w:proofErr w:type="spellEnd"/>
      <w:r w:rsidRPr="006F6DC8">
        <w:rPr>
          <w:sz w:val="22"/>
        </w:rPr>
        <w:t xml:space="preserve"> 24 mg / ml </w:t>
      </w:r>
      <w:proofErr w:type="spellStart"/>
      <w:r w:rsidRPr="006F6DC8">
        <w:rPr>
          <w:sz w:val="22"/>
        </w:rPr>
        <w:t>solução</w:t>
      </w:r>
      <w:proofErr w:type="spellEnd"/>
      <w:r w:rsidRPr="006F6DC8">
        <w:rPr>
          <w:sz w:val="22"/>
        </w:rPr>
        <w:t xml:space="preserve"> para </w:t>
      </w:r>
      <w:proofErr w:type="spellStart"/>
      <w:r w:rsidRPr="006F6DC8">
        <w:rPr>
          <w:sz w:val="22"/>
        </w:rPr>
        <w:t>perfusão</w:t>
      </w:r>
      <w:proofErr w:type="spellEnd"/>
    </w:p>
    <w:p w14:paraId="704DC549" w14:textId="77777777" w:rsidR="00306D2D" w:rsidRPr="006F6DC8" w:rsidRDefault="00306D2D" w:rsidP="00306D2D">
      <w:pPr>
        <w:pStyle w:val="Puslapioinaostekstas"/>
        <w:tabs>
          <w:tab w:val="left" w:pos="567"/>
          <w:tab w:val="left" w:pos="1701"/>
        </w:tabs>
        <w:ind w:left="1985" w:hanging="1985"/>
        <w:jc w:val="both"/>
        <w:rPr>
          <w:noProof/>
          <w:sz w:val="22"/>
          <w:szCs w:val="22"/>
        </w:rPr>
      </w:pPr>
      <w:r w:rsidRPr="006F6DC8">
        <w:rPr>
          <w:sz w:val="22"/>
        </w:rPr>
        <w:t>Prancūzija</w:t>
      </w:r>
      <w:r w:rsidRPr="006F6DC8">
        <w:rPr>
          <w:sz w:val="22"/>
        </w:rPr>
        <w:tab/>
        <w:t xml:space="preserve">  </w:t>
      </w:r>
      <w:proofErr w:type="spellStart"/>
      <w:r w:rsidRPr="006F6DC8">
        <w:rPr>
          <w:sz w:val="22"/>
        </w:rPr>
        <w:t>Foscarnet</w:t>
      </w:r>
      <w:proofErr w:type="spellEnd"/>
      <w:r w:rsidRPr="006F6DC8">
        <w:rPr>
          <w:sz w:val="22"/>
        </w:rPr>
        <w:t xml:space="preserve"> </w:t>
      </w:r>
      <w:proofErr w:type="spellStart"/>
      <w:r w:rsidRPr="006F6DC8">
        <w:rPr>
          <w:sz w:val="22"/>
        </w:rPr>
        <w:t>Tillomed</w:t>
      </w:r>
      <w:proofErr w:type="spellEnd"/>
      <w:r w:rsidRPr="006F6DC8">
        <w:rPr>
          <w:sz w:val="22"/>
        </w:rPr>
        <w:t xml:space="preserve"> 24 mg/ml </w:t>
      </w:r>
      <w:proofErr w:type="spellStart"/>
      <w:r w:rsidRPr="006F6DC8">
        <w:rPr>
          <w:sz w:val="22"/>
        </w:rPr>
        <w:t>solution</w:t>
      </w:r>
      <w:proofErr w:type="spellEnd"/>
      <w:r w:rsidRPr="006F6DC8">
        <w:rPr>
          <w:sz w:val="22"/>
        </w:rPr>
        <w:t xml:space="preserve"> </w:t>
      </w:r>
      <w:proofErr w:type="spellStart"/>
      <w:r w:rsidRPr="006F6DC8">
        <w:rPr>
          <w:sz w:val="22"/>
        </w:rPr>
        <w:t>pour</w:t>
      </w:r>
      <w:proofErr w:type="spellEnd"/>
      <w:r w:rsidRPr="006F6DC8">
        <w:rPr>
          <w:sz w:val="22"/>
        </w:rPr>
        <w:t xml:space="preserve"> </w:t>
      </w:r>
      <w:proofErr w:type="spellStart"/>
      <w:r w:rsidRPr="006F6DC8">
        <w:rPr>
          <w:sz w:val="22"/>
        </w:rPr>
        <w:t>perfusion</w:t>
      </w:r>
      <w:proofErr w:type="spellEnd"/>
    </w:p>
    <w:p w14:paraId="72966CE4" w14:textId="77777777" w:rsidR="00306D2D" w:rsidRPr="006F6DC8" w:rsidRDefault="00306D2D" w:rsidP="00306D2D">
      <w:pPr>
        <w:pStyle w:val="Puslapioinaostekstas"/>
        <w:tabs>
          <w:tab w:val="left" w:pos="567"/>
          <w:tab w:val="left" w:pos="1701"/>
        </w:tabs>
        <w:ind w:left="1985" w:hanging="1985"/>
        <w:jc w:val="both"/>
        <w:rPr>
          <w:sz w:val="22"/>
        </w:rPr>
      </w:pPr>
      <w:r w:rsidRPr="006F6DC8">
        <w:rPr>
          <w:sz w:val="22"/>
        </w:rPr>
        <w:t>Slovakija</w:t>
      </w:r>
      <w:r w:rsidRPr="006F6DC8">
        <w:rPr>
          <w:sz w:val="22"/>
        </w:rPr>
        <w:tab/>
        <w:t xml:space="preserve">  </w:t>
      </w:r>
      <w:proofErr w:type="spellStart"/>
      <w:r w:rsidRPr="006F6DC8">
        <w:rPr>
          <w:sz w:val="22"/>
        </w:rPr>
        <w:t>Foscarnet</w:t>
      </w:r>
      <w:proofErr w:type="spellEnd"/>
      <w:r w:rsidRPr="006F6DC8">
        <w:rPr>
          <w:sz w:val="22"/>
        </w:rPr>
        <w:t xml:space="preserve"> </w:t>
      </w:r>
      <w:proofErr w:type="spellStart"/>
      <w:r w:rsidRPr="006F6DC8">
        <w:rPr>
          <w:sz w:val="22"/>
        </w:rPr>
        <w:t>Tillomed</w:t>
      </w:r>
      <w:proofErr w:type="spellEnd"/>
      <w:r w:rsidRPr="006F6DC8">
        <w:rPr>
          <w:sz w:val="22"/>
        </w:rPr>
        <w:t xml:space="preserve"> 24 mg / ml </w:t>
      </w:r>
      <w:proofErr w:type="spellStart"/>
      <w:r w:rsidRPr="006F6DC8">
        <w:rPr>
          <w:sz w:val="22"/>
        </w:rPr>
        <w:t>infúzny</w:t>
      </w:r>
      <w:proofErr w:type="spellEnd"/>
      <w:r w:rsidRPr="006F6DC8">
        <w:rPr>
          <w:sz w:val="22"/>
        </w:rPr>
        <w:t xml:space="preserve"> </w:t>
      </w:r>
      <w:proofErr w:type="spellStart"/>
      <w:r w:rsidRPr="006F6DC8">
        <w:rPr>
          <w:sz w:val="22"/>
        </w:rPr>
        <w:t>roztok</w:t>
      </w:r>
      <w:proofErr w:type="spellEnd"/>
    </w:p>
    <w:p w14:paraId="0FDC4BE9" w14:textId="77777777" w:rsidR="00306D2D" w:rsidRPr="006F6DC8" w:rsidRDefault="00306D2D" w:rsidP="00306D2D">
      <w:pPr>
        <w:pStyle w:val="Puslapioinaostekstas"/>
        <w:tabs>
          <w:tab w:val="left" w:pos="567"/>
          <w:tab w:val="left" w:pos="1701"/>
        </w:tabs>
        <w:ind w:left="1985" w:hanging="1985"/>
        <w:jc w:val="both"/>
        <w:rPr>
          <w:noProof/>
          <w:sz w:val="22"/>
          <w:szCs w:val="22"/>
        </w:rPr>
      </w:pPr>
      <w:r w:rsidRPr="006F6DC8">
        <w:rPr>
          <w:sz w:val="22"/>
        </w:rPr>
        <w:t>Suomija</w:t>
      </w:r>
      <w:r w:rsidRPr="006F6DC8">
        <w:rPr>
          <w:sz w:val="22"/>
        </w:rPr>
        <w:tab/>
        <w:t xml:space="preserve">  </w:t>
      </w:r>
      <w:proofErr w:type="spellStart"/>
      <w:r w:rsidRPr="006F6DC8">
        <w:rPr>
          <w:sz w:val="22"/>
        </w:rPr>
        <w:t>Foscarnet</w:t>
      </w:r>
      <w:proofErr w:type="spellEnd"/>
      <w:r w:rsidRPr="006F6DC8">
        <w:rPr>
          <w:sz w:val="22"/>
        </w:rPr>
        <w:t xml:space="preserve"> </w:t>
      </w:r>
      <w:proofErr w:type="spellStart"/>
      <w:r w:rsidRPr="006F6DC8">
        <w:rPr>
          <w:sz w:val="22"/>
        </w:rPr>
        <w:t>Tillomed</w:t>
      </w:r>
      <w:proofErr w:type="spellEnd"/>
      <w:r w:rsidRPr="006F6DC8">
        <w:rPr>
          <w:sz w:val="22"/>
        </w:rPr>
        <w:t xml:space="preserve"> 24 mg/ml </w:t>
      </w:r>
      <w:proofErr w:type="spellStart"/>
      <w:r w:rsidRPr="006F6DC8">
        <w:rPr>
          <w:sz w:val="22"/>
        </w:rPr>
        <w:t>infuusioneste</w:t>
      </w:r>
      <w:proofErr w:type="spellEnd"/>
      <w:r w:rsidRPr="006F6DC8">
        <w:rPr>
          <w:sz w:val="22"/>
        </w:rPr>
        <w:t xml:space="preserve">, </w:t>
      </w:r>
      <w:proofErr w:type="spellStart"/>
      <w:r w:rsidRPr="006F6DC8">
        <w:rPr>
          <w:sz w:val="22"/>
        </w:rPr>
        <w:t>liuos</w:t>
      </w:r>
      <w:proofErr w:type="spellEnd"/>
    </w:p>
    <w:p w14:paraId="1158DE79" w14:textId="77777777" w:rsidR="00306D2D" w:rsidRPr="006F6DC8" w:rsidRDefault="00306D2D" w:rsidP="00306D2D">
      <w:pPr>
        <w:pStyle w:val="Puslapioinaostekstas"/>
        <w:tabs>
          <w:tab w:val="left" w:pos="567"/>
          <w:tab w:val="left" w:pos="1701"/>
        </w:tabs>
        <w:ind w:left="1985" w:hanging="1985"/>
        <w:jc w:val="both"/>
        <w:rPr>
          <w:sz w:val="22"/>
        </w:rPr>
      </w:pPr>
      <w:r w:rsidRPr="006F6DC8">
        <w:rPr>
          <w:sz w:val="22"/>
        </w:rPr>
        <w:t>Švedija</w:t>
      </w:r>
      <w:r w:rsidRPr="006F6DC8">
        <w:rPr>
          <w:sz w:val="22"/>
        </w:rPr>
        <w:tab/>
        <w:t xml:space="preserve">  </w:t>
      </w:r>
      <w:proofErr w:type="spellStart"/>
      <w:r w:rsidRPr="006F6DC8">
        <w:rPr>
          <w:sz w:val="22"/>
        </w:rPr>
        <w:t>Foscarnet</w:t>
      </w:r>
      <w:proofErr w:type="spellEnd"/>
      <w:r w:rsidRPr="006F6DC8">
        <w:rPr>
          <w:sz w:val="22"/>
        </w:rPr>
        <w:t xml:space="preserve"> </w:t>
      </w:r>
      <w:proofErr w:type="spellStart"/>
      <w:r w:rsidRPr="006F6DC8">
        <w:rPr>
          <w:sz w:val="22"/>
        </w:rPr>
        <w:t>Tillomed</w:t>
      </w:r>
      <w:proofErr w:type="spellEnd"/>
      <w:r w:rsidRPr="006F6DC8">
        <w:rPr>
          <w:sz w:val="22"/>
        </w:rPr>
        <w:t xml:space="preserve"> 24 mg/ml </w:t>
      </w:r>
      <w:proofErr w:type="spellStart"/>
      <w:r w:rsidRPr="006F6DC8">
        <w:rPr>
          <w:sz w:val="22"/>
        </w:rPr>
        <w:t>infuzijosvätska</w:t>
      </w:r>
      <w:proofErr w:type="spellEnd"/>
      <w:r w:rsidRPr="006F6DC8">
        <w:rPr>
          <w:sz w:val="22"/>
        </w:rPr>
        <w:t xml:space="preserve">, </w:t>
      </w:r>
      <w:proofErr w:type="spellStart"/>
      <w:r w:rsidRPr="006F6DC8">
        <w:rPr>
          <w:sz w:val="22"/>
        </w:rPr>
        <w:t>lösning</w:t>
      </w:r>
      <w:proofErr w:type="spellEnd"/>
    </w:p>
    <w:p w14:paraId="195B7D9C" w14:textId="77777777" w:rsidR="00306D2D" w:rsidRPr="006F6DC8" w:rsidRDefault="00306D2D" w:rsidP="00306D2D">
      <w:pPr>
        <w:pStyle w:val="Puslapioinaostekstas"/>
        <w:tabs>
          <w:tab w:val="left" w:pos="567"/>
          <w:tab w:val="left" w:pos="1701"/>
        </w:tabs>
        <w:ind w:left="1985" w:hanging="1985"/>
        <w:jc w:val="both"/>
        <w:rPr>
          <w:noProof/>
          <w:sz w:val="22"/>
          <w:szCs w:val="22"/>
        </w:rPr>
      </w:pPr>
      <w:r w:rsidRPr="006F6DC8">
        <w:rPr>
          <w:sz w:val="22"/>
        </w:rPr>
        <w:t>Vokietija</w:t>
      </w:r>
      <w:r w:rsidRPr="006F6DC8">
        <w:rPr>
          <w:sz w:val="22"/>
        </w:rPr>
        <w:tab/>
        <w:t xml:space="preserve">  </w:t>
      </w:r>
      <w:proofErr w:type="spellStart"/>
      <w:r w:rsidRPr="006F6DC8">
        <w:rPr>
          <w:sz w:val="22"/>
        </w:rPr>
        <w:t>Foscarnet</w:t>
      </w:r>
      <w:proofErr w:type="spellEnd"/>
      <w:r w:rsidRPr="006F6DC8">
        <w:rPr>
          <w:sz w:val="22"/>
        </w:rPr>
        <w:t xml:space="preserve"> </w:t>
      </w:r>
      <w:proofErr w:type="spellStart"/>
      <w:r w:rsidRPr="006F6DC8">
        <w:rPr>
          <w:sz w:val="22"/>
        </w:rPr>
        <w:t>Tillomed</w:t>
      </w:r>
      <w:proofErr w:type="spellEnd"/>
      <w:r w:rsidRPr="006F6DC8">
        <w:rPr>
          <w:sz w:val="22"/>
        </w:rPr>
        <w:t xml:space="preserve"> 24 mg / ml </w:t>
      </w:r>
      <w:proofErr w:type="spellStart"/>
      <w:r w:rsidRPr="006F6DC8">
        <w:rPr>
          <w:sz w:val="22"/>
        </w:rPr>
        <w:t>Infusionslösung</w:t>
      </w:r>
      <w:proofErr w:type="spellEnd"/>
    </w:p>
    <w:p w14:paraId="65EE7F3E" w14:textId="77777777" w:rsidR="00306D2D" w:rsidRPr="006F6DC8" w:rsidRDefault="00306D2D" w:rsidP="00306D2D">
      <w:pPr>
        <w:tabs>
          <w:tab w:val="left" w:pos="567"/>
        </w:tabs>
        <w:spacing w:after="0"/>
        <w:jc w:val="left"/>
        <w:rPr>
          <w:noProof/>
          <w:szCs w:val="22"/>
          <w:lang w:val="sv-SE"/>
        </w:rPr>
      </w:pPr>
    </w:p>
    <w:p w14:paraId="099468DC" w14:textId="77777777" w:rsidR="00306D2D" w:rsidRPr="006F6DC8" w:rsidRDefault="00306D2D" w:rsidP="00306D2D">
      <w:pPr>
        <w:tabs>
          <w:tab w:val="left" w:pos="567"/>
        </w:tabs>
        <w:spacing w:after="0"/>
        <w:jc w:val="left"/>
      </w:pPr>
      <w:r w:rsidRPr="004C1FC6">
        <w:rPr>
          <w:b/>
        </w:rPr>
        <w:t>Šis pakuotės lapelis paskutinį kartą peržiūrėtas</w:t>
      </w:r>
      <w:r w:rsidRPr="00707FAD">
        <w:rPr>
          <w:b/>
        </w:rPr>
        <w:t xml:space="preserve"> </w:t>
      </w:r>
      <w:r>
        <w:rPr>
          <w:b/>
        </w:rPr>
        <w:t>2026-01-12.</w:t>
      </w:r>
    </w:p>
    <w:p w14:paraId="1D8772A7" w14:textId="77777777" w:rsidR="00306D2D" w:rsidRPr="006F6DC8" w:rsidRDefault="00306D2D" w:rsidP="00306D2D">
      <w:pPr>
        <w:tabs>
          <w:tab w:val="left" w:pos="567"/>
        </w:tabs>
        <w:spacing w:after="0"/>
        <w:jc w:val="left"/>
      </w:pPr>
    </w:p>
    <w:p w14:paraId="70462304" w14:textId="77777777" w:rsidR="00306D2D" w:rsidRPr="006F6DC8" w:rsidRDefault="00306D2D" w:rsidP="00306D2D">
      <w:pPr>
        <w:pBdr>
          <w:bottom w:val="single" w:sz="6" w:space="1" w:color="auto"/>
        </w:pBdr>
        <w:tabs>
          <w:tab w:val="left" w:pos="567"/>
        </w:tabs>
        <w:spacing w:after="0"/>
        <w:jc w:val="left"/>
        <w:rPr>
          <w:b/>
          <w:noProof/>
          <w:szCs w:val="22"/>
        </w:rPr>
      </w:pPr>
      <w:r w:rsidRPr="006F6DC8">
        <w:rPr>
          <w:snapToGrid w:val="0"/>
          <w:lang w:eastAsia="en-US"/>
        </w:rPr>
        <w:t xml:space="preserve">Išsami informacija apie šį </w:t>
      </w:r>
      <w:r w:rsidRPr="006F6DC8">
        <w:rPr>
          <w:snapToGrid w:val="0"/>
          <w:szCs w:val="24"/>
          <w:lang w:eastAsia="en-US"/>
        </w:rPr>
        <w:t>vaistą</w:t>
      </w:r>
      <w:r w:rsidRPr="006F6DC8">
        <w:rPr>
          <w:snapToGrid w:val="0"/>
          <w:lang w:eastAsia="en-US"/>
        </w:rPr>
        <w:t xml:space="preserve"> pateikiama Valstybinės vaistų kontrolės tarnybos prie Lietuvos Respublikos sveikatos apsaugos ministerijos tinklalapyje</w:t>
      </w:r>
      <w:r w:rsidRPr="006F6DC8">
        <w:rPr>
          <w:i/>
          <w:snapToGrid w:val="0"/>
          <w:szCs w:val="24"/>
          <w:lang w:eastAsia="en-US"/>
        </w:rPr>
        <w:t xml:space="preserve"> </w:t>
      </w:r>
      <w:hyperlink r:id="rId8" w:history="1">
        <w:r w:rsidRPr="006F6DC8">
          <w:rPr>
            <w:rFonts w:eastAsia="SimSun"/>
            <w:snapToGrid w:val="0"/>
            <w:color w:val="0000FF"/>
            <w:u w:val="single"/>
            <w:lang w:eastAsia="en-US"/>
          </w:rPr>
          <w:t>http://www.vvkt.lt/</w:t>
        </w:r>
      </w:hyperlink>
    </w:p>
    <w:p w14:paraId="4DBA530D" w14:textId="77777777" w:rsidR="00306D2D" w:rsidRPr="006F6DC8" w:rsidRDefault="00306D2D" w:rsidP="00306D2D">
      <w:pPr>
        <w:tabs>
          <w:tab w:val="left" w:pos="567"/>
        </w:tabs>
        <w:spacing w:after="0"/>
        <w:rPr>
          <w:szCs w:val="22"/>
        </w:rPr>
      </w:pPr>
    </w:p>
    <w:p w14:paraId="00110AA5" w14:textId="77777777" w:rsidR="00306D2D" w:rsidRPr="006F6DC8" w:rsidRDefault="00306D2D" w:rsidP="00306D2D">
      <w:pPr>
        <w:tabs>
          <w:tab w:val="left" w:pos="567"/>
        </w:tabs>
        <w:spacing w:after="0"/>
        <w:rPr>
          <w:szCs w:val="22"/>
        </w:rPr>
      </w:pPr>
      <w:r w:rsidRPr="006F6DC8">
        <w:t>Toliau pateikta informacija skirta tik sveikatos priežiūros specialistams:</w:t>
      </w:r>
    </w:p>
    <w:p w14:paraId="28D20527" w14:textId="77777777" w:rsidR="00306D2D" w:rsidRPr="006F6DC8" w:rsidRDefault="00306D2D" w:rsidP="00306D2D">
      <w:pPr>
        <w:tabs>
          <w:tab w:val="left" w:pos="567"/>
        </w:tabs>
        <w:spacing w:after="0"/>
        <w:rPr>
          <w:b/>
          <w:szCs w:val="22"/>
        </w:rPr>
      </w:pPr>
      <w:r w:rsidRPr="006F6DC8">
        <w:rPr>
          <w:b/>
        </w:rPr>
        <w:t>Vartojimo ir darbo su vaistiniu preparatu instrukcija</w:t>
      </w:r>
    </w:p>
    <w:p w14:paraId="1C1C7F44" w14:textId="77777777" w:rsidR="00306D2D" w:rsidRPr="006F6DC8" w:rsidRDefault="00306D2D" w:rsidP="00306D2D">
      <w:pPr>
        <w:tabs>
          <w:tab w:val="left" w:pos="567"/>
        </w:tabs>
        <w:spacing w:after="0"/>
      </w:pPr>
    </w:p>
    <w:p w14:paraId="0C4B0981" w14:textId="77777777" w:rsidR="00306D2D" w:rsidRPr="006F6DC8" w:rsidRDefault="00306D2D" w:rsidP="00306D2D">
      <w:pPr>
        <w:tabs>
          <w:tab w:val="left" w:pos="567"/>
        </w:tabs>
        <w:spacing w:after="0"/>
      </w:pPr>
      <w:r w:rsidRPr="006F6DC8">
        <w:t xml:space="preserve">Prieš </w:t>
      </w:r>
      <w:proofErr w:type="spellStart"/>
      <w:r w:rsidRPr="006F6DC8">
        <w:t>infuzuojant</w:t>
      </w:r>
      <w:proofErr w:type="spellEnd"/>
      <w:r w:rsidRPr="006F6DC8">
        <w:t xml:space="preserve"> į periferines venas, tirpalą reikia praskiesti nuo 24 mg/ml iki 12 mg/ml </w:t>
      </w:r>
      <w:proofErr w:type="spellStart"/>
      <w:r w:rsidRPr="006F6DC8">
        <w:t>foskarneto</w:t>
      </w:r>
      <w:proofErr w:type="spellEnd"/>
      <w:r w:rsidRPr="006F6DC8">
        <w:t xml:space="preserve"> natrio </w:t>
      </w:r>
      <w:proofErr w:type="spellStart"/>
      <w:r w:rsidRPr="006F6DC8">
        <w:t>heksahidrato</w:t>
      </w:r>
      <w:proofErr w:type="spellEnd"/>
      <w:r w:rsidRPr="006F6DC8">
        <w:t xml:space="preserve">. Atskirai suskirstytos </w:t>
      </w:r>
      <w:proofErr w:type="spellStart"/>
      <w:r>
        <w:t>Foscarnet</w:t>
      </w:r>
      <w:proofErr w:type="spellEnd"/>
      <w:r>
        <w:t xml:space="preserve"> </w:t>
      </w:r>
      <w:proofErr w:type="spellStart"/>
      <w:r>
        <w:t>sodium</w:t>
      </w:r>
      <w:proofErr w:type="spellEnd"/>
      <w:r>
        <w:t xml:space="preserve"> </w:t>
      </w:r>
      <w:proofErr w:type="spellStart"/>
      <w:r>
        <w:t>hexahydrate</w:t>
      </w:r>
      <w:proofErr w:type="spellEnd"/>
      <w:r>
        <w:t xml:space="preserve"> </w:t>
      </w:r>
      <w:proofErr w:type="spellStart"/>
      <w:r>
        <w:t>Tillomed</w:t>
      </w:r>
      <w:r w:rsidRPr="006F6DC8">
        <w:t>dozės</w:t>
      </w:r>
      <w:proofErr w:type="spellEnd"/>
      <w:r w:rsidRPr="006F6DC8">
        <w:t xml:space="preserve"> turėtų būti </w:t>
      </w:r>
      <w:proofErr w:type="spellStart"/>
      <w:r w:rsidRPr="006F6DC8">
        <w:t>aseptiškai</w:t>
      </w:r>
      <w:proofErr w:type="spellEnd"/>
      <w:r w:rsidRPr="006F6DC8">
        <w:t xml:space="preserve"> perkeltos į plastikinius infuzijų maišelius (PVC maišelius) ir praskiestos lygiomis dalimis su 9 mg/ml (0, 9%) natrio chlorido tirpalu arba 50 mg/ml (5 %) gliukozės tirpalu.</w:t>
      </w:r>
    </w:p>
    <w:p w14:paraId="35B85D60" w14:textId="77777777" w:rsidR="00306D2D" w:rsidRPr="006F6DC8" w:rsidRDefault="00306D2D" w:rsidP="00306D2D">
      <w:pPr>
        <w:tabs>
          <w:tab w:val="left" w:pos="567"/>
        </w:tabs>
        <w:spacing w:after="0"/>
      </w:pPr>
      <w:r w:rsidRPr="006F6DC8">
        <w:t xml:space="preserve">Vaistinio preparato ir praskiesto tirpalo laikymo sąlygos ir tinkamumo laikas: žr.5 skyrių. </w:t>
      </w:r>
    </w:p>
    <w:p w14:paraId="7CE2F899" w14:textId="77777777" w:rsidR="00306D2D" w:rsidRPr="006F6DC8" w:rsidRDefault="00306D2D" w:rsidP="00306D2D">
      <w:pPr>
        <w:widowControl w:val="0"/>
        <w:tabs>
          <w:tab w:val="left" w:pos="567"/>
        </w:tabs>
        <w:autoSpaceDE w:val="0"/>
        <w:autoSpaceDN w:val="0"/>
        <w:adjustRightInd w:val="0"/>
        <w:spacing w:after="0"/>
        <w:rPr>
          <w:iCs/>
          <w:szCs w:val="22"/>
        </w:rPr>
      </w:pPr>
      <w:r w:rsidRPr="006F6DC8">
        <w:t xml:space="preserve">Kiekvieną </w:t>
      </w:r>
      <w:proofErr w:type="spellStart"/>
      <w:r>
        <w:t>Foscarnet</w:t>
      </w:r>
      <w:proofErr w:type="spellEnd"/>
      <w:r>
        <w:t xml:space="preserve"> </w:t>
      </w:r>
      <w:proofErr w:type="spellStart"/>
      <w:r>
        <w:t>sodium</w:t>
      </w:r>
      <w:proofErr w:type="spellEnd"/>
      <w:r>
        <w:t xml:space="preserve"> </w:t>
      </w:r>
      <w:proofErr w:type="spellStart"/>
      <w:r>
        <w:t>hexahydrate</w:t>
      </w:r>
      <w:proofErr w:type="spellEnd"/>
      <w:r>
        <w:t xml:space="preserve"> </w:t>
      </w:r>
      <w:proofErr w:type="spellStart"/>
      <w:r>
        <w:t>Tillomed</w:t>
      </w:r>
      <w:r w:rsidRPr="006F6DC8">
        <w:t>buteliuką</w:t>
      </w:r>
      <w:proofErr w:type="spellEnd"/>
      <w:r w:rsidRPr="006F6DC8">
        <w:t xml:space="preserve"> galima naudoti tik vienam pacientui gydyti vienos infuzijos metu.</w:t>
      </w:r>
    </w:p>
    <w:p w14:paraId="2A6805C9" w14:textId="77777777" w:rsidR="00306D2D" w:rsidRPr="006F6DC8" w:rsidRDefault="00306D2D" w:rsidP="00306D2D">
      <w:pPr>
        <w:widowControl w:val="0"/>
        <w:tabs>
          <w:tab w:val="left" w:pos="567"/>
        </w:tabs>
        <w:autoSpaceDE w:val="0"/>
        <w:autoSpaceDN w:val="0"/>
        <w:adjustRightInd w:val="0"/>
        <w:spacing w:after="0"/>
        <w:rPr>
          <w:iCs/>
          <w:szCs w:val="22"/>
        </w:rPr>
      </w:pPr>
      <w:r w:rsidRPr="006F6DC8">
        <w:t xml:space="preserve">Atsitiktinai patekęs ant odos ir </w:t>
      </w:r>
      <w:r>
        <w:t>akių</w:t>
      </w:r>
      <w:r w:rsidRPr="006F6DC8">
        <w:t xml:space="preserve"> </w:t>
      </w:r>
      <w:proofErr w:type="spellStart"/>
      <w:r w:rsidRPr="006F6DC8">
        <w:t>foskarneto</w:t>
      </w:r>
      <w:proofErr w:type="spellEnd"/>
      <w:r w:rsidRPr="006F6DC8">
        <w:t xml:space="preserve"> natrio</w:t>
      </w:r>
      <w:r>
        <w:t xml:space="preserve"> druskos</w:t>
      </w:r>
      <w:r w:rsidRPr="006F6DC8">
        <w:t xml:space="preserve"> </w:t>
      </w:r>
      <w:proofErr w:type="spellStart"/>
      <w:r w:rsidRPr="006F6DC8">
        <w:t>heksahidrato</w:t>
      </w:r>
      <w:proofErr w:type="spellEnd"/>
      <w:r w:rsidRPr="006F6DC8">
        <w:t xml:space="preserve"> tirpalas gali sukelti vietinį sudirginimą ir deginimo pojūtį. Atsitiktinai patekus ant odos, paveiktą vietą reikia nuplauti vandeniu.</w:t>
      </w:r>
    </w:p>
    <w:p w14:paraId="73B2C1C3" w14:textId="77777777" w:rsidR="00306D2D" w:rsidRPr="006F6DC8" w:rsidRDefault="00306D2D" w:rsidP="00306D2D">
      <w:pPr>
        <w:widowControl w:val="0"/>
        <w:tabs>
          <w:tab w:val="left" w:pos="567"/>
        </w:tabs>
        <w:autoSpaceDE w:val="0"/>
        <w:autoSpaceDN w:val="0"/>
        <w:adjustRightInd w:val="0"/>
        <w:spacing w:after="0"/>
        <w:rPr>
          <w:iCs/>
          <w:szCs w:val="22"/>
        </w:rPr>
      </w:pPr>
      <w:r w:rsidRPr="006F6DC8">
        <w:t>Nesuvartotą vaistinį preparatą ar atliekas reikia tvarkyti laikantis vietinių reikalavimų.</w:t>
      </w:r>
    </w:p>
    <w:p w14:paraId="2BC05C90" w14:textId="77777777" w:rsidR="00306D2D" w:rsidRPr="006F6DC8" w:rsidRDefault="00306D2D" w:rsidP="00306D2D">
      <w:pPr>
        <w:tabs>
          <w:tab w:val="left" w:pos="567"/>
        </w:tabs>
        <w:spacing w:after="0"/>
        <w:rPr>
          <w:noProof/>
          <w:szCs w:val="22"/>
        </w:rPr>
      </w:pPr>
    </w:p>
    <w:p w14:paraId="15BAEFBA" w14:textId="77777777" w:rsidR="00222FED" w:rsidRDefault="00222FED"/>
    <w:sectPr w:rsidR="00222FED" w:rsidSect="00306D2D">
      <w:headerReference w:type="default" r:id="rId9"/>
      <w:footerReference w:type="default" r:id="rId10"/>
      <w:pgSz w:w="11906" w:h="16838" w:code="9"/>
      <w:pgMar w:top="1134" w:right="1418" w:bottom="1134" w:left="1418"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973C" w14:textId="77777777" w:rsidR="00306D2D" w:rsidRDefault="00306D2D">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CA92" w14:textId="77777777" w:rsidR="00306D2D" w:rsidRDefault="00306D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59425DB"/>
    <w:multiLevelType w:val="hybridMultilevel"/>
    <w:tmpl w:val="1E1A279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1139643D"/>
    <w:multiLevelType w:val="hybridMultilevel"/>
    <w:tmpl w:val="AFA01178"/>
    <w:lvl w:ilvl="0" w:tplc="9A7E7D2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5392EE7"/>
    <w:multiLevelType w:val="hybridMultilevel"/>
    <w:tmpl w:val="20109214"/>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4" w15:restartNumberingAfterBreak="0">
    <w:nsid w:val="28C418C3"/>
    <w:multiLevelType w:val="hybridMultilevel"/>
    <w:tmpl w:val="7118357A"/>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5" w15:restartNumberingAfterBreak="0">
    <w:nsid w:val="2D2644F8"/>
    <w:multiLevelType w:val="hybridMultilevel"/>
    <w:tmpl w:val="21CC1ADC"/>
    <w:lvl w:ilvl="0" w:tplc="40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75755E7"/>
    <w:multiLevelType w:val="hybridMultilevel"/>
    <w:tmpl w:val="056428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BEB6DD5"/>
    <w:multiLevelType w:val="hybridMultilevel"/>
    <w:tmpl w:val="8E389FCE"/>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8" w15:restartNumberingAfterBreak="0">
    <w:nsid w:val="4A641595"/>
    <w:multiLevelType w:val="hybridMultilevel"/>
    <w:tmpl w:val="6C3CD70E"/>
    <w:lvl w:ilvl="0" w:tplc="74D8165A">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9" w15:restartNumberingAfterBreak="0">
    <w:nsid w:val="60530D86"/>
    <w:multiLevelType w:val="hybridMultilevel"/>
    <w:tmpl w:val="E8B280B4"/>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10" w15:restartNumberingAfterBreak="0">
    <w:nsid w:val="63C42D32"/>
    <w:multiLevelType w:val="hybridMultilevel"/>
    <w:tmpl w:val="1B2A58AE"/>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11" w15:restartNumberingAfterBreak="0">
    <w:nsid w:val="66FF2210"/>
    <w:multiLevelType w:val="multilevel"/>
    <w:tmpl w:val="B15CCB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B223EC0"/>
    <w:multiLevelType w:val="hybridMultilevel"/>
    <w:tmpl w:val="F7ECA9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0FE154E"/>
    <w:multiLevelType w:val="hybridMultilevel"/>
    <w:tmpl w:val="1A8A8130"/>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14" w15:restartNumberingAfterBreak="0">
    <w:nsid w:val="735556B5"/>
    <w:multiLevelType w:val="hybridMultilevel"/>
    <w:tmpl w:val="2FAEA776"/>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5" w15:restartNumberingAfterBreak="0">
    <w:nsid w:val="76AF701E"/>
    <w:multiLevelType w:val="hybridMultilevel"/>
    <w:tmpl w:val="53D6CB36"/>
    <w:lvl w:ilvl="0" w:tplc="EC369A78">
      <w:start w:val="1"/>
      <w:numFmt w:val="decimal"/>
      <w:lvlText w:val="%1."/>
      <w:lvlJc w:val="left"/>
      <w:pPr>
        <w:ind w:left="720" w:hanging="360"/>
      </w:pPr>
      <w:rPr>
        <w:rFonts w:ascii="Times New Roman Bold" w:hAnsi="Times New Roman Bold" w:cs="Arial" w:hint="default"/>
        <w:b/>
        <w:sz w:val="22"/>
        <w:szCs w:val="22"/>
      </w:rPr>
    </w:lvl>
    <w:lvl w:ilvl="1" w:tplc="DE88B5BC">
      <w:numFmt w:val="bullet"/>
      <w:lvlText w:val="−"/>
      <w:lvlJc w:val="left"/>
      <w:pPr>
        <w:ind w:left="1440" w:hanging="360"/>
      </w:pPr>
      <w:rPr>
        <w:rFonts w:ascii="Times New Roman" w:eastAsia="Arial Unicode MS" w:hAnsi="Times New Roman" w:cs="Times New Roman" w:hint="default"/>
      </w:rPr>
    </w:lvl>
    <w:lvl w:ilvl="2" w:tplc="350433E2">
      <w:numFmt w:val="bullet"/>
      <w:lvlText w:val="•"/>
      <w:lvlJc w:val="left"/>
      <w:pPr>
        <w:ind w:left="2340" w:hanging="360"/>
      </w:pPr>
      <w:rPr>
        <w:rFonts w:ascii="Times New Roman" w:eastAsia="Times New Roman" w:hAnsi="Times New Roman" w:cs="Times New Roman"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01253771">
    <w:abstractNumId w:val="0"/>
    <w:lvlOverride w:ilvl="0">
      <w:lvl w:ilvl="0">
        <w:numFmt w:val="bullet"/>
        <w:lvlText w:val="-"/>
        <w:legacy w:legacy="1" w:legacySpace="0" w:legacyIndent="360"/>
        <w:lvlJc w:val="left"/>
        <w:pPr>
          <w:ind w:left="360" w:hanging="360"/>
        </w:pPr>
      </w:lvl>
    </w:lvlOverride>
  </w:num>
  <w:num w:numId="2" w16cid:durableId="1968319841">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12806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2837403">
    <w:abstractNumId w:val="9"/>
  </w:num>
  <w:num w:numId="5" w16cid:durableId="1503279249">
    <w:abstractNumId w:val="3"/>
  </w:num>
  <w:num w:numId="6" w16cid:durableId="1170102880">
    <w:abstractNumId w:val="8"/>
  </w:num>
  <w:num w:numId="7" w16cid:durableId="1110317166">
    <w:abstractNumId w:val="14"/>
  </w:num>
  <w:num w:numId="8" w16cid:durableId="140659173">
    <w:abstractNumId w:val="10"/>
  </w:num>
  <w:num w:numId="9" w16cid:durableId="155346818">
    <w:abstractNumId w:val="13"/>
  </w:num>
  <w:num w:numId="10" w16cid:durableId="404690875">
    <w:abstractNumId w:val="7"/>
  </w:num>
  <w:num w:numId="11" w16cid:durableId="1240335095">
    <w:abstractNumId w:val="5"/>
  </w:num>
  <w:num w:numId="12" w16cid:durableId="1339111814">
    <w:abstractNumId w:val="2"/>
  </w:num>
  <w:num w:numId="13" w16cid:durableId="590940079">
    <w:abstractNumId w:val="6"/>
  </w:num>
  <w:num w:numId="14" w16cid:durableId="795680551">
    <w:abstractNumId w:val="12"/>
  </w:num>
  <w:num w:numId="15" w16cid:durableId="1359818081">
    <w:abstractNumId w:val="1"/>
  </w:num>
  <w:num w:numId="16" w16cid:durableId="1666856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D2D"/>
    <w:rsid w:val="00222FED"/>
    <w:rsid w:val="00306D2D"/>
    <w:rsid w:val="005F173E"/>
    <w:rsid w:val="008B3AD4"/>
    <w:rsid w:val="00984A0A"/>
    <w:rsid w:val="00D047C4"/>
    <w:rsid w:val="00EC0D97"/>
    <w:rsid w:val="00FA68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E7152"/>
  <w15:chartTrackingRefBased/>
  <w15:docId w15:val="{7A88C235-4E23-4EAB-BFE3-9C91E887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6D2D"/>
    <w:pPr>
      <w:spacing w:after="120" w:line="240" w:lineRule="auto"/>
      <w:jc w:val="both"/>
    </w:pPr>
    <w:rPr>
      <w:rFonts w:eastAsia="Times New Roman"/>
      <w:kern w:val="0"/>
      <w:szCs w:val="20"/>
      <w:lang w:eastAsia="en-GB"/>
      <w14:ligatures w14:val="none"/>
    </w:rPr>
  </w:style>
  <w:style w:type="paragraph" w:styleId="Antrat1">
    <w:name w:val="heading 1"/>
    <w:basedOn w:val="prastasis"/>
    <w:next w:val="prastasis"/>
    <w:link w:val="Antrat1Diagrama"/>
    <w:uiPriority w:val="9"/>
    <w:qFormat/>
    <w:rsid w:val="00306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06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06D2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06D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06D2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06D2D"/>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6D2D"/>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06D2D"/>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6D2D"/>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6D2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06D2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06D2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06D2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06D2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06D2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6D2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06D2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6D2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06D2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6D2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6D2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6D2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6D2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6D2D"/>
    <w:rPr>
      <w:i/>
      <w:iCs/>
      <w:color w:val="404040" w:themeColor="text1" w:themeTint="BF"/>
    </w:rPr>
  </w:style>
  <w:style w:type="paragraph" w:styleId="Sraopastraipa">
    <w:name w:val="List Paragraph"/>
    <w:basedOn w:val="prastasis"/>
    <w:uiPriority w:val="34"/>
    <w:qFormat/>
    <w:rsid w:val="00306D2D"/>
    <w:pPr>
      <w:ind w:left="720"/>
      <w:contextualSpacing/>
    </w:pPr>
  </w:style>
  <w:style w:type="character" w:styleId="Rykuspabraukimas">
    <w:name w:val="Intense Emphasis"/>
    <w:basedOn w:val="Numatytasispastraiposriftas"/>
    <w:uiPriority w:val="21"/>
    <w:qFormat/>
    <w:rsid w:val="00306D2D"/>
    <w:rPr>
      <w:i/>
      <w:iCs/>
      <w:color w:val="0F4761" w:themeColor="accent1" w:themeShade="BF"/>
    </w:rPr>
  </w:style>
  <w:style w:type="paragraph" w:styleId="Iskirtacitata">
    <w:name w:val="Intense Quote"/>
    <w:basedOn w:val="prastasis"/>
    <w:next w:val="prastasis"/>
    <w:link w:val="IskirtacitataDiagrama"/>
    <w:uiPriority w:val="30"/>
    <w:qFormat/>
    <w:rsid w:val="00306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06D2D"/>
    <w:rPr>
      <w:i/>
      <w:iCs/>
      <w:color w:val="0F4761" w:themeColor="accent1" w:themeShade="BF"/>
    </w:rPr>
  </w:style>
  <w:style w:type="character" w:styleId="Rykinuoroda">
    <w:name w:val="Intense Reference"/>
    <w:basedOn w:val="Numatytasispastraiposriftas"/>
    <w:uiPriority w:val="32"/>
    <w:qFormat/>
    <w:rsid w:val="00306D2D"/>
    <w:rPr>
      <w:b/>
      <w:bCs/>
      <w:smallCaps/>
      <w:color w:val="0F4761" w:themeColor="accent1" w:themeShade="BF"/>
      <w:spacing w:val="5"/>
    </w:rPr>
  </w:style>
  <w:style w:type="paragraph" w:styleId="prastojitrauka">
    <w:name w:val="Normal Indent"/>
    <w:basedOn w:val="prastasis"/>
    <w:rsid w:val="00306D2D"/>
    <w:pPr>
      <w:ind w:left="720"/>
    </w:pPr>
  </w:style>
  <w:style w:type="paragraph" w:customStyle="1" w:styleId="BodytextAgency">
    <w:name w:val="Body text (Agency)"/>
    <w:basedOn w:val="prastasis"/>
    <w:link w:val="BodytextAgencyChar"/>
    <w:qFormat/>
    <w:rsid w:val="00306D2D"/>
    <w:pPr>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06D2D"/>
    <w:rPr>
      <w:rFonts w:ascii="Verdana" w:eastAsia="Verdana" w:hAnsi="Verdana" w:cs="Verdana"/>
      <w:kern w:val="0"/>
      <w:sz w:val="18"/>
      <w:szCs w:val="18"/>
      <w:lang w:eastAsia="en-GB"/>
      <w14:ligatures w14:val="none"/>
    </w:rPr>
  </w:style>
  <w:style w:type="paragraph" w:styleId="Antrats">
    <w:name w:val="header"/>
    <w:aliases w:val="Header Char Char Char,Header Char Char Char Char Char Char Char Char Char Char Char Char,Header Char Char Char Char Char Char Char,Header Char Char Char Char Char Char,Header Char Char Char Char,Header Char Char Char Char Char Char Char Char"/>
    <w:basedOn w:val="prastasis"/>
    <w:link w:val="AntratsDiagrama"/>
    <w:uiPriority w:val="99"/>
    <w:rsid w:val="00306D2D"/>
    <w:pPr>
      <w:tabs>
        <w:tab w:val="center" w:pos="4320"/>
        <w:tab w:val="right" w:pos="8640"/>
      </w:tabs>
      <w:spacing w:after="0"/>
      <w:jc w:val="left"/>
    </w:pPr>
    <w:rPr>
      <w:sz w:val="24"/>
      <w:szCs w:val="24"/>
      <w:lang w:eastAsia="en-US"/>
    </w:rPr>
  </w:style>
  <w:style w:type="character" w:customStyle="1" w:styleId="AntratsDiagrama">
    <w:name w:val="Antraštės Diagrama"/>
    <w:aliases w:val="Header Char Char Char Diagrama,Header Char Char Char Char Char Char Char Char Char Char Char Char Diagrama,Header Char Char Char Char Char Char Char Diagrama,Header Char Char Char Char Char Char Diagrama"/>
    <w:basedOn w:val="Numatytasispastraiposriftas"/>
    <w:link w:val="Antrats"/>
    <w:uiPriority w:val="99"/>
    <w:rsid w:val="00306D2D"/>
    <w:rPr>
      <w:rFonts w:eastAsia="Times New Roman"/>
      <w:kern w:val="0"/>
      <w:sz w:val="24"/>
      <w:szCs w:val="24"/>
      <w14:ligatures w14:val="none"/>
    </w:rPr>
  </w:style>
  <w:style w:type="paragraph" w:customStyle="1" w:styleId="Default">
    <w:name w:val="Default"/>
    <w:rsid w:val="00306D2D"/>
    <w:pPr>
      <w:autoSpaceDE w:val="0"/>
      <w:autoSpaceDN w:val="0"/>
      <w:adjustRightInd w:val="0"/>
      <w:spacing w:after="0" w:line="240" w:lineRule="auto"/>
    </w:pPr>
    <w:rPr>
      <w:rFonts w:eastAsia="Times New Roman"/>
      <w:color w:val="000000"/>
      <w:kern w:val="0"/>
      <w:sz w:val="24"/>
      <w:szCs w:val="24"/>
      <w:lang w:eastAsia="en-GB"/>
      <w14:ligatures w14:val="none"/>
    </w:rPr>
  </w:style>
  <w:style w:type="paragraph" w:styleId="Betarp">
    <w:name w:val="No Spacing"/>
    <w:uiPriority w:val="1"/>
    <w:qFormat/>
    <w:rsid w:val="00306D2D"/>
    <w:pPr>
      <w:spacing w:after="0" w:line="240" w:lineRule="auto"/>
    </w:pPr>
    <w:rPr>
      <w:rFonts w:asciiTheme="minorHAnsi" w:eastAsiaTheme="minorEastAsia" w:hAnsiTheme="minorHAnsi" w:cstheme="minorBidi"/>
      <w:kern w:val="0"/>
      <w:lang w:bidi="ta-IN"/>
      <w14:ligatures w14:val="none"/>
    </w:rPr>
  </w:style>
  <w:style w:type="paragraph" w:styleId="Pagrindinistekstas">
    <w:name w:val="Body Text"/>
    <w:basedOn w:val="prastasis"/>
    <w:link w:val="PagrindinistekstasDiagrama"/>
    <w:semiHidden/>
    <w:unhideWhenUsed/>
    <w:rsid w:val="00306D2D"/>
  </w:style>
  <w:style w:type="character" w:customStyle="1" w:styleId="PagrindinistekstasDiagrama">
    <w:name w:val="Pagrindinis tekstas Diagrama"/>
    <w:basedOn w:val="Numatytasispastraiposriftas"/>
    <w:link w:val="Pagrindinistekstas"/>
    <w:semiHidden/>
    <w:rsid w:val="00306D2D"/>
    <w:rPr>
      <w:rFonts w:eastAsia="Times New Roman"/>
      <w:kern w:val="0"/>
      <w:szCs w:val="20"/>
      <w:lang w:eastAsia="en-GB"/>
      <w14:ligatures w14:val="none"/>
    </w:rPr>
  </w:style>
  <w:style w:type="paragraph" w:styleId="Porat">
    <w:name w:val="footer"/>
    <w:basedOn w:val="prastasis"/>
    <w:link w:val="PoratDiagrama"/>
    <w:unhideWhenUsed/>
    <w:rsid w:val="00306D2D"/>
    <w:pPr>
      <w:tabs>
        <w:tab w:val="center" w:pos="4680"/>
        <w:tab w:val="right" w:pos="9360"/>
      </w:tabs>
      <w:spacing w:after="0"/>
    </w:pPr>
  </w:style>
  <w:style w:type="character" w:customStyle="1" w:styleId="PoratDiagrama">
    <w:name w:val="Poraštė Diagrama"/>
    <w:basedOn w:val="Numatytasispastraiposriftas"/>
    <w:link w:val="Porat"/>
    <w:rsid w:val="00306D2D"/>
    <w:rPr>
      <w:rFonts w:eastAsia="Times New Roman"/>
      <w:kern w:val="0"/>
      <w:szCs w:val="20"/>
      <w:lang w:eastAsia="en-GB"/>
      <w14:ligatures w14:val="none"/>
    </w:rPr>
  </w:style>
  <w:style w:type="paragraph" w:styleId="Puslapioinaostekstas">
    <w:name w:val="footnote text"/>
    <w:basedOn w:val="prastasis"/>
    <w:link w:val="PuslapioinaostekstasDiagrama"/>
    <w:semiHidden/>
    <w:unhideWhenUsed/>
    <w:rsid w:val="00306D2D"/>
    <w:pPr>
      <w:spacing w:after="0"/>
      <w:jc w:val="left"/>
    </w:pPr>
    <w:rPr>
      <w:sz w:val="20"/>
    </w:rPr>
  </w:style>
  <w:style w:type="character" w:customStyle="1" w:styleId="PuslapioinaostekstasDiagrama">
    <w:name w:val="Puslapio išnašos tekstas Diagrama"/>
    <w:basedOn w:val="Numatytasispastraiposriftas"/>
    <w:link w:val="Puslapioinaostekstas"/>
    <w:semiHidden/>
    <w:rsid w:val="00306D2D"/>
    <w:rPr>
      <w:rFonts w:eastAsia="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12208</Words>
  <Characters>6959</Characters>
  <Application>Microsoft Office Word</Application>
  <DocSecurity>0</DocSecurity>
  <Lines>57</Lines>
  <Paragraphs>38</Paragraphs>
  <ScaleCrop>false</ScaleCrop>
  <Company/>
  <LinksUpToDate>false</LinksUpToDate>
  <CharactersWithSpaces>19129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2026-03-18T11:04:00Z</dcterms:created>
  <dcterms:modified xsi:type="dcterms:W3CDTF">2026-03-18T11:05:00Z</dcterms:modified>
</cp:coreProperties>
</file>