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17C" w:rsidRPr="00793112" w:rsidRDefault="00B9317C" w:rsidP="00B9317C">
      <w:pPr>
        <w:tabs>
          <w:tab w:val="clear" w:pos="567"/>
        </w:tabs>
        <w:spacing w:line="240" w:lineRule="auto"/>
        <w:jc w:val="center"/>
        <w:outlineLvl w:val="0"/>
        <w:rPr>
          <w:szCs w:val="22"/>
        </w:rPr>
      </w:pPr>
      <w:r w:rsidRPr="00793112">
        <w:rPr>
          <w:b/>
          <w:szCs w:val="22"/>
        </w:rPr>
        <w:t>Pakuotės lapelis: informacija vartotojui</w:t>
      </w:r>
    </w:p>
    <w:p w:rsidR="00B9317C" w:rsidRPr="00793112" w:rsidRDefault="00B9317C" w:rsidP="00B9317C">
      <w:pPr>
        <w:numPr>
          <w:ilvl w:val="12"/>
          <w:numId w:val="0"/>
        </w:numPr>
        <w:shd w:val="clear" w:color="auto" w:fill="FFFFFF"/>
        <w:tabs>
          <w:tab w:val="clear" w:pos="567"/>
        </w:tabs>
        <w:spacing w:line="240" w:lineRule="auto"/>
        <w:jc w:val="center"/>
        <w:rPr>
          <w:szCs w:val="22"/>
        </w:rPr>
      </w:pPr>
    </w:p>
    <w:p w:rsidR="00B9317C" w:rsidRPr="00793112" w:rsidRDefault="00B9317C" w:rsidP="00B9317C">
      <w:pPr>
        <w:numPr>
          <w:ilvl w:val="12"/>
          <w:numId w:val="0"/>
        </w:numPr>
        <w:jc w:val="center"/>
        <w:rPr>
          <w:b/>
          <w:bCs/>
          <w:szCs w:val="22"/>
        </w:rPr>
      </w:pPr>
      <w:proofErr w:type="spellStart"/>
      <w:r w:rsidRPr="00E32669">
        <w:rPr>
          <w:b/>
          <w:bCs/>
          <w:szCs w:val="22"/>
        </w:rPr>
        <w:t>Docile</w:t>
      </w:r>
      <w:proofErr w:type="spellEnd"/>
      <w:r w:rsidRPr="00793112">
        <w:rPr>
          <w:b/>
          <w:bCs/>
          <w:szCs w:val="22"/>
        </w:rPr>
        <w:t xml:space="preserve"> 1 000 TV kietosios kapsulės</w:t>
      </w:r>
    </w:p>
    <w:p w:rsidR="00B9317C" w:rsidRPr="00793112" w:rsidRDefault="00B9317C" w:rsidP="00B9317C">
      <w:pPr>
        <w:numPr>
          <w:ilvl w:val="12"/>
          <w:numId w:val="0"/>
        </w:numPr>
        <w:jc w:val="center"/>
        <w:rPr>
          <w:b/>
          <w:bCs/>
          <w:szCs w:val="22"/>
          <w:highlight w:val="lightGray"/>
        </w:rPr>
      </w:pPr>
      <w:proofErr w:type="spellStart"/>
      <w:r w:rsidRPr="00793112">
        <w:rPr>
          <w:b/>
          <w:bCs/>
          <w:szCs w:val="22"/>
          <w:highlight w:val="lightGray"/>
        </w:rPr>
        <w:t>Docile</w:t>
      </w:r>
      <w:proofErr w:type="spellEnd"/>
      <w:r w:rsidRPr="00793112">
        <w:rPr>
          <w:b/>
          <w:bCs/>
          <w:szCs w:val="22"/>
          <w:highlight w:val="lightGray"/>
        </w:rPr>
        <w:t xml:space="preserve"> 2 000 TV kietosios kapsulės</w:t>
      </w:r>
    </w:p>
    <w:p w:rsidR="00B9317C" w:rsidRPr="00793112" w:rsidRDefault="00B9317C" w:rsidP="00B9317C">
      <w:pPr>
        <w:numPr>
          <w:ilvl w:val="12"/>
          <w:numId w:val="0"/>
        </w:numPr>
        <w:jc w:val="center"/>
        <w:rPr>
          <w:b/>
          <w:bCs/>
          <w:szCs w:val="22"/>
        </w:rPr>
      </w:pPr>
      <w:proofErr w:type="spellStart"/>
      <w:r w:rsidRPr="00793112">
        <w:rPr>
          <w:b/>
          <w:bCs/>
          <w:szCs w:val="22"/>
          <w:highlight w:val="lightGray"/>
        </w:rPr>
        <w:t>Docile</w:t>
      </w:r>
      <w:proofErr w:type="spellEnd"/>
      <w:r w:rsidRPr="00793112">
        <w:rPr>
          <w:b/>
          <w:bCs/>
          <w:szCs w:val="22"/>
          <w:highlight w:val="lightGray"/>
        </w:rPr>
        <w:t xml:space="preserve"> 6 000 TV kietosios kapsulės</w:t>
      </w:r>
    </w:p>
    <w:p w:rsidR="00B9317C" w:rsidRPr="00B87FC5" w:rsidRDefault="00B9317C" w:rsidP="00B9317C">
      <w:pPr>
        <w:numPr>
          <w:ilvl w:val="12"/>
          <w:numId w:val="0"/>
        </w:numPr>
        <w:jc w:val="center"/>
        <w:rPr>
          <w:szCs w:val="22"/>
        </w:rPr>
      </w:pPr>
      <w:proofErr w:type="spellStart"/>
      <w:r w:rsidRPr="00B87FC5">
        <w:rPr>
          <w:bCs/>
          <w:szCs w:val="22"/>
        </w:rPr>
        <w:t>K</w:t>
      </w:r>
      <w:r w:rsidRPr="00B87FC5">
        <w:rPr>
          <w:szCs w:val="22"/>
        </w:rPr>
        <w:t>olekalciferolis</w:t>
      </w:r>
      <w:proofErr w:type="spellEnd"/>
      <w:r w:rsidRPr="00B87FC5">
        <w:rPr>
          <w:szCs w:val="22"/>
        </w:rPr>
        <w:t xml:space="preserve"> (vitaminas D</w:t>
      </w:r>
      <w:r w:rsidRPr="00B87FC5">
        <w:rPr>
          <w:szCs w:val="22"/>
          <w:vertAlign w:val="subscript"/>
        </w:rPr>
        <w:t>3</w:t>
      </w:r>
      <w:r w:rsidRPr="00B87FC5">
        <w:rPr>
          <w:szCs w:val="22"/>
        </w:rPr>
        <w:t>)</w:t>
      </w:r>
    </w:p>
    <w:p w:rsidR="00B9317C" w:rsidRPr="00793112" w:rsidRDefault="00B9317C" w:rsidP="00B9317C">
      <w:pPr>
        <w:tabs>
          <w:tab w:val="left" w:pos="993"/>
        </w:tabs>
        <w:spacing w:line="240" w:lineRule="auto"/>
        <w:jc w:val="center"/>
        <w:outlineLvl w:val="0"/>
        <w:rPr>
          <w:b/>
          <w:szCs w:val="22"/>
        </w:rPr>
      </w:pPr>
    </w:p>
    <w:p w:rsidR="00B9317C" w:rsidRPr="00793112" w:rsidRDefault="00B9317C" w:rsidP="00B9317C">
      <w:pPr>
        <w:keepNext/>
        <w:numPr>
          <w:ilvl w:val="12"/>
          <w:numId w:val="0"/>
        </w:numPr>
        <w:tabs>
          <w:tab w:val="clear" w:pos="567"/>
        </w:tabs>
        <w:spacing w:line="240" w:lineRule="auto"/>
        <w:ind w:right="-2"/>
        <w:outlineLvl w:val="0"/>
        <w:rPr>
          <w:b/>
          <w:szCs w:val="22"/>
        </w:rPr>
      </w:pPr>
      <w:r w:rsidRPr="00793112">
        <w:rPr>
          <w:b/>
          <w:szCs w:val="22"/>
        </w:rPr>
        <w:t>Atidžiai perskaitykite visą šį lapelį, prieš pradėdami vartoti vaistą, nes jame pateikiama Jums svarbi informacija.</w:t>
      </w:r>
    </w:p>
    <w:p w:rsidR="00B9317C" w:rsidRPr="00793112" w:rsidRDefault="00B9317C" w:rsidP="00B9317C">
      <w:pPr>
        <w:numPr>
          <w:ilvl w:val="0"/>
          <w:numId w:val="1"/>
        </w:numPr>
        <w:tabs>
          <w:tab w:val="clear" w:pos="567"/>
        </w:tabs>
        <w:spacing w:line="240" w:lineRule="auto"/>
        <w:ind w:left="567" w:right="-2" w:hanging="567"/>
        <w:rPr>
          <w:szCs w:val="22"/>
        </w:rPr>
      </w:pPr>
      <w:r w:rsidRPr="00793112">
        <w:rPr>
          <w:szCs w:val="22"/>
        </w:rPr>
        <w:t xml:space="preserve">Neišmeskite šio lapelio, nes vėl gali prireikti jį perskaityti. </w:t>
      </w:r>
    </w:p>
    <w:p w:rsidR="00B9317C" w:rsidRPr="00793112" w:rsidRDefault="00B9317C" w:rsidP="00B9317C">
      <w:pPr>
        <w:numPr>
          <w:ilvl w:val="0"/>
          <w:numId w:val="1"/>
        </w:numPr>
        <w:tabs>
          <w:tab w:val="clear" w:pos="567"/>
        </w:tabs>
        <w:spacing w:line="240" w:lineRule="auto"/>
        <w:ind w:left="567" w:right="-2" w:hanging="567"/>
        <w:rPr>
          <w:szCs w:val="22"/>
        </w:rPr>
      </w:pPr>
      <w:r w:rsidRPr="00793112">
        <w:rPr>
          <w:szCs w:val="22"/>
        </w:rPr>
        <w:t>Jeigu kiltų daugiau klausimų, kreipkitės į gydytoją arba vaistininką.</w:t>
      </w:r>
    </w:p>
    <w:p w:rsidR="00B9317C" w:rsidRPr="00793112" w:rsidRDefault="00B9317C" w:rsidP="00B9317C">
      <w:pPr>
        <w:spacing w:line="240" w:lineRule="auto"/>
        <w:ind w:left="567" w:right="-2" w:hanging="567"/>
        <w:rPr>
          <w:szCs w:val="22"/>
        </w:rPr>
      </w:pPr>
      <w:r w:rsidRPr="00793112">
        <w:rPr>
          <w:szCs w:val="22"/>
        </w:rPr>
        <w:t>-</w:t>
      </w:r>
      <w:r w:rsidRPr="00793112">
        <w:rPr>
          <w:szCs w:val="22"/>
        </w:rPr>
        <w:tab/>
        <w:t xml:space="preserve">Šis vaistas skirtas tik Jums, todėl kitiems žmonėms jo duoti negalima. Vaistas gali jiems pakenkti (net tiems, kurių ligos požymiai yra tokie patys kaip Jūsų). </w:t>
      </w:r>
    </w:p>
    <w:p w:rsidR="00B9317C" w:rsidRPr="00793112" w:rsidRDefault="00B9317C" w:rsidP="00B9317C">
      <w:pPr>
        <w:numPr>
          <w:ilvl w:val="0"/>
          <w:numId w:val="1"/>
        </w:numPr>
        <w:spacing w:line="240" w:lineRule="auto"/>
        <w:ind w:left="567" w:hanging="567"/>
        <w:rPr>
          <w:szCs w:val="22"/>
        </w:rPr>
      </w:pPr>
      <w:r w:rsidRPr="00793112">
        <w:rPr>
          <w:szCs w:val="22"/>
        </w:rPr>
        <w:t>Jeigu pasireiškė šalutinis poveikis (net jeigu jis šiame lapelyje nenurodytas), kreipkitės į gydytoją arba vaistininką. Žr. 4 skyrių.</w:t>
      </w:r>
    </w:p>
    <w:p w:rsidR="00B9317C" w:rsidRPr="00793112" w:rsidRDefault="00B9317C" w:rsidP="00B9317C">
      <w:pPr>
        <w:tabs>
          <w:tab w:val="clear" w:pos="567"/>
        </w:tabs>
        <w:spacing w:line="240" w:lineRule="auto"/>
        <w:ind w:right="-2"/>
        <w:rPr>
          <w:szCs w:val="22"/>
        </w:rPr>
      </w:pPr>
    </w:p>
    <w:p w:rsidR="00B9317C" w:rsidRPr="00793112" w:rsidRDefault="00B9317C" w:rsidP="00B9317C">
      <w:pPr>
        <w:keepNext/>
        <w:numPr>
          <w:ilvl w:val="12"/>
          <w:numId w:val="0"/>
        </w:numPr>
        <w:tabs>
          <w:tab w:val="clear" w:pos="567"/>
        </w:tabs>
        <w:spacing w:line="240" w:lineRule="auto"/>
        <w:ind w:right="-2"/>
        <w:outlineLvl w:val="0"/>
        <w:rPr>
          <w:szCs w:val="22"/>
        </w:rPr>
      </w:pPr>
      <w:r w:rsidRPr="00793112">
        <w:rPr>
          <w:b/>
          <w:szCs w:val="22"/>
        </w:rPr>
        <w:t>Apie ką rašoma šiame lapelyje?</w:t>
      </w:r>
    </w:p>
    <w:p w:rsidR="00B9317C" w:rsidRPr="00793112" w:rsidRDefault="00B9317C" w:rsidP="00B9317C">
      <w:pPr>
        <w:keepNext/>
        <w:numPr>
          <w:ilvl w:val="12"/>
          <w:numId w:val="0"/>
        </w:numPr>
        <w:tabs>
          <w:tab w:val="clear" w:pos="567"/>
        </w:tabs>
        <w:spacing w:line="240" w:lineRule="auto"/>
        <w:ind w:right="-2"/>
        <w:outlineLvl w:val="0"/>
        <w:rPr>
          <w:szCs w:val="22"/>
        </w:rPr>
      </w:pPr>
    </w:p>
    <w:p w:rsidR="00B9317C" w:rsidRPr="00793112" w:rsidRDefault="00B9317C" w:rsidP="00B9317C">
      <w:pPr>
        <w:pStyle w:val="Sraopastraipa1"/>
        <w:numPr>
          <w:ilvl w:val="0"/>
          <w:numId w:val="3"/>
        </w:numPr>
        <w:tabs>
          <w:tab w:val="clear" w:pos="567"/>
          <w:tab w:val="left" w:pos="426"/>
        </w:tabs>
        <w:spacing w:line="240" w:lineRule="auto"/>
        <w:ind w:left="426" w:right="-29"/>
        <w:rPr>
          <w:szCs w:val="22"/>
        </w:rPr>
      </w:pPr>
      <w:r w:rsidRPr="00793112">
        <w:rPr>
          <w:szCs w:val="22"/>
        </w:rPr>
        <w:t xml:space="preserve">Kas yra </w:t>
      </w:r>
      <w:proofErr w:type="spellStart"/>
      <w:r w:rsidRPr="00793112">
        <w:rPr>
          <w:szCs w:val="22"/>
        </w:rPr>
        <w:t>Docile</w:t>
      </w:r>
      <w:proofErr w:type="spellEnd"/>
      <w:r w:rsidRPr="00793112">
        <w:rPr>
          <w:szCs w:val="22"/>
        </w:rPr>
        <w:t xml:space="preserve"> ir kam jis vartojamas </w:t>
      </w:r>
    </w:p>
    <w:p w:rsidR="00B9317C" w:rsidRPr="00793112" w:rsidRDefault="00B9317C" w:rsidP="00B9317C">
      <w:pPr>
        <w:pStyle w:val="Sraopastraipa1"/>
        <w:numPr>
          <w:ilvl w:val="0"/>
          <w:numId w:val="3"/>
        </w:numPr>
        <w:tabs>
          <w:tab w:val="clear" w:pos="567"/>
          <w:tab w:val="left" w:pos="426"/>
        </w:tabs>
        <w:spacing w:line="240" w:lineRule="auto"/>
        <w:ind w:left="426" w:right="-29"/>
        <w:rPr>
          <w:szCs w:val="22"/>
        </w:rPr>
      </w:pPr>
      <w:r w:rsidRPr="00793112">
        <w:rPr>
          <w:szCs w:val="22"/>
        </w:rPr>
        <w:t xml:space="preserve">Kas žinotina prieš vartojant </w:t>
      </w:r>
      <w:proofErr w:type="spellStart"/>
      <w:r w:rsidRPr="00793112">
        <w:rPr>
          <w:szCs w:val="22"/>
        </w:rPr>
        <w:t>Docile</w:t>
      </w:r>
      <w:proofErr w:type="spellEnd"/>
      <w:r w:rsidRPr="00793112">
        <w:rPr>
          <w:szCs w:val="22"/>
        </w:rPr>
        <w:t xml:space="preserve"> </w:t>
      </w:r>
    </w:p>
    <w:p w:rsidR="00B9317C" w:rsidRPr="00793112" w:rsidRDefault="00B9317C" w:rsidP="00B9317C">
      <w:pPr>
        <w:pStyle w:val="Sraopastraipa1"/>
        <w:numPr>
          <w:ilvl w:val="0"/>
          <w:numId w:val="3"/>
        </w:numPr>
        <w:tabs>
          <w:tab w:val="clear" w:pos="567"/>
          <w:tab w:val="left" w:pos="426"/>
        </w:tabs>
        <w:spacing w:line="240" w:lineRule="auto"/>
        <w:ind w:left="426" w:right="-29"/>
        <w:rPr>
          <w:szCs w:val="22"/>
        </w:rPr>
      </w:pPr>
      <w:r w:rsidRPr="00793112">
        <w:rPr>
          <w:szCs w:val="22"/>
        </w:rPr>
        <w:t xml:space="preserve">Kaip vartoti </w:t>
      </w:r>
      <w:proofErr w:type="spellStart"/>
      <w:r w:rsidRPr="00793112">
        <w:rPr>
          <w:szCs w:val="22"/>
        </w:rPr>
        <w:t>Docile</w:t>
      </w:r>
      <w:proofErr w:type="spellEnd"/>
      <w:r w:rsidRPr="00793112">
        <w:rPr>
          <w:szCs w:val="22"/>
        </w:rPr>
        <w:t xml:space="preserve"> </w:t>
      </w:r>
    </w:p>
    <w:p w:rsidR="00B9317C" w:rsidRPr="00793112" w:rsidRDefault="00B9317C" w:rsidP="00B9317C">
      <w:pPr>
        <w:pStyle w:val="Sraopastraipa1"/>
        <w:numPr>
          <w:ilvl w:val="0"/>
          <w:numId w:val="3"/>
        </w:numPr>
        <w:tabs>
          <w:tab w:val="clear" w:pos="567"/>
          <w:tab w:val="left" w:pos="426"/>
        </w:tabs>
        <w:spacing w:line="240" w:lineRule="auto"/>
        <w:ind w:left="426" w:right="-29"/>
        <w:rPr>
          <w:szCs w:val="22"/>
        </w:rPr>
      </w:pPr>
      <w:r w:rsidRPr="00793112">
        <w:rPr>
          <w:szCs w:val="22"/>
        </w:rPr>
        <w:t xml:space="preserve">Galimas šalutinis poveikis </w:t>
      </w:r>
    </w:p>
    <w:p w:rsidR="00B9317C" w:rsidRPr="00793112" w:rsidRDefault="00B9317C" w:rsidP="00B9317C">
      <w:pPr>
        <w:pStyle w:val="Sraopastraipa1"/>
        <w:numPr>
          <w:ilvl w:val="0"/>
          <w:numId w:val="3"/>
        </w:numPr>
        <w:tabs>
          <w:tab w:val="clear" w:pos="567"/>
          <w:tab w:val="left" w:pos="426"/>
        </w:tabs>
        <w:spacing w:line="240" w:lineRule="auto"/>
        <w:ind w:left="426" w:right="-29"/>
        <w:rPr>
          <w:szCs w:val="22"/>
        </w:rPr>
      </w:pPr>
      <w:r w:rsidRPr="00793112">
        <w:rPr>
          <w:szCs w:val="22"/>
        </w:rPr>
        <w:t xml:space="preserve">Kaip laikyti </w:t>
      </w:r>
      <w:proofErr w:type="spellStart"/>
      <w:r w:rsidRPr="00793112">
        <w:rPr>
          <w:szCs w:val="22"/>
        </w:rPr>
        <w:t>Docile</w:t>
      </w:r>
      <w:proofErr w:type="spellEnd"/>
      <w:r w:rsidRPr="00793112">
        <w:rPr>
          <w:szCs w:val="22"/>
        </w:rPr>
        <w:t xml:space="preserve"> </w:t>
      </w:r>
    </w:p>
    <w:p w:rsidR="00B9317C" w:rsidRPr="00793112" w:rsidRDefault="00B9317C" w:rsidP="00B9317C">
      <w:pPr>
        <w:pStyle w:val="Sraopastraipa1"/>
        <w:numPr>
          <w:ilvl w:val="0"/>
          <w:numId w:val="3"/>
        </w:numPr>
        <w:tabs>
          <w:tab w:val="clear" w:pos="567"/>
          <w:tab w:val="left" w:pos="426"/>
        </w:tabs>
        <w:spacing w:line="240" w:lineRule="auto"/>
        <w:ind w:left="426" w:right="-29"/>
        <w:rPr>
          <w:szCs w:val="22"/>
        </w:rPr>
      </w:pPr>
      <w:r w:rsidRPr="00793112">
        <w:rPr>
          <w:szCs w:val="22"/>
        </w:rPr>
        <w:t>Pakuotės turinys ir kita informacija</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rPr>
          <w:szCs w:val="22"/>
        </w:rPr>
      </w:pPr>
    </w:p>
    <w:p w:rsidR="00B9317C" w:rsidRPr="00793112" w:rsidRDefault="00B9317C" w:rsidP="00B9317C">
      <w:pPr>
        <w:keepNext/>
        <w:numPr>
          <w:ilvl w:val="0"/>
          <w:numId w:val="2"/>
        </w:numPr>
        <w:spacing w:line="240" w:lineRule="auto"/>
        <w:ind w:left="567" w:right="-2"/>
        <w:rPr>
          <w:b/>
          <w:szCs w:val="22"/>
        </w:rPr>
      </w:pPr>
      <w:r w:rsidRPr="00793112">
        <w:rPr>
          <w:b/>
          <w:szCs w:val="22"/>
        </w:rPr>
        <w:t xml:space="preserve">Kas yra </w:t>
      </w:r>
      <w:proofErr w:type="spellStart"/>
      <w:r w:rsidRPr="00793112">
        <w:rPr>
          <w:b/>
          <w:szCs w:val="22"/>
        </w:rPr>
        <w:t>Docile</w:t>
      </w:r>
      <w:proofErr w:type="spellEnd"/>
      <w:r w:rsidRPr="00793112">
        <w:rPr>
          <w:b/>
          <w:szCs w:val="22"/>
        </w:rPr>
        <w:t xml:space="preserve"> ir kam jis vartojamas</w:t>
      </w:r>
    </w:p>
    <w:p w:rsidR="00B9317C" w:rsidRPr="00793112" w:rsidRDefault="00B9317C" w:rsidP="00B9317C">
      <w:pPr>
        <w:numPr>
          <w:ilvl w:val="12"/>
          <w:numId w:val="0"/>
        </w:numPr>
        <w:tabs>
          <w:tab w:val="clear" w:pos="567"/>
        </w:tabs>
        <w:spacing w:line="240" w:lineRule="auto"/>
        <w:rPr>
          <w:szCs w:val="22"/>
        </w:rPr>
      </w:pPr>
    </w:p>
    <w:p w:rsidR="00B9317C" w:rsidRPr="00793112" w:rsidRDefault="00B9317C" w:rsidP="00B9317C">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sudėtyje yra veikliosios medžiagos – </w:t>
      </w:r>
      <w:proofErr w:type="spellStart"/>
      <w:r w:rsidRPr="00793112">
        <w:rPr>
          <w:szCs w:val="22"/>
        </w:rPr>
        <w:t>kolekalciferolio</w:t>
      </w:r>
      <w:proofErr w:type="spellEnd"/>
      <w:r w:rsidRPr="00793112">
        <w:rPr>
          <w:szCs w:val="22"/>
        </w:rPr>
        <w:t>, kuris dar vadinamas vitaminu D</w:t>
      </w:r>
      <w:r w:rsidRPr="00793112">
        <w:rPr>
          <w:szCs w:val="22"/>
          <w:vertAlign w:val="subscript"/>
        </w:rPr>
        <w:t>3</w:t>
      </w:r>
      <w:r w:rsidRPr="00793112">
        <w:rPr>
          <w:szCs w:val="22"/>
        </w:rPr>
        <w:t>. Vitamino D</w:t>
      </w:r>
      <w:r w:rsidRPr="00793112">
        <w:rPr>
          <w:szCs w:val="22"/>
          <w:vertAlign w:val="subscript"/>
        </w:rPr>
        <w:t>3</w:t>
      </w:r>
      <w:r w:rsidRPr="00793112">
        <w:t xml:space="preserve"> </w:t>
      </w:r>
      <w:r w:rsidRPr="00793112">
        <w:rPr>
          <w:szCs w:val="22"/>
        </w:rPr>
        <w:t>randama kai kuriuose maisto produktuose, taip pat jis gamina</w:t>
      </w:r>
      <w:r>
        <w:rPr>
          <w:szCs w:val="22"/>
        </w:rPr>
        <w:t>ma</w:t>
      </w:r>
      <w:r w:rsidRPr="00793112">
        <w:rPr>
          <w:szCs w:val="22"/>
        </w:rPr>
        <w:t>s organizme, kai odą veikia saulės spinduliai. Vitaminas D</w:t>
      </w:r>
      <w:r w:rsidRPr="00793112">
        <w:rPr>
          <w:szCs w:val="22"/>
          <w:vertAlign w:val="subscript"/>
        </w:rPr>
        <w:t>3</w:t>
      </w:r>
      <w:r w:rsidRPr="00793112">
        <w:rPr>
          <w:szCs w:val="22"/>
        </w:rPr>
        <w:t xml:space="preserve"> padeda inkstams ir žarnoms įsisavinti kalcį bei formuotis kaulams.</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vartojamas vitamino D</w:t>
      </w:r>
      <w:r w:rsidRPr="00793112">
        <w:rPr>
          <w:szCs w:val="22"/>
          <w:vertAlign w:val="subscript"/>
        </w:rPr>
        <w:t>3</w:t>
      </w:r>
      <w:r w:rsidRPr="00793112">
        <w:rPr>
          <w:szCs w:val="22"/>
        </w:rPr>
        <w:t xml:space="preserve"> trūkumo profilaktikai ir gydymui suaugusiesiems ir 12-18 metų paaugliams.</w:t>
      </w:r>
    </w:p>
    <w:p w:rsidR="00B9317C" w:rsidRPr="00793112" w:rsidRDefault="00B9317C" w:rsidP="00B9317C">
      <w:pPr>
        <w:tabs>
          <w:tab w:val="clear" w:pos="567"/>
        </w:tabs>
        <w:spacing w:line="240" w:lineRule="auto"/>
        <w:ind w:right="-2"/>
        <w:rPr>
          <w:szCs w:val="22"/>
        </w:rPr>
      </w:pPr>
    </w:p>
    <w:p w:rsidR="00B9317C" w:rsidRPr="00793112" w:rsidRDefault="00B9317C" w:rsidP="00B9317C">
      <w:pPr>
        <w:tabs>
          <w:tab w:val="clear" w:pos="567"/>
        </w:tabs>
        <w:spacing w:line="240" w:lineRule="auto"/>
        <w:ind w:right="-2"/>
        <w:rPr>
          <w:szCs w:val="22"/>
        </w:rPr>
      </w:pPr>
    </w:p>
    <w:p w:rsidR="00B9317C" w:rsidRPr="00793112" w:rsidRDefault="00B9317C" w:rsidP="00B9317C">
      <w:pPr>
        <w:keepNext/>
        <w:numPr>
          <w:ilvl w:val="0"/>
          <w:numId w:val="2"/>
        </w:numPr>
        <w:spacing w:line="240" w:lineRule="auto"/>
        <w:ind w:left="567" w:right="-2"/>
        <w:rPr>
          <w:b/>
          <w:szCs w:val="22"/>
        </w:rPr>
      </w:pPr>
      <w:r w:rsidRPr="00793112">
        <w:rPr>
          <w:b/>
          <w:szCs w:val="22"/>
        </w:rPr>
        <w:t xml:space="preserve">Kas žinotina prieš vartojant </w:t>
      </w:r>
      <w:proofErr w:type="spellStart"/>
      <w:r w:rsidRPr="00793112">
        <w:rPr>
          <w:b/>
          <w:szCs w:val="22"/>
        </w:rPr>
        <w:t>Docile</w:t>
      </w:r>
      <w:proofErr w:type="spellEnd"/>
      <w:r w:rsidRPr="00793112">
        <w:rPr>
          <w:szCs w:val="22"/>
        </w:rPr>
        <w:t xml:space="preserve"> </w:t>
      </w:r>
    </w:p>
    <w:p w:rsidR="00B9317C" w:rsidRPr="00793112" w:rsidRDefault="00B9317C" w:rsidP="00B9317C">
      <w:pPr>
        <w:keepNext/>
        <w:numPr>
          <w:ilvl w:val="12"/>
          <w:numId w:val="0"/>
        </w:numPr>
        <w:tabs>
          <w:tab w:val="clear" w:pos="567"/>
        </w:tabs>
        <w:spacing w:line="240" w:lineRule="auto"/>
        <w:outlineLvl w:val="0"/>
        <w:rPr>
          <w:i/>
          <w:szCs w:val="22"/>
        </w:rPr>
      </w:pPr>
    </w:p>
    <w:p w:rsidR="00B9317C" w:rsidRPr="00793112" w:rsidRDefault="00B9317C" w:rsidP="00B9317C">
      <w:pPr>
        <w:keepNext/>
        <w:numPr>
          <w:ilvl w:val="12"/>
          <w:numId w:val="0"/>
        </w:numPr>
        <w:tabs>
          <w:tab w:val="clear" w:pos="567"/>
        </w:tabs>
        <w:spacing w:line="240" w:lineRule="auto"/>
        <w:outlineLvl w:val="0"/>
        <w:rPr>
          <w:szCs w:val="22"/>
        </w:rPr>
      </w:pPr>
      <w:proofErr w:type="spellStart"/>
      <w:r w:rsidRPr="00793112">
        <w:rPr>
          <w:b/>
          <w:szCs w:val="22"/>
        </w:rPr>
        <w:t>Docile</w:t>
      </w:r>
      <w:proofErr w:type="spellEnd"/>
      <w:r w:rsidRPr="00793112">
        <w:rPr>
          <w:b/>
          <w:szCs w:val="22"/>
        </w:rPr>
        <w:t xml:space="preserve"> vartoti </w:t>
      </w:r>
      <w:r>
        <w:rPr>
          <w:b/>
          <w:szCs w:val="22"/>
        </w:rPr>
        <w:t>draudžiama</w:t>
      </w:r>
      <w:r w:rsidRPr="00793112">
        <w:rPr>
          <w:b/>
          <w:szCs w:val="22"/>
        </w:rPr>
        <w:t>:</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jeigu yra alergija vitaminui D</w:t>
      </w:r>
      <w:r w:rsidRPr="00793112">
        <w:rPr>
          <w:szCs w:val="22"/>
          <w:vertAlign w:val="subscript"/>
        </w:rPr>
        <w:t>3</w:t>
      </w:r>
      <w:r w:rsidRPr="00793112">
        <w:rPr>
          <w:szCs w:val="22"/>
        </w:rPr>
        <w:t xml:space="preserve"> arba bet kuriai pagalbinei šio vaisto medžiagai (jos išvardytos 6 skyriuje);</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jeigu padidėjęs kalcio kiekis Jūsų kraujyje arba šlapime;</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jeigu turite inkstų akmenų arba kalcio nuosėdų inkstuose;</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jeigu sunkiai sutrikusi Jūsų inkstų funkcija;</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jeigu yra padidėjęs vitamino D</w:t>
      </w:r>
      <w:r w:rsidRPr="00793112">
        <w:rPr>
          <w:szCs w:val="22"/>
          <w:vertAlign w:val="subscript"/>
        </w:rPr>
        <w:t>3</w:t>
      </w:r>
      <w:r w:rsidRPr="00793112">
        <w:rPr>
          <w:szCs w:val="22"/>
        </w:rPr>
        <w:t xml:space="preserve"> kiekis Jūsų kraujyje (</w:t>
      </w:r>
      <w:proofErr w:type="spellStart"/>
      <w:r w:rsidRPr="00793112">
        <w:rPr>
          <w:szCs w:val="22"/>
        </w:rPr>
        <w:t>hipervitaminozė</w:t>
      </w:r>
      <w:proofErr w:type="spellEnd"/>
      <w:r w:rsidRPr="00793112">
        <w:rPr>
          <w:szCs w:val="22"/>
        </w:rPr>
        <w:t xml:space="preserve"> D).</w:t>
      </w:r>
    </w:p>
    <w:p w:rsidR="00B9317C" w:rsidRPr="00793112" w:rsidRDefault="00B9317C" w:rsidP="00B9317C">
      <w:pPr>
        <w:numPr>
          <w:ilvl w:val="12"/>
          <w:numId w:val="0"/>
        </w:numPr>
        <w:tabs>
          <w:tab w:val="clear" w:pos="567"/>
        </w:tabs>
        <w:spacing w:line="240" w:lineRule="auto"/>
        <w:rPr>
          <w:szCs w:val="22"/>
        </w:rPr>
      </w:pPr>
    </w:p>
    <w:p w:rsidR="00B9317C" w:rsidRPr="00793112" w:rsidRDefault="00B9317C" w:rsidP="00B9317C">
      <w:pPr>
        <w:numPr>
          <w:ilvl w:val="12"/>
          <w:numId w:val="0"/>
        </w:numPr>
        <w:tabs>
          <w:tab w:val="clear" w:pos="567"/>
        </w:tabs>
        <w:spacing w:line="240" w:lineRule="auto"/>
        <w:outlineLvl w:val="0"/>
        <w:rPr>
          <w:b/>
          <w:szCs w:val="22"/>
        </w:rPr>
      </w:pPr>
      <w:r w:rsidRPr="00793112">
        <w:rPr>
          <w:b/>
          <w:szCs w:val="22"/>
        </w:rPr>
        <w:t xml:space="preserve">Įspėjimai ir atsargumo priemonės </w:t>
      </w:r>
    </w:p>
    <w:p w:rsidR="00B9317C" w:rsidRPr="00793112" w:rsidRDefault="00B9317C" w:rsidP="00B9317C">
      <w:pPr>
        <w:numPr>
          <w:ilvl w:val="12"/>
          <w:numId w:val="0"/>
        </w:numPr>
        <w:tabs>
          <w:tab w:val="clear" w:pos="567"/>
        </w:tabs>
        <w:spacing w:line="240" w:lineRule="auto"/>
        <w:rPr>
          <w:szCs w:val="22"/>
        </w:rPr>
      </w:pPr>
      <w:r w:rsidRPr="00793112">
        <w:rPr>
          <w:szCs w:val="22"/>
        </w:rPr>
        <w:t xml:space="preserve">Pasitarkite su gydytoju arba vaistininku, prieš pradėdami vartoti </w:t>
      </w:r>
      <w:proofErr w:type="spellStart"/>
      <w:r w:rsidRPr="00793112">
        <w:rPr>
          <w:szCs w:val="22"/>
        </w:rPr>
        <w:t>Docile</w:t>
      </w:r>
      <w:proofErr w:type="spellEnd"/>
      <w:r w:rsidRPr="00793112">
        <w:rPr>
          <w:szCs w:val="22"/>
        </w:rPr>
        <w:t>:</w:t>
      </w:r>
    </w:p>
    <w:p w:rsidR="00B9317C" w:rsidRPr="00793112" w:rsidRDefault="00B9317C" w:rsidP="00B9317C">
      <w:pPr>
        <w:pStyle w:val="Sraopastraipa1"/>
        <w:numPr>
          <w:ilvl w:val="0"/>
          <w:numId w:val="4"/>
        </w:numPr>
        <w:tabs>
          <w:tab w:val="clear" w:pos="567"/>
        </w:tabs>
        <w:spacing w:line="240" w:lineRule="auto"/>
        <w:rPr>
          <w:szCs w:val="22"/>
        </w:rPr>
      </w:pPr>
      <w:bookmarkStart w:id="0" w:name="_Hlk81808042"/>
      <w:r w:rsidRPr="00793112">
        <w:rPr>
          <w:szCs w:val="22"/>
        </w:rPr>
        <w:t xml:space="preserve">jeigu </w:t>
      </w:r>
      <w:bookmarkEnd w:id="0"/>
      <w:r w:rsidRPr="00793112">
        <w:rPr>
          <w:szCs w:val="22"/>
        </w:rPr>
        <w:t>Jūs vartojate</w:t>
      </w:r>
      <w:r>
        <w:rPr>
          <w:szCs w:val="22"/>
        </w:rPr>
        <w:t xml:space="preserve"> tam</w:t>
      </w:r>
      <w:r w:rsidRPr="00793112">
        <w:rPr>
          <w:szCs w:val="22"/>
        </w:rPr>
        <w:t xml:space="preserve"> tikrų vaistų širdies ligoms gydyti – šird</w:t>
      </w:r>
      <w:r>
        <w:rPr>
          <w:szCs w:val="22"/>
        </w:rPr>
        <w:t>į veikiančių</w:t>
      </w:r>
      <w:r w:rsidRPr="00793112">
        <w:rPr>
          <w:szCs w:val="22"/>
        </w:rPr>
        <w:t xml:space="preserve"> glikozidų (pvz., </w:t>
      </w:r>
      <w:proofErr w:type="spellStart"/>
      <w:r w:rsidRPr="00793112">
        <w:rPr>
          <w:szCs w:val="22"/>
        </w:rPr>
        <w:t>digoksiną</w:t>
      </w:r>
      <w:proofErr w:type="spellEnd"/>
      <w:r w:rsidRPr="00793112">
        <w:rPr>
          <w:szCs w:val="22"/>
        </w:rPr>
        <w:t>),</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 xml:space="preserve">jeigu Jūs sergate </w:t>
      </w:r>
      <w:proofErr w:type="spellStart"/>
      <w:r w:rsidRPr="00793112">
        <w:rPr>
          <w:szCs w:val="22"/>
        </w:rPr>
        <w:t>sarkoidoze</w:t>
      </w:r>
      <w:proofErr w:type="spellEnd"/>
      <w:r w:rsidRPr="00793112">
        <w:rPr>
          <w:szCs w:val="22"/>
        </w:rPr>
        <w:t xml:space="preserve"> (imuninis sutrikimas, dėl kurio organizme gali padidėti vitamino D</w:t>
      </w:r>
      <w:r w:rsidRPr="00793112">
        <w:rPr>
          <w:szCs w:val="22"/>
          <w:vertAlign w:val="subscript"/>
        </w:rPr>
        <w:t>3</w:t>
      </w:r>
      <w:r w:rsidRPr="00793112">
        <w:rPr>
          <w:szCs w:val="22"/>
        </w:rPr>
        <w:t xml:space="preserve"> kiekis),</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 xml:space="preserve">jeigu Jūs vartojate </w:t>
      </w:r>
      <w:r>
        <w:rPr>
          <w:szCs w:val="22"/>
        </w:rPr>
        <w:t xml:space="preserve">šlapimą varančių vaistų </w:t>
      </w:r>
      <w:r w:rsidRPr="00793112">
        <w:rPr>
          <w:szCs w:val="22"/>
        </w:rPr>
        <w:t xml:space="preserve">(pvz., </w:t>
      </w:r>
      <w:proofErr w:type="spellStart"/>
      <w:r w:rsidRPr="00793112">
        <w:rPr>
          <w:szCs w:val="22"/>
        </w:rPr>
        <w:t>tiazidinių</w:t>
      </w:r>
      <w:proofErr w:type="spellEnd"/>
      <w:r w:rsidRPr="00F7536F">
        <w:rPr>
          <w:szCs w:val="22"/>
        </w:rPr>
        <w:t xml:space="preserve"> </w:t>
      </w:r>
      <w:r w:rsidRPr="00793112">
        <w:rPr>
          <w:szCs w:val="22"/>
        </w:rPr>
        <w:t>diuretikų),</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jeigu Jūs vartojate vaistų, kurių sudėtyje yra vitamino D</w:t>
      </w:r>
      <w:r w:rsidRPr="00793112">
        <w:rPr>
          <w:szCs w:val="22"/>
          <w:vertAlign w:val="subscript"/>
        </w:rPr>
        <w:t>3</w:t>
      </w:r>
      <w:r w:rsidRPr="00793112">
        <w:rPr>
          <w:szCs w:val="22"/>
        </w:rPr>
        <w:t>, valgote maisto produktų arba geriate pieno, praturtinto vitaminu D</w:t>
      </w:r>
      <w:r w:rsidRPr="00793112">
        <w:rPr>
          <w:szCs w:val="22"/>
          <w:vertAlign w:val="subscript"/>
        </w:rPr>
        <w:t>3</w:t>
      </w:r>
      <w:r w:rsidRPr="00793112">
        <w:rPr>
          <w:szCs w:val="22"/>
        </w:rPr>
        <w:t>,</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 xml:space="preserve">jeigu yra tikėtina, kad, vartodami </w:t>
      </w:r>
      <w:proofErr w:type="spellStart"/>
      <w:r w:rsidRPr="00793112">
        <w:rPr>
          <w:szCs w:val="22"/>
        </w:rPr>
        <w:t>Docile</w:t>
      </w:r>
      <w:proofErr w:type="spellEnd"/>
      <w:r w:rsidRPr="00793112">
        <w:rPr>
          <w:szCs w:val="22"/>
        </w:rPr>
        <w:t>, daug būsite saulėje,</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lastRenderedPageBreak/>
        <w:t xml:space="preserve">jeigu Jūs vartojate kitų maisto papildų, kurių sudėtyje yra kalcio. Tuomet gydytojas tirs kalcio kiekį Jūsų kraujyje, kol vartojate </w:t>
      </w:r>
      <w:proofErr w:type="spellStart"/>
      <w:r w:rsidRPr="00793112">
        <w:rPr>
          <w:szCs w:val="22"/>
        </w:rPr>
        <w:t>Docile</w:t>
      </w:r>
      <w:proofErr w:type="spellEnd"/>
      <w:r w:rsidRPr="00793112">
        <w:rPr>
          <w:szCs w:val="22"/>
        </w:rPr>
        <w:t>, kad įsitikintų, jog jis nepadidėjęs,</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jeigu nesveiki Jūsų inkstai arba sergate inkstų liga ir yra polinkis inkstų akmenims. Gydytojas gali norėti tirti kalcio kiekį Jūsų kraujyje arba šlapime,</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jeigu Jūs ilgai vartojate daugiau kaip 1000 TV vitamino D</w:t>
      </w:r>
      <w:r w:rsidRPr="00793112">
        <w:rPr>
          <w:szCs w:val="22"/>
          <w:vertAlign w:val="subscript"/>
        </w:rPr>
        <w:t>3</w:t>
      </w:r>
      <w:r w:rsidRPr="00793112">
        <w:rPr>
          <w:szCs w:val="22"/>
        </w:rPr>
        <w:t xml:space="preserve"> per parą, gydytojas </w:t>
      </w:r>
      <w:r>
        <w:rPr>
          <w:szCs w:val="22"/>
        </w:rPr>
        <w:t>reguliariai stebės</w:t>
      </w:r>
      <w:r w:rsidRPr="00793112">
        <w:rPr>
          <w:szCs w:val="22"/>
        </w:rPr>
        <w:t xml:space="preserve"> laboratorini</w:t>
      </w:r>
      <w:r>
        <w:rPr>
          <w:szCs w:val="22"/>
        </w:rPr>
        <w:t>ų</w:t>
      </w:r>
      <w:r w:rsidRPr="00793112">
        <w:rPr>
          <w:szCs w:val="22"/>
        </w:rPr>
        <w:t xml:space="preserve"> kalcio kiekio kraujyje tyrim</w:t>
      </w:r>
      <w:r>
        <w:rPr>
          <w:szCs w:val="22"/>
        </w:rPr>
        <w:t>ų rezultatus</w:t>
      </w:r>
      <w:r w:rsidRPr="00793112">
        <w:rPr>
          <w:szCs w:val="22"/>
        </w:rPr>
        <w:t>,</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jeigu Jūsų kraujyje padidėjęs fosfato kiekis, vitaminą D</w:t>
      </w:r>
      <w:r w:rsidRPr="00793112">
        <w:rPr>
          <w:szCs w:val="22"/>
          <w:vertAlign w:val="subscript"/>
        </w:rPr>
        <w:t>3</w:t>
      </w:r>
      <w:r w:rsidRPr="00793112">
        <w:rPr>
          <w:szCs w:val="22"/>
        </w:rPr>
        <w:t xml:space="preserve"> vartokite atsargiai, nes gali sukalkėti audiniai. Gydytojas gali nurodyti </w:t>
      </w:r>
      <w:r>
        <w:rPr>
          <w:szCs w:val="22"/>
        </w:rPr>
        <w:t>atlikti</w:t>
      </w:r>
      <w:r w:rsidRPr="00793112">
        <w:rPr>
          <w:szCs w:val="22"/>
        </w:rPr>
        <w:t xml:space="preserve"> laboratorinius fosfat</w:t>
      </w:r>
      <w:r>
        <w:rPr>
          <w:szCs w:val="22"/>
        </w:rPr>
        <w:t>ų</w:t>
      </w:r>
      <w:r w:rsidRPr="00793112">
        <w:rPr>
          <w:szCs w:val="22"/>
        </w:rPr>
        <w:t xml:space="preserve"> kiekio tyrimus.</w:t>
      </w:r>
    </w:p>
    <w:p w:rsidR="00B9317C" w:rsidRPr="00793112" w:rsidRDefault="00B9317C" w:rsidP="00B9317C">
      <w:pPr>
        <w:numPr>
          <w:ilvl w:val="12"/>
          <w:numId w:val="0"/>
        </w:numPr>
        <w:tabs>
          <w:tab w:val="clear" w:pos="567"/>
        </w:tabs>
        <w:spacing w:line="240" w:lineRule="auto"/>
        <w:ind w:right="-2"/>
        <w:rPr>
          <w:szCs w:val="22"/>
        </w:rPr>
      </w:pPr>
    </w:p>
    <w:p w:rsidR="00B9317C" w:rsidRPr="00B87FC5" w:rsidRDefault="00B9317C" w:rsidP="00B9317C">
      <w:pPr>
        <w:numPr>
          <w:ilvl w:val="12"/>
          <w:numId w:val="0"/>
        </w:numPr>
        <w:tabs>
          <w:tab w:val="clear" w:pos="567"/>
        </w:tabs>
        <w:spacing w:line="240" w:lineRule="auto"/>
        <w:ind w:right="-2"/>
        <w:rPr>
          <w:b/>
          <w:iCs/>
          <w:szCs w:val="22"/>
        </w:rPr>
      </w:pPr>
      <w:r w:rsidRPr="00B87FC5">
        <w:rPr>
          <w:b/>
          <w:iCs/>
          <w:szCs w:val="22"/>
        </w:rPr>
        <w:t>Vaikams ir paaugliams</w:t>
      </w:r>
    </w:p>
    <w:p w:rsidR="00B9317C" w:rsidRPr="00793112" w:rsidRDefault="00B9317C" w:rsidP="00B9317C">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yra skirtas paaugliams nuo 12 iki 18 metų. Jaunesniems kaip 12 metų vaikams ir pacientams, kuriems sunku nuryti, reikia įvertinti vitamino D</w:t>
      </w:r>
      <w:r w:rsidRPr="00793112">
        <w:rPr>
          <w:szCs w:val="22"/>
          <w:vertAlign w:val="subscript"/>
        </w:rPr>
        <w:t>3</w:t>
      </w:r>
      <w:r w:rsidRPr="00793112">
        <w:rPr>
          <w:szCs w:val="22"/>
        </w:rPr>
        <w:t xml:space="preserve"> lašų farmacinės formos pavidalo vartojimo poreikį.</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keepNext/>
        <w:numPr>
          <w:ilvl w:val="12"/>
          <w:numId w:val="0"/>
        </w:numPr>
        <w:tabs>
          <w:tab w:val="clear" w:pos="567"/>
        </w:tabs>
        <w:spacing w:line="240" w:lineRule="auto"/>
        <w:ind w:right="-2"/>
        <w:rPr>
          <w:szCs w:val="22"/>
        </w:rPr>
      </w:pPr>
      <w:r w:rsidRPr="00793112">
        <w:rPr>
          <w:b/>
          <w:szCs w:val="22"/>
        </w:rPr>
        <w:t xml:space="preserve">Kiti vaistai ir </w:t>
      </w:r>
      <w:proofErr w:type="spellStart"/>
      <w:r w:rsidRPr="00793112">
        <w:rPr>
          <w:b/>
          <w:szCs w:val="22"/>
        </w:rPr>
        <w:t>Docile</w:t>
      </w:r>
      <w:proofErr w:type="spellEnd"/>
    </w:p>
    <w:p w:rsidR="00B9317C" w:rsidRPr="00793112" w:rsidRDefault="00B9317C" w:rsidP="00B9317C">
      <w:pPr>
        <w:numPr>
          <w:ilvl w:val="12"/>
          <w:numId w:val="0"/>
        </w:numPr>
        <w:tabs>
          <w:tab w:val="clear" w:pos="567"/>
        </w:tabs>
        <w:spacing w:line="240" w:lineRule="auto"/>
        <w:ind w:right="-2"/>
        <w:rPr>
          <w:szCs w:val="22"/>
        </w:rPr>
      </w:pPr>
      <w:r w:rsidRPr="00793112">
        <w:rPr>
          <w:szCs w:val="24"/>
        </w:rPr>
        <w:t xml:space="preserve">Jeigu vartojate ar neseniai vartojote kitų vaistų arba dėl to nesate tikri, apie tai pasakykite </w:t>
      </w:r>
      <w:r w:rsidRPr="00793112">
        <w:rPr>
          <w:szCs w:val="22"/>
        </w:rPr>
        <w:t>gydytojui arba vaistininkui. Tai ypač svarbu, jeigu vartojate:</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širdį arba inkstus veikiančių vaistų – šird</w:t>
      </w:r>
      <w:r>
        <w:rPr>
          <w:szCs w:val="22"/>
        </w:rPr>
        <w:t>į veikiančių</w:t>
      </w:r>
      <w:r w:rsidRPr="00793112">
        <w:rPr>
          <w:szCs w:val="22"/>
        </w:rPr>
        <w:t xml:space="preserve"> glikozidų (pvz., </w:t>
      </w:r>
      <w:proofErr w:type="spellStart"/>
      <w:r w:rsidRPr="00793112">
        <w:rPr>
          <w:szCs w:val="22"/>
        </w:rPr>
        <w:t>digoksiną</w:t>
      </w:r>
      <w:proofErr w:type="spellEnd"/>
      <w:r w:rsidRPr="00793112">
        <w:rPr>
          <w:szCs w:val="22"/>
        </w:rPr>
        <w:t xml:space="preserve">) ar </w:t>
      </w:r>
      <w:r>
        <w:rPr>
          <w:szCs w:val="22"/>
        </w:rPr>
        <w:t>šlapimą varančių vaistų</w:t>
      </w:r>
      <w:r w:rsidRPr="00793112">
        <w:rPr>
          <w:szCs w:val="22"/>
        </w:rPr>
        <w:t xml:space="preserve"> (pvz., </w:t>
      </w:r>
      <w:proofErr w:type="spellStart"/>
      <w:r w:rsidRPr="00793112">
        <w:rPr>
          <w:szCs w:val="22"/>
        </w:rPr>
        <w:t>tiazidų</w:t>
      </w:r>
      <w:proofErr w:type="spellEnd"/>
      <w:r w:rsidRPr="00793112">
        <w:rPr>
          <w:szCs w:val="22"/>
        </w:rPr>
        <w:t>). Juos vartojant kartu su vitaminu D</w:t>
      </w:r>
      <w:r w:rsidRPr="00793112">
        <w:rPr>
          <w:szCs w:val="22"/>
          <w:vertAlign w:val="subscript"/>
        </w:rPr>
        <w:t>3</w:t>
      </w:r>
      <w:r w:rsidRPr="00793112">
        <w:rPr>
          <w:szCs w:val="22"/>
        </w:rPr>
        <w:t>, gali labai padidėti kalcio kiekis kraujyje ir šlapime;</w:t>
      </w:r>
    </w:p>
    <w:p w:rsidR="00B9317C" w:rsidRPr="00793112" w:rsidRDefault="00B9317C" w:rsidP="00B9317C">
      <w:pPr>
        <w:pStyle w:val="Sraopastraipa1"/>
        <w:numPr>
          <w:ilvl w:val="0"/>
          <w:numId w:val="4"/>
        </w:numPr>
        <w:tabs>
          <w:tab w:val="clear" w:pos="567"/>
        </w:tabs>
        <w:spacing w:line="240" w:lineRule="auto"/>
        <w:rPr>
          <w:szCs w:val="22"/>
        </w:rPr>
      </w:pPr>
      <w:proofErr w:type="spellStart"/>
      <w:r w:rsidRPr="00793112">
        <w:rPr>
          <w:szCs w:val="22"/>
        </w:rPr>
        <w:t>aktinomiciną</w:t>
      </w:r>
      <w:proofErr w:type="spellEnd"/>
      <w:r w:rsidRPr="00793112">
        <w:rPr>
          <w:szCs w:val="22"/>
        </w:rPr>
        <w:t xml:space="preserve"> (vaistą kai kurių rūšių vėžiui gydyti) ar </w:t>
      </w:r>
      <w:proofErr w:type="spellStart"/>
      <w:r w:rsidRPr="00793112">
        <w:rPr>
          <w:szCs w:val="22"/>
        </w:rPr>
        <w:t>imidazolo</w:t>
      </w:r>
      <w:proofErr w:type="spellEnd"/>
      <w:r w:rsidRPr="00793112">
        <w:rPr>
          <w:szCs w:val="22"/>
        </w:rPr>
        <w:t xml:space="preserve"> grupės vaistų grybelinėms ligoms gydyti (pvz., </w:t>
      </w:r>
      <w:proofErr w:type="spellStart"/>
      <w:r w:rsidRPr="00793112">
        <w:rPr>
          <w:szCs w:val="22"/>
        </w:rPr>
        <w:t>klotrimazolą</w:t>
      </w:r>
      <w:proofErr w:type="spellEnd"/>
      <w:r w:rsidRPr="00793112">
        <w:rPr>
          <w:szCs w:val="22"/>
        </w:rPr>
        <w:t xml:space="preserve"> ar </w:t>
      </w:r>
      <w:proofErr w:type="spellStart"/>
      <w:r w:rsidRPr="00793112">
        <w:rPr>
          <w:szCs w:val="22"/>
        </w:rPr>
        <w:t>ketokonazolą</w:t>
      </w:r>
      <w:proofErr w:type="spellEnd"/>
      <w:r w:rsidRPr="00793112">
        <w:rPr>
          <w:szCs w:val="22"/>
        </w:rPr>
        <w:t xml:space="preserve">). Šie vaistai gali trukdyti organizmui </w:t>
      </w:r>
      <w:r w:rsidRPr="00E14468">
        <w:rPr>
          <w:szCs w:val="22"/>
        </w:rPr>
        <w:t>apdoroti</w:t>
      </w:r>
      <w:r w:rsidRPr="00793112">
        <w:rPr>
          <w:szCs w:val="22"/>
        </w:rPr>
        <w:t xml:space="preserve"> vitaminą D</w:t>
      </w:r>
      <w:r w:rsidRPr="00793112">
        <w:rPr>
          <w:szCs w:val="22"/>
          <w:vertAlign w:val="subscript"/>
        </w:rPr>
        <w:t>3</w:t>
      </w:r>
      <w:r w:rsidRPr="00793112">
        <w:rPr>
          <w:szCs w:val="22"/>
        </w:rPr>
        <w:t>;</w:t>
      </w:r>
    </w:p>
    <w:p w:rsidR="00B9317C" w:rsidRPr="00793112" w:rsidRDefault="00B9317C" w:rsidP="00B9317C">
      <w:pPr>
        <w:pStyle w:val="Sraopastraipa1"/>
        <w:numPr>
          <w:ilvl w:val="0"/>
          <w:numId w:val="4"/>
        </w:numPr>
        <w:tabs>
          <w:tab w:val="clear" w:pos="567"/>
        </w:tabs>
        <w:spacing w:line="240" w:lineRule="auto"/>
        <w:rPr>
          <w:szCs w:val="22"/>
        </w:rPr>
      </w:pPr>
      <w:r>
        <w:rPr>
          <w:szCs w:val="22"/>
        </w:rPr>
        <w:t>toliau</w:t>
      </w:r>
      <w:r w:rsidRPr="00793112">
        <w:rPr>
          <w:szCs w:val="22"/>
        </w:rPr>
        <w:t xml:space="preserve"> išvardytų vaistų (jie gali daryti įtaką vitamino D</w:t>
      </w:r>
      <w:r w:rsidRPr="00793112">
        <w:rPr>
          <w:szCs w:val="22"/>
          <w:vertAlign w:val="subscript"/>
        </w:rPr>
        <w:t>3</w:t>
      </w:r>
      <w:r w:rsidRPr="00793112">
        <w:rPr>
          <w:szCs w:val="22"/>
        </w:rPr>
        <w:t xml:space="preserve"> poveikiui arba </w:t>
      </w:r>
      <w:r>
        <w:rPr>
          <w:szCs w:val="22"/>
        </w:rPr>
        <w:t>patekimui į organizmą</w:t>
      </w:r>
      <w:r w:rsidRPr="00793112">
        <w:rPr>
          <w:szCs w:val="22"/>
        </w:rPr>
        <w:t>):</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nuo epilepsijos (traukulių), pvz., barbitūratų;</w:t>
      </w:r>
    </w:p>
    <w:p w:rsidR="00B9317C" w:rsidRPr="00793112" w:rsidRDefault="00B9317C" w:rsidP="00B9317C">
      <w:pPr>
        <w:pStyle w:val="Sraopastraipa1"/>
        <w:numPr>
          <w:ilvl w:val="0"/>
          <w:numId w:val="5"/>
        </w:numPr>
        <w:tabs>
          <w:tab w:val="clear" w:pos="567"/>
        </w:tabs>
        <w:spacing w:line="240" w:lineRule="auto"/>
        <w:ind w:left="720"/>
        <w:rPr>
          <w:szCs w:val="22"/>
        </w:rPr>
      </w:pPr>
      <w:proofErr w:type="spellStart"/>
      <w:r w:rsidRPr="00793112">
        <w:rPr>
          <w:szCs w:val="22"/>
        </w:rPr>
        <w:t>gliukokortikoidų</w:t>
      </w:r>
      <w:proofErr w:type="spellEnd"/>
      <w:r w:rsidRPr="00793112">
        <w:rPr>
          <w:szCs w:val="22"/>
        </w:rPr>
        <w:t xml:space="preserve"> (steroidinių hormonų), pvz., hidrokortizoną arba prednizoloną;</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 xml:space="preserve">mažinančių cholesterolio kiekį kraujyje, pvz., </w:t>
      </w:r>
      <w:proofErr w:type="spellStart"/>
      <w:r>
        <w:rPr>
          <w:szCs w:val="22"/>
        </w:rPr>
        <w:t>k</w:t>
      </w:r>
      <w:r w:rsidRPr="00793112">
        <w:rPr>
          <w:szCs w:val="22"/>
        </w:rPr>
        <w:t>olestiraminą</w:t>
      </w:r>
      <w:proofErr w:type="spellEnd"/>
      <w:r w:rsidRPr="00793112">
        <w:rPr>
          <w:szCs w:val="22"/>
        </w:rPr>
        <w:t xml:space="preserve"> arba </w:t>
      </w:r>
      <w:proofErr w:type="spellStart"/>
      <w:r w:rsidRPr="00793112">
        <w:rPr>
          <w:szCs w:val="22"/>
        </w:rPr>
        <w:t>kolestipolį</w:t>
      </w:r>
      <w:proofErr w:type="spellEnd"/>
      <w:r w:rsidRPr="00793112">
        <w:rPr>
          <w:szCs w:val="22"/>
        </w:rPr>
        <w:t>;</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tam tikrų vaistų</w:t>
      </w:r>
      <w:r>
        <w:rPr>
          <w:szCs w:val="22"/>
        </w:rPr>
        <w:t xml:space="preserve"> kūno</w:t>
      </w:r>
      <w:r w:rsidRPr="00793112">
        <w:rPr>
          <w:szCs w:val="22"/>
        </w:rPr>
        <w:t xml:space="preserve"> svoriui mažinti, mažinančių įsisavinamų riebalų kiekį (pvz., </w:t>
      </w:r>
      <w:proofErr w:type="spellStart"/>
      <w:r w:rsidRPr="00793112">
        <w:rPr>
          <w:szCs w:val="22"/>
        </w:rPr>
        <w:t>orlistatą</w:t>
      </w:r>
      <w:proofErr w:type="spellEnd"/>
      <w:r w:rsidRPr="00793112">
        <w:rPr>
          <w:szCs w:val="22"/>
        </w:rPr>
        <w:t>);</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tam tikrų vidurius laisvinančių vaistų (pvz., skystąjį parafiną);</w:t>
      </w:r>
    </w:p>
    <w:p w:rsidR="00B9317C" w:rsidRPr="00793112" w:rsidRDefault="00B9317C" w:rsidP="00B9317C">
      <w:pPr>
        <w:pStyle w:val="Sraopastraipa1"/>
        <w:numPr>
          <w:ilvl w:val="0"/>
          <w:numId w:val="4"/>
        </w:numPr>
        <w:tabs>
          <w:tab w:val="clear" w:pos="567"/>
        </w:tabs>
        <w:spacing w:line="240" w:lineRule="auto"/>
        <w:rPr>
          <w:szCs w:val="22"/>
        </w:rPr>
      </w:pPr>
      <w:r w:rsidRPr="00793112">
        <w:rPr>
          <w:szCs w:val="22"/>
        </w:rPr>
        <w:t xml:space="preserve">aliuminio </w:t>
      </w:r>
      <w:proofErr w:type="spellStart"/>
      <w:r w:rsidRPr="00793112">
        <w:rPr>
          <w:szCs w:val="22"/>
        </w:rPr>
        <w:t>hidroksidą</w:t>
      </w:r>
      <w:proofErr w:type="spellEnd"/>
      <w:r w:rsidRPr="00793112">
        <w:rPr>
          <w:szCs w:val="22"/>
        </w:rPr>
        <w:t xml:space="preserve"> (gali padidėti aliuminio kiekis serume).</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outlineLvl w:val="0"/>
        <w:rPr>
          <w:b/>
          <w:szCs w:val="22"/>
        </w:rPr>
      </w:pPr>
      <w:r w:rsidRPr="00793112">
        <w:rPr>
          <w:b/>
          <w:szCs w:val="22"/>
        </w:rPr>
        <w:t>Nėštumas, žindymo laikotarpis ir vaisingumas</w:t>
      </w:r>
    </w:p>
    <w:p w:rsidR="00B9317C" w:rsidRPr="00793112" w:rsidRDefault="00B9317C" w:rsidP="00B9317C">
      <w:pPr>
        <w:numPr>
          <w:ilvl w:val="12"/>
          <w:numId w:val="0"/>
        </w:numPr>
        <w:tabs>
          <w:tab w:val="clear" w:pos="567"/>
        </w:tabs>
        <w:spacing w:line="240" w:lineRule="auto"/>
        <w:rPr>
          <w:szCs w:val="22"/>
        </w:rPr>
      </w:pPr>
      <w:r w:rsidRPr="00793112">
        <w:rPr>
          <w:szCs w:val="22"/>
        </w:rPr>
        <w:t>Jeigu esate nėščia, žindote kūdikį, manote, kad galbūt esate nėščia arba planuojate pastoti, tai prieš vartodama šį vaistą pasitarkite su gydytoju arba vaistininku.</w:t>
      </w:r>
    </w:p>
    <w:p w:rsidR="00B9317C" w:rsidRPr="00793112" w:rsidRDefault="00B9317C" w:rsidP="00B9317C">
      <w:pPr>
        <w:numPr>
          <w:ilvl w:val="12"/>
          <w:numId w:val="0"/>
        </w:numPr>
        <w:tabs>
          <w:tab w:val="clear" w:pos="567"/>
        </w:tabs>
        <w:spacing w:line="240" w:lineRule="auto"/>
        <w:rPr>
          <w:szCs w:val="22"/>
        </w:rPr>
      </w:pPr>
    </w:p>
    <w:p w:rsidR="00B9317C" w:rsidRPr="00793112" w:rsidRDefault="00B9317C" w:rsidP="00B9317C">
      <w:pPr>
        <w:numPr>
          <w:ilvl w:val="12"/>
          <w:numId w:val="0"/>
        </w:numPr>
        <w:tabs>
          <w:tab w:val="clear" w:pos="567"/>
        </w:tabs>
        <w:spacing w:line="240" w:lineRule="auto"/>
        <w:ind w:right="-2"/>
        <w:rPr>
          <w:szCs w:val="22"/>
        </w:rPr>
      </w:pPr>
      <w:r w:rsidRPr="00793112">
        <w:rPr>
          <w:szCs w:val="22"/>
        </w:rPr>
        <w:t>Šią farmacinę formą galima vartoti nėštumo ir žindymo laikotarpiais gydytojui patarus.</w:t>
      </w:r>
    </w:p>
    <w:p w:rsidR="00B9317C" w:rsidRPr="00793112" w:rsidRDefault="00B9317C" w:rsidP="00B9317C">
      <w:pPr>
        <w:numPr>
          <w:ilvl w:val="12"/>
          <w:numId w:val="0"/>
        </w:numPr>
        <w:tabs>
          <w:tab w:val="clear" w:pos="567"/>
        </w:tabs>
        <w:spacing w:line="240" w:lineRule="auto"/>
        <w:rPr>
          <w:szCs w:val="22"/>
        </w:rPr>
      </w:pPr>
    </w:p>
    <w:p w:rsidR="00B9317C" w:rsidRPr="00793112" w:rsidRDefault="00B9317C" w:rsidP="00B9317C">
      <w:pPr>
        <w:numPr>
          <w:ilvl w:val="12"/>
          <w:numId w:val="0"/>
        </w:numPr>
        <w:tabs>
          <w:tab w:val="clear" w:pos="567"/>
        </w:tabs>
        <w:spacing w:line="240" w:lineRule="auto"/>
        <w:ind w:right="-2"/>
        <w:outlineLvl w:val="0"/>
        <w:rPr>
          <w:szCs w:val="22"/>
        </w:rPr>
      </w:pPr>
      <w:r w:rsidRPr="00793112">
        <w:rPr>
          <w:b/>
          <w:szCs w:val="22"/>
        </w:rPr>
        <w:t>Vairavimas ir mechanizmų valdymas</w:t>
      </w:r>
    </w:p>
    <w:p w:rsidR="00B9317C" w:rsidRPr="00793112" w:rsidRDefault="00B9317C" w:rsidP="00B9317C">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poveikio gebėjimui vairuoti ar valdyti mechanizmus nenustatyta.</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keepNext/>
        <w:numPr>
          <w:ilvl w:val="0"/>
          <w:numId w:val="2"/>
        </w:numPr>
        <w:spacing w:line="240" w:lineRule="auto"/>
        <w:ind w:left="567" w:right="-2"/>
        <w:rPr>
          <w:b/>
          <w:szCs w:val="22"/>
        </w:rPr>
      </w:pPr>
      <w:r w:rsidRPr="00793112">
        <w:rPr>
          <w:b/>
          <w:szCs w:val="22"/>
        </w:rPr>
        <w:t xml:space="preserve">Kaip vartoti </w:t>
      </w:r>
      <w:proofErr w:type="spellStart"/>
      <w:r w:rsidRPr="00793112">
        <w:rPr>
          <w:b/>
          <w:szCs w:val="22"/>
        </w:rPr>
        <w:t>Docile</w:t>
      </w:r>
      <w:proofErr w:type="spellEnd"/>
    </w:p>
    <w:p w:rsidR="00B9317C" w:rsidRPr="00793112" w:rsidRDefault="00B9317C" w:rsidP="00B9317C">
      <w:pPr>
        <w:keepNext/>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szCs w:val="22"/>
        </w:rPr>
      </w:pPr>
      <w:r w:rsidRPr="00793112">
        <w:rPr>
          <w:szCs w:val="22"/>
        </w:rPr>
        <w:t xml:space="preserve">Visada vartokite šį vaistą tiksliai kaip nurodė gydytojas arba vaistininkas. Jeigu abejojate, kreipkitės į gydytoją arba vaistininką. </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szCs w:val="22"/>
        </w:rPr>
      </w:pPr>
      <w:r w:rsidRPr="00793112">
        <w:rPr>
          <w:szCs w:val="22"/>
        </w:rPr>
        <w:t>Vartoti per burną. Kapsulę reikia nuryti nepažeistą (pvz., užgeriant vandeniu). Jos kramtyti negalima.</w:t>
      </w:r>
    </w:p>
    <w:p w:rsidR="00B9317C" w:rsidRPr="00793112" w:rsidRDefault="00B9317C" w:rsidP="00B9317C">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geriausia vartoti valgio metu, kad Jūsų organizmas lengviau įsisavintų vitaminą D</w:t>
      </w:r>
      <w:r w:rsidRPr="00793112">
        <w:rPr>
          <w:szCs w:val="22"/>
          <w:vertAlign w:val="subscript"/>
        </w:rPr>
        <w:t>3</w:t>
      </w:r>
      <w:r w:rsidRPr="00793112">
        <w:rPr>
          <w:szCs w:val="22"/>
        </w:rPr>
        <w:t>.</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rPr>
          <w:bCs/>
          <w:szCs w:val="22"/>
          <w:highlight w:val="lightGray"/>
        </w:rPr>
      </w:pPr>
      <w:proofErr w:type="spellStart"/>
      <w:r w:rsidRPr="00793112">
        <w:rPr>
          <w:bCs/>
          <w:szCs w:val="22"/>
          <w:highlight w:val="lightGray"/>
        </w:rPr>
        <w:t>Docile</w:t>
      </w:r>
      <w:proofErr w:type="spellEnd"/>
      <w:r w:rsidRPr="00793112">
        <w:rPr>
          <w:bCs/>
          <w:szCs w:val="22"/>
          <w:highlight w:val="lightGray"/>
        </w:rPr>
        <w:t xml:space="preserve"> 1 000 TV kietosios kapsulės</w:t>
      </w:r>
    </w:p>
    <w:p w:rsidR="00B9317C" w:rsidRPr="00793112" w:rsidRDefault="00B9317C" w:rsidP="00B9317C">
      <w:pPr>
        <w:numPr>
          <w:ilvl w:val="12"/>
          <w:numId w:val="0"/>
        </w:numPr>
        <w:tabs>
          <w:tab w:val="clear" w:pos="567"/>
        </w:tabs>
        <w:spacing w:line="240" w:lineRule="auto"/>
        <w:ind w:right="-2"/>
        <w:rPr>
          <w:szCs w:val="22"/>
        </w:rPr>
      </w:pPr>
      <w:r w:rsidRPr="00793112">
        <w:rPr>
          <w:szCs w:val="22"/>
        </w:rPr>
        <w:t xml:space="preserve">Rekomenduojama dozė </w:t>
      </w:r>
      <w:r w:rsidRPr="00793112">
        <w:rPr>
          <w:b/>
          <w:bCs/>
          <w:szCs w:val="22"/>
        </w:rPr>
        <w:t>suaugusiesiems</w:t>
      </w:r>
      <w:r w:rsidRPr="00793112">
        <w:rPr>
          <w:szCs w:val="22"/>
        </w:rPr>
        <w:t xml:space="preserve"> yra:</w:t>
      </w:r>
    </w:p>
    <w:p w:rsidR="00B9317C" w:rsidRPr="00793112" w:rsidRDefault="00B9317C" w:rsidP="00B9317C">
      <w:pPr>
        <w:suppressAutoHyphens/>
        <w:rPr>
          <w:bCs/>
          <w:szCs w:val="22"/>
        </w:rPr>
      </w:pPr>
      <w:r w:rsidRPr="00793112">
        <w:rPr>
          <w:bCs/>
          <w:i/>
          <w:szCs w:val="22"/>
        </w:rPr>
        <w:t>Profilaktika:</w:t>
      </w:r>
      <w:r w:rsidRPr="00793112">
        <w:rPr>
          <w:bCs/>
          <w:szCs w:val="22"/>
        </w:rPr>
        <w:t xml:space="preserve"> </w:t>
      </w:r>
      <w:r w:rsidRPr="00793112">
        <w:rPr>
          <w:b/>
          <w:szCs w:val="22"/>
        </w:rPr>
        <w:t xml:space="preserve">1 kapsulė per </w:t>
      </w:r>
      <w:r>
        <w:rPr>
          <w:b/>
          <w:szCs w:val="22"/>
        </w:rPr>
        <w:t>parą</w:t>
      </w:r>
      <w:r w:rsidRPr="00793112">
        <w:rPr>
          <w:b/>
          <w:szCs w:val="22"/>
        </w:rPr>
        <w:t xml:space="preserve"> arba kas antrą dieną</w:t>
      </w:r>
      <w:r w:rsidRPr="00793112">
        <w:rPr>
          <w:bCs/>
          <w:szCs w:val="22"/>
        </w:rPr>
        <w:t>.</w:t>
      </w:r>
    </w:p>
    <w:p w:rsidR="00B9317C" w:rsidRPr="00793112" w:rsidRDefault="00B9317C" w:rsidP="00B9317C">
      <w:pPr>
        <w:suppressAutoHyphens/>
        <w:rPr>
          <w:bCs/>
          <w:szCs w:val="22"/>
        </w:rPr>
      </w:pPr>
      <w:r w:rsidRPr="00793112">
        <w:rPr>
          <w:bCs/>
          <w:i/>
          <w:szCs w:val="22"/>
        </w:rPr>
        <w:t>Gydymas:</w:t>
      </w:r>
      <w:r w:rsidRPr="00793112">
        <w:rPr>
          <w:bCs/>
          <w:szCs w:val="22"/>
        </w:rPr>
        <w:t xml:space="preserve"> </w:t>
      </w:r>
      <w:r w:rsidRPr="00793112">
        <w:rPr>
          <w:b/>
          <w:szCs w:val="22"/>
        </w:rPr>
        <w:t>1-4 kapsulės</w:t>
      </w:r>
      <w:r w:rsidRPr="00793112">
        <w:rPr>
          <w:bCs/>
          <w:szCs w:val="22"/>
        </w:rPr>
        <w:t xml:space="preserve"> </w:t>
      </w:r>
      <w:r w:rsidRPr="00793112">
        <w:rPr>
          <w:b/>
          <w:szCs w:val="22"/>
        </w:rPr>
        <w:t>per parą</w:t>
      </w:r>
      <w:r w:rsidRPr="00793112">
        <w:rPr>
          <w:bCs/>
          <w:szCs w:val="22"/>
        </w:rPr>
        <w:t xml:space="preserve"> iki 3 mėnesių.</w:t>
      </w:r>
    </w:p>
    <w:p w:rsidR="00B9317C" w:rsidRPr="00793112" w:rsidRDefault="00B9317C" w:rsidP="00B9317C">
      <w:pPr>
        <w:suppressAutoHyphens/>
        <w:rPr>
          <w:bCs/>
          <w:szCs w:val="22"/>
        </w:rPr>
      </w:pPr>
    </w:p>
    <w:p w:rsidR="00B9317C" w:rsidRPr="00793112" w:rsidRDefault="00B9317C" w:rsidP="00B9317C">
      <w:pPr>
        <w:suppressAutoHyphens/>
        <w:rPr>
          <w:bCs/>
          <w:szCs w:val="22"/>
          <w:highlight w:val="lightGray"/>
        </w:rPr>
      </w:pPr>
      <w:proofErr w:type="spellStart"/>
      <w:r w:rsidRPr="00793112">
        <w:rPr>
          <w:bCs/>
          <w:szCs w:val="22"/>
          <w:highlight w:val="lightGray"/>
        </w:rPr>
        <w:t>Docile</w:t>
      </w:r>
      <w:proofErr w:type="spellEnd"/>
      <w:r w:rsidRPr="00793112">
        <w:rPr>
          <w:bCs/>
          <w:szCs w:val="22"/>
          <w:highlight w:val="lightGray"/>
        </w:rPr>
        <w:t xml:space="preserve"> 2 000 TV kietosios kapsulės</w:t>
      </w:r>
    </w:p>
    <w:p w:rsidR="00B9317C" w:rsidRPr="00793112" w:rsidRDefault="00B9317C" w:rsidP="00B9317C">
      <w:pPr>
        <w:suppressAutoHyphens/>
        <w:rPr>
          <w:bCs/>
          <w:szCs w:val="22"/>
          <w:highlight w:val="lightGray"/>
        </w:rPr>
      </w:pPr>
      <w:r w:rsidRPr="00793112">
        <w:rPr>
          <w:bCs/>
          <w:i/>
          <w:szCs w:val="22"/>
          <w:highlight w:val="lightGray"/>
        </w:rPr>
        <w:t>Profilaktika:</w:t>
      </w:r>
      <w:r w:rsidRPr="00793112">
        <w:rPr>
          <w:bCs/>
          <w:szCs w:val="22"/>
          <w:highlight w:val="lightGray"/>
        </w:rPr>
        <w:t xml:space="preserve"> </w:t>
      </w:r>
      <w:r w:rsidRPr="00793112">
        <w:rPr>
          <w:b/>
          <w:szCs w:val="22"/>
          <w:highlight w:val="lightGray"/>
        </w:rPr>
        <w:t>1 kapsulė kas antrą dieną</w:t>
      </w:r>
      <w:r w:rsidRPr="00793112">
        <w:rPr>
          <w:bCs/>
          <w:szCs w:val="22"/>
          <w:highlight w:val="lightGray"/>
        </w:rPr>
        <w:t>.</w:t>
      </w:r>
    </w:p>
    <w:p w:rsidR="00B9317C" w:rsidRPr="00793112" w:rsidRDefault="00B9317C" w:rsidP="00B9317C">
      <w:pPr>
        <w:suppressAutoHyphens/>
        <w:rPr>
          <w:bCs/>
          <w:szCs w:val="22"/>
          <w:highlight w:val="lightGray"/>
        </w:rPr>
      </w:pPr>
      <w:r w:rsidRPr="00793112">
        <w:rPr>
          <w:bCs/>
          <w:szCs w:val="22"/>
          <w:highlight w:val="lightGray"/>
        </w:rPr>
        <w:t xml:space="preserve">Gydymas: </w:t>
      </w:r>
      <w:r w:rsidRPr="00793112">
        <w:rPr>
          <w:b/>
          <w:szCs w:val="22"/>
          <w:highlight w:val="lightGray"/>
        </w:rPr>
        <w:t>1-2 kapsulės per parą</w:t>
      </w:r>
      <w:r w:rsidRPr="00793112">
        <w:rPr>
          <w:bCs/>
          <w:szCs w:val="22"/>
          <w:highlight w:val="lightGray"/>
        </w:rPr>
        <w:t xml:space="preserve"> iki 3 mėnesių.</w:t>
      </w:r>
    </w:p>
    <w:p w:rsidR="00B9317C" w:rsidRPr="00793112" w:rsidRDefault="00B9317C" w:rsidP="00B9317C">
      <w:pPr>
        <w:suppressAutoHyphens/>
        <w:rPr>
          <w:bCs/>
          <w:szCs w:val="22"/>
          <w:highlight w:val="lightGray"/>
        </w:rPr>
      </w:pPr>
    </w:p>
    <w:p w:rsidR="00B9317C" w:rsidRPr="00793112" w:rsidRDefault="00B9317C" w:rsidP="00B9317C">
      <w:pPr>
        <w:suppressAutoHyphens/>
        <w:rPr>
          <w:bCs/>
          <w:szCs w:val="22"/>
          <w:highlight w:val="lightGray"/>
        </w:rPr>
      </w:pPr>
      <w:proofErr w:type="spellStart"/>
      <w:r w:rsidRPr="00793112">
        <w:rPr>
          <w:bCs/>
          <w:szCs w:val="22"/>
          <w:highlight w:val="lightGray"/>
        </w:rPr>
        <w:lastRenderedPageBreak/>
        <w:t>Docile</w:t>
      </w:r>
      <w:proofErr w:type="spellEnd"/>
      <w:r w:rsidRPr="00793112">
        <w:rPr>
          <w:bCs/>
          <w:szCs w:val="22"/>
          <w:highlight w:val="lightGray"/>
        </w:rPr>
        <w:t xml:space="preserve"> 6 000 TV kietosios kapsulės</w:t>
      </w:r>
    </w:p>
    <w:p w:rsidR="00B9317C" w:rsidRPr="00793112" w:rsidRDefault="00B9317C" w:rsidP="00B9317C">
      <w:pPr>
        <w:suppressAutoHyphens/>
        <w:rPr>
          <w:bCs/>
          <w:szCs w:val="22"/>
          <w:highlight w:val="lightGray"/>
        </w:rPr>
      </w:pPr>
      <w:r w:rsidRPr="00793112">
        <w:rPr>
          <w:bCs/>
          <w:i/>
          <w:szCs w:val="22"/>
          <w:highlight w:val="lightGray"/>
        </w:rPr>
        <w:t>Profilaktika:</w:t>
      </w:r>
      <w:r w:rsidRPr="00793112">
        <w:rPr>
          <w:bCs/>
          <w:szCs w:val="22"/>
          <w:highlight w:val="lightGray"/>
        </w:rPr>
        <w:t xml:space="preserve"> </w:t>
      </w:r>
      <w:r w:rsidRPr="00793112">
        <w:rPr>
          <w:b/>
          <w:szCs w:val="22"/>
          <w:highlight w:val="lightGray"/>
        </w:rPr>
        <w:t>1 kapsulė kas savaitę</w:t>
      </w:r>
      <w:r w:rsidRPr="00793112">
        <w:rPr>
          <w:bCs/>
          <w:szCs w:val="22"/>
          <w:highlight w:val="lightGray"/>
        </w:rPr>
        <w:t>.</w:t>
      </w:r>
    </w:p>
    <w:p w:rsidR="00B9317C" w:rsidRPr="00793112" w:rsidRDefault="00B9317C" w:rsidP="00B9317C">
      <w:pPr>
        <w:suppressAutoHyphens/>
        <w:rPr>
          <w:bCs/>
          <w:szCs w:val="22"/>
          <w:highlight w:val="lightGray"/>
        </w:rPr>
      </w:pPr>
      <w:r w:rsidRPr="00793112">
        <w:rPr>
          <w:bCs/>
          <w:i/>
          <w:szCs w:val="22"/>
          <w:highlight w:val="lightGray"/>
        </w:rPr>
        <w:t>Gydymas:</w:t>
      </w:r>
      <w:r w:rsidRPr="00793112">
        <w:rPr>
          <w:bCs/>
          <w:szCs w:val="22"/>
          <w:highlight w:val="lightGray"/>
        </w:rPr>
        <w:t xml:space="preserve"> </w:t>
      </w:r>
      <w:r w:rsidRPr="00793112">
        <w:rPr>
          <w:b/>
          <w:szCs w:val="22"/>
          <w:highlight w:val="lightGray"/>
        </w:rPr>
        <w:t>1 kapsulė kas antrą dieną</w:t>
      </w:r>
      <w:r w:rsidRPr="00793112">
        <w:rPr>
          <w:bCs/>
          <w:szCs w:val="22"/>
          <w:highlight w:val="lightGray"/>
        </w:rPr>
        <w:t xml:space="preserve"> iki 3 mėnesių.</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szCs w:val="22"/>
        </w:rPr>
      </w:pPr>
      <w:r w:rsidRPr="00793112">
        <w:rPr>
          <w:szCs w:val="22"/>
        </w:rPr>
        <w:t>Po šio pradinio gydymo gali būti taikomas palaikomasis pagal gydytojo nurodymą.</w:t>
      </w:r>
    </w:p>
    <w:p w:rsidR="00B9317C" w:rsidRPr="00793112" w:rsidRDefault="00B9317C" w:rsidP="00B9317C">
      <w:pPr>
        <w:numPr>
          <w:ilvl w:val="12"/>
          <w:numId w:val="0"/>
        </w:numPr>
        <w:tabs>
          <w:tab w:val="clear" w:pos="567"/>
        </w:tabs>
        <w:spacing w:line="240" w:lineRule="auto"/>
        <w:ind w:right="-2"/>
        <w:rPr>
          <w:szCs w:val="22"/>
        </w:rPr>
      </w:pPr>
      <w:r w:rsidRPr="00793112">
        <w:rPr>
          <w:szCs w:val="22"/>
        </w:rPr>
        <w:t>Esant dideliam vitamino D</w:t>
      </w:r>
      <w:r w:rsidRPr="00793112">
        <w:rPr>
          <w:szCs w:val="22"/>
          <w:vertAlign w:val="subscript"/>
        </w:rPr>
        <w:t>3</w:t>
      </w:r>
      <w:r w:rsidRPr="00793112">
        <w:rPr>
          <w:szCs w:val="22"/>
        </w:rPr>
        <w:t xml:space="preserve"> trūkumui, dozė priklauso nuo vitamino D</w:t>
      </w:r>
      <w:r w:rsidRPr="00793112">
        <w:rPr>
          <w:szCs w:val="22"/>
          <w:vertAlign w:val="subscript"/>
        </w:rPr>
        <w:t>3</w:t>
      </w:r>
      <w:r w:rsidRPr="00793112">
        <w:rPr>
          <w:szCs w:val="22"/>
        </w:rPr>
        <w:t xml:space="preserve"> kiekio Jūsų organizme ir reakcijos į gydymą. Ją pritaikys gydytojas.</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b/>
          <w:bCs/>
          <w:szCs w:val="22"/>
        </w:rPr>
      </w:pPr>
      <w:r w:rsidRPr="00793112">
        <w:rPr>
          <w:b/>
          <w:bCs/>
          <w:szCs w:val="22"/>
        </w:rPr>
        <w:t>Vartojimas vaikams ir paaugliams</w:t>
      </w:r>
    </w:p>
    <w:p w:rsidR="00B9317C" w:rsidRPr="00793112" w:rsidRDefault="00B9317C" w:rsidP="00B9317C">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nerekomenduojama vartoti jaunesniems kaip 12 metų vaikams.</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suppressAutoHyphens/>
        <w:rPr>
          <w:bCs/>
          <w:szCs w:val="22"/>
        </w:rPr>
      </w:pPr>
      <w:proofErr w:type="spellStart"/>
      <w:r w:rsidRPr="00793112">
        <w:rPr>
          <w:bCs/>
          <w:szCs w:val="22"/>
          <w:highlight w:val="lightGray"/>
        </w:rPr>
        <w:t>Docile</w:t>
      </w:r>
      <w:proofErr w:type="spellEnd"/>
      <w:r w:rsidRPr="00793112">
        <w:rPr>
          <w:bCs/>
          <w:szCs w:val="22"/>
          <w:highlight w:val="lightGray"/>
        </w:rPr>
        <w:t xml:space="preserve"> 1 000 TV kietosios kapsulės</w:t>
      </w:r>
    </w:p>
    <w:p w:rsidR="00B9317C" w:rsidRPr="00793112" w:rsidRDefault="00B9317C" w:rsidP="00B9317C">
      <w:pPr>
        <w:numPr>
          <w:ilvl w:val="12"/>
          <w:numId w:val="0"/>
        </w:numPr>
        <w:tabs>
          <w:tab w:val="clear" w:pos="567"/>
        </w:tabs>
        <w:spacing w:line="240" w:lineRule="auto"/>
        <w:ind w:right="-2"/>
        <w:rPr>
          <w:szCs w:val="22"/>
        </w:rPr>
      </w:pPr>
      <w:r w:rsidRPr="00793112">
        <w:rPr>
          <w:szCs w:val="22"/>
        </w:rPr>
        <w:t xml:space="preserve">Rekomenduojama dozė </w:t>
      </w:r>
      <w:r w:rsidRPr="00793112">
        <w:rPr>
          <w:b/>
          <w:bCs/>
          <w:szCs w:val="22"/>
        </w:rPr>
        <w:t>paaugliams</w:t>
      </w:r>
      <w:r w:rsidRPr="00793112">
        <w:rPr>
          <w:szCs w:val="22"/>
        </w:rPr>
        <w:t xml:space="preserve"> (12-18 metų):</w:t>
      </w:r>
    </w:p>
    <w:p w:rsidR="00B9317C" w:rsidRPr="00793112" w:rsidRDefault="00B9317C" w:rsidP="00B9317C">
      <w:pPr>
        <w:numPr>
          <w:ilvl w:val="12"/>
          <w:numId w:val="0"/>
        </w:numPr>
        <w:tabs>
          <w:tab w:val="clear" w:pos="567"/>
        </w:tabs>
        <w:spacing w:line="240" w:lineRule="auto"/>
        <w:ind w:right="-2"/>
        <w:rPr>
          <w:szCs w:val="22"/>
        </w:rPr>
      </w:pPr>
      <w:r w:rsidRPr="00793112">
        <w:rPr>
          <w:i/>
          <w:iCs/>
          <w:szCs w:val="22"/>
        </w:rPr>
        <w:t>Profilaktika:</w:t>
      </w:r>
      <w:r w:rsidRPr="00793112">
        <w:rPr>
          <w:szCs w:val="22"/>
        </w:rPr>
        <w:t xml:space="preserve"> </w:t>
      </w:r>
      <w:r w:rsidRPr="00793112">
        <w:rPr>
          <w:b/>
          <w:bCs/>
          <w:szCs w:val="22"/>
        </w:rPr>
        <w:t xml:space="preserve">1 kapsulė per </w:t>
      </w:r>
      <w:r>
        <w:rPr>
          <w:b/>
          <w:bCs/>
          <w:szCs w:val="22"/>
        </w:rPr>
        <w:t>parą</w:t>
      </w:r>
      <w:r w:rsidRPr="00793112">
        <w:rPr>
          <w:b/>
          <w:bCs/>
          <w:szCs w:val="22"/>
        </w:rPr>
        <w:t xml:space="preserve"> arba kas antrą dieną</w:t>
      </w:r>
      <w:r w:rsidRPr="00793112">
        <w:rPr>
          <w:szCs w:val="22"/>
        </w:rPr>
        <w:t>.</w:t>
      </w:r>
    </w:p>
    <w:p w:rsidR="00B9317C" w:rsidRPr="00793112" w:rsidRDefault="00B9317C" w:rsidP="00B9317C">
      <w:pPr>
        <w:numPr>
          <w:ilvl w:val="12"/>
          <w:numId w:val="0"/>
        </w:numPr>
        <w:tabs>
          <w:tab w:val="clear" w:pos="567"/>
        </w:tabs>
        <w:spacing w:line="240" w:lineRule="auto"/>
        <w:ind w:right="-2"/>
        <w:rPr>
          <w:szCs w:val="22"/>
        </w:rPr>
      </w:pPr>
      <w:r w:rsidRPr="00793112">
        <w:rPr>
          <w:i/>
          <w:iCs/>
          <w:szCs w:val="22"/>
        </w:rPr>
        <w:t>Gydymas:</w:t>
      </w:r>
      <w:r w:rsidRPr="00793112">
        <w:rPr>
          <w:szCs w:val="22"/>
        </w:rPr>
        <w:t xml:space="preserve"> </w:t>
      </w:r>
      <w:r w:rsidRPr="00793112">
        <w:rPr>
          <w:b/>
          <w:bCs/>
          <w:szCs w:val="22"/>
        </w:rPr>
        <w:t>1-2 kapsulės per parą</w:t>
      </w:r>
      <w:r w:rsidRPr="00793112">
        <w:rPr>
          <w:szCs w:val="22"/>
        </w:rPr>
        <w:t xml:space="preserve"> ne ilgiau kaip 3 mėnesius. </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suppressAutoHyphens/>
        <w:rPr>
          <w:bCs/>
          <w:szCs w:val="22"/>
          <w:highlight w:val="lightGray"/>
        </w:rPr>
      </w:pPr>
      <w:proofErr w:type="spellStart"/>
      <w:r w:rsidRPr="00793112">
        <w:rPr>
          <w:bCs/>
          <w:szCs w:val="22"/>
          <w:highlight w:val="lightGray"/>
        </w:rPr>
        <w:t>Docile</w:t>
      </w:r>
      <w:proofErr w:type="spellEnd"/>
      <w:r w:rsidRPr="00793112">
        <w:rPr>
          <w:bCs/>
          <w:szCs w:val="22"/>
          <w:highlight w:val="lightGray"/>
        </w:rPr>
        <w:t xml:space="preserve"> 2 000 TV kietosios kapsulės</w:t>
      </w:r>
    </w:p>
    <w:p w:rsidR="00B9317C" w:rsidRPr="00793112" w:rsidRDefault="00B9317C" w:rsidP="00B9317C">
      <w:pPr>
        <w:numPr>
          <w:ilvl w:val="12"/>
          <w:numId w:val="0"/>
        </w:numPr>
        <w:tabs>
          <w:tab w:val="clear" w:pos="567"/>
        </w:tabs>
        <w:spacing w:line="240" w:lineRule="auto"/>
        <w:ind w:right="-2"/>
        <w:rPr>
          <w:szCs w:val="22"/>
          <w:highlight w:val="lightGray"/>
        </w:rPr>
      </w:pPr>
      <w:r w:rsidRPr="00793112">
        <w:rPr>
          <w:szCs w:val="22"/>
          <w:highlight w:val="lightGray"/>
        </w:rPr>
        <w:t xml:space="preserve">Rekomenduojama dozė </w:t>
      </w:r>
      <w:r w:rsidRPr="00793112">
        <w:rPr>
          <w:b/>
          <w:bCs/>
          <w:szCs w:val="22"/>
          <w:highlight w:val="lightGray"/>
        </w:rPr>
        <w:t>paaugliams</w:t>
      </w:r>
      <w:r w:rsidRPr="00793112">
        <w:rPr>
          <w:szCs w:val="22"/>
          <w:highlight w:val="lightGray"/>
        </w:rPr>
        <w:t xml:space="preserve"> (12-18 metų):</w:t>
      </w:r>
    </w:p>
    <w:p w:rsidR="00B9317C" w:rsidRPr="00793112" w:rsidRDefault="00B9317C" w:rsidP="00B9317C">
      <w:pPr>
        <w:numPr>
          <w:ilvl w:val="12"/>
          <w:numId w:val="0"/>
        </w:numPr>
        <w:tabs>
          <w:tab w:val="clear" w:pos="567"/>
        </w:tabs>
        <w:spacing w:line="240" w:lineRule="auto"/>
        <w:ind w:right="-2"/>
        <w:rPr>
          <w:szCs w:val="22"/>
          <w:highlight w:val="lightGray"/>
        </w:rPr>
      </w:pPr>
      <w:r w:rsidRPr="00793112">
        <w:rPr>
          <w:i/>
          <w:iCs/>
          <w:szCs w:val="22"/>
          <w:highlight w:val="lightGray"/>
        </w:rPr>
        <w:t>Profilaktika:</w:t>
      </w:r>
      <w:r w:rsidRPr="00793112">
        <w:rPr>
          <w:szCs w:val="22"/>
          <w:highlight w:val="lightGray"/>
        </w:rPr>
        <w:t xml:space="preserve"> </w:t>
      </w:r>
      <w:r w:rsidRPr="00793112">
        <w:rPr>
          <w:b/>
          <w:bCs/>
          <w:szCs w:val="22"/>
          <w:highlight w:val="lightGray"/>
        </w:rPr>
        <w:t>1 kapsulė kas antrą dieną</w:t>
      </w:r>
      <w:r w:rsidRPr="00793112">
        <w:rPr>
          <w:szCs w:val="22"/>
          <w:highlight w:val="lightGray"/>
        </w:rPr>
        <w:t>.</w:t>
      </w:r>
    </w:p>
    <w:p w:rsidR="00B9317C" w:rsidRPr="00793112" w:rsidRDefault="00B9317C" w:rsidP="00B9317C">
      <w:pPr>
        <w:numPr>
          <w:ilvl w:val="12"/>
          <w:numId w:val="0"/>
        </w:numPr>
        <w:tabs>
          <w:tab w:val="clear" w:pos="567"/>
        </w:tabs>
        <w:spacing w:line="240" w:lineRule="auto"/>
        <w:ind w:right="-2"/>
        <w:rPr>
          <w:szCs w:val="22"/>
          <w:highlight w:val="lightGray"/>
        </w:rPr>
      </w:pPr>
      <w:r w:rsidRPr="00793112">
        <w:rPr>
          <w:i/>
          <w:iCs/>
          <w:szCs w:val="22"/>
          <w:highlight w:val="lightGray"/>
        </w:rPr>
        <w:t>Gydymas:</w:t>
      </w:r>
      <w:r w:rsidRPr="00793112">
        <w:rPr>
          <w:szCs w:val="22"/>
          <w:highlight w:val="lightGray"/>
        </w:rPr>
        <w:t xml:space="preserve"> </w:t>
      </w:r>
      <w:r w:rsidRPr="00793112">
        <w:rPr>
          <w:b/>
          <w:bCs/>
          <w:szCs w:val="22"/>
          <w:highlight w:val="lightGray"/>
        </w:rPr>
        <w:t>1 kapsulė kasdien</w:t>
      </w:r>
      <w:r w:rsidRPr="00793112">
        <w:rPr>
          <w:szCs w:val="22"/>
          <w:highlight w:val="lightGray"/>
        </w:rPr>
        <w:t xml:space="preserve"> arba kas antrą dieną iki 3 mėnesių.</w:t>
      </w:r>
    </w:p>
    <w:p w:rsidR="00B9317C" w:rsidRPr="00793112" w:rsidRDefault="00B9317C" w:rsidP="00B9317C">
      <w:pPr>
        <w:numPr>
          <w:ilvl w:val="12"/>
          <w:numId w:val="0"/>
        </w:numPr>
        <w:tabs>
          <w:tab w:val="clear" w:pos="567"/>
        </w:tabs>
        <w:spacing w:line="240" w:lineRule="auto"/>
        <w:ind w:right="-2"/>
        <w:rPr>
          <w:szCs w:val="22"/>
          <w:highlight w:val="lightGray"/>
        </w:rPr>
      </w:pPr>
    </w:p>
    <w:p w:rsidR="00B9317C" w:rsidRPr="00793112" w:rsidRDefault="00B9317C" w:rsidP="00B9317C">
      <w:pPr>
        <w:suppressAutoHyphens/>
        <w:rPr>
          <w:bCs/>
          <w:szCs w:val="22"/>
          <w:highlight w:val="lightGray"/>
        </w:rPr>
      </w:pPr>
      <w:proofErr w:type="spellStart"/>
      <w:r w:rsidRPr="00793112">
        <w:rPr>
          <w:bCs/>
          <w:szCs w:val="22"/>
          <w:highlight w:val="lightGray"/>
        </w:rPr>
        <w:t>Docile</w:t>
      </w:r>
      <w:proofErr w:type="spellEnd"/>
      <w:r w:rsidRPr="00793112">
        <w:rPr>
          <w:bCs/>
          <w:szCs w:val="22"/>
          <w:highlight w:val="lightGray"/>
        </w:rPr>
        <w:t xml:space="preserve"> 6 000 TV kietosios kapsulės</w:t>
      </w:r>
    </w:p>
    <w:p w:rsidR="00B9317C" w:rsidRPr="00793112" w:rsidRDefault="00B9317C" w:rsidP="00B9317C">
      <w:pPr>
        <w:numPr>
          <w:ilvl w:val="12"/>
          <w:numId w:val="0"/>
        </w:numPr>
        <w:tabs>
          <w:tab w:val="clear" w:pos="567"/>
        </w:tabs>
        <w:spacing w:line="240" w:lineRule="auto"/>
        <w:ind w:right="-2"/>
        <w:rPr>
          <w:szCs w:val="22"/>
          <w:highlight w:val="lightGray"/>
        </w:rPr>
      </w:pPr>
      <w:r w:rsidRPr="00793112">
        <w:rPr>
          <w:szCs w:val="22"/>
          <w:highlight w:val="lightGray"/>
        </w:rPr>
        <w:t xml:space="preserve">Rekomenduojama dozė </w:t>
      </w:r>
      <w:r w:rsidRPr="00793112">
        <w:rPr>
          <w:b/>
          <w:bCs/>
          <w:szCs w:val="22"/>
          <w:highlight w:val="lightGray"/>
        </w:rPr>
        <w:t>paaugliams</w:t>
      </w:r>
      <w:r w:rsidRPr="00793112">
        <w:rPr>
          <w:szCs w:val="22"/>
          <w:highlight w:val="lightGray"/>
        </w:rPr>
        <w:t xml:space="preserve"> (12-18 metų):</w:t>
      </w:r>
    </w:p>
    <w:p w:rsidR="00B9317C" w:rsidRPr="00793112" w:rsidRDefault="00B9317C" w:rsidP="00B9317C">
      <w:pPr>
        <w:numPr>
          <w:ilvl w:val="12"/>
          <w:numId w:val="0"/>
        </w:numPr>
        <w:tabs>
          <w:tab w:val="clear" w:pos="567"/>
        </w:tabs>
        <w:spacing w:line="240" w:lineRule="auto"/>
        <w:ind w:right="-2"/>
        <w:rPr>
          <w:szCs w:val="22"/>
          <w:highlight w:val="lightGray"/>
        </w:rPr>
      </w:pPr>
      <w:r w:rsidRPr="00793112">
        <w:rPr>
          <w:i/>
          <w:iCs/>
          <w:szCs w:val="22"/>
          <w:highlight w:val="lightGray"/>
        </w:rPr>
        <w:t>Profilaktika:</w:t>
      </w:r>
      <w:r w:rsidRPr="00793112">
        <w:rPr>
          <w:szCs w:val="22"/>
          <w:highlight w:val="lightGray"/>
        </w:rPr>
        <w:t xml:space="preserve"> </w:t>
      </w:r>
      <w:r w:rsidRPr="00793112">
        <w:rPr>
          <w:b/>
          <w:bCs/>
          <w:szCs w:val="22"/>
          <w:highlight w:val="lightGray"/>
        </w:rPr>
        <w:t>1 kapsulė per savaitę</w:t>
      </w:r>
      <w:r w:rsidRPr="00793112">
        <w:rPr>
          <w:szCs w:val="22"/>
          <w:highlight w:val="lightGray"/>
        </w:rPr>
        <w:t>.</w:t>
      </w:r>
    </w:p>
    <w:p w:rsidR="00B9317C" w:rsidRPr="00793112" w:rsidRDefault="00B9317C" w:rsidP="00B9317C">
      <w:pPr>
        <w:numPr>
          <w:ilvl w:val="12"/>
          <w:numId w:val="0"/>
        </w:numPr>
        <w:tabs>
          <w:tab w:val="clear" w:pos="567"/>
        </w:tabs>
        <w:spacing w:line="240" w:lineRule="auto"/>
        <w:ind w:right="-2"/>
        <w:rPr>
          <w:szCs w:val="22"/>
        </w:rPr>
      </w:pPr>
      <w:r w:rsidRPr="00793112">
        <w:rPr>
          <w:i/>
          <w:iCs/>
          <w:szCs w:val="22"/>
          <w:highlight w:val="lightGray"/>
        </w:rPr>
        <w:t>Gydymas:</w:t>
      </w:r>
      <w:r w:rsidRPr="00793112">
        <w:rPr>
          <w:szCs w:val="22"/>
          <w:highlight w:val="lightGray"/>
        </w:rPr>
        <w:t xml:space="preserve"> </w:t>
      </w:r>
      <w:r w:rsidRPr="00793112">
        <w:rPr>
          <w:b/>
          <w:bCs/>
          <w:szCs w:val="22"/>
          <w:highlight w:val="lightGray"/>
        </w:rPr>
        <w:t>2 kapsulės per savaitę atskiromis dozėmis</w:t>
      </w:r>
      <w:r w:rsidRPr="00793112">
        <w:rPr>
          <w:szCs w:val="22"/>
          <w:highlight w:val="lightGray"/>
        </w:rPr>
        <w:t xml:space="preserve"> ne ilgiau kaip 3 mėnesius.</w:t>
      </w:r>
    </w:p>
    <w:p w:rsidR="00B9317C" w:rsidRPr="00793112" w:rsidRDefault="00B9317C" w:rsidP="00B9317C">
      <w:pPr>
        <w:numPr>
          <w:ilvl w:val="12"/>
          <w:numId w:val="0"/>
        </w:numPr>
        <w:tabs>
          <w:tab w:val="clear" w:pos="567"/>
        </w:tabs>
        <w:spacing w:line="240" w:lineRule="auto"/>
        <w:ind w:right="-2"/>
        <w:rPr>
          <w:szCs w:val="22"/>
        </w:rPr>
      </w:pPr>
      <w:r w:rsidRPr="00793112">
        <w:rPr>
          <w:szCs w:val="22"/>
        </w:rPr>
        <w:t>Esant dideliam vitamino D</w:t>
      </w:r>
      <w:r w:rsidRPr="00793112">
        <w:rPr>
          <w:szCs w:val="22"/>
          <w:vertAlign w:val="subscript"/>
        </w:rPr>
        <w:t>3</w:t>
      </w:r>
      <w:r w:rsidRPr="00793112">
        <w:rPr>
          <w:szCs w:val="22"/>
        </w:rPr>
        <w:t xml:space="preserve"> trūkumui, jo kiekis priklauso nuo Jūsų vitamino D</w:t>
      </w:r>
      <w:r w:rsidRPr="00793112">
        <w:rPr>
          <w:szCs w:val="22"/>
          <w:vertAlign w:val="subscript"/>
        </w:rPr>
        <w:t>3</w:t>
      </w:r>
      <w:r w:rsidRPr="00793112">
        <w:rPr>
          <w:szCs w:val="22"/>
        </w:rPr>
        <w:t xml:space="preserve"> kiekio organizme ir reakcijos į gydymą. Dozę Jūsų vaikui pritaikys gydytojas.</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suppressAutoHyphens/>
        <w:rPr>
          <w:b/>
          <w:szCs w:val="22"/>
        </w:rPr>
      </w:pPr>
      <w:r w:rsidRPr="00793112">
        <w:rPr>
          <w:b/>
          <w:szCs w:val="22"/>
        </w:rPr>
        <w:t xml:space="preserve">Nėštumas ir žindymas </w:t>
      </w:r>
    </w:p>
    <w:p w:rsidR="00B9317C" w:rsidRPr="00793112" w:rsidRDefault="00B9317C" w:rsidP="00B9317C">
      <w:pPr>
        <w:rPr>
          <w:bCs/>
          <w:szCs w:val="22"/>
          <w:highlight w:val="lightGray"/>
        </w:rPr>
      </w:pPr>
      <w:proofErr w:type="spellStart"/>
      <w:r w:rsidRPr="00793112">
        <w:rPr>
          <w:bCs/>
          <w:szCs w:val="22"/>
          <w:highlight w:val="lightGray"/>
        </w:rPr>
        <w:t>Docile</w:t>
      </w:r>
      <w:proofErr w:type="spellEnd"/>
      <w:r w:rsidRPr="00793112">
        <w:rPr>
          <w:bCs/>
          <w:szCs w:val="22"/>
          <w:highlight w:val="lightGray"/>
        </w:rPr>
        <w:t xml:space="preserve"> 1 000 TV kietosios kapsulės</w:t>
      </w:r>
    </w:p>
    <w:p w:rsidR="00B9317C" w:rsidRPr="00793112" w:rsidRDefault="00B9317C" w:rsidP="00B9317C">
      <w:pPr>
        <w:suppressAutoHyphens/>
        <w:rPr>
          <w:bCs/>
          <w:szCs w:val="22"/>
        </w:rPr>
      </w:pPr>
      <w:r w:rsidRPr="00793112">
        <w:rPr>
          <w:bCs/>
          <w:i/>
          <w:szCs w:val="22"/>
        </w:rPr>
        <w:t>Profilaktika:</w:t>
      </w:r>
      <w:r w:rsidRPr="00793112">
        <w:rPr>
          <w:bCs/>
          <w:szCs w:val="22"/>
        </w:rPr>
        <w:t xml:space="preserve"> </w:t>
      </w:r>
      <w:r w:rsidRPr="00793112">
        <w:rPr>
          <w:b/>
          <w:szCs w:val="22"/>
        </w:rPr>
        <w:t xml:space="preserve">1 kapsulė per </w:t>
      </w:r>
      <w:r>
        <w:rPr>
          <w:b/>
          <w:szCs w:val="22"/>
        </w:rPr>
        <w:t>parą</w:t>
      </w:r>
      <w:r w:rsidRPr="00793112">
        <w:rPr>
          <w:b/>
          <w:szCs w:val="22"/>
        </w:rPr>
        <w:t xml:space="preserve"> arba kas antrą dieną</w:t>
      </w:r>
      <w:r w:rsidRPr="00793112">
        <w:rPr>
          <w:bCs/>
          <w:szCs w:val="22"/>
        </w:rPr>
        <w:t>.</w:t>
      </w:r>
    </w:p>
    <w:p w:rsidR="00B9317C" w:rsidRPr="00793112" w:rsidRDefault="00B9317C" w:rsidP="00B9317C">
      <w:pPr>
        <w:suppressAutoHyphens/>
        <w:rPr>
          <w:bCs/>
          <w:szCs w:val="22"/>
        </w:rPr>
      </w:pPr>
      <w:r w:rsidRPr="00793112">
        <w:rPr>
          <w:bCs/>
          <w:i/>
          <w:szCs w:val="22"/>
        </w:rPr>
        <w:t>Gydymas:</w:t>
      </w:r>
      <w:r w:rsidRPr="00793112">
        <w:rPr>
          <w:bCs/>
          <w:szCs w:val="22"/>
        </w:rPr>
        <w:t xml:space="preserve"> </w:t>
      </w:r>
      <w:r w:rsidRPr="00793112">
        <w:rPr>
          <w:b/>
          <w:szCs w:val="22"/>
        </w:rPr>
        <w:t>2 kapsulės</w:t>
      </w:r>
      <w:r w:rsidRPr="00793112">
        <w:rPr>
          <w:bCs/>
          <w:szCs w:val="22"/>
        </w:rPr>
        <w:t xml:space="preserve"> </w:t>
      </w:r>
      <w:r w:rsidRPr="00793112">
        <w:rPr>
          <w:b/>
          <w:szCs w:val="22"/>
        </w:rPr>
        <w:t>per parą</w:t>
      </w:r>
      <w:r w:rsidRPr="00793112">
        <w:rPr>
          <w:bCs/>
          <w:szCs w:val="22"/>
        </w:rPr>
        <w:t>.</w:t>
      </w:r>
    </w:p>
    <w:p w:rsidR="00B9317C" w:rsidRPr="00793112" w:rsidRDefault="00B9317C" w:rsidP="00B9317C">
      <w:pPr>
        <w:suppressAutoHyphens/>
        <w:rPr>
          <w:bCs/>
          <w:szCs w:val="22"/>
        </w:rPr>
      </w:pPr>
      <w:r w:rsidRPr="00793112">
        <w:rPr>
          <w:bCs/>
          <w:szCs w:val="22"/>
        </w:rPr>
        <w:t>Gydytojas gali parinkti Jums tinkamesnę dozę.</w:t>
      </w:r>
    </w:p>
    <w:p w:rsidR="00B9317C" w:rsidRPr="00793112" w:rsidRDefault="00B9317C" w:rsidP="00B9317C">
      <w:pPr>
        <w:suppressAutoHyphens/>
        <w:rPr>
          <w:bCs/>
          <w:szCs w:val="22"/>
        </w:rPr>
      </w:pPr>
      <w:r w:rsidRPr="00793112">
        <w:rPr>
          <w:bCs/>
          <w:szCs w:val="22"/>
        </w:rPr>
        <w:t xml:space="preserve"> </w:t>
      </w:r>
    </w:p>
    <w:p w:rsidR="00B9317C" w:rsidRPr="00793112" w:rsidRDefault="00B9317C" w:rsidP="00B9317C">
      <w:pPr>
        <w:suppressAutoHyphens/>
        <w:rPr>
          <w:bCs/>
          <w:szCs w:val="22"/>
          <w:highlight w:val="lightGray"/>
        </w:rPr>
      </w:pPr>
      <w:proofErr w:type="spellStart"/>
      <w:r w:rsidRPr="00793112">
        <w:rPr>
          <w:bCs/>
          <w:szCs w:val="22"/>
          <w:highlight w:val="lightGray"/>
        </w:rPr>
        <w:t>Docile</w:t>
      </w:r>
      <w:proofErr w:type="spellEnd"/>
      <w:r w:rsidRPr="00793112">
        <w:rPr>
          <w:bCs/>
          <w:szCs w:val="22"/>
          <w:highlight w:val="lightGray"/>
        </w:rPr>
        <w:t xml:space="preserve"> 2 000 TV kietosios kapsulės</w:t>
      </w:r>
    </w:p>
    <w:p w:rsidR="00B9317C" w:rsidRPr="00793112" w:rsidRDefault="00B9317C" w:rsidP="00B9317C">
      <w:pPr>
        <w:suppressAutoHyphens/>
        <w:rPr>
          <w:bCs/>
          <w:szCs w:val="22"/>
          <w:highlight w:val="lightGray"/>
        </w:rPr>
      </w:pPr>
      <w:r w:rsidRPr="00793112">
        <w:rPr>
          <w:bCs/>
          <w:i/>
          <w:szCs w:val="22"/>
          <w:highlight w:val="lightGray"/>
        </w:rPr>
        <w:t>Profilaktika:</w:t>
      </w:r>
      <w:r w:rsidRPr="00793112">
        <w:rPr>
          <w:bCs/>
          <w:szCs w:val="22"/>
          <w:highlight w:val="lightGray"/>
        </w:rPr>
        <w:t xml:space="preserve"> </w:t>
      </w:r>
      <w:r w:rsidRPr="00793112">
        <w:rPr>
          <w:b/>
          <w:szCs w:val="22"/>
          <w:highlight w:val="lightGray"/>
        </w:rPr>
        <w:t>1 kapsulė kas antrą dieną</w:t>
      </w:r>
      <w:r w:rsidRPr="00793112">
        <w:rPr>
          <w:bCs/>
          <w:szCs w:val="22"/>
          <w:highlight w:val="lightGray"/>
        </w:rPr>
        <w:t>.</w:t>
      </w:r>
    </w:p>
    <w:p w:rsidR="00B9317C" w:rsidRPr="00793112" w:rsidRDefault="00B9317C" w:rsidP="00B9317C">
      <w:pPr>
        <w:suppressAutoHyphens/>
        <w:rPr>
          <w:bCs/>
          <w:szCs w:val="22"/>
          <w:highlight w:val="lightGray"/>
        </w:rPr>
      </w:pPr>
      <w:r w:rsidRPr="00793112">
        <w:rPr>
          <w:bCs/>
          <w:i/>
          <w:iCs/>
          <w:szCs w:val="22"/>
          <w:highlight w:val="lightGray"/>
        </w:rPr>
        <w:t>Gydymas:</w:t>
      </w:r>
      <w:r w:rsidRPr="00793112">
        <w:rPr>
          <w:bCs/>
          <w:szCs w:val="22"/>
          <w:highlight w:val="lightGray"/>
        </w:rPr>
        <w:t xml:space="preserve"> </w:t>
      </w:r>
      <w:r w:rsidRPr="00793112">
        <w:rPr>
          <w:b/>
          <w:szCs w:val="22"/>
          <w:highlight w:val="lightGray"/>
        </w:rPr>
        <w:t xml:space="preserve">1 kapsulė per </w:t>
      </w:r>
      <w:r>
        <w:rPr>
          <w:b/>
          <w:szCs w:val="22"/>
          <w:highlight w:val="lightGray"/>
        </w:rPr>
        <w:t>parą</w:t>
      </w:r>
      <w:r w:rsidRPr="00793112">
        <w:rPr>
          <w:bCs/>
          <w:szCs w:val="22"/>
          <w:highlight w:val="lightGray"/>
        </w:rPr>
        <w:t>.</w:t>
      </w:r>
    </w:p>
    <w:p w:rsidR="00B9317C" w:rsidRPr="00793112" w:rsidRDefault="00B9317C" w:rsidP="00B9317C">
      <w:pPr>
        <w:rPr>
          <w:bCs/>
          <w:szCs w:val="22"/>
          <w:highlight w:val="lightGray"/>
        </w:rPr>
      </w:pPr>
      <w:r w:rsidRPr="00793112">
        <w:rPr>
          <w:bCs/>
          <w:szCs w:val="22"/>
          <w:highlight w:val="lightGray"/>
        </w:rPr>
        <w:t>Gydytojas gali parinkti Jums tinkamesnę dozę.</w:t>
      </w:r>
    </w:p>
    <w:p w:rsidR="00B9317C" w:rsidRPr="00793112" w:rsidRDefault="00B9317C" w:rsidP="00B9317C">
      <w:pPr>
        <w:suppressAutoHyphens/>
        <w:rPr>
          <w:bCs/>
          <w:szCs w:val="22"/>
          <w:highlight w:val="lightGray"/>
        </w:rPr>
      </w:pPr>
    </w:p>
    <w:p w:rsidR="00B9317C" w:rsidRPr="00793112" w:rsidRDefault="00B9317C" w:rsidP="00B9317C">
      <w:pPr>
        <w:suppressAutoHyphens/>
        <w:rPr>
          <w:bCs/>
          <w:szCs w:val="22"/>
          <w:highlight w:val="lightGray"/>
        </w:rPr>
      </w:pPr>
      <w:proofErr w:type="spellStart"/>
      <w:r w:rsidRPr="00793112">
        <w:rPr>
          <w:bCs/>
          <w:szCs w:val="22"/>
          <w:highlight w:val="lightGray"/>
        </w:rPr>
        <w:t>Docile</w:t>
      </w:r>
      <w:proofErr w:type="spellEnd"/>
      <w:r w:rsidRPr="00793112">
        <w:rPr>
          <w:bCs/>
          <w:szCs w:val="22"/>
          <w:highlight w:val="lightGray"/>
        </w:rPr>
        <w:t xml:space="preserve"> 6 000 TV kietosios kapsulės</w:t>
      </w:r>
    </w:p>
    <w:p w:rsidR="00B9317C" w:rsidRPr="00793112" w:rsidRDefault="00B9317C" w:rsidP="00B9317C">
      <w:pPr>
        <w:suppressAutoHyphens/>
        <w:rPr>
          <w:bCs/>
          <w:szCs w:val="22"/>
          <w:highlight w:val="lightGray"/>
        </w:rPr>
      </w:pPr>
      <w:proofErr w:type="spellStart"/>
      <w:r w:rsidRPr="00793112">
        <w:rPr>
          <w:bCs/>
          <w:szCs w:val="22"/>
          <w:highlight w:val="lightGray"/>
        </w:rPr>
        <w:t>Docile</w:t>
      </w:r>
      <w:proofErr w:type="spellEnd"/>
      <w:r w:rsidRPr="00793112">
        <w:rPr>
          <w:bCs/>
          <w:szCs w:val="22"/>
          <w:highlight w:val="lightGray"/>
        </w:rPr>
        <w:t xml:space="preserve"> nerekomenduojama vartoti nėštumo ir žindymo laikotarpiu.</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b/>
          <w:bCs/>
          <w:szCs w:val="22"/>
        </w:rPr>
      </w:pPr>
      <w:r w:rsidRPr="00793112">
        <w:rPr>
          <w:b/>
          <w:bCs/>
          <w:szCs w:val="22"/>
        </w:rPr>
        <w:t>Senyviems pacientams</w:t>
      </w:r>
    </w:p>
    <w:p w:rsidR="00B9317C" w:rsidRPr="00793112" w:rsidRDefault="00B9317C" w:rsidP="00B9317C">
      <w:pPr>
        <w:numPr>
          <w:ilvl w:val="12"/>
          <w:numId w:val="0"/>
        </w:numPr>
        <w:tabs>
          <w:tab w:val="clear" w:pos="567"/>
        </w:tabs>
        <w:spacing w:line="240" w:lineRule="auto"/>
        <w:ind w:right="-2"/>
        <w:rPr>
          <w:szCs w:val="22"/>
        </w:rPr>
      </w:pPr>
      <w:r w:rsidRPr="00793112">
        <w:rPr>
          <w:szCs w:val="22"/>
        </w:rPr>
        <w:t>Senyviems pacientams dozės koreguoti nereikia.</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b/>
          <w:bCs/>
          <w:szCs w:val="22"/>
        </w:rPr>
      </w:pPr>
      <w:r w:rsidRPr="00793112">
        <w:rPr>
          <w:b/>
          <w:bCs/>
          <w:szCs w:val="22"/>
        </w:rPr>
        <w:t>Pacientams, kuriems sutrikusi inkstų funkcija</w:t>
      </w:r>
    </w:p>
    <w:p w:rsidR="00B9317C" w:rsidRPr="00793112" w:rsidRDefault="00B9317C" w:rsidP="00B9317C">
      <w:pPr>
        <w:numPr>
          <w:ilvl w:val="12"/>
          <w:numId w:val="0"/>
        </w:numPr>
        <w:tabs>
          <w:tab w:val="clear" w:pos="567"/>
        </w:tabs>
        <w:spacing w:line="240" w:lineRule="auto"/>
        <w:ind w:right="-2"/>
        <w:rPr>
          <w:szCs w:val="22"/>
        </w:rPr>
      </w:pPr>
      <w:r w:rsidRPr="00793112">
        <w:rPr>
          <w:szCs w:val="22"/>
        </w:rPr>
        <w:t>Jeigu inkstų funkcija sutrikusi lengvai arba vidutiniškai, gali prireikti koreguoti dozę.</w:t>
      </w:r>
    </w:p>
    <w:p w:rsidR="00B9317C" w:rsidRPr="00793112" w:rsidRDefault="00B9317C" w:rsidP="00B9317C">
      <w:pPr>
        <w:numPr>
          <w:ilvl w:val="12"/>
          <w:numId w:val="0"/>
        </w:numPr>
        <w:tabs>
          <w:tab w:val="clear" w:pos="567"/>
        </w:tabs>
        <w:spacing w:line="240" w:lineRule="auto"/>
        <w:ind w:right="-2"/>
        <w:rPr>
          <w:szCs w:val="22"/>
        </w:rPr>
      </w:pPr>
      <w:r w:rsidRPr="00793112">
        <w:rPr>
          <w:szCs w:val="22"/>
        </w:rPr>
        <w:t xml:space="preserve">Jeigu inkstų veikla sutrikusi sunkiai, </w:t>
      </w:r>
      <w:proofErr w:type="spellStart"/>
      <w:r w:rsidRPr="00793112">
        <w:rPr>
          <w:szCs w:val="22"/>
        </w:rPr>
        <w:t>Docile</w:t>
      </w:r>
      <w:proofErr w:type="spellEnd"/>
      <w:r w:rsidRPr="00793112">
        <w:rPr>
          <w:szCs w:val="22"/>
        </w:rPr>
        <w:t xml:space="preserve"> vartoti </w:t>
      </w:r>
      <w:r>
        <w:rPr>
          <w:szCs w:val="22"/>
        </w:rPr>
        <w:t>draudžiama</w:t>
      </w:r>
      <w:r w:rsidRPr="00793112">
        <w:rPr>
          <w:szCs w:val="22"/>
        </w:rPr>
        <w:t>.</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b/>
          <w:bCs/>
          <w:szCs w:val="22"/>
        </w:rPr>
      </w:pPr>
      <w:r w:rsidRPr="00793112">
        <w:rPr>
          <w:b/>
          <w:bCs/>
          <w:szCs w:val="22"/>
        </w:rPr>
        <w:t>Pacientams, kuriems sutrikusi kepenų funkcija</w:t>
      </w:r>
    </w:p>
    <w:p w:rsidR="00B9317C" w:rsidRPr="00793112" w:rsidRDefault="00B9317C" w:rsidP="00B9317C">
      <w:pPr>
        <w:numPr>
          <w:ilvl w:val="12"/>
          <w:numId w:val="0"/>
        </w:numPr>
        <w:tabs>
          <w:tab w:val="clear" w:pos="567"/>
        </w:tabs>
        <w:spacing w:line="240" w:lineRule="auto"/>
        <w:ind w:right="-2"/>
        <w:rPr>
          <w:szCs w:val="22"/>
        </w:rPr>
      </w:pPr>
      <w:r w:rsidRPr="00793112">
        <w:rPr>
          <w:szCs w:val="22"/>
        </w:rPr>
        <w:t>Jeigu kepenų funkcija sutrikusi lengvai arba vidutiniškai, dozės koreguoti nereikia. Jeigu kepenų funkcija sutrikusi sunkiai, gali prireikti didesnės dozės.</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outlineLvl w:val="0"/>
        <w:rPr>
          <w:szCs w:val="22"/>
        </w:rPr>
      </w:pPr>
      <w:r w:rsidRPr="00793112">
        <w:rPr>
          <w:b/>
          <w:szCs w:val="22"/>
        </w:rPr>
        <w:t xml:space="preserve">Ką daryti pavartojus per didelę </w:t>
      </w:r>
      <w:proofErr w:type="spellStart"/>
      <w:r w:rsidRPr="00793112">
        <w:rPr>
          <w:b/>
          <w:szCs w:val="22"/>
        </w:rPr>
        <w:t>Docile</w:t>
      </w:r>
      <w:proofErr w:type="spellEnd"/>
      <w:r w:rsidRPr="00793112">
        <w:rPr>
          <w:b/>
          <w:szCs w:val="22"/>
        </w:rPr>
        <w:t xml:space="preserve"> dozę</w:t>
      </w:r>
    </w:p>
    <w:p w:rsidR="00B9317C" w:rsidRPr="00793112" w:rsidRDefault="00B9317C" w:rsidP="00B9317C">
      <w:pPr>
        <w:numPr>
          <w:ilvl w:val="12"/>
          <w:numId w:val="0"/>
        </w:numPr>
        <w:tabs>
          <w:tab w:val="clear" w:pos="567"/>
        </w:tabs>
        <w:spacing w:line="240" w:lineRule="auto"/>
        <w:ind w:right="-2"/>
        <w:rPr>
          <w:szCs w:val="22"/>
        </w:rPr>
      </w:pPr>
      <w:r w:rsidRPr="00793112">
        <w:rPr>
          <w:szCs w:val="22"/>
        </w:rPr>
        <w:t>Jeigu išgėrėte didesnę negu rekomenduojama dozę, nutraukite šio vaisto vartojimą ir kreipkitės į gydytoją. Jei su gydytoju pasikalbėti neįmanoma, kreipkitės į artimiausios ligoninės skubios pagalbos skyrių ir pasiimkite su savimi vaisto pakuotę.</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szCs w:val="22"/>
        </w:rPr>
      </w:pPr>
      <w:r w:rsidRPr="00793112">
        <w:rPr>
          <w:szCs w:val="22"/>
        </w:rPr>
        <w:t>Dažniausi perdozavimo simptomai yra silpnumas, labai didelis nuovargis, mieguistumas, galvos skausmas, apetito stoka, pykinimas, vėmimas, labai didelis troškulys, metalo skonis, didelis paros šlapimo kiekis, pilvo srities skausmas, vidurių užkietėjimas, viduriavimas, sukimosi pojūtis ir pusiausvyros praradimas, triukšmas ausyse, judesių koordinacijos, pusiausvyros ir kalbos sutrikimas, odos išbėrimas, sumažėjęs raumenų tonusas (kūdikiams), raumenų skausmas, kaulų skausmas, sujaudinimo pojūtis, skysčių netekimas, padidėjęs kalcio kiekis kraujyje ir šlapime (jį parodo laboratorinis tyrimas).</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outlineLvl w:val="0"/>
        <w:rPr>
          <w:szCs w:val="22"/>
        </w:rPr>
      </w:pPr>
      <w:r w:rsidRPr="00793112">
        <w:rPr>
          <w:b/>
          <w:szCs w:val="22"/>
        </w:rPr>
        <w:t xml:space="preserve">Pamiršus pavartoti </w:t>
      </w:r>
      <w:proofErr w:type="spellStart"/>
      <w:r w:rsidRPr="00793112">
        <w:rPr>
          <w:b/>
          <w:szCs w:val="22"/>
        </w:rPr>
        <w:t>Docile</w:t>
      </w:r>
      <w:proofErr w:type="spellEnd"/>
    </w:p>
    <w:p w:rsidR="00B9317C" w:rsidRPr="00793112" w:rsidRDefault="00B9317C" w:rsidP="00B9317C">
      <w:pPr>
        <w:numPr>
          <w:ilvl w:val="12"/>
          <w:numId w:val="0"/>
        </w:numPr>
        <w:tabs>
          <w:tab w:val="clear" w:pos="567"/>
        </w:tabs>
        <w:spacing w:line="240" w:lineRule="auto"/>
        <w:ind w:right="-2"/>
        <w:rPr>
          <w:szCs w:val="22"/>
        </w:rPr>
      </w:pPr>
      <w:r w:rsidRPr="00793112">
        <w:rPr>
          <w:szCs w:val="22"/>
        </w:rPr>
        <w:t xml:space="preserve">Jei pamiršote išgerti </w:t>
      </w:r>
      <w:proofErr w:type="spellStart"/>
      <w:r w:rsidRPr="00793112">
        <w:rPr>
          <w:szCs w:val="22"/>
        </w:rPr>
        <w:t>Docile</w:t>
      </w:r>
      <w:proofErr w:type="spellEnd"/>
      <w:r w:rsidRPr="00793112">
        <w:rPr>
          <w:szCs w:val="22"/>
        </w:rPr>
        <w:t xml:space="preserve"> dozę, pamirštą dozę išgerkite kuo greičiau. Tada kitą dozę išgerkite tinkamu laiku. Vis dėlto</w:t>
      </w:r>
      <w:r>
        <w:rPr>
          <w:szCs w:val="22"/>
        </w:rPr>
        <w:t>,</w:t>
      </w:r>
      <w:r w:rsidRPr="00793112">
        <w:rPr>
          <w:szCs w:val="22"/>
        </w:rPr>
        <w:t xml:space="preserve"> jei jau beveik laikas gerti kitą dozę, tai praleistos dozės negerkite, o kitą išgerkite kaip įprasta. </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szCs w:val="22"/>
        </w:rPr>
      </w:pPr>
      <w:r w:rsidRPr="00793112">
        <w:rPr>
          <w:szCs w:val="22"/>
        </w:rPr>
        <w:t>Negalima vartoti dvigubos dozės norint kompensuoti pamirštą dozę, nes taip praleistos nekompensuosite, o tik kils pavojus perdozuoti. Toliau tęskite gydymą kaip rekomenduojama.</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szCs w:val="22"/>
        </w:rPr>
      </w:pPr>
      <w:r w:rsidRPr="00793112">
        <w:rPr>
          <w:szCs w:val="22"/>
        </w:rPr>
        <w:t>Jeigu kiltų daugiau klausimų dėl šio vaisto vartojimo, kreipkitės į gydytoją arba vaistininką.</w:t>
      </w:r>
    </w:p>
    <w:p w:rsidR="00B9317C" w:rsidRPr="00793112" w:rsidRDefault="00B9317C" w:rsidP="00B9317C">
      <w:pPr>
        <w:numPr>
          <w:ilvl w:val="12"/>
          <w:numId w:val="0"/>
        </w:numPr>
        <w:tabs>
          <w:tab w:val="clear" w:pos="567"/>
        </w:tabs>
        <w:spacing w:line="240" w:lineRule="auto"/>
        <w:rPr>
          <w:szCs w:val="22"/>
        </w:rPr>
      </w:pPr>
    </w:p>
    <w:p w:rsidR="00B9317C" w:rsidRPr="00793112" w:rsidRDefault="00B9317C" w:rsidP="00B9317C">
      <w:pPr>
        <w:numPr>
          <w:ilvl w:val="12"/>
          <w:numId w:val="0"/>
        </w:numPr>
        <w:tabs>
          <w:tab w:val="clear" w:pos="567"/>
        </w:tabs>
        <w:spacing w:line="240" w:lineRule="auto"/>
        <w:rPr>
          <w:szCs w:val="22"/>
        </w:rPr>
      </w:pPr>
    </w:p>
    <w:p w:rsidR="00B9317C" w:rsidRPr="00793112" w:rsidRDefault="00B9317C" w:rsidP="00B9317C">
      <w:pPr>
        <w:keepNext/>
        <w:numPr>
          <w:ilvl w:val="0"/>
          <w:numId w:val="2"/>
        </w:numPr>
        <w:spacing w:line="240" w:lineRule="auto"/>
        <w:ind w:left="567" w:right="-2"/>
        <w:rPr>
          <w:szCs w:val="22"/>
        </w:rPr>
      </w:pPr>
      <w:r w:rsidRPr="00793112">
        <w:rPr>
          <w:b/>
          <w:szCs w:val="22"/>
        </w:rPr>
        <w:t>Galimas šalutinis poveikis</w:t>
      </w:r>
    </w:p>
    <w:p w:rsidR="00B9317C" w:rsidRPr="00793112" w:rsidRDefault="00B9317C" w:rsidP="00B9317C">
      <w:pPr>
        <w:keepNext/>
        <w:numPr>
          <w:ilvl w:val="12"/>
          <w:numId w:val="0"/>
        </w:numPr>
        <w:tabs>
          <w:tab w:val="clear" w:pos="567"/>
        </w:tabs>
        <w:spacing w:line="240" w:lineRule="auto"/>
        <w:rPr>
          <w:szCs w:val="22"/>
        </w:rPr>
      </w:pPr>
    </w:p>
    <w:p w:rsidR="00B9317C" w:rsidRPr="00793112" w:rsidRDefault="00B9317C" w:rsidP="00B9317C">
      <w:pPr>
        <w:numPr>
          <w:ilvl w:val="12"/>
          <w:numId w:val="0"/>
        </w:numPr>
        <w:tabs>
          <w:tab w:val="clear" w:pos="567"/>
        </w:tabs>
        <w:spacing w:line="240" w:lineRule="auto"/>
        <w:ind w:right="-29"/>
        <w:rPr>
          <w:szCs w:val="22"/>
        </w:rPr>
      </w:pPr>
      <w:r w:rsidRPr="00793112">
        <w:rPr>
          <w:szCs w:val="22"/>
        </w:rPr>
        <w:t>Šis vaistas, kaip ir visi kiti, gali sukelti šalutinį poveikį, nors jis pasireiškia ne visiems žmonėms.</w:t>
      </w:r>
    </w:p>
    <w:p w:rsidR="00B9317C" w:rsidRPr="00793112" w:rsidRDefault="00B9317C" w:rsidP="00B9317C">
      <w:pPr>
        <w:numPr>
          <w:ilvl w:val="12"/>
          <w:numId w:val="0"/>
        </w:numPr>
        <w:tabs>
          <w:tab w:val="clear" w:pos="567"/>
        </w:tabs>
        <w:spacing w:line="240" w:lineRule="auto"/>
        <w:ind w:right="-29"/>
        <w:rPr>
          <w:szCs w:val="22"/>
        </w:rPr>
      </w:pPr>
      <w:r w:rsidRPr="00793112">
        <w:rPr>
          <w:szCs w:val="22"/>
        </w:rPr>
        <w:t xml:space="preserve">Galimas šalutinis poveikis išvardytas </w:t>
      </w:r>
      <w:r>
        <w:rPr>
          <w:szCs w:val="22"/>
        </w:rPr>
        <w:t>toliau</w:t>
      </w:r>
      <w:r w:rsidRPr="00793112">
        <w:rPr>
          <w:szCs w:val="22"/>
        </w:rPr>
        <w:t>.</w:t>
      </w:r>
    </w:p>
    <w:p w:rsidR="00B9317C" w:rsidRPr="00793112" w:rsidRDefault="00B9317C" w:rsidP="00B9317C">
      <w:pPr>
        <w:numPr>
          <w:ilvl w:val="12"/>
          <w:numId w:val="0"/>
        </w:numPr>
        <w:tabs>
          <w:tab w:val="clear" w:pos="567"/>
        </w:tabs>
        <w:spacing w:line="240" w:lineRule="auto"/>
        <w:ind w:right="-29"/>
        <w:rPr>
          <w:szCs w:val="22"/>
        </w:rPr>
      </w:pPr>
    </w:p>
    <w:p w:rsidR="00B9317C" w:rsidRPr="00793112" w:rsidRDefault="00B9317C" w:rsidP="00B9317C">
      <w:pPr>
        <w:numPr>
          <w:ilvl w:val="12"/>
          <w:numId w:val="0"/>
        </w:numPr>
        <w:tabs>
          <w:tab w:val="clear" w:pos="567"/>
        </w:tabs>
        <w:spacing w:line="240" w:lineRule="auto"/>
        <w:ind w:right="-29"/>
        <w:rPr>
          <w:szCs w:val="22"/>
        </w:rPr>
      </w:pPr>
      <w:r w:rsidRPr="00793112">
        <w:rPr>
          <w:b/>
          <w:bCs/>
          <w:szCs w:val="22"/>
        </w:rPr>
        <w:t>Nedažnas</w:t>
      </w:r>
      <w:r w:rsidRPr="00793112">
        <w:rPr>
          <w:szCs w:val="22"/>
        </w:rPr>
        <w:t xml:space="preserve"> (gali pasireikšti </w:t>
      </w:r>
      <w:r>
        <w:rPr>
          <w:szCs w:val="22"/>
        </w:rPr>
        <w:t>rečiau kaip</w:t>
      </w:r>
      <w:r w:rsidRPr="00793112">
        <w:rPr>
          <w:szCs w:val="22"/>
        </w:rPr>
        <w:t xml:space="preserve"> 1 iš 100 </w:t>
      </w:r>
      <w:r>
        <w:rPr>
          <w:szCs w:val="22"/>
        </w:rPr>
        <w:t>asmenų</w:t>
      </w:r>
      <w:r w:rsidRPr="00793112">
        <w:rPr>
          <w:szCs w:val="22"/>
        </w:rPr>
        <w:t>)</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padidėjęs kalcio kiekis kraujyje,</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padidėjęs kalcio kiekis šlapime.</w:t>
      </w:r>
    </w:p>
    <w:p w:rsidR="00B9317C" w:rsidRPr="00793112" w:rsidRDefault="00B9317C" w:rsidP="00B9317C">
      <w:pPr>
        <w:numPr>
          <w:ilvl w:val="12"/>
          <w:numId w:val="0"/>
        </w:numPr>
        <w:tabs>
          <w:tab w:val="clear" w:pos="567"/>
        </w:tabs>
        <w:spacing w:line="240" w:lineRule="auto"/>
        <w:ind w:right="-29"/>
        <w:rPr>
          <w:szCs w:val="22"/>
        </w:rPr>
      </w:pPr>
    </w:p>
    <w:p w:rsidR="00B9317C" w:rsidRPr="00793112" w:rsidRDefault="00B9317C" w:rsidP="00B9317C">
      <w:pPr>
        <w:numPr>
          <w:ilvl w:val="12"/>
          <w:numId w:val="0"/>
        </w:numPr>
        <w:tabs>
          <w:tab w:val="clear" w:pos="567"/>
        </w:tabs>
        <w:spacing w:line="240" w:lineRule="auto"/>
        <w:ind w:right="-29"/>
        <w:rPr>
          <w:szCs w:val="22"/>
        </w:rPr>
      </w:pPr>
      <w:r w:rsidRPr="00793112">
        <w:rPr>
          <w:b/>
          <w:bCs/>
          <w:szCs w:val="22"/>
        </w:rPr>
        <w:t>Retas</w:t>
      </w:r>
      <w:r w:rsidRPr="00793112">
        <w:rPr>
          <w:szCs w:val="22"/>
        </w:rPr>
        <w:t xml:space="preserve"> (gali pasireikšti </w:t>
      </w:r>
      <w:r>
        <w:rPr>
          <w:szCs w:val="22"/>
        </w:rPr>
        <w:t>rečiau kaip</w:t>
      </w:r>
      <w:r w:rsidRPr="00793112">
        <w:rPr>
          <w:szCs w:val="22"/>
        </w:rPr>
        <w:t xml:space="preserve"> 1 iš 1</w:t>
      </w:r>
      <w:r>
        <w:rPr>
          <w:szCs w:val="22"/>
        </w:rPr>
        <w:t> </w:t>
      </w:r>
      <w:r w:rsidRPr="00793112">
        <w:rPr>
          <w:szCs w:val="22"/>
        </w:rPr>
        <w:t xml:space="preserve">000 </w:t>
      </w:r>
      <w:r>
        <w:rPr>
          <w:szCs w:val="22"/>
        </w:rPr>
        <w:t>asmenų</w:t>
      </w:r>
      <w:r w:rsidRPr="00793112">
        <w:rPr>
          <w:szCs w:val="22"/>
        </w:rPr>
        <w:t>)</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padidėjusio jautrumo reakcijos,</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silpnumas, labai didelis nuovargis, apetito stoka, troškulys,</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mieguistumas, sumišimas,</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vidurių užkietėjimas, dujų susidarymas, pilvo skausmas, pykinimas, viduriavimas,</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odos išbėrimas, stiprus odos niežulys.</w:t>
      </w:r>
    </w:p>
    <w:p w:rsidR="00B9317C" w:rsidRPr="00793112" w:rsidRDefault="00B9317C" w:rsidP="00B9317C">
      <w:pPr>
        <w:numPr>
          <w:ilvl w:val="12"/>
          <w:numId w:val="0"/>
        </w:numPr>
        <w:tabs>
          <w:tab w:val="clear" w:pos="567"/>
        </w:tabs>
        <w:spacing w:line="240" w:lineRule="auto"/>
        <w:ind w:right="-29"/>
        <w:rPr>
          <w:szCs w:val="22"/>
        </w:rPr>
      </w:pPr>
    </w:p>
    <w:p w:rsidR="00B9317C" w:rsidRPr="00793112" w:rsidRDefault="00B9317C" w:rsidP="00B9317C">
      <w:pPr>
        <w:numPr>
          <w:ilvl w:val="12"/>
          <w:numId w:val="0"/>
        </w:numPr>
        <w:tabs>
          <w:tab w:val="clear" w:pos="567"/>
        </w:tabs>
        <w:spacing w:line="240" w:lineRule="auto"/>
        <w:ind w:right="-29"/>
        <w:rPr>
          <w:szCs w:val="22"/>
        </w:rPr>
      </w:pPr>
      <w:r w:rsidRPr="00793112">
        <w:rPr>
          <w:b/>
          <w:bCs/>
          <w:szCs w:val="22"/>
        </w:rPr>
        <w:t>Nežinomo dažnio</w:t>
      </w:r>
      <w:r w:rsidRPr="00793112">
        <w:rPr>
          <w:szCs w:val="22"/>
        </w:rPr>
        <w:t xml:space="preserve"> (jis negali būti </w:t>
      </w:r>
      <w:r>
        <w:rPr>
          <w:szCs w:val="22"/>
        </w:rPr>
        <w:t>apskaičiuotas</w:t>
      </w:r>
      <w:r w:rsidRPr="00793112">
        <w:rPr>
          <w:szCs w:val="22"/>
        </w:rPr>
        <w:t xml:space="preserve"> pagal turimus duomenis):</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galvos skausmas,</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vėmimas, metalo skonis, burnos džiūvimas, kasos uždegimas,</w:t>
      </w:r>
    </w:p>
    <w:p w:rsidR="00B9317C" w:rsidRPr="00793112" w:rsidRDefault="00B9317C" w:rsidP="00B9317C">
      <w:pPr>
        <w:pStyle w:val="Sraopastraipa1"/>
        <w:numPr>
          <w:ilvl w:val="0"/>
          <w:numId w:val="5"/>
        </w:numPr>
        <w:tabs>
          <w:tab w:val="clear" w:pos="567"/>
        </w:tabs>
        <w:spacing w:line="240" w:lineRule="auto"/>
        <w:ind w:left="720"/>
        <w:rPr>
          <w:szCs w:val="22"/>
        </w:rPr>
      </w:pPr>
      <w:r w:rsidRPr="00793112">
        <w:rPr>
          <w:szCs w:val="22"/>
        </w:rPr>
        <w:t xml:space="preserve">kalcio nuosėdos inkstuose, padidėjęs paros šlapimo kiekis, labai didelis troškulys, inkstų nepakankamumas, gausus </w:t>
      </w:r>
      <w:proofErr w:type="spellStart"/>
      <w:r w:rsidRPr="00793112">
        <w:rPr>
          <w:szCs w:val="22"/>
        </w:rPr>
        <w:t>šlapinimasis</w:t>
      </w:r>
      <w:proofErr w:type="spellEnd"/>
      <w:r w:rsidRPr="00793112">
        <w:rPr>
          <w:szCs w:val="22"/>
        </w:rPr>
        <w:t xml:space="preserve"> naktį, padidėjęs kraujospūdis, širdies ritmo sutrikimas, kraujotakos sistemos pažeidimas, padidėjęs baltymo kiekis šlapime, padidėjęs fosfato kiekis kraujyje.</w:t>
      </w:r>
    </w:p>
    <w:p w:rsidR="00B9317C" w:rsidRPr="00793112" w:rsidRDefault="00B9317C" w:rsidP="00B9317C">
      <w:pPr>
        <w:numPr>
          <w:ilvl w:val="12"/>
          <w:numId w:val="0"/>
        </w:numPr>
        <w:tabs>
          <w:tab w:val="clear" w:pos="567"/>
        </w:tabs>
        <w:spacing w:line="240" w:lineRule="auto"/>
        <w:ind w:right="-29"/>
        <w:rPr>
          <w:szCs w:val="22"/>
        </w:rPr>
      </w:pPr>
    </w:p>
    <w:p w:rsidR="00B9317C" w:rsidRPr="00793112" w:rsidRDefault="00B9317C" w:rsidP="00B9317C">
      <w:pPr>
        <w:numPr>
          <w:ilvl w:val="12"/>
          <w:numId w:val="0"/>
        </w:numPr>
        <w:spacing w:line="240" w:lineRule="auto"/>
        <w:outlineLvl w:val="0"/>
        <w:rPr>
          <w:b/>
          <w:szCs w:val="22"/>
        </w:rPr>
      </w:pPr>
      <w:r w:rsidRPr="00793112">
        <w:rPr>
          <w:b/>
          <w:szCs w:val="22"/>
        </w:rPr>
        <w:t>Pranešimas apie šalutinį poveikį</w:t>
      </w:r>
    </w:p>
    <w:p w:rsidR="00B9317C" w:rsidRPr="00793112" w:rsidRDefault="00B9317C" w:rsidP="00B9317C">
      <w:pPr>
        <w:pStyle w:val="BodytextAgency"/>
        <w:spacing w:after="0" w:line="240" w:lineRule="auto"/>
        <w:rPr>
          <w:rFonts w:ascii="Times New Roman" w:hAnsi="Times New Roman" w:cs="Times New Roman"/>
          <w:sz w:val="22"/>
          <w:szCs w:val="22"/>
        </w:rPr>
      </w:pPr>
      <w:r w:rsidRPr="00793112">
        <w:rPr>
          <w:rFonts w:ascii="Times New Roman" w:hAnsi="Times New Roman" w:cs="Times New Roman"/>
          <w:sz w:val="22"/>
          <w:szCs w:val="22"/>
        </w:rPr>
        <w:t xml:space="preserve">Jeigu pasireiškė šalutinis poveikis, įskaitant šiame lapelyje nenurodytą, pasakykite gydytojui arba vaistininkui. </w:t>
      </w:r>
      <w:r w:rsidRPr="00EF6E37">
        <w:rPr>
          <w:rFonts w:ascii="Times New Roman" w:hAnsi="Times New Roman" w:cs="Times New Roman"/>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EF6E37">
          <w:rPr>
            <w:rStyle w:val="Hipersaitas"/>
            <w:rFonts w:ascii="Times New Roman" w:hAnsi="Times New Roman" w:cs="Times New Roman"/>
            <w:sz w:val="22"/>
            <w:szCs w:val="22"/>
          </w:rPr>
          <w:t>https://vapris.vvkt.lt/vvkt-web/public/nrv</w:t>
        </w:r>
      </w:hyperlink>
      <w:r w:rsidRPr="00EF6E37">
        <w:rPr>
          <w:rFonts w:ascii="Times New Roman" w:hAnsi="Times New Roman" w:cs="Times New Roman"/>
          <w:sz w:val="22"/>
          <w:szCs w:val="22"/>
        </w:rPr>
        <w:t xml:space="preserve"> arba užpildant Paciento pranešimo apie įtariamą nepageidaujamą reakciją (ĮNR) formą, kuri skelbiama </w:t>
      </w:r>
      <w:hyperlink r:id="rId6" w:history="1">
        <w:r w:rsidRPr="00EF6E37">
          <w:rPr>
            <w:rStyle w:val="Hipersaitas"/>
            <w:rFonts w:ascii="Times New Roman" w:hAnsi="Times New Roman" w:cs="Times New Roman"/>
            <w:sz w:val="22"/>
            <w:szCs w:val="22"/>
          </w:rPr>
          <w:t>https://www.vvkt.lt/index.php?4004286486</w:t>
        </w:r>
      </w:hyperlink>
      <w:r w:rsidRPr="00EF6E37">
        <w:rPr>
          <w:rFonts w:ascii="Times New Roman" w:hAnsi="Times New Roman" w:cs="Times New Roman"/>
          <w:sz w:val="22"/>
          <w:szCs w:val="22"/>
        </w:rPr>
        <w:t xml:space="preserve">, ir atsiunčiant elektroniniu paštu (adresu </w:t>
      </w:r>
      <w:hyperlink r:id="rId7" w:history="1">
        <w:r w:rsidRPr="00EF6E37">
          <w:rPr>
            <w:rStyle w:val="Hipersaitas"/>
            <w:rFonts w:ascii="Times New Roman" w:hAnsi="Times New Roman" w:cs="Times New Roman"/>
            <w:sz w:val="22"/>
            <w:szCs w:val="22"/>
          </w:rPr>
          <w:t>NepageidaujamaR@vvkt.lt</w:t>
        </w:r>
      </w:hyperlink>
      <w:r w:rsidRPr="00EF6E37">
        <w:rPr>
          <w:rFonts w:ascii="Times New Roman" w:hAnsi="Times New Roman" w:cs="Times New Roman"/>
          <w:sz w:val="22"/>
          <w:szCs w:val="22"/>
        </w:rPr>
        <w:t>) arba nemokamu telefonu 8 800 73 568. Pranešdami apie šalutinį poveikį galite mums padėti gauti daugiau informacijos apie šio vaisto saugumą.</w:t>
      </w:r>
      <w:r w:rsidRPr="00793112">
        <w:rPr>
          <w:rFonts w:ascii="Times New Roman" w:hAnsi="Times New Roman" w:cs="Times New Roman"/>
          <w:sz w:val="22"/>
          <w:szCs w:val="22"/>
        </w:rPr>
        <w:t xml:space="preserve"> </w:t>
      </w:r>
    </w:p>
    <w:p w:rsidR="00B9317C" w:rsidRPr="00793112" w:rsidRDefault="00B9317C" w:rsidP="00B9317C">
      <w:pPr>
        <w:autoSpaceDE w:val="0"/>
        <w:autoSpaceDN w:val="0"/>
        <w:adjustRightInd w:val="0"/>
        <w:spacing w:line="240" w:lineRule="auto"/>
        <w:rPr>
          <w:szCs w:val="22"/>
        </w:rPr>
      </w:pPr>
    </w:p>
    <w:p w:rsidR="00B9317C" w:rsidRPr="00793112" w:rsidRDefault="00B9317C" w:rsidP="00B9317C">
      <w:pPr>
        <w:keepNext/>
        <w:numPr>
          <w:ilvl w:val="0"/>
          <w:numId w:val="2"/>
        </w:numPr>
        <w:spacing w:line="240" w:lineRule="auto"/>
        <w:ind w:left="567" w:right="-2"/>
        <w:rPr>
          <w:b/>
          <w:szCs w:val="22"/>
        </w:rPr>
      </w:pPr>
      <w:r w:rsidRPr="00793112">
        <w:rPr>
          <w:b/>
          <w:szCs w:val="22"/>
        </w:rPr>
        <w:t xml:space="preserve">Kaip laikyti </w:t>
      </w:r>
      <w:proofErr w:type="spellStart"/>
      <w:r w:rsidRPr="00793112">
        <w:rPr>
          <w:b/>
          <w:szCs w:val="22"/>
        </w:rPr>
        <w:t>Docile</w:t>
      </w:r>
      <w:proofErr w:type="spellEnd"/>
    </w:p>
    <w:p w:rsidR="00B9317C" w:rsidRPr="00793112" w:rsidRDefault="00B9317C" w:rsidP="00B9317C">
      <w:pPr>
        <w:keepNext/>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szCs w:val="22"/>
        </w:rPr>
      </w:pPr>
      <w:r w:rsidRPr="00793112">
        <w:rPr>
          <w:szCs w:val="22"/>
        </w:rPr>
        <w:t>Šį vaistą laikykite vaikams nepastebimoje ir nepasiekiamoje vietoje.</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szCs w:val="22"/>
        </w:rPr>
      </w:pPr>
      <w:r w:rsidRPr="00793112">
        <w:rPr>
          <w:szCs w:val="22"/>
        </w:rPr>
        <w:t>Ant dėžutės ir lizdinės plokštelės po „EXP“ nurodytam tinkamumo laikui pasibaigus, šio vaisto vartoti negalima. Vaistas tinkamas vartoti iki paskutinės nurodyto mėnesio dienos.</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rPr>
          <w:szCs w:val="22"/>
        </w:rPr>
      </w:pPr>
      <w:r w:rsidRPr="00793112">
        <w:rPr>
          <w:szCs w:val="22"/>
        </w:rPr>
        <w:t xml:space="preserve">Laikyti ne aukštesnėje kaip 30 </w:t>
      </w:r>
      <w:r w:rsidRPr="00793112">
        <w:rPr>
          <w:szCs w:val="22"/>
        </w:rPr>
        <w:sym w:font="Symbol" w:char="F0B0"/>
      </w:r>
      <w:r w:rsidRPr="00793112">
        <w:rPr>
          <w:szCs w:val="22"/>
        </w:rPr>
        <w:t>C temperatūroje. Negalima užšaldyti.</w:t>
      </w:r>
    </w:p>
    <w:p w:rsidR="00B9317C" w:rsidRPr="00793112" w:rsidRDefault="00B9317C" w:rsidP="00B9317C">
      <w:pPr>
        <w:rPr>
          <w:szCs w:val="22"/>
        </w:rPr>
      </w:pPr>
      <w:r w:rsidRPr="00793112">
        <w:rPr>
          <w:szCs w:val="22"/>
        </w:rPr>
        <w:t xml:space="preserve">Laikyti gamintojo pakuotėje, kad </w:t>
      </w:r>
      <w:r>
        <w:rPr>
          <w:szCs w:val="22"/>
        </w:rPr>
        <w:t>vaistas</w:t>
      </w:r>
      <w:r w:rsidRPr="00793112">
        <w:rPr>
          <w:szCs w:val="22"/>
        </w:rPr>
        <w:t xml:space="preserve"> būtų apsaugotas nuo šviesos.</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i/>
          <w:iCs/>
          <w:szCs w:val="22"/>
        </w:rPr>
      </w:pPr>
      <w:r w:rsidRPr="00793112">
        <w:rPr>
          <w:szCs w:val="22"/>
        </w:rPr>
        <w:t>Vaistų negalima išmesti į kanalizaciją arba su buitinėmis atliekomis. Kaip išmesti nereikalingus vaistus, klauskite vaistininko. Šios priemonės padės apsaugoti aplinką.</w:t>
      </w: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numPr>
          <w:ilvl w:val="12"/>
          <w:numId w:val="0"/>
        </w:numPr>
        <w:tabs>
          <w:tab w:val="clear" w:pos="567"/>
        </w:tabs>
        <w:spacing w:line="240" w:lineRule="auto"/>
        <w:ind w:right="-2"/>
        <w:rPr>
          <w:szCs w:val="22"/>
        </w:rPr>
      </w:pPr>
    </w:p>
    <w:p w:rsidR="00B9317C" w:rsidRPr="00793112" w:rsidRDefault="00B9317C" w:rsidP="00B9317C">
      <w:pPr>
        <w:keepNext/>
        <w:numPr>
          <w:ilvl w:val="0"/>
          <w:numId w:val="2"/>
        </w:numPr>
        <w:spacing w:line="240" w:lineRule="auto"/>
        <w:ind w:left="567" w:right="-2"/>
        <w:rPr>
          <w:b/>
          <w:szCs w:val="22"/>
        </w:rPr>
      </w:pPr>
      <w:r w:rsidRPr="00793112">
        <w:rPr>
          <w:b/>
          <w:szCs w:val="22"/>
        </w:rPr>
        <w:t>Pakuotės turinys ir kita informacija</w:t>
      </w:r>
    </w:p>
    <w:p w:rsidR="00B9317C" w:rsidRPr="00793112" w:rsidRDefault="00B9317C" w:rsidP="00B9317C">
      <w:pPr>
        <w:keepNext/>
        <w:numPr>
          <w:ilvl w:val="12"/>
          <w:numId w:val="0"/>
        </w:numPr>
        <w:tabs>
          <w:tab w:val="clear" w:pos="567"/>
        </w:tabs>
        <w:spacing w:line="240" w:lineRule="auto"/>
        <w:rPr>
          <w:szCs w:val="22"/>
        </w:rPr>
      </w:pPr>
    </w:p>
    <w:p w:rsidR="00B9317C" w:rsidRPr="00793112" w:rsidRDefault="00B9317C" w:rsidP="00B9317C">
      <w:pPr>
        <w:numPr>
          <w:ilvl w:val="12"/>
          <w:numId w:val="0"/>
        </w:numPr>
        <w:tabs>
          <w:tab w:val="clear" w:pos="567"/>
        </w:tabs>
        <w:spacing w:line="240" w:lineRule="auto"/>
        <w:ind w:right="-2"/>
        <w:rPr>
          <w:b/>
          <w:szCs w:val="22"/>
        </w:rPr>
      </w:pPr>
      <w:proofErr w:type="spellStart"/>
      <w:r w:rsidRPr="00793112">
        <w:rPr>
          <w:b/>
          <w:szCs w:val="22"/>
        </w:rPr>
        <w:t>Docile</w:t>
      </w:r>
      <w:proofErr w:type="spellEnd"/>
      <w:r w:rsidRPr="00793112">
        <w:rPr>
          <w:b/>
          <w:szCs w:val="22"/>
        </w:rPr>
        <w:t xml:space="preserve"> sudėtis </w:t>
      </w:r>
    </w:p>
    <w:p w:rsidR="00B9317C" w:rsidRPr="00793112" w:rsidRDefault="00B9317C" w:rsidP="00B9317C">
      <w:pPr>
        <w:keepNext/>
        <w:tabs>
          <w:tab w:val="clear" w:pos="567"/>
        </w:tabs>
        <w:spacing w:line="240" w:lineRule="auto"/>
        <w:ind w:right="-2"/>
        <w:rPr>
          <w:i/>
          <w:iCs/>
          <w:szCs w:val="22"/>
        </w:rPr>
      </w:pPr>
      <w:r w:rsidRPr="00793112">
        <w:rPr>
          <w:szCs w:val="22"/>
        </w:rPr>
        <w:t xml:space="preserve">Veiklioji medžiaga yra </w:t>
      </w:r>
      <w:proofErr w:type="spellStart"/>
      <w:r w:rsidRPr="00793112">
        <w:rPr>
          <w:szCs w:val="22"/>
          <w:lang w:eastAsia="it-IT"/>
        </w:rPr>
        <w:t>kolekalciferolis</w:t>
      </w:r>
      <w:proofErr w:type="spellEnd"/>
      <w:r w:rsidRPr="00793112">
        <w:rPr>
          <w:szCs w:val="22"/>
          <w:lang w:eastAsia="it-IT"/>
        </w:rPr>
        <w:t xml:space="preserve"> (vitaminas D</w:t>
      </w:r>
      <w:r w:rsidRPr="00793112">
        <w:rPr>
          <w:szCs w:val="22"/>
          <w:vertAlign w:val="subscript"/>
          <w:lang w:eastAsia="it-IT"/>
        </w:rPr>
        <w:t>3</w:t>
      </w:r>
      <w:r w:rsidRPr="00793112">
        <w:rPr>
          <w:szCs w:val="22"/>
          <w:lang w:eastAsia="it-IT"/>
        </w:rPr>
        <w:t>)</w:t>
      </w:r>
      <w:r w:rsidRPr="00793112">
        <w:rPr>
          <w:szCs w:val="22"/>
        </w:rPr>
        <w:t>.</w:t>
      </w:r>
    </w:p>
    <w:p w:rsidR="00B9317C" w:rsidRPr="00793112" w:rsidRDefault="00B9317C" w:rsidP="00B9317C">
      <w:pPr>
        <w:ind w:right="-2"/>
        <w:rPr>
          <w:szCs w:val="22"/>
          <w:lang w:eastAsia="it-IT"/>
        </w:rPr>
      </w:pPr>
    </w:p>
    <w:p w:rsidR="00B9317C" w:rsidRPr="00793112" w:rsidRDefault="00B9317C" w:rsidP="00B9317C">
      <w:pPr>
        <w:ind w:right="-2"/>
        <w:rPr>
          <w:szCs w:val="22"/>
          <w:highlight w:val="lightGray"/>
        </w:rPr>
      </w:pPr>
      <w:proofErr w:type="spellStart"/>
      <w:r w:rsidRPr="00793112">
        <w:rPr>
          <w:szCs w:val="22"/>
          <w:highlight w:val="lightGray"/>
        </w:rPr>
        <w:t>Docile</w:t>
      </w:r>
      <w:proofErr w:type="spellEnd"/>
      <w:r w:rsidRPr="00793112">
        <w:rPr>
          <w:szCs w:val="22"/>
          <w:highlight w:val="lightGray"/>
        </w:rPr>
        <w:t xml:space="preserve"> 1 000 TV kietosios kapsulės</w:t>
      </w:r>
    </w:p>
    <w:p w:rsidR="00B9317C" w:rsidRPr="00793112" w:rsidRDefault="00B9317C" w:rsidP="00B9317C">
      <w:pPr>
        <w:ind w:right="-2"/>
        <w:rPr>
          <w:szCs w:val="22"/>
          <w:lang w:eastAsia="it-IT"/>
        </w:rPr>
      </w:pPr>
      <w:r w:rsidRPr="00793112">
        <w:rPr>
          <w:szCs w:val="22"/>
          <w:lang w:eastAsia="it-IT"/>
        </w:rPr>
        <w:t xml:space="preserve">Kiekvienoje kapsulėje yra 25 </w:t>
      </w:r>
      <w:proofErr w:type="spellStart"/>
      <w:r w:rsidRPr="00793112">
        <w:rPr>
          <w:szCs w:val="22"/>
          <w:lang w:eastAsia="it-IT"/>
        </w:rPr>
        <w:t>mikrogramai</w:t>
      </w:r>
      <w:proofErr w:type="spellEnd"/>
      <w:r w:rsidRPr="00793112">
        <w:rPr>
          <w:szCs w:val="22"/>
          <w:lang w:eastAsia="it-IT"/>
        </w:rPr>
        <w:t xml:space="preserve"> vitamino D</w:t>
      </w:r>
      <w:r w:rsidRPr="00793112">
        <w:rPr>
          <w:szCs w:val="22"/>
          <w:vertAlign w:val="subscript"/>
          <w:lang w:eastAsia="it-IT"/>
        </w:rPr>
        <w:t>3</w:t>
      </w:r>
      <w:r w:rsidRPr="00793112">
        <w:rPr>
          <w:szCs w:val="22"/>
          <w:lang w:eastAsia="it-IT"/>
        </w:rPr>
        <w:t xml:space="preserve"> (atitinka 1000 TV).</w:t>
      </w:r>
    </w:p>
    <w:p w:rsidR="00B9317C" w:rsidRPr="00793112" w:rsidRDefault="00B9317C" w:rsidP="00B9317C">
      <w:pPr>
        <w:ind w:right="-2"/>
        <w:rPr>
          <w:szCs w:val="22"/>
          <w:lang w:eastAsia="it-IT"/>
        </w:rPr>
      </w:pPr>
      <w:r w:rsidRPr="00793112">
        <w:rPr>
          <w:szCs w:val="22"/>
          <w:lang w:eastAsia="it-IT"/>
        </w:rPr>
        <w:t>Pagalbinės medžiagos yra šios:</w:t>
      </w:r>
    </w:p>
    <w:p w:rsidR="00B9317C" w:rsidRPr="00793112" w:rsidRDefault="00B9317C" w:rsidP="00B9317C">
      <w:pPr>
        <w:pStyle w:val="Sraopastraipa1"/>
        <w:numPr>
          <w:ilvl w:val="0"/>
          <w:numId w:val="5"/>
        </w:numPr>
        <w:tabs>
          <w:tab w:val="clear" w:pos="567"/>
        </w:tabs>
        <w:spacing w:line="240" w:lineRule="auto"/>
        <w:ind w:left="720"/>
        <w:rPr>
          <w:szCs w:val="22"/>
        </w:rPr>
      </w:pPr>
      <w:r>
        <w:rPr>
          <w:szCs w:val="22"/>
        </w:rPr>
        <w:t>Rafinuotas alyvuogių aliejus</w:t>
      </w:r>
    </w:p>
    <w:p w:rsidR="00B9317C" w:rsidRPr="00793112" w:rsidRDefault="00B9317C" w:rsidP="00B9317C">
      <w:pPr>
        <w:pStyle w:val="Sraopastraipa1"/>
        <w:numPr>
          <w:ilvl w:val="0"/>
          <w:numId w:val="5"/>
        </w:numPr>
        <w:tabs>
          <w:tab w:val="clear" w:pos="567"/>
        </w:tabs>
        <w:spacing w:line="240" w:lineRule="auto"/>
        <w:ind w:left="720"/>
        <w:rPr>
          <w:szCs w:val="22"/>
        </w:rPr>
      </w:pPr>
      <w:r>
        <w:rPr>
          <w:szCs w:val="22"/>
        </w:rPr>
        <w:t>Ž</w:t>
      </w:r>
      <w:r w:rsidRPr="00793112">
        <w:rPr>
          <w:szCs w:val="22"/>
        </w:rPr>
        <w:t>elatina</w:t>
      </w:r>
    </w:p>
    <w:p w:rsidR="00B9317C" w:rsidRPr="00793112" w:rsidRDefault="00B9317C" w:rsidP="00B9317C">
      <w:pPr>
        <w:pStyle w:val="Sraopastraipa1"/>
        <w:numPr>
          <w:ilvl w:val="0"/>
          <w:numId w:val="5"/>
        </w:numPr>
        <w:tabs>
          <w:tab w:val="clear" w:pos="567"/>
        </w:tabs>
        <w:spacing w:line="240" w:lineRule="auto"/>
        <w:ind w:left="720"/>
        <w:rPr>
          <w:szCs w:val="22"/>
        </w:rPr>
      </w:pPr>
      <w:r>
        <w:rPr>
          <w:szCs w:val="22"/>
        </w:rPr>
        <w:t>T</w:t>
      </w:r>
      <w:r w:rsidRPr="00793112">
        <w:rPr>
          <w:szCs w:val="22"/>
        </w:rPr>
        <w:t>itano dioksidas (E 171)</w:t>
      </w:r>
    </w:p>
    <w:p w:rsidR="00B9317C" w:rsidRPr="00793112" w:rsidRDefault="00B9317C" w:rsidP="00B9317C">
      <w:pPr>
        <w:pStyle w:val="Sraopastraipa1"/>
        <w:numPr>
          <w:ilvl w:val="0"/>
          <w:numId w:val="5"/>
        </w:numPr>
        <w:tabs>
          <w:tab w:val="clear" w:pos="567"/>
        </w:tabs>
        <w:spacing w:line="240" w:lineRule="auto"/>
        <w:ind w:left="720"/>
        <w:rPr>
          <w:szCs w:val="22"/>
        </w:rPr>
      </w:pPr>
      <w:r>
        <w:rPr>
          <w:szCs w:val="22"/>
        </w:rPr>
        <w:t>R</w:t>
      </w:r>
      <w:r w:rsidRPr="00793112">
        <w:rPr>
          <w:szCs w:val="22"/>
        </w:rPr>
        <w:t>audonasis geležies oksidas (E 172)</w:t>
      </w:r>
    </w:p>
    <w:p w:rsidR="00B9317C" w:rsidRPr="00793112" w:rsidRDefault="00B9317C" w:rsidP="00B9317C">
      <w:pPr>
        <w:ind w:right="-2"/>
        <w:rPr>
          <w:szCs w:val="22"/>
          <w:lang w:eastAsia="it-IT"/>
        </w:rPr>
      </w:pPr>
    </w:p>
    <w:p w:rsidR="00B9317C" w:rsidRPr="00793112" w:rsidRDefault="00B9317C" w:rsidP="00B9317C">
      <w:pPr>
        <w:ind w:right="-2"/>
        <w:rPr>
          <w:szCs w:val="22"/>
          <w:highlight w:val="lightGray"/>
        </w:rPr>
      </w:pPr>
      <w:proofErr w:type="spellStart"/>
      <w:r w:rsidRPr="00793112">
        <w:rPr>
          <w:szCs w:val="22"/>
          <w:highlight w:val="lightGray"/>
        </w:rPr>
        <w:t>Docile</w:t>
      </w:r>
      <w:proofErr w:type="spellEnd"/>
      <w:r w:rsidRPr="00793112">
        <w:rPr>
          <w:szCs w:val="22"/>
          <w:highlight w:val="lightGray"/>
        </w:rPr>
        <w:t xml:space="preserve"> 2 000 TV kietosios kapsulės</w:t>
      </w:r>
    </w:p>
    <w:p w:rsidR="00B9317C" w:rsidRPr="00793112" w:rsidRDefault="00B9317C" w:rsidP="00B9317C">
      <w:pPr>
        <w:ind w:right="-2"/>
        <w:rPr>
          <w:szCs w:val="22"/>
          <w:highlight w:val="lightGray"/>
        </w:rPr>
      </w:pPr>
      <w:r w:rsidRPr="00793112">
        <w:rPr>
          <w:szCs w:val="22"/>
          <w:highlight w:val="lightGray"/>
        </w:rPr>
        <w:t xml:space="preserve">Kiekvienoje kapsulėje yra 50 </w:t>
      </w:r>
      <w:proofErr w:type="spellStart"/>
      <w:r w:rsidRPr="00793112">
        <w:rPr>
          <w:szCs w:val="22"/>
          <w:highlight w:val="lightGray"/>
        </w:rPr>
        <w:t>mikrogramų</w:t>
      </w:r>
      <w:proofErr w:type="spellEnd"/>
      <w:r w:rsidRPr="00793112">
        <w:rPr>
          <w:szCs w:val="22"/>
          <w:highlight w:val="lightGray"/>
        </w:rPr>
        <w:t xml:space="preserve"> vitamino D</w:t>
      </w:r>
      <w:r w:rsidRPr="00793112">
        <w:rPr>
          <w:szCs w:val="22"/>
          <w:highlight w:val="lightGray"/>
          <w:vertAlign w:val="subscript"/>
        </w:rPr>
        <w:t>3</w:t>
      </w:r>
      <w:r w:rsidRPr="00793112">
        <w:rPr>
          <w:szCs w:val="22"/>
          <w:highlight w:val="lightGray"/>
        </w:rPr>
        <w:t xml:space="preserve"> (atitinka 2000 TV).</w:t>
      </w:r>
    </w:p>
    <w:p w:rsidR="00B9317C" w:rsidRPr="00793112" w:rsidRDefault="00B9317C" w:rsidP="00B9317C">
      <w:pPr>
        <w:ind w:right="-2"/>
        <w:rPr>
          <w:szCs w:val="22"/>
          <w:highlight w:val="lightGray"/>
        </w:rPr>
      </w:pPr>
      <w:r w:rsidRPr="00793112">
        <w:rPr>
          <w:szCs w:val="22"/>
          <w:highlight w:val="lightGray"/>
        </w:rPr>
        <w:t>Pagalbinės medžiagos yra šios:</w:t>
      </w:r>
    </w:p>
    <w:p w:rsidR="00B9317C" w:rsidRPr="00793112" w:rsidRDefault="00B9317C" w:rsidP="00B9317C">
      <w:pPr>
        <w:pStyle w:val="Sraopastraipa1"/>
        <w:numPr>
          <w:ilvl w:val="0"/>
          <w:numId w:val="5"/>
        </w:numPr>
        <w:tabs>
          <w:tab w:val="clear" w:pos="567"/>
        </w:tabs>
        <w:spacing w:line="240" w:lineRule="auto"/>
        <w:ind w:left="720"/>
        <w:rPr>
          <w:szCs w:val="22"/>
          <w:highlight w:val="lightGray"/>
        </w:rPr>
      </w:pPr>
      <w:r w:rsidRPr="00B87FC5">
        <w:rPr>
          <w:szCs w:val="22"/>
          <w:highlight w:val="lightGray"/>
        </w:rPr>
        <w:t>Rafinuotas alyvuogių aliejus</w:t>
      </w:r>
    </w:p>
    <w:p w:rsidR="00B9317C" w:rsidRPr="00793112" w:rsidRDefault="00B9317C" w:rsidP="00B9317C">
      <w:pPr>
        <w:pStyle w:val="Sraopastraipa1"/>
        <w:numPr>
          <w:ilvl w:val="0"/>
          <w:numId w:val="5"/>
        </w:numPr>
        <w:tabs>
          <w:tab w:val="clear" w:pos="567"/>
        </w:tabs>
        <w:spacing w:line="240" w:lineRule="auto"/>
        <w:ind w:left="720"/>
        <w:rPr>
          <w:szCs w:val="22"/>
          <w:highlight w:val="lightGray"/>
        </w:rPr>
      </w:pPr>
      <w:r>
        <w:rPr>
          <w:szCs w:val="22"/>
          <w:highlight w:val="lightGray"/>
        </w:rPr>
        <w:t>Ž</w:t>
      </w:r>
      <w:r w:rsidRPr="00793112">
        <w:rPr>
          <w:szCs w:val="22"/>
          <w:highlight w:val="lightGray"/>
        </w:rPr>
        <w:t>elatina</w:t>
      </w:r>
    </w:p>
    <w:p w:rsidR="00B9317C" w:rsidRPr="00793112" w:rsidRDefault="00B9317C" w:rsidP="00B9317C">
      <w:pPr>
        <w:pStyle w:val="Sraopastraipa1"/>
        <w:numPr>
          <w:ilvl w:val="0"/>
          <w:numId w:val="5"/>
        </w:numPr>
        <w:tabs>
          <w:tab w:val="clear" w:pos="567"/>
        </w:tabs>
        <w:spacing w:line="240" w:lineRule="auto"/>
        <w:ind w:left="720"/>
        <w:rPr>
          <w:szCs w:val="22"/>
          <w:highlight w:val="lightGray"/>
        </w:rPr>
      </w:pPr>
      <w:r>
        <w:rPr>
          <w:szCs w:val="22"/>
          <w:highlight w:val="lightGray"/>
        </w:rPr>
        <w:t>T</w:t>
      </w:r>
      <w:r w:rsidRPr="00793112">
        <w:rPr>
          <w:szCs w:val="22"/>
          <w:highlight w:val="lightGray"/>
        </w:rPr>
        <w:t>itano dioksidas (E 171)</w:t>
      </w:r>
    </w:p>
    <w:p w:rsidR="00B9317C" w:rsidRPr="00793112" w:rsidRDefault="00B9317C" w:rsidP="00B9317C">
      <w:pPr>
        <w:ind w:right="-2"/>
        <w:rPr>
          <w:szCs w:val="22"/>
          <w:highlight w:val="lightGray"/>
        </w:rPr>
      </w:pPr>
    </w:p>
    <w:p w:rsidR="00B9317C" w:rsidRPr="00793112" w:rsidRDefault="00B9317C" w:rsidP="00B9317C">
      <w:pPr>
        <w:ind w:right="-2"/>
        <w:rPr>
          <w:szCs w:val="22"/>
          <w:highlight w:val="lightGray"/>
        </w:rPr>
      </w:pPr>
      <w:proofErr w:type="spellStart"/>
      <w:r w:rsidRPr="00793112">
        <w:rPr>
          <w:szCs w:val="22"/>
          <w:highlight w:val="lightGray"/>
        </w:rPr>
        <w:t>Docile</w:t>
      </w:r>
      <w:proofErr w:type="spellEnd"/>
      <w:r w:rsidRPr="00793112">
        <w:rPr>
          <w:szCs w:val="22"/>
          <w:highlight w:val="lightGray"/>
        </w:rPr>
        <w:t xml:space="preserve"> 6 000 TV kietosios kapsulės</w:t>
      </w:r>
    </w:p>
    <w:p w:rsidR="00B9317C" w:rsidRPr="00793112" w:rsidRDefault="00B9317C" w:rsidP="00B9317C">
      <w:pPr>
        <w:ind w:right="-2"/>
        <w:rPr>
          <w:szCs w:val="22"/>
          <w:highlight w:val="lightGray"/>
        </w:rPr>
      </w:pPr>
      <w:r w:rsidRPr="00793112">
        <w:rPr>
          <w:szCs w:val="22"/>
          <w:highlight w:val="lightGray"/>
        </w:rPr>
        <w:t xml:space="preserve">Kiekvienoje kapsulėje yra: 150 </w:t>
      </w:r>
      <w:proofErr w:type="spellStart"/>
      <w:r w:rsidRPr="00793112">
        <w:rPr>
          <w:szCs w:val="22"/>
          <w:highlight w:val="lightGray"/>
        </w:rPr>
        <w:t>mikrogramų</w:t>
      </w:r>
      <w:proofErr w:type="spellEnd"/>
      <w:r w:rsidRPr="00793112">
        <w:rPr>
          <w:szCs w:val="22"/>
          <w:highlight w:val="lightGray"/>
        </w:rPr>
        <w:t xml:space="preserve"> vitamino D</w:t>
      </w:r>
      <w:r w:rsidRPr="00793112">
        <w:rPr>
          <w:szCs w:val="22"/>
          <w:highlight w:val="lightGray"/>
          <w:vertAlign w:val="subscript"/>
        </w:rPr>
        <w:t>3</w:t>
      </w:r>
      <w:r w:rsidRPr="00793112">
        <w:rPr>
          <w:szCs w:val="22"/>
          <w:highlight w:val="lightGray"/>
        </w:rPr>
        <w:t xml:space="preserve"> (atitinka 6000 TV).</w:t>
      </w:r>
    </w:p>
    <w:p w:rsidR="00B9317C" w:rsidRPr="00793112" w:rsidRDefault="00B9317C" w:rsidP="00B9317C">
      <w:pPr>
        <w:ind w:right="-2"/>
        <w:rPr>
          <w:szCs w:val="22"/>
          <w:highlight w:val="lightGray"/>
        </w:rPr>
      </w:pPr>
      <w:r w:rsidRPr="00793112">
        <w:rPr>
          <w:szCs w:val="22"/>
          <w:highlight w:val="lightGray"/>
        </w:rPr>
        <w:t>Pagalbinės medžiagos yra šios:</w:t>
      </w:r>
    </w:p>
    <w:p w:rsidR="00B9317C" w:rsidRPr="00793112" w:rsidRDefault="00B9317C" w:rsidP="00B9317C">
      <w:pPr>
        <w:pStyle w:val="Sraopastraipa1"/>
        <w:numPr>
          <w:ilvl w:val="0"/>
          <w:numId w:val="5"/>
        </w:numPr>
        <w:tabs>
          <w:tab w:val="clear" w:pos="567"/>
        </w:tabs>
        <w:spacing w:line="240" w:lineRule="auto"/>
        <w:ind w:left="720"/>
        <w:rPr>
          <w:szCs w:val="22"/>
          <w:highlight w:val="lightGray"/>
        </w:rPr>
      </w:pPr>
      <w:r w:rsidRPr="00B87FC5">
        <w:rPr>
          <w:szCs w:val="22"/>
          <w:highlight w:val="lightGray"/>
        </w:rPr>
        <w:t>Rafinuotas alyvuogių aliejus</w:t>
      </w:r>
    </w:p>
    <w:p w:rsidR="00B9317C" w:rsidRPr="00793112" w:rsidRDefault="00B9317C" w:rsidP="00B9317C">
      <w:pPr>
        <w:pStyle w:val="Sraopastraipa1"/>
        <w:numPr>
          <w:ilvl w:val="0"/>
          <w:numId w:val="5"/>
        </w:numPr>
        <w:tabs>
          <w:tab w:val="clear" w:pos="567"/>
        </w:tabs>
        <w:spacing w:line="240" w:lineRule="auto"/>
        <w:ind w:left="720"/>
        <w:rPr>
          <w:szCs w:val="22"/>
          <w:highlight w:val="lightGray"/>
        </w:rPr>
      </w:pPr>
      <w:r>
        <w:rPr>
          <w:szCs w:val="22"/>
          <w:highlight w:val="lightGray"/>
        </w:rPr>
        <w:t>Ž</w:t>
      </w:r>
      <w:r w:rsidRPr="00793112">
        <w:rPr>
          <w:szCs w:val="22"/>
          <w:highlight w:val="lightGray"/>
        </w:rPr>
        <w:t>elatina</w:t>
      </w:r>
    </w:p>
    <w:p w:rsidR="00B9317C" w:rsidRPr="00793112" w:rsidRDefault="00B9317C" w:rsidP="00B9317C">
      <w:pPr>
        <w:pStyle w:val="Sraopastraipa1"/>
        <w:numPr>
          <w:ilvl w:val="0"/>
          <w:numId w:val="5"/>
        </w:numPr>
        <w:tabs>
          <w:tab w:val="clear" w:pos="567"/>
        </w:tabs>
        <w:spacing w:line="240" w:lineRule="auto"/>
        <w:ind w:left="720"/>
        <w:rPr>
          <w:szCs w:val="22"/>
          <w:highlight w:val="lightGray"/>
        </w:rPr>
      </w:pPr>
      <w:r>
        <w:rPr>
          <w:szCs w:val="22"/>
          <w:highlight w:val="lightGray"/>
        </w:rPr>
        <w:t>T</w:t>
      </w:r>
      <w:r w:rsidRPr="00793112">
        <w:rPr>
          <w:szCs w:val="22"/>
          <w:highlight w:val="lightGray"/>
        </w:rPr>
        <w:t>itano dioksidas (E 171)</w:t>
      </w:r>
    </w:p>
    <w:p w:rsidR="00B9317C" w:rsidRPr="00793112" w:rsidRDefault="00B9317C" w:rsidP="00B9317C">
      <w:pPr>
        <w:pStyle w:val="Sraopastraipa1"/>
        <w:numPr>
          <w:ilvl w:val="0"/>
          <w:numId w:val="5"/>
        </w:numPr>
        <w:tabs>
          <w:tab w:val="clear" w:pos="567"/>
        </w:tabs>
        <w:spacing w:line="240" w:lineRule="auto"/>
        <w:ind w:left="720"/>
        <w:rPr>
          <w:szCs w:val="22"/>
          <w:highlight w:val="lightGray"/>
        </w:rPr>
      </w:pPr>
      <w:r>
        <w:rPr>
          <w:szCs w:val="22"/>
          <w:highlight w:val="lightGray"/>
        </w:rPr>
        <w:t>G</w:t>
      </w:r>
      <w:r w:rsidRPr="00793112">
        <w:rPr>
          <w:szCs w:val="22"/>
          <w:highlight w:val="lightGray"/>
        </w:rPr>
        <w:t>eltonasis geležies oksidas (E 172)</w:t>
      </w:r>
    </w:p>
    <w:p w:rsidR="00B9317C" w:rsidRPr="00793112" w:rsidRDefault="00B9317C" w:rsidP="00B9317C">
      <w:pPr>
        <w:ind w:right="-2"/>
        <w:rPr>
          <w:szCs w:val="22"/>
          <w:highlight w:val="lightGray"/>
        </w:rPr>
      </w:pPr>
    </w:p>
    <w:p w:rsidR="00B9317C" w:rsidRPr="00793112" w:rsidRDefault="00B9317C" w:rsidP="00B9317C">
      <w:pPr>
        <w:numPr>
          <w:ilvl w:val="12"/>
          <w:numId w:val="0"/>
        </w:numPr>
        <w:tabs>
          <w:tab w:val="clear" w:pos="567"/>
        </w:tabs>
        <w:spacing w:line="240" w:lineRule="auto"/>
        <w:ind w:right="-2"/>
        <w:rPr>
          <w:b/>
          <w:szCs w:val="22"/>
        </w:rPr>
      </w:pPr>
      <w:proofErr w:type="spellStart"/>
      <w:r w:rsidRPr="00793112">
        <w:rPr>
          <w:b/>
          <w:szCs w:val="22"/>
        </w:rPr>
        <w:t>Docile</w:t>
      </w:r>
      <w:proofErr w:type="spellEnd"/>
      <w:r w:rsidRPr="00793112">
        <w:rPr>
          <w:b/>
          <w:szCs w:val="22"/>
        </w:rPr>
        <w:t xml:space="preserve"> išvaizda ir kiekis pakuotėje</w:t>
      </w:r>
    </w:p>
    <w:p w:rsidR="00B9317C" w:rsidRPr="00793112" w:rsidRDefault="00B9317C" w:rsidP="00B9317C">
      <w:pPr>
        <w:ind w:right="-2"/>
        <w:rPr>
          <w:szCs w:val="22"/>
          <w:highlight w:val="lightGray"/>
        </w:rPr>
      </w:pPr>
    </w:p>
    <w:p w:rsidR="00B9317C" w:rsidRPr="00793112" w:rsidRDefault="00B9317C" w:rsidP="00B9317C">
      <w:pPr>
        <w:ind w:right="-2"/>
        <w:rPr>
          <w:szCs w:val="22"/>
          <w:highlight w:val="lightGray"/>
        </w:rPr>
      </w:pPr>
      <w:proofErr w:type="spellStart"/>
      <w:r w:rsidRPr="00793112">
        <w:rPr>
          <w:szCs w:val="22"/>
          <w:highlight w:val="lightGray"/>
        </w:rPr>
        <w:t>Docile</w:t>
      </w:r>
      <w:proofErr w:type="spellEnd"/>
      <w:r w:rsidRPr="00793112">
        <w:rPr>
          <w:szCs w:val="22"/>
          <w:highlight w:val="lightGray"/>
        </w:rPr>
        <w:t xml:space="preserve"> 1 000 TV kietosios kapsulės</w:t>
      </w:r>
    </w:p>
    <w:p w:rsidR="00B9317C" w:rsidRPr="00793112" w:rsidRDefault="00B9317C" w:rsidP="00B9317C">
      <w:pPr>
        <w:ind w:right="-2"/>
        <w:rPr>
          <w:szCs w:val="22"/>
        </w:rPr>
      </w:pPr>
      <w:proofErr w:type="spellStart"/>
      <w:r w:rsidRPr="00793112">
        <w:rPr>
          <w:szCs w:val="22"/>
        </w:rPr>
        <w:t>Docile</w:t>
      </w:r>
      <w:proofErr w:type="spellEnd"/>
      <w:r w:rsidRPr="00793112">
        <w:rPr>
          <w:szCs w:val="22"/>
        </w:rPr>
        <w:t xml:space="preserve"> kietoji kapsulė turi skaidrų korpusą, baltą dangtelį ir rausvą juostelę. Ji pripildyta aliejinio tirpalo. Kapsulės matmenys – 15,9 mm x 5,8 mm. </w:t>
      </w:r>
      <w:proofErr w:type="spellStart"/>
      <w:r w:rsidRPr="00793112">
        <w:rPr>
          <w:szCs w:val="22"/>
        </w:rPr>
        <w:t>Docile</w:t>
      </w:r>
      <w:proofErr w:type="spellEnd"/>
      <w:r w:rsidRPr="00793112">
        <w:rPr>
          <w:szCs w:val="22"/>
        </w:rPr>
        <w:t xml:space="preserve"> tiekiamas kartoninėse dėžutėse. Kiekvienoje dėžutėje yra 30 kapsulių aliuminio/PVC/PVDC lizdinėse plokštelėse.</w:t>
      </w:r>
    </w:p>
    <w:p w:rsidR="00B9317C" w:rsidRPr="00793112" w:rsidRDefault="00B9317C" w:rsidP="00B9317C">
      <w:pPr>
        <w:ind w:right="-2"/>
        <w:rPr>
          <w:szCs w:val="22"/>
        </w:rPr>
      </w:pPr>
    </w:p>
    <w:p w:rsidR="00B9317C" w:rsidRPr="00793112" w:rsidRDefault="00B9317C" w:rsidP="00B9317C">
      <w:pPr>
        <w:ind w:right="-2"/>
        <w:rPr>
          <w:szCs w:val="22"/>
          <w:highlight w:val="lightGray"/>
        </w:rPr>
      </w:pPr>
      <w:proofErr w:type="spellStart"/>
      <w:r w:rsidRPr="00793112">
        <w:rPr>
          <w:szCs w:val="22"/>
          <w:highlight w:val="lightGray"/>
        </w:rPr>
        <w:t>Docile</w:t>
      </w:r>
      <w:proofErr w:type="spellEnd"/>
      <w:r w:rsidRPr="00793112">
        <w:rPr>
          <w:szCs w:val="22"/>
          <w:highlight w:val="lightGray"/>
        </w:rPr>
        <w:t xml:space="preserve"> 2 000 TV kietosios kapsulės</w:t>
      </w:r>
    </w:p>
    <w:p w:rsidR="00B9317C" w:rsidRPr="00793112" w:rsidRDefault="00B9317C" w:rsidP="00B9317C">
      <w:pPr>
        <w:ind w:right="-2"/>
        <w:rPr>
          <w:szCs w:val="22"/>
          <w:highlight w:val="lightGray"/>
        </w:rPr>
      </w:pPr>
      <w:proofErr w:type="spellStart"/>
      <w:r w:rsidRPr="00793112">
        <w:rPr>
          <w:szCs w:val="22"/>
          <w:highlight w:val="lightGray"/>
        </w:rPr>
        <w:t>Docile</w:t>
      </w:r>
      <w:proofErr w:type="spellEnd"/>
      <w:r w:rsidRPr="00793112">
        <w:rPr>
          <w:szCs w:val="22"/>
          <w:highlight w:val="lightGray"/>
        </w:rPr>
        <w:t xml:space="preserve"> kietoji kapsulė turi skaidrų korpusą, baltą dangtelį ir baltą juostelę. Ji pripildyta aliejinio tirpalo. Kapsulės matmenys – 15,9 mm x 5,8 mm. </w:t>
      </w:r>
      <w:proofErr w:type="spellStart"/>
      <w:r w:rsidRPr="00793112">
        <w:rPr>
          <w:szCs w:val="22"/>
          <w:highlight w:val="lightGray"/>
        </w:rPr>
        <w:t>Docile</w:t>
      </w:r>
      <w:proofErr w:type="spellEnd"/>
      <w:r w:rsidRPr="00793112">
        <w:rPr>
          <w:szCs w:val="22"/>
          <w:highlight w:val="lightGray"/>
        </w:rPr>
        <w:t xml:space="preserve"> tiekiamas kartoninėse dėžutėse. Kiekvienoje dėžutėje yra 30 kapsulių aliuminio/PVC/PVDC lizdinėse plokštelėse.</w:t>
      </w:r>
    </w:p>
    <w:p w:rsidR="00B9317C" w:rsidRPr="00793112" w:rsidRDefault="00B9317C" w:rsidP="00B9317C">
      <w:pPr>
        <w:ind w:right="-2"/>
        <w:rPr>
          <w:szCs w:val="22"/>
          <w:highlight w:val="lightGray"/>
        </w:rPr>
      </w:pPr>
    </w:p>
    <w:p w:rsidR="00B9317C" w:rsidRPr="00793112" w:rsidRDefault="00B9317C" w:rsidP="00B9317C">
      <w:pPr>
        <w:ind w:right="-2"/>
        <w:rPr>
          <w:szCs w:val="22"/>
          <w:highlight w:val="lightGray"/>
        </w:rPr>
      </w:pPr>
      <w:proofErr w:type="spellStart"/>
      <w:r w:rsidRPr="00793112">
        <w:rPr>
          <w:szCs w:val="22"/>
          <w:highlight w:val="lightGray"/>
        </w:rPr>
        <w:t>Docile</w:t>
      </w:r>
      <w:proofErr w:type="spellEnd"/>
      <w:r w:rsidRPr="00793112">
        <w:rPr>
          <w:szCs w:val="22"/>
          <w:highlight w:val="lightGray"/>
        </w:rPr>
        <w:t xml:space="preserve"> 6 000 TV kietosios kapsulės</w:t>
      </w:r>
    </w:p>
    <w:p w:rsidR="00B9317C" w:rsidRPr="00793112" w:rsidRDefault="00B9317C" w:rsidP="00B9317C">
      <w:pPr>
        <w:ind w:right="-2"/>
        <w:rPr>
          <w:szCs w:val="22"/>
        </w:rPr>
      </w:pPr>
      <w:proofErr w:type="spellStart"/>
      <w:r w:rsidRPr="00793112">
        <w:rPr>
          <w:szCs w:val="22"/>
          <w:highlight w:val="lightGray"/>
        </w:rPr>
        <w:t>Docile</w:t>
      </w:r>
      <w:proofErr w:type="spellEnd"/>
      <w:r w:rsidRPr="00793112">
        <w:rPr>
          <w:szCs w:val="22"/>
          <w:highlight w:val="lightGray"/>
        </w:rPr>
        <w:t xml:space="preserve"> kietoji kapsulė turi skaidrų korpusą, baltą dangtelį ir geltoną juostelę. Ji yra pripildyta aliejinio tirpalo. Kapsulės matmenys – 15,9 mm x 5,8 mm. </w:t>
      </w:r>
      <w:proofErr w:type="spellStart"/>
      <w:r w:rsidRPr="00793112">
        <w:rPr>
          <w:szCs w:val="22"/>
          <w:highlight w:val="lightGray"/>
        </w:rPr>
        <w:t>Docile</w:t>
      </w:r>
      <w:proofErr w:type="spellEnd"/>
      <w:r w:rsidRPr="00793112">
        <w:rPr>
          <w:szCs w:val="22"/>
          <w:highlight w:val="lightGray"/>
        </w:rPr>
        <w:t xml:space="preserve"> tiekiamas kartoninėse dėžutėse. Kiekvienoje dėžutėje yra 12 kapsulių aliuminio/PVC/PVDC lizdinėse plokštelėse.</w:t>
      </w:r>
    </w:p>
    <w:p w:rsidR="00B9317C" w:rsidRPr="00793112" w:rsidRDefault="00B9317C" w:rsidP="00B9317C">
      <w:pPr>
        <w:ind w:right="-2"/>
        <w:rPr>
          <w:szCs w:val="22"/>
        </w:rPr>
      </w:pPr>
    </w:p>
    <w:p w:rsidR="00B9317C" w:rsidRPr="00793112" w:rsidRDefault="00B9317C" w:rsidP="00B9317C">
      <w:pPr>
        <w:keepNext/>
        <w:numPr>
          <w:ilvl w:val="12"/>
          <w:numId w:val="0"/>
        </w:numPr>
        <w:tabs>
          <w:tab w:val="clear" w:pos="567"/>
        </w:tabs>
        <w:spacing w:line="240" w:lineRule="auto"/>
        <w:ind w:right="-2"/>
        <w:rPr>
          <w:b/>
          <w:szCs w:val="22"/>
        </w:rPr>
      </w:pPr>
      <w:r w:rsidRPr="00793112">
        <w:rPr>
          <w:b/>
          <w:szCs w:val="22"/>
        </w:rPr>
        <w:lastRenderedPageBreak/>
        <w:t>Registruotojas</w:t>
      </w:r>
    </w:p>
    <w:p w:rsidR="00B9317C" w:rsidRPr="00222531" w:rsidRDefault="00B9317C" w:rsidP="00B9317C">
      <w:pPr>
        <w:rPr>
          <w:lang w:val="en-GB"/>
        </w:rPr>
      </w:pPr>
      <w:r w:rsidRPr="00222531">
        <w:rPr>
          <w:lang w:val="en-GB"/>
        </w:rPr>
        <w:t xml:space="preserve">ABIOGEN PHARMA S.p.A. </w:t>
      </w:r>
    </w:p>
    <w:p w:rsidR="00B9317C" w:rsidRPr="00222531" w:rsidRDefault="00B9317C" w:rsidP="00B9317C">
      <w:pPr>
        <w:rPr>
          <w:lang w:val="en-GB"/>
        </w:rPr>
      </w:pPr>
      <w:r w:rsidRPr="00222531">
        <w:rPr>
          <w:lang w:val="en-GB"/>
        </w:rPr>
        <w:t xml:space="preserve">Via </w:t>
      </w:r>
      <w:proofErr w:type="spellStart"/>
      <w:r w:rsidRPr="00222531">
        <w:rPr>
          <w:lang w:val="en-GB"/>
        </w:rPr>
        <w:t>Meucci</w:t>
      </w:r>
      <w:proofErr w:type="spellEnd"/>
      <w:r w:rsidRPr="00222531">
        <w:rPr>
          <w:lang w:val="en-GB"/>
        </w:rPr>
        <w:t xml:space="preserve">, 36 - 56121 </w:t>
      </w:r>
    </w:p>
    <w:p w:rsidR="00B9317C" w:rsidRPr="00222531" w:rsidRDefault="00B9317C" w:rsidP="00B9317C">
      <w:pPr>
        <w:rPr>
          <w:lang w:val="en-GB"/>
        </w:rPr>
      </w:pPr>
      <w:proofErr w:type="spellStart"/>
      <w:r w:rsidRPr="00222531">
        <w:rPr>
          <w:lang w:val="en-GB"/>
        </w:rPr>
        <w:t>Ospedaletto</w:t>
      </w:r>
      <w:proofErr w:type="spellEnd"/>
      <w:r w:rsidRPr="00222531">
        <w:rPr>
          <w:lang w:val="en-GB"/>
        </w:rPr>
        <w:t xml:space="preserve"> (PI), </w:t>
      </w:r>
    </w:p>
    <w:p w:rsidR="00B9317C" w:rsidRDefault="00B9317C" w:rsidP="00B9317C">
      <w:pPr>
        <w:ind w:right="-2"/>
        <w:rPr>
          <w:lang w:val="en-GB"/>
        </w:rPr>
      </w:pPr>
      <w:proofErr w:type="spellStart"/>
      <w:r w:rsidRPr="00222531">
        <w:rPr>
          <w:lang w:val="en-GB"/>
        </w:rPr>
        <w:t>Italija</w:t>
      </w:r>
      <w:proofErr w:type="spellEnd"/>
    </w:p>
    <w:p w:rsidR="00B9317C" w:rsidRPr="00793112" w:rsidRDefault="00B9317C" w:rsidP="00B9317C">
      <w:pPr>
        <w:ind w:right="-2"/>
        <w:rPr>
          <w:b/>
          <w:szCs w:val="22"/>
        </w:rPr>
      </w:pPr>
    </w:p>
    <w:p w:rsidR="00B9317C" w:rsidRPr="00793112" w:rsidRDefault="00B9317C" w:rsidP="00B9317C">
      <w:pPr>
        <w:keepNext/>
        <w:numPr>
          <w:ilvl w:val="12"/>
          <w:numId w:val="0"/>
        </w:numPr>
        <w:tabs>
          <w:tab w:val="clear" w:pos="567"/>
        </w:tabs>
        <w:spacing w:line="240" w:lineRule="auto"/>
        <w:ind w:right="-2"/>
        <w:rPr>
          <w:b/>
          <w:szCs w:val="22"/>
        </w:rPr>
      </w:pPr>
      <w:r w:rsidRPr="00793112">
        <w:rPr>
          <w:b/>
          <w:szCs w:val="22"/>
        </w:rPr>
        <w:t>Gamintojas</w:t>
      </w:r>
    </w:p>
    <w:p w:rsidR="00B9317C" w:rsidRPr="00793112" w:rsidRDefault="00B9317C" w:rsidP="00B9317C">
      <w:pPr>
        <w:rPr>
          <w:szCs w:val="22"/>
          <w:lang w:val="en-GB" w:eastAsia="en-US"/>
        </w:rPr>
      </w:pPr>
      <w:proofErr w:type="spellStart"/>
      <w:r w:rsidRPr="00793112">
        <w:rPr>
          <w:szCs w:val="22"/>
          <w:lang w:val="en-GB" w:eastAsia="en-US"/>
        </w:rPr>
        <w:t>Abiogen</w:t>
      </w:r>
      <w:proofErr w:type="spellEnd"/>
      <w:r w:rsidRPr="00793112">
        <w:rPr>
          <w:szCs w:val="22"/>
          <w:lang w:val="en-GB" w:eastAsia="en-US"/>
        </w:rPr>
        <w:t xml:space="preserve"> Pharma S.p.A.</w:t>
      </w:r>
    </w:p>
    <w:p w:rsidR="00B9317C" w:rsidRPr="00793112" w:rsidRDefault="00B9317C" w:rsidP="00B9317C">
      <w:pPr>
        <w:rPr>
          <w:szCs w:val="22"/>
          <w:lang w:val="en-GB" w:eastAsia="en-US"/>
        </w:rPr>
      </w:pPr>
      <w:r w:rsidRPr="00793112">
        <w:rPr>
          <w:szCs w:val="22"/>
          <w:lang w:val="en-GB" w:eastAsia="en-US"/>
        </w:rPr>
        <w:t xml:space="preserve">Via </w:t>
      </w:r>
      <w:proofErr w:type="spellStart"/>
      <w:r w:rsidRPr="00793112">
        <w:rPr>
          <w:szCs w:val="22"/>
          <w:lang w:val="en-GB" w:eastAsia="en-US"/>
        </w:rPr>
        <w:t>Meucci</w:t>
      </w:r>
      <w:proofErr w:type="spellEnd"/>
      <w:r w:rsidRPr="00793112">
        <w:rPr>
          <w:szCs w:val="22"/>
          <w:lang w:val="en-GB" w:eastAsia="en-US"/>
        </w:rPr>
        <w:t>, 36</w:t>
      </w:r>
    </w:p>
    <w:p w:rsidR="00B9317C" w:rsidRPr="00793112" w:rsidRDefault="00B9317C" w:rsidP="00B9317C">
      <w:pPr>
        <w:rPr>
          <w:szCs w:val="22"/>
          <w:lang w:val="en-GB" w:eastAsia="en-US"/>
        </w:rPr>
      </w:pPr>
      <w:r w:rsidRPr="00793112">
        <w:rPr>
          <w:szCs w:val="22"/>
          <w:lang w:val="en-GB" w:eastAsia="en-US"/>
        </w:rPr>
        <w:t>Pisa</w:t>
      </w:r>
    </w:p>
    <w:p w:rsidR="00B9317C" w:rsidRPr="00793112" w:rsidRDefault="00B9317C" w:rsidP="00B9317C">
      <w:pPr>
        <w:rPr>
          <w:szCs w:val="22"/>
          <w:lang w:val="en-GB" w:eastAsia="en-US"/>
        </w:rPr>
      </w:pPr>
      <w:proofErr w:type="spellStart"/>
      <w:r w:rsidRPr="00793112">
        <w:rPr>
          <w:szCs w:val="22"/>
          <w:lang w:val="en-GB" w:eastAsia="en-US"/>
        </w:rPr>
        <w:t>Italija</w:t>
      </w:r>
      <w:proofErr w:type="spellEnd"/>
    </w:p>
    <w:p w:rsidR="00B9317C" w:rsidRPr="00793112" w:rsidRDefault="00B9317C" w:rsidP="00B9317C">
      <w:pPr>
        <w:ind w:right="-2"/>
        <w:rPr>
          <w:b/>
          <w:szCs w:val="22"/>
        </w:rPr>
      </w:pPr>
    </w:p>
    <w:p w:rsidR="00B9317C" w:rsidRPr="00793112" w:rsidRDefault="00B9317C" w:rsidP="00B9317C">
      <w:pPr>
        <w:numPr>
          <w:ilvl w:val="12"/>
          <w:numId w:val="0"/>
        </w:numPr>
        <w:ind w:right="-2"/>
      </w:pPr>
      <w:r w:rsidRPr="00793112">
        <w:rPr>
          <w:b/>
        </w:rPr>
        <w:t>Šis vaistas E</w:t>
      </w:r>
      <w:r>
        <w:rPr>
          <w:b/>
        </w:rPr>
        <w:t xml:space="preserve">uropos ekonominės erdvės </w:t>
      </w:r>
      <w:r w:rsidRPr="00793112">
        <w:rPr>
          <w:b/>
        </w:rPr>
        <w:t xml:space="preserve"> valstybėse narėse registruotas tokiais pavadinimais</w:t>
      </w:r>
      <w:r w:rsidRPr="00793112">
        <w:t>:</w:t>
      </w:r>
    </w:p>
    <w:p w:rsidR="00B9317C" w:rsidRPr="00793112" w:rsidRDefault="00B9317C" w:rsidP="00B9317C">
      <w:pPr>
        <w:ind w:right="-2"/>
        <w:rPr>
          <w:szCs w:val="22"/>
          <w:lang w:eastAsia="it-IT"/>
        </w:rPr>
      </w:pPr>
      <w:r w:rsidRPr="00793112">
        <w:rPr>
          <w:szCs w:val="22"/>
          <w:lang w:eastAsia="it-IT"/>
        </w:rPr>
        <w:t xml:space="preserve">Bulgarija – </w:t>
      </w:r>
      <w:proofErr w:type="spellStart"/>
      <w:r w:rsidRPr="00793112">
        <w:rPr>
          <w:szCs w:val="22"/>
          <w:lang w:eastAsia="it-IT"/>
        </w:rPr>
        <w:t>Docile</w:t>
      </w:r>
      <w:proofErr w:type="spellEnd"/>
      <w:r w:rsidRPr="00793112">
        <w:rPr>
          <w:szCs w:val="22"/>
          <w:lang w:eastAsia="it-IT"/>
        </w:rPr>
        <w:t xml:space="preserve"> 1 000 TV </w:t>
      </w:r>
      <w:r w:rsidRPr="00793112">
        <w:rPr>
          <w:szCs w:val="22"/>
          <w:highlight w:val="lightGray"/>
        </w:rPr>
        <w:t>2 000 TV 6 000 TV</w:t>
      </w:r>
      <w:r w:rsidRPr="00793112">
        <w:rPr>
          <w:szCs w:val="22"/>
          <w:lang w:eastAsia="it-IT"/>
        </w:rPr>
        <w:t xml:space="preserve"> kietosios kapsulės</w:t>
      </w:r>
    </w:p>
    <w:p w:rsidR="00B9317C" w:rsidRPr="00793112" w:rsidRDefault="00B9317C" w:rsidP="00B9317C">
      <w:pPr>
        <w:ind w:right="-2"/>
        <w:rPr>
          <w:szCs w:val="22"/>
          <w:lang w:eastAsia="it-IT"/>
        </w:rPr>
      </w:pPr>
      <w:r w:rsidRPr="00793112">
        <w:rPr>
          <w:szCs w:val="22"/>
          <w:lang w:eastAsia="it-IT"/>
        </w:rPr>
        <w:t xml:space="preserve">Kroatija – </w:t>
      </w:r>
      <w:proofErr w:type="spellStart"/>
      <w:r w:rsidRPr="00793112">
        <w:rPr>
          <w:szCs w:val="22"/>
          <w:lang w:eastAsia="it-IT"/>
        </w:rPr>
        <w:t>Docile</w:t>
      </w:r>
      <w:proofErr w:type="spellEnd"/>
      <w:r w:rsidRPr="00793112">
        <w:rPr>
          <w:szCs w:val="22"/>
          <w:lang w:eastAsia="it-IT"/>
        </w:rPr>
        <w:t xml:space="preserve"> 1 000 TV </w:t>
      </w:r>
      <w:r w:rsidRPr="00793112">
        <w:rPr>
          <w:szCs w:val="22"/>
          <w:highlight w:val="lightGray"/>
        </w:rPr>
        <w:t>2 000 TV 6 000 TV</w:t>
      </w:r>
      <w:r w:rsidRPr="00793112">
        <w:rPr>
          <w:szCs w:val="22"/>
          <w:lang w:eastAsia="it-IT"/>
        </w:rPr>
        <w:t xml:space="preserve"> kietosios kapsulės</w:t>
      </w:r>
    </w:p>
    <w:p w:rsidR="00B9317C" w:rsidRPr="00793112" w:rsidRDefault="00B9317C" w:rsidP="00B9317C">
      <w:pPr>
        <w:ind w:right="-2"/>
        <w:rPr>
          <w:szCs w:val="22"/>
          <w:lang w:eastAsia="it-IT"/>
        </w:rPr>
      </w:pPr>
      <w:r w:rsidRPr="00793112">
        <w:rPr>
          <w:szCs w:val="22"/>
          <w:lang w:eastAsia="it-IT"/>
        </w:rPr>
        <w:t xml:space="preserve">Estija – </w:t>
      </w:r>
      <w:proofErr w:type="spellStart"/>
      <w:r w:rsidRPr="00793112">
        <w:rPr>
          <w:szCs w:val="22"/>
          <w:lang w:eastAsia="it-IT"/>
        </w:rPr>
        <w:t>Docile</w:t>
      </w:r>
      <w:proofErr w:type="spellEnd"/>
    </w:p>
    <w:p w:rsidR="00B9317C" w:rsidRPr="00793112" w:rsidRDefault="00B9317C" w:rsidP="00B9317C">
      <w:pPr>
        <w:ind w:right="-2"/>
        <w:rPr>
          <w:szCs w:val="22"/>
          <w:lang w:eastAsia="it-IT"/>
        </w:rPr>
      </w:pPr>
      <w:r w:rsidRPr="00793112">
        <w:rPr>
          <w:szCs w:val="22"/>
          <w:lang w:eastAsia="it-IT"/>
        </w:rPr>
        <w:t xml:space="preserve">Vengrija – </w:t>
      </w:r>
      <w:proofErr w:type="spellStart"/>
      <w:r w:rsidRPr="00793112">
        <w:rPr>
          <w:szCs w:val="22"/>
          <w:lang w:eastAsia="it-IT"/>
        </w:rPr>
        <w:t>Docile</w:t>
      </w:r>
      <w:proofErr w:type="spellEnd"/>
      <w:r w:rsidRPr="00793112">
        <w:rPr>
          <w:szCs w:val="22"/>
          <w:lang w:eastAsia="it-IT"/>
        </w:rPr>
        <w:t xml:space="preserve"> 1 000 TV </w:t>
      </w:r>
      <w:r w:rsidRPr="00793112">
        <w:rPr>
          <w:szCs w:val="22"/>
          <w:highlight w:val="lightGray"/>
        </w:rPr>
        <w:t>2 000 TV 6 000 TV</w:t>
      </w:r>
      <w:r w:rsidRPr="00793112">
        <w:rPr>
          <w:szCs w:val="22"/>
          <w:lang w:eastAsia="it-IT"/>
        </w:rPr>
        <w:t xml:space="preserve"> kietosios kapsulės</w:t>
      </w:r>
    </w:p>
    <w:p w:rsidR="00B9317C" w:rsidRPr="00793112" w:rsidRDefault="00B9317C" w:rsidP="00B9317C">
      <w:pPr>
        <w:ind w:right="-2"/>
        <w:rPr>
          <w:szCs w:val="22"/>
          <w:lang w:eastAsia="it-IT"/>
        </w:rPr>
      </w:pPr>
      <w:r w:rsidRPr="00793112">
        <w:rPr>
          <w:szCs w:val="22"/>
          <w:lang w:eastAsia="it-IT"/>
        </w:rPr>
        <w:t xml:space="preserve">Latvija – </w:t>
      </w:r>
      <w:proofErr w:type="spellStart"/>
      <w:r w:rsidRPr="00793112">
        <w:rPr>
          <w:szCs w:val="22"/>
          <w:lang w:eastAsia="it-IT"/>
        </w:rPr>
        <w:t>Docile</w:t>
      </w:r>
      <w:proofErr w:type="spellEnd"/>
      <w:r w:rsidRPr="00793112">
        <w:rPr>
          <w:szCs w:val="22"/>
          <w:lang w:eastAsia="it-IT"/>
        </w:rPr>
        <w:t xml:space="preserve"> 1 000 TV </w:t>
      </w:r>
      <w:r w:rsidRPr="00793112">
        <w:rPr>
          <w:szCs w:val="22"/>
          <w:highlight w:val="lightGray"/>
        </w:rPr>
        <w:t>2 000 TV 6 000 TV</w:t>
      </w:r>
      <w:r w:rsidRPr="00793112">
        <w:rPr>
          <w:szCs w:val="22"/>
          <w:lang w:eastAsia="it-IT"/>
        </w:rPr>
        <w:t xml:space="preserve"> kietosios kapsulės</w:t>
      </w:r>
    </w:p>
    <w:p w:rsidR="00B9317C" w:rsidRPr="00793112" w:rsidRDefault="00B9317C" w:rsidP="00B9317C">
      <w:pPr>
        <w:ind w:right="-2"/>
        <w:rPr>
          <w:szCs w:val="22"/>
          <w:lang w:eastAsia="it-IT"/>
        </w:rPr>
      </w:pPr>
      <w:r w:rsidRPr="00793112">
        <w:rPr>
          <w:szCs w:val="22"/>
          <w:lang w:eastAsia="it-IT"/>
        </w:rPr>
        <w:t xml:space="preserve">Lietuva – </w:t>
      </w:r>
      <w:proofErr w:type="spellStart"/>
      <w:r w:rsidRPr="00793112">
        <w:rPr>
          <w:szCs w:val="22"/>
          <w:lang w:eastAsia="it-IT"/>
        </w:rPr>
        <w:t>Docile</w:t>
      </w:r>
      <w:proofErr w:type="spellEnd"/>
      <w:r w:rsidRPr="00793112">
        <w:rPr>
          <w:szCs w:val="22"/>
          <w:lang w:eastAsia="it-IT"/>
        </w:rPr>
        <w:t xml:space="preserve"> 1 000 TV </w:t>
      </w:r>
      <w:r w:rsidRPr="00793112">
        <w:rPr>
          <w:szCs w:val="22"/>
          <w:highlight w:val="lightGray"/>
        </w:rPr>
        <w:t>2 000 TV 6 000 TV</w:t>
      </w:r>
      <w:r w:rsidRPr="00793112">
        <w:rPr>
          <w:szCs w:val="22"/>
          <w:lang w:eastAsia="it-IT"/>
        </w:rPr>
        <w:t xml:space="preserve"> kietosios kapsulės</w:t>
      </w:r>
    </w:p>
    <w:p w:rsidR="00B9317C" w:rsidRPr="00793112" w:rsidRDefault="00B9317C" w:rsidP="00B9317C">
      <w:pPr>
        <w:ind w:right="-2"/>
        <w:rPr>
          <w:szCs w:val="22"/>
          <w:lang w:eastAsia="it-IT"/>
        </w:rPr>
      </w:pPr>
      <w:r w:rsidRPr="00793112">
        <w:rPr>
          <w:szCs w:val="22"/>
          <w:lang w:eastAsia="it-IT"/>
        </w:rPr>
        <w:t xml:space="preserve">Slovėnija – </w:t>
      </w:r>
      <w:proofErr w:type="spellStart"/>
      <w:r w:rsidRPr="00793112">
        <w:rPr>
          <w:szCs w:val="22"/>
          <w:lang w:eastAsia="it-IT"/>
        </w:rPr>
        <w:t>Docile</w:t>
      </w:r>
      <w:proofErr w:type="spellEnd"/>
      <w:r w:rsidRPr="00793112">
        <w:rPr>
          <w:szCs w:val="22"/>
          <w:lang w:eastAsia="it-IT"/>
        </w:rPr>
        <w:t xml:space="preserve"> 1 000 TV </w:t>
      </w:r>
      <w:r w:rsidRPr="00793112">
        <w:rPr>
          <w:szCs w:val="22"/>
          <w:highlight w:val="lightGray"/>
        </w:rPr>
        <w:t>2 000 TV 6 000 TV</w:t>
      </w:r>
      <w:r w:rsidRPr="00793112">
        <w:rPr>
          <w:szCs w:val="22"/>
          <w:lang w:eastAsia="it-IT"/>
        </w:rPr>
        <w:t xml:space="preserve"> kietosios kapsulės</w:t>
      </w:r>
    </w:p>
    <w:p w:rsidR="00B9317C" w:rsidRPr="00793112" w:rsidRDefault="00B9317C" w:rsidP="00B9317C">
      <w:pPr>
        <w:ind w:right="-2"/>
        <w:rPr>
          <w:b/>
          <w:szCs w:val="22"/>
        </w:rPr>
      </w:pPr>
    </w:p>
    <w:p w:rsidR="00B9317C" w:rsidRPr="00793112" w:rsidRDefault="00B9317C" w:rsidP="00B9317C">
      <w:pPr>
        <w:numPr>
          <w:ilvl w:val="12"/>
          <w:numId w:val="0"/>
        </w:numPr>
        <w:tabs>
          <w:tab w:val="clear" w:pos="567"/>
        </w:tabs>
        <w:spacing w:line="240" w:lineRule="auto"/>
        <w:ind w:right="-2"/>
        <w:rPr>
          <w:bCs/>
        </w:rPr>
      </w:pPr>
      <w:r w:rsidRPr="00793112">
        <w:rPr>
          <w:b/>
        </w:rPr>
        <w:t>Šis pakuotės lapelis paskutinį kartą peržiūrėtas</w:t>
      </w:r>
      <w:r w:rsidRPr="00793112">
        <w:rPr>
          <w:bCs/>
        </w:rPr>
        <w:t xml:space="preserve"> </w:t>
      </w:r>
      <w:r>
        <w:rPr>
          <w:b/>
        </w:rPr>
        <w:t>2023-09-01.</w:t>
      </w:r>
    </w:p>
    <w:p w:rsidR="00B9317C" w:rsidRPr="00793112" w:rsidRDefault="00B9317C" w:rsidP="00B9317C">
      <w:pPr>
        <w:numPr>
          <w:ilvl w:val="12"/>
          <w:numId w:val="0"/>
        </w:numPr>
        <w:tabs>
          <w:tab w:val="clear" w:pos="567"/>
        </w:tabs>
        <w:spacing w:line="240" w:lineRule="auto"/>
        <w:ind w:right="-2"/>
        <w:rPr>
          <w:bCs/>
        </w:rPr>
      </w:pPr>
    </w:p>
    <w:p w:rsidR="00B9317C" w:rsidRPr="00793112" w:rsidRDefault="00B9317C" w:rsidP="00B9317C">
      <w:pPr>
        <w:numPr>
          <w:ilvl w:val="12"/>
          <w:numId w:val="0"/>
        </w:numPr>
        <w:tabs>
          <w:tab w:val="clear" w:pos="567"/>
        </w:tabs>
        <w:spacing w:line="240" w:lineRule="auto"/>
        <w:ind w:right="-2"/>
        <w:rPr>
          <w:bCs/>
        </w:rPr>
      </w:pPr>
      <w:r w:rsidRPr="00793112">
        <w:rPr>
          <w:szCs w:val="22"/>
          <w:lang w:eastAsia="sl-SI"/>
        </w:rPr>
        <w:t>Išsami informacija apie šį vaistą pateikiama Valstybinės vaistų kontrolės tarnybos prie Lietuvos Respublikos sveikatos apsaugos ministerijos tinklalapyje</w:t>
      </w:r>
      <w:r w:rsidRPr="00793112">
        <w:rPr>
          <w:i/>
          <w:szCs w:val="22"/>
          <w:lang w:eastAsia="sl-SI"/>
        </w:rPr>
        <w:t xml:space="preserve"> </w:t>
      </w:r>
      <w:hyperlink r:id="rId8" w:history="1">
        <w:r w:rsidRPr="00793112">
          <w:rPr>
            <w:rStyle w:val="Hipersaitas"/>
            <w:rFonts w:eastAsia="Verdana"/>
            <w:szCs w:val="22"/>
            <w:lang w:eastAsia="sl-SI"/>
          </w:rPr>
          <w:t>http://www.vvkt.lt/</w:t>
        </w:r>
      </w:hyperlink>
      <w:r w:rsidRPr="00793112">
        <w:rPr>
          <w:szCs w:val="22"/>
          <w:lang w:eastAsia="sl-SI"/>
        </w:rPr>
        <w:t>.</w:t>
      </w:r>
    </w:p>
    <w:p w:rsidR="00B9317C" w:rsidRPr="00793112" w:rsidRDefault="00B9317C" w:rsidP="00B9317C">
      <w:pPr>
        <w:spacing w:line="240" w:lineRule="auto"/>
        <w:outlineLvl w:val="0"/>
        <w:rPr>
          <w:b/>
          <w:szCs w:val="22"/>
        </w:rPr>
      </w:pPr>
      <w:bookmarkStart w:id="1" w:name="_GoBack"/>
      <w:bookmarkEnd w:id="1"/>
    </w:p>
    <w:p w:rsidR="009041DB" w:rsidRDefault="009041DB"/>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4E4639"/>
    <w:multiLevelType w:val="hybridMultilevel"/>
    <w:tmpl w:val="566CF61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3F14CF"/>
    <w:multiLevelType w:val="hybridMultilevel"/>
    <w:tmpl w:val="6FC0A652"/>
    <w:lvl w:ilvl="0" w:tplc="AA14645E">
      <w:start w:val="1"/>
      <w:numFmt w:val="decimal"/>
      <w:lvlText w:val="%1."/>
      <w:lvlJc w:val="left"/>
      <w:pPr>
        <w:ind w:left="780" w:hanging="420"/>
      </w:pPr>
      <w:rPr>
        <w:rFonts w:hint="default"/>
      </w:rPr>
    </w:lvl>
    <w:lvl w:ilvl="1" w:tplc="DC4E2C98" w:tentative="1">
      <w:start w:val="1"/>
      <w:numFmt w:val="lowerLetter"/>
      <w:lvlText w:val="%2."/>
      <w:lvlJc w:val="left"/>
      <w:pPr>
        <w:ind w:left="1440" w:hanging="360"/>
      </w:pPr>
    </w:lvl>
    <w:lvl w:ilvl="2" w:tplc="1E6EC1AA" w:tentative="1">
      <w:start w:val="1"/>
      <w:numFmt w:val="lowerRoman"/>
      <w:lvlText w:val="%3."/>
      <w:lvlJc w:val="right"/>
      <w:pPr>
        <w:ind w:left="2160" w:hanging="180"/>
      </w:pPr>
    </w:lvl>
    <w:lvl w:ilvl="3" w:tplc="3C088678" w:tentative="1">
      <w:start w:val="1"/>
      <w:numFmt w:val="decimal"/>
      <w:lvlText w:val="%4."/>
      <w:lvlJc w:val="left"/>
      <w:pPr>
        <w:ind w:left="2880" w:hanging="360"/>
      </w:pPr>
    </w:lvl>
    <w:lvl w:ilvl="4" w:tplc="2234977C" w:tentative="1">
      <w:start w:val="1"/>
      <w:numFmt w:val="lowerLetter"/>
      <w:lvlText w:val="%5."/>
      <w:lvlJc w:val="left"/>
      <w:pPr>
        <w:ind w:left="3600" w:hanging="360"/>
      </w:pPr>
    </w:lvl>
    <w:lvl w:ilvl="5" w:tplc="D478ADAE" w:tentative="1">
      <w:start w:val="1"/>
      <w:numFmt w:val="lowerRoman"/>
      <w:lvlText w:val="%6."/>
      <w:lvlJc w:val="right"/>
      <w:pPr>
        <w:ind w:left="4320" w:hanging="180"/>
      </w:pPr>
    </w:lvl>
    <w:lvl w:ilvl="6" w:tplc="6E10EDCA" w:tentative="1">
      <w:start w:val="1"/>
      <w:numFmt w:val="decimal"/>
      <w:lvlText w:val="%7."/>
      <w:lvlJc w:val="left"/>
      <w:pPr>
        <w:ind w:left="5040" w:hanging="360"/>
      </w:pPr>
    </w:lvl>
    <w:lvl w:ilvl="7" w:tplc="0B0C0A58" w:tentative="1">
      <w:start w:val="1"/>
      <w:numFmt w:val="lowerLetter"/>
      <w:lvlText w:val="%8."/>
      <w:lvlJc w:val="left"/>
      <w:pPr>
        <w:ind w:left="5760" w:hanging="360"/>
      </w:pPr>
    </w:lvl>
    <w:lvl w:ilvl="8" w:tplc="3E6ABFE0" w:tentative="1">
      <w:start w:val="1"/>
      <w:numFmt w:val="lowerRoman"/>
      <w:lvlText w:val="%9."/>
      <w:lvlJc w:val="right"/>
      <w:pPr>
        <w:ind w:left="6480" w:hanging="180"/>
      </w:pPr>
    </w:lvl>
  </w:abstractNum>
  <w:abstractNum w:abstractNumId="3" w15:restartNumberingAfterBreak="0">
    <w:nsid w:val="309C0446"/>
    <w:multiLevelType w:val="hybridMultilevel"/>
    <w:tmpl w:val="B20E620E"/>
    <w:lvl w:ilvl="0" w:tplc="E40AEFE6">
      <w:start w:val="1"/>
      <w:numFmt w:val="decimal"/>
      <w:lvlText w:val="%1."/>
      <w:lvlJc w:val="left"/>
      <w:pPr>
        <w:ind w:left="930" w:hanging="570"/>
      </w:pPr>
      <w:rPr>
        <w:rFonts w:hint="default"/>
        <w:b/>
      </w:rPr>
    </w:lvl>
    <w:lvl w:ilvl="1" w:tplc="DCDA3C68" w:tentative="1">
      <w:start w:val="1"/>
      <w:numFmt w:val="lowerLetter"/>
      <w:lvlText w:val="%2."/>
      <w:lvlJc w:val="left"/>
      <w:pPr>
        <w:ind w:left="1440" w:hanging="360"/>
      </w:pPr>
    </w:lvl>
    <w:lvl w:ilvl="2" w:tplc="DC6008B2" w:tentative="1">
      <w:start w:val="1"/>
      <w:numFmt w:val="lowerRoman"/>
      <w:lvlText w:val="%3."/>
      <w:lvlJc w:val="right"/>
      <w:pPr>
        <w:ind w:left="2160" w:hanging="180"/>
      </w:pPr>
    </w:lvl>
    <w:lvl w:ilvl="3" w:tplc="D258FF90" w:tentative="1">
      <w:start w:val="1"/>
      <w:numFmt w:val="decimal"/>
      <w:lvlText w:val="%4."/>
      <w:lvlJc w:val="left"/>
      <w:pPr>
        <w:ind w:left="2880" w:hanging="360"/>
      </w:pPr>
    </w:lvl>
    <w:lvl w:ilvl="4" w:tplc="E8DA9932" w:tentative="1">
      <w:start w:val="1"/>
      <w:numFmt w:val="lowerLetter"/>
      <w:lvlText w:val="%5."/>
      <w:lvlJc w:val="left"/>
      <w:pPr>
        <w:ind w:left="3600" w:hanging="360"/>
      </w:pPr>
    </w:lvl>
    <w:lvl w:ilvl="5" w:tplc="9F2C0422" w:tentative="1">
      <w:start w:val="1"/>
      <w:numFmt w:val="lowerRoman"/>
      <w:lvlText w:val="%6."/>
      <w:lvlJc w:val="right"/>
      <w:pPr>
        <w:ind w:left="4320" w:hanging="180"/>
      </w:pPr>
    </w:lvl>
    <w:lvl w:ilvl="6" w:tplc="FA7887B2" w:tentative="1">
      <w:start w:val="1"/>
      <w:numFmt w:val="decimal"/>
      <w:lvlText w:val="%7."/>
      <w:lvlJc w:val="left"/>
      <w:pPr>
        <w:ind w:left="5040" w:hanging="360"/>
      </w:pPr>
    </w:lvl>
    <w:lvl w:ilvl="7" w:tplc="27D6C798" w:tentative="1">
      <w:start w:val="1"/>
      <w:numFmt w:val="lowerLetter"/>
      <w:lvlText w:val="%8."/>
      <w:lvlJc w:val="left"/>
      <w:pPr>
        <w:ind w:left="5760" w:hanging="360"/>
      </w:pPr>
    </w:lvl>
    <w:lvl w:ilvl="8" w:tplc="9F3EB1BA" w:tentative="1">
      <w:start w:val="1"/>
      <w:numFmt w:val="lowerRoman"/>
      <w:lvlText w:val="%9."/>
      <w:lvlJc w:val="right"/>
      <w:pPr>
        <w:ind w:left="6480" w:hanging="180"/>
      </w:pPr>
    </w:lvl>
  </w:abstractNum>
  <w:abstractNum w:abstractNumId="4" w15:restartNumberingAfterBreak="0">
    <w:nsid w:val="71995547"/>
    <w:multiLevelType w:val="hybridMultilevel"/>
    <w:tmpl w:val="7396A216"/>
    <w:lvl w:ilvl="0" w:tplc="2F7624E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7C"/>
    <w:rsid w:val="00004415"/>
    <w:rsid w:val="00234094"/>
    <w:rsid w:val="002A211A"/>
    <w:rsid w:val="00344695"/>
    <w:rsid w:val="00356AB3"/>
    <w:rsid w:val="004216A4"/>
    <w:rsid w:val="005311B8"/>
    <w:rsid w:val="006860E9"/>
    <w:rsid w:val="006D5F25"/>
    <w:rsid w:val="007003F6"/>
    <w:rsid w:val="009041DB"/>
    <w:rsid w:val="00975D35"/>
    <w:rsid w:val="00B9317C"/>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E6322-B62C-4965-A9B8-0B8C16E4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17C"/>
    <w:pPr>
      <w:tabs>
        <w:tab w:val="left" w:pos="567"/>
      </w:tabs>
      <w:spacing w:after="0" w:line="260" w:lineRule="exact"/>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Agency">
    <w:name w:val="Body text (Agency)"/>
    <w:basedOn w:val="prastasis"/>
    <w:link w:val="BodytextAgencyChar"/>
    <w:rsid w:val="00B9317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B9317C"/>
    <w:rPr>
      <w:rFonts w:ascii="Verdana" w:eastAsia="Verdana" w:hAnsi="Verdana" w:cs="Verdana"/>
      <w:sz w:val="18"/>
      <w:szCs w:val="18"/>
      <w:lang w:eastAsia="lt-LT"/>
    </w:rPr>
  </w:style>
  <w:style w:type="paragraph" w:customStyle="1" w:styleId="Sraopastraipa1">
    <w:name w:val="Sąrašo pastraipa1"/>
    <w:basedOn w:val="prastasis"/>
    <w:uiPriority w:val="34"/>
    <w:qFormat/>
    <w:rsid w:val="00B9317C"/>
    <w:pPr>
      <w:ind w:left="720"/>
      <w:contextualSpacing/>
    </w:pPr>
  </w:style>
  <w:style w:type="character" w:styleId="Hipersaitas">
    <w:name w:val="Hyperlink"/>
    <w:rsid w:val="00B931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9043</Words>
  <Characters>5156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2023-09-01T05:32:00Z</dcterms:created>
  <dcterms:modified xsi:type="dcterms:W3CDTF">2023-09-01T05:34:00Z</dcterms:modified>
</cp:coreProperties>
</file>