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0744" w14:textId="2B759F24" w:rsidR="00033614" w:rsidRPr="001A36B8" w:rsidRDefault="00033614">
      <w:pPr>
        <w:tabs>
          <w:tab w:val="left" w:pos="5954"/>
          <w:tab w:val="left" w:pos="6237"/>
          <w:tab w:val="left" w:pos="6663"/>
          <w:tab w:val="left" w:pos="6946"/>
        </w:tabs>
        <w:jc w:val="center"/>
        <w:rPr>
          <w:rFonts w:eastAsia="SimSun"/>
          <w:sz w:val="22"/>
          <w:szCs w:val="22"/>
        </w:rPr>
      </w:pPr>
    </w:p>
    <w:p w14:paraId="1067B205" w14:textId="77777777" w:rsidR="00033614" w:rsidRPr="001A36B8" w:rsidRDefault="00033614">
      <w:pPr>
        <w:ind w:left="5245"/>
        <w:rPr>
          <w:rFonts w:eastAsia="SimSun"/>
          <w:sz w:val="22"/>
          <w:szCs w:val="22"/>
        </w:rPr>
      </w:pPr>
    </w:p>
    <w:p w14:paraId="75251619" w14:textId="77777777" w:rsidR="00033614" w:rsidRPr="001A36B8" w:rsidRDefault="00033614">
      <w:pPr>
        <w:widowControl w:val="0"/>
        <w:tabs>
          <w:tab w:val="left" w:pos="1296"/>
        </w:tabs>
        <w:rPr>
          <w:sz w:val="22"/>
          <w:szCs w:val="22"/>
        </w:rPr>
      </w:pPr>
    </w:p>
    <w:p w14:paraId="2ACDA456" w14:textId="77777777" w:rsidR="00033614" w:rsidRPr="001A36B8" w:rsidRDefault="00033614">
      <w:pPr>
        <w:rPr>
          <w:b/>
          <w:sz w:val="22"/>
          <w:szCs w:val="22"/>
        </w:rPr>
      </w:pPr>
    </w:p>
    <w:p w14:paraId="2E263668" w14:textId="77777777" w:rsidR="00033614" w:rsidRPr="001A36B8" w:rsidRDefault="00033614">
      <w:pPr>
        <w:rPr>
          <w:b/>
          <w:sz w:val="22"/>
          <w:szCs w:val="22"/>
        </w:rPr>
      </w:pPr>
    </w:p>
    <w:p w14:paraId="0B021258" w14:textId="77777777" w:rsidR="00033614" w:rsidRPr="001A36B8" w:rsidRDefault="00033614" w:rsidP="00AB1217">
      <w:pPr>
        <w:rPr>
          <w:b/>
          <w:sz w:val="22"/>
          <w:szCs w:val="22"/>
        </w:rPr>
      </w:pPr>
    </w:p>
    <w:p w14:paraId="69867649" w14:textId="77777777" w:rsidR="00033614" w:rsidRPr="001A36B8" w:rsidRDefault="00033614" w:rsidP="00AB1217">
      <w:pPr>
        <w:rPr>
          <w:b/>
          <w:sz w:val="22"/>
          <w:szCs w:val="22"/>
        </w:rPr>
      </w:pPr>
    </w:p>
    <w:p w14:paraId="6674B0D3" w14:textId="77777777" w:rsidR="00033614" w:rsidRPr="001A36B8" w:rsidRDefault="00033614" w:rsidP="00AB1217">
      <w:pPr>
        <w:tabs>
          <w:tab w:val="left" w:pos="-1440"/>
          <w:tab w:val="left" w:pos="-720"/>
        </w:tabs>
        <w:rPr>
          <w:b/>
          <w:sz w:val="22"/>
          <w:szCs w:val="22"/>
        </w:rPr>
      </w:pPr>
    </w:p>
    <w:p w14:paraId="25B0747B" w14:textId="77777777" w:rsidR="00033614" w:rsidRPr="001A36B8" w:rsidRDefault="00033614" w:rsidP="00AB1217">
      <w:pPr>
        <w:tabs>
          <w:tab w:val="left" w:pos="-1440"/>
          <w:tab w:val="left" w:pos="-720"/>
        </w:tabs>
        <w:rPr>
          <w:b/>
          <w:sz w:val="22"/>
          <w:szCs w:val="22"/>
        </w:rPr>
      </w:pPr>
    </w:p>
    <w:p w14:paraId="7D7166C0" w14:textId="77777777" w:rsidR="00033614" w:rsidRPr="001A36B8" w:rsidRDefault="00033614" w:rsidP="00AB1217">
      <w:pPr>
        <w:tabs>
          <w:tab w:val="left" w:pos="-1440"/>
          <w:tab w:val="left" w:pos="-720"/>
        </w:tabs>
        <w:rPr>
          <w:b/>
          <w:sz w:val="22"/>
          <w:szCs w:val="22"/>
        </w:rPr>
      </w:pPr>
    </w:p>
    <w:p w14:paraId="027FCC50" w14:textId="77777777" w:rsidR="00033614" w:rsidRPr="001A36B8" w:rsidRDefault="00033614" w:rsidP="00AB1217">
      <w:pPr>
        <w:tabs>
          <w:tab w:val="left" w:pos="-1440"/>
          <w:tab w:val="left" w:pos="-720"/>
        </w:tabs>
        <w:rPr>
          <w:b/>
          <w:sz w:val="22"/>
          <w:szCs w:val="22"/>
        </w:rPr>
      </w:pPr>
    </w:p>
    <w:p w14:paraId="7BCDD693" w14:textId="77777777" w:rsidR="00033614" w:rsidRPr="001A36B8" w:rsidRDefault="00033614" w:rsidP="00AB1217">
      <w:pPr>
        <w:tabs>
          <w:tab w:val="left" w:pos="-1440"/>
          <w:tab w:val="left" w:pos="-720"/>
        </w:tabs>
        <w:rPr>
          <w:b/>
          <w:sz w:val="22"/>
          <w:szCs w:val="22"/>
        </w:rPr>
      </w:pPr>
    </w:p>
    <w:p w14:paraId="22ADCA7B" w14:textId="77777777" w:rsidR="00033614" w:rsidRPr="001A36B8" w:rsidRDefault="00033614" w:rsidP="00AB1217">
      <w:pPr>
        <w:tabs>
          <w:tab w:val="left" w:pos="-1440"/>
          <w:tab w:val="left" w:pos="-720"/>
        </w:tabs>
        <w:rPr>
          <w:b/>
          <w:sz w:val="22"/>
          <w:szCs w:val="22"/>
        </w:rPr>
      </w:pPr>
    </w:p>
    <w:p w14:paraId="003D8BA8" w14:textId="77777777" w:rsidR="00033614" w:rsidRPr="001A36B8" w:rsidRDefault="00033614">
      <w:pPr>
        <w:tabs>
          <w:tab w:val="left" w:pos="-1440"/>
          <w:tab w:val="left" w:pos="-720"/>
        </w:tabs>
        <w:rPr>
          <w:b/>
          <w:sz w:val="22"/>
          <w:szCs w:val="22"/>
        </w:rPr>
      </w:pPr>
    </w:p>
    <w:p w14:paraId="54235DA2" w14:textId="77777777" w:rsidR="00033614" w:rsidRPr="001A36B8" w:rsidRDefault="00033614">
      <w:pPr>
        <w:tabs>
          <w:tab w:val="left" w:pos="-1440"/>
          <w:tab w:val="left" w:pos="-720"/>
        </w:tabs>
        <w:rPr>
          <w:b/>
          <w:sz w:val="22"/>
          <w:szCs w:val="22"/>
        </w:rPr>
      </w:pPr>
    </w:p>
    <w:p w14:paraId="6BCBF321" w14:textId="77777777" w:rsidR="00033614" w:rsidRPr="001A36B8" w:rsidRDefault="00033614">
      <w:pPr>
        <w:tabs>
          <w:tab w:val="left" w:pos="-1440"/>
          <w:tab w:val="left" w:pos="-720"/>
        </w:tabs>
        <w:rPr>
          <w:b/>
          <w:sz w:val="22"/>
          <w:szCs w:val="22"/>
        </w:rPr>
      </w:pPr>
    </w:p>
    <w:p w14:paraId="0A3B3B11" w14:textId="77777777" w:rsidR="00033614" w:rsidRPr="001A36B8" w:rsidRDefault="00033614">
      <w:pPr>
        <w:tabs>
          <w:tab w:val="left" w:pos="-1440"/>
          <w:tab w:val="left" w:pos="-720"/>
        </w:tabs>
        <w:rPr>
          <w:b/>
          <w:sz w:val="22"/>
          <w:szCs w:val="22"/>
        </w:rPr>
      </w:pPr>
    </w:p>
    <w:p w14:paraId="1D55BB3E" w14:textId="77777777" w:rsidR="00033614" w:rsidRPr="001A36B8" w:rsidRDefault="00033614">
      <w:pPr>
        <w:tabs>
          <w:tab w:val="left" w:pos="-1440"/>
          <w:tab w:val="left" w:pos="-720"/>
        </w:tabs>
        <w:rPr>
          <w:b/>
          <w:sz w:val="22"/>
          <w:szCs w:val="22"/>
        </w:rPr>
      </w:pPr>
    </w:p>
    <w:p w14:paraId="7CFCF89C" w14:textId="77777777" w:rsidR="00033614" w:rsidRPr="001A36B8" w:rsidRDefault="00033614">
      <w:pPr>
        <w:tabs>
          <w:tab w:val="left" w:pos="-1440"/>
          <w:tab w:val="left" w:pos="-720"/>
        </w:tabs>
        <w:rPr>
          <w:b/>
          <w:sz w:val="22"/>
          <w:szCs w:val="22"/>
        </w:rPr>
      </w:pPr>
    </w:p>
    <w:p w14:paraId="0FDA76A1" w14:textId="77777777" w:rsidR="00033614" w:rsidRPr="001A36B8" w:rsidRDefault="00033614">
      <w:pPr>
        <w:tabs>
          <w:tab w:val="left" w:pos="-1440"/>
          <w:tab w:val="left" w:pos="-720"/>
        </w:tabs>
        <w:rPr>
          <w:b/>
          <w:sz w:val="22"/>
          <w:szCs w:val="22"/>
        </w:rPr>
      </w:pPr>
    </w:p>
    <w:p w14:paraId="4B05BF00" w14:textId="77777777" w:rsidR="00033614" w:rsidRPr="001A36B8" w:rsidRDefault="00033614">
      <w:pPr>
        <w:tabs>
          <w:tab w:val="left" w:pos="-1440"/>
          <w:tab w:val="left" w:pos="-720"/>
        </w:tabs>
        <w:rPr>
          <w:b/>
          <w:sz w:val="22"/>
          <w:szCs w:val="22"/>
        </w:rPr>
      </w:pPr>
    </w:p>
    <w:p w14:paraId="367D4BE7" w14:textId="77777777" w:rsidR="00033614" w:rsidRPr="001A36B8" w:rsidRDefault="00033614">
      <w:pPr>
        <w:tabs>
          <w:tab w:val="left" w:pos="-1440"/>
          <w:tab w:val="left" w:pos="-720"/>
        </w:tabs>
        <w:rPr>
          <w:b/>
          <w:sz w:val="22"/>
          <w:szCs w:val="22"/>
        </w:rPr>
      </w:pPr>
    </w:p>
    <w:p w14:paraId="7FD59BC7" w14:textId="77777777" w:rsidR="00033614" w:rsidRPr="001A36B8" w:rsidRDefault="00033614">
      <w:pPr>
        <w:tabs>
          <w:tab w:val="left" w:pos="-1440"/>
          <w:tab w:val="left" w:pos="-720"/>
        </w:tabs>
        <w:rPr>
          <w:b/>
          <w:sz w:val="22"/>
          <w:szCs w:val="22"/>
        </w:rPr>
      </w:pPr>
    </w:p>
    <w:p w14:paraId="40C630B5" w14:textId="77777777" w:rsidR="00033614" w:rsidRPr="001A36B8" w:rsidRDefault="00033614">
      <w:pPr>
        <w:tabs>
          <w:tab w:val="left" w:pos="-1440"/>
          <w:tab w:val="left" w:pos="-720"/>
        </w:tabs>
        <w:rPr>
          <w:b/>
          <w:sz w:val="22"/>
          <w:szCs w:val="22"/>
        </w:rPr>
      </w:pPr>
    </w:p>
    <w:p w14:paraId="0E475CB5" w14:textId="77777777" w:rsidR="00033614" w:rsidRPr="001A36B8" w:rsidRDefault="00033614">
      <w:pPr>
        <w:tabs>
          <w:tab w:val="left" w:pos="-1440"/>
          <w:tab w:val="left" w:pos="-720"/>
        </w:tabs>
        <w:rPr>
          <w:b/>
          <w:sz w:val="22"/>
          <w:szCs w:val="22"/>
        </w:rPr>
      </w:pPr>
    </w:p>
    <w:p w14:paraId="62BC5422" w14:textId="77777777" w:rsidR="00033614" w:rsidRPr="001A36B8" w:rsidRDefault="00185F10">
      <w:pPr>
        <w:keepNext/>
        <w:tabs>
          <w:tab w:val="left" w:pos="567"/>
        </w:tabs>
        <w:snapToGrid w:val="0"/>
        <w:jc w:val="center"/>
        <w:outlineLvl w:val="1"/>
        <w:rPr>
          <w:b/>
          <w:sz w:val="22"/>
          <w:szCs w:val="22"/>
        </w:rPr>
      </w:pPr>
      <w:r w:rsidRPr="001A36B8">
        <w:rPr>
          <w:b/>
          <w:bCs/>
          <w:iCs/>
          <w:sz w:val="22"/>
          <w:szCs w:val="22"/>
        </w:rPr>
        <w:t>I PRIEDAS</w:t>
      </w:r>
    </w:p>
    <w:p w14:paraId="6DF48805" w14:textId="77777777" w:rsidR="00033614" w:rsidRPr="001A36B8" w:rsidRDefault="00033614">
      <w:pPr>
        <w:rPr>
          <w:sz w:val="22"/>
          <w:szCs w:val="22"/>
        </w:rPr>
      </w:pPr>
    </w:p>
    <w:p w14:paraId="591328B1" w14:textId="77777777" w:rsidR="00033614" w:rsidRPr="001A36B8" w:rsidRDefault="00185F10">
      <w:pPr>
        <w:tabs>
          <w:tab w:val="left" w:pos="-1440"/>
          <w:tab w:val="left" w:pos="-720"/>
        </w:tabs>
        <w:jc w:val="center"/>
        <w:rPr>
          <w:b/>
          <w:sz w:val="22"/>
          <w:szCs w:val="22"/>
        </w:rPr>
      </w:pPr>
      <w:r w:rsidRPr="001A36B8">
        <w:rPr>
          <w:b/>
          <w:sz w:val="22"/>
          <w:szCs w:val="22"/>
        </w:rPr>
        <w:t>PREPARATO CHARAKTERISTIKŲ SANTRAUKA</w:t>
      </w:r>
    </w:p>
    <w:p w14:paraId="4F0CF853" w14:textId="77777777" w:rsidR="00033614" w:rsidRPr="001A36B8" w:rsidRDefault="00185F10">
      <w:pPr>
        <w:tabs>
          <w:tab w:val="left" w:pos="-1440"/>
          <w:tab w:val="left" w:pos="-720"/>
        </w:tabs>
        <w:jc w:val="center"/>
        <w:rPr>
          <w:sz w:val="22"/>
          <w:szCs w:val="22"/>
        </w:rPr>
      </w:pPr>
      <w:r w:rsidRPr="001A36B8">
        <w:rPr>
          <w:sz w:val="22"/>
          <w:szCs w:val="22"/>
          <w:lang w:eastAsia="zh-CN"/>
        </w:rPr>
        <w:br w:type="page"/>
      </w:r>
    </w:p>
    <w:p w14:paraId="44D9901A" w14:textId="77777777" w:rsidR="00033614" w:rsidRPr="001A36B8" w:rsidRDefault="00790B4B">
      <w:pPr>
        <w:keepNext/>
        <w:keepLines/>
        <w:tabs>
          <w:tab w:val="left" w:pos="567"/>
        </w:tabs>
        <w:snapToGrid w:val="0"/>
        <w:outlineLvl w:val="2"/>
        <w:rPr>
          <w:b/>
          <w:bCs/>
          <w:sz w:val="22"/>
          <w:szCs w:val="22"/>
        </w:rPr>
      </w:pPr>
      <w:r w:rsidRPr="001A36B8">
        <w:rPr>
          <w:b/>
          <w:bCs/>
          <w:sz w:val="22"/>
          <w:szCs w:val="22"/>
        </w:rPr>
        <w:lastRenderedPageBreak/>
        <w:t>1.</w:t>
      </w:r>
      <w:r w:rsidRPr="001A36B8">
        <w:rPr>
          <w:b/>
          <w:bCs/>
          <w:sz w:val="22"/>
          <w:szCs w:val="22"/>
        </w:rPr>
        <w:tab/>
        <w:t>VAISTINIO PREPARATO PAVADINIMAS</w:t>
      </w:r>
    </w:p>
    <w:p w14:paraId="697A07CA" w14:textId="77777777" w:rsidR="00033614" w:rsidRPr="001A36B8" w:rsidRDefault="00033614">
      <w:pPr>
        <w:rPr>
          <w:sz w:val="22"/>
          <w:szCs w:val="22"/>
        </w:rPr>
      </w:pPr>
    </w:p>
    <w:p w14:paraId="0989C221" w14:textId="2F754F63" w:rsidR="00033614" w:rsidRPr="001A36B8" w:rsidRDefault="00957874">
      <w:pPr>
        <w:rPr>
          <w:sz w:val="22"/>
          <w:szCs w:val="22"/>
        </w:rPr>
      </w:pPr>
      <w:proofErr w:type="spellStart"/>
      <w:r w:rsidRPr="00957874">
        <w:rPr>
          <w:sz w:val="22"/>
          <w:szCs w:val="22"/>
          <w:lang w:bidi="lt-LT"/>
        </w:rPr>
        <w:t>Ultarcorlene</w:t>
      </w:r>
      <w:proofErr w:type="spellEnd"/>
      <w:r w:rsidR="00790B4B" w:rsidRPr="001A36B8">
        <w:rPr>
          <w:sz w:val="22"/>
          <w:szCs w:val="22"/>
          <w:lang w:bidi="lt-LT"/>
        </w:rPr>
        <w:t xml:space="preserve"> 5 mg/g akių tepalas</w:t>
      </w:r>
    </w:p>
    <w:p w14:paraId="04E91521" w14:textId="77777777" w:rsidR="00033614" w:rsidRPr="001A36B8" w:rsidRDefault="00033614">
      <w:pPr>
        <w:rPr>
          <w:sz w:val="22"/>
          <w:szCs w:val="22"/>
        </w:rPr>
      </w:pPr>
    </w:p>
    <w:p w14:paraId="7CDC3BBF" w14:textId="77777777" w:rsidR="00033614" w:rsidRPr="001A36B8" w:rsidRDefault="00033614">
      <w:pPr>
        <w:rPr>
          <w:sz w:val="22"/>
          <w:szCs w:val="22"/>
        </w:rPr>
      </w:pPr>
    </w:p>
    <w:p w14:paraId="27ED0766"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2.</w:t>
      </w:r>
      <w:r w:rsidRPr="001A36B8">
        <w:rPr>
          <w:b/>
          <w:bCs/>
          <w:sz w:val="22"/>
          <w:szCs w:val="22"/>
        </w:rPr>
        <w:tab/>
        <w:t>KOKYBINĖ IR KIEKYBINĖ SUDĖTIS</w:t>
      </w:r>
    </w:p>
    <w:p w14:paraId="4B419504" w14:textId="77777777" w:rsidR="00033614" w:rsidRPr="001A36B8" w:rsidRDefault="00033614">
      <w:pPr>
        <w:rPr>
          <w:sz w:val="22"/>
          <w:szCs w:val="22"/>
        </w:rPr>
      </w:pPr>
    </w:p>
    <w:p w14:paraId="2DFEA6CD" w14:textId="6CCA8B95" w:rsidR="00B33665" w:rsidRPr="001A36B8" w:rsidRDefault="00AD360D" w:rsidP="00B33665">
      <w:pPr>
        <w:jc w:val="both"/>
        <w:rPr>
          <w:sz w:val="22"/>
          <w:szCs w:val="22"/>
        </w:rPr>
      </w:pPr>
      <w:r>
        <w:rPr>
          <w:sz w:val="22"/>
          <w:szCs w:val="22"/>
          <w:lang w:bidi="lt-LT"/>
        </w:rPr>
        <w:t xml:space="preserve">Kiekviename akių tepalo grame </w:t>
      </w:r>
      <w:r w:rsidR="00790B4B" w:rsidRPr="001A36B8">
        <w:rPr>
          <w:sz w:val="22"/>
          <w:szCs w:val="22"/>
          <w:lang w:bidi="lt-LT"/>
        </w:rPr>
        <w:t xml:space="preserve">yra 5 mg prednizolono </w:t>
      </w:r>
      <w:proofErr w:type="spellStart"/>
      <w:r w:rsidR="00790B4B" w:rsidRPr="001A36B8">
        <w:rPr>
          <w:sz w:val="22"/>
          <w:szCs w:val="22"/>
          <w:lang w:bidi="lt-LT"/>
        </w:rPr>
        <w:t>pivalato</w:t>
      </w:r>
      <w:proofErr w:type="spellEnd"/>
      <w:r w:rsidR="00790B4B" w:rsidRPr="001A36B8">
        <w:rPr>
          <w:sz w:val="22"/>
          <w:szCs w:val="22"/>
          <w:lang w:bidi="lt-LT"/>
        </w:rPr>
        <w:t xml:space="preserve">. </w:t>
      </w:r>
    </w:p>
    <w:p w14:paraId="1D51D2FA" w14:textId="6306976F" w:rsidR="00B33665" w:rsidRPr="001A36B8" w:rsidRDefault="00790B4B" w:rsidP="00B33665">
      <w:pPr>
        <w:pStyle w:val="Pagrindinistekstas"/>
        <w:jc w:val="both"/>
        <w:rPr>
          <w:sz w:val="22"/>
          <w:szCs w:val="22"/>
          <w:lang w:val="lt-LT"/>
        </w:rPr>
      </w:pPr>
      <w:r w:rsidRPr="001A36B8">
        <w:rPr>
          <w:sz w:val="22"/>
          <w:szCs w:val="22"/>
          <w:lang w:val="lt-LT" w:bidi="lt-LT"/>
        </w:rPr>
        <w:t xml:space="preserve">1 cm ilgio </w:t>
      </w:r>
      <w:r w:rsidR="00202CC1">
        <w:rPr>
          <w:sz w:val="22"/>
          <w:szCs w:val="22"/>
          <w:lang w:val="lt-LT" w:bidi="lt-LT"/>
        </w:rPr>
        <w:t xml:space="preserve">akių </w:t>
      </w:r>
      <w:r w:rsidRPr="001A36B8">
        <w:rPr>
          <w:sz w:val="22"/>
          <w:szCs w:val="22"/>
          <w:lang w:val="lt-LT" w:bidi="lt-LT"/>
        </w:rPr>
        <w:t xml:space="preserve">tepalo juostelėje yra apytiksliai 0,1 mg prednizolono </w:t>
      </w:r>
      <w:proofErr w:type="spellStart"/>
      <w:r w:rsidRPr="001A36B8">
        <w:rPr>
          <w:sz w:val="22"/>
          <w:szCs w:val="22"/>
          <w:lang w:val="lt-LT" w:bidi="lt-LT"/>
        </w:rPr>
        <w:t>pivalato</w:t>
      </w:r>
      <w:proofErr w:type="spellEnd"/>
      <w:r w:rsidRPr="001A36B8">
        <w:rPr>
          <w:sz w:val="22"/>
          <w:szCs w:val="22"/>
          <w:lang w:val="lt-LT" w:bidi="lt-LT"/>
        </w:rPr>
        <w:t>.</w:t>
      </w:r>
    </w:p>
    <w:p w14:paraId="671785C1" w14:textId="77777777" w:rsidR="00B33665" w:rsidRPr="001A36B8" w:rsidRDefault="00790B4B" w:rsidP="00B33665">
      <w:pPr>
        <w:pStyle w:val="Pagrindinistekstas"/>
        <w:spacing w:after="0"/>
        <w:jc w:val="both"/>
        <w:rPr>
          <w:sz w:val="22"/>
          <w:szCs w:val="22"/>
          <w:u w:val="single"/>
          <w:lang w:val="lt-LT"/>
        </w:rPr>
      </w:pPr>
      <w:r w:rsidRPr="001A36B8">
        <w:rPr>
          <w:sz w:val="22"/>
          <w:szCs w:val="22"/>
          <w:u w:val="single"/>
          <w:lang w:val="lt-LT" w:bidi="lt-LT"/>
        </w:rPr>
        <w:t>Pagalbinė (-s) medžiaga (-</w:t>
      </w:r>
      <w:proofErr w:type="spellStart"/>
      <w:r w:rsidRPr="001A36B8">
        <w:rPr>
          <w:sz w:val="22"/>
          <w:szCs w:val="22"/>
          <w:u w:val="single"/>
          <w:lang w:val="lt-LT" w:bidi="lt-LT"/>
        </w:rPr>
        <w:t>os</w:t>
      </w:r>
      <w:proofErr w:type="spellEnd"/>
      <w:r w:rsidRPr="001A36B8">
        <w:rPr>
          <w:sz w:val="22"/>
          <w:szCs w:val="22"/>
          <w:u w:val="single"/>
          <w:lang w:val="lt-LT" w:bidi="lt-LT"/>
        </w:rPr>
        <w:t>), kurios (-</w:t>
      </w:r>
      <w:proofErr w:type="spellStart"/>
      <w:r w:rsidRPr="001A36B8">
        <w:rPr>
          <w:sz w:val="22"/>
          <w:szCs w:val="22"/>
          <w:u w:val="single"/>
          <w:lang w:val="lt-LT" w:bidi="lt-LT"/>
        </w:rPr>
        <w:t>ių</w:t>
      </w:r>
      <w:proofErr w:type="spellEnd"/>
      <w:r w:rsidRPr="001A36B8">
        <w:rPr>
          <w:sz w:val="22"/>
          <w:szCs w:val="22"/>
          <w:u w:val="single"/>
          <w:lang w:val="lt-LT" w:bidi="lt-LT"/>
        </w:rPr>
        <w:t>) poveikis žinomas</w:t>
      </w:r>
    </w:p>
    <w:p w14:paraId="0C731B27" w14:textId="77777777" w:rsidR="00B33665" w:rsidRPr="001A36B8" w:rsidRDefault="00790B4B" w:rsidP="00B33665">
      <w:pPr>
        <w:pStyle w:val="Pagrindinistekstas"/>
        <w:jc w:val="both"/>
        <w:rPr>
          <w:sz w:val="22"/>
          <w:szCs w:val="22"/>
          <w:lang w:val="lt-LT"/>
        </w:rPr>
      </w:pPr>
      <w:r w:rsidRPr="001A36B8">
        <w:rPr>
          <w:sz w:val="22"/>
          <w:szCs w:val="22"/>
          <w:lang w:val="lt-LT" w:bidi="lt-LT"/>
        </w:rPr>
        <w:t xml:space="preserve">1 g tepalo yra 5 mg </w:t>
      </w:r>
      <w:proofErr w:type="spellStart"/>
      <w:r w:rsidRPr="001A36B8">
        <w:rPr>
          <w:sz w:val="22"/>
          <w:szCs w:val="22"/>
          <w:lang w:val="lt-LT" w:bidi="lt-LT"/>
        </w:rPr>
        <w:t>cetostearilo</w:t>
      </w:r>
      <w:proofErr w:type="spellEnd"/>
      <w:r w:rsidRPr="001A36B8">
        <w:rPr>
          <w:sz w:val="22"/>
          <w:szCs w:val="22"/>
          <w:lang w:val="lt-LT" w:bidi="lt-LT"/>
        </w:rPr>
        <w:t xml:space="preserve"> alkoholio ir 50 mg vilnos riebalų.</w:t>
      </w:r>
    </w:p>
    <w:p w14:paraId="36E55912" w14:textId="77777777" w:rsidR="00033614" w:rsidRPr="001A36B8" w:rsidRDefault="00790B4B">
      <w:pPr>
        <w:rPr>
          <w:sz w:val="22"/>
          <w:szCs w:val="22"/>
        </w:rPr>
      </w:pPr>
      <w:r w:rsidRPr="001A36B8">
        <w:rPr>
          <w:sz w:val="22"/>
          <w:szCs w:val="22"/>
          <w:lang w:bidi="lt-LT"/>
        </w:rPr>
        <w:t>Visos pagalbinės medžiagos išvardytos 6.1 skyriuje.</w:t>
      </w:r>
    </w:p>
    <w:p w14:paraId="1796E055" w14:textId="77777777" w:rsidR="00033614" w:rsidRPr="001A36B8" w:rsidRDefault="00033614">
      <w:pPr>
        <w:rPr>
          <w:sz w:val="22"/>
          <w:szCs w:val="22"/>
        </w:rPr>
      </w:pPr>
    </w:p>
    <w:p w14:paraId="1228D9B9" w14:textId="77777777" w:rsidR="00033614" w:rsidRPr="001A36B8" w:rsidRDefault="00033614">
      <w:pPr>
        <w:rPr>
          <w:sz w:val="22"/>
          <w:szCs w:val="22"/>
        </w:rPr>
      </w:pPr>
    </w:p>
    <w:p w14:paraId="44355491" w14:textId="77777777" w:rsidR="00033614" w:rsidRPr="001A36B8" w:rsidRDefault="00185F10">
      <w:pPr>
        <w:keepNext/>
        <w:keepLines/>
        <w:tabs>
          <w:tab w:val="left" w:pos="567"/>
        </w:tabs>
        <w:snapToGrid w:val="0"/>
        <w:outlineLvl w:val="2"/>
        <w:rPr>
          <w:b/>
          <w:bCs/>
          <w:sz w:val="22"/>
          <w:szCs w:val="22"/>
        </w:rPr>
      </w:pPr>
      <w:r w:rsidRPr="001A36B8">
        <w:rPr>
          <w:b/>
          <w:bCs/>
          <w:sz w:val="22"/>
          <w:szCs w:val="22"/>
        </w:rPr>
        <w:t>3.</w:t>
      </w:r>
      <w:r w:rsidRPr="001A36B8">
        <w:rPr>
          <w:b/>
          <w:bCs/>
          <w:sz w:val="22"/>
          <w:szCs w:val="22"/>
        </w:rPr>
        <w:tab/>
        <w:t>FARMACINĖ FORMA</w:t>
      </w:r>
    </w:p>
    <w:p w14:paraId="4CFA07A8" w14:textId="77777777" w:rsidR="00033614" w:rsidRPr="001A36B8" w:rsidRDefault="00033614">
      <w:pPr>
        <w:rPr>
          <w:sz w:val="22"/>
          <w:szCs w:val="22"/>
        </w:rPr>
      </w:pPr>
    </w:p>
    <w:p w14:paraId="2F048EBA" w14:textId="77777777" w:rsidR="00ED7C05" w:rsidRPr="001A36B8" w:rsidRDefault="00790B4B" w:rsidP="00ED7C05">
      <w:pPr>
        <w:jc w:val="both"/>
        <w:rPr>
          <w:sz w:val="22"/>
          <w:szCs w:val="22"/>
          <w:lang w:bidi="lt-LT"/>
        </w:rPr>
      </w:pPr>
      <w:r w:rsidRPr="001A36B8">
        <w:rPr>
          <w:sz w:val="22"/>
          <w:szCs w:val="22"/>
          <w:lang w:bidi="lt-LT"/>
        </w:rPr>
        <w:t>Akių tepalas</w:t>
      </w:r>
    </w:p>
    <w:p w14:paraId="5CE42F1D" w14:textId="77777777" w:rsidR="00033614" w:rsidRPr="001A36B8" w:rsidRDefault="00790B4B">
      <w:pPr>
        <w:rPr>
          <w:sz w:val="22"/>
          <w:szCs w:val="22"/>
        </w:rPr>
      </w:pPr>
      <w:r w:rsidRPr="001A36B8">
        <w:rPr>
          <w:sz w:val="22"/>
          <w:szCs w:val="22"/>
          <w:lang w:bidi="lt-LT"/>
        </w:rPr>
        <w:t>Baltas ar švelniai gelsvas, bekvapis.</w:t>
      </w:r>
    </w:p>
    <w:p w14:paraId="38F0588E" w14:textId="77777777" w:rsidR="00033614" w:rsidRPr="001A36B8" w:rsidRDefault="00033614">
      <w:pPr>
        <w:rPr>
          <w:sz w:val="22"/>
          <w:szCs w:val="22"/>
        </w:rPr>
      </w:pPr>
    </w:p>
    <w:p w14:paraId="77822470" w14:textId="77777777" w:rsidR="00033614" w:rsidRPr="001A36B8" w:rsidRDefault="00033614">
      <w:pPr>
        <w:rPr>
          <w:sz w:val="22"/>
          <w:szCs w:val="22"/>
        </w:rPr>
      </w:pPr>
    </w:p>
    <w:p w14:paraId="56BCC942"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4.</w:t>
      </w:r>
      <w:r w:rsidRPr="001A36B8">
        <w:rPr>
          <w:b/>
          <w:bCs/>
          <w:sz w:val="22"/>
          <w:szCs w:val="22"/>
        </w:rPr>
        <w:tab/>
        <w:t>KLINIKINĖ INFORMACIJA</w:t>
      </w:r>
    </w:p>
    <w:p w14:paraId="2381CA76" w14:textId="77777777" w:rsidR="00033614" w:rsidRPr="001A36B8" w:rsidRDefault="00033614">
      <w:pPr>
        <w:rPr>
          <w:sz w:val="22"/>
          <w:szCs w:val="22"/>
        </w:rPr>
      </w:pPr>
    </w:p>
    <w:p w14:paraId="4540D068"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4.1</w:t>
      </w:r>
      <w:r w:rsidRPr="001A36B8">
        <w:rPr>
          <w:b/>
          <w:bCs/>
          <w:sz w:val="22"/>
          <w:szCs w:val="22"/>
        </w:rPr>
        <w:tab/>
        <w:t>Terapinės indikacijos</w:t>
      </w:r>
    </w:p>
    <w:p w14:paraId="628800D1" w14:textId="77777777" w:rsidR="00033614" w:rsidRPr="001A36B8" w:rsidRDefault="00033614">
      <w:pPr>
        <w:rPr>
          <w:sz w:val="22"/>
          <w:szCs w:val="22"/>
        </w:rPr>
      </w:pPr>
    </w:p>
    <w:p w14:paraId="1694465E" w14:textId="77777777" w:rsidR="00ED7C05" w:rsidRPr="001A36B8" w:rsidRDefault="00790B4B" w:rsidP="00ED7C05">
      <w:pPr>
        <w:pStyle w:val="Sraopastraipa"/>
        <w:tabs>
          <w:tab w:val="left" w:pos="0"/>
        </w:tabs>
        <w:spacing w:line="245" w:lineRule="exact"/>
        <w:jc w:val="both"/>
        <w:rPr>
          <w:rFonts w:ascii="Times New Roman" w:hAnsi="Times New Roman" w:cs="Times New Roman"/>
          <w:lang w:val="lt-LT"/>
        </w:rPr>
      </w:pPr>
      <w:r w:rsidRPr="001A36B8">
        <w:rPr>
          <w:rFonts w:ascii="Times New Roman" w:hAnsi="Times New Roman" w:cs="Times New Roman"/>
          <w:lang w:val="lt-LT" w:bidi="lt-LT"/>
        </w:rPr>
        <w:t>Sunkus alerginis akies uždegimas ir sunkios neinfekcinės išorinių akies dalių ir priekinių segmentų uždegiminės būklės.</w:t>
      </w:r>
    </w:p>
    <w:p w14:paraId="515C41F7" w14:textId="77777777" w:rsidR="00ED7C05" w:rsidRPr="001A36B8" w:rsidRDefault="00ED7C05" w:rsidP="00ED7C05">
      <w:pPr>
        <w:pStyle w:val="Sraopastraipa"/>
        <w:tabs>
          <w:tab w:val="left" w:pos="0"/>
        </w:tabs>
        <w:spacing w:line="245" w:lineRule="exact"/>
        <w:jc w:val="both"/>
        <w:rPr>
          <w:rFonts w:ascii="Times New Roman" w:hAnsi="Times New Roman" w:cs="Times New Roman"/>
          <w:lang w:val="lt-LT"/>
        </w:rPr>
      </w:pPr>
    </w:p>
    <w:p w14:paraId="5B5B74F3" w14:textId="4273522C" w:rsidR="00033614" w:rsidRPr="001A36B8" w:rsidRDefault="00957874">
      <w:pPr>
        <w:rPr>
          <w:sz w:val="22"/>
          <w:szCs w:val="22"/>
        </w:rPr>
      </w:pPr>
      <w:proofErr w:type="spellStart"/>
      <w:r>
        <w:rPr>
          <w:sz w:val="22"/>
          <w:szCs w:val="22"/>
          <w:lang w:bidi="lt-LT"/>
        </w:rPr>
        <w:t>Ultarcorlene</w:t>
      </w:r>
      <w:proofErr w:type="spellEnd"/>
      <w:r>
        <w:rPr>
          <w:sz w:val="22"/>
          <w:szCs w:val="22"/>
          <w:lang w:bidi="lt-LT"/>
        </w:rPr>
        <w:t xml:space="preserve"> </w:t>
      </w:r>
      <w:r w:rsidR="00790B4B" w:rsidRPr="001A36B8">
        <w:rPr>
          <w:sz w:val="22"/>
          <w:szCs w:val="22"/>
          <w:lang w:bidi="lt-LT"/>
        </w:rPr>
        <w:t xml:space="preserve"> 5 mg/g akių tepalas yra skirtas suaugusiesiems.</w:t>
      </w:r>
    </w:p>
    <w:p w14:paraId="5EA26E69" w14:textId="77777777" w:rsidR="00033614" w:rsidRPr="001A36B8" w:rsidRDefault="00033614">
      <w:pPr>
        <w:rPr>
          <w:sz w:val="22"/>
          <w:szCs w:val="22"/>
        </w:rPr>
      </w:pPr>
    </w:p>
    <w:p w14:paraId="18728DB6" w14:textId="77777777" w:rsidR="00033614" w:rsidRPr="001A36B8" w:rsidRDefault="00033614">
      <w:pPr>
        <w:rPr>
          <w:sz w:val="22"/>
          <w:szCs w:val="22"/>
        </w:rPr>
      </w:pPr>
    </w:p>
    <w:p w14:paraId="7DB3313E"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4.2</w:t>
      </w:r>
      <w:r w:rsidRPr="001A36B8">
        <w:rPr>
          <w:b/>
          <w:bCs/>
          <w:sz w:val="22"/>
          <w:szCs w:val="22"/>
        </w:rPr>
        <w:tab/>
        <w:t>Dozavimas ir vartojimo metodas</w:t>
      </w:r>
    </w:p>
    <w:p w14:paraId="5E750538" w14:textId="77777777" w:rsidR="00033614" w:rsidRPr="001A36B8" w:rsidRDefault="00033614">
      <w:pPr>
        <w:rPr>
          <w:sz w:val="22"/>
          <w:szCs w:val="22"/>
        </w:rPr>
      </w:pPr>
    </w:p>
    <w:p w14:paraId="4A560C2F" w14:textId="77777777" w:rsidR="00033614" w:rsidRPr="001A36B8" w:rsidRDefault="00185F10">
      <w:pPr>
        <w:rPr>
          <w:sz w:val="22"/>
          <w:szCs w:val="22"/>
          <w:u w:val="single"/>
        </w:rPr>
      </w:pPr>
      <w:r w:rsidRPr="001A36B8">
        <w:rPr>
          <w:sz w:val="22"/>
          <w:szCs w:val="22"/>
          <w:u w:val="single"/>
        </w:rPr>
        <w:t>Dozavimas</w:t>
      </w:r>
    </w:p>
    <w:p w14:paraId="76BDADA7" w14:textId="77777777" w:rsidR="00033614" w:rsidRPr="001A36B8" w:rsidRDefault="00033614">
      <w:pPr>
        <w:rPr>
          <w:sz w:val="22"/>
          <w:szCs w:val="22"/>
        </w:rPr>
      </w:pPr>
    </w:p>
    <w:p w14:paraId="65BBE856" w14:textId="77777777" w:rsidR="00CD2E77" w:rsidRPr="001A36B8" w:rsidRDefault="00790B4B" w:rsidP="00CD2E77">
      <w:pPr>
        <w:pStyle w:val="Pagrindinistekstas"/>
        <w:spacing w:line="181" w:lineRule="exact"/>
        <w:jc w:val="both"/>
        <w:rPr>
          <w:i/>
          <w:iCs/>
          <w:sz w:val="22"/>
          <w:szCs w:val="22"/>
          <w:lang w:val="lt-LT"/>
        </w:rPr>
      </w:pPr>
      <w:r w:rsidRPr="001A36B8">
        <w:rPr>
          <w:i/>
          <w:sz w:val="22"/>
          <w:szCs w:val="22"/>
          <w:u w:color="000000"/>
          <w:lang w:val="lt-LT" w:bidi="lt-LT"/>
        </w:rPr>
        <w:t>Suaugusieji</w:t>
      </w:r>
    </w:p>
    <w:p w14:paraId="74CD1111" w14:textId="77777777" w:rsidR="00CD2E77" w:rsidRPr="001A36B8" w:rsidRDefault="00790B4B" w:rsidP="00CD2E77">
      <w:pPr>
        <w:pStyle w:val="Pagrindinistekstas"/>
        <w:jc w:val="both"/>
        <w:rPr>
          <w:sz w:val="22"/>
          <w:szCs w:val="22"/>
          <w:lang w:val="lt-LT"/>
        </w:rPr>
      </w:pPr>
      <w:r w:rsidRPr="001A36B8">
        <w:rPr>
          <w:sz w:val="22"/>
          <w:szCs w:val="22"/>
          <w:lang w:val="lt-LT" w:bidi="lt-LT"/>
        </w:rPr>
        <w:t>3–5 mm ilgio tepalo juostelę tepti į akies junginės maišelį 2–4 kartus per dieną.</w:t>
      </w:r>
    </w:p>
    <w:p w14:paraId="7A14B39B" w14:textId="77777777" w:rsidR="00CD2E77" w:rsidRPr="007272F4" w:rsidRDefault="00790B4B" w:rsidP="00CD2E77">
      <w:pPr>
        <w:pStyle w:val="Pagrindinistekstas"/>
        <w:jc w:val="both"/>
        <w:rPr>
          <w:sz w:val="22"/>
          <w:szCs w:val="22"/>
          <w:lang w:val="pt-PT"/>
        </w:rPr>
      </w:pPr>
      <w:r w:rsidRPr="001A36B8">
        <w:rPr>
          <w:sz w:val="22"/>
          <w:szCs w:val="22"/>
          <w:lang w:val="lt-LT" w:bidi="lt-LT"/>
        </w:rPr>
        <w:t xml:space="preserve">Didžiausia tepalo paros dozė – 5 mm ilgio juostelė 4 kartus per dieną. </w:t>
      </w:r>
    </w:p>
    <w:p w14:paraId="073B3A06" w14:textId="4D0E7034" w:rsidR="00CD2E77" w:rsidRPr="001A36B8" w:rsidRDefault="00790B4B" w:rsidP="00CD2E77">
      <w:pPr>
        <w:spacing w:before="11"/>
        <w:jc w:val="both"/>
        <w:rPr>
          <w:sz w:val="22"/>
          <w:szCs w:val="22"/>
        </w:rPr>
      </w:pPr>
      <w:r w:rsidRPr="001A36B8">
        <w:rPr>
          <w:sz w:val="22"/>
          <w:szCs w:val="22"/>
          <w:lang w:bidi="lt-LT"/>
        </w:rPr>
        <w:t>Jei per 2 dienas nuo gydymo pradžios paciento būklė negerėja, reik</w:t>
      </w:r>
      <w:r w:rsidR="00867CA2">
        <w:rPr>
          <w:sz w:val="22"/>
          <w:szCs w:val="22"/>
          <w:lang w:bidi="lt-LT"/>
        </w:rPr>
        <w:t>ia</w:t>
      </w:r>
      <w:r w:rsidRPr="001A36B8">
        <w:rPr>
          <w:sz w:val="22"/>
          <w:szCs w:val="22"/>
          <w:lang w:bidi="lt-LT"/>
        </w:rPr>
        <w:t xml:space="preserve"> dar kartą įsitikinti, </w:t>
      </w:r>
      <w:r w:rsidR="00867CA2">
        <w:rPr>
          <w:sz w:val="22"/>
          <w:szCs w:val="22"/>
          <w:lang w:bidi="lt-LT"/>
        </w:rPr>
        <w:t>ar</w:t>
      </w:r>
      <w:r w:rsidR="00867CA2" w:rsidRPr="001A36B8">
        <w:rPr>
          <w:sz w:val="22"/>
          <w:szCs w:val="22"/>
          <w:lang w:bidi="lt-LT"/>
        </w:rPr>
        <w:t xml:space="preserve"> </w:t>
      </w:r>
      <w:r w:rsidRPr="001A36B8">
        <w:rPr>
          <w:sz w:val="22"/>
          <w:szCs w:val="22"/>
          <w:lang w:bidi="lt-LT"/>
        </w:rPr>
        <w:t>vaist</w:t>
      </w:r>
      <w:r w:rsidR="00867CA2">
        <w:rPr>
          <w:sz w:val="22"/>
          <w:szCs w:val="22"/>
          <w:lang w:bidi="lt-LT"/>
        </w:rPr>
        <w:t>inio preparato paskirta</w:t>
      </w:r>
      <w:r w:rsidRPr="001A36B8">
        <w:rPr>
          <w:sz w:val="22"/>
          <w:szCs w:val="22"/>
          <w:lang w:bidi="lt-LT"/>
        </w:rPr>
        <w:t xml:space="preserve"> pagal </w:t>
      </w:r>
      <w:r w:rsidR="00867CA2">
        <w:rPr>
          <w:sz w:val="22"/>
          <w:szCs w:val="22"/>
          <w:lang w:bidi="lt-LT"/>
        </w:rPr>
        <w:t>tinkamas</w:t>
      </w:r>
      <w:r w:rsidR="00867CA2" w:rsidRPr="001A36B8">
        <w:rPr>
          <w:sz w:val="22"/>
          <w:szCs w:val="22"/>
          <w:lang w:bidi="lt-LT"/>
        </w:rPr>
        <w:t xml:space="preserve"> </w:t>
      </w:r>
      <w:r w:rsidRPr="001A36B8">
        <w:rPr>
          <w:sz w:val="22"/>
          <w:szCs w:val="22"/>
          <w:lang w:bidi="lt-LT"/>
        </w:rPr>
        <w:t>indikacijas (žr. 4.4 skyrių). Rekomenduojama vengti nekontroliuojamo ilgalaikio vaist</w:t>
      </w:r>
      <w:r w:rsidR="00867CA2">
        <w:rPr>
          <w:sz w:val="22"/>
          <w:szCs w:val="22"/>
          <w:lang w:bidi="lt-LT"/>
        </w:rPr>
        <w:t>inio preparat</w:t>
      </w:r>
      <w:r w:rsidRPr="001A36B8">
        <w:rPr>
          <w:sz w:val="22"/>
          <w:szCs w:val="22"/>
          <w:lang w:bidi="lt-LT"/>
        </w:rPr>
        <w:t>o vartojimo. Gydymo negalima nutraukti staiga: vaist</w:t>
      </w:r>
      <w:r w:rsidR="00867CA2">
        <w:rPr>
          <w:sz w:val="22"/>
          <w:szCs w:val="22"/>
          <w:lang w:bidi="lt-LT"/>
        </w:rPr>
        <w:t>inio preparat</w:t>
      </w:r>
      <w:r w:rsidRPr="001A36B8">
        <w:rPr>
          <w:sz w:val="22"/>
          <w:szCs w:val="22"/>
          <w:lang w:bidi="lt-LT"/>
        </w:rPr>
        <w:t>o dozę reikia mažinti palaipsniui per keletą dienų ar savaičių.</w:t>
      </w:r>
    </w:p>
    <w:p w14:paraId="062D9D46" w14:textId="77777777" w:rsidR="00CD2E77" w:rsidRPr="001A36B8" w:rsidRDefault="00CD2E77" w:rsidP="00CD2E77">
      <w:pPr>
        <w:spacing w:before="11"/>
        <w:jc w:val="both"/>
        <w:rPr>
          <w:sz w:val="22"/>
          <w:szCs w:val="22"/>
        </w:rPr>
      </w:pPr>
    </w:p>
    <w:p w14:paraId="1EF73689" w14:textId="7F39F57A" w:rsidR="00CD2E77" w:rsidRPr="001A36B8" w:rsidRDefault="00790B4B" w:rsidP="00CD2E77">
      <w:pPr>
        <w:pStyle w:val="Pagrindinistekstas"/>
        <w:spacing w:after="0"/>
        <w:jc w:val="both"/>
        <w:rPr>
          <w:sz w:val="22"/>
          <w:szCs w:val="22"/>
          <w:lang w:val="lt-LT"/>
        </w:rPr>
      </w:pPr>
      <w:r w:rsidRPr="001A36B8">
        <w:rPr>
          <w:sz w:val="22"/>
          <w:szCs w:val="22"/>
          <w:lang w:val="lt-LT" w:bidi="lt-LT"/>
        </w:rPr>
        <w:t xml:space="preserve">Gydymo trukmė </w:t>
      </w:r>
      <w:r w:rsidR="00867CA2">
        <w:rPr>
          <w:sz w:val="22"/>
          <w:szCs w:val="22"/>
          <w:lang w:val="lt-LT" w:bidi="lt-LT"/>
        </w:rPr>
        <w:t xml:space="preserve">turi būti </w:t>
      </w:r>
      <w:r w:rsidRPr="001A36B8">
        <w:rPr>
          <w:sz w:val="22"/>
          <w:szCs w:val="22"/>
          <w:lang w:val="lt-LT" w:bidi="lt-LT"/>
        </w:rPr>
        <w:t>parenkama individualiai.</w:t>
      </w:r>
    </w:p>
    <w:p w14:paraId="0CF3F0C7" w14:textId="77777777" w:rsidR="00CD2E77" w:rsidRPr="001A36B8" w:rsidRDefault="00CD2E77" w:rsidP="00CD2E77">
      <w:pPr>
        <w:pStyle w:val="Pagrindinistekstas"/>
        <w:spacing w:after="0"/>
        <w:jc w:val="both"/>
        <w:rPr>
          <w:sz w:val="22"/>
          <w:szCs w:val="22"/>
          <w:lang w:val="lt-LT"/>
        </w:rPr>
      </w:pPr>
    </w:p>
    <w:p w14:paraId="0568AEF4" w14:textId="77777777" w:rsidR="00CD2E77" w:rsidRPr="001A36B8" w:rsidRDefault="00790B4B" w:rsidP="00CD2E77">
      <w:pPr>
        <w:pStyle w:val="Pagrindinistekstas"/>
        <w:spacing w:after="0"/>
        <w:ind w:right="117"/>
        <w:jc w:val="both"/>
        <w:rPr>
          <w:sz w:val="22"/>
          <w:szCs w:val="22"/>
          <w:lang w:val="lt-LT"/>
        </w:rPr>
      </w:pPr>
      <w:r w:rsidRPr="001A36B8">
        <w:rPr>
          <w:sz w:val="22"/>
          <w:szCs w:val="22"/>
          <w:lang w:val="lt-LT" w:bidi="lt-LT"/>
        </w:rPr>
        <w:t xml:space="preserve">Jei gydymas skiriamas ilgiau nei 10 dienų, žr. 4.4 skyrių („Specialūs įspėjimai ir atsargumo priemonės“). </w:t>
      </w:r>
    </w:p>
    <w:p w14:paraId="1C0C8402" w14:textId="77777777" w:rsidR="00CD2E77" w:rsidRPr="001A36B8" w:rsidRDefault="00CD2E77" w:rsidP="00CD2E77">
      <w:pPr>
        <w:pStyle w:val="Pagrindinistekstas"/>
        <w:spacing w:after="0"/>
        <w:ind w:right="117"/>
        <w:jc w:val="both"/>
        <w:rPr>
          <w:sz w:val="22"/>
          <w:szCs w:val="22"/>
          <w:lang w:val="lt-LT"/>
        </w:rPr>
      </w:pPr>
    </w:p>
    <w:p w14:paraId="27311180" w14:textId="3DF356AE" w:rsidR="00033614" w:rsidRPr="001A36B8" w:rsidRDefault="00790B4B">
      <w:pPr>
        <w:rPr>
          <w:iCs/>
          <w:sz w:val="22"/>
          <w:szCs w:val="22"/>
        </w:rPr>
      </w:pPr>
      <w:r w:rsidRPr="001A36B8">
        <w:rPr>
          <w:sz w:val="22"/>
          <w:szCs w:val="22"/>
          <w:lang w:bidi="lt-LT"/>
        </w:rPr>
        <w:t xml:space="preserve">Įprastai gydymas kortikosteroidais </w:t>
      </w:r>
      <w:r w:rsidR="00867CA2">
        <w:rPr>
          <w:sz w:val="22"/>
          <w:szCs w:val="22"/>
          <w:lang w:bidi="lt-LT"/>
        </w:rPr>
        <w:t>paprastai turi</w:t>
      </w:r>
      <w:r w:rsidR="00867CA2" w:rsidRPr="001A36B8">
        <w:rPr>
          <w:sz w:val="22"/>
          <w:szCs w:val="22"/>
          <w:lang w:bidi="lt-LT"/>
        </w:rPr>
        <w:t xml:space="preserve"> </w:t>
      </w:r>
      <w:r w:rsidRPr="001A36B8">
        <w:rPr>
          <w:sz w:val="22"/>
          <w:szCs w:val="22"/>
          <w:lang w:bidi="lt-LT"/>
        </w:rPr>
        <w:t>trukti ilgiau nei 4 savaites (žr. 4.4 skyrių). Vaist</w:t>
      </w:r>
      <w:r w:rsidR="00867CA2">
        <w:rPr>
          <w:sz w:val="22"/>
          <w:szCs w:val="22"/>
          <w:lang w:bidi="lt-LT"/>
        </w:rPr>
        <w:t>inio pr</w:t>
      </w:r>
      <w:r w:rsidR="00B6755C">
        <w:rPr>
          <w:sz w:val="22"/>
          <w:szCs w:val="22"/>
          <w:lang w:bidi="lt-LT"/>
        </w:rPr>
        <w:t>e</w:t>
      </w:r>
      <w:r w:rsidR="00867CA2">
        <w:rPr>
          <w:sz w:val="22"/>
          <w:szCs w:val="22"/>
          <w:lang w:bidi="lt-LT"/>
        </w:rPr>
        <w:t>parat</w:t>
      </w:r>
      <w:r w:rsidRPr="001A36B8">
        <w:rPr>
          <w:sz w:val="22"/>
          <w:szCs w:val="22"/>
          <w:lang w:bidi="lt-LT"/>
        </w:rPr>
        <w:t>o negalima skirti nekontroliuojamam ilgalaikiam vartojimui.</w:t>
      </w:r>
    </w:p>
    <w:p w14:paraId="20792E00" w14:textId="77777777" w:rsidR="00033614" w:rsidRPr="001A36B8" w:rsidRDefault="00033614">
      <w:pPr>
        <w:rPr>
          <w:sz w:val="22"/>
          <w:szCs w:val="22"/>
        </w:rPr>
      </w:pPr>
    </w:p>
    <w:p w14:paraId="5C8C6990" w14:textId="4BA79B4D" w:rsidR="00033614" w:rsidRPr="001A36B8" w:rsidRDefault="00185F10">
      <w:pPr>
        <w:rPr>
          <w:sz w:val="22"/>
          <w:szCs w:val="22"/>
          <w:u w:val="single"/>
        </w:rPr>
      </w:pPr>
      <w:r w:rsidRPr="001A36B8">
        <w:rPr>
          <w:sz w:val="22"/>
          <w:szCs w:val="22"/>
          <w:u w:val="single"/>
        </w:rPr>
        <w:t xml:space="preserve">Vartojimo metodas </w:t>
      </w:r>
    </w:p>
    <w:p w14:paraId="0B5A70C1" w14:textId="198A8B88" w:rsidR="00FE4FA7" w:rsidRDefault="00FE4FA7" w:rsidP="00CD2E77">
      <w:pPr>
        <w:rPr>
          <w:sz w:val="22"/>
          <w:szCs w:val="22"/>
        </w:rPr>
      </w:pPr>
      <w:r>
        <w:rPr>
          <w:sz w:val="22"/>
          <w:szCs w:val="22"/>
        </w:rPr>
        <w:t xml:space="preserve">Vartoti </w:t>
      </w:r>
      <w:r w:rsidR="00DB4FAD">
        <w:rPr>
          <w:sz w:val="22"/>
          <w:szCs w:val="22"/>
        </w:rPr>
        <w:t>ant akių</w:t>
      </w:r>
    </w:p>
    <w:p w14:paraId="11BA9DCB" w14:textId="35655429" w:rsidR="00CD2E77" w:rsidRPr="001A36B8" w:rsidRDefault="00790B4B" w:rsidP="00CD2E77">
      <w:pPr>
        <w:rPr>
          <w:sz w:val="22"/>
          <w:szCs w:val="22"/>
        </w:rPr>
      </w:pPr>
      <w:r w:rsidRPr="001A36B8">
        <w:rPr>
          <w:sz w:val="22"/>
          <w:szCs w:val="22"/>
        </w:rPr>
        <w:t xml:space="preserve">Skirtas tepti į akies junginės maišelį. </w:t>
      </w:r>
    </w:p>
    <w:p w14:paraId="3F443E7A" w14:textId="77777777" w:rsidR="00CD2E77" w:rsidRPr="001A36B8" w:rsidRDefault="00CD2E77" w:rsidP="00CD2E77">
      <w:pPr>
        <w:rPr>
          <w:sz w:val="22"/>
          <w:szCs w:val="22"/>
        </w:rPr>
      </w:pPr>
    </w:p>
    <w:p w14:paraId="381D9DF8" w14:textId="77777777" w:rsidR="00CD2E77" w:rsidRPr="001A36B8" w:rsidRDefault="00790B4B" w:rsidP="00CD2E77">
      <w:pPr>
        <w:rPr>
          <w:sz w:val="22"/>
          <w:szCs w:val="22"/>
        </w:rPr>
      </w:pPr>
      <w:r w:rsidRPr="001A36B8">
        <w:rPr>
          <w:sz w:val="22"/>
          <w:szCs w:val="22"/>
        </w:rPr>
        <w:t>Prieš vartojimą reikia išimti kontaktinius lęšius ir vėl įdėti juos tik po 15 minučių.</w:t>
      </w:r>
    </w:p>
    <w:p w14:paraId="63421027" w14:textId="77777777" w:rsidR="00CD2E77" w:rsidRPr="001A36B8" w:rsidRDefault="00CD2E77" w:rsidP="00CD2E77">
      <w:pPr>
        <w:rPr>
          <w:sz w:val="22"/>
          <w:szCs w:val="22"/>
        </w:rPr>
      </w:pPr>
    </w:p>
    <w:p w14:paraId="787298EF" w14:textId="4F0162E3" w:rsidR="00641C72" w:rsidRPr="001A36B8" w:rsidRDefault="00790B4B" w:rsidP="001702FB">
      <w:pPr>
        <w:jc w:val="both"/>
        <w:rPr>
          <w:sz w:val="22"/>
          <w:szCs w:val="22"/>
        </w:rPr>
      </w:pPr>
      <w:r w:rsidRPr="001A36B8">
        <w:rPr>
          <w:sz w:val="22"/>
          <w:szCs w:val="22"/>
        </w:rPr>
        <w:lastRenderedPageBreak/>
        <w:t>Siekiant sumažinti galimą absorbciją į sisteminę kraujotaką, rekomenduojama bent 1 minutę vidiniame akies kampe užspausti ašarų maišelį (žr. 4.4 skyrių). Jei vartojamas daugiau nei vienas vietinio poveikio vaistinis preparatas akims, tarp vaist</w:t>
      </w:r>
      <w:r w:rsidR="00FE4FA7">
        <w:rPr>
          <w:sz w:val="22"/>
          <w:szCs w:val="22"/>
        </w:rPr>
        <w:t>inių preparat</w:t>
      </w:r>
      <w:r w:rsidRPr="001A36B8">
        <w:rPr>
          <w:sz w:val="22"/>
          <w:szCs w:val="22"/>
        </w:rPr>
        <w:t xml:space="preserve">ų turi būti daroma bent 5 minučių pertrauka. Akių tepalai, tokie kaip </w:t>
      </w:r>
      <w:proofErr w:type="spellStart"/>
      <w:r w:rsidR="00957874">
        <w:rPr>
          <w:sz w:val="22"/>
          <w:szCs w:val="22"/>
        </w:rPr>
        <w:t>Ultarcorlene</w:t>
      </w:r>
      <w:proofErr w:type="spellEnd"/>
      <w:r w:rsidR="00957874">
        <w:rPr>
          <w:sz w:val="22"/>
          <w:szCs w:val="22"/>
        </w:rPr>
        <w:t xml:space="preserve"> </w:t>
      </w:r>
      <w:r w:rsidRPr="001A36B8">
        <w:rPr>
          <w:sz w:val="22"/>
          <w:szCs w:val="22"/>
        </w:rPr>
        <w:t>, tur</w:t>
      </w:r>
      <w:r w:rsidR="00FE4FA7">
        <w:rPr>
          <w:sz w:val="22"/>
          <w:szCs w:val="22"/>
        </w:rPr>
        <w:t>i</w:t>
      </w:r>
      <w:r w:rsidRPr="001A36B8">
        <w:rPr>
          <w:sz w:val="22"/>
          <w:szCs w:val="22"/>
        </w:rPr>
        <w:t xml:space="preserve"> būti tepami paskutiniai.</w:t>
      </w:r>
    </w:p>
    <w:p w14:paraId="5F61F0D3" w14:textId="77777777" w:rsidR="00033614" w:rsidRPr="001A36B8" w:rsidRDefault="00033614">
      <w:pPr>
        <w:rPr>
          <w:sz w:val="22"/>
          <w:szCs w:val="22"/>
        </w:rPr>
      </w:pPr>
    </w:p>
    <w:p w14:paraId="4B60ACFD"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4.3</w:t>
      </w:r>
      <w:r w:rsidRPr="001A36B8">
        <w:rPr>
          <w:b/>
          <w:bCs/>
          <w:sz w:val="22"/>
          <w:szCs w:val="22"/>
        </w:rPr>
        <w:tab/>
        <w:t>Kontraindikacijos</w:t>
      </w:r>
    </w:p>
    <w:p w14:paraId="56D933AF" w14:textId="77777777" w:rsidR="00033614" w:rsidRPr="001A36B8" w:rsidRDefault="00033614">
      <w:pPr>
        <w:rPr>
          <w:sz w:val="22"/>
          <w:szCs w:val="22"/>
        </w:rPr>
      </w:pPr>
    </w:p>
    <w:p w14:paraId="65A0AF3E" w14:textId="77777777" w:rsidR="003F5E98" w:rsidRPr="001A36B8" w:rsidRDefault="00790B4B" w:rsidP="003F5E98">
      <w:pPr>
        <w:numPr>
          <w:ilvl w:val="0"/>
          <w:numId w:val="1"/>
        </w:numPr>
        <w:suppressAutoHyphens/>
        <w:ind w:left="270" w:hanging="270"/>
        <w:jc w:val="both"/>
        <w:rPr>
          <w:sz w:val="22"/>
          <w:szCs w:val="22"/>
        </w:rPr>
      </w:pPr>
      <w:r w:rsidRPr="001A36B8">
        <w:rPr>
          <w:sz w:val="22"/>
          <w:szCs w:val="22"/>
          <w:lang w:bidi="lt-LT"/>
        </w:rPr>
        <w:t xml:space="preserve">Padidėjęs jautrumas veikliajai medžiagai prednizolono </w:t>
      </w:r>
      <w:proofErr w:type="spellStart"/>
      <w:r w:rsidRPr="001A36B8">
        <w:rPr>
          <w:sz w:val="22"/>
          <w:szCs w:val="22"/>
          <w:lang w:bidi="lt-LT"/>
        </w:rPr>
        <w:t>pivalatui</w:t>
      </w:r>
      <w:proofErr w:type="spellEnd"/>
      <w:r w:rsidRPr="001A36B8">
        <w:rPr>
          <w:sz w:val="22"/>
          <w:szCs w:val="22"/>
          <w:lang w:bidi="lt-LT"/>
        </w:rPr>
        <w:t xml:space="preserve">, kitiems </w:t>
      </w:r>
      <w:proofErr w:type="spellStart"/>
      <w:r w:rsidRPr="001A36B8">
        <w:rPr>
          <w:sz w:val="22"/>
          <w:szCs w:val="22"/>
          <w:lang w:bidi="lt-LT"/>
        </w:rPr>
        <w:t>gliukokortikoidams</w:t>
      </w:r>
      <w:proofErr w:type="spellEnd"/>
      <w:r w:rsidRPr="001A36B8">
        <w:rPr>
          <w:sz w:val="22"/>
          <w:szCs w:val="22"/>
          <w:lang w:bidi="lt-LT"/>
        </w:rPr>
        <w:t xml:space="preserve"> arba bet kuriai 6.1 skyriuje nurodytai pagalbinei medžiagai.</w:t>
      </w:r>
    </w:p>
    <w:p w14:paraId="606FC23A" w14:textId="77777777" w:rsidR="003F5E98" w:rsidRPr="001A36B8" w:rsidRDefault="00790B4B" w:rsidP="003F5E98">
      <w:pPr>
        <w:numPr>
          <w:ilvl w:val="0"/>
          <w:numId w:val="1"/>
        </w:numPr>
        <w:suppressAutoHyphens/>
        <w:ind w:left="270" w:hanging="270"/>
        <w:jc w:val="both"/>
        <w:rPr>
          <w:sz w:val="22"/>
          <w:szCs w:val="22"/>
        </w:rPr>
      </w:pPr>
      <w:r w:rsidRPr="001A36B8">
        <w:rPr>
          <w:sz w:val="22"/>
          <w:szCs w:val="22"/>
          <w:lang w:bidi="lt-LT"/>
        </w:rPr>
        <w:t xml:space="preserve">Ūminės </w:t>
      </w:r>
      <w:proofErr w:type="spellStart"/>
      <w:r w:rsidRPr="001A36B8">
        <w:rPr>
          <w:i/>
          <w:sz w:val="22"/>
          <w:szCs w:val="22"/>
          <w:lang w:bidi="lt-LT"/>
        </w:rPr>
        <w:t>Herpes</w:t>
      </w:r>
      <w:proofErr w:type="spellEnd"/>
      <w:r w:rsidRPr="001A36B8">
        <w:rPr>
          <w:i/>
          <w:sz w:val="22"/>
          <w:szCs w:val="22"/>
          <w:lang w:bidi="lt-LT"/>
        </w:rPr>
        <w:t xml:space="preserve"> </w:t>
      </w:r>
      <w:proofErr w:type="spellStart"/>
      <w:r w:rsidRPr="001A36B8">
        <w:rPr>
          <w:i/>
          <w:sz w:val="22"/>
          <w:szCs w:val="22"/>
          <w:lang w:bidi="lt-LT"/>
        </w:rPr>
        <w:t>simplex</w:t>
      </w:r>
      <w:proofErr w:type="spellEnd"/>
      <w:r w:rsidRPr="001A36B8">
        <w:rPr>
          <w:sz w:val="22"/>
          <w:szCs w:val="22"/>
          <w:lang w:bidi="lt-LT"/>
        </w:rPr>
        <w:t xml:space="preserve"> (</w:t>
      </w:r>
      <w:proofErr w:type="spellStart"/>
      <w:r w:rsidRPr="001A36B8">
        <w:rPr>
          <w:sz w:val="22"/>
          <w:szCs w:val="22"/>
          <w:lang w:bidi="lt-LT"/>
        </w:rPr>
        <w:t>dendritinis</w:t>
      </w:r>
      <w:proofErr w:type="spellEnd"/>
      <w:r w:rsidRPr="001A36B8">
        <w:rPr>
          <w:sz w:val="22"/>
          <w:szCs w:val="22"/>
          <w:lang w:bidi="lt-LT"/>
        </w:rPr>
        <w:t xml:space="preserve"> </w:t>
      </w:r>
      <w:proofErr w:type="spellStart"/>
      <w:r w:rsidRPr="001A36B8">
        <w:rPr>
          <w:sz w:val="22"/>
          <w:szCs w:val="22"/>
          <w:lang w:bidi="lt-LT"/>
        </w:rPr>
        <w:t>keratitas</w:t>
      </w:r>
      <w:proofErr w:type="spellEnd"/>
      <w:r w:rsidRPr="001A36B8">
        <w:rPr>
          <w:sz w:val="22"/>
          <w:szCs w:val="22"/>
          <w:lang w:bidi="lt-LT"/>
        </w:rPr>
        <w:t>) ar kitų virusų sukeltos akių infekcijos.</w:t>
      </w:r>
    </w:p>
    <w:p w14:paraId="3A7B09B5" w14:textId="77777777" w:rsidR="003F5E98" w:rsidRPr="001A36B8" w:rsidRDefault="00790B4B" w:rsidP="003F5E98">
      <w:pPr>
        <w:numPr>
          <w:ilvl w:val="0"/>
          <w:numId w:val="1"/>
        </w:numPr>
        <w:suppressAutoHyphens/>
        <w:ind w:left="270" w:hanging="270"/>
        <w:jc w:val="both"/>
        <w:rPr>
          <w:sz w:val="22"/>
          <w:szCs w:val="22"/>
        </w:rPr>
      </w:pPr>
      <w:r w:rsidRPr="001A36B8">
        <w:rPr>
          <w:sz w:val="22"/>
          <w:szCs w:val="22"/>
          <w:lang w:bidi="lt-LT"/>
        </w:rPr>
        <w:t>Ūminė neišgydyta bakterinė ar grybelinė akių infekcija.</w:t>
      </w:r>
    </w:p>
    <w:p w14:paraId="1D30280B" w14:textId="565785B1" w:rsidR="003F5E98" w:rsidRPr="001A36B8" w:rsidRDefault="00790B4B" w:rsidP="003F5E98">
      <w:pPr>
        <w:numPr>
          <w:ilvl w:val="0"/>
          <w:numId w:val="1"/>
        </w:numPr>
        <w:suppressAutoHyphens/>
        <w:ind w:left="270" w:hanging="270"/>
        <w:jc w:val="both"/>
        <w:rPr>
          <w:sz w:val="22"/>
          <w:szCs w:val="22"/>
        </w:rPr>
      </w:pPr>
      <w:r w:rsidRPr="001A36B8">
        <w:rPr>
          <w:sz w:val="22"/>
          <w:szCs w:val="22"/>
          <w:lang w:bidi="lt-LT"/>
        </w:rPr>
        <w:t xml:space="preserve">Uždaro kampo glaukoma arba progresavusi glaukoma, kai </w:t>
      </w:r>
      <w:r w:rsidR="00FE4FA7">
        <w:rPr>
          <w:sz w:val="22"/>
          <w:szCs w:val="22"/>
          <w:lang w:bidi="lt-LT"/>
        </w:rPr>
        <w:t xml:space="preserve">vien tik </w:t>
      </w:r>
      <w:r w:rsidR="00FE4FA7" w:rsidRPr="001A36B8">
        <w:rPr>
          <w:sz w:val="22"/>
          <w:szCs w:val="22"/>
          <w:lang w:bidi="lt-LT"/>
        </w:rPr>
        <w:t>vaistini</w:t>
      </w:r>
      <w:r w:rsidR="00FE4FA7">
        <w:rPr>
          <w:sz w:val="22"/>
          <w:szCs w:val="22"/>
          <w:lang w:bidi="lt-LT"/>
        </w:rPr>
        <w:t>ais</w:t>
      </w:r>
      <w:r w:rsidR="00FE4FA7" w:rsidRPr="001A36B8">
        <w:rPr>
          <w:sz w:val="22"/>
          <w:szCs w:val="22"/>
          <w:lang w:bidi="lt-LT"/>
        </w:rPr>
        <w:t xml:space="preserve"> preparat</w:t>
      </w:r>
      <w:r w:rsidR="00FE4FA7">
        <w:rPr>
          <w:sz w:val="22"/>
          <w:szCs w:val="22"/>
          <w:lang w:bidi="lt-LT"/>
        </w:rPr>
        <w:t>ais</w:t>
      </w:r>
      <w:r w:rsidR="00FE4FA7" w:rsidRPr="001A36B8">
        <w:rPr>
          <w:sz w:val="22"/>
          <w:szCs w:val="22"/>
          <w:lang w:bidi="lt-LT"/>
        </w:rPr>
        <w:t xml:space="preserve"> </w:t>
      </w:r>
      <w:r w:rsidRPr="001A36B8">
        <w:rPr>
          <w:sz w:val="22"/>
          <w:szCs w:val="22"/>
          <w:lang w:bidi="lt-LT"/>
        </w:rPr>
        <w:t>nepasiekiamas pakankamai geras atsakas.</w:t>
      </w:r>
    </w:p>
    <w:p w14:paraId="5B7CE5D1" w14:textId="77777777" w:rsidR="00033614" w:rsidRPr="001A36B8" w:rsidRDefault="00033614">
      <w:pPr>
        <w:rPr>
          <w:sz w:val="22"/>
          <w:szCs w:val="22"/>
        </w:rPr>
      </w:pPr>
    </w:p>
    <w:p w14:paraId="61896920" w14:textId="77777777" w:rsidR="00033614" w:rsidRPr="001A36B8" w:rsidRDefault="00033614">
      <w:pPr>
        <w:rPr>
          <w:sz w:val="22"/>
          <w:szCs w:val="22"/>
        </w:rPr>
      </w:pPr>
    </w:p>
    <w:p w14:paraId="6F92E789"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4.4</w:t>
      </w:r>
      <w:r w:rsidRPr="001A36B8">
        <w:rPr>
          <w:b/>
          <w:bCs/>
          <w:sz w:val="22"/>
          <w:szCs w:val="22"/>
        </w:rPr>
        <w:tab/>
        <w:t>Specialūs įspėjimai ir atsargumo priemonės</w:t>
      </w:r>
    </w:p>
    <w:p w14:paraId="71C956B9" w14:textId="77777777" w:rsidR="00033614" w:rsidRPr="001A36B8" w:rsidRDefault="00033614">
      <w:pPr>
        <w:rPr>
          <w:sz w:val="22"/>
          <w:szCs w:val="22"/>
        </w:rPr>
      </w:pPr>
    </w:p>
    <w:p w14:paraId="5410DD09" w14:textId="76B0C285"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Vartojant ilgą laiką, polinkį turintiems pacientams (pvz., cukriniu diabetu sergantiems pacientams) gali padidėti akispūdis. Yra rizika, kad tai gali sukelti glaukomą ir pažeisti regos nervą, dėl ko gali atsirasti regos lauko defektai. Todėl akispūdį reikia reguliariai matuoti. Ypač tais atvejais, kai vaist</w:t>
      </w:r>
      <w:r w:rsidR="00AD360D">
        <w:rPr>
          <w:sz w:val="22"/>
          <w:szCs w:val="22"/>
          <w:lang w:bidi="lt-LT"/>
        </w:rPr>
        <w:t xml:space="preserve">inis preparatas </w:t>
      </w:r>
      <w:r w:rsidRPr="001A36B8">
        <w:rPr>
          <w:sz w:val="22"/>
          <w:szCs w:val="22"/>
          <w:lang w:bidi="lt-LT"/>
        </w:rPr>
        <w:t xml:space="preserve"> vartojamas 10 dienų ar ilgiau, reikia reguliariai tikrinti akispūdį ir apžiūrėti rageną.</w:t>
      </w:r>
    </w:p>
    <w:p w14:paraId="25FC766A" w14:textId="762365BE"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Ilgalaikis vietinio poveikio kortikosteroidų vartojimas gali sukelti ragenos arba odenos išplonėjimą ir padidinti perforacijos </w:t>
      </w:r>
      <w:r w:rsidR="00FE4FA7">
        <w:rPr>
          <w:sz w:val="22"/>
          <w:szCs w:val="22"/>
          <w:lang w:bidi="lt-LT"/>
        </w:rPr>
        <w:t>riziką</w:t>
      </w:r>
      <w:r w:rsidRPr="001A36B8">
        <w:rPr>
          <w:sz w:val="22"/>
          <w:szCs w:val="22"/>
          <w:lang w:bidi="lt-LT"/>
        </w:rPr>
        <w:t xml:space="preserve">. </w:t>
      </w:r>
    </w:p>
    <w:p w14:paraId="615799AC" w14:textId="5FDF4029"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Ilgalaikis ir intensyvus gydymas gali paskatinti </w:t>
      </w:r>
      <w:proofErr w:type="spellStart"/>
      <w:r w:rsidR="00FE4FA7" w:rsidRPr="001A36B8">
        <w:rPr>
          <w:sz w:val="22"/>
          <w:szCs w:val="22"/>
          <w:lang w:bidi="lt-LT"/>
        </w:rPr>
        <w:t>pokapsulin</w:t>
      </w:r>
      <w:r w:rsidR="00FE4FA7">
        <w:rPr>
          <w:sz w:val="22"/>
          <w:szCs w:val="22"/>
          <w:lang w:bidi="lt-LT"/>
        </w:rPr>
        <w:t>ės</w:t>
      </w:r>
      <w:proofErr w:type="spellEnd"/>
      <w:r w:rsidR="00FE4FA7" w:rsidRPr="001A36B8">
        <w:rPr>
          <w:sz w:val="22"/>
          <w:szCs w:val="22"/>
          <w:lang w:bidi="lt-LT"/>
        </w:rPr>
        <w:t xml:space="preserve"> katarakt</w:t>
      </w:r>
      <w:r w:rsidR="00FE4FA7">
        <w:rPr>
          <w:sz w:val="22"/>
          <w:szCs w:val="22"/>
          <w:lang w:bidi="lt-LT"/>
        </w:rPr>
        <w:t>os</w:t>
      </w:r>
      <w:r w:rsidR="00FE4FA7" w:rsidRPr="001A36B8">
        <w:rPr>
          <w:sz w:val="22"/>
          <w:szCs w:val="22"/>
          <w:lang w:bidi="lt-LT"/>
        </w:rPr>
        <w:t xml:space="preserve"> </w:t>
      </w:r>
      <w:r w:rsidRPr="001A36B8">
        <w:rPr>
          <w:sz w:val="22"/>
          <w:szCs w:val="22"/>
          <w:lang w:bidi="lt-LT"/>
        </w:rPr>
        <w:t>arba jas lemiančių pradinių pokyčių formavimąsi.</w:t>
      </w:r>
    </w:p>
    <w:p w14:paraId="78AF3B2A" w14:textId="1E8E16F6" w:rsidR="00B74A4F" w:rsidRPr="001A36B8" w:rsidRDefault="00957874" w:rsidP="00B74A4F">
      <w:pPr>
        <w:numPr>
          <w:ilvl w:val="0"/>
          <w:numId w:val="1"/>
        </w:numPr>
        <w:suppressAutoHyphens/>
        <w:ind w:left="270" w:hanging="270"/>
        <w:jc w:val="both"/>
        <w:rPr>
          <w:sz w:val="22"/>
          <w:szCs w:val="22"/>
        </w:rPr>
      </w:pPr>
      <w:proofErr w:type="spellStart"/>
      <w:r>
        <w:rPr>
          <w:sz w:val="22"/>
          <w:szCs w:val="22"/>
          <w:lang w:bidi="lt-LT"/>
        </w:rPr>
        <w:t>Ultarcorlene</w:t>
      </w:r>
      <w:proofErr w:type="spellEnd"/>
      <w:r>
        <w:rPr>
          <w:sz w:val="22"/>
          <w:szCs w:val="22"/>
          <w:lang w:bidi="lt-LT"/>
        </w:rPr>
        <w:t xml:space="preserve"> </w:t>
      </w:r>
      <w:r w:rsidR="00790B4B" w:rsidRPr="001A36B8">
        <w:rPr>
          <w:sz w:val="22"/>
          <w:szCs w:val="22"/>
          <w:lang w:bidi="lt-LT"/>
        </w:rPr>
        <w:t xml:space="preserve"> vartojimas gali maskuoti ūmines pūlingas akių infekcijas arba jas net pasunkinti. Kadangi </w:t>
      </w:r>
      <w:proofErr w:type="spellStart"/>
      <w:r>
        <w:rPr>
          <w:sz w:val="22"/>
          <w:szCs w:val="22"/>
          <w:lang w:bidi="lt-LT"/>
        </w:rPr>
        <w:t>Ultarcorlene</w:t>
      </w:r>
      <w:proofErr w:type="spellEnd"/>
      <w:r>
        <w:rPr>
          <w:sz w:val="22"/>
          <w:szCs w:val="22"/>
          <w:lang w:bidi="lt-LT"/>
        </w:rPr>
        <w:t xml:space="preserve"> </w:t>
      </w:r>
      <w:r w:rsidR="00790B4B" w:rsidRPr="001A36B8">
        <w:rPr>
          <w:sz w:val="22"/>
          <w:szCs w:val="22"/>
          <w:lang w:bidi="lt-LT"/>
        </w:rPr>
        <w:t xml:space="preserve"> sudėtyje nėra antibakterinių medžiagų, esant infekcijai tur</w:t>
      </w:r>
      <w:r w:rsidR="00FE4FA7">
        <w:rPr>
          <w:sz w:val="22"/>
          <w:szCs w:val="22"/>
          <w:lang w:bidi="lt-LT"/>
        </w:rPr>
        <w:t xml:space="preserve">i </w:t>
      </w:r>
      <w:r w:rsidR="00790B4B" w:rsidRPr="001A36B8">
        <w:rPr>
          <w:sz w:val="22"/>
          <w:szCs w:val="22"/>
          <w:lang w:bidi="lt-LT"/>
        </w:rPr>
        <w:t xml:space="preserve">būti </w:t>
      </w:r>
      <w:r w:rsidR="00FE4FA7">
        <w:rPr>
          <w:sz w:val="22"/>
          <w:szCs w:val="22"/>
          <w:lang w:bidi="lt-LT"/>
        </w:rPr>
        <w:t>taikomas</w:t>
      </w:r>
      <w:r w:rsidR="00FE4FA7" w:rsidRPr="001A36B8">
        <w:rPr>
          <w:sz w:val="22"/>
          <w:szCs w:val="22"/>
          <w:lang w:bidi="lt-LT"/>
        </w:rPr>
        <w:t xml:space="preserve"> </w:t>
      </w:r>
      <w:r w:rsidR="00790B4B" w:rsidRPr="001A36B8">
        <w:rPr>
          <w:sz w:val="22"/>
          <w:szCs w:val="22"/>
          <w:lang w:bidi="lt-LT"/>
        </w:rPr>
        <w:t xml:space="preserve">tinkamas gydymas. </w:t>
      </w:r>
    </w:p>
    <w:p w14:paraId="757DB8BC" w14:textId="10BAE4B4"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Kortikosteroidų vartojimas gali paūminti arba sukelti virusines akių infekcijas (pvz., </w:t>
      </w:r>
      <w:proofErr w:type="spellStart"/>
      <w:r w:rsidRPr="001A36B8">
        <w:rPr>
          <w:i/>
          <w:sz w:val="22"/>
          <w:szCs w:val="22"/>
          <w:lang w:bidi="lt-LT"/>
        </w:rPr>
        <w:t>Herpes</w:t>
      </w:r>
      <w:proofErr w:type="spellEnd"/>
      <w:r w:rsidRPr="001A36B8">
        <w:rPr>
          <w:i/>
          <w:sz w:val="22"/>
          <w:szCs w:val="22"/>
          <w:lang w:bidi="lt-LT"/>
        </w:rPr>
        <w:t xml:space="preserve"> </w:t>
      </w:r>
      <w:proofErr w:type="spellStart"/>
      <w:r w:rsidRPr="001A36B8">
        <w:rPr>
          <w:i/>
          <w:sz w:val="22"/>
          <w:szCs w:val="22"/>
          <w:lang w:bidi="lt-LT"/>
        </w:rPr>
        <w:t>simplex</w:t>
      </w:r>
      <w:proofErr w:type="spellEnd"/>
      <w:r w:rsidRPr="001A36B8">
        <w:rPr>
          <w:sz w:val="22"/>
          <w:szCs w:val="22"/>
          <w:lang w:bidi="lt-LT"/>
        </w:rPr>
        <w:t xml:space="preserve">). Akių tepalo, kurio sudėtyje yra </w:t>
      </w:r>
      <w:proofErr w:type="spellStart"/>
      <w:r w:rsidRPr="001A36B8">
        <w:rPr>
          <w:sz w:val="22"/>
          <w:szCs w:val="22"/>
          <w:lang w:bidi="lt-LT"/>
        </w:rPr>
        <w:t>kortizono</w:t>
      </w:r>
      <w:proofErr w:type="spellEnd"/>
      <w:r w:rsidRPr="001A36B8">
        <w:rPr>
          <w:sz w:val="22"/>
          <w:szCs w:val="22"/>
          <w:lang w:bidi="lt-LT"/>
        </w:rPr>
        <w:t xml:space="preserve">, vartojimas anksčiau </w:t>
      </w:r>
      <w:proofErr w:type="spellStart"/>
      <w:r w:rsidRPr="001A36B8">
        <w:rPr>
          <w:i/>
          <w:sz w:val="22"/>
          <w:szCs w:val="22"/>
          <w:lang w:bidi="lt-LT"/>
        </w:rPr>
        <w:t>Herpes</w:t>
      </w:r>
      <w:proofErr w:type="spellEnd"/>
      <w:r w:rsidRPr="001A36B8">
        <w:rPr>
          <w:i/>
          <w:sz w:val="22"/>
          <w:szCs w:val="22"/>
          <w:lang w:bidi="lt-LT"/>
        </w:rPr>
        <w:t xml:space="preserve"> </w:t>
      </w:r>
      <w:proofErr w:type="spellStart"/>
      <w:r w:rsidRPr="001A36B8">
        <w:rPr>
          <w:i/>
          <w:sz w:val="22"/>
          <w:szCs w:val="22"/>
          <w:lang w:bidi="lt-LT"/>
        </w:rPr>
        <w:t>simplex</w:t>
      </w:r>
      <w:proofErr w:type="spellEnd"/>
      <w:r w:rsidRPr="001A36B8">
        <w:rPr>
          <w:sz w:val="22"/>
          <w:szCs w:val="22"/>
          <w:lang w:bidi="lt-LT"/>
        </w:rPr>
        <w:t xml:space="preserve"> infekcija sirgusiems asmenims </w:t>
      </w:r>
      <w:r w:rsidR="00FE4FA7" w:rsidRPr="001A36B8">
        <w:rPr>
          <w:sz w:val="22"/>
          <w:szCs w:val="22"/>
          <w:lang w:bidi="lt-LT"/>
        </w:rPr>
        <w:t>tur</w:t>
      </w:r>
      <w:r w:rsidR="00FE4FA7">
        <w:rPr>
          <w:sz w:val="22"/>
          <w:szCs w:val="22"/>
          <w:lang w:bidi="lt-LT"/>
        </w:rPr>
        <w:t>i</w:t>
      </w:r>
      <w:r w:rsidR="00FE4FA7" w:rsidRPr="001A36B8">
        <w:rPr>
          <w:sz w:val="22"/>
          <w:szCs w:val="22"/>
          <w:lang w:bidi="lt-LT"/>
        </w:rPr>
        <w:t xml:space="preserve"> </w:t>
      </w:r>
      <w:r w:rsidRPr="001A36B8">
        <w:rPr>
          <w:sz w:val="22"/>
          <w:szCs w:val="22"/>
          <w:lang w:bidi="lt-LT"/>
        </w:rPr>
        <w:t xml:space="preserve">būti atidžiai stebimas (taip pat žr. 4.3 skyrių). </w:t>
      </w:r>
    </w:p>
    <w:p w14:paraId="7324F583" w14:textId="4502E9C8"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Ilgą laiką vartojant vietinio poveikio </w:t>
      </w:r>
      <w:r w:rsidR="00FE4FA7" w:rsidRPr="001A36B8">
        <w:rPr>
          <w:sz w:val="22"/>
          <w:szCs w:val="22"/>
          <w:lang w:bidi="lt-LT"/>
        </w:rPr>
        <w:t>kortikosteroid</w:t>
      </w:r>
      <w:r w:rsidR="00FE4FA7">
        <w:rPr>
          <w:sz w:val="22"/>
          <w:szCs w:val="22"/>
          <w:lang w:bidi="lt-LT"/>
        </w:rPr>
        <w:t>ų</w:t>
      </w:r>
      <w:r w:rsidRPr="001A36B8">
        <w:rPr>
          <w:sz w:val="22"/>
          <w:szCs w:val="22"/>
          <w:lang w:bidi="lt-LT"/>
        </w:rPr>
        <w:t xml:space="preserve">, gali kilti grybelinės ragenos infekcijos. Grybelinę infekciją galima įtarti esant bet kokiai gydymui atspariai ragenos opai, kai </w:t>
      </w:r>
      <w:r w:rsidR="00FE4FA7" w:rsidRPr="001A36B8">
        <w:rPr>
          <w:sz w:val="22"/>
          <w:szCs w:val="22"/>
          <w:lang w:bidi="lt-LT"/>
        </w:rPr>
        <w:t>vartojam</w:t>
      </w:r>
      <w:r w:rsidR="00FE4FA7">
        <w:rPr>
          <w:sz w:val="22"/>
          <w:szCs w:val="22"/>
          <w:lang w:bidi="lt-LT"/>
        </w:rPr>
        <w:t>a</w:t>
      </w:r>
      <w:r w:rsidR="00FE4FA7" w:rsidRPr="001A36B8">
        <w:rPr>
          <w:sz w:val="22"/>
          <w:szCs w:val="22"/>
          <w:lang w:bidi="lt-LT"/>
        </w:rPr>
        <w:t xml:space="preserve"> </w:t>
      </w:r>
      <w:r w:rsidRPr="001A36B8">
        <w:rPr>
          <w:sz w:val="22"/>
          <w:szCs w:val="22"/>
          <w:lang w:bidi="lt-LT"/>
        </w:rPr>
        <w:t xml:space="preserve">ar anksčiau buvo </w:t>
      </w:r>
      <w:r w:rsidR="00FE4FA7" w:rsidRPr="001A36B8">
        <w:rPr>
          <w:sz w:val="22"/>
          <w:szCs w:val="22"/>
          <w:lang w:bidi="lt-LT"/>
        </w:rPr>
        <w:t>vartot</w:t>
      </w:r>
      <w:r w:rsidR="00FE4FA7">
        <w:rPr>
          <w:sz w:val="22"/>
          <w:szCs w:val="22"/>
          <w:lang w:bidi="lt-LT"/>
        </w:rPr>
        <w:t>a</w:t>
      </w:r>
      <w:r w:rsidR="00FE4FA7" w:rsidRPr="001A36B8">
        <w:rPr>
          <w:sz w:val="22"/>
          <w:szCs w:val="22"/>
          <w:lang w:bidi="lt-LT"/>
        </w:rPr>
        <w:t xml:space="preserve"> steroid</w:t>
      </w:r>
      <w:r w:rsidR="00FE4FA7">
        <w:rPr>
          <w:sz w:val="22"/>
          <w:szCs w:val="22"/>
          <w:lang w:bidi="lt-LT"/>
        </w:rPr>
        <w:t>ų</w:t>
      </w:r>
      <w:r w:rsidRPr="001A36B8">
        <w:rPr>
          <w:sz w:val="22"/>
          <w:szCs w:val="22"/>
          <w:lang w:bidi="lt-LT"/>
        </w:rPr>
        <w:t>.</w:t>
      </w:r>
    </w:p>
    <w:p w14:paraId="6BEB8E1C" w14:textId="5E963544"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Akims skirti </w:t>
      </w:r>
      <w:r w:rsidR="00AD360D">
        <w:rPr>
          <w:sz w:val="22"/>
          <w:szCs w:val="22"/>
          <w:lang w:bidi="lt-LT"/>
        </w:rPr>
        <w:t xml:space="preserve">vaistiniai preparatai </w:t>
      </w:r>
      <w:r w:rsidRPr="001A36B8">
        <w:rPr>
          <w:sz w:val="22"/>
          <w:szCs w:val="22"/>
          <w:lang w:bidi="lt-LT"/>
        </w:rPr>
        <w:t xml:space="preserve">, kurių sudėtyje yra </w:t>
      </w:r>
      <w:proofErr w:type="spellStart"/>
      <w:r w:rsidRPr="001A36B8">
        <w:rPr>
          <w:sz w:val="22"/>
          <w:szCs w:val="22"/>
          <w:lang w:bidi="lt-LT"/>
        </w:rPr>
        <w:t>kortizono</w:t>
      </w:r>
      <w:proofErr w:type="spellEnd"/>
      <w:r w:rsidRPr="001A36B8">
        <w:rPr>
          <w:sz w:val="22"/>
          <w:szCs w:val="22"/>
          <w:lang w:bidi="lt-LT"/>
        </w:rPr>
        <w:t xml:space="preserve">, gali </w:t>
      </w:r>
      <w:r w:rsidR="00FE4FA7">
        <w:rPr>
          <w:sz w:val="22"/>
          <w:szCs w:val="22"/>
          <w:lang w:bidi="lt-LT"/>
        </w:rPr>
        <w:t>daryti įtaką</w:t>
      </w:r>
      <w:r w:rsidRPr="001A36B8">
        <w:rPr>
          <w:sz w:val="22"/>
          <w:szCs w:val="22"/>
          <w:lang w:bidi="lt-LT"/>
        </w:rPr>
        <w:t xml:space="preserve"> žaizdų gijimui, ypač kai jie vartojami ilgą laiką ir dideliais kiekiais. Steroidų vartojimas po kataraktos operacijos gali pailginti gijimo trukmę ir padidinti </w:t>
      </w:r>
      <w:r w:rsidR="00FE4FA7" w:rsidRPr="001A36B8">
        <w:rPr>
          <w:sz w:val="22"/>
          <w:szCs w:val="22"/>
          <w:lang w:bidi="lt-LT"/>
        </w:rPr>
        <w:t>pūsl</w:t>
      </w:r>
      <w:r w:rsidR="00FE4FA7">
        <w:rPr>
          <w:sz w:val="22"/>
          <w:szCs w:val="22"/>
          <w:lang w:bidi="lt-LT"/>
        </w:rPr>
        <w:t>ės</w:t>
      </w:r>
      <w:r w:rsidR="00FE4FA7" w:rsidRPr="001A36B8">
        <w:rPr>
          <w:sz w:val="22"/>
          <w:szCs w:val="22"/>
          <w:lang w:bidi="lt-LT"/>
        </w:rPr>
        <w:t xml:space="preserve"> </w:t>
      </w:r>
      <w:r w:rsidRPr="001A36B8">
        <w:rPr>
          <w:sz w:val="22"/>
          <w:szCs w:val="22"/>
          <w:lang w:bidi="lt-LT"/>
        </w:rPr>
        <w:t>formavimosi tikimybę.</w:t>
      </w:r>
    </w:p>
    <w:p w14:paraId="46B7BB30" w14:textId="77777777"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Po intensyvaus gydymo vietinio poveikio steroidais, gali pasireikšti sisteminis nepageidaujamas poveikis. Rekomenduojamas ašarų maišelio užspaudimas (žr. 4.2 skyrių).</w:t>
      </w:r>
    </w:p>
    <w:p w14:paraId="1194F363" w14:textId="438657AE" w:rsidR="00B74A4F" w:rsidRPr="001A36B8" w:rsidRDefault="00790B4B" w:rsidP="00B74A4F">
      <w:pPr>
        <w:numPr>
          <w:ilvl w:val="0"/>
          <w:numId w:val="1"/>
        </w:numPr>
        <w:suppressAutoHyphens/>
        <w:ind w:left="270" w:hanging="270"/>
        <w:jc w:val="both"/>
        <w:rPr>
          <w:sz w:val="22"/>
          <w:szCs w:val="22"/>
        </w:rPr>
      </w:pPr>
      <w:r w:rsidRPr="001A36B8">
        <w:rPr>
          <w:sz w:val="22"/>
          <w:szCs w:val="22"/>
          <w:lang w:bidi="lt-LT"/>
        </w:rPr>
        <w:t xml:space="preserve">Tais atvejais, kai vietinio poveikio steroidai vartojami ilgą laiką, būtina nepamiršti antinksčių veiklos slopinimo rizikos, ypač vaikams. Vartojant sisteminio ir vietinio poveikio kortikosteroidus, galimi regos sutrikimai. Jei pacientui pasireiškia tokie simptomai kaip neryškus matymas ar kiti regos sutrikimai, nukreipkite jį oftalmologo konsultacijai galimoms šių sutrikimų priežastims nustatyti. Juos gali sukelti </w:t>
      </w:r>
      <w:r w:rsidR="00AE2133" w:rsidRPr="001A36B8">
        <w:rPr>
          <w:sz w:val="22"/>
          <w:szCs w:val="22"/>
          <w:lang w:bidi="lt-LT"/>
        </w:rPr>
        <w:t>katarakt</w:t>
      </w:r>
      <w:r w:rsidR="00AE2133">
        <w:rPr>
          <w:sz w:val="22"/>
          <w:szCs w:val="22"/>
          <w:lang w:bidi="lt-LT"/>
        </w:rPr>
        <w:t>a</w:t>
      </w:r>
      <w:r w:rsidR="00AE2133" w:rsidRPr="001A36B8">
        <w:rPr>
          <w:sz w:val="22"/>
          <w:szCs w:val="22"/>
          <w:lang w:bidi="lt-LT"/>
        </w:rPr>
        <w:t xml:space="preserve"> </w:t>
      </w:r>
      <w:r w:rsidRPr="001A36B8">
        <w:rPr>
          <w:sz w:val="22"/>
          <w:szCs w:val="22"/>
          <w:lang w:bidi="lt-LT"/>
        </w:rPr>
        <w:t xml:space="preserve">ar kitos retos ligos, tokios kaip centrinė </w:t>
      </w:r>
      <w:proofErr w:type="spellStart"/>
      <w:r w:rsidRPr="001A36B8">
        <w:rPr>
          <w:sz w:val="22"/>
          <w:szCs w:val="22"/>
          <w:lang w:bidi="lt-LT"/>
        </w:rPr>
        <w:t>serozinė</w:t>
      </w:r>
      <w:proofErr w:type="spellEnd"/>
      <w:r w:rsidRPr="001A36B8">
        <w:rPr>
          <w:sz w:val="22"/>
          <w:szCs w:val="22"/>
          <w:lang w:bidi="lt-LT"/>
        </w:rPr>
        <w:t xml:space="preserve"> </w:t>
      </w:r>
      <w:proofErr w:type="spellStart"/>
      <w:r w:rsidRPr="001A36B8">
        <w:rPr>
          <w:sz w:val="22"/>
          <w:szCs w:val="22"/>
          <w:lang w:bidi="lt-LT"/>
        </w:rPr>
        <w:t>chorioretinopatija</w:t>
      </w:r>
      <w:proofErr w:type="spellEnd"/>
      <w:r w:rsidRPr="001A36B8">
        <w:rPr>
          <w:sz w:val="22"/>
          <w:szCs w:val="22"/>
          <w:lang w:bidi="lt-LT"/>
        </w:rPr>
        <w:t xml:space="preserve">, apie kurią buvo pranešta po sisteminio ar vietinio poveikio kortikosteroidų vartojimo. </w:t>
      </w:r>
    </w:p>
    <w:p w14:paraId="1A49D35E" w14:textId="77777777" w:rsidR="00B74A4F" w:rsidRPr="001A36B8" w:rsidRDefault="00790B4B" w:rsidP="00B74A4F">
      <w:pPr>
        <w:numPr>
          <w:ilvl w:val="0"/>
          <w:numId w:val="1"/>
        </w:numPr>
        <w:suppressAutoHyphens/>
        <w:ind w:left="270" w:hanging="270"/>
        <w:jc w:val="both"/>
        <w:rPr>
          <w:sz w:val="22"/>
          <w:szCs w:val="22"/>
        </w:rPr>
      </w:pPr>
      <w:proofErr w:type="spellStart"/>
      <w:r w:rsidRPr="001A36B8">
        <w:rPr>
          <w:sz w:val="22"/>
          <w:szCs w:val="22"/>
          <w:lang w:bidi="lt-LT"/>
        </w:rPr>
        <w:t>Cetostearilo</w:t>
      </w:r>
      <w:proofErr w:type="spellEnd"/>
      <w:r w:rsidRPr="001A36B8">
        <w:rPr>
          <w:sz w:val="22"/>
          <w:szCs w:val="22"/>
          <w:lang w:bidi="lt-LT"/>
        </w:rPr>
        <w:t xml:space="preserve"> alkoholis ir vilnos riebalai gali sukelti vietinį odos dirginimą (pvz., kontaktinį dermatitą).</w:t>
      </w:r>
    </w:p>
    <w:p w14:paraId="1D3E6BAE" w14:textId="13DE9038" w:rsidR="00641C72" w:rsidRPr="001A36B8" w:rsidRDefault="00790B4B" w:rsidP="001702FB">
      <w:pPr>
        <w:numPr>
          <w:ilvl w:val="0"/>
          <w:numId w:val="1"/>
        </w:numPr>
        <w:suppressAutoHyphens/>
        <w:ind w:left="270" w:hanging="270"/>
        <w:jc w:val="both"/>
        <w:rPr>
          <w:sz w:val="22"/>
          <w:szCs w:val="22"/>
        </w:rPr>
      </w:pPr>
      <w:r w:rsidRPr="001A36B8">
        <w:rPr>
          <w:sz w:val="22"/>
          <w:szCs w:val="22"/>
          <w:lang w:bidi="lt-LT"/>
        </w:rPr>
        <w:t>Prieš tepant vaist</w:t>
      </w:r>
      <w:r w:rsidR="00AD360D">
        <w:rPr>
          <w:sz w:val="22"/>
          <w:szCs w:val="22"/>
          <w:lang w:bidi="lt-LT"/>
        </w:rPr>
        <w:t xml:space="preserve">inį preparatą </w:t>
      </w:r>
      <w:r w:rsidRPr="001A36B8">
        <w:rPr>
          <w:sz w:val="22"/>
          <w:szCs w:val="22"/>
          <w:lang w:bidi="lt-LT"/>
        </w:rPr>
        <w:t xml:space="preserve"> būtina išimti kontaktinius lęšius ir vėl įdėti juos galima tik praėjus bent 15 minučių po užtepimo.</w:t>
      </w:r>
    </w:p>
    <w:p w14:paraId="7EB5C454" w14:textId="70AD0E29" w:rsidR="00641C72" w:rsidRPr="001A36B8" w:rsidRDefault="00790B4B" w:rsidP="001702FB">
      <w:pPr>
        <w:numPr>
          <w:ilvl w:val="0"/>
          <w:numId w:val="1"/>
        </w:numPr>
        <w:suppressAutoHyphens/>
        <w:ind w:left="270" w:hanging="270"/>
        <w:jc w:val="both"/>
        <w:rPr>
          <w:sz w:val="22"/>
          <w:szCs w:val="22"/>
        </w:rPr>
      </w:pPr>
      <w:r w:rsidRPr="001A36B8">
        <w:rPr>
          <w:sz w:val="22"/>
          <w:szCs w:val="22"/>
          <w:lang w:bidi="lt-LT"/>
        </w:rPr>
        <w:t>Siekiant išvengti vaist</w:t>
      </w:r>
      <w:r w:rsidR="00AD360D">
        <w:rPr>
          <w:sz w:val="22"/>
          <w:szCs w:val="22"/>
          <w:lang w:bidi="lt-LT"/>
        </w:rPr>
        <w:t xml:space="preserve">inio preparato </w:t>
      </w:r>
      <w:r w:rsidRPr="001A36B8">
        <w:rPr>
          <w:sz w:val="22"/>
          <w:szCs w:val="22"/>
          <w:lang w:bidi="lt-LT"/>
        </w:rPr>
        <w:t>užteršimo ir sužeidimų, būtina įsitikinti, kad dozatoriaus galiukas neliečia akies, akies voko, aplink akį esančios srities ar kitų objektų.</w:t>
      </w:r>
    </w:p>
    <w:p w14:paraId="1E39CDB8" w14:textId="77777777" w:rsidR="00033614" w:rsidRPr="001A36B8" w:rsidRDefault="00033614">
      <w:pPr>
        <w:rPr>
          <w:sz w:val="22"/>
          <w:szCs w:val="22"/>
        </w:rPr>
      </w:pPr>
    </w:p>
    <w:p w14:paraId="2A95C16B"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4.5</w:t>
      </w:r>
      <w:r w:rsidRPr="001A36B8">
        <w:rPr>
          <w:b/>
          <w:bCs/>
          <w:sz w:val="22"/>
          <w:szCs w:val="22"/>
        </w:rPr>
        <w:tab/>
        <w:t>Sąveika su kitais vaistiniais preparatais ir kitokia sąveika</w:t>
      </w:r>
    </w:p>
    <w:p w14:paraId="4E29FAD7" w14:textId="77777777" w:rsidR="00033614" w:rsidRPr="001A36B8" w:rsidRDefault="00033614">
      <w:pPr>
        <w:rPr>
          <w:sz w:val="22"/>
          <w:szCs w:val="22"/>
        </w:rPr>
      </w:pPr>
    </w:p>
    <w:p w14:paraId="3B88E332" w14:textId="77777777" w:rsidR="00033614" w:rsidRPr="001A36B8" w:rsidRDefault="00185F10">
      <w:pPr>
        <w:rPr>
          <w:sz w:val="22"/>
          <w:szCs w:val="22"/>
        </w:rPr>
      </w:pPr>
      <w:r w:rsidRPr="001A36B8">
        <w:rPr>
          <w:sz w:val="22"/>
          <w:szCs w:val="22"/>
        </w:rPr>
        <w:t>Sąveikos tyrimų neatlikta.</w:t>
      </w:r>
    </w:p>
    <w:p w14:paraId="0D80CDE2" w14:textId="745A4F9B" w:rsidR="00BF7831" w:rsidRPr="001A36B8" w:rsidRDefault="00790B4B" w:rsidP="00BF7831">
      <w:pPr>
        <w:pStyle w:val="prastasiniatinklio"/>
        <w:spacing w:before="0" w:beforeAutospacing="0" w:after="120" w:afterAutospacing="0"/>
        <w:ind w:right="115" w:firstLine="10"/>
        <w:jc w:val="both"/>
        <w:rPr>
          <w:sz w:val="22"/>
          <w:szCs w:val="22"/>
          <w:lang w:val="lt-LT"/>
        </w:rPr>
      </w:pPr>
      <w:r w:rsidRPr="001A36B8">
        <w:rPr>
          <w:sz w:val="22"/>
          <w:szCs w:val="22"/>
          <w:lang w:val="lt-LT" w:bidi="lt-LT"/>
        </w:rPr>
        <w:lastRenderedPageBreak/>
        <w:t xml:space="preserve">Akispūdis gali ir toliau didėti, jei kortikosteroidų turintys akių lašai yra vartojami kartu su tokiomis medžiagomis kaip atropinas ar kitais </w:t>
      </w:r>
      <w:proofErr w:type="spellStart"/>
      <w:r w:rsidRPr="001A36B8">
        <w:rPr>
          <w:sz w:val="22"/>
          <w:szCs w:val="22"/>
          <w:lang w:val="lt-LT" w:bidi="lt-LT"/>
        </w:rPr>
        <w:t>anticholinerginiais</w:t>
      </w:r>
      <w:proofErr w:type="spellEnd"/>
      <w:r w:rsidRPr="001A36B8">
        <w:rPr>
          <w:sz w:val="22"/>
          <w:szCs w:val="22"/>
          <w:lang w:val="lt-LT" w:bidi="lt-LT"/>
        </w:rPr>
        <w:t xml:space="preserve"> vaist</w:t>
      </w:r>
      <w:r w:rsidR="00AD360D">
        <w:rPr>
          <w:sz w:val="22"/>
          <w:szCs w:val="22"/>
          <w:lang w:val="lt-LT" w:bidi="lt-LT"/>
        </w:rPr>
        <w:t>iniais preparatais</w:t>
      </w:r>
      <w:r w:rsidRPr="001A36B8">
        <w:rPr>
          <w:sz w:val="22"/>
          <w:szCs w:val="22"/>
          <w:lang w:val="lt-LT" w:bidi="lt-LT"/>
        </w:rPr>
        <w:t>, kurie taip pat gali didinti akispūdį tam polinkį turintiems asmenims.</w:t>
      </w:r>
    </w:p>
    <w:p w14:paraId="21670CFA" w14:textId="142E0D68" w:rsidR="00BF7831" w:rsidRPr="001A36B8" w:rsidRDefault="00790B4B" w:rsidP="00BF7831">
      <w:pPr>
        <w:jc w:val="both"/>
        <w:rPr>
          <w:sz w:val="22"/>
          <w:szCs w:val="22"/>
          <w:lang w:eastAsia="en-GB"/>
        </w:rPr>
      </w:pPr>
      <w:r w:rsidRPr="001A36B8">
        <w:rPr>
          <w:sz w:val="22"/>
          <w:szCs w:val="22"/>
          <w:lang w:bidi="lt-LT"/>
        </w:rPr>
        <w:t xml:space="preserve">Kartu skiriant CYP3A </w:t>
      </w:r>
      <w:r w:rsidR="00AE2133" w:rsidRPr="001A36B8">
        <w:rPr>
          <w:sz w:val="22"/>
          <w:szCs w:val="22"/>
          <w:lang w:bidi="lt-LT"/>
        </w:rPr>
        <w:t>inhibitori</w:t>
      </w:r>
      <w:r w:rsidR="00AE2133">
        <w:rPr>
          <w:sz w:val="22"/>
          <w:szCs w:val="22"/>
          <w:lang w:bidi="lt-LT"/>
        </w:rPr>
        <w:t>ų</w:t>
      </w:r>
      <w:r w:rsidRPr="001A36B8">
        <w:rPr>
          <w:sz w:val="22"/>
          <w:szCs w:val="22"/>
          <w:lang w:bidi="lt-LT"/>
        </w:rPr>
        <w:t xml:space="preserve">, įskaitant </w:t>
      </w:r>
      <w:r w:rsidR="00AE2133">
        <w:rPr>
          <w:sz w:val="22"/>
          <w:szCs w:val="22"/>
          <w:lang w:bidi="lt-LT"/>
        </w:rPr>
        <w:t>vaistinius preparatus, kurių sudėtyje yra</w:t>
      </w:r>
      <w:r w:rsidRPr="001A36B8">
        <w:rPr>
          <w:sz w:val="22"/>
          <w:szCs w:val="22"/>
          <w:lang w:bidi="lt-LT"/>
        </w:rPr>
        <w:t xml:space="preserve"> </w:t>
      </w:r>
      <w:proofErr w:type="spellStart"/>
      <w:r w:rsidRPr="001A36B8">
        <w:rPr>
          <w:sz w:val="22"/>
          <w:szCs w:val="22"/>
          <w:lang w:bidi="lt-LT"/>
        </w:rPr>
        <w:t>kobicistato</w:t>
      </w:r>
      <w:proofErr w:type="spellEnd"/>
      <w:r w:rsidRPr="001A36B8">
        <w:rPr>
          <w:sz w:val="22"/>
          <w:szCs w:val="22"/>
          <w:lang w:bidi="lt-LT"/>
        </w:rPr>
        <w:t xml:space="preserve">, galima didesnė sisteminio </w:t>
      </w:r>
      <w:r w:rsidR="00AE2133">
        <w:rPr>
          <w:sz w:val="22"/>
          <w:szCs w:val="22"/>
          <w:lang w:bidi="lt-LT"/>
        </w:rPr>
        <w:t>nepageidaujamo</w:t>
      </w:r>
      <w:r w:rsidR="00AE2133" w:rsidRPr="001A36B8">
        <w:rPr>
          <w:sz w:val="22"/>
          <w:szCs w:val="22"/>
          <w:lang w:bidi="lt-LT"/>
        </w:rPr>
        <w:t xml:space="preserve"> </w:t>
      </w:r>
      <w:r w:rsidRPr="001A36B8">
        <w:rPr>
          <w:sz w:val="22"/>
          <w:szCs w:val="22"/>
          <w:lang w:bidi="lt-LT"/>
        </w:rPr>
        <w:t xml:space="preserve">poveikio rizika. Todėl kartu </w:t>
      </w:r>
      <w:r w:rsidR="00AE2133" w:rsidRPr="001A36B8">
        <w:rPr>
          <w:sz w:val="22"/>
          <w:szCs w:val="22"/>
          <w:lang w:bidi="lt-LT"/>
        </w:rPr>
        <w:t>ši</w:t>
      </w:r>
      <w:r w:rsidR="00AE2133">
        <w:rPr>
          <w:sz w:val="22"/>
          <w:szCs w:val="22"/>
          <w:lang w:bidi="lt-LT"/>
        </w:rPr>
        <w:t>ų</w:t>
      </w:r>
      <w:r w:rsidR="00AE2133" w:rsidRPr="001A36B8">
        <w:rPr>
          <w:sz w:val="22"/>
          <w:szCs w:val="22"/>
          <w:lang w:bidi="lt-LT"/>
        </w:rPr>
        <w:t xml:space="preserve"> </w:t>
      </w:r>
      <w:r w:rsidRPr="001A36B8">
        <w:rPr>
          <w:sz w:val="22"/>
          <w:szCs w:val="22"/>
          <w:lang w:bidi="lt-LT"/>
        </w:rPr>
        <w:t>vais</w:t>
      </w:r>
      <w:r w:rsidR="00AD360D">
        <w:rPr>
          <w:sz w:val="22"/>
          <w:szCs w:val="22"/>
          <w:lang w:bidi="lt-LT"/>
        </w:rPr>
        <w:t>tini</w:t>
      </w:r>
      <w:r w:rsidR="00AE2133">
        <w:rPr>
          <w:sz w:val="22"/>
          <w:szCs w:val="22"/>
          <w:lang w:bidi="lt-LT"/>
        </w:rPr>
        <w:t>ų</w:t>
      </w:r>
      <w:r w:rsidR="00AD360D">
        <w:rPr>
          <w:sz w:val="22"/>
          <w:szCs w:val="22"/>
          <w:lang w:bidi="lt-LT"/>
        </w:rPr>
        <w:t xml:space="preserve"> preparat</w:t>
      </w:r>
      <w:r w:rsidR="00AE2133">
        <w:rPr>
          <w:sz w:val="22"/>
          <w:szCs w:val="22"/>
          <w:lang w:bidi="lt-LT"/>
        </w:rPr>
        <w:t>ų</w:t>
      </w:r>
      <w:r w:rsidRPr="001A36B8">
        <w:rPr>
          <w:sz w:val="22"/>
          <w:szCs w:val="22"/>
          <w:lang w:bidi="lt-LT"/>
        </w:rPr>
        <w:t xml:space="preserve"> skirti nerekomenduojama, nebent jų vartojimas viršija kortikosteroidų sukelto sisteminio </w:t>
      </w:r>
      <w:r w:rsidR="00AE2133">
        <w:rPr>
          <w:sz w:val="22"/>
          <w:szCs w:val="22"/>
          <w:lang w:bidi="lt-LT"/>
        </w:rPr>
        <w:t>nepageidaujamo</w:t>
      </w:r>
      <w:r w:rsidR="00AE2133" w:rsidRPr="001A36B8">
        <w:rPr>
          <w:sz w:val="22"/>
          <w:szCs w:val="22"/>
          <w:lang w:bidi="lt-LT"/>
        </w:rPr>
        <w:t xml:space="preserve"> </w:t>
      </w:r>
      <w:r w:rsidRPr="001A36B8">
        <w:rPr>
          <w:sz w:val="22"/>
          <w:szCs w:val="22"/>
          <w:lang w:bidi="lt-LT"/>
        </w:rPr>
        <w:t>poveikio riziką. Tokiu atveju pacientus reik</w:t>
      </w:r>
      <w:r w:rsidR="00AE2133">
        <w:rPr>
          <w:sz w:val="22"/>
          <w:szCs w:val="22"/>
          <w:lang w:bidi="lt-LT"/>
        </w:rPr>
        <w:t>ia</w:t>
      </w:r>
      <w:r w:rsidRPr="001A36B8">
        <w:rPr>
          <w:sz w:val="22"/>
          <w:szCs w:val="22"/>
          <w:lang w:bidi="lt-LT"/>
        </w:rPr>
        <w:t xml:space="preserve"> stebėti dėl kortikosteroidų sukelto sisteminio </w:t>
      </w:r>
      <w:r w:rsidR="00AE2133">
        <w:rPr>
          <w:sz w:val="22"/>
          <w:szCs w:val="22"/>
          <w:lang w:bidi="lt-LT"/>
        </w:rPr>
        <w:t>nepageidaujamo</w:t>
      </w:r>
      <w:r w:rsidR="00AE2133" w:rsidRPr="001A36B8">
        <w:rPr>
          <w:sz w:val="22"/>
          <w:szCs w:val="22"/>
          <w:lang w:bidi="lt-LT"/>
        </w:rPr>
        <w:t xml:space="preserve"> </w:t>
      </w:r>
      <w:r w:rsidRPr="001A36B8">
        <w:rPr>
          <w:sz w:val="22"/>
          <w:szCs w:val="22"/>
          <w:lang w:bidi="lt-LT"/>
        </w:rPr>
        <w:t>poveikio.</w:t>
      </w:r>
    </w:p>
    <w:p w14:paraId="09699D4D" w14:textId="77777777" w:rsidR="00BF7831" w:rsidRPr="001A36B8" w:rsidRDefault="00BF7831" w:rsidP="00BF7831">
      <w:pPr>
        <w:jc w:val="both"/>
        <w:rPr>
          <w:sz w:val="22"/>
          <w:szCs w:val="22"/>
          <w:lang w:eastAsia="en-GB"/>
        </w:rPr>
      </w:pPr>
    </w:p>
    <w:p w14:paraId="33C45B94" w14:textId="77777777" w:rsidR="00033614" w:rsidRPr="001A36B8" w:rsidRDefault="00790B4B">
      <w:pPr>
        <w:rPr>
          <w:sz w:val="22"/>
          <w:szCs w:val="22"/>
        </w:rPr>
      </w:pPr>
      <w:r w:rsidRPr="001A36B8">
        <w:rPr>
          <w:sz w:val="22"/>
          <w:szCs w:val="22"/>
          <w:lang w:bidi="lt-LT"/>
        </w:rPr>
        <w:t>Nustatyta, kad vietinio poveikio kortikosteroidų vartojimas kartu su NVNU yra rizikos veiksnys ragenos erozijos ir galimos perforacijos išsivystymui.</w:t>
      </w:r>
    </w:p>
    <w:p w14:paraId="0EFA16FC" w14:textId="77777777" w:rsidR="00033614" w:rsidRPr="001A36B8" w:rsidRDefault="00033614">
      <w:pPr>
        <w:rPr>
          <w:sz w:val="22"/>
          <w:szCs w:val="22"/>
        </w:rPr>
      </w:pPr>
    </w:p>
    <w:p w14:paraId="2B506956"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4.6</w:t>
      </w:r>
      <w:r w:rsidRPr="001A36B8">
        <w:rPr>
          <w:b/>
          <w:bCs/>
          <w:sz w:val="22"/>
          <w:szCs w:val="22"/>
        </w:rPr>
        <w:tab/>
        <w:t>Vaisingumas, nėštumo ir žindymo laikotarpis</w:t>
      </w:r>
    </w:p>
    <w:p w14:paraId="46E5CD07" w14:textId="77777777" w:rsidR="00033614" w:rsidRPr="001A36B8" w:rsidRDefault="00033614">
      <w:pPr>
        <w:rPr>
          <w:sz w:val="22"/>
          <w:szCs w:val="22"/>
        </w:rPr>
      </w:pPr>
    </w:p>
    <w:p w14:paraId="78F755A3" w14:textId="77777777" w:rsidR="00033614" w:rsidRPr="001A36B8" w:rsidRDefault="00790B4B">
      <w:pPr>
        <w:rPr>
          <w:sz w:val="22"/>
          <w:szCs w:val="22"/>
          <w:u w:val="single"/>
        </w:rPr>
      </w:pPr>
      <w:r w:rsidRPr="001A36B8">
        <w:rPr>
          <w:sz w:val="22"/>
          <w:szCs w:val="22"/>
          <w:u w:val="single"/>
        </w:rPr>
        <w:t>Nėštumas</w:t>
      </w:r>
    </w:p>
    <w:p w14:paraId="439D5516" w14:textId="50DEA422" w:rsidR="00253F46" w:rsidRPr="001A36B8" w:rsidRDefault="00790B4B">
      <w:pPr>
        <w:rPr>
          <w:sz w:val="22"/>
          <w:szCs w:val="22"/>
          <w:lang w:bidi="lt-LT"/>
        </w:rPr>
      </w:pPr>
      <w:r w:rsidRPr="001A36B8">
        <w:rPr>
          <w:sz w:val="22"/>
          <w:szCs w:val="22"/>
          <w:lang w:bidi="lt-LT"/>
        </w:rPr>
        <w:t xml:space="preserve">Duomenų apie vietinio poveikio akių </w:t>
      </w:r>
      <w:r w:rsidR="00AE2133">
        <w:rPr>
          <w:sz w:val="22"/>
          <w:szCs w:val="22"/>
          <w:lang w:bidi="lt-LT"/>
        </w:rPr>
        <w:t>tepalo</w:t>
      </w:r>
      <w:r w:rsidR="00AE2133" w:rsidRPr="001A36B8">
        <w:rPr>
          <w:sz w:val="22"/>
          <w:szCs w:val="22"/>
          <w:lang w:bidi="lt-LT"/>
        </w:rPr>
        <w:t xml:space="preserve"> </w:t>
      </w:r>
      <w:r w:rsidRPr="001A36B8">
        <w:rPr>
          <w:sz w:val="22"/>
          <w:szCs w:val="22"/>
          <w:lang w:bidi="lt-LT"/>
        </w:rPr>
        <w:t xml:space="preserve">su prednizolonu vartojimą nėštumo metu nėra arba jų nepakanka. Po ilgalaikio sisteminio gydymo </w:t>
      </w:r>
      <w:proofErr w:type="spellStart"/>
      <w:r w:rsidRPr="001A36B8">
        <w:rPr>
          <w:sz w:val="22"/>
          <w:szCs w:val="22"/>
          <w:lang w:bidi="lt-LT"/>
        </w:rPr>
        <w:t>gliukokortikoidais</w:t>
      </w:r>
      <w:proofErr w:type="spellEnd"/>
      <w:r w:rsidRPr="001A36B8">
        <w:rPr>
          <w:sz w:val="22"/>
          <w:szCs w:val="22"/>
          <w:lang w:bidi="lt-LT"/>
        </w:rPr>
        <w:t xml:space="preserve"> buvo pastebėtas poveikis vaisiui / naujagimiui (vaisiaus vystymosi gimdoje sulėtėjimas, antinksčių veiklos slopinimas). Su gyvūnais atlikti tyrimai po sisteminio kortikosteroidų skyrimo parodė toksinį poveikį reprodukcijai (žr. 5.3 skyrių). Šių duomenų svarba žmonėms nežinoma. Todėl </w:t>
      </w:r>
      <w:r w:rsidR="00AE2133" w:rsidRPr="001A36B8">
        <w:rPr>
          <w:sz w:val="22"/>
          <w:szCs w:val="22"/>
          <w:lang w:bidi="lt-LT"/>
        </w:rPr>
        <w:t>š</w:t>
      </w:r>
      <w:r w:rsidR="00AE2133">
        <w:rPr>
          <w:sz w:val="22"/>
          <w:szCs w:val="22"/>
          <w:lang w:bidi="lt-LT"/>
        </w:rPr>
        <w:t>io</w:t>
      </w:r>
      <w:r w:rsidR="00AE2133" w:rsidRPr="001A36B8">
        <w:rPr>
          <w:sz w:val="22"/>
          <w:szCs w:val="22"/>
          <w:lang w:bidi="lt-LT"/>
        </w:rPr>
        <w:t xml:space="preserve"> vaistin</w:t>
      </w:r>
      <w:r w:rsidR="00AE2133">
        <w:rPr>
          <w:sz w:val="22"/>
          <w:szCs w:val="22"/>
          <w:lang w:bidi="lt-LT"/>
        </w:rPr>
        <w:t>io</w:t>
      </w:r>
      <w:r w:rsidR="00AE2133" w:rsidRPr="001A36B8">
        <w:rPr>
          <w:sz w:val="22"/>
          <w:szCs w:val="22"/>
          <w:lang w:bidi="lt-LT"/>
        </w:rPr>
        <w:t xml:space="preserve"> preparat</w:t>
      </w:r>
      <w:r w:rsidR="00AE2133">
        <w:rPr>
          <w:sz w:val="22"/>
          <w:szCs w:val="22"/>
          <w:lang w:bidi="lt-LT"/>
        </w:rPr>
        <w:t>o</w:t>
      </w:r>
      <w:r w:rsidR="00AE2133" w:rsidRPr="001A36B8">
        <w:rPr>
          <w:sz w:val="22"/>
          <w:szCs w:val="22"/>
          <w:lang w:bidi="lt-LT"/>
        </w:rPr>
        <w:t xml:space="preserve"> </w:t>
      </w:r>
      <w:r w:rsidRPr="001A36B8">
        <w:rPr>
          <w:sz w:val="22"/>
          <w:szCs w:val="22"/>
          <w:lang w:bidi="lt-LT"/>
        </w:rPr>
        <w:t xml:space="preserve">nėštumo metu </w:t>
      </w:r>
      <w:r w:rsidR="00AE2133" w:rsidRPr="001A36B8">
        <w:rPr>
          <w:sz w:val="22"/>
          <w:szCs w:val="22"/>
          <w:lang w:bidi="lt-LT"/>
        </w:rPr>
        <w:t>reik</w:t>
      </w:r>
      <w:r w:rsidR="00AE2133">
        <w:rPr>
          <w:sz w:val="22"/>
          <w:szCs w:val="22"/>
          <w:lang w:bidi="lt-LT"/>
        </w:rPr>
        <w:t xml:space="preserve">ia </w:t>
      </w:r>
      <w:r w:rsidRPr="001A36B8">
        <w:rPr>
          <w:sz w:val="22"/>
          <w:szCs w:val="22"/>
          <w:lang w:bidi="lt-LT"/>
        </w:rPr>
        <w:t>skirti atsargiai ir tik tais atvejais, kai galima nauda motinai viršija galimą riziką vaisiui.</w:t>
      </w:r>
    </w:p>
    <w:p w14:paraId="05D60509" w14:textId="77777777" w:rsidR="00253F46" w:rsidRPr="001A36B8" w:rsidRDefault="00253F46">
      <w:pPr>
        <w:rPr>
          <w:sz w:val="22"/>
          <w:szCs w:val="22"/>
        </w:rPr>
      </w:pPr>
    </w:p>
    <w:p w14:paraId="7E8BEE27" w14:textId="77777777" w:rsidR="00253F46" w:rsidRPr="001A36B8" w:rsidRDefault="00790B4B">
      <w:pPr>
        <w:rPr>
          <w:sz w:val="22"/>
          <w:szCs w:val="22"/>
          <w:u w:val="single"/>
        </w:rPr>
      </w:pPr>
      <w:r w:rsidRPr="001A36B8">
        <w:rPr>
          <w:sz w:val="22"/>
          <w:szCs w:val="22"/>
          <w:u w:val="single"/>
        </w:rPr>
        <w:t>Žindymas</w:t>
      </w:r>
    </w:p>
    <w:p w14:paraId="593C3DBC" w14:textId="4C13B07D" w:rsidR="00253F46" w:rsidRPr="001A36B8" w:rsidRDefault="00790B4B">
      <w:pPr>
        <w:rPr>
          <w:sz w:val="22"/>
          <w:szCs w:val="22"/>
          <w:lang w:bidi="lt-LT"/>
        </w:rPr>
      </w:pPr>
      <w:r w:rsidRPr="001A36B8">
        <w:rPr>
          <w:sz w:val="22"/>
          <w:szCs w:val="22"/>
          <w:lang w:bidi="lt-LT"/>
        </w:rPr>
        <w:t xml:space="preserve">Prednizolonas išskiriamas į motinos pieną, tačiau vartojant terapinėmis dozėmis neatrodo tikėtina, kad jis galėtų </w:t>
      </w:r>
      <w:r w:rsidR="00AE2133">
        <w:rPr>
          <w:sz w:val="22"/>
          <w:szCs w:val="22"/>
          <w:lang w:bidi="lt-LT"/>
        </w:rPr>
        <w:t>sukeltų</w:t>
      </w:r>
      <w:r w:rsidR="00AE2133" w:rsidRPr="001A36B8">
        <w:rPr>
          <w:sz w:val="22"/>
          <w:szCs w:val="22"/>
          <w:lang w:bidi="lt-LT"/>
        </w:rPr>
        <w:t xml:space="preserve"> </w:t>
      </w:r>
      <w:r w:rsidRPr="001A36B8">
        <w:rPr>
          <w:sz w:val="22"/>
          <w:szCs w:val="22"/>
          <w:lang w:bidi="lt-LT"/>
        </w:rPr>
        <w:t xml:space="preserve">poveikį kūdikiui.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galima vartoti žindymo metu.</w:t>
      </w:r>
    </w:p>
    <w:p w14:paraId="771940F7" w14:textId="77777777" w:rsidR="00033614" w:rsidRPr="001A36B8" w:rsidRDefault="00033614">
      <w:pPr>
        <w:rPr>
          <w:sz w:val="22"/>
          <w:szCs w:val="22"/>
          <w:u w:val="single"/>
        </w:rPr>
      </w:pPr>
    </w:p>
    <w:p w14:paraId="1EDE449C" w14:textId="77777777" w:rsidR="00253F46" w:rsidRPr="001A36B8" w:rsidRDefault="00790B4B">
      <w:pPr>
        <w:rPr>
          <w:sz w:val="22"/>
          <w:szCs w:val="22"/>
          <w:u w:val="single"/>
        </w:rPr>
      </w:pPr>
      <w:r w:rsidRPr="001A36B8">
        <w:rPr>
          <w:sz w:val="22"/>
          <w:szCs w:val="22"/>
          <w:u w:val="single"/>
        </w:rPr>
        <w:t>Vaisingumas</w:t>
      </w:r>
    </w:p>
    <w:p w14:paraId="4FFAD855" w14:textId="2A8BD5AD" w:rsidR="00033614" w:rsidRPr="001A36B8" w:rsidRDefault="00790B4B">
      <w:pPr>
        <w:rPr>
          <w:sz w:val="22"/>
          <w:szCs w:val="22"/>
          <w:u w:val="single"/>
        </w:rPr>
      </w:pPr>
      <w:r w:rsidRPr="001A36B8">
        <w:rPr>
          <w:sz w:val="22"/>
          <w:szCs w:val="22"/>
          <w:lang w:bidi="lt-LT"/>
        </w:rPr>
        <w:t xml:space="preserve">Su gyvūnais atlikti tyrimai parodė, kad didelė kortikosteroidų sisteminė ekspozicija </w:t>
      </w:r>
      <w:r w:rsidR="00AE2133">
        <w:rPr>
          <w:sz w:val="22"/>
          <w:szCs w:val="22"/>
          <w:lang w:bidi="lt-LT"/>
        </w:rPr>
        <w:t>daro</w:t>
      </w:r>
      <w:r w:rsidR="00AE2133" w:rsidRPr="001A36B8">
        <w:rPr>
          <w:sz w:val="22"/>
          <w:szCs w:val="22"/>
          <w:lang w:bidi="lt-LT"/>
        </w:rPr>
        <w:t xml:space="preserve"> neigiam</w:t>
      </w:r>
      <w:r w:rsidR="00AE2133">
        <w:rPr>
          <w:sz w:val="22"/>
          <w:szCs w:val="22"/>
          <w:lang w:bidi="lt-LT"/>
        </w:rPr>
        <w:t>ą</w:t>
      </w:r>
      <w:r w:rsidR="00AE2133" w:rsidRPr="001A36B8">
        <w:rPr>
          <w:sz w:val="22"/>
          <w:szCs w:val="22"/>
          <w:lang w:bidi="lt-LT"/>
        </w:rPr>
        <w:t xml:space="preserve"> įtak</w:t>
      </w:r>
      <w:r w:rsidR="00AE2133">
        <w:rPr>
          <w:sz w:val="22"/>
          <w:szCs w:val="22"/>
          <w:lang w:bidi="lt-LT"/>
        </w:rPr>
        <w:t>ą</w:t>
      </w:r>
      <w:r w:rsidR="00AE2133" w:rsidRPr="001A36B8">
        <w:rPr>
          <w:sz w:val="22"/>
          <w:szCs w:val="22"/>
          <w:lang w:bidi="lt-LT"/>
        </w:rPr>
        <w:t xml:space="preserve"> </w:t>
      </w:r>
      <w:r w:rsidRPr="001A36B8">
        <w:rPr>
          <w:sz w:val="22"/>
          <w:szCs w:val="22"/>
          <w:lang w:bidi="lt-LT"/>
        </w:rPr>
        <w:t>vaisingumui (žr. 5.3 skyrių).</w:t>
      </w:r>
    </w:p>
    <w:p w14:paraId="65431917" w14:textId="77777777" w:rsidR="00033614" w:rsidRPr="001A36B8" w:rsidRDefault="00033614">
      <w:pPr>
        <w:rPr>
          <w:sz w:val="22"/>
          <w:szCs w:val="22"/>
        </w:rPr>
      </w:pPr>
    </w:p>
    <w:p w14:paraId="5A268023"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4.7</w:t>
      </w:r>
      <w:r w:rsidRPr="001A36B8">
        <w:rPr>
          <w:b/>
          <w:bCs/>
          <w:sz w:val="22"/>
          <w:szCs w:val="22"/>
        </w:rPr>
        <w:tab/>
        <w:t>Poveikis gebėjimui vairuoti ir valdyti mechanizmus</w:t>
      </w:r>
    </w:p>
    <w:p w14:paraId="120EB76D" w14:textId="77777777" w:rsidR="00033614" w:rsidRPr="001A36B8" w:rsidRDefault="00033614">
      <w:pPr>
        <w:rPr>
          <w:sz w:val="22"/>
          <w:szCs w:val="22"/>
        </w:rPr>
      </w:pPr>
    </w:p>
    <w:p w14:paraId="599F9BF9" w14:textId="2A668314" w:rsidR="00AA2782" w:rsidRPr="001A36B8" w:rsidRDefault="00790B4B">
      <w:pPr>
        <w:rPr>
          <w:sz w:val="22"/>
          <w:szCs w:val="22"/>
          <w:lang w:bidi="lt-LT"/>
        </w:rPr>
      </w:pPr>
      <w:r w:rsidRPr="001A36B8">
        <w:rPr>
          <w:sz w:val="22"/>
          <w:szCs w:val="22"/>
          <w:lang w:bidi="lt-LT"/>
        </w:rPr>
        <w:t>P</w:t>
      </w:r>
      <w:r w:rsidR="00AE2133">
        <w:rPr>
          <w:sz w:val="22"/>
          <w:szCs w:val="22"/>
          <w:lang w:bidi="lt-LT"/>
        </w:rPr>
        <w:t>avartojus</w:t>
      </w:r>
      <w:r w:rsidRPr="001A36B8">
        <w:rPr>
          <w:sz w:val="22"/>
          <w:szCs w:val="22"/>
          <w:lang w:bidi="lt-LT"/>
        </w:rPr>
        <w:t xml:space="preserv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5 mg/g akių </w:t>
      </w:r>
      <w:r w:rsidR="00AE2133" w:rsidRPr="001A36B8">
        <w:rPr>
          <w:sz w:val="22"/>
          <w:szCs w:val="22"/>
          <w:lang w:bidi="lt-LT"/>
        </w:rPr>
        <w:t>tepal</w:t>
      </w:r>
      <w:r w:rsidR="00AE2133">
        <w:rPr>
          <w:sz w:val="22"/>
          <w:szCs w:val="22"/>
          <w:lang w:bidi="lt-LT"/>
        </w:rPr>
        <w:t>o</w:t>
      </w:r>
      <w:r w:rsidRPr="001A36B8">
        <w:rPr>
          <w:sz w:val="22"/>
          <w:szCs w:val="22"/>
          <w:lang w:bidi="lt-LT"/>
        </w:rPr>
        <w:t xml:space="preserve"> pacientams gali laikinai pablogėti matymas (</w:t>
      </w:r>
      <w:r w:rsidR="00AE2133">
        <w:rPr>
          <w:sz w:val="22"/>
          <w:szCs w:val="22"/>
          <w:lang w:bidi="lt-LT"/>
        </w:rPr>
        <w:t>sumažėti vaizdo</w:t>
      </w:r>
      <w:r w:rsidRPr="001A36B8">
        <w:rPr>
          <w:sz w:val="22"/>
          <w:szCs w:val="22"/>
          <w:lang w:bidi="lt-LT"/>
        </w:rPr>
        <w:t xml:space="preserve"> </w:t>
      </w:r>
      <w:r w:rsidR="00AE2133">
        <w:rPr>
          <w:sz w:val="22"/>
          <w:szCs w:val="22"/>
          <w:lang w:bidi="lt-LT"/>
        </w:rPr>
        <w:t>ryškumas</w:t>
      </w:r>
      <w:r w:rsidRPr="001A36B8">
        <w:rPr>
          <w:sz w:val="22"/>
          <w:szCs w:val="22"/>
          <w:lang w:bidi="lt-LT"/>
        </w:rPr>
        <w:t xml:space="preserve">). Tai gali </w:t>
      </w:r>
      <w:r w:rsidR="00AE2133">
        <w:rPr>
          <w:sz w:val="22"/>
          <w:szCs w:val="22"/>
          <w:lang w:bidi="lt-LT"/>
        </w:rPr>
        <w:t>daryti įtaką</w:t>
      </w:r>
      <w:r w:rsidRPr="001A36B8">
        <w:rPr>
          <w:sz w:val="22"/>
          <w:szCs w:val="22"/>
          <w:lang w:bidi="lt-LT"/>
        </w:rPr>
        <w:t xml:space="preserve"> jų gebėjimui vairuoti ar valdyti mechanizmus. Kol regėjimas nepagerės, pacientai </w:t>
      </w:r>
      <w:r w:rsidR="00AE2133">
        <w:rPr>
          <w:sz w:val="22"/>
          <w:szCs w:val="22"/>
          <w:lang w:bidi="lt-LT"/>
        </w:rPr>
        <w:t>turi atsisakyti</w:t>
      </w:r>
      <w:r w:rsidR="00AE2133" w:rsidRPr="001A36B8">
        <w:rPr>
          <w:sz w:val="22"/>
          <w:szCs w:val="22"/>
          <w:lang w:bidi="lt-LT"/>
        </w:rPr>
        <w:t xml:space="preserve"> </w:t>
      </w:r>
      <w:r w:rsidRPr="001A36B8">
        <w:rPr>
          <w:sz w:val="22"/>
          <w:szCs w:val="22"/>
          <w:lang w:bidi="lt-LT"/>
        </w:rPr>
        <w:t>vairuoti ar valdyti mechanizmų.</w:t>
      </w:r>
    </w:p>
    <w:p w14:paraId="5B2F9551" w14:textId="77777777" w:rsidR="00033614" w:rsidRPr="001A36B8" w:rsidRDefault="00033614">
      <w:pPr>
        <w:rPr>
          <w:sz w:val="22"/>
          <w:szCs w:val="22"/>
        </w:rPr>
      </w:pPr>
    </w:p>
    <w:p w14:paraId="4B8039EA" w14:textId="77777777" w:rsidR="00033614" w:rsidRPr="001A36B8" w:rsidRDefault="00185F10" w:rsidP="00D57C55">
      <w:pPr>
        <w:tabs>
          <w:tab w:val="left" w:pos="567"/>
        </w:tabs>
        <w:rPr>
          <w:sz w:val="22"/>
          <w:szCs w:val="22"/>
        </w:rPr>
      </w:pPr>
      <w:r w:rsidRPr="001A36B8">
        <w:rPr>
          <w:b/>
          <w:sz w:val="22"/>
          <w:szCs w:val="22"/>
        </w:rPr>
        <w:t>4.8</w:t>
      </w:r>
      <w:r w:rsidRPr="001A36B8">
        <w:rPr>
          <w:b/>
          <w:sz w:val="22"/>
          <w:szCs w:val="22"/>
        </w:rPr>
        <w:tab/>
        <w:t>Nepageidaujamas poveikis</w:t>
      </w:r>
    </w:p>
    <w:p w14:paraId="113A98A8" w14:textId="77777777" w:rsidR="00033614" w:rsidRPr="001A36B8" w:rsidRDefault="00033614">
      <w:pPr>
        <w:rPr>
          <w:sz w:val="22"/>
          <w:szCs w:val="22"/>
          <w:u w:val="single"/>
        </w:rPr>
      </w:pPr>
    </w:p>
    <w:p w14:paraId="0FFF25EC" w14:textId="77777777" w:rsidR="005052A1" w:rsidRPr="001A36B8" w:rsidRDefault="00790B4B" w:rsidP="005052A1">
      <w:pPr>
        <w:jc w:val="both"/>
        <w:rPr>
          <w:sz w:val="22"/>
          <w:szCs w:val="22"/>
        </w:rPr>
      </w:pPr>
      <w:r w:rsidRPr="001A36B8">
        <w:rPr>
          <w:sz w:val="22"/>
          <w:szCs w:val="22"/>
          <w:lang w:bidi="lt-LT"/>
        </w:rPr>
        <w:t>Trumpalaikis akių gydymas vietinio poveikio prednizolonu yra saugus ir gerai toleruojamas.</w:t>
      </w:r>
    </w:p>
    <w:p w14:paraId="4A5E8DC0" w14:textId="77777777" w:rsidR="005052A1" w:rsidRPr="001A36B8" w:rsidRDefault="005052A1" w:rsidP="005052A1">
      <w:pPr>
        <w:jc w:val="both"/>
        <w:rPr>
          <w:sz w:val="22"/>
          <w:szCs w:val="22"/>
        </w:rPr>
      </w:pPr>
    </w:p>
    <w:p w14:paraId="2870CF60" w14:textId="39BF5DAC" w:rsidR="005052A1" w:rsidRPr="001A36B8" w:rsidRDefault="00790B4B" w:rsidP="005052A1">
      <w:pPr>
        <w:jc w:val="both"/>
        <w:rPr>
          <w:sz w:val="22"/>
          <w:szCs w:val="22"/>
        </w:rPr>
      </w:pPr>
      <w:r w:rsidRPr="001A36B8">
        <w:rPr>
          <w:sz w:val="22"/>
          <w:szCs w:val="22"/>
          <w:lang w:bidi="lt-LT"/>
        </w:rPr>
        <w:t xml:space="preserve">Nepageidaujamų reakcijų rizika yra maža. Be to,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vartojant tinkamai, reikšmingo sisteminio </w:t>
      </w:r>
      <w:r w:rsidR="00AE2133">
        <w:rPr>
          <w:sz w:val="22"/>
          <w:szCs w:val="22"/>
          <w:lang w:bidi="lt-LT"/>
        </w:rPr>
        <w:t>nepageidaujamo</w:t>
      </w:r>
      <w:r w:rsidR="00AE2133" w:rsidRPr="001A36B8">
        <w:rPr>
          <w:sz w:val="22"/>
          <w:szCs w:val="22"/>
          <w:lang w:bidi="lt-LT"/>
        </w:rPr>
        <w:t xml:space="preserve"> </w:t>
      </w:r>
      <w:r w:rsidRPr="001A36B8">
        <w:rPr>
          <w:sz w:val="22"/>
          <w:szCs w:val="22"/>
          <w:lang w:bidi="lt-LT"/>
        </w:rPr>
        <w:t>poveikio nesitikima.</w:t>
      </w:r>
    </w:p>
    <w:p w14:paraId="0AD05A70" w14:textId="77777777" w:rsidR="005052A1" w:rsidRPr="001A36B8" w:rsidRDefault="005052A1" w:rsidP="005052A1">
      <w:pPr>
        <w:jc w:val="both"/>
        <w:rPr>
          <w:sz w:val="22"/>
          <w:szCs w:val="22"/>
        </w:rPr>
      </w:pPr>
    </w:p>
    <w:p w14:paraId="762A35E1" w14:textId="7D796D4B" w:rsidR="005052A1" w:rsidRPr="001A36B8" w:rsidRDefault="00790B4B" w:rsidP="005052A1">
      <w:pPr>
        <w:pStyle w:val="Pagrindinistekstas"/>
        <w:spacing w:line="249" w:lineRule="auto"/>
        <w:ind w:right="115"/>
        <w:jc w:val="both"/>
        <w:rPr>
          <w:sz w:val="22"/>
          <w:szCs w:val="22"/>
          <w:lang w:val="lt-LT"/>
        </w:rPr>
      </w:pPr>
      <w:r w:rsidRPr="001A36B8">
        <w:rPr>
          <w:sz w:val="22"/>
          <w:szCs w:val="22"/>
          <w:lang w:val="lt-LT" w:bidi="lt-LT"/>
        </w:rPr>
        <w:t xml:space="preserve">Klinikinio vertinimo rezultatai rodo, kad </w:t>
      </w:r>
      <w:proofErr w:type="spellStart"/>
      <w:r w:rsidR="00957874">
        <w:rPr>
          <w:sz w:val="22"/>
          <w:szCs w:val="22"/>
          <w:lang w:val="lt-LT" w:bidi="lt-LT"/>
        </w:rPr>
        <w:t>Ultarcorlene</w:t>
      </w:r>
      <w:proofErr w:type="spellEnd"/>
      <w:r w:rsidR="00957874">
        <w:rPr>
          <w:sz w:val="22"/>
          <w:szCs w:val="22"/>
          <w:lang w:val="lt-LT" w:bidi="lt-LT"/>
        </w:rPr>
        <w:t xml:space="preserve"> </w:t>
      </w:r>
      <w:r w:rsidRPr="001A36B8">
        <w:rPr>
          <w:sz w:val="22"/>
          <w:szCs w:val="22"/>
          <w:lang w:val="lt-LT" w:bidi="lt-LT"/>
        </w:rPr>
        <w:t xml:space="preserve"> vartojimas yra veiksmingas ir saugus.</w:t>
      </w:r>
    </w:p>
    <w:p w14:paraId="4C61E59C" w14:textId="3662BFF9" w:rsidR="005052A1" w:rsidRPr="001A36B8" w:rsidRDefault="00790B4B">
      <w:pPr>
        <w:rPr>
          <w:sz w:val="22"/>
          <w:szCs w:val="22"/>
          <w:lang w:bidi="lt-LT"/>
        </w:rPr>
      </w:pPr>
      <w:r w:rsidRPr="001A36B8">
        <w:rPr>
          <w:sz w:val="22"/>
          <w:szCs w:val="22"/>
          <w:lang w:bidi="lt-LT"/>
        </w:rPr>
        <w:t xml:space="preserve">Vaistinis preparatas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suteikia didelę terapinę naudą, tuo pačiu išlaikydamas labai palankias saugumo savybes.</w:t>
      </w:r>
    </w:p>
    <w:p w14:paraId="62B268A9" w14:textId="77777777" w:rsidR="005052A1" w:rsidRPr="001A36B8" w:rsidRDefault="005052A1">
      <w:pPr>
        <w:rPr>
          <w:sz w:val="22"/>
          <w:szCs w:val="22"/>
        </w:rPr>
      </w:pPr>
    </w:p>
    <w:p w14:paraId="7166172C" w14:textId="6FDD02DB" w:rsidR="00033614" w:rsidRPr="001A36B8" w:rsidRDefault="00790B4B">
      <w:pPr>
        <w:rPr>
          <w:sz w:val="22"/>
          <w:szCs w:val="22"/>
        </w:rPr>
      </w:pPr>
      <w:r w:rsidRPr="001A36B8">
        <w:rPr>
          <w:sz w:val="22"/>
          <w:szCs w:val="22"/>
          <w:lang w:bidi="lt-LT"/>
        </w:rPr>
        <w:t xml:space="preserve">Gydymo prednizolonu metu buvo stebėti ir užregistruoti šie </w:t>
      </w:r>
      <w:r w:rsidR="00AE2133">
        <w:rPr>
          <w:sz w:val="22"/>
          <w:szCs w:val="22"/>
          <w:lang w:bidi="lt-LT"/>
        </w:rPr>
        <w:t>nepageidaujamo</w:t>
      </w:r>
      <w:r w:rsidR="00AE2133" w:rsidRPr="001A36B8">
        <w:rPr>
          <w:sz w:val="22"/>
          <w:szCs w:val="22"/>
          <w:lang w:bidi="lt-LT"/>
        </w:rPr>
        <w:t xml:space="preserve"> </w:t>
      </w:r>
      <w:r w:rsidRPr="001A36B8">
        <w:rPr>
          <w:sz w:val="22"/>
          <w:szCs w:val="22"/>
          <w:lang w:bidi="lt-LT"/>
        </w:rPr>
        <w:t>poveikio reiškiniai tokiu dažnumu:</w:t>
      </w:r>
    </w:p>
    <w:p w14:paraId="7493F5E2" w14:textId="77777777" w:rsidR="005052A1" w:rsidRPr="001A36B8" w:rsidRDefault="005052A1">
      <w:pPr>
        <w:tabs>
          <w:tab w:val="left" w:pos="1296"/>
        </w:tabs>
        <w:rPr>
          <w:sz w:val="22"/>
          <w:szCs w:val="22"/>
        </w:rPr>
      </w:pPr>
      <w:r w:rsidRPr="001A36B8">
        <w:rPr>
          <w:sz w:val="22"/>
          <w:szCs w:val="22"/>
        </w:rPr>
        <w:t>D</w:t>
      </w:r>
      <w:r w:rsidR="00185F10" w:rsidRPr="001A36B8">
        <w:rPr>
          <w:sz w:val="22"/>
          <w:szCs w:val="22"/>
        </w:rPr>
        <w:t>ažnas</w:t>
      </w:r>
      <w:r w:rsidRPr="001A36B8">
        <w:rPr>
          <w:sz w:val="22"/>
          <w:szCs w:val="22"/>
        </w:rPr>
        <w:t>:</w:t>
      </w:r>
      <w:r w:rsidRPr="001A36B8">
        <w:rPr>
          <w:sz w:val="22"/>
          <w:szCs w:val="22"/>
        </w:rPr>
        <w:tab/>
      </w:r>
      <w:r w:rsidRPr="001A36B8">
        <w:rPr>
          <w:sz w:val="22"/>
          <w:szCs w:val="22"/>
        </w:rPr>
        <w:tab/>
      </w:r>
      <w:r w:rsidR="00185F10" w:rsidRPr="001A36B8">
        <w:rPr>
          <w:sz w:val="22"/>
          <w:szCs w:val="22"/>
        </w:rPr>
        <w:t xml:space="preserve">nuo ≥ 1/100 iki &lt; 1/10, </w:t>
      </w:r>
    </w:p>
    <w:p w14:paraId="6B4CC587" w14:textId="77777777" w:rsidR="005052A1" w:rsidRPr="001A36B8" w:rsidRDefault="005052A1">
      <w:pPr>
        <w:tabs>
          <w:tab w:val="left" w:pos="1296"/>
        </w:tabs>
        <w:rPr>
          <w:sz w:val="22"/>
          <w:szCs w:val="22"/>
        </w:rPr>
      </w:pPr>
      <w:r w:rsidRPr="001A36B8">
        <w:rPr>
          <w:sz w:val="22"/>
          <w:szCs w:val="22"/>
        </w:rPr>
        <w:t>N</w:t>
      </w:r>
      <w:r w:rsidR="00185F10" w:rsidRPr="001A36B8">
        <w:rPr>
          <w:sz w:val="22"/>
          <w:szCs w:val="22"/>
        </w:rPr>
        <w:t>edažnas</w:t>
      </w:r>
      <w:r w:rsidRPr="001A36B8">
        <w:rPr>
          <w:sz w:val="22"/>
          <w:szCs w:val="22"/>
        </w:rPr>
        <w:t>:</w:t>
      </w:r>
      <w:r w:rsidRPr="001A36B8">
        <w:rPr>
          <w:sz w:val="22"/>
          <w:szCs w:val="22"/>
        </w:rPr>
        <w:tab/>
      </w:r>
      <w:r w:rsidRPr="001A36B8">
        <w:rPr>
          <w:sz w:val="22"/>
          <w:szCs w:val="22"/>
        </w:rPr>
        <w:tab/>
      </w:r>
      <w:r w:rsidR="00185F10" w:rsidRPr="001A36B8">
        <w:rPr>
          <w:sz w:val="22"/>
          <w:szCs w:val="22"/>
        </w:rPr>
        <w:t xml:space="preserve">nuo ≥ 1/1000 iki &lt; 1/100, </w:t>
      </w:r>
    </w:p>
    <w:p w14:paraId="7B42B191" w14:textId="77777777" w:rsidR="005052A1" w:rsidRPr="001A36B8" w:rsidRDefault="005052A1">
      <w:pPr>
        <w:tabs>
          <w:tab w:val="left" w:pos="1296"/>
        </w:tabs>
        <w:rPr>
          <w:sz w:val="22"/>
          <w:szCs w:val="22"/>
        </w:rPr>
      </w:pPr>
      <w:r w:rsidRPr="001A36B8">
        <w:rPr>
          <w:sz w:val="22"/>
          <w:szCs w:val="22"/>
        </w:rPr>
        <w:t>R</w:t>
      </w:r>
      <w:r w:rsidR="00185F10" w:rsidRPr="001A36B8">
        <w:rPr>
          <w:sz w:val="22"/>
          <w:szCs w:val="22"/>
        </w:rPr>
        <w:t>etas</w:t>
      </w:r>
      <w:r w:rsidRPr="001A36B8">
        <w:rPr>
          <w:sz w:val="22"/>
          <w:szCs w:val="22"/>
        </w:rPr>
        <w:t>:</w:t>
      </w:r>
      <w:r w:rsidRPr="001A36B8">
        <w:rPr>
          <w:sz w:val="22"/>
          <w:szCs w:val="22"/>
        </w:rPr>
        <w:tab/>
      </w:r>
      <w:r w:rsidRPr="001A36B8">
        <w:rPr>
          <w:sz w:val="22"/>
          <w:szCs w:val="22"/>
        </w:rPr>
        <w:tab/>
      </w:r>
      <w:r w:rsidR="00185F10" w:rsidRPr="001A36B8">
        <w:rPr>
          <w:sz w:val="22"/>
          <w:szCs w:val="22"/>
        </w:rPr>
        <w:t>nuo ≥ 1/10000 iki &lt; 1/1000,</w:t>
      </w:r>
    </w:p>
    <w:p w14:paraId="48A30CAC" w14:textId="77777777" w:rsidR="00033614" w:rsidRPr="001A36B8" w:rsidRDefault="005052A1">
      <w:pPr>
        <w:tabs>
          <w:tab w:val="left" w:pos="1296"/>
        </w:tabs>
        <w:rPr>
          <w:sz w:val="22"/>
          <w:szCs w:val="22"/>
        </w:rPr>
      </w:pPr>
      <w:r w:rsidRPr="001A36B8">
        <w:rPr>
          <w:sz w:val="22"/>
          <w:szCs w:val="22"/>
        </w:rPr>
        <w:t>N</w:t>
      </w:r>
      <w:r w:rsidR="00185F10" w:rsidRPr="001A36B8">
        <w:rPr>
          <w:sz w:val="22"/>
          <w:szCs w:val="22"/>
        </w:rPr>
        <w:t>ežinomas</w:t>
      </w:r>
      <w:r w:rsidRPr="001A36B8">
        <w:rPr>
          <w:sz w:val="22"/>
          <w:szCs w:val="22"/>
        </w:rPr>
        <w:t>:</w:t>
      </w:r>
      <w:r w:rsidRPr="001A36B8">
        <w:rPr>
          <w:sz w:val="22"/>
          <w:szCs w:val="22"/>
        </w:rPr>
        <w:tab/>
      </w:r>
      <w:r w:rsidRPr="001A36B8">
        <w:rPr>
          <w:sz w:val="22"/>
          <w:szCs w:val="22"/>
        </w:rPr>
        <w:tab/>
      </w:r>
      <w:r w:rsidR="00185F10" w:rsidRPr="001A36B8">
        <w:rPr>
          <w:sz w:val="22"/>
          <w:szCs w:val="22"/>
        </w:rPr>
        <w:t>negali būti apskaičiuotas pagal turimus duomenis.</w:t>
      </w:r>
    </w:p>
    <w:p w14:paraId="322A0C36" w14:textId="77777777" w:rsidR="00033614" w:rsidRDefault="00033614">
      <w:pPr>
        <w:jc w:val="both"/>
        <w:rPr>
          <w:sz w:val="22"/>
          <w:szCs w:val="22"/>
        </w:rPr>
      </w:pPr>
    </w:p>
    <w:p w14:paraId="2555CF65" w14:textId="77777777" w:rsidR="0014606C" w:rsidRDefault="0014606C">
      <w:pPr>
        <w:jc w:val="both"/>
        <w:rPr>
          <w:sz w:val="22"/>
          <w:szCs w:val="22"/>
        </w:rPr>
      </w:pPr>
    </w:p>
    <w:p w14:paraId="33097291" w14:textId="77777777" w:rsidR="0014606C" w:rsidRDefault="0014606C">
      <w:pPr>
        <w:jc w:val="both"/>
        <w:rPr>
          <w:sz w:val="22"/>
          <w:szCs w:val="22"/>
        </w:rPr>
      </w:pPr>
    </w:p>
    <w:p w14:paraId="5C6E5533" w14:textId="77777777" w:rsidR="009A6721" w:rsidRPr="001A36B8" w:rsidRDefault="009A6721">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5"/>
        <w:gridCol w:w="1826"/>
        <w:gridCol w:w="1798"/>
        <w:gridCol w:w="1822"/>
        <w:gridCol w:w="1809"/>
      </w:tblGrid>
      <w:tr w:rsidR="001A36B8" w:rsidRPr="001A36B8" w14:paraId="6B51A1DC" w14:textId="77777777" w:rsidTr="00185F10">
        <w:tc>
          <w:tcPr>
            <w:tcW w:w="9287" w:type="dxa"/>
            <w:gridSpan w:val="5"/>
          </w:tcPr>
          <w:p w14:paraId="12233269" w14:textId="0CC37DE7" w:rsidR="008F2567" w:rsidRPr="001A36B8" w:rsidRDefault="00AE2133" w:rsidP="00185F10">
            <w:pPr>
              <w:jc w:val="center"/>
              <w:rPr>
                <w:sz w:val="22"/>
                <w:szCs w:val="22"/>
              </w:rPr>
            </w:pPr>
            <w:r>
              <w:rPr>
                <w:b/>
                <w:sz w:val="22"/>
                <w:szCs w:val="22"/>
                <w:lang w:bidi="lt-LT"/>
              </w:rPr>
              <w:lastRenderedPageBreak/>
              <w:t>Nepageidaujamas</w:t>
            </w:r>
            <w:r w:rsidRPr="001A36B8">
              <w:rPr>
                <w:b/>
                <w:sz w:val="22"/>
                <w:szCs w:val="22"/>
                <w:lang w:bidi="lt-LT"/>
              </w:rPr>
              <w:t xml:space="preserve"> </w:t>
            </w:r>
            <w:r w:rsidR="008F2567" w:rsidRPr="001A36B8">
              <w:rPr>
                <w:b/>
                <w:sz w:val="22"/>
                <w:szCs w:val="22"/>
                <w:lang w:bidi="lt-LT"/>
              </w:rPr>
              <w:t>poveikis</w:t>
            </w:r>
          </w:p>
        </w:tc>
      </w:tr>
      <w:tr w:rsidR="001A36B8" w:rsidRPr="001A36B8" w14:paraId="63DEC665" w14:textId="77777777" w:rsidTr="00185F10">
        <w:tc>
          <w:tcPr>
            <w:tcW w:w="1857" w:type="dxa"/>
          </w:tcPr>
          <w:p w14:paraId="35BB6C35" w14:textId="77777777" w:rsidR="008F2567" w:rsidRPr="001A36B8" w:rsidRDefault="008F2567" w:rsidP="00185F10">
            <w:pPr>
              <w:jc w:val="center"/>
              <w:rPr>
                <w:b/>
                <w:sz w:val="22"/>
                <w:szCs w:val="22"/>
              </w:rPr>
            </w:pPr>
            <w:r w:rsidRPr="001A36B8">
              <w:rPr>
                <w:b/>
                <w:sz w:val="22"/>
                <w:szCs w:val="22"/>
                <w:lang w:bidi="lt-LT"/>
              </w:rPr>
              <w:t>Organų sistemų klasė</w:t>
            </w:r>
          </w:p>
        </w:tc>
        <w:tc>
          <w:tcPr>
            <w:tcW w:w="1857" w:type="dxa"/>
          </w:tcPr>
          <w:p w14:paraId="72330DAF" w14:textId="77777777" w:rsidR="008F2567" w:rsidRPr="001A36B8" w:rsidRDefault="008F2567" w:rsidP="00185F10">
            <w:pPr>
              <w:jc w:val="center"/>
              <w:rPr>
                <w:b/>
                <w:sz w:val="22"/>
                <w:szCs w:val="22"/>
              </w:rPr>
            </w:pPr>
            <w:r w:rsidRPr="001A36B8">
              <w:rPr>
                <w:b/>
                <w:sz w:val="22"/>
                <w:szCs w:val="22"/>
                <w:lang w:bidi="lt-LT"/>
              </w:rPr>
              <w:t>Dažnas</w:t>
            </w:r>
          </w:p>
          <w:p w14:paraId="2BA0EA03" w14:textId="77777777" w:rsidR="008F2567" w:rsidRPr="001A36B8" w:rsidRDefault="008F2567" w:rsidP="00185F10">
            <w:pPr>
              <w:jc w:val="center"/>
              <w:rPr>
                <w:b/>
                <w:sz w:val="22"/>
                <w:szCs w:val="22"/>
              </w:rPr>
            </w:pPr>
          </w:p>
        </w:tc>
        <w:tc>
          <w:tcPr>
            <w:tcW w:w="1857" w:type="dxa"/>
          </w:tcPr>
          <w:p w14:paraId="573E3D3F" w14:textId="77777777" w:rsidR="008F2567" w:rsidRPr="001A36B8" w:rsidRDefault="008F2567" w:rsidP="00185F10">
            <w:pPr>
              <w:jc w:val="center"/>
              <w:rPr>
                <w:b/>
                <w:sz w:val="22"/>
                <w:szCs w:val="22"/>
              </w:rPr>
            </w:pPr>
            <w:r w:rsidRPr="001A36B8">
              <w:rPr>
                <w:b/>
                <w:sz w:val="22"/>
                <w:szCs w:val="22"/>
                <w:lang w:bidi="lt-LT"/>
              </w:rPr>
              <w:t>Nedažnas</w:t>
            </w:r>
          </w:p>
        </w:tc>
        <w:tc>
          <w:tcPr>
            <w:tcW w:w="1858" w:type="dxa"/>
          </w:tcPr>
          <w:p w14:paraId="09C070A8" w14:textId="77777777" w:rsidR="008F2567" w:rsidRPr="001A36B8" w:rsidRDefault="008F2567" w:rsidP="00185F10">
            <w:pPr>
              <w:jc w:val="center"/>
              <w:rPr>
                <w:b/>
                <w:sz w:val="22"/>
                <w:szCs w:val="22"/>
              </w:rPr>
            </w:pPr>
            <w:r w:rsidRPr="001A36B8">
              <w:rPr>
                <w:b/>
                <w:sz w:val="22"/>
                <w:szCs w:val="22"/>
                <w:lang w:bidi="lt-LT"/>
              </w:rPr>
              <w:t>Retas</w:t>
            </w:r>
          </w:p>
        </w:tc>
        <w:tc>
          <w:tcPr>
            <w:tcW w:w="1858" w:type="dxa"/>
          </w:tcPr>
          <w:p w14:paraId="36AE9D8C" w14:textId="77777777" w:rsidR="008F2567" w:rsidRPr="001A36B8" w:rsidRDefault="008F2567" w:rsidP="00185F10">
            <w:pPr>
              <w:jc w:val="center"/>
              <w:rPr>
                <w:b/>
                <w:sz w:val="22"/>
                <w:szCs w:val="22"/>
              </w:rPr>
            </w:pPr>
            <w:r w:rsidRPr="001A36B8">
              <w:rPr>
                <w:b/>
                <w:sz w:val="22"/>
                <w:szCs w:val="22"/>
                <w:lang w:bidi="lt-LT"/>
              </w:rPr>
              <w:t>Nežinomas</w:t>
            </w:r>
          </w:p>
        </w:tc>
      </w:tr>
      <w:tr w:rsidR="001A36B8" w:rsidRPr="001A36B8" w14:paraId="531A4F18" w14:textId="77777777" w:rsidTr="00185F10">
        <w:tc>
          <w:tcPr>
            <w:tcW w:w="1857" w:type="dxa"/>
          </w:tcPr>
          <w:p w14:paraId="746DF5EB" w14:textId="42C1C196" w:rsidR="008F2567" w:rsidRPr="001A36B8" w:rsidRDefault="00AE2133" w:rsidP="00185F10">
            <w:pPr>
              <w:jc w:val="center"/>
              <w:rPr>
                <w:sz w:val="22"/>
                <w:szCs w:val="22"/>
              </w:rPr>
            </w:pPr>
            <w:r>
              <w:rPr>
                <w:sz w:val="22"/>
                <w:szCs w:val="22"/>
                <w:lang w:bidi="lt-LT"/>
              </w:rPr>
              <w:t>Nervų sistemos sutrikimai</w:t>
            </w:r>
          </w:p>
        </w:tc>
        <w:tc>
          <w:tcPr>
            <w:tcW w:w="1857" w:type="dxa"/>
          </w:tcPr>
          <w:p w14:paraId="3980216C" w14:textId="77777777" w:rsidR="008F2567" w:rsidRPr="001A36B8" w:rsidRDefault="008F2567" w:rsidP="00185F10">
            <w:pPr>
              <w:jc w:val="center"/>
              <w:rPr>
                <w:sz w:val="22"/>
                <w:szCs w:val="22"/>
              </w:rPr>
            </w:pPr>
            <w:r w:rsidRPr="001A36B8">
              <w:rPr>
                <w:sz w:val="22"/>
                <w:szCs w:val="22"/>
              </w:rPr>
              <w:t>-</w:t>
            </w:r>
          </w:p>
        </w:tc>
        <w:tc>
          <w:tcPr>
            <w:tcW w:w="1857" w:type="dxa"/>
          </w:tcPr>
          <w:p w14:paraId="038EF931" w14:textId="77777777" w:rsidR="008F2567" w:rsidRPr="001A36B8" w:rsidRDefault="008F2567" w:rsidP="00185F10">
            <w:pPr>
              <w:jc w:val="center"/>
              <w:rPr>
                <w:sz w:val="22"/>
                <w:szCs w:val="22"/>
              </w:rPr>
            </w:pPr>
            <w:r w:rsidRPr="001A36B8">
              <w:rPr>
                <w:sz w:val="22"/>
                <w:szCs w:val="22"/>
              </w:rPr>
              <w:t>-</w:t>
            </w:r>
          </w:p>
        </w:tc>
        <w:tc>
          <w:tcPr>
            <w:tcW w:w="1858" w:type="dxa"/>
          </w:tcPr>
          <w:p w14:paraId="1EFA6ED2" w14:textId="77777777" w:rsidR="008F2567" w:rsidRPr="001A36B8" w:rsidRDefault="008F2567" w:rsidP="00185F10">
            <w:pPr>
              <w:jc w:val="center"/>
              <w:rPr>
                <w:sz w:val="22"/>
                <w:szCs w:val="22"/>
              </w:rPr>
            </w:pPr>
            <w:r w:rsidRPr="001A36B8">
              <w:rPr>
                <w:sz w:val="22"/>
                <w:szCs w:val="22"/>
              </w:rPr>
              <w:t>-</w:t>
            </w:r>
          </w:p>
        </w:tc>
        <w:tc>
          <w:tcPr>
            <w:tcW w:w="1858" w:type="dxa"/>
          </w:tcPr>
          <w:p w14:paraId="087A339A" w14:textId="77777777" w:rsidR="008F2567" w:rsidRPr="001A36B8" w:rsidRDefault="008F2567" w:rsidP="00185F10">
            <w:pPr>
              <w:jc w:val="center"/>
              <w:rPr>
                <w:sz w:val="22"/>
                <w:szCs w:val="22"/>
              </w:rPr>
            </w:pPr>
            <w:r w:rsidRPr="001A36B8">
              <w:rPr>
                <w:sz w:val="22"/>
                <w:szCs w:val="22"/>
                <w:lang w:bidi="lt-LT"/>
              </w:rPr>
              <w:t>Galvos skausmas</w:t>
            </w:r>
          </w:p>
        </w:tc>
      </w:tr>
      <w:tr w:rsidR="001A36B8" w:rsidRPr="001A36B8" w14:paraId="4CAAFE65" w14:textId="77777777" w:rsidTr="00185F10">
        <w:tc>
          <w:tcPr>
            <w:tcW w:w="1857" w:type="dxa"/>
          </w:tcPr>
          <w:p w14:paraId="335935BE" w14:textId="1E2C79F3" w:rsidR="008F2567" w:rsidRPr="001A36B8" w:rsidRDefault="008F2567" w:rsidP="00AE2133">
            <w:pPr>
              <w:jc w:val="center"/>
              <w:rPr>
                <w:sz w:val="22"/>
                <w:szCs w:val="22"/>
              </w:rPr>
            </w:pPr>
            <w:r w:rsidRPr="001A36B8">
              <w:rPr>
                <w:sz w:val="22"/>
                <w:szCs w:val="22"/>
                <w:lang w:bidi="lt-LT"/>
              </w:rPr>
              <w:t>Imuninė</w:t>
            </w:r>
            <w:r w:rsidR="00AE2133">
              <w:rPr>
                <w:sz w:val="22"/>
                <w:szCs w:val="22"/>
                <w:lang w:bidi="lt-LT"/>
              </w:rPr>
              <w:t>s</w:t>
            </w:r>
            <w:r w:rsidRPr="001A36B8">
              <w:rPr>
                <w:sz w:val="22"/>
                <w:szCs w:val="22"/>
                <w:lang w:bidi="lt-LT"/>
              </w:rPr>
              <w:t xml:space="preserve"> </w:t>
            </w:r>
            <w:r w:rsidR="00AE2133" w:rsidRPr="001A36B8">
              <w:rPr>
                <w:sz w:val="22"/>
                <w:szCs w:val="22"/>
                <w:lang w:bidi="lt-LT"/>
              </w:rPr>
              <w:t>sistem</w:t>
            </w:r>
            <w:r w:rsidR="00AE2133">
              <w:rPr>
                <w:sz w:val="22"/>
                <w:szCs w:val="22"/>
                <w:lang w:bidi="lt-LT"/>
              </w:rPr>
              <w:t>os sutrikimai</w:t>
            </w:r>
          </w:p>
        </w:tc>
        <w:tc>
          <w:tcPr>
            <w:tcW w:w="1857" w:type="dxa"/>
          </w:tcPr>
          <w:p w14:paraId="006F94B1" w14:textId="77777777" w:rsidR="008F2567" w:rsidRPr="001A36B8" w:rsidRDefault="008F2567" w:rsidP="00185F10">
            <w:pPr>
              <w:jc w:val="center"/>
              <w:rPr>
                <w:sz w:val="22"/>
                <w:szCs w:val="22"/>
              </w:rPr>
            </w:pPr>
            <w:r w:rsidRPr="001A36B8">
              <w:rPr>
                <w:sz w:val="22"/>
                <w:szCs w:val="22"/>
              </w:rPr>
              <w:t>-</w:t>
            </w:r>
          </w:p>
        </w:tc>
        <w:tc>
          <w:tcPr>
            <w:tcW w:w="1857" w:type="dxa"/>
          </w:tcPr>
          <w:p w14:paraId="53A7F589" w14:textId="77777777" w:rsidR="008F2567" w:rsidRPr="001A36B8" w:rsidRDefault="008F2567" w:rsidP="00185F10">
            <w:pPr>
              <w:jc w:val="center"/>
              <w:rPr>
                <w:sz w:val="22"/>
                <w:szCs w:val="22"/>
              </w:rPr>
            </w:pPr>
            <w:r w:rsidRPr="001A36B8">
              <w:rPr>
                <w:sz w:val="22"/>
                <w:szCs w:val="22"/>
              </w:rPr>
              <w:t>-</w:t>
            </w:r>
          </w:p>
        </w:tc>
        <w:tc>
          <w:tcPr>
            <w:tcW w:w="1858" w:type="dxa"/>
          </w:tcPr>
          <w:p w14:paraId="6D835B30" w14:textId="77777777" w:rsidR="008F2567" w:rsidRPr="001A36B8" w:rsidRDefault="008F2567" w:rsidP="00185F10">
            <w:pPr>
              <w:jc w:val="center"/>
              <w:rPr>
                <w:sz w:val="22"/>
                <w:szCs w:val="22"/>
              </w:rPr>
            </w:pPr>
            <w:r w:rsidRPr="001A36B8">
              <w:rPr>
                <w:sz w:val="22"/>
                <w:szCs w:val="22"/>
              </w:rPr>
              <w:t>-</w:t>
            </w:r>
          </w:p>
        </w:tc>
        <w:tc>
          <w:tcPr>
            <w:tcW w:w="1858" w:type="dxa"/>
          </w:tcPr>
          <w:p w14:paraId="634E449C" w14:textId="77777777" w:rsidR="008F2567" w:rsidRPr="001A36B8" w:rsidRDefault="008F2567" w:rsidP="00185F10">
            <w:pPr>
              <w:jc w:val="center"/>
              <w:rPr>
                <w:sz w:val="22"/>
                <w:szCs w:val="22"/>
              </w:rPr>
            </w:pPr>
            <w:r w:rsidRPr="001A36B8">
              <w:rPr>
                <w:sz w:val="22"/>
                <w:szCs w:val="22"/>
                <w:lang w:bidi="lt-LT"/>
              </w:rPr>
              <w:t>Padidėjusio jautrumo reakcijos, dilgėlinė</w:t>
            </w:r>
          </w:p>
        </w:tc>
      </w:tr>
      <w:tr w:rsidR="001A36B8" w:rsidRPr="001A36B8" w14:paraId="544299F3" w14:textId="77777777" w:rsidTr="00185F10">
        <w:tc>
          <w:tcPr>
            <w:tcW w:w="1857" w:type="dxa"/>
          </w:tcPr>
          <w:p w14:paraId="56EE4DD8" w14:textId="2B4F2CAE" w:rsidR="008F2567" w:rsidRPr="001A36B8" w:rsidRDefault="008F2567" w:rsidP="00185F10">
            <w:pPr>
              <w:jc w:val="center"/>
              <w:rPr>
                <w:sz w:val="22"/>
                <w:szCs w:val="22"/>
              </w:rPr>
            </w:pPr>
            <w:r w:rsidRPr="001A36B8">
              <w:rPr>
                <w:sz w:val="22"/>
                <w:szCs w:val="22"/>
                <w:lang w:bidi="lt-LT"/>
              </w:rPr>
              <w:t>A</w:t>
            </w:r>
            <w:r w:rsidR="00AE2133">
              <w:rPr>
                <w:sz w:val="22"/>
                <w:szCs w:val="22"/>
                <w:lang w:bidi="lt-LT"/>
              </w:rPr>
              <w:t>kių sutrikimai</w:t>
            </w:r>
          </w:p>
          <w:p w14:paraId="0F2D398E" w14:textId="77777777" w:rsidR="008F2567" w:rsidRPr="001A36B8" w:rsidRDefault="008F2567" w:rsidP="00185F10">
            <w:pPr>
              <w:jc w:val="center"/>
              <w:rPr>
                <w:sz w:val="22"/>
                <w:szCs w:val="22"/>
              </w:rPr>
            </w:pPr>
          </w:p>
        </w:tc>
        <w:tc>
          <w:tcPr>
            <w:tcW w:w="1857" w:type="dxa"/>
          </w:tcPr>
          <w:p w14:paraId="5505A725" w14:textId="1771DB0B" w:rsidR="008F2567" w:rsidRPr="001A36B8" w:rsidRDefault="00AE2133" w:rsidP="00185F10">
            <w:pPr>
              <w:pStyle w:val="Pagrindinistekstas"/>
              <w:spacing w:after="0"/>
              <w:ind w:right="115"/>
              <w:jc w:val="center"/>
              <w:rPr>
                <w:sz w:val="22"/>
                <w:szCs w:val="22"/>
                <w:lang w:val="lt-LT"/>
              </w:rPr>
            </w:pPr>
            <w:r>
              <w:rPr>
                <w:sz w:val="22"/>
                <w:szCs w:val="22"/>
                <w:lang w:val="lt-LT" w:bidi="lt-LT"/>
              </w:rPr>
              <w:t>P</w:t>
            </w:r>
            <w:r w:rsidRPr="001A36B8">
              <w:rPr>
                <w:sz w:val="22"/>
                <w:szCs w:val="22"/>
                <w:lang w:val="lt-LT" w:bidi="lt-LT"/>
              </w:rPr>
              <w:t xml:space="preserve">adidėjęs </w:t>
            </w:r>
            <w:r w:rsidR="008F2567" w:rsidRPr="001A36B8">
              <w:rPr>
                <w:sz w:val="22"/>
                <w:szCs w:val="22"/>
                <w:lang w:val="lt-LT" w:bidi="lt-LT"/>
              </w:rPr>
              <w:t xml:space="preserve">vienos ar abiejų akių akispūdis gydant ilgą laiką, deginimo jausmas, dilgčiojimas, akies dirginimas ir svetimkūnio jausmas akyje. </w:t>
            </w:r>
          </w:p>
          <w:p w14:paraId="54EA16E0" w14:textId="77777777" w:rsidR="008F2567" w:rsidRPr="001A36B8" w:rsidRDefault="008F2567" w:rsidP="00185F10">
            <w:pPr>
              <w:pStyle w:val="Pagrindinistekstas"/>
              <w:spacing w:after="0"/>
              <w:ind w:right="115"/>
              <w:jc w:val="center"/>
              <w:rPr>
                <w:sz w:val="22"/>
                <w:szCs w:val="22"/>
                <w:lang w:val="lt-LT"/>
              </w:rPr>
            </w:pPr>
          </w:p>
        </w:tc>
        <w:tc>
          <w:tcPr>
            <w:tcW w:w="1857" w:type="dxa"/>
          </w:tcPr>
          <w:p w14:paraId="337C6073" w14:textId="77777777" w:rsidR="008F2567" w:rsidRPr="001A36B8" w:rsidRDefault="008F2567" w:rsidP="00185F10">
            <w:pPr>
              <w:jc w:val="center"/>
              <w:rPr>
                <w:sz w:val="22"/>
                <w:szCs w:val="22"/>
              </w:rPr>
            </w:pPr>
            <w:r w:rsidRPr="001A36B8">
              <w:rPr>
                <w:sz w:val="22"/>
                <w:szCs w:val="22"/>
                <w:lang w:bidi="lt-LT"/>
              </w:rPr>
              <w:t>Neryškus matymas</w:t>
            </w:r>
          </w:p>
        </w:tc>
        <w:tc>
          <w:tcPr>
            <w:tcW w:w="1858" w:type="dxa"/>
          </w:tcPr>
          <w:p w14:paraId="458CE3C9" w14:textId="77777777" w:rsidR="008F2567" w:rsidRPr="001A36B8" w:rsidRDefault="008F2567" w:rsidP="00185F10">
            <w:pPr>
              <w:jc w:val="center"/>
              <w:rPr>
                <w:sz w:val="22"/>
                <w:szCs w:val="22"/>
              </w:rPr>
            </w:pPr>
            <w:proofErr w:type="spellStart"/>
            <w:r w:rsidRPr="001A36B8">
              <w:rPr>
                <w:sz w:val="22"/>
                <w:szCs w:val="22"/>
                <w:lang w:bidi="lt-LT"/>
              </w:rPr>
              <w:t>Penetruojanti</w:t>
            </w:r>
            <w:proofErr w:type="spellEnd"/>
            <w:r w:rsidRPr="001A36B8">
              <w:rPr>
                <w:sz w:val="22"/>
                <w:szCs w:val="22"/>
                <w:lang w:bidi="lt-LT"/>
              </w:rPr>
              <w:t xml:space="preserve"> akies žaizda (odenos ar ragenos perforacija), katarakta (ir </w:t>
            </w:r>
            <w:proofErr w:type="spellStart"/>
            <w:r w:rsidRPr="001A36B8">
              <w:rPr>
                <w:sz w:val="22"/>
                <w:szCs w:val="22"/>
                <w:lang w:bidi="lt-LT"/>
              </w:rPr>
              <w:t>pokapsulinė</w:t>
            </w:r>
            <w:proofErr w:type="spellEnd"/>
            <w:r w:rsidRPr="001A36B8">
              <w:rPr>
                <w:sz w:val="22"/>
                <w:szCs w:val="22"/>
                <w:lang w:bidi="lt-LT"/>
              </w:rPr>
              <w:t>), alerginės reakcijos.</w:t>
            </w:r>
          </w:p>
        </w:tc>
        <w:tc>
          <w:tcPr>
            <w:tcW w:w="1858" w:type="dxa"/>
          </w:tcPr>
          <w:p w14:paraId="490B5ED9" w14:textId="77777777" w:rsidR="008F2567" w:rsidRPr="001A36B8" w:rsidRDefault="008F2567" w:rsidP="00185F10">
            <w:pPr>
              <w:jc w:val="center"/>
              <w:rPr>
                <w:sz w:val="22"/>
                <w:szCs w:val="22"/>
              </w:rPr>
            </w:pPr>
            <w:r w:rsidRPr="001A36B8">
              <w:rPr>
                <w:sz w:val="22"/>
                <w:szCs w:val="22"/>
                <w:lang w:bidi="lt-LT"/>
              </w:rPr>
              <w:t xml:space="preserve">Akies infekcija (įskaitant bakterines, grybelines ir virusines infekcijas), </w:t>
            </w:r>
            <w:proofErr w:type="spellStart"/>
            <w:r w:rsidRPr="001A36B8">
              <w:rPr>
                <w:sz w:val="22"/>
                <w:szCs w:val="22"/>
                <w:lang w:bidi="lt-LT"/>
              </w:rPr>
              <w:t>midriazė</w:t>
            </w:r>
            <w:proofErr w:type="spellEnd"/>
            <w:r w:rsidRPr="001A36B8">
              <w:rPr>
                <w:sz w:val="22"/>
                <w:szCs w:val="22"/>
                <w:lang w:bidi="lt-LT"/>
              </w:rPr>
              <w:t>.</w:t>
            </w:r>
          </w:p>
        </w:tc>
      </w:tr>
      <w:tr w:rsidR="001A36B8" w:rsidRPr="001A36B8" w14:paraId="71B9F9AD" w14:textId="77777777" w:rsidTr="00185F10">
        <w:tc>
          <w:tcPr>
            <w:tcW w:w="1857" w:type="dxa"/>
          </w:tcPr>
          <w:p w14:paraId="1A18E76E" w14:textId="05ECE195" w:rsidR="008F2567" w:rsidRPr="001A36B8" w:rsidRDefault="008F2567" w:rsidP="00185F10">
            <w:pPr>
              <w:jc w:val="center"/>
              <w:rPr>
                <w:sz w:val="22"/>
                <w:szCs w:val="22"/>
              </w:rPr>
            </w:pPr>
            <w:r w:rsidRPr="001A36B8">
              <w:rPr>
                <w:sz w:val="22"/>
                <w:szCs w:val="22"/>
                <w:lang w:bidi="lt-LT"/>
              </w:rPr>
              <w:t>Virškin</w:t>
            </w:r>
            <w:r w:rsidR="00AE2133">
              <w:rPr>
                <w:sz w:val="22"/>
                <w:szCs w:val="22"/>
                <w:lang w:bidi="lt-LT"/>
              </w:rPr>
              <w:t>imo trakto sutrikimai</w:t>
            </w:r>
          </w:p>
          <w:p w14:paraId="48732CDE" w14:textId="77777777" w:rsidR="008F2567" w:rsidRPr="001A36B8" w:rsidRDefault="008F2567" w:rsidP="00185F10">
            <w:pPr>
              <w:jc w:val="center"/>
              <w:rPr>
                <w:sz w:val="22"/>
                <w:szCs w:val="22"/>
              </w:rPr>
            </w:pPr>
          </w:p>
        </w:tc>
        <w:tc>
          <w:tcPr>
            <w:tcW w:w="1857" w:type="dxa"/>
          </w:tcPr>
          <w:p w14:paraId="058D2C8D" w14:textId="77777777" w:rsidR="008F2567" w:rsidRPr="001A36B8" w:rsidRDefault="008F2567" w:rsidP="00185F10">
            <w:pPr>
              <w:jc w:val="center"/>
              <w:rPr>
                <w:sz w:val="22"/>
                <w:szCs w:val="22"/>
              </w:rPr>
            </w:pPr>
            <w:r w:rsidRPr="001A36B8">
              <w:rPr>
                <w:sz w:val="22"/>
                <w:szCs w:val="22"/>
              </w:rPr>
              <w:t>-</w:t>
            </w:r>
          </w:p>
        </w:tc>
        <w:tc>
          <w:tcPr>
            <w:tcW w:w="1857" w:type="dxa"/>
          </w:tcPr>
          <w:p w14:paraId="13F2BFEB" w14:textId="77777777" w:rsidR="008F2567" w:rsidRPr="001A36B8" w:rsidRDefault="008F2567" w:rsidP="00185F10">
            <w:pPr>
              <w:jc w:val="center"/>
              <w:rPr>
                <w:sz w:val="22"/>
                <w:szCs w:val="22"/>
              </w:rPr>
            </w:pPr>
            <w:r w:rsidRPr="001A36B8">
              <w:rPr>
                <w:sz w:val="22"/>
                <w:szCs w:val="22"/>
              </w:rPr>
              <w:t>-</w:t>
            </w:r>
          </w:p>
        </w:tc>
        <w:tc>
          <w:tcPr>
            <w:tcW w:w="1858" w:type="dxa"/>
          </w:tcPr>
          <w:p w14:paraId="62B951AB" w14:textId="77777777" w:rsidR="008F2567" w:rsidRPr="001A36B8" w:rsidRDefault="008F2567" w:rsidP="00185F10">
            <w:pPr>
              <w:jc w:val="center"/>
              <w:rPr>
                <w:sz w:val="22"/>
                <w:szCs w:val="22"/>
              </w:rPr>
            </w:pPr>
            <w:r w:rsidRPr="001A36B8">
              <w:rPr>
                <w:sz w:val="22"/>
                <w:szCs w:val="22"/>
              </w:rPr>
              <w:t>-</w:t>
            </w:r>
          </w:p>
        </w:tc>
        <w:tc>
          <w:tcPr>
            <w:tcW w:w="1858" w:type="dxa"/>
          </w:tcPr>
          <w:p w14:paraId="7A7EE8E8" w14:textId="77777777" w:rsidR="008F2567" w:rsidRPr="001A36B8" w:rsidRDefault="008F2567" w:rsidP="00185F10">
            <w:pPr>
              <w:jc w:val="center"/>
              <w:rPr>
                <w:sz w:val="22"/>
                <w:szCs w:val="22"/>
              </w:rPr>
            </w:pPr>
            <w:r w:rsidRPr="001A36B8">
              <w:rPr>
                <w:sz w:val="22"/>
                <w:szCs w:val="22"/>
                <w:lang w:bidi="lt-LT"/>
              </w:rPr>
              <w:t>Skonio sutrikimas</w:t>
            </w:r>
          </w:p>
        </w:tc>
      </w:tr>
      <w:tr w:rsidR="008F2567" w:rsidRPr="001A36B8" w14:paraId="62152EC9" w14:textId="77777777" w:rsidTr="00185F10">
        <w:tc>
          <w:tcPr>
            <w:tcW w:w="1857" w:type="dxa"/>
          </w:tcPr>
          <w:p w14:paraId="06AC432F" w14:textId="6B96C786" w:rsidR="008F2567" w:rsidRPr="001A36B8" w:rsidRDefault="008F2567" w:rsidP="00185F10">
            <w:pPr>
              <w:jc w:val="center"/>
              <w:rPr>
                <w:sz w:val="22"/>
                <w:szCs w:val="22"/>
              </w:rPr>
            </w:pPr>
            <w:r w:rsidRPr="001A36B8">
              <w:rPr>
                <w:sz w:val="22"/>
                <w:szCs w:val="22"/>
                <w:lang w:bidi="lt-LT"/>
              </w:rPr>
              <w:t>Od</w:t>
            </w:r>
            <w:r w:rsidR="00AE2133">
              <w:rPr>
                <w:sz w:val="22"/>
                <w:szCs w:val="22"/>
                <w:lang w:bidi="lt-LT"/>
              </w:rPr>
              <w:t>os ir poodinio audinio sutrikimai</w:t>
            </w:r>
          </w:p>
          <w:p w14:paraId="199A13C1" w14:textId="77777777" w:rsidR="008F2567" w:rsidRPr="001A36B8" w:rsidRDefault="008F2567" w:rsidP="00185F10">
            <w:pPr>
              <w:jc w:val="center"/>
              <w:rPr>
                <w:sz w:val="22"/>
                <w:szCs w:val="22"/>
              </w:rPr>
            </w:pPr>
          </w:p>
        </w:tc>
        <w:tc>
          <w:tcPr>
            <w:tcW w:w="1857" w:type="dxa"/>
          </w:tcPr>
          <w:p w14:paraId="46F49700" w14:textId="77777777" w:rsidR="008F2567" w:rsidRPr="001A36B8" w:rsidRDefault="008F2567" w:rsidP="00185F10">
            <w:pPr>
              <w:jc w:val="center"/>
              <w:rPr>
                <w:sz w:val="22"/>
                <w:szCs w:val="22"/>
              </w:rPr>
            </w:pPr>
            <w:r w:rsidRPr="001A36B8">
              <w:rPr>
                <w:sz w:val="22"/>
                <w:szCs w:val="22"/>
              </w:rPr>
              <w:t>-</w:t>
            </w:r>
          </w:p>
        </w:tc>
        <w:tc>
          <w:tcPr>
            <w:tcW w:w="1857" w:type="dxa"/>
          </w:tcPr>
          <w:p w14:paraId="3051A435" w14:textId="77777777" w:rsidR="008F2567" w:rsidRPr="001A36B8" w:rsidRDefault="008F2567" w:rsidP="00185F10">
            <w:pPr>
              <w:jc w:val="center"/>
              <w:rPr>
                <w:sz w:val="22"/>
                <w:szCs w:val="22"/>
              </w:rPr>
            </w:pPr>
            <w:r w:rsidRPr="001A36B8">
              <w:rPr>
                <w:sz w:val="22"/>
                <w:szCs w:val="22"/>
              </w:rPr>
              <w:t>-</w:t>
            </w:r>
          </w:p>
        </w:tc>
        <w:tc>
          <w:tcPr>
            <w:tcW w:w="1858" w:type="dxa"/>
          </w:tcPr>
          <w:p w14:paraId="47154A7D" w14:textId="77777777" w:rsidR="008F2567" w:rsidRPr="001A36B8" w:rsidRDefault="008F2567" w:rsidP="00185F10">
            <w:pPr>
              <w:jc w:val="center"/>
              <w:rPr>
                <w:sz w:val="22"/>
                <w:szCs w:val="22"/>
              </w:rPr>
            </w:pPr>
            <w:r w:rsidRPr="001A36B8">
              <w:rPr>
                <w:sz w:val="22"/>
                <w:szCs w:val="22"/>
              </w:rPr>
              <w:t>-</w:t>
            </w:r>
          </w:p>
        </w:tc>
        <w:tc>
          <w:tcPr>
            <w:tcW w:w="1858" w:type="dxa"/>
          </w:tcPr>
          <w:p w14:paraId="16D770F5" w14:textId="77777777" w:rsidR="008F2567" w:rsidRPr="001A36B8" w:rsidRDefault="008F2567" w:rsidP="00185F10">
            <w:pPr>
              <w:jc w:val="center"/>
              <w:rPr>
                <w:sz w:val="22"/>
                <w:szCs w:val="22"/>
              </w:rPr>
            </w:pPr>
            <w:r w:rsidRPr="001A36B8">
              <w:rPr>
                <w:sz w:val="22"/>
                <w:szCs w:val="22"/>
                <w:lang w:bidi="lt-LT"/>
              </w:rPr>
              <w:t xml:space="preserve">Niežulys, </w:t>
            </w:r>
            <w:proofErr w:type="spellStart"/>
            <w:r w:rsidRPr="001A36B8">
              <w:rPr>
                <w:sz w:val="22"/>
                <w:szCs w:val="22"/>
                <w:lang w:bidi="lt-LT"/>
              </w:rPr>
              <w:t>egzantema</w:t>
            </w:r>
            <w:proofErr w:type="spellEnd"/>
          </w:p>
        </w:tc>
      </w:tr>
    </w:tbl>
    <w:p w14:paraId="61B0AF4E" w14:textId="77777777" w:rsidR="00033614" w:rsidRPr="001A36B8" w:rsidRDefault="00033614">
      <w:pPr>
        <w:jc w:val="both"/>
        <w:rPr>
          <w:sz w:val="22"/>
          <w:szCs w:val="22"/>
          <w:u w:val="single"/>
        </w:rPr>
      </w:pPr>
    </w:p>
    <w:p w14:paraId="52423ED1" w14:textId="77777777" w:rsidR="00D50140" w:rsidRPr="001A36B8" w:rsidRDefault="00D50140" w:rsidP="00D50140">
      <w:pPr>
        <w:jc w:val="both"/>
        <w:rPr>
          <w:b/>
          <w:sz w:val="22"/>
          <w:szCs w:val="22"/>
          <w:lang w:bidi="lt-LT"/>
        </w:rPr>
      </w:pPr>
    </w:p>
    <w:p w14:paraId="5270BEF4" w14:textId="792C6785" w:rsidR="00D50140" w:rsidRPr="001A36B8" w:rsidRDefault="00790B4B" w:rsidP="00D50140">
      <w:pPr>
        <w:jc w:val="both"/>
        <w:rPr>
          <w:sz w:val="22"/>
          <w:szCs w:val="22"/>
        </w:rPr>
      </w:pPr>
      <w:r w:rsidRPr="001A36B8">
        <w:rPr>
          <w:b/>
          <w:sz w:val="22"/>
          <w:szCs w:val="22"/>
          <w:lang w:bidi="lt-LT"/>
        </w:rPr>
        <w:t xml:space="preserve">Akių ligoms gydyti vartojant tos pačios grupės </w:t>
      </w:r>
      <w:r w:rsidR="00C505A3" w:rsidRPr="001A36B8">
        <w:rPr>
          <w:b/>
          <w:sz w:val="22"/>
          <w:szCs w:val="22"/>
          <w:lang w:bidi="lt-LT"/>
        </w:rPr>
        <w:t>vaistini</w:t>
      </w:r>
      <w:r w:rsidR="00C505A3">
        <w:rPr>
          <w:b/>
          <w:sz w:val="22"/>
          <w:szCs w:val="22"/>
          <w:lang w:bidi="lt-LT"/>
        </w:rPr>
        <w:t>ų</w:t>
      </w:r>
      <w:r w:rsidR="00C505A3" w:rsidRPr="001A36B8">
        <w:rPr>
          <w:b/>
          <w:sz w:val="22"/>
          <w:szCs w:val="22"/>
          <w:lang w:bidi="lt-LT"/>
        </w:rPr>
        <w:t xml:space="preserve"> preparat</w:t>
      </w:r>
      <w:r w:rsidR="00C505A3">
        <w:rPr>
          <w:b/>
          <w:sz w:val="22"/>
          <w:szCs w:val="22"/>
          <w:lang w:bidi="lt-LT"/>
        </w:rPr>
        <w:t>ų</w:t>
      </w:r>
      <w:r w:rsidR="00C505A3" w:rsidRPr="001A36B8">
        <w:rPr>
          <w:b/>
          <w:sz w:val="22"/>
          <w:szCs w:val="22"/>
          <w:lang w:bidi="lt-LT"/>
        </w:rPr>
        <w:t xml:space="preserve"> </w:t>
      </w:r>
      <w:r w:rsidRPr="001A36B8">
        <w:rPr>
          <w:b/>
          <w:sz w:val="22"/>
          <w:szCs w:val="22"/>
          <w:lang w:bidi="lt-LT"/>
        </w:rPr>
        <w:t>(</w:t>
      </w:r>
      <w:r w:rsidR="00C505A3" w:rsidRPr="001A36B8">
        <w:rPr>
          <w:b/>
          <w:sz w:val="22"/>
          <w:szCs w:val="22"/>
          <w:lang w:bidi="lt-LT"/>
        </w:rPr>
        <w:t>kortikosteroid</w:t>
      </w:r>
      <w:r w:rsidR="00C505A3">
        <w:rPr>
          <w:b/>
          <w:sz w:val="22"/>
          <w:szCs w:val="22"/>
          <w:lang w:bidi="lt-LT"/>
        </w:rPr>
        <w:t>ų</w:t>
      </w:r>
      <w:r w:rsidRPr="001A36B8">
        <w:rPr>
          <w:b/>
          <w:sz w:val="22"/>
          <w:szCs w:val="22"/>
          <w:lang w:bidi="lt-LT"/>
        </w:rPr>
        <w:t xml:space="preserve">) buvo pranešta apie šį </w:t>
      </w:r>
      <w:r w:rsidR="00C505A3">
        <w:rPr>
          <w:b/>
          <w:sz w:val="22"/>
          <w:szCs w:val="22"/>
          <w:lang w:bidi="lt-LT"/>
        </w:rPr>
        <w:t>nepageidaujamą</w:t>
      </w:r>
      <w:r w:rsidR="00C505A3" w:rsidRPr="001A36B8">
        <w:rPr>
          <w:b/>
          <w:sz w:val="22"/>
          <w:szCs w:val="22"/>
          <w:lang w:bidi="lt-LT"/>
        </w:rPr>
        <w:t xml:space="preserve"> </w:t>
      </w:r>
      <w:r w:rsidRPr="001A36B8">
        <w:rPr>
          <w:b/>
          <w:sz w:val="22"/>
          <w:szCs w:val="22"/>
          <w:lang w:bidi="lt-LT"/>
        </w:rPr>
        <w:t xml:space="preserve">poveikį: </w:t>
      </w:r>
    </w:p>
    <w:p w14:paraId="4A5A671D" w14:textId="77777777" w:rsidR="00D50140" w:rsidRPr="001A36B8" w:rsidRDefault="00D50140" w:rsidP="00D50140">
      <w:pPr>
        <w:suppressAutoHyphens/>
        <w:jc w:val="both"/>
        <w:rPr>
          <w:sz w:val="22"/>
          <w:szCs w:val="22"/>
        </w:rPr>
      </w:pPr>
    </w:p>
    <w:p w14:paraId="0932A086" w14:textId="77777777" w:rsidR="00D50140" w:rsidRPr="001A36B8" w:rsidRDefault="00790B4B" w:rsidP="00D50140">
      <w:pPr>
        <w:suppressAutoHyphens/>
        <w:jc w:val="both"/>
        <w:rPr>
          <w:sz w:val="22"/>
          <w:szCs w:val="22"/>
        </w:rPr>
      </w:pPr>
      <w:r w:rsidRPr="001A36B8">
        <w:rPr>
          <w:sz w:val="22"/>
          <w:szCs w:val="22"/>
          <w:lang w:bidi="lt-LT"/>
        </w:rPr>
        <w:t xml:space="preserve">Retas (taip pat žr. 4.4 skyrių): ūmus išorinis </w:t>
      </w:r>
      <w:proofErr w:type="spellStart"/>
      <w:r w:rsidRPr="001A36B8">
        <w:rPr>
          <w:sz w:val="22"/>
          <w:szCs w:val="22"/>
          <w:lang w:bidi="lt-LT"/>
        </w:rPr>
        <w:t>uveitas</w:t>
      </w:r>
      <w:proofErr w:type="spellEnd"/>
      <w:r w:rsidRPr="001A36B8">
        <w:rPr>
          <w:sz w:val="22"/>
          <w:szCs w:val="22"/>
          <w:lang w:bidi="lt-LT"/>
        </w:rPr>
        <w:t xml:space="preserve"> (iritas), </w:t>
      </w:r>
      <w:proofErr w:type="spellStart"/>
      <w:r w:rsidRPr="001A36B8">
        <w:rPr>
          <w:sz w:val="22"/>
          <w:szCs w:val="22"/>
          <w:lang w:bidi="lt-LT"/>
        </w:rPr>
        <w:t>keratitas</w:t>
      </w:r>
      <w:proofErr w:type="spellEnd"/>
      <w:r w:rsidRPr="001A36B8">
        <w:rPr>
          <w:sz w:val="22"/>
          <w:szCs w:val="22"/>
          <w:lang w:bidi="lt-LT"/>
        </w:rPr>
        <w:t xml:space="preserve">, konjunktyvitas, </w:t>
      </w:r>
      <w:proofErr w:type="spellStart"/>
      <w:r w:rsidRPr="001A36B8">
        <w:rPr>
          <w:sz w:val="22"/>
          <w:szCs w:val="22"/>
          <w:lang w:bidi="lt-LT"/>
        </w:rPr>
        <w:t>akomodacijos</w:t>
      </w:r>
      <w:proofErr w:type="spellEnd"/>
      <w:r w:rsidRPr="001A36B8">
        <w:rPr>
          <w:sz w:val="22"/>
          <w:szCs w:val="22"/>
          <w:lang w:bidi="lt-LT"/>
        </w:rPr>
        <w:t xml:space="preserve"> sutrikimai, </w:t>
      </w:r>
      <w:proofErr w:type="spellStart"/>
      <w:r w:rsidRPr="001A36B8">
        <w:rPr>
          <w:sz w:val="22"/>
          <w:szCs w:val="22"/>
          <w:lang w:bidi="lt-LT"/>
        </w:rPr>
        <w:t>ptozė</w:t>
      </w:r>
      <w:proofErr w:type="spellEnd"/>
      <w:r w:rsidRPr="001A36B8">
        <w:rPr>
          <w:sz w:val="22"/>
          <w:szCs w:val="22"/>
          <w:lang w:bidi="lt-LT"/>
        </w:rPr>
        <w:t>.</w:t>
      </w:r>
    </w:p>
    <w:p w14:paraId="7644F81D" w14:textId="77777777" w:rsidR="00D50140" w:rsidRPr="001A36B8" w:rsidRDefault="00D50140" w:rsidP="00D50140">
      <w:pPr>
        <w:suppressAutoHyphens/>
        <w:jc w:val="both"/>
        <w:rPr>
          <w:sz w:val="22"/>
          <w:szCs w:val="22"/>
        </w:rPr>
      </w:pPr>
    </w:p>
    <w:p w14:paraId="4EEF5CA8" w14:textId="378C4E0E" w:rsidR="00D50140" w:rsidRPr="001A36B8" w:rsidRDefault="00790B4B" w:rsidP="00D50140">
      <w:pPr>
        <w:suppressAutoHyphens/>
        <w:jc w:val="both"/>
        <w:rPr>
          <w:sz w:val="22"/>
          <w:szCs w:val="22"/>
        </w:rPr>
      </w:pPr>
      <w:r w:rsidRPr="001A36B8">
        <w:rPr>
          <w:sz w:val="22"/>
          <w:szCs w:val="22"/>
          <w:lang w:bidi="lt-LT"/>
        </w:rPr>
        <w:t xml:space="preserve">Kai kuriems asmenims padidėja akispūdis, dažniausiai </w:t>
      </w:r>
      <w:r w:rsidR="00C505A3" w:rsidRPr="001A36B8">
        <w:rPr>
          <w:sz w:val="22"/>
          <w:szCs w:val="22"/>
          <w:lang w:bidi="lt-LT"/>
        </w:rPr>
        <w:t>vaist</w:t>
      </w:r>
      <w:r w:rsidR="00C505A3">
        <w:rPr>
          <w:sz w:val="22"/>
          <w:szCs w:val="22"/>
          <w:lang w:bidi="lt-LT"/>
        </w:rPr>
        <w:t>inio preparato</w:t>
      </w:r>
      <w:r w:rsidR="00C505A3" w:rsidRPr="001A36B8">
        <w:rPr>
          <w:sz w:val="22"/>
          <w:szCs w:val="22"/>
          <w:lang w:bidi="lt-LT"/>
        </w:rPr>
        <w:t xml:space="preserve"> </w:t>
      </w:r>
      <w:r w:rsidRPr="001A36B8">
        <w:rPr>
          <w:sz w:val="22"/>
          <w:szCs w:val="22"/>
          <w:lang w:bidi="lt-LT"/>
        </w:rPr>
        <w:t>vartojant ilgą laiką. Ragenos perforacija dažniausiai įvyksta skiriant ilgalaikį gydymą dėl ligų, sukeliančių ragenos plonėjimą (taip pat žr. 4.4 skyrių).</w:t>
      </w:r>
    </w:p>
    <w:p w14:paraId="4FC27711" w14:textId="1C9B48ED" w:rsidR="00D50140" w:rsidRPr="001A36B8" w:rsidRDefault="00790B4B" w:rsidP="00D50140">
      <w:pPr>
        <w:jc w:val="both"/>
        <w:rPr>
          <w:sz w:val="22"/>
          <w:szCs w:val="22"/>
          <w:u w:val="single"/>
        </w:rPr>
      </w:pPr>
      <w:r w:rsidRPr="001A36B8">
        <w:rPr>
          <w:sz w:val="22"/>
          <w:szCs w:val="22"/>
          <w:lang w:bidi="lt-LT"/>
        </w:rPr>
        <w:t xml:space="preserve">Skiriant vietinio poveikio </w:t>
      </w:r>
      <w:r w:rsidR="00C505A3" w:rsidRPr="001A36B8">
        <w:rPr>
          <w:sz w:val="22"/>
          <w:szCs w:val="22"/>
          <w:lang w:bidi="lt-LT"/>
        </w:rPr>
        <w:t>kortikosteroid</w:t>
      </w:r>
      <w:r w:rsidR="00C505A3">
        <w:rPr>
          <w:sz w:val="22"/>
          <w:szCs w:val="22"/>
          <w:lang w:bidi="lt-LT"/>
        </w:rPr>
        <w:t>ų</w:t>
      </w:r>
      <w:r w:rsidR="00C505A3" w:rsidRPr="001A36B8">
        <w:rPr>
          <w:sz w:val="22"/>
          <w:szCs w:val="22"/>
          <w:lang w:bidi="lt-LT"/>
        </w:rPr>
        <w:t xml:space="preserve"> </w:t>
      </w:r>
      <w:r w:rsidRPr="001A36B8">
        <w:rPr>
          <w:sz w:val="22"/>
          <w:szCs w:val="22"/>
          <w:lang w:bidi="lt-LT"/>
        </w:rPr>
        <w:t>ilgą laiką (ypač vaikams), gali pasireikšti nepageidaujamas poveikis.</w:t>
      </w:r>
    </w:p>
    <w:p w14:paraId="725E9F70" w14:textId="77777777" w:rsidR="008F2567" w:rsidRPr="001A36B8" w:rsidRDefault="008F2567">
      <w:pPr>
        <w:jc w:val="both"/>
        <w:rPr>
          <w:sz w:val="22"/>
          <w:szCs w:val="22"/>
          <w:u w:val="single"/>
        </w:rPr>
      </w:pPr>
    </w:p>
    <w:p w14:paraId="33178AD8" w14:textId="77777777" w:rsidR="00033614" w:rsidRPr="001A36B8" w:rsidRDefault="00185F10">
      <w:pPr>
        <w:jc w:val="both"/>
        <w:rPr>
          <w:sz w:val="22"/>
          <w:szCs w:val="22"/>
          <w:u w:val="single"/>
        </w:rPr>
      </w:pPr>
      <w:r w:rsidRPr="001A36B8">
        <w:rPr>
          <w:sz w:val="22"/>
          <w:szCs w:val="22"/>
          <w:u w:val="single"/>
        </w:rPr>
        <w:t>Pranešimas apie įtariamas nepageidaujamas reakcijas</w:t>
      </w:r>
    </w:p>
    <w:p w14:paraId="29363D63" w14:textId="44AFD4F3" w:rsidR="00033614" w:rsidRPr="001A36B8" w:rsidRDefault="00185F10">
      <w:pPr>
        <w:jc w:val="both"/>
        <w:rPr>
          <w:sz w:val="22"/>
          <w:szCs w:val="22"/>
        </w:rPr>
      </w:pPr>
      <w:r w:rsidRPr="001A36B8">
        <w:rPr>
          <w:sz w:val="22"/>
          <w:szCs w:val="22"/>
        </w:rPr>
        <w:t xml:space="preserve">Svarbu pranešti apie įtariamas nepageidaujamas reakcijas, pastebėtas po vaistinio preparato registracijos, nes tai leidžia nuolat stebėti vaistinio preparato naudos ir rizikos santykį. </w:t>
      </w:r>
      <w:r w:rsidR="00A66005" w:rsidRPr="00A66005">
        <w:rPr>
          <w:sz w:val="22"/>
          <w:szCs w:val="22"/>
        </w:rPr>
        <w:t>Sveikatos priežiūros specialistai ar farmacijos specialistai turi pranešti apie bet kokias įtariamas nepageidaujamas reakcijas, užpildę ir pateikę pranešimo formą Valstybinės vaistų kontrolės tarnybos prie Lietuvos Respublikos sveikatos apsaugos ministerijos</w:t>
      </w:r>
      <w:r w:rsidR="0045367B">
        <w:rPr>
          <w:sz w:val="22"/>
          <w:szCs w:val="22"/>
        </w:rPr>
        <w:t xml:space="preserve"> (</w:t>
      </w:r>
      <w:r w:rsidR="0045367B">
        <w:rPr>
          <w:rFonts w:eastAsia="Calibri"/>
          <w:noProof/>
          <w:sz w:val="22"/>
          <w:szCs w:val="22"/>
          <w:lang w:val="es-ES_tradnl" w:eastAsia="zh-CN"/>
        </w:rPr>
        <w:t>Tel.: +370</w:t>
      </w:r>
      <w:r w:rsidR="0045367B" w:rsidRPr="007272F4">
        <w:rPr>
          <w:rFonts w:eastAsia="Calibri"/>
          <w:sz w:val="22"/>
          <w:lang w:val="es-ES_tradnl"/>
        </w:rPr>
        <w:t xml:space="preserve"> 800</w:t>
      </w:r>
      <w:r w:rsidR="0045367B">
        <w:rPr>
          <w:rFonts w:eastAsia="Calibri"/>
          <w:noProof/>
          <w:sz w:val="22"/>
          <w:szCs w:val="22"/>
          <w:lang w:val="es-ES_tradnl" w:eastAsia="zh-CN"/>
        </w:rPr>
        <w:t xml:space="preserve"> 73 568</w:t>
      </w:r>
      <w:r w:rsidR="0045367B">
        <w:rPr>
          <w:sz w:val="22"/>
          <w:szCs w:val="22"/>
        </w:rPr>
        <w:t>)</w:t>
      </w:r>
      <w:r w:rsidR="00A66005" w:rsidRPr="00A66005">
        <w:rPr>
          <w:sz w:val="22"/>
          <w:szCs w:val="22"/>
        </w:rPr>
        <w:t xml:space="preserve"> tinklalapyje https://vvkt.lrv.lt/</w:t>
      </w:r>
      <w:r w:rsidR="00A66005" w:rsidRPr="007272F4">
        <w:rPr>
          <w:sz w:val="22"/>
        </w:rPr>
        <w:t>lt</w:t>
      </w:r>
      <w:r w:rsidR="00A66005" w:rsidRPr="00A66005">
        <w:rPr>
          <w:sz w:val="22"/>
          <w:szCs w:val="22"/>
        </w:rPr>
        <w:t>/ nurodytais būdais</w:t>
      </w:r>
      <w:r w:rsidRPr="001A36B8">
        <w:rPr>
          <w:sz w:val="22"/>
          <w:szCs w:val="22"/>
        </w:rPr>
        <w:t>.</w:t>
      </w:r>
    </w:p>
    <w:p w14:paraId="20DDCC4B" w14:textId="77777777" w:rsidR="00033614" w:rsidRPr="001A36B8" w:rsidRDefault="00033614">
      <w:pPr>
        <w:rPr>
          <w:sz w:val="22"/>
          <w:szCs w:val="22"/>
        </w:rPr>
      </w:pPr>
    </w:p>
    <w:p w14:paraId="77F31E1A"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4.9</w:t>
      </w:r>
      <w:r w:rsidRPr="001A36B8">
        <w:rPr>
          <w:b/>
          <w:bCs/>
          <w:sz w:val="22"/>
          <w:szCs w:val="22"/>
        </w:rPr>
        <w:tab/>
        <w:t>Perdozavimas</w:t>
      </w:r>
    </w:p>
    <w:p w14:paraId="44D6C8E0" w14:textId="77777777" w:rsidR="00033614" w:rsidRPr="001A36B8" w:rsidRDefault="00033614">
      <w:pPr>
        <w:rPr>
          <w:sz w:val="22"/>
          <w:szCs w:val="22"/>
        </w:rPr>
      </w:pPr>
    </w:p>
    <w:p w14:paraId="7EE515E8" w14:textId="77777777" w:rsidR="00D50140" w:rsidRPr="001A36B8" w:rsidRDefault="00790B4B" w:rsidP="00D50140">
      <w:pPr>
        <w:jc w:val="both"/>
        <w:rPr>
          <w:i/>
          <w:iCs/>
          <w:sz w:val="22"/>
          <w:szCs w:val="22"/>
        </w:rPr>
      </w:pPr>
      <w:r w:rsidRPr="001A36B8">
        <w:rPr>
          <w:i/>
          <w:sz w:val="22"/>
          <w:szCs w:val="22"/>
          <w:lang w:bidi="lt-LT"/>
        </w:rPr>
        <w:t xml:space="preserve">Simptomai </w:t>
      </w:r>
    </w:p>
    <w:p w14:paraId="358671FF" w14:textId="7A6AC7F4" w:rsidR="00D50140" w:rsidRPr="001A36B8" w:rsidRDefault="00790B4B" w:rsidP="00D50140">
      <w:pPr>
        <w:jc w:val="both"/>
        <w:rPr>
          <w:sz w:val="22"/>
          <w:szCs w:val="22"/>
        </w:rPr>
      </w:pPr>
      <w:r w:rsidRPr="001A36B8">
        <w:rPr>
          <w:sz w:val="22"/>
          <w:szCs w:val="22"/>
          <w:lang w:bidi="lt-LT"/>
        </w:rPr>
        <w:t xml:space="preserve">Įprastai ūmus toksinis poveikis nesukelia jokių klinikinių simptomų, net jei suvartojamos labai didelės dozės. Yra tikimybė, kad ūmus perdozavimas gali pasireikšti nepablogindamas esamų būklių, tokių kaip opos, elektrolitų sutrikimai, infekcijos ar edema. Pakartotinės didelės </w:t>
      </w:r>
      <w:proofErr w:type="spellStart"/>
      <w:r w:rsidRPr="001A36B8">
        <w:rPr>
          <w:sz w:val="22"/>
          <w:szCs w:val="22"/>
          <w:lang w:bidi="lt-LT"/>
        </w:rPr>
        <w:t>metilprednizolono</w:t>
      </w:r>
      <w:proofErr w:type="spellEnd"/>
      <w:r w:rsidRPr="001A36B8">
        <w:rPr>
          <w:sz w:val="22"/>
          <w:szCs w:val="22"/>
          <w:lang w:bidi="lt-LT"/>
        </w:rPr>
        <w:t xml:space="preserve"> dozės yra sukėlusios kepenų nekrozę ir padidinusios </w:t>
      </w:r>
      <w:proofErr w:type="spellStart"/>
      <w:r w:rsidRPr="001A36B8">
        <w:rPr>
          <w:sz w:val="22"/>
          <w:szCs w:val="22"/>
          <w:lang w:bidi="lt-LT"/>
        </w:rPr>
        <w:t>amilazės</w:t>
      </w:r>
      <w:proofErr w:type="spellEnd"/>
      <w:r w:rsidRPr="001A36B8">
        <w:rPr>
          <w:sz w:val="22"/>
          <w:szCs w:val="22"/>
          <w:lang w:bidi="lt-LT"/>
        </w:rPr>
        <w:t xml:space="preserve"> </w:t>
      </w:r>
      <w:r w:rsidR="00C505A3">
        <w:rPr>
          <w:sz w:val="22"/>
          <w:szCs w:val="22"/>
          <w:lang w:bidi="lt-LT"/>
        </w:rPr>
        <w:t>aktyvumą</w:t>
      </w:r>
      <w:r w:rsidRPr="001A36B8">
        <w:rPr>
          <w:sz w:val="22"/>
          <w:szCs w:val="22"/>
          <w:lang w:bidi="lt-LT"/>
        </w:rPr>
        <w:t xml:space="preserve">. Skyrus dideles </w:t>
      </w:r>
      <w:proofErr w:type="spellStart"/>
      <w:r w:rsidRPr="001A36B8">
        <w:rPr>
          <w:sz w:val="22"/>
          <w:szCs w:val="22"/>
          <w:lang w:bidi="lt-LT"/>
        </w:rPr>
        <w:t>metilprednizolono</w:t>
      </w:r>
      <w:proofErr w:type="spellEnd"/>
      <w:r w:rsidRPr="001A36B8">
        <w:rPr>
          <w:sz w:val="22"/>
          <w:szCs w:val="22"/>
          <w:lang w:bidi="lt-LT"/>
        </w:rPr>
        <w:t xml:space="preserve"> ir </w:t>
      </w:r>
      <w:proofErr w:type="spellStart"/>
      <w:r w:rsidRPr="001A36B8">
        <w:rPr>
          <w:sz w:val="22"/>
          <w:szCs w:val="22"/>
          <w:lang w:bidi="lt-LT"/>
        </w:rPr>
        <w:t>deksametazono</w:t>
      </w:r>
      <w:proofErr w:type="spellEnd"/>
      <w:r w:rsidRPr="001A36B8">
        <w:rPr>
          <w:sz w:val="22"/>
          <w:szCs w:val="22"/>
          <w:lang w:bidi="lt-LT"/>
        </w:rPr>
        <w:t xml:space="preserve"> dozes stebėta </w:t>
      </w:r>
      <w:proofErr w:type="spellStart"/>
      <w:r w:rsidRPr="001A36B8">
        <w:rPr>
          <w:sz w:val="22"/>
          <w:szCs w:val="22"/>
          <w:lang w:bidi="lt-LT"/>
        </w:rPr>
        <w:t>bradiaritmija</w:t>
      </w:r>
      <w:proofErr w:type="spellEnd"/>
      <w:r w:rsidRPr="001A36B8">
        <w:rPr>
          <w:sz w:val="22"/>
          <w:szCs w:val="22"/>
          <w:lang w:bidi="lt-LT"/>
        </w:rPr>
        <w:t xml:space="preserve">, </w:t>
      </w:r>
      <w:proofErr w:type="spellStart"/>
      <w:r w:rsidR="00C505A3">
        <w:rPr>
          <w:sz w:val="22"/>
          <w:szCs w:val="22"/>
          <w:lang w:bidi="lt-LT"/>
        </w:rPr>
        <w:t>skilvelinė</w:t>
      </w:r>
      <w:proofErr w:type="spellEnd"/>
      <w:r w:rsidR="00C505A3" w:rsidRPr="001A36B8">
        <w:rPr>
          <w:sz w:val="22"/>
          <w:szCs w:val="22"/>
          <w:lang w:bidi="lt-LT"/>
        </w:rPr>
        <w:t xml:space="preserve"> </w:t>
      </w:r>
      <w:r w:rsidRPr="001A36B8">
        <w:rPr>
          <w:sz w:val="22"/>
          <w:szCs w:val="22"/>
          <w:lang w:bidi="lt-LT"/>
        </w:rPr>
        <w:t>aritmija ir širdies sustojimas.</w:t>
      </w:r>
    </w:p>
    <w:p w14:paraId="01D02246" w14:textId="77777777" w:rsidR="00D50140" w:rsidRPr="001A36B8" w:rsidRDefault="00D50140" w:rsidP="00D50140">
      <w:pPr>
        <w:jc w:val="both"/>
        <w:rPr>
          <w:sz w:val="22"/>
          <w:szCs w:val="22"/>
        </w:rPr>
      </w:pPr>
    </w:p>
    <w:p w14:paraId="28BF9AB8" w14:textId="77777777" w:rsidR="00D50140" w:rsidRPr="001A36B8" w:rsidRDefault="00790B4B" w:rsidP="00D50140">
      <w:pPr>
        <w:jc w:val="both"/>
        <w:rPr>
          <w:i/>
          <w:iCs/>
          <w:sz w:val="22"/>
          <w:szCs w:val="22"/>
        </w:rPr>
      </w:pPr>
      <w:r w:rsidRPr="001A36B8">
        <w:rPr>
          <w:i/>
          <w:sz w:val="22"/>
          <w:szCs w:val="22"/>
          <w:lang w:bidi="lt-LT"/>
        </w:rPr>
        <w:lastRenderedPageBreak/>
        <w:t>Gydymas</w:t>
      </w:r>
    </w:p>
    <w:p w14:paraId="599F3CAB" w14:textId="6D85D03A" w:rsidR="00033614" w:rsidRPr="001A36B8" w:rsidRDefault="00790B4B" w:rsidP="00D50140">
      <w:pPr>
        <w:rPr>
          <w:sz w:val="22"/>
          <w:szCs w:val="22"/>
        </w:rPr>
      </w:pPr>
      <w:r w:rsidRPr="001A36B8">
        <w:rPr>
          <w:sz w:val="22"/>
          <w:szCs w:val="22"/>
          <w:lang w:bidi="lt-LT"/>
        </w:rPr>
        <w:t xml:space="preserve">Dažniausiai nereikalingas. Žr. „Simptominis gydymas“ apie </w:t>
      </w:r>
      <w:r w:rsidR="00C505A3">
        <w:rPr>
          <w:sz w:val="22"/>
          <w:szCs w:val="22"/>
          <w:lang w:bidi="lt-LT"/>
        </w:rPr>
        <w:t>įteisintą</w:t>
      </w:r>
      <w:r w:rsidR="00C505A3" w:rsidRPr="001A36B8">
        <w:rPr>
          <w:sz w:val="22"/>
          <w:szCs w:val="22"/>
          <w:lang w:bidi="lt-LT"/>
        </w:rPr>
        <w:t xml:space="preserve"> </w:t>
      </w:r>
      <w:r w:rsidRPr="001A36B8">
        <w:rPr>
          <w:sz w:val="22"/>
          <w:szCs w:val="22"/>
          <w:lang w:bidi="lt-LT"/>
        </w:rPr>
        <w:t>skrandžio plovimo procedūrą.</w:t>
      </w:r>
    </w:p>
    <w:p w14:paraId="4CE742F6" w14:textId="77777777" w:rsidR="00033614" w:rsidRPr="001A36B8" w:rsidRDefault="00033614">
      <w:pPr>
        <w:rPr>
          <w:sz w:val="22"/>
          <w:szCs w:val="22"/>
        </w:rPr>
      </w:pPr>
    </w:p>
    <w:p w14:paraId="5F00C536" w14:textId="77777777" w:rsidR="00033614" w:rsidRPr="001A36B8" w:rsidRDefault="00033614">
      <w:pPr>
        <w:rPr>
          <w:sz w:val="22"/>
          <w:szCs w:val="22"/>
        </w:rPr>
      </w:pPr>
    </w:p>
    <w:p w14:paraId="3B9A8D65"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5.</w:t>
      </w:r>
      <w:r w:rsidRPr="001A36B8">
        <w:rPr>
          <w:b/>
          <w:bCs/>
          <w:sz w:val="22"/>
          <w:szCs w:val="22"/>
        </w:rPr>
        <w:tab/>
        <w:t>FARMAKOLOGINĖS SAVYBĖS</w:t>
      </w:r>
    </w:p>
    <w:p w14:paraId="332F414C" w14:textId="77777777" w:rsidR="00033614" w:rsidRPr="001A36B8" w:rsidRDefault="00033614">
      <w:pPr>
        <w:rPr>
          <w:sz w:val="22"/>
          <w:szCs w:val="22"/>
        </w:rPr>
      </w:pPr>
    </w:p>
    <w:p w14:paraId="36E8BFC6" w14:textId="5A6701B1"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5.1</w:t>
      </w:r>
      <w:r w:rsidRPr="001A36B8">
        <w:rPr>
          <w:b/>
          <w:bCs/>
          <w:sz w:val="22"/>
          <w:szCs w:val="22"/>
        </w:rPr>
        <w:tab/>
      </w:r>
      <w:proofErr w:type="spellStart"/>
      <w:r w:rsidRPr="001A36B8">
        <w:rPr>
          <w:b/>
          <w:bCs/>
          <w:sz w:val="22"/>
          <w:szCs w:val="22"/>
        </w:rPr>
        <w:t>Farmakodinaminės</w:t>
      </w:r>
      <w:proofErr w:type="spellEnd"/>
      <w:r w:rsidRPr="001A36B8">
        <w:rPr>
          <w:b/>
          <w:bCs/>
          <w:sz w:val="22"/>
          <w:szCs w:val="22"/>
        </w:rPr>
        <w:t xml:space="preserve"> savybės</w:t>
      </w:r>
    </w:p>
    <w:p w14:paraId="1A11ED7E" w14:textId="77777777" w:rsidR="00033614" w:rsidRPr="001A36B8" w:rsidRDefault="00033614">
      <w:pPr>
        <w:rPr>
          <w:sz w:val="22"/>
          <w:szCs w:val="22"/>
        </w:rPr>
      </w:pPr>
    </w:p>
    <w:p w14:paraId="3CD0B717" w14:textId="41923330" w:rsidR="00033614" w:rsidRPr="001A36B8" w:rsidRDefault="00185F10">
      <w:pPr>
        <w:rPr>
          <w:sz w:val="22"/>
          <w:szCs w:val="22"/>
        </w:rPr>
      </w:pPr>
      <w:proofErr w:type="spellStart"/>
      <w:r w:rsidRPr="001A36B8">
        <w:rPr>
          <w:sz w:val="22"/>
          <w:szCs w:val="22"/>
        </w:rPr>
        <w:t>Farmakoterapinė</w:t>
      </w:r>
      <w:proofErr w:type="spellEnd"/>
      <w:r w:rsidRPr="001A36B8">
        <w:rPr>
          <w:sz w:val="22"/>
          <w:szCs w:val="22"/>
        </w:rPr>
        <w:t xml:space="preserve"> grupė – </w:t>
      </w:r>
      <w:r w:rsidR="00790B4B" w:rsidRPr="001A36B8">
        <w:rPr>
          <w:sz w:val="22"/>
          <w:szCs w:val="22"/>
          <w:lang w:bidi="lt-LT"/>
        </w:rPr>
        <w:t xml:space="preserve">oftalmologiniai </w:t>
      </w:r>
      <w:r w:rsidR="004F75CC">
        <w:rPr>
          <w:sz w:val="22"/>
          <w:szCs w:val="22"/>
          <w:lang w:bidi="lt-LT"/>
        </w:rPr>
        <w:t xml:space="preserve">vaistiniai </w:t>
      </w:r>
      <w:r w:rsidR="00790B4B" w:rsidRPr="001A36B8">
        <w:rPr>
          <w:sz w:val="22"/>
          <w:szCs w:val="22"/>
          <w:lang w:bidi="lt-LT"/>
        </w:rPr>
        <w:t>preparatai, kortikosteroidai, gryni</w:t>
      </w:r>
      <w:r w:rsidRPr="001A36B8">
        <w:rPr>
          <w:sz w:val="22"/>
          <w:szCs w:val="22"/>
        </w:rPr>
        <w:t xml:space="preserve">, ATC kodas – </w:t>
      </w:r>
      <w:r w:rsidR="00790B4B" w:rsidRPr="001A36B8">
        <w:rPr>
          <w:sz w:val="22"/>
          <w:szCs w:val="22"/>
          <w:lang w:bidi="lt-LT"/>
        </w:rPr>
        <w:t>S01BA04.</w:t>
      </w:r>
    </w:p>
    <w:p w14:paraId="2E0CCFAA" w14:textId="77777777" w:rsidR="00033614" w:rsidRPr="001A36B8" w:rsidRDefault="00033614">
      <w:pPr>
        <w:rPr>
          <w:sz w:val="22"/>
          <w:szCs w:val="22"/>
        </w:rPr>
      </w:pPr>
    </w:p>
    <w:p w14:paraId="3C876C39" w14:textId="20C2847E" w:rsidR="00033614" w:rsidRPr="001A36B8" w:rsidRDefault="00790B4B">
      <w:pPr>
        <w:rPr>
          <w:sz w:val="22"/>
          <w:szCs w:val="22"/>
        </w:rPr>
      </w:pPr>
      <w:r w:rsidRPr="001A36B8">
        <w:rPr>
          <w:sz w:val="22"/>
          <w:szCs w:val="22"/>
          <w:lang w:bidi="lt-LT"/>
        </w:rPr>
        <w:t xml:space="preserve">Prednizolono acetatas yra sintetinis </w:t>
      </w:r>
      <w:proofErr w:type="spellStart"/>
      <w:r w:rsidRPr="001A36B8">
        <w:rPr>
          <w:sz w:val="22"/>
          <w:szCs w:val="22"/>
          <w:lang w:bidi="lt-LT"/>
        </w:rPr>
        <w:t>gliukokortikoidas</w:t>
      </w:r>
      <w:proofErr w:type="spellEnd"/>
      <w:r w:rsidRPr="001A36B8">
        <w:rPr>
          <w:sz w:val="22"/>
          <w:szCs w:val="22"/>
          <w:lang w:bidi="lt-LT"/>
        </w:rPr>
        <w:t xml:space="preserve">, </w:t>
      </w:r>
      <w:r w:rsidR="00C505A3">
        <w:rPr>
          <w:sz w:val="22"/>
          <w:szCs w:val="22"/>
          <w:lang w:bidi="lt-LT"/>
        </w:rPr>
        <w:t>sukeliantis</w:t>
      </w:r>
      <w:r w:rsidR="00C505A3" w:rsidRPr="001A36B8">
        <w:rPr>
          <w:sz w:val="22"/>
          <w:szCs w:val="22"/>
          <w:lang w:bidi="lt-LT"/>
        </w:rPr>
        <w:t xml:space="preserve"> </w:t>
      </w:r>
      <w:r w:rsidRPr="001A36B8">
        <w:rPr>
          <w:sz w:val="22"/>
          <w:szCs w:val="22"/>
          <w:lang w:bidi="lt-LT"/>
        </w:rPr>
        <w:t xml:space="preserve">maždaug 4 kartus stipresnį priešuždegiminį poveikį nei hidrokortizonas. Jis stabdo uždegimo mediatorių prostaglandinų ir </w:t>
      </w:r>
      <w:proofErr w:type="spellStart"/>
      <w:r w:rsidRPr="001A36B8">
        <w:rPr>
          <w:sz w:val="22"/>
          <w:szCs w:val="22"/>
          <w:lang w:bidi="lt-LT"/>
        </w:rPr>
        <w:t>leukotrienų</w:t>
      </w:r>
      <w:proofErr w:type="spellEnd"/>
      <w:r w:rsidRPr="001A36B8">
        <w:rPr>
          <w:sz w:val="22"/>
          <w:szCs w:val="22"/>
          <w:lang w:bidi="lt-LT"/>
        </w:rPr>
        <w:t xml:space="preserve"> išsiskyrimą, blokuodamas </w:t>
      </w:r>
      <w:proofErr w:type="spellStart"/>
      <w:r w:rsidRPr="001A36B8">
        <w:rPr>
          <w:sz w:val="22"/>
          <w:szCs w:val="22"/>
          <w:lang w:bidi="lt-LT"/>
        </w:rPr>
        <w:t>arachidono</w:t>
      </w:r>
      <w:proofErr w:type="spellEnd"/>
      <w:r w:rsidRPr="001A36B8">
        <w:rPr>
          <w:sz w:val="22"/>
          <w:szCs w:val="22"/>
          <w:lang w:bidi="lt-LT"/>
        </w:rPr>
        <w:t xml:space="preserve"> rūgšties sintezę. Todėl šis vaistinis preparatas neleidžia kilti tokioms ūmioms uždegiminėms reakcijoms kaip edema, fibrino kaupimasis, kraujagyslių išsiplėtimas, </w:t>
      </w:r>
      <w:proofErr w:type="spellStart"/>
      <w:r w:rsidRPr="001A36B8">
        <w:rPr>
          <w:sz w:val="22"/>
          <w:szCs w:val="22"/>
          <w:lang w:bidi="lt-LT"/>
        </w:rPr>
        <w:t>fagocitų</w:t>
      </w:r>
      <w:proofErr w:type="spellEnd"/>
      <w:r w:rsidRPr="001A36B8">
        <w:rPr>
          <w:sz w:val="22"/>
          <w:szCs w:val="22"/>
          <w:lang w:bidi="lt-LT"/>
        </w:rPr>
        <w:t xml:space="preserve"> migracija, kolageno kaupimasis ir randų formavimasis.</w:t>
      </w:r>
    </w:p>
    <w:p w14:paraId="324F9AC7" w14:textId="77777777" w:rsidR="00033614" w:rsidRPr="001A36B8" w:rsidRDefault="00033614">
      <w:pPr>
        <w:tabs>
          <w:tab w:val="left" w:pos="1296"/>
        </w:tabs>
        <w:rPr>
          <w:sz w:val="22"/>
          <w:szCs w:val="22"/>
        </w:rPr>
      </w:pPr>
    </w:p>
    <w:p w14:paraId="32F1967E"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5.2</w:t>
      </w:r>
      <w:r w:rsidRPr="001A36B8">
        <w:rPr>
          <w:b/>
          <w:bCs/>
          <w:sz w:val="22"/>
          <w:szCs w:val="22"/>
        </w:rPr>
        <w:tab/>
      </w:r>
      <w:proofErr w:type="spellStart"/>
      <w:r w:rsidRPr="001A36B8">
        <w:rPr>
          <w:b/>
          <w:bCs/>
          <w:sz w:val="22"/>
          <w:szCs w:val="22"/>
        </w:rPr>
        <w:t>Farmakokinetinės</w:t>
      </w:r>
      <w:proofErr w:type="spellEnd"/>
      <w:r w:rsidRPr="001A36B8">
        <w:rPr>
          <w:b/>
          <w:bCs/>
          <w:sz w:val="22"/>
          <w:szCs w:val="22"/>
        </w:rPr>
        <w:t xml:space="preserve"> savybės</w:t>
      </w:r>
    </w:p>
    <w:p w14:paraId="79271D36" w14:textId="77777777" w:rsidR="00033614" w:rsidRPr="001A36B8" w:rsidRDefault="00033614">
      <w:pPr>
        <w:tabs>
          <w:tab w:val="left" w:pos="1296"/>
        </w:tabs>
        <w:rPr>
          <w:sz w:val="22"/>
          <w:szCs w:val="22"/>
        </w:rPr>
      </w:pPr>
    </w:p>
    <w:p w14:paraId="6C989EB8" w14:textId="77777777" w:rsidR="00323066" w:rsidRPr="00E97D14" w:rsidRDefault="00185F10">
      <w:pPr>
        <w:ind w:right="-142"/>
        <w:rPr>
          <w:sz w:val="22"/>
          <w:szCs w:val="22"/>
          <w:u w:val="single"/>
        </w:rPr>
      </w:pPr>
      <w:r w:rsidRPr="00E97D14">
        <w:rPr>
          <w:sz w:val="22"/>
          <w:szCs w:val="22"/>
          <w:u w:val="single"/>
        </w:rPr>
        <w:t>Absorbcija</w:t>
      </w:r>
    </w:p>
    <w:p w14:paraId="360DEDA8" w14:textId="61619742" w:rsidR="00323066" w:rsidRPr="001A36B8" w:rsidRDefault="00790B4B" w:rsidP="00323066">
      <w:pPr>
        <w:pStyle w:val="prastasiniatinklio"/>
        <w:spacing w:before="0" w:beforeAutospacing="0" w:after="120" w:afterAutospacing="0"/>
        <w:ind w:right="70"/>
        <w:jc w:val="both"/>
        <w:rPr>
          <w:sz w:val="22"/>
          <w:szCs w:val="22"/>
          <w:lang w:val="lt-LT"/>
        </w:rPr>
      </w:pPr>
      <w:r w:rsidRPr="001A36B8">
        <w:rPr>
          <w:sz w:val="22"/>
          <w:szCs w:val="22"/>
          <w:lang w:val="lt-LT" w:bidi="lt-LT"/>
        </w:rPr>
        <w:t xml:space="preserve">Vietiškai akims vartojamas prednizolonas absorbuojamas į akies kamerų skystį. Įlašinus prednizolono acetato ir prednizolono natrio fosfato lašų, maksimali koncentracija akies kamerų skystyje </w:t>
      </w:r>
      <w:r w:rsidR="00C505A3">
        <w:rPr>
          <w:sz w:val="22"/>
          <w:szCs w:val="22"/>
          <w:lang w:val="lt-LT" w:bidi="lt-LT"/>
        </w:rPr>
        <w:t>atsiranda</w:t>
      </w:r>
      <w:r w:rsidR="00C505A3" w:rsidRPr="001A36B8">
        <w:rPr>
          <w:sz w:val="22"/>
          <w:szCs w:val="22"/>
          <w:lang w:val="lt-LT" w:bidi="lt-LT"/>
        </w:rPr>
        <w:t xml:space="preserve"> </w:t>
      </w:r>
      <w:r w:rsidRPr="001A36B8">
        <w:rPr>
          <w:sz w:val="22"/>
          <w:szCs w:val="22"/>
          <w:lang w:val="lt-LT" w:bidi="lt-LT"/>
        </w:rPr>
        <w:t>po 2–4 valandų.</w:t>
      </w:r>
    </w:p>
    <w:p w14:paraId="4F6326C3" w14:textId="77777777" w:rsidR="00033614" w:rsidRPr="001A36B8" w:rsidRDefault="00790B4B" w:rsidP="00323066">
      <w:pPr>
        <w:ind w:right="-142"/>
        <w:rPr>
          <w:sz w:val="22"/>
          <w:szCs w:val="22"/>
        </w:rPr>
      </w:pPr>
      <w:r w:rsidRPr="001A36B8">
        <w:rPr>
          <w:sz w:val="22"/>
          <w:szCs w:val="22"/>
          <w:lang w:bidi="lt-LT"/>
        </w:rPr>
        <w:t>Po vietinio tepalo vartojimo tikimasi nežymios sisteminės ekspozicijos.</w:t>
      </w:r>
    </w:p>
    <w:p w14:paraId="1CDF43E8" w14:textId="1CD263E1" w:rsidR="00033614" w:rsidRPr="001A36B8" w:rsidRDefault="00033614" w:rsidP="00323066">
      <w:pPr>
        <w:rPr>
          <w:sz w:val="22"/>
          <w:szCs w:val="22"/>
        </w:rPr>
      </w:pPr>
    </w:p>
    <w:p w14:paraId="3C3CE59C" w14:textId="77777777" w:rsidR="00033614" w:rsidRPr="00E97D14" w:rsidRDefault="00185F10">
      <w:pPr>
        <w:rPr>
          <w:sz w:val="22"/>
          <w:szCs w:val="22"/>
          <w:u w:val="single"/>
        </w:rPr>
      </w:pPr>
      <w:r w:rsidRPr="00E97D14">
        <w:rPr>
          <w:sz w:val="22"/>
          <w:szCs w:val="22"/>
          <w:u w:val="single"/>
        </w:rPr>
        <w:t>Eliminacija</w:t>
      </w:r>
    </w:p>
    <w:p w14:paraId="074172B5" w14:textId="77F4B5BC" w:rsidR="00323066" w:rsidRPr="001A36B8" w:rsidRDefault="00790B4B" w:rsidP="00E97D14">
      <w:pPr>
        <w:pStyle w:val="Pagrindinistekstas"/>
        <w:spacing w:after="0"/>
        <w:ind w:right="115"/>
        <w:jc w:val="both"/>
        <w:rPr>
          <w:sz w:val="22"/>
          <w:szCs w:val="22"/>
          <w:lang w:val="lt-LT"/>
        </w:rPr>
      </w:pPr>
      <w:r w:rsidRPr="001A36B8">
        <w:rPr>
          <w:sz w:val="22"/>
          <w:szCs w:val="22"/>
          <w:lang w:val="lt-LT" w:bidi="lt-LT"/>
        </w:rPr>
        <w:t xml:space="preserve">Prednizolonas </w:t>
      </w:r>
      <w:proofErr w:type="spellStart"/>
      <w:r w:rsidRPr="001A36B8">
        <w:rPr>
          <w:sz w:val="22"/>
          <w:szCs w:val="22"/>
          <w:lang w:val="lt-LT" w:bidi="lt-LT"/>
        </w:rPr>
        <w:t>metabolizuojamas</w:t>
      </w:r>
      <w:proofErr w:type="spellEnd"/>
      <w:r w:rsidRPr="001A36B8">
        <w:rPr>
          <w:sz w:val="22"/>
          <w:szCs w:val="22"/>
          <w:lang w:val="lt-LT" w:bidi="lt-LT"/>
        </w:rPr>
        <w:t xml:space="preserve"> tiek kepenyse, tiek vietiniuose periferiniuose audiniuose. </w:t>
      </w:r>
      <w:r w:rsidR="00C505A3">
        <w:rPr>
          <w:sz w:val="22"/>
          <w:szCs w:val="22"/>
          <w:lang w:val="lt-LT" w:bidi="lt-LT"/>
        </w:rPr>
        <w:t xml:space="preserve">Tariamasis </w:t>
      </w:r>
      <w:r w:rsidRPr="001A36B8">
        <w:rPr>
          <w:sz w:val="22"/>
          <w:szCs w:val="22"/>
          <w:lang w:val="lt-LT" w:bidi="lt-LT"/>
        </w:rPr>
        <w:t xml:space="preserve">skilimo </w:t>
      </w:r>
      <w:proofErr w:type="spellStart"/>
      <w:r w:rsidRPr="001A36B8">
        <w:rPr>
          <w:sz w:val="22"/>
          <w:szCs w:val="22"/>
          <w:lang w:val="lt-LT" w:bidi="lt-LT"/>
        </w:rPr>
        <w:t>pusperiodis</w:t>
      </w:r>
      <w:proofErr w:type="spellEnd"/>
      <w:r w:rsidRPr="001A36B8">
        <w:rPr>
          <w:sz w:val="22"/>
          <w:szCs w:val="22"/>
          <w:lang w:val="lt-LT" w:bidi="lt-LT"/>
        </w:rPr>
        <w:t xml:space="preserve"> akies kamerų skystyje yra maždaug 30 minučių.</w:t>
      </w:r>
    </w:p>
    <w:p w14:paraId="20CB17B5" w14:textId="77777777" w:rsidR="00D57C55" w:rsidRPr="001A36B8" w:rsidRDefault="00D57C55" w:rsidP="00E97D14">
      <w:pPr>
        <w:pStyle w:val="prastasiniatinklio"/>
        <w:spacing w:before="0" w:beforeAutospacing="0" w:after="0" w:afterAutospacing="0"/>
        <w:ind w:right="115"/>
        <w:jc w:val="both"/>
        <w:rPr>
          <w:sz w:val="22"/>
          <w:szCs w:val="22"/>
          <w:lang w:val="lt-LT" w:bidi="lt-LT"/>
        </w:rPr>
      </w:pPr>
    </w:p>
    <w:p w14:paraId="74DA45D8" w14:textId="3ECEDB97" w:rsidR="00323066" w:rsidRPr="00E97D14" w:rsidRDefault="00790B4B" w:rsidP="00E97D14">
      <w:pPr>
        <w:pStyle w:val="prastasiniatinklio"/>
        <w:spacing w:before="0" w:beforeAutospacing="0" w:after="0" w:afterAutospacing="0"/>
        <w:ind w:right="113"/>
        <w:jc w:val="both"/>
        <w:rPr>
          <w:sz w:val="22"/>
          <w:szCs w:val="22"/>
          <w:u w:val="single"/>
          <w:lang w:val="lt-LT"/>
        </w:rPr>
      </w:pPr>
      <w:r w:rsidRPr="00E97D14">
        <w:rPr>
          <w:sz w:val="22"/>
          <w:szCs w:val="22"/>
          <w:u w:val="single"/>
          <w:lang w:val="lt-LT" w:bidi="lt-LT"/>
        </w:rPr>
        <w:t>Sąveika</w:t>
      </w:r>
    </w:p>
    <w:p w14:paraId="74B6633B" w14:textId="77777777" w:rsidR="00323066" w:rsidRPr="001A36B8" w:rsidRDefault="00790B4B" w:rsidP="00C505A3">
      <w:pPr>
        <w:rPr>
          <w:sz w:val="22"/>
          <w:szCs w:val="22"/>
        </w:rPr>
      </w:pPr>
      <w:r w:rsidRPr="001A36B8">
        <w:rPr>
          <w:sz w:val="22"/>
          <w:szCs w:val="22"/>
          <w:lang w:bidi="lt-LT"/>
        </w:rPr>
        <w:t>Tikėtina prednizolono sisteminė ekspozicija po vietinio vartojimo į akis yra nežymi.</w:t>
      </w:r>
    </w:p>
    <w:p w14:paraId="55326D04" w14:textId="77777777" w:rsidR="00033614" w:rsidRPr="001A36B8" w:rsidRDefault="00033614">
      <w:pPr>
        <w:keepNext/>
        <w:tabs>
          <w:tab w:val="left" w:pos="567"/>
        </w:tabs>
        <w:snapToGrid w:val="0"/>
        <w:spacing w:line="260" w:lineRule="exact"/>
        <w:jc w:val="both"/>
        <w:outlineLvl w:val="3"/>
        <w:rPr>
          <w:sz w:val="22"/>
          <w:szCs w:val="22"/>
        </w:rPr>
      </w:pPr>
    </w:p>
    <w:p w14:paraId="0A8D1211"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5.3</w:t>
      </w:r>
      <w:r w:rsidRPr="001A36B8">
        <w:rPr>
          <w:b/>
          <w:bCs/>
          <w:sz w:val="22"/>
          <w:szCs w:val="22"/>
        </w:rPr>
        <w:tab/>
      </w:r>
      <w:proofErr w:type="spellStart"/>
      <w:r w:rsidRPr="001A36B8">
        <w:rPr>
          <w:b/>
          <w:bCs/>
          <w:sz w:val="22"/>
          <w:szCs w:val="22"/>
        </w:rPr>
        <w:t>Ikiklinikinių</w:t>
      </w:r>
      <w:proofErr w:type="spellEnd"/>
      <w:r w:rsidRPr="001A36B8">
        <w:rPr>
          <w:b/>
          <w:bCs/>
          <w:sz w:val="22"/>
          <w:szCs w:val="22"/>
        </w:rPr>
        <w:t xml:space="preserve"> saugumo tyrimų duomenys</w:t>
      </w:r>
    </w:p>
    <w:p w14:paraId="60FAC0F5" w14:textId="77777777" w:rsidR="00033614" w:rsidRPr="001A36B8" w:rsidRDefault="00033614">
      <w:pPr>
        <w:tabs>
          <w:tab w:val="left" w:pos="1296"/>
        </w:tabs>
        <w:rPr>
          <w:sz w:val="22"/>
          <w:szCs w:val="22"/>
        </w:rPr>
      </w:pPr>
    </w:p>
    <w:p w14:paraId="0EC96C58" w14:textId="01ECE9AF" w:rsidR="00323066" w:rsidRPr="001A36B8" w:rsidRDefault="00790B4B" w:rsidP="00323066">
      <w:pPr>
        <w:jc w:val="both"/>
        <w:rPr>
          <w:sz w:val="22"/>
          <w:szCs w:val="22"/>
        </w:rPr>
      </w:pPr>
      <w:r w:rsidRPr="001A36B8">
        <w:rPr>
          <w:sz w:val="22"/>
          <w:szCs w:val="22"/>
          <w:lang w:bidi="lt-LT"/>
        </w:rPr>
        <w:t xml:space="preserve">Tyrimuose su gyvūnais nustatyta, kad vartojimo būdai, nulėmę didelę sisteminę ekspoziciją, sukėlė įvairių apsigimimų (gomurio </w:t>
      </w:r>
      <w:proofErr w:type="spellStart"/>
      <w:r w:rsidRPr="001A36B8">
        <w:rPr>
          <w:sz w:val="22"/>
          <w:szCs w:val="22"/>
          <w:lang w:bidi="lt-LT"/>
        </w:rPr>
        <w:t>nesuaugimą</w:t>
      </w:r>
      <w:proofErr w:type="spellEnd"/>
      <w:r w:rsidRPr="001A36B8">
        <w:rPr>
          <w:sz w:val="22"/>
          <w:szCs w:val="22"/>
          <w:lang w:bidi="lt-LT"/>
        </w:rPr>
        <w:t xml:space="preserve">, kaulų deformacijas). Po ilgalaikio gydymo gyvūnams buvo pastebėtas sumažėjęs placentos ir </w:t>
      </w:r>
      <w:r w:rsidR="00C505A3">
        <w:rPr>
          <w:sz w:val="22"/>
          <w:szCs w:val="22"/>
          <w:lang w:bidi="lt-LT"/>
        </w:rPr>
        <w:t>atsivestų jauniklių</w:t>
      </w:r>
      <w:r w:rsidR="00C505A3" w:rsidRPr="001A36B8">
        <w:rPr>
          <w:sz w:val="22"/>
          <w:szCs w:val="22"/>
          <w:lang w:bidi="lt-LT"/>
        </w:rPr>
        <w:t xml:space="preserve"> </w:t>
      </w:r>
      <w:r w:rsidRPr="001A36B8">
        <w:rPr>
          <w:sz w:val="22"/>
          <w:szCs w:val="22"/>
          <w:lang w:bidi="lt-LT"/>
        </w:rPr>
        <w:t>svoris.</w:t>
      </w:r>
    </w:p>
    <w:p w14:paraId="604E30AD" w14:textId="77777777" w:rsidR="00323066" w:rsidRPr="001A36B8" w:rsidRDefault="00790B4B" w:rsidP="00323066">
      <w:pPr>
        <w:jc w:val="both"/>
        <w:rPr>
          <w:sz w:val="22"/>
          <w:szCs w:val="22"/>
        </w:rPr>
      </w:pPr>
      <w:r w:rsidRPr="001A36B8">
        <w:rPr>
          <w:sz w:val="22"/>
          <w:szCs w:val="22"/>
          <w:lang w:bidi="lt-LT"/>
        </w:rPr>
        <w:t xml:space="preserve">Nustatyta, kad kortikosteroidai po didelės sisteminės ekspozicijos žiurkėms sumažina vaisingumą. </w:t>
      </w:r>
    </w:p>
    <w:p w14:paraId="32AE4C58" w14:textId="7EAB6DF3" w:rsidR="00033614" w:rsidRPr="001A36B8" w:rsidRDefault="00790B4B">
      <w:pPr>
        <w:rPr>
          <w:sz w:val="22"/>
          <w:szCs w:val="22"/>
        </w:rPr>
      </w:pPr>
      <w:bookmarkStart w:id="0" w:name="_Hlk49347178"/>
      <w:r w:rsidRPr="001A36B8">
        <w:rPr>
          <w:sz w:val="22"/>
          <w:szCs w:val="22"/>
          <w:lang w:bidi="lt-LT"/>
        </w:rPr>
        <w:t xml:space="preserve">Vietinio poveikio prednizolono skyrimas 6 mėnesius triušiams sukėlė svorio prieaugio ir kepenų, antinksčių bei skydliaukės sumažėjimą, nors inkstai ir blužnis padidėjo. Taip pat buvo užfiksuota lėtinio </w:t>
      </w:r>
      <w:proofErr w:type="spellStart"/>
      <w:r w:rsidRPr="001A36B8">
        <w:rPr>
          <w:sz w:val="22"/>
          <w:szCs w:val="22"/>
          <w:lang w:bidi="lt-LT"/>
        </w:rPr>
        <w:t>pielonefrito</w:t>
      </w:r>
      <w:proofErr w:type="spellEnd"/>
      <w:r w:rsidRPr="001A36B8">
        <w:rPr>
          <w:sz w:val="22"/>
          <w:szCs w:val="22"/>
          <w:lang w:bidi="lt-LT"/>
        </w:rPr>
        <w:t xml:space="preserve"> ir padidėjusio akispūdžio atvejų, kurie </w:t>
      </w:r>
      <w:r w:rsidR="00C505A3">
        <w:rPr>
          <w:sz w:val="22"/>
          <w:szCs w:val="22"/>
          <w:lang w:bidi="lt-LT"/>
        </w:rPr>
        <w:t>po</w:t>
      </w:r>
      <w:r w:rsidR="00C505A3" w:rsidRPr="001A36B8">
        <w:rPr>
          <w:sz w:val="22"/>
          <w:szCs w:val="22"/>
          <w:lang w:bidi="lt-LT"/>
        </w:rPr>
        <w:t xml:space="preserve"> gydymo prednizolonu</w:t>
      </w:r>
      <w:r w:rsidR="00C505A3">
        <w:rPr>
          <w:sz w:val="22"/>
          <w:szCs w:val="22"/>
          <w:lang w:bidi="lt-LT"/>
        </w:rPr>
        <w:t xml:space="preserve"> praėjus</w:t>
      </w:r>
      <w:r w:rsidRPr="001A36B8">
        <w:rPr>
          <w:sz w:val="22"/>
          <w:szCs w:val="22"/>
          <w:lang w:bidi="lt-LT"/>
        </w:rPr>
        <w:t xml:space="preserve"> 4 savai</w:t>
      </w:r>
      <w:r w:rsidR="00C505A3">
        <w:rPr>
          <w:sz w:val="22"/>
          <w:szCs w:val="22"/>
          <w:lang w:bidi="lt-LT"/>
        </w:rPr>
        <w:t xml:space="preserve">tėms </w:t>
      </w:r>
      <w:r w:rsidRPr="001A36B8">
        <w:rPr>
          <w:sz w:val="22"/>
          <w:szCs w:val="22"/>
          <w:lang w:bidi="lt-LT"/>
        </w:rPr>
        <w:t>išnyko</w:t>
      </w:r>
      <w:bookmarkEnd w:id="0"/>
      <w:r w:rsidRPr="001A36B8">
        <w:rPr>
          <w:sz w:val="22"/>
          <w:szCs w:val="22"/>
          <w:lang w:bidi="lt-LT"/>
        </w:rPr>
        <w:t>.</w:t>
      </w:r>
    </w:p>
    <w:p w14:paraId="63B38A3B" w14:textId="77777777" w:rsidR="00033614" w:rsidRPr="001A36B8" w:rsidRDefault="00033614">
      <w:pPr>
        <w:tabs>
          <w:tab w:val="left" w:pos="1296"/>
        </w:tabs>
        <w:rPr>
          <w:sz w:val="22"/>
          <w:szCs w:val="22"/>
        </w:rPr>
      </w:pPr>
    </w:p>
    <w:p w14:paraId="79CAF776" w14:textId="77777777" w:rsidR="00033614" w:rsidRPr="001A36B8" w:rsidRDefault="00033614">
      <w:pPr>
        <w:tabs>
          <w:tab w:val="left" w:pos="1296"/>
        </w:tabs>
        <w:rPr>
          <w:sz w:val="22"/>
          <w:szCs w:val="22"/>
        </w:rPr>
      </w:pPr>
    </w:p>
    <w:p w14:paraId="7A8457A2"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6.</w:t>
      </w:r>
      <w:r w:rsidRPr="001A36B8">
        <w:rPr>
          <w:b/>
          <w:bCs/>
          <w:sz w:val="22"/>
          <w:szCs w:val="22"/>
        </w:rPr>
        <w:tab/>
        <w:t>FARMACINĖ INFORMACIJA</w:t>
      </w:r>
    </w:p>
    <w:p w14:paraId="4222E61A" w14:textId="77777777" w:rsidR="00033614" w:rsidRPr="001A36B8" w:rsidRDefault="00033614">
      <w:pPr>
        <w:tabs>
          <w:tab w:val="left" w:pos="1296"/>
        </w:tabs>
        <w:rPr>
          <w:sz w:val="22"/>
          <w:szCs w:val="22"/>
        </w:rPr>
      </w:pPr>
    </w:p>
    <w:p w14:paraId="4FE23DD9"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6.1</w:t>
      </w:r>
      <w:r w:rsidRPr="001A36B8">
        <w:rPr>
          <w:b/>
          <w:bCs/>
          <w:sz w:val="22"/>
          <w:szCs w:val="22"/>
        </w:rPr>
        <w:tab/>
        <w:t>Pagalbinių medžiagų sąrašas</w:t>
      </w:r>
    </w:p>
    <w:p w14:paraId="356B95D5" w14:textId="77777777" w:rsidR="00033614" w:rsidRPr="001A36B8" w:rsidRDefault="00033614">
      <w:pPr>
        <w:tabs>
          <w:tab w:val="left" w:pos="1296"/>
        </w:tabs>
        <w:rPr>
          <w:sz w:val="22"/>
          <w:szCs w:val="22"/>
        </w:rPr>
      </w:pPr>
    </w:p>
    <w:p w14:paraId="7B5FEAB6" w14:textId="6517B0C9" w:rsidR="00F75468" w:rsidRPr="001A36B8" w:rsidRDefault="00790B4B" w:rsidP="00F75468">
      <w:pPr>
        <w:rPr>
          <w:sz w:val="22"/>
          <w:szCs w:val="22"/>
        </w:rPr>
      </w:pPr>
      <w:bookmarkStart w:id="1" w:name="_Hlk49273470"/>
      <w:proofErr w:type="spellStart"/>
      <w:r w:rsidRPr="001A36B8">
        <w:rPr>
          <w:sz w:val="22"/>
          <w:szCs w:val="22"/>
          <w:lang w:bidi="lt-LT"/>
        </w:rPr>
        <w:t>Cetostearilo</w:t>
      </w:r>
      <w:proofErr w:type="spellEnd"/>
      <w:r w:rsidRPr="001A36B8">
        <w:rPr>
          <w:sz w:val="22"/>
          <w:szCs w:val="22"/>
          <w:lang w:bidi="lt-LT"/>
        </w:rPr>
        <w:t xml:space="preserve"> alkoholis </w:t>
      </w:r>
    </w:p>
    <w:p w14:paraId="29BC3C42" w14:textId="0AF7457F" w:rsidR="00F75468" w:rsidRPr="001A36B8" w:rsidRDefault="00C505A3" w:rsidP="00F75468">
      <w:pPr>
        <w:rPr>
          <w:sz w:val="22"/>
          <w:szCs w:val="22"/>
        </w:rPr>
      </w:pPr>
      <w:r>
        <w:rPr>
          <w:sz w:val="22"/>
          <w:szCs w:val="22"/>
          <w:lang w:bidi="lt-LT"/>
        </w:rPr>
        <w:t>V</w:t>
      </w:r>
      <w:r w:rsidRPr="001A36B8">
        <w:rPr>
          <w:sz w:val="22"/>
          <w:szCs w:val="22"/>
          <w:lang w:bidi="lt-LT"/>
        </w:rPr>
        <w:t xml:space="preserve">ilnos </w:t>
      </w:r>
      <w:r w:rsidR="00790B4B" w:rsidRPr="001A36B8">
        <w:rPr>
          <w:sz w:val="22"/>
          <w:szCs w:val="22"/>
          <w:lang w:bidi="lt-LT"/>
        </w:rPr>
        <w:t xml:space="preserve">riebalai </w:t>
      </w:r>
    </w:p>
    <w:p w14:paraId="3560786F" w14:textId="52917D0A" w:rsidR="00F75468" w:rsidRPr="001A36B8" w:rsidRDefault="00C505A3" w:rsidP="00F75468">
      <w:pPr>
        <w:rPr>
          <w:sz w:val="22"/>
          <w:szCs w:val="22"/>
        </w:rPr>
      </w:pPr>
      <w:r>
        <w:rPr>
          <w:sz w:val="22"/>
          <w:szCs w:val="22"/>
          <w:lang w:bidi="lt-LT"/>
        </w:rPr>
        <w:t>B</w:t>
      </w:r>
      <w:r w:rsidRPr="001A36B8">
        <w:rPr>
          <w:sz w:val="22"/>
          <w:szCs w:val="22"/>
          <w:lang w:bidi="lt-LT"/>
        </w:rPr>
        <w:t xml:space="preserve">altas </w:t>
      </w:r>
      <w:r w:rsidR="00790B4B" w:rsidRPr="001A36B8">
        <w:rPr>
          <w:sz w:val="22"/>
          <w:szCs w:val="22"/>
          <w:lang w:bidi="lt-LT"/>
        </w:rPr>
        <w:t xml:space="preserve">minkštas parafinas </w:t>
      </w:r>
    </w:p>
    <w:p w14:paraId="50F9069A" w14:textId="12F537C7" w:rsidR="00F75468" w:rsidRPr="001A36B8" w:rsidRDefault="00C505A3" w:rsidP="00F75468">
      <w:pPr>
        <w:rPr>
          <w:sz w:val="22"/>
          <w:szCs w:val="22"/>
        </w:rPr>
      </w:pPr>
      <w:r>
        <w:rPr>
          <w:sz w:val="22"/>
          <w:szCs w:val="22"/>
          <w:lang w:bidi="lt-LT"/>
        </w:rPr>
        <w:t>S</w:t>
      </w:r>
      <w:r w:rsidRPr="001A36B8">
        <w:rPr>
          <w:sz w:val="22"/>
          <w:szCs w:val="22"/>
          <w:lang w:bidi="lt-LT"/>
        </w:rPr>
        <w:t xml:space="preserve">kystas </w:t>
      </w:r>
      <w:r w:rsidR="00790B4B" w:rsidRPr="001A36B8">
        <w:rPr>
          <w:sz w:val="22"/>
          <w:szCs w:val="22"/>
          <w:lang w:bidi="lt-LT"/>
        </w:rPr>
        <w:t xml:space="preserve">parafinas </w:t>
      </w:r>
    </w:p>
    <w:p w14:paraId="7C7F1856" w14:textId="373B9E19" w:rsidR="00033614" w:rsidRPr="001A36B8" w:rsidRDefault="00C505A3" w:rsidP="00F75468">
      <w:pPr>
        <w:tabs>
          <w:tab w:val="left" w:pos="1296"/>
        </w:tabs>
        <w:rPr>
          <w:sz w:val="22"/>
          <w:szCs w:val="22"/>
        </w:rPr>
      </w:pPr>
      <w:r>
        <w:rPr>
          <w:sz w:val="22"/>
          <w:szCs w:val="22"/>
          <w:lang w:bidi="lt-LT"/>
        </w:rPr>
        <w:t>I</w:t>
      </w:r>
      <w:r w:rsidRPr="001A36B8">
        <w:rPr>
          <w:sz w:val="22"/>
          <w:szCs w:val="22"/>
          <w:lang w:bidi="lt-LT"/>
        </w:rPr>
        <w:t xml:space="preserve">šgrynintas </w:t>
      </w:r>
      <w:r w:rsidR="00790B4B" w:rsidRPr="001A36B8">
        <w:rPr>
          <w:sz w:val="22"/>
          <w:szCs w:val="22"/>
          <w:lang w:bidi="lt-LT"/>
        </w:rPr>
        <w:t>vanduo</w:t>
      </w:r>
      <w:bookmarkEnd w:id="1"/>
    </w:p>
    <w:p w14:paraId="32D585A4" w14:textId="77777777" w:rsidR="00033614" w:rsidRPr="001A36B8" w:rsidRDefault="00033614">
      <w:pPr>
        <w:tabs>
          <w:tab w:val="left" w:pos="1296"/>
        </w:tabs>
        <w:rPr>
          <w:sz w:val="22"/>
          <w:szCs w:val="22"/>
        </w:rPr>
      </w:pPr>
    </w:p>
    <w:p w14:paraId="4474BBB8"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6.2</w:t>
      </w:r>
      <w:r w:rsidRPr="001A36B8">
        <w:rPr>
          <w:b/>
          <w:bCs/>
          <w:sz w:val="22"/>
          <w:szCs w:val="22"/>
        </w:rPr>
        <w:tab/>
        <w:t>Nesuderinamumas</w:t>
      </w:r>
    </w:p>
    <w:p w14:paraId="4D526533" w14:textId="77777777" w:rsidR="00033614" w:rsidRPr="001A36B8" w:rsidRDefault="00033614">
      <w:pPr>
        <w:tabs>
          <w:tab w:val="left" w:pos="1296"/>
        </w:tabs>
        <w:rPr>
          <w:sz w:val="22"/>
          <w:szCs w:val="22"/>
        </w:rPr>
      </w:pPr>
    </w:p>
    <w:p w14:paraId="6D0129D2" w14:textId="052CF1E3" w:rsidR="00033614" w:rsidRPr="00C505A3" w:rsidRDefault="00C505A3">
      <w:pPr>
        <w:tabs>
          <w:tab w:val="left" w:pos="1296"/>
        </w:tabs>
        <w:rPr>
          <w:sz w:val="22"/>
          <w:szCs w:val="22"/>
        </w:rPr>
      </w:pPr>
      <w:r w:rsidRPr="00C505A3">
        <w:rPr>
          <w:sz w:val="22"/>
          <w:szCs w:val="22"/>
          <w:lang w:bidi="lt-LT"/>
        </w:rPr>
        <w:t>Duomenys nebūtini</w:t>
      </w:r>
      <w:r w:rsidR="00790B4B" w:rsidRPr="00C505A3">
        <w:rPr>
          <w:sz w:val="22"/>
          <w:szCs w:val="22"/>
          <w:lang w:bidi="lt-LT"/>
        </w:rPr>
        <w:t>.</w:t>
      </w:r>
    </w:p>
    <w:p w14:paraId="60AE4464" w14:textId="77777777" w:rsidR="00033614" w:rsidRPr="001A36B8" w:rsidRDefault="00033614">
      <w:pPr>
        <w:tabs>
          <w:tab w:val="left" w:pos="1296"/>
        </w:tabs>
        <w:rPr>
          <w:sz w:val="22"/>
          <w:szCs w:val="22"/>
        </w:rPr>
      </w:pPr>
    </w:p>
    <w:p w14:paraId="188287C6"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6.3</w:t>
      </w:r>
      <w:r w:rsidRPr="001A36B8">
        <w:rPr>
          <w:b/>
          <w:bCs/>
          <w:sz w:val="22"/>
          <w:szCs w:val="22"/>
        </w:rPr>
        <w:tab/>
        <w:t>Tinkamumo laikas</w:t>
      </w:r>
    </w:p>
    <w:p w14:paraId="629F696E" w14:textId="77777777" w:rsidR="00033614" w:rsidRPr="001A36B8" w:rsidRDefault="00033614">
      <w:pPr>
        <w:tabs>
          <w:tab w:val="left" w:pos="1296"/>
        </w:tabs>
        <w:rPr>
          <w:sz w:val="22"/>
          <w:szCs w:val="22"/>
        </w:rPr>
      </w:pPr>
    </w:p>
    <w:p w14:paraId="189C8B23" w14:textId="022C95D6" w:rsidR="00F75468" w:rsidRPr="001A36B8" w:rsidRDefault="00033BB6">
      <w:pPr>
        <w:tabs>
          <w:tab w:val="left" w:pos="1296"/>
        </w:tabs>
        <w:rPr>
          <w:sz w:val="22"/>
          <w:szCs w:val="22"/>
        </w:rPr>
      </w:pPr>
      <w:r>
        <w:rPr>
          <w:sz w:val="22"/>
          <w:szCs w:val="22"/>
        </w:rPr>
        <w:t>4</w:t>
      </w:r>
      <w:r w:rsidR="00185F10" w:rsidRPr="001A36B8">
        <w:rPr>
          <w:sz w:val="22"/>
          <w:szCs w:val="22"/>
        </w:rPr>
        <w:t xml:space="preserve"> metai</w:t>
      </w:r>
    </w:p>
    <w:p w14:paraId="48927FF4" w14:textId="77777777" w:rsidR="00F75468" w:rsidRPr="001A36B8" w:rsidRDefault="00F75468">
      <w:pPr>
        <w:tabs>
          <w:tab w:val="left" w:pos="1296"/>
        </w:tabs>
        <w:rPr>
          <w:sz w:val="22"/>
          <w:szCs w:val="22"/>
        </w:rPr>
      </w:pPr>
    </w:p>
    <w:p w14:paraId="37437CFF" w14:textId="28484BE9" w:rsidR="00033614" w:rsidRPr="001A36B8" w:rsidRDefault="00790B4B">
      <w:pPr>
        <w:tabs>
          <w:tab w:val="left" w:pos="1296"/>
        </w:tabs>
        <w:rPr>
          <w:sz w:val="22"/>
          <w:szCs w:val="22"/>
        </w:rPr>
      </w:pPr>
      <w:r w:rsidRPr="001A36B8">
        <w:rPr>
          <w:sz w:val="22"/>
          <w:szCs w:val="22"/>
          <w:lang w:bidi="lt-LT"/>
        </w:rPr>
        <w:t>Atidaryta pakuotė: atidarius su</w:t>
      </w:r>
      <w:r w:rsidR="00C505A3">
        <w:rPr>
          <w:sz w:val="22"/>
          <w:szCs w:val="22"/>
          <w:lang w:bidi="lt-LT"/>
        </w:rPr>
        <w:t>vartoti</w:t>
      </w:r>
      <w:r w:rsidRPr="001A36B8">
        <w:rPr>
          <w:sz w:val="22"/>
          <w:szCs w:val="22"/>
          <w:lang w:bidi="lt-LT"/>
        </w:rPr>
        <w:t xml:space="preserve"> per 4 savaites.</w:t>
      </w:r>
    </w:p>
    <w:p w14:paraId="331F15CF" w14:textId="77777777" w:rsidR="00033614" w:rsidRPr="001A36B8" w:rsidRDefault="00033614">
      <w:pPr>
        <w:tabs>
          <w:tab w:val="left" w:pos="1296"/>
        </w:tabs>
        <w:rPr>
          <w:sz w:val="22"/>
          <w:szCs w:val="22"/>
        </w:rPr>
      </w:pPr>
    </w:p>
    <w:p w14:paraId="4A947180"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6.4</w:t>
      </w:r>
      <w:r w:rsidRPr="001A36B8">
        <w:rPr>
          <w:b/>
          <w:bCs/>
          <w:sz w:val="22"/>
          <w:szCs w:val="22"/>
        </w:rPr>
        <w:tab/>
        <w:t>Specialios laikymo sąlygos</w:t>
      </w:r>
    </w:p>
    <w:p w14:paraId="3BD32A65" w14:textId="77777777" w:rsidR="00033614" w:rsidRPr="001A36B8" w:rsidRDefault="00033614">
      <w:pPr>
        <w:tabs>
          <w:tab w:val="left" w:pos="1296"/>
        </w:tabs>
        <w:rPr>
          <w:sz w:val="22"/>
          <w:szCs w:val="22"/>
        </w:rPr>
      </w:pPr>
    </w:p>
    <w:p w14:paraId="2F0E37F0" w14:textId="77777777" w:rsidR="00E94C2A" w:rsidRPr="001A36B8" w:rsidRDefault="00790B4B" w:rsidP="00E94C2A">
      <w:pPr>
        <w:pStyle w:val="Pagrindinistekstas"/>
        <w:ind w:right="33"/>
        <w:jc w:val="both"/>
        <w:rPr>
          <w:sz w:val="22"/>
          <w:szCs w:val="22"/>
          <w:lang w:val="lt-LT"/>
        </w:rPr>
      </w:pPr>
      <w:r w:rsidRPr="001A36B8">
        <w:rPr>
          <w:sz w:val="22"/>
          <w:szCs w:val="22"/>
          <w:lang w:val="lt-LT" w:bidi="lt-LT"/>
        </w:rPr>
        <w:t>Šiam vaistiniam preparatui nereikia specialių laikymo sąlygų.</w:t>
      </w:r>
    </w:p>
    <w:p w14:paraId="4F84C475" w14:textId="77777777" w:rsidR="00033614" w:rsidRPr="001A36B8" w:rsidRDefault="00790B4B" w:rsidP="00E94C2A">
      <w:pPr>
        <w:tabs>
          <w:tab w:val="left" w:pos="1296"/>
        </w:tabs>
        <w:rPr>
          <w:sz w:val="22"/>
          <w:szCs w:val="22"/>
        </w:rPr>
      </w:pPr>
      <w:r w:rsidRPr="001A36B8">
        <w:rPr>
          <w:sz w:val="22"/>
          <w:szCs w:val="22"/>
          <w:lang w:bidi="lt-LT"/>
        </w:rPr>
        <w:t>Pirmą kartą atidaryto</w:t>
      </w:r>
      <w:r w:rsidR="00185F10" w:rsidRPr="001A36B8">
        <w:rPr>
          <w:sz w:val="22"/>
          <w:szCs w:val="22"/>
        </w:rPr>
        <w:t xml:space="preserve"> vaistinio preparato laikymo sąlygos pateikiamos 6.3 skyriuje.</w:t>
      </w:r>
    </w:p>
    <w:p w14:paraId="3371A747" w14:textId="77777777" w:rsidR="00033614" w:rsidRPr="001A36B8" w:rsidRDefault="00033614">
      <w:pPr>
        <w:tabs>
          <w:tab w:val="left" w:pos="1296"/>
        </w:tabs>
        <w:rPr>
          <w:sz w:val="22"/>
          <w:szCs w:val="22"/>
        </w:rPr>
      </w:pPr>
    </w:p>
    <w:p w14:paraId="2A2B226A" w14:textId="3CB8C66E"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6.5</w:t>
      </w:r>
      <w:r w:rsidRPr="001A36B8">
        <w:rPr>
          <w:b/>
          <w:bCs/>
          <w:sz w:val="22"/>
          <w:szCs w:val="22"/>
        </w:rPr>
        <w:tab/>
      </w:r>
      <w:proofErr w:type="spellStart"/>
      <w:r w:rsidRPr="001A36B8">
        <w:rPr>
          <w:b/>
          <w:bCs/>
          <w:sz w:val="22"/>
          <w:szCs w:val="22"/>
        </w:rPr>
        <w:t>Talpyklės</w:t>
      </w:r>
      <w:proofErr w:type="spellEnd"/>
      <w:r w:rsidRPr="001A36B8">
        <w:rPr>
          <w:b/>
          <w:bCs/>
          <w:sz w:val="22"/>
          <w:szCs w:val="22"/>
        </w:rPr>
        <w:t xml:space="preserve"> pobūdis ir jos turinys</w:t>
      </w:r>
    </w:p>
    <w:p w14:paraId="53D40B42" w14:textId="77777777" w:rsidR="00033614" w:rsidRPr="001A36B8" w:rsidRDefault="00033614">
      <w:pPr>
        <w:tabs>
          <w:tab w:val="left" w:pos="1296"/>
        </w:tabs>
        <w:rPr>
          <w:sz w:val="22"/>
          <w:szCs w:val="22"/>
        </w:rPr>
      </w:pPr>
    </w:p>
    <w:p w14:paraId="08C0B926" w14:textId="63E88C8E" w:rsidR="009F2E13" w:rsidRPr="001A36B8" w:rsidRDefault="00790B4B">
      <w:pPr>
        <w:tabs>
          <w:tab w:val="left" w:pos="1296"/>
        </w:tabs>
        <w:rPr>
          <w:sz w:val="22"/>
          <w:szCs w:val="22"/>
          <w:lang w:bidi="lt-LT"/>
        </w:rPr>
      </w:pPr>
      <w:r w:rsidRPr="001A36B8">
        <w:rPr>
          <w:sz w:val="22"/>
          <w:szCs w:val="22"/>
          <w:lang w:bidi="lt-LT"/>
        </w:rPr>
        <w:t>5 g balt</w:t>
      </w:r>
      <w:r w:rsidR="00845592">
        <w:rPr>
          <w:sz w:val="22"/>
          <w:szCs w:val="22"/>
          <w:lang w:bidi="lt-LT"/>
        </w:rPr>
        <w:t>o</w:t>
      </w:r>
      <w:r w:rsidRPr="001A36B8">
        <w:rPr>
          <w:sz w:val="22"/>
          <w:szCs w:val="22"/>
          <w:lang w:bidi="lt-LT"/>
        </w:rPr>
        <w:t xml:space="preserve"> arba šiek tiek gelsv</w:t>
      </w:r>
      <w:r w:rsidR="00845592">
        <w:rPr>
          <w:sz w:val="22"/>
          <w:szCs w:val="22"/>
          <w:lang w:bidi="lt-LT"/>
        </w:rPr>
        <w:t>o</w:t>
      </w:r>
      <w:r w:rsidR="00926AF5">
        <w:rPr>
          <w:sz w:val="22"/>
          <w:szCs w:val="22"/>
          <w:lang w:bidi="lt-LT"/>
        </w:rPr>
        <w:t>,</w:t>
      </w:r>
      <w:r w:rsidRPr="001A36B8">
        <w:rPr>
          <w:sz w:val="22"/>
          <w:szCs w:val="22"/>
          <w:lang w:bidi="lt-LT"/>
        </w:rPr>
        <w:t xml:space="preserve"> bekvapi</w:t>
      </w:r>
      <w:r w:rsidR="00845592">
        <w:rPr>
          <w:sz w:val="22"/>
          <w:szCs w:val="22"/>
          <w:lang w:bidi="lt-LT"/>
        </w:rPr>
        <w:t>o</w:t>
      </w:r>
      <w:r w:rsidRPr="001A36B8">
        <w:rPr>
          <w:sz w:val="22"/>
          <w:szCs w:val="22"/>
          <w:lang w:bidi="lt-LT"/>
        </w:rPr>
        <w:t xml:space="preserve"> tepal</w:t>
      </w:r>
      <w:r w:rsidR="00845592">
        <w:rPr>
          <w:sz w:val="22"/>
          <w:szCs w:val="22"/>
          <w:lang w:bidi="lt-LT"/>
        </w:rPr>
        <w:t>o</w:t>
      </w:r>
      <w:r w:rsidRPr="001A36B8">
        <w:rPr>
          <w:sz w:val="22"/>
          <w:szCs w:val="22"/>
          <w:lang w:bidi="lt-LT"/>
        </w:rPr>
        <w:t xml:space="preserve"> </w:t>
      </w:r>
      <w:proofErr w:type="spellStart"/>
      <w:r w:rsidRPr="001A36B8">
        <w:rPr>
          <w:sz w:val="22"/>
          <w:szCs w:val="22"/>
          <w:lang w:bidi="lt-LT"/>
        </w:rPr>
        <w:t>epoksi</w:t>
      </w:r>
      <w:r w:rsidR="00926AF5">
        <w:rPr>
          <w:sz w:val="22"/>
          <w:szCs w:val="22"/>
          <w:lang w:bidi="lt-LT"/>
        </w:rPr>
        <w:t>fenoliu</w:t>
      </w:r>
      <w:proofErr w:type="spellEnd"/>
      <w:r w:rsidR="00926AF5">
        <w:rPr>
          <w:sz w:val="22"/>
          <w:szCs w:val="22"/>
          <w:lang w:bidi="lt-LT"/>
        </w:rPr>
        <w:t xml:space="preserve"> </w:t>
      </w:r>
      <w:r w:rsidRPr="001A36B8">
        <w:rPr>
          <w:sz w:val="22"/>
          <w:szCs w:val="22"/>
          <w:lang w:bidi="lt-LT"/>
        </w:rPr>
        <w:t>padengt</w:t>
      </w:r>
      <w:r w:rsidR="00845592">
        <w:rPr>
          <w:sz w:val="22"/>
          <w:szCs w:val="22"/>
          <w:lang w:bidi="lt-LT"/>
        </w:rPr>
        <w:t>oje</w:t>
      </w:r>
      <w:r w:rsidRPr="001A36B8">
        <w:rPr>
          <w:sz w:val="22"/>
          <w:szCs w:val="22"/>
          <w:lang w:bidi="lt-LT"/>
        </w:rPr>
        <w:t xml:space="preserve"> aliuminio </w:t>
      </w:r>
      <w:r w:rsidR="00845592">
        <w:rPr>
          <w:sz w:val="22"/>
          <w:szCs w:val="22"/>
          <w:lang w:bidi="lt-LT"/>
        </w:rPr>
        <w:t xml:space="preserve">tūbelėje </w:t>
      </w:r>
      <w:r w:rsidRPr="001A36B8">
        <w:rPr>
          <w:sz w:val="22"/>
          <w:szCs w:val="22"/>
          <w:lang w:bidi="lt-LT"/>
        </w:rPr>
        <w:t xml:space="preserve">su baltu </w:t>
      </w:r>
      <w:r w:rsidR="004F75CC">
        <w:rPr>
          <w:sz w:val="22"/>
          <w:szCs w:val="22"/>
          <w:lang w:bidi="lt-LT"/>
        </w:rPr>
        <w:t>DT</w:t>
      </w:r>
      <w:r w:rsidRPr="001A36B8">
        <w:rPr>
          <w:sz w:val="22"/>
          <w:szCs w:val="22"/>
          <w:lang w:bidi="lt-LT"/>
        </w:rPr>
        <w:t>PE kan</w:t>
      </w:r>
      <w:r w:rsidR="00926AF5">
        <w:rPr>
          <w:sz w:val="22"/>
          <w:szCs w:val="22"/>
          <w:lang w:bidi="lt-LT"/>
        </w:rPr>
        <w:t>i</w:t>
      </w:r>
      <w:r w:rsidRPr="001A36B8">
        <w:rPr>
          <w:sz w:val="22"/>
          <w:szCs w:val="22"/>
          <w:lang w:bidi="lt-LT"/>
        </w:rPr>
        <w:t>ul</w:t>
      </w:r>
      <w:r w:rsidR="00926AF5">
        <w:rPr>
          <w:sz w:val="22"/>
          <w:szCs w:val="22"/>
          <w:lang w:bidi="lt-LT"/>
        </w:rPr>
        <w:t>ė</w:t>
      </w:r>
      <w:r w:rsidRPr="001A36B8">
        <w:rPr>
          <w:sz w:val="22"/>
          <w:szCs w:val="22"/>
          <w:lang w:bidi="lt-LT"/>
        </w:rPr>
        <w:t xml:space="preserve">s antgaliu ir baltu </w:t>
      </w:r>
      <w:r w:rsidR="004F75CC">
        <w:rPr>
          <w:sz w:val="22"/>
          <w:szCs w:val="22"/>
          <w:lang w:bidi="lt-LT"/>
        </w:rPr>
        <w:t>DT</w:t>
      </w:r>
      <w:r w:rsidRPr="001A36B8">
        <w:rPr>
          <w:sz w:val="22"/>
          <w:szCs w:val="22"/>
          <w:lang w:bidi="lt-LT"/>
        </w:rPr>
        <w:t>PE užsukamu dangteliu</w:t>
      </w:r>
      <w:r w:rsidR="001D575C">
        <w:rPr>
          <w:sz w:val="22"/>
          <w:szCs w:val="22"/>
          <w:lang w:bidi="lt-LT"/>
        </w:rPr>
        <w:t>.</w:t>
      </w:r>
    </w:p>
    <w:p w14:paraId="5A03D554" w14:textId="77777777" w:rsidR="00033614" w:rsidRPr="001A36B8" w:rsidRDefault="00033614">
      <w:pPr>
        <w:tabs>
          <w:tab w:val="left" w:pos="1296"/>
        </w:tabs>
        <w:rPr>
          <w:sz w:val="22"/>
          <w:szCs w:val="22"/>
        </w:rPr>
      </w:pPr>
    </w:p>
    <w:p w14:paraId="601BD9BF"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6.6</w:t>
      </w:r>
      <w:r w:rsidRPr="001A36B8">
        <w:rPr>
          <w:b/>
          <w:bCs/>
          <w:sz w:val="22"/>
          <w:szCs w:val="22"/>
        </w:rPr>
        <w:tab/>
        <w:t xml:space="preserve">Specialūs reikalavimai atliekoms tvarkyti </w:t>
      </w:r>
    </w:p>
    <w:p w14:paraId="277D533F" w14:textId="77777777" w:rsidR="00033614" w:rsidRPr="001A36B8" w:rsidRDefault="00033614">
      <w:pPr>
        <w:tabs>
          <w:tab w:val="left" w:pos="1296"/>
        </w:tabs>
        <w:rPr>
          <w:sz w:val="22"/>
          <w:szCs w:val="22"/>
        </w:rPr>
      </w:pPr>
    </w:p>
    <w:p w14:paraId="0DEF7015" w14:textId="17A14FB7" w:rsidR="00033614" w:rsidRPr="001A36B8" w:rsidRDefault="00185F10">
      <w:pPr>
        <w:tabs>
          <w:tab w:val="left" w:pos="1296"/>
        </w:tabs>
        <w:rPr>
          <w:sz w:val="22"/>
          <w:szCs w:val="22"/>
        </w:rPr>
      </w:pPr>
      <w:r w:rsidRPr="001A36B8">
        <w:rPr>
          <w:sz w:val="22"/>
          <w:szCs w:val="22"/>
        </w:rPr>
        <w:t>Nesuvartotą vaistinį preparatą ar atliekas reikia tvarkyti laikantis vietinių reikalavimų.</w:t>
      </w:r>
    </w:p>
    <w:p w14:paraId="35AB8117" w14:textId="77777777" w:rsidR="00033614" w:rsidRPr="001A36B8" w:rsidRDefault="00033614">
      <w:pPr>
        <w:tabs>
          <w:tab w:val="left" w:pos="1296"/>
        </w:tabs>
        <w:rPr>
          <w:sz w:val="22"/>
          <w:szCs w:val="22"/>
        </w:rPr>
      </w:pPr>
    </w:p>
    <w:p w14:paraId="0F841052" w14:textId="77777777" w:rsidR="00033614" w:rsidRPr="001A36B8" w:rsidRDefault="00033614">
      <w:pPr>
        <w:tabs>
          <w:tab w:val="left" w:pos="1296"/>
        </w:tabs>
        <w:rPr>
          <w:sz w:val="22"/>
          <w:szCs w:val="22"/>
        </w:rPr>
      </w:pPr>
    </w:p>
    <w:p w14:paraId="5872DFC5"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7.</w:t>
      </w:r>
      <w:r w:rsidRPr="001A36B8">
        <w:rPr>
          <w:b/>
          <w:bCs/>
          <w:sz w:val="22"/>
          <w:szCs w:val="22"/>
        </w:rPr>
        <w:tab/>
        <w:t>REGISTRUOTOJAS</w:t>
      </w:r>
    </w:p>
    <w:p w14:paraId="49FF7B6E" w14:textId="77777777" w:rsidR="00033614" w:rsidRPr="001A36B8" w:rsidRDefault="00033614">
      <w:pPr>
        <w:tabs>
          <w:tab w:val="left" w:pos="1296"/>
        </w:tabs>
        <w:rPr>
          <w:sz w:val="22"/>
          <w:szCs w:val="22"/>
        </w:rPr>
      </w:pPr>
    </w:p>
    <w:p w14:paraId="692F1642" w14:textId="77777777" w:rsidR="00080B5D" w:rsidRPr="001A36B8" w:rsidRDefault="00790B4B" w:rsidP="00080B5D">
      <w:pPr>
        <w:jc w:val="both"/>
        <w:rPr>
          <w:sz w:val="22"/>
          <w:szCs w:val="22"/>
        </w:rPr>
      </w:pPr>
      <w:r w:rsidRPr="001A36B8">
        <w:rPr>
          <w:sz w:val="22"/>
          <w:szCs w:val="22"/>
        </w:rPr>
        <w:t xml:space="preserve">AGEPHA Pharma </w:t>
      </w:r>
      <w:proofErr w:type="spellStart"/>
      <w:r w:rsidRPr="001A36B8">
        <w:rPr>
          <w:sz w:val="22"/>
          <w:szCs w:val="22"/>
        </w:rPr>
        <w:t>s.r.o</w:t>
      </w:r>
      <w:proofErr w:type="spellEnd"/>
    </w:p>
    <w:p w14:paraId="4E75C003" w14:textId="65C881CB" w:rsidR="00080B5D" w:rsidRPr="001A36B8" w:rsidRDefault="00790B4B" w:rsidP="00080B5D">
      <w:pPr>
        <w:jc w:val="both"/>
        <w:rPr>
          <w:sz w:val="22"/>
          <w:szCs w:val="22"/>
        </w:rPr>
      </w:pPr>
      <w:proofErr w:type="spellStart"/>
      <w:r w:rsidRPr="001A36B8">
        <w:rPr>
          <w:sz w:val="22"/>
          <w:szCs w:val="22"/>
        </w:rPr>
        <w:t>Diaľničná</w:t>
      </w:r>
      <w:proofErr w:type="spellEnd"/>
      <w:r w:rsidRPr="001A36B8">
        <w:rPr>
          <w:sz w:val="22"/>
          <w:szCs w:val="22"/>
        </w:rPr>
        <w:t xml:space="preserve"> </w:t>
      </w:r>
      <w:proofErr w:type="spellStart"/>
      <w:r w:rsidRPr="001A36B8">
        <w:rPr>
          <w:sz w:val="22"/>
          <w:szCs w:val="22"/>
        </w:rPr>
        <w:t>cesta</w:t>
      </w:r>
      <w:proofErr w:type="spellEnd"/>
      <w:r w:rsidRPr="001A36B8">
        <w:rPr>
          <w:sz w:val="22"/>
          <w:szCs w:val="22"/>
        </w:rPr>
        <w:t xml:space="preserve"> 5</w:t>
      </w:r>
      <w:r w:rsidR="002036B9">
        <w:rPr>
          <w:sz w:val="22"/>
          <w:szCs w:val="22"/>
        </w:rPr>
        <w:t>,</w:t>
      </w:r>
    </w:p>
    <w:p w14:paraId="16540B5C" w14:textId="77777777" w:rsidR="00080B5D" w:rsidRPr="001A36B8" w:rsidRDefault="00790B4B" w:rsidP="00080B5D">
      <w:pPr>
        <w:jc w:val="both"/>
        <w:rPr>
          <w:sz w:val="22"/>
          <w:szCs w:val="22"/>
        </w:rPr>
      </w:pPr>
      <w:proofErr w:type="spellStart"/>
      <w:r w:rsidRPr="001A36B8">
        <w:rPr>
          <w:sz w:val="22"/>
          <w:szCs w:val="22"/>
        </w:rPr>
        <w:t>Senec</w:t>
      </w:r>
      <w:proofErr w:type="spellEnd"/>
      <w:r w:rsidRPr="001A36B8">
        <w:rPr>
          <w:sz w:val="22"/>
          <w:szCs w:val="22"/>
        </w:rPr>
        <w:t xml:space="preserve"> 903 01</w:t>
      </w:r>
    </w:p>
    <w:p w14:paraId="31447ADA" w14:textId="77777777" w:rsidR="00033614" w:rsidRPr="001A36B8" w:rsidRDefault="00790B4B" w:rsidP="00080B5D">
      <w:pPr>
        <w:tabs>
          <w:tab w:val="left" w:pos="1296"/>
        </w:tabs>
        <w:rPr>
          <w:sz w:val="22"/>
          <w:szCs w:val="22"/>
        </w:rPr>
      </w:pPr>
      <w:r w:rsidRPr="001A36B8">
        <w:rPr>
          <w:sz w:val="22"/>
          <w:szCs w:val="22"/>
        </w:rPr>
        <w:t>Slovakija</w:t>
      </w:r>
    </w:p>
    <w:p w14:paraId="0A0B3875" w14:textId="77777777" w:rsidR="00033614" w:rsidRPr="001A36B8" w:rsidRDefault="00033614">
      <w:pPr>
        <w:tabs>
          <w:tab w:val="left" w:pos="1296"/>
        </w:tabs>
        <w:rPr>
          <w:sz w:val="22"/>
          <w:szCs w:val="22"/>
        </w:rPr>
      </w:pPr>
    </w:p>
    <w:p w14:paraId="6B81A7FC" w14:textId="77777777" w:rsidR="00033614" w:rsidRPr="001A36B8" w:rsidRDefault="00033614">
      <w:pPr>
        <w:tabs>
          <w:tab w:val="left" w:pos="1296"/>
        </w:tabs>
        <w:rPr>
          <w:sz w:val="22"/>
          <w:szCs w:val="22"/>
        </w:rPr>
      </w:pPr>
    </w:p>
    <w:p w14:paraId="68165353" w14:textId="77777777" w:rsidR="00033614" w:rsidRPr="001A36B8" w:rsidRDefault="00790B4B">
      <w:pPr>
        <w:keepNext/>
        <w:keepLines/>
        <w:tabs>
          <w:tab w:val="left" w:pos="567"/>
        </w:tabs>
        <w:snapToGrid w:val="0"/>
        <w:outlineLvl w:val="2"/>
        <w:rPr>
          <w:b/>
          <w:bCs/>
          <w:sz w:val="22"/>
          <w:szCs w:val="22"/>
        </w:rPr>
      </w:pPr>
      <w:r w:rsidRPr="001A36B8">
        <w:rPr>
          <w:b/>
          <w:bCs/>
          <w:sz w:val="22"/>
          <w:szCs w:val="22"/>
        </w:rPr>
        <w:t>8.</w:t>
      </w:r>
      <w:r w:rsidRPr="001A36B8">
        <w:rPr>
          <w:b/>
          <w:bCs/>
          <w:sz w:val="22"/>
          <w:szCs w:val="22"/>
        </w:rPr>
        <w:tab/>
        <w:t xml:space="preserve">REGISTRACIJOS PAŽYMĖJIMO NUMERIS (-IAI) </w:t>
      </w:r>
    </w:p>
    <w:p w14:paraId="3B877CD5" w14:textId="7D3949AE" w:rsidR="00033614" w:rsidRDefault="00033614">
      <w:pPr>
        <w:tabs>
          <w:tab w:val="left" w:pos="1296"/>
        </w:tabs>
        <w:rPr>
          <w:sz w:val="22"/>
          <w:szCs w:val="22"/>
        </w:rPr>
      </w:pPr>
    </w:p>
    <w:p w14:paraId="19CCA202" w14:textId="104C4BFB" w:rsidR="00993E72" w:rsidRPr="00993E72" w:rsidRDefault="00993E72">
      <w:pPr>
        <w:tabs>
          <w:tab w:val="left" w:pos="1296"/>
        </w:tabs>
        <w:rPr>
          <w:sz w:val="22"/>
          <w:szCs w:val="22"/>
        </w:rPr>
      </w:pPr>
      <w:r w:rsidRPr="00993E72">
        <w:rPr>
          <w:sz w:val="22"/>
          <w:szCs w:val="22"/>
        </w:rPr>
        <w:t>LT/1/21/4742/001</w:t>
      </w:r>
    </w:p>
    <w:p w14:paraId="5A0B8984" w14:textId="77777777" w:rsidR="00993E72" w:rsidRPr="00993E72" w:rsidRDefault="00993E72">
      <w:pPr>
        <w:tabs>
          <w:tab w:val="left" w:pos="1296"/>
        </w:tabs>
        <w:rPr>
          <w:sz w:val="22"/>
          <w:szCs w:val="22"/>
        </w:rPr>
      </w:pPr>
    </w:p>
    <w:p w14:paraId="57CCBD83" w14:textId="77777777" w:rsidR="00033614" w:rsidRPr="00993E72" w:rsidRDefault="00033614">
      <w:pPr>
        <w:tabs>
          <w:tab w:val="left" w:pos="1296"/>
        </w:tabs>
        <w:rPr>
          <w:sz w:val="22"/>
          <w:szCs w:val="22"/>
        </w:rPr>
      </w:pPr>
    </w:p>
    <w:p w14:paraId="648F2507" w14:textId="77777777" w:rsidR="00033614" w:rsidRPr="001A36B8" w:rsidRDefault="001702FB" w:rsidP="00AB1217">
      <w:pPr>
        <w:keepNext/>
        <w:keepLines/>
        <w:ind w:left="567" w:hanging="567"/>
        <w:outlineLvl w:val="2"/>
        <w:rPr>
          <w:b/>
          <w:sz w:val="22"/>
          <w:szCs w:val="22"/>
          <w:lang w:eastAsia="lt-LT"/>
        </w:rPr>
      </w:pPr>
      <w:r w:rsidRPr="001A36B8">
        <w:rPr>
          <w:b/>
          <w:sz w:val="22"/>
          <w:szCs w:val="22"/>
          <w:lang w:eastAsia="lt-LT"/>
        </w:rPr>
        <w:t>9.</w:t>
      </w:r>
      <w:r w:rsidRPr="001A36B8">
        <w:rPr>
          <w:b/>
          <w:sz w:val="22"/>
          <w:szCs w:val="22"/>
          <w:lang w:eastAsia="lt-LT"/>
        </w:rPr>
        <w:tab/>
      </w:r>
      <w:r w:rsidR="00185F10" w:rsidRPr="001A36B8">
        <w:rPr>
          <w:b/>
          <w:sz w:val="22"/>
          <w:szCs w:val="22"/>
          <w:lang w:eastAsia="lt-LT"/>
        </w:rPr>
        <w:t>REGISTRAVIMO / PERREGISTRAVIMO DATA</w:t>
      </w:r>
    </w:p>
    <w:p w14:paraId="628C6099" w14:textId="77777777" w:rsidR="00033614" w:rsidRPr="001A36B8" w:rsidRDefault="00033614">
      <w:pPr>
        <w:rPr>
          <w:sz w:val="22"/>
          <w:szCs w:val="22"/>
          <w:lang w:eastAsia="lt-LT"/>
        </w:rPr>
      </w:pPr>
    </w:p>
    <w:p w14:paraId="0E0CE41E" w14:textId="542929A0" w:rsidR="00303DB3" w:rsidRDefault="00185F10" w:rsidP="00303DB3">
      <w:pPr>
        <w:tabs>
          <w:tab w:val="left" w:pos="1296"/>
        </w:tabs>
        <w:rPr>
          <w:rFonts w:eastAsia="Calibri"/>
          <w:sz w:val="22"/>
          <w:szCs w:val="22"/>
        </w:rPr>
      </w:pPr>
      <w:r w:rsidRPr="001A36B8">
        <w:rPr>
          <w:sz w:val="22"/>
          <w:szCs w:val="22"/>
          <w:lang w:eastAsia="lt-LT"/>
        </w:rPr>
        <w:t>Registravimo data</w:t>
      </w:r>
      <w:r w:rsidR="004F75CC">
        <w:rPr>
          <w:sz w:val="22"/>
          <w:szCs w:val="22"/>
          <w:lang w:eastAsia="lt-LT"/>
        </w:rPr>
        <w:t xml:space="preserve"> </w:t>
      </w:r>
      <w:r w:rsidR="00303DB3">
        <w:rPr>
          <w:rFonts w:eastAsia="Calibri"/>
          <w:sz w:val="22"/>
          <w:szCs w:val="22"/>
        </w:rPr>
        <w:t>2021 m. gegužės 11 d.</w:t>
      </w:r>
    </w:p>
    <w:p w14:paraId="3A15A947" w14:textId="17F459E9" w:rsidR="005F62CD" w:rsidRPr="001A36B8" w:rsidRDefault="005F62CD" w:rsidP="00303DB3">
      <w:pPr>
        <w:tabs>
          <w:tab w:val="left" w:pos="1296"/>
        </w:tabs>
        <w:rPr>
          <w:sz w:val="22"/>
          <w:szCs w:val="22"/>
        </w:rPr>
      </w:pPr>
      <w:r w:rsidRPr="005F62CD">
        <w:rPr>
          <w:sz w:val="22"/>
          <w:szCs w:val="22"/>
        </w:rPr>
        <w:t>P</w:t>
      </w:r>
      <w:r w:rsidR="007272F4">
        <w:rPr>
          <w:sz w:val="22"/>
          <w:szCs w:val="22"/>
        </w:rPr>
        <w:t>askutinio p</w:t>
      </w:r>
      <w:r w:rsidRPr="005F62CD">
        <w:rPr>
          <w:sz w:val="22"/>
          <w:szCs w:val="22"/>
        </w:rPr>
        <w:t xml:space="preserve">erregistravimo data </w:t>
      </w:r>
      <w:r w:rsidR="00643127">
        <w:rPr>
          <w:sz w:val="22"/>
          <w:szCs w:val="22"/>
        </w:rPr>
        <w:t>2026 m. kovo 10 d.</w:t>
      </w:r>
    </w:p>
    <w:p w14:paraId="3E62AC5E" w14:textId="2772491B" w:rsidR="00033614" w:rsidRDefault="00033614">
      <w:pPr>
        <w:rPr>
          <w:rFonts w:eastAsia="Calibri"/>
          <w:sz w:val="22"/>
          <w:szCs w:val="22"/>
        </w:rPr>
      </w:pPr>
    </w:p>
    <w:p w14:paraId="1AA00975" w14:textId="77777777" w:rsidR="00033614" w:rsidRPr="001A36B8" w:rsidRDefault="00033614">
      <w:pPr>
        <w:rPr>
          <w:sz w:val="22"/>
          <w:szCs w:val="22"/>
        </w:rPr>
      </w:pPr>
    </w:p>
    <w:p w14:paraId="08978E19" w14:textId="77777777" w:rsidR="00033614" w:rsidRPr="001A36B8" w:rsidRDefault="00185F10">
      <w:pPr>
        <w:keepNext/>
        <w:keepLines/>
        <w:tabs>
          <w:tab w:val="left" w:pos="567"/>
        </w:tabs>
        <w:snapToGrid w:val="0"/>
        <w:outlineLvl w:val="2"/>
        <w:rPr>
          <w:b/>
          <w:bCs/>
          <w:sz w:val="22"/>
          <w:szCs w:val="22"/>
        </w:rPr>
      </w:pPr>
      <w:r w:rsidRPr="001A36B8">
        <w:rPr>
          <w:b/>
          <w:bCs/>
          <w:sz w:val="22"/>
          <w:szCs w:val="22"/>
        </w:rPr>
        <w:t>10.</w:t>
      </w:r>
      <w:r w:rsidRPr="001A36B8">
        <w:rPr>
          <w:b/>
          <w:bCs/>
          <w:sz w:val="22"/>
          <w:szCs w:val="22"/>
        </w:rPr>
        <w:tab/>
        <w:t>TEKSTO PERŽIŪROS DATA</w:t>
      </w:r>
    </w:p>
    <w:p w14:paraId="3932F839" w14:textId="3E68033A" w:rsidR="00033614" w:rsidRDefault="00033614">
      <w:pPr>
        <w:tabs>
          <w:tab w:val="left" w:pos="1296"/>
        </w:tabs>
        <w:rPr>
          <w:sz w:val="22"/>
          <w:szCs w:val="22"/>
        </w:rPr>
      </w:pPr>
    </w:p>
    <w:p w14:paraId="31F2ABFD" w14:textId="5A49208B" w:rsidR="00033614" w:rsidRPr="001A36B8" w:rsidRDefault="00993E72">
      <w:pPr>
        <w:tabs>
          <w:tab w:val="left" w:pos="1296"/>
        </w:tabs>
        <w:rPr>
          <w:sz w:val="22"/>
          <w:szCs w:val="22"/>
        </w:rPr>
      </w:pPr>
      <w:r>
        <w:rPr>
          <w:rFonts w:eastAsia="Calibri"/>
          <w:sz w:val="22"/>
          <w:szCs w:val="22"/>
        </w:rPr>
        <w:t>202</w:t>
      </w:r>
      <w:r w:rsidR="00D213B2">
        <w:rPr>
          <w:rFonts w:eastAsia="Calibri"/>
          <w:sz w:val="22"/>
          <w:szCs w:val="22"/>
        </w:rPr>
        <w:t>6</w:t>
      </w:r>
      <w:r>
        <w:rPr>
          <w:rFonts w:eastAsia="Calibri"/>
          <w:sz w:val="22"/>
          <w:szCs w:val="22"/>
        </w:rPr>
        <w:t xml:space="preserve"> m. </w:t>
      </w:r>
      <w:r w:rsidR="00643127">
        <w:rPr>
          <w:rFonts w:eastAsia="Calibri"/>
          <w:sz w:val="22"/>
          <w:szCs w:val="22"/>
        </w:rPr>
        <w:t xml:space="preserve">kovo 10 </w:t>
      </w:r>
      <w:r>
        <w:rPr>
          <w:rFonts w:eastAsia="Calibri"/>
          <w:sz w:val="22"/>
          <w:szCs w:val="22"/>
        </w:rPr>
        <w:t>d.</w:t>
      </w:r>
    </w:p>
    <w:p w14:paraId="45BCD244" w14:textId="77777777" w:rsidR="00033614" w:rsidRPr="001A36B8" w:rsidRDefault="00033614">
      <w:pPr>
        <w:tabs>
          <w:tab w:val="left" w:pos="1296"/>
        </w:tabs>
        <w:rPr>
          <w:sz w:val="22"/>
          <w:szCs w:val="22"/>
        </w:rPr>
      </w:pPr>
    </w:p>
    <w:p w14:paraId="77DB4DDF" w14:textId="48AF4024" w:rsidR="00033614" w:rsidRPr="00E97D14" w:rsidRDefault="004F75CC" w:rsidP="00E97D14">
      <w:pPr>
        <w:contextualSpacing/>
        <w:outlineLvl w:val="0"/>
        <w:rPr>
          <w:rFonts w:eastAsia="Calibri"/>
          <w:b/>
          <w:szCs w:val="22"/>
        </w:rPr>
      </w:pPr>
      <w:r w:rsidRPr="00E97D14">
        <w:rPr>
          <w:rFonts w:eastAsia="Calibri"/>
          <w:sz w:val="22"/>
          <w:szCs w:val="22"/>
        </w:rPr>
        <w:t xml:space="preserve">Išsami informacija apie šį vaistinį preparatą pateikiama Valstybinės vaistų kontrolės tarnybos prie Lietuvos Respublikos sveikatos apsaugos ministerijos tinklalapyje </w:t>
      </w:r>
      <w:r w:rsidR="007272F4">
        <w:rPr>
          <w:color w:val="0000EE"/>
          <w:sz w:val="22"/>
          <w:szCs w:val="22"/>
          <w:u w:val="single"/>
          <w:lang w:eastAsia="lt-LT"/>
        </w:rPr>
        <w:t>https://vvkt.lrv.lt/lt/</w:t>
      </w:r>
      <w:r w:rsidR="007272F4">
        <w:rPr>
          <w:sz w:val="22"/>
          <w:szCs w:val="22"/>
          <w:lang w:eastAsia="lt-LT"/>
        </w:rPr>
        <w:t>.</w:t>
      </w:r>
    </w:p>
    <w:p w14:paraId="334755AE" w14:textId="77777777" w:rsidR="00033614" w:rsidRPr="001A36B8" w:rsidRDefault="00033614">
      <w:pPr>
        <w:tabs>
          <w:tab w:val="left" w:pos="1296"/>
        </w:tabs>
        <w:rPr>
          <w:sz w:val="22"/>
          <w:szCs w:val="22"/>
        </w:rPr>
      </w:pPr>
    </w:p>
    <w:p w14:paraId="52AEBCD1" w14:textId="495D485C" w:rsidR="00E3493F" w:rsidRPr="001A36B8" w:rsidRDefault="00E3493F">
      <w:pPr>
        <w:rPr>
          <w:rFonts w:eastAsia="SimSun"/>
          <w:sz w:val="22"/>
          <w:szCs w:val="22"/>
        </w:rPr>
      </w:pPr>
      <w:r w:rsidRPr="001A36B8">
        <w:rPr>
          <w:rFonts w:eastAsia="SimSun"/>
          <w:sz w:val="22"/>
          <w:szCs w:val="22"/>
        </w:rPr>
        <w:br w:type="page"/>
      </w:r>
    </w:p>
    <w:p w14:paraId="1AADBF6D" w14:textId="77777777" w:rsidR="00033614" w:rsidRPr="001A36B8" w:rsidRDefault="00033614">
      <w:pPr>
        <w:tabs>
          <w:tab w:val="left" w:pos="5954"/>
          <w:tab w:val="left" w:pos="6237"/>
          <w:tab w:val="left" w:pos="6663"/>
          <w:tab w:val="left" w:pos="6946"/>
        </w:tabs>
        <w:jc w:val="center"/>
        <w:rPr>
          <w:rFonts w:eastAsia="SimSun"/>
          <w:sz w:val="22"/>
          <w:szCs w:val="22"/>
        </w:rPr>
      </w:pPr>
    </w:p>
    <w:p w14:paraId="148E7824" w14:textId="77777777" w:rsidR="00033614" w:rsidRPr="001A36B8" w:rsidRDefault="00033614" w:rsidP="00AB1217">
      <w:pPr>
        <w:rPr>
          <w:sz w:val="22"/>
          <w:szCs w:val="22"/>
        </w:rPr>
      </w:pPr>
    </w:p>
    <w:p w14:paraId="38A3CB3B" w14:textId="77777777" w:rsidR="00033614" w:rsidRPr="001A36B8" w:rsidRDefault="00033614" w:rsidP="00AB1217">
      <w:pPr>
        <w:rPr>
          <w:sz w:val="22"/>
          <w:szCs w:val="22"/>
        </w:rPr>
      </w:pPr>
    </w:p>
    <w:p w14:paraId="7EB85B37" w14:textId="77777777" w:rsidR="00033614" w:rsidRPr="001A36B8" w:rsidRDefault="00033614" w:rsidP="00AB1217">
      <w:pPr>
        <w:rPr>
          <w:sz w:val="22"/>
          <w:szCs w:val="22"/>
        </w:rPr>
      </w:pPr>
    </w:p>
    <w:p w14:paraId="01904372" w14:textId="77777777" w:rsidR="001702FB" w:rsidRPr="001A36B8" w:rsidRDefault="001702FB">
      <w:pPr>
        <w:rPr>
          <w:sz w:val="22"/>
          <w:szCs w:val="22"/>
        </w:rPr>
      </w:pPr>
    </w:p>
    <w:p w14:paraId="167826A3" w14:textId="77777777" w:rsidR="001702FB" w:rsidRPr="001A36B8" w:rsidRDefault="001702FB">
      <w:pPr>
        <w:rPr>
          <w:sz w:val="22"/>
          <w:szCs w:val="22"/>
        </w:rPr>
      </w:pPr>
    </w:p>
    <w:p w14:paraId="1A6EF3DD" w14:textId="77777777" w:rsidR="001702FB" w:rsidRPr="001A36B8" w:rsidRDefault="001702FB">
      <w:pPr>
        <w:rPr>
          <w:sz w:val="22"/>
          <w:szCs w:val="22"/>
        </w:rPr>
      </w:pPr>
    </w:p>
    <w:p w14:paraId="2D8E308D" w14:textId="77777777" w:rsidR="001702FB" w:rsidRPr="001A36B8" w:rsidRDefault="001702FB">
      <w:pPr>
        <w:rPr>
          <w:sz w:val="22"/>
          <w:szCs w:val="22"/>
        </w:rPr>
      </w:pPr>
    </w:p>
    <w:p w14:paraId="42E96973" w14:textId="77777777" w:rsidR="001702FB" w:rsidRPr="001A36B8" w:rsidRDefault="001702FB" w:rsidP="00AB1217">
      <w:pPr>
        <w:rPr>
          <w:sz w:val="22"/>
          <w:szCs w:val="22"/>
        </w:rPr>
      </w:pPr>
    </w:p>
    <w:p w14:paraId="0F7F4945" w14:textId="77777777" w:rsidR="001702FB" w:rsidRPr="001A36B8" w:rsidRDefault="001702FB" w:rsidP="00AB1217">
      <w:pPr>
        <w:rPr>
          <w:sz w:val="22"/>
          <w:szCs w:val="22"/>
        </w:rPr>
      </w:pPr>
    </w:p>
    <w:p w14:paraId="212A87D4" w14:textId="77777777" w:rsidR="001702FB" w:rsidRPr="001A36B8" w:rsidRDefault="001702FB">
      <w:pPr>
        <w:rPr>
          <w:sz w:val="22"/>
          <w:szCs w:val="22"/>
        </w:rPr>
      </w:pPr>
    </w:p>
    <w:p w14:paraId="77A9867C" w14:textId="77777777" w:rsidR="001702FB" w:rsidRPr="001A36B8" w:rsidRDefault="001702FB">
      <w:pPr>
        <w:rPr>
          <w:sz w:val="22"/>
          <w:szCs w:val="22"/>
        </w:rPr>
      </w:pPr>
    </w:p>
    <w:p w14:paraId="3D994546" w14:textId="77777777" w:rsidR="001702FB" w:rsidRPr="001A36B8" w:rsidRDefault="001702FB">
      <w:pPr>
        <w:rPr>
          <w:sz w:val="22"/>
          <w:szCs w:val="22"/>
        </w:rPr>
      </w:pPr>
    </w:p>
    <w:p w14:paraId="3C035C95" w14:textId="77777777" w:rsidR="001702FB" w:rsidRPr="001A36B8" w:rsidRDefault="001702FB">
      <w:pPr>
        <w:rPr>
          <w:sz w:val="22"/>
          <w:szCs w:val="22"/>
        </w:rPr>
      </w:pPr>
    </w:p>
    <w:p w14:paraId="680384E9" w14:textId="77777777" w:rsidR="001702FB" w:rsidRPr="001A36B8" w:rsidRDefault="001702FB">
      <w:pPr>
        <w:rPr>
          <w:sz w:val="22"/>
          <w:szCs w:val="22"/>
        </w:rPr>
      </w:pPr>
    </w:p>
    <w:p w14:paraId="6A0ED51B" w14:textId="77777777" w:rsidR="00033614" w:rsidRPr="001A36B8" w:rsidRDefault="00033614">
      <w:pPr>
        <w:rPr>
          <w:sz w:val="22"/>
          <w:szCs w:val="22"/>
        </w:rPr>
      </w:pPr>
    </w:p>
    <w:p w14:paraId="56124D51" w14:textId="77777777" w:rsidR="00033614" w:rsidRPr="001A36B8" w:rsidRDefault="00033614">
      <w:pPr>
        <w:rPr>
          <w:sz w:val="22"/>
          <w:szCs w:val="22"/>
        </w:rPr>
      </w:pPr>
    </w:p>
    <w:p w14:paraId="172CF478" w14:textId="77777777" w:rsidR="00033614" w:rsidRPr="001A36B8" w:rsidRDefault="00033614">
      <w:pPr>
        <w:rPr>
          <w:sz w:val="22"/>
          <w:szCs w:val="22"/>
        </w:rPr>
      </w:pPr>
    </w:p>
    <w:p w14:paraId="32AB637B" w14:textId="77777777" w:rsidR="00033614" w:rsidRPr="001A36B8" w:rsidRDefault="00033614">
      <w:pPr>
        <w:rPr>
          <w:sz w:val="22"/>
          <w:szCs w:val="22"/>
        </w:rPr>
      </w:pPr>
    </w:p>
    <w:p w14:paraId="74142EE3" w14:textId="77777777" w:rsidR="00033614" w:rsidRDefault="00033614">
      <w:pPr>
        <w:rPr>
          <w:sz w:val="22"/>
          <w:szCs w:val="22"/>
        </w:rPr>
      </w:pPr>
    </w:p>
    <w:p w14:paraId="7C72394C" w14:textId="77777777" w:rsidR="007272F4" w:rsidRDefault="007272F4">
      <w:pPr>
        <w:rPr>
          <w:sz w:val="22"/>
          <w:szCs w:val="22"/>
        </w:rPr>
      </w:pPr>
    </w:p>
    <w:p w14:paraId="21BFFDD9" w14:textId="77777777" w:rsidR="007272F4" w:rsidRDefault="007272F4">
      <w:pPr>
        <w:rPr>
          <w:sz w:val="22"/>
          <w:szCs w:val="22"/>
        </w:rPr>
      </w:pPr>
    </w:p>
    <w:p w14:paraId="32DAF42C" w14:textId="77777777" w:rsidR="007272F4" w:rsidRPr="001A36B8" w:rsidRDefault="007272F4">
      <w:pPr>
        <w:rPr>
          <w:sz w:val="22"/>
          <w:szCs w:val="22"/>
        </w:rPr>
      </w:pPr>
    </w:p>
    <w:p w14:paraId="4557A610" w14:textId="77777777" w:rsidR="00033614" w:rsidRPr="001A36B8" w:rsidRDefault="00185F10">
      <w:pPr>
        <w:jc w:val="center"/>
        <w:rPr>
          <w:b/>
          <w:sz w:val="22"/>
          <w:szCs w:val="22"/>
        </w:rPr>
      </w:pPr>
      <w:r w:rsidRPr="001A36B8">
        <w:rPr>
          <w:b/>
          <w:sz w:val="22"/>
          <w:szCs w:val="22"/>
        </w:rPr>
        <w:t>II PRIEDAS</w:t>
      </w:r>
    </w:p>
    <w:p w14:paraId="4E8A875B" w14:textId="77777777" w:rsidR="00033614" w:rsidRPr="001A36B8" w:rsidRDefault="00033614">
      <w:pPr>
        <w:ind w:left="1701" w:right="1416" w:hanging="567"/>
        <w:rPr>
          <w:sz w:val="22"/>
          <w:szCs w:val="22"/>
        </w:rPr>
      </w:pPr>
    </w:p>
    <w:p w14:paraId="33779C34" w14:textId="77777777" w:rsidR="00033614" w:rsidRPr="001A36B8" w:rsidRDefault="00185F10">
      <w:pPr>
        <w:jc w:val="center"/>
        <w:rPr>
          <w:i/>
          <w:sz w:val="22"/>
          <w:szCs w:val="22"/>
        </w:rPr>
      </w:pPr>
      <w:r w:rsidRPr="001A36B8">
        <w:rPr>
          <w:b/>
          <w:sz w:val="22"/>
          <w:szCs w:val="22"/>
        </w:rPr>
        <w:t>REGISTRACIJOS SĄLYGOS</w:t>
      </w:r>
    </w:p>
    <w:p w14:paraId="0EB0512F" w14:textId="77777777" w:rsidR="00033614" w:rsidRPr="001A36B8" w:rsidRDefault="00033614">
      <w:pPr>
        <w:rPr>
          <w:sz w:val="22"/>
          <w:szCs w:val="22"/>
        </w:rPr>
      </w:pPr>
    </w:p>
    <w:p w14:paraId="1D2726D5" w14:textId="64A223CC" w:rsidR="00033614" w:rsidRPr="001A36B8" w:rsidRDefault="00185F10">
      <w:pPr>
        <w:tabs>
          <w:tab w:val="left" w:pos="1701"/>
        </w:tabs>
        <w:ind w:left="1701" w:right="567" w:hanging="567"/>
        <w:rPr>
          <w:b/>
          <w:sz w:val="22"/>
          <w:szCs w:val="22"/>
        </w:rPr>
      </w:pPr>
      <w:r w:rsidRPr="001A36B8">
        <w:rPr>
          <w:b/>
          <w:sz w:val="22"/>
          <w:szCs w:val="22"/>
        </w:rPr>
        <w:t>A.</w:t>
      </w:r>
      <w:r w:rsidRPr="001A36B8">
        <w:rPr>
          <w:b/>
          <w:sz w:val="22"/>
          <w:szCs w:val="22"/>
        </w:rPr>
        <w:tab/>
        <w:t>GAMINTOJAS (-AI), ATSA</w:t>
      </w:r>
      <w:r w:rsidR="001702FB" w:rsidRPr="001A36B8">
        <w:rPr>
          <w:b/>
          <w:sz w:val="22"/>
          <w:szCs w:val="22"/>
        </w:rPr>
        <w:t>KINGAS (-I) UŽ SERIJŲ IŠLEIDIMĄ</w:t>
      </w:r>
    </w:p>
    <w:p w14:paraId="02097A0C" w14:textId="77777777" w:rsidR="00033614" w:rsidRPr="001A36B8" w:rsidRDefault="00033614">
      <w:pPr>
        <w:tabs>
          <w:tab w:val="left" w:pos="1701"/>
        </w:tabs>
        <w:ind w:left="567" w:right="567" w:hanging="567"/>
        <w:rPr>
          <w:sz w:val="22"/>
          <w:szCs w:val="22"/>
        </w:rPr>
      </w:pPr>
    </w:p>
    <w:p w14:paraId="409BC878" w14:textId="77777777" w:rsidR="00033614" w:rsidRPr="001A36B8" w:rsidRDefault="00185F10">
      <w:pPr>
        <w:tabs>
          <w:tab w:val="left" w:pos="1701"/>
        </w:tabs>
        <w:ind w:left="1701" w:right="567" w:hanging="567"/>
        <w:rPr>
          <w:b/>
          <w:sz w:val="22"/>
          <w:szCs w:val="22"/>
        </w:rPr>
      </w:pPr>
      <w:r w:rsidRPr="001A36B8">
        <w:rPr>
          <w:b/>
          <w:sz w:val="22"/>
          <w:szCs w:val="22"/>
        </w:rPr>
        <w:t>B.</w:t>
      </w:r>
      <w:r w:rsidRPr="001A36B8">
        <w:rPr>
          <w:b/>
          <w:sz w:val="22"/>
          <w:szCs w:val="22"/>
        </w:rPr>
        <w:tab/>
        <w:t>TIEKIMO IR VARTOJIMO SĄLYGOS AR APRIBOJIMAI</w:t>
      </w:r>
    </w:p>
    <w:p w14:paraId="33668095" w14:textId="77777777" w:rsidR="00033614" w:rsidRPr="001A36B8" w:rsidRDefault="00033614">
      <w:pPr>
        <w:tabs>
          <w:tab w:val="left" w:pos="1701"/>
        </w:tabs>
        <w:ind w:left="567" w:right="567" w:hanging="567"/>
        <w:rPr>
          <w:sz w:val="22"/>
          <w:szCs w:val="22"/>
        </w:rPr>
      </w:pPr>
    </w:p>
    <w:p w14:paraId="7E5FAE90" w14:textId="442B1E45" w:rsidR="001702FB" w:rsidRPr="001A36B8" w:rsidRDefault="001702FB" w:rsidP="001702FB">
      <w:pPr>
        <w:tabs>
          <w:tab w:val="left" w:pos="1701"/>
        </w:tabs>
        <w:ind w:right="567"/>
        <w:rPr>
          <w:b/>
          <w:sz w:val="22"/>
          <w:szCs w:val="22"/>
        </w:rPr>
      </w:pPr>
    </w:p>
    <w:p w14:paraId="37B8D3BB" w14:textId="77777777" w:rsidR="001702FB" w:rsidRPr="001A36B8" w:rsidRDefault="001702FB" w:rsidP="001702FB">
      <w:pPr>
        <w:tabs>
          <w:tab w:val="left" w:pos="1701"/>
        </w:tabs>
        <w:ind w:right="567"/>
        <w:rPr>
          <w:b/>
          <w:sz w:val="22"/>
          <w:szCs w:val="22"/>
        </w:rPr>
      </w:pPr>
    </w:p>
    <w:p w14:paraId="489F8BDE" w14:textId="77777777" w:rsidR="001702FB" w:rsidRPr="001A36B8" w:rsidRDefault="001702FB" w:rsidP="001702FB">
      <w:pPr>
        <w:tabs>
          <w:tab w:val="left" w:pos="1701"/>
        </w:tabs>
        <w:ind w:right="567"/>
        <w:rPr>
          <w:b/>
          <w:sz w:val="22"/>
          <w:szCs w:val="22"/>
        </w:rPr>
      </w:pPr>
    </w:p>
    <w:p w14:paraId="2BC5A2CF" w14:textId="77777777" w:rsidR="001702FB" w:rsidRPr="001A36B8" w:rsidRDefault="001702FB" w:rsidP="001702FB">
      <w:pPr>
        <w:tabs>
          <w:tab w:val="left" w:pos="1701"/>
        </w:tabs>
        <w:ind w:right="567"/>
        <w:rPr>
          <w:b/>
          <w:sz w:val="22"/>
          <w:szCs w:val="22"/>
        </w:rPr>
      </w:pPr>
    </w:p>
    <w:p w14:paraId="5803ACE6" w14:textId="77777777" w:rsidR="001702FB" w:rsidRPr="001A36B8" w:rsidRDefault="001702FB" w:rsidP="001702FB">
      <w:pPr>
        <w:tabs>
          <w:tab w:val="left" w:pos="1701"/>
        </w:tabs>
        <w:ind w:right="567"/>
        <w:rPr>
          <w:b/>
          <w:sz w:val="22"/>
          <w:szCs w:val="22"/>
        </w:rPr>
      </w:pPr>
    </w:p>
    <w:p w14:paraId="200CDB42" w14:textId="77777777" w:rsidR="001702FB" w:rsidRPr="001A36B8" w:rsidRDefault="001702FB" w:rsidP="001702FB">
      <w:pPr>
        <w:tabs>
          <w:tab w:val="left" w:pos="1701"/>
        </w:tabs>
        <w:ind w:right="567"/>
        <w:rPr>
          <w:b/>
          <w:sz w:val="22"/>
          <w:szCs w:val="22"/>
        </w:rPr>
      </w:pPr>
    </w:p>
    <w:p w14:paraId="28443571" w14:textId="77777777" w:rsidR="001702FB" w:rsidRPr="001A36B8" w:rsidRDefault="001702FB" w:rsidP="001702FB">
      <w:pPr>
        <w:tabs>
          <w:tab w:val="left" w:pos="1701"/>
        </w:tabs>
        <w:ind w:right="567"/>
        <w:rPr>
          <w:b/>
          <w:sz w:val="22"/>
          <w:szCs w:val="22"/>
        </w:rPr>
      </w:pPr>
    </w:p>
    <w:p w14:paraId="5BC2E7F2" w14:textId="77777777" w:rsidR="001702FB" w:rsidRPr="001A36B8" w:rsidRDefault="001702FB" w:rsidP="001702FB">
      <w:pPr>
        <w:tabs>
          <w:tab w:val="left" w:pos="1701"/>
        </w:tabs>
        <w:ind w:right="567"/>
        <w:rPr>
          <w:b/>
          <w:sz w:val="22"/>
          <w:szCs w:val="22"/>
        </w:rPr>
      </w:pPr>
    </w:p>
    <w:p w14:paraId="5F491C15" w14:textId="77777777" w:rsidR="001702FB" w:rsidRPr="001A36B8" w:rsidRDefault="001702FB" w:rsidP="001702FB">
      <w:pPr>
        <w:tabs>
          <w:tab w:val="left" w:pos="1701"/>
        </w:tabs>
        <w:ind w:right="567"/>
        <w:rPr>
          <w:b/>
          <w:sz w:val="22"/>
          <w:szCs w:val="22"/>
        </w:rPr>
      </w:pPr>
    </w:p>
    <w:p w14:paraId="12C7446C" w14:textId="77777777" w:rsidR="001702FB" w:rsidRPr="001A36B8" w:rsidRDefault="001702FB" w:rsidP="001702FB">
      <w:pPr>
        <w:tabs>
          <w:tab w:val="left" w:pos="1701"/>
        </w:tabs>
        <w:ind w:right="567"/>
        <w:rPr>
          <w:b/>
          <w:sz w:val="22"/>
          <w:szCs w:val="22"/>
        </w:rPr>
      </w:pPr>
    </w:p>
    <w:p w14:paraId="0198A134" w14:textId="77777777" w:rsidR="001702FB" w:rsidRPr="001A36B8" w:rsidRDefault="001702FB" w:rsidP="001702FB">
      <w:pPr>
        <w:tabs>
          <w:tab w:val="left" w:pos="1701"/>
        </w:tabs>
        <w:ind w:right="567"/>
        <w:rPr>
          <w:b/>
          <w:sz w:val="22"/>
          <w:szCs w:val="22"/>
        </w:rPr>
      </w:pPr>
    </w:p>
    <w:p w14:paraId="576D03AF" w14:textId="77777777" w:rsidR="001702FB" w:rsidRPr="001A36B8" w:rsidRDefault="001702FB" w:rsidP="001702FB">
      <w:pPr>
        <w:tabs>
          <w:tab w:val="left" w:pos="1701"/>
        </w:tabs>
        <w:ind w:right="567"/>
        <w:rPr>
          <w:b/>
          <w:sz w:val="22"/>
          <w:szCs w:val="22"/>
        </w:rPr>
      </w:pPr>
    </w:p>
    <w:p w14:paraId="0C332878" w14:textId="77777777" w:rsidR="001702FB" w:rsidRPr="001A36B8" w:rsidRDefault="001702FB" w:rsidP="001702FB">
      <w:pPr>
        <w:tabs>
          <w:tab w:val="left" w:pos="1701"/>
        </w:tabs>
        <w:ind w:right="567"/>
        <w:rPr>
          <w:b/>
          <w:sz w:val="22"/>
          <w:szCs w:val="22"/>
        </w:rPr>
      </w:pPr>
    </w:p>
    <w:p w14:paraId="21A44502" w14:textId="77777777" w:rsidR="001702FB" w:rsidRPr="001A36B8" w:rsidRDefault="001702FB" w:rsidP="001702FB">
      <w:pPr>
        <w:tabs>
          <w:tab w:val="left" w:pos="1701"/>
        </w:tabs>
        <w:ind w:right="567"/>
        <w:rPr>
          <w:b/>
          <w:sz w:val="22"/>
          <w:szCs w:val="22"/>
        </w:rPr>
      </w:pPr>
    </w:p>
    <w:p w14:paraId="35F82728" w14:textId="77777777" w:rsidR="001702FB" w:rsidRPr="001A36B8" w:rsidRDefault="001702FB" w:rsidP="001702FB">
      <w:pPr>
        <w:tabs>
          <w:tab w:val="left" w:pos="1701"/>
        </w:tabs>
        <w:ind w:right="567"/>
        <w:rPr>
          <w:b/>
          <w:sz w:val="22"/>
          <w:szCs w:val="22"/>
        </w:rPr>
      </w:pPr>
    </w:p>
    <w:p w14:paraId="0C0303AC" w14:textId="77777777" w:rsidR="001702FB" w:rsidRPr="001A36B8" w:rsidRDefault="001702FB" w:rsidP="001702FB">
      <w:pPr>
        <w:tabs>
          <w:tab w:val="left" w:pos="1701"/>
        </w:tabs>
        <w:ind w:right="567"/>
        <w:rPr>
          <w:b/>
          <w:sz w:val="22"/>
          <w:szCs w:val="22"/>
        </w:rPr>
      </w:pPr>
    </w:p>
    <w:p w14:paraId="6AB0A4AA" w14:textId="77777777" w:rsidR="001702FB" w:rsidRPr="001A36B8" w:rsidRDefault="001702FB" w:rsidP="001702FB">
      <w:pPr>
        <w:tabs>
          <w:tab w:val="left" w:pos="1701"/>
        </w:tabs>
        <w:ind w:right="567"/>
        <w:rPr>
          <w:b/>
          <w:sz w:val="22"/>
          <w:szCs w:val="22"/>
        </w:rPr>
      </w:pPr>
    </w:p>
    <w:p w14:paraId="15A9FD07" w14:textId="77777777" w:rsidR="001702FB" w:rsidRPr="001A36B8" w:rsidRDefault="001702FB" w:rsidP="001702FB">
      <w:pPr>
        <w:tabs>
          <w:tab w:val="left" w:pos="1701"/>
        </w:tabs>
        <w:ind w:right="567"/>
        <w:rPr>
          <w:b/>
          <w:sz w:val="22"/>
          <w:szCs w:val="22"/>
        </w:rPr>
      </w:pPr>
    </w:p>
    <w:p w14:paraId="355CC545" w14:textId="77777777" w:rsidR="001702FB" w:rsidRPr="001A36B8" w:rsidRDefault="001702FB" w:rsidP="001702FB">
      <w:pPr>
        <w:tabs>
          <w:tab w:val="left" w:pos="1701"/>
        </w:tabs>
        <w:ind w:right="567"/>
        <w:rPr>
          <w:b/>
          <w:sz w:val="22"/>
          <w:szCs w:val="22"/>
        </w:rPr>
      </w:pPr>
    </w:p>
    <w:p w14:paraId="4308A5BC" w14:textId="77777777" w:rsidR="001702FB" w:rsidRPr="001A36B8" w:rsidRDefault="001702FB" w:rsidP="001702FB">
      <w:pPr>
        <w:tabs>
          <w:tab w:val="left" w:pos="1701"/>
        </w:tabs>
        <w:ind w:right="567"/>
        <w:rPr>
          <w:b/>
          <w:sz w:val="22"/>
          <w:szCs w:val="22"/>
        </w:rPr>
      </w:pPr>
    </w:p>
    <w:p w14:paraId="3DCAE394" w14:textId="77777777" w:rsidR="001702FB" w:rsidRPr="001A36B8" w:rsidRDefault="001702FB" w:rsidP="001702FB">
      <w:pPr>
        <w:tabs>
          <w:tab w:val="left" w:pos="1701"/>
        </w:tabs>
        <w:ind w:right="567"/>
        <w:rPr>
          <w:b/>
          <w:sz w:val="22"/>
          <w:szCs w:val="22"/>
        </w:rPr>
      </w:pPr>
    </w:p>
    <w:p w14:paraId="2B898D24" w14:textId="77777777" w:rsidR="001702FB" w:rsidRPr="001A36B8" w:rsidRDefault="001702FB" w:rsidP="001702FB">
      <w:pPr>
        <w:tabs>
          <w:tab w:val="left" w:pos="1701"/>
        </w:tabs>
        <w:ind w:right="567"/>
        <w:rPr>
          <w:b/>
          <w:sz w:val="22"/>
          <w:szCs w:val="22"/>
        </w:rPr>
      </w:pPr>
    </w:p>
    <w:p w14:paraId="56F878E4" w14:textId="77777777" w:rsidR="001702FB" w:rsidRPr="001A36B8" w:rsidRDefault="001702FB" w:rsidP="001702FB">
      <w:pPr>
        <w:tabs>
          <w:tab w:val="left" w:pos="1701"/>
        </w:tabs>
        <w:ind w:right="567"/>
        <w:rPr>
          <w:b/>
          <w:sz w:val="22"/>
          <w:szCs w:val="22"/>
        </w:rPr>
      </w:pPr>
    </w:p>
    <w:p w14:paraId="1542A25D" w14:textId="77777777" w:rsidR="001702FB" w:rsidRPr="001A36B8" w:rsidRDefault="001702FB" w:rsidP="001702FB">
      <w:pPr>
        <w:tabs>
          <w:tab w:val="left" w:pos="1701"/>
        </w:tabs>
        <w:ind w:right="567"/>
        <w:rPr>
          <w:b/>
          <w:sz w:val="22"/>
          <w:szCs w:val="22"/>
        </w:rPr>
      </w:pPr>
    </w:p>
    <w:p w14:paraId="385B93F7" w14:textId="16956F73" w:rsidR="00E3493F" w:rsidRPr="001A36B8" w:rsidRDefault="00E3493F">
      <w:pPr>
        <w:rPr>
          <w:b/>
          <w:sz w:val="22"/>
          <w:szCs w:val="22"/>
        </w:rPr>
      </w:pPr>
      <w:r w:rsidRPr="001A36B8">
        <w:rPr>
          <w:b/>
          <w:sz w:val="22"/>
          <w:szCs w:val="22"/>
        </w:rPr>
        <w:br w:type="page"/>
      </w:r>
    </w:p>
    <w:p w14:paraId="7DE140C0" w14:textId="77777777" w:rsidR="001702FB" w:rsidRPr="001A36B8" w:rsidRDefault="001702FB" w:rsidP="001702FB">
      <w:pPr>
        <w:tabs>
          <w:tab w:val="left" w:pos="1701"/>
        </w:tabs>
        <w:ind w:right="567"/>
        <w:rPr>
          <w:b/>
          <w:sz w:val="22"/>
          <w:szCs w:val="22"/>
        </w:rPr>
      </w:pPr>
    </w:p>
    <w:p w14:paraId="2C483DD4" w14:textId="45352152" w:rsidR="00033614" w:rsidRPr="001A36B8" w:rsidRDefault="00185F10">
      <w:pPr>
        <w:ind w:left="567" w:hanging="567"/>
        <w:rPr>
          <w:b/>
          <w:sz w:val="22"/>
          <w:szCs w:val="22"/>
        </w:rPr>
      </w:pPr>
      <w:r w:rsidRPr="001A36B8">
        <w:rPr>
          <w:b/>
          <w:sz w:val="22"/>
          <w:szCs w:val="22"/>
        </w:rPr>
        <w:t>A.</w:t>
      </w:r>
      <w:r w:rsidRPr="001A36B8">
        <w:rPr>
          <w:b/>
          <w:sz w:val="22"/>
          <w:szCs w:val="22"/>
        </w:rPr>
        <w:tab/>
        <w:t>GAMINTOJAS (-AI), ATSAKINGAS (-I) UŽ SERIJŲ IŠLEIDIMĄ</w:t>
      </w:r>
    </w:p>
    <w:p w14:paraId="6A78B259" w14:textId="77777777" w:rsidR="00033614" w:rsidRPr="001A36B8" w:rsidRDefault="00033614">
      <w:pPr>
        <w:rPr>
          <w:sz w:val="22"/>
          <w:szCs w:val="22"/>
        </w:rPr>
      </w:pPr>
    </w:p>
    <w:p w14:paraId="0D5511D6" w14:textId="77777777" w:rsidR="004F75CC" w:rsidRPr="00E97D14" w:rsidRDefault="004F75CC" w:rsidP="004F75CC">
      <w:pPr>
        <w:contextualSpacing/>
        <w:outlineLvl w:val="0"/>
        <w:rPr>
          <w:rFonts w:eastAsia="Calibri"/>
          <w:sz w:val="22"/>
          <w:szCs w:val="22"/>
          <w:u w:val="single"/>
        </w:rPr>
      </w:pPr>
      <w:r w:rsidRPr="00E97D14">
        <w:rPr>
          <w:rFonts w:eastAsia="Calibri"/>
          <w:sz w:val="22"/>
          <w:szCs w:val="22"/>
          <w:u w:val="single"/>
        </w:rPr>
        <w:t>Gamintojo (-ų), atsakingo (-ų) už serijų išleidimą, pavadinimas (-ai) ir adresas (-ai)</w:t>
      </w:r>
    </w:p>
    <w:p w14:paraId="335EF359" w14:textId="09973885" w:rsidR="00033614" w:rsidRPr="00384B62" w:rsidRDefault="00033614">
      <w:pPr>
        <w:rPr>
          <w:sz w:val="22"/>
          <w:szCs w:val="22"/>
        </w:rPr>
      </w:pPr>
    </w:p>
    <w:p w14:paraId="55B6479D" w14:textId="77777777" w:rsidR="008F2E47" w:rsidRPr="00384B62" w:rsidRDefault="008F2E47" w:rsidP="008F2E47">
      <w:pPr>
        <w:jc w:val="both"/>
        <w:rPr>
          <w:sz w:val="22"/>
          <w:szCs w:val="22"/>
        </w:rPr>
      </w:pPr>
      <w:r w:rsidRPr="00384B62">
        <w:rPr>
          <w:sz w:val="22"/>
          <w:szCs w:val="22"/>
        </w:rPr>
        <w:t xml:space="preserve">AGEPHA Pharma </w:t>
      </w:r>
      <w:proofErr w:type="spellStart"/>
      <w:r w:rsidRPr="00384B62">
        <w:rPr>
          <w:sz w:val="22"/>
          <w:szCs w:val="22"/>
        </w:rPr>
        <w:t>s.r.o</w:t>
      </w:r>
      <w:proofErr w:type="spellEnd"/>
    </w:p>
    <w:p w14:paraId="4CE635D7" w14:textId="1085D4F1" w:rsidR="008F2E47" w:rsidRPr="00384B62" w:rsidRDefault="008F2E47" w:rsidP="008F2E47">
      <w:pPr>
        <w:jc w:val="both"/>
        <w:rPr>
          <w:sz w:val="22"/>
          <w:szCs w:val="22"/>
        </w:rPr>
      </w:pPr>
      <w:proofErr w:type="spellStart"/>
      <w:r w:rsidRPr="00384B62">
        <w:rPr>
          <w:sz w:val="22"/>
          <w:szCs w:val="22"/>
        </w:rPr>
        <w:t>Diaľničná</w:t>
      </w:r>
      <w:proofErr w:type="spellEnd"/>
      <w:r w:rsidRPr="00384B62">
        <w:rPr>
          <w:sz w:val="22"/>
          <w:szCs w:val="22"/>
        </w:rPr>
        <w:t xml:space="preserve"> </w:t>
      </w:r>
      <w:proofErr w:type="spellStart"/>
      <w:r w:rsidRPr="00384B62">
        <w:rPr>
          <w:sz w:val="22"/>
          <w:szCs w:val="22"/>
        </w:rPr>
        <w:t>cesta</w:t>
      </w:r>
      <w:proofErr w:type="spellEnd"/>
      <w:r w:rsidRPr="00384B62">
        <w:rPr>
          <w:sz w:val="22"/>
          <w:szCs w:val="22"/>
        </w:rPr>
        <w:t xml:space="preserve"> 5</w:t>
      </w:r>
      <w:r w:rsidR="00051D80">
        <w:rPr>
          <w:sz w:val="22"/>
          <w:szCs w:val="22"/>
        </w:rPr>
        <w:t>,</w:t>
      </w:r>
    </w:p>
    <w:p w14:paraId="36AC50D9" w14:textId="77777777" w:rsidR="008F2E47" w:rsidRPr="00384B62" w:rsidRDefault="008F2E47" w:rsidP="008F2E47">
      <w:pPr>
        <w:jc w:val="both"/>
        <w:rPr>
          <w:sz w:val="22"/>
          <w:szCs w:val="22"/>
        </w:rPr>
      </w:pPr>
      <w:proofErr w:type="spellStart"/>
      <w:r w:rsidRPr="00384B62">
        <w:rPr>
          <w:sz w:val="22"/>
          <w:szCs w:val="22"/>
        </w:rPr>
        <w:t>Senec</w:t>
      </w:r>
      <w:proofErr w:type="spellEnd"/>
      <w:r w:rsidRPr="00384B62">
        <w:rPr>
          <w:sz w:val="22"/>
          <w:szCs w:val="22"/>
        </w:rPr>
        <w:t xml:space="preserve"> 903 01</w:t>
      </w:r>
    </w:p>
    <w:p w14:paraId="0BA66336" w14:textId="77777777" w:rsidR="008F2E47" w:rsidRPr="00384B62" w:rsidRDefault="008F2E47" w:rsidP="008F2E47">
      <w:pPr>
        <w:tabs>
          <w:tab w:val="left" w:pos="1296"/>
        </w:tabs>
        <w:rPr>
          <w:sz w:val="22"/>
          <w:szCs w:val="22"/>
        </w:rPr>
      </w:pPr>
      <w:r w:rsidRPr="00384B62">
        <w:rPr>
          <w:sz w:val="22"/>
          <w:szCs w:val="22"/>
        </w:rPr>
        <w:t>Slovakija</w:t>
      </w:r>
    </w:p>
    <w:p w14:paraId="119F50B0" w14:textId="77777777" w:rsidR="001702FB" w:rsidRPr="001A36B8" w:rsidRDefault="001702FB">
      <w:pPr>
        <w:rPr>
          <w:sz w:val="22"/>
          <w:szCs w:val="22"/>
        </w:rPr>
      </w:pPr>
    </w:p>
    <w:p w14:paraId="27E72297" w14:textId="77777777" w:rsidR="00033614" w:rsidRPr="001A36B8" w:rsidRDefault="00033614">
      <w:pPr>
        <w:rPr>
          <w:sz w:val="22"/>
          <w:szCs w:val="22"/>
        </w:rPr>
      </w:pPr>
    </w:p>
    <w:p w14:paraId="6926CC9A" w14:textId="77777777" w:rsidR="00033614" w:rsidRPr="001A36B8" w:rsidRDefault="00185F10">
      <w:pPr>
        <w:ind w:left="567" w:hanging="567"/>
        <w:rPr>
          <w:sz w:val="22"/>
          <w:szCs w:val="22"/>
        </w:rPr>
      </w:pPr>
      <w:r w:rsidRPr="001A36B8">
        <w:rPr>
          <w:b/>
          <w:sz w:val="22"/>
          <w:szCs w:val="22"/>
        </w:rPr>
        <w:t>B.</w:t>
      </w:r>
      <w:r w:rsidRPr="001A36B8">
        <w:rPr>
          <w:b/>
          <w:sz w:val="22"/>
          <w:szCs w:val="22"/>
        </w:rPr>
        <w:tab/>
        <w:t>TIEKIMO IR VARTOJIMO SĄLYGOS AR APRIBOJIMAI</w:t>
      </w:r>
    </w:p>
    <w:p w14:paraId="1084104E" w14:textId="54472C6F" w:rsidR="00033614" w:rsidRDefault="00033614">
      <w:pPr>
        <w:rPr>
          <w:sz w:val="22"/>
          <w:szCs w:val="22"/>
        </w:rPr>
      </w:pPr>
    </w:p>
    <w:p w14:paraId="498091DD" w14:textId="317B663A" w:rsidR="008F2E47" w:rsidRPr="001A36B8" w:rsidRDefault="008F2E47">
      <w:pPr>
        <w:rPr>
          <w:sz w:val="22"/>
          <w:szCs w:val="22"/>
        </w:rPr>
      </w:pPr>
      <w:r>
        <w:rPr>
          <w:sz w:val="22"/>
          <w:szCs w:val="22"/>
        </w:rPr>
        <w:t>Receptinis vaistinis preparatas</w:t>
      </w:r>
    </w:p>
    <w:p w14:paraId="2FD0156D" w14:textId="77777777" w:rsidR="008F2E47" w:rsidRDefault="008F2E47" w:rsidP="001702FB">
      <w:pPr>
        <w:tabs>
          <w:tab w:val="left" w:pos="567"/>
        </w:tabs>
        <w:snapToGrid w:val="0"/>
        <w:rPr>
          <w:rFonts w:eastAsia="SimSun"/>
          <w:b/>
          <w:sz w:val="22"/>
          <w:szCs w:val="22"/>
        </w:rPr>
      </w:pPr>
    </w:p>
    <w:p w14:paraId="35724A71" w14:textId="4323F919" w:rsidR="001702FB" w:rsidRPr="001A36B8" w:rsidRDefault="001702FB" w:rsidP="001702FB">
      <w:pPr>
        <w:tabs>
          <w:tab w:val="left" w:pos="567"/>
        </w:tabs>
        <w:snapToGrid w:val="0"/>
        <w:rPr>
          <w:rFonts w:eastAsia="SimSun"/>
          <w:b/>
          <w:sz w:val="22"/>
          <w:szCs w:val="22"/>
        </w:rPr>
      </w:pPr>
    </w:p>
    <w:p w14:paraId="7C9E9D2D" w14:textId="77777777" w:rsidR="00033614" w:rsidRPr="001A36B8" w:rsidRDefault="00185F10" w:rsidP="001702FB">
      <w:pPr>
        <w:tabs>
          <w:tab w:val="left" w:pos="5220"/>
          <w:tab w:val="left" w:pos="6237"/>
          <w:tab w:val="left" w:pos="6663"/>
          <w:tab w:val="left" w:pos="6946"/>
        </w:tabs>
        <w:rPr>
          <w:rFonts w:eastAsia="SimSun"/>
          <w:sz w:val="22"/>
          <w:szCs w:val="22"/>
        </w:rPr>
      </w:pPr>
      <w:r w:rsidRPr="001A36B8">
        <w:rPr>
          <w:rFonts w:eastAsia="SimSun"/>
          <w:b/>
          <w:sz w:val="22"/>
          <w:szCs w:val="22"/>
        </w:rPr>
        <w:br w:type="page"/>
      </w:r>
    </w:p>
    <w:p w14:paraId="6C00B62A" w14:textId="77777777" w:rsidR="00033614" w:rsidRPr="001A36B8" w:rsidRDefault="00033614">
      <w:pPr>
        <w:ind w:right="566"/>
        <w:rPr>
          <w:sz w:val="22"/>
          <w:szCs w:val="22"/>
        </w:rPr>
      </w:pPr>
    </w:p>
    <w:p w14:paraId="72595BF8" w14:textId="77777777" w:rsidR="00033614" w:rsidRPr="001A36B8" w:rsidRDefault="00033614">
      <w:pPr>
        <w:rPr>
          <w:sz w:val="22"/>
          <w:szCs w:val="22"/>
        </w:rPr>
      </w:pPr>
    </w:p>
    <w:p w14:paraId="692A3CE4" w14:textId="77777777" w:rsidR="00033614" w:rsidRPr="001A36B8" w:rsidRDefault="00033614">
      <w:pPr>
        <w:rPr>
          <w:sz w:val="22"/>
          <w:szCs w:val="22"/>
        </w:rPr>
      </w:pPr>
    </w:p>
    <w:p w14:paraId="146EE427" w14:textId="77777777" w:rsidR="00033614" w:rsidRPr="001A36B8" w:rsidRDefault="00033614">
      <w:pPr>
        <w:rPr>
          <w:sz w:val="22"/>
          <w:szCs w:val="22"/>
        </w:rPr>
      </w:pPr>
    </w:p>
    <w:p w14:paraId="7D33602A" w14:textId="77777777" w:rsidR="00033614" w:rsidRPr="001A36B8" w:rsidRDefault="00033614">
      <w:pPr>
        <w:rPr>
          <w:sz w:val="22"/>
          <w:szCs w:val="22"/>
        </w:rPr>
      </w:pPr>
    </w:p>
    <w:p w14:paraId="36FD2DB5" w14:textId="77777777" w:rsidR="00033614" w:rsidRPr="001A36B8" w:rsidRDefault="00033614">
      <w:pPr>
        <w:rPr>
          <w:sz w:val="22"/>
          <w:szCs w:val="22"/>
        </w:rPr>
      </w:pPr>
    </w:p>
    <w:p w14:paraId="29CF5BBC" w14:textId="77777777" w:rsidR="00033614" w:rsidRPr="001A36B8" w:rsidRDefault="00033614">
      <w:pPr>
        <w:rPr>
          <w:sz w:val="22"/>
          <w:szCs w:val="22"/>
        </w:rPr>
      </w:pPr>
    </w:p>
    <w:p w14:paraId="12FF131E" w14:textId="77777777" w:rsidR="00033614" w:rsidRPr="001A36B8" w:rsidRDefault="00033614">
      <w:pPr>
        <w:rPr>
          <w:sz w:val="22"/>
          <w:szCs w:val="22"/>
        </w:rPr>
      </w:pPr>
    </w:p>
    <w:p w14:paraId="5E8D14E0" w14:textId="77777777" w:rsidR="00033614" w:rsidRPr="001A36B8" w:rsidRDefault="00033614">
      <w:pPr>
        <w:rPr>
          <w:sz w:val="22"/>
          <w:szCs w:val="22"/>
        </w:rPr>
      </w:pPr>
    </w:p>
    <w:p w14:paraId="6566D14E" w14:textId="77777777" w:rsidR="00033614" w:rsidRPr="001A36B8" w:rsidRDefault="00033614">
      <w:pPr>
        <w:rPr>
          <w:sz w:val="22"/>
          <w:szCs w:val="22"/>
        </w:rPr>
      </w:pPr>
    </w:p>
    <w:p w14:paraId="347887CF" w14:textId="77777777" w:rsidR="00033614" w:rsidRPr="001A36B8" w:rsidRDefault="00033614">
      <w:pPr>
        <w:rPr>
          <w:sz w:val="22"/>
          <w:szCs w:val="22"/>
        </w:rPr>
      </w:pPr>
    </w:p>
    <w:p w14:paraId="0EFEEE50" w14:textId="77777777" w:rsidR="00033614" w:rsidRPr="001A36B8" w:rsidRDefault="00033614">
      <w:pPr>
        <w:rPr>
          <w:sz w:val="22"/>
          <w:szCs w:val="22"/>
        </w:rPr>
      </w:pPr>
    </w:p>
    <w:p w14:paraId="65092BEE" w14:textId="77777777" w:rsidR="00033614" w:rsidRPr="001A36B8" w:rsidRDefault="00033614">
      <w:pPr>
        <w:rPr>
          <w:sz w:val="22"/>
          <w:szCs w:val="22"/>
        </w:rPr>
      </w:pPr>
    </w:p>
    <w:p w14:paraId="2BE7447F" w14:textId="77777777" w:rsidR="00033614" w:rsidRPr="001A36B8" w:rsidRDefault="00033614">
      <w:pPr>
        <w:rPr>
          <w:sz w:val="22"/>
          <w:szCs w:val="22"/>
        </w:rPr>
      </w:pPr>
    </w:p>
    <w:p w14:paraId="623B795A" w14:textId="77777777" w:rsidR="00033614" w:rsidRPr="001A36B8" w:rsidRDefault="00033614">
      <w:pPr>
        <w:rPr>
          <w:sz w:val="22"/>
          <w:szCs w:val="22"/>
        </w:rPr>
      </w:pPr>
    </w:p>
    <w:p w14:paraId="1EAB5AE6" w14:textId="77777777" w:rsidR="00033614" w:rsidRPr="001A36B8" w:rsidRDefault="00033614">
      <w:pPr>
        <w:rPr>
          <w:sz w:val="22"/>
          <w:szCs w:val="22"/>
        </w:rPr>
      </w:pPr>
    </w:p>
    <w:p w14:paraId="2ECADDEE" w14:textId="77777777" w:rsidR="00033614" w:rsidRPr="001A36B8" w:rsidRDefault="00033614">
      <w:pPr>
        <w:rPr>
          <w:sz w:val="22"/>
          <w:szCs w:val="22"/>
        </w:rPr>
      </w:pPr>
    </w:p>
    <w:p w14:paraId="37B0CC07" w14:textId="77777777" w:rsidR="00033614" w:rsidRPr="001A36B8" w:rsidRDefault="00033614">
      <w:pPr>
        <w:rPr>
          <w:b/>
          <w:sz w:val="22"/>
          <w:szCs w:val="22"/>
        </w:rPr>
      </w:pPr>
    </w:p>
    <w:p w14:paraId="148FF6D9" w14:textId="77777777" w:rsidR="00033614" w:rsidRPr="001A36B8" w:rsidRDefault="00033614">
      <w:pPr>
        <w:rPr>
          <w:b/>
          <w:sz w:val="22"/>
          <w:szCs w:val="22"/>
        </w:rPr>
      </w:pPr>
    </w:p>
    <w:p w14:paraId="71FD8F30" w14:textId="77777777" w:rsidR="00033614" w:rsidRPr="001A36B8" w:rsidRDefault="00033614">
      <w:pPr>
        <w:rPr>
          <w:b/>
          <w:sz w:val="22"/>
          <w:szCs w:val="22"/>
        </w:rPr>
      </w:pPr>
    </w:p>
    <w:p w14:paraId="276B12A9" w14:textId="77777777" w:rsidR="00033614" w:rsidRPr="001A36B8" w:rsidRDefault="00033614">
      <w:pPr>
        <w:rPr>
          <w:b/>
          <w:sz w:val="22"/>
          <w:szCs w:val="22"/>
        </w:rPr>
      </w:pPr>
    </w:p>
    <w:p w14:paraId="51B7985D" w14:textId="77777777" w:rsidR="00033614" w:rsidRPr="001A36B8" w:rsidRDefault="00033614">
      <w:pPr>
        <w:rPr>
          <w:b/>
          <w:sz w:val="22"/>
          <w:szCs w:val="22"/>
        </w:rPr>
      </w:pPr>
    </w:p>
    <w:p w14:paraId="0B5CFFC1" w14:textId="77777777" w:rsidR="00033614" w:rsidRPr="001A36B8" w:rsidRDefault="00033614">
      <w:pPr>
        <w:rPr>
          <w:b/>
          <w:sz w:val="22"/>
          <w:szCs w:val="22"/>
        </w:rPr>
      </w:pPr>
    </w:p>
    <w:p w14:paraId="09CC4C09" w14:textId="77777777" w:rsidR="00033614" w:rsidRPr="001A36B8" w:rsidRDefault="00185F10">
      <w:pPr>
        <w:keepNext/>
        <w:tabs>
          <w:tab w:val="left" w:pos="567"/>
        </w:tabs>
        <w:snapToGrid w:val="0"/>
        <w:jc w:val="center"/>
        <w:outlineLvl w:val="1"/>
        <w:rPr>
          <w:b/>
          <w:sz w:val="22"/>
          <w:szCs w:val="22"/>
        </w:rPr>
      </w:pPr>
      <w:r w:rsidRPr="001A36B8">
        <w:rPr>
          <w:b/>
          <w:bCs/>
          <w:iCs/>
          <w:sz w:val="22"/>
          <w:szCs w:val="22"/>
        </w:rPr>
        <w:t>III PRIEDAS</w:t>
      </w:r>
    </w:p>
    <w:p w14:paraId="7D8D9C3B" w14:textId="77777777" w:rsidR="00033614" w:rsidRPr="001A36B8" w:rsidRDefault="00033614">
      <w:pPr>
        <w:rPr>
          <w:sz w:val="22"/>
          <w:szCs w:val="22"/>
        </w:rPr>
      </w:pPr>
    </w:p>
    <w:p w14:paraId="3CAF6EA8" w14:textId="77777777" w:rsidR="00033614" w:rsidRPr="001A36B8" w:rsidRDefault="00185F10">
      <w:pPr>
        <w:keepNext/>
        <w:tabs>
          <w:tab w:val="left" w:pos="567"/>
        </w:tabs>
        <w:snapToGrid w:val="0"/>
        <w:jc w:val="center"/>
        <w:outlineLvl w:val="1"/>
        <w:rPr>
          <w:b/>
          <w:sz w:val="22"/>
          <w:szCs w:val="22"/>
        </w:rPr>
      </w:pPr>
      <w:r w:rsidRPr="001A36B8">
        <w:rPr>
          <w:b/>
          <w:bCs/>
          <w:iCs/>
          <w:sz w:val="22"/>
          <w:szCs w:val="22"/>
        </w:rPr>
        <w:t>ŽENKLINIMAS IR PAKUOTĖS LAPELIS</w:t>
      </w:r>
    </w:p>
    <w:p w14:paraId="3134FA2D" w14:textId="77777777" w:rsidR="00033614" w:rsidRPr="001A36B8" w:rsidRDefault="00185F10">
      <w:pPr>
        <w:rPr>
          <w:sz w:val="22"/>
          <w:szCs w:val="22"/>
        </w:rPr>
      </w:pPr>
      <w:r w:rsidRPr="001A36B8">
        <w:rPr>
          <w:sz w:val="22"/>
          <w:szCs w:val="22"/>
        </w:rPr>
        <w:br w:type="page"/>
      </w:r>
    </w:p>
    <w:p w14:paraId="586E4D57" w14:textId="77777777" w:rsidR="00033614" w:rsidRPr="001A36B8" w:rsidRDefault="00033614">
      <w:pPr>
        <w:rPr>
          <w:sz w:val="22"/>
          <w:szCs w:val="22"/>
        </w:rPr>
      </w:pPr>
    </w:p>
    <w:p w14:paraId="1A99D6E7" w14:textId="77777777" w:rsidR="00033614" w:rsidRPr="001A36B8" w:rsidRDefault="00033614">
      <w:pPr>
        <w:rPr>
          <w:sz w:val="22"/>
          <w:szCs w:val="22"/>
        </w:rPr>
      </w:pPr>
    </w:p>
    <w:p w14:paraId="1AD61CA9" w14:textId="77777777" w:rsidR="00033614" w:rsidRPr="001A36B8" w:rsidRDefault="00033614">
      <w:pPr>
        <w:rPr>
          <w:sz w:val="22"/>
          <w:szCs w:val="22"/>
        </w:rPr>
      </w:pPr>
    </w:p>
    <w:p w14:paraId="2316307A" w14:textId="77777777" w:rsidR="00033614" w:rsidRPr="001A36B8" w:rsidRDefault="00033614">
      <w:pPr>
        <w:rPr>
          <w:sz w:val="22"/>
          <w:szCs w:val="22"/>
        </w:rPr>
      </w:pPr>
    </w:p>
    <w:p w14:paraId="254E6AD3" w14:textId="77777777" w:rsidR="00033614" w:rsidRPr="001A36B8" w:rsidRDefault="00033614">
      <w:pPr>
        <w:rPr>
          <w:sz w:val="22"/>
          <w:szCs w:val="22"/>
        </w:rPr>
      </w:pPr>
    </w:p>
    <w:p w14:paraId="4C64E476" w14:textId="77777777" w:rsidR="00033614" w:rsidRPr="001A36B8" w:rsidRDefault="00033614">
      <w:pPr>
        <w:rPr>
          <w:sz w:val="22"/>
          <w:szCs w:val="22"/>
        </w:rPr>
      </w:pPr>
    </w:p>
    <w:p w14:paraId="559D6B77" w14:textId="77777777" w:rsidR="00033614" w:rsidRPr="001A36B8" w:rsidRDefault="00033614">
      <w:pPr>
        <w:rPr>
          <w:sz w:val="22"/>
          <w:szCs w:val="22"/>
        </w:rPr>
      </w:pPr>
    </w:p>
    <w:p w14:paraId="1330A3F4" w14:textId="77777777" w:rsidR="00033614" w:rsidRPr="001A36B8" w:rsidRDefault="00033614">
      <w:pPr>
        <w:rPr>
          <w:sz w:val="22"/>
          <w:szCs w:val="22"/>
        </w:rPr>
      </w:pPr>
    </w:p>
    <w:p w14:paraId="4C0E7473" w14:textId="77777777" w:rsidR="00033614" w:rsidRPr="001A36B8" w:rsidRDefault="00033614">
      <w:pPr>
        <w:rPr>
          <w:sz w:val="22"/>
          <w:szCs w:val="22"/>
        </w:rPr>
      </w:pPr>
    </w:p>
    <w:p w14:paraId="61962B14" w14:textId="77777777" w:rsidR="00033614" w:rsidRPr="001A36B8" w:rsidRDefault="00033614">
      <w:pPr>
        <w:rPr>
          <w:sz w:val="22"/>
          <w:szCs w:val="22"/>
        </w:rPr>
      </w:pPr>
    </w:p>
    <w:p w14:paraId="58FF8D29" w14:textId="77777777" w:rsidR="00033614" w:rsidRPr="001A36B8" w:rsidRDefault="00033614">
      <w:pPr>
        <w:rPr>
          <w:sz w:val="22"/>
          <w:szCs w:val="22"/>
        </w:rPr>
      </w:pPr>
    </w:p>
    <w:p w14:paraId="5ED73123" w14:textId="77777777" w:rsidR="00033614" w:rsidRPr="001A36B8" w:rsidRDefault="00033614">
      <w:pPr>
        <w:rPr>
          <w:sz w:val="22"/>
          <w:szCs w:val="22"/>
        </w:rPr>
      </w:pPr>
    </w:p>
    <w:p w14:paraId="0085045B" w14:textId="77777777" w:rsidR="00033614" w:rsidRPr="001A36B8" w:rsidRDefault="00033614">
      <w:pPr>
        <w:rPr>
          <w:sz w:val="22"/>
          <w:szCs w:val="22"/>
        </w:rPr>
      </w:pPr>
    </w:p>
    <w:p w14:paraId="0A04B51C" w14:textId="77777777" w:rsidR="00033614" w:rsidRPr="001A36B8" w:rsidRDefault="00033614">
      <w:pPr>
        <w:rPr>
          <w:sz w:val="22"/>
          <w:szCs w:val="22"/>
        </w:rPr>
      </w:pPr>
    </w:p>
    <w:p w14:paraId="71A4A06D" w14:textId="77777777" w:rsidR="00033614" w:rsidRPr="001A36B8" w:rsidRDefault="00033614">
      <w:pPr>
        <w:rPr>
          <w:sz w:val="22"/>
          <w:szCs w:val="22"/>
        </w:rPr>
      </w:pPr>
    </w:p>
    <w:p w14:paraId="53AB7636" w14:textId="77777777" w:rsidR="00033614" w:rsidRPr="001A36B8" w:rsidRDefault="00033614">
      <w:pPr>
        <w:rPr>
          <w:sz w:val="22"/>
          <w:szCs w:val="22"/>
        </w:rPr>
      </w:pPr>
    </w:p>
    <w:p w14:paraId="73E2DA8B" w14:textId="77777777" w:rsidR="00033614" w:rsidRPr="001A36B8" w:rsidRDefault="00033614">
      <w:pPr>
        <w:rPr>
          <w:sz w:val="22"/>
          <w:szCs w:val="22"/>
        </w:rPr>
      </w:pPr>
    </w:p>
    <w:p w14:paraId="60E6FA09" w14:textId="77777777" w:rsidR="00033614" w:rsidRPr="001A36B8" w:rsidRDefault="00033614">
      <w:pPr>
        <w:rPr>
          <w:sz w:val="22"/>
          <w:szCs w:val="22"/>
        </w:rPr>
      </w:pPr>
    </w:p>
    <w:p w14:paraId="181308B5" w14:textId="77777777" w:rsidR="00033614" w:rsidRPr="001A36B8" w:rsidRDefault="00033614">
      <w:pPr>
        <w:rPr>
          <w:sz w:val="22"/>
          <w:szCs w:val="22"/>
        </w:rPr>
      </w:pPr>
    </w:p>
    <w:p w14:paraId="2D41CEA3" w14:textId="77777777" w:rsidR="00033614" w:rsidRPr="001A36B8" w:rsidRDefault="00033614">
      <w:pPr>
        <w:rPr>
          <w:sz w:val="22"/>
          <w:szCs w:val="22"/>
        </w:rPr>
      </w:pPr>
    </w:p>
    <w:p w14:paraId="50A1169C" w14:textId="77777777" w:rsidR="00033614" w:rsidRPr="001A36B8" w:rsidRDefault="00033614">
      <w:pPr>
        <w:rPr>
          <w:sz w:val="22"/>
          <w:szCs w:val="22"/>
        </w:rPr>
      </w:pPr>
    </w:p>
    <w:p w14:paraId="4EED3EE1" w14:textId="77777777" w:rsidR="00033614" w:rsidRDefault="00033614">
      <w:pPr>
        <w:rPr>
          <w:sz w:val="22"/>
          <w:szCs w:val="22"/>
        </w:rPr>
      </w:pPr>
    </w:p>
    <w:p w14:paraId="7258451C" w14:textId="77777777" w:rsidR="007272F4" w:rsidRPr="001A36B8" w:rsidRDefault="007272F4">
      <w:pPr>
        <w:rPr>
          <w:sz w:val="22"/>
          <w:szCs w:val="22"/>
        </w:rPr>
      </w:pPr>
    </w:p>
    <w:p w14:paraId="7E922044" w14:textId="77777777" w:rsidR="00033614" w:rsidRPr="001A36B8" w:rsidRDefault="00185F10">
      <w:pPr>
        <w:keepNext/>
        <w:tabs>
          <w:tab w:val="left" w:pos="567"/>
        </w:tabs>
        <w:snapToGrid w:val="0"/>
        <w:jc w:val="center"/>
        <w:outlineLvl w:val="1"/>
        <w:rPr>
          <w:b/>
          <w:sz w:val="22"/>
          <w:szCs w:val="22"/>
        </w:rPr>
      </w:pPr>
      <w:r w:rsidRPr="001A36B8">
        <w:rPr>
          <w:b/>
          <w:bCs/>
          <w:iCs/>
          <w:sz w:val="22"/>
          <w:szCs w:val="22"/>
        </w:rPr>
        <w:t>A. ŽENKLINIMAS</w:t>
      </w:r>
    </w:p>
    <w:p w14:paraId="46ECCB70" w14:textId="77777777" w:rsidR="00033614" w:rsidRPr="001A36B8" w:rsidRDefault="00185F10">
      <w:pPr>
        <w:rPr>
          <w:sz w:val="22"/>
          <w:szCs w:val="22"/>
        </w:rPr>
      </w:pPr>
      <w:r w:rsidRPr="001A36B8">
        <w:rPr>
          <w:sz w:val="22"/>
          <w:szCs w:val="22"/>
        </w:rPr>
        <w:br w:type="page"/>
      </w:r>
    </w:p>
    <w:p w14:paraId="05454F8C" w14:textId="77777777" w:rsidR="00033614" w:rsidRPr="001A36B8" w:rsidRDefault="00185F10">
      <w:pPr>
        <w:pBdr>
          <w:top w:val="single" w:sz="4" w:space="1" w:color="auto"/>
          <w:left w:val="single" w:sz="4" w:space="4" w:color="auto"/>
          <w:bottom w:val="single" w:sz="4" w:space="1" w:color="auto"/>
          <w:right w:val="single" w:sz="4" w:space="4" w:color="auto"/>
        </w:pBdr>
        <w:rPr>
          <w:b/>
          <w:sz w:val="22"/>
          <w:szCs w:val="22"/>
        </w:rPr>
      </w:pPr>
      <w:r w:rsidRPr="001A36B8">
        <w:rPr>
          <w:b/>
          <w:sz w:val="22"/>
          <w:szCs w:val="22"/>
        </w:rPr>
        <w:lastRenderedPageBreak/>
        <w:t>INFORMACIJA ANT IŠORINĖS PAKUOTĖS</w:t>
      </w:r>
    </w:p>
    <w:p w14:paraId="4F0968C1" w14:textId="77777777" w:rsidR="00033614" w:rsidRPr="001A36B8" w:rsidRDefault="00033614">
      <w:pPr>
        <w:pBdr>
          <w:top w:val="single" w:sz="4" w:space="1" w:color="auto"/>
          <w:left w:val="single" w:sz="4" w:space="4" w:color="auto"/>
          <w:bottom w:val="single" w:sz="4" w:space="1" w:color="auto"/>
          <w:right w:val="single" w:sz="4" w:space="4" w:color="auto"/>
        </w:pBdr>
        <w:ind w:left="567" w:hanging="567"/>
        <w:rPr>
          <w:b/>
          <w:sz w:val="22"/>
          <w:szCs w:val="22"/>
        </w:rPr>
      </w:pPr>
    </w:p>
    <w:p w14:paraId="3704851D" w14:textId="5618042E" w:rsidR="00033614" w:rsidRPr="001A36B8" w:rsidRDefault="008F2E47">
      <w:pPr>
        <w:pBdr>
          <w:top w:val="single" w:sz="4" w:space="1" w:color="auto"/>
          <w:left w:val="single" w:sz="4" w:space="4" w:color="auto"/>
          <w:bottom w:val="single" w:sz="4" w:space="1" w:color="auto"/>
          <w:right w:val="single" w:sz="4" w:space="4" w:color="auto"/>
        </w:pBdr>
        <w:rPr>
          <w:b/>
          <w:sz w:val="22"/>
          <w:szCs w:val="22"/>
        </w:rPr>
      </w:pPr>
      <w:r>
        <w:rPr>
          <w:b/>
          <w:sz w:val="22"/>
          <w:szCs w:val="22"/>
          <w:lang w:bidi="lt-LT"/>
        </w:rPr>
        <w:t>KARTONO DĖŽUTĖ</w:t>
      </w:r>
    </w:p>
    <w:p w14:paraId="43736A93" w14:textId="77777777" w:rsidR="00033614" w:rsidRPr="001A36B8" w:rsidRDefault="00033614">
      <w:pPr>
        <w:rPr>
          <w:sz w:val="22"/>
          <w:szCs w:val="22"/>
        </w:rPr>
      </w:pPr>
    </w:p>
    <w:p w14:paraId="3DCC565B" w14:textId="77777777" w:rsidR="00033614" w:rsidRPr="001A36B8" w:rsidRDefault="00033614">
      <w:pPr>
        <w:rPr>
          <w:sz w:val="22"/>
          <w:szCs w:val="22"/>
        </w:rPr>
      </w:pPr>
    </w:p>
    <w:p w14:paraId="6319A970"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1.</w:t>
      </w:r>
      <w:r w:rsidRPr="001A36B8">
        <w:rPr>
          <w:b/>
          <w:sz w:val="22"/>
          <w:szCs w:val="22"/>
        </w:rPr>
        <w:tab/>
      </w:r>
      <w:r w:rsidRPr="001A36B8">
        <w:rPr>
          <w:b/>
          <w:caps/>
          <w:sz w:val="22"/>
          <w:szCs w:val="22"/>
        </w:rPr>
        <w:t>VAISTINIO</w:t>
      </w:r>
      <w:r w:rsidRPr="001A36B8">
        <w:rPr>
          <w:b/>
          <w:sz w:val="22"/>
          <w:szCs w:val="22"/>
        </w:rPr>
        <w:t xml:space="preserve"> PREPARATO PAVADINIMAS</w:t>
      </w:r>
    </w:p>
    <w:p w14:paraId="6A86195B" w14:textId="77777777" w:rsidR="00033614" w:rsidRPr="001A36B8" w:rsidRDefault="00033614">
      <w:pPr>
        <w:rPr>
          <w:sz w:val="22"/>
          <w:szCs w:val="22"/>
        </w:rPr>
      </w:pPr>
    </w:p>
    <w:p w14:paraId="3587B8F0" w14:textId="056B7253" w:rsidR="003A5908" w:rsidRPr="001A36B8" w:rsidRDefault="00957874" w:rsidP="003A5908">
      <w:pPr>
        <w:suppressAutoHyphens/>
        <w:rPr>
          <w:sz w:val="22"/>
          <w:szCs w:val="22"/>
        </w:rPr>
      </w:pPr>
      <w:proofErr w:type="spellStart"/>
      <w:r>
        <w:rPr>
          <w:sz w:val="22"/>
          <w:szCs w:val="22"/>
          <w:lang w:bidi="lt-LT"/>
        </w:rPr>
        <w:t>Ultarcorlene</w:t>
      </w:r>
      <w:proofErr w:type="spellEnd"/>
      <w:r>
        <w:rPr>
          <w:sz w:val="22"/>
          <w:szCs w:val="22"/>
          <w:lang w:bidi="lt-LT"/>
        </w:rPr>
        <w:t xml:space="preserve"> </w:t>
      </w:r>
      <w:r w:rsidR="003A5908" w:rsidRPr="001A36B8">
        <w:rPr>
          <w:sz w:val="22"/>
          <w:szCs w:val="22"/>
          <w:lang w:bidi="lt-LT"/>
        </w:rPr>
        <w:t xml:space="preserve"> 5 mg/g akių tepalas</w:t>
      </w:r>
    </w:p>
    <w:p w14:paraId="32CE92D9" w14:textId="13FDC865" w:rsidR="00033614" w:rsidRPr="001A36B8" w:rsidRDefault="003A5908">
      <w:pPr>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p>
    <w:p w14:paraId="39E4697F" w14:textId="77777777" w:rsidR="00033614" w:rsidRPr="001A36B8" w:rsidRDefault="00033614">
      <w:pPr>
        <w:rPr>
          <w:sz w:val="22"/>
          <w:szCs w:val="22"/>
        </w:rPr>
      </w:pPr>
    </w:p>
    <w:p w14:paraId="0AAFFEBD" w14:textId="77777777" w:rsidR="00033614" w:rsidRPr="001A36B8" w:rsidRDefault="00033614">
      <w:pPr>
        <w:rPr>
          <w:sz w:val="22"/>
          <w:szCs w:val="22"/>
        </w:rPr>
      </w:pPr>
    </w:p>
    <w:p w14:paraId="1CCC44B8"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b/>
          <w:sz w:val="22"/>
          <w:szCs w:val="22"/>
        </w:rPr>
      </w:pPr>
      <w:r w:rsidRPr="001A36B8">
        <w:rPr>
          <w:b/>
          <w:sz w:val="22"/>
          <w:szCs w:val="22"/>
        </w:rPr>
        <w:t>2.</w:t>
      </w:r>
      <w:r w:rsidRPr="001A36B8">
        <w:rPr>
          <w:b/>
          <w:sz w:val="22"/>
          <w:szCs w:val="22"/>
        </w:rPr>
        <w:tab/>
      </w:r>
      <w:r w:rsidRPr="001A36B8">
        <w:rPr>
          <w:b/>
          <w:sz w:val="22"/>
          <w:szCs w:val="22"/>
          <w:lang w:eastAsia="lt-LT"/>
        </w:rPr>
        <w:t>VEIKLIOJI (-IOS) MEDŽIAGA (-OS) IR JOS (-Ų) KIEKIS (-IAI)</w:t>
      </w:r>
    </w:p>
    <w:p w14:paraId="63751930" w14:textId="77777777" w:rsidR="00033614" w:rsidRPr="001A36B8" w:rsidRDefault="00033614">
      <w:pPr>
        <w:rPr>
          <w:sz w:val="22"/>
          <w:szCs w:val="22"/>
        </w:rPr>
      </w:pPr>
    </w:p>
    <w:p w14:paraId="1E54382E" w14:textId="0684AC92" w:rsidR="00033614" w:rsidRPr="001A36B8" w:rsidRDefault="00572FC3">
      <w:pPr>
        <w:jc w:val="both"/>
        <w:rPr>
          <w:rFonts w:eastAsia="MS Mincho"/>
          <w:i/>
          <w:iCs/>
          <w:sz w:val="22"/>
          <w:szCs w:val="22"/>
        </w:rPr>
      </w:pPr>
      <w:r>
        <w:rPr>
          <w:sz w:val="22"/>
          <w:szCs w:val="22"/>
          <w:lang w:bidi="lt-LT"/>
        </w:rPr>
        <w:t xml:space="preserve">Kiekviename akių </w:t>
      </w:r>
      <w:r w:rsidR="008F2E47">
        <w:rPr>
          <w:sz w:val="22"/>
          <w:szCs w:val="22"/>
          <w:lang w:bidi="lt-LT"/>
        </w:rPr>
        <w:t>tepalo</w:t>
      </w:r>
      <w:r>
        <w:rPr>
          <w:sz w:val="22"/>
          <w:szCs w:val="22"/>
          <w:lang w:bidi="lt-LT"/>
        </w:rPr>
        <w:t xml:space="preserve"> grame</w:t>
      </w:r>
      <w:r w:rsidR="003A5908" w:rsidRPr="001A36B8">
        <w:rPr>
          <w:sz w:val="22"/>
          <w:szCs w:val="22"/>
          <w:lang w:bidi="lt-LT"/>
        </w:rPr>
        <w:t xml:space="preserve"> yra 5 mg prednizolono </w:t>
      </w:r>
      <w:proofErr w:type="spellStart"/>
      <w:r w:rsidR="003A5908" w:rsidRPr="001A36B8">
        <w:rPr>
          <w:sz w:val="22"/>
          <w:szCs w:val="22"/>
          <w:lang w:bidi="lt-LT"/>
        </w:rPr>
        <w:t>pivalat</w:t>
      </w:r>
      <w:r w:rsidR="008F2E47">
        <w:rPr>
          <w:sz w:val="22"/>
          <w:szCs w:val="22"/>
          <w:lang w:bidi="lt-LT"/>
        </w:rPr>
        <w:t>o</w:t>
      </w:r>
      <w:proofErr w:type="spellEnd"/>
      <w:r w:rsidR="003A5908" w:rsidRPr="001A36B8">
        <w:rPr>
          <w:sz w:val="22"/>
          <w:szCs w:val="22"/>
          <w:lang w:bidi="lt-LT"/>
        </w:rPr>
        <w:t>.</w:t>
      </w:r>
    </w:p>
    <w:p w14:paraId="1FFC0C36" w14:textId="777FFE1C" w:rsidR="00033614" w:rsidRDefault="00033614">
      <w:pPr>
        <w:rPr>
          <w:sz w:val="22"/>
          <w:szCs w:val="22"/>
        </w:rPr>
      </w:pPr>
    </w:p>
    <w:p w14:paraId="044480FF" w14:textId="77777777" w:rsidR="0019037A" w:rsidRPr="001A36B8" w:rsidRDefault="0019037A">
      <w:pPr>
        <w:rPr>
          <w:sz w:val="22"/>
          <w:szCs w:val="22"/>
        </w:rPr>
      </w:pPr>
    </w:p>
    <w:p w14:paraId="236D42BE"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3.</w:t>
      </w:r>
      <w:r w:rsidRPr="001A36B8">
        <w:rPr>
          <w:b/>
          <w:sz w:val="22"/>
          <w:szCs w:val="22"/>
        </w:rPr>
        <w:tab/>
        <w:t>PAGALBINIŲ MEDŽIAGŲ SĄRAŠAS</w:t>
      </w:r>
    </w:p>
    <w:p w14:paraId="31A645AC" w14:textId="77777777" w:rsidR="00033614" w:rsidRPr="001A36B8" w:rsidRDefault="00033614">
      <w:pPr>
        <w:rPr>
          <w:sz w:val="22"/>
          <w:szCs w:val="22"/>
        </w:rPr>
      </w:pPr>
    </w:p>
    <w:p w14:paraId="52CB985F" w14:textId="489A988B" w:rsidR="003A5908" w:rsidRPr="001A36B8" w:rsidRDefault="003A5908">
      <w:pPr>
        <w:rPr>
          <w:sz w:val="22"/>
          <w:szCs w:val="22"/>
        </w:rPr>
      </w:pPr>
      <w:proofErr w:type="spellStart"/>
      <w:r w:rsidRPr="001A36B8">
        <w:rPr>
          <w:sz w:val="22"/>
          <w:szCs w:val="22"/>
          <w:lang w:bidi="lt-LT"/>
        </w:rPr>
        <w:t>cetostearilo</w:t>
      </w:r>
      <w:proofErr w:type="spellEnd"/>
      <w:r w:rsidRPr="001A36B8">
        <w:rPr>
          <w:sz w:val="22"/>
          <w:szCs w:val="22"/>
          <w:lang w:bidi="lt-LT"/>
        </w:rPr>
        <w:t xml:space="preserve"> alkoholis; vilnos riebalai;</w:t>
      </w:r>
      <w:r w:rsidR="00E3493F" w:rsidRPr="001A36B8">
        <w:rPr>
          <w:sz w:val="22"/>
          <w:szCs w:val="22"/>
          <w:lang w:bidi="lt-LT"/>
        </w:rPr>
        <w:t xml:space="preserve"> </w:t>
      </w:r>
      <w:r w:rsidR="00873831">
        <w:rPr>
          <w:sz w:val="22"/>
          <w:szCs w:val="22"/>
          <w:lang w:bidi="lt-LT"/>
        </w:rPr>
        <w:t xml:space="preserve">baltas minkštas </w:t>
      </w:r>
      <w:r w:rsidRPr="001A36B8">
        <w:rPr>
          <w:sz w:val="22"/>
          <w:szCs w:val="22"/>
          <w:lang w:bidi="lt-LT"/>
        </w:rPr>
        <w:t>parafinas;</w:t>
      </w:r>
      <w:r w:rsidR="00E3493F" w:rsidRPr="001A36B8">
        <w:rPr>
          <w:sz w:val="22"/>
          <w:szCs w:val="22"/>
          <w:lang w:bidi="lt-LT"/>
        </w:rPr>
        <w:t xml:space="preserve"> </w:t>
      </w:r>
      <w:r w:rsidR="00873831">
        <w:rPr>
          <w:sz w:val="22"/>
          <w:szCs w:val="22"/>
          <w:lang w:bidi="lt-LT"/>
        </w:rPr>
        <w:t xml:space="preserve">skystas </w:t>
      </w:r>
      <w:r w:rsidRPr="001A36B8">
        <w:rPr>
          <w:sz w:val="22"/>
          <w:szCs w:val="22"/>
          <w:lang w:bidi="lt-LT"/>
        </w:rPr>
        <w:t>parafinas ir</w:t>
      </w:r>
      <w:r w:rsidR="00D17F3A" w:rsidRPr="001A36B8">
        <w:rPr>
          <w:sz w:val="22"/>
          <w:szCs w:val="22"/>
          <w:lang w:bidi="lt-LT"/>
        </w:rPr>
        <w:t xml:space="preserve"> </w:t>
      </w:r>
      <w:r w:rsidR="00873831">
        <w:rPr>
          <w:sz w:val="22"/>
          <w:szCs w:val="22"/>
          <w:lang w:bidi="lt-LT"/>
        </w:rPr>
        <w:t xml:space="preserve">išgrynintas </w:t>
      </w:r>
      <w:r w:rsidRPr="001A36B8">
        <w:rPr>
          <w:sz w:val="22"/>
          <w:szCs w:val="22"/>
          <w:lang w:bidi="lt-LT"/>
        </w:rPr>
        <w:t>vanduo.</w:t>
      </w:r>
    </w:p>
    <w:p w14:paraId="67A159E3" w14:textId="1A9DF489" w:rsidR="00033614" w:rsidRDefault="00033614">
      <w:pPr>
        <w:rPr>
          <w:sz w:val="22"/>
          <w:szCs w:val="22"/>
        </w:rPr>
      </w:pPr>
    </w:p>
    <w:p w14:paraId="38BAF619" w14:textId="77777777" w:rsidR="0019037A" w:rsidRPr="001A36B8" w:rsidRDefault="0019037A">
      <w:pPr>
        <w:rPr>
          <w:sz w:val="22"/>
          <w:szCs w:val="22"/>
        </w:rPr>
      </w:pPr>
    </w:p>
    <w:p w14:paraId="34025074"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4.</w:t>
      </w:r>
      <w:r w:rsidRPr="001A36B8">
        <w:rPr>
          <w:b/>
          <w:sz w:val="22"/>
          <w:szCs w:val="22"/>
        </w:rPr>
        <w:tab/>
        <w:t>FARMACINĖ FORMA IR KIEKIS PAKUOTĖJE</w:t>
      </w:r>
    </w:p>
    <w:p w14:paraId="57D536B3" w14:textId="77777777" w:rsidR="00033614" w:rsidRPr="001A36B8" w:rsidRDefault="00033614">
      <w:pPr>
        <w:rPr>
          <w:sz w:val="22"/>
          <w:szCs w:val="22"/>
        </w:rPr>
      </w:pPr>
    </w:p>
    <w:p w14:paraId="29A05296" w14:textId="77777777" w:rsidR="003A5908" w:rsidRPr="001A36B8" w:rsidRDefault="003A5908" w:rsidP="003A5908">
      <w:pPr>
        <w:rPr>
          <w:rStyle w:val="hps"/>
          <w:sz w:val="22"/>
          <w:szCs w:val="22"/>
          <w:lang w:eastAsia="en-GB"/>
        </w:rPr>
      </w:pPr>
      <w:r w:rsidRPr="001A36B8">
        <w:rPr>
          <w:rStyle w:val="hps"/>
          <w:sz w:val="22"/>
          <w:szCs w:val="22"/>
          <w:lang w:bidi="lt-LT"/>
        </w:rPr>
        <w:t>Akių tepalas</w:t>
      </w:r>
    </w:p>
    <w:p w14:paraId="068D0B01" w14:textId="77777777" w:rsidR="00033614" w:rsidRPr="001A36B8" w:rsidRDefault="003A5908" w:rsidP="003A5908">
      <w:pPr>
        <w:rPr>
          <w:sz w:val="22"/>
          <w:szCs w:val="22"/>
        </w:rPr>
      </w:pPr>
      <w:r w:rsidRPr="001A36B8">
        <w:rPr>
          <w:rStyle w:val="hps"/>
          <w:sz w:val="22"/>
          <w:szCs w:val="22"/>
          <w:lang w:bidi="lt-LT"/>
        </w:rPr>
        <w:t>5 g</w:t>
      </w:r>
    </w:p>
    <w:p w14:paraId="6BEBD5EA" w14:textId="7D891DED" w:rsidR="003A5908" w:rsidRDefault="003A5908">
      <w:pPr>
        <w:rPr>
          <w:sz w:val="22"/>
          <w:szCs w:val="22"/>
        </w:rPr>
      </w:pPr>
    </w:p>
    <w:p w14:paraId="104DFADF" w14:textId="77777777" w:rsidR="0019037A" w:rsidRPr="001A36B8" w:rsidRDefault="0019037A">
      <w:pPr>
        <w:rPr>
          <w:sz w:val="22"/>
          <w:szCs w:val="22"/>
        </w:rPr>
      </w:pPr>
    </w:p>
    <w:p w14:paraId="517A66D2"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5.</w:t>
      </w:r>
      <w:r w:rsidRPr="001A36B8">
        <w:rPr>
          <w:b/>
          <w:sz w:val="22"/>
          <w:szCs w:val="22"/>
        </w:rPr>
        <w:tab/>
        <w:t>VARTOJIMO METODAS IR BŪDAS (-AI)</w:t>
      </w:r>
    </w:p>
    <w:p w14:paraId="5FC76705" w14:textId="77777777" w:rsidR="00033614" w:rsidRPr="001A36B8" w:rsidRDefault="00033614">
      <w:pPr>
        <w:rPr>
          <w:sz w:val="22"/>
          <w:szCs w:val="22"/>
        </w:rPr>
      </w:pPr>
    </w:p>
    <w:p w14:paraId="7FC817C2" w14:textId="7F001BEA" w:rsidR="003A5908" w:rsidRPr="001A36B8" w:rsidRDefault="003A5908" w:rsidP="003A5908">
      <w:pPr>
        <w:suppressAutoHyphens/>
        <w:rPr>
          <w:sz w:val="22"/>
          <w:szCs w:val="22"/>
        </w:rPr>
      </w:pPr>
      <w:r w:rsidRPr="001A36B8">
        <w:rPr>
          <w:sz w:val="22"/>
          <w:szCs w:val="22"/>
          <w:lang w:bidi="lt-LT"/>
        </w:rPr>
        <w:t xml:space="preserve">Vartoti </w:t>
      </w:r>
      <w:r w:rsidR="00873831">
        <w:rPr>
          <w:sz w:val="22"/>
          <w:szCs w:val="22"/>
          <w:lang w:bidi="lt-LT"/>
        </w:rPr>
        <w:t>ant akių.</w:t>
      </w:r>
    </w:p>
    <w:p w14:paraId="3A4471BA" w14:textId="77777777" w:rsidR="00033614" w:rsidRPr="001A36B8" w:rsidRDefault="00185F10">
      <w:pPr>
        <w:rPr>
          <w:sz w:val="22"/>
          <w:szCs w:val="22"/>
        </w:rPr>
      </w:pPr>
      <w:r w:rsidRPr="001A36B8">
        <w:rPr>
          <w:sz w:val="22"/>
          <w:szCs w:val="22"/>
        </w:rPr>
        <w:t>Prieš vartojimą perskaitykite pakuotės lapelį.</w:t>
      </w:r>
    </w:p>
    <w:p w14:paraId="6ECBB6F9" w14:textId="77777777" w:rsidR="00033614" w:rsidRPr="001A36B8" w:rsidRDefault="00033614">
      <w:pPr>
        <w:rPr>
          <w:sz w:val="22"/>
          <w:szCs w:val="22"/>
        </w:rPr>
      </w:pPr>
    </w:p>
    <w:p w14:paraId="18375676" w14:textId="77777777" w:rsidR="00033614" w:rsidRPr="001A36B8" w:rsidRDefault="00033614">
      <w:pPr>
        <w:rPr>
          <w:sz w:val="22"/>
          <w:szCs w:val="22"/>
        </w:rPr>
      </w:pPr>
    </w:p>
    <w:p w14:paraId="1DFCA4D7"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6.</w:t>
      </w:r>
      <w:r w:rsidRPr="001A36B8">
        <w:rPr>
          <w:b/>
          <w:sz w:val="22"/>
          <w:szCs w:val="22"/>
        </w:rPr>
        <w:tab/>
        <w:t>SPECIALUS ĮSPĖJIMAS, KAD VAISTINĮ PREPARATĄ BŪTINA LAIKYTI VAIKAMS NEPASTEBIMOJE IR  NEPASIEKIAMOJE VIETOJE</w:t>
      </w:r>
    </w:p>
    <w:p w14:paraId="004C99E3" w14:textId="77777777" w:rsidR="00033614" w:rsidRPr="001A36B8" w:rsidRDefault="00033614">
      <w:pPr>
        <w:rPr>
          <w:sz w:val="22"/>
          <w:szCs w:val="22"/>
        </w:rPr>
      </w:pPr>
    </w:p>
    <w:p w14:paraId="15B83B69" w14:textId="77777777" w:rsidR="00033614" w:rsidRPr="001A36B8" w:rsidRDefault="00185F10">
      <w:pPr>
        <w:rPr>
          <w:sz w:val="22"/>
          <w:szCs w:val="22"/>
        </w:rPr>
      </w:pPr>
      <w:r w:rsidRPr="001A36B8">
        <w:rPr>
          <w:sz w:val="22"/>
          <w:szCs w:val="22"/>
        </w:rPr>
        <w:t>Laikyti vaikams nepastebimoje ir nepasiekiamoje vietoje.</w:t>
      </w:r>
    </w:p>
    <w:p w14:paraId="57CBE97C" w14:textId="77777777" w:rsidR="00033614" w:rsidRPr="001A36B8" w:rsidRDefault="00033614">
      <w:pPr>
        <w:rPr>
          <w:sz w:val="22"/>
          <w:szCs w:val="22"/>
        </w:rPr>
      </w:pPr>
    </w:p>
    <w:p w14:paraId="44C9270D" w14:textId="77777777" w:rsidR="00033614" w:rsidRPr="001A36B8" w:rsidRDefault="00033614">
      <w:pPr>
        <w:rPr>
          <w:sz w:val="22"/>
          <w:szCs w:val="22"/>
        </w:rPr>
      </w:pPr>
    </w:p>
    <w:p w14:paraId="73EBE414"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7.</w:t>
      </w:r>
      <w:r w:rsidRPr="001A36B8">
        <w:rPr>
          <w:b/>
          <w:sz w:val="22"/>
          <w:szCs w:val="22"/>
        </w:rPr>
        <w:tab/>
        <w:t>KITAS (-I) SPECIALUS (-ŪS) ĮSPĖJIMAS (-AI) (JEI REIKIA)</w:t>
      </w:r>
    </w:p>
    <w:p w14:paraId="3B99C29C" w14:textId="77777777" w:rsidR="00033614" w:rsidRPr="001A36B8" w:rsidRDefault="00033614">
      <w:pPr>
        <w:rPr>
          <w:sz w:val="22"/>
          <w:szCs w:val="22"/>
        </w:rPr>
      </w:pPr>
    </w:p>
    <w:p w14:paraId="14CBB184" w14:textId="77777777" w:rsidR="00033614" w:rsidRPr="001A36B8" w:rsidRDefault="00033614">
      <w:pPr>
        <w:rPr>
          <w:sz w:val="22"/>
          <w:szCs w:val="22"/>
        </w:rPr>
      </w:pPr>
    </w:p>
    <w:p w14:paraId="6565DC6F" w14:textId="77777777" w:rsidR="00033614" w:rsidRPr="001A36B8" w:rsidRDefault="00185F10">
      <w:pPr>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8.</w:t>
      </w:r>
      <w:r w:rsidRPr="001A36B8">
        <w:rPr>
          <w:b/>
          <w:sz w:val="22"/>
          <w:szCs w:val="22"/>
        </w:rPr>
        <w:tab/>
        <w:t>TINKAMUMO LAIKAS</w:t>
      </w:r>
    </w:p>
    <w:p w14:paraId="0FC6731B" w14:textId="77777777" w:rsidR="00033614" w:rsidRPr="001A36B8" w:rsidRDefault="00033614">
      <w:pPr>
        <w:rPr>
          <w:sz w:val="22"/>
          <w:szCs w:val="22"/>
        </w:rPr>
      </w:pPr>
    </w:p>
    <w:p w14:paraId="4B3A920C" w14:textId="3DEDC24A" w:rsidR="00185F10" w:rsidRPr="001A36B8" w:rsidRDefault="00185F10">
      <w:pPr>
        <w:rPr>
          <w:sz w:val="22"/>
          <w:szCs w:val="22"/>
        </w:rPr>
      </w:pPr>
      <w:r w:rsidRPr="001A36B8">
        <w:rPr>
          <w:sz w:val="22"/>
          <w:szCs w:val="22"/>
        </w:rPr>
        <w:t>Tinka iki</w:t>
      </w:r>
      <w:r w:rsidR="0082532A">
        <w:rPr>
          <w:sz w:val="22"/>
          <w:szCs w:val="22"/>
        </w:rPr>
        <w:t>/ EXP</w:t>
      </w:r>
      <w:r w:rsidRPr="001A36B8">
        <w:rPr>
          <w:sz w:val="22"/>
          <w:szCs w:val="22"/>
        </w:rPr>
        <w:t>:</w:t>
      </w:r>
      <w:r w:rsidR="0082532A">
        <w:rPr>
          <w:sz w:val="22"/>
          <w:szCs w:val="22"/>
        </w:rPr>
        <w:t xml:space="preserve"> </w:t>
      </w:r>
      <w:r w:rsidR="001A2E10">
        <w:rPr>
          <w:sz w:val="22"/>
          <w:szCs w:val="22"/>
        </w:rPr>
        <w:t>MMMM/mm</w:t>
      </w:r>
    </w:p>
    <w:p w14:paraId="2101BBE4" w14:textId="00E02D23" w:rsidR="00185F10" w:rsidRPr="001A36B8" w:rsidRDefault="007F7431">
      <w:pPr>
        <w:rPr>
          <w:sz w:val="22"/>
          <w:szCs w:val="22"/>
        </w:rPr>
      </w:pPr>
      <w:r>
        <w:rPr>
          <w:sz w:val="22"/>
          <w:szCs w:val="22"/>
          <w:lang w:bidi="lt-LT"/>
        </w:rPr>
        <w:t>Suvartoti</w:t>
      </w:r>
      <w:r w:rsidRPr="001A36B8">
        <w:rPr>
          <w:sz w:val="22"/>
          <w:szCs w:val="22"/>
          <w:lang w:bidi="lt-LT"/>
        </w:rPr>
        <w:t xml:space="preserve"> </w:t>
      </w:r>
      <w:r w:rsidR="00185F10" w:rsidRPr="001A36B8">
        <w:rPr>
          <w:sz w:val="22"/>
          <w:szCs w:val="22"/>
          <w:lang w:bidi="lt-LT"/>
        </w:rPr>
        <w:t>per 4 savaites po pirmojo atidarymo.</w:t>
      </w:r>
    </w:p>
    <w:p w14:paraId="5A91D206" w14:textId="5D9A82CD" w:rsidR="00033614" w:rsidRDefault="00033614">
      <w:pPr>
        <w:rPr>
          <w:sz w:val="22"/>
          <w:szCs w:val="22"/>
        </w:rPr>
      </w:pPr>
    </w:p>
    <w:p w14:paraId="0B98EAF6" w14:textId="77777777" w:rsidR="00826581" w:rsidRPr="001A36B8" w:rsidRDefault="00826581">
      <w:pPr>
        <w:rPr>
          <w:sz w:val="22"/>
          <w:szCs w:val="22"/>
        </w:rPr>
      </w:pPr>
    </w:p>
    <w:p w14:paraId="273312DD" w14:textId="77777777" w:rsidR="00033614" w:rsidRPr="001A36B8" w:rsidRDefault="00185F10">
      <w:pPr>
        <w:keepNext/>
        <w:pBdr>
          <w:top w:val="single" w:sz="4" w:space="1" w:color="auto"/>
          <w:left w:val="single" w:sz="4" w:space="4" w:color="auto"/>
          <w:bottom w:val="single" w:sz="4" w:space="1" w:color="auto"/>
          <w:right w:val="single" w:sz="4" w:space="4" w:color="auto"/>
        </w:pBdr>
        <w:ind w:left="567" w:hanging="567"/>
        <w:rPr>
          <w:sz w:val="22"/>
          <w:szCs w:val="22"/>
        </w:rPr>
      </w:pPr>
      <w:r w:rsidRPr="001A36B8">
        <w:rPr>
          <w:b/>
          <w:sz w:val="22"/>
          <w:szCs w:val="22"/>
        </w:rPr>
        <w:t>9.</w:t>
      </w:r>
      <w:r w:rsidRPr="001A36B8">
        <w:rPr>
          <w:b/>
          <w:sz w:val="22"/>
          <w:szCs w:val="22"/>
        </w:rPr>
        <w:tab/>
        <w:t>SPECIALIOS LAIKYMO SĄLYGOS</w:t>
      </w:r>
    </w:p>
    <w:p w14:paraId="6D67643A" w14:textId="77777777" w:rsidR="00033614" w:rsidRPr="001A36B8" w:rsidRDefault="00033614">
      <w:pPr>
        <w:rPr>
          <w:sz w:val="22"/>
          <w:szCs w:val="22"/>
        </w:rPr>
      </w:pPr>
    </w:p>
    <w:p w14:paraId="327CEAE6" w14:textId="77777777" w:rsidR="00033614" w:rsidRPr="001A36B8" w:rsidRDefault="00033614">
      <w:pPr>
        <w:rPr>
          <w:sz w:val="22"/>
          <w:szCs w:val="22"/>
        </w:rPr>
      </w:pPr>
    </w:p>
    <w:p w14:paraId="7D4C4DB2" w14:textId="1C51FA6A" w:rsidR="00033614" w:rsidRPr="001A36B8" w:rsidRDefault="00D57C55" w:rsidP="00D57C55">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10.</w:t>
      </w:r>
      <w:r w:rsidRPr="001A36B8">
        <w:rPr>
          <w:b/>
          <w:sz w:val="22"/>
          <w:szCs w:val="22"/>
        </w:rPr>
        <w:tab/>
      </w:r>
      <w:r w:rsidR="00185F10" w:rsidRPr="001A36B8">
        <w:rPr>
          <w:b/>
          <w:sz w:val="22"/>
          <w:szCs w:val="22"/>
        </w:rPr>
        <w:t>SPECIALIOS ATSARGUMO PRIEMONĖS DĖL NESUVARTOTO VAISTINIO PREPARATO AR JO ATLIEKŲ TVARKYMO (JEI REIKIA)</w:t>
      </w:r>
    </w:p>
    <w:p w14:paraId="734DA530" w14:textId="77777777" w:rsidR="00033614" w:rsidRPr="001A36B8" w:rsidRDefault="00033614">
      <w:pPr>
        <w:rPr>
          <w:sz w:val="22"/>
          <w:szCs w:val="22"/>
        </w:rPr>
      </w:pPr>
    </w:p>
    <w:p w14:paraId="04C728A3" w14:textId="77777777" w:rsidR="00033614" w:rsidRPr="001A36B8" w:rsidRDefault="00033614">
      <w:pPr>
        <w:rPr>
          <w:sz w:val="22"/>
          <w:szCs w:val="22"/>
        </w:rPr>
      </w:pPr>
    </w:p>
    <w:p w14:paraId="676EB4FA" w14:textId="1463E57B" w:rsidR="00033614" w:rsidRPr="001A36B8" w:rsidRDefault="00D57C55" w:rsidP="00D57C55">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11.</w:t>
      </w:r>
      <w:r w:rsidRPr="001A36B8">
        <w:rPr>
          <w:b/>
          <w:sz w:val="22"/>
          <w:szCs w:val="22"/>
        </w:rPr>
        <w:tab/>
      </w:r>
      <w:r w:rsidR="00185F10" w:rsidRPr="001A36B8">
        <w:rPr>
          <w:b/>
          <w:caps/>
          <w:sz w:val="22"/>
          <w:szCs w:val="22"/>
        </w:rPr>
        <w:t>REGISTRUOTOJO PAVADINIMAS IR ADRESAS</w:t>
      </w:r>
    </w:p>
    <w:p w14:paraId="1D21CAC4" w14:textId="77777777" w:rsidR="00033614" w:rsidRPr="001A36B8" w:rsidRDefault="00033614">
      <w:pPr>
        <w:rPr>
          <w:sz w:val="22"/>
          <w:szCs w:val="22"/>
        </w:rPr>
      </w:pPr>
    </w:p>
    <w:p w14:paraId="346C82EB" w14:textId="77777777" w:rsidR="00677B09" w:rsidRPr="001A36B8" w:rsidRDefault="00790B4B" w:rsidP="00677B09">
      <w:pPr>
        <w:jc w:val="both"/>
        <w:rPr>
          <w:sz w:val="22"/>
          <w:szCs w:val="22"/>
        </w:rPr>
      </w:pPr>
      <w:r w:rsidRPr="001A36B8">
        <w:rPr>
          <w:sz w:val="22"/>
          <w:szCs w:val="22"/>
        </w:rPr>
        <w:t xml:space="preserve">AGEPHA Pharma </w:t>
      </w:r>
      <w:proofErr w:type="spellStart"/>
      <w:r w:rsidRPr="001A36B8">
        <w:rPr>
          <w:sz w:val="22"/>
          <w:szCs w:val="22"/>
        </w:rPr>
        <w:t>s.r.o</w:t>
      </w:r>
      <w:proofErr w:type="spellEnd"/>
    </w:p>
    <w:p w14:paraId="41E73050" w14:textId="77777777" w:rsidR="00677B09" w:rsidRPr="001A36B8" w:rsidRDefault="00790B4B" w:rsidP="00677B09">
      <w:pPr>
        <w:jc w:val="both"/>
        <w:rPr>
          <w:sz w:val="22"/>
          <w:szCs w:val="22"/>
        </w:rPr>
      </w:pPr>
      <w:proofErr w:type="spellStart"/>
      <w:r w:rsidRPr="001A36B8">
        <w:rPr>
          <w:sz w:val="22"/>
          <w:szCs w:val="22"/>
        </w:rPr>
        <w:t>Diaľničná</w:t>
      </w:r>
      <w:proofErr w:type="spellEnd"/>
      <w:r w:rsidRPr="001A36B8">
        <w:rPr>
          <w:sz w:val="22"/>
          <w:szCs w:val="22"/>
        </w:rPr>
        <w:t xml:space="preserve"> </w:t>
      </w:r>
      <w:proofErr w:type="spellStart"/>
      <w:r w:rsidRPr="001A36B8">
        <w:rPr>
          <w:sz w:val="22"/>
          <w:szCs w:val="22"/>
        </w:rPr>
        <w:t>cesta</w:t>
      </w:r>
      <w:proofErr w:type="spellEnd"/>
      <w:r w:rsidRPr="001A36B8">
        <w:rPr>
          <w:sz w:val="22"/>
          <w:szCs w:val="22"/>
        </w:rPr>
        <w:t xml:space="preserve"> 5</w:t>
      </w:r>
    </w:p>
    <w:p w14:paraId="5D3536B7" w14:textId="77777777" w:rsidR="00677B09" w:rsidRPr="001A36B8" w:rsidRDefault="00790B4B" w:rsidP="00677B09">
      <w:pPr>
        <w:jc w:val="both"/>
        <w:rPr>
          <w:sz w:val="22"/>
          <w:szCs w:val="22"/>
        </w:rPr>
      </w:pPr>
      <w:proofErr w:type="spellStart"/>
      <w:r w:rsidRPr="001A36B8">
        <w:rPr>
          <w:sz w:val="22"/>
          <w:szCs w:val="22"/>
        </w:rPr>
        <w:t>Senec</w:t>
      </w:r>
      <w:proofErr w:type="spellEnd"/>
      <w:r w:rsidRPr="001A36B8">
        <w:rPr>
          <w:sz w:val="22"/>
          <w:szCs w:val="22"/>
        </w:rPr>
        <w:t xml:space="preserve"> 903 01</w:t>
      </w:r>
    </w:p>
    <w:p w14:paraId="5D80F986" w14:textId="77777777" w:rsidR="00677B09" w:rsidRPr="001A36B8" w:rsidRDefault="00790B4B" w:rsidP="00677B09">
      <w:pPr>
        <w:tabs>
          <w:tab w:val="left" w:pos="1296"/>
        </w:tabs>
        <w:rPr>
          <w:sz w:val="22"/>
          <w:szCs w:val="22"/>
        </w:rPr>
      </w:pPr>
      <w:r w:rsidRPr="001A36B8">
        <w:rPr>
          <w:sz w:val="22"/>
          <w:szCs w:val="22"/>
        </w:rPr>
        <w:t>Slovakija</w:t>
      </w:r>
    </w:p>
    <w:p w14:paraId="0979C913" w14:textId="77777777" w:rsidR="00033614" w:rsidRPr="001A36B8" w:rsidRDefault="00033614">
      <w:pPr>
        <w:rPr>
          <w:sz w:val="22"/>
          <w:szCs w:val="22"/>
        </w:rPr>
      </w:pPr>
    </w:p>
    <w:p w14:paraId="20238372" w14:textId="77777777" w:rsidR="00033614" w:rsidRPr="001A36B8" w:rsidRDefault="00033614">
      <w:pPr>
        <w:rPr>
          <w:sz w:val="22"/>
          <w:szCs w:val="22"/>
        </w:rPr>
      </w:pPr>
    </w:p>
    <w:p w14:paraId="0D765FF8" w14:textId="77777777" w:rsidR="00033614" w:rsidRPr="001A36B8" w:rsidRDefault="00185F10" w:rsidP="00D57C55">
      <w:pPr>
        <w:pBdr>
          <w:top w:val="single" w:sz="4" w:space="1" w:color="auto"/>
          <w:left w:val="single" w:sz="4" w:space="4" w:color="auto"/>
          <w:bottom w:val="single" w:sz="4" w:space="1" w:color="auto"/>
          <w:right w:val="single" w:sz="4" w:space="4" w:color="auto"/>
        </w:pBdr>
        <w:tabs>
          <w:tab w:val="left" w:pos="567"/>
        </w:tabs>
        <w:rPr>
          <w:sz w:val="22"/>
          <w:szCs w:val="22"/>
        </w:rPr>
      </w:pPr>
      <w:r w:rsidRPr="001A36B8">
        <w:rPr>
          <w:b/>
          <w:sz w:val="22"/>
          <w:szCs w:val="22"/>
        </w:rPr>
        <w:t>12.</w:t>
      </w:r>
      <w:r w:rsidRPr="001A36B8">
        <w:rPr>
          <w:b/>
          <w:sz w:val="22"/>
          <w:szCs w:val="22"/>
        </w:rPr>
        <w:tab/>
        <w:t xml:space="preserve">REGISTRACIJOS PAŽYMĖJIMO NUMERIS (-IAI) </w:t>
      </w:r>
    </w:p>
    <w:p w14:paraId="114C5F60" w14:textId="77777777" w:rsidR="00033614" w:rsidRPr="001A36B8" w:rsidRDefault="00033614">
      <w:pPr>
        <w:rPr>
          <w:sz w:val="22"/>
          <w:szCs w:val="22"/>
        </w:rPr>
      </w:pPr>
    </w:p>
    <w:p w14:paraId="509F8B41" w14:textId="3C9C9519" w:rsidR="00033614" w:rsidRPr="00993E72" w:rsidRDefault="00993E72">
      <w:pPr>
        <w:rPr>
          <w:sz w:val="22"/>
          <w:szCs w:val="22"/>
        </w:rPr>
      </w:pPr>
      <w:r w:rsidRPr="00993E72">
        <w:rPr>
          <w:sz w:val="22"/>
          <w:szCs w:val="22"/>
        </w:rPr>
        <w:t>LT/1/21/4742/001</w:t>
      </w:r>
    </w:p>
    <w:p w14:paraId="5E10A2B1" w14:textId="77777777" w:rsidR="00993E72" w:rsidRPr="00993E72" w:rsidRDefault="00993E72">
      <w:pPr>
        <w:rPr>
          <w:sz w:val="22"/>
          <w:szCs w:val="22"/>
        </w:rPr>
      </w:pPr>
    </w:p>
    <w:p w14:paraId="13AE2B36" w14:textId="77777777" w:rsidR="00033614" w:rsidRPr="001A36B8" w:rsidRDefault="00033614">
      <w:pPr>
        <w:rPr>
          <w:sz w:val="22"/>
          <w:szCs w:val="22"/>
        </w:rPr>
      </w:pPr>
    </w:p>
    <w:p w14:paraId="1BBC6DFE" w14:textId="77777777" w:rsidR="00033614" w:rsidRPr="001A36B8" w:rsidRDefault="00185F10" w:rsidP="00D57C55">
      <w:pPr>
        <w:pBdr>
          <w:top w:val="single" w:sz="4" w:space="1" w:color="auto"/>
          <w:left w:val="single" w:sz="4" w:space="4" w:color="auto"/>
          <w:bottom w:val="single" w:sz="4" w:space="1" w:color="auto"/>
          <w:right w:val="single" w:sz="4" w:space="4" w:color="auto"/>
        </w:pBdr>
        <w:tabs>
          <w:tab w:val="left" w:pos="567"/>
        </w:tabs>
        <w:rPr>
          <w:sz w:val="22"/>
          <w:szCs w:val="22"/>
        </w:rPr>
      </w:pPr>
      <w:r w:rsidRPr="001A36B8">
        <w:rPr>
          <w:b/>
          <w:sz w:val="22"/>
          <w:szCs w:val="22"/>
        </w:rPr>
        <w:t>13.</w:t>
      </w:r>
      <w:r w:rsidRPr="001A36B8">
        <w:rPr>
          <w:b/>
          <w:sz w:val="22"/>
          <w:szCs w:val="22"/>
        </w:rPr>
        <w:tab/>
        <w:t xml:space="preserve">SERIJOS NUMERIS </w:t>
      </w:r>
    </w:p>
    <w:p w14:paraId="26D465AB" w14:textId="77777777" w:rsidR="00033614" w:rsidRPr="001A36B8" w:rsidRDefault="00033614">
      <w:pPr>
        <w:rPr>
          <w:sz w:val="22"/>
          <w:szCs w:val="22"/>
        </w:rPr>
      </w:pPr>
    </w:p>
    <w:p w14:paraId="3D4D1408" w14:textId="3540394E" w:rsidR="00033614" w:rsidRPr="001A36B8" w:rsidRDefault="00185F10">
      <w:pPr>
        <w:rPr>
          <w:sz w:val="22"/>
          <w:szCs w:val="22"/>
        </w:rPr>
      </w:pPr>
      <w:r w:rsidRPr="001A36B8">
        <w:rPr>
          <w:sz w:val="22"/>
          <w:szCs w:val="22"/>
        </w:rPr>
        <w:t>Serija</w:t>
      </w:r>
      <w:r w:rsidR="0082532A">
        <w:rPr>
          <w:sz w:val="22"/>
          <w:szCs w:val="22"/>
        </w:rPr>
        <w:t>/ Lot</w:t>
      </w:r>
    </w:p>
    <w:p w14:paraId="5106589D" w14:textId="77777777" w:rsidR="00033614" w:rsidRPr="001A36B8" w:rsidRDefault="00033614">
      <w:pPr>
        <w:rPr>
          <w:sz w:val="22"/>
          <w:szCs w:val="22"/>
        </w:rPr>
      </w:pPr>
    </w:p>
    <w:p w14:paraId="7B82537A" w14:textId="77777777" w:rsidR="00033614" w:rsidRPr="001A36B8" w:rsidRDefault="00033614">
      <w:pPr>
        <w:rPr>
          <w:sz w:val="22"/>
          <w:szCs w:val="22"/>
        </w:rPr>
      </w:pPr>
    </w:p>
    <w:p w14:paraId="51C9645C" w14:textId="77777777" w:rsidR="00033614" w:rsidRPr="001A36B8" w:rsidRDefault="00185F10" w:rsidP="00D57C55">
      <w:pPr>
        <w:pBdr>
          <w:top w:val="single" w:sz="4" w:space="1" w:color="auto"/>
          <w:left w:val="single" w:sz="4" w:space="4" w:color="auto"/>
          <w:bottom w:val="single" w:sz="4" w:space="1" w:color="auto"/>
          <w:right w:val="single" w:sz="4" w:space="4" w:color="auto"/>
        </w:pBdr>
        <w:tabs>
          <w:tab w:val="left" w:pos="567"/>
        </w:tabs>
        <w:rPr>
          <w:sz w:val="22"/>
          <w:szCs w:val="22"/>
        </w:rPr>
      </w:pPr>
      <w:r w:rsidRPr="001A36B8">
        <w:rPr>
          <w:b/>
          <w:sz w:val="22"/>
          <w:szCs w:val="22"/>
        </w:rPr>
        <w:t>14.</w:t>
      </w:r>
      <w:r w:rsidRPr="001A36B8">
        <w:rPr>
          <w:b/>
          <w:sz w:val="22"/>
          <w:szCs w:val="22"/>
        </w:rPr>
        <w:tab/>
      </w:r>
      <w:r w:rsidRPr="001A36B8">
        <w:rPr>
          <w:b/>
          <w:sz w:val="22"/>
          <w:szCs w:val="22"/>
          <w:lang w:eastAsia="lt-LT"/>
        </w:rPr>
        <w:t>PARDAVIMO (IŠDAVIMO) TVARKA</w:t>
      </w:r>
    </w:p>
    <w:p w14:paraId="361BECC6" w14:textId="77777777" w:rsidR="00033614" w:rsidRPr="001A36B8" w:rsidRDefault="00033614">
      <w:pPr>
        <w:rPr>
          <w:sz w:val="22"/>
          <w:szCs w:val="22"/>
        </w:rPr>
      </w:pPr>
    </w:p>
    <w:p w14:paraId="6857291D" w14:textId="77777777" w:rsidR="00033614" w:rsidRPr="001A36B8" w:rsidRDefault="00185F10">
      <w:pPr>
        <w:rPr>
          <w:sz w:val="22"/>
          <w:szCs w:val="22"/>
          <w:lang w:eastAsia="lt-LT"/>
        </w:rPr>
      </w:pPr>
      <w:r w:rsidRPr="001A36B8">
        <w:rPr>
          <w:sz w:val="22"/>
          <w:szCs w:val="22"/>
          <w:lang w:eastAsia="lt-LT"/>
        </w:rPr>
        <w:t>Receptinis vaistas</w:t>
      </w:r>
    </w:p>
    <w:p w14:paraId="72D13EC9" w14:textId="78208CBA" w:rsidR="00033614" w:rsidRDefault="00033614">
      <w:pPr>
        <w:rPr>
          <w:sz w:val="22"/>
          <w:szCs w:val="22"/>
        </w:rPr>
      </w:pPr>
    </w:p>
    <w:p w14:paraId="13C3A96B" w14:textId="77777777" w:rsidR="008F2E47" w:rsidRPr="001A36B8" w:rsidRDefault="008F2E47">
      <w:pPr>
        <w:rPr>
          <w:sz w:val="22"/>
          <w:szCs w:val="22"/>
        </w:rPr>
      </w:pPr>
    </w:p>
    <w:p w14:paraId="60628B85" w14:textId="77777777" w:rsidR="00033614" w:rsidRPr="001A36B8" w:rsidRDefault="00185F10" w:rsidP="00D57C55">
      <w:pPr>
        <w:pBdr>
          <w:top w:val="single" w:sz="4" w:space="2" w:color="auto"/>
          <w:left w:val="single" w:sz="4" w:space="4" w:color="auto"/>
          <w:bottom w:val="single" w:sz="4" w:space="1" w:color="auto"/>
          <w:right w:val="single" w:sz="4" w:space="4" w:color="auto"/>
        </w:pBdr>
        <w:tabs>
          <w:tab w:val="left" w:pos="567"/>
        </w:tabs>
        <w:rPr>
          <w:sz w:val="22"/>
          <w:szCs w:val="22"/>
        </w:rPr>
      </w:pPr>
      <w:r w:rsidRPr="001A36B8">
        <w:rPr>
          <w:b/>
          <w:sz w:val="22"/>
          <w:szCs w:val="22"/>
        </w:rPr>
        <w:t>15.</w:t>
      </w:r>
      <w:r w:rsidRPr="001A36B8">
        <w:rPr>
          <w:b/>
          <w:sz w:val="22"/>
          <w:szCs w:val="22"/>
        </w:rPr>
        <w:tab/>
        <w:t>VARTOJIMO INSTRUKCIJA</w:t>
      </w:r>
    </w:p>
    <w:p w14:paraId="3F8F59BD" w14:textId="77777777" w:rsidR="00033614" w:rsidRPr="001A36B8" w:rsidRDefault="00033614">
      <w:pPr>
        <w:rPr>
          <w:sz w:val="22"/>
          <w:szCs w:val="22"/>
        </w:rPr>
      </w:pPr>
    </w:p>
    <w:p w14:paraId="79727B21" w14:textId="77777777" w:rsidR="00033614" w:rsidRPr="001A36B8" w:rsidRDefault="00033614">
      <w:pPr>
        <w:rPr>
          <w:sz w:val="22"/>
          <w:szCs w:val="22"/>
        </w:rPr>
      </w:pPr>
    </w:p>
    <w:p w14:paraId="37EA882A" w14:textId="77777777" w:rsidR="00033614" w:rsidRPr="001A36B8" w:rsidRDefault="00185F10" w:rsidP="00D57C55">
      <w:pPr>
        <w:pBdr>
          <w:top w:val="single" w:sz="4" w:space="1" w:color="auto"/>
          <w:left w:val="single" w:sz="4" w:space="4" w:color="auto"/>
          <w:bottom w:val="single" w:sz="4" w:space="0" w:color="auto"/>
          <w:right w:val="single" w:sz="4" w:space="4" w:color="auto"/>
        </w:pBdr>
        <w:tabs>
          <w:tab w:val="left" w:pos="567"/>
        </w:tabs>
        <w:rPr>
          <w:sz w:val="22"/>
          <w:szCs w:val="22"/>
        </w:rPr>
      </w:pPr>
      <w:r w:rsidRPr="001A36B8">
        <w:rPr>
          <w:b/>
          <w:sz w:val="22"/>
          <w:szCs w:val="22"/>
        </w:rPr>
        <w:t>16.</w:t>
      </w:r>
      <w:r w:rsidRPr="001A36B8">
        <w:rPr>
          <w:b/>
          <w:sz w:val="22"/>
          <w:szCs w:val="22"/>
        </w:rPr>
        <w:tab/>
        <w:t>INFORMACIJA BRAILIO RAŠTU</w:t>
      </w:r>
    </w:p>
    <w:p w14:paraId="3B7691BE" w14:textId="77777777" w:rsidR="00033614" w:rsidRPr="001A36B8" w:rsidRDefault="00033614">
      <w:pPr>
        <w:rPr>
          <w:sz w:val="22"/>
          <w:szCs w:val="22"/>
        </w:rPr>
      </w:pPr>
    </w:p>
    <w:p w14:paraId="4EC201BC" w14:textId="060D9CD8" w:rsidR="00033614" w:rsidRPr="001A36B8" w:rsidRDefault="00957874">
      <w:pPr>
        <w:rPr>
          <w:sz w:val="22"/>
          <w:szCs w:val="22"/>
        </w:rPr>
      </w:pPr>
      <w:proofErr w:type="spellStart"/>
      <w:r>
        <w:rPr>
          <w:sz w:val="22"/>
          <w:szCs w:val="22"/>
          <w:lang w:bidi="lt-LT"/>
        </w:rPr>
        <w:t>Ultarcorlene</w:t>
      </w:r>
      <w:proofErr w:type="spellEnd"/>
      <w:r>
        <w:rPr>
          <w:sz w:val="22"/>
          <w:szCs w:val="22"/>
          <w:lang w:bidi="lt-LT"/>
        </w:rPr>
        <w:t xml:space="preserve"> </w:t>
      </w:r>
      <w:r w:rsidR="00F314FA" w:rsidRPr="001A36B8">
        <w:rPr>
          <w:sz w:val="22"/>
          <w:szCs w:val="22"/>
          <w:lang w:bidi="lt-LT"/>
        </w:rPr>
        <w:t xml:space="preserve"> 5 mg/g</w:t>
      </w:r>
    </w:p>
    <w:p w14:paraId="03C96FBA" w14:textId="60469C6F" w:rsidR="00033614" w:rsidRDefault="00033614">
      <w:pPr>
        <w:rPr>
          <w:sz w:val="22"/>
          <w:szCs w:val="22"/>
        </w:rPr>
      </w:pPr>
    </w:p>
    <w:p w14:paraId="0FEC441D" w14:textId="77777777" w:rsidR="00873831" w:rsidRPr="001A36B8" w:rsidRDefault="00873831">
      <w:pPr>
        <w:rPr>
          <w:sz w:val="22"/>
          <w:szCs w:val="22"/>
        </w:rPr>
      </w:pPr>
    </w:p>
    <w:p w14:paraId="61CFF1A8" w14:textId="77777777" w:rsidR="00033614" w:rsidRPr="001A36B8" w:rsidRDefault="00185F10" w:rsidP="00E97D14">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eastAsia="lt-LT"/>
        </w:rPr>
      </w:pPr>
      <w:r w:rsidRPr="001A36B8">
        <w:rPr>
          <w:b/>
          <w:sz w:val="22"/>
          <w:szCs w:val="22"/>
          <w:lang w:eastAsia="lt-LT"/>
        </w:rPr>
        <w:t>17.</w:t>
      </w:r>
      <w:r w:rsidRPr="001A36B8">
        <w:rPr>
          <w:b/>
          <w:sz w:val="22"/>
          <w:szCs w:val="22"/>
          <w:lang w:eastAsia="lt-LT"/>
        </w:rPr>
        <w:tab/>
        <w:t>UNIKALUS IDENTIFIKATORIUS – 2D BRŪKŠNINIS KODAS</w:t>
      </w:r>
    </w:p>
    <w:p w14:paraId="0176B7FD" w14:textId="77777777" w:rsidR="00033614" w:rsidRPr="001A36B8" w:rsidRDefault="00033614">
      <w:pPr>
        <w:rPr>
          <w:sz w:val="22"/>
          <w:szCs w:val="22"/>
          <w:lang w:eastAsia="lt-LT"/>
        </w:rPr>
      </w:pPr>
    </w:p>
    <w:p w14:paraId="427D2559" w14:textId="77777777" w:rsidR="00033614" w:rsidRPr="001A36B8" w:rsidRDefault="00185F10">
      <w:pPr>
        <w:rPr>
          <w:sz w:val="22"/>
          <w:szCs w:val="22"/>
          <w:shd w:val="clear" w:color="auto" w:fill="CCCCCC"/>
          <w:lang w:eastAsia="lt-LT"/>
        </w:rPr>
      </w:pPr>
      <w:r w:rsidRPr="001A36B8">
        <w:rPr>
          <w:sz w:val="22"/>
          <w:szCs w:val="22"/>
          <w:highlight w:val="lightGray"/>
          <w:lang w:eastAsia="lt-LT"/>
        </w:rPr>
        <w:t>2D brūkšninis kodas su nurodytu unikaliu identifikatoriumi.</w:t>
      </w:r>
    </w:p>
    <w:p w14:paraId="0B806428" w14:textId="77777777" w:rsidR="00033614" w:rsidRPr="001A36B8" w:rsidRDefault="00033614">
      <w:pPr>
        <w:jc w:val="both"/>
        <w:rPr>
          <w:rFonts w:eastAsia="MS Mincho"/>
          <w:i/>
          <w:iCs/>
          <w:sz w:val="22"/>
          <w:szCs w:val="22"/>
        </w:rPr>
      </w:pPr>
    </w:p>
    <w:p w14:paraId="578F0CD3" w14:textId="77777777" w:rsidR="00033614" w:rsidRPr="001A36B8" w:rsidRDefault="00033614">
      <w:pPr>
        <w:rPr>
          <w:sz w:val="22"/>
          <w:szCs w:val="22"/>
        </w:rPr>
      </w:pPr>
    </w:p>
    <w:p w14:paraId="25EBE0A2" w14:textId="77777777" w:rsidR="00033614" w:rsidRPr="001A36B8" w:rsidRDefault="00185F10" w:rsidP="00E97D14">
      <w:pPr>
        <w:keepNext/>
        <w:pBdr>
          <w:top w:val="single" w:sz="4" w:space="1" w:color="auto"/>
          <w:left w:val="single" w:sz="4" w:space="4" w:color="auto"/>
          <w:bottom w:val="single" w:sz="4" w:space="1" w:color="auto"/>
          <w:right w:val="single" w:sz="4" w:space="4" w:color="auto"/>
        </w:pBdr>
        <w:tabs>
          <w:tab w:val="left" w:pos="567"/>
        </w:tabs>
        <w:rPr>
          <w:i/>
          <w:sz w:val="22"/>
          <w:szCs w:val="22"/>
          <w:lang w:eastAsia="lt-LT"/>
        </w:rPr>
      </w:pPr>
      <w:r w:rsidRPr="001A36B8">
        <w:rPr>
          <w:b/>
          <w:sz w:val="22"/>
          <w:szCs w:val="22"/>
          <w:lang w:eastAsia="lt-LT"/>
        </w:rPr>
        <w:t>18.</w:t>
      </w:r>
      <w:r w:rsidRPr="001A36B8">
        <w:rPr>
          <w:b/>
          <w:sz w:val="22"/>
          <w:szCs w:val="22"/>
          <w:lang w:eastAsia="lt-LT"/>
        </w:rPr>
        <w:tab/>
        <w:t>UNIKALUS IDENTIFIKATORIUS – ŽMONĖMS SUPRANTAMI DUOMENYS</w:t>
      </w:r>
    </w:p>
    <w:p w14:paraId="6CECBB9D" w14:textId="77777777" w:rsidR="00DB4FAD" w:rsidRDefault="00DB4FAD">
      <w:pPr>
        <w:rPr>
          <w:sz w:val="22"/>
          <w:szCs w:val="22"/>
          <w:lang w:eastAsia="lt-LT"/>
        </w:rPr>
      </w:pPr>
    </w:p>
    <w:p w14:paraId="00706C18" w14:textId="6AEECE82" w:rsidR="00033614" w:rsidRPr="001A36B8" w:rsidRDefault="00185F10">
      <w:pPr>
        <w:rPr>
          <w:sz w:val="22"/>
          <w:szCs w:val="22"/>
          <w:lang w:eastAsia="lt-LT"/>
        </w:rPr>
      </w:pPr>
      <w:r w:rsidRPr="001A36B8">
        <w:rPr>
          <w:sz w:val="22"/>
          <w:szCs w:val="22"/>
          <w:lang w:eastAsia="lt-LT"/>
        </w:rPr>
        <w:t xml:space="preserve">PC: {numeris} </w:t>
      </w:r>
    </w:p>
    <w:p w14:paraId="73EF92E8" w14:textId="77777777" w:rsidR="00033614" w:rsidRPr="001A36B8" w:rsidRDefault="00185F10">
      <w:pPr>
        <w:rPr>
          <w:sz w:val="22"/>
          <w:szCs w:val="22"/>
          <w:lang w:eastAsia="lt-LT"/>
        </w:rPr>
      </w:pPr>
      <w:r w:rsidRPr="001A36B8">
        <w:rPr>
          <w:sz w:val="22"/>
          <w:szCs w:val="22"/>
          <w:lang w:eastAsia="lt-LT"/>
        </w:rPr>
        <w:t xml:space="preserve">SN: {numeris} </w:t>
      </w:r>
    </w:p>
    <w:p w14:paraId="48E3C558" w14:textId="667551E0" w:rsidR="00033614" w:rsidRPr="001A36B8" w:rsidRDefault="00185F10" w:rsidP="000E5AFE">
      <w:pPr>
        <w:rPr>
          <w:sz w:val="22"/>
          <w:szCs w:val="22"/>
          <w:lang w:eastAsia="lt-LT"/>
        </w:rPr>
      </w:pPr>
      <w:r w:rsidRPr="001A36B8">
        <w:rPr>
          <w:sz w:val="22"/>
          <w:szCs w:val="22"/>
          <w:highlight w:val="lightGray"/>
          <w:lang w:eastAsia="lt-LT"/>
        </w:rPr>
        <w:t>NN: {numeris}</w:t>
      </w:r>
    </w:p>
    <w:p w14:paraId="40B0D23E" w14:textId="5A7E65E5" w:rsidR="001C2FF0" w:rsidRPr="001A36B8" w:rsidRDefault="001C2FF0">
      <w:pPr>
        <w:rPr>
          <w:sz w:val="22"/>
          <w:szCs w:val="22"/>
          <w:highlight w:val="lightGray"/>
          <w:lang w:eastAsia="lt-LT"/>
        </w:rPr>
      </w:pPr>
      <w:r w:rsidRPr="001A36B8">
        <w:rPr>
          <w:sz w:val="22"/>
          <w:szCs w:val="22"/>
          <w:highlight w:val="lightGray"/>
          <w:lang w:eastAsia="lt-LT"/>
        </w:rPr>
        <w:br w:type="page"/>
      </w:r>
    </w:p>
    <w:p w14:paraId="7AD3B168" w14:textId="0805FC70" w:rsidR="00033614" w:rsidRPr="001A36B8" w:rsidRDefault="00185F10">
      <w:pPr>
        <w:pBdr>
          <w:top w:val="single" w:sz="4" w:space="1" w:color="auto"/>
          <w:left w:val="single" w:sz="4" w:space="4" w:color="auto"/>
          <w:bottom w:val="single" w:sz="4" w:space="1" w:color="auto"/>
          <w:right w:val="single" w:sz="4" w:space="4" w:color="auto"/>
        </w:pBdr>
        <w:rPr>
          <w:b/>
          <w:sz w:val="22"/>
          <w:szCs w:val="22"/>
        </w:rPr>
      </w:pPr>
      <w:r w:rsidRPr="001A36B8">
        <w:rPr>
          <w:b/>
          <w:sz w:val="22"/>
          <w:szCs w:val="22"/>
        </w:rPr>
        <w:lastRenderedPageBreak/>
        <w:t>MINIMALI INFORMACIJA ANT MAŽŲ VIDINIŲ PAKUOČIŲ</w:t>
      </w:r>
    </w:p>
    <w:p w14:paraId="2649E203" w14:textId="77777777" w:rsidR="00033614" w:rsidRPr="001A36B8" w:rsidRDefault="00033614">
      <w:pPr>
        <w:pBdr>
          <w:top w:val="single" w:sz="4" w:space="1" w:color="auto"/>
          <w:left w:val="single" w:sz="4" w:space="4" w:color="auto"/>
          <w:bottom w:val="single" w:sz="4" w:space="1" w:color="auto"/>
          <w:right w:val="single" w:sz="4" w:space="4" w:color="auto"/>
        </w:pBdr>
        <w:rPr>
          <w:b/>
          <w:sz w:val="22"/>
          <w:szCs w:val="22"/>
        </w:rPr>
      </w:pPr>
    </w:p>
    <w:p w14:paraId="7B70510C" w14:textId="68B210B4" w:rsidR="00033614" w:rsidRPr="001A36B8" w:rsidRDefault="00844075">
      <w:pPr>
        <w:pBdr>
          <w:top w:val="single" w:sz="4" w:space="1" w:color="auto"/>
          <w:left w:val="single" w:sz="4" w:space="4" w:color="auto"/>
          <w:bottom w:val="single" w:sz="4" w:space="1" w:color="auto"/>
          <w:right w:val="single" w:sz="4" w:space="4" w:color="auto"/>
        </w:pBdr>
        <w:rPr>
          <w:sz w:val="22"/>
          <w:szCs w:val="22"/>
        </w:rPr>
      </w:pPr>
      <w:r w:rsidRPr="001A36B8">
        <w:rPr>
          <w:b/>
          <w:sz w:val="22"/>
          <w:szCs w:val="22"/>
          <w:lang w:bidi="lt-LT"/>
        </w:rPr>
        <w:t>TŪBELĖ</w:t>
      </w:r>
    </w:p>
    <w:p w14:paraId="1EE22FE6" w14:textId="77777777" w:rsidR="00033614" w:rsidRPr="001A36B8" w:rsidRDefault="00033614">
      <w:pPr>
        <w:rPr>
          <w:sz w:val="22"/>
          <w:szCs w:val="22"/>
        </w:rPr>
      </w:pPr>
    </w:p>
    <w:p w14:paraId="66544BD1" w14:textId="77777777" w:rsidR="00033614" w:rsidRPr="001A36B8" w:rsidRDefault="00033614">
      <w:pPr>
        <w:rPr>
          <w:sz w:val="22"/>
          <w:szCs w:val="22"/>
        </w:rPr>
      </w:pPr>
    </w:p>
    <w:p w14:paraId="4AED72C8" w14:textId="77777777" w:rsidR="00033614" w:rsidRPr="001A36B8" w:rsidRDefault="00185F10" w:rsidP="00772FD1">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1.</w:t>
      </w:r>
      <w:r w:rsidRPr="001A36B8">
        <w:rPr>
          <w:b/>
          <w:sz w:val="22"/>
          <w:szCs w:val="22"/>
        </w:rPr>
        <w:tab/>
      </w:r>
      <w:r w:rsidRPr="001A36B8">
        <w:rPr>
          <w:b/>
          <w:caps/>
          <w:sz w:val="22"/>
          <w:szCs w:val="22"/>
        </w:rPr>
        <w:t>Vaistinio preparato pavadinimas ir vartojimo būdas (-ai)</w:t>
      </w:r>
    </w:p>
    <w:p w14:paraId="1259450A" w14:textId="77777777" w:rsidR="00033614" w:rsidRPr="001A36B8" w:rsidRDefault="00033614">
      <w:pPr>
        <w:rPr>
          <w:sz w:val="22"/>
          <w:szCs w:val="22"/>
        </w:rPr>
      </w:pPr>
    </w:p>
    <w:p w14:paraId="05BA5712" w14:textId="5346B0E8" w:rsidR="007F5F08" w:rsidRPr="001A36B8" w:rsidRDefault="00957874" w:rsidP="007F5F08">
      <w:pPr>
        <w:suppressAutoHyphens/>
        <w:rPr>
          <w:sz w:val="22"/>
          <w:szCs w:val="22"/>
        </w:rPr>
      </w:pPr>
      <w:proofErr w:type="spellStart"/>
      <w:r>
        <w:rPr>
          <w:sz w:val="22"/>
          <w:szCs w:val="22"/>
          <w:lang w:bidi="lt-LT"/>
        </w:rPr>
        <w:t>Ultarcorlene</w:t>
      </w:r>
      <w:proofErr w:type="spellEnd"/>
      <w:r>
        <w:rPr>
          <w:sz w:val="22"/>
          <w:szCs w:val="22"/>
          <w:lang w:bidi="lt-LT"/>
        </w:rPr>
        <w:t xml:space="preserve"> </w:t>
      </w:r>
      <w:r w:rsidR="007F5F08" w:rsidRPr="001A36B8">
        <w:rPr>
          <w:sz w:val="22"/>
          <w:szCs w:val="22"/>
          <w:lang w:bidi="lt-LT"/>
        </w:rPr>
        <w:t xml:space="preserve"> 5 mg/g akių tepalas</w:t>
      </w:r>
    </w:p>
    <w:p w14:paraId="58AAF720" w14:textId="77777777" w:rsidR="00033614" w:rsidRPr="001A36B8" w:rsidRDefault="007F5F08">
      <w:pPr>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p>
    <w:p w14:paraId="31D75932" w14:textId="77777777" w:rsidR="00033614" w:rsidRPr="001A36B8" w:rsidRDefault="00033614">
      <w:pPr>
        <w:rPr>
          <w:sz w:val="22"/>
          <w:szCs w:val="22"/>
        </w:rPr>
      </w:pPr>
    </w:p>
    <w:p w14:paraId="2D85B373" w14:textId="77777777" w:rsidR="00033614" w:rsidRPr="001A36B8" w:rsidRDefault="00033614">
      <w:pPr>
        <w:rPr>
          <w:sz w:val="22"/>
          <w:szCs w:val="22"/>
        </w:rPr>
      </w:pPr>
    </w:p>
    <w:p w14:paraId="7D4205E9" w14:textId="77777777" w:rsidR="00033614" w:rsidRPr="001A36B8" w:rsidRDefault="00185F10" w:rsidP="00772FD1">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2.</w:t>
      </w:r>
      <w:r w:rsidRPr="001A36B8">
        <w:rPr>
          <w:b/>
          <w:sz w:val="22"/>
          <w:szCs w:val="22"/>
        </w:rPr>
        <w:tab/>
        <w:t>VARTOJIMO METODAS</w:t>
      </w:r>
    </w:p>
    <w:p w14:paraId="68E9B241" w14:textId="77777777" w:rsidR="00033614" w:rsidRPr="001A36B8" w:rsidRDefault="00033614">
      <w:pPr>
        <w:rPr>
          <w:sz w:val="22"/>
          <w:szCs w:val="22"/>
        </w:rPr>
      </w:pPr>
    </w:p>
    <w:p w14:paraId="68685621" w14:textId="3DD2F9EF" w:rsidR="007F5F08" w:rsidRPr="001A36B8" w:rsidRDefault="007F5F08">
      <w:pPr>
        <w:rPr>
          <w:sz w:val="22"/>
          <w:szCs w:val="22"/>
        </w:rPr>
      </w:pPr>
      <w:r w:rsidRPr="001A36B8">
        <w:rPr>
          <w:sz w:val="22"/>
          <w:szCs w:val="22"/>
          <w:lang w:bidi="lt-LT"/>
        </w:rPr>
        <w:t xml:space="preserve">Vartoti </w:t>
      </w:r>
      <w:r w:rsidR="00873831">
        <w:rPr>
          <w:sz w:val="22"/>
          <w:szCs w:val="22"/>
          <w:lang w:bidi="lt-LT"/>
        </w:rPr>
        <w:t xml:space="preserve">ant akių </w:t>
      </w:r>
    </w:p>
    <w:p w14:paraId="05BD2D1F" w14:textId="32BC8575" w:rsidR="00033614" w:rsidRDefault="00033614">
      <w:pPr>
        <w:rPr>
          <w:sz w:val="22"/>
          <w:szCs w:val="22"/>
        </w:rPr>
      </w:pPr>
    </w:p>
    <w:p w14:paraId="0558B8AB" w14:textId="77777777" w:rsidR="008F2E47" w:rsidRPr="001A36B8" w:rsidRDefault="008F2E47">
      <w:pPr>
        <w:rPr>
          <w:sz w:val="22"/>
          <w:szCs w:val="22"/>
        </w:rPr>
      </w:pPr>
    </w:p>
    <w:p w14:paraId="4578BEC6" w14:textId="77777777" w:rsidR="00033614" w:rsidRPr="001A36B8" w:rsidRDefault="00185F10" w:rsidP="00772FD1">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3.</w:t>
      </w:r>
      <w:r w:rsidRPr="001A36B8">
        <w:rPr>
          <w:b/>
          <w:sz w:val="22"/>
          <w:szCs w:val="22"/>
        </w:rPr>
        <w:tab/>
        <w:t>TINKAMUMO LAIKAS</w:t>
      </w:r>
    </w:p>
    <w:p w14:paraId="443B9AD4" w14:textId="77777777" w:rsidR="00033614" w:rsidRPr="001A36B8" w:rsidRDefault="00033614">
      <w:pPr>
        <w:rPr>
          <w:sz w:val="22"/>
          <w:szCs w:val="22"/>
        </w:rPr>
      </w:pPr>
    </w:p>
    <w:p w14:paraId="3DAF9C3F" w14:textId="2AFED372" w:rsidR="00033614" w:rsidRPr="001A36B8" w:rsidRDefault="00185F10">
      <w:pPr>
        <w:rPr>
          <w:sz w:val="22"/>
          <w:szCs w:val="22"/>
        </w:rPr>
      </w:pPr>
      <w:r w:rsidRPr="001A36B8">
        <w:rPr>
          <w:sz w:val="22"/>
          <w:szCs w:val="22"/>
        </w:rPr>
        <w:t>Tinka iki</w:t>
      </w:r>
      <w:r w:rsidR="0082532A">
        <w:rPr>
          <w:sz w:val="22"/>
          <w:szCs w:val="22"/>
        </w:rPr>
        <w:t>/ EXP</w:t>
      </w:r>
      <w:r w:rsidR="007F5F08" w:rsidRPr="001A36B8">
        <w:rPr>
          <w:sz w:val="22"/>
          <w:szCs w:val="22"/>
        </w:rPr>
        <w:t>:</w:t>
      </w:r>
      <w:r w:rsidR="0082532A">
        <w:rPr>
          <w:sz w:val="22"/>
          <w:szCs w:val="22"/>
        </w:rPr>
        <w:t xml:space="preserve"> </w:t>
      </w:r>
      <w:r w:rsidR="001A2E10">
        <w:rPr>
          <w:sz w:val="22"/>
          <w:szCs w:val="22"/>
        </w:rPr>
        <w:t>MMMM/mm</w:t>
      </w:r>
    </w:p>
    <w:p w14:paraId="1509DF93" w14:textId="37B11F76" w:rsidR="00033614" w:rsidRDefault="00033614">
      <w:pPr>
        <w:rPr>
          <w:sz w:val="22"/>
          <w:szCs w:val="22"/>
        </w:rPr>
      </w:pPr>
    </w:p>
    <w:p w14:paraId="2110B335" w14:textId="77777777" w:rsidR="008F2E47" w:rsidRPr="001A36B8" w:rsidRDefault="008F2E47">
      <w:pPr>
        <w:rPr>
          <w:sz w:val="22"/>
          <w:szCs w:val="22"/>
        </w:rPr>
      </w:pPr>
    </w:p>
    <w:p w14:paraId="36D2D734" w14:textId="77777777" w:rsidR="00033614" w:rsidRPr="001A36B8" w:rsidRDefault="00185F10" w:rsidP="00772FD1">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4.</w:t>
      </w:r>
      <w:r w:rsidRPr="001A36B8">
        <w:rPr>
          <w:b/>
          <w:sz w:val="22"/>
          <w:szCs w:val="22"/>
        </w:rPr>
        <w:tab/>
        <w:t xml:space="preserve">SERIJOS NUMERIS </w:t>
      </w:r>
    </w:p>
    <w:p w14:paraId="5196C6B2" w14:textId="77777777" w:rsidR="00033614" w:rsidRPr="001A36B8" w:rsidRDefault="00033614">
      <w:pPr>
        <w:rPr>
          <w:sz w:val="22"/>
          <w:szCs w:val="22"/>
        </w:rPr>
      </w:pPr>
    </w:p>
    <w:p w14:paraId="20518E95" w14:textId="6090A573" w:rsidR="00033614" w:rsidRPr="001A36B8" w:rsidRDefault="0032185B">
      <w:pPr>
        <w:rPr>
          <w:sz w:val="22"/>
          <w:szCs w:val="22"/>
        </w:rPr>
      </w:pPr>
      <w:r>
        <w:rPr>
          <w:sz w:val="22"/>
          <w:szCs w:val="22"/>
          <w:lang w:eastAsia="lt-LT"/>
        </w:rPr>
        <w:t xml:space="preserve">Serija/ </w:t>
      </w:r>
      <w:r w:rsidR="00185F10" w:rsidRPr="001A36B8">
        <w:rPr>
          <w:sz w:val="22"/>
          <w:szCs w:val="22"/>
          <w:lang w:eastAsia="lt-LT"/>
        </w:rPr>
        <w:t>Lot</w:t>
      </w:r>
      <w:r w:rsidR="00E81408" w:rsidRPr="001A36B8">
        <w:rPr>
          <w:b/>
          <w:sz w:val="22"/>
          <w:szCs w:val="22"/>
          <w:lang w:eastAsia="lt-LT"/>
        </w:rPr>
        <w:t>:</w:t>
      </w:r>
    </w:p>
    <w:p w14:paraId="73D79D87" w14:textId="77777777" w:rsidR="00033614" w:rsidRPr="001A36B8" w:rsidRDefault="00033614">
      <w:pPr>
        <w:rPr>
          <w:sz w:val="22"/>
          <w:szCs w:val="22"/>
        </w:rPr>
      </w:pPr>
    </w:p>
    <w:p w14:paraId="31C3351C" w14:textId="77777777" w:rsidR="00641C72" w:rsidRPr="001A36B8" w:rsidRDefault="00641C72" w:rsidP="001702FB">
      <w:pPr>
        <w:jc w:val="both"/>
        <w:rPr>
          <w:sz w:val="22"/>
          <w:szCs w:val="22"/>
        </w:rPr>
      </w:pPr>
    </w:p>
    <w:p w14:paraId="28D950C2" w14:textId="77777777" w:rsidR="00033614" w:rsidRPr="001A36B8" w:rsidRDefault="00185F10" w:rsidP="00772FD1">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5.</w:t>
      </w:r>
      <w:r w:rsidRPr="001A36B8">
        <w:rPr>
          <w:b/>
          <w:sz w:val="22"/>
          <w:szCs w:val="22"/>
        </w:rPr>
        <w:tab/>
        <w:t>KIEKIS (MASĖ, TŪRIS ARBA VIENETAI)</w:t>
      </w:r>
    </w:p>
    <w:p w14:paraId="33FBF74C" w14:textId="77777777" w:rsidR="00033614" w:rsidRPr="001A36B8" w:rsidRDefault="00033614">
      <w:pPr>
        <w:rPr>
          <w:sz w:val="22"/>
          <w:szCs w:val="22"/>
        </w:rPr>
      </w:pPr>
    </w:p>
    <w:p w14:paraId="644AE9C3" w14:textId="77777777" w:rsidR="00837E0C" w:rsidRPr="001A36B8" w:rsidRDefault="00837E0C">
      <w:pPr>
        <w:rPr>
          <w:sz w:val="22"/>
          <w:szCs w:val="22"/>
        </w:rPr>
      </w:pPr>
      <w:r w:rsidRPr="001A36B8">
        <w:rPr>
          <w:sz w:val="22"/>
          <w:szCs w:val="22"/>
          <w:lang w:bidi="lt-LT"/>
        </w:rPr>
        <w:t>5 g</w:t>
      </w:r>
    </w:p>
    <w:p w14:paraId="28F6BECC" w14:textId="299F9FAC" w:rsidR="00033614" w:rsidRDefault="00033614">
      <w:pPr>
        <w:rPr>
          <w:sz w:val="22"/>
          <w:szCs w:val="22"/>
        </w:rPr>
      </w:pPr>
    </w:p>
    <w:p w14:paraId="6BBD651F" w14:textId="77777777" w:rsidR="00A35B3E" w:rsidRPr="001A36B8" w:rsidRDefault="00A35B3E">
      <w:pPr>
        <w:rPr>
          <w:sz w:val="22"/>
          <w:szCs w:val="22"/>
        </w:rPr>
      </w:pPr>
    </w:p>
    <w:p w14:paraId="1D027399" w14:textId="77777777" w:rsidR="00033614" w:rsidRPr="001A36B8" w:rsidRDefault="00185F10" w:rsidP="00772FD1">
      <w:pPr>
        <w:pBdr>
          <w:top w:val="single" w:sz="4" w:space="1" w:color="auto"/>
          <w:left w:val="single" w:sz="4" w:space="4" w:color="auto"/>
          <w:bottom w:val="single" w:sz="4" w:space="1" w:color="auto"/>
          <w:right w:val="single" w:sz="4" w:space="4" w:color="auto"/>
        </w:pBdr>
        <w:tabs>
          <w:tab w:val="left" w:pos="567"/>
        </w:tabs>
        <w:rPr>
          <w:b/>
          <w:sz w:val="22"/>
          <w:szCs w:val="22"/>
        </w:rPr>
      </w:pPr>
      <w:r w:rsidRPr="001A36B8">
        <w:rPr>
          <w:b/>
          <w:sz w:val="22"/>
          <w:szCs w:val="22"/>
        </w:rPr>
        <w:t>6.</w:t>
      </w:r>
      <w:r w:rsidRPr="001A36B8">
        <w:rPr>
          <w:b/>
          <w:sz w:val="22"/>
          <w:szCs w:val="22"/>
        </w:rPr>
        <w:tab/>
        <w:t>KITA</w:t>
      </w:r>
    </w:p>
    <w:p w14:paraId="0219861C" w14:textId="5BDD35B8" w:rsidR="00033614" w:rsidRDefault="00033614">
      <w:pPr>
        <w:rPr>
          <w:sz w:val="22"/>
          <w:szCs w:val="22"/>
        </w:rPr>
      </w:pPr>
    </w:p>
    <w:p w14:paraId="5062BD91" w14:textId="77777777" w:rsidR="00A35B3E" w:rsidRPr="001A36B8" w:rsidRDefault="00A35B3E">
      <w:pPr>
        <w:rPr>
          <w:sz w:val="22"/>
          <w:szCs w:val="22"/>
        </w:rPr>
      </w:pPr>
    </w:p>
    <w:p w14:paraId="681731CF" w14:textId="45D00DDB" w:rsidR="00033614" w:rsidRPr="001A36B8" w:rsidRDefault="00185F10" w:rsidP="00837E0C">
      <w:pPr>
        <w:rPr>
          <w:sz w:val="22"/>
          <w:szCs w:val="22"/>
        </w:rPr>
      </w:pPr>
      <w:r w:rsidRPr="001A36B8">
        <w:rPr>
          <w:sz w:val="22"/>
          <w:szCs w:val="22"/>
        </w:rPr>
        <w:br w:type="page"/>
      </w:r>
    </w:p>
    <w:p w14:paraId="5CDEB434" w14:textId="77777777" w:rsidR="00033614" w:rsidRPr="001A36B8" w:rsidRDefault="00033614">
      <w:pPr>
        <w:rPr>
          <w:sz w:val="22"/>
          <w:szCs w:val="22"/>
        </w:rPr>
      </w:pPr>
    </w:p>
    <w:p w14:paraId="66B41F35" w14:textId="77777777" w:rsidR="00033614" w:rsidRPr="001A36B8" w:rsidRDefault="00033614">
      <w:pPr>
        <w:rPr>
          <w:sz w:val="22"/>
          <w:szCs w:val="22"/>
        </w:rPr>
      </w:pPr>
    </w:p>
    <w:p w14:paraId="271E18CF" w14:textId="77777777" w:rsidR="00033614" w:rsidRPr="001A36B8" w:rsidRDefault="00033614">
      <w:pPr>
        <w:rPr>
          <w:sz w:val="22"/>
          <w:szCs w:val="22"/>
        </w:rPr>
      </w:pPr>
    </w:p>
    <w:p w14:paraId="48AA8DE6" w14:textId="77777777" w:rsidR="00033614" w:rsidRPr="001A36B8" w:rsidRDefault="00033614">
      <w:pPr>
        <w:rPr>
          <w:sz w:val="22"/>
          <w:szCs w:val="22"/>
        </w:rPr>
      </w:pPr>
    </w:p>
    <w:p w14:paraId="52127C15" w14:textId="77777777" w:rsidR="00033614" w:rsidRPr="001A36B8" w:rsidRDefault="00033614">
      <w:pPr>
        <w:rPr>
          <w:sz w:val="22"/>
          <w:szCs w:val="22"/>
        </w:rPr>
      </w:pPr>
    </w:p>
    <w:p w14:paraId="2A2F0F11" w14:textId="77777777" w:rsidR="00033614" w:rsidRPr="001A36B8" w:rsidRDefault="00033614">
      <w:pPr>
        <w:rPr>
          <w:sz w:val="22"/>
          <w:szCs w:val="22"/>
        </w:rPr>
      </w:pPr>
    </w:p>
    <w:p w14:paraId="6A61C60E" w14:textId="77777777" w:rsidR="00033614" w:rsidRPr="001A36B8" w:rsidRDefault="00033614">
      <w:pPr>
        <w:rPr>
          <w:sz w:val="22"/>
          <w:szCs w:val="22"/>
        </w:rPr>
      </w:pPr>
    </w:p>
    <w:p w14:paraId="43F800D8" w14:textId="77777777" w:rsidR="00033614" w:rsidRPr="001A36B8" w:rsidRDefault="00033614">
      <w:pPr>
        <w:rPr>
          <w:sz w:val="22"/>
          <w:szCs w:val="22"/>
        </w:rPr>
      </w:pPr>
    </w:p>
    <w:p w14:paraId="1C453EAE" w14:textId="77777777" w:rsidR="00033614" w:rsidRPr="001A36B8" w:rsidRDefault="00033614">
      <w:pPr>
        <w:rPr>
          <w:sz w:val="22"/>
          <w:szCs w:val="22"/>
        </w:rPr>
      </w:pPr>
    </w:p>
    <w:p w14:paraId="27825561" w14:textId="77777777" w:rsidR="00033614" w:rsidRPr="001A36B8" w:rsidRDefault="00033614">
      <w:pPr>
        <w:rPr>
          <w:sz w:val="22"/>
          <w:szCs w:val="22"/>
        </w:rPr>
      </w:pPr>
    </w:p>
    <w:p w14:paraId="4E123E9B" w14:textId="77777777" w:rsidR="00033614" w:rsidRPr="001A36B8" w:rsidRDefault="00033614">
      <w:pPr>
        <w:rPr>
          <w:sz w:val="22"/>
          <w:szCs w:val="22"/>
        </w:rPr>
      </w:pPr>
    </w:p>
    <w:p w14:paraId="2CF8AE61" w14:textId="77777777" w:rsidR="00033614" w:rsidRPr="001A36B8" w:rsidRDefault="00033614">
      <w:pPr>
        <w:rPr>
          <w:sz w:val="22"/>
          <w:szCs w:val="22"/>
        </w:rPr>
      </w:pPr>
    </w:p>
    <w:p w14:paraId="5B46928F" w14:textId="77777777" w:rsidR="00033614" w:rsidRPr="001A36B8" w:rsidRDefault="00033614">
      <w:pPr>
        <w:rPr>
          <w:sz w:val="22"/>
          <w:szCs w:val="22"/>
        </w:rPr>
      </w:pPr>
    </w:p>
    <w:p w14:paraId="3D715130" w14:textId="77777777" w:rsidR="00033614" w:rsidRPr="001A36B8" w:rsidRDefault="00033614">
      <w:pPr>
        <w:rPr>
          <w:sz w:val="22"/>
          <w:szCs w:val="22"/>
        </w:rPr>
      </w:pPr>
    </w:p>
    <w:p w14:paraId="3F448517" w14:textId="77777777" w:rsidR="00033614" w:rsidRPr="001A36B8" w:rsidRDefault="00033614">
      <w:pPr>
        <w:rPr>
          <w:sz w:val="22"/>
          <w:szCs w:val="22"/>
        </w:rPr>
      </w:pPr>
    </w:p>
    <w:p w14:paraId="42B2975A" w14:textId="77777777" w:rsidR="00033614" w:rsidRPr="001A36B8" w:rsidRDefault="00033614">
      <w:pPr>
        <w:rPr>
          <w:sz w:val="22"/>
          <w:szCs w:val="22"/>
        </w:rPr>
      </w:pPr>
    </w:p>
    <w:p w14:paraId="586522EC" w14:textId="77777777" w:rsidR="00033614" w:rsidRPr="001A36B8" w:rsidRDefault="00033614">
      <w:pPr>
        <w:rPr>
          <w:sz w:val="22"/>
          <w:szCs w:val="22"/>
        </w:rPr>
      </w:pPr>
    </w:p>
    <w:p w14:paraId="3AF99FA9" w14:textId="77777777" w:rsidR="00033614" w:rsidRPr="001A36B8" w:rsidRDefault="00033614">
      <w:pPr>
        <w:rPr>
          <w:sz w:val="22"/>
          <w:szCs w:val="22"/>
        </w:rPr>
      </w:pPr>
    </w:p>
    <w:p w14:paraId="156EEDC4" w14:textId="77777777" w:rsidR="00033614" w:rsidRPr="001A36B8" w:rsidRDefault="00033614">
      <w:pPr>
        <w:rPr>
          <w:sz w:val="22"/>
          <w:szCs w:val="22"/>
        </w:rPr>
      </w:pPr>
    </w:p>
    <w:p w14:paraId="5BA423BC" w14:textId="77777777" w:rsidR="00033614" w:rsidRPr="001A36B8" w:rsidRDefault="00033614">
      <w:pPr>
        <w:rPr>
          <w:sz w:val="22"/>
          <w:szCs w:val="22"/>
        </w:rPr>
      </w:pPr>
    </w:p>
    <w:p w14:paraId="42FBD197" w14:textId="77777777" w:rsidR="00033614" w:rsidRPr="001A36B8" w:rsidRDefault="00033614">
      <w:pPr>
        <w:rPr>
          <w:sz w:val="22"/>
          <w:szCs w:val="22"/>
        </w:rPr>
      </w:pPr>
    </w:p>
    <w:p w14:paraId="51A47614" w14:textId="77777777" w:rsidR="00033614" w:rsidRDefault="00033614">
      <w:pPr>
        <w:rPr>
          <w:sz w:val="22"/>
          <w:szCs w:val="22"/>
        </w:rPr>
      </w:pPr>
    </w:p>
    <w:p w14:paraId="67B591B2" w14:textId="77777777" w:rsidR="007272F4" w:rsidRPr="001A36B8" w:rsidRDefault="007272F4">
      <w:pPr>
        <w:rPr>
          <w:sz w:val="22"/>
          <w:szCs w:val="22"/>
        </w:rPr>
      </w:pPr>
    </w:p>
    <w:p w14:paraId="2D52D082" w14:textId="77777777" w:rsidR="00033614" w:rsidRPr="001A36B8" w:rsidRDefault="00185F10">
      <w:pPr>
        <w:jc w:val="center"/>
        <w:rPr>
          <w:b/>
          <w:sz w:val="22"/>
          <w:szCs w:val="22"/>
        </w:rPr>
      </w:pPr>
      <w:r w:rsidRPr="001A36B8">
        <w:rPr>
          <w:b/>
          <w:sz w:val="22"/>
          <w:szCs w:val="22"/>
        </w:rPr>
        <w:t>B. PAKUOTĖS LAPELIS</w:t>
      </w:r>
    </w:p>
    <w:p w14:paraId="5D15CCA3" w14:textId="35E21F40" w:rsidR="00033614" w:rsidRPr="001A36B8" w:rsidRDefault="00185F10">
      <w:pPr>
        <w:keepNext/>
        <w:tabs>
          <w:tab w:val="left" w:pos="567"/>
        </w:tabs>
        <w:snapToGrid w:val="0"/>
        <w:jc w:val="center"/>
        <w:outlineLvl w:val="1"/>
        <w:rPr>
          <w:b/>
          <w:sz w:val="22"/>
          <w:szCs w:val="22"/>
        </w:rPr>
      </w:pPr>
      <w:r w:rsidRPr="001A36B8">
        <w:rPr>
          <w:i/>
          <w:sz w:val="22"/>
          <w:szCs w:val="22"/>
        </w:rPr>
        <w:br w:type="page"/>
      </w:r>
      <w:r w:rsidRPr="001A36B8">
        <w:rPr>
          <w:b/>
          <w:bCs/>
          <w:iCs/>
          <w:sz w:val="22"/>
          <w:szCs w:val="22"/>
        </w:rPr>
        <w:lastRenderedPageBreak/>
        <w:t>Pakuotės lapelis:</w:t>
      </w:r>
      <w:r w:rsidR="001C2FF0" w:rsidRPr="001A36B8">
        <w:rPr>
          <w:b/>
          <w:bCs/>
          <w:iCs/>
          <w:sz w:val="22"/>
          <w:szCs w:val="22"/>
        </w:rPr>
        <w:t xml:space="preserve"> </w:t>
      </w:r>
      <w:r w:rsidRPr="001A36B8">
        <w:rPr>
          <w:b/>
          <w:bCs/>
          <w:iCs/>
          <w:sz w:val="22"/>
          <w:szCs w:val="22"/>
        </w:rPr>
        <w:t>informacija vartotojui</w:t>
      </w:r>
    </w:p>
    <w:p w14:paraId="28587902" w14:textId="77777777" w:rsidR="00033614" w:rsidRPr="001A36B8" w:rsidRDefault="00033614">
      <w:pPr>
        <w:numPr>
          <w:ilvl w:val="12"/>
          <w:numId w:val="0"/>
        </w:numPr>
        <w:shd w:val="clear" w:color="auto" w:fill="FFFFFF"/>
        <w:tabs>
          <w:tab w:val="left" w:pos="1296"/>
        </w:tabs>
        <w:jc w:val="center"/>
        <w:rPr>
          <w:sz w:val="22"/>
          <w:szCs w:val="22"/>
        </w:rPr>
      </w:pPr>
    </w:p>
    <w:p w14:paraId="65271BDD" w14:textId="3BA34D81" w:rsidR="001C7D90" w:rsidRPr="001A36B8" w:rsidRDefault="00957874" w:rsidP="001C7D90">
      <w:pPr>
        <w:jc w:val="center"/>
        <w:rPr>
          <w:b/>
          <w:sz w:val="22"/>
          <w:szCs w:val="22"/>
        </w:rPr>
      </w:pPr>
      <w:proofErr w:type="spellStart"/>
      <w:r>
        <w:rPr>
          <w:b/>
          <w:sz w:val="22"/>
          <w:szCs w:val="22"/>
          <w:lang w:bidi="lt-LT"/>
        </w:rPr>
        <w:t>Ultarcorlene</w:t>
      </w:r>
      <w:proofErr w:type="spellEnd"/>
      <w:r>
        <w:rPr>
          <w:b/>
          <w:sz w:val="22"/>
          <w:szCs w:val="22"/>
          <w:lang w:bidi="lt-LT"/>
        </w:rPr>
        <w:t xml:space="preserve"> </w:t>
      </w:r>
      <w:r w:rsidR="00790B4B" w:rsidRPr="001A36B8">
        <w:rPr>
          <w:b/>
          <w:sz w:val="22"/>
          <w:szCs w:val="22"/>
          <w:lang w:bidi="lt-LT"/>
        </w:rPr>
        <w:t>5 mg/g akių tepalas</w:t>
      </w:r>
    </w:p>
    <w:p w14:paraId="2864DAD5" w14:textId="77777777" w:rsidR="00033614" w:rsidRPr="001A36B8" w:rsidRDefault="00790B4B">
      <w:pPr>
        <w:numPr>
          <w:ilvl w:val="12"/>
          <w:numId w:val="0"/>
        </w:numPr>
        <w:tabs>
          <w:tab w:val="left" w:pos="1296"/>
        </w:tabs>
        <w:jc w:val="center"/>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p>
    <w:p w14:paraId="402BE649" w14:textId="77777777" w:rsidR="00033614" w:rsidRPr="001A36B8" w:rsidRDefault="00033614">
      <w:pPr>
        <w:tabs>
          <w:tab w:val="left" w:pos="1296"/>
        </w:tabs>
        <w:rPr>
          <w:sz w:val="22"/>
          <w:szCs w:val="22"/>
        </w:rPr>
      </w:pPr>
    </w:p>
    <w:p w14:paraId="5E7C848D" w14:textId="77777777" w:rsidR="00033614" w:rsidRPr="001A36B8" w:rsidRDefault="00790B4B">
      <w:pPr>
        <w:tabs>
          <w:tab w:val="left" w:pos="1296"/>
        </w:tabs>
        <w:suppressAutoHyphens/>
        <w:ind w:left="142" w:hanging="142"/>
        <w:rPr>
          <w:sz w:val="22"/>
          <w:szCs w:val="22"/>
        </w:rPr>
      </w:pPr>
      <w:r w:rsidRPr="001A36B8">
        <w:rPr>
          <w:b/>
          <w:sz w:val="22"/>
          <w:szCs w:val="22"/>
        </w:rPr>
        <w:t>Atidžiai perskaitykite visą šį lapelį, prieš pradėdami vartoti vaistą, nes jame pateikiama Jums svarbi informacija.</w:t>
      </w:r>
    </w:p>
    <w:p w14:paraId="69F601F1" w14:textId="77777777" w:rsidR="00033614" w:rsidRPr="001A36B8" w:rsidRDefault="00790B4B" w:rsidP="00772FD1">
      <w:pPr>
        <w:tabs>
          <w:tab w:val="left" w:pos="567"/>
        </w:tabs>
        <w:snapToGrid w:val="0"/>
        <w:ind w:left="567" w:right="-2" w:hanging="567"/>
        <w:rPr>
          <w:sz w:val="22"/>
          <w:szCs w:val="22"/>
        </w:rPr>
      </w:pPr>
      <w:r w:rsidRPr="001A36B8">
        <w:rPr>
          <w:sz w:val="22"/>
          <w:szCs w:val="22"/>
        </w:rPr>
        <w:t>-</w:t>
      </w:r>
      <w:r w:rsidRPr="001A36B8">
        <w:rPr>
          <w:sz w:val="22"/>
          <w:szCs w:val="22"/>
        </w:rPr>
        <w:tab/>
        <w:t xml:space="preserve">Neišmeskite šio lapelio, nes vėl gali prireikti jį perskaityti. </w:t>
      </w:r>
    </w:p>
    <w:p w14:paraId="1DB569E6" w14:textId="7C47E6F6" w:rsidR="00033614" w:rsidRPr="001A36B8" w:rsidRDefault="00790B4B" w:rsidP="00772FD1">
      <w:pPr>
        <w:tabs>
          <w:tab w:val="left" w:pos="567"/>
        </w:tabs>
        <w:snapToGrid w:val="0"/>
        <w:ind w:left="567" w:right="-2" w:hanging="567"/>
        <w:rPr>
          <w:sz w:val="22"/>
          <w:szCs w:val="22"/>
        </w:rPr>
      </w:pPr>
      <w:r w:rsidRPr="001A36B8">
        <w:rPr>
          <w:sz w:val="22"/>
          <w:szCs w:val="22"/>
        </w:rPr>
        <w:t>-</w:t>
      </w:r>
      <w:r w:rsidRPr="001A36B8">
        <w:rPr>
          <w:sz w:val="22"/>
          <w:szCs w:val="22"/>
        </w:rPr>
        <w:tab/>
        <w:t>Jeigu kiltų daugiau klausimų, kreipkitės į gydytoją</w:t>
      </w:r>
      <w:r w:rsidR="00772FD1" w:rsidRPr="001A36B8">
        <w:rPr>
          <w:sz w:val="22"/>
          <w:szCs w:val="22"/>
        </w:rPr>
        <w:t xml:space="preserve"> </w:t>
      </w:r>
      <w:r w:rsidRPr="001A36B8">
        <w:rPr>
          <w:sz w:val="22"/>
          <w:szCs w:val="22"/>
        </w:rPr>
        <w:t>arba</w:t>
      </w:r>
      <w:r w:rsidR="00772FD1" w:rsidRPr="001A36B8">
        <w:rPr>
          <w:sz w:val="22"/>
          <w:szCs w:val="22"/>
        </w:rPr>
        <w:t xml:space="preserve"> </w:t>
      </w:r>
      <w:r w:rsidRPr="001A36B8">
        <w:rPr>
          <w:sz w:val="22"/>
          <w:szCs w:val="22"/>
        </w:rPr>
        <w:t>vaistininką</w:t>
      </w:r>
      <w:r w:rsidR="00772FD1" w:rsidRPr="001A36B8">
        <w:rPr>
          <w:sz w:val="22"/>
          <w:szCs w:val="22"/>
        </w:rPr>
        <w:t>.</w:t>
      </w:r>
    </w:p>
    <w:p w14:paraId="53AC4CE2" w14:textId="6D7459BC" w:rsidR="00033614" w:rsidRPr="001A36B8" w:rsidRDefault="00790B4B" w:rsidP="00772FD1">
      <w:pPr>
        <w:tabs>
          <w:tab w:val="left" w:pos="567"/>
        </w:tabs>
        <w:ind w:left="567" w:right="-2" w:hanging="567"/>
        <w:rPr>
          <w:sz w:val="22"/>
          <w:szCs w:val="22"/>
        </w:rPr>
      </w:pPr>
      <w:r w:rsidRPr="001A36B8">
        <w:rPr>
          <w:sz w:val="22"/>
          <w:szCs w:val="22"/>
        </w:rPr>
        <w:t>-</w:t>
      </w:r>
      <w:r w:rsidRPr="001A36B8">
        <w:rPr>
          <w:sz w:val="22"/>
          <w:szCs w:val="22"/>
        </w:rPr>
        <w:tab/>
        <w:t>Šis vaistas skirtas tik Jums, todėl kitiems žmonėms jo duoti negalima. Vaistas gali jiems pakenkti (net tiems, kurių ligos požymiai yra tokie patys kaip Jūsų).</w:t>
      </w:r>
    </w:p>
    <w:p w14:paraId="140E5A03" w14:textId="1B39B703" w:rsidR="00033614" w:rsidRPr="001A36B8" w:rsidRDefault="00790B4B" w:rsidP="00772FD1">
      <w:pPr>
        <w:tabs>
          <w:tab w:val="left" w:pos="567"/>
        </w:tabs>
        <w:snapToGrid w:val="0"/>
        <w:ind w:left="567" w:hanging="567"/>
        <w:rPr>
          <w:sz w:val="22"/>
          <w:szCs w:val="22"/>
        </w:rPr>
      </w:pPr>
      <w:r w:rsidRPr="001A36B8">
        <w:rPr>
          <w:sz w:val="22"/>
          <w:szCs w:val="22"/>
        </w:rPr>
        <w:t>-</w:t>
      </w:r>
      <w:r w:rsidRPr="001A36B8">
        <w:rPr>
          <w:sz w:val="22"/>
          <w:szCs w:val="22"/>
        </w:rPr>
        <w:tab/>
        <w:t>Jeigu pasireiškė šalutinis poveikis (net jeigu jis šiame lapelyje nenurodytas), kreipkitės į gydytoją</w:t>
      </w:r>
      <w:r w:rsidR="00772FD1" w:rsidRPr="001A36B8">
        <w:rPr>
          <w:sz w:val="22"/>
          <w:szCs w:val="22"/>
        </w:rPr>
        <w:t xml:space="preserve"> </w:t>
      </w:r>
      <w:r w:rsidRPr="001A36B8">
        <w:rPr>
          <w:sz w:val="22"/>
          <w:szCs w:val="22"/>
        </w:rPr>
        <w:t>arba</w:t>
      </w:r>
      <w:r w:rsidR="00772FD1" w:rsidRPr="001A36B8">
        <w:rPr>
          <w:sz w:val="22"/>
          <w:szCs w:val="22"/>
        </w:rPr>
        <w:t xml:space="preserve"> </w:t>
      </w:r>
      <w:r w:rsidRPr="001A36B8">
        <w:rPr>
          <w:sz w:val="22"/>
          <w:szCs w:val="22"/>
        </w:rPr>
        <w:t>vaistininką. Žr. 4 skyrių.</w:t>
      </w:r>
    </w:p>
    <w:p w14:paraId="059FEBC0" w14:textId="77777777" w:rsidR="00033614" w:rsidRPr="001A36B8" w:rsidRDefault="00033614">
      <w:pPr>
        <w:tabs>
          <w:tab w:val="left" w:pos="1296"/>
        </w:tabs>
        <w:ind w:right="-2"/>
        <w:rPr>
          <w:sz w:val="22"/>
          <w:szCs w:val="22"/>
        </w:rPr>
      </w:pPr>
    </w:p>
    <w:p w14:paraId="6323E33D" w14:textId="77777777" w:rsidR="00641C72" w:rsidRPr="001A36B8" w:rsidRDefault="00641C72" w:rsidP="001702FB">
      <w:pPr>
        <w:tabs>
          <w:tab w:val="left" w:pos="567"/>
        </w:tabs>
        <w:snapToGrid w:val="0"/>
        <w:ind w:left="567" w:hanging="567"/>
        <w:rPr>
          <w:sz w:val="22"/>
          <w:szCs w:val="22"/>
        </w:rPr>
      </w:pPr>
    </w:p>
    <w:p w14:paraId="72D187BA" w14:textId="77777777"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Apie ką rašoma šiame lapelyje?</w:t>
      </w:r>
    </w:p>
    <w:p w14:paraId="6B50F257" w14:textId="77777777" w:rsidR="00033614" w:rsidRPr="001A36B8" w:rsidRDefault="00033614" w:rsidP="00772FD1">
      <w:pPr>
        <w:numPr>
          <w:ilvl w:val="12"/>
          <w:numId w:val="0"/>
        </w:numPr>
        <w:tabs>
          <w:tab w:val="left" w:pos="567"/>
          <w:tab w:val="left" w:pos="1296"/>
        </w:tabs>
        <w:ind w:right="-2"/>
        <w:rPr>
          <w:sz w:val="22"/>
          <w:szCs w:val="22"/>
        </w:rPr>
      </w:pPr>
    </w:p>
    <w:p w14:paraId="1B6DD28B" w14:textId="704D60E7"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1.</w:t>
      </w:r>
      <w:r w:rsidRPr="001A36B8">
        <w:rPr>
          <w:sz w:val="22"/>
          <w:szCs w:val="22"/>
        </w:rPr>
        <w:tab/>
        <w:t xml:space="preserve">Kas yra </w:t>
      </w:r>
      <w:proofErr w:type="spellStart"/>
      <w:r w:rsidR="00957874">
        <w:rPr>
          <w:sz w:val="22"/>
          <w:szCs w:val="22"/>
        </w:rPr>
        <w:t>Ultarcorlene</w:t>
      </w:r>
      <w:proofErr w:type="spellEnd"/>
      <w:r w:rsidR="00957874">
        <w:rPr>
          <w:sz w:val="22"/>
          <w:szCs w:val="22"/>
        </w:rPr>
        <w:t xml:space="preserve"> </w:t>
      </w:r>
      <w:r w:rsidRPr="001A36B8">
        <w:rPr>
          <w:sz w:val="22"/>
          <w:szCs w:val="22"/>
        </w:rPr>
        <w:t xml:space="preserve"> ir kam jis vartojamas</w:t>
      </w:r>
    </w:p>
    <w:p w14:paraId="5F32D75D" w14:textId="638B7E0B"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2.</w:t>
      </w:r>
      <w:r w:rsidRPr="001A36B8">
        <w:rPr>
          <w:sz w:val="22"/>
          <w:szCs w:val="22"/>
        </w:rPr>
        <w:tab/>
        <w:t xml:space="preserve">Kas žinotina prieš vartojant </w:t>
      </w:r>
      <w:proofErr w:type="spellStart"/>
      <w:r w:rsidR="00957874">
        <w:rPr>
          <w:sz w:val="22"/>
          <w:szCs w:val="22"/>
          <w:lang w:bidi="lt-LT"/>
        </w:rPr>
        <w:t>Ultarcorlene</w:t>
      </w:r>
      <w:proofErr w:type="spellEnd"/>
      <w:r w:rsidR="00957874">
        <w:rPr>
          <w:sz w:val="22"/>
          <w:szCs w:val="22"/>
          <w:lang w:bidi="lt-LT"/>
        </w:rPr>
        <w:t xml:space="preserve"> </w:t>
      </w:r>
    </w:p>
    <w:p w14:paraId="3C7D05D1" w14:textId="796F5D36"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3.</w:t>
      </w:r>
      <w:r w:rsidRPr="001A36B8">
        <w:rPr>
          <w:sz w:val="22"/>
          <w:szCs w:val="22"/>
        </w:rPr>
        <w:tab/>
        <w:t xml:space="preserve">Kaip vartoti </w:t>
      </w:r>
      <w:proofErr w:type="spellStart"/>
      <w:r w:rsidR="00957874">
        <w:rPr>
          <w:sz w:val="22"/>
          <w:szCs w:val="22"/>
          <w:lang w:bidi="lt-LT"/>
        </w:rPr>
        <w:t>Ultarcorlene</w:t>
      </w:r>
      <w:proofErr w:type="spellEnd"/>
      <w:r w:rsidR="00957874">
        <w:rPr>
          <w:sz w:val="22"/>
          <w:szCs w:val="22"/>
          <w:lang w:bidi="lt-LT"/>
        </w:rPr>
        <w:t xml:space="preserve"> </w:t>
      </w:r>
    </w:p>
    <w:p w14:paraId="23550682" w14:textId="1BB0048A"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4.</w:t>
      </w:r>
      <w:r w:rsidRPr="001A36B8">
        <w:rPr>
          <w:sz w:val="22"/>
          <w:szCs w:val="22"/>
        </w:rPr>
        <w:tab/>
        <w:t>Galimas šalutinis poveikis</w:t>
      </w:r>
    </w:p>
    <w:p w14:paraId="0FE76C11" w14:textId="4057CC11" w:rsidR="00033614" w:rsidRPr="001A36B8" w:rsidRDefault="00790B4B" w:rsidP="00772FD1">
      <w:pPr>
        <w:numPr>
          <w:ilvl w:val="12"/>
          <w:numId w:val="0"/>
        </w:numPr>
        <w:tabs>
          <w:tab w:val="left" w:pos="567"/>
          <w:tab w:val="left" w:pos="709"/>
        </w:tabs>
        <w:ind w:right="-2"/>
        <w:rPr>
          <w:sz w:val="22"/>
          <w:szCs w:val="22"/>
        </w:rPr>
      </w:pPr>
      <w:r w:rsidRPr="001A36B8">
        <w:rPr>
          <w:sz w:val="22"/>
          <w:szCs w:val="22"/>
        </w:rPr>
        <w:t>5.</w:t>
      </w:r>
      <w:r w:rsidRPr="001A36B8">
        <w:rPr>
          <w:sz w:val="22"/>
          <w:szCs w:val="22"/>
        </w:rPr>
        <w:tab/>
        <w:t xml:space="preserve">Kaip laikyti </w:t>
      </w:r>
      <w:proofErr w:type="spellStart"/>
      <w:r w:rsidR="00957874">
        <w:rPr>
          <w:sz w:val="22"/>
          <w:szCs w:val="22"/>
          <w:lang w:bidi="lt-LT"/>
        </w:rPr>
        <w:t>Ultarcorlene</w:t>
      </w:r>
      <w:proofErr w:type="spellEnd"/>
      <w:r w:rsidR="00957874">
        <w:rPr>
          <w:sz w:val="22"/>
          <w:szCs w:val="22"/>
          <w:lang w:bidi="lt-LT"/>
        </w:rPr>
        <w:t xml:space="preserve"> </w:t>
      </w:r>
    </w:p>
    <w:p w14:paraId="3C297C8D" w14:textId="77777777"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6.</w:t>
      </w:r>
      <w:r w:rsidRPr="001A36B8">
        <w:rPr>
          <w:sz w:val="22"/>
          <w:szCs w:val="22"/>
        </w:rPr>
        <w:tab/>
        <w:t>Pakuotės turinys ir kita informacija</w:t>
      </w:r>
    </w:p>
    <w:p w14:paraId="1E9C05CA" w14:textId="77777777" w:rsidR="00033614" w:rsidRPr="001A36B8" w:rsidRDefault="00033614">
      <w:pPr>
        <w:numPr>
          <w:ilvl w:val="12"/>
          <w:numId w:val="0"/>
        </w:numPr>
        <w:tabs>
          <w:tab w:val="left" w:pos="1296"/>
        </w:tabs>
        <w:ind w:right="-2"/>
        <w:rPr>
          <w:sz w:val="22"/>
          <w:szCs w:val="22"/>
        </w:rPr>
      </w:pPr>
    </w:p>
    <w:p w14:paraId="6296E4AE" w14:textId="77777777" w:rsidR="00033614" w:rsidRPr="001A36B8" w:rsidRDefault="00033614">
      <w:pPr>
        <w:numPr>
          <w:ilvl w:val="12"/>
          <w:numId w:val="0"/>
        </w:numPr>
        <w:tabs>
          <w:tab w:val="left" w:pos="1296"/>
        </w:tabs>
        <w:ind w:right="-2"/>
        <w:rPr>
          <w:sz w:val="22"/>
          <w:szCs w:val="22"/>
        </w:rPr>
      </w:pPr>
    </w:p>
    <w:p w14:paraId="51CFE04B" w14:textId="033C6DF0"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1.</w:t>
      </w:r>
      <w:r w:rsidRPr="001A36B8">
        <w:rPr>
          <w:b/>
          <w:bCs/>
          <w:sz w:val="22"/>
          <w:szCs w:val="22"/>
        </w:rPr>
        <w:tab/>
        <w:t xml:space="preserve">Kas yra </w:t>
      </w:r>
      <w:proofErr w:type="spellStart"/>
      <w:r w:rsidR="00957874">
        <w:rPr>
          <w:b/>
          <w:sz w:val="22"/>
          <w:szCs w:val="22"/>
          <w:lang w:bidi="lt-LT"/>
        </w:rPr>
        <w:t>Ultarcorlene</w:t>
      </w:r>
      <w:proofErr w:type="spellEnd"/>
      <w:r w:rsidR="00957874">
        <w:rPr>
          <w:b/>
          <w:sz w:val="22"/>
          <w:szCs w:val="22"/>
          <w:lang w:bidi="lt-LT"/>
        </w:rPr>
        <w:t xml:space="preserve"> </w:t>
      </w:r>
      <w:r w:rsidR="004C5B14" w:rsidRPr="001A36B8">
        <w:rPr>
          <w:b/>
          <w:sz w:val="22"/>
          <w:szCs w:val="22"/>
          <w:lang w:bidi="lt-LT"/>
        </w:rPr>
        <w:t xml:space="preserve"> </w:t>
      </w:r>
      <w:r w:rsidRPr="001A36B8">
        <w:rPr>
          <w:b/>
          <w:bCs/>
          <w:sz w:val="22"/>
          <w:szCs w:val="22"/>
        </w:rPr>
        <w:t>ir kam jis vartojamas</w:t>
      </w:r>
    </w:p>
    <w:p w14:paraId="2EDC8B78" w14:textId="77777777" w:rsidR="00033614" w:rsidRPr="001A36B8" w:rsidRDefault="00033614">
      <w:pPr>
        <w:numPr>
          <w:ilvl w:val="12"/>
          <w:numId w:val="0"/>
        </w:numPr>
        <w:tabs>
          <w:tab w:val="left" w:pos="1296"/>
        </w:tabs>
        <w:ind w:right="-2"/>
        <w:rPr>
          <w:sz w:val="22"/>
          <w:szCs w:val="22"/>
        </w:rPr>
      </w:pPr>
    </w:p>
    <w:p w14:paraId="5713CD68" w14:textId="405247C9" w:rsidR="00AC719C" w:rsidRPr="001A36B8" w:rsidRDefault="00957874" w:rsidP="001C2FF0">
      <w:pPr>
        <w:pStyle w:val="Pagrindinistekstas"/>
        <w:tabs>
          <w:tab w:val="left" w:pos="8280"/>
        </w:tabs>
        <w:spacing w:after="0"/>
        <w:ind w:right="33"/>
        <w:jc w:val="both"/>
        <w:rPr>
          <w:sz w:val="22"/>
          <w:szCs w:val="22"/>
          <w:lang w:val="lt-LT"/>
        </w:rPr>
      </w:pPr>
      <w:proofErr w:type="spellStart"/>
      <w:r>
        <w:rPr>
          <w:sz w:val="22"/>
          <w:szCs w:val="22"/>
          <w:lang w:val="lt-LT" w:bidi="lt-LT"/>
        </w:rPr>
        <w:t>Ultarcorlene</w:t>
      </w:r>
      <w:proofErr w:type="spellEnd"/>
      <w:r>
        <w:rPr>
          <w:sz w:val="22"/>
          <w:szCs w:val="22"/>
          <w:lang w:val="lt-LT" w:bidi="lt-LT"/>
        </w:rPr>
        <w:t xml:space="preserve"> </w:t>
      </w:r>
      <w:r w:rsidR="00AC719C" w:rsidRPr="001A36B8">
        <w:rPr>
          <w:sz w:val="22"/>
          <w:szCs w:val="22"/>
          <w:lang w:val="lt-LT" w:bidi="lt-LT"/>
        </w:rPr>
        <w:t xml:space="preserve"> yra skirtas suaugusiems gydyti</w:t>
      </w:r>
      <w:r w:rsidR="007F7431">
        <w:rPr>
          <w:sz w:val="22"/>
          <w:szCs w:val="22"/>
          <w:lang w:val="lt-LT" w:bidi="lt-LT"/>
        </w:rPr>
        <w:t xml:space="preserve"> </w:t>
      </w:r>
      <w:r w:rsidR="00AC719C" w:rsidRPr="001A36B8">
        <w:rPr>
          <w:sz w:val="22"/>
          <w:szCs w:val="22"/>
          <w:lang w:val="lt-LT" w:bidi="lt-LT"/>
        </w:rPr>
        <w:t xml:space="preserve">sunkų priekinės akies dalies uždegimą, kurį sukėlė ne infekcija. </w:t>
      </w:r>
    </w:p>
    <w:p w14:paraId="2DBBF62F" w14:textId="2F98BB52" w:rsidR="00AC719C" w:rsidRPr="001A36B8" w:rsidRDefault="00957874" w:rsidP="001C2FF0">
      <w:pPr>
        <w:pStyle w:val="Pagrindinistekstas"/>
        <w:tabs>
          <w:tab w:val="left" w:pos="8280"/>
        </w:tabs>
        <w:spacing w:after="0"/>
        <w:ind w:right="33"/>
        <w:jc w:val="both"/>
        <w:rPr>
          <w:sz w:val="22"/>
          <w:szCs w:val="22"/>
          <w:lang w:val="lt-LT"/>
        </w:rPr>
      </w:pPr>
      <w:proofErr w:type="spellStart"/>
      <w:r>
        <w:rPr>
          <w:sz w:val="22"/>
          <w:szCs w:val="22"/>
          <w:lang w:val="lt-LT" w:bidi="lt-LT"/>
        </w:rPr>
        <w:t>Ultarcorlene</w:t>
      </w:r>
      <w:proofErr w:type="spellEnd"/>
      <w:r>
        <w:rPr>
          <w:sz w:val="22"/>
          <w:szCs w:val="22"/>
          <w:lang w:val="lt-LT" w:bidi="lt-LT"/>
        </w:rPr>
        <w:t xml:space="preserve"> </w:t>
      </w:r>
      <w:r w:rsidR="00AC719C" w:rsidRPr="001A36B8">
        <w:rPr>
          <w:sz w:val="22"/>
          <w:szCs w:val="22"/>
          <w:lang w:val="lt-LT" w:bidi="lt-LT"/>
        </w:rPr>
        <w:t xml:space="preserve"> sudėtyje yra veikliosios medžiagos prednizolono </w:t>
      </w:r>
      <w:proofErr w:type="spellStart"/>
      <w:r w:rsidR="00AC719C" w:rsidRPr="001A36B8">
        <w:rPr>
          <w:sz w:val="22"/>
          <w:szCs w:val="22"/>
          <w:lang w:val="lt-LT" w:bidi="lt-LT"/>
        </w:rPr>
        <w:t>pivalato</w:t>
      </w:r>
      <w:proofErr w:type="spellEnd"/>
      <w:r w:rsidR="00AC719C" w:rsidRPr="001A36B8">
        <w:rPr>
          <w:sz w:val="22"/>
          <w:szCs w:val="22"/>
          <w:lang w:val="lt-LT" w:bidi="lt-LT"/>
        </w:rPr>
        <w:t>.</w:t>
      </w:r>
    </w:p>
    <w:p w14:paraId="1EE03607" w14:textId="08239B20" w:rsidR="00033614" w:rsidRPr="001A36B8" w:rsidRDefault="00AC719C" w:rsidP="001C2FF0">
      <w:pPr>
        <w:numPr>
          <w:ilvl w:val="12"/>
          <w:numId w:val="0"/>
        </w:numPr>
        <w:tabs>
          <w:tab w:val="left" w:pos="1296"/>
        </w:tabs>
        <w:ind w:right="-2"/>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r w:rsidRPr="001A36B8">
        <w:rPr>
          <w:sz w:val="22"/>
          <w:szCs w:val="22"/>
          <w:lang w:bidi="lt-LT"/>
        </w:rPr>
        <w:t xml:space="preserve"> yra </w:t>
      </w:r>
      <w:proofErr w:type="spellStart"/>
      <w:r w:rsidRPr="001A36B8">
        <w:rPr>
          <w:sz w:val="22"/>
          <w:szCs w:val="22"/>
          <w:lang w:bidi="lt-LT"/>
        </w:rPr>
        <w:t>gliukokortikoidas</w:t>
      </w:r>
      <w:proofErr w:type="spellEnd"/>
      <w:r w:rsidRPr="001A36B8">
        <w:rPr>
          <w:sz w:val="22"/>
          <w:szCs w:val="22"/>
          <w:lang w:bidi="lt-LT"/>
        </w:rPr>
        <w:t xml:space="preserve"> (steroidas), </w:t>
      </w:r>
      <w:r w:rsidR="00DB4FAD">
        <w:rPr>
          <w:sz w:val="22"/>
          <w:szCs w:val="22"/>
          <w:lang w:bidi="lt-LT"/>
        </w:rPr>
        <w:t>sukeliantis</w:t>
      </w:r>
      <w:r w:rsidR="00DB4FAD" w:rsidRPr="001A36B8">
        <w:rPr>
          <w:sz w:val="22"/>
          <w:szCs w:val="22"/>
          <w:lang w:bidi="lt-LT"/>
        </w:rPr>
        <w:t xml:space="preserve"> </w:t>
      </w:r>
      <w:r w:rsidRPr="001A36B8">
        <w:rPr>
          <w:sz w:val="22"/>
          <w:szCs w:val="22"/>
          <w:lang w:bidi="lt-LT"/>
        </w:rPr>
        <w:t>stiprų priešuždegiminį poveikį. Jis stabdo uždegimą skatinančių medžiagų išsiskyrimą organizme ir taip mažina uždegimo požymius, pavyzdžiui, tinimą, kraujagyslių išsiplėtimą, randų susidarymą.</w:t>
      </w:r>
    </w:p>
    <w:p w14:paraId="1A8572ED" w14:textId="77777777" w:rsidR="00033614" w:rsidRPr="001A36B8" w:rsidRDefault="00033614">
      <w:pPr>
        <w:numPr>
          <w:ilvl w:val="12"/>
          <w:numId w:val="0"/>
        </w:numPr>
        <w:tabs>
          <w:tab w:val="left" w:pos="1296"/>
        </w:tabs>
        <w:ind w:right="-2"/>
        <w:rPr>
          <w:sz w:val="22"/>
          <w:szCs w:val="22"/>
        </w:rPr>
      </w:pPr>
    </w:p>
    <w:p w14:paraId="0C96B369" w14:textId="77777777" w:rsidR="00033614" w:rsidRPr="001A36B8" w:rsidRDefault="00033614">
      <w:pPr>
        <w:numPr>
          <w:ilvl w:val="12"/>
          <w:numId w:val="0"/>
        </w:numPr>
        <w:tabs>
          <w:tab w:val="left" w:pos="1296"/>
        </w:tabs>
        <w:ind w:right="-2"/>
        <w:rPr>
          <w:sz w:val="22"/>
          <w:szCs w:val="22"/>
        </w:rPr>
      </w:pPr>
    </w:p>
    <w:p w14:paraId="0C6D774C" w14:textId="11570658"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2.</w:t>
      </w:r>
      <w:r w:rsidRPr="001A36B8">
        <w:rPr>
          <w:b/>
          <w:bCs/>
          <w:sz w:val="22"/>
          <w:szCs w:val="22"/>
        </w:rPr>
        <w:tab/>
        <w:t xml:space="preserve">Kas žinotina prieš vartojant </w:t>
      </w:r>
      <w:proofErr w:type="spellStart"/>
      <w:r w:rsidR="00957874">
        <w:rPr>
          <w:b/>
          <w:sz w:val="22"/>
          <w:szCs w:val="22"/>
          <w:lang w:bidi="lt-LT"/>
        </w:rPr>
        <w:t>Ultarcorlene</w:t>
      </w:r>
      <w:proofErr w:type="spellEnd"/>
      <w:r w:rsidR="00957874">
        <w:rPr>
          <w:b/>
          <w:sz w:val="22"/>
          <w:szCs w:val="22"/>
          <w:lang w:bidi="lt-LT"/>
        </w:rPr>
        <w:t xml:space="preserve"> </w:t>
      </w:r>
    </w:p>
    <w:p w14:paraId="5E866245" w14:textId="77777777" w:rsidR="00033614" w:rsidRPr="001A36B8" w:rsidRDefault="00033614">
      <w:pPr>
        <w:numPr>
          <w:ilvl w:val="12"/>
          <w:numId w:val="0"/>
        </w:numPr>
        <w:tabs>
          <w:tab w:val="left" w:pos="1296"/>
        </w:tabs>
        <w:ind w:right="-2"/>
        <w:rPr>
          <w:sz w:val="22"/>
          <w:szCs w:val="22"/>
        </w:rPr>
      </w:pPr>
    </w:p>
    <w:p w14:paraId="6474CBBA" w14:textId="529B115E" w:rsidR="00033614" w:rsidRPr="001A36B8" w:rsidRDefault="00957874">
      <w:pPr>
        <w:keepNext/>
        <w:tabs>
          <w:tab w:val="left" w:pos="567"/>
        </w:tabs>
        <w:snapToGrid w:val="0"/>
        <w:spacing w:line="260" w:lineRule="exact"/>
        <w:jc w:val="both"/>
        <w:outlineLvl w:val="3"/>
        <w:rPr>
          <w:b/>
          <w:bCs/>
          <w:sz w:val="22"/>
          <w:szCs w:val="22"/>
        </w:rPr>
      </w:pPr>
      <w:proofErr w:type="spellStart"/>
      <w:r>
        <w:rPr>
          <w:b/>
          <w:sz w:val="22"/>
          <w:szCs w:val="22"/>
          <w:lang w:bidi="lt-LT"/>
        </w:rPr>
        <w:t>Ultarcorlene</w:t>
      </w:r>
      <w:proofErr w:type="spellEnd"/>
      <w:r>
        <w:rPr>
          <w:b/>
          <w:sz w:val="22"/>
          <w:szCs w:val="22"/>
          <w:lang w:bidi="lt-LT"/>
        </w:rPr>
        <w:t xml:space="preserve"> </w:t>
      </w:r>
      <w:r w:rsidR="00185F10" w:rsidRPr="001A36B8">
        <w:rPr>
          <w:b/>
          <w:bCs/>
          <w:sz w:val="22"/>
          <w:szCs w:val="22"/>
        </w:rPr>
        <w:t xml:space="preserve"> vartoti negalima:</w:t>
      </w:r>
    </w:p>
    <w:p w14:paraId="6FB89687" w14:textId="77777777" w:rsidR="00982CAB"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esate alergiški veikliajai medžiagai prednizolono </w:t>
      </w:r>
      <w:proofErr w:type="spellStart"/>
      <w:r w:rsidRPr="001A36B8">
        <w:rPr>
          <w:sz w:val="22"/>
          <w:szCs w:val="22"/>
          <w:lang w:bidi="lt-LT"/>
        </w:rPr>
        <w:t>pivalatui</w:t>
      </w:r>
      <w:proofErr w:type="spellEnd"/>
      <w:r w:rsidRPr="001A36B8">
        <w:rPr>
          <w:sz w:val="22"/>
          <w:szCs w:val="22"/>
          <w:lang w:bidi="lt-LT"/>
        </w:rPr>
        <w:t xml:space="preserve">, kitiems </w:t>
      </w:r>
      <w:proofErr w:type="spellStart"/>
      <w:r w:rsidRPr="001A36B8">
        <w:rPr>
          <w:sz w:val="22"/>
          <w:szCs w:val="22"/>
          <w:lang w:bidi="lt-LT"/>
        </w:rPr>
        <w:t>gliukokortikoidams</w:t>
      </w:r>
      <w:proofErr w:type="spellEnd"/>
      <w:r w:rsidRPr="001A36B8">
        <w:rPr>
          <w:sz w:val="22"/>
          <w:szCs w:val="22"/>
          <w:lang w:bidi="lt-LT"/>
        </w:rPr>
        <w:t xml:space="preserve"> arba bet kuriai kitai pagalbinei medžiagai (nurodytos 6 skyriuje).</w:t>
      </w:r>
    </w:p>
    <w:p w14:paraId="1773B1D5" w14:textId="5D7E1809" w:rsidR="00982CAB"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Jums </w:t>
      </w:r>
      <w:r w:rsidR="00DB4FAD">
        <w:rPr>
          <w:sz w:val="22"/>
          <w:szCs w:val="22"/>
          <w:lang w:bidi="lt-LT"/>
        </w:rPr>
        <w:t xml:space="preserve">yra paprastosios pūslelinės </w:t>
      </w:r>
      <w:r w:rsidRPr="001A36B8">
        <w:rPr>
          <w:sz w:val="22"/>
          <w:szCs w:val="22"/>
          <w:lang w:bidi="lt-LT"/>
        </w:rPr>
        <w:t xml:space="preserve"> viruso (</w:t>
      </w:r>
      <w:proofErr w:type="spellStart"/>
      <w:r w:rsidRPr="001A36B8">
        <w:rPr>
          <w:sz w:val="22"/>
          <w:szCs w:val="22"/>
          <w:lang w:bidi="lt-LT"/>
        </w:rPr>
        <w:t>dendritinis</w:t>
      </w:r>
      <w:proofErr w:type="spellEnd"/>
      <w:r w:rsidRPr="001A36B8">
        <w:rPr>
          <w:sz w:val="22"/>
          <w:szCs w:val="22"/>
          <w:lang w:bidi="lt-LT"/>
        </w:rPr>
        <w:t xml:space="preserve"> </w:t>
      </w:r>
      <w:proofErr w:type="spellStart"/>
      <w:r w:rsidRPr="001A36B8">
        <w:rPr>
          <w:sz w:val="22"/>
          <w:szCs w:val="22"/>
          <w:lang w:bidi="lt-LT"/>
        </w:rPr>
        <w:t>keratitas</w:t>
      </w:r>
      <w:proofErr w:type="spellEnd"/>
      <w:r w:rsidRPr="001A36B8">
        <w:rPr>
          <w:sz w:val="22"/>
          <w:szCs w:val="22"/>
          <w:lang w:bidi="lt-LT"/>
        </w:rPr>
        <w:t xml:space="preserve">) arba bet kurio kito viruso sukelta akies infekcija. </w:t>
      </w:r>
    </w:p>
    <w:p w14:paraId="4C79E45D" w14:textId="77777777" w:rsidR="00641C72"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Jei sergate neišgydyta bakterine arba grybeline akies infekcija.</w:t>
      </w:r>
    </w:p>
    <w:p w14:paraId="7B3A8F29" w14:textId="7544A328" w:rsidR="00641C72"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sergate uždaro kampo glaukoma arba progresavusia glaukoma, kai </w:t>
      </w:r>
      <w:r w:rsidR="00DB4FAD">
        <w:rPr>
          <w:sz w:val="22"/>
          <w:szCs w:val="22"/>
          <w:lang w:bidi="lt-LT"/>
        </w:rPr>
        <w:t xml:space="preserve">vien </w:t>
      </w:r>
      <w:r w:rsidRPr="001A36B8">
        <w:rPr>
          <w:sz w:val="22"/>
          <w:szCs w:val="22"/>
          <w:lang w:bidi="lt-LT"/>
        </w:rPr>
        <w:t xml:space="preserve">tik </w:t>
      </w:r>
      <w:r w:rsidR="00DB4FAD" w:rsidRPr="001A36B8">
        <w:rPr>
          <w:sz w:val="22"/>
          <w:szCs w:val="22"/>
          <w:lang w:bidi="lt-LT"/>
        </w:rPr>
        <w:t>vaist</w:t>
      </w:r>
      <w:r w:rsidR="00DB4FAD">
        <w:rPr>
          <w:sz w:val="22"/>
          <w:szCs w:val="22"/>
          <w:lang w:bidi="lt-LT"/>
        </w:rPr>
        <w:t>ais</w:t>
      </w:r>
      <w:r w:rsidR="00DB4FAD" w:rsidRPr="001A36B8">
        <w:rPr>
          <w:sz w:val="22"/>
          <w:szCs w:val="22"/>
          <w:lang w:bidi="lt-LT"/>
        </w:rPr>
        <w:t xml:space="preserve"> </w:t>
      </w:r>
      <w:r w:rsidRPr="001A36B8">
        <w:rPr>
          <w:sz w:val="22"/>
          <w:szCs w:val="22"/>
          <w:lang w:bidi="lt-LT"/>
        </w:rPr>
        <w:t>nepasiekiamas pakankamai geras atsakas.</w:t>
      </w:r>
    </w:p>
    <w:p w14:paraId="10930DC3" w14:textId="77777777" w:rsidR="00033614" w:rsidRPr="001A36B8" w:rsidRDefault="00033614">
      <w:pPr>
        <w:numPr>
          <w:ilvl w:val="12"/>
          <w:numId w:val="0"/>
        </w:numPr>
        <w:tabs>
          <w:tab w:val="left" w:pos="1296"/>
        </w:tabs>
        <w:ind w:right="-2"/>
        <w:rPr>
          <w:sz w:val="22"/>
          <w:szCs w:val="22"/>
        </w:rPr>
      </w:pPr>
    </w:p>
    <w:p w14:paraId="74839AAC" w14:textId="77777777"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 xml:space="preserve">Įspėjimai ir atsargumo priemonės </w:t>
      </w:r>
    </w:p>
    <w:p w14:paraId="77D1B875" w14:textId="21F63438" w:rsidR="00033614" w:rsidRPr="001A36B8" w:rsidRDefault="00790B4B">
      <w:pPr>
        <w:numPr>
          <w:ilvl w:val="12"/>
          <w:numId w:val="0"/>
        </w:numPr>
        <w:tabs>
          <w:tab w:val="left" w:pos="1296"/>
        </w:tabs>
        <w:ind w:right="-2"/>
        <w:rPr>
          <w:sz w:val="22"/>
          <w:szCs w:val="22"/>
        </w:rPr>
      </w:pPr>
      <w:r w:rsidRPr="001A36B8">
        <w:rPr>
          <w:sz w:val="22"/>
          <w:szCs w:val="22"/>
        </w:rPr>
        <w:t>Pasitarkite su gydytoju arba</w:t>
      </w:r>
      <w:r w:rsidR="004C5B14" w:rsidRPr="001A36B8">
        <w:rPr>
          <w:sz w:val="22"/>
          <w:szCs w:val="22"/>
        </w:rPr>
        <w:t xml:space="preserve"> </w:t>
      </w:r>
      <w:r w:rsidRPr="001A36B8">
        <w:rPr>
          <w:sz w:val="22"/>
          <w:szCs w:val="22"/>
        </w:rPr>
        <w:t xml:space="preserve">vaistininku prieš pradėdami vartoti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jei:</w:t>
      </w:r>
    </w:p>
    <w:p w14:paraId="439E69FF" w14:textId="77777777" w:rsidR="00033614" w:rsidRPr="001A36B8" w:rsidRDefault="00033614">
      <w:pPr>
        <w:numPr>
          <w:ilvl w:val="12"/>
          <w:numId w:val="0"/>
        </w:numPr>
        <w:tabs>
          <w:tab w:val="left" w:pos="1296"/>
        </w:tabs>
        <w:ind w:right="-2"/>
        <w:rPr>
          <w:sz w:val="22"/>
          <w:szCs w:val="22"/>
        </w:rPr>
      </w:pPr>
    </w:p>
    <w:p w14:paraId="2F554177" w14:textId="1D1874FA" w:rsidR="006B0547" w:rsidRPr="001A36B8" w:rsidRDefault="006B0547" w:rsidP="004C5B14">
      <w:pPr>
        <w:numPr>
          <w:ilvl w:val="0"/>
          <w:numId w:val="2"/>
        </w:numPr>
        <w:ind w:left="567" w:hanging="567"/>
        <w:jc w:val="both"/>
        <w:rPr>
          <w:sz w:val="22"/>
          <w:szCs w:val="22"/>
        </w:rPr>
      </w:pPr>
      <w:r w:rsidRPr="001A36B8">
        <w:rPr>
          <w:sz w:val="22"/>
          <w:szCs w:val="22"/>
          <w:lang w:bidi="lt-LT"/>
        </w:rPr>
        <w:t xml:space="preserve">dabar arba anksčiau Jums buvo akies </w:t>
      </w:r>
      <w:r w:rsidR="00DB4FAD" w:rsidRPr="001A36B8">
        <w:rPr>
          <w:sz w:val="22"/>
          <w:szCs w:val="22"/>
          <w:lang w:bidi="lt-LT"/>
        </w:rPr>
        <w:t>op</w:t>
      </w:r>
      <w:r w:rsidR="00DB4FAD">
        <w:rPr>
          <w:sz w:val="22"/>
          <w:szCs w:val="22"/>
          <w:lang w:bidi="lt-LT"/>
        </w:rPr>
        <w:t>ų</w:t>
      </w:r>
      <w:r w:rsidR="00DB4FAD" w:rsidRPr="001A36B8">
        <w:rPr>
          <w:sz w:val="22"/>
          <w:szCs w:val="22"/>
          <w:lang w:bidi="lt-LT"/>
        </w:rPr>
        <w:t xml:space="preserve"> </w:t>
      </w:r>
      <w:r w:rsidRPr="001A36B8">
        <w:rPr>
          <w:sz w:val="22"/>
          <w:szCs w:val="22"/>
          <w:lang w:bidi="lt-LT"/>
        </w:rPr>
        <w:t xml:space="preserve">ar akies audinio išplonėjimas, sukeltas ligos ar akims skirto gydymo; </w:t>
      </w:r>
    </w:p>
    <w:p w14:paraId="74BD464C" w14:textId="77777777" w:rsidR="006B0547" w:rsidRPr="001A36B8" w:rsidRDefault="006B0547" w:rsidP="004C5B14">
      <w:pPr>
        <w:numPr>
          <w:ilvl w:val="0"/>
          <w:numId w:val="2"/>
        </w:numPr>
        <w:ind w:left="567" w:hanging="567"/>
        <w:jc w:val="both"/>
        <w:rPr>
          <w:sz w:val="22"/>
          <w:szCs w:val="22"/>
        </w:rPr>
      </w:pPr>
      <w:r w:rsidRPr="001A36B8">
        <w:rPr>
          <w:sz w:val="22"/>
          <w:szCs w:val="22"/>
          <w:lang w:bidi="lt-LT"/>
        </w:rPr>
        <w:t xml:space="preserve">jei Jums buvo atlikta operacija dėl lęšiuko drumstėjimo (kataraktos);    </w:t>
      </w:r>
    </w:p>
    <w:p w14:paraId="1C3ECA2C" w14:textId="1D7D443B" w:rsidR="006B0547" w:rsidRPr="001A36B8" w:rsidRDefault="006B0547"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sergate ar anksčiau sirgote bakteri</w:t>
      </w:r>
      <w:r w:rsidR="00DB4FAD">
        <w:rPr>
          <w:sz w:val="22"/>
          <w:szCs w:val="22"/>
          <w:lang w:val="lt-LT" w:bidi="lt-LT"/>
        </w:rPr>
        <w:t>jų</w:t>
      </w:r>
      <w:r w:rsidRPr="001A36B8">
        <w:rPr>
          <w:sz w:val="22"/>
          <w:szCs w:val="22"/>
          <w:lang w:val="lt-LT" w:bidi="lt-LT"/>
        </w:rPr>
        <w:t>, virus</w:t>
      </w:r>
      <w:r w:rsidR="00DB4FAD">
        <w:rPr>
          <w:sz w:val="22"/>
          <w:szCs w:val="22"/>
          <w:lang w:val="lt-LT" w:bidi="lt-LT"/>
        </w:rPr>
        <w:t>ų</w:t>
      </w:r>
      <w:r w:rsidRPr="001A36B8">
        <w:rPr>
          <w:sz w:val="22"/>
          <w:szCs w:val="22"/>
          <w:lang w:val="lt-LT" w:bidi="lt-LT"/>
        </w:rPr>
        <w:t xml:space="preserve"> (pvz., </w:t>
      </w:r>
      <w:proofErr w:type="spellStart"/>
      <w:r w:rsidRPr="001A36B8">
        <w:rPr>
          <w:i/>
          <w:sz w:val="22"/>
          <w:szCs w:val="22"/>
          <w:lang w:val="lt-LT" w:bidi="lt-LT"/>
        </w:rPr>
        <w:t>Herpes</w:t>
      </w:r>
      <w:proofErr w:type="spellEnd"/>
      <w:r w:rsidRPr="001A36B8">
        <w:rPr>
          <w:i/>
          <w:sz w:val="22"/>
          <w:szCs w:val="22"/>
          <w:lang w:val="lt-LT" w:bidi="lt-LT"/>
        </w:rPr>
        <w:t xml:space="preserve"> </w:t>
      </w:r>
      <w:proofErr w:type="spellStart"/>
      <w:r w:rsidRPr="001A36B8">
        <w:rPr>
          <w:i/>
          <w:sz w:val="22"/>
          <w:szCs w:val="22"/>
          <w:lang w:val="lt-LT" w:bidi="lt-LT"/>
        </w:rPr>
        <w:t>simplex</w:t>
      </w:r>
      <w:proofErr w:type="spellEnd"/>
      <w:r w:rsidRPr="001A36B8">
        <w:rPr>
          <w:sz w:val="22"/>
          <w:szCs w:val="22"/>
          <w:lang w:val="lt-LT" w:bidi="lt-LT"/>
        </w:rPr>
        <w:t>) ar grybeli</w:t>
      </w:r>
      <w:r w:rsidR="00DB4FAD">
        <w:rPr>
          <w:sz w:val="22"/>
          <w:szCs w:val="22"/>
          <w:lang w:val="lt-LT" w:bidi="lt-LT"/>
        </w:rPr>
        <w:t>ų sukeltomis</w:t>
      </w:r>
      <w:r w:rsidRPr="001A36B8">
        <w:rPr>
          <w:sz w:val="22"/>
          <w:szCs w:val="22"/>
          <w:lang w:val="lt-LT" w:bidi="lt-LT"/>
        </w:rPr>
        <w:t xml:space="preserve"> akių infekcijomis;         </w:t>
      </w:r>
    </w:p>
    <w:p w14:paraId="2FDEB780" w14:textId="69AF4799" w:rsidR="00641C72" w:rsidRPr="007272F4" w:rsidRDefault="006B0547"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 xml:space="preserve">sergate glaukoma arba esate gydomi </w:t>
      </w:r>
      <w:r w:rsidR="00DB4FAD">
        <w:rPr>
          <w:sz w:val="22"/>
          <w:szCs w:val="22"/>
          <w:lang w:val="lt-LT" w:bidi="lt-LT"/>
        </w:rPr>
        <w:t xml:space="preserve">nuo </w:t>
      </w:r>
      <w:r w:rsidRPr="001A36B8">
        <w:rPr>
          <w:sz w:val="22"/>
          <w:szCs w:val="22"/>
          <w:lang w:val="lt-LT" w:bidi="lt-LT"/>
        </w:rPr>
        <w:t>padidėjusio akispūdžio;</w:t>
      </w:r>
    </w:p>
    <w:p w14:paraId="0E328836" w14:textId="145ED5AD" w:rsidR="00641C72" w:rsidRPr="007272F4" w:rsidRDefault="00790B4B"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 xml:space="preserve">neseniai vartojote ar šiuo metu vartojate </w:t>
      </w:r>
      <w:r w:rsidR="00DB4FAD" w:rsidRPr="001A36B8">
        <w:rPr>
          <w:sz w:val="22"/>
          <w:szCs w:val="22"/>
          <w:lang w:val="lt-LT" w:bidi="lt-LT"/>
        </w:rPr>
        <w:t>koki</w:t>
      </w:r>
      <w:r w:rsidR="00DB4FAD">
        <w:rPr>
          <w:sz w:val="22"/>
          <w:szCs w:val="22"/>
          <w:lang w:val="lt-LT" w:bidi="lt-LT"/>
        </w:rPr>
        <w:t>ų</w:t>
      </w:r>
      <w:r w:rsidR="00DB4FAD" w:rsidRPr="001A36B8">
        <w:rPr>
          <w:sz w:val="22"/>
          <w:szCs w:val="22"/>
          <w:lang w:val="lt-LT" w:bidi="lt-LT"/>
        </w:rPr>
        <w:t xml:space="preserve"> </w:t>
      </w:r>
      <w:r w:rsidRPr="001A36B8">
        <w:rPr>
          <w:sz w:val="22"/>
          <w:szCs w:val="22"/>
          <w:lang w:val="lt-LT" w:bidi="lt-LT"/>
        </w:rPr>
        <w:t xml:space="preserve">nors </w:t>
      </w:r>
      <w:r w:rsidR="00DB4FAD" w:rsidRPr="001A36B8">
        <w:rPr>
          <w:sz w:val="22"/>
          <w:szCs w:val="22"/>
          <w:lang w:val="lt-LT" w:bidi="lt-LT"/>
        </w:rPr>
        <w:t>kit</w:t>
      </w:r>
      <w:r w:rsidR="00DB4FAD">
        <w:rPr>
          <w:sz w:val="22"/>
          <w:szCs w:val="22"/>
          <w:lang w:val="lt-LT" w:bidi="lt-LT"/>
        </w:rPr>
        <w:t>ų</w:t>
      </w:r>
      <w:r w:rsidR="00DB4FAD" w:rsidRPr="001A36B8">
        <w:rPr>
          <w:sz w:val="22"/>
          <w:szCs w:val="22"/>
          <w:lang w:val="lt-LT" w:bidi="lt-LT"/>
        </w:rPr>
        <w:t xml:space="preserve"> vaist</w:t>
      </w:r>
      <w:r w:rsidR="00DB4FAD">
        <w:rPr>
          <w:sz w:val="22"/>
          <w:szCs w:val="22"/>
          <w:lang w:val="lt-LT" w:bidi="lt-LT"/>
        </w:rPr>
        <w:t>ų</w:t>
      </w:r>
      <w:r w:rsidRPr="001A36B8">
        <w:rPr>
          <w:sz w:val="22"/>
          <w:szCs w:val="22"/>
          <w:lang w:val="lt-LT" w:bidi="lt-LT"/>
        </w:rPr>
        <w:t xml:space="preserve">, kurių sudėtyje yra </w:t>
      </w:r>
      <w:proofErr w:type="spellStart"/>
      <w:r w:rsidRPr="001A36B8">
        <w:rPr>
          <w:sz w:val="22"/>
          <w:szCs w:val="22"/>
          <w:lang w:val="lt-LT" w:bidi="lt-LT"/>
        </w:rPr>
        <w:t>gliukokortikoidų</w:t>
      </w:r>
      <w:proofErr w:type="spellEnd"/>
      <w:r w:rsidRPr="001A36B8">
        <w:rPr>
          <w:sz w:val="22"/>
          <w:szCs w:val="22"/>
          <w:lang w:val="lt-LT" w:bidi="lt-LT"/>
        </w:rPr>
        <w:t xml:space="preserve">. Dažnas ir ilgas </w:t>
      </w:r>
      <w:proofErr w:type="spellStart"/>
      <w:r w:rsidRPr="001A36B8">
        <w:rPr>
          <w:sz w:val="22"/>
          <w:szCs w:val="22"/>
          <w:lang w:val="lt-LT" w:bidi="lt-LT"/>
        </w:rPr>
        <w:t>gliukokortikoidų</w:t>
      </w:r>
      <w:proofErr w:type="spellEnd"/>
      <w:r w:rsidRPr="001A36B8">
        <w:rPr>
          <w:sz w:val="22"/>
          <w:szCs w:val="22"/>
          <w:lang w:val="lt-LT" w:bidi="lt-LT"/>
        </w:rPr>
        <w:t xml:space="preserve"> vartojimas gali sukelti papildomą šalutinį poveikį.</w:t>
      </w:r>
    </w:p>
    <w:p w14:paraId="43A049DF" w14:textId="77777777" w:rsidR="00033614" w:rsidRPr="001A36B8" w:rsidRDefault="00033614">
      <w:pPr>
        <w:numPr>
          <w:ilvl w:val="12"/>
          <w:numId w:val="0"/>
        </w:numPr>
        <w:tabs>
          <w:tab w:val="left" w:pos="1296"/>
        </w:tabs>
        <w:rPr>
          <w:b/>
          <w:sz w:val="22"/>
          <w:szCs w:val="22"/>
        </w:rPr>
      </w:pPr>
    </w:p>
    <w:p w14:paraId="773ECA13" w14:textId="7D3DFF7D"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 xml:space="preserve">Kiti vaistai ir </w:t>
      </w:r>
      <w:proofErr w:type="spellStart"/>
      <w:r w:rsidR="00957874">
        <w:rPr>
          <w:b/>
          <w:sz w:val="22"/>
          <w:szCs w:val="22"/>
          <w:lang w:bidi="lt-LT"/>
        </w:rPr>
        <w:t>Ultarcorlene</w:t>
      </w:r>
      <w:proofErr w:type="spellEnd"/>
      <w:r w:rsidR="00957874">
        <w:rPr>
          <w:b/>
          <w:sz w:val="22"/>
          <w:szCs w:val="22"/>
          <w:lang w:bidi="lt-LT"/>
        </w:rPr>
        <w:t xml:space="preserve"> </w:t>
      </w:r>
    </w:p>
    <w:p w14:paraId="3EDB217B" w14:textId="613CFF46" w:rsidR="00033614" w:rsidRPr="001A36B8" w:rsidRDefault="00790B4B">
      <w:pPr>
        <w:numPr>
          <w:ilvl w:val="12"/>
          <w:numId w:val="0"/>
        </w:numPr>
        <w:tabs>
          <w:tab w:val="left" w:pos="1296"/>
        </w:tabs>
        <w:ind w:right="-2"/>
        <w:rPr>
          <w:sz w:val="22"/>
          <w:szCs w:val="22"/>
        </w:rPr>
      </w:pPr>
      <w:r w:rsidRPr="001A36B8">
        <w:rPr>
          <w:sz w:val="22"/>
          <w:szCs w:val="22"/>
        </w:rPr>
        <w:t>Jeigu vartojate ar neseniai vartojote kitų vaistų arba dėl to nesate tikri, apie tai pasakykite gydytojui</w:t>
      </w:r>
      <w:r w:rsidR="004C5B14" w:rsidRPr="001A36B8">
        <w:rPr>
          <w:sz w:val="22"/>
          <w:szCs w:val="22"/>
        </w:rPr>
        <w:t xml:space="preserve"> </w:t>
      </w:r>
      <w:r w:rsidRPr="001A36B8">
        <w:rPr>
          <w:sz w:val="22"/>
          <w:szCs w:val="22"/>
        </w:rPr>
        <w:t>arba</w:t>
      </w:r>
      <w:r w:rsidR="004C5B14" w:rsidRPr="001A36B8">
        <w:rPr>
          <w:sz w:val="22"/>
          <w:szCs w:val="22"/>
        </w:rPr>
        <w:t xml:space="preserve"> </w:t>
      </w:r>
      <w:r w:rsidRPr="001A36B8">
        <w:rPr>
          <w:sz w:val="22"/>
          <w:szCs w:val="22"/>
        </w:rPr>
        <w:t>vaistininkui.</w:t>
      </w:r>
    </w:p>
    <w:p w14:paraId="77A038C8" w14:textId="77777777" w:rsidR="00033614" w:rsidRPr="001A36B8" w:rsidRDefault="00033614">
      <w:pPr>
        <w:numPr>
          <w:ilvl w:val="12"/>
          <w:numId w:val="0"/>
        </w:numPr>
        <w:tabs>
          <w:tab w:val="left" w:pos="1296"/>
        </w:tabs>
        <w:ind w:right="-2"/>
        <w:rPr>
          <w:sz w:val="22"/>
          <w:szCs w:val="22"/>
        </w:rPr>
      </w:pPr>
    </w:p>
    <w:p w14:paraId="58AF4D56" w14:textId="153800BA" w:rsidR="00940FDE" w:rsidRPr="001A36B8" w:rsidRDefault="00790B4B" w:rsidP="00940FDE">
      <w:pPr>
        <w:jc w:val="both"/>
        <w:rPr>
          <w:sz w:val="22"/>
          <w:szCs w:val="22"/>
        </w:rPr>
      </w:pPr>
      <w:r w:rsidRPr="001A36B8">
        <w:rPr>
          <w:sz w:val="22"/>
          <w:szCs w:val="22"/>
          <w:lang w:bidi="lt-LT"/>
        </w:rPr>
        <w:t xml:space="preserve">Apie poveikį kitiems vaistams </w:t>
      </w:r>
      <w:r w:rsidR="00DB4FAD">
        <w:rPr>
          <w:sz w:val="22"/>
          <w:szCs w:val="22"/>
          <w:lang w:bidi="lt-LT"/>
        </w:rPr>
        <w:t>pranešimų negauta</w:t>
      </w:r>
      <w:r w:rsidRPr="001A36B8">
        <w:rPr>
          <w:sz w:val="22"/>
          <w:szCs w:val="22"/>
          <w:lang w:bidi="lt-LT"/>
        </w:rPr>
        <w:t>.</w:t>
      </w:r>
    </w:p>
    <w:p w14:paraId="5836BFAC" w14:textId="77777777" w:rsidR="00940FDE" w:rsidRPr="001A36B8" w:rsidRDefault="00940FDE" w:rsidP="00940FDE">
      <w:pPr>
        <w:jc w:val="both"/>
        <w:rPr>
          <w:sz w:val="22"/>
          <w:szCs w:val="22"/>
        </w:rPr>
      </w:pPr>
    </w:p>
    <w:p w14:paraId="476404BF" w14:textId="4E7F52A0" w:rsidR="00033614" w:rsidRPr="001A36B8" w:rsidRDefault="00790B4B" w:rsidP="00940FDE">
      <w:pPr>
        <w:keepNext/>
        <w:tabs>
          <w:tab w:val="left" w:pos="567"/>
        </w:tabs>
        <w:snapToGrid w:val="0"/>
        <w:spacing w:line="260" w:lineRule="exact"/>
        <w:jc w:val="both"/>
        <w:outlineLvl w:val="3"/>
        <w:rPr>
          <w:b/>
          <w:bCs/>
          <w:sz w:val="22"/>
          <w:szCs w:val="22"/>
        </w:rPr>
      </w:pPr>
      <w:r w:rsidRPr="001A36B8">
        <w:rPr>
          <w:sz w:val="22"/>
          <w:szCs w:val="22"/>
          <w:lang w:bidi="lt-LT"/>
        </w:rPr>
        <w:t xml:space="preserve">Jei be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turite vartoti ir </w:t>
      </w:r>
      <w:r w:rsidR="00DB4FAD" w:rsidRPr="001A36B8">
        <w:rPr>
          <w:sz w:val="22"/>
          <w:szCs w:val="22"/>
          <w:lang w:bidi="lt-LT"/>
        </w:rPr>
        <w:t>kit</w:t>
      </w:r>
      <w:r w:rsidR="00DB4FAD">
        <w:rPr>
          <w:sz w:val="22"/>
          <w:szCs w:val="22"/>
          <w:lang w:bidi="lt-LT"/>
        </w:rPr>
        <w:t>ų</w:t>
      </w:r>
      <w:r w:rsidR="00DB4FAD" w:rsidRPr="001A36B8">
        <w:rPr>
          <w:sz w:val="22"/>
          <w:szCs w:val="22"/>
          <w:lang w:bidi="lt-LT"/>
        </w:rPr>
        <w:t xml:space="preserve"> vaist</w:t>
      </w:r>
      <w:r w:rsidR="00DB4FAD">
        <w:rPr>
          <w:sz w:val="22"/>
          <w:szCs w:val="22"/>
          <w:lang w:bidi="lt-LT"/>
        </w:rPr>
        <w:t>ų</w:t>
      </w:r>
      <w:r w:rsidR="00DB4FAD" w:rsidRPr="001A36B8">
        <w:rPr>
          <w:sz w:val="22"/>
          <w:szCs w:val="22"/>
          <w:lang w:bidi="lt-LT"/>
        </w:rPr>
        <w:t xml:space="preserve"> </w:t>
      </w:r>
      <w:r w:rsidRPr="001A36B8">
        <w:rPr>
          <w:sz w:val="22"/>
          <w:szCs w:val="22"/>
          <w:lang w:bidi="lt-LT"/>
        </w:rPr>
        <w:t>akims, kurie gali didinti akispūdį, šis šalutinis poveikis gali pasireikšti stipriau.</w:t>
      </w:r>
    </w:p>
    <w:p w14:paraId="6316F65D" w14:textId="77777777" w:rsidR="00033614" w:rsidRPr="001A36B8" w:rsidRDefault="00033614">
      <w:pPr>
        <w:numPr>
          <w:ilvl w:val="12"/>
          <w:numId w:val="0"/>
        </w:numPr>
        <w:tabs>
          <w:tab w:val="left" w:pos="1296"/>
        </w:tabs>
        <w:rPr>
          <w:sz w:val="22"/>
          <w:szCs w:val="22"/>
        </w:rPr>
      </w:pPr>
    </w:p>
    <w:p w14:paraId="02F64BF8"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Nėštumas ir žindymo laikotarpis</w:t>
      </w:r>
    </w:p>
    <w:p w14:paraId="3DCD1813" w14:textId="77777777" w:rsidR="00EA3EEF" w:rsidRPr="001A36B8" w:rsidRDefault="00790B4B" w:rsidP="00DB4FAD">
      <w:pPr>
        <w:jc w:val="both"/>
        <w:rPr>
          <w:sz w:val="22"/>
          <w:szCs w:val="22"/>
          <w:u w:val="single"/>
        </w:rPr>
      </w:pPr>
      <w:r w:rsidRPr="001A36B8">
        <w:rPr>
          <w:sz w:val="22"/>
          <w:szCs w:val="22"/>
          <w:u w:val="single"/>
          <w:lang w:bidi="lt-LT"/>
        </w:rPr>
        <w:t>Nėštumas</w:t>
      </w:r>
    </w:p>
    <w:p w14:paraId="0021667A" w14:textId="77777777" w:rsidR="00EA3EEF" w:rsidRPr="001A36B8" w:rsidRDefault="00790B4B" w:rsidP="00E97D14">
      <w:pPr>
        <w:pStyle w:val="Pagrindinistekstas"/>
        <w:spacing w:after="0"/>
        <w:jc w:val="both"/>
        <w:rPr>
          <w:sz w:val="22"/>
          <w:szCs w:val="22"/>
          <w:lang w:val="lt-LT"/>
        </w:rPr>
      </w:pPr>
      <w:r w:rsidRPr="001A36B8">
        <w:rPr>
          <w:sz w:val="22"/>
          <w:szCs w:val="22"/>
          <w:lang w:val="lt-LT" w:bidi="lt-LT"/>
        </w:rPr>
        <w:t xml:space="preserve">Poveikis vaisiui nėra žinomas. Jeigu esate nėščia, manote, kad galbūt esate nėščia arba planuojate pastoti, tai prieš vartodama šį vaistą pasitarkite su gydytoju arba vaistininku. </w:t>
      </w:r>
    </w:p>
    <w:p w14:paraId="1C650B13" w14:textId="77777777" w:rsidR="00EA3EEF" w:rsidRPr="001A36B8" w:rsidRDefault="00EA3EEF" w:rsidP="00E97D14">
      <w:pPr>
        <w:pStyle w:val="Pagrindinistekstas"/>
        <w:spacing w:after="0"/>
        <w:ind w:right="112"/>
        <w:jc w:val="both"/>
        <w:rPr>
          <w:sz w:val="22"/>
          <w:szCs w:val="22"/>
          <w:lang w:val="lt-LT"/>
        </w:rPr>
      </w:pPr>
    </w:p>
    <w:p w14:paraId="6B668695" w14:textId="77777777" w:rsidR="00EA3EEF" w:rsidRPr="001A36B8" w:rsidRDefault="00790B4B" w:rsidP="00E97D14">
      <w:pPr>
        <w:pStyle w:val="Pagrindinistekstas"/>
        <w:spacing w:after="0"/>
        <w:jc w:val="both"/>
        <w:rPr>
          <w:sz w:val="22"/>
          <w:szCs w:val="22"/>
          <w:lang w:val="lt-LT"/>
        </w:rPr>
      </w:pPr>
      <w:r w:rsidRPr="001A36B8">
        <w:rPr>
          <w:sz w:val="22"/>
          <w:szCs w:val="22"/>
          <w:u w:val="single" w:color="000000"/>
          <w:lang w:val="lt-LT" w:bidi="lt-LT"/>
        </w:rPr>
        <w:t xml:space="preserve">Žindymas </w:t>
      </w:r>
    </w:p>
    <w:p w14:paraId="5745F092" w14:textId="3CD37082" w:rsidR="00033614" w:rsidRPr="001A36B8" w:rsidRDefault="00957874" w:rsidP="00DB4FAD">
      <w:pPr>
        <w:numPr>
          <w:ilvl w:val="12"/>
          <w:numId w:val="0"/>
        </w:numPr>
        <w:tabs>
          <w:tab w:val="left" w:pos="1296"/>
        </w:tabs>
        <w:rPr>
          <w:sz w:val="22"/>
          <w:szCs w:val="22"/>
        </w:rPr>
      </w:pP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patenka į motinos pieną, tačiau tikriausiai neturi poveikio žindomam kūdikiui. </w:t>
      </w: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galima vartoti žindymo metu.</w:t>
      </w:r>
    </w:p>
    <w:p w14:paraId="312B075A" w14:textId="77777777" w:rsidR="00033614" w:rsidRPr="001A36B8" w:rsidRDefault="00033614">
      <w:pPr>
        <w:numPr>
          <w:ilvl w:val="12"/>
          <w:numId w:val="0"/>
        </w:numPr>
        <w:tabs>
          <w:tab w:val="left" w:pos="1296"/>
        </w:tabs>
        <w:rPr>
          <w:sz w:val="22"/>
          <w:szCs w:val="22"/>
        </w:rPr>
      </w:pPr>
    </w:p>
    <w:p w14:paraId="735342FC" w14:textId="6EB245C2" w:rsidR="00EA3EEF"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Vairavimas ir mechanizmų valdymas</w:t>
      </w:r>
    </w:p>
    <w:p w14:paraId="5C3DA70B" w14:textId="1690061E" w:rsidR="00EA3EEF" w:rsidRPr="001A36B8" w:rsidRDefault="00957874">
      <w:pPr>
        <w:keepNext/>
        <w:tabs>
          <w:tab w:val="left" w:pos="567"/>
        </w:tabs>
        <w:snapToGrid w:val="0"/>
        <w:spacing w:line="260" w:lineRule="exact"/>
        <w:jc w:val="both"/>
        <w:outlineLvl w:val="3"/>
        <w:rPr>
          <w:b/>
          <w:bCs/>
          <w:sz w:val="22"/>
          <w:szCs w:val="22"/>
        </w:rPr>
      </w:pP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gali </w:t>
      </w:r>
      <w:r w:rsidR="009D6A17">
        <w:rPr>
          <w:sz w:val="22"/>
          <w:szCs w:val="22"/>
          <w:lang w:bidi="lt-LT"/>
        </w:rPr>
        <w:t>sukelti laikiną vaizdo ryškumo sumažėjimą</w:t>
      </w:r>
      <w:r w:rsidR="00EA3EEF" w:rsidRPr="001A36B8">
        <w:rPr>
          <w:sz w:val="22"/>
          <w:szCs w:val="22"/>
          <w:lang w:bidi="lt-LT"/>
        </w:rPr>
        <w:t xml:space="preserve">. Kol </w:t>
      </w:r>
      <w:r w:rsidR="009D6A17">
        <w:rPr>
          <w:sz w:val="22"/>
          <w:szCs w:val="22"/>
          <w:lang w:bidi="lt-LT"/>
        </w:rPr>
        <w:t>išnyks šis šalutinis poveikis</w:t>
      </w:r>
      <w:r w:rsidR="00EA3EEF" w:rsidRPr="001A36B8">
        <w:rPr>
          <w:sz w:val="22"/>
          <w:szCs w:val="22"/>
          <w:lang w:bidi="lt-LT"/>
        </w:rPr>
        <w:t>, nevairuokite ir nevaldykite mechanizmų.</w:t>
      </w:r>
    </w:p>
    <w:p w14:paraId="443E479C" w14:textId="77777777" w:rsidR="00033614" w:rsidRPr="001A36B8" w:rsidRDefault="00033614">
      <w:pPr>
        <w:numPr>
          <w:ilvl w:val="12"/>
          <w:numId w:val="0"/>
        </w:numPr>
        <w:tabs>
          <w:tab w:val="left" w:pos="1296"/>
        </w:tabs>
        <w:ind w:right="-2"/>
        <w:rPr>
          <w:sz w:val="22"/>
          <w:szCs w:val="22"/>
        </w:rPr>
      </w:pPr>
    </w:p>
    <w:p w14:paraId="244DF3C1" w14:textId="2E476D0A" w:rsidR="00EA3EEF" w:rsidRPr="001A36B8" w:rsidRDefault="00957874" w:rsidP="005E257E">
      <w:pPr>
        <w:pStyle w:val="Pagrindinistekstas"/>
        <w:spacing w:after="0" w:line="246" w:lineRule="exact"/>
        <w:ind w:right="112"/>
        <w:jc w:val="both"/>
        <w:rPr>
          <w:b/>
          <w:sz w:val="22"/>
          <w:szCs w:val="22"/>
          <w:lang w:val="lt-LT"/>
        </w:rPr>
      </w:pPr>
      <w:proofErr w:type="spellStart"/>
      <w:r>
        <w:rPr>
          <w:b/>
          <w:sz w:val="22"/>
          <w:szCs w:val="22"/>
          <w:lang w:val="lt-LT" w:bidi="lt-LT"/>
        </w:rPr>
        <w:t>Ultarcorlene</w:t>
      </w:r>
      <w:proofErr w:type="spellEnd"/>
      <w:r>
        <w:rPr>
          <w:b/>
          <w:sz w:val="22"/>
          <w:szCs w:val="22"/>
          <w:lang w:val="lt-LT" w:bidi="lt-LT"/>
        </w:rPr>
        <w:t xml:space="preserve"> </w:t>
      </w:r>
      <w:r w:rsidR="00EA3EEF" w:rsidRPr="001A36B8">
        <w:rPr>
          <w:b/>
          <w:sz w:val="22"/>
          <w:szCs w:val="22"/>
          <w:lang w:val="lt-LT" w:bidi="lt-LT"/>
        </w:rPr>
        <w:t xml:space="preserve"> sudėtyje yra vilnos riebalų ir </w:t>
      </w:r>
      <w:proofErr w:type="spellStart"/>
      <w:r w:rsidR="00EA3EEF" w:rsidRPr="001A36B8">
        <w:rPr>
          <w:b/>
          <w:sz w:val="22"/>
          <w:szCs w:val="22"/>
          <w:lang w:val="lt-LT" w:bidi="lt-LT"/>
        </w:rPr>
        <w:t>cetostearilo</w:t>
      </w:r>
      <w:proofErr w:type="spellEnd"/>
      <w:r w:rsidR="00EA3EEF" w:rsidRPr="001A36B8">
        <w:rPr>
          <w:b/>
          <w:sz w:val="22"/>
          <w:szCs w:val="22"/>
          <w:lang w:val="lt-LT" w:bidi="lt-LT"/>
        </w:rPr>
        <w:t xml:space="preserve"> alkoholio</w:t>
      </w:r>
    </w:p>
    <w:p w14:paraId="5D8D02E9" w14:textId="77777777" w:rsidR="00033614" w:rsidRPr="001A36B8" w:rsidRDefault="00EA3EEF" w:rsidP="005E257E">
      <w:pPr>
        <w:keepNext/>
        <w:tabs>
          <w:tab w:val="left" w:pos="567"/>
        </w:tabs>
        <w:snapToGrid w:val="0"/>
        <w:spacing w:line="260" w:lineRule="exact"/>
        <w:jc w:val="both"/>
        <w:outlineLvl w:val="3"/>
        <w:rPr>
          <w:b/>
          <w:bCs/>
          <w:sz w:val="22"/>
          <w:szCs w:val="22"/>
        </w:rPr>
      </w:pPr>
      <w:r w:rsidRPr="001A36B8">
        <w:rPr>
          <w:sz w:val="22"/>
          <w:szCs w:val="22"/>
          <w:lang w:bidi="lt-LT"/>
        </w:rPr>
        <w:t xml:space="preserve">Vilnos riebalai ir </w:t>
      </w:r>
      <w:proofErr w:type="spellStart"/>
      <w:r w:rsidRPr="001A36B8">
        <w:rPr>
          <w:sz w:val="22"/>
          <w:szCs w:val="22"/>
          <w:lang w:bidi="lt-LT"/>
        </w:rPr>
        <w:t>cetostearilo</w:t>
      </w:r>
      <w:proofErr w:type="spellEnd"/>
      <w:r w:rsidRPr="001A36B8">
        <w:rPr>
          <w:sz w:val="22"/>
          <w:szCs w:val="22"/>
          <w:lang w:bidi="lt-LT"/>
        </w:rPr>
        <w:t xml:space="preserve"> alkoholis gali sukelti vietinį odos dirginimą (pvz., kontaktinį dermatitą).</w:t>
      </w:r>
    </w:p>
    <w:p w14:paraId="05B58FA5" w14:textId="77777777" w:rsidR="00033614" w:rsidRPr="001A36B8" w:rsidRDefault="00033614">
      <w:pPr>
        <w:numPr>
          <w:ilvl w:val="12"/>
          <w:numId w:val="0"/>
        </w:numPr>
        <w:tabs>
          <w:tab w:val="left" w:pos="1296"/>
        </w:tabs>
        <w:ind w:right="-2"/>
        <w:rPr>
          <w:sz w:val="22"/>
          <w:szCs w:val="22"/>
        </w:rPr>
      </w:pPr>
    </w:p>
    <w:p w14:paraId="21546F1B" w14:textId="77777777" w:rsidR="00033614" w:rsidRPr="001A36B8" w:rsidRDefault="00033614">
      <w:pPr>
        <w:numPr>
          <w:ilvl w:val="12"/>
          <w:numId w:val="0"/>
        </w:numPr>
        <w:tabs>
          <w:tab w:val="left" w:pos="1296"/>
        </w:tabs>
        <w:ind w:right="-2"/>
        <w:rPr>
          <w:sz w:val="22"/>
          <w:szCs w:val="22"/>
        </w:rPr>
      </w:pPr>
    </w:p>
    <w:p w14:paraId="3F372132" w14:textId="052EDEB2" w:rsidR="00033614" w:rsidRPr="001A36B8" w:rsidRDefault="00790B4B" w:rsidP="004C5B14">
      <w:pPr>
        <w:keepNext/>
        <w:keepLines/>
        <w:tabs>
          <w:tab w:val="left" w:pos="567"/>
        </w:tabs>
        <w:outlineLvl w:val="2"/>
        <w:rPr>
          <w:sz w:val="22"/>
          <w:szCs w:val="22"/>
          <w:lang w:eastAsia="lt-LT"/>
        </w:rPr>
      </w:pPr>
      <w:r w:rsidRPr="001A36B8">
        <w:rPr>
          <w:b/>
          <w:sz w:val="22"/>
          <w:szCs w:val="22"/>
        </w:rPr>
        <w:t>3.</w:t>
      </w:r>
      <w:r w:rsidR="00185F10" w:rsidRPr="001A36B8">
        <w:rPr>
          <w:b/>
          <w:sz w:val="22"/>
          <w:szCs w:val="22"/>
        </w:rPr>
        <w:tab/>
      </w:r>
      <w:r w:rsidRPr="001A36B8">
        <w:rPr>
          <w:b/>
          <w:sz w:val="22"/>
          <w:szCs w:val="22"/>
        </w:rPr>
        <w:t xml:space="preserve">Kaip vartoti </w:t>
      </w:r>
      <w:proofErr w:type="spellStart"/>
      <w:r w:rsidR="00957874">
        <w:rPr>
          <w:b/>
          <w:sz w:val="22"/>
          <w:szCs w:val="22"/>
          <w:lang w:bidi="lt-LT"/>
        </w:rPr>
        <w:t>Ultarcorlene</w:t>
      </w:r>
      <w:proofErr w:type="spellEnd"/>
      <w:r w:rsidR="00957874">
        <w:rPr>
          <w:b/>
          <w:sz w:val="22"/>
          <w:szCs w:val="22"/>
          <w:lang w:bidi="lt-LT"/>
        </w:rPr>
        <w:t xml:space="preserve"> </w:t>
      </w:r>
    </w:p>
    <w:p w14:paraId="41015275" w14:textId="77777777" w:rsidR="00033614" w:rsidRPr="001A36B8" w:rsidRDefault="00033614">
      <w:pPr>
        <w:numPr>
          <w:ilvl w:val="12"/>
          <w:numId w:val="0"/>
        </w:numPr>
        <w:ind w:left="709" w:right="-2"/>
        <w:rPr>
          <w:sz w:val="22"/>
          <w:szCs w:val="22"/>
          <w:lang w:eastAsia="lt-LT"/>
        </w:rPr>
      </w:pPr>
    </w:p>
    <w:p w14:paraId="6AC51D6E" w14:textId="77777777" w:rsidR="00033614" w:rsidRPr="001A36B8" w:rsidRDefault="00790B4B">
      <w:pPr>
        <w:numPr>
          <w:ilvl w:val="12"/>
          <w:numId w:val="0"/>
        </w:numPr>
        <w:ind w:right="-2"/>
        <w:rPr>
          <w:sz w:val="22"/>
          <w:szCs w:val="22"/>
          <w:lang w:eastAsia="lt-LT"/>
        </w:rPr>
      </w:pPr>
      <w:r w:rsidRPr="001A36B8">
        <w:rPr>
          <w:sz w:val="22"/>
          <w:szCs w:val="22"/>
          <w:lang w:eastAsia="lt-LT"/>
        </w:rPr>
        <w:t>Visada vartokite šį vaistą tiksliai kaip nurodė gydytojas. Jeigu abejojate, kreipkitės į  gydytoją</w:t>
      </w:r>
    </w:p>
    <w:p w14:paraId="2706F761" w14:textId="77777777" w:rsidR="00033614" w:rsidRPr="001A36B8" w:rsidRDefault="00033614">
      <w:pPr>
        <w:numPr>
          <w:ilvl w:val="12"/>
          <w:numId w:val="0"/>
        </w:numPr>
        <w:ind w:left="709" w:right="-2"/>
        <w:rPr>
          <w:sz w:val="22"/>
          <w:szCs w:val="22"/>
          <w:lang w:eastAsia="lt-LT"/>
        </w:rPr>
      </w:pPr>
    </w:p>
    <w:p w14:paraId="514D05CD" w14:textId="77777777" w:rsidR="003D3171" w:rsidRPr="001A36B8" w:rsidRDefault="00790B4B">
      <w:pPr>
        <w:numPr>
          <w:ilvl w:val="12"/>
          <w:numId w:val="0"/>
        </w:numPr>
        <w:ind w:right="-2"/>
        <w:rPr>
          <w:sz w:val="22"/>
          <w:szCs w:val="22"/>
          <w:lang w:eastAsia="lt-LT"/>
        </w:rPr>
      </w:pPr>
      <w:r w:rsidRPr="001A36B8">
        <w:rPr>
          <w:sz w:val="22"/>
          <w:szCs w:val="22"/>
          <w:lang w:eastAsia="lt-LT"/>
        </w:rPr>
        <w:t>Rekomenduojama dozė yra:</w:t>
      </w:r>
    </w:p>
    <w:p w14:paraId="12E460D8" w14:textId="2A5395DC" w:rsidR="00033614" w:rsidRPr="001A36B8" w:rsidRDefault="003D3171">
      <w:pPr>
        <w:numPr>
          <w:ilvl w:val="12"/>
          <w:numId w:val="0"/>
        </w:numPr>
        <w:ind w:right="-2"/>
        <w:rPr>
          <w:sz w:val="22"/>
          <w:szCs w:val="22"/>
          <w:lang w:eastAsia="lt-LT"/>
        </w:rPr>
      </w:pPr>
      <w:r w:rsidRPr="001A36B8">
        <w:rPr>
          <w:sz w:val="22"/>
          <w:szCs w:val="22"/>
          <w:lang w:bidi="lt-LT"/>
        </w:rPr>
        <w:t>jei gydytojas nenurodė kitaip, tepkite pažeistą akį 3–</w:t>
      </w:r>
      <w:r w:rsidR="009D6A17" w:rsidRPr="001A36B8">
        <w:rPr>
          <w:sz w:val="22"/>
          <w:szCs w:val="22"/>
          <w:lang w:bidi="lt-LT"/>
        </w:rPr>
        <w:t>5</w:t>
      </w:r>
      <w:r w:rsidR="009D6A17">
        <w:rPr>
          <w:sz w:val="22"/>
          <w:szCs w:val="22"/>
          <w:lang w:bidi="lt-LT"/>
        </w:rPr>
        <w:t> </w:t>
      </w:r>
      <w:r w:rsidRPr="001A36B8">
        <w:rPr>
          <w:sz w:val="22"/>
          <w:szCs w:val="22"/>
          <w:lang w:bidi="lt-LT"/>
        </w:rPr>
        <w:t>mm ilgio tepalo juostele 2–</w:t>
      </w:r>
      <w:r w:rsidR="009D6A17" w:rsidRPr="001A36B8">
        <w:rPr>
          <w:sz w:val="22"/>
          <w:szCs w:val="22"/>
          <w:lang w:bidi="lt-LT"/>
        </w:rPr>
        <w:t>4</w:t>
      </w:r>
      <w:r w:rsidR="009D6A17">
        <w:rPr>
          <w:sz w:val="22"/>
          <w:szCs w:val="22"/>
          <w:lang w:bidi="lt-LT"/>
        </w:rPr>
        <w:t xml:space="preserve"> </w:t>
      </w:r>
      <w:r w:rsidRPr="001A36B8">
        <w:rPr>
          <w:sz w:val="22"/>
          <w:szCs w:val="22"/>
          <w:lang w:bidi="lt-LT"/>
        </w:rPr>
        <w:t xml:space="preserve">kartus per dieną. Didžiausia tepalo paros dozė – </w:t>
      </w:r>
      <w:r w:rsidR="009D6A17" w:rsidRPr="001A36B8">
        <w:rPr>
          <w:sz w:val="22"/>
          <w:szCs w:val="22"/>
          <w:lang w:bidi="lt-LT"/>
        </w:rPr>
        <w:t>5</w:t>
      </w:r>
      <w:r w:rsidR="009D6A17">
        <w:rPr>
          <w:sz w:val="22"/>
          <w:szCs w:val="22"/>
          <w:lang w:bidi="lt-LT"/>
        </w:rPr>
        <w:t> </w:t>
      </w:r>
      <w:r w:rsidRPr="001A36B8">
        <w:rPr>
          <w:sz w:val="22"/>
          <w:szCs w:val="22"/>
          <w:lang w:bidi="lt-LT"/>
        </w:rPr>
        <w:t>mm ilgio juostelė 4 kartus per dieną.</w:t>
      </w:r>
    </w:p>
    <w:p w14:paraId="5E63EA00" w14:textId="77777777" w:rsidR="00033614" w:rsidRPr="001A36B8" w:rsidRDefault="00033614">
      <w:pPr>
        <w:numPr>
          <w:ilvl w:val="12"/>
          <w:numId w:val="0"/>
        </w:numPr>
        <w:ind w:left="709" w:right="-2"/>
        <w:rPr>
          <w:sz w:val="22"/>
          <w:szCs w:val="22"/>
          <w:lang w:eastAsia="lt-LT"/>
        </w:rPr>
      </w:pPr>
    </w:p>
    <w:p w14:paraId="3A14F04C" w14:textId="18A380FE" w:rsidR="000B315F" w:rsidRPr="001A36B8" w:rsidRDefault="000B315F" w:rsidP="00E97D14">
      <w:pPr>
        <w:pStyle w:val="Pagrindinistekstas"/>
        <w:spacing w:after="0"/>
        <w:jc w:val="both"/>
        <w:rPr>
          <w:sz w:val="22"/>
          <w:szCs w:val="22"/>
          <w:lang w:val="lt-LT"/>
        </w:rPr>
      </w:pPr>
      <w:r w:rsidRPr="001A36B8">
        <w:rPr>
          <w:sz w:val="22"/>
          <w:szCs w:val="22"/>
          <w:lang w:val="lt-LT" w:bidi="lt-LT"/>
        </w:rPr>
        <w:t>Gydymo trukmę nurodys Jūsų gydytojas. Jei po 2 dienų simptomai nepalengvės, kreipkitės į savo gydytoją. Jei Jums reikalingas ilgesnis nei 10 dienų gydymo kursas, Jūsų oftalmologas privalės reguliariai apžiūrėti Jūsų rageną ir patikrinti pažeistos (-ų) akies (-</w:t>
      </w:r>
      <w:proofErr w:type="spellStart"/>
      <w:r w:rsidRPr="001A36B8">
        <w:rPr>
          <w:sz w:val="22"/>
          <w:szCs w:val="22"/>
          <w:lang w:val="lt-LT" w:bidi="lt-LT"/>
        </w:rPr>
        <w:t>ių</w:t>
      </w:r>
      <w:proofErr w:type="spellEnd"/>
      <w:r w:rsidRPr="001A36B8">
        <w:rPr>
          <w:sz w:val="22"/>
          <w:szCs w:val="22"/>
          <w:lang w:val="lt-LT" w:bidi="lt-LT"/>
        </w:rPr>
        <w:t>) akispūdį.</w:t>
      </w:r>
    </w:p>
    <w:p w14:paraId="50535578" w14:textId="77777777" w:rsidR="000B315F" w:rsidRPr="001A36B8" w:rsidRDefault="000B315F" w:rsidP="00E97D14">
      <w:pPr>
        <w:pStyle w:val="Pagrindinistekstas"/>
        <w:spacing w:after="0"/>
        <w:jc w:val="both"/>
        <w:rPr>
          <w:sz w:val="22"/>
          <w:szCs w:val="22"/>
          <w:lang w:val="lt-LT"/>
        </w:rPr>
      </w:pPr>
    </w:p>
    <w:p w14:paraId="2802CFD6" w14:textId="77777777" w:rsidR="000B315F" w:rsidRPr="001A36B8" w:rsidRDefault="00790B4B" w:rsidP="00E97D14">
      <w:pPr>
        <w:pStyle w:val="Pagrindinistekstas"/>
        <w:spacing w:after="0"/>
        <w:jc w:val="both"/>
        <w:rPr>
          <w:sz w:val="22"/>
          <w:szCs w:val="22"/>
          <w:lang w:val="lt-LT"/>
        </w:rPr>
      </w:pPr>
      <w:r w:rsidRPr="001A36B8">
        <w:rPr>
          <w:sz w:val="22"/>
          <w:szCs w:val="22"/>
          <w:lang w:val="lt-LT" w:bidi="lt-LT"/>
        </w:rPr>
        <w:t>Tokiu atveju gydymą reikėtų nutraukti palaipsniui per keletą dienų ar savaičių.</w:t>
      </w:r>
    </w:p>
    <w:p w14:paraId="7A507F2F" w14:textId="77777777" w:rsidR="00CE6FE9" w:rsidRPr="007272F4" w:rsidRDefault="00CE6FE9" w:rsidP="007272F4">
      <w:pPr>
        <w:pStyle w:val="Pagrindinistekstas"/>
        <w:spacing w:after="0"/>
        <w:jc w:val="both"/>
        <w:rPr>
          <w:i/>
          <w:sz w:val="22"/>
          <w:lang w:val="lt-LT"/>
        </w:rPr>
      </w:pPr>
    </w:p>
    <w:p w14:paraId="493490B7" w14:textId="2DA05102" w:rsidR="00C17B5C" w:rsidRDefault="00C17B5C" w:rsidP="00C17B5C">
      <w:pPr>
        <w:pStyle w:val="Pagrindinistekstas"/>
        <w:spacing w:after="0"/>
        <w:jc w:val="both"/>
        <w:rPr>
          <w:i/>
          <w:iCs/>
          <w:sz w:val="22"/>
          <w:szCs w:val="22"/>
          <w:lang w:val="lt-LT"/>
        </w:rPr>
      </w:pPr>
      <w:r w:rsidRPr="001208C7">
        <w:rPr>
          <w:i/>
          <w:iCs/>
          <w:sz w:val="22"/>
          <w:szCs w:val="22"/>
          <w:lang w:val="lt-LT"/>
        </w:rPr>
        <w:t>Kaip atidaryti tūbelę:</w:t>
      </w:r>
    </w:p>
    <w:p w14:paraId="77FFEF82" w14:textId="77777777" w:rsidR="00AA1D11" w:rsidRDefault="00AA1D11" w:rsidP="00C17B5C">
      <w:pPr>
        <w:pStyle w:val="Pagrindinistekstas"/>
        <w:spacing w:after="0"/>
        <w:jc w:val="both"/>
        <w:rPr>
          <w:i/>
          <w:iCs/>
          <w:sz w:val="22"/>
          <w:szCs w:val="22"/>
          <w:lang w:val="lt-LT"/>
        </w:rPr>
      </w:pPr>
    </w:p>
    <w:p w14:paraId="15846038" w14:textId="77777777" w:rsidR="00AA1D11" w:rsidRPr="00AA1D11" w:rsidRDefault="00AA1D11" w:rsidP="00C17B5C">
      <w:pPr>
        <w:pStyle w:val="Pagrindinistekstas"/>
        <w:spacing w:after="0"/>
        <w:jc w:val="both"/>
        <w:rPr>
          <w:i/>
          <w:iCs/>
          <w:sz w:val="8"/>
          <w:szCs w:val="8"/>
          <w:lang w:val="lt-LT"/>
        </w:rPr>
      </w:pPr>
    </w:p>
    <w:p w14:paraId="00A08D2F" w14:textId="77777777" w:rsidR="00C17B5C" w:rsidRPr="001208C7" w:rsidRDefault="00C17B5C" w:rsidP="00C17B5C">
      <w:pPr>
        <w:pStyle w:val="Pagrindinistekstas"/>
        <w:spacing w:after="0"/>
        <w:jc w:val="both"/>
        <w:rPr>
          <w:i/>
          <w:iCs/>
          <w:sz w:val="22"/>
          <w:szCs w:val="22"/>
          <w:lang w:val="lt-LT"/>
        </w:rPr>
      </w:pPr>
      <w:r w:rsidRPr="001208C7">
        <w:rPr>
          <w:noProof/>
          <w:sz w:val="22"/>
          <w:szCs w:val="22"/>
          <w:lang w:val="lt-LT" w:eastAsia="lt-LT"/>
        </w:rPr>
        <w:drawing>
          <wp:inline distT="0" distB="0" distL="0" distR="0" wp14:anchorId="2312FA62" wp14:editId="120A8F47">
            <wp:extent cx="4041983" cy="2133600"/>
            <wp:effectExtent l="0" t="0" r="0" b="0"/>
            <wp:docPr id="1944906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2173" cy="2154815"/>
                    </a:xfrm>
                    <a:prstGeom prst="rect">
                      <a:avLst/>
                    </a:prstGeom>
                    <a:noFill/>
                  </pic:spPr>
                </pic:pic>
              </a:graphicData>
            </a:graphic>
          </wp:inline>
        </w:drawing>
      </w:r>
    </w:p>
    <w:p w14:paraId="2A54E93E"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lastRenderedPageBreak/>
        <w:t>1. Pirmą kartą naudojant tūbelę, ji yra sandariai uždaryta ir aplink kaklelį yra apsauginis žiedas.</w:t>
      </w:r>
    </w:p>
    <w:p w14:paraId="1684A69A"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79F80DF6"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2. Prieš pirmą kartą naudodami tūbelę, atsukite dangtelį ir dozavimo antgalį bei nuimkite apsauginį žiedą.</w:t>
      </w:r>
    </w:p>
    <w:p w14:paraId="3C3C9EC6"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7CA3F2A9"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3. Užsukite dozavimo antgalį atgal prie tūbelės, kad pradurtumėte tūbelės sandarumą.</w:t>
      </w:r>
    </w:p>
    <w:p w14:paraId="38A12A57" w14:textId="01BD9000" w:rsidR="00C17B5C" w:rsidRPr="001208C7" w:rsidRDefault="00EF4C36" w:rsidP="00C17B5C">
      <w:pPr>
        <w:pStyle w:val="Antrat2"/>
        <w:jc w:val="both"/>
        <w:rPr>
          <w:rFonts w:ascii="Times New Roman" w:hAnsi="Times New Roman" w:cs="Times New Roman"/>
          <w:b w:val="0"/>
          <w:iCs/>
          <w:sz w:val="22"/>
          <w:szCs w:val="22"/>
          <w:lang w:val="lt-LT"/>
        </w:rPr>
      </w:pPr>
      <w:r>
        <w:rPr>
          <w:rFonts w:ascii="Times New Roman" w:hAnsi="Times New Roman" w:cs="Times New Roman"/>
          <w:b w:val="0"/>
          <w:iCs/>
          <w:sz w:val="22"/>
          <w:szCs w:val="22"/>
          <w:lang w:val="lt-LT"/>
        </w:rPr>
        <w:tab/>
      </w:r>
    </w:p>
    <w:p w14:paraId="19E229A5"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4. Tūbelė dabar paruošta naudoti.</w:t>
      </w:r>
    </w:p>
    <w:p w14:paraId="146450D9"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677E4742"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5. Atsargiai išspauskite tūbelės turinį.</w:t>
      </w:r>
    </w:p>
    <w:p w14:paraId="7280922E"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0EEC0628" w14:textId="0625096C" w:rsidR="000B315F"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Nenaudokite vaisto, jei jis neturi žiedo, ir pasitarkite su vaistininku</w:t>
      </w:r>
      <w:r w:rsidR="00CE6FE9">
        <w:rPr>
          <w:rFonts w:ascii="Times New Roman" w:hAnsi="Times New Roman" w:cs="Times New Roman"/>
          <w:b w:val="0"/>
          <w:iCs/>
          <w:sz w:val="22"/>
          <w:szCs w:val="22"/>
          <w:lang w:val="lt-LT"/>
        </w:rPr>
        <w:t>.</w:t>
      </w:r>
    </w:p>
    <w:p w14:paraId="1D955DB1" w14:textId="77777777" w:rsidR="00CE6FE9" w:rsidRPr="00AA1D11" w:rsidRDefault="00CE6FE9" w:rsidP="00AA1D11">
      <w:pPr>
        <w:rPr>
          <w:lang w:eastAsia="de-AT"/>
        </w:rPr>
      </w:pPr>
    </w:p>
    <w:p w14:paraId="0FB4F5F7" w14:textId="77777777" w:rsidR="000B315F" w:rsidRPr="001A36B8" w:rsidRDefault="000B315F" w:rsidP="000B315F">
      <w:pPr>
        <w:pStyle w:val="Antrat2"/>
        <w:jc w:val="both"/>
        <w:rPr>
          <w:rFonts w:ascii="Times New Roman" w:hAnsi="Times New Roman" w:cs="Times New Roman"/>
          <w:b w:val="0"/>
          <w:i/>
          <w:sz w:val="22"/>
          <w:szCs w:val="22"/>
          <w:lang w:val="lt-LT"/>
        </w:rPr>
      </w:pPr>
      <w:r w:rsidRPr="001A36B8">
        <w:rPr>
          <w:rFonts w:ascii="Times New Roman" w:hAnsi="Times New Roman" w:cs="Times New Roman"/>
          <w:b w:val="0"/>
          <w:i/>
          <w:sz w:val="22"/>
          <w:szCs w:val="22"/>
          <w:lang w:val="lt-LT" w:bidi="lt-LT"/>
        </w:rPr>
        <w:t>Vartojimo instrukcija</w:t>
      </w:r>
    </w:p>
    <w:p w14:paraId="2C4CB882" w14:textId="77777777" w:rsidR="000B315F" w:rsidRPr="001A36B8" w:rsidRDefault="000B315F" w:rsidP="000B315F">
      <w:pPr>
        <w:jc w:val="both"/>
        <w:rPr>
          <w:sz w:val="22"/>
          <w:szCs w:val="22"/>
        </w:rPr>
      </w:pPr>
    </w:p>
    <w:p w14:paraId="164F1A69" w14:textId="77777777" w:rsidR="000B315F" w:rsidRPr="001A36B8" w:rsidRDefault="00790B4B" w:rsidP="004C5B14">
      <w:pPr>
        <w:tabs>
          <w:tab w:val="left" w:pos="567"/>
        </w:tabs>
        <w:jc w:val="both"/>
        <w:rPr>
          <w:sz w:val="22"/>
          <w:szCs w:val="22"/>
        </w:rPr>
      </w:pPr>
      <w:r w:rsidRPr="001A36B8">
        <w:rPr>
          <w:sz w:val="22"/>
          <w:szCs w:val="22"/>
          <w:lang w:bidi="lt-LT"/>
        </w:rPr>
        <w:t>- Nenaudokite tūbelės turinio, jei apsauginis tūbelės dangtelis prieš pirmą kartą jį atidarant buvo pažeistas.</w:t>
      </w:r>
    </w:p>
    <w:p w14:paraId="73B4F70C" w14:textId="77777777" w:rsidR="000B315F" w:rsidRPr="001A36B8" w:rsidRDefault="000B315F" w:rsidP="004C5B14">
      <w:pPr>
        <w:tabs>
          <w:tab w:val="left" w:pos="567"/>
        </w:tabs>
        <w:jc w:val="both"/>
        <w:rPr>
          <w:sz w:val="22"/>
          <w:szCs w:val="22"/>
        </w:rPr>
      </w:pPr>
    </w:p>
    <w:p w14:paraId="00767D73" w14:textId="77777777" w:rsidR="000B315F" w:rsidRPr="001A36B8" w:rsidRDefault="00790B4B" w:rsidP="004C5B14">
      <w:pPr>
        <w:tabs>
          <w:tab w:val="left" w:pos="567"/>
        </w:tabs>
        <w:jc w:val="both"/>
        <w:rPr>
          <w:sz w:val="22"/>
          <w:szCs w:val="22"/>
        </w:rPr>
      </w:pPr>
      <w:r w:rsidRPr="001A36B8">
        <w:rPr>
          <w:sz w:val="22"/>
          <w:szCs w:val="22"/>
          <w:lang w:bidi="lt-LT"/>
        </w:rPr>
        <w:t>- Nusiplaukite rankas.</w:t>
      </w:r>
    </w:p>
    <w:p w14:paraId="5CB76271" w14:textId="77777777" w:rsidR="000B315F" w:rsidRPr="001A36B8" w:rsidRDefault="000B315F" w:rsidP="004C5B14">
      <w:pPr>
        <w:tabs>
          <w:tab w:val="left" w:pos="567"/>
        </w:tabs>
        <w:jc w:val="both"/>
        <w:rPr>
          <w:sz w:val="22"/>
          <w:szCs w:val="22"/>
        </w:rPr>
      </w:pPr>
    </w:p>
    <w:p w14:paraId="024875B4" w14:textId="77777777" w:rsidR="000B315F" w:rsidRPr="001A36B8" w:rsidRDefault="00790B4B" w:rsidP="004C5B14">
      <w:pPr>
        <w:tabs>
          <w:tab w:val="left" w:pos="567"/>
        </w:tabs>
        <w:jc w:val="both"/>
        <w:rPr>
          <w:sz w:val="22"/>
          <w:szCs w:val="22"/>
        </w:rPr>
      </w:pPr>
      <w:r w:rsidRPr="001A36B8">
        <w:rPr>
          <w:sz w:val="22"/>
          <w:szCs w:val="22"/>
          <w:lang w:bidi="lt-LT"/>
        </w:rPr>
        <w:t>- Kad išvengtumėte vaisto užteršimo ir sužeidimų, įsitikinkite, kad dozatoriaus galiukas neliečia akies, akies voko, aplink akį esančios srities ar kitų objektų.</w:t>
      </w:r>
    </w:p>
    <w:p w14:paraId="30D82181" w14:textId="77777777" w:rsidR="000B315F" w:rsidRPr="001A36B8" w:rsidRDefault="000B315F" w:rsidP="004C5B14">
      <w:pPr>
        <w:tabs>
          <w:tab w:val="left" w:pos="567"/>
        </w:tabs>
        <w:jc w:val="both"/>
        <w:rPr>
          <w:sz w:val="22"/>
          <w:szCs w:val="22"/>
        </w:rPr>
      </w:pPr>
    </w:p>
    <w:p w14:paraId="6E8A24A9" w14:textId="77777777" w:rsidR="000B315F" w:rsidRPr="001A36B8" w:rsidRDefault="00790B4B" w:rsidP="004C5B14">
      <w:pPr>
        <w:tabs>
          <w:tab w:val="left" w:pos="567"/>
        </w:tabs>
        <w:jc w:val="both"/>
        <w:rPr>
          <w:sz w:val="22"/>
          <w:szCs w:val="22"/>
        </w:rPr>
      </w:pPr>
      <w:r w:rsidRPr="001A36B8">
        <w:rPr>
          <w:sz w:val="22"/>
          <w:szCs w:val="22"/>
          <w:lang w:bidi="lt-LT"/>
        </w:rPr>
        <w:t>- Prieš tepdami vaistą išimkite kontaktinius lęšius ir įdėkite juos atgal tik praėjus bent 15 minučių po užtepimo.</w:t>
      </w:r>
    </w:p>
    <w:p w14:paraId="44AD4D39" w14:textId="77777777" w:rsidR="000B315F" w:rsidRPr="001A36B8" w:rsidRDefault="000B315F" w:rsidP="004C5B14">
      <w:pPr>
        <w:tabs>
          <w:tab w:val="left" w:pos="567"/>
        </w:tabs>
        <w:jc w:val="both"/>
        <w:rPr>
          <w:sz w:val="22"/>
          <w:szCs w:val="22"/>
        </w:rPr>
      </w:pPr>
    </w:p>
    <w:p w14:paraId="477857DA" w14:textId="77777777" w:rsidR="000B315F" w:rsidRPr="001A36B8" w:rsidRDefault="00790B4B" w:rsidP="004C5B14">
      <w:pPr>
        <w:tabs>
          <w:tab w:val="left" w:pos="567"/>
        </w:tabs>
        <w:jc w:val="both"/>
        <w:rPr>
          <w:sz w:val="22"/>
          <w:szCs w:val="22"/>
        </w:rPr>
      </w:pPr>
      <w:r w:rsidRPr="001A36B8">
        <w:rPr>
          <w:sz w:val="22"/>
          <w:szCs w:val="22"/>
          <w:lang w:bidi="lt-LT"/>
        </w:rPr>
        <w:t>- Atsiloškite.</w:t>
      </w:r>
    </w:p>
    <w:p w14:paraId="6ECF1F5C" w14:textId="77777777" w:rsidR="000B315F" w:rsidRPr="001A36B8" w:rsidRDefault="000B315F" w:rsidP="004C5B14">
      <w:pPr>
        <w:tabs>
          <w:tab w:val="left" w:pos="567"/>
        </w:tabs>
        <w:jc w:val="both"/>
        <w:rPr>
          <w:sz w:val="22"/>
          <w:szCs w:val="22"/>
        </w:rPr>
      </w:pPr>
    </w:p>
    <w:p w14:paraId="1AF2EC1C" w14:textId="77777777" w:rsidR="000B315F" w:rsidRPr="001A36B8" w:rsidRDefault="00790B4B" w:rsidP="004C5B14">
      <w:pPr>
        <w:tabs>
          <w:tab w:val="left" w:pos="567"/>
        </w:tabs>
        <w:jc w:val="both"/>
        <w:rPr>
          <w:sz w:val="22"/>
          <w:szCs w:val="22"/>
        </w:rPr>
      </w:pPr>
      <w:r w:rsidRPr="001A36B8">
        <w:rPr>
          <w:sz w:val="22"/>
          <w:szCs w:val="22"/>
          <w:lang w:bidi="lt-LT"/>
        </w:rPr>
        <w:t>- Viena ranka paimkite atidarytą tūbelę, o kitos rankos rodomuoju pirštu švelniai patraukite apatinį voką žemyn, kad tarp Jūsų akies ir jos voko susidarytų kišenė.</w:t>
      </w:r>
    </w:p>
    <w:p w14:paraId="74589FFF" w14:textId="77777777" w:rsidR="000B315F" w:rsidRPr="001A36B8" w:rsidRDefault="000B315F" w:rsidP="004C5B14">
      <w:pPr>
        <w:tabs>
          <w:tab w:val="left" w:pos="567"/>
        </w:tabs>
        <w:jc w:val="both"/>
        <w:rPr>
          <w:sz w:val="22"/>
          <w:szCs w:val="22"/>
        </w:rPr>
      </w:pPr>
    </w:p>
    <w:p w14:paraId="06FEF1D3" w14:textId="77777777" w:rsidR="000B315F" w:rsidRPr="001A36B8" w:rsidRDefault="00790B4B" w:rsidP="004C5B14">
      <w:pPr>
        <w:tabs>
          <w:tab w:val="left" w:pos="567"/>
        </w:tabs>
        <w:jc w:val="both"/>
        <w:rPr>
          <w:sz w:val="22"/>
          <w:szCs w:val="22"/>
        </w:rPr>
      </w:pPr>
      <w:r w:rsidRPr="001A36B8">
        <w:rPr>
          <w:sz w:val="22"/>
          <w:szCs w:val="22"/>
          <w:lang w:bidi="lt-LT"/>
        </w:rPr>
        <w:t>- Laikykite tūbelės galiuką prie akies.</w:t>
      </w:r>
    </w:p>
    <w:p w14:paraId="7D8FEC9D" w14:textId="77777777" w:rsidR="000B315F" w:rsidRPr="001A36B8" w:rsidRDefault="000B315F" w:rsidP="004C5B14">
      <w:pPr>
        <w:tabs>
          <w:tab w:val="left" w:pos="567"/>
        </w:tabs>
        <w:jc w:val="both"/>
        <w:rPr>
          <w:sz w:val="22"/>
          <w:szCs w:val="22"/>
        </w:rPr>
      </w:pPr>
    </w:p>
    <w:p w14:paraId="15752F62" w14:textId="77777777" w:rsidR="000B315F" w:rsidRPr="001A36B8" w:rsidRDefault="00790B4B" w:rsidP="004C5B14">
      <w:pPr>
        <w:tabs>
          <w:tab w:val="left" w:pos="567"/>
        </w:tabs>
        <w:jc w:val="both"/>
        <w:rPr>
          <w:sz w:val="22"/>
          <w:szCs w:val="22"/>
        </w:rPr>
      </w:pPr>
      <w:r w:rsidRPr="001A36B8">
        <w:rPr>
          <w:sz w:val="22"/>
          <w:szCs w:val="22"/>
          <w:lang w:bidi="lt-LT"/>
        </w:rPr>
        <w:t>- Švelniai spausdami tūbelę į kišenę išspauskite maždaug 3–5 mm ilgio tepalo juostelę.</w:t>
      </w:r>
    </w:p>
    <w:p w14:paraId="4BA78F41" w14:textId="77777777" w:rsidR="000B315F" w:rsidRPr="001A36B8" w:rsidRDefault="000B315F" w:rsidP="004C5B14">
      <w:pPr>
        <w:tabs>
          <w:tab w:val="left" w:pos="567"/>
        </w:tabs>
        <w:jc w:val="both"/>
        <w:rPr>
          <w:sz w:val="22"/>
          <w:szCs w:val="22"/>
        </w:rPr>
      </w:pPr>
    </w:p>
    <w:p w14:paraId="762F837B" w14:textId="77777777" w:rsidR="000B315F" w:rsidRPr="001A36B8" w:rsidRDefault="00790B4B" w:rsidP="004C5B14">
      <w:pPr>
        <w:tabs>
          <w:tab w:val="left" w:pos="567"/>
        </w:tabs>
        <w:jc w:val="both"/>
        <w:rPr>
          <w:sz w:val="22"/>
          <w:szCs w:val="22"/>
        </w:rPr>
      </w:pPr>
      <w:r w:rsidRPr="001A36B8">
        <w:rPr>
          <w:sz w:val="22"/>
          <w:szCs w:val="22"/>
          <w:lang w:bidi="lt-LT"/>
        </w:rPr>
        <w:t>- Pamirksėjus 2–3 kartus, tepalas ant akies pasiskirstys plonu sluoksniu.</w:t>
      </w:r>
    </w:p>
    <w:p w14:paraId="17D401D8" w14:textId="77777777" w:rsidR="000B315F" w:rsidRPr="001A36B8" w:rsidRDefault="000B315F" w:rsidP="004C5B14">
      <w:pPr>
        <w:tabs>
          <w:tab w:val="left" w:pos="567"/>
        </w:tabs>
        <w:jc w:val="both"/>
        <w:rPr>
          <w:sz w:val="22"/>
          <w:szCs w:val="22"/>
        </w:rPr>
      </w:pPr>
    </w:p>
    <w:p w14:paraId="3B576E32" w14:textId="34D1F3D7" w:rsidR="000B315F" w:rsidRPr="001A36B8" w:rsidRDefault="00790B4B" w:rsidP="004C5B14">
      <w:pPr>
        <w:tabs>
          <w:tab w:val="left" w:pos="567"/>
        </w:tabs>
        <w:jc w:val="both"/>
        <w:rPr>
          <w:sz w:val="22"/>
          <w:szCs w:val="22"/>
        </w:rPr>
      </w:pPr>
      <w:r w:rsidRPr="001A36B8">
        <w:rPr>
          <w:sz w:val="22"/>
          <w:szCs w:val="22"/>
          <w:lang w:bidi="lt-LT"/>
        </w:rPr>
        <w:t xml:space="preserve">- Jei gydymas taikomas </w:t>
      </w:r>
      <w:r w:rsidR="00041154" w:rsidRPr="001A36B8">
        <w:rPr>
          <w:sz w:val="22"/>
          <w:szCs w:val="22"/>
          <w:lang w:bidi="lt-LT"/>
        </w:rPr>
        <w:t>abiem</w:t>
      </w:r>
      <w:r w:rsidRPr="001A36B8">
        <w:rPr>
          <w:sz w:val="22"/>
          <w:szCs w:val="22"/>
          <w:lang w:bidi="lt-LT"/>
        </w:rPr>
        <w:t xml:space="preserve"> akims, pakartokite tą pačią procedūrą su antrąja akimi.</w:t>
      </w:r>
    </w:p>
    <w:p w14:paraId="242B4CE2" w14:textId="77777777" w:rsidR="000B315F" w:rsidRPr="001A36B8" w:rsidRDefault="000B315F" w:rsidP="004C5B14">
      <w:pPr>
        <w:tabs>
          <w:tab w:val="left" w:pos="567"/>
        </w:tabs>
        <w:jc w:val="both"/>
        <w:rPr>
          <w:sz w:val="22"/>
          <w:szCs w:val="22"/>
        </w:rPr>
      </w:pPr>
    </w:p>
    <w:p w14:paraId="2C312FFA" w14:textId="77777777" w:rsidR="000B315F" w:rsidRPr="001A36B8" w:rsidRDefault="00790B4B" w:rsidP="004C5B14">
      <w:pPr>
        <w:tabs>
          <w:tab w:val="left" w:pos="567"/>
        </w:tabs>
        <w:jc w:val="both"/>
        <w:rPr>
          <w:sz w:val="22"/>
          <w:szCs w:val="22"/>
        </w:rPr>
      </w:pPr>
      <w:r w:rsidRPr="001A36B8">
        <w:rPr>
          <w:sz w:val="22"/>
          <w:szCs w:val="22"/>
          <w:lang w:bidi="lt-LT"/>
        </w:rPr>
        <w:t>- Po procedūros tuoj pat uždarykite tūbelę, kad jos neužterštumėte.</w:t>
      </w:r>
    </w:p>
    <w:p w14:paraId="760A544C" w14:textId="77777777" w:rsidR="000B315F" w:rsidRPr="001A36B8" w:rsidRDefault="000B315F" w:rsidP="004C5B14">
      <w:pPr>
        <w:tabs>
          <w:tab w:val="left" w:pos="567"/>
        </w:tabs>
        <w:jc w:val="both"/>
        <w:rPr>
          <w:sz w:val="22"/>
          <w:szCs w:val="22"/>
        </w:rPr>
      </w:pPr>
    </w:p>
    <w:p w14:paraId="0550D695" w14:textId="1E7FA293" w:rsidR="000B315F" w:rsidRPr="001A36B8" w:rsidRDefault="00790B4B" w:rsidP="004C5B14">
      <w:pPr>
        <w:tabs>
          <w:tab w:val="left" w:pos="567"/>
        </w:tabs>
        <w:jc w:val="both"/>
        <w:rPr>
          <w:sz w:val="22"/>
          <w:szCs w:val="22"/>
        </w:rPr>
      </w:pPr>
      <w:r w:rsidRPr="001A36B8">
        <w:rPr>
          <w:sz w:val="22"/>
          <w:szCs w:val="22"/>
          <w:lang w:bidi="lt-LT"/>
        </w:rPr>
        <w:t xml:space="preserve">- Jei vartojate </w:t>
      </w:r>
      <w:r w:rsidR="009D6A17" w:rsidRPr="001A36B8">
        <w:rPr>
          <w:sz w:val="22"/>
          <w:szCs w:val="22"/>
          <w:lang w:bidi="lt-LT"/>
        </w:rPr>
        <w:t>koki</w:t>
      </w:r>
      <w:r w:rsidR="009D6A17">
        <w:rPr>
          <w:sz w:val="22"/>
          <w:szCs w:val="22"/>
          <w:lang w:bidi="lt-LT"/>
        </w:rPr>
        <w:t>ų</w:t>
      </w:r>
      <w:r w:rsidR="009D6A17" w:rsidRPr="001A36B8">
        <w:rPr>
          <w:sz w:val="22"/>
          <w:szCs w:val="22"/>
          <w:lang w:bidi="lt-LT"/>
        </w:rPr>
        <w:t xml:space="preserve"> </w:t>
      </w:r>
      <w:r w:rsidRPr="001A36B8">
        <w:rPr>
          <w:sz w:val="22"/>
          <w:szCs w:val="22"/>
          <w:lang w:bidi="lt-LT"/>
        </w:rPr>
        <w:t xml:space="preserve">nors </w:t>
      </w:r>
      <w:r w:rsidR="009D6A17" w:rsidRPr="001A36B8">
        <w:rPr>
          <w:sz w:val="22"/>
          <w:szCs w:val="22"/>
          <w:lang w:bidi="lt-LT"/>
        </w:rPr>
        <w:t>kit</w:t>
      </w:r>
      <w:r w:rsidR="009D6A17">
        <w:rPr>
          <w:sz w:val="22"/>
          <w:szCs w:val="22"/>
          <w:lang w:bidi="lt-LT"/>
        </w:rPr>
        <w:t>ų</w:t>
      </w:r>
      <w:r w:rsidR="009D6A17" w:rsidRPr="001A36B8">
        <w:rPr>
          <w:sz w:val="22"/>
          <w:szCs w:val="22"/>
          <w:lang w:bidi="lt-LT"/>
        </w:rPr>
        <w:t xml:space="preserve"> vaist</w:t>
      </w:r>
      <w:r w:rsidR="009D6A17">
        <w:rPr>
          <w:sz w:val="22"/>
          <w:szCs w:val="22"/>
          <w:lang w:bidi="lt-LT"/>
        </w:rPr>
        <w:t>ų</w:t>
      </w:r>
      <w:r w:rsidR="009D6A17" w:rsidRPr="001A36B8">
        <w:rPr>
          <w:sz w:val="22"/>
          <w:szCs w:val="22"/>
          <w:lang w:bidi="lt-LT"/>
        </w:rPr>
        <w:t xml:space="preserve"> </w:t>
      </w:r>
      <w:r w:rsidRPr="001A36B8">
        <w:rPr>
          <w:sz w:val="22"/>
          <w:szCs w:val="22"/>
          <w:lang w:bidi="lt-LT"/>
        </w:rPr>
        <w:t>į akis, padarykite bent 5 minučių pertrauką.</w:t>
      </w:r>
    </w:p>
    <w:p w14:paraId="0944C60F" w14:textId="77777777" w:rsidR="000B315F" w:rsidRPr="001A36B8" w:rsidRDefault="000B315F" w:rsidP="004C5B14">
      <w:pPr>
        <w:tabs>
          <w:tab w:val="left" w:pos="567"/>
        </w:tabs>
        <w:jc w:val="both"/>
        <w:rPr>
          <w:sz w:val="22"/>
          <w:szCs w:val="22"/>
        </w:rPr>
      </w:pPr>
    </w:p>
    <w:p w14:paraId="2E6EDC35" w14:textId="2CD02407" w:rsidR="000B315F" w:rsidRPr="001A36B8" w:rsidRDefault="00790B4B" w:rsidP="004C5B14">
      <w:pPr>
        <w:tabs>
          <w:tab w:val="left" w:pos="567"/>
        </w:tabs>
        <w:rPr>
          <w:sz w:val="22"/>
          <w:szCs w:val="22"/>
          <w:lang w:eastAsia="en-GB"/>
        </w:rPr>
      </w:pPr>
      <w:r w:rsidRPr="001A36B8">
        <w:rPr>
          <w:sz w:val="22"/>
          <w:szCs w:val="22"/>
          <w:lang w:bidi="lt-LT"/>
        </w:rPr>
        <w:t xml:space="preserve">- Jei yra vartojami keli akims skirti </w:t>
      </w:r>
      <w:r w:rsidR="007F7431">
        <w:rPr>
          <w:sz w:val="22"/>
          <w:szCs w:val="22"/>
          <w:lang w:bidi="lt-LT"/>
        </w:rPr>
        <w:t>vaistai</w:t>
      </w:r>
      <w:r w:rsidRPr="001A36B8">
        <w:rPr>
          <w:sz w:val="22"/>
          <w:szCs w:val="22"/>
          <w:lang w:bidi="lt-LT"/>
        </w:rPr>
        <w:t xml:space="preserve">, akių tepalą </w:t>
      </w:r>
      <w:r w:rsidR="009D6A17" w:rsidRPr="001A36B8">
        <w:rPr>
          <w:sz w:val="22"/>
          <w:szCs w:val="22"/>
          <w:lang w:bidi="lt-LT"/>
        </w:rPr>
        <w:t>reik</w:t>
      </w:r>
      <w:r w:rsidR="009D6A17">
        <w:rPr>
          <w:sz w:val="22"/>
          <w:szCs w:val="22"/>
          <w:lang w:bidi="lt-LT"/>
        </w:rPr>
        <w:t xml:space="preserve">ia </w:t>
      </w:r>
      <w:r w:rsidRPr="001A36B8">
        <w:rPr>
          <w:sz w:val="22"/>
          <w:szCs w:val="22"/>
          <w:lang w:bidi="lt-LT"/>
        </w:rPr>
        <w:t>tepti paskutinį.</w:t>
      </w:r>
    </w:p>
    <w:p w14:paraId="6E029DEA" w14:textId="77777777" w:rsidR="000B315F" w:rsidRPr="001A36B8" w:rsidRDefault="000B315F" w:rsidP="004C5B14">
      <w:pPr>
        <w:tabs>
          <w:tab w:val="left" w:pos="567"/>
        </w:tabs>
        <w:jc w:val="both"/>
        <w:rPr>
          <w:b/>
          <w:sz w:val="22"/>
          <w:szCs w:val="22"/>
        </w:rPr>
      </w:pPr>
    </w:p>
    <w:p w14:paraId="757110D7" w14:textId="77777777" w:rsidR="000B315F" w:rsidRPr="001A36B8" w:rsidRDefault="00790B4B" w:rsidP="004C5B14">
      <w:pPr>
        <w:tabs>
          <w:tab w:val="left" w:pos="567"/>
        </w:tabs>
        <w:spacing w:line="276" w:lineRule="auto"/>
        <w:jc w:val="both"/>
        <w:rPr>
          <w:sz w:val="22"/>
          <w:szCs w:val="22"/>
        </w:rPr>
      </w:pPr>
      <w:r w:rsidRPr="001A36B8">
        <w:rPr>
          <w:sz w:val="22"/>
          <w:szCs w:val="22"/>
          <w:lang w:bidi="lt-LT"/>
        </w:rPr>
        <w:t>- Vienai minutei užspauskite ašarų lataką.</w:t>
      </w:r>
    </w:p>
    <w:p w14:paraId="0DA00B9C" w14:textId="77777777" w:rsidR="000B315F" w:rsidRPr="001A36B8" w:rsidRDefault="000B315F" w:rsidP="004C5B14">
      <w:pPr>
        <w:tabs>
          <w:tab w:val="left" w:pos="567"/>
        </w:tabs>
        <w:spacing w:line="276" w:lineRule="auto"/>
        <w:jc w:val="both"/>
        <w:rPr>
          <w:sz w:val="22"/>
          <w:szCs w:val="22"/>
        </w:rPr>
      </w:pPr>
    </w:p>
    <w:p w14:paraId="4FEA0AC1" w14:textId="7221FFC5" w:rsidR="00033614" w:rsidRPr="001A36B8" w:rsidRDefault="000B315F" w:rsidP="004C5B14">
      <w:pPr>
        <w:numPr>
          <w:ilvl w:val="12"/>
          <w:numId w:val="0"/>
        </w:numPr>
        <w:tabs>
          <w:tab w:val="left" w:pos="567"/>
        </w:tabs>
        <w:rPr>
          <w:sz w:val="22"/>
          <w:szCs w:val="22"/>
          <w:lang w:eastAsia="lt-LT"/>
        </w:rPr>
      </w:pPr>
      <w:r w:rsidRPr="001A36B8">
        <w:rPr>
          <w:sz w:val="22"/>
          <w:szCs w:val="22"/>
          <w:lang w:bidi="lt-LT"/>
        </w:rPr>
        <w:t xml:space="preserve">- Užmerkite akį ir minutę spauskite prie nosies esantį akies kampą. Išbėgusias ašaras nuo veido tuo pat nuvalykite. Tai apsaugo nuo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patekimo į organizmą per ašarų lataką ir odą.</w:t>
      </w:r>
    </w:p>
    <w:p w14:paraId="2D4C4FF5" w14:textId="77777777" w:rsidR="00033614" w:rsidRPr="001A36B8" w:rsidRDefault="00033614">
      <w:pPr>
        <w:rPr>
          <w:b/>
          <w:sz w:val="22"/>
          <w:szCs w:val="22"/>
        </w:rPr>
      </w:pPr>
    </w:p>
    <w:p w14:paraId="63A434A1" w14:textId="1D5E0FBF" w:rsidR="002D79AF" w:rsidRPr="001A36B8" w:rsidRDefault="00185F10" w:rsidP="004C5B14">
      <w:pPr>
        <w:rPr>
          <w:b/>
          <w:sz w:val="22"/>
          <w:szCs w:val="22"/>
        </w:rPr>
      </w:pPr>
      <w:r w:rsidRPr="001A36B8">
        <w:rPr>
          <w:b/>
          <w:sz w:val="22"/>
          <w:szCs w:val="22"/>
        </w:rPr>
        <w:t xml:space="preserve">Ką daryti pavartojus per didelę </w:t>
      </w:r>
      <w:proofErr w:type="spellStart"/>
      <w:r w:rsidR="00957874">
        <w:rPr>
          <w:b/>
          <w:sz w:val="22"/>
          <w:szCs w:val="22"/>
        </w:rPr>
        <w:t>Ultarcorlene</w:t>
      </w:r>
      <w:proofErr w:type="spellEnd"/>
      <w:r w:rsidR="00957874">
        <w:rPr>
          <w:b/>
          <w:sz w:val="22"/>
          <w:szCs w:val="22"/>
        </w:rPr>
        <w:t xml:space="preserve"> </w:t>
      </w:r>
      <w:r w:rsidRPr="001A36B8">
        <w:rPr>
          <w:b/>
          <w:sz w:val="22"/>
          <w:szCs w:val="22"/>
        </w:rPr>
        <w:t xml:space="preserve"> dozę?</w:t>
      </w:r>
    </w:p>
    <w:p w14:paraId="2D840165" w14:textId="77777777" w:rsidR="00033614" w:rsidRPr="001A36B8" w:rsidRDefault="002D79AF" w:rsidP="004C5B14">
      <w:pPr>
        <w:rPr>
          <w:i/>
          <w:sz w:val="22"/>
          <w:szCs w:val="22"/>
        </w:rPr>
      </w:pPr>
      <w:r w:rsidRPr="001A36B8">
        <w:rPr>
          <w:sz w:val="22"/>
          <w:szCs w:val="22"/>
          <w:lang w:bidi="lt-LT"/>
        </w:rPr>
        <w:t>Jei į akį (-</w:t>
      </w:r>
      <w:proofErr w:type="spellStart"/>
      <w:r w:rsidRPr="001A36B8">
        <w:rPr>
          <w:sz w:val="22"/>
          <w:szCs w:val="22"/>
          <w:lang w:bidi="lt-LT"/>
        </w:rPr>
        <w:t>is</w:t>
      </w:r>
      <w:proofErr w:type="spellEnd"/>
      <w:r w:rsidRPr="001A36B8">
        <w:rPr>
          <w:sz w:val="22"/>
          <w:szCs w:val="22"/>
          <w:lang w:bidi="lt-LT"/>
        </w:rPr>
        <w:t>) užtepėte per didelį kiekį tepalo, mažai tikėtina, kad tai sukels šalutinį poveikį. Keletą kartų pamirksėkite, kad tepalas patektų ant blakstienų ir atsargiai jį nuvalykite.</w:t>
      </w:r>
    </w:p>
    <w:p w14:paraId="0AE7B5A9" w14:textId="77777777" w:rsidR="00033614" w:rsidRPr="001A36B8" w:rsidRDefault="00033614">
      <w:pPr>
        <w:rPr>
          <w:sz w:val="22"/>
          <w:szCs w:val="22"/>
        </w:rPr>
      </w:pPr>
    </w:p>
    <w:p w14:paraId="7630D222" w14:textId="3C8ECA82" w:rsidR="00033614" w:rsidRPr="001A36B8" w:rsidRDefault="00185F10" w:rsidP="004C5B14">
      <w:pPr>
        <w:rPr>
          <w:b/>
          <w:sz w:val="22"/>
          <w:szCs w:val="22"/>
        </w:rPr>
      </w:pPr>
      <w:r w:rsidRPr="001A36B8">
        <w:rPr>
          <w:b/>
          <w:sz w:val="22"/>
          <w:szCs w:val="22"/>
        </w:rPr>
        <w:t xml:space="preserve">Pamiršus pavartoti </w:t>
      </w:r>
      <w:proofErr w:type="spellStart"/>
      <w:r w:rsidR="00957874">
        <w:rPr>
          <w:b/>
          <w:sz w:val="22"/>
          <w:szCs w:val="22"/>
        </w:rPr>
        <w:t>Ultarcorlene</w:t>
      </w:r>
      <w:proofErr w:type="spellEnd"/>
      <w:r w:rsidR="00957874">
        <w:rPr>
          <w:b/>
          <w:sz w:val="22"/>
          <w:szCs w:val="22"/>
        </w:rPr>
        <w:t xml:space="preserve"> </w:t>
      </w:r>
      <w:r w:rsidR="002D79AF" w:rsidRPr="001A36B8">
        <w:rPr>
          <w:b/>
          <w:sz w:val="22"/>
          <w:szCs w:val="22"/>
        </w:rPr>
        <w:t xml:space="preserve"> </w:t>
      </w:r>
    </w:p>
    <w:p w14:paraId="49FA55F7" w14:textId="4D2E2D7D" w:rsidR="00033614" w:rsidRPr="001A36B8" w:rsidRDefault="008E221C">
      <w:pPr>
        <w:numPr>
          <w:ilvl w:val="12"/>
          <w:numId w:val="0"/>
        </w:numPr>
        <w:ind w:right="-2"/>
        <w:rPr>
          <w:sz w:val="22"/>
          <w:szCs w:val="22"/>
          <w:lang w:eastAsia="lt-LT"/>
        </w:rPr>
      </w:pPr>
      <w:r w:rsidRPr="001A36B8">
        <w:rPr>
          <w:sz w:val="22"/>
          <w:szCs w:val="22"/>
          <w:lang w:bidi="lt-LT"/>
        </w:rPr>
        <w:t xml:space="preserve">Pamiršus pavartoti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užtepkite jį, kai tik prisiminsite. Toliau vartokite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kaip įprastai. Jei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vartojate nereguliariai arba dažnai pamirštate </w:t>
      </w:r>
      <w:r w:rsidR="009D6A17" w:rsidRPr="001A36B8">
        <w:rPr>
          <w:sz w:val="22"/>
          <w:szCs w:val="22"/>
          <w:lang w:bidi="lt-LT"/>
        </w:rPr>
        <w:t>j</w:t>
      </w:r>
      <w:r w:rsidR="009D6A17">
        <w:rPr>
          <w:sz w:val="22"/>
          <w:szCs w:val="22"/>
          <w:lang w:bidi="lt-LT"/>
        </w:rPr>
        <w:t>o</w:t>
      </w:r>
      <w:r w:rsidR="009D6A17" w:rsidRPr="001A36B8">
        <w:rPr>
          <w:sz w:val="22"/>
          <w:szCs w:val="22"/>
          <w:lang w:bidi="lt-LT"/>
        </w:rPr>
        <w:t xml:space="preserve"> </w:t>
      </w:r>
      <w:r w:rsidR="00790B4B" w:rsidRPr="001A36B8">
        <w:rPr>
          <w:sz w:val="22"/>
          <w:szCs w:val="22"/>
          <w:lang w:bidi="lt-LT"/>
        </w:rPr>
        <w:t>pavartoti, gydymas gali būti mažiau veiksmingas.</w:t>
      </w:r>
    </w:p>
    <w:p w14:paraId="35EE269B" w14:textId="77777777" w:rsidR="00033614" w:rsidRPr="001A36B8" w:rsidRDefault="00033614">
      <w:pPr>
        <w:rPr>
          <w:sz w:val="22"/>
          <w:szCs w:val="22"/>
        </w:rPr>
      </w:pPr>
    </w:p>
    <w:p w14:paraId="0C4BE034" w14:textId="7F93EC26" w:rsidR="00033614" w:rsidRPr="001A36B8" w:rsidRDefault="00185F10" w:rsidP="004C5B14">
      <w:pPr>
        <w:rPr>
          <w:b/>
          <w:sz w:val="22"/>
          <w:szCs w:val="22"/>
        </w:rPr>
      </w:pPr>
      <w:r w:rsidRPr="001A36B8">
        <w:rPr>
          <w:b/>
          <w:sz w:val="22"/>
          <w:szCs w:val="22"/>
        </w:rPr>
        <w:t xml:space="preserve">Nustojus vartoti </w:t>
      </w:r>
      <w:proofErr w:type="spellStart"/>
      <w:r w:rsidR="00957874">
        <w:rPr>
          <w:b/>
          <w:sz w:val="22"/>
          <w:szCs w:val="22"/>
        </w:rPr>
        <w:t>Ultarcorlene</w:t>
      </w:r>
      <w:proofErr w:type="spellEnd"/>
      <w:r w:rsidR="00957874">
        <w:rPr>
          <w:b/>
          <w:sz w:val="22"/>
          <w:szCs w:val="22"/>
        </w:rPr>
        <w:t xml:space="preserve"> </w:t>
      </w:r>
    </w:p>
    <w:p w14:paraId="55E4E0D7" w14:textId="29EC4856" w:rsidR="00474475" w:rsidRPr="001A36B8" w:rsidRDefault="00790B4B" w:rsidP="00474475">
      <w:pPr>
        <w:jc w:val="both"/>
        <w:rPr>
          <w:sz w:val="22"/>
          <w:szCs w:val="22"/>
        </w:rPr>
      </w:pPr>
      <w:r w:rsidRPr="001A36B8">
        <w:rPr>
          <w:sz w:val="22"/>
          <w:szCs w:val="22"/>
          <w:lang w:bidi="lt-LT"/>
        </w:rPr>
        <w:t xml:space="preserve">Vartokite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reguliariai taip, kaip nurodė gydytojas. Vartokite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tiek laiko, kiek nurodė gydytojas. </w:t>
      </w:r>
    </w:p>
    <w:p w14:paraId="4892698D" w14:textId="77777777" w:rsidR="00033614" w:rsidRPr="001A36B8" w:rsidRDefault="00790B4B" w:rsidP="00474475">
      <w:pPr>
        <w:numPr>
          <w:ilvl w:val="12"/>
          <w:numId w:val="0"/>
        </w:numPr>
        <w:ind w:right="-29"/>
        <w:rPr>
          <w:sz w:val="22"/>
          <w:szCs w:val="22"/>
          <w:lang w:eastAsia="lt-LT"/>
        </w:rPr>
      </w:pPr>
      <w:r w:rsidRPr="001A36B8">
        <w:rPr>
          <w:sz w:val="22"/>
          <w:szCs w:val="22"/>
          <w:lang w:bidi="lt-LT"/>
        </w:rPr>
        <w:t>Jeigu kiltų daugiau klausimų dėl šio vaisto vartojimo, kreipkitės į gydytoją arba vaistininką.</w:t>
      </w:r>
    </w:p>
    <w:p w14:paraId="33E83112" w14:textId="77777777" w:rsidR="00033614" w:rsidRPr="001A36B8" w:rsidRDefault="00033614">
      <w:pPr>
        <w:numPr>
          <w:ilvl w:val="12"/>
          <w:numId w:val="0"/>
        </w:numPr>
        <w:ind w:right="-29"/>
        <w:rPr>
          <w:sz w:val="22"/>
          <w:szCs w:val="22"/>
          <w:lang w:eastAsia="lt-LT"/>
        </w:rPr>
      </w:pPr>
    </w:p>
    <w:p w14:paraId="6DAF5A20" w14:textId="77777777" w:rsidR="00033614" w:rsidRPr="001A36B8" w:rsidRDefault="00033614">
      <w:pPr>
        <w:numPr>
          <w:ilvl w:val="12"/>
          <w:numId w:val="0"/>
        </w:numPr>
        <w:tabs>
          <w:tab w:val="left" w:pos="1296"/>
        </w:tabs>
        <w:rPr>
          <w:sz w:val="22"/>
          <w:szCs w:val="22"/>
        </w:rPr>
      </w:pPr>
    </w:p>
    <w:p w14:paraId="7B216E9D" w14:textId="758461EF" w:rsidR="00033614" w:rsidRPr="001A36B8" w:rsidRDefault="00790B4B" w:rsidP="00041154">
      <w:pPr>
        <w:tabs>
          <w:tab w:val="left" w:pos="567"/>
        </w:tabs>
        <w:jc w:val="both"/>
        <w:rPr>
          <w:b/>
          <w:sz w:val="22"/>
          <w:szCs w:val="22"/>
          <w:lang w:eastAsia="lt-LT"/>
        </w:rPr>
      </w:pPr>
      <w:r w:rsidRPr="001A36B8">
        <w:rPr>
          <w:b/>
          <w:sz w:val="22"/>
          <w:szCs w:val="22"/>
          <w:lang w:eastAsia="lt-LT"/>
        </w:rPr>
        <w:t xml:space="preserve">4. </w:t>
      </w:r>
      <w:r w:rsidR="00041154" w:rsidRPr="001A36B8">
        <w:rPr>
          <w:b/>
          <w:sz w:val="22"/>
          <w:szCs w:val="22"/>
          <w:lang w:eastAsia="lt-LT"/>
        </w:rPr>
        <w:tab/>
      </w:r>
      <w:r w:rsidRPr="001A36B8">
        <w:rPr>
          <w:b/>
          <w:sz w:val="22"/>
          <w:szCs w:val="22"/>
          <w:lang w:eastAsia="lt-LT"/>
        </w:rPr>
        <w:t>Galimas šalutinis poveikis</w:t>
      </w:r>
    </w:p>
    <w:p w14:paraId="4C9D79F1" w14:textId="77777777" w:rsidR="00033614" w:rsidRPr="001A36B8" w:rsidRDefault="00033614">
      <w:pPr>
        <w:numPr>
          <w:ilvl w:val="12"/>
          <w:numId w:val="0"/>
        </w:numPr>
        <w:tabs>
          <w:tab w:val="left" w:pos="1296"/>
        </w:tabs>
        <w:ind w:right="-29" w:firstLine="567"/>
        <w:rPr>
          <w:sz w:val="22"/>
          <w:szCs w:val="22"/>
          <w:lang w:eastAsia="lt-LT"/>
        </w:rPr>
      </w:pPr>
    </w:p>
    <w:p w14:paraId="505BE499" w14:textId="77777777" w:rsidR="00033614" w:rsidRPr="001A36B8" w:rsidRDefault="00790B4B">
      <w:pPr>
        <w:numPr>
          <w:ilvl w:val="12"/>
          <w:numId w:val="0"/>
        </w:numPr>
        <w:tabs>
          <w:tab w:val="left" w:pos="1296"/>
        </w:tabs>
        <w:ind w:right="-29"/>
        <w:jc w:val="both"/>
        <w:rPr>
          <w:sz w:val="22"/>
          <w:szCs w:val="22"/>
          <w:lang w:eastAsia="lt-LT"/>
        </w:rPr>
      </w:pPr>
      <w:r w:rsidRPr="001A36B8">
        <w:rPr>
          <w:sz w:val="22"/>
          <w:szCs w:val="22"/>
          <w:lang w:eastAsia="lt-LT"/>
        </w:rPr>
        <w:t>Šis vaistas, kaip ir visi kiti, gali sukelti šalutinį poveikį, nors jis pasireiškia ne visiems žmonėms.</w:t>
      </w:r>
    </w:p>
    <w:p w14:paraId="705D9772" w14:textId="77777777" w:rsidR="00033614" w:rsidRPr="001A36B8" w:rsidRDefault="00033614">
      <w:pPr>
        <w:numPr>
          <w:ilvl w:val="12"/>
          <w:numId w:val="0"/>
        </w:numPr>
        <w:tabs>
          <w:tab w:val="left" w:pos="1296"/>
        </w:tabs>
        <w:ind w:right="-29"/>
        <w:rPr>
          <w:sz w:val="22"/>
          <w:szCs w:val="22"/>
          <w:lang w:eastAsia="lt-LT"/>
        </w:rPr>
      </w:pPr>
    </w:p>
    <w:p w14:paraId="5187F6C2" w14:textId="33132CE2" w:rsidR="00990258" w:rsidRPr="001A36B8" w:rsidRDefault="00990258" w:rsidP="00E97D14">
      <w:pPr>
        <w:pStyle w:val="Pagrindinistekstas"/>
        <w:spacing w:after="0"/>
        <w:ind w:right="130"/>
        <w:jc w:val="both"/>
        <w:rPr>
          <w:sz w:val="22"/>
          <w:szCs w:val="22"/>
          <w:lang w:val="lt-LT"/>
        </w:rPr>
      </w:pPr>
      <w:r w:rsidRPr="001A36B8">
        <w:rPr>
          <w:sz w:val="22"/>
          <w:szCs w:val="22"/>
          <w:lang w:val="lt-LT" w:bidi="lt-LT"/>
        </w:rPr>
        <w:t xml:space="preserve">Jei pajutote akies skausmą, nedelsiant susisiekite su gydytoju, kadangi skausmą gali sukelti ragenoje ar akies paviršiuje atsiradusios opos. Tai nutinka retai (gali pasireikšti </w:t>
      </w:r>
      <w:r w:rsidR="009D6A17">
        <w:rPr>
          <w:sz w:val="22"/>
          <w:szCs w:val="22"/>
          <w:lang w:val="lt-LT" w:bidi="lt-LT"/>
        </w:rPr>
        <w:t>rečiau</w:t>
      </w:r>
      <w:r w:rsidRPr="001A36B8">
        <w:rPr>
          <w:sz w:val="22"/>
          <w:szCs w:val="22"/>
          <w:lang w:val="lt-LT" w:bidi="lt-LT"/>
        </w:rPr>
        <w:t xml:space="preserve"> kaip 1 iš 1000 žmonių).</w:t>
      </w:r>
    </w:p>
    <w:p w14:paraId="6812648A" w14:textId="77777777" w:rsidR="00990258" w:rsidRPr="001A36B8" w:rsidRDefault="00990258" w:rsidP="00E97D14">
      <w:pPr>
        <w:pStyle w:val="Pagrindinistekstas"/>
        <w:spacing w:after="0"/>
        <w:ind w:right="130"/>
        <w:jc w:val="both"/>
        <w:rPr>
          <w:sz w:val="22"/>
          <w:szCs w:val="22"/>
          <w:lang w:val="lt-LT"/>
        </w:rPr>
      </w:pPr>
    </w:p>
    <w:p w14:paraId="24A7E9D6" w14:textId="77777777" w:rsidR="00990258" w:rsidRPr="001A36B8" w:rsidRDefault="00790B4B" w:rsidP="00990258">
      <w:pPr>
        <w:jc w:val="both"/>
        <w:rPr>
          <w:b/>
          <w:sz w:val="22"/>
          <w:szCs w:val="22"/>
        </w:rPr>
      </w:pPr>
      <w:r w:rsidRPr="001A36B8">
        <w:rPr>
          <w:sz w:val="22"/>
          <w:szCs w:val="22"/>
          <w:lang w:bidi="lt-LT"/>
        </w:rPr>
        <w:t xml:space="preserve">Kiti galimi šalutiniai poveikiai: </w:t>
      </w:r>
    </w:p>
    <w:p w14:paraId="58C27934" w14:textId="01AD9779" w:rsidR="00990258" w:rsidRPr="001A36B8" w:rsidRDefault="00790B4B" w:rsidP="00990258">
      <w:pPr>
        <w:jc w:val="both"/>
        <w:rPr>
          <w:i/>
          <w:iCs/>
          <w:sz w:val="22"/>
          <w:szCs w:val="22"/>
        </w:rPr>
      </w:pPr>
      <w:r w:rsidRPr="001A36B8">
        <w:rPr>
          <w:i/>
          <w:sz w:val="22"/>
          <w:szCs w:val="22"/>
          <w:lang w:bidi="lt-LT"/>
        </w:rPr>
        <w:t xml:space="preserve">Dažnas (gali pasireikšti </w:t>
      </w:r>
      <w:r w:rsidR="009D6A17">
        <w:rPr>
          <w:i/>
          <w:sz w:val="22"/>
          <w:szCs w:val="22"/>
          <w:lang w:bidi="lt-LT"/>
        </w:rPr>
        <w:t>rečiau</w:t>
      </w:r>
      <w:r w:rsidRPr="001A36B8">
        <w:rPr>
          <w:i/>
          <w:sz w:val="22"/>
          <w:szCs w:val="22"/>
          <w:lang w:bidi="lt-LT"/>
        </w:rPr>
        <w:t xml:space="preserve"> kaip 1 iš 10 žmonių):</w:t>
      </w:r>
    </w:p>
    <w:p w14:paraId="37B09E27" w14:textId="77777777" w:rsidR="00990258" w:rsidRPr="001A36B8" w:rsidRDefault="00790B4B" w:rsidP="00990258">
      <w:pPr>
        <w:jc w:val="both"/>
        <w:rPr>
          <w:sz w:val="22"/>
          <w:szCs w:val="22"/>
        </w:rPr>
      </w:pPr>
      <w:r w:rsidRPr="001A36B8">
        <w:rPr>
          <w:sz w:val="22"/>
          <w:szCs w:val="22"/>
          <w:lang w:bidi="lt-LT"/>
        </w:rPr>
        <w:t>padidėjęs vienos ar abiejų akių akispūdis gydant ilgą laiką, deginimo jausmas, dilgčiojimas, akies dirginimas, svetimkūnio jausmas akyje.</w:t>
      </w:r>
    </w:p>
    <w:p w14:paraId="0DB004FB" w14:textId="77777777" w:rsidR="00990258" w:rsidRPr="001A36B8" w:rsidRDefault="00990258" w:rsidP="00990258">
      <w:pPr>
        <w:jc w:val="both"/>
        <w:rPr>
          <w:sz w:val="22"/>
          <w:szCs w:val="22"/>
        </w:rPr>
      </w:pPr>
    </w:p>
    <w:p w14:paraId="34BBB740" w14:textId="7B98A75D" w:rsidR="00990258" w:rsidRPr="001A36B8" w:rsidRDefault="00790B4B" w:rsidP="00990258">
      <w:pPr>
        <w:jc w:val="both"/>
        <w:rPr>
          <w:sz w:val="22"/>
          <w:szCs w:val="22"/>
        </w:rPr>
      </w:pPr>
      <w:r w:rsidRPr="001A36B8">
        <w:rPr>
          <w:i/>
          <w:sz w:val="22"/>
          <w:szCs w:val="22"/>
          <w:lang w:bidi="lt-LT"/>
        </w:rPr>
        <w:t xml:space="preserve">Nedažnas (gali pasireikšti </w:t>
      </w:r>
      <w:r w:rsidR="009D6A17">
        <w:rPr>
          <w:i/>
          <w:sz w:val="22"/>
          <w:szCs w:val="22"/>
          <w:lang w:bidi="lt-LT"/>
        </w:rPr>
        <w:t>rečiau</w:t>
      </w:r>
      <w:r w:rsidRPr="001A36B8">
        <w:rPr>
          <w:i/>
          <w:sz w:val="22"/>
          <w:szCs w:val="22"/>
          <w:lang w:bidi="lt-LT"/>
        </w:rPr>
        <w:t xml:space="preserve"> kaip 1 iš 100 žmonių): </w:t>
      </w:r>
      <w:r w:rsidRPr="001A36B8">
        <w:rPr>
          <w:sz w:val="22"/>
          <w:szCs w:val="22"/>
          <w:lang w:bidi="lt-LT"/>
        </w:rPr>
        <w:t xml:space="preserve">neryškus matymas. </w:t>
      </w:r>
    </w:p>
    <w:p w14:paraId="2071D038" w14:textId="77777777" w:rsidR="00990258" w:rsidRPr="001A36B8" w:rsidRDefault="00990258" w:rsidP="00990258">
      <w:pPr>
        <w:jc w:val="both"/>
        <w:rPr>
          <w:sz w:val="22"/>
          <w:szCs w:val="22"/>
        </w:rPr>
      </w:pPr>
    </w:p>
    <w:p w14:paraId="494DB023" w14:textId="2A5993A6" w:rsidR="00990258" w:rsidRPr="001A36B8" w:rsidRDefault="00790B4B" w:rsidP="00990258">
      <w:pPr>
        <w:jc w:val="both"/>
        <w:rPr>
          <w:sz w:val="22"/>
          <w:szCs w:val="22"/>
        </w:rPr>
      </w:pPr>
      <w:r w:rsidRPr="001A36B8">
        <w:rPr>
          <w:i/>
          <w:sz w:val="22"/>
          <w:szCs w:val="22"/>
          <w:lang w:bidi="lt-LT"/>
        </w:rPr>
        <w:t xml:space="preserve">Retas (gali pasireikšti </w:t>
      </w:r>
      <w:r w:rsidR="009D6A17">
        <w:rPr>
          <w:i/>
          <w:sz w:val="22"/>
          <w:szCs w:val="22"/>
          <w:lang w:bidi="lt-LT"/>
        </w:rPr>
        <w:t>rečiau</w:t>
      </w:r>
      <w:r w:rsidRPr="001A36B8">
        <w:rPr>
          <w:i/>
          <w:sz w:val="22"/>
          <w:szCs w:val="22"/>
          <w:lang w:bidi="lt-LT"/>
        </w:rPr>
        <w:t xml:space="preserve"> kaip 1 iš 1000 žmonių):</w:t>
      </w:r>
      <w:r w:rsidRPr="001A36B8">
        <w:rPr>
          <w:sz w:val="22"/>
          <w:szCs w:val="22"/>
          <w:lang w:bidi="lt-LT"/>
        </w:rPr>
        <w:t xml:space="preserve"> alerginės akies (-</w:t>
      </w:r>
      <w:proofErr w:type="spellStart"/>
      <w:r w:rsidRPr="001A36B8">
        <w:rPr>
          <w:sz w:val="22"/>
          <w:szCs w:val="22"/>
          <w:lang w:bidi="lt-LT"/>
        </w:rPr>
        <w:t>ių</w:t>
      </w:r>
      <w:proofErr w:type="spellEnd"/>
      <w:r w:rsidRPr="001A36B8">
        <w:rPr>
          <w:sz w:val="22"/>
          <w:szCs w:val="22"/>
          <w:lang w:bidi="lt-LT"/>
        </w:rPr>
        <w:t>) reakcijos, akies lęšiuko drumstėjimas (katarakta).</w:t>
      </w:r>
    </w:p>
    <w:p w14:paraId="446B069B" w14:textId="77777777" w:rsidR="00990258" w:rsidRPr="001A36B8" w:rsidRDefault="00990258" w:rsidP="00990258">
      <w:pPr>
        <w:jc w:val="both"/>
        <w:rPr>
          <w:sz w:val="22"/>
          <w:szCs w:val="22"/>
        </w:rPr>
      </w:pPr>
    </w:p>
    <w:p w14:paraId="58E9449E" w14:textId="77777777" w:rsidR="00990258" w:rsidRPr="001A36B8" w:rsidRDefault="00990258" w:rsidP="00990258">
      <w:pPr>
        <w:jc w:val="both"/>
        <w:rPr>
          <w:sz w:val="22"/>
          <w:szCs w:val="22"/>
        </w:rPr>
      </w:pPr>
    </w:p>
    <w:p w14:paraId="07FA5936" w14:textId="49821142" w:rsidR="00990258" w:rsidRPr="001A36B8" w:rsidRDefault="00790B4B" w:rsidP="00990258">
      <w:pPr>
        <w:jc w:val="both"/>
        <w:rPr>
          <w:sz w:val="22"/>
          <w:szCs w:val="22"/>
        </w:rPr>
      </w:pPr>
      <w:r w:rsidRPr="001A36B8">
        <w:rPr>
          <w:i/>
          <w:sz w:val="22"/>
          <w:szCs w:val="22"/>
          <w:lang w:bidi="lt-LT"/>
        </w:rPr>
        <w:t>Dažnis nežinomas (negali būti apskaičiuotas pagal turimus duomenis):</w:t>
      </w:r>
      <w:r w:rsidRPr="001A36B8">
        <w:rPr>
          <w:sz w:val="22"/>
          <w:szCs w:val="22"/>
          <w:lang w:bidi="lt-LT"/>
        </w:rPr>
        <w:t xml:space="preserve"> padidėjusio jautrumo reakcijos, dilgėlinė, galvos skausmas, vyzdžio išsiplėtimas, </w:t>
      </w:r>
      <w:r w:rsidR="009D6A17">
        <w:rPr>
          <w:sz w:val="22"/>
          <w:szCs w:val="22"/>
          <w:lang w:bidi="lt-LT"/>
        </w:rPr>
        <w:t>iš</w:t>
      </w:r>
      <w:r w:rsidRPr="001A36B8">
        <w:rPr>
          <w:sz w:val="22"/>
          <w:szCs w:val="22"/>
          <w:lang w:bidi="lt-LT"/>
        </w:rPr>
        <w:t>bėrimas ir niežulys, pakitęs skonio jutimas, bakterijų, gryb</w:t>
      </w:r>
      <w:r w:rsidR="009D6A17">
        <w:rPr>
          <w:sz w:val="22"/>
          <w:szCs w:val="22"/>
          <w:lang w:bidi="lt-LT"/>
        </w:rPr>
        <w:t>elių</w:t>
      </w:r>
      <w:r w:rsidRPr="001A36B8">
        <w:rPr>
          <w:sz w:val="22"/>
          <w:szCs w:val="22"/>
          <w:lang w:bidi="lt-LT"/>
        </w:rPr>
        <w:t xml:space="preserve"> ar virusų sukelta akies infekcija.</w:t>
      </w:r>
    </w:p>
    <w:p w14:paraId="2A3D311A" w14:textId="77777777" w:rsidR="00990258" w:rsidRPr="001A36B8" w:rsidRDefault="00990258" w:rsidP="00990258">
      <w:pPr>
        <w:jc w:val="both"/>
        <w:rPr>
          <w:sz w:val="22"/>
          <w:szCs w:val="22"/>
        </w:rPr>
      </w:pPr>
    </w:p>
    <w:p w14:paraId="08918D0A" w14:textId="40C4331B" w:rsidR="00990258" w:rsidRPr="001A36B8" w:rsidRDefault="00790B4B" w:rsidP="00990258">
      <w:pPr>
        <w:jc w:val="both"/>
        <w:rPr>
          <w:sz w:val="22"/>
          <w:szCs w:val="22"/>
        </w:rPr>
      </w:pPr>
      <w:r w:rsidRPr="001A36B8">
        <w:rPr>
          <w:sz w:val="22"/>
          <w:szCs w:val="22"/>
          <w:lang w:bidi="lt-LT"/>
        </w:rPr>
        <w:t xml:space="preserve">Kitus </w:t>
      </w:r>
      <w:proofErr w:type="spellStart"/>
      <w:r w:rsidR="009D6A17" w:rsidRPr="001A36B8">
        <w:rPr>
          <w:sz w:val="22"/>
          <w:szCs w:val="22"/>
          <w:lang w:bidi="lt-LT"/>
        </w:rPr>
        <w:t>gliukokortikoid</w:t>
      </w:r>
      <w:r w:rsidR="009D6A17">
        <w:rPr>
          <w:sz w:val="22"/>
          <w:szCs w:val="22"/>
          <w:lang w:bidi="lt-LT"/>
        </w:rPr>
        <w:t>ų</w:t>
      </w:r>
      <w:proofErr w:type="spellEnd"/>
      <w:r w:rsidR="009D6A17" w:rsidRPr="001A36B8">
        <w:rPr>
          <w:sz w:val="22"/>
          <w:szCs w:val="22"/>
          <w:lang w:bidi="lt-LT"/>
        </w:rPr>
        <w:t xml:space="preserve"> </w:t>
      </w:r>
      <w:r w:rsidRPr="001A36B8">
        <w:rPr>
          <w:sz w:val="22"/>
          <w:szCs w:val="22"/>
          <w:lang w:bidi="lt-LT"/>
        </w:rPr>
        <w:t xml:space="preserve">į akis </w:t>
      </w:r>
      <w:r w:rsidR="009D6A17">
        <w:rPr>
          <w:sz w:val="22"/>
          <w:szCs w:val="22"/>
          <w:lang w:bidi="lt-LT"/>
        </w:rPr>
        <w:t>vartojantiems</w:t>
      </w:r>
      <w:r w:rsidR="009D6A17" w:rsidRPr="001A36B8">
        <w:rPr>
          <w:sz w:val="22"/>
          <w:szCs w:val="22"/>
          <w:lang w:bidi="lt-LT"/>
        </w:rPr>
        <w:t xml:space="preserve"> </w:t>
      </w:r>
      <w:r w:rsidRPr="001A36B8">
        <w:rPr>
          <w:sz w:val="22"/>
          <w:szCs w:val="22"/>
          <w:lang w:bidi="lt-LT"/>
        </w:rPr>
        <w:t>asmenims pastebėtas šalutinis poveikis:</w:t>
      </w:r>
    </w:p>
    <w:p w14:paraId="52DC5CE6" w14:textId="41E95E56" w:rsidR="00033614" w:rsidRPr="001A36B8" w:rsidRDefault="00790B4B" w:rsidP="00990258">
      <w:pPr>
        <w:keepNext/>
        <w:tabs>
          <w:tab w:val="left" w:pos="567"/>
        </w:tabs>
        <w:snapToGrid w:val="0"/>
        <w:spacing w:line="260" w:lineRule="exact"/>
        <w:jc w:val="both"/>
        <w:outlineLvl w:val="3"/>
        <w:rPr>
          <w:b/>
          <w:bCs/>
          <w:sz w:val="22"/>
          <w:szCs w:val="22"/>
        </w:rPr>
      </w:pPr>
      <w:r w:rsidRPr="001A36B8">
        <w:rPr>
          <w:i/>
          <w:sz w:val="22"/>
          <w:szCs w:val="22"/>
          <w:lang w:bidi="lt-LT"/>
        </w:rPr>
        <w:t xml:space="preserve">Retas (gali pasireikšti </w:t>
      </w:r>
      <w:r w:rsidR="009D6A17">
        <w:rPr>
          <w:i/>
          <w:sz w:val="22"/>
          <w:szCs w:val="22"/>
          <w:lang w:bidi="lt-LT"/>
        </w:rPr>
        <w:t>rečiau</w:t>
      </w:r>
      <w:r w:rsidRPr="001A36B8">
        <w:rPr>
          <w:i/>
          <w:sz w:val="22"/>
          <w:szCs w:val="22"/>
          <w:lang w:bidi="lt-LT"/>
        </w:rPr>
        <w:t xml:space="preserve"> kaip 1 iš 1000 žmonių):</w:t>
      </w:r>
      <w:r w:rsidRPr="001A36B8">
        <w:rPr>
          <w:sz w:val="22"/>
          <w:szCs w:val="22"/>
          <w:lang w:bidi="lt-LT"/>
        </w:rPr>
        <w:t xml:space="preserve"> akies uždegimas, akies voko užkritimas, sunkumas sufokusuoti vaizdą.</w:t>
      </w:r>
    </w:p>
    <w:p w14:paraId="6AE4BA18" w14:textId="77777777" w:rsidR="00033614" w:rsidRPr="001A36B8" w:rsidRDefault="00033614">
      <w:pPr>
        <w:rPr>
          <w:b/>
          <w:sz w:val="22"/>
          <w:szCs w:val="22"/>
          <w:lang w:eastAsia="lt-LT"/>
        </w:rPr>
      </w:pPr>
    </w:p>
    <w:p w14:paraId="63C4230D" w14:textId="77777777" w:rsidR="00033614" w:rsidRPr="001A36B8" w:rsidRDefault="00790B4B">
      <w:pPr>
        <w:rPr>
          <w:b/>
          <w:sz w:val="22"/>
          <w:szCs w:val="22"/>
          <w:lang w:eastAsia="lt-LT"/>
        </w:rPr>
      </w:pPr>
      <w:r w:rsidRPr="001A36B8">
        <w:rPr>
          <w:b/>
          <w:sz w:val="22"/>
          <w:szCs w:val="22"/>
          <w:lang w:eastAsia="lt-LT"/>
        </w:rPr>
        <w:t>Pranešimas apie šalutinį poveikį</w:t>
      </w:r>
    </w:p>
    <w:p w14:paraId="7D4E60D9" w14:textId="7B389441" w:rsidR="00033614" w:rsidRPr="001A36B8" w:rsidRDefault="00C47B92" w:rsidP="007272F4">
      <w:pPr>
        <w:ind w:right="-449"/>
        <w:jc w:val="both"/>
        <w:rPr>
          <w:sz w:val="22"/>
          <w:szCs w:val="22"/>
        </w:rPr>
      </w:pPr>
      <w:r w:rsidRPr="00C47B92">
        <w:rPr>
          <w:sz w:val="22"/>
          <w:szCs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w:t>
      </w:r>
      <w:r w:rsidR="00790B4B" w:rsidRPr="001A36B8">
        <w:rPr>
          <w:sz w:val="22"/>
          <w:szCs w:val="22"/>
        </w:rPr>
        <w:t>. Pranešdami apie šalutinį poveikį galite mums padėti gauti daugiau informacijos apie šio vaisto saugumą.</w:t>
      </w:r>
    </w:p>
    <w:p w14:paraId="42E657C6" w14:textId="77777777" w:rsidR="00033614" w:rsidRPr="001A36B8" w:rsidRDefault="00033614">
      <w:pPr>
        <w:ind w:right="-449"/>
        <w:rPr>
          <w:sz w:val="22"/>
          <w:szCs w:val="22"/>
        </w:rPr>
      </w:pPr>
    </w:p>
    <w:p w14:paraId="19C212FC" w14:textId="77777777" w:rsidR="00033614" w:rsidRPr="001A36B8" w:rsidRDefault="00033614">
      <w:pPr>
        <w:ind w:right="-449"/>
        <w:rPr>
          <w:sz w:val="22"/>
          <w:szCs w:val="22"/>
        </w:rPr>
      </w:pPr>
    </w:p>
    <w:p w14:paraId="455F0F09" w14:textId="689FDCE9" w:rsidR="00033614" w:rsidRPr="001A36B8" w:rsidRDefault="00185F10">
      <w:pPr>
        <w:keepNext/>
        <w:keepLines/>
        <w:tabs>
          <w:tab w:val="left" w:pos="567"/>
        </w:tabs>
        <w:snapToGrid w:val="0"/>
        <w:outlineLvl w:val="2"/>
        <w:rPr>
          <w:b/>
          <w:bCs/>
          <w:sz w:val="22"/>
          <w:szCs w:val="22"/>
        </w:rPr>
      </w:pPr>
      <w:r w:rsidRPr="001A36B8">
        <w:rPr>
          <w:b/>
          <w:bCs/>
          <w:sz w:val="22"/>
          <w:szCs w:val="22"/>
        </w:rPr>
        <w:t>5.</w:t>
      </w:r>
      <w:r w:rsidRPr="001A36B8">
        <w:rPr>
          <w:b/>
          <w:bCs/>
          <w:sz w:val="22"/>
          <w:szCs w:val="22"/>
        </w:rPr>
        <w:tab/>
        <w:t xml:space="preserve">Kaip laikyti </w:t>
      </w:r>
      <w:proofErr w:type="spellStart"/>
      <w:r w:rsidR="00957874">
        <w:rPr>
          <w:b/>
          <w:bCs/>
          <w:sz w:val="22"/>
          <w:szCs w:val="22"/>
        </w:rPr>
        <w:t>Ultarcorlene</w:t>
      </w:r>
      <w:proofErr w:type="spellEnd"/>
      <w:r w:rsidR="00957874">
        <w:rPr>
          <w:b/>
          <w:bCs/>
          <w:sz w:val="22"/>
          <w:szCs w:val="22"/>
        </w:rPr>
        <w:t xml:space="preserve"> </w:t>
      </w:r>
    </w:p>
    <w:p w14:paraId="6AD09CAA" w14:textId="77777777" w:rsidR="00033614" w:rsidRPr="001A36B8" w:rsidRDefault="00033614">
      <w:pPr>
        <w:numPr>
          <w:ilvl w:val="12"/>
          <w:numId w:val="0"/>
        </w:numPr>
        <w:tabs>
          <w:tab w:val="left" w:pos="1296"/>
        </w:tabs>
        <w:ind w:right="-2"/>
        <w:rPr>
          <w:sz w:val="22"/>
          <w:szCs w:val="22"/>
        </w:rPr>
      </w:pPr>
    </w:p>
    <w:p w14:paraId="60172223" w14:textId="77777777" w:rsidR="00033614" w:rsidRPr="001A36B8" w:rsidRDefault="00790B4B">
      <w:pPr>
        <w:numPr>
          <w:ilvl w:val="12"/>
          <w:numId w:val="0"/>
        </w:numPr>
        <w:tabs>
          <w:tab w:val="left" w:pos="1296"/>
        </w:tabs>
        <w:ind w:right="-2"/>
        <w:rPr>
          <w:sz w:val="22"/>
          <w:szCs w:val="22"/>
        </w:rPr>
      </w:pPr>
      <w:r w:rsidRPr="001A36B8">
        <w:rPr>
          <w:sz w:val="22"/>
          <w:szCs w:val="22"/>
        </w:rPr>
        <w:t>Šį vaistą laikykite vaikams nepastebimoje ir nepasiekiamoje vietoje.</w:t>
      </w:r>
    </w:p>
    <w:p w14:paraId="728586A2" w14:textId="374CC5B7" w:rsidR="004C18B7" w:rsidRPr="001A36B8" w:rsidRDefault="00790B4B">
      <w:pPr>
        <w:numPr>
          <w:ilvl w:val="12"/>
          <w:numId w:val="0"/>
        </w:numPr>
        <w:tabs>
          <w:tab w:val="left" w:pos="1296"/>
        </w:tabs>
        <w:ind w:right="-2"/>
        <w:rPr>
          <w:sz w:val="22"/>
          <w:szCs w:val="22"/>
        </w:rPr>
      </w:pPr>
      <w:r w:rsidRPr="001A36B8">
        <w:rPr>
          <w:sz w:val="22"/>
          <w:szCs w:val="22"/>
          <w:lang w:bidi="lt-LT"/>
        </w:rPr>
        <w:t xml:space="preserve">Šiam </w:t>
      </w:r>
      <w:r w:rsidR="008F2E47">
        <w:rPr>
          <w:sz w:val="22"/>
          <w:szCs w:val="22"/>
          <w:lang w:bidi="lt-LT"/>
        </w:rPr>
        <w:t xml:space="preserve">vaistui </w:t>
      </w:r>
      <w:r w:rsidRPr="001A36B8">
        <w:rPr>
          <w:sz w:val="22"/>
          <w:szCs w:val="22"/>
          <w:lang w:bidi="lt-LT"/>
        </w:rPr>
        <w:t>nereikia specialių laikymo sąlygų.</w:t>
      </w:r>
    </w:p>
    <w:p w14:paraId="078AE09A" w14:textId="77777777" w:rsidR="00033614" w:rsidRPr="001A36B8" w:rsidRDefault="00033614">
      <w:pPr>
        <w:numPr>
          <w:ilvl w:val="12"/>
          <w:numId w:val="0"/>
        </w:numPr>
        <w:tabs>
          <w:tab w:val="left" w:pos="1296"/>
        </w:tabs>
        <w:ind w:right="-2"/>
        <w:rPr>
          <w:sz w:val="22"/>
          <w:szCs w:val="22"/>
        </w:rPr>
      </w:pPr>
    </w:p>
    <w:p w14:paraId="75D72F36" w14:textId="264154F1" w:rsidR="00033614" w:rsidRPr="001A36B8" w:rsidRDefault="00790B4B">
      <w:pPr>
        <w:numPr>
          <w:ilvl w:val="12"/>
          <w:numId w:val="0"/>
        </w:numPr>
        <w:tabs>
          <w:tab w:val="left" w:pos="1296"/>
        </w:tabs>
        <w:ind w:right="-2"/>
        <w:rPr>
          <w:sz w:val="22"/>
          <w:szCs w:val="22"/>
          <w:lang w:bidi="lt-LT"/>
        </w:rPr>
      </w:pPr>
      <w:r w:rsidRPr="001A36B8">
        <w:rPr>
          <w:sz w:val="22"/>
          <w:szCs w:val="22"/>
        </w:rPr>
        <w:t xml:space="preserve">Ant </w:t>
      </w:r>
      <w:r w:rsidR="008F2E47">
        <w:rPr>
          <w:sz w:val="22"/>
          <w:szCs w:val="22"/>
        </w:rPr>
        <w:t xml:space="preserve">kartono dėžutės ir </w:t>
      </w:r>
      <w:r w:rsidRPr="001A36B8">
        <w:rPr>
          <w:sz w:val="22"/>
          <w:szCs w:val="22"/>
        </w:rPr>
        <w:t>etiketės</w:t>
      </w:r>
      <w:r w:rsidR="004C5B14" w:rsidRPr="001A36B8">
        <w:rPr>
          <w:sz w:val="22"/>
          <w:szCs w:val="22"/>
        </w:rPr>
        <w:t xml:space="preserve"> </w:t>
      </w:r>
      <w:r w:rsidRPr="001A36B8">
        <w:rPr>
          <w:sz w:val="22"/>
          <w:szCs w:val="22"/>
        </w:rPr>
        <w:t xml:space="preserve">po </w:t>
      </w:r>
      <w:r w:rsidR="008F2E47">
        <w:rPr>
          <w:sz w:val="22"/>
          <w:szCs w:val="22"/>
        </w:rPr>
        <w:t>„Tinka iki</w:t>
      </w:r>
      <w:r w:rsidR="00AF7559">
        <w:rPr>
          <w:sz w:val="22"/>
          <w:szCs w:val="22"/>
        </w:rPr>
        <w:t>/ EXP</w:t>
      </w:r>
      <w:r w:rsidR="008F2E47">
        <w:rPr>
          <w:sz w:val="22"/>
          <w:szCs w:val="22"/>
        </w:rPr>
        <w:t xml:space="preserve">“ </w:t>
      </w:r>
      <w:r w:rsidRPr="001A36B8">
        <w:rPr>
          <w:sz w:val="22"/>
          <w:szCs w:val="22"/>
        </w:rPr>
        <w:t>nurodytam tinkamumo laikui pasibaigus, šio vaisto vartoti negalima.  Vaistas tinkamas vartoti iki paskutinės nurodyto mėnesio dienos.</w:t>
      </w:r>
      <w:r w:rsidR="008F2E47">
        <w:rPr>
          <w:sz w:val="22"/>
          <w:szCs w:val="22"/>
        </w:rPr>
        <w:t xml:space="preserve"> </w:t>
      </w:r>
      <w:r w:rsidRPr="001A36B8">
        <w:rPr>
          <w:sz w:val="22"/>
          <w:szCs w:val="22"/>
          <w:lang w:bidi="lt-LT"/>
        </w:rPr>
        <w:t>Ne</w:t>
      </w:r>
      <w:r w:rsidR="009D6A17">
        <w:rPr>
          <w:sz w:val="22"/>
          <w:szCs w:val="22"/>
          <w:lang w:bidi="lt-LT"/>
        </w:rPr>
        <w:t>vartokite</w:t>
      </w:r>
      <w:r w:rsidRPr="001A36B8">
        <w:rPr>
          <w:sz w:val="22"/>
          <w:szCs w:val="22"/>
          <w:lang w:bidi="lt-LT"/>
        </w:rPr>
        <w:t xml:space="preserve"> vaisto, jei pastebėjote, kad apsauginis tūbelės dangtelis yra pažeistas.</w:t>
      </w:r>
    </w:p>
    <w:p w14:paraId="5B3B1E74" w14:textId="77777777" w:rsidR="004C18B7" w:rsidRPr="001A36B8" w:rsidRDefault="004C18B7">
      <w:pPr>
        <w:numPr>
          <w:ilvl w:val="12"/>
          <w:numId w:val="0"/>
        </w:numPr>
        <w:tabs>
          <w:tab w:val="left" w:pos="1296"/>
        </w:tabs>
        <w:ind w:right="-2"/>
        <w:rPr>
          <w:sz w:val="22"/>
          <w:szCs w:val="22"/>
          <w:lang w:bidi="lt-LT"/>
        </w:rPr>
      </w:pPr>
    </w:p>
    <w:p w14:paraId="060C4174" w14:textId="5B80341D" w:rsidR="004C18B7" w:rsidRPr="001A36B8" w:rsidRDefault="00790B4B">
      <w:pPr>
        <w:numPr>
          <w:ilvl w:val="12"/>
          <w:numId w:val="0"/>
        </w:numPr>
        <w:tabs>
          <w:tab w:val="left" w:pos="1296"/>
        </w:tabs>
        <w:ind w:right="-2"/>
        <w:rPr>
          <w:sz w:val="22"/>
          <w:szCs w:val="22"/>
        </w:rPr>
      </w:pPr>
      <w:r w:rsidRPr="001A36B8">
        <w:rPr>
          <w:sz w:val="22"/>
          <w:szCs w:val="22"/>
          <w:lang w:bidi="lt-LT"/>
        </w:rPr>
        <w:t>Atidarę su</w:t>
      </w:r>
      <w:r w:rsidR="009D6A17">
        <w:rPr>
          <w:sz w:val="22"/>
          <w:szCs w:val="22"/>
          <w:lang w:bidi="lt-LT"/>
        </w:rPr>
        <w:t>vartokite</w:t>
      </w:r>
      <w:r w:rsidRPr="001A36B8">
        <w:rPr>
          <w:sz w:val="22"/>
          <w:szCs w:val="22"/>
          <w:lang w:bidi="lt-LT"/>
        </w:rPr>
        <w:t xml:space="preserve"> per 4 savaites.</w:t>
      </w:r>
    </w:p>
    <w:p w14:paraId="1F37B58A" w14:textId="77777777" w:rsidR="00033614" w:rsidRPr="001A36B8" w:rsidRDefault="00033614">
      <w:pPr>
        <w:numPr>
          <w:ilvl w:val="12"/>
          <w:numId w:val="0"/>
        </w:numPr>
        <w:tabs>
          <w:tab w:val="left" w:pos="1296"/>
        </w:tabs>
        <w:ind w:right="-2"/>
        <w:rPr>
          <w:sz w:val="22"/>
          <w:szCs w:val="22"/>
        </w:rPr>
      </w:pPr>
    </w:p>
    <w:p w14:paraId="373C4407" w14:textId="77777777" w:rsidR="00033614" w:rsidRPr="001A36B8" w:rsidRDefault="00790B4B">
      <w:pPr>
        <w:numPr>
          <w:ilvl w:val="12"/>
          <w:numId w:val="0"/>
        </w:numPr>
        <w:tabs>
          <w:tab w:val="left" w:pos="1296"/>
        </w:tabs>
        <w:ind w:right="-2"/>
        <w:rPr>
          <w:i/>
          <w:sz w:val="22"/>
          <w:szCs w:val="22"/>
        </w:rPr>
      </w:pPr>
      <w:r w:rsidRPr="001A36B8">
        <w:rPr>
          <w:sz w:val="22"/>
          <w:szCs w:val="22"/>
        </w:rPr>
        <w:t>Vaistų negalima išmesti į kanalizaciją arba su buitinėmis atliekomis. Kaip išmesti nereikalingus vaistus, klauskite vaistininko. Šios priemonės padės apsaugoti aplinką.</w:t>
      </w:r>
    </w:p>
    <w:p w14:paraId="1E0A92AB" w14:textId="77777777" w:rsidR="00033614" w:rsidRPr="001A36B8" w:rsidRDefault="00033614">
      <w:pPr>
        <w:numPr>
          <w:ilvl w:val="12"/>
          <w:numId w:val="0"/>
        </w:numPr>
        <w:tabs>
          <w:tab w:val="left" w:pos="1296"/>
        </w:tabs>
        <w:ind w:right="-2"/>
        <w:rPr>
          <w:sz w:val="22"/>
          <w:szCs w:val="22"/>
        </w:rPr>
      </w:pPr>
    </w:p>
    <w:p w14:paraId="16A96099" w14:textId="77777777" w:rsidR="00033614" w:rsidRPr="001A36B8" w:rsidRDefault="00033614">
      <w:pPr>
        <w:numPr>
          <w:ilvl w:val="12"/>
          <w:numId w:val="0"/>
        </w:numPr>
        <w:tabs>
          <w:tab w:val="left" w:pos="1296"/>
        </w:tabs>
        <w:ind w:right="-2"/>
        <w:rPr>
          <w:sz w:val="22"/>
          <w:szCs w:val="22"/>
        </w:rPr>
      </w:pPr>
    </w:p>
    <w:p w14:paraId="7AEB8314" w14:textId="77777777" w:rsidR="00033614" w:rsidRPr="001A36B8" w:rsidRDefault="00185F10">
      <w:pPr>
        <w:keepNext/>
        <w:keepLines/>
        <w:tabs>
          <w:tab w:val="left" w:pos="567"/>
        </w:tabs>
        <w:snapToGrid w:val="0"/>
        <w:outlineLvl w:val="2"/>
        <w:rPr>
          <w:b/>
          <w:bCs/>
          <w:sz w:val="22"/>
          <w:szCs w:val="22"/>
        </w:rPr>
      </w:pPr>
      <w:r w:rsidRPr="001A36B8">
        <w:rPr>
          <w:b/>
          <w:bCs/>
          <w:sz w:val="22"/>
          <w:szCs w:val="22"/>
        </w:rPr>
        <w:t>6.</w:t>
      </w:r>
      <w:r w:rsidRPr="001A36B8">
        <w:rPr>
          <w:bCs/>
          <w:sz w:val="22"/>
          <w:szCs w:val="22"/>
        </w:rPr>
        <w:tab/>
      </w:r>
      <w:r w:rsidRPr="001A36B8">
        <w:rPr>
          <w:b/>
          <w:bCs/>
          <w:sz w:val="22"/>
          <w:szCs w:val="22"/>
        </w:rPr>
        <w:t>Pakuotės turinys ir kita informacija</w:t>
      </w:r>
    </w:p>
    <w:p w14:paraId="38108AA1" w14:textId="77777777" w:rsidR="00033614" w:rsidRPr="001A36B8" w:rsidRDefault="00033614">
      <w:pPr>
        <w:numPr>
          <w:ilvl w:val="12"/>
          <w:numId w:val="0"/>
        </w:numPr>
        <w:tabs>
          <w:tab w:val="left" w:pos="1296"/>
        </w:tabs>
        <w:rPr>
          <w:sz w:val="22"/>
          <w:szCs w:val="22"/>
        </w:rPr>
      </w:pPr>
    </w:p>
    <w:p w14:paraId="6DA31FC6" w14:textId="57EAD665" w:rsidR="00033614" w:rsidRPr="001A36B8" w:rsidRDefault="00957874" w:rsidP="004C5B14">
      <w:pPr>
        <w:rPr>
          <w:b/>
          <w:bCs/>
          <w:sz w:val="22"/>
          <w:szCs w:val="22"/>
        </w:rPr>
      </w:pPr>
      <w:proofErr w:type="spellStart"/>
      <w:r>
        <w:rPr>
          <w:b/>
          <w:sz w:val="22"/>
          <w:szCs w:val="22"/>
          <w:lang w:bidi="lt-LT"/>
        </w:rPr>
        <w:lastRenderedPageBreak/>
        <w:t>Ultarcorlene</w:t>
      </w:r>
      <w:proofErr w:type="spellEnd"/>
      <w:r>
        <w:rPr>
          <w:b/>
          <w:sz w:val="22"/>
          <w:szCs w:val="22"/>
          <w:lang w:bidi="lt-LT"/>
        </w:rPr>
        <w:t xml:space="preserve"> </w:t>
      </w:r>
      <w:r w:rsidR="00790B4B" w:rsidRPr="001A36B8">
        <w:rPr>
          <w:b/>
          <w:bCs/>
          <w:sz w:val="22"/>
          <w:szCs w:val="22"/>
        </w:rPr>
        <w:t xml:space="preserve"> sudėtis </w:t>
      </w:r>
    </w:p>
    <w:p w14:paraId="2606CE3E" w14:textId="037C2D1B" w:rsidR="002A3E6C" w:rsidRPr="001A36B8" w:rsidRDefault="00790B4B">
      <w:pPr>
        <w:tabs>
          <w:tab w:val="left" w:pos="1296"/>
        </w:tabs>
        <w:snapToGrid w:val="0"/>
        <w:ind w:left="567" w:right="-2" w:hanging="567"/>
        <w:rPr>
          <w:sz w:val="22"/>
          <w:szCs w:val="22"/>
          <w:lang w:bidi="lt-LT"/>
        </w:rPr>
      </w:pPr>
      <w:r w:rsidRPr="001A36B8">
        <w:rPr>
          <w:sz w:val="22"/>
          <w:szCs w:val="22"/>
        </w:rPr>
        <w:t>Veiklioji medžiaga yra</w:t>
      </w:r>
      <w:r w:rsidR="004C5B14" w:rsidRPr="001A36B8">
        <w:rPr>
          <w:sz w:val="22"/>
          <w:szCs w:val="22"/>
        </w:rPr>
        <w:t xml:space="preserve"> </w:t>
      </w:r>
      <w:r w:rsidRPr="001A36B8">
        <w:rPr>
          <w:sz w:val="22"/>
          <w:szCs w:val="22"/>
          <w:lang w:bidi="lt-LT"/>
        </w:rPr>
        <w:t xml:space="preserve">prednizolono </w:t>
      </w:r>
      <w:proofErr w:type="spellStart"/>
      <w:r w:rsidRPr="001A36B8">
        <w:rPr>
          <w:sz w:val="22"/>
          <w:szCs w:val="22"/>
          <w:lang w:bidi="lt-LT"/>
        </w:rPr>
        <w:t>pivalatas</w:t>
      </w:r>
      <w:proofErr w:type="spellEnd"/>
    </w:p>
    <w:p w14:paraId="6E22D5CC" w14:textId="14266FB0" w:rsidR="002A3E6C" w:rsidRPr="001A36B8" w:rsidRDefault="00790B4B" w:rsidP="002A3E6C">
      <w:pPr>
        <w:jc w:val="both"/>
        <w:rPr>
          <w:sz w:val="22"/>
          <w:szCs w:val="22"/>
        </w:rPr>
      </w:pPr>
      <w:r w:rsidRPr="001A36B8">
        <w:rPr>
          <w:sz w:val="22"/>
          <w:szCs w:val="22"/>
          <w:lang w:bidi="lt-LT"/>
        </w:rPr>
        <w:t xml:space="preserve">1 g </w:t>
      </w:r>
      <w:r w:rsidR="007F7431">
        <w:rPr>
          <w:sz w:val="22"/>
          <w:szCs w:val="22"/>
          <w:lang w:bidi="lt-LT"/>
        </w:rPr>
        <w:t xml:space="preserve">akių </w:t>
      </w:r>
      <w:r w:rsidRPr="001A36B8">
        <w:rPr>
          <w:sz w:val="22"/>
          <w:szCs w:val="22"/>
          <w:lang w:bidi="lt-LT"/>
        </w:rPr>
        <w:t xml:space="preserve">tepalo yra 5 mg prednizolono </w:t>
      </w:r>
      <w:proofErr w:type="spellStart"/>
      <w:r w:rsidRPr="001A36B8">
        <w:rPr>
          <w:sz w:val="22"/>
          <w:szCs w:val="22"/>
          <w:lang w:bidi="lt-LT"/>
        </w:rPr>
        <w:t>pivalato</w:t>
      </w:r>
      <w:proofErr w:type="spellEnd"/>
      <w:r w:rsidRPr="001A36B8">
        <w:rPr>
          <w:sz w:val="22"/>
          <w:szCs w:val="22"/>
          <w:lang w:bidi="lt-LT"/>
        </w:rPr>
        <w:t xml:space="preserve">. </w:t>
      </w:r>
    </w:p>
    <w:p w14:paraId="4970D291" w14:textId="77777777" w:rsidR="002A3E6C" w:rsidRPr="001A36B8" w:rsidRDefault="002A3E6C" w:rsidP="002A3E6C">
      <w:pPr>
        <w:jc w:val="both"/>
        <w:rPr>
          <w:sz w:val="22"/>
          <w:szCs w:val="22"/>
        </w:rPr>
      </w:pPr>
    </w:p>
    <w:p w14:paraId="084AEE67" w14:textId="2F46D6D6" w:rsidR="00033614" w:rsidRPr="001A36B8" w:rsidRDefault="00790B4B" w:rsidP="002A3E6C">
      <w:pPr>
        <w:tabs>
          <w:tab w:val="left" w:pos="1296"/>
        </w:tabs>
        <w:snapToGrid w:val="0"/>
        <w:ind w:left="567" w:right="-2" w:hanging="567"/>
        <w:rPr>
          <w:sz w:val="22"/>
          <w:szCs w:val="22"/>
        </w:rPr>
      </w:pPr>
      <w:r w:rsidRPr="001A36B8">
        <w:rPr>
          <w:sz w:val="22"/>
          <w:szCs w:val="22"/>
          <w:lang w:bidi="lt-LT"/>
        </w:rPr>
        <w:t xml:space="preserve">1 cm ilgio tepalo juostelėje yra apytiksliai 0,1 mg prednizolono </w:t>
      </w:r>
      <w:proofErr w:type="spellStart"/>
      <w:r w:rsidRPr="001A36B8">
        <w:rPr>
          <w:sz w:val="22"/>
          <w:szCs w:val="22"/>
          <w:lang w:bidi="lt-LT"/>
        </w:rPr>
        <w:t>pivalato</w:t>
      </w:r>
      <w:proofErr w:type="spellEnd"/>
      <w:r w:rsidRPr="001A36B8">
        <w:rPr>
          <w:sz w:val="22"/>
          <w:szCs w:val="22"/>
          <w:lang w:bidi="lt-LT"/>
        </w:rPr>
        <w:t>.</w:t>
      </w:r>
    </w:p>
    <w:p w14:paraId="3DA8A435" w14:textId="77777777" w:rsidR="002A3E6C" w:rsidRPr="001A36B8" w:rsidRDefault="002A3E6C">
      <w:pPr>
        <w:tabs>
          <w:tab w:val="left" w:pos="1296"/>
        </w:tabs>
        <w:snapToGrid w:val="0"/>
        <w:ind w:left="567" w:right="-2" w:hanging="567"/>
        <w:rPr>
          <w:sz w:val="22"/>
          <w:szCs w:val="22"/>
        </w:rPr>
      </w:pPr>
    </w:p>
    <w:p w14:paraId="09B06757" w14:textId="4DDB1DD4" w:rsidR="00641C72" w:rsidRPr="001A36B8" w:rsidRDefault="00790B4B" w:rsidP="001702FB">
      <w:pPr>
        <w:tabs>
          <w:tab w:val="left" w:pos="1296"/>
        </w:tabs>
        <w:snapToGrid w:val="0"/>
        <w:ind w:right="-2"/>
        <w:rPr>
          <w:sz w:val="22"/>
          <w:szCs w:val="22"/>
        </w:rPr>
      </w:pPr>
      <w:r w:rsidRPr="001A36B8">
        <w:rPr>
          <w:sz w:val="22"/>
          <w:szCs w:val="22"/>
        </w:rPr>
        <w:t>Pagalbinė</w:t>
      </w:r>
      <w:r w:rsidR="008F2E47">
        <w:rPr>
          <w:sz w:val="22"/>
          <w:szCs w:val="22"/>
        </w:rPr>
        <w:t xml:space="preserve">s </w:t>
      </w:r>
      <w:r w:rsidRPr="001A36B8">
        <w:rPr>
          <w:sz w:val="22"/>
          <w:szCs w:val="22"/>
        </w:rPr>
        <w:t>medžiag</w:t>
      </w:r>
      <w:r w:rsidR="008F2E47">
        <w:rPr>
          <w:sz w:val="22"/>
          <w:szCs w:val="22"/>
        </w:rPr>
        <w:t xml:space="preserve">os </w:t>
      </w:r>
      <w:r w:rsidRPr="001A36B8">
        <w:rPr>
          <w:sz w:val="22"/>
          <w:szCs w:val="22"/>
        </w:rPr>
        <w:t>yra</w:t>
      </w:r>
      <w:bookmarkStart w:id="2" w:name="_Hlk48837902"/>
      <w:r w:rsidR="004C5B14" w:rsidRPr="001A36B8">
        <w:rPr>
          <w:sz w:val="22"/>
          <w:szCs w:val="22"/>
        </w:rPr>
        <w:t xml:space="preserve"> </w:t>
      </w:r>
      <w:proofErr w:type="spellStart"/>
      <w:r w:rsidRPr="001A36B8">
        <w:rPr>
          <w:sz w:val="22"/>
          <w:szCs w:val="22"/>
          <w:lang w:bidi="lt-LT"/>
        </w:rPr>
        <w:t>cetostearilo</w:t>
      </w:r>
      <w:proofErr w:type="spellEnd"/>
      <w:r w:rsidRPr="001A36B8">
        <w:rPr>
          <w:sz w:val="22"/>
          <w:szCs w:val="22"/>
          <w:lang w:bidi="lt-LT"/>
        </w:rPr>
        <w:t xml:space="preserve"> alkoholis, vilnos riebalai, baltas minkštas parafinas, skystas parafinas ir išgrynintas vanduo</w:t>
      </w:r>
      <w:bookmarkEnd w:id="2"/>
      <w:r w:rsidRPr="001A36B8">
        <w:rPr>
          <w:sz w:val="22"/>
          <w:szCs w:val="22"/>
          <w:lang w:bidi="lt-LT"/>
        </w:rPr>
        <w:t>.</w:t>
      </w:r>
    </w:p>
    <w:p w14:paraId="4F791F2A" w14:textId="77777777" w:rsidR="00033614" w:rsidRPr="001A36B8" w:rsidRDefault="00033614">
      <w:pPr>
        <w:tabs>
          <w:tab w:val="left" w:pos="1296"/>
        </w:tabs>
        <w:ind w:right="-2"/>
        <w:rPr>
          <w:sz w:val="22"/>
          <w:szCs w:val="22"/>
        </w:rPr>
      </w:pPr>
    </w:p>
    <w:p w14:paraId="74AD6EB0" w14:textId="672FD547" w:rsidR="00033614" w:rsidRPr="001A36B8" w:rsidRDefault="00957874">
      <w:pPr>
        <w:keepNext/>
        <w:tabs>
          <w:tab w:val="left" w:pos="567"/>
        </w:tabs>
        <w:snapToGrid w:val="0"/>
        <w:spacing w:line="260" w:lineRule="exact"/>
        <w:jc w:val="both"/>
        <w:outlineLvl w:val="3"/>
        <w:rPr>
          <w:b/>
          <w:bCs/>
          <w:sz w:val="22"/>
          <w:szCs w:val="22"/>
        </w:rPr>
      </w:pPr>
      <w:proofErr w:type="spellStart"/>
      <w:r>
        <w:rPr>
          <w:b/>
          <w:sz w:val="22"/>
          <w:szCs w:val="22"/>
          <w:lang w:bidi="lt-LT"/>
        </w:rPr>
        <w:t>Ultarcorlene</w:t>
      </w:r>
      <w:proofErr w:type="spellEnd"/>
      <w:r>
        <w:rPr>
          <w:b/>
          <w:sz w:val="22"/>
          <w:szCs w:val="22"/>
          <w:lang w:bidi="lt-LT"/>
        </w:rPr>
        <w:t xml:space="preserve"> </w:t>
      </w:r>
      <w:r w:rsidR="00185F10" w:rsidRPr="001A36B8">
        <w:rPr>
          <w:b/>
          <w:bCs/>
          <w:sz w:val="22"/>
          <w:szCs w:val="22"/>
        </w:rPr>
        <w:t xml:space="preserve"> išvaizda ir kiekis pakuotėje</w:t>
      </w:r>
    </w:p>
    <w:p w14:paraId="3C7C4D60" w14:textId="77777777" w:rsidR="00550E0A" w:rsidRPr="001A36B8" w:rsidRDefault="00550E0A">
      <w:pPr>
        <w:keepNext/>
        <w:tabs>
          <w:tab w:val="left" w:pos="567"/>
        </w:tabs>
        <w:snapToGrid w:val="0"/>
        <w:spacing w:line="260" w:lineRule="exact"/>
        <w:jc w:val="both"/>
        <w:outlineLvl w:val="3"/>
        <w:rPr>
          <w:b/>
          <w:bCs/>
          <w:sz w:val="22"/>
          <w:szCs w:val="22"/>
        </w:rPr>
      </w:pPr>
    </w:p>
    <w:p w14:paraId="07B12409" w14:textId="239A1F1A" w:rsidR="00550E0A" w:rsidRPr="001A36B8" w:rsidRDefault="00790B4B">
      <w:pPr>
        <w:keepNext/>
        <w:tabs>
          <w:tab w:val="left" w:pos="567"/>
        </w:tabs>
        <w:snapToGrid w:val="0"/>
        <w:spacing w:line="260" w:lineRule="exact"/>
        <w:jc w:val="both"/>
        <w:outlineLvl w:val="3"/>
        <w:rPr>
          <w:b/>
          <w:bCs/>
          <w:sz w:val="22"/>
          <w:szCs w:val="22"/>
        </w:rPr>
      </w:pPr>
      <w:r w:rsidRPr="001A36B8">
        <w:rPr>
          <w:sz w:val="22"/>
          <w:szCs w:val="22"/>
          <w:lang w:bidi="lt-LT"/>
        </w:rPr>
        <w:t>5 g baltos arba šiek tiek gelsvos spalvos bekvap</w:t>
      </w:r>
      <w:r w:rsidR="007F7431">
        <w:rPr>
          <w:sz w:val="22"/>
          <w:szCs w:val="22"/>
          <w:lang w:bidi="lt-LT"/>
        </w:rPr>
        <w:t>i</w:t>
      </w:r>
      <w:r w:rsidR="004D0E89">
        <w:rPr>
          <w:sz w:val="22"/>
          <w:szCs w:val="22"/>
          <w:lang w:bidi="lt-LT"/>
        </w:rPr>
        <w:t>o</w:t>
      </w:r>
      <w:r w:rsidRPr="001A36B8">
        <w:rPr>
          <w:sz w:val="22"/>
          <w:szCs w:val="22"/>
          <w:lang w:bidi="lt-LT"/>
        </w:rPr>
        <w:t xml:space="preserve"> tepal</w:t>
      </w:r>
      <w:r w:rsidR="004D0E89">
        <w:rPr>
          <w:sz w:val="22"/>
          <w:szCs w:val="22"/>
          <w:lang w:bidi="lt-LT"/>
        </w:rPr>
        <w:t>o</w:t>
      </w:r>
      <w:r w:rsidRPr="001A36B8">
        <w:rPr>
          <w:sz w:val="22"/>
          <w:szCs w:val="22"/>
          <w:lang w:bidi="lt-LT"/>
        </w:rPr>
        <w:t xml:space="preserve"> </w:t>
      </w:r>
      <w:proofErr w:type="spellStart"/>
      <w:r w:rsidRPr="001A36B8">
        <w:rPr>
          <w:sz w:val="22"/>
          <w:szCs w:val="22"/>
          <w:lang w:bidi="lt-LT"/>
        </w:rPr>
        <w:t>epoksi</w:t>
      </w:r>
      <w:r w:rsidR="004D0E89">
        <w:rPr>
          <w:sz w:val="22"/>
          <w:szCs w:val="22"/>
          <w:lang w:bidi="lt-LT"/>
        </w:rPr>
        <w:t>fenoliu</w:t>
      </w:r>
      <w:proofErr w:type="spellEnd"/>
      <w:r w:rsidR="004D0E89">
        <w:rPr>
          <w:sz w:val="22"/>
          <w:szCs w:val="22"/>
          <w:lang w:bidi="lt-LT"/>
        </w:rPr>
        <w:t xml:space="preserve"> </w:t>
      </w:r>
      <w:r w:rsidRPr="001A36B8">
        <w:rPr>
          <w:sz w:val="22"/>
          <w:szCs w:val="22"/>
          <w:lang w:bidi="lt-LT"/>
        </w:rPr>
        <w:t>padengt</w:t>
      </w:r>
      <w:r w:rsidR="004D0E89">
        <w:rPr>
          <w:sz w:val="22"/>
          <w:szCs w:val="22"/>
          <w:lang w:bidi="lt-LT"/>
        </w:rPr>
        <w:t xml:space="preserve">oje </w:t>
      </w:r>
      <w:r w:rsidRPr="001A36B8">
        <w:rPr>
          <w:sz w:val="22"/>
          <w:szCs w:val="22"/>
          <w:lang w:bidi="lt-LT"/>
        </w:rPr>
        <w:t>uždaryt</w:t>
      </w:r>
      <w:r w:rsidR="004D0E89">
        <w:rPr>
          <w:sz w:val="22"/>
          <w:szCs w:val="22"/>
          <w:lang w:bidi="lt-LT"/>
        </w:rPr>
        <w:t xml:space="preserve">oje </w:t>
      </w:r>
      <w:r w:rsidRPr="001A36B8">
        <w:rPr>
          <w:sz w:val="22"/>
          <w:szCs w:val="22"/>
          <w:lang w:bidi="lt-LT"/>
        </w:rPr>
        <w:t xml:space="preserve">aliuminio </w:t>
      </w:r>
      <w:r w:rsidR="004D0E89">
        <w:rPr>
          <w:sz w:val="22"/>
          <w:szCs w:val="22"/>
          <w:lang w:bidi="lt-LT"/>
        </w:rPr>
        <w:t xml:space="preserve">tūbelėje </w:t>
      </w:r>
      <w:r w:rsidRPr="001A36B8">
        <w:rPr>
          <w:sz w:val="22"/>
          <w:szCs w:val="22"/>
          <w:lang w:bidi="lt-LT"/>
        </w:rPr>
        <w:t xml:space="preserve">su baltu </w:t>
      </w:r>
      <w:r w:rsidR="00202CC1">
        <w:rPr>
          <w:sz w:val="22"/>
          <w:szCs w:val="22"/>
          <w:lang w:bidi="lt-LT"/>
        </w:rPr>
        <w:t>DT</w:t>
      </w:r>
      <w:r w:rsidRPr="001A36B8">
        <w:rPr>
          <w:sz w:val="22"/>
          <w:szCs w:val="22"/>
          <w:lang w:bidi="lt-LT"/>
        </w:rPr>
        <w:t>PE kan</w:t>
      </w:r>
      <w:r w:rsidR="004D0E89">
        <w:rPr>
          <w:sz w:val="22"/>
          <w:szCs w:val="22"/>
          <w:lang w:bidi="lt-LT"/>
        </w:rPr>
        <w:t>i</w:t>
      </w:r>
      <w:r w:rsidRPr="001A36B8">
        <w:rPr>
          <w:sz w:val="22"/>
          <w:szCs w:val="22"/>
          <w:lang w:bidi="lt-LT"/>
        </w:rPr>
        <w:t>ul</w:t>
      </w:r>
      <w:r w:rsidR="004D0E89">
        <w:rPr>
          <w:sz w:val="22"/>
          <w:szCs w:val="22"/>
          <w:lang w:bidi="lt-LT"/>
        </w:rPr>
        <w:t>ė</w:t>
      </w:r>
      <w:r w:rsidRPr="001A36B8">
        <w:rPr>
          <w:sz w:val="22"/>
          <w:szCs w:val="22"/>
          <w:lang w:bidi="lt-LT"/>
        </w:rPr>
        <w:t xml:space="preserve">s antgaliu ir baltu </w:t>
      </w:r>
      <w:r w:rsidR="00202CC1">
        <w:rPr>
          <w:sz w:val="22"/>
          <w:szCs w:val="22"/>
          <w:lang w:bidi="lt-LT"/>
        </w:rPr>
        <w:t>DT</w:t>
      </w:r>
      <w:r w:rsidRPr="001A36B8">
        <w:rPr>
          <w:sz w:val="22"/>
          <w:szCs w:val="22"/>
          <w:lang w:bidi="lt-LT"/>
        </w:rPr>
        <w:t>PE užsukamu dangteliu.</w:t>
      </w:r>
    </w:p>
    <w:p w14:paraId="31C01DAD" w14:textId="77777777" w:rsidR="00033614" w:rsidRPr="001A36B8" w:rsidRDefault="00033614">
      <w:pPr>
        <w:numPr>
          <w:ilvl w:val="12"/>
          <w:numId w:val="0"/>
        </w:numPr>
        <w:tabs>
          <w:tab w:val="left" w:pos="1296"/>
        </w:tabs>
        <w:ind w:right="-2"/>
        <w:rPr>
          <w:sz w:val="22"/>
          <w:szCs w:val="22"/>
        </w:rPr>
      </w:pPr>
    </w:p>
    <w:p w14:paraId="323F365D"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Registruotojas ir gamintojas</w:t>
      </w:r>
    </w:p>
    <w:p w14:paraId="3E155052" w14:textId="77777777" w:rsidR="00033614" w:rsidRPr="001A36B8" w:rsidRDefault="00033614">
      <w:pPr>
        <w:numPr>
          <w:ilvl w:val="12"/>
          <w:numId w:val="0"/>
        </w:numPr>
        <w:tabs>
          <w:tab w:val="left" w:pos="1296"/>
        </w:tabs>
        <w:ind w:right="-2"/>
        <w:rPr>
          <w:sz w:val="22"/>
          <w:szCs w:val="22"/>
        </w:rPr>
      </w:pPr>
    </w:p>
    <w:p w14:paraId="52B73F04" w14:textId="77777777" w:rsidR="00D568D2" w:rsidRPr="001A36B8" w:rsidRDefault="00D568D2" w:rsidP="00D568D2">
      <w:pPr>
        <w:jc w:val="both"/>
        <w:rPr>
          <w:sz w:val="22"/>
          <w:szCs w:val="22"/>
        </w:rPr>
      </w:pPr>
      <w:r w:rsidRPr="001A36B8">
        <w:rPr>
          <w:sz w:val="22"/>
          <w:szCs w:val="22"/>
        </w:rPr>
        <w:t xml:space="preserve">AGEPHA Pharma </w:t>
      </w:r>
      <w:proofErr w:type="spellStart"/>
      <w:r w:rsidRPr="001A36B8">
        <w:rPr>
          <w:sz w:val="22"/>
          <w:szCs w:val="22"/>
        </w:rPr>
        <w:t>s.r.o</w:t>
      </w:r>
      <w:proofErr w:type="spellEnd"/>
    </w:p>
    <w:p w14:paraId="5AF96580" w14:textId="77777777" w:rsidR="00D568D2" w:rsidRPr="001A36B8" w:rsidRDefault="00D568D2" w:rsidP="00D568D2">
      <w:pPr>
        <w:jc w:val="both"/>
        <w:rPr>
          <w:sz w:val="22"/>
          <w:szCs w:val="22"/>
        </w:rPr>
      </w:pPr>
      <w:proofErr w:type="spellStart"/>
      <w:r w:rsidRPr="001A36B8">
        <w:rPr>
          <w:sz w:val="22"/>
          <w:szCs w:val="22"/>
        </w:rPr>
        <w:t>Diaľničná</w:t>
      </w:r>
      <w:proofErr w:type="spellEnd"/>
      <w:r w:rsidRPr="001A36B8">
        <w:rPr>
          <w:sz w:val="22"/>
          <w:szCs w:val="22"/>
        </w:rPr>
        <w:t xml:space="preserve"> </w:t>
      </w:r>
      <w:proofErr w:type="spellStart"/>
      <w:r w:rsidRPr="001A36B8">
        <w:rPr>
          <w:sz w:val="22"/>
          <w:szCs w:val="22"/>
        </w:rPr>
        <w:t>cesta</w:t>
      </w:r>
      <w:proofErr w:type="spellEnd"/>
      <w:r w:rsidRPr="001A36B8">
        <w:rPr>
          <w:sz w:val="22"/>
          <w:szCs w:val="22"/>
        </w:rPr>
        <w:t xml:space="preserve"> 5</w:t>
      </w:r>
    </w:p>
    <w:p w14:paraId="2CB7D2AB" w14:textId="77777777" w:rsidR="00D568D2" w:rsidRPr="001A36B8" w:rsidRDefault="00D568D2" w:rsidP="00D568D2">
      <w:pPr>
        <w:jc w:val="both"/>
        <w:rPr>
          <w:sz w:val="22"/>
          <w:szCs w:val="22"/>
        </w:rPr>
      </w:pPr>
      <w:proofErr w:type="spellStart"/>
      <w:r w:rsidRPr="001A36B8">
        <w:rPr>
          <w:sz w:val="22"/>
          <w:szCs w:val="22"/>
        </w:rPr>
        <w:t>Senec</w:t>
      </w:r>
      <w:proofErr w:type="spellEnd"/>
      <w:r w:rsidRPr="001A36B8">
        <w:rPr>
          <w:sz w:val="22"/>
          <w:szCs w:val="22"/>
        </w:rPr>
        <w:t xml:space="preserve"> 903 01</w:t>
      </w:r>
    </w:p>
    <w:p w14:paraId="2319A491" w14:textId="77777777" w:rsidR="00D568D2" w:rsidRPr="001A36B8" w:rsidRDefault="00D568D2" w:rsidP="00D568D2">
      <w:pPr>
        <w:tabs>
          <w:tab w:val="left" w:pos="1296"/>
        </w:tabs>
        <w:rPr>
          <w:sz w:val="22"/>
          <w:szCs w:val="22"/>
        </w:rPr>
      </w:pPr>
      <w:r w:rsidRPr="001A36B8">
        <w:rPr>
          <w:sz w:val="22"/>
          <w:szCs w:val="22"/>
        </w:rPr>
        <w:t>Slovakija</w:t>
      </w:r>
    </w:p>
    <w:p w14:paraId="29CB1C3A" w14:textId="77777777" w:rsidR="00D568D2" w:rsidRPr="001A36B8" w:rsidRDefault="00790B4B" w:rsidP="00D568D2">
      <w:pPr>
        <w:tabs>
          <w:tab w:val="left" w:pos="1296"/>
        </w:tabs>
        <w:rPr>
          <w:sz w:val="22"/>
          <w:szCs w:val="22"/>
        </w:rPr>
      </w:pPr>
      <w:r w:rsidRPr="001A36B8">
        <w:rPr>
          <w:sz w:val="22"/>
          <w:szCs w:val="22"/>
        </w:rPr>
        <w:t>Tel. +421 692054 363</w:t>
      </w:r>
    </w:p>
    <w:p w14:paraId="7006B6D5" w14:textId="77777777" w:rsidR="00D568D2" w:rsidRPr="001A36B8" w:rsidRDefault="00790B4B" w:rsidP="00D568D2">
      <w:pPr>
        <w:tabs>
          <w:tab w:val="left" w:pos="1296"/>
        </w:tabs>
        <w:rPr>
          <w:sz w:val="22"/>
          <w:szCs w:val="22"/>
        </w:rPr>
      </w:pPr>
      <w:r w:rsidRPr="001A36B8">
        <w:rPr>
          <w:sz w:val="22"/>
          <w:szCs w:val="22"/>
        </w:rPr>
        <w:t>Faksas: +421 245528069</w:t>
      </w:r>
    </w:p>
    <w:p w14:paraId="4CA0FA72" w14:textId="482CDC00" w:rsidR="00033614" w:rsidRPr="001A36B8" w:rsidRDefault="00790B4B">
      <w:pPr>
        <w:numPr>
          <w:ilvl w:val="12"/>
          <w:numId w:val="0"/>
        </w:numPr>
        <w:tabs>
          <w:tab w:val="left" w:pos="1296"/>
        </w:tabs>
        <w:ind w:right="-2"/>
        <w:rPr>
          <w:sz w:val="22"/>
          <w:szCs w:val="22"/>
        </w:rPr>
      </w:pPr>
      <w:r w:rsidRPr="001A36B8">
        <w:rPr>
          <w:sz w:val="22"/>
          <w:szCs w:val="22"/>
        </w:rPr>
        <w:t xml:space="preserve">El. paštas: </w:t>
      </w:r>
      <w:hyperlink r:id="rId12" w:history="1">
        <w:r w:rsidR="00C67943" w:rsidRPr="00C67943">
          <w:rPr>
            <w:rStyle w:val="Hipersaitas"/>
            <w:sz w:val="22"/>
            <w:szCs w:val="22"/>
          </w:rPr>
          <w:t>office@agephapharma.com</w:t>
        </w:r>
      </w:hyperlink>
    </w:p>
    <w:p w14:paraId="56B4C500" w14:textId="77777777" w:rsidR="00033614" w:rsidRPr="001A36B8" w:rsidRDefault="00033614">
      <w:pPr>
        <w:numPr>
          <w:ilvl w:val="12"/>
          <w:numId w:val="0"/>
        </w:numPr>
        <w:tabs>
          <w:tab w:val="left" w:pos="1296"/>
        </w:tabs>
        <w:ind w:right="-2"/>
        <w:rPr>
          <w:sz w:val="22"/>
          <w:szCs w:val="22"/>
        </w:rPr>
      </w:pPr>
    </w:p>
    <w:p w14:paraId="6FF665D1" w14:textId="2142602B" w:rsidR="00033614" w:rsidRPr="00E97D14" w:rsidRDefault="00202CC1">
      <w:pPr>
        <w:ind w:left="567" w:hanging="567"/>
        <w:rPr>
          <w:sz w:val="22"/>
          <w:szCs w:val="22"/>
        </w:rPr>
      </w:pPr>
      <w:r w:rsidRPr="00E97D14">
        <w:rPr>
          <w:b/>
          <w:sz w:val="22"/>
          <w:szCs w:val="22"/>
        </w:rPr>
        <w:t>Šis vaistas EEE valstybėse narėse registruotas tokiais pavadinimais</w:t>
      </w:r>
      <w:r w:rsidRPr="00E97D14">
        <w:rPr>
          <w:sz w:val="22"/>
          <w:szCs w:val="22"/>
        </w:rPr>
        <w:t>:</w:t>
      </w:r>
    </w:p>
    <w:tbl>
      <w:tblPr>
        <w:tblStyle w:val="Lentelstinklelis"/>
        <w:tblW w:w="0" w:type="auto"/>
        <w:tblInd w:w="567" w:type="dxa"/>
        <w:tblLook w:val="04A0" w:firstRow="1" w:lastRow="0" w:firstColumn="1" w:lastColumn="0" w:noHBand="0" w:noVBand="1"/>
      </w:tblPr>
      <w:tblGrid>
        <w:gridCol w:w="1948"/>
        <w:gridCol w:w="4230"/>
      </w:tblGrid>
      <w:tr w:rsidR="003327DF" w14:paraId="758E5E4F" w14:textId="77777777" w:rsidTr="00D1486D">
        <w:tc>
          <w:tcPr>
            <w:tcW w:w="1948" w:type="dxa"/>
          </w:tcPr>
          <w:p w14:paraId="57344FCC" w14:textId="4095D8A5" w:rsidR="003327DF" w:rsidRPr="00032F86" w:rsidRDefault="003327DF" w:rsidP="003327DF">
            <w:pPr>
              <w:rPr>
                <w:b/>
                <w:bCs/>
                <w:sz w:val="22"/>
                <w:szCs w:val="22"/>
              </w:rPr>
            </w:pPr>
            <w:r w:rsidRPr="00032F86">
              <w:rPr>
                <w:b/>
                <w:bCs/>
                <w:sz w:val="22"/>
                <w:szCs w:val="22"/>
              </w:rPr>
              <w:t>Šalis</w:t>
            </w:r>
          </w:p>
        </w:tc>
        <w:tc>
          <w:tcPr>
            <w:tcW w:w="4230" w:type="dxa"/>
          </w:tcPr>
          <w:p w14:paraId="0CE62E64" w14:textId="7229E297" w:rsidR="003327DF" w:rsidRPr="00032F86" w:rsidRDefault="003327DF">
            <w:pPr>
              <w:rPr>
                <w:b/>
                <w:bCs/>
                <w:sz w:val="22"/>
                <w:szCs w:val="22"/>
              </w:rPr>
            </w:pPr>
            <w:r w:rsidRPr="00032F86">
              <w:rPr>
                <w:b/>
                <w:bCs/>
                <w:sz w:val="22"/>
                <w:szCs w:val="22"/>
              </w:rPr>
              <w:t>Vaisto pavadinimas</w:t>
            </w:r>
          </w:p>
        </w:tc>
      </w:tr>
      <w:tr w:rsidR="008A0F26" w14:paraId="4EAA7862" w14:textId="77777777" w:rsidTr="008A0F26">
        <w:trPr>
          <w:trHeight w:val="296"/>
        </w:trPr>
        <w:tc>
          <w:tcPr>
            <w:tcW w:w="1948" w:type="dxa"/>
          </w:tcPr>
          <w:p w14:paraId="534F0AD3" w14:textId="2EDB4913" w:rsidR="008A0F26" w:rsidRPr="008A0F26" w:rsidRDefault="008A0F26" w:rsidP="003327DF">
            <w:pPr>
              <w:rPr>
                <w:sz w:val="22"/>
                <w:szCs w:val="22"/>
              </w:rPr>
            </w:pPr>
            <w:r w:rsidRPr="008A0F26">
              <w:rPr>
                <w:sz w:val="22"/>
                <w:szCs w:val="22"/>
              </w:rPr>
              <w:t>Austrija</w:t>
            </w:r>
          </w:p>
        </w:tc>
        <w:tc>
          <w:tcPr>
            <w:tcW w:w="4230" w:type="dxa"/>
          </w:tcPr>
          <w:p w14:paraId="1A5F2210" w14:textId="424FAAB5" w:rsidR="008A0F26" w:rsidRPr="008A0F26" w:rsidRDefault="008A0F26">
            <w:pPr>
              <w:rPr>
                <w:sz w:val="22"/>
                <w:szCs w:val="22"/>
              </w:rPr>
            </w:pPr>
            <w:proofErr w:type="spellStart"/>
            <w:r w:rsidRPr="008A0F26">
              <w:rPr>
                <w:sz w:val="22"/>
                <w:szCs w:val="22"/>
              </w:rPr>
              <w:t>Ultracortenol</w:t>
            </w:r>
            <w:proofErr w:type="spellEnd"/>
            <w:r w:rsidR="000C49C2" w:rsidRPr="00A31315">
              <w:rPr>
                <w:sz w:val="22"/>
                <w:szCs w:val="22"/>
                <w:vertAlign w:val="superscript"/>
              </w:rPr>
              <w:t>®</w:t>
            </w:r>
            <w:r w:rsidRPr="008A0F26">
              <w:rPr>
                <w:sz w:val="22"/>
                <w:szCs w:val="22"/>
              </w:rPr>
              <w:t xml:space="preserve"> 5</w:t>
            </w:r>
            <w:r w:rsidR="007C50EB">
              <w:rPr>
                <w:sz w:val="22"/>
                <w:szCs w:val="22"/>
              </w:rPr>
              <w:t xml:space="preserve"> mg/g </w:t>
            </w:r>
            <w:proofErr w:type="spellStart"/>
            <w:r w:rsidRPr="008A0F26">
              <w:rPr>
                <w:sz w:val="22"/>
                <w:szCs w:val="22"/>
              </w:rPr>
              <w:t>Augensalbe</w:t>
            </w:r>
            <w:proofErr w:type="spellEnd"/>
          </w:p>
        </w:tc>
      </w:tr>
      <w:tr w:rsidR="00A31315" w14:paraId="1EEA853D" w14:textId="77777777" w:rsidTr="00D1486D">
        <w:tc>
          <w:tcPr>
            <w:tcW w:w="1948" w:type="dxa"/>
          </w:tcPr>
          <w:p w14:paraId="6BAF3E89" w14:textId="08BA2DC3" w:rsidR="00A31315" w:rsidRPr="003327DF" w:rsidRDefault="00A31315" w:rsidP="003327DF">
            <w:pPr>
              <w:rPr>
                <w:sz w:val="22"/>
                <w:szCs w:val="22"/>
              </w:rPr>
            </w:pPr>
            <w:r w:rsidRPr="00A31315">
              <w:rPr>
                <w:sz w:val="22"/>
                <w:szCs w:val="22"/>
              </w:rPr>
              <w:t>Bulgarija</w:t>
            </w:r>
          </w:p>
        </w:tc>
        <w:tc>
          <w:tcPr>
            <w:tcW w:w="4230" w:type="dxa"/>
          </w:tcPr>
          <w:p w14:paraId="3CFF0834" w14:textId="570348C1" w:rsidR="00A31315" w:rsidRPr="003327DF" w:rsidRDefault="00A31315">
            <w:pPr>
              <w:rPr>
                <w:sz w:val="22"/>
                <w:szCs w:val="22"/>
              </w:rPr>
            </w:pPr>
            <w:proofErr w:type="spellStart"/>
            <w:r w:rsidRPr="00A31315">
              <w:rPr>
                <w:sz w:val="22"/>
                <w:szCs w:val="22"/>
              </w:rPr>
              <w:t>Ултракортенол</w:t>
            </w:r>
            <w:proofErr w:type="spellEnd"/>
            <w:r w:rsidRPr="00A31315">
              <w:rPr>
                <w:sz w:val="22"/>
                <w:szCs w:val="22"/>
              </w:rPr>
              <w:t xml:space="preserve"> 5 mg/g </w:t>
            </w:r>
            <w:proofErr w:type="spellStart"/>
            <w:r w:rsidRPr="00A31315">
              <w:rPr>
                <w:sz w:val="22"/>
                <w:szCs w:val="22"/>
              </w:rPr>
              <w:t>маз</w:t>
            </w:r>
            <w:proofErr w:type="spellEnd"/>
            <w:r w:rsidRPr="00A31315">
              <w:rPr>
                <w:sz w:val="22"/>
                <w:szCs w:val="22"/>
              </w:rPr>
              <w:t xml:space="preserve"> </w:t>
            </w:r>
            <w:proofErr w:type="spellStart"/>
            <w:r w:rsidRPr="00A31315">
              <w:rPr>
                <w:sz w:val="22"/>
                <w:szCs w:val="22"/>
              </w:rPr>
              <w:t>за</w:t>
            </w:r>
            <w:proofErr w:type="spellEnd"/>
            <w:r w:rsidRPr="00A31315">
              <w:rPr>
                <w:sz w:val="22"/>
                <w:szCs w:val="22"/>
              </w:rPr>
              <w:t xml:space="preserve"> </w:t>
            </w:r>
            <w:proofErr w:type="spellStart"/>
            <w:r w:rsidRPr="00A31315">
              <w:rPr>
                <w:sz w:val="22"/>
                <w:szCs w:val="22"/>
              </w:rPr>
              <w:t>очи</w:t>
            </w:r>
            <w:proofErr w:type="spellEnd"/>
          </w:p>
        </w:tc>
      </w:tr>
      <w:tr w:rsidR="00A31315" w14:paraId="76F78713" w14:textId="77777777" w:rsidTr="00D1486D">
        <w:tc>
          <w:tcPr>
            <w:tcW w:w="1948" w:type="dxa"/>
          </w:tcPr>
          <w:p w14:paraId="6B07D754" w14:textId="2785122D" w:rsidR="00A31315" w:rsidRPr="00A31315" w:rsidRDefault="00E06D5C" w:rsidP="003327DF">
            <w:pPr>
              <w:rPr>
                <w:sz w:val="22"/>
                <w:szCs w:val="22"/>
              </w:rPr>
            </w:pPr>
            <w:r w:rsidRPr="00E06D5C">
              <w:rPr>
                <w:sz w:val="22"/>
                <w:szCs w:val="22"/>
              </w:rPr>
              <w:t>Čekija</w:t>
            </w:r>
          </w:p>
        </w:tc>
        <w:tc>
          <w:tcPr>
            <w:tcW w:w="4230" w:type="dxa"/>
          </w:tcPr>
          <w:p w14:paraId="26DC92C6" w14:textId="52A62029" w:rsidR="00A31315" w:rsidRPr="00A31315" w:rsidRDefault="00A31315" w:rsidP="00A31315">
            <w:pPr>
              <w:rPr>
                <w:sz w:val="22"/>
                <w:szCs w:val="22"/>
              </w:rPr>
            </w:pPr>
            <w:proofErr w:type="spellStart"/>
            <w:r w:rsidRPr="00A31315">
              <w:rPr>
                <w:sz w:val="22"/>
                <w:szCs w:val="22"/>
              </w:rPr>
              <w:t>Ultracortenol</w:t>
            </w:r>
            <w:proofErr w:type="spellEnd"/>
            <w:r>
              <w:rPr>
                <w:sz w:val="22"/>
                <w:szCs w:val="22"/>
              </w:rPr>
              <w:t xml:space="preserve"> </w:t>
            </w:r>
            <w:proofErr w:type="spellStart"/>
            <w:r w:rsidRPr="00A31315">
              <w:rPr>
                <w:sz w:val="22"/>
                <w:szCs w:val="22"/>
              </w:rPr>
              <w:t>Oční</w:t>
            </w:r>
            <w:proofErr w:type="spellEnd"/>
            <w:r w:rsidRPr="00A31315">
              <w:rPr>
                <w:sz w:val="22"/>
                <w:szCs w:val="22"/>
              </w:rPr>
              <w:t xml:space="preserve"> </w:t>
            </w:r>
            <w:proofErr w:type="spellStart"/>
            <w:r w:rsidRPr="00A31315">
              <w:rPr>
                <w:sz w:val="22"/>
                <w:szCs w:val="22"/>
              </w:rPr>
              <w:t>mast</w:t>
            </w:r>
            <w:proofErr w:type="spellEnd"/>
          </w:p>
        </w:tc>
      </w:tr>
      <w:tr w:rsidR="00FA76EC" w14:paraId="0C7D33D5" w14:textId="77777777" w:rsidTr="00D1486D">
        <w:tc>
          <w:tcPr>
            <w:tcW w:w="1948" w:type="dxa"/>
          </w:tcPr>
          <w:p w14:paraId="0EAF08C9" w14:textId="70045BA9" w:rsidR="00FA76EC" w:rsidRPr="003327DF" w:rsidRDefault="00FA76EC" w:rsidP="00FA76EC">
            <w:pPr>
              <w:rPr>
                <w:sz w:val="22"/>
                <w:szCs w:val="22"/>
              </w:rPr>
            </w:pPr>
            <w:r w:rsidRPr="00FA76EC">
              <w:rPr>
                <w:sz w:val="22"/>
                <w:szCs w:val="22"/>
              </w:rPr>
              <w:t>Kroatija</w:t>
            </w:r>
          </w:p>
        </w:tc>
        <w:tc>
          <w:tcPr>
            <w:tcW w:w="4230" w:type="dxa"/>
          </w:tcPr>
          <w:p w14:paraId="6BF0B5D9" w14:textId="4A2CB48A" w:rsidR="00FA76EC" w:rsidRPr="003327DF"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Mast</w:t>
            </w:r>
            <w:proofErr w:type="spellEnd"/>
            <w:r w:rsidRPr="00FA76EC">
              <w:rPr>
                <w:sz w:val="22"/>
                <w:szCs w:val="22"/>
              </w:rPr>
              <w:t xml:space="preserve"> </w:t>
            </w:r>
            <w:proofErr w:type="spellStart"/>
            <w:r w:rsidRPr="00FA76EC">
              <w:rPr>
                <w:sz w:val="22"/>
                <w:szCs w:val="22"/>
              </w:rPr>
              <w:t>za</w:t>
            </w:r>
            <w:proofErr w:type="spellEnd"/>
            <w:r w:rsidRPr="00FA76EC">
              <w:rPr>
                <w:sz w:val="22"/>
                <w:szCs w:val="22"/>
              </w:rPr>
              <w:t xml:space="preserve"> </w:t>
            </w:r>
            <w:proofErr w:type="spellStart"/>
            <w:r w:rsidRPr="00FA76EC">
              <w:rPr>
                <w:sz w:val="22"/>
                <w:szCs w:val="22"/>
              </w:rPr>
              <w:t>oko</w:t>
            </w:r>
            <w:proofErr w:type="spellEnd"/>
          </w:p>
        </w:tc>
      </w:tr>
      <w:tr w:rsidR="00A31315" w14:paraId="709CA9D9" w14:textId="77777777" w:rsidTr="00D1486D">
        <w:tc>
          <w:tcPr>
            <w:tcW w:w="1948" w:type="dxa"/>
          </w:tcPr>
          <w:p w14:paraId="41A156EC" w14:textId="10501C7E" w:rsidR="00A31315" w:rsidRPr="00FA76EC" w:rsidRDefault="00A31315" w:rsidP="00A31315">
            <w:pPr>
              <w:rPr>
                <w:sz w:val="22"/>
                <w:szCs w:val="22"/>
              </w:rPr>
            </w:pPr>
            <w:r w:rsidRPr="00A31315">
              <w:rPr>
                <w:sz w:val="22"/>
                <w:szCs w:val="22"/>
              </w:rPr>
              <w:t>Danija</w:t>
            </w:r>
          </w:p>
        </w:tc>
        <w:tc>
          <w:tcPr>
            <w:tcW w:w="4230" w:type="dxa"/>
          </w:tcPr>
          <w:p w14:paraId="65906C6E" w14:textId="1C82C0DA" w:rsidR="00A31315" w:rsidRPr="00FA76EC" w:rsidRDefault="00A31315">
            <w:pPr>
              <w:rPr>
                <w:sz w:val="22"/>
                <w:szCs w:val="22"/>
              </w:rPr>
            </w:pPr>
            <w:proofErr w:type="spellStart"/>
            <w:r w:rsidRPr="00A31315">
              <w:rPr>
                <w:sz w:val="22"/>
                <w:szCs w:val="22"/>
              </w:rPr>
              <w:t>Ultracortenol</w:t>
            </w:r>
            <w:proofErr w:type="spellEnd"/>
            <w:r w:rsidRPr="00A31315">
              <w:rPr>
                <w:sz w:val="22"/>
                <w:szCs w:val="22"/>
              </w:rPr>
              <w:t xml:space="preserve"> 5</w:t>
            </w:r>
            <w:r w:rsidR="004B57E0">
              <w:rPr>
                <w:sz w:val="22"/>
                <w:szCs w:val="22"/>
              </w:rPr>
              <w:t xml:space="preserve"> mg/g</w:t>
            </w:r>
            <w:r w:rsidRPr="00A31315">
              <w:rPr>
                <w:sz w:val="22"/>
                <w:szCs w:val="22"/>
              </w:rPr>
              <w:t xml:space="preserve"> </w:t>
            </w:r>
            <w:proofErr w:type="spellStart"/>
            <w:r w:rsidRPr="00A31315">
              <w:rPr>
                <w:sz w:val="22"/>
                <w:szCs w:val="22"/>
              </w:rPr>
              <w:t>Øjensalve</w:t>
            </w:r>
            <w:proofErr w:type="spellEnd"/>
          </w:p>
        </w:tc>
      </w:tr>
      <w:tr w:rsidR="003327DF" w14:paraId="663C584A" w14:textId="77777777" w:rsidTr="00D1486D">
        <w:tc>
          <w:tcPr>
            <w:tcW w:w="1948" w:type="dxa"/>
          </w:tcPr>
          <w:p w14:paraId="1048DCC2" w14:textId="7F854DC6" w:rsidR="003327DF" w:rsidRPr="003327DF" w:rsidRDefault="00FA76EC" w:rsidP="003327DF">
            <w:pPr>
              <w:rPr>
                <w:sz w:val="22"/>
                <w:szCs w:val="22"/>
              </w:rPr>
            </w:pPr>
            <w:r w:rsidRPr="00FA76EC">
              <w:rPr>
                <w:sz w:val="22"/>
                <w:szCs w:val="22"/>
              </w:rPr>
              <w:t>Estija</w:t>
            </w:r>
          </w:p>
        </w:tc>
        <w:tc>
          <w:tcPr>
            <w:tcW w:w="4230" w:type="dxa"/>
          </w:tcPr>
          <w:p w14:paraId="5649BF4A" w14:textId="785C58AA" w:rsidR="003327DF" w:rsidRPr="003327DF"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silmasalv</w:t>
            </w:r>
            <w:proofErr w:type="spellEnd"/>
          </w:p>
        </w:tc>
      </w:tr>
      <w:tr w:rsidR="00A31315" w14:paraId="1ED9FE86" w14:textId="77777777" w:rsidTr="00D1486D">
        <w:tc>
          <w:tcPr>
            <w:tcW w:w="1948" w:type="dxa"/>
          </w:tcPr>
          <w:p w14:paraId="758A3D55" w14:textId="3EDD991B" w:rsidR="00A31315" w:rsidRPr="00FA76EC" w:rsidRDefault="00A31315" w:rsidP="00A31315">
            <w:pPr>
              <w:rPr>
                <w:sz w:val="22"/>
                <w:szCs w:val="22"/>
              </w:rPr>
            </w:pPr>
            <w:r w:rsidRPr="00A31315">
              <w:rPr>
                <w:sz w:val="22"/>
                <w:szCs w:val="22"/>
              </w:rPr>
              <w:t>Suomija</w:t>
            </w:r>
          </w:p>
        </w:tc>
        <w:tc>
          <w:tcPr>
            <w:tcW w:w="4230" w:type="dxa"/>
          </w:tcPr>
          <w:p w14:paraId="535FD778" w14:textId="00F45AA4" w:rsidR="00A31315" w:rsidRPr="00FA76EC" w:rsidRDefault="00A31315">
            <w:pPr>
              <w:rPr>
                <w:sz w:val="22"/>
                <w:szCs w:val="22"/>
              </w:rPr>
            </w:pPr>
            <w:proofErr w:type="spellStart"/>
            <w:r w:rsidRPr="00A31315">
              <w:rPr>
                <w:sz w:val="22"/>
                <w:szCs w:val="22"/>
              </w:rPr>
              <w:t>Ultracortenol</w:t>
            </w:r>
            <w:proofErr w:type="spellEnd"/>
            <w:r w:rsidRPr="00A31315">
              <w:rPr>
                <w:sz w:val="22"/>
                <w:szCs w:val="22"/>
              </w:rPr>
              <w:t xml:space="preserve"> 5 mg/g </w:t>
            </w:r>
            <w:proofErr w:type="spellStart"/>
            <w:r w:rsidRPr="00A31315">
              <w:rPr>
                <w:sz w:val="22"/>
                <w:szCs w:val="22"/>
              </w:rPr>
              <w:t>silmävoide</w:t>
            </w:r>
            <w:proofErr w:type="spellEnd"/>
          </w:p>
        </w:tc>
      </w:tr>
      <w:tr w:rsidR="00A31315" w14:paraId="24576A5F" w14:textId="77777777" w:rsidTr="00D1486D">
        <w:tc>
          <w:tcPr>
            <w:tcW w:w="1948" w:type="dxa"/>
          </w:tcPr>
          <w:p w14:paraId="649CD40F" w14:textId="45A7BEDC" w:rsidR="00A31315" w:rsidRPr="00A31315" w:rsidRDefault="00A31315" w:rsidP="00A31315">
            <w:pPr>
              <w:rPr>
                <w:sz w:val="22"/>
                <w:szCs w:val="22"/>
              </w:rPr>
            </w:pPr>
            <w:r w:rsidRPr="00A31315">
              <w:rPr>
                <w:sz w:val="22"/>
                <w:szCs w:val="22"/>
              </w:rPr>
              <w:t>Vokietija</w:t>
            </w:r>
          </w:p>
        </w:tc>
        <w:tc>
          <w:tcPr>
            <w:tcW w:w="4230" w:type="dxa"/>
          </w:tcPr>
          <w:p w14:paraId="6F8033FD" w14:textId="41EA5F42" w:rsidR="00A31315" w:rsidRPr="00A31315" w:rsidRDefault="00A31315">
            <w:pPr>
              <w:rPr>
                <w:sz w:val="22"/>
                <w:szCs w:val="22"/>
              </w:rPr>
            </w:pPr>
            <w:proofErr w:type="spellStart"/>
            <w:r w:rsidRPr="00A31315">
              <w:rPr>
                <w:sz w:val="22"/>
                <w:szCs w:val="22"/>
              </w:rPr>
              <w:t>Ultracortenol</w:t>
            </w:r>
            <w:proofErr w:type="spellEnd"/>
            <w:r w:rsidRPr="00A31315">
              <w:rPr>
                <w:sz w:val="22"/>
                <w:szCs w:val="22"/>
                <w:vertAlign w:val="superscript"/>
              </w:rPr>
              <w:t>®</w:t>
            </w:r>
            <w:r w:rsidRPr="00A31315">
              <w:rPr>
                <w:sz w:val="22"/>
                <w:szCs w:val="22"/>
              </w:rPr>
              <w:t xml:space="preserve"> 5 mg/g </w:t>
            </w:r>
            <w:proofErr w:type="spellStart"/>
            <w:r w:rsidRPr="00A31315">
              <w:rPr>
                <w:sz w:val="22"/>
                <w:szCs w:val="22"/>
              </w:rPr>
              <w:t>Augencreme</w:t>
            </w:r>
            <w:proofErr w:type="spellEnd"/>
          </w:p>
        </w:tc>
      </w:tr>
      <w:tr w:rsidR="00A31315" w14:paraId="1A9B0AFC" w14:textId="77777777" w:rsidTr="00D1486D">
        <w:tc>
          <w:tcPr>
            <w:tcW w:w="1948" w:type="dxa"/>
          </w:tcPr>
          <w:p w14:paraId="3E5E702D" w14:textId="6934DC12" w:rsidR="00A31315" w:rsidRPr="00A31315" w:rsidRDefault="00A31315" w:rsidP="00A31315">
            <w:pPr>
              <w:rPr>
                <w:sz w:val="22"/>
                <w:szCs w:val="22"/>
              </w:rPr>
            </w:pPr>
            <w:r w:rsidRPr="00A31315">
              <w:rPr>
                <w:sz w:val="22"/>
                <w:szCs w:val="22"/>
              </w:rPr>
              <w:t>Islandija</w:t>
            </w:r>
          </w:p>
        </w:tc>
        <w:tc>
          <w:tcPr>
            <w:tcW w:w="4230" w:type="dxa"/>
          </w:tcPr>
          <w:p w14:paraId="48024843" w14:textId="171965A2" w:rsidR="00A31315" w:rsidRPr="00A31315" w:rsidRDefault="00A31315">
            <w:pPr>
              <w:rPr>
                <w:sz w:val="22"/>
                <w:szCs w:val="22"/>
              </w:rPr>
            </w:pPr>
            <w:proofErr w:type="spellStart"/>
            <w:r w:rsidRPr="00A31315">
              <w:rPr>
                <w:sz w:val="22"/>
                <w:szCs w:val="22"/>
              </w:rPr>
              <w:t>Ultracortenol</w:t>
            </w:r>
            <w:proofErr w:type="spellEnd"/>
            <w:r w:rsidRPr="00A31315">
              <w:rPr>
                <w:sz w:val="22"/>
                <w:szCs w:val="22"/>
              </w:rPr>
              <w:t xml:space="preserve"> 5 mg/g </w:t>
            </w:r>
            <w:proofErr w:type="spellStart"/>
            <w:r w:rsidRPr="00A31315">
              <w:rPr>
                <w:sz w:val="22"/>
                <w:szCs w:val="22"/>
              </w:rPr>
              <w:t>augnsmyrsli</w:t>
            </w:r>
            <w:proofErr w:type="spellEnd"/>
          </w:p>
        </w:tc>
      </w:tr>
      <w:tr w:rsidR="003327DF" w14:paraId="0957541F" w14:textId="77777777" w:rsidTr="00D1486D">
        <w:tc>
          <w:tcPr>
            <w:tcW w:w="1948" w:type="dxa"/>
          </w:tcPr>
          <w:p w14:paraId="15818E4D" w14:textId="70A3F82C" w:rsidR="003327DF" w:rsidRPr="003327DF" w:rsidRDefault="00FA76EC" w:rsidP="003327DF">
            <w:pPr>
              <w:rPr>
                <w:sz w:val="22"/>
                <w:szCs w:val="22"/>
              </w:rPr>
            </w:pPr>
            <w:r w:rsidRPr="00FA76EC">
              <w:rPr>
                <w:sz w:val="22"/>
                <w:szCs w:val="22"/>
              </w:rPr>
              <w:t>Prancūzija</w:t>
            </w:r>
          </w:p>
        </w:tc>
        <w:tc>
          <w:tcPr>
            <w:tcW w:w="4230" w:type="dxa"/>
          </w:tcPr>
          <w:p w14:paraId="263CE62F" w14:textId="4831CABD" w:rsidR="003327DF" w:rsidRPr="003327DF" w:rsidRDefault="00FA76EC">
            <w:pPr>
              <w:rPr>
                <w:sz w:val="22"/>
                <w:szCs w:val="22"/>
              </w:rPr>
            </w:pPr>
            <w:proofErr w:type="spellStart"/>
            <w:r w:rsidRPr="00FA76EC">
              <w:rPr>
                <w:sz w:val="22"/>
                <w:szCs w:val="22"/>
              </w:rPr>
              <w:t>Ultarcorlene</w:t>
            </w:r>
            <w:proofErr w:type="spellEnd"/>
            <w:r w:rsidRPr="00FA76EC">
              <w:rPr>
                <w:sz w:val="22"/>
                <w:szCs w:val="22"/>
              </w:rPr>
              <w:t xml:space="preserve"> 5 mg/g </w:t>
            </w:r>
            <w:proofErr w:type="spellStart"/>
            <w:r w:rsidRPr="00FA76EC">
              <w:rPr>
                <w:sz w:val="22"/>
                <w:szCs w:val="22"/>
              </w:rPr>
              <w:t>pommade</w:t>
            </w:r>
            <w:proofErr w:type="spellEnd"/>
            <w:r w:rsidRPr="00FA76EC">
              <w:rPr>
                <w:sz w:val="22"/>
                <w:szCs w:val="22"/>
              </w:rPr>
              <w:t xml:space="preserve"> </w:t>
            </w:r>
            <w:proofErr w:type="spellStart"/>
            <w:r w:rsidRPr="00FA76EC">
              <w:rPr>
                <w:sz w:val="22"/>
                <w:szCs w:val="22"/>
              </w:rPr>
              <w:t>ophtalmique</w:t>
            </w:r>
            <w:proofErr w:type="spellEnd"/>
          </w:p>
        </w:tc>
      </w:tr>
      <w:tr w:rsidR="00FA76EC" w14:paraId="5B292495" w14:textId="77777777" w:rsidTr="00D1486D">
        <w:tc>
          <w:tcPr>
            <w:tcW w:w="1948" w:type="dxa"/>
          </w:tcPr>
          <w:p w14:paraId="50D3918D" w14:textId="66B81C40" w:rsidR="00FA76EC" w:rsidRPr="00FA76EC" w:rsidRDefault="00FA76EC" w:rsidP="00FA76EC">
            <w:pPr>
              <w:rPr>
                <w:sz w:val="22"/>
                <w:szCs w:val="22"/>
              </w:rPr>
            </w:pPr>
            <w:r>
              <w:rPr>
                <w:sz w:val="22"/>
                <w:szCs w:val="22"/>
              </w:rPr>
              <w:t>L</w:t>
            </w:r>
            <w:r w:rsidRPr="00FA76EC">
              <w:rPr>
                <w:sz w:val="22"/>
                <w:szCs w:val="22"/>
              </w:rPr>
              <w:t>atvija</w:t>
            </w:r>
          </w:p>
        </w:tc>
        <w:tc>
          <w:tcPr>
            <w:tcW w:w="4230" w:type="dxa"/>
          </w:tcPr>
          <w:p w14:paraId="5F83B7A5" w14:textId="324B03E2" w:rsidR="00FA76EC" w:rsidRPr="00FA76EC" w:rsidRDefault="00FA76EC">
            <w:pPr>
              <w:rPr>
                <w:sz w:val="22"/>
                <w:szCs w:val="22"/>
              </w:rPr>
            </w:pPr>
            <w:proofErr w:type="spellStart"/>
            <w:r w:rsidRPr="00FA76EC">
              <w:rPr>
                <w:sz w:val="22"/>
                <w:szCs w:val="22"/>
              </w:rPr>
              <w:t>Ultarcorlene</w:t>
            </w:r>
            <w:proofErr w:type="spellEnd"/>
            <w:r w:rsidRPr="00FA76EC">
              <w:rPr>
                <w:sz w:val="22"/>
                <w:szCs w:val="22"/>
              </w:rPr>
              <w:t xml:space="preserve"> 5 mg/g </w:t>
            </w:r>
            <w:proofErr w:type="spellStart"/>
            <w:r w:rsidRPr="00FA76EC">
              <w:rPr>
                <w:sz w:val="22"/>
                <w:szCs w:val="22"/>
              </w:rPr>
              <w:t>acu</w:t>
            </w:r>
            <w:proofErr w:type="spellEnd"/>
            <w:r w:rsidRPr="00FA76EC">
              <w:rPr>
                <w:sz w:val="22"/>
                <w:szCs w:val="22"/>
              </w:rPr>
              <w:t xml:space="preserve"> </w:t>
            </w:r>
            <w:proofErr w:type="spellStart"/>
            <w:r w:rsidRPr="00FA76EC">
              <w:rPr>
                <w:sz w:val="22"/>
                <w:szCs w:val="22"/>
              </w:rPr>
              <w:t>ziede</w:t>
            </w:r>
            <w:proofErr w:type="spellEnd"/>
          </w:p>
        </w:tc>
      </w:tr>
      <w:tr w:rsidR="00E06D5C" w14:paraId="5B3CC5A1" w14:textId="77777777" w:rsidTr="00D1486D">
        <w:tc>
          <w:tcPr>
            <w:tcW w:w="1948" w:type="dxa"/>
          </w:tcPr>
          <w:p w14:paraId="5CD8AED7" w14:textId="7893E574" w:rsidR="00E06D5C" w:rsidRDefault="00E06D5C" w:rsidP="00FA76EC">
            <w:pPr>
              <w:rPr>
                <w:sz w:val="22"/>
                <w:szCs w:val="22"/>
              </w:rPr>
            </w:pPr>
            <w:r w:rsidRPr="00E06D5C">
              <w:rPr>
                <w:sz w:val="22"/>
                <w:szCs w:val="22"/>
              </w:rPr>
              <w:t>Lietuva</w:t>
            </w:r>
          </w:p>
        </w:tc>
        <w:tc>
          <w:tcPr>
            <w:tcW w:w="4230" w:type="dxa"/>
          </w:tcPr>
          <w:p w14:paraId="7FB84505" w14:textId="3115F6E9" w:rsidR="00E06D5C" w:rsidRPr="00FA76EC" w:rsidRDefault="007F5CF9">
            <w:pPr>
              <w:rPr>
                <w:sz w:val="22"/>
                <w:szCs w:val="22"/>
              </w:rPr>
            </w:pPr>
            <w:proofErr w:type="spellStart"/>
            <w:r>
              <w:rPr>
                <w:sz w:val="22"/>
                <w:szCs w:val="22"/>
                <w:lang w:bidi="lt-LT"/>
              </w:rPr>
              <w:t>Ultarcorlene</w:t>
            </w:r>
            <w:proofErr w:type="spellEnd"/>
            <w:r w:rsidR="00E06D5C" w:rsidRPr="00E06D5C">
              <w:rPr>
                <w:sz w:val="22"/>
                <w:szCs w:val="22"/>
              </w:rPr>
              <w:t xml:space="preserve"> 5 mg/g akių tepalas</w:t>
            </w:r>
          </w:p>
        </w:tc>
      </w:tr>
      <w:tr w:rsidR="00FA76EC" w14:paraId="22386036" w14:textId="77777777" w:rsidTr="00D1486D">
        <w:tc>
          <w:tcPr>
            <w:tcW w:w="1948" w:type="dxa"/>
          </w:tcPr>
          <w:p w14:paraId="5798431B" w14:textId="14A1F75A" w:rsidR="00FA76EC" w:rsidRDefault="00FA76EC" w:rsidP="00FA76EC">
            <w:pPr>
              <w:rPr>
                <w:sz w:val="22"/>
                <w:szCs w:val="22"/>
              </w:rPr>
            </w:pPr>
            <w:r w:rsidRPr="00FA76EC">
              <w:rPr>
                <w:sz w:val="22"/>
                <w:szCs w:val="22"/>
              </w:rPr>
              <w:t>Malta</w:t>
            </w:r>
          </w:p>
        </w:tc>
        <w:tc>
          <w:tcPr>
            <w:tcW w:w="4230" w:type="dxa"/>
          </w:tcPr>
          <w:p w14:paraId="07535033" w14:textId="78601CE2"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eye</w:t>
            </w:r>
            <w:proofErr w:type="spellEnd"/>
            <w:r w:rsidRPr="00FA76EC">
              <w:rPr>
                <w:sz w:val="22"/>
                <w:szCs w:val="22"/>
              </w:rPr>
              <w:t xml:space="preserve"> </w:t>
            </w:r>
            <w:proofErr w:type="spellStart"/>
            <w:r w:rsidRPr="00FA76EC">
              <w:rPr>
                <w:sz w:val="22"/>
                <w:szCs w:val="22"/>
              </w:rPr>
              <w:t>ointment</w:t>
            </w:r>
            <w:proofErr w:type="spellEnd"/>
          </w:p>
        </w:tc>
      </w:tr>
      <w:tr w:rsidR="003A5CD9" w14:paraId="1413D8DD" w14:textId="77777777" w:rsidTr="00D1486D">
        <w:tc>
          <w:tcPr>
            <w:tcW w:w="1948" w:type="dxa"/>
          </w:tcPr>
          <w:p w14:paraId="221C19CC" w14:textId="1AAF5FF6" w:rsidR="003A5CD9" w:rsidRPr="00FA76EC" w:rsidRDefault="003A5CD9" w:rsidP="00FA76EC">
            <w:pPr>
              <w:rPr>
                <w:sz w:val="22"/>
                <w:szCs w:val="22"/>
              </w:rPr>
            </w:pPr>
            <w:r w:rsidRPr="003A5CD9">
              <w:rPr>
                <w:sz w:val="22"/>
                <w:szCs w:val="22"/>
              </w:rPr>
              <w:t>Nyderlandai</w:t>
            </w:r>
          </w:p>
        </w:tc>
        <w:tc>
          <w:tcPr>
            <w:tcW w:w="4230" w:type="dxa"/>
          </w:tcPr>
          <w:p w14:paraId="2B165DA9" w14:textId="160A6E52" w:rsidR="003A5CD9" w:rsidRPr="00FA76EC" w:rsidRDefault="003A5CD9">
            <w:pPr>
              <w:rPr>
                <w:sz w:val="22"/>
                <w:szCs w:val="22"/>
              </w:rPr>
            </w:pPr>
            <w:proofErr w:type="spellStart"/>
            <w:r w:rsidRPr="003A5CD9">
              <w:rPr>
                <w:sz w:val="22"/>
                <w:szCs w:val="22"/>
              </w:rPr>
              <w:t>Ultracortenol</w:t>
            </w:r>
            <w:proofErr w:type="spellEnd"/>
            <w:r w:rsidRPr="003A5CD9">
              <w:rPr>
                <w:sz w:val="22"/>
                <w:szCs w:val="22"/>
              </w:rPr>
              <w:t xml:space="preserve">, </w:t>
            </w:r>
            <w:proofErr w:type="spellStart"/>
            <w:r w:rsidRPr="003A5CD9">
              <w:rPr>
                <w:sz w:val="22"/>
                <w:szCs w:val="22"/>
              </w:rPr>
              <w:t>oogzalf</w:t>
            </w:r>
            <w:proofErr w:type="spellEnd"/>
            <w:r w:rsidRPr="003A5CD9">
              <w:rPr>
                <w:sz w:val="22"/>
                <w:szCs w:val="22"/>
              </w:rPr>
              <w:t xml:space="preserve"> 5 mg/g</w:t>
            </w:r>
          </w:p>
        </w:tc>
      </w:tr>
      <w:tr w:rsidR="003A5CD9" w14:paraId="3B872886" w14:textId="77777777" w:rsidTr="00D1486D">
        <w:tc>
          <w:tcPr>
            <w:tcW w:w="1948" w:type="dxa"/>
          </w:tcPr>
          <w:p w14:paraId="4A6E96C4" w14:textId="38867250" w:rsidR="003A5CD9" w:rsidRPr="003A5CD9" w:rsidRDefault="003A5CD9" w:rsidP="00FA76EC">
            <w:pPr>
              <w:rPr>
                <w:sz w:val="22"/>
                <w:szCs w:val="22"/>
              </w:rPr>
            </w:pPr>
            <w:r w:rsidRPr="003A5CD9">
              <w:rPr>
                <w:sz w:val="22"/>
                <w:szCs w:val="22"/>
              </w:rPr>
              <w:t>Norvegija</w:t>
            </w:r>
          </w:p>
        </w:tc>
        <w:tc>
          <w:tcPr>
            <w:tcW w:w="4230" w:type="dxa"/>
          </w:tcPr>
          <w:p w14:paraId="0F9AAA62" w14:textId="66CC7CC5" w:rsidR="003A5CD9" w:rsidRPr="003A5CD9" w:rsidRDefault="003A5CD9">
            <w:pPr>
              <w:rPr>
                <w:sz w:val="22"/>
                <w:szCs w:val="22"/>
              </w:rPr>
            </w:pPr>
            <w:proofErr w:type="spellStart"/>
            <w:r w:rsidRPr="003A5CD9">
              <w:rPr>
                <w:sz w:val="22"/>
                <w:szCs w:val="22"/>
              </w:rPr>
              <w:t>Ultracortenol</w:t>
            </w:r>
            <w:proofErr w:type="spellEnd"/>
            <w:r w:rsidRPr="003A5CD9">
              <w:rPr>
                <w:sz w:val="22"/>
                <w:szCs w:val="22"/>
              </w:rPr>
              <w:t xml:space="preserve"> 5 mg/g </w:t>
            </w:r>
            <w:proofErr w:type="spellStart"/>
            <w:r w:rsidRPr="003A5CD9">
              <w:rPr>
                <w:sz w:val="22"/>
                <w:szCs w:val="22"/>
              </w:rPr>
              <w:t>øyesalve</w:t>
            </w:r>
            <w:proofErr w:type="spellEnd"/>
          </w:p>
        </w:tc>
      </w:tr>
      <w:tr w:rsidR="00FA76EC" w14:paraId="6F0A6A16" w14:textId="77777777" w:rsidTr="00D1486D">
        <w:tc>
          <w:tcPr>
            <w:tcW w:w="1948" w:type="dxa"/>
          </w:tcPr>
          <w:p w14:paraId="3FDD69CF" w14:textId="6413D27C" w:rsidR="00FA76EC" w:rsidRPr="00FA76EC" w:rsidRDefault="00FA76EC" w:rsidP="00FA76EC">
            <w:pPr>
              <w:rPr>
                <w:sz w:val="22"/>
                <w:szCs w:val="22"/>
              </w:rPr>
            </w:pPr>
            <w:r w:rsidRPr="00FA76EC">
              <w:rPr>
                <w:sz w:val="22"/>
                <w:szCs w:val="22"/>
              </w:rPr>
              <w:t>Lenkija</w:t>
            </w:r>
          </w:p>
        </w:tc>
        <w:tc>
          <w:tcPr>
            <w:tcW w:w="4230" w:type="dxa"/>
          </w:tcPr>
          <w:p w14:paraId="2C310144" w14:textId="5662297B" w:rsidR="00FA76EC" w:rsidRPr="00FA76EC" w:rsidRDefault="00FA76EC">
            <w:pPr>
              <w:rPr>
                <w:sz w:val="22"/>
                <w:szCs w:val="22"/>
              </w:rPr>
            </w:pPr>
            <w:proofErr w:type="spellStart"/>
            <w:r w:rsidRPr="00FA76EC">
              <w:rPr>
                <w:sz w:val="22"/>
                <w:szCs w:val="22"/>
              </w:rPr>
              <w:t>Pred-ophtalene</w:t>
            </w:r>
            <w:proofErr w:type="spellEnd"/>
            <w:r w:rsidRPr="00FA76EC">
              <w:rPr>
                <w:sz w:val="22"/>
                <w:szCs w:val="22"/>
              </w:rPr>
              <w:t xml:space="preserve"> 5 mg/g </w:t>
            </w:r>
            <w:proofErr w:type="spellStart"/>
            <w:r w:rsidRPr="00FA76EC">
              <w:rPr>
                <w:sz w:val="22"/>
                <w:szCs w:val="22"/>
              </w:rPr>
              <w:t>maść</w:t>
            </w:r>
            <w:proofErr w:type="spellEnd"/>
            <w:r w:rsidRPr="00FA76EC">
              <w:rPr>
                <w:sz w:val="22"/>
                <w:szCs w:val="22"/>
              </w:rPr>
              <w:t xml:space="preserve"> </w:t>
            </w:r>
            <w:proofErr w:type="spellStart"/>
            <w:r w:rsidRPr="00FA76EC">
              <w:rPr>
                <w:sz w:val="22"/>
                <w:szCs w:val="22"/>
              </w:rPr>
              <w:t>do</w:t>
            </w:r>
            <w:proofErr w:type="spellEnd"/>
            <w:r w:rsidRPr="00FA76EC">
              <w:rPr>
                <w:sz w:val="22"/>
                <w:szCs w:val="22"/>
              </w:rPr>
              <w:t xml:space="preserve"> </w:t>
            </w:r>
            <w:proofErr w:type="spellStart"/>
            <w:r w:rsidRPr="00FA76EC">
              <w:rPr>
                <w:sz w:val="22"/>
                <w:szCs w:val="22"/>
              </w:rPr>
              <w:t>oczu</w:t>
            </w:r>
            <w:proofErr w:type="spellEnd"/>
          </w:p>
        </w:tc>
      </w:tr>
      <w:tr w:rsidR="00FA76EC" w14:paraId="6AD53B7B" w14:textId="77777777" w:rsidTr="00D1486D">
        <w:tc>
          <w:tcPr>
            <w:tcW w:w="1948" w:type="dxa"/>
          </w:tcPr>
          <w:p w14:paraId="43F80F27" w14:textId="456BC428" w:rsidR="00FA76EC" w:rsidRPr="00FA76EC" w:rsidRDefault="00FA76EC" w:rsidP="00FA76EC">
            <w:pPr>
              <w:rPr>
                <w:sz w:val="22"/>
                <w:szCs w:val="22"/>
              </w:rPr>
            </w:pPr>
            <w:r w:rsidRPr="00FA76EC">
              <w:rPr>
                <w:sz w:val="22"/>
                <w:szCs w:val="22"/>
              </w:rPr>
              <w:t>Rumunija</w:t>
            </w:r>
          </w:p>
        </w:tc>
        <w:tc>
          <w:tcPr>
            <w:tcW w:w="4230" w:type="dxa"/>
          </w:tcPr>
          <w:p w14:paraId="1E6A308C" w14:textId="788E4540"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unguent</w:t>
            </w:r>
            <w:proofErr w:type="spellEnd"/>
            <w:r w:rsidRPr="00FA76EC">
              <w:rPr>
                <w:sz w:val="22"/>
                <w:szCs w:val="22"/>
              </w:rPr>
              <w:t xml:space="preserve"> </w:t>
            </w:r>
            <w:proofErr w:type="spellStart"/>
            <w:r w:rsidRPr="00FA76EC">
              <w:rPr>
                <w:sz w:val="22"/>
                <w:szCs w:val="22"/>
              </w:rPr>
              <w:t>oftalmic</w:t>
            </w:r>
            <w:proofErr w:type="spellEnd"/>
          </w:p>
        </w:tc>
      </w:tr>
      <w:tr w:rsidR="00FA76EC" w14:paraId="18D31910" w14:textId="77777777" w:rsidTr="00D1486D">
        <w:tc>
          <w:tcPr>
            <w:tcW w:w="1948" w:type="dxa"/>
          </w:tcPr>
          <w:p w14:paraId="44B4DF3E" w14:textId="4F741552" w:rsidR="00FA76EC" w:rsidRPr="00FA76EC" w:rsidRDefault="00FA76EC" w:rsidP="00FA76EC">
            <w:pPr>
              <w:rPr>
                <w:sz w:val="22"/>
                <w:szCs w:val="22"/>
              </w:rPr>
            </w:pPr>
            <w:r w:rsidRPr="00FA76EC">
              <w:rPr>
                <w:sz w:val="22"/>
                <w:szCs w:val="22"/>
              </w:rPr>
              <w:t>Slovėnija</w:t>
            </w:r>
          </w:p>
        </w:tc>
        <w:tc>
          <w:tcPr>
            <w:tcW w:w="4230" w:type="dxa"/>
          </w:tcPr>
          <w:p w14:paraId="69E53299" w14:textId="77C7B26B"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mazilo</w:t>
            </w:r>
            <w:proofErr w:type="spellEnd"/>
            <w:r w:rsidRPr="00FA76EC">
              <w:rPr>
                <w:sz w:val="22"/>
                <w:szCs w:val="22"/>
              </w:rPr>
              <w:t xml:space="preserve"> </w:t>
            </w:r>
            <w:proofErr w:type="spellStart"/>
            <w:r w:rsidRPr="00FA76EC">
              <w:rPr>
                <w:sz w:val="22"/>
                <w:szCs w:val="22"/>
              </w:rPr>
              <w:t>za</w:t>
            </w:r>
            <w:proofErr w:type="spellEnd"/>
            <w:r w:rsidRPr="00FA76EC">
              <w:rPr>
                <w:sz w:val="22"/>
                <w:szCs w:val="22"/>
              </w:rPr>
              <w:t xml:space="preserve"> </w:t>
            </w:r>
            <w:proofErr w:type="spellStart"/>
            <w:r w:rsidRPr="00FA76EC">
              <w:rPr>
                <w:sz w:val="22"/>
                <w:szCs w:val="22"/>
              </w:rPr>
              <w:t>oko</w:t>
            </w:r>
            <w:proofErr w:type="spellEnd"/>
          </w:p>
        </w:tc>
      </w:tr>
      <w:tr w:rsidR="003A5CD9" w14:paraId="5B539B2C" w14:textId="77777777" w:rsidTr="00D1486D">
        <w:tc>
          <w:tcPr>
            <w:tcW w:w="1948" w:type="dxa"/>
          </w:tcPr>
          <w:p w14:paraId="25ABE2DC" w14:textId="293E5745" w:rsidR="003A5CD9" w:rsidRPr="00FA76EC" w:rsidRDefault="003A5CD9" w:rsidP="003A5CD9">
            <w:pPr>
              <w:rPr>
                <w:sz w:val="22"/>
                <w:szCs w:val="22"/>
              </w:rPr>
            </w:pPr>
            <w:r w:rsidRPr="003A5CD9">
              <w:rPr>
                <w:sz w:val="22"/>
                <w:szCs w:val="22"/>
              </w:rPr>
              <w:t>Slovakija</w:t>
            </w:r>
          </w:p>
        </w:tc>
        <w:tc>
          <w:tcPr>
            <w:tcW w:w="4230" w:type="dxa"/>
          </w:tcPr>
          <w:p w14:paraId="4E2ACEFD" w14:textId="30CD15E1" w:rsidR="003A5CD9" w:rsidRPr="00FA76EC" w:rsidRDefault="003A5CD9">
            <w:pPr>
              <w:rPr>
                <w:sz w:val="22"/>
                <w:szCs w:val="22"/>
              </w:rPr>
            </w:pPr>
            <w:proofErr w:type="spellStart"/>
            <w:r w:rsidRPr="003A5CD9">
              <w:rPr>
                <w:sz w:val="22"/>
                <w:szCs w:val="22"/>
              </w:rPr>
              <w:t>Ultracortenol</w:t>
            </w:r>
            <w:proofErr w:type="spellEnd"/>
            <w:r w:rsidRPr="003A5CD9">
              <w:rPr>
                <w:sz w:val="22"/>
                <w:szCs w:val="22"/>
              </w:rPr>
              <w:t xml:space="preserve"> </w:t>
            </w:r>
            <w:proofErr w:type="spellStart"/>
            <w:r w:rsidRPr="003A5CD9">
              <w:rPr>
                <w:sz w:val="22"/>
                <w:szCs w:val="22"/>
              </w:rPr>
              <w:t>Očná</w:t>
            </w:r>
            <w:proofErr w:type="spellEnd"/>
            <w:r w:rsidRPr="003A5CD9">
              <w:rPr>
                <w:sz w:val="22"/>
                <w:szCs w:val="22"/>
              </w:rPr>
              <w:t xml:space="preserve"> </w:t>
            </w:r>
            <w:proofErr w:type="spellStart"/>
            <w:r w:rsidRPr="003A5CD9">
              <w:rPr>
                <w:sz w:val="22"/>
                <w:szCs w:val="22"/>
              </w:rPr>
              <w:t>masť</w:t>
            </w:r>
            <w:proofErr w:type="spellEnd"/>
            <w:r w:rsidRPr="003A5CD9">
              <w:rPr>
                <w:sz w:val="22"/>
                <w:szCs w:val="22"/>
              </w:rPr>
              <w:t xml:space="preserve"> 5 mg/g</w:t>
            </w:r>
          </w:p>
        </w:tc>
      </w:tr>
      <w:tr w:rsidR="007275B2" w14:paraId="55CF1CB6" w14:textId="77777777" w:rsidTr="00D1486D">
        <w:tc>
          <w:tcPr>
            <w:tcW w:w="1948" w:type="dxa"/>
          </w:tcPr>
          <w:p w14:paraId="585F56E1" w14:textId="74BC5F90" w:rsidR="007275B2" w:rsidRPr="00FA76EC" w:rsidRDefault="007275B2" w:rsidP="007275B2">
            <w:pPr>
              <w:rPr>
                <w:sz w:val="22"/>
                <w:szCs w:val="22"/>
              </w:rPr>
            </w:pPr>
            <w:r w:rsidRPr="007275B2">
              <w:rPr>
                <w:sz w:val="22"/>
                <w:szCs w:val="22"/>
              </w:rPr>
              <w:t>Švedija</w:t>
            </w:r>
          </w:p>
        </w:tc>
        <w:tc>
          <w:tcPr>
            <w:tcW w:w="4230" w:type="dxa"/>
          </w:tcPr>
          <w:p w14:paraId="5C94DC2A" w14:textId="2AC9EB61" w:rsidR="007275B2" w:rsidRPr="00FA76EC" w:rsidRDefault="007275B2">
            <w:pPr>
              <w:rPr>
                <w:sz w:val="22"/>
                <w:szCs w:val="22"/>
              </w:rPr>
            </w:pPr>
            <w:proofErr w:type="spellStart"/>
            <w:r w:rsidRPr="007275B2">
              <w:rPr>
                <w:sz w:val="22"/>
                <w:szCs w:val="22"/>
              </w:rPr>
              <w:t>Ultracortenol</w:t>
            </w:r>
            <w:proofErr w:type="spellEnd"/>
            <w:r w:rsidRPr="007275B2">
              <w:rPr>
                <w:sz w:val="22"/>
                <w:szCs w:val="22"/>
              </w:rPr>
              <w:t xml:space="preserve"> 5 mg/g </w:t>
            </w:r>
            <w:proofErr w:type="spellStart"/>
            <w:r w:rsidRPr="007275B2">
              <w:rPr>
                <w:sz w:val="22"/>
                <w:szCs w:val="22"/>
              </w:rPr>
              <w:t>ögonsalva</w:t>
            </w:r>
            <w:proofErr w:type="spellEnd"/>
          </w:p>
        </w:tc>
      </w:tr>
    </w:tbl>
    <w:p w14:paraId="148E0F60" w14:textId="28F0A381" w:rsidR="003327DF" w:rsidRDefault="003327DF">
      <w:pPr>
        <w:ind w:left="567" w:hanging="567"/>
        <w:rPr>
          <w:sz w:val="22"/>
          <w:szCs w:val="22"/>
        </w:rPr>
      </w:pPr>
    </w:p>
    <w:p w14:paraId="5AACF471" w14:textId="3ED0A44E" w:rsidR="00033614" w:rsidRPr="001A36B8" w:rsidRDefault="00790B4B">
      <w:pPr>
        <w:numPr>
          <w:ilvl w:val="12"/>
          <w:numId w:val="0"/>
        </w:numPr>
        <w:tabs>
          <w:tab w:val="left" w:pos="1296"/>
        </w:tabs>
        <w:ind w:right="-2"/>
        <w:rPr>
          <w:b/>
          <w:sz w:val="22"/>
          <w:szCs w:val="22"/>
        </w:rPr>
      </w:pPr>
      <w:r w:rsidRPr="001A36B8">
        <w:rPr>
          <w:b/>
          <w:sz w:val="22"/>
          <w:szCs w:val="22"/>
        </w:rPr>
        <w:t xml:space="preserve">Šis pakuotės lapelis paskutinį kartą </w:t>
      </w:r>
      <w:r w:rsidRPr="00993E72">
        <w:rPr>
          <w:b/>
          <w:sz w:val="22"/>
          <w:szCs w:val="22"/>
        </w:rPr>
        <w:t>peržiūrėtas</w:t>
      </w:r>
      <w:r w:rsidR="00202CC1" w:rsidRPr="00993E72">
        <w:rPr>
          <w:b/>
          <w:sz w:val="22"/>
          <w:szCs w:val="22"/>
        </w:rPr>
        <w:t xml:space="preserve"> </w:t>
      </w:r>
      <w:r w:rsidR="00643127">
        <w:rPr>
          <w:b/>
          <w:sz w:val="22"/>
          <w:szCs w:val="22"/>
        </w:rPr>
        <w:t>2026-03-10</w:t>
      </w:r>
      <w:r w:rsidR="00993E72" w:rsidRPr="00993E72">
        <w:rPr>
          <w:b/>
          <w:sz w:val="22"/>
          <w:szCs w:val="22"/>
        </w:rPr>
        <w:t>.</w:t>
      </w:r>
      <w:r w:rsidR="00202CC1">
        <w:rPr>
          <w:rFonts w:eastAsia="Calibri"/>
          <w:b/>
          <w:bCs/>
          <w:szCs w:val="22"/>
        </w:rPr>
        <w:t xml:space="preserve"> </w:t>
      </w:r>
      <w:r w:rsidRPr="001A36B8">
        <w:rPr>
          <w:b/>
          <w:sz w:val="22"/>
          <w:szCs w:val="22"/>
        </w:rPr>
        <w:t xml:space="preserve"> </w:t>
      </w:r>
    </w:p>
    <w:p w14:paraId="6B7E9051" w14:textId="77777777" w:rsidR="00202CC1" w:rsidRPr="00AD3757" w:rsidRDefault="00202CC1" w:rsidP="00202CC1">
      <w:pPr>
        <w:contextualSpacing/>
        <w:outlineLvl w:val="0"/>
        <w:rPr>
          <w:rFonts w:eastAsia="Calibri"/>
          <w:szCs w:val="22"/>
        </w:rPr>
      </w:pPr>
    </w:p>
    <w:p w14:paraId="71736E3B" w14:textId="7CF61AB6" w:rsidR="00202CC1" w:rsidRPr="00E97D14" w:rsidRDefault="00202CC1" w:rsidP="00202CC1">
      <w:pPr>
        <w:contextualSpacing/>
        <w:outlineLvl w:val="0"/>
        <w:rPr>
          <w:rFonts w:eastAsia="Calibri"/>
          <w:color w:val="0000FF"/>
          <w:sz w:val="22"/>
          <w:szCs w:val="22"/>
          <w:u w:val="single"/>
        </w:rPr>
      </w:pPr>
      <w:r w:rsidRPr="00E97D14">
        <w:rPr>
          <w:rFonts w:eastAsia="Calibri"/>
          <w:sz w:val="22"/>
          <w:szCs w:val="22"/>
        </w:rPr>
        <w:t xml:space="preserve">Išsami informacija apie šį vaistą pateikiama Valstybinės vaistų kontrolės tarnybos prie Lietuvos Respublikos sveikatos apsaugos ministerijos tinklalapyje </w:t>
      </w:r>
      <w:r w:rsidR="007272F4">
        <w:rPr>
          <w:color w:val="0000EE"/>
          <w:sz w:val="22"/>
          <w:szCs w:val="22"/>
          <w:u w:val="single"/>
          <w:lang w:eastAsia="lt-LT"/>
        </w:rPr>
        <w:t>https://vvkt.lrv.lt/lt/</w:t>
      </w:r>
      <w:r w:rsidR="007272F4">
        <w:rPr>
          <w:sz w:val="22"/>
          <w:szCs w:val="22"/>
          <w:lang w:eastAsia="lt-LT"/>
        </w:rPr>
        <w:t>.</w:t>
      </w:r>
    </w:p>
    <w:p w14:paraId="4FB42C16" w14:textId="77777777" w:rsidR="00033614" w:rsidRPr="00E97D14" w:rsidRDefault="00033614" w:rsidP="00142B82">
      <w:pPr>
        <w:rPr>
          <w:snapToGrid w:val="0"/>
          <w:sz w:val="20"/>
          <w:szCs w:val="22"/>
        </w:rPr>
      </w:pPr>
    </w:p>
    <w:sectPr w:rsidR="00033614" w:rsidRPr="00E97D14" w:rsidSect="007272F4">
      <w:headerReference w:type="default" r:id="rId13"/>
      <w:footerReference w:type="default" r:id="rId14"/>
      <w:pgSz w:w="11906" w:h="16838"/>
      <w:pgMar w:top="1134" w:right="1418" w:bottom="90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19AA" w14:textId="77777777" w:rsidR="000C57E2" w:rsidRDefault="000C57E2" w:rsidP="00AA1D11">
      <w:r>
        <w:separator/>
      </w:r>
    </w:p>
  </w:endnote>
  <w:endnote w:type="continuationSeparator" w:id="0">
    <w:p w14:paraId="7D0D9081" w14:textId="77777777" w:rsidR="000C57E2" w:rsidRDefault="000C57E2" w:rsidP="00AA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370" w14:textId="77777777" w:rsidR="00804229" w:rsidRDefault="00804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2207" w14:textId="77777777" w:rsidR="000C57E2" w:rsidRDefault="000C57E2" w:rsidP="00AA1D11">
      <w:r>
        <w:separator/>
      </w:r>
    </w:p>
  </w:footnote>
  <w:footnote w:type="continuationSeparator" w:id="0">
    <w:p w14:paraId="605523BB" w14:textId="77777777" w:rsidR="000C57E2" w:rsidRDefault="000C57E2" w:rsidP="00AA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A4ED" w14:textId="77777777" w:rsidR="00804229" w:rsidRDefault="008042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3AD"/>
    <w:multiLevelType w:val="multilevel"/>
    <w:tmpl w:val="076153AD"/>
    <w:lvl w:ilvl="0">
      <w:start w:val="1"/>
      <w:numFmt w:val="bullet"/>
      <w:lvlText w:val=""/>
      <w:lvlJc w:val="left"/>
      <w:pPr>
        <w:ind w:left="698" w:hanging="360"/>
      </w:pPr>
      <w:rPr>
        <w:rFonts w:ascii="Symbol" w:hAnsi="Symbo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1" w15:restartNumberingAfterBreak="0">
    <w:nsid w:val="18122755"/>
    <w:multiLevelType w:val="multilevel"/>
    <w:tmpl w:val="18122755"/>
    <w:lvl w:ilvl="0">
      <w:start w:val="1"/>
      <w:numFmt w:val="bullet"/>
      <w:lvlText w:val="-"/>
      <w:lvlJc w:val="left"/>
      <w:pPr>
        <w:ind w:left="214" w:hanging="135"/>
      </w:pPr>
      <w:rPr>
        <w:rFonts w:ascii="Arial" w:eastAsia="Times New Roman" w:hAnsi="Arial" w:hint="default"/>
        <w:sz w:val="22"/>
        <w:szCs w:val="22"/>
      </w:rPr>
    </w:lvl>
    <w:lvl w:ilvl="1">
      <w:start w:val="1"/>
      <w:numFmt w:val="bullet"/>
      <w:lvlText w:val="•"/>
      <w:lvlJc w:val="left"/>
      <w:pPr>
        <w:ind w:left="1204" w:hanging="135"/>
      </w:pPr>
      <w:rPr>
        <w:rFonts w:hint="default"/>
      </w:rPr>
    </w:lvl>
    <w:lvl w:ilvl="2">
      <w:start w:val="1"/>
      <w:numFmt w:val="bullet"/>
      <w:lvlText w:val="•"/>
      <w:lvlJc w:val="left"/>
      <w:pPr>
        <w:ind w:left="2189" w:hanging="135"/>
      </w:pPr>
      <w:rPr>
        <w:rFonts w:hint="default"/>
      </w:rPr>
    </w:lvl>
    <w:lvl w:ilvl="3">
      <w:start w:val="1"/>
      <w:numFmt w:val="bullet"/>
      <w:lvlText w:val="•"/>
      <w:lvlJc w:val="left"/>
      <w:pPr>
        <w:ind w:left="3173" w:hanging="135"/>
      </w:pPr>
      <w:rPr>
        <w:rFonts w:hint="default"/>
      </w:rPr>
    </w:lvl>
    <w:lvl w:ilvl="4">
      <w:start w:val="1"/>
      <w:numFmt w:val="bullet"/>
      <w:lvlText w:val="•"/>
      <w:lvlJc w:val="left"/>
      <w:pPr>
        <w:ind w:left="4158" w:hanging="135"/>
      </w:pPr>
      <w:rPr>
        <w:rFonts w:hint="default"/>
      </w:rPr>
    </w:lvl>
    <w:lvl w:ilvl="5">
      <w:start w:val="1"/>
      <w:numFmt w:val="bullet"/>
      <w:lvlText w:val="•"/>
      <w:lvlJc w:val="left"/>
      <w:pPr>
        <w:ind w:left="5142" w:hanging="135"/>
      </w:pPr>
      <w:rPr>
        <w:rFonts w:hint="default"/>
      </w:rPr>
    </w:lvl>
    <w:lvl w:ilvl="6">
      <w:start w:val="1"/>
      <w:numFmt w:val="bullet"/>
      <w:lvlText w:val="•"/>
      <w:lvlJc w:val="left"/>
      <w:pPr>
        <w:ind w:left="6127" w:hanging="135"/>
      </w:pPr>
      <w:rPr>
        <w:rFonts w:hint="default"/>
      </w:rPr>
    </w:lvl>
    <w:lvl w:ilvl="7">
      <w:start w:val="1"/>
      <w:numFmt w:val="bullet"/>
      <w:lvlText w:val="•"/>
      <w:lvlJc w:val="left"/>
      <w:pPr>
        <w:ind w:left="7111" w:hanging="135"/>
      </w:pPr>
      <w:rPr>
        <w:rFonts w:hint="default"/>
      </w:rPr>
    </w:lvl>
    <w:lvl w:ilvl="8">
      <w:start w:val="1"/>
      <w:numFmt w:val="bullet"/>
      <w:lvlText w:val="•"/>
      <w:lvlJc w:val="left"/>
      <w:pPr>
        <w:ind w:left="8096" w:hanging="135"/>
      </w:pPr>
      <w:rPr>
        <w:rFonts w:hint="default"/>
      </w:rPr>
    </w:lvl>
  </w:abstractNum>
  <w:num w:numId="1" w16cid:durableId="1526289552">
    <w:abstractNumId w:val="0"/>
  </w:num>
  <w:num w:numId="2" w16cid:durableId="78612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024B"/>
    <w:rsid w:val="0000361A"/>
    <w:rsid w:val="000248F8"/>
    <w:rsid w:val="00032F86"/>
    <w:rsid w:val="00033614"/>
    <w:rsid w:val="00033BB6"/>
    <w:rsid w:val="00034D65"/>
    <w:rsid w:val="00041154"/>
    <w:rsid w:val="000434BD"/>
    <w:rsid w:val="00043BA4"/>
    <w:rsid w:val="0004410F"/>
    <w:rsid w:val="0004441E"/>
    <w:rsid w:val="00051D80"/>
    <w:rsid w:val="0005505C"/>
    <w:rsid w:val="00080B5D"/>
    <w:rsid w:val="000B128B"/>
    <w:rsid w:val="000B315F"/>
    <w:rsid w:val="000C49C2"/>
    <w:rsid w:val="000C57E2"/>
    <w:rsid w:val="000E24AC"/>
    <w:rsid w:val="000E5AFE"/>
    <w:rsid w:val="00110457"/>
    <w:rsid w:val="00114256"/>
    <w:rsid w:val="00123B7B"/>
    <w:rsid w:val="00124403"/>
    <w:rsid w:val="00142B82"/>
    <w:rsid w:val="00144C13"/>
    <w:rsid w:val="0014606C"/>
    <w:rsid w:val="00160D08"/>
    <w:rsid w:val="001702FB"/>
    <w:rsid w:val="00184517"/>
    <w:rsid w:val="00185F10"/>
    <w:rsid w:val="0019037A"/>
    <w:rsid w:val="001A2E10"/>
    <w:rsid w:val="001A36B8"/>
    <w:rsid w:val="001B06DA"/>
    <w:rsid w:val="001C2FF0"/>
    <w:rsid w:val="001C7D90"/>
    <w:rsid w:val="001D07BF"/>
    <w:rsid w:val="001D575C"/>
    <w:rsid w:val="00202CC1"/>
    <w:rsid w:val="002036B9"/>
    <w:rsid w:val="002068AE"/>
    <w:rsid w:val="00230675"/>
    <w:rsid w:val="00253F46"/>
    <w:rsid w:val="002542AC"/>
    <w:rsid w:val="00271CBC"/>
    <w:rsid w:val="00277A0F"/>
    <w:rsid w:val="002A3E6C"/>
    <w:rsid w:val="002A46C3"/>
    <w:rsid w:val="002A77E8"/>
    <w:rsid w:val="002B5D79"/>
    <w:rsid w:val="002D79AF"/>
    <w:rsid w:val="002F067D"/>
    <w:rsid w:val="00303DB3"/>
    <w:rsid w:val="0031568B"/>
    <w:rsid w:val="0032185B"/>
    <w:rsid w:val="00323066"/>
    <w:rsid w:val="003327DF"/>
    <w:rsid w:val="00333ABD"/>
    <w:rsid w:val="00384B62"/>
    <w:rsid w:val="003A3051"/>
    <w:rsid w:val="003A5908"/>
    <w:rsid w:val="003A5CD9"/>
    <w:rsid w:val="003A6759"/>
    <w:rsid w:val="003D3171"/>
    <w:rsid w:val="003E1507"/>
    <w:rsid w:val="003E6FF1"/>
    <w:rsid w:val="003F5E98"/>
    <w:rsid w:val="00422F08"/>
    <w:rsid w:val="0042459F"/>
    <w:rsid w:val="004441D2"/>
    <w:rsid w:val="0045367B"/>
    <w:rsid w:val="00474475"/>
    <w:rsid w:val="00484ACD"/>
    <w:rsid w:val="00494DBF"/>
    <w:rsid w:val="004B57E0"/>
    <w:rsid w:val="004C18B7"/>
    <w:rsid w:val="004C5B14"/>
    <w:rsid w:val="004D0E89"/>
    <w:rsid w:val="004D2ABB"/>
    <w:rsid w:val="004F60E0"/>
    <w:rsid w:val="004F75CC"/>
    <w:rsid w:val="005052A1"/>
    <w:rsid w:val="0050750A"/>
    <w:rsid w:val="00526A07"/>
    <w:rsid w:val="0053001A"/>
    <w:rsid w:val="00550E0A"/>
    <w:rsid w:val="00567D2A"/>
    <w:rsid w:val="00571DD7"/>
    <w:rsid w:val="00572FC3"/>
    <w:rsid w:val="005738EF"/>
    <w:rsid w:val="005E257E"/>
    <w:rsid w:val="005E3065"/>
    <w:rsid w:val="005F62CD"/>
    <w:rsid w:val="0063636F"/>
    <w:rsid w:val="00641C72"/>
    <w:rsid w:val="00643127"/>
    <w:rsid w:val="006635F1"/>
    <w:rsid w:val="006650ED"/>
    <w:rsid w:val="00677B09"/>
    <w:rsid w:val="00694E55"/>
    <w:rsid w:val="006963FB"/>
    <w:rsid w:val="006A00EF"/>
    <w:rsid w:val="006B0547"/>
    <w:rsid w:val="006D45F4"/>
    <w:rsid w:val="006E47CE"/>
    <w:rsid w:val="00704F65"/>
    <w:rsid w:val="007272F4"/>
    <w:rsid w:val="007275B2"/>
    <w:rsid w:val="00732FD3"/>
    <w:rsid w:val="00767416"/>
    <w:rsid w:val="00772FD1"/>
    <w:rsid w:val="00773D87"/>
    <w:rsid w:val="0078587E"/>
    <w:rsid w:val="00790B4B"/>
    <w:rsid w:val="007B42F4"/>
    <w:rsid w:val="007C0022"/>
    <w:rsid w:val="007C50EB"/>
    <w:rsid w:val="007F5CF9"/>
    <w:rsid w:val="007F5F08"/>
    <w:rsid w:val="007F7431"/>
    <w:rsid w:val="00804229"/>
    <w:rsid w:val="0081393F"/>
    <w:rsid w:val="0082532A"/>
    <w:rsid w:val="00826581"/>
    <w:rsid w:val="00826817"/>
    <w:rsid w:val="00826CAF"/>
    <w:rsid w:val="00832656"/>
    <w:rsid w:val="00837E0C"/>
    <w:rsid w:val="00844075"/>
    <w:rsid w:val="00845592"/>
    <w:rsid w:val="00854B95"/>
    <w:rsid w:val="00867CA2"/>
    <w:rsid w:val="00873831"/>
    <w:rsid w:val="00880021"/>
    <w:rsid w:val="008957BA"/>
    <w:rsid w:val="008A0F26"/>
    <w:rsid w:val="008C1C5D"/>
    <w:rsid w:val="008C7B81"/>
    <w:rsid w:val="008D268D"/>
    <w:rsid w:val="008E221C"/>
    <w:rsid w:val="008E38FB"/>
    <w:rsid w:val="008F2567"/>
    <w:rsid w:val="008F2E47"/>
    <w:rsid w:val="00906A3F"/>
    <w:rsid w:val="00926AF5"/>
    <w:rsid w:val="00940FDE"/>
    <w:rsid w:val="00941C90"/>
    <w:rsid w:val="009517F3"/>
    <w:rsid w:val="00957874"/>
    <w:rsid w:val="00960A35"/>
    <w:rsid w:val="00982CAB"/>
    <w:rsid w:val="00990258"/>
    <w:rsid w:val="00993112"/>
    <w:rsid w:val="00993E72"/>
    <w:rsid w:val="009A6721"/>
    <w:rsid w:val="009B31CC"/>
    <w:rsid w:val="009C5A6C"/>
    <w:rsid w:val="009D6A17"/>
    <w:rsid w:val="009F2E13"/>
    <w:rsid w:val="00A10BA1"/>
    <w:rsid w:val="00A31315"/>
    <w:rsid w:val="00A35B3E"/>
    <w:rsid w:val="00A436D5"/>
    <w:rsid w:val="00A66005"/>
    <w:rsid w:val="00A95407"/>
    <w:rsid w:val="00AA1D11"/>
    <w:rsid w:val="00AA2782"/>
    <w:rsid w:val="00AA2F90"/>
    <w:rsid w:val="00AB1217"/>
    <w:rsid w:val="00AC27E5"/>
    <w:rsid w:val="00AC719C"/>
    <w:rsid w:val="00AD360D"/>
    <w:rsid w:val="00AE2133"/>
    <w:rsid w:val="00AF6E1A"/>
    <w:rsid w:val="00AF7559"/>
    <w:rsid w:val="00B16C99"/>
    <w:rsid w:val="00B33665"/>
    <w:rsid w:val="00B6755C"/>
    <w:rsid w:val="00B74A4F"/>
    <w:rsid w:val="00BC46D0"/>
    <w:rsid w:val="00BF7831"/>
    <w:rsid w:val="00C072C8"/>
    <w:rsid w:val="00C13108"/>
    <w:rsid w:val="00C17B5C"/>
    <w:rsid w:val="00C21DDB"/>
    <w:rsid w:val="00C2397D"/>
    <w:rsid w:val="00C31595"/>
    <w:rsid w:val="00C47B92"/>
    <w:rsid w:val="00C47FAC"/>
    <w:rsid w:val="00C505A3"/>
    <w:rsid w:val="00C67943"/>
    <w:rsid w:val="00CC6384"/>
    <w:rsid w:val="00CD2E77"/>
    <w:rsid w:val="00CE6FE9"/>
    <w:rsid w:val="00CF2A13"/>
    <w:rsid w:val="00D1486D"/>
    <w:rsid w:val="00D16708"/>
    <w:rsid w:val="00D17F3A"/>
    <w:rsid w:val="00D213B2"/>
    <w:rsid w:val="00D25A7D"/>
    <w:rsid w:val="00D33BB1"/>
    <w:rsid w:val="00D50140"/>
    <w:rsid w:val="00D568D2"/>
    <w:rsid w:val="00D57529"/>
    <w:rsid w:val="00D57C55"/>
    <w:rsid w:val="00D62781"/>
    <w:rsid w:val="00D80744"/>
    <w:rsid w:val="00D91489"/>
    <w:rsid w:val="00DB0B26"/>
    <w:rsid w:val="00DB4FAD"/>
    <w:rsid w:val="00E06D5C"/>
    <w:rsid w:val="00E2386B"/>
    <w:rsid w:val="00E3493F"/>
    <w:rsid w:val="00E401E2"/>
    <w:rsid w:val="00E430E2"/>
    <w:rsid w:val="00E43828"/>
    <w:rsid w:val="00E6092D"/>
    <w:rsid w:val="00E8100B"/>
    <w:rsid w:val="00E81408"/>
    <w:rsid w:val="00E94C2A"/>
    <w:rsid w:val="00E95CF8"/>
    <w:rsid w:val="00E97D14"/>
    <w:rsid w:val="00EA3EEF"/>
    <w:rsid w:val="00EA7BCA"/>
    <w:rsid w:val="00ED7C05"/>
    <w:rsid w:val="00EF4C36"/>
    <w:rsid w:val="00F314FA"/>
    <w:rsid w:val="00F35181"/>
    <w:rsid w:val="00F42DD7"/>
    <w:rsid w:val="00F75468"/>
    <w:rsid w:val="00FA76EC"/>
    <w:rsid w:val="00FC5BA4"/>
    <w:rsid w:val="00FE4F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0295"/>
  <w15:docId w15:val="{4D856CE0-1440-472A-A74C-A41DAF79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0B4B"/>
  </w:style>
  <w:style w:type="paragraph" w:styleId="Antrat2">
    <w:name w:val="heading 2"/>
    <w:basedOn w:val="prastasis"/>
    <w:next w:val="prastasis"/>
    <w:link w:val="Antrat2Diagrama"/>
    <w:qFormat/>
    <w:rsid w:val="000B315F"/>
    <w:pPr>
      <w:keepNext/>
      <w:outlineLvl w:val="1"/>
    </w:pPr>
    <w:rPr>
      <w:rFonts w:ascii="Arial" w:hAnsi="Arial" w:cs="Arial"/>
      <w:b/>
      <w:bCs/>
      <w:snapToGrid w:val="0"/>
      <w:sz w:val="28"/>
      <w:szCs w:val="28"/>
      <w:lang w:val="sv-SE" w:eastAsia="de-A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90B4B"/>
    <w:rPr>
      <w:rFonts w:ascii="Tahoma" w:hAnsi="Tahoma" w:cs="Tahoma"/>
      <w:sz w:val="16"/>
      <w:szCs w:val="16"/>
    </w:rPr>
  </w:style>
  <w:style w:type="character" w:customStyle="1" w:styleId="DebesliotekstasDiagrama">
    <w:name w:val="Debesėlio tekstas Diagrama"/>
    <w:basedOn w:val="Numatytasispastraiposriftas"/>
    <w:link w:val="Debesliotekstas"/>
    <w:rsid w:val="00790B4B"/>
    <w:rPr>
      <w:rFonts w:ascii="Tahoma" w:hAnsi="Tahoma" w:cs="Tahoma"/>
      <w:sz w:val="16"/>
      <w:szCs w:val="16"/>
    </w:rPr>
  </w:style>
  <w:style w:type="character" w:customStyle="1" w:styleId="PagrindinistekstasDiagrama">
    <w:name w:val="Pagrindinis tekstas Diagrama"/>
    <w:link w:val="Pagrindinistekstas"/>
    <w:rsid w:val="00B33665"/>
    <w:rPr>
      <w:szCs w:val="24"/>
      <w:lang w:val="en-GB" w:eastAsia="de-AT"/>
    </w:rPr>
  </w:style>
  <w:style w:type="paragraph" w:styleId="Pagrindinistekstas">
    <w:name w:val="Body Text"/>
    <w:basedOn w:val="prastasis"/>
    <w:link w:val="PagrindinistekstasDiagrama"/>
    <w:rsid w:val="00B33665"/>
    <w:pPr>
      <w:spacing w:after="120"/>
    </w:pPr>
    <w:rPr>
      <w:szCs w:val="24"/>
      <w:lang w:val="en-GB" w:eastAsia="de-AT"/>
    </w:rPr>
  </w:style>
  <w:style w:type="character" w:customStyle="1" w:styleId="BodyTextChar1">
    <w:name w:val="Body Text Char1"/>
    <w:basedOn w:val="Numatytasispastraiposriftas"/>
    <w:rsid w:val="00B33665"/>
  </w:style>
  <w:style w:type="paragraph" w:styleId="Sraopastraipa">
    <w:name w:val="List Paragraph"/>
    <w:basedOn w:val="prastasis"/>
    <w:uiPriority w:val="99"/>
    <w:qFormat/>
    <w:rsid w:val="00ED7C05"/>
    <w:pPr>
      <w:widowControl w:val="0"/>
    </w:pPr>
    <w:rPr>
      <w:rFonts w:ascii="Calibri" w:eastAsia="Calibri" w:hAnsi="Calibri" w:cs="Calibri"/>
      <w:sz w:val="22"/>
      <w:szCs w:val="22"/>
      <w:lang w:val="en-GB" w:eastAsia="en-GB"/>
    </w:rPr>
  </w:style>
  <w:style w:type="paragraph" w:styleId="prastasiniatinklio">
    <w:name w:val="Normal (Web)"/>
    <w:basedOn w:val="prastasis"/>
    <w:uiPriority w:val="99"/>
    <w:unhideWhenUsed/>
    <w:qFormat/>
    <w:rsid w:val="00BF7831"/>
    <w:pPr>
      <w:spacing w:before="100" w:beforeAutospacing="1" w:after="100" w:afterAutospacing="1"/>
    </w:pPr>
    <w:rPr>
      <w:szCs w:val="24"/>
      <w:lang w:val="en-US"/>
    </w:rPr>
  </w:style>
  <w:style w:type="character" w:styleId="Hipersaitas">
    <w:name w:val="Hyperlink"/>
    <w:rsid w:val="00080B5D"/>
    <w:rPr>
      <w:color w:val="0000FF"/>
      <w:u w:val="single"/>
    </w:rPr>
  </w:style>
  <w:style w:type="character" w:customStyle="1" w:styleId="hps">
    <w:name w:val="hps"/>
    <w:basedOn w:val="Numatytasispastraiposriftas"/>
    <w:rsid w:val="003A5908"/>
  </w:style>
  <w:style w:type="character" w:customStyle="1" w:styleId="Antrat2Diagrama">
    <w:name w:val="Antraštė 2 Diagrama"/>
    <w:basedOn w:val="Numatytasispastraiposriftas"/>
    <w:link w:val="Antrat2"/>
    <w:rsid w:val="000B315F"/>
    <w:rPr>
      <w:rFonts w:ascii="Arial" w:hAnsi="Arial" w:cs="Arial"/>
      <w:b/>
      <w:bCs/>
      <w:snapToGrid w:val="0"/>
      <w:sz w:val="28"/>
      <w:szCs w:val="28"/>
      <w:lang w:val="sv-SE" w:eastAsia="de-AT"/>
    </w:rPr>
  </w:style>
  <w:style w:type="character" w:styleId="Komentaronuoroda">
    <w:name w:val="annotation reference"/>
    <w:basedOn w:val="Numatytasispastraiposriftas"/>
    <w:semiHidden/>
    <w:unhideWhenUsed/>
    <w:rsid w:val="001702FB"/>
    <w:rPr>
      <w:sz w:val="16"/>
      <w:szCs w:val="16"/>
    </w:rPr>
  </w:style>
  <w:style w:type="paragraph" w:styleId="Komentarotekstas">
    <w:name w:val="annotation text"/>
    <w:basedOn w:val="prastasis"/>
    <w:link w:val="KomentarotekstasDiagrama"/>
    <w:semiHidden/>
    <w:unhideWhenUsed/>
    <w:rsid w:val="001702FB"/>
    <w:rPr>
      <w:sz w:val="20"/>
    </w:rPr>
  </w:style>
  <w:style w:type="character" w:customStyle="1" w:styleId="KomentarotekstasDiagrama">
    <w:name w:val="Komentaro tekstas Diagrama"/>
    <w:basedOn w:val="Numatytasispastraiposriftas"/>
    <w:link w:val="Komentarotekstas"/>
    <w:semiHidden/>
    <w:rsid w:val="001702FB"/>
    <w:rPr>
      <w:sz w:val="20"/>
    </w:rPr>
  </w:style>
  <w:style w:type="paragraph" w:styleId="Komentarotema">
    <w:name w:val="annotation subject"/>
    <w:basedOn w:val="Komentarotekstas"/>
    <w:next w:val="Komentarotekstas"/>
    <w:link w:val="KomentarotemaDiagrama"/>
    <w:semiHidden/>
    <w:unhideWhenUsed/>
    <w:rsid w:val="001702FB"/>
    <w:rPr>
      <w:b/>
      <w:bCs/>
    </w:rPr>
  </w:style>
  <w:style w:type="character" w:customStyle="1" w:styleId="KomentarotemaDiagrama">
    <w:name w:val="Komentaro tema Diagrama"/>
    <w:basedOn w:val="KomentarotekstasDiagrama"/>
    <w:link w:val="Komentarotema"/>
    <w:semiHidden/>
    <w:rsid w:val="001702FB"/>
    <w:rPr>
      <w:b/>
      <w:bCs/>
      <w:sz w:val="20"/>
    </w:rPr>
  </w:style>
  <w:style w:type="paragraph" w:styleId="Pataisymai">
    <w:name w:val="Revision"/>
    <w:hidden/>
    <w:rsid w:val="00D57C55"/>
  </w:style>
  <w:style w:type="table" w:styleId="Lentelstinklelis">
    <w:name w:val="Table Grid"/>
    <w:basedOn w:val="prastojilentel"/>
    <w:rsid w:val="0033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3065"/>
    <w:rPr>
      <w:color w:val="605E5C"/>
      <w:shd w:val="clear" w:color="auto" w:fill="E1DFDD"/>
    </w:rPr>
  </w:style>
  <w:style w:type="paragraph" w:styleId="Antrats">
    <w:name w:val="header"/>
    <w:basedOn w:val="prastasis"/>
    <w:link w:val="AntratsDiagrama"/>
    <w:unhideWhenUsed/>
    <w:rsid w:val="00AA1D11"/>
    <w:pPr>
      <w:tabs>
        <w:tab w:val="center" w:pos="4680"/>
        <w:tab w:val="right" w:pos="9360"/>
      </w:tabs>
    </w:pPr>
  </w:style>
  <w:style w:type="character" w:customStyle="1" w:styleId="AntratsDiagrama">
    <w:name w:val="Antraštės Diagrama"/>
    <w:basedOn w:val="Numatytasispastraiposriftas"/>
    <w:link w:val="Antrats"/>
    <w:rsid w:val="00AA1D11"/>
  </w:style>
  <w:style w:type="paragraph" w:styleId="Porat">
    <w:name w:val="footer"/>
    <w:basedOn w:val="prastasis"/>
    <w:link w:val="PoratDiagrama"/>
    <w:unhideWhenUsed/>
    <w:rsid w:val="00AA1D11"/>
    <w:pPr>
      <w:tabs>
        <w:tab w:val="center" w:pos="4680"/>
        <w:tab w:val="right" w:pos="9360"/>
      </w:tabs>
    </w:pPr>
  </w:style>
  <w:style w:type="character" w:customStyle="1" w:styleId="PoratDiagrama">
    <w:name w:val="Poraštė Diagrama"/>
    <w:basedOn w:val="Numatytasispastraiposriftas"/>
    <w:link w:val="Porat"/>
    <w:rsid w:val="00AA1D11"/>
  </w:style>
  <w:style w:type="character" w:customStyle="1" w:styleId="Neapdorotaspaminjimas1">
    <w:name w:val="Neapdorotas paminėjimas1"/>
    <w:basedOn w:val="Numatytasispastraiposriftas"/>
    <w:uiPriority w:val="99"/>
    <w:semiHidden/>
    <w:unhideWhenUsed/>
    <w:rsid w:val="00804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1000">
      <w:bodyDiv w:val="1"/>
      <w:marLeft w:val="0"/>
      <w:marRight w:val="0"/>
      <w:marTop w:val="0"/>
      <w:marBottom w:val="0"/>
      <w:divBdr>
        <w:top w:val="none" w:sz="0" w:space="0" w:color="auto"/>
        <w:left w:val="none" w:sz="0" w:space="0" w:color="auto"/>
        <w:bottom w:val="none" w:sz="0" w:space="0" w:color="auto"/>
        <w:right w:val="none" w:sz="0" w:space="0" w:color="auto"/>
      </w:divBdr>
    </w:div>
    <w:div w:id="399333229">
      <w:bodyDiv w:val="1"/>
      <w:marLeft w:val="0"/>
      <w:marRight w:val="0"/>
      <w:marTop w:val="0"/>
      <w:marBottom w:val="0"/>
      <w:divBdr>
        <w:top w:val="none" w:sz="0" w:space="0" w:color="auto"/>
        <w:left w:val="none" w:sz="0" w:space="0" w:color="auto"/>
        <w:bottom w:val="none" w:sz="0" w:space="0" w:color="auto"/>
        <w:right w:val="none" w:sz="0" w:space="0" w:color="auto"/>
      </w:divBdr>
    </w:div>
    <w:div w:id="428082677">
      <w:bodyDiv w:val="1"/>
      <w:marLeft w:val="0"/>
      <w:marRight w:val="0"/>
      <w:marTop w:val="0"/>
      <w:marBottom w:val="0"/>
      <w:divBdr>
        <w:top w:val="none" w:sz="0" w:space="0" w:color="auto"/>
        <w:left w:val="none" w:sz="0" w:space="0" w:color="auto"/>
        <w:bottom w:val="none" w:sz="0" w:space="0" w:color="auto"/>
        <w:right w:val="none" w:sz="0" w:space="0" w:color="auto"/>
      </w:divBdr>
    </w:div>
    <w:div w:id="654647933">
      <w:bodyDiv w:val="1"/>
      <w:marLeft w:val="0"/>
      <w:marRight w:val="0"/>
      <w:marTop w:val="0"/>
      <w:marBottom w:val="0"/>
      <w:divBdr>
        <w:top w:val="none" w:sz="0" w:space="0" w:color="auto"/>
        <w:left w:val="none" w:sz="0" w:space="0" w:color="auto"/>
        <w:bottom w:val="none" w:sz="0" w:space="0" w:color="auto"/>
        <w:right w:val="none" w:sz="0" w:space="0" w:color="auto"/>
      </w:divBdr>
    </w:div>
    <w:div w:id="73782655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49555995">
      <w:bodyDiv w:val="1"/>
      <w:marLeft w:val="0"/>
      <w:marRight w:val="0"/>
      <w:marTop w:val="0"/>
      <w:marBottom w:val="0"/>
      <w:divBdr>
        <w:top w:val="none" w:sz="0" w:space="0" w:color="auto"/>
        <w:left w:val="none" w:sz="0" w:space="0" w:color="auto"/>
        <w:bottom w:val="none" w:sz="0" w:space="0" w:color="auto"/>
        <w:right w:val="none" w:sz="0" w:space="0" w:color="auto"/>
      </w:divBdr>
    </w:div>
    <w:div w:id="1108965295">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5354">
      <w:bodyDiv w:val="1"/>
      <w:marLeft w:val="0"/>
      <w:marRight w:val="0"/>
      <w:marTop w:val="0"/>
      <w:marBottom w:val="0"/>
      <w:divBdr>
        <w:top w:val="none" w:sz="0" w:space="0" w:color="auto"/>
        <w:left w:val="none" w:sz="0" w:space="0" w:color="auto"/>
        <w:bottom w:val="none" w:sz="0" w:space="0" w:color="auto"/>
        <w:right w:val="none" w:sz="0" w:space="0" w:color="auto"/>
      </w:divBdr>
    </w:div>
    <w:div w:id="1259021861">
      <w:bodyDiv w:val="1"/>
      <w:marLeft w:val="0"/>
      <w:marRight w:val="0"/>
      <w:marTop w:val="0"/>
      <w:marBottom w:val="0"/>
      <w:divBdr>
        <w:top w:val="none" w:sz="0" w:space="0" w:color="auto"/>
        <w:left w:val="none" w:sz="0" w:space="0" w:color="auto"/>
        <w:bottom w:val="none" w:sz="0" w:space="0" w:color="auto"/>
        <w:right w:val="none" w:sz="0" w:space="0" w:color="auto"/>
      </w:divBdr>
    </w:div>
    <w:div w:id="1310984725">
      <w:bodyDiv w:val="1"/>
      <w:marLeft w:val="0"/>
      <w:marRight w:val="0"/>
      <w:marTop w:val="0"/>
      <w:marBottom w:val="0"/>
      <w:divBdr>
        <w:top w:val="none" w:sz="0" w:space="0" w:color="auto"/>
        <w:left w:val="none" w:sz="0" w:space="0" w:color="auto"/>
        <w:bottom w:val="none" w:sz="0" w:space="0" w:color="auto"/>
        <w:right w:val="none" w:sz="0" w:space="0" w:color="auto"/>
      </w:divBdr>
    </w:div>
    <w:div w:id="1665208194">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gephapharm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4174ba-3ef4-4fc6-af8e-7bba54b50912">
      <Terms xmlns="http://schemas.microsoft.com/office/infopath/2007/PartnerControls"/>
    </lcf76f155ced4ddcb4097134ff3c332f>
    <TaxCatchAll xmlns="9a093435-7697-4b27-b368-31bd52324b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7B1D83DC11364E854889CC2D969425" ma:contentTypeVersion="18" ma:contentTypeDescription="Create a new document." ma:contentTypeScope="" ma:versionID="872805998c06368564b2d1b05fee0f56">
  <xsd:schema xmlns:xsd="http://www.w3.org/2001/XMLSchema" xmlns:xs="http://www.w3.org/2001/XMLSchema" xmlns:p="http://schemas.microsoft.com/office/2006/metadata/properties" xmlns:ns2="d64174ba-3ef4-4fc6-af8e-7bba54b50912" xmlns:ns3="9a093435-7697-4b27-b368-31bd52324b56" targetNamespace="http://schemas.microsoft.com/office/2006/metadata/properties" ma:root="true" ma:fieldsID="b2a0a3fb5623b9e24a39a497f56261f4" ns2:_="" ns3:_="">
    <xsd:import namespace="d64174ba-3ef4-4fc6-af8e-7bba54b50912"/>
    <xsd:import namespace="9a093435-7697-4b27-b368-31bd52324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74ba-3ef4-4fc6-af8e-7bba54b50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d8eb48-7fc8-4c2e-9307-92ec87df3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93435-7697-4b27-b368-31bd52324b5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e6b22c-5510-4ae9-9a48-4251221ebd5d}" ma:internalName="TaxCatchAll" ma:showField="CatchAllData" ma:web="9a093435-7697-4b27-b368-31bd52324b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5FA87-B283-4331-A7A5-C8D071B6464B}">
  <ds:schemaRefs>
    <ds:schemaRef ds:uri="http://schemas.microsoft.com/office/2006/metadata/properties"/>
    <ds:schemaRef ds:uri="http://schemas.microsoft.com/office/infopath/2007/PartnerControls"/>
    <ds:schemaRef ds:uri="d64174ba-3ef4-4fc6-af8e-7bba54b50912"/>
    <ds:schemaRef ds:uri="9a093435-7697-4b27-b368-31bd52324b56"/>
  </ds:schemaRefs>
</ds:datastoreItem>
</file>

<file path=customXml/itemProps2.xml><?xml version="1.0" encoding="utf-8"?>
<ds:datastoreItem xmlns:ds="http://schemas.openxmlformats.org/officeDocument/2006/customXml" ds:itemID="{4CD2DF47-DBA1-4107-9E1B-D39C84C2C638}">
  <ds:schemaRefs>
    <ds:schemaRef ds:uri="http://schemas.openxmlformats.org/officeDocument/2006/bibliography"/>
  </ds:schemaRefs>
</ds:datastoreItem>
</file>

<file path=customXml/itemProps3.xml><?xml version="1.0" encoding="utf-8"?>
<ds:datastoreItem xmlns:ds="http://schemas.openxmlformats.org/officeDocument/2006/customXml" ds:itemID="{AF6AEAF1-E11B-4C89-9362-ECB9AC9F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74ba-3ef4-4fc6-af8e-7bba54b50912"/>
    <ds:schemaRef ds:uri="9a093435-7697-4b27-b368-31bd52324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57660-72DA-43D5-8E57-39D109480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18074</Words>
  <Characters>10303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2026-03-12T08:01:00Z</dcterms:created>
  <dcterms:modified xsi:type="dcterms:W3CDTF">2026-03-12T08:01:00Z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0x010100787B1D83DC11364E854889CC2D969425</vt:lpwstr>
  </property>
  <property fmtid="{D5CDD505-2E9C-101B-9397-08002B2CF9AE}" pid="3" name="MediaServiceImageTags">
    <vt:lpwstr/>
  </property>
</Properties>
</file>