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6111E" w:rsidRPr="006C297E" w:rsidRDefault="0086111E" w:rsidP="0086111E">
      <w:pPr>
        <w:pStyle w:val="Antrat2"/>
        <w:spacing w:before="0" w:after="0" w:line="240" w:lineRule="auto"/>
        <w:ind w:left="3033"/>
        <w:rPr>
          <w:rFonts w:ascii="Times New Roman" w:hAnsi="Times New Roman"/>
          <w:bCs w:val="0"/>
          <w:i w:val="0"/>
          <w:iCs w:val="0"/>
          <w:sz w:val="22"/>
          <w:szCs w:val="22"/>
          <w:lang w:val="lt-LT"/>
        </w:rPr>
      </w:pPr>
      <w:r w:rsidRPr="006C297E">
        <w:rPr>
          <w:rFonts w:ascii="Times New Roman" w:hAnsi="Times New Roman"/>
          <w:i w:val="0"/>
          <w:sz w:val="22"/>
          <w:szCs w:val="22"/>
          <w:lang w:val="lt-LT"/>
        </w:rPr>
        <w:t>Pakuotės lapelis:</w:t>
      </w:r>
      <w:r w:rsidRPr="006C297E">
        <w:rPr>
          <w:rFonts w:ascii="Times New Roman" w:hAnsi="Times New Roman"/>
          <w:bCs w:val="0"/>
          <w:i w:val="0"/>
          <w:iCs w:val="0"/>
          <w:sz w:val="22"/>
          <w:szCs w:val="22"/>
          <w:lang w:val="lt-LT"/>
        </w:rPr>
        <w:t xml:space="preserve"> </w:t>
      </w:r>
      <w:r w:rsidRPr="006C297E">
        <w:rPr>
          <w:rFonts w:ascii="Times New Roman" w:hAnsi="Times New Roman"/>
          <w:i w:val="0"/>
          <w:sz w:val="22"/>
          <w:szCs w:val="22"/>
          <w:lang w:val="lt-LT"/>
        </w:rPr>
        <w:t>informacija vartotojui</w:t>
      </w:r>
    </w:p>
    <w:p w:rsidR="0086111E" w:rsidRPr="006C297E" w:rsidRDefault="0086111E" w:rsidP="0086111E">
      <w:pPr>
        <w:numPr>
          <w:ilvl w:val="12"/>
          <w:numId w:val="0"/>
        </w:numPr>
        <w:shd w:val="clear" w:color="auto" w:fill="FFFFFF"/>
        <w:tabs>
          <w:tab w:val="clear" w:pos="567"/>
          <w:tab w:val="left" w:pos="720"/>
        </w:tabs>
        <w:spacing w:line="240" w:lineRule="auto"/>
        <w:jc w:val="center"/>
        <w:rPr>
          <w:szCs w:val="22"/>
          <w:lang w:val="lt-LT"/>
        </w:rPr>
      </w:pPr>
    </w:p>
    <w:p w:rsidR="0086111E" w:rsidRPr="006C297E" w:rsidRDefault="0086111E" w:rsidP="0086111E">
      <w:pPr>
        <w:jc w:val="center"/>
        <w:rPr>
          <w:szCs w:val="22"/>
          <w:lang w:val="lt-LT"/>
        </w:rPr>
      </w:pPr>
      <w:proofErr w:type="spellStart"/>
      <w:r w:rsidRPr="006C297E">
        <w:rPr>
          <w:b/>
          <w:bCs/>
          <w:szCs w:val="22"/>
          <w:lang w:val="lt-LT"/>
        </w:rPr>
        <w:t>Metafenex</w:t>
      </w:r>
      <w:proofErr w:type="spellEnd"/>
      <w:r w:rsidRPr="006C297E">
        <w:rPr>
          <w:b/>
          <w:bCs/>
          <w:szCs w:val="22"/>
          <w:lang w:val="lt-LT"/>
        </w:rPr>
        <w:t xml:space="preserve"> </w:t>
      </w:r>
      <w:r>
        <w:rPr>
          <w:b/>
          <w:bCs/>
          <w:szCs w:val="22"/>
          <w:lang w:val="lt-LT"/>
        </w:rPr>
        <w:t>500</w:t>
      </w:r>
      <w:r w:rsidRPr="006C297E">
        <w:rPr>
          <w:b/>
          <w:bCs/>
          <w:szCs w:val="22"/>
          <w:lang w:val="lt-LT"/>
        </w:rPr>
        <w:t xml:space="preserve"> mg/</w:t>
      </w:r>
      <w:r>
        <w:rPr>
          <w:b/>
          <w:bCs/>
          <w:szCs w:val="22"/>
          <w:lang w:val="lt-LT"/>
        </w:rPr>
        <w:t>200</w:t>
      </w:r>
      <w:r w:rsidRPr="006C297E">
        <w:rPr>
          <w:b/>
          <w:bCs/>
          <w:szCs w:val="22"/>
          <w:lang w:val="lt-LT"/>
        </w:rPr>
        <w:t> mg plėvele dengtos tabletės</w:t>
      </w:r>
    </w:p>
    <w:p w:rsidR="0086111E" w:rsidRPr="006C297E" w:rsidRDefault="0086111E" w:rsidP="0086111E">
      <w:pPr>
        <w:numPr>
          <w:ilvl w:val="12"/>
          <w:numId w:val="0"/>
        </w:numPr>
        <w:tabs>
          <w:tab w:val="clear" w:pos="567"/>
          <w:tab w:val="left" w:pos="720"/>
        </w:tabs>
        <w:spacing w:line="240" w:lineRule="auto"/>
        <w:jc w:val="center"/>
        <w:rPr>
          <w:noProof/>
          <w:szCs w:val="22"/>
          <w:lang w:val="lt-LT"/>
        </w:rPr>
      </w:pPr>
      <w:proofErr w:type="spellStart"/>
      <w:r w:rsidRPr="006C297E">
        <w:rPr>
          <w:szCs w:val="22"/>
          <w:lang w:val="lt-LT"/>
        </w:rPr>
        <w:t>paracetamolis</w:t>
      </w:r>
      <w:proofErr w:type="spellEnd"/>
      <w:r w:rsidRPr="006C297E">
        <w:rPr>
          <w:szCs w:val="22"/>
          <w:lang w:val="lt-LT"/>
        </w:rPr>
        <w:t xml:space="preserve"> </w:t>
      </w:r>
      <w:r>
        <w:rPr>
          <w:szCs w:val="22"/>
          <w:lang w:val="lt-LT"/>
        </w:rPr>
        <w:t xml:space="preserve">ir </w:t>
      </w:r>
      <w:proofErr w:type="spellStart"/>
      <w:r w:rsidRPr="006C297E">
        <w:rPr>
          <w:szCs w:val="22"/>
          <w:lang w:val="lt-LT"/>
        </w:rPr>
        <w:t>ibuprofenas</w:t>
      </w:r>
      <w:proofErr w:type="spellEnd"/>
    </w:p>
    <w:p w:rsidR="0086111E" w:rsidRPr="006C297E" w:rsidRDefault="0086111E" w:rsidP="0086111E">
      <w:pPr>
        <w:tabs>
          <w:tab w:val="clear" w:pos="567"/>
          <w:tab w:val="left" w:pos="720"/>
        </w:tabs>
        <w:spacing w:line="240" w:lineRule="auto"/>
        <w:rPr>
          <w:szCs w:val="22"/>
          <w:lang w:val="lt-LT"/>
        </w:rPr>
      </w:pPr>
    </w:p>
    <w:p w:rsidR="0086111E" w:rsidRPr="006C297E" w:rsidRDefault="0086111E" w:rsidP="0086111E">
      <w:pPr>
        <w:numPr>
          <w:ilvl w:val="12"/>
          <w:numId w:val="0"/>
        </w:numPr>
        <w:tabs>
          <w:tab w:val="clear" w:pos="567"/>
          <w:tab w:val="left" w:pos="720"/>
        </w:tabs>
        <w:spacing w:line="240" w:lineRule="auto"/>
        <w:ind w:right="-2"/>
        <w:rPr>
          <w:b/>
          <w:szCs w:val="22"/>
          <w:lang w:val="lt-LT"/>
        </w:rPr>
      </w:pPr>
      <w:r w:rsidRPr="006C297E">
        <w:rPr>
          <w:b/>
          <w:noProof/>
          <w:szCs w:val="22"/>
          <w:lang w:val="lt-LT"/>
        </w:rPr>
        <w:t>Atidžiai perskaitykite visą šį lapelį, prieš pradėdami vartoti šį vaistą, nes jame pateikiama Jums svarbi informacija.</w:t>
      </w:r>
    </w:p>
    <w:p w:rsidR="0086111E" w:rsidRPr="006C297E" w:rsidRDefault="0086111E" w:rsidP="0086111E">
      <w:pPr>
        <w:numPr>
          <w:ilvl w:val="12"/>
          <w:numId w:val="0"/>
        </w:numPr>
        <w:tabs>
          <w:tab w:val="clear" w:pos="567"/>
          <w:tab w:val="left" w:pos="720"/>
        </w:tabs>
        <w:spacing w:line="240" w:lineRule="auto"/>
        <w:rPr>
          <w:szCs w:val="22"/>
          <w:lang w:val="lt-LT"/>
        </w:rPr>
      </w:pPr>
      <w:r w:rsidRPr="006C297E">
        <w:rPr>
          <w:noProof/>
          <w:szCs w:val="22"/>
          <w:lang w:val="lt-LT"/>
        </w:rPr>
        <w:t>Visada vartokite šį vaistą tiksliai kaip aprašyta šiame lapelyje arba kaip nurodė gydytojas arba vaistininkas.</w:t>
      </w:r>
    </w:p>
    <w:p w:rsidR="0086111E" w:rsidRPr="006C297E" w:rsidRDefault="0086111E" w:rsidP="0086111E">
      <w:pPr>
        <w:numPr>
          <w:ilvl w:val="0"/>
          <w:numId w:val="1"/>
        </w:numPr>
        <w:spacing w:line="240" w:lineRule="auto"/>
        <w:ind w:left="567" w:hanging="567"/>
        <w:rPr>
          <w:szCs w:val="22"/>
          <w:lang w:val="lt-LT"/>
        </w:rPr>
      </w:pPr>
      <w:r w:rsidRPr="006C297E">
        <w:rPr>
          <w:noProof/>
          <w:szCs w:val="22"/>
          <w:lang w:val="lt-LT"/>
        </w:rPr>
        <w:t>Neišmeskite šio lapelio, nes vėl gali prireikti jį perskaityti.</w:t>
      </w:r>
    </w:p>
    <w:p w:rsidR="0086111E" w:rsidRPr="006C297E" w:rsidRDefault="0086111E" w:rsidP="0086111E">
      <w:pPr>
        <w:numPr>
          <w:ilvl w:val="0"/>
          <w:numId w:val="1"/>
        </w:numPr>
        <w:spacing w:line="240" w:lineRule="auto"/>
        <w:ind w:left="567" w:hanging="567"/>
        <w:rPr>
          <w:szCs w:val="22"/>
          <w:lang w:val="lt-LT"/>
        </w:rPr>
      </w:pPr>
      <w:r w:rsidRPr="006C297E">
        <w:rPr>
          <w:noProof/>
          <w:szCs w:val="22"/>
          <w:lang w:val="lt-LT"/>
        </w:rPr>
        <w:t>Jeigu norite sužinoti daugiau arba pasitarti, kreipkitės į vaistininką.</w:t>
      </w:r>
    </w:p>
    <w:p w:rsidR="0086111E" w:rsidRPr="006C297E" w:rsidRDefault="0086111E" w:rsidP="0086111E">
      <w:pPr>
        <w:numPr>
          <w:ilvl w:val="0"/>
          <w:numId w:val="1"/>
        </w:numPr>
        <w:spacing w:line="240" w:lineRule="auto"/>
        <w:ind w:left="567" w:hanging="567"/>
        <w:rPr>
          <w:szCs w:val="22"/>
          <w:lang w:val="lt-LT"/>
        </w:rPr>
      </w:pPr>
      <w:r w:rsidRPr="006C297E">
        <w:rPr>
          <w:noProof/>
          <w:szCs w:val="22"/>
          <w:lang w:val="lt-LT"/>
        </w:rPr>
        <w:t>Jeigu pasireiškė šalutinis poveikis (net jeigu jis šiame lapelyje nenurodytas), kreipkitės į gydytoją arba vaistininką. Žr. 4 skyrių.</w:t>
      </w:r>
    </w:p>
    <w:p w:rsidR="0086111E" w:rsidRPr="006C297E" w:rsidRDefault="0086111E" w:rsidP="0086111E">
      <w:pPr>
        <w:numPr>
          <w:ilvl w:val="0"/>
          <w:numId w:val="1"/>
        </w:numPr>
        <w:spacing w:line="240" w:lineRule="auto"/>
        <w:ind w:left="567" w:hanging="567"/>
        <w:rPr>
          <w:szCs w:val="22"/>
          <w:lang w:val="lt-LT"/>
        </w:rPr>
      </w:pPr>
      <w:r w:rsidRPr="006C297E">
        <w:rPr>
          <w:noProof/>
          <w:szCs w:val="22"/>
          <w:lang w:val="lt-LT"/>
        </w:rPr>
        <w:t>Jeigu per 3 dienas Jūsų savijauta nepagerėjo arba net pablogėjo, kreipkitės į gydytoją.</w:t>
      </w:r>
    </w:p>
    <w:p w:rsidR="0086111E" w:rsidRPr="006C297E" w:rsidRDefault="0086111E" w:rsidP="0086111E">
      <w:pPr>
        <w:tabs>
          <w:tab w:val="clear" w:pos="567"/>
          <w:tab w:val="left" w:pos="720"/>
        </w:tabs>
        <w:spacing w:line="240" w:lineRule="auto"/>
        <w:ind w:right="-2"/>
        <w:rPr>
          <w:szCs w:val="22"/>
          <w:lang w:val="lt-LT"/>
        </w:rPr>
      </w:pPr>
    </w:p>
    <w:p w:rsidR="0086111E" w:rsidRPr="006C297E" w:rsidRDefault="0086111E" w:rsidP="0086111E">
      <w:pPr>
        <w:pStyle w:val="Antrat4"/>
        <w:rPr>
          <w:rFonts w:ascii="Times New Roman" w:hAnsi="Times New Roman"/>
          <w:sz w:val="22"/>
          <w:szCs w:val="22"/>
          <w:lang w:val="lt-LT"/>
        </w:rPr>
      </w:pPr>
      <w:r w:rsidRPr="006C297E">
        <w:rPr>
          <w:rFonts w:ascii="Times New Roman" w:hAnsi="Times New Roman"/>
          <w:sz w:val="22"/>
          <w:szCs w:val="22"/>
          <w:lang w:val="lt-LT"/>
        </w:rPr>
        <w:t>Apie ką rašoma šiame lapelyje?</w:t>
      </w:r>
    </w:p>
    <w:p w:rsidR="0086111E" w:rsidRPr="006C297E" w:rsidRDefault="0086111E" w:rsidP="0086111E">
      <w:pPr>
        <w:numPr>
          <w:ilvl w:val="12"/>
          <w:numId w:val="0"/>
        </w:numPr>
        <w:tabs>
          <w:tab w:val="clear" w:pos="567"/>
          <w:tab w:val="left" w:pos="720"/>
        </w:tabs>
        <w:spacing w:line="240" w:lineRule="auto"/>
        <w:ind w:left="284" w:right="-2"/>
        <w:rPr>
          <w:szCs w:val="22"/>
          <w:lang w:val="lt-LT"/>
        </w:rPr>
      </w:pPr>
    </w:p>
    <w:p w:rsidR="0086111E" w:rsidRPr="006C297E" w:rsidRDefault="0086111E" w:rsidP="0086111E">
      <w:pPr>
        <w:numPr>
          <w:ilvl w:val="12"/>
          <w:numId w:val="0"/>
        </w:numPr>
        <w:tabs>
          <w:tab w:val="clear" w:pos="567"/>
          <w:tab w:val="left" w:pos="720"/>
        </w:tabs>
        <w:spacing w:line="240" w:lineRule="auto"/>
        <w:ind w:left="284" w:right="-2"/>
        <w:rPr>
          <w:szCs w:val="22"/>
          <w:lang w:val="lt-LT"/>
        </w:rPr>
      </w:pPr>
      <w:r w:rsidRPr="006C297E">
        <w:rPr>
          <w:szCs w:val="22"/>
          <w:lang w:val="lt-LT"/>
        </w:rPr>
        <w:t>1.</w:t>
      </w:r>
      <w:r w:rsidRPr="006C297E">
        <w:rPr>
          <w:szCs w:val="22"/>
          <w:lang w:val="lt-LT"/>
        </w:rPr>
        <w:tab/>
        <w:t xml:space="preserve">Kas yra </w:t>
      </w:r>
      <w:proofErr w:type="spellStart"/>
      <w:r w:rsidRPr="006C297E">
        <w:rPr>
          <w:szCs w:val="22"/>
          <w:lang w:val="lt-LT"/>
        </w:rPr>
        <w:t>Metafenex</w:t>
      </w:r>
      <w:proofErr w:type="spellEnd"/>
      <w:r w:rsidRPr="006C297E">
        <w:rPr>
          <w:szCs w:val="22"/>
          <w:lang w:val="lt-LT"/>
        </w:rPr>
        <w:t xml:space="preserve"> ir kam jis vartojamas</w:t>
      </w:r>
    </w:p>
    <w:p w:rsidR="0086111E" w:rsidRPr="006C297E" w:rsidRDefault="0086111E" w:rsidP="0086111E">
      <w:pPr>
        <w:numPr>
          <w:ilvl w:val="12"/>
          <w:numId w:val="0"/>
        </w:numPr>
        <w:tabs>
          <w:tab w:val="clear" w:pos="567"/>
          <w:tab w:val="left" w:pos="720"/>
        </w:tabs>
        <w:spacing w:line="240" w:lineRule="auto"/>
        <w:ind w:left="284" w:right="-2"/>
        <w:rPr>
          <w:szCs w:val="22"/>
          <w:lang w:val="lt-LT"/>
        </w:rPr>
      </w:pPr>
      <w:r w:rsidRPr="006C297E">
        <w:rPr>
          <w:szCs w:val="22"/>
          <w:lang w:val="lt-LT"/>
        </w:rPr>
        <w:t>2.</w:t>
      </w:r>
      <w:r w:rsidRPr="006C297E">
        <w:rPr>
          <w:szCs w:val="22"/>
          <w:lang w:val="lt-LT"/>
        </w:rPr>
        <w:tab/>
      </w:r>
      <w:r w:rsidRPr="006C297E">
        <w:rPr>
          <w:noProof/>
          <w:szCs w:val="22"/>
          <w:lang w:val="lt-LT"/>
        </w:rPr>
        <w:t xml:space="preserve">Kas žinotina prieš vartojant </w:t>
      </w:r>
      <w:proofErr w:type="spellStart"/>
      <w:r w:rsidRPr="006C297E">
        <w:rPr>
          <w:szCs w:val="22"/>
          <w:lang w:val="lt-LT"/>
        </w:rPr>
        <w:t>Metafenex</w:t>
      </w:r>
      <w:proofErr w:type="spellEnd"/>
    </w:p>
    <w:p w:rsidR="0086111E" w:rsidRPr="006C297E" w:rsidRDefault="0086111E" w:rsidP="0086111E">
      <w:pPr>
        <w:numPr>
          <w:ilvl w:val="12"/>
          <w:numId w:val="0"/>
        </w:numPr>
        <w:tabs>
          <w:tab w:val="clear" w:pos="567"/>
          <w:tab w:val="left" w:pos="720"/>
        </w:tabs>
        <w:spacing w:line="240" w:lineRule="auto"/>
        <w:ind w:left="284" w:right="-2"/>
        <w:rPr>
          <w:szCs w:val="22"/>
          <w:lang w:val="lt-LT"/>
        </w:rPr>
      </w:pPr>
      <w:r w:rsidRPr="006C297E">
        <w:rPr>
          <w:szCs w:val="22"/>
          <w:lang w:val="lt-LT"/>
        </w:rPr>
        <w:t>3.</w:t>
      </w:r>
      <w:r w:rsidRPr="006C297E">
        <w:rPr>
          <w:szCs w:val="22"/>
          <w:lang w:val="lt-LT"/>
        </w:rPr>
        <w:tab/>
      </w:r>
      <w:r w:rsidRPr="006C297E">
        <w:rPr>
          <w:noProof/>
          <w:szCs w:val="22"/>
          <w:lang w:val="lt-LT"/>
        </w:rPr>
        <w:t xml:space="preserve">Kaip vartoti </w:t>
      </w:r>
      <w:proofErr w:type="spellStart"/>
      <w:r w:rsidRPr="006C297E">
        <w:rPr>
          <w:szCs w:val="22"/>
          <w:lang w:val="lt-LT"/>
        </w:rPr>
        <w:t>Metafenex</w:t>
      </w:r>
      <w:proofErr w:type="spellEnd"/>
    </w:p>
    <w:p w:rsidR="0086111E" w:rsidRPr="006C297E" w:rsidRDefault="0086111E" w:rsidP="0086111E">
      <w:pPr>
        <w:numPr>
          <w:ilvl w:val="12"/>
          <w:numId w:val="0"/>
        </w:numPr>
        <w:tabs>
          <w:tab w:val="clear" w:pos="567"/>
          <w:tab w:val="left" w:pos="720"/>
        </w:tabs>
        <w:spacing w:line="240" w:lineRule="auto"/>
        <w:ind w:left="284" w:right="-2"/>
        <w:rPr>
          <w:szCs w:val="22"/>
          <w:lang w:val="lt-LT"/>
        </w:rPr>
      </w:pPr>
      <w:r w:rsidRPr="006C297E">
        <w:rPr>
          <w:szCs w:val="22"/>
          <w:lang w:val="lt-LT"/>
        </w:rPr>
        <w:t>4.</w:t>
      </w:r>
      <w:r w:rsidRPr="006C297E">
        <w:rPr>
          <w:szCs w:val="22"/>
          <w:lang w:val="lt-LT"/>
        </w:rPr>
        <w:tab/>
        <w:t>Galimas šalutinis poveikis</w:t>
      </w:r>
    </w:p>
    <w:p w:rsidR="0086111E" w:rsidRPr="006C297E" w:rsidRDefault="0086111E" w:rsidP="0086111E">
      <w:pPr>
        <w:numPr>
          <w:ilvl w:val="12"/>
          <w:numId w:val="0"/>
        </w:numPr>
        <w:tabs>
          <w:tab w:val="clear" w:pos="567"/>
          <w:tab w:val="left" w:pos="709"/>
        </w:tabs>
        <w:spacing w:line="240" w:lineRule="auto"/>
        <w:ind w:left="284" w:right="-2"/>
        <w:rPr>
          <w:szCs w:val="22"/>
          <w:lang w:val="lt-LT"/>
        </w:rPr>
      </w:pPr>
      <w:r w:rsidRPr="006C297E">
        <w:rPr>
          <w:szCs w:val="22"/>
          <w:lang w:val="lt-LT"/>
        </w:rPr>
        <w:t>5.</w:t>
      </w:r>
      <w:r w:rsidRPr="006C297E">
        <w:rPr>
          <w:szCs w:val="22"/>
          <w:lang w:val="lt-LT"/>
        </w:rPr>
        <w:tab/>
      </w:r>
      <w:r w:rsidRPr="006C297E">
        <w:rPr>
          <w:szCs w:val="22"/>
          <w:lang w:val="lt-LT"/>
        </w:rPr>
        <w:tab/>
        <w:t xml:space="preserve">Kaip laikyti </w:t>
      </w:r>
      <w:proofErr w:type="spellStart"/>
      <w:r w:rsidRPr="006C297E">
        <w:rPr>
          <w:szCs w:val="22"/>
          <w:lang w:val="lt-LT"/>
        </w:rPr>
        <w:t>Metafenex</w:t>
      </w:r>
      <w:proofErr w:type="spellEnd"/>
    </w:p>
    <w:p w:rsidR="0086111E" w:rsidRPr="006C297E" w:rsidRDefault="0086111E" w:rsidP="0086111E">
      <w:pPr>
        <w:numPr>
          <w:ilvl w:val="12"/>
          <w:numId w:val="0"/>
        </w:numPr>
        <w:tabs>
          <w:tab w:val="clear" w:pos="567"/>
          <w:tab w:val="left" w:pos="720"/>
        </w:tabs>
        <w:spacing w:line="240" w:lineRule="auto"/>
        <w:ind w:left="284" w:right="-2"/>
        <w:rPr>
          <w:szCs w:val="22"/>
          <w:lang w:val="lt-LT"/>
        </w:rPr>
      </w:pPr>
      <w:r w:rsidRPr="006C297E">
        <w:rPr>
          <w:szCs w:val="22"/>
          <w:lang w:val="lt-LT"/>
        </w:rPr>
        <w:t>6.</w:t>
      </w:r>
      <w:r w:rsidRPr="006C297E">
        <w:rPr>
          <w:szCs w:val="22"/>
          <w:lang w:val="lt-LT"/>
        </w:rPr>
        <w:tab/>
      </w:r>
      <w:r w:rsidRPr="006C297E">
        <w:rPr>
          <w:noProof/>
          <w:szCs w:val="22"/>
          <w:lang w:val="lt-LT"/>
        </w:rPr>
        <w:t>Pakuotės turinys ir kita informacija</w:t>
      </w:r>
    </w:p>
    <w:p w:rsidR="0086111E" w:rsidRPr="006C297E" w:rsidRDefault="0086111E" w:rsidP="0086111E">
      <w:pPr>
        <w:numPr>
          <w:ilvl w:val="12"/>
          <w:numId w:val="0"/>
        </w:numPr>
        <w:tabs>
          <w:tab w:val="clear" w:pos="567"/>
          <w:tab w:val="left" w:pos="720"/>
        </w:tabs>
        <w:spacing w:line="240" w:lineRule="auto"/>
        <w:ind w:right="-2"/>
        <w:rPr>
          <w:szCs w:val="22"/>
          <w:lang w:val="lt-LT"/>
        </w:rPr>
      </w:pPr>
    </w:p>
    <w:p w:rsidR="0086111E" w:rsidRPr="006C297E" w:rsidRDefault="0086111E" w:rsidP="0086111E">
      <w:pPr>
        <w:numPr>
          <w:ilvl w:val="12"/>
          <w:numId w:val="0"/>
        </w:numPr>
        <w:tabs>
          <w:tab w:val="clear" w:pos="567"/>
          <w:tab w:val="left" w:pos="720"/>
        </w:tabs>
        <w:spacing w:line="240" w:lineRule="auto"/>
        <w:ind w:right="-2"/>
        <w:rPr>
          <w:szCs w:val="22"/>
          <w:lang w:val="lt-LT"/>
        </w:rPr>
      </w:pPr>
    </w:p>
    <w:p w:rsidR="0086111E" w:rsidRPr="006C297E" w:rsidRDefault="0086111E" w:rsidP="0086111E">
      <w:pPr>
        <w:pStyle w:val="Antrat4"/>
        <w:rPr>
          <w:rFonts w:ascii="Times New Roman" w:hAnsi="Times New Roman"/>
          <w:sz w:val="22"/>
          <w:szCs w:val="22"/>
          <w:lang w:val="lt-LT"/>
        </w:rPr>
      </w:pPr>
      <w:r w:rsidRPr="006C297E">
        <w:rPr>
          <w:rFonts w:ascii="Times New Roman" w:hAnsi="Times New Roman"/>
          <w:sz w:val="22"/>
          <w:szCs w:val="22"/>
          <w:lang w:val="lt-LT"/>
        </w:rPr>
        <w:t>1.</w:t>
      </w:r>
      <w:r w:rsidRPr="006C297E">
        <w:rPr>
          <w:rFonts w:ascii="Times New Roman" w:hAnsi="Times New Roman"/>
          <w:sz w:val="22"/>
          <w:szCs w:val="22"/>
          <w:lang w:val="lt-LT"/>
        </w:rPr>
        <w:tab/>
        <w:t xml:space="preserve">Kas yra </w:t>
      </w:r>
      <w:proofErr w:type="spellStart"/>
      <w:r w:rsidRPr="006C297E">
        <w:rPr>
          <w:rFonts w:ascii="Times New Roman" w:hAnsi="Times New Roman"/>
          <w:sz w:val="22"/>
          <w:szCs w:val="22"/>
          <w:lang w:val="lt-LT"/>
        </w:rPr>
        <w:t>Metafenex</w:t>
      </w:r>
      <w:proofErr w:type="spellEnd"/>
      <w:r w:rsidRPr="006C297E">
        <w:rPr>
          <w:rFonts w:ascii="Times New Roman" w:hAnsi="Times New Roman"/>
          <w:sz w:val="22"/>
          <w:szCs w:val="22"/>
          <w:lang w:val="lt-LT"/>
        </w:rPr>
        <w:t xml:space="preserve"> ir kam jis vartojamas</w:t>
      </w:r>
    </w:p>
    <w:p w:rsidR="0086111E" w:rsidRPr="006C297E" w:rsidRDefault="0086111E" w:rsidP="0086111E">
      <w:pPr>
        <w:numPr>
          <w:ilvl w:val="12"/>
          <w:numId w:val="0"/>
        </w:numPr>
        <w:tabs>
          <w:tab w:val="clear" w:pos="567"/>
          <w:tab w:val="left" w:pos="720"/>
        </w:tabs>
        <w:spacing w:line="240" w:lineRule="auto"/>
        <w:ind w:right="-2"/>
        <w:rPr>
          <w:szCs w:val="22"/>
          <w:lang w:val="lt-LT"/>
        </w:rPr>
      </w:pPr>
    </w:p>
    <w:p w:rsidR="0086111E" w:rsidRPr="006C297E" w:rsidRDefault="0086111E" w:rsidP="0086111E">
      <w:pPr>
        <w:tabs>
          <w:tab w:val="clear" w:pos="567"/>
          <w:tab w:val="left" w:pos="720"/>
        </w:tabs>
        <w:spacing w:line="240" w:lineRule="auto"/>
        <w:ind w:right="-2"/>
        <w:rPr>
          <w:noProof/>
          <w:szCs w:val="22"/>
          <w:lang w:val="lt-LT"/>
        </w:rPr>
      </w:pPr>
      <w:r w:rsidRPr="006C297E">
        <w:rPr>
          <w:szCs w:val="22"/>
          <w:lang w:val="lt-LT"/>
        </w:rPr>
        <w:t xml:space="preserve">Šis vaistas vadinamas </w:t>
      </w:r>
      <w:proofErr w:type="spellStart"/>
      <w:r w:rsidRPr="006C297E">
        <w:rPr>
          <w:szCs w:val="22"/>
          <w:lang w:val="lt-LT"/>
        </w:rPr>
        <w:t>Metafenex</w:t>
      </w:r>
      <w:proofErr w:type="spellEnd"/>
      <w:r w:rsidRPr="006C297E">
        <w:rPr>
          <w:szCs w:val="22"/>
          <w:lang w:val="lt-LT"/>
        </w:rPr>
        <w:t>.</w:t>
      </w:r>
    </w:p>
    <w:p w:rsidR="0086111E" w:rsidRPr="006C297E" w:rsidRDefault="0086111E" w:rsidP="0086111E">
      <w:pPr>
        <w:tabs>
          <w:tab w:val="clear" w:pos="567"/>
          <w:tab w:val="left" w:pos="720"/>
        </w:tabs>
        <w:spacing w:line="240" w:lineRule="auto"/>
        <w:ind w:right="-2"/>
        <w:rPr>
          <w:szCs w:val="22"/>
          <w:lang w:val="lt-LT"/>
        </w:rPr>
      </w:pPr>
    </w:p>
    <w:p w:rsidR="0086111E" w:rsidRPr="006C297E" w:rsidRDefault="0086111E" w:rsidP="0086111E">
      <w:pPr>
        <w:tabs>
          <w:tab w:val="clear" w:pos="567"/>
          <w:tab w:val="left" w:pos="720"/>
        </w:tabs>
        <w:spacing w:line="240" w:lineRule="auto"/>
        <w:ind w:right="-2"/>
        <w:rPr>
          <w:noProof/>
          <w:szCs w:val="22"/>
          <w:lang w:val="lt-LT"/>
        </w:rPr>
      </w:pPr>
      <w:proofErr w:type="spellStart"/>
      <w:r w:rsidRPr="006C297E">
        <w:rPr>
          <w:szCs w:val="22"/>
          <w:lang w:val="lt-LT"/>
        </w:rPr>
        <w:t>Metafenex</w:t>
      </w:r>
      <w:proofErr w:type="spellEnd"/>
      <w:r w:rsidRPr="006C297E">
        <w:rPr>
          <w:szCs w:val="22"/>
          <w:lang w:val="lt-LT"/>
        </w:rPr>
        <w:t xml:space="preserve"> sudėtyje yra dvi veikliosios medžiagos (sukeliančios šio vaisto poveikį). Tai yra </w:t>
      </w:r>
      <w:proofErr w:type="spellStart"/>
      <w:r>
        <w:rPr>
          <w:szCs w:val="22"/>
          <w:lang w:val="lt-LT"/>
        </w:rPr>
        <w:t>paracetamolis</w:t>
      </w:r>
      <w:proofErr w:type="spellEnd"/>
      <w:r>
        <w:rPr>
          <w:szCs w:val="22"/>
          <w:lang w:val="lt-LT"/>
        </w:rPr>
        <w:t xml:space="preserve"> ir </w:t>
      </w:r>
      <w:proofErr w:type="spellStart"/>
      <w:r w:rsidRPr="006C297E">
        <w:rPr>
          <w:szCs w:val="22"/>
          <w:lang w:val="lt-LT"/>
        </w:rPr>
        <w:t>ibuprofenas</w:t>
      </w:r>
      <w:proofErr w:type="spellEnd"/>
      <w:r>
        <w:rPr>
          <w:szCs w:val="22"/>
          <w:lang w:val="lt-LT"/>
        </w:rPr>
        <w:t>.</w:t>
      </w:r>
    </w:p>
    <w:p w:rsidR="0086111E" w:rsidRPr="006C297E" w:rsidRDefault="0086111E" w:rsidP="0086111E">
      <w:pPr>
        <w:tabs>
          <w:tab w:val="clear" w:pos="567"/>
          <w:tab w:val="left" w:pos="720"/>
        </w:tabs>
        <w:spacing w:line="240" w:lineRule="auto"/>
        <w:ind w:right="-2"/>
        <w:rPr>
          <w:szCs w:val="22"/>
          <w:lang w:val="lt-LT"/>
        </w:rPr>
      </w:pPr>
    </w:p>
    <w:p w:rsidR="0086111E" w:rsidRPr="006C297E" w:rsidRDefault="0086111E" w:rsidP="0086111E">
      <w:pPr>
        <w:tabs>
          <w:tab w:val="clear" w:pos="567"/>
          <w:tab w:val="left" w:pos="720"/>
        </w:tabs>
        <w:spacing w:line="240" w:lineRule="auto"/>
        <w:ind w:right="-2"/>
        <w:rPr>
          <w:noProof/>
          <w:szCs w:val="22"/>
          <w:lang w:val="lt-LT"/>
        </w:rPr>
      </w:pPr>
      <w:proofErr w:type="spellStart"/>
      <w:r w:rsidRPr="006C297E">
        <w:rPr>
          <w:szCs w:val="22"/>
          <w:lang w:val="lt-LT"/>
        </w:rPr>
        <w:t>Ibuprofenas</w:t>
      </w:r>
      <w:proofErr w:type="spellEnd"/>
      <w:r w:rsidRPr="006C297E">
        <w:rPr>
          <w:szCs w:val="22"/>
          <w:lang w:val="lt-LT"/>
        </w:rPr>
        <w:t xml:space="preserve"> priklauso vaistų grupei, kuri žinoma kaip nesteroidiniai vaistai nuo uždegimo (NVNU). Šie vaistai veikia slopindami skausmą, mažindami tinimą ir mažindami kūno temperatūrą.</w:t>
      </w:r>
    </w:p>
    <w:p w:rsidR="0086111E" w:rsidRPr="006C297E" w:rsidRDefault="0086111E" w:rsidP="0086111E">
      <w:pPr>
        <w:tabs>
          <w:tab w:val="clear" w:pos="567"/>
          <w:tab w:val="left" w:pos="720"/>
        </w:tabs>
        <w:spacing w:line="240" w:lineRule="auto"/>
        <w:ind w:right="-2"/>
        <w:rPr>
          <w:szCs w:val="22"/>
          <w:lang w:val="lt-LT"/>
        </w:rPr>
      </w:pPr>
    </w:p>
    <w:p w:rsidR="0086111E" w:rsidRPr="006C297E" w:rsidRDefault="0086111E" w:rsidP="0086111E">
      <w:pPr>
        <w:tabs>
          <w:tab w:val="clear" w:pos="567"/>
          <w:tab w:val="left" w:pos="720"/>
        </w:tabs>
        <w:spacing w:line="240" w:lineRule="auto"/>
        <w:ind w:right="-2"/>
        <w:rPr>
          <w:szCs w:val="22"/>
          <w:lang w:val="lt-LT"/>
        </w:rPr>
      </w:pPr>
      <w:proofErr w:type="spellStart"/>
      <w:r w:rsidRPr="006C297E">
        <w:rPr>
          <w:szCs w:val="22"/>
          <w:lang w:val="lt-LT"/>
        </w:rPr>
        <w:t>Paracetamolis</w:t>
      </w:r>
      <w:proofErr w:type="spellEnd"/>
      <w:r w:rsidRPr="006C297E">
        <w:rPr>
          <w:szCs w:val="22"/>
          <w:lang w:val="lt-LT"/>
        </w:rPr>
        <w:t xml:space="preserve"> yra analgetikas, kuris, veikdamas kitais būdais nei </w:t>
      </w:r>
      <w:proofErr w:type="spellStart"/>
      <w:r w:rsidRPr="006C297E">
        <w:rPr>
          <w:szCs w:val="22"/>
          <w:lang w:val="lt-LT"/>
        </w:rPr>
        <w:t>ibuprofenas</w:t>
      </w:r>
      <w:proofErr w:type="spellEnd"/>
      <w:r w:rsidRPr="006C297E">
        <w:rPr>
          <w:szCs w:val="22"/>
          <w:lang w:val="lt-LT"/>
        </w:rPr>
        <w:t>, slopina skausmą ir karščiavimą.</w:t>
      </w:r>
    </w:p>
    <w:p w:rsidR="0086111E" w:rsidRPr="006C297E" w:rsidRDefault="0086111E" w:rsidP="0086111E">
      <w:pPr>
        <w:tabs>
          <w:tab w:val="clear" w:pos="567"/>
          <w:tab w:val="left" w:pos="720"/>
        </w:tabs>
        <w:spacing w:line="240" w:lineRule="auto"/>
        <w:ind w:right="-2"/>
        <w:rPr>
          <w:szCs w:val="22"/>
          <w:lang w:val="lt-LT"/>
        </w:rPr>
      </w:pPr>
    </w:p>
    <w:p w:rsidR="0086111E" w:rsidRPr="006C297E" w:rsidRDefault="0086111E" w:rsidP="0086111E">
      <w:pPr>
        <w:tabs>
          <w:tab w:val="clear" w:pos="567"/>
          <w:tab w:val="left" w:pos="720"/>
        </w:tabs>
        <w:spacing w:line="240" w:lineRule="auto"/>
        <w:ind w:right="-2"/>
        <w:rPr>
          <w:noProof/>
          <w:szCs w:val="22"/>
          <w:lang w:val="lt-LT"/>
        </w:rPr>
      </w:pPr>
      <w:proofErr w:type="spellStart"/>
      <w:r w:rsidRPr="006C297E">
        <w:rPr>
          <w:szCs w:val="22"/>
          <w:lang w:val="lt-LT"/>
        </w:rPr>
        <w:t>Metafenex</w:t>
      </w:r>
      <w:proofErr w:type="spellEnd"/>
      <w:r w:rsidRPr="006C297E">
        <w:rPr>
          <w:szCs w:val="22"/>
          <w:lang w:val="lt-LT"/>
        </w:rPr>
        <w:t xml:space="preserve"> vartojamas trumpalaikiam </w:t>
      </w:r>
      <w:r>
        <w:rPr>
          <w:szCs w:val="22"/>
          <w:lang w:val="lt-LT"/>
        </w:rPr>
        <w:t xml:space="preserve">simptominiam </w:t>
      </w:r>
      <w:r w:rsidRPr="006C297E">
        <w:rPr>
          <w:szCs w:val="22"/>
          <w:lang w:val="lt-LT"/>
        </w:rPr>
        <w:t xml:space="preserve">vidutinio stiprumo skausmo, siejamo su migrena, galvos skausmu, nugaros skausmu, mėnesinių skausmu, dantų skausmu, reumatiniu bei raumenų skausmu, nesunkaus artrito skausmu, peršalimu bei gripu, gerklės </w:t>
      </w:r>
      <w:r>
        <w:rPr>
          <w:szCs w:val="22"/>
          <w:lang w:val="lt-LT"/>
        </w:rPr>
        <w:t xml:space="preserve">(ryklės) </w:t>
      </w:r>
      <w:r w:rsidRPr="006C297E">
        <w:rPr>
          <w:szCs w:val="22"/>
          <w:lang w:val="lt-LT"/>
        </w:rPr>
        <w:t xml:space="preserve">skausmu bei karščiavimu, </w:t>
      </w:r>
      <w:r>
        <w:rPr>
          <w:szCs w:val="22"/>
          <w:lang w:val="lt-LT"/>
        </w:rPr>
        <w:t>gydymui</w:t>
      </w:r>
      <w:r w:rsidRPr="006C297E">
        <w:rPr>
          <w:szCs w:val="22"/>
          <w:lang w:val="lt-LT"/>
        </w:rPr>
        <w:t>.</w:t>
      </w:r>
    </w:p>
    <w:p w:rsidR="0086111E" w:rsidRPr="006C297E" w:rsidRDefault="0086111E" w:rsidP="0086111E">
      <w:pPr>
        <w:numPr>
          <w:ilvl w:val="12"/>
          <w:numId w:val="0"/>
        </w:numPr>
        <w:tabs>
          <w:tab w:val="clear" w:pos="567"/>
          <w:tab w:val="left" w:pos="720"/>
        </w:tabs>
        <w:spacing w:line="240" w:lineRule="auto"/>
        <w:ind w:right="-2"/>
        <w:rPr>
          <w:szCs w:val="22"/>
          <w:lang w:val="lt-LT"/>
        </w:rPr>
      </w:pPr>
    </w:p>
    <w:p w:rsidR="0086111E" w:rsidRDefault="0086111E" w:rsidP="0086111E">
      <w:pPr>
        <w:rPr>
          <w:szCs w:val="22"/>
          <w:lang w:val="lt-LT"/>
        </w:rPr>
      </w:pPr>
      <w:r w:rsidRPr="00EE62DE">
        <w:rPr>
          <w:noProof/>
          <w:szCs w:val="24"/>
          <w:lang w:val="lt-LT"/>
        </w:rPr>
        <w:t>Šis vaist</w:t>
      </w:r>
      <w:r>
        <w:rPr>
          <w:noProof/>
          <w:szCs w:val="24"/>
          <w:lang w:val="lt-LT"/>
        </w:rPr>
        <w:t>as</w:t>
      </w:r>
      <w:r w:rsidRPr="00EE62DE">
        <w:rPr>
          <w:noProof/>
          <w:szCs w:val="24"/>
          <w:lang w:val="lt-LT"/>
        </w:rPr>
        <w:t xml:space="preserve"> ypač tinka</w:t>
      </w:r>
      <w:r>
        <w:rPr>
          <w:noProof/>
          <w:szCs w:val="24"/>
          <w:lang w:val="lt-LT"/>
        </w:rPr>
        <w:t xml:space="preserve"> esant skausmui, kurio nenumalšino</w:t>
      </w:r>
      <w:r w:rsidRPr="004A1BD7">
        <w:rPr>
          <w:szCs w:val="22"/>
          <w:lang w:val="lt-LT"/>
        </w:rPr>
        <w:t xml:space="preserve"> vien </w:t>
      </w:r>
      <w:proofErr w:type="spellStart"/>
      <w:r w:rsidRPr="004A1BD7">
        <w:rPr>
          <w:szCs w:val="22"/>
          <w:lang w:val="lt-LT"/>
        </w:rPr>
        <w:t>ibuprofenas</w:t>
      </w:r>
      <w:proofErr w:type="spellEnd"/>
      <w:r w:rsidRPr="004A1BD7">
        <w:rPr>
          <w:szCs w:val="22"/>
          <w:lang w:val="lt-LT"/>
        </w:rPr>
        <w:t xml:space="preserve"> ar </w:t>
      </w:r>
      <w:proofErr w:type="spellStart"/>
      <w:r w:rsidRPr="004A1BD7">
        <w:rPr>
          <w:szCs w:val="22"/>
          <w:lang w:val="lt-LT"/>
        </w:rPr>
        <w:t>paracetamolis</w:t>
      </w:r>
      <w:proofErr w:type="spellEnd"/>
      <w:r>
        <w:rPr>
          <w:szCs w:val="22"/>
          <w:lang w:val="lt-LT"/>
        </w:rPr>
        <w:t>.</w:t>
      </w:r>
    </w:p>
    <w:p w:rsidR="0086111E" w:rsidRDefault="0086111E" w:rsidP="0086111E">
      <w:pPr>
        <w:numPr>
          <w:ilvl w:val="12"/>
          <w:numId w:val="0"/>
        </w:numPr>
        <w:tabs>
          <w:tab w:val="clear" w:pos="567"/>
          <w:tab w:val="left" w:pos="720"/>
        </w:tabs>
        <w:spacing w:line="240" w:lineRule="auto"/>
        <w:ind w:right="-2"/>
        <w:rPr>
          <w:szCs w:val="22"/>
          <w:lang w:val="lt-LT"/>
        </w:rPr>
      </w:pPr>
    </w:p>
    <w:p w:rsidR="0086111E" w:rsidRDefault="0086111E" w:rsidP="0086111E">
      <w:pPr>
        <w:rPr>
          <w:noProof/>
          <w:szCs w:val="24"/>
          <w:lang w:val="lt-LT"/>
        </w:rPr>
      </w:pPr>
      <w:r>
        <w:rPr>
          <w:noProof/>
          <w:szCs w:val="24"/>
          <w:lang w:val="lt-LT"/>
        </w:rPr>
        <w:t xml:space="preserve">Metafenex yra </w:t>
      </w:r>
      <w:r w:rsidRPr="00EE62DE">
        <w:rPr>
          <w:noProof/>
          <w:szCs w:val="24"/>
          <w:lang w:val="lt-LT"/>
        </w:rPr>
        <w:t>skirtas suaugusiesiems nuo 18 metų.</w:t>
      </w:r>
    </w:p>
    <w:p w:rsidR="0086111E" w:rsidRDefault="0086111E" w:rsidP="0086111E">
      <w:pPr>
        <w:numPr>
          <w:ilvl w:val="12"/>
          <w:numId w:val="0"/>
        </w:numPr>
        <w:tabs>
          <w:tab w:val="clear" w:pos="567"/>
          <w:tab w:val="left" w:pos="720"/>
        </w:tabs>
        <w:spacing w:line="240" w:lineRule="auto"/>
        <w:ind w:right="-2"/>
        <w:rPr>
          <w:szCs w:val="22"/>
          <w:lang w:val="lt-LT"/>
        </w:rPr>
      </w:pPr>
    </w:p>
    <w:p w:rsidR="0086111E" w:rsidRPr="006C297E" w:rsidRDefault="0086111E" w:rsidP="0086111E">
      <w:pPr>
        <w:numPr>
          <w:ilvl w:val="12"/>
          <w:numId w:val="0"/>
        </w:numPr>
        <w:tabs>
          <w:tab w:val="clear" w:pos="567"/>
          <w:tab w:val="left" w:pos="720"/>
        </w:tabs>
        <w:spacing w:line="240" w:lineRule="auto"/>
        <w:ind w:right="-2"/>
        <w:rPr>
          <w:szCs w:val="22"/>
          <w:lang w:val="lt-LT"/>
        </w:rPr>
      </w:pPr>
    </w:p>
    <w:p w:rsidR="0086111E" w:rsidRPr="006C297E" w:rsidRDefault="0086111E" w:rsidP="0086111E">
      <w:pPr>
        <w:pStyle w:val="Antrat4"/>
        <w:rPr>
          <w:rFonts w:ascii="Times New Roman" w:hAnsi="Times New Roman"/>
          <w:sz w:val="22"/>
          <w:szCs w:val="22"/>
          <w:lang w:val="lt-LT"/>
        </w:rPr>
      </w:pPr>
      <w:r w:rsidRPr="006C297E">
        <w:rPr>
          <w:rFonts w:ascii="Times New Roman" w:hAnsi="Times New Roman"/>
          <w:sz w:val="22"/>
          <w:szCs w:val="22"/>
          <w:lang w:val="lt-LT"/>
        </w:rPr>
        <w:t>2.</w:t>
      </w:r>
      <w:r w:rsidRPr="006C297E">
        <w:rPr>
          <w:rFonts w:ascii="Times New Roman" w:hAnsi="Times New Roman"/>
          <w:sz w:val="22"/>
          <w:szCs w:val="22"/>
          <w:lang w:val="lt-LT"/>
        </w:rPr>
        <w:tab/>
        <w:t xml:space="preserve">Kas žinotina prieš vartojant </w:t>
      </w:r>
      <w:proofErr w:type="spellStart"/>
      <w:r w:rsidRPr="006C297E">
        <w:rPr>
          <w:rFonts w:ascii="Times New Roman" w:hAnsi="Times New Roman"/>
          <w:sz w:val="22"/>
          <w:szCs w:val="22"/>
          <w:lang w:val="lt-LT"/>
        </w:rPr>
        <w:t>Metafenex</w:t>
      </w:r>
      <w:proofErr w:type="spellEnd"/>
    </w:p>
    <w:p w:rsidR="0086111E" w:rsidRPr="006C297E" w:rsidRDefault="0086111E" w:rsidP="0086111E">
      <w:pPr>
        <w:numPr>
          <w:ilvl w:val="12"/>
          <w:numId w:val="0"/>
        </w:numPr>
        <w:tabs>
          <w:tab w:val="clear" w:pos="567"/>
          <w:tab w:val="left" w:pos="720"/>
        </w:tabs>
        <w:spacing w:line="240" w:lineRule="auto"/>
        <w:ind w:right="-2"/>
        <w:rPr>
          <w:szCs w:val="22"/>
          <w:lang w:val="lt-LT"/>
        </w:rPr>
      </w:pPr>
    </w:p>
    <w:p w:rsidR="0086111E" w:rsidRPr="006C297E" w:rsidRDefault="0086111E" w:rsidP="0086111E">
      <w:pPr>
        <w:pStyle w:val="Antrat4"/>
        <w:rPr>
          <w:rFonts w:ascii="Times New Roman" w:hAnsi="Times New Roman"/>
          <w:sz w:val="22"/>
          <w:szCs w:val="22"/>
          <w:lang w:val="lt-LT"/>
        </w:rPr>
      </w:pPr>
      <w:proofErr w:type="spellStart"/>
      <w:r w:rsidRPr="006C297E">
        <w:rPr>
          <w:rFonts w:ascii="Times New Roman" w:hAnsi="Times New Roman"/>
          <w:sz w:val="22"/>
          <w:szCs w:val="22"/>
          <w:lang w:val="lt-LT"/>
        </w:rPr>
        <w:t>Metafenex</w:t>
      </w:r>
      <w:proofErr w:type="spellEnd"/>
      <w:r w:rsidRPr="006C297E">
        <w:rPr>
          <w:rFonts w:ascii="Times New Roman" w:hAnsi="Times New Roman"/>
          <w:sz w:val="22"/>
          <w:szCs w:val="22"/>
          <w:lang w:val="lt-LT"/>
        </w:rPr>
        <w:t xml:space="preserve"> vartoti </w:t>
      </w:r>
      <w:r>
        <w:rPr>
          <w:rFonts w:ascii="Times New Roman" w:hAnsi="Times New Roman"/>
          <w:sz w:val="22"/>
          <w:szCs w:val="22"/>
          <w:lang w:val="lt-LT"/>
        </w:rPr>
        <w:t>draudžiama</w:t>
      </w:r>
      <w:r w:rsidRPr="006C297E">
        <w:rPr>
          <w:rFonts w:ascii="Times New Roman" w:hAnsi="Times New Roman"/>
          <w:sz w:val="22"/>
          <w:szCs w:val="22"/>
          <w:lang w:val="lt-LT"/>
        </w:rPr>
        <w:t>:</w:t>
      </w:r>
    </w:p>
    <w:p w:rsidR="0086111E" w:rsidRPr="00E439C0" w:rsidRDefault="0086111E" w:rsidP="0086111E">
      <w:pPr>
        <w:numPr>
          <w:ilvl w:val="0"/>
          <w:numId w:val="2"/>
        </w:numPr>
        <w:tabs>
          <w:tab w:val="clear" w:pos="567"/>
        </w:tabs>
        <w:snapToGrid/>
        <w:spacing w:line="240" w:lineRule="auto"/>
        <w:ind w:left="567" w:hanging="567"/>
        <w:rPr>
          <w:szCs w:val="24"/>
          <w:lang w:val="lt-LT"/>
        </w:rPr>
      </w:pPr>
      <w:r w:rsidRPr="00A43B46">
        <w:rPr>
          <w:szCs w:val="24"/>
          <w:lang w:val="lt-LT"/>
        </w:rPr>
        <w:t xml:space="preserve">jeigu yra alergija </w:t>
      </w:r>
      <w:proofErr w:type="spellStart"/>
      <w:r w:rsidRPr="00363CED">
        <w:rPr>
          <w:bCs/>
          <w:szCs w:val="24"/>
          <w:lang w:val="lt-LT"/>
        </w:rPr>
        <w:t>ibuprofenui</w:t>
      </w:r>
      <w:proofErr w:type="spellEnd"/>
      <w:r w:rsidRPr="00363CED">
        <w:rPr>
          <w:bCs/>
          <w:szCs w:val="24"/>
          <w:lang w:val="lt-LT"/>
        </w:rPr>
        <w:t xml:space="preserve">, </w:t>
      </w:r>
      <w:proofErr w:type="spellStart"/>
      <w:r w:rsidRPr="00363CED">
        <w:rPr>
          <w:bCs/>
          <w:szCs w:val="24"/>
          <w:lang w:val="lt-LT"/>
        </w:rPr>
        <w:t>paracetamoliui</w:t>
      </w:r>
      <w:proofErr w:type="spellEnd"/>
      <w:r w:rsidRPr="00A43B46">
        <w:rPr>
          <w:szCs w:val="24"/>
          <w:lang w:val="lt-LT"/>
        </w:rPr>
        <w:t xml:space="preserve"> arba bet kuriai pagalbinei šio vaisto medžiagai (jos </w:t>
      </w:r>
      <w:r w:rsidRPr="00E439C0">
        <w:rPr>
          <w:szCs w:val="24"/>
          <w:lang w:val="lt-LT"/>
        </w:rPr>
        <w:t>išvardytos 6 skyriuje);</w:t>
      </w:r>
    </w:p>
    <w:p w:rsidR="0086111E" w:rsidRPr="006C297E" w:rsidRDefault="0086111E" w:rsidP="0086111E">
      <w:pPr>
        <w:numPr>
          <w:ilvl w:val="0"/>
          <w:numId w:val="2"/>
        </w:numPr>
        <w:tabs>
          <w:tab w:val="clear" w:pos="567"/>
          <w:tab w:val="left" w:pos="720"/>
        </w:tabs>
        <w:spacing w:line="240" w:lineRule="auto"/>
        <w:ind w:left="567" w:hanging="567"/>
        <w:rPr>
          <w:szCs w:val="22"/>
          <w:lang w:val="lt-LT"/>
        </w:rPr>
      </w:pPr>
      <w:r w:rsidRPr="006C297E">
        <w:rPr>
          <w:szCs w:val="22"/>
          <w:lang w:val="lt-LT"/>
        </w:rPr>
        <w:t xml:space="preserve">jeigu jau vartojate bet kokio kito vaisto, kurio sudėtyje yra </w:t>
      </w:r>
      <w:proofErr w:type="spellStart"/>
      <w:r w:rsidRPr="006C297E">
        <w:rPr>
          <w:szCs w:val="22"/>
          <w:lang w:val="lt-LT"/>
        </w:rPr>
        <w:t>paracetamolio</w:t>
      </w:r>
      <w:proofErr w:type="spellEnd"/>
      <w:r w:rsidRPr="006C297E">
        <w:rPr>
          <w:szCs w:val="22"/>
          <w:lang w:val="lt-LT"/>
        </w:rPr>
        <w:t>;</w:t>
      </w:r>
    </w:p>
    <w:p w:rsidR="0086111E" w:rsidRPr="003B3F82" w:rsidRDefault="0086111E" w:rsidP="0086111E">
      <w:pPr>
        <w:numPr>
          <w:ilvl w:val="0"/>
          <w:numId w:val="2"/>
        </w:numPr>
        <w:tabs>
          <w:tab w:val="clear" w:pos="567"/>
          <w:tab w:val="left" w:pos="720"/>
        </w:tabs>
        <w:spacing w:line="240" w:lineRule="auto"/>
        <w:ind w:left="567" w:hanging="567"/>
        <w:rPr>
          <w:szCs w:val="22"/>
          <w:lang w:val="lt-LT"/>
        </w:rPr>
      </w:pPr>
      <w:r w:rsidRPr="003B3F82">
        <w:rPr>
          <w:szCs w:val="22"/>
          <w:lang w:val="lt-LT"/>
        </w:rPr>
        <w:lastRenderedPageBreak/>
        <w:t xml:space="preserve">jeigu vartojate bet kokių kitų skausmą slopinančių vaistų, įskaitant </w:t>
      </w:r>
      <w:proofErr w:type="spellStart"/>
      <w:r w:rsidRPr="003B3F82">
        <w:rPr>
          <w:szCs w:val="22"/>
          <w:lang w:val="lt-LT"/>
        </w:rPr>
        <w:t>ibuprofeną</w:t>
      </w:r>
      <w:proofErr w:type="spellEnd"/>
      <w:r w:rsidRPr="003B3F82">
        <w:rPr>
          <w:szCs w:val="22"/>
          <w:lang w:val="lt-LT"/>
        </w:rPr>
        <w:t xml:space="preserve">, </w:t>
      </w:r>
      <w:proofErr w:type="spellStart"/>
      <w:r w:rsidRPr="003B3F82">
        <w:rPr>
          <w:szCs w:val="22"/>
          <w:lang w:val="lt-LT"/>
        </w:rPr>
        <w:t>acetilsalicilo</w:t>
      </w:r>
      <w:proofErr w:type="spellEnd"/>
      <w:r>
        <w:rPr>
          <w:szCs w:val="22"/>
          <w:lang w:val="lt-LT"/>
        </w:rPr>
        <w:t xml:space="preserve"> </w:t>
      </w:r>
      <w:r w:rsidRPr="003B3F82">
        <w:rPr>
          <w:szCs w:val="22"/>
          <w:lang w:val="lt-LT"/>
        </w:rPr>
        <w:t>rūgšties didelėmis dozėmis (daugiau kaip 75</w:t>
      </w:r>
      <w:r>
        <w:rPr>
          <w:szCs w:val="22"/>
          <w:lang w:val="lt-LT"/>
        </w:rPr>
        <w:t> mg</w:t>
      </w:r>
      <w:r w:rsidRPr="003B3F82">
        <w:rPr>
          <w:szCs w:val="22"/>
          <w:lang w:val="lt-LT"/>
        </w:rPr>
        <w:t xml:space="preserve"> per parą) arba kitų nesteroidinių vaistų nuo uždegimo (NVNU), įskaitant ciklooksigenazės-2 (COX-2) specifinius inhibitorius;</w:t>
      </w:r>
    </w:p>
    <w:p w:rsidR="0086111E" w:rsidRPr="00051208" w:rsidRDefault="0086111E" w:rsidP="0086111E">
      <w:pPr>
        <w:numPr>
          <w:ilvl w:val="0"/>
          <w:numId w:val="2"/>
        </w:numPr>
        <w:tabs>
          <w:tab w:val="clear" w:pos="567"/>
        </w:tabs>
        <w:snapToGrid/>
        <w:spacing w:line="240" w:lineRule="auto"/>
        <w:ind w:left="567" w:hanging="567"/>
        <w:rPr>
          <w:bCs/>
          <w:szCs w:val="24"/>
          <w:lang w:val="lt-LT"/>
        </w:rPr>
      </w:pPr>
      <w:r w:rsidRPr="00A43B46">
        <w:rPr>
          <w:szCs w:val="24"/>
          <w:lang w:val="lt-LT"/>
        </w:rPr>
        <w:t xml:space="preserve">jeigu anksčiau </w:t>
      </w:r>
      <w:r w:rsidRPr="00051208">
        <w:rPr>
          <w:bCs/>
          <w:szCs w:val="24"/>
          <w:lang w:val="lt-LT"/>
        </w:rPr>
        <w:t xml:space="preserve">pavartojus </w:t>
      </w:r>
      <w:proofErr w:type="spellStart"/>
      <w:r w:rsidRPr="00051208">
        <w:rPr>
          <w:bCs/>
          <w:szCs w:val="24"/>
          <w:lang w:val="lt-LT"/>
        </w:rPr>
        <w:t>acetilsalicilo</w:t>
      </w:r>
      <w:proofErr w:type="spellEnd"/>
      <w:r w:rsidRPr="00051208">
        <w:rPr>
          <w:bCs/>
          <w:szCs w:val="24"/>
          <w:lang w:val="lt-LT"/>
        </w:rPr>
        <w:t xml:space="preserve"> rūgšties arba kitų NVNU</w:t>
      </w:r>
      <w:r w:rsidRPr="00A43B46">
        <w:rPr>
          <w:szCs w:val="24"/>
          <w:lang w:val="lt-LT"/>
        </w:rPr>
        <w:t xml:space="preserve"> pasireiškė </w:t>
      </w:r>
      <w:r w:rsidRPr="00051208">
        <w:rPr>
          <w:bCs/>
          <w:szCs w:val="24"/>
          <w:lang w:val="lt-LT"/>
        </w:rPr>
        <w:t xml:space="preserve">alerginė reakcija, </w:t>
      </w:r>
      <w:r>
        <w:rPr>
          <w:bCs/>
          <w:szCs w:val="24"/>
          <w:lang w:val="lt-LT"/>
        </w:rPr>
        <w:t>pvz., bronchų spazmas (</w:t>
      </w:r>
      <w:r w:rsidRPr="001C56ED">
        <w:rPr>
          <w:szCs w:val="24"/>
          <w:lang w:val="lt-LT"/>
        </w:rPr>
        <w:t>plaučių raumenų susitraukimas, galintis sukelti dusulį</w:t>
      </w:r>
      <w:r>
        <w:rPr>
          <w:szCs w:val="24"/>
          <w:lang w:val="lt-LT"/>
        </w:rPr>
        <w:t xml:space="preserve">), astma, sloga, niežėjimas ir nosies uždegimas kartu su čiauduliu, </w:t>
      </w:r>
      <w:r w:rsidRPr="001C56ED">
        <w:rPr>
          <w:szCs w:val="24"/>
          <w:lang w:val="lt-LT"/>
        </w:rPr>
        <w:t xml:space="preserve">dilgėlinė (niežtintis </w:t>
      </w:r>
      <w:r>
        <w:rPr>
          <w:szCs w:val="24"/>
          <w:lang w:val="lt-LT"/>
        </w:rPr>
        <w:t>iš</w:t>
      </w:r>
      <w:r w:rsidRPr="001C56ED">
        <w:rPr>
          <w:szCs w:val="24"/>
          <w:lang w:val="lt-LT"/>
        </w:rPr>
        <w:t xml:space="preserve">bėrimas) arba </w:t>
      </w:r>
      <w:proofErr w:type="spellStart"/>
      <w:r w:rsidRPr="001C56ED">
        <w:rPr>
          <w:szCs w:val="24"/>
          <w:lang w:val="lt-LT"/>
        </w:rPr>
        <w:t>angioneurozinė</w:t>
      </w:r>
      <w:proofErr w:type="spellEnd"/>
      <w:r w:rsidRPr="001C56ED">
        <w:rPr>
          <w:szCs w:val="24"/>
          <w:lang w:val="lt-LT"/>
        </w:rPr>
        <w:t xml:space="preserve"> edema (</w:t>
      </w:r>
      <w:r>
        <w:rPr>
          <w:szCs w:val="24"/>
          <w:lang w:val="lt-LT"/>
        </w:rPr>
        <w:t xml:space="preserve">odos </w:t>
      </w:r>
      <w:r w:rsidRPr="001C56ED">
        <w:rPr>
          <w:szCs w:val="24"/>
          <w:lang w:val="lt-LT"/>
        </w:rPr>
        <w:t>patinimas)</w:t>
      </w:r>
      <w:r>
        <w:rPr>
          <w:szCs w:val="24"/>
          <w:lang w:val="lt-LT"/>
        </w:rPr>
        <w:t xml:space="preserve">; </w:t>
      </w:r>
    </w:p>
    <w:p w:rsidR="0086111E" w:rsidRDefault="0086111E" w:rsidP="0086111E">
      <w:pPr>
        <w:numPr>
          <w:ilvl w:val="0"/>
          <w:numId w:val="2"/>
        </w:numPr>
        <w:tabs>
          <w:tab w:val="clear" w:pos="567"/>
          <w:tab w:val="left" w:pos="720"/>
        </w:tabs>
        <w:spacing w:line="240" w:lineRule="auto"/>
        <w:ind w:left="567" w:hanging="567"/>
        <w:rPr>
          <w:szCs w:val="22"/>
          <w:lang w:val="lt-LT"/>
        </w:rPr>
      </w:pPr>
      <w:r w:rsidRPr="006C297E">
        <w:rPr>
          <w:szCs w:val="22"/>
          <w:lang w:val="lt-LT"/>
        </w:rPr>
        <w:t xml:space="preserve">jeigu yra arba anksčiau buvo </w:t>
      </w:r>
      <w:r>
        <w:rPr>
          <w:szCs w:val="22"/>
          <w:lang w:val="lt-LT"/>
        </w:rPr>
        <w:t xml:space="preserve">pasikartojanti </w:t>
      </w:r>
      <w:r w:rsidRPr="006C297E">
        <w:rPr>
          <w:szCs w:val="22"/>
          <w:lang w:val="lt-LT"/>
        </w:rPr>
        <w:t>skrandžio arba dvylikapirštės žarnos opa arba kraujavimas (plonųjų žarnų dalies)</w:t>
      </w:r>
      <w:r>
        <w:rPr>
          <w:szCs w:val="22"/>
          <w:lang w:val="lt-LT"/>
        </w:rPr>
        <w:t xml:space="preserve"> (bent</w:t>
      </w:r>
      <w:r w:rsidRPr="00782BA5">
        <w:rPr>
          <w:szCs w:val="22"/>
          <w:lang w:val="lt-LT"/>
        </w:rPr>
        <w:t xml:space="preserve"> du skirtingi patvirtinto kraujavimo arba opos epizodai</w:t>
      </w:r>
      <w:r>
        <w:rPr>
          <w:szCs w:val="22"/>
          <w:lang w:val="lt-LT"/>
        </w:rPr>
        <w:t>)</w:t>
      </w:r>
      <w:r w:rsidRPr="006C297E">
        <w:rPr>
          <w:szCs w:val="22"/>
          <w:lang w:val="lt-LT"/>
        </w:rPr>
        <w:t>;</w:t>
      </w:r>
    </w:p>
    <w:p w:rsidR="0086111E" w:rsidRPr="006C297E" w:rsidRDefault="0086111E" w:rsidP="0086111E">
      <w:pPr>
        <w:numPr>
          <w:ilvl w:val="0"/>
          <w:numId w:val="2"/>
        </w:numPr>
        <w:tabs>
          <w:tab w:val="clear" w:pos="567"/>
          <w:tab w:val="left" w:pos="720"/>
        </w:tabs>
        <w:spacing w:line="240" w:lineRule="auto"/>
        <w:ind w:left="567" w:hanging="567"/>
        <w:rPr>
          <w:szCs w:val="22"/>
          <w:lang w:val="lt-LT"/>
        </w:rPr>
      </w:pPr>
      <w:r w:rsidRPr="00782BA5">
        <w:rPr>
          <w:szCs w:val="22"/>
          <w:lang w:val="lt-LT"/>
        </w:rPr>
        <w:t xml:space="preserve">jeigu anksčiau buvo skrandžio ar dvylikapirštės žarnos </w:t>
      </w:r>
      <w:r>
        <w:rPr>
          <w:szCs w:val="22"/>
          <w:lang w:val="lt-LT"/>
        </w:rPr>
        <w:t>prakiurimas</w:t>
      </w:r>
      <w:r w:rsidRPr="00782BA5">
        <w:rPr>
          <w:szCs w:val="22"/>
          <w:lang w:val="lt-LT"/>
        </w:rPr>
        <w:t xml:space="preserve"> arba kraujavimas, </w:t>
      </w:r>
      <w:r>
        <w:rPr>
          <w:szCs w:val="22"/>
          <w:lang w:val="lt-LT"/>
        </w:rPr>
        <w:t>kuriuos sukėlė</w:t>
      </w:r>
      <w:r w:rsidRPr="00782BA5">
        <w:rPr>
          <w:szCs w:val="22"/>
          <w:lang w:val="lt-LT"/>
        </w:rPr>
        <w:t xml:space="preserve"> </w:t>
      </w:r>
      <w:r>
        <w:rPr>
          <w:szCs w:val="22"/>
          <w:lang w:val="lt-LT"/>
        </w:rPr>
        <w:t xml:space="preserve">ankstesnis </w:t>
      </w:r>
      <w:r w:rsidRPr="00782BA5">
        <w:rPr>
          <w:szCs w:val="22"/>
          <w:lang w:val="lt-LT"/>
        </w:rPr>
        <w:t>gydym</w:t>
      </w:r>
      <w:r>
        <w:rPr>
          <w:szCs w:val="22"/>
          <w:lang w:val="lt-LT"/>
        </w:rPr>
        <w:t>as</w:t>
      </w:r>
      <w:r w:rsidRPr="00782BA5">
        <w:rPr>
          <w:szCs w:val="22"/>
          <w:lang w:val="lt-LT"/>
        </w:rPr>
        <w:t xml:space="preserve"> NVNU</w:t>
      </w:r>
      <w:r>
        <w:rPr>
          <w:szCs w:val="22"/>
          <w:lang w:val="lt-LT"/>
        </w:rPr>
        <w:t>;</w:t>
      </w:r>
    </w:p>
    <w:p w:rsidR="0086111E" w:rsidRPr="006C297E" w:rsidRDefault="0086111E" w:rsidP="0086111E">
      <w:pPr>
        <w:numPr>
          <w:ilvl w:val="0"/>
          <w:numId w:val="2"/>
        </w:numPr>
        <w:tabs>
          <w:tab w:val="clear" w:pos="567"/>
          <w:tab w:val="left" w:pos="720"/>
        </w:tabs>
        <w:spacing w:line="240" w:lineRule="auto"/>
        <w:ind w:left="567" w:hanging="567"/>
        <w:rPr>
          <w:szCs w:val="22"/>
          <w:lang w:val="lt-LT"/>
        </w:rPr>
      </w:pPr>
      <w:r w:rsidRPr="006C297E">
        <w:rPr>
          <w:szCs w:val="22"/>
          <w:lang w:val="lt-LT"/>
        </w:rPr>
        <w:t>jeigu yra kraujo krešėjimo (</w:t>
      </w:r>
      <w:proofErr w:type="spellStart"/>
      <w:r w:rsidRPr="006C297E">
        <w:rPr>
          <w:szCs w:val="22"/>
          <w:lang w:val="lt-LT"/>
        </w:rPr>
        <w:t>koaguliacijos</w:t>
      </w:r>
      <w:proofErr w:type="spellEnd"/>
      <w:r w:rsidRPr="006C297E">
        <w:rPr>
          <w:szCs w:val="22"/>
          <w:lang w:val="lt-LT"/>
        </w:rPr>
        <w:t>) sutrikimas;</w:t>
      </w:r>
    </w:p>
    <w:p w:rsidR="0086111E" w:rsidRPr="006C297E" w:rsidRDefault="0086111E" w:rsidP="0086111E">
      <w:pPr>
        <w:numPr>
          <w:ilvl w:val="0"/>
          <w:numId w:val="2"/>
        </w:numPr>
        <w:tabs>
          <w:tab w:val="clear" w:pos="567"/>
          <w:tab w:val="left" w:pos="720"/>
        </w:tabs>
        <w:spacing w:line="240" w:lineRule="auto"/>
        <w:ind w:left="567" w:hanging="567"/>
        <w:rPr>
          <w:szCs w:val="22"/>
          <w:lang w:val="lt-LT"/>
        </w:rPr>
      </w:pPr>
      <w:r w:rsidRPr="006C297E">
        <w:rPr>
          <w:szCs w:val="22"/>
          <w:lang w:val="lt-LT"/>
        </w:rPr>
        <w:t xml:space="preserve">jeigu sergate </w:t>
      </w:r>
      <w:r>
        <w:rPr>
          <w:szCs w:val="22"/>
          <w:lang w:val="lt-LT"/>
        </w:rPr>
        <w:t xml:space="preserve">sunkiu širdies, </w:t>
      </w:r>
      <w:r w:rsidRPr="006C297E">
        <w:rPr>
          <w:szCs w:val="22"/>
          <w:lang w:val="lt-LT"/>
        </w:rPr>
        <w:t>kepenų</w:t>
      </w:r>
      <w:r>
        <w:rPr>
          <w:szCs w:val="22"/>
          <w:lang w:val="lt-LT"/>
        </w:rPr>
        <w:t xml:space="preserve"> arba</w:t>
      </w:r>
      <w:r w:rsidRPr="006C297E">
        <w:rPr>
          <w:szCs w:val="22"/>
          <w:lang w:val="lt-LT"/>
        </w:rPr>
        <w:t xml:space="preserve"> inkstų nepakankamumu;</w:t>
      </w:r>
    </w:p>
    <w:p w:rsidR="0086111E" w:rsidRPr="006C297E" w:rsidRDefault="0086111E" w:rsidP="0086111E">
      <w:pPr>
        <w:numPr>
          <w:ilvl w:val="0"/>
          <w:numId w:val="2"/>
        </w:numPr>
        <w:tabs>
          <w:tab w:val="clear" w:pos="567"/>
          <w:tab w:val="left" w:pos="720"/>
        </w:tabs>
        <w:spacing w:line="240" w:lineRule="auto"/>
        <w:ind w:left="567" w:hanging="567"/>
        <w:rPr>
          <w:szCs w:val="22"/>
          <w:lang w:val="lt-LT"/>
        </w:rPr>
      </w:pPr>
      <w:r w:rsidRPr="006C297E">
        <w:rPr>
          <w:szCs w:val="22"/>
          <w:lang w:val="lt-LT"/>
        </w:rPr>
        <w:t>jeigu esate nėščia paskutiniuosius 3 nėštumo mėnesius</w:t>
      </w:r>
      <w:r>
        <w:rPr>
          <w:szCs w:val="22"/>
          <w:lang w:val="lt-LT"/>
        </w:rPr>
        <w:t>.</w:t>
      </w:r>
    </w:p>
    <w:p w:rsidR="0086111E" w:rsidRDefault="0086111E" w:rsidP="0086111E">
      <w:pPr>
        <w:pStyle w:val="Antrat4"/>
        <w:rPr>
          <w:rFonts w:ascii="Times New Roman" w:hAnsi="Times New Roman"/>
          <w:b w:val="0"/>
          <w:bCs w:val="0"/>
          <w:sz w:val="22"/>
          <w:szCs w:val="22"/>
          <w:lang w:val="lt-LT" w:eastAsia="en-US"/>
        </w:rPr>
      </w:pPr>
    </w:p>
    <w:p w:rsidR="0086111E" w:rsidRPr="006C297E" w:rsidRDefault="0086111E" w:rsidP="0086111E">
      <w:pPr>
        <w:pStyle w:val="Antrat4"/>
        <w:rPr>
          <w:rFonts w:ascii="Times New Roman" w:hAnsi="Times New Roman"/>
          <w:sz w:val="22"/>
          <w:szCs w:val="22"/>
          <w:lang w:val="lt-LT"/>
        </w:rPr>
      </w:pPr>
      <w:r w:rsidRPr="006C297E">
        <w:rPr>
          <w:rFonts w:ascii="Times New Roman" w:hAnsi="Times New Roman"/>
          <w:sz w:val="22"/>
          <w:szCs w:val="22"/>
          <w:lang w:val="lt-LT"/>
        </w:rPr>
        <w:t xml:space="preserve">Įspėjimai ir atsargumo priemonės </w:t>
      </w:r>
    </w:p>
    <w:p w:rsidR="0086111E" w:rsidRPr="006C297E" w:rsidRDefault="0086111E" w:rsidP="0086111E">
      <w:pPr>
        <w:numPr>
          <w:ilvl w:val="12"/>
          <w:numId w:val="0"/>
        </w:numPr>
        <w:tabs>
          <w:tab w:val="clear" w:pos="567"/>
          <w:tab w:val="left" w:pos="720"/>
        </w:tabs>
        <w:spacing w:line="240" w:lineRule="auto"/>
        <w:ind w:right="-2"/>
        <w:rPr>
          <w:szCs w:val="22"/>
          <w:lang w:val="lt-LT"/>
        </w:rPr>
      </w:pPr>
      <w:r w:rsidRPr="006C297E">
        <w:rPr>
          <w:noProof/>
          <w:szCs w:val="22"/>
          <w:lang w:val="lt-LT"/>
        </w:rPr>
        <w:t xml:space="preserve">Pasitarkite su gydytoju arba vaistininku, prieš pradėdami vartoti </w:t>
      </w:r>
      <w:proofErr w:type="spellStart"/>
      <w:r w:rsidRPr="006C297E">
        <w:rPr>
          <w:szCs w:val="22"/>
          <w:lang w:val="lt-LT"/>
        </w:rPr>
        <w:t>Metafenex</w:t>
      </w:r>
      <w:proofErr w:type="spellEnd"/>
      <w:r w:rsidRPr="006C297E">
        <w:rPr>
          <w:szCs w:val="22"/>
          <w:lang w:val="lt-LT"/>
        </w:rPr>
        <w:t>, jeigu:</w:t>
      </w:r>
    </w:p>
    <w:p w:rsidR="0086111E" w:rsidRPr="00363CED" w:rsidRDefault="0086111E" w:rsidP="0086111E">
      <w:pPr>
        <w:numPr>
          <w:ilvl w:val="0"/>
          <w:numId w:val="3"/>
        </w:numPr>
        <w:tabs>
          <w:tab w:val="clear" w:pos="567"/>
          <w:tab w:val="left" w:pos="720"/>
        </w:tabs>
        <w:spacing w:line="240" w:lineRule="auto"/>
        <w:ind w:left="567" w:right="-2" w:hanging="567"/>
        <w:rPr>
          <w:bCs/>
          <w:noProof/>
          <w:szCs w:val="22"/>
          <w:lang w:val="lt-LT"/>
        </w:rPr>
      </w:pPr>
      <w:r w:rsidRPr="006C297E">
        <w:rPr>
          <w:noProof/>
          <w:szCs w:val="22"/>
          <w:lang w:val="lt-LT"/>
        </w:rPr>
        <w:t>sergate infekcine liga – žr. poskyrį su antrašte „Infekcijos“ toliau;</w:t>
      </w:r>
    </w:p>
    <w:p w:rsidR="0086111E" w:rsidRPr="006C297E" w:rsidRDefault="0086111E" w:rsidP="0086111E">
      <w:pPr>
        <w:numPr>
          <w:ilvl w:val="0"/>
          <w:numId w:val="3"/>
        </w:numPr>
        <w:tabs>
          <w:tab w:val="clear" w:pos="567"/>
          <w:tab w:val="left" w:pos="720"/>
        </w:tabs>
        <w:spacing w:line="240" w:lineRule="auto"/>
        <w:ind w:left="567" w:right="-2" w:hanging="567"/>
        <w:rPr>
          <w:noProof/>
          <w:szCs w:val="22"/>
          <w:lang w:val="lt-LT"/>
        </w:rPr>
      </w:pPr>
      <w:r w:rsidRPr="006C297E">
        <w:rPr>
          <w:szCs w:val="22"/>
          <w:lang w:val="lt-LT"/>
        </w:rPr>
        <w:t xml:space="preserve">esate </w:t>
      </w:r>
      <w:r w:rsidRPr="006C297E">
        <w:rPr>
          <w:bCs/>
          <w:szCs w:val="22"/>
          <w:lang w:val="lt-LT"/>
        </w:rPr>
        <w:t>senyvo amžiaus</w:t>
      </w:r>
      <w:r w:rsidRPr="006C297E">
        <w:rPr>
          <w:szCs w:val="22"/>
          <w:lang w:val="lt-LT"/>
        </w:rPr>
        <w:t>;</w:t>
      </w:r>
    </w:p>
    <w:p w:rsidR="0086111E" w:rsidRPr="001B7D01" w:rsidRDefault="0086111E" w:rsidP="0086111E">
      <w:pPr>
        <w:pStyle w:val="Sraopastraipa"/>
        <w:numPr>
          <w:ilvl w:val="0"/>
          <w:numId w:val="3"/>
        </w:numPr>
        <w:spacing w:line="240" w:lineRule="auto"/>
        <w:ind w:right="-2" w:hanging="720"/>
        <w:rPr>
          <w:noProof/>
          <w:szCs w:val="22"/>
          <w:lang w:val="lt-LT"/>
        </w:rPr>
      </w:pPr>
      <w:r w:rsidRPr="001B7D01">
        <w:rPr>
          <w:szCs w:val="22"/>
          <w:lang w:val="lt-LT"/>
        </w:rPr>
        <w:t xml:space="preserve">sergate </w:t>
      </w:r>
      <w:r w:rsidRPr="001B7D01">
        <w:rPr>
          <w:bCs/>
          <w:szCs w:val="22"/>
          <w:lang w:val="lt-LT"/>
        </w:rPr>
        <w:t>astma</w:t>
      </w:r>
      <w:r w:rsidRPr="001B7D01">
        <w:rPr>
          <w:szCs w:val="22"/>
          <w:lang w:val="lt-LT"/>
        </w:rPr>
        <w:t xml:space="preserve"> arba anksčiau sirgote astma;</w:t>
      </w:r>
    </w:p>
    <w:p w:rsidR="0086111E" w:rsidRPr="006C297E" w:rsidRDefault="0086111E" w:rsidP="0086111E">
      <w:pPr>
        <w:numPr>
          <w:ilvl w:val="0"/>
          <w:numId w:val="3"/>
        </w:numPr>
        <w:tabs>
          <w:tab w:val="clear" w:pos="567"/>
          <w:tab w:val="left" w:pos="720"/>
        </w:tabs>
        <w:spacing w:line="240" w:lineRule="auto"/>
        <w:ind w:left="567" w:right="-2" w:hanging="567"/>
        <w:rPr>
          <w:noProof/>
          <w:szCs w:val="22"/>
          <w:lang w:val="lt-LT"/>
        </w:rPr>
      </w:pPr>
      <w:r w:rsidRPr="006C297E">
        <w:rPr>
          <w:szCs w:val="22"/>
          <w:lang w:val="lt-LT"/>
        </w:rPr>
        <w:t xml:space="preserve">yra </w:t>
      </w:r>
      <w:r w:rsidRPr="006C297E">
        <w:rPr>
          <w:bCs/>
          <w:szCs w:val="22"/>
          <w:lang w:val="lt-LT"/>
        </w:rPr>
        <w:t>inkstų, širdies, kepenų arba žarnyno sutrikimas</w:t>
      </w:r>
      <w:r w:rsidRPr="006C297E">
        <w:rPr>
          <w:szCs w:val="22"/>
          <w:lang w:val="lt-LT"/>
        </w:rPr>
        <w:t>;</w:t>
      </w:r>
    </w:p>
    <w:p w:rsidR="0086111E" w:rsidRPr="006C297E" w:rsidRDefault="0086111E" w:rsidP="0086111E">
      <w:pPr>
        <w:numPr>
          <w:ilvl w:val="0"/>
          <w:numId w:val="3"/>
        </w:numPr>
        <w:tabs>
          <w:tab w:val="clear" w:pos="567"/>
          <w:tab w:val="left" w:pos="720"/>
        </w:tabs>
        <w:spacing w:line="240" w:lineRule="auto"/>
        <w:ind w:left="567" w:right="-2" w:hanging="567"/>
        <w:rPr>
          <w:noProof/>
          <w:szCs w:val="22"/>
          <w:lang w:val="lt-LT"/>
        </w:rPr>
      </w:pPr>
      <w:r w:rsidRPr="006C297E">
        <w:rPr>
          <w:szCs w:val="22"/>
          <w:lang w:val="lt-LT"/>
        </w:rPr>
        <w:t xml:space="preserve">sergate </w:t>
      </w:r>
      <w:r w:rsidRPr="006C297E">
        <w:rPr>
          <w:bCs/>
          <w:szCs w:val="22"/>
          <w:lang w:val="lt-LT"/>
        </w:rPr>
        <w:t>sistemine raudonąja vilklige (SRV)</w:t>
      </w:r>
      <w:r w:rsidRPr="006C297E">
        <w:rPr>
          <w:szCs w:val="22"/>
          <w:lang w:val="lt-LT"/>
        </w:rPr>
        <w:t xml:space="preserve"> – jungiamąjį audinį pažeidžiančia imuninės sistemos liga, dėl kurios skauda sąnarius, atsiranda odos pokyčių ir kitų organų sutrikimų, arba </w:t>
      </w:r>
      <w:r w:rsidRPr="006C297E">
        <w:rPr>
          <w:bCs/>
          <w:szCs w:val="22"/>
          <w:lang w:val="lt-LT"/>
        </w:rPr>
        <w:t>mišria jungiamojo audinio liga</w:t>
      </w:r>
      <w:r w:rsidRPr="006C297E">
        <w:rPr>
          <w:szCs w:val="22"/>
          <w:lang w:val="lt-LT"/>
        </w:rPr>
        <w:t>;</w:t>
      </w:r>
    </w:p>
    <w:p w:rsidR="0086111E" w:rsidRPr="006C297E" w:rsidRDefault="0086111E" w:rsidP="0086111E">
      <w:pPr>
        <w:numPr>
          <w:ilvl w:val="0"/>
          <w:numId w:val="3"/>
        </w:numPr>
        <w:tabs>
          <w:tab w:val="clear" w:pos="567"/>
          <w:tab w:val="left" w:pos="720"/>
        </w:tabs>
        <w:spacing w:line="240" w:lineRule="auto"/>
        <w:ind w:left="567" w:right="-2" w:hanging="567"/>
        <w:rPr>
          <w:noProof/>
          <w:szCs w:val="22"/>
          <w:lang w:val="lt-LT"/>
        </w:rPr>
      </w:pPr>
      <w:r w:rsidRPr="006C297E">
        <w:rPr>
          <w:szCs w:val="22"/>
          <w:lang w:val="lt-LT"/>
        </w:rPr>
        <w:t>yra virškinimo trakto sutrikimų arba lėtinė uždegiminė žarnyno liga (pvz., opinis kolitas, Krono (</w:t>
      </w:r>
      <w:proofErr w:type="spellStart"/>
      <w:r w:rsidRPr="006C297E">
        <w:rPr>
          <w:i/>
          <w:szCs w:val="22"/>
          <w:lang w:val="lt-LT"/>
        </w:rPr>
        <w:t>Crohn</w:t>
      </w:r>
      <w:proofErr w:type="spellEnd"/>
      <w:r w:rsidRPr="006C297E">
        <w:rPr>
          <w:szCs w:val="22"/>
          <w:lang w:val="lt-LT"/>
        </w:rPr>
        <w:t>) liga);</w:t>
      </w:r>
    </w:p>
    <w:p w:rsidR="0086111E" w:rsidRPr="006C297E" w:rsidRDefault="0086111E" w:rsidP="0086111E">
      <w:pPr>
        <w:numPr>
          <w:ilvl w:val="0"/>
          <w:numId w:val="3"/>
        </w:numPr>
        <w:tabs>
          <w:tab w:val="clear" w:pos="567"/>
          <w:tab w:val="left" w:pos="720"/>
        </w:tabs>
        <w:spacing w:line="240" w:lineRule="auto"/>
        <w:ind w:left="567" w:right="-2" w:hanging="567"/>
        <w:rPr>
          <w:noProof/>
          <w:szCs w:val="22"/>
          <w:lang w:val="lt-LT"/>
        </w:rPr>
      </w:pPr>
      <w:r w:rsidRPr="006C297E">
        <w:rPr>
          <w:szCs w:val="22"/>
          <w:lang w:val="lt-LT"/>
        </w:rPr>
        <w:t xml:space="preserve">esate </w:t>
      </w:r>
      <w:r w:rsidRPr="006C297E">
        <w:rPr>
          <w:bCs/>
          <w:szCs w:val="22"/>
          <w:lang w:val="lt-LT"/>
        </w:rPr>
        <w:t>nėščia pirmuosius 6 nėštumo mėnesius</w:t>
      </w:r>
      <w:r w:rsidRPr="006C297E">
        <w:rPr>
          <w:szCs w:val="22"/>
          <w:lang w:val="lt-LT"/>
        </w:rPr>
        <w:t xml:space="preserve"> arba </w:t>
      </w:r>
      <w:r w:rsidRPr="006C297E">
        <w:rPr>
          <w:bCs/>
          <w:szCs w:val="22"/>
          <w:lang w:val="lt-LT"/>
        </w:rPr>
        <w:t>žindote</w:t>
      </w:r>
      <w:r w:rsidRPr="006C297E">
        <w:rPr>
          <w:szCs w:val="22"/>
          <w:lang w:val="lt-LT"/>
        </w:rPr>
        <w:t>;</w:t>
      </w:r>
    </w:p>
    <w:p w:rsidR="0086111E" w:rsidRDefault="0086111E" w:rsidP="0086111E">
      <w:pPr>
        <w:numPr>
          <w:ilvl w:val="0"/>
          <w:numId w:val="3"/>
        </w:numPr>
        <w:tabs>
          <w:tab w:val="clear" w:pos="567"/>
          <w:tab w:val="left" w:pos="720"/>
        </w:tabs>
        <w:spacing w:line="240" w:lineRule="auto"/>
        <w:ind w:left="567" w:right="-2" w:hanging="567"/>
        <w:rPr>
          <w:szCs w:val="22"/>
          <w:lang w:val="lt-LT"/>
        </w:rPr>
      </w:pPr>
      <w:r w:rsidRPr="006C297E">
        <w:rPr>
          <w:bCs/>
          <w:szCs w:val="22"/>
          <w:lang w:val="lt-LT"/>
        </w:rPr>
        <w:t>planuojate pastoti</w:t>
      </w:r>
      <w:r w:rsidRPr="006C297E">
        <w:rPr>
          <w:szCs w:val="22"/>
          <w:lang w:val="lt-LT"/>
        </w:rPr>
        <w:t>.</w:t>
      </w:r>
    </w:p>
    <w:p w:rsidR="0086111E" w:rsidRDefault="0086111E" w:rsidP="0086111E">
      <w:pPr>
        <w:tabs>
          <w:tab w:val="clear" w:pos="567"/>
          <w:tab w:val="left" w:pos="720"/>
        </w:tabs>
        <w:spacing w:line="240" w:lineRule="auto"/>
        <w:ind w:right="-2"/>
        <w:rPr>
          <w:szCs w:val="22"/>
          <w:lang w:val="lt-LT"/>
        </w:rPr>
      </w:pPr>
    </w:p>
    <w:p w:rsidR="0086111E" w:rsidRPr="00950271" w:rsidRDefault="0086111E" w:rsidP="0086111E">
      <w:pPr>
        <w:tabs>
          <w:tab w:val="clear" w:pos="567"/>
          <w:tab w:val="left" w:pos="720"/>
        </w:tabs>
        <w:spacing w:line="240" w:lineRule="auto"/>
        <w:ind w:right="-2"/>
        <w:rPr>
          <w:szCs w:val="22"/>
          <w:lang w:val="lt-LT"/>
        </w:rPr>
      </w:pPr>
      <w:r w:rsidRPr="00AC715D">
        <w:rPr>
          <w:szCs w:val="22"/>
          <w:lang w:val="lt-LT"/>
        </w:rPr>
        <w:t xml:space="preserve">Gydymo </w:t>
      </w:r>
      <w:proofErr w:type="spellStart"/>
      <w:r>
        <w:rPr>
          <w:szCs w:val="22"/>
          <w:lang w:val="lt-LT"/>
        </w:rPr>
        <w:t>Metafenex</w:t>
      </w:r>
      <w:proofErr w:type="spellEnd"/>
      <w:r w:rsidRPr="00AC715D">
        <w:rPr>
          <w:szCs w:val="22"/>
          <w:lang w:val="lt-LT"/>
        </w:rPr>
        <w:t xml:space="preserve"> laikotarpiu nedelsdami pasakykite gydytojui jeigu sergate sunkiomis ligomis, įskaitant sunkius inkstų funkcijos sutrikimus arba sepsį (kai į kraują patekus bakterijų ir jų toksinų pažeidžiami organai), netinkamą mitybą, lėtinį alkoholizmą arba jei vartojate ir </w:t>
      </w:r>
      <w:proofErr w:type="spellStart"/>
      <w:r w:rsidRPr="00AC715D">
        <w:rPr>
          <w:szCs w:val="22"/>
          <w:lang w:val="lt-LT"/>
        </w:rPr>
        <w:t>flukloksaciliną</w:t>
      </w:r>
      <w:proofErr w:type="spellEnd"/>
      <w:r w:rsidRPr="00AC715D">
        <w:rPr>
          <w:szCs w:val="22"/>
          <w:lang w:val="lt-LT"/>
        </w:rPr>
        <w:t xml:space="preserve"> (antibiotiką). Gauta pranešimų apie sunkų sveikatos sutrikimą, vadinamą </w:t>
      </w:r>
      <w:proofErr w:type="spellStart"/>
      <w:r w:rsidRPr="00AC715D">
        <w:rPr>
          <w:szCs w:val="22"/>
          <w:lang w:val="lt-LT"/>
        </w:rPr>
        <w:t>metaboline</w:t>
      </w:r>
      <w:proofErr w:type="spellEnd"/>
      <w:r w:rsidRPr="00AC715D">
        <w:rPr>
          <w:szCs w:val="22"/>
          <w:lang w:val="lt-LT"/>
        </w:rPr>
        <w:t xml:space="preserve"> </w:t>
      </w:r>
      <w:proofErr w:type="spellStart"/>
      <w:r w:rsidRPr="00AC715D">
        <w:rPr>
          <w:szCs w:val="22"/>
          <w:lang w:val="lt-LT"/>
        </w:rPr>
        <w:t>acidoze</w:t>
      </w:r>
      <w:proofErr w:type="spellEnd"/>
      <w:r w:rsidRPr="00AC715D">
        <w:rPr>
          <w:szCs w:val="22"/>
          <w:lang w:val="lt-LT"/>
        </w:rPr>
        <w:t xml:space="preserve"> (nenormalių kraujo ir skysčių tyrimų rodiklių), pasireiškusį pacientams, vartojantiems </w:t>
      </w:r>
      <w:proofErr w:type="spellStart"/>
      <w:r w:rsidRPr="00AC715D">
        <w:rPr>
          <w:szCs w:val="22"/>
          <w:lang w:val="lt-LT"/>
        </w:rPr>
        <w:t>paracetamolį</w:t>
      </w:r>
      <w:proofErr w:type="spellEnd"/>
      <w:r w:rsidRPr="00AC715D">
        <w:rPr>
          <w:szCs w:val="22"/>
          <w:lang w:val="lt-LT"/>
        </w:rPr>
        <w:t xml:space="preserve"> įprastinėmis dozėmis ilgą laiką arba kai </w:t>
      </w:r>
      <w:proofErr w:type="spellStart"/>
      <w:r w:rsidRPr="00AC715D">
        <w:rPr>
          <w:szCs w:val="22"/>
          <w:lang w:val="lt-LT"/>
        </w:rPr>
        <w:t>paracetamolis</w:t>
      </w:r>
      <w:proofErr w:type="spellEnd"/>
      <w:r w:rsidRPr="00AC715D">
        <w:rPr>
          <w:szCs w:val="22"/>
          <w:lang w:val="lt-LT"/>
        </w:rPr>
        <w:t xml:space="preserve"> vartojamas kartu su </w:t>
      </w:r>
      <w:proofErr w:type="spellStart"/>
      <w:r w:rsidRPr="00AC715D">
        <w:rPr>
          <w:szCs w:val="22"/>
          <w:lang w:val="lt-LT"/>
        </w:rPr>
        <w:t>flukloksacilinu</w:t>
      </w:r>
      <w:proofErr w:type="spellEnd"/>
      <w:r w:rsidRPr="00AC715D">
        <w:rPr>
          <w:szCs w:val="22"/>
          <w:lang w:val="lt-LT"/>
        </w:rPr>
        <w:t xml:space="preserve">. </w:t>
      </w:r>
      <w:proofErr w:type="spellStart"/>
      <w:r w:rsidRPr="00AC715D">
        <w:rPr>
          <w:szCs w:val="22"/>
          <w:lang w:val="lt-LT"/>
        </w:rPr>
        <w:t>Metabolinės</w:t>
      </w:r>
      <w:proofErr w:type="spellEnd"/>
      <w:r w:rsidRPr="00AC715D">
        <w:rPr>
          <w:szCs w:val="22"/>
          <w:lang w:val="lt-LT"/>
        </w:rPr>
        <w:t xml:space="preserve"> </w:t>
      </w:r>
      <w:proofErr w:type="spellStart"/>
      <w:r w:rsidRPr="00AC715D">
        <w:rPr>
          <w:szCs w:val="22"/>
          <w:lang w:val="lt-LT"/>
        </w:rPr>
        <w:t>acidozės</w:t>
      </w:r>
      <w:proofErr w:type="spellEnd"/>
      <w:r w:rsidRPr="00AC715D">
        <w:rPr>
          <w:szCs w:val="22"/>
          <w:lang w:val="lt-LT"/>
        </w:rPr>
        <w:t xml:space="preserve"> simptomai gali būti šie: labai pasunkėjęs kvėpavimas – pagreitėjęs kvėpavimas, mieguistumas, pykinimas ir vėmimas.</w:t>
      </w:r>
    </w:p>
    <w:p w:rsidR="0086111E" w:rsidRDefault="0086111E" w:rsidP="0086111E">
      <w:pPr>
        <w:tabs>
          <w:tab w:val="clear" w:pos="567"/>
          <w:tab w:val="left" w:pos="720"/>
        </w:tabs>
        <w:spacing w:line="240" w:lineRule="auto"/>
        <w:ind w:right="-2"/>
        <w:rPr>
          <w:szCs w:val="22"/>
          <w:lang w:val="lt-LT"/>
        </w:rPr>
      </w:pPr>
    </w:p>
    <w:p w:rsidR="0086111E" w:rsidRPr="001B7D01" w:rsidRDefault="0086111E" w:rsidP="0086111E">
      <w:pPr>
        <w:numPr>
          <w:ilvl w:val="12"/>
          <w:numId w:val="0"/>
        </w:numPr>
        <w:tabs>
          <w:tab w:val="clear" w:pos="567"/>
          <w:tab w:val="left" w:pos="720"/>
        </w:tabs>
        <w:spacing w:line="240" w:lineRule="auto"/>
        <w:ind w:right="-2"/>
        <w:rPr>
          <w:noProof/>
          <w:szCs w:val="22"/>
          <w:lang w:val="lt-LT"/>
        </w:rPr>
      </w:pPr>
      <w:r w:rsidRPr="001B7D01">
        <w:rPr>
          <w:szCs w:val="22"/>
          <w:lang w:val="lt-LT"/>
        </w:rPr>
        <w:t>Infekcijos</w:t>
      </w:r>
    </w:p>
    <w:p w:rsidR="0086111E" w:rsidRPr="006C297E" w:rsidRDefault="0086111E" w:rsidP="0086111E">
      <w:pPr>
        <w:numPr>
          <w:ilvl w:val="12"/>
          <w:numId w:val="0"/>
        </w:numPr>
        <w:tabs>
          <w:tab w:val="clear" w:pos="567"/>
          <w:tab w:val="left" w:pos="720"/>
        </w:tabs>
        <w:spacing w:line="240" w:lineRule="auto"/>
        <w:ind w:right="-2"/>
        <w:rPr>
          <w:szCs w:val="22"/>
          <w:lang w:val="lt-LT"/>
        </w:rPr>
      </w:pPr>
      <w:proofErr w:type="spellStart"/>
      <w:r w:rsidRPr="006C297E">
        <w:rPr>
          <w:szCs w:val="22"/>
          <w:lang w:val="lt-LT"/>
        </w:rPr>
        <w:t>Metafenex</w:t>
      </w:r>
      <w:proofErr w:type="spellEnd"/>
      <w:r w:rsidRPr="006C297E">
        <w:rPr>
          <w:szCs w:val="22"/>
          <w:lang w:val="lt-LT"/>
        </w:rPr>
        <w:t xml:space="preserve"> gali paslėpti tokius infekcijų požymius kaip karščiavimas ir skausmas. Todėl gali būti, kad vartojant </w:t>
      </w:r>
      <w:proofErr w:type="spellStart"/>
      <w:r w:rsidRPr="006C297E">
        <w:rPr>
          <w:szCs w:val="22"/>
          <w:lang w:val="lt-LT"/>
        </w:rPr>
        <w:t>Metafenex</w:t>
      </w:r>
      <w:proofErr w:type="spellEnd"/>
      <w:r w:rsidRPr="006C297E">
        <w:rPr>
          <w:szCs w:val="22"/>
          <w:lang w:val="lt-LT"/>
        </w:rPr>
        <w:t>,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p>
    <w:p w:rsidR="0086111E" w:rsidRPr="006C297E" w:rsidRDefault="0086111E" w:rsidP="0086111E">
      <w:pPr>
        <w:numPr>
          <w:ilvl w:val="12"/>
          <w:numId w:val="0"/>
        </w:numPr>
        <w:tabs>
          <w:tab w:val="clear" w:pos="567"/>
          <w:tab w:val="left" w:pos="720"/>
        </w:tabs>
        <w:spacing w:line="240" w:lineRule="auto"/>
        <w:ind w:right="-2"/>
        <w:rPr>
          <w:noProof/>
          <w:szCs w:val="22"/>
          <w:lang w:val="lt-LT"/>
        </w:rPr>
      </w:pPr>
    </w:p>
    <w:p w:rsidR="0086111E" w:rsidRPr="006C297E" w:rsidRDefault="0086111E" w:rsidP="0086111E">
      <w:pPr>
        <w:numPr>
          <w:ilvl w:val="12"/>
          <w:numId w:val="0"/>
        </w:numPr>
        <w:tabs>
          <w:tab w:val="clear" w:pos="567"/>
          <w:tab w:val="left" w:pos="720"/>
        </w:tabs>
        <w:spacing w:line="240" w:lineRule="auto"/>
        <w:rPr>
          <w:noProof/>
          <w:szCs w:val="22"/>
          <w:lang w:val="lt-LT"/>
        </w:rPr>
      </w:pPr>
      <w:r w:rsidRPr="006C297E">
        <w:rPr>
          <w:szCs w:val="22"/>
          <w:lang w:val="lt-LT"/>
        </w:rPr>
        <w:t xml:space="preserve">Buvo pranešta apie sunkias odos reakcijas, nustatytas gydant </w:t>
      </w:r>
      <w:proofErr w:type="spellStart"/>
      <w:r w:rsidRPr="006C297E">
        <w:rPr>
          <w:szCs w:val="22"/>
          <w:lang w:val="lt-LT"/>
        </w:rPr>
        <w:t>Metafenex</w:t>
      </w:r>
      <w:proofErr w:type="spellEnd"/>
      <w:r w:rsidRPr="006C297E">
        <w:rPr>
          <w:szCs w:val="22"/>
          <w:lang w:val="lt-LT"/>
        </w:rPr>
        <w:t>. Jeigu Jums atsirado bet koks odos išbėrimas, gleivinių pažeidimas, pūslės arba kiti alergijos požymiai, nutraukite vaisto vartojimą ir nedelsdami kreipkitės medicinos pagalbos, nes tai gali būti pirmieji labai sunkios alerginės reakcijos požymiai. Žr. 4 skyrių.</w:t>
      </w:r>
    </w:p>
    <w:p w:rsidR="0086111E" w:rsidRPr="006C297E" w:rsidRDefault="0086111E" w:rsidP="0086111E">
      <w:pPr>
        <w:numPr>
          <w:ilvl w:val="12"/>
          <w:numId w:val="0"/>
        </w:numPr>
        <w:tabs>
          <w:tab w:val="clear" w:pos="567"/>
          <w:tab w:val="left" w:pos="720"/>
        </w:tabs>
        <w:spacing w:line="240" w:lineRule="auto"/>
        <w:rPr>
          <w:noProof/>
          <w:szCs w:val="22"/>
          <w:lang w:val="lt-LT"/>
        </w:rPr>
      </w:pPr>
    </w:p>
    <w:p w:rsidR="0086111E" w:rsidRPr="006C297E" w:rsidRDefault="0086111E" w:rsidP="0086111E">
      <w:pPr>
        <w:numPr>
          <w:ilvl w:val="12"/>
          <w:numId w:val="0"/>
        </w:numPr>
        <w:tabs>
          <w:tab w:val="clear" w:pos="567"/>
          <w:tab w:val="left" w:pos="720"/>
        </w:tabs>
        <w:spacing w:line="240" w:lineRule="auto"/>
        <w:ind w:right="-2"/>
        <w:rPr>
          <w:szCs w:val="22"/>
          <w:lang w:val="lt-LT"/>
        </w:rPr>
      </w:pPr>
      <w:r w:rsidRPr="006C297E">
        <w:rPr>
          <w:szCs w:val="22"/>
          <w:lang w:val="lt-LT"/>
        </w:rPr>
        <w:lastRenderedPageBreak/>
        <w:t xml:space="preserve">Vaistai nuo uždegimo ir (arba) skausmo, tokie kaip </w:t>
      </w:r>
      <w:proofErr w:type="spellStart"/>
      <w:r w:rsidRPr="006C297E">
        <w:rPr>
          <w:szCs w:val="22"/>
          <w:lang w:val="lt-LT"/>
        </w:rPr>
        <w:t>ibuprofenas</w:t>
      </w:r>
      <w:proofErr w:type="spellEnd"/>
      <w:r w:rsidRPr="006C297E">
        <w:rPr>
          <w:szCs w:val="22"/>
          <w:lang w:val="lt-LT"/>
        </w:rPr>
        <w:t>, ypač jei vartojami didelėmis dozėmis, gali būti susiję su nežymiai padidėjusia širdies priepuolio arba insulto rizika. Negalima viršyti rekomenduojamos dozės ir gydymo trukmės.</w:t>
      </w:r>
    </w:p>
    <w:p w:rsidR="0086111E" w:rsidRPr="006C297E" w:rsidRDefault="0086111E" w:rsidP="0086111E">
      <w:pPr>
        <w:numPr>
          <w:ilvl w:val="12"/>
          <w:numId w:val="0"/>
        </w:numPr>
        <w:tabs>
          <w:tab w:val="clear" w:pos="567"/>
          <w:tab w:val="left" w:pos="720"/>
        </w:tabs>
        <w:spacing w:line="240" w:lineRule="auto"/>
        <w:ind w:right="-2"/>
        <w:rPr>
          <w:szCs w:val="22"/>
          <w:lang w:val="lt-LT"/>
        </w:rPr>
      </w:pPr>
    </w:p>
    <w:p w:rsidR="0086111E" w:rsidRPr="006C297E" w:rsidRDefault="0086111E" w:rsidP="0086111E">
      <w:pPr>
        <w:numPr>
          <w:ilvl w:val="12"/>
          <w:numId w:val="0"/>
        </w:numPr>
        <w:tabs>
          <w:tab w:val="clear" w:pos="567"/>
          <w:tab w:val="left" w:pos="720"/>
        </w:tabs>
        <w:spacing w:line="240" w:lineRule="auto"/>
        <w:ind w:right="-2"/>
        <w:rPr>
          <w:noProof/>
          <w:szCs w:val="22"/>
          <w:lang w:val="lt-LT"/>
        </w:rPr>
      </w:pPr>
      <w:r w:rsidRPr="006C297E">
        <w:rPr>
          <w:szCs w:val="22"/>
          <w:lang w:val="lt-LT"/>
        </w:rPr>
        <w:t xml:space="preserve">Aptarkite gydymą su gydytoju arba vaistininku, prieš pradėdami vartoti </w:t>
      </w:r>
      <w:proofErr w:type="spellStart"/>
      <w:r w:rsidRPr="006C297E">
        <w:rPr>
          <w:szCs w:val="22"/>
          <w:lang w:val="lt-LT"/>
        </w:rPr>
        <w:t>Metafenex</w:t>
      </w:r>
      <w:proofErr w:type="spellEnd"/>
      <w:r w:rsidRPr="006C297E">
        <w:rPr>
          <w:szCs w:val="22"/>
          <w:lang w:val="lt-LT"/>
        </w:rPr>
        <w:t>, jeigu:</w:t>
      </w:r>
    </w:p>
    <w:p w:rsidR="0086111E" w:rsidRPr="006C297E" w:rsidRDefault="0086111E" w:rsidP="0086111E">
      <w:pPr>
        <w:numPr>
          <w:ilvl w:val="12"/>
          <w:numId w:val="0"/>
        </w:numPr>
        <w:tabs>
          <w:tab w:val="clear" w:pos="567"/>
          <w:tab w:val="left" w:pos="426"/>
        </w:tabs>
        <w:spacing w:line="240" w:lineRule="auto"/>
        <w:ind w:left="420" w:right="-2" w:hanging="420"/>
        <w:rPr>
          <w:noProof/>
          <w:szCs w:val="22"/>
          <w:lang w:val="lt-LT"/>
        </w:rPr>
      </w:pPr>
      <w:r w:rsidRPr="006C297E">
        <w:rPr>
          <w:szCs w:val="22"/>
          <w:lang w:val="lt-LT"/>
        </w:rPr>
        <w:t>-</w:t>
      </w:r>
      <w:r w:rsidRPr="006C297E">
        <w:rPr>
          <w:szCs w:val="22"/>
          <w:lang w:val="lt-LT"/>
        </w:rPr>
        <w:tab/>
        <w:t xml:space="preserve">Jums yra širdies sutrikimų, įskaitant širdies nepakankamumą, </w:t>
      </w:r>
      <w:r>
        <w:rPr>
          <w:szCs w:val="22"/>
          <w:lang w:val="lt-LT"/>
        </w:rPr>
        <w:t xml:space="preserve">krūtinės </w:t>
      </w:r>
      <w:r w:rsidRPr="006C297E">
        <w:rPr>
          <w:szCs w:val="22"/>
          <w:lang w:val="lt-LT"/>
        </w:rPr>
        <w:t>anginą (krūtinės skausmą), arba esate</w:t>
      </w:r>
      <w:r>
        <w:rPr>
          <w:szCs w:val="22"/>
          <w:lang w:val="lt-LT"/>
        </w:rPr>
        <w:t xml:space="preserve"> </w:t>
      </w:r>
      <w:r w:rsidRPr="006C297E">
        <w:rPr>
          <w:szCs w:val="22"/>
          <w:lang w:val="lt-LT"/>
        </w:rPr>
        <w:t>patyrę širdies priepuolį, šuntavimo operaciją, sirgote periferinių arterijų liga (kai dėl susiaurėjusių</w:t>
      </w:r>
      <w:r>
        <w:rPr>
          <w:szCs w:val="22"/>
          <w:lang w:val="lt-LT"/>
        </w:rPr>
        <w:t xml:space="preserve"> </w:t>
      </w:r>
      <w:r w:rsidRPr="006C297E">
        <w:rPr>
          <w:szCs w:val="22"/>
          <w:lang w:val="lt-LT"/>
        </w:rPr>
        <w:t>arba užsikimšusių arterijų sutrinka kojų kraujotaka) arba esate patyrę bet kokio tipo insultą (įskaitant</w:t>
      </w:r>
      <w:r>
        <w:rPr>
          <w:szCs w:val="22"/>
          <w:lang w:val="lt-LT"/>
        </w:rPr>
        <w:t xml:space="preserve"> </w:t>
      </w:r>
      <w:r w:rsidRPr="006C297E">
        <w:rPr>
          <w:szCs w:val="22"/>
          <w:lang w:val="lt-LT"/>
        </w:rPr>
        <w:t>„</w:t>
      </w:r>
      <w:proofErr w:type="spellStart"/>
      <w:r w:rsidRPr="006C297E">
        <w:rPr>
          <w:szCs w:val="22"/>
          <w:lang w:val="lt-LT"/>
        </w:rPr>
        <w:t>miniinsultą</w:t>
      </w:r>
      <w:proofErr w:type="spellEnd"/>
      <w:r w:rsidRPr="006C297E">
        <w:rPr>
          <w:szCs w:val="22"/>
          <w:lang w:val="lt-LT"/>
        </w:rPr>
        <w:t>“ arba praeinantį smegenų išemijos priepuolį (PSIP));</w:t>
      </w:r>
    </w:p>
    <w:p w:rsidR="0086111E" w:rsidRPr="006C297E" w:rsidRDefault="0086111E" w:rsidP="0086111E">
      <w:pPr>
        <w:numPr>
          <w:ilvl w:val="12"/>
          <w:numId w:val="0"/>
        </w:numPr>
        <w:tabs>
          <w:tab w:val="clear" w:pos="567"/>
          <w:tab w:val="left" w:pos="426"/>
        </w:tabs>
        <w:spacing w:line="240" w:lineRule="auto"/>
        <w:ind w:right="-2"/>
        <w:rPr>
          <w:noProof/>
          <w:szCs w:val="22"/>
          <w:lang w:val="lt-LT"/>
        </w:rPr>
      </w:pPr>
      <w:r w:rsidRPr="006C297E">
        <w:rPr>
          <w:szCs w:val="22"/>
          <w:lang w:val="lt-LT"/>
        </w:rPr>
        <w:t>-</w:t>
      </w:r>
      <w:r w:rsidRPr="006C297E">
        <w:rPr>
          <w:szCs w:val="22"/>
          <w:lang w:val="lt-LT"/>
        </w:rPr>
        <w:tab/>
        <w:t xml:space="preserve">yra padidėjęs kraujospūdis, sergate cukriniu diabetu, didelė cholesterolio koncentracija, artimi Jūsų </w:t>
      </w:r>
      <w:r>
        <w:rPr>
          <w:szCs w:val="22"/>
          <w:lang w:val="lt-LT"/>
        </w:rPr>
        <w:tab/>
      </w:r>
      <w:r w:rsidRPr="006C297E">
        <w:rPr>
          <w:szCs w:val="22"/>
          <w:lang w:val="lt-LT"/>
        </w:rPr>
        <w:t>kraujo giminaičiai sirgo širdies ligomis arba insultu arba jeigu Jūs rūkote.</w:t>
      </w:r>
    </w:p>
    <w:p w:rsidR="0086111E" w:rsidRPr="006C297E" w:rsidRDefault="0086111E" w:rsidP="0086111E">
      <w:pPr>
        <w:numPr>
          <w:ilvl w:val="12"/>
          <w:numId w:val="0"/>
        </w:numPr>
        <w:tabs>
          <w:tab w:val="clear" w:pos="567"/>
          <w:tab w:val="left" w:pos="720"/>
        </w:tabs>
        <w:spacing w:line="240" w:lineRule="auto"/>
        <w:rPr>
          <w:b/>
          <w:szCs w:val="22"/>
          <w:lang w:val="lt-LT"/>
        </w:rPr>
      </w:pPr>
    </w:p>
    <w:p w:rsidR="0086111E" w:rsidRPr="006C297E" w:rsidRDefault="0086111E" w:rsidP="0086111E">
      <w:pPr>
        <w:pStyle w:val="Antrat4"/>
        <w:rPr>
          <w:rFonts w:ascii="Times New Roman" w:hAnsi="Times New Roman"/>
          <w:sz w:val="22"/>
          <w:szCs w:val="22"/>
          <w:lang w:val="lt-LT"/>
        </w:rPr>
      </w:pPr>
      <w:r w:rsidRPr="006C297E">
        <w:rPr>
          <w:rFonts w:ascii="Times New Roman" w:hAnsi="Times New Roman"/>
          <w:sz w:val="22"/>
          <w:szCs w:val="22"/>
          <w:lang w:val="lt-LT"/>
        </w:rPr>
        <w:t xml:space="preserve">Kiti vaistai ir </w:t>
      </w:r>
      <w:proofErr w:type="spellStart"/>
      <w:r w:rsidRPr="006C297E">
        <w:rPr>
          <w:rFonts w:ascii="Times New Roman" w:hAnsi="Times New Roman"/>
          <w:sz w:val="22"/>
          <w:szCs w:val="22"/>
          <w:lang w:val="lt-LT"/>
        </w:rPr>
        <w:t>Metafenex</w:t>
      </w:r>
      <w:proofErr w:type="spellEnd"/>
    </w:p>
    <w:p w:rsidR="0086111E" w:rsidRPr="00476313" w:rsidRDefault="0086111E" w:rsidP="0086111E">
      <w:pPr>
        <w:numPr>
          <w:ilvl w:val="12"/>
          <w:numId w:val="0"/>
        </w:numPr>
        <w:ind w:right="-2"/>
        <w:rPr>
          <w:snapToGrid w:val="0"/>
          <w:szCs w:val="24"/>
          <w:lang w:val="lt-LT"/>
        </w:rPr>
      </w:pPr>
      <w:r w:rsidRPr="00476313">
        <w:rPr>
          <w:noProof/>
          <w:snapToGrid w:val="0"/>
          <w:szCs w:val="24"/>
          <w:lang w:val="lt-LT"/>
        </w:rPr>
        <w:t>Jeigu vartojate ar neseniai vartojote kitų vaistų arba dėl to nesate tikri, apie tai pasakykite gydytojui arba vaistininkui</w:t>
      </w:r>
      <w:r>
        <w:rPr>
          <w:noProof/>
          <w:snapToGrid w:val="0"/>
          <w:szCs w:val="24"/>
          <w:lang w:val="lt-LT"/>
        </w:rPr>
        <w:t>.</w:t>
      </w:r>
    </w:p>
    <w:p w:rsidR="0086111E" w:rsidRDefault="0086111E" w:rsidP="0086111E">
      <w:pPr>
        <w:numPr>
          <w:ilvl w:val="12"/>
          <w:numId w:val="0"/>
        </w:numPr>
        <w:tabs>
          <w:tab w:val="clear" w:pos="567"/>
          <w:tab w:val="left" w:pos="720"/>
        </w:tabs>
        <w:spacing w:line="240" w:lineRule="auto"/>
        <w:ind w:right="-2"/>
        <w:rPr>
          <w:szCs w:val="22"/>
          <w:u w:val="single"/>
          <w:lang w:val="lt-LT"/>
        </w:rPr>
      </w:pPr>
    </w:p>
    <w:p w:rsidR="0086111E" w:rsidRDefault="0086111E" w:rsidP="0086111E">
      <w:pPr>
        <w:numPr>
          <w:ilvl w:val="12"/>
          <w:numId w:val="0"/>
        </w:numPr>
        <w:tabs>
          <w:tab w:val="clear" w:pos="567"/>
          <w:tab w:val="left" w:pos="720"/>
        </w:tabs>
        <w:spacing w:line="240" w:lineRule="auto"/>
        <w:ind w:right="-2"/>
        <w:rPr>
          <w:szCs w:val="22"/>
          <w:u w:val="single"/>
          <w:lang w:val="lt-LT"/>
        </w:rPr>
      </w:pPr>
      <w:proofErr w:type="spellStart"/>
      <w:r w:rsidRPr="006C297E">
        <w:rPr>
          <w:szCs w:val="22"/>
          <w:u w:val="single"/>
          <w:lang w:val="lt-LT"/>
        </w:rPr>
        <w:t>Metafenex</w:t>
      </w:r>
      <w:proofErr w:type="spellEnd"/>
      <w:r w:rsidRPr="006C297E">
        <w:rPr>
          <w:szCs w:val="22"/>
          <w:u w:val="single"/>
          <w:lang w:val="lt-LT"/>
        </w:rPr>
        <w:t xml:space="preserve"> negalima vartoti kartu su:</w:t>
      </w:r>
    </w:p>
    <w:p w:rsidR="0086111E" w:rsidRPr="00855B64" w:rsidRDefault="0086111E" w:rsidP="0086111E">
      <w:pPr>
        <w:pStyle w:val="Sraopastraipa"/>
        <w:numPr>
          <w:ilvl w:val="0"/>
          <w:numId w:val="13"/>
        </w:numPr>
        <w:ind w:left="567" w:hanging="567"/>
        <w:rPr>
          <w:noProof/>
          <w:lang w:val="lt-LT"/>
        </w:rPr>
      </w:pPr>
      <w:r w:rsidRPr="00855B64">
        <w:rPr>
          <w:lang w:val="lt-LT"/>
        </w:rPr>
        <w:t xml:space="preserve">kitais vaistais, kurių sudėtyje yra </w:t>
      </w:r>
      <w:proofErr w:type="spellStart"/>
      <w:r w:rsidRPr="00855B64">
        <w:rPr>
          <w:lang w:val="lt-LT"/>
        </w:rPr>
        <w:t>paracetamolio</w:t>
      </w:r>
      <w:proofErr w:type="spellEnd"/>
      <w:r w:rsidRPr="00855B64">
        <w:rPr>
          <w:lang w:val="lt-LT"/>
        </w:rPr>
        <w:t>;</w:t>
      </w:r>
    </w:p>
    <w:p w:rsidR="0086111E" w:rsidRDefault="0086111E" w:rsidP="0086111E">
      <w:pPr>
        <w:pStyle w:val="Sraopastraipa"/>
        <w:numPr>
          <w:ilvl w:val="0"/>
          <w:numId w:val="12"/>
        </w:numPr>
        <w:tabs>
          <w:tab w:val="clear" w:pos="567"/>
          <w:tab w:val="left" w:pos="720"/>
        </w:tabs>
        <w:spacing w:line="240" w:lineRule="auto"/>
        <w:ind w:left="567" w:hanging="567"/>
        <w:rPr>
          <w:szCs w:val="22"/>
          <w:lang w:val="lt-LT"/>
        </w:rPr>
      </w:pPr>
      <w:r w:rsidRPr="00855B64">
        <w:rPr>
          <w:szCs w:val="22"/>
          <w:lang w:val="lt-LT"/>
        </w:rPr>
        <w:t>kit</w:t>
      </w:r>
      <w:r>
        <w:rPr>
          <w:szCs w:val="22"/>
          <w:lang w:val="lt-LT"/>
        </w:rPr>
        <w:t>ais</w:t>
      </w:r>
      <w:r w:rsidRPr="00855B64">
        <w:rPr>
          <w:szCs w:val="22"/>
          <w:lang w:val="lt-LT"/>
        </w:rPr>
        <w:t xml:space="preserve"> skausmą malšinanči</w:t>
      </w:r>
      <w:r>
        <w:rPr>
          <w:szCs w:val="22"/>
          <w:lang w:val="lt-LT"/>
        </w:rPr>
        <w:t>ais</w:t>
      </w:r>
      <w:r w:rsidRPr="00855B64">
        <w:rPr>
          <w:szCs w:val="22"/>
          <w:lang w:val="lt-LT"/>
        </w:rPr>
        <w:t xml:space="preserve"> vaist</w:t>
      </w:r>
      <w:r>
        <w:rPr>
          <w:szCs w:val="22"/>
          <w:lang w:val="lt-LT"/>
        </w:rPr>
        <w:t>ais</w:t>
      </w:r>
      <w:r w:rsidRPr="00855B64">
        <w:rPr>
          <w:szCs w:val="22"/>
          <w:lang w:val="lt-LT"/>
        </w:rPr>
        <w:t xml:space="preserve">, </w:t>
      </w:r>
      <w:r>
        <w:rPr>
          <w:szCs w:val="22"/>
          <w:lang w:val="lt-LT"/>
        </w:rPr>
        <w:t>tokiais kaip</w:t>
      </w:r>
      <w:r w:rsidRPr="00855B64">
        <w:rPr>
          <w:szCs w:val="22"/>
          <w:lang w:val="lt-LT"/>
        </w:rPr>
        <w:t xml:space="preserve"> </w:t>
      </w:r>
      <w:proofErr w:type="spellStart"/>
      <w:r w:rsidRPr="00855B64">
        <w:rPr>
          <w:szCs w:val="22"/>
          <w:lang w:val="lt-LT"/>
        </w:rPr>
        <w:t>ibuprofen</w:t>
      </w:r>
      <w:r>
        <w:rPr>
          <w:szCs w:val="22"/>
          <w:lang w:val="lt-LT"/>
        </w:rPr>
        <w:t>as</w:t>
      </w:r>
      <w:proofErr w:type="spellEnd"/>
      <w:r w:rsidRPr="00855B64">
        <w:rPr>
          <w:szCs w:val="22"/>
          <w:lang w:val="lt-LT"/>
        </w:rPr>
        <w:t>, didel</w:t>
      </w:r>
      <w:r>
        <w:rPr>
          <w:szCs w:val="22"/>
          <w:lang w:val="lt-LT"/>
        </w:rPr>
        <w:t>ė</w:t>
      </w:r>
      <w:r w:rsidRPr="00855B64">
        <w:rPr>
          <w:szCs w:val="22"/>
          <w:lang w:val="lt-LT"/>
        </w:rPr>
        <w:t xml:space="preserve"> </w:t>
      </w:r>
      <w:proofErr w:type="spellStart"/>
      <w:r w:rsidRPr="00855B64">
        <w:rPr>
          <w:szCs w:val="22"/>
          <w:lang w:val="lt-LT"/>
        </w:rPr>
        <w:t>acetilsalicilo</w:t>
      </w:r>
      <w:proofErr w:type="spellEnd"/>
      <w:r w:rsidRPr="00855B64">
        <w:rPr>
          <w:szCs w:val="22"/>
          <w:lang w:val="lt-LT"/>
        </w:rPr>
        <w:t xml:space="preserve"> rūgšties doz</w:t>
      </w:r>
      <w:r>
        <w:rPr>
          <w:szCs w:val="22"/>
          <w:lang w:val="lt-LT"/>
        </w:rPr>
        <w:t>ė</w:t>
      </w:r>
      <w:r w:rsidRPr="00855B64">
        <w:rPr>
          <w:szCs w:val="22"/>
          <w:lang w:val="lt-LT"/>
        </w:rPr>
        <w:t xml:space="preserve"> (daugiau kaip 75</w:t>
      </w:r>
      <w:r>
        <w:rPr>
          <w:szCs w:val="22"/>
          <w:lang w:val="lt-LT"/>
        </w:rPr>
        <w:t> </w:t>
      </w:r>
      <w:r w:rsidRPr="00855B64">
        <w:rPr>
          <w:szCs w:val="22"/>
          <w:lang w:val="lt-LT"/>
        </w:rPr>
        <w:t>mg per parą) arba kit</w:t>
      </w:r>
      <w:r>
        <w:rPr>
          <w:szCs w:val="22"/>
          <w:lang w:val="lt-LT"/>
        </w:rPr>
        <w:t>ais</w:t>
      </w:r>
      <w:r w:rsidRPr="00855B64">
        <w:rPr>
          <w:szCs w:val="22"/>
          <w:lang w:val="lt-LT"/>
        </w:rPr>
        <w:t xml:space="preserve"> nesteroidini</w:t>
      </w:r>
      <w:r>
        <w:rPr>
          <w:szCs w:val="22"/>
          <w:lang w:val="lt-LT"/>
        </w:rPr>
        <w:t>ais</w:t>
      </w:r>
      <w:r w:rsidRPr="00855B64">
        <w:rPr>
          <w:szCs w:val="22"/>
          <w:lang w:val="lt-LT"/>
        </w:rPr>
        <w:t xml:space="preserve"> vaist</w:t>
      </w:r>
      <w:r>
        <w:rPr>
          <w:szCs w:val="22"/>
          <w:lang w:val="lt-LT"/>
        </w:rPr>
        <w:t>ais</w:t>
      </w:r>
      <w:r w:rsidRPr="00855B64">
        <w:rPr>
          <w:szCs w:val="22"/>
          <w:lang w:val="lt-LT"/>
        </w:rPr>
        <w:t xml:space="preserve"> nuo uždegimo (NVNU), įskaitant selektyvius ciklooksigenazės-2 (COX-2) inhibitorius.</w:t>
      </w:r>
    </w:p>
    <w:p w:rsidR="0086111E" w:rsidRDefault="0086111E" w:rsidP="0086111E">
      <w:pPr>
        <w:tabs>
          <w:tab w:val="clear" w:pos="567"/>
          <w:tab w:val="left" w:pos="720"/>
        </w:tabs>
        <w:spacing w:line="240" w:lineRule="auto"/>
        <w:rPr>
          <w:szCs w:val="22"/>
          <w:lang w:val="lt-LT"/>
        </w:rPr>
      </w:pPr>
    </w:p>
    <w:p w:rsidR="0086111E" w:rsidRDefault="0086111E" w:rsidP="0086111E">
      <w:pPr>
        <w:spacing w:line="240" w:lineRule="auto"/>
        <w:rPr>
          <w:bCs/>
          <w:szCs w:val="22"/>
          <w:lang w:val="lt-LT"/>
        </w:rPr>
      </w:pPr>
      <w:r w:rsidRPr="001F7FC0">
        <w:rPr>
          <w:bCs/>
          <w:szCs w:val="22"/>
          <w:lang w:val="lt-LT"/>
        </w:rPr>
        <w:t xml:space="preserve">Norint išvengti perdozavimo, </w:t>
      </w:r>
      <w:r>
        <w:rPr>
          <w:bCs/>
          <w:szCs w:val="22"/>
          <w:lang w:val="lt-LT"/>
        </w:rPr>
        <w:t xml:space="preserve">vartojimas </w:t>
      </w:r>
      <w:r w:rsidRPr="001F7FC0">
        <w:rPr>
          <w:bCs/>
          <w:szCs w:val="22"/>
          <w:lang w:val="lt-LT"/>
        </w:rPr>
        <w:t xml:space="preserve">kartu </w:t>
      </w:r>
      <w:r>
        <w:rPr>
          <w:bCs/>
          <w:szCs w:val="22"/>
          <w:lang w:val="lt-LT"/>
        </w:rPr>
        <w:t>su kitais vaistais</w:t>
      </w:r>
      <w:r w:rsidRPr="001F7FC0">
        <w:rPr>
          <w:bCs/>
          <w:szCs w:val="22"/>
          <w:lang w:val="lt-LT"/>
        </w:rPr>
        <w:t xml:space="preserve">, kurių sudėtyje yra </w:t>
      </w:r>
      <w:proofErr w:type="spellStart"/>
      <w:r w:rsidRPr="001F7FC0">
        <w:rPr>
          <w:bCs/>
          <w:szCs w:val="22"/>
          <w:lang w:val="lt-LT"/>
        </w:rPr>
        <w:t>ibuprofeno</w:t>
      </w:r>
      <w:proofErr w:type="spellEnd"/>
      <w:r>
        <w:rPr>
          <w:bCs/>
          <w:szCs w:val="22"/>
          <w:lang w:val="lt-LT"/>
        </w:rPr>
        <w:t>, turi būti griežtai kontroliuojamas.</w:t>
      </w:r>
    </w:p>
    <w:p w:rsidR="0086111E" w:rsidRPr="006C297E" w:rsidRDefault="0086111E" w:rsidP="0086111E">
      <w:pPr>
        <w:numPr>
          <w:ilvl w:val="12"/>
          <w:numId w:val="0"/>
        </w:numPr>
        <w:tabs>
          <w:tab w:val="clear" w:pos="567"/>
          <w:tab w:val="left" w:pos="720"/>
        </w:tabs>
        <w:spacing w:line="240" w:lineRule="auto"/>
        <w:ind w:right="-2"/>
        <w:rPr>
          <w:szCs w:val="22"/>
          <w:lang w:val="lt-LT"/>
        </w:rPr>
      </w:pPr>
    </w:p>
    <w:p w:rsidR="0086111E" w:rsidRPr="00B2164B" w:rsidRDefault="0086111E" w:rsidP="0086111E">
      <w:pPr>
        <w:numPr>
          <w:ilvl w:val="12"/>
          <w:numId w:val="0"/>
        </w:numPr>
        <w:tabs>
          <w:tab w:val="clear" w:pos="567"/>
          <w:tab w:val="left" w:pos="720"/>
        </w:tabs>
        <w:spacing w:line="240" w:lineRule="auto"/>
        <w:ind w:right="-2"/>
        <w:rPr>
          <w:noProof/>
          <w:szCs w:val="22"/>
          <w:lang w:val="lt-LT"/>
        </w:rPr>
      </w:pPr>
      <w:proofErr w:type="spellStart"/>
      <w:r w:rsidRPr="00B2164B">
        <w:rPr>
          <w:szCs w:val="22"/>
          <w:lang w:val="lt-LT"/>
        </w:rPr>
        <w:t>Metafenex</w:t>
      </w:r>
      <w:proofErr w:type="spellEnd"/>
      <w:r w:rsidRPr="00B2164B">
        <w:rPr>
          <w:szCs w:val="22"/>
          <w:lang w:val="lt-LT"/>
        </w:rPr>
        <w:t xml:space="preserve"> gali turėti įtakos kai kuriems kitiems vaistams arba gali būti jų veikiamas. </w:t>
      </w:r>
      <w:r w:rsidRPr="006657AE">
        <w:rPr>
          <w:szCs w:val="22"/>
          <w:lang w:val="lt-LT"/>
        </w:rPr>
        <w:t>Pasakykite gydytojui arba vaistininkui, jeigu vartojate</w:t>
      </w:r>
      <w:r w:rsidRPr="00B2164B">
        <w:rPr>
          <w:szCs w:val="22"/>
          <w:lang w:val="lt-LT"/>
        </w:rPr>
        <w:t>:</w:t>
      </w:r>
    </w:p>
    <w:p w:rsidR="0086111E" w:rsidRPr="006C297E" w:rsidRDefault="0086111E" w:rsidP="0086111E">
      <w:pPr>
        <w:numPr>
          <w:ilvl w:val="0"/>
          <w:numId w:val="4"/>
        </w:numPr>
        <w:tabs>
          <w:tab w:val="clear" w:pos="567"/>
          <w:tab w:val="left" w:pos="720"/>
        </w:tabs>
        <w:spacing w:line="240" w:lineRule="auto"/>
        <w:ind w:left="567" w:right="-2" w:hanging="567"/>
        <w:rPr>
          <w:noProof/>
          <w:szCs w:val="22"/>
          <w:lang w:val="lt-LT"/>
        </w:rPr>
      </w:pPr>
      <w:r w:rsidRPr="006C297E">
        <w:rPr>
          <w:szCs w:val="22"/>
          <w:lang w:val="lt-LT"/>
        </w:rPr>
        <w:t>kortikosteroid</w:t>
      </w:r>
      <w:r>
        <w:rPr>
          <w:szCs w:val="22"/>
          <w:lang w:val="lt-LT"/>
        </w:rPr>
        <w:t>ų;</w:t>
      </w:r>
    </w:p>
    <w:p w:rsidR="0086111E" w:rsidRPr="006C297E" w:rsidRDefault="0086111E" w:rsidP="0086111E">
      <w:pPr>
        <w:numPr>
          <w:ilvl w:val="0"/>
          <w:numId w:val="4"/>
        </w:numPr>
        <w:tabs>
          <w:tab w:val="clear" w:pos="567"/>
          <w:tab w:val="left" w:pos="720"/>
        </w:tabs>
        <w:spacing w:line="240" w:lineRule="auto"/>
        <w:ind w:left="567" w:right="-2" w:hanging="567"/>
        <w:rPr>
          <w:noProof/>
          <w:szCs w:val="22"/>
          <w:lang w:val="lt-LT"/>
        </w:rPr>
      </w:pPr>
      <w:r w:rsidRPr="006C297E">
        <w:rPr>
          <w:szCs w:val="22"/>
          <w:lang w:val="lt-LT"/>
        </w:rPr>
        <w:t>antibiotik</w:t>
      </w:r>
      <w:r>
        <w:rPr>
          <w:szCs w:val="22"/>
          <w:lang w:val="lt-LT"/>
        </w:rPr>
        <w:t>ų</w:t>
      </w:r>
      <w:r w:rsidRPr="006C297E">
        <w:rPr>
          <w:szCs w:val="22"/>
          <w:lang w:val="lt-LT"/>
        </w:rPr>
        <w:t xml:space="preserve"> (pvz., </w:t>
      </w:r>
      <w:proofErr w:type="spellStart"/>
      <w:r w:rsidRPr="006C297E">
        <w:rPr>
          <w:szCs w:val="22"/>
          <w:lang w:val="lt-LT"/>
        </w:rPr>
        <w:t>chloramfenikol</w:t>
      </w:r>
      <w:r>
        <w:rPr>
          <w:szCs w:val="22"/>
          <w:lang w:val="lt-LT"/>
        </w:rPr>
        <w:t>io</w:t>
      </w:r>
      <w:proofErr w:type="spellEnd"/>
      <w:r w:rsidRPr="006C297E">
        <w:rPr>
          <w:szCs w:val="22"/>
          <w:lang w:val="lt-LT"/>
        </w:rPr>
        <w:t xml:space="preserve"> arba </w:t>
      </w:r>
      <w:proofErr w:type="spellStart"/>
      <w:r w:rsidRPr="006C297E">
        <w:rPr>
          <w:szCs w:val="22"/>
          <w:lang w:val="lt-LT"/>
        </w:rPr>
        <w:t>chinolon</w:t>
      </w:r>
      <w:r>
        <w:rPr>
          <w:szCs w:val="22"/>
          <w:lang w:val="lt-LT"/>
        </w:rPr>
        <w:t>o</w:t>
      </w:r>
      <w:proofErr w:type="spellEnd"/>
      <w:r w:rsidRPr="006C297E">
        <w:rPr>
          <w:szCs w:val="22"/>
          <w:lang w:val="lt-LT"/>
        </w:rPr>
        <w:t>);</w:t>
      </w:r>
    </w:p>
    <w:p w:rsidR="0086111E" w:rsidRPr="006C297E" w:rsidRDefault="0086111E" w:rsidP="0086111E">
      <w:pPr>
        <w:numPr>
          <w:ilvl w:val="0"/>
          <w:numId w:val="4"/>
        </w:numPr>
        <w:tabs>
          <w:tab w:val="clear" w:pos="567"/>
          <w:tab w:val="left" w:pos="720"/>
        </w:tabs>
        <w:spacing w:line="240" w:lineRule="auto"/>
        <w:ind w:left="567" w:right="-2" w:hanging="567"/>
        <w:rPr>
          <w:noProof/>
          <w:szCs w:val="22"/>
          <w:lang w:val="lt-LT"/>
        </w:rPr>
      </w:pPr>
      <w:r w:rsidRPr="006C297E">
        <w:rPr>
          <w:szCs w:val="22"/>
          <w:lang w:val="lt-LT"/>
        </w:rPr>
        <w:t>vaist</w:t>
      </w:r>
      <w:r>
        <w:rPr>
          <w:szCs w:val="22"/>
          <w:lang w:val="lt-LT"/>
        </w:rPr>
        <w:t>ų</w:t>
      </w:r>
      <w:r w:rsidRPr="006C297E">
        <w:rPr>
          <w:szCs w:val="22"/>
          <w:lang w:val="lt-LT"/>
        </w:rPr>
        <w:t xml:space="preserve"> nuo pykinimo (pvz., </w:t>
      </w:r>
      <w:proofErr w:type="spellStart"/>
      <w:r w:rsidRPr="006C297E">
        <w:rPr>
          <w:szCs w:val="22"/>
          <w:lang w:val="lt-LT"/>
        </w:rPr>
        <w:t>metoklopramid</w:t>
      </w:r>
      <w:r>
        <w:rPr>
          <w:szCs w:val="22"/>
          <w:lang w:val="lt-LT"/>
        </w:rPr>
        <w:t>o</w:t>
      </w:r>
      <w:proofErr w:type="spellEnd"/>
      <w:r w:rsidRPr="006C297E">
        <w:rPr>
          <w:szCs w:val="22"/>
          <w:lang w:val="lt-LT"/>
        </w:rPr>
        <w:t xml:space="preserve">, </w:t>
      </w:r>
      <w:proofErr w:type="spellStart"/>
      <w:r w:rsidRPr="006C297E">
        <w:rPr>
          <w:szCs w:val="22"/>
          <w:lang w:val="lt-LT"/>
        </w:rPr>
        <w:t>domperidon</w:t>
      </w:r>
      <w:r>
        <w:rPr>
          <w:szCs w:val="22"/>
          <w:lang w:val="lt-LT"/>
        </w:rPr>
        <w:t>o</w:t>
      </w:r>
      <w:proofErr w:type="spellEnd"/>
      <w:r w:rsidRPr="006C297E">
        <w:rPr>
          <w:szCs w:val="22"/>
          <w:lang w:val="lt-LT"/>
        </w:rPr>
        <w:t xml:space="preserve">); </w:t>
      </w:r>
    </w:p>
    <w:p w:rsidR="0086111E" w:rsidRPr="006C297E" w:rsidRDefault="0086111E" w:rsidP="0086111E">
      <w:pPr>
        <w:numPr>
          <w:ilvl w:val="0"/>
          <w:numId w:val="4"/>
        </w:numPr>
        <w:tabs>
          <w:tab w:val="clear" w:pos="567"/>
          <w:tab w:val="left" w:pos="720"/>
        </w:tabs>
        <w:spacing w:line="240" w:lineRule="auto"/>
        <w:ind w:left="567" w:right="-2" w:hanging="567"/>
        <w:rPr>
          <w:noProof/>
          <w:szCs w:val="22"/>
          <w:lang w:val="lt-LT"/>
        </w:rPr>
      </w:pPr>
      <w:r w:rsidRPr="006C297E">
        <w:rPr>
          <w:szCs w:val="22"/>
          <w:lang w:val="lt-LT"/>
        </w:rPr>
        <w:t>vaist</w:t>
      </w:r>
      <w:r>
        <w:rPr>
          <w:szCs w:val="22"/>
          <w:lang w:val="lt-LT"/>
        </w:rPr>
        <w:t>ų</w:t>
      </w:r>
      <w:r w:rsidRPr="006C297E">
        <w:rPr>
          <w:szCs w:val="22"/>
          <w:lang w:val="lt-LT"/>
        </w:rPr>
        <w:t xml:space="preserve">, kurie yra </w:t>
      </w:r>
      <w:r w:rsidRPr="006C297E">
        <w:rPr>
          <w:bCs/>
          <w:szCs w:val="22"/>
          <w:lang w:val="lt-LT"/>
        </w:rPr>
        <w:t>antikoaguliantai</w:t>
      </w:r>
      <w:r w:rsidRPr="006C297E">
        <w:rPr>
          <w:szCs w:val="22"/>
          <w:lang w:val="lt-LT"/>
        </w:rPr>
        <w:t xml:space="preserve"> (t. y. skystina kraują ir apsaugo nuo krešulių susidarymo, pvz., </w:t>
      </w:r>
      <w:proofErr w:type="spellStart"/>
      <w:r w:rsidRPr="006C297E">
        <w:rPr>
          <w:szCs w:val="22"/>
          <w:lang w:val="lt-LT"/>
        </w:rPr>
        <w:t>acetilsalicilo</w:t>
      </w:r>
      <w:proofErr w:type="spellEnd"/>
      <w:r w:rsidRPr="006C297E">
        <w:rPr>
          <w:szCs w:val="22"/>
          <w:lang w:val="lt-LT"/>
        </w:rPr>
        <w:t xml:space="preserve"> rūgštis, </w:t>
      </w:r>
      <w:proofErr w:type="spellStart"/>
      <w:r w:rsidRPr="006C297E">
        <w:rPr>
          <w:szCs w:val="22"/>
          <w:lang w:val="lt-LT"/>
        </w:rPr>
        <w:t>varfarinas</w:t>
      </w:r>
      <w:proofErr w:type="spellEnd"/>
      <w:r w:rsidRPr="006C297E">
        <w:rPr>
          <w:szCs w:val="22"/>
          <w:lang w:val="lt-LT"/>
        </w:rPr>
        <w:t xml:space="preserve">, </w:t>
      </w:r>
      <w:proofErr w:type="spellStart"/>
      <w:r w:rsidRPr="006C297E">
        <w:rPr>
          <w:szCs w:val="22"/>
          <w:lang w:val="lt-LT"/>
        </w:rPr>
        <w:t>tiklopidinas</w:t>
      </w:r>
      <w:proofErr w:type="spellEnd"/>
      <w:r w:rsidRPr="006C297E">
        <w:rPr>
          <w:szCs w:val="22"/>
          <w:lang w:val="lt-LT"/>
        </w:rPr>
        <w:t>);</w:t>
      </w:r>
    </w:p>
    <w:p w:rsidR="0086111E" w:rsidRPr="006C297E" w:rsidRDefault="0086111E" w:rsidP="0086111E">
      <w:pPr>
        <w:numPr>
          <w:ilvl w:val="0"/>
          <w:numId w:val="4"/>
        </w:numPr>
        <w:tabs>
          <w:tab w:val="clear" w:pos="567"/>
          <w:tab w:val="left" w:pos="720"/>
        </w:tabs>
        <w:spacing w:line="240" w:lineRule="auto"/>
        <w:ind w:left="567" w:right="-2" w:hanging="567"/>
        <w:rPr>
          <w:noProof/>
          <w:szCs w:val="22"/>
          <w:lang w:val="lt-LT"/>
        </w:rPr>
      </w:pPr>
      <w:r w:rsidRPr="006C297E">
        <w:rPr>
          <w:bCs/>
          <w:szCs w:val="22"/>
          <w:lang w:val="lt-LT"/>
        </w:rPr>
        <w:t>širdies stimuliatori</w:t>
      </w:r>
      <w:r>
        <w:rPr>
          <w:bCs/>
          <w:szCs w:val="22"/>
          <w:lang w:val="lt-LT"/>
        </w:rPr>
        <w:t>ų</w:t>
      </w:r>
      <w:r w:rsidRPr="006C297E">
        <w:rPr>
          <w:bCs/>
          <w:szCs w:val="22"/>
          <w:lang w:val="lt-LT"/>
        </w:rPr>
        <w:t xml:space="preserve"> (</w:t>
      </w:r>
      <w:proofErr w:type="spellStart"/>
      <w:r w:rsidRPr="006C297E">
        <w:rPr>
          <w:bCs/>
          <w:szCs w:val="22"/>
          <w:lang w:val="lt-LT"/>
        </w:rPr>
        <w:t>t.y</w:t>
      </w:r>
      <w:proofErr w:type="spellEnd"/>
      <w:r w:rsidRPr="006C297E">
        <w:rPr>
          <w:bCs/>
          <w:szCs w:val="22"/>
          <w:lang w:val="lt-LT"/>
        </w:rPr>
        <w:t>. glikozid</w:t>
      </w:r>
      <w:r>
        <w:rPr>
          <w:bCs/>
          <w:szCs w:val="22"/>
          <w:lang w:val="lt-LT"/>
        </w:rPr>
        <w:t>ų</w:t>
      </w:r>
      <w:r w:rsidRPr="006C297E">
        <w:rPr>
          <w:bCs/>
          <w:szCs w:val="22"/>
          <w:lang w:val="lt-LT"/>
        </w:rPr>
        <w:t>)</w:t>
      </w:r>
      <w:r w:rsidRPr="006C297E">
        <w:rPr>
          <w:szCs w:val="22"/>
          <w:lang w:val="lt-LT"/>
        </w:rPr>
        <w:t>;</w:t>
      </w:r>
    </w:p>
    <w:p w:rsidR="0086111E" w:rsidRPr="006C297E" w:rsidRDefault="0086111E" w:rsidP="0086111E">
      <w:pPr>
        <w:numPr>
          <w:ilvl w:val="0"/>
          <w:numId w:val="4"/>
        </w:numPr>
        <w:tabs>
          <w:tab w:val="clear" w:pos="567"/>
          <w:tab w:val="left" w:pos="720"/>
        </w:tabs>
        <w:spacing w:line="240" w:lineRule="auto"/>
        <w:ind w:left="567" w:right="-2" w:hanging="567"/>
        <w:rPr>
          <w:noProof/>
          <w:szCs w:val="22"/>
          <w:lang w:val="lt-LT"/>
        </w:rPr>
      </w:pPr>
      <w:r w:rsidRPr="006C297E">
        <w:rPr>
          <w:szCs w:val="22"/>
          <w:lang w:val="lt-LT"/>
        </w:rPr>
        <w:t>vaist</w:t>
      </w:r>
      <w:r>
        <w:rPr>
          <w:szCs w:val="22"/>
          <w:lang w:val="lt-LT"/>
        </w:rPr>
        <w:t>ų</w:t>
      </w:r>
      <w:r w:rsidRPr="006C297E">
        <w:rPr>
          <w:szCs w:val="22"/>
          <w:lang w:val="lt-LT"/>
        </w:rPr>
        <w:t xml:space="preserve"> nuo </w:t>
      </w:r>
      <w:r w:rsidRPr="006C297E">
        <w:rPr>
          <w:bCs/>
          <w:szCs w:val="22"/>
          <w:lang w:val="lt-LT"/>
        </w:rPr>
        <w:t>padidėjusio</w:t>
      </w:r>
      <w:r w:rsidRPr="006C297E">
        <w:rPr>
          <w:szCs w:val="22"/>
          <w:lang w:val="lt-LT"/>
        </w:rPr>
        <w:t xml:space="preserve"> cholesterolio kiekio (pvz., </w:t>
      </w:r>
      <w:proofErr w:type="spellStart"/>
      <w:r w:rsidRPr="006C297E">
        <w:rPr>
          <w:szCs w:val="22"/>
          <w:lang w:val="lt-LT"/>
        </w:rPr>
        <w:t>cholestiramin</w:t>
      </w:r>
      <w:r>
        <w:rPr>
          <w:szCs w:val="22"/>
          <w:lang w:val="lt-LT"/>
        </w:rPr>
        <w:t>o</w:t>
      </w:r>
      <w:proofErr w:type="spellEnd"/>
      <w:r w:rsidRPr="006C297E">
        <w:rPr>
          <w:szCs w:val="22"/>
          <w:lang w:val="lt-LT"/>
        </w:rPr>
        <w:t>);</w:t>
      </w:r>
    </w:p>
    <w:p w:rsidR="0086111E" w:rsidRPr="006C297E" w:rsidRDefault="0086111E" w:rsidP="0086111E">
      <w:pPr>
        <w:numPr>
          <w:ilvl w:val="0"/>
          <w:numId w:val="4"/>
        </w:numPr>
        <w:tabs>
          <w:tab w:val="clear" w:pos="567"/>
          <w:tab w:val="left" w:pos="720"/>
        </w:tabs>
        <w:spacing w:line="240" w:lineRule="auto"/>
        <w:ind w:left="567" w:right="-2" w:hanging="567"/>
        <w:rPr>
          <w:noProof/>
          <w:szCs w:val="22"/>
          <w:lang w:val="lt-LT"/>
        </w:rPr>
      </w:pPr>
      <w:r w:rsidRPr="006C297E">
        <w:rPr>
          <w:szCs w:val="22"/>
          <w:lang w:val="lt-LT"/>
        </w:rPr>
        <w:t>diuretik</w:t>
      </w:r>
      <w:r>
        <w:rPr>
          <w:szCs w:val="22"/>
          <w:lang w:val="lt-LT"/>
        </w:rPr>
        <w:t>ų</w:t>
      </w:r>
      <w:r w:rsidRPr="006C297E">
        <w:rPr>
          <w:szCs w:val="22"/>
          <w:lang w:val="lt-LT"/>
        </w:rPr>
        <w:t xml:space="preserve"> (palengvina vandens pašalinimą);</w:t>
      </w:r>
    </w:p>
    <w:p w:rsidR="0086111E" w:rsidRPr="006C297E" w:rsidRDefault="0086111E" w:rsidP="0086111E">
      <w:pPr>
        <w:numPr>
          <w:ilvl w:val="0"/>
          <w:numId w:val="4"/>
        </w:numPr>
        <w:tabs>
          <w:tab w:val="clear" w:pos="567"/>
          <w:tab w:val="left" w:pos="720"/>
        </w:tabs>
        <w:spacing w:line="240" w:lineRule="auto"/>
        <w:ind w:left="567" w:right="-2" w:hanging="567"/>
        <w:rPr>
          <w:noProof/>
          <w:szCs w:val="22"/>
          <w:lang w:val="lt-LT"/>
        </w:rPr>
      </w:pPr>
      <w:r w:rsidRPr="006C297E">
        <w:rPr>
          <w:szCs w:val="22"/>
          <w:lang w:val="lt-LT"/>
        </w:rPr>
        <w:t>vaist</w:t>
      </w:r>
      <w:r>
        <w:rPr>
          <w:szCs w:val="22"/>
          <w:lang w:val="lt-LT"/>
        </w:rPr>
        <w:t>ų</w:t>
      </w:r>
      <w:r w:rsidRPr="006C297E">
        <w:rPr>
          <w:szCs w:val="22"/>
          <w:lang w:val="lt-LT"/>
        </w:rPr>
        <w:t>, kurie mažina padidėjusį kraujospūdį (AKF inhibitori</w:t>
      </w:r>
      <w:r>
        <w:rPr>
          <w:szCs w:val="22"/>
          <w:lang w:val="lt-LT"/>
        </w:rPr>
        <w:t>ų</w:t>
      </w:r>
      <w:r w:rsidRPr="006C297E">
        <w:rPr>
          <w:szCs w:val="22"/>
          <w:lang w:val="lt-LT"/>
        </w:rPr>
        <w:t xml:space="preserve">, pavyzdžiui, </w:t>
      </w:r>
      <w:proofErr w:type="spellStart"/>
      <w:r w:rsidRPr="006C297E">
        <w:rPr>
          <w:szCs w:val="22"/>
          <w:lang w:val="lt-LT"/>
        </w:rPr>
        <w:t>kaptopril</w:t>
      </w:r>
      <w:r>
        <w:rPr>
          <w:szCs w:val="22"/>
          <w:lang w:val="lt-LT"/>
        </w:rPr>
        <w:t>io</w:t>
      </w:r>
      <w:proofErr w:type="spellEnd"/>
      <w:r w:rsidRPr="006C297E">
        <w:rPr>
          <w:szCs w:val="22"/>
          <w:lang w:val="lt-LT"/>
        </w:rPr>
        <w:t>, beta blokatori</w:t>
      </w:r>
      <w:r>
        <w:rPr>
          <w:szCs w:val="22"/>
          <w:lang w:val="lt-LT"/>
        </w:rPr>
        <w:t>ų</w:t>
      </w:r>
      <w:r w:rsidRPr="006C297E">
        <w:rPr>
          <w:szCs w:val="22"/>
          <w:lang w:val="lt-LT"/>
        </w:rPr>
        <w:t>, toki</w:t>
      </w:r>
      <w:r>
        <w:rPr>
          <w:szCs w:val="22"/>
          <w:lang w:val="lt-LT"/>
        </w:rPr>
        <w:t>ų</w:t>
      </w:r>
      <w:r w:rsidRPr="006C297E">
        <w:rPr>
          <w:szCs w:val="22"/>
          <w:lang w:val="lt-LT"/>
        </w:rPr>
        <w:t xml:space="preserve"> kaip, </w:t>
      </w:r>
      <w:proofErr w:type="spellStart"/>
      <w:r w:rsidRPr="006C297E">
        <w:rPr>
          <w:szCs w:val="22"/>
          <w:lang w:val="lt-LT"/>
        </w:rPr>
        <w:t>atenololi</w:t>
      </w:r>
      <w:r>
        <w:rPr>
          <w:szCs w:val="22"/>
          <w:lang w:val="lt-LT"/>
        </w:rPr>
        <w:t>o</w:t>
      </w:r>
      <w:proofErr w:type="spellEnd"/>
      <w:r w:rsidRPr="006C297E">
        <w:rPr>
          <w:szCs w:val="22"/>
          <w:lang w:val="lt-LT"/>
        </w:rPr>
        <w:t xml:space="preserve">, </w:t>
      </w:r>
      <w:proofErr w:type="spellStart"/>
      <w:r w:rsidRPr="006C297E">
        <w:rPr>
          <w:szCs w:val="22"/>
          <w:lang w:val="lt-LT"/>
        </w:rPr>
        <w:t>angiotenzino</w:t>
      </w:r>
      <w:proofErr w:type="spellEnd"/>
      <w:r w:rsidRPr="006C297E">
        <w:rPr>
          <w:szCs w:val="22"/>
          <w:lang w:val="lt-LT"/>
        </w:rPr>
        <w:t xml:space="preserve"> II receptorių blokatori</w:t>
      </w:r>
      <w:r>
        <w:rPr>
          <w:szCs w:val="22"/>
          <w:lang w:val="lt-LT"/>
        </w:rPr>
        <w:t>ų</w:t>
      </w:r>
      <w:r w:rsidRPr="006C297E">
        <w:rPr>
          <w:szCs w:val="22"/>
          <w:lang w:val="lt-LT"/>
        </w:rPr>
        <w:t xml:space="preserve"> (toki</w:t>
      </w:r>
      <w:r>
        <w:rPr>
          <w:szCs w:val="22"/>
          <w:lang w:val="lt-LT"/>
        </w:rPr>
        <w:t>ų</w:t>
      </w:r>
      <w:r w:rsidRPr="006C297E">
        <w:rPr>
          <w:szCs w:val="22"/>
          <w:lang w:val="lt-LT"/>
        </w:rPr>
        <w:t xml:space="preserve"> kaip </w:t>
      </w:r>
      <w:proofErr w:type="spellStart"/>
      <w:r w:rsidRPr="006C297E">
        <w:rPr>
          <w:szCs w:val="22"/>
          <w:lang w:val="lt-LT"/>
        </w:rPr>
        <w:t>losartan</w:t>
      </w:r>
      <w:r>
        <w:rPr>
          <w:szCs w:val="22"/>
          <w:lang w:val="lt-LT"/>
        </w:rPr>
        <w:t>o</w:t>
      </w:r>
      <w:proofErr w:type="spellEnd"/>
      <w:r w:rsidRPr="006C297E">
        <w:rPr>
          <w:szCs w:val="22"/>
          <w:lang w:val="lt-LT"/>
        </w:rPr>
        <w:t>));</w:t>
      </w:r>
    </w:p>
    <w:p w:rsidR="0086111E" w:rsidRPr="006C297E" w:rsidRDefault="0086111E" w:rsidP="0086111E">
      <w:pPr>
        <w:numPr>
          <w:ilvl w:val="0"/>
          <w:numId w:val="4"/>
        </w:numPr>
        <w:tabs>
          <w:tab w:val="clear" w:pos="567"/>
          <w:tab w:val="left" w:pos="720"/>
        </w:tabs>
        <w:spacing w:line="240" w:lineRule="auto"/>
        <w:ind w:left="567" w:right="-2" w:hanging="567"/>
        <w:rPr>
          <w:noProof/>
          <w:szCs w:val="22"/>
          <w:lang w:val="lt-LT"/>
        </w:rPr>
      </w:pPr>
      <w:r w:rsidRPr="006C297E">
        <w:rPr>
          <w:szCs w:val="22"/>
          <w:lang w:val="lt-LT"/>
        </w:rPr>
        <w:t>vaist</w:t>
      </w:r>
      <w:r>
        <w:rPr>
          <w:szCs w:val="22"/>
          <w:lang w:val="lt-LT"/>
        </w:rPr>
        <w:t>ų</w:t>
      </w:r>
      <w:r w:rsidRPr="006C297E">
        <w:rPr>
          <w:szCs w:val="22"/>
          <w:lang w:val="lt-LT"/>
        </w:rPr>
        <w:t>, skirt</w:t>
      </w:r>
      <w:r>
        <w:rPr>
          <w:szCs w:val="22"/>
          <w:lang w:val="lt-LT"/>
        </w:rPr>
        <w:t>ų</w:t>
      </w:r>
      <w:r w:rsidRPr="006C297E">
        <w:rPr>
          <w:szCs w:val="22"/>
          <w:lang w:val="lt-LT"/>
        </w:rPr>
        <w:t xml:space="preserve"> slopinti imuninį atsaką (pvz., </w:t>
      </w:r>
      <w:proofErr w:type="spellStart"/>
      <w:r w:rsidRPr="006C297E">
        <w:rPr>
          <w:szCs w:val="22"/>
          <w:lang w:val="lt-LT"/>
        </w:rPr>
        <w:t>metotreksat</w:t>
      </w:r>
      <w:r>
        <w:rPr>
          <w:szCs w:val="22"/>
          <w:lang w:val="lt-LT"/>
        </w:rPr>
        <w:t>o</w:t>
      </w:r>
      <w:proofErr w:type="spellEnd"/>
      <w:r w:rsidRPr="006C297E">
        <w:rPr>
          <w:szCs w:val="22"/>
          <w:lang w:val="lt-LT"/>
        </w:rPr>
        <w:t xml:space="preserve">, </w:t>
      </w:r>
      <w:proofErr w:type="spellStart"/>
      <w:r w:rsidRPr="006C297E">
        <w:rPr>
          <w:szCs w:val="22"/>
          <w:lang w:val="lt-LT"/>
        </w:rPr>
        <w:t>ciklosporin</w:t>
      </w:r>
      <w:r>
        <w:rPr>
          <w:szCs w:val="22"/>
          <w:lang w:val="lt-LT"/>
        </w:rPr>
        <w:t>o</w:t>
      </w:r>
      <w:proofErr w:type="spellEnd"/>
      <w:r w:rsidRPr="006C297E">
        <w:rPr>
          <w:szCs w:val="22"/>
          <w:lang w:val="lt-LT"/>
        </w:rPr>
        <w:t xml:space="preserve">, </w:t>
      </w:r>
      <w:proofErr w:type="spellStart"/>
      <w:r w:rsidRPr="006C297E">
        <w:rPr>
          <w:szCs w:val="22"/>
          <w:lang w:val="lt-LT"/>
        </w:rPr>
        <w:t>takrolimuz</w:t>
      </w:r>
      <w:r>
        <w:rPr>
          <w:szCs w:val="22"/>
          <w:lang w:val="lt-LT"/>
        </w:rPr>
        <w:t>o</w:t>
      </w:r>
      <w:proofErr w:type="spellEnd"/>
      <w:r w:rsidRPr="006C297E">
        <w:rPr>
          <w:szCs w:val="22"/>
          <w:lang w:val="lt-LT"/>
        </w:rPr>
        <w:t>);</w:t>
      </w:r>
    </w:p>
    <w:p w:rsidR="0086111E" w:rsidRPr="006C297E" w:rsidRDefault="0086111E" w:rsidP="0086111E">
      <w:pPr>
        <w:numPr>
          <w:ilvl w:val="0"/>
          <w:numId w:val="4"/>
        </w:numPr>
        <w:tabs>
          <w:tab w:val="clear" w:pos="567"/>
          <w:tab w:val="left" w:pos="720"/>
        </w:tabs>
        <w:spacing w:line="240" w:lineRule="auto"/>
        <w:ind w:left="567" w:right="-2" w:hanging="567"/>
        <w:rPr>
          <w:noProof/>
          <w:szCs w:val="22"/>
          <w:lang w:val="lt-LT"/>
        </w:rPr>
      </w:pPr>
      <w:r w:rsidRPr="006C297E">
        <w:rPr>
          <w:szCs w:val="22"/>
          <w:lang w:val="lt-LT"/>
        </w:rPr>
        <w:t>vaist</w:t>
      </w:r>
      <w:r>
        <w:rPr>
          <w:szCs w:val="22"/>
          <w:lang w:val="lt-LT"/>
        </w:rPr>
        <w:t>ų</w:t>
      </w:r>
      <w:r w:rsidRPr="006C297E">
        <w:rPr>
          <w:szCs w:val="22"/>
          <w:lang w:val="lt-LT"/>
        </w:rPr>
        <w:t xml:space="preserve"> nuo manijos ir depresijos (pvz., li</w:t>
      </w:r>
      <w:r>
        <w:rPr>
          <w:szCs w:val="22"/>
          <w:lang w:val="lt-LT"/>
        </w:rPr>
        <w:t>čio</w:t>
      </w:r>
      <w:r w:rsidRPr="006C297E">
        <w:rPr>
          <w:szCs w:val="22"/>
          <w:lang w:val="lt-LT"/>
        </w:rPr>
        <w:t xml:space="preserve"> ar SSRI – selektyvi</w:t>
      </w:r>
      <w:r>
        <w:rPr>
          <w:szCs w:val="22"/>
          <w:lang w:val="lt-LT"/>
        </w:rPr>
        <w:t>ų</w:t>
      </w:r>
      <w:r w:rsidRPr="006C297E">
        <w:rPr>
          <w:szCs w:val="22"/>
          <w:lang w:val="lt-LT"/>
        </w:rPr>
        <w:t xml:space="preserve"> </w:t>
      </w:r>
      <w:proofErr w:type="spellStart"/>
      <w:r w:rsidRPr="006C297E">
        <w:rPr>
          <w:szCs w:val="22"/>
          <w:lang w:val="lt-LT"/>
        </w:rPr>
        <w:t>serotonino</w:t>
      </w:r>
      <w:proofErr w:type="spellEnd"/>
      <w:r w:rsidRPr="006C297E">
        <w:rPr>
          <w:szCs w:val="22"/>
          <w:lang w:val="lt-LT"/>
        </w:rPr>
        <w:t xml:space="preserve"> reabsorbcijos inhibitori</w:t>
      </w:r>
      <w:r>
        <w:rPr>
          <w:szCs w:val="22"/>
          <w:lang w:val="lt-LT"/>
        </w:rPr>
        <w:t>ų</w:t>
      </w:r>
      <w:r w:rsidRPr="006C297E">
        <w:rPr>
          <w:szCs w:val="22"/>
          <w:lang w:val="lt-LT"/>
        </w:rPr>
        <w:t>);</w:t>
      </w:r>
    </w:p>
    <w:p w:rsidR="0086111E" w:rsidRPr="006C297E" w:rsidRDefault="0086111E" w:rsidP="0086111E">
      <w:pPr>
        <w:numPr>
          <w:ilvl w:val="0"/>
          <w:numId w:val="4"/>
        </w:numPr>
        <w:tabs>
          <w:tab w:val="clear" w:pos="567"/>
          <w:tab w:val="left" w:pos="720"/>
        </w:tabs>
        <w:spacing w:line="240" w:lineRule="auto"/>
        <w:ind w:left="567" w:right="-2" w:hanging="567"/>
        <w:rPr>
          <w:noProof/>
          <w:szCs w:val="22"/>
          <w:lang w:val="lt-LT"/>
        </w:rPr>
      </w:pPr>
      <w:proofErr w:type="spellStart"/>
      <w:r w:rsidRPr="006C297E">
        <w:rPr>
          <w:szCs w:val="22"/>
          <w:lang w:val="lt-LT"/>
        </w:rPr>
        <w:t>mifepriston</w:t>
      </w:r>
      <w:r>
        <w:rPr>
          <w:szCs w:val="22"/>
          <w:lang w:val="lt-LT"/>
        </w:rPr>
        <w:t>o</w:t>
      </w:r>
      <w:proofErr w:type="spellEnd"/>
      <w:r w:rsidRPr="006C297E">
        <w:rPr>
          <w:szCs w:val="22"/>
          <w:lang w:val="lt-LT"/>
        </w:rPr>
        <w:t xml:space="preserve"> (nėštumui nutraukti);</w:t>
      </w:r>
    </w:p>
    <w:p w:rsidR="0086111E" w:rsidRDefault="0086111E" w:rsidP="0086111E">
      <w:pPr>
        <w:pStyle w:val="Sraopastraipa"/>
        <w:numPr>
          <w:ilvl w:val="0"/>
          <w:numId w:val="11"/>
        </w:numPr>
        <w:spacing w:line="240" w:lineRule="auto"/>
        <w:ind w:right="-2" w:hanging="720"/>
        <w:rPr>
          <w:noProof/>
          <w:szCs w:val="22"/>
          <w:lang w:val="lt-LT"/>
        </w:rPr>
      </w:pPr>
      <w:r w:rsidRPr="006C297E">
        <w:rPr>
          <w:noProof/>
          <w:szCs w:val="22"/>
          <w:lang w:val="lt-LT"/>
        </w:rPr>
        <w:t>vaist</w:t>
      </w:r>
      <w:r>
        <w:rPr>
          <w:noProof/>
          <w:szCs w:val="22"/>
          <w:lang w:val="lt-LT"/>
        </w:rPr>
        <w:t>ų</w:t>
      </w:r>
      <w:r w:rsidRPr="006C297E">
        <w:rPr>
          <w:noProof/>
          <w:szCs w:val="22"/>
          <w:lang w:val="lt-LT"/>
        </w:rPr>
        <w:t xml:space="preserve"> nuo ŽIV (pvz., zidovudin</w:t>
      </w:r>
      <w:r>
        <w:rPr>
          <w:noProof/>
          <w:szCs w:val="22"/>
          <w:lang w:val="lt-LT"/>
        </w:rPr>
        <w:t>o</w:t>
      </w:r>
      <w:r w:rsidRPr="006C297E">
        <w:rPr>
          <w:noProof/>
          <w:szCs w:val="22"/>
          <w:lang w:val="lt-LT"/>
        </w:rPr>
        <w:t>)</w:t>
      </w:r>
      <w:r>
        <w:rPr>
          <w:noProof/>
          <w:szCs w:val="22"/>
          <w:lang w:val="lt-LT"/>
        </w:rPr>
        <w:t>;</w:t>
      </w:r>
    </w:p>
    <w:p w:rsidR="0086111E" w:rsidRPr="009A4D01" w:rsidRDefault="0086111E" w:rsidP="0086111E">
      <w:pPr>
        <w:pStyle w:val="Sraopastraipa"/>
        <w:numPr>
          <w:ilvl w:val="0"/>
          <w:numId w:val="11"/>
        </w:numPr>
        <w:spacing w:line="240" w:lineRule="auto"/>
        <w:ind w:left="567" w:right="-2" w:hanging="567"/>
        <w:rPr>
          <w:noProof/>
          <w:szCs w:val="22"/>
          <w:lang w:val="lt-LT"/>
        </w:rPr>
      </w:pPr>
      <w:proofErr w:type="spellStart"/>
      <w:r w:rsidRPr="009A4D01">
        <w:rPr>
          <w:szCs w:val="22"/>
          <w:lang w:val="lt-LT"/>
        </w:rPr>
        <w:t>flukloksacilin</w:t>
      </w:r>
      <w:r>
        <w:rPr>
          <w:szCs w:val="22"/>
          <w:lang w:val="lt-LT"/>
        </w:rPr>
        <w:t>o</w:t>
      </w:r>
      <w:proofErr w:type="spellEnd"/>
      <w:r w:rsidRPr="009A4D01">
        <w:rPr>
          <w:szCs w:val="22"/>
          <w:lang w:val="lt-LT"/>
        </w:rPr>
        <w:t xml:space="preserve"> (antibiotik</w:t>
      </w:r>
      <w:r>
        <w:rPr>
          <w:szCs w:val="22"/>
          <w:lang w:val="lt-LT"/>
        </w:rPr>
        <w:t>o</w:t>
      </w:r>
      <w:r w:rsidRPr="009A4D01">
        <w:rPr>
          <w:szCs w:val="22"/>
          <w:lang w:val="lt-LT"/>
        </w:rPr>
        <w:t>), nes kyla didelė rizika, jog pasireikš kraujo ir skysčių pusiausvyros sutrikimas (</w:t>
      </w:r>
      <w:r>
        <w:rPr>
          <w:szCs w:val="22"/>
          <w:lang w:val="lt-LT"/>
        </w:rPr>
        <w:t xml:space="preserve">vadinama </w:t>
      </w:r>
      <w:proofErr w:type="spellStart"/>
      <w:r w:rsidRPr="009A4D01">
        <w:rPr>
          <w:szCs w:val="22"/>
          <w:lang w:val="lt-LT"/>
        </w:rPr>
        <w:t>metabolinė</w:t>
      </w:r>
      <w:proofErr w:type="spellEnd"/>
      <w:r w:rsidRPr="009A4D01">
        <w:rPr>
          <w:szCs w:val="22"/>
          <w:lang w:val="lt-LT"/>
        </w:rPr>
        <w:t xml:space="preserve"> </w:t>
      </w:r>
      <w:proofErr w:type="spellStart"/>
      <w:r w:rsidRPr="009A4D01">
        <w:rPr>
          <w:szCs w:val="22"/>
          <w:lang w:val="lt-LT"/>
        </w:rPr>
        <w:t>acidozė</w:t>
      </w:r>
      <w:proofErr w:type="spellEnd"/>
      <w:r w:rsidRPr="009A4D01">
        <w:rPr>
          <w:szCs w:val="22"/>
          <w:lang w:val="lt-LT"/>
        </w:rPr>
        <w:t>), kurį reikia skubiai gydyti</w:t>
      </w:r>
      <w:r>
        <w:rPr>
          <w:szCs w:val="22"/>
          <w:lang w:val="lt-LT"/>
        </w:rPr>
        <w:t xml:space="preserve"> (žr. 2 skyrių)</w:t>
      </w:r>
      <w:r w:rsidRPr="009A4D01">
        <w:rPr>
          <w:szCs w:val="22"/>
          <w:lang w:val="lt-LT"/>
        </w:rPr>
        <w:t>.</w:t>
      </w:r>
    </w:p>
    <w:p w:rsidR="0086111E" w:rsidRPr="003B3F82" w:rsidRDefault="0086111E" w:rsidP="0086111E">
      <w:pPr>
        <w:spacing w:line="240" w:lineRule="auto"/>
        <w:ind w:right="-2"/>
        <w:rPr>
          <w:noProof/>
          <w:szCs w:val="22"/>
          <w:lang w:val="lt-LT"/>
        </w:rPr>
      </w:pPr>
    </w:p>
    <w:p w:rsidR="0086111E" w:rsidRPr="006C297E" w:rsidRDefault="0086111E" w:rsidP="0086111E">
      <w:pPr>
        <w:numPr>
          <w:ilvl w:val="12"/>
          <w:numId w:val="0"/>
        </w:numPr>
        <w:tabs>
          <w:tab w:val="clear" w:pos="567"/>
          <w:tab w:val="left" w:pos="720"/>
        </w:tabs>
        <w:spacing w:line="240" w:lineRule="auto"/>
        <w:ind w:right="-2"/>
        <w:rPr>
          <w:noProof/>
          <w:szCs w:val="22"/>
          <w:lang w:val="lt-LT"/>
        </w:rPr>
      </w:pPr>
      <w:r w:rsidRPr="006C297E">
        <w:rPr>
          <w:szCs w:val="22"/>
          <w:lang w:val="lt-LT"/>
        </w:rPr>
        <w:t xml:space="preserve">Kai kurie kiti vaistai taip pat gali turėti įtakos gydymui </w:t>
      </w:r>
      <w:proofErr w:type="spellStart"/>
      <w:r w:rsidRPr="006C297E">
        <w:rPr>
          <w:szCs w:val="22"/>
          <w:lang w:val="lt-LT"/>
        </w:rPr>
        <w:t>Metafenex</w:t>
      </w:r>
      <w:proofErr w:type="spellEnd"/>
      <w:r w:rsidRPr="006C297E">
        <w:rPr>
          <w:szCs w:val="22"/>
          <w:lang w:val="lt-LT"/>
        </w:rPr>
        <w:t xml:space="preserve"> arba gali būti jo veikiami.</w:t>
      </w:r>
    </w:p>
    <w:p w:rsidR="0086111E" w:rsidRPr="006C297E" w:rsidRDefault="0086111E" w:rsidP="0086111E">
      <w:pPr>
        <w:numPr>
          <w:ilvl w:val="12"/>
          <w:numId w:val="0"/>
        </w:numPr>
        <w:tabs>
          <w:tab w:val="clear" w:pos="567"/>
          <w:tab w:val="left" w:pos="720"/>
        </w:tabs>
        <w:spacing w:line="240" w:lineRule="auto"/>
        <w:ind w:right="-2"/>
        <w:rPr>
          <w:noProof/>
          <w:szCs w:val="22"/>
          <w:lang w:val="lt-LT"/>
        </w:rPr>
      </w:pPr>
      <w:r w:rsidRPr="006C297E">
        <w:rPr>
          <w:szCs w:val="22"/>
          <w:lang w:val="lt-LT"/>
        </w:rPr>
        <w:t xml:space="preserve">Dėl šios priežasties, prieš vartodami </w:t>
      </w:r>
      <w:proofErr w:type="spellStart"/>
      <w:r w:rsidRPr="006C297E">
        <w:rPr>
          <w:szCs w:val="22"/>
          <w:lang w:val="lt-LT"/>
        </w:rPr>
        <w:t>Metafenex</w:t>
      </w:r>
      <w:proofErr w:type="spellEnd"/>
      <w:r w:rsidRPr="006C297E">
        <w:rPr>
          <w:szCs w:val="22"/>
          <w:lang w:val="lt-LT"/>
        </w:rPr>
        <w:t xml:space="preserve"> kartu su kitais vaistais, visada pasitarkite su gydytoju arba vaistininku.</w:t>
      </w:r>
    </w:p>
    <w:p w:rsidR="0086111E" w:rsidRPr="006C297E" w:rsidRDefault="0086111E" w:rsidP="0086111E">
      <w:pPr>
        <w:numPr>
          <w:ilvl w:val="12"/>
          <w:numId w:val="0"/>
        </w:numPr>
        <w:tabs>
          <w:tab w:val="clear" w:pos="567"/>
          <w:tab w:val="left" w:pos="720"/>
        </w:tabs>
        <w:spacing w:line="240" w:lineRule="auto"/>
        <w:ind w:right="-2"/>
        <w:rPr>
          <w:noProof/>
          <w:szCs w:val="22"/>
          <w:lang w:val="lt-LT"/>
        </w:rPr>
      </w:pPr>
    </w:p>
    <w:p w:rsidR="0086111E" w:rsidRPr="003B3F82" w:rsidRDefault="0086111E" w:rsidP="0086111E">
      <w:pPr>
        <w:numPr>
          <w:ilvl w:val="12"/>
          <w:numId w:val="0"/>
        </w:numPr>
        <w:tabs>
          <w:tab w:val="clear" w:pos="567"/>
          <w:tab w:val="left" w:pos="720"/>
        </w:tabs>
        <w:spacing w:line="240" w:lineRule="auto"/>
        <w:ind w:right="-2"/>
        <w:outlineLvl w:val="0"/>
        <w:rPr>
          <w:bCs/>
          <w:szCs w:val="22"/>
          <w:lang w:val="lt-LT"/>
        </w:rPr>
      </w:pPr>
    </w:p>
    <w:p w:rsidR="0086111E" w:rsidRPr="006C297E" w:rsidRDefault="0086111E" w:rsidP="0086111E">
      <w:pPr>
        <w:keepNext/>
        <w:numPr>
          <w:ilvl w:val="12"/>
          <w:numId w:val="0"/>
        </w:numPr>
        <w:tabs>
          <w:tab w:val="clear" w:pos="567"/>
          <w:tab w:val="left" w:pos="720"/>
        </w:tabs>
        <w:spacing w:line="240" w:lineRule="auto"/>
        <w:ind w:right="-2"/>
        <w:outlineLvl w:val="0"/>
        <w:rPr>
          <w:b/>
          <w:noProof/>
          <w:szCs w:val="22"/>
          <w:lang w:val="lt-LT"/>
        </w:rPr>
      </w:pPr>
      <w:r w:rsidRPr="006C297E">
        <w:rPr>
          <w:b/>
          <w:szCs w:val="22"/>
          <w:lang w:val="lt-LT"/>
        </w:rPr>
        <w:lastRenderedPageBreak/>
        <w:t>Nėštumas</w:t>
      </w:r>
      <w:r>
        <w:rPr>
          <w:b/>
          <w:szCs w:val="22"/>
          <w:lang w:val="lt-LT"/>
        </w:rPr>
        <w:t>,</w:t>
      </w:r>
      <w:r w:rsidRPr="006C297E">
        <w:rPr>
          <w:b/>
          <w:szCs w:val="22"/>
          <w:lang w:val="lt-LT"/>
        </w:rPr>
        <w:t xml:space="preserve"> žindymo laikotarpis</w:t>
      </w:r>
      <w:r>
        <w:rPr>
          <w:b/>
          <w:szCs w:val="22"/>
          <w:lang w:val="lt-LT"/>
        </w:rPr>
        <w:t xml:space="preserve"> ir vaisingumas</w:t>
      </w:r>
    </w:p>
    <w:p w:rsidR="0086111E" w:rsidRPr="006C297E" w:rsidRDefault="0086111E" w:rsidP="0086111E">
      <w:pPr>
        <w:keepNext/>
        <w:numPr>
          <w:ilvl w:val="12"/>
          <w:numId w:val="0"/>
        </w:numPr>
        <w:tabs>
          <w:tab w:val="clear" w:pos="567"/>
          <w:tab w:val="left" w:pos="720"/>
        </w:tabs>
        <w:spacing w:line="240" w:lineRule="auto"/>
        <w:rPr>
          <w:szCs w:val="22"/>
          <w:lang w:val="lt-LT"/>
        </w:rPr>
      </w:pPr>
      <w:r w:rsidRPr="006C297E">
        <w:rPr>
          <w:szCs w:val="22"/>
          <w:lang w:val="lt-LT"/>
        </w:rPr>
        <w:t>Jeigu esate nėščia, žindote kūdikį, manote, kad galbūt esate nėščia arba planuojate pastoti, tai prieš vartodama šį vaistą pasitarkite su gydytoju arba vaistininku.</w:t>
      </w:r>
    </w:p>
    <w:p w:rsidR="0086111E" w:rsidRPr="006C297E" w:rsidRDefault="0086111E" w:rsidP="0086111E">
      <w:pPr>
        <w:numPr>
          <w:ilvl w:val="12"/>
          <w:numId w:val="0"/>
        </w:numPr>
        <w:tabs>
          <w:tab w:val="clear" w:pos="567"/>
          <w:tab w:val="left" w:pos="720"/>
        </w:tabs>
        <w:spacing w:line="240" w:lineRule="auto"/>
        <w:rPr>
          <w:noProof/>
          <w:szCs w:val="22"/>
          <w:lang w:val="lt-LT"/>
        </w:rPr>
      </w:pPr>
    </w:p>
    <w:p w:rsidR="0086111E" w:rsidRDefault="0086111E" w:rsidP="0086111E">
      <w:pPr>
        <w:pStyle w:val="Antrat3"/>
        <w:spacing w:before="0" w:after="0"/>
        <w:rPr>
          <w:rFonts w:ascii="Times New Roman" w:hAnsi="Times New Roman"/>
          <w:b w:val="0"/>
          <w:sz w:val="22"/>
          <w:szCs w:val="22"/>
          <w:lang w:val="lt-LT"/>
        </w:rPr>
      </w:pPr>
      <w:r>
        <w:rPr>
          <w:rFonts w:ascii="Times New Roman" w:hAnsi="Times New Roman"/>
          <w:b w:val="0"/>
          <w:sz w:val="22"/>
          <w:szCs w:val="22"/>
          <w:lang w:val="lt-LT"/>
        </w:rPr>
        <w:t>Nėštumas</w:t>
      </w:r>
    </w:p>
    <w:p w:rsidR="0086111E" w:rsidRDefault="0086111E" w:rsidP="0086111E">
      <w:pPr>
        <w:pStyle w:val="Antrat3"/>
        <w:spacing w:before="0" w:after="0"/>
        <w:rPr>
          <w:rFonts w:ascii="Times New Roman" w:hAnsi="Times New Roman"/>
          <w:b w:val="0"/>
          <w:sz w:val="22"/>
          <w:szCs w:val="22"/>
          <w:lang w:val="lt-LT"/>
        </w:rPr>
      </w:pPr>
      <w:proofErr w:type="spellStart"/>
      <w:r w:rsidRPr="006657AE">
        <w:rPr>
          <w:rFonts w:ascii="Times New Roman" w:hAnsi="Times New Roman"/>
          <w:b w:val="0"/>
          <w:sz w:val="22"/>
          <w:szCs w:val="22"/>
          <w:lang w:val="lt-LT"/>
        </w:rPr>
        <w:t>Metafenex</w:t>
      </w:r>
      <w:proofErr w:type="spellEnd"/>
      <w:r w:rsidRPr="006249FF">
        <w:rPr>
          <w:rFonts w:ascii="Times New Roman" w:hAnsi="Times New Roman"/>
          <w:b w:val="0"/>
          <w:sz w:val="22"/>
          <w:szCs w:val="22"/>
          <w:lang w:val="lt-LT"/>
        </w:rPr>
        <w:t xml:space="preserve"> </w:t>
      </w:r>
      <w:r>
        <w:rPr>
          <w:rFonts w:ascii="Times New Roman" w:hAnsi="Times New Roman"/>
          <w:b w:val="0"/>
          <w:sz w:val="22"/>
          <w:szCs w:val="22"/>
          <w:lang w:val="lt-LT"/>
        </w:rPr>
        <w:t>draudžiama</w:t>
      </w:r>
      <w:r w:rsidRPr="006249FF">
        <w:rPr>
          <w:rFonts w:ascii="Times New Roman" w:hAnsi="Times New Roman"/>
          <w:b w:val="0"/>
          <w:sz w:val="22"/>
          <w:szCs w:val="22"/>
          <w:lang w:val="lt-LT"/>
        </w:rPr>
        <w:t xml:space="preserve"> vartoti per paskutiniuosius 3 nėštumo mėnesius, nes tai gali pakenkti Jūsų negimusiam </w:t>
      </w:r>
      <w:r>
        <w:rPr>
          <w:rFonts w:ascii="Times New Roman" w:hAnsi="Times New Roman"/>
          <w:b w:val="0"/>
          <w:sz w:val="22"/>
          <w:szCs w:val="22"/>
          <w:lang w:val="lt-LT"/>
        </w:rPr>
        <w:t>kūdikiui</w:t>
      </w:r>
      <w:r w:rsidRPr="006249FF">
        <w:rPr>
          <w:rFonts w:ascii="Times New Roman" w:hAnsi="Times New Roman"/>
          <w:b w:val="0"/>
          <w:sz w:val="22"/>
          <w:szCs w:val="22"/>
          <w:lang w:val="lt-LT"/>
        </w:rPr>
        <w:t xml:space="preserve"> arba sukelti problemų gimdymo metu. Tai gali sukelti inkstų ir širdies problemų Jūsų negimusiam kūdikiui, taip pat gali turėti įtakos Jūsų pačios bei Jūsų kūdikio polinkiui kraujuoti ir sukelti vėlesnį arba ilgesnį gimdymą nei tikėtasi. </w:t>
      </w:r>
    </w:p>
    <w:p w:rsidR="0086111E" w:rsidRDefault="0086111E" w:rsidP="0086111E">
      <w:pPr>
        <w:pStyle w:val="Antrat3"/>
        <w:spacing w:before="0" w:after="0"/>
        <w:rPr>
          <w:rFonts w:ascii="Times New Roman" w:hAnsi="Times New Roman"/>
          <w:b w:val="0"/>
          <w:sz w:val="22"/>
          <w:szCs w:val="22"/>
          <w:lang w:val="lt-LT"/>
        </w:rPr>
      </w:pPr>
    </w:p>
    <w:p w:rsidR="0086111E" w:rsidRPr="006249FF" w:rsidRDefault="0086111E" w:rsidP="0086111E">
      <w:pPr>
        <w:pStyle w:val="Antrat3"/>
        <w:spacing w:before="0" w:after="0"/>
        <w:rPr>
          <w:rFonts w:ascii="Times New Roman" w:hAnsi="Times New Roman"/>
          <w:b w:val="0"/>
          <w:sz w:val="22"/>
          <w:szCs w:val="22"/>
          <w:lang w:val="lt-LT"/>
        </w:rPr>
      </w:pPr>
      <w:proofErr w:type="spellStart"/>
      <w:r>
        <w:rPr>
          <w:rFonts w:ascii="Times New Roman" w:hAnsi="Times New Roman"/>
          <w:b w:val="0"/>
          <w:sz w:val="22"/>
          <w:szCs w:val="22"/>
          <w:lang w:val="lt-LT"/>
        </w:rPr>
        <w:t>Metafenex</w:t>
      </w:r>
      <w:proofErr w:type="spellEnd"/>
      <w:r>
        <w:rPr>
          <w:rFonts w:ascii="Times New Roman" w:hAnsi="Times New Roman"/>
          <w:b w:val="0"/>
          <w:sz w:val="22"/>
          <w:szCs w:val="22"/>
          <w:lang w:val="lt-LT"/>
        </w:rPr>
        <w:t xml:space="preserve"> neturėtų būti vartojamas</w:t>
      </w:r>
      <w:r w:rsidRPr="006249FF">
        <w:rPr>
          <w:rFonts w:ascii="Times New Roman" w:hAnsi="Times New Roman"/>
          <w:b w:val="0"/>
          <w:sz w:val="22"/>
          <w:szCs w:val="22"/>
          <w:lang w:val="lt-LT"/>
        </w:rPr>
        <w:t xml:space="preserve"> pirmuosius 6 nėštumo mėnesius, nebent gydytojas pataria kitaip. Jei šiuo laikotarpiu arba </w:t>
      </w:r>
      <w:r>
        <w:rPr>
          <w:rFonts w:ascii="Times New Roman" w:hAnsi="Times New Roman"/>
          <w:b w:val="0"/>
          <w:sz w:val="22"/>
          <w:szCs w:val="22"/>
          <w:lang w:val="lt-LT"/>
        </w:rPr>
        <w:t>bandant pastoti</w:t>
      </w:r>
      <w:r w:rsidRPr="006249FF">
        <w:rPr>
          <w:rFonts w:ascii="Times New Roman" w:hAnsi="Times New Roman"/>
          <w:b w:val="0"/>
          <w:sz w:val="22"/>
          <w:szCs w:val="22"/>
          <w:lang w:val="lt-LT"/>
        </w:rPr>
        <w:t xml:space="preserve"> Jums reikia gydymo, reikia vartoti mažiausią dozę trumpiausią įmanomą laiką. Jei vartojama ilgiau nei kelias dienas nuo 20 nėštumo savaitės, </w:t>
      </w:r>
      <w:proofErr w:type="spellStart"/>
      <w:r>
        <w:rPr>
          <w:rFonts w:ascii="Times New Roman" w:hAnsi="Times New Roman"/>
          <w:b w:val="0"/>
          <w:sz w:val="22"/>
          <w:szCs w:val="22"/>
          <w:lang w:val="lt-LT"/>
        </w:rPr>
        <w:t>Metafenex</w:t>
      </w:r>
      <w:proofErr w:type="spellEnd"/>
      <w:r w:rsidRPr="006249FF">
        <w:rPr>
          <w:rFonts w:ascii="Times New Roman" w:hAnsi="Times New Roman"/>
          <w:b w:val="0"/>
          <w:sz w:val="22"/>
          <w:szCs w:val="22"/>
          <w:lang w:val="lt-LT"/>
        </w:rPr>
        <w:t xml:space="preserve"> gali sukelti inkstų sutrikimą Jūsų negimusiam kūdikiui, dėl kurio gali sumažėti vaisiaus vandenų, supančių kūdikį, kiekis (</w:t>
      </w:r>
      <w:proofErr w:type="spellStart"/>
      <w:r w:rsidRPr="006249FF">
        <w:rPr>
          <w:rFonts w:ascii="Times New Roman" w:hAnsi="Times New Roman"/>
          <w:b w:val="0"/>
          <w:sz w:val="22"/>
          <w:szCs w:val="22"/>
          <w:lang w:val="lt-LT"/>
        </w:rPr>
        <w:t>oligohidramnionas</w:t>
      </w:r>
      <w:proofErr w:type="spellEnd"/>
      <w:r w:rsidRPr="006249FF">
        <w:rPr>
          <w:rFonts w:ascii="Times New Roman" w:hAnsi="Times New Roman"/>
          <w:b w:val="0"/>
          <w:sz w:val="22"/>
          <w:szCs w:val="22"/>
          <w:lang w:val="lt-LT"/>
        </w:rPr>
        <w:t>) arba gali susiaurėti kūdikio širdies kraujagyslė (arterinis latakas). Jei Jums reikia gydymo ilgiau nei kelias dienas, gydytojas gali rekomenduoti papildomą stebėjimą.</w:t>
      </w:r>
    </w:p>
    <w:p w:rsidR="0086111E" w:rsidRDefault="0086111E" w:rsidP="0086111E">
      <w:pPr>
        <w:numPr>
          <w:ilvl w:val="12"/>
          <w:numId w:val="0"/>
        </w:numPr>
        <w:tabs>
          <w:tab w:val="clear" w:pos="567"/>
          <w:tab w:val="left" w:pos="720"/>
        </w:tabs>
        <w:spacing w:line="240" w:lineRule="auto"/>
        <w:rPr>
          <w:szCs w:val="22"/>
          <w:lang w:val="lt-LT"/>
        </w:rPr>
      </w:pPr>
    </w:p>
    <w:p w:rsidR="0086111E" w:rsidRDefault="0086111E" w:rsidP="0086111E">
      <w:pPr>
        <w:numPr>
          <w:ilvl w:val="12"/>
          <w:numId w:val="0"/>
        </w:numPr>
        <w:tabs>
          <w:tab w:val="clear" w:pos="567"/>
          <w:tab w:val="left" w:pos="720"/>
        </w:tabs>
        <w:spacing w:line="240" w:lineRule="auto"/>
        <w:rPr>
          <w:szCs w:val="22"/>
          <w:lang w:val="lt-LT"/>
        </w:rPr>
      </w:pPr>
      <w:r>
        <w:rPr>
          <w:szCs w:val="22"/>
          <w:lang w:val="lt-LT"/>
        </w:rPr>
        <w:t>Žindymo laikotarpis</w:t>
      </w:r>
    </w:p>
    <w:p w:rsidR="0086111E" w:rsidRDefault="0086111E" w:rsidP="0086111E">
      <w:pPr>
        <w:numPr>
          <w:ilvl w:val="12"/>
          <w:numId w:val="0"/>
        </w:numPr>
        <w:tabs>
          <w:tab w:val="clear" w:pos="567"/>
          <w:tab w:val="left" w:pos="720"/>
        </w:tabs>
        <w:spacing w:line="240" w:lineRule="auto"/>
        <w:rPr>
          <w:szCs w:val="22"/>
          <w:lang w:val="lt-LT"/>
        </w:rPr>
      </w:pPr>
      <w:r w:rsidRPr="00117C58">
        <w:rPr>
          <w:szCs w:val="22"/>
          <w:lang w:val="lt-LT"/>
        </w:rPr>
        <w:t xml:space="preserve">Tik nedidelis kiekis </w:t>
      </w:r>
      <w:proofErr w:type="spellStart"/>
      <w:r w:rsidRPr="00117C58">
        <w:rPr>
          <w:szCs w:val="22"/>
          <w:lang w:val="lt-LT"/>
        </w:rPr>
        <w:t>paracetamolio</w:t>
      </w:r>
      <w:proofErr w:type="spellEnd"/>
      <w:r w:rsidRPr="00117C58">
        <w:rPr>
          <w:szCs w:val="22"/>
          <w:lang w:val="lt-LT"/>
        </w:rPr>
        <w:t xml:space="preserve"> ir </w:t>
      </w:r>
      <w:proofErr w:type="spellStart"/>
      <w:r w:rsidRPr="00117C58">
        <w:rPr>
          <w:szCs w:val="22"/>
          <w:lang w:val="lt-LT"/>
        </w:rPr>
        <w:t>ibuprofeno</w:t>
      </w:r>
      <w:proofErr w:type="spellEnd"/>
      <w:r w:rsidRPr="00117C58">
        <w:rPr>
          <w:szCs w:val="22"/>
          <w:lang w:val="lt-LT"/>
        </w:rPr>
        <w:t xml:space="preserve"> bei j</w:t>
      </w:r>
      <w:r>
        <w:rPr>
          <w:szCs w:val="22"/>
          <w:lang w:val="lt-LT"/>
        </w:rPr>
        <w:t>ų</w:t>
      </w:r>
      <w:r w:rsidRPr="00117C58">
        <w:rPr>
          <w:szCs w:val="22"/>
          <w:lang w:val="lt-LT"/>
        </w:rPr>
        <w:t xml:space="preserve"> metabolitų patenka į motinos pieną. Šį vaistą galima vartoti žindymo laikotarpiu, jei jis vartojamas rekomenduojamomis dozėmis ir kuo trumpesnį laiką.</w:t>
      </w:r>
    </w:p>
    <w:p w:rsidR="0086111E" w:rsidRPr="006657AE" w:rsidRDefault="0086111E" w:rsidP="0086111E">
      <w:pPr>
        <w:numPr>
          <w:ilvl w:val="12"/>
          <w:numId w:val="0"/>
        </w:numPr>
        <w:tabs>
          <w:tab w:val="clear" w:pos="567"/>
          <w:tab w:val="left" w:pos="720"/>
        </w:tabs>
        <w:spacing w:line="240" w:lineRule="auto"/>
        <w:rPr>
          <w:szCs w:val="22"/>
          <w:lang w:val="lt-LT"/>
        </w:rPr>
      </w:pPr>
    </w:p>
    <w:p w:rsidR="0086111E" w:rsidRPr="00CE0C5E" w:rsidRDefault="0086111E" w:rsidP="0086111E">
      <w:pPr>
        <w:numPr>
          <w:ilvl w:val="12"/>
          <w:numId w:val="0"/>
        </w:numPr>
        <w:tabs>
          <w:tab w:val="clear" w:pos="567"/>
          <w:tab w:val="left" w:pos="720"/>
        </w:tabs>
        <w:spacing w:line="240" w:lineRule="auto"/>
        <w:rPr>
          <w:szCs w:val="22"/>
          <w:lang w:val="lt-LT"/>
        </w:rPr>
      </w:pPr>
      <w:r w:rsidRPr="00CE0C5E">
        <w:rPr>
          <w:szCs w:val="22"/>
          <w:lang w:val="lt-LT"/>
        </w:rPr>
        <w:t>Vaisingumas</w:t>
      </w:r>
    </w:p>
    <w:p w:rsidR="0086111E" w:rsidRPr="006C297E" w:rsidRDefault="0086111E" w:rsidP="0086111E">
      <w:pPr>
        <w:numPr>
          <w:ilvl w:val="12"/>
          <w:numId w:val="0"/>
        </w:numPr>
        <w:tabs>
          <w:tab w:val="clear" w:pos="567"/>
          <w:tab w:val="left" w:pos="720"/>
        </w:tabs>
        <w:spacing w:line="240" w:lineRule="auto"/>
        <w:rPr>
          <w:noProof/>
          <w:szCs w:val="22"/>
          <w:lang w:val="lt-LT"/>
        </w:rPr>
      </w:pPr>
      <w:r w:rsidRPr="006C297E">
        <w:rPr>
          <w:szCs w:val="22"/>
          <w:lang w:val="lt-LT"/>
        </w:rPr>
        <w:t xml:space="preserve">Vartojant </w:t>
      </w:r>
      <w:proofErr w:type="spellStart"/>
      <w:r w:rsidRPr="006C297E">
        <w:rPr>
          <w:szCs w:val="22"/>
          <w:lang w:val="lt-LT"/>
        </w:rPr>
        <w:t>Metafenex</w:t>
      </w:r>
      <w:proofErr w:type="spellEnd"/>
      <w:r w:rsidRPr="006C297E">
        <w:rPr>
          <w:szCs w:val="22"/>
          <w:lang w:val="lt-LT"/>
        </w:rPr>
        <w:t xml:space="preserve">, gali būti sunkiau pastoti. </w:t>
      </w:r>
      <w:proofErr w:type="spellStart"/>
      <w:r w:rsidRPr="006C297E">
        <w:rPr>
          <w:szCs w:val="22"/>
          <w:lang w:val="lt-LT"/>
        </w:rPr>
        <w:t>Ibuprofenas</w:t>
      </w:r>
      <w:proofErr w:type="spellEnd"/>
      <w:r w:rsidRPr="006C297E">
        <w:rPr>
          <w:szCs w:val="22"/>
          <w:lang w:val="lt-LT"/>
        </w:rPr>
        <w:t xml:space="preserve"> priklauso moterų vaisingumą galinčių sutrikdyti vaistų grupei. Šis reiškinys grįžtamas ir išnyksta nutraukus šio vaisto vartojimą. Pasakykite gydytojui, jeigu Jums yra sunku pastoti.</w:t>
      </w:r>
    </w:p>
    <w:p w:rsidR="0086111E" w:rsidRPr="003B3F82" w:rsidRDefault="0086111E" w:rsidP="0086111E">
      <w:pPr>
        <w:numPr>
          <w:ilvl w:val="12"/>
          <w:numId w:val="0"/>
        </w:numPr>
        <w:tabs>
          <w:tab w:val="clear" w:pos="567"/>
          <w:tab w:val="left" w:pos="720"/>
        </w:tabs>
        <w:spacing w:line="240" w:lineRule="auto"/>
        <w:ind w:right="-2"/>
        <w:outlineLvl w:val="0"/>
        <w:rPr>
          <w:bCs/>
          <w:noProof/>
          <w:szCs w:val="22"/>
          <w:lang w:val="lt-LT"/>
        </w:rPr>
      </w:pPr>
    </w:p>
    <w:p w:rsidR="0086111E" w:rsidRPr="006C297E" w:rsidRDefault="0086111E" w:rsidP="0086111E">
      <w:pPr>
        <w:keepNext/>
        <w:numPr>
          <w:ilvl w:val="12"/>
          <w:numId w:val="0"/>
        </w:numPr>
        <w:tabs>
          <w:tab w:val="clear" w:pos="567"/>
          <w:tab w:val="left" w:pos="720"/>
        </w:tabs>
        <w:spacing w:line="240" w:lineRule="auto"/>
        <w:ind w:right="-2"/>
        <w:outlineLvl w:val="0"/>
        <w:rPr>
          <w:b/>
          <w:noProof/>
          <w:szCs w:val="22"/>
          <w:lang w:val="lt-LT"/>
        </w:rPr>
      </w:pPr>
      <w:r w:rsidRPr="006C297E">
        <w:rPr>
          <w:b/>
          <w:szCs w:val="22"/>
          <w:lang w:val="lt-LT"/>
        </w:rPr>
        <w:t>Vairavimas ir mechanizmų valymas</w:t>
      </w:r>
    </w:p>
    <w:p w:rsidR="0086111E" w:rsidRPr="006C297E" w:rsidRDefault="0086111E" w:rsidP="0086111E">
      <w:pPr>
        <w:keepNext/>
        <w:rPr>
          <w:noProof/>
          <w:szCs w:val="22"/>
          <w:lang w:val="lt-LT"/>
        </w:rPr>
      </w:pPr>
      <w:r w:rsidRPr="006C297E">
        <w:rPr>
          <w:szCs w:val="22"/>
          <w:lang w:val="lt-LT"/>
        </w:rPr>
        <w:t xml:space="preserve">Pavartojus NVNU gali pasireikšti tokie nepageidaujami poveikiai kaip galvos svaigimas, mieguistumas, nuovargis ir regėjimo sutrikimai. </w:t>
      </w:r>
      <w:r w:rsidRPr="006C297E">
        <w:rPr>
          <w:noProof/>
          <w:szCs w:val="22"/>
          <w:lang w:val="lt-LT"/>
        </w:rPr>
        <w:t>Jeigu pacientai jaučia tokį poveikį, vairuoti ar valdyti mechanizmų negalima.</w:t>
      </w:r>
    </w:p>
    <w:p w:rsidR="0086111E" w:rsidRPr="006C297E" w:rsidRDefault="0086111E" w:rsidP="0086111E">
      <w:pPr>
        <w:numPr>
          <w:ilvl w:val="12"/>
          <w:numId w:val="0"/>
        </w:numPr>
        <w:tabs>
          <w:tab w:val="clear" w:pos="567"/>
          <w:tab w:val="left" w:pos="720"/>
        </w:tabs>
        <w:spacing w:line="240" w:lineRule="auto"/>
        <w:ind w:right="-2"/>
        <w:outlineLvl w:val="0"/>
        <w:rPr>
          <w:noProof/>
          <w:szCs w:val="22"/>
          <w:lang w:val="lt-LT"/>
        </w:rPr>
      </w:pPr>
    </w:p>
    <w:p w:rsidR="0086111E" w:rsidRPr="006C297E" w:rsidRDefault="0086111E" w:rsidP="0086111E">
      <w:pPr>
        <w:tabs>
          <w:tab w:val="clear" w:pos="567"/>
          <w:tab w:val="left" w:pos="720"/>
        </w:tabs>
        <w:spacing w:line="240" w:lineRule="auto"/>
        <w:rPr>
          <w:b/>
          <w:noProof/>
          <w:szCs w:val="22"/>
          <w:lang w:val="lt-LT"/>
        </w:rPr>
      </w:pPr>
      <w:proofErr w:type="spellStart"/>
      <w:r w:rsidRPr="006C297E">
        <w:rPr>
          <w:b/>
          <w:szCs w:val="22"/>
          <w:lang w:val="lt-LT"/>
        </w:rPr>
        <w:t>Metafenex</w:t>
      </w:r>
      <w:proofErr w:type="spellEnd"/>
      <w:r w:rsidRPr="006C297E">
        <w:rPr>
          <w:b/>
          <w:szCs w:val="22"/>
          <w:lang w:val="lt-LT"/>
        </w:rPr>
        <w:t xml:space="preserve"> sudėtyje yra natrio</w:t>
      </w:r>
    </w:p>
    <w:p w:rsidR="0086111E" w:rsidRPr="006C297E" w:rsidRDefault="0086111E" w:rsidP="0086111E">
      <w:pPr>
        <w:tabs>
          <w:tab w:val="clear" w:pos="567"/>
          <w:tab w:val="left" w:pos="720"/>
        </w:tabs>
        <w:spacing w:line="240" w:lineRule="auto"/>
        <w:rPr>
          <w:szCs w:val="22"/>
          <w:lang w:val="lt-LT"/>
        </w:rPr>
      </w:pPr>
      <w:r w:rsidRPr="006C297E">
        <w:rPr>
          <w:szCs w:val="22"/>
          <w:lang w:val="lt-LT"/>
        </w:rPr>
        <w:t>Šio vaisto</w:t>
      </w:r>
      <w:r>
        <w:rPr>
          <w:szCs w:val="22"/>
          <w:lang w:val="lt-LT"/>
        </w:rPr>
        <w:t xml:space="preserve"> vienoje</w:t>
      </w:r>
      <w:r w:rsidRPr="006C297E">
        <w:rPr>
          <w:szCs w:val="22"/>
          <w:lang w:val="lt-LT"/>
        </w:rPr>
        <w:t xml:space="preserve"> </w:t>
      </w:r>
      <w:r>
        <w:rPr>
          <w:szCs w:val="22"/>
          <w:lang w:val="lt-LT"/>
        </w:rPr>
        <w:t>dozėje</w:t>
      </w:r>
      <w:r w:rsidRPr="006C297E">
        <w:rPr>
          <w:szCs w:val="22"/>
          <w:lang w:val="lt-LT"/>
        </w:rPr>
        <w:t xml:space="preserve"> yra mažiau kaip 1 </w:t>
      </w:r>
      <w:proofErr w:type="spellStart"/>
      <w:r w:rsidRPr="006C297E">
        <w:rPr>
          <w:szCs w:val="22"/>
          <w:lang w:val="lt-LT"/>
        </w:rPr>
        <w:t>mmol</w:t>
      </w:r>
      <w:proofErr w:type="spellEnd"/>
      <w:r w:rsidRPr="006C297E">
        <w:rPr>
          <w:szCs w:val="22"/>
          <w:lang w:val="lt-LT"/>
        </w:rPr>
        <w:t xml:space="preserve"> (23 mg) natrio, t. y. jis beveik neturi reikšmės.</w:t>
      </w:r>
    </w:p>
    <w:p w:rsidR="0086111E" w:rsidRPr="006C297E" w:rsidRDefault="0086111E" w:rsidP="0086111E">
      <w:pPr>
        <w:tabs>
          <w:tab w:val="clear" w:pos="567"/>
          <w:tab w:val="left" w:pos="720"/>
        </w:tabs>
        <w:spacing w:line="240" w:lineRule="auto"/>
        <w:rPr>
          <w:noProof/>
          <w:szCs w:val="22"/>
          <w:lang w:val="lt-LT"/>
        </w:rPr>
      </w:pPr>
    </w:p>
    <w:p w:rsidR="0086111E" w:rsidRPr="006C297E" w:rsidRDefault="0086111E" w:rsidP="0086111E">
      <w:pPr>
        <w:numPr>
          <w:ilvl w:val="12"/>
          <w:numId w:val="0"/>
        </w:numPr>
        <w:tabs>
          <w:tab w:val="clear" w:pos="567"/>
          <w:tab w:val="left" w:pos="720"/>
        </w:tabs>
        <w:spacing w:line="240" w:lineRule="auto"/>
        <w:ind w:right="-2"/>
        <w:rPr>
          <w:szCs w:val="22"/>
          <w:lang w:val="lt-LT"/>
        </w:rPr>
      </w:pPr>
    </w:p>
    <w:p w:rsidR="0086111E" w:rsidRPr="006C297E" w:rsidRDefault="0086111E" w:rsidP="0086111E">
      <w:pPr>
        <w:pStyle w:val="Antrat3"/>
        <w:spacing w:before="0" w:after="0" w:line="240" w:lineRule="auto"/>
        <w:rPr>
          <w:rFonts w:ascii="Times New Roman" w:hAnsi="Times New Roman"/>
          <w:sz w:val="22"/>
          <w:szCs w:val="22"/>
          <w:lang w:val="lt-LT"/>
        </w:rPr>
      </w:pPr>
      <w:r w:rsidRPr="006C297E">
        <w:rPr>
          <w:rFonts w:ascii="Times New Roman" w:hAnsi="Times New Roman"/>
          <w:sz w:val="22"/>
          <w:szCs w:val="22"/>
          <w:lang w:val="lt-LT"/>
        </w:rPr>
        <w:t>3.</w:t>
      </w:r>
      <w:r w:rsidRPr="006C297E">
        <w:rPr>
          <w:rFonts w:ascii="Times New Roman" w:hAnsi="Times New Roman"/>
          <w:sz w:val="22"/>
          <w:szCs w:val="22"/>
          <w:lang w:val="lt-LT"/>
        </w:rPr>
        <w:tab/>
        <w:t xml:space="preserve">Kaip vartoti </w:t>
      </w:r>
      <w:proofErr w:type="spellStart"/>
      <w:r w:rsidRPr="006C297E">
        <w:rPr>
          <w:rFonts w:ascii="Times New Roman" w:hAnsi="Times New Roman"/>
          <w:sz w:val="22"/>
          <w:szCs w:val="22"/>
          <w:lang w:val="lt-LT"/>
        </w:rPr>
        <w:t>Metafenex</w:t>
      </w:r>
      <w:proofErr w:type="spellEnd"/>
    </w:p>
    <w:p w:rsidR="0086111E" w:rsidRPr="006C297E" w:rsidRDefault="0086111E" w:rsidP="0086111E">
      <w:pPr>
        <w:keepNext/>
        <w:numPr>
          <w:ilvl w:val="12"/>
          <w:numId w:val="0"/>
        </w:numPr>
        <w:tabs>
          <w:tab w:val="clear" w:pos="567"/>
          <w:tab w:val="left" w:pos="720"/>
        </w:tabs>
        <w:spacing w:line="240" w:lineRule="auto"/>
        <w:ind w:right="-2"/>
        <w:rPr>
          <w:szCs w:val="22"/>
          <w:lang w:val="lt-LT"/>
        </w:rPr>
      </w:pPr>
    </w:p>
    <w:p w:rsidR="0086111E" w:rsidRPr="006C297E" w:rsidRDefault="0086111E" w:rsidP="0086111E">
      <w:pPr>
        <w:keepNext/>
        <w:numPr>
          <w:ilvl w:val="12"/>
          <w:numId w:val="0"/>
        </w:numPr>
        <w:tabs>
          <w:tab w:val="clear" w:pos="567"/>
          <w:tab w:val="left" w:pos="720"/>
        </w:tabs>
        <w:spacing w:line="240" w:lineRule="auto"/>
        <w:ind w:right="-2"/>
        <w:rPr>
          <w:szCs w:val="22"/>
          <w:lang w:val="lt-LT"/>
        </w:rPr>
      </w:pPr>
      <w:r w:rsidRPr="006C297E">
        <w:rPr>
          <w:noProof/>
          <w:szCs w:val="22"/>
          <w:lang w:val="lt-LT"/>
        </w:rPr>
        <w:t>Visada vartokite šį vaistą tiksliai kaip aprašyta šiame lapelyje arba kaip nurodė gydytojas arba vaistininkas.</w:t>
      </w:r>
      <w:r w:rsidRPr="006C297E">
        <w:rPr>
          <w:szCs w:val="22"/>
          <w:lang w:val="lt-LT"/>
        </w:rPr>
        <w:t xml:space="preserve"> </w:t>
      </w:r>
      <w:r w:rsidRPr="006C297E">
        <w:rPr>
          <w:noProof/>
          <w:szCs w:val="22"/>
          <w:lang w:val="lt-LT"/>
        </w:rPr>
        <w:t>Jeigu abejojate, kreipkitės į gydytoją arba vaistininką.</w:t>
      </w:r>
    </w:p>
    <w:p w:rsidR="0086111E" w:rsidRPr="006C297E" w:rsidRDefault="0086111E" w:rsidP="0086111E">
      <w:pPr>
        <w:numPr>
          <w:ilvl w:val="12"/>
          <w:numId w:val="0"/>
        </w:numPr>
        <w:tabs>
          <w:tab w:val="clear" w:pos="567"/>
          <w:tab w:val="left" w:pos="720"/>
        </w:tabs>
        <w:spacing w:line="240" w:lineRule="auto"/>
        <w:ind w:right="-2"/>
        <w:rPr>
          <w:szCs w:val="22"/>
          <w:lang w:val="lt-LT"/>
        </w:rPr>
      </w:pPr>
    </w:p>
    <w:p w:rsidR="0086111E" w:rsidRPr="006C297E" w:rsidRDefault="0086111E" w:rsidP="0086111E">
      <w:pPr>
        <w:numPr>
          <w:ilvl w:val="12"/>
          <w:numId w:val="0"/>
        </w:numPr>
        <w:tabs>
          <w:tab w:val="clear" w:pos="567"/>
          <w:tab w:val="left" w:pos="720"/>
        </w:tabs>
        <w:spacing w:line="240" w:lineRule="auto"/>
        <w:ind w:right="-2"/>
        <w:rPr>
          <w:noProof/>
          <w:szCs w:val="22"/>
          <w:lang w:val="lt-LT"/>
        </w:rPr>
      </w:pPr>
      <w:r w:rsidRPr="006C297E">
        <w:rPr>
          <w:szCs w:val="22"/>
          <w:lang w:val="lt-LT"/>
        </w:rPr>
        <w:t>Skirtas vartoti per burną ir tik trumpalaikiam vartojimui.</w:t>
      </w:r>
    </w:p>
    <w:p w:rsidR="0086111E" w:rsidRPr="006C297E" w:rsidRDefault="0086111E" w:rsidP="0086111E">
      <w:pPr>
        <w:numPr>
          <w:ilvl w:val="12"/>
          <w:numId w:val="0"/>
        </w:numPr>
        <w:tabs>
          <w:tab w:val="clear" w:pos="567"/>
          <w:tab w:val="left" w:pos="720"/>
        </w:tabs>
        <w:spacing w:line="240" w:lineRule="auto"/>
        <w:ind w:right="-2"/>
        <w:rPr>
          <w:szCs w:val="22"/>
          <w:lang w:val="lt-LT"/>
        </w:rPr>
      </w:pPr>
      <w:r w:rsidRPr="006C297E">
        <w:rPr>
          <w:szCs w:val="22"/>
          <w:lang w:val="lt-LT"/>
        </w:rPr>
        <w:t>Reikia vartoti mažiausią veiksmingą dozę ir ją vartoti kuo trumpiau, kiek tai būtina simptomams palengvinti ir šalutiniam poveikiui sumažinti. Jeigu sergate infekcine liga ir Jums pasireiškiantys simptomai (pvz., karščiavimas ir skausmas) neišnyksta arba sunkėja, nedelsdami pasitarkite su gydytoju (žr. 2 skyrių).</w:t>
      </w:r>
    </w:p>
    <w:p w:rsidR="0086111E" w:rsidRDefault="0086111E" w:rsidP="0086111E">
      <w:pPr>
        <w:numPr>
          <w:ilvl w:val="12"/>
          <w:numId w:val="0"/>
        </w:numPr>
        <w:tabs>
          <w:tab w:val="clear" w:pos="567"/>
          <w:tab w:val="left" w:pos="720"/>
        </w:tabs>
        <w:spacing w:line="240" w:lineRule="auto"/>
        <w:ind w:right="-2"/>
        <w:rPr>
          <w:szCs w:val="22"/>
          <w:lang w:val="lt-LT"/>
        </w:rPr>
      </w:pPr>
      <w:r w:rsidRPr="00667220">
        <w:rPr>
          <w:szCs w:val="22"/>
          <w:lang w:val="lt-LT"/>
        </w:rPr>
        <w:t xml:space="preserve">Jeigu sergate kepenų ar inkstų liga arba esate senyvo amžiaus, gydytojas nurodys </w:t>
      </w:r>
      <w:r>
        <w:rPr>
          <w:szCs w:val="22"/>
          <w:lang w:val="lt-LT"/>
        </w:rPr>
        <w:t xml:space="preserve">Jums </w:t>
      </w:r>
      <w:r w:rsidRPr="00667220">
        <w:rPr>
          <w:szCs w:val="22"/>
          <w:lang w:val="lt-LT"/>
        </w:rPr>
        <w:t xml:space="preserve">teisingą dozę, kuri bus </w:t>
      </w:r>
      <w:r>
        <w:rPr>
          <w:szCs w:val="22"/>
          <w:lang w:val="lt-LT"/>
        </w:rPr>
        <w:t>kuo mažesnė</w:t>
      </w:r>
      <w:r w:rsidRPr="00667220">
        <w:rPr>
          <w:szCs w:val="22"/>
          <w:lang w:val="lt-LT"/>
        </w:rPr>
        <w:t>. Nevartokite šio vaisto, jei sergate sunkiu inkstų ar kepenų nepakankamumu.</w:t>
      </w:r>
    </w:p>
    <w:p w:rsidR="0086111E" w:rsidRPr="006C297E" w:rsidRDefault="0086111E" w:rsidP="0086111E">
      <w:pPr>
        <w:numPr>
          <w:ilvl w:val="12"/>
          <w:numId w:val="0"/>
        </w:numPr>
        <w:tabs>
          <w:tab w:val="clear" w:pos="567"/>
          <w:tab w:val="left" w:pos="720"/>
        </w:tabs>
        <w:spacing w:line="240" w:lineRule="auto"/>
        <w:ind w:right="-2"/>
        <w:rPr>
          <w:noProof/>
          <w:szCs w:val="22"/>
          <w:lang w:val="lt-LT"/>
        </w:rPr>
      </w:pPr>
      <w:proofErr w:type="spellStart"/>
      <w:r w:rsidRPr="006C297E">
        <w:rPr>
          <w:szCs w:val="22"/>
          <w:lang w:val="lt-LT"/>
        </w:rPr>
        <w:t>Metafenex</w:t>
      </w:r>
      <w:proofErr w:type="spellEnd"/>
      <w:r w:rsidRPr="006C297E">
        <w:rPr>
          <w:szCs w:val="22"/>
          <w:lang w:val="lt-LT"/>
        </w:rPr>
        <w:t xml:space="preserve"> negalima vartoti ilgiau kaip 3 dienas. Jeigu simptomai pablogėja arba neišnyksta, pasitarkite su gydytoju.</w:t>
      </w:r>
    </w:p>
    <w:p w:rsidR="0086111E" w:rsidRDefault="0086111E" w:rsidP="0086111E">
      <w:pPr>
        <w:numPr>
          <w:ilvl w:val="12"/>
          <w:numId w:val="0"/>
        </w:numPr>
        <w:tabs>
          <w:tab w:val="clear" w:pos="567"/>
          <w:tab w:val="left" w:pos="720"/>
        </w:tabs>
        <w:spacing w:line="240" w:lineRule="auto"/>
        <w:ind w:right="-2"/>
        <w:rPr>
          <w:szCs w:val="22"/>
          <w:lang w:val="lt-LT"/>
        </w:rPr>
      </w:pPr>
    </w:p>
    <w:p w:rsidR="0086111E" w:rsidRPr="006C297E" w:rsidRDefault="0086111E" w:rsidP="0086111E">
      <w:pPr>
        <w:keepNext/>
        <w:numPr>
          <w:ilvl w:val="12"/>
          <w:numId w:val="0"/>
        </w:numPr>
        <w:tabs>
          <w:tab w:val="clear" w:pos="567"/>
          <w:tab w:val="left" w:pos="720"/>
        </w:tabs>
        <w:spacing w:line="240" w:lineRule="auto"/>
        <w:rPr>
          <w:szCs w:val="22"/>
          <w:lang w:val="lt-LT"/>
        </w:rPr>
      </w:pPr>
      <w:r>
        <w:rPr>
          <w:szCs w:val="22"/>
          <w:lang w:val="lt-LT"/>
        </w:rPr>
        <w:lastRenderedPageBreak/>
        <w:t>Suaugusiesiems</w:t>
      </w:r>
    </w:p>
    <w:p w:rsidR="0086111E" w:rsidRPr="006C297E" w:rsidRDefault="0086111E" w:rsidP="0086111E">
      <w:pPr>
        <w:keepNext/>
        <w:numPr>
          <w:ilvl w:val="12"/>
          <w:numId w:val="0"/>
        </w:numPr>
        <w:tabs>
          <w:tab w:val="clear" w:pos="567"/>
          <w:tab w:val="left" w:pos="720"/>
        </w:tabs>
        <w:spacing w:line="240" w:lineRule="auto"/>
        <w:rPr>
          <w:noProof/>
          <w:szCs w:val="22"/>
          <w:lang w:val="lt-LT"/>
        </w:rPr>
      </w:pPr>
      <w:r w:rsidRPr="006C297E">
        <w:rPr>
          <w:szCs w:val="22"/>
          <w:lang w:val="lt-LT"/>
        </w:rPr>
        <w:t xml:space="preserve">Gerti po </w:t>
      </w:r>
      <w:r>
        <w:rPr>
          <w:szCs w:val="22"/>
          <w:lang w:val="lt-LT"/>
        </w:rPr>
        <w:t>vieną</w:t>
      </w:r>
      <w:r w:rsidRPr="006C297E">
        <w:rPr>
          <w:szCs w:val="22"/>
          <w:lang w:val="lt-LT"/>
        </w:rPr>
        <w:t xml:space="preserve"> tabletę ne </w:t>
      </w:r>
      <w:r>
        <w:rPr>
          <w:szCs w:val="22"/>
          <w:lang w:val="lt-LT"/>
        </w:rPr>
        <w:t>dažniau</w:t>
      </w:r>
      <w:r w:rsidRPr="006C297E">
        <w:rPr>
          <w:szCs w:val="22"/>
          <w:lang w:val="lt-LT"/>
        </w:rPr>
        <w:t xml:space="preserve"> kaip tris kartus per parą</w:t>
      </w:r>
      <w:r>
        <w:rPr>
          <w:szCs w:val="22"/>
          <w:lang w:val="lt-LT"/>
        </w:rPr>
        <w:t>.</w:t>
      </w:r>
      <w:r w:rsidRPr="006C297E">
        <w:rPr>
          <w:szCs w:val="22"/>
          <w:lang w:val="lt-LT"/>
        </w:rPr>
        <w:t xml:space="preserve"> Tarp dozių palikite ne mažiau kaip 6 valandų tarpą.</w:t>
      </w:r>
    </w:p>
    <w:p w:rsidR="0086111E" w:rsidRPr="006C297E" w:rsidRDefault="0086111E" w:rsidP="0086111E">
      <w:pPr>
        <w:numPr>
          <w:ilvl w:val="12"/>
          <w:numId w:val="0"/>
        </w:numPr>
        <w:tabs>
          <w:tab w:val="clear" w:pos="567"/>
          <w:tab w:val="left" w:pos="720"/>
        </w:tabs>
        <w:spacing w:line="240" w:lineRule="auto"/>
        <w:ind w:right="-2"/>
        <w:rPr>
          <w:noProof/>
          <w:szCs w:val="22"/>
          <w:lang w:val="lt-LT"/>
        </w:rPr>
      </w:pPr>
      <w:r w:rsidRPr="006C297E">
        <w:rPr>
          <w:szCs w:val="22"/>
          <w:lang w:val="lt-LT"/>
        </w:rPr>
        <w:t>Jei vartojant po vieną tabletę, simptomai neišnyksta, daugiausiai galima vartoti po 2 tabletes ne daugiau kaip tris kartus per parą.</w:t>
      </w:r>
      <w:r>
        <w:rPr>
          <w:szCs w:val="22"/>
          <w:lang w:val="lt-LT"/>
        </w:rPr>
        <w:t xml:space="preserve"> </w:t>
      </w:r>
      <w:r w:rsidRPr="008A5CFB">
        <w:rPr>
          <w:szCs w:val="22"/>
          <w:lang w:val="lt-LT"/>
        </w:rPr>
        <w:t>Vienkartinė dviejų tablečių dozė skirta pacientams, sveriantiems 60</w:t>
      </w:r>
      <w:r>
        <w:rPr>
          <w:szCs w:val="22"/>
          <w:lang w:val="lt-LT"/>
        </w:rPr>
        <w:t> </w:t>
      </w:r>
      <w:r w:rsidRPr="008A5CFB">
        <w:rPr>
          <w:szCs w:val="22"/>
          <w:lang w:val="lt-LT"/>
        </w:rPr>
        <w:t>kg ar daugiau.</w:t>
      </w:r>
      <w:r>
        <w:rPr>
          <w:szCs w:val="22"/>
          <w:lang w:val="lt-LT"/>
        </w:rPr>
        <w:t xml:space="preserve"> </w:t>
      </w:r>
      <w:r w:rsidRPr="006C297E">
        <w:rPr>
          <w:szCs w:val="22"/>
          <w:lang w:val="lt-LT"/>
        </w:rPr>
        <w:t>Tarp dozių palikite ne mažiau kaip 6 valandų tarpą.</w:t>
      </w:r>
    </w:p>
    <w:p w:rsidR="0086111E" w:rsidRDefault="0086111E" w:rsidP="0086111E">
      <w:pPr>
        <w:numPr>
          <w:ilvl w:val="12"/>
          <w:numId w:val="0"/>
        </w:numPr>
        <w:tabs>
          <w:tab w:val="clear" w:pos="567"/>
          <w:tab w:val="left" w:pos="720"/>
        </w:tabs>
        <w:spacing w:line="240" w:lineRule="auto"/>
        <w:ind w:right="-2"/>
        <w:rPr>
          <w:szCs w:val="22"/>
          <w:lang w:val="lt-LT"/>
        </w:rPr>
      </w:pPr>
    </w:p>
    <w:p w:rsidR="0086111E" w:rsidRPr="006C297E" w:rsidRDefault="0086111E" w:rsidP="0086111E">
      <w:pPr>
        <w:numPr>
          <w:ilvl w:val="12"/>
          <w:numId w:val="0"/>
        </w:numPr>
        <w:tabs>
          <w:tab w:val="clear" w:pos="567"/>
          <w:tab w:val="left" w:pos="720"/>
        </w:tabs>
        <w:spacing w:line="240" w:lineRule="auto"/>
        <w:ind w:right="-2"/>
        <w:rPr>
          <w:szCs w:val="22"/>
          <w:lang w:val="lt-LT"/>
        </w:rPr>
      </w:pPr>
      <w:r w:rsidRPr="006C297E">
        <w:rPr>
          <w:bCs/>
          <w:szCs w:val="22"/>
          <w:lang w:val="lt-LT"/>
        </w:rPr>
        <w:t xml:space="preserve">Negalima vartoti daugiau kaip šešių tablečių per bet kurį 24 valandų laikotarpį </w:t>
      </w:r>
      <w:r w:rsidRPr="006C297E">
        <w:rPr>
          <w:szCs w:val="22"/>
          <w:lang w:val="lt-LT"/>
        </w:rPr>
        <w:t xml:space="preserve">(tai atitinka 3000 mg </w:t>
      </w:r>
      <w:proofErr w:type="spellStart"/>
      <w:r w:rsidRPr="006C297E">
        <w:rPr>
          <w:szCs w:val="22"/>
          <w:lang w:val="lt-LT"/>
        </w:rPr>
        <w:t>paracetamolio</w:t>
      </w:r>
      <w:proofErr w:type="spellEnd"/>
      <w:r w:rsidRPr="006C297E">
        <w:rPr>
          <w:szCs w:val="22"/>
          <w:lang w:val="lt-LT"/>
        </w:rPr>
        <w:t xml:space="preserve"> ir 1200 mg </w:t>
      </w:r>
      <w:proofErr w:type="spellStart"/>
      <w:r w:rsidRPr="006C297E">
        <w:rPr>
          <w:szCs w:val="22"/>
          <w:lang w:val="lt-LT"/>
        </w:rPr>
        <w:t>ibuprofeno</w:t>
      </w:r>
      <w:proofErr w:type="spellEnd"/>
      <w:r w:rsidRPr="006C297E">
        <w:rPr>
          <w:szCs w:val="22"/>
          <w:lang w:val="lt-LT"/>
        </w:rPr>
        <w:t xml:space="preserve"> per parą).</w:t>
      </w:r>
    </w:p>
    <w:p w:rsidR="0086111E" w:rsidRDefault="0086111E" w:rsidP="0086111E">
      <w:pPr>
        <w:pStyle w:val="Antrat4"/>
        <w:rPr>
          <w:rFonts w:ascii="Times New Roman" w:hAnsi="Times New Roman"/>
          <w:sz w:val="22"/>
          <w:szCs w:val="22"/>
          <w:lang w:val="lt-LT"/>
        </w:rPr>
      </w:pPr>
    </w:p>
    <w:p w:rsidR="0086111E" w:rsidRPr="00B9661C" w:rsidRDefault="0086111E" w:rsidP="0086111E">
      <w:pPr>
        <w:autoSpaceDE w:val="0"/>
        <w:autoSpaceDN w:val="0"/>
        <w:adjustRightInd w:val="0"/>
        <w:spacing w:line="240" w:lineRule="auto"/>
        <w:rPr>
          <w:bCs/>
          <w:szCs w:val="22"/>
          <w:lang w:val="lt-LT"/>
        </w:rPr>
      </w:pPr>
      <w:r w:rsidRPr="00B9661C">
        <w:rPr>
          <w:bCs/>
          <w:szCs w:val="22"/>
          <w:lang w:val="lt-LT"/>
        </w:rPr>
        <w:t xml:space="preserve">Vartokite </w:t>
      </w:r>
      <w:proofErr w:type="spellStart"/>
      <w:r w:rsidRPr="00B9661C">
        <w:rPr>
          <w:bCs/>
          <w:szCs w:val="22"/>
          <w:lang w:val="lt-LT"/>
        </w:rPr>
        <w:t>Metafenex</w:t>
      </w:r>
      <w:proofErr w:type="spellEnd"/>
      <w:r w:rsidRPr="00B9661C">
        <w:rPr>
          <w:bCs/>
          <w:szCs w:val="22"/>
          <w:lang w:val="lt-LT"/>
        </w:rPr>
        <w:t xml:space="preserve"> užgerdami stikline vandens.</w:t>
      </w:r>
    </w:p>
    <w:p w:rsidR="0086111E" w:rsidRPr="00B9661C" w:rsidRDefault="0086111E" w:rsidP="0086111E">
      <w:pPr>
        <w:autoSpaceDE w:val="0"/>
        <w:autoSpaceDN w:val="0"/>
        <w:adjustRightInd w:val="0"/>
        <w:spacing w:line="240" w:lineRule="auto"/>
        <w:rPr>
          <w:szCs w:val="22"/>
          <w:lang w:val="lt-LT"/>
        </w:rPr>
      </w:pPr>
      <w:r w:rsidRPr="00B9661C">
        <w:rPr>
          <w:bCs/>
          <w:szCs w:val="22"/>
          <w:lang w:val="lt-LT"/>
        </w:rPr>
        <w:t xml:space="preserve">Kad sumažintumėte šalutinio poveikio tikimybę, </w:t>
      </w:r>
      <w:proofErr w:type="spellStart"/>
      <w:r w:rsidRPr="00B9661C">
        <w:rPr>
          <w:bCs/>
          <w:szCs w:val="22"/>
          <w:lang w:val="lt-LT"/>
        </w:rPr>
        <w:t>Metafenex</w:t>
      </w:r>
      <w:proofErr w:type="spellEnd"/>
      <w:r w:rsidRPr="00B9661C">
        <w:rPr>
          <w:bCs/>
          <w:szCs w:val="22"/>
          <w:lang w:val="lt-LT"/>
        </w:rPr>
        <w:t xml:space="preserve"> vartokite valgio metu.</w:t>
      </w:r>
    </w:p>
    <w:p w:rsidR="0086111E" w:rsidRPr="00B9661C" w:rsidRDefault="0086111E" w:rsidP="0086111E">
      <w:pPr>
        <w:rPr>
          <w:lang w:val="lt-LT" w:eastAsia="x-none"/>
        </w:rPr>
      </w:pPr>
    </w:p>
    <w:p w:rsidR="0086111E" w:rsidRPr="006C297E" w:rsidRDefault="0086111E" w:rsidP="0086111E">
      <w:pPr>
        <w:pStyle w:val="Antrat4"/>
        <w:rPr>
          <w:rFonts w:ascii="Times New Roman" w:hAnsi="Times New Roman"/>
          <w:sz w:val="22"/>
          <w:szCs w:val="22"/>
          <w:lang w:val="lt-LT"/>
        </w:rPr>
      </w:pPr>
      <w:r w:rsidRPr="006C297E">
        <w:rPr>
          <w:rFonts w:ascii="Times New Roman" w:hAnsi="Times New Roman"/>
          <w:sz w:val="22"/>
          <w:szCs w:val="22"/>
          <w:lang w:val="lt-LT"/>
        </w:rPr>
        <w:t>Vartojimas vaikams ir paaugliams</w:t>
      </w:r>
    </w:p>
    <w:p w:rsidR="0086111E" w:rsidRPr="006C297E" w:rsidRDefault="0086111E" w:rsidP="0086111E">
      <w:pPr>
        <w:numPr>
          <w:ilvl w:val="12"/>
          <w:numId w:val="0"/>
        </w:numPr>
        <w:tabs>
          <w:tab w:val="clear" w:pos="567"/>
          <w:tab w:val="left" w:pos="720"/>
        </w:tabs>
        <w:spacing w:line="240" w:lineRule="auto"/>
        <w:ind w:right="-2"/>
        <w:rPr>
          <w:szCs w:val="22"/>
          <w:lang w:val="lt-LT"/>
        </w:rPr>
      </w:pPr>
      <w:r w:rsidRPr="006C297E">
        <w:rPr>
          <w:szCs w:val="22"/>
          <w:lang w:val="lt-LT"/>
        </w:rPr>
        <w:t xml:space="preserve">Vaistas nėra skirtas jaunesniems kaip 18 metų </w:t>
      </w:r>
      <w:r>
        <w:rPr>
          <w:szCs w:val="22"/>
          <w:lang w:val="lt-LT"/>
        </w:rPr>
        <w:t xml:space="preserve">amžiaus </w:t>
      </w:r>
      <w:r w:rsidRPr="006C297E">
        <w:rPr>
          <w:szCs w:val="22"/>
          <w:lang w:val="lt-LT"/>
        </w:rPr>
        <w:t>vaikams ir paaugliams.</w:t>
      </w:r>
    </w:p>
    <w:p w:rsidR="0086111E" w:rsidRPr="006C297E" w:rsidRDefault="0086111E" w:rsidP="0086111E">
      <w:pPr>
        <w:pStyle w:val="Antrat4"/>
        <w:rPr>
          <w:rFonts w:ascii="Times New Roman" w:hAnsi="Times New Roman"/>
          <w:sz w:val="22"/>
          <w:szCs w:val="22"/>
          <w:lang w:val="lt-LT"/>
        </w:rPr>
      </w:pPr>
    </w:p>
    <w:p w:rsidR="0086111E" w:rsidRPr="00363CED" w:rsidRDefault="0086111E" w:rsidP="0086111E">
      <w:pPr>
        <w:pStyle w:val="Antrat4"/>
        <w:rPr>
          <w:rFonts w:ascii="Times New Roman" w:hAnsi="Times New Roman"/>
          <w:b w:val="0"/>
          <w:bCs w:val="0"/>
          <w:sz w:val="22"/>
          <w:szCs w:val="22"/>
          <w:lang w:val="lt-LT"/>
        </w:rPr>
      </w:pPr>
      <w:r w:rsidRPr="00363CED">
        <w:rPr>
          <w:rFonts w:ascii="Times New Roman" w:hAnsi="Times New Roman"/>
          <w:b w:val="0"/>
          <w:bCs w:val="0"/>
          <w:sz w:val="22"/>
          <w:szCs w:val="22"/>
          <w:lang w:val="lt-LT"/>
        </w:rPr>
        <w:t>Jeigu kiltų daugiau klausimų dėl šio vaisto vartojimo, kreipkitės į gydytoją arba vaistininką.</w:t>
      </w:r>
    </w:p>
    <w:p w:rsidR="0086111E" w:rsidRPr="0026513B" w:rsidRDefault="0086111E" w:rsidP="0086111E">
      <w:pPr>
        <w:pStyle w:val="Antrat4"/>
        <w:rPr>
          <w:rFonts w:ascii="Times New Roman" w:hAnsi="Times New Roman"/>
          <w:sz w:val="22"/>
          <w:szCs w:val="22"/>
          <w:lang w:val="lt-LT"/>
        </w:rPr>
      </w:pPr>
    </w:p>
    <w:p w:rsidR="0086111E" w:rsidRPr="006C297E" w:rsidRDefault="0086111E" w:rsidP="0086111E">
      <w:pPr>
        <w:pStyle w:val="Antrat4"/>
        <w:rPr>
          <w:rFonts w:ascii="Times New Roman" w:hAnsi="Times New Roman"/>
          <w:sz w:val="22"/>
          <w:szCs w:val="22"/>
          <w:lang w:val="lt-LT"/>
        </w:rPr>
      </w:pPr>
      <w:r w:rsidRPr="006C297E">
        <w:rPr>
          <w:rFonts w:ascii="Times New Roman" w:hAnsi="Times New Roman"/>
          <w:sz w:val="22"/>
          <w:szCs w:val="22"/>
          <w:lang w:val="lt-LT"/>
        </w:rPr>
        <w:t xml:space="preserve">Ką daryti pavartojus per didelę </w:t>
      </w:r>
      <w:proofErr w:type="spellStart"/>
      <w:r w:rsidRPr="006C297E">
        <w:rPr>
          <w:rFonts w:ascii="Times New Roman" w:hAnsi="Times New Roman"/>
          <w:sz w:val="22"/>
          <w:szCs w:val="22"/>
          <w:lang w:val="lt-LT"/>
        </w:rPr>
        <w:t>Metafenex</w:t>
      </w:r>
      <w:proofErr w:type="spellEnd"/>
      <w:r w:rsidRPr="006C297E">
        <w:rPr>
          <w:rFonts w:ascii="Times New Roman" w:hAnsi="Times New Roman"/>
          <w:sz w:val="22"/>
          <w:szCs w:val="22"/>
          <w:lang w:val="lt-LT"/>
        </w:rPr>
        <w:t xml:space="preserve"> dozę</w:t>
      </w:r>
    </w:p>
    <w:p w:rsidR="0086111E" w:rsidRPr="006C297E" w:rsidRDefault="0086111E" w:rsidP="0086111E">
      <w:pPr>
        <w:numPr>
          <w:ilvl w:val="12"/>
          <w:numId w:val="0"/>
        </w:numPr>
        <w:tabs>
          <w:tab w:val="clear" w:pos="567"/>
          <w:tab w:val="left" w:pos="720"/>
        </w:tabs>
        <w:spacing w:line="240" w:lineRule="auto"/>
        <w:rPr>
          <w:noProof/>
          <w:szCs w:val="22"/>
          <w:lang w:val="lt-LT"/>
        </w:rPr>
      </w:pPr>
      <w:r w:rsidRPr="006C297E">
        <w:rPr>
          <w:szCs w:val="22"/>
          <w:lang w:val="lt-LT"/>
        </w:rPr>
        <w:t xml:space="preserve">Jei pavartojote daugiau </w:t>
      </w:r>
      <w:proofErr w:type="spellStart"/>
      <w:r w:rsidRPr="006C297E">
        <w:rPr>
          <w:szCs w:val="22"/>
          <w:lang w:val="lt-LT"/>
        </w:rPr>
        <w:t>Metafenex</w:t>
      </w:r>
      <w:proofErr w:type="spellEnd"/>
      <w:r w:rsidRPr="006C297E">
        <w:rPr>
          <w:szCs w:val="22"/>
          <w:lang w:val="lt-LT"/>
        </w:rPr>
        <w:t xml:space="preserve"> nei reikėjo arba jei šio vaisto netyčia išgėrė vaikas, būtinai kreipkitės į gydytoją arba artimiausią ligoninę, kur įvertins riziką ir patars, ką daryti.</w:t>
      </w:r>
    </w:p>
    <w:p w:rsidR="0086111E" w:rsidRPr="006C297E" w:rsidRDefault="0086111E" w:rsidP="0086111E">
      <w:pPr>
        <w:tabs>
          <w:tab w:val="clear" w:pos="567"/>
        </w:tabs>
        <w:snapToGrid/>
        <w:spacing w:line="240" w:lineRule="auto"/>
        <w:rPr>
          <w:noProof/>
          <w:szCs w:val="22"/>
          <w:lang w:val="lt-LT"/>
        </w:rPr>
      </w:pPr>
      <w:r w:rsidRPr="00F55EBC">
        <w:rPr>
          <w:szCs w:val="22"/>
          <w:lang w:val="lt-LT"/>
        </w:rPr>
        <w:t xml:space="preserve">Perdozavimo simptomai gali būti: pykinimas, pilvo skausmas, vėmimas (gali būti su krauju), kraujavimas iš skrandžio ar žarnyno (žr. 4 </w:t>
      </w:r>
      <w:r w:rsidRPr="00B9661C">
        <w:rPr>
          <w:lang w:val="lt-LT"/>
        </w:rPr>
        <w:t>skyrių</w:t>
      </w:r>
      <w:r w:rsidRPr="00B9661C">
        <w:rPr>
          <w:szCs w:val="22"/>
          <w:lang w:val="lt-LT"/>
        </w:rPr>
        <w:t>),</w:t>
      </w:r>
      <w:r w:rsidRPr="00B9661C">
        <w:rPr>
          <w:lang w:val="lt-LT"/>
        </w:rPr>
        <w:t xml:space="preserve"> viduriavimas</w:t>
      </w:r>
      <w:r w:rsidRPr="00B9661C">
        <w:rPr>
          <w:szCs w:val="22"/>
          <w:lang w:val="lt-LT"/>
        </w:rPr>
        <w:t>,</w:t>
      </w:r>
      <w:r w:rsidRPr="00F55EBC">
        <w:rPr>
          <w:szCs w:val="22"/>
          <w:lang w:val="lt-LT"/>
        </w:rPr>
        <w:t xml:space="preserve"> galvos skausmas, ūžimas ausyse, sumišimo jausmas ir virpantys akių judesiai. Taip pat gali </w:t>
      </w:r>
      <w:proofErr w:type="spellStart"/>
      <w:r w:rsidRPr="00F55EBC">
        <w:rPr>
          <w:szCs w:val="22"/>
          <w:lang w:val="lt-LT"/>
        </w:rPr>
        <w:t>pasirekšti</w:t>
      </w:r>
      <w:proofErr w:type="spellEnd"/>
      <w:r w:rsidRPr="00F55EBC">
        <w:rPr>
          <w:szCs w:val="22"/>
          <w:lang w:val="lt-LT"/>
        </w:rPr>
        <w:t xml:space="preserve"> sujaudinimas, mieguistumas, dezorientacija ar koma. Kartais gali pasireikšti traukuliai. Buvo gauta pranešimų, kad pavartojus dideles vaisto dozes nustatytas mieguistumas, krūtinės skausmas, juntamas širdies plakimas, sąmonės netekimas, traukuliai (daugiausia vaikams), silpnumas ir galvos svaigimas, kraujas šlapime, sumažėjęs kalio kiekis kraujyje, šalčio pojūtis kūne ir kvėpavimo sutrikimai. </w:t>
      </w:r>
      <w:r>
        <w:rPr>
          <w:szCs w:val="22"/>
          <w:lang w:val="lt-LT"/>
        </w:rPr>
        <w:t xml:space="preserve">Gali </w:t>
      </w:r>
      <w:r w:rsidRPr="00B9661C">
        <w:rPr>
          <w:szCs w:val="22"/>
          <w:lang w:val="lt-LT"/>
        </w:rPr>
        <w:t xml:space="preserve">pailgėti </w:t>
      </w:r>
      <w:proofErr w:type="spellStart"/>
      <w:r w:rsidRPr="00B9661C">
        <w:rPr>
          <w:szCs w:val="22"/>
          <w:lang w:val="lt-LT"/>
        </w:rPr>
        <w:t>protrombino</w:t>
      </w:r>
      <w:proofErr w:type="spellEnd"/>
      <w:r w:rsidRPr="00B9661C">
        <w:rPr>
          <w:szCs w:val="22"/>
          <w:lang w:val="lt-LT"/>
        </w:rPr>
        <w:t xml:space="preserve"> laikas ir tarptautinis normalizuotas santykis TNS (</w:t>
      </w:r>
      <w:proofErr w:type="spellStart"/>
      <w:r w:rsidRPr="00B9661C">
        <w:rPr>
          <w:szCs w:val="22"/>
          <w:lang w:val="lt-LT"/>
        </w:rPr>
        <w:t>ang</w:t>
      </w:r>
      <w:proofErr w:type="spellEnd"/>
      <w:r w:rsidRPr="00B9661C">
        <w:rPr>
          <w:szCs w:val="22"/>
          <w:lang w:val="lt-LT"/>
        </w:rPr>
        <w:t>. INR)</w:t>
      </w:r>
      <w:r>
        <w:rPr>
          <w:szCs w:val="22"/>
          <w:lang w:val="lt-LT"/>
        </w:rPr>
        <w:t xml:space="preserve"> dėl kraujyje </w:t>
      </w:r>
      <w:proofErr w:type="spellStart"/>
      <w:r>
        <w:rPr>
          <w:szCs w:val="22"/>
          <w:lang w:val="lt-LT"/>
        </w:rPr>
        <w:t>cirkuliojančių</w:t>
      </w:r>
      <w:proofErr w:type="spellEnd"/>
      <w:r>
        <w:rPr>
          <w:szCs w:val="22"/>
          <w:lang w:val="lt-LT"/>
        </w:rPr>
        <w:t xml:space="preserve"> krešumo faktorių sutrikimo. Gali pasireikšti </w:t>
      </w:r>
      <w:r w:rsidRPr="00F55EBC">
        <w:rPr>
          <w:noProof/>
          <w:szCs w:val="22"/>
          <w:lang w:val="lt-LT"/>
        </w:rPr>
        <w:t>inkstų nepakankamumas ar kepenų pažeidimas;</w:t>
      </w:r>
      <w:r>
        <w:rPr>
          <w:noProof/>
          <w:szCs w:val="22"/>
          <w:lang w:val="lt-LT"/>
        </w:rPr>
        <w:t xml:space="preserve"> </w:t>
      </w:r>
      <w:r w:rsidRPr="00F55EBC">
        <w:rPr>
          <w:noProof/>
          <w:szCs w:val="22"/>
          <w:lang w:val="lt-LT"/>
        </w:rPr>
        <w:t>bronchine astma sergantiems pacientams gali paūmėti jos simptomai</w:t>
      </w:r>
      <w:r>
        <w:rPr>
          <w:noProof/>
          <w:szCs w:val="22"/>
          <w:lang w:val="lt-LT"/>
        </w:rPr>
        <w:t xml:space="preserve">, </w:t>
      </w:r>
      <w:r w:rsidRPr="00F55EBC">
        <w:rPr>
          <w:noProof/>
          <w:szCs w:val="22"/>
          <w:lang w:val="lt-LT"/>
        </w:rPr>
        <w:t>gali sumažėti kraujospūdis ir suretėti kvėpavimas.</w:t>
      </w:r>
    </w:p>
    <w:p w:rsidR="0086111E" w:rsidRPr="006C297E" w:rsidRDefault="0086111E" w:rsidP="0086111E">
      <w:pPr>
        <w:numPr>
          <w:ilvl w:val="12"/>
          <w:numId w:val="0"/>
        </w:numPr>
        <w:tabs>
          <w:tab w:val="clear" w:pos="567"/>
          <w:tab w:val="left" w:pos="720"/>
        </w:tabs>
        <w:spacing w:line="240" w:lineRule="auto"/>
        <w:rPr>
          <w:noProof/>
          <w:szCs w:val="22"/>
          <w:lang w:val="lt-LT"/>
        </w:rPr>
      </w:pPr>
      <w:r w:rsidRPr="006C297E">
        <w:rPr>
          <w:szCs w:val="22"/>
          <w:lang w:val="lt-LT"/>
        </w:rPr>
        <w:t xml:space="preserve">Jei pavartojote daugiau </w:t>
      </w:r>
      <w:proofErr w:type="spellStart"/>
      <w:r w:rsidRPr="006C297E">
        <w:rPr>
          <w:szCs w:val="22"/>
          <w:lang w:val="lt-LT"/>
        </w:rPr>
        <w:t>Metafenex</w:t>
      </w:r>
      <w:proofErr w:type="spellEnd"/>
      <w:r w:rsidRPr="006C297E">
        <w:rPr>
          <w:szCs w:val="22"/>
          <w:lang w:val="lt-LT"/>
        </w:rPr>
        <w:t xml:space="preserve"> nei reikėjo, nedelsdami kreipkitės į gydytoją, net jei gerai jaučiatės. Tai būtina, nes per didelis </w:t>
      </w:r>
      <w:proofErr w:type="spellStart"/>
      <w:r w:rsidRPr="006C297E">
        <w:rPr>
          <w:szCs w:val="22"/>
          <w:lang w:val="lt-LT"/>
        </w:rPr>
        <w:t>paracetamolio</w:t>
      </w:r>
      <w:proofErr w:type="spellEnd"/>
      <w:r w:rsidRPr="006C297E">
        <w:rPr>
          <w:szCs w:val="22"/>
          <w:lang w:val="lt-LT"/>
        </w:rPr>
        <w:t xml:space="preserve"> kiekis gali sukelti vėlyvą, sunkų kepenų pažeidimą.</w:t>
      </w:r>
    </w:p>
    <w:p w:rsidR="0086111E" w:rsidRPr="006C297E" w:rsidRDefault="0086111E" w:rsidP="0086111E">
      <w:pPr>
        <w:rPr>
          <w:szCs w:val="22"/>
          <w:lang w:val="lt-LT" w:eastAsia="x-none"/>
        </w:rPr>
      </w:pPr>
    </w:p>
    <w:p w:rsidR="0086111E" w:rsidRPr="006C297E" w:rsidRDefault="0086111E" w:rsidP="0086111E">
      <w:pPr>
        <w:numPr>
          <w:ilvl w:val="12"/>
          <w:numId w:val="0"/>
        </w:numPr>
        <w:tabs>
          <w:tab w:val="clear" w:pos="567"/>
          <w:tab w:val="left" w:pos="720"/>
        </w:tabs>
        <w:spacing w:line="240" w:lineRule="auto"/>
        <w:ind w:right="-2"/>
        <w:outlineLvl w:val="0"/>
        <w:rPr>
          <w:noProof/>
          <w:szCs w:val="22"/>
          <w:lang w:val="lt-LT"/>
        </w:rPr>
      </w:pPr>
      <w:r w:rsidRPr="006C297E">
        <w:rPr>
          <w:b/>
          <w:szCs w:val="22"/>
          <w:lang w:val="lt-LT"/>
        </w:rPr>
        <w:t xml:space="preserve">Pamiršus pavartoti </w:t>
      </w:r>
      <w:proofErr w:type="spellStart"/>
      <w:r w:rsidRPr="006C297E">
        <w:rPr>
          <w:b/>
          <w:szCs w:val="22"/>
          <w:lang w:val="lt-LT"/>
        </w:rPr>
        <w:t>Metafenex</w:t>
      </w:r>
      <w:proofErr w:type="spellEnd"/>
    </w:p>
    <w:p w:rsidR="0086111E" w:rsidRPr="006C297E" w:rsidRDefault="0086111E" w:rsidP="0086111E">
      <w:pPr>
        <w:numPr>
          <w:ilvl w:val="12"/>
          <w:numId w:val="0"/>
        </w:numPr>
        <w:tabs>
          <w:tab w:val="clear" w:pos="567"/>
          <w:tab w:val="left" w:pos="720"/>
        </w:tabs>
        <w:spacing w:line="240" w:lineRule="auto"/>
        <w:ind w:right="-2"/>
        <w:rPr>
          <w:noProof/>
          <w:szCs w:val="22"/>
          <w:lang w:val="lt-LT"/>
        </w:rPr>
      </w:pPr>
      <w:r w:rsidRPr="006C297E">
        <w:rPr>
          <w:szCs w:val="22"/>
          <w:lang w:val="lt-LT"/>
        </w:rPr>
        <w:t>Negalima vartoti dvigubos dozės norint kompensuoti praleistą dozę. Pamiršus pavartoti vaisto dozę, suvartokite ją kai tik prisiminsite, o kitą dozę vartokite ne anksčiau kaip po 6 valandų.</w:t>
      </w:r>
    </w:p>
    <w:p w:rsidR="0086111E" w:rsidRPr="006C297E" w:rsidRDefault="0086111E" w:rsidP="0086111E">
      <w:pPr>
        <w:numPr>
          <w:ilvl w:val="12"/>
          <w:numId w:val="0"/>
        </w:numPr>
        <w:tabs>
          <w:tab w:val="clear" w:pos="567"/>
          <w:tab w:val="left" w:pos="720"/>
        </w:tabs>
        <w:spacing w:line="240" w:lineRule="auto"/>
        <w:rPr>
          <w:szCs w:val="22"/>
          <w:lang w:val="lt-LT"/>
        </w:rPr>
      </w:pPr>
    </w:p>
    <w:p w:rsidR="0086111E" w:rsidRPr="006C297E" w:rsidRDefault="0086111E" w:rsidP="0086111E">
      <w:pPr>
        <w:numPr>
          <w:ilvl w:val="12"/>
          <w:numId w:val="0"/>
        </w:numPr>
        <w:tabs>
          <w:tab w:val="clear" w:pos="567"/>
          <w:tab w:val="left" w:pos="720"/>
        </w:tabs>
        <w:spacing w:line="240" w:lineRule="auto"/>
        <w:rPr>
          <w:szCs w:val="22"/>
          <w:lang w:val="lt-LT"/>
        </w:rPr>
      </w:pPr>
    </w:p>
    <w:p w:rsidR="0086111E" w:rsidRPr="006C297E" w:rsidRDefault="0086111E" w:rsidP="0086111E">
      <w:pPr>
        <w:pStyle w:val="Antrat3"/>
        <w:spacing w:before="0" w:after="0" w:line="240" w:lineRule="auto"/>
        <w:rPr>
          <w:rFonts w:ascii="Times New Roman" w:hAnsi="Times New Roman"/>
          <w:sz w:val="22"/>
          <w:szCs w:val="22"/>
          <w:lang w:val="lt-LT"/>
        </w:rPr>
      </w:pPr>
      <w:r w:rsidRPr="006C297E">
        <w:rPr>
          <w:rFonts w:ascii="Times New Roman" w:hAnsi="Times New Roman"/>
          <w:sz w:val="22"/>
          <w:szCs w:val="22"/>
          <w:lang w:val="lt-LT"/>
        </w:rPr>
        <w:t>4.</w:t>
      </w:r>
      <w:r w:rsidRPr="006C297E">
        <w:rPr>
          <w:rFonts w:ascii="Times New Roman" w:hAnsi="Times New Roman"/>
          <w:sz w:val="22"/>
          <w:szCs w:val="22"/>
          <w:lang w:val="lt-LT"/>
        </w:rPr>
        <w:tab/>
        <w:t>Galimas šalutinis poveikis</w:t>
      </w:r>
    </w:p>
    <w:p w:rsidR="0086111E" w:rsidRPr="006C297E" w:rsidRDefault="0086111E" w:rsidP="0086111E">
      <w:pPr>
        <w:numPr>
          <w:ilvl w:val="12"/>
          <w:numId w:val="0"/>
        </w:numPr>
        <w:tabs>
          <w:tab w:val="clear" w:pos="567"/>
          <w:tab w:val="left" w:pos="720"/>
        </w:tabs>
        <w:spacing w:line="240" w:lineRule="auto"/>
        <w:rPr>
          <w:szCs w:val="22"/>
          <w:lang w:val="lt-LT"/>
        </w:rPr>
      </w:pPr>
    </w:p>
    <w:p w:rsidR="0086111E" w:rsidRPr="006C297E" w:rsidRDefault="0086111E" w:rsidP="0086111E">
      <w:pPr>
        <w:numPr>
          <w:ilvl w:val="12"/>
          <w:numId w:val="0"/>
        </w:numPr>
        <w:tabs>
          <w:tab w:val="clear" w:pos="567"/>
          <w:tab w:val="left" w:pos="720"/>
        </w:tabs>
        <w:spacing w:line="240" w:lineRule="auto"/>
        <w:ind w:right="-29"/>
        <w:rPr>
          <w:szCs w:val="22"/>
          <w:lang w:val="lt-LT"/>
        </w:rPr>
      </w:pPr>
      <w:r w:rsidRPr="006C297E">
        <w:rPr>
          <w:noProof/>
          <w:szCs w:val="22"/>
          <w:lang w:val="lt-LT"/>
        </w:rPr>
        <w:t>Šis vaistas, kaip ir visi kiti, gali sukelti šalutinį poveikį, nors jis pasireiškia ne visiems žmonėms.</w:t>
      </w:r>
    </w:p>
    <w:p w:rsidR="0086111E" w:rsidRPr="006C297E" w:rsidRDefault="0086111E" w:rsidP="0086111E">
      <w:pPr>
        <w:numPr>
          <w:ilvl w:val="12"/>
          <w:numId w:val="0"/>
        </w:numPr>
        <w:tabs>
          <w:tab w:val="clear" w:pos="567"/>
          <w:tab w:val="left" w:pos="720"/>
        </w:tabs>
        <w:spacing w:line="240" w:lineRule="auto"/>
        <w:ind w:right="-29"/>
        <w:rPr>
          <w:szCs w:val="22"/>
          <w:lang w:val="lt-LT"/>
        </w:rPr>
      </w:pPr>
    </w:p>
    <w:p w:rsidR="0086111E" w:rsidRPr="006C297E" w:rsidRDefault="0086111E" w:rsidP="0086111E">
      <w:pPr>
        <w:numPr>
          <w:ilvl w:val="12"/>
          <w:numId w:val="0"/>
        </w:numPr>
        <w:tabs>
          <w:tab w:val="clear" w:pos="567"/>
          <w:tab w:val="left" w:pos="720"/>
        </w:tabs>
        <w:spacing w:line="240" w:lineRule="auto"/>
        <w:ind w:right="-2"/>
        <w:rPr>
          <w:b/>
          <w:noProof/>
          <w:szCs w:val="22"/>
          <w:lang w:val="lt-LT"/>
        </w:rPr>
      </w:pPr>
      <w:r w:rsidRPr="006C297E">
        <w:rPr>
          <w:b/>
          <w:szCs w:val="22"/>
          <w:lang w:val="lt-LT"/>
        </w:rPr>
        <w:t>NUTRAUKITE šio vaisto vartojimą ir nedelsdami kreipkitės medicinos pagalbos, jei pasireiškė:</w:t>
      </w:r>
    </w:p>
    <w:p w:rsidR="0086111E" w:rsidRPr="006C297E" w:rsidRDefault="0086111E" w:rsidP="0086111E">
      <w:pPr>
        <w:numPr>
          <w:ilvl w:val="0"/>
          <w:numId w:val="5"/>
        </w:numPr>
        <w:tabs>
          <w:tab w:val="clear" w:pos="567"/>
          <w:tab w:val="left" w:pos="720"/>
        </w:tabs>
        <w:spacing w:line="240" w:lineRule="auto"/>
        <w:ind w:left="567" w:right="-2" w:hanging="567"/>
        <w:rPr>
          <w:noProof/>
          <w:szCs w:val="22"/>
          <w:lang w:val="lt-LT"/>
        </w:rPr>
      </w:pPr>
      <w:r w:rsidRPr="006C297E">
        <w:rPr>
          <w:szCs w:val="22"/>
          <w:lang w:val="lt-LT"/>
        </w:rPr>
        <w:t xml:space="preserve">rėmuo, </w:t>
      </w:r>
      <w:proofErr w:type="spellStart"/>
      <w:r w:rsidRPr="006C297E">
        <w:rPr>
          <w:szCs w:val="22"/>
          <w:lang w:val="lt-LT"/>
        </w:rPr>
        <w:t>nevirškinimas</w:t>
      </w:r>
      <w:proofErr w:type="spellEnd"/>
      <w:r>
        <w:rPr>
          <w:szCs w:val="22"/>
          <w:lang w:val="lt-LT"/>
        </w:rPr>
        <w:t xml:space="preserve"> </w:t>
      </w:r>
      <w:r w:rsidRPr="006E268B">
        <w:rPr>
          <w:szCs w:val="22"/>
          <w:lang w:val="lt-LT"/>
        </w:rPr>
        <w:t>(d</w:t>
      </w:r>
      <w:r w:rsidRPr="006E268B">
        <w:rPr>
          <w:noProof/>
          <w:snapToGrid w:val="0"/>
          <w:szCs w:val="22"/>
          <w:lang w:val="lt-LT"/>
        </w:rPr>
        <w:t>ažnas šalutinis poveikis; gali pasireikšti rečiau kaip 1 iš 10 asmenų)</w:t>
      </w:r>
      <w:r w:rsidRPr="006C297E">
        <w:rPr>
          <w:bCs/>
          <w:szCs w:val="22"/>
          <w:lang w:val="lt-LT"/>
        </w:rPr>
        <w:t>;</w:t>
      </w:r>
    </w:p>
    <w:p w:rsidR="0086111E" w:rsidRPr="006C297E" w:rsidRDefault="0086111E" w:rsidP="0086111E">
      <w:pPr>
        <w:numPr>
          <w:ilvl w:val="0"/>
          <w:numId w:val="5"/>
        </w:numPr>
        <w:tabs>
          <w:tab w:val="clear" w:pos="567"/>
          <w:tab w:val="left" w:pos="720"/>
        </w:tabs>
        <w:spacing w:line="240" w:lineRule="auto"/>
        <w:ind w:left="567" w:right="-2" w:hanging="567"/>
        <w:rPr>
          <w:noProof/>
          <w:szCs w:val="22"/>
          <w:lang w:val="lt-LT"/>
        </w:rPr>
      </w:pPr>
      <w:r w:rsidRPr="006C297E">
        <w:rPr>
          <w:szCs w:val="22"/>
          <w:lang w:val="lt-LT"/>
        </w:rPr>
        <w:t>žarnyno kraujavimo simptomai, tokie kaip stiprus pilvo skausmas, vėmimas su krauju arba vėmimas su tamsios spalvos dalelėmis, primenančiomis kavos nuosėdas, kraujas išmatose, juodos į smalą panašios išmatos</w:t>
      </w:r>
      <w:r>
        <w:rPr>
          <w:szCs w:val="22"/>
          <w:lang w:val="lt-LT"/>
        </w:rPr>
        <w:t xml:space="preserve"> (ne</w:t>
      </w:r>
      <w:r w:rsidRPr="006E268B">
        <w:rPr>
          <w:szCs w:val="22"/>
          <w:lang w:val="lt-LT"/>
        </w:rPr>
        <w:t>d</w:t>
      </w:r>
      <w:r w:rsidRPr="006E268B">
        <w:rPr>
          <w:noProof/>
          <w:snapToGrid w:val="0"/>
          <w:szCs w:val="22"/>
          <w:lang w:val="lt-LT"/>
        </w:rPr>
        <w:t>ažnas šalutinis poveikis</w:t>
      </w:r>
      <w:r w:rsidRPr="006C297E">
        <w:rPr>
          <w:szCs w:val="22"/>
          <w:lang w:val="lt-LT"/>
        </w:rPr>
        <w:t>;</w:t>
      </w:r>
      <w:r>
        <w:rPr>
          <w:szCs w:val="22"/>
          <w:lang w:val="lt-LT"/>
        </w:rPr>
        <w:t xml:space="preserve"> </w:t>
      </w:r>
      <w:r w:rsidRPr="000950B1">
        <w:rPr>
          <w:noProof/>
          <w:snapToGrid w:val="0"/>
          <w:szCs w:val="22"/>
          <w:lang w:val="lt-LT"/>
        </w:rPr>
        <w:t>gali pasireikšti rečiau kaip 1 iš 100 asmenų</w:t>
      </w:r>
      <w:r>
        <w:rPr>
          <w:noProof/>
          <w:snapToGrid w:val="0"/>
          <w:szCs w:val="22"/>
          <w:lang w:val="lt-LT"/>
        </w:rPr>
        <w:t>);</w:t>
      </w:r>
    </w:p>
    <w:p w:rsidR="0086111E" w:rsidRPr="003B3F82" w:rsidRDefault="0086111E" w:rsidP="0086111E">
      <w:pPr>
        <w:numPr>
          <w:ilvl w:val="0"/>
          <w:numId w:val="5"/>
        </w:numPr>
        <w:tabs>
          <w:tab w:val="clear" w:pos="567"/>
          <w:tab w:val="left" w:pos="720"/>
        </w:tabs>
        <w:spacing w:line="240" w:lineRule="auto"/>
        <w:ind w:left="567" w:right="-2" w:hanging="567"/>
        <w:rPr>
          <w:noProof/>
          <w:szCs w:val="22"/>
          <w:lang w:val="lt-LT"/>
        </w:rPr>
      </w:pPr>
      <w:r w:rsidRPr="006C297E">
        <w:rPr>
          <w:szCs w:val="22"/>
          <w:lang w:val="lt-LT"/>
        </w:rPr>
        <w:t xml:space="preserve">smegenų dangalo uždegimo simptomai, tokie kaip sprando </w:t>
      </w:r>
      <w:proofErr w:type="spellStart"/>
      <w:r w:rsidRPr="006C297E">
        <w:rPr>
          <w:szCs w:val="22"/>
          <w:lang w:val="lt-LT"/>
        </w:rPr>
        <w:t>rigidiškumas</w:t>
      </w:r>
      <w:proofErr w:type="spellEnd"/>
      <w:r w:rsidRPr="006C297E">
        <w:rPr>
          <w:szCs w:val="22"/>
          <w:lang w:val="lt-LT"/>
        </w:rPr>
        <w:t>, galvos skausmas,</w:t>
      </w:r>
      <w:r>
        <w:rPr>
          <w:noProof/>
          <w:szCs w:val="22"/>
          <w:lang w:val="lt-LT"/>
        </w:rPr>
        <w:t xml:space="preserve"> </w:t>
      </w:r>
      <w:r w:rsidRPr="003B3F82">
        <w:rPr>
          <w:szCs w:val="22"/>
          <w:lang w:val="lt-LT"/>
        </w:rPr>
        <w:t>pykinimas arba vėmimas, karščiavimas arba orientacijos praradimo pojūtis</w:t>
      </w:r>
      <w:r>
        <w:rPr>
          <w:szCs w:val="22"/>
          <w:lang w:val="lt-LT"/>
        </w:rPr>
        <w:t xml:space="preserve"> (labai retas</w:t>
      </w:r>
      <w:r w:rsidRPr="006E268B">
        <w:rPr>
          <w:noProof/>
          <w:snapToGrid w:val="0"/>
          <w:szCs w:val="22"/>
          <w:lang w:val="lt-LT"/>
        </w:rPr>
        <w:t xml:space="preserve"> šalutinis poveikis</w:t>
      </w:r>
      <w:r w:rsidRPr="003B3F82">
        <w:rPr>
          <w:szCs w:val="22"/>
          <w:lang w:val="lt-LT"/>
        </w:rPr>
        <w:t>;</w:t>
      </w:r>
      <w:r>
        <w:rPr>
          <w:szCs w:val="22"/>
          <w:lang w:val="lt-LT"/>
        </w:rPr>
        <w:t xml:space="preserve"> </w:t>
      </w:r>
      <w:r w:rsidRPr="000950B1">
        <w:rPr>
          <w:noProof/>
          <w:snapToGrid w:val="0"/>
          <w:szCs w:val="22"/>
          <w:lang w:val="lt-LT"/>
        </w:rPr>
        <w:t>gali pasireikšti rečiau kaip 1 iš 10 000 asmenų</w:t>
      </w:r>
      <w:r>
        <w:rPr>
          <w:noProof/>
          <w:snapToGrid w:val="0"/>
          <w:szCs w:val="22"/>
          <w:lang w:val="lt-LT"/>
        </w:rPr>
        <w:t>);</w:t>
      </w:r>
    </w:p>
    <w:p w:rsidR="0086111E" w:rsidRPr="003B3F82" w:rsidRDefault="0086111E" w:rsidP="0086111E">
      <w:pPr>
        <w:numPr>
          <w:ilvl w:val="0"/>
          <w:numId w:val="5"/>
        </w:numPr>
        <w:tabs>
          <w:tab w:val="clear" w:pos="567"/>
          <w:tab w:val="left" w:pos="720"/>
        </w:tabs>
        <w:spacing w:line="240" w:lineRule="auto"/>
        <w:ind w:left="567" w:right="-2" w:hanging="567"/>
        <w:rPr>
          <w:noProof/>
          <w:szCs w:val="22"/>
          <w:lang w:val="lt-LT"/>
        </w:rPr>
      </w:pPr>
      <w:r w:rsidRPr="006C297E">
        <w:rPr>
          <w:szCs w:val="22"/>
          <w:lang w:val="lt-LT"/>
        </w:rPr>
        <w:lastRenderedPageBreak/>
        <w:t xml:space="preserve">sunkios alerginės reakcijos simptomai, tokie kaip veido, liežuvio arba gerklės tinimas, sunkumas </w:t>
      </w:r>
      <w:r w:rsidRPr="003B3F82">
        <w:rPr>
          <w:szCs w:val="22"/>
          <w:lang w:val="lt-LT"/>
        </w:rPr>
        <w:t>kvėpuoti, astmos blogėjimas</w:t>
      </w:r>
      <w:r>
        <w:rPr>
          <w:szCs w:val="22"/>
          <w:lang w:val="lt-LT"/>
        </w:rPr>
        <w:t xml:space="preserve"> (labai retas</w:t>
      </w:r>
      <w:r w:rsidRPr="006E268B">
        <w:rPr>
          <w:noProof/>
          <w:snapToGrid w:val="0"/>
          <w:szCs w:val="22"/>
          <w:lang w:val="lt-LT"/>
        </w:rPr>
        <w:t xml:space="preserve"> šalutinis poveikis</w:t>
      </w:r>
      <w:r w:rsidRPr="003B3F82">
        <w:rPr>
          <w:szCs w:val="22"/>
          <w:lang w:val="lt-LT"/>
        </w:rPr>
        <w:t>;</w:t>
      </w:r>
      <w:r>
        <w:rPr>
          <w:szCs w:val="22"/>
          <w:lang w:val="lt-LT"/>
        </w:rPr>
        <w:t xml:space="preserve"> </w:t>
      </w:r>
      <w:r w:rsidRPr="0029308D">
        <w:rPr>
          <w:noProof/>
          <w:snapToGrid w:val="0"/>
          <w:szCs w:val="22"/>
          <w:lang w:val="lt-LT"/>
        </w:rPr>
        <w:t>gali pasireikšti rečiau kaip 1 iš 10 000 asmenų</w:t>
      </w:r>
      <w:r>
        <w:rPr>
          <w:noProof/>
          <w:snapToGrid w:val="0"/>
          <w:szCs w:val="22"/>
          <w:lang w:val="lt-LT"/>
        </w:rPr>
        <w:t>)</w:t>
      </w:r>
      <w:r w:rsidRPr="003B3F82">
        <w:rPr>
          <w:szCs w:val="22"/>
          <w:lang w:val="lt-LT"/>
        </w:rPr>
        <w:t>;</w:t>
      </w:r>
    </w:p>
    <w:p w:rsidR="0086111E" w:rsidRPr="006C297E" w:rsidRDefault="0086111E" w:rsidP="0086111E">
      <w:pPr>
        <w:numPr>
          <w:ilvl w:val="0"/>
          <w:numId w:val="5"/>
        </w:numPr>
        <w:tabs>
          <w:tab w:val="clear" w:pos="567"/>
          <w:tab w:val="left" w:pos="720"/>
        </w:tabs>
        <w:spacing w:line="240" w:lineRule="auto"/>
        <w:ind w:left="567" w:right="-2" w:hanging="567"/>
        <w:rPr>
          <w:noProof/>
          <w:szCs w:val="22"/>
          <w:lang w:val="lt-LT"/>
        </w:rPr>
      </w:pPr>
      <w:r w:rsidRPr="006C297E">
        <w:rPr>
          <w:bCs/>
          <w:szCs w:val="22"/>
          <w:lang w:val="lt-LT"/>
        </w:rPr>
        <w:t>sunkios odos reakcijos, kai susidaro pūslės (daugiau informacijos pateikta toliau)</w:t>
      </w:r>
      <w:r>
        <w:rPr>
          <w:szCs w:val="22"/>
          <w:lang w:val="lt-LT"/>
        </w:rPr>
        <w:t>.</w:t>
      </w:r>
    </w:p>
    <w:p w:rsidR="0086111E" w:rsidRDefault="0086111E" w:rsidP="0086111E">
      <w:pPr>
        <w:tabs>
          <w:tab w:val="clear" w:pos="567"/>
          <w:tab w:val="left" w:pos="720"/>
        </w:tabs>
        <w:spacing w:line="240" w:lineRule="auto"/>
        <w:ind w:left="567" w:right="-2"/>
        <w:rPr>
          <w:noProof/>
          <w:szCs w:val="22"/>
          <w:lang w:val="lt-LT"/>
        </w:rPr>
      </w:pPr>
    </w:p>
    <w:p w:rsidR="0086111E" w:rsidRDefault="0086111E" w:rsidP="0086111E">
      <w:pPr>
        <w:tabs>
          <w:tab w:val="clear" w:pos="567"/>
          <w:tab w:val="left" w:pos="720"/>
        </w:tabs>
        <w:spacing w:line="240" w:lineRule="auto"/>
        <w:ind w:right="-2"/>
        <w:rPr>
          <w:szCs w:val="22"/>
          <w:lang w:val="lt-LT"/>
        </w:rPr>
      </w:pPr>
      <w:r>
        <w:rPr>
          <w:bCs/>
          <w:szCs w:val="22"/>
          <w:lang w:val="lt-LT"/>
        </w:rPr>
        <w:t>S</w:t>
      </w:r>
      <w:r w:rsidRPr="006C297E">
        <w:rPr>
          <w:bCs/>
          <w:szCs w:val="22"/>
          <w:lang w:val="lt-LT"/>
        </w:rPr>
        <w:t>unki</w:t>
      </w:r>
      <w:r>
        <w:rPr>
          <w:bCs/>
          <w:szCs w:val="22"/>
          <w:lang w:val="lt-LT"/>
        </w:rPr>
        <w:t>os</w:t>
      </w:r>
      <w:r w:rsidRPr="006C297E">
        <w:rPr>
          <w:bCs/>
          <w:szCs w:val="22"/>
          <w:lang w:val="lt-LT"/>
        </w:rPr>
        <w:t xml:space="preserve"> odos reakcij</w:t>
      </w:r>
      <w:r>
        <w:rPr>
          <w:bCs/>
          <w:szCs w:val="22"/>
          <w:lang w:val="lt-LT"/>
        </w:rPr>
        <w:t>os</w:t>
      </w:r>
      <w:r w:rsidRPr="006C297E">
        <w:rPr>
          <w:bCs/>
          <w:szCs w:val="22"/>
          <w:lang w:val="lt-LT"/>
        </w:rPr>
        <w:t>, žinom</w:t>
      </w:r>
      <w:r>
        <w:rPr>
          <w:bCs/>
          <w:szCs w:val="22"/>
          <w:lang w:val="lt-LT"/>
        </w:rPr>
        <w:t>os</w:t>
      </w:r>
      <w:r w:rsidRPr="006C297E">
        <w:rPr>
          <w:bCs/>
          <w:szCs w:val="22"/>
          <w:lang w:val="lt-LT"/>
        </w:rPr>
        <w:t xml:space="preserve"> kaip DRESS sindromas (dažnis nežinomas)</w:t>
      </w:r>
      <w:r w:rsidRPr="006C297E">
        <w:rPr>
          <w:szCs w:val="22"/>
          <w:lang w:val="lt-LT"/>
        </w:rPr>
        <w:t xml:space="preserve">. DRESS simptomai gali būti tokie: odos išbėrimas, karščiavimas, padidėję limfmazgiai ir padidėjęs </w:t>
      </w:r>
      <w:proofErr w:type="spellStart"/>
      <w:r w:rsidRPr="006C297E">
        <w:rPr>
          <w:szCs w:val="22"/>
          <w:lang w:val="lt-LT"/>
        </w:rPr>
        <w:t>eozinofilų</w:t>
      </w:r>
      <w:proofErr w:type="spellEnd"/>
      <w:r w:rsidRPr="006C297E">
        <w:rPr>
          <w:szCs w:val="22"/>
          <w:lang w:val="lt-LT"/>
        </w:rPr>
        <w:t xml:space="preserve"> (baltųjų kraujo ląstelių rūšis) skaičius.</w:t>
      </w:r>
    </w:p>
    <w:p w:rsidR="0086111E" w:rsidRDefault="0086111E" w:rsidP="0086111E">
      <w:pPr>
        <w:tabs>
          <w:tab w:val="clear" w:pos="567"/>
          <w:tab w:val="left" w:pos="720"/>
        </w:tabs>
        <w:spacing w:line="240" w:lineRule="auto"/>
        <w:ind w:right="-2"/>
        <w:rPr>
          <w:szCs w:val="22"/>
          <w:lang w:val="lt-LT"/>
        </w:rPr>
      </w:pPr>
    </w:p>
    <w:p w:rsidR="0086111E" w:rsidRPr="003871FB" w:rsidRDefault="0086111E" w:rsidP="0086111E">
      <w:pPr>
        <w:tabs>
          <w:tab w:val="clear" w:pos="567"/>
        </w:tabs>
        <w:snapToGrid/>
        <w:spacing w:line="240" w:lineRule="auto"/>
        <w:rPr>
          <w:lang w:val="lt-LT"/>
        </w:rPr>
      </w:pPr>
      <w:r w:rsidRPr="00F81A67">
        <w:rPr>
          <w:lang w:val="lt-LT"/>
        </w:rPr>
        <w:t xml:space="preserve">Gydymo pradžioje kartu su karščiavimu pasireiškiantis raudonas, žvynuotas, išplitęs išbėrimas su poodiniais gumbeliais ir pūslelėmis, dažniausiai pažeidžiantis odos raukšles, liemenį ir viršutines galūnes (ūminė </w:t>
      </w:r>
      <w:proofErr w:type="spellStart"/>
      <w:r w:rsidRPr="00F81A67">
        <w:rPr>
          <w:lang w:val="lt-LT"/>
        </w:rPr>
        <w:t>generalizuota</w:t>
      </w:r>
      <w:proofErr w:type="spellEnd"/>
      <w:r w:rsidRPr="00F81A67">
        <w:rPr>
          <w:lang w:val="lt-LT"/>
        </w:rPr>
        <w:t xml:space="preserve"> </w:t>
      </w:r>
      <w:proofErr w:type="spellStart"/>
      <w:r w:rsidRPr="00F81A67">
        <w:rPr>
          <w:lang w:val="lt-LT"/>
        </w:rPr>
        <w:t>egzanteminė</w:t>
      </w:r>
      <w:proofErr w:type="spellEnd"/>
      <w:r w:rsidRPr="00F81A67">
        <w:rPr>
          <w:lang w:val="lt-LT"/>
        </w:rPr>
        <w:t xml:space="preserve"> </w:t>
      </w:r>
      <w:proofErr w:type="spellStart"/>
      <w:r w:rsidRPr="00F81A67">
        <w:rPr>
          <w:lang w:val="lt-LT"/>
        </w:rPr>
        <w:t>pustuliozė</w:t>
      </w:r>
      <w:proofErr w:type="spellEnd"/>
      <w:r w:rsidRPr="00F81A67">
        <w:rPr>
          <w:lang w:val="lt-LT"/>
        </w:rPr>
        <w:t>)</w:t>
      </w:r>
      <w:r>
        <w:rPr>
          <w:lang w:val="lt-LT"/>
        </w:rPr>
        <w:t xml:space="preserve"> (dažnis nežinomas)</w:t>
      </w:r>
      <w:r w:rsidRPr="00F81A67">
        <w:rPr>
          <w:lang w:val="lt-LT"/>
        </w:rPr>
        <w:t xml:space="preserve">. Jei jums pasireikštų šių simptomų, nutraukite </w:t>
      </w:r>
      <w:proofErr w:type="spellStart"/>
      <w:r>
        <w:rPr>
          <w:lang w:val="lt-LT"/>
        </w:rPr>
        <w:t>Metafenex</w:t>
      </w:r>
      <w:proofErr w:type="spellEnd"/>
      <w:r w:rsidRPr="00F81A67">
        <w:rPr>
          <w:lang w:val="lt-LT"/>
        </w:rPr>
        <w:t xml:space="preserve"> vartojimą ir nedelsdami kreipkitės medicininės pagalbos. Taip pat žr. 2 skyrių.</w:t>
      </w:r>
    </w:p>
    <w:p w:rsidR="0086111E" w:rsidRDefault="0086111E" w:rsidP="0086111E">
      <w:pPr>
        <w:numPr>
          <w:ilvl w:val="12"/>
          <w:numId w:val="0"/>
        </w:numPr>
        <w:tabs>
          <w:tab w:val="clear" w:pos="567"/>
          <w:tab w:val="left" w:pos="720"/>
        </w:tabs>
        <w:spacing w:line="240" w:lineRule="auto"/>
        <w:ind w:right="-2"/>
        <w:rPr>
          <w:szCs w:val="22"/>
          <w:lang w:val="lt-LT"/>
        </w:rPr>
      </w:pPr>
    </w:p>
    <w:p w:rsidR="0086111E" w:rsidRPr="006C297E" w:rsidRDefault="0086111E" w:rsidP="0086111E">
      <w:pPr>
        <w:numPr>
          <w:ilvl w:val="12"/>
          <w:numId w:val="0"/>
        </w:numPr>
        <w:tabs>
          <w:tab w:val="clear" w:pos="567"/>
          <w:tab w:val="left" w:pos="720"/>
        </w:tabs>
        <w:spacing w:line="240" w:lineRule="auto"/>
        <w:ind w:right="-2"/>
        <w:rPr>
          <w:noProof/>
          <w:szCs w:val="22"/>
          <w:lang w:val="lt-LT"/>
        </w:rPr>
      </w:pPr>
      <w:r w:rsidRPr="006C297E">
        <w:rPr>
          <w:szCs w:val="22"/>
          <w:lang w:val="lt-LT"/>
        </w:rPr>
        <w:t>Kitas galimas šalutinis poveikis</w:t>
      </w:r>
    </w:p>
    <w:p w:rsidR="0086111E" w:rsidRPr="00B9661C" w:rsidRDefault="0086111E" w:rsidP="0086111E">
      <w:pPr>
        <w:tabs>
          <w:tab w:val="clear" w:pos="567"/>
          <w:tab w:val="left" w:pos="720"/>
        </w:tabs>
        <w:spacing w:line="240" w:lineRule="auto"/>
        <w:rPr>
          <w:noProof/>
          <w:snapToGrid w:val="0"/>
          <w:szCs w:val="22"/>
          <w:lang w:val="lt-LT"/>
        </w:rPr>
      </w:pPr>
    </w:p>
    <w:p w:rsidR="0086111E" w:rsidRDefault="0086111E" w:rsidP="0086111E">
      <w:pPr>
        <w:tabs>
          <w:tab w:val="clear" w:pos="567"/>
          <w:tab w:val="left" w:pos="720"/>
        </w:tabs>
        <w:spacing w:line="240" w:lineRule="auto"/>
        <w:rPr>
          <w:b/>
          <w:bCs/>
          <w:noProof/>
          <w:snapToGrid w:val="0"/>
          <w:szCs w:val="22"/>
          <w:lang w:val="lt-LT"/>
        </w:rPr>
      </w:pPr>
      <w:r w:rsidRPr="00FB7265">
        <w:rPr>
          <w:b/>
          <w:bCs/>
          <w:noProof/>
          <w:snapToGrid w:val="0"/>
          <w:szCs w:val="22"/>
          <w:lang w:val="lt-LT"/>
        </w:rPr>
        <w:t>Dažni šalutinio poveikio reiškiniai (gali pasireikšti rečiau kaip 1 iš 10 asmenų)</w:t>
      </w:r>
      <w:r>
        <w:rPr>
          <w:b/>
          <w:bCs/>
          <w:noProof/>
          <w:snapToGrid w:val="0"/>
          <w:szCs w:val="22"/>
          <w:lang w:val="lt-LT"/>
        </w:rPr>
        <w:t>:</w:t>
      </w:r>
    </w:p>
    <w:p w:rsidR="0086111E" w:rsidRPr="001F3EDE" w:rsidRDefault="0086111E" w:rsidP="0086111E">
      <w:pPr>
        <w:pStyle w:val="Sraopastraipa"/>
        <w:numPr>
          <w:ilvl w:val="0"/>
          <w:numId w:val="14"/>
        </w:numPr>
        <w:tabs>
          <w:tab w:val="clear" w:pos="567"/>
          <w:tab w:val="left" w:pos="720"/>
        </w:tabs>
        <w:spacing w:line="240" w:lineRule="auto"/>
        <w:ind w:left="567" w:hanging="567"/>
        <w:rPr>
          <w:noProof/>
          <w:szCs w:val="22"/>
          <w:lang w:val="lt-LT"/>
        </w:rPr>
      </w:pPr>
      <w:r w:rsidRPr="001F3EDE">
        <w:rPr>
          <w:szCs w:val="22"/>
          <w:lang w:val="lt-LT"/>
        </w:rPr>
        <w:t>pilvo skausmas arba diskomfortas, pykinimas arba vėmimas, viduriavimas;</w:t>
      </w:r>
    </w:p>
    <w:p w:rsidR="0086111E" w:rsidRPr="003B3F82" w:rsidRDefault="0086111E" w:rsidP="0086111E">
      <w:pPr>
        <w:numPr>
          <w:ilvl w:val="0"/>
          <w:numId w:val="5"/>
        </w:numPr>
        <w:tabs>
          <w:tab w:val="clear" w:pos="567"/>
          <w:tab w:val="left" w:pos="720"/>
        </w:tabs>
        <w:spacing w:line="240" w:lineRule="auto"/>
        <w:ind w:left="567" w:right="-2" w:hanging="567"/>
        <w:rPr>
          <w:noProof/>
          <w:szCs w:val="22"/>
          <w:lang w:val="lt-LT"/>
        </w:rPr>
      </w:pPr>
      <w:r w:rsidRPr="006C297E">
        <w:rPr>
          <w:szCs w:val="22"/>
          <w:lang w:val="lt-LT"/>
        </w:rPr>
        <w:t>padidėjęs kai kurių kepenų fermentų</w:t>
      </w:r>
      <w:r>
        <w:rPr>
          <w:szCs w:val="22"/>
          <w:lang w:val="lt-LT"/>
        </w:rPr>
        <w:t xml:space="preserve"> kiekis – ALT, GGT, </w:t>
      </w:r>
      <w:proofErr w:type="spellStart"/>
      <w:r>
        <w:rPr>
          <w:szCs w:val="22"/>
          <w:lang w:val="lt-LT"/>
        </w:rPr>
        <w:t>kreatinino</w:t>
      </w:r>
      <w:proofErr w:type="spellEnd"/>
      <w:r>
        <w:rPr>
          <w:szCs w:val="22"/>
          <w:lang w:val="lt-LT"/>
        </w:rPr>
        <w:t xml:space="preserve"> ir šlapalo </w:t>
      </w:r>
      <w:r w:rsidRPr="003B3F82">
        <w:rPr>
          <w:szCs w:val="22"/>
          <w:lang w:val="lt-LT"/>
        </w:rPr>
        <w:t>(nustatoma kraujo tyrimais);</w:t>
      </w:r>
    </w:p>
    <w:p w:rsidR="0086111E" w:rsidRPr="006C297E" w:rsidRDefault="0086111E" w:rsidP="0086111E">
      <w:pPr>
        <w:pStyle w:val="Sraopastraipa"/>
        <w:numPr>
          <w:ilvl w:val="0"/>
          <w:numId w:val="9"/>
        </w:numPr>
        <w:spacing w:line="240" w:lineRule="auto"/>
        <w:ind w:right="-2" w:hanging="720"/>
        <w:rPr>
          <w:szCs w:val="22"/>
          <w:lang w:val="lt-LT"/>
        </w:rPr>
      </w:pPr>
      <w:r w:rsidRPr="006C297E">
        <w:rPr>
          <w:szCs w:val="22"/>
          <w:lang w:val="lt-LT"/>
        </w:rPr>
        <w:t>per didelis prakaitavimas.</w:t>
      </w:r>
    </w:p>
    <w:p w:rsidR="0086111E" w:rsidRPr="006C297E" w:rsidRDefault="0086111E" w:rsidP="0086111E">
      <w:pPr>
        <w:numPr>
          <w:ilvl w:val="12"/>
          <w:numId w:val="0"/>
        </w:numPr>
        <w:tabs>
          <w:tab w:val="clear" w:pos="567"/>
          <w:tab w:val="left" w:pos="720"/>
        </w:tabs>
        <w:spacing w:line="240" w:lineRule="auto"/>
        <w:ind w:right="-2"/>
        <w:rPr>
          <w:noProof/>
          <w:szCs w:val="22"/>
          <w:lang w:val="lt-LT"/>
        </w:rPr>
      </w:pPr>
    </w:p>
    <w:p w:rsidR="0086111E" w:rsidRPr="006C297E" w:rsidRDefault="0086111E" w:rsidP="0086111E">
      <w:pPr>
        <w:numPr>
          <w:ilvl w:val="12"/>
          <w:numId w:val="0"/>
        </w:numPr>
        <w:tabs>
          <w:tab w:val="clear" w:pos="567"/>
          <w:tab w:val="left" w:pos="720"/>
        </w:tabs>
        <w:spacing w:line="240" w:lineRule="auto"/>
        <w:ind w:right="-2"/>
        <w:rPr>
          <w:noProof/>
          <w:szCs w:val="22"/>
          <w:lang w:val="lt-LT"/>
        </w:rPr>
      </w:pPr>
      <w:r w:rsidRPr="00FB7265">
        <w:rPr>
          <w:b/>
          <w:bCs/>
          <w:noProof/>
          <w:snapToGrid w:val="0"/>
          <w:szCs w:val="22"/>
          <w:lang w:val="lt-LT"/>
        </w:rPr>
        <w:t>Nedažni šalutinio poveikio reiškiniai (gali pasireikšti rečiau kaip 1 iš 100 asmenų):</w:t>
      </w:r>
    </w:p>
    <w:p w:rsidR="0086111E" w:rsidRDefault="0086111E" w:rsidP="0086111E">
      <w:pPr>
        <w:numPr>
          <w:ilvl w:val="0"/>
          <w:numId w:val="6"/>
        </w:numPr>
        <w:tabs>
          <w:tab w:val="clear" w:pos="567"/>
          <w:tab w:val="left" w:pos="720"/>
        </w:tabs>
        <w:spacing w:line="240" w:lineRule="auto"/>
        <w:ind w:left="567" w:right="-2" w:hanging="567"/>
        <w:rPr>
          <w:noProof/>
          <w:szCs w:val="22"/>
          <w:lang w:val="lt-LT"/>
        </w:rPr>
      </w:pPr>
      <w:r w:rsidRPr="006C297E">
        <w:rPr>
          <w:szCs w:val="22"/>
          <w:lang w:val="lt-LT"/>
        </w:rPr>
        <w:t>galvos skausmas ir svaigulys,</w:t>
      </w:r>
    </w:p>
    <w:p w:rsidR="0086111E" w:rsidRDefault="0086111E" w:rsidP="0086111E">
      <w:pPr>
        <w:numPr>
          <w:ilvl w:val="0"/>
          <w:numId w:val="6"/>
        </w:numPr>
        <w:tabs>
          <w:tab w:val="clear" w:pos="567"/>
          <w:tab w:val="left" w:pos="720"/>
        </w:tabs>
        <w:spacing w:line="240" w:lineRule="auto"/>
        <w:ind w:left="567" w:right="-2" w:hanging="567"/>
        <w:rPr>
          <w:noProof/>
          <w:szCs w:val="22"/>
          <w:lang w:val="lt-LT"/>
        </w:rPr>
      </w:pPr>
      <w:r w:rsidRPr="006C297E">
        <w:rPr>
          <w:szCs w:val="22"/>
          <w:lang w:val="lt-LT"/>
        </w:rPr>
        <w:t>dujų kaupimasis ir vidurių užkietėjimas,</w:t>
      </w:r>
    </w:p>
    <w:p w:rsidR="0086111E" w:rsidRPr="00A43B46" w:rsidRDefault="0086111E" w:rsidP="0086111E">
      <w:pPr>
        <w:numPr>
          <w:ilvl w:val="0"/>
          <w:numId w:val="6"/>
        </w:numPr>
        <w:tabs>
          <w:tab w:val="clear" w:pos="567"/>
        </w:tabs>
        <w:snapToGrid/>
        <w:spacing w:line="240" w:lineRule="auto"/>
        <w:ind w:left="567" w:right="-2" w:hanging="567"/>
        <w:rPr>
          <w:noProof/>
          <w:lang w:val="lt-LT"/>
        </w:rPr>
      </w:pPr>
      <w:r>
        <w:rPr>
          <w:lang w:val="lt-LT"/>
        </w:rPr>
        <w:t xml:space="preserve">burnos opos, opinio </w:t>
      </w:r>
      <w:r w:rsidRPr="00A43B46">
        <w:rPr>
          <w:lang w:val="lt-LT"/>
        </w:rPr>
        <w:t xml:space="preserve">kolito ir Krono </w:t>
      </w:r>
      <w:r w:rsidRPr="00955589">
        <w:rPr>
          <w:i/>
          <w:lang w:val="lt-LT"/>
        </w:rPr>
        <w:t>(</w:t>
      </w:r>
      <w:proofErr w:type="spellStart"/>
      <w:r w:rsidRPr="00955589">
        <w:rPr>
          <w:i/>
          <w:lang w:val="lt-LT"/>
        </w:rPr>
        <w:t>Crohn</w:t>
      </w:r>
      <w:proofErr w:type="spellEnd"/>
      <w:r w:rsidRPr="00955589">
        <w:rPr>
          <w:i/>
          <w:lang w:val="lt-LT"/>
        </w:rPr>
        <w:t>)</w:t>
      </w:r>
      <w:r w:rsidRPr="00A43B46">
        <w:rPr>
          <w:lang w:val="lt-LT"/>
        </w:rPr>
        <w:t xml:space="preserve"> ligos pasunkėjimas</w:t>
      </w:r>
      <w:r>
        <w:rPr>
          <w:lang w:val="lt-LT"/>
        </w:rPr>
        <w:t>, skrandžio ar kasos uždegimas</w:t>
      </w:r>
      <w:r w:rsidRPr="00A43B46">
        <w:rPr>
          <w:lang w:val="lt-LT"/>
        </w:rPr>
        <w:t>;</w:t>
      </w:r>
    </w:p>
    <w:p w:rsidR="0086111E" w:rsidRPr="006C297E" w:rsidRDefault="0086111E" w:rsidP="0086111E">
      <w:pPr>
        <w:numPr>
          <w:ilvl w:val="0"/>
          <w:numId w:val="6"/>
        </w:numPr>
        <w:tabs>
          <w:tab w:val="clear" w:pos="567"/>
          <w:tab w:val="left" w:pos="720"/>
        </w:tabs>
        <w:spacing w:line="240" w:lineRule="auto"/>
        <w:ind w:left="567" w:right="-2" w:hanging="567"/>
        <w:rPr>
          <w:noProof/>
          <w:szCs w:val="22"/>
          <w:lang w:val="lt-LT"/>
        </w:rPr>
      </w:pPr>
      <w:r w:rsidRPr="006C297E">
        <w:rPr>
          <w:szCs w:val="22"/>
          <w:lang w:val="lt-LT"/>
        </w:rPr>
        <w:t>odos išbėrimas, veido tinimas</w:t>
      </w:r>
      <w:r>
        <w:rPr>
          <w:szCs w:val="22"/>
          <w:lang w:val="lt-LT"/>
        </w:rPr>
        <w:t>,</w:t>
      </w:r>
      <w:r w:rsidRPr="006C297E">
        <w:rPr>
          <w:szCs w:val="22"/>
          <w:lang w:val="lt-LT"/>
        </w:rPr>
        <w:t xml:space="preserve"> niežtinti oda (niež</w:t>
      </w:r>
      <w:r>
        <w:rPr>
          <w:szCs w:val="22"/>
          <w:lang w:val="lt-LT"/>
        </w:rPr>
        <w:t>ėjimas</w:t>
      </w:r>
      <w:r w:rsidRPr="006C297E">
        <w:rPr>
          <w:szCs w:val="22"/>
          <w:lang w:val="lt-LT"/>
        </w:rPr>
        <w:t>);</w:t>
      </w:r>
    </w:p>
    <w:p w:rsidR="0086111E" w:rsidRPr="00CA7AAC" w:rsidRDefault="0086111E" w:rsidP="0086111E">
      <w:pPr>
        <w:numPr>
          <w:ilvl w:val="0"/>
          <w:numId w:val="6"/>
        </w:numPr>
        <w:tabs>
          <w:tab w:val="clear" w:pos="567"/>
        </w:tabs>
        <w:snapToGrid/>
        <w:spacing w:line="240" w:lineRule="auto"/>
        <w:ind w:left="567" w:right="-2" w:hanging="567"/>
        <w:rPr>
          <w:noProof/>
          <w:lang w:val="lt-LT"/>
        </w:rPr>
      </w:pPr>
      <w:r w:rsidRPr="00CA7AAC">
        <w:rPr>
          <w:lang w:val="lt-LT"/>
        </w:rPr>
        <w:t xml:space="preserve">padidėjęs kepenų fermentų (AST, ALP) ir </w:t>
      </w:r>
      <w:proofErr w:type="spellStart"/>
      <w:r w:rsidRPr="00CA7AAC">
        <w:rPr>
          <w:lang w:val="lt-LT"/>
        </w:rPr>
        <w:t>kreatinfosfokinazės</w:t>
      </w:r>
      <w:proofErr w:type="spellEnd"/>
      <w:r w:rsidRPr="00CA7AAC">
        <w:rPr>
          <w:lang w:val="lt-LT"/>
        </w:rPr>
        <w:t xml:space="preserve"> </w:t>
      </w:r>
      <w:r>
        <w:rPr>
          <w:lang w:val="lt-LT"/>
        </w:rPr>
        <w:t>aktyvumas</w:t>
      </w:r>
      <w:r w:rsidRPr="00CA7AAC">
        <w:rPr>
          <w:lang w:val="lt-LT"/>
        </w:rPr>
        <w:t xml:space="preserve">, sumažėjęs hemoglobino </w:t>
      </w:r>
      <w:r>
        <w:rPr>
          <w:lang w:val="lt-LT"/>
        </w:rPr>
        <w:t xml:space="preserve">(raudonųjų kraujo ląstelių baltymas) </w:t>
      </w:r>
      <w:r w:rsidRPr="00CA7AAC">
        <w:rPr>
          <w:lang w:val="lt-LT"/>
        </w:rPr>
        <w:t>kiekis</w:t>
      </w:r>
      <w:r>
        <w:rPr>
          <w:lang w:val="lt-LT"/>
        </w:rPr>
        <w:t xml:space="preserve"> ir </w:t>
      </w:r>
      <w:r w:rsidRPr="006C297E">
        <w:rPr>
          <w:szCs w:val="22"/>
          <w:lang w:val="lt-LT"/>
        </w:rPr>
        <w:t>padidėjęs trombocitų (kraujo krešėjime dalyvaujančių ląstelių) kiekis</w:t>
      </w:r>
      <w:r w:rsidRPr="00CA7AAC">
        <w:rPr>
          <w:lang w:val="lt-LT"/>
        </w:rPr>
        <w:t xml:space="preserve"> (</w:t>
      </w:r>
      <w:r>
        <w:rPr>
          <w:lang w:val="lt-LT"/>
        </w:rPr>
        <w:t xml:space="preserve">pagal </w:t>
      </w:r>
      <w:r w:rsidRPr="00CA7AAC">
        <w:rPr>
          <w:lang w:val="lt-LT"/>
        </w:rPr>
        <w:t>kraujo tyrim</w:t>
      </w:r>
      <w:r>
        <w:rPr>
          <w:lang w:val="lt-LT"/>
        </w:rPr>
        <w:t>ų duomenis</w:t>
      </w:r>
      <w:r w:rsidRPr="00CA7AAC">
        <w:rPr>
          <w:lang w:val="lt-LT"/>
        </w:rPr>
        <w:t>)</w:t>
      </w:r>
      <w:r>
        <w:rPr>
          <w:lang w:val="lt-LT"/>
        </w:rPr>
        <w:t>.</w:t>
      </w:r>
    </w:p>
    <w:p w:rsidR="0086111E" w:rsidRDefault="0086111E" w:rsidP="0086111E">
      <w:pPr>
        <w:numPr>
          <w:ilvl w:val="12"/>
          <w:numId w:val="0"/>
        </w:numPr>
        <w:tabs>
          <w:tab w:val="clear" w:pos="567"/>
          <w:tab w:val="left" w:pos="720"/>
        </w:tabs>
        <w:spacing w:line="240" w:lineRule="auto"/>
        <w:ind w:right="-2"/>
        <w:rPr>
          <w:noProof/>
          <w:szCs w:val="22"/>
          <w:lang w:val="lt-LT"/>
        </w:rPr>
      </w:pPr>
    </w:p>
    <w:p w:rsidR="0086111E" w:rsidRPr="006C297E" w:rsidRDefault="0086111E" w:rsidP="0086111E">
      <w:pPr>
        <w:numPr>
          <w:ilvl w:val="12"/>
          <w:numId w:val="0"/>
        </w:numPr>
        <w:tabs>
          <w:tab w:val="clear" w:pos="567"/>
          <w:tab w:val="left" w:pos="720"/>
        </w:tabs>
        <w:spacing w:line="240" w:lineRule="auto"/>
        <w:ind w:right="-2"/>
        <w:rPr>
          <w:noProof/>
          <w:szCs w:val="22"/>
          <w:lang w:val="lt-LT"/>
        </w:rPr>
      </w:pPr>
      <w:r w:rsidRPr="00FB7265">
        <w:rPr>
          <w:b/>
          <w:bCs/>
          <w:noProof/>
          <w:snapToGrid w:val="0"/>
          <w:szCs w:val="22"/>
          <w:lang w:val="lt-LT"/>
        </w:rPr>
        <w:t>Labai reti šalutinio poveikio reiškiniai (gali pasireikšti rečiau kaip 1 iš 10 000 asmenų</w:t>
      </w:r>
      <w:r>
        <w:rPr>
          <w:b/>
          <w:bCs/>
          <w:noProof/>
          <w:snapToGrid w:val="0"/>
          <w:szCs w:val="22"/>
          <w:lang w:val="lt-LT"/>
        </w:rPr>
        <w:t>):</w:t>
      </w:r>
    </w:p>
    <w:p w:rsidR="0086111E" w:rsidRPr="006C297E" w:rsidRDefault="0086111E" w:rsidP="0086111E">
      <w:pPr>
        <w:numPr>
          <w:ilvl w:val="0"/>
          <w:numId w:val="7"/>
        </w:numPr>
        <w:tabs>
          <w:tab w:val="clear" w:pos="567"/>
          <w:tab w:val="left" w:pos="720"/>
        </w:tabs>
        <w:spacing w:line="240" w:lineRule="auto"/>
        <w:ind w:left="567" w:right="-2" w:hanging="501"/>
        <w:rPr>
          <w:noProof/>
          <w:szCs w:val="22"/>
          <w:lang w:val="lt-LT"/>
        </w:rPr>
      </w:pPr>
      <w:r w:rsidRPr="006C297E">
        <w:rPr>
          <w:szCs w:val="22"/>
          <w:lang w:val="lt-LT"/>
        </w:rPr>
        <w:t>sumažėjęs kraujo ląstelių kiekis (tai sukelia gerklės skausmą, burnos opas, į gripą panašius simptomus, sunkų išsekimą, nepaaiškinamą kraujavimą, kraujosruvas ir kraujavimą iš nosies);</w:t>
      </w:r>
    </w:p>
    <w:p w:rsidR="0086111E" w:rsidRPr="006C297E" w:rsidRDefault="0086111E" w:rsidP="0086111E">
      <w:pPr>
        <w:numPr>
          <w:ilvl w:val="0"/>
          <w:numId w:val="7"/>
        </w:numPr>
        <w:tabs>
          <w:tab w:val="clear" w:pos="567"/>
          <w:tab w:val="left" w:pos="720"/>
        </w:tabs>
        <w:spacing w:line="240" w:lineRule="auto"/>
        <w:ind w:left="567" w:right="-2" w:hanging="501"/>
        <w:rPr>
          <w:noProof/>
          <w:szCs w:val="22"/>
          <w:lang w:val="lt-LT"/>
        </w:rPr>
      </w:pPr>
      <w:r w:rsidRPr="006C297E">
        <w:rPr>
          <w:szCs w:val="22"/>
          <w:lang w:val="lt-LT"/>
        </w:rPr>
        <w:t xml:space="preserve">regėjimo sutrikimai, ūžimas ausyse, </w:t>
      </w:r>
      <w:r>
        <w:rPr>
          <w:szCs w:val="22"/>
          <w:lang w:val="lt-LT"/>
        </w:rPr>
        <w:t>svaigulio jausmas</w:t>
      </w:r>
      <w:r w:rsidRPr="006C297E">
        <w:rPr>
          <w:szCs w:val="22"/>
          <w:lang w:val="lt-LT"/>
        </w:rPr>
        <w:t>;</w:t>
      </w:r>
    </w:p>
    <w:p w:rsidR="0086111E" w:rsidRPr="006C297E" w:rsidRDefault="0086111E" w:rsidP="0086111E">
      <w:pPr>
        <w:numPr>
          <w:ilvl w:val="0"/>
          <w:numId w:val="7"/>
        </w:numPr>
        <w:tabs>
          <w:tab w:val="clear" w:pos="567"/>
          <w:tab w:val="left" w:pos="720"/>
        </w:tabs>
        <w:spacing w:line="240" w:lineRule="auto"/>
        <w:ind w:left="567" w:right="-2" w:hanging="501"/>
        <w:rPr>
          <w:noProof/>
          <w:szCs w:val="22"/>
          <w:lang w:val="lt-LT"/>
        </w:rPr>
      </w:pPr>
      <w:r w:rsidRPr="006C297E">
        <w:rPr>
          <w:szCs w:val="22"/>
          <w:lang w:val="lt-LT"/>
        </w:rPr>
        <w:t>sumišimo jausmas, depresija, haliucinacijos;</w:t>
      </w:r>
    </w:p>
    <w:p w:rsidR="0086111E" w:rsidRDefault="0086111E" w:rsidP="0086111E">
      <w:pPr>
        <w:numPr>
          <w:ilvl w:val="0"/>
          <w:numId w:val="7"/>
        </w:numPr>
        <w:tabs>
          <w:tab w:val="clear" w:pos="567"/>
          <w:tab w:val="left" w:pos="720"/>
        </w:tabs>
        <w:spacing w:line="240" w:lineRule="auto"/>
        <w:ind w:left="567" w:right="-2" w:hanging="501"/>
        <w:rPr>
          <w:noProof/>
          <w:szCs w:val="22"/>
          <w:lang w:val="lt-LT"/>
        </w:rPr>
      </w:pPr>
      <w:r w:rsidRPr="006C297E">
        <w:rPr>
          <w:szCs w:val="22"/>
          <w:lang w:val="lt-LT"/>
        </w:rPr>
        <w:t>nuovargis, bloga bendra savijauta;</w:t>
      </w:r>
    </w:p>
    <w:p w:rsidR="0086111E" w:rsidRDefault="0086111E" w:rsidP="0086111E">
      <w:pPr>
        <w:numPr>
          <w:ilvl w:val="0"/>
          <w:numId w:val="7"/>
        </w:numPr>
        <w:tabs>
          <w:tab w:val="clear" w:pos="567"/>
          <w:tab w:val="left" w:pos="720"/>
        </w:tabs>
        <w:spacing w:line="240" w:lineRule="auto"/>
        <w:ind w:left="567" w:right="-2" w:hanging="501"/>
        <w:rPr>
          <w:noProof/>
          <w:szCs w:val="22"/>
          <w:lang w:val="lt-LT"/>
        </w:rPr>
      </w:pPr>
      <w:r w:rsidRPr="006C297E">
        <w:rPr>
          <w:szCs w:val="22"/>
          <w:lang w:val="lt-LT"/>
        </w:rPr>
        <w:t>raudonos arba rausvos odos dėmės, kurios paspaudus neišbąla, nes kraujuoja po oda (purpura)</w:t>
      </w:r>
      <w:r>
        <w:rPr>
          <w:szCs w:val="22"/>
          <w:lang w:val="lt-LT"/>
        </w:rPr>
        <w:t>;</w:t>
      </w:r>
    </w:p>
    <w:p w:rsidR="0086111E" w:rsidRDefault="0086111E" w:rsidP="0086111E">
      <w:pPr>
        <w:numPr>
          <w:ilvl w:val="0"/>
          <w:numId w:val="7"/>
        </w:numPr>
        <w:tabs>
          <w:tab w:val="clear" w:pos="567"/>
          <w:tab w:val="left" w:pos="720"/>
        </w:tabs>
        <w:spacing w:line="240" w:lineRule="auto"/>
        <w:ind w:left="567" w:right="-2" w:hanging="501"/>
        <w:rPr>
          <w:noProof/>
          <w:szCs w:val="22"/>
          <w:lang w:val="lt-LT"/>
        </w:rPr>
      </w:pPr>
      <w:r w:rsidRPr="0042172F">
        <w:rPr>
          <w:szCs w:val="22"/>
          <w:lang w:val="lt-LT"/>
        </w:rPr>
        <w:t>aukštas kraujospūdis, vandens susilaikymas</w:t>
      </w:r>
      <w:r>
        <w:rPr>
          <w:szCs w:val="22"/>
          <w:lang w:val="lt-LT"/>
        </w:rPr>
        <w:t>;</w:t>
      </w:r>
    </w:p>
    <w:p w:rsidR="0086111E" w:rsidRDefault="0086111E" w:rsidP="0086111E">
      <w:pPr>
        <w:numPr>
          <w:ilvl w:val="0"/>
          <w:numId w:val="7"/>
        </w:numPr>
        <w:tabs>
          <w:tab w:val="clear" w:pos="567"/>
          <w:tab w:val="left" w:pos="720"/>
        </w:tabs>
        <w:spacing w:line="240" w:lineRule="auto"/>
        <w:ind w:left="567" w:right="-2" w:hanging="501"/>
        <w:rPr>
          <w:noProof/>
          <w:szCs w:val="22"/>
          <w:lang w:val="lt-LT"/>
        </w:rPr>
      </w:pPr>
      <w:r w:rsidRPr="0042172F">
        <w:rPr>
          <w:szCs w:val="22"/>
          <w:lang w:val="lt-LT"/>
        </w:rPr>
        <w:t>kepenų sutrikimai (dėl kurių pagelsta oda ir akių baltymai);</w:t>
      </w:r>
    </w:p>
    <w:p w:rsidR="0086111E" w:rsidRDefault="0086111E" w:rsidP="0086111E">
      <w:pPr>
        <w:numPr>
          <w:ilvl w:val="0"/>
          <w:numId w:val="7"/>
        </w:numPr>
        <w:tabs>
          <w:tab w:val="clear" w:pos="567"/>
          <w:tab w:val="left" w:pos="720"/>
        </w:tabs>
        <w:spacing w:line="240" w:lineRule="auto"/>
        <w:ind w:left="567" w:right="-2" w:hanging="501"/>
        <w:rPr>
          <w:noProof/>
          <w:szCs w:val="22"/>
          <w:lang w:val="lt-LT"/>
        </w:rPr>
      </w:pPr>
      <w:r w:rsidRPr="0042172F">
        <w:rPr>
          <w:szCs w:val="22"/>
          <w:lang w:val="lt-LT"/>
        </w:rPr>
        <w:t xml:space="preserve">inkstų sutrikimai (sukeliantys prisitaikymą arba sumažėjusį </w:t>
      </w:r>
      <w:proofErr w:type="spellStart"/>
      <w:r w:rsidRPr="0042172F">
        <w:rPr>
          <w:szCs w:val="22"/>
          <w:lang w:val="lt-LT"/>
        </w:rPr>
        <w:t>šlapinimąsi</w:t>
      </w:r>
      <w:proofErr w:type="spellEnd"/>
      <w:r w:rsidRPr="0042172F">
        <w:rPr>
          <w:szCs w:val="22"/>
          <w:lang w:val="lt-LT"/>
        </w:rPr>
        <w:t>, kojų patinimą)</w:t>
      </w:r>
      <w:r>
        <w:rPr>
          <w:szCs w:val="22"/>
          <w:lang w:val="lt-LT"/>
        </w:rPr>
        <w:t>;</w:t>
      </w:r>
    </w:p>
    <w:p w:rsidR="0086111E" w:rsidRPr="006C297E" w:rsidRDefault="0086111E" w:rsidP="0086111E">
      <w:pPr>
        <w:numPr>
          <w:ilvl w:val="0"/>
          <w:numId w:val="7"/>
        </w:numPr>
        <w:tabs>
          <w:tab w:val="clear" w:pos="567"/>
          <w:tab w:val="left" w:pos="720"/>
        </w:tabs>
        <w:spacing w:line="240" w:lineRule="auto"/>
        <w:ind w:left="567" w:right="-2" w:hanging="501"/>
        <w:rPr>
          <w:noProof/>
          <w:szCs w:val="22"/>
          <w:lang w:val="lt-LT"/>
        </w:rPr>
      </w:pPr>
      <w:r w:rsidRPr="006C297E">
        <w:rPr>
          <w:szCs w:val="22"/>
          <w:lang w:val="lt-LT"/>
        </w:rPr>
        <w:t>širdies nepakankamumas (sukeliantis dusulį, tinimą);</w:t>
      </w:r>
    </w:p>
    <w:p w:rsidR="0086111E" w:rsidRDefault="0086111E" w:rsidP="0086111E">
      <w:pPr>
        <w:numPr>
          <w:ilvl w:val="0"/>
          <w:numId w:val="7"/>
        </w:numPr>
        <w:tabs>
          <w:tab w:val="clear" w:pos="567"/>
          <w:tab w:val="left" w:pos="720"/>
        </w:tabs>
        <w:spacing w:line="240" w:lineRule="auto"/>
        <w:ind w:left="567" w:right="-2" w:hanging="501"/>
        <w:rPr>
          <w:noProof/>
          <w:szCs w:val="22"/>
          <w:lang w:val="lt-LT"/>
        </w:rPr>
      </w:pPr>
      <w:r w:rsidRPr="0042172F">
        <w:rPr>
          <w:szCs w:val="22"/>
          <w:lang w:val="lt-LT"/>
        </w:rPr>
        <w:t>dilgčiojimas, tirpimas ar niež</w:t>
      </w:r>
      <w:r>
        <w:rPr>
          <w:szCs w:val="22"/>
          <w:lang w:val="lt-LT"/>
        </w:rPr>
        <w:t>ėjimas;</w:t>
      </w:r>
    </w:p>
    <w:p w:rsidR="0086111E" w:rsidRDefault="0086111E" w:rsidP="0086111E">
      <w:pPr>
        <w:numPr>
          <w:ilvl w:val="0"/>
          <w:numId w:val="7"/>
        </w:numPr>
        <w:tabs>
          <w:tab w:val="clear" w:pos="567"/>
          <w:tab w:val="left" w:pos="720"/>
        </w:tabs>
        <w:spacing w:line="240" w:lineRule="auto"/>
        <w:ind w:left="567" w:right="-2" w:hanging="501"/>
        <w:rPr>
          <w:noProof/>
          <w:szCs w:val="22"/>
          <w:lang w:val="lt-LT"/>
        </w:rPr>
      </w:pPr>
      <w:r w:rsidRPr="0042172F">
        <w:rPr>
          <w:szCs w:val="22"/>
          <w:lang w:val="lt-LT"/>
        </w:rPr>
        <w:t>regos nervo uždegimas</w:t>
      </w:r>
      <w:r>
        <w:rPr>
          <w:szCs w:val="22"/>
          <w:lang w:val="lt-LT"/>
        </w:rPr>
        <w:t>;</w:t>
      </w:r>
    </w:p>
    <w:p w:rsidR="0086111E" w:rsidRPr="006C297E" w:rsidRDefault="0086111E" w:rsidP="0086111E">
      <w:pPr>
        <w:numPr>
          <w:ilvl w:val="0"/>
          <w:numId w:val="7"/>
        </w:numPr>
        <w:tabs>
          <w:tab w:val="clear" w:pos="567"/>
          <w:tab w:val="left" w:pos="720"/>
        </w:tabs>
        <w:spacing w:line="240" w:lineRule="auto"/>
        <w:ind w:left="567" w:right="-2" w:hanging="501"/>
        <w:rPr>
          <w:noProof/>
          <w:szCs w:val="22"/>
          <w:lang w:val="lt-LT"/>
        </w:rPr>
      </w:pPr>
      <w:r>
        <w:rPr>
          <w:szCs w:val="22"/>
          <w:lang w:val="lt-LT"/>
        </w:rPr>
        <w:t>mieguistumas.</w:t>
      </w:r>
    </w:p>
    <w:p w:rsidR="0086111E" w:rsidRDefault="0086111E" w:rsidP="0086111E">
      <w:pPr>
        <w:tabs>
          <w:tab w:val="clear" w:pos="567"/>
          <w:tab w:val="left" w:pos="720"/>
        </w:tabs>
        <w:spacing w:line="240" w:lineRule="auto"/>
        <w:ind w:right="-2"/>
        <w:rPr>
          <w:b/>
          <w:bCs/>
          <w:noProof/>
          <w:snapToGrid w:val="0"/>
          <w:szCs w:val="22"/>
          <w:lang w:val="lt-LT"/>
        </w:rPr>
      </w:pPr>
    </w:p>
    <w:p w:rsidR="0086111E" w:rsidRPr="006C297E" w:rsidRDefault="0086111E" w:rsidP="0086111E">
      <w:pPr>
        <w:tabs>
          <w:tab w:val="clear" w:pos="567"/>
          <w:tab w:val="left" w:pos="720"/>
        </w:tabs>
        <w:spacing w:line="240" w:lineRule="auto"/>
        <w:ind w:right="-2"/>
        <w:rPr>
          <w:noProof/>
          <w:szCs w:val="22"/>
          <w:lang w:val="lt-LT"/>
        </w:rPr>
      </w:pPr>
      <w:r w:rsidRPr="00FB7265">
        <w:rPr>
          <w:b/>
          <w:bCs/>
          <w:noProof/>
          <w:snapToGrid w:val="0"/>
          <w:szCs w:val="22"/>
          <w:lang w:val="lt-LT"/>
        </w:rPr>
        <w:t>Šalutinio poveikio reiškiniai, kurių dažnis nežinomas (negali būti apskaičiuotas pagal turimus duomenis):</w:t>
      </w:r>
    </w:p>
    <w:p w:rsidR="0086111E" w:rsidRPr="00AC715D" w:rsidRDefault="0086111E" w:rsidP="0086111E">
      <w:pPr>
        <w:numPr>
          <w:ilvl w:val="0"/>
          <w:numId w:val="10"/>
        </w:numPr>
        <w:tabs>
          <w:tab w:val="clear" w:pos="567"/>
          <w:tab w:val="left" w:pos="0"/>
        </w:tabs>
        <w:snapToGrid/>
        <w:spacing w:line="240" w:lineRule="auto"/>
        <w:ind w:left="567" w:hanging="567"/>
        <w:contextualSpacing/>
        <w:rPr>
          <w:bCs/>
          <w:noProof/>
          <w:szCs w:val="22"/>
          <w:lang w:val="lt-LT"/>
        </w:rPr>
      </w:pPr>
      <w:r>
        <w:rPr>
          <w:szCs w:val="22"/>
          <w:lang w:val="lt-LT"/>
        </w:rPr>
        <w:t>Oda tampa jautri šviesai;</w:t>
      </w:r>
    </w:p>
    <w:p w:rsidR="0086111E" w:rsidRPr="00F4193E" w:rsidRDefault="0086111E" w:rsidP="0086111E">
      <w:pPr>
        <w:numPr>
          <w:ilvl w:val="0"/>
          <w:numId w:val="10"/>
        </w:numPr>
        <w:tabs>
          <w:tab w:val="clear" w:pos="567"/>
          <w:tab w:val="left" w:pos="0"/>
        </w:tabs>
        <w:snapToGrid/>
        <w:spacing w:line="240" w:lineRule="auto"/>
        <w:ind w:left="567" w:hanging="567"/>
        <w:contextualSpacing/>
        <w:rPr>
          <w:bCs/>
          <w:noProof/>
          <w:szCs w:val="22"/>
          <w:lang w:val="lt-LT"/>
        </w:rPr>
      </w:pPr>
      <w:r w:rsidRPr="00AC715D">
        <w:rPr>
          <w:szCs w:val="22"/>
          <w:lang w:val="lt-LT"/>
        </w:rPr>
        <w:t xml:space="preserve">Sunkus sutrikimas, dėl kurio gali padidėti kraujo rūgštingumas (vadinamas </w:t>
      </w:r>
      <w:proofErr w:type="spellStart"/>
      <w:r w:rsidRPr="00AC715D">
        <w:rPr>
          <w:szCs w:val="22"/>
          <w:lang w:val="lt-LT"/>
        </w:rPr>
        <w:t>metaboline</w:t>
      </w:r>
      <w:proofErr w:type="spellEnd"/>
      <w:r w:rsidRPr="00AC715D">
        <w:rPr>
          <w:szCs w:val="22"/>
          <w:lang w:val="lt-LT"/>
        </w:rPr>
        <w:t xml:space="preserve"> </w:t>
      </w:r>
      <w:proofErr w:type="spellStart"/>
      <w:r w:rsidRPr="00AC715D">
        <w:rPr>
          <w:szCs w:val="22"/>
          <w:lang w:val="lt-LT"/>
        </w:rPr>
        <w:t>acidoze</w:t>
      </w:r>
      <w:proofErr w:type="spellEnd"/>
      <w:r w:rsidRPr="00AC715D">
        <w:rPr>
          <w:szCs w:val="22"/>
          <w:lang w:val="lt-LT"/>
        </w:rPr>
        <w:t xml:space="preserve">) sunkia liga sergantiems pacientams, vartojantiems </w:t>
      </w:r>
      <w:proofErr w:type="spellStart"/>
      <w:r w:rsidRPr="00AC715D">
        <w:rPr>
          <w:szCs w:val="22"/>
          <w:lang w:val="lt-LT"/>
        </w:rPr>
        <w:t>paracetamolį</w:t>
      </w:r>
      <w:proofErr w:type="spellEnd"/>
      <w:r w:rsidRPr="00AC715D">
        <w:rPr>
          <w:szCs w:val="22"/>
          <w:lang w:val="lt-LT"/>
        </w:rPr>
        <w:t xml:space="preserve"> (žr. 2 skyrių).</w:t>
      </w:r>
    </w:p>
    <w:p w:rsidR="0086111E" w:rsidRPr="00F4193E" w:rsidRDefault="0086111E" w:rsidP="0086111E">
      <w:pPr>
        <w:widowControl w:val="0"/>
        <w:spacing w:line="240" w:lineRule="auto"/>
        <w:rPr>
          <w:noProof/>
          <w:szCs w:val="22"/>
          <w:lang w:val="lt-LT"/>
        </w:rPr>
      </w:pPr>
    </w:p>
    <w:p w:rsidR="0086111E" w:rsidRPr="006C297E" w:rsidRDefault="0086111E" w:rsidP="0086111E">
      <w:pPr>
        <w:widowControl w:val="0"/>
        <w:spacing w:line="240" w:lineRule="auto"/>
        <w:rPr>
          <w:szCs w:val="22"/>
          <w:lang w:val="lt-LT"/>
        </w:rPr>
      </w:pPr>
      <w:r w:rsidRPr="006C297E">
        <w:rPr>
          <w:szCs w:val="22"/>
          <w:lang w:val="lt-LT"/>
        </w:rPr>
        <w:lastRenderedPageBreak/>
        <w:t xml:space="preserve">Tokie vaistai, kaip </w:t>
      </w:r>
      <w:proofErr w:type="spellStart"/>
      <w:r w:rsidRPr="006C297E">
        <w:rPr>
          <w:szCs w:val="22"/>
          <w:lang w:val="lt-LT"/>
        </w:rPr>
        <w:t>Metafenex</w:t>
      </w:r>
      <w:proofErr w:type="spellEnd"/>
      <w:r w:rsidRPr="006C297E">
        <w:rPr>
          <w:szCs w:val="22"/>
          <w:lang w:val="lt-LT"/>
        </w:rPr>
        <w:t>, gali būti susiję su širdies priepuolio (miokardo infarkto) ar insulto pavojaus nedideliu padidėjimu (žr. 2 skyrių).</w:t>
      </w:r>
    </w:p>
    <w:p w:rsidR="0086111E" w:rsidRPr="006C297E" w:rsidRDefault="0086111E" w:rsidP="0086111E">
      <w:pPr>
        <w:pStyle w:val="Antrat4"/>
        <w:rPr>
          <w:rFonts w:ascii="Times New Roman" w:hAnsi="Times New Roman"/>
          <w:sz w:val="22"/>
          <w:szCs w:val="22"/>
          <w:lang w:val="lt-LT"/>
        </w:rPr>
      </w:pPr>
    </w:p>
    <w:p w:rsidR="0086111E" w:rsidRPr="006C297E" w:rsidRDefault="0086111E" w:rsidP="0086111E">
      <w:pPr>
        <w:spacing w:line="240" w:lineRule="auto"/>
        <w:rPr>
          <w:b/>
          <w:szCs w:val="22"/>
          <w:lang w:val="lt-LT"/>
        </w:rPr>
      </w:pPr>
      <w:r w:rsidRPr="006C297E">
        <w:rPr>
          <w:b/>
          <w:noProof/>
          <w:szCs w:val="22"/>
          <w:lang w:val="lt-LT"/>
        </w:rPr>
        <w:t>Pranešimas apie šalutinį poveikį</w:t>
      </w:r>
    </w:p>
    <w:p w:rsidR="0086111E" w:rsidRPr="00B9661C" w:rsidRDefault="0086111E" w:rsidP="0086111E">
      <w:pPr>
        <w:ind w:right="-29"/>
        <w:rPr>
          <w:noProof/>
          <w:snapToGrid w:val="0"/>
          <w:lang w:val="lt-LT"/>
        </w:rPr>
      </w:pPr>
      <w:r w:rsidRPr="00B9661C">
        <w:rPr>
          <w:szCs w:val="22"/>
          <w:lang w:val="lt-LT" w:eastAsia="lt-LT"/>
        </w:rPr>
        <w:t xml:space="preserve">Jeigu pasireiškė šalutinis poveikis, įskaitant šiame lapelyje nenurodytą, pasakykite gydytojui, vaistininkui arba slaugytojui. Pranešimą apie šalutinį poveikį galite užpildyti ir pateikti Valstybinės vaistų kontrolės tarnybos prie Lietuvos Respublikos sveikatos apsaugos ministerijos tinklalapyje </w:t>
      </w:r>
      <w:r w:rsidRPr="00B9661C">
        <w:rPr>
          <w:color w:val="0000EE"/>
          <w:szCs w:val="22"/>
          <w:u w:val="single"/>
          <w:lang w:val="lt-LT" w:eastAsia="lt-LT"/>
        </w:rPr>
        <w:t>https://vvkt.lrv.lt/lt/</w:t>
      </w:r>
      <w:r w:rsidRPr="00B9661C">
        <w:rPr>
          <w:szCs w:val="22"/>
          <w:lang w:val="lt-LT" w:eastAsia="lt-LT"/>
        </w:rPr>
        <w:t xml:space="preserve"> nurodytais būdais arba paskambinti nemokamu telefonu 8 800 73 568. Pranešdami apie šalutinį poveikį galite mums padėti gauti daugiau informacijos apie šio vaisto saugumą.</w:t>
      </w:r>
    </w:p>
    <w:p w:rsidR="0086111E" w:rsidRPr="006C297E" w:rsidRDefault="0086111E" w:rsidP="0086111E">
      <w:pPr>
        <w:ind w:right="-449"/>
        <w:rPr>
          <w:noProof/>
          <w:szCs w:val="22"/>
          <w:lang w:val="lt-LT"/>
        </w:rPr>
      </w:pPr>
    </w:p>
    <w:p w:rsidR="0086111E" w:rsidRPr="006C297E" w:rsidRDefault="0086111E" w:rsidP="0086111E">
      <w:pPr>
        <w:ind w:right="-449"/>
        <w:rPr>
          <w:noProof/>
          <w:szCs w:val="22"/>
          <w:lang w:val="lt-LT"/>
        </w:rPr>
      </w:pPr>
    </w:p>
    <w:p w:rsidR="0086111E" w:rsidRPr="006C297E" w:rsidRDefault="0086111E" w:rsidP="0086111E">
      <w:pPr>
        <w:pStyle w:val="Antrat3"/>
        <w:spacing w:before="0" w:after="0" w:line="240" w:lineRule="auto"/>
        <w:rPr>
          <w:rFonts w:ascii="Times New Roman" w:hAnsi="Times New Roman"/>
          <w:sz w:val="22"/>
          <w:szCs w:val="22"/>
          <w:lang w:val="lt-LT"/>
        </w:rPr>
      </w:pPr>
      <w:r w:rsidRPr="006C297E">
        <w:rPr>
          <w:rFonts w:ascii="Times New Roman" w:hAnsi="Times New Roman"/>
          <w:sz w:val="22"/>
          <w:szCs w:val="22"/>
          <w:lang w:val="lt-LT"/>
        </w:rPr>
        <w:t>5.</w:t>
      </w:r>
      <w:r w:rsidRPr="006C297E">
        <w:rPr>
          <w:rFonts w:ascii="Times New Roman" w:hAnsi="Times New Roman"/>
          <w:sz w:val="22"/>
          <w:szCs w:val="22"/>
          <w:lang w:val="lt-LT"/>
        </w:rPr>
        <w:tab/>
        <w:t xml:space="preserve">Kaip laikyti </w:t>
      </w:r>
      <w:proofErr w:type="spellStart"/>
      <w:r w:rsidRPr="006C297E">
        <w:rPr>
          <w:rFonts w:ascii="Times New Roman" w:hAnsi="Times New Roman"/>
          <w:sz w:val="22"/>
          <w:szCs w:val="22"/>
          <w:lang w:val="lt-LT"/>
        </w:rPr>
        <w:t>Metafenex</w:t>
      </w:r>
      <w:proofErr w:type="spellEnd"/>
    </w:p>
    <w:p w:rsidR="0086111E" w:rsidRPr="006C297E" w:rsidRDefault="0086111E" w:rsidP="0086111E">
      <w:pPr>
        <w:numPr>
          <w:ilvl w:val="12"/>
          <w:numId w:val="0"/>
        </w:numPr>
        <w:tabs>
          <w:tab w:val="clear" w:pos="567"/>
          <w:tab w:val="left" w:pos="720"/>
        </w:tabs>
        <w:spacing w:line="240" w:lineRule="auto"/>
        <w:ind w:right="-2"/>
        <w:rPr>
          <w:szCs w:val="22"/>
          <w:lang w:val="lt-LT"/>
        </w:rPr>
      </w:pPr>
    </w:p>
    <w:p w:rsidR="0086111E" w:rsidRPr="006C297E" w:rsidRDefault="0086111E" w:rsidP="0086111E">
      <w:pPr>
        <w:numPr>
          <w:ilvl w:val="12"/>
          <w:numId w:val="0"/>
        </w:numPr>
        <w:tabs>
          <w:tab w:val="clear" w:pos="567"/>
          <w:tab w:val="left" w:pos="720"/>
        </w:tabs>
        <w:spacing w:line="240" w:lineRule="auto"/>
        <w:ind w:right="-2"/>
        <w:rPr>
          <w:noProof/>
          <w:szCs w:val="22"/>
          <w:lang w:val="lt-LT"/>
        </w:rPr>
      </w:pPr>
      <w:r w:rsidRPr="006C297E">
        <w:rPr>
          <w:noProof/>
          <w:szCs w:val="22"/>
          <w:lang w:val="lt-LT"/>
        </w:rPr>
        <w:t>Šį vaistą laikykite vaikams nepastebimoje ir nepasiekiamoje vietoje.</w:t>
      </w:r>
    </w:p>
    <w:p w:rsidR="0086111E" w:rsidRPr="006C297E" w:rsidRDefault="0086111E" w:rsidP="0086111E">
      <w:pPr>
        <w:numPr>
          <w:ilvl w:val="12"/>
          <w:numId w:val="0"/>
        </w:numPr>
        <w:tabs>
          <w:tab w:val="clear" w:pos="567"/>
          <w:tab w:val="left" w:pos="720"/>
        </w:tabs>
        <w:spacing w:line="240" w:lineRule="auto"/>
        <w:ind w:right="-2"/>
        <w:rPr>
          <w:noProof/>
          <w:szCs w:val="22"/>
          <w:lang w:val="lt-LT"/>
        </w:rPr>
      </w:pPr>
    </w:p>
    <w:p w:rsidR="0086111E" w:rsidRPr="006C297E" w:rsidRDefault="0086111E" w:rsidP="0086111E">
      <w:pPr>
        <w:numPr>
          <w:ilvl w:val="12"/>
          <w:numId w:val="0"/>
        </w:numPr>
        <w:tabs>
          <w:tab w:val="clear" w:pos="567"/>
          <w:tab w:val="left" w:pos="720"/>
        </w:tabs>
        <w:spacing w:line="240" w:lineRule="auto"/>
        <w:ind w:right="-2"/>
        <w:rPr>
          <w:noProof/>
          <w:szCs w:val="22"/>
          <w:lang w:val="lt-LT"/>
        </w:rPr>
      </w:pPr>
      <w:r w:rsidRPr="006C297E">
        <w:rPr>
          <w:szCs w:val="22"/>
          <w:lang w:val="lt-LT"/>
        </w:rPr>
        <w:t>Šiam vaistui specialių laikymo sąlygų nereikia.</w:t>
      </w:r>
    </w:p>
    <w:p w:rsidR="0086111E" w:rsidRPr="006C297E" w:rsidRDefault="0086111E" w:rsidP="0086111E">
      <w:pPr>
        <w:numPr>
          <w:ilvl w:val="12"/>
          <w:numId w:val="0"/>
        </w:numPr>
        <w:tabs>
          <w:tab w:val="clear" w:pos="567"/>
          <w:tab w:val="left" w:pos="720"/>
        </w:tabs>
        <w:spacing w:line="240" w:lineRule="auto"/>
        <w:ind w:right="-2"/>
        <w:rPr>
          <w:szCs w:val="22"/>
          <w:lang w:val="lt-LT"/>
        </w:rPr>
      </w:pPr>
    </w:p>
    <w:p w:rsidR="0086111E" w:rsidRPr="006C297E" w:rsidRDefault="0086111E" w:rsidP="0086111E">
      <w:pPr>
        <w:numPr>
          <w:ilvl w:val="12"/>
          <w:numId w:val="0"/>
        </w:numPr>
        <w:tabs>
          <w:tab w:val="clear" w:pos="567"/>
          <w:tab w:val="left" w:pos="720"/>
        </w:tabs>
        <w:spacing w:line="240" w:lineRule="auto"/>
        <w:ind w:right="-2"/>
        <w:rPr>
          <w:noProof/>
          <w:szCs w:val="22"/>
          <w:lang w:val="lt-LT"/>
        </w:rPr>
      </w:pPr>
      <w:r w:rsidRPr="006C297E">
        <w:rPr>
          <w:szCs w:val="22"/>
          <w:lang w:val="lt-LT"/>
        </w:rPr>
        <w:t>Ant dėžutės</w:t>
      </w:r>
      <w:r>
        <w:rPr>
          <w:szCs w:val="22"/>
          <w:lang w:val="lt-LT"/>
        </w:rPr>
        <w:t xml:space="preserve"> ir lizdinės plokštelės</w:t>
      </w:r>
      <w:r w:rsidRPr="006C297E">
        <w:rPr>
          <w:szCs w:val="22"/>
          <w:lang w:val="lt-LT"/>
        </w:rPr>
        <w:t xml:space="preserve"> po „Tinka iki</w:t>
      </w:r>
      <w:r>
        <w:rPr>
          <w:szCs w:val="22"/>
          <w:lang w:val="lt-LT"/>
        </w:rPr>
        <w:t>/EXP</w:t>
      </w:r>
      <w:r w:rsidRPr="006C297E">
        <w:rPr>
          <w:szCs w:val="22"/>
          <w:lang w:val="lt-LT"/>
        </w:rPr>
        <w:t>“ nurodytam tinkamumo laikui pasibaigus, šio vaisto vartoti negalima. Vaistas tinkamas vartoti iki paskutinės nurodyto mėnesio dienos.</w:t>
      </w:r>
    </w:p>
    <w:p w:rsidR="0086111E" w:rsidRPr="006C297E" w:rsidRDefault="0086111E" w:rsidP="0086111E">
      <w:pPr>
        <w:numPr>
          <w:ilvl w:val="12"/>
          <w:numId w:val="0"/>
        </w:numPr>
        <w:tabs>
          <w:tab w:val="clear" w:pos="567"/>
          <w:tab w:val="left" w:pos="720"/>
        </w:tabs>
        <w:spacing w:line="240" w:lineRule="auto"/>
        <w:ind w:right="-2"/>
        <w:rPr>
          <w:noProof/>
          <w:szCs w:val="22"/>
          <w:lang w:val="lt-LT"/>
        </w:rPr>
      </w:pPr>
    </w:p>
    <w:p w:rsidR="0086111E" w:rsidRPr="006C297E" w:rsidRDefault="0086111E" w:rsidP="0086111E">
      <w:pPr>
        <w:numPr>
          <w:ilvl w:val="12"/>
          <w:numId w:val="0"/>
        </w:numPr>
        <w:tabs>
          <w:tab w:val="clear" w:pos="567"/>
          <w:tab w:val="left" w:pos="720"/>
        </w:tabs>
        <w:spacing w:line="240" w:lineRule="auto"/>
        <w:ind w:right="-2"/>
        <w:rPr>
          <w:noProof/>
          <w:szCs w:val="22"/>
          <w:lang w:val="lt-LT"/>
        </w:rPr>
      </w:pPr>
      <w:r w:rsidRPr="006C297E">
        <w:rPr>
          <w:szCs w:val="22"/>
          <w:lang w:val="lt-LT"/>
        </w:rPr>
        <w:t>Vaistų negalima išmesti į kanalizaciją arba su buitinėmis atliekomis. Kaip išmesti nereikalingus vaistus, klauskite vaistininko. Šios priemonės padės apsaugoti aplinką.</w:t>
      </w:r>
    </w:p>
    <w:p w:rsidR="0086111E" w:rsidRPr="006C297E" w:rsidRDefault="0086111E" w:rsidP="0086111E">
      <w:pPr>
        <w:numPr>
          <w:ilvl w:val="12"/>
          <w:numId w:val="0"/>
        </w:numPr>
        <w:tabs>
          <w:tab w:val="clear" w:pos="567"/>
          <w:tab w:val="left" w:pos="720"/>
        </w:tabs>
        <w:spacing w:line="240" w:lineRule="auto"/>
        <w:ind w:right="-2"/>
        <w:rPr>
          <w:noProof/>
          <w:szCs w:val="22"/>
          <w:lang w:val="lt-LT"/>
        </w:rPr>
      </w:pPr>
    </w:p>
    <w:p w:rsidR="0086111E" w:rsidRPr="006C297E" w:rsidRDefault="0086111E" w:rsidP="0086111E">
      <w:pPr>
        <w:numPr>
          <w:ilvl w:val="12"/>
          <w:numId w:val="0"/>
        </w:numPr>
        <w:tabs>
          <w:tab w:val="clear" w:pos="567"/>
          <w:tab w:val="left" w:pos="720"/>
        </w:tabs>
        <w:spacing w:line="240" w:lineRule="auto"/>
        <w:ind w:right="-2"/>
        <w:rPr>
          <w:noProof/>
          <w:szCs w:val="22"/>
          <w:lang w:val="lt-LT"/>
        </w:rPr>
      </w:pPr>
    </w:p>
    <w:p w:rsidR="0086111E" w:rsidRPr="006C297E" w:rsidRDefault="0086111E" w:rsidP="0086111E">
      <w:pPr>
        <w:pStyle w:val="Antrat3"/>
        <w:spacing w:before="0" w:after="0" w:line="240" w:lineRule="auto"/>
        <w:rPr>
          <w:rFonts w:ascii="Times New Roman" w:hAnsi="Times New Roman"/>
          <w:sz w:val="22"/>
          <w:szCs w:val="22"/>
          <w:lang w:val="lt-LT"/>
        </w:rPr>
      </w:pPr>
      <w:r w:rsidRPr="006C297E">
        <w:rPr>
          <w:rFonts w:ascii="Times New Roman" w:hAnsi="Times New Roman"/>
          <w:sz w:val="22"/>
          <w:szCs w:val="22"/>
          <w:lang w:val="lt-LT"/>
        </w:rPr>
        <w:t>6.</w:t>
      </w:r>
      <w:r w:rsidRPr="006C297E">
        <w:rPr>
          <w:rFonts w:ascii="Times New Roman" w:hAnsi="Times New Roman"/>
          <w:b w:val="0"/>
          <w:sz w:val="22"/>
          <w:szCs w:val="22"/>
          <w:lang w:val="lt-LT"/>
        </w:rPr>
        <w:tab/>
      </w:r>
      <w:r w:rsidRPr="006C297E">
        <w:rPr>
          <w:rFonts w:ascii="Times New Roman" w:hAnsi="Times New Roman"/>
          <w:sz w:val="22"/>
          <w:szCs w:val="22"/>
          <w:lang w:val="lt-LT"/>
        </w:rPr>
        <w:t>Pakuotės turinys ir kita informacija</w:t>
      </w:r>
    </w:p>
    <w:p w:rsidR="0086111E" w:rsidRPr="006C297E" w:rsidRDefault="0086111E" w:rsidP="0086111E">
      <w:pPr>
        <w:numPr>
          <w:ilvl w:val="12"/>
          <w:numId w:val="0"/>
        </w:numPr>
        <w:tabs>
          <w:tab w:val="clear" w:pos="567"/>
          <w:tab w:val="left" w:pos="720"/>
        </w:tabs>
        <w:spacing w:line="240" w:lineRule="auto"/>
        <w:rPr>
          <w:szCs w:val="22"/>
          <w:lang w:val="lt-LT"/>
        </w:rPr>
      </w:pPr>
    </w:p>
    <w:p w:rsidR="0086111E" w:rsidRPr="006C297E" w:rsidRDefault="0086111E" w:rsidP="0086111E">
      <w:pPr>
        <w:pStyle w:val="Antrat4"/>
        <w:rPr>
          <w:rFonts w:ascii="Times New Roman" w:hAnsi="Times New Roman"/>
          <w:sz w:val="22"/>
          <w:szCs w:val="22"/>
          <w:lang w:val="lt-LT"/>
        </w:rPr>
      </w:pPr>
      <w:proofErr w:type="spellStart"/>
      <w:r w:rsidRPr="006C297E">
        <w:rPr>
          <w:rFonts w:ascii="Times New Roman" w:hAnsi="Times New Roman"/>
          <w:sz w:val="22"/>
          <w:szCs w:val="22"/>
          <w:lang w:val="lt-LT"/>
        </w:rPr>
        <w:t>Metafenex</w:t>
      </w:r>
      <w:proofErr w:type="spellEnd"/>
      <w:r w:rsidRPr="006C297E">
        <w:rPr>
          <w:rFonts w:ascii="Times New Roman" w:hAnsi="Times New Roman"/>
          <w:sz w:val="22"/>
          <w:szCs w:val="22"/>
          <w:lang w:val="lt-LT"/>
        </w:rPr>
        <w:t xml:space="preserve"> sudėtis </w:t>
      </w:r>
    </w:p>
    <w:p w:rsidR="0086111E" w:rsidRPr="006C297E" w:rsidRDefault="0086111E" w:rsidP="0086111E">
      <w:pPr>
        <w:numPr>
          <w:ilvl w:val="0"/>
          <w:numId w:val="8"/>
        </w:numPr>
        <w:tabs>
          <w:tab w:val="clear" w:pos="567"/>
          <w:tab w:val="left" w:pos="720"/>
        </w:tabs>
        <w:spacing w:line="240" w:lineRule="auto"/>
        <w:ind w:left="567" w:right="-2" w:hanging="567"/>
        <w:rPr>
          <w:noProof/>
          <w:szCs w:val="22"/>
          <w:lang w:val="lt-LT"/>
        </w:rPr>
      </w:pPr>
      <w:r w:rsidRPr="006C297E">
        <w:rPr>
          <w:szCs w:val="22"/>
          <w:lang w:val="lt-LT"/>
        </w:rPr>
        <w:t xml:space="preserve">Veikliosios medžiagos yra </w:t>
      </w:r>
      <w:proofErr w:type="spellStart"/>
      <w:r w:rsidRPr="006C297E">
        <w:rPr>
          <w:szCs w:val="22"/>
          <w:lang w:val="lt-LT"/>
        </w:rPr>
        <w:t>paracetamolis</w:t>
      </w:r>
      <w:proofErr w:type="spellEnd"/>
      <w:r w:rsidRPr="006C297E">
        <w:rPr>
          <w:szCs w:val="22"/>
          <w:lang w:val="lt-LT"/>
        </w:rPr>
        <w:t xml:space="preserve"> </w:t>
      </w:r>
      <w:r>
        <w:rPr>
          <w:szCs w:val="22"/>
          <w:lang w:val="lt-LT"/>
        </w:rPr>
        <w:t xml:space="preserve">ir </w:t>
      </w:r>
      <w:proofErr w:type="spellStart"/>
      <w:r w:rsidRPr="006C297E">
        <w:rPr>
          <w:szCs w:val="22"/>
          <w:lang w:val="lt-LT"/>
        </w:rPr>
        <w:t>ibuprofenas</w:t>
      </w:r>
      <w:proofErr w:type="spellEnd"/>
      <w:r w:rsidRPr="006C297E">
        <w:rPr>
          <w:szCs w:val="22"/>
          <w:lang w:val="lt-LT"/>
        </w:rPr>
        <w:t>. Kiekvienoje plėvele dengtoje tabletėje yra 500</w:t>
      </w:r>
      <w:r>
        <w:rPr>
          <w:szCs w:val="22"/>
          <w:lang w:val="lt-LT"/>
        </w:rPr>
        <w:t> </w:t>
      </w:r>
      <w:r w:rsidRPr="006C297E">
        <w:rPr>
          <w:szCs w:val="22"/>
          <w:lang w:val="lt-LT"/>
        </w:rPr>
        <w:t xml:space="preserve">mg </w:t>
      </w:r>
      <w:proofErr w:type="spellStart"/>
      <w:r w:rsidRPr="006C297E">
        <w:rPr>
          <w:szCs w:val="22"/>
          <w:lang w:val="lt-LT"/>
        </w:rPr>
        <w:t>paracetamolio</w:t>
      </w:r>
      <w:proofErr w:type="spellEnd"/>
      <w:r>
        <w:rPr>
          <w:szCs w:val="22"/>
          <w:lang w:val="lt-LT"/>
        </w:rPr>
        <w:t xml:space="preserve"> ir </w:t>
      </w:r>
      <w:r w:rsidRPr="006C297E">
        <w:rPr>
          <w:szCs w:val="22"/>
          <w:lang w:val="lt-LT"/>
        </w:rPr>
        <w:t>200</w:t>
      </w:r>
      <w:r>
        <w:rPr>
          <w:szCs w:val="22"/>
          <w:lang w:val="lt-LT"/>
        </w:rPr>
        <w:t> </w:t>
      </w:r>
      <w:r w:rsidRPr="006C297E">
        <w:rPr>
          <w:szCs w:val="22"/>
          <w:lang w:val="lt-LT"/>
        </w:rPr>
        <w:t xml:space="preserve">mg </w:t>
      </w:r>
      <w:proofErr w:type="spellStart"/>
      <w:r w:rsidRPr="006C297E">
        <w:rPr>
          <w:szCs w:val="22"/>
          <w:lang w:val="lt-LT"/>
        </w:rPr>
        <w:t>ibuprofeno</w:t>
      </w:r>
      <w:proofErr w:type="spellEnd"/>
      <w:r w:rsidRPr="006C297E">
        <w:rPr>
          <w:szCs w:val="22"/>
          <w:lang w:val="lt-LT"/>
        </w:rPr>
        <w:t>.</w:t>
      </w:r>
    </w:p>
    <w:p w:rsidR="0086111E" w:rsidRPr="006C297E" w:rsidRDefault="0086111E" w:rsidP="0086111E">
      <w:pPr>
        <w:pStyle w:val="Sraopastraipa"/>
        <w:numPr>
          <w:ilvl w:val="0"/>
          <w:numId w:val="8"/>
        </w:numPr>
        <w:tabs>
          <w:tab w:val="clear" w:pos="567"/>
          <w:tab w:val="left" w:pos="709"/>
        </w:tabs>
        <w:spacing w:line="240" w:lineRule="auto"/>
        <w:ind w:left="567" w:hanging="567"/>
        <w:rPr>
          <w:szCs w:val="22"/>
          <w:lang w:val="lt-LT"/>
        </w:rPr>
      </w:pPr>
      <w:r w:rsidRPr="006C297E">
        <w:rPr>
          <w:szCs w:val="22"/>
          <w:lang w:val="lt-LT"/>
        </w:rPr>
        <w:t>Pagalbinės medžiagos yra</w:t>
      </w:r>
      <w:r w:rsidRPr="00270CA1">
        <w:rPr>
          <w:szCs w:val="22"/>
          <w:lang w:val="lt-LT"/>
        </w:rPr>
        <w:t xml:space="preserve"> </w:t>
      </w:r>
      <w:proofErr w:type="spellStart"/>
      <w:r w:rsidRPr="006C297E">
        <w:rPr>
          <w:szCs w:val="22"/>
          <w:lang w:val="lt-LT"/>
        </w:rPr>
        <w:t>kroskarmeliozės</w:t>
      </w:r>
      <w:proofErr w:type="spellEnd"/>
      <w:r w:rsidRPr="006C297E">
        <w:rPr>
          <w:szCs w:val="22"/>
          <w:lang w:val="lt-LT"/>
        </w:rPr>
        <w:t xml:space="preserve"> natrio druska, </w:t>
      </w:r>
      <w:proofErr w:type="spellStart"/>
      <w:r w:rsidRPr="006C297E">
        <w:rPr>
          <w:szCs w:val="22"/>
          <w:lang w:val="lt-LT"/>
        </w:rPr>
        <w:t>hidroksipropilceliuliozė</w:t>
      </w:r>
      <w:proofErr w:type="spellEnd"/>
      <w:r w:rsidRPr="006C297E">
        <w:rPr>
          <w:szCs w:val="22"/>
          <w:lang w:val="lt-LT"/>
        </w:rPr>
        <w:t xml:space="preserve">, </w:t>
      </w:r>
      <w:proofErr w:type="spellStart"/>
      <w:r w:rsidRPr="006C297E">
        <w:rPr>
          <w:szCs w:val="22"/>
          <w:lang w:val="lt-LT"/>
        </w:rPr>
        <w:t>mikrokristalinė</w:t>
      </w:r>
      <w:proofErr w:type="spellEnd"/>
      <w:r w:rsidRPr="006C297E">
        <w:rPr>
          <w:szCs w:val="22"/>
          <w:lang w:val="lt-LT"/>
        </w:rPr>
        <w:t xml:space="preserve"> celiuliozė,</w:t>
      </w:r>
      <w:r>
        <w:rPr>
          <w:szCs w:val="22"/>
          <w:lang w:val="lt-LT"/>
        </w:rPr>
        <w:t xml:space="preserve"> bevandenis</w:t>
      </w:r>
      <w:r w:rsidRPr="006C297E">
        <w:rPr>
          <w:szCs w:val="22"/>
          <w:lang w:val="lt-LT"/>
        </w:rPr>
        <w:t xml:space="preserve"> koloidinis silicio dioksidas, stearino rūgštis,</w:t>
      </w:r>
      <w:r>
        <w:rPr>
          <w:szCs w:val="22"/>
          <w:lang w:val="lt-LT"/>
        </w:rPr>
        <w:t xml:space="preserve"> </w:t>
      </w:r>
      <w:r w:rsidRPr="006C297E">
        <w:rPr>
          <w:szCs w:val="22"/>
          <w:lang w:val="lt-LT"/>
        </w:rPr>
        <w:t xml:space="preserve">magnio </w:t>
      </w:r>
      <w:proofErr w:type="spellStart"/>
      <w:r w:rsidRPr="006C297E">
        <w:rPr>
          <w:szCs w:val="22"/>
          <w:lang w:val="lt-LT"/>
        </w:rPr>
        <w:t>stearatas</w:t>
      </w:r>
      <w:proofErr w:type="spellEnd"/>
      <w:r w:rsidRPr="006C297E">
        <w:rPr>
          <w:szCs w:val="22"/>
          <w:lang w:val="lt-LT"/>
        </w:rPr>
        <w:t>.</w:t>
      </w:r>
    </w:p>
    <w:p w:rsidR="0086111E" w:rsidRPr="006C297E" w:rsidRDefault="0086111E" w:rsidP="0086111E">
      <w:pPr>
        <w:numPr>
          <w:ilvl w:val="12"/>
          <w:numId w:val="0"/>
        </w:numPr>
        <w:spacing w:line="240" w:lineRule="auto"/>
        <w:ind w:left="567" w:right="-2"/>
        <w:rPr>
          <w:szCs w:val="22"/>
          <w:lang w:val="lt-LT"/>
        </w:rPr>
      </w:pPr>
      <w:r w:rsidRPr="006C297E">
        <w:rPr>
          <w:szCs w:val="22"/>
          <w:lang w:val="lt-LT"/>
        </w:rPr>
        <w:t xml:space="preserve">Tabletės plėvelė: skiepytasis </w:t>
      </w:r>
      <w:proofErr w:type="spellStart"/>
      <w:r w:rsidRPr="006C297E">
        <w:rPr>
          <w:szCs w:val="22"/>
          <w:lang w:val="lt-LT"/>
        </w:rPr>
        <w:t>makrogolio</w:t>
      </w:r>
      <w:proofErr w:type="spellEnd"/>
      <w:r w:rsidRPr="006C297E">
        <w:rPr>
          <w:szCs w:val="22"/>
          <w:lang w:val="lt-LT"/>
        </w:rPr>
        <w:t xml:space="preserve"> ir </w:t>
      </w:r>
      <w:proofErr w:type="spellStart"/>
      <w:r w:rsidRPr="006C297E">
        <w:rPr>
          <w:szCs w:val="22"/>
          <w:lang w:val="lt-LT"/>
        </w:rPr>
        <w:t>polivinilo</w:t>
      </w:r>
      <w:proofErr w:type="spellEnd"/>
      <w:r w:rsidRPr="006C297E">
        <w:rPr>
          <w:szCs w:val="22"/>
          <w:lang w:val="lt-LT"/>
        </w:rPr>
        <w:t xml:space="preserve"> alkoholio </w:t>
      </w:r>
      <w:proofErr w:type="spellStart"/>
      <w:r w:rsidRPr="006C297E">
        <w:rPr>
          <w:szCs w:val="22"/>
          <w:lang w:val="lt-LT"/>
        </w:rPr>
        <w:t>kopolimeras</w:t>
      </w:r>
      <w:proofErr w:type="spellEnd"/>
      <w:r w:rsidRPr="006C297E">
        <w:rPr>
          <w:szCs w:val="22"/>
          <w:lang w:val="lt-LT"/>
        </w:rPr>
        <w:t xml:space="preserve">, talkas, Žėručio pagrindu pagamintas perlamutrinis pigmentas, </w:t>
      </w:r>
      <w:proofErr w:type="spellStart"/>
      <w:r w:rsidRPr="006C297E">
        <w:rPr>
          <w:szCs w:val="22"/>
          <w:lang w:val="lt-LT"/>
        </w:rPr>
        <w:t>glicerolio</w:t>
      </w:r>
      <w:proofErr w:type="spellEnd"/>
      <w:r w:rsidRPr="006C297E">
        <w:rPr>
          <w:szCs w:val="22"/>
          <w:lang w:val="lt-LT"/>
        </w:rPr>
        <w:t xml:space="preserve"> </w:t>
      </w:r>
      <w:proofErr w:type="spellStart"/>
      <w:r w:rsidRPr="006C297E">
        <w:rPr>
          <w:szCs w:val="22"/>
          <w:lang w:val="lt-LT"/>
        </w:rPr>
        <w:t>monokaprilokapratas</w:t>
      </w:r>
      <w:proofErr w:type="spellEnd"/>
      <w:r w:rsidRPr="006C297E">
        <w:rPr>
          <w:szCs w:val="22"/>
          <w:lang w:val="lt-LT"/>
        </w:rPr>
        <w:t xml:space="preserve">, </w:t>
      </w:r>
      <w:proofErr w:type="spellStart"/>
      <w:r w:rsidRPr="006C297E">
        <w:rPr>
          <w:szCs w:val="22"/>
          <w:lang w:val="lt-LT"/>
        </w:rPr>
        <w:t>polivinilo</w:t>
      </w:r>
      <w:proofErr w:type="spellEnd"/>
      <w:r w:rsidRPr="006C297E">
        <w:rPr>
          <w:szCs w:val="22"/>
          <w:lang w:val="lt-LT"/>
        </w:rPr>
        <w:t xml:space="preserve"> alkoholis, titano dioksidas (E171), juodasis geležies oksidas (E172).</w:t>
      </w:r>
    </w:p>
    <w:p w:rsidR="0086111E" w:rsidRDefault="0086111E" w:rsidP="0086111E">
      <w:pPr>
        <w:pStyle w:val="Antrat4"/>
        <w:rPr>
          <w:rFonts w:ascii="Times New Roman" w:hAnsi="Times New Roman"/>
          <w:sz w:val="22"/>
          <w:szCs w:val="22"/>
          <w:lang w:val="lt-LT"/>
        </w:rPr>
      </w:pPr>
    </w:p>
    <w:p w:rsidR="0086111E" w:rsidRPr="006C297E" w:rsidRDefault="0086111E" w:rsidP="0086111E">
      <w:pPr>
        <w:pStyle w:val="Antrat4"/>
        <w:rPr>
          <w:rFonts w:ascii="Times New Roman" w:hAnsi="Times New Roman"/>
          <w:sz w:val="22"/>
          <w:szCs w:val="22"/>
          <w:lang w:val="lt-LT"/>
        </w:rPr>
      </w:pPr>
      <w:proofErr w:type="spellStart"/>
      <w:r w:rsidRPr="006C297E">
        <w:rPr>
          <w:rFonts w:ascii="Times New Roman" w:hAnsi="Times New Roman"/>
          <w:sz w:val="22"/>
          <w:szCs w:val="22"/>
          <w:lang w:val="lt-LT"/>
        </w:rPr>
        <w:t>Metafenex</w:t>
      </w:r>
      <w:proofErr w:type="spellEnd"/>
      <w:r w:rsidRPr="006C297E">
        <w:rPr>
          <w:rFonts w:ascii="Times New Roman" w:hAnsi="Times New Roman"/>
          <w:sz w:val="22"/>
          <w:szCs w:val="22"/>
          <w:lang w:val="lt-LT"/>
        </w:rPr>
        <w:t xml:space="preserve"> išvaizda ir kiekis pakuotėje</w:t>
      </w:r>
    </w:p>
    <w:p w:rsidR="0086111E" w:rsidRPr="006C297E" w:rsidRDefault="0086111E" w:rsidP="0086111E">
      <w:pPr>
        <w:rPr>
          <w:noProof/>
          <w:szCs w:val="22"/>
          <w:lang w:val="lt-LT"/>
        </w:rPr>
      </w:pPr>
      <w:r w:rsidRPr="006C297E">
        <w:rPr>
          <w:noProof/>
          <w:szCs w:val="22"/>
          <w:lang w:val="lt-LT"/>
        </w:rPr>
        <w:t>Metafenex yra ovalios</w:t>
      </w:r>
      <w:r>
        <w:rPr>
          <w:noProof/>
          <w:szCs w:val="22"/>
          <w:lang w:val="lt-LT"/>
        </w:rPr>
        <w:t>, pilkos</w:t>
      </w:r>
      <w:r w:rsidRPr="006C297E">
        <w:rPr>
          <w:noProof/>
          <w:szCs w:val="22"/>
          <w:lang w:val="lt-LT"/>
        </w:rPr>
        <w:t xml:space="preserve"> plėvele dengtos tabletės</w:t>
      </w:r>
      <w:r>
        <w:rPr>
          <w:noProof/>
          <w:szCs w:val="22"/>
          <w:lang w:val="lt-LT"/>
        </w:rPr>
        <w:t>.</w:t>
      </w:r>
    </w:p>
    <w:p w:rsidR="0086111E" w:rsidRPr="006C297E" w:rsidRDefault="0086111E" w:rsidP="0086111E">
      <w:pPr>
        <w:numPr>
          <w:ilvl w:val="12"/>
          <w:numId w:val="0"/>
        </w:numPr>
        <w:tabs>
          <w:tab w:val="clear" w:pos="567"/>
          <w:tab w:val="left" w:pos="720"/>
        </w:tabs>
        <w:spacing w:line="240" w:lineRule="auto"/>
        <w:ind w:right="-2"/>
        <w:rPr>
          <w:noProof/>
          <w:szCs w:val="22"/>
          <w:u w:val="single"/>
          <w:lang w:val="lt-LT"/>
        </w:rPr>
      </w:pPr>
    </w:p>
    <w:p w:rsidR="0086111E" w:rsidRPr="00270CA1" w:rsidRDefault="0086111E" w:rsidP="0086111E">
      <w:pPr>
        <w:widowControl w:val="0"/>
        <w:overflowPunct w:val="0"/>
        <w:autoSpaceDE w:val="0"/>
        <w:autoSpaceDN w:val="0"/>
        <w:adjustRightInd w:val="0"/>
        <w:textAlignment w:val="baseline"/>
        <w:rPr>
          <w:szCs w:val="22"/>
          <w:lang w:val="lt-LT"/>
        </w:rPr>
      </w:pPr>
      <w:proofErr w:type="spellStart"/>
      <w:r w:rsidRPr="006C297E">
        <w:rPr>
          <w:szCs w:val="22"/>
          <w:lang w:val="lt-LT"/>
        </w:rPr>
        <w:t>Metafenex</w:t>
      </w:r>
      <w:proofErr w:type="spellEnd"/>
      <w:r w:rsidRPr="006C297E">
        <w:rPr>
          <w:szCs w:val="22"/>
          <w:lang w:val="lt-LT"/>
        </w:rPr>
        <w:t xml:space="preserve"> yra </w:t>
      </w:r>
      <w:r>
        <w:rPr>
          <w:szCs w:val="22"/>
          <w:lang w:val="lt-LT"/>
        </w:rPr>
        <w:t xml:space="preserve">tiekiamas lizdinėse plokštelėse po </w:t>
      </w:r>
      <w:r w:rsidRPr="00270CA1">
        <w:rPr>
          <w:szCs w:val="22"/>
          <w:lang w:val="lt-LT"/>
        </w:rPr>
        <w:t>10 ar 20 plėvele dengtų tablečių</w:t>
      </w:r>
      <w:r>
        <w:rPr>
          <w:szCs w:val="22"/>
          <w:lang w:val="lt-LT"/>
        </w:rPr>
        <w:t xml:space="preserve"> arba buteliuke po 30 plėvele dengtų tablečių.</w:t>
      </w:r>
    </w:p>
    <w:p w:rsidR="0086111E" w:rsidRPr="006C297E" w:rsidRDefault="0086111E" w:rsidP="0086111E">
      <w:pPr>
        <w:jc w:val="both"/>
        <w:rPr>
          <w:color w:val="000000"/>
          <w:szCs w:val="22"/>
          <w:lang w:val="lt-LT"/>
        </w:rPr>
      </w:pPr>
    </w:p>
    <w:p w:rsidR="0086111E" w:rsidRPr="006C297E" w:rsidRDefault="0086111E" w:rsidP="0086111E">
      <w:pPr>
        <w:jc w:val="both"/>
        <w:rPr>
          <w:color w:val="000000"/>
          <w:szCs w:val="22"/>
          <w:lang w:val="lt-LT"/>
        </w:rPr>
      </w:pPr>
      <w:r w:rsidRPr="006C297E">
        <w:rPr>
          <w:color w:val="000000"/>
          <w:szCs w:val="22"/>
          <w:lang w:val="lt-LT"/>
        </w:rPr>
        <w:t>Gali būti tiekiamos ne visų dydžių pakuotės.</w:t>
      </w:r>
    </w:p>
    <w:p w:rsidR="0086111E" w:rsidRPr="006C297E" w:rsidRDefault="0086111E" w:rsidP="0086111E">
      <w:pPr>
        <w:numPr>
          <w:ilvl w:val="12"/>
          <w:numId w:val="0"/>
        </w:numPr>
        <w:tabs>
          <w:tab w:val="clear" w:pos="567"/>
          <w:tab w:val="left" w:pos="0"/>
        </w:tabs>
        <w:spacing w:line="240" w:lineRule="auto"/>
        <w:ind w:right="-2"/>
        <w:rPr>
          <w:szCs w:val="22"/>
          <w:highlight w:val="yellow"/>
          <w:lang w:val="lt-LT"/>
        </w:rPr>
      </w:pPr>
    </w:p>
    <w:p w:rsidR="0086111E" w:rsidRPr="00CE6CC0" w:rsidRDefault="0086111E" w:rsidP="0086111E">
      <w:pPr>
        <w:pStyle w:val="Antrat4"/>
        <w:rPr>
          <w:rFonts w:ascii="Times New Roman" w:hAnsi="Times New Roman"/>
          <w:sz w:val="22"/>
          <w:szCs w:val="22"/>
          <w:lang w:val="lt-LT"/>
        </w:rPr>
      </w:pPr>
      <w:r w:rsidRPr="00CE6CC0">
        <w:rPr>
          <w:rFonts w:ascii="Times New Roman" w:hAnsi="Times New Roman"/>
          <w:sz w:val="22"/>
          <w:szCs w:val="22"/>
          <w:lang w:val="lt-LT"/>
        </w:rPr>
        <w:t>Registruotojas ir gamintojas</w:t>
      </w:r>
    </w:p>
    <w:p w:rsidR="0086111E" w:rsidRPr="00363CED" w:rsidRDefault="0086111E" w:rsidP="0086111E">
      <w:pPr>
        <w:keepNext/>
        <w:ind w:left="142" w:hanging="142"/>
        <w:rPr>
          <w:caps/>
          <w:lang w:val="lt-LT"/>
        </w:rPr>
      </w:pPr>
      <w:bookmarkStart w:id="0" w:name="_Hlk71729130"/>
      <w:proofErr w:type="spellStart"/>
      <w:r w:rsidRPr="00363CED">
        <w:rPr>
          <w:lang w:val="lt-LT"/>
        </w:rPr>
        <w:t>Zakłady</w:t>
      </w:r>
      <w:proofErr w:type="spellEnd"/>
      <w:r w:rsidRPr="00363CED">
        <w:rPr>
          <w:lang w:val="lt-LT"/>
        </w:rPr>
        <w:t xml:space="preserve"> </w:t>
      </w:r>
      <w:proofErr w:type="spellStart"/>
      <w:r w:rsidRPr="00363CED">
        <w:rPr>
          <w:lang w:val="lt-LT"/>
        </w:rPr>
        <w:t>Farmaceutyczne</w:t>
      </w:r>
      <w:proofErr w:type="spellEnd"/>
      <w:r w:rsidRPr="00363CED">
        <w:rPr>
          <w:b/>
          <w:bCs/>
          <w:caps/>
          <w:color w:val="0070C0"/>
          <w:lang w:val="lt-LT"/>
        </w:rPr>
        <w:t xml:space="preserve"> </w:t>
      </w:r>
      <w:r w:rsidRPr="00363CED">
        <w:rPr>
          <w:lang w:val="lt-LT"/>
        </w:rPr>
        <w:t>POLPHARMA S.A.</w:t>
      </w:r>
    </w:p>
    <w:p w:rsidR="0086111E" w:rsidRPr="00363CED" w:rsidRDefault="0086111E" w:rsidP="0086111E">
      <w:pPr>
        <w:rPr>
          <w:lang w:val="lt-LT"/>
        </w:rPr>
      </w:pPr>
      <w:proofErr w:type="spellStart"/>
      <w:r w:rsidRPr="00363CED">
        <w:rPr>
          <w:lang w:val="lt-LT"/>
        </w:rPr>
        <w:t>ul</w:t>
      </w:r>
      <w:proofErr w:type="spellEnd"/>
      <w:r w:rsidRPr="00363CED">
        <w:rPr>
          <w:lang w:val="lt-LT"/>
        </w:rPr>
        <w:t xml:space="preserve">. </w:t>
      </w:r>
      <w:proofErr w:type="spellStart"/>
      <w:r w:rsidRPr="00363CED">
        <w:rPr>
          <w:lang w:val="lt-LT"/>
        </w:rPr>
        <w:t>Pelplińska</w:t>
      </w:r>
      <w:proofErr w:type="spellEnd"/>
      <w:r w:rsidRPr="00363CED">
        <w:rPr>
          <w:lang w:val="lt-LT"/>
        </w:rPr>
        <w:t xml:space="preserve"> 19,</w:t>
      </w:r>
    </w:p>
    <w:p w:rsidR="0086111E" w:rsidRPr="00363CED" w:rsidRDefault="0086111E" w:rsidP="0086111E">
      <w:pPr>
        <w:ind w:left="142" w:hanging="142"/>
        <w:rPr>
          <w:lang w:val="lt-LT"/>
        </w:rPr>
      </w:pPr>
      <w:r w:rsidRPr="00363CED">
        <w:rPr>
          <w:lang w:val="lt-LT"/>
        </w:rPr>
        <w:t xml:space="preserve">83-200 </w:t>
      </w:r>
      <w:proofErr w:type="spellStart"/>
      <w:r w:rsidRPr="00363CED">
        <w:rPr>
          <w:lang w:val="lt-LT"/>
        </w:rPr>
        <w:t>Starogard</w:t>
      </w:r>
      <w:proofErr w:type="spellEnd"/>
      <w:r w:rsidRPr="00363CED">
        <w:rPr>
          <w:lang w:val="lt-LT"/>
        </w:rPr>
        <w:t xml:space="preserve"> </w:t>
      </w:r>
      <w:proofErr w:type="spellStart"/>
      <w:r w:rsidRPr="00363CED">
        <w:rPr>
          <w:lang w:val="lt-LT"/>
        </w:rPr>
        <w:t>Gdański</w:t>
      </w:r>
      <w:proofErr w:type="spellEnd"/>
    </w:p>
    <w:p w:rsidR="0086111E" w:rsidRPr="00CE6CC0" w:rsidRDefault="0086111E" w:rsidP="0086111E">
      <w:pPr>
        <w:shd w:val="clear" w:color="auto" w:fill="FFFFFF"/>
        <w:spacing w:line="240" w:lineRule="auto"/>
        <w:rPr>
          <w:bCs/>
          <w:color w:val="222222"/>
          <w:szCs w:val="22"/>
          <w:lang w:val="lt-LT"/>
        </w:rPr>
      </w:pPr>
      <w:r w:rsidRPr="00CE6CC0">
        <w:rPr>
          <w:color w:val="000000" w:themeColor="text1"/>
          <w:szCs w:val="22"/>
          <w:lang w:val="lt-LT"/>
        </w:rPr>
        <w:t>Lenkija</w:t>
      </w:r>
    </w:p>
    <w:bookmarkEnd w:id="0"/>
    <w:p w:rsidR="0086111E" w:rsidRPr="00CE6CC0" w:rsidRDefault="0086111E" w:rsidP="0086111E">
      <w:pPr>
        <w:numPr>
          <w:ilvl w:val="12"/>
          <w:numId w:val="0"/>
        </w:numPr>
        <w:ind w:right="-2"/>
        <w:rPr>
          <w:szCs w:val="22"/>
          <w:lang w:val="lt-LT"/>
        </w:rPr>
      </w:pPr>
    </w:p>
    <w:p w:rsidR="0086111E" w:rsidRPr="00CE6CC0" w:rsidRDefault="0086111E" w:rsidP="0086111E">
      <w:pPr>
        <w:numPr>
          <w:ilvl w:val="12"/>
          <w:numId w:val="0"/>
        </w:numPr>
        <w:ind w:right="-2"/>
        <w:rPr>
          <w:szCs w:val="22"/>
          <w:lang w:val="lt-LT"/>
        </w:rPr>
      </w:pPr>
      <w:r w:rsidRPr="006657AE">
        <w:rPr>
          <w:b/>
          <w:snapToGrid w:val="0"/>
          <w:lang w:val="lt-LT"/>
        </w:rPr>
        <w:t>Šis vaistas Europos ekonominės erdvės valstybėse narėse registruotas tokiais pavadinimais</w:t>
      </w:r>
      <w:r w:rsidRPr="006657AE">
        <w:rPr>
          <w:b/>
          <w:bCs/>
          <w:szCs w:val="22"/>
          <w:lang w:val="lt-LT"/>
        </w:rPr>
        <w:t>:</w:t>
      </w:r>
    </w:p>
    <w:p w:rsidR="0086111E" w:rsidRPr="006C297E" w:rsidRDefault="0086111E" w:rsidP="0086111E">
      <w:pPr>
        <w:tabs>
          <w:tab w:val="clear" w:pos="567"/>
        </w:tabs>
        <w:autoSpaceDE w:val="0"/>
        <w:autoSpaceDN w:val="0"/>
        <w:adjustRightInd w:val="0"/>
        <w:snapToGrid/>
        <w:spacing w:line="240" w:lineRule="auto"/>
        <w:rPr>
          <w:rFonts w:eastAsiaTheme="minorHAnsi"/>
          <w:color w:val="000000"/>
          <w:szCs w:val="22"/>
          <w:lang w:val="lt-LT"/>
        </w:rPr>
      </w:pPr>
    </w:p>
    <w:p w:rsidR="0086111E" w:rsidRPr="006C297E" w:rsidRDefault="0086111E" w:rsidP="0086111E">
      <w:pPr>
        <w:numPr>
          <w:ilvl w:val="12"/>
          <w:numId w:val="0"/>
        </w:numPr>
        <w:ind w:right="-2"/>
        <w:rPr>
          <w:rFonts w:eastAsiaTheme="minorHAnsi"/>
          <w:color w:val="000000"/>
          <w:szCs w:val="22"/>
          <w:lang w:val="lt-LT"/>
        </w:rPr>
      </w:pPr>
      <w:r w:rsidRPr="006C297E">
        <w:rPr>
          <w:rFonts w:eastAsiaTheme="minorHAnsi"/>
          <w:bCs/>
          <w:color w:val="000000"/>
          <w:szCs w:val="22"/>
          <w:lang w:val="lt-LT"/>
        </w:rPr>
        <w:t>Bulgarija</w:t>
      </w:r>
      <w:r w:rsidRPr="006C297E">
        <w:rPr>
          <w:rFonts w:eastAsiaTheme="minorHAnsi"/>
          <w:bCs/>
          <w:color w:val="000000"/>
          <w:szCs w:val="22"/>
          <w:lang w:val="lt-LT"/>
        </w:rPr>
        <w:tab/>
      </w:r>
      <w:proofErr w:type="spellStart"/>
      <w:r w:rsidRPr="006C297E">
        <w:rPr>
          <w:rFonts w:eastAsiaTheme="minorHAnsi"/>
          <w:color w:val="000000"/>
          <w:szCs w:val="22"/>
          <w:lang w:val="lt-LT"/>
        </w:rPr>
        <w:t>Метафен</w:t>
      </w:r>
      <w:proofErr w:type="spellEnd"/>
      <w:r w:rsidRPr="006C297E">
        <w:rPr>
          <w:rFonts w:eastAsiaTheme="minorHAnsi"/>
          <w:color w:val="000000"/>
          <w:szCs w:val="22"/>
          <w:lang w:val="lt-LT"/>
        </w:rPr>
        <w:t xml:space="preserve"> </w:t>
      </w:r>
      <w:proofErr w:type="spellStart"/>
      <w:r w:rsidRPr="006C297E">
        <w:rPr>
          <w:rFonts w:eastAsiaTheme="minorHAnsi"/>
          <w:color w:val="000000"/>
          <w:szCs w:val="22"/>
          <w:lang w:val="lt-LT"/>
        </w:rPr>
        <w:t>Макс</w:t>
      </w:r>
      <w:proofErr w:type="spellEnd"/>
      <w:r w:rsidRPr="006C297E">
        <w:rPr>
          <w:rFonts w:eastAsiaTheme="minorHAnsi"/>
          <w:color w:val="000000"/>
          <w:szCs w:val="22"/>
          <w:lang w:val="lt-LT"/>
        </w:rPr>
        <w:t xml:space="preserve"> 500 mg</w:t>
      </w:r>
      <w:r>
        <w:rPr>
          <w:rFonts w:eastAsiaTheme="minorHAnsi"/>
          <w:color w:val="000000"/>
          <w:szCs w:val="22"/>
          <w:lang w:val="lt-LT"/>
        </w:rPr>
        <w:t>/200 mg</w:t>
      </w:r>
      <w:r w:rsidRPr="006C297E">
        <w:rPr>
          <w:rFonts w:eastAsiaTheme="minorHAnsi"/>
          <w:color w:val="000000"/>
          <w:szCs w:val="22"/>
          <w:lang w:val="lt-LT"/>
        </w:rPr>
        <w:t xml:space="preserve"> </w:t>
      </w:r>
      <w:proofErr w:type="spellStart"/>
      <w:r w:rsidRPr="006C297E">
        <w:rPr>
          <w:rFonts w:eastAsiaTheme="minorHAnsi"/>
          <w:color w:val="000000"/>
          <w:szCs w:val="22"/>
          <w:lang w:val="lt-LT"/>
        </w:rPr>
        <w:t>филмирани</w:t>
      </w:r>
      <w:proofErr w:type="spellEnd"/>
      <w:r w:rsidRPr="006C297E">
        <w:rPr>
          <w:rFonts w:eastAsiaTheme="minorHAnsi"/>
          <w:color w:val="000000"/>
          <w:szCs w:val="22"/>
          <w:lang w:val="lt-LT"/>
        </w:rPr>
        <w:t xml:space="preserve"> </w:t>
      </w:r>
      <w:proofErr w:type="spellStart"/>
      <w:r w:rsidRPr="006C297E">
        <w:rPr>
          <w:rFonts w:eastAsiaTheme="minorHAnsi"/>
          <w:color w:val="000000"/>
          <w:szCs w:val="22"/>
          <w:lang w:val="lt-LT"/>
        </w:rPr>
        <w:t>таблетки</w:t>
      </w:r>
      <w:proofErr w:type="spellEnd"/>
    </w:p>
    <w:p w:rsidR="0086111E" w:rsidRPr="006C297E" w:rsidRDefault="0086111E" w:rsidP="0086111E">
      <w:pPr>
        <w:numPr>
          <w:ilvl w:val="12"/>
          <w:numId w:val="0"/>
        </w:numPr>
        <w:ind w:right="-2"/>
        <w:rPr>
          <w:rFonts w:eastAsiaTheme="minorHAnsi"/>
          <w:color w:val="000000"/>
          <w:szCs w:val="22"/>
          <w:lang w:val="lt-LT"/>
        </w:rPr>
      </w:pPr>
      <w:r>
        <w:rPr>
          <w:rFonts w:eastAsiaTheme="minorHAnsi"/>
          <w:bCs/>
          <w:color w:val="000000"/>
          <w:szCs w:val="22"/>
          <w:lang w:val="lt-LT"/>
        </w:rPr>
        <w:lastRenderedPageBreak/>
        <w:t>Latvija</w:t>
      </w:r>
      <w:r>
        <w:rPr>
          <w:rFonts w:eastAsiaTheme="minorHAnsi"/>
          <w:bCs/>
          <w:color w:val="000000"/>
          <w:szCs w:val="22"/>
          <w:lang w:val="lt-LT"/>
        </w:rPr>
        <w:tab/>
      </w:r>
      <w:proofErr w:type="spellStart"/>
      <w:r w:rsidRPr="006C297E">
        <w:rPr>
          <w:rFonts w:eastAsiaTheme="minorHAnsi"/>
          <w:color w:val="000000"/>
          <w:szCs w:val="22"/>
          <w:lang w:val="lt-LT"/>
        </w:rPr>
        <w:t>Metafenex</w:t>
      </w:r>
      <w:proofErr w:type="spellEnd"/>
      <w:r w:rsidRPr="006C297E">
        <w:rPr>
          <w:rFonts w:eastAsiaTheme="minorHAnsi"/>
          <w:color w:val="000000"/>
          <w:szCs w:val="22"/>
          <w:lang w:val="lt-LT"/>
        </w:rPr>
        <w:t xml:space="preserve"> 500 </w:t>
      </w:r>
      <w:r>
        <w:rPr>
          <w:rFonts w:eastAsiaTheme="minorHAnsi"/>
          <w:color w:val="000000"/>
          <w:szCs w:val="22"/>
          <w:lang w:val="lt-LT"/>
        </w:rPr>
        <w:t>m</w:t>
      </w:r>
      <w:r w:rsidRPr="006C297E">
        <w:rPr>
          <w:rFonts w:eastAsiaTheme="minorHAnsi"/>
          <w:color w:val="000000"/>
          <w:szCs w:val="22"/>
          <w:lang w:val="lt-LT"/>
        </w:rPr>
        <w:t>g</w:t>
      </w:r>
      <w:r>
        <w:rPr>
          <w:rFonts w:eastAsiaTheme="minorHAnsi"/>
          <w:color w:val="000000"/>
          <w:szCs w:val="22"/>
          <w:lang w:val="lt-LT"/>
        </w:rPr>
        <w:t>/200 mg</w:t>
      </w:r>
      <w:r w:rsidRPr="006C297E">
        <w:rPr>
          <w:rFonts w:eastAsiaTheme="minorHAnsi"/>
          <w:color w:val="000000"/>
          <w:szCs w:val="22"/>
          <w:lang w:val="lt-LT"/>
        </w:rPr>
        <w:t xml:space="preserve"> </w:t>
      </w:r>
      <w:proofErr w:type="spellStart"/>
      <w:r w:rsidRPr="006C297E">
        <w:rPr>
          <w:rFonts w:eastAsiaTheme="minorHAnsi"/>
          <w:color w:val="000000"/>
          <w:szCs w:val="22"/>
          <w:lang w:val="lt-LT"/>
        </w:rPr>
        <w:t>apvalkotā</w:t>
      </w:r>
      <w:r>
        <w:rPr>
          <w:rFonts w:eastAsiaTheme="minorHAnsi"/>
          <w:color w:val="000000"/>
          <w:szCs w:val="22"/>
          <w:lang w:val="lt-LT"/>
        </w:rPr>
        <w:t>s</w:t>
      </w:r>
      <w:proofErr w:type="spellEnd"/>
      <w:r w:rsidRPr="006C297E">
        <w:rPr>
          <w:rFonts w:eastAsiaTheme="minorHAnsi"/>
          <w:color w:val="000000"/>
          <w:szCs w:val="22"/>
          <w:lang w:val="lt-LT"/>
        </w:rPr>
        <w:t xml:space="preserve"> tabletes</w:t>
      </w:r>
    </w:p>
    <w:p w:rsidR="0086111E" w:rsidRPr="006C297E" w:rsidRDefault="0086111E" w:rsidP="0086111E">
      <w:pPr>
        <w:numPr>
          <w:ilvl w:val="12"/>
          <w:numId w:val="0"/>
        </w:numPr>
        <w:ind w:right="-2"/>
        <w:rPr>
          <w:szCs w:val="22"/>
          <w:highlight w:val="yellow"/>
          <w:lang w:val="lt-LT"/>
        </w:rPr>
      </w:pPr>
      <w:r>
        <w:rPr>
          <w:rFonts w:eastAsiaTheme="minorHAnsi"/>
          <w:bCs/>
          <w:color w:val="000000"/>
          <w:szCs w:val="22"/>
          <w:lang w:val="lt-LT"/>
        </w:rPr>
        <w:t>Lietuva</w:t>
      </w:r>
      <w:r>
        <w:rPr>
          <w:rFonts w:eastAsiaTheme="minorHAnsi"/>
          <w:bCs/>
          <w:color w:val="000000"/>
          <w:szCs w:val="22"/>
          <w:lang w:val="lt-LT"/>
        </w:rPr>
        <w:tab/>
      </w:r>
      <w:proofErr w:type="spellStart"/>
      <w:r w:rsidRPr="006C297E">
        <w:rPr>
          <w:rFonts w:eastAsiaTheme="minorHAnsi"/>
          <w:color w:val="000000"/>
          <w:szCs w:val="22"/>
          <w:lang w:val="lt-LT"/>
        </w:rPr>
        <w:t>Metafenex</w:t>
      </w:r>
      <w:proofErr w:type="spellEnd"/>
      <w:r w:rsidRPr="006C297E">
        <w:rPr>
          <w:rFonts w:eastAsiaTheme="minorHAnsi"/>
          <w:color w:val="000000"/>
          <w:szCs w:val="22"/>
          <w:lang w:val="lt-LT"/>
        </w:rPr>
        <w:t xml:space="preserve"> </w:t>
      </w:r>
      <w:r>
        <w:rPr>
          <w:rFonts w:eastAsiaTheme="minorHAnsi"/>
          <w:color w:val="000000"/>
          <w:szCs w:val="22"/>
          <w:lang w:val="lt-LT"/>
        </w:rPr>
        <w:t xml:space="preserve">500 </w:t>
      </w:r>
      <w:r w:rsidRPr="006C297E">
        <w:rPr>
          <w:rFonts w:eastAsiaTheme="minorHAnsi"/>
          <w:color w:val="000000"/>
          <w:szCs w:val="22"/>
          <w:lang w:val="lt-LT"/>
        </w:rPr>
        <w:t>mg/</w:t>
      </w:r>
      <w:r>
        <w:rPr>
          <w:rFonts w:eastAsiaTheme="minorHAnsi"/>
          <w:color w:val="000000"/>
          <w:szCs w:val="22"/>
          <w:lang w:val="lt-LT"/>
        </w:rPr>
        <w:t xml:space="preserve">200 </w:t>
      </w:r>
      <w:r w:rsidRPr="006C297E">
        <w:rPr>
          <w:rFonts w:eastAsiaTheme="minorHAnsi"/>
          <w:color w:val="000000"/>
          <w:szCs w:val="22"/>
          <w:lang w:val="lt-LT"/>
        </w:rPr>
        <w:t>mg plėvele dengt</w:t>
      </w:r>
      <w:r>
        <w:rPr>
          <w:rFonts w:eastAsiaTheme="minorHAnsi"/>
          <w:color w:val="000000"/>
          <w:szCs w:val="22"/>
          <w:lang w:val="lt-LT"/>
        </w:rPr>
        <w:t>os</w:t>
      </w:r>
      <w:r w:rsidRPr="006C297E">
        <w:rPr>
          <w:rFonts w:eastAsiaTheme="minorHAnsi"/>
          <w:color w:val="000000"/>
          <w:szCs w:val="22"/>
          <w:lang w:val="lt-LT"/>
        </w:rPr>
        <w:t xml:space="preserve"> tabletės</w:t>
      </w:r>
    </w:p>
    <w:p w:rsidR="0086111E" w:rsidRPr="006C297E" w:rsidRDefault="0086111E" w:rsidP="0086111E">
      <w:pPr>
        <w:rPr>
          <w:szCs w:val="22"/>
          <w:highlight w:val="yellow"/>
          <w:lang w:val="lt-LT"/>
        </w:rPr>
      </w:pPr>
    </w:p>
    <w:p w:rsidR="0086111E" w:rsidRPr="006C297E" w:rsidRDefault="0086111E" w:rsidP="0086111E">
      <w:pPr>
        <w:numPr>
          <w:ilvl w:val="12"/>
          <w:numId w:val="0"/>
        </w:numPr>
        <w:tabs>
          <w:tab w:val="clear" w:pos="567"/>
          <w:tab w:val="left" w:pos="720"/>
        </w:tabs>
        <w:spacing w:line="240" w:lineRule="auto"/>
        <w:ind w:right="-2"/>
        <w:rPr>
          <w:b/>
          <w:szCs w:val="22"/>
          <w:lang w:val="lt-LT"/>
        </w:rPr>
      </w:pPr>
      <w:r w:rsidRPr="006C297E">
        <w:rPr>
          <w:b/>
          <w:szCs w:val="22"/>
          <w:lang w:val="lt-LT"/>
        </w:rPr>
        <w:t>Šis pakuotės lapelis paskutinį kartą peržiūrėtas</w:t>
      </w:r>
      <w:r>
        <w:rPr>
          <w:b/>
          <w:szCs w:val="22"/>
          <w:lang w:val="lt-LT"/>
        </w:rPr>
        <w:t xml:space="preserve"> 2025-02-28.</w:t>
      </w:r>
    </w:p>
    <w:p w:rsidR="0086111E" w:rsidRPr="006C297E" w:rsidRDefault="0086111E" w:rsidP="0086111E">
      <w:pPr>
        <w:numPr>
          <w:ilvl w:val="12"/>
          <w:numId w:val="0"/>
        </w:numPr>
        <w:spacing w:line="240" w:lineRule="auto"/>
        <w:ind w:right="-2"/>
        <w:rPr>
          <w:i/>
          <w:szCs w:val="22"/>
          <w:lang w:val="lt-LT"/>
        </w:rPr>
      </w:pPr>
    </w:p>
    <w:p w:rsidR="0086111E" w:rsidRDefault="0086111E" w:rsidP="0086111E">
      <w:pPr>
        <w:numPr>
          <w:ilvl w:val="12"/>
          <w:numId w:val="0"/>
        </w:numPr>
        <w:spacing w:line="240" w:lineRule="auto"/>
        <w:ind w:right="-2"/>
        <w:rPr>
          <w:szCs w:val="22"/>
          <w:lang w:val="lt-LT"/>
        </w:rPr>
      </w:pPr>
      <w:r w:rsidRPr="006C297E">
        <w:rPr>
          <w:szCs w:val="22"/>
          <w:lang w:val="lt-LT"/>
        </w:rPr>
        <w:t>Išsami informacija apie šį vaistą pateikiama Valstybinės vaistų kontrolės tarnybos prie Lietuvos Respublikos sveikatos apsaugos ministerijos tinklalapyje</w:t>
      </w:r>
      <w:r w:rsidRPr="006C297E">
        <w:rPr>
          <w:i/>
          <w:szCs w:val="22"/>
          <w:lang w:val="lt-LT"/>
        </w:rPr>
        <w:t xml:space="preserve"> </w:t>
      </w:r>
      <w:r w:rsidRPr="00B9661C">
        <w:rPr>
          <w:color w:val="0000EE"/>
          <w:szCs w:val="22"/>
          <w:u w:val="single"/>
          <w:lang w:val="lt-LT" w:eastAsia="lt-LT"/>
        </w:rPr>
        <w:t>https://vvkt.lrv.lt/lt/</w:t>
      </w:r>
      <w:r w:rsidRPr="00B9661C">
        <w:rPr>
          <w:szCs w:val="22"/>
          <w:lang w:val="lt-LT" w:eastAsia="lt-LT"/>
        </w:rPr>
        <w:t>.</w:t>
      </w:r>
    </w:p>
    <w:p w:rsidR="0086111E" w:rsidRPr="006C297E" w:rsidRDefault="0086111E" w:rsidP="0086111E">
      <w:pPr>
        <w:numPr>
          <w:ilvl w:val="12"/>
          <w:numId w:val="0"/>
        </w:numPr>
        <w:spacing w:line="240" w:lineRule="auto"/>
        <w:ind w:right="-2"/>
        <w:rPr>
          <w:szCs w:val="22"/>
          <w:lang w:val="lt-LT"/>
        </w:rPr>
      </w:pPr>
      <w:bookmarkStart w:id="1" w:name="_GoBack"/>
      <w:bookmarkEnd w:id="1"/>
    </w:p>
    <w:sectPr w:rsidR="0086111E" w:rsidRPr="006C297E" w:rsidSect="00A722D4">
      <w:headerReference w:type="default" r:id="rId5"/>
      <w:footerReference w:type="default" r:id="rId6"/>
      <w:pgSz w:w="12240" w:h="15840"/>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5769" w:rsidRDefault="0086111E">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5769" w:rsidRDefault="0086111E">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7920E37"/>
    <w:multiLevelType w:val="hybridMultilevel"/>
    <w:tmpl w:val="6B2CD9E8"/>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0BCA72BC"/>
    <w:multiLevelType w:val="hybridMultilevel"/>
    <w:tmpl w:val="AC607012"/>
    <w:lvl w:ilvl="0" w:tplc="2372329A">
      <w:start w:val="2004"/>
      <w:numFmt w:val="bullet"/>
      <w:lvlText w:val="-"/>
      <w:lvlJc w:val="left"/>
      <w:pPr>
        <w:ind w:left="1287" w:hanging="360"/>
      </w:pPr>
      <w:rPr>
        <w:rFonts w:ascii="Times New Roman" w:eastAsia="Times New Roman" w:hAnsi="Times New Roman" w:cs="Times New Roman"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 w15:restartNumberingAfterBreak="0">
    <w:nsid w:val="25A31F4D"/>
    <w:multiLevelType w:val="hybridMultilevel"/>
    <w:tmpl w:val="401A8D8A"/>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29170A23"/>
    <w:multiLevelType w:val="hybridMultilevel"/>
    <w:tmpl w:val="F6CE0750"/>
    <w:lvl w:ilvl="0" w:tplc="4A341CFE">
      <w:start w:val="1"/>
      <w:numFmt w:val="bullet"/>
      <w:lvlText w:val="-"/>
      <w:lvlJc w:val="left"/>
      <w:pPr>
        <w:ind w:left="720" w:hanging="360"/>
      </w:pPr>
      <w:rPr>
        <w:rFonts w:ascii="Tahoma" w:hAnsi="Tahoma"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345301A0"/>
    <w:multiLevelType w:val="hybridMultilevel"/>
    <w:tmpl w:val="953235E0"/>
    <w:lvl w:ilvl="0" w:tplc="4A341CFE">
      <w:start w:val="1"/>
      <w:numFmt w:val="bullet"/>
      <w:lvlText w:val="-"/>
      <w:lvlJc w:val="left"/>
      <w:pPr>
        <w:ind w:left="720" w:hanging="360"/>
      </w:pPr>
      <w:rPr>
        <w:rFonts w:ascii="Tahoma" w:hAnsi="Tahoma"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4E1B35AC"/>
    <w:multiLevelType w:val="hybridMultilevel"/>
    <w:tmpl w:val="FA5C1EC8"/>
    <w:lvl w:ilvl="0" w:tplc="FFFFFFFF">
      <w:start w:val="1"/>
      <w:numFmt w:val="bullet"/>
      <w:lvlText w:val=""/>
      <w:lvlJc w:val="left"/>
      <w:pPr>
        <w:ind w:left="4554" w:hanging="360"/>
      </w:pPr>
      <w:rPr>
        <w:rFonts w:ascii="Symbol" w:hAnsi="Symbol" w:hint="default"/>
      </w:rPr>
    </w:lvl>
    <w:lvl w:ilvl="1" w:tplc="04090003" w:tentative="1">
      <w:start w:val="1"/>
      <w:numFmt w:val="bullet"/>
      <w:lvlText w:val="o"/>
      <w:lvlJc w:val="left"/>
      <w:pPr>
        <w:ind w:left="5274" w:hanging="360"/>
      </w:pPr>
      <w:rPr>
        <w:rFonts w:ascii="Courier New" w:hAnsi="Courier New" w:cs="Courier New" w:hint="default"/>
      </w:rPr>
    </w:lvl>
    <w:lvl w:ilvl="2" w:tplc="04090005" w:tentative="1">
      <w:start w:val="1"/>
      <w:numFmt w:val="bullet"/>
      <w:lvlText w:val=""/>
      <w:lvlJc w:val="left"/>
      <w:pPr>
        <w:ind w:left="5994" w:hanging="360"/>
      </w:pPr>
      <w:rPr>
        <w:rFonts w:ascii="Wingdings" w:hAnsi="Wingdings" w:hint="default"/>
      </w:rPr>
    </w:lvl>
    <w:lvl w:ilvl="3" w:tplc="04090001" w:tentative="1">
      <w:start w:val="1"/>
      <w:numFmt w:val="bullet"/>
      <w:lvlText w:val=""/>
      <w:lvlJc w:val="left"/>
      <w:pPr>
        <w:ind w:left="6714" w:hanging="360"/>
      </w:pPr>
      <w:rPr>
        <w:rFonts w:ascii="Symbol" w:hAnsi="Symbol" w:hint="default"/>
      </w:rPr>
    </w:lvl>
    <w:lvl w:ilvl="4" w:tplc="04090003" w:tentative="1">
      <w:start w:val="1"/>
      <w:numFmt w:val="bullet"/>
      <w:lvlText w:val="o"/>
      <w:lvlJc w:val="left"/>
      <w:pPr>
        <w:ind w:left="7434" w:hanging="360"/>
      </w:pPr>
      <w:rPr>
        <w:rFonts w:ascii="Courier New" w:hAnsi="Courier New" w:cs="Courier New" w:hint="default"/>
      </w:rPr>
    </w:lvl>
    <w:lvl w:ilvl="5" w:tplc="04090005" w:tentative="1">
      <w:start w:val="1"/>
      <w:numFmt w:val="bullet"/>
      <w:lvlText w:val=""/>
      <w:lvlJc w:val="left"/>
      <w:pPr>
        <w:ind w:left="8154" w:hanging="360"/>
      </w:pPr>
      <w:rPr>
        <w:rFonts w:ascii="Wingdings" w:hAnsi="Wingdings" w:hint="default"/>
      </w:rPr>
    </w:lvl>
    <w:lvl w:ilvl="6" w:tplc="04090001" w:tentative="1">
      <w:start w:val="1"/>
      <w:numFmt w:val="bullet"/>
      <w:lvlText w:val=""/>
      <w:lvlJc w:val="left"/>
      <w:pPr>
        <w:ind w:left="8874" w:hanging="360"/>
      </w:pPr>
      <w:rPr>
        <w:rFonts w:ascii="Symbol" w:hAnsi="Symbol" w:hint="default"/>
      </w:rPr>
    </w:lvl>
    <w:lvl w:ilvl="7" w:tplc="04090003" w:tentative="1">
      <w:start w:val="1"/>
      <w:numFmt w:val="bullet"/>
      <w:lvlText w:val="o"/>
      <w:lvlJc w:val="left"/>
      <w:pPr>
        <w:ind w:left="9594" w:hanging="360"/>
      </w:pPr>
      <w:rPr>
        <w:rFonts w:ascii="Courier New" w:hAnsi="Courier New" w:cs="Courier New" w:hint="default"/>
      </w:rPr>
    </w:lvl>
    <w:lvl w:ilvl="8" w:tplc="04090005" w:tentative="1">
      <w:start w:val="1"/>
      <w:numFmt w:val="bullet"/>
      <w:lvlText w:val=""/>
      <w:lvlJc w:val="left"/>
      <w:pPr>
        <w:ind w:left="10314" w:hanging="360"/>
      </w:pPr>
      <w:rPr>
        <w:rFonts w:ascii="Wingdings" w:hAnsi="Wingdings" w:hint="default"/>
      </w:rPr>
    </w:lvl>
  </w:abstractNum>
  <w:abstractNum w:abstractNumId="7" w15:restartNumberingAfterBreak="0">
    <w:nsid w:val="5ABC2875"/>
    <w:multiLevelType w:val="hybridMultilevel"/>
    <w:tmpl w:val="7A8CC766"/>
    <w:lvl w:ilvl="0" w:tplc="4A341CFE">
      <w:start w:val="1"/>
      <w:numFmt w:val="bullet"/>
      <w:lvlText w:val="-"/>
      <w:lvlJc w:val="left"/>
      <w:pPr>
        <w:ind w:left="720" w:hanging="360"/>
      </w:pPr>
      <w:rPr>
        <w:rFonts w:ascii="Tahoma" w:hAnsi="Tahoma"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15:restartNumberingAfterBreak="0">
    <w:nsid w:val="5E470A71"/>
    <w:multiLevelType w:val="hybridMultilevel"/>
    <w:tmpl w:val="50AAF9D4"/>
    <w:lvl w:ilvl="0" w:tplc="FFFFFFFF">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9287758"/>
    <w:multiLevelType w:val="hybridMultilevel"/>
    <w:tmpl w:val="EAB01DA0"/>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6FE748C6"/>
    <w:multiLevelType w:val="hybridMultilevel"/>
    <w:tmpl w:val="7966BD86"/>
    <w:lvl w:ilvl="0" w:tplc="4A341CFE">
      <w:start w:val="1"/>
      <w:numFmt w:val="bullet"/>
      <w:lvlText w:val="-"/>
      <w:lvlJc w:val="left"/>
      <w:pPr>
        <w:ind w:left="720" w:hanging="360"/>
      </w:pPr>
      <w:rPr>
        <w:rFonts w:ascii="Tahoma" w:hAnsi="Tahoma"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7116205A"/>
    <w:multiLevelType w:val="hybridMultilevel"/>
    <w:tmpl w:val="92BEF11E"/>
    <w:lvl w:ilvl="0" w:tplc="FFFFFFFF">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5790030"/>
    <w:multiLevelType w:val="hybridMultilevel"/>
    <w:tmpl w:val="F0ACB18A"/>
    <w:lvl w:ilvl="0" w:tplc="4A341CFE">
      <w:start w:val="1"/>
      <w:numFmt w:val="bullet"/>
      <w:lvlText w:val="-"/>
      <w:lvlJc w:val="left"/>
      <w:pPr>
        <w:ind w:left="720" w:hanging="360"/>
      </w:pPr>
      <w:rPr>
        <w:rFonts w:ascii="Tahoma" w:hAnsi="Tahoma"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0"/>
    <w:lvlOverride w:ilvl="0">
      <w:lvl w:ilvl="0">
        <w:numFmt w:val="bullet"/>
        <w:lvlText w:val="-"/>
        <w:lvlJc w:val="left"/>
        <w:pPr>
          <w:ind w:left="360" w:hanging="360"/>
        </w:pPr>
        <w:rPr>
          <w:rFonts w:cs="Times New Roman"/>
        </w:rPr>
      </w:lvl>
    </w:lvlOverride>
  </w:num>
  <w:num w:numId="2">
    <w:abstractNumId w:val="9"/>
  </w:num>
  <w:num w:numId="3">
    <w:abstractNumId w:val="3"/>
  </w:num>
  <w:num w:numId="4">
    <w:abstractNumId w:val="1"/>
  </w:num>
  <w:num w:numId="5">
    <w:abstractNumId w:val="5"/>
  </w:num>
  <w:num w:numId="6">
    <w:abstractNumId w:val="7"/>
  </w:num>
  <w:num w:numId="7">
    <w:abstractNumId w:val="4"/>
  </w:num>
  <w:num w:numId="8">
    <w:abstractNumId w:val="0"/>
    <w:lvlOverride w:ilvl="0">
      <w:lvl w:ilvl="0">
        <w:numFmt w:val="bullet"/>
        <w:lvlText w:val="-"/>
        <w:legacy w:legacy="1" w:legacySpace="0" w:legacyIndent="360"/>
        <w:lvlJc w:val="left"/>
        <w:pPr>
          <w:ind w:left="360" w:hanging="360"/>
        </w:pPr>
        <w:rPr>
          <w:rFonts w:cs="Times New Roman"/>
        </w:rPr>
      </w:lvl>
    </w:lvlOverride>
  </w:num>
  <w:num w:numId="9">
    <w:abstractNumId w:val="10"/>
  </w:num>
  <w:num w:numId="10">
    <w:abstractNumId w:val="12"/>
  </w:num>
  <w:num w:numId="11">
    <w:abstractNumId w:val="8"/>
  </w:num>
  <w:num w:numId="12">
    <w:abstractNumId w:val="6"/>
  </w:num>
  <w:num w:numId="13">
    <w:abstractNumId w:val="11"/>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111E"/>
    <w:rsid w:val="00072F85"/>
    <w:rsid w:val="000A5E72"/>
    <w:rsid w:val="000A7B60"/>
    <w:rsid w:val="00181364"/>
    <w:rsid w:val="002945D9"/>
    <w:rsid w:val="00305C48"/>
    <w:rsid w:val="003362C6"/>
    <w:rsid w:val="00497D4D"/>
    <w:rsid w:val="00742EBF"/>
    <w:rsid w:val="0086111E"/>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5BB50F"/>
  <w15:chartTrackingRefBased/>
  <w15:docId w15:val="{8C24F53E-4CD0-4869-B25F-0C31CB1878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86111E"/>
    <w:pPr>
      <w:tabs>
        <w:tab w:val="left" w:pos="567"/>
      </w:tabs>
      <w:snapToGrid w:val="0"/>
      <w:spacing w:after="0" w:line="260" w:lineRule="exact"/>
    </w:pPr>
    <w:rPr>
      <w:rFonts w:ascii="Times New Roman" w:eastAsia="Times New Roman" w:hAnsi="Times New Roman" w:cs="Times New Roman"/>
      <w:szCs w:val="20"/>
      <w:lang w:val="en-GB"/>
    </w:rPr>
  </w:style>
  <w:style w:type="paragraph" w:styleId="Antrat2">
    <w:name w:val="heading 2"/>
    <w:basedOn w:val="prastasis"/>
    <w:next w:val="prastasis"/>
    <w:link w:val="Antrat2Diagrama"/>
    <w:uiPriority w:val="99"/>
    <w:semiHidden/>
    <w:unhideWhenUsed/>
    <w:qFormat/>
    <w:rsid w:val="0086111E"/>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uiPriority w:val="99"/>
    <w:semiHidden/>
    <w:unhideWhenUsed/>
    <w:qFormat/>
    <w:rsid w:val="0086111E"/>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semiHidden/>
    <w:unhideWhenUsed/>
    <w:qFormat/>
    <w:rsid w:val="0086111E"/>
    <w:pPr>
      <w:keepNext/>
      <w:jc w:val="both"/>
      <w:outlineLvl w:val="3"/>
    </w:pPr>
    <w:rPr>
      <w:rFonts w:ascii="Calibri" w:hAnsi="Calibri"/>
      <w:b/>
      <w:bCs/>
      <w:sz w:val="28"/>
      <w:szCs w:val="28"/>
      <w:lang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uiPriority w:val="99"/>
    <w:semiHidden/>
    <w:rsid w:val="0086111E"/>
    <w:rPr>
      <w:rFonts w:ascii="Cambria" w:eastAsia="Times New Roman" w:hAnsi="Cambria" w:cs="Times New Roman"/>
      <w:b/>
      <w:bCs/>
      <w:i/>
      <w:iCs/>
      <w:sz w:val="28"/>
      <w:szCs w:val="28"/>
      <w:lang w:val="en-GB" w:eastAsia="x-none"/>
    </w:rPr>
  </w:style>
  <w:style w:type="character" w:customStyle="1" w:styleId="Antrat3Diagrama">
    <w:name w:val="Antraštė 3 Diagrama"/>
    <w:basedOn w:val="Numatytasispastraiposriftas"/>
    <w:link w:val="Antrat3"/>
    <w:uiPriority w:val="99"/>
    <w:semiHidden/>
    <w:rsid w:val="0086111E"/>
    <w:rPr>
      <w:rFonts w:ascii="Cambria" w:eastAsia="Times New Roman" w:hAnsi="Cambria" w:cs="Times New Roman"/>
      <w:b/>
      <w:bCs/>
      <w:sz w:val="26"/>
      <w:szCs w:val="26"/>
      <w:lang w:val="en-GB" w:eastAsia="x-none"/>
    </w:rPr>
  </w:style>
  <w:style w:type="character" w:customStyle="1" w:styleId="Antrat4Diagrama">
    <w:name w:val="Antraštė 4 Diagrama"/>
    <w:basedOn w:val="Numatytasispastraiposriftas"/>
    <w:link w:val="Antrat4"/>
    <w:uiPriority w:val="99"/>
    <w:semiHidden/>
    <w:rsid w:val="0086111E"/>
    <w:rPr>
      <w:rFonts w:ascii="Calibri" w:eastAsia="Times New Roman" w:hAnsi="Calibri" w:cs="Times New Roman"/>
      <w:b/>
      <w:bCs/>
      <w:sz w:val="28"/>
      <w:szCs w:val="28"/>
      <w:lang w:val="en-GB" w:eastAsia="x-none"/>
    </w:rPr>
  </w:style>
  <w:style w:type="paragraph" w:styleId="Antrats">
    <w:name w:val="header"/>
    <w:basedOn w:val="prastasis"/>
    <w:link w:val="AntratsDiagrama"/>
    <w:uiPriority w:val="99"/>
    <w:unhideWhenUsed/>
    <w:rsid w:val="0086111E"/>
    <w:pPr>
      <w:tabs>
        <w:tab w:val="clear" w:pos="567"/>
        <w:tab w:val="center" w:pos="4320"/>
        <w:tab w:val="right" w:pos="8640"/>
      </w:tabs>
      <w:snapToGrid/>
    </w:pPr>
    <w:rPr>
      <w:rFonts w:eastAsia="SimSun"/>
      <w:lang w:eastAsia="zh-CN"/>
    </w:rPr>
  </w:style>
  <w:style w:type="character" w:customStyle="1" w:styleId="AntratsDiagrama">
    <w:name w:val="Antraštės Diagrama"/>
    <w:basedOn w:val="Numatytasispastraiposriftas"/>
    <w:link w:val="Antrats"/>
    <w:uiPriority w:val="99"/>
    <w:rsid w:val="0086111E"/>
    <w:rPr>
      <w:rFonts w:ascii="Times New Roman" w:eastAsia="SimSun" w:hAnsi="Times New Roman" w:cs="Times New Roman"/>
      <w:szCs w:val="20"/>
      <w:lang w:val="en-GB" w:eastAsia="zh-CN"/>
    </w:rPr>
  </w:style>
  <w:style w:type="character" w:customStyle="1" w:styleId="PoratDiagrama">
    <w:name w:val="Poraštė Diagrama"/>
    <w:basedOn w:val="Numatytasispastraiposriftas"/>
    <w:link w:val="Porat"/>
    <w:uiPriority w:val="99"/>
    <w:rsid w:val="0086111E"/>
    <w:rPr>
      <w:rFonts w:ascii="Times New Roman" w:eastAsia="Times New Roman" w:hAnsi="Times New Roman" w:cs="Times New Roman"/>
      <w:szCs w:val="20"/>
      <w:lang w:val="en-GB" w:eastAsia="x-none"/>
    </w:rPr>
  </w:style>
  <w:style w:type="paragraph" w:styleId="Porat">
    <w:name w:val="footer"/>
    <w:basedOn w:val="prastasis"/>
    <w:link w:val="PoratDiagrama"/>
    <w:uiPriority w:val="99"/>
    <w:unhideWhenUsed/>
    <w:rsid w:val="0086111E"/>
    <w:pPr>
      <w:tabs>
        <w:tab w:val="center" w:pos="4536"/>
        <w:tab w:val="right" w:pos="8306"/>
      </w:tabs>
    </w:pPr>
    <w:rPr>
      <w:lang w:eastAsia="x-none"/>
    </w:rPr>
  </w:style>
  <w:style w:type="character" w:customStyle="1" w:styleId="PoratDiagrama1">
    <w:name w:val="Poraštė Diagrama1"/>
    <w:basedOn w:val="Numatytasispastraiposriftas"/>
    <w:uiPriority w:val="99"/>
    <w:semiHidden/>
    <w:rsid w:val="0086111E"/>
    <w:rPr>
      <w:rFonts w:ascii="Times New Roman" w:eastAsia="Times New Roman" w:hAnsi="Times New Roman" w:cs="Times New Roman"/>
      <w:szCs w:val="20"/>
      <w:lang w:val="en-GB"/>
    </w:rPr>
  </w:style>
  <w:style w:type="paragraph" w:styleId="Sraopastraipa">
    <w:name w:val="List Paragraph"/>
    <w:basedOn w:val="prastasis"/>
    <w:uiPriority w:val="34"/>
    <w:qFormat/>
    <w:rsid w:val="0086111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12991</Words>
  <Characters>7406</Characters>
  <Application>Microsoft Office Word</Application>
  <DocSecurity>0</DocSecurity>
  <Lines>61</Lines>
  <Paragraphs>40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20357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2025-04-11T11:05:00Z</dcterms:created>
  <dcterms:modified xsi:type="dcterms:W3CDTF">2025-04-11T11:06:00Z</dcterms:modified>
</cp:coreProperties>
</file>