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4DEF6" w14:textId="77777777" w:rsidR="0047538D" w:rsidRDefault="0047538D" w:rsidP="006E6D8D">
      <w:pPr>
        <w:tabs>
          <w:tab w:val="left" w:pos="0"/>
          <w:tab w:val="left" w:pos="567"/>
        </w:tabs>
        <w:spacing w:after="0" w:line="240" w:lineRule="auto"/>
        <w:ind w:left="567" w:hanging="567"/>
        <w:jc w:val="center"/>
        <w:outlineLvl w:val="0"/>
        <w:rPr>
          <w:rFonts w:ascii="Times New Roman" w:hAnsi="Times New Roman"/>
          <w:b/>
          <w:caps/>
        </w:rPr>
      </w:pPr>
    </w:p>
    <w:p w14:paraId="1A061BDA" w14:textId="77777777" w:rsidR="0047538D" w:rsidRDefault="0047538D" w:rsidP="006E6D8D">
      <w:pPr>
        <w:tabs>
          <w:tab w:val="left" w:pos="0"/>
          <w:tab w:val="left" w:pos="567"/>
        </w:tabs>
        <w:spacing w:after="0" w:line="240" w:lineRule="auto"/>
        <w:ind w:left="567" w:hanging="567"/>
        <w:jc w:val="center"/>
        <w:outlineLvl w:val="0"/>
        <w:rPr>
          <w:rFonts w:ascii="Times New Roman" w:hAnsi="Times New Roman"/>
          <w:b/>
          <w:caps/>
        </w:rPr>
      </w:pPr>
    </w:p>
    <w:p w14:paraId="4E77D853" w14:textId="77777777" w:rsidR="0047538D" w:rsidRDefault="0047538D" w:rsidP="006E6D8D">
      <w:pPr>
        <w:tabs>
          <w:tab w:val="left" w:pos="0"/>
          <w:tab w:val="left" w:pos="567"/>
        </w:tabs>
        <w:spacing w:after="0" w:line="240" w:lineRule="auto"/>
        <w:ind w:left="567" w:hanging="567"/>
        <w:jc w:val="center"/>
        <w:outlineLvl w:val="0"/>
        <w:rPr>
          <w:rFonts w:ascii="Times New Roman" w:hAnsi="Times New Roman"/>
          <w:b/>
          <w:caps/>
        </w:rPr>
      </w:pPr>
    </w:p>
    <w:p w14:paraId="74E566A1" w14:textId="77777777" w:rsidR="0047538D" w:rsidRDefault="0047538D" w:rsidP="006E6D8D">
      <w:pPr>
        <w:tabs>
          <w:tab w:val="left" w:pos="0"/>
          <w:tab w:val="left" w:pos="567"/>
        </w:tabs>
        <w:spacing w:after="0" w:line="240" w:lineRule="auto"/>
        <w:ind w:left="567" w:hanging="567"/>
        <w:jc w:val="center"/>
        <w:outlineLvl w:val="0"/>
        <w:rPr>
          <w:rFonts w:ascii="Times New Roman" w:hAnsi="Times New Roman"/>
          <w:b/>
          <w:caps/>
        </w:rPr>
      </w:pPr>
    </w:p>
    <w:p w14:paraId="379E5BC2" w14:textId="77777777" w:rsidR="0047538D" w:rsidRDefault="0047538D" w:rsidP="006E6D8D">
      <w:pPr>
        <w:tabs>
          <w:tab w:val="left" w:pos="0"/>
          <w:tab w:val="left" w:pos="567"/>
        </w:tabs>
        <w:spacing w:after="0" w:line="240" w:lineRule="auto"/>
        <w:ind w:left="567" w:hanging="567"/>
        <w:jc w:val="center"/>
        <w:outlineLvl w:val="0"/>
        <w:rPr>
          <w:rFonts w:ascii="Times New Roman" w:hAnsi="Times New Roman"/>
          <w:b/>
          <w:caps/>
        </w:rPr>
      </w:pPr>
    </w:p>
    <w:p w14:paraId="2953A175" w14:textId="77777777" w:rsidR="0047538D" w:rsidRDefault="0047538D" w:rsidP="006E6D8D">
      <w:pPr>
        <w:tabs>
          <w:tab w:val="left" w:pos="0"/>
          <w:tab w:val="left" w:pos="567"/>
        </w:tabs>
        <w:spacing w:after="0" w:line="240" w:lineRule="auto"/>
        <w:ind w:left="567" w:hanging="567"/>
        <w:jc w:val="center"/>
        <w:outlineLvl w:val="0"/>
        <w:rPr>
          <w:rFonts w:ascii="Times New Roman" w:hAnsi="Times New Roman"/>
          <w:b/>
          <w:caps/>
        </w:rPr>
      </w:pPr>
    </w:p>
    <w:p w14:paraId="439B4E28" w14:textId="77777777" w:rsidR="0047538D" w:rsidRDefault="0047538D" w:rsidP="006E6D8D">
      <w:pPr>
        <w:tabs>
          <w:tab w:val="left" w:pos="0"/>
          <w:tab w:val="left" w:pos="567"/>
        </w:tabs>
        <w:spacing w:after="0" w:line="240" w:lineRule="auto"/>
        <w:ind w:left="567" w:hanging="567"/>
        <w:jc w:val="center"/>
        <w:outlineLvl w:val="0"/>
        <w:rPr>
          <w:rFonts w:ascii="Times New Roman" w:hAnsi="Times New Roman"/>
          <w:b/>
          <w:caps/>
        </w:rPr>
      </w:pPr>
    </w:p>
    <w:p w14:paraId="297EC73C" w14:textId="77777777" w:rsidR="0047538D" w:rsidRDefault="0047538D" w:rsidP="006E6D8D">
      <w:pPr>
        <w:tabs>
          <w:tab w:val="left" w:pos="0"/>
          <w:tab w:val="left" w:pos="567"/>
        </w:tabs>
        <w:spacing w:after="0" w:line="240" w:lineRule="auto"/>
        <w:ind w:left="567" w:hanging="567"/>
        <w:jc w:val="center"/>
        <w:outlineLvl w:val="0"/>
        <w:rPr>
          <w:rFonts w:ascii="Times New Roman" w:hAnsi="Times New Roman"/>
          <w:b/>
          <w:caps/>
        </w:rPr>
      </w:pPr>
    </w:p>
    <w:p w14:paraId="51467481" w14:textId="77777777" w:rsidR="0047538D" w:rsidRDefault="0047538D" w:rsidP="006E6D8D">
      <w:pPr>
        <w:tabs>
          <w:tab w:val="left" w:pos="0"/>
          <w:tab w:val="left" w:pos="567"/>
        </w:tabs>
        <w:spacing w:after="0" w:line="240" w:lineRule="auto"/>
        <w:ind w:left="567" w:hanging="567"/>
        <w:jc w:val="center"/>
        <w:outlineLvl w:val="0"/>
        <w:rPr>
          <w:rFonts w:ascii="Times New Roman" w:hAnsi="Times New Roman"/>
          <w:b/>
          <w:caps/>
        </w:rPr>
      </w:pPr>
    </w:p>
    <w:p w14:paraId="1F92B32E" w14:textId="77777777" w:rsidR="0047538D" w:rsidRDefault="0047538D" w:rsidP="006E6D8D">
      <w:pPr>
        <w:tabs>
          <w:tab w:val="left" w:pos="0"/>
          <w:tab w:val="left" w:pos="567"/>
        </w:tabs>
        <w:spacing w:after="0" w:line="240" w:lineRule="auto"/>
        <w:ind w:left="567" w:hanging="567"/>
        <w:jc w:val="center"/>
        <w:outlineLvl w:val="0"/>
        <w:rPr>
          <w:rFonts w:ascii="Times New Roman" w:hAnsi="Times New Roman"/>
          <w:b/>
          <w:caps/>
        </w:rPr>
      </w:pPr>
    </w:p>
    <w:p w14:paraId="03F18E3F" w14:textId="77777777" w:rsidR="0047538D" w:rsidRDefault="0047538D" w:rsidP="006E6D8D">
      <w:pPr>
        <w:tabs>
          <w:tab w:val="left" w:pos="0"/>
          <w:tab w:val="left" w:pos="567"/>
        </w:tabs>
        <w:spacing w:after="0" w:line="240" w:lineRule="auto"/>
        <w:ind w:left="567" w:hanging="567"/>
        <w:jc w:val="center"/>
        <w:outlineLvl w:val="0"/>
        <w:rPr>
          <w:rFonts w:ascii="Times New Roman" w:hAnsi="Times New Roman"/>
          <w:b/>
          <w:caps/>
        </w:rPr>
      </w:pPr>
    </w:p>
    <w:p w14:paraId="19952F23" w14:textId="77777777" w:rsidR="0047538D" w:rsidRDefault="0047538D" w:rsidP="006E6D8D">
      <w:pPr>
        <w:tabs>
          <w:tab w:val="left" w:pos="0"/>
          <w:tab w:val="left" w:pos="567"/>
        </w:tabs>
        <w:spacing w:after="0" w:line="240" w:lineRule="auto"/>
        <w:ind w:left="567" w:hanging="567"/>
        <w:jc w:val="center"/>
        <w:outlineLvl w:val="0"/>
        <w:rPr>
          <w:rFonts w:ascii="Times New Roman" w:hAnsi="Times New Roman"/>
          <w:b/>
          <w:caps/>
        </w:rPr>
      </w:pPr>
    </w:p>
    <w:p w14:paraId="65377C06" w14:textId="77777777" w:rsidR="0047538D" w:rsidRDefault="0047538D" w:rsidP="006E6D8D">
      <w:pPr>
        <w:tabs>
          <w:tab w:val="left" w:pos="0"/>
          <w:tab w:val="left" w:pos="567"/>
        </w:tabs>
        <w:spacing w:after="0" w:line="240" w:lineRule="auto"/>
        <w:ind w:left="567" w:hanging="567"/>
        <w:jc w:val="center"/>
        <w:outlineLvl w:val="0"/>
        <w:rPr>
          <w:rFonts w:ascii="Times New Roman" w:hAnsi="Times New Roman"/>
          <w:b/>
          <w:caps/>
        </w:rPr>
      </w:pPr>
    </w:p>
    <w:p w14:paraId="6E40DB1F" w14:textId="77777777" w:rsidR="0047538D" w:rsidRDefault="0047538D" w:rsidP="006E6D8D">
      <w:pPr>
        <w:tabs>
          <w:tab w:val="left" w:pos="0"/>
          <w:tab w:val="left" w:pos="567"/>
        </w:tabs>
        <w:spacing w:after="0" w:line="240" w:lineRule="auto"/>
        <w:ind w:left="567" w:hanging="567"/>
        <w:jc w:val="center"/>
        <w:outlineLvl w:val="0"/>
        <w:rPr>
          <w:rFonts w:ascii="Times New Roman" w:hAnsi="Times New Roman"/>
          <w:b/>
          <w:caps/>
        </w:rPr>
      </w:pPr>
    </w:p>
    <w:p w14:paraId="65199C90" w14:textId="77777777" w:rsidR="0047538D" w:rsidRDefault="0047538D" w:rsidP="006E6D8D">
      <w:pPr>
        <w:tabs>
          <w:tab w:val="left" w:pos="0"/>
          <w:tab w:val="left" w:pos="567"/>
        </w:tabs>
        <w:spacing w:after="0" w:line="240" w:lineRule="auto"/>
        <w:ind w:left="567" w:hanging="567"/>
        <w:jc w:val="center"/>
        <w:outlineLvl w:val="0"/>
        <w:rPr>
          <w:rFonts w:ascii="Times New Roman" w:hAnsi="Times New Roman"/>
          <w:b/>
          <w:caps/>
        </w:rPr>
      </w:pPr>
    </w:p>
    <w:p w14:paraId="44AB083D" w14:textId="77777777" w:rsidR="0047538D" w:rsidRDefault="0047538D" w:rsidP="006E6D8D">
      <w:pPr>
        <w:tabs>
          <w:tab w:val="left" w:pos="0"/>
          <w:tab w:val="left" w:pos="567"/>
        </w:tabs>
        <w:spacing w:after="0" w:line="240" w:lineRule="auto"/>
        <w:ind w:left="567" w:hanging="567"/>
        <w:jc w:val="center"/>
        <w:outlineLvl w:val="0"/>
        <w:rPr>
          <w:rFonts w:ascii="Times New Roman" w:hAnsi="Times New Roman"/>
          <w:b/>
          <w:caps/>
        </w:rPr>
      </w:pPr>
    </w:p>
    <w:p w14:paraId="5DAA3744" w14:textId="77777777" w:rsidR="0047538D" w:rsidRDefault="0047538D" w:rsidP="006E6D8D">
      <w:pPr>
        <w:tabs>
          <w:tab w:val="left" w:pos="0"/>
          <w:tab w:val="left" w:pos="567"/>
        </w:tabs>
        <w:spacing w:after="0" w:line="240" w:lineRule="auto"/>
        <w:ind w:left="567" w:hanging="567"/>
        <w:jc w:val="center"/>
        <w:outlineLvl w:val="0"/>
        <w:rPr>
          <w:rFonts w:ascii="Times New Roman" w:hAnsi="Times New Roman"/>
          <w:b/>
          <w:caps/>
        </w:rPr>
      </w:pPr>
    </w:p>
    <w:p w14:paraId="1C47F6A7" w14:textId="77777777" w:rsidR="0047538D" w:rsidRDefault="0047538D" w:rsidP="006E6D8D">
      <w:pPr>
        <w:tabs>
          <w:tab w:val="left" w:pos="0"/>
          <w:tab w:val="left" w:pos="567"/>
        </w:tabs>
        <w:spacing w:after="0" w:line="240" w:lineRule="auto"/>
        <w:ind w:left="567" w:hanging="567"/>
        <w:jc w:val="center"/>
        <w:outlineLvl w:val="0"/>
        <w:rPr>
          <w:rFonts w:ascii="Times New Roman" w:hAnsi="Times New Roman"/>
          <w:b/>
          <w:caps/>
        </w:rPr>
      </w:pPr>
    </w:p>
    <w:p w14:paraId="73B73020" w14:textId="77777777" w:rsidR="0047538D" w:rsidRDefault="0047538D" w:rsidP="006E6D8D">
      <w:pPr>
        <w:tabs>
          <w:tab w:val="left" w:pos="0"/>
          <w:tab w:val="left" w:pos="567"/>
        </w:tabs>
        <w:spacing w:after="0" w:line="240" w:lineRule="auto"/>
        <w:ind w:left="567" w:hanging="567"/>
        <w:jc w:val="center"/>
        <w:outlineLvl w:val="0"/>
        <w:rPr>
          <w:rFonts w:ascii="Times New Roman" w:hAnsi="Times New Roman"/>
          <w:b/>
          <w:caps/>
        </w:rPr>
      </w:pPr>
    </w:p>
    <w:p w14:paraId="79D13663" w14:textId="77777777" w:rsidR="0047538D" w:rsidRDefault="0047538D" w:rsidP="006E6D8D">
      <w:pPr>
        <w:tabs>
          <w:tab w:val="left" w:pos="0"/>
          <w:tab w:val="left" w:pos="567"/>
        </w:tabs>
        <w:spacing w:after="0" w:line="240" w:lineRule="auto"/>
        <w:ind w:left="567" w:hanging="567"/>
        <w:jc w:val="center"/>
        <w:outlineLvl w:val="0"/>
        <w:rPr>
          <w:rFonts w:ascii="Times New Roman" w:hAnsi="Times New Roman"/>
          <w:b/>
          <w:caps/>
        </w:rPr>
      </w:pPr>
    </w:p>
    <w:p w14:paraId="778EA48A" w14:textId="77777777" w:rsidR="0047538D" w:rsidRDefault="0047538D" w:rsidP="006E6D8D">
      <w:pPr>
        <w:tabs>
          <w:tab w:val="left" w:pos="0"/>
          <w:tab w:val="left" w:pos="567"/>
        </w:tabs>
        <w:spacing w:after="0" w:line="240" w:lineRule="auto"/>
        <w:ind w:left="567" w:hanging="567"/>
        <w:jc w:val="center"/>
        <w:outlineLvl w:val="0"/>
        <w:rPr>
          <w:rFonts w:ascii="Times New Roman" w:hAnsi="Times New Roman"/>
          <w:b/>
          <w:caps/>
        </w:rPr>
      </w:pPr>
    </w:p>
    <w:p w14:paraId="7D7C6EBF" w14:textId="77777777" w:rsidR="0047538D" w:rsidRDefault="0047538D" w:rsidP="006E6D8D">
      <w:pPr>
        <w:tabs>
          <w:tab w:val="left" w:pos="0"/>
          <w:tab w:val="left" w:pos="567"/>
        </w:tabs>
        <w:spacing w:after="0" w:line="240" w:lineRule="auto"/>
        <w:ind w:left="567" w:hanging="567"/>
        <w:jc w:val="center"/>
        <w:outlineLvl w:val="0"/>
        <w:rPr>
          <w:rFonts w:ascii="Times New Roman" w:hAnsi="Times New Roman"/>
          <w:b/>
          <w:caps/>
        </w:rPr>
      </w:pPr>
    </w:p>
    <w:p w14:paraId="185434C2" w14:textId="364B2FFB" w:rsidR="006E6D8D" w:rsidRPr="008242A7" w:rsidRDefault="006E6D8D" w:rsidP="006E6D8D">
      <w:pPr>
        <w:tabs>
          <w:tab w:val="left" w:pos="0"/>
          <w:tab w:val="left" w:pos="567"/>
        </w:tabs>
        <w:spacing w:after="0" w:line="240" w:lineRule="auto"/>
        <w:ind w:left="567" w:hanging="567"/>
        <w:jc w:val="center"/>
        <w:outlineLvl w:val="0"/>
        <w:rPr>
          <w:rFonts w:ascii="Times New Roman" w:hAnsi="Times New Roman"/>
          <w:b/>
          <w:caps/>
        </w:rPr>
      </w:pPr>
      <w:r w:rsidRPr="008242A7">
        <w:rPr>
          <w:rFonts w:ascii="Times New Roman" w:hAnsi="Times New Roman"/>
          <w:b/>
          <w:caps/>
        </w:rPr>
        <w:t>A. ŽENKLINIMAS</w:t>
      </w:r>
    </w:p>
    <w:p w14:paraId="7178A2E8"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br w:type="page"/>
      </w:r>
    </w:p>
    <w:p w14:paraId="3C0E9378" w14:textId="77777777" w:rsidR="006E6D8D" w:rsidRPr="008242A7" w:rsidRDefault="006E6D8D" w:rsidP="006E6D8D">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rPr>
      </w:pPr>
      <w:r w:rsidRPr="008242A7">
        <w:rPr>
          <w:rFonts w:ascii="Times New Roman" w:hAnsi="Times New Roman"/>
          <w:b/>
        </w:rPr>
        <w:lastRenderedPageBreak/>
        <w:t>INFORMACIJA ANT IŠORINĖS PAKUOTĖS</w:t>
      </w:r>
    </w:p>
    <w:p w14:paraId="163C3FBC" w14:textId="77777777" w:rsidR="006E6D8D" w:rsidRPr="008242A7" w:rsidRDefault="006E6D8D" w:rsidP="006E6D8D">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rPr>
      </w:pPr>
    </w:p>
    <w:p w14:paraId="2065BA4F" w14:textId="77777777" w:rsidR="006E6D8D" w:rsidRPr="008242A7" w:rsidRDefault="006E6D8D" w:rsidP="006E6D8D">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rPr>
      </w:pPr>
      <w:r w:rsidRPr="008242A7">
        <w:rPr>
          <w:rFonts w:ascii="Times New Roman" w:hAnsi="Times New Roman"/>
          <w:b/>
        </w:rPr>
        <w:t>KARTONO DĖŽUTĖ</w:t>
      </w:r>
    </w:p>
    <w:p w14:paraId="79A92636"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692BEAB0"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54D7528E" w14:textId="77777777" w:rsidR="006E6D8D" w:rsidRPr="008242A7" w:rsidRDefault="006E6D8D" w:rsidP="006E6D8D">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rPr>
      </w:pPr>
      <w:r w:rsidRPr="008242A7">
        <w:rPr>
          <w:rFonts w:ascii="Times New Roman" w:hAnsi="Times New Roman"/>
          <w:b/>
        </w:rPr>
        <w:t>1.</w:t>
      </w:r>
      <w:r w:rsidRPr="008242A7">
        <w:rPr>
          <w:rFonts w:ascii="Times New Roman" w:hAnsi="Times New Roman"/>
          <w:b/>
        </w:rPr>
        <w:tab/>
        <w:t>VAISTINIO PREPARATO PAVADINIMAS</w:t>
      </w:r>
    </w:p>
    <w:p w14:paraId="6386EBA6"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4A0B25E2" w14:textId="70811E49" w:rsidR="006E6D8D" w:rsidRPr="008242A7" w:rsidRDefault="00747C77" w:rsidP="006E6D8D">
      <w:pPr>
        <w:tabs>
          <w:tab w:val="left" w:pos="0"/>
        </w:tabs>
        <w:spacing w:after="0" w:line="240" w:lineRule="auto"/>
        <w:rPr>
          <w:rFonts w:ascii="Times New Roman" w:eastAsia="Times New Roman" w:hAnsi="Times New Roman" w:cs="Times New Roman"/>
          <w:bCs/>
          <w:noProof/>
          <w:lang w:val="es-ES"/>
        </w:rPr>
      </w:pPr>
      <w:r>
        <w:rPr>
          <w:rFonts w:ascii="Times New Roman" w:eastAsia="Times New Roman" w:hAnsi="Times New Roman" w:cs="Times New Roman"/>
          <w:bCs/>
          <w:noProof/>
          <w:lang w:val="es-ES"/>
        </w:rPr>
        <w:t>Nurofen Forte Orange</w:t>
      </w:r>
      <w:r w:rsidR="006E6D8D" w:rsidRPr="008242A7">
        <w:rPr>
          <w:rFonts w:ascii="Times New Roman" w:eastAsia="Times New Roman" w:hAnsi="Times New Roman" w:cs="Times New Roman"/>
          <w:bCs/>
          <w:noProof/>
          <w:lang w:val="es-ES"/>
        </w:rPr>
        <w:t xml:space="preserve"> </w:t>
      </w:r>
      <w:r w:rsidR="006E6D8D" w:rsidRPr="008242A7">
        <w:rPr>
          <w:rFonts w:ascii="Times New Roman" w:hAnsi="Times New Roman"/>
        </w:rPr>
        <w:t>40 mg/ml</w:t>
      </w:r>
      <w:r w:rsidR="006E6D8D" w:rsidRPr="008242A7">
        <w:rPr>
          <w:rFonts w:ascii="Times New Roman" w:eastAsia="Times New Roman" w:hAnsi="Times New Roman" w:cs="Times New Roman"/>
          <w:bCs/>
          <w:noProof/>
          <w:lang w:val="es-ES"/>
        </w:rPr>
        <w:t xml:space="preserve"> geriamoji suspensija</w:t>
      </w:r>
    </w:p>
    <w:p w14:paraId="28B91C21" w14:textId="17B9B432"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Ibuprofen</w:t>
      </w:r>
      <w:r>
        <w:rPr>
          <w:rFonts w:ascii="Times New Roman" w:eastAsia="Times New Roman" w:hAnsi="Times New Roman" w:cs="Times New Roman"/>
          <w:bCs/>
          <w:noProof/>
          <w:lang w:val="es-ES"/>
        </w:rPr>
        <w:t>as</w:t>
      </w:r>
    </w:p>
    <w:p w14:paraId="6078ED56"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1A35E3CC"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Vaikams, sveriantiems nuo 5 kg (3 mėnesių) iki 40 kg (12 metų)</w:t>
      </w:r>
    </w:p>
    <w:p w14:paraId="2070BDA3"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Apelsinų skonio</w:t>
      </w:r>
    </w:p>
    <w:p w14:paraId="2027D65B"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3357271E"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31847D5F" w14:textId="77777777" w:rsidR="006E6D8D" w:rsidRPr="008242A7" w:rsidRDefault="006E6D8D" w:rsidP="006E6D8D">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rPr>
      </w:pPr>
      <w:r w:rsidRPr="008242A7">
        <w:rPr>
          <w:rFonts w:ascii="Times New Roman" w:hAnsi="Times New Roman"/>
          <w:b/>
        </w:rPr>
        <w:t>2.</w:t>
      </w:r>
      <w:r w:rsidRPr="008242A7">
        <w:rPr>
          <w:rFonts w:ascii="Times New Roman" w:hAnsi="Times New Roman"/>
          <w:b/>
        </w:rPr>
        <w:tab/>
        <w:t>VEIKLIOJI (-IOS) MEDŽIAGA (-OS) IR JOS (-Ų) KIEKIS (-IAI)</w:t>
      </w:r>
    </w:p>
    <w:p w14:paraId="42CA6653"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69C45C8F"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1 ml geriamosios suspensijos yra 40 mg ibuprofeno.</w:t>
      </w:r>
    </w:p>
    <w:p w14:paraId="2D1FD50F"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393D64A2"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034A7FEF" w14:textId="77777777" w:rsidR="006E6D8D" w:rsidRPr="008242A7" w:rsidRDefault="006E6D8D" w:rsidP="006E6D8D">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highlight w:val="lightGray"/>
        </w:rPr>
      </w:pPr>
      <w:r w:rsidRPr="008242A7">
        <w:rPr>
          <w:rFonts w:ascii="Times New Roman" w:hAnsi="Times New Roman"/>
          <w:b/>
        </w:rPr>
        <w:t>3.</w:t>
      </w:r>
      <w:r w:rsidRPr="008242A7">
        <w:rPr>
          <w:rFonts w:ascii="Times New Roman" w:hAnsi="Times New Roman"/>
          <w:b/>
        </w:rPr>
        <w:tab/>
        <w:t>PAGALBINIŲ MEDŽIAGŲ SĄRAŠAS</w:t>
      </w:r>
    </w:p>
    <w:p w14:paraId="5C1AA893"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05C1E474"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Sudėtyje yra skystojo maltitolio, natrio ir kviečių krakmolo.</w:t>
      </w:r>
    </w:p>
    <w:p w14:paraId="7A65E079"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316173D9"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Daugiau informacijos pateikta pakuotės lapelyje.</w:t>
      </w:r>
    </w:p>
    <w:p w14:paraId="02A62946"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3B8A02F3"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389FF7AD" w14:textId="77777777" w:rsidR="006E6D8D" w:rsidRPr="008242A7" w:rsidRDefault="006E6D8D" w:rsidP="006E6D8D">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rPr>
      </w:pPr>
      <w:r w:rsidRPr="008242A7">
        <w:rPr>
          <w:rFonts w:ascii="Times New Roman" w:hAnsi="Times New Roman"/>
          <w:b/>
        </w:rPr>
        <w:t>4.</w:t>
      </w:r>
      <w:r w:rsidRPr="008242A7">
        <w:rPr>
          <w:rFonts w:ascii="Times New Roman" w:hAnsi="Times New Roman"/>
          <w:b/>
        </w:rPr>
        <w:tab/>
        <w:t>FARMACINĖ FORMA IR KIEKIS PAKUOTĖJE</w:t>
      </w:r>
    </w:p>
    <w:p w14:paraId="6BED78B1"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103C1E22"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roofErr w:type="spellStart"/>
      <w:r w:rsidRPr="008242A7">
        <w:rPr>
          <w:rFonts w:ascii="Times New Roman" w:hAnsi="Times New Roman"/>
          <w:highlight w:val="lightGray"/>
          <w:lang w:val="es-ES"/>
        </w:rPr>
        <w:t>Geriamoji</w:t>
      </w:r>
      <w:proofErr w:type="spellEnd"/>
      <w:r w:rsidRPr="008242A7">
        <w:rPr>
          <w:rFonts w:ascii="Times New Roman" w:hAnsi="Times New Roman"/>
          <w:highlight w:val="lightGray"/>
          <w:lang w:val="es-ES"/>
        </w:rPr>
        <w:t xml:space="preserve"> </w:t>
      </w:r>
      <w:proofErr w:type="spellStart"/>
      <w:r w:rsidRPr="008242A7">
        <w:rPr>
          <w:rFonts w:ascii="Times New Roman" w:hAnsi="Times New Roman"/>
          <w:highlight w:val="lightGray"/>
          <w:lang w:val="es-ES"/>
        </w:rPr>
        <w:t>suspensija</w:t>
      </w:r>
      <w:proofErr w:type="spellEnd"/>
    </w:p>
    <w:p w14:paraId="6D5CAD54"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1FC94852" w14:textId="77777777" w:rsidR="006E6D8D" w:rsidRPr="006E6D8D" w:rsidRDefault="006E6D8D" w:rsidP="006E6D8D">
      <w:pPr>
        <w:tabs>
          <w:tab w:val="left" w:pos="0"/>
        </w:tabs>
        <w:spacing w:after="0" w:line="240" w:lineRule="auto"/>
        <w:rPr>
          <w:rFonts w:ascii="Times New Roman" w:eastAsia="Times New Roman" w:hAnsi="Times New Roman" w:cs="Times New Roman"/>
          <w:bCs/>
          <w:noProof/>
          <w:lang w:val="es-ES"/>
        </w:rPr>
      </w:pPr>
      <w:r w:rsidRPr="006E6D8D">
        <w:rPr>
          <w:rFonts w:ascii="Times New Roman" w:eastAsia="Times New Roman" w:hAnsi="Times New Roman" w:cs="Times New Roman"/>
          <w:bCs/>
          <w:noProof/>
          <w:lang w:val="es-ES"/>
        </w:rPr>
        <w:t xml:space="preserve">100 ml </w:t>
      </w:r>
    </w:p>
    <w:p w14:paraId="31E54B6C"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448B2E4C"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Geriamasis švirkštas</w:t>
      </w:r>
      <w:r w:rsidRPr="008242A7">
        <w:t xml:space="preserve"> </w:t>
      </w:r>
      <w:r w:rsidRPr="008242A7">
        <w:rPr>
          <w:rFonts w:ascii="Times New Roman" w:eastAsia="Times New Roman" w:hAnsi="Times New Roman" w:cs="Times New Roman"/>
          <w:bCs/>
          <w:noProof/>
          <w:lang w:val="es-ES"/>
        </w:rPr>
        <w:t>(5 ml švirkštas, su 1,25 ml, 2,5 ml, 3,75 ml ir 5 ml žymomis).</w:t>
      </w:r>
    </w:p>
    <w:p w14:paraId="2A7BFF10"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71F4E067"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5A51B638" w14:textId="77777777" w:rsidR="006E6D8D" w:rsidRPr="008242A7" w:rsidRDefault="006E6D8D" w:rsidP="006E6D8D">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highlight w:val="lightGray"/>
        </w:rPr>
      </w:pPr>
      <w:r w:rsidRPr="008242A7">
        <w:rPr>
          <w:rFonts w:ascii="Times New Roman" w:hAnsi="Times New Roman"/>
          <w:b/>
        </w:rPr>
        <w:t>5.</w:t>
      </w:r>
      <w:r w:rsidRPr="008242A7">
        <w:rPr>
          <w:rFonts w:ascii="Times New Roman" w:hAnsi="Times New Roman"/>
          <w:b/>
        </w:rPr>
        <w:tab/>
        <w:t>VARTOJIMO METODAS IR BŪDAS (-AI)</w:t>
      </w:r>
    </w:p>
    <w:p w14:paraId="0BC86447"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21BBBAC8"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Vartoti per burną.</w:t>
      </w:r>
    </w:p>
    <w:p w14:paraId="39F94CF8"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Prieš vartojimą perskaitykite pakuotės lapelį.</w:t>
      </w:r>
    </w:p>
    <w:p w14:paraId="2C0A966B"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2D3955EC"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0BA20A6A" w14:textId="77777777" w:rsidR="006E6D8D" w:rsidRPr="008242A7" w:rsidRDefault="006E6D8D" w:rsidP="006E6D8D">
      <w:pPr>
        <w:pBdr>
          <w:top w:val="single" w:sz="4" w:space="1" w:color="auto"/>
          <w:left w:val="single" w:sz="4" w:space="4" w:color="auto"/>
          <w:bottom w:val="single" w:sz="4" w:space="1" w:color="auto"/>
          <w:right w:val="single" w:sz="4" w:space="4" w:color="auto"/>
        </w:pBdr>
        <w:tabs>
          <w:tab w:val="left" w:pos="0"/>
          <w:tab w:val="left" w:pos="540"/>
        </w:tabs>
        <w:spacing w:after="0" w:line="240" w:lineRule="auto"/>
        <w:ind w:left="540" w:hanging="540"/>
        <w:rPr>
          <w:rFonts w:ascii="Times New Roman" w:hAnsi="Times New Roman"/>
          <w:b/>
        </w:rPr>
      </w:pPr>
      <w:r w:rsidRPr="008242A7">
        <w:rPr>
          <w:rFonts w:ascii="Times New Roman" w:hAnsi="Times New Roman"/>
          <w:b/>
        </w:rPr>
        <w:t>6.</w:t>
      </w:r>
      <w:r w:rsidRPr="008242A7">
        <w:rPr>
          <w:rFonts w:ascii="Times New Roman" w:hAnsi="Times New Roman"/>
          <w:b/>
        </w:rPr>
        <w:tab/>
        <w:t>SPECIALUS ĮSPĖJIMAS, KAD VAISTINĮ PREPARATĄ BŪTINA LAIKYTI VAIKAMS NEPASTEBIMOJE IR NEPASIEKIAMOJE VIETOJE</w:t>
      </w:r>
    </w:p>
    <w:p w14:paraId="62764984"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6EEF31F4"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Laikyti vaikams nepastebimoje ir nepasiekiamoje vietoje.</w:t>
      </w:r>
    </w:p>
    <w:p w14:paraId="695C5825"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16AE830C"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3FE623A6" w14:textId="77777777" w:rsidR="006E6D8D" w:rsidRPr="008242A7" w:rsidRDefault="006E6D8D" w:rsidP="006E6D8D">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highlight w:val="lightGray"/>
        </w:rPr>
      </w:pPr>
      <w:r w:rsidRPr="008242A7">
        <w:rPr>
          <w:rFonts w:ascii="Times New Roman" w:hAnsi="Times New Roman"/>
          <w:b/>
        </w:rPr>
        <w:t>7.</w:t>
      </w:r>
      <w:r w:rsidRPr="008242A7">
        <w:rPr>
          <w:rFonts w:ascii="Times New Roman" w:hAnsi="Times New Roman"/>
          <w:b/>
        </w:rPr>
        <w:tab/>
        <w:t>KITAS (-I) SPECIALUS (-ŪS) ĮSPĖJIMAS (-AI) (JEI REIKIA)</w:t>
      </w:r>
    </w:p>
    <w:p w14:paraId="7AF26B4C"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410B3433" w14:textId="77777777" w:rsidR="006E6D8D" w:rsidRPr="008242A7" w:rsidRDefault="006E6D8D" w:rsidP="006E6D8D">
      <w:pPr>
        <w:tabs>
          <w:tab w:val="left" w:pos="0"/>
        </w:tabs>
        <w:spacing w:after="0" w:line="240" w:lineRule="auto"/>
        <w:rPr>
          <w:rFonts w:ascii="Times New Roman" w:hAnsi="Times New Roman"/>
        </w:rPr>
      </w:pPr>
      <w:r w:rsidRPr="00CB6103">
        <w:rPr>
          <w:rFonts w:ascii="Times New Roman" w:hAnsi="Times New Roman"/>
          <w:highlight w:val="lightGray"/>
        </w:rPr>
        <w:t>Nurodytos dozės viršyti negalima.</w:t>
      </w:r>
    </w:p>
    <w:p w14:paraId="65DE7073" w14:textId="77777777" w:rsidR="006E6D8D" w:rsidRPr="008242A7" w:rsidRDefault="006E6D8D" w:rsidP="006E6D8D">
      <w:pPr>
        <w:tabs>
          <w:tab w:val="left" w:pos="0"/>
        </w:tabs>
        <w:spacing w:after="0" w:line="240" w:lineRule="auto"/>
        <w:rPr>
          <w:rFonts w:ascii="Times New Roman" w:hAnsi="Times New Roman"/>
        </w:rPr>
      </w:pPr>
    </w:p>
    <w:p w14:paraId="218CE982"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35E6F220" w14:textId="77777777" w:rsidR="006E6D8D" w:rsidRPr="008242A7" w:rsidRDefault="006E6D8D" w:rsidP="006E6D8D">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highlight w:val="lightGray"/>
        </w:rPr>
      </w:pPr>
      <w:r w:rsidRPr="008242A7">
        <w:rPr>
          <w:rFonts w:ascii="Times New Roman" w:hAnsi="Times New Roman"/>
          <w:b/>
        </w:rPr>
        <w:t>8.</w:t>
      </w:r>
      <w:r w:rsidRPr="008242A7">
        <w:rPr>
          <w:rFonts w:ascii="Times New Roman" w:hAnsi="Times New Roman"/>
          <w:b/>
        </w:rPr>
        <w:tab/>
        <w:t>TINKAMUMO LAIKAS</w:t>
      </w:r>
    </w:p>
    <w:p w14:paraId="77E37D8E"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6D5498CF" w14:textId="450B6A0C" w:rsidR="006E6D8D" w:rsidRPr="008242A7" w:rsidRDefault="006E6D8D" w:rsidP="006E6D8D">
      <w:pPr>
        <w:tabs>
          <w:tab w:val="left" w:pos="0"/>
          <w:tab w:val="left" w:pos="567"/>
        </w:tabs>
        <w:spacing w:after="0" w:line="240" w:lineRule="auto"/>
        <w:rPr>
          <w:rFonts w:ascii="Times New Roman" w:hAnsi="Times New Roman"/>
        </w:rPr>
      </w:pPr>
      <w:r w:rsidRPr="008242A7">
        <w:rPr>
          <w:rFonts w:ascii="Times New Roman" w:hAnsi="Times New Roman"/>
        </w:rPr>
        <w:t>Tinka iki</w:t>
      </w:r>
      <w:r w:rsidR="007C114E" w:rsidRPr="007C114E">
        <w:rPr>
          <w:rFonts w:ascii="Times New Roman" w:hAnsi="Times New Roman"/>
          <w:highlight w:val="lightGray"/>
        </w:rPr>
        <w:t>/EXP</w:t>
      </w:r>
      <w:r>
        <w:rPr>
          <w:rFonts w:ascii="Times New Roman" w:hAnsi="Times New Roman"/>
        </w:rPr>
        <w:t xml:space="preserve">: </w:t>
      </w:r>
      <w:r w:rsidRPr="007C114E">
        <w:rPr>
          <w:rFonts w:ascii="Times New Roman" w:hAnsi="Times New Roman"/>
          <w:highlight w:val="lightGray"/>
        </w:rPr>
        <w:t>MMMM mm</w:t>
      </w:r>
    </w:p>
    <w:p w14:paraId="61773083" w14:textId="77777777" w:rsidR="006E6D8D" w:rsidRPr="008242A7" w:rsidRDefault="006E6D8D" w:rsidP="006E6D8D">
      <w:pPr>
        <w:tabs>
          <w:tab w:val="left" w:pos="0"/>
          <w:tab w:val="left" w:pos="567"/>
        </w:tabs>
        <w:spacing w:after="0" w:line="240" w:lineRule="auto"/>
        <w:rPr>
          <w:rFonts w:ascii="Times New Roman" w:hAnsi="Times New Roman"/>
        </w:rPr>
      </w:pPr>
    </w:p>
    <w:p w14:paraId="348D0069" w14:textId="77777777" w:rsidR="006E6D8D" w:rsidRPr="008242A7" w:rsidRDefault="006E6D8D" w:rsidP="006E6D8D">
      <w:pPr>
        <w:numPr>
          <w:ilvl w:val="12"/>
          <w:numId w:val="0"/>
        </w:numPr>
        <w:tabs>
          <w:tab w:val="left" w:pos="0"/>
        </w:tabs>
        <w:spacing w:after="0" w:line="240" w:lineRule="auto"/>
        <w:ind w:right="-2"/>
        <w:rPr>
          <w:rFonts w:ascii="Times New Roman" w:hAnsi="Times New Roman"/>
        </w:rPr>
      </w:pPr>
      <w:r w:rsidRPr="008242A7">
        <w:rPr>
          <w:rFonts w:ascii="Times New Roman" w:hAnsi="Times New Roman"/>
        </w:rPr>
        <w:t>Pirmą kartą atidarius,</w:t>
      </w:r>
      <w:r w:rsidRPr="008242A7" w:rsidDel="00C637D3">
        <w:rPr>
          <w:rFonts w:ascii="Times New Roman" w:hAnsi="Times New Roman"/>
        </w:rPr>
        <w:t xml:space="preserve"> </w:t>
      </w:r>
      <w:r w:rsidRPr="008242A7">
        <w:rPr>
          <w:rFonts w:ascii="Times New Roman" w:hAnsi="Times New Roman"/>
        </w:rPr>
        <w:t>tinkamumo laikas yra 6 mėnesiai.</w:t>
      </w:r>
    </w:p>
    <w:p w14:paraId="2055886C"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0C5F6DA1"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43FD7D86" w14:textId="77777777" w:rsidR="006E6D8D" w:rsidRPr="008242A7" w:rsidRDefault="006E6D8D" w:rsidP="006E6D8D">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rPr>
      </w:pPr>
      <w:r w:rsidRPr="008242A7">
        <w:rPr>
          <w:rFonts w:ascii="Times New Roman" w:hAnsi="Times New Roman"/>
          <w:b/>
        </w:rPr>
        <w:t>9.</w:t>
      </w:r>
      <w:r w:rsidRPr="008242A7">
        <w:rPr>
          <w:rFonts w:ascii="Times New Roman" w:hAnsi="Times New Roman"/>
          <w:b/>
        </w:rPr>
        <w:tab/>
        <w:t>SPECIALIOS LAIKYMO SĄLYGOS</w:t>
      </w:r>
    </w:p>
    <w:p w14:paraId="6EC554D2"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2353DFA5" w14:textId="77777777" w:rsidR="006E6D8D" w:rsidRPr="008242A7" w:rsidRDefault="006E6D8D" w:rsidP="006E6D8D">
      <w:pPr>
        <w:tabs>
          <w:tab w:val="left" w:pos="0"/>
        </w:tabs>
        <w:spacing w:after="0" w:line="240" w:lineRule="auto"/>
        <w:rPr>
          <w:rFonts w:ascii="Times New Roman" w:hAnsi="Times New Roman"/>
        </w:rPr>
      </w:pPr>
      <w:r w:rsidRPr="008242A7">
        <w:rPr>
          <w:rFonts w:ascii="Times New Roman" w:hAnsi="Times New Roman"/>
        </w:rPr>
        <w:t>Laikyti ne aukštesnėje kaip 25 </w:t>
      </w:r>
      <w:r w:rsidRPr="008242A7">
        <w:rPr>
          <w:rFonts w:ascii="Times New Roman" w:hAnsi="Times New Roman"/>
        </w:rPr>
        <w:sym w:font="Symbol" w:char="F0B0"/>
      </w:r>
      <w:r w:rsidRPr="008242A7">
        <w:rPr>
          <w:rFonts w:ascii="Times New Roman" w:hAnsi="Times New Roman"/>
        </w:rPr>
        <w:t>C temperatūroje.</w:t>
      </w:r>
    </w:p>
    <w:p w14:paraId="63B79162"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145151A4"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0EB5CFC8" w14:textId="77777777" w:rsidR="006E6D8D" w:rsidRPr="008242A7" w:rsidRDefault="006E6D8D" w:rsidP="006E6D8D">
      <w:pPr>
        <w:pBdr>
          <w:top w:val="single" w:sz="4" w:space="1" w:color="auto"/>
          <w:left w:val="single" w:sz="4" w:space="4" w:color="auto"/>
          <w:bottom w:val="single" w:sz="4" w:space="1" w:color="auto"/>
          <w:right w:val="single" w:sz="4" w:space="4" w:color="auto"/>
        </w:pBdr>
        <w:tabs>
          <w:tab w:val="left" w:pos="0"/>
          <w:tab w:val="left" w:pos="540"/>
        </w:tabs>
        <w:spacing w:after="0" w:line="240" w:lineRule="auto"/>
        <w:ind w:left="540" w:hanging="540"/>
        <w:rPr>
          <w:rFonts w:ascii="Times New Roman" w:hAnsi="Times New Roman"/>
          <w:b/>
        </w:rPr>
      </w:pPr>
      <w:r w:rsidRPr="008242A7">
        <w:rPr>
          <w:rFonts w:ascii="Times New Roman" w:hAnsi="Times New Roman"/>
          <w:b/>
        </w:rPr>
        <w:t>10.</w:t>
      </w:r>
      <w:r w:rsidRPr="008242A7">
        <w:rPr>
          <w:rFonts w:ascii="Times New Roman" w:hAnsi="Times New Roman"/>
          <w:b/>
        </w:rPr>
        <w:tab/>
        <w:t>SPECIALIOS ATSARGUMO PRIEMONĖS DĖL NESUVARTOTO VAISTINIO PREPARATO AR JO ATLIEKŲ TVARKYMO (JEI REIKIA)</w:t>
      </w:r>
    </w:p>
    <w:p w14:paraId="6FF0DEE8"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06A44D6A"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6345095A" w14:textId="77777777" w:rsidR="006E6D8D" w:rsidRPr="00E16651" w:rsidRDefault="006E6D8D" w:rsidP="006E6D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E16651">
        <w:rPr>
          <w:rFonts w:ascii="Times New Roman" w:hAnsi="Times New Roman"/>
          <w:b/>
        </w:rPr>
        <w:t>11.</w:t>
      </w:r>
      <w:r w:rsidRPr="00E16651">
        <w:rPr>
          <w:rFonts w:ascii="Times New Roman" w:hAnsi="Times New Roman"/>
          <w:b/>
        </w:rPr>
        <w:tab/>
      </w:r>
      <w:r>
        <w:rPr>
          <w:rFonts w:ascii="Times New Roman" w:hAnsi="Times New Roman"/>
          <w:b/>
        </w:rPr>
        <w:t>LYGIAGRETUS IMPORTUOTOJAS</w:t>
      </w:r>
    </w:p>
    <w:p w14:paraId="6A84A8A5" w14:textId="77777777" w:rsidR="006E6D8D" w:rsidRPr="00E16651" w:rsidRDefault="006E6D8D" w:rsidP="006E6D8D">
      <w:pPr>
        <w:spacing w:after="0" w:line="240" w:lineRule="auto"/>
        <w:rPr>
          <w:rFonts w:ascii="Times New Roman" w:hAnsi="Times New Roman"/>
        </w:rPr>
      </w:pPr>
    </w:p>
    <w:p w14:paraId="7E46B1CE" w14:textId="77777777" w:rsidR="006E6D8D" w:rsidRPr="00E16651" w:rsidRDefault="006E6D8D" w:rsidP="006E6D8D">
      <w:pPr>
        <w:spacing w:after="0" w:line="240" w:lineRule="auto"/>
        <w:rPr>
          <w:rFonts w:ascii="Times New Roman" w:hAnsi="Times New Roman"/>
        </w:rPr>
      </w:pPr>
      <w:r>
        <w:rPr>
          <w:rFonts w:ascii="Times New Roman" w:hAnsi="Times New Roman"/>
        </w:rPr>
        <w:t>Lygiagretus importuotojas UAB „</w:t>
      </w:r>
      <w:proofErr w:type="spellStart"/>
      <w:r>
        <w:rPr>
          <w:rFonts w:ascii="Times New Roman" w:hAnsi="Times New Roman"/>
        </w:rPr>
        <w:t>Lex</w:t>
      </w:r>
      <w:proofErr w:type="spellEnd"/>
      <w:r>
        <w:rPr>
          <w:rFonts w:ascii="Times New Roman" w:hAnsi="Times New Roman"/>
        </w:rPr>
        <w:t xml:space="preserve"> ano“</w:t>
      </w:r>
    </w:p>
    <w:p w14:paraId="47C53555"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739BD791"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5A612B55" w14:textId="77777777" w:rsidR="006E6D8D" w:rsidRPr="00E16651" w:rsidRDefault="006E6D8D" w:rsidP="006E6D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E16651">
        <w:rPr>
          <w:rFonts w:ascii="Times New Roman" w:hAnsi="Times New Roman"/>
          <w:b/>
        </w:rPr>
        <w:t>12.</w:t>
      </w:r>
      <w:r w:rsidRPr="00E16651">
        <w:rPr>
          <w:rFonts w:ascii="Times New Roman" w:hAnsi="Times New Roman"/>
          <w:b/>
        </w:rPr>
        <w:tab/>
      </w:r>
      <w:r>
        <w:rPr>
          <w:rFonts w:ascii="Times New Roman" w:hAnsi="Times New Roman"/>
          <w:b/>
        </w:rPr>
        <w:t xml:space="preserve">LYGIAGRETAUS IMPORTO LEIDIMO </w:t>
      </w:r>
      <w:r w:rsidRPr="00E16651">
        <w:rPr>
          <w:rFonts w:ascii="Times New Roman" w:hAnsi="Times New Roman"/>
          <w:b/>
        </w:rPr>
        <w:t>NUMERIS</w:t>
      </w:r>
    </w:p>
    <w:p w14:paraId="5CC84D8B" w14:textId="77777777" w:rsidR="006E6D8D" w:rsidRPr="00E16651" w:rsidRDefault="006E6D8D" w:rsidP="006E6D8D">
      <w:pPr>
        <w:spacing w:after="0" w:line="240" w:lineRule="auto"/>
        <w:rPr>
          <w:rFonts w:ascii="Times New Roman" w:hAnsi="Times New Roman"/>
        </w:rPr>
      </w:pPr>
    </w:p>
    <w:p w14:paraId="0B53BC65" w14:textId="327919EB" w:rsidR="006E6D8D" w:rsidRPr="00E16651" w:rsidRDefault="006E6D8D" w:rsidP="006E6D8D">
      <w:pPr>
        <w:spacing w:after="0" w:line="240" w:lineRule="auto"/>
        <w:rPr>
          <w:rFonts w:ascii="Times New Roman" w:hAnsi="Times New Roman"/>
        </w:rPr>
      </w:pPr>
      <w:r w:rsidRPr="007C114E">
        <w:rPr>
          <w:rFonts w:ascii="Times New Roman" w:hAnsi="Times New Roman"/>
          <w:highlight w:val="lightGray"/>
        </w:rPr>
        <w:t xml:space="preserve">Lyg. </w:t>
      </w:r>
      <w:proofErr w:type="spellStart"/>
      <w:r w:rsidRPr="007C114E">
        <w:rPr>
          <w:rFonts w:ascii="Times New Roman" w:hAnsi="Times New Roman"/>
          <w:highlight w:val="lightGray"/>
        </w:rPr>
        <w:t>imp</w:t>
      </w:r>
      <w:proofErr w:type="spellEnd"/>
      <w:r w:rsidRPr="007C114E">
        <w:rPr>
          <w:rFonts w:ascii="Times New Roman" w:hAnsi="Times New Roman"/>
          <w:highlight w:val="lightGray"/>
        </w:rPr>
        <w:t>. Nr.:</w:t>
      </w:r>
      <w:r>
        <w:rPr>
          <w:rFonts w:ascii="Times New Roman" w:hAnsi="Times New Roman"/>
        </w:rPr>
        <w:t xml:space="preserve"> LT/L/20/</w:t>
      </w:r>
      <w:r w:rsidR="00AC0955">
        <w:rPr>
          <w:rFonts w:ascii="Times New Roman" w:hAnsi="Times New Roman"/>
        </w:rPr>
        <w:t>1451/001</w:t>
      </w:r>
    </w:p>
    <w:p w14:paraId="374EE38C"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687C5091"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042BBB4C" w14:textId="77777777" w:rsidR="006E6D8D" w:rsidRPr="008242A7" w:rsidRDefault="006E6D8D" w:rsidP="006E6D8D">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rPr>
      </w:pPr>
      <w:r w:rsidRPr="008242A7">
        <w:rPr>
          <w:rFonts w:ascii="Times New Roman" w:hAnsi="Times New Roman"/>
          <w:b/>
        </w:rPr>
        <w:t>13.</w:t>
      </w:r>
      <w:r w:rsidRPr="008242A7">
        <w:rPr>
          <w:rFonts w:ascii="Times New Roman" w:hAnsi="Times New Roman"/>
          <w:b/>
        </w:rPr>
        <w:tab/>
        <w:t>SERIJOS NUMERIS</w:t>
      </w:r>
    </w:p>
    <w:p w14:paraId="1CBD0650"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1AA7EB47" w14:textId="1037A2D6" w:rsidR="006E6D8D" w:rsidRPr="008242A7" w:rsidRDefault="006E6D8D" w:rsidP="006E6D8D">
      <w:pPr>
        <w:tabs>
          <w:tab w:val="left" w:pos="0"/>
          <w:tab w:val="left" w:pos="567"/>
        </w:tabs>
        <w:spacing w:after="0" w:line="240" w:lineRule="auto"/>
        <w:rPr>
          <w:rFonts w:ascii="Times New Roman" w:hAnsi="Times New Roman"/>
        </w:rPr>
      </w:pPr>
      <w:r w:rsidRPr="001D533D">
        <w:rPr>
          <w:rFonts w:ascii="Times New Roman" w:hAnsi="Times New Roman"/>
        </w:rPr>
        <w:t>Serija</w:t>
      </w:r>
      <w:r w:rsidR="007C114E" w:rsidRPr="001D533D">
        <w:rPr>
          <w:rFonts w:ascii="Times New Roman" w:hAnsi="Times New Roman"/>
          <w:highlight w:val="lightGray"/>
        </w:rPr>
        <w:t>/</w:t>
      </w:r>
      <w:proofErr w:type="spellStart"/>
      <w:r w:rsidR="007C114E" w:rsidRPr="001D533D">
        <w:rPr>
          <w:rFonts w:ascii="Times New Roman" w:hAnsi="Times New Roman"/>
          <w:highlight w:val="lightGray"/>
        </w:rPr>
        <w:t>Lot</w:t>
      </w:r>
      <w:proofErr w:type="spellEnd"/>
      <w:r>
        <w:rPr>
          <w:rFonts w:ascii="Times New Roman" w:hAnsi="Times New Roman"/>
        </w:rPr>
        <w:t>:</w:t>
      </w:r>
    </w:p>
    <w:p w14:paraId="36F9CFD2"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28A67AA4"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15BBA6C5" w14:textId="77777777" w:rsidR="006E6D8D" w:rsidRPr="008242A7" w:rsidRDefault="006E6D8D" w:rsidP="006E6D8D">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rPr>
      </w:pPr>
      <w:r w:rsidRPr="008242A7">
        <w:rPr>
          <w:rFonts w:ascii="Times New Roman" w:hAnsi="Times New Roman"/>
          <w:b/>
        </w:rPr>
        <w:t>14.</w:t>
      </w:r>
      <w:r w:rsidRPr="008242A7">
        <w:rPr>
          <w:rFonts w:ascii="Times New Roman" w:hAnsi="Times New Roman"/>
          <w:b/>
        </w:rPr>
        <w:tab/>
        <w:t>PARDAVIMO (IŠDAVIMO) TVARKA</w:t>
      </w:r>
    </w:p>
    <w:p w14:paraId="5AF98817"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31E6C0DC"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Nereceptinis vaistas.</w:t>
      </w:r>
    </w:p>
    <w:p w14:paraId="7C817DFA"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0ECAD9A8" w14:textId="77777777" w:rsidR="006E6D8D" w:rsidRPr="008242A7" w:rsidRDefault="006E6D8D" w:rsidP="006E6D8D">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rPr>
      </w:pPr>
      <w:r w:rsidRPr="008242A7">
        <w:rPr>
          <w:rFonts w:ascii="Times New Roman" w:hAnsi="Times New Roman"/>
          <w:b/>
        </w:rPr>
        <w:t>15.</w:t>
      </w:r>
      <w:r w:rsidRPr="008242A7">
        <w:rPr>
          <w:rFonts w:ascii="Times New Roman" w:hAnsi="Times New Roman"/>
          <w:b/>
        </w:rPr>
        <w:tab/>
        <w:t>VARTOJIMO INSTRUKCIJA</w:t>
      </w:r>
    </w:p>
    <w:p w14:paraId="170CC2FF"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5FA1769E"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Vaikams nuo 3 mėnesių iki 12 metų am</w:t>
      </w:r>
      <w:r w:rsidRPr="008242A7">
        <w:rPr>
          <w:rFonts w:ascii="Times New Roman" w:hAnsi="Times New Roman"/>
        </w:rPr>
        <w:t>ž</w:t>
      </w:r>
      <w:r w:rsidRPr="008242A7">
        <w:rPr>
          <w:rFonts w:ascii="Times New Roman" w:eastAsia="Times New Roman" w:hAnsi="Times New Roman" w:cs="Times New Roman"/>
          <w:bCs/>
          <w:noProof/>
          <w:lang w:val="es-ES"/>
        </w:rPr>
        <w:t>iaus</w:t>
      </w:r>
    </w:p>
    <w:p w14:paraId="50507E43"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3B08BBA3"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 xml:space="preserve">Trumpalaikiam </w:t>
      </w:r>
      <w:proofErr w:type="spellStart"/>
      <w:r w:rsidRPr="008242A7">
        <w:rPr>
          <w:rFonts w:ascii="Times New Roman" w:eastAsia="Times New Roman" w:hAnsi="Times New Roman" w:cs="Times New Roman"/>
          <w:bCs/>
          <w:lang w:val="es-ES"/>
        </w:rPr>
        <w:t>silpno</w:t>
      </w:r>
      <w:proofErr w:type="spellEnd"/>
      <w:r w:rsidRPr="008242A7">
        <w:rPr>
          <w:rFonts w:ascii="Times New Roman" w:eastAsia="Times New Roman" w:hAnsi="Times New Roman" w:cs="Times New Roman"/>
          <w:bCs/>
          <w:lang w:val="es-ES"/>
        </w:rPr>
        <w:t xml:space="preserve"> </w:t>
      </w:r>
      <w:r w:rsidRPr="008242A7">
        <w:rPr>
          <w:rFonts w:ascii="Times New Roman" w:eastAsia="Times New Roman" w:hAnsi="Times New Roman" w:cs="Times New Roman"/>
          <w:bCs/>
          <w:noProof/>
          <w:lang w:val="es-ES"/>
        </w:rPr>
        <w:t>ir vidutinio skausmo malšinimui ir karščiavimo mažinimui.</w:t>
      </w:r>
    </w:p>
    <w:p w14:paraId="59133A40" w14:textId="704E238C" w:rsidR="006E6D8D" w:rsidRPr="008242A7" w:rsidRDefault="00747C77" w:rsidP="006E6D8D">
      <w:pPr>
        <w:tabs>
          <w:tab w:val="left" w:pos="0"/>
        </w:tabs>
        <w:spacing w:after="0" w:line="240" w:lineRule="auto"/>
        <w:rPr>
          <w:rFonts w:ascii="Times New Roman" w:eastAsia="Times New Roman" w:hAnsi="Times New Roman" w:cs="Times New Roman"/>
          <w:bCs/>
          <w:noProof/>
          <w:lang w:val="es-ES"/>
        </w:rPr>
      </w:pPr>
      <w:r>
        <w:rPr>
          <w:rFonts w:ascii="Times New Roman" w:eastAsia="Times New Roman" w:hAnsi="Times New Roman" w:cs="Times New Roman"/>
          <w:bCs/>
          <w:noProof/>
          <w:lang w:val="es-ES"/>
        </w:rPr>
        <w:t>Nurofen Forte Orange</w:t>
      </w:r>
      <w:r w:rsidR="006E6D8D" w:rsidRPr="008242A7">
        <w:rPr>
          <w:rFonts w:ascii="Times New Roman" w:eastAsia="Times New Roman" w:hAnsi="Times New Roman" w:cs="Times New Roman"/>
          <w:bCs/>
          <w:noProof/>
          <w:lang w:val="es-ES"/>
        </w:rPr>
        <w:t xml:space="preserve"> geriamosios suspensijos visada vartokite tiksliai kaip nurodyta. Jeigu abejojate, kreipkitės į gydytoją ar vaistininką.</w:t>
      </w:r>
    </w:p>
    <w:p w14:paraId="51AE8184"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2EAB7DBF"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Įprastinė dozė skausmui ir karščiavimui: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3427"/>
      </w:tblGrid>
      <w:tr w:rsidR="006E6D8D" w:rsidRPr="008242A7" w14:paraId="246EB844" w14:textId="77777777" w:rsidTr="006E6D8D">
        <w:tc>
          <w:tcPr>
            <w:tcW w:w="2840" w:type="dxa"/>
          </w:tcPr>
          <w:p w14:paraId="0403C53C" w14:textId="77777777" w:rsidR="006E6D8D" w:rsidRPr="008242A7" w:rsidRDefault="006E6D8D" w:rsidP="006E6D8D">
            <w:pPr>
              <w:tabs>
                <w:tab w:val="left" w:pos="0"/>
                <w:tab w:val="left" w:pos="720"/>
                <w:tab w:val="left" w:pos="1440"/>
                <w:tab w:val="left" w:pos="2160"/>
                <w:tab w:val="left" w:pos="2880"/>
              </w:tabs>
              <w:spacing w:after="0" w:line="240" w:lineRule="auto"/>
              <w:rPr>
                <w:rFonts w:ascii="Times New Roman" w:hAnsi="Times New Roman"/>
                <w:b/>
              </w:rPr>
            </w:pPr>
            <w:r w:rsidRPr="008242A7">
              <w:rPr>
                <w:rFonts w:ascii="Times New Roman" w:hAnsi="Times New Roman"/>
                <w:b/>
              </w:rPr>
              <w:t xml:space="preserve">Vaikų kūno svoris (amžius) </w:t>
            </w:r>
          </w:p>
        </w:tc>
        <w:tc>
          <w:tcPr>
            <w:tcW w:w="2841" w:type="dxa"/>
          </w:tcPr>
          <w:p w14:paraId="1FB22ECB" w14:textId="77777777" w:rsidR="006E6D8D" w:rsidRPr="008242A7" w:rsidRDefault="006E6D8D" w:rsidP="006E6D8D">
            <w:pPr>
              <w:tabs>
                <w:tab w:val="left" w:pos="0"/>
                <w:tab w:val="left" w:pos="720"/>
                <w:tab w:val="left" w:pos="1440"/>
                <w:tab w:val="left" w:pos="2160"/>
                <w:tab w:val="left" w:pos="2880"/>
              </w:tabs>
              <w:spacing w:after="0" w:line="240" w:lineRule="auto"/>
              <w:rPr>
                <w:rFonts w:ascii="Times New Roman" w:hAnsi="Times New Roman"/>
                <w:b/>
              </w:rPr>
            </w:pPr>
            <w:r w:rsidRPr="008242A7">
              <w:rPr>
                <w:rFonts w:ascii="Times New Roman" w:hAnsi="Times New Roman"/>
                <w:b/>
              </w:rPr>
              <w:t>Kokia dozė?</w:t>
            </w:r>
          </w:p>
        </w:tc>
        <w:tc>
          <w:tcPr>
            <w:tcW w:w="3427" w:type="dxa"/>
          </w:tcPr>
          <w:p w14:paraId="11B9EABB" w14:textId="77777777" w:rsidR="006E6D8D" w:rsidRPr="008242A7" w:rsidRDefault="006E6D8D" w:rsidP="006E6D8D">
            <w:pPr>
              <w:tabs>
                <w:tab w:val="left" w:pos="0"/>
                <w:tab w:val="left" w:pos="720"/>
                <w:tab w:val="left" w:pos="1440"/>
                <w:tab w:val="left" w:pos="2160"/>
                <w:tab w:val="left" w:pos="2880"/>
              </w:tabs>
              <w:spacing w:after="0" w:line="240" w:lineRule="auto"/>
              <w:rPr>
                <w:rFonts w:ascii="Times New Roman" w:hAnsi="Times New Roman"/>
                <w:b/>
              </w:rPr>
            </w:pPr>
            <w:r w:rsidRPr="008242A7">
              <w:rPr>
                <w:rFonts w:ascii="Times New Roman" w:hAnsi="Times New Roman"/>
                <w:b/>
                <w:color w:val="000000"/>
              </w:rPr>
              <w:t>Kaip dažnai skirti per 24 val.?*</w:t>
            </w:r>
          </w:p>
        </w:tc>
      </w:tr>
      <w:tr w:rsidR="006E6D8D" w:rsidRPr="008242A7" w14:paraId="4F5F3912" w14:textId="77777777" w:rsidTr="006E6D8D">
        <w:tc>
          <w:tcPr>
            <w:tcW w:w="2840" w:type="dxa"/>
          </w:tcPr>
          <w:p w14:paraId="469FC23F" w14:textId="12434DB9" w:rsidR="006E6D8D" w:rsidRPr="007F470B" w:rsidRDefault="006E6D8D" w:rsidP="006E6D8D">
            <w:pPr>
              <w:tabs>
                <w:tab w:val="left" w:pos="0"/>
                <w:tab w:val="left" w:pos="720"/>
                <w:tab w:val="left" w:pos="1440"/>
                <w:tab w:val="left" w:pos="2160"/>
                <w:tab w:val="left" w:pos="2880"/>
              </w:tabs>
              <w:spacing w:after="0" w:line="240" w:lineRule="auto"/>
              <w:rPr>
                <w:rFonts w:ascii="Times New Roman" w:hAnsi="Times New Roman"/>
                <w:sz w:val="24"/>
                <w:szCs w:val="24"/>
              </w:rPr>
            </w:pPr>
            <w:r w:rsidRPr="007F470B">
              <w:rPr>
                <w:rFonts w:ascii="Times New Roman" w:hAnsi="Times New Roman"/>
                <w:sz w:val="24"/>
                <w:szCs w:val="24"/>
              </w:rPr>
              <w:t xml:space="preserve">Nuo 5 kg (3 </w:t>
            </w:r>
            <w:r w:rsidR="009B0A03">
              <w:rPr>
                <w:rFonts w:ascii="Times New Roman" w:hAnsi="Times New Roman"/>
                <w:sz w:val="24"/>
                <w:szCs w:val="24"/>
              </w:rPr>
              <w:t>-</w:t>
            </w:r>
            <w:r w:rsidRPr="007F470B">
              <w:rPr>
                <w:rFonts w:ascii="Times New Roman" w:hAnsi="Times New Roman"/>
                <w:sz w:val="24"/>
                <w:szCs w:val="24"/>
              </w:rPr>
              <w:t xml:space="preserve"> 5 mėnesių) </w:t>
            </w:r>
          </w:p>
        </w:tc>
        <w:tc>
          <w:tcPr>
            <w:tcW w:w="2841" w:type="dxa"/>
          </w:tcPr>
          <w:p w14:paraId="79EBD7E7" w14:textId="77777777" w:rsidR="006E6D8D" w:rsidRPr="007F470B" w:rsidRDefault="006E6D8D" w:rsidP="006E6D8D">
            <w:pPr>
              <w:tabs>
                <w:tab w:val="left" w:pos="0"/>
                <w:tab w:val="left" w:pos="720"/>
                <w:tab w:val="left" w:pos="1440"/>
                <w:tab w:val="left" w:pos="2160"/>
                <w:tab w:val="left" w:pos="2880"/>
              </w:tabs>
              <w:spacing w:after="0" w:line="240" w:lineRule="auto"/>
              <w:rPr>
                <w:rFonts w:ascii="Times New Roman" w:hAnsi="Times New Roman"/>
                <w:sz w:val="24"/>
                <w:szCs w:val="24"/>
              </w:rPr>
            </w:pPr>
            <w:r w:rsidRPr="007F470B">
              <w:rPr>
                <w:rFonts w:ascii="Times New Roman" w:hAnsi="Times New Roman"/>
                <w:sz w:val="24"/>
                <w:szCs w:val="24"/>
              </w:rPr>
              <w:t>1,25 ml</w:t>
            </w:r>
          </w:p>
        </w:tc>
        <w:tc>
          <w:tcPr>
            <w:tcW w:w="3427" w:type="dxa"/>
          </w:tcPr>
          <w:p w14:paraId="67C6C422" w14:textId="77777777" w:rsidR="006E6D8D" w:rsidRPr="007F470B" w:rsidRDefault="006E6D8D" w:rsidP="006E6D8D">
            <w:pPr>
              <w:tabs>
                <w:tab w:val="left" w:pos="0"/>
                <w:tab w:val="left" w:pos="720"/>
                <w:tab w:val="left" w:pos="1440"/>
                <w:tab w:val="left" w:pos="2160"/>
                <w:tab w:val="left" w:pos="2880"/>
              </w:tabs>
              <w:spacing w:after="0" w:line="240" w:lineRule="auto"/>
              <w:rPr>
                <w:rFonts w:ascii="Times New Roman" w:hAnsi="Times New Roman"/>
                <w:sz w:val="24"/>
                <w:szCs w:val="24"/>
              </w:rPr>
            </w:pPr>
            <w:r w:rsidRPr="007F470B">
              <w:rPr>
                <w:rFonts w:ascii="Times New Roman" w:hAnsi="Times New Roman"/>
                <w:sz w:val="24"/>
                <w:szCs w:val="24"/>
              </w:rPr>
              <w:t>3 kartus</w:t>
            </w:r>
          </w:p>
        </w:tc>
      </w:tr>
      <w:tr w:rsidR="006E6D8D" w:rsidRPr="008242A7" w14:paraId="325434B1" w14:textId="77777777" w:rsidTr="006E6D8D">
        <w:tc>
          <w:tcPr>
            <w:tcW w:w="2840" w:type="dxa"/>
          </w:tcPr>
          <w:p w14:paraId="131D56E3" w14:textId="77777777" w:rsidR="006E6D8D" w:rsidRPr="007F470B" w:rsidRDefault="006E6D8D" w:rsidP="006E6D8D">
            <w:pPr>
              <w:tabs>
                <w:tab w:val="left" w:pos="0"/>
                <w:tab w:val="left" w:pos="720"/>
                <w:tab w:val="left" w:pos="1440"/>
                <w:tab w:val="left" w:pos="2160"/>
                <w:tab w:val="left" w:pos="2880"/>
              </w:tabs>
              <w:spacing w:after="0" w:line="240" w:lineRule="auto"/>
              <w:rPr>
                <w:rFonts w:ascii="Times New Roman" w:hAnsi="Times New Roman"/>
                <w:sz w:val="24"/>
                <w:szCs w:val="24"/>
              </w:rPr>
            </w:pPr>
            <w:r w:rsidRPr="007F470B">
              <w:rPr>
                <w:rFonts w:ascii="Times New Roman" w:hAnsi="Times New Roman"/>
                <w:sz w:val="24"/>
                <w:szCs w:val="24"/>
              </w:rPr>
              <w:t>7 - 9 kg (6 - 11 mėnesių)</w:t>
            </w:r>
          </w:p>
        </w:tc>
        <w:tc>
          <w:tcPr>
            <w:tcW w:w="2841" w:type="dxa"/>
          </w:tcPr>
          <w:p w14:paraId="679AF2CB" w14:textId="77777777" w:rsidR="006E6D8D" w:rsidRPr="007F470B" w:rsidRDefault="006E6D8D" w:rsidP="006E6D8D">
            <w:pPr>
              <w:tabs>
                <w:tab w:val="left" w:pos="0"/>
                <w:tab w:val="left" w:pos="720"/>
                <w:tab w:val="left" w:pos="1440"/>
                <w:tab w:val="left" w:pos="2160"/>
                <w:tab w:val="left" w:pos="2880"/>
              </w:tabs>
              <w:spacing w:after="0" w:line="240" w:lineRule="auto"/>
              <w:rPr>
                <w:rFonts w:ascii="Times New Roman" w:hAnsi="Times New Roman"/>
                <w:sz w:val="24"/>
                <w:szCs w:val="24"/>
              </w:rPr>
            </w:pPr>
            <w:r w:rsidRPr="007F470B">
              <w:rPr>
                <w:rFonts w:ascii="Times New Roman" w:hAnsi="Times New Roman"/>
                <w:sz w:val="24"/>
                <w:szCs w:val="24"/>
              </w:rPr>
              <w:t>1,25 ml</w:t>
            </w:r>
          </w:p>
        </w:tc>
        <w:tc>
          <w:tcPr>
            <w:tcW w:w="3427" w:type="dxa"/>
          </w:tcPr>
          <w:p w14:paraId="3E6135A8" w14:textId="2E6BBD2D" w:rsidR="006E6D8D" w:rsidRPr="007F470B" w:rsidRDefault="006E6D8D" w:rsidP="006E6D8D">
            <w:pPr>
              <w:tabs>
                <w:tab w:val="left" w:pos="0"/>
                <w:tab w:val="left" w:pos="720"/>
                <w:tab w:val="left" w:pos="1440"/>
                <w:tab w:val="left" w:pos="2160"/>
                <w:tab w:val="left" w:pos="2880"/>
              </w:tabs>
              <w:spacing w:after="0" w:line="240" w:lineRule="auto"/>
              <w:rPr>
                <w:rFonts w:ascii="Times New Roman" w:hAnsi="Times New Roman"/>
                <w:sz w:val="24"/>
                <w:szCs w:val="24"/>
              </w:rPr>
            </w:pPr>
            <w:r w:rsidRPr="007F470B">
              <w:rPr>
                <w:rFonts w:ascii="Times New Roman" w:hAnsi="Times New Roman"/>
                <w:sz w:val="24"/>
                <w:szCs w:val="24"/>
              </w:rPr>
              <w:t>3-4 kartus</w:t>
            </w:r>
          </w:p>
        </w:tc>
      </w:tr>
      <w:tr w:rsidR="006E6D8D" w:rsidRPr="008242A7" w14:paraId="5296564B" w14:textId="77777777" w:rsidTr="006E6D8D">
        <w:tc>
          <w:tcPr>
            <w:tcW w:w="2840" w:type="dxa"/>
          </w:tcPr>
          <w:p w14:paraId="637628CA" w14:textId="77777777" w:rsidR="006E6D8D" w:rsidRPr="007F470B" w:rsidRDefault="006E6D8D" w:rsidP="006E6D8D">
            <w:pPr>
              <w:tabs>
                <w:tab w:val="left" w:pos="0"/>
                <w:tab w:val="left" w:pos="720"/>
                <w:tab w:val="left" w:pos="1440"/>
                <w:tab w:val="left" w:pos="2160"/>
                <w:tab w:val="left" w:pos="2880"/>
              </w:tabs>
              <w:spacing w:after="0" w:line="240" w:lineRule="auto"/>
              <w:rPr>
                <w:rFonts w:ascii="Times New Roman" w:hAnsi="Times New Roman"/>
                <w:sz w:val="24"/>
                <w:szCs w:val="24"/>
              </w:rPr>
            </w:pPr>
            <w:r w:rsidRPr="007F470B">
              <w:rPr>
                <w:rFonts w:ascii="Times New Roman" w:hAnsi="Times New Roman"/>
                <w:sz w:val="24"/>
                <w:szCs w:val="24"/>
              </w:rPr>
              <w:t>10 - 15 kg (1 - 3 metų)</w:t>
            </w:r>
          </w:p>
        </w:tc>
        <w:tc>
          <w:tcPr>
            <w:tcW w:w="2841" w:type="dxa"/>
          </w:tcPr>
          <w:p w14:paraId="4707B9F4" w14:textId="77777777" w:rsidR="006E6D8D" w:rsidRPr="007F470B" w:rsidRDefault="006E6D8D" w:rsidP="006E6D8D">
            <w:pPr>
              <w:tabs>
                <w:tab w:val="left" w:pos="0"/>
                <w:tab w:val="left" w:pos="720"/>
                <w:tab w:val="left" w:pos="1440"/>
                <w:tab w:val="left" w:pos="2160"/>
                <w:tab w:val="left" w:pos="2880"/>
              </w:tabs>
              <w:spacing w:after="0" w:line="240" w:lineRule="auto"/>
              <w:rPr>
                <w:rFonts w:ascii="Times New Roman" w:hAnsi="Times New Roman"/>
                <w:sz w:val="24"/>
                <w:szCs w:val="24"/>
              </w:rPr>
            </w:pPr>
            <w:r w:rsidRPr="007F470B">
              <w:rPr>
                <w:rFonts w:ascii="Times New Roman" w:hAnsi="Times New Roman"/>
                <w:sz w:val="24"/>
                <w:szCs w:val="24"/>
              </w:rPr>
              <w:t>2,5 ml</w:t>
            </w:r>
          </w:p>
        </w:tc>
        <w:tc>
          <w:tcPr>
            <w:tcW w:w="3427" w:type="dxa"/>
          </w:tcPr>
          <w:p w14:paraId="0E75A70D" w14:textId="77777777" w:rsidR="006E6D8D" w:rsidRPr="007F470B" w:rsidRDefault="006E6D8D" w:rsidP="006E6D8D">
            <w:pPr>
              <w:tabs>
                <w:tab w:val="left" w:pos="0"/>
                <w:tab w:val="left" w:pos="720"/>
                <w:tab w:val="left" w:pos="1440"/>
                <w:tab w:val="left" w:pos="2160"/>
                <w:tab w:val="left" w:pos="2880"/>
              </w:tabs>
              <w:spacing w:after="0" w:line="240" w:lineRule="auto"/>
              <w:rPr>
                <w:rFonts w:ascii="Times New Roman" w:hAnsi="Times New Roman"/>
                <w:sz w:val="24"/>
                <w:szCs w:val="24"/>
              </w:rPr>
            </w:pPr>
            <w:r w:rsidRPr="007F470B">
              <w:rPr>
                <w:rFonts w:ascii="Times New Roman" w:hAnsi="Times New Roman"/>
                <w:sz w:val="24"/>
                <w:szCs w:val="24"/>
              </w:rPr>
              <w:t>3 kartus</w:t>
            </w:r>
          </w:p>
        </w:tc>
      </w:tr>
      <w:tr w:rsidR="006E6D8D" w:rsidRPr="008242A7" w14:paraId="5254334C" w14:textId="77777777" w:rsidTr="006E6D8D">
        <w:tc>
          <w:tcPr>
            <w:tcW w:w="2840" w:type="dxa"/>
          </w:tcPr>
          <w:p w14:paraId="6C795A67" w14:textId="77777777" w:rsidR="006E6D8D" w:rsidRPr="007F470B" w:rsidRDefault="006E6D8D" w:rsidP="006E6D8D">
            <w:pPr>
              <w:tabs>
                <w:tab w:val="left" w:pos="0"/>
                <w:tab w:val="left" w:pos="720"/>
                <w:tab w:val="left" w:pos="1440"/>
                <w:tab w:val="left" w:pos="2160"/>
                <w:tab w:val="left" w:pos="2880"/>
              </w:tabs>
              <w:spacing w:after="0" w:line="240" w:lineRule="auto"/>
              <w:rPr>
                <w:rFonts w:ascii="Times New Roman" w:hAnsi="Times New Roman"/>
                <w:sz w:val="24"/>
                <w:szCs w:val="24"/>
              </w:rPr>
            </w:pPr>
            <w:r w:rsidRPr="007F470B">
              <w:rPr>
                <w:rFonts w:ascii="Times New Roman" w:hAnsi="Times New Roman"/>
                <w:sz w:val="24"/>
                <w:szCs w:val="24"/>
              </w:rPr>
              <w:t>16 - 19 kg (4 - 5 metų)</w:t>
            </w:r>
          </w:p>
        </w:tc>
        <w:tc>
          <w:tcPr>
            <w:tcW w:w="2841" w:type="dxa"/>
          </w:tcPr>
          <w:p w14:paraId="068E157C" w14:textId="77777777" w:rsidR="006E6D8D" w:rsidRPr="007F470B" w:rsidRDefault="006E6D8D" w:rsidP="006E6D8D">
            <w:pPr>
              <w:tabs>
                <w:tab w:val="left" w:pos="0"/>
                <w:tab w:val="left" w:pos="720"/>
                <w:tab w:val="left" w:pos="1440"/>
                <w:tab w:val="left" w:pos="2160"/>
                <w:tab w:val="left" w:pos="2880"/>
              </w:tabs>
              <w:spacing w:after="0" w:line="240" w:lineRule="auto"/>
              <w:rPr>
                <w:rFonts w:ascii="Times New Roman" w:hAnsi="Times New Roman"/>
                <w:sz w:val="24"/>
                <w:szCs w:val="24"/>
              </w:rPr>
            </w:pPr>
            <w:r w:rsidRPr="007F470B">
              <w:rPr>
                <w:rFonts w:ascii="Times New Roman" w:hAnsi="Times New Roman"/>
                <w:sz w:val="24"/>
                <w:szCs w:val="24"/>
              </w:rPr>
              <w:t xml:space="preserve">3,75 ml </w:t>
            </w:r>
          </w:p>
        </w:tc>
        <w:tc>
          <w:tcPr>
            <w:tcW w:w="3427" w:type="dxa"/>
          </w:tcPr>
          <w:p w14:paraId="13DAF776" w14:textId="77777777" w:rsidR="006E6D8D" w:rsidRPr="007F470B" w:rsidRDefault="006E6D8D" w:rsidP="006E6D8D">
            <w:pPr>
              <w:tabs>
                <w:tab w:val="left" w:pos="0"/>
                <w:tab w:val="left" w:pos="720"/>
                <w:tab w:val="left" w:pos="1440"/>
                <w:tab w:val="left" w:pos="2160"/>
                <w:tab w:val="left" w:pos="2880"/>
              </w:tabs>
              <w:spacing w:after="0" w:line="240" w:lineRule="auto"/>
              <w:rPr>
                <w:rFonts w:ascii="Times New Roman" w:hAnsi="Times New Roman"/>
                <w:sz w:val="24"/>
                <w:szCs w:val="24"/>
              </w:rPr>
            </w:pPr>
            <w:r w:rsidRPr="007F470B">
              <w:rPr>
                <w:rFonts w:ascii="Times New Roman" w:hAnsi="Times New Roman"/>
                <w:sz w:val="24"/>
                <w:szCs w:val="24"/>
              </w:rPr>
              <w:t>3 kartus</w:t>
            </w:r>
          </w:p>
        </w:tc>
      </w:tr>
      <w:tr w:rsidR="006E6D8D" w:rsidRPr="008242A7" w14:paraId="5BE541A9" w14:textId="77777777" w:rsidTr="006E6D8D">
        <w:tc>
          <w:tcPr>
            <w:tcW w:w="2840" w:type="dxa"/>
          </w:tcPr>
          <w:p w14:paraId="0340C4C1" w14:textId="77777777" w:rsidR="006E6D8D" w:rsidRPr="007F470B" w:rsidRDefault="006E6D8D" w:rsidP="006E6D8D">
            <w:pPr>
              <w:tabs>
                <w:tab w:val="left" w:pos="0"/>
                <w:tab w:val="left" w:pos="720"/>
                <w:tab w:val="left" w:pos="1440"/>
                <w:tab w:val="left" w:pos="2160"/>
                <w:tab w:val="left" w:pos="2880"/>
              </w:tabs>
              <w:spacing w:after="0" w:line="240" w:lineRule="auto"/>
              <w:rPr>
                <w:rFonts w:ascii="Times New Roman" w:hAnsi="Times New Roman"/>
                <w:sz w:val="24"/>
                <w:szCs w:val="24"/>
              </w:rPr>
            </w:pPr>
            <w:r w:rsidRPr="007F470B">
              <w:rPr>
                <w:rFonts w:ascii="Times New Roman" w:hAnsi="Times New Roman"/>
                <w:sz w:val="24"/>
                <w:szCs w:val="24"/>
              </w:rPr>
              <w:lastRenderedPageBreak/>
              <w:t>20 - 29 kg (6 - 9 metų)</w:t>
            </w:r>
          </w:p>
        </w:tc>
        <w:tc>
          <w:tcPr>
            <w:tcW w:w="2841" w:type="dxa"/>
          </w:tcPr>
          <w:p w14:paraId="66C8C0EE" w14:textId="77777777" w:rsidR="006E6D8D" w:rsidRPr="007F470B" w:rsidRDefault="006E6D8D" w:rsidP="006E6D8D">
            <w:pPr>
              <w:tabs>
                <w:tab w:val="left" w:pos="0"/>
                <w:tab w:val="left" w:pos="720"/>
                <w:tab w:val="left" w:pos="1440"/>
                <w:tab w:val="left" w:pos="2160"/>
                <w:tab w:val="left" w:pos="2880"/>
              </w:tabs>
              <w:spacing w:after="0" w:line="240" w:lineRule="auto"/>
              <w:rPr>
                <w:rFonts w:ascii="Times New Roman" w:hAnsi="Times New Roman"/>
                <w:sz w:val="24"/>
                <w:szCs w:val="24"/>
              </w:rPr>
            </w:pPr>
            <w:r w:rsidRPr="007F470B">
              <w:rPr>
                <w:rFonts w:ascii="Times New Roman" w:hAnsi="Times New Roman"/>
                <w:sz w:val="24"/>
                <w:szCs w:val="24"/>
              </w:rPr>
              <w:t>5 ml</w:t>
            </w:r>
          </w:p>
        </w:tc>
        <w:tc>
          <w:tcPr>
            <w:tcW w:w="3427" w:type="dxa"/>
          </w:tcPr>
          <w:p w14:paraId="3E9E59BB" w14:textId="77777777" w:rsidR="006E6D8D" w:rsidRPr="007F470B" w:rsidRDefault="006E6D8D" w:rsidP="006E6D8D">
            <w:pPr>
              <w:tabs>
                <w:tab w:val="left" w:pos="0"/>
                <w:tab w:val="left" w:pos="720"/>
                <w:tab w:val="left" w:pos="1440"/>
                <w:tab w:val="left" w:pos="2160"/>
                <w:tab w:val="left" w:pos="2880"/>
              </w:tabs>
              <w:spacing w:after="0" w:line="240" w:lineRule="auto"/>
              <w:rPr>
                <w:rFonts w:ascii="Times New Roman" w:hAnsi="Times New Roman"/>
                <w:sz w:val="24"/>
                <w:szCs w:val="24"/>
              </w:rPr>
            </w:pPr>
            <w:r w:rsidRPr="007F470B">
              <w:rPr>
                <w:rFonts w:ascii="Times New Roman" w:hAnsi="Times New Roman"/>
                <w:sz w:val="24"/>
                <w:szCs w:val="24"/>
              </w:rPr>
              <w:t>3 kartus</w:t>
            </w:r>
          </w:p>
        </w:tc>
      </w:tr>
      <w:tr w:rsidR="006E6D8D" w:rsidRPr="008242A7" w14:paraId="5E80C1D0" w14:textId="77777777" w:rsidTr="006E6D8D">
        <w:tc>
          <w:tcPr>
            <w:tcW w:w="2840" w:type="dxa"/>
          </w:tcPr>
          <w:p w14:paraId="0514CB5D" w14:textId="77777777" w:rsidR="006E6D8D" w:rsidRPr="008242A7" w:rsidRDefault="006E6D8D" w:rsidP="006E6D8D">
            <w:pPr>
              <w:tabs>
                <w:tab w:val="left" w:pos="0"/>
                <w:tab w:val="left" w:pos="720"/>
                <w:tab w:val="left" w:pos="1440"/>
                <w:tab w:val="left" w:pos="2160"/>
                <w:tab w:val="left" w:pos="2880"/>
              </w:tabs>
              <w:spacing w:after="0" w:line="240" w:lineRule="auto"/>
              <w:rPr>
                <w:rFonts w:ascii="Times New Roman" w:hAnsi="Times New Roman"/>
              </w:rPr>
            </w:pPr>
            <w:r w:rsidRPr="008242A7">
              <w:rPr>
                <w:rFonts w:ascii="Times New Roman" w:hAnsi="Times New Roman"/>
              </w:rPr>
              <w:t xml:space="preserve">30 - 40 kg (10 - 12 metų) </w:t>
            </w:r>
          </w:p>
        </w:tc>
        <w:tc>
          <w:tcPr>
            <w:tcW w:w="2841" w:type="dxa"/>
          </w:tcPr>
          <w:p w14:paraId="09CA4F88" w14:textId="77777777" w:rsidR="006E6D8D" w:rsidRPr="008242A7" w:rsidRDefault="006E6D8D" w:rsidP="006E6D8D">
            <w:pPr>
              <w:tabs>
                <w:tab w:val="left" w:pos="0"/>
                <w:tab w:val="left" w:pos="720"/>
                <w:tab w:val="left" w:pos="1440"/>
                <w:tab w:val="left" w:pos="2160"/>
                <w:tab w:val="left" w:pos="2880"/>
              </w:tabs>
              <w:spacing w:after="0" w:line="240" w:lineRule="auto"/>
              <w:rPr>
                <w:rFonts w:ascii="Times New Roman" w:hAnsi="Times New Roman"/>
              </w:rPr>
            </w:pPr>
            <w:r w:rsidRPr="008242A7">
              <w:rPr>
                <w:rFonts w:ascii="Times New Roman" w:hAnsi="Times New Roman"/>
              </w:rPr>
              <w:t>7,5 ml (naudojant švirkštą du kartus: 5 ml + 2,5 ml)</w:t>
            </w:r>
          </w:p>
        </w:tc>
        <w:tc>
          <w:tcPr>
            <w:tcW w:w="3427" w:type="dxa"/>
          </w:tcPr>
          <w:p w14:paraId="3159D658" w14:textId="77777777" w:rsidR="006E6D8D" w:rsidRPr="008242A7" w:rsidRDefault="006E6D8D" w:rsidP="006E6D8D">
            <w:pPr>
              <w:tabs>
                <w:tab w:val="left" w:pos="0"/>
                <w:tab w:val="left" w:pos="720"/>
                <w:tab w:val="left" w:pos="1440"/>
                <w:tab w:val="left" w:pos="2160"/>
                <w:tab w:val="left" w:pos="2880"/>
              </w:tabs>
              <w:spacing w:after="0" w:line="240" w:lineRule="auto"/>
              <w:rPr>
                <w:rFonts w:ascii="Times New Roman" w:hAnsi="Times New Roman"/>
              </w:rPr>
            </w:pPr>
            <w:r w:rsidRPr="008242A7">
              <w:rPr>
                <w:rFonts w:ascii="Times New Roman" w:hAnsi="Times New Roman"/>
              </w:rPr>
              <w:t>3 kartus</w:t>
            </w:r>
          </w:p>
        </w:tc>
      </w:tr>
    </w:tbl>
    <w:p w14:paraId="0C982C38" w14:textId="77777777" w:rsidR="006E6D8D" w:rsidRPr="008242A7" w:rsidRDefault="006E6D8D" w:rsidP="006E6D8D">
      <w:pPr>
        <w:tabs>
          <w:tab w:val="left" w:pos="0"/>
        </w:tabs>
        <w:spacing w:after="0" w:line="240" w:lineRule="auto"/>
        <w:rPr>
          <w:rFonts w:ascii="Times New Roman" w:hAnsi="Times New Roman"/>
        </w:rPr>
      </w:pPr>
      <w:r w:rsidRPr="008242A7">
        <w:rPr>
          <w:rFonts w:ascii="Times New Roman" w:hAnsi="Times New Roman"/>
        </w:rPr>
        <w:t>* Nurodytą vaisto dozę reikia gerti maždaug kas 6–8 valandas.</w:t>
      </w:r>
    </w:p>
    <w:p w14:paraId="44E52A26" w14:textId="77777777" w:rsidR="006E6D8D" w:rsidRPr="008242A7" w:rsidRDefault="006E6D8D" w:rsidP="006E6D8D">
      <w:pPr>
        <w:tabs>
          <w:tab w:val="left" w:pos="0"/>
        </w:tabs>
        <w:spacing w:after="0" w:line="240" w:lineRule="auto"/>
        <w:rPr>
          <w:rFonts w:ascii="Times New Roman" w:hAnsi="Times New Roman"/>
        </w:rPr>
      </w:pPr>
    </w:p>
    <w:p w14:paraId="268ECA6C" w14:textId="77777777" w:rsidR="006E6D8D" w:rsidRPr="008242A7" w:rsidRDefault="006E6D8D" w:rsidP="006E6D8D">
      <w:pPr>
        <w:tabs>
          <w:tab w:val="left" w:pos="0"/>
        </w:tabs>
        <w:spacing w:after="0" w:line="240" w:lineRule="auto"/>
        <w:rPr>
          <w:rFonts w:ascii="Times New Roman" w:eastAsia="Times New Roman" w:hAnsi="Times New Roman" w:cs="Times New Roman"/>
          <w:b/>
          <w:bCs/>
          <w:noProof/>
          <w:lang w:val="es-ES"/>
        </w:rPr>
      </w:pPr>
      <w:r w:rsidRPr="008242A7">
        <w:rPr>
          <w:rFonts w:ascii="Times New Roman" w:eastAsia="Times New Roman" w:hAnsi="Times New Roman" w:cs="Times New Roman"/>
          <w:bCs/>
          <w:noProof/>
          <w:lang w:val="es-ES"/>
        </w:rPr>
        <w:t xml:space="preserve">Kūdikiams nuo 3 iki 5 mėnesių: būtina kreiptis į gydytoją per 24 valandas, jei simptomai pasunkėjo arba tęsiasi. </w:t>
      </w:r>
    </w:p>
    <w:p w14:paraId="4EF86A2C"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2B0E0B21" w14:textId="77777777" w:rsidR="006E6D8D" w:rsidRPr="008242A7" w:rsidRDefault="006E6D8D" w:rsidP="006E6D8D">
      <w:pPr>
        <w:tabs>
          <w:tab w:val="left" w:pos="0"/>
        </w:tabs>
        <w:spacing w:after="0" w:line="240" w:lineRule="auto"/>
        <w:rPr>
          <w:rFonts w:ascii="Times New Roman" w:eastAsia="Times New Roman" w:hAnsi="Times New Roman" w:cs="Times New Roman"/>
          <w:b/>
          <w:bCs/>
          <w:noProof/>
          <w:lang w:val="es-ES"/>
        </w:rPr>
      </w:pPr>
      <w:r w:rsidRPr="008242A7">
        <w:rPr>
          <w:rFonts w:ascii="Times New Roman" w:eastAsia="Times New Roman" w:hAnsi="Times New Roman" w:cs="Times New Roman"/>
          <w:bCs/>
          <w:noProof/>
          <w:lang w:val="es-ES"/>
        </w:rPr>
        <w:t>Vaikams nuo 6 mėnesių iki 12 metų:</w:t>
      </w:r>
      <w:r w:rsidRPr="008242A7">
        <w:rPr>
          <w:rFonts w:ascii="Times New Roman" w:eastAsia="Times New Roman" w:hAnsi="Times New Roman" w:cs="Times New Roman"/>
          <w:b/>
          <w:bCs/>
          <w:noProof/>
          <w:lang w:val="es-ES"/>
        </w:rPr>
        <w:t xml:space="preserve"> </w:t>
      </w:r>
      <w:r w:rsidRPr="008242A7">
        <w:rPr>
          <w:rFonts w:ascii="Times New Roman" w:eastAsia="Times New Roman" w:hAnsi="Times New Roman" w:cs="Times New Roman"/>
          <w:bCs/>
          <w:noProof/>
          <w:lang w:val="es-ES"/>
        </w:rPr>
        <w:t>jei šio vaisto reikia vartoti daugiau kaip 3 dienas, arba jeigu simptomai pasunkėjo, būtina pasitarti su gydytoju.</w:t>
      </w:r>
    </w:p>
    <w:p w14:paraId="54CDAF1A"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71C36889" w14:textId="77777777" w:rsidR="006E6D8D" w:rsidRPr="008242A7" w:rsidRDefault="006E6D8D" w:rsidP="006E6D8D">
      <w:pPr>
        <w:tabs>
          <w:tab w:val="left" w:pos="0"/>
        </w:tabs>
        <w:spacing w:after="0" w:line="240" w:lineRule="auto"/>
        <w:rPr>
          <w:rFonts w:ascii="Times New Roman" w:eastAsia="Times New Roman" w:hAnsi="Times New Roman" w:cs="Times New Roman"/>
          <w:b/>
          <w:bCs/>
          <w:noProof/>
          <w:lang w:val="es-ES"/>
        </w:rPr>
      </w:pPr>
      <w:r w:rsidRPr="008242A7">
        <w:rPr>
          <w:rFonts w:ascii="Times New Roman" w:eastAsia="Times New Roman" w:hAnsi="Times New Roman" w:cs="Times New Roman"/>
          <w:b/>
          <w:bCs/>
          <w:noProof/>
          <w:lang w:val="es-ES"/>
        </w:rPr>
        <w:t>Nerekomenduojama vaikams iki 3 mėnesių amžiaus arba iki 5 kg kūno svorio.</w:t>
      </w:r>
    </w:p>
    <w:p w14:paraId="708E45C7"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1D17E6CB" w14:textId="77777777" w:rsidR="006E6D8D" w:rsidRPr="008242A7" w:rsidRDefault="006E6D8D" w:rsidP="006E6D8D">
      <w:pPr>
        <w:tabs>
          <w:tab w:val="left" w:pos="0"/>
        </w:tabs>
        <w:spacing w:after="0" w:line="240" w:lineRule="auto"/>
        <w:rPr>
          <w:rFonts w:ascii="Times New Roman" w:hAnsi="Times New Roman"/>
        </w:rPr>
      </w:pPr>
      <w:r w:rsidRPr="008242A7">
        <w:rPr>
          <w:rFonts w:ascii="Times New Roman" w:hAnsi="Times New Roman"/>
          <w:b/>
        </w:rPr>
        <w:t>ĮSPĖJIMAS:</w:t>
      </w:r>
      <w:r w:rsidRPr="008242A7">
        <w:rPr>
          <w:rFonts w:ascii="Times New Roman" w:hAnsi="Times New Roman"/>
        </w:rPr>
        <w:t xml:space="preserve"> nurodytos dozės viršyti negalima.</w:t>
      </w:r>
    </w:p>
    <w:p w14:paraId="38FDCB32"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7B6901A5"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 xml:space="preserve"> </w:t>
      </w:r>
    </w:p>
    <w:p w14:paraId="067117E6" w14:textId="77777777" w:rsidR="006E6D8D" w:rsidRPr="008242A7" w:rsidRDefault="006E6D8D" w:rsidP="006E6D8D">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rPr>
      </w:pPr>
      <w:r w:rsidRPr="008242A7">
        <w:rPr>
          <w:rFonts w:ascii="Times New Roman" w:hAnsi="Times New Roman"/>
          <w:b/>
        </w:rPr>
        <w:t>16.</w:t>
      </w:r>
      <w:r w:rsidRPr="008242A7">
        <w:rPr>
          <w:rFonts w:ascii="Times New Roman" w:hAnsi="Times New Roman"/>
          <w:b/>
        </w:rPr>
        <w:tab/>
        <w:t>INFORMACIJA BRAILIO RAŠTU</w:t>
      </w:r>
    </w:p>
    <w:p w14:paraId="3BAE76E5"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2F140CB4" w14:textId="4A4CA610" w:rsidR="006E6D8D" w:rsidRPr="008242A7" w:rsidRDefault="00747C77" w:rsidP="006E6D8D">
      <w:pPr>
        <w:tabs>
          <w:tab w:val="left" w:pos="0"/>
        </w:tabs>
        <w:spacing w:after="0" w:line="240" w:lineRule="auto"/>
        <w:rPr>
          <w:rFonts w:ascii="Times New Roman" w:eastAsia="Times New Roman" w:hAnsi="Times New Roman" w:cs="Times New Roman"/>
          <w:bCs/>
          <w:noProof/>
          <w:lang w:val="es-ES"/>
        </w:rPr>
      </w:pPr>
      <w:r>
        <w:rPr>
          <w:rFonts w:ascii="Times New Roman" w:eastAsia="Times New Roman" w:hAnsi="Times New Roman" w:cs="Times New Roman"/>
          <w:bCs/>
          <w:noProof/>
          <w:lang w:val="es-ES"/>
        </w:rPr>
        <w:t>nurofen forte orange</w:t>
      </w:r>
      <w:r w:rsidRPr="008242A7">
        <w:rPr>
          <w:rFonts w:ascii="Times New Roman" w:eastAsia="Times New Roman" w:hAnsi="Times New Roman" w:cs="Times New Roman"/>
          <w:bCs/>
          <w:noProof/>
          <w:lang w:val="es-ES"/>
        </w:rPr>
        <w:t xml:space="preserve"> </w:t>
      </w:r>
      <w:r w:rsidR="006E6D8D">
        <w:rPr>
          <w:rFonts w:ascii="Times New Roman" w:eastAsia="Times New Roman" w:hAnsi="Times New Roman" w:cs="Times New Roman"/>
          <w:bCs/>
          <w:noProof/>
          <w:lang w:val="es-ES"/>
        </w:rPr>
        <w:t>40 mg/ml</w:t>
      </w:r>
    </w:p>
    <w:p w14:paraId="2F38233E"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17ACD0CD" w14:textId="77777777" w:rsidR="006E6D8D" w:rsidRPr="008242A7" w:rsidRDefault="006E6D8D" w:rsidP="006E6D8D">
      <w:pPr>
        <w:tabs>
          <w:tab w:val="left" w:pos="567"/>
        </w:tabs>
        <w:spacing w:after="0" w:line="260" w:lineRule="exact"/>
        <w:rPr>
          <w:rFonts w:ascii="Times New Roman" w:eastAsia="Times New Roman" w:hAnsi="Times New Roman" w:cs="Times New Roman"/>
          <w:noProof/>
          <w:shd w:val="clear" w:color="auto" w:fill="CCCCCC"/>
        </w:rPr>
      </w:pPr>
    </w:p>
    <w:p w14:paraId="5BD302B1" w14:textId="77777777" w:rsidR="006E6D8D" w:rsidRPr="008242A7" w:rsidRDefault="006E6D8D" w:rsidP="006E6D8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8242A7">
        <w:rPr>
          <w:rFonts w:ascii="Times New Roman" w:eastAsia="Times New Roman" w:hAnsi="Times New Roman" w:cs="Times New Roman"/>
          <w:b/>
          <w:noProof/>
          <w:snapToGrid w:val="0"/>
          <w:szCs w:val="20"/>
          <w:lang w:val="en-GB"/>
        </w:rPr>
        <w:t>17.</w:t>
      </w:r>
      <w:r w:rsidRPr="008242A7">
        <w:rPr>
          <w:rFonts w:ascii="Times New Roman" w:eastAsia="Times New Roman" w:hAnsi="Times New Roman" w:cs="Times New Roman"/>
          <w:b/>
          <w:noProof/>
          <w:snapToGrid w:val="0"/>
          <w:szCs w:val="20"/>
          <w:lang w:val="en-GB"/>
        </w:rPr>
        <w:tab/>
        <w:t>UNIKALUS IDENTIFIKATORIUS – 2D BRŪKŠNINIS KODAS</w:t>
      </w:r>
    </w:p>
    <w:p w14:paraId="491B1F4F" w14:textId="77777777" w:rsidR="006E6D8D" w:rsidRPr="008242A7" w:rsidRDefault="006E6D8D" w:rsidP="006E6D8D">
      <w:pPr>
        <w:tabs>
          <w:tab w:val="left" w:pos="567"/>
        </w:tabs>
        <w:spacing w:after="0" w:line="260" w:lineRule="exact"/>
        <w:rPr>
          <w:rFonts w:ascii="Times New Roman" w:eastAsia="Times New Roman" w:hAnsi="Times New Roman" w:cs="Times New Roman"/>
          <w:noProof/>
          <w:snapToGrid w:val="0"/>
          <w:szCs w:val="20"/>
          <w:lang w:val="en-GB"/>
        </w:rPr>
      </w:pPr>
    </w:p>
    <w:p w14:paraId="308CFFD4" w14:textId="77777777" w:rsidR="006E6D8D" w:rsidRPr="008242A7" w:rsidRDefault="006E6D8D" w:rsidP="006E6D8D">
      <w:pPr>
        <w:spacing w:after="0" w:line="276" w:lineRule="auto"/>
        <w:rPr>
          <w:rFonts w:ascii="Times New Roman" w:hAnsi="Times New Roman" w:cs="Times New Roman"/>
          <w:noProof/>
          <w:szCs w:val="24"/>
          <w:highlight w:val="lightGray"/>
          <w:lang w:val="en-US"/>
        </w:rPr>
      </w:pPr>
      <w:r w:rsidRPr="008242A7">
        <w:rPr>
          <w:rFonts w:ascii="Times New Roman" w:hAnsi="Times New Roman" w:cs="Times New Roman"/>
          <w:noProof/>
          <w:highlight w:val="lightGray"/>
          <w:lang w:val="en-US"/>
        </w:rPr>
        <w:t xml:space="preserve">Duomenys nebūtini. </w:t>
      </w:r>
    </w:p>
    <w:p w14:paraId="2C3F3199" w14:textId="77777777" w:rsidR="006E6D8D" w:rsidRPr="008242A7" w:rsidRDefault="006E6D8D" w:rsidP="006E6D8D">
      <w:pPr>
        <w:tabs>
          <w:tab w:val="left" w:pos="567"/>
        </w:tabs>
        <w:spacing w:after="0" w:line="260" w:lineRule="exact"/>
        <w:rPr>
          <w:rFonts w:ascii="Times New Roman" w:eastAsia="Times New Roman" w:hAnsi="Times New Roman" w:cs="Times New Roman"/>
          <w:noProof/>
          <w:snapToGrid w:val="0"/>
          <w:shd w:val="clear" w:color="auto" w:fill="CCCCCC"/>
          <w:lang w:val="en-GB"/>
        </w:rPr>
      </w:pPr>
    </w:p>
    <w:p w14:paraId="0F5E7C4C" w14:textId="77777777" w:rsidR="006E6D8D" w:rsidRPr="008242A7" w:rsidRDefault="006E6D8D" w:rsidP="006E6D8D">
      <w:pPr>
        <w:tabs>
          <w:tab w:val="left" w:pos="567"/>
        </w:tabs>
        <w:spacing w:after="0" w:line="260" w:lineRule="exact"/>
        <w:rPr>
          <w:rFonts w:ascii="Times New Roman" w:eastAsia="Times New Roman" w:hAnsi="Times New Roman" w:cs="Times New Roman"/>
          <w:noProof/>
          <w:snapToGrid w:val="0"/>
          <w:szCs w:val="20"/>
          <w:lang w:val="en-GB"/>
        </w:rPr>
      </w:pPr>
    </w:p>
    <w:p w14:paraId="36D32E8D" w14:textId="77777777" w:rsidR="006E6D8D" w:rsidRPr="008242A7" w:rsidRDefault="006E6D8D" w:rsidP="006E6D8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8242A7">
        <w:rPr>
          <w:rFonts w:ascii="Times New Roman" w:eastAsia="Times New Roman" w:hAnsi="Times New Roman" w:cs="Times New Roman"/>
          <w:b/>
          <w:noProof/>
          <w:snapToGrid w:val="0"/>
          <w:szCs w:val="20"/>
          <w:lang w:val="en-GB"/>
        </w:rPr>
        <w:t>18.</w:t>
      </w:r>
      <w:r w:rsidRPr="008242A7">
        <w:rPr>
          <w:rFonts w:ascii="Times New Roman" w:eastAsia="Times New Roman" w:hAnsi="Times New Roman" w:cs="Times New Roman"/>
          <w:b/>
          <w:noProof/>
          <w:snapToGrid w:val="0"/>
          <w:szCs w:val="20"/>
          <w:lang w:val="en-GB"/>
        </w:rPr>
        <w:tab/>
        <w:t>UNIKALUS IDENTIFIKATORIUS – ŽMONĖMS SUPRANTAMI DUOMENYS</w:t>
      </w:r>
    </w:p>
    <w:p w14:paraId="5EADA0E0" w14:textId="77777777" w:rsidR="006E6D8D" w:rsidRPr="008242A7" w:rsidRDefault="006E6D8D" w:rsidP="006E6D8D">
      <w:pPr>
        <w:tabs>
          <w:tab w:val="left" w:pos="567"/>
        </w:tabs>
        <w:spacing w:after="0" w:line="260" w:lineRule="exact"/>
        <w:rPr>
          <w:rFonts w:ascii="Times New Roman" w:eastAsia="Times New Roman" w:hAnsi="Times New Roman" w:cs="Times New Roman"/>
          <w:noProof/>
          <w:snapToGrid w:val="0"/>
          <w:szCs w:val="20"/>
          <w:lang w:val="en-GB"/>
        </w:rPr>
      </w:pPr>
    </w:p>
    <w:p w14:paraId="3A366E9C" w14:textId="6888F9E9" w:rsidR="006E6D8D" w:rsidRDefault="006E6D8D" w:rsidP="006E6D8D">
      <w:pPr>
        <w:spacing w:after="0" w:line="276" w:lineRule="auto"/>
        <w:rPr>
          <w:rFonts w:ascii="Times New Roman" w:hAnsi="Times New Roman" w:cs="Times New Roman"/>
          <w:noProof/>
          <w:highlight w:val="lightGray"/>
          <w:lang w:val="en-US"/>
        </w:rPr>
      </w:pPr>
      <w:r w:rsidRPr="008242A7">
        <w:rPr>
          <w:rFonts w:ascii="Times New Roman" w:hAnsi="Times New Roman" w:cs="Times New Roman"/>
          <w:noProof/>
          <w:highlight w:val="lightGray"/>
          <w:lang w:val="en-US"/>
        </w:rPr>
        <w:t xml:space="preserve">Duomenys nebūtini. </w:t>
      </w:r>
    </w:p>
    <w:p w14:paraId="41219D16" w14:textId="0BFC48FE" w:rsidR="006E6D8D" w:rsidRDefault="006E6D8D" w:rsidP="006E6D8D">
      <w:pPr>
        <w:spacing w:after="0" w:line="240" w:lineRule="auto"/>
        <w:rPr>
          <w:rFonts w:ascii="Times New Roman" w:eastAsia="Times New Roman" w:hAnsi="Times New Roman" w:cs="Times New Roman"/>
          <w:bCs/>
        </w:rPr>
      </w:pPr>
      <w:r>
        <w:rPr>
          <w:rFonts w:ascii="Times New Roman" w:eastAsia="Times New Roman" w:hAnsi="Times New Roman" w:cs="Times New Roman"/>
          <w:bCs/>
        </w:rPr>
        <w:t>--------------------------------------------------------------------------------------------------------------------------------</w:t>
      </w:r>
    </w:p>
    <w:p w14:paraId="6A7F8DF3" w14:textId="0D9E93F6" w:rsidR="006E6D8D" w:rsidRDefault="006E6D8D" w:rsidP="006E6D8D">
      <w:pPr>
        <w:spacing w:after="0" w:line="240" w:lineRule="auto"/>
        <w:rPr>
          <w:rFonts w:ascii="Times New Roman" w:hAnsi="Times New Roman"/>
        </w:rPr>
      </w:pPr>
      <w:r>
        <w:rPr>
          <w:rFonts w:ascii="Times New Roman" w:hAnsi="Times New Roman"/>
        </w:rPr>
        <w:t xml:space="preserve">Gamintojas: </w:t>
      </w:r>
      <w:proofErr w:type="spellStart"/>
      <w:r w:rsidRPr="00A71E8B">
        <w:rPr>
          <w:rFonts w:ascii="Times New Roman" w:hAnsi="Times New Roman"/>
        </w:rPr>
        <w:t>Reckitt</w:t>
      </w:r>
      <w:proofErr w:type="spellEnd"/>
      <w:r w:rsidRPr="00A71E8B">
        <w:rPr>
          <w:rFonts w:ascii="Times New Roman" w:hAnsi="Times New Roman"/>
        </w:rPr>
        <w:t xml:space="preserve"> </w:t>
      </w:r>
      <w:proofErr w:type="spellStart"/>
      <w:r w:rsidRPr="00A71E8B">
        <w:rPr>
          <w:rFonts w:ascii="Times New Roman" w:hAnsi="Times New Roman"/>
        </w:rPr>
        <w:t>Benckiser</w:t>
      </w:r>
      <w:proofErr w:type="spellEnd"/>
      <w:r w:rsidRPr="00A71E8B">
        <w:rPr>
          <w:rFonts w:ascii="Times New Roman" w:hAnsi="Times New Roman"/>
        </w:rPr>
        <w:t xml:space="preserve"> </w:t>
      </w:r>
      <w:proofErr w:type="spellStart"/>
      <w:r w:rsidRPr="00A71E8B">
        <w:rPr>
          <w:rFonts w:ascii="Times New Roman" w:hAnsi="Times New Roman"/>
        </w:rPr>
        <w:t>Healthcare</w:t>
      </w:r>
      <w:proofErr w:type="spellEnd"/>
      <w:r w:rsidRPr="00A71E8B">
        <w:rPr>
          <w:rFonts w:ascii="Times New Roman" w:hAnsi="Times New Roman"/>
        </w:rPr>
        <w:t xml:space="preserve"> (UK) </w:t>
      </w:r>
      <w:proofErr w:type="spellStart"/>
      <w:r w:rsidRPr="00A71E8B">
        <w:rPr>
          <w:rFonts w:ascii="Times New Roman" w:hAnsi="Times New Roman"/>
        </w:rPr>
        <w:t>Limited</w:t>
      </w:r>
      <w:proofErr w:type="spellEnd"/>
      <w:r>
        <w:rPr>
          <w:rFonts w:ascii="Times New Roman" w:hAnsi="Times New Roman"/>
        </w:rPr>
        <w:t xml:space="preserve">, </w:t>
      </w:r>
      <w:proofErr w:type="spellStart"/>
      <w:r w:rsidRPr="00A71E8B">
        <w:rPr>
          <w:rFonts w:ascii="Times New Roman" w:hAnsi="Times New Roman"/>
        </w:rPr>
        <w:t>Dansom</w:t>
      </w:r>
      <w:proofErr w:type="spellEnd"/>
      <w:r w:rsidRPr="00A71E8B">
        <w:rPr>
          <w:rFonts w:ascii="Times New Roman" w:hAnsi="Times New Roman"/>
        </w:rPr>
        <w:t xml:space="preserve"> Lane</w:t>
      </w:r>
      <w:r>
        <w:rPr>
          <w:rFonts w:ascii="Times New Roman" w:hAnsi="Times New Roman"/>
        </w:rPr>
        <w:t xml:space="preserve">, </w:t>
      </w:r>
      <w:r w:rsidRPr="00A71E8B">
        <w:rPr>
          <w:rFonts w:ascii="Times New Roman" w:hAnsi="Times New Roman"/>
        </w:rPr>
        <w:t xml:space="preserve">HU8 7DS </w:t>
      </w:r>
      <w:proofErr w:type="spellStart"/>
      <w:r w:rsidRPr="00A71E8B">
        <w:rPr>
          <w:rFonts w:ascii="Times New Roman" w:hAnsi="Times New Roman"/>
        </w:rPr>
        <w:t>Hull</w:t>
      </w:r>
      <w:proofErr w:type="spellEnd"/>
      <w:r>
        <w:rPr>
          <w:rFonts w:ascii="Times New Roman" w:hAnsi="Times New Roman"/>
        </w:rPr>
        <w:t xml:space="preserve">, </w:t>
      </w:r>
      <w:r w:rsidRPr="00A71E8B">
        <w:rPr>
          <w:rFonts w:ascii="Times New Roman" w:hAnsi="Times New Roman"/>
        </w:rPr>
        <w:t>Jungtinė Karalystė</w:t>
      </w:r>
      <w:r>
        <w:rPr>
          <w:rFonts w:ascii="Times New Roman" w:hAnsi="Times New Roman"/>
        </w:rPr>
        <w:t xml:space="preserve"> </w:t>
      </w:r>
      <w:r w:rsidRPr="00A71E8B">
        <w:rPr>
          <w:rFonts w:ascii="Times New Roman" w:hAnsi="Times New Roman"/>
        </w:rPr>
        <w:t>arba</w:t>
      </w:r>
      <w:r>
        <w:rPr>
          <w:rFonts w:ascii="Times New Roman" w:hAnsi="Times New Roman"/>
        </w:rPr>
        <w:t xml:space="preserve"> </w:t>
      </w:r>
      <w:r w:rsidRPr="00A71E8B">
        <w:rPr>
          <w:rFonts w:ascii="Times New Roman" w:hAnsi="Times New Roman"/>
        </w:rPr>
        <w:t xml:space="preserve">RB NL </w:t>
      </w:r>
      <w:proofErr w:type="spellStart"/>
      <w:r w:rsidRPr="00A71E8B">
        <w:rPr>
          <w:rFonts w:ascii="Times New Roman" w:hAnsi="Times New Roman"/>
        </w:rPr>
        <w:t>Brands</w:t>
      </w:r>
      <w:proofErr w:type="spellEnd"/>
      <w:r w:rsidRPr="00A71E8B">
        <w:rPr>
          <w:rFonts w:ascii="Times New Roman" w:hAnsi="Times New Roman"/>
        </w:rPr>
        <w:t xml:space="preserve"> B.V.</w:t>
      </w:r>
      <w:r>
        <w:rPr>
          <w:rFonts w:ascii="Times New Roman" w:hAnsi="Times New Roman"/>
        </w:rPr>
        <w:t xml:space="preserve">, </w:t>
      </w:r>
      <w:proofErr w:type="spellStart"/>
      <w:r w:rsidRPr="00A71E8B">
        <w:rPr>
          <w:rFonts w:ascii="Times New Roman" w:hAnsi="Times New Roman"/>
        </w:rPr>
        <w:t>Schiphol</w:t>
      </w:r>
      <w:proofErr w:type="spellEnd"/>
      <w:r w:rsidRPr="00A71E8B">
        <w:rPr>
          <w:rFonts w:ascii="Times New Roman" w:hAnsi="Times New Roman"/>
        </w:rPr>
        <w:t xml:space="preserve"> </w:t>
      </w:r>
      <w:proofErr w:type="spellStart"/>
      <w:r w:rsidRPr="00A71E8B">
        <w:rPr>
          <w:rFonts w:ascii="Times New Roman" w:hAnsi="Times New Roman"/>
        </w:rPr>
        <w:t>Boulevard</w:t>
      </w:r>
      <w:proofErr w:type="spellEnd"/>
      <w:r w:rsidRPr="00A71E8B">
        <w:rPr>
          <w:rFonts w:ascii="Times New Roman" w:hAnsi="Times New Roman"/>
        </w:rPr>
        <w:t xml:space="preserve"> 207</w:t>
      </w:r>
      <w:r>
        <w:rPr>
          <w:rFonts w:ascii="Times New Roman" w:hAnsi="Times New Roman"/>
        </w:rPr>
        <w:t xml:space="preserve">, </w:t>
      </w:r>
      <w:r w:rsidRPr="00A71E8B">
        <w:rPr>
          <w:rFonts w:ascii="Times New Roman" w:hAnsi="Times New Roman"/>
        </w:rPr>
        <w:t xml:space="preserve">1118 BH </w:t>
      </w:r>
      <w:proofErr w:type="spellStart"/>
      <w:r w:rsidRPr="00A71E8B">
        <w:rPr>
          <w:rFonts w:ascii="Times New Roman" w:hAnsi="Times New Roman"/>
        </w:rPr>
        <w:t>Schiphol</w:t>
      </w:r>
      <w:proofErr w:type="spellEnd"/>
      <w:r>
        <w:rPr>
          <w:rFonts w:ascii="Times New Roman" w:hAnsi="Times New Roman"/>
        </w:rPr>
        <w:t>,</w:t>
      </w:r>
      <w:r w:rsidRPr="00A71E8B">
        <w:rPr>
          <w:rFonts w:ascii="Times New Roman" w:hAnsi="Times New Roman"/>
        </w:rPr>
        <w:t xml:space="preserve"> Nyderlandai</w:t>
      </w:r>
    </w:p>
    <w:p w14:paraId="3A7589DB" w14:textId="77777777" w:rsidR="006E6D8D" w:rsidRDefault="006E6D8D" w:rsidP="006E6D8D">
      <w:pPr>
        <w:spacing w:after="0" w:line="240" w:lineRule="auto"/>
        <w:rPr>
          <w:rFonts w:ascii="Times New Roman" w:hAnsi="Times New Roman"/>
        </w:rPr>
      </w:pPr>
    </w:p>
    <w:p w14:paraId="4A366396" w14:textId="4D4821F3" w:rsidR="006E6D8D" w:rsidRPr="00A71E8B" w:rsidRDefault="006E6D8D" w:rsidP="006E6D8D">
      <w:pPr>
        <w:spacing w:after="0" w:line="240" w:lineRule="auto"/>
        <w:rPr>
          <w:rFonts w:ascii="Times New Roman" w:hAnsi="Times New Roman"/>
        </w:rPr>
      </w:pPr>
      <w:r w:rsidRPr="00A71E8B">
        <w:rPr>
          <w:rFonts w:ascii="Times New Roman" w:hAnsi="Times New Roman"/>
        </w:rPr>
        <w:t xml:space="preserve">Perpakavo </w:t>
      </w:r>
      <w:r w:rsidRPr="007C114E">
        <w:rPr>
          <w:rFonts w:ascii="Times New Roman" w:hAnsi="Times New Roman"/>
          <w:highlight w:val="lightGray"/>
        </w:rPr>
        <w:t>UAB „</w:t>
      </w:r>
      <w:proofErr w:type="spellStart"/>
      <w:r w:rsidRPr="007C114E">
        <w:rPr>
          <w:rFonts w:ascii="Times New Roman" w:hAnsi="Times New Roman"/>
          <w:highlight w:val="lightGray"/>
        </w:rPr>
        <w:t>Norfachema</w:t>
      </w:r>
      <w:proofErr w:type="spellEnd"/>
      <w:r w:rsidRPr="007C114E">
        <w:rPr>
          <w:rFonts w:ascii="Times New Roman" w:hAnsi="Times New Roman"/>
          <w:highlight w:val="lightGray"/>
        </w:rPr>
        <w:t>“</w:t>
      </w:r>
    </w:p>
    <w:p w14:paraId="239740D8" w14:textId="57789FCE" w:rsidR="006E6D8D" w:rsidRPr="00A71E8B" w:rsidRDefault="006E6D8D" w:rsidP="006E6D8D">
      <w:pPr>
        <w:spacing w:after="0" w:line="240" w:lineRule="auto"/>
        <w:rPr>
          <w:rFonts w:ascii="Times New Roman" w:hAnsi="Times New Roman"/>
          <w:highlight w:val="lightGray"/>
        </w:rPr>
      </w:pPr>
      <w:r w:rsidRPr="00A71E8B">
        <w:rPr>
          <w:rFonts w:ascii="Times New Roman" w:hAnsi="Times New Roman"/>
          <w:highlight w:val="lightGray"/>
        </w:rPr>
        <w:t>Perpakavo UAB „E</w:t>
      </w:r>
      <w:r w:rsidR="007C114E" w:rsidRPr="00A71E8B">
        <w:rPr>
          <w:rFonts w:ascii="Times New Roman" w:hAnsi="Times New Roman"/>
          <w:highlight w:val="lightGray"/>
        </w:rPr>
        <w:t>NTAFARMA</w:t>
      </w:r>
      <w:r w:rsidRPr="00A71E8B">
        <w:rPr>
          <w:rFonts w:ascii="Times New Roman" w:hAnsi="Times New Roman"/>
          <w:highlight w:val="lightGray"/>
        </w:rPr>
        <w:t>“</w:t>
      </w:r>
    </w:p>
    <w:p w14:paraId="7C9F5FA7" w14:textId="77777777" w:rsidR="006E6D8D" w:rsidRPr="00A71E8B" w:rsidRDefault="006E6D8D" w:rsidP="006E6D8D">
      <w:pPr>
        <w:spacing w:after="0" w:line="240" w:lineRule="auto"/>
        <w:rPr>
          <w:rFonts w:ascii="Times New Roman" w:hAnsi="Times New Roman"/>
        </w:rPr>
      </w:pPr>
      <w:r w:rsidRPr="00A71E8B">
        <w:rPr>
          <w:rFonts w:ascii="Times New Roman" w:hAnsi="Times New Roman"/>
          <w:highlight w:val="lightGray"/>
        </w:rPr>
        <w:t xml:space="preserve">Perpakavo CEFEA Sp. z </w:t>
      </w:r>
      <w:proofErr w:type="spellStart"/>
      <w:r w:rsidRPr="00A71E8B">
        <w:rPr>
          <w:rFonts w:ascii="Times New Roman" w:hAnsi="Times New Roman"/>
          <w:highlight w:val="lightGray"/>
        </w:rPr>
        <w:t>o.o</w:t>
      </w:r>
      <w:proofErr w:type="spellEnd"/>
      <w:r w:rsidRPr="00A71E8B">
        <w:rPr>
          <w:rFonts w:ascii="Times New Roman" w:hAnsi="Times New Roman"/>
          <w:highlight w:val="lightGray"/>
        </w:rPr>
        <w:t>. Sp. K.</w:t>
      </w:r>
    </w:p>
    <w:p w14:paraId="09258AEC" w14:textId="77777777" w:rsidR="006E6D8D" w:rsidRPr="00144FDA" w:rsidRDefault="006E6D8D" w:rsidP="006E6D8D">
      <w:pPr>
        <w:spacing w:after="0" w:line="240" w:lineRule="auto"/>
        <w:rPr>
          <w:rFonts w:ascii="Times New Roman" w:hAnsi="Times New Roman"/>
          <w:lang w:val="en-US"/>
        </w:rPr>
      </w:pPr>
    </w:p>
    <w:p w14:paraId="4C9311E0" w14:textId="004F3FF4" w:rsidR="006E6D8D" w:rsidRPr="007C114E" w:rsidRDefault="006E6D8D" w:rsidP="006E6D8D">
      <w:pPr>
        <w:spacing w:after="0" w:line="276" w:lineRule="auto"/>
        <w:rPr>
          <w:rFonts w:ascii="Times New Roman" w:hAnsi="Times New Roman" w:cs="Times New Roman"/>
          <w:noProof/>
          <w:szCs w:val="24"/>
          <w:highlight w:val="lightGray"/>
          <w:lang w:val="en-US"/>
        </w:rPr>
      </w:pPr>
      <w:proofErr w:type="spellStart"/>
      <w:r w:rsidRPr="007C114E">
        <w:rPr>
          <w:rFonts w:ascii="Times New Roman" w:hAnsi="Times New Roman"/>
          <w:highlight w:val="lightGray"/>
        </w:rPr>
        <w:t>Perpak</w:t>
      </w:r>
      <w:proofErr w:type="spellEnd"/>
      <w:r w:rsidRPr="007C114E">
        <w:rPr>
          <w:rFonts w:ascii="Times New Roman" w:hAnsi="Times New Roman"/>
          <w:highlight w:val="lightGray"/>
        </w:rPr>
        <w:t>. serija:</w:t>
      </w:r>
    </w:p>
    <w:p w14:paraId="7AED3A91" w14:textId="29B188EE" w:rsidR="006E6D8D" w:rsidRPr="008242A7" w:rsidRDefault="006E6D8D" w:rsidP="0047538D">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eastAsia="Times New Roman" w:hAnsi="Times New Roman" w:cs="Times New Roman"/>
          <w:bCs/>
          <w:noProof/>
          <w:lang w:val="es-ES"/>
        </w:rPr>
      </w:pPr>
      <w:r w:rsidRPr="008242A7">
        <w:rPr>
          <w:rFonts w:ascii="Times New Roman" w:hAnsi="Times New Roman"/>
          <w:b/>
        </w:rPr>
        <w:br w:type="page"/>
      </w:r>
    </w:p>
    <w:p w14:paraId="79ECC4B5" w14:textId="67EA0C57" w:rsidR="006E6D8D" w:rsidRDefault="006E6D8D" w:rsidP="006E6D8D">
      <w:pPr>
        <w:tabs>
          <w:tab w:val="left" w:pos="0"/>
        </w:tabs>
        <w:spacing w:after="0" w:line="240" w:lineRule="auto"/>
        <w:rPr>
          <w:rFonts w:ascii="Times New Roman" w:eastAsia="Times New Roman" w:hAnsi="Times New Roman" w:cs="Times New Roman"/>
          <w:bCs/>
          <w:noProof/>
          <w:lang w:val="es-ES"/>
        </w:rPr>
      </w:pPr>
    </w:p>
    <w:p w14:paraId="2382EB4F" w14:textId="77777777" w:rsidR="00747C77" w:rsidRPr="00E16651" w:rsidRDefault="00747C77" w:rsidP="00747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E16651">
        <w:rPr>
          <w:rFonts w:ascii="Times New Roman" w:hAnsi="Times New Roman"/>
          <w:b/>
        </w:rPr>
        <w:t>INFORMACIJA ANT VIDINĖS PAKUOTĖS</w:t>
      </w:r>
    </w:p>
    <w:p w14:paraId="7089F95B" w14:textId="77777777" w:rsidR="00747C77" w:rsidRPr="00E16651" w:rsidRDefault="00747C77" w:rsidP="00747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78301915" w14:textId="77777777" w:rsidR="00747C77" w:rsidRPr="00E16651" w:rsidRDefault="00747C77" w:rsidP="00747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E16651">
        <w:rPr>
          <w:rFonts w:ascii="Times New Roman" w:hAnsi="Times New Roman"/>
          <w:b/>
        </w:rPr>
        <w:t>BUTELIUKO ETIKETĖ</w:t>
      </w:r>
    </w:p>
    <w:p w14:paraId="683F32BD" w14:textId="77777777" w:rsidR="00747C77" w:rsidRPr="00E16651" w:rsidRDefault="00747C77" w:rsidP="00747C77">
      <w:pPr>
        <w:spacing w:after="0" w:line="240" w:lineRule="auto"/>
        <w:rPr>
          <w:rFonts w:ascii="Times New Roman" w:hAnsi="Times New Roman"/>
        </w:rPr>
      </w:pPr>
    </w:p>
    <w:p w14:paraId="5B8A5D17" w14:textId="77777777" w:rsidR="00747C77" w:rsidRPr="00E16651" w:rsidRDefault="00747C77" w:rsidP="00747C77">
      <w:pPr>
        <w:spacing w:after="0" w:line="240" w:lineRule="auto"/>
        <w:rPr>
          <w:rFonts w:ascii="Times New Roman" w:hAnsi="Times New Roman"/>
        </w:rPr>
      </w:pPr>
    </w:p>
    <w:p w14:paraId="662232CA" w14:textId="77777777" w:rsidR="00747C77" w:rsidRPr="00E16651" w:rsidRDefault="00747C77" w:rsidP="00747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E16651">
        <w:rPr>
          <w:rFonts w:ascii="Times New Roman" w:hAnsi="Times New Roman"/>
          <w:b/>
        </w:rPr>
        <w:t>1.</w:t>
      </w:r>
      <w:r w:rsidRPr="00E16651">
        <w:rPr>
          <w:rFonts w:ascii="Times New Roman" w:hAnsi="Times New Roman"/>
          <w:b/>
        </w:rPr>
        <w:tab/>
        <w:t>VAISTINIO PREPARATO PAVADINIMAS</w:t>
      </w:r>
    </w:p>
    <w:p w14:paraId="49035DC1" w14:textId="77777777" w:rsidR="00747C77" w:rsidRPr="00E16651" w:rsidRDefault="00747C77" w:rsidP="00747C77">
      <w:pPr>
        <w:spacing w:after="0" w:line="240" w:lineRule="auto"/>
        <w:rPr>
          <w:rFonts w:ascii="Times New Roman" w:hAnsi="Times New Roman"/>
        </w:rPr>
      </w:pPr>
    </w:p>
    <w:p w14:paraId="21307DF2" w14:textId="4487270A" w:rsidR="00747C77" w:rsidRDefault="00747C77" w:rsidP="00747C77">
      <w:pPr>
        <w:spacing w:after="0" w:line="240" w:lineRule="auto"/>
        <w:rPr>
          <w:rFonts w:ascii="Times New Roman" w:hAnsi="Times New Roman"/>
        </w:rPr>
      </w:pPr>
      <w:proofErr w:type="spellStart"/>
      <w:r w:rsidRPr="00747C77">
        <w:rPr>
          <w:rFonts w:ascii="Times New Roman" w:hAnsi="Times New Roman"/>
        </w:rPr>
        <w:t>Nurofen</w:t>
      </w:r>
      <w:proofErr w:type="spellEnd"/>
      <w:r w:rsidRPr="00747C77">
        <w:rPr>
          <w:rFonts w:ascii="Times New Roman" w:hAnsi="Times New Roman"/>
        </w:rPr>
        <w:t xml:space="preserve"> Forte </w:t>
      </w:r>
      <w:proofErr w:type="spellStart"/>
      <w:r w:rsidRPr="00747C77">
        <w:rPr>
          <w:rFonts w:ascii="Times New Roman" w:hAnsi="Times New Roman"/>
        </w:rPr>
        <w:t>Orange</w:t>
      </w:r>
      <w:proofErr w:type="spellEnd"/>
      <w:r w:rsidRPr="00E16651">
        <w:rPr>
          <w:rFonts w:ascii="Times New Roman" w:hAnsi="Times New Roman"/>
        </w:rPr>
        <w:t xml:space="preserve"> 40 mg/ml geriamoji suspensija</w:t>
      </w:r>
    </w:p>
    <w:p w14:paraId="5C5C75AB" w14:textId="77777777" w:rsidR="00747C77" w:rsidRPr="00E16651" w:rsidRDefault="00747C77" w:rsidP="00747C77">
      <w:pPr>
        <w:spacing w:after="0" w:line="240" w:lineRule="auto"/>
        <w:rPr>
          <w:rFonts w:ascii="Times New Roman" w:hAnsi="Times New Roman"/>
        </w:rPr>
      </w:pPr>
    </w:p>
    <w:p w14:paraId="621B0945" w14:textId="77777777" w:rsidR="00747C77" w:rsidRPr="00E16651" w:rsidRDefault="00747C77" w:rsidP="00747C77">
      <w:pPr>
        <w:spacing w:after="0" w:line="240" w:lineRule="auto"/>
        <w:rPr>
          <w:rFonts w:ascii="Times New Roman" w:hAnsi="Times New Roman"/>
        </w:rPr>
      </w:pPr>
    </w:p>
    <w:p w14:paraId="423F8857" w14:textId="77777777" w:rsidR="00747C77" w:rsidRPr="001618DB" w:rsidRDefault="00747C77" w:rsidP="00747C7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Cs w:val="20"/>
          <w:lang w:eastAsia="lt-LT"/>
        </w:rPr>
      </w:pPr>
      <w:r w:rsidRPr="001618DB">
        <w:rPr>
          <w:rFonts w:ascii="Times New Roman" w:eastAsia="Times New Roman" w:hAnsi="Times New Roman" w:cs="Times New Roman"/>
          <w:b/>
          <w:szCs w:val="20"/>
          <w:lang w:eastAsia="lt-LT"/>
        </w:rPr>
        <w:t>2.</w:t>
      </w:r>
      <w:r w:rsidRPr="001618DB">
        <w:rPr>
          <w:rFonts w:ascii="Times New Roman" w:eastAsia="Times New Roman" w:hAnsi="Times New Roman" w:cs="Times New Roman"/>
          <w:b/>
          <w:szCs w:val="20"/>
          <w:lang w:eastAsia="lt-LT"/>
        </w:rPr>
        <w:tab/>
      </w:r>
      <w:r w:rsidRPr="001618DB">
        <w:rPr>
          <w:rFonts w:ascii="Times New Roman" w:eastAsia="Times New Roman" w:hAnsi="Times New Roman" w:cs="Times New Roman"/>
          <w:b/>
          <w:caps/>
          <w:szCs w:val="20"/>
          <w:lang w:eastAsia="lt-LT"/>
        </w:rPr>
        <w:t>LYGIAGRETUS IMPORTUOTOJAS</w:t>
      </w:r>
    </w:p>
    <w:p w14:paraId="1A5E3724" w14:textId="77777777" w:rsidR="00747C77" w:rsidRPr="001618DB" w:rsidRDefault="00747C77" w:rsidP="00747C77">
      <w:pPr>
        <w:spacing w:after="0" w:line="240" w:lineRule="auto"/>
        <w:rPr>
          <w:rFonts w:ascii="Times New Roman" w:eastAsia="Times New Roman" w:hAnsi="Times New Roman" w:cs="Times New Roman"/>
          <w:szCs w:val="20"/>
          <w:lang w:eastAsia="lt-LT"/>
        </w:rPr>
      </w:pPr>
    </w:p>
    <w:p w14:paraId="2B762923" w14:textId="77777777" w:rsidR="00747C77" w:rsidRPr="001618DB" w:rsidRDefault="00747C77" w:rsidP="00747C77">
      <w:pPr>
        <w:spacing w:after="0" w:line="240" w:lineRule="auto"/>
        <w:rPr>
          <w:rFonts w:ascii="Times New Roman" w:eastAsia="Times New Roman" w:hAnsi="Times New Roman" w:cs="Times New Roman"/>
          <w:szCs w:val="20"/>
          <w:lang w:eastAsia="lt-LT"/>
        </w:rPr>
      </w:pPr>
    </w:p>
    <w:p w14:paraId="6F14DB02" w14:textId="77777777" w:rsidR="00747C77" w:rsidRPr="001618DB" w:rsidRDefault="00747C77" w:rsidP="00747C77">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zCs w:val="20"/>
          <w:lang w:eastAsia="lt-LT"/>
        </w:rPr>
      </w:pPr>
      <w:r w:rsidRPr="001618DB">
        <w:rPr>
          <w:rFonts w:ascii="Times New Roman" w:eastAsia="Times New Roman" w:hAnsi="Times New Roman" w:cs="Times New Roman"/>
          <w:b/>
          <w:szCs w:val="20"/>
          <w:lang w:eastAsia="lt-LT"/>
        </w:rPr>
        <w:t>3.</w:t>
      </w:r>
      <w:r w:rsidRPr="001618DB">
        <w:rPr>
          <w:rFonts w:ascii="Times New Roman" w:eastAsia="Times New Roman" w:hAnsi="Times New Roman" w:cs="Times New Roman"/>
          <w:b/>
          <w:szCs w:val="20"/>
          <w:lang w:eastAsia="lt-LT"/>
        </w:rPr>
        <w:tab/>
        <w:t>TINKAMUMO LAIKAS</w:t>
      </w:r>
    </w:p>
    <w:p w14:paraId="0E22DDE1" w14:textId="77777777" w:rsidR="00747C77" w:rsidRPr="001618DB" w:rsidRDefault="00747C77" w:rsidP="00747C77">
      <w:pPr>
        <w:spacing w:after="0" w:line="240" w:lineRule="auto"/>
        <w:rPr>
          <w:rFonts w:ascii="Times New Roman" w:eastAsia="Times New Roman" w:hAnsi="Times New Roman" w:cs="Times New Roman"/>
          <w:szCs w:val="20"/>
          <w:lang w:eastAsia="lt-LT"/>
        </w:rPr>
      </w:pPr>
    </w:p>
    <w:p w14:paraId="6AA6C7D8" w14:textId="77777777" w:rsidR="00747C77" w:rsidRPr="001618DB" w:rsidRDefault="00747C77" w:rsidP="00747C77">
      <w:pPr>
        <w:spacing w:after="0" w:line="240" w:lineRule="auto"/>
        <w:rPr>
          <w:rFonts w:ascii="Times New Roman" w:eastAsia="Times New Roman" w:hAnsi="Times New Roman" w:cs="Times New Roman"/>
          <w:szCs w:val="20"/>
          <w:lang w:eastAsia="lt-LT"/>
        </w:rPr>
      </w:pPr>
      <w:r w:rsidRPr="001618DB">
        <w:rPr>
          <w:rFonts w:ascii="Times New Roman" w:eastAsia="Times New Roman" w:hAnsi="Times New Roman" w:cs="Times New Roman"/>
          <w:szCs w:val="20"/>
          <w:highlight w:val="lightGray"/>
          <w:lang w:eastAsia="lt-LT"/>
        </w:rPr>
        <w:t>EXP</w:t>
      </w:r>
      <w:r w:rsidRPr="001618DB">
        <w:rPr>
          <w:rFonts w:ascii="Times New Roman" w:eastAsia="Times New Roman" w:hAnsi="Times New Roman" w:cs="Times New Roman"/>
          <w:szCs w:val="20"/>
          <w:lang w:eastAsia="lt-LT"/>
        </w:rPr>
        <w:t xml:space="preserve"> {mm/MMMM}</w:t>
      </w:r>
    </w:p>
    <w:p w14:paraId="1B4D91C6" w14:textId="77777777" w:rsidR="00747C77" w:rsidRPr="001618DB" w:rsidRDefault="00747C77" w:rsidP="00747C77">
      <w:pPr>
        <w:spacing w:after="0" w:line="240" w:lineRule="auto"/>
        <w:rPr>
          <w:rFonts w:ascii="Times New Roman" w:eastAsia="Times New Roman" w:hAnsi="Times New Roman" w:cs="Times New Roman"/>
          <w:szCs w:val="20"/>
          <w:lang w:eastAsia="lt-LT"/>
        </w:rPr>
      </w:pPr>
    </w:p>
    <w:p w14:paraId="09DE066A" w14:textId="77777777" w:rsidR="00747C77" w:rsidRPr="001618DB" w:rsidRDefault="00747C77" w:rsidP="00747C77">
      <w:pPr>
        <w:spacing w:after="0" w:line="240" w:lineRule="auto"/>
        <w:rPr>
          <w:rFonts w:ascii="Times New Roman" w:eastAsia="Times New Roman" w:hAnsi="Times New Roman" w:cs="Times New Roman"/>
          <w:szCs w:val="20"/>
          <w:lang w:eastAsia="lt-LT"/>
        </w:rPr>
      </w:pPr>
    </w:p>
    <w:p w14:paraId="25A8CDCD" w14:textId="77777777" w:rsidR="00747C77" w:rsidRPr="001618DB" w:rsidRDefault="00747C77" w:rsidP="00747C77">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Cs w:val="20"/>
          <w:lang w:eastAsia="lt-LT"/>
        </w:rPr>
      </w:pPr>
      <w:r w:rsidRPr="001618DB">
        <w:rPr>
          <w:rFonts w:ascii="Times New Roman" w:eastAsia="Times New Roman" w:hAnsi="Times New Roman" w:cs="Times New Roman"/>
          <w:b/>
          <w:szCs w:val="20"/>
          <w:lang w:eastAsia="lt-LT"/>
        </w:rPr>
        <w:t>4.</w:t>
      </w:r>
      <w:r w:rsidRPr="001618DB">
        <w:rPr>
          <w:rFonts w:ascii="Times New Roman" w:eastAsia="Times New Roman" w:hAnsi="Times New Roman" w:cs="Times New Roman"/>
          <w:b/>
          <w:szCs w:val="20"/>
          <w:lang w:eastAsia="lt-LT"/>
        </w:rPr>
        <w:tab/>
        <w:t>SERIJOS NUMERIS</w:t>
      </w:r>
    </w:p>
    <w:p w14:paraId="57EBFB47" w14:textId="77777777" w:rsidR="00747C77" w:rsidRPr="001618DB" w:rsidRDefault="00747C77" w:rsidP="00747C77">
      <w:pPr>
        <w:spacing w:after="0" w:line="240" w:lineRule="auto"/>
        <w:rPr>
          <w:rFonts w:ascii="Times New Roman" w:eastAsia="Times New Roman" w:hAnsi="Times New Roman" w:cs="Times New Roman"/>
          <w:szCs w:val="20"/>
          <w:lang w:eastAsia="lt-LT"/>
        </w:rPr>
      </w:pPr>
    </w:p>
    <w:p w14:paraId="1313A96A" w14:textId="77777777" w:rsidR="00747C77" w:rsidRPr="001618DB" w:rsidRDefault="00747C77" w:rsidP="00747C77">
      <w:pPr>
        <w:spacing w:after="0" w:line="240" w:lineRule="auto"/>
        <w:rPr>
          <w:rFonts w:ascii="Times New Roman" w:eastAsia="Times New Roman" w:hAnsi="Times New Roman" w:cs="Times New Roman"/>
          <w:szCs w:val="20"/>
          <w:lang w:eastAsia="lt-LT"/>
        </w:rPr>
      </w:pPr>
      <w:proofErr w:type="spellStart"/>
      <w:r w:rsidRPr="001618DB">
        <w:rPr>
          <w:rFonts w:ascii="Times New Roman" w:eastAsia="Times New Roman" w:hAnsi="Times New Roman" w:cs="Times New Roman"/>
          <w:szCs w:val="20"/>
          <w:highlight w:val="lightGray"/>
          <w:lang w:eastAsia="lt-LT"/>
        </w:rPr>
        <w:t>Lot</w:t>
      </w:r>
      <w:proofErr w:type="spellEnd"/>
    </w:p>
    <w:p w14:paraId="7456FA15" w14:textId="77777777" w:rsidR="00747C77" w:rsidRPr="001618DB" w:rsidRDefault="00747C77" w:rsidP="00747C77">
      <w:pPr>
        <w:spacing w:after="0" w:line="240" w:lineRule="auto"/>
        <w:rPr>
          <w:rFonts w:ascii="Times New Roman" w:eastAsia="Times New Roman" w:hAnsi="Times New Roman" w:cs="Times New Roman"/>
          <w:szCs w:val="20"/>
          <w:lang w:eastAsia="lt-LT"/>
        </w:rPr>
      </w:pPr>
    </w:p>
    <w:p w14:paraId="47C4E8C5" w14:textId="77777777" w:rsidR="00747C77" w:rsidRPr="001618DB" w:rsidRDefault="00747C77" w:rsidP="00747C77">
      <w:pPr>
        <w:spacing w:after="0" w:line="240" w:lineRule="auto"/>
        <w:rPr>
          <w:rFonts w:ascii="Times New Roman" w:eastAsia="Times New Roman" w:hAnsi="Times New Roman" w:cs="Times New Roman"/>
          <w:szCs w:val="20"/>
          <w:lang w:eastAsia="lt-LT"/>
        </w:rPr>
      </w:pPr>
    </w:p>
    <w:p w14:paraId="6822B231" w14:textId="77777777" w:rsidR="00747C77" w:rsidRPr="001618DB" w:rsidRDefault="00747C77" w:rsidP="00747C7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Cs w:val="20"/>
          <w:lang w:eastAsia="lt-LT"/>
        </w:rPr>
      </w:pPr>
      <w:r w:rsidRPr="001618DB">
        <w:rPr>
          <w:rFonts w:ascii="Times New Roman" w:eastAsia="Times New Roman" w:hAnsi="Times New Roman" w:cs="Times New Roman"/>
          <w:b/>
          <w:szCs w:val="20"/>
          <w:lang w:eastAsia="lt-LT"/>
        </w:rPr>
        <w:t>5.</w:t>
      </w:r>
      <w:r w:rsidRPr="001618DB">
        <w:rPr>
          <w:rFonts w:ascii="Times New Roman" w:eastAsia="Times New Roman" w:hAnsi="Times New Roman" w:cs="Times New Roman"/>
          <w:b/>
          <w:szCs w:val="20"/>
          <w:lang w:eastAsia="lt-LT"/>
        </w:rPr>
        <w:tab/>
        <w:t>KITA</w:t>
      </w:r>
    </w:p>
    <w:p w14:paraId="161AFFD5" w14:textId="77777777" w:rsidR="00747C77" w:rsidRPr="001618DB" w:rsidRDefault="00747C77" w:rsidP="00747C77">
      <w:pPr>
        <w:spacing w:after="0" w:line="240" w:lineRule="auto"/>
        <w:rPr>
          <w:rFonts w:ascii="Times New Roman" w:eastAsia="Times New Roman" w:hAnsi="Times New Roman" w:cs="Times New Roman"/>
          <w:szCs w:val="20"/>
          <w:lang w:eastAsia="lt-LT"/>
        </w:rPr>
      </w:pPr>
    </w:p>
    <w:p w14:paraId="24D555CA" w14:textId="77777777" w:rsidR="00747C77" w:rsidRPr="001618DB" w:rsidRDefault="00747C77" w:rsidP="00747C77">
      <w:pPr>
        <w:spacing w:after="0" w:line="240" w:lineRule="auto"/>
        <w:rPr>
          <w:rFonts w:ascii="Times New Roman" w:eastAsia="Times New Roman" w:hAnsi="Times New Roman" w:cs="Times New Roman"/>
          <w:szCs w:val="20"/>
          <w:lang w:eastAsia="lt-LT"/>
        </w:rPr>
      </w:pPr>
      <w:proofErr w:type="spellStart"/>
      <w:r w:rsidRPr="001618DB">
        <w:rPr>
          <w:rFonts w:ascii="Times New Roman" w:eastAsia="Times New Roman" w:hAnsi="Times New Roman" w:cs="Times New Roman"/>
          <w:szCs w:val="20"/>
          <w:highlight w:val="lightGray"/>
          <w:lang w:eastAsia="lt-LT"/>
        </w:rPr>
        <w:t>Perpak</w:t>
      </w:r>
      <w:proofErr w:type="spellEnd"/>
      <w:r w:rsidRPr="001618DB">
        <w:rPr>
          <w:rFonts w:ascii="Times New Roman" w:eastAsia="Times New Roman" w:hAnsi="Times New Roman" w:cs="Times New Roman"/>
          <w:szCs w:val="20"/>
          <w:highlight w:val="lightGray"/>
          <w:lang w:eastAsia="lt-LT"/>
        </w:rPr>
        <w:t>. serija:</w:t>
      </w:r>
    </w:p>
    <w:p w14:paraId="18E85148" w14:textId="2748DDD5" w:rsidR="00747C77" w:rsidRDefault="00747C77" w:rsidP="006E6D8D">
      <w:pPr>
        <w:tabs>
          <w:tab w:val="left" w:pos="0"/>
        </w:tabs>
        <w:spacing w:after="0" w:line="240" w:lineRule="auto"/>
        <w:rPr>
          <w:rFonts w:ascii="Times New Roman" w:eastAsia="Times New Roman" w:hAnsi="Times New Roman" w:cs="Times New Roman"/>
          <w:bCs/>
          <w:noProof/>
          <w:lang w:val="es-ES"/>
        </w:rPr>
      </w:pPr>
    </w:p>
    <w:p w14:paraId="3172F7BE" w14:textId="2296F2D1" w:rsidR="00747C77" w:rsidRDefault="00747C77" w:rsidP="006E6D8D">
      <w:pPr>
        <w:tabs>
          <w:tab w:val="left" w:pos="0"/>
        </w:tabs>
        <w:spacing w:after="0" w:line="240" w:lineRule="auto"/>
        <w:rPr>
          <w:rFonts w:ascii="Times New Roman" w:eastAsia="Times New Roman" w:hAnsi="Times New Roman" w:cs="Times New Roman"/>
          <w:bCs/>
          <w:noProof/>
          <w:lang w:val="es-ES"/>
        </w:rPr>
      </w:pPr>
    </w:p>
    <w:p w14:paraId="13EDF7A6" w14:textId="2B4245DE" w:rsidR="00747C77" w:rsidRDefault="00747C77" w:rsidP="006E6D8D">
      <w:pPr>
        <w:tabs>
          <w:tab w:val="left" w:pos="0"/>
        </w:tabs>
        <w:spacing w:after="0" w:line="240" w:lineRule="auto"/>
        <w:rPr>
          <w:rFonts w:ascii="Times New Roman" w:eastAsia="Times New Roman" w:hAnsi="Times New Roman" w:cs="Times New Roman"/>
          <w:bCs/>
          <w:noProof/>
          <w:lang w:val="es-ES"/>
        </w:rPr>
      </w:pPr>
    </w:p>
    <w:p w14:paraId="287F0FB8" w14:textId="2D8AD6EB" w:rsidR="00747C77" w:rsidRDefault="00747C77" w:rsidP="006E6D8D">
      <w:pPr>
        <w:tabs>
          <w:tab w:val="left" w:pos="0"/>
        </w:tabs>
        <w:spacing w:after="0" w:line="240" w:lineRule="auto"/>
        <w:rPr>
          <w:rFonts w:ascii="Times New Roman" w:eastAsia="Times New Roman" w:hAnsi="Times New Roman" w:cs="Times New Roman"/>
          <w:bCs/>
          <w:noProof/>
          <w:lang w:val="es-ES"/>
        </w:rPr>
      </w:pPr>
    </w:p>
    <w:p w14:paraId="4263BD61" w14:textId="0764FB13" w:rsidR="00747C77" w:rsidRDefault="00747C77" w:rsidP="006E6D8D">
      <w:pPr>
        <w:tabs>
          <w:tab w:val="left" w:pos="0"/>
        </w:tabs>
        <w:spacing w:after="0" w:line="240" w:lineRule="auto"/>
        <w:rPr>
          <w:rFonts w:ascii="Times New Roman" w:eastAsia="Times New Roman" w:hAnsi="Times New Roman" w:cs="Times New Roman"/>
          <w:bCs/>
          <w:noProof/>
          <w:lang w:val="es-ES"/>
        </w:rPr>
      </w:pPr>
    </w:p>
    <w:p w14:paraId="4800AA4B" w14:textId="5C91E765" w:rsidR="00747C77" w:rsidRDefault="00747C77" w:rsidP="006E6D8D">
      <w:pPr>
        <w:tabs>
          <w:tab w:val="left" w:pos="0"/>
        </w:tabs>
        <w:spacing w:after="0" w:line="240" w:lineRule="auto"/>
        <w:rPr>
          <w:rFonts w:ascii="Times New Roman" w:eastAsia="Times New Roman" w:hAnsi="Times New Roman" w:cs="Times New Roman"/>
          <w:bCs/>
          <w:noProof/>
          <w:lang w:val="es-ES"/>
        </w:rPr>
      </w:pPr>
    </w:p>
    <w:p w14:paraId="6466F9F6" w14:textId="5D903E43" w:rsidR="00747C77" w:rsidRDefault="00747C77" w:rsidP="006E6D8D">
      <w:pPr>
        <w:tabs>
          <w:tab w:val="left" w:pos="0"/>
        </w:tabs>
        <w:spacing w:after="0" w:line="240" w:lineRule="auto"/>
        <w:rPr>
          <w:rFonts w:ascii="Times New Roman" w:eastAsia="Times New Roman" w:hAnsi="Times New Roman" w:cs="Times New Roman"/>
          <w:bCs/>
          <w:noProof/>
          <w:lang w:val="es-ES"/>
        </w:rPr>
      </w:pPr>
    </w:p>
    <w:p w14:paraId="01B17FC3" w14:textId="117F1324" w:rsidR="00747C77" w:rsidRDefault="00747C77" w:rsidP="006E6D8D">
      <w:pPr>
        <w:tabs>
          <w:tab w:val="left" w:pos="0"/>
        </w:tabs>
        <w:spacing w:after="0" w:line="240" w:lineRule="auto"/>
        <w:rPr>
          <w:rFonts w:ascii="Times New Roman" w:eastAsia="Times New Roman" w:hAnsi="Times New Roman" w:cs="Times New Roman"/>
          <w:bCs/>
          <w:noProof/>
          <w:lang w:val="es-ES"/>
        </w:rPr>
      </w:pPr>
    </w:p>
    <w:p w14:paraId="530E0181" w14:textId="5B5C8FE6" w:rsidR="00747C77" w:rsidRDefault="00747C77" w:rsidP="006E6D8D">
      <w:pPr>
        <w:tabs>
          <w:tab w:val="left" w:pos="0"/>
        </w:tabs>
        <w:spacing w:after="0" w:line="240" w:lineRule="auto"/>
        <w:rPr>
          <w:rFonts w:ascii="Times New Roman" w:eastAsia="Times New Roman" w:hAnsi="Times New Roman" w:cs="Times New Roman"/>
          <w:bCs/>
          <w:noProof/>
          <w:lang w:val="es-ES"/>
        </w:rPr>
      </w:pPr>
    </w:p>
    <w:p w14:paraId="090942D3" w14:textId="43554B14" w:rsidR="00747C77" w:rsidRDefault="00747C77" w:rsidP="006E6D8D">
      <w:pPr>
        <w:tabs>
          <w:tab w:val="left" w:pos="0"/>
        </w:tabs>
        <w:spacing w:after="0" w:line="240" w:lineRule="auto"/>
        <w:rPr>
          <w:rFonts w:ascii="Times New Roman" w:eastAsia="Times New Roman" w:hAnsi="Times New Roman" w:cs="Times New Roman"/>
          <w:bCs/>
          <w:noProof/>
          <w:lang w:val="es-ES"/>
        </w:rPr>
      </w:pPr>
    </w:p>
    <w:p w14:paraId="3A2E2179" w14:textId="16C6E551" w:rsidR="00747C77" w:rsidRDefault="00747C77" w:rsidP="006E6D8D">
      <w:pPr>
        <w:tabs>
          <w:tab w:val="left" w:pos="0"/>
        </w:tabs>
        <w:spacing w:after="0" w:line="240" w:lineRule="auto"/>
        <w:rPr>
          <w:rFonts w:ascii="Times New Roman" w:eastAsia="Times New Roman" w:hAnsi="Times New Roman" w:cs="Times New Roman"/>
          <w:bCs/>
          <w:noProof/>
          <w:lang w:val="es-ES"/>
        </w:rPr>
      </w:pPr>
    </w:p>
    <w:p w14:paraId="67581D67" w14:textId="3A6CF579" w:rsidR="00747C77" w:rsidRDefault="00747C77" w:rsidP="006E6D8D">
      <w:pPr>
        <w:tabs>
          <w:tab w:val="left" w:pos="0"/>
        </w:tabs>
        <w:spacing w:after="0" w:line="240" w:lineRule="auto"/>
        <w:rPr>
          <w:rFonts w:ascii="Times New Roman" w:eastAsia="Times New Roman" w:hAnsi="Times New Roman" w:cs="Times New Roman"/>
          <w:bCs/>
          <w:noProof/>
          <w:lang w:val="es-ES"/>
        </w:rPr>
      </w:pPr>
    </w:p>
    <w:p w14:paraId="011202DF" w14:textId="2B04C54F" w:rsidR="00747C77" w:rsidRDefault="00747C77" w:rsidP="006E6D8D">
      <w:pPr>
        <w:tabs>
          <w:tab w:val="left" w:pos="0"/>
        </w:tabs>
        <w:spacing w:after="0" w:line="240" w:lineRule="auto"/>
        <w:rPr>
          <w:rFonts w:ascii="Times New Roman" w:eastAsia="Times New Roman" w:hAnsi="Times New Roman" w:cs="Times New Roman"/>
          <w:bCs/>
          <w:noProof/>
          <w:lang w:val="es-ES"/>
        </w:rPr>
      </w:pPr>
    </w:p>
    <w:p w14:paraId="71122630" w14:textId="604FF782" w:rsidR="00747C77" w:rsidRDefault="00747C77" w:rsidP="006E6D8D">
      <w:pPr>
        <w:tabs>
          <w:tab w:val="left" w:pos="0"/>
        </w:tabs>
        <w:spacing w:after="0" w:line="240" w:lineRule="auto"/>
        <w:rPr>
          <w:rFonts w:ascii="Times New Roman" w:eastAsia="Times New Roman" w:hAnsi="Times New Roman" w:cs="Times New Roman"/>
          <w:bCs/>
          <w:noProof/>
          <w:lang w:val="es-ES"/>
        </w:rPr>
      </w:pPr>
    </w:p>
    <w:p w14:paraId="76D72664" w14:textId="36E8C74F" w:rsidR="00747C77" w:rsidRDefault="00747C77" w:rsidP="006E6D8D">
      <w:pPr>
        <w:tabs>
          <w:tab w:val="left" w:pos="0"/>
        </w:tabs>
        <w:spacing w:after="0" w:line="240" w:lineRule="auto"/>
        <w:rPr>
          <w:rFonts w:ascii="Times New Roman" w:eastAsia="Times New Roman" w:hAnsi="Times New Roman" w:cs="Times New Roman"/>
          <w:bCs/>
          <w:noProof/>
          <w:lang w:val="es-ES"/>
        </w:rPr>
      </w:pPr>
    </w:p>
    <w:p w14:paraId="1B32FAA4" w14:textId="0DC6305C" w:rsidR="00747C77" w:rsidRDefault="00747C77" w:rsidP="006E6D8D">
      <w:pPr>
        <w:tabs>
          <w:tab w:val="left" w:pos="0"/>
        </w:tabs>
        <w:spacing w:after="0" w:line="240" w:lineRule="auto"/>
        <w:rPr>
          <w:rFonts w:ascii="Times New Roman" w:eastAsia="Times New Roman" w:hAnsi="Times New Roman" w:cs="Times New Roman"/>
          <w:bCs/>
          <w:noProof/>
          <w:lang w:val="es-ES"/>
        </w:rPr>
      </w:pPr>
    </w:p>
    <w:p w14:paraId="0739F78B" w14:textId="55DA32DC" w:rsidR="00747C77" w:rsidRDefault="00747C77" w:rsidP="006E6D8D">
      <w:pPr>
        <w:tabs>
          <w:tab w:val="left" w:pos="0"/>
        </w:tabs>
        <w:spacing w:after="0" w:line="240" w:lineRule="auto"/>
        <w:rPr>
          <w:rFonts w:ascii="Times New Roman" w:eastAsia="Times New Roman" w:hAnsi="Times New Roman" w:cs="Times New Roman"/>
          <w:bCs/>
          <w:noProof/>
          <w:lang w:val="es-ES"/>
        </w:rPr>
      </w:pPr>
    </w:p>
    <w:p w14:paraId="2EDE17EF" w14:textId="194908E3" w:rsidR="00747C77" w:rsidRDefault="00747C77" w:rsidP="006E6D8D">
      <w:pPr>
        <w:tabs>
          <w:tab w:val="left" w:pos="0"/>
        </w:tabs>
        <w:spacing w:after="0" w:line="240" w:lineRule="auto"/>
        <w:rPr>
          <w:rFonts w:ascii="Times New Roman" w:eastAsia="Times New Roman" w:hAnsi="Times New Roman" w:cs="Times New Roman"/>
          <w:bCs/>
          <w:noProof/>
          <w:lang w:val="es-ES"/>
        </w:rPr>
      </w:pPr>
    </w:p>
    <w:p w14:paraId="21E6B6DF" w14:textId="2B024AA7" w:rsidR="00747C77" w:rsidRDefault="00747C77" w:rsidP="006E6D8D">
      <w:pPr>
        <w:tabs>
          <w:tab w:val="left" w:pos="0"/>
        </w:tabs>
        <w:spacing w:after="0" w:line="240" w:lineRule="auto"/>
        <w:rPr>
          <w:rFonts w:ascii="Times New Roman" w:eastAsia="Times New Roman" w:hAnsi="Times New Roman" w:cs="Times New Roman"/>
          <w:bCs/>
          <w:noProof/>
          <w:lang w:val="es-ES"/>
        </w:rPr>
      </w:pPr>
    </w:p>
    <w:p w14:paraId="11F6A0A4" w14:textId="3D7D815B" w:rsidR="00747C77" w:rsidRDefault="00747C77" w:rsidP="006E6D8D">
      <w:pPr>
        <w:tabs>
          <w:tab w:val="left" w:pos="0"/>
        </w:tabs>
        <w:spacing w:after="0" w:line="240" w:lineRule="auto"/>
        <w:rPr>
          <w:rFonts w:ascii="Times New Roman" w:eastAsia="Times New Roman" w:hAnsi="Times New Roman" w:cs="Times New Roman"/>
          <w:bCs/>
          <w:noProof/>
          <w:lang w:val="es-ES"/>
        </w:rPr>
      </w:pPr>
    </w:p>
    <w:p w14:paraId="12D8485E" w14:textId="0E5CFC7E" w:rsidR="00747C77" w:rsidRDefault="00747C77" w:rsidP="006E6D8D">
      <w:pPr>
        <w:tabs>
          <w:tab w:val="left" w:pos="0"/>
        </w:tabs>
        <w:spacing w:after="0" w:line="240" w:lineRule="auto"/>
        <w:rPr>
          <w:rFonts w:ascii="Times New Roman" w:eastAsia="Times New Roman" w:hAnsi="Times New Roman" w:cs="Times New Roman"/>
          <w:bCs/>
          <w:noProof/>
          <w:lang w:val="es-ES"/>
        </w:rPr>
      </w:pPr>
    </w:p>
    <w:p w14:paraId="204F260C" w14:textId="17735DA6" w:rsidR="00747C77" w:rsidRDefault="00747C77" w:rsidP="006E6D8D">
      <w:pPr>
        <w:tabs>
          <w:tab w:val="left" w:pos="0"/>
        </w:tabs>
        <w:spacing w:after="0" w:line="240" w:lineRule="auto"/>
        <w:rPr>
          <w:rFonts w:ascii="Times New Roman" w:eastAsia="Times New Roman" w:hAnsi="Times New Roman" w:cs="Times New Roman"/>
          <w:bCs/>
          <w:noProof/>
          <w:lang w:val="es-ES"/>
        </w:rPr>
      </w:pPr>
    </w:p>
    <w:p w14:paraId="3FDC6120" w14:textId="0486EED5" w:rsidR="00747C77" w:rsidRDefault="00747C77" w:rsidP="006E6D8D">
      <w:pPr>
        <w:tabs>
          <w:tab w:val="left" w:pos="0"/>
        </w:tabs>
        <w:spacing w:after="0" w:line="240" w:lineRule="auto"/>
        <w:rPr>
          <w:rFonts w:ascii="Times New Roman" w:eastAsia="Times New Roman" w:hAnsi="Times New Roman" w:cs="Times New Roman"/>
          <w:bCs/>
          <w:noProof/>
          <w:lang w:val="es-ES"/>
        </w:rPr>
      </w:pPr>
    </w:p>
    <w:p w14:paraId="47850B90" w14:textId="56197744" w:rsidR="00747C77" w:rsidRDefault="00747C77" w:rsidP="006E6D8D">
      <w:pPr>
        <w:tabs>
          <w:tab w:val="left" w:pos="0"/>
        </w:tabs>
        <w:spacing w:after="0" w:line="240" w:lineRule="auto"/>
        <w:rPr>
          <w:rFonts w:ascii="Times New Roman" w:eastAsia="Times New Roman" w:hAnsi="Times New Roman" w:cs="Times New Roman"/>
          <w:bCs/>
          <w:noProof/>
          <w:lang w:val="es-ES"/>
        </w:rPr>
      </w:pPr>
    </w:p>
    <w:p w14:paraId="2A015162" w14:textId="0F9BE2BD" w:rsidR="00747C77" w:rsidRDefault="00747C77" w:rsidP="006E6D8D">
      <w:pPr>
        <w:tabs>
          <w:tab w:val="left" w:pos="0"/>
        </w:tabs>
        <w:spacing w:after="0" w:line="240" w:lineRule="auto"/>
        <w:rPr>
          <w:rFonts w:ascii="Times New Roman" w:eastAsia="Times New Roman" w:hAnsi="Times New Roman" w:cs="Times New Roman"/>
          <w:bCs/>
          <w:noProof/>
          <w:lang w:val="es-ES"/>
        </w:rPr>
      </w:pPr>
    </w:p>
    <w:p w14:paraId="6A5620BC" w14:textId="77777777" w:rsidR="00747C77" w:rsidRPr="008242A7" w:rsidRDefault="00747C77" w:rsidP="006E6D8D">
      <w:pPr>
        <w:tabs>
          <w:tab w:val="left" w:pos="0"/>
        </w:tabs>
        <w:spacing w:after="0" w:line="240" w:lineRule="auto"/>
        <w:rPr>
          <w:rFonts w:ascii="Times New Roman" w:eastAsia="Times New Roman" w:hAnsi="Times New Roman" w:cs="Times New Roman"/>
          <w:bCs/>
          <w:noProof/>
          <w:lang w:val="es-ES"/>
        </w:rPr>
      </w:pPr>
    </w:p>
    <w:p w14:paraId="0B4353A9"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30ED3045"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1661918C"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38197077"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42FC5F72"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66E66690"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2FF98D76"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13B4B7F8"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17025F3E"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510C7F33"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6778B1C6"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1C48E880"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340C3BBC"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545C6ED7"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79151C3F" w14:textId="77777777" w:rsidR="006E6D8D" w:rsidRPr="008242A7" w:rsidRDefault="006E6D8D" w:rsidP="006E6D8D">
      <w:pPr>
        <w:tabs>
          <w:tab w:val="left" w:pos="0"/>
          <w:tab w:val="left" w:pos="567"/>
        </w:tabs>
        <w:spacing w:after="0" w:line="240" w:lineRule="auto"/>
        <w:ind w:left="567" w:hanging="567"/>
        <w:jc w:val="center"/>
        <w:outlineLvl w:val="0"/>
        <w:rPr>
          <w:rFonts w:ascii="Times New Roman" w:hAnsi="Times New Roman"/>
          <w:b/>
          <w:caps/>
        </w:rPr>
      </w:pPr>
      <w:bookmarkStart w:id="0" w:name="_Toc129243137"/>
      <w:bookmarkStart w:id="1" w:name="_Toc129243262"/>
    </w:p>
    <w:p w14:paraId="39E99D8A" w14:textId="77777777" w:rsidR="006E6D8D" w:rsidRPr="008242A7" w:rsidRDefault="006E6D8D" w:rsidP="006E6D8D">
      <w:pPr>
        <w:tabs>
          <w:tab w:val="left" w:pos="0"/>
          <w:tab w:val="left" w:pos="567"/>
        </w:tabs>
        <w:spacing w:after="0" w:line="240" w:lineRule="auto"/>
        <w:ind w:left="567" w:hanging="567"/>
        <w:jc w:val="center"/>
        <w:outlineLvl w:val="0"/>
        <w:rPr>
          <w:rFonts w:ascii="Times New Roman" w:hAnsi="Times New Roman"/>
          <w:b/>
          <w:caps/>
        </w:rPr>
      </w:pPr>
    </w:p>
    <w:p w14:paraId="524D8C53" w14:textId="77777777" w:rsidR="006E6D8D" w:rsidRPr="008242A7" w:rsidRDefault="006E6D8D" w:rsidP="006E6D8D">
      <w:pPr>
        <w:tabs>
          <w:tab w:val="left" w:pos="0"/>
          <w:tab w:val="left" w:pos="567"/>
        </w:tabs>
        <w:spacing w:after="0" w:line="240" w:lineRule="auto"/>
        <w:ind w:left="567" w:hanging="567"/>
        <w:jc w:val="center"/>
        <w:outlineLvl w:val="0"/>
        <w:rPr>
          <w:rFonts w:ascii="Times New Roman" w:hAnsi="Times New Roman"/>
          <w:b/>
          <w:caps/>
        </w:rPr>
      </w:pPr>
    </w:p>
    <w:p w14:paraId="040D3A27" w14:textId="77777777" w:rsidR="006E6D8D" w:rsidRPr="008242A7" w:rsidRDefault="006E6D8D" w:rsidP="006E6D8D">
      <w:pPr>
        <w:tabs>
          <w:tab w:val="left" w:pos="0"/>
          <w:tab w:val="left" w:pos="567"/>
        </w:tabs>
        <w:spacing w:after="0" w:line="240" w:lineRule="auto"/>
        <w:ind w:left="567" w:hanging="567"/>
        <w:jc w:val="center"/>
        <w:outlineLvl w:val="0"/>
        <w:rPr>
          <w:rFonts w:ascii="Times New Roman" w:hAnsi="Times New Roman"/>
          <w:b/>
          <w:caps/>
        </w:rPr>
      </w:pPr>
    </w:p>
    <w:p w14:paraId="0A7C9029" w14:textId="77777777" w:rsidR="006E6D8D" w:rsidRPr="008242A7" w:rsidRDefault="006E6D8D" w:rsidP="006E6D8D">
      <w:pPr>
        <w:tabs>
          <w:tab w:val="left" w:pos="0"/>
          <w:tab w:val="left" w:pos="567"/>
        </w:tabs>
        <w:spacing w:after="0" w:line="240" w:lineRule="auto"/>
        <w:ind w:left="567" w:hanging="567"/>
        <w:jc w:val="center"/>
        <w:outlineLvl w:val="0"/>
        <w:rPr>
          <w:rFonts w:ascii="Times New Roman" w:hAnsi="Times New Roman"/>
          <w:b/>
          <w:caps/>
        </w:rPr>
      </w:pPr>
    </w:p>
    <w:p w14:paraId="67B32BE4" w14:textId="77777777" w:rsidR="006E6D8D" w:rsidRPr="008242A7" w:rsidRDefault="006E6D8D" w:rsidP="006E6D8D">
      <w:pPr>
        <w:tabs>
          <w:tab w:val="left" w:pos="0"/>
          <w:tab w:val="left" w:pos="567"/>
        </w:tabs>
        <w:spacing w:after="0" w:line="240" w:lineRule="auto"/>
        <w:ind w:left="567" w:hanging="567"/>
        <w:jc w:val="center"/>
        <w:outlineLvl w:val="0"/>
        <w:rPr>
          <w:rFonts w:ascii="Times New Roman" w:hAnsi="Times New Roman"/>
          <w:b/>
          <w:caps/>
        </w:rPr>
      </w:pPr>
    </w:p>
    <w:p w14:paraId="5FA7B01B" w14:textId="77777777" w:rsidR="006E6D8D" w:rsidRPr="008242A7" w:rsidRDefault="006E6D8D" w:rsidP="006E6D8D">
      <w:pPr>
        <w:tabs>
          <w:tab w:val="left" w:pos="0"/>
          <w:tab w:val="left" w:pos="567"/>
        </w:tabs>
        <w:spacing w:after="0" w:line="240" w:lineRule="auto"/>
        <w:ind w:left="567" w:hanging="567"/>
        <w:jc w:val="center"/>
        <w:outlineLvl w:val="0"/>
        <w:rPr>
          <w:rFonts w:ascii="Times New Roman" w:hAnsi="Times New Roman"/>
          <w:b/>
          <w:caps/>
        </w:rPr>
      </w:pPr>
    </w:p>
    <w:p w14:paraId="3F1BD353" w14:textId="77777777" w:rsidR="006E6D8D" w:rsidRPr="008242A7" w:rsidRDefault="006E6D8D" w:rsidP="006E6D8D">
      <w:pPr>
        <w:tabs>
          <w:tab w:val="left" w:pos="0"/>
          <w:tab w:val="left" w:pos="567"/>
        </w:tabs>
        <w:spacing w:after="0" w:line="240" w:lineRule="auto"/>
        <w:ind w:left="567" w:hanging="567"/>
        <w:jc w:val="center"/>
        <w:outlineLvl w:val="0"/>
        <w:rPr>
          <w:rFonts w:ascii="Times New Roman" w:hAnsi="Times New Roman"/>
          <w:b/>
          <w:caps/>
        </w:rPr>
      </w:pPr>
    </w:p>
    <w:p w14:paraId="2986F6FD" w14:textId="77777777" w:rsidR="006E6D8D" w:rsidRPr="008242A7" w:rsidRDefault="006E6D8D" w:rsidP="006E6D8D">
      <w:pPr>
        <w:tabs>
          <w:tab w:val="left" w:pos="0"/>
          <w:tab w:val="left" w:pos="567"/>
        </w:tabs>
        <w:spacing w:after="0" w:line="240" w:lineRule="auto"/>
        <w:ind w:left="567" w:hanging="567"/>
        <w:jc w:val="center"/>
        <w:outlineLvl w:val="0"/>
        <w:rPr>
          <w:rFonts w:ascii="Times New Roman" w:hAnsi="Times New Roman"/>
          <w:b/>
          <w:caps/>
        </w:rPr>
      </w:pPr>
      <w:r w:rsidRPr="008242A7">
        <w:rPr>
          <w:rFonts w:ascii="Times New Roman" w:hAnsi="Times New Roman"/>
          <w:b/>
          <w:caps/>
        </w:rPr>
        <w:t>B. PAKUOTĖS LAPELIS</w:t>
      </w:r>
      <w:bookmarkEnd w:id="0"/>
      <w:bookmarkEnd w:id="1"/>
    </w:p>
    <w:p w14:paraId="39BE079A" w14:textId="77777777" w:rsidR="006E6D8D" w:rsidRPr="008242A7" w:rsidRDefault="006E6D8D" w:rsidP="006E6D8D">
      <w:pPr>
        <w:tabs>
          <w:tab w:val="left" w:pos="0"/>
          <w:tab w:val="left" w:pos="567"/>
        </w:tabs>
        <w:spacing w:after="0" w:line="240" w:lineRule="auto"/>
        <w:ind w:left="567" w:hanging="567"/>
        <w:jc w:val="center"/>
        <w:outlineLvl w:val="0"/>
        <w:rPr>
          <w:rFonts w:ascii="Times New Roman" w:hAnsi="Times New Roman"/>
          <w:b/>
          <w:caps/>
        </w:rPr>
      </w:pPr>
      <w:r w:rsidRPr="008242A7">
        <w:rPr>
          <w:rFonts w:ascii="Times New Roman" w:hAnsi="Times New Roman"/>
          <w:b/>
          <w:caps/>
        </w:rPr>
        <w:br w:type="page"/>
      </w:r>
      <w:bookmarkStart w:id="2" w:name="_Toc129243138"/>
      <w:bookmarkStart w:id="3" w:name="_Toc129243263"/>
      <w:r w:rsidRPr="008242A7">
        <w:rPr>
          <w:rFonts w:ascii="Times New Roman" w:hAnsi="Times New Roman"/>
          <w:b/>
          <w:caps/>
        </w:rPr>
        <w:lastRenderedPageBreak/>
        <w:t>P</w:t>
      </w:r>
      <w:bookmarkEnd w:id="2"/>
      <w:bookmarkEnd w:id="3"/>
      <w:r w:rsidRPr="008242A7">
        <w:rPr>
          <w:rFonts w:ascii="Times New Roman" w:hAnsi="Times New Roman"/>
          <w:b/>
        </w:rPr>
        <w:t>akuotės lapelis: informacija vartotojui</w:t>
      </w:r>
    </w:p>
    <w:p w14:paraId="4A36618E"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234970C9" w14:textId="238B7DED" w:rsidR="006E6D8D" w:rsidRPr="008242A7" w:rsidRDefault="00747C77" w:rsidP="006E6D8D">
      <w:pPr>
        <w:tabs>
          <w:tab w:val="left" w:pos="0"/>
        </w:tabs>
        <w:spacing w:after="0" w:line="240" w:lineRule="auto"/>
        <w:jc w:val="center"/>
        <w:rPr>
          <w:rFonts w:ascii="Times New Roman" w:eastAsia="Times New Roman" w:hAnsi="Times New Roman" w:cs="Times New Roman"/>
          <w:b/>
          <w:bCs/>
          <w:noProof/>
          <w:lang w:val="es-ES"/>
        </w:rPr>
      </w:pPr>
      <w:r>
        <w:rPr>
          <w:rFonts w:ascii="Times New Roman" w:eastAsia="Times New Roman" w:hAnsi="Times New Roman" w:cs="Times New Roman"/>
          <w:b/>
          <w:bCs/>
          <w:noProof/>
          <w:lang w:val="es-ES"/>
        </w:rPr>
        <w:t>Nurofen Forte Orange</w:t>
      </w:r>
      <w:r w:rsidR="006E6D8D" w:rsidRPr="008242A7">
        <w:rPr>
          <w:rFonts w:ascii="Times New Roman" w:eastAsia="Times New Roman" w:hAnsi="Times New Roman" w:cs="Times New Roman"/>
          <w:b/>
          <w:bCs/>
          <w:noProof/>
          <w:lang w:val="es-ES"/>
        </w:rPr>
        <w:t xml:space="preserve"> 40 mg/ml geriamoji suspensija</w:t>
      </w:r>
    </w:p>
    <w:p w14:paraId="53788D95" w14:textId="77777777" w:rsidR="006E6D8D" w:rsidRPr="008242A7" w:rsidRDefault="006E6D8D" w:rsidP="006E6D8D">
      <w:pPr>
        <w:tabs>
          <w:tab w:val="left" w:pos="0"/>
        </w:tabs>
        <w:spacing w:after="0" w:line="240" w:lineRule="auto"/>
        <w:jc w:val="center"/>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Ibuprofenas</w:t>
      </w:r>
    </w:p>
    <w:p w14:paraId="52DC80AB" w14:textId="77777777" w:rsidR="006E6D8D" w:rsidRPr="008242A7" w:rsidRDefault="006E6D8D" w:rsidP="006E6D8D">
      <w:pPr>
        <w:tabs>
          <w:tab w:val="left" w:pos="0"/>
        </w:tabs>
        <w:spacing w:after="0" w:line="240" w:lineRule="auto"/>
        <w:jc w:val="center"/>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Vaikams, sveriantiems nuo 5 kg (3 mėnesių) iki 40 kg (12 metų)</w:t>
      </w:r>
    </w:p>
    <w:p w14:paraId="7040FD67"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08465E18" w14:textId="77777777" w:rsidR="006E6D8D" w:rsidRPr="008242A7" w:rsidRDefault="006E6D8D" w:rsidP="006E6D8D">
      <w:pPr>
        <w:numPr>
          <w:ilvl w:val="12"/>
          <w:numId w:val="0"/>
        </w:numPr>
        <w:tabs>
          <w:tab w:val="left" w:pos="0"/>
        </w:tabs>
        <w:spacing w:after="0" w:line="240" w:lineRule="auto"/>
        <w:ind w:right="-2"/>
        <w:rPr>
          <w:rFonts w:ascii="Times New Roman" w:hAnsi="Times New Roman"/>
          <w:b/>
        </w:rPr>
      </w:pPr>
      <w:r w:rsidRPr="008242A7">
        <w:rPr>
          <w:rFonts w:ascii="Times New Roman" w:hAnsi="Times New Roman"/>
          <w:b/>
        </w:rPr>
        <w:t>Atidžiai perskaitykite visą šį lapelį, prieš pradėdami vartoti šį vaistą, nes jame pateikiama Jums svarbi informacija.</w:t>
      </w:r>
    </w:p>
    <w:p w14:paraId="0E9473FF" w14:textId="77777777" w:rsidR="006E6D8D" w:rsidRPr="008242A7" w:rsidRDefault="006E6D8D" w:rsidP="006E6D8D">
      <w:pPr>
        <w:numPr>
          <w:ilvl w:val="12"/>
          <w:numId w:val="0"/>
        </w:numPr>
        <w:tabs>
          <w:tab w:val="left" w:pos="0"/>
        </w:tabs>
        <w:spacing w:after="0" w:line="240" w:lineRule="auto"/>
        <w:rPr>
          <w:rFonts w:ascii="Times New Roman" w:hAnsi="Times New Roman"/>
        </w:rPr>
      </w:pPr>
      <w:r w:rsidRPr="008242A7">
        <w:rPr>
          <w:rFonts w:ascii="Times New Roman" w:hAnsi="Times New Roman"/>
        </w:rPr>
        <w:t>Visada vartokite šį vaistą tiksliai kaip aprašyta šiame lapelyje arba kaip nurodė gydytojas arba vaistininkas.</w:t>
      </w:r>
    </w:p>
    <w:p w14:paraId="7032B6BB" w14:textId="77777777" w:rsidR="006E6D8D" w:rsidRPr="008242A7" w:rsidRDefault="006E6D8D" w:rsidP="006E6D8D">
      <w:pPr>
        <w:numPr>
          <w:ilvl w:val="0"/>
          <w:numId w:val="4"/>
        </w:numPr>
        <w:tabs>
          <w:tab w:val="left" w:pos="0"/>
          <w:tab w:val="left" w:pos="567"/>
        </w:tabs>
        <w:spacing w:after="0" w:line="260" w:lineRule="exact"/>
        <w:ind w:left="567" w:hanging="567"/>
        <w:rPr>
          <w:rFonts w:ascii="Times New Roman" w:hAnsi="Times New Roman"/>
        </w:rPr>
      </w:pPr>
      <w:r w:rsidRPr="008242A7">
        <w:rPr>
          <w:rFonts w:ascii="Times New Roman" w:hAnsi="Times New Roman"/>
        </w:rPr>
        <w:t xml:space="preserve">Neišmeskite šio lapelio, nes vėl gali prireikti jį perskaityti. </w:t>
      </w:r>
    </w:p>
    <w:p w14:paraId="64990D81" w14:textId="77777777" w:rsidR="006E6D8D" w:rsidRPr="008242A7" w:rsidRDefault="006E6D8D" w:rsidP="006E6D8D">
      <w:pPr>
        <w:numPr>
          <w:ilvl w:val="0"/>
          <w:numId w:val="4"/>
        </w:numPr>
        <w:tabs>
          <w:tab w:val="left" w:pos="0"/>
          <w:tab w:val="left" w:pos="567"/>
        </w:tabs>
        <w:spacing w:after="0" w:line="260" w:lineRule="exact"/>
        <w:ind w:left="567" w:hanging="567"/>
        <w:rPr>
          <w:rFonts w:ascii="Times New Roman" w:hAnsi="Times New Roman"/>
        </w:rPr>
      </w:pPr>
      <w:r w:rsidRPr="008242A7">
        <w:rPr>
          <w:rFonts w:ascii="Times New Roman" w:hAnsi="Times New Roman"/>
        </w:rPr>
        <w:t>Jeigu norite sužinoti daugiau arba pasitarti, kreipkitės į vaistininką.</w:t>
      </w:r>
    </w:p>
    <w:p w14:paraId="5EA80B84" w14:textId="77777777" w:rsidR="006E6D8D" w:rsidRPr="008242A7" w:rsidRDefault="006E6D8D" w:rsidP="006E6D8D">
      <w:pPr>
        <w:numPr>
          <w:ilvl w:val="0"/>
          <w:numId w:val="4"/>
        </w:numPr>
        <w:tabs>
          <w:tab w:val="left" w:pos="0"/>
          <w:tab w:val="left" w:pos="567"/>
        </w:tabs>
        <w:spacing w:after="0" w:line="260" w:lineRule="exact"/>
        <w:ind w:left="567" w:hanging="567"/>
        <w:rPr>
          <w:rFonts w:ascii="Times New Roman" w:hAnsi="Times New Roman"/>
        </w:rPr>
      </w:pPr>
      <w:r w:rsidRPr="008242A7">
        <w:rPr>
          <w:rFonts w:ascii="Times New Roman" w:hAnsi="Times New Roman"/>
        </w:rPr>
        <w:t>Jeigu pasireiškė šalutinis poveikis (net jeigu jis šiame lapelyje nenurodytas), kreipkitės į gydytoją arba vaistininką. Žr. 4 skyrių.</w:t>
      </w:r>
    </w:p>
    <w:p w14:paraId="6FCEB83E" w14:textId="77777777" w:rsidR="006E6D8D" w:rsidRPr="008242A7" w:rsidRDefault="006E6D8D" w:rsidP="006E6D8D">
      <w:pPr>
        <w:numPr>
          <w:ilvl w:val="0"/>
          <w:numId w:val="4"/>
        </w:numPr>
        <w:tabs>
          <w:tab w:val="left" w:pos="0"/>
          <w:tab w:val="left" w:pos="567"/>
        </w:tabs>
        <w:spacing w:after="0" w:line="260" w:lineRule="exact"/>
        <w:ind w:left="567" w:hanging="567"/>
        <w:rPr>
          <w:rFonts w:ascii="Times New Roman" w:hAnsi="Times New Roman"/>
        </w:rPr>
      </w:pPr>
      <w:r w:rsidRPr="008242A7">
        <w:rPr>
          <w:rFonts w:ascii="Times New Roman" w:hAnsi="Times New Roman"/>
        </w:rPr>
        <w:t>Jeigu simptomai pasunkėjo arba per 24 valandas (3-5 mėnesių kūdikiams, sveriantiems daugiau kaip 5 kg) arba per 3 paras (vaikams, kuriems daugiau kaip 6 mėnesiai amžiaus) nepalengvėjo, kreipkitės į gydytoją.</w:t>
      </w:r>
    </w:p>
    <w:p w14:paraId="687F14F0"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6E53231C"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0676E6E8" w14:textId="77777777" w:rsidR="006E6D8D" w:rsidRPr="008242A7" w:rsidRDefault="006E6D8D" w:rsidP="006E6D8D">
      <w:pPr>
        <w:tabs>
          <w:tab w:val="left" w:pos="0"/>
        </w:tabs>
        <w:spacing w:after="0" w:line="240" w:lineRule="auto"/>
        <w:rPr>
          <w:rFonts w:ascii="Times New Roman" w:eastAsia="Times New Roman" w:hAnsi="Times New Roman" w:cs="Times New Roman"/>
          <w:b/>
          <w:bCs/>
          <w:noProof/>
          <w:lang w:val="es-ES"/>
        </w:rPr>
      </w:pPr>
      <w:r w:rsidRPr="008242A7">
        <w:rPr>
          <w:rFonts w:ascii="Times New Roman" w:eastAsia="Times New Roman" w:hAnsi="Times New Roman" w:cs="Times New Roman"/>
          <w:b/>
          <w:bCs/>
          <w:noProof/>
          <w:lang w:val="es-ES"/>
        </w:rPr>
        <w:t>Apie ką rašoma šiame lapelyje?</w:t>
      </w:r>
    </w:p>
    <w:p w14:paraId="1A84FDF8" w14:textId="77777777" w:rsidR="006E6D8D" w:rsidRPr="008242A7" w:rsidRDefault="006E6D8D" w:rsidP="006E6D8D">
      <w:pPr>
        <w:tabs>
          <w:tab w:val="left" w:pos="0"/>
        </w:tabs>
        <w:spacing w:after="0" w:line="240" w:lineRule="auto"/>
        <w:rPr>
          <w:rFonts w:ascii="Times New Roman" w:eastAsia="Times New Roman" w:hAnsi="Times New Roman" w:cs="Times New Roman"/>
          <w:b/>
          <w:bCs/>
          <w:noProof/>
          <w:lang w:val="es-ES"/>
        </w:rPr>
      </w:pPr>
    </w:p>
    <w:p w14:paraId="7B0FC298" w14:textId="4BA76D2D" w:rsidR="006E6D8D" w:rsidRPr="008242A7" w:rsidRDefault="006E6D8D" w:rsidP="006E6D8D">
      <w:pPr>
        <w:tabs>
          <w:tab w:val="left" w:pos="0"/>
          <w:tab w:val="left" w:pos="567"/>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1.</w:t>
      </w:r>
      <w:r w:rsidRPr="008242A7">
        <w:rPr>
          <w:rFonts w:ascii="Times New Roman" w:eastAsia="Times New Roman" w:hAnsi="Times New Roman" w:cs="Times New Roman"/>
          <w:bCs/>
          <w:noProof/>
          <w:lang w:val="es-ES"/>
        </w:rPr>
        <w:tab/>
        <w:t xml:space="preserve">Kas yra </w:t>
      </w:r>
      <w:r w:rsidR="00747C77">
        <w:rPr>
          <w:rFonts w:ascii="Times New Roman" w:eastAsia="Times New Roman" w:hAnsi="Times New Roman" w:cs="Times New Roman"/>
          <w:bCs/>
          <w:noProof/>
          <w:lang w:val="es-ES"/>
        </w:rPr>
        <w:t>Nurofen Forte Orange</w:t>
      </w:r>
      <w:r w:rsidRPr="008242A7">
        <w:rPr>
          <w:rFonts w:ascii="Times New Roman" w:eastAsia="Times New Roman" w:hAnsi="Times New Roman" w:cs="Times New Roman"/>
          <w:bCs/>
          <w:noProof/>
          <w:lang w:val="es-ES"/>
        </w:rPr>
        <w:t xml:space="preserve"> ir kam jis vartojamas</w:t>
      </w:r>
    </w:p>
    <w:p w14:paraId="26A94791" w14:textId="2F4B0921" w:rsidR="006E6D8D" w:rsidRPr="008242A7" w:rsidRDefault="006E6D8D" w:rsidP="006E6D8D">
      <w:pPr>
        <w:tabs>
          <w:tab w:val="left" w:pos="0"/>
          <w:tab w:val="left" w:pos="567"/>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2.</w:t>
      </w:r>
      <w:r w:rsidRPr="008242A7">
        <w:rPr>
          <w:rFonts w:ascii="Times New Roman" w:eastAsia="Times New Roman" w:hAnsi="Times New Roman" w:cs="Times New Roman"/>
          <w:bCs/>
          <w:noProof/>
          <w:lang w:val="es-ES"/>
        </w:rPr>
        <w:tab/>
        <w:t xml:space="preserve">Kas žinotina prieš vartojant </w:t>
      </w:r>
      <w:r w:rsidR="00747C77">
        <w:rPr>
          <w:rFonts w:ascii="Times New Roman" w:eastAsia="Times New Roman" w:hAnsi="Times New Roman" w:cs="Times New Roman"/>
          <w:bCs/>
          <w:noProof/>
          <w:lang w:val="es-ES"/>
        </w:rPr>
        <w:t>Nurofen Forte Orange</w:t>
      </w:r>
      <w:r w:rsidRPr="008242A7">
        <w:rPr>
          <w:rFonts w:ascii="Times New Roman" w:eastAsia="Times New Roman" w:hAnsi="Times New Roman" w:cs="Times New Roman"/>
          <w:bCs/>
          <w:noProof/>
          <w:lang w:val="es-ES"/>
        </w:rPr>
        <w:t xml:space="preserve"> </w:t>
      </w:r>
    </w:p>
    <w:p w14:paraId="472B5360" w14:textId="4EA89C7D" w:rsidR="006E6D8D" w:rsidRPr="008242A7" w:rsidRDefault="006E6D8D" w:rsidP="006E6D8D">
      <w:pPr>
        <w:tabs>
          <w:tab w:val="left" w:pos="0"/>
          <w:tab w:val="left" w:pos="567"/>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3.</w:t>
      </w:r>
      <w:r w:rsidRPr="008242A7">
        <w:rPr>
          <w:rFonts w:ascii="Times New Roman" w:eastAsia="Times New Roman" w:hAnsi="Times New Roman" w:cs="Times New Roman"/>
          <w:bCs/>
          <w:noProof/>
          <w:lang w:val="es-ES"/>
        </w:rPr>
        <w:tab/>
        <w:t xml:space="preserve">Kaip vartoti </w:t>
      </w:r>
      <w:r w:rsidR="00747C77">
        <w:rPr>
          <w:rFonts w:ascii="Times New Roman" w:eastAsia="Times New Roman" w:hAnsi="Times New Roman" w:cs="Times New Roman"/>
          <w:bCs/>
          <w:noProof/>
          <w:lang w:val="es-ES"/>
        </w:rPr>
        <w:t>Nurofen Forte Orange</w:t>
      </w:r>
      <w:r w:rsidRPr="008242A7">
        <w:rPr>
          <w:rFonts w:ascii="Times New Roman" w:eastAsia="Times New Roman" w:hAnsi="Times New Roman" w:cs="Times New Roman"/>
          <w:bCs/>
          <w:noProof/>
          <w:lang w:val="es-ES"/>
        </w:rPr>
        <w:t xml:space="preserve"> </w:t>
      </w:r>
    </w:p>
    <w:p w14:paraId="642A7193" w14:textId="77777777" w:rsidR="006E6D8D" w:rsidRPr="008242A7" w:rsidRDefault="006E6D8D" w:rsidP="006E6D8D">
      <w:pPr>
        <w:tabs>
          <w:tab w:val="left" w:pos="0"/>
          <w:tab w:val="left" w:pos="567"/>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4.</w:t>
      </w:r>
      <w:r w:rsidRPr="008242A7">
        <w:rPr>
          <w:rFonts w:ascii="Times New Roman" w:eastAsia="Times New Roman" w:hAnsi="Times New Roman" w:cs="Times New Roman"/>
          <w:bCs/>
          <w:noProof/>
          <w:lang w:val="es-ES"/>
        </w:rPr>
        <w:tab/>
        <w:t>Galimas šalutinis poveikis</w:t>
      </w:r>
    </w:p>
    <w:p w14:paraId="4B53FD3A" w14:textId="45649B22" w:rsidR="006E6D8D" w:rsidRPr="008242A7" w:rsidRDefault="006E6D8D" w:rsidP="006E6D8D">
      <w:pPr>
        <w:tabs>
          <w:tab w:val="left" w:pos="0"/>
          <w:tab w:val="left" w:pos="567"/>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5.</w:t>
      </w:r>
      <w:r w:rsidRPr="008242A7">
        <w:rPr>
          <w:rFonts w:ascii="Times New Roman" w:eastAsia="Times New Roman" w:hAnsi="Times New Roman" w:cs="Times New Roman"/>
          <w:bCs/>
          <w:noProof/>
          <w:lang w:val="es-ES"/>
        </w:rPr>
        <w:tab/>
        <w:t xml:space="preserve">Kaip laikyti </w:t>
      </w:r>
      <w:r w:rsidR="00747C77">
        <w:rPr>
          <w:rFonts w:ascii="Times New Roman" w:eastAsia="Times New Roman" w:hAnsi="Times New Roman" w:cs="Times New Roman"/>
          <w:bCs/>
          <w:noProof/>
          <w:lang w:val="es-ES"/>
        </w:rPr>
        <w:t>Nurofen Forte Orange</w:t>
      </w:r>
      <w:r w:rsidRPr="008242A7">
        <w:rPr>
          <w:rFonts w:ascii="Times New Roman" w:eastAsia="Times New Roman" w:hAnsi="Times New Roman" w:cs="Times New Roman"/>
          <w:bCs/>
          <w:noProof/>
          <w:lang w:val="es-ES"/>
        </w:rPr>
        <w:t xml:space="preserve"> </w:t>
      </w:r>
    </w:p>
    <w:p w14:paraId="70267854" w14:textId="77777777" w:rsidR="006E6D8D" w:rsidRPr="008242A7" w:rsidRDefault="006E6D8D" w:rsidP="006E6D8D">
      <w:pPr>
        <w:tabs>
          <w:tab w:val="left" w:pos="0"/>
          <w:tab w:val="left" w:pos="567"/>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6.</w:t>
      </w:r>
      <w:r w:rsidRPr="008242A7">
        <w:rPr>
          <w:rFonts w:ascii="Times New Roman" w:eastAsia="Times New Roman" w:hAnsi="Times New Roman" w:cs="Times New Roman"/>
          <w:bCs/>
          <w:noProof/>
          <w:lang w:val="es-ES"/>
        </w:rPr>
        <w:tab/>
        <w:t>Pakuotės turinys ir kita informacija</w:t>
      </w:r>
    </w:p>
    <w:p w14:paraId="0EE31BB1"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39A9FB71"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491FE2FC" w14:textId="7FAD2098" w:rsidR="006E6D8D" w:rsidRPr="008242A7" w:rsidRDefault="006E6D8D" w:rsidP="006E6D8D">
      <w:pPr>
        <w:keepNext/>
        <w:tabs>
          <w:tab w:val="left" w:pos="0"/>
          <w:tab w:val="left" w:pos="567"/>
        </w:tabs>
        <w:spacing w:after="0" w:line="240" w:lineRule="auto"/>
        <w:ind w:left="567" w:hanging="567"/>
        <w:outlineLvl w:val="1"/>
        <w:rPr>
          <w:rFonts w:ascii="Times New Roman" w:hAnsi="Times New Roman"/>
          <w:b/>
        </w:rPr>
      </w:pPr>
      <w:bookmarkStart w:id="4" w:name="_Toc129243139"/>
      <w:bookmarkStart w:id="5" w:name="_Toc129243264"/>
      <w:r w:rsidRPr="008242A7">
        <w:rPr>
          <w:rFonts w:ascii="Times New Roman" w:hAnsi="Times New Roman"/>
          <w:b/>
        </w:rPr>
        <w:t>1.</w:t>
      </w:r>
      <w:r w:rsidRPr="008242A7">
        <w:rPr>
          <w:rFonts w:ascii="Times New Roman" w:hAnsi="Times New Roman"/>
          <w:b/>
        </w:rPr>
        <w:tab/>
        <w:t xml:space="preserve">Kas yra </w:t>
      </w:r>
      <w:proofErr w:type="spellStart"/>
      <w:r w:rsidR="00747C77">
        <w:rPr>
          <w:rFonts w:ascii="Times New Roman" w:hAnsi="Times New Roman"/>
          <w:b/>
        </w:rPr>
        <w:t>Nurofen</w:t>
      </w:r>
      <w:proofErr w:type="spellEnd"/>
      <w:r w:rsidR="00747C77">
        <w:rPr>
          <w:rFonts w:ascii="Times New Roman" w:hAnsi="Times New Roman"/>
          <w:b/>
        </w:rPr>
        <w:t xml:space="preserve"> Forte </w:t>
      </w:r>
      <w:proofErr w:type="spellStart"/>
      <w:r w:rsidR="00747C77">
        <w:rPr>
          <w:rFonts w:ascii="Times New Roman" w:hAnsi="Times New Roman"/>
          <w:b/>
        </w:rPr>
        <w:t>Orange</w:t>
      </w:r>
      <w:proofErr w:type="spellEnd"/>
      <w:r w:rsidRPr="008242A7">
        <w:rPr>
          <w:rFonts w:ascii="Times New Roman" w:hAnsi="Times New Roman"/>
          <w:b/>
        </w:rPr>
        <w:t xml:space="preserve"> </w:t>
      </w:r>
      <w:bookmarkEnd w:id="4"/>
      <w:bookmarkEnd w:id="5"/>
      <w:r w:rsidRPr="008242A7">
        <w:rPr>
          <w:rFonts w:ascii="Times New Roman" w:hAnsi="Times New Roman"/>
          <w:b/>
        </w:rPr>
        <w:t>ir kam jis vartojamas</w:t>
      </w:r>
    </w:p>
    <w:p w14:paraId="6753BB94"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12501B66" w14:textId="43F60A54"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 xml:space="preserve">Ibuprofenas priklauso nesteroidinių vaistų nuo uždegimo (NVNU) grupei. Šie vaistai veikia keisdami organizmo atsaką į skausmą, uždegimą ir padidėjusią kūno temperatūrą. </w:t>
      </w:r>
      <w:r w:rsidR="00747C77">
        <w:rPr>
          <w:rFonts w:ascii="Times New Roman" w:eastAsia="Times New Roman" w:hAnsi="Times New Roman" w:cs="Times New Roman"/>
          <w:bCs/>
          <w:noProof/>
          <w:lang w:val="es-ES"/>
        </w:rPr>
        <w:t>Nurofen Forte Orange</w:t>
      </w:r>
      <w:r w:rsidRPr="008242A7">
        <w:rPr>
          <w:rFonts w:ascii="Times New Roman" w:eastAsia="Times New Roman" w:hAnsi="Times New Roman" w:cs="Times New Roman"/>
          <w:bCs/>
          <w:noProof/>
          <w:lang w:val="es-ES"/>
        </w:rPr>
        <w:t xml:space="preserve"> geriamoji suspensija yra skirta trumpalaikiam simptominiam gydymui:</w:t>
      </w:r>
    </w:p>
    <w:p w14:paraId="2637CA7C" w14:textId="77777777" w:rsidR="006E6D8D" w:rsidRPr="008242A7" w:rsidRDefault="006E6D8D" w:rsidP="006E6D8D">
      <w:pPr>
        <w:numPr>
          <w:ilvl w:val="0"/>
          <w:numId w:val="2"/>
        </w:num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mažinti karščiavimą;</w:t>
      </w:r>
    </w:p>
    <w:p w14:paraId="455FB3E3" w14:textId="77777777" w:rsidR="006E6D8D" w:rsidRPr="008242A7" w:rsidRDefault="006E6D8D" w:rsidP="006E6D8D">
      <w:pPr>
        <w:numPr>
          <w:ilvl w:val="0"/>
          <w:numId w:val="2"/>
        </w:num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malšinti silpną ar vidutinį skausmą.</w:t>
      </w:r>
    </w:p>
    <w:p w14:paraId="0384F831"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snapToGrid w:val="0"/>
          <w:lang w:val="es-ES"/>
        </w:rPr>
      </w:pPr>
    </w:p>
    <w:p w14:paraId="782C6939" w14:textId="77777777" w:rsidR="00504076" w:rsidRPr="00003949" w:rsidRDefault="00504076" w:rsidP="00504076">
      <w:pPr>
        <w:tabs>
          <w:tab w:val="left" w:pos="0"/>
        </w:tabs>
        <w:spacing w:after="0" w:line="260" w:lineRule="exact"/>
        <w:rPr>
          <w:rFonts w:ascii="Times New Roman" w:hAnsi="Times New Roman" w:cs="Times New Roman"/>
        </w:rPr>
      </w:pPr>
      <w:r w:rsidRPr="00003949">
        <w:rPr>
          <w:rFonts w:ascii="Times New Roman" w:hAnsi="Times New Roman" w:cs="Times New Roman"/>
        </w:rPr>
        <w:t>Jeigu simptomai pasunkėjo arba per 24 valandas (3-5 mėnesių kūdikiams, sveriantiems daugiau kaip 5 kg) arba per 3 paras (vaikams, kuriems daugiau kaip 6 mėnesiai amžiaus) nepalengvėjo, kreipkitės į gydytoją.</w:t>
      </w:r>
    </w:p>
    <w:p w14:paraId="51850C0E" w14:textId="77777777" w:rsidR="00504076" w:rsidRPr="008242A7" w:rsidRDefault="00504076" w:rsidP="006E6D8D">
      <w:pPr>
        <w:tabs>
          <w:tab w:val="left" w:pos="0"/>
        </w:tabs>
        <w:spacing w:after="0" w:line="240" w:lineRule="auto"/>
        <w:rPr>
          <w:rFonts w:ascii="Times New Roman" w:eastAsia="Times New Roman" w:hAnsi="Times New Roman" w:cs="Times New Roman"/>
          <w:bCs/>
          <w:noProof/>
          <w:lang w:val="es-ES"/>
        </w:rPr>
      </w:pPr>
    </w:p>
    <w:p w14:paraId="5EF96990" w14:textId="34062205" w:rsidR="006E6D8D" w:rsidRPr="008242A7" w:rsidRDefault="006E6D8D" w:rsidP="006E6D8D">
      <w:pPr>
        <w:keepNext/>
        <w:tabs>
          <w:tab w:val="left" w:pos="0"/>
          <w:tab w:val="left" w:pos="567"/>
        </w:tabs>
        <w:spacing w:after="0" w:line="240" w:lineRule="auto"/>
        <w:ind w:left="567" w:hanging="567"/>
        <w:outlineLvl w:val="1"/>
        <w:rPr>
          <w:rFonts w:ascii="Times New Roman" w:hAnsi="Times New Roman"/>
          <w:b/>
        </w:rPr>
      </w:pPr>
      <w:bookmarkStart w:id="6" w:name="_Toc129243140"/>
      <w:bookmarkStart w:id="7" w:name="_Toc129243265"/>
      <w:r w:rsidRPr="008242A7">
        <w:rPr>
          <w:rFonts w:ascii="Times New Roman" w:hAnsi="Times New Roman"/>
          <w:b/>
        </w:rPr>
        <w:t>2.</w:t>
      </w:r>
      <w:r w:rsidRPr="008242A7">
        <w:rPr>
          <w:rFonts w:ascii="Times New Roman" w:hAnsi="Times New Roman"/>
          <w:b/>
        </w:rPr>
        <w:tab/>
        <w:t>K</w:t>
      </w:r>
      <w:bookmarkEnd w:id="6"/>
      <w:bookmarkEnd w:id="7"/>
      <w:r w:rsidRPr="008242A7">
        <w:rPr>
          <w:rFonts w:ascii="Times New Roman" w:hAnsi="Times New Roman"/>
          <w:b/>
        </w:rPr>
        <w:t xml:space="preserve">as žinotina prieš vartojant </w:t>
      </w:r>
      <w:proofErr w:type="spellStart"/>
      <w:r w:rsidR="00747C77">
        <w:rPr>
          <w:rFonts w:ascii="Times New Roman" w:hAnsi="Times New Roman"/>
          <w:b/>
        </w:rPr>
        <w:t>Nurofen</w:t>
      </w:r>
      <w:proofErr w:type="spellEnd"/>
      <w:r w:rsidR="00747C77">
        <w:rPr>
          <w:rFonts w:ascii="Times New Roman" w:hAnsi="Times New Roman"/>
          <w:b/>
        </w:rPr>
        <w:t xml:space="preserve"> Forte </w:t>
      </w:r>
      <w:proofErr w:type="spellStart"/>
      <w:r w:rsidR="00747C77">
        <w:rPr>
          <w:rFonts w:ascii="Times New Roman" w:hAnsi="Times New Roman"/>
          <w:b/>
        </w:rPr>
        <w:t>Orange</w:t>
      </w:r>
      <w:proofErr w:type="spellEnd"/>
      <w:r w:rsidRPr="008242A7">
        <w:rPr>
          <w:rFonts w:ascii="Times New Roman" w:hAnsi="Times New Roman"/>
          <w:b/>
        </w:rPr>
        <w:t xml:space="preserve">  </w:t>
      </w:r>
    </w:p>
    <w:p w14:paraId="21539939"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1F29E65E" w14:textId="32863C65" w:rsidR="006E6D8D" w:rsidRPr="008242A7" w:rsidRDefault="00747C77" w:rsidP="006E6D8D">
      <w:pPr>
        <w:tabs>
          <w:tab w:val="left" w:pos="0"/>
        </w:tabs>
        <w:spacing w:after="0" w:line="220" w:lineRule="exact"/>
        <w:rPr>
          <w:rFonts w:ascii="Times New Roman" w:hAnsi="Times New Roman"/>
          <w:b/>
        </w:rPr>
      </w:pPr>
      <w:proofErr w:type="spellStart"/>
      <w:r>
        <w:rPr>
          <w:rFonts w:ascii="Times New Roman" w:hAnsi="Times New Roman"/>
          <w:b/>
        </w:rPr>
        <w:t>Nurofen</w:t>
      </w:r>
      <w:proofErr w:type="spellEnd"/>
      <w:r>
        <w:rPr>
          <w:rFonts w:ascii="Times New Roman" w:hAnsi="Times New Roman"/>
          <w:b/>
        </w:rPr>
        <w:t xml:space="preserve"> Forte </w:t>
      </w:r>
      <w:proofErr w:type="spellStart"/>
      <w:r>
        <w:rPr>
          <w:rFonts w:ascii="Times New Roman" w:hAnsi="Times New Roman"/>
          <w:b/>
        </w:rPr>
        <w:t>Orange</w:t>
      </w:r>
      <w:proofErr w:type="spellEnd"/>
      <w:r w:rsidR="006E6D8D" w:rsidRPr="008242A7">
        <w:rPr>
          <w:rFonts w:ascii="Times New Roman" w:hAnsi="Times New Roman"/>
          <w:b/>
        </w:rPr>
        <w:t xml:space="preserve"> geriamosios suspensijos duoti kūdikiams arba vaikams negalima:</w:t>
      </w:r>
    </w:p>
    <w:p w14:paraId="257762A4" w14:textId="77777777" w:rsidR="006E6D8D" w:rsidRPr="008242A7" w:rsidRDefault="006E6D8D" w:rsidP="006E6D8D">
      <w:pPr>
        <w:numPr>
          <w:ilvl w:val="0"/>
          <w:numId w:val="11"/>
        </w:numPr>
        <w:tabs>
          <w:tab w:val="left" w:pos="0"/>
          <w:tab w:val="left" w:pos="426"/>
        </w:tabs>
        <w:spacing w:after="0" w:line="240" w:lineRule="auto"/>
        <w:rPr>
          <w:rFonts w:ascii="Times New Roman" w:eastAsia="Times New Roman" w:hAnsi="Times New Roman" w:cs="Times New Roman"/>
          <w:noProof/>
          <w:lang w:val="es-ES"/>
        </w:rPr>
      </w:pPr>
      <w:r w:rsidRPr="008242A7">
        <w:rPr>
          <w:rFonts w:ascii="Times New Roman" w:eastAsia="Times New Roman" w:hAnsi="Times New Roman" w:cs="Times New Roman"/>
          <w:noProof/>
          <w:lang w:val="es-ES"/>
        </w:rPr>
        <w:t>jeigu yra alergija ibuprofenui arba bet kuriai pagalbinei šio vaisto medžiagai (jos išvardytos 6 skyriuje);</w:t>
      </w:r>
    </w:p>
    <w:p w14:paraId="700FF3C9" w14:textId="77777777" w:rsidR="006E6D8D" w:rsidRPr="008242A7" w:rsidRDefault="006E6D8D" w:rsidP="006E6D8D">
      <w:pPr>
        <w:numPr>
          <w:ilvl w:val="0"/>
          <w:numId w:val="11"/>
        </w:numPr>
        <w:tabs>
          <w:tab w:val="left" w:pos="0"/>
          <w:tab w:val="left" w:pos="426"/>
        </w:tabs>
        <w:spacing w:after="0" w:line="240" w:lineRule="auto"/>
        <w:rPr>
          <w:rFonts w:ascii="Times New Roman" w:eastAsia="Times New Roman" w:hAnsi="Times New Roman" w:cs="Times New Roman"/>
          <w:noProof/>
          <w:lang w:val="es-ES"/>
        </w:rPr>
      </w:pPr>
      <w:r w:rsidRPr="008242A7">
        <w:rPr>
          <w:rFonts w:ascii="Times New Roman" w:eastAsia="Times New Roman" w:hAnsi="Times New Roman" w:cs="Times New Roman"/>
          <w:noProof/>
          <w:lang w:val="es-ES"/>
        </w:rPr>
        <w:t>jeigu anksčiau buvo acetilsalicilo rūgšties (aspirino) ar kitų panašių skausmą malšinančių vaistų (NVNU) vartojimo sukelti dusulys, astma, sloga, rankų ir (arba) veido patinimas;</w:t>
      </w:r>
    </w:p>
    <w:p w14:paraId="2F08476D" w14:textId="77777777" w:rsidR="006E6D8D" w:rsidRPr="008242A7" w:rsidRDefault="006E6D8D" w:rsidP="006E6D8D">
      <w:pPr>
        <w:numPr>
          <w:ilvl w:val="0"/>
          <w:numId w:val="11"/>
        </w:numPr>
        <w:tabs>
          <w:tab w:val="left" w:pos="0"/>
          <w:tab w:val="left" w:pos="426"/>
        </w:tabs>
        <w:spacing w:after="0" w:line="240" w:lineRule="auto"/>
        <w:rPr>
          <w:rFonts w:ascii="Times New Roman" w:eastAsia="Times New Roman" w:hAnsi="Times New Roman" w:cs="Times New Roman"/>
          <w:noProof/>
          <w:lang w:val="es-ES"/>
        </w:rPr>
      </w:pPr>
      <w:r w:rsidRPr="008242A7">
        <w:rPr>
          <w:rFonts w:ascii="Times New Roman" w:eastAsia="Times New Roman" w:hAnsi="Times New Roman" w:cs="Times New Roman"/>
          <w:noProof/>
          <w:lang w:val="es-ES"/>
        </w:rPr>
        <w:t>jeigu anksčiau buvo su NVNU vartojimu susiję kraujavimas iš virškinimo trakto ar virškinimo trakto perforacija;</w:t>
      </w:r>
    </w:p>
    <w:p w14:paraId="6BA8FF88" w14:textId="77777777" w:rsidR="006E6D8D" w:rsidRPr="008242A7" w:rsidRDefault="006E6D8D" w:rsidP="006E6D8D">
      <w:pPr>
        <w:numPr>
          <w:ilvl w:val="0"/>
          <w:numId w:val="11"/>
        </w:numPr>
        <w:tabs>
          <w:tab w:val="left" w:pos="0"/>
          <w:tab w:val="left" w:pos="426"/>
        </w:tabs>
        <w:spacing w:after="0" w:line="240" w:lineRule="auto"/>
        <w:rPr>
          <w:rFonts w:ascii="Times New Roman" w:eastAsia="Times New Roman" w:hAnsi="Times New Roman" w:cs="Times New Roman"/>
          <w:noProof/>
          <w:lang w:val="es-ES"/>
        </w:rPr>
      </w:pPr>
      <w:r w:rsidRPr="008242A7">
        <w:rPr>
          <w:rFonts w:ascii="Times New Roman" w:eastAsia="Times New Roman" w:hAnsi="Times New Roman" w:cs="Times New Roman"/>
          <w:noProof/>
          <w:lang w:val="es-ES"/>
        </w:rPr>
        <w:t>jeigu pasireiškia esama ar buvusi skrandžio opa ar dvylikapirštės žarnos uždegimas (pepsinė opa) arba kraujavimas (du ar daugiau atskirų įrodytų išopėjimo ar kraujavimo epizodų);</w:t>
      </w:r>
    </w:p>
    <w:p w14:paraId="4D5FE391" w14:textId="77777777" w:rsidR="006E6D8D" w:rsidRPr="008242A7" w:rsidRDefault="006E6D8D" w:rsidP="006E6D8D">
      <w:pPr>
        <w:numPr>
          <w:ilvl w:val="0"/>
          <w:numId w:val="11"/>
        </w:numPr>
        <w:tabs>
          <w:tab w:val="left" w:pos="0"/>
          <w:tab w:val="left" w:pos="426"/>
        </w:tabs>
        <w:spacing w:after="0" w:line="240" w:lineRule="auto"/>
        <w:rPr>
          <w:rFonts w:ascii="Times New Roman" w:eastAsia="Times New Roman" w:hAnsi="Times New Roman" w:cs="Times New Roman"/>
          <w:noProof/>
          <w:lang w:val="es-ES"/>
        </w:rPr>
      </w:pPr>
      <w:r w:rsidRPr="008242A7">
        <w:rPr>
          <w:rFonts w:ascii="Times New Roman" w:eastAsia="Times New Roman" w:hAnsi="Times New Roman" w:cs="Times New Roman"/>
          <w:noProof/>
          <w:lang w:val="es-ES"/>
        </w:rPr>
        <w:t>jeigu yra sunkus kepenų</w:t>
      </w:r>
      <w:r w:rsidRPr="008242A7">
        <w:t xml:space="preserve"> </w:t>
      </w:r>
      <w:r w:rsidRPr="008242A7">
        <w:rPr>
          <w:rFonts w:ascii="Times New Roman" w:eastAsia="Times New Roman" w:hAnsi="Times New Roman" w:cs="Times New Roman"/>
          <w:noProof/>
          <w:lang w:val="es-ES"/>
        </w:rPr>
        <w:t>nepakankamumas arba sunkus inkstų nepakankamumas;</w:t>
      </w:r>
    </w:p>
    <w:p w14:paraId="72A9FF86" w14:textId="77777777" w:rsidR="006E6D8D" w:rsidRPr="008242A7" w:rsidRDefault="006E6D8D" w:rsidP="006E6D8D">
      <w:pPr>
        <w:numPr>
          <w:ilvl w:val="0"/>
          <w:numId w:val="11"/>
        </w:numPr>
        <w:tabs>
          <w:tab w:val="left" w:pos="0"/>
          <w:tab w:val="left" w:pos="426"/>
        </w:tabs>
        <w:spacing w:after="0" w:line="240" w:lineRule="auto"/>
        <w:rPr>
          <w:rFonts w:ascii="Times New Roman" w:eastAsia="Times New Roman" w:hAnsi="Times New Roman" w:cs="Times New Roman"/>
          <w:noProof/>
          <w:lang w:val="es-ES"/>
        </w:rPr>
      </w:pPr>
      <w:r w:rsidRPr="008242A7">
        <w:rPr>
          <w:rFonts w:ascii="Times New Roman" w:eastAsia="Times New Roman" w:hAnsi="Times New Roman" w:cs="Times New Roman"/>
          <w:noProof/>
          <w:lang w:val="es-ES"/>
        </w:rPr>
        <w:t>jeigu yra sunkus širdies nepakankamumas;</w:t>
      </w:r>
    </w:p>
    <w:p w14:paraId="7EBCAD50" w14:textId="77777777" w:rsidR="006E6D8D" w:rsidRPr="008242A7" w:rsidRDefault="006E6D8D" w:rsidP="006E6D8D">
      <w:pPr>
        <w:numPr>
          <w:ilvl w:val="0"/>
          <w:numId w:val="11"/>
        </w:numPr>
        <w:tabs>
          <w:tab w:val="left" w:pos="0"/>
          <w:tab w:val="left" w:pos="426"/>
        </w:tabs>
        <w:spacing w:after="0" w:line="240" w:lineRule="auto"/>
        <w:rPr>
          <w:rFonts w:ascii="Times New Roman" w:eastAsia="Times New Roman" w:hAnsi="Times New Roman" w:cs="Times New Roman"/>
          <w:noProof/>
          <w:lang w:val="es-ES"/>
        </w:rPr>
      </w:pPr>
      <w:r w:rsidRPr="008242A7">
        <w:rPr>
          <w:rFonts w:ascii="Times New Roman" w:eastAsia="Times New Roman" w:hAnsi="Times New Roman" w:cs="Times New Roman"/>
          <w:noProof/>
          <w:lang w:val="es-ES"/>
        </w:rPr>
        <w:lastRenderedPageBreak/>
        <w:t>jeigu yra kraujavimas į smegenis arba kitoks kraujavimas;</w:t>
      </w:r>
    </w:p>
    <w:p w14:paraId="2751DD29" w14:textId="77777777" w:rsidR="006E6D8D" w:rsidRPr="008242A7" w:rsidRDefault="006E6D8D" w:rsidP="006E6D8D">
      <w:pPr>
        <w:numPr>
          <w:ilvl w:val="0"/>
          <w:numId w:val="11"/>
        </w:numPr>
        <w:tabs>
          <w:tab w:val="left" w:pos="0"/>
          <w:tab w:val="left" w:pos="426"/>
        </w:tabs>
        <w:spacing w:after="0" w:line="240" w:lineRule="auto"/>
        <w:rPr>
          <w:rFonts w:ascii="Times New Roman" w:eastAsia="Times New Roman" w:hAnsi="Times New Roman" w:cs="Times New Roman"/>
          <w:noProof/>
          <w:lang w:val="es-ES"/>
        </w:rPr>
      </w:pPr>
      <w:r w:rsidRPr="008242A7">
        <w:rPr>
          <w:rFonts w:ascii="Times New Roman" w:eastAsia="Times New Roman" w:hAnsi="Times New Roman" w:cs="Times New Roman"/>
          <w:noProof/>
          <w:lang w:val="es-ES"/>
        </w:rPr>
        <w:t>jeigu pasireiškia kraujo krešėjimo sutrikimų, kadangi ibuprofenas gali pailginti kraujavimo laiką;</w:t>
      </w:r>
    </w:p>
    <w:p w14:paraId="0A9E348E" w14:textId="77777777" w:rsidR="006E6D8D" w:rsidRPr="008242A7" w:rsidRDefault="006E6D8D" w:rsidP="006E6D8D">
      <w:pPr>
        <w:numPr>
          <w:ilvl w:val="0"/>
          <w:numId w:val="11"/>
        </w:numPr>
        <w:tabs>
          <w:tab w:val="left" w:pos="0"/>
          <w:tab w:val="left" w:pos="426"/>
        </w:tabs>
        <w:spacing w:after="0" w:line="240" w:lineRule="auto"/>
        <w:rPr>
          <w:rFonts w:ascii="Times New Roman" w:eastAsia="Times New Roman" w:hAnsi="Times New Roman" w:cs="Times New Roman"/>
          <w:noProof/>
          <w:lang w:val="es-ES"/>
        </w:rPr>
      </w:pPr>
      <w:r w:rsidRPr="008242A7">
        <w:rPr>
          <w:rFonts w:ascii="Times New Roman" w:eastAsia="Times New Roman" w:hAnsi="Times New Roman" w:cs="Times New Roman"/>
          <w:noProof/>
          <w:lang w:val="es-ES"/>
        </w:rPr>
        <w:t>jeigu pasireiškia neaiškios kilmės kraujodaros sutrikimai;</w:t>
      </w:r>
    </w:p>
    <w:p w14:paraId="7252EA13" w14:textId="77777777" w:rsidR="006E6D8D" w:rsidRPr="008242A7" w:rsidRDefault="006E6D8D" w:rsidP="006E6D8D">
      <w:pPr>
        <w:numPr>
          <w:ilvl w:val="0"/>
          <w:numId w:val="11"/>
        </w:numPr>
        <w:tabs>
          <w:tab w:val="left" w:pos="0"/>
          <w:tab w:val="left" w:pos="426"/>
        </w:tabs>
        <w:spacing w:after="0" w:line="240" w:lineRule="auto"/>
        <w:rPr>
          <w:rFonts w:ascii="Times New Roman" w:eastAsia="Times New Roman" w:hAnsi="Times New Roman" w:cs="Times New Roman"/>
          <w:noProof/>
          <w:lang w:val="es-ES"/>
        </w:rPr>
      </w:pPr>
      <w:r w:rsidRPr="008242A7">
        <w:rPr>
          <w:rFonts w:ascii="Times New Roman" w:eastAsia="Times New Roman" w:hAnsi="Times New Roman" w:cs="Times New Roman"/>
          <w:noProof/>
          <w:lang w:val="es-ES"/>
        </w:rPr>
        <w:t>jeigu pasireiškė sunki dehidratacija (dėl vėmimo, viduriavimo ar nepakankamo skysčų vartojimo).</w:t>
      </w:r>
    </w:p>
    <w:p w14:paraId="71EAC779" w14:textId="77777777" w:rsidR="006E6D8D" w:rsidRPr="008242A7" w:rsidRDefault="006E6D8D" w:rsidP="006E6D8D">
      <w:pPr>
        <w:tabs>
          <w:tab w:val="left" w:pos="0"/>
          <w:tab w:val="left" w:pos="426"/>
        </w:tabs>
        <w:spacing w:after="0" w:line="240" w:lineRule="auto"/>
        <w:rPr>
          <w:rFonts w:ascii="Times New Roman" w:eastAsia="Times New Roman" w:hAnsi="Times New Roman" w:cs="Times New Roman"/>
          <w:noProof/>
          <w:lang w:val="es-ES"/>
        </w:rPr>
      </w:pPr>
    </w:p>
    <w:p w14:paraId="56F34E70"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eastAsia="lt-LT"/>
        </w:rPr>
      </w:pPr>
      <w:r w:rsidRPr="008242A7">
        <w:rPr>
          <w:rFonts w:ascii="Times New Roman" w:eastAsia="Times New Roman" w:hAnsi="Times New Roman" w:cs="Times New Roman"/>
          <w:bCs/>
          <w:noProof/>
          <w:lang w:val="es-ES" w:eastAsia="lt-LT"/>
        </w:rPr>
        <w:t>Suaugusieji, pradėdami vartoti šį vaistą, taip pat turėtų atkreipti dėmesį į aukščiau išvardintus veiksnius. Nėščiosioms negalima vartoti šio vaisto paskutinių trijų nėštumo mėnesių laikotarpiu.</w:t>
      </w:r>
    </w:p>
    <w:p w14:paraId="4F1504AA" w14:textId="77777777" w:rsidR="006E6D8D" w:rsidRPr="008242A7" w:rsidRDefault="006E6D8D" w:rsidP="006E6D8D">
      <w:pPr>
        <w:tabs>
          <w:tab w:val="left" w:pos="0"/>
          <w:tab w:val="left" w:pos="426"/>
        </w:tabs>
        <w:spacing w:after="0" w:line="240" w:lineRule="auto"/>
        <w:rPr>
          <w:rFonts w:ascii="Times New Roman" w:eastAsia="Times New Roman" w:hAnsi="Times New Roman" w:cs="Times New Roman"/>
          <w:noProof/>
          <w:lang w:val="es-ES"/>
        </w:rPr>
      </w:pPr>
    </w:p>
    <w:p w14:paraId="7460CFC3" w14:textId="77777777" w:rsidR="006E6D8D" w:rsidRPr="008242A7" w:rsidRDefault="006E6D8D" w:rsidP="006E6D8D">
      <w:pPr>
        <w:keepNext/>
        <w:tabs>
          <w:tab w:val="left" w:pos="0"/>
          <w:tab w:val="left" w:pos="567"/>
        </w:tabs>
        <w:spacing w:after="0" w:line="260" w:lineRule="exact"/>
        <w:jc w:val="both"/>
        <w:outlineLvl w:val="3"/>
        <w:rPr>
          <w:rFonts w:ascii="Times New Roman" w:hAnsi="Times New Roman"/>
          <w:b/>
        </w:rPr>
      </w:pPr>
      <w:r w:rsidRPr="008242A7">
        <w:rPr>
          <w:rFonts w:ascii="Times New Roman" w:hAnsi="Times New Roman"/>
          <w:b/>
        </w:rPr>
        <w:t xml:space="preserve">Įspėjimai ir atsargumo priemonės </w:t>
      </w:r>
    </w:p>
    <w:p w14:paraId="410F5C28" w14:textId="211ACC7C" w:rsidR="006E6D8D" w:rsidRPr="008242A7" w:rsidRDefault="006E6D8D" w:rsidP="006E6D8D">
      <w:pPr>
        <w:numPr>
          <w:ilvl w:val="12"/>
          <w:numId w:val="0"/>
        </w:numPr>
        <w:tabs>
          <w:tab w:val="left" w:pos="0"/>
        </w:tabs>
        <w:spacing w:after="0" w:line="240" w:lineRule="auto"/>
        <w:ind w:right="-2"/>
        <w:rPr>
          <w:rFonts w:ascii="Times New Roman" w:hAnsi="Times New Roman"/>
        </w:rPr>
      </w:pPr>
      <w:r w:rsidRPr="008242A7">
        <w:rPr>
          <w:rFonts w:ascii="Times New Roman" w:hAnsi="Times New Roman"/>
        </w:rPr>
        <w:t xml:space="preserve">Pasitarkite su gydytoju arba vaistininku, prieš pradėdami vartoti ar duoti savo vaikui </w:t>
      </w:r>
      <w:proofErr w:type="spellStart"/>
      <w:r w:rsidR="00747C77">
        <w:rPr>
          <w:rFonts w:ascii="Times New Roman" w:hAnsi="Times New Roman"/>
        </w:rPr>
        <w:t>Nurofen</w:t>
      </w:r>
      <w:proofErr w:type="spellEnd"/>
      <w:r w:rsidR="00747C77">
        <w:rPr>
          <w:rFonts w:ascii="Times New Roman" w:hAnsi="Times New Roman"/>
        </w:rPr>
        <w:t xml:space="preserve"> Forte </w:t>
      </w:r>
      <w:proofErr w:type="spellStart"/>
      <w:r w:rsidR="00747C77">
        <w:rPr>
          <w:rFonts w:ascii="Times New Roman" w:hAnsi="Times New Roman"/>
        </w:rPr>
        <w:t>Orange</w:t>
      </w:r>
      <w:proofErr w:type="spellEnd"/>
      <w:r w:rsidRPr="008242A7">
        <w:rPr>
          <w:rFonts w:ascii="Times New Roman" w:hAnsi="Times New Roman"/>
        </w:rPr>
        <w:t>:</w:t>
      </w:r>
    </w:p>
    <w:p w14:paraId="7BAFC544" w14:textId="18AFFC29" w:rsidR="00504076" w:rsidRDefault="00504076" w:rsidP="006E6D8D">
      <w:pPr>
        <w:numPr>
          <w:ilvl w:val="0"/>
          <w:numId w:val="5"/>
        </w:numPr>
        <w:tabs>
          <w:tab w:val="left" w:pos="0"/>
        </w:tabs>
        <w:spacing w:after="0" w:line="220" w:lineRule="exact"/>
        <w:rPr>
          <w:rFonts w:ascii="Times New Roman" w:hAnsi="Times New Roman"/>
        </w:rPr>
      </w:pPr>
      <w:r w:rsidRPr="00504076">
        <w:rPr>
          <w:rFonts w:ascii="Times New Roman" w:hAnsi="Times New Roman"/>
        </w:rPr>
        <w:t>jeigu Jūsų vaikas serga infekcine liga – žr. poskyrį su antrašte „Infekcijos“ toliau;</w:t>
      </w:r>
    </w:p>
    <w:p w14:paraId="054F4F2A" w14:textId="1D41ADA8" w:rsidR="006E6D8D" w:rsidRPr="008242A7" w:rsidRDefault="006E6D8D" w:rsidP="006E6D8D">
      <w:pPr>
        <w:numPr>
          <w:ilvl w:val="0"/>
          <w:numId w:val="5"/>
        </w:numPr>
        <w:tabs>
          <w:tab w:val="left" w:pos="0"/>
        </w:tabs>
        <w:spacing w:after="0" w:line="220" w:lineRule="exact"/>
        <w:rPr>
          <w:rFonts w:ascii="Times New Roman" w:hAnsi="Times New Roman"/>
        </w:rPr>
      </w:pPr>
      <w:r w:rsidRPr="008242A7">
        <w:rPr>
          <w:rFonts w:ascii="Times New Roman" w:hAnsi="Times New Roman"/>
        </w:rPr>
        <w:t xml:space="preserve">jeigu yra įgimtas </w:t>
      </w:r>
      <w:proofErr w:type="spellStart"/>
      <w:r w:rsidRPr="008242A7">
        <w:rPr>
          <w:rFonts w:ascii="Times New Roman" w:hAnsi="Times New Roman"/>
        </w:rPr>
        <w:t>porfirino</w:t>
      </w:r>
      <w:proofErr w:type="spellEnd"/>
      <w:r w:rsidRPr="008242A7">
        <w:rPr>
          <w:rFonts w:ascii="Times New Roman" w:hAnsi="Times New Roman"/>
        </w:rPr>
        <w:t xml:space="preserve"> metabolizmo sutrikimas (pavyzdžiui, ūminė </w:t>
      </w:r>
      <w:proofErr w:type="spellStart"/>
      <w:r w:rsidRPr="008242A7">
        <w:rPr>
          <w:rFonts w:ascii="Times New Roman" w:hAnsi="Times New Roman"/>
        </w:rPr>
        <w:t>intermisinė</w:t>
      </w:r>
      <w:proofErr w:type="spellEnd"/>
      <w:r w:rsidRPr="008242A7">
        <w:rPr>
          <w:rFonts w:ascii="Times New Roman" w:hAnsi="Times New Roman"/>
        </w:rPr>
        <w:t xml:space="preserve"> </w:t>
      </w:r>
      <w:proofErr w:type="spellStart"/>
      <w:r w:rsidRPr="008242A7">
        <w:rPr>
          <w:rFonts w:ascii="Times New Roman" w:hAnsi="Times New Roman"/>
        </w:rPr>
        <w:t>porfirija</w:t>
      </w:r>
      <w:proofErr w:type="spellEnd"/>
      <w:r w:rsidRPr="008242A7">
        <w:rPr>
          <w:rFonts w:ascii="Times New Roman" w:hAnsi="Times New Roman"/>
        </w:rPr>
        <w:t>);</w:t>
      </w:r>
    </w:p>
    <w:p w14:paraId="4E9CAF8F" w14:textId="77777777" w:rsidR="006E6D8D" w:rsidRPr="008242A7" w:rsidRDefault="006E6D8D" w:rsidP="006E6D8D">
      <w:pPr>
        <w:numPr>
          <w:ilvl w:val="0"/>
          <w:numId w:val="5"/>
        </w:numPr>
        <w:tabs>
          <w:tab w:val="left" w:pos="0"/>
        </w:tabs>
        <w:spacing w:after="0" w:line="220" w:lineRule="exact"/>
        <w:rPr>
          <w:rFonts w:ascii="Times New Roman" w:hAnsi="Times New Roman"/>
        </w:rPr>
      </w:pPr>
      <w:r w:rsidRPr="008242A7">
        <w:rPr>
          <w:rFonts w:ascii="Times New Roman" w:hAnsi="Times New Roman"/>
        </w:rPr>
        <w:t>jeigu yra kraujo krešėjimo sutrikimų;</w:t>
      </w:r>
    </w:p>
    <w:p w14:paraId="6C07EEB8" w14:textId="77777777" w:rsidR="006E6D8D" w:rsidRPr="008242A7" w:rsidRDefault="006E6D8D" w:rsidP="006E6D8D">
      <w:pPr>
        <w:numPr>
          <w:ilvl w:val="0"/>
          <w:numId w:val="5"/>
        </w:numPr>
        <w:tabs>
          <w:tab w:val="left" w:pos="0"/>
          <w:tab w:val="left" w:pos="426"/>
        </w:tabs>
        <w:spacing w:after="0" w:line="240" w:lineRule="auto"/>
        <w:rPr>
          <w:rFonts w:ascii="Times New Roman" w:eastAsia="Times New Roman" w:hAnsi="Times New Roman" w:cs="Times New Roman"/>
          <w:noProof/>
          <w:lang w:val="es-ES"/>
        </w:rPr>
      </w:pPr>
      <w:r w:rsidRPr="008242A7">
        <w:rPr>
          <w:rFonts w:ascii="Times New Roman" w:eastAsia="Times New Roman" w:hAnsi="Times New Roman" w:cs="Times New Roman"/>
          <w:noProof/>
          <w:lang w:val="es-ES"/>
        </w:rPr>
        <w:t>jeigu yra tam tikra odos liga (sisteminė raudonoji vilkligė – SRV arba mišri jungiamojo audinio liga);</w:t>
      </w:r>
    </w:p>
    <w:p w14:paraId="075DE6A8" w14:textId="5B0C3D60" w:rsidR="006E6D8D" w:rsidRPr="008242A7" w:rsidRDefault="006E6D8D" w:rsidP="006E6D8D">
      <w:pPr>
        <w:numPr>
          <w:ilvl w:val="0"/>
          <w:numId w:val="5"/>
        </w:numPr>
        <w:tabs>
          <w:tab w:val="left" w:pos="0"/>
          <w:tab w:val="left" w:pos="426"/>
        </w:tabs>
        <w:spacing w:after="0" w:line="240" w:lineRule="auto"/>
        <w:rPr>
          <w:rFonts w:ascii="Times New Roman" w:eastAsia="Times New Roman" w:hAnsi="Times New Roman" w:cs="Times New Roman"/>
          <w:noProof/>
          <w:lang w:val="es-ES"/>
        </w:rPr>
      </w:pPr>
      <w:r w:rsidRPr="008242A7">
        <w:rPr>
          <w:rFonts w:ascii="Times New Roman" w:eastAsia="Times New Roman" w:hAnsi="Times New Roman" w:cs="Times New Roman"/>
          <w:noProof/>
          <w:lang w:val="es-ES"/>
        </w:rPr>
        <w:t>jeigu yra ar anksčiau buvo žarnų liga (opinis kolitas, Krono (</w:t>
      </w:r>
      <w:r w:rsidRPr="008242A7">
        <w:rPr>
          <w:rFonts w:ascii="Times New Roman" w:eastAsia="Times New Roman" w:hAnsi="Times New Roman" w:cs="Times New Roman"/>
          <w:i/>
          <w:noProof/>
          <w:lang w:val="es-ES"/>
        </w:rPr>
        <w:t>Crohn</w:t>
      </w:r>
      <w:r w:rsidRPr="008242A7">
        <w:rPr>
          <w:rFonts w:ascii="Times New Roman" w:eastAsia="Times New Roman" w:hAnsi="Times New Roman" w:cs="Times New Roman"/>
          <w:noProof/>
          <w:lang w:val="es-ES"/>
        </w:rPr>
        <w:t>) liga), kadangi šios ligos gali pablogėti</w:t>
      </w:r>
      <w:r w:rsidR="00504076">
        <w:rPr>
          <w:rFonts w:ascii="Times New Roman" w:eastAsia="Times New Roman" w:hAnsi="Times New Roman" w:cs="Times New Roman"/>
          <w:noProof/>
          <w:lang w:val="es-ES"/>
        </w:rPr>
        <w:t>;</w:t>
      </w:r>
    </w:p>
    <w:p w14:paraId="38667E64" w14:textId="77777777" w:rsidR="006E6D8D" w:rsidRPr="008242A7" w:rsidRDefault="006E6D8D" w:rsidP="006E6D8D">
      <w:pPr>
        <w:numPr>
          <w:ilvl w:val="0"/>
          <w:numId w:val="5"/>
        </w:numPr>
        <w:tabs>
          <w:tab w:val="left" w:pos="0"/>
          <w:tab w:val="left" w:pos="426"/>
        </w:tabs>
        <w:spacing w:after="0" w:line="240" w:lineRule="auto"/>
        <w:rPr>
          <w:rFonts w:ascii="Times New Roman" w:eastAsia="Times New Roman" w:hAnsi="Times New Roman" w:cs="Times New Roman"/>
          <w:noProof/>
          <w:lang w:val="es-ES"/>
        </w:rPr>
      </w:pPr>
      <w:r w:rsidRPr="008242A7">
        <w:rPr>
          <w:rFonts w:ascii="Times New Roman" w:eastAsia="Times New Roman" w:hAnsi="Times New Roman" w:cs="Times New Roman"/>
          <w:noProof/>
          <w:lang w:val="es-ES"/>
        </w:rPr>
        <w:t>jeigu anksčiau buvo arba šiuo metu yra padidėjęs kraujospūdis ir (arba) širdies nepakankamumas;</w:t>
      </w:r>
    </w:p>
    <w:p w14:paraId="4F0BA77B" w14:textId="77777777" w:rsidR="006E6D8D" w:rsidRPr="008242A7" w:rsidRDefault="006E6D8D" w:rsidP="006E6D8D">
      <w:pPr>
        <w:numPr>
          <w:ilvl w:val="0"/>
          <w:numId w:val="5"/>
        </w:numPr>
        <w:tabs>
          <w:tab w:val="left" w:pos="0"/>
          <w:tab w:val="left" w:pos="426"/>
        </w:tabs>
        <w:spacing w:after="0" w:line="240" w:lineRule="auto"/>
        <w:rPr>
          <w:rFonts w:ascii="Times New Roman" w:eastAsia="Times New Roman" w:hAnsi="Times New Roman" w:cs="Times New Roman"/>
          <w:noProof/>
          <w:lang w:val="es-ES"/>
        </w:rPr>
      </w:pPr>
      <w:r w:rsidRPr="008242A7">
        <w:rPr>
          <w:rFonts w:ascii="Times New Roman" w:eastAsia="Times New Roman" w:hAnsi="Times New Roman" w:cs="Times New Roman"/>
          <w:noProof/>
          <w:lang w:val="es-ES"/>
        </w:rPr>
        <w:t>jeigu pablogėjo inkstų funkcija;</w:t>
      </w:r>
    </w:p>
    <w:p w14:paraId="0D24FBC5" w14:textId="14F6B8CD" w:rsidR="006E6D8D" w:rsidRPr="008242A7" w:rsidRDefault="006E6D8D" w:rsidP="006E6D8D">
      <w:pPr>
        <w:numPr>
          <w:ilvl w:val="0"/>
          <w:numId w:val="5"/>
        </w:numPr>
        <w:tabs>
          <w:tab w:val="left" w:pos="0"/>
          <w:tab w:val="left" w:pos="426"/>
        </w:tabs>
        <w:spacing w:after="0" w:line="240" w:lineRule="auto"/>
        <w:rPr>
          <w:rFonts w:ascii="Times New Roman" w:eastAsia="Times New Roman" w:hAnsi="Times New Roman" w:cs="Times New Roman"/>
          <w:noProof/>
          <w:lang w:val="es-ES"/>
        </w:rPr>
      </w:pPr>
      <w:r w:rsidRPr="008242A7">
        <w:rPr>
          <w:rFonts w:ascii="Times New Roman" w:eastAsia="Times New Roman" w:hAnsi="Times New Roman" w:cs="Times New Roman"/>
          <w:noProof/>
          <w:lang w:val="es-ES"/>
        </w:rPr>
        <w:t xml:space="preserve">jeigu buvo arba yra kepenų sutrikimų. </w:t>
      </w:r>
      <w:r w:rsidR="00747C77">
        <w:rPr>
          <w:rFonts w:ascii="Times New Roman" w:eastAsia="Times New Roman" w:hAnsi="Times New Roman" w:cs="Times New Roman"/>
          <w:noProof/>
          <w:lang w:val="es-ES"/>
        </w:rPr>
        <w:t>Nurofen Forte Orange</w:t>
      </w:r>
      <w:r w:rsidRPr="008242A7">
        <w:rPr>
          <w:rFonts w:ascii="Times New Roman" w:eastAsia="Times New Roman" w:hAnsi="Times New Roman" w:cs="Times New Roman"/>
          <w:noProof/>
          <w:lang w:val="es-ES"/>
        </w:rPr>
        <w:t xml:space="preserve"> vartojant ilgai, reikia reguliariai tirti kepenų rodiklius, inkstų veiklą, taip pat kraujo dalelių skaičių;</w:t>
      </w:r>
    </w:p>
    <w:p w14:paraId="5EDB5F20" w14:textId="77777777" w:rsidR="006E6D8D" w:rsidRPr="008242A7" w:rsidRDefault="006E6D8D" w:rsidP="006E6D8D">
      <w:pPr>
        <w:numPr>
          <w:ilvl w:val="0"/>
          <w:numId w:val="5"/>
        </w:numPr>
        <w:tabs>
          <w:tab w:val="left" w:pos="0"/>
          <w:tab w:val="left" w:pos="426"/>
        </w:tabs>
        <w:spacing w:after="0" w:line="240" w:lineRule="auto"/>
        <w:rPr>
          <w:rFonts w:ascii="Times New Roman" w:eastAsia="Times New Roman" w:hAnsi="Times New Roman" w:cs="Times New Roman"/>
          <w:noProof/>
          <w:lang w:val="es-ES"/>
        </w:rPr>
      </w:pPr>
      <w:r w:rsidRPr="008242A7">
        <w:rPr>
          <w:rFonts w:ascii="Times New Roman" w:eastAsia="Times New Roman" w:hAnsi="Times New Roman" w:cs="Times New Roman"/>
          <w:noProof/>
          <w:lang w:val="es-ES"/>
        </w:rPr>
        <w:t xml:space="preserve">reikalingas įspėjimas kartu vartojant vaistus, galinčius padidinti išopėjimo ar kraujavimo pavojų, pavyzdžiui geriamieji kortikosteroidai (prednizolonas), </w:t>
      </w:r>
      <w:r w:rsidRPr="008242A7" w:rsidDel="000C0A01">
        <w:rPr>
          <w:rFonts w:ascii="Times New Roman" w:eastAsia="Times New Roman" w:hAnsi="Times New Roman" w:cs="Times New Roman"/>
          <w:noProof/>
          <w:lang w:val="es-ES"/>
        </w:rPr>
        <w:t xml:space="preserve"> </w:t>
      </w:r>
      <w:r w:rsidRPr="008242A7">
        <w:rPr>
          <w:rFonts w:ascii="Times New Roman" w:eastAsia="Times New Roman" w:hAnsi="Times New Roman" w:cs="Times New Roman"/>
          <w:noProof/>
          <w:lang w:val="es-ES"/>
        </w:rPr>
        <w:t>kraują skystinantys vaistai kaip varfarinas, selektyvieji serotonino reabsorbcijos inhibitoriai (vaistai depresijai gydyti) ar antitrombocitiniai vaistai kaip acetilsalicilo rūgštis;</w:t>
      </w:r>
    </w:p>
    <w:p w14:paraId="20DD2F0F" w14:textId="17D32078" w:rsidR="006E6D8D" w:rsidRPr="008242A7" w:rsidRDefault="006E6D8D" w:rsidP="006E6D8D">
      <w:pPr>
        <w:numPr>
          <w:ilvl w:val="0"/>
          <w:numId w:val="5"/>
        </w:numPr>
        <w:tabs>
          <w:tab w:val="left" w:pos="0"/>
          <w:tab w:val="left" w:pos="426"/>
        </w:tabs>
        <w:spacing w:after="0" w:line="240" w:lineRule="auto"/>
        <w:rPr>
          <w:rFonts w:ascii="Times New Roman" w:eastAsia="Times New Roman" w:hAnsi="Times New Roman" w:cs="Times New Roman"/>
          <w:noProof/>
          <w:lang w:val="es-ES"/>
        </w:rPr>
      </w:pPr>
      <w:r w:rsidRPr="008242A7">
        <w:rPr>
          <w:rFonts w:ascii="Times New Roman" w:eastAsia="Times New Roman" w:hAnsi="Times New Roman" w:cs="Times New Roman"/>
          <w:noProof/>
          <w:lang w:val="es-ES"/>
        </w:rPr>
        <w:t>jeigu vartojami kiti nesteroidiniai vaistai nuo uždegimo (NVNU) (įskaitant COX-2 inhibitorius, pavyzdžiui, celekoksibas ar etorikoksibas), reikia vengti vartoti kartu šiuos vaistus</w:t>
      </w:r>
      <w:r w:rsidR="00504076">
        <w:rPr>
          <w:rFonts w:ascii="Times New Roman" w:eastAsia="Times New Roman" w:hAnsi="Times New Roman" w:cs="Times New Roman"/>
          <w:noProof/>
          <w:lang w:val="es-ES"/>
        </w:rPr>
        <w:t>;</w:t>
      </w:r>
    </w:p>
    <w:p w14:paraId="60632385" w14:textId="77777777" w:rsidR="006E6D8D" w:rsidRPr="008242A7" w:rsidRDefault="006E6D8D" w:rsidP="006E6D8D">
      <w:pPr>
        <w:numPr>
          <w:ilvl w:val="0"/>
          <w:numId w:val="5"/>
        </w:numPr>
        <w:tabs>
          <w:tab w:val="left" w:pos="0"/>
          <w:tab w:val="left" w:pos="567"/>
          <w:tab w:val="left" w:pos="5040"/>
        </w:tabs>
        <w:spacing w:after="0" w:line="240" w:lineRule="auto"/>
        <w:contextualSpacing/>
        <w:jc w:val="both"/>
        <w:rPr>
          <w:rFonts w:ascii="Times New Roman" w:hAnsi="Times New Roman"/>
        </w:rPr>
      </w:pPr>
      <w:r w:rsidRPr="008242A7">
        <w:rPr>
          <w:rFonts w:ascii="Times New Roman" w:hAnsi="Times New Roman"/>
        </w:rPr>
        <w:t xml:space="preserve">  nepageidaujamas poveikis gali sumažėti, vartojant mažiausią veiksmingą vaisto dozę trumpiausią laiką, būtiną simptomų kontrolei;</w:t>
      </w:r>
    </w:p>
    <w:p w14:paraId="565693AF" w14:textId="77777777" w:rsidR="006E6D8D" w:rsidRPr="008242A7" w:rsidRDefault="006E6D8D" w:rsidP="006E6D8D">
      <w:pPr>
        <w:numPr>
          <w:ilvl w:val="0"/>
          <w:numId w:val="5"/>
        </w:numPr>
        <w:tabs>
          <w:tab w:val="left" w:pos="0"/>
          <w:tab w:val="left" w:pos="426"/>
        </w:tabs>
        <w:spacing w:after="0" w:line="240" w:lineRule="auto"/>
        <w:rPr>
          <w:rFonts w:ascii="Times New Roman" w:eastAsia="Times New Roman" w:hAnsi="Times New Roman" w:cs="Times New Roman"/>
          <w:noProof/>
          <w:lang w:val="es-ES"/>
        </w:rPr>
      </w:pPr>
      <w:r w:rsidRPr="008242A7">
        <w:rPr>
          <w:rFonts w:ascii="Times New Roman" w:eastAsia="Times New Roman" w:hAnsi="Times New Roman" w:cs="Times New Roman"/>
          <w:noProof/>
          <w:lang w:val="es-ES"/>
        </w:rPr>
        <w:t>paprastai nuolatinis vaistų nuo skausmo vartojimas gali sukelti rimtų inkstų pažeidimų. Ši rizika padidėja dėl fizinio aktyvumo, kuris gali sukelti didesnį elektrolitų ir vandens netekimą. Todėl reikėtų vengti per didelio fizinio aktyvumo;</w:t>
      </w:r>
    </w:p>
    <w:p w14:paraId="526C8FC4" w14:textId="77777777" w:rsidR="006E6D8D" w:rsidRPr="008242A7" w:rsidRDefault="006E6D8D" w:rsidP="006E6D8D">
      <w:pPr>
        <w:numPr>
          <w:ilvl w:val="0"/>
          <w:numId w:val="5"/>
        </w:numPr>
        <w:tabs>
          <w:tab w:val="left" w:pos="0"/>
          <w:tab w:val="left" w:pos="426"/>
        </w:tabs>
        <w:spacing w:after="0" w:line="240" w:lineRule="auto"/>
        <w:rPr>
          <w:rFonts w:ascii="Times New Roman" w:eastAsia="Times New Roman" w:hAnsi="Times New Roman" w:cs="Times New Roman"/>
          <w:noProof/>
          <w:lang w:val="es-ES"/>
        </w:rPr>
      </w:pPr>
      <w:r w:rsidRPr="008242A7">
        <w:rPr>
          <w:rFonts w:ascii="Times New Roman" w:eastAsia="Times New Roman" w:hAnsi="Times New Roman" w:cs="Times New Roman"/>
          <w:noProof/>
          <w:lang w:val="es-ES"/>
        </w:rPr>
        <w:t>ilgai vartojant bet kokius nuskausminamuosius galvos skausmui gydyti, galvos skausmas gali tik sustiprėti. Taip atsitikus ar esant bent mažiausiam įtarimui, būtina gydytojo konsultacija ir gydymo nutraukimas. Galvos skausmo, susijusio su ilgu vaistų vartojimu, diagnozė gali būti įtariama pacientams, kurie dažnai arba netgi kasdien patiria galvos skausmą,  nepaisant (ar dėl) vaistų nuo galvos skausmo vartojimo;</w:t>
      </w:r>
    </w:p>
    <w:p w14:paraId="29D44153" w14:textId="77777777" w:rsidR="006E6D8D" w:rsidRPr="008242A7" w:rsidRDefault="006E6D8D" w:rsidP="006E6D8D">
      <w:pPr>
        <w:numPr>
          <w:ilvl w:val="0"/>
          <w:numId w:val="5"/>
        </w:numPr>
        <w:tabs>
          <w:tab w:val="left" w:pos="0"/>
          <w:tab w:val="left" w:pos="426"/>
        </w:tabs>
        <w:spacing w:after="0" w:line="240" w:lineRule="auto"/>
        <w:rPr>
          <w:rFonts w:ascii="Times New Roman" w:eastAsia="Times New Roman" w:hAnsi="Times New Roman" w:cs="Times New Roman"/>
          <w:noProof/>
          <w:lang w:val="es-ES"/>
        </w:rPr>
      </w:pPr>
      <w:r w:rsidRPr="008242A7">
        <w:rPr>
          <w:rFonts w:ascii="Times New Roman" w:eastAsia="Times New Roman" w:hAnsi="Times New Roman" w:cs="Times New Roman"/>
          <w:noProof/>
          <w:lang w:val="es-ES"/>
        </w:rPr>
        <w:t>buvo pasireiškusi arba yra astma ar kitos alerginės reakcijos, dėl kurių gali pasireikšti dusulys;</w:t>
      </w:r>
    </w:p>
    <w:p w14:paraId="4EDACEF0" w14:textId="77777777" w:rsidR="006E6D8D" w:rsidRPr="008242A7" w:rsidRDefault="006E6D8D" w:rsidP="006E6D8D">
      <w:pPr>
        <w:numPr>
          <w:ilvl w:val="0"/>
          <w:numId w:val="5"/>
        </w:numPr>
        <w:tabs>
          <w:tab w:val="left" w:pos="0"/>
          <w:tab w:val="left" w:pos="426"/>
        </w:tabs>
        <w:spacing w:after="0" w:line="240" w:lineRule="auto"/>
        <w:rPr>
          <w:rFonts w:ascii="Times New Roman" w:eastAsia="Times New Roman" w:hAnsi="Times New Roman" w:cs="Times New Roman"/>
          <w:noProof/>
          <w:lang w:val="es-ES"/>
        </w:rPr>
      </w:pPr>
      <w:r w:rsidRPr="008242A7">
        <w:rPr>
          <w:rFonts w:ascii="Times New Roman" w:eastAsia="Times New Roman" w:hAnsi="Times New Roman" w:cs="Times New Roman"/>
          <w:noProof/>
          <w:lang w:val="es-ES"/>
        </w:rPr>
        <w:t>jeigu yra šienligė, nosies polipai arba lėtinių obstrukcinių kvėpavimo sutrikimų, nes dėl to padidėja alerginių reakcijų rizika. Jos gali pasireikšti kaip astmos priepuoliai (kitaip analgetinė astma), Kvinkės (</w:t>
      </w:r>
      <w:r w:rsidRPr="008242A7">
        <w:rPr>
          <w:rFonts w:ascii="Times New Roman" w:eastAsia="Times New Roman" w:hAnsi="Times New Roman" w:cs="Times New Roman"/>
          <w:i/>
          <w:noProof/>
          <w:lang w:val="es-ES"/>
        </w:rPr>
        <w:t>Quincke</w:t>
      </w:r>
      <w:r w:rsidRPr="008242A7">
        <w:rPr>
          <w:rFonts w:ascii="Times New Roman" w:eastAsia="Times New Roman" w:hAnsi="Times New Roman" w:cs="Times New Roman"/>
          <w:noProof/>
          <w:lang w:val="es-ES"/>
        </w:rPr>
        <w:t>)</w:t>
      </w:r>
      <w:r w:rsidRPr="008242A7">
        <w:rPr>
          <w:rFonts w:ascii="Times New Roman" w:eastAsia="Times New Roman" w:hAnsi="Times New Roman" w:cs="Times New Roman"/>
          <w:i/>
          <w:noProof/>
          <w:lang w:val="es-ES"/>
        </w:rPr>
        <w:t xml:space="preserve"> </w:t>
      </w:r>
      <w:r w:rsidRPr="008242A7">
        <w:rPr>
          <w:rFonts w:ascii="Times New Roman" w:eastAsia="Times New Roman" w:hAnsi="Times New Roman" w:cs="Times New Roman"/>
          <w:noProof/>
          <w:lang w:val="es-ES"/>
        </w:rPr>
        <w:t>edema ar dilgėlinė;</w:t>
      </w:r>
    </w:p>
    <w:p w14:paraId="6374A966" w14:textId="5298E179" w:rsidR="006E6D8D" w:rsidRPr="008242A7" w:rsidRDefault="006E6D8D" w:rsidP="006E6D8D">
      <w:pPr>
        <w:numPr>
          <w:ilvl w:val="0"/>
          <w:numId w:val="5"/>
        </w:numPr>
        <w:tabs>
          <w:tab w:val="left" w:pos="0"/>
          <w:tab w:val="left" w:pos="426"/>
        </w:tabs>
        <w:spacing w:after="0" w:line="240" w:lineRule="auto"/>
        <w:rPr>
          <w:rFonts w:ascii="Times New Roman" w:eastAsia="Times New Roman" w:hAnsi="Times New Roman" w:cs="Times New Roman"/>
          <w:noProof/>
          <w:lang w:val="es-ES"/>
        </w:rPr>
      </w:pPr>
      <w:r w:rsidRPr="008242A7">
        <w:rPr>
          <w:rFonts w:ascii="Times New Roman" w:eastAsia="Times New Roman" w:hAnsi="Times New Roman" w:cs="Times New Roman"/>
          <w:noProof/>
          <w:lang w:val="es-ES"/>
        </w:rPr>
        <w:t xml:space="preserve">sergant vėjaraupiais, rekomenduojama nevartoti </w:t>
      </w:r>
      <w:r w:rsidR="00747C77">
        <w:rPr>
          <w:rFonts w:ascii="Times New Roman" w:eastAsia="Times New Roman" w:hAnsi="Times New Roman" w:cs="Times New Roman"/>
          <w:noProof/>
          <w:lang w:val="es-ES"/>
        </w:rPr>
        <w:t>Nurofen Forte Orange</w:t>
      </w:r>
      <w:r w:rsidRPr="008242A7">
        <w:rPr>
          <w:rFonts w:ascii="Times New Roman" w:eastAsia="Times New Roman" w:hAnsi="Times New Roman" w:cs="Times New Roman"/>
          <w:noProof/>
          <w:lang w:val="es-ES"/>
        </w:rPr>
        <w:t xml:space="preserve"> geriamosios suspensijos;</w:t>
      </w:r>
    </w:p>
    <w:p w14:paraId="0D939D7A" w14:textId="77777777" w:rsidR="006E6D8D" w:rsidRPr="008242A7" w:rsidRDefault="006E6D8D" w:rsidP="006E6D8D">
      <w:pPr>
        <w:numPr>
          <w:ilvl w:val="0"/>
          <w:numId w:val="5"/>
        </w:numPr>
        <w:tabs>
          <w:tab w:val="left" w:pos="0"/>
          <w:tab w:val="left" w:pos="426"/>
        </w:tabs>
        <w:spacing w:after="0" w:line="240" w:lineRule="auto"/>
        <w:rPr>
          <w:rFonts w:ascii="Times New Roman" w:eastAsia="Times New Roman" w:hAnsi="Times New Roman" w:cs="Times New Roman"/>
          <w:noProof/>
          <w:lang w:val="es-ES"/>
        </w:rPr>
      </w:pPr>
      <w:r w:rsidRPr="008242A7">
        <w:rPr>
          <w:rFonts w:ascii="Times New Roman" w:eastAsia="Times New Roman" w:hAnsi="Times New Roman" w:cs="Times New Roman"/>
          <w:noProof/>
          <w:lang w:val="es-ES"/>
        </w:rPr>
        <w:t>jeigu patyrėte didelę chirurginę operaciją, nes medicininė priežiūra šiuo atveju yra būtina;</w:t>
      </w:r>
    </w:p>
    <w:p w14:paraId="3C1A290A" w14:textId="24B7328C" w:rsidR="001D533D" w:rsidRDefault="006E6D8D" w:rsidP="001D533D">
      <w:pPr>
        <w:tabs>
          <w:tab w:val="left" w:pos="0"/>
          <w:tab w:val="left" w:pos="426"/>
        </w:tabs>
        <w:spacing w:after="0" w:line="240" w:lineRule="auto"/>
        <w:ind w:left="720"/>
        <w:rPr>
          <w:rFonts w:ascii="Times New Roman" w:eastAsia="Times New Roman" w:hAnsi="Times New Roman" w:cs="Times New Roman"/>
          <w:noProof/>
          <w:lang w:val="es-ES"/>
        </w:rPr>
      </w:pPr>
      <w:r w:rsidRPr="008242A7">
        <w:rPr>
          <w:rFonts w:ascii="Times New Roman" w:eastAsia="Times New Roman" w:hAnsi="Times New Roman" w:cs="Times New Roman"/>
          <w:noProof/>
          <w:lang w:val="es-ES"/>
        </w:rPr>
        <w:t>jeigu praradote daug skysčių, kadangi gali padidėti inkstų sutrikimų rizika skysčius praradusiems pacientams;</w:t>
      </w:r>
    </w:p>
    <w:p w14:paraId="4768421F" w14:textId="77777777" w:rsidR="00504076" w:rsidRPr="005C5EE4" w:rsidRDefault="00504076" w:rsidP="00504076">
      <w:pPr>
        <w:tabs>
          <w:tab w:val="left" w:pos="0"/>
          <w:tab w:val="left" w:pos="426"/>
        </w:tabs>
        <w:spacing w:after="0" w:line="240" w:lineRule="auto"/>
        <w:rPr>
          <w:rFonts w:ascii="Times New Roman" w:eastAsia="Times New Roman" w:hAnsi="Times New Roman" w:cs="Times New Roman"/>
          <w:i/>
          <w:iCs/>
          <w:noProof/>
          <w:lang w:val="es-ES"/>
        </w:rPr>
      </w:pPr>
      <w:r w:rsidRPr="005C5EE4">
        <w:rPr>
          <w:rFonts w:ascii="Times New Roman" w:eastAsia="Times New Roman" w:hAnsi="Times New Roman" w:cs="Times New Roman"/>
          <w:i/>
          <w:iCs/>
          <w:noProof/>
          <w:lang w:val="es-ES"/>
        </w:rPr>
        <w:t xml:space="preserve">Infekcijos </w:t>
      </w:r>
    </w:p>
    <w:p w14:paraId="0802D5EA" w14:textId="05BD707D" w:rsidR="00504076" w:rsidRPr="005C5EE4" w:rsidRDefault="00504076" w:rsidP="00504076">
      <w:pPr>
        <w:tabs>
          <w:tab w:val="left" w:pos="0"/>
          <w:tab w:val="left" w:pos="426"/>
        </w:tabs>
        <w:spacing w:after="0" w:line="240" w:lineRule="auto"/>
        <w:rPr>
          <w:rFonts w:ascii="Times New Roman" w:eastAsia="Times New Roman" w:hAnsi="Times New Roman" w:cs="Times New Roman"/>
          <w:noProof/>
          <w:lang w:val="es-ES"/>
        </w:rPr>
      </w:pPr>
      <w:r w:rsidRPr="00504076">
        <w:rPr>
          <w:rFonts w:ascii="Times New Roman" w:eastAsia="Times New Roman" w:hAnsi="Times New Roman" w:cs="Times New Roman"/>
          <w:noProof/>
          <w:lang w:val="es-ES"/>
        </w:rPr>
        <w:t>Nurofen Forte Orange gali paslėpti tokius infekcijų požymius kaip karščiavimas ir skausmas. Todėl gali būti, kad vartojant Nurofen Forte Orange,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60B264B5" w14:textId="77777777" w:rsidR="00504076" w:rsidRDefault="00504076" w:rsidP="001D533D">
      <w:pPr>
        <w:tabs>
          <w:tab w:val="left" w:pos="0"/>
          <w:tab w:val="left" w:pos="426"/>
        </w:tabs>
        <w:spacing w:after="0" w:line="240" w:lineRule="auto"/>
        <w:rPr>
          <w:rFonts w:ascii="Times New Roman" w:eastAsia="Times New Roman" w:hAnsi="Times New Roman" w:cs="Times New Roman"/>
          <w:i/>
          <w:iCs/>
          <w:noProof/>
          <w:lang w:val="es-ES"/>
        </w:rPr>
      </w:pPr>
    </w:p>
    <w:p w14:paraId="18B11C1A" w14:textId="6FD5307F" w:rsidR="001D533D" w:rsidRPr="001D533D" w:rsidRDefault="001D533D" w:rsidP="001D533D">
      <w:pPr>
        <w:tabs>
          <w:tab w:val="left" w:pos="0"/>
          <w:tab w:val="left" w:pos="426"/>
        </w:tabs>
        <w:spacing w:after="0" w:line="240" w:lineRule="auto"/>
        <w:rPr>
          <w:rFonts w:ascii="Times New Roman" w:eastAsia="Times New Roman" w:hAnsi="Times New Roman" w:cs="Times New Roman"/>
          <w:i/>
          <w:iCs/>
          <w:noProof/>
          <w:lang w:val="es-ES"/>
        </w:rPr>
      </w:pPr>
      <w:r w:rsidRPr="001D533D">
        <w:rPr>
          <w:rFonts w:ascii="Times New Roman" w:eastAsia="Times New Roman" w:hAnsi="Times New Roman" w:cs="Times New Roman"/>
          <w:i/>
          <w:iCs/>
          <w:noProof/>
          <w:lang w:val="es-ES"/>
        </w:rPr>
        <w:t xml:space="preserve">Odos reakcijos </w:t>
      </w:r>
    </w:p>
    <w:p w14:paraId="6B528B84" w14:textId="71C1498A" w:rsidR="001D533D" w:rsidRDefault="001D533D" w:rsidP="001D533D">
      <w:pPr>
        <w:tabs>
          <w:tab w:val="left" w:pos="0"/>
          <w:tab w:val="left" w:pos="426"/>
        </w:tabs>
        <w:spacing w:after="0" w:line="240" w:lineRule="auto"/>
        <w:rPr>
          <w:rFonts w:ascii="Times New Roman" w:eastAsia="Times New Roman" w:hAnsi="Times New Roman" w:cs="Times New Roman"/>
          <w:noProof/>
          <w:lang w:val="es-ES"/>
        </w:rPr>
      </w:pPr>
      <w:r w:rsidRPr="001D533D">
        <w:rPr>
          <w:rFonts w:ascii="Times New Roman" w:eastAsia="Times New Roman" w:hAnsi="Times New Roman" w:cs="Times New Roman"/>
          <w:noProof/>
          <w:lang w:val="es-ES"/>
        </w:rPr>
        <w:lastRenderedPageBreak/>
        <w:t>Vartojant Nurofen Forte Orange buvo pranešta apie sunkias odos reakcijas. Jei jums pasireikštų odos išbėrimas, gleivinių pažeidimas, pūslės ar kitų alergijos požymių, Nurofen Forte Orange vartojimą nutraukite ir nedelsdami kreipkitės medicininės pagalbos, nes tai gali būti pirmieji labai sunkios odos reakcijos požymiai. Žr. 4 skyrių.</w:t>
      </w:r>
    </w:p>
    <w:p w14:paraId="1F2F204E" w14:textId="77777777" w:rsidR="001D533D" w:rsidRPr="008242A7" w:rsidRDefault="001D533D" w:rsidP="001D533D">
      <w:pPr>
        <w:tabs>
          <w:tab w:val="left" w:pos="0"/>
          <w:tab w:val="left" w:pos="426"/>
        </w:tabs>
        <w:spacing w:after="0" w:line="240" w:lineRule="auto"/>
        <w:rPr>
          <w:rFonts w:ascii="Times New Roman" w:eastAsia="Times New Roman" w:hAnsi="Times New Roman" w:cs="Times New Roman"/>
          <w:noProof/>
          <w:lang w:val="es-ES"/>
        </w:rPr>
      </w:pPr>
    </w:p>
    <w:p w14:paraId="4FD3058B" w14:textId="29A58FD0" w:rsidR="006E6D8D" w:rsidRPr="008242A7" w:rsidRDefault="006E6D8D" w:rsidP="006E6D8D">
      <w:pPr>
        <w:tabs>
          <w:tab w:val="left" w:pos="0"/>
          <w:tab w:val="left" w:pos="567"/>
        </w:tabs>
        <w:spacing w:after="0" w:line="240" w:lineRule="auto"/>
        <w:rPr>
          <w:rFonts w:ascii="Times New Roman" w:hAnsi="Times New Roman"/>
        </w:rPr>
      </w:pPr>
      <w:r w:rsidRPr="008242A7">
        <w:rPr>
          <w:rFonts w:ascii="Times New Roman" w:hAnsi="Times New Roman"/>
        </w:rPr>
        <w:t>Virškinimo trakto kraujavimas, išopėjimas ar prakiurimas, kurie gali būti mirtini, yra registruojami bet kuriuo gydymo metu vartojant visus NVNU su ar be įspėjamųjų simptomų ar su praeityje buvusiais sunkiais virškinimo trakto sutrikimais. Jeigu atsiranda virškinimo trakto kraujavimas ar išopėjimas, gydymas turi būti nutraukiamas nedelsiant. Didinant NVNU dozę, pacientams, kuriems praeityje buvo opa, ypač komplikuota kraujavimu arba prakiurimu (žr. 2 skyriaus poskyrį „</w:t>
      </w:r>
      <w:proofErr w:type="spellStart"/>
      <w:r w:rsidR="00747C77">
        <w:rPr>
          <w:rFonts w:ascii="Times New Roman" w:hAnsi="Times New Roman"/>
        </w:rPr>
        <w:t>Nurofen</w:t>
      </w:r>
      <w:proofErr w:type="spellEnd"/>
      <w:r w:rsidR="00747C77">
        <w:rPr>
          <w:rFonts w:ascii="Times New Roman" w:hAnsi="Times New Roman"/>
        </w:rPr>
        <w:t xml:space="preserve"> Forte </w:t>
      </w:r>
      <w:proofErr w:type="spellStart"/>
      <w:r w:rsidR="00747C77">
        <w:rPr>
          <w:rFonts w:ascii="Times New Roman" w:hAnsi="Times New Roman"/>
        </w:rPr>
        <w:t>Orange</w:t>
      </w:r>
      <w:proofErr w:type="spellEnd"/>
      <w:r w:rsidRPr="008242A7">
        <w:rPr>
          <w:rFonts w:ascii="Times New Roman" w:hAnsi="Times New Roman"/>
        </w:rPr>
        <w:t xml:space="preserve"> geriamosios suspensijos duoti kūdikiams arba vaikams negalima“), o taip pat senyviems žmonėms, kraujavimo iš virškinimo trakto, virškinimo trakto išopėjimo ar prakiurimo rizika didesnė. Tokiems pacientams gydymą reikia pradėti mažiausia vaisto doze. Šiems pacientams, taip pat pacientams, kuriems reikia vartoti mažą </w:t>
      </w:r>
      <w:proofErr w:type="spellStart"/>
      <w:r w:rsidRPr="008242A7">
        <w:rPr>
          <w:rFonts w:ascii="Times New Roman" w:hAnsi="Times New Roman"/>
        </w:rPr>
        <w:t>acetilsalicilo</w:t>
      </w:r>
      <w:proofErr w:type="spellEnd"/>
      <w:r w:rsidRPr="008242A7">
        <w:rPr>
          <w:rFonts w:ascii="Times New Roman" w:hAnsi="Times New Roman"/>
        </w:rPr>
        <w:t xml:space="preserve"> rūgšties dozę arba kitų padidėjusią riziką virškinimo traktui galinčių kelti vaistų, kartu reikėtų apsvarstyti vartoti virškinimo traktą apsaugančių vaistų (pvz., </w:t>
      </w:r>
      <w:proofErr w:type="spellStart"/>
      <w:r w:rsidRPr="008242A7">
        <w:rPr>
          <w:rFonts w:ascii="Times New Roman" w:hAnsi="Times New Roman"/>
        </w:rPr>
        <w:t>mizoprostolio</w:t>
      </w:r>
      <w:proofErr w:type="spellEnd"/>
      <w:r w:rsidRPr="008242A7">
        <w:rPr>
          <w:rFonts w:ascii="Times New Roman" w:hAnsi="Times New Roman"/>
        </w:rPr>
        <w:t xml:space="preserve"> arba protonų siurblio inhibitorių).</w:t>
      </w:r>
    </w:p>
    <w:p w14:paraId="6D888DCB" w14:textId="77777777" w:rsidR="006E6D8D" w:rsidRPr="008242A7" w:rsidRDefault="006E6D8D" w:rsidP="006E6D8D">
      <w:pPr>
        <w:tabs>
          <w:tab w:val="left" w:pos="0"/>
          <w:tab w:val="left" w:pos="567"/>
        </w:tabs>
        <w:spacing w:after="0" w:line="240" w:lineRule="auto"/>
        <w:rPr>
          <w:rFonts w:ascii="Times New Roman" w:hAnsi="Times New Roman"/>
        </w:rPr>
      </w:pPr>
    </w:p>
    <w:p w14:paraId="2AB49EF5" w14:textId="77777777" w:rsidR="006E6D8D" w:rsidRPr="008242A7" w:rsidRDefault="006E6D8D" w:rsidP="006E6D8D">
      <w:pPr>
        <w:tabs>
          <w:tab w:val="left" w:pos="0"/>
          <w:tab w:val="left" w:pos="567"/>
        </w:tabs>
        <w:spacing w:after="0" w:line="240" w:lineRule="auto"/>
        <w:rPr>
          <w:rFonts w:ascii="Times New Roman" w:eastAsia="Times New Roman" w:hAnsi="Times New Roman" w:cs="Times New Roman"/>
          <w:noProof/>
          <w:lang w:val="es-ES"/>
        </w:rPr>
      </w:pPr>
      <w:r w:rsidRPr="008242A7">
        <w:rPr>
          <w:rFonts w:ascii="Times New Roman" w:eastAsia="Times New Roman" w:hAnsi="Times New Roman" w:cs="Times New Roman"/>
          <w:noProof/>
          <w:lang w:val="es-ES"/>
        </w:rPr>
        <w:t>Vaistai nuo uždegimo ir (arba) nuo skausmo, kaip ibuprofenas, ypač vartojant didelėmis dozėmis, gali būti susiję su nedideliu širdies priepuolio ar insulto pavojaus padidėjimu. Neviršykite rekomenduotos dozės ar gydymo laiko.</w:t>
      </w:r>
    </w:p>
    <w:p w14:paraId="6E42DA5E" w14:textId="77777777" w:rsidR="006E6D8D" w:rsidRPr="008242A7" w:rsidRDefault="006E6D8D" w:rsidP="006E6D8D">
      <w:pPr>
        <w:tabs>
          <w:tab w:val="left" w:pos="0"/>
          <w:tab w:val="left" w:pos="567"/>
        </w:tabs>
        <w:spacing w:after="0" w:line="240" w:lineRule="auto"/>
        <w:rPr>
          <w:rFonts w:ascii="Times New Roman" w:eastAsia="Times New Roman" w:hAnsi="Times New Roman" w:cs="Times New Roman"/>
          <w:noProof/>
          <w:lang w:val="es-ES"/>
        </w:rPr>
      </w:pPr>
    </w:p>
    <w:p w14:paraId="15C03F4A" w14:textId="1E54BC87" w:rsidR="006E6D8D" w:rsidRPr="008242A7" w:rsidRDefault="006E6D8D" w:rsidP="006E6D8D">
      <w:pPr>
        <w:tabs>
          <w:tab w:val="left" w:pos="0"/>
          <w:tab w:val="left" w:pos="567"/>
        </w:tabs>
        <w:spacing w:after="0" w:line="240" w:lineRule="auto"/>
        <w:rPr>
          <w:rFonts w:ascii="Times New Roman" w:eastAsia="Times New Roman" w:hAnsi="Times New Roman" w:cs="Times New Roman"/>
          <w:noProof/>
          <w:lang w:val="es-ES"/>
        </w:rPr>
      </w:pPr>
      <w:r w:rsidRPr="008242A7">
        <w:rPr>
          <w:rFonts w:ascii="Times New Roman" w:eastAsia="Times New Roman" w:hAnsi="Times New Roman" w:cs="Times New Roman"/>
          <w:noProof/>
          <w:lang w:val="es-ES"/>
        </w:rPr>
        <w:t xml:space="preserve">Prieš pradedant vartoti </w:t>
      </w:r>
      <w:r w:rsidR="00747C77">
        <w:rPr>
          <w:rFonts w:ascii="Times New Roman" w:eastAsia="Times New Roman" w:hAnsi="Times New Roman" w:cs="Times New Roman"/>
          <w:noProof/>
          <w:lang w:val="es-ES"/>
        </w:rPr>
        <w:t>Nurofen Forte Orange</w:t>
      </w:r>
      <w:r w:rsidRPr="008242A7">
        <w:rPr>
          <w:rFonts w:ascii="Times New Roman" w:eastAsia="Times New Roman" w:hAnsi="Times New Roman" w:cs="Times New Roman"/>
          <w:noProof/>
          <w:lang w:val="es-ES"/>
        </w:rPr>
        <w:t>, aptarkite gydymą su savo gydytoju arba vaistininku:</w:t>
      </w:r>
    </w:p>
    <w:p w14:paraId="0B48A62B" w14:textId="516018C1" w:rsidR="006E6D8D" w:rsidRPr="001D533D" w:rsidRDefault="006E6D8D" w:rsidP="001D533D">
      <w:pPr>
        <w:pStyle w:val="Sraopastraipa"/>
        <w:numPr>
          <w:ilvl w:val="0"/>
          <w:numId w:val="5"/>
        </w:numPr>
        <w:tabs>
          <w:tab w:val="left" w:pos="0"/>
          <w:tab w:val="left" w:pos="567"/>
        </w:tabs>
        <w:spacing w:after="0" w:line="240" w:lineRule="auto"/>
        <w:rPr>
          <w:rFonts w:ascii="Times New Roman" w:hAnsi="Times New Roman"/>
        </w:rPr>
      </w:pPr>
      <w:r w:rsidRPr="001D533D">
        <w:rPr>
          <w:rFonts w:ascii="Times New Roman" w:eastAsia="Times New Roman" w:hAnsi="Times New Roman" w:cs="Times New Roman"/>
          <w:noProof/>
          <w:lang w:val="es-ES"/>
        </w:rPr>
        <w:t xml:space="preserve">jeigu turite širdies sutrikimų, įskaitant širdies nepakankamumą, anginą (krūtinės skausmas), arba jeigu praeityje Jus yra ištikęs širdies priepuolis, atlikta šuntavimo chirurginė operacija, pasireiškusi periferinių kraujagyslių liga (prasta kraujotaka kojose ar pėdose dėl susiaurėjusių ar užsikimšusių arterijų) ar bet kokio pobūdžio insultas (įskaitant “mini insultą” ar praeinantį išeminį priepuolį </w:t>
      </w:r>
      <w:r w:rsidRPr="001D533D">
        <w:rPr>
          <w:rFonts w:ascii="Times New Roman" w:hAnsi="Times New Roman"/>
        </w:rPr>
        <w:t>„</w:t>
      </w:r>
      <w:proofErr w:type="gramStart"/>
      <w:r w:rsidRPr="001D533D">
        <w:rPr>
          <w:rFonts w:ascii="Times New Roman" w:eastAsia="Times New Roman" w:hAnsi="Times New Roman" w:cs="Times New Roman"/>
          <w:noProof/>
          <w:lang w:val="es-ES"/>
        </w:rPr>
        <w:t>PIP</w:t>
      </w:r>
      <w:r w:rsidRPr="001D533D">
        <w:rPr>
          <w:rFonts w:ascii="Times New Roman" w:hAnsi="Times New Roman"/>
        </w:rPr>
        <w:t>“</w:t>
      </w:r>
      <w:proofErr w:type="gramEnd"/>
      <w:r w:rsidRPr="001D533D">
        <w:rPr>
          <w:rFonts w:ascii="Times New Roman" w:hAnsi="Times New Roman"/>
        </w:rPr>
        <w:t>).</w:t>
      </w:r>
    </w:p>
    <w:p w14:paraId="7D1B8081" w14:textId="15D15816" w:rsidR="006E6D8D" w:rsidRPr="001D533D" w:rsidRDefault="006E6D8D" w:rsidP="001D533D">
      <w:pPr>
        <w:pStyle w:val="Sraopastraipa"/>
        <w:numPr>
          <w:ilvl w:val="0"/>
          <w:numId w:val="5"/>
        </w:numPr>
        <w:tabs>
          <w:tab w:val="left" w:pos="0"/>
          <w:tab w:val="left" w:pos="567"/>
        </w:tabs>
        <w:spacing w:after="0" w:line="240" w:lineRule="auto"/>
        <w:rPr>
          <w:rFonts w:ascii="Times New Roman" w:eastAsia="Times New Roman" w:hAnsi="Times New Roman" w:cs="Times New Roman"/>
          <w:noProof/>
          <w:lang w:val="es-ES"/>
        </w:rPr>
      </w:pPr>
      <w:r w:rsidRPr="001D533D">
        <w:rPr>
          <w:rFonts w:ascii="Times New Roman" w:hAnsi="Times New Roman"/>
        </w:rPr>
        <w:t xml:space="preserve">jeigu </w:t>
      </w:r>
      <w:r w:rsidRPr="001D533D">
        <w:rPr>
          <w:rFonts w:ascii="Times New Roman" w:eastAsia="Times New Roman" w:hAnsi="Times New Roman" w:cs="Times New Roman"/>
          <w:noProof/>
          <w:lang w:val="es-ES"/>
        </w:rPr>
        <w:t>kraujospūdis yra padidėjęs, sergate cukriniu diabetu, turite daug cholesterolio, šeimoje yra širdies ligų ar insulto atvejų arba rūkote.</w:t>
      </w:r>
    </w:p>
    <w:p w14:paraId="231DE09B" w14:textId="77777777" w:rsidR="006E6D8D" w:rsidRPr="008242A7" w:rsidRDefault="006E6D8D" w:rsidP="006E6D8D">
      <w:pPr>
        <w:tabs>
          <w:tab w:val="left" w:pos="0"/>
          <w:tab w:val="left" w:pos="567"/>
        </w:tabs>
        <w:spacing w:after="0" w:line="240" w:lineRule="auto"/>
        <w:rPr>
          <w:rFonts w:ascii="Times New Roman" w:hAnsi="Times New Roman"/>
        </w:rPr>
      </w:pPr>
    </w:p>
    <w:p w14:paraId="4C3E6B02" w14:textId="7F2BB60D" w:rsidR="006E6D8D" w:rsidRPr="008242A7" w:rsidRDefault="006E6D8D" w:rsidP="006E6D8D">
      <w:pPr>
        <w:tabs>
          <w:tab w:val="left" w:pos="0"/>
          <w:tab w:val="left" w:pos="567"/>
        </w:tabs>
        <w:spacing w:after="0" w:line="240" w:lineRule="auto"/>
        <w:rPr>
          <w:rFonts w:ascii="Times New Roman" w:hAnsi="Times New Roman"/>
        </w:rPr>
      </w:pPr>
      <w:r w:rsidRPr="008242A7">
        <w:rPr>
          <w:rFonts w:ascii="Times New Roman" w:hAnsi="Times New Roman"/>
        </w:rPr>
        <w:t xml:space="preserve">Pasikonsultuokite su gydytoju, prieš pradėdami vartoti </w:t>
      </w:r>
      <w:proofErr w:type="spellStart"/>
      <w:r w:rsidR="00747C77">
        <w:rPr>
          <w:rFonts w:ascii="Times New Roman" w:hAnsi="Times New Roman"/>
        </w:rPr>
        <w:t>Nurofen</w:t>
      </w:r>
      <w:proofErr w:type="spellEnd"/>
      <w:r w:rsidR="00747C77">
        <w:rPr>
          <w:rFonts w:ascii="Times New Roman" w:hAnsi="Times New Roman"/>
        </w:rPr>
        <w:t xml:space="preserve"> Forte </w:t>
      </w:r>
      <w:proofErr w:type="spellStart"/>
      <w:r w:rsidR="00747C77">
        <w:rPr>
          <w:rFonts w:ascii="Times New Roman" w:hAnsi="Times New Roman"/>
        </w:rPr>
        <w:t>Orange</w:t>
      </w:r>
      <w:proofErr w:type="spellEnd"/>
      <w:r w:rsidRPr="008242A7">
        <w:rPr>
          <w:rFonts w:ascii="Times New Roman" w:hAnsi="Times New Roman"/>
        </w:rPr>
        <w:t xml:space="preserve"> geriamąją suspensiją, jeigu Jūsų vaikas patyrė aukščiau išvardintų būklių.</w:t>
      </w:r>
    </w:p>
    <w:p w14:paraId="119BF742"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2769560D" w14:textId="77777777" w:rsidR="006E6D8D" w:rsidRPr="008242A7" w:rsidRDefault="006E6D8D" w:rsidP="006E6D8D">
      <w:pPr>
        <w:tabs>
          <w:tab w:val="left" w:pos="0"/>
          <w:tab w:val="left" w:pos="567"/>
        </w:tabs>
        <w:spacing w:after="0" w:line="240" w:lineRule="auto"/>
        <w:rPr>
          <w:rFonts w:ascii="Times New Roman" w:hAnsi="Times New Roman"/>
          <w:u w:val="single"/>
        </w:rPr>
      </w:pPr>
      <w:r w:rsidRPr="008242A7">
        <w:rPr>
          <w:rFonts w:ascii="Times New Roman" w:hAnsi="Times New Roman"/>
          <w:u w:val="single"/>
        </w:rPr>
        <w:t>Senyvi pacientai</w:t>
      </w:r>
    </w:p>
    <w:p w14:paraId="0F16F79C" w14:textId="77777777" w:rsidR="006E6D8D" w:rsidRPr="008242A7" w:rsidRDefault="006E6D8D" w:rsidP="006E6D8D">
      <w:pPr>
        <w:tabs>
          <w:tab w:val="left" w:pos="0"/>
          <w:tab w:val="left" w:pos="567"/>
        </w:tabs>
        <w:spacing w:after="0" w:line="240" w:lineRule="auto"/>
        <w:rPr>
          <w:rFonts w:ascii="Times New Roman" w:hAnsi="Times New Roman"/>
        </w:rPr>
      </w:pPr>
    </w:p>
    <w:p w14:paraId="7F25C8B3" w14:textId="231AFABB"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 xml:space="preserve">Senyviems pacientams yra didesnė nepageidaujamų poveikių (ypač susijusių su skrandžiu ir žarnynu) rizika. </w:t>
      </w:r>
    </w:p>
    <w:p w14:paraId="67918199"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5425AD1D"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Pacientai, kuriems anksčiau yra pasireiškęs toksinis poveikis virškinimo traktui, ypač senyvi asmenys, turi pranešti gydytojui apie bet kuriuos neįprastus virškinimo sutrikimus (ypač kraujavimo iš virškinimo trakto atvejus), ypatingai pasireiškiančius gydymo pradžioje.</w:t>
      </w:r>
    </w:p>
    <w:p w14:paraId="446F05E8"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72425CFC" w14:textId="0EFDF413" w:rsidR="006E6D8D" w:rsidRPr="008242A7" w:rsidRDefault="006E6D8D" w:rsidP="006E6D8D">
      <w:pPr>
        <w:tabs>
          <w:tab w:val="left" w:pos="0"/>
        </w:tabs>
        <w:spacing w:after="0" w:line="220" w:lineRule="exact"/>
        <w:rPr>
          <w:rFonts w:ascii="Times New Roman" w:hAnsi="Times New Roman"/>
          <w:b/>
        </w:rPr>
      </w:pPr>
      <w:r w:rsidRPr="008242A7">
        <w:rPr>
          <w:rFonts w:ascii="Times New Roman" w:hAnsi="Times New Roman"/>
          <w:b/>
        </w:rPr>
        <w:t xml:space="preserve">Kiti vaistai ir </w:t>
      </w:r>
      <w:proofErr w:type="spellStart"/>
      <w:r w:rsidR="00747C77">
        <w:rPr>
          <w:rFonts w:ascii="Times New Roman" w:hAnsi="Times New Roman"/>
          <w:b/>
        </w:rPr>
        <w:t>Nurofen</w:t>
      </w:r>
      <w:proofErr w:type="spellEnd"/>
      <w:r w:rsidR="00747C77">
        <w:rPr>
          <w:rFonts w:ascii="Times New Roman" w:hAnsi="Times New Roman"/>
          <w:b/>
        </w:rPr>
        <w:t xml:space="preserve"> Forte </w:t>
      </w:r>
      <w:proofErr w:type="spellStart"/>
      <w:r w:rsidR="00747C77">
        <w:rPr>
          <w:rFonts w:ascii="Times New Roman" w:hAnsi="Times New Roman"/>
          <w:b/>
        </w:rPr>
        <w:t>Orange</w:t>
      </w:r>
      <w:proofErr w:type="spellEnd"/>
    </w:p>
    <w:p w14:paraId="76F6293A"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Jeigu Jūsų vaikas arba Jūs vartojate ar neseniai vartojote kitų vaistų arba dėl to nesate tikri, apie tai pasakykite gydytojui arba vaistininkui.</w:t>
      </w:r>
    </w:p>
    <w:p w14:paraId="5C9895AC"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64B2CE36" w14:textId="0CFDABD2" w:rsidR="006E6D8D" w:rsidRPr="008242A7" w:rsidRDefault="00747C77" w:rsidP="006E6D8D">
      <w:pPr>
        <w:tabs>
          <w:tab w:val="left" w:pos="0"/>
        </w:tabs>
        <w:spacing w:after="0" w:line="240" w:lineRule="auto"/>
        <w:rPr>
          <w:rFonts w:ascii="Times New Roman" w:eastAsia="Times New Roman" w:hAnsi="Times New Roman" w:cs="Times New Roman"/>
          <w:bCs/>
          <w:noProof/>
          <w:lang w:val="es-ES"/>
        </w:rPr>
      </w:pPr>
      <w:r>
        <w:rPr>
          <w:rFonts w:ascii="Times New Roman" w:eastAsia="Times New Roman" w:hAnsi="Times New Roman" w:cs="Times New Roman"/>
          <w:bCs/>
          <w:noProof/>
          <w:lang w:val="es-ES"/>
        </w:rPr>
        <w:t>Nurofen Forte Orange</w:t>
      </w:r>
      <w:r w:rsidR="006E6D8D" w:rsidRPr="008242A7">
        <w:rPr>
          <w:rFonts w:ascii="Times New Roman" w:eastAsia="Times New Roman" w:hAnsi="Times New Roman" w:cs="Times New Roman"/>
          <w:bCs/>
          <w:noProof/>
          <w:lang w:val="es-ES"/>
        </w:rPr>
        <w:t xml:space="preserve"> gali turėti įtakos kai kuriems vaistams arba gali būti jų veikiamas. Pavyzdžiui:</w:t>
      </w:r>
    </w:p>
    <w:p w14:paraId="3A9DC895" w14:textId="77777777" w:rsidR="006E6D8D" w:rsidRPr="008242A7" w:rsidRDefault="006E6D8D" w:rsidP="006E6D8D">
      <w:pPr>
        <w:numPr>
          <w:ilvl w:val="0"/>
          <w:numId w:val="12"/>
        </w:numPr>
        <w:tabs>
          <w:tab w:val="left" w:pos="0"/>
        </w:tabs>
        <w:spacing w:after="0" w:line="240" w:lineRule="auto"/>
        <w:contextualSpacing/>
        <w:rPr>
          <w:rFonts w:ascii="Times New Roman" w:hAnsi="Times New Roman"/>
        </w:rPr>
      </w:pPr>
      <w:proofErr w:type="spellStart"/>
      <w:r w:rsidRPr="008242A7">
        <w:rPr>
          <w:rFonts w:ascii="Times New Roman" w:hAnsi="Times New Roman"/>
          <w:lang w:val="es-ES"/>
        </w:rPr>
        <w:t>antikoaguliantai</w:t>
      </w:r>
      <w:proofErr w:type="spellEnd"/>
      <w:r w:rsidRPr="008242A7">
        <w:rPr>
          <w:rFonts w:ascii="Times New Roman" w:hAnsi="Times New Roman"/>
          <w:lang w:val="es-ES"/>
        </w:rPr>
        <w:t xml:space="preserve"> (</w:t>
      </w:r>
      <w:proofErr w:type="spellStart"/>
      <w:r w:rsidRPr="008242A7">
        <w:rPr>
          <w:rFonts w:ascii="Times New Roman" w:hAnsi="Times New Roman"/>
          <w:lang w:val="es-ES"/>
        </w:rPr>
        <w:t>t.y</w:t>
      </w:r>
      <w:proofErr w:type="spellEnd"/>
      <w:r w:rsidRPr="008242A7">
        <w:rPr>
          <w:rFonts w:ascii="Times New Roman" w:hAnsi="Times New Roman"/>
          <w:lang w:val="es-ES"/>
        </w:rPr>
        <w:t xml:space="preserve">. </w:t>
      </w:r>
      <w:proofErr w:type="spellStart"/>
      <w:r w:rsidRPr="008242A7">
        <w:rPr>
          <w:rFonts w:ascii="Times New Roman" w:hAnsi="Times New Roman"/>
          <w:lang w:val="es-ES"/>
        </w:rPr>
        <w:t>vaistai</w:t>
      </w:r>
      <w:proofErr w:type="spellEnd"/>
      <w:r w:rsidRPr="008242A7">
        <w:rPr>
          <w:rFonts w:ascii="Times New Roman" w:hAnsi="Times New Roman"/>
          <w:lang w:val="es-ES"/>
        </w:rPr>
        <w:t xml:space="preserve"> </w:t>
      </w:r>
      <w:proofErr w:type="spellStart"/>
      <w:r w:rsidRPr="008242A7">
        <w:rPr>
          <w:rFonts w:ascii="Times New Roman" w:hAnsi="Times New Roman"/>
          <w:lang w:val="es-ES"/>
        </w:rPr>
        <w:t>skystinantys</w:t>
      </w:r>
      <w:proofErr w:type="spellEnd"/>
      <w:r w:rsidRPr="008242A7">
        <w:rPr>
          <w:rFonts w:ascii="Times New Roman" w:hAnsi="Times New Roman"/>
          <w:lang w:val="es-ES"/>
        </w:rPr>
        <w:t xml:space="preserve"> </w:t>
      </w:r>
      <w:proofErr w:type="spellStart"/>
      <w:r w:rsidRPr="008242A7">
        <w:rPr>
          <w:rFonts w:ascii="Times New Roman" w:hAnsi="Times New Roman"/>
          <w:lang w:val="es-ES"/>
        </w:rPr>
        <w:t>krauj</w:t>
      </w:r>
      <w:proofErr w:type="spellEnd"/>
      <w:r w:rsidRPr="008242A7">
        <w:rPr>
          <w:rFonts w:ascii="Times New Roman" w:hAnsi="Times New Roman"/>
        </w:rPr>
        <w:t>ą / mažinantys kraujo krešėjimą, pvz., aspirinas (</w:t>
      </w:r>
      <w:proofErr w:type="spellStart"/>
      <w:r w:rsidRPr="008242A7">
        <w:rPr>
          <w:rFonts w:ascii="Times New Roman" w:hAnsi="Times New Roman"/>
        </w:rPr>
        <w:t>acetilsalicilo</w:t>
      </w:r>
      <w:proofErr w:type="spellEnd"/>
      <w:r w:rsidRPr="008242A7">
        <w:rPr>
          <w:rFonts w:ascii="Times New Roman" w:hAnsi="Times New Roman"/>
        </w:rPr>
        <w:t xml:space="preserve"> rūgštis), </w:t>
      </w:r>
      <w:proofErr w:type="spellStart"/>
      <w:r w:rsidRPr="008242A7">
        <w:rPr>
          <w:rFonts w:ascii="Times New Roman" w:hAnsi="Times New Roman"/>
        </w:rPr>
        <w:t>varfarinas</w:t>
      </w:r>
      <w:proofErr w:type="spellEnd"/>
      <w:r w:rsidRPr="008242A7">
        <w:rPr>
          <w:rFonts w:ascii="Times New Roman" w:hAnsi="Times New Roman"/>
        </w:rPr>
        <w:t xml:space="preserve">, </w:t>
      </w:r>
      <w:proofErr w:type="spellStart"/>
      <w:r w:rsidRPr="008242A7">
        <w:rPr>
          <w:rFonts w:ascii="Times New Roman" w:hAnsi="Times New Roman"/>
        </w:rPr>
        <w:t>tiklodipinas</w:t>
      </w:r>
      <w:proofErr w:type="spellEnd"/>
      <w:r w:rsidRPr="008242A7">
        <w:rPr>
          <w:rFonts w:ascii="Times New Roman" w:hAnsi="Times New Roman"/>
        </w:rPr>
        <w:t>);</w:t>
      </w:r>
    </w:p>
    <w:p w14:paraId="5224C33C" w14:textId="77777777" w:rsidR="006E6D8D" w:rsidRPr="008242A7" w:rsidRDefault="006E6D8D" w:rsidP="006E6D8D">
      <w:pPr>
        <w:numPr>
          <w:ilvl w:val="0"/>
          <w:numId w:val="12"/>
        </w:numPr>
        <w:tabs>
          <w:tab w:val="left" w:pos="0"/>
        </w:tabs>
        <w:spacing w:after="0" w:line="240" w:lineRule="auto"/>
        <w:contextualSpacing/>
        <w:rPr>
          <w:rFonts w:ascii="Times New Roman" w:hAnsi="Times New Roman"/>
        </w:rPr>
      </w:pPr>
      <w:r w:rsidRPr="008242A7">
        <w:rPr>
          <w:rFonts w:ascii="Times New Roman" w:hAnsi="Times New Roman"/>
        </w:rPr>
        <w:t xml:space="preserve">vaistai, mažinantys kraujospūdį (AKF inhibitoriai, pvz., </w:t>
      </w:r>
      <w:proofErr w:type="spellStart"/>
      <w:r w:rsidRPr="008242A7">
        <w:rPr>
          <w:rFonts w:ascii="Times New Roman" w:hAnsi="Times New Roman"/>
        </w:rPr>
        <w:t>kaptoprilis</w:t>
      </w:r>
      <w:proofErr w:type="spellEnd"/>
      <w:r w:rsidRPr="008242A7">
        <w:rPr>
          <w:rFonts w:ascii="Times New Roman" w:hAnsi="Times New Roman"/>
        </w:rPr>
        <w:t xml:space="preserve">, beta receptorių blokatoriai, pvz., </w:t>
      </w:r>
      <w:proofErr w:type="spellStart"/>
      <w:r w:rsidRPr="008242A7">
        <w:rPr>
          <w:rFonts w:ascii="Times New Roman" w:hAnsi="Times New Roman"/>
        </w:rPr>
        <w:t>atenololis</w:t>
      </w:r>
      <w:proofErr w:type="spellEnd"/>
      <w:r w:rsidRPr="008242A7">
        <w:rPr>
          <w:rFonts w:ascii="Times New Roman" w:hAnsi="Times New Roman"/>
        </w:rPr>
        <w:t xml:space="preserve">, </w:t>
      </w:r>
      <w:proofErr w:type="spellStart"/>
      <w:r w:rsidRPr="008242A7">
        <w:rPr>
          <w:rFonts w:ascii="Times New Roman" w:hAnsi="Times New Roman"/>
        </w:rPr>
        <w:t>angiotenzino</w:t>
      </w:r>
      <w:proofErr w:type="spellEnd"/>
      <w:r w:rsidRPr="008242A7">
        <w:rPr>
          <w:rFonts w:ascii="Times New Roman" w:hAnsi="Times New Roman"/>
        </w:rPr>
        <w:t xml:space="preserve">-II antagonistai, pvz., </w:t>
      </w:r>
      <w:proofErr w:type="spellStart"/>
      <w:r w:rsidRPr="008242A7">
        <w:rPr>
          <w:rFonts w:ascii="Times New Roman" w:hAnsi="Times New Roman"/>
        </w:rPr>
        <w:t>losartanas</w:t>
      </w:r>
      <w:proofErr w:type="spellEnd"/>
      <w:r w:rsidRPr="008242A7">
        <w:rPr>
          <w:rFonts w:ascii="Times New Roman" w:hAnsi="Times New Roman"/>
        </w:rPr>
        <w:t>).</w:t>
      </w:r>
    </w:p>
    <w:p w14:paraId="6762BD18" w14:textId="770A0654" w:rsidR="006E6D8D" w:rsidRPr="008242A7" w:rsidRDefault="00747C77" w:rsidP="006E6D8D">
      <w:pPr>
        <w:tabs>
          <w:tab w:val="left" w:pos="0"/>
        </w:tabs>
        <w:spacing w:after="0" w:line="240" w:lineRule="auto"/>
        <w:rPr>
          <w:rFonts w:ascii="Times New Roman" w:hAnsi="Times New Roman"/>
        </w:rPr>
      </w:pPr>
      <w:proofErr w:type="spellStart"/>
      <w:r>
        <w:rPr>
          <w:rFonts w:ascii="Times New Roman" w:hAnsi="Times New Roman"/>
        </w:rPr>
        <w:lastRenderedPageBreak/>
        <w:t>Nurofen</w:t>
      </w:r>
      <w:proofErr w:type="spellEnd"/>
      <w:r>
        <w:rPr>
          <w:rFonts w:ascii="Times New Roman" w:hAnsi="Times New Roman"/>
        </w:rPr>
        <w:t xml:space="preserve"> Forte </w:t>
      </w:r>
      <w:proofErr w:type="spellStart"/>
      <w:r>
        <w:rPr>
          <w:rFonts w:ascii="Times New Roman" w:hAnsi="Times New Roman"/>
        </w:rPr>
        <w:t>Orange</w:t>
      </w:r>
      <w:proofErr w:type="spellEnd"/>
      <w:r w:rsidR="006E6D8D" w:rsidRPr="008242A7">
        <w:rPr>
          <w:rFonts w:ascii="Times New Roman" w:hAnsi="Times New Roman"/>
        </w:rPr>
        <w:t xml:space="preserve"> gali turėti įtakos kai kuriems kitiems vaistams arba gali būti jų veikiamas. Prieš pradedant vartojant bet kokį vaistą kartu su </w:t>
      </w:r>
      <w:proofErr w:type="spellStart"/>
      <w:r>
        <w:rPr>
          <w:rFonts w:ascii="Times New Roman" w:hAnsi="Times New Roman"/>
        </w:rPr>
        <w:t>Nurofen</w:t>
      </w:r>
      <w:proofErr w:type="spellEnd"/>
      <w:r>
        <w:rPr>
          <w:rFonts w:ascii="Times New Roman" w:hAnsi="Times New Roman"/>
        </w:rPr>
        <w:t xml:space="preserve"> Forte </w:t>
      </w:r>
      <w:proofErr w:type="spellStart"/>
      <w:r>
        <w:rPr>
          <w:rFonts w:ascii="Times New Roman" w:hAnsi="Times New Roman"/>
        </w:rPr>
        <w:t>Orange</w:t>
      </w:r>
      <w:proofErr w:type="spellEnd"/>
      <w:r w:rsidR="006E6D8D" w:rsidRPr="008242A7">
        <w:rPr>
          <w:rFonts w:ascii="Times New Roman" w:hAnsi="Times New Roman"/>
        </w:rPr>
        <w:t>, būtina pasitarti su gydytoju arba vaistininku.</w:t>
      </w:r>
    </w:p>
    <w:p w14:paraId="51FD3BED" w14:textId="77777777" w:rsidR="006E6D8D" w:rsidRPr="008242A7" w:rsidRDefault="006E6D8D" w:rsidP="006E6D8D">
      <w:pPr>
        <w:tabs>
          <w:tab w:val="left" w:pos="0"/>
          <w:tab w:val="left" w:pos="567"/>
        </w:tabs>
        <w:spacing w:after="0" w:line="220" w:lineRule="exact"/>
        <w:rPr>
          <w:rFonts w:ascii="Times New Roman" w:hAnsi="Times New Roman"/>
        </w:rPr>
      </w:pPr>
    </w:p>
    <w:p w14:paraId="7AF0D6C0" w14:textId="0609C237" w:rsidR="006E6D8D" w:rsidRPr="008242A7" w:rsidRDefault="006E6D8D" w:rsidP="006E6D8D">
      <w:pPr>
        <w:tabs>
          <w:tab w:val="left" w:pos="0"/>
          <w:tab w:val="left" w:pos="567"/>
        </w:tabs>
        <w:spacing w:after="0" w:line="220" w:lineRule="exact"/>
        <w:rPr>
          <w:rFonts w:ascii="Times New Roman" w:hAnsi="Times New Roman"/>
        </w:rPr>
      </w:pPr>
      <w:r w:rsidRPr="008242A7">
        <w:rPr>
          <w:rFonts w:ascii="Times New Roman" w:hAnsi="Times New Roman"/>
        </w:rPr>
        <w:t>Praneškite gydytojui individualiai, jeigu vartojate:</w:t>
      </w:r>
    </w:p>
    <w:p w14:paraId="046B73EC" w14:textId="77777777" w:rsidR="006E6D8D" w:rsidRPr="008242A7" w:rsidRDefault="006E6D8D" w:rsidP="006E6D8D">
      <w:pPr>
        <w:tabs>
          <w:tab w:val="left" w:pos="0"/>
          <w:tab w:val="left" w:pos="567"/>
        </w:tabs>
        <w:spacing w:after="0" w:line="220" w:lineRule="exact"/>
        <w:rPr>
          <w:rFonts w:ascii="Times New Roman" w:hAnsi="Times New Roman"/>
          <w:b/>
        </w:rPr>
      </w:pPr>
    </w:p>
    <w:tbl>
      <w:tblPr>
        <w:tblW w:w="0" w:type="auto"/>
        <w:tblLook w:val="01E0" w:firstRow="1" w:lastRow="1" w:firstColumn="1" w:lastColumn="1" w:noHBand="0" w:noVBand="0"/>
      </w:tblPr>
      <w:tblGrid>
        <w:gridCol w:w="4415"/>
        <w:gridCol w:w="4989"/>
      </w:tblGrid>
      <w:tr w:rsidR="006E6D8D" w:rsidRPr="008242A7" w14:paraId="49F4CDDD" w14:textId="77777777" w:rsidTr="006E6D8D">
        <w:tc>
          <w:tcPr>
            <w:tcW w:w="4608" w:type="dxa"/>
          </w:tcPr>
          <w:p w14:paraId="294AD511" w14:textId="77777777" w:rsidR="006E6D8D" w:rsidRPr="008242A7" w:rsidRDefault="006E6D8D" w:rsidP="006E6D8D">
            <w:pPr>
              <w:tabs>
                <w:tab w:val="left" w:pos="0"/>
                <w:tab w:val="left" w:pos="567"/>
              </w:tabs>
              <w:spacing w:after="0" w:line="240" w:lineRule="auto"/>
              <w:rPr>
                <w:rFonts w:ascii="Times New Roman" w:hAnsi="Times New Roman"/>
              </w:rPr>
            </w:pPr>
            <w:r w:rsidRPr="008242A7">
              <w:rPr>
                <w:rFonts w:ascii="Times New Roman" w:hAnsi="Times New Roman"/>
              </w:rPr>
              <w:t>Kitų NVNU, įskaitant COX-2 inhibitorius</w:t>
            </w:r>
          </w:p>
        </w:tc>
        <w:tc>
          <w:tcPr>
            <w:tcW w:w="5246" w:type="dxa"/>
          </w:tcPr>
          <w:p w14:paraId="36DCA6B9" w14:textId="77777777" w:rsidR="006E6D8D" w:rsidRPr="008242A7" w:rsidRDefault="006E6D8D" w:rsidP="006E6D8D">
            <w:pPr>
              <w:tabs>
                <w:tab w:val="left" w:pos="0"/>
                <w:tab w:val="left" w:pos="567"/>
              </w:tabs>
              <w:spacing w:after="0" w:line="240" w:lineRule="auto"/>
              <w:rPr>
                <w:rFonts w:ascii="Times New Roman" w:hAnsi="Times New Roman"/>
              </w:rPr>
            </w:pPr>
            <w:r w:rsidRPr="008242A7">
              <w:rPr>
                <w:rFonts w:ascii="Times New Roman" w:hAnsi="Times New Roman"/>
              </w:rPr>
              <w:t>Šie vaistai gali padidinti pavojų atsirasti šalutiniams poveikiams</w:t>
            </w:r>
          </w:p>
        </w:tc>
      </w:tr>
      <w:tr w:rsidR="006E6D8D" w:rsidRPr="008242A7" w14:paraId="585ACCED" w14:textId="77777777" w:rsidTr="006E6D8D">
        <w:tc>
          <w:tcPr>
            <w:tcW w:w="4608" w:type="dxa"/>
          </w:tcPr>
          <w:p w14:paraId="4F8A7C23" w14:textId="77777777" w:rsidR="006E6D8D" w:rsidRPr="008242A7" w:rsidRDefault="006E6D8D" w:rsidP="006E6D8D">
            <w:pPr>
              <w:tabs>
                <w:tab w:val="left" w:pos="0"/>
                <w:tab w:val="left" w:pos="567"/>
              </w:tabs>
              <w:spacing w:after="0" w:line="240" w:lineRule="auto"/>
              <w:rPr>
                <w:rFonts w:ascii="Times New Roman" w:hAnsi="Times New Roman"/>
              </w:rPr>
            </w:pPr>
            <w:proofErr w:type="spellStart"/>
            <w:r w:rsidRPr="008242A7">
              <w:rPr>
                <w:rFonts w:ascii="Times New Roman" w:hAnsi="Times New Roman"/>
              </w:rPr>
              <w:t>Digoksino</w:t>
            </w:r>
            <w:proofErr w:type="spellEnd"/>
            <w:r w:rsidRPr="008242A7">
              <w:rPr>
                <w:rFonts w:ascii="Times New Roman" w:hAnsi="Times New Roman"/>
              </w:rPr>
              <w:t xml:space="preserve"> (širdies nepakankamumui gydyti)</w:t>
            </w:r>
          </w:p>
        </w:tc>
        <w:tc>
          <w:tcPr>
            <w:tcW w:w="5246" w:type="dxa"/>
          </w:tcPr>
          <w:p w14:paraId="0EC9374A" w14:textId="77777777" w:rsidR="006E6D8D" w:rsidRPr="008242A7" w:rsidRDefault="006E6D8D" w:rsidP="006E6D8D">
            <w:pPr>
              <w:tabs>
                <w:tab w:val="left" w:pos="0"/>
                <w:tab w:val="left" w:pos="567"/>
              </w:tabs>
              <w:spacing w:after="0" w:line="240" w:lineRule="auto"/>
              <w:rPr>
                <w:rFonts w:ascii="Times New Roman" w:hAnsi="Times New Roman"/>
              </w:rPr>
            </w:pPr>
            <w:r w:rsidRPr="008242A7">
              <w:rPr>
                <w:rFonts w:ascii="Times New Roman" w:hAnsi="Times New Roman"/>
              </w:rPr>
              <w:t xml:space="preserve">Gali sustiprėti </w:t>
            </w:r>
            <w:proofErr w:type="spellStart"/>
            <w:r w:rsidRPr="008242A7">
              <w:rPr>
                <w:rFonts w:ascii="Times New Roman" w:hAnsi="Times New Roman"/>
              </w:rPr>
              <w:t>digoksino</w:t>
            </w:r>
            <w:proofErr w:type="spellEnd"/>
            <w:r w:rsidRPr="008242A7">
              <w:rPr>
                <w:rFonts w:ascii="Times New Roman" w:hAnsi="Times New Roman"/>
              </w:rPr>
              <w:t xml:space="preserve"> poveikis</w:t>
            </w:r>
          </w:p>
        </w:tc>
      </w:tr>
      <w:tr w:rsidR="006E6D8D" w:rsidRPr="008242A7" w14:paraId="42129AE0" w14:textId="77777777" w:rsidTr="006E6D8D">
        <w:tc>
          <w:tcPr>
            <w:tcW w:w="4608" w:type="dxa"/>
          </w:tcPr>
          <w:p w14:paraId="2E747F08" w14:textId="77777777" w:rsidR="006E6D8D" w:rsidRPr="008242A7" w:rsidRDefault="006E6D8D" w:rsidP="006E6D8D">
            <w:pPr>
              <w:tabs>
                <w:tab w:val="left" w:pos="0"/>
                <w:tab w:val="left" w:pos="567"/>
              </w:tabs>
              <w:spacing w:after="0" w:line="240" w:lineRule="auto"/>
              <w:rPr>
                <w:rFonts w:ascii="Times New Roman" w:hAnsi="Times New Roman"/>
              </w:rPr>
            </w:pPr>
            <w:proofErr w:type="spellStart"/>
            <w:r w:rsidRPr="008242A7">
              <w:rPr>
                <w:rFonts w:ascii="Times New Roman" w:hAnsi="Times New Roman"/>
              </w:rPr>
              <w:t>Gliukokortikoidų</w:t>
            </w:r>
            <w:proofErr w:type="spellEnd"/>
            <w:r w:rsidRPr="008242A7">
              <w:rPr>
                <w:rFonts w:ascii="Times New Roman" w:hAnsi="Times New Roman"/>
              </w:rPr>
              <w:t xml:space="preserve"> (vaistų, turinčių </w:t>
            </w:r>
            <w:proofErr w:type="spellStart"/>
            <w:r w:rsidRPr="008242A7">
              <w:rPr>
                <w:rFonts w:ascii="Times New Roman" w:hAnsi="Times New Roman"/>
              </w:rPr>
              <w:t>kortizono</w:t>
            </w:r>
            <w:proofErr w:type="spellEnd"/>
            <w:r w:rsidRPr="008242A7">
              <w:rPr>
                <w:rFonts w:ascii="Times New Roman" w:hAnsi="Times New Roman"/>
              </w:rPr>
              <w:t xml:space="preserve"> ar į </w:t>
            </w:r>
            <w:proofErr w:type="spellStart"/>
            <w:r w:rsidRPr="008242A7">
              <w:rPr>
                <w:rFonts w:ascii="Times New Roman" w:hAnsi="Times New Roman"/>
              </w:rPr>
              <w:t>kortizoną</w:t>
            </w:r>
            <w:proofErr w:type="spellEnd"/>
            <w:r w:rsidRPr="008242A7">
              <w:rPr>
                <w:rFonts w:ascii="Times New Roman" w:hAnsi="Times New Roman"/>
              </w:rPr>
              <w:t xml:space="preserve"> panašios medžiagos)</w:t>
            </w:r>
          </w:p>
        </w:tc>
        <w:tc>
          <w:tcPr>
            <w:tcW w:w="5246" w:type="dxa"/>
          </w:tcPr>
          <w:p w14:paraId="463A3511" w14:textId="77777777" w:rsidR="006E6D8D" w:rsidRPr="008242A7" w:rsidRDefault="006E6D8D" w:rsidP="006E6D8D">
            <w:pPr>
              <w:tabs>
                <w:tab w:val="left" w:pos="0"/>
                <w:tab w:val="left" w:pos="567"/>
              </w:tabs>
              <w:spacing w:after="0" w:line="240" w:lineRule="auto"/>
              <w:rPr>
                <w:rFonts w:ascii="Times New Roman" w:hAnsi="Times New Roman"/>
              </w:rPr>
            </w:pPr>
            <w:r w:rsidRPr="008242A7">
              <w:rPr>
                <w:rFonts w:ascii="Times New Roman" w:hAnsi="Times New Roman"/>
              </w:rPr>
              <w:t>Šie gali padidinti pavojų atsirasti virškinimo trakto žaizdoms ar kraujavimui.</w:t>
            </w:r>
          </w:p>
        </w:tc>
      </w:tr>
      <w:tr w:rsidR="006E6D8D" w:rsidRPr="008242A7" w14:paraId="7506DDD4" w14:textId="77777777" w:rsidTr="006E6D8D">
        <w:tc>
          <w:tcPr>
            <w:tcW w:w="4608" w:type="dxa"/>
          </w:tcPr>
          <w:p w14:paraId="5ECC6B13" w14:textId="77777777" w:rsidR="006E6D8D" w:rsidRPr="008242A7" w:rsidRDefault="006E6D8D" w:rsidP="006E6D8D">
            <w:pPr>
              <w:tabs>
                <w:tab w:val="left" w:pos="0"/>
                <w:tab w:val="left" w:pos="567"/>
              </w:tabs>
              <w:spacing w:after="0" w:line="240" w:lineRule="auto"/>
              <w:rPr>
                <w:rFonts w:ascii="Times New Roman" w:hAnsi="Times New Roman"/>
              </w:rPr>
            </w:pPr>
            <w:r w:rsidRPr="008242A7">
              <w:rPr>
                <w:rFonts w:ascii="Times New Roman" w:hAnsi="Times New Roman"/>
              </w:rPr>
              <w:t xml:space="preserve">Preparatų, mažinančių trombocitų </w:t>
            </w:r>
            <w:proofErr w:type="spellStart"/>
            <w:r w:rsidRPr="008242A7">
              <w:rPr>
                <w:rFonts w:ascii="Times New Roman" w:hAnsi="Times New Roman"/>
              </w:rPr>
              <w:t>agregaciją</w:t>
            </w:r>
            <w:proofErr w:type="spellEnd"/>
          </w:p>
        </w:tc>
        <w:tc>
          <w:tcPr>
            <w:tcW w:w="5246" w:type="dxa"/>
          </w:tcPr>
          <w:p w14:paraId="6334A0BA" w14:textId="77777777" w:rsidR="006E6D8D" w:rsidRPr="008242A7" w:rsidRDefault="006E6D8D" w:rsidP="006E6D8D">
            <w:pPr>
              <w:tabs>
                <w:tab w:val="left" w:pos="0"/>
                <w:tab w:val="left" w:pos="567"/>
              </w:tabs>
              <w:spacing w:after="0" w:line="240" w:lineRule="auto"/>
              <w:rPr>
                <w:rFonts w:ascii="Times New Roman" w:hAnsi="Times New Roman"/>
              </w:rPr>
            </w:pPr>
            <w:r w:rsidRPr="008242A7">
              <w:rPr>
                <w:rFonts w:ascii="Times New Roman" w:hAnsi="Times New Roman"/>
              </w:rPr>
              <w:t>Šie gali padidinti pavojų atsirasti kraujavimui</w:t>
            </w:r>
          </w:p>
        </w:tc>
      </w:tr>
      <w:tr w:rsidR="006E6D8D" w:rsidRPr="008242A7" w14:paraId="594DDE7C" w14:textId="77777777" w:rsidTr="006E6D8D">
        <w:tc>
          <w:tcPr>
            <w:tcW w:w="4608" w:type="dxa"/>
          </w:tcPr>
          <w:p w14:paraId="2378FB30" w14:textId="77777777" w:rsidR="006E6D8D" w:rsidRPr="008242A7" w:rsidRDefault="006E6D8D" w:rsidP="006E6D8D">
            <w:pPr>
              <w:tabs>
                <w:tab w:val="left" w:pos="0"/>
                <w:tab w:val="left" w:pos="567"/>
              </w:tabs>
              <w:spacing w:after="0" w:line="240" w:lineRule="auto"/>
              <w:rPr>
                <w:rFonts w:ascii="Times New Roman" w:hAnsi="Times New Roman"/>
              </w:rPr>
            </w:pPr>
            <w:proofErr w:type="spellStart"/>
            <w:r w:rsidRPr="008242A7">
              <w:rPr>
                <w:rFonts w:ascii="Times New Roman" w:hAnsi="Times New Roman"/>
              </w:rPr>
              <w:t>Acetilsalicilo</w:t>
            </w:r>
            <w:proofErr w:type="spellEnd"/>
            <w:r w:rsidRPr="008242A7">
              <w:rPr>
                <w:rFonts w:ascii="Times New Roman" w:hAnsi="Times New Roman"/>
              </w:rPr>
              <w:t xml:space="preserve"> rūgšties (mažos dozės)</w:t>
            </w:r>
          </w:p>
        </w:tc>
        <w:tc>
          <w:tcPr>
            <w:tcW w:w="5246" w:type="dxa"/>
          </w:tcPr>
          <w:p w14:paraId="73492CF0" w14:textId="77777777" w:rsidR="006E6D8D" w:rsidRPr="008242A7" w:rsidRDefault="006E6D8D" w:rsidP="006E6D8D">
            <w:pPr>
              <w:tabs>
                <w:tab w:val="left" w:pos="0"/>
                <w:tab w:val="left" w:pos="567"/>
              </w:tabs>
              <w:spacing w:after="0" w:line="240" w:lineRule="auto"/>
              <w:rPr>
                <w:rFonts w:ascii="Times New Roman" w:hAnsi="Times New Roman"/>
              </w:rPr>
            </w:pPr>
            <w:r w:rsidRPr="008242A7">
              <w:rPr>
                <w:rFonts w:ascii="Times New Roman" w:hAnsi="Times New Roman"/>
              </w:rPr>
              <w:t>Gali susilpnėti kraują skystinantis poveikis</w:t>
            </w:r>
          </w:p>
        </w:tc>
      </w:tr>
      <w:tr w:rsidR="006E6D8D" w:rsidRPr="008242A7" w14:paraId="2E19B3FC" w14:textId="77777777" w:rsidTr="006E6D8D">
        <w:tc>
          <w:tcPr>
            <w:tcW w:w="4608" w:type="dxa"/>
          </w:tcPr>
          <w:p w14:paraId="1B5D1916" w14:textId="77777777" w:rsidR="006E6D8D" w:rsidRPr="008242A7" w:rsidRDefault="006E6D8D" w:rsidP="006E6D8D">
            <w:pPr>
              <w:tabs>
                <w:tab w:val="left" w:pos="0"/>
                <w:tab w:val="left" w:pos="567"/>
              </w:tabs>
              <w:spacing w:after="0" w:line="240" w:lineRule="auto"/>
              <w:rPr>
                <w:rFonts w:ascii="Times New Roman" w:hAnsi="Times New Roman"/>
              </w:rPr>
            </w:pPr>
            <w:r w:rsidRPr="008242A7">
              <w:rPr>
                <w:rFonts w:ascii="Times New Roman" w:hAnsi="Times New Roman"/>
              </w:rPr>
              <w:t xml:space="preserve">Kraują skystinančių vaistų (tokių kaip </w:t>
            </w:r>
            <w:proofErr w:type="spellStart"/>
            <w:r w:rsidRPr="008242A7">
              <w:rPr>
                <w:rFonts w:ascii="Times New Roman" w:hAnsi="Times New Roman"/>
              </w:rPr>
              <w:t>varfarinas</w:t>
            </w:r>
            <w:proofErr w:type="spellEnd"/>
            <w:r w:rsidRPr="008242A7">
              <w:rPr>
                <w:rFonts w:ascii="Times New Roman" w:hAnsi="Times New Roman"/>
              </w:rPr>
              <w:t>)</w:t>
            </w:r>
          </w:p>
        </w:tc>
        <w:tc>
          <w:tcPr>
            <w:tcW w:w="5246" w:type="dxa"/>
          </w:tcPr>
          <w:p w14:paraId="5D9812E5" w14:textId="77777777" w:rsidR="006E6D8D" w:rsidRPr="008242A7" w:rsidRDefault="006E6D8D" w:rsidP="006E6D8D">
            <w:pPr>
              <w:tabs>
                <w:tab w:val="left" w:pos="0"/>
                <w:tab w:val="left" w:pos="567"/>
              </w:tabs>
              <w:spacing w:after="0" w:line="240" w:lineRule="auto"/>
              <w:rPr>
                <w:rFonts w:ascii="Times New Roman" w:hAnsi="Times New Roman"/>
              </w:rPr>
            </w:pPr>
            <w:proofErr w:type="spellStart"/>
            <w:r w:rsidRPr="008242A7">
              <w:rPr>
                <w:rFonts w:ascii="Times New Roman" w:hAnsi="Times New Roman"/>
              </w:rPr>
              <w:t>Ibuprofenas</w:t>
            </w:r>
            <w:proofErr w:type="spellEnd"/>
            <w:r w:rsidRPr="008242A7">
              <w:rPr>
                <w:rFonts w:ascii="Times New Roman" w:hAnsi="Times New Roman"/>
              </w:rPr>
              <w:t xml:space="preserve"> gali sustiprinti tokių vaistų poveikį</w:t>
            </w:r>
          </w:p>
        </w:tc>
      </w:tr>
      <w:tr w:rsidR="006E6D8D" w:rsidRPr="008242A7" w14:paraId="3987A1EB" w14:textId="77777777" w:rsidTr="006E6D8D">
        <w:tc>
          <w:tcPr>
            <w:tcW w:w="4608" w:type="dxa"/>
          </w:tcPr>
          <w:p w14:paraId="2B1A8764" w14:textId="77777777" w:rsidR="006E6D8D" w:rsidRPr="008242A7" w:rsidRDefault="006E6D8D" w:rsidP="006E6D8D">
            <w:pPr>
              <w:tabs>
                <w:tab w:val="left" w:pos="0"/>
                <w:tab w:val="left" w:pos="567"/>
              </w:tabs>
              <w:spacing w:after="0" w:line="240" w:lineRule="auto"/>
              <w:rPr>
                <w:rFonts w:ascii="Times New Roman" w:hAnsi="Times New Roman"/>
              </w:rPr>
            </w:pPr>
            <w:proofErr w:type="spellStart"/>
            <w:r w:rsidRPr="008242A7">
              <w:rPr>
                <w:rFonts w:ascii="Times New Roman" w:hAnsi="Times New Roman"/>
              </w:rPr>
              <w:t>Fenitoino</w:t>
            </w:r>
            <w:proofErr w:type="spellEnd"/>
            <w:r w:rsidRPr="008242A7">
              <w:rPr>
                <w:rFonts w:ascii="Times New Roman" w:hAnsi="Times New Roman"/>
              </w:rPr>
              <w:t xml:space="preserve"> (epilepsijai gydyti)</w:t>
            </w:r>
          </w:p>
        </w:tc>
        <w:tc>
          <w:tcPr>
            <w:tcW w:w="5246" w:type="dxa"/>
          </w:tcPr>
          <w:p w14:paraId="33C8CDB0" w14:textId="77777777" w:rsidR="006E6D8D" w:rsidRPr="008242A7" w:rsidRDefault="006E6D8D" w:rsidP="006E6D8D">
            <w:pPr>
              <w:tabs>
                <w:tab w:val="left" w:pos="0"/>
                <w:tab w:val="left" w:pos="567"/>
              </w:tabs>
              <w:spacing w:after="0" w:line="240" w:lineRule="auto"/>
              <w:rPr>
                <w:rFonts w:ascii="Times New Roman" w:hAnsi="Times New Roman"/>
              </w:rPr>
            </w:pPr>
            <w:r w:rsidRPr="008242A7">
              <w:rPr>
                <w:rFonts w:ascii="Times New Roman" w:hAnsi="Times New Roman"/>
              </w:rPr>
              <w:t xml:space="preserve">Gali sustiprėti </w:t>
            </w:r>
            <w:proofErr w:type="spellStart"/>
            <w:r w:rsidRPr="008242A7">
              <w:rPr>
                <w:rFonts w:ascii="Times New Roman" w:hAnsi="Times New Roman"/>
              </w:rPr>
              <w:t>fenitoino</w:t>
            </w:r>
            <w:proofErr w:type="spellEnd"/>
            <w:r w:rsidRPr="008242A7">
              <w:rPr>
                <w:rFonts w:ascii="Times New Roman" w:hAnsi="Times New Roman"/>
              </w:rPr>
              <w:t xml:space="preserve"> poveikis</w:t>
            </w:r>
          </w:p>
        </w:tc>
      </w:tr>
      <w:tr w:rsidR="006E6D8D" w:rsidRPr="008242A7" w14:paraId="4171B3DD" w14:textId="77777777" w:rsidTr="006E6D8D">
        <w:tc>
          <w:tcPr>
            <w:tcW w:w="4608" w:type="dxa"/>
          </w:tcPr>
          <w:p w14:paraId="235B8B11" w14:textId="77777777" w:rsidR="006E6D8D" w:rsidRPr="008242A7" w:rsidRDefault="006E6D8D" w:rsidP="006E6D8D">
            <w:pPr>
              <w:tabs>
                <w:tab w:val="left" w:pos="0"/>
                <w:tab w:val="left" w:pos="567"/>
              </w:tabs>
              <w:spacing w:after="0" w:line="240" w:lineRule="auto"/>
              <w:rPr>
                <w:rFonts w:ascii="Times New Roman" w:hAnsi="Times New Roman"/>
              </w:rPr>
            </w:pPr>
            <w:r w:rsidRPr="008242A7">
              <w:rPr>
                <w:rFonts w:ascii="Times New Roman" w:hAnsi="Times New Roman"/>
              </w:rPr>
              <w:t xml:space="preserve">Selektyviųjų </w:t>
            </w:r>
            <w:proofErr w:type="spellStart"/>
            <w:r w:rsidRPr="008242A7">
              <w:rPr>
                <w:rFonts w:ascii="Times New Roman" w:hAnsi="Times New Roman"/>
              </w:rPr>
              <w:t>serotonino</w:t>
            </w:r>
            <w:proofErr w:type="spellEnd"/>
            <w:r w:rsidRPr="008242A7">
              <w:rPr>
                <w:rFonts w:ascii="Times New Roman" w:hAnsi="Times New Roman"/>
              </w:rPr>
              <w:t xml:space="preserve"> reabsorbcijos inhibitorių (vaistų depresijai gydyti)</w:t>
            </w:r>
          </w:p>
        </w:tc>
        <w:tc>
          <w:tcPr>
            <w:tcW w:w="5246" w:type="dxa"/>
          </w:tcPr>
          <w:p w14:paraId="09F2C4B9" w14:textId="77777777" w:rsidR="006E6D8D" w:rsidRPr="008242A7" w:rsidRDefault="006E6D8D" w:rsidP="006E6D8D">
            <w:pPr>
              <w:tabs>
                <w:tab w:val="left" w:pos="0"/>
                <w:tab w:val="left" w:pos="567"/>
              </w:tabs>
              <w:spacing w:after="0" w:line="240" w:lineRule="auto"/>
              <w:rPr>
                <w:rFonts w:ascii="Times New Roman" w:hAnsi="Times New Roman"/>
              </w:rPr>
            </w:pPr>
            <w:r w:rsidRPr="008242A7">
              <w:rPr>
                <w:rFonts w:ascii="Times New Roman" w:hAnsi="Times New Roman"/>
              </w:rPr>
              <w:t>Šie gali padidinti pavojų atsirasti virškinimo trakto kraujavimui</w:t>
            </w:r>
          </w:p>
        </w:tc>
      </w:tr>
      <w:tr w:rsidR="006E6D8D" w:rsidRPr="008242A7" w14:paraId="537B4AED" w14:textId="77777777" w:rsidTr="006E6D8D">
        <w:tc>
          <w:tcPr>
            <w:tcW w:w="4608" w:type="dxa"/>
          </w:tcPr>
          <w:p w14:paraId="420E0A24" w14:textId="77777777" w:rsidR="006E6D8D" w:rsidRPr="008242A7" w:rsidRDefault="006E6D8D" w:rsidP="006E6D8D">
            <w:pPr>
              <w:tabs>
                <w:tab w:val="left" w:pos="0"/>
                <w:tab w:val="left" w:pos="567"/>
              </w:tabs>
              <w:spacing w:after="0" w:line="240" w:lineRule="auto"/>
              <w:rPr>
                <w:rFonts w:ascii="Times New Roman" w:hAnsi="Times New Roman"/>
              </w:rPr>
            </w:pPr>
            <w:r w:rsidRPr="008242A7">
              <w:rPr>
                <w:rFonts w:ascii="Times New Roman" w:hAnsi="Times New Roman"/>
              </w:rPr>
              <w:t xml:space="preserve">Ličio (vaisto maniakinėms </w:t>
            </w:r>
            <w:proofErr w:type="spellStart"/>
            <w:r w:rsidRPr="008242A7">
              <w:rPr>
                <w:rFonts w:ascii="Times New Roman" w:hAnsi="Times New Roman"/>
              </w:rPr>
              <w:t>depresijoms</w:t>
            </w:r>
            <w:proofErr w:type="spellEnd"/>
            <w:r w:rsidRPr="008242A7">
              <w:rPr>
                <w:rFonts w:ascii="Times New Roman" w:hAnsi="Times New Roman"/>
              </w:rPr>
              <w:t xml:space="preserve"> ir </w:t>
            </w:r>
            <w:proofErr w:type="spellStart"/>
            <w:r w:rsidRPr="008242A7">
              <w:rPr>
                <w:rFonts w:ascii="Times New Roman" w:hAnsi="Times New Roman"/>
              </w:rPr>
              <w:t>depresijoms</w:t>
            </w:r>
            <w:proofErr w:type="spellEnd"/>
            <w:r w:rsidRPr="008242A7">
              <w:rPr>
                <w:rFonts w:ascii="Times New Roman" w:hAnsi="Times New Roman"/>
              </w:rPr>
              <w:t xml:space="preserve"> gydyti)</w:t>
            </w:r>
          </w:p>
        </w:tc>
        <w:tc>
          <w:tcPr>
            <w:tcW w:w="5246" w:type="dxa"/>
          </w:tcPr>
          <w:p w14:paraId="2FA7CD4A" w14:textId="77777777" w:rsidR="006E6D8D" w:rsidRPr="008242A7" w:rsidRDefault="006E6D8D" w:rsidP="006E6D8D">
            <w:pPr>
              <w:tabs>
                <w:tab w:val="left" w:pos="0"/>
                <w:tab w:val="left" w:pos="567"/>
              </w:tabs>
              <w:spacing w:after="0" w:line="240" w:lineRule="auto"/>
              <w:rPr>
                <w:rFonts w:ascii="Times New Roman" w:hAnsi="Times New Roman"/>
              </w:rPr>
            </w:pPr>
            <w:r w:rsidRPr="008242A7">
              <w:rPr>
                <w:rFonts w:ascii="Times New Roman" w:hAnsi="Times New Roman"/>
              </w:rPr>
              <w:t>Gali sustiprėti ličio poveikis</w:t>
            </w:r>
          </w:p>
        </w:tc>
      </w:tr>
      <w:tr w:rsidR="006E6D8D" w:rsidRPr="008242A7" w14:paraId="662510E0" w14:textId="77777777" w:rsidTr="006E6D8D">
        <w:tc>
          <w:tcPr>
            <w:tcW w:w="4608" w:type="dxa"/>
          </w:tcPr>
          <w:p w14:paraId="3BF64508" w14:textId="77777777" w:rsidR="006E6D8D" w:rsidRPr="008242A7" w:rsidRDefault="006E6D8D" w:rsidP="006E6D8D">
            <w:pPr>
              <w:tabs>
                <w:tab w:val="left" w:pos="0"/>
                <w:tab w:val="left" w:pos="567"/>
              </w:tabs>
              <w:spacing w:after="0" w:line="240" w:lineRule="auto"/>
              <w:rPr>
                <w:rFonts w:ascii="Times New Roman" w:hAnsi="Times New Roman"/>
              </w:rPr>
            </w:pPr>
            <w:proofErr w:type="spellStart"/>
            <w:r w:rsidRPr="008242A7">
              <w:rPr>
                <w:rFonts w:ascii="Times New Roman" w:hAnsi="Times New Roman"/>
              </w:rPr>
              <w:t>Probenecido</w:t>
            </w:r>
            <w:proofErr w:type="spellEnd"/>
            <w:r w:rsidRPr="008242A7">
              <w:rPr>
                <w:rFonts w:ascii="Times New Roman" w:hAnsi="Times New Roman"/>
              </w:rPr>
              <w:t xml:space="preserve"> ir </w:t>
            </w:r>
            <w:proofErr w:type="spellStart"/>
            <w:r w:rsidRPr="008242A7">
              <w:rPr>
                <w:rFonts w:ascii="Times New Roman" w:hAnsi="Times New Roman"/>
              </w:rPr>
              <w:t>sulfinpirazono</w:t>
            </w:r>
            <w:proofErr w:type="spellEnd"/>
            <w:r w:rsidRPr="008242A7">
              <w:rPr>
                <w:rFonts w:ascii="Times New Roman" w:hAnsi="Times New Roman"/>
              </w:rPr>
              <w:t xml:space="preserve"> (vaistų podagrai gydyti)</w:t>
            </w:r>
          </w:p>
        </w:tc>
        <w:tc>
          <w:tcPr>
            <w:tcW w:w="5246" w:type="dxa"/>
          </w:tcPr>
          <w:p w14:paraId="71C32310" w14:textId="77777777" w:rsidR="006E6D8D" w:rsidRPr="008242A7" w:rsidRDefault="006E6D8D" w:rsidP="006E6D8D">
            <w:pPr>
              <w:tabs>
                <w:tab w:val="left" w:pos="0"/>
                <w:tab w:val="left" w:pos="567"/>
              </w:tabs>
              <w:spacing w:after="0" w:line="240" w:lineRule="auto"/>
              <w:rPr>
                <w:rFonts w:ascii="Times New Roman" w:hAnsi="Times New Roman"/>
              </w:rPr>
            </w:pPr>
            <w:r w:rsidRPr="008242A7">
              <w:rPr>
                <w:rFonts w:ascii="Times New Roman" w:hAnsi="Times New Roman"/>
              </w:rPr>
              <w:t xml:space="preserve">Gali būti uždelstas </w:t>
            </w:r>
            <w:proofErr w:type="spellStart"/>
            <w:r w:rsidRPr="008242A7">
              <w:rPr>
                <w:rFonts w:ascii="Times New Roman" w:hAnsi="Times New Roman"/>
              </w:rPr>
              <w:t>ibuprofeno</w:t>
            </w:r>
            <w:proofErr w:type="spellEnd"/>
            <w:r w:rsidRPr="008242A7">
              <w:rPr>
                <w:rFonts w:ascii="Times New Roman" w:hAnsi="Times New Roman"/>
              </w:rPr>
              <w:t xml:space="preserve"> išskyrimas</w:t>
            </w:r>
          </w:p>
        </w:tc>
      </w:tr>
      <w:tr w:rsidR="006E6D8D" w:rsidRPr="008242A7" w14:paraId="45D995B9" w14:textId="77777777" w:rsidTr="006E6D8D">
        <w:tc>
          <w:tcPr>
            <w:tcW w:w="4608" w:type="dxa"/>
          </w:tcPr>
          <w:p w14:paraId="37054927" w14:textId="77777777" w:rsidR="006E6D8D" w:rsidRPr="008242A7" w:rsidRDefault="006E6D8D" w:rsidP="006E6D8D">
            <w:pPr>
              <w:tabs>
                <w:tab w:val="left" w:pos="0"/>
                <w:tab w:val="left" w:pos="567"/>
              </w:tabs>
              <w:spacing w:after="0" w:line="240" w:lineRule="auto"/>
              <w:rPr>
                <w:rFonts w:ascii="Times New Roman" w:hAnsi="Times New Roman"/>
              </w:rPr>
            </w:pPr>
            <w:r w:rsidRPr="008242A7">
              <w:rPr>
                <w:rFonts w:ascii="Times New Roman" w:hAnsi="Times New Roman"/>
              </w:rPr>
              <w:t>Vaistų kraujospūdžiui mažinti ir šlapimą varančių vaistų</w:t>
            </w:r>
          </w:p>
        </w:tc>
        <w:tc>
          <w:tcPr>
            <w:tcW w:w="5246" w:type="dxa"/>
          </w:tcPr>
          <w:p w14:paraId="60D42699" w14:textId="77777777" w:rsidR="006E6D8D" w:rsidRPr="008242A7" w:rsidRDefault="006E6D8D" w:rsidP="006E6D8D">
            <w:pPr>
              <w:tabs>
                <w:tab w:val="left" w:pos="0"/>
                <w:tab w:val="left" w:pos="567"/>
              </w:tabs>
              <w:spacing w:after="0" w:line="240" w:lineRule="auto"/>
              <w:rPr>
                <w:rFonts w:ascii="Times New Roman" w:hAnsi="Times New Roman"/>
              </w:rPr>
            </w:pPr>
            <w:proofErr w:type="spellStart"/>
            <w:r w:rsidRPr="008242A7">
              <w:rPr>
                <w:rFonts w:ascii="Times New Roman" w:hAnsi="Times New Roman"/>
              </w:rPr>
              <w:t>Ibuprofenas</w:t>
            </w:r>
            <w:proofErr w:type="spellEnd"/>
            <w:r w:rsidRPr="008242A7">
              <w:rPr>
                <w:rFonts w:ascii="Times New Roman" w:hAnsi="Times New Roman"/>
              </w:rPr>
              <w:t xml:space="preserve"> gali sumažinti šių vaistų poveikį, todėl gali padidėti inkstų ligų pavojus</w:t>
            </w:r>
          </w:p>
        </w:tc>
      </w:tr>
      <w:tr w:rsidR="006E6D8D" w:rsidRPr="008242A7" w14:paraId="755EC785" w14:textId="77777777" w:rsidTr="006E6D8D">
        <w:tc>
          <w:tcPr>
            <w:tcW w:w="4608" w:type="dxa"/>
          </w:tcPr>
          <w:p w14:paraId="4751A164" w14:textId="77777777" w:rsidR="006E6D8D" w:rsidRPr="008242A7" w:rsidRDefault="006E6D8D" w:rsidP="006E6D8D">
            <w:pPr>
              <w:tabs>
                <w:tab w:val="left" w:pos="0"/>
                <w:tab w:val="left" w:pos="567"/>
              </w:tabs>
              <w:spacing w:after="0" w:line="240" w:lineRule="auto"/>
              <w:rPr>
                <w:rFonts w:ascii="Times New Roman" w:hAnsi="Times New Roman"/>
              </w:rPr>
            </w:pPr>
            <w:r w:rsidRPr="008242A7">
              <w:rPr>
                <w:rFonts w:ascii="Times New Roman" w:hAnsi="Times New Roman"/>
              </w:rPr>
              <w:t xml:space="preserve">Kalį organizme sulaikančių diuretikų pvz., </w:t>
            </w:r>
            <w:proofErr w:type="spellStart"/>
            <w:r w:rsidRPr="008242A7">
              <w:rPr>
                <w:rFonts w:ascii="Times New Roman" w:hAnsi="Times New Roman"/>
              </w:rPr>
              <w:t>amilorido</w:t>
            </w:r>
            <w:proofErr w:type="spellEnd"/>
            <w:r w:rsidRPr="008242A7">
              <w:rPr>
                <w:rFonts w:ascii="Times New Roman" w:hAnsi="Times New Roman"/>
              </w:rPr>
              <w:t xml:space="preserve">, kalio </w:t>
            </w:r>
            <w:proofErr w:type="spellStart"/>
            <w:r w:rsidRPr="008242A7">
              <w:rPr>
                <w:rFonts w:ascii="Times New Roman" w:hAnsi="Times New Roman"/>
              </w:rPr>
              <w:t>kanreonato</w:t>
            </w:r>
            <w:proofErr w:type="spellEnd"/>
            <w:r w:rsidRPr="008242A7">
              <w:rPr>
                <w:rFonts w:ascii="Times New Roman" w:hAnsi="Times New Roman"/>
              </w:rPr>
              <w:t xml:space="preserve">, </w:t>
            </w:r>
            <w:proofErr w:type="spellStart"/>
            <w:r w:rsidRPr="008242A7">
              <w:rPr>
                <w:rFonts w:ascii="Times New Roman" w:hAnsi="Times New Roman"/>
              </w:rPr>
              <w:t>spironolaktono</w:t>
            </w:r>
            <w:proofErr w:type="spellEnd"/>
            <w:r w:rsidRPr="008242A7">
              <w:rPr>
                <w:rFonts w:ascii="Times New Roman" w:hAnsi="Times New Roman"/>
              </w:rPr>
              <w:t xml:space="preserve">, </w:t>
            </w:r>
            <w:proofErr w:type="spellStart"/>
            <w:r w:rsidRPr="008242A7">
              <w:rPr>
                <w:rFonts w:ascii="Times New Roman" w:hAnsi="Times New Roman"/>
              </w:rPr>
              <w:t>triamtereno</w:t>
            </w:r>
            <w:proofErr w:type="spellEnd"/>
          </w:p>
        </w:tc>
        <w:tc>
          <w:tcPr>
            <w:tcW w:w="5246" w:type="dxa"/>
          </w:tcPr>
          <w:p w14:paraId="21A9423C" w14:textId="77777777" w:rsidR="006E6D8D" w:rsidRPr="008242A7" w:rsidRDefault="006E6D8D" w:rsidP="006E6D8D">
            <w:pPr>
              <w:tabs>
                <w:tab w:val="left" w:pos="0"/>
                <w:tab w:val="left" w:pos="567"/>
              </w:tabs>
              <w:spacing w:after="0" w:line="240" w:lineRule="auto"/>
              <w:rPr>
                <w:rFonts w:ascii="Times New Roman" w:hAnsi="Times New Roman"/>
              </w:rPr>
            </w:pPr>
            <w:r w:rsidRPr="008242A7">
              <w:rPr>
                <w:rFonts w:ascii="Times New Roman" w:hAnsi="Times New Roman"/>
              </w:rPr>
              <w:t xml:space="preserve">Gali suketi </w:t>
            </w:r>
            <w:proofErr w:type="spellStart"/>
            <w:r w:rsidRPr="008242A7">
              <w:rPr>
                <w:rFonts w:ascii="Times New Roman" w:hAnsi="Times New Roman"/>
              </w:rPr>
              <w:t>hiperkalemiją</w:t>
            </w:r>
            <w:proofErr w:type="spellEnd"/>
            <w:r w:rsidRPr="008242A7">
              <w:rPr>
                <w:rFonts w:ascii="Times New Roman" w:hAnsi="Times New Roman"/>
              </w:rPr>
              <w:t xml:space="preserve"> </w:t>
            </w:r>
          </w:p>
        </w:tc>
      </w:tr>
      <w:tr w:rsidR="006E6D8D" w:rsidRPr="008242A7" w14:paraId="64EC4047" w14:textId="77777777" w:rsidTr="006E6D8D">
        <w:tc>
          <w:tcPr>
            <w:tcW w:w="4608" w:type="dxa"/>
          </w:tcPr>
          <w:p w14:paraId="50191D58" w14:textId="77777777" w:rsidR="006E6D8D" w:rsidRPr="008242A7" w:rsidRDefault="006E6D8D" w:rsidP="006E6D8D">
            <w:pPr>
              <w:tabs>
                <w:tab w:val="left" w:pos="0"/>
                <w:tab w:val="left" w:pos="567"/>
              </w:tabs>
              <w:spacing w:after="0" w:line="240" w:lineRule="auto"/>
              <w:rPr>
                <w:rFonts w:ascii="Times New Roman" w:hAnsi="Times New Roman"/>
              </w:rPr>
            </w:pPr>
            <w:proofErr w:type="spellStart"/>
            <w:r w:rsidRPr="008242A7">
              <w:rPr>
                <w:rFonts w:ascii="Times New Roman" w:hAnsi="Times New Roman"/>
              </w:rPr>
              <w:t>Metotreksato</w:t>
            </w:r>
            <w:proofErr w:type="spellEnd"/>
            <w:r w:rsidRPr="008242A7">
              <w:rPr>
                <w:rFonts w:ascii="Times New Roman" w:hAnsi="Times New Roman"/>
              </w:rPr>
              <w:t xml:space="preserve"> (vaisto vėžiui arba reumatui gydyti)</w:t>
            </w:r>
          </w:p>
        </w:tc>
        <w:tc>
          <w:tcPr>
            <w:tcW w:w="5246" w:type="dxa"/>
          </w:tcPr>
          <w:p w14:paraId="6E87A5B0" w14:textId="77777777" w:rsidR="006E6D8D" w:rsidRPr="008242A7" w:rsidRDefault="006E6D8D" w:rsidP="006E6D8D">
            <w:pPr>
              <w:tabs>
                <w:tab w:val="left" w:pos="0"/>
                <w:tab w:val="left" w:pos="567"/>
              </w:tabs>
              <w:spacing w:after="0" w:line="240" w:lineRule="auto"/>
              <w:rPr>
                <w:rFonts w:ascii="Times New Roman" w:hAnsi="Times New Roman"/>
              </w:rPr>
            </w:pPr>
            <w:r w:rsidRPr="008242A7">
              <w:rPr>
                <w:rFonts w:ascii="Times New Roman" w:hAnsi="Times New Roman"/>
              </w:rPr>
              <w:t xml:space="preserve">Gali sustiprėti </w:t>
            </w:r>
            <w:proofErr w:type="spellStart"/>
            <w:r w:rsidRPr="008242A7">
              <w:rPr>
                <w:rFonts w:ascii="Times New Roman" w:hAnsi="Times New Roman"/>
              </w:rPr>
              <w:t>metotreksato</w:t>
            </w:r>
            <w:proofErr w:type="spellEnd"/>
            <w:r w:rsidRPr="008242A7">
              <w:rPr>
                <w:rFonts w:ascii="Times New Roman" w:hAnsi="Times New Roman"/>
              </w:rPr>
              <w:t xml:space="preserve"> poveikis</w:t>
            </w:r>
          </w:p>
        </w:tc>
      </w:tr>
      <w:tr w:rsidR="006E6D8D" w:rsidRPr="008242A7" w14:paraId="75554776" w14:textId="77777777" w:rsidTr="006E6D8D">
        <w:tc>
          <w:tcPr>
            <w:tcW w:w="4608" w:type="dxa"/>
          </w:tcPr>
          <w:p w14:paraId="566AE0FF" w14:textId="77777777" w:rsidR="006E6D8D" w:rsidRPr="008242A7" w:rsidRDefault="006E6D8D" w:rsidP="006E6D8D">
            <w:pPr>
              <w:tabs>
                <w:tab w:val="left" w:pos="0"/>
                <w:tab w:val="left" w:pos="567"/>
              </w:tabs>
              <w:spacing w:after="0" w:line="240" w:lineRule="auto"/>
              <w:rPr>
                <w:rFonts w:ascii="Times New Roman" w:hAnsi="Times New Roman"/>
              </w:rPr>
            </w:pPr>
            <w:proofErr w:type="spellStart"/>
            <w:r w:rsidRPr="008242A7">
              <w:rPr>
                <w:rFonts w:ascii="Times New Roman" w:hAnsi="Times New Roman"/>
              </w:rPr>
              <w:t>Takrolimų</w:t>
            </w:r>
            <w:proofErr w:type="spellEnd"/>
            <w:r w:rsidRPr="008242A7">
              <w:rPr>
                <w:rFonts w:ascii="Times New Roman" w:hAnsi="Times New Roman"/>
              </w:rPr>
              <w:t xml:space="preserve"> ir </w:t>
            </w:r>
            <w:proofErr w:type="spellStart"/>
            <w:r w:rsidRPr="008242A7">
              <w:rPr>
                <w:rFonts w:ascii="Times New Roman" w:hAnsi="Times New Roman"/>
              </w:rPr>
              <w:t>ciklosporino</w:t>
            </w:r>
            <w:proofErr w:type="spellEnd"/>
            <w:r w:rsidRPr="008242A7">
              <w:rPr>
                <w:rFonts w:ascii="Times New Roman" w:hAnsi="Times New Roman"/>
              </w:rPr>
              <w:t xml:space="preserve"> (imuninę sistemą slopinančių vaistų)</w:t>
            </w:r>
          </w:p>
        </w:tc>
        <w:tc>
          <w:tcPr>
            <w:tcW w:w="5246" w:type="dxa"/>
          </w:tcPr>
          <w:p w14:paraId="5D46847B" w14:textId="77777777" w:rsidR="006E6D8D" w:rsidRPr="008242A7" w:rsidRDefault="006E6D8D" w:rsidP="006E6D8D">
            <w:pPr>
              <w:tabs>
                <w:tab w:val="left" w:pos="0"/>
                <w:tab w:val="left" w:pos="567"/>
              </w:tabs>
              <w:spacing w:after="0" w:line="240" w:lineRule="auto"/>
              <w:rPr>
                <w:rFonts w:ascii="Times New Roman" w:hAnsi="Times New Roman"/>
              </w:rPr>
            </w:pPr>
            <w:r w:rsidRPr="008242A7">
              <w:rPr>
                <w:rFonts w:ascii="Times New Roman" w:hAnsi="Times New Roman"/>
              </w:rPr>
              <w:t>Gali būti pakenkti inkstai</w:t>
            </w:r>
          </w:p>
        </w:tc>
      </w:tr>
      <w:tr w:rsidR="006E6D8D" w:rsidRPr="008242A7" w14:paraId="4417D7D2" w14:textId="77777777" w:rsidTr="006E6D8D">
        <w:tc>
          <w:tcPr>
            <w:tcW w:w="4608" w:type="dxa"/>
          </w:tcPr>
          <w:p w14:paraId="63A35F78" w14:textId="77777777" w:rsidR="006E6D8D" w:rsidRPr="008242A7" w:rsidRDefault="006E6D8D" w:rsidP="006E6D8D">
            <w:pPr>
              <w:tabs>
                <w:tab w:val="left" w:pos="0"/>
                <w:tab w:val="left" w:pos="567"/>
              </w:tabs>
              <w:spacing w:after="0" w:line="240" w:lineRule="auto"/>
              <w:rPr>
                <w:rFonts w:ascii="Times New Roman" w:hAnsi="Times New Roman"/>
              </w:rPr>
            </w:pPr>
            <w:proofErr w:type="spellStart"/>
            <w:r w:rsidRPr="008242A7">
              <w:rPr>
                <w:rFonts w:ascii="Times New Roman" w:hAnsi="Times New Roman"/>
              </w:rPr>
              <w:t>Zidovudino</w:t>
            </w:r>
            <w:proofErr w:type="spellEnd"/>
            <w:r w:rsidRPr="008242A7">
              <w:rPr>
                <w:rFonts w:ascii="Times New Roman" w:hAnsi="Times New Roman"/>
              </w:rPr>
              <w:t xml:space="preserve"> (vaisto gydyti ŽIV/AIDS)</w:t>
            </w:r>
          </w:p>
        </w:tc>
        <w:tc>
          <w:tcPr>
            <w:tcW w:w="5246" w:type="dxa"/>
          </w:tcPr>
          <w:p w14:paraId="0D926420" w14:textId="157DAA2F" w:rsidR="006E6D8D" w:rsidRPr="008242A7" w:rsidRDefault="006E6D8D" w:rsidP="006E6D8D">
            <w:pPr>
              <w:tabs>
                <w:tab w:val="left" w:pos="0"/>
                <w:tab w:val="left" w:pos="567"/>
              </w:tabs>
              <w:spacing w:after="0" w:line="240" w:lineRule="auto"/>
              <w:rPr>
                <w:rFonts w:ascii="Times New Roman" w:hAnsi="Times New Roman"/>
              </w:rPr>
            </w:pPr>
            <w:r w:rsidRPr="008242A7">
              <w:rPr>
                <w:rFonts w:ascii="Times New Roman" w:hAnsi="Times New Roman"/>
              </w:rPr>
              <w:t xml:space="preserve">Vartojant </w:t>
            </w:r>
            <w:proofErr w:type="spellStart"/>
            <w:r w:rsidR="00747C77">
              <w:rPr>
                <w:rFonts w:ascii="Times New Roman" w:hAnsi="Times New Roman"/>
              </w:rPr>
              <w:t>Nurofen</w:t>
            </w:r>
            <w:proofErr w:type="spellEnd"/>
            <w:r w:rsidR="00747C77">
              <w:rPr>
                <w:rFonts w:ascii="Times New Roman" w:hAnsi="Times New Roman"/>
              </w:rPr>
              <w:t xml:space="preserve"> Forte </w:t>
            </w:r>
            <w:proofErr w:type="spellStart"/>
            <w:r w:rsidR="00747C77">
              <w:rPr>
                <w:rFonts w:ascii="Times New Roman" w:hAnsi="Times New Roman"/>
              </w:rPr>
              <w:t>Orange</w:t>
            </w:r>
            <w:proofErr w:type="spellEnd"/>
            <w:r w:rsidRPr="008242A7">
              <w:rPr>
                <w:rFonts w:ascii="Times New Roman" w:hAnsi="Times New Roman"/>
              </w:rPr>
              <w:t xml:space="preserve">, gali padidėti pavojus kraujavimo į sąnarius ar kraujavimas lydimas patinimo ŽIV teigiamiems </w:t>
            </w:r>
            <w:proofErr w:type="spellStart"/>
            <w:r w:rsidRPr="008242A7">
              <w:rPr>
                <w:rFonts w:ascii="Times New Roman" w:hAnsi="Times New Roman"/>
              </w:rPr>
              <w:t>hemofilija</w:t>
            </w:r>
            <w:proofErr w:type="spellEnd"/>
            <w:r w:rsidRPr="008242A7">
              <w:rPr>
                <w:rFonts w:ascii="Times New Roman" w:hAnsi="Times New Roman"/>
              </w:rPr>
              <w:t xml:space="preserve"> sergantiems pacientams</w:t>
            </w:r>
          </w:p>
        </w:tc>
      </w:tr>
      <w:tr w:rsidR="006E6D8D" w:rsidRPr="008242A7" w14:paraId="4DC667E2" w14:textId="77777777" w:rsidTr="006E6D8D">
        <w:tc>
          <w:tcPr>
            <w:tcW w:w="4608" w:type="dxa"/>
          </w:tcPr>
          <w:p w14:paraId="61BF75F8" w14:textId="77777777" w:rsidR="006E6D8D" w:rsidRPr="008242A7" w:rsidRDefault="006E6D8D" w:rsidP="006E6D8D">
            <w:pPr>
              <w:tabs>
                <w:tab w:val="left" w:pos="0"/>
                <w:tab w:val="left" w:pos="567"/>
              </w:tabs>
              <w:spacing w:after="0" w:line="240" w:lineRule="auto"/>
              <w:rPr>
                <w:rFonts w:ascii="Times New Roman" w:hAnsi="Times New Roman"/>
              </w:rPr>
            </w:pPr>
            <w:proofErr w:type="spellStart"/>
            <w:r w:rsidRPr="008242A7">
              <w:rPr>
                <w:rFonts w:ascii="Times New Roman" w:hAnsi="Times New Roman"/>
              </w:rPr>
              <w:t>Sulfonilkarbamidų</w:t>
            </w:r>
            <w:proofErr w:type="spellEnd"/>
            <w:r w:rsidRPr="008242A7">
              <w:rPr>
                <w:rFonts w:ascii="Times New Roman" w:hAnsi="Times New Roman"/>
              </w:rPr>
              <w:t xml:space="preserve"> (antidiabetinių vaistų)</w:t>
            </w:r>
          </w:p>
        </w:tc>
        <w:tc>
          <w:tcPr>
            <w:tcW w:w="5246" w:type="dxa"/>
          </w:tcPr>
          <w:p w14:paraId="091D8D67" w14:textId="77777777" w:rsidR="006E6D8D" w:rsidRPr="008242A7" w:rsidRDefault="006E6D8D" w:rsidP="006E6D8D">
            <w:pPr>
              <w:tabs>
                <w:tab w:val="left" w:pos="0"/>
                <w:tab w:val="left" w:pos="567"/>
              </w:tabs>
              <w:spacing w:after="0" w:line="240" w:lineRule="auto"/>
              <w:rPr>
                <w:rFonts w:ascii="Times New Roman" w:hAnsi="Times New Roman"/>
              </w:rPr>
            </w:pPr>
            <w:r w:rsidRPr="008242A7">
              <w:rPr>
                <w:rFonts w:ascii="Times New Roman" w:hAnsi="Times New Roman"/>
              </w:rPr>
              <w:t>Gali pakisti cukraus kiekis kraujyje</w:t>
            </w:r>
          </w:p>
        </w:tc>
      </w:tr>
      <w:tr w:rsidR="006E6D8D" w:rsidRPr="008242A7" w14:paraId="5C490F84" w14:textId="77777777" w:rsidTr="006E6D8D">
        <w:tc>
          <w:tcPr>
            <w:tcW w:w="4608" w:type="dxa"/>
          </w:tcPr>
          <w:p w14:paraId="4F8C1D2C" w14:textId="77777777" w:rsidR="006E6D8D" w:rsidRPr="008242A7" w:rsidRDefault="006E6D8D" w:rsidP="006E6D8D">
            <w:pPr>
              <w:tabs>
                <w:tab w:val="left" w:pos="0"/>
                <w:tab w:val="left" w:pos="567"/>
              </w:tabs>
              <w:spacing w:after="0" w:line="240" w:lineRule="auto"/>
              <w:rPr>
                <w:rFonts w:ascii="Times New Roman" w:hAnsi="Times New Roman"/>
              </w:rPr>
            </w:pPr>
            <w:proofErr w:type="spellStart"/>
            <w:r w:rsidRPr="008242A7">
              <w:rPr>
                <w:rFonts w:ascii="Times New Roman" w:hAnsi="Times New Roman"/>
              </w:rPr>
              <w:t>Chinolonų</w:t>
            </w:r>
            <w:proofErr w:type="spellEnd"/>
            <w:r w:rsidRPr="008242A7">
              <w:rPr>
                <w:rFonts w:ascii="Times New Roman" w:hAnsi="Times New Roman"/>
              </w:rPr>
              <w:t xml:space="preserve"> grupės antibiotikų</w:t>
            </w:r>
          </w:p>
        </w:tc>
        <w:tc>
          <w:tcPr>
            <w:tcW w:w="5246" w:type="dxa"/>
          </w:tcPr>
          <w:p w14:paraId="4D47F32E" w14:textId="77777777" w:rsidR="006E6D8D" w:rsidRPr="008242A7" w:rsidRDefault="006E6D8D" w:rsidP="006E6D8D">
            <w:pPr>
              <w:tabs>
                <w:tab w:val="left" w:pos="0"/>
                <w:tab w:val="left" w:pos="567"/>
              </w:tabs>
              <w:spacing w:after="0" w:line="240" w:lineRule="auto"/>
              <w:rPr>
                <w:rFonts w:ascii="Times New Roman" w:hAnsi="Times New Roman"/>
              </w:rPr>
            </w:pPr>
            <w:r w:rsidRPr="008242A7">
              <w:rPr>
                <w:rFonts w:ascii="Times New Roman" w:hAnsi="Times New Roman"/>
              </w:rPr>
              <w:t>Gali padidėti traukulių pasireiškimo rizika</w:t>
            </w:r>
          </w:p>
        </w:tc>
      </w:tr>
      <w:tr w:rsidR="006E6D8D" w:rsidRPr="008242A7" w14:paraId="15CD2A7A" w14:textId="77777777" w:rsidTr="006E6D8D">
        <w:tc>
          <w:tcPr>
            <w:tcW w:w="4608" w:type="dxa"/>
          </w:tcPr>
          <w:p w14:paraId="79E512B1" w14:textId="77777777" w:rsidR="006E6D8D" w:rsidRPr="008242A7" w:rsidRDefault="006E6D8D" w:rsidP="006E6D8D">
            <w:pPr>
              <w:tabs>
                <w:tab w:val="left" w:pos="0"/>
                <w:tab w:val="left" w:pos="567"/>
              </w:tabs>
              <w:spacing w:after="0" w:line="240" w:lineRule="auto"/>
              <w:rPr>
                <w:rFonts w:ascii="Times New Roman" w:hAnsi="Times New Roman"/>
              </w:rPr>
            </w:pPr>
            <w:proofErr w:type="spellStart"/>
            <w:r w:rsidRPr="008242A7">
              <w:rPr>
                <w:rFonts w:ascii="Times New Roman" w:hAnsi="Times New Roman"/>
              </w:rPr>
              <w:t>Vorikonazolo</w:t>
            </w:r>
            <w:proofErr w:type="spellEnd"/>
            <w:r w:rsidRPr="008242A7">
              <w:rPr>
                <w:rFonts w:ascii="Times New Roman" w:hAnsi="Times New Roman"/>
              </w:rPr>
              <w:t xml:space="preserve"> ir </w:t>
            </w:r>
            <w:proofErr w:type="spellStart"/>
            <w:r w:rsidRPr="008242A7">
              <w:rPr>
                <w:rFonts w:ascii="Times New Roman" w:hAnsi="Times New Roman"/>
              </w:rPr>
              <w:t>flukonazolo</w:t>
            </w:r>
            <w:proofErr w:type="spellEnd"/>
            <w:r w:rsidRPr="008242A7">
              <w:rPr>
                <w:rFonts w:ascii="Times New Roman" w:hAnsi="Times New Roman"/>
              </w:rPr>
              <w:t xml:space="preserve"> (CYP2C9 inhibitorių) (vartojamų grybelių sukeltai infekcijai gydyti)</w:t>
            </w:r>
          </w:p>
        </w:tc>
        <w:tc>
          <w:tcPr>
            <w:tcW w:w="5246" w:type="dxa"/>
          </w:tcPr>
          <w:p w14:paraId="640B050A" w14:textId="77777777" w:rsidR="006E6D8D" w:rsidRPr="008242A7" w:rsidRDefault="006E6D8D" w:rsidP="006E6D8D">
            <w:pPr>
              <w:tabs>
                <w:tab w:val="left" w:pos="0"/>
                <w:tab w:val="left" w:pos="567"/>
              </w:tabs>
              <w:spacing w:after="0" w:line="240" w:lineRule="auto"/>
              <w:rPr>
                <w:rFonts w:ascii="Times New Roman" w:hAnsi="Times New Roman"/>
              </w:rPr>
            </w:pPr>
            <w:proofErr w:type="spellStart"/>
            <w:r w:rsidRPr="008242A7">
              <w:rPr>
                <w:rFonts w:ascii="Times New Roman" w:hAnsi="Times New Roman"/>
              </w:rPr>
              <w:t>Ibuprofeno</w:t>
            </w:r>
            <w:proofErr w:type="spellEnd"/>
            <w:r w:rsidRPr="008242A7">
              <w:rPr>
                <w:rFonts w:ascii="Times New Roman" w:hAnsi="Times New Roman"/>
              </w:rPr>
              <w:t xml:space="preserve"> vartojant kartu su CYP2C9 inhibitoriais gali padidėti ekspozicija </w:t>
            </w:r>
            <w:proofErr w:type="spellStart"/>
            <w:r w:rsidRPr="008242A7">
              <w:rPr>
                <w:rFonts w:ascii="Times New Roman" w:hAnsi="Times New Roman"/>
              </w:rPr>
              <w:t>ibuprofenui</w:t>
            </w:r>
            <w:proofErr w:type="spellEnd"/>
            <w:r w:rsidRPr="008242A7">
              <w:rPr>
                <w:rFonts w:ascii="Times New Roman" w:hAnsi="Times New Roman"/>
              </w:rPr>
              <w:t xml:space="preserve"> (CYP2C9 substratas). Tyrimų su </w:t>
            </w:r>
            <w:proofErr w:type="spellStart"/>
            <w:r w:rsidRPr="008242A7">
              <w:rPr>
                <w:rFonts w:ascii="Times New Roman" w:hAnsi="Times New Roman"/>
              </w:rPr>
              <w:t>vorikonazolu</w:t>
            </w:r>
            <w:proofErr w:type="spellEnd"/>
            <w:r w:rsidRPr="008242A7">
              <w:rPr>
                <w:rFonts w:ascii="Times New Roman" w:hAnsi="Times New Roman"/>
              </w:rPr>
              <w:t xml:space="preserve"> ir </w:t>
            </w:r>
            <w:proofErr w:type="spellStart"/>
            <w:r w:rsidRPr="008242A7">
              <w:rPr>
                <w:rFonts w:ascii="Times New Roman" w:hAnsi="Times New Roman"/>
              </w:rPr>
              <w:t>flukonazolu</w:t>
            </w:r>
            <w:proofErr w:type="spellEnd"/>
            <w:r w:rsidRPr="008242A7">
              <w:rPr>
                <w:rFonts w:ascii="Times New Roman" w:hAnsi="Times New Roman"/>
              </w:rPr>
              <w:t xml:space="preserve">  (CYP2C9 inhibitoriais) metu padidėjo S(+)-</w:t>
            </w:r>
            <w:proofErr w:type="spellStart"/>
            <w:r w:rsidRPr="008242A7">
              <w:rPr>
                <w:rFonts w:ascii="Times New Roman" w:hAnsi="Times New Roman"/>
              </w:rPr>
              <w:t>ibuprofeno</w:t>
            </w:r>
            <w:proofErr w:type="spellEnd"/>
            <w:r w:rsidRPr="008242A7">
              <w:rPr>
                <w:rFonts w:ascii="Times New Roman" w:hAnsi="Times New Roman"/>
              </w:rPr>
              <w:t xml:space="preserve"> ekspozicija vidutiniškai nuo 80 iki 100 %. Kartu skiriant stiprius CYP2C9 inhibitorius reikia sumažinti </w:t>
            </w:r>
            <w:proofErr w:type="spellStart"/>
            <w:r w:rsidRPr="008242A7">
              <w:rPr>
                <w:rFonts w:ascii="Times New Roman" w:hAnsi="Times New Roman"/>
              </w:rPr>
              <w:t>ibuprofeno</w:t>
            </w:r>
            <w:proofErr w:type="spellEnd"/>
            <w:r w:rsidRPr="008242A7">
              <w:rPr>
                <w:rFonts w:ascii="Times New Roman" w:hAnsi="Times New Roman"/>
              </w:rPr>
              <w:t xml:space="preserve"> dozę, ypač kai didelės </w:t>
            </w:r>
            <w:proofErr w:type="spellStart"/>
            <w:r w:rsidRPr="008242A7">
              <w:rPr>
                <w:rFonts w:ascii="Times New Roman" w:hAnsi="Times New Roman"/>
              </w:rPr>
              <w:t>ibuprofeno</w:t>
            </w:r>
            <w:proofErr w:type="spellEnd"/>
            <w:r w:rsidRPr="008242A7">
              <w:rPr>
                <w:rFonts w:ascii="Times New Roman" w:hAnsi="Times New Roman"/>
              </w:rPr>
              <w:t xml:space="preserve"> dozės yra skiriamos kartu su </w:t>
            </w:r>
            <w:proofErr w:type="spellStart"/>
            <w:r w:rsidRPr="008242A7">
              <w:rPr>
                <w:rFonts w:ascii="Times New Roman" w:hAnsi="Times New Roman"/>
              </w:rPr>
              <w:t>varikonazolu</w:t>
            </w:r>
            <w:proofErr w:type="spellEnd"/>
            <w:r w:rsidRPr="008242A7">
              <w:rPr>
                <w:rFonts w:ascii="Times New Roman" w:hAnsi="Times New Roman"/>
              </w:rPr>
              <w:t xml:space="preserve"> arba </w:t>
            </w:r>
            <w:proofErr w:type="spellStart"/>
            <w:r w:rsidRPr="008242A7">
              <w:rPr>
                <w:rFonts w:ascii="Times New Roman" w:hAnsi="Times New Roman"/>
              </w:rPr>
              <w:t>flukonazolu</w:t>
            </w:r>
            <w:proofErr w:type="spellEnd"/>
          </w:p>
        </w:tc>
      </w:tr>
      <w:tr w:rsidR="006E6D8D" w:rsidRPr="008242A7" w14:paraId="3A18980A" w14:textId="77777777" w:rsidTr="006E6D8D">
        <w:tc>
          <w:tcPr>
            <w:tcW w:w="4608" w:type="dxa"/>
          </w:tcPr>
          <w:p w14:paraId="7AE335A0" w14:textId="77777777" w:rsidR="006E6D8D" w:rsidRPr="008242A7" w:rsidRDefault="006E6D8D" w:rsidP="006E6D8D">
            <w:pPr>
              <w:tabs>
                <w:tab w:val="left" w:pos="0"/>
                <w:tab w:val="left" w:pos="567"/>
              </w:tabs>
              <w:spacing w:after="0" w:line="240" w:lineRule="auto"/>
              <w:rPr>
                <w:rFonts w:ascii="Times New Roman" w:hAnsi="Times New Roman"/>
              </w:rPr>
            </w:pPr>
            <w:proofErr w:type="spellStart"/>
            <w:r w:rsidRPr="008242A7">
              <w:rPr>
                <w:rFonts w:ascii="Times New Roman" w:hAnsi="Times New Roman"/>
              </w:rPr>
              <w:t>Baklofeno</w:t>
            </w:r>
            <w:proofErr w:type="spellEnd"/>
          </w:p>
        </w:tc>
        <w:tc>
          <w:tcPr>
            <w:tcW w:w="5246" w:type="dxa"/>
          </w:tcPr>
          <w:p w14:paraId="798D3AE0" w14:textId="77777777" w:rsidR="006E6D8D" w:rsidRPr="008242A7" w:rsidRDefault="006E6D8D" w:rsidP="006E6D8D">
            <w:pPr>
              <w:tabs>
                <w:tab w:val="left" w:pos="0"/>
                <w:tab w:val="left" w:pos="567"/>
              </w:tabs>
              <w:spacing w:after="0" w:line="240" w:lineRule="auto"/>
              <w:rPr>
                <w:rFonts w:ascii="Times New Roman" w:hAnsi="Times New Roman"/>
              </w:rPr>
            </w:pPr>
            <w:r w:rsidRPr="008242A7">
              <w:rPr>
                <w:rFonts w:ascii="Times New Roman" w:hAnsi="Times New Roman"/>
              </w:rPr>
              <w:t xml:space="preserve">Vartojant </w:t>
            </w:r>
            <w:proofErr w:type="spellStart"/>
            <w:r w:rsidRPr="008242A7">
              <w:rPr>
                <w:rFonts w:ascii="Times New Roman" w:hAnsi="Times New Roman"/>
              </w:rPr>
              <w:t>ibuprofeną</w:t>
            </w:r>
            <w:proofErr w:type="spellEnd"/>
            <w:r w:rsidRPr="008242A7">
              <w:rPr>
                <w:rFonts w:ascii="Times New Roman" w:hAnsi="Times New Roman"/>
              </w:rPr>
              <w:t xml:space="preserve"> gali atsirasti </w:t>
            </w:r>
            <w:proofErr w:type="spellStart"/>
            <w:r w:rsidRPr="008242A7">
              <w:rPr>
                <w:rFonts w:ascii="Times New Roman" w:hAnsi="Times New Roman"/>
              </w:rPr>
              <w:t>baklofeno</w:t>
            </w:r>
            <w:proofErr w:type="spellEnd"/>
            <w:r w:rsidRPr="008242A7">
              <w:rPr>
                <w:rFonts w:ascii="Times New Roman" w:hAnsi="Times New Roman"/>
              </w:rPr>
              <w:t xml:space="preserve"> </w:t>
            </w:r>
            <w:proofErr w:type="spellStart"/>
            <w:r w:rsidRPr="008242A7">
              <w:rPr>
                <w:rFonts w:ascii="Times New Roman" w:hAnsi="Times New Roman"/>
              </w:rPr>
              <w:t>toksiškumas</w:t>
            </w:r>
            <w:proofErr w:type="spellEnd"/>
          </w:p>
        </w:tc>
      </w:tr>
      <w:tr w:rsidR="006E6D8D" w:rsidRPr="008242A7" w14:paraId="6DCE3827" w14:textId="77777777" w:rsidTr="006E6D8D">
        <w:tc>
          <w:tcPr>
            <w:tcW w:w="4608" w:type="dxa"/>
          </w:tcPr>
          <w:p w14:paraId="5C8D8A6D" w14:textId="77777777" w:rsidR="006E6D8D" w:rsidRPr="008242A7" w:rsidRDefault="006E6D8D" w:rsidP="006E6D8D">
            <w:pPr>
              <w:tabs>
                <w:tab w:val="left" w:pos="0"/>
                <w:tab w:val="left" w:pos="567"/>
              </w:tabs>
              <w:spacing w:after="0" w:line="240" w:lineRule="auto"/>
              <w:rPr>
                <w:rFonts w:ascii="Times New Roman" w:hAnsi="Times New Roman"/>
              </w:rPr>
            </w:pPr>
            <w:proofErr w:type="spellStart"/>
            <w:r w:rsidRPr="008242A7">
              <w:rPr>
                <w:rFonts w:ascii="Times New Roman" w:hAnsi="Times New Roman"/>
              </w:rPr>
              <w:t>Ritonaviro</w:t>
            </w:r>
            <w:proofErr w:type="spellEnd"/>
          </w:p>
        </w:tc>
        <w:tc>
          <w:tcPr>
            <w:tcW w:w="5246" w:type="dxa"/>
          </w:tcPr>
          <w:p w14:paraId="3D046CC9" w14:textId="77777777" w:rsidR="006E6D8D" w:rsidRPr="008242A7" w:rsidRDefault="006E6D8D" w:rsidP="006E6D8D">
            <w:pPr>
              <w:tabs>
                <w:tab w:val="left" w:pos="0"/>
                <w:tab w:val="left" w:pos="567"/>
              </w:tabs>
              <w:spacing w:after="0" w:line="240" w:lineRule="auto"/>
              <w:rPr>
                <w:rFonts w:ascii="Times New Roman" w:hAnsi="Times New Roman"/>
              </w:rPr>
            </w:pPr>
            <w:proofErr w:type="spellStart"/>
            <w:r w:rsidRPr="008242A7">
              <w:rPr>
                <w:rFonts w:ascii="Times New Roman" w:hAnsi="Times New Roman"/>
              </w:rPr>
              <w:t>Ritonaviras</w:t>
            </w:r>
            <w:proofErr w:type="spellEnd"/>
            <w:r w:rsidRPr="008242A7">
              <w:rPr>
                <w:rFonts w:ascii="Times New Roman" w:hAnsi="Times New Roman"/>
              </w:rPr>
              <w:t xml:space="preserve"> gali padidinti NVNU koncentraciją kraujyje</w:t>
            </w:r>
          </w:p>
        </w:tc>
      </w:tr>
      <w:tr w:rsidR="006E6D8D" w:rsidRPr="008242A7" w14:paraId="06F7AC90" w14:textId="77777777" w:rsidTr="006E6D8D">
        <w:tc>
          <w:tcPr>
            <w:tcW w:w="4608" w:type="dxa"/>
          </w:tcPr>
          <w:p w14:paraId="1B4D27E8" w14:textId="77777777" w:rsidR="006E6D8D" w:rsidRPr="008242A7" w:rsidRDefault="006E6D8D" w:rsidP="006E6D8D">
            <w:pPr>
              <w:tabs>
                <w:tab w:val="left" w:pos="0"/>
                <w:tab w:val="left" w:pos="567"/>
              </w:tabs>
              <w:spacing w:after="0" w:line="240" w:lineRule="auto"/>
              <w:rPr>
                <w:rFonts w:ascii="Times New Roman" w:hAnsi="Times New Roman"/>
              </w:rPr>
            </w:pPr>
            <w:proofErr w:type="spellStart"/>
            <w:r w:rsidRPr="008242A7">
              <w:rPr>
                <w:rFonts w:ascii="Times New Roman" w:hAnsi="Times New Roman"/>
              </w:rPr>
              <w:t>Aminoglikozidų</w:t>
            </w:r>
            <w:proofErr w:type="spellEnd"/>
          </w:p>
        </w:tc>
        <w:tc>
          <w:tcPr>
            <w:tcW w:w="5246" w:type="dxa"/>
          </w:tcPr>
          <w:p w14:paraId="7A00ACF2" w14:textId="77777777" w:rsidR="006E6D8D" w:rsidRPr="008242A7" w:rsidRDefault="006E6D8D" w:rsidP="006E6D8D">
            <w:pPr>
              <w:tabs>
                <w:tab w:val="left" w:pos="0"/>
                <w:tab w:val="left" w:pos="567"/>
              </w:tabs>
              <w:spacing w:after="0" w:line="240" w:lineRule="auto"/>
              <w:rPr>
                <w:rFonts w:ascii="Times New Roman" w:hAnsi="Times New Roman"/>
              </w:rPr>
            </w:pPr>
            <w:r w:rsidRPr="008242A7">
              <w:rPr>
                <w:rFonts w:ascii="Times New Roman" w:hAnsi="Times New Roman"/>
              </w:rPr>
              <w:t xml:space="preserve">NVNU gali sumažinti </w:t>
            </w:r>
            <w:proofErr w:type="spellStart"/>
            <w:r w:rsidRPr="008242A7">
              <w:rPr>
                <w:rFonts w:ascii="Times New Roman" w:hAnsi="Times New Roman"/>
              </w:rPr>
              <w:t>aminoglikozidų</w:t>
            </w:r>
            <w:proofErr w:type="spellEnd"/>
            <w:r w:rsidRPr="008242A7">
              <w:rPr>
                <w:rFonts w:ascii="Times New Roman" w:hAnsi="Times New Roman"/>
              </w:rPr>
              <w:t xml:space="preserve"> išsiskyrimą</w:t>
            </w:r>
          </w:p>
        </w:tc>
      </w:tr>
    </w:tbl>
    <w:p w14:paraId="66A3D279"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35CE54B5" w14:textId="5A69A182" w:rsidR="006E6D8D" w:rsidRPr="008242A7" w:rsidRDefault="00747C77" w:rsidP="006E6D8D">
      <w:pPr>
        <w:tabs>
          <w:tab w:val="left" w:pos="0"/>
        </w:tabs>
        <w:spacing w:after="0" w:line="240" w:lineRule="auto"/>
        <w:rPr>
          <w:rFonts w:ascii="Times New Roman" w:eastAsia="Times New Roman" w:hAnsi="Times New Roman" w:cs="Times New Roman"/>
          <w:bCs/>
          <w:noProof/>
          <w:lang w:val="es-ES"/>
        </w:rPr>
      </w:pPr>
      <w:r>
        <w:rPr>
          <w:rFonts w:ascii="Times New Roman" w:eastAsia="Times New Roman" w:hAnsi="Times New Roman" w:cs="Times New Roman"/>
          <w:bCs/>
          <w:noProof/>
          <w:lang w:val="es-ES"/>
        </w:rPr>
        <w:t>Nurofen Forte Orange</w:t>
      </w:r>
      <w:r w:rsidR="006E6D8D" w:rsidRPr="008242A7">
        <w:rPr>
          <w:rFonts w:ascii="Times New Roman" w:eastAsia="Times New Roman" w:hAnsi="Times New Roman" w:cs="Times New Roman"/>
          <w:bCs/>
          <w:noProof/>
          <w:lang w:val="es-ES"/>
        </w:rPr>
        <w:t xml:space="preserve"> vartojimas su alkoholiu</w:t>
      </w:r>
    </w:p>
    <w:p w14:paraId="47947B0C" w14:textId="4FAAFB1D"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lastRenderedPageBreak/>
        <w:t xml:space="preserve">Vartojant </w:t>
      </w:r>
      <w:r w:rsidR="00747C77">
        <w:rPr>
          <w:rFonts w:ascii="Times New Roman" w:eastAsia="Times New Roman" w:hAnsi="Times New Roman" w:cs="Times New Roman"/>
          <w:bCs/>
          <w:noProof/>
          <w:lang w:val="es-ES"/>
        </w:rPr>
        <w:t>Nurofen Forte Orange</w:t>
      </w:r>
      <w:r w:rsidRPr="008242A7">
        <w:rPr>
          <w:rFonts w:ascii="Times New Roman" w:eastAsia="Times New Roman" w:hAnsi="Times New Roman" w:cs="Times New Roman"/>
          <w:bCs/>
          <w:noProof/>
          <w:lang w:val="es-ES"/>
        </w:rPr>
        <w:t xml:space="preserve"> alkoholio vartoti negalima. Kai kurie nepageidaujami poveikiai, pvz., susiję su virškinimo traktu ar centrine nervų sistema, yra labiau tikėtini, jeigu alkoholio vartojama tuo pačiu metu kaip </w:t>
      </w:r>
      <w:r w:rsidR="00747C77">
        <w:rPr>
          <w:rFonts w:ascii="Times New Roman" w:eastAsia="Times New Roman" w:hAnsi="Times New Roman" w:cs="Times New Roman"/>
          <w:bCs/>
          <w:noProof/>
          <w:lang w:val="es-ES"/>
        </w:rPr>
        <w:t>Nurofen Forte Orange</w:t>
      </w:r>
      <w:r w:rsidRPr="008242A7">
        <w:rPr>
          <w:rFonts w:ascii="Times New Roman" w:eastAsia="Times New Roman" w:hAnsi="Times New Roman" w:cs="Times New Roman"/>
          <w:bCs/>
          <w:noProof/>
          <w:lang w:val="es-ES"/>
        </w:rPr>
        <w:t>.</w:t>
      </w:r>
    </w:p>
    <w:p w14:paraId="2641464A"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313250F0" w14:textId="77777777" w:rsidR="006E6D8D" w:rsidRPr="008242A7" w:rsidRDefault="006E6D8D" w:rsidP="006E6D8D">
      <w:pPr>
        <w:tabs>
          <w:tab w:val="left" w:pos="0"/>
        </w:tabs>
        <w:spacing w:after="0" w:line="240" w:lineRule="auto"/>
        <w:rPr>
          <w:rFonts w:ascii="Times New Roman" w:eastAsia="Times New Roman" w:hAnsi="Times New Roman" w:cs="Times New Roman"/>
          <w:b/>
          <w:bCs/>
          <w:noProof/>
          <w:lang w:val="es-ES"/>
        </w:rPr>
      </w:pPr>
      <w:r w:rsidRPr="008242A7">
        <w:rPr>
          <w:rFonts w:ascii="Times New Roman" w:eastAsia="Times New Roman" w:hAnsi="Times New Roman" w:cs="Times New Roman"/>
          <w:b/>
          <w:bCs/>
          <w:noProof/>
          <w:lang w:val="es-ES"/>
        </w:rPr>
        <w:t>Nėštumas, žindymo laikotarpis ir vaisingumas</w:t>
      </w:r>
    </w:p>
    <w:p w14:paraId="7257C8AC" w14:textId="77777777" w:rsidR="006E6D8D" w:rsidRPr="008242A7" w:rsidRDefault="006E6D8D" w:rsidP="006E6D8D">
      <w:pPr>
        <w:tabs>
          <w:tab w:val="left" w:pos="0"/>
        </w:tabs>
        <w:spacing w:after="0" w:line="240" w:lineRule="auto"/>
        <w:rPr>
          <w:rFonts w:ascii="Times New Roman" w:hAnsi="Times New Roman"/>
          <w:b/>
        </w:rPr>
      </w:pPr>
      <w:r w:rsidRPr="008242A7">
        <w:rPr>
          <w:rFonts w:ascii="Times New Roman" w:hAnsi="Times New Roman"/>
        </w:rPr>
        <w:t>Nėštumas</w:t>
      </w:r>
    </w:p>
    <w:p w14:paraId="2CBA653F" w14:textId="77777777" w:rsidR="006E6D8D" w:rsidRPr="008242A7" w:rsidRDefault="006E6D8D" w:rsidP="006E6D8D">
      <w:pPr>
        <w:tabs>
          <w:tab w:val="left" w:pos="0"/>
        </w:tabs>
        <w:spacing w:after="0" w:line="240" w:lineRule="auto"/>
        <w:rPr>
          <w:rFonts w:ascii="Times New Roman" w:hAnsi="Times New Roman"/>
        </w:rPr>
      </w:pPr>
      <w:r w:rsidRPr="008242A7">
        <w:rPr>
          <w:rFonts w:ascii="Times New Roman" w:hAnsi="Times New Roman"/>
        </w:rPr>
        <w:t>Jeigu esate nėščia, žindote kūdikį, manote, kad galbūt esate nėščia, arba planuojate pastoti, tai prieš vartodama šį vaistą, pasitarkite su gydytoju arba vaistininku. Vaisto negalima vartoti per paskutiniuosius 3 nėštumo mėnesius. Vaisto vengti vartoti pirmuosius 6 nėštumo mėnesius, nebent gydytojas pataria kitaip.</w:t>
      </w:r>
    </w:p>
    <w:p w14:paraId="05CAF7FC" w14:textId="77777777" w:rsidR="006E6D8D" w:rsidRPr="008242A7" w:rsidRDefault="006E6D8D" w:rsidP="006E6D8D">
      <w:pPr>
        <w:tabs>
          <w:tab w:val="left" w:pos="0"/>
        </w:tabs>
        <w:spacing w:after="0" w:line="240" w:lineRule="auto"/>
        <w:rPr>
          <w:rFonts w:ascii="Times New Roman" w:hAnsi="Times New Roman"/>
        </w:rPr>
      </w:pPr>
    </w:p>
    <w:p w14:paraId="569826B5" w14:textId="77777777" w:rsidR="006E6D8D" w:rsidRPr="008242A7" w:rsidRDefault="006E6D8D" w:rsidP="006E6D8D">
      <w:pPr>
        <w:tabs>
          <w:tab w:val="left" w:pos="0"/>
        </w:tabs>
        <w:spacing w:after="0" w:line="240" w:lineRule="auto"/>
        <w:rPr>
          <w:rFonts w:ascii="Times New Roman" w:hAnsi="Times New Roman"/>
          <w:b/>
        </w:rPr>
      </w:pPr>
      <w:r w:rsidRPr="008242A7">
        <w:rPr>
          <w:rFonts w:ascii="Times New Roman" w:hAnsi="Times New Roman"/>
        </w:rPr>
        <w:t>Žindymas</w:t>
      </w:r>
    </w:p>
    <w:p w14:paraId="2611D562" w14:textId="77777777" w:rsidR="006E6D8D" w:rsidRPr="008242A7" w:rsidRDefault="006E6D8D" w:rsidP="006E6D8D">
      <w:pPr>
        <w:tabs>
          <w:tab w:val="left" w:pos="0"/>
          <w:tab w:val="left" w:pos="567"/>
        </w:tabs>
        <w:spacing w:after="0" w:line="240" w:lineRule="auto"/>
        <w:rPr>
          <w:rFonts w:ascii="Times New Roman" w:hAnsi="Times New Roman"/>
        </w:rPr>
      </w:pPr>
      <w:r w:rsidRPr="008242A7">
        <w:rPr>
          <w:rFonts w:ascii="Times New Roman" w:hAnsi="Times New Roman"/>
        </w:rPr>
        <w:t>Tik nedidelis šio vaisto kiekis patenka į motinos pieną, bet jis gali būti vartojamas maitinant kūdikį pienu, jeigu tai yra rekomenduojama dozė ir ji yra vartojama trumpiausią galimą laiką.</w:t>
      </w:r>
    </w:p>
    <w:p w14:paraId="1533CC19" w14:textId="77777777" w:rsidR="006E6D8D" w:rsidRPr="008242A7" w:rsidRDefault="006E6D8D" w:rsidP="006E6D8D">
      <w:pPr>
        <w:tabs>
          <w:tab w:val="left" w:pos="0"/>
          <w:tab w:val="left" w:pos="567"/>
        </w:tabs>
        <w:spacing w:after="0" w:line="240" w:lineRule="auto"/>
        <w:rPr>
          <w:rFonts w:ascii="Times New Roman" w:hAnsi="Times New Roman"/>
        </w:rPr>
      </w:pPr>
      <w:r w:rsidRPr="008242A7">
        <w:rPr>
          <w:rFonts w:ascii="Times New Roman" w:hAnsi="Times New Roman"/>
        </w:rPr>
        <w:t>Prieš vartojant bet kokį vaistą, būtina pasitarti su gydytoju arba vaistininku.</w:t>
      </w:r>
    </w:p>
    <w:p w14:paraId="7F299719" w14:textId="77777777" w:rsidR="006E6D8D" w:rsidRPr="008242A7" w:rsidRDefault="006E6D8D" w:rsidP="006E6D8D">
      <w:pPr>
        <w:tabs>
          <w:tab w:val="left" w:pos="0"/>
        </w:tabs>
        <w:spacing w:after="0" w:line="220" w:lineRule="exact"/>
        <w:rPr>
          <w:rFonts w:ascii="Times New Roman" w:hAnsi="Times New Roman"/>
          <w:b/>
        </w:rPr>
      </w:pPr>
    </w:p>
    <w:p w14:paraId="799686E0" w14:textId="77777777" w:rsidR="006E6D8D" w:rsidRPr="008242A7" w:rsidRDefault="006E6D8D" w:rsidP="006E6D8D">
      <w:pPr>
        <w:tabs>
          <w:tab w:val="left" w:pos="0"/>
        </w:tabs>
        <w:spacing w:after="0" w:line="220" w:lineRule="exact"/>
        <w:rPr>
          <w:rFonts w:ascii="Times New Roman" w:hAnsi="Times New Roman"/>
          <w:b/>
        </w:rPr>
      </w:pPr>
      <w:r w:rsidRPr="008242A7">
        <w:rPr>
          <w:rFonts w:ascii="Times New Roman" w:hAnsi="Times New Roman"/>
        </w:rPr>
        <w:t>Vaisingumas</w:t>
      </w:r>
    </w:p>
    <w:p w14:paraId="1EC135B0" w14:textId="0968E7AA" w:rsidR="006E6D8D" w:rsidRPr="008242A7" w:rsidRDefault="00747C77" w:rsidP="006E6D8D">
      <w:pPr>
        <w:tabs>
          <w:tab w:val="left" w:pos="0"/>
        </w:tabs>
        <w:spacing w:after="0" w:line="220" w:lineRule="exact"/>
        <w:rPr>
          <w:rFonts w:ascii="Times New Roman" w:hAnsi="Times New Roman"/>
        </w:rPr>
      </w:pPr>
      <w:proofErr w:type="spellStart"/>
      <w:r>
        <w:rPr>
          <w:rFonts w:ascii="Times New Roman" w:hAnsi="Times New Roman"/>
        </w:rPr>
        <w:t>Nurofen</w:t>
      </w:r>
      <w:proofErr w:type="spellEnd"/>
      <w:r>
        <w:rPr>
          <w:rFonts w:ascii="Times New Roman" w:hAnsi="Times New Roman"/>
        </w:rPr>
        <w:t xml:space="preserve"> Forte </w:t>
      </w:r>
      <w:proofErr w:type="spellStart"/>
      <w:r>
        <w:rPr>
          <w:rFonts w:ascii="Times New Roman" w:hAnsi="Times New Roman"/>
        </w:rPr>
        <w:t>Orange</w:t>
      </w:r>
      <w:proofErr w:type="spellEnd"/>
      <w:r w:rsidR="006E6D8D" w:rsidRPr="008242A7">
        <w:rPr>
          <w:rFonts w:ascii="Times New Roman" w:hAnsi="Times New Roman"/>
        </w:rPr>
        <w:t xml:space="preserve"> priklauso grupei vaistų (NVNU), galinčių sumažinti moters vaisingumą. Nutraukus vaisto vartojimą, vaisingumas atsistato.</w:t>
      </w:r>
    </w:p>
    <w:p w14:paraId="75357395" w14:textId="77777777" w:rsidR="006E6D8D" w:rsidRPr="008242A7" w:rsidRDefault="006E6D8D" w:rsidP="006E6D8D">
      <w:pPr>
        <w:tabs>
          <w:tab w:val="left" w:pos="0"/>
        </w:tabs>
        <w:spacing w:after="0" w:line="220" w:lineRule="exact"/>
        <w:rPr>
          <w:rFonts w:ascii="Times New Roman" w:hAnsi="Times New Roman"/>
          <w:b/>
        </w:rPr>
      </w:pPr>
    </w:p>
    <w:p w14:paraId="1EA00262" w14:textId="77777777" w:rsidR="006E6D8D" w:rsidRPr="008242A7" w:rsidRDefault="006E6D8D" w:rsidP="006E6D8D">
      <w:pPr>
        <w:tabs>
          <w:tab w:val="left" w:pos="0"/>
        </w:tabs>
        <w:spacing w:after="0" w:line="220" w:lineRule="exact"/>
        <w:rPr>
          <w:rFonts w:ascii="Times New Roman" w:hAnsi="Times New Roman"/>
          <w:b/>
        </w:rPr>
      </w:pPr>
      <w:r w:rsidRPr="008242A7">
        <w:rPr>
          <w:rFonts w:ascii="Times New Roman" w:hAnsi="Times New Roman"/>
          <w:b/>
        </w:rPr>
        <w:t>Vairavimas ir mechanizmų valdymas</w:t>
      </w:r>
    </w:p>
    <w:p w14:paraId="7B8828C3" w14:textId="539B6FAC" w:rsidR="006E6D8D" w:rsidRPr="008242A7" w:rsidRDefault="00747C77" w:rsidP="006E6D8D">
      <w:pPr>
        <w:tabs>
          <w:tab w:val="left" w:pos="0"/>
        </w:tabs>
        <w:spacing w:after="0" w:line="240" w:lineRule="auto"/>
        <w:rPr>
          <w:rFonts w:ascii="Times New Roman" w:eastAsia="Times New Roman" w:hAnsi="Times New Roman" w:cs="Times New Roman"/>
          <w:bCs/>
          <w:noProof/>
          <w:lang w:val="es-ES"/>
        </w:rPr>
      </w:pPr>
      <w:r>
        <w:rPr>
          <w:rFonts w:ascii="Times New Roman" w:eastAsia="Times New Roman" w:hAnsi="Times New Roman" w:cs="Times New Roman"/>
          <w:bCs/>
          <w:noProof/>
          <w:lang w:val="es-ES"/>
        </w:rPr>
        <w:t>Nurofen Forte Orange</w:t>
      </w:r>
      <w:r w:rsidR="006E6D8D" w:rsidRPr="008242A7">
        <w:rPr>
          <w:rFonts w:ascii="Times New Roman" w:eastAsia="Times New Roman" w:hAnsi="Times New Roman" w:cs="Times New Roman"/>
          <w:bCs/>
          <w:noProof/>
          <w:lang w:val="es-ES"/>
        </w:rPr>
        <w:t xml:space="preserve"> gebėjimo vairuoti ir valdyti mechanizmus neveikia arba veikia nereikšmingai vartojant trumpą laiką.</w:t>
      </w:r>
    </w:p>
    <w:p w14:paraId="3190C5C4"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19FFACAC" w14:textId="6C263A14" w:rsidR="006E6D8D" w:rsidRPr="008242A7" w:rsidRDefault="00747C77" w:rsidP="006E6D8D">
      <w:pPr>
        <w:tabs>
          <w:tab w:val="left" w:pos="0"/>
        </w:tabs>
        <w:spacing w:after="0" w:line="220" w:lineRule="exact"/>
        <w:rPr>
          <w:rFonts w:ascii="Times New Roman" w:hAnsi="Times New Roman"/>
          <w:b/>
        </w:rPr>
      </w:pPr>
      <w:proofErr w:type="spellStart"/>
      <w:r>
        <w:rPr>
          <w:rFonts w:ascii="Times New Roman" w:hAnsi="Times New Roman"/>
          <w:b/>
        </w:rPr>
        <w:t>Nurofen</w:t>
      </w:r>
      <w:proofErr w:type="spellEnd"/>
      <w:r>
        <w:rPr>
          <w:rFonts w:ascii="Times New Roman" w:hAnsi="Times New Roman"/>
          <w:b/>
        </w:rPr>
        <w:t xml:space="preserve"> Forte </w:t>
      </w:r>
      <w:proofErr w:type="spellStart"/>
      <w:r>
        <w:rPr>
          <w:rFonts w:ascii="Times New Roman" w:hAnsi="Times New Roman"/>
          <w:b/>
        </w:rPr>
        <w:t>Orange</w:t>
      </w:r>
      <w:proofErr w:type="spellEnd"/>
      <w:r w:rsidR="006E6D8D" w:rsidRPr="008242A7">
        <w:rPr>
          <w:rFonts w:ascii="Times New Roman" w:hAnsi="Times New Roman"/>
          <w:b/>
        </w:rPr>
        <w:t xml:space="preserve"> sudėtyje yra skystojo </w:t>
      </w:r>
      <w:proofErr w:type="spellStart"/>
      <w:r w:rsidR="006E6D8D" w:rsidRPr="008242A7">
        <w:rPr>
          <w:rFonts w:ascii="Times New Roman" w:hAnsi="Times New Roman"/>
          <w:b/>
        </w:rPr>
        <w:t>maltitolio</w:t>
      </w:r>
      <w:proofErr w:type="spellEnd"/>
      <w:r w:rsidR="006E6D8D" w:rsidRPr="008242A7">
        <w:rPr>
          <w:rFonts w:ascii="Times New Roman" w:hAnsi="Times New Roman"/>
          <w:b/>
        </w:rPr>
        <w:t>, natrio ir kviečių krakmolo.</w:t>
      </w:r>
    </w:p>
    <w:p w14:paraId="3541B985" w14:textId="13D0448F" w:rsidR="001D533D" w:rsidRDefault="006E6D8D" w:rsidP="001D533D">
      <w:pPr>
        <w:numPr>
          <w:ilvl w:val="0"/>
          <w:numId w:val="6"/>
        </w:numPr>
        <w:tabs>
          <w:tab w:val="left" w:pos="0"/>
          <w:tab w:val="left" w:pos="567"/>
        </w:tabs>
        <w:spacing w:after="0" w:line="240" w:lineRule="auto"/>
        <w:contextualSpacing/>
        <w:rPr>
          <w:rFonts w:ascii="Times New Roman" w:hAnsi="Times New Roman"/>
        </w:rPr>
      </w:pPr>
      <w:r w:rsidRPr="008242A7">
        <w:rPr>
          <w:rFonts w:ascii="Times New Roman" w:hAnsi="Times New Roman"/>
        </w:rPr>
        <w:t xml:space="preserve">   </w:t>
      </w:r>
      <w:proofErr w:type="spellStart"/>
      <w:r w:rsidR="00747C77">
        <w:rPr>
          <w:rFonts w:ascii="Times New Roman" w:hAnsi="Times New Roman"/>
        </w:rPr>
        <w:t>Nurofen</w:t>
      </w:r>
      <w:proofErr w:type="spellEnd"/>
      <w:r w:rsidR="00747C77">
        <w:rPr>
          <w:rFonts w:ascii="Times New Roman" w:hAnsi="Times New Roman"/>
        </w:rPr>
        <w:t xml:space="preserve"> Forte </w:t>
      </w:r>
      <w:proofErr w:type="spellStart"/>
      <w:r w:rsidR="00747C77">
        <w:rPr>
          <w:rFonts w:ascii="Times New Roman" w:hAnsi="Times New Roman"/>
        </w:rPr>
        <w:t>Orange</w:t>
      </w:r>
      <w:proofErr w:type="spellEnd"/>
      <w:r w:rsidRPr="008242A7">
        <w:rPr>
          <w:rFonts w:ascii="Times New Roman" w:hAnsi="Times New Roman"/>
        </w:rPr>
        <w:t xml:space="preserve"> sudėtyje yra skystojo </w:t>
      </w:r>
      <w:proofErr w:type="spellStart"/>
      <w:r w:rsidRPr="008242A7">
        <w:rPr>
          <w:rFonts w:ascii="Times New Roman" w:hAnsi="Times New Roman"/>
        </w:rPr>
        <w:t>maltitolio</w:t>
      </w:r>
      <w:proofErr w:type="spellEnd"/>
      <w:r w:rsidRPr="008242A7">
        <w:rPr>
          <w:rFonts w:ascii="Times New Roman" w:hAnsi="Times New Roman"/>
        </w:rPr>
        <w:t>. Jeigu gydytojas Jums yra sakęs, kad netoleruojate kokių nors angliavandenių, kreipkitės į jį prieš pradėdami vartoti šį vaistą</w:t>
      </w:r>
      <w:r w:rsidR="001D533D">
        <w:rPr>
          <w:rFonts w:ascii="Times New Roman" w:hAnsi="Times New Roman"/>
        </w:rPr>
        <w:t>.</w:t>
      </w:r>
    </w:p>
    <w:p w14:paraId="3ED54E92" w14:textId="792D5CE5" w:rsidR="001D533D" w:rsidRDefault="001D533D" w:rsidP="001D533D">
      <w:pPr>
        <w:numPr>
          <w:ilvl w:val="0"/>
          <w:numId w:val="6"/>
        </w:numPr>
        <w:tabs>
          <w:tab w:val="left" w:pos="0"/>
          <w:tab w:val="left" w:pos="709"/>
        </w:tabs>
        <w:spacing w:after="0" w:line="240" w:lineRule="auto"/>
        <w:contextualSpacing/>
        <w:rPr>
          <w:rFonts w:ascii="Times New Roman" w:hAnsi="Times New Roman"/>
        </w:rPr>
      </w:pPr>
      <w:r>
        <w:rPr>
          <w:rFonts w:ascii="Times New Roman" w:hAnsi="Times New Roman"/>
        </w:rPr>
        <w:t>Gali truputį laisvinti vidurius.</w:t>
      </w:r>
    </w:p>
    <w:p w14:paraId="65745EC1" w14:textId="77777777" w:rsidR="001D533D" w:rsidRDefault="001D533D" w:rsidP="006E6D8D">
      <w:pPr>
        <w:numPr>
          <w:ilvl w:val="0"/>
          <w:numId w:val="6"/>
        </w:numPr>
        <w:tabs>
          <w:tab w:val="left" w:pos="0"/>
          <w:tab w:val="left" w:pos="709"/>
        </w:tabs>
        <w:spacing w:after="0" w:line="240" w:lineRule="auto"/>
        <w:contextualSpacing/>
        <w:rPr>
          <w:rFonts w:ascii="Times New Roman" w:hAnsi="Times New Roman"/>
        </w:rPr>
      </w:pPr>
      <w:r>
        <w:rPr>
          <w:rFonts w:ascii="Times New Roman" w:hAnsi="Times New Roman"/>
        </w:rPr>
        <w:t xml:space="preserve">1 g </w:t>
      </w:r>
      <w:proofErr w:type="spellStart"/>
      <w:r>
        <w:rPr>
          <w:rFonts w:ascii="Times New Roman" w:hAnsi="Times New Roman"/>
        </w:rPr>
        <w:t>maltitolio</w:t>
      </w:r>
      <w:proofErr w:type="spellEnd"/>
      <w:r>
        <w:rPr>
          <w:rFonts w:ascii="Times New Roman" w:hAnsi="Times New Roman"/>
        </w:rPr>
        <w:t xml:space="preserve"> energinė vertė – 2,3 kcal.</w:t>
      </w:r>
    </w:p>
    <w:p w14:paraId="2C3AF655" w14:textId="3C640FD8" w:rsidR="006E6D8D" w:rsidRPr="001D533D" w:rsidRDefault="006E6D8D" w:rsidP="006E6D8D">
      <w:pPr>
        <w:numPr>
          <w:ilvl w:val="0"/>
          <w:numId w:val="6"/>
        </w:numPr>
        <w:tabs>
          <w:tab w:val="left" w:pos="0"/>
          <w:tab w:val="left" w:pos="709"/>
        </w:tabs>
        <w:spacing w:after="0" w:line="240" w:lineRule="auto"/>
        <w:contextualSpacing/>
        <w:rPr>
          <w:rFonts w:ascii="Times New Roman" w:hAnsi="Times New Roman"/>
        </w:rPr>
      </w:pPr>
      <w:r w:rsidRPr="001D533D">
        <w:rPr>
          <w:rFonts w:ascii="Times New Roman" w:eastAsia="Times New Roman" w:hAnsi="Times New Roman" w:cs="Times New Roman"/>
          <w:bCs/>
          <w:noProof/>
          <w:lang w:val="es-ES"/>
        </w:rPr>
        <w:t>Šio vaisto dozėje yra mažiau kaip 1 mmol (23 mg) natrio, t. y. jis beveik neturi reikšmės.</w:t>
      </w:r>
    </w:p>
    <w:p w14:paraId="65C0A35D" w14:textId="32C3E7DA" w:rsidR="001D533D" w:rsidRPr="001D533D" w:rsidRDefault="001D533D" w:rsidP="006E6D8D">
      <w:pPr>
        <w:numPr>
          <w:ilvl w:val="0"/>
          <w:numId w:val="6"/>
        </w:numPr>
        <w:tabs>
          <w:tab w:val="left" w:pos="0"/>
          <w:tab w:val="left" w:pos="709"/>
        </w:tabs>
        <w:spacing w:after="0" w:line="240" w:lineRule="auto"/>
        <w:contextualSpacing/>
        <w:rPr>
          <w:rFonts w:ascii="Times New Roman" w:hAnsi="Times New Roman"/>
        </w:rPr>
      </w:pPr>
      <w:r>
        <w:rPr>
          <w:rFonts w:ascii="Times New Roman" w:eastAsia="Times New Roman" w:hAnsi="Times New Roman" w:cs="Times New Roman"/>
          <w:bCs/>
          <w:noProof/>
          <w:lang w:val="es-ES"/>
        </w:rPr>
        <w:t>Šiame vaiste esančiame kviečių krakmole yra labai mažas glitimo kiekis, todėl jei sergate celiakija, mažai tikėtina, kad Jums pakenks.</w:t>
      </w:r>
    </w:p>
    <w:p w14:paraId="07B6DDAF" w14:textId="7ED71249" w:rsidR="001D533D" w:rsidRPr="001D533D" w:rsidRDefault="001D533D" w:rsidP="006E6D8D">
      <w:pPr>
        <w:numPr>
          <w:ilvl w:val="0"/>
          <w:numId w:val="6"/>
        </w:numPr>
        <w:tabs>
          <w:tab w:val="left" w:pos="0"/>
          <w:tab w:val="left" w:pos="709"/>
        </w:tabs>
        <w:spacing w:after="0" w:line="240" w:lineRule="auto"/>
        <w:contextualSpacing/>
        <w:rPr>
          <w:rFonts w:ascii="Times New Roman" w:hAnsi="Times New Roman"/>
        </w:rPr>
      </w:pPr>
      <w:r>
        <w:rPr>
          <w:rFonts w:ascii="Times New Roman" w:eastAsia="Times New Roman" w:hAnsi="Times New Roman" w:cs="Times New Roman"/>
          <w:bCs/>
          <w:noProof/>
          <w:lang w:val="es-ES"/>
        </w:rPr>
        <w:t>Vienoje 5 ml dozėje yra ne daugiau kaip 0,315 mikrogramų glitimo.</w:t>
      </w:r>
    </w:p>
    <w:p w14:paraId="6D1FF506" w14:textId="762CE115" w:rsidR="006E6D8D" w:rsidRPr="001D533D" w:rsidRDefault="001D533D" w:rsidP="006E6D8D">
      <w:pPr>
        <w:numPr>
          <w:ilvl w:val="0"/>
          <w:numId w:val="6"/>
        </w:numPr>
        <w:tabs>
          <w:tab w:val="left" w:pos="0"/>
          <w:tab w:val="left" w:pos="709"/>
        </w:tabs>
        <w:spacing w:after="0" w:line="240" w:lineRule="auto"/>
        <w:contextualSpacing/>
        <w:rPr>
          <w:rFonts w:ascii="Times New Roman" w:eastAsia="Times New Roman" w:hAnsi="Times New Roman" w:cs="Times New Roman"/>
          <w:bCs/>
          <w:noProof/>
          <w:lang w:val="es-ES"/>
        </w:rPr>
      </w:pPr>
      <w:r>
        <w:rPr>
          <w:rFonts w:ascii="Times New Roman" w:hAnsi="Times New Roman"/>
        </w:rPr>
        <w:t>Jeigu esate alergiškas (alergiška)</w:t>
      </w:r>
      <w:r>
        <w:rPr>
          <w:rFonts w:ascii="Times New Roman" w:eastAsia="Times New Roman" w:hAnsi="Times New Roman" w:cs="Times New Roman"/>
          <w:bCs/>
          <w:noProof/>
          <w:lang w:val="es-ES"/>
        </w:rPr>
        <w:t xml:space="preserve"> </w:t>
      </w:r>
      <w:r w:rsidR="006E6D8D" w:rsidRPr="001D533D">
        <w:rPr>
          <w:rFonts w:ascii="Times New Roman" w:eastAsia="Times New Roman" w:hAnsi="Times New Roman" w:cs="Times New Roman"/>
          <w:bCs/>
          <w:noProof/>
          <w:lang w:val="es-ES"/>
        </w:rPr>
        <w:t xml:space="preserve">kviečiams (ši liga skiriasi nuo celiakijos), </w:t>
      </w:r>
      <w:r>
        <w:rPr>
          <w:rFonts w:ascii="Times New Roman" w:eastAsia="Times New Roman" w:hAnsi="Times New Roman" w:cs="Times New Roman"/>
          <w:bCs/>
          <w:noProof/>
          <w:lang w:val="es-ES"/>
        </w:rPr>
        <w:t xml:space="preserve">Jums </w:t>
      </w:r>
      <w:r w:rsidR="006E6D8D" w:rsidRPr="001D533D">
        <w:rPr>
          <w:rFonts w:ascii="Times New Roman" w:eastAsia="Times New Roman" w:hAnsi="Times New Roman" w:cs="Times New Roman"/>
          <w:bCs/>
          <w:noProof/>
          <w:lang w:val="es-ES"/>
        </w:rPr>
        <w:t>šio vaisto vartoti negalima.</w:t>
      </w:r>
    </w:p>
    <w:p w14:paraId="7E07E282"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0F8994D5"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2C1F6FBE" w14:textId="391998D1" w:rsidR="006E6D8D" w:rsidRPr="008242A7" w:rsidRDefault="006E6D8D" w:rsidP="006E6D8D">
      <w:pPr>
        <w:keepNext/>
        <w:tabs>
          <w:tab w:val="left" w:pos="0"/>
          <w:tab w:val="left" w:pos="567"/>
        </w:tabs>
        <w:spacing w:after="0" w:line="240" w:lineRule="auto"/>
        <w:ind w:left="567" w:hanging="567"/>
        <w:outlineLvl w:val="1"/>
        <w:rPr>
          <w:rFonts w:ascii="Times New Roman" w:hAnsi="Times New Roman"/>
          <w:b/>
        </w:rPr>
      </w:pPr>
      <w:bookmarkStart w:id="8" w:name="_Toc129243141"/>
      <w:bookmarkStart w:id="9" w:name="_Toc129243266"/>
      <w:r w:rsidRPr="008242A7">
        <w:rPr>
          <w:rFonts w:ascii="Times New Roman" w:hAnsi="Times New Roman"/>
          <w:b/>
        </w:rPr>
        <w:t>3.</w:t>
      </w:r>
      <w:r w:rsidRPr="008242A7">
        <w:rPr>
          <w:rFonts w:ascii="Times New Roman" w:hAnsi="Times New Roman"/>
          <w:b/>
        </w:rPr>
        <w:tab/>
        <w:t>K</w:t>
      </w:r>
      <w:bookmarkEnd w:id="8"/>
      <w:bookmarkEnd w:id="9"/>
      <w:r w:rsidRPr="008242A7">
        <w:rPr>
          <w:rFonts w:ascii="Times New Roman" w:hAnsi="Times New Roman"/>
          <w:b/>
        </w:rPr>
        <w:t xml:space="preserve">aip vartoti </w:t>
      </w:r>
      <w:proofErr w:type="spellStart"/>
      <w:r w:rsidR="00747C77">
        <w:rPr>
          <w:rFonts w:ascii="Times New Roman" w:hAnsi="Times New Roman"/>
          <w:b/>
        </w:rPr>
        <w:t>Nurofen</w:t>
      </w:r>
      <w:proofErr w:type="spellEnd"/>
      <w:r w:rsidR="00747C77">
        <w:rPr>
          <w:rFonts w:ascii="Times New Roman" w:hAnsi="Times New Roman"/>
          <w:b/>
        </w:rPr>
        <w:t xml:space="preserve"> Forte </w:t>
      </w:r>
      <w:proofErr w:type="spellStart"/>
      <w:r w:rsidR="00747C77">
        <w:rPr>
          <w:rFonts w:ascii="Times New Roman" w:hAnsi="Times New Roman"/>
          <w:b/>
        </w:rPr>
        <w:t>Orange</w:t>
      </w:r>
      <w:proofErr w:type="spellEnd"/>
      <w:r w:rsidRPr="008242A7">
        <w:rPr>
          <w:rFonts w:ascii="Times New Roman" w:hAnsi="Times New Roman"/>
          <w:b/>
        </w:rPr>
        <w:t xml:space="preserve"> </w:t>
      </w:r>
    </w:p>
    <w:p w14:paraId="4D0EA6FC"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4628FF04"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Visada vartokite šį vaistą tiksliai kaip aprašyta šiame lapelyje arba kaip nurodė gydytojas. Jeigu abejojate, kreipkitės į gydytoją arba vaistininką.</w:t>
      </w:r>
    </w:p>
    <w:p w14:paraId="2DCC24C1" w14:textId="31BCE37E" w:rsidR="006E6D8D" w:rsidRDefault="006E6D8D" w:rsidP="006E6D8D">
      <w:pPr>
        <w:tabs>
          <w:tab w:val="left" w:pos="0"/>
        </w:tabs>
        <w:spacing w:after="0" w:line="240" w:lineRule="auto"/>
        <w:rPr>
          <w:rFonts w:ascii="Times New Roman" w:eastAsia="Times New Roman" w:hAnsi="Times New Roman" w:cs="Times New Roman"/>
          <w:bCs/>
          <w:noProof/>
          <w:lang w:val="es-ES"/>
        </w:rPr>
      </w:pPr>
    </w:p>
    <w:p w14:paraId="05E8AA07" w14:textId="77777777" w:rsidR="00504076" w:rsidRPr="00C403A3" w:rsidRDefault="00504076" w:rsidP="00504076">
      <w:pPr>
        <w:widowControl w:val="0"/>
        <w:tabs>
          <w:tab w:val="left" w:pos="567"/>
        </w:tabs>
        <w:spacing w:after="0" w:line="240" w:lineRule="auto"/>
        <w:rPr>
          <w:rFonts w:ascii="Times New Roman" w:hAnsi="Times New Roman" w:cs="Times New Roman"/>
        </w:rPr>
      </w:pPr>
      <w:r w:rsidRPr="00C403A3">
        <w:rPr>
          <w:rFonts w:ascii="Times New Roman" w:hAnsi="Times New Roman" w:cs="Times New Roman"/>
          <w:color w:val="000000" w:themeColor="text1"/>
        </w:rPr>
        <w:t>Reikia vartoti m</w:t>
      </w:r>
      <w:r w:rsidRPr="00FC3A73">
        <w:rPr>
          <w:rFonts w:ascii="Times New Roman" w:hAnsi="Times New Roman" w:cs="Times New Roman"/>
          <w:color w:val="000000" w:themeColor="text1"/>
        </w:rPr>
        <w:t>ažiausią veiksmingą doz</w:t>
      </w:r>
      <w:r w:rsidRPr="004310AF">
        <w:rPr>
          <w:rFonts w:ascii="Times New Roman" w:hAnsi="Times New Roman" w:cs="Times New Roman"/>
          <w:color w:val="000000" w:themeColor="text1"/>
        </w:rPr>
        <w:t>ę ir ją vartoti kuo trumpiau, kie</w:t>
      </w:r>
      <w:r>
        <w:rPr>
          <w:rFonts w:ascii="Times New Roman" w:hAnsi="Times New Roman" w:cs="Times New Roman"/>
          <w:color w:val="000000" w:themeColor="text1"/>
        </w:rPr>
        <w:t>k</w:t>
      </w:r>
      <w:r w:rsidRPr="00FC3A73">
        <w:rPr>
          <w:rFonts w:ascii="Times New Roman" w:hAnsi="Times New Roman" w:cs="Times New Roman"/>
          <w:color w:val="000000" w:themeColor="text1"/>
        </w:rPr>
        <w:t xml:space="preserve"> tai būtina simptomams palengvinti.</w:t>
      </w:r>
      <w:r>
        <w:rPr>
          <w:rFonts w:ascii="Times New Roman" w:hAnsi="Times New Roman" w:cs="Times New Roman"/>
          <w:color w:val="000000" w:themeColor="text1"/>
        </w:rPr>
        <w:t xml:space="preserve"> </w:t>
      </w:r>
      <w:r w:rsidRPr="00C403A3">
        <w:rPr>
          <w:rFonts w:ascii="Times New Roman" w:hAnsi="Times New Roman" w:cs="Times New Roman"/>
        </w:rPr>
        <w:t>Jeigu sergate infekcine liga ir Jums pasireiškiantys simptomai (pvz., karščiavimas ir skausmas) neišnyksta arba sunkėja, nedelsdami pasitarkite su gydytoju (žr. 2 skyrių).</w:t>
      </w:r>
    </w:p>
    <w:p w14:paraId="36701BD6" w14:textId="77777777" w:rsidR="00504076" w:rsidRPr="008242A7" w:rsidRDefault="00504076" w:rsidP="006E6D8D">
      <w:pPr>
        <w:tabs>
          <w:tab w:val="left" w:pos="0"/>
        </w:tabs>
        <w:spacing w:after="0" w:line="240" w:lineRule="auto"/>
        <w:rPr>
          <w:rFonts w:ascii="Times New Roman" w:eastAsia="Times New Roman" w:hAnsi="Times New Roman" w:cs="Times New Roman"/>
          <w:bCs/>
          <w:noProof/>
          <w:lang w:val="es-ES"/>
        </w:rPr>
      </w:pPr>
    </w:p>
    <w:p w14:paraId="0BAAD3F6"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Įprasta dozė skausmui ir karščiavimui:</w:t>
      </w:r>
    </w:p>
    <w:p w14:paraId="339241A9" w14:textId="77777777" w:rsidR="006E6D8D" w:rsidRPr="008242A7" w:rsidRDefault="006E6D8D" w:rsidP="006E6D8D">
      <w:pPr>
        <w:tabs>
          <w:tab w:val="left" w:pos="0"/>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3427"/>
      </w:tblGrid>
      <w:tr w:rsidR="006E6D8D" w:rsidRPr="008242A7" w14:paraId="1A7A0362" w14:textId="77777777" w:rsidTr="006E6D8D">
        <w:tc>
          <w:tcPr>
            <w:tcW w:w="2840" w:type="dxa"/>
          </w:tcPr>
          <w:p w14:paraId="0CEDBA34" w14:textId="77777777" w:rsidR="006E6D8D" w:rsidRPr="008242A7" w:rsidRDefault="006E6D8D" w:rsidP="006E6D8D">
            <w:pPr>
              <w:tabs>
                <w:tab w:val="left" w:pos="0"/>
                <w:tab w:val="left" w:pos="720"/>
                <w:tab w:val="left" w:pos="1440"/>
                <w:tab w:val="left" w:pos="2160"/>
                <w:tab w:val="left" w:pos="2880"/>
              </w:tabs>
              <w:spacing w:after="0" w:line="240" w:lineRule="auto"/>
              <w:rPr>
                <w:rFonts w:ascii="Times New Roman" w:hAnsi="Times New Roman"/>
                <w:b/>
              </w:rPr>
            </w:pPr>
            <w:r w:rsidRPr="008242A7">
              <w:rPr>
                <w:rFonts w:ascii="Times New Roman" w:hAnsi="Times New Roman"/>
                <w:b/>
              </w:rPr>
              <w:t xml:space="preserve">Vaikų kūno svoris (amžius) </w:t>
            </w:r>
          </w:p>
        </w:tc>
        <w:tc>
          <w:tcPr>
            <w:tcW w:w="2841" w:type="dxa"/>
          </w:tcPr>
          <w:p w14:paraId="170D0D26" w14:textId="77777777" w:rsidR="006E6D8D" w:rsidRPr="008242A7" w:rsidRDefault="006E6D8D" w:rsidP="006E6D8D">
            <w:pPr>
              <w:tabs>
                <w:tab w:val="left" w:pos="0"/>
                <w:tab w:val="left" w:pos="720"/>
                <w:tab w:val="left" w:pos="1440"/>
                <w:tab w:val="left" w:pos="2160"/>
                <w:tab w:val="left" w:pos="2880"/>
              </w:tabs>
              <w:spacing w:after="0" w:line="240" w:lineRule="auto"/>
              <w:rPr>
                <w:rFonts w:ascii="Times New Roman" w:hAnsi="Times New Roman"/>
                <w:b/>
              </w:rPr>
            </w:pPr>
            <w:r w:rsidRPr="008242A7">
              <w:rPr>
                <w:rFonts w:ascii="Times New Roman" w:hAnsi="Times New Roman"/>
                <w:b/>
              </w:rPr>
              <w:t>Kokia dozė?</w:t>
            </w:r>
          </w:p>
        </w:tc>
        <w:tc>
          <w:tcPr>
            <w:tcW w:w="3427" w:type="dxa"/>
          </w:tcPr>
          <w:p w14:paraId="6ABE1D61" w14:textId="77777777" w:rsidR="006E6D8D" w:rsidRPr="008242A7" w:rsidRDefault="006E6D8D" w:rsidP="006E6D8D">
            <w:pPr>
              <w:tabs>
                <w:tab w:val="left" w:pos="0"/>
                <w:tab w:val="left" w:pos="720"/>
                <w:tab w:val="left" w:pos="1440"/>
                <w:tab w:val="left" w:pos="2160"/>
                <w:tab w:val="left" w:pos="2880"/>
              </w:tabs>
              <w:spacing w:after="0" w:line="240" w:lineRule="auto"/>
              <w:rPr>
                <w:rFonts w:ascii="Times New Roman" w:hAnsi="Times New Roman"/>
                <w:b/>
              </w:rPr>
            </w:pPr>
            <w:r w:rsidRPr="008242A7">
              <w:rPr>
                <w:rFonts w:ascii="Times New Roman" w:hAnsi="Times New Roman"/>
                <w:b/>
                <w:color w:val="000000"/>
              </w:rPr>
              <w:t>Kaip dažnai skirti per 24 val.?*</w:t>
            </w:r>
          </w:p>
        </w:tc>
      </w:tr>
      <w:tr w:rsidR="006E6D8D" w:rsidRPr="008242A7" w14:paraId="45BFBAC9" w14:textId="77777777" w:rsidTr="006E6D8D">
        <w:tc>
          <w:tcPr>
            <w:tcW w:w="2840" w:type="dxa"/>
          </w:tcPr>
          <w:p w14:paraId="55E084B7" w14:textId="77777777" w:rsidR="006E6D8D" w:rsidRPr="008242A7" w:rsidRDefault="006E6D8D" w:rsidP="006E6D8D">
            <w:pPr>
              <w:tabs>
                <w:tab w:val="left" w:pos="0"/>
                <w:tab w:val="left" w:pos="720"/>
                <w:tab w:val="left" w:pos="1440"/>
                <w:tab w:val="left" w:pos="2160"/>
                <w:tab w:val="left" w:pos="2880"/>
              </w:tabs>
              <w:spacing w:after="0" w:line="240" w:lineRule="auto"/>
              <w:rPr>
                <w:rFonts w:ascii="Times New Roman" w:hAnsi="Times New Roman"/>
              </w:rPr>
            </w:pPr>
            <w:r w:rsidRPr="008242A7">
              <w:rPr>
                <w:rFonts w:ascii="Times New Roman" w:hAnsi="Times New Roman"/>
              </w:rPr>
              <w:t xml:space="preserve">Nuo 5 kg (3 – 5 mėnesių) </w:t>
            </w:r>
          </w:p>
        </w:tc>
        <w:tc>
          <w:tcPr>
            <w:tcW w:w="2841" w:type="dxa"/>
          </w:tcPr>
          <w:p w14:paraId="21505093" w14:textId="77777777" w:rsidR="006E6D8D" w:rsidRPr="008242A7" w:rsidRDefault="006E6D8D" w:rsidP="006E6D8D">
            <w:pPr>
              <w:tabs>
                <w:tab w:val="left" w:pos="0"/>
                <w:tab w:val="left" w:pos="720"/>
                <w:tab w:val="left" w:pos="1440"/>
                <w:tab w:val="left" w:pos="2160"/>
                <w:tab w:val="left" w:pos="2880"/>
              </w:tabs>
              <w:spacing w:after="0" w:line="240" w:lineRule="auto"/>
              <w:rPr>
                <w:rFonts w:ascii="Times New Roman" w:hAnsi="Times New Roman"/>
              </w:rPr>
            </w:pPr>
            <w:r w:rsidRPr="008242A7">
              <w:rPr>
                <w:rFonts w:ascii="Times New Roman" w:hAnsi="Times New Roman"/>
              </w:rPr>
              <w:t xml:space="preserve">1,25 ml (atitinka 50 mg </w:t>
            </w:r>
            <w:proofErr w:type="spellStart"/>
            <w:r w:rsidRPr="008242A7">
              <w:rPr>
                <w:rFonts w:ascii="Times New Roman" w:hAnsi="Times New Roman"/>
              </w:rPr>
              <w:t>ibuprofeno</w:t>
            </w:r>
            <w:proofErr w:type="spellEnd"/>
            <w:r w:rsidRPr="008242A7">
              <w:rPr>
                <w:rFonts w:ascii="Times New Roman" w:hAnsi="Times New Roman"/>
              </w:rPr>
              <w:t>)</w:t>
            </w:r>
          </w:p>
        </w:tc>
        <w:tc>
          <w:tcPr>
            <w:tcW w:w="3427" w:type="dxa"/>
          </w:tcPr>
          <w:p w14:paraId="212FE70E" w14:textId="77777777" w:rsidR="006E6D8D" w:rsidRPr="008242A7" w:rsidRDefault="006E6D8D" w:rsidP="006E6D8D">
            <w:pPr>
              <w:tabs>
                <w:tab w:val="left" w:pos="0"/>
                <w:tab w:val="left" w:pos="720"/>
                <w:tab w:val="left" w:pos="1440"/>
                <w:tab w:val="left" w:pos="2160"/>
                <w:tab w:val="left" w:pos="2880"/>
              </w:tabs>
              <w:spacing w:after="0" w:line="240" w:lineRule="auto"/>
              <w:rPr>
                <w:rFonts w:ascii="Times New Roman" w:hAnsi="Times New Roman"/>
              </w:rPr>
            </w:pPr>
            <w:r w:rsidRPr="008242A7">
              <w:rPr>
                <w:rFonts w:ascii="Times New Roman" w:hAnsi="Times New Roman"/>
              </w:rPr>
              <w:t>3 kartus</w:t>
            </w:r>
          </w:p>
        </w:tc>
      </w:tr>
      <w:tr w:rsidR="006E6D8D" w:rsidRPr="008242A7" w14:paraId="0BB84835" w14:textId="77777777" w:rsidTr="006E6D8D">
        <w:tc>
          <w:tcPr>
            <w:tcW w:w="2840" w:type="dxa"/>
          </w:tcPr>
          <w:p w14:paraId="676D7B6C" w14:textId="77777777" w:rsidR="006E6D8D" w:rsidRPr="008242A7" w:rsidRDefault="006E6D8D" w:rsidP="006E6D8D">
            <w:pPr>
              <w:tabs>
                <w:tab w:val="left" w:pos="0"/>
                <w:tab w:val="left" w:pos="720"/>
                <w:tab w:val="left" w:pos="1440"/>
                <w:tab w:val="left" w:pos="2160"/>
                <w:tab w:val="left" w:pos="2880"/>
              </w:tabs>
              <w:spacing w:after="0" w:line="240" w:lineRule="auto"/>
              <w:rPr>
                <w:rFonts w:ascii="Times New Roman" w:hAnsi="Times New Roman"/>
              </w:rPr>
            </w:pPr>
            <w:r w:rsidRPr="008242A7">
              <w:rPr>
                <w:rFonts w:ascii="Times New Roman" w:hAnsi="Times New Roman"/>
              </w:rPr>
              <w:t>7 - 9 kg (6 - 11 mėnesių)</w:t>
            </w:r>
          </w:p>
        </w:tc>
        <w:tc>
          <w:tcPr>
            <w:tcW w:w="2841" w:type="dxa"/>
          </w:tcPr>
          <w:p w14:paraId="6E24C63B" w14:textId="77777777" w:rsidR="006E6D8D" w:rsidRPr="008242A7" w:rsidRDefault="006E6D8D" w:rsidP="006E6D8D">
            <w:pPr>
              <w:tabs>
                <w:tab w:val="left" w:pos="0"/>
                <w:tab w:val="left" w:pos="720"/>
                <w:tab w:val="left" w:pos="1440"/>
                <w:tab w:val="left" w:pos="2160"/>
                <w:tab w:val="left" w:pos="2880"/>
              </w:tabs>
              <w:spacing w:after="0" w:line="240" w:lineRule="auto"/>
              <w:rPr>
                <w:rFonts w:ascii="Times New Roman" w:hAnsi="Times New Roman"/>
              </w:rPr>
            </w:pPr>
            <w:r w:rsidRPr="008242A7">
              <w:rPr>
                <w:rFonts w:ascii="Times New Roman" w:hAnsi="Times New Roman"/>
              </w:rPr>
              <w:t xml:space="preserve">1,25 ml (atitinka 50 mg </w:t>
            </w:r>
            <w:proofErr w:type="spellStart"/>
            <w:r w:rsidRPr="008242A7">
              <w:rPr>
                <w:rFonts w:ascii="Times New Roman" w:hAnsi="Times New Roman"/>
              </w:rPr>
              <w:t>ibuprofeno</w:t>
            </w:r>
            <w:proofErr w:type="spellEnd"/>
            <w:r w:rsidRPr="008242A7">
              <w:rPr>
                <w:rFonts w:ascii="Times New Roman" w:hAnsi="Times New Roman"/>
              </w:rPr>
              <w:t>)</w:t>
            </w:r>
          </w:p>
        </w:tc>
        <w:tc>
          <w:tcPr>
            <w:tcW w:w="3427" w:type="dxa"/>
          </w:tcPr>
          <w:p w14:paraId="13D5CA22" w14:textId="77777777" w:rsidR="006E6D8D" w:rsidRPr="008242A7" w:rsidRDefault="006E6D8D" w:rsidP="006E6D8D">
            <w:pPr>
              <w:tabs>
                <w:tab w:val="left" w:pos="0"/>
                <w:tab w:val="left" w:pos="720"/>
                <w:tab w:val="left" w:pos="1440"/>
                <w:tab w:val="left" w:pos="2160"/>
                <w:tab w:val="left" w:pos="2880"/>
              </w:tabs>
              <w:spacing w:after="0" w:line="240" w:lineRule="auto"/>
              <w:rPr>
                <w:rFonts w:ascii="Times New Roman" w:hAnsi="Times New Roman"/>
              </w:rPr>
            </w:pPr>
            <w:r w:rsidRPr="008242A7">
              <w:rPr>
                <w:rFonts w:ascii="Times New Roman" w:hAnsi="Times New Roman"/>
              </w:rPr>
              <w:t>3 - 4 kartus</w:t>
            </w:r>
          </w:p>
        </w:tc>
      </w:tr>
      <w:tr w:rsidR="006E6D8D" w:rsidRPr="008242A7" w14:paraId="6DCA26A9" w14:textId="77777777" w:rsidTr="006E6D8D">
        <w:tc>
          <w:tcPr>
            <w:tcW w:w="2840" w:type="dxa"/>
          </w:tcPr>
          <w:p w14:paraId="37B6C22A" w14:textId="77777777" w:rsidR="006E6D8D" w:rsidRPr="008242A7" w:rsidRDefault="006E6D8D" w:rsidP="006E6D8D">
            <w:pPr>
              <w:tabs>
                <w:tab w:val="left" w:pos="0"/>
                <w:tab w:val="left" w:pos="720"/>
                <w:tab w:val="left" w:pos="1440"/>
                <w:tab w:val="left" w:pos="2160"/>
                <w:tab w:val="left" w:pos="2880"/>
              </w:tabs>
              <w:spacing w:after="0" w:line="240" w:lineRule="auto"/>
              <w:rPr>
                <w:rFonts w:ascii="Times New Roman" w:hAnsi="Times New Roman"/>
              </w:rPr>
            </w:pPr>
            <w:r w:rsidRPr="008242A7">
              <w:rPr>
                <w:rFonts w:ascii="Times New Roman" w:hAnsi="Times New Roman"/>
              </w:rPr>
              <w:lastRenderedPageBreak/>
              <w:t>10 - 15 kg (1 - 3 metų)</w:t>
            </w:r>
          </w:p>
        </w:tc>
        <w:tc>
          <w:tcPr>
            <w:tcW w:w="2841" w:type="dxa"/>
          </w:tcPr>
          <w:p w14:paraId="7943A5D6" w14:textId="77777777" w:rsidR="006E6D8D" w:rsidRPr="008242A7" w:rsidRDefault="006E6D8D" w:rsidP="006E6D8D">
            <w:pPr>
              <w:tabs>
                <w:tab w:val="left" w:pos="0"/>
                <w:tab w:val="left" w:pos="720"/>
                <w:tab w:val="left" w:pos="1440"/>
                <w:tab w:val="left" w:pos="2160"/>
                <w:tab w:val="left" w:pos="2880"/>
              </w:tabs>
              <w:spacing w:after="0" w:line="240" w:lineRule="auto"/>
              <w:rPr>
                <w:rFonts w:ascii="Times New Roman" w:hAnsi="Times New Roman"/>
              </w:rPr>
            </w:pPr>
            <w:r w:rsidRPr="008242A7">
              <w:rPr>
                <w:rFonts w:ascii="Times New Roman" w:hAnsi="Times New Roman"/>
              </w:rPr>
              <w:t xml:space="preserve">2,5 ml (atitinka 100 mg </w:t>
            </w:r>
            <w:proofErr w:type="spellStart"/>
            <w:r w:rsidRPr="008242A7">
              <w:rPr>
                <w:rFonts w:ascii="Times New Roman" w:hAnsi="Times New Roman"/>
              </w:rPr>
              <w:t>ibuprofeno</w:t>
            </w:r>
            <w:proofErr w:type="spellEnd"/>
            <w:r w:rsidRPr="008242A7">
              <w:rPr>
                <w:rFonts w:ascii="Times New Roman" w:hAnsi="Times New Roman"/>
              </w:rPr>
              <w:t>)</w:t>
            </w:r>
          </w:p>
        </w:tc>
        <w:tc>
          <w:tcPr>
            <w:tcW w:w="3427" w:type="dxa"/>
          </w:tcPr>
          <w:p w14:paraId="333E081E" w14:textId="77777777" w:rsidR="006E6D8D" w:rsidRPr="008242A7" w:rsidRDefault="006E6D8D" w:rsidP="006E6D8D">
            <w:pPr>
              <w:tabs>
                <w:tab w:val="left" w:pos="0"/>
                <w:tab w:val="left" w:pos="720"/>
                <w:tab w:val="left" w:pos="1440"/>
                <w:tab w:val="left" w:pos="2160"/>
                <w:tab w:val="left" w:pos="2880"/>
              </w:tabs>
              <w:spacing w:after="0" w:line="240" w:lineRule="auto"/>
              <w:rPr>
                <w:rFonts w:ascii="Times New Roman" w:hAnsi="Times New Roman"/>
              </w:rPr>
            </w:pPr>
            <w:r w:rsidRPr="008242A7">
              <w:rPr>
                <w:rFonts w:ascii="Times New Roman" w:hAnsi="Times New Roman"/>
              </w:rPr>
              <w:t>3 kartus</w:t>
            </w:r>
          </w:p>
        </w:tc>
      </w:tr>
      <w:tr w:rsidR="006E6D8D" w:rsidRPr="008242A7" w14:paraId="2A8A2351" w14:textId="77777777" w:rsidTr="006E6D8D">
        <w:tc>
          <w:tcPr>
            <w:tcW w:w="2840" w:type="dxa"/>
          </w:tcPr>
          <w:p w14:paraId="7F3A1155" w14:textId="77777777" w:rsidR="006E6D8D" w:rsidRPr="008242A7" w:rsidRDefault="006E6D8D" w:rsidP="006E6D8D">
            <w:pPr>
              <w:tabs>
                <w:tab w:val="left" w:pos="0"/>
                <w:tab w:val="left" w:pos="720"/>
                <w:tab w:val="left" w:pos="1440"/>
                <w:tab w:val="left" w:pos="2160"/>
                <w:tab w:val="left" w:pos="2880"/>
              </w:tabs>
              <w:spacing w:after="0" w:line="240" w:lineRule="auto"/>
              <w:rPr>
                <w:rFonts w:ascii="Times New Roman" w:hAnsi="Times New Roman"/>
              </w:rPr>
            </w:pPr>
            <w:r w:rsidRPr="008242A7">
              <w:rPr>
                <w:rFonts w:ascii="Times New Roman" w:hAnsi="Times New Roman"/>
              </w:rPr>
              <w:t>16 - 19 kg (4 - 5 metų)</w:t>
            </w:r>
          </w:p>
        </w:tc>
        <w:tc>
          <w:tcPr>
            <w:tcW w:w="2841" w:type="dxa"/>
          </w:tcPr>
          <w:p w14:paraId="71B7F877" w14:textId="77777777" w:rsidR="006E6D8D" w:rsidRPr="008242A7" w:rsidRDefault="006E6D8D" w:rsidP="006E6D8D">
            <w:pPr>
              <w:tabs>
                <w:tab w:val="left" w:pos="0"/>
                <w:tab w:val="left" w:pos="720"/>
                <w:tab w:val="left" w:pos="1440"/>
                <w:tab w:val="left" w:pos="2160"/>
                <w:tab w:val="left" w:pos="2880"/>
              </w:tabs>
              <w:spacing w:after="0" w:line="240" w:lineRule="auto"/>
              <w:rPr>
                <w:rFonts w:ascii="Times New Roman" w:hAnsi="Times New Roman"/>
              </w:rPr>
            </w:pPr>
            <w:r w:rsidRPr="008242A7">
              <w:rPr>
                <w:rFonts w:ascii="Times New Roman" w:hAnsi="Times New Roman"/>
              </w:rPr>
              <w:t xml:space="preserve">3,75 ml (atitinka 150 mg </w:t>
            </w:r>
            <w:proofErr w:type="spellStart"/>
            <w:r w:rsidRPr="008242A7">
              <w:rPr>
                <w:rFonts w:ascii="Times New Roman" w:hAnsi="Times New Roman"/>
              </w:rPr>
              <w:t>ibuprofeno</w:t>
            </w:r>
            <w:proofErr w:type="spellEnd"/>
            <w:r w:rsidRPr="008242A7">
              <w:rPr>
                <w:rFonts w:ascii="Times New Roman" w:hAnsi="Times New Roman"/>
              </w:rPr>
              <w:t>)</w:t>
            </w:r>
          </w:p>
        </w:tc>
        <w:tc>
          <w:tcPr>
            <w:tcW w:w="3427" w:type="dxa"/>
          </w:tcPr>
          <w:p w14:paraId="39C3E08C" w14:textId="77777777" w:rsidR="006E6D8D" w:rsidRPr="008242A7" w:rsidRDefault="006E6D8D" w:rsidP="006E6D8D">
            <w:pPr>
              <w:tabs>
                <w:tab w:val="left" w:pos="0"/>
                <w:tab w:val="left" w:pos="720"/>
                <w:tab w:val="left" w:pos="1440"/>
                <w:tab w:val="left" w:pos="2160"/>
                <w:tab w:val="left" w:pos="2880"/>
              </w:tabs>
              <w:spacing w:after="0" w:line="240" w:lineRule="auto"/>
              <w:rPr>
                <w:rFonts w:ascii="Times New Roman" w:hAnsi="Times New Roman"/>
              </w:rPr>
            </w:pPr>
            <w:r w:rsidRPr="008242A7">
              <w:rPr>
                <w:rFonts w:ascii="Times New Roman" w:hAnsi="Times New Roman"/>
              </w:rPr>
              <w:t>3 kartus</w:t>
            </w:r>
          </w:p>
        </w:tc>
      </w:tr>
      <w:tr w:rsidR="006E6D8D" w:rsidRPr="008242A7" w14:paraId="2C7A2C3B" w14:textId="77777777" w:rsidTr="006E6D8D">
        <w:tc>
          <w:tcPr>
            <w:tcW w:w="2840" w:type="dxa"/>
          </w:tcPr>
          <w:p w14:paraId="1079A6B5" w14:textId="77777777" w:rsidR="006E6D8D" w:rsidRPr="008242A7" w:rsidRDefault="006E6D8D" w:rsidP="006E6D8D">
            <w:pPr>
              <w:tabs>
                <w:tab w:val="left" w:pos="0"/>
                <w:tab w:val="left" w:pos="720"/>
                <w:tab w:val="left" w:pos="1440"/>
                <w:tab w:val="left" w:pos="2160"/>
                <w:tab w:val="left" w:pos="2880"/>
              </w:tabs>
              <w:spacing w:after="0" w:line="240" w:lineRule="auto"/>
              <w:rPr>
                <w:rFonts w:ascii="Times New Roman" w:hAnsi="Times New Roman"/>
              </w:rPr>
            </w:pPr>
            <w:r w:rsidRPr="008242A7">
              <w:rPr>
                <w:rFonts w:ascii="Times New Roman" w:hAnsi="Times New Roman"/>
              </w:rPr>
              <w:t>20 - 29 kg (6 - 9 metų)</w:t>
            </w:r>
          </w:p>
        </w:tc>
        <w:tc>
          <w:tcPr>
            <w:tcW w:w="2841" w:type="dxa"/>
          </w:tcPr>
          <w:p w14:paraId="25FD1DC9" w14:textId="77777777" w:rsidR="006E6D8D" w:rsidRPr="008242A7" w:rsidRDefault="006E6D8D" w:rsidP="006E6D8D">
            <w:pPr>
              <w:tabs>
                <w:tab w:val="left" w:pos="0"/>
                <w:tab w:val="left" w:pos="720"/>
                <w:tab w:val="left" w:pos="1440"/>
                <w:tab w:val="left" w:pos="2160"/>
                <w:tab w:val="left" w:pos="2880"/>
              </w:tabs>
              <w:spacing w:after="0" w:line="240" w:lineRule="auto"/>
              <w:rPr>
                <w:rFonts w:ascii="Times New Roman" w:hAnsi="Times New Roman"/>
              </w:rPr>
            </w:pPr>
            <w:r w:rsidRPr="008242A7">
              <w:rPr>
                <w:rFonts w:ascii="Times New Roman" w:hAnsi="Times New Roman"/>
              </w:rPr>
              <w:t xml:space="preserve">5 ml (atitinka 200 mg </w:t>
            </w:r>
            <w:proofErr w:type="spellStart"/>
            <w:r w:rsidRPr="008242A7">
              <w:rPr>
                <w:rFonts w:ascii="Times New Roman" w:hAnsi="Times New Roman"/>
              </w:rPr>
              <w:t>ibuprofeno</w:t>
            </w:r>
            <w:proofErr w:type="spellEnd"/>
            <w:r w:rsidRPr="008242A7">
              <w:rPr>
                <w:rFonts w:ascii="Times New Roman" w:hAnsi="Times New Roman"/>
              </w:rPr>
              <w:t>)</w:t>
            </w:r>
          </w:p>
        </w:tc>
        <w:tc>
          <w:tcPr>
            <w:tcW w:w="3427" w:type="dxa"/>
          </w:tcPr>
          <w:p w14:paraId="7A6C6C0D" w14:textId="77777777" w:rsidR="006E6D8D" w:rsidRPr="008242A7" w:rsidRDefault="006E6D8D" w:rsidP="006E6D8D">
            <w:pPr>
              <w:tabs>
                <w:tab w:val="left" w:pos="0"/>
                <w:tab w:val="left" w:pos="720"/>
                <w:tab w:val="left" w:pos="1440"/>
                <w:tab w:val="left" w:pos="2160"/>
                <w:tab w:val="left" w:pos="2880"/>
              </w:tabs>
              <w:spacing w:after="0" w:line="240" w:lineRule="auto"/>
              <w:rPr>
                <w:rFonts w:ascii="Times New Roman" w:hAnsi="Times New Roman"/>
              </w:rPr>
            </w:pPr>
            <w:r w:rsidRPr="008242A7">
              <w:rPr>
                <w:rFonts w:ascii="Times New Roman" w:hAnsi="Times New Roman"/>
              </w:rPr>
              <w:t>3 kartus</w:t>
            </w:r>
          </w:p>
        </w:tc>
      </w:tr>
      <w:tr w:rsidR="006E6D8D" w:rsidRPr="008242A7" w14:paraId="39C4001B" w14:textId="77777777" w:rsidTr="006E6D8D">
        <w:tc>
          <w:tcPr>
            <w:tcW w:w="2840" w:type="dxa"/>
          </w:tcPr>
          <w:p w14:paraId="65FF9080" w14:textId="77777777" w:rsidR="006E6D8D" w:rsidRPr="008242A7" w:rsidRDefault="006E6D8D" w:rsidP="006E6D8D">
            <w:pPr>
              <w:tabs>
                <w:tab w:val="left" w:pos="0"/>
                <w:tab w:val="left" w:pos="720"/>
                <w:tab w:val="left" w:pos="1440"/>
                <w:tab w:val="left" w:pos="2160"/>
                <w:tab w:val="left" w:pos="2880"/>
              </w:tabs>
              <w:spacing w:after="0" w:line="240" w:lineRule="auto"/>
              <w:rPr>
                <w:rFonts w:ascii="Times New Roman" w:hAnsi="Times New Roman"/>
              </w:rPr>
            </w:pPr>
            <w:r w:rsidRPr="008242A7">
              <w:rPr>
                <w:rFonts w:ascii="Times New Roman" w:hAnsi="Times New Roman"/>
              </w:rPr>
              <w:t xml:space="preserve">30 - 40 kg (10 - 12 metų) </w:t>
            </w:r>
          </w:p>
        </w:tc>
        <w:tc>
          <w:tcPr>
            <w:tcW w:w="2841" w:type="dxa"/>
          </w:tcPr>
          <w:p w14:paraId="185759C4" w14:textId="77777777" w:rsidR="006E6D8D" w:rsidRPr="008242A7" w:rsidRDefault="006E6D8D" w:rsidP="006E6D8D">
            <w:pPr>
              <w:tabs>
                <w:tab w:val="left" w:pos="0"/>
                <w:tab w:val="left" w:pos="720"/>
                <w:tab w:val="left" w:pos="1440"/>
                <w:tab w:val="left" w:pos="2160"/>
                <w:tab w:val="left" w:pos="2880"/>
              </w:tabs>
              <w:spacing w:after="0" w:line="240" w:lineRule="auto"/>
              <w:rPr>
                <w:rFonts w:ascii="Times New Roman" w:hAnsi="Times New Roman"/>
              </w:rPr>
            </w:pPr>
            <w:r w:rsidRPr="008242A7">
              <w:rPr>
                <w:rFonts w:ascii="Times New Roman" w:hAnsi="Times New Roman"/>
              </w:rPr>
              <w:t xml:space="preserve">7,5 ml (atitinka 300 mg </w:t>
            </w:r>
            <w:proofErr w:type="spellStart"/>
            <w:r w:rsidRPr="008242A7">
              <w:rPr>
                <w:rFonts w:ascii="Times New Roman" w:hAnsi="Times New Roman"/>
              </w:rPr>
              <w:t>ibuprofeno</w:t>
            </w:r>
            <w:proofErr w:type="spellEnd"/>
            <w:r w:rsidRPr="008242A7">
              <w:rPr>
                <w:rFonts w:ascii="Times New Roman" w:hAnsi="Times New Roman"/>
              </w:rPr>
              <w:t>) (naudojant švirkštą du kartus: 5 ml + 2,5 ml)</w:t>
            </w:r>
          </w:p>
        </w:tc>
        <w:tc>
          <w:tcPr>
            <w:tcW w:w="3427" w:type="dxa"/>
          </w:tcPr>
          <w:p w14:paraId="6A1B70D1" w14:textId="77777777" w:rsidR="006E6D8D" w:rsidRPr="008242A7" w:rsidRDefault="006E6D8D" w:rsidP="006E6D8D">
            <w:pPr>
              <w:tabs>
                <w:tab w:val="left" w:pos="0"/>
                <w:tab w:val="left" w:pos="720"/>
                <w:tab w:val="left" w:pos="1440"/>
                <w:tab w:val="left" w:pos="2160"/>
                <w:tab w:val="left" w:pos="2880"/>
              </w:tabs>
              <w:spacing w:after="0" w:line="240" w:lineRule="auto"/>
              <w:rPr>
                <w:rFonts w:ascii="Times New Roman" w:hAnsi="Times New Roman"/>
              </w:rPr>
            </w:pPr>
            <w:r w:rsidRPr="008242A7">
              <w:rPr>
                <w:rFonts w:ascii="Times New Roman" w:hAnsi="Times New Roman"/>
              </w:rPr>
              <w:t>3 kartus</w:t>
            </w:r>
          </w:p>
        </w:tc>
      </w:tr>
    </w:tbl>
    <w:p w14:paraId="2F44E127" w14:textId="77777777" w:rsidR="006E6D8D" w:rsidRPr="008242A7" w:rsidRDefault="006E6D8D" w:rsidP="006E6D8D">
      <w:pPr>
        <w:tabs>
          <w:tab w:val="left" w:pos="0"/>
        </w:tabs>
        <w:spacing w:after="0" w:line="240" w:lineRule="auto"/>
        <w:rPr>
          <w:rFonts w:ascii="Times New Roman" w:hAnsi="Times New Roman"/>
        </w:rPr>
      </w:pPr>
      <w:r w:rsidRPr="008242A7">
        <w:rPr>
          <w:rFonts w:ascii="Times New Roman" w:hAnsi="Times New Roman"/>
        </w:rPr>
        <w:t>* Nurodytą vaisto dozę reikia duoti maždaug kas 6–8 valandas.</w:t>
      </w:r>
    </w:p>
    <w:p w14:paraId="007E6ABE"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0CD198C6"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Nerekomenduojama vartoti kūdikiams iki 3 mėnesių amžiaus ar sveriantiems mažiau kaip 5 kg.</w:t>
      </w:r>
    </w:p>
    <w:p w14:paraId="5FDE9BAD"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7A072694" w14:textId="2C103A8E" w:rsidR="006E6D8D" w:rsidRPr="008242A7" w:rsidRDefault="006E6D8D" w:rsidP="006E6D8D">
      <w:pPr>
        <w:tabs>
          <w:tab w:val="left" w:pos="0"/>
          <w:tab w:val="left" w:pos="567"/>
        </w:tabs>
        <w:spacing w:after="0" w:line="240" w:lineRule="auto"/>
        <w:rPr>
          <w:rFonts w:ascii="Times New Roman" w:hAnsi="Times New Roman"/>
          <w:color w:val="FF6600"/>
        </w:rPr>
      </w:pPr>
      <w:r w:rsidRPr="008242A7">
        <w:rPr>
          <w:rFonts w:ascii="Times New Roman" w:hAnsi="Times New Roman"/>
        </w:rPr>
        <w:t xml:space="preserve">Pacientams, turintiems jautrų skrandį, rekomenduojama </w:t>
      </w:r>
      <w:proofErr w:type="spellStart"/>
      <w:r w:rsidR="00747C77">
        <w:rPr>
          <w:rFonts w:ascii="Times New Roman" w:hAnsi="Times New Roman"/>
        </w:rPr>
        <w:t>Nurofen</w:t>
      </w:r>
      <w:proofErr w:type="spellEnd"/>
      <w:r w:rsidR="00747C77">
        <w:rPr>
          <w:rFonts w:ascii="Times New Roman" w:hAnsi="Times New Roman"/>
        </w:rPr>
        <w:t xml:space="preserve"> Forte </w:t>
      </w:r>
      <w:proofErr w:type="spellStart"/>
      <w:r w:rsidR="00747C77">
        <w:rPr>
          <w:rFonts w:ascii="Times New Roman" w:hAnsi="Times New Roman"/>
        </w:rPr>
        <w:t>Orange</w:t>
      </w:r>
      <w:proofErr w:type="spellEnd"/>
      <w:r w:rsidRPr="008242A7">
        <w:rPr>
          <w:rFonts w:ascii="Times New Roman" w:hAnsi="Times New Roman"/>
        </w:rPr>
        <w:t xml:space="preserve"> vartoti su maistu.</w:t>
      </w:r>
      <w:r w:rsidRPr="008242A7">
        <w:rPr>
          <w:rFonts w:ascii="Times New Roman" w:hAnsi="Times New Roman"/>
          <w:color w:val="FF6600"/>
        </w:rPr>
        <w:t xml:space="preserve"> </w:t>
      </w:r>
    </w:p>
    <w:p w14:paraId="7F60057B"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21BF3A7E" w14:textId="77777777" w:rsidR="006E6D8D" w:rsidRPr="008242A7" w:rsidRDefault="006E6D8D" w:rsidP="006E6D8D">
      <w:pPr>
        <w:tabs>
          <w:tab w:val="left" w:pos="0"/>
        </w:tabs>
        <w:spacing w:after="0" w:line="240" w:lineRule="auto"/>
        <w:rPr>
          <w:rFonts w:ascii="Times New Roman" w:hAnsi="Times New Roman"/>
        </w:rPr>
      </w:pPr>
      <w:r w:rsidRPr="008242A7">
        <w:rPr>
          <w:rFonts w:ascii="Times New Roman" w:hAnsi="Times New Roman"/>
          <w:b/>
        </w:rPr>
        <w:t>ĮSPĖJIMAS:</w:t>
      </w:r>
      <w:r w:rsidRPr="008242A7">
        <w:rPr>
          <w:rFonts w:ascii="Times New Roman" w:hAnsi="Times New Roman"/>
        </w:rPr>
        <w:t xml:space="preserve"> nurodytos dozės viršyti negalima.</w:t>
      </w:r>
    </w:p>
    <w:p w14:paraId="4033C286"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1CBA64DA"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Vartojimo metodas naudojant švirkštą</w:t>
      </w:r>
    </w:p>
    <w:p w14:paraId="7C1B89A7" w14:textId="4F4B0C7A"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Vaistą vartoti per burną.</w:t>
      </w:r>
    </w:p>
    <w:p w14:paraId="477CD443"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1AE7ED47" w14:textId="77777777" w:rsidR="006E6D8D" w:rsidRPr="008242A7" w:rsidRDefault="006E6D8D" w:rsidP="006E6D8D">
      <w:pPr>
        <w:numPr>
          <w:ilvl w:val="0"/>
          <w:numId w:val="3"/>
        </w:num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Gerai suplakti butelį.</w:t>
      </w:r>
    </w:p>
    <w:p w14:paraId="4E867597" w14:textId="77777777" w:rsidR="006E6D8D" w:rsidRPr="008242A7" w:rsidRDefault="006E6D8D" w:rsidP="006E6D8D">
      <w:pPr>
        <w:numPr>
          <w:ilvl w:val="0"/>
          <w:numId w:val="3"/>
        </w:num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Nuimti butelio dangtelį, stumiant jį žemyn ir pasukant prieš laikrodžio rodyklę.</w:t>
      </w:r>
    </w:p>
    <w:p w14:paraId="1759EF8F" w14:textId="77777777" w:rsidR="006E6D8D" w:rsidRPr="008242A7" w:rsidRDefault="006E6D8D" w:rsidP="006E6D8D">
      <w:pPr>
        <w:numPr>
          <w:ilvl w:val="0"/>
          <w:numId w:val="3"/>
        </w:num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Tvirtai įstumti švirkštą į butelio kakle esantį kaištį (angą).</w:t>
      </w:r>
    </w:p>
    <w:p w14:paraId="70480249" w14:textId="77777777" w:rsidR="006E6D8D" w:rsidRPr="008242A7" w:rsidRDefault="006E6D8D" w:rsidP="006E6D8D">
      <w:pPr>
        <w:numPr>
          <w:ilvl w:val="0"/>
          <w:numId w:val="3"/>
        </w:numPr>
        <w:tabs>
          <w:tab w:val="left" w:pos="0"/>
          <w:tab w:val="left" w:pos="426"/>
        </w:tabs>
        <w:spacing w:after="0" w:line="240" w:lineRule="auto"/>
        <w:rPr>
          <w:rFonts w:ascii="Times New Roman" w:eastAsia="Times New Roman" w:hAnsi="Times New Roman" w:cs="Times New Roman"/>
          <w:noProof/>
          <w:lang w:val="es-ES" w:eastAsia="lt-LT"/>
        </w:rPr>
      </w:pPr>
      <w:r w:rsidRPr="008242A7">
        <w:rPr>
          <w:rFonts w:ascii="Times New Roman" w:eastAsia="Times New Roman" w:hAnsi="Times New Roman" w:cs="Times New Roman"/>
          <w:noProof/>
          <w:lang w:val="es-ES" w:eastAsia="lt-LT"/>
        </w:rPr>
        <w:t>Norėdami pripildyti švirkštą, apverskite butelį dugnu aukštyn. Prilaikykite švirkštą ir švelniai traukite stūmoklį žemyn, kad įtrauktumėte suspensijos iki reikiamos švirkšto žymos.</w:t>
      </w:r>
    </w:p>
    <w:p w14:paraId="158C9359" w14:textId="77777777" w:rsidR="006E6D8D" w:rsidRPr="008242A7" w:rsidRDefault="006E6D8D" w:rsidP="006E6D8D">
      <w:pPr>
        <w:numPr>
          <w:ilvl w:val="0"/>
          <w:numId w:val="3"/>
        </w:numPr>
        <w:tabs>
          <w:tab w:val="left" w:pos="0"/>
          <w:tab w:val="left" w:pos="426"/>
        </w:tabs>
        <w:spacing w:after="0" w:line="240" w:lineRule="auto"/>
        <w:rPr>
          <w:rFonts w:ascii="Times New Roman" w:eastAsia="Times New Roman" w:hAnsi="Times New Roman" w:cs="Times New Roman"/>
          <w:noProof/>
          <w:lang w:val="es-ES" w:eastAsia="lt-LT"/>
        </w:rPr>
      </w:pPr>
      <w:r w:rsidRPr="008242A7">
        <w:rPr>
          <w:rFonts w:ascii="Times New Roman" w:eastAsia="Times New Roman" w:hAnsi="Times New Roman" w:cs="Times New Roman"/>
          <w:noProof/>
          <w:lang w:val="es-ES" w:eastAsia="lt-LT"/>
        </w:rPr>
        <w:t>Atverskite butelį atgal ir švelniai sukdami nuimkite švirkštą nuo butelio kaiščio.</w:t>
      </w:r>
    </w:p>
    <w:p w14:paraId="4CFD754E" w14:textId="77777777" w:rsidR="006E6D8D" w:rsidRPr="008242A7" w:rsidRDefault="006E6D8D" w:rsidP="006E6D8D">
      <w:pPr>
        <w:numPr>
          <w:ilvl w:val="0"/>
          <w:numId w:val="3"/>
        </w:num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eastAsia="lt-LT"/>
        </w:rPr>
        <w:t xml:space="preserve">Įdėkite švirkšto galą į vaiko burną. Lėtai stumkite stūmoklį ir švelniai švirkškite suspensiją. Po naudojimo uždėkite dangtelį ant butelio. </w:t>
      </w:r>
      <w:r w:rsidRPr="008242A7">
        <w:rPr>
          <w:rFonts w:ascii="Times New Roman" w:eastAsia="Times New Roman" w:hAnsi="Times New Roman" w:cs="Times New Roman"/>
          <w:bCs/>
          <w:noProof/>
          <w:lang w:val="es-ES"/>
        </w:rPr>
        <w:t>Po šiltu vandeniu nuplauti švirkštą ir leisti jam nudžiūti. Laikyti vaikams nepasiekiamoje ir nepastebimoje vietoje.</w:t>
      </w:r>
    </w:p>
    <w:p w14:paraId="3289FF1D"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730CC3D7"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Gydymo trukmė</w:t>
      </w:r>
    </w:p>
    <w:p w14:paraId="4BC1F3CF"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6AB32AD5"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Šis vaistas skirtas tik trumpalaikiam vartojimui. Jeigu simptomai vaikui (daugiau 6 mėnesių amžiaus) išlieka ilgiau kaip 3 paras, reikalinga gydytojo rekomendacija.</w:t>
      </w:r>
    </w:p>
    <w:p w14:paraId="767F1706"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04A345BB"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Jeigu simptomai kūdikiams, 3-5 mėnesių (sveriantiems nuo 5 kg) išlieka po 24 valandų, reikalinga gydytojo rekomendacija.</w:t>
      </w:r>
    </w:p>
    <w:p w14:paraId="06B6D6DA"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2F5D1A5A"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Jeigu simptomai pasunkėjo, kreipkitės į gydytoją.</w:t>
      </w:r>
    </w:p>
    <w:p w14:paraId="21C8A82B"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29E83950" w14:textId="60889350" w:rsidR="006E6D8D" w:rsidRPr="008242A7" w:rsidRDefault="006E6D8D" w:rsidP="006E6D8D">
      <w:pPr>
        <w:tabs>
          <w:tab w:val="left" w:pos="0"/>
        </w:tabs>
        <w:spacing w:after="0" w:line="220" w:lineRule="exact"/>
        <w:rPr>
          <w:rFonts w:ascii="Times New Roman" w:hAnsi="Times New Roman"/>
          <w:b/>
        </w:rPr>
      </w:pPr>
      <w:r w:rsidRPr="008242A7">
        <w:rPr>
          <w:rFonts w:ascii="Times New Roman" w:hAnsi="Times New Roman"/>
          <w:b/>
        </w:rPr>
        <w:t xml:space="preserve">Ką daryti pavartojus per didelę </w:t>
      </w:r>
      <w:proofErr w:type="spellStart"/>
      <w:r w:rsidR="00747C77">
        <w:rPr>
          <w:rFonts w:ascii="Times New Roman" w:hAnsi="Times New Roman"/>
          <w:b/>
        </w:rPr>
        <w:t>Nurofen</w:t>
      </w:r>
      <w:proofErr w:type="spellEnd"/>
      <w:r w:rsidR="00747C77">
        <w:rPr>
          <w:rFonts w:ascii="Times New Roman" w:hAnsi="Times New Roman"/>
          <w:b/>
        </w:rPr>
        <w:t xml:space="preserve"> Forte </w:t>
      </w:r>
      <w:proofErr w:type="spellStart"/>
      <w:r w:rsidR="00747C77">
        <w:rPr>
          <w:rFonts w:ascii="Times New Roman" w:hAnsi="Times New Roman"/>
          <w:b/>
        </w:rPr>
        <w:t>Orange</w:t>
      </w:r>
      <w:proofErr w:type="spellEnd"/>
      <w:r w:rsidRPr="008242A7">
        <w:rPr>
          <w:rFonts w:ascii="Times New Roman" w:hAnsi="Times New Roman"/>
          <w:b/>
        </w:rPr>
        <w:t xml:space="preserve"> dozę?</w:t>
      </w:r>
    </w:p>
    <w:p w14:paraId="4CEB74AC" w14:textId="70C12CD2" w:rsidR="006E6D8D" w:rsidRPr="008242A7" w:rsidRDefault="006E6D8D" w:rsidP="006E6D8D">
      <w:pPr>
        <w:autoSpaceDE w:val="0"/>
        <w:autoSpaceDN w:val="0"/>
        <w:adjustRightInd w:val="0"/>
        <w:spacing w:after="0" w:line="240" w:lineRule="auto"/>
        <w:rPr>
          <w:rFonts w:ascii="Times New Roman" w:hAnsi="Times New Roman" w:cs="Times New Roman"/>
          <w:color w:val="000000"/>
        </w:rPr>
      </w:pPr>
      <w:r w:rsidRPr="008242A7">
        <w:rPr>
          <w:rFonts w:ascii="Times New Roman" w:hAnsi="Times New Roman" w:cs="Times New Roman"/>
          <w:bCs/>
          <w:color w:val="000000"/>
        </w:rPr>
        <w:t>Jei suvartojote</w:t>
      </w:r>
      <w:r w:rsidRPr="008242A7">
        <w:rPr>
          <w:rFonts w:ascii="Times New Roman" w:hAnsi="Times New Roman"/>
          <w:color w:val="000000"/>
        </w:rPr>
        <w:t xml:space="preserve"> per </w:t>
      </w:r>
      <w:r w:rsidRPr="008242A7">
        <w:rPr>
          <w:rFonts w:ascii="Times New Roman" w:hAnsi="Times New Roman" w:cs="Times New Roman"/>
          <w:bCs/>
          <w:color w:val="000000"/>
        </w:rPr>
        <w:t>didelę</w:t>
      </w:r>
      <w:r w:rsidRPr="008242A7">
        <w:rPr>
          <w:rFonts w:ascii="Times New Roman" w:hAnsi="Times New Roman"/>
          <w:color w:val="000000"/>
        </w:rPr>
        <w:t xml:space="preserve"> </w:t>
      </w:r>
      <w:proofErr w:type="spellStart"/>
      <w:r w:rsidR="00747C77">
        <w:rPr>
          <w:rFonts w:ascii="Times New Roman" w:hAnsi="Times New Roman"/>
        </w:rPr>
        <w:t>Nurofen</w:t>
      </w:r>
      <w:proofErr w:type="spellEnd"/>
      <w:r w:rsidR="00747C77">
        <w:rPr>
          <w:rFonts w:ascii="Times New Roman" w:hAnsi="Times New Roman"/>
        </w:rPr>
        <w:t xml:space="preserve"> Forte </w:t>
      </w:r>
      <w:proofErr w:type="spellStart"/>
      <w:r w:rsidR="00747C77">
        <w:rPr>
          <w:rFonts w:ascii="Times New Roman" w:hAnsi="Times New Roman"/>
        </w:rPr>
        <w:t>Orange</w:t>
      </w:r>
      <w:proofErr w:type="spellEnd"/>
      <w:r w:rsidRPr="008242A7">
        <w:rPr>
          <w:rFonts w:ascii="Times New Roman" w:hAnsi="Times New Roman" w:cs="Times New Roman"/>
          <w:bCs/>
          <w:color w:val="000000"/>
        </w:rPr>
        <w:t xml:space="preserve"> dozę arba jei vaikai atsitiktinai suvartojo šio vaisto, visada kreipkitės</w:t>
      </w:r>
      <w:r w:rsidRPr="008242A7">
        <w:rPr>
          <w:rFonts w:ascii="Times New Roman" w:hAnsi="Times New Roman"/>
          <w:color w:val="000000"/>
        </w:rPr>
        <w:t xml:space="preserve"> į gydytoją</w:t>
      </w:r>
      <w:r w:rsidRPr="008242A7">
        <w:rPr>
          <w:rFonts w:ascii="Times New Roman" w:hAnsi="Times New Roman" w:cs="Times New Roman"/>
          <w:bCs/>
          <w:color w:val="000000"/>
        </w:rPr>
        <w:t xml:space="preserve"> ar artimiausią ligoninę, kad jie išreikštų savo nuomonę dėl galimos rizikos ir patartų, kokių veiksmų reikia imtis. </w:t>
      </w:r>
    </w:p>
    <w:p w14:paraId="7FE7D6AD" w14:textId="25250F36" w:rsidR="006E6D8D" w:rsidRPr="008242A7" w:rsidRDefault="006E6D8D" w:rsidP="006E6D8D">
      <w:pPr>
        <w:tabs>
          <w:tab w:val="left" w:pos="0"/>
        </w:tabs>
        <w:spacing w:after="0" w:line="240" w:lineRule="auto"/>
        <w:rPr>
          <w:rFonts w:ascii="Times New Roman" w:hAnsi="Times New Roman"/>
        </w:rPr>
      </w:pPr>
      <w:r w:rsidRPr="008242A7">
        <w:rPr>
          <w:rFonts w:ascii="Times New Roman" w:hAnsi="Times New Roman"/>
          <w:color w:val="000000"/>
        </w:rPr>
        <w:t xml:space="preserve">Gali pasireikšti </w:t>
      </w:r>
      <w:r w:rsidRPr="008242A7">
        <w:rPr>
          <w:rFonts w:ascii="Times New Roman" w:hAnsi="Times New Roman" w:cs="Times New Roman"/>
          <w:bCs/>
          <w:color w:val="000000"/>
        </w:rPr>
        <w:t xml:space="preserve">tokie simptomai, kaip </w:t>
      </w:r>
      <w:r w:rsidRPr="008242A7">
        <w:rPr>
          <w:rFonts w:ascii="Times New Roman" w:hAnsi="Times New Roman"/>
          <w:color w:val="000000"/>
        </w:rPr>
        <w:t xml:space="preserve">pykinimas, skrandžio </w:t>
      </w:r>
      <w:r w:rsidRPr="008242A7">
        <w:rPr>
          <w:rFonts w:ascii="Times New Roman" w:hAnsi="Times New Roman" w:cs="Times New Roman"/>
          <w:bCs/>
          <w:color w:val="000000"/>
        </w:rPr>
        <w:t>skausmai</w:t>
      </w:r>
      <w:r w:rsidR="001D533D">
        <w:rPr>
          <w:rFonts w:ascii="Times New Roman" w:hAnsi="Times New Roman" w:cs="Times New Roman"/>
          <w:bCs/>
          <w:color w:val="000000"/>
        </w:rPr>
        <w:t>, v</w:t>
      </w:r>
      <w:r w:rsidRPr="008242A7">
        <w:rPr>
          <w:rFonts w:ascii="Times New Roman" w:hAnsi="Times New Roman" w:cs="Times New Roman"/>
          <w:bCs/>
          <w:color w:val="000000"/>
        </w:rPr>
        <w:t xml:space="preserve">ėmimas (gali būti šiek tiek kraujo), galvos skausmas, triukšmas ausyse, sumišimas, </w:t>
      </w:r>
      <w:proofErr w:type="spellStart"/>
      <w:r w:rsidRPr="008242A7">
        <w:rPr>
          <w:rFonts w:ascii="Times New Roman" w:hAnsi="Times New Roman" w:cs="Times New Roman"/>
          <w:bCs/>
          <w:color w:val="000000"/>
        </w:rPr>
        <w:t>nistagmas</w:t>
      </w:r>
      <w:proofErr w:type="spellEnd"/>
      <w:r w:rsidRPr="008242A7">
        <w:rPr>
          <w:rFonts w:ascii="Times New Roman" w:hAnsi="Times New Roman" w:cs="Times New Roman"/>
          <w:bCs/>
          <w:color w:val="000000"/>
        </w:rPr>
        <w:t xml:space="preserve"> (nekontroliuojami akių judesiai) ar dar </w:t>
      </w:r>
      <w:r w:rsidRPr="008242A7">
        <w:rPr>
          <w:rFonts w:ascii="Times New Roman" w:hAnsi="Times New Roman"/>
          <w:color w:val="000000"/>
        </w:rPr>
        <w:t xml:space="preserve">rečiau </w:t>
      </w:r>
      <w:r w:rsidRPr="008242A7">
        <w:rPr>
          <w:rFonts w:ascii="Times New Roman" w:hAnsi="Times New Roman" w:cs="Times New Roman"/>
          <w:bCs/>
          <w:color w:val="000000"/>
        </w:rPr>
        <w:t xml:space="preserve">- </w:t>
      </w:r>
      <w:r w:rsidRPr="008242A7">
        <w:rPr>
          <w:rFonts w:ascii="Times New Roman" w:hAnsi="Times New Roman"/>
          <w:color w:val="000000"/>
        </w:rPr>
        <w:t xml:space="preserve">viduriavimas. </w:t>
      </w:r>
      <w:r w:rsidRPr="008242A7">
        <w:rPr>
          <w:rFonts w:ascii="Times New Roman" w:hAnsi="Times New Roman"/>
        </w:rPr>
        <w:t xml:space="preserve">Taip pat </w:t>
      </w:r>
      <w:r w:rsidRPr="008242A7">
        <w:rPr>
          <w:rFonts w:ascii="Times New Roman" w:hAnsi="Times New Roman" w:cs="Times New Roman"/>
          <w:bCs/>
          <w:color w:val="000000"/>
        </w:rPr>
        <w:t>suvartojus dideles dozes</w:t>
      </w:r>
      <w:r w:rsidRPr="008242A7">
        <w:rPr>
          <w:rFonts w:ascii="Times New Roman" w:eastAsia="Times New Roman" w:hAnsi="Times New Roman" w:cs="Times New Roman"/>
          <w:bCs/>
          <w:noProof/>
        </w:rPr>
        <w:t xml:space="preserve"> </w:t>
      </w:r>
      <w:r w:rsidRPr="008242A7">
        <w:rPr>
          <w:rFonts w:ascii="Times New Roman" w:hAnsi="Times New Roman"/>
        </w:rPr>
        <w:t>gali pasireikšti kraujavimas iš virškinimo trakto, galvos svaigimas (</w:t>
      </w:r>
      <w:proofErr w:type="spellStart"/>
      <w:r w:rsidRPr="008242A7">
        <w:rPr>
          <w:rFonts w:ascii="Times New Roman" w:hAnsi="Times New Roman"/>
          <w:i/>
        </w:rPr>
        <w:t>vertigo</w:t>
      </w:r>
      <w:proofErr w:type="spellEnd"/>
      <w:r w:rsidRPr="008242A7">
        <w:rPr>
          <w:rFonts w:ascii="Times New Roman" w:hAnsi="Times New Roman"/>
        </w:rPr>
        <w:t xml:space="preserve">), neryškus matymas, žemas kraujospūdis, sujaudinimas, dezorientacija, koma, </w:t>
      </w:r>
      <w:proofErr w:type="spellStart"/>
      <w:r w:rsidRPr="008242A7">
        <w:rPr>
          <w:rFonts w:ascii="Times New Roman" w:hAnsi="Times New Roman"/>
        </w:rPr>
        <w:t>hiperkalemija</w:t>
      </w:r>
      <w:proofErr w:type="spellEnd"/>
      <w:r w:rsidRPr="008242A7">
        <w:rPr>
          <w:rFonts w:ascii="Times New Roman" w:hAnsi="Times New Roman"/>
        </w:rPr>
        <w:t xml:space="preserve">, </w:t>
      </w:r>
      <w:proofErr w:type="spellStart"/>
      <w:r w:rsidRPr="008242A7">
        <w:rPr>
          <w:rFonts w:ascii="Times New Roman" w:hAnsi="Times New Roman"/>
        </w:rPr>
        <w:t>metabolinė</w:t>
      </w:r>
      <w:proofErr w:type="spellEnd"/>
      <w:r w:rsidRPr="008242A7">
        <w:rPr>
          <w:rFonts w:ascii="Times New Roman" w:hAnsi="Times New Roman"/>
        </w:rPr>
        <w:t xml:space="preserve"> </w:t>
      </w:r>
      <w:proofErr w:type="spellStart"/>
      <w:r w:rsidRPr="008242A7">
        <w:rPr>
          <w:rFonts w:ascii="Times New Roman" w:hAnsi="Times New Roman"/>
        </w:rPr>
        <w:t>acidozė</w:t>
      </w:r>
      <w:proofErr w:type="spellEnd"/>
      <w:r w:rsidRPr="008242A7">
        <w:rPr>
          <w:rFonts w:ascii="Times New Roman" w:hAnsi="Times New Roman"/>
        </w:rPr>
        <w:t xml:space="preserve">, </w:t>
      </w:r>
      <w:proofErr w:type="spellStart"/>
      <w:r w:rsidRPr="008242A7">
        <w:rPr>
          <w:rFonts w:ascii="Times New Roman" w:hAnsi="Times New Roman"/>
        </w:rPr>
        <w:t>protrombino</w:t>
      </w:r>
      <w:proofErr w:type="spellEnd"/>
      <w:r w:rsidRPr="008242A7">
        <w:rPr>
          <w:rFonts w:ascii="Times New Roman" w:hAnsi="Times New Roman"/>
        </w:rPr>
        <w:t xml:space="preserve"> laiko (INR) pailgėjimas, ūminis inkstų nepakankamumas, kepenų pažeidimas, kvėpavimo slopinimas, cianozė ir astmos paūmėjimas astma sergantiems pacientams</w:t>
      </w:r>
      <w:r w:rsidRPr="008242A7">
        <w:rPr>
          <w:rFonts w:ascii="Times New Roman" w:eastAsia="Times New Roman" w:hAnsi="Times New Roman" w:cs="Times New Roman"/>
          <w:bCs/>
          <w:noProof/>
        </w:rPr>
        <w:t>,</w:t>
      </w:r>
      <w:r w:rsidRPr="008242A7">
        <w:rPr>
          <w:rFonts w:ascii="Times New Roman" w:hAnsi="Times New Roman" w:cs="Times New Roman"/>
          <w:bCs/>
          <w:color w:val="000000"/>
        </w:rPr>
        <w:t xml:space="preserve"> mieguistumas, skausmas krūtinės srityje, stiprus ir greitas širdies plakimas, sąmonės netekimas, traukuliai </w:t>
      </w:r>
      <w:r w:rsidRPr="008242A7">
        <w:rPr>
          <w:rFonts w:ascii="Times New Roman" w:hAnsi="Times New Roman" w:cs="Times New Roman"/>
          <w:bCs/>
          <w:color w:val="000000"/>
        </w:rPr>
        <w:lastRenderedPageBreak/>
        <w:t>(dažniausiai vaikams), silpnumas ir galvos svaigimas, kraujas šlapime, šąlančio kūno jausmas ir kvėpavimo sutrikimai</w:t>
      </w:r>
      <w:r w:rsidRPr="008242A7">
        <w:rPr>
          <w:rFonts w:ascii="Times New Roman" w:hAnsi="Times New Roman"/>
          <w:color w:val="000000"/>
        </w:rPr>
        <w:t>.</w:t>
      </w:r>
    </w:p>
    <w:p w14:paraId="7C23B623"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010F5055"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43898AD8" w14:textId="08BB4B83" w:rsidR="006E6D8D" w:rsidRPr="008242A7" w:rsidRDefault="006E6D8D" w:rsidP="006E6D8D">
      <w:pPr>
        <w:tabs>
          <w:tab w:val="left" w:pos="0"/>
        </w:tabs>
        <w:spacing w:after="0" w:line="220" w:lineRule="exact"/>
        <w:rPr>
          <w:rFonts w:ascii="Times New Roman" w:hAnsi="Times New Roman"/>
          <w:b/>
        </w:rPr>
      </w:pPr>
      <w:r w:rsidRPr="008242A7">
        <w:rPr>
          <w:rFonts w:ascii="Times New Roman" w:hAnsi="Times New Roman"/>
          <w:b/>
        </w:rPr>
        <w:t xml:space="preserve">Pamiršus pavartoti </w:t>
      </w:r>
      <w:proofErr w:type="spellStart"/>
      <w:r w:rsidR="00747C77">
        <w:rPr>
          <w:rFonts w:ascii="Times New Roman" w:hAnsi="Times New Roman"/>
          <w:b/>
        </w:rPr>
        <w:t>Nurofen</w:t>
      </w:r>
      <w:proofErr w:type="spellEnd"/>
      <w:r w:rsidR="00747C77">
        <w:rPr>
          <w:rFonts w:ascii="Times New Roman" w:hAnsi="Times New Roman"/>
          <w:b/>
        </w:rPr>
        <w:t xml:space="preserve"> Forte </w:t>
      </w:r>
      <w:proofErr w:type="spellStart"/>
      <w:r w:rsidR="00747C77">
        <w:rPr>
          <w:rFonts w:ascii="Times New Roman" w:hAnsi="Times New Roman"/>
          <w:b/>
        </w:rPr>
        <w:t>Orange</w:t>
      </w:r>
      <w:proofErr w:type="spellEnd"/>
    </w:p>
    <w:p w14:paraId="0EA062A1"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Negalima vartoti dvigubos dozės norint kompensuoti praleistą dozę. Jeigu pamiršote vartoti vaistą, dozę suvartokite kai tik prisiminsite, o sekančią dozę vartokite pagal anksčiau nurodytus dozavimo intervalus.</w:t>
      </w:r>
    </w:p>
    <w:p w14:paraId="39F4777B"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72987DFA"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Jeigu kiltų daugiau klausimų dėl šio vaisto vartojimo, kreipkitės į gydytoją arba vaistininką.</w:t>
      </w:r>
    </w:p>
    <w:p w14:paraId="5F25C6EC"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474D232D"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754B4E36" w14:textId="77777777" w:rsidR="006E6D8D" w:rsidRPr="008242A7" w:rsidRDefault="006E6D8D" w:rsidP="006E6D8D">
      <w:pPr>
        <w:keepNext/>
        <w:tabs>
          <w:tab w:val="left" w:pos="0"/>
          <w:tab w:val="left" w:pos="567"/>
        </w:tabs>
        <w:spacing w:after="0" w:line="240" w:lineRule="auto"/>
        <w:ind w:left="567" w:hanging="567"/>
        <w:outlineLvl w:val="1"/>
        <w:rPr>
          <w:rFonts w:ascii="Times New Roman" w:hAnsi="Times New Roman"/>
          <w:b/>
        </w:rPr>
      </w:pPr>
      <w:bookmarkStart w:id="10" w:name="_Toc129243142"/>
      <w:bookmarkStart w:id="11" w:name="_Toc129243267"/>
      <w:r w:rsidRPr="008242A7">
        <w:rPr>
          <w:rFonts w:ascii="Times New Roman" w:hAnsi="Times New Roman"/>
          <w:b/>
        </w:rPr>
        <w:t>4.</w:t>
      </w:r>
      <w:r w:rsidRPr="008242A7">
        <w:rPr>
          <w:rFonts w:ascii="Times New Roman" w:hAnsi="Times New Roman"/>
          <w:b/>
        </w:rPr>
        <w:tab/>
        <w:t>G</w:t>
      </w:r>
      <w:bookmarkEnd w:id="10"/>
      <w:bookmarkEnd w:id="11"/>
      <w:r w:rsidRPr="008242A7">
        <w:rPr>
          <w:rFonts w:ascii="Times New Roman" w:hAnsi="Times New Roman"/>
          <w:b/>
        </w:rPr>
        <w:t>alimas šalutinis poveikis</w:t>
      </w:r>
    </w:p>
    <w:p w14:paraId="650457CA"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72A8C90E"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 xml:space="preserve">Šis vaistas, kaip ir visi kiti, gali sukelti šalutinį poveikį, nors jis pasireiškia ne visiems žmonėms. </w:t>
      </w:r>
    </w:p>
    <w:p w14:paraId="503614C6"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45C7BEFB"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Šalutinių reiškinių pasireiškimo dažnį galima sumažinti simptomams lengvinti vartojant mažiausią veiksmingą vaisto dozę ir trumpiausią laiką. Nors šalutinis poveikis yra nedažnas, Jūsų vaikui gali pasireikšti vienas iš žinomų NVNU sukeliamų šalutinių reiškinių. Jei pasireiškia šalutinių reiškinių arba jei Jūs nerimaujate, daugiau vaisto vaikui neduokite ir kaip galima greičiau pasitarkite su gydytoju. Šio vaisto vartojantiems senyviems asmenims šalutinių reiškinių pasireiškimo pavojus yra padidėjęs.</w:t>
      </w:r>
    </w:p>
    <w:p w14:paraId="1AF66EDD" w14:textId="77777777" w:rsidR="006E6D8D" w:rsidRPr="008242A7" w:rsidRDefault="006E6D8D" w:rsidP="006E6D8D">
      <w:pPr>
        <w:tabs>
          <w:tab w:val="left" w:pos="0"/>
          <w:tab w:val="left" w:pos="567"/>
        </w:tabs>
        <w:spacing w:after="0" w:line="240" w:lineRule="auto"/>
        <w:rPr>
          <w:rFonts w:ascii="Times New Roman" w:hAnsi="Times New Roman"/>
        </w:rPr>
      </w:pPr>
    </w:p>
    <w:p w14:paraId="7B07D94A"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Nustokite duoti ar vartoti šį vaistą ir kreipkitės gydytojo pagalbos jeigu Jūsų vaikui ar Jums atsiranda:</w:t>
      </w:r>
    </w:p>
    <w:p w14:paraId="7727F73F" w14:textId="77777777" w:rsidR="006E6D8D" w:rsidRPr="008242A7" w:rsidRDefault="006E6D8D" w:rsidP="006E6D8D">
      <w:pPr>
        <w:numPr>
          <w:ilvl w:val="0"/>
          <w:numId w:val="7"/>
        </w:numPr>
        <w:tabs>
          <w:tab w:val="left" w:pos="0"/>
        </w:tabs>
        <w:spacing w:after="0" w:line="240" w:lineRule="auto"/>
        <w:rPr>
          <w:rFonts w:ascii="Times New Roman" w:eastAsia="Times New Roman" w:hAnsi="Times New Roman" w:cs="Times New Roman"/>
          <w:b/>
          <w:bCs/>
          <w:noProof/>
          <w:lang w:val="es-ES"/>
        </w:rPr>
      </w:pPr>
      <w:r w:rsidRPr="008242A7">
        <w:rPr>
          <w:rFonts w:ascii="Times New Roman" w:eastAsia="Times New Roman" w:hAnsi="Times New Roman" w:cs="Times New Roman"/>
          <w:b/>
          <w:bCs/>
          <w:noProof/>
          <w:lang w:val="es-ES"/>
        </w:rPr>
        <w:t xml:space="preserve">Žarnų kraujavimo požymių </w:t>
      </w:r>
      <w:r w:rsidRPr="008242A7">
        <w:rPr>
          <w:rFonts w:ascii="Times New Roman" w:eastAsia="Times New Roman" w:hAnsi="Times New Roman" w:cs="Times New Roman"/>
          <w:bCs/>
          <w:noProof/>
          <w:lang w:val="es-ES"/>
        </w:rPr>
        <w:t>kaip: stiprus pilvo skausmas, juodos, deguto spalvos išmatos, vėmimas krauju ar tamsiomis dalelėmis, kurios atrodo kaip kavos tirščiai.</w:t>
      </w:r>
    </w:p>
    <w:p w14:paraId="53452665" w14:textId="77777777" w:rsidR="006E6D8D" w:rsidRPr="008242A7" w:rsidRDefault="006E6D8D" w:rsidP="006E6D8D">
      <w:pPr>
        <w:numPr>
          <w:ilvl w:val="0"/>
          <w:numId w:val="7"/>
        </w:numPr>
        <w:tabs>
          <w:tab w:val="left" w:pos="0"/>
        </w:tabs>
        <w:spacing w:after="0" w:line="240" w:lineRule="auto"/>
        <w:rPr>
          <w:rFonts w:ascii="Times New Roman" w:eastAsia="Times New Roman" w:hAnsi="Times New Roman" w:cs="Times New Roman"/>
          <w:b/>
          <w:bCs/>
          <w:noProof/>
          <w:lang w:val="es-ES"/>
        </w:rPr>
      </w:pPr>
      <w:r w:rsidRPr="008242A7">
        <w:rPr>
          <w:rFonts w:ascii="Times New Roman" w:eastAsia="Times New Roman" w:hAnsi="Times New Roman" w:cs="Times New Roman"/>
          <w:b/>
          <w:bCs/>
          <w:noProof/>
          <w:lang w:val="es-ES"/>
        </w:rPr>
        <w:t xml:space="preserve">Retų bet rimtų alerginių reakcijų požymių </w:t>
      </w:r>
      <w:r w:rsidRPr="008242A7">
        <w:rPr>
          <w:rFonts w:ascii="Times New Roman" w:eastAsia="Times New Roman" w:hAnsi="Times New Roman" w:cs="Times New Roman"/>
          <w:bCs/>
          <w:noProof/>
          <w:lang w:val="es-ES"/>
        </w:rPr>
        <w:t>kaip: blogėjanti astma, nepaaiškinamas švokštimas ar dusulys, veido, liežuvio, gerklės paburkimas, kvėpavimo sunkumas, širdies problemos, sumažėjęs kraujo spaudimas lydimas šoko. Taip gali atsitikti ir pirmą kartą vartojant vaistą. Jeigu atsiranda šių simptomų, nedelsdami kreipkitės į gydytoją.</w:t>
      </w:r>
    </w:p>
    <w:p w14:paraId="1EDEC9EF" w14:textId="77777777" w:rsidR="006E6D8D" w:rsidRPr="008242A7" w:rsidRDefault="006E6D8D" w:rsidP="006E6D8D">
      <w:pPr>
        <w:numPr>
          <w:ilvl w:val="0"/>
          <w:numId w:val="7"/>
        </w:numPr>
        <w:tabs>
          <w:tab w:val="left" w:pos="0"/>
        </w:tabs>
        <w:spacing w:after="0" w:line="240" w:lineRule="auto"/>
        <w:rPr>
          <w:rFonts w:ascii="Times New Roman" w:eastAsia="Times New Roman" w:hAnsi="Times New Roman" w:cs="Times New Roman"/>
          <w:b/>
          <w:bCs/>
          <w:noProof/>
          <w:lang w:val="es-ES"/>
        </w:rPr>
      </w:pPr>
      <w:r w:rsidRPr="008242A7">
        <w:rPr>
          <w:rFonts w:ascii="Times New Roman" w:eastAsia="Times New Roman" w:hAnsi="Times New Roman" w:cs="Times New Roman"/>
          <w:b/>
          <w:bCs/>
          <w:noProof/>
          <w:lang w:val="es-ES"/>
        </w:rPr>
        <w:t xml:space="preserve">Sunkių odos reakcijų </w:t>
      </w:r>
      <w:r w:rsidRPr="008242A7">
        <w:rPr>
          <w:rFonts w:ascii="Times New Roman" w:eastAsia="Times New Roman" w:hAnsi="Times New Roman" w:cs="Times New Roman"/>
          <w:bCs/>
          <w:noProof/>
          <w:lang w:val="es-ES"/>
        </w:rPr>
        <w:t>kaip: viso kūno išbėrimai, lupimasis, pūslių susidarymas.</w:t>
      </w:r>
    </w:p>
    <w:p w14:paraId="63F5961C"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5F8CAA87"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Pasakykite gydytojui, jeigu Jums arba Jūsų vaikui atsirado toliau paminėtų blogėjančių šalutinių poveikių ar pastebėjote nepaminėtų šalutinių poveikių.</w:t>
      </w:r>
    </w:p>
    <w:p w14:paraId="3276EEA3" w14:textId="77777777" w:rsidR="006E6D8D" w:rsidRPr="008242A7" w:rsidRDefault="006E6D8D" w:rsidP="006E6D8D">
      <w:pPr>
        <w:tabs>
          <w:tab w:val="left" w:pos="0"/>
        </w:tabs>
        <w:spacing w:after="0" w:line="240" w:lineRule="auto"/>
        <w:rPr>
          <w:rFonts w:ascii="Times New Roman" w:eastAsia="Times New Roman" w:hAnsi="Times New Roman" w:cs="Times New Roman"/>
          <w:b/>
          <w:bCs/>
          <w:noProof/>
          <w:lang w:val="es-ES"/>
        </w:rPr>
      </w:pPr>
      <w:r w:rsidRPr="008242A7">
        <w:rPr>
          <w:rFonts w:ascii="Times New Roman" w:eastAsia="Times New Roman" w:hAnsi="Times New Roman" w:cs="Times New Roman"/>
          <w:bCs/>
          <w:noProof/>
          <w:lang w:val="es-ES"/>
        </w:rPr>
        <w:t xml:space="preserve">  </w:t>
      </w:r>
    </w:p>
    <w:p w14:paraId="17ADA4C8" w14:textId="226C3641"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
          <w:bCs/>
          <w:noProof/>
          <w:lang w:val="es-ES"/>
        </w:rPr>
        <w:t>Dažnas</w:t>
      </w:r>
      <w:r w:rsidRPr="008242A7">
        <w:rPr>
          <w:rFonts w:ascii="Times New Roman" w:eastAsia="Times New Roman" w:hAnsi="Times New Roman" w:cs="Times New Roman"/>
          <w:bCs/>
          <w:noProof/>
          <w:lang w:val="es-ES"/>
        </w:rPr>
        <w:t xml:space="preserve"> (gali pasireikšti ne daugiau kaip 1 žmogui iš 10)</w:t>
      </w:r>
      <w:r>
        <w:rPr>
          <w:rFonts w:ascii="Times New Roman" w:eastAsia="Times New Roman" w:hAnsi="Times New Roman" w:cs="Times New Roman"/>
          <w:bCs/>
          <w:noProof/>
          <w:lang w:val="es-ES"/>
        </w:rPr>
        <w:t>:</w:t>
      </w:r>
    </w:p>
    <w:p w14:paraId="7B973DA8" w14:textId="611B81C4" w:rsidR="006E6D8D" w:rsidRPr="008242A7" w:rsidRDefault="006E6D8D" w:rsidP="006E6D8D">
      <w:pPr>
        <w:numPr>
          <w:ilvl w:val="0"/>
          <w:numId w:val="7"/>
        </w:numPr>
        <w:tabs>
          <w:tab w:val="left" w:pos="0"/>
        </w:tabs>
        <w:spacing w:after="0" w:line="240" w:lineRule="auto"/>
        <w:rPr>
          <w:rFonts w:ascii="Times New Roman" w:eastAsia="Times New Roman" w:hAnsi="Times New Roman" w:cs="Times New Roman"/>
          <w:bCs/>
          <w:noProof/>
          <w:lang w:val="es-ES"/>
        </w:rPr>
      </w:pPr>
      <w:r>
        <w:rPr>
          <w:rFonts w:ascii="Times New Roman" w:eastAsia="Times New Roman" w:hAnsi="Times New Roman" w:cs="Times New Roman"/>
          <w:bCs/>
          <w:noProof/>
          <w:lang w:val="es-ES"/>
        </w:rPr>
        <w:t>s</w:t>
      </w:r>
      <w:r w:rsidRPr="008242A7">
        <w:rPr>
          <w:rFonts w:ascii="Times New Roman" w:eastAsia="Times New Roman" w:hAnsi="Times New Roman" w:cs="Times New Roman"/>
          <w:bCs/>
          <w:noProof/>
          <w:lang w:val="es-ES"/>
        </w:rPr>
        <w:t>krandžio ir žarnyno sutrikimai, tokie kaip rūgšties degimas, pilvo skausmas ir pykinimas, nevirškinimas, viduriavimas, vėmimas, pilvo pūtimas ir vidurių užkietėjimas, kraujavimas iš skrandžio ar žarnyno, kuris išimtinais atvejais gali sukelti anemiją.</w:t>
      </w:r>
    </w:p>
    <w:p w14:paraId="74254E4A"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56395B40" w14:textId="0E638FE4"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
          <w:bCs/>
          <w:noProof/>
          <w:lang w:val="es-ES"/>
        </w:rPr>
        <w:t>Nedažnas</w:t>
      </w:r>
      <w:r w:rsidRPr="008242A7">
        <w:rPr>
          <w:rFonts w:ascii="Times New Roman" w:eastAsia="Times New Roman" w:hAnsi="Times New Roman" w:cs="Times New Roman"/>
          <w:bCs/>
          <w:noProof/>
          <w:lang w:val="es-ES"/>
        </w:rPr>
        <w:t xml:space="preserve"> (gali pasireikšti ne daugiau kaip 1 žmogui iš 100)</w:t>
      </w:r>
      <w:r>
        <w:rPr>
          <w:rFonts w:ascii="Times New Roman" w:eastAsia="Times New Roman" w:hAnsi="Times New Roman" w:cs="Times New Roman"/>
          <w:bCs/>
          <w:noProof/>
          <w:lang w:val="es-ES"/>
        </w:rPr>
        <w:t>:</w:t>
      </w:r>
    </w:p>
    <w:p w14:paraId="716E9584" w14:textId="63AB47EE" w:rsidR="006E6D8D" w:rsidRPr="008242A7" w:rsidRDefault="006E6D8D" w:rsidP="006E6D8D">
      <w:pPr>
        <w:numPr>
          <w:ilvl w:val="0"/>
          <w:numId w:val="8"/>
        </w:numPr>
        <w:tabs>
          <w:tab w:val="left" w:pos="0"/>
        </w:tabs>
        <w:spacing w:after="0" w:line="240" w:lineRule="auto"/>
        <w:rPr>
          <w:rFonts w:ascii="Times New Roman" w:eastAsia="Times New Roman" w:hAnsi="Times New Roman" w:cs="Times New Roman"/>
          <w:bCs/>
          <w:noProof/>
          <w:lang w:val="es-ES"/>
        </w:rPr>
      </w:pPr>
      <w:r>
        <w:rPr>
          <w:rFonts w:ascii="Times New Roman" w:eastAsia="Times New Roman" w:hAnsi="Times New Roman" w:cs="Times New Roman"/>
          <w:bCs/>
          <w:noProof/>
          <w:lang w:val="es-ES"/>
        </w:rPr>
        <w:t>v</w:t>
      </w:r>
      <w:r w:rsidRPr="008242A7">
        <w:rPr>
          <w:rFonts w:ascii="Times New Roman" w:eastAsia="Times New Roman" w:hAnsi="Times New Roman" w:cs="Times New Roman"/>
          <w:bCs/>
          <w:noProof/>
          <w:lang w:val="es-ES"/>
        </w:rPr>
        <w:t>irškinimo trakto opos, perforavusios ar kraujuojančios, burnos gleivinės uždegimas kartu su opomis, esamos žarnyno ligos paūmėjimas (kolitas ar Krono (</w:t>
      </w:r>
      <w:r w:rsidRPr="008242A7">
        <w:rPr>
          <w:rFonts w:ascii="Times New Roman" w:eastAsia="Times New Roman" w:hAnsi="Times New Roman" w:cs="Times New Roman"/>
          <w:bCs/>
          <w:i/>
          <w:noProof/>
          <w:lang w:val="es-ES"/>
        </w:rPr>
        <w:t>Crohn</w:t>
      </w:r>
      <w:r w:rsidRPr="008242A7">
        <w:rPr>
          <w:rFonts w:ascii="Times New Roman" w:eastAsia="Times New Roman" w:hAnsi="Times New Roman" w:cs="Times New Roman"/>
          <w:bCs/>
          <w:noProof/>
          <w:lang w:val="es-ES"/>
        </w:rPr>
        <w:t>) liga), gastritas;</w:t>
      </w:r>
    </w:p>
    <w:p w14:paraId="3A6ADF0A" w14:textId="77777777" w:rsidR="006E6D8D" w:rsidRPr="008242A7" w:rsidRDefault="006E6D8D" w:rsidP="006E6D8D">
      <w:pPr>
        <w:numPr>
          <w:ilvl w:val="0"/>
          <w:numId w:val="8"/>
        </w:num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centrinės nervų sistemos sutrikimai, tokie kaip galvos skausmas, svaigulys, nemiga, sujaudinimas, dirglumas arba nuovargis;</w:t>
      </w:r>
    </w:p>
    <w:p w14:paraId="30FB66AA" w14:textId="77777777" w:rsidR="006E6D8D" w:rsidRPr="008242A7" w:rsidRDefault="006E6D8D" w:rsidP="006E6D8D">
      <w:pPr>
        <w:numPr>
          <w:ilvl w:val="0"/>
          <w:numId w:val="8"/>
        </w:num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regėjimo sutrikimai;</w:t>
      </w:r>
    </w:p>
    <w:p w14:paraId="379E4E0B" w14:textId="77777777" w:rsidR="006E6D8D" w:rsidRPr="008242A7" w:rsidRDefault="006E6D8D" w:rsidP="006E6D8D">
      <w:pPr>
        <w:numPr>
          <w:ilvl w:val="0"/>
          <w:numId w:val="8"/>
        </w:num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įvairūs odos bėrimai;</w:t>
      </w:r>
    </w:p>
    <w:p w14:paraId="4F24BE02" w14:textId="77777777" w:rsidR="006E6D8D" w:rsidRPr="008242A7" w:rsidRDefault="006E6D8D" w:rsidP="006E6D8D">
      <w:pPr>
        <w:numPr>
          <w:ilvl w:val="0"/>
          <w:numId w:val="8"/>
        </w:num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padidėjusio jautrumo reakcijos, pasireiškiančios dilgėline ir niežėjimu.</w:t>
      </w:r>
    </w:p>
    <w:p w14:paraId="4F9A2D8A"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68D1E6AA" w14:textId="0A95796A"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
          <w:bCs/>
          <w:noProof/>
          <w:lang w:val="es-ES"/>
        </w:rPr>
        <w:t xml:space="preserve">Retas </w:t>
      </w:r>
      <w:r w:rsidRPr="008242A7">
        <w:rPr>
          <w:rFonts w:ascii="Times New Roman" w:eastAsia="Times New Roman" w:hAnsi="Times New Roman" w:cs="Times New Roman"/>
          <w:bCs/>
          <w:noProof/>
          <w:lang w:val="es-ES"/>
        </w:rPr>
        <w:t>(gali pasireikšti ne daugiau kaip 1 žmogui iš 1000)</w:t>
      </w:r>
      <w:r>
        <w:rPr>
          <w:rFonts w:ascii="Times New Roman" w:eastAsia="Times New Roman" w:hAnsi="Times New Roman" w:cs="Times New Roman"/>
          <w:bCs/>
          <w:noProof/>
          <w:lang w:val="es-ES"/>
        </w:rPr>
        <w:t>:</w:t>
      </w:r>
    </w:p>
    <w:p w14:paraId="578AF84D" w14:textId="2301FB9E" w:rsidR="006E6D8D" w:rsidRPr="008242A7" w:rsidRDefault="006E6D8D" w:rsidP="006E6D8D">
      <w:pPr>
        <w:numPr>
          <w:ilvl w:val="0"/>
          <w:numId w:val="9"/>
        </w:numPr>
        <w:tabs>
          <w:tab w:val="left" w:pos="0"/>
        </w:tabs>
        <w:spacing w:after="0" w:line="240" w:lineRule="auto"/>
        <w:rPr>
          <w:rFonts w:ascii="Times New Roman" w:eastAsia="Times New Roman" w:hAnsi="Times New Roman" w:cs="Times New Roman"/>
          <w:bCs/>
          <w:noProof/>
          <w:lang w:val="es-ES"/>
        </w:rPr>
      </w:pPr>
      <w:r>
        <w:rPr>
          <w:rFonts w:ascii="Times New Roman" w:eastAsia="Times New Roman" w:hAnsi="Times New Roman" w:cs="Times New Roman"/>
          <w:bCs/>
          <w:noProof/>
          <w:lang w:val="es-ES"/>
        </w:rPr>
        <w:t>s</w:t>
      </w:r>
      <w:r w:rsidRPr="008242A7">
        <w:rPr>
          <w:rFonts w:ascii="Times New Roman" w:eastAsia="Times New Roman" w:hAnsi="Times New Roman" w:cs="Times New Roman"/>
          <w:bCs/>
          <w:noProof/>
          <w:lang w:val="es-ES"/>
        </w:rPr>
        <w:t>pengimas (skambėjimas) ausyse;</w:t>
      </w:r>
    </w:p>
    <w:p w14:paraId="09647512" w14:textId="77777777" w:rsidR="006E6D8D" w:rsidRPr="008242A7" w:rsidRDefault="006E6D8D" w:rsidP="006E6D8D">
      <w:pPr>
        <w:numPr>
          <w:ilvl w:val="0"/>
          <w:numId w:val="9"/>
        </w:num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retais atvejais gali pasireikšti inkstų audinio pažeidimas (inkstų spenelių nekrozė) ir padidėjusi šlapalo koncentracija serume;</w:t>
      </w:r>
    </w:p>
    <w:p w14:paraId="6DEBF7DF" w14:textId="77777777" w:rsidR="006E6D8D" w:rsidRPr="008242A7" w:rsidRDefault="006E6D8D" w:rsidP="006E6D8D">
      <w:pPr>
        <w:numPr>
          <w:ilvl w:val="0"/>
          <w:numId w:val="9"/>
        </w:num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sumažėjęs hemoglobino kiekis.</w:t>
      </w:r>
    </w:p>
    <w:p w14:paraId="10911908"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2979F47E" w14:textId="6EF365CE"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
          <w:bCs/>
          <w:noProof/>
          <w:lang w:val="es-ES"/>
        </w:rPr>
        <w:lastRenderedPageBreak/>
        <w:t>Labai retas</w:t>
      </w:r>
      <w:r w:rsidRPr="008242A7">
        <w:rPr>
          <w:rFonts w:ascii="Times New Roman" w:eastAsia="Times New Roman" w:hAnsi="Times New Roman" w:cs="Times New Roman"/>
          <w:bCs/>
          <w:noProof/>
          <w:lang w:val="es-ES"/>
        </w:rPr>
        <w:t xml:space="preserve"> (gali pasireikšti ne daugiau kaip 1 žmogui iš 10000)</w:t>
      </w:r>
      <w:r>
        <w:rPr>
          <w:rFonts w:ascii="Times New Roman" w:eastAsia="Times New Roman" w:hAnsi="Times New Roman" w:cs="Times New Roman"/>
          <w:bCs/>
          <w:noProof/>
          <w:lang w:val="es-ES"/>
        </w:rPr>
        <w:t>:</w:t>
      </w:r>
    </w:p>
    <w:p w14:paraId="46A53C2C" w14:textId="19312BA1" w:rsidR="006E6D8D" w:rsidRPr="008242A7" w:rsidRDefault="006E6D8D" w:rsidP="006E6D8D">
      <w:pPr>
        <w:numPr>
          <w:ilvl w:val="0"/>
          <w:numId w:val="10"/>
        </w:numPr>
        <w:tabs>
          <w:tab w:val="left" w:pos="0"/>
        </w:tabs>
        <w:spacing w:after="0" w:line="240" w:lineRule="auto"/>
        <w:rPr>
          <w:rFonts w:ascii="Times New Roman" w:eastAsia="Times New Roman" w:hAnsi="Times New Roman" w:cs="Times New Roman"/>
          <w:bCs/>
          <w:noProof/>
          <w:lang w:val="es-ES"/>
        </w:rPr>
      </w:pPr>
      <w:r>
        <w:rPr>
          <w:rFonts w:ascii="Times New Roman" w:eastAsia="Times New Roman" w:hAnsi="Times New Roman" w:cs="Times New Roman"/>
          <w:bCs/>
          <w:noProof/>
          <w:lang w:val="es-ES"/>
        </w:rPr>
        <w:t>e</w:t>
      </w:r>
      <w:r w:rsidRPr="008242A7">
        <w:rPr>
          <w:rFonts w:ascii="Times New Roman" w:eastAsia="Times New Roman" w:hAnsi="Times New Roman" w:cs="Times New Roman"/>
          <w:bCs/>
          <w:noProof/>
          <w:lang w:val="es-ES"/>
        </w:rPr>
        <w:t>zofagitas, pankreatitas, į diafragmą panašių struktūrų žarnyne formavimasis.</w:t>
      </w:r>
    </w:p>
    <w:p w14:paraId="4C0238E1" w14:textId="77777777" w:rsidR="006E6D8D" w:rsidRPr="008242A7" w:rsidRDefault="006E6D8D" w:rsidP="006E6D8D">
      <w:pPr>
        <w:numPr>
          <w:ilvl w:val="0"/>
          <w:numId w:val="10"/>
        </w:num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širdies nepakankamumas, greitesnis širdies plakimas, miokardo infarktas, veido ir rankų tinimas (edema);</w:t>
      </w:r>
    </w:p>
    <w:p w14:paraId="0C4CE1DD" w14:textId="5AE16A70" w:rsidR="006E6D8D" w:rsidRPr="008242A7" w:rsidRDefault="006E6D8D" w:rsidP="006E6D8D">
      <w:pPr>
        <w:numPr>
          <w:ilvl w:val="0"/>
          <w:numId w:val="10"/>
        </w:num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 xml:space="preserve">mažesnis, nei įprasta, šlapimo išsiskyrimas arba neskaidraus šlapimo išsiskyrimas ir tinimas (edemos),  pasireiškia dažniausiai arterine hipertenzija arba inkstų nepakankamumu, uždegimine inkstų liga (intersticiniu nefritu), lydimu inkstų nepakankamumo, sergantiems pacientams. Jei bent vienas iš aukščiau paminėtų simptomų būdingas Jums arba jaučiate negalavimą, nebevartokite </w:t>
      </w:r>
      <w:r w:rsidR="00747C77">
        <w:rPr>
          <w:rFonts w:ascii="Times New Roman" w:eastAsia="Times New Roman" w:hAnsi="Times New Roman" w:cs="Times New Roman"/>
          <w:bCs/>
          <w:noProof/>
          <w:lang w:val="es-ES"/>
        </w:rPr>
        <w:t>Nurofen Forte Orange</w:t>
      </w:r>
      <w:r w:rsidRPr="008242A7">
        <w:rPr>
          <w:rFonts w:ascii="Times New Roman" w:eastAsia="Times New Roman" w:hAnsi="Times New Roman" w:cs="Times New Roman"/>
          <w:bCs/>
          <w:noProof/>
          <w:lang w:val="es-ES"/>
        </w:rPr>
        <w:t xml:space="preserve"> ir nedelsdami kreipkitės į gydytoją, nes tai gali būti pirmieji inkstų pažeidimo ar inkstų nepakankamumo požymiai;</w:t>
      </w:r>
    </w:p>
    <w:p w14:paraId="7C8191C1" w14:textId="77777777" w:rsidR="006E6D8D" w:rsidRPr="008242A7" w:rsidRDefault="006E6D8D" w:rsidP="006E6D8D">
      <w:pPr>
        <w:numPr>
          <w:ilvl w:val="0"/>
          <w:numId w:val="10"/>
        </w:num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psichozinis sutrikimas, depresija;</w:t>
      </w:r>
    </w:p>
    <w:p w14:paraId="11C19B58" w14:textId="77777777" w:rsidR="006E6D8D" w:rsidRPr="008242A7" w:rsidRDefault="006E6D8D" w:rsidP="006E6D8D">
      <w:pPr>
        <w:numPr>
          <w:ilvl w:val="0"/>
          <w:numId w:val="10"/>
        </w:num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hipertenzija, vaskulitas;</w:t>
      </w:r>
    </w:p>
    <w:p w14:paraId="4B7126C1" w14:textId="77777777" w:rsidR="006E6D8D" w:rsidRPr="008242A7" w:rsidRDefault="006E6D8D" w:rsidP="006E6D8D">
      <w:pPr>
        <w:numPr>
          <w:ilvl w:val="0"/>
          <w:numId w:val="10"/>
        </w:num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greitas širdies plakimas (palpitacija);</w:t>
      </w:r>
    </w:p>
    <w:p w14:paraId="4EE8A543" w14:textId="77777777" w:rsidR="006E6D8D" w:rsidRPr="008242A7" w:rsidRDefault="006E6D8D" w:rsidP="006E6D8D">
      <w:pPr>
        <w:numPr>
          <w:ilvl w:val="0"/>
          <w:numId w:val="10"/>
        </w:num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kepenų disfunkcija, kepenų pakenkimai (pirmas požymis gali būti odos spalvos pasikeitimas), ypatingai ilgai trunkančio gydymo metu, kepenų nepakankamumas, ūmus kepenų uždegimas (hepatitas);</w:t>
      </w:r>
    </w:p>
    <w:p w14:paraId="4E18CB70" w14:textId="77777777" w:rsidR="006E6D8D" w:rsidRPr="008242A7" w:rsidRDefault="006E6D8D" w:rsidP="006E6D8D">
      <w:pPr>
        <w:numPr>
          <w:ilvl w:val="0"/>
          <w:numId w:val="10"/>
        </w:num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kraujo ląstelių gamybos sutrikimai; pirmieji šių sutrikimų požymiai yra karščiavimas, gerklės skausmas, paviršinės burnos gleivinės žaizdos, į gripą panašūs simptomai, sunkus išsekimas, kraujavimas iš nosies ir kraujosruvos. Tokais atvejais privalote nutraukti šio vaisto vartojimą, vengti bet kokios savigydos analgetikais ar antipiretikais ir pasitarti su gydytoju;</w:t>
      </w:r>
    </w:p>
    <w:p w14:paraId="28416832" w14:textId="77777777" w:rsidR="006E6D8D" w:rsidRPr="008242A7" w:rsidRDefault="006E6D8D" w:rsidP="006E6D8D">
      <w:pPr>
        <w:numPr>
          <w:ilvl w:val="0"/>
          <w:numId w:val="10"/>
        </w:num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vėjaraupių metu gali atsirasti sunkios odos infekcijos ir minkštųjų audinių komplikacijų;</w:t>
      </w:r>
    </w:p>
    <w:p w14:paraId="70471E34" w14:textId="77777777" w:rsidR="006E6D8D" w:rsidRPr="008242A7" w:rsidRDefault="006E6D8D" w:rsidP="006E6D8D">
      <w:pPr>
        <w:numPr>
          <w:ilvl w:val="0"/>
          <w:numId w:val="10"/>
        </w:num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aprašyta pavienių atvejų, kai NVNU grupės sisteminio poveikio preparatų vartojimo metu paūmėdavo infekciniai uždegimai (pvz., išsivystė nekrozinis fascitas). Jeigu gydymo metu Jums pasireiškia arba pablogėja infekcijos simptomai, rekomenduojama nedelsiant susisiekti su gydytoju ir apsvarstyti gydymą antimikrobiniais preparatais ar antibiotikais;</w:t>
      </w:r>
    </w:p>
    <w:p w14:paraId="735E9B23" w14:textId="77777777" w:rsidR="006E6D8D" w:rsidRPr="008242A7" w:rsidRDefault="006E6D8D" w:rsidP="006E6D8D">
      <w:pPr>
        <w:numPr>
          <w:ilvl w:val="0"/>
          <w:numId w:val="10"/>
        </w:num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aseptinis meningitas, kurio simptomai yra kaklo sustingimas, galvos skausmas, pykinimas, vėmimas, karščiavimas ar sąmonės pritemimas (apie jį buvo pranešimų vartojant ibuprofeną). Pacientams, sergantiems autoimuninėmis ligomis (sistemine raudonąja vilklige, mišria jungiamojo audinio liga) tai labiau tikėtina. Iš karto kreipkitės į gydytoją, jeigu taip atsitiktų;</w:t>
      </w:r>
    </w:p>
    <w:p w14:paraId="0F727D70" w14:textId="77777777" w:rsidR="006E6D8D" w:rsidRPr="008242A7" w:rsidRDefault="006E6D8D" w:rsidP="006E6D8D">
      <w:pPr>
        <w:numPr>
          <w:ilvl w:val="0"/>
          <w:numId w:val="10"/>
        </w:num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sunkios padidėjusio jautrumo reakcijos (odos bėrimas su paraudimu ir pūslėmis (pvz, Stivenso-Džonsono (</w:t>
      </w:r>
      <w:r w:rsidRPr="008242A7">
        <w:rPr>
          <w:rFonts w:ascii="Times New Roman" w:eastAsia="Times New Roman" w:hAnsi="Times New Roman" w:cs="Times New Roman"/>
          <w:bCs/>
          <w:i/>
          <w:noProof/>
          <w:lang w:val="es-ES"/>
        </w:rPr>
        <w:t>Stevens-Johnson</w:t>
      </w:r>
      <w:r w:rsidRPr="008242A7">
        <w:rPr>
          <w:rFonts w:ascii="Times New Roman" w:eastAsia="Times New Roman" w:hAnsi="Times New Roman" w:cs="Times New Roman"/>
          <w:bCs/>
          <w:noProof/>
          <w:lang w:val="es-ES"/>
        </w:rPr>
        <w:t>) sindromas, daugiaformė raudonė (</w:t>
      </w:r>
      <w:r w:rsidRPr="008242A7">
        <w:rPr>
          <w:rFonts w:ascii="Times New Roman" w:eastAsia="Times New Roman" w:hAnsi="Times New Roman" w:cs="Times New Roman"/>
          <w:bCs/>
          <w:i/>
          <w:noProof/>
          <w:lang w:val="es-ES"/>
        </w:rPr>
        <w:t>erythema multiforme</w:t>
      </w:r>
      <w:r w:rsidRPr="008242A7">
        <w:rPr>
          <w:rFonts w:ascii="Times New Roman" w:eastAsia="Times New Roman" w:hAnsi="Times New Roman" w:cs="Times New Roman"/>
          <w:bCs/>
          <w:noProof/>
          <w:lang w:val="es-ES"/>
        </w:rPr>
        <w:t>), toksinė epidermio nekrolizė [Lajelio (</w:t>
      </w:r>
      <w:r w:rsidRPr="008242A7">
        <w:rPr>
          <w:rFonts w:ascii="Times New Roman" w:eastAsia="Times New Roman" w:hAnsi="Times New Roman" w:cs="Times New Roman"/>
          <w:bCs/>
          <w:i/>
          <w:noProof/>
          <w:lang w:val="es-ES"/>
        </w:rPr>
        <w:t>Lyell</w:t>
      </w:r>
      <w:r w:rsidRPr="008242A7">
        <w:rPr>
          <w:rFonts w:ascii="Times New Roman" w:eastAsia="Times New Roman" w:hAnsi="Times New Roman" w:cs="Times New Roman"/>
          <w:bCs/>
          <w:noProof/>
          <w:lang w:val="es-ES"/>
        </w:rPr>
        <w:t>)</w:t>
      </w:r>
      <w:r w:rsidRPr="008242A7">
        <w:rPr>
          <w:rFonts w:ascii="Times New Roman" w:eastAsia="Times New Roman" w:hAnsi="Times New Roman" w:cs="Times New Roman"/>
          <w:bCs/>
          <w:i/>
          <w:noProof/>
          <w:lang w:val="es-ES"/>
        </w:rPr>
        <w:t xml:space="preserve"> </w:t>
      </w:r>
      <w:r w:rsidRPr="008242A7">
        <w:rPr>
          <w:rFonts w:ascii="Times New Roman" w:eastAsia="Times New Roman" w:hAnsi="Times New Roman" w:cs="Times New Roman"/>
          <w:bCs/>
          <w:noProof/>
          <w:lang w:val="es-ES"/>
        </w:rPr>
        <w:t>sindromas]), plaukų slinkimas (alopecija).</w:t>
      </w:r>
    </w:p>
    <w:p w14:paraId="3642DE92"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3E615950" w14:textId="52653126"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
          <w:bCs/>
          <w:noProof/>
          <w:lang w:val="es-ES"/>
        </w:rPr>
        <w:t>Dažnis nežinomas</w:t>
      </w:r>
      <w:r w:rsidRPr="008242A7">
        <w:rPr>
          <w:rFonts w:ascii="Times New Roman" w:eastAsia="Times New Roman" w:hAnsi="Times New Roman" w:cs="Times New Roman"/>
          <w:bCs/>
          <w:noProof/>
          <w:lang w:val="es-ES"/>
        </w:rPr>
        <w:t xml:space="preserve"> (negali būti apskaičiuotas pagal turimus duomenis)</w:t>
      </w:r>
      <w:r>
        <w:rPr>
          <w:rFonts w:ascii="Times New Roman" w:eastAsia="Times New Roman" w:hAnsi="Times New Roman" w:cs="Times New Roman"/>
          <w:bCs/>
          <w:noProof/>
          <w:lang w:val="es-ES"/>
        </w:rPr>
        <w:t>:</w:t>
      </w:r>
    </w:p>
    <w:p w14:paraId="37AC1679" w14:textId="5A668F4E" w:rsidR="006E6D8D" w:rsidRPr="008242A7" w:rsidRDefault="006E6D8D" w:rsidP="006E6D8D">
      <w:pPr>
        <w:numPr>
          <w:ilvl w:val="0"/>
          <w:numId w:val="13"/>
        </w:numPr>
        <w:tabs>
          <w:tab w:val="left" w:pos="0"/>
        </w:tabs>
        <w:spacing w:after="0" w:line="240" w:lineRule="auto"/>
        <w:contextualSpacing/>
        <w:rPr>
          <w:rFonts w:ascii="Times New Roman" w:hAnsi="Times New Roman"/>
          <w:lang w:val="es-ES"/>
        </w:rPr>
      </w:pPr>
      <w:proofErr w:type="spellStart"/>
      <w:r>
        <w:rPr>
          <w:rFonts w:ascii="Times New Roman" w:hAnsi="Times New Roman"/>
          <w:lang w:val="es-ES"/>
        </w:rPr>
        <w:t>k</w:t>
      </w:r>
      <w:r w:rsidRPr="008242A7">
        <w:rPr>
          <w:rFonts w:ascii="Times New Roman" w:hAnsi="Times New Roman"/>
          <w:lang w:val="es-ES"/>
        </w:rPr>
        <w:t>vėpavimo</w:t>
      </w:r>
      <w:proofErr w:type="spellEnd"/>
      <w:r w:rsidRPr="008242A7">
        <w:rPr>
          <w:rFonts w:ascii="Times New Roman" w:hAnsi="Times New Roman"/>
          <w:lang w:val="es-ES"/>
        </w:rPr>
        <w:t xml:space="preserve"> </w:t>
      </w:r>
      <w:proofErr w:type="spellStart"/>
      <w:r w:rsidRPr="008242A7">
        <w:rPr>
          <w:rFonts w:ascii="Times New Roman" w:hAnsi="Times New Roman"/>
          <w:lang w:val="es-ES"/>
        </w:rPr>
        <w:t>takų</w:t>
      </w:r>
      <w:proofErr w:type="spellEnd"/>
      <w:r w:rsidRPr="008242A7">
        <w:rPr>
          <w:rFonts w:ascii="Times New Roman" w:hAnsi="Times New Roman"/>
          <w:lang w:val="es-ES"/>
        </w:rPr>
        <w:t xml:space="preserve"> </w:t>
      </w:r>
      <w:proofErr w:type="spellStart"/>
      <w:r w:rsidRPr="008242A7">
        <w:rPr>
          <w:rFonts w:ascii="Times New Roman" w:hAnsi="Times New Roman"/>
          <w:lang w:val="es-ES"/>
        </w:rPr>
        <w:t>reaktyvumas</w:t>
      </w:r>
      <w:proofErr w:type="spellEnd"/>
      <w:r w:rsidRPr="008242A7">
        <w:rPr>
          <w:rFonts w:ascii="Times New Roman" w:hAnsi="Times New Roman"/>
          <w:lang w:val="es-ES"/>
        </w:rPr>
        <w:t xml:space="preserve">, </w:t>
      </w:r>
      <w:proofErr w:type="spellStart"/>
      <w:r w:rsidRPr="008242A7">
        <w:rPr>
          <w:rFonts w:ascii="Times New Roman" w:hAnsi="Times New Roman"/>
          <w:lang w:val="es-ES"/>
        </w:rPr>
        <w:t>pasireiškiantis</w:t>
      </w:r>
      <w:proofErr w:type="spellEnd"/>
      <w:r w:rsidRPr="008242A7">
        <w:rPr>
          <w:rFonts w:ascii="Times New Roman" w:hAnsi="Times New Roman"/>
          <w:lang w:val="es-ES"/>
        </w:rPr>
        <w:t xml:space="preserve"> </w:t>
      </w:r>
      <w:proofErr w:type="spellStart"/>
      <w:r w:rsidRPr="008242A7">
        <w:rPr>
          <w:rFonts w:ascii="Times New Roman" w:hAnsi="Times New Roman"/>
          <w:lang w:val="es-ES"/>
        </w:rPr>
        <w:t>astma</w:t>
      </w:r>
      <w:proofErr w:type="spellEnd"/>
      <w:r w:rsidRPr="008242A7">
        <w:rPr>
          <w:rFonts w:ascii="Times New Roman" w:hAnsi="Times New Roman"/>
          <w:lang w:val="es-ES"/>
        </w:rPr>
        <w:t xml:space="preserve">, </w:t>
      </w:r>
      <w:proofErr w:type="spellStart"/>
      <w:r w:rsidRPr="008242A7">
        <w:rPr>
          <w:rFonts w:ascii="Times New Roman" w:hAnsi="Times New Roman"/>
          <w:lang w:val="es-ES"/>
        </w:rPr>
        <w:t>paūmėjusia</w:t>
      </w:r>
      <w:proofErr w:type="spellEnd"/>
      <w:r w:rsidRPr="008242A7">
        <w:rPr>
          <w:rFonts w:ascii="Times New Roman" w:hAnsi="Times New Roman"/>
          <w:lang w:val="es-ES"/>
        </w:rPr>
        <w:t xml:space="preserve"> </w:t>
      </w:r>
      <w:proofErr w:type="spellStart"/>
      <w:r w:rsidRPr="008242A7">
        <w:rPr>
          <w:rFonts w:ascii="Times New Roman" w:hAnsi="Times New Roman"/>
          <w:lang w:val="es-ES"/>
        </w:rPr>
        <w:t>astma</w:t>
      </w:r>
      <w:proofErr w:type="spellEnd"/>
      <w:r w:rsidRPr="008242A7">
        <w:rPr>
          <w:rFonts w:ascii="Times New Roman" w:hAnsi="Times New Roman"/>
          <w:lang w:val="es-ES"/>
        </w:rPr>
        <w:t xml:space="preserve">, </w:t>
      </w:r>
      <w:proofErr w:type="spellStart"/>
      <w:r w:rsidRPr="008242A7">
        <w:rPr>
          <w:rFonts w:ascii="Times New Roman" w:hAnsi="Times New Roman"/>
          <w:lang w:val="es-ES"/>
        </w:rPr>
        <w:t>bronchų</w:t>
      </w:r>
      <w:proofErr w:type="spellEnd"/>
      <w:r w:rsidRPr="008242A7">
        <w:rPr>
          <w:rFonts w:ascii="Times New Roman" w:hAnsi="Times New Roman"/>
          <w:lang w:val="es-ES"/>
        </w:rPr>
        <w:t xml:space="preserve"> </w:t>
      </w:r>
      <w:proofErr w:type="spellStart"/>
      <w:r w:rsidRPr="008242A7">
        <w:rPr>
          <w:rFonts w:ascii="Times New Roman" w:hAnsi="Times New Roman"/>
          <w:lang w:val="es-ES"/>
        </w:rPr>
        <w:t>spazmu</w:t>
      </w:r>
      <w:proofErr w:type="spellEnd"/>
      <w:r w:rsidRPr="008242A7">
        <w:rPr>
          <w:rFonts w:ascii="Times New Roman" w:hAnsi="Times New Roman"/>
          <w:lang w:val="es-ES"/>
        </w:rPr>
        <w:t xml:space="preserve"> </w:t>
      </w:r>
      <w:proofErr w:type="spellStart"/>
      <w:r w:rsidRPr="008242A7">
        <w:rPr>
          <w:rFonts w:ascii="Times New Roman" w:hAnsi="Times New Roman"/>
          <w:lang w:val="es-ES"/>
        </w:rPr>
        <w:t>ar</w:t>
      </w:r>
      <w:proofErr w:type="spellEnd"/>
      <w:r w:rsidRPr="008242A7">
        <w:rPr>
          <w:rFonts w:ascii="Times New Roman" w:hAnsi="Times New Roman"/>
          <w:lang w:val="es-ES"/>
        </w:rPr>
        <w:t xml:space="preserve"> </w:t>
      </w:r>
      <w:proofErr w:type="spellStart"/>
      <w:r w:rsidRPr="008242A7">
        <w:rPr>
          <w:rFonts w:ascii="Times New Roman" w:hAnsi="Times New Roman"/>
          <w:lang w:val="es-ES"/>
        </w:rPr>
        <w:t>dusuliu</w:t>
      </w:r>
      <w:proofErr w:type="spellEnd"/>
      <w:r>
        <w:rPr>
          <w:rFonts w:ascii="Times New Roman" w:hAnsi="Times New Roman"/>
          <w:lang w:val="es-ES"/>
        </w:rPr>
        <w:t>;</w:t>
      </w:r>
    </w:p>
    <w:p w14:paraId="5FE6F393" w14:textId="218407F8" w:rsidR="006E6D8D" w:rsidRPr="001D533D" w:rsidRDefault="006E6D8D" w:rsidP="006E6D8D">
      <w:pPr>
        <w:numPr>
          <w:ilvl w:val="0"/>
          <w:numId w:val="13"/>
        </w:numPr>
        <w:tabs>
          <w:tab w:val="left" w:pos="0"/>
        </w:tabs>
        <w:spacing w:after="0" w:line="240" w:lineRule="auto"/>
        <w:contextualSpacing/>
        <w:rPr>
          <w:rFonts w:ascii="Times New Roman" w:eastAsia="Times New Roman" w:hAnsi="Times New Roman" w:cs="Times New Roman"/>
          <w:bCs/>
          <w:noProof/>
          <w:sz w:val="24"/>
          <w:szCs w:val="24"/>
          <w:lang w:val="es-ES"/>
        </w:rPr>
      </w:pPr>
      <w:r>
        <w:rPr>
          <w:rFonts w:ascii="Times New Roman" w:hAnsi="Times New Roman" w:cs="Times New Roman"/>
          <w:lang w:eastAsia="lt-LT"/>
        </w:rPr>
        <w:t>g</w:t>
      </w:r>
      <w:r w:rsidRPr="008242A7">
        <w:rPr>
          <w:rFonts w:ascii="Times New Roman" w:hAnsi="Times New Roman" w:cs="Times New Roman"/>
          <w:lang w:eastAsia="lt-LT"/>
        </w:rPr>
        <w:t xml:space="preserve">ali pasireikšti stipri odos reakcija, vadinama </w:t>
      </w:r>
      <w:r w:rsidRPr="008242A7">
        <w:rPr>
          <w:rFonts w:ascii="Times New Roman" w:hAnsi="Times New Roman" w:cs="Times New Roman"/>
          <w:i/>
          <w:lang w:eastAsia="lt-LT"/>
        </w:rPr>
        <w:t>DRESS</w:t>
      </w:r>
      <w:r w:rsidRPr="008242A7">
        <w:rPr>
          <w:rFonts w:ascii="Times New Roman" w:hAnsi="Times New Roman" w:cs="Times New Roman"/>
          <w:lang w:eastAsia="lt-LT"/>
        </w:rPr>
        <w:t xml:space="preserve"> sindromu. </w:t>
      </w:r>
      <w:r w:rsidRPr="008242A7">
        <w:rPr>
          <w:rFonts w:ascii="Times New Roman" w:hAnsi="Times New Roman" w:cs="Times New Roman"/>
          <w:i/>
          <w:lang w:eastAsia="lt-LT"/>
        </w:rPr>
        <w:t>DRESS</w:t>
      </w:r>
      <w:r w:rsidRPr="008242A7">
        <w:rPr>
          <w:rFonts w:ascii="Times New Roman" w:hAnsi="Times New Roman" w:cs="Times New Roman"/>
          <w:lang w:eastAsia="lt-LT"/>
        </w:rPr>
        <w:t xml:space="preserve"> simptomai gali būti tokie: odos išbėrimas, karščiavimas, padidėję limfmazgiai ir padidėjęs </w:t>
      </w:r>
      <w:proofErr w:type="spellStart"/>
      <w:r w:rsidRPr="008242A7">
        <w:rPr>
          <w:rFonts w:ascii="Times New Roman" w:hAnsi="Times New Roman" w:cs="Times New Roman"/>
          <w:lang w:eastAsia="lt-LT"/>
        </w:rPr>
        <w:t>eozinofilų</w:t>
      </w:r>
      <w:proofErr w:type="spellEnd"/>
      <w:r w:rsidRPr="008242A7">
        <w:rPr>
          <w:rFonts w:ascii="Times New Roman" w:hAnsi="Times New Roman" w:cs="Times New Roman"/>
          <w:lang w:eastAsia="lt-LT"/>
        </w:rPr>
        <w:t xml:space="preserve"> (baltųjų kraujo kūnelių rūšis) skaičius</w:t>
      </w:r>
      <w:r w:rsidR="001D533D">
        <w:rPr>
          <w:rFonts w:ascii="Times New Roman" w:hAnsi="Times New Roman" w:cs="Times New Roman"/>
          <w:lang w:eastAsia="lt-LT"/>
        </w:rPr>
        <w:t>;</w:t>
      </w:r>
    </w:p>
    <w:p w14:paraId="3A1B4384" w14:textId="306A6F39" w:rsidR="006E6D8D" w:rsidRPr="001D533D" w:rsidRDefault="001D533D" w:rsidP="001D533D">
      <w:pPr>
        <w:pStyle w:val="Sraopastraipa"/>
        <w:numPr>
          <w:ilvl w:val="0"/>
          <w:numId w:val="13"/>
        </w:numPr>
        <w:rPr>
          <w:rFonts w:ascii="Times New Roman" w:eastAsia="Times New Roman" w:hAnsi="Times New Roman" w:cs="Times New Roman"/>
          <w:bCs/>
          <w:noProof/>
          <w:lang w:val="es-ES"/>
        </w:rPr>
      </w:pPr>
      <w:r>
        <w:rPr>
          <w:rFonts w:ascii="Times New Roman" w:eastAsia="Times New Roman" w:hAnsi="Times New Roman" w:cs="Times New Roman"/>
          <w:bCs/>
          <w:noProof/>
          <w:lang w:val="es-ES"/>
        </w:rPr>
        <w:t>g</w:t>
      </w:r>
      <w:r w:rsidRPr="001D533D">
        <w:rPr>
          <w:rFonts w:ascii="Times New Roman" w:eastAsia="Times New Roman" w:hAnsi="Times New Roman" w:cs="Times New Roman"/>
          <w:bCs/>
          <w:noProof/>
          <w:lang w:val="es-ES"/>
        </w:rPr>
        <w:t>ydymo pradžioje kartu su karščiavimu pasireiškiantis raudonas, žvynuotas, išplitęs išbėrimas su poodiniais gumbeliais ir pūslelėmis, dažniausiai pažeidžiantis odos raukšles, liemenį ir viršutines galūnes (ūminė generalizuota egzanteminė pustuliozė). Jei jums pasireikštų šių simptomų, nutraukite Nurofen Forte Orange vartojimą ir nedelsdami kreipkitės medicininės pagalbos. Taip pat žr. 2 skyrių.</w:t>
      </w:r>
    </w:p>
    <w:p w14:paraId="42F9F51F" w14:textId="3A511CA2"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 xml:space="preserve">Tokie vaistai, kaip </w:t>
      </w:r>
      <w:r w:rsidR="00747C77">
        <w:rPr>
          <w:rFonts w:ascii="Times New Roman" w:eastAsia="Times New Roman" w:hAnsi="Times New Roman" w:cs="Times New Roman"/>
          <w:bCs/>
          <w:noProof/>
          <w:lang w:val="es-ES"/>
        </w:rPr>
        <w:t>Nurofen Forte Orange</w:t>
      </w:r>
      <w:r w:rsidRPr="008242A7">
        <w:rPr>
          <w:rFonts w:ascii="Times New Roman" w:eastAsia="Times New Roman" w:hAnsi="Times New Roman" w:cs="Times New Roman"/>
          <w:bCs/>
          <w:noProof/>
          <w:lang w:val="es-ES"/>
        </w:rPr>
        <w:t>, gali būti susiję su nedideliu širdies priepuolio („miokardo infarkto“) ar insulto pavojaus padidėjimu.</w:t>
      </w:r>
    </w:p>
    <w:p w14:paraId="0A3D7BC2"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152F8902" w14:textId="77777777" w:rsidR="00CA74DC" w:rsidRDefault="00CA74DC" w:rsidP="00CA74DC">
      <w:pPr>
        <w:spacing w:after="0" w:line="240" w:lineRule="auto"/>
        <w:rPr>
          <w:rFonts w:ascii="Times New Roman" w:eastAsia="Calibri" w:hAnsi="Times New Roman" w:cs="Times New Roman"/>
          <w:lang w:eastAsia="lt-LT"/>
        </w:rPr>
      </w:pPr>
    </w:p>
    <w:p w14:paraId="5BA7DF33" w14:textId="77777777" w:rsidR="00CA74DC" w:rsidRDefault="00CA74DC" w:rsidP="00CA74DC">
      <w:pPr>
        <w:spacing w:after="0" w:line="240" w:lineRule="auto"/>
        <w:rPr>
          <w:rFonts w:ascii="Times New Roman" w:eastAsia="Calibri" w:hAnsi="Times New Roman" w:cs="Times New Roman"/>
          <w:b/>
          <w:lang w:eastAsia="lt-LT"/>
        </w:rPr>
      </w:pPr>
      <w:r>
        <w:rPr>
          <w:rFonts w:ascii="Times New Roman" w:eastAsia="Calibri" w:hAnsi="Times New Roman" w:cs="Times New Roman"/>
          <w:b/>
          <w:noProof/>
          <w:lang w:eastAsia="lt-LT"/>
        </w:rPr>
        <w:t>Pranešimas apie šalutinį poveikį</w:t>
      </w:r>
    </w:p>
    <w:p w14:paraId="522AA0B0" w14:textId="77777777" w:rsidR="00CA74DC" w:rsidRDefault="00CA74DC" w:rsidP="00CA74DC">
      <w:pPr>
        <w:spacing w:after="0" w:line="240" w:lineRule="auto"/>
        <w:rPr>
          <w:rFonts w:ascii="Times New Roman" w:hAnsi="Times New Roman" w:cs="Times New Roman"/>
        </w:rPr>
      </w:pPr>
      <w:r>
        <w:rPr>
          <w:rFonts w:ascii="Times New Roman" w:eastAsia="Calibri" w:hAnsi="Times New Roman" w:cs="Times New Roman"/>
          <w:noProof/>
          <w:lang w:eastAsia="lt-LT"/>
        </w:rPr>
        <w:t>Jeigu pasireiškė šalutinis poveikis, įskaitant šiame lapelyje nenurodytą, pasakykite gydytojui arba vaistininkui</w:t>
      </w:r>
      <w:r>
        <w:rPr>
          <w:rFonts w:ascii="Times New Roman" w:eastAsia="Calibri" w:hAnsi="Times New Roman" w:cs="Times New Roman"/>
          <w:lang w:eastAsia="lt-LT"/>
        </w:rPr>
        <w:t>.</w:t>
      </w:r>
      <w:r>
        <w:rPr>
          <w:rFonts w:ascii="Times New Roman" w:eastAsia="Calibri" w:hAnsi="Times New Roman" w:cs="Times New Roman"/>
          <w:noProof/>
          <w:lang w:eastAsia="lt-LT"/>
        </w:rPr>
        <w:t xml:space="preserve"> </w:t>
      </w:r>
      <w:r>
        <w:t xml:space="preserve"> </w:t>
      </w:r>
      <w:r>
        <w:rPr>
          <w:rFonts w:ascii="Times New Roman" w:hAnsi="Times New Roman" w:cs="Times New Roman"/>
          <w:snapToGrid w:val="0"/>
        </w:rPr>
        <w:t xml:space="preserve">Pranešimą apie šalutinį poveikį galite pateikti šiais būdais: tiesiogiai užpildant formą </w:t>
      </w:r>
      <w:r>
        <w:rPr>
          <w:rFonts w:ascii="Times New Roman" w:hAnsi="Times New Roman" w:cs="Times New Roman"/>
          <w:snapToGrid w:val="0"/>
        </w:rPr>
        <w:lastRenderedPageBreak/>
        <w:t xml:space="preserve">internetu Valstybinės vaistų kontrolės tarnybos prie Lietuvos Respublikos sveikatos apsaugos ministerijos Vaistinių preparatų informacinėje sistemoje </w:t>
      </w:r>
      <w:hyperlink r:id="rId5" w:history="1">
        <w:r>
          <w:rPr>
            <w:rStyle w:val="Hipersaitas"/>
            <w:rFonts w:ascii="Times New Roman" w:hAnsi="Times New Roman" w:cs="Times New Roman"/>
            <w:snapToGrid w:val="0"/>
          </w:rPr>
          <w:t>https://vapris.vvkt.lt/vvkt-web/public/nrv</w:t>
        </w:r>
      </w:hyperlink>
      <w:r>
        <w:rPr>
          <w:rFonts w:ascii="Times New Roman" w:hAnsi="Times New Roman" w:cs="Times New Roman"/>
          <w:snapToGrid w:val="0"/>
        </w:rPr>
        <w:t xml:space="preserve"> arba užpildant Paciento pranešimo apie įtariamą nepageidaujamą reakciją (ĮNR) formą, kuri skelbiama </w:t>
      </w:r>
      <w:hyperlink r:id="rId6" w:history="1">
        <w:r>
          <w:rPr>
            <w:rStyle w:val="Hipersaitas"/>
            <w:rFonts w:ascii="Times New Roman" w:hAnsi="Times New Roman" w:cs="Times New Roman"/>
            <w:snapToGrid w:val="0"/>
          </w:rPr>
          <w:t>https://www.vvkt.lt/index.php?4004286486</w:t>
        </w:r>
      </w:hyperlink>
      <w:r>
        <w:rPr>
          <w:rFonts w:ascii="Times New Roman" w:hAnsi="Times New Roman" w:cs="Times New Roman"/>
          <w:snapToGrid w:val="0"/>
        </w:rPr>
        <w:t xml:space="preserve">, ir atsiunčiant elektroniniu paštu (adresu </w:t>
      </w:r>
      <w:hyperlink r:id="rId7" w:history="1">
        <w:r>
          <w:rPr>
            <w:rStyle w:val="Hipersaitas"/>
            <w:rFonts w:ascii="Times New Roman" w:hAnsi="Times New Roman" w:cs="Times New Roman"/>
            <w:snapToGrid w:val="0"/>
          </w:rPr>
          <w:t>NepageidaujamaR@vvkt.lt</w:t>
        </w:r>
      </w:hyperlink>
      <w:r>
        <w:rPr>
          <w:rFonts w:ascii="Times New Roman" w:hAnsi="Times New Roman" w:cs="Times New Roman"/>
          <w:snapToGrid w:val="0"/>
        </w:rPr>
        <w:t>) arba nemokamu telefonu 8 800 73 568. Pranešdami apie šalutinį poveikį galite mums padėti gauti daugiau informacijos apie šio vaisto saugumą</w:t>
      </w:r>
      <w:r>
        <w:rPr>
          <w:rFonts w:ascii="Times New Roman" w:hAnsi="Times New Roman" w:cs="Times New Roman"/>
        </w:rPr>
        <w:t>.</w:t>
      </w:r>
    </w:p>
    <w:p w14:paraId="612355A1" w14:textId="131AE07A" w:rsidR="006E6D8D" w:rsidRPr="00CA74DC" w:rsidRDefault="006E6D8D" w:rsidP="00CA74DC">
      <w:pPr>
        <w:tabs>
          <w:tab w:val="left" w:pos="0"/>
        </w:tabs>
        <w:spacing w:after="0" w:line="240" w:lineRule="auto"/>
        <w:rPr>
          <w:rFonts w:ascii="Times New Roman" w:hAnsi="Times New Roman"/>
          <w:b/>
        </w:rPr>
      </w:pPr>
    </w:p>
    <w:p w14:paraId="3AE66E65" w14:textId="48634EC3"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3525E665" w14:textId="09D8D2D0" w:rsidR="006E6D8D" w:rsidRPr="008242A7" w:rsidRDefault="006E6D8D" w:rsidP="006E6D8D">
      <w:pPr>
        <w:keepNext/>
        <w:tabs>
          <w:tab w:val="left" w:pos="0"/>
          <w:tab w:val="left" w:pos="567"/>
        </w:tabs>
        <w:spacing w:after="0" w:line="240" w:lineRule="auto"/>
        <w:ind w:left="567" w:hanging="567"/>
        <w:outlineLvl w:val="1"/>
        <w:rPr>
          <w:rFonts w:ascii="Times New Roman" w:hAnsi="Times New Roman"/>
          <w:b/>
        </w:rPr>
      </w:pPr>
      <w:bookmarkStart w:id="12" w:name="_Toc129243143"/>
      <w:bookmarkStart w:id="13" w:name="_Toc129243268"/>
      <w:r w:rsidRPr="008242A7">
        <w:rPr>
          <w:rFonts w:ascii="Times New Roman" w:hAnsi="Times New Roman"/>
          <w:b/>
        </w:rPr>
        <w:t>5.</w:t>
      </w:r>
      <w:r w:rsidRPr="008242A7">
        <w:rPr>
          <w:rFonts w:ascii="Times New Roman" w:hAnsi="Times New Roman"/>
          <w:b/>
        </w:rPr>
        <w:tab/>
        <w:t>K</w:t>
      </w:r>
      <w:bookmarkEnd w:id="12"/>
      <w:bookmarkEnd w:id="13"/>
      <w:r w:rsidRPr="008242A7">
        <w:rPr>
          <w:rFonts w:ascii="Times New Roman" w:hAnsi="Times New Roman"/>
          <w:b/>
        </w:rPr>
        <w:t xml:space="preserve">aip laikyti </w:t>
      </w:r>
      <w:proofErr w:type="spellStart"/>
      <w:r w:rsidR="00747C77">
        <w:rPr>
          <w:rFonts w:ascii="Times New Roman" w:hAnsi="Times New Roman"/>
          <w:b/>
        </w:rPr>
        <w:t>Nurofen</w:t>
      </w:r>
      <w:proofErr w:type="spellEnd"/>
      <w:r w:rsidR="00747C77">
        <w:rPr>
          <w:rFonts w:ascii="Times New Roman" w:hAnsi="Times New Roman"/>
          <w:b/>
        </w:rPr>
        <w:t xml:space="preserve"> Forte </w:t>
      </w:r>
      <w:proofErr w:type="spellStart"/>
      <w:r w:rsidR="00747C77">
        <w:rPr>
          <w:rFonts w:ascii="Times New Roman" w:hAnsi="Times New Roman"/>
          <w:b/>
        </w:rPr>
        <w:t>Orange</w:t>
      </w:r>
      <w:proofErr w:type="spellEnd"/>
    </w:p>
    <w:p w14:paraId="0A047208"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67975F5E"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Šį vaistą laikykite vaikams nepastebimoje ir nepasiekiamoje vietoje.</w:t>
      </w:r>
    </w:p>
    <w:p w14:paraId="35327769"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6C1BBDF3" w14:textId="4D86CB46" w:rsidR="006E6D8D" w:rsidRPr="008242A7" w:rsidRDefault="006E6D8D" w:rsidP="006E6D8D">
      <w:pPr>
        <w:tabs>
          <w:tab w:val="left" w:pos="0"/>
        </w:tabs>
        <w:spacing w:after="0" w:line="240" w:lineRule="auto"/>
        <w:rPr>
          <w:rFonts w:ascii="Times New Roman" w:hAnsi="Times New Roman"/>
        </w:rPr>
      </w:pPr>
      <w:r w:rsidRPr="008242A7">
        <w:rPr>
          <w:rFonts w:ascii="Times New Roman" w:hAnsi="Times New Roman"/>
        </w:rPr>
        <w:t>Ant dėžutės</w:t>
      </w:r>
      <w:r w:rsidR="001D533D">
        <w:rPr>
          <w:rFonts w:ascii="Times New Roman" w:hAnsi="Times New Roman"/>
        </w:rPr>
        <w:t xml:space="preserve"> ar buteliuko</w:t>
      </w:r>
      <w:r w:rsidRPr="008242A7">
        <w:rPr>
          <w:rFonts w:ascii="Times New Roman" w:hAnsi="Times New Roman"/>
        </w:rPr>
        <w:t xml:space="preserve"> po „</w:t>
      </w:r>
      <w:r w:rsidRPr="001D533D">
        <w:rPr>
          <w:rFonts w:ascii="Times New Roman" w:hAnsi="Times New Roman"/>
          <w:highlight w:val="lightGray"/>
        </w:rPr>
        <w:t>Tinka iki</w:t>
      </w:r>
      <w:r w:rsidR="001D533D" w:rsidRPr="001D533D">
        <w:rPr>
          <w:rFonts w:ascii="Times New Roman" w:hAnsi="Times New Roman"/>
          <w:highlight w:val="lightGray"/>
        </w:rPr>
        <w:t>/</w:t>
      </w:r>
      <w:r w:rsidR="001D533D">
        <w:rPr>
          <w:rFonts w:ascii="Times New Roman" w:hAnsi="Times New Roman"/>
        </w:rPr>
        <w:t>EXP:</w:t>
      </w:r>
      <w:r w:rsidRPr="008242A7">
        <w:rPr>
          <w:rFonts w:ascii="Times New Roman" w:hAnsi="Times New Roman"/>
        </w:rPr>
        <w:t>“ nurodytam tinkamumo laikui pasibaigus, šio vaisto vartoti negalima. Vaistas tinkamas vartoti iki paskutinės nurodyto mėnesio dienos.</w:t>
      </w:r>
    </w:p>
    <w:p w14:paraId="7F530610" w14:textId="77777777" w:rsidR="006E6D8D" w:rsidRPr="008242A7" w:rsidRDefault="006E6D8D" w:rsidP="006E6D8D">
      <w:pPr>
        <w:tabs>
          <w:tab w:val="left" w:pos="0"/>
        </w:tabs>
        <w:spacing w:after="0" w:line="240" w:lineRule="auto"/>
        <w:rPr>
          <w:rFonts w:ascii="Times New Roman" w:hAnsi="Times New Roman"/>
        </w:rPr>
      </w:pPr>
    </w:p>
    <w:p w14:paraId="2F1C9E82" w14:textId="77777777" w:rsidR="006E6D8D" w:rsidRPr="008242A7" w:rsidRDefault="006E6D8D" w:rsidP="006E6D8D">
      <w:pPr>
        <w:tabs>
          <w:tab w:val="left" w:pos="0"/>
        </w:tabs>
        <w:spacing w:after="0" w:line="240" w:lineRule="auto"/>
        <w:rPr>
          <w:rFonts w:ascii="Times New Roman" w:hAnsi="Times New Roman"/>
        </w:rPr>
      </w:pPr>
      <w:r w:rsidRPr="008242A7">
        <w:rPr>
          <w:rFonts w:ascii="Times New Roman" w:hAnsi="Times New Roman"/>
        </w:rPr>
        <w:t>Laikyti ne aukštesnėje kaip 25 </w:t>
      </w:r>
      <w:r w:rsidRPr="008242A7">
        <w:rPr>
          <w:rFonts w:ascii="Times New Roman" w:hAnsi="Times New Roman"/>
        </w:rPr>
        <w:sym w:font="Symbol" w:char="F0B0"/>
      </w:r>
      <w:r w:rsidRPr="008242A7">
        <w:rPr>
          <w:rFonts w:ascii="Times New Roman" w:hAnsi="Times New Roman"/>
        </w:rPr>
        <w:t>C temperatūroje.</w:t>
      </w:r>
    </w:p>
    <w:p w14:paraId="77F99D17"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3E0C8094"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Buteliuką pirmą kartą atidarius, suspensijos tinkamumo laikas yra 6 mėnesiai.</w:t>
      </w:r>
    </w:p>
    <w:p w14:paraId="00AD861C"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Vaistų negalima išmesti į kanalizaciją arba su buitinėmis atliekomis. Kaip išmesti nereikalingus vaistus, klauskite vaistininko. Šios priemonės padės apsaugoti aplinką.</w:t>
      </w:r>
    </w:p>
    <w:p w14:paraId="1BFE9992"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11562EC4"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324CC113" w14:textId="77777777" w:rsidR="006E6D8D" w:rsidRPr="008242A7" w:rsidRDefault="006E6D8D" w:rsidP="006E6D8D">
      <w:pPr>
        <w:keepNext/>
        <w:tabs>
          <w:tab w:val="left" w:pos="0"/>
          <w:tab w:val="left" w:pos="567"/>
        </w:tabs>
        <w:spacing w:after="0" w:line="240" w:lineRule="auto"/>
        <w:ind w:left="567" w:hanging="567"/>
        <w:outlineLvl w:val="1"/>
        <w:rPr>
          <w:rFonts w:ascii="Times New Roman" w:hAnsi="Times New Roman"/>
          <w:b/>
        </w:rPr>
      </w:pPr>
      <w:bookmarkStart w:id="14" w:name="_Toc129243144"/>
      <w:bookmarkStart w:id="15" w:name="_Toc129243269"/>
      <w:r w:rsidRPr="008242A7">
        <w:rPr>
          <w:rFonts w:ascii="Times New Roman" w:hAnsi="Times New Roman"/>
          <w:b/>
        </w:rPr>
        <w:t>6.</w:t>
      </w:r>
      <w:r w:rsidRPr="008242A7">
        <w:rPr>
          <w:rFonts w:ascii="Times New Roman" w:hAnsi="Times New Roman"/>
          <w:b/>
        </w:rPr>
        <w:tab/>
        <w:t>Pakuotės turinys ir kita informacija</w:t>
      </w:r>
      <w:bookmarkEnd w:id="14"/>
      <w:bookmarkEnd w:id="15"/>
    </w:p>
    <w:p w14:paraId="4597CA02"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6B2D9796" w14:textId="797ED4E1" w:rsidR="006E6D8D" w:rsidRPr="008242A7" w:rsidRDefault="00747C77" w:rsidP="006E6D8D">
      <w:pPr>
        <w:tabs>
          <w:tab w:val="left" w:pos="0"/>
        </w:tabs>
        <w:spacing w:after="0" w:line="220" w:lineRule="exact"/>
        <w:rPr>
          <w:rFonts w:ascii="Times New Roman" w:hAnsi="Times New Roman"/>
          <w:b/>
        </w:rPr>
      </w:pPr>
      <w:proofErr w:type="spellStart"/>
      <w:r>
        <w:rPr>
          <w:rFonts w:ascii="Times New Roman" w:hAnsi="Times New Roman"/>
          <w:b/>
        </w:rPr>
        <w:t>Nurofen</w:t>
      </w:r>
      <w:proofErr w:type="spellEnd"/>
      <w:r>
        <w:rPr>
          <w:rFonts w:ascii="Times New Roman" w:hAnsi="Times New Roman"/>
          <w:b/>
        </w:rPr>
        <w:t xml:space="preserve"> Forte </w:t>
      </w:r>
      <w:proofErr w:type="spellStart"/>
      <w:r>
        <w:rPr>
          <w:rFonts w:ascii="Times New Roman" w:hAnsi="Times New Roman"/>
          <w:b/>
        </w:rPr>
        <w:t>Orange</w:t>
      </w:r>
      <w:proofErr w:type="spellEnd"/>
      <w:r w:rsidR="006E6D8D" w:rsidRPr="008242A7">
        <w:rPr>
          <w:rFonts w:ascii="Times New Roman" w:hAnsi="Times New Roman"/>
          <w:b/>
        </w:rPr>
        <w:t xml:space="preserve"> sudėtis</w:t>
      </w:r>
    </w:p>
    <w:p w14:paraId="4F1D4A61"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31BB52DE" w14:textId="77777777" w:rsidR="006E6D8D" w:rsidRPr="008242A7" w:rsidRDefault="006E6D8D" w:rsidP="006E6D8D">
      <w:pPr>
        <w:numPr>
          <w:ilvl w:val="0"/>
          <w:numId w:val="1"/>
        </w:num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Veiklioji medžiaga yra ibuprofenas. 1 ml geriamosios suspensijos yra 40 mg ibuprofeno.</w:t>
      </w:r>
    </w:p>
    <w:p w14:paraId="7A66CA23" w14:textId="77777777" w:rsidR="006E6D8D" w:rsidRPr="008242A7" w:rsidRDefault="006E6D8D" w:rsidP="006E6D8D">
      <w:pPr>
        <w:numPr>
          <w:ilvl w:val="0"/>
          <w:numId w:val="1"/>
        </w:numPr>
        <w:tabs>
          <w:tab w:val="left" w:pos="0"/>
          <w:tab w:val="left" w:pos="426"/>
        </w:tabs>
        <w:spacing w:after="0" w:line="240" w:lineRule="auto"/>
        <w:rPr>
          <w:rFonts w:ascii="Times New Roman" w:eastAsia="Times New Roman" w:hAnsi="Times New Roman" w:cs="Times New Roman"/>
          <w:noProof/>
          <w:lang w:val="es-ES"/>
        </w:rPr>
      </w:pPr>
      <w:r w:rsidRPr="008242A7">
        <w:rPr>
          <w:rFonts w:ascii="Times New Roman" w:eastAsia="Times New Roman" w:hAnsi="Times New Roman" w:cs="Times New Roman"/>
          <w:noProof/>
          <w:lang w:val="es-ES"/>
        </w:rPr>
        <w:t>Pagalbinės medžiagos yra citrinų rūgštis monohidratas, natrio citratas, natrio chloridas, sacharino natrio druska, polisorbatas 80, domifeno bromidas, skystasis maltitolis, glicerolis, ksantano lipai, apelsinų aromatinė medžiaga (sudėtyje yra kviečių krakmolo) ir išgrynintas vanduo.</w:t>
      </w:r>
    </w:p>
    <w:p w14:paraId="5465A975" w14:textId="77777777" w:rsidR="006E6D8D" w:rsidRPr="008242A7" w:rsidRDefault="006E6D8D" w:rsidP="006E6D8D">
      <w:pPr>
        <w:tabs>
          <w:tab w:val="left" w:pos="0"/>
        </w:tabs>
        <w:spacing w:after="0" w:line="240" w:lineRule="auto"/>
        <w:ind w:right="10"/>
        <w:rPr>
          <w:rFonts w:ascii="Times New Roman" w:hAnsi="Times New Roman"/>
        </w:rPr>
      </w:pPr>
    </w:p>
    <w:p w14:paraId="5B22DA60" w14:textId="1C4F4B07" w:rsidR="006E6D8D" w:rsidRPr="008242A7" w:rsidRDefault="00747C77" w:rsidP="006E6D8D">
      <w:pPr>
        <w:tabs>
          <w:tab w:val="left" w:pos="0"/>
        </w:tabs>
        <w:spacing w:after="0" w:line="220" w:lineRule="exact"/>
        <w:rPr>
          <w:rFonts w:ascii="Times New Roman" w:hAnsi="Times New Roman"/>
          <w:b/>
        </w:rPr>
      </w:pPr>
      <w:proofErr w:type="spellStart"/>
      <w:r>
        <w:rPr>
          <w:rFonts w:ascii="Times New Roman" w:hAnsi="Times New Roman"/>
          <w:b/>
        </w:rPr>
        <w:t>Nurofen</w:t>
      </w:r>
      <w:proofErr w:type="spellEnd"/>
      <w:r>
        <w:rPr>
          <w:rFonts w:ascii="Times New Roman" w:hAnsi="Times New Roman"/>
          <w:b/>
        </w:rPr>
        <w:t xml:space="preserve"> Forte </w:t>
      </w:r>
      <w:proofErr w:type="spellStart"/>
      <w:r>
        <w:rPr>
          <w:rFonts w:ascii="Times New Roman" w:hAnsi="Times New Roman"/>
          <w:b/>
        </w:rPr>
        <w:t>Orange</w:t>
      </w:r>
      <w:proofErr w:type="spellEnd"/>
      <w:r w:rsidR="006E6D8D" w:rsidRPr="008242A7">
        <w:rPr>
          <w:rFonts w:ascii="Times New Roman" w:hAnsi="Times New Roman"/>
          <w:b/>
        </w:rPr>
        <w:t xml:space="preserve"> išvaizda ir kiekis pakuotėje</w:t>
      </w:r>
    </w:p>
    <w:p w14:paraId="63206BCA"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6DD41932" w14:textId="36C22B3C" w:rsidR="006E6D8D" w:rsidRPr="008242A7" w:rsidRDefault="00747C77" w:rsidP="006E6D8D">
      <w:pPr>
        <w:tabs>
          <w:tab w:val="left" w:pos="0"/>
        </w:tabs>
        <w:spacing w:after="0" w:line="240" w:lineRule="auto"/>
        <w:rPr>
          <w:rFonts w:ascii="Times New Roman" w:eastAsia="Times New Roman" w:hAnsi="Times New Roman" w:cs="Times New Roman"/>
          <w:bCs/>
          <w:noProof/>
          <w:lang w:val="es-ES"/>
        </w:rPr>
      </w:pPr>
      <w:r>
        <w:rPr>
          <w:rFonts w:ascii="Times New Roman" w:eastAsia="Times New Roman" w:hAnsi="Times New Roman" w:cs="Times New Roman"/>
          <w:bCs/>
          <w:noProof/>
          <w:lang w:val="es-ES"/>
        </w:rPr>
        <w:t>Nurofen Forte Orange</w:t>
      </w:r>
      <w:r w:rsidR="006E6D8D" w:rsidRPr="008242A7">
        <w:rPr>
          <w:rFonts w:ascii="Times New Roman" w:eastAsia="Times New Roman" w:hAnsi="Times New Roman" w:cs="Times New Roman"/>
          <w:bCs/>
          <w:noProof/>
          <w:lang w:val="es-ES"/>
        </w:rPr>
        <w:t xml:space="preserve"> yra balkšvos spalvos, klampi, apelsinų skonio suspensija.</w:t>
      </w:r>
    </w:p>
    <w:p w14:paraId="7CD773D1"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7083256A" w14:textId="3880F0C9"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Pr>
          <w:rFonts w:ascii="Times New Roman" w:eastAsia="Times New Roman" w:hAnsi="Times New Roman" w:cs="Times New Roman"/>
          <w:bCs/>
          <w:noProof/>
          <w:lang w:val="es-ES"/>
        </w:rPr>
        <w:t>B</w:t>
      </w:r>
      <w:r w:rsidRPr="008242A7">
        <w:rPr>
          <w:rFonts w:ascii="Times New Roman" w:eastAsia="Times New Roman" w:hAnsi="Times New Roman" w:cs="Times New Roman"/>
          <w:bCs/>
          <w:noProof/>
          <w:lang w:val="es-ES"/>
        </w:rPr>
        <w:t xml:space="preserve">uteliuke 100 ml </w:t>
      </w:r>
      <w:proofErr w:type="spellStart"/>
      <w:r w:rsidRPr="008242A7">
        <w:rPr>
          <w:rFonts w:ascii="Times New Roman" w:eastAsia="Times New Roman" w:hAnsi="Times New Roman" w:cs="Times New Roman"/>
          <w:bCs/>
          <w:lang w:val="es-ES"/>
        </w:rPr>
        <w:t>geriamosios</w:t>
      </w:r>
      <w:proofErr w:type="spellEnd"/>
      <w:r w:rsidRPr="008242A7">
        <w:rPr>
          <w:rFonts w:ascii="Times New Roman" w:eastAsia="Times New Roman" w:hAnsi="Times New Roman" w:cs="Times New Roman"/>
          <w:bCs/>
          <w:lang w:val="es-ES"/>
        </w:rPr>
        <w:t xml:space="preserve"> </w:t>
      </w:r>
      <w:proofErr w:type="spellStart"/>
      <w:r w:rsidRPr="008242A7">
        <w:rPr>
          <w:rFonts w:ascii="Times New Roman" w:eastAsia="Times New Roman" w:hAnsi="Times New Roman" w:cs="Times New Roman"/>
          <w:bCs/>
          <w:lang w:val="es-ES"/>
        </w:rPr>
        <w:t>suspensijos</w:t>
      </w:r>
      <w:proofErr w:type="spellEnd"/>
      <w:r w:rsidRPr="008242A7">
        <w:rPr>
          <w:rFonts w:ascii="Times New Roman" w:eastAsia="Times New Roman" w:hAnsi="Times New Roman" w:cs="Times New Roman"/>
          <w:bCs/>
          <w:noProof/>
          <w:lang w:val="es-ES"/>
        </w:rPr>
        <w:t>.</w:t>
      </w:r>
    </w:p>
    <w:p w14:paraId="723F4386"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000E5ACD"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r w:rsidRPr="008242A7">
        <w:rPr>
          <w:rFonts w:ascii="Times New Roman" w:eastAsia="Times New Roman" w:hAnsi="Times New Roman" w:cs="Times New Roman"/>
          <w:bCs/>
          <w:noProof/>
          <w:lang w:val="es-ES"/>
        </w:rPr>
        <w:t>Pakuotėje yra geriamasis švirkštas (5 ml švirkštas, su 1,25 ml, 2,5 ml, 3,75 ml ir 5 ml žymomis).</w:t>
      </w:r>
    </w:p>
    <w:p w14:paraId="1C52F050"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154522D2" w14:textId="77777777" w:rsidR="006E6D8D" w:rsidRPr="006E6D8D" w:rsidRDefault="006E6D8D" w:rsidP="006E6D8D">
      <w:pPr>
        <w:tabs>
          <w:tab w:val="left" w:pos="0"/>
        </w:tabs>
        <w:spacing w:after="0" w:line="240" w:lineRule="auto"/>
        <w:rPr>
          <w:rFonts w:ascii="Times New Roman" w:hAnsi="Times New Roman"/>
          <w:b/>
          <w:bCs/>
        </w:rPr>
      </w:pPr>
      <w:r w:rsidRPr="006E6D8D">
        <w:rPr>
          <w:rFonts w:ascii="Times New Roman" w:hAnsi="Times New Roman"/>
          <w:b/>
          <w:bCs/>
        </w:rPr>
        <w:t>Gamintojas</w:t>
      </w:r>
    </w:p>
    <w:p w14:paraId="1855A191" w14:textId="77777777" w:rsidR="006E6D8D" w:rsidRPr="006E6D8D" w:rsidRDefault="006E6D8D" w:rsidP="006E6D8D">
      <w:pPr>
        <w:tabs>
          <w:tab w:val="left" w:pos="0"/>
        </w:tabs>
        <w:spacing w:after="0" w:line="240" w:lineRule="auto"/>
        <w:rPr>
          <w:rFonts w:ascii="Times New Roman" w:hAnsi="Times New Roman"/>
        </w:rPr>
      </w:pPr>
      <w:proofErr w:type="spellStart"/>
      <w:r w:rsidRPr="006E6D8D">
        <w:rPr>
          <w:rFonts w:ascii="Times New Roman" w:hAnsi="Times New Roman"/>
        </w:rPr>
        <w:t>Reckitt</w:t>
      </w:r>
      <w:proofErr w:type="spellEnd"/>
      <w:r w:rsidRPr="006E6D8D">
        <w:rPr>
          <w:rFonts w:ascii="Times New Roman" w:hAnsi="Times New Roman"/>
        </w:rPr>
        <w:t xml:space="preserve"> </w:t>
      </w:r>
      <w:proofErr w:type="spellStart"/>
      <w:r w:rsidRPr="006E6D8D">
        <w:rPr>
          <w:rFonts w:ascii="Times New Roman" w:hAnsi="Times New Roman"/>
        </w:rPr>
        <w:t>Benckiser</w:t>
      </w:r>
      <w:proofErr w:type="spellEnd"/>
      <w:r w:rsidRPr="006E6D8D">
        <w:rPr>
          <w:rFonts w:ascii="Times New Roman" w:hAnsi="Times New Roman"/>
        </w:rPr>
        <w:t xml:space="preserve"> </w:t>
      </w:r>
      <w:proofErr w:type="spellStart"/>
      <w:r w:rsidRPr="006E6D8D">
        <w:rPr>
          <w:rFonts w:ascii="Times New Roman" w:hAnsi="Times New Roman"/>
        </w:rPr>
        <w:t>Healthcare</w:t>
      </w:r>
      <w:proofErr w:type="spellEnd"/>
      <w:r w:rsidRPr="006E6D8D">
        <w:rPr>
          <w:rFonts w:ascii="Times New Roman" w:hAnsi="Times New Roman"/>
        </w:rPr>
        <w:t xml:space="preserve"> (UK) </w:t>
      </w:r>
      <w:proofErr w:type="spellStart"/>
      <w:r w:rsidRPr="006E6D8D">
        <w:rPr>
          <w:rFonts w:ascii="Times New Roman" w:hAnsi="Times New Roman"/>
        </w:rPr>
        <w:t>Limited</w:t>
      </w:r>
      <w:proofErr w:type="spellEnd"/>
    </w:p>
    <w:p w14:paraId="2823F1E6" w14:textId="77777777" w:rsidR="006E6D8D" w:rsidRPr="006E6D8D" w:rsidRDefault="006E6D8D" w:rsidP="006E6D8D">
      <w:pPr>
        <w:tabs>
          <w:tab w:val="left" w:pos="0"/>
        </w:tabs>
        <w:spacing w:after="0" w:line="240" w:lineRule="auto"/>
        <w:rPr>
          <w:rFonts w:ascii="Times New Roman" w:hAnsi="Times New Roman"/>
        </w:rPr>
      </w:pPr>
      <w:proofErr w:type="spellStart"/>
      <w:r w:rsidRPr="006E6D8D">
        <w:rPr>
          <w:rFonts w:ascii="Times New Roman" w:hAnsi="Times New Roman"/>
        </w:rPr>
        <w:t>Dansom</w:t>
      </w:r>
      <w:proofErr w:type="spellEnd"/>
      <w:r w:rsidRPr="006E6D8D">
        <w:rPr>
          <w:rFonts w:ascii="Times New Roman" w:hAnsi="Times New Roman"/>
        </w:rPr>
        <w:t xml:space="preserve"> Lane</w:t>
      </w:r>
    </w:p>
    <w:p w14:paraId="0603BD34" w14:textId="77777777" w:rsidR="006E6D8D" w:rsidRPr="006E6D8D" w:rsidRDefault="006E6D8D" w:rsidP="006E6D8D">
      <w:pPr>
        <w:tabs>
          <w:tab w:val="left" w:pos="0"/>
        </w:tabs>
        <w:spacing w:after="0" w:line="240" w:lineRule="auto"/>
        <w:rPr>
          <w:rFonts w:ascii="Times New Roman" w:hAnsi="Times New Roman"/>
        </w:rPr>
      </w:pPr>
      <w:r w:rsidRPr="006E6D8D">
        <w:rPr>
          <w:rFonts w:ascii="Times New Roman" w:hAnsi="Times New Roman"/>
        </w:rPr>
        <w:t xml:space="preserve">HU8 7DS </w:t>
      </w:r>
      <w:proofErr w:type="spellStart"/>
      <w:r w:rsidRPr="006E6D8D">
        <w:rPr>
          <w:rFonts w:ascii="Times New Roman" w:hAnsi="Times New Roman"/>
        </w:rPr>
        <w:t>Hull</w:t>
      </w:r>
      <w:proofErr w:type="spellEnd"/>
    </w:p>
    <w:p w14:paraId="587E33A7" w14:textId="77777777" w:rsidR="006E6D8D" w:rsidRPr="006E6D8D" w:rsidRDefault="006E6D8D" w:rsidP="006E6D8D">
      <w:pPr>
        <w:tabs>
          <w:tab w:val="left" w:pos="0"/>
        </w:tabs>
        <w:spacing w:after="0" w:line="240" w:lineRule="auto"/>
        <w:rPr>
          <w:rFonts w:ascii="Times New Roman" w:hAnsi="Times New Roman"/>
        </w:rPr>
      </w:pPr>
      <w:r w:rsidRPr="006E6D8D">
        <w:rPr>
          <w:rFonts w:ascii="Times New Roman" w:hAnsi="Times New Roman"/>
        </w:rPr>
        <w:t>Jungtinė Karalystė</w:t>
      </w:r>
    </w:p>
    <w:p w14:paraId="7C907D9C" w14:textId="77777777" w:rsidR="006E6D8D" w:rsidRPr="006E6D8D" w:rsidRDefault="006E6D8D" w:rsidP="006E6D8D">
      <w:pPr>
        <w:tabs>
          <w:tab w:val="left" w:pos="0"/>
        </w:tabs>
        <w:spacing w:after="0" w:line="240" w:lineRule="auto"/>
        <w:rPr>
          <w:rFonts w:ascii="Times New Roman" w:hAnsi="Times New Roman"/>
        </w:rPr>
      </w:pPr>
    </w:p>
    <w:p w14:paraId="4E2FB1BF" w14:textId="77777777" w:rsidR="006E6D8D" w:rsidRPr="006E6D8D" w:rsidRDefault="006E6D8D" w:rsidP="006E6D8D">
      <w:pPr>
        <w:tabs>
          <w:tab w:val="left" w:pos="0"/>
        </w:tabs>
        <w:spacing w:after="0" w:line="240" w:lineRule="auto"/>
        <w:rPr>
          <w:rFonts w:ascii="Times New Roman" w:hAnsi="Times New Roman"/>
        </w:rPr>
      </w:pPr>
      <w:r w:rsidRPr="006E6D8D">
        <w:rPr>
          <w:rFonts w:ascii="Times New Roman" w:hAnsi="Times New Roman"/>
        </w:rPr>
        <w:t>arba</w:t>
      </w:r>
    </w:p>
    <w:p w14:paraId="16C2D1C4" w14:textId="77777777" w:rsidR="006E6D8D" w:rsidRPr="006E6D8D" w:rsidRDefault="006E6D8D" w:rsidP="006E6D8D">
      <w:pPr>
        <w:tabs>
          <w:tab w:val="left" w:pos="0"/>
        </w:tabs>
        <w:spacing w:after="0" w:line="240" w:lineRule="auto"/>
        <w:rPr>
          <w:rFonts w:ascii="Times New Roman" w:hAnsi="Times New Roman"/>
        </w:rPr>
      </w:pPr>
    </w:p>
    <w:p w14:paraId="4AF61CD3" w14:textId="77777777" w:rsidR="006E6D8D" w:rsidRPr="006E6D8D" w:rsidRDefault="006E6D8D" w:rsidP="006E6D8D">
      <w:pPr>
        <w:tabs>
          <w:tab w:val="left" w:pos="0"/>
        </w:tabs>
        <w:spacing w:after="0" w:line="240" w:lineRule="auto"/>
        <w:rPr>
          <w:rFonts w:ascii="Times New Roman" w:hAnsi="Times New Roman"/>
        </w:rPr>
      </w:pPr>
      <w:r w:rsidRPr="006E6D8D">
        <w:rPr>
          <w:rFonts w:ascii="Times New Roman" w:hAnsi="Times New Roman"/>
        </w:rPr>
        <w:t xml:space="preserve">RB NL </w:t>
      </w:r>
      <w:proofErr w:type="spellStart"/>
      <w:r w:rsidRPr="006E6D8D">
        <w:rPr>
          <w:rFonts w:ascii="Times New Roman" w:hAnsi="Times New Roman"/>
        </w:rPr>
        <w:t>Brands</w:t>
      </w:r>
      <w:proofErr w:type="spellEnd"/>
      <w:r w:rsidRPr="006E6D8D">
        <w:rPr>
          <w:rFonts w:ascii="Times New Roman" w:hAnsi="Times New Roman"/>
        </w:rPr>
        <w:t xml:space="preserve"> B.V. </w:t>
      </w:r>
    </w:p>
    <w:p w14:paraId="5EBCB593" w14:textId="77777777" w:rsidR="006E6D8D" w:rsidRPr="006E6D8D" w:rsidRDefault="006E6D8D" w:rsidP="006E6D8D">
      <w:pPr>
        <w:tabs>
          <w:tab w:val="left" w:pos="0"/>
        </w:tabs>
        <w:spacing w:after="0" w:line="240" w:lineRule="auto"/>
        <w:rPr>
          <w:rFonts w:ascii="Times New Roman" w:hAnsi="Times New Roman"/>
        </w:rPr>
      </w:pPr>
      <w:proofErr w:type="spellStart"/>
      <w:r w:rsidRPr="006E6D8D">
        <w:rPr>
          <w:rFonts w:ascii="Times New Roman" w:hAnsi="Times New Roman"/>
        </w:rPr>
        <w:t>Schiphol</w:t>
      </w:r>
      <w:proofErr w:type="spellEnd"/>
      <w:r w:rsidRPr="006E6D8D">
        <w:rPr>
          <w:rFonts w:ascii="Times New Roman" w:hAnsi="Times New Roman"/>
        </w:rPr>
        <w:t xml:space="preserve"> </w:t>
      </w:r>
      <w:proofErr w:type="spellStart"/>
      <w:r w:rsidRPr="006E6D8D">
        <w:rPr>
          <w:rFonts w:ascii="Times New Roman" w:hAnsi="Times New Roman"/>
        </w:rPr>
        <w:t>Boulevard</w:t>
      </w:r>
      <w:proofErr w:type="spellEnd"/>
      <w:r w:rsidRPr="006E6D8D">
        <w:rPr>
          <w:rFonts w:ascii="Times New Roman" w:hAnsi="Times New Roman"/>
        </w:rPr>
        <w:t xml:space="preserve"> 207 </w:t>
      </w:r>
    </w:p>
    <w:p w14:paraId="088EA9F6" w14:textId="77777777" w:rsidR="006E6D8D" w:rsidRPr="006E6D8D" w:rsidRDefault="006E6D8D" w:rsidP="006E6D8D">
      <w:pPr>
        <w:tabs>
          <w:tab w:val="left" w:pos="0"/>
        </w:tabs>
        <w:spacing w:after="0" w:line="240" w:lineRule="auto"/>
        <w:rPr>
          <w:rFonts w:ascii="Times New Roman" w:hAnsi="Times New Roman"/>
        </w:rPr>
      </w:pPr>
      <w:r w:rsidRPr="006E6D8D">
        <w:rPr>
          <w:rFonts w:ascii="Times New Roman" w:hAnsi="Times New Roman"/>
        </w:rPr>
        <w:t xml:space="preserve">1118 BH </w:t>
      </w:r>
      <w:proofErr w:type="spellStart"/>
      <w:r w:rsidRPr="006E6D8D">
        <w:rPr>
          <w:rFonts w:ascii="Times New Roman" w:hAnsi="Times New Roman"/>
        </w:rPr>
        <w:t>Schiphol</w:t>
      </w:r>
      <w:proofErr w:type="spellEnd"/>
      <w:r w:rsidRPr="006E6D8D">
        <w:rPr>
          <w:rFonts w:ascii="Times New Roman" w:hAnsi="Times New Roman"/>
        </w:rPr>
        <w:t xml:space="preserve"> </w:t>
      </w:r>
    </w:p>
    <w:p w14:paraId="641B08DF" w14:textId="77777777" w:rsidR="006E6D8D" w:rsidRPr="006E6D8D" w:rsidRDefault="006E6D8D" w:rsidP="006E6D8D">
      <w:pPr>
        <w:tabs>
          <w:tab w:val="left" w:pos="0"/>
        </w:tabs>
        <w:spacing w:after="0" w:line="240" w:lineRule="auto"/>
        <w:rPr>
          <w:rFonts w:ascii="Times New Roman" w:hAnsi="Times New Roman"/>
        </w:rPr>
      </w:pPr>
      <w:r w:rsidRPr="006E6D8D">
        <w:rPr>
          <w:rFonts w:ascii="Times New Roman" w:hAnsi="Times New Roman"/>
        </w:rPr>
        <w:t>Nyderlandai</w:t>
      </w:r>
    </w:p>
    <w:p w14:paraId="7C30504A" w14:textId="77777777" w:rsidR="006E6D8D" w:rsidRPr="006E6D8D" w:rsidRDefault="006E6D8D" w:rsidP="006E6D8D">
      <w:pPr>
        <w:tabs>
          <w:tab w:val="left" w:pos="0"/>
        </w:tabs>
        <w:spacing w:after="0" w:line="240" w:lineRule="auto"/>
        <w:rPr>
          <w:rFonts w:ascii="Times New Roman" w:hAnsi="Times New Roman"/>
        </w:rPr>
      </w:pPr>
    </w:p>
    <w:p w14:paraId="64851BB2" w14:textId="77777777" w:rsidR="006E6D8D" w:rsidRPr="006E6D8D" w:rsidRDefault="006E6D8D" w:rsidP="006E6D8D">
      <w:pPr>
        <w:tabs>
          <w:tab w:val="left" w:pos="0"/>
        </w:tabs>
        <w:spacing w:after="0" w:line="240" w:lineRule="auto"/>
        <w:rPr>
          <w:rFonts w:ascii="Times New Roman" w:hAnsi="Times New Roman"/>
          <w:b/>
          <w:bCs/>
        </w:rPr>
      </w:pPr>
      <w:r w:rsidRPr="006E6D8D">
        <w:rPr>
          <w:rFonts w:ascii="Times New Roman" w:hAnsi="Times New Roman"/>
          <w:b/>
          <w:bCs/>
        </w:rPr>
        <w:t xml:space="preserve">Lygiagretus importuotojas </w:t>
      </w:r>
    </w:p>
    <w:p w14:paraId="61845C65" w14:textId="77777777" w:rsidR="006E6D8D" w:rsidRPr="006E6D8D" w:rsidRDefault="006E6D8D" w:rsidP="006E6D8D">
      <w:pPr>
        <w:tabs>
          <w:tab w:val="left" w:pos="0"/>
        </w:tabs>
        <w:spacing w:after="0" w:line="240" w:lineRule="auto"/>
        <w:rPr>
          <w:rFonts w:ascii="Times New Roman" w:hAnsi="Times New Roman"/>
        </w:rPr>
      </w:pPr>
      <w:r w:rsidRPr="006E6D8D">
        <w:rPr>
          <w:rFonts w:ascii="Times New Roman" w:hAnsi="Times New Roman"/>
        </w:rPr>
        <w:lastRenderedPageBreak/>
        <w:t>UAB „</w:t>
      </w:r>
      <w:proofErr w:type="spellStart"/>
      <w:r w:rsidRPr="006E6D8D">
        <w:rPr>
          <w:rFonts w:ascii="Times New Roman" w:hAnsi="Times New Roman"/>
        </w:rPr>
        <w:t>Lex</w:t>
      </w:r>
      <w:proofErr w:type="spellEnd"/>
      <w:r w:rsidRPr="006E6D8D">
        <w:rPr>
          <w:rFonts w:ascii="Times New Roman" w:hAnsi="Times New Roman"/>
        </w:rPr>
        <w:t xml:space="preserve"> ano“</w:t>
      </w:r>
    </w:p>
    <w:p w14:paraId="2DD97BA3" w14:textId="3B5975B9" w:rsidR="006E6D8D" w:rsidRPr="006E6D8D" w:rsidRDefault="006E6D8D" w:rsidP="006E6D8D">
      <w:pPr>
        <w:tabs>
          <w:tab w:val="left" w:pos="0"/>
        </w:tabs>
        <w:spacing w:after="0" w:line="240" w:lineRule="auto"/>
        <w:rPr>
          <w:rFonts w:ascii="Times New Roman" w:hAnsi="Times New Roman"/>
        </w:rPr>
      </w:pPr>
      <w:r w:rsidRPr="006E6D8D">
        <w:rPr>
          <w:rFonts w:ascii="Times New Roman" w:hAnsi="Times New Roman"/>
        </w:rPr>
        <w:t>Naugarduko g. 3</w:t>
      </w:r>
    </w:p>
    <w:p w14:paraId="0B68FA1B" w14:textId="77777777" w:rsidR="006E6D8D" w:rsidRPr="006E6D8D" w:rsidRDefault="006E6D8D" w:rsidP="006E6D8D">
      <w:pPr>
        <w:tabs>
          <w:tab w:val="left" w:pos="0"/>
        </w:tabs>
        <w:spacing w:after="0" w:line="240" w:lineRule="auto"/>
        <w:rPr>
          <w:rFonts w:ascii="Times New Roman" w:hAnsi="Times New Roman"/>
        </w:rPr>
      </w:pPr>
      <w:r w:rsidRPr="006E6D8D">
        <w:rPr>
          <w:rFonts w:ascii="Times New Roman" w:hAnsi="Times New Roman"/>
        </w:rPr>
        <w:t>LT-03231 Vilnius</w:t>
      </w:r>
    </w:p>
    <w:p w14:paraId="554F81C6" w14:textId="77777777" w:rsidR="006E6D8D" w:rsidRPr="006E6D8D" w:rsidRDefault="006E6D8D" w:rsidP="006E6D8D">
      <w:pPr>
        <w:tabs>
          <w:tab w:val="left" w:pos="0"/>
        </w:tabs>
        <w:spacing w:after="0" w:line="240" w:lineRule="auto"/>
        <w:rPr>
          <w:rFonts w:ascii="Times New Roman" w:hAnsi="Times New Roman"/>
        </w:rPr>
      </w:pPr>
      <w:r w:rsidRPr="006E6D8D">
        <w:rPr>
          <w:rFonts w:ascii="Times New Roman" w:hAnsi="Times New Roman"/>
        </w:rPr>
        <w:t>Lietuva</w:t>
      </w:r>
    </w:p>
    <w:p w14:paraId="663269F6" w14:textId="77777777" w:rsidR="006E6D8D" w:rsidRPr="006E6D8D" w:rsidRDefault="006E6D8D" w:rsidP="006E6D8D">
      <w:pPr>
        <w:tabs>
          <w:tab w:val="left" w:pos="0"/>
        </w:tabs>
        <w:spacing w:after="0" w:line="240" w:lineRule="auto"/>
        <w:rPr>
          <w:rFonts w:ascii="Times New Roman" w:hAnsi="Times New Roman"/>
        </w:rPr>
      </w:pPr>
    </w:p>
    <w:p w14:paraId="3717E4D3" w14:textId="77777777" w:rsidR="006E6D8D" w:rsidRPr="006E6D8D" w:rsidRDefault="006E6D8D" w:rsidP="006E6D8D">
      <w:pPr>
        <w:tabs>
          <w:tab w:val="left" w:pos="0"/>
        </w:tabs>
        <w:spacing w:after="0" w:line="240" w:lineRule="auto"/>
        <w:rPr>
          <w:rFonts w:ascii="Times New Roman" w:hAnsi="Times New Roman"/>
          <w:b/>
          <w:bCs/>
        </w:rPr>
      </w:pPr>
      <w:r w:rsidRPr="006E6D8D">
        <w:rPr>
          <w:rFonts w:ascii="Times New Roman" w:hAnsi="Times New Roman"/>
          <w:b/>
          <w:bCs/>
        </w:rPr>
        <w:t xml:space="preserve">Perpakavo </w:t>
      </w:r>
    </w:p>
    <w:p w14:paraId="53A5E74B" w14:textId="7E59D782" w:rsidR="001D533D" w:rsidRDefault="001D533D" w:rsidP="006E6D8D">
      <w:pPr>
        <w:tabs>
          <w:tab w:val="left" w:pos="0"/>
        </w:tabs>
        <w:spacing w:after="0" w:line="240" w:lineRule="auto"/>
        <w:rPr>
          <w:rFonts w:ascii="Times New Roman" w:hAnsi="Times New Roman"/>
        </w:rPr>
      </w:pPr>
      <w:r>
        <w:rPr>
          <w:rFonts w:ascii="Times New Roman" w:hAnsi="Times New Roman"/>
        </w:rPr>
        <w:t>Lietuvos ir Norvegijos</w:t>
      </w:r>
    </w:p>
    <w:p w14:paraId="2AB2400E" w14:textId="26277AFC" w:rsidR="006E6D8D" w:rsidRPr="006E6D8D" w:rsidRDefault="006E6D8D" w:rsidP="006E6D8D">
      <w:pPr>
        <w:tabs>
          <w:tab w:val="left" w:pos="0"/>
        </w:tabs>
        <w:spacing w:after="0" w:line="240" w:lineRule="auto"/>
        <w:rPr>
          <w:rFonts w:ascii="Times New Roman" w:hAnsi="Times New Roman"/>
        </w:rPr>
      </w:pPr>
      <w:r w:rsidRPr="006E6D8D">
        <w:rPr>
          <w:rFonts w:ascii="Times New Roman" w:hAnsi="Times New Roman"/>
        </w:rPr>
        <w:t>UAB „</w:t>
      </w:r>
      <w:proofErr w:type="spellStart"/>
      <w:r w:rsidRPr="006E6D8D">
        <w:rPr>
          <w:rFonts w:ascii="Times New Roman" w:hAnsi="Times New Roman"/>
        </w:rPr>
        <w:t>Norfachema</w:t>
      </w:r>
      <w:proofErr w:type="spellEnd"/>
      <w:r w:rsidRPr="006E6D8D">
        <w:rPr>
          <w:rFonts w:ascii="Times New Roman" w:hAnsi="Times New Roman"/>
        </w:rPr>
        <w:t>“</w:t>
      </w:r>
    </w:p>
    <w:p w14:paraId="135024EB" w14:textId="77777777" w:rsidR="006E6D8D" w:rsidRPr="006E6D8D" w:rsidRDefault="006E6D8D" w:rsidP="006E6D8D">
      <w:pPr>
        <w:tabs>
          <w:tab w:val="left" w:pos="0"/>
        </w:tabs>
        <w:spacing w:after="0" w:line="240" w:lineRule="auto"/>
        <w:rPr>
          <w:rFonts w:ascii="Times New Roman" w:hAnsi="Times New Roman"/>
        </w:rPr>
      </w:pPr>
      <w:r w:rsidRPr="006E6D8D">
        <w:rPr>
          <w:rFonts w:ascii="Times New Roman" w:hAnsi="Times New Roman"/>
        </w:rPr>
        <w:t>Vytauto g. 6, Jonava</w:t>
      </w:r>
    </w:p>
    <w:p w14:paraId="04A4F7F5" w14:textId="77777777" w:rsidR="006E6D8D" w:rsidRPr="006E6D8D" w:rsidRDefault="006E6D8D" w:rsidP="006E6D8D">
      <w:pPr>
        <w:tabs>
          <w:tab w:val="left" w:pos="0"/>
        </w:tabs>
        <w:spacing w:after="0" w:line="240" w:lineRule="auto"/>
        <w:rPr>
          <w:rFonts w:ascii="Times New Roman" w:hAnsi="Times New Roman"/>
        </w:rPr>
      </w:pPr>
      <w:r w:rsidRPr="006E6D8D">
        <w:rPr>
          <w:rFonts w:ascii="Times New Roman" w:hAnsi="Times New Roman"/>
        </w:rPr>
        <w:t>Lietuva</w:t>
      </w:r>
    </w:p>
    <w:p w14:paraId="47C92867" w14:textId="77777777" w:rsidR="006E6D8D" w:rsidRPr="006E6D8D" w:rsidRDefault="006E6D8D" w:rsidP="006E6D8D">
      <w:pPr>
        <w:tabs>
          <w:tab w:val="left" w:pos="0"/>
        </w:tabs>
        <w:spacing w:after="0" w:line="240" w:lineRule="auto"/>
        <w:rPr>
          <w:rFonts w:ascii="Times New Roman" w:hAnsi="Times New Roman"/>
        </w:rPr>
      </w:pPr>
    </w:p>
    <w:p w14:paraId="0B1FCC51" w14:textId="77777777" w:rsidR="006E6D8D" w:rsidRPr="006E6D8D" w:rsidRDefault="006E6D8D" w:rsidP="006E6D8D">
      <w:pPr>
        <w:tabs>
          <w:tab w:val="left" w:pos="0"/>
        </w:tabs>
        <w:spacing w:after="0" w:line="240" w:lineRule="auto"/>
        <w:rPr>
          <w:rFonts w:ascii="Times New Roman" w:hAnsi="Times New Roman"/>
        </w:rPr>
      </w:pPr>
      <w:r w:rsidRPr="006E6D8D">
        <w:rPr>
          <w:rFonts w:ascii="Times New Roman" w:hAnsi="Times New Roman"/>
        </w:rPr>
        <w:t>arba</w:t>
      </w:r>
    </w:p>
    <w:p w14:paraId="5DEDEB2F" w14:textId="77777777" w:rsidR="006E6D8D" w:rsidRPr="006E6D8D" w:rsidRDefault="006E6D8D" w:rsidP="006E6D8D">
      <w:pPr>
        <w:tabs>
          <w:tab w:val="left" w:pos="0"/>
        </w:tabs>
        <w:spacing w:after="0" w:line="240" w:lineRule="auto"/>
        <w:rPr>
          <w:rFonts w:ascii="Times New Roman" w:hAnsi="Times New Roman"/>
        </w:rPr>
      </w:pPr>
    </w:p>
    <w:p w14:paraId="0B6446EA" w14:textId="57D353F1" w:rsidR="006E6D8D" w:rsidRPr="006E6D8D" w:rsidRDefault="006E6D8D" w:rsidP="006E6D8D">
      <w:pPr>
        <w:tabs>
          <w:tab w:val="left" w:pos="0"/>
        </w:tabs>
        <w:spacing w:after="0" w:line="240" w:lineRule="auto"/>
        <w:rPr>
          <w:rFonts w:ascii="Times New Roman" w:hAnsi="Times New Roman"/>
        </w:rPr>
      </w:pPr>
      <w:r w:rsidRPr="006E6D8D">
        <w:rPr>
          <w:rFonts w:ascii="Times New Roman" w:hAnsi="Times New Roman"/>
        </w:rPr>
        <w:t>UAB „E</w:t>
      </w:r>
      <w:r w:rsidR="001D533D" w:rsidRPr="006E6D8D">
        <w:rPr>
          <w:rFonts w:ascii="Times New Roman" w:hAnsi="Times New Roman"/>
        </w:rPr>
        <w:t>NTAFARMA</w:t>
      </w:r>
      <w:r w:rsidRPr="006E6D8D">
        <w:rPr>
          <w:rFonts w:ascii="Times New Roman" w:hAnsi="Times New Roman"/>
        </w:rPr>
        <w:t>“</w:t>
      </w:r>
    </w:p>
    <w:p w14:paraId="21013482" w14:textId="77777777" w:rsidR="006E6D8D" w:rsidRPr="006E6D8D" w:rsidRDefault="006E6D8D" w:rsidP="006E6D8D">
      <w:pPr>
        <w:tabs>
          <w:tab w:val="left" w:pos="0"/>
        </w:tabs>
        <w:spacing w:after="0" w:line="240" w:lineRule="auto"/>
        <w:rPr>
          <w:rFonts w:ascii="Times New Roman" w:hAnsi="Times New Roman"/>
        </w:rPr>
      </w:pPr>
      <w:proofErr w:type="spellStart"/>
      <w:r w:rsidRPr="006E6D8D">
        <w:rPr>
          <w:rFonts w:ascii="Times New Roman" w:hAnsi="Times New Roman"/>
        </w:rPr>
        <w:t>Klonėnų</w:t>
      </w:r>
      <w:proofErr w:type="spellEnd"/>
      <w:r w:rsidRPr="006E6D8D">
        <w:rPr>
          <w:rFonts w:ascii="Times New Roman" w:hAnsi="Times New Roman"/>
        </w:rPr>
        <w:t xml:space="preserve"> vs. 1</w:t>
      </w:r>
    </w:p>
    <w:p w14:paraId="46482D3A" w14:textId="77777777" w:rsidR="006E6D8D" w:rsidRPr="006E6D8D" w:rsidRDefault="006E6D8D" w:rsidP="006E6D8D">
      <w:pPr>
        <w:tabs>
          <w:tab w:val="left" w:pos="0"/>
        </w:tabs>
        <w:spacing w:after="0" w:line="240" w:lineRule="auto"/>
        <w:rPr>
          <w:rFonts w:ascii="Times New Roman" w:hAnsi="Times New Roman"/>
        </w:rPr>
      </w:pPr>
      <w:r w:rsidRPr="006E6D8D">
        <w:rPr>
          <w:rFonts w:ascii="Times New Roman" w:hAnsi="Times New Roman"/>
        </w:rPr>
        <w:t>Širvintų r. sav.</w:t>
      </w:r>
    </w:p>
    <w:p w14:paraId="59FBE748" w14:textId="77777777" w:rsidR="006E6D8D" w:rsidRPr="006E6D8D" w:rsidRDefault="006E6D8D" w:rsidP="006E6D8D">
      <w:pPr>
        <w:tabs>
          <w:tab w:val="left" w:pos="0"/>
        </w:tabs>
        <w:spacing w:after="0" w:line="240" w:lineRule="auto"/>
        <w:rPr>
          <w:rFonts w:ascii="Times New Roman" w:hAnsi="Times New Roman"/>
        </w:rPr>
      </w:pPr>
      <w:r w:rsidRPr="006E6D8D">
        <w:rPr>
          <w:rFonts w:ascii="Times New Roman" w:hAnsi="Times New Roman"/>
        </w:rPr>
        <w:t>Lietuva</w:t>
      </w:r>
    </w:p>
    <w:p w14:paraId="2FE48D7F" w14:textId="77777777" w:rsidR="006E6D8D" w:rsidRPr="006E6D8D" w:rsidRDefault="006E6D8D" w:rsidP="006E6D8D">
      <w:pPr>
        <w:tabs>
          <w:tab w:val="left" w:pos="0"/>
        </w:tabs>
        <w:spacing w:after="0" w:line="240" w:lineRule="auto"/>
        <w:rPr>
          <w:rFonts w:ascii="Times New Roman" w:hAnsi="Times New Roman"/>
        </w:rPr>
      </w:pPr>
    </w:p>
    <w:p w14:paraId="6E1520E5" w14:textId="77777777" w:rsidR="006E6D8D" w:rsidRPr="006E6D8D" w:rsidRDefault="006E6D8D" w:rsidP="006E6D8D">
      <w:pPr>
        <w:tabs>
          <w:tab w:val="left" w:pos="0"/>
        </w:tabs>
        <w:spacing w:after="0" w:line="240" w:lineRule="auto"/>
        <w:rPr>
          <w:rFonts w:ascii="Times New Roman" w:hAnsi="Times New Roman"/>
        </w:rPr>
      </w:pPr>
      <w:r w:rsidRPr="006E6D8D">
        <w:rPr>
          <w:rFonts w:ascii="Times New Roman" w:hAnsi="Times New Roman"/>
        </w:rPr>
        <w:t>arba</w:t>
      </w:r>
    </w:p>
    <w:p w14:paraId="3B9BD047" w14:textId="77777777" w:rsidR="006E6D8D" w:rsidRPr="006E6D8D" w:rsidRDefault="006E6D8D" w:rsidP="006E6D8D">
      <w:pPr>
        <w:tabs>
          <w:tab w:val="left" w:pos="0"/>
        </w:tabs>
        <w:spacing w:after="0" w:line="240" w:lineRule="auto"/>
        <w:rPr>
          <w:rFonts w:ascii="Times New Roman" w:hAnsi="Times New Roman"/>
        </w:rPr>
      </w:pPr>
    </w:p>
    <w:p w14:paraId="6391FA99" w14:textId="77777777" w:rsidR="006E6D8D" w:rsidRPr="006E6D8D" w:rsidRDefault="006E6D8D" w:rsidP="006E6D8D">
      <w:pPr>
        <w:tabs>
          <w:tab w:val="left" w:pos="0"/>
        </w:tabs>
        <w:spacing w:after="0" w:line="240" w:lineRule="auto"/>
        <w:rPr>
          <w:rFonts w:ascii="Times New Roman" w:hAnsi="Times New Roman"/>
        </w:rPr>
      </w:pPr>
      <w:r w:rsidRPr="006E6D8D">
        <w:rPr>
          <w:rFonts w:ascii="Times New Roman" w:hAnsi="Times New Roman"/>
        </w:rPr>
        <w:t xml:space="preserve">CEFEA Sp. z </w:t>
      </w:r>
      <w:proofErr w:type="spellStart"/>
      <w:r w:rsidRPr="006E6D8D">
        <w:rPr>
          <w:rFonts w:ascii="Times New Roman" w:hAnsi="Times New Roman"/>
        </w:rPr>
        <w:t>o.o</w:t>
      </w:r>
      <w:proofErr w:type="spellEnd"/>
      <w:r w:rsidRPr="006E6D8D">
        <w:rPr>
          <w:rFonts w:ascii="Times New Roman" w:hAnsi="Times New Roman"/>
        </w:rPr>
        <w:t>. Sp. K.</w:t>
      </w:r>
    </w:p>
    <w:p w14:paraId="7247B25F" w14:textId="77777777" w:rsidR="006E6D8D" w:rsidRPr="006E6D8D" w:rsidRDefault="006E6D8D" w:rsidP="006E6D8D">
      <w:pPr>
        <w:tabs>
          <w:tab w:val="left" w:pos="0"/>
        </w:tabs>
        <w:spacing w:after="0" w:line="240" w:lineRule="auto"/>
        <w:rPr>
          <w:rFonts w:ascii="Times New Roman" w:hAnsi="Times New Roman"/>
        </w:rPr>
      </w:pPr>
      <w:proofErr w:type="spellStart"/>
      <w:r w:rsidRPr="006E6D8D">
        <w:rPr>
          <w:rFonts w:ascii="Times New Roman" w:hAnsi="Times New Roman"/>
        </w:rPr>
        <w:t>Ul</w:t>
      </w:r>
      <w:proofErr w:type="spellEnd"/>
      <w:r w:rsidRPr="006E6D8D">
        <w:rPr>
          <w:rFonts w:ascii="Times New Roman" w:hAnsi="Times New Roman"/>
        </w:rPr>
        <w:t xml:space="preserve">. </w:t>
      </w:r>
      <w:proofErr w:type="spellStart"/>
      <w:r w:rsidRPr="006E6D8D">
        <w:rPr>
          <w:rFonts w:ascii="Times New Roman" w:hAnsi="Times New Roman"/>
        </w:rPr>
        <w:t>Działkowa</w:t>
      </w:r>
      <w:proofErr w:type="spellEnd"/>
      <w:r w:rsidRPr="006E6D8D">
        <w:rPr>
          <w:rFonts w:ascii="Times New Roman" w:hAnsi="Times New Roman"/>
        </w:rPr>
        <w:t xml:space="preserve"> 56 </w:t>
      </w:r>
    </w:p>
    <w:p w14:paraId="4392CAD7" w14:textId="77777777" w:rsidR="006E6D8D" w:rsidRPr="006E6D8D" w:rsidRDefault="006E6D8D" w:rsidP="006E6D8D">
      <w:pPr>
        <w:tabs>
          <w:tab w:val="left" w:pos="0"/>
        </w:tabs>
        <w:spacing w:after="0" w:line="240" w:lineRule="auto"/>
        <w:rPr>
          <w:rFonts w:ascii="Times New Roman" w:hAnsi="Times New Roman"/>
        </w:rPr>
      </w:pPr>
      <w:r w:rsidRPr="006E6D8D">
        <w:rPr>
          <w:rFonts w:ascii="Times New Roman" w:hAnsi="Times New Roman"/>
        </w:rPr>
        <w:t xml:space="preserve">02-234 </w:t>
      </w:r>
      <w:proofErr w:type="spellStart"/>
      <w:r w:rsidRPr="006E6D8D">
        <w:rPr>
          <w:rFonts w:ascii="Times New Roman" w:hAnsi="Times New Roman"/>
        </w:rPr>
        <w:t>Warszawa</w:t>
      </w:r>
      <w:proofErr w:type="spellEnd"/>
    </w:p>
    <w:p w14:paraId="717C7C55" w14:textId="77777777" w:rsidR="006E6D8D" w:rsidRPr="006E6D8D" w:rsidRDefault="006E6D8D" w:rsidP="006E6D8D">
      <w:pPr>
        <w:tabs>
          <w:tab w:val="left" w:pos="0"/>
        </w:tabs>
        <w:spacing w:after="0" w:line="240" w:lineRule="auto"/>
        <w:rPr>
          <w:rFonts w:ascii="Times New Roman" w:hAnsi="Times New Roman"/>
        </w:rPr>
      </w:pPr>
      <w:r w:rsidRPr="006E6D8D">
        <w:rPr>
          <w:rFonts w:ascii="Times New Roman" w:hAnsi="Times New Roman"/>
        </w:rPr>
        <w:t>Lenkija</w:t>
      </w:r>
    </w:p>
    <w:p w14:paraId="4FBACE1A" w14:textId="77777777" w:rsidR="006E6D8D" w:rsidRPr="006E6D8D" w:rsidRDefault="006E6D8D" w:rsidP="006E6D8D">
      <w:pPr>
        <w:tabs>
          <w:tab w:val="left" w:pos="0"/>
        </w:tabs>
        <w:spacing w:after="0" w:line="240" w:lineRule="auto"/>
        <w:rPr>
          <w:rFonts w:ascii="Times New Roman" w:hAnsi="Times New Roman"/>
        </w:rPr>
      </w:pPr>
    </w:p>
    <w:p w14:paraId="2AD2AA6D" w14:textId="5EF092AE" w:rsidR="006E6D8D" w:rsidRPr="001D533D" w:rsidRDefault="006E6D8D" w:rsidP="006E6D8D">
      <w:pPr>
        <w:tabs>
          <w:tab w:val="left" w:pos="0"/>
        </w:tabs>
        <w:spacing w:after="0" w:line="240" w:lineRule="auto"/>
        <w:rPr>
          <w:rFonts w:ascii="Times New Roman" w:hAnsi="Times New Roman"/>
        </w:rPr>
      </w:pPr>
      <w:r w:rsidRPr="006E6D8D">
        <w:rPr>
          <w:rFonts w:ascii="Times New Roman" w:hAnsi="Times New Roman"/>
        </w:rPr>
        <w:t xml:space="preserve">Registruotojas eksportuojančioje valstybėje yra </w:t>
      </w:r>
      <w:proofErr w:type="spellStart"/>
      <w:r w:rsidRPr="006E6D8D">
        <w:rPr>
          <w:rFonts w:ascii="Times New Roman" w:hAnsi="Times New Roman"/>
        </w:rPr>
        <w:t>Reckitt</w:t>
      </w:r>
      <w:proofErr w:type="spellEnd"/>
      <w:r w:rsidRPr="006E6D8D">
        <w:rPr>
          <w:rFonts w:ascii="Times New Roman" w:hAnsi="Times New Roman"/>
        </w:rPr>
        <w:t xml:space="preserve"> </w:t>
      </w:r>
      <w:proofErr w:type="spellStart"/>
      <w:r w:rsidRPr="006E6D8D">
        <w:rPr>
          <w:rFonts w:ascii="Times New Roman" w:hAnsi="Times New Roman"/>
        </w:rPr>
        <w:t>Benckiser</w:t>
      </w:r>
      <w:proofErr w:type="spellEnd"/>
      <w:r w:rsidRPr="006E6D8D">
        <w:rPr>
          <w:rFonts w:ascii="Times New Roman" w:hAnsi="Times New Roman"/>
        </w:rPr>
        <w:t xml:space="preserve"> </w:t>
      </w:r>
      <w:proofErr w:type="spellStart"/>
      <w:r w:rsidRPr="006E6D8D">
        <w:rPr>
          <w:rFonts w:ascii="Times New Roman" w:hAnsi="Times New Roman"/>
        </w:rPr>
        <w:t>Deutschland</w:t>
      </w:r>
      <w:proofErr w:type="spellEnd"/>
      <w:r w:rsidRPr="006E6D8D">
        <w:rPr>
          <w:rFonts w:ascii="Times New Roman" w:hAnsi="Times New Roman"/>
        </w:rPr>
        <w:t xml:space="preserve"> </w:t>
      </w:r>
      <w:proofErr w:type="spellStart"/>
      <w:r w:rsidRPr="006E6D8D">
        <w:rPr>
          <w:rFonts w:ascii="Times New Roman" w:hAnsi="Times New Roman"/>
        </w:rPr>
        <w:t>GmbH</w:t>
      </w:r>
      <w:proofErr w:type="spellEnd"/>
      <w:r w:rsidRPr="006E6D8D">
        <w:rPr>
          <w:rFonts w:ascii="Times New Roman" w:hAnsi="Times New Roman"/>
        </w:rPr>
        <w:t xml:space="preserve">, </w:t>
      </w:r>
      <w:proofErr w:type="spellStart"/>
      <w:r w:rsidRPr="006E6D8D">
        <w:rPr>
          <w:rFonts w:ascii="Times New Roman" w:hAnsi="Times New Roman"/>
        </w:rPr>
        <w:t>Darwinstrasse</w:t>
      </w:r>
      <w:proofErr w:type="spellEnd"/>
      <w:r w:rsidRPr="006E6D8D">
        <w:rPr>
          <w:rFonts w:ascii="Times New Roman" w:hAnsi="Times New Roman"/>
        </w:rPr>
        <w:t xml:space="preserve"> 2-4, 69115 </w:t>
      </w:r>
      <w:proofErr w:type="spellStart"/>
      <w:r w:rsidRPr="006E6D8D">
        <w:rPr>
          <w:rFonts w:ascii="Times New Roman" w:hAnsi="Times New Roman"/>
        </w:rPr>
        <w:t>Heidelberg</w:t>
      </w:r>
      <w:proofErr w:type="spellEnd"/>
      <w:r w:rsidRPr="006E6D8D">
        <w:rPr>
          <w:rFonts w:ascii="Times New Roman" w:hAnsi="Times New Roman"/>
        </w:rPr>
        <w:t>, Vokietija.</w:t>
      </w:r>
    </w:p>
    <w:p w14:paraId="1C7D1E60" w14:textId="77777777" w:rsidR="006E6D8D" w:rsidRPr="008242A7" w:rsidRDefault="006E6D8D" w:rsidP="006E6D8D">
      <w:pPr>
        <w:tabs>
          <w:tab w:val="left" w:pos="0"/>
        </w:tabs>
        <w:spacing w:after="0" w:line="240" w:lineRule="auto"/>
        <w:rPr>
          <w:rFonts w:ascii="Times New Roman" w:eastAsia="Times New Roman" w:hAnsi="Times New Roman" w:cs="Times New Roman"/>
          <w:bCs/>
          <w:noProof/>
          <w:lang w:val="es-ES"/>
        </w:rPr>
      </w:pPr>
    </w:p>
    <w:p w14:paraId="070319E0" w14:textId="550C48E3" w:rsidR="006E6D8D" w:rsidRPr="008242A7" w:rsidRDefault="006E6D8D" w:rsidP="006E6D8D">
      <w:pPr>
        <w:tabs>
          <w:tab w:val="left" w:pos="0"/>
        </w:tabs>
        <w:spacing w:after="0" w:line="240" w:lineRule="auto"/>
        <w:rPr>
          <w:rFonts w:ascii="Times New Roman" w:eastAsia="Times New Roman" w:hAnsi="Times New Roman" w:cs="Times New Roman"/>
          <w:b/>
          <w:bCs/>
          <w:noProof/>
          <w:lang w:val="es-ES"/>
        </w:rPr>
      </w:pPr>
      <w:r w:rsidRPr="008242A7">
        <w:rPr>
          <w:rFonts w:ascii="Times New Roman" w:eastAsia="Times New Roman" w:hAnsi="Times New Roman" w:cs="Times New Roman"/>
          <w:b/>
          <w:bCs/>
          <w:noProof/>
          <w:lang w:val="es-ES"/>
        </w:rPr>
        <w:t>Šis pakuotės lape</w:t>
      </w:r>
      <w:r w:rsidR="005B5703">
        <w:rPr>
          <w:rFonts w:ascii="Times New Roman" w:eastAsia="Times New Roman" w:hAnsi="Times New Roman" w:cs="Times New Roman"/>
          <w:b/>
          <w:bCs/>
          <w:noProof/>
          <w:lang w:val="es-ES"/>
        </w:rPr>
        <w:t xml:space="preserve">lis paskutinį kartą peržiūrėtas </w:t>
      </w:r>
      <w:r w:rsidR="00160B4A">
        <w:rPr>
          <w:rFonts w:ascii="Times New Roman" w:eastAsia="Times New Roman" w:hAnsi="Times New Roman" w:cs="Times New Roman"/>
          <w:b/>
          <w:bCs/>
          <w:noProof/>
          <w:lang w:val="es-ES"/>
        </w:rPr>
        <w:t>2021-10-08.</w:t>
      </w:r>
      <w:bookmarkStart w:id="16" w:name="_GoBack"/>
      <w:bookmarkEnd w:id="16"/>
    </w:p>
    <w:p w14:paraId="1D04676A" w14:textId="77777777" w:rsidR="006E6D8D" w:rsidRPr="008242A7" w:rsidRDefault="006E6D8D" w:rsidP="006E6D8D">
      <w:pPr>
        <w:tabs>
          <w:tab w:val="left" w:pos="0"/>
        </w:tabs>
        <w:spacing w:after="0" w:line="240" w:lineRule="auto"/>
        <w:rPr>
          <w:rFonts w:ascii="Times New Roman" w:eastAsia="Times New Roman" w:hAnsi="Times New Roman" w:cs="Times New Roman"/>
          <w:b/>
          <w:bCs/>
          <w:noProof/>
          <w:lang w:val="es-ES"/>
        </w:rPr>
      </w:pPr>
    </w:p>
    <w:p w14:paraId="4D001A75" w14:textId="77777777" w:rsidR="006E6D8D" w:rsidRPr="008242A7" w:rsidRDefault="006E6D8D" w:rsidP="006E6D8D">
      <w:pPr>
        <w:numPr>
          <w:ilvl w:val="12"/>
          <w:numId w:val="0"/>
        </w:numPr>
        <w:tabs>
          <w:tab w:val="left" w:pos="0"/>
          <w:tab w:val="left" w:pos="567"/>
        </w:tabs>
        <w:spacing w:after="0" w:line="240" w:lineRule="auto"/>
        <w:ind w:right="-2"/>
        <w:rPr>
          <w:rFonts w:ascii="Times New Roman" w:hAnsi="Times New Roman"/>
        </w:rPr>
      </w:pPr>
      <w:r w:rsidRPr="008242A7">
        <w:rPr>
          <w:rFonts w:ascii="Times New Roman" w:hAnsi="Times New Roman"/>
        </w:rPr>
        <w:t>Išsami informacija apie šį vaistą pateikiama Valstybinės vaistų kontrolės tarnybos prie Lietuvos Respublikos sveikatos apsaugos ministerijos tinklalapyje</w:t>
      </w:r>
      <w:r w:rsidRPr="008242A7">
        <w:rPr>
          <w:rFonts w:ascii="Times New Roman" w:hAnsi="Times New Roman"/>
          <w:i/>
        </w:rPr>
        <w:t xml:space="preserve"> </w:t>
      </w:r>
      <w:hyperlink r:id="rId8" w:history="1">
        <w:r w:rsidRPr="008242A7">
          <w:rPr>
            <w:rFonts w:ascii="Times New Roman" w:hAnsi="Times New Roman"/>
            <w:color w:val="0000FF"/>
            <w:u w:val="single"/>
          </w:rPr>
          <w:t>http://www.vvkt.lt/</w:t>
        </w:r>
      </w:hyperlink>
      <w:r w:rsidRPr="008242A7">
        <w:rPr>
          <w:rFonts w:ascii="Times New Roman" w:hAnsi="Times New Roman"/>
        </w:rPr>
        <w:t>.</w:t>
      </w:r>
    </w:p>
    <w:p w14:paraId="1803E940" w14:textId="77777777" w:rsidR="006E6D8D" w:rsidRPr="008242A7" w:rsidRDefault="006E6D8D" w:rsidP="006E6D8D">
      <w:pPr>
        <w:numPr>
          <w:ilvl w:val="12"/>
          <w:numId w:val="0"/>
        </w:numPr>
        <w:tabs>
          <w:tab w:val="left" w:pos="0"/>
          <w:tab w:val="left" w:pos="567"/>
        </w:tabs>
        <w:spacing w:after="0" w:line="240" w:lineRule="auto"/>
        <w:ind w:right="-2"/>
        <w:rPr>
          <w:rFonts w:ascii="Times New Roman" w:hAnsi="Times New Roman"/>
        </w:rPr>
      </w:pPr>
    </w:p>
    <w:p w14:paraId="6918018E" w14:textId="77777777" w:rsidR="006E6D8D" w:rsidRPr="008242A7" w:rsidRDefault="006E6D8D" w:rsidP="006E6D8D">
      <w:pPr>
        <w:numPr>
          <w:ilvl w:val="12"/>
          <w:numId w:val="0"/>
        </w:numPr>
        <w:tabs>
          <w:tab w:val="left" w:pos="0"/>
          <w:tab w:val="left" w:pos="567"/>
        </w:tabs>
        <w:spacing w:after="0" w:line="240" w:lineRule="auto"/>
        <w:ind w:right="-2"/>
        <w:rPr>
          <w:rFonts w:ascii="Times New Roman" w:hAnsi="Times New Roman"/>
        </w:rPr>
      </w:pPr>
    </w:p>
    <w:p w14:paraId="5900A576" w14:textId="77777777" w:rsidR="006E6D8D" w:rsidRPr="008242A7" w:rsidRDefault="006E6D8D" w:rsidP="006E6D8D">
      <w:pPr>
        <w:spacing w:after="200" w:line="276" w:lineRule="auto"/>
        <w:rPr>
          <w:lang w:val="en-US"/>
        </w:rPr>
      </w:pPr>
    </w:p>
    <w:p w14:paraId="08D889E5" w14:textId="77777777" w:rsidR="006E6D8D" w:rsidRPr="008242A7" w:rsidRDefault="006E6D8D" w:rsidP="006E6D8D"/>
    <w:p w14:paraId="762ECA7D" w14:textId="77777777" w:rsidR="006E6D8D" w:rsidRDefault="006E6D8D" w:rsidP="006E6D8D"/>
    <w:p w14:paraId="3AEB9151" w14:textId="77777777" w:rsidR="00801EED" w:rsidRDefault="00801EED"/>
    <w:sectPr w:rsidR="00801EED" w:rsidSect="006E6D8D">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DFB16C7"/>
    <w:multiLevelType w:val="hybridMultilevel"/>
    <w:tmpl w:val="2D461F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E631CB"/>
    <w:multiLevelType w:val="hybridMultilevel"/>
    <w:tmpl w:val="10E0CCDA"/>
    <w:lvl w:ilvl="0" w:tplc="EA3A67A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E15BE8"/>
    <w:multiLevelType w:val="hybridMultilevel"/>
    <w:tmpl w:val="52CA71C6"/>
    <w:lvl w:ilvl="0" w:tplc="B1C8DFAA">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87340B"/>
    <w:multiLevelType w:val="hybridMultilevel"/>
    <w:tmpl w:val="90C084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37133C"/>
    <w:multiLevelType w:val="hybridMultilevel"/>
    <w:tmpl w:val="28AA65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9E7C53"/>
    <w:multiLevelType w:val="hybridMultilevel"/>
    <w:tmpl w:val="9990D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7E103A"/>
    <w:multiLevelType w:val="hybridMultilevel"/>
    <w:tmpl w:val="8D0A34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07A1F0D"/>
    <w:multiLevelType w:val="hybridMultilevel"/>
    <w:tmpl w:val="F26A86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676973"/>
    <w:multiLevelType w:val="hybridMultilevel"/>
    <w:tmpl w:val="B26A24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2A637C0"/>
    <w:multiLevelType w:val="hybridMultilevel"/>
    <w:tmpl w:val="0AEE8A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4D01601"/>
    <w:multiLevelType w:val="hybridMultilevel"/>
    <w:tmpl w:val="5B0A0DDC"/>
    <w:lvl w:ilvl="0" w:tplc="B1C8DFAA">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BF2E30"/>
    <w:multiLevelType w:val="hybridMultilevel"/>
    <w:tmpl w:val="2B966D5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8"/>
  </w:num>
  <w:num w:numId="4">
    <w:abstractNumId w:val="0"/>
    <w:lvlOverride w:ilvl="0">
      <w:lvl w:ilvl="0">
        <w:start w:val="1"/>
        <w:numFmt w:val="bullet"/>
        <w:lvlText w:val="-"/>
        <w:lvlJc w:val="left"/>
        <w:pPr>
          <w:ind w:left="360" w:hanging="360"/>
        </w:pPr>
      </w:lvl>
    </w:lvlOverride>
  </w:num>
  <w:num w:numId="5">
    <w:abstractNumId w:val="2"/>
  </w:num>
  <w:num w:numId="6">
    <w:abstractNumId w:val="5"/>
  </w:num>
  <w:num w:numId="7">
    <w:abstractNumId w:val="9"/>
  </w:num>
  <w:num w:numId="8">
    <w:abstractNumId w:val="7"/>
  </w:num>
  <w:num w:numId="9">
    <w:abstractNumId w:val="4"/>
  </w:num>
  <w:num w:numId="10">
    <w:abstractNumId w:val="6"/>
  </w:num>
  <w:num w:numId="11">
    <w:abstractNumId w:val="12"/>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1C3"/>
    <w:rsid w:val="0009418B"/>
    <w:rsid w:val="00144FDA"/>
    <w:rsid w:val="00160B4A"/>
    <w:rsid w:val="001D533D"/>
    <w:rsid w:val="003101C3"/>
    <w:rsid w:val="003C2CF7"/>
    <w:rsid w:val="0047538D"/>
    <w:rsid w:val="00504076"/>
    <w:rsid w:val="005B5703"/>
    <w:rsid w:val="005C5EE4"/>
    <w:rsid w:val="006E6D8D"/>
    <w:rsid w:val="00702DEF"/>
    <w:rsid w:val="00747C77"/>
    <w:rsid w:val="007C114E"/>
    <w:rsid w:val="007F470B"/>
    <w:rsid w:val="00801EED"/>
    <w:rsid w:val="009B0A03"/>
    <w:rsid w:val="00AC0955"/>
    <w:rsid w:val="00B5746D"/>
    <w:rsid w:val="00CA74DC"/>
    <w:rsid w:val="00CB6103"/>
    <w:rsid w:val="00CD0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87515"/>
  <w15:chartTrackingRefBased/>
  <w15:docId w15:val="{3BD33AB2-C5EF-4AA8-9DFC-55472AF46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6D8D"/>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E6D8D"/>
    <w:rPr>
      <w:color w:val="0563C1" w:themeColor="hyperlink"/>
      <w:u w:val="single"/>
    </w:rPr>
  </w:style>
  <w:style w:type="character" w:customStyle="1" w:styleId="UnresolvedMention1">
    <w:name w:val="Unresolved Mention1"/>
    <w:basedOn w:val="Numatytasispastraiposriftas"/>
    <w:uiPriority w:val="99"/>
    <w:semiHidden/>
    <w:unhideWhenUsed/>
    <w:rsid w:val="006E6D8D"/>
    <w:rPr>
      <w:color w:val="605E5C"/>
      <w:shd w:val="clear" w:color="auto" w:fill="E1DFDD"/>
    </w:rPr>
  </w:style>
  <w:style w:type="paragraph" w:styleId="Debesliotekstas">
    <w:name w:val="Balloon Text"/>
    <w:basedOn w:val="prastasis"/>
    <w:link w:val="DebesliotekstasDiagrama"/>
    <w:uiPriority w:val="99"/>
    <w:semiHidden/>
    <w:unhideWhenUsed/>
    <w:rsid w:val="001D53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D533D"/>
    <w:rPr>
      <w:rFonts w:ascii="Segoe UI" w:hAnsi="Segoe UI" w:cs="Segoe UI"/>
      <w:sz w:val="18"/>
      <w:szCs w:val="18"/>
      <w:lang w:val="lt-LT"/>
    </w:rPr>
  </w:style>
  <w:style w:type="paragraph" w:styleId="Sraopastraipa">
    <w:name w:val="List Paragraph"/>
    <w:basedOn w:val="prastasis"/>
    <w:uiPriority w:val="34"/>
    <w:qFormat/>
    <w:rsid w:val="001D5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79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20017</Words>
  <Characters>11410</Characters>
  <Application>Microsoft Office Word</Application>
  <DocSecurity>0</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 | Lexano</dc:creator>
  <cp:keywords/>
  <dc:description/>
  <cp:lastModifiedBy>Božena Kuntelija</cp:lastModifiedBy>
  <cp:revision>4</cp:revision>
  <dcterms:created xsi:type="dcterms:W3CDTF">2021-10-07T06:42:00Z</dcterms:created>
  <dcterms:modified xsi:type="dcterms:W3CDTF">2021-10-08T09:45:00Z</dcterms:modified>
</cp:coreProperties>
</file>