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6B356" w14:textId="77777777" w:rsidR="001F47DA" w:rsidRDefault="001F47DA">
      <w:pPr>
        <w:widowControl w:val="0"/>
        <w:tabs>
          <w:tab w:val="clear" w:pos="567"/>
        </w:tabs>
        <w:spacing w:line="240" w:lineRule="auto"/>
        <w:ind w:left="567" w:hanging="567"/>
        <w:rPr>
          <w:snapToGrid/>
          <w:szCs w:val="22"/>
          <w:lang w:val="lt-LT"/>
        </w:rPr>
      </w:pPr>
    </w:p>
    <w:p w14:paraId="021ABE8A" w14:textId="77777777" w:rsidR="001F47DA" w:rsidRDefault="001F47DA">
      <w:pPr>
        <w:widowControl w:val="0"/>
        <w:tabs>
          <w:tab w:val="clear" w:pos="567"/>
        </w:tabs>
        <w:spacing w:line="240" w:lineRule="auto"/>
        <w:ind w:left="567" w:hanging="567"/>
        <w:rPr>
          <w:snapToGrid/>
          <w:szCs w:val="22"/>
          <w:lang w:val="lt-LT"/>
        </w:rPr>
      </w:pPr>
    </w:p>
    <w:p w14:paraId="570C74DF" w14:textId="77777777" w:rsidR="001F47DA" w:rsidRDefault="001F47DA">
      <w:pPr>
        <w:widowControl w:val="0"/>
        <w:tabs>
          <w:tab w:val="clear" w:pos="567"/>
        </w:tabs>
        <w:spacing w:line="240" w:lineRule="auto"/>
        <w:ind w:left="567" w:hanging="567"/>
        <w:rPr>
          <w:snapToGrid/>
          <w:szCs w:val="22"/>
          <w:lang w:val="lt-LT"/>
        </w:rPr>
      </w:pPr>
    </w:p>
    <w:p w14:paraId="13EC6675" w14:textId="77777777" w:rsidR="001F47DA" w:rsidRDefault="001F47DA">
      <w:pPr>
        <w:widowControl w:val="0"/>
        <w:tabs>
          <w:tab w:val="clear" w:pos="567"/>
        </w:tabs>
        <w:spacing w:line="240" w:lineRule="auto"/>
        <w:ind w:left="567" w:hanging="567"/>
        <w:rPr>
          <w:snapToGrid/>
          <w:szCs w:val="22"/>
          <w:lang w:val="lt-LT"/>
        </w:rPr>
      </w:pPr>
    </w:p>
    <w:p w14:paraId="6F236002" w14:textId="77777777" w:rsidR="001F47DA" w:rsidRDefault="001F47DA">
      <w:pPr>
        <w:widowControl w:val="0"/>
        <w:tabs>
          <w:tab w:val="clear" w:pos="567"/>
        </w:tabs>
        <w:spacing w:line="240" w:lineRule="auto"/>
        <w:ind w:left="567" w:hanging="567"/>
        <w:rPr>
          <w:snapToGrid/>
          <w:szCs w:val="22"/>
          <w:lang w:val="lt-LT"/>
        </w:rPr>
      </w:pPr>
    </w:p>
    <w:p w14:paraId="3B270DD6" w14:textId="77777777" w:rsidR="001F47DA" w:rsidRDefault="001F47DA">
      <w:pPr>
        <w:widowControl w:val="0"/>
        <w:tabs>
          <w:tab w:val="clear" w:pos="567"/>
        </w:tabs>
        <w:spacing w:line="240" w:lineRule="auto"/>
        <w:ind w:left="567" w:hanging="567"/>
        <w:rPr>
          <w:snapToGrid/>
          <w:szCs w:val="22"/>
          <w:lang w:val="lt-LT"/>
        </w:rPr>
      </w:pPr>
    </w:p>
    <w:p w14:paraId="644A8DCD" w14:textId="77777777" w:rsidR="001F47DA" w:rsidRDefault="001F47DA">
      <w:pPr>
        <w:widowControl w:val="0"/>
        <w:tabs>
          <w:tab w:val="clear" w:pos="567"/>
        </w:tabs>
        <w:spacing w:line="240" w:lineRule="auto"/>
        <w:ind w:left="567" w:hanging="567"/>
        <w:rPr>
          <w:snapToGrid/>
          <w:szCs w:val="22"/>
          <w:lang w:val="lt-LT"/>
        </w:rPr>
      </w:pPr>
    </w:p>
    <w:p w14:paraId="1B2EE11E" w14:textId="77777777" w:rsidR="001F47DA" w:rsidRDefault="001F47DA">
      <w:pPr>
        <w:widowControl w:val="0"/>
        <w:tabs>
          <w:tab w:val="clear" w:pos="567"/>
        </w:tabs>
        <w:spacing w:line="240" w:lineRule="auto"/>
        <w:ind w:left="567" w:hanging="567"/>
        <w:rPr>
          <w:snapToGrid/>
          <w:szCs w:val="22"/>
          <w:lang w:val="lt-LT"/>
        </w:rPr>
      </w:pPr>
    </w:p>
    <w:p w14:paraId="707F0819" w14:textId="77777777" w:rsidR="001F47DA" w:rsidRDefault="001F47DA">
      <w:pPr>
        <w:widowControl w:val="0"/>
        <w:tabs>
          <w:tab w:val="clear" w:pos="567"/>
        </w:tabs>
        <w:spacing w:line="240" w:lineRule="auto"/>
        <w:ind w:left="567" w:hanging="567"/>
        <w:rPr>
          <w:snapToGrid/>
          <w:szCs w:val="22"/>
          <w:lang w:val="lt-LT"/>
        </w:rPr>
      </w:pPr>
    </w:p>
    <w:p w14:paraId="54669CDE" w14:textId="77777777" w:rsidR="001F47DA" w:rsidRDefault="001F47DA">
      <w:pPr>
        <w:widowControl w:val="0"/>
        <w:tabs>
          <w:tab w:val="clear" w:pos="567"/>
        </w:tabs>
        <w:spacing w:line="240" w:lineRule="auto"/>
        <w:ind w:left="567" w:hanging="567"/>
        <w:rPr>
          <w:snapToGrid/>
          <w:szCs w:val="22"/>
          <w:lang w:val="lt-LT"/>
        </w:rPr>
      </w:pPr>
    </w:p>
    <w:p w14:paraId="7F9CDF2A" w14:textId="77777777" w:rsidR="001F47DA" w:rsidRDefault="001F47DA">
      <w:pPr>
        <w:widowControl w:val="0"/>
        <w:tabs>
          <w:tab w:val="clear" w:pos="567"/>
        </w:tabs>
        <w:spacing w:line="240" w:lineRule="auto"/>
        <w:ind w:left="567" w:hanging="567"/>
        <w:rPr>
          <w:snapToGrid/>
          <w:szCs w:val="22"/>
          <w:lang w:val="lt-LT"/>
        </w:rPr>
      </w:pPr>
    </w:p>
    <w:p w14:paraId="402A4B63" w14:textId="77777777" w:rsidR="001F47DA" w:rsidRDefault="001F47DA">
      <w:pPr>
        <w:widowControl w:val="0"/>
        <w:tabs>
          <w:tab w:val="clear" w:pos="567"/>
        </w:tabs>
        <w:spacing w:line="240" w:lineRule="auto"/>
        <w:ind w:left="567" w:hanging="567"/>
        <w:rPr>
          <w:snapToGrid/>
          <w:szCs w:val="22"/>
          <w:lang w:val="lt-LT"/>
        </w:rPr>
      </w:pPr>
    </w:p>
    <w:p w14:paraId="319AFBFE" w14:textId="77777777" w:rsidR="001F47DA" w:rsidRDefault="001F47DA">
      <w:pPr>
        <w:widowControl w:val="0"/>
        <w:tabs>
          <w:tab w:val="clear" w:pos="567"/>
        </w:tabs>
        <w:spacing w:line="240" w:lineRule="auto"/>
        <w:ind w:left="567" w:hanging="567"/>
        <w:rPr>
          <w:snapToGrid/>
          <w:szCs w:val="22"/>
          <w:lang w:val="lt-LT"/>
        </w:rPr>
      </w:pPr>
    </w:p>
    <w:p w14:paraId="21C20FC0" w14:textId="77777777" w:rsidR="001F47DA" w:rsidRDefault="001F47DA">
      <w:pPr>
        <w:widowControl w:val="0"/>
        <w:tabs>
          <w:tab w:val="clear" w:pos="567"/>
        </w:tabs>
        <w:spacing w:line="240" w:lineRule="auto"/>
        <w:ind w:left="567" w:hanging="567"/>
        <w:rPr>
          <w:snapToGrid/>
          <w:szCs w:val="22"/>
          <w:lang w:val="lt-LT"/>
        </w:rPr>
      </w:pPr>
    </w:p>
    <w:p w14:paraId="2CE2EF60" w14:textId="77777777" w:rsidR="001F47DA" w:rsidRDefault="001F47DA">
      <w:pPr>
        <w:widowControl w:val="0"/>
        <w:tabs>
          <w:tab w:val="clear" w:pos="567"/>
        </w:tabs>
        <w:spacing w:line="240" w:lineRule="auto"/>
        <w:ind w:left="567" w:hanging="567"/>
        <w:rPr>
          <w:snapToGrid/>
          <w:szCs w:val="22"/>
          <w:lang w:val="lt-LT"/>
        </w:rPr>
      </w:pPr>
    </w:p>
    <w:p w14:paraId="1905F950" w14:textId="77777777" w:rsidR="001F47DA" w:rsidRDefault="001F47DA">
      <w:pPr>
        <w:widowControl w:val="0"/>
        <w:tabs>
          <w:tab w:val="clear" w:pos="567"/>
        </w:tabs>
        <w:spacing w:line="240" w:lineRule="auto"/>
        <w:ind w:left="567" w:hanging="567"/>
        <w:rPr>
          <w:snapToGrid/>
          <w:szCs w:val="22"/>
          <w:lang w:val="lt-LT"/>
        </w:rPr>
      </w:pPr>
    </w:p>
    <w:p w14:paraId="153A37D3" w14:textId="77777777" w:rsidR="001F47DA" w:rsidRDefault="001F47DA">
      <w:pPr>
        <w:widowControl w:val="0"/>
        <w:tabs>
          <w:tab w:val="clear" w:pos="567"/>
        </w:tabs>
        <w:spacing w:line="240" w:lineRule="auto"/>
        <w:ind w:left="567" w:hanging="567"/>
        <w:rPr>
          <w:snapToGrid/>
          <w:szCs w:val="22"/>
          <w:lang w:val="lt-LT"/>
        </w:rPr>
      </w:pPr>
    </w:p>
    <w:p w14:paraId="757C513F" w14:textId="77777777" w:rsidR="001F47DA" w:rsidRDefault="001F47DA">
      <w:pPr>
        <w:widowControl w:val="0"/>
        <w:tabs>
          <w:tab w:val="clear" w:pos="567"/>
        </w:tabs>
        <w:spacing w:line="240" w:lineRule="auto"/>
        <w:ind w:left="567" w:hanging="567"/>
        <w:rPr>
          <w:snapToGrid/>
          <w:szCs w:val="22"/>
          <w:lang w:val="lt-LT"/>
        </w:rPr>
      </w:pPr>
    </w:p>
    <w:p w14:paraId="3D45D58C" w14:textId="77777777" w:rsidR="001F47DA" w:rsidRDefault="001F47DA">
      <w:pPr>
        <w:widowControl w:val="0"/>
        <w:tabs>
          <w:tab w:val="clear" w:pos="567"/>
        </w:tabs>
        <w:spacing w:line="240" w:lineRule="auto"/>
        <w:ind w:left="567" w:hanging="567"/>
        <w:rPr>
          <w:snapToGrid/>
          <w:szCs w:val="22"/>
          <w:lang w:val="lt-LT"/>
        </w:rPr>
      </w:pPr>
    </w:p>
    <w:p w14:paraId="3B1E38D9" w14:textId="77777777" w:rsidR="001F47DA" w:rsidRDefault="001F47DA">
      <w:pPr>
        <w:widowControl w:val="0"/>
        <w:tabs>
          <w:tab w:val="clear" w:pos="567"/>
        </w:tabs>
        <w:spacing w:line="240" w:lineRule="auto"/>
        <w:ind w:left="567" w:hanging="567"/>
        <w:rPr>
          <w:snapToGrid/>
          <w:szCs w:val="22"/>
          <w:lang w:val="lt-LT"/>
        </w:rPr>
      </w:pPr>
    </w:p>
    <w:p w14:paraId="1177A045" w14:textId="77777777" w:rsidR="001F47DA" w:rsidRDefault="001F47DA">
      <w:pPr>
        <w:widowControl w:val="0"/>
        <w:tabs>
          <w:tab w:val="clear" w:pos="567"/>
        </w:tabs>
        <w:spacing w:line="240" w:lineRule="auto"/>
        <w:ind w:left="567" w:hanging="567"/>
        <w:rPr>
          <w:snapToGrid/>
          <w:szCs w:val="22"/>
          <w:lang w:val="lt-LT"/>
        </w:rPr>
      </w:pPr>
    </w:p>
    <w:p w14:paraId="354C3CD3" w14:textId="77777777" w:rsidR="001F47DA" w:rsidRDefault="001F47DA">
      <w:pPr>
        <w:widowControl w:val="0"/>
        <w:tabs>
          <w:tab w:val="clear" w:pos="567"/>
        </w:tabs>
        <w:spacing w:line="240" w:lineRule="auto"/>
        <w:ind w:left="567" w:hanging="567"/>
        <w:rPr>
          <w:snapToGrid/>
          <w:szCs w:val="22"/>
          <w:lang w:val="lt-LT"/>
        </w:rPr>
      </w:pPr>
    </w:p>
    <w:p w14:paraId="48C6489D" w14:textId="77777777" w:rsidR="001F47DA" w:rsidRDefault="001F47DA">
      <w:pPr>
        <w:widowControl w:val="0"/>
        <w:tabs>
          <w:tab w:val="clear" w:pos="567"/>
        </w:tabs>
        <w:spacing w:line="240" w:lineRule="auto"/>
        <w:ind w:left="567" w:hanging="567"/>
        <w:rPr>
          <w:snapToGrid/>
          <w:szCs w:val="22"/>
          <w:lang w:val="lt-LT"/>
        </w:rPr>
      </w:pPr>
    </w:p>
    <w:p w14:paraId="79DC8054" w14:textId="77777777" w:rsidR="001F47DA" w:rsidRDefault="00C0065D">
      <w:pPr>
        <w:widowControl w:val="0"/>
        <w:spacing w:line="240" w:lineRule="auto"/>
        <w:ind w:left="567" w:hanging="567"/>
        <w:jc w:val="center"/>
        <w:outlineLvl w:val="0"/>
        <w:rPr>
          <w:b/>
          <w:snapToGrid/>
          <w:szCs w:val="22"/>
          <w:lang w:val="lt-LT"/>
        </w:rPr>
      </w:pPr>
      <w:r>
        <w:rPr>
          <w:b/>
          <w:caps/>
          <w:snapToGrid/>
          <w:szCs w:val="22"/>
          <w:lang w:val="lt-LT"/>
        </w:rPr>
        <w:t>I</w:t>
      </w:r>
      <w:r>
        <w:rPr>
          <w:b/>
          <w:snapToGrid/>
          <w:szCs w:val="22"/>
          <w:lang w:val="lt-LT"/>
        </w:rPr>
        <w:t> PRIEDAS</w:t>
      </w:r>
    </w:p>
    <w:p w14:paraId="1B3419CB" w14:textId="77777777" w:rsidR="001F47DA" w:rsidRDefault="001F47DA">
      <w:pPr>
        <w:widowControl w:val="0"/>
        <w:tabs>
          <w:tab w:val="clear" w:pos="567"/>
        </w:tabs>
        <w:spacing w:line="240" w:lineRule="auto"/>
        <w:ind w:left="567" w:hanging="567"/>
        <w:jc w:val="center"/>
        <w:rPr>
          <w:snapToGrid/>
          <w:szCs w:val="22"/>
          <w:lang w:val="lt-LT"/>
        </w:rPr>
      </w:pPr>
    </w:p>
    <w:p w14:paraId="38CE3D37" w14:textId="77777777" w:rsidR="001F47DA" w:rsidRDefault="00C0065D">
      <w:pPr>
        <w:widowControl w:val="0"/>
        <w:spacing w:line="240" w:lineRule="auto"/>
        <w:ind w:left="567" w:hanging="567"/>
        <w:jc w:val="center"/>
        <w:outlineLvl w:val="0"/>
        <w:rPr>
          <w:b/>
          <w:caps/>
          <w:snapToGrid/>
          <w:szCs w:val="22"/>
          <w:lang w:val="lt-LT"/>
        </w:rPr>
      </w:pPr>
      <w:r>
        <w:rPr>
          <w:b/>
          <w:caps/>
          <w:snapToGrid/>
          <w:szCs w:val="22"/>
          <w:lang w:val="lt-LT"/>
        </w:rPr>
        <w:t>PREPARATO CHARAKTERISTIKŲ SANTRAUKA</w:t>
      </w:r>
    </w:p>
    <w:p w14:paraId="5B0F30DC" w14:textId="77777777" w:rsidR="001F47DA" w:rsidRDefault="00C0065D">
      <w:pPr>
        <w:widowControl w:val="0"/>
        <w:spacing w:line="240" w:lineRule="auto"/>
        <w:ind w:left="567" w:hanging="567"/>
        <w:outlineLvl w:val="1"/>
        <w:rPr>
          <w:b/>
          <w:snapToGrid/>
          <w:szCs w:val="22"/>
          <w:lang w:val="lt-LT"/>
        </w:rPr>
      </w:pPr>
      <w:r>
        <w:rPr>
          <w:snapToGrid/>
          <w:szCs w:val="22"/>
          <w:lang w:val="lt-LT"/>
        </w:rPr>
        <w:br w:type="page"/>
      </w:r>
      <w:r>
        <w:rPr>
          <w:b/>
          <w:snapToGrid/>
          <w:szCs w:val="22"/>
          <w:lang w:val="lt-LT"/>
        </w:rPr>
        <w:lastRenderedPageBreak/>
        <w:t>1.</w:t>
      </w:r>
      <w:r>
        <w:rPr>
          <w:b/>
          <w:snapToGrid/>
          <w:szCs w:val="22"/>
          <w:lang w:val="lt-LT"/>
        </w:rPr>
        <w:tab/>
        <w:t>VAISTINIO PREPARATO PAVADINIMAS</w:t>
      </w:r>
    </w:p>
    <w:p w14:paraId="70D24581" w14:textId="77777777" w:rsidR="001F47DA" w:rsidRDefault="001F47DA">
      <w:pPr>
        <w:widowControl w:val="0"/>
        <w:tabs>
          <w:tab w:val="clear" w:pos="567"/>
        </w:tabs>
        <w:spacing w:line="240" w:lineRule="auto"/>
        <w:ind w:left="567" w:hanging="567"/>
        <w:rPr>
          <w:snapToGrid/>
          <w:szCs w:val="22"/>
          <w:lang w:val="lt-LT"/>
        </w:rPr>
      </w:pPr>
    </w:p>
    <w:p w14:paraId="4DC1610B" w14:textId="77777777" w:rsidR="001F47DA" w:rsidRDefault="00C0065D">
      <w:pPr>
        <w:widowControl w:val="0"/>
        <w:tabs>
          <w:tab w:val="clear" w:pos="567"/>
        </w:tabs>
        <w:spacing w:line="240" w:lineRule="auto"/>
        <w:ind w:left="567" w:hanging="567"/>
        <w:rPr>
          <w:snapToGrid/>
          <w:color w:val="000000"/>
          <w:szCs w:val="22"/>
          <w:lang w:val="lt-LT"/>
        </w:rPr>
      </w:pPr>
      <w:proofErr w:type="spellStart"/>
      <w:r>
        <w:rPr>
          <w:snapToGrid/>
          <w:color w:val="000000"/>
          <w:szCs w:val="22"/>
          <w:lang w:val="lt-LT"/>
        </w:rPr>
        <w:t>Amoxicillin</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rPr>
        <w:t xml:space="preserve"> 750 mg </w:t>
      </w:r>
      <w:bookmarkStart w:id="0" w:name="_Hlk70930302"/>
      <w:r>
        <w:rPr>
          <w:snapToGrid/>
          <w:color w:val="000000"/>
          <w:szCs w:val="22"/>
          <w:lang w:val="lt-LT"/>
        </w:rPr>
        <w:t>disperguojamosios tabletės</w:t>
      </w:r>
      <w:bookmarkEnd w:id="0"/>
    </w:p>
    <w:p w14:paraId="0EB4D484" w14:textId="77777777" w:rsidR="001F47DA" w:rsidRDefault="00C0065D">
      <w:pPr>
        <w:widowControl w:val="0"/>
        <w:tabs>
          <w:tab w:val="clear" w:pos="567"/>
        </w:tabs>
        <w:spacing w:line="240" w:lineRule="auto"/>
        <w:ind w:left="567" w:hanging="567"/>
        <w:rPr>
          <w:snapToGrid/>
          <w:szCs w:val="22"/>
          <w:lang w:val="lt-LT"/>
        </w:rPr>
      </w:pPr>
      <w:proofErr w:type="spellStart"/>
      <w:r>
        <w:rPr>
          <w:snapToGrid/>
          <w:color w:val="000000"/>
          <w:szCs w:val="22"/>
          <w:lang w:val="lt-LT"/>
        </w:rPr>
        <w:t>Amoxicillin</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rPr>
        <w:t xml:space="preserve"> 1000 mg disperguojamosios tabletės</w:t>
      </w:r>
    </w:p>
    <w:p w14:paraId="4A49868C" w14:textId="77777777" w:rsidR="001F47DA" w:rsidRDefault="001F47DA">
      <w:pPr>
        <w:widowControl w:val="0"/>
        <w:tabs>
          <w:tab w:val="clear" w:pos="567"/>
        </w:tabs>
        <w:spacing w:line="240" w:lineRule="auto"/>
        <w:ind w:left="567" w:hanging="567"/>
        <w:rPr>
          <w:snapToGrid/>
          <w:szCs w:val="22"/>
          <w:lang w:val="lt-LT"/>
        </w:rPr>
      </w:pPr>
    </w:p>
    <w:p w14:paraId="01BB845A" w14:textId="77777777" w:rsidR="001F47DA" w:rsidRDefault="001F47DA">
      <w:pPr>
        <w:widowControl w:val="0"/>
        <w:tabs>
          <w:tab w:val="clear" w:pos="567"/>
        </w:tabs>
        <w:spacing w:line="240" w:lineRule="auto"/>
        <w:ind w:left="567" w:hanging="567"/>
        <w:rPr>
          <w:snapToGrid/>
          <w:szCs w:val="22"/>
          <w:lang w:val="lt-LT"/>
        </w:rPr>
      </w:pPr>
    </w:p>
    <w:p w14:paraId="11D11BDB" w14:textId="77777777" w:rsidR="001F47DA" w:rsidRDefault="00C0065D">
      <w:pPr>
        <w:widowControl w:val="0"/>
        <w:spacing w:line="240" w:lineRule="auto"/>
        <w:ind w:left="567" w:hanging="567"/>
        <w:outlineLvl w:val="1"/>
        <w:rPr>
          <w:b/>
          <w:caps/>
          <w:snapToGrid/>
          <w:szCs w:val="22"/>
          <w:lang w:val="lt-LT"/>
        </w:rPr>
      </w:pPr>
      <w:r>
        <w:rPr>
          <w:b/>
          <w:snapToGrid/>
          <w:szCs w:val="22"/>
          <w:lang w:val="lt-LT"/>
        </w:rPr>
        <w:t>2.</w:t>
      </w:r>
      <w:r>
        <w:rPr>
          <w:b/>
          <w:snapToGrid/>
          <w:szCs w:val="22"/>
          <w:lang w:val="lt-LT"/>
        </w:rPr>
        <w:tab/>
        <w:t>KOKYBINĖ IR KIEKYBINĖ SUDĖTIS</w:t>
      </w:r>
    </w:p>
    <w:p w14:paraId="1E266C04" w14:textId="77777777" w:rsidR="001F47DA" w:rsidRDefault="001F47DA">
      <w:pPr>
        <w:widowControl w:val="0"/>
        <w:tabs>
          <w:tab w:val="clear" w:pos="567"/>
        </w:tabs>
        <w:spacing w:line="240" w:lineRule="auto"/>
        <w:rPr>
          <w:snapToGrid/>
          <w:szCs w:val="22"/>
          <w:lang w:val="lt-LT"/>
        </w:rPr>
      </w:pPr>
    </w:p>
    <w:p w14:paraId="430A9C8F" w14:textId="77777777" w:rsidR="001F47DA" w:rsidRDefault="00C0065D">
      <w:pPr>
        <w:widowControl w:val="0"/>
        <w:rPr>
          <w:szCs w:val="22"/>
          <w:u w:val="single"/>
          <w:lang w:val="lt-LT"/>
        </w:rPr>
      </w:pPr>
      <w:proofErr w:type="spellStart"/>
      <w:r>
        <w:rPr>
          <w:szCs w:val="22"/>
          <w:u w:val="single"/>
          <w:lang w:val="lt-LT"/>
        </w:rPr>
        <w:t>Amoxicillin</w:t>
      </w:r>
      <w:proofErr w:type="spellEnd"/>
      <w:r>
        <w:rPr>
          <w:szCs w:val="22"/>
          <w:u w:val="single"/>
          <w:lang w:val="lt-LT"/>
        </w:rPr>
        <w:t xml:space="preserve"> </w:t>
      </w:r>
      <w:proofErr w:type="spellStart"/>
      <w:r>
        <w:rPr>
          <w:szCs w:val="22"/>
          <w:u w:val="single"/>
          <w:lang w:val="lt-LT"/>
        </w:rPr>
        <w:t>Krka</w:t>
      </w:r>
      <w:proofErr w:type="spellEnd"/>
      <w:r>
        <w:rPr>
          <w:szCs w:val="22"/>
          <w:u w:val="single"/>
          <w:lang w:val="lt-LT"/>
        </w:rPr>
        <w:t xml:space="preserve"> 750 mg disperguojamosios tabletės</w:t>
      </w:r>
    </w:p>
    <w:p w14:paraId="09250241" w14:textId="77777777" w:rsidR="001F47DA" w:rsidRDefault="00C0065D">
      <w:pPr>
        <w:widowControl w:val="0"/>
        <w:rPr>
          <w:rFonts w:eastAsia="Calibri"/>
          <w:szCs w:val="22"/>
          <w:lang w:val="lt-LT"/>
        </w:rPr>
      </w:pPr>
      <w:r>
        <w:rPr>
          <w:szCs w:val="22"/>
          <w:lang w:val="lt-LT"/>
        </w:rPr>
        <w:t xml:space="preserve">Kiekvienoje disperguojamoje tabletėje yra </w:t>
      </w:r>
      <w:r>
        <w:rPr>
          <w:rFonts w:eastAsia="Calibri"/>
          <w:szCs w:val="22"/>
          <w:lang w:val="lt-LT"/>
        </w:rPr>
        <w:t xml:space="preserve">750 mg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trihidrato</w:t>
      </w:r>
      <w:proofErr w:type="spellEnd"/>
      <w:r>
        <w:rPr>
          <w:rFonts w:eastAsia="Calibri"/>
          <w:szCs w:val="22"/>
          <w:lang w:val="lt-LT"/>
        </w:rPr>
        <w:t xml:space="preserve"> pavidalu).</w:t>
      </w:r>
    </w:p>
    <w:p w14:paraId="6BD42518" w14:textId="77777777" w:rsidR="001F47DA" w:rsidRDefault="001F47DA">
      <w:pPr>
        <w:widowControl w:val="0"/>
        <w:autoSpaceDE w:val="0"/>
        <w:autoSpaceDN w:val="0"/>
        <w:adjustRightInd w:val="0"/>
        <w:jc w:val="both"/>
        <w:rPr>
          <w:szCs w:val="22"/>
          <w:lang w:val="lt-LT"/>
        </w:rPr>
      </w:pPr>
    </w:p>
    <w:p w14:paraId="449FED60" w14:textId="77777777" w:rsidR="001F47DA" w:rsidRDefault="00C0065D">
      <w:pPr>
        <w:widowControl w:val="0"/>
        <w:rPr>
          <w:iCs/>
          <w:szCs w:val="22"/>
          <w:u w:val="single"/>
          <w:lang w:val="lt-LT"/>
        </w:rPr>
      </w:pPr>
      <w:proofErr w:type="spellStart"/>
      <w:r>
        <w:rPr>
          <w:szCs w:val="22"/>
          <w:u w:val="single"/>
          <w:lang w:val="lt-LT"/>
        </w:rPr>
        <w:t>Amoxicillin</w:t>
      </w:r>
      <w:proofErr w:type="spellEnd"/>
      <w:r>
        <w:rPr>
          <w:szCs w:val="22"/>
          <w:u w:val="single"/>
          <w:lang w:val="lt-LT"/>
        </w:rPr>
        <w:t xml:space="preserve"> </w:t>
      </w:r>
      <w:proofErr w:type="spellStart"/>
      <w:r>
        <w:rPr>
          <w:szCs w:val="22"/>
          <w:u w:val="single"/>
          <w:lang w:val="lt-LT"/>
        </w:rPr>
        <w:t>Krka</w:t>
      </w:r>
      <w:proofErr w:type="spellEnd"/>
      <w:r>
        <w:rPr>
          <w:szCs w:val="22"/>
          <w:u w:val="single"/>
          <w:lang w:val="lt-LT"/>
        </w:rPr>
        <w:t xml:space="preserve"> 1000 mg disperguojamosios tabletės</w:t>
      </w:r>
    </w:p>
    <w:p w14:paraId="466245D4" w14:textId="77777777" w:rsidR="001F47DA" w:rsidRDefault="00C0065D">
      <w:pPr>
        <w:widowControl w:val="0"/>
        <w:rPr>
          <w:rFonts w:eastAsia="Calibri"/>
          <w:szCs w:val="22"/>
          <w:lang w:val="lt-LT"/>
        </w:rPr>
      </w:pPr>
      <w:r>
        <w:rPr>
          <w:szCs w:val="22"/>
          <w:lang w:val="lt-LT"/>
        </w:rPr>
        <w:t xml:space="preserve">Kiekvienoje disperguojamoje tabletėje yra </w:t>
      </w:r>
      <w:r>
        <w:rPr>
          <w:rFonts w:eastAsia="Calibri"/>
          <w:szCs w:val="22"/>
          <w:lang w:val="lt-LT"/>
        </w:rPr>
        <w:t xml:space="preserve">1000 mg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trihidrato</w:t>
      </w:r>
      <w:proofErr w:type="spellEnd"/>
      <w:r>
        <w:rPr>
          <w:rFonts w:eastAsia="Calibri"/>
          <w:szCs w:val="22"/>
          <w:lang w:val="lt-LT"/>
        </w:rPr>
        <w:t xml:space="preserve"> pavidalu).</w:t>
      </w:r>
    </w:p>
    <w:p w14:paraId="431DBA92" w14:textId="77777777" w:rsidR="001F47DA" w:rsidRDefault="001F47DA">
      <w:pPr>
        <w:widowControl w:val="0"/>
        <w:autoSpaceDE w:val="0"/>
        <w:autoSpaceDN w:val="0"/>
        <w:adjustRightInd w:val="0"/>
        <w:jc w:val="both"/>
        <w:rPr>
          <w:bCs/>
          <w:szCs w:val="22"/>
          <w:lang w:val="lt-LT"/>
        </w:rPr>
      </w:pPr>
    </w:p>
    <w:p w14:paraId="668B43BC" w14:textId="77777777" w:rsidR="001F47DA" w:rsidRDefault="00C0065D">
      <w:pPr>
        <w:pStyle w:val="EMEAEnBodyText"/>
        <w:widowControl w:val="0"/>
        <w:autoSpaceDE w:val="0"/>
        <w:autoSpaceDN w:val="0"/>
        <w:adjustRightInd w:val="0"/>
        <w:spacing w:before="0" w:after="0"/>
        <w:jc w:val="left"/>
        <w:rPr>
          <w:bCs/>
          <w:szCs w:val="22"/>
          <w:u w:val="single"/>
          <w:lang w:val="lt-LT"/>
        </w:rPr>
      </w:pPr>
      <w:r>
        <w:rPr>
          <w:bCs/>
          <w:szCs w:val="22"/>
          <w:u w:val="single"/>
          <w:lang w:val="lt-LT"/>
        </w:rPr>
        <w:t>Pagalbinė medžiaga, kurios poveikis žinomas:</w:t>
      </w:r>
      <w:r>
        <w:rPr>
          <w:bCs/>
          <w:szCs w:val="22"/>
          <w:lang w:val="lt-LT"/>
        </w:rPr>
        <w:t xml:space="preserve"> </w:t>
      </w:r>
      <w:proofErr w:type="spellStart"/>
      <w:r>
        <w:rPr>
          <w:bCs/>
          <w:szCs w:val="22"/>
          <w:lang w:val="lt-LT"/>
        </w:rPr>
        <w:t>aspartamas</w:t>
      </w:r>
      <w:proofErr w:type="spellEnd"/>
      <w:r>
        <w:rPr>
          <w:bCs/>
          <w:szCs w:val="22"/>
          <w:lang w:val="lt-LT"/>
        </w:rPr>
        <w:t xml:space="preserve"> </w:t>
      </w:r>
      <w:r>
        <w:rPr>
          <w:szCs w:val="22"/>
          <w:lang w:val="lt-LT"/>
        </w:rPr>
        <w:t>(E951)</w:t>
      </w:r>
    </w:p>
    <w:p w14:paraId="07B27531" w14:textId="77777777" w:rsidR="001F47DA" w:rsidRDefault="001F47DA">
      <w:pPr>
        <w:pStyle w:val="EMEAEnBodyText"/>
        <w:widowControl w:val="0"/>
        <w:autoSpaceDE w:val="0"/>
        <w:autoSpaceDN w:val="0"/>
        <w:adjustRightInd w:val="0"/>
        <w:spacing w:before="0" w:after="0"/>
        <w:jc w:val="left"/>
        <w:rPr>
          <w:bCs/>
          <w:szCs w:val="22"/>
          <w:u w:val="single"/>
          <w:lang w:val="lt-LT"/>
        </w:rPr>
      </w:pPr>
    </w:p>
    <w:p w14:paraId="64468FDF" w14:textId="77777777" w:rsidR="001F47DA" w:rsidRDefault="00C0065D">
      <w:pPr>
        <w:widowControl w:val="0"/>
        <w:rPr>
          <w:szCs w:val="22"/>
          <w:u w:val="single"/>
          <w:lang w:val="lt-LT"/>
        </w:rPr>
      </w:pPr>
      <w:proofErr w:type="spellStart"/>
      <w:r>
        <w:rPr>
          <w:szCs w:val="22"/>
          <w:u w:val="single"/>
          <w:lang w:val="lt-LT"/>
        </w:rPr>
        <w:t>Amoxicillin</w:t>
      </w:r>
      <w:proofErr w:type="spellEnd"/>
      <w:r>
        <w:rPr>
          <w:szCs w:val="22"/>
          <w:u w:val="single"/>
          <w:lang w:val="lt-LT"/>
        </w:rPr>
        <w:t xml:space="preserve"> </w:t>
      </w:r>
      <w:proofErr w:type="spellStart"/>
      <w:r>
        <w:rPr>
          <w:szCs w:val="22"/>
          <w:u w:val="single"/>
          <w:lang w:val="lt-LT"/>
        </w:rPr>
        <w:t>Krka</w:t>
      </w:r>
      <w:proofErr w:type="spellEnd"/>
      <w:r>
        <w:rPr>
          <w:szCs w:val="22"/>
          <w:u w:val="single"/>
          <w:lang w:val="lt-LT"/>
        </w:rPr>
        <w:t xml:space="preserve"> 750 mg disperguojamosios tabletės</w:t>
      </w:r>
    </w:p>
    <w:p w14:paraId="020A4B43" w14:textId="77777777" w:rsidR="001F47DA" w:rsidRDefault="00C0065D">
      <w:pPr>
        <w:pStyle w:val="EMEAEnBodyText"/>
        <w:widowControl w:val="0"/>
        <w:autoSpaceDE w:val="0"/>
        <w:autoSpaceDN w:val="0"/>
        <w:adjustRightInd w:val="0"/>
        <w:spacing w:before="0" w:after="0"/>
        <w:jc w:val="left"/>
        <w:rPr>
          <w:szCs w:val="22"/>
          <w:lang w:val="lt-LT"/>
        </w:rPr>
      </w:pPr>
      <w:r>
        <w:rPr>
          <w:szCs w:val="22"/>
          <w:lang w:val="lt-LT"/>
        </w:rPr>
        <w:t xml:space="preserve">Kiekvienoje disperguojamoje tabletėje yra 22 mg </w:t>
      </w:r>
      <w:proofErr w:type="spellStart"/>
      <w:r>
        <w:rPr>
          <w:szCs w:val="22"/>
          <w:lang w:val="lt-LT"/>
        </w:rPr>
        <w:t>aspartamo</w:t>
      </w:r>
      <w:proofErr w:type="spellEnd"/>
      <w:r>
        <w:rPr>
          <w:szCs w:val="22"/>
          <w:lang w:val="lt-LT"/>
        </w:rPr>
        <w:t>.</w:t>
      </w:r>
    </w:p>
    <w:p w14:paraId="5FF5F65F" w14:textId="77777777" w:rsidR="001F47DA" w:rsidRDefault="001F47DA">
      <w:pPr>
        <w:pStyle w:val="EMEAEnBodyText"/>
        <w:widowControl w:val="0"/>
        <w:autoSpaceDE w:val="0"/>
        <w:autoSpaceDN w:val="0"/>
        <w:adjustRightInd w:val="0"/>
        <w:spacing w:before="0" w:after="0"/>
        <w:jc w:val="left"/>
        <w:rPr>
          <w:szCs w:val="22"/>
          <w:lang w:val="lt-LT"/>
        </w:rPr>
      </w:pPr>
    </w:p>
    <w:p w14:paraId="79F97AB8" w14:textId="77777777" w:rsidR="001F47DA" w:rsidRDefault="00C0065D">
      <w:pPr>
        <w:widowControl w:val="0"/>
        <w:rPr>
          <w:iCs/>
          <w:szCs w:val="22"/>
          <w:u w:val="single"/>
          <w:lang w:val="lt-LT"/>
        </w:rPr>
      </w:pPr>
      <w:proofErr w:type="spellStart"/>
      <w:r>
        <w:rPr>
          <w:szCs w:val="22"/>
          <w:u w:val="single"/>
          <w:lang w:val="lt-LT"/>
        </w:rPr>
        <w:t>Amoxicillin</w:t>
      </w:r>
      <w:proofErr w:type="spellEnd"/>
      <w:r>
        <w:rPr>
          <w:szCs w:val="22"/>
          <w:u w:val="single"/>
          <w:lang w:val="lt-LT"/>
        </w:rPr>
        <w:t xml:space="preserve"> </w:t>
      </w:r>
      <w:proofErr w:type="spellStart"/>
      <w:r>
        <w:rPr>
          <w:szCs w:val="22"/>
          <w:u w:val="single"/>
          <w:lang w:val="lt-LT"/>
        </w:rPr>
        <w:t>Krka</w:t>
      </w:r>
      <w:proofErr w:type="spellEnd"/>
      <w:r>
        <w:rPr>
          <w:szCs w:val="22"/>
          <w:u w:val="single"/>
          <w:lang w:val="lt-LT"/>
        </w:rPr>
        <w:t xml:space="preserve"> 1000 mg disperguojamosios tabletės</w:t>
      </w:r>
    </w:p>
    <w:p w14:paraId="72E5DE60" w14:textId="77777777" w:rsidR="001F47DA" w:rsidRDefault="00C0065D">
      <w:pPr>
        <w:pStyle w:val="EMEAEnBodyText"/>
        <w:widowControl w:val="0"/>
        <w:autoSpaceDE w:val="0"/>
        <w:autoSpaceDN w:val="0"/>
        <w:adjustRightInd w:val="0"/>
        <w:spacing w:before="0" w:after="0"/>
        <w:jc w:val="left"/>
        <w:rPr>
          <w:bCs/>
          <w:szCs w:val="22"/>
          <w:lang w:val="lt-LT"/>
        </w:rPr>
      </w:pPr>
      <w:r>
        <w:rPr>
          <w:szCs w:val="22"/>
          <w:lang w:val="lt-LT"/>
        </w:rPr>
        <w:t xml:space="preserve">Kiekvienoje disperguojamoje tabletėje yra 30 mg </w:t>
      </w:r>
      <w:proofErr w:type="spellStart"/>
      <w:r>
        <w:rPr>
          <w:szCs w:val="22"/>
          <w:lang w:val="lt-LT"/>
        </w:rPr>
        <w:t>aspartamo</w:t>
      </w:r>
      <w:proofErr w:type="spellEnd"/>
      <w:r>
        <w:rPr>
          <w:szCs w:val="22"/>
          <w:lang w:val="lt-LT"/>
        </w:rPr>
        <w:t>.</w:t>
      </w:r>
    </w:p>
    <w:p w14:paraId="7790FAB0" w14:textId="77777777" w:rsidR="001F47DA" w:rsidRDefault="001F47DA">
      <w:pPr>
        <w:widowControl w:val="0"/>
        <w:tabs>
          <w:tab w:val="clear" w:pos="567"/>
        </w:tabs>
        <w:spacing w:line="240" w:lineRule="auto"/>
        <w:rPr>
          <w:rFonts w:eastAsia="TimesNewRoman"/>
          <w:snapToGrid/>
          <w:szCs w:val="22"/>
          <w:lang w:val="lt-LT"/>
        </w:rPr>
      </w:pPr>
    </w:p>
    <w:p w14:paraId="0FEE2ED9" w14:textId="77777777" w:rsidR="001F47DA" w:rsidRDefault="00C0065D">
      <w:pPr>
        <w:widowControl w:val="0"/>
        <w:tabs>
          <w:tab w:val="clear" w:pos="567"/>
        </w:tabs>
        <w:spacing w:line="240" w:lineRule="auto"/>
        <w:rPr>
          <w:snapToGrid/>
          <w:szCs w:val="22"/>
          <w:lang w:val="lt-LT"/>
        </w:rPr>
      </w:pPr>
      <w:r>
        <w:rPr>
          <w:snapToGrid/>
          <w:szCs w:val="22"/>
          <w:lang w:val="lt-LT"/>
        </w:rPr>
        <w:t>Visos pagalbinės medžiagos išvardytos 6.1</w:t>
      </w:r>
      <w:r>
        <w:rPr>
          <w:snapToGrid/>
          <w:szCs w:val="24"/>
          <w:lang w:val="lt-LT"/>
        </w:rPr>
        <w:t> skyr</w:t>
      </w:r>
      <w:r>
        <w:rPr>
          <w:snapToGrid/>
          <w:szCs w:val="22"/>
          <w:lang w:val="lt-LT"/>
        </w:rPr>
        <w:t>iuje.</w:t>
      </w:r>
    </w:p>
    <w:p w14:paraId="3F87E684" w14:textId="77777777" w:rsidR="001F47DA" w:rsidRDefault="001F47DA">
      <w:pPr>
        <w:widowControl w:val="0"/>
        <w:tabs>
          <w:tab w:val="clear" w:pos="567"/>
        </w:tabs>
        <w:spacing w:line="240" w:lineRule="auto"/>
        <w:ind w:left="567" w:hanging="567"/>
        <w:rPr>
          <w:snapToGrid/>
          <w:szCs w:val="22"/>
          <w:lang w:val="lt-LT"/>
        </w:rPr>
      </w:pPr>
    </w:p>
    <w:p w14:paraId="5BA32BD2" w14:textId="77777777" w:rsidR="001F47DA" w:rsidRDefault="001F47DA">
      <w:pPr>
        <w:widowControl w:val="0"/>
        <w:tabs>
          <w:tab w:val="clear" w:pos="567"/>
        </w:tabs>
        <w:spacing w:line="240" w:lineRule="auto"/>
        <w:ind w:left="567" w:hanging="567"/>
        <w:rPr>
          <w:snapToGrid/>
          <w:szCs w:val="22"/>
          <w:lang w:val="lt-LT"/>
        </w:rPr>
      </w:pPr>
    </w:p>
    <w:p w14:paraId="1DD4F746" w14:textId="77777777" w:rsidR="001F47DA" w:rsidRDefault="00C0065D">
      <w:pPr>
        <w:widowControl w:val="0"/>
        <w:spacing w:line="240" w:lineRule="auto"/>
        <w:ind w:left="567" w:hanging="567"/>
        <w:outlineLvl w:val="1"/>
        <w:rPr>
          <w:b/>
          <w:snapToGrid/>
          <w:szCs w:val="22"/>
          <w:lang w:val="lt-LT"/>
        </w:rPr>
      </w:pPr>
      <w:r>
        <w:rPr>
          <w:b/>
          <w:snapToGrid/>
          <w:szCs w:val="22"/>
          <w:lang w:val="lt-LT"/>
        </w:rPr>
        <w:t>3.</w:t>
      </w:r>
      <w:r>
        <w:rPr>
          <w:b/>
          <w:snapToGrid/>
          <w:szCs w:val="22"/>
          <w:lang w:val="lt-LT"/>
        </w:rPr>
        <w:tab/>
        <w:t>FARMACINĖ FORMA</w:t>
      </w:r>
    </w:p>
    <w:p w14:paraId="0E1F060F" w14:textId="77777777" w:rsidR="001F47DA" w:rsidRDefault="001F47DA">
      <w:pPr>
        <w:widowControl w:val="0"/>
        <w:tabs>
          <w:tab w:val="clear" w:pos="567"/>
        </w:tabs>
        <w:spacing w:line="240" w:lineRule="auto"/>
        <w:rPr>
          <w:snapToGrid/>
          <w:szCs w:val="22"/>
          <w:highlight w:val="yellow"/>
          <w:lang w:val="lt-LT"/>
        </w:rPr>
      </w:pPr>
    </w:p>
    <w:p w14:paraId="573827D1" w14:textId="77777777" w:rsidR="001F47DA" w:rsidRDefault="00C0065D">
      <w:pPr>
        <w:widowControl w:val="0"/>
        <w:tabs>
          <w:tab w:val="clear" w:pos="567"/>
        </w:tabs>
        <w:spacing w:line="240" w:lineRule="auto"/>
        <w:rPr>
          <w:snapToGrid/>
          <w:szCs w:val="22"/>
          <w:lang w:val="lt-LT"/>
        </w:rPr>
      </w:pPr>
      <w:r>
        <w:rPr>
          <w:snapToGrid/>
          <w:szCs w:val="22"/>
          <w:lang w:val="lt-LT"/>
        </w:rPr>
        <w:t>Disperguojamoji tabletė</w:t>
      </w:r>
    </w:p>
    <w:p w14:paraId="205C69E0" w14:textId="77777777" w:rsidR="001F47DA" w:rsidRDefault="001F47DA">
      <w:pPr>
        <w:widowControl w:val="0"/>
        <w:tabs>
          <w:tab w:val="clear" w:pos="567"/>
        </w:tabs>
        <w:spacing w:line="240" w:lineRule="auto"/>
        <w:rPr>
          <w:snapToGrid/>
          <w:szCs w:val="22"/>
          <w:lang w:val="lt-LT"/>
        </w:rPr>
      </w:pPr>
    </w:p>
    <w:p w14:paraId="14566DE6" w14:textId="77777777" w:rsidR="001F47DA" w:rsidRDefault="00C0065D">
      <w:pPr>
        <w:widowControl w:val="0"/>
        <w:spacing w:line="240" w:lineRule="auto"/>
        <w:rPr>
          <w:snapToGrid/>
          <w:szCs w:val="22"/>
          <w:u w:val="single"/>
          <w:lang w:val="lt-LT"/>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750 mg </w:t>
      </w:r>
      <w:r>
        <w:rPr>
          <w:szCs w:val="22"/>
          <w:u w:val="single"/>
          <w:lang w:val="lt-LT"/>
        </w:rPr>
        <w:t>disperguojamosios tabletės</w:t>
      </w:r>
    </w:p>
    <w:p w14:paraId="52C2DAE2" w14:textId="77777777" w:rsidR="001F47DA" w:rsidRDefault="00C0065D">
      <w:pPr>
        <w:widowControl w:val="0"/>
        <w:spacing w:line="240" w:lineRule="auto"/>
        <w:rPr>
          <w:snapToGrid/>
          <w:szCs w:val="22"/>
          <w:lang w:val="lt-LT" w:eastAsia="sl-SI"/>
        </w:rPr>
      </w:pPr>
      <w:r>
        <w:rPr>
          <w:snapToGrid/>
          <w:szCs w:val="22"/>
          <w:lang w:val="lt-LT" w:eastAsia="sl-SI"/>
        </w:rPr>
        <w:t xml:space="preserve">Balta arba gelsvai balta, ovalo formos, abipus išgaubta tabletė, vienoje pusėje yra vagelė, kitoje – įspausta „A2“. Tabletės matmenys: maždaug 19 x 10 mm. </w:t>
      </w:r>
      <w:r>
        <w:rPr>
          <w:snapToGrid/>
          <w:szCs w:val="22"/>
          <w:lang w:val="lt-LT"/>
        </w:rPr>
        <w:t>Tabletę galima padalyti į lygias dozes</w:t>
      </w:r>
      <w:r>
        <w:rPr>
          <w:snapToGrid/>
          <w:szCs w:val="22"/>
          <w:lang w:val="lt-LT" w:eastAsia="sl-SI"/>
        </w:rPr>
        <w:t>.</w:t>
      </w:r>
    </w:p>
    <w:p w14:paraId="1853F123" w14:textId="77777777" w:rsidR="001F47DA" w:rsidRDefault="001F47DA">
      <w:pPr>
        <w:widowControl w:val="0"/>
        <w:spacing w:line="240" w:lineRule="auto"/>
        <w:rPr>
          <w:snapToGrid/>
          <w:szCs w:val="22"/>
          <w:lang w:val="lt-LT" w:eastAsia="sl-SI"/>
        </w:rPr>
      </w:pPr>
    </w:p>
    <w:p w14:paraId="675687CE" w14:textId="77777777" w:rsidR="001F47DA" w:rsidRDefault="00C0065D">
      <w:pPr>
        <w:widowControl w:val="0"/>
        <w:spacing w:line="240" w:lineRule="auto"/>
        <w:rPr>
          <w:snapToGrid/>
          <w:szCs w:val="22"/>
          <w:lang w:val="lt-LT" w:eastAsia="sl-SI"/>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1000 mg </w:t>
      </w:r>
      <w:r>
        <w:rPr>
          <w:szCs w:val="22"/>
          <w:u w:val="single"/>
          <w:lang w:val="lt-LT"/>
        </w:rPr>
        <w:t>disperguojamosios tabletės</w:t>
      </w:r>
    </w:p>
    <w:p w14:paraId="7DA4DD99" w14:textId="77777777" w:rsidR="001F47DA" w:rsidRDefault="00C0065D">
      <w:pPr>
        <w:widowControl w:val="0"/>
        <w:tabs>
          <w:tab w:val="clear" w:pos="567"/>
        </w:tabs>
        <w:spacing w:line="240" w:lineRule="auto"/>
        <w:rPr>
          <w:snapToGrid/>
          <w:szCs w:val="22"/>
          <w:lang w:val="lt-LT"/>
        </w:rPr>
      </w:pPr>
      <w:r>
        <w:rPr>
          <w:snapToGrid/>
          <w:szCs w:val="22"/>
          <w:lang w:val="lt-LT" w:eastAsia="sl-SI"/>
        </w:rPr>
        <w:t xml:space="preserve">Balta arba gelsvai balta, ovalo formos, abipus išgaubta tabletė, vienoje pusėje yra vagelė, kitoje – įspausta „A3“. Tabletės matmenys: maždaug 20 x 10 mm. </w:t>
      </w:r>
      <w:r>
        <w:rPr>
          <w:snapToGrid/>
          <w:szCs w:val="22"/>
          <w:lang w:val="lt-LT"/>
        </w:rPr>
        <w:t>Tabletę galima padalyti į lygias dozes.</w:t>
      </w:r>
    </w:p>
    <w:p w14:paraId="38D628C6" w14:textId="77777777" w:rsidR="001F47DA" w:rsidRDefault="001F47DA">
      <w:pPr>
        <w:widowControl w:val="0"/>
        <w:tabs>
          <w:tab w:val="clear" w:pos="567"/>
        </w:tabs>
        <w:spacing w:line="240" w:lineRule="auto"/>
        <w:ind w:left="567" w:hanging="567"/>
        <w:rPr>
          <w:snapToGrid/>
          <w:szCs w:val="22"/>
          <w:lang w:val="lt-LT"/>
        </w:rPr>
      </w:pPr>
    </w:p>
    <w:p w14:paraId="0AE706E1" w14:textId="77777777" w:rsidR="001F47DA" w:rsidRDefault="001F47DA">
      <w:pPr>
        <w:widowControl w:val="0"/>
        <w:tabs>
          <w:tab w:val="clear" w:pos="567"/>
        </w:tabs>
        <w:spacing w:line="240" w:lineRule="auto"/>
        <w:ind w:left="567" w:hanging="567"/>
        <w:rPr>
          <w:snapToGrid/>
          <w:szCs w:val="22"/>
          <w:lang w:val="lt-LT"/>
        </w:rPr>
      </w:pPr>
    </w:p>
    <w:p w14:paraId="5BFF9C23" w14:textId="77777777" w:rsidR="001F47DA" w:rsidRDefault="00C0065D">
      <w:pPr>
        <w:widowControl w:val="0"/>
        <w:spacing w:line="240" w:lineRule="auto"/>
        <w:ind w:left="567" w:hanging="567"/>
        <w:outlineLvl w:val="1"/>
        <w:rPr>
          <w:b/>
          <w:snapToGrid/>
          <w:szCs w:val="22"/>
          <w:lang w:val="lt-LT"/>
        </w:rPr>
      </w:pPr>
      <w:r>
        <w:rPr>
          <w:b/>
          <w:snapToGrid/>
          <w:szCs w:val="22"/>
          <w:lang w:val="lt-LT"/>
        </w:rPr>
        <w:t>4.</w:t>
      </w:r>
      <w:r>
        <w:rPr>
          <w:b/>
          <w:snapToGrid/>
          <w:szCs w:val="22"/>
          <w:lang w:val="lt-LT"/>
        </w:rPr>
        <w:tab/>
        <w:t>KLINIKINĖ INFORMACIJA</w:t>
      </w:r>
    </w:p>
    <w:p w14:paraId="7815BF9B" w14:textId="77777777" w:rsidR="001F47DA" w:rsidRDefault="001F47DA">
      <w:pPr>
        <w:widowControl w:val="0"/>
        <w:tabs>
          <w:tab w:val="clear" w:pos="567"/>
        </w:tabs>
        <w:spacing w:line="240" w:lineRule="auto"/>
        <w:ind w:left="567" w:hanging="567"/>
        <w:rPr>
          <w:snapToGrid/>
          <w:szCs w:val="22"/>
          <w:lang w:val="lt-LT"/>
        </w:rPr>
      </w:pPr>
    </w:p>
    <w:p w14:paraId="756495CA"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4.1</w:t>
      </w:r>
      <w:r>
        <w:rPr>
          <w:b/>
          <w:snapToGrid/>
          <w:kern w:val="28"/>
          <w:szCs w:val="22"/>
          <w:lang w:val="lt-LT"/>
        </w:rPr>
        <w:tab/>
        <w:t>Terapinės indikacijos</w:t>
      </w:r>
    </w:p>
    <w:p w14:paraId="2ED36995" w14:textId="77777777" w:rsidR="001F47DA" w:rsidRDefault="001F47DA">
      <w:pPr>
        <w:widowControl w:val="0"/>
        <w:tabs>
          <w:tab w:val="clear" w:pos="567"/>
        </w:tabs>
        <w:spacing w:line="240" w:lineRule="auto"/>
        <w:ind w:left="567" w:hanging="567"/>
        <w:rPr>
          <w:snapToGrid/>
          <w:szCs w:val="22"/>
          <w:lang w:val="lt-LT"/>
        </w:rPr>
      </w:pPr>
    </w:p>
    <w:p w14:paraId="7F865510" w14:textId="77777777" w:rsidR="001F47DA" w:rsidRDefault="00C0065D">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w:t>
      </w:r>
      <w:r>
        <w:rPr>
          <w:snapToGrid/>
          <w:szCs w:val="22"/>
          <w:lang w:val="lt-LT" w:eastAsia="sl-SI"/>
        </w:rPr>
        <w:t>skirtas suaugusiųjų ir vaikų toliau išvardytų infekcinių ligų gydymui (žr. 4.2, 4.4 ir 5.1 skyrius).</w:t>
      </w:r>
    </w:p>
    <w:p w14:paraId="5F7A4225"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Ūminis bakterinis sinusitas.</w:t>
      </w:r>
    </w:p>
    <w:p w14:paraId="70485EAE"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Ūminis vidurinės ausies uždegimas.</w:t>
      </w:r>
    </w:p>
    <w:p w14:paraId="23651FDD"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 xml:space="preserve">Ūminis </w:t>
      </w:r>
      <w:proofErr w:type="spellStart"/>
      <w:r>
        <w:rPr>
          <w:snapToGrid/>
          <w:szCs w:val="22"/>
          <w:lang w:val="lt-LT" w:eastAsia="sl-SI"/>
        </w:rPr>
        <w:t>streptokokinis</w:t>
      </w:r>
      <w:proofErr w:type="spellEnd"/>
      <w:r>
        <w:rPr>
          <w:snapToGrid/>
          <w:szCs w:val="22"/>
          <w:lang w:val="lt-LT" w:eastAsia="sl-SI"/>
        </w:rPr>
        <w:t xml:space="preserve"> </w:t>
      </w:r>
      <w:proofErr w:type="spellStart"/>
      <w:r>
        <w:rPr>
          <w:snapToGrid/>
          <w:szCs w:val="22"/>
          <w:lang w:val="lt-LT" w:eastAsia="sl-SI"/>
        </w:rPr>
        <w:t>tonzilitas</w:t>
      </w:r>
      <w:proofErr w:type="spellEnd"/>
      <w:r>
        <w:rPr>
          <w:snapToGrid/>
          <w:szCs w:val="22"/>
          <w:lang w:val="lt-LT" w:eastAsia="sl-SI"/>
        </w:rPr>
        <w:t xml:space="preserve"> ir </w:t>
      </w:r>
      <w:proofErr w:type="spellStart"/>
      <w:r>
        <w:rPr>
          <w:snapToGrid/>
          <w:szCs w:val="22"/>
          <w:lang w:val="lt-LT" w:eastAsia="sl-SI"/>
        </w:rPr>
        <w:t>faringitas</w:t>
      </w:r>
      <w:proofErr w:type="spellEnd"/>
      <w:r>
        <w:rPr>
          <w:snapToGrid/>
          <w:szCs w:val="22"/>
          <w:lang w:val="lt-LT" w:eastAsia="sl-SI"/>
        </w:rPr>
        <w:t>.</w:t>
      </w:r>
    </w:p>
    <w:p w14:paraId="7984356D"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Paūmėjęs lėtinis bronchitas.</w:t>
      </w:r>
    </w:p>
    <w:p w14:paraId="60029620"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Bendruomenėje įgyta pneumonija.</w:t>
      </w:r>
    </w:p>
    <w:p w14:paraId="5E462975"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Ūminis cistitas.</w:t>
      </w:r>
    </w:p>
    <w:p w14:paraId="44B1538E"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 xml:space="preserve">Simptomų nesukelianti nėščiųjų </w:t>
      </w:r>
      <w:proofErr w:type="spellStart"/>
      <w:r>
        <w:rPr>
          <w:snapToGrid/>
          <w:szCs w:val="22"/>
          <w:lang w:val="lt-LT" w:eastAsia="sl-SI"/>
        </w:rPr>
        <w:t>bakteriurija</w:t>
      </w:r>
      <w:proofErr w:type="spellEnd"/>
      <w:r>
        <w:rPr>
          <w:snapToGrid/>
          <w:szCs w:val="22"/>
          <w:lang w:val="lt-LT" w:eastAsia="sl-SI"/>
        </w:rPr>
        <w:t>.</w:t>
      </w:r>
    </w:p>
    <w:p w14:paraId="61DF578F"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 xml:space="preserve">Ūminis </w:t>
      </w:r>
      <w:proofErr w:type="spellStart"/>
      <w:r>
        <w:rPr>
          <w:snapToGrid/>
          <w:szCs w:val="22"/>
          <w:lang w:val="lt-LT" w:eastAsia="sl-SI"/>
        </w:rPr>
        <w:t>pielonefritas</w:t>
      </w:r>
      <w:proofErr w:type="spellEnd"/>
      <w:r>
        <w:rPr>
          <w:snapToGrid/>
          <w:szCs w:val="22"/>
          <w:lang w:val="lt-LT" w:eastAsia="sl-SI"/>
        </w:rPr>
        <w:t>.</w:t>
      </w:r>
    </w:p>
    <w:p w14:paraId="502EF525"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Vidurių šiltinė ir paratifas.</w:t>
      </w:r>
    </w:p>
    <w:p w14:paraId="347F715F"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 xml:space="preserve">Dantų </w:t>
      </w:r>
      <w:proofErr w:type="spellStart"/>
      <w:r>
        <w:rPr>
          <w:snapToGrid/>
          <w:szCs w:val="22"/>
          <w:lang w:val="lt-LT" w:eastAsia="sl-SI"/>
        </w:rPr>
        <w:t>abscesas</w:t>
      </w:r>
      <w:proofErr w:type="spellEnd"/>
      <w:r>
        <w:rPr>
          <w:snapToGrid/>
          <w:szCs w:val="22"/>
          <w:lang w:val="lt-LT" w:eastAsia="sl-SI"/>
        </w:rPr>
        <w:t xml:space="preserve"> su išplitusiu celiulitu.</w:t>
      </w:r>
    </w:p>
    <w:p w14:paraId="182D16B1"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Protezuoto sąnario infekcija.</w:t>
      </w:r>
    </w:p>
    <w:p w14:paraId="14CC3B3A" w14:textId="77777777" w:rsidR="001F47DA" w:rsidRDefault="00C0065D">
      <w:pPr>
        <w:widowControl w:val="0"/>
        <w:numPr>
          <w:ilvl w:val="0"/>
          <w:numId w:val="16"/>
        </w:numPr>
        <w:tabs>
          <w:tab w:val="clear" w:pos="567"/>
        </w:tabs>
        <w:autoSpaceDE w:val="0"/>
        <w:autoSpaceDN w:val="0"/>
        <w:adjustRightInd w:val="0"/>
        <w:spacing w:line="240" w:lineRule="auto"/>
        <w:ind w:left="567" w:hanging="567"/>
        <w:rPr>
          <w:snapToGrid/>
          <w:szCs w:val="22"/>
          <w:lang w:val="lt-LT" w:eastAsia="sl-SI"/>
        </w:rPr>
      </w:pPr>
      <w:proofErr w:type="spellStart"/>
      <w:r>
        <w:rPr>
          <w:i/>
          <w:iCs/>
          <w:snapToGrid/>
          <w:szCs w:val="22"/>
          <w:lang w:val="lt-LT" w:eastAsia="sl-SI"/>
        </w:rPr>
        <w:t>Helicobacter</w:t>
      </w:r>
      <w:proofErr w:type="spellEnd"/>
      <w:r>
        <w:rPr>
          <w:i/>
          <w:iCs/>
          <w:snapToGrid/>
          <w:szCs w:val="22"/>
          <w:lang w:val="lt-LT" w:eastAsia="sl-SI"/>
        </w:rPr>
        <w:t xml:space="preserve"> </w:t>
      </w:r>
      <w:proofErr w:type="spellStart"/>
      <w:r>
        <w:rPr>
          <w:i/>
          <w:iCs/>
          <w:snapToGrid/>
          <w:szCs w:val="22"/>
          <w:lang w:val="lt-LT" w:eastAsia="sl-SI"/>
        </w:rPr>
        <w:t>pylori</w:t>
      </w:r>
      <w:proofErr w:type="spellEnd"/>
      <w:r>
        <w:rPr>
          <w:snapToGrid/>
          <w:szCs w:val="22"/>
          <w:lang w:val="lt-LT" w:eastAsia="sl-SI"/>
        </w:rPr>
        <w:t xml:space="preserve"> išnaikinimas.</w:t>
      </w:r>
    </w:p>
    <w:p w14:paraId="7A08D903" w14:textId="77777777" w:rsidR="001F47DA" w:rsidRDefault="00C0065D">
      <w:pPr>
        <w:widowControl w:val="0"/>
        <w:numPr>
          <w:ilvl w:val="0"/>
          <w:numId w:val="15"/>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Laimo liga.</w:t>
      </w:r>
    </w:p>
    <w:p w14:paraId="407A4A17" w14:textId="77777777" w:rsidR="001F47DA" w:rsidRDefault="001F47DA">
      <w:pPr>
        <w:widowControl w:val="0"/>
        <w:tabs>
          <w:tab w:val="clear" w:pos="567"/>
        </w:tabs>
        <w:autoSpaceDE w:val="0"/>
        <w:autoSpaceDN w:val="0"/>
        <w:adjustRightInd w:val="0"/>
        <w:spacing w:line="240" w:lineRule="auto"/>
        <w:rPr>
          <w:snapToGrid/>
          <w:szCs w:val="22"/>
          <w:lang w:val="lt-LT" w:eastAsia="sl-SI"/>
        </w:rPr>
      </w:pPr>
    </w:p>
    <w:p w14:paraId="2E7933E4" w14:textId="77777777" w:rsidR="001F47DA" w:rsidRDefault="00C0065D">
      <w:pPr>
        <w:widowControl w:val="0"/>
        <w:tabs>
          <w:tab w:val="clear" w:pos="567"/>
        </w:tabs>
        <w:autoSpaceDE w:val="0"/>
        <w:autoSpaceDN w:val="0"/>
        <w:adjustRightInd w:val="0"/>
        <w:spacing w:line="240" w:lineRule="auto"/>
        <w:rPr>
          <w:snapToGrid/>
          <w:szCs w:val="22"/>
          <w:lang w:val="lt-LT" w:eastAsia="sl-SI"/>
        </w:rPr>
      </w:pP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lang w:val="lt-LT"/>
        </w:rPr>
        <w:t xml:space="preserve"> </w:t>
      </w:r>
      <w:r>
        <w:rPr>
          <w:snapToGrid/>
          <w:szCs w:val="22"/>
          <w:lang w:val="lt-LT" w:eastAsia="sl-SI"/>
        </w:rPr>
        <w:t xml:space="preserve">taip pat skirtas </w:t>
      </w:r>
      <w:proofErr w:type="spellStart"/>
      <w:r>
        <w:rPr>
          <w:snapToGrid/>
          <w:szCs w:val="22"/>
          <w:lang w:val="lt-LT" w:eastAsia="sl-SI"/>
        </w:rPr>
        <w:t>endokardito</w:t>
      </w:r>
      <w:proofErr w:type="spellEnd"/>
      <w:r>
        <w:rPr>
          <w:snapToGrid/>
          <w:szCs w:val="22"/>
          <w:lang w:val="lt-LT" w:eastAsia="sl-SI"/>
        </w:rPr>
        <w:t xml:space="preserve"> profilaktikai.</w:t>
      </w:r>
    </w:p>
    <w:p w14:paraId="7AC87C01" w14:textId="77777777" w:rsidR="001F47DA" w:rsidRDefault="001F47DA">
      <w:pPr>
        <w:widowControl w:val="0"/>
        <w:tabs>
          <w:tab w:val="clear" w:pos="567"/>
        </w:tabs>
        <w:autoSpaceDE w:val="0"/>
        <w:autoSpaceDN w:val="0"/>
        <w:adjustRightInd w:val="0"/>
        <w:spacing w:line="240" w:lineRule="auto"/>
        <w:rPr>
          <w:snapToGrid/>
          <w:szCs w:val="22"/>
          <w:lang w:val="lt-LT" w:eastAsia="sl-SI"/>
        </w:rPr>
      </w:pPr>
    </w:p>
    <w:p w14:paraId="784A2BD2" w14:textId="77777777" w:rsidR="001F47DA" w:rsidRDefault="00C0065D">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Reikia atsižvelgti į oficialias regionines tinkamo antimikrobinių vaistinių preparatų vartojimo rekomendacijas.</w:t>
      </w:r>
    </w:p>
    <w:p w14:paraId="50800210" w14:textId="77777777" w:rsidR="001F47DA" w:rsidRDefault="001F47DA">
      <w:pPr>
        <w:widowControl w:val="0"/>
        <w:tabs>
          <w:tab w:val="clear" w:pos="567"/>
        </w:tabs>
        <w:autoSpaceDE w:val="0"/>
        <w:autoSpaceDN w:val="0"/>
        <w:adjustRightInd w:val="0"/>
        <w:spacing w:line="240" w:lineRule="auto"/>
        <w:rPr>
          <w:snapToGrid/>
          <w:szCs w:val="22"/>
          <w:lang w:val="lt-LT"/>
        </w:rPr>
      </w:pPr>
    </w:p>
    <w:p w14:paraId="59DBF382" w14:textId="77777777" w:rsidR="001F47DA" w:rsidRDefault="00C0065D">
      <w:pPr>
        <w:widowControl w:val="0"/>
        <w:spacing w:line="240" w:lineRule="auto"/>
        <w:ind w:left="567" w:hanging="567"/>
        <w:outlineLvl w:val="2"/>
        <w:rPr>
          <w:b/>
          <w:snapToGrid/>
          <w:szCs w:val="22"/>
          <w:lang w:val="lt-LT"/>
        </w:rPr>
      </w:pPr>
      <w:r>
        <w:rPr>
          <w:b/>
          <w:snapToGrid/>
          <w:kern w:val="28"/>
          <w:szCs w:val="22"/>
          <w:lang w:val="lt-LT"/>
        </w:rPr>
        <w:t>4.2</w:t>
      </w:r>
      <w:r>
        <w:rPr>
          <w:b/>
          <w:snapToGrid/>
          <w:kern w:val="28"/>
          <w:szCs w:val="22"/>
          <w:lang w:val="lt-LT"/>
        </w:rPr>
        <w:tab/>
        <w:t>Dozavimas ir vartojimo metodas</w:t>
      </w:r>
    </w:p>
    <w:p w14:paraId="661997F1" w14:textId="77777777" w:rsidR="001F47DA" w:rsidRDefault="001F47DA">
      <w:pPr>
        <w:widowControl w:val="0"/>
        <w:tabs>
          <w:tab w:val="clear" w:pos="567"/>
        </w:tabs>
        <w:spacing w:line="240" w:lineRule="auto"/>
        <w:ind w:left="567" w:hanging="567"/>
        <w:rPr>
          <w:bCs/>
          <w:snapToGrid/>
          <w:szCs w:val="22"/>
          <w:lang w:val="lt-LT"/>
        </w:rPr>
      </w:pPr>
    </w:p>
    <w:p w14:paraId="7EE6F0F5" w14:textId="77777777" w:rsidR="001F47DA" w:rsidRDefault="00C0065D">
      <w:pPr>
        <w:widowControl w:val="0"/>
        <w:tabs>
          <w:tab w:val="clear" w:pos="567"/>
        </w:tabs>
        <w:spacing w:line="240" w:lineRule="auto"/>
        <w:rPr>
          <w:snapToGrid/>
          <w:szCs w:val="22"/>
          <w:u w:val="single"/>
          <w:lang w:val="lt-LT"/>
        </w:rPr>
      </w:pPr>
      <w:r>
        <w:rPr>
          <w:snapToGrid/>
          <w:szCs w:val="22"/>
          <w:u w:val="single"/>
          <w:lang w:val="lt-LT"/>
        </w:rPr>
        <w:t>Dozavimas</w:t>
      </w:r>
    </w:p>
    <w:p w14:paraId="7CB6E33B" w14:textId="77777777" w:rsidR="001F47DA" w:rsidRDefault="001F47DA">
      <w:pPr>
        <w:widowControl w:val="0"/>
        <w:tabs>
          <w:tab w:val="clear" w:pos="567"/>
        </w:tabs>
        <w:spacing w:line="240" w:lineRule="auto"/>
        <w:rPr>
          <w:iCs/>
          <w:snapToGrid/>
          <w:szCs w:val="22"/>
          <w:lang w:val="lt-LT"/>
        </w:rPr>
      </w:pPr>
    </w:p>
    <w:p w14:paraId="0F3854EF" w14:textId="77777777" w:rsidR="001F47DA" w:rsidRDefault="00C0065D">
      <w:pPr>
        <w:widowControl w:val="0"/>
        <w:tabs>
          <w:tab w:val="clear" w:pos="567"/>
        </w:tabs>
        <w:spacing w:line="240" w:lineRule="auto"/>
        <w:rPr>
          <w:snapToGrid/>
          <w:szCs w:val="22"/>
          <w:lang w:val="lt-LT"/>
        </w:rPr>
      </w:pPr>
      <w:proofErr w:type="spellStart"/>
      <w:r>
        <w:rPr>
          <w:snapToGrid/>
          <w:color w:val="000000"/>
          <w:szCs w:val="22"/>
          <w:lang w:val="lt-LT"/>
        </w:rPr>
        <w:t>Amoxicillin</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eastAsia="sl-SI"/>
        </w:rPr>
        <w:t xml:space="preserve"> </w:t>
      </w:r>
      <w:r>
        <w:rPr>
          <w:snapToGrid/>
          <w:szCs w:val="22"/>
          <w:lang w:val="lt-LT"/>
        </w:rPr>
        <w:t>dozė konkrečiai infekcinei ligai gydyti parenkama atsižvelgiant į:</w:t>
      </w:r>
    </w:p>
    <w:p w14:paraId="7F1F0A18" w14:textId="77777777" w:rsidR="001F47DA" w:rsidRDefault="00C0065D">
      <w:pPr>
        <w:widowControl w:val="0"/>
        <w:numPr>
          <w:ilvl w:val="0"/>
          <w:numId w:val="17"/>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tikėtiną ligos sukėlėją ir galimą jo jautrumą antibakteriniams vaistiniams preparatams (žr. 4.4 skyrių);</w:t>
      </w:r>
    </w:p>
    <w:p w14:paraId="64D3408A" w14:textId="77777777" w:rsidR="001F47DA" w:rsidRDefault="00C0065D">
      <w:pPr>
        <w:widowControl w:val="0"/>
        <w:numPr>
          <w:ilvl w:val="0"/>
          <w:numId w:val="17"/>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infekcinės ligos sunkumą ir lokalizaciją;</w:t>
      </w:r>
    </w:p>
    <w:p w14:paraId="175FD7DC" w14:textId="77777777" w:rsidR="001F47DA" w:rsidRDefault="00C0065D">
      <w:pPr>
        <w:widowControl w:val="0"/>
        <w:numPr>
          <w:ilvl w:val="0"/>
          <w:numId w:val="17"/>
        </w:numPr>
        <w:tabs>
          <w:tab w:val="clear" w:pos="567"/>
        </w:tabs>
        <w:autoSpaceDE w:val="0"/>
        <w:autoSpaceDN w:val="0"/>
        <w:adjustRightInd w:val="0"/>
        <w:spacing w:line="240" w:lineRule="auto"/>
        <w:ind w:left="567" w:hanging="567"/>
        <w:rPr>
          <w:snapToGrid/>
          <w:szCs w:val="22"/>
          <w:lang w:val="lt-LT" w:eastAsia="sl-SI"/>
        </w:rPr>
      </w:pPr>
      <w:r>
        <w:rPr>
          <w:snapToGrid/>
          <w:szCs w:val="22"/>
          <w:lang w:val="lt-LT" w:eastAsia="sl-SI"/>
        </w:rPr>
        <w:t>paciento amžių, kūno svorį ir inkstų funkciją (kaip nurodyta toliau).</w:t>
      </w:r>
    </w:p>
    <w:p w14:paraId="52E8D1B6" w14:textId="77777777" w:rsidR="001F47DA" w:rsidRDefault="001F47DA">
      <w:pPr>
        <w:widowControl w:val="0"/>
        <w:tabs>
          <w:tab w:val="clear" w:pos="567"/>
        </w:tabs>
        <w:spacing w:line="240" w:lineRule="auto"/>
        <w:rPr>
          <w:snapToGrid/>
          <w:szCs w:val="22"/>
          <w:lang w:val="lt-LT"/>
        </w:rPr>
      </w:pPr>
    </w:p>
    <w:p w14:paraId="48C21533" w14:textId="77777777" w:rsidR="001F47DA" w:rsidRDefault="00C0065D">
      <w:pPr>
        <w:widowControl w:val="0"/>
        <w:tabs>
          <w:tab w:val="clear" w:pos="567"/>
        </w:tabs>
        <w:spacing w:line="240" w:lineRule="auto"/>
        <w:rPr>
          <w:snapToGrid/>
          <w:szCs w:val="22"/>
          <w:lang w:val="lt-LT"/>
        </w:rPr>
      </w:pPr>
      <w:r>
        <w:rPr>
          <w:snapToGrid/>
          <w:szCs w:val="22"/>
          <w:lang w:val="lt-LT"/>
        </w:rPr>
        <w:t>Gydymo trukmę reikia nustatyti, atsižvelgiant į infekcijos pobūdį ir paciento reakciją, paprastai gydymas turi trukti kiek įmanoma trumpiau. Kai kurias infekcines ligas reikia gydyti ilgiau (apie ilgalaikį gydymą žr. 4.4 skyriuje).</w:t>
      </w:r>
    </w:p>
    <w:p w14:paraId="58B41673" w14:textId="77777777" w:rsidR="001F47DA" w:rsidRDefault="001F47DA">
      <w:pPr>
        <w:widowControl w:val="0"/>
        <w:tabs>
          <w:tab w:val="clear" w:pos="567"/>
        </w:tabs>
        <w:spacing w:line="240" w:lineRule="auto"/>
        <w:rPr>
          <w:i/>
          <w:iCs/>
          <w:snapToGrid/>
          <w:szCs w:val="22"/>
          <w:lang w:val="lt-LT"/>
        </w:rPr>
      </w:pPr>
    </w:p>
    <w:p w14:paraId="0FCE1A37" w14:textId="77777777" w:rsidR="001F47DA" w:rsidRDefault="00C0065D">
      <w:pPr>
        <w:widowControl w:val="0"/>
        <w:tabs>
          <w:tab w:val="clear" w:pos="567"/>
        </w:tabs>
        <w:spacing w:line="240" w:lineRule="auto"/>
        <w:rPr>
          <w:b/>
          <w:bCs/>
          <w:snapToGrid/>
          <w:szCs w:val="22"/>
          <w:lang w:val="lt-LT" w:eastAsia="sl-SI"/>
        </w:rPr>
      </w:pPr>
      <w:r>
        <w:rPr>
          <w:b/>
          <w:bCs/>
          <w:snapToGrid/>
          <w:szCs w:val="22"/>
          <w:lang w:val="lt-LT" w:eastAsia="sl-SI"/>
        </w:rPr>
        <w:t>Suaugusiesiems ir vaikams, kurių kūno svoris yra ≥ 40 kg</w:t>
      </w:r>
    </w:p>
    <w:p w14:paraId="70D05AB0" w14:textId="77777777" w:rsidR="001F47DA" w:rsidRDefault="001F47DA">
      <w:pPr>
        <w:widowControl w:val="0"/>
        <w:tabs>
          <w:tab w:val="clear" w:pos="567"/>
        </w:tabs>
        <w:spacing w:line="240" w:lineRule="auto"/>
        <w:ind w:right="57"/>
        <w:rPr>
          <w:snapToGrid/>
          <w:szCs w:val="22"/>
          <w:lang w:val="lt-LT" w:eastAsia="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0"/>
        <w:gridCol w:w="4530"/>
      </w:tblGrid>
      <w:tr w:rsidR="001F47DA" w14:paraId="4B83CD08" w14:textId="77777777">
        <w:trPr>
          <w:trHeight w:val="147"/>
        </w:trPr>
        <w:tc>
          <w:tcPr>
            <w:tcW w:w="2500" w:type="pct"/>
          </w:tcPr>
          <w:p w14:paraId="04340050" w14:textId="77777777" w:rsidR="001F47DA" w:rsidRDefault="00C0065D">
            <w:pPr>
              <w:widowControl w:val="0"/>
              <w:tabs>
                <w:tab w:val="clear" w:pos="567"/>
              </w:tabs>
              <w:spacing w:line="240" w:lineRule="auto"/>
              <w:ind w:right="57"/>
              <w:rPr>
                <w:snapToGrid/>
                <w:szCs w:val="22"/>
                <w:lang w:val="lt-LT" w:eastAsia="sl-SI"/>
              </w:rPr>
            </w:pPr>
            <w:r>
              <w:rPr>
                <w:b/>
                <w:bCs/>
                <w:snapToGrid/>
                <w:szCs w:val="22"/>
                <w:lang w:val="lt-LT" w:eastAsia="sl-SI"/>
              </w:rPr>
              <w:t xml:space="preserve">Indikacija* </w:t>
            </w:r>
          </w:p>
        </w:tc>
        <w:tc>
          <w:tcPr>
            <w:tcW w:w="2500" w:type="pct"/>
          </w:tcPr>
          <w:p w14:paraId="59FC9F9A" w14:textId="77777777" w:rsidR="001F47DA" w:rsidRDefault="00C0065D">
            <w:pPr>
              <w:widowControl w:val="0"/>
              <w:tabs>
                <w:tab w:val="clear" w:pos="567"/>
              </w:tabs>
              <w:spacing w:line="240" w:lineRule="auto"/>
              <w:ind w:right="57"/>
              <w:rPr>
                <w:snapToGrid/>
                <w:szCs w:val="22"/>
                <w:lang w:val="lt-LT" w:eastAsia="sl-SI"/>
              </w:rPr>
            </w:pPr>
            <w:r>
              <w:rPr>
                <w:b/>
                <w:bCs/>
                <w:snapToGrid/>
                <w:szCs w:val="22"/>
                <w:lang w:val="lt-LT" w:eastAsia="sl-SI"/>
              </w:rPr>
              <w:t xml:space="preserve">Dozė* </w:t>
            </w:r>
          </w:p>
        </w:tc>
      </w:tr>
      <w:tr w:rsidR="001F47DA" w14:paraId="4EE15CE7" w14:textId="77777777">
        <w:trPr>
          <w:trHeight w:val="345"/>
        </w:trPr>
        <w:tc>
          <w:tcPr>
            <w:tcW w:w="2500" w:type="pct"/>
          </w:tcPr>
          <w:p w14:paraId="1A5D8FF0"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Ūminis bakterinis sinusitas</w:t>
            </w:r>
          </w:p>
        </w:tc>
        <w:tc>
          <w:tcPr>
            <w:tcW w:w="2500" w:type="pct"/>
            <w:vMerge w:val="restart"/>
          </w:tcPr>
          <w:p w14:paraId="1267B079" w14:textId="77777777" w:rsidR="001F47DA" w:rsidRDefault="00C0065D">
            <w:pPr>
              <w:widowControl w:val="0"/>
              <w:rPr>
                <w:snapToGrid/>
                <w:szCs w:val="22"/>
                <w:lang w:val="lt-LT" w:eastAsia="lt-LT"/>
              </w:rPr>
            </w:pPr>
            <w:r>
              <w:rPr>
                <w:szCs w:val="22"/>
                <w:lang w:val="lt-LT" w:eastAsia="lt-LT"/>
              </w:rPr>
              <w:t xml:space="preserve">Nuo 250 mg iki 500 mg kas </w:t>
            </w:r>
            <w:r>
              <w:rPr>
                <w:lang w:val="lt-LT"/>
              </w:rPr>
              <w:t>8 valandas</w:t>
            </w:r>
            <w:r>
              <w:rPr>
                <w:szCs w:val="22"/>
                <w:lang w:val="lt-LT" w:eastAsia="lt-LT"/>
              </w:rPr>
              <w:t xml:space="preserve"> arba nuo 750 mg iki 1 g kas 12 valandų.</w:t>
            </w:r>
          </w:p>
          <w:p w14:paraId="2EE9D3F8" w14:textId="77777777" w:rsidR="001F47DA" w:rsidRDefault="001F47DA">
            <w:pPr>
              <w:widowControl w:val="0"/>
              <w:rPr>
                <w:szCs w:val="22"/>
                <w:lang w:val="lt-LT" w:eastAsia="lt-LT"/>
              </w:rPr>
            </w:pPr>
          </w:p>
          <w:p w14:paraId="5B75ABE8" w14:textId="77777777" w:rsidR="001F47DA" w:rsidRDefault="00C0065D">
            <w:pPr>
              <w:widowControl w:val="0"/>
              <w:rPr>
                <w:szCs w:val="22"/>
                <w:lang w:val="lt-LT" w:eastAsia="lt-LT"/>
              </w:rPr>
            </w:pPr>
            <w:r>
              <w:rPr>
                <w:szCs w:val="22"/>
                <w:lang w:val="lt-LT" w:eastAsia="lt-LT"/>
              </w:rPr>
              <w:t>Gydant sunkias infekcines ligas, nuo 750 mg iki 1 g kas 8 valandas.</w:t>
            </w:r>
          </w:p>
          <w:p w14:paraId="4C50C2D0" w14:textId="77777777" w:rsidR="001F47DA" w:rsidRDefault="001F47DA">
            <w:pPr>
              <w:widowControl w:val="0"/>
              <w:rPr>
                <w:szCs w:val="22"/>
                <w:lang w:val="lt-LT" w:eastAsia="lt-LT"/>
              </w:rPr>
            </w:pPr>
          </w:p>
          <w:p w14:paraId="514E961B"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Ūminį cistitą galima gydyti 3 g doze du kartus per parą, vieną parą.</w:t>
            </w:r>
          </w:p>
        </w:tc>
      </w:tr>
      <w:tr w:rsidR="001F47DA" w14:paraId="376BAB98" w14:textId="77777777">
        <w:trPr>
          <w:trHeight w:val="346"/>
        </w:trPr>
        <w:tc>
          <w:tcPr>
            <w:tcW w:w="2500" w:type="pct"/>
          </w:tcPr>
          <w:p w14:paraId="36B5F49E"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 xml:space="preserve">Simptomų nesukelianti nėščiųjų </w:t>
            </w:r>
            <w:proofErr w:type="spellStart"/>
            <w:r>
              <w:rPr>
                <w:szCs w:val="22"/>
                <w:lang w:val="lt-LT" w:eastAsia="lt-LT"/>
              </w:rPr>
              <w:t>bakteriurija</w:t>
            </w:r>
            <w:proofErr w:type="spellEnd"/>
          </w:p>
        </w:tc>
        <w:tc>
          <w:tcPr>
            <w:tcW w:w="2500" w:type="pct"/>
            <w:vMerge/>
            <w:vAlign w:val="center"/>
          </w:tcPr>
          <w:p w14:paraId="7D761E0C" w14:textId="77777777" w:rsidR="001F47DA" w:rsidRDefault="001F47DA">
            <w:pPr>
              <w:widowControl w:val="0"/>
              <w:tabs>
                <w:tab w:val="clear" w:pos="567"/>
              </w:tabs>
              <w:spacing w:line="240" w:lineRule="auto"/>
              <w:ind w:right="57"/>
              <w:rPr>
                <w:snapToGrid/>
                <w:szCs w:val="22"/>
                <w:lang w:val="lt-LT" w:eastAsia="sl-SI"/>
              </w:rPr>
            </w:pPr>
          </w:p>
        </w:tc>
      </w:tr>
      <w:tr w:rsidR="001F47DA" w14:paraId="254BE957" w14:textId="77777777">
        <w:trPr>
          <w:trHeight w:val="345"/>
        </w:trPr>
        <w:tc>
          <w:tcPr>
            <w:tcW w:w="2500" w:type="pct"/>
          </w:tcPr>
          <w:p w14:paraId="38A2BC2A"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 xml:space="preserve">Ūminis </w:t>
            </w:r>
            <w:proofErr w:type="spellStart"/>
            <w:r>
              <w:rPr>
                <w:szCs w:val="22"/>
                <w:lang w:val="lt-LT" w:eastAsia="lt-LT"/>
              </w:rPr>
              <w:t>pielonefritas</w:t>
            </w:r>
            <w:proofErr w:type="spellEnd"/>
          </w:p>
        </w:tc>
        <w:tc>
          <w:tcPr>
            <w:tcW w:w="2500" w:type="pct"/>
            <w:vMerge/>
            <w:vAlign w:val="center"/>
          </w:tcPr>
          <w:p w14:paraId="561957D8" w14:textId="77777777" w:rsidR="001F47DA" w:rsidRDefault="001F47DA">
            <w:pPr>
              <w:widowControl w:val="0"/>
              <w:tabs>
                <w:tab w:val="clear" w:pos="567"/>
              </w:tabs>
              <w:spacing w:line="240" w:lineRule="auto"/>
              <w:ind w:right="57"/>
              <w:rPr>
                <w:snapToGrid/>
                <w:szCs w:val="22"/>
                <w:lang w:val="lt-LT" w:eastAsia="sl-SI"/>
              </w:rPr>
            </w:pPr>
          </w:p>
        </w:tc>
      </w:tr>
      <w:tr w:rsidR="001F47DA" w14:paraId="757F2FD4" w14:textId="77777777">
        <w:trPr>
          <w:trHeight w:val="346"/>
        </w:trPr>
        <w:tc>
          <w:tcPr>
            <w:tcW w:w="2500" w:type="pct"/>
          </w:tcPr>
          <w:p w14:paraId="6C436959"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 xml:space="preserve">Dantų </w:t>
            </w:r>
            <w:proofErr w:type="spellStart"/>
            <w:r>
              <w:rPr>
                <w:szCs w:val="22"/>
                <w:lang w:val="lt-LT" w:eastAsia="lt-LT"/>
              </w:rPr>
              <w:t>abscesas</w:t>
            </w:r>
            <w:proofErr w:type="spellEnd"/>
            <w:r>
              <w:rPr>
                <w:szCs w:val="22"/>
                <w:lang w:val="lt-LT" w:eastAsia="lt-LT"/>
              </w:rPr>
              <w:t xml:space="preserve"> su išplitusiu celiulitu</w:t>
            </w:r>
          </w:p>
        </w:tc>
        <w:tc>
          <w:tcPr>
            <w:tcW w:w="2500" w:type="pct"/>
            <w:vMerge/>
            <w:vAlign w:val="center"/>
          </w:tcPr>
          <w:p w14:paraId="712D64C1" w14:textId="77777777" w:rsidR="001F47DA" w:rsidRDefault="001F47DA">
            <w:pPr>
              <w:widowControl w:val="0"/>
              <w:tabs>
                <w:tab w:val="clear" w:pos="567"/>
              </w:tabs>
              <w:spacing w:line="240" w:lineRule="auto"/>
              <w:ind w:right="57"/>
              <w:rPr>
                <w:snapToGrid/>
                <w:szCs w:val="22"/>
                <w:lang w:val="lt-LT" w:eastAsia="sl-SI"/>
              </w:rPr>
            </w:pPr>
          </w:p>
        </w:tc>
      </w:tr>
      <w:tr w:rsidR="001F47DA" w14:paraId="73602255" w14:textId="77777777">
        <w:trPr>
          <w:trHeight w:val="345"/>
        </w:trPr>
        <w:tc>
          <w:tcPr>
            <w:tcW w:w="2500" w:type="pct"/>
          </w:tcPr>
          <w:p w14:paraId="2B5AD1A0"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Ūminis cistitas</w:t>
            </w:r>
          </w:p>
        </w:tc>
        <w:tc>
          <w:tcPr>
            <w:tcW w:w="2500" w:type="pct"/>
            <w:vMerge/>
            <w:vAlign w:val="center"/>
          </w:tcPr>
          <w:p w14:paraId="5628B978" w14:textId="77777777" w:rsidR="001F47DA" w:rsidRDefault="001F47DA">
            <w:pPr>
              <w:widowControl w:val="0"/>
              <w:tabs>
                <w:tab w:val="clear" w:pos="567"/>
              </w:tabs>
              <w:spacing w:line="240" w:lineRule="auto"/>
              <w:ind w:right="57"/>
              <w:rPr>
                <w:snapToGrid/>
                <w:szCs w:val="22"/>
                <w:lang w:val="lt-LT" w:eastAsia="sl-SI"/>
              </w:rPr>
            </w:pPr>
          </w:p>
        </w:tc>
      </w:tr>
      <w:tr w:rsidR="001F47DA" w14:paraId="140244EC" w14:textId="77777777">
        <w:trPr>
          <w:trHeight w:val="346"/>
        </w:trPr>
        <w:tc>
          <w:tcPr>
            <w:tcW w:w="2500" w:type="pct"/>
          </w:tcPr>
          <w:p w14:paraId="4A120CBE"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Ūminis vidurinės ausies uždegimas</w:t>
            </w:r>
          </w:p>
        </w:tc>
        <w:tc>
          <w:tcPr>
            <w:tcW w:w="2500" w:type="pct"/>
            <w:vMerge w:val="restart"/>
          </w:tcPr>
          <w:p w14:paraId="317FA439" w14:textId="77777777" w:rsidR="001F47DA" w:rsidRDefault="00C0065D">
            <w:pPr>
              <w:widowControl w:val="0"/>
              <w:rPr>
                <w:szCs w:val="22"/>
                <w:lang w:val="lt-LT" w:eastAsia="lt-LT"/>
              </w:rPr>
            </w:pPr>
            <w:r>
              <w:rPr>
                <w:szCs w:val="22"/>
                <w:lang w:val="lt-LT" w:eastAsia="lt-LT"/>
              </w:rPr>
              <w:t>500 mg kas 8 valandas, nuo 750 mg iki 1 g kas 12 valandų.</w:t>
            </w:r>
          </w:p>
          <w:p w14:paraId="08CBF853" w14:textId="77777777" w:rsidR="001F47DA" w:rsidRDefault="00C0065D">
            <w:pPr>
              <w:widowControl w:val="0"/>
              <w:rPr>
                <w:snapToGrid/>
                <w:szCs w:val="22"/>
                <w:lang w:val="lt-LT" w:eastAsia="sl-SI"/>
              </w:rPr>
            </w:pPr>
            <w:r>
              <w:rPr>
                <w:szCs w:val="22"/>
                <w:lang w:val="lt-LT" w:eastAsia="lt-LT"/>
              </w:rPr>
              <w:t>Gydant sunkias infekcines ligas, nuo 750 mg iki 1 g kas 8 valandas 10 parų.</w:t>
            </w:r>
          </w:p>
        </w:tc>
      </w:tr>
      <w:tr w:rsidR="001F47DA" w14:paraId="437806E3" w14:textId="77777777">
        <w:trPr>
          <w:trHeight w:val="345"/>
        </w:trPr>
        <w:tc>
          <w:tcPr>
            <w:tcW w:w="2500" w:type="pct"/>
          </w:tcPr>
          <w:p w14:paraId="361AD120"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 xml:space="preserve">Ūminis </w:t>
            </w:r>
            <w:proofErr w:type="spellStart"/>
            <w:r>
              <w:rPr>
                <w:szCs w:val="22"/>
                <w:lang w:val="lt-LT" w:eastAsia="lt-LT"/>
              </w:rPr>
              <w:t>streptokokinis</w:t>
            </w:r>
            <w:proofErr w:type="spellEnd"/>
            <w:r>
              <w:rPr>
                <w:szCs w:val="22"/>
                <w:lang w:val="lt-LT" w:eastAsia="lt-LT"/>
              </w:rPr>
              <w:t xml:space="preserve"> </w:t>
            </w:r>
            <w:proofErr w:type="spellStart"/>
            <w:r>
              <w:rPr>
                <w:szCs w:val="22"/>
                <w:lang w:val="lt-LT" w:eastAsia="lt-LT"/>
              </w:rPr>
              <w:t>tonzilitas</w:t>
            </w:r>
            <w:proofErr w:type="spellEnd"/>
            <w:r>
              <w:rPr>
                <w:szCs w:val="22"/>
                <w:lang w:val="lt-LT" w:eastAsia="lt-LT"/>
              </w:rPr>
              <w:t xml:space="preserve"> ir </w:t>
            </w:r>
            <w:proofErr w:type="spellStart"/>
            <w:r>
              <w:rPr>
                <w:szCs w:val="22"/>
                <w:lang w:val="lt-LT" w:eastAsia="lt-LT"/>
              </w:rPr>
              <w:t>faringitas</w:t>
            </w:r>
            <w:proofErr w:type="spellEnd"/>
          </w:p>
        </w:tc>
        <w:tc>
          <w:tcPr>
            <w:tcW w:w="2500" w:type="pct"/>
            <w:vMerge/>
            <w:vAlign w:val="center"/>
          </w:tcPr>
          <w:p w14:paraId="3DD585BA" w14:textId="77777777" w:rsidR="001F47DA" w:rsidRDefault="001F47DA">
            <w:pPr>
              <w:widowControl w:val="0"/>
              <w:tabs>
                <w:tab w:val="clear" w:pos="567"/>
              </w:tabs>
              <w:spacing w:line="240" w:lineRule="auto"/>
              <w:ind w:right="57"/>
              <w:rPr>
                <w:snapToGrid/>
                <w:szCs w:val="22"/>
                <w:lang w:val="lt-LT" w:eastAsia="sl-SI"/>
              </w:rPr>
            </w:pPr>
          </w:p>
        </w:tc>
      </w:tr>
      <w:tr w:rsidR="001F47DA" w14:paraId="552FBE45" w14:textId="77777777">
        <w:trPr>
          <w:trHeight w:val="346"/>
        </w:trPr>
        <w:tc>
          <w:tcPr>
            <w:tcW w:w="2500" w:type="pct"/>
          </w:tcPr>
          <w:p w14:paraId="6EAD15E4"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Lėtino bronchito paūmėjimas</w:t>
            </w:r>
          </w:p>
        </w:tc>
        <w:tc>
          <w:tcPr>
            <w:tcW w:w="2500" w:type="pct"/>
            <w:vMerge/>
            <w:vAlign w:val="center"/>
          </w:tcPr>
          <w:p w14:paraId="012DCD75" w14:textId="77777777" w:rsidR="001F47DA" w:rsidRDefault="001F47DA">
            <w:pPr>
              <w:widowControl w:val="0"/>
              <w:tabs>
                <w:tab w:val="clear" w:pos="567"/>
              </w:tabs>
              <w:spacing w:line="240" w:lineRule="auto"/>
              <w:ind w:right="57"/>
              <w:rPr>
                <w:snapToGrid/>
                <w:szCs w:val="22"/>
                <w:lang w:val="lt-LT" w:eastAsia="sl-SI"/>
              </w:rPr>
            </w:pPr>
          </w:p>
        </w:tc>
      </w:tr>
      <w:tr w:rsidR="001F47DA" w14:paraId="4F0F81DC" w14:textId="77777777">
        <w:trPr>
          <w:trHeight w:val="345"/>
        </w:trPr>
        <w:tc>
          <w:tcPr>
            <w:tcW w:w="2500" w:type="pct"/>
          </w:tcPr>
          <w:p w14:paraId="23A342D2"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Bendruomenėje įgyta pneumonija</w:t>
            </w:r>
          </w:p>
        </w:tc>
        <w:tc>
          <w:tcPr>
            <w:tcW w:w="2500" w:type="pct"/>
          </w:tcPr>
          <w:p w14:paraId="49474ADB"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Nuo 500 mg iki 1 g kas 8 valandas.</w:t>
            </w:r>
          </w:p>
        </w:tc>
      </w:tr>
      <w:tr w:rsidR="001F47DA" w14:paraId="5F1C6F5D" w14:textId="77777777">
        <w:trPr>
          <w:trHeight w:val="346"/>
        </w:trPr>
        <w:tc>
          <w:tcPr>
            <w:tcW w:w="2500" w:type="pct"/>
          </w:tcPr>
          <w:p w14:paraId="20F5A7A5"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Vidurių šiltinė ir paratifas</w:t>
            </w:r>
          </w:p>
        </w:tc>
        <w:tc>
          <w:tcPr>
            <w:tcW w:w="2500" w:type="pct"/>
          </w:tcPr>
          <w:p w14:paraId="0B2D2CCD"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Nuo 500 mg iki 2 g kas 8 valandas.</w:t>
            </w:r>
          </w:p>
        </w:tc>
      </w:tr>
      <w:tr w:rsidR="001F47DA" w14:paraId="3ABD1F6C" w14:textId="77777777">
        <w:trPr>
          <w:trHeight w:val="346"/>
        </w:trPr>
        <w:tc>
          <w:tcPr>
            <w:tcW w:w="2500" w:type="pct"/>
          </w:tcPr>
          <w:p w14:paraId="60E93A25"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Protezuoto sąnario infekcija</w:t>
            </w:r>
          </w:p>
        </w:tc>
        <w:tc>
          <w:tcPr>
            <w:tcW w:w="2500" w:type="pct"/>
          </w:tcPr>
          <w:p w14:paraId="6E6884D7"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Nuo 500 mg iki 1 g kas 8 valandas.</w:t>
            </w:r>
          </w:p>
        </w:tc>
      </w:tr>
      <w:tr w:rsidR="001F47DA" w14:paraId="369A5829" w14:textId="77777777">
        <w:trPr>
          <w:trHeight w:val="274"/>
        </w:trPr>
        <w:tc>
          <w:tcPr>
            <w:tcW w:w="2500" w:type="pct"/>
          </w:tcPr>
          <w:p w14:paraId="046B3AB2"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proofErr w:type="spellStart"/>
            <w:r>
              <w:rPr>
                <w:szCs w:val="22"/>
                <w:lang w:val="lt-LT" w:eastAsia="lt-LT"/>
              </w:rPr>
              <w:t>Endokardito</w:t>
            </w:r>
            <w:proofErr w:type="spellEnd"/>
            <w:r>
              <w:rPr>
                <w:szCs w:val="22"/>
                <w:lang w:val="lt-LT" w:eastAsia="lt-LT"/>
              </w:rPr>
              <w:t xml:space="preserve"> profilaktika</w:t>
            </w:r>
          </w:p>
        </w:tc>
        <w:tc>
          <w:tcPr>
            <w:tcW w:w="2500" w:type="pct"/>
          </w:tcPr>
          <w:p w14:paraId="20B76494" w14:textId="77777777" w:rsidR="001F47DA" w:rsidRDefault="00C0065D">
            <w:pPr>
              <w:widowControl w:val="0"/>
              <w:rPr>
                <w:snapToGrid/>
                <w:color w:val="000000"/>
                <w:szCs w:val="22"/>
                <w:lang w:val="lt-LT" w:eastAsia="sl-SI"/>
              </w:rPr>
            </w:pPr>
            <w:r>
              <w:rPr>
                <w:szCs w:val="22"/>
                <w:lang w:val="lt-LT" w:eastAsia="lt-LT"/>
              </w:rPr>
              <w:t>2 g per burną, vienkartinė dozė likus 30</w:t>
            </w:r>
            <w:r>
              <w:rPr>
                <w:szCs w:val="22"/>
                <w:lang w:val="lt-LT" w:eastAsia="lt-LT"/>
              </w:rPr>
              <w:noBreakHyphen/>
              <w:t>60 minučių iki procedūros.</w:t>
            </w:r>
          </w:p>
        </w:tc>
      </w:tr>
      <w:tr w:rsidR="001F47DA" w14:paraId="2BCCB44D" w14:textId="77777777">
        <w:trPr>
          <w:trHeight w:val="146"/>
        </w:trPr>
        <w:tc>
          <w:tcPr>
            <w:tcW w:w="2500" w:type="pct"/>
          </w:tcPr>
          <w:p w14:paraId="5A34E0EE" w14:textId="77777777" w:rsidR="001F47DA" w:rsidRDefault="00C0065D">
            <w:pPr>
              <w:widowControl w:val="0"/>
              <w:tabs>
                <w:tab w:val="clear" w:pos="567"/>
              </w:tabs>
              <w:spacing w:line="240" w:lineRule="auto"/>
              <w:ind w:right="57"/>
              <w:rPr>
                <w:snapToGrid/>
                <w:szCs w:val="22"/>
                <w:lang w:val="lt-LT" w:eastAsia="sl-SI"/>
              </w:rPr>
            </w:pPr>
            <w:proofErr w:type="spellStart"/>
            <w:r>
              <w:rPr>
                <w:i/>
                <w:szCs w:val="22"/>
                <w:lang w:val="lt-LT" w:eastAsia="lt-LT"/>
              </w:rPr>
              <w:t>Helicobacter</w:t>
            </w:r>
            <w:proofErr w:type="spellEnd"/>
            <w:r>
              <w:rPr>
                <w:i/>
                <w:szCs w:val="22"/>
                <w:lang w:val="lt-LT" w:eastAsia="lt-LT"/>
              </w:rPr>
              <w:t xml:space="preserve"> </w:t>
            </w:r>
            <w:proofErr w:type="spellStart"/>
            <w:r>
              <w:rPr>
                <w:i/>
                <w:szCs w:val="22"/>
                <w:lang w:val="lt-LT" w:eastAsia="lt-LT"/>
              </w:rPr>
              <w:t>pylori</w:t>
            </w:r>
            <w:proofErr w:type="spellEnd"/>
            <w:r>
              <w:rPr>
                <w:szCs w:val="22"/>
                <w:lang w:val="lt-LT" w:eastAsia="lt-LT"/>
              </w:rPr>
              <w:t xml:space="preserve"> naikinimas</w:t>
            </w:r>
          </w:p>
        </w:tc>
        <w:tc>
          <w:tcPr>
            <w:tcW w:w="2500" w:type="pct"/>
          </w:tcPr>
          <w:p w14:paraId="39A5E19A" w14:textId="77777777" w:rsidR="001F47DA" w:rsidRDefault="00C0065D">
            <w:pPr>
              <w:widowControl w:val="0"/>
              <w:rPr>
                <w:snapToGrid/>
                <w:color w:val="000000"/>
                <w:szCs w:val="22"/>
                <w:lang w:val="lt-LT" w:eastAsia="sl-SI"/>
              </w:rPr>
            </w:pPr>
            <w:r>
              <w:rPr>
                <w:szCs w:val="22"/>
                <w:lang w:val="lt-LT" w:eastAsia="lt-LT"/>
              </w:rPr>
              <w:t xml:space="preserve">Nuo 750 mg iki 1 g du kartus per parą deriniu su protonų siurblio inhibitoriumi (pvz., </w:t>
            </w:r>
            <w:proofErr w:type="spellStart"/>
            <w:r>
              <w:rPr>
                <w:szCs w:val="22"/>
                <w:lang w:val="lt-LT" w:eastAsia="lt-LT"/>
              </w:rPr>
              <w:t>omeprazolu</w:t>
            </w:r>
            <w:proofErr w:type="spellEnd"/>
            <w:r>
              <w:rPr>
                <w:szCs w:val="22"/>
                <w:lang w:val="lt-LT" w:eastAsia="lt-LT"/>
              </w:rPr>
              <w:t xml:space="preserve">, </w:t>
            </w:r>
            <w:proofErr w:type="spellStart"/>
            <w:r>
              <w:rPr>
                <w:szCs w:val="22"/>
                <w:lang w:val="lt-LT" w:eastAsia="lt-LT"/>
              </w:rPr>
              <w:t>lansoprazolu</w:t>
            </w:r>
            <w:proofErr w:type="spellEnd"/>
            <w:r>
              <w:rPr>
                <w:szCs w:val="22"/>
                <w:lang w:val="lt-LT" w:eastAsia="lt-LT"/>
              </w:rPr>
              <w:t xml:space="preserve">) ir kitu antibiotiku (pvz., </w:t>
            </w:r>
            <w:proofErr w:type="spellStart"/>
            <w:r>
              <w:rPr>
                <w:szCs w:val="22"/>
                <w:lang w:val="lt-LT" w:eastAsia="lt-LT"/>
              </w:rPr>
              <w:t>klaritromicinu</w:t>
            </w:r>
            <w:proofErr w:type="spellEnd"/>
            <w:r>
              <w:rPr>
                <w:szCs w:val="22"/>
                <w:lang w:val="lt-LT" w:eastAsia="lt-LT"/>
              </w:rPr>
              <w:t xml:space="preserve">, </w:t>
            </w:r>
            <w:proofErr w:type="spellStart"/>
            <w:r>
              <w:rPr>
                <w:szCs w:val="22"/>
                <w:lang w:val="lt-LT" w:eastAsia="lt-LT"/>
              </w:rPr>
              <w:t>metronidazolu</w:t>
            </w:r>
            <w:proofErr w:type="spellEnd"/>
            <w:r>
              <w:rPr>
                <w:szCs w:val="22"/>
                <w:lang w:val="lt-LT" w:eastAsia="lt-LT"/>
              </w:rPr>
              <w:t>) 7 paras.</w:t>
            </w:r>
          </w:p>
        </w:tc>
      </w:tr>
      <w:tr w:rsidR="001F47DA" w14:paraId="3F9ADE34" w14:textId="77777777">
        <w:trPr>
          <w:trHeight w:val="146"/>
        </w:trPr>
        <w:tc>
          <w:tcPr>
            <w:tcW w:w="2500" w:type="pct"/>
          </w:tcPr>
          <w:p w14:paraId="672DC244"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Laimo liga (žr. 4.4 skyrių)</w:t>
            </w:r>
          </w:p>
        </w:tc>
        <w:tc>
          <w:tcPr>
            <w:tcW w:w="2500" w:type="pct"/>
          </w:tcPr>
          <w:p w14:paraId="618291CD" w14:textId="77777777" w:rsidR="001F47DA" w:rsidRDefault="00C0065D">
            <w:pPr>
              <w:widowControl w:val="0"/>
              <w:rPr>
                <w:szCs w:val="22"/>
                <w:lang w:val="lt-LT" w:eastAsia="lt-LT"/>
              </w:rPr>
            </w:pPr>
            <w:r>
              <w:rPr>
                <w:szCs w:val="22"/>
                <w:lang w:val="lt-LT" w:eastAsia="lt-LT"/>
              </w:rPr>
              <w:t>Pradinė ligos stadija: nuo 500 mg iki 1 g kas 8 valandas, bet ne didesnę kaip 4 g paros dozę, padalytą į lygias dalis, 14 parų (10</w:t>
            </w:r>
            <w:r>
              <w:rPr>
                <w:szCs w:val="22"/>
                <w:lang w:val="lt-LT" w:eastAsia="lt-LT"/>
              </w:rPr>
              <w:noBreakHyphen/>
              <w:t>21 parą).</w:t>
            </w:r>
          </w:p>
          <w:p w14:paraId="69206346" w14:textId="77777777" w:rsidR="001F47DA" w:rsidRDefault="001F47DA">
            <w:pPr>
              <w:widowControl w:val="0"/>
              <w:rPr>
                <w:color w:val="000000"/>
                <w:szCs w:val="22"/>
                <w:lang w:val="lt-LT" w:eastAsia="sl-SI"/>
              </w:rPr>
            </w:pPr>
          </w:p>
          <w:p w14:paraId="1A8D73A9" w14:textId="77777777" w:rsidR="001F47DA" w:rsidRDefault="00C0065D">
            <w:pPr>
              <w:widowControl w:val="0"/>
              <w:rPr>
                <w:szCs w:val="22"/>
                <w:lang w:val="lt-LT" w:eastAsia="lt-LT"/>
              </w:rPr>
            </w:pPr>
            <w:r>
              <w:rPr>
                <w:color w:val="000000"/>
                <w:szCs w:val="22"/>
                <w:lang w:val="lt-LT" w:eastAsia="sl-SI"/>
              </w:rPr>
              <w:t xml:space="preserve">Vėlyvoji stadija (sisteminis pasireiškimas): </w:t>
            </w:r>
            <w:r>
              <w:rPr>
                <w:szCs w:val="22"/>
                <w:lang w:val="lt-LT" w:eastAsia="lt-LT"/>
              </w:rPr>
              <w:t xml:space="preserve">nuo 500 mg iki 2 g kas </w:t>
            </w:r>
            <w:r>
              <w:rPr>
                <w:lang w:val="lt-LT"/>
              </w:rPr>
              <w:t>8 valandas</w:t>
            </w:r>
            <w:r>
              <w:rPr>
                <w:szCs w:val="22"/>
                <w:lang w:val="lt-LT" w:eastAsia="lt-LT"/>
              </w:rPr>
              <w:t>, bet ne didesnę kaip 6 g paros dozę, padalytą į lygias dalis, nuo 10 iki 30 parų.</w:t>
            </w:r>
          </w:p>
        </w:tc>
      </w:tr>
      <w:tr w:rsidR="001F47DA" w14:paraId="6CB50020" w14:textId="77777777">
        <w:trPr>
          <w:trHeight w:val="146"/>
        </w:trPr>
        <w:tc>
          <w:tcPr>
            <w:tcW w:w="5000" w:type="pct"/>
            <w:gridSpan w:val="2"/>
          </w:tcPr>
          <w:p w14:paraId="334B597E"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*Kiekvienos indikacijos atveju reikia atsižvelgti į oficialias gydymo gaires</w:t>
            </w:r>
          </w:p>
        </w:tc>
      </w:tr>
    </w:tbl>
    <w:p w14:paraId="76D2C528" w14:textId="77777777" w:rsidR="001F47DA" w:rsidRDefault="001F47DA">
      <w:pPr>
        <w:widowControl w:val="0"/>
        <w:tabs>
          <w:tab w:val="clear" w:pos="567"/>
        </w:tabs>
        <w:spacing w:line="240" w:lineRule="auto"/>
        <w:rPr>
          <w:iCs/>
          <w:snapToGrid/>
          <w:szCs w:val="22"/>
          <w:lang w:val="lt-LT"/>
        </w:rPr>
      </w:pPr>
    </w:p>
    <w:p w14:paraId="0EE2815A" w14:textId="77777777" w:rsidR="001F47DA" w:rsidRDefault="00C0065D">
      <w:pPr>
        <w:widowControl w:val="0"/>
        <w:tabs>
          <w:tab w:val="clear" w:pos="567"/>
        </w:tabs>
        <w:spacing w:line="240" w:lineRule="auto"/>
        <w:rPr>
          <w:i/>
          <w:iCs/>
          <w:snapToGrid/>
          <w:szCs w:val="22"/>
          <w:lang w:val="lt-LT"/>
        </w:rPr>
      </w:pPr>
      <w:r>
        <w:rPr>
          <w:i/>
          <w:iCs/>
          <w:snapToGrid/>
          <w:szCs w:val="22"/>
          <w:lang w:val="lt-LT"/>
        </w:rPr>
        <w:t>Vaikų populiacija</w:t>
      </w:r>
    </w:p>
    <w:p w14:paraId="228909E0" w14:textId="77777777" w:rsidR="001F47DA" w:rsidRDefault="001F47DA">
      <w:pPr>
        <w:widowControl w:val="0"/>
        <w:tabs>
          <w:tab w:val="clear" w:pos="567"/>
        </w:tabs>
        <w:spacing w:line="240" w:lineRule="auto"/>
        <w:rPr>
          <w:snapToGrid/>
          <w:szCs w:val="22"/>
          <w:lang w:val="lt-LT"/>
        </w:rPr>
      </w:pPr>
    </w:p>
    <w:p w14:paraId="7E4CA858"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Cs/>
          <w:snapToGrid/>
          <w:color w:val="000000"/>
          <w:szCs w:val="22"/>
          <w:lang w:val="lt-LT" w:eastAsia="sl-SI"/>
        </w:rPr>
        <w:t>Vaikus, kurių kūno svoris yra mažesnis kaip</w:t>
      </w:r>
      <w:r>
        <w:rPr>
          <w:snapToGrid/>
          <w:color w:val="000000"/>
          <w:szCs w:val="22"/>
          <w:lang w:val="lt-LT" w:eastAsia="sl-SI"/>
        </w:rPr>
        <w:t xml:space="preserve"> </w:t>
      </w:r>
      <w:r>
        <w:rPr>
          <w:bCs/>
          <w:snapToGrid/>
          <w:color w:val="000000"/>
          <w:szCs w:val="22"/>
          <w:lang w:val="lt-LT" w:eastAsia="sl-SI"/>
        </w:rPr>
        <w:t xml:space="preserve">40 kg, galima gydyti </w:t>
      </w:r>
      <w:proofErr w:type="spellStart"/>
      <w:r>
        <w:rPr>
          <w:bCs/>
          <w:snapToGrid/>
          <w:color w:val="000000"/>
          <w:szCs w:val="22"/>
          <w:lang w:val="lt-LT" w:eastAsia="sl-SI"/>
        </w:rPr>
        <w:t>amoksicilino</w:t>
      </w:r>
      <w:proofErr w:type="spellEnd"/>
      <w:r>
        <w:rPr>
          <w:bCs/>
          <w:snapToGrid/>
          <w:color w:val="000000"/>
          <w:szCs w:val="22"/>
          <w:lang w:val="lt-LT" w:eastAsia="sl-SI"/>
        </w:rPr>
        <w:t xml:space="preserve"> kapsulėmis, disperguojamosiomis tabletėmis ar suspensija</w:t>
      </w:r>
      <w:r>
        <w:rPr>
          <w:snapToGrid/>
          <w:color w:val="000000"/>
          <w:szCs w:val="22"/>
          <w:lang w:val="lt-LT" w:eastAsia="sl-SI"/>
        </w:rPr>
        <w:t>.</w:t>
      </w:r>
    </w:p>
    <w:p w14:paraId="5DE32D3B"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6F4B149C"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proofErr w:type="spellStart"/>
      <w:r>
        <w:rPr>
          <w:snapToGrid/>
          <w:color w:val="000000"/>
          <w:szCs w:val="22"/>
          <w:lang w:val="lt-LT" w:eastAsia="sl-SI"/>
        </w:rPr>
        <w:t>Amoksicilino</w:t>
      </w:r>
      <w:proofErr w:type="spellEnd"/>
      <w:r>
        <w:rPr>
          <w:snapToGrid/>
          <w:color w:val="000000"/>
          <w:szCs w:val="22"/>
          <w:lang w:val="lt-LT" w:eastAsia="sl-SI"/>
        </w:rPr>
        <w:t xml:space="preserve"> pediatrinę suspensiją rekomenduojama vartoti jaunesniems kaip šešių mėnesių vaikams.</w:t>
      </w:r>
    </w:p>
    <w:p w14:paraId="2E629F42"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188460C0"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Cs/>
          <w:snapToGrid/>
          <w:color w:val="000000"/>
          <w:szCs w:val="22"/>
          <w:lang w:val="lt-LT" w:eastAsia="sl-SI"/>
        </w:rPr>
        <w:t xml:space="preserve">Vaikams, kurių kūno svoris yra </w:t>
      </w:r>
      <w:r>
        <w:rPr>
          <w:snapToGrid/>
          <w:color w:val="000000"/>
          <w:szCs w:val="22"/>
          <w:lang w:val="lt-LT" w:eastAsia="sl-SI"/>
        </w:rPr>
        <w:t>40 kg ar didesnis, būtina skirti suaugusiesiems skiriamą dozę.</w:t>
      </w:r>
    </w:p>
    <w:p w14:paraId="29805AF3"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3C2DF4C5" w14:textId="77777777" w:rsidR="001F47DA" w:rsidRDefault="00C0065D">
      <w:pPr>
        <w:widowControl w:val="0"/>
        <w:tabs>
          <w:tab w:val="clear" w:pos="567"/>
        </w:tabs>
        <w:autoSpaceDE w:val="0"/>
        <w:autoSpaceDN w:val="0"/>
        <w:adjustRightInd w:val="0"/>
        <w:spacing w:line="240" w:lineRule="auto"/>
        <w:rPr>
          <w:snapToGrid/>
          <w:color w:val="000000"/>
          <w:szCs w:val="22"/>
          <w:u w:val="single"/>
          <w:lang w:val="lt-LT" w:eastAsia="sl-SI"/>
        </w:rPr>
      </w:pPr>
      <w:r>
        <w:rPr>
          <w:snapToGrid/>
          <w:color w:val="000000"/>
          <w:szCs w:val="22"/>
          <w:u w:val="single"/>
          <w:lang w:val="lt-LT" w:eastAsia="sl-SI"/>
        </w:rPr>
        <w:t>Vaikams, kurių kūno svoris</w:t>
      </w:r>
      <w:r>
        <w:rPr>
          <w:bCs/>
          <w:snapToGrid/>
          <w:color w:val="000000"/>
          <w:szCs w:val="22"/>
          <w:u w:val="single"/>
          <w:lang w:val="lt-LT" w:eastAsia="sl-SI"/>
        </w:rPr>
        <w:t xml:space="preserve"> &lt; 40 kg</w:t>
      </w:r>
    </w:p>
    <w:p w14:paraId="4A13F0E6"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7A0D7E65" w14:textId="77777777" w:rsidR="001F47DA" w:rsidRDefault="00C0065D">
      <w:pPr>
        <w:widowControl w:val="0"/>
        <w:tabs>
          <w:tab w:val="clear" w:pos="567"/>
        </w:tabs>
        <w:spacing w:line="240" w:lineRule="auto"/>
        <w:rPr>
          <w:snapToGrid/>
          <w:szCs w:val="22"/>
          <w:lang w:val="lt-LT" w:eastAsia="sl-SI"/>
        </w:rPr>
      </w:pPr>
      <w:r>
        <w:rPr>
          <w:i/>
          <w:iCs/>
          <w:snapToGrid/>
          <w:szCs w:val="22"/>
          <w:lang w:val="lt-LT" w:eastAsia="sl-SI"/>
        </w:rPr>
        <w:t>Rekomenduojamos dozės: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0"/>
        <w:gridCol w:w="4800"/>
      </w:tblGrid>
      <w:tr w:rsidR="001F47DA" w14:paraId="23DFE248" w14:textId="77777777">
        <w:trPr>
          <w:trHeight w:val="509"/>
        </w:trPr>
        <w:tc>
          <w:tcPr>
            <w:tcW w:w="4361" w:type="dxa"/>
          </w:tcPr>
          <w:p w14:paraId="72B6D689"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
                <w:bCs/>
                <w:snapToGrid/>
                <w:color w:val="000000"/>
                <w:szCs w:val="22"/>
                <w:lang w:val="lt-LT" w:eastAsia="sl-SI"/>
              </w:rPr>
              <w:t>Indikacija</w:t>
            </w:r>
            <w:r>
              <w:rPr>
                <w:b/>
                <w:bCs/>
                <w:snapToGrid/>
                <w:color w:val="000000"/>
                <w:szCs w:val="22"/>
                <w:vertAlign w:val="superscript"/>
                <w:lang w:val="lt-LT" w:eastAsia="sl-SI"/>
              </w:rPr>
              <w:t>+</w:t>
            </w:r>
          </w:p>
        </w:tc>
        <w:tc>
          <w:tcPr>
            <w:tcW w:w="4925" w:type="dxa"/>
          </w:tcPr>
          <w:p w14:paraId="6B512AB2"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
                <w:bCs/>
                <w:snapToGrid/>
                <w:color w:val="000000"/>
                <w:szCs w:val="22"/>
                <w:lang w:val="lt-LT" w:eastAsia="sl-SI"/>
              </w:rPr>
              <w:t>Dozė</w:t>
            </w:r>
            <w:r>
              <w:rPr>
                <w:bCs/>
                <w:snapToGrid/>
                <w:color w:val="000000"/>
                <w:szCs w:val="22"/>
                <w:vertAlign w:val="superscript"/>
                <w:lang w:val="lt-LT" w:eastAsia="sl-SI"/>
              </w:rPr>
              <w:t>+</w:t>
            </w:r>
          </w:p>
        </w:tc>
      </w:tr>
      <w:tr w:rsidR="001F47DA" w14:paraId="09561DC4" w14:textId="77777777">
        <w:tc>
          <w:tcPr>
            <w:tcW w:w="4361" w:type="dxa"/>
          </w:tcPr>
          <w:p w14:paraId="5EF8A21F"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Ūminis bakterinis sinusitas</w:t>
            </w:r>
          </w:p>
        </w:tc>
        <w:tc>
          <w:tcPr>
            <w:tcW w:w="4925" w:type="dxa"/>
            <w:vMerge w:val="restart"/>
          </w:tcPr>
          <w:p w14:paraId="0370616C"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Nuo 20 mg/kg iki 90 mg/kg paros dozė, padalyta į lygias dalis</w:t>
            </w:r>
            <w:r>
              <w:rPr>
                <w:lang w:val="lt-LT"/>
              </w:rPr>
              <w:t>*</w:t>
            </w:r>
          </w:p>
        </w:tc>
      </w:tr>
      <w:tr w:rsidR="001F47DA" w14:paraId="22E3E4E3" w14:textId="77777777">
        <w:tc>
          <w:tcPr>
            <w:tcW w:w="4361" w:type="dxa"/>
          </w:tcPr>
          <w:p w14:paraId="47C09E27"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Ūminis vidurinės ausies uždegimas</w:t>
            </w:r>
          </w:p>
        </w:tc>
        <w:tc>
          <w:tcPr>
            <w:tcW w:w="4925" w:type="dxa"/>
            <w:vMerge/>
            <w:vAlign w:val="center"/>
          </w:tcPr>
          <w:p w14:paraId="43800F9D" w14:textId="77777777" w:rsidR="001F47DA" w:rsidRDefault="001F47DA">
            <w:pPr>
              <w:widowControl w:val="0"/>
              <w:tabs>
                <w:tab w:val="clear" w:pos="567"/>
              </w:tabs>
              <w:spacing w:line="240" w:lineRule="auto"/>
              <w:rPr>
                <w:i/>
                <w:iCs/>
                <w:snapToGrid/>
                <w:szCs w:val="22"/>
                <w:lang w:val="lt-LT" w:eastAsia="sl-SI"/>
              </w:rPr>
            </w:pPr>
          </w:p>
        </w:tc>
      </w:tr>
      <w:tr w:rsidR="001F47DA" w14:paraId="10727D02" w14:textId="77777777">
        <w:tc>
          <w:tcPr>
            <w:tcW w:w="4361" w:type="dxa"/>
          </w:tcPr>
          <w:p w14:paraId="1BD08CB1"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Bendruomenėje įgyta pneumonija</w:t>
            </w:r>
          </w:p>
        </w:tc>
        <w:tc>
          <w:tcPr>
            <w:tcW w:w="4925" w:type="dxa"/>
            <w:vMerge/>
            <w:vAlign w:val="center"/>
          </w:tcPr>
          <w:p w14:paraId="2AB22CEE" w14:textId="77777777" w:rsidR="001F47DA" w:rsidRDefault="001F47DA">
            <w:pPr>
              <w:widowControl w:val="0"/>
              <w:tabs>
                <w:tab w:val="clear" w:pos="567"/>
              </w:tabs>
              <w:spacing w:line="240" w:lineRule="auto"/>
              <w:rPr>
                <w:i/>
                <w:iCs/>
                <w:snapToGrid/>
                <w:szCs w:val="22"/>
                <w:lang w:val="lt-LT" w:eastAsia="sl-SI"/>
              </w:rPr>
            </w:pPr>
          </w:p>
        </w:tc>
      </w:tr>
      <w:tr w:rsidR="001F47DA" w14:paraId="66FF1C2E" w14:textId="77777777">
        <w:tc>
          <w:tcPr>
            <w:tcW w:w="4361" w:type="dxa"/>
          </w:tcPr>
          <w:p w14:paraId="13326157"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Ūminis cistitas</w:t>
            </w:r>
          </w:p>
        </w:tc>
        <w:tc>
          <w:tcPr>
            <w:tcW w:w="4925" w:type="dxa"/>
            <w:vMerge/>
            <w:vAlign w:val="center"/>
          </w:tcPr>
          <w:p w14:paraId="0ECCEF25" w14:textId="77777777" w:rsidR="001F47DA" w:rsidRDefault="001F47DA">
            <w:pPr>
              <w:widowControl w:val="0"/>
              <w:tabs>
                <w:tab w:val="clear" w:pos="567"/>
              </w:tabs>
              <w:spacing w:line="240" w:lineRule="auto"/>
              <w:rPr>
                <w:i/>
                <w:iCs/>
                <w:snapToGrid/>
                <w:szCs w:val="22"/>
                <w:lang w:val="lt-LT" w:eastAsia="sl-SI"/>
              </w:rPr>
            </w:pPr>
          </w:p>
        </w:tc>
      </w:tr>
      <w:tr w:rsidR="001F47DA" w14:paraId="2BB018F8" w14:textId="77777777">
        <w:tc>
          <w:tcPr>
            <w:tcW w:w="4361" w:type="dxa"/>
          </w:tcPr>
          <w:p w14:paraId="63E90453"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 xml:space="preserve">Ūminis </w:t>
            </w:r>
            <w:proofErr w:type="spellStart"/>
            <w:r>
              <w:rPr>
                <w:szCs w:val="22"/>
                <w:lang w:val="lt-LT" w:eastAsia="lt-LT"/>
              </w:rPr>
              <w:t>pielonefritas</w:t>
            </w:r>
            <w:proofErr w:type="spellEnd"/>
          </w:p>
        </w:tc>
        <w:tc>
          <w:tcPr>
            <w:tcW w:w="4925" w:type="dxa"/>
            <w:vMerge/>
            <w:vAlign w:val="center"/>
          </w:tcPr>
          <w:p w14:paraId="7D57C867" w14:textId="77777777" w:rsidR="001F47DA" w:rsidRDefault="001F47DA">
            <w:pPr>
              <w:widowControl w:val="0"/>
              <w:tabs>
                <w:tab w:val="clear" w:pos="567"/>
              </w:tabs>
              <w:spacing w:line="240" w:lineRule="auto"/>
              <w:rPr>
                <w:i/>
                <w:iCs/>
                <w:snapToGrid/>
                <w:szCs w:val="22"/>
                <w:lang w:val="lt-LT" w:eastAsia="sl-SI"/>
              </w:rPr>
            </w:pPr>
          </w:p>
        </w:tc>
      </w:tr>
      <w:tr w:rsidR="001F47DA" w14:paraId="58C2F73F" w14:textId="77777777">
        <w:tc>
          <w:tcPr>
            <w:tcW w:w="4361" w:type="dxa"/>
          </w:tcPr>
          <w:p w14:paraId="1DBABE2F" w14:textId="77777777" w:rsidR="001F47DA" w:rsidRDefault="00C0065D">
            <w:pPr>
              <w:widowControl w:val="0"/>
              <w:tabs>
                <w:tab w:val="clear" w:pos="567"/>
              </w:tabs>
              <w:spacing w:line="240" w:lineRule="auto"/>
              <w:ind w:right="57"/>
              <w:rPr>
                <w:snapToGrid/>
                <w:szCs w:val="22"/>
                <w:lang w:val="lt-LT" w:eastAsia="sl-SI"/>
              </w:rPr>
            </w:pPr>
            <w:r>
              <w:rPr>
                <w:szCs w:val="22"/>
                <w:lang w:val="lt-LT" w:eastAsia="lt-LT"/>
              </w:rPr>
              <w:t xml:space="preserve">Dantų </w:t>
            </w:r>
            <w:proofErr w:type="spellStart"/>
            <w:r>
              <w:rPr>
                <w:szCs w:val="22"/>
                <w:lang w:val="lt-LT" w:eastAsia="lt-LT"/>
              </w:rPr>
              <w:t>abscesas</w:t>
            </w:r>
            <w:proofErr w:type="spellEnd"/>
            <w:r>
              <w:rPr>
                <w:szCs w:val="22"/>
                <w:lang w:val="lt-LT" w:eastAsia="lt-LT"/>
              </w:rPr>
              <w:t xml:space="preserve"> su išplitusiu celiulitu</w:t>
            </w:r>
          </w:p>
        </w:tc>
        <w:tc>
          <w:tcPr>
            <w:tcW w:w="4925" w:type="dxa"/>
            <w:vMerge/>
            <w:vAlign w:val="center"/>
          </w:tcPr>
          <w:p w14:paraId="201ECD9E" w14:textId="77777777" w:rsidR="001F47DA" w:rsidRDefault="001F47DA">
            <w:pPr>
              <w:widowControl w:val="0"/>
              <w:tabs>
                <w:tab w:val="clear" w:pos="567"/>
              </w:tabs>
              <w:spacing w:line="240" w:lineRule="auto"/>
              <w:rPr>
                <w:i/>
                <w:iCs/>
                <w:snapToGrid/>
                <w:szCs w:val="22"/>
                <w:lang w:val="lt-LT" w:eastAsia="sl-SI"/>
              </w:rPr>
            </w:pPr>
          </w:p>
        </w:tc>
      </w:tr>
      <w:tr w:rsidR="001F47DA" w14:paraId="6CAD4C75" w14:textId="77777777">
        <w:tc>
          <w:tcPr>
            <w:tcW w:w="4361" w:type="dxa"/>
          </w:tcPr>
          <w:p w14:paraId="4A94055A"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 xml:space="preserve">Ūminis </w:t>
            </w:r>
            <w:proofErr w:type="spellStart"/>
            <w:r>
              <w:rPr>
                <w:szCs w:val="22"/>
                <w:lang w:val="lt-LT" w:eastAsia="lt-LT"/>
              </w:rPr>
              <w:t>streptokokinis</w:t>
            </w:r>
            <w:proofErr w:type="spellEnd"/>
            <w:r>
              <w:rPr>
                <w:szCs w:val="22"/>
                <w:lang w:val="lt-LT" w:eastAsia="lt-LT"/>
              </w:rPr>
              <w:t xml:space="preserve"> </w:t>
            </w:r>
            <w:proofErr w:type="spellStart"/>
            <w:r>
              <w:rPr>
                <w:szCs w:val="22"/>
                <w:lang w:val="lt-LT" w:eastAsia="lt-LT"/>
              </w:rPr>
              <w:t>tonzilitas</w:t>
            </w:r>
            <w:proofErr w:type="spellEnd"/>
            <w:r>
              <w:rPr>
                <w:szCs w:val="22"/>
                <w:lang w:val="lt-LT" w:eastAsia="lt-LT"/>
              </w:rPr>
              <w:t xml:space="preserve"> ir </w:t>
            </w:r>
            <w:proofErr w:type="spellStart"/>
            <w:r>
              <w:rPr>
                <w:szCs w:val="22"/>
                <w:lang w:val="lt-LT" w:eastAsia="lt-LT"/>
              </w:rPr>
              <w:t>faringitas</w:t>
            </w:r>
            <w:proofErr w:type="spellEnd"/>
          </w:p>
        </w:tc>
        <w:tc>
          <w:tcPr>
            <w:tcW w:w="4925" w:type="dxa"/>
          </w:tcPr>
          <w:p w14:paraId="2B9E22E4"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Nuo 40 mg/kg iki 90 mg/kg paros dozė, padalyta į lygias dalis</w:t>
            </w:r>
            <w:r>
              <w:rPr>
                <w:lang w:val="lt-LT"/>
              </w:rPr>
              <w:t>*</w:t>
            </w:r>
          </w:p>
        </w:tc>
      </w:tr>
      <w:tr w:rsidR="001F47DA" w14:paraId="51096B8A" w14:textId="77777777">
        <w:trPr>
          <w:trHeight w:val="145"/>
        </w:trPr>
        <w:tc>
          <w:tcPr>
            <w:tcW w:w="4361" w:type="dxa"/>
          </w:tcPr>
          <w:p w14:paraId="4F5B1738"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Vidurių šiltinė ir paratifas</w:t>
            </w:r>
          </w:p>
        </w:tc>
        <w:tc>
          <w:tcPr>
            <w:tcW w:w="4925" w:type="dxa"/>
          </w:tcPr>
          <w:p w14:paraId="74969CC7"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100 mg/kg paros dozė, padalyta į tris lygias dalis</w:t>
            </w:r>
          </w:p>
        </w:tc>
      </w:tr>
      <w:tr w:rsidR="001F47DA" w14:paraId="26FE7CB7" w14:textId="77777777">
        <w:trPr>
          <w:trHeight w:val="272"/>
        </w:trPr>
        <w:tc>
          <w:tcPr>
            <w:tcW w:w="4361" w:type="dxa"/>
          </w:tcPr>
          <w:p w14:paraId="716F60AD"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proofErr w:type="spellStart"/>
            <w:r>
              <w:rPr>
                <w:szCs w:val="22"/>
                <w:lang w:val="lt-LT" w:eastAsia="lt-LT"/>
              </w:rPr>
              <w:t>Endokardito</w:t>
            </w:r>
            <w:proofErr w:type="spellEnd"/>
            <w:r>
              <w:rPr>
                <w:szCs w:val="22"/>
                <w:lang w:val="lt-LT" w:eastAsia="lt-LT"/>
              </w:rPr>
              <w:t xml:space="preserve"> profilaktika</w:t>
            </w:r>
          </w:p>
        </w:tc>
        <w:tc>
          <w:tcPr>
            <w:tcW w:w="4925" w:type="dxa"/>
          </w:tcPr>
          <w:p w14:paraId="58DCBAFE"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50 mg/kg vartojant per burną, vienkartinė dozė likus 30</w:t>
            </w:r>
            <w:r>
              <w:rPr>
                <w:szCs w:val="22"/>
                <w:lang w:val="lt-LT" w:eastAsia="lt-LT"/>
              </w:rPr>
              <w:noBreakHyphen/>
              <w:t>60 minučių iki procedūros</w:t>
            </w:r>
          </w:p>
        </w:tc>
      </w:tr>
      <w:tr w:rsidR="001F47DA" w14:paraId="56023F1A" w14:textId="77777777">
        <w:trPr>
          <w:trHeight w:val="777"/>
        </w:trPr>
        <w:tc>
          <w:tcPr>
            <w:tcW w:w="4361" w:type="dxa"/>
          </w:tcPr>
          <w:p w14:paraId="0C03352D"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Laimo liga (žr. 4.4 skyrių)</w:t>
            </w:r>
          </w:p>
        </w:tc>
        <w:tc>
          <w:tcPr>
            <w:tcW w:w="4925" w:type="dxa"/>
          </w:tcPr>
          <w:p w14:paraId="721BB7C4" w14:textId="77777777" w:rsidR="001F47DA" w:rsidRDefault="00C0065D">
            <w:pPr>
              <w:widowControl w:val="0"/>
              <w:rPr>
                <w:szCs w:val="22"/>
                <w:lang w:val="lt-LT" w:eastAsia="lt-LT"/>
              </w:rPr>
            </w:pPr>
            <w:r>
              <w:rPr>
                <w:szCs w:val="22"/>
                <w:lang w:val="lt-LT" w:eastAsia="lt-LT"/>
              </w:rPr>
              <w:t>Pradinė ligos stadija: nuo 25 mg/kg iki 50 mg/kg paros dozė, padalyta į tris lygias dalis, 10</w:t>
            </w:r>
            <w:r>
              <w:rPr>
                <w:szCs w:val="22"/>
                <w:lang w:val="lt-LT" w:eastAsia="lt-LT"/>
              </w:rPr>
              <w:noBreakHyphen/>
              <w:t>21 parą</w:t>
            </w:r>
          </w:p>
          <w:p w14:paraId="2C65D1CA" w14:textId="77777777" w:rsidR="001F47DA" w:rsidRDefault="001F47DA">
            <w:pPr>
              <w:widowControl w:val="0"/>
              <w:rPr>
                <w:szCs w:val="22"/>
                <w:lang w:val="lt-LT" w:eastAsia="lt-LT"/>
              </w:rPr>
            </w:pPr>
          </w:p>
          <w:p w14:paraId="592E0853"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Vėlyvoji stadija (sisteminis pasireiškimas): 100 mg/kg paros dozė, padalyta į tris lygias dalis, 10</w:t>
            </w:r>
            <w:r>
              <w:rPr>
                <w:szCs w:val="22"/>
                <w:lang w:val="lt-LT" w:eastAsia="lt-LT"/>
              </w:rPr>
              <w:noBreakHyphen/>
              <w:t>30 parų</w:t>
            </w:r>
          </w:p>
        </w:tc>
      </w:tr>
      <w:tr w:rsidR="001F47DA" w14:paraId="18CB790C" w14:textId="77777777">
        <w:tc>
          <w:tcPr>
            <w:tcW w:w="9286" w:type="dxa"/>
            <w:gridSpan w:val="2"/>
          </w:tcPr>
          <w:p w14:paraId="2F3BB851" w14:textId="77777777" w:rsidR="001F47DA" w:rsidRDefault="00C0065D">
            <w:pPr>
              <w:widowControl w:val="0"/>
              <w:rPr>
                <w:snapToGrid/>
                <w:szCs w:val="22"/>
                <w:lang w:val="lt-LT" w:eastAsia="lt-LT"/>
              </w:rPr>
            </w:pPr>
            <w:r>
              <w:rPr>
                <w:szCs w:val="22"/>
                <w:vertAlign w:val="superscript"/>
                <w:lang w:val="lt-LT" w:eastAsia="lt-LT"/>
              </w:rPr>
              <w:t>+</w:t>
            </w:r>
            <w:r>
              <w:rPr>
                <w:szCs w:val="22"/>
                <w:lang w:val="lt-LT" w:eastAsia="lt-LT"/>
              </w:rPr>
              <w:t>Kiekvienos indikacijos atveju reikia atsižvelgti į oficialias gydymo gaires.</w:t>
            </w:r>
          </w:p>
          <w:p w14:paraId="211AB62C" w14:textId="77777777" w:rsidR="001F47DA" w:rsidRDefault="00C0065D">
            <w:pPr>
              <w:widowControl w:val="0"/>
              <w:tabs>
                <w:tab w:val="clear" w:pos="567"/>
              </w:tabs>
              <w:spacing w:line="240" w:lineRule="auto"/>
              <w:rPr>
                <w:i/>
                <w:iCs/>
                <w:snapToGrid/>
                <w:szCs w:val="22"/>
                <w:lang w:val="lt-LT" w:eastAsia="sl-SI"/>
              </w:rPr>
            </w:pPr>
            <w:r>
              <w:rPr>
                <w:lang w:val="lt-LT"/>
              </w:rPr>
              <w:t>*</w:t>
            </w:r>
            <w:r>
              <w:rPr>
                <w:szCs w:val="22"/>
                <w:lang w:val="lt-LT" w:eastAsia="lt-LT"/>
              </w:rPr>
              <w:t>Dozavimo du kartus per parą schema svarstytina tik tada, kai vartojamos dozės, esančios ties viršutine dozių intervalo riba.</w:t>
            </w:r>
          </w:p>
        </w:tc>
      </w:tr>
    </w:tbl>
    <w:p w14:paraId="50EF8AA3" w14:textId="77777777" w:rsidR="001F47DA" w:rsidRDefault="001F47DA">
      <w:pPr>
        <w:widowControl w:val="0"/>
        <w:tabs>
          <w:tab w:val="clear" w:pos="567"/>
        </w:tabs>
        <w:spacing w:line="240" w:lineRule="auto"/>
        <w:rPr>
          <w:snapToGrid/>
          <w:szCs w:val="22"/>
          <w:lang w:val="lt-LT" w:eastAsia="sl-SI"/>
        </w:rPr>
      </w:pPr>
    </w:p>
    <w:p w14:paraId="10A681C9" w14:textId="77777777" w:rsidR="001F47DA" w:rsidRDefault="00C0065D">
      <w:pPr>
        <w:widowControl w:val="0"/>
        <w:tabs>
          <w:tab w:val="clear" w:pos="567"/>
        </w:tabs>
        <w:spacing w:line="240" w:lineRule="auto"/>
        <w:rPr>
          <w:i/>
          <w:snapToGrid/>
          <w:szCs w:val="22"/>
          <w:lang w:val="lt-LT" w:eastAsia="sl-SI"/>
        </w:rPr>
      </w:pPr>
      <w:r>
        <w:rPr>
          <w:i/>
          <w:snapToGrid/>
          <w:szCs w:val="22"/>
          <w:lang w:val="lt-LT" w:eastAsia="sl-SI"/>
        </w:rPr>
        <w:t>Senyviems pacientams</w:t>
      </w:r>
    </w:p>
    <w:p w14:paraId="5ECDA514"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Manoma, kad dozės koreguoti nereikia.</w:t>
      </w:r>
    </w:p>
    <w:p w14:paraId="1242DECA"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2A699BCA" w14:textId="77777777" w:rsidR="001F47DA" w:rsidRDefault="00C0065D">
      <w:pPr>
        <w:widowControl w:val="0"/>
        <w:tabs>
          <w:tab w:val="clear" w:pos="567"/>
        </w:tabs>
        <w:spacing w:line="240" w:lineRule="auto"/>
        <w:rPr>
          <w:snapToGrid/>
          <w:szCs w:val="22"/>
          <w:u w:val="single"/>
          <w:lang w:val="lt-LT" w:eastAsia="sl-SI"/>
        </w:rPr>
      </w:pPr>
      <w:r>
        <w:rPr>
          <w:b/>
          <w:bCs/>
          <w:snapToGrid/>
          <w:szCs w:val="22"/>
          <w:u w:val="single"/>
          <w:lang w:val="lt-LT" w:eastAsia="sl-SI"/>
        </w:rPr>
        <w:t>Sutrikusi inkstų funkcija</w:t>
      </w:r>
    </w:p>
    <w:p w14:paraId="308A54E6" w14:textId="77777777" w:rsidR="001F47DA" w:rsidRDefault="001F47DA">
      <w:pPr>
        <w:widowControl w:val="0"/>
        <w:tabs>
          <w:tab w:val="clear" w:pos="567"/>
        </w:tabs>
        <w:spacing w:line="240" w:lineRule="auto"/>
        <w:rPr>
          <w:snapToGrid/>
          <w:szCs w:val="22"/>
          <w:lang w:val="lt-LT" w:eastAsia="sl-S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0"/>
        <w:gridCol w:w="3182"/>
      </w:tblGrid>
      <w:tr w:rsidR="001F47DA" w14:paraId="6EF4DF83" w14:textId="77777777">
        <w:tc>
          <w:tcPr>
            <w:tcW w:w="3070" w:type="dxa"/>
          </w:tcPr>
          <w:p w14:paraId="45E7BE17" w14:textId="77777777" w:rsidR="001F47DA" w:rsidRDefault="00C0065D">
            <w:pPr>
              <w:widowControl w:val="0"/>
              <w:tabs>
                <w:tab w:val="clear" w:pos="567"/>
              </w:tabs>
              <w:autoSpaceDE w:val="0"/>
              <w:autoSpaceDN w:val="0"/>
              <w:adjustRightInd w:val="0"/>
              <w:spacing w:line="240" w:lineRule="auto"/>
              <w:jc w:val="center"/>
              <w:rPr>
                <w:b/>
                <w:bCs/>
                <w:snapToGrid/>
                <w:color w:val="000000"/>
                <w:szCs w:val="22"/>
                <w:lang w:val="lt-LT" w:eastAsia="sl-SI"/>
              </w:rPr>
            </w:pPr>
            <w:proofErr w:type="spellStart"/>
            <w:r>
              <w:rPr>
                <w:b/>
                <w:bCs/>
                <w:szCs w:val="22"/>
                <w:lang w:val="lt-LT" w:eastAsia="lt-LT"/>
              </w:rPr>
              <w:t>Glomerulų</w:t>
            </w:r>
            <w:proofErr w:type="spellEnd"/>
            <w:r>
              <w:rPr>
                <w:b/>
                <w:bCs/>
                <w:szCs w:val="22"/>
                <w:lang w:val="lt-LT" w:eastAsia="lt-LT"/>
              </w:rPr>
              <w:t xml:space="preserve"> filtracijos greitis (ml/min.)</w:t>
            </w:r>
          </w:p>
        </w:tc>
        <w:tc>
          <w:tcPr>
            <w:tcW w:w="3070" w:type="dxa"/>
          </w:tcPr>
          <w:p w14:paraId="66745D95" w14:textId="77777777" w:rsidR="001F47DA" w:rsidRDefault="00C0065D">
            <w:pPr>
              <w:widowControl w:val="0"/>
              <w:tabs>
                <w:tab w:val="clear" w:pos="567"/>
              </w:tabs>
              <w:autoSpaceDE w:val="0"/>
              <w:autoSpaceDN w:val="0"/>
              <w:adjustRightInd w:val="0"/>
              <w:spacing w:line="240" w:lineRule="auto"/>
              <w:jc w:val="center"/>
              <w:rPr>
                <w:b/>
                <w:bCs/>
                <w:snapToGrid/>
                <w:color w:val="000000"/>
                <w:szCs w:val="22"/>
                <w:lang w:val="lt-LT" w:eastAsia="sl-SI"/>
              </w:rPr>
            </w:pPr>
            <w:r>
              <w:rPr>
                <w:b/>
                <w:bCs/>
                <w:szCs w:val="22"/>
                <w:lang w:val="lt-LT" w:eastAsia="lt-LT"/>
              </w:rPr>
              <w:t>Suaugusieji ir vaikai, kurių kūno svoris ≥ 40 kg</w:t>
            </w:r>
          </w:p>
        </w:tc>
        <w:tc>
          <w:tcPr>
            <w:tcW w:w="3182" w:type="dxa"/>
          </w:tcPr>
          <w:p w14:paraId="1937062E" w14:textId="77777777" w:rsidR="001F47DA" w:rsidRDefault="00C0065D">
            <w:pPr>
              <w:widowControl w:val="0"/>
              <w:tabs>
                <w:tab w:val="clear" w:pos="567"/>
              </w:tabs>
              <w:autoSpaceDE w:val="0"/>
              <w:autoSpaceDN w:val="0"/>
              <w:adjustRightInd w:val="0"/>
              <w:spacing w:line="240" w:lineRule="auto"/>
              <w:jc w:val="center"/>
              <w:rPr>
                <w:b/>
                <w:bCs/>
                <w:snapToGrid/>
                <w:color w:val="000000"/>
                <w:szCs w:val="22"/>
                <w:lang w:val="lt-LT" w:eastAsia="sl-SI"/>
              </w:rPr>
            </w:pPr>
            <w:r>
              <w:rPr>
                <w:b/>
                <w:bCs/>
                <w:szCs w:val="22"/>
                <w:lang w:val="lt-LT" w:eastAsia="lt-LT"/>
              </w:rPr>
              <w:t>Vaikai, kurių kūno svoris &lt; 40 kg</w:t>
            </w:r>
            <w:r>
              <w:rPr>
                <w:b/>
                <w:bCs/>
                <w:snapToGrid/>
                <w:color w:val="000000"/>
                <w:szCs w:val="22"/>
                <w:vertAlign w:val="superscript"/>
                <w:lang w:val="lt-LT" w:eastAsia="sl-SI"/>
              </w:rPr>
              <w:t>#</w:t>
            </w:r>
          </w:p>
        </w:tc>
      </w:tr>
      <w:tr w:rsidR="001F47DA" w14:paraId="5043C69B" w14:textId="77777777">
        <w:tc>
          <w:tcPr>
            <w:tcW w:w="3070" w:type="dxa"/>
          </w:tcPr>
          <w:p w14:paraId="432F8566" w14:textId="77777777" w:rsidR="001F47DA" w:rsidRDefault="00C0065D">
            <w:pPr>
              <w:widowControl w:val="0"/>
              <w:tabs>
                <w:tab w:val="clear" w:pos="567"/>
                <w:tab w:val="left" w:pos="645"/>
                <w:tab w:val="center" w:pos="1427"/>
              </w:tabs>
              <w:autoSpaceDE w:val="0"/>
              <w:autoSpaceDN w:val="0"/>
              <w:adjustRightInd w:val="0"/>
              <w:spacing w:line="240" w:lineRule="auto"/>
              <w:jc w:val="center"/>
              <w:rPr>
                <w:b/>
                <w:bCs/>
                <w:snapToGrid/>
                <w:color w:val="000000"/>
                <w:szCs w:val="22"/>
                <w:lang w:val="lt-LT" w:eastAsia="sl-SI"/>
              </w:rPr>
            </w:pPr>
            <w:r>
              <w:rPr>
                <w:b/>
                <w:bCs/>
                <w:szCs w:val="22"/>
                <w:lang w:val="lt-LT" w:eastAsia="lt-LT"/>
              </w:rPr>
              <w:t>Didesnis kaip 30</w:t>
            </w:r>
          </w:p>
        </w:tc>
        <w:tc>
          <w:tcPr>
            <w:tcW w:w="3070" w:type="dxa"/>
          </w:tcPr>
          <w:p w14:paraId="111D679C" w14:textId="77777777" w:rsidR="001F47DA" w:rsidRDefault="00C0065D">
            <w:pPr>
              <w:widowControl w:val="0"/>
              <w:tabs>
                <w:tab w:val="clear" w:pos="567"/>
              </w:tabs>
              <w:autoSpaceDE w:val="0"/>
              <w:autoSpaceDN w:val="0"/>
              <w:adjustRightInd w:val="0"/>
              <w:spacing w:line="240" w:lineRule="auto"/>
              <w:jc w:val="center"/>
              <w:rPr>
                <w:snapToGrid/>
                <w:color w:val="000000"/>
                <w:szCs w:val="22"/>
                <w:lang w:val="lt-LT" w:eastAsia="sl-SI"/>
              </w:rPr>
            </w:pPr>
            <w:r>
              <w:rPr>
                <w:szCs w:val="22"/>
                <w:lang w:val="lt-LT" w:eastAsia="lt-LT"/>
              </w:rPr>
              <w:t>Dozės koreguoti nereikia.</w:t>
            </w:r>
          </w:p>
        </w:tc>
        <w:tc>
          <w:tcPr>
            <w:tcW w:w="3182" w:type="dxa"/>
          </w:tcPr>
          <w:p w14:paraId="301C7F13" w14:textId="77777777" w:rsidR="001F47DA" w:rsidRDefault="00C0065D">
            <w:pPr>
              <w:widowControl w:val="0"/>
              <w:tabs>
                <w:tab w:val="clear" w:pos="567"/>
              </w:tabs>
              <w:autoSpaceDE w:val="0"/>
              <w:autoSpaceDN w:val="0"/>
              <w:adjustRightInd w:val="0"/>
              <w:spacing w:line="240" w:lineRule="auto"/>
              <w:jc w:val="center"/>
              <w:rPr>
                <w:snapToGrid/>
                <w:color w:val="000000"/>
                <w:szCs w:val="22"/>
                <w:lang w:val="lt-LT" w:eastAsia="sl-SI"/>
              </w:rPr>
            </w:pPr>
            <w:r>
              <w:rPr>
                <w:szCs w:val="22"/>
                <w:lang w:val="lt-LT" w:eastAsia="lt-LT"/>
              </w:rPr>
              <w:t>Dozės koreguoti nereikia.</w:t>
            </w:r>
          </w:p>
        </w:tc>
      </w:tr>
      <w:tr w:rsidR="001F47DA" w14:paraId="1E8B5048" w14:textId="77777777">
        <w:tc>
          <w:tcPr>
            <w:tcW w:w="3070" w:type="dxa"/>
          </w:tcPr>
          <w:p w14:paraId="532705D1" w14:textId="77777777" w:rsidR="001F47DA" w:rsidRDefault="00C0065D">
            <w:pPr>
              <w:widowControl w:val="0"/>
              <w:tabs>
                <w:tab w:val="clear" w:pos="567"/>
              </w:tabs>
              <w:autoSpaceDE w:val="0"/>
              <w:autoSpaceDN w:val="0"/>
              <w:adjustRightInd w:val="0"/>
              <w:spacing w:line="240" w:lineRule="auto"/>
              <w:jc w:val="center"/>
              <w:rPr>
                <w:b/>
                <w:bCs/>
                <w:snapToGrid/>
                <w:color w:val="000000"/>
                <w:szCs w:val="22"/>
                <w:lang w:val="lt-LT" w:eastAsia="sl-SI"/>
              </w:rPr>
            </w:pPr>
            <w:r>
              <w:rPr>
                <w:b/>
                <w:bCs/>
                <w:szCs w:val="22"/>
                <w:lang w:val="lt-LT" w:eastAsia="lt-LT"/>
              </w:rPr>
              <w:t>Nuo 10 iki 30</w:t>
            </w:r>
          </w:p>
        </w:tc>
        <w:tc>
          <w:tcPr>
            <w:tcW w:w="3070" w:type="dxa"/>
          </w:tcPr>
          <w:p w14:paraId="1B171724" w14:textId="77777777" w:rsidR="001F47DA" w:rsidRDefault="00C0065D">
            <w:pPr>
              <w:widowControl w:val="0"/>
              <w:tabs>
                <w:tab w:val="clear" w:pos="567"/>
              </w:tabs>
              <w:autoSpaceDE w:val="0"/>
              <w:autoSpaceDN w:val="0"/>
              <w:adjustRightInd w:val="0"/>
              <w:spacing w:line="240" w:lineRule="auto"/>
              <w:jc w:val="center"/>
              <w:rPr>
                <w:snapToGrid/>
                <w:color w:val="000000"/>
                <w:szCs w:val="22"/>
                <w:lang w:val="lt-LT" w:eastAsia="sl-SI"/>
              </w:rPr>
            </w:pPr>
            <w:r>
              <w:rPr>
                <w:szCs w:val="22"/>
                <w:lang w:val="lt-LT" w:eastAsia="lt-LT"/>
              </w:rPr>
              <w:t>Ne didesnė kaip 500 mg dozė du kartus per parą.</w:t>
            </w:r>
          </w:p>
        </w:tc>
        <w:tc>
          <w:tcPr>
            <w:tcW w:w="3182" w:type="dxa"/>
          </w:tcPr>
          <w:p w14:paraId="5FDF8F5A" w14:textId="77777777" w:rsidR="001F47DA" w:rsidRDefault="00C0065D">
            <w:pPr>
              <w:widowControl w:val="0"/>
              <w:tabs>
                <w:tab w:val="clear" w:pos="567"/>
              </w:tabs>
              <w:autoSpaceDE w:val="0"/>
              <w:autoSpaceDN w:val="0"/>
              <w:adjustRightInd w:val="0"/>
              <w:spacing w:line="240" w:lineRule="auto"/>
              <w:jc w:val="center"/>
              <w:rPr>
                <w:snapToGrid/>
                <w:color w:val="000000"/>
                <w:szCs w:val="22"/>
                <w:lang w:val="lt-LT" w:eastAsia="sl-SI"/>
              </w:rPr>
            </w:pPr>
            <w:r>
              <w:rPr>
                <w:szCs w:val="22"/>
                <w:lang w:val="lt-LT" w:eastAsia="lt-LT"/>
              </w:rPr>
              <w:t>15 mg/kg dozė du kartus per parą (didžiausia dozė yra 500 mg du kartus per parą).</w:t>
            </w:r>
          </w:p>
        </w:tc>
      </w:tr>
      <w:tr w:rsidR="001F47DA" w14:paraId="3CCD2DE8" w14:textId="77777777">
        <w:tc>
          <w:tcPr>
            <w:tcW w:w="3070" w:type="dxa"/>
          </w:tcPr>
          <w:p w14:paraId="619392CD" w14:textId="77777777" w:rsidR="001F47DA" w:rsidRDefault="00C0065D">
            <w:pPr>
              <w:widowControl w:val="0"/>
              <w:tabs>
                <w:tab w:val="clear" w:pos="567"/>
              </w:tabs>
              <w:autoSpaceDE w:val="0"/>
              <w:autoSpaceDN w:val="0"/>
              <w:adjustRightInd w:val="0"/>
              <w:spacing w:line="240" w:lineRule="auto"/>
              <w:jc w:val="center"/>
              <w:rPr>
                <w:b/>
                <w:bCs/>
                <w:snapToGrid/>
                <w:color w:val="000000"/>
                <w:szCs w:val="22"/>
                <w:lang w:val="lt-LT" w:eastAsia="sl-SI"/>
              </w:rPr>
            </w:pPr>
            <w:r>
              <w:rPr>
                <w:b/>
                <w:bCs/>
                <w:szCs w:val="22"/>
                <w:lang w:val="lt-LT" w:eastAsia="lt-LT"/>
              </w:rPr>
              <w:t>Mažesnis kaip 10</w:t>
            </w:r>
          </w:p>
        </w:tc>
        <w:tc>
          <w:tcPr>
            <w:tcW w:w="3070" w:type="dxa"/>
          </w:tcPr>
          <w:p w14:paraId="7573A899" w14:textId="77777777" w:rsidR="001F47DA" w:rsidRDefault="00C0065D">
            <w:pPr>
              <w:widowControl w:val="0"/>
              <w:tabs>
                <w:tab w:val="clear" w:pos="567"/>
              </w:tabs>
              <w:autoSpaceDE w:val="0"/>
              <w:autoSpaceDN w:val="0"/>
              <w:adjustRightInd w:val="0"/>
              <w:spacing w:line="240" w:lineRule="auto"/>
              <w:jc w:val="center"/>
              <w:rPr>
                <w:snapToGrid/>
                <w:color w:val="000000"/>
                <w:szCs w:val="22"/>
                <w:lang w:val="lt-LT" w:eastAsia="sl-SI"/>
              </w:rPr>
            </w:pPr>
            <w:r>
              <w:rPr>
                <w:szCs w:val="22"/>
                <w:lang w:val="lt-LT" w:eastAsia="lt-LT"/>
              </w:rPr>
              <w:t>Ne didesnė kaip 500 mg paros dozė.</w:t>
            </w:r>
          </w:p>
        </w:tc>
        <w:tc>
          <w:tcPr>
            <w:tcW w:w="3182" w:type="dxa"/>
          </w:tcPr>
          <w:p w14:paraId="7117E586" w14:textId="77777777" w:rsidR="001F47DA" w:rsidRDefault="00C0065D">
            <w:pPr>
              <w:widowControl w:val="0"/>
              <w:tabs>
                <w:tab w:val="clear" w:pos="567"/>
              </w:tabs>
              <w:autoSpaceDE w:val="0"/>
              <w:autoSpaceDN w:val="0"/>
              <w:adjustRightInd w:val="0"/>
              <w:spacing w:line="240" w:lineRule="auto"/>
              <w:jc w:val="center"/>
              <w:rPr>
                <w:snapToGrid/>
                <w:color w:val="000000"/>
                <w:szCs w:val="22"/>
                <w:lang w:val="lt-LT" w:eastAsia="sl-SI"/>
              </w:rPr>
            </w:pPr>
            <w:r>
              <w:rPr>
                <w:szCs w:val="22"/>
                <w:lang w:val="lt-LT" w:eastAsia="lt-LT"/>
              </w:rPr>
              <w:t>15 mg/kg dozė vieną kartą per parą (didžiausia dozė yra 500 mg).</w:t>
            </w:r>
          </w:p>
        </w:tc>
      </w:tr>
      <w:tr w:rsidR="001F47DA" w14:paraId="5534C82D" w14:textId="77777777">
        <w:tc>
          <w:tcPr>
            <w:tcW w:w="9322" w:type="dxa"/>
            <w:gridSpan w:val="3"/>
          </w:tcPr>
          <w:p w14:paraId="2666EA3C"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
                <w:bCs/>
                <w:snapToGrid/>
                <w:color w:val="000000"/>
                <w:szCs w:val="22"/>
                <w:vertAlign w:val="superscript"/>
                <w:lang w:val="lt-LT" w:eastAsia="sl-SI"/>
              </w:rPr>
              <w:t>#</w:t>
            </w:r>
            <w:r>
              <w:rPr>
                <w:szCs w:val="22"/>
                <w:lang w:val="lt-LT" w:eastAsia="lt-LT"/>
              </w:rPr>
              <w:t xml:space="preserve">Dauguma atvejų pirmenybė teikiama </w:t>
            </w:r>
            <w:proofErr w:type="spellStart"/>
            <w:r>
              <w:rPr>
                <w:szCs w:val="22"/>
                <w:lang w:val="lt-LT" w:eastAsia="lt-LT"/>
              </w:rPr>
              <w:t>parenteriniam</w:t>
            </w:r>
            <w:proofErr w:type="spellEnd"/>
            <w:r>
              <w:rPr>
                <w:szCs w:val="22"/>
                <w:lang w:val="lt-LT" w:eastAsia="lt-LT"/>
              </w:rPr>
              <w:t xml:space="preserve"> gydymui</w:t>
            </w:r>
            <w:r>
              <w:rPr>
                <w:snapToGrid/>
                <w:color w:val="000000"/>
                <w:szCs w:val="22"/>
                <w:lang w:val="lt-LT" w:eastAsia="sl-SI"/>
              </w:rPr>
              <w:t>.</w:t>
            </w:r>
          </w:p>
        </w:tc>
      </w:tr>
    </w:tbl>
    <w:p w14:paraId="64F05205" w14:textId="77777777" w:rsidR="001F47DA" w:rsidRDefault="001F47DA">
      <w:pPr>
        <w:widowControl w:val="0"/>
        <w:tabs>
          <w:tab w:val="clear" w:pos="567"/>
          <w:tab w:val="left" w:pos="1650"/>
        </w:tabs>
        <w:spacing w:line="240" w:lineRule="auto"/>
        <w:rPr>
          <w:snapToGrid/>
          <w:szCs w:val="22"/>
          <w:highlight w:val="yellow"/>
          <w:u w:val="single"/>
          <w:lang w:val="lt-LT" w:eastAsia="sl-SI"/>
        </w:rPr>
      </w:pPr>
    </w:p>
    <w:p w14:paraId="72876454" w14:textId="77777777" w:rsidR="001F47DA" w:rsidRDefault="00C0065D">
      <w:pPr>
        <w:widowControl w:val="0"/>
        <w:rPr>
          <w:i/>
          <w:snapToGrid/>
          <w:szCs w:val="22"/>
          <w:lang w:val="lt-LT" w:eastAsia="lt-LT"/>
        </w:rPr>
      </w:pPr>
      <w:r>
        <w:rPr>
          <w:i/>
          <w:szCs w:val="22"/>
          <w:lang w:val="lt-LT" w:eastAsia="lt-LT"/>
        </w:rPr>
        <w:t>Pacientai, kuriems taikoma hemodializė</w:t>
      </w:r>
    </w:p>
    <w:p w14:paraId="4F20D48A" w14:textId="77777777" w:rsidR="001F47DA" w:rsidRDefault="001F47DA">
      <w:pPr>
        <w:widowControl w:val="0"/>
        <w:rPr>
          <w:szCs w:val="22"/>
          <w:lang w:val="lt-LT" w:eastAsia="lt-LT"/>
        </w:rPr>
      </w:pPr>
    </w:p>
    <w:p w14:paraId="39868CDF" w14:textId="77777777" w:rsidR="001F47DA" w:rsidRDefault="00C0065D">
      <w:pPr>
        <w:widowControl w:val="0"/>
        <w:rPr>
          <w:szCs w:val="22"/>
          <w:lang w:val="lt-LT" w:eastAsia="lt-LT"/>
        </w:rPr>
      </w:pPr>
      <w:proofErr w:type="spellStart"/>
      <w:r>
        <w:rPr>
          <w:szCs w:val="22"/>
          <w:lang w:val="lt-LT" w:eastAsia="lt-LT"/>
        </w:rPr>
        <w:t>Amoksicilinas</w:t>
      </w:r>
      <w:proofErr w:type="spellEnd"/>
      <w:r>
        <w:rPr>
          <w:szCs w:val="22"/>
          <w:lang w:val="lt-LT" w:eastAsia="lt-LT"/>
        </w:rPr>
        <w:t xml:space="preserve"> gali būti pašalinamas iš kraujotakos hemodializės būdu.</w:t>
      </w:r>
    </w:p>
    <w:p w14:paraId="79D71F93" w14:textId="77777777" w:rsidR="001F47DA" w:rsidRDefault="001F47DA">
      <w:pPr>
        <w:widowControl w:val="0"/>
        <w:tabs>
          <w:tab w:val="clear" w:pos="567"/>
        </w:tabs>
        <w:spacing w:line="240" w:lineRule="auto"/>
        <w:rPr>
          <w:snapToGrid/>
          <w:szCs w:val="22"/>
          <w:highlight w:val="yellow"/>
          <w:u w:val="single"/>
          <w:lang w:val="lt-LT"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6017"/>
      </w:tblGrid>
      <w:tr w:rsidR="001F47DA" w14:paraId="5CAABC48" w14:textId="77777777">
        <w:tc>
          <w:tcPr>
            <w:tcW w:w="3085" w:type="dxa"/>
          </w:tcPr>
          <w:p w14:paraId="4CE33F11" w14:textId="77777777" w:rsidR="001F47DA" w:rsidRDefault="001F47DA">
            <w:pPr>
              <w:widowControl w:val="0"/>
              <w:tabs>
                <w:tab w:val="clear" w:pos="567"/>
              </w:tabs>
              <w:spacing w:line="240" w:lineRule="auto"/>
              <w:rPr>
                <w:snapToGrid/>
                <w:szCs w:val="22"/>
                <w:highlight w:val="yellow"/>
                <w:u w:val="single"/>
                <w:lang w:val="lt-LT" w:eastAsia="sl-SI"/>
              </w:rPr>
            </w:pPr>
          </w:p>
        </w:tc>
        <w:tc>
          <w:tcPr>
            <w:tcW w:w="6126" w:type="dxa"/>
          </w:tcPr>
          <w:p w14:paraId="44F741F9" w14:textId="77777777" w:rsidR="001F47DA" w:rsidRDefault="00C0065D">
            <w:pPr>
              <w:widowControl w:val="0"/>
              <w:tabs>
                <w:tab w:val="clear" w:pos="567"/>
              </w:tabs>
              <w:autoSpaceDE w:val="0"/>
              <w:autoSpaceDN w:val="0"/>
              <w:adjustRightInd w:val="0"/>
              <w:spacing w:line="240" w:lineRule="auto"/>
              <w:rPr>
                <w:b/>
                <w:bCs/>
                <w:snapToGrid/>
                <w:color w:val="000000"/>
                <w:szCs w:val="22"/>
                <w:lang w:val="lt-LT" w:eastAsia="sl-SI"/>
              </w:rPr>
            </w:pPr>
            <w:r>
              <w:rPr>
                <w:b/>
                <w:bCs/>
                <w:szCs w:val="22"/>
                <w:lang w:val="lt-LT" w:eastAsia="lt-LT"/>
              </w:rPr>
              <w:t>Hemodializė</w:t>
            </w:r>
          </w:p>
        </w:tc>
      </w:tr>
      <w:tr w:rsidR="001F47DA" w14:paraId="40C1DB1E" w14:textId="77777777">
        <w:tc>
          <w:tcPr>
            <w:tcW w:w="3085" w:type="dxa"/>
          </w:tcPr>
          <w:p w14:paraId="1D05F34B" w14:textId="77777777" w:rsidR="001F47DA" w:rsidRDefault="00C0065D">
            <w:pPr>
              <w:widowControl w:val="0"/>
              <w:tabs>
                <w:tab w:val="clear" w:pos="567"/>
              </w:tabs>
              <w:autoSpaceDE w:val="0"/>
              <w:autoSpaceDN w:val="0"/>
              <w:adjustRightInd w:val="0"/>
              <w:spacing w:line="240" w:lineRule="auto"/>
              <w:rPr>
                <w:b/>
                <w:bCs/>
                <w:snapToGrid/>
                <w:color w:val="000000"/>
                <w:szCs w:val="22"/>
                <w:lang w:val="lt-LT" w:eastAsia="sl-SI"/>
              </w:rPr>
            </w:pPr>
            <w:r>
              <w:rPr>
                <w:b/>
                <w:bCs/>
                <w:szCs w:val="22"/>
                <w:lang w:val="lt-LT" w:eastAsia="lt-LT"/>
              </w:rPr>
              <w:t xml:space="preserve">Suaugusieji ir vaikai, kurių </w:t>
            </w:r>
            <w:r>
              <w:rPr>
                <w:b/>
                <w:bCs/>
                <w:szCs w:val="22"/>
                <w:lang w:val="lt-LT" w:eastAsia="lt-LT"/>
              </w:rPr>
              <w:lastRenderedPageBreak/>
              <w:t>kūno svoris didesnis nei 40 kg</w:t>
            </w:r>
          </w:p>
        </w:tc>
        <w:tc>
          <w:tcPr>
            <w:tcW w:w="6126" w:type="dxa"/>
          </w:tcPr>
          <w:p w14:paraId="0853559F" w14:textId="77777777" w:rsidR="001F47DA" w:rsidRDefault="00C0065D">
            <w:pPr>
              <w:widowControl w:val="0"/>
              <w:rPr>
                <w:szCs w:val="22"/>
                <w:lang w:val="lt-LT" w:eastAsia="lt-LT"/>
              </w:rPr>
            </w:pPr>
            <w:r>
              <w:rPr>
                <w:szCs w:val="22"/>
                <w:lang w:val="lt-LT" w:eastAsia="lt-LT"/>
              </w:rPr>
              <w:lastRenderedPageBreak/>
              <w:t>500 mg kas 24 valandas.</w:t>
            </w:r>
          </w:p>
          <w:p w14:paraId="00087248" w14:textId="77777777" w:rsidR="001F47DA" w:rsidRDefault="001F47DA">
            <w:pPr>
              <w:widowControl w:val="0"/>
              <w:rPr>
                <w:szCs w:val="22"/>
                <w:lang w:val="lt-LT" w:eastAsia="lt-LT"/>
              </w:rPr>
            </w:pPr>
          </w:p>
          <w:p w14:paraId="5F14EC80" w14:textId="77777777" w:rsidR="001F47DA" w:rsidRDefault="00C0065D">
            <w:pPr>
              <w:widowControl w:val="0"/>
              <w:rPr>
                <w:snapToGrid/>
                <w:color w:val="000000"/>
                <w:szCs w:val="22"/>
                <w:lang w:val="lt-LT" w:eastAsia="sl-SI"/>
              </w:rPr>
            </w:pPr>
            <w:r>
              <w:rPr>
                <w:szCs w:val="22"/>
                <w:lang w:val="lt-LT" w:eastAsia="lt-LT"/>
              </w:rPr>
              <w:t>Prieš hemodializę reikia paskirti vieną papildomą 500 mg dozę. Siekiant atstatyti vaistinio preparato koncentraciją kraujyje, po hemodializės reikia skirti dar vieną 500 mg dozę.</w:t>
            </w:r>
          </w:p>
        </w:tc>
      </w:tr>
      <w:tr w:rsidR="001F47DA" w14:paraId="56D92E43" w14:textId="77777777">
        <w:tc>
          <w:tcPr>
            <w:tcW w:w="3085" w:type="dxa"/>
          </w:tcPr>
          <w:p w14:paraId="67FFF599" w14:textId="77777777" w:rsidR="001F47DA" w:rsidRDefault="00C0065D">
            <w:pPr>
              <w:widowControl w:val="0"/>
              <w:tabs>
                <w:tab w:val="clear" w:pos="567"/>
              </w:tabs>
              <w:autoSpaceDE w:val="0"/>
              <w:autoSpaceDN w:val="0"/>
              <w:adjustRightInd w:val="0"/>
              <w:spacing w:line="240" w:lineRule="auto"/>
              <w:rPr>
                <w:b/>
                <w:bCs/>
                <w:snapToGrid/>
                <w:color w:val="000000"/>
                <w:szCs w:val="22"/>
                <w:lang w:val="lt-LT" w:eastAsia="sl-SI"/>
              </w:rPr>
            </w:pPr>
            <w:r>
              <w:rPr>
                <w:b/>
                <w:bCs/>
                <w:szCs w:val="22"/>
                <w:lang w:val="lt-LT" w:eastAsia="lt-LT"/>
              </w:rPr>
              <w:lastRenderedPageBreak/>
              <w:t>Vaikai, kurių kūno svoris mažesnis nei 40 kg</w:t>
            </w:r>
          </w:p>
        </w:tc>
        <w:tc>
          <w:tcPr>
            <w:tcW w:w="6126" w:type="dxa"/>
          </w:tcPr>
          <w:p w14:paraId="617DD768" w14:textId="77777777" w:rsidR="001F47DA" w:rsidRDefault="00C0065D">
            <w:pPr>
              <w:widowControl w:val="0"/>
              <w:rPr>
                <w:szCs w:val="22"/>
                <w:lang w:val="lt-LT" w:eastAsia="lt-LT"/>
              </w:rPr>
            </w:pPr>
            <w:r>
              <w:rPr>
                <w:szCs w:val="22"/>
                <w:lang w:val="lt-LT" w:eastAsia="lt-LT"/>
              </w:rPr>
              <w:t>15 mg/kg per parą vienkartinė dozė (ne didesnė kaip 500 mg dozė).</w:t>
            </w:r>
          </w:p>
          <w:p w14:paraId="33BD8F0B" w14:textId="77777777" w:rsidR="001F47DA" w:rsidRDefault="001F47DA">
            <w:pPr>
              <w:widowControl w:val="0"/>
              <w:rPr>
                <w:szCs w:val="22"/>
                <w:lang w:val="lt-LT" w:eastAsia="lt-LT"/>
              </w:rPr>
            </w:pPr>
          </w:p>
          <w:p w14:paraId="0A255FCF" w14:textId="77777777" w:rsidR="001F47DA" w:rsidRDefault="00C0065D">
            <w:pPr>
              <w:widowControl w:val="0"/>
              <w:rPr>
                <w:snapToGrid/>
                <w:color w:val="000000"/>
                <w:szCs w:val="22"/>
                <w:lang w:val="lt-LT" w:eastAsia="sl-SI"/>
              </w:rPr>
            </w:pPr>
            <w:r>
              <w:rPr>
                <w:szCs w:val="22"/>
                <w:lang w:val="lt-LT" w:eastAsia="lt-LT"/>
              </w:rPr>
              <w:t>Prieš hemodializę reikia paskirti vieną papildomą 15 mg/kg dozę. Siekiant atstatyti kraujyje vaistinio preparato koncentraciją, po hemodializės reikia skirti dar vieną 15 mg/kg dozę.</w:t>
            </w:r>
          </w:p>
        </w:tc>
      </w:tr>
    </w:tbl>
    <w:p w14:paraId="64D0A4AB" w14:textId="77777777" w:rsidR="001F47DA" w:rsidRDefault="001F47DA">
      <w:pPr>
        <w:widowControl w:val="0"/>
        <w:tabs>
          <w:tab w:val="clear" w:pos="567"/>
        </w:tabs>
        <w:spacing w:line="240" w:lineRule="auto"/>
        <w:rPr>
          <w:snapToGrid/>
          <w:szCs w:val="22"/>
          <w:lang w:val="lt-LT" w:eastAsia="sl-SI"/>
        </w:rPr>
      </w:pPr>
    </w:p>
    <w:p w14:paraId="334A1647" w14:textId="77777777" w:rsidR="001F47DA" w:rsidRDefault="00C0065D">
      <w:pPr>
        <w:widowControl w:val="0"/>
        <w:rPr>
          <w:i/>
          <w:snapToGrid/>
          <w:szCs w:val="22"/>
          <w:lang w:val="lt-LT" w:eastAsia="lt-LT"/>
        </w:rPr>
      </w:pPr>
      <w:r>
        <w:rPr>
          <w:i/>
          <w:szCs w:val="22"/>
          <w:lang w:val="lt-LT" w:eastAsia="lt-LT"/>
        </w:rPr>
        <w:t xml:space="preserve">Pacientai, kuriems taikoma </w:t>
      </w:r>
      <w:proofErr w:type="spellStart"/>
      <w:r>
        <w:rPr>
          <w:i/>
          <w:szCs w:val="22"/>
          <w:lang w:val="lt-LT" w:eastAsia="lt-LT"/>
        </w:rPr>
        <w:t>peritoninė</w:t>
      </w:r>
      <w:proofErr w:type="spellEnd"/>
      <w:r>
        <w:rPr>
          <w:i/>
          <w:szCs w:val="22"/>
          <w:lang w:val="lt-LT" w:eastAsia="lt-LT"/>
        </w:rPr>
        <w:t xml:space="preserve"> dializė</w:t>
      </w:r>
    </w:p>
    <w:p w14:paraId="3C4579AF" w14:textId="77777777" w:rsidR="001F47DA" w:rsidRDefault="00C0065D">
      <w:pPr>
        <w:widowControl w:val="0"/>
        <w:rPr>
          <w:szCs w:val="22"/>
          <w:lang w:val="lt-LT" w:eastAsia="lt-LT"/>
        </w:rPr>
      </w:pPr>
      <w:r>
        <w:rPr>
          <w:szCs w:val="22"/>
          <w:lang w:val="lt-LT" w:eastAsia="lt-LT"/>
        </w:rPr>
        <w:t xml:space="preserve">Didžiausia </w:t>
      </w:r>
      <w:proofErr w:type="spellStart"/>
      <w:r>
        <w:rPr>
          <w:szCs w:val="22"/>
          <w:lang w:val="lt-LT" w:eastAsia="lt-LT"/>
        </w:rPr>
        <w:t>amoksicilino</w:t>
      </w:r>
      <w:proofErr w:type="spellEnd"/>
      <w:r>
        <w:rPr>
          <w:szCs w:val="22"/>
          <w:lang w:val="lt-LT" w:eastAsia="lt-LT"/>
        </w:rPr>
        <w:t xml:space="preserve"> dozė yra 500 mg per parą.</w:t>
      </w:r>
    </w:p>
    <w:p w14:paraId="505A0AE3"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296077EA" w14:textId="77777777" w:rsidR="001F47DA" w:rsidRDefault="00C0065D">
      <w:pPr>
        <w:widowControl w:val="0"/>
        <w:tabs>
          <w:tab w:val="clear" w:pos="567"/>
        </w:tabs>
        <w:autoSpaceDE w:val="0"/>
        <w:autoSpaceDN w:val="0"/>
        <w:adjustRightInd w:val="0"/>
        <w:spacing w:line="240" w:lineRule="auto"/>
        <w:rPr>
          <w:snapToGrid/>
          <w:color w:val="000000"/>
          <w:szCs w:val="22"/>
          <w:u w:val="single"/>
          <w:lang w:val="lt-LT" w:eastAsia="sl-SI"/>
        </w:rPr>
      </w:pPr>
      <w:r>
        <w:rPr>
          <w:b/>
          <w:bCs/>
          <w:snapToGrid/>
          <w:color w:val="000000"/>
          <w:szCs w:val="22"/>
          <w:u w:val="single"/>
          <w:lang w:val="lt-LT" w:eastAsia="sl-SI"/>
        </w:rPr>
        <w:t>Sutrikusi kepenų funkcija</w:t>
      </w:r>
    </w:p>
    <w:p w14:paraId="74E5107D" w14:textId="77777777" w:rsidR="001F47DA" w:rsidRDefault="00C0065D">
      <w:pPr>
        <w:widowControl w:val="0"/>
        <w:rPr>
          <w:snapToGrid/>
          <w:szCs w:val="22"/>
          <w:lang w:val="lt-LT" w:eastAsia="lt-LT"/>
        </w:rPr>
      </w:pPr>
      <w:r>
        <w:rPr>
          <w:szCs w:val="22"/>
          <w:lang w:val="lt-LT" w:eastAsia="lt-LT"/>
        </w:rPr>
        <w:t>Būtina vartoti atsargiai ir reguliariai tirti kepenų funkciją (žr. 4.4 ir 4.8 skyrius).</w:t>
      </w:r>
    </w:p>
    <w:p w14:paraId="12B68C5D" w14:textId="77777777" w:rsidR="001F47DA" w:rsidRDefault="001F47DA">
      <w:pPr>
        <w:widowControl w:val="0"/>
        <w:tabs>
          <w:tab w:val="clear" w:pos="567"/>
        </w:tabs>
        <w:spacing w:line="240" w:lineRule="auto"/>
        <w:rPr>
          <w:snapToGrid/>
          <w:szCs w:val="22"/>
          <w:lang w:val="lt-LT"/>
        </w:rPr>
      </w:pPr>
    </w:p>
    <w:p w14:paraId="0033967E" w14:textId="77777777" w:rsidR="001F47DA" w:rsidRDefault="00C0065D">
      <w:pPr>
        <w:widowControl w:val="0"/>
        <w:tabs>
          <w:tab w:val="clear" w:pos="567"/>
        </w:tabs>
        <w:spacing w:line="240" w:lineRule="auto"/>
        <w:rPr>
          <w:snapToGrid/>
          <w:szCs w:val="22"/>
          <w:u w:val="single"/>
          <w:lang w:val="lt-LT" w:eastAsia="sl-SI"/>
        </w:rPr>
      </w:pPr>
      <w:r>
        <w:rPr>
          <w:snapToGrid/>
          <w:szCs w:val="22"/>
          <w:u w:val="single"/>
          <w:lang w:val="lt-LT" w:eastAsia="sl-SI"/>
        </w:rPr>
        <w:t>Vartojimo metodas</w:t>
      </w:r>
    </w:p>
    <w:p w14:paraId="562116EB"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proofErr w:type="spellStart"/>
      <w:r>
        <w:rPr>
          <w:bCs/>
          <w:iCs/>
          <w:snapToGrid/>
          <w:color w:val="000000"/>
          <w:szCs w:val="22"/>
          <w:lang w:val="lt-LT" w:eastAsia="sl-SI"/>
        </w:rPr>
        <w:t>Amoxicillin</w:t>
      </w:r>
      <w:proofErr w:type="spellEnd"/>
      <w:r>
        <w:rPr>
          <w:bCs/>
          <w:iCs/>
          <w:snapToGrid/>
          <w:color w:val="000000"/>
          <w:szCs w:val="22"/>
          <w:lang w:val="lt-LT" w:eastAsia="sl-SI"/>
        </w:rPr>
        <w:t xml:space="preserve"> </w:t>
      </w:r>
      <w:proofErr w:type="spellStart"/>
      <w:r>
        <w:rPr>
          <w:bCs/>
          <w:iCs/>
          <w:snapToGrid/>
          <w:color w:val="000000"/>
          <w:szCs w:val="22"/>
          <w:lang w:val="lt-LT" w:eastAsia="sl-SI"/>
        </w:rPr>
        <w:t>Krka</w:t>
      </w:r>
      <w:proofErr w:type="spellEnd"/>
      <w:r>
        <w:rPr>
          <w:snapToGrid/>
          <w:color w:val="000000"/>
          <w:szCs w:val="22"/>
          <w:lang w:val="lt-LT" w:eastAsia="sl-SI"/>
        </w:rPr>
        <w:t xml:space="preserve"> yra skirtas vartoti per burną.</w:t>
      </w:r>
    </w:p>
    <w:p w14:paraId="4E792996"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napToGrid/>
          <w:color w:val="000000"/>
          <w:szCs w:val="22"/>
          <w:lang w:val="lt-LT" w:eastAsia="sl-SI"/>
        </w:rPr>
        <w:t xml:space="preserve">Maistas </w:t>
      </w:r>
      <w:proofErr w:type="spellStart"/>
      <w:r>
        <w:rPr>
          <w:snapToGrid/>
          <w:color w:val="000000"/>
          <w:szCs w:val="22"/>
          <w:lang w:val="lt-LT" w:eastAsia="sl-SI"/>
        </w:rPr>
        <w:t>Amoxicillin</w:t>
      </w:r>
      <w:proofErr w:type="spellEnd"/>
      <w:r>
        <w:rPr>
          <w:snapToGrid/>
          <w:color w:val="000000"/>
          <w:szCs w:val="22"/>
          <w:lang w:val="lt-LT" w:eastAsia="sl-SI"/>
        </w:rPr>
        <w:t xml:space="preserve"> </w:t>
      </w:r>
      <w:proofErr w:type="spellStart"/>
      <w:r>
        <w:rPr>
          <w:snapToGrid/>
          <w:color w:val="000000"/>
          <w:szCs w:val="22"/>
          <w:lang w:val="lt-LT" w:eastAsia="sl-SI"/>
        </w:rPr>
        <w:t>Krka</w:t>
      </w:r>
      <w:proofErr w:type="spellEnd"/>
      <w:r>
        <w:rPr>
          <w:snapToGrid/>
          <w:color w:val="000000"/>
          <w:szCs w:val="22"/>
          <w:lang w:val="lt-LT" w:eastAsia="sl-SI"/>
        </w:rPr>
        <w:t xml:space="preserve"> absorbcijos neblogina.</w:t>
      </w:r>
    </w:p>
    <w:p w14:paraId="193D3D28"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szCs w:val="22"/>
          <w:lang w:val="lt-LT" w:eastAsia="lt-LT"/>
        </w:rPr>
        <w:t xml:space="preserve">Gydymą galima pradėti </w:t>
      </w:r>
      <w:proofErr w:type="spellStart"/>
      <w:r>
        <w:rPr>
          <w:szCs w:val="22"/>
          <w:lang w:val="lt-LT" w:eastAsia="lt-LT"/>
        </w:rPr>
        <w:t>parenteriniu</w:t>
      </w:r>
      <w:proofErr w:type="spellEnd"/>
      <w:r>
        <w:rPr>
          <w:szCs w:val="22"/>
          <w:lang w:val="lt-LT" w:eastAsia="lt-LT"/>
        </w:rPr>
        <w:t xml:space="preserve"> būdu, atsižvelgiant į formos, vartojamos į veną, dozavimo rekomendacijas, ir tęsti, vartojant geriamojo vaistinio preparato.</w:t>
      </w:r>
    </w:p>
    <w:p w14:paraId="5D5FDCF4" w14:textId="77777777" w:rsidR="001F47DA" w:rsidRDefault="001F47DA">
      <w:pPr>
        <w:widowControl w:val="0"/>
        <w:tabs>
          <w:tab w:val="clear" w:pos="567"/>
        </w:tabs>
        <w:spacing w:line="240" w:lineRule="auto"/>
        <w:rPr>
          <w:i/>
          <w:iCs/>
          <w:snapToGrid/>
          <w:szCs w:val="22"/>
          <w:lang w:val="lt-LT" w:eastAsia="sl-SI"/>
        </w:rPr>
      </w:pPr>
    </w:p>
    <w:p w14:paraId="41AC6A09" w14:textId="77777777" w:rsidR="001F47DA" w:rsidRDefault="00C0065D">
      <w:pPr>
        <w:widowControl w:val="0"/>
        <w:tabs>
          <w:tab w:val="clear" w:pos="567"/>
        </w:tabs>
        <w:autoSpaceDE w:val="0"/>
        <w:autoSpaceDN w:val="0"/>
        <w:adjustRightInd w:val="0"/>
        <w:spacing w:line="240" w:lineRule="auto"/>
        <w:rPr>
          <w:i/>
          <w:iCs/>
          <w:snapToGrid/>
          <w:szCs w:val="22"/>
          <w:lang w:val="lt-LT" w:eastAsia="sl-SI"/>
        </w:rPr>
      </w:pPr>
      <w:r>
        <w:rPr>
          <w:snapToGrid/>
          <w:szCs w:val="22"/>
          <w:lang w:val="lt-LT" w:eastAsia="sl-SI"/>
        </w:rPr>
        <w:t>Tabletes galima vartoti dviem būdais. Jas galima nuryti tiesiogiai, užgeriant stikline vandens, arba prieš vartojimą tabletes galima ištirpinti stiklinėje vandens. Tabletes galima sulaužyti nurijimui palengvinti.</w:t>
      </w:r>
    </w:p>
    <w:p w14:paraId="0E6CBC9B" w14:textId="77777777" w:rsidR="001F47DA" w:rsidRDefault="001F47DA">
      <w:pPr>
        <w:widowControl w:val="0"/>
        <w:tabs>
          <w:tab w:val="clear" w:pos="567"/>
        </w:tabs>
        <w:spacing w:line="240" w:lineRule="auto"/>
        <w:ind w:left="567" w:hanging="567"/>
        <w:rPr>
          <w:snapToGrid/>
          <w:szCs w:val="22"/>
          <w:lang w:val="lt-LT"/>
        </w:rPr>
      </w:pPr>
    </w:p>
    <w:p w14:paraId="7C8C37E8"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4.3</w:t>
      </w:r>
      <w:r>
        <w:rPr>
          <w:b/>
          <w:snapToGrid/>
          <w:kern w:val="28"/>
          <w:szCs w:val="22"/>
          <w:lang w:val="lt-LT"/>
        </w:rPr>
        <w:tab/>
        <w:t>Kontraindikacijos</w:t>
      </w:r>
    </w:p>
    <w:p w14:paraId="2A49C8ED" w14:textId="77777777" w:rsidR="001F47DA" w:rsidRDefault="001F47DA">
      <w:pPr>
        <w:widowControl w:val="0"/>
        <w:tabs>
          <w:tab w:val="clear" w:pos="567"/>
        </w:tabs>
        <w:spacing w:line="240" w:lineRule="auto"/>
        <w:ind w:left="567" w:hanging="567"/>
        <w:rPr>
          <w:snapToGrid/>
          <w:szCs w:val="22"/>
          <w:lang w:val="lt-LT"/>
        </w:rPr>
      </w:pPr>
    </w:p>
    <w:p w14:paraId="6BADF97F" w14:textId="77777777" w:rsidR="001F47DA" w:rsidRDefault="00C0065D">
      <w:pPr>
        <w:widowControl w:val="0"/>
        <w:tabs>
          <w:tab w:val="clear" w:pos="567"/>
        </w:tabs>
        <w:spacing w:line="240" w:lineRule="auto"/>
        <w:rPr>
          <w:snapToGrid/>
          <w:szCs w:val="22"/>
          <w:lang w:val="lt-LT" w:eastAsia="lt-LT"/>
        </w:rPr>
      </w:pPr>
      <w:r>
        <w:rPr>
          <w:szCs w:val="22"/>
          <w:lang w:val="lt-LT" w:eastAsia="lt-LT"/>
        </w:rPr>
        <w:t>Padidėjęs jautrumas veikliajai medžiagai, bet kuriems penicilinams arba bet kuriai 6.1 skyriuje nurodytai pagalbinei medžiagai.</w:t>
      </w:r>
    </w:p>
    <w:p w14:paraId="0C496F55" w14:textId="77777777" w:rsidR="001F47DA" w:rsidRDefault="00C0065D">
      <w:pPr>
        <w:widowControl w:val="0"/>
        <w:tabs>
          <w:tab w:val="clear" w:pos="567"/>
        </w:tabs>
        <w:spacing w:line="240" w:lineRule="auto"/>
        <w:rPr>
          <w:szCs w:val="22"/>
          <w:lang w:val="lt-LT" w:eastAsia="lt-LT"/>
        </w:rPr>
      </w:pPr>
      <w:r>
        <w:rPr>
          <w:szCs w:val="22"/>
          <w:lang w:val="lt-LT" w:eastAsia="lt-LT"/>
        </w:rPr>
        <w:t xml:space="preserve">Buvusi sunki greito tipo padidėjusio jautrumo reakcija (pvz., </w:t>
      </w:r>
      <w:proofErr w:type="spellStart"/>
      <w:r>
        <w:rPr>
          <w:szCs w:val="22"/>
          <w:lang w:val="lt-LT" w:eastAsia="lt-LT"/>
        </w:rPr>
        <w:t>anafilaksija</w:t>
      </w:r>
      <w:proofErr w:type="spellEnd"/>
      <w:r>
        <w:rPr>
          <w:szCs w:val="22"/>
          <w:lang w:val="lt-LT" w:eastAsia="lt-LT"/>
        </w:rPr>
        <w:t xml:space="preserve">) pavartojus kito beta laktamų grupės antibiotiko (pvz., </w:t>
      </w:r>
      <w:proofErr w:type="spellStart"/>
      <w:r>
        <w:rPr>
          <w:szCs w:val="22"/>
          <w:lang w:val="lt-LT" w:eastAsia="lt-LT"/>
        </w:rPr>
        <w:t>cefalosporino</w:t>
      </w:r>
      <w:proofErr w:type="spellEnd"/>
      <w:r>
        <w:rPr>
          <w:szCs w:val="22"/>
          <w:lang w:val="lt-LT" w:eastAsia="lt-LT"/>
        </w:rPr>
        <w:t xml:space="preserve">, </w:t>
      </w:r>
      <w:proofErr w:type="spellStart"/>
      <w:r>
        <w:rPr>
          <w:szCs w:val="22"/>
          <w:lang w:val="lt-LT" w:eastAsia="lt-LT"/>
        </w:rPr>
        <w:t>karbapenemo</w:t>
      </w:r>
      <w:proofErr w:type="spellEnd"/>
      <w:r>
        <w:rPr>
          <w:szCs w:val="22"/>
          <w:lang w:val="lt-LT" w:eastAsia="lt-LT"/>
        </w:rPr>
        <w:t xml:space="preserve">, </w:t>
      </w:r>
      <w:proofErr w:type="spellStart"/>
      <w:r>
        <w:rPr>
          <w:szCs w:val="22"/>
          <w:lang w:val="lt-LT" w:eastAsia="lt-LT"/>
        </w:rPr>
        <w:t>monobaktamo</w:t>
      </w:r>
      <w:proofErr w:type="spellEnd"/>
      <w:r>
        <w:rPr>
          <w:szCs w:val="22"/>
          <w:lang w:val="lt-LT" w:eastAsia="lt-LT"/>
        </w:rPr>
        <w:t>).</w:t>
      </w:r>
    </w:p>
    <w:p w14:paraId="7840BC75" w14:textId="77777777" w:rsidR="001F47DA" w:rsidRDefault="001F47DA">
      <w:pPr>
        <w:widowControl w:val="0"/>
        <w:tabs>
          <w:tab w:val="clear" w:pos="567"/>
        </w:tabs>
        <w:autoSpaceDE w:val="0"/>
        <w:autoSpaceDN w:val="0"/>
        <w:adjustRightInd w:val="0"/>
        <w:spacing w:line="240" w:lineRule="auto"/>
        <w:rPr>
          <w:rFonts w:eastAsia="TimesNewRoman"/>
          <w:snapToGrid/>
          <w:szCs w:val="22"/>
          <w:lang w:val="lt-LT"/>
        </w:rPr>
      </w:pPr>
    </w:p>
    <w:p w14:paraId="668AD7A0" w14:textId="77777777" w:rsidR="001F47DA" w:rsidRDefault="00C0065D">
      <w:pPr>
        <w:widowControl w:val="0"/>
        <w:spacing w:line="240" w:lineRule="auto"/>
        <w:ind w:left="567" w:hanging="567"/>
        <w:outlineLvl w:val="2"/>
        <w:rPr>
          <w:b/>
          <w:snapToGrid/>
          <w:szCs w:val="22"/>
          <w:lang w:val="lt-LT"/>
        </w:rPr>
      </w:pPr>
      <w:r>
        <w:rPr>
          <w:b/>
          <w:snapToGrid/>
          <w:kern w:val="28"/>
          <w:szCs w:val="22"/>
          <w:lang w:val="lt-LT"/>
        </w:rPr>
        <w:t>4.4</w:t>
      </w:r>
      <w:r>
        <w:rPr>
          <w:b/>
          <w:snapToGrid/>
          <w:kern w:val="28"/>
          <w:szCs w:val="22"/>
          <w:lang w:val="lt-LT"/>
        </w:rPr>
        <w:tab/>
        <w:t>Specialūs įspėjimai ir atsargumo priemonės</w:t>
      </w:r>
    </w:p>
    <w:p w14:paraId="777F1087" w14:textId="77777777" w:rsidR="001F47DA" w:rsidRDefault="001F47DA">
      <w:pPr>
        <w:widowControl w:val="0"/>
        <w:tabs>
          <w:tab w:val="clear" w:pos="567"/>
        </w:tabs>
        <w:spacing w:line="240" w:lineRule="auto"/>
        <w:ind w:left="567" w:hanging="567"/>
        <w:rPr>
          <w:bCs/>
          <w:snapToGrid/>
          <w:szCs w:val="22"/>
          <w:lang w:val="lt-LT"/>
        </w:rPr>
      </w:pPr>
    </w:p>
    <w:p w14:paraId="60AA1176"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Padidėjusio jautrumo reakcijos</w:t>
      </w:r>
    </w:p>
    <w:p w14:paraId="776CD6F9"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Prieš pradedant gydymą </w:t>
      </w:r>
      <w:proofErr w:type="spellStart"/>
      <w:r>
        <w:rPr>
          <w:snapToGrid/>
          <w:szCs w:val="22"/>
          <w:lang w:val="lt-LT" w:eastAsia="lt-LT"/>
        </w:rPr>
        <w:t>amoksicilinu</w:t>
      </w:r>
      <w:proofErr w:type="spellEnd"/>
      <w:r>
        <w:rPr>
          <w:snapToGrid/>
          <w:szCs w:val="22"/>
          <w:lang w:val="lt-LT" w:eastAsia="lt-LT"/>
        </w:rPr>
        <w:t xml:space="preserve">, reikia atidžiai išsiaiškinti, ar pacientui nėra buvę padidėjusio jautrumo reakcijų penicilinams, </w:t>
      </w:r>
      <w:proofErr w:type="spellStart"/>
      <w:r>
        <w:rPr>
          <w:snapToGrid/>
          <w:szCs w:val="22"/>
          <w:lang w:val="lt-LT" w:eastAsia="lt-LT"/>
        </w:rPr>
        <w:t>cefalosporinams</w:t>
      </w:r>
      <w:proofErr w:type="spellEnd"/>
      <w:r>
        <w:rPr>
          <w:snapToGrid/>
          <w:szCs w:val="22"/>
          <w:lang w:val="lt-LT" w:eastAsia="lt-LT"/>
        </w:rPr>
        <w:t xml:space="preserve"> arba kitokiems beta laktamų grupės antibiotikams (žr. 4.3 ir 4.8 skyrius).</w:t>
      </w:r>
    </w:p>
    <w:p w14:paraId="257FF902" w14:textId="77777777" w:rsidR="001F47DA" w:rsidRDefault="001F47DA">
      <w:pPr>
        <w:widowControl w:val="0"/>
        <w:tabs>
          <w:tab w:val="clear" w:pos="567"/>
        </w:tabs>
        <w:spacing w:line="240" w:lineRule="auto"/>
        <w:rPr>
          <w:snapToGrid/>
          <w:szCs w:val="22"/>
          <w:lang w:val="lt-LT" w:eastAsia="lt-LT"/>
        </w:rPr>
      </w:pPr>
    </w:p>
    <w:p w14:paraId="39808098"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Buvo pranešta apie sunkias ir kartais mirtinas padidėjusio jautrumo reakcijas (įskaitant </w:t>
      </w:r>
      <w:proofErr w:type="spellStart"/>
      <w:r>
        <w:rPr>
          <w:snapToGrid/>
          <w:szCs w:val="22"/>
          <w:lang w:val="lt-LT" w:eastAsia="lt-LT"/>
        </w:rPr>
        <w:t>anafilaksiją</w:t>
      </w:r>
      <w:proofErr w:type="spellEnd"/>
      <w:r>
        <w:rPr>
          <w:snapToGrid/>
          <w:szCs w:val="22"/>
          <w:lang w:val="lt-LT" w:eastAsia="lt-LT"/>
        </w:rPr>
        <w:t xml:space="preserve"> ir sunkias nepageidaujamas odos reakcijas) penicilinais gydytiems pacientams. </w:t>
      </w:r>
      <w:r>
        <w:rPr>
          <w:lang w:val="lt-LT"/>
        </w:rPr>
        <w:t xml:space="preserve">Padidėjusio jautrumo reakcijos taip pat gali progresuoti į </w:t>
      </w:r>
      <w:proofErr w:type="spellStart"/>
      <w:r>
        <w:rPr>
          <w:lang w:val="lt-LT"/>
        </w:rPr>
        <w:t>Kounis</w:t>
      </w:r>
      <w:proofErr w:type="spellEnd"/>
      <w:r>
        <w:rPr>
          <w:lang w:val="lt-LT"/>
        </w:rPr>
        <w:t xml:space="preserve"> sindromą – sunkią alerginę reakciją, kuri gali sukelti miokardo infarktą (žr. 4.8 skyrių). </w:t>
      </w:r>
      <w:r>
        <w:rPr>
          <w:snapToGrid/>
          <w:szCs w:val="22"/>
          <w:lang w:val="lt-LT" w:eastAsia="lt-LT"/>
        </w:rPr>
        <w:t xml:space="preserve">Tokių reakcijų atsiradimo tikimybė yra didesnė asmenims, kuriems buvo pasireiškęs padidėjęs jautrumas penicilinui ar yra </w:t>
      </w:r>
      <w:proofErr w:type="spellStart"/>
      <w:r>
        <w:rPr>
          <w:snapToGrid/>
          <w:szCs w:val="22"/>
          <w:lang w:val="lt-LT" w:eastAsia="lt-LT"/>
        </w:rPr>
        <w:t>atopija</w:t>
      </w:r>
      <w:proofErr w:type="spellEnd"/>
      <w:r>
        <w:rPr>
          <w:snapToGrid/>
          <w:szCs w:val="22"/>
          <w:lang w:val="lt-LT" w:eastAsia="lt-LT"/>
        </w:rPr>
        <w:t xml:space="preserve">. Jei pasireiškia alerginė reakcija, reikia nutraukti </w:t>
      </w:r>
      <w:proofErr w:type="spellStart"/>
      <w:r>
        <w:rPr>
          <w:snapToGrid/>
          <w:szCs w:val="22"/>
          <w:lang w:val="lt-LT" w:eastAsia="lt-LT"/>
        </w:rPr>
        <w:t>amoksicilino</w:t>
      </w:r>
      <w:proofErr w:type="spellEnd"/>
      <w:r>
        <w:rPr>
          <w:snapToGrid/>
          <w:szCs w:val="22"/>
          <w:lang w:val="lt-LT" w:eastAsia="lt-LT"/>
        </w:rPr>
        <w:t xml:space="preserve"> vartojimą ir pradėti atitinkamą kitokį gydymą.</w:t>
      </w:r>
    </w:p>
    <w:p w14:paraId="11D209E8" w14:textId="77777777" w:rsidR="001F47DA" w:rsidRDefault="001F47DA">
      <w:pPr>
        <w:widowControl w:val="0"/>
        <w:tabs>
          <w:tab w:val="clear" w:pos="567"/>
        </w:tabs>
        <w:spacing w:line="240" w:lineRule="auto"/>
        <w:rPr>
          <w:lang w:val="lt-LT"/>
        </w:rPr>
      </w:pPr>
    </w:p>
    <w:p w14:paraId="41D2D615" w14:textId="77777777" w:rsidR="001F47DA" w:rsidRDefault="00C0065D">
      <w:pPr>
        <w:widowControl w:val="0"/>
        <w:tabs>
          <w:tab w:val="clear" w:pos="567"/>
        </w:tabs>
        <w:spacing w:line="240" w:lineRule="auto"/>
        <w:rPr>
          <w:lang w:val="pt-PT"/>
        </w:rPr>
      </w:pPr>
      <w:r>
        <w:rPr>
          <w:lang w:val="lt-LT"/>
        </w:rPr>
        <w:t xml:space="preserve">Buvo pranešta apie vaistinių preparatų sukelto </w:t>
      </w:r>
      <w:proofErr w:type="spellStart"/>
      <w:r>
        <w:rPr>
          <w:lang w:val="lt-LT"/>
        </w:rPr>
        <w:t>enterokolito</w:t>
      </w:r>
      <w:proofErr w:type="spellEnd"/>
      <w:r>
        <w:rPr>
          <w:lang w:val="lt-LT"/>
        </w:rPr>
        <w:t xml:space="preserve"> sindromą (VSES, angl. </w:t>
      </w:r>
      <w:proofErr w:type="spellStart"/>
      <w:r>
        <w:rPr>
          <w:i/>
          <w:lang w:val="lt-LT"/>
        </w:rPr>
        <w:t>drug-induced</w:t>
      </w:r>
      <w:proofErr w:type="spellEnd"/>
      <w:r>
        <w:rPr>
          <w:i/>
          <w:lang w:val="lt-LT"/>
        </w:rPr>
        <w:t xml:space="preserve"> </w:t>
      </w:r>
      <w:proofErr w:type="spellStart"/>
      <w:r>
        <w:rPr>
          <w:i/>
          <w:lang w:val="lt-LT"/>
        </w:rPr>
        <w:t>enterocolitis</w:t>
      </w:r>
      <w:proofErr w:type="spellEnd"/>
      <w:r>
        <w:rPr>
          <w:i/>
          <w:lang w:val="lt-LT"/>
        </w:rPr>
        <w:t xml:space="preserve"> </w:t>
      </w:r>
      <w:proofErr w:type="spellStart"/>
      <w:r>
        <w:rPr>
          <w:i/>
          <w:lang w:val="lt-LT"/>
        </w:rPr>
        <w:t>syndrome</w:t>
      </w:r>
      <w:proofErr w:type="spellEnd"/>
      <w:r>
        <w:rPr>
          <w:lang w:val="lt-LT"/>
        </w:rPr>
        <w:t xml:space="preserve"> [DIES]), kuris daugiausiai pasireiškė </w:t>
      </w:r>
      <w:proofErr w:type="spellStart"/>
      <w:r>
        <w:rPr>
          <w:lang w:val="lt-LT"/>
        </w:rPr>
        <w:t>amoksiciliną</w:t>
      </w:r>
      <w:proofErr w:type="spellEnd"/>
      <w:r>
        <w:rPr>
          <w:lang w:val="lt-LT"/>
        </w:rPr>
        <w:t xml:space="preserve"> vartojantiems vaikams (žr. 4.8 skyrių). </w:t>
      </w:r>
      <w:r>
        <w:rPr>
          <w:lang w:val="pt-PT"/>
        </w:rPr>
        <w:t>VSES – tai alerginė reakcija, kurios pagrindinis simptomas yra užsitęsęs vėmimas (1-4 valandas po vaistinio preparato pavartojimo), nepasireiškiant alergijos simptomams odoje ar kvėpavimo takuose. Kiti simptomai gali būti pilvo skausmas, viduriavimas, hipotenzija ar leukocitozė su neutrofilija. Buvo sunkių atvejų, įskaitant progresavimą iki šoko.</w:t>
      </w:r>
    </w:p>
    <w:p w14:paraId="506BC470" w14:textId="77777777" w:rsidR="001F47DA" w:rsidRDefault="001F47DA">
      <w:pPr>
        <w:widowControl w:val="0"/>
        <w:tabs>
          <w:tab w:val="clear" w:pos="567"/>
        </w:tabs>
        <w:spacing w:line="240" w:lineRule="auto"/>
        <w:rPr>
          <w:snapToGrid/>
          <w:szCs w:val="22"/>
          <w:lang w:val="lt-LT" w:eastAsia="lt-LT"/>
        </w:rPr>
      </w:pPr>
    </w:p>
    <w:p w14:paraId="515BCA3D"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Nejautrūs mikroorganizmai</w:t>
      </w:r>
    </w:p>
    <w:p w14:paraId="496A5FED"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Amoksicilinu</w:t>
      </w:r>
      <w:proofErr w:type="spellEnd"/>
      <w:r>
        <w:rPr>
          <w:snapToGrid/>
          <w:szCs w:val="22"/>
          <w:lang w:val="lt-LT" w:eastAsia="lt-LT"/>
        </w:rPr>
        <w:t xml:space="preserve"> netinka gydyti kai kurių tipų infekcinių ligų, išskyrus atvejus, kai jau yra nustatytas </w:t>
      </w:r>
      <w:r>
        <w:rPr>
          <w:snapToGrid/>
          <w:szCs w:val="22"/>
          <w:lang w:val="lt-LT" w:eastAsia="lt-LT"/>
        </w:rPr>
        <w:lastRenderedPageBreak/>
        <w:t xml:space="preserve">sukėlėjas ir žinoma, kad jis yra jautrus ar yra labai didelė tikimybė, kad jis yra jautrus gydymui </w:t>
      </w:r>
      <w:proofErr w:type="spellStart"/>
      <w:r>
        <w:rPr>
          <w:snapToGrid/>
          <w:szCs w:val="22"/>
          <w:lang w:val="lt-LT" w:eastAsia="lt-LT"/>
        </w:rPr>
        <w:t>amoksicilinu</w:t>
      </w:r>
      <w:proofErr w:type="spellEnd"/>
      <w:r>
        <w:rPr>
          <w:snapToGrid/>
          <w:szCs w:val="22"/>
          <w:lang w:val="lt-LT" w:eastAsia="lt-LT"/>
        </w:rPr>
        <w:t xml:space="preserve"> (žr. 5.1 skyrių). Tai ypač taikytina apgalvojant gydymą pacientams, kuriems yra šlapimo takų infekcijų ir sunkių ausies, nosies bei gerklės infekcijų.</w:t>
      </w:r>
    </w:p>
    <w:p w14:paraId="10EED1CE" w14:textId="77777777" w:rsidR="001F47DA" w:rsidRDefault="001F47DA">
      <w:pPr>
        <w:widowControl w:val="0"/>
        <w:tabs>
          <w:tab w:val="clear" w:pos="567"/>
        </w:tabs>
        <w:spacing w:line="240" w:lineRule="auto"/>
        <w:rPr>
          <w:snapToGrid/>
          <w:szCs w:val="22"/>
          <w:lang w:val="lt-LT" w:eastAsia="lt-LT"/>
        </w:rPr>
      </w:pPr>
    </w:p>
    <w:p w14:paraId="34F382FC"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Traukuliai</w:t>
      </w:r>
    </w:p>
    <w:p w14:paraId="7CF4CB65"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Pacientams, kuriems yra inkstų funkcijos sutrikimas, dideles vaistinio preparato dozes vartojantiems pacientams arba pacientams, turintiems provokuojamųjų veiksnių (pvz., buvę priepuoliai, gydyta epilepsija ar smegenų dangalų sutrikimai), gali pasireikšti traukuliai (žr. 4.8 skyrių).</w:t>
      </w:r>
    </w:p>
    <w:p w14:paraId="562BD754" w14:textId="77777777" w:rsidR="001F47DA" w:rsidRDefault="001F47DA">
      <w:pPr>
        <w:widowControl w:val="0"/>
        <w:tabs>
          <w:tab w:val="clear" w:pos="567"/>
        </w:tabs>
        <w:spacing w:line="240" w:lineRule="auto"/>
        <w:rPr>
          <w:snapToGrid/>
          <w:szCs w:val="22"/>
          <w:lang w:val="lt-LT" w:eastAsia="lt-LT"/>
        </w:rPr>
      </w:pPr>
    </w:p>
    <w:p w14:paraId="6AF0923F"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Inkstų funkcijos sutrikimas</w:t>
      </w:r>
    </w:p>
    <w:p w14:paraId="2A2767D6"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Pacientams, kuriems yra inkstų funkcijos sutrikimas, dozę reikia keisti, atsižvelgiant į sutrikimo laipsnį (žr. 4.2 skyrių).</w:t>
      </w:r>
    </w:p>
    <w:p w14:paraId="44C7346A" w14:textId="77777777" w:rsidR="001F47DA" w:rsidRDefault="001F47DA">
      <w:pPr>
        <w:widowControl w:val="0"/>
        <w:tabs>
          <w:tab w:val="clear" w:pos="567"/>
        </w:tabs>
        <w:spacing w:line="240" w:lineRule="auto"/>
        <w:rPr>
          <w:snapToGrid/>
          <w:szCs w:val="22"/>
          <w:lang w:val="lt-LT" w:eastAsia="lt-LT"/>
        </w:rPr>
      </w:pPr>
    </w:p>
    <w:p w14:paraId="29329EC6"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Odos reakcijos</w:t>
      </w:r>
    </w:p>
    <w:p w14:paraId="1601EAB9"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Pradėjus gydymą, kartu su karščiavimu pasireiškusi </w:t>
      </w:r>
      <w:proofErr w:type="spellStart"/>
      <w:r>
        <w:rPr>
          <w:snapToGrid/>
          <w:szCs w:val="22"/>
          <w:lang w:val="lt-LT" w:eastAsia="lt-LT"/>
        </w:rPr>
        <w:t>generalizuota</w:t>
      </w:r>
      <w:proofErr w:type="spellEnd"/>
      <w:r>
        <w:rPr>
          <w:snapToGrid/>
          <w:szCs w:val="22"/>
          <w:lang w:val="lt-LT" w:eastAsia="lt-LT"/>
        </w:rPr>
        <w:t xml:space="preserve"> </w:t>
      </w:r>
      <w:proofErr w:type="spellStart"/>
      <w:r>
        <w:rPr>
          <w:snapToGrid/>
          <w:szCs w:val="22"/>
          <w:lang w:val="lt-LT" w:eastAsia="lt-LT"/>
        </w:rPr>
        <w:t>eritema</w:t>
      </w:r>
      <w:proofErr w:type="spellEnd"/>
      <w:r>
        <w:rPr>
          <w:snapToGrid/>
          <w:szCs w:val="22"/>
          <w:lang w:val="lt-LT" w:eastAsia="lt-LT"/>
        </w:rPr>
        <w:t xml:space="preserve">, susijusi su </w:t>
      </w:r>
      <w:proofErr w:type="spellStart"/>
      <w:r>
        <w:rPr>
          <w:snapToGrid/>
          <w:szCs w:val="22"/>
          <w:lang w:val="lt-LT" w:eastAsia="lt-LT"/>
        </w:rPr>
        <w:t>pustulėmis</w:t>
      </w:r>
      <w:proofErr w:type="spellEnd"/>
      <w:r>
        <w:rPr>
          <w:snapToGrid/>
          <w:szCs w:val="22"/>
          <w:lang w:val="lt-LT" w:eastAsia="lt-LT"/>
        </w:rPr>
        <w:t xml:space="preserve">, gali būti ūminės </w:t>
      </w:r>
      <w:proofErr w:type="spellStart"/>
      <w:r>
        <w:rPr>
          <w:snapToGrid/>
          <w:szCs w:val="22"/>
          <w:lang w:val="lt-LT" w:eastAsia="lt-LT"/>
        </w:rPr>
        <w:t>generalizuotos</w:t>
      </w:r>
      <w:proofErr w:type="spellEnd"/>
      <w:r>
        <w:rPr>
          <w:snapToGrid/>
          <w:szCs w:val="22"/>
          <w:lang w:val="lt-LT" w:eastAsia="lt-LT"/>
        </w:rPr>
        <w:t xml:space="preserve"> </w:t>
      </w:r>
      <w:proofErr w:type="spellStart"/>
      <w:r>
        <w:rPr>
          <w:snapToGrid/>
          <w:szCs w:val="22"/>
          <w:lang w:val="lt-LT" w:eastAsia="lt-LT"/>
        </w:rPr>
        <w:t>egzanteminės</w:t>
      </w:r>
      <w:proofErr w:type="spellEnd"/>
      <w:r>
        <w:rPr>
          <w:snapToGrid/>
          <w:szCs w:val="22"/>
          <w:lang w:val="lt-LT" w:eastAsia="lt-LT"/>
        </w:rPr>
        <w:t xml:space="preserve"> </w:t>
      </w:r>
      <w:proofErr w:type="spellStart"/>
      <w:r>
        <w:rPr>
          <w:snapToGrid/>
          <w:szCs w:val="22"/>
          <w:lang w:val="lt-LT" w:eastAsia="lt-LT"/>
        </w:rPr>
        <w:t>pustuliozės</w:t>
      </w:r>
      <w:proofErr w:type="spellEnd"/>
      <w:r>
        <w:rPr>
          <w:snapToGrid/>
          <w:szCs w:val="22"/>
          <w:lang w:val="lt-LT" w:eastAsia="lt-LT"/>
        </w:rPr>
        <w:t xml:space="preserve"> (ŪGEP) simptomas (žr. 4.8 skyrių). Dėl šios reakcijos </w:t>
      </w:r>
      <w:proofErr w:type="spellStart"/>
      <w:r>
        <w:rPr>
          <w:snapToGrid/>
          <w:szCs w:val="22"/>
          <w:lang w:val="lt-LT" w:eastAsia="lt-LT"/>
        </w:rPr>
        <w:t>amoksicilino</w:t>
      </w:r>
      <w:proofErr w:type="spellEnd"/>
      <w:r>
        <w:rPr>
          <w:snapToGrid/>
          <w:szCs w:val="22"/>
          <w:lang w:val="lt-LT" w:eastAsia="lt-LT"/>
        </w:rPr>
        <w:t xml:space="preserve"> vartojimą reikia nutraukti ir vėliau jo vartoti negalima.</w:t>
      </w:r>
    </w:p>
    <w:p w14:paraId="6296780C" w14:textId="77777777" w:rsidR="001F47DA" w:rsidRDefault="001F47DA">
      <w:pPr>
        <w:widowControl w:val="0"/>
        <w:tabs>
          <w:tab w:val="clear" w:pos="567"/>
        </w:tabs>
        <w:spacing w:line="240" w:lineRule="auto"/>
        <w:rPr>
          <w:snapToGrid/>
          <w:szCs w:val="22"/>
          <w:lang w:val="lt-LT" w:eastAsia="lt-LT"/>
        </w:rPr>
      </w:pPr>
    </w:p>
    <w:p w14:paraId="41885115"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Jei įtariama infekcinė mononukleozė, </w:t>
      </w:r>
      <w:proofErr w:type="spellStart"/>
      <w:r>
        <w:rPr>
          <w:snapToGrid/>
          <w:szCs w:val="22"/>
          <w:lang w:val="lt-LT" w:eastAsia="lt-LT"/>
        </w:rPr>
        <w:t>amoksicilino</w:t>
      </w:r>
      <w:proofErr w:type="spellEnd"/>
      <w:r>
        <w:rPr>
          <w:snapToGrid/>
          <w:szCs w:val="22"/>
          <w:lang w:val="lt-LT" w:eastAsia="lt-LT"/>
        </w:rPr>
        <w:t xml:space="preserve"> vartoti nerekomenduojama, nes pavartojus </w:t>
      </w:r>
      <w:proofErr w:type="spellStart"/>
      <w:r>
        <w:rPr>
          <w:snapToGrid/>
          <w:szCs w:val="22"/>
          <w:lang w:val="lt-LT" w:eastAsia="lt-LT"/>
        </w:rPr>
        <w:t>amoksicilino</w:t>
      </w:r>
      <w:proofErr w:type="spellEnd"/>
      <w:r>
        <w:rPr>
          <w:snapToGrid/>
          <w:szCs w:val="22"/>
          <w:lang w:val="lt-LT" w:eastAsia="lt-LT"/>
        </w:rPr>
        <w:t>, pasireiškė su šia būkle susijęs į tymų panašus išbėrimas.</w:t>
      </w:r>
    </w:p>
    <w:p w14:paraId="259B5B9C" w14:textId="77777777" w:rsidR="001F47DA" w:rsidRDefault="001F47DA">
      <w:pPr>
        <w:widowControl w:val="0"/>
        <w:tabs>
          <w:tab w:val="clear" w:pos="567"/>
        </w:tabs>
        <w:spacing w:line="240" w:lineRule="auto"/>
        <w:rPr>
          <w:snapToGrid/>
          <w:szCs w:val="22"/>
          <w:lang w:val="lt-LT" w:eastAsia="lt-LT"/>
        </w:rPr>
      </w:pPr>
    </w:p>
    <w:p w14:paraId="5416465D" w14:textId="77777777" w:rsidR="001F47DA" w:rsidRDefault="00C0065D">
      <w:pPr>
        <w:widowControl w:val="0"/>
        <w:tabs>
          <w:tab w:val="clear" w:pos="567"/>
        </w:tabs>
        <w:spacing w:line="240" w:lineRule="auto"/>
        <w:rPr>
          <w:snapToGrid/>
          <w:szCs w:val="22"/>
          <w:u w:val="single"/>
          <w:lang w:val="lt-LT" w:eastAsia="lt-LT"/>
        </w:rPr>
      </w:pPr>
      <w:r>
        <w:rPr>
          <w:shd w:val="clear" w:color="auto" w:fill="FFFFFF"/>
          <w:lang w:val="pt-PT"/>
        </w:rPr>
        <w:t>Jarišo ir Herksheimerio</w:t>
      </w:r>
      <w:r>
        <w:rPr>
          <w:sz w:val="24"/>
          <w:lang w:val="pt-PT"/>
        </w:rPr>
        <w:t xml:space="preserve"> (</w:t>
      </w:r>
      <w:proofErr w:type="spellStart"/>
      <w:r>
        <w:rPr>
          <w:i/>
          <w:snapToGrid/>
          <w:szCs w:val="22"/>
          <w:u w:val="single"/>
          <w:lang w:val="lt-LT" w:eastAsia="lt-LT"/>
        </w:rPr>
        <w:t>Jarisch-Herxheimer</w:t>
      </w:r>
      <w:proofErr w:type="spellEnd"/>
      <w:r>
        <w:rPr>
          <w:i/>
          <w:snapToGrid/>
          <w:szCs w:val="22"/>
          <w:u w:val="single"/>
          <w:lang w:val="lt-LT" w:eastAsia="lt-LT"/>
        </w:rPr>
        <w:t>)</w:t>
      </w:r>
      <w:r>
        <w:rPr>
          <w:snapToGrid/>
          <w:szCs w:val="22"/>
          <w:u w:val="single"/>
          <w:lang w:val="lt-LT" w:eastAsia="lt-LT"/>
        </w:rPr>
        <w:t xml:space="preserve"> reakcija</w:t>
      </w:r>
    </w:p>
    <w:p w14:paraId="75963DB1"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Amoksicilinu</w:t>
      </w:r>
      <w:proofErr w:type="spellEnd"/>
      <w:r>
        <w:rPr>
          <w:snapToGrid/>
          <w:szCs w:val="22"/>
          <w:lang w:val="lt-LT" w:eastAsia="lt-LT"/>
        </w:rPr>
        <w:t xml:space="preserve"> gydant Laimo ligą, buvo pastebėta </w:t>
      </w:r>
      <w:proofErr w:type="spellStart"/>
      <w:r>
        <w:rPr>
          <w:i/>
          <w:snapToGrid/>
          <w:szCs w:val="22"/>
          <w:lang w:val="lt-LT" w:eastAsia="lt-LT"/>
        </w:rPr>
        <w:t>Jarisch-Herxheimer</w:t>
      </w:r>
      <w:proofErr w:type="spellEnd"/>
      <w:r>
        <w:rPr>
          <w:snapToGrid/>
          <w:szCs w:val="22"/>
          <w:lang w:val="lt-LT" w:eastAsia="lt-LT"/>
        </w:rPr>
        <w:t xml:space="preserve"> reakcija (žr. 4.8 skyrių). Ši reakcija pasireiškia dėl tiesioginio baktericidinio </w:t>
      </w:r>
      <w:proofErr w:type="spellStart"/>
      <w:r>
        <w:rPr>
          <w:snapToGrid/>
          <w:szCs w:val="22"/>
          <w:lang w:val="lt-LT" w:eastAsia="lt-LT"/>
        </w:rPr>
        <w:t>amoksicilino</w:t>
      </w:r>
      <w:proofErr w:type="spellEnd"/>
      <w:r>
        <w:rPr>
          <w:snapToGrid/>
          <w:szCs w:val="22"/>
          <w:lang w:val="lt-LT" w:eastAsia="lt-LT"/>
        </w:rPr>
        <w:t xml:space="preserve"> poveikio Laimo ligą sukeliančioms bakterijoms </w:t>
      </w:r>
      <w:proofErr w:type="spellStart"/>
      <w:r>
        <w:rPr>
          <w:i/>
          <w:snapToGrid/>
          <w:szCs w:val="22"/>
          <w:lang w:val="lt-LT" w:eastAsia="lt-LT"/>
        </w:rPr>
        <w:t>Borrelia</w:t>
      </w:r>
      <w:proofErr w:type="spellEnd"/>
      <w:r>
        <w:rPr>
          <w:i/>
          <w:snapToGrid/>
          <w:szCs w:val="22"/>
          <w:lang w:val="lt-LT" w:eastAsia="lt-LT"/>
        </w:rPr>
        <w:t xml:space="preserve"> </w:t>
      </w:r>
      <w:proofErr w:type="spellStart"/>
      <w:r>
        <w:rPr>
          <w:i/>
          <w:snapToGrid/>
          <w:szCs w:val="22"/>
          <w:lang w:val="lt-LT" w:eastAsia="lt-LT"/>
        </w:rPr>
        <w:t>burgdorferi</w:t>
      </w:r>
      <w:proofErr w:type="spellEnd"/>
      <w:r>
        <w:rPr>
          <w:i/>
          <w:snapToGrid/>
          <w:szCs w:val="22"/>
          <w:lang w:val="lt-LT" w:eastAsia="lt-LT"/>
        </w:rPr>
        <w:t xml:space="preserve"> </w:t>
      </w:r>
      <w:r>
        <w:rPr>
          <w:snapToGrid/>
          <w:szCs w:val="22"/>
          <w:lang w:val="lt-LT" w:eastAsia="lt-LT"/>
        </w:rPr>
        <w:t>spirochetoms. Pacientus reikia nuraminti, kad tai yra dažna ir paprastai savaime išnykstanti Laimo ligos gydymo antibiotikais pasekmė.</w:t>
      </w:r>
    </w:p>
    <w:p w14:paraId="1FC99C53" w14:textId="77777777" w:rsidR="001F47DA" w:rsidRDefault="001F47DA">
      <w:pPr>
        <w:widowControl w:val="0"/>
        <w:tabs>
          <w:tab w:val="clear" w:pos="567"/>
        </w:tabs>
        <w:spacing w:line="240" w:lineRule="auto"/>
        <w:rPr>
          <w:snapToGrid/>
          <w:szCs w:val="22"/>
          <w:lang w:val="lt-LT" w:eastAsia="lt-LT"/>
        </w:rPr>
      </w:pPr>
    </w:p>
    <w:p w14:paraId="147EDAB8"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Pernelyg greitas nejautrių mikroorganizmų dauginimasis</w:t>
      </w:r>
    </w:p>
    <w:p w14:paraId="61999205"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Ilgalaikis vartojimas kartais gali sukelti pernelyg greitą atsparių mikroorganizmų dauginimąsi.</w:t>
      </w:r>
    </w:p>
    <w:p w14:paraId="5B83A71A"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Vartojant beveik visų antibakterinių vaistinių preparatų, buvo pranešta apie su antibiotikų vartojimu susijusį kolitą, kuris gali būti įvairaus sunkumo, nuo lengvo iki gyvybei pavojingo (žr. 4.8 skyrių). Todėl svarbu numatyti kolito diagnozės galimybę pacientams, kuriems vartojant kokių nors antibiotikų arba po jų pavartojimo pasireiškia viduriavimas. Jeigu pasireiškia su antibiotikų vartojimu susijęs kolitas, reikia nedelsiant nutraukti </w:t>
      </w:r>
      <w:proofErr w:type="spellStart"/>
      <w:r>
        <w:rPr>
          <w:snapToGrid/>
          <w:szCs w:val="22"/>
          <w:lang w:val="lt-LT" w:eastAsia="lt-LT"/>
        </w:rPr>
        <w:t>amoksicilino</w:t>
      </w:r>
      <w:proofErr w:type="spellEnd"/>
      <w:r>
        <w:rPr>
          <w:snapToGrid/>
          <w:szCs w:val="22"/>
          <w:lang w:val="lt-LT" w:eastAsia="lt-LT"/>
        </w:rPr>
        <w:t xml:space="preserve"> vartojimą, pacientą turi konsultuoti gydytojas ir turi būti pradėtas tinkamas gydymas. Tokiomis aplinkybėmis negalima vartoti peristaltiką slopinančių vaistinių preparatų.</w:t>
      </w:r>
    </w:p>
    <w:p w14:paraId="64AE6FC1" w14:textId="77777777" w:rsidR="001F47DA" w:rsidRDefault="001F47DA">
      <w:pPr>
        <w:widowControl w:val="0"/>
        <w:tabs>
          <w:tab w:val="clear" w:pos="567"/>
        </w:tabs>
        <w:spacing w:line="240" w:lineRule="auto"/>
        <w:rPr>
          <w:snapToGrid/>
          <w:szCs w:val="22"/>
          <w:lang w:val="lt-LT" w:eastAsia="lt-LT"/>
        </w:rPr>
      </w:pPr>
    </w:p>
    <w:p w14:paraId="13021AC1"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Ilgalaikis gydymas</w:t>
      </w:r>
    </w:p>
    <w:p w14:paraId="52C91735"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Ilgalaikio gydymo metu rekomenduojama periodiškai įvertinti organų sistemų funkcijas, įskaitant inkstų, kepenų ir </w:t>
      </w:r>
      <w:proofErr w:type="spellStart"/>
      <w:r>
        <w:rPr>
          <w:snapToGrid/>
          <w:szCs w:val="22"/>
          <w:lang w:val="lt-LT" w:eastAsia="lt-LT"/>
        </w:rPr>
        <w:t>kraujodaros</w:t>
      </w:r>
      <w:proofErr w:type="spellEnd"/>
      <w:r>
        <w:rPr>
          <w:snapToGrid/>
          <w:szCs w:val="22"/>
          <w:lang w:val="lt-LT" w:eastAsia="lt-LT"/>
        </w:rPr>
        <w:t xml:space="preserve"> sistemos funkcijas. Buvo pranešta apie kepenų fermentų suaktyvėjimą ir kraujo ląstelių skaičiaus pokyčius (žr. 4.8 skyrių).</w:t>
      </w:r>
    </w:p>
    <w:p w14:paraId="078C35D5" w14:textId="77777777" w:rsidR="001F47DA" w:rsidRDefault="001F47DA">
      <w:pPr>
        <w:widowControl w:val="0"/>
        <w:tabs>
          <w:tab w:val="clear" w:pos="567"/>
        </w:tabs>
        <w:spacing w:line="240" w:lineRule="auto"/>
        <w:rPr>
          <w:snapToGrid/>
          <w:szCs w:val="22"/>
          <w:lang w:val="lt-LT" w:eastAsia="lt-LT"/>
        </w:rPr>
      </w:pPr>
    </w:p>
    <w:p w14:paraId="28F9DD3C"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Antikoaguliantai</w:t>
      </w:r>
    </w:p>
    <w:p w14:paraId="14A90AC3"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Pacientams, vartojantiems </w:t>
      </w:r>
      <w:proofErr w:type="spellStart"/>
      <w:r>
        <w:rPr>
          <w:snapToGrid/>
          <w:szCs w:val="22"/>
          <w:lang w:val="lt-LT" w:eastAsia="lt-LT"/>
        </w:rPr>
        <w:t>amoksicilino</w:t>
      </w:r>
      <w:proofErr w:type="spellEnd"/>
      <w:r>
        <w:rPr>
          <w:snapToGrid/>
          <w:szCs w:val="22"/>
          <w:lang w:val="lt-LT" w:eastAsia="lt-LT"/>
        </w:rPr>
        <w:t xml:space="preserve">, retais atvejais buvo nustatytas </w:t>
      </w:r>
      <w:proofErr w:type="spellStart"/>
      <w:r>
        <w:rPr>
          <w:snapToGrid/>
          <w:szCs w:val="22"/>
          <w:lang w:val="lt-LT" w:eastAsia="lt-LT"/>
        </w:rPr>
        <w:t>protrombino</w:t>
      </w:r>
      <w:proofErr w:type="spellEnd"/>
      <w:r>
        <w:rPr>
          <w:snapToGrid/>
          <w:szCs w:val="22"/>
          <w:lang w:val="lt-LT" w:eastAsia="lt-LT"/>
        </w:rPr>
        <w:t xml:space="preserve"> laiko pailgėjimas. Jei kartu skiriama vartoti antikoaguliantų, reikia atitinkamai stebėti pacientą. Norint palaikyti reikiamo lygio </w:t>
      </w:r>
      <w:proofErr w:type="spellStart"/>
      <w:r>
        <w:rPr>
          <w:snapToGrid/>
          <w:szCs w:val="22"/>
          <w:lang w:val="lt-LT" w:eastAsia="lt-LT"/>
        </w:rPr>
        <w:t>antikoaguliaciją</w:t>
      </w:r>
      <w:proofErr w:type="spellEnd"/>
      <w:r>
        <w:rPr>
          <w:snapToGrid/>
          <w:szCs w:val="22"/>
          <w:lang w:val="lt-LT" w:eastAsia="lt-LT"/>
        </w:rPr>
        <w:t>, gali prireikti koreguoti geriamųjų antikoaguliantų dozes (žr. 4.5 ir 4.8 skyrius).</w:t>
      </w:r>
    </w:p>
    <w:p w14:paraId="340E84A7" w14:textId="77777777" w:rsidR="001F47DA" w:rsidRDefault="001F47DA">
      <w:pPr>
        <w:widowControl w:val="0"/>
        <w:tabs>
          <w:tab w:val="clear" w:pos="567"/>
        </w:tabs>
        <w:spacing w:line="240" w:lineRule="auto"/>
        <w:rPr>
          <w:snapToGrid/>
          <w:szCs w:val="22"/>
          <w:lang w:val="lt-LT" w:eastAsia="lt-LT"/>
        </w:rPr>
      </w:pPr>
    </w:p>
    <w:p w14:paraId="2C03BBC8" w14:textId="77777777" w:rsidR="001F47DA" w:rsidRDefault="00C0065D">
      <w:pPr>
        <w:widowControl w:val="0"/>
        <w:tabs>
          <w:tab w:val="clear" w:pos="567"/>
        </w:tabs>
        <w:spacing w:line="240" w:lineRule="auto"/>
        <w:rPr>
          <w:snapToGrid/>
          <w:szCs w:val="22"/>
          <w:u w:val="single"/>
          <w:lang w:val="lt-LT" w:eastAsia="lt-LT"/>
        </w:rPr>
      </w:pPr>
      <w:proofErr w:type="spellStart"/>
      <w:r>
        <w:rPr>
          <w:snapToGrid/>
          <w:szCs w:val="22"/>
          <w:u w:val="single"/>
          <w:lang w:val="lt-LT" w:eastAsia="lt-LT"/>
        </w:rPr>
        <w:t>Kristalurija</w:t>
      </w:r>
      <w:proofErr w:type="spellEnd"/>
    </w:p>
    <w:p w14:paraId="2647BB94"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Pacientams, kuriems yra sumažėjęs šlapimo išsiskyrimas, labai retai buvo pastebėta </w:t>
      </w:r>
      <w:proofErr w:type="spellStart"/>
      <w:r>
        <w:rPr>
          <w:snapToGrid/>
          <w:szCs w:val="22"/>
          <w:lang w:val="lt-LT" w:eastAsia="lt-LT"/>
        </w:rPr>
        <w:t>kristalurija</w:t>
      </w:r>
      <w:proofErr w:type="spellEnd"/>
      <w:r>
        <w:rPr>
          <w:snapToGrid/>
          <w:szCs w:val="22"/>
          <w:lang w:val="lt-LT" w:eastAsia="lt-LT"/>
        </w:rPr>
        <w:t xml:space="preserve"> </w:t>
      </w:r>
      <w:r>
        <w:rPr>
          <w:lang w:val="lt-LT"/>
        </w:rPr>
        <w:t>(įskaitant ūminį inkstų pažeidimą)</w:t>
      </w:r>
      <w:r>
        <w:rPr>
          <w:snapToGrid/>
          <w:szCs w:val="22"/>
          <w:lang w:val="lt-LT" w:eastAsia="lt-LT"/>
        </w:rPr>
        <w:t xml:space="preserve">, dažniausiai vaistinį preparatą vartojant </w:t>
      </w:r>
      <w:proofErr w:type="spellStart"/>
      <w:r>
        <w:rPr>
          <w:snapToGrid/>
          <w:szCs w:val="22"/>
          <w:lang w:val="lt-LT" w:eastAsia="lt-LT"/>
        </w:rPr>
        <w:t>parenteriniu</w:t>
      </w:r>
      <w:proofErr w:type="spellEnd"/>
      <w:r>
        <w:rPr>
          <w:snapToGrid/>
          <w:szCs w:val="22"/>
          <w:lang w:val="lt-LT" w:eastAsia="lt-LT"/>
        </w:rPr>
        <w:t xml:space="preserve"> būdu. Vartojant dideles </w:t>
      </w:r>
      <w:proofErr w:type="spellStart"/>
      <w:r>
        <w:rPr>
          <w:snapToGrid/>
          <w:szCs w:val="22"/>
          <w:lang w:val="lt-LT" w:eastAsia="lt-LT"/>
        </w:rPr>
        <w:t>amoksicilino</w:t>
      </w:r>
      <w:proofErr w:type="spellEnd"/>
      <w:r>
        <w:rPr>
          <w:snapToGrid/>
          <w:szCs w:val="22"/>
          <w:lang w:val="lt-LT" w:eastAsia="lt-LT"/>
        </w:rPr>
        <w:t xml:space="preserve"> dozes, rekomenduojama vartoti pakankamai skysčių ir palaikyti tinkamą diurezę, kad būtų sumažinta </w:t>
      </w:r>
      <w:proofErr w:type="spellStart"/>
      <w:r>
        <w:rPr>
          <w:snapToGrid/>
          <w:szCs w:val="22"/>
          <w:lang w:val="lt-LT" w:eastAsia="lt-LT"/>
        </w:rPr>
        <w:t>amoksicilino</w:t>
      </w:r>
      <w:proofErr w:type="spellEnd"/>
      <w:r>
        <w:rPr>
          <w:snapToGrid/>
          <w:szCs w:val="22"/>
          <w:lang w:val="lt-LT" w:eastAsia="lt-LT"/>
        </w:rPr>
        <w:t xml:space="preserve"> sukeltos </w:t>
      </w:r>
      <w:proofErr w:type="spellStart"/>
      <w:r>
        <w:rPr>
          <w:snapToGrid/>
          <w:szCs w:val="22"/>
          <w:lang w:val="lt-LT" w:eastAsia="lt-LT"/>
        </w:rPr>
        <w:t>kristalurijos</w:t>
      </w:r>
      <w:proofErr w:type="spellEnd"/>
      <w:r>
        <w:rPr>
          <w:snapToGrid/>
          <w:szCs w:val="22"/>
          <w:lang w:val="lt-LT" w:eastAsia="lt-LT"/>
        </w:rPr>
        <w:t xml:space="preserve"> tikimybė. Pacientams, kuriems yra įvestas šlapimo pūslės kateteris, reikia reguliariai tikrinti jo praeinamumą (žr. 4.8 ir 4.9 skyrius).</w:t>
      </w:r>
    </w:p>
    <w:p w14:paraId="28F3E107" w14:textId="77777777" w:rsidR="001F47DA" w:rsidRDefault="001F47DA">
      <w:pPr>
        <w:widowControl w:val="0"/>
        <w:tabs>
          <w:tab w:val="clear" w:pos="567"/>
        </w:tabs>
        <w:spacing w:line="240" w:lineRule="auto"/>
        <w:rPr>
          <w:snapToGrid/>
          <w:szCs w:val="22"/>
          <w:lang w:val="lt-LT" w:eastAsia="lt-LT"/>
        </w:rPr>
      </w:pPr>
    </w:p>
    <w:p w14:paraId="2F0C8F3A" w14:textId="77777777" w:rsidR="001F47DA" w:rsidRDefault="00C0065D">
      <w:pPr>
        <w:widowControl w:val="0"/>
        <w:tabs>
          <w:tab w:val="clear" w:pos="567"/>
        </w:tabs>
        <w:spacing w:line="240" w:lineRule="auto"/>
        <w:rPr>
          <w:snapToGrid/>
          <w:szCs w:val="22"/>
          <w:u w:val="single"/>
          <w:lang w:val="lt-LT" w:eastAsia="lt-LT"/>
        </w:rPr>
      </w:pPr>
      <w:r>
        <w:rPr>
          <w:snapToGrid/>
          <w:szCs w:val="22"/>
          <w:u w:val="single"/>
          <w:lang w:val="lt-LT" w:eastAsia="lt-LT"/>
        </w:rPr>
        <w:t>Sąveika su diagnostiniais testais</w:t>
      </w:r>
    </w:p>
    <w:p w14:paraId="0FDF7B11"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Tikėtina, kad padidėjusi </w:t>
      </w:r>
      <w:proofErr w:type="spellStart"/>
      <w:r>
        <w:rPr>
          <w:snapToGrid/>
          <w:szCs w:val="22"/>
          <w:lang w:val="lt-LT" w:eastAsia="lt-LT"/>
        </w:rPr>
        <w:t>amoksicilino</w:t>
      </w:r>
      <w:proofErr w:type="spellEnd"/>
      <w:r>
        <w:rPr>
          <w:snapToGrid/>
          <w:szCs w:val="22"/>
          <w:lang w:val="lt-LT" w:eastAsia="lt-LT"/>
        </w:rPr>
        <w:t xml:space="preserve"> koncentracija kraujo serume ir šlapime paveiks kai kurių </w:t>
      </w:r>
      <w:r>
        <w:rPr>
          <w:snapToGrid/>
          <w:szCs w:val="22"/>
          <w:lang w:val="lt-LT" w:eastAsia="lt-LT"/>
        </w:rPr>
        <w:lastRenderedPageBreak/>
        <w:t xml:space="preserve">laboratorinių tyrimų rodmenis. Dėl didelės </w:t>
      </w:r>
      <w:proofErr w:type="spellStart"/>
      <w:r>
        <w:rPr>
          <w:snapToGrid/>
          <w:szCs w:val="22"/>
          <w:lang w:val="lt-LT" w:eastAsia="lt-LT"/>
        </w:rPr>
        <w:t>amoksicilino</w:t>
      </w:r>
      <w:proofErr w:type="spellEnd"/>
      <w:r>
        <w:rPr>
          <w:snapToGrid/>
          <w:szCs w:val="22"/>
          <w:lang w:val="lt-LT" w:eastAsia="lt-LT"/>
        </w:rPr>
        <w:t xml:space="preserve"> koncentracijos šlapime dažnai būna klaidingai teigiami tyrimų rodmenys, jei naudojami cheminiai metodai.</w:t>
      </w:r>
    </w:p>
    <w:p w14:paraId="0B80EA3C" w14:textId="77777777" w:rsidR="001F47DA" w:rsidRDefault="001F47DA">
      <w:pPr>
        <w:widowControl w:val="0"/>
        <w:tabs>
          <w:tab w:val="clear" w:pos="567"/>
        </w:tabs>
        <w:spacing w:line="240" w:lineRule="auto"/>
        <w:rPr>
          <w:snapToGrid/>
          <w:szCs w:val="22"/>
          <w:lang w:val="lt-LT" w:eastAsia="lt-LT"/>
        </w:rPr>
      </w:pPr>
    </w:p>
    <w:p w14:paraId="6BA6B5F8"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Tiriant, ar šlapime yra gliukozės, gydymo </w:t>
      </w:r>
      <w:proofErr w:type="spellStart"/>
      <w:r>
        <w:rPr>
          <w:snapToGrid/>
          <w:szCs w:val="22"/>
          <w:lang w:val="lt-LT" w:eastAsia="lt-LT"/>
        </w:rPr>
        <w:t>amoksicilinu</w:t>
      </w:r>
      <w:proofErr w:type="spellEnd"/>
      <w:r>
        <w:rPr>
          <w:snapToGrid/>
          <w:szCs w:val="22"/>
          <w:lang w:val="lt-LT" w:eastAsia="lt-LT"/>
        </w:rPr>
        <w:t xml:space="preserve"> metu rekomenduojama taikyti fermentinius gliukozės </w:t>
      </w:r>
      <w:proofErr w:type="spellStart"/>
      <w:r>
        <w:rPr>
          <w:snapToGrid/>
          <w:szCs w:val="22"/>
          <w:lang w:val="lt-LT" w:eastAsia="lt-LT"/>
        </w:rPr>
        <w:t>oksidazės</w:t>
      </w:r>
      <w:proofErr w:type="spellEnd"/>
      <w:r>
        <w:rPr>
          <w:snapToGrid/>
          <w:szCs w:val="22"/>
          <w:lang w:val="lt-LT" w:eastAsia="lt-LT"/>
        </w:rPr>
        <w:t xml:space="preserve"> metodus.</w:t>
      </w:r>
    </w:p>
    <w:p w14:paraId="759FD171" w14:textId="77777777" w:rsidR="001F47DA" w:rsidRDefault="001F47DA">
      <w:pPr>
        <w:widowControl w:val="0"/>
        <w:tabs>
          <w:tab w:val="clear" w:pos="567"/>
        </w:tabs>
        <w:spacing w:line="240" w:lineRule="auto"/>
        <w:rPr>
          <w:snapToGrid/>
          <w:szCs w:val="22"/>
          <w:lang w:val="lt-LT" w:eastAsia="lt-LT"/>
        </w:rPr>
      </w:pPr>
    </w:p>
    <w:p w14:paraId="0F32E10D"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Amoksicilinas</w:t>
      </w:r>
      <w:proofErr w:type="spellEnd"/>
      <w:r>
        <w:rPr>
          <w:snapToGrid/>
          <w:szCs w:val="22"/>
          <w:lang w:val="lt-LT" w:eastAsia="lt-LT"/>
        </w:rPr>
        <w:t xml:space="preserve"> gali pakeisti </w:t>
      </w:r>
      <w:proofErr w:type="spellStart"/>
      <w:r>
        <w:rPr>
          <w:snapToGrid/>
          <w:szCs w:val="22"/>
          <w:lang w:val="lt-LT" w:eastAsia="lt-LT"/>
        </w:rPr>
        <w:t>estriolio</w:t>
      </w:r>
      <w:proofErr w:type="spellEnd"/>
      <w:r>
        <w:rPr>
          <w:snapToGrid/>
          <w:szCs w:val="22"/>
          <w:lang w:val="lt-LT" w:eastAsia="lt-LT"/>
        </w:rPr>
        <w:t xml:space="preserve"> tyrimo nėščioms moterims rodmenis.</w:t>
      </w:r>
    </w:p>
    <w:p w14:paraId="2DF07316" w14:textId="77777777" w:rsidR="001F47DA" w:rsidRDefault="001F47DA">
      <w:pPr>
        <w:widowControl w:val="0"/>
        <w:tabs>
          <w:tab w:val="clear" w:pos="567"/>
        </w:tabs>
        <w:spacing w:line="240" w:lineRule="auto"/>
        <w:rPr>
          <w:snapToGrid/>
          <w:szCs w:val="22"/>
          <w:lang w:val="lt-LT" w:eastAsia="lt-LT"/>
        </w:rPr>
      </w:pPr>
    </w:p>
    <w:p w14:paraId="7C7BD1C7" w14:textId="77777777" w:rsidR="001F47DA" w:rsidRDefault="00C0065D">
      <w:pPr>
        <w:widowControl w:val="0"/>
        <w:tabs>
          <w:tab w:val="clear" w:pos="567"/>
        </w:tabs>
        <w:spacing w:line="240" w:lineRule="auto"/>
        <w:rPr>
          <w:snapToGrid/>
          <w:szCs w:val="22"/>
          <w:u w:val="single"/>
          <w:lang w:val="lt-LT" w:eastAsia="sl-SI"/>
        </w:rPr>
      </w:pPr>
      <w:proofErr w:type="spellStart"/>
      <w:r>
        <w:rPr>
          <w:snapToGrid/>
          <w:szCs w:val="22"/>
          <w:u w:val="single"/>
          <w:lang w:val="lt-LT" w:eastAsia="sl-SI"/>
        </w:rPr>
        <w:t>Aspartamas</w:t>
      </w:r>
      <w:proofErr w:type="spellEnd"/>
      <w:r>
        <w:rPr>
          <w:snapToGrid/>
          <w:szCs w:val="22"/>
          <w:u w:val="single"/>
          <w:lang w:val="lt-LT" w:eastAsia="sl-SI"/>
        </w:rPr>
        <w:t xml:space="preserve"> (E951)</w:t>
      </w:r>
    </w:p>
    <w:p w14:paraId="352BC7BD" w14:textId="77777777" w:rsidR="001F47DA" w:rsidRDefault="00C0065D">
      <w:pPr>
        <w:widowControl w:val="0"/>
        <w:tabs>
          <w:tab w:val="clear" w:pos="567"/>
        </w:tabs>
        <w:spacing w:line="240" w:lineRule="auto"/>
        <w:rPr>
          <w:snapToGrid/>
          <w:szCs w:val="22"/>
          <w:lang w:val="lt-LT" w:eastAsia="sl-SI"/>
        </w:rPr>
      </w:pPr>
      <w:proofErr w:type="spellStart"/>
      <w:r>
        <w:rPr>
          <w:snapToGrid/>
          <w:szCs w:val="22"/>
          <w:lang w:val="lt-LT" w:eastAsia="sl-SI"/>
        </w:rPr>
        <w:t>Aspartamas</w:t>
      </w:r>
      <w:proofErr w:type="spellEnd"/>
      <w:r>
        <w:rPr>
          <w:snapToGrid/>
          <w:szCs w:val="22"/>
          <w:lang w:val="lt-LT" w:eastAsia="sl-SI"/>
        </w:rPr>
        <w:t xml:space="preserve"> yra </w:t>
      </w:r>
      <w:proofErr w:type="spellStart"/>
      <w:r>
        <w:rPr>
          <w:snapToGrid/>
          <w:szCs w:val="22"/>
          <w:lang w:val="lt-LT" w:eastAsia="sl-SI"/>
        </w:rPr>
        <w:t>fenilalanino</w:t>
      </w:r>
      <w:proofErr w:type="spellEnd"/>
      <w:r>
        <w:rPr>
          <w:snapToGrid/>
          <w:szCs w:val="22"/>
          <w:lang w:val="lt-LT" w:eastAsia="sl-SI"/>
        </w:rPr>
        <w:t xml:space="preserve"> šaltinis. Jis gali būti kenksmingas sergantiems </w:t>
      </w:r>
      <w:proofErr w:type="spellStart"/>
      <w:r>
        <w:rPr>
          <w:snapToGrid/>
          <w:szCs w:val="22"/>
          <w:lang w:val="lt-LT" w:eastAsia="sl-SI"/>
        </w:rPr>
        <w:t>fenilketonurija</w:t>
      </w:r>
      <w:proofErr w:type="spellEnd"/>
      <w:r>
        <w:rPr>
          <w:snapToGrid/>
          <w:szCs w:val="22"/>
          <w:lang w:val="lt-LT" w:eastAsia="sl-SI"/>
        </w:rPr>
        <w:t>.</w:t>
      </w:r>
    </w:p>
    <w:p w14:paraId="6B9A6EA8" w14:textId="77777777" w:rsidR="001F47DA" w:rsidRDefault="00C0065D">
      <w:pPr>
        <w:widowControl w:val="0"/>
        <w:tabs>
          <w:tab w:val="clear" w:pos="567"/>
        </w:tabs>
        <w:spacing w:line="240" w:lineRule="auto"/>
        <w:rPr>
          <w:snapToGrid/>
          <w:szCs w:val="22"/>
          <w:lang w:val="lt-LT" w:eastAsia="sl-SI"/>
        </w:rPr>
      </w:pPr>
      <w:r>
        <w:rPr>
          <w:snapToGrid/>
          <w:szCs w:val="22"/>
          <w:lang w:val="lt-LT" w:eastAsia="sl-SI"/>
        </w:rPr>
        <w:t xml:space="preserve">Šio vaistinio preparato būtina atsargiai vartoti </w:t>
      </w:r>
      <w:proofErr w:type="spellStart"/>
      <w:r>
        <w:rPr>
          <w:snapToGrid/>
          <w:szCs w:val="22"/>
          <w:lang w:val="lt-LT" w:eastAsia="sl-SI"/>
        </w:rPr>
        <w:t>fenilketonurija</w:t>
      </w:r>
      <w:proofErr w:type="spellEnd"/>
      <w:r>
        <w:rPr>
          <w:snapToGrid/>
          <w:szCs w:val="22"/>
          <w:lang w:val="lt-LT" w:eastAsia="sl-SI"/>
        </w:rPr>
        <w:t xml:space="preserve"> sergantiems pacientams.</w:t>
      </w:r>
    </w:p>
    <w:p w14:paraId="1E940A6F" w14:textId="77777777" w:rsidR="001F47DA" w:rsidRDefault="00C0065D">
      <w:pPr>
        <w:widowControl w:val="0"/>
        <w:tabs>
          <w:tab w:val="clear" w:pos="567"/>
        </w:tabs>
        <w:spacing w:line="240" w:lineRule="auto"/>
        <w:rPr>
          <w:snapToGrid/>
          <w:szCs w:val="22"/>
          <w:lang w:val="lt-LT" w:eastAsia="sl-SI"/>
        </w:rPr>
      </w:pPr>
      <w:r>
        <w:rPr>
          <w:snapToGrid/>
          <w:szCs w:val="22"/>
          <w:lang w:val="lt-LT" w:eastAsia="sl-SI"/>
        </w:rPr>
        <w:t xml:space="preserve">Nėra nei </w:t>
      </w:r>
      <w:proofErr w:type="spellStart"/>
      <w:r>
        <w:rPr>
          <w:snapToGrid/>
          <w:szCs w:val="22"/>
          <w:lang w:val="lt-LT" w:eastAsia="sl-SI"/>
        </w:rPr>
        <w:t>ikiklinikinių</w:t>
      </w:r>
      <w:proofErr w:type="spellEnd"/>
      <w:r>
        <w:rPr>
          <w:snapToGrid/>
          <w:szCs w:val="22"/>
          <w:lang w:val="lt-LT" w:eastAsia="sl-SI"/>
        </w:rPr>
        <w:t xml:space="preserve">, nei klinikinių duomenų, kuriais remiantis būtų galima įvertinti </w:t>
      </w:r>
      <w:proofErr w:type="spellStart"/>
      <w:r>
        <w:rPr>
          <w:snapToGrid/>
          <w:szCs w:val="22"/>
          <w:lang w:val="lt-LT" w:eastAsia="sl-SI"/>
        </w:rPr>
        <w:t>aspartamo</w:t>
      </w:r>
      <w:proofErr w:type="spellEnd"/>
      <w:r>
        <w:rPr>
          <w:snapToGrid/>
          <w:szCs w:val="22"/>
          <w:lang w:val="lt-LT" w:eastAsia="sl-SI"/>
        </w:rPr>
        <w:t xml:space="preserve"> vartojimą jaunesniems kaip 12 savaičių kūdikiams.</w:t>
      </w:r>
    </w:p>
    <w:p w14:paraId="30611147" w14:textId="77777777" w:rsidR="001F47DA" w:rsidRDefault="001F47DA">
      <w:pPr>
        <w:widowControl w:val="0"/>
        <w:tabs>
          <w:tab w:val="clear" w:pos="567"/>
        </w:tabs>
        <w:spacing w:line="240" w:lineRule="auto"/>
        <w:rPr>
          <w:snapToGrid/>
          <w:szCs w:val="22"/>
          <w:u w:val="single"/>
          <w:lang w:val="lt-LT"/>
        </w:rPr>
      </w:pPr>
    </w:p>
    <w:p w14:paraId="16E0992D" w14:textId="77777777" w:rsidR="001F47DA" w:rsidRDefault="00C0065D">
      <w:pPr>
        <w:widowControl w:val="0"/>
        <w:tabs>
          <w:tab w:val="clear" w:pos="567"/>
        </w:tabs>
        <w:spacing w:line="240" w:lineRule="auto"/>
        <w:ind w:left="567" w:hanging="567"/>
        <w:rPr>
          <w:snapToGrid/>
          <w:szCs w:val="22"/>
          <w:u w:val="single"/>
          <w:lang w:val="lt-LT"/>
        </w:rPr>
      </w:pPr>
      <w:r>
        <w:rPr>
          <w:snapToGrid/>
          <w:szCs w:val="22"/>
          <w:u w:val="single"/>
          <w:lang w:val="lt-LT"/>
        </w:rPr>
        <w:t>Natris</w:t>
      </w:r>
    </w:p>
    <w:p w14:paraId="416118A8" w14:textId="77777777" w:rsidR="001F47DA" w:rsidRDefault="00C0065D">
      <w:pPr>
        <w:widowControl w:val="0"/>
        <w:tabs>
          <w:tab w:val="clear" w:pos="567"/>
        </w:tabs>
        <w:spacing w:line="240" w:lineRule="auto"/>
        <w:rPr>
          <w:snapToGrid/>
          <w:szCs w:val="22"/>
          <w:lang w:val="lt-LT"/>
        </w:rPr>
      </w:pPr>
      <w:r>
        <w:rPr>
          <w:snapToGrid/>
          <w:szCs w:val="22"/>
          <w:lang w:val="lt-LT"/>
        </w:rPr>
        <w:t>Šio vaistinio preparato dozėje yra mažiau kaip 1</w:t>
      </w:r>
      <w:r>
        <w:rPr>
          <w:rFonts w:eastAsia="TimesNewRoman"/>
          <w:snapToGrid/>
          <w:szCs w:val="22"/>
          <w:lang w:val="lt-LT"/>
        </w:rPr>
        <w:t> </w:t>
      </w:r>
      <w:proofErr w:type="spellStart"/>
      <w:r>
        <w:rPr>
          <w:snapToGrid/>
          <w:szCs w:val="22"/>
          <w:lang w:val="lt-LT"/>
        </w:rPr>
        <w:t>mmol</w:t>
      </w:r>
      <w:proofErr w:type="spellEnd"/>
      <w:r>
        <w:rPr>
          <w:snapToGrid/>
          <w:szCs w:val="22"/>
          <w:lang w:val="lt-LT"/>
        </w:rPr>
        <w:t xml:space="preserve"> (23</w:t>
      </w:r>
      <w:r>
        <w:rPr>
          <w:rFonts w:eastAsia="TimesNewRoman"/>
          <w:snapToGrid/>
          <w:szCs w:val="22"/>
          <w:lang w:val="lt-LT"/>
        </w:rPr>
        <w:t> mg</w:t>
      </w:r>
      <w:r>
        <w:rPr>
          <w:snapToGrid/>
          <w:szCs w:val="22"/>
          <w:lang w:val="lt-LT"/>
        </w:rPr>
        <w:t>) natrio, t. y. jis beveik neturi reikšmės.</w:t>
      </w:r>
    </w:p>
    <w:p w14:paraId="44FBBF8B" w14:textId="77777777" w:rsidR="001F47DA" w:rsidRDefault="001F47DA">
      <w:pPr>
        <w:widowControl w:val="0"/>
        <w:tabs>
          <w:tab w:val="clear" w:pos="567"/>
        </w:tabs>
        <w:spacing w:line="240" w:lineRule="auto"/>
        <w:ind w:left="567" w:hanging="567"/>
        <w:rPr>
          <w:snapToGrid/>
          <w:szCs w:val="22"/>
          <w:lang w:val="lt-LT"/>
        </w:rPr>
      </w:pPr>
    </w:p>
    <w:p w14:paraId="08F02186"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4.5</w:t>
      </w:r>
      <w:r>
        <w:rPr>
          <w:b/>
          <w:snapToGrid/>
          <w:kern w:val="28"/>
          <w:szCs w:val="22"/>
          <w:lang w:val="lt-LT"/>
        </w:rPr>
        <w:tab/>
        <w:t>Sąveika su kitais vaistiniais preparatais ir kitokia sąveika</w:t>
      </w:r>
    </w:p>
    <w:p w14:paraId="7F42C5FA" w14:textId="77777777" w:rsidR="001F47DA" w:rsidRDefault="001F47DA">
      <w:pPr>
        <w:widowControl w:val="0"/>
        <w:tabs>
          <w:tab w:val="clear" w:pos="567"/>
        </w:tabs>
        <w:spacing w:line="240" w:lineRule="auto"/>
        <w:ind w:left="567" w:hanging="567"/>
        <w:rPr>
          <w:bCs/>
          <w:snapToGrid/>
          <w:szCs w:val="22"/>
          <w:lang w:val="lt-LT"/>
        </w:rPr>
      </w:pPr>
    </w:p>
    <w:p w14:paraId="3FB1FFC8" w14:textId="77777777" w:rsidR="001F47DA" w:rsidRDefault="00C0065D">
      <w:pPr>
        <w:widowControl w:val="0"/>
        <w:rPr>
          <w:iCs/>
          <w:snapToGrid/>
          <w:szCs w:val="22"/>
          <w:u w:val="single"/>
          <w:lang w:val="lt-LT" w:eastAsia="lt-LT"/>
        </w:rPr>
      </w:pPr>
      <w:proofErr w:type="spellStart"/>
      <w:r>
        <w:rPr>
          <w:iCs/>
          <w:szCs w:val="22"/>
          <w:u w:val="single"/>
          <w:lang w:val="lt-LT" w:eastAsia="lt-LT"/>
        </w:rPr>
        <w:t>Probenecidas</w:t>
      </w:r>
      <w:proofErr w:type="spellEnd"/>
    </w:p>
    <w:p w14:paraId="2AAE6E27" w14:textId="77777777" w:rsidR="001F47DA" w:rsidRDefault="00C0065D">
      <w:pPr>
        <w:widowControl w:val="0"/>
        <w:rPr>
          <w:szCs w:val="22"/>
          <w:lang w:val="lt-LT" w:eastAsia="lt-LT"/>
        </w:rPr>
      </w:pPr>
      <w:proofErr w:type="spellStart"/>
      <w:r>
        <w:rPr>
          <w:szCs w:val="22"/>
          <w:lang w:val="lt-LT" w:eastAsia="lt-LT"/>
        </w:rPr>
        <w:t>Probenecido</w:t>
      </w:r>
      <w:proofErr w:type="spellEnd"/>
      <w:r>
        <w:rPr>
          <w:szCs w:val="22"/>
          <w:lang w:val="lt-LT" w:eastAsia="lt-LT"/>
        </w:rPr>
        <w:t xml:space="preserve"> vartoti kartu nerekomenduojama. </w:t>
      </w:r>
      <w:proofErr w:type="spellStart"/>
      <w:r>
        <w:rPr>
          <w:szCs w:val="22"/>
          <w:lang w:val="lt-LT" w:eastAsia="lt-LT"/>
        </w:rPr>
        <w:t>Probenecidas</w:t>
      </w:r>
      <w:proofErr w:type="spellEnd"/>
      <w:r>
        <w:rPr>
          <w:szCs w:val="22"/>
          <w:lang w:val="lt-LT" w:eastAsia="lt-LT"/>
        </w:rPr>
        <w:t xml:space="preserve"> mažina </w:t>
      </w:r>
      <w:proofErr w:type="spellStart"/>
      <w:r>
        <w:rPr>
          <w:szCs w:val="22"/>
          <w:lang w:val="lt-LT" w:eastAsia="lt-LT"/>
        </w:rPr>
        <w:t>amoksicilino</w:t>
      </w:r>
      <w:proofErr w:type="spellEnd"/>
      <w:r>
        <w:rPr>
          <w:szCs w:val="22"/>
          <w:lang w:val="lt-LT" w:eastAsia="lt-LT"/>
        </w:rPr>
        <w:t xml:space="preserve"> sekreciją inkstų kanalėliuose. Vartojant kartu </w:t>
      </w:r>
      <w:proofErr w:type="spellStart"/>
      <w:r>
        <w:rPr>
          <w:szCs w:val="22"/>
          <w:lang w:val="lt-LT" w:eastAsia="lt-LT"/>
        </w:rPr>
        <w:t>probenecido</w:t>
      </w:r>
      <w:proofErr w:type="spellEnd"/>
      <w:r>
        <w:rPr>
          <w:szCs w:val="22"/>
          <w:lang w:val="lt-LT" w:eastAsia="lt-LT"/>
        </w:rPr>
        <w:t xml:space="preserve">, </w:t>
      </w:r>
      <w:proofErr w:type="spellStart"/>
      <w:r>
        <w:rPr>
          <w:szCs w:val="22"/>
          <w:lang w:val="lt-LT" w:eastAsia="lt-LT"/>
        </w:rPr>
        <w:t>amoksicilino</w:t>
      </w:r>
      <w:proofErr w:type="spellEnd"/>
      <w:r>
        <w:rPr>
          <w:szCs w:val="22"/>
          <w:lang w:val="lt-LT" w:eastAsia="lt-LT"/>
        </w:rPr>
        <w:t xml:space="preserve"> koncentracija kraujyje gali padidėti ir išsilaikyti ilgiau.</w:t>
      </w:r>
    </w:p>
    <w:p w14:paraId="00C4A77D" w14:textId="77777777" w:rsidR="001F47DA" w:rsidRDefault="001F47DA">
      <w:pPr>
        <w:widowControl w:val="0"/>
        <w:rPr>
          <w:i/>
          <w:szCs w:val="22"/>
          <w:u w:val="single"/>
          <w:lang w:val="lt-LT" w:eastAsia="lt-LT"/>
        </w:rPr>
      </w:pPr>
    </w:p>
    <w:p w14:paraId="135A074F" w14:textId="77777777" w:rsidR="001F47DA" w:rsidRDefault="00C0065D">
      <w:pPr>
        <w:widowControl w:val="0"/>
        <w:rPr>
          <w:iCs/>
          <w:szCs w:val="22"/>
          <w:u w:val="single"/>
          <w:lang w:val="lt-LT" w:eastAsia="lt-LT"/>
        </w:rPr>
      </w:pPr>
      <w:proofErr w:type="spellStart"/>
      <w:r>
        <w:rPr>
          <w:iCs/>
          <w:szCs w:val="22"/>
          <w:u w:val="single"/>
          <w:lang w:val="lt-LT" w:eastAsia="lt-LT"/>
        </w:rPr>
        <w:t>Alopurinolis</w:t>
      </w:r>
      <w:proofErr w:type="spellEnd"/>
    </w:p>
    <w:p w14:paraId="7FD70B35" w14:textId="77777777" w:rsidR="001F47DA" w:rsidRDefault="00C0065D">
      <w:pPr>
        <w:widowControl w:val="0"/>
        <w:rPr>
          <w:szCs w:val="22"/>
          <w:lang w:val="lt-LT" w:eastAsia="lt-LT"/>
        </w:rPr>
      </w:pPr>
      <w:r>
        <w:rPr>
          <w:szCs w:val="22"/>
          <w:lang w:val="lt-LT" w:eastAsia="lt-LT"/>
        </w:rPr>
        <w:t xml:space="preserve">Gydymo </w:t>
      </w:r>
      <w:proofErr w:type="spellStart"/>
      <w:r>
        <w:rPr>
          <w:szCs w:val="22"/>
          <w:lang w:val="lt-LT" w:eastAsia="lt-LT"/>
        </w:rPr>
        <w:t>amoksicilinu</w:t>
      </w:r>
      <w:proofErr w:type="spellEnd"/>
      <w:r>
        <w:rPr>
          <w:szCs w:val="22"/>
          <w:lang w:val="lt-LT" w:eastAsia="lt-LT"/>
        </w:rPr>
        <w:t xml:space="preserve"> metu vartojant </w:t>
      </w:r>
      <w:proofErr w:type="spellStart"/>
      <w:r>
        <w:rPr>
          <w:szCs w:val="22"/>
          <w:lang w:val="lt-LT" w:eastAsia="lt-LT"/>
        </w:rPr>
        <w:t>alopurinolį</w:t>
      </w:r>
      <w:proofErr w:type="spellEnd"/>
      <w:r>
        <w:rPr>
          <w:szCs w:val="22"/>
          <w:lang w:val="lt-LT" w:eastAsia="lt-LT"/>
        </w:rPr>
        <w:t>, gali padidėti alerginių odos reakcijų tikimybė.</w:t>
      </w:r>
    </w:p>
    <w:p w14:paraId="77D5EDB8" w14:textId="77777777" w:rsidR="001F47DA" w:rsidRDefault="001F47DA">
      <w:pPr>
        <w:widowControl w:val="0"/>
        <w:rPr>
          <w:szCs w:val="22"/>
          <w:lang w:val="lt-LT" w:eastAsia="lt-LT"/>
        </w:rPr>
      </w:pPr>
    </w:p>
    <w:p w14:paraId="650D9F02" w14:textId="77777777" w:rsidR="001F47DA" w:rsidRDefault="00C0065D">
      <w:pPr>
        <w:widowControl w:val="0"/>
        <w:rPr>
          <w:iCs/>
          <w:szCs w:val="22"/>
          <w:u w:val="single"/>
          <w:lang w:val="lt-LT" w:eastAsia="lt-LT"/>
        </w:rPr>
      </w:pPr>
      <w:proofErr w:type="spellStart"/>
      <w:r>
        <w:rPr>
          <w:iCs/>
          <w:szCs w:val="22"/>
          <w:u w:val="single"/>
          <w:lang w:val="lt-LT" w:eastAsia="lt-LT"/>
        </w:rPr>
        <w:t>Tetraciklinai</w:t>
      </w:r>
      <w:proofErr w:type="spellEnd"/>
    </w:p>
    <w:p w14:paraId="5699F09C" w14:textId="77777777" w:rsidR="001F47DA" w:rsidRDefault="00C0065D">
      <w:pPr>
        <w:widowControl w:val="0"/>
        <w:rPr>
          <w:szCs w:val="22"/>
          <w:lang w:val="lt-LT" w:eastAsia="lt-LT"/>
        </w:rPr>
      </w:pPr>
      <w:proofErr w:type="spellStart"/>
      <w:r>
        <w:rPr>
          <w:szCs w:val="22"/>
          <w:lang w:val="lt-LT" w:eastAsia="lt-LT"/>
        </w:rPr>
        <w:t>Tetraciklinai</w:t>
      </w:r>
      <w:proofErr w:type="spellEnd"/>
      <w:r>
        <w:rPr>
          <w:szCs w:val="22"/>
          <w:lang w:val="lt-LT" w:eastAsia="lt-LT"/>
        </w:rPr>
        <w:t xml:space="preserve"> ir kiti </w:t>
      </w:r>
      <w:proofErr w:type="spellStart"/>
      <w:r>
        <w:rPr>
          <w:szCs w:val="22"/>
          <w:lang w:val="lt-LT" w:eastAsia="lt-LT"/>
        </w:rPr>
        <w:t>bakteriostatiniai</w:t>
      </w:r>
      <w:proofErr w:type="spellEnd"/>
      <w:r>
        <w:rPr>
          <w:szCs w:val="22"/>
          <w:lang w:val="lt-LT" w:eastAsia="lt-LT"/>
        </w:rPr>
        <w:t xml:space="preserve"> vaistiniai preparatai gali turėti įtakos baktericidiniam </w:t>
      </w:r>
      <w:proofErr w:type="spellStart"/>
      <w:r>
        <w:rPr>
          <w:szCs w:val="22"/>
          <w:lang w:val="lt-LT" w:eastAsia="lt-LT"/>
        </w:rPr>
        <w:t>amoksicilino</w:t>
      </w:r>
      <w:proofErr w:type="spellEnd"/>
      <w:r>
        <w:rPr>
          <w:szCs w:val="22"/>
          <w:lang w:val="lt-LT" w:eastAsia="lt-LT"/>
        </w:rPr>
        <w:t xml:space="preserve"> poveikiui.</w:t>
      </w:r>
    </w:p>
    <w:p w14:paraId="6AB06530" w14:textId="77777777" w:rsidR="001F47DA" w:rsidRDefault="001F47DA">
      <w:pPr>
        <w:widowControl w:val="0"/>
        <w:rPr>
          <w:szCs w:val="22"/>
          <w:lang w:val="lt-LT" w:eastAsia="lt-LT"/>
        </w:rPr>
      </w:pPr>
    </w:p>
    <w:p w14:paraId="0C26DE73" w14:textId="77777777" w:rsidR="001F47DA" w:rsidRDefault="00C0065D">
      <w:pPr>
        <w:widowControl w:val="0"/>
        <w:rPr>
          <w:iCs/>
          <w:szCs w:val="22"/>
          <w:u w:val="single"/>
          <w:lang w:val="lt-LT" w:eastAsia="lt-LT"/>
        </w:rPr>
      </w:pPr>
      <w:r>
        <w:rPr>
          <w:iCs/>
          <w:szCs w:val="22"/>
          <w:u w:val="single"/>
          <w:lang w:val="lt-LT" w:eastAsia="lt-LT"/>
        </w:rPr>
        <w:t>Geriamieji antikoaguliantai</w:t>
      </w:r>
    </w:p>
    <w:p w14:paraId="4A30867E" w14:textId="77777777" w:rsidR="001F47DA" w:rsidRDefault="00C0065D">
      <w:pPr>
        <w:widowControl w:val="0"/>
        <w:rPr>
          <w:szCs w:val="22"/>
          <w:lang w:val="lt-LT" w:eastAsia="lt-LT"/>
        </w:rPr>
      </w:pPr>
      <w:r>
        <w:rPr>
          <w:szCs w:val="22"/>
          <w:lang w:val="lt-LT" w:eastAsia="lt-LT"/>
        </w:rPr>
        <w:t xml:space="preserve">Geriamieji antikoaguliantai kartu su penicilinų grupės antibiotikais plačiai vartojami praktikoje ir pranešimų apie sąveiką negauta. Vis dėlto mokslinėje literatūroje yra duomenų apie tarptautinio normalizuotojo santykio padidėjimą gydymo </w:t>
      </w:r>
      <w:proofErr w:type="spellStart"/>
      <w:r>
        <w:rPr>
          <w:szCs w:val="22"/>
          <w:lang w:val="lt-LT" w:eastAsia="lt-LT"/>
        </w:rPr>
        <w:t>amoksicilinu</w:t>
      </w:r>
      <w:proofErr w:type="spellEnd"/>
      <w:r>
        <w:rPr>
          <w:szCs w:val="22"/>
          <w:lang w:val="lt-LT" w:eastAsia="lt-LT"/>
        </w:rPr>
        <w:t xml:space="preserve"> kurso metu pacientams, kuriems buvo taikytas palaikomasis gydymas </w:t>
      </w:r>
      <w:proofErr w:type="spellStart"/>
      <w:r>
        <w:rPr>
          <w:szCs w:val="22"/>
          <w:lang w:val="lt-LT" w:eastAsia="lt-LT"/>
        </w:rPr>
        <w:t>acenokumaroliu</w:t>
      </w:r>
      <w:proofErr w:type="spellEnd"/>
      <w:r>
        <w:rPr>
          <w:szCs w:val="22"/>
          <w:lang w:val="lt-LT" w:eastAsia="lt-LT"/>
        </w:rPr>
        <w:t xml:space="preserve"> ar varfarinu. Jeigu šiuos vaistinius preparatus vartoti kartu būtina, pradėjus ar nutraukus </w:t>
      </w:r>
      <w:proofErr w:type="spellStart"/>
      <w:r>
        <w:rPr>
          <w:szCs w:val="22"/>
          <w:lang w:val="lt-LT" w:eastAsia="lt-LT"/>
        </w:rPr>
        <w:t>amoksicilino</w:t>
      </w:r>
      <w:proofErr w:type="spellEnd"/>
      <w:r>
        <w:rPr>
          <w:szCs w:val="22"/>
          <w:lang w:val="lt-LT" w:eastAsia="lt-LT"/>
        </w:rPr>
        <w:t xml:space="preserve"> vartojimą, reikia atidžiai stebėti </w:t>
      </w:r>
      <w:proofErr w:type="spellStart"/>
      <w:r>
        <w:rPr>
          <w:szCs w:val="22"/>
          <w:lang w:val="lt-LT" w:eastAsia="lt-LT"/>
        </w:rPr>
        <w:t>protrombino</w:t>
      </w:r>
      <w:proofErr w:type="spellEnd"/>
      <w:r>
        <w:rPr>
          <w:szCs w:val="22"/>
          <w:lang w:val="lt-LT" w:eastAsia="lt-LT"/>
        </w:rPr>
        <w:t xml:space="preserve"> laiką ar tarptautinį normalizuotąjį santykį. Be to, gali prireikti keisti geriamųjų antikoaguliantų dozę (žr. 4.4 ir 4.8 skyrius).</w:t>
      </w:r>
    </w:p>
    <w:p w14:paraId="42A469C3" w14:textId="77777777" w:rsidR="001F47DA" w:rsidRDefault="001F47DA">
      <w:pPr>
        <w:widowControl w:val="0"/>
        <w:rPr>
          <w:i/>
          <w:szCs w:val="22"/>
          <w:u w:val="single"/>
          <w:lang w:val="lt-LT" w:eastAsia="lt-LT"/>
        </w:rPr>
      </w:pPr>
    </w:p>
    <w:p w14:paraId="387A3D73" w14:textId="77777777" w:rsidR="001F47DA" w:rsidRDefault="00C0065D">
      <w:pPr>
        <w:widowControl w:val="0"/>
        <w:rPr>
          <w:iCs/>
          <w:szCs w:val="22"/>
          <w:u w:val="single"/>
          <w:lang w:val="lt-LT" w:eastAsia="lt-LT"/>
        </w:rPr>
      </w:pPr>
      <w:proofErr w:type="spellStart"/>
      <w:r>
        <w:rPr>
          <w:iCs/>
          <w:szCs w:val="22"/>
          <w:u w:val="single"/>
          <w:lang w:val="lt-LT" w:eastAsia="lt-LT"/>
        </w:rPr>
        <w:t>Metotreksatas</w:t>
      </w:r>
      <w:proofErr w:type="spellEnd"/>
    </w:p>
    <w:p w14:paraId="449435ED" w14:textId="77777777" w:rsidR="001F47DA" w:rsidRDefault="00C0065D">
      <w:pPr>
        <w:widowControl w:val="0"/>
        <w:rPr>
          <w:szCs w:val="22"/>
          <w:lang w:val="lt-LT" w:eastAsia="lt-LT"/>
        </w:rPr>
      </w:pPr>
      <w:r>
        <w:rPr>
          <w:szCs w:val="22"/>
          <w:lang w:val="lt-LT" w:eastAsia="lt-LT"/>
        </w:rPr>
        <w:t xml:space="preserve">Penicilinai gali mažinti </w:t>
      </w:r>
      <w:proofErr w:type="spellStart"/>
      <w:r>
        <w:rPr>
          <w:szCs w:val="22"/>
          <w:lang w:val="lt-LT" w:eastAsia="lt-LT"/>
        </w:rPr>
        <w:t>metotreksato</w:t>
      </w:r>
      <w:proofErr w:type="spellEnd"/>
      <w:r>
        <w:rPr>
          <w:szCs w:val="22"/>
          <w:lang w:val="lt-LT" w:eastAsia="lt-LT"/>
        </w:rPr>
        <w:t xml:space="preserve"> </w:t>
      </w:r>
      <w:proofErr w:type="spellStart"/>
      <w:r>
        <w:rPr>
          <w:szCs w:val="22"/>
          <w:lang w:val="lt-LT" w:eastAsia="lt-LT"/>
        </w:rPr>
        <w:t>ekskreciją</w:t>
      </w:r>
      <w:proofErr w:type="spellEnd"/>
      <w:r>
        <w:rPr>
          <w:szCs w:val="22"/>
          <w:lang w:val="lt-LT" w:eastAsia="lt-LT"/>
        </w:rPr>
        <w:t>, dėl to gali sustiprėti jo toksinis poveikis.</w:t>
      </w:r>
    </w:p>
    <w:p w14:paraId="04E59413" w14:textId="77777777" w:rsidR="001F47DA" w:rsidRDefault="001F47DA">
      <w:pPr>
        <w:widowControl w:val="0"/>
        <w:tabs>
          <w:tab w:val="clear" w:pos="567"/>
        </w:tabs>
        <w:autoSpaceDE w:val="0"/>
        <w:autoSpaceDN w:val="0"/>
        <w:adjustRightInd w:val="0"/>
        <w:spacing w:line="240" w:lineRule="auto"/>
        <w:rPr>
          <w:rFonts w:eastAsia="TimesNewRoman"/>
          <w:snapToGrid/>
          <w:szCs w:val="22"/>
          <w:lang w:val="lt-LT"/>
        </w:rPr>
      </w:pPr>
    </w:p>
    <w:p w14:paraId="766E619C" w14:textId="77777777" w:rsidR="001F47DA" w:rsidRDefault="00C0065D">
      <w:pPr>
        <w:widowControl w:val="0"/>
        <w:spacing w:line="240" w:lineRule="auto"/>
        <w:ind w:left="567" w:hanging="567"/>
        <w:outlineLvl w:val="2"/>
        <w:rPr>
          <w:b/>
          <w:snapToGrid/>
          <w:szCs w:val="22"/>
          <w:lang w:val="lt-LT"/>
        </w:rPr>
      </w:pPr>
      <w:r>
        <w:rPr>
          <w:b/>
          <w:snapToGrid/>
          <w:kern w:val="28"/>
          <w:szCs w:val="22"/>
          <w:lang w:val="lt-LT"/>
        </w:rPr>
        <w:t>4.6</w:t>
      </w:r>
      <w:r>
        <w:rPr>
          <w:b/>
          <w:snapToGrid/>
          <w:kern w:val="28"/>
          <w:szCs w:val="22"/>
          <w:lang w:val="lt-LT"/>
        </w:rPr>
        <w:tab/>
        <w:t>Vaisingumas, nėštumo ir žindymo laikotarpis</w:t>
      </w:r>
    </w:p>
    <w:p w14:paraId="03A38D2B" w14:textId="77777777" w:rsidR="001F47DA" w:rsidRDefault="001F47DA">
      <w:pPr>
        <w:widowControl w:val="0"/>
        <w:tabs>
          <w:tab w:val="clear" w:pos="567"/>
        </w:tabs>
        <w:spacing w:line="240" w:lineRule="auto"/>
        <w:rPr>
          <w:i/>
          <w:snapToGrid/>
          <w:szCs w:val="22"/>
          <w:lang w:val="lt-LT"/>
        </w:rPr>
      </w:pPr>
    </w:p>
    <w:p w14:paraId="346B68E3" w14:textId="77777777" w:rsidR="001F47DA" w:rsidRDefault="00C0065D">
      <w:pPr>
        <w:widowControl w:val="0"/>
        <w:rPr>
          <w:snapToGrid/>
          <w:szCs w:val="22"/>
          <w:u w:val="single"/>
          <w:lang w:val="lt-LT" w:eastAsia="lt-LT"/>
        </w:rPr>
      </w:pPr>
      <w:r>
        <w:rPr>
          <w:szCs w:val="22"/>
          <w:u w:val="single"/>
          <w:lang w:val="lt-LT" w:eastAsia="lt-LT"/>
        </w:rPr>
        <w:t>Nėštumas</w:t>
      </w:r>
    </w:p>
    <w:p w14:paraId="17A3A422" w14:textId="77777777" w:rsidR="001F47DA" w:rsidRDefault="00C0065D">
      <w:pPr>
        <w:widowControl w:val="0"/>
        <w:rPr>
          <w:szCs w:val="22"/>
          <w:lang w:val="lt-LT" w:eastAsia="lt-LT"/>
        </w:rPr>
      </w:pPr>
      <w:r>
        <w:rPr>
          <w:szCs w:val="22"/>
          <w:lang w:val="lt-LT" w:eastAsia="lt-LT"/>
        </w:rPr>
        <w:t xml:space="preserve">Tyrimai su gyvūnais tiesioginio ar netiesioginio kenksmingo toksinio poveikio reprodukcinei funkcijai neparodė. Riboti </w:t>
      </w:r>
      <w:proofErr w:type="spellStart"/>
      <w:r>
        <w:rPr>
          <w:szCs w:val="22"/>
          <w:lang w:val="lt-LT" w:eastAsia="lt-LT"/>
        </w:rPr>
        <w:t>amoksicilino</w:t>
      </w:r>
      <w:proofErr w:type="spellEnd"/>
      <w:r>
        <w:rPr>
          <w:szCs w:val="22"/>
          <w:lang w:val="lt-LT" w:eastAsia="lt-LT"/>
        </w:rPr>
        <w:t xml:space="preserve"> vartojimo nėštumo metu duomenys nerodo apsigimimų rizikos padidėjimo žmogui. </w:t>
      </w:r>
      <w:proofErr w:type="spellStart"/>
      <w:r>
        <w:rPr>
          <w:szCs w:val="22"/>
          <w:lang w:val="lt-LT" w:eastAsia="lt-LT"/>
        </w:rPr>
        <w:t>Amoksiciliną</w:t>
      </w:r>
      <w:proofErr w:type="spellEnd"/>
      <w:r>
        <w:rPr>
          <w:szCs w:val="22"/>
          <w:lang w:val="lt-LT" w:eastAsia="lt-LT"/>
        </w:rPr>
        <w:t xml:space="preserve"> galima vartoti nėštumo metu, jeigu laukiama nauda yra didesnė už galimą su gydymu susijusią riziką.</w:t>
      </w:r>
    </w:p>
    <w:p w14:paraId="7BDC73C1" w14:textId="77777777" w:rsidR="001F47DA" w:rsidRDefault="001F47DA">
      <w:pPr>
        <w:widowControl w:val="0"/>
        <w:rPr>
          <w:szCs w:val="22"/>
          <w:lang w:val="lt-LT" w:eastAsia="lt-LT"/>
        </w:rPr>
      </w:pPr>
    </w:p>
    <w:p w14:paraId="5351B749" w14:textId="77777777" w:rsidR="001F47DA" w:rsidRDefault="00C0065D">
      <w:pPr>
        <w:widowControl w:val="0"/>
        <w:rPr>
          <w:szCs w:val="22"/>
          <w:u w:val="single"/>
          <w:lang w:val="lt-LT" w:eastAsia="lt-LT"/>
        </w:rPr>
      </w:pPr>
      <w:r>
        <w:rPr>
          <w:szCs w:val="22"/>
          <w:u w:val="single"/>
          <w:lang w:val="lt-LT" w:eastAsia="lt-LT"/>
        </w:rPr>
        <w:t>Žindymas</w:t>
      </w:r>
    </w:p>
    <w:p w14:paraId="00F1553F" w14:textId="77777777" w:rsidR="001F47DA" w:rsidRDefault="00C0065D">
      <w:pPr>
        <w:widowControl w:val="0"/>
        <w:rPr>
          <w:szCs w:val="22"/>
          <w:lang w:val="lt-LT" w:eastAsia="lt-LT"/>
        </w:rPr>
      </w:pPr>
      <w:r>
        <w:rPr>
          <w:szCs w:val="22"/>
          <w:lang w:val="lt-LT" w:eastAsia="lt-LT"/>
        </w:rPr>
        <w:t xml:space="preserve">Maži </w:t>
      </w:r>
      <w:proofErr w:type="spellStart"/>
      <w:r>
        <w:rPr>
          <w:szCs w:val="22"/>
          <w:lang w:val="lt-LT" w:eastAsia="lt-LT"/>
        </w:rPr>
        <w:t>amoksicilino</w:t>
      </w:r>
      <w:proofErr w:type="spellEnd"/>
      <w:r>
        <w:rPr>
          <w:szCs w:val="22"/>
          <w:lang w:val="lt-LT" w:eastAsia="lt-LT"/>
        </w:rPr>
        <w:t xml:space="preserve"> kiekiai išsiskiria į gydytų moterų pieną ir gali įjautrinti. Dėl to žindomam kūdikiui gali pasireikšti viduriavimas ir grybelių sukelta gleivinių infekcinė liga, taigi žindymą gali tekti nutraukti.</w:t>
      </w:r>
      <w:r>
        <w:rPr>
          <w:szCs w:val="22"/>
          <w:lang w:val="lt-LT"/>
        </w:rPr>
        <w:t xml:space="preserve"> </w:t>
      </w:r>
      <w:r>
        <w:rPr>
          <w:szCs w:val="22"/>
          <w:lang w:val="lt-LT" w:eastAsia="lt-LT"/>
        </w:rPr>
        <w:t xml:space="preserve">Žindymo laikotarpiu </w:t>
      </w:r>
      <w:proofErr w:type="spellStart"/>
      <w:r>
        <w:rPr>
          <w:szCs w:val="22"/>
          <w:lang w:val="lt-LT" w:eastAsia="lt-LT"/>
        </w:rPr>
        <w:t>amoksicilino</w:t>
      </w:r>
      <w:proofErr w:type="spellEnd"/>
      <w:r>
        <w:rPr>
          <w:szCs w:val="22"/>
          <w:lang w:val="lt-LT" w:eastAsia="lt-LT"/>
        </w:rPr>
        <w:t xml:space="preserve"> turėtų būti vartojama tik atsakingam gydytojui įvertinus naudos ir rizikos santykį.</w:t>
      </w:r>
    </w:p>
    <w:p w14:paraId="456010AD" w14:textId="77777777" w:rsidR="001F47DA" w:rsidRDefault="001F47DA">
      <w:pPr>
        <w:widowControl w:val="0"/>
        <w:rPr>
          <w:szCs w:val="22"/>
          <w:lang w:val="lt-LT" w:eastAsia="lt-LT"/>
        </w:rPr>
      </w:pPr>
    </w:p>
    <w:p w14:paraId="116C9EEF" w14:textId="77777777" w:rsidR="001F47DA" w:rsidRDefault="00C0065D">
      <w:pPr>
        <w:widowControl w:val="0"/>
        <w:rPr>
          <w:szCs w:val="22"/>
          <w:u w:val="single"/>
          <w:lang w:val="lt-LT" w:eastAsia="lt-LT"/>
        </w:rPr>
      </w:pPr>
      <w:r>
        <w:rPr>
          <w:szCs w:val="22"/>
          <w:u w:val="single"/>
          <w:lang w:val="lt-LT" w:eastAsia="lt-LT"/>
        </w:rPr>
        <w:t>Vaisingumas</w:t>
      </w:r>
    </w:p>
    <w:p w14:paraId="0F19ECDA" w14:textId="77777777" w:rsidR="001F47DA" w:rsidRDefault="00C0065D">
      <w:pPr>
        <w:widowControl w:val="0"/>
        <w:rPr>
          <w:szCs w:val="22"/>
          <w:lang w:val="lt-LT" w:eastAsia="lt-LT"/>
        </w:rPr>
      </w:pPr>
      <w:r>
        <w:rPr>
          <w:szCs w:val="22"/>
          <w:lang w:val="lt-LT" w:eastAsia="lt-LT"/>
        </w:rPr>
        <w:t xml:space="preserve">Duomenų apie </w:t>
      </w:r>
      <w:proofErr w:type="spellStart"/>
      <w:r>
        <w:rPr>
          <w:szCs w:val="22"/>
          <w:lang w:val="lt-LT" w:eastAsia="lt-LT"/>
        </w:rPr>
        <w:t>amoksicilino</w:t>
      </w:r>
      <w:proofErr w:type="spellEnd"/>
      <w:r>
        <w:rPr>
          <w:szCs w:val="22"/>
          <w:lang w:val="lt-LT" w:eastAsia="lt-LT"/>
        </w:rPr>
        <w:t xml:space="preserve"> poveikį žmogaus vaisingumui nėra. Reprodukcijos tyrimai su gyvūnais poveikio vaisingumui neparodė.</w:t>
      </w:r>
    </w:p>
    <w:p w14:paraId="70A0193F" w14:textId="77777777" w:rsidR="001F47DA" w:rsidRDefault="001F47DA">
      <w:pPr>
        <w:widowControl w:val="0"/>
        <w:tabs>
          <w:tab w:val="clear" w:pos="567"/>
        </w:tabs>
        <w:spacing w:line="240" w:lineRule="auto"/>
        <w:ind w:left="567" w:hanging="567"/>
        <w:rPr>
          <w:snapToGrid/>
          <w:szCs w:val="22"/>
          <w:lang w:val="lt-LT"/>
        </w:rPr>
      </w:pPr>
    </w:p>
    <w:p w14:paraId="48F56C9D"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4.7</w:t>
      </w:r>
      <w:r>
        <w:rPr>
          <w:b/>
          <w:snapToGrid/>
          <w:kern w:val="28"/>
          <w:szCs w:val="22"/>
          <w:lang w:val="lt-LT"/>
        </w:rPr>
        <w:tab/>
        <w:t>Poveikis gebėjimui vairuoti ir valdyti mechanizmus</w:t>
      </w:r>
    </w:p>
    <w:p w14:paraId="0A549E14" w14:textId="77777777" w:rsidR="001F47DA" w:rsidRDefault="001F47DA">
      <w:pPr>
        <w:widowControl w:val="0"/>
        <w:tabs>
          <w:tab w:val="clear" w:pos="567"/>
        </w:tabs>
        <w:spacing w:line="240" w:lineRule="auto"/>
        <w:ind w:left="567" w:hanging="567"/>
        <w:rPr>
          <w:snapToGrid/>
          <w:szCs w:val="22"/>
          <w:lang w:val="lt-LT"/>
        </w:rPr>
      </w:pPr>
    </w:p>
    <w:p w14:paraId="6B410CFA" w14:textId="77777777" w:rsidR="001F47DA" w:rsidRDefault="00C0065D">
      <w:pPr>
        <w:widowControl w:val="0"/>
        <w:rPr>
          <w:snapToGrid/>
          <w:szCs w:val="22"/>
          <w:lang w:val="lt-LT" w:eastAsia="lt-LT"/>
        </w:rPr>
      </w:pPr>
      <w:r>
        <w:rPr>
          <w:szCs w:val="22"/>
          <w:lang w:val="lt-LT" w:eastAsia="lt-LT"/>
        </w:rPr>
        <w:t>Poveikio gebėjimui vairuoti bei valdyti mechanizmus tyrimų neatlikta. Vis dėlto gali pasireikšti nepageidaujamas poveikis (pvz., alerginės reakcijos, svaigulys, traukuliai), kuris gali daryti įtaką gebėjimui vairuoti ir valdyti mechanizmus (žr. 4.8 skyrių).</w:t>
      </w:r>
    </w:p>
    <w:p w14:paraId="399BB700" w14:textId="77777777" w:rsidR="001F47DA" w:rsidRDefault="001F47DA">
      <w:pPr>
        <w:widowControl w:val="0"/>
        <w:tabs>
          <w:tab w:val="clear" w:pos="567"/>
        </w:tabs>
        <w:autoSpaceDE w:val="0"/>
        <w:autoSpaceDN w:val="0"/>
        <w:adjustRightInd w:val="0"/>
        <w:spacing w:line="240" w:lineRule="auto"/>
        <w:rPr>
          <w:rFonts w:eastAsia="TimesNewRoman"/>
          <w:snapToGrid/>
          <w:szCs w:val="22"/>
          <w:lang w:val="lt-LT"/>
        </w:rPr>
      </w:pPr>
    </w:p>
    <w:p w14:paraId="25C84F4C"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4.8</w:t>
      </w:r>
      <w:r>
        <w:rPr>
          <w:b/>
          <w:snapToGrid/>
          <w:kern w:val="28"/>
          <w:szCs w:val="22"/>
          <w:lang w:val="lt-LT"/>
        </w:rPr>
        <w:tab/>
        <w:t>Nepageidaujamas poveikis</w:t>
      </w:r>
    </w:p>
    <w:p w14:paraId="1096D75A" w14:textId="77777777" w:rsidR="001F47DA" w:rsidRDefault="001F47DA">
      <w:pPr>
        <w:widowControl w:val="0"/>
        <w:tabs>
          <w:tab w:val="clear" w:pos="567"/>
        </w:tabs>
        <w:spacing w:line="240" w:lineRule="auto"/>
        <w:rPr>
          <w:i/>
          <w:snapToGrid/>
          <w:szCs w:val="22"/>
          <w:lang w:val="lt-LT"/>
        </w:rPr>
      </w:pPr>
    </w:p>
    <w:p w14:paraId="05D048C7"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Nepageidaujamos reakcijos į vaistinį preparatą (NRV), apie kurias buvo pranešta dažniausiai, yra viduriavimas, pykinimas ir odos išbėrimas.</w:t>
      </w:r>
    </w:p>
    <w:p w14:paraId="2284ACCC" w14:textId="77777777" w:rsidR="001F47DA" w:rsidRDefault="001F47DA">
      <w:pPr>
        <w:widowControl w:val="0"/>
        <w:tabs>
          <w:tab w:val="clear" w:pos="567"/>
        </w:tabs>
        <w:spacing w:line="240" w:lineRule="auto"/>
        <w:rPr>
          <w:snapToGrid/>
          <w:szCs w:val="22"/>
          <w:lang w:val="lt-LT" w:eastAsia="lt-LT"/>
        </w:rPr>
      </w:pPr>
    </w:p>
    <w:p w14:paraId="56E5D1EB"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NRV, apie kurias buvo pranešta klinikinių tyrimų ir stebėjimo po vaistinio preparato pateikimo į rinką metu, išvardytos toliau pagal </w:t>
      </w:r>
      <w:proofErr w:type="spellStart"/>
      <w:r>
        <w:rPr>
          <w:snapToGrid/>
          <w:szCs w:val="22"/>
          <w:lang w:val="lt-LT" w:eastAsia="lt-LT"/>
        </w:rPr>
        <w:t>MedDRA</w:t>
      </w:r>
      <w:proofErr w:type="spellEnd"/>
      <w:r>
        <w:rPr>
          <w:snapToGrid/>
          <w:szCs w:val="22"/>
          <w:lang w:val="lt-LT" w:eastAsia="lt-LT"/>
        </w:rPr>
        <w:t xml:space="preserve"> organų sistemų klases.</w:t>
      </w:r>
    </w:p>
    <w:p w14:paraId="49B30CF9" w14:textId="77777777" w:rsidR="001F47DA" w:rsidRDefault="001F47DA">
      <w:pPr>
        <w:widowControl w:val="0"/>
        <w:tabs>
          <w:tab w:val="clear" w:pos="567"/>
        </w:tabs>
        <w:spacing w:line="240" w:lineRule="auto"/>
        <w:rPr>
          <w:snapToGrid/>
          <w:szCs w:val="22"/>
          <w:lang w:val="lt-LT" w:eastAsia="lt-LT"/>
        </w:rPr>
      </w:pPr>
    </w:p>
    <w:p w14:paraId="750575CF" w14:textId="77777777" w:rsidR="001F47DA" w:rsidRDefault="00C0065D">
      <w:pPr>
        <w:widowControl w:val="0"/>
        <w:tabs>
          <w:tab w:val="clear" w:pos="567"/>
        </w:tabs>
        <w:spacing w:line="240" w:lineRule="auto"/>
        <w:rPr>
          <w:snapToGrid/>
          <w:szCs w:val="22"/>
          <w:lang w:val="lt-LT" w:eastAsia="sl-SI"/>
        </w:rPr>
      </w:pPr>
      <w:r>
        <w:rPr>
          <w:snapToGrid/>
          <w:szCs w:val="22"/>
          <w:lang w:val="lt-LT" w:eastAsia="sl-SI"/>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6D857FBB" w14:textId="77777777" w:rsidR="001F47DA" w:rsidRDefault="001F47DA">
      <w:pPr>
        <w:widowControl w:val="0"/>
        <w:tabs>
          <w:tab w:val="clear" w:pos="567"/>
        </w:tabs>
        <w:spacing w:line="240" w:lineRule="auto"/>
        <w:rPr>
          <w:snapToGrid/>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2"/>
        <w:gridCol w:w="5768"/>
      </w:tblGrid>
      <w:tr w:rsidR="001F47DA" w14:paraId="1CB62538" w14:textId="77777777">
        <w:tc>
          <w:tcPr>
            <w:tcW w:w="3369" w:type="dxa"/>
            <w:tcBorders>
              <w:top w:val="single" w:sz="4" w:space="0" w:color="auto"/>
              <w:left w:val="single" w:sz="4" w:space="0" w:color="auto"/>
              <w:bottom w:val="single" w:sz="4" w:space="0" w:color="auto"/>
              <w:right w:val="single" w:sz="4" w:space="0" w:color="auto"/>
            </w:tcBorders>
            <w:hideMark/>
          </w:tcPr>
          <w:p w14:paraId="35821AC0"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Organų sistemų klasė</w:t>
            </w:r>
          </w:p>
        </w:tc>
        <w:tc>
          <w:tcPr>
            <w:tcW w:w="5917" w:type="dxa"/>
            <w:tcBorders>
              <w:top w:val="single" w:sz="4" w:space="0" w:color="auto"/>
              <w:left w:val="single" w:sz="4" w:space="0" w:color="auto"/>
              <w:bottom w:val="single" w:sz="4" w:space="0" w:color="auto"/>
              <w:right w:val="single" w:sz="4" w:space="0" w:color="auto"/>
            </w:tcBorders>
            <w:hideMark/>
          </w:tcPr>
          <w:p w14:paraId="5B490E4A"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Nepageidaujamas poveikis</w:t>
            </w:r>
          </w:p>
        </w:tc>
      </w:tr>
      <w:tr w:rsidR="001F47DA" w14:paraId="36AFC2A1"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12BEA43F"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 xml:space="preserve">Infekcijos ir </w:t>
            </w:r>
            <w:proofErr w:type="spellStart"/>
            <w:r>
              <w:rPr>
                <w:b/>
                <w:bCs/>
                <w:snapToGrid/>
                <w:szCs w:val="22"/>
                <w:lang w:val="lt-LT" w:eastAsia="lt-LT"/>
              </w:rPr>
              <w:t>infestacijos</w:t>
            </w:r>
            <w:proofErr w:type="spellEnd"/>
          </w:p>
        </w:tc>
      </w:tr>
      <w:tr w:rsidR="001F47DA" w14:paraId="44226932" w14:textId="77777777">
        <w:tc>
          <w:tcPr>
            <w:tcW w:w="3369" w:type="dxa"/>
            <w:tcBorders>
              <w:top w:val="single" w:sz="4" w:space="0" w:color="auto"/>
              <w:left w:val="single" w:sz="4" w:space="0" w:color="auto"/>
              <w:bottom w:val="single" w:sz="4" w:space="0" w:color="auto"/>
              <w:right w:val="single" w:sz="4" w:space="0" w:color="auto"/>
            </w:tcBorders>
            <w:hideMark/>
          </w:tcPr>
          <w:p w14:paraId="0FCA67BE"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hideMark/>
          </w:tcPr>
          <w:p w14:paraId="62FAA1EA"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Odos ir gleivinių kandidamikozė.</w:t>
            </w:r>
          </w:p>
        </w:tc>
      </w:tr>
      <w:tr w:rsidR="001F47DA" w14:paraId="345DBD49"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772A7F2C"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Kraujo ir limfinės sistemos sutrikimai</w:t>
            </w:r>
          </w:p>
        </w:tc>
      </w:tr>
      <w:tr w:rsidR="001F47DA" w14:paraId="0A09A932" w14:textId="77777777">
        <w:tc>
          <w:tcPr>
            <w:tcW w:w="3369" w:type="dxa"/>
            <w:tcBorders>
              <w:top w:val="single" w:sz="4" w:space="0" w:color="auto"/>
              <w:left w:val="single" w:sz="4" w:space="0" w:color="auto"/>
              <w:bottom w:val="single" w:sz="4" w:space="0" w:color="auto"/>
              <w:right w:val="single" w:sz="4" w:space="0" w:color="auto"/>
            </w:tcBorders>
            <w:hideMark/>
          </w:tcPr>
          <w:p w14:paraId="0B336E91"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tcPr>
          <w:p w14:paraId="4F256A5F"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Laikina </w:t>
            </w:r>
            <w:proofErr w:type="spellStart"/>
            <w:r>
              <w:rPr>
                <w:snapToGrid/>
                <w:szCs w:val="22"/>
                <w:lang w:val="lt-LT" w:eastAsia="lt-LT"/>
              </w:rPr>
              <w:t>leukopenija</w:t>
            </w:r>
            <w:proofErr w:type="spellEnd"/>
            <w:r>
              <w:rPr>
                <w:snapToGrid/>
                <w:szCs w:val="22"/>
                <w:lang w:val="lt-LT" w:eastAsia="lt-LT"/>
              </w:rPr>
              <w:t xml:space="preserve"> (įskaitant sunkią </w:t>
            </w:r>
            <w:proofErr w:type="spellStart"/>
            <w:r>
              <w:rPr>
                <w:snapToGrid/>
                <w:szCs w:val="22"/>
                <w:lang w:val="lt-LT" w:eastAsia="lt-LT"/>
              </w:rPr>
              <w:t>neutropeniją</w:t>
            </w:r>
            <w:proofErr w:type="spellEnd"/>
            <w:r>
              <w:rPr>
                <w:snapToGrid/>
                <w:szCs w:val="22"/>
                <w:lang w:val="lt-LT" w:eastAsia="lt-LT"/>
              </w:rPr>
              <w:t xml:space="preserve"> ar </w:t>
            </w:r>
            <w:proofErr w:type="spellStart"/>
            <w:r>
              <w:rPr>
                <w:snapToGrid/>
                <w:szCs w:val="22"/>
                <w:lang w:val="lt-LT" w:eastAsia="lt-LT"/>
              </w:rPr>
              <w:t>agranulocitozę</w:t>
            </w:r>
            <w:proofErr w:type="spellEnd"/>
            <w:r>
              <w:rPr>
                <w:snapToGrid/>
                <w:szCs w:val="22"/>
                <w:lang w:val="lt-LT" w:eastAsia="lt-LT"/>
              </w:rPr>
              <w:t xml:space="preserve">), laikina </w:t>
            </w:r>
            <w:proofErr w:type="spellStart"/>
            <w:r>
              <w:rPr>
                <w:snapToGrid/>
                <w:szCs w:val="22"/>
                <w:lang w:val="lt-LT" w:eastAsia="lt-LT"/>
              </w:rPr>
              <w:t>trombocitopenija</w:t>
            </w:r>
            <w:proofErr w:type="spellEnd"/>
            <w:r>
              <w:rPr>
                <w:snapToGrid/>
                <w:szCs w:val="22"/>
                <w:lang w:val="lt-LT" w:eastAsia="lt-LT"/>
              </w:rPr>
              <w:t xml:space="preserve"> ir hemolizinė anemija.</w:t>
            </w:r>
          </w:p>
          <w:p w14:paraId="696E931B" w14:textId="77777777" w:rsidR="001F47DA" w:rsidRDefault="001F47DA">
            <w:pPr>
              <w:widowControl w:val="0"/>
              <w:tabs>
                <w:tab w:val="clear" w:pos="567"/>
              </w:tabs>
              <w:spacing w:line="240" w:lineRule="auto"/>
              <w:rPr>
                <w:snapToGrid/>
                <w:szCs w:val="22"/>
                <w:lang w:val="lt-LT" w:eastAsia="lt-LT"/>
              </w:rPr>
            </w:pPr>
          </w:p>
          <w:p w14:paraId="520E4F6B"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Kraujavimo laiko ir </w:t>
            </w:r>
            <w:proofErr w:type="spellStart"/>
            <w:r>
              <w:rPr>
                <w:snapToGrid/>
                <w:szCs w:val="22"/>
                <w:lang w:val="lt-LT" w:eastAsia="lt-LT"/>
              </w:rPr>
              <w:t>protrombino</w:t>
            </w:r>
            <w:proofErr w:type="spellEnd"/>
            <w:r>
              <w:rPr>
                <w:snapToGrid/>
                <w:szCs w:val="22"/>
                <w:lang w:val="lt-LT" w:eastAsia="lt-LT"/>
              </w:rPr>
              <w:t xml:space="preserve"> laiko pailgėjimas (žr. 4.4 skyrių).</w:t>
            </w:r>
          </w:p>
        </w:tc>
      </w:tr>
      <w:tr w:rsidR="001F47DA" w14:paraId="0B300259"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2FAC972A"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Imuninės sistemos sutrikimai</w:t>
            </w:r>
          </w:p>
        </w:tc>
      </w:tr>
      <w:tr w:rsidR="001F47DA" w14:paraId="31BD2A2C" w14:textId="77777777">
        <w:tc>
          <w:tcPr>
            <w:tcW w:w="3369" w:type="dxa"/>
            <w:tcBorders>
              <w:top w:val="single" w:sz="4" w:space="0" w:color="auto"/>
              <w:left w:val="single" w:sz="4" w:space="0" w:color="auto"/>
              <w:bottom w:val="single" w:sz="4" w:space="0" w:color="auto"/>
              <w:right w:val="single" w:sz="4" w:space="0" w:color="auto"/>
            </w:tcBorders>
            <w:hideMark/>
          </w:tcPr>
          <w:p w14:paraId="4BD6CCE0"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hideMark/>
          </w:tcPr>
          <w:p w14:paraId="0A7E7E3A"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Sunkios alerginės reakcijos, įskaitant </w:t>
            </w:r>
            <w:proofErr w:type="spellStart"/>
            <w:r>
              <w:rPr>
                <w:snapToGrid/>
                <w:szCs w:val="22"/>
                <w:lang w:val="lt-LT" w:eastAsia="lt-LT"/>
              </w:rPr>
              <w:t>angioneurozinę</w:t>
            </w:r>
            <w:proofErr w:type="spellEnd"/>
            <w:r>
              <w:rPr>
                <w:snapToGrid/>
                <w:szCs w:val="22"/>
                <w:lang w:val="lt-LT" w:eastAsia="lt-LT"/>
              </w:rPr>
              <w:t xml:space="preserve"> edemą, </w:t>
            </w:r>
            <w:proofErr w:type="spellStart"/>
            <w:r>
              <w:rPr>
                <w:snapToGrid/>
                <w:szCs w:val="22"/>
                <w:lang w:val="lt-LT" w:eastAsia="lt-LT"/>
              </w:rPr>
              <w:t>anafilaksiją</w:t>
            </w:r>
            <w:proofErr w:type="spellEnd"/>
            <w:r>
              <w:rPr>
                <w:snapToGrid/>
                <w:szCs w:val="22"/>
                <w:lang w:val="lt-LT" w:eastAsia="lt-LT"/>
              </w:rPr>
              <w:t xml:space="preserve">, </w:t>
            </w:r>
            <w:proofErr w:type="spellStart"/>
            <w:r>
              <w:rPr>
                <w:snapToGrid/>
                <w:szCs w:val="22"/>
                <w:lang w:val="lt-LT" w:eastAsia="lt-LT"/>
              </w:rPr>
              <w:t>seruminę</w:t>
            </w:r>
            <w:proofErr w:type="spellEnd"/>
            <w:r>
              <w:rPr>
                <w:snapToGrid/>
                <w:szCs w:val="22"/>
                <w:lang w:val="lt-LT" w:eastAsia="lt-LT"/>
              </w:rPr>
              <w:t xml:space="preserve"> ligą ir dėl padidėjusio jautrumo pasireiškiantį </w:t>
            </w:r>
            <w:proofErr w:type="spellStart"/>
            <w:r>
              <w:rPr>
                <w:snapToGrid/>
                <w:szCs w:val="22"/>
                <w:lang w:val="lt-LT" w:eastAsia="lt-LT"/>
              </w:rPr>
              <w:t>vaskulitą</w:t>
            </w:r>
            <w:proofErr w:type="spellEnd"/>
            <w:r>
              <w:rPr>
                <w:snapToGrid/>
                <w:szCs w:val="22"/>
                <w:lang w:val="lt-LT" w:eastAsia="lt-LT"/>
              </w:rPr>
              <w:t xml:space="preserve"> (žr. 4.4 skyrių).</w:t>
            </w:r>
          </w:p>
        </w:tc>
      </w:tr>
      <w:tr w:rsidR="001F47DA" w14:paraId="2902DF53" w14:textId="77777777">
        <w:tc>
          <w:tcPr>
            <w:tcW w:w="3369" w:type="dxa"/>
            <w:tcBorders>
              <w:top w:val="single" w:sz="4" w:space="0" w:color="auto"/>
              <w:left w:val="single" w:sz="4" w:space="0" w:color="auto"/>
              <w:bottom w:val="single" w:sz="4" w:space="0" w:color="auto"/>
              <w:right w:val="single" w:sz="4" w:space="0" w:color="auto"/>
            </w:tcBorders>
            <w:hideMark/>
          </w:tcPr>
          <w:p w14:paraId="4107AF2E"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Dažnis nežinomas</w:t>
            </w:r>
          </w:p>
        </w:tc>
        <w:tc>
          <w:tcPr>
            <w:tcW w:w="5917" w:type="dxa"/>
            <w:tcBorders>
              <w:top w:val="single" w:sz="4" w:space="0" w:color="auto"/>
              <w:left w:val="single" w:sz="4" w:space="0" w:color="auto"/>
              <w:bottom w:val="single" w:sz="4" w:space="0" w:color="auto"/>
              <w:right w:val="single" w:sz="4" w:space="0" w:color="auto"/>
            </w:tcBorders>
            <w:hideMark/>
          </w:tcPr>
          <w:p w14:paraId="5ED83F57" w14:textId="77777777" w:rsidR="001F47DA" w:rsidRDefault="00C0065D">
            <w:pPr>
              <w:tabs>
                <w:tab w:val="clear" w:pos="567"/>
              </w:tabs>
              <w:spacing w:line="240" w:lineRule="auto"/>
              <w:rPr>
                <w:snapToGrid/>
                <w:sz w:val="24"/>
                <w:szCs w:val="24"/>
                <w:lang w:eastAsia="en-GB"/>
              </w:rPr>
            </w:pPr>
            <w:proofErr w:type="spellStart"/>
            <w:r>
              <w:rPr>
                <w:i/>
                <w:snapToGrid/>
                <w:szCs w:val="22"/>
                <w:lang w:val="lt-LT" w:eastAsia="lt-LT"/>
              </w:rPr>
              <w:t>Jarisch-Herxheimer</w:t>
            </w:r>
            <w:proofErr w:type="spellEnd"/>
            <w:r>
              <w:rPr>
                <w:snapToGrid/>
                <w:szCs w:val="22"/>
                <w:lang w:val="lt-LT" w:eastAsia="lt-LT"/>
              </w:rPr>
              <w:t xml:space="preserve"> reakcija (žr. 4.4 skyrių).</w:t>
            </w:r>
          </w:p>
        </w:tc>
      </w:tr>
      <w:tr w:rsidR="001F47DA" w14:paraId="61E3DA14"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6E3E2A26"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Nervų sistemos sutrikimai</w:t>
            </w:r>
          </w:p>
        </w:tc>
      </w:tr>
      <w:tr w:rsidR="001F47DA" w14:paraId="050A9360" w14:textId="77777777">
        <w:tc>
          <w:tcPr>
            <w:tcW w:w="3369" w:type="dxa"/>
            <w:tcBorders>
              <w:top w:val="single" w:sz="4" w:space="0" w:color="auto"/>
              <w:left w:val="single" w:sz="4" w:space="0" w:color="auto"/>
              <w:bottom w:val="single" w:sz="4" w:space="0" w:color="auto"/>
              <w:right w:val="single" w:sz="4" w:space="0" w:color="auto"/>
            </w:tcBorders>
            <w:hideMark/>
          </w:tcPr>
          <w:p w14:paraId="7D322F37"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hideMark/>
          </w:tcPr>
          <w:p w14:paraId="094A5E26"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Hiperkinezija</w:t>
            </w:r>
            <w:proofErr w:type="spellEnd"/>
            <w:r>
              <w:rPr>
                <w:snapToGrid/>
                <w:szCs w:val="22"/>
                <w:lang w:val="lt-LT" w:eastAsia="lt-LT"/>
              </w:rPr>
              <w:t>, svaigulys ir traukuliai (žr. 4.4 skyrių).</w:t>
            </w:r>
          </w:p>
        </w:tc>
      </w:tr>
      <w:tr w:rsidR="001F47DA" w14:paraId="3CBC09E8" w14:textId="77777777">
        <w:tc>
          <w:tcPr>
            <w:tcW w:w="3369" w:type="dxa"/>
            <w:tcBorders>
              <w:top w:val="single" w:sz="4" w:space="0" w:color="auto"/>
              <w:left w:val="single" w:sz="4" w:space="0" w:color="auto"/>
              <w:bottom w:val="single" w:sz="4" w:space="0" w:color="auto"/>
              <w:right w:val="single" w:sz="4" w:space="0" w:color="auto"/>
            </w:tcBorders>
          </w:tcPr>
          <w:p w14:paraId="01C48CDD"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Dažnis nežinomas</w:t>
            </w:r>
          </w:p>
        </w:tc>
        <w:tc>
          <w:tcPr>
            <w:tcW w:w="5917" w:type="dxa"/>
            <w:tcBorders>
              <w:top w:val="single" w:sz="4" w:space="0" w:color="auto"/>
              <w:left w:val="single" w:sz="4" w:space="0" w:color="auto"/>
              <w:bottom w:val="single" w:sz="4" w:space="0" w:color="auto"/>
              <w:right w:val="single" w:sz="4" w:space="0" w:color="auto"/>
            </w:tcBorders>
          </w:tcPr>
          <w:p w14:paraId="6C5CBC98"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Aseptinis</w:t>
            </w:r>
            <w:proofErr w:type="spellEnd"/>
            <w:r>
              <w:rPr>
                <w:snapToGrid/>
                <w:szCs w:val="22"/>
                <w:lang w:val="lt-LT" w:eastAsia="lt-LT"/>
              </w:rPr>
              <w:t xml:space="preserve"> meningitas</w:t>
            </w:r>
          </w:p>
        </w:tc>
      </w:tr>
      <w:tr w:rsidR="001F47DA" w14:paraId="10E59949" w14:textId="77777777">
        <w:tc>
          <w:tcPr>
            <w:tcW w:w="3369" w:type="dxa"/>
            <w:tcBorders>
              <w:top w:val="single" w:sz="4" w:space="0" w:color="auto"/>
              <w:left w:val="single" w:sz="4" w:space="0" w:color="auto"/>
              <w:bottom w:val="single" w:sz="4" w:space="0" w:color="auto"/>
              <w:right w:val="single" w:sz="4" w:space="0" w:color="auto"/>
            </w:tcBorders>
          </w:tcPr>
          <w:p w14:paraId="14D4EF69"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Širdies sutrikimai</w:t>
            </w:r>
          </w:p>
        </w:tc>
        <w:tc>
          <w:tcPr>
            <w:tcW w:w="5917" w:type="dxa"/>
            <w:tcBorders>
              <w:top w:val="single" w:sz="4" w:space="0" w:color="auto"/>
              <w:left w:val="single" w:sz="4" w:space="0" w:color="auto"/>
              <w:bottom w:val="single" w:sz="4" w:space="0" w:color="auto"/>
              <w:right w:val="single" w:sz="4" w:space="0" w:color="auto"/>
            </w:tcBorders>
          </w:tcPr>
          <w:p w14:paraId="47F158B9" w14:textId="77777777" w:rsidR="001F47DA" w:rsidRDefault="001F47DA">
            <w:pPr>
              <w:widowControl w:val="0"/>
              <w:tabs>
                <w:tab w:val="clear" w:pos="567"/>
              </w:tabs>
              <w:spacing w:line="240" w:lineRule="auto"/>
              <w:rPr>
                <w:snapToGrid/>
                <w:szCs w:val="22"/>
                <w:lang w:val="lt-LT" w:eastAsia="lt-LT"/>
              </w:rPr>
            </w:pPr>
          </w:p>
        </w:tc>
      </w:tr>
      <w:tr w:rsidR="001F47DA" w14:paraId="1CD1D95D" w14:textId="77777777">
        <w:tc>
          <w:tcPr>
            <w:tcW w:w="3369" w:type="dxa"/>
            <w:tcBorders>
              <w:top w:val="single" w:sz="4" w:space="0" w:color="auto"/>
              <w:left w:val="single" w:sz="4" w:space="0" w:color="auto"/>
              <w:bottom w:val="single" w:sz="4" w:space="0" w:color="auto"/>
              <w:right w:val="single" w:sz="4" w:space="0" w:color="auto"/>
            </w:tcBorders>
          </w:tcPr>
          <w:p w14:paraId="53364475" w14:textId="77777777" w:rsidR="001F47DA" w:rsidRDefault="00C0065D">
            <w:pPr>
              <w:widowControl w:val="0"/>
              <w:tabs>
                <w:tab w:val="clear" w:pos="567"/>
              </w:tabs>
              <w:spacing w:line="240" w:lineRule="auto"/>
              <w:rPr>
                <w:bCs/>
                <w:snapToGrid/>
                <w:szCs w:val="22"/>
                <w:lang w:val="lt-LT" w:eastAsia="lt-LT"/>
              </w:rPr>
            </w:pPr>
            <w:r>
              <w:rPr>
                <w:bCs/>
                <w:snapToGrid/>
                <w:szCs w:val="22"/>
                <w:lang w:val="lt-LT" w:eastAsia="lt-LT"/>
              </w:rPr>
              <w:t>Dažnis nežinomas</w:t>
            </w:r>
          </w:p>
        </w:tc>
        <w:tc>
          <w:tcPr>
            <w:tcW w:w="5917" w:type="dxa"/>
            <w:tcBorders>
              <w:top w:val="single" w:sz="4" w:space="0" w:color="auto"/>
              <w:left w:val="single" w:sz="4" w:space="0" w:color="auto"/>
              <w:bottom w:val="single" w:sz="4" w:space="0" w:color="auto"/>
              <w:right w:val="single" w:sz="4" w:space="0" w:color="auto"/>
            </w:tcBorders>
          </w:tcPr>
          <w:p w14:paraId="63ED2C85"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Kounis</w:t>
            </w:r>
            <w:proofErr w:type="spellEnd"/>
            <w:r>
              <w:rPr>
                <w:snapToGrid/>
                <w:szCs w:val="22"/>
                <w:lang w:val="lt-LT" w:eastAsia="lt-LT"/>
              </w:rPr>
              <w:t xml:space="preserve"> sindromas</w:t>
            </w:r>
          </w:p>
        </w:tc>
      </w:tr>
      <w:tr w:rsidR="001F47DA" w14:paraId="79D9F9C3" w14:textId="77777777">
        <w:tc>
          <w:tcPr>
            <w:tcW w:w="3369" w:type="dxa"/>
            <w:tcBorders>
              <w:top w:val="single" w:sz="4" w:space="0" w:color="auto"/>
              <w:left w:val="single" w:sz="4" w:space="0" w:color="auto"/>
              <w:bottom w:val="single" w:sz="4" w:space="0" w:color="auto"/>
              <w:right w:val="single" w:sz="4" w:space="0" w:color="auto"/>
            </w:tcBorders>
            <w:hideMark/>
          </w:tcPr>
          <w:p w14:paraId="398C7F9B"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Virškinimo trakto sutrikimai</w:t>
            </w:r>
          </w:p>
        </w:tc>
        <w:tc>
          <w:tcPr>
            <w:tcW w:w="5917" w:type="dxa"/>
            <w:tcBorders>
              <w:top w:val="single" w:sz="4" w:space="0" w:color="auto"/>
              <w:left w:val="single" w:sz="4" w:space="0" w:color="auto"/>
              <w:bottom w:val="single" w:sz="4" w:space="0" w:color="auto"/>
              <w:right w:val="single" w:sz="4" w:space="0" w:color="auto"/>
            </w:tcBorders>
          </w:tcPr>
          <w:p w14:paraId="5E082756" w14:textId="77777777" w:rsidR="001F47DA" w:rsidRDefault="001F47DA">
            <w:pPr>
              <w:widowControl w:val="0"/>
              <w:tabs>
                <w:tab w:val="clear" w:pos="567"/>
              </w:tabs>
              <w:spacing w:line="240" w:lineRule="auto"/>
              <w:rPr>
                <w:snapToGrid/>
                <w:szCs w:val="22"/>
                <w:lang w:val="lt-LT" w:eastAsia="lt-LT"/>
              </w:rPr>
            </w:pPr>
          </w:p>
        </w:tc>
      </w:tr>
      <w:tr w:rsidR="001F47DA" w14:paraId="1BD7E4B6"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3A4FA0C8" w14:textId="77777777" w:rsidR="001F47DA" w:rsidRDefault="00C0065D">
            <w:pPr>
              <w:widowControl w:val="0"/>
              <w:tabs>
                <w:tab w:val="clear" w:pos="567"/>
              </w:tabs>
              <w:spacing w:line="240" w:lineRule="auto"/>
              <w:rPr>
                <w:i/>
                <w:snapToGrid/>
                <w:szCs w:val="22"/>
                <w:lang w:val="lt-LT" w:eastAsia="lt-LT"/>
              </w:rPr>
            </w:pPr>
            <w:r>
              <w:rPr>
                <w:i/>
                <w:snapToGrid/>
                <w:szCs w:val="22"/>
                <w:lang w:val="lt-LT" w:eastAsia="lt-LT"/>
              </w:rPr>
              <w:t>Klinikinių tyrimų duomenys</w:t>
            </w:r>
          </w:p>
        </w:tc>
      </w:tr>
      <w:tr w:rsidR="001F47DA" w14:paraId="0AAB8AC6" w14:textId="77777777">
        <w:tc>
          <w:tcPr>
            <w:tcW w:w="3369" w:type="dxa"/>
            <w:tcBorders>
              <w:top w:val="single" w:sz="4" w:space="0" w:color="auto"/>
              <w:left w:val="single" w:sz="4" w:space="0" w:color="auto"/>
              <w:bottom w:val="single" w:sz="4" w:space="0" w:color="auto"/>
              <w:right w:val="single" w:sz="4" w:space="0" w:color="auto"/>
            </w:tcBorders>
            <w:hideMark/>
          </w:tcPr>
          <w:p w14:paraId="446DDB9B"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*Dažnas</w:t>
            </w:r>
          </w:p>
        </w:tc>
        <w:tc>
          <w:tcPr>
            <w:tcW w:w="5917" w:type="dxa"/>
            <w:tcBorders>
              <w:top w:val="single" w:sz="4" w:space="0" w:color="auto"/>
              <w:left w:val="single" w:sz="4" w:space="0" w:color="auto"/>
              <w:bottom w:val="single" w:sz="4" w:space="0" w:color="auto"/>
              <w:right w:val="single" w:sz="4" w:space="0" w:color="auto"/>
            </w:tcBorders>
            <w:hideMark/>
          </w:tcPr>
          <w:p w14:paraId="458E99B5"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Viduriavimas ir pykinimas.</w:t>
            </w:r>
          </w:p>
        </w:tc>
      </w:tr>
      <w:tr w:rsidR="001F47DA" w14:paraId="1201CA61" w14:textId="77777777">
        <w:tc>
          <w:tcPr>
            <w:tcW w:w="3369" w:type="dxa"/>
            <w:tcBorders>
              <w:top w:val="single" w:sz="4" w:space="0" w:color="auto"/>
              <w:left w:val="single" w:sz="4" w:space="0" w:color="auto"/>
              <w:bottom w:val="single" w:sz="4" w:space="0" w:color="auto"/>
              <w:right w:val="single" w:sz="4" w:space="0" w:color="auto"/>
            </w:tcBorders>
            <w:hideMark/>
          </w:tcPr>
          <w:p w14:paraId="71F7957C"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*Nedažnas</w:t>
            </w:r>
          </w:p>
        </w:tc>
        <w:tc>
          <w:tcPr>
            <w:tcW w:w="5917" w:type="dxa"/>
            <w:tcBorders>
              <w:top w:val="single" w:sz="4" w:space="0" w:color="auto"/>
              <w:left w:val="single" w:sz="4" w:space="0" w:color="auto"/>
              <w:bottom w:val="single" w:sz="4" w:space="0" w:color="auto"/>
              <w:right w:val="single" w:sz="4" w:space="0" w:color="auto"/>
            </w:tcBorders>
            <w:hideMark/>
          </w:tcPr>
          <w:p w14:paraId="422EA1CB"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Vėmimas.</w:t>
            </w:r>
          </w:p>
        </w:tc>
      </w:tr>
      <w:tr w:rsidR="001F47DA" w14:paraId="2E641747"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69BDB8B6" w14:textId="77777777" w:rsidR="001F47DA" w:rsidRDefault="00C0065D">
            <w:pPr>
              <w:widowControl w:val="0"/>
              <w:tabs>
                <w:tab w:val="clear" w:pos="567"/>
              </w:tabs>
              <w:spacing w:line="240" w:lineRule="auto"/>
              <w:rPr>
                <w:i/>
                <w:snapToGrid/>
                <w:szCs w:val="22"/>
                <w:lang w:val="lt-LT" w:eastAsia="lt-LT"/>
              </w:rPr>
            </w:pPr>
            <w:r>
              <w:rPr>
                <w:i/>
                <w:snapToGrid/>
                <w:szCs w:val="22"/>
                <w:lang w:val="lt-LT" w:eastAsia="lt-LT"/>
              </w:rPr>
              <w:t>Po vaistinio preparato pateikimo į rinką gauti duomenys</w:t>
            </w:r>
          </w:p>
        </w:tc>
      </w:tr>
      <w:tr w:rsidR="001F47DA" w14:paraId="1AFCA527" w14:textId="77777777">
        <w:tc>
          <w:tcPr>
            <w:tcW w:w="3369" w:type="dxa"/>
            <w:tcBorders>
              <w:top w:val="single" w:sz="4" w:space="0" w:color="auto"/>
              <w:left w:val="single" w:sz="4" w:space="0" w:color="auto"/>
              <w:bottom w:val="single" w:sz="4" w:space="0" w:color="auto"/>
              <w:right w:val="single" w:sz="4" w:space="0" w:color="auto"/>
            </w:tcBorders>
            <w:hideMark/>
          </w:tcPr>
          <w:p w14:paraId="50DDCD9E"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tcPr>
          <w:p w14:paraId="68260388"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Su antibiotikų vartojimu susijęs kolitas (įskaitant </w:t>
            </w:r>
            <w:proofErr w:type="spellStart"/>
            <w:r>
              <w:rPr>
                <w:snapToGrid/>
                <w:szCs w:val="22"/>
                <w:lang w:val="lt-LT" w:eastAsia="lt-LT"/>
              </w:rPr>
              <w:t>pseudomembraninį</w:t>
            </w:r>
            <w:proofErr w:type="spellEnd"/>
            <w:r>
              <w:rPr>
                <w:snapToGrid/>
                <w:szCs w:val="22"/>
                <w:lang w:val="lt-LT" w:eastAsia="lt-LT"/>
              </w:rPr>
              <w:t xml:space="preserve"> kolitą ir hemoraginį kolitą, žr. 4.4 skyrių).</w:t>
            </w:r>
          </w:p>
          <w:p w14:paraId="15627025" w14:textId="77777777" w:rsidR="001F47DA" w:rsidRDefault="001F47DA">
            <w:pPr>
              <w:widowControl w:val="0"/>
              <w:tabs>
                <w:tab w:val="clear" w:pos="567"/>
              </w:tabs>
              <w:spacing w:line="240" w:lineRule="auto"/>
              <w:rPr>
                <w:snapToGrid/>
                <w:szCs w:val="22"/>
                <w:lang w:val="lt-LT" w:eastAsia="lt-LT"/>
              </w:rPr>
            </w:pPr>
          </w:p>
          <w:p w14:paraId="7C74F8F4"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Gauruotas juodasis liežuvis.</w:t>
            </w:r>
          </w:p>
          <w:p w14:paraId="2E7FADB7" w14:textId="77777777" w:rsidR="001F47DA" w:rsidRDefault="001F47DA">
            <w:pPr>
              <w:widowControl w:val="0"/>
              <w:tabs>
                <w:tab w:val="clear" w:pos="567"/>
              </w:tabs>
              <w:spacing w:line="240" w:lineRule="auto"/>
              <w:rPr>
                <w:snapToGrid/>
                <w:szCs w:val="22"/>
                <w:lang w:val="lt-LT" w:eastAsia="lt-LT"/>
              </w:rPr>
            </w:pPr>
          </w:p>
          <w:p w14:paraId="73380FBB"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Paviršinis dantų spalvos pokytis.</w:t>
            </w:r>
            <w:r>
              <w:rPr>
                <w:snapToGrid/>
                <w:szCs w:val="22"/>
                <w:vertAlign w:val="superscript"/>
                <w:lang w:val="lt-LT" w:eastAsia="lt-LT"/>
              </w:rPr>
              <w:t>#</w:t>
            </w:r>
          </w:p>
          <w:p w14:paraId="48C0795C" w14:textId="77777777" w:rsidR="001F47DA" w:rsidRDefault="001F47DA">
            <w:pPr>
              <w:widowControl w:val="0"/>
              <w:tabs>
                <w:tab w:val="clear" w:pos="567"/>
              </w:tabs>
              <w:spacing w:line="240" w:lineRule="auto"/>
              <w:rPr>
                <w:snapToGrid/>
                <w:szCs w:val="22"/>
                <w:lang w:val="lt-LT" w:eastAsia="lt-LT"/>
              </w:rPr>
            </w:pPr>
          </w:p>
        </w:tc>
      </w:tr>
      <w:tr w:rsidR="001F47DA" w14:paraId="0E8F6FCA" w14:textId="77777777">
        <w:tc>
          <w:tcPr>
            <w:tcW w:w="3369" w:type="dxa"/>
            <w:tcBorders>
              <w:top w:val="single" w:sz="4" w:space="0" w:color="auto"/>
              <w:left w:val="single" w:sz="4" w:space="0" w:color="auto"/>
              <w:bottom w:val="single" w:sz="4" w:space="0" w:color="auto"/>
              <w:right w:val="single" w:sz="4" w:space="0" w:color="auto"/>
            </w:tcBorders>
          </w:tcPr>
          <w:p w14:paraId="69587DC4"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Dažnis nežinomas</w:t>
            </w:r>
          </w:p>
        </w:tc>
        <w:tc>
          <w:tcPr>
            <w:tcW w:w="5917" w:type="dxa"/>
            <w:tcBorders>
              <w:top w:val="single" w:sz="4" w:space="0" w:color="auto"/>
              <w:left w:val="single" w:sz="4" w:space="0" w:color="auto"/>
              <w:bottom w:val="single" w:sz="4" w:space="0" w:color="auto"/>
              <w:right w:val="single" w:sz="4" w:space="0" w:color="auto"/>
            </w:tcBorders>
          </w:tcPr>
          <w:p w14:paraId="02DDB5AD"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Vaistinių preparatų sukelto </w:t>
            </w:r>
            <w:proofErr w:type="spellStart"/>
            <w:r>
              <w:rPr>
                <w:snapToGrid/>
                <w:szCs w:val="22"/>
                <w:lang w:val="lt-LT" w:eastAsia="lt-LT"/>
              </w:rPr>
              <w:t>enterokolito</w:t>
            </w:r>
            <w:proofErr w:type="spellEnd"/>
            <w:r>
              <w:rPr>
                <w:snapToGrid/>
                <w:szCs w:val="22"/>
                <w:lang w:val="lt-LT" w:eastAsia="lt-LT"/>
              </w:rPr>
              <w:t xml:space="preserve"> sindromas</w:t>
            </w:r>
          </w:p>
        </w:tc>
      </w:tr>
      <w:tr w:rsidR="001F47DA" w14:paraId="7E4529F0"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2FC045DE"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lastRenderedPageBreak/>
              <w:t>Kepenų, tulžies pūslės ir latakų sutrikimai</w:t>
            </w:r>
          </w:p>
        </w:tc>
      </w:tr>
      <w:tr w:rsidR="001F47DA" w14:paraId="6698A209" w14:textId="77777777">
        <w:tc>
          <w:tcPr>
            <w:tcW w:w="3369" w:type="dxa"/>
            <w:tcBorders>
              <w:top w:val="single" w:sz="4" w:space="0" w:color="auto"/>
              <w:left w:val="single" w:sz="4" w:space="0" w:color="auto"/>
              <w:bottom w:val="single" w:sz="4" w:space="0" w:color="auto"/>
              <w:right w:val="single" w:sz="4" w:space="0" w:color="auto"/>
            </w:tcBorders>
            <w:hideMark/>
          </w:tcPr>
          <w:p w14:paraId="3E66E9A7"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hideMark/>
          </w:tcPr>
          <w:p w14:paraId="0D1E831D"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Hepatitas ir </w:t>
            </w:r>
            <w:proofErr w:type="spellStart"/>
            <w:r>
              <w:rPr>
                <w:snapToGrid/>
                <w:szCs w:val="22"/>
                <w:lang w:val="lt-LT" w:eastAsia="lt-LT"/>
              </w:rPr>
              <w:t>cholestazinė</w:t>
            </w:r>
            <w:proofErr w:type="spellEnd"/>
            <w:r>
              <w:rPr>
                <w:snapToGrid/>
                <w:szCs w:val="22"/>
                <w:lang w:val="lt-LT" w:eastAsia="lt-LT"/>
              </w:rPr>
              <w:t xml:space="preserve"> gelta. Vidutinio intensyvumo AST ir (arba) ALT aktyvumo padidėjimas (žr. 4.4 skyrių).</w:t>
            </w:r>
          </w:p>
        </w:tc>
      </w:tr>
      <w:tr w:rsidR="001F47DA" w14:paraId="28AF60A7"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088D1D72"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Odos ir poodinio audinio sutrikimai</w:t>
            </w:r>
          </w:p>
        </w:tc>
      </w:tr>
      <w:tr w:rsidR="001F47DA" w14:paraId="203CA95A"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6B1BB005" w14:textId="77777777" w:rsidR="001F47DA" w:rsidRDefault="00C0065D">
            <w:pPr>
              <w:widowControl w:val="0"/>
              <w:tabs>
                <w:tab w:val="clear" w:pos="567"/>
              </w:tabs>
              <w:spacing w:line="240" w:lineRule="auto"/>
              <w:rPr>
                <w:i/>
                <w:snapToGrid/>
                <w:szCs w:val="22"/>
                <w:lang w:val="lt-LT" w:eastAsia="lt-LT"/>
              </w:rPr>
            </w:pPr>
            <w:r>
              <w:rPr>
                <w:i/>
                <w:snapToGrid/>
                <w:szCs w:val="22"/>
                <w:lang w:val="lt-LT" w:eastAsia="lt-LT"/>
              </w:rPr>
              <w:t>Klinikinių tyrimų duomenys</w:t>
            </w:r>
          </w:p>
        </w:tc>
      </w:tr>
      <w:tr w:rsidR="001F47DA" w14:paraId="6804856E" w14:textId="77777777">
        <w:tc>
          <w:tcPr>
            <w:tcW w:w="3369" w:type="dxa"/>
            <w:tcBorders>
              <w:top w:val="single" w:sz="4" w:space="0" w:color="auto"/>
              <w:left w:val="single" w:sz="4" w:space="0" w:color="auto"/>
              <w:bottom w:val="single" w:sz="4" w:space="0" w:color="auto"/>
              <w:right w:val="single" w:sz="4" w:space="0" w:color="auto"/>
            </w:tcBorders>
            <w:hideMark/>
          </w:tcPr>
          <w:p w14:paraId="5239AD26"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*Dažnas</w:t>
            </w:r>
          </w:p>
        </w:tc>
        <w:tc>
          <w:tcPr>
            <w:tcW w:w="5917" w:type="dxa"/>
            <w:tcBorders>
              <w:top w:val="single" w:sz="4" w:space="0" w:color="auto"/>
              <w:left w:val="single" w:sz="4" w:space="0" w:color="auto"/>
              <w:bottom w:val="single" w:sz="4" w:space="0" w:color="auto"/>
              <w:right w:val="single" w:sz="4" w:space="0" w:color="auto"/>
            </w:tcBorders>
            <w:hideMark/>
          </w:tcPr>
          <w:p w14:paraId="09B46147"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Odos išbėrimas.</w:t>
            </w:r>
          </w:p>
        </w:tc>
      </w:tr>
      <w:tr w:rsidR="001F47DA" w14:paraId="55F300CD" w14:textId="77777777">
        <w:tc>
          <w:tcPr>
            <w:tcW w:w="3369" w:type="dxa"/>
            <w:tcBorders>
              <w:top w:val="single" w:sz="4" w:space="0" w:color="auto"/>
              <w:left w:val="single" w:sz="4" w:space="0" w:color="auto"/>
              <w:bottom w:val="single" w:sz="4" w:space="0" w:color="auto"/>
              <w:right w:val="single" w:sz="4" w:space="0" w:color="auto"/>
            </w:tcBorders>
            <w:hideMark/>
          </w:tcPr>
          <w:p w14:paraId="107FC659"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*Nedažnas</w:t>
            </w:r>
          </w:p>
        </w:tc>
        <w:tc>
          <w:tcPr>
            <w:tcW w:w="5917" w:type="dxa"/>
            <w:tcBorders>
              <w:top w:val="single" w:sz="4" w:space="0" w:color="auto"/>
              <w:left w:val="single" w:sz="4" w:space="0" w:color="auto"/>
              <w:bottom w:val="single" w:sz="4" w:space="0" w:color="auto"/>
              <w:right w:val="single" w:sz="4" w:space="0" w:color="auto"/>
            </w:tcBorders>
            <w:hideMark/>
          </w:tcPr>
          <w:p w14:paraId="10E901B4"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Dilgėlinė ir niežėjimas.</w:t>
            </w:r>
          </w:p>
        </w:tc>
      </w:tr>
      <w:tr w:rsidR="001F47DA" w14:paraId="534A2568"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66728AF7" w14:textId="77777777" w:rsidR="001F47DA" w:rsidRDefault="00C0065D">
            <w:pPr>
              <w:widowControl w:val="0"/>
              <w:tabs>
                <w:tab w:val="clear" w:pos="567"/>
              </w:tabs>
              <w:spacing w:line="240" w:lineRule="auto"/>
              <w:rPr>
                <w:i/>
                <w:snapToGrid/>
                <w:szCs w:val="22"/>
                <w:lang w:val="lt-LT" w:eastAsia="lt-LT"/>
              </w:rPr>
            </w:pPr>
            <w:r>
              <w:rPr>
                <w:i/>
                <w:snapToGrid/>
                <w:szCs w:val="22"/>
                <w:lang w:val="lt-LT" w:eastAsia="lt-LT"/>
              </w:rPr>
              <w:t>Po vaistinio preparato pateikimo į rinką gauti duomenys</w:t>
            </w:r>
          </w:p>
        </w:tc>
      </w:tr>
      <w:tr w:rsidR="001F47DA" w14:paraId="45297FD9" w14:textId="77777777">
        <w:tc>
          <w:tcPr>
            <w:tcW w:w="3369" w:type="dxa"/>
            <w:tcBorders>
              <w:top w:val="single" w:sz="4" w:space="0" w:color="auto"/>
              <w:left w:val="single" w:sz="4" w:space="0" w:color="auto"/>
              <w:bottom w:val="single" w:sz="4" w:space="0" w:color="auto"/>
              <w:right w:val="single" w:sz="4" w:space="0" w:color="auto"/>
            </w:tcBorders>
            <w:hideMark/>
          </w:tcPr>
          <w:p w14:paraId="5E89F466"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hideMark/>
          </w:tcPr>
          <w:p w14:paraId="6D71E34A"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Odos reakcijos, pavyzdžiui, daugiaformė </w:t>
            </w:r>
            <w:proofErr w:type="spellStart"/>
            <w:r>
              <w:rPr>
                <w:snapToGrid/>
                <w:szCs w:val="22"/>
                <w:lang w:val="lt-LT" w:eastAsia="lt-LT"/>
              </w:rPr>
              <w:t>eritema</w:t>
            </w:r>
            <w:proofErr w:type="spellEnd"/>
            <w:r>
              <w:rPr>
                <w:snapToGrid/>
                <w:szCs w:val="22"/>
                <w:lang w:val="lt-LT" w:eastAsia="lt-LT"/>
              </w:rPr>
              <w:t xml:space="preserve">, </w:t>
            </w:r>
            <w:proofErr w:type="spellStart"/>
            <w:r>
              <w:rPr>
                <w:snapToGrid/>
                <w:szCs w:val="22"/>
                <w:lang w:val="lt-LT" w:eastAsia="lt-LT"/>
              </w:rPr>
              <w:t>Stivenso</w:t>
            </w:r>
            <w:proofErr w:type="spellEnd"/>
            <w:r>
              <w:rPr>
                <w:snapToGrid/>
                <w:szCs w:val="22"/>
                <w:lang w:val="lt-LT" w:eastAsia="lt-LT"/>
              </w:rPr>
              <w:t xml:space="preserve"> ir Džonsono (</w:t>
            </w:r>
            <w:proofErr w:type="spellStart"/>
            <w:r>
              <w:rPr>
                <w:i/>
                <w:iCs/>
                <w:snapToGrid/>
                <w:szCs w:val="22"/>
                <w:lang w:val="lt-LT" w:eastAsia="lt-LT"/>
              </w:rPr>
              <w:t>Stevens-Johnson</w:t>
            </w:r>
            <w:proofErr w:type="spellEnd"/>
            <w:r>
              <w:rPr>
                <w:snapToGrid/>
                <w:szCs w:val="22"/>
                <w:lang w:val="lt-LT" w:eastAsia="lt-LT"/>
              </w:rPr>
              <w:t xml:space="preserve">) sindromas, toksinė epidermio </w:t>
            </w:r>
            <w:proofErr w:type="spellStart"/>
            <w:r>
              <w:rPr>
                <w:snapToGrid/>
                <w:szCs w:val="22"/>
                <w:lang w:val="lt-LT" w:eastAsia="lt-LT"/>
              </w:rPr>
              <w:t>nekrolizė</w:t>
            </w:r>
            <w:proofErr w:type="spellEnd"/>
            <w:r>
              <w:rPr>
                <w:snapToGrid/>
                <w:szCs w:val="22"/>
                <w:lang w:val="lt-LT" w:eastAsia="lt-LT"/>
              </w:rPr>
              <w:t xml:space="preserve">, </w:t>
            </w:r>
            <w:proofErr w:type="spellStart"/>
            <w:r>
              <w:rPr>
                <w:snapToGrid/>
                <w:szCs w:val="22"/>
                <w:lang w:val="lt-LT" w:eastAsia="lt-LT"/>
              </w:rPr>
              <w:t>pūslinis</w:t>
            </w:r>
            <w:proofErr w:type="spellEnd"/>
            <w:r>
              <w:rPr>
                <w:snapToGrid/>
                <w:szCs w:val="22"/>
                <w:lang w:val="lt-LT" w:eastAsia="lt-LT"/>
              </w:rPr>
              <w:t xml:space="preserve"> ir </w:t>
            </w:r>
            <w:proofErr w:type="spellStart"/>
            <w:r>
              <w:rPr>
                <w:snapToGrid/>
                <w:szCs w:val="22"/>
                <w:lang w:val="lt-LT" w:eastAsia="lt-LT"/>
              </w:rPr>
              <w:t>eksfoliacinis</w:t>
            </w:r>
            <w:proofErr w:type="spellEnd"/>
            <w:r>
              <w:rPr>
                <w:snapToGrid/>
                <w:szCs w:val="22"/>
                <w:lang w:val="lt-LT" w:eastAsia="lt-LT"/>
              </w:rPr>
              <w:t xml:space="preserve"> dermatitas, ūminė </w:t>
            </w:r>
            <w:proofErr w:type="spellStart"/>
            <w:r>
              <w:rPr>
                <w:snapToGrid/>
                <w:szCs w:val="22"/>
                <w:lang w:val="lt-LT" w:eastAsia="lt-LT"/>
              </w:rPr>
              <w:t>generalizuota</w:t>
            </w:r>
            <w:proofErr w:type="spellEnd"/>
            <w:r>
              <w:rPr>
                <w:snapToGrid/>
                <w:szCs w:val="22"/>
                <w:lang w:val="lt-LT" w:eastAsia="lt-LT"/>
              </w:rPr>
              <w:t xml:space="preserve"> </w:t>
            </w:r>
            <w:proofErr w:type="spellStart"/>
            <w:r>
              <w:rPr>
                <w:snapToGrid/>
                <w:szCs w:val="22"/>
                <w:lang w:val="lt-LT" w:eastAsia="lt-LT"/>
              </w:rPr>
              <w:t>egzanteminė</w:t>
            </w:r>
            <w:proofErr w:type="spellEnd"/>
            <w:r>
              <w:rPr>
                <w:snapToGrid/>
                <w:szCs w:val="22"/>
                <w:lang w:val="lt-LT" w:eastAsia="lt-LT"/>
              </w:rPr>
              <w:t xml:space="preserve"> </w:t>
            </w:r>
            <w:proofErr w:type="spellStart"/>
            <w:r>
              <w:rPr>
                <w:snapToGrid/>
                <w:szCs w:val="22"/>
                <w:lang w:val="lt-LT" w:eastAsia="lt-LT"/>
              </w:rPr>
              <w:t>pustuliozė</w:t>
            </w:r>
            <w:proofErr w:type="spellEnd"/>
            <w:r>
              <w:rPr>
                <w:snapToGrid/>
                <w:szCs w:val="22"/>
                <w:lang w:val="lt-LT" w:eastAsia="lt-LT"/>
              </w:rPr>
              <w:t xml:space="preserve"> (ŪGEP) (žr. 4.4 skyrių)</w:t>
            </w:r>
            <w:r>
              <w:rPr>
                <w:snapToGrid/>
                <w:szCs w:val="22"/>
                <w:lang w:val="lt-LT" w:eastAsia="sl-SI"/>
              </w:rPr>
              <w:t xml:space="preserve"> </w:t>
            </w:r>
            <w:r>
              <w:rPr>
                <w:snapToGrid/>
                <w:szCs w:val="22"/>
                <w:lang w:val="lt-LT" w:eastAsia="lt-LT"/>
              </w:rPr>
              <w:t xml:space="preserve">ir vaistinio preparato reakcija su </w:t>
            </w:r>
            <w:proofErr w:type="spellStart"/>
            <w:r>
              <w:rPr>
                <w:snapToGrid/>
                <w:szCs w:val="22"/>
                <w:lang w:val="lt-LT" w:eastAsia="lt-LT"/>
              </w:rPr>
              <w:t>eozinofilija</w:t>
            </w:r>
            <w:proofErr w:type="spellEnd"/>
            <w:r>
              <w:rPr>
                <w:snapToGrid/>
                <w:szCs w:val="22"/>
                <w:lang w:val="lt-LT" w:eastAsia="lt-LT"/>
              </w:rPr>
              <w:t xml:space="preserve"> ir sisteminiais simptomais (angl. </w:t>
            </w:r>
            <w:proofErr w:type="spellStart"/>
            <w:r>
              <w:rPr>
                <w:i/>
                <w:iCs/>
                <w:snapToGrid/>
                <w:szCs w:val="22"/>
                <w:lang w:val="lt-LT" w:eastAsia="lt-LT"/>
              </w:rPr>
              <w:t>drug</w:t>
            </w:r>
            <w:proofErr w:type="spellEnd"/>
            <w:r>
              <w:rPr>
                <w:i/>
                <w:iCs/>
                <w:snapToGrid/>
                <w:szCs w:val="22"/>
                <w:lang w:val="lt-LT" w:eastAsia="lt-LT"/>
              </w:rPr>
              <w:t xml:space="preserve"> </w:t>
            </w:r>
            <w:proofErr w:type="spellStart"/>
            <w:r>
              <w:rPr>
                <w:i/>
                <w:iCs/>
                <w:snapToGrid/>
                <w:szCs w:val="22"/>
                <w:lang w:val="lt-LT" w:eastAsia="lt-LT"/>
              </w:rPr>
              <w:t>reaction</w:t>
            </w:r>
            <w:proofErr w:type="spellEnd"/>
            <w:r>
              <w:rPr>
                <w:i/>
                <w:iCs/>
                <w:snapToGrid/>
                <w:szCs w:val="22"/>
                <w:lang w:val="lt-LT" w:eastAsia="lt-LT"/>
              </w:rPr>
              <w:t xml:space="preserve"> </w:t>
            </w:r>
            <w:proofErr w:type="spellStart"/>
            <w:r>
              <w:rPr>
                <w:i/>
                <w:iCs/>
                <w:snapToGrid/>
                <w:szCs w:val="22"/>
                <w:lang w:val="lt-LT" w:eastAsia="lt-LT"/>
              </w:rPr>
              <w:t>with</w:t>
            </w:r>
            <w:proofErr w:type="spellEnd"/>
            <w:r>
              <w:rPr>
                <w:i/>
                <w:iCs/>
                <w:snapToGrid/>
                <w:szCs w:val="22"/>
                <w:lang w:val="lt-LT" w:eastAsia="lt-LT"/>
              </w:rPr>
              <w:t xml:space="preserve"> </w:t>
            </w:r>
            <w:proofErr w:type="spellStart"/>
            <w:r>
              <w:rPr>
                <w:i/>
                <w:iCs/>
                <w:snapToGrid/>
                <w:szCs w:val="22"/>
                <w:lang w:val="lt-LT" w:eastAsia="lt-LT"/>
              </w:rPr>
              <w:t>eosinophilia</w:t>
            </w:r>
            <w:proofErr w:type="spellEnd"/>
            <w:r>
              <w:rPr>
                <w:i/>
                <w:iCs/>
                <w:snapToGrid/>
                <w:szCs w:val="22"/>
                <w:lang w:val="lt-LT" w:eastAsia="lt-LT"/>
              </w:rPr>
              <w:t xml:space="preserve"> </w:t>
            </w:r>
            <w:proofErr w:type="spellStart"/>
            <w:r>
              <w:rPr>
                <w:i/>
                <w:iCs/>
                <w:snapToGrid/>
                <w:szCs w:val="22"/>
                <w:lang w:val="lt-LT" w:eastAsia="lt-LT"/>
              </w:rPr>
              <w:t>and</w:t>
            </w:r>
            <w:proofErr w:type="spellEnd"/>
            <w:r>
              <w:rPr>
                <w:i/>
                <w:iCs/>
                <w:snapToGrid/>
                <w:szCs w:val="22"/>
                <w:lang w:val="lt-LT" w:eastAsia="lt-LT"/>
              </w:rPr>
              <w:t xml:space="preserve"> </w:t>
            </w:r>
            <w:proofErr w:type="spellStart"/>
            <w:r>
              <w:rPr>
                <w:i/>
                <w:iCs/>
                <w:snapToGrid/>
                <w:szCs w:val="22"/>
                <w:lang w:val="lt-LT" w:eastAsia="lt-LT"/>
              </w:rPr>
              <w:t>systemis</w:t>
            </w:r>
            <w:proofErr w:type="spellEnd"/>
            <w:r>
              <w:rPr>
                <w:i/>
                <w:iCs/>
                <w:snapToGrid/>
                <w:szCs w:val="22"/>
                <w:lang w:val="lt-LT" w:eastAsia="lt-LT"/>
              </w:rPr>
              <w:t xml:space="preserve"> </w:t>
            </w:r>
            <w:proofErr w:type="spellStart"/>
            <w:r>
              <w:rPr>
                <w:i/>
                <w:iCs/>
                <w:snapToGrid/>
                <w:szCs w:val="22"/>
                <w:lang w:val="lt-LT" w:eastAsia="lt-LT"/>
              </w:rPr>
              <w:t>symptoms</w:t>
            </w:r>
            <w:proofErr w:type="spellEnd"/>
            <w:r>
              <w:rPr>
                <w:snapToGrid/>
                <w:szCs w:val="22"/>
                <w:lang w:val="lt-LT" w:eastAsia="lt-LT"/>
              </w:rPr>
              <w:t>, DRESS).</w:t>
            </w:r>
          </w:p>
        </w:tc>
      </w:tr>
      <w:tr w:rsidR="001F47DA" w14:paraId="46C31565" w14:textId="77777777">
        <w:tc>
          <w:tcPr>
            <w:tcW w:w="3369" w:type="dxa"/>
            <w:tcBorders>
              <w:top w:val="single" w:sz="4" w:space="0" w:color="auto"/>
              <w:left w:val="single" w:sz="4" w:space="0" w:color="auto"/>
              <w:bottom w:val="single" w:sz="4" w:space="0" w:color="auto"/>
              <w:right w:val="single" w:sz="4" w:space="0" w:color="auto"/>
            </w:tcBorders>
          </w:tcPr>
          <w:p w14:paraId="641A8C4F" w14:textId="77777777" w:rsidR="001F47DA" w:rsidRDefault="00C0065D">
            <w:pPr>
              <w:widowControl w:val="0"/>
              <w:tabs>
                <w:tab w:val="clear" w:pos="567"/>
              </w:tabs>
              <w:spacing w:line="240" w:lineRule="auto"/>
              <w:rPr>
                <w:bCs/>
                <w:snapToGrid/>
                <w:szCs w:val="22"/>
                <w:lang w:val="lt-LT" w:eastAsia="lt-LT"/>
              </w:rPr>
            </w:pPr>
            <w:r>
              <w:rPr>
                <w:bCs/>
                <w:snapToGrid/>
                <w:szCs w:val="22"/>
                <w:lang w:val="lt-LT" w:eastAsia="lt-LT"/>
              </w:rPr>
              <w:t>Dažnis nežinomas</w:t>
            </w:r>
          </w:p>
        </w:tc>
        <w:tc>
          <w:tcPr>
            <w:tcW w:w="5917" w:type="dxa"/>
            <w:tcBorders>
              <w:top w:val="single" w:sz="4" w:space="0" w:color="auto"/>
              <w:left w:val="single" w:sz="4" w:space="0" w:color="auto"/>
              <w:bottom w:val="single" w:sz="4" w:space="0" w:color="auto"/>
              <w:right w:val="single" w:sz="4" w:space="0" w:color="auto"/>
            </w:tcBorders>
          </w:tcPr>
          <w:p w14:paraId="6985A2CA"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Linijinė </w:t>
            </w:r>
            <w:proofErr w:type="spellStart"/>
            <w:r>
              <w:rPr>
                <w:snapToGrid/>
                <w:szCs w:val="22"/>
                <w:lang w:val="lt-LT" w:eastAsia="lt-LT"/>
              </w:rPr>
              <w:t>IgA</w:t>
            </w:r>
            <w:proofErr w:type="spellEnd"/>
            <w:r>
              <w:rPr>
                <w:snapToGrid/>
                <w:szCs w:val="22"/>
                <w:lang w:val="lt-LT" w:eastAsia="lt-LT"/>
              </w:rPr>
              <w:t xml:space="preserve"> liga</w:t>
            </w:r>
          </w:p>
        </w:tc>
      </w:tr>
      <w:tr w:rsidR="001F47DA" w14:paraId="78C16DF3" w14:textId="77777777">
        <w:tc>
          <w:tcPr>
            <w:tcW w:w="3369" w:type="dxa"/>
            <w:tcBorders>
              <w:top w:val="single" w:sz="4" w:space="0" w:color="auto"/>
              <w:left w:val="single" w:sz="4" w:space="0" w:color="auto"/>
              <w:bottom w:val="single" w:sz="4" w:space="0" w:color="auto"/>
              <w:right w:val="single" w:sz="4" w:space="0" w:color="auto"/>
            </w:tcBorders>
            <w:hideMark/>
          </w:tcPr>
          <w:p w14:paraId="4518A0C1"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Inkstų ir šlapimo takų sutrikimai</w:t>
            </w:r>
          </w:p>
        </w:tc>
        <w:tc>
          <w:tcPr>
            <w:tcW w:w="5917" w:type="dxa"/>
            <w:tcBorders>
              <w:top w:val="single" w:sz="4" w:space="0" w:color="auto"/>
              <w:left w:val="single" w:sz="4" w:space="0" w:color="auto"/>
              <w:bottom w:val="single" w:sz="4" w:space="0" w:color="auto"/>
              <w:right w:val="single" w:sz="4" w:space="0" w:color="auto"/>
            </w:tcBorders>
          </w:tcPr>
          <w:p w14:paraId="5CDBD684" w14:textId="77777777" w:rsidR="001F47DA" w:rsidRDefault="001F47DA">
            <w:pPr>
              <w:widowControl w:val="0"/>
              <w:tabs>
                <w:tab w:val="clear" w:pos="567"/>
              </w:tabs>
              <w:spacing w:line="240" w:lineRule="auto"/>
              <w:rPr>
                <w:snapToGrid/>
                <w:szCs w:val="22"/>
                <w:lang w:val="lt-LT" w:eastAsia="lt-LT"/>
              </w:rPr>
            </w:pPr>
          </w:p>
        </w:tc>
      </w:tr>
      <w:tr w:rsidR="001F47DA" w14:paraId="3DA39B0F" w14:textId="77777777">
        <w:tc>
          <w:tcPr>
            <w:tcW w:w="3369" w:type="dxa"/>
            <w:tcBorders>
              <w:top w:val="single" w:sz="4" w:space="0" w:color="auto"/>
              <w:left w:val="single" w:sz="4" w:space="0" w:color="auto"/>
              <w:bottom w:val="single" w:sz="4" w:space="0" w:color="auto"/>
              <w:right w:val="single" w:sz="4" w:space="0" w:color="auto"/>
            </w:tcBorders>
            <w:hideMark/>
          </w:tcPr>
          <w:p w14:paraId="2FA407FA"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Labai retas</w:t>
            </w:r>
          </w:p>
        </w:tc>
        <w:tc>
          <w:tcPr>
            <w:tcW w:w="5917" w:type="dxa"/>
            <w:tcBorders>
              <w:top w:val="single" w:sz="4" w:space="0" w:color="auto"/>
              <w:left w:val="single" w:sz="4" w:space="0" w:color="auto"/>
              <w:bottom w:val="single" w:sz="4" w:space="0" w:color="auto"/>
              <w:right w:val="single" w:sz="4" w:space="0" w:color="auto"/>
            </w:tcBorders>
          </w:tcPr>
          <w:p w14:paraId="42D2CFAC"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Intersticinis</w:t>
            </w:r>
            <w:proofErr w:type="spellEnd"/>
            <w:r>
              <w:rPr>
                <w:snapToGrid/>
                <w:szCs w:val="22"/>
                <w:lang w:val="lt-LT" w:eastAsia="lt-LT"/>
              </w:rPr>
              <w:t xml:space="preserve"> nefritas.</w:t>
            </w:r>
          </w:p>
          <w:p w14:paraId="2C75C8C3" w14:textId="77777777" w:rsidR="001F47DA" w:rsidRDefault="001F47DA">
            <w:pPr>
              <w:widowControl w:val="0"/>
              <w:tabs>
                <w:tab w:val="clear" w:pos="567"/>
              </w:tabs>
              <w:spacing w:line="240" w:lineRule="auto"/>
              <w:rPr>
                <w:snapToGrid/>
                <w:szCs w:val="22"/>
                <w:lang w:val="lt-LT" w:eastAsia="lt-LT"/>
              </w:rPr>
            </w:pPr>
          </w:p>
        </w:tc>
      </w:tr>
      <w:tr w:rsidR="001F47DA" w14:paraId="09D59B6F" w14:textId="77777777">
        <w:tc>
          <w:tcPr>
            <w:tcW w:w="3369" w:type="dxa"/>
            <w:tcBorders>
              <w:top w:val="single" w:sz="4" w:space="0" w:color="auto"/>
              <w:left w:val="single" w:sz="4" w:space="0" w:color="auto"/>
              <w:bottom w:val="single" w:sz="4" w:space="0" w:color="auto"/>
              <w:right w:val="single" w:sz="4" w:space="0" w:color="auto"/>
            </w:tcBorders>
          </w:tcPr>
          <w:p w14:paraId="48806D75"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Dažnis nežinomas</w:t>
            </w:r>
          </w:p>
        </w:tc>
        <w:tc>
          <w:tcPr>
            <w:tcW w:w="5917" w:type="dxa"/>
            <w:tcBorders>
              <w:top w:val="single" w:sz="4" w:space="0" w:color="auto"/>
              <w:left w:val="single" w:sz="4" w:space="0" w:color="auto"/>
              <w:bottom w:val="single" w:sz="4" w:space="0" w:color="auto"/>
              <w:right w:val="single" w:sz="4" w:space="0" w:color="auto"/>
            </w:tcBorders>
          </w:tcPr>
          <w:p w14:paraId="01F407A3" w14:textId="77777777" w:rsidR="001F47DA" w:rsidRDefault="00C0065D">
            <w:pPr>
              <w:widowControl w:val="0"/>
              <w:tabs>
                <w:tab w:val="clear" w:pos="567"/>
              </w:tabs>
              <w:spacing w:line="240" w:lineRule="auto"/>
              <w:rPr>
                <w:snapToGrid/>
                <w:szCs w:val="22"/>
                <w:lang w:val="lt-LT" w:eastAsia="lt-LT"/>
              </w:rPr>
            </w:pPr>
            <w:proofErr w:type="spellStart"/>
            <w:r>
              <w:rPr>
                <w:snapToGrid/>
                <w:szCs w:val="22"/>
                <w:lang w:val="lt-LT" w:eastAsia="lt-LT"/>
              </w:rPr>
              <w:t>Kristalurija</w:t>
            </w:r>
            <w:proofErr w:type="spellEnd"/>
            <w:r>
              <w:rPr>
                <w:snapToGrid/>
                <w:szCs w:val="22"/>
                <w:lang w:val="lt-LT" w:eastAsia="lt-LT"/>
              </w:rPr>
              <w:t xml:space="preserve"> (įskaitant ūminį inkstų pažeidimą) ( žr. 4.4 ir 4.9 skyrius).</w:t>
            </w:r>
          </w:p>
        </w:tc>
      </w:tr>
      <w:tr w:rsidR="001F47DA" w14:paraId="7C20FE57" w14:textId="77777777">
        <w:tc>
          <w:tcPr>
            <w:tcW w:w="9286" w:type="dxa"/>
            <w:gridSpan w:val="2"/>
            <w:tcBorders>
              <w:top w:val="single" w:sz="4" w:space="0" w:color="auto"/>
              <w:left w:val="single" w:sz="4" w:space="0" w:color="auto"/>
              <w:bottom w:val="single" w:sz="4" w:space="0" w:color="auto"/>
              <w:right w:val="single" w:sz="4" w:space="0" w:color="auto"/>
            </w:tcBorders>
            <w:hideMark/>
          </w:tcPr>
          <w:p w14:paraId="62B8B309" w14:textId="77777777" w:rsidR="001F47DA" w:rsidRDefault="00C0065D">
            <w:pPr>
              <w:widowControl w:val="0"/>
              <w:tabs>
                <w:tab w:val="clear" w:pos="567"/>
              </w:tabs>
              <w:spacing w:line="240" w:lineRule="auto"/>
              <w:rPr>
                <w:snapToGrid/>
                <w:szCs w:val="22"/>
                <w:lang w:val="lt-LT" w:eastAsia="lt-LT"/>
              </w:rPr>
            </w:pPr>
            <w:r>
              <w:rPr>
                <w:snapToGrid/>
                <w:szCs w:val="22"/>
                <w:vertAlign w:val="superscript"/>
                <w:lang w:val="lt-LT" w:eastAsia="lt-LT"/>
              </w:rPr>
              <w:t>*</w:t>
            </w:r>
            <w:r>
              <w:rPr>
                <w:snapToGrid/>
                <w:szCs w:val="22"/>
                <w:lang w:val="lt-LT" w:eastAsia="lt-LT"/>
              </w:rPr>
              <w:t xml:space="preserve">Šių nepageidaujamų reiškinių dažnis buvo nustatytas atliekant klinikinius tyrimus, kurių metu </w:t>
            </w:r>
            <w:proofErr w:type="spellStart"/>
            <w:r>
              <w:rPr>
                <w:snapToGrid/>
                <w:szCs w:val="22"/>
                <w:lang w:val="lt-LT" w:eastAsia="lt-LT"/>
              </w:rPr>
              <w:t>amoksicilinu</w:t>
            </w:r>
            <w:proofErr w:type="spellEnd"/>
            <w:r>
              <w:rPr>
                <w:snapToGrid/>
                <w:szCs w:val="22"/>
                <w:lang w:val="lt-LT" w:eastAsia="lt-LT"/>
              </w:rPr>
              <w:t xml:space="preserve"> buvo gydyta maždaug 6 000 suaugusiųjų ir vaikų.</w:t>
            </w:r>
          </w:p>
          <w:p w14:paraId="62B95C90" w14:textId="77777777" w:rsidR="001F47DA" w:rsidRDefault="00C0065D">
            <w:pPr>
              <w:widowControl w:val="0"/>
              <w:tabs>
                <w:tab w:val="clear" w:pos="567"/>
              </w:tabs>
              <w:spacing w:line="240" w:lineRule="auto"/>
              <w:rPr>
                <w:snapToGrid/>
                <w:szCs w:val="22"/>
                <w:lang w:val="lt-LT" w:eastAsia="lt-LT"/>
              </w:rPr>
            </w:pPr>
            <w:r>
              <w:rPr>
                <w:snapToGrid/>
                <w:szCs w:val="22"/>
                <w:vertAlign w:val="superscript"/>
                <w:lang w:val="lt-LT" w:eastAsia="lt-LT"/>
              </w:rPr>
              <w:t>#</w:t>
            </w:r>
            <w:r>
              <w:rPr>
                <w:snapToGrid/>
                <w:szCs w:val="22"/>
                <w:lang w:val="lt-LT" w:eastAsia="lt-LT"/>
              </w:rPr>
              <w:t>Apie paviršinį dantų spalvos pokytį buvo pranešta vaikams. Gera burnos higiena gali padėti išvengti dantų spalvos pokyčių, nes jie paprastai gali būti lengvai pašalinami, valant dantis šepetėliu.</w:t>
            </w:r>
          </w:p>
        </w:tc>
      </w:tr>
    </w:tbl>
    <w:p w14:paraId="18CA3D61" w14:textId="77777777" w:rsidR="001F47DA" w:rsidRDefault="001F47DA">
      <w:pPr>
        <w:widowControl w:val="0"/>
        <w:tabs>
          <w:tab w:val="clear" w:pos="567"/>
        </w:tabs>
        <w:autoSpaceDE w:val="0"/>
        <w:autoSpaceDN w:val="0"/>
        <w:adjustRightInd w:val="0"/>
        <w:spacing w:line="240" w:lineRule="auto"/>
        <w:rPr>
          <w:bCs/>
          <w:snapToGrid/>
          <w:szCs w:val="22"/>
          <w:lang w:val="lt-LT"/>
        </w:rPr>
      </w:pPr>
    </w:p>
    <w:p w14:paraId="21A169C3" w14:textId="77777777" w:rsidR="001F47DA" w:rsidRDefault="00C0065D">
      <w:pPr>
        <w:widowControl w:val="0"/>
        <w:tabs>
          <w:tab w:val="clear" w:pos="567"/>
          <w:tab w:val="left" w:pos="540"/>
        </w:tabs>
        <w:spacing w:line="240" w:lineRule="auto"/>
        <w:rPr>
          <w:rFonts w:eastAsia="Calibri"/>
          <w:snapToGrid/>
          <w:szCs w:val="22"/>
          <w:u w:val="single"/>
          <w:lang w:val="lt-LT"/>
        </w:rPr>
      </w:pPr>
      <w:r>
        <w:rPr>
          <w:rFonts w:eastAsia="Calibri"/>
          <w:snapToGrid/>
          <w:szCs w:val="22"/>
          <w:u w:val="single"/>
          <w:lang w:val="lt-LT"/>
        </w:rPr>
        <w:t>Pranešimas apie įtariamas nepageidaujamas reakcijas</w:t>
      </w:r>
    </w:p>
    <w:p w14:paraId="4863282B" w14:textId="77777777" w:rsidR="001F47DA" w:rsidRDefault="00C0065D">
      <w:pPr>
        <w:jc w:val="both"/>
        <w:rPr>
          <w:szCs w:val="24"/>
          <w:lang w:val="pt-PT"/>
        </w:rPr>
      </w:pPr>
      <w:r>
        <w:rPr>
          <w:szCs w:val="22"/>
          <w:lang w:val="pt-P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Cs w:val="22"/>
          <w:u w:val="single"/>
          <w:lang w:val="pt-PT"/>
        </w:rPr>
        <w:t>https://vvkt.lrv.lt/lt/</w:t>
      </w:r>
      <w:r>
        <w:rPr>
          <w:szCs w:val="22"/>
          <w:lang w:val="pt-PT"/>
        </w:rPr>
        <w:t xml:space="preserve"> nurodytais būdais.</w:t>
      </w:r>
    </w:p>
    <w:p w14:paraId="1F08DAA8" w14:textId="77777777" w:rsidR="001F47DA" w:rsidRDefault="001F47DA">
      <w:pPr>
        <w:widowControl w:val="0"/>
        <w:tabs>
          <w:tab w:val="clear" w:pos="567"/>
        </w:tabs>
        <w:autoSpaceDE w:val="0"/>
        <w:autoSpaceDN w:val="0"/>
        <w:adjustRightInd w:val="0"/>
        <w:spacing w:line="240" w:lineRule="auto"/>
        <w:rPr>
          <w:bCs/>
          <w:snapToGrid/>
          <w:szCs w:val="22"/>
          <w:u w:val="single"/>
          <w:lang w:val="pt-PT"/>
        </w:rPr>
      </w:pPr>
    </w:p>
    <w:p w14:paraId="31B91B20"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4.9</w:t>
      </w:r>
      <w:r>
        <w:rPr>
          <w:b/>
          <w:snapToGrid/>
          <w:kern w:val="28"/>
          <w:szCs w:val="22"/>
          <w:lang w:val="lt-LT"/>
        </w:rPr>
        <w:tab/>
        <w:t>Perdozavimas</w:t>
      </w:r>
    </w:p>
    <w:p w14:paraId="25526807" w14:textId="77777777" w:rsidR="001F47DA" w:rsidRDefault="001F47DA">
      <w:pPr>
        <w:widowControl w:val="0"/>
        <w:tabs>
          <w:tab w:val="clear" w:pos="567"/>
        </w:tabs>
        <w:autoSpaceDE w:val="0"/>
        <w:autoSpaceDN w:val="0"/>
        <w:adjustRightInd w:val="0"/>
        <w:spacing w:line="240" w:lineRule="auto"/>
        <w:rPr>
          <w:bCs/>
          <w:snapToGrid/>
          <w:szCs w:val="22"/>
          <w:u w:val="single"/>
          <w:lang w:val="lt-LT"/>
        </w:rPr>
      </w:pPr>
    </w:p>
    <w:p w14:paraId="656DA05E" w14:textId="77777777" w:rsidR="001F47DA" w:rsidRDefault="00C0065D">
      <w:pPr>
        <w:widowControl w:val="0"/>
        <w:rPr>
          <w:snapToGrid/>
          <w:szCs w:val="22"/>
          <w:u w:val="single"/>
          <w:lang w:val="lt-LT" w:eastAsia="lt-LT"/>
        </w:rPr>
      </w:pPr>
      <w:r>
        <w:rPr>
          <w:szCs w:val="22"/>
          <w:u w:val="single"/>
          <w:lang w:val="lt-LT" w:eastAsia="lt-LT"/>
        </w:rPr>
        <w:t>Perdozavimo simptomai ir požymiai</w:t>
      </w:r>
    </w:p>
    <w:p w14:paraId="39AE2F75" w14:textId="77777777" w:rsidR="001F47DA" w:rsidRDefault="00C0065D">
      <w:pPr>
        <w:widowControl w:val="0"/>
        <w:rPr>
          <w:szCs w:val="22"/>
          <w:lang w:val="lt-LT" w:eastAsia="lt-LT"/>
        </w:rPr>
      </w:pPr>
      <w:r>
        <w:rPr>
          <w:szCs w:val="22"/>
          <w:lang w:val="lt-LT" w:eastAsia="lt-LT"/>
        </w:rPr>
        <w:t xml:space="preserve">Gali pasireikšti virškinimo trakto sutrikimo simptomai (pvz., pykinimas, vėmimas ir viduriavimas) bei vandens ir elektrolitų pusiausvyros sutrikimas. Buvo stebėta </w:t>
      </w:r>
      <w:proofErr w:type="spellStart"/>
      <w:r>
        <w:rPr>
          <w:szCs w:val="22"/>
          <w:lang w:val="lt-LT" w:eastAsia="lt-LT"/>
        </w:rPr>
        <w:t>amoksicilino</w:t>
      </w:r>
      <w:proofErr w:type="spellEnd"/>
      <w:r>
        <w:rPr>
          <w:szCs w:val="22"/>
          <w:lang w:val="lt-LT" w:eastAsia="lt-LT"/>
        </w:rPr>
        <w:t xml:space="preserve"> </w:t>
      </w:r>
      <w:proofErr w:type="spellStart"/>
      <w:r>
        <w:rPr>
          <w:szCs w:val="22"/>
          <w:lang w:val="lt-LT" w:eastAsia="lt-LT"/>
        </w:rPr>
        <w:t>kristalurija</w:t>
      </w:r>
      <w:proofErr w:type="spellEnd"/>
      <w:r>
        <w:rPr>
          <w:szCs w:val="22"/>
          <w:lang w:val="lt-LT" w:eastAsia="lt-LT"/>
        </w:rPr>
        <w:t>, kuri kai kuriais atvejais sukėlė inkstų nepakankamumą</w:t>
      </w:r>
      <w:r>
        <w:rPr>
          <w:lang w:val="lt-LT"/>
        </w:rPr>
        <w:t xml:space="preserve"> (žr. 4.4 skyrių)</w:t>
      </w:r>
      <w:r>
        <w:rPr>
          <w:szCs w:val="22"/>
          <w:lang w:val="lt-LT" w:eastAsia="lt-LT"/>
        </w:rPr>
        <w:t>. Pacientams, kurių inkstų funkcija yra sutrikusi arba kurie vartoja dideles vaistinio preparato dozes, gali pasireikšti traukuliai (žr. 4.4 ir 4.8 skyrius).</w:t>
      </w:r>
    </w:p>
    <w:p w14:paraId="6A5F7843" w14:textId="77777777" w:rsidR="001F47DA" w:rsidRDefault="001F47DA">
      <w:pPr>
        <w:widowControl w:val="0"/>
        <w:rPr>
          <w:szCs w:val="22"/>
          <w:lang w:val="lt-LT" w:eastAsia="lt-LT"/>
        </w:rPr>
      </w:pPr>
    </w:p>
    <w:p w14:paraId="6B959D98" w14:textId="77777777" w:rsidR="001F47DA" w:rsidRDefault="00C0065D">
      <w:pPr>
        <w:widowControl w:val="0"/>
        <w:rPr>
          <w:szCs w:val="22"/>
          <w:u w:val="single"/>
          <w:lang w:val="lt-LT" w:eastAsia="lt-LT"/>
        </w:rPr>
      </w:pPr>
      <w:r>
        <w:rPr>
          <w:szCs w:val="22"/>
          <w:u w:val="single"/>
          <w:lang w:val="lt-LT" w:eastAsia="lt-LT"/>
        </w:rPr>
        <w:t>Perdozavimo gydymas</w:t>
      </w:r>
    </w:p>
    <w:p w14:paraId="65CBC8B4" w14:textId="77777777" w:rsidR="001F47DA" w:rsidRDefault="00C0065D">
      <w:pPr>
        <w:widowControl w:val="0"/>
        <w:rPr>
          <w:szCs w:val="22"/>
          <w:lang w:val="lt-LT"/>
        </w:rPr>
      </w:pPr>
      <w:r>
        <w:rPr>
          <w:szCs w:val="22"/>
          <w:lang w:val="lt-LT" w:eastAsia="lt-LT"/>
        </w:rPr>
        <w:t xml:space="preserve">Virškinimo trakto sutrikimo simptomus galima gydyti simptomiškai, stebint vandens ir </w:t>
      </w:r>
      <w:r>
        <w:rPr>
          <w:szCs w:val="22"/>
          <w:lang w:val="lt-LT"/>
        </w:rPr>
        <w:t>elektrolitų pusiausvyrą.</w:t>
      </w:r>
    </w:p>
    <w:p w14:paraId="55DF7E3A" w14:textId="77777777" w:rsidR="001F47DA" w:rsidRDefault="00C0065D">
      <w:pPr>
        <w:widowControl w:val="0"/>
        <w:rPr>
          <w:szCs w:val="22"/>
          <w:lang w:val="lt-LT" w:eastAsia="sl-SI"/>
        </w:rPr>
      </w:pPr>
      <w:proofErr w:type="spellStart"/>
      <w:r>
        <w:rPr>
          <w:szCs w:val="22"/>
          <w:lang w:val="lt-LT"/>
        </w:rPr>
        <w:t>Amoksiciliną</w:t>
      </w:r>
      <w:proofErr w:type="spellEnd"/>
      <w:r>
        <w:rPr>
          <w:szCs w:val="22"/>
          <w:lang w:val="lt-LT"/>
        </w:rPr>
        <w:t xml:space="preserve"> iš kraujotakos galima pašalinti hemodializės būdu.</w:t>
      </w:r>
    </w:p>
    <w:p w14:paraId="79FA52EE" w14:textId="77777777" w:rsidR="001F47DA" w:rsidRDefault="001F47DA">
      <w:pPr>
        <w:widowControl w:val="0"/>
        <w:tabs>
          <w:tab w:val="clear" w:pos="567"/>
        </w:tabs>
        <w:spacing w:line="240" w:lineRule="auto"/>
        <w:ind w:left="567" w:hanging="567"/>
        <w:rPr>
          <w:snapToGrid/>
          <w:szCs w:val="22"/>
          <w:lang w:val="lt-LT"/>
        </w:rPr>
      </w:pPr>
    </w:p>
    <w:p w14:paraId="134C68D4" w14:textId="77777777" w:rsidR="001F47DA" w:rsidRDefault="001F47DA">
      <w:pPr>
        <w:widowControl w:val="0"/>
        <w:tabs>
          <w:tab w:val="clear" w:pos="567"/>
        </w:tabs>
        <w:spacing w:line="240" w:lineRule="auto"/>
        <w:ind w:left="567" w:hanging="567"/>
        <w:rPr>
          <w:snapToGrid/>
          <w:szCs w:val="22"/>
          <w:lang w:val="lt-LT"/>
        </w:rPr>
      </w:pPr>
    </w:p>
    <w:p w14:paraId="755E43EF" w14:textId="77777777" w:rsidR="001F47DA" w:rsidRDefault="00C0065D">
      <w:pPr>
        <w:widowControl w:val="0"/>
        <w:spacing w:line="240" w:lineRule="auto"/>
        <w:ind w:left="567" w:hanging="567"/>
        <w:outlineLvl w:val="1"/>
        <w:rPr>
          <w:b/>
          <w:snapToGrid/>
          <w:szCs w:val="22"/>
          <w:lang w:val="lt-LT"/>
        </w:rPr>
      </w:pPr>
      <w:r>
        <w:rPr>
          <w:b/>
          <w:snapToGrid/>
          <w:szCs w:val="22"/>
          <w:lang w:val="lt-LT"/>
        </w:rPr>
        <w:t>5.</w:t>
      </w:r>
      <w:r>
        <w:rPr>
          <w:b/>
          <w:snapToGrid/>
          <w:szCs w:val="22"/>
          <w:lang w:val="lt-LT"/>
        </w:rPr>
        <w:tab/>
        <w:t>FARMAKOLOGINĖS SAVYBĖS</w:t>
      </w:r>
    </w:p>
    <w:p w14:paraId="3C612D7F" w14:textId="77777777" w:rsidR="001F47DA" w:rsidRDefault="001F47DA">
      <w:pPr>
        <w:widowControl w:val="0"/>
        <w:tabs>
          <w:tab w:val="clear" w:pos="567"/>
        </w:tabs>
        <w:spacing w:line="240" w:lineRule="auto"/>
        <w:ind w:left="567" w:hanging="567"/>
        <w:rPr>
          <w:snapToGrid/>
          <w:szCs w:val="22"/>
          <w:lang w:val="lt-LT"/>
        </w:rPr>
      </w:pPr>
    </w:p>
    <w:p w14:paraId="771B3CC5"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5.1</w:t>
      </w:r>
      <w:r>
        <w:rPr>
          <w:b/>
          <w:snapToGrid/>
          <w:kern w:val="28"/>
          <w:szCs w:val="22"/>
          <w:lang w:val="lt-LT"/>
        </w:rPr>
        <w:tab/>
      </w:r>
      <w:proofErr w:type="spellStart"/>
      <w:r>
        <w:rPr>
          <w:b/>
          <w:snapToGrid/>
          <w:kern w:val="28"/>
          <w:szCs w:val="22"/>
          <w:lang w:val="lt-LT"/>
        </w:rPr>
        <w:t>Farmakodinaminės</w:t>
      </w:r>
      <w:proofErr w:type="spellEnd"/>
      <w:r>
        <w:rPr>
          <w:b/>
          <w:snapToGrid/>
          <w:kern w:val="28"/>
          <w:szCs w:val="22"/>
          <w:lang w:val="lt-LT"/>
        </w:rPr>
        <w:t xml:space="preserve"> savybės</w:t>
      </w:r>
    </w:p>
    <w:p w14:paraId="6AF75763" w14:textId="77777777" w:rsidR="001F47DA" w:rsidRDefault="001F47DA">
      <w:pPr>
        <w:widowControl w:val="0"/>
        <w:tabs>
          <w:tab w:val="clear" w:pos="567"/>
        </w:tabs>
        <w:spacing w:line="240" w:lineRule="auto"/>
        <w:ind w:left="567" w:hanging="567"/>
        <w:rPr>
          <w:snapToGrid/>
          <w:szCs w:val="22"/>
          <w:lang w:val="lt-LT"/>
        </w:rPr>
      </w:pPr>
    </w:p>
    <w:p w14:paraId="2DE05AB1" w14:textId="77777777" w:rsidR="001F47DA" w:rsidRDefault="00C0065D">
      <w:pPr>
        <w:widowControl w:val="0"/>
        <w:rPr>
          <w:snapToGrid/>
          <w:szCs w:val="22"/>
          <w:lang w:val="lt-LT" w:eastAsia="lt-LT"/>
        </w:rPr>
      </w:pPr>
      <w:proofErr w:type="spellStart"/>
      <w:r>
        <w:rPr>
          <w:szCs w:val="22"/>
          <w:lang w:val="lt-LT" w:eastAsia="lt-LT"/>
        </w:rPr>
        <w:t>Farmakoterapinė</w:t>
      </w:r>
      <w:proofErr w:type="spellEnd"/>
      <w:r>
        <w:rPr>
          <w:szCs w:val="22"/>
          <w:lang w:val="lt-LT" w:eastAsia="lt-LT"/>
        </w:rPr>
        <w:t xml:space="preserve"> grupė – sisteminio vartojimo antibakteriniai vaistiniai preparatai, plataus veikimo spektro penicilinai, ATC kodas – J01CA04.</w:t>
      </w:r>
    </w:p>
    <w:p w14:paraId="1303F72B" w14:textId="77777777" w:rsidR="001F47DA" w:rsidRDefault="001F47DA">
      <w:pPr>
        <w:widowControl w:val="0"/>
        <w:ind w:left="567" w:hanging="567"/>
        <w:outlineLvl w:val="2"/>
        <w:rPr>
          <w:b/>
          <w:kern w:val="28"/>
          <w:szCs w:val="22"/>
          <w:lang w:val="lt-LT"/>
        </w:rPr>
      </w:pPr>
      <w:bookmarkStart w:id="1" w:name="_Toc129243112"/>
      <w:bookmarkStart w:id="2" w:name="_Toc129243237"/>
    </w:p>
    <w:bookmarkEnd w:id="1"/>
    <w:bookmarkEnd w:id="2"/>
    <w:p w14:paraId="1A2DEF4F" w14:textId="77777777" w:rsidR="001F47DA" w:rsidRDefault="00C0065D">
      <w:pPr>
        <w:widowControl w:val="0"/>
        <w:rPr>
          <w:szCs w:val="22"/>
          <w:u w:val="single"/>
          <w:lang w:val="lt-LT" w:eastAsia="lt-LT"/>
        </w:rPr>
      </w:pPr>
      <w:r>
        <w:rPr>
          <w:szCs w:val="22"/>
          <w:u w:val="single"/>
          <w:lang w:val="lt-LT" w:eastAsia="lt-LT"/>
        </w:rPr>
        <w:lastRenderedPageBreak/>
        <w:t>Veikimo mechanizmas</w:t>
      </w:r>
    </w:p>
    <w:p w14:paraId="6F427680" w14:textId="77777777" w:rsidR="001F47DA" w:rsidRDefault="00C0065D">
      <w:pPr>
        <w:widowControl w:val="0"/>
        <w:rPr>
          <w:szCs w:val="22"/>
          <w:lang w:val="lt-LT" w:eastAsia="lt-LT"/>
        </w:rPr>
      </w:pPr>
      <w:proofErr w:type="spellStart"/>
      <w:r>
        <w:rPr>
          <w:szCs w:val="22"/>
          <w:lang w:val="lt-LT" w:eastAsia="lt-LT"/>
        </w:rPr>
        <w:t>Amoksicilinas</w:t>
      </w:r>
      <w:proofErr w:type="spellEnd"/>
      <w:r>
        <w:rPr>
          <w:szCs w:val="22"/>
          <w:lang w:val="lt-LT" w:eastAsia="lt-LT"/>
        </w:rPr>
        <w:t xml:space="preserve"> yra pusiau sintetinis penicilinas (beta laktamų grupės antibiotikas). Jis slopina vieną ar daugiau bakterijų ląstelės sienelės struktūrinio komponento – </w:t>
      </w:r>
      <w:proofErr w:type="spellStart"/>
      <w:r>
        <w:rPr>
          <w:szCs w:val="22"/>
          <w:lang w:val="lt-LT" w:eastAsia="lt-LT"/>
        </w:rPr>
        <w:t>peptidoglikano</w:t>
      </w:r>
      <w:proofErr w:type="spellEnd"/>
      <w:r>
        <w:rPr>
          <w:szCs w:val="22"/>
          <w:lang w:val="lt-LT" w:eastAsia="lt-LT"/>
        </w:rPr>
        <w:t xml:space="preserve"> –  biologinės sintezės fermentų (dažnai dar vadinamų peniciliną prijungiančiais baltymais, PPB). Slopinant </w:t>
      </w:r>
      <w:proofErr w:type="spellStart"/>
      <w:r>
        <w:rPr>
          <w:szCs w:val="22"/>
          <w:lang w:val="lt-LT" w:eastAsia="lt-LT"/>
        </w:rPr>
        <w:t>peptidoglikano</w:t>
      </w:r>
      <w:proofErr w:type="spellEnd"/>
      <w:r>
        <w:rPr>
          <w:szCs w:val="22"/>
          <w:lang w:val="lt-LT" w:eastAsia="lt-LT"/>
        </w:rPr>
        <w:t xml:space="preserve"> sintezę, ląstelės sienelė silpnėja ir dažniausiai dėl to pasireiškia ląstelės </w:t>
      </w:r>
      <w:proofErr w:type="spellStart"/>
      <w:r>
        <w:rPr>
          <w:szCs w:val="22"/>
          <w:lang w:val="lt-LT" w:eastAsia="lt-LT"/>
        </w:rPr>
        <w:t>lizė</w:t>
      </w:r>
      <w:proofErr w:type="spellEnd"/>
      <w:r>
        <w:rPr>
          <w:szCs w:val="22"/>
          <w:lang w:val="lt-LT" w:eastAsia="lt-LT"/>
        </w:rPr>
        <w:t xml:space="preserve"> ir žūtis.</w:t>
      </w:r>
    </w:p>
    <w:p w14:paraId="63C8ED4E" w14:textId="77777777" w:rsidR="001F47DA" w:rsidRDefault="00C0065D">
      <w:pPr>
        <w:widowControl w:val="0"/>
        <w:rPr>
          <w:szCs w:val="22"/>
          <w:lang w:val="lt-LT" w:eastAsia="lt-LT"/>
        </w:rPr>
      </w:pPr>
      <w:proofErr w:type="spellStart"/>
      <w:r>
        <w:rPr>
          <w:szCs w:val="22"/>
          <w:lang w:val="lt-LT" w:eastAsia="lt-LT"/>
        </w:rPr>
        <w:t>Amoksiciliną</w:t>
      </w:r>
      <w:proofErr w:type="spellEnd"/>
      <w:r>
        <w:rPr>
          <w:szCs w:val="22"/>
          <w:lang w:val="lt-LT" w:eastAsia="lt-LT"/>
        </w:rPr>
        <w:t xml:space="preserve"> skaldo beta </w:t>
      </w:r>
      <w:proofErr w:type="spellStart"/>
      <w:r>
        <w:rPr>
          <w:szCs w:val="22"/>
          <w:lang w:val="lt-LT" w:eastAsia="lt-LT"/>
        </w:rPr>
        <w:t>laktamazės</w:t>
      </w:r>
      <w:proofErr w:type="spellEnd"/>
      <w:r>
        <w:rPr>
          <w:szCs w:val="22"/>
          <w:lang w:val="lt-LT" w:eastAsia="lt-LT"/>
        </w:rPr>
        <w:t xml:space="preserve">, kurias gamina atsparios bakterijos, todėl vienas </w:t>
      </w:r>
      <w:proofErr w:type="spellStart"/>
      <w:r>
        <w:rPr>
          <w:szCs w:val="22"/>
          <w:lang w:val="lt-LT" w:eastAsia="lt-LT"/>
        </w:rPr>
        <w:t>amoksicilinas</w:t>
      </w:r>
      <w:proofErr w:type="spellEnd"/>
      <w:r>
        <w:rPr>
          <w:szCs w:val="22"/>
          <w:lang w:val="lt-LT" w:eastAsia="lt-LT"/>
        </w:rPr>
        <w:t xml:space="preserve"> neveikia šiuos fermentus gaminančių mikroorganizmų.</w:t>
      </w:r>
    </w:p>
    <w:p w14:paraId="2E44BD40" w14:textId="77777777" w:rsidR="001F47DA" w:rsidRDefault="001F47DA">
      <w:pPr>
        <w:widowControl w:val="0"/>
        <w:rPr>
          <w:szCs w:val="22"/>
          <w:lang w:val="lt-LT" w:eastAsia="lt-LT"/>
        </w:rPr>
      </w:pPr>
    </w:p>
    <w:p w14:paraId="1E1D1A04" w14:textId="77777777" w:rsidR="001F47DA" w:rsidRDefault="00C0065D">
      <w:pPr>
        <w:widowControl w:val="0"/>
        <w:rPr>
          <w:szCs w:val="22"/>
          <w:u w:val="single"/>
          <w:lang w:val="lt-LT" w:eastAsia="lt-LT"/>
        </w:rPr>
      </w:pPr>
      <w:r>
        <w:rPr>
          <w:szCs w:val="22"/>
          <w:u w:val="single"/>
          <w:lang w:val="lt-LT" w:eastAsia="lt-LT"/>
        </w:rPr>
        <w:t>Farmakokinetikos ir farmakodinamikos ryšys</w:t>
      </w:r>
    </w:p>
    <w:p w14:paraId="5D7BD628" w14:textId="77777777" w:rsidR="001F47DA" w:rsidRDefault="001F47DA">
      <w:pPr>
        <w:widowControl w:val="0"/>
        <w:rPr>
          <w:szCs w:val="22"/>
          <w:lang w:val="lt-LT" w:eastAsia="lt-LT"/>
        </w:rPr>
      </w:pPr>
    </w:p>
    <w:p w14:paraId="72D39A0A" w14:textId="77777777" w:rsidR="001F47DA" w:rsidRDefault="00C0065D">
      <w:pPr>
        <w:widowControl w:val="0"/>
        <w:rPr>
          <w:szCs w:val="22"/>
          <w:lang w:val="lt-LT" w:eastAsia="lt-LT"/>
        </w:rPr>
      </w:pPr>
      <w:r>
        <w:rPr>
          <w:szCs w:val="22"/>
          <w:lang w:val="lt-LT" w:eastAsia="lt-LT"/>
        </w:rPr>
        <w:t xml:space="preserve">Manoma, kad laikas, kurį koncentracijos būna didesnės už mažiausią slopinamąją koncentraciją (T&gt;MSK), yra svarbiausias </w:t>
      </w:r>
      <w:proofErr w:type="spellStart"/>
      <w:r>
        <w:rPr>
          <w:szCs w:val="22"/>
          <w:lang w:val="lt-LT" w:eastAsia="lt-LT"/>
        </w:rPr>
        <w:t>amoksicilino</w:t>
      </w:r>
      <w:proofErr w:type="spellEnd"/>
      <w:r>
        <w:rPr>
          <w:szCs w:val="22"/>
          <w:lang w:val="lt-LT" w:eastAsia="lt-LT"/>
        </w:rPr>
        <w:t xml:space="preserve"> veiksmingumą lemiantis veiksnys.</w:t>
      </w:r>
    </w:p>
    <w:p w14:paraId="3AC965D9" w14:textId="77777777" w:rsidR="001F47DA" w:rsidRDefault="001F47DA">
      <w:pPr>
        <w:widowControl w:val="0"/>
        <w:rPr>
          <w:szCs w:val="22"/>
          <w:lang w:val="lt-LT" w:eastAsia="lt-LT"/>
        </w:rPr>
      </w:pPr>
    </w:p>
    <w:p w14:paraId="5B55052E" w14:textId="77777777" w:rsidR="001F47DA" w:rsidRDefault="00C0065D">
      <w:pPr>
        <w:widowControl w:val="0"/>
        <w:rPr>
          <w:szCs w:val="22"/>
          <w:u w:val="single"/>
          <w:lang w:val="lt-LT" w:eastAsia="lt-LT"/>
        </w:rPr>
      </w:pPr>
      <w:r>
        <w:rPr>
          <w:szCs w:val="22"/>
          <w:u w:val="single"/>
          <w:lang w:val="lt-LT" w:eastAsia="lt-LT"/>
        </w:rPr>
        <w:t>Atsparumo mechanizmai</w:t>
      </w:r>
    </w:p>
    <w:p w14:paraId="67B49D42" w14:textId="77777777" w:rsidR="001F47DA" w:rsidRDefault="00C0065D">
      <w:pPr>
        <w:widowControl w:val="0"/>
        <w:rPr>
          <w:szCs w:val="22"/>
          <w:lang w:val="lt-LT" w:eastAsia="lt-LT"/>
        </w:rPr>
      </w:pPr>
      <w:r>
        <w:rPr>
          <w:szCs w:val="22"/>
          <w:lang w:val="lt-LT" w:eastAsia="lt-LT"/>
        </w:rPr>
        <w:t xml:space="preserve">Pagrindiniai atsparumo </w:t>
      </w:r>
      <w:proofErr w:type="spellStart"/>
      <w:r>
        <w:rPr>
          <w:szCs w:val="22"/>
          <w:lang w:val="lt-LT" w:eastAsia="lt-LT"/>
        </w:rPr>
        <w:t>amoksicilinui</w:t>
      </w:r>
      <w:proofErr w:type="spellEnd"/>
      <w:r>
        <w:rPr>
          <w:szCs w:val="22"/>
          <w:lang w:val="lt-LT" w:eastAsia="lt-LT"/>
        </w:rPr>
        <w:t xml:space="preserve"> mechanizmai yra:</w:t>
      </w:r>
    </w:p>
    <w:p w14:paraId="1701EE3B" w14:textId="77777777" w:rsidR="001F47DA" w:rsidRDefault="00C0065D">
      <w:pPr>
        <w:widowControl w:val="0"/>
        <w:numPr>
          <w:ilvl w:val="0"/>
          <w:numId w:val="19"/>
        </w:numPr>
        <w:tabs>
          <w:tab w:val="clear" w:pos="567"/>
        </w:tabs>
        <w:spacing w:line="240" w:lineRule="auto"/>
        <w:ind w:left="567" w:hanging="567"/>
        <w:contextualSpacing/>
        <w:rPr>
          <w:szCs w:val="22"/>
          <w:lang w:val="lt-LT" w:eastAsia="lt-LT"/>
        </w:rPr>
      </w:pPr>
      <w:r>
        <w:rPr>
          <w:szCs w:val="22"/>
          <w:lang w:val="lt-LT" w:eastAsia="lt-LT"/>
        </w:rPr>
        <w:t xml:space="preserve">vaistinio preparato poveikio slopinimas, veikiant bakterijų beta </w:t>
      </w:r>
      <w:proofErr w:type="spellStart"/>
      <w:r>
        <w:rPr>
          <w:szCs w:val="22"/>
          <w:lang w:val="lt-LT" w:eastAsia="lt-LT"/>
        </w:rPr>
        <w:t>laktamazėms</w:t>
      </w:r>
      <w:proofErr w:type="spellEnd"/>
      <w:r>
        <w:rPr>
          <w:szCs w:val="22"/>
          <w:lang w:val="lt-LT" w:eastAsia="lt-LT"/>
        </w:rPr>
        <w:t>;</w:t>
      </w:r>
    </w:p>
    <w:p w14:paraId="401D0D93" w14:textId="77777777" w:rsidR="001F47DA" w:rsidRDefault="00C0065D">
      <w:pPr>
        <w:widowControl w:val="0"/>
        <w:numPr>
          <w:ilvl w:val="0"/>
          <w:numId w:val="19"/>
        </w:numPr>
        <w:tabs>
          <w:tab w:val="clear" w:pos="567"/>
        </w:tabs>
        <w:spacing w:line="240" w:lineRule="auto"/>
        <w:ind w:left="567" w:hanging="567"/>
        <w:contextualSpacing/>
        <w:rPr>
          <w:szCs w:val="22"/>
          <w:lang w:val="lt-LT" w:eastAsia="lt-LT"/>
        </w:rPr>
      </w:pPr>
      <w:r>
        <w:rPr>
          <w:szCs w:val="22"/>
          <w:lang w:val="lt-LT" w:eastAsia="lt-LT"/>
        </w:rPr>
        <w:t xml:space="preserve">PPB pokyčiai, dėl kurių sumažėja antibakterinio vaistinio preparato </w:t>
      </w:r>
      <w:proofErr w:type="spellStart"/>
      <w:r>
        <w:rPr>
          <w:szCs w:val="22"/>
          <w:lang w:val="lt-LT" w:eastAsia="lt-LT"/>
        </w:rPr>
        <w:t>afinitetas</w:t>
      </w:r>
      <w:proofErr w:type="spellEnd"/>
      <w:r>
        <w:rPr>
          <w:szCs w:val="22"/>
          <w:lang w:val="lt-LT" w:eastAsia="lt-LT"/>
        </w:rPr>
        <w:t xml:space="preserve"> taikiniui.</w:t>
      </w:r>
    </w:p>
    <w:p w14:paraId="359E8676" w14:textId="77777777" w:rsidR="001F47DA" w:rsidRDefault="001F47DA">
      <w:pPr>
        <w:widowControl w:val="0"/>
        <w:rPr>
          <w:szCs w:val="22"/>
          <w:lang w:val="lt-LT" w:eastAsia="lt-LT"/>
        </w:rPr>
      </w:pPr>
    </w:p>
    <w:p w14:paraId="1D993057" w14:textId="77777777" w:rsidR="001F47DA" w:rsidRDefault="00C0065D">
      <w:pPr>
        <w:widowControl w:val="0"/>
        <w:rPr>
          <w:szCs w:val="22"/>
          <w:lang w:val="lt-LT" w:eastAsia="lt-LT"/>
        </w:rPr>
      </w:pPr>
      <w:r>
        <w:rPr>
          <w:szCs w:val="22"/>
          <w:lang w:val="lt-LT" w:eastAsia="lt-LT"/>
        </w:rPr>
        <w:t xml:space="preserve">Mechanizmai, susiję su bakterijų sienelės nepraeinamumu arba šalinimo iš ląstelės siurbliu, gali sukelti arba skatinti bakterijų, ypač </w:t>
      </w:r>
      <w:proofErr w:type="spellStart"/>
      <w:r>
        <w:rPr>
          <w:szCs w:val="22"/>
          <w:lang w:val="lt-LT" w:eastAsia="lt-LT"/>
        </w:rPr>
        <w:t>gramneigiamų</w:t>
      </w:r>
      <w:proofErr w:type="spellEnd"/>
      <w:r>
        <w:rPr>
          <w:szCs w:val="22"/>
          <w:lang w:val="lt-LT" w:eastAsia="lt-LT"/>
        </w:rPr>
        <w:t>, atsparumą.</w:t>
      </w:r>
    </w:p>
    <w:p w14:paraId="18E03A6C" w14:textId="77777777" w:rsidR="001F47DA" w:rsidRDefault="001F47DA">
      <w:pPr>
        <w:widowControl w:val="0"/>
        <w:rPr>
          <w:szCs w:val="22"/>
          <w:lang w:val="lt-LT" w:eastAsia="lt-LT"/>
        </w:rPr>
      </w:pPr>
    </w:p>
    <w:p w14:paraId="6D2DF947" w14:textId="77777777" w:rsidR="001F47DA" w:rsidRDefault="00C0065D">
      <w:pPr>
        <w:widowControl w:val="0"/>
        <w:rPr>
          <w:szCs w:val="22"/>
          <w:u w:val="single"/>
          <w:lang w:val="lt-LT" w:eastAsia="lt-LT"/>
        </w:rPr>
      </w:pPr>
      <w:r>
        <w:rPr>
          <w:szCs w:val="22"/>
          <w:u w:val="single"/>
          <w:lang w:val="lt-LT" w:eastAsia="lt-LT"/>
        </w:rPr>
        <w:t>Ribinės koncentracijos</w:t>
      </w:r>
    </w:p>
    <w:p w14:paraId="17C113E7" w14:textId="77777777" w:rsidR="001F47DA" w:rsidRDefault="001F47DA">
      <w:pPr>
        <w:widowControl w:val="0"/>
        <w:rPr>
          <w:szCs w:val="22"/>
          <w:lang w:val="lt-LT" w:eastAsia="lt-LT"/>
        </w:rPr>
      </w:pPr>
    </w:p>
    <w:p w14:paraId="6525492D" w14:textId="77777777" w:rsidR="001F47DA" w:rsidRDefault="00C0065D">
      <w:pPr>
        <w:widowControl w:val="0"/>
        <w:rPr>
          <w:szCs w:val="22"/>
          <w:lang w:val="lt-LT" w:eastAsia="lt-LT"/>
        </w:rPr>
      </w:pPr>
      <w:r>
        <w:rPr>
          <w:szCs w:val="22"/>
          <w:lang w:val="lt-LT" w:eastAsia="lt-LT"/>
        </w:rPr>
        <w:t xml:space="preserve">Ribinės </w:t>
      </w:r>
      <w:proofErr w:type="spellStart"/>
      <w:r>
        <w:rPr>
          <w:szCs w:val="22"/>
          <w:lang w:val="lt-LT" w:eastAsia="lt-LT"/>
        </w:rPr>
        <w:t>amoksicilino</w:t>
      </w:r>
      <w:proofErr w:type="spellEnd"/>
      <w:r>
        <w:rPr>
          <w:szCs w:val="22"/>
          <w:lang w:val="lt-LT" w:eastAsia="lt-LT"/>
        </w:rPr>
        <w:t xml:space="preserve"> MSK yra nurodytos Europos antimikrobinių vaistinių preparatų jautrumo tyrimų komiteto (angl. </w:t>
      </w:r>
      <w:proofErr w:type="spellStart"/>
      <w:r>
        <w:rPr>
          <w:i/>
          <w:szCs w:val="22"/>
          <w:lang w:val="lt-LT" w:eastAsia="lt-LT"/>
        </w:rPr>
        <w:t>the</w:t>
      </w:r>
      <w:proofErr w:type="spellEnd"/>
      <w:r>
        <w:rPr>
          <w:i/>
          <w:szCs w:val="22"/>
          <w:lang w:val="lt-LT" w:eastAsia="lt-LT"/>
        </w:rPr>
        <w:t xml:space="preserve"> </w:t>
      </w:r>
      <w:proofErr w:type="spellStart"/>
      <w:r>
        <w:rPr>
          <w:i/>
          <w:szCs w:val="22"/>
          <w:lang w:val="lt-LT" w:eastAsia="lt-LT"/>
        </w:rPr>
        <w:t>European</w:t>
      </w:r>
      <w:proofErr w:type="spellEnd"/>
      <w:r>
        <w:rPr>
          <w:i/>
          <w:szCs w:val="22"/>
          <w:lang w:val="lt-LT" w:eastAsia="lt-LT"/>
        </w:rPr>
        <w:t xml:space="preserve"> </w:t>
      </w:r>
      <w:proofErr w:type="spellStart"/>
      <w:r>
        <w:rPr>
          <w:i/>
          <w:szCs w:val="22"/>
          <w:lang w:val="lt-LT" w:eastAsia="lt-LT"/>
        </w:rPr>
        <w:t>Committee</w:t>
      </w:r>
      <w:proofErr w:type="spellEnd"/>
      <w:r>
        <w:rPr>
          <w:i/>
          <w:szCs w:val="22"/>
          <w:lang w:val="lt-LT" w:eastAsia="lt-LT"/>
        </w:rPr>
        <w:t xml:space="preserve"> </w:t>
      </w:r>
      <w:proofErr w:type="spellStart"/>
      <w:r>
        <w:rPr>
          <w:i/>
          <w:szCs w:val="22"/>
          <w:lang w:val="lt-LT" w:eastAsia="lt-LT"/>
        </w:rPr>
        <w:t>on</w:t>
      </w:r>
      <w:proofErr w:type="spellEnd"/>
      <w:r>
        <w:rPr>
          <w:i/>
          <w:szCs w:val="22"/>
          <w:lang w:val="lt-LT" w:eastAsia="lt-LT"/>
        </w:rPr>
        <w:t xml:space="preserve"> </w:t>
      </w:r>
      <w:proofErr w:type="spellStart"/>
      <w:r>
        <w:rPr>
          <w:i/>
          <w:szCs w:val="22"/>
          <w:lang w:val="lt-LT" w:eastAsia="lt-LT"/>
        </w:rPr>
        <w:t>Antimicrobial</w:t>
      </w:r>
      <w:proofErr w:type="spellEnd"/>
      <w:r>
        <w:rPr>
          <w:i/>
          <w:szCs w:val="22"/>
          <w:lang w:val="lt-LT" w:eastAsia="lt-LT"/>
        </w:rPr>
        <w:t xml:space="preserve"> </w:t>
      </w:r>
      <w:proofErr w:type="spellStart"/>
      <w:r>
        <w:rPr>
          <w:i/>
          <w:szCs w:val="22"/>
          <w:lang w:val="lt-LT" w:eastAsia="lt-LT"/>
        </w:rPr>
        <w:t>Susceptibility</w:t>
      </w:r>
      <w:proofErr w:type="spellEnd"/>
      <w:r>
        <w:rPr>
          <w:i/>
          <w:szCs w:val="22"/>
          <w:lang w:val="lt-LT" w:eastAsia="lt-LT"/>
        </w:rPr>
        <w:t xml:space="preserve"> </w:t>
      </w:r>
      <w:proofErr w:type="spellStart"/>
      <w:r>
        <w:rPr>
          <w:i/>
          <w:szCs w:val="22"/>
          <w:lang w:val="lt-LT" w:eastAsia="lt-LT"/>
        </w:rPr>
        <w:t>Testing</w:t>
      </w:r>
      <w:proofErr w:type="spellEnd"/>
      <w:r>
        <w:rPr>
          <w:szCs w:val="22"/>
          <w:lang w:val="lt-LT" w:eastAsia="lt-LT"/>
        </w:rPr>
        <w:t>, EUCAST) ribinių koncentracijų 11.0 versijoje.</w:t>
      </w:r>
    </w:p>
    <w:p w14:paraId="62752F64" w14:textId="77777777" w:rsidR="001F47DA" w:rsidRDefault="001F47DA">
      <w:pPr>
        <w:widowControl w:val="0"/>
        <w:rPr>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18"/>
        <w:gridCol w:w="3019"/>
      </w:tblGrid>
      <w:tr w:rsidR="001F47DA" w14:paraId="31446ED0" w14:textId="77777777">
        <w:tc>
          <w:tcPr>
            <w:tcW w:w="3095" w:type="dxa"/>
            <w:tcBorders>
              <w:top w:val="single" w:sz="4" w:space="0" w:color="auto"/>
              <w:left w:val="single" w:sz="4" w:space="0" w:color="auto"/>
              <w:bottom w:val="single" w:sz="4" w:space="0" w:color="auto"/>
              <w:right w:val="single" w:sz="4" w:space="0" w:color="auto"/>
            </w:tcBorders>
            <w:hideMark/>
          </w:tcPr>
          <w:p w14:paraId="44A80CAF" w14:textId="77777777" w:rsidR="001F47DA" w:rsidRDefault="00C0065D">
            <w:pPr>
              <w:widowControl w:val="0"/>
              <w:rPr>
                <w:b/>
                <w:bCs/>
                <w:szCs w:val="22"/>
                <w:lang w:val="lt-LT" w:eastAsia="lt-LT"/>
              </w:rPr>
            </w:pPr>
            <w:r>
              <w:rPr>
                <w:b/>
                <w:bCs/>
                <w:szCs w:val="22"/>
                <w:lang w:val="lt-LT" w:eastAsia="lt-LT"/>
              </w:rPr>
              <w:t>Mikroorganizmas</w:t>
            </w:r>
          </w:p>
        </w:tc>
        <w:tc>
          <w:tcPr>
            <w:tcW w:w="6191" w:type="dxa"/>
            <w:gridSpan w:val="2"/>
            <w:tcBorders>
              <w:top w:val="single" w:sz="4" w:space="0" w:color="auto"/>
              <w:left w:val="single" w:sz="4" w:space="0" w:color="auto"/>
              <w:bottom w:val="single" w:sz="4" w:space="0" w:color="auto"/>
              <w:right w:val="single" w:sz="4" w:space="0" w:color="auto"/>
            </w:tcBorders>
            <w:hideMark/>
          </w:tcPr>
          <w:p w14:paraId="7DFB6AFD" w14:textId="77777777" w:rsidR="001F47DA" w:rsidRDefault="00C0065D">
            <w:pPr>
              <w:widowControl w:val="0"/>
              <w:rPr>
                <w:b/>
                <w:bCs/>
                <w:szCs w:val="22"/>
                <w:lang w:val="lt-LT" w:eastAsia="lt-LT"/>
              </w:rPr>
            </w:pPr>
            <w:r>
              <w:rPr>
                <w:b/>
                <w:bCs/>
                <w:szCs w:val="22"/>
                <w:lang w:val="lt-LT" w:eastAsia="lt-LT"/>
              </w:rPr>
              <w:t>MSK ribinės koncentracijos (mg/l)</w:t>
            </w:r>
          </w:p>
        </w:tc>
      </w:tr>
      <w:tr w:rsidR="001F47DA" w14:paraId="1CBAD6DD" w14:textId="77777777">
        <w:tc>
          <w:tcPr>
            <w:tcW w:w="3095" w:type="dxa"/>
            <w:tcBorders>
              <w:top w:val="single" w:sz="4" w:space="0" w:color="auto"/>
              <w:left w:val="single" w:sz="4" w:space="0" w:color="auto"/>
              <w:bottom w:val="single" w:sz="4" w:space="0" w:color="auto"/>
              <w:right w:val="single" w:sz="4" w:space="0" w:color="auto"/>
            </w:tcBorders>
          </w:tcPr>
          <w:p w14:paraId="295BE1A1" w14:textId="77777777" w:rsidR="001F47DA" w:rsidRDefault="001F47DA">
            <w:pPr>
              <w:widowControl w:val="0"/>
              <w:rPr>
                <w:b/>
                <w:bCs/>
                <w:szCs w:val="22"/>
                <w:lang w:val="lt-LT" w:eastAsia="lt-LT"/>
              </w:rPr>
            </w:pPr>
          </w:p>
        </w:tc>
        <w:tc>
          <w:tcPr>
            <w:tcW w:w="3095" w:type="dxa"/>
            <w:tcBorders>
              <w:top w:val="single" w:sz="4" w:space="0" w:color="auto"/>
              <w:left w:val="single" w:sz="4" w:space="0" w:color="auto"/>
              <w:bottom w:val="single" w:sz="4" w:space="0" w:color="auto"/>
              <w:right w:val="single" w:sz="4" w:space="0" w:color="auto"/>
            </w:tcBorders>
            <w:hideMark/>
          </w:tcPr>
          <w:p w14:paraId="44EB9C94" w14:textId="77777777" w:rsidR="001F47DA" w:rsidRDefault="00C0065D">
            <w:pPr>
              <w:widowControl w:val="0"/>
              <w:rPr>
                <w:b/>
                <w:bCs/>
                <w:szCs w:val="22"/>
                <w:lang w:val="lt-LT" w:eastAsia="lt-LT"/>
              </w:rPr>
            </w:pPr>
            <w:r>
              <w:rPr>
                <w:b/>
                <w:bCs/>
                <w:szCs w:val="22"/>
                <w:lang w:val="lt-LT" w:eastAsia="lt-LT"/>
              </w:rPr>
              <w:t>Jautrūs mikroorganizmai ≤</w:t>
            </w:r>
          </w:p>
        </w:tc>
        <w:tc>
          <w:tcPr>
            <w:tcW w:w="3096" w:type="dxa"/>
            <w:tcBorders>
              <w:top w:val="single" w:sz="4" w:space="0" w:color="auto"/>
              <w:left w:val="single" w:sz="4" w:space="0" w:color="auto"/>
              <w:bottom w:val="single" w:sz="4" w:space="0" w:color="auto"/>
              <w:right w:val="single" w:sz="4" w:space="0" w:color="auto"/>
            </w:tcBorders>
            <w:hideMark/>
          </w:tcPr>
          <w:p w14:paraId="1DE2B15C" w14:textId="77777777" w:rsidR="001F47DA" w:rsidRDefault="00C0065D">
            <w:pPr>
              <w:widowControl w:val="0"/>
              <w:rPr>
                <w:b/>
                <w:bCs/>
                <w:szCs w:val="22"/>
                <w:lang w:val="lt-LT" w:eastAsia="lt-LT"/>
              </w:rPr>
            </w:pPr>
            <w:r>
              <w:rPr>
                <w:b/>
                <w:bCs/>
                <w:szCs w:val="22"/>
                <w:lang w:val="lt-LT" w:eastAsia="lt-LT"/>
              </w:rPr>
              <w:t>Atsparūs mikroorganizmai &gt;</w:t>
            </w:r>
          </w:p>
        </w:tc>
      </w:tr>
      <w:tr w:rsidR="001F47DA" w14:paraId="76803861" w14:textId="77777777">
        <w:tc>
          <w:tcPr>
            <w:tcW w:w="3095" w:type="dxa"/>
            <w:tcBorders>
              <w:top w:val="single" w:sz="4" w:space="0" w:color="auto"/>
              <w:left w:val="single" w:sz="4" w:space="0" w:color="auto"/>
              <w:bottom w:val="single" w:sz="4" w:space="0" w:color="auto"/>
              <w:right w:val="single" w:sz="4" w:space="0" w:color="auto"/>
            </w:tcBorders>
            <w:hideMark/>
          </w:tcPr>
          <w:p w14:paraId="46D197DA" w14:textId="77777777" w:rsidR="001F47DA" w:rsidRDefault="00C0065D">
            <w:pPr>
              <w:widowControl w:val="0"/>
              <w:rPr>
                <w:i/>
                <w:szCs w:val="22"/>
                <w:lang w:val="lt-LT" w:eastAsia="lt-LT"/>
              </w:rPr>
            </w:pPr>
            <w:proofErr w:type="spellStart"/>
            <w:r>
              <w:rPr>
                <w:i/>
                <w:szCs w:val="22"/>
                <w:lang w:val="lt-LT" w:eastAsia="lt-LT"/>
              </w:rPr>
              <w:t>Enterobacteriaceae</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71BB6F8B" w14:textId="77777777" w:rsidR="001F47DA" w:rsidRDefault="00C0065D">
            <w:pPr>
              <w:widowControl w:val="0"/>
              <w:rPr>
                <w:szCs w:val="22"/>
                <w:lang w:val="lt-LT" w:eastAsia="lt-LT"/>
              </w:rPr>
            </w:pPr>
            <w:r>
              <w:rPr>
                <w:szCs w:val="22"/>
                <w:lang w:val="lt-LT" w:eastAsia="lt-LT"/>
              </w:rPr>
              <w:t>8</w:t>
            </w:r>
            <w:r>
              <w:rPr>
                <w:szCs w:val="22"/>
                <w:vertAlign w:val="superscript"/>
                <w:lang w:val="lt-LT" w:eastAsia="lt-LT"/>
              </w:rPr>
              <w:t>1</w:t>
            </w:r>
          </w:p>
        </w:tc>
        <w:tc>
          <w:tcPr>
            <w:tcW w:w="3096" w:type="dxa"/>
            <w:tcBorders>
              <w:top w:val="single" w:sz="4" w:space="0" w:color="auto"/>
              <w:left w:val="single" w:sz="4" w:space="0" w:color="auto"/>
              <w:bottom w:val="single" w:sz="4" w:space="0" w:color="auto"/>
              <w:right w:val="single" w:sz="4" w:space="0" w:color="auto"/>
            </w:tcBorders>
            <w:hideMark/>
          </w:tcPr>
          <w:p w14:paraId="3EB3102C" w14:textId="77777777" w:rsidR="001F47DA" w:rsidRDefault="00C0065D">
            <w:pPr>
              <w:widowControl w:val="0"/>
              <w:rPr>
                <w:szCs w:val="22"/>
                <w:lang w:val="lt-LT" w:eastAsia="lt-LT"/>
              </w:rPr>
            </w:pPr>
            <w:r>
              <w:rPr>
                <w:szCs w:val="22"/>
                <w:lang w:val="lt-LT" w:eastAsia="lt-LT"/>
              </w:rPr>
              <w:t>8</w:t>
            </w:r>
          </w:p>
        </w:tc>
      </w:tr>
      <w:tr w:rsidR="001F47DA" w14:paraId="223BF078" w14:textId="77777777">
        <w:tc>
          <w:tcPr>
            <w:tcW w:w="3095" w:type="dxa"/>
            <w:tcBorders>
              <w:top w:val="single" w:sz="4" w:space="0" w:color="auto"/>
              <w:left w:val="single" w:sz="4" w:space="0" w:color="auto"/>
              <w:bottom w:val="single" w:sz="4" w:space="0" w:color="auto"/>
              <w:right w:val="single" w:sz="4" w:space="0" w:color="auto"/>
            </w:tcBorders>
            <w:hideMark/>
          </w:tcPr>
          <w:p w14:paraId="2FFFDD9F" w14:textId="77777777" w:rsidR="001F47DA" w:rsidRDefault="00C0065D">
            <w:pPr>
              <w:widowControl w:val="0"/>
              <w:rPr>
                <w:szCs w:val="22"/>
                <w:lang w:val="lt-LT" w:eastAsia="lt-LT"/>
              </w:rPr>
            </w:pPr>
            <w:proofErr w:type="spellStart"/>
            <w:r>
              <w:rPr>
                <w:i/>
                <w:szCs w:val="22"/>
                <w:lang w:val="lt-LT" w:eastAsia="lt-LT"/>
              </w:rPr>
              <w:t>Staphylococcus</w:t>
            </w:r>
            <w:proofErr w:type="spellEnd"/>
            <w:r>
              <w:rPr>
                <w:szCs w:val="22"/>
                <w:lang w:val="lt-LT" w:eastAsia="lt-LT"/>
              </w:rPr>
              <w:t xml:space="preserve"> padermės</w:t>
            </w:r>
          </w:p>
        </w:tc>
        <w:tc>
          <w:tcPr>
            <w:tcW w:w="3095" w:type="dxa"/>
            <w:tcBorders>
              <w:top w:val="single" w:sz="4" w:space="0" w:color="auto"/>
              <w:left w:val="single" w:sz="4" w:space="0" w:color="auto"/>
              <w:bottom w:val="single" w:sz="4" w:space="0" w:color="auto"/>
              <w:right w:val="single" w:sz="4" w:space="0" w:color="auto"/>
            </w:tcBorders>
            <w:hideMark/>
          </w:tcPr>
          <w:p w14:paraId="05E5E452" w14:textId="77777777" w:rsidR="001F47DA" w:rsidRDefault="00C0065D">
            <w:pPr>
              <w:widowControl w:val="0"/>
              <w:rPr>
                <w:szCs w:val="22"/>
                <w:lang w:val="lt-LT" w:eastAsia="lt-LT"/>
              </w:rPr>
            </w:pPr>
            <w:r>
              <w:rPr>
                <w:szCs w:val="22"/>
                <w:lang w:val="lt-LT" w:eastAsia="lt-LT"/>
              </w:rPr>
              <w:t>Pastaba</w:t>
            </w:r>
            <w:r>
              <w:rPr>
                <w:szCs w:val="22"/>
                <w:vertAlign w:val="superscript"/>
                <w:lang w:val="lt-LT" w:eastAsia="lt-LT"/>
              </w:rPr>
              <w:t>2</w:t>
            </w:r>
          </w:p>
        </w:tc>
        <w:tc>
          <w:tcPr>
            <w:tcW w:w="3096" w:type="dxa"/>
            <w:tcBorders>
              <w:top w:val="single" w:sz="4" w:space="0" w:color="auto"/>
              <w:left w:val="single" w:sz="4" w:space="0" w:color="auto"/>
              <w:bottom w:val="single" w:sz="4" w:space="0" w:color="auto"/>
              <w:right w:val="single" w:sz="4" w:space="0" w:color="auto"/>
            </w:tcBorders>
            <w:hideMark/>
          </w:tcPr>
          <w:p w14:paraId="5F74E32C" w14:textId="77777777" w:rsidR="001F47DA" w:rsidRDefault="00C0065D">
            <w:pPr>
              <w:widowControl w:val="0"/>
              <w:rPr>
                <w:szCs w:val="22"/>
                <w:lang w:val="lt-LT" w:eastAsia="lt-LT"/>
              </w:rPr>
            </w:pPr>
            <w:r>
              <w:rPr>
                <w:szCs w:val="22"/>
                <w:lang w:val="lt-LT" w:eastAsia="lt-LT"/>
              </w:rPr>
              <w:t>Pastaba</w:t>
            </w:r>
            <w:r>
              <w:rPr>
                <w:szCs w:val="22"/>
                <w:vertAlign w:val="superscript"/>
                <w:lang w:val="lt-LT" w:eastAsia="lt-LT"/>
              </w:rPr>
              <w:t>2</w:t>
            </w:r>
          </w:p>
        </w:tc>
      </w:tr>
      <w:tr w:rsidR="001F47DA" w14:paraId="1DE2F778" w14:textId="77777777">
        <w:tc>
          <w:tcPr>
            <w:tcW w:w="3095" w:type="dxa"/>
            <w:tcBorders>
              <w:top w:val="single" w:sz="4" w:space="0" w:color="auto"/>
              <w:left w:val="single" w:sz="4" w:space="0" w:color="auto"/>
              <w:bottom w:val="single" w:sz="4" w:space="0" w:color="auto"/>
              <w:right w:val="single" w:sz="4" w:space="0" w:color="auto"/>
            </w:tcBorders>
            <w:hideMark/>
          </w:tcPr>
          <w:p w14:paraId="7084EB21" w14:textId="77777777" w:rsidR="001F47DA" w:rsidRDefault="00C0065D">
            <w:pPr>
              <w:widowControl w:val="0"/>
              <w:rPr>
                <w:szCs w:val="22"/>
                <w:lang w:val="lt-LT" w:eastAsia="lt-LT"/>
              </w:rPr>
            </w:pPr>
            <w:proofErr w:type="spellStart"/>
            <w:r>
              <w:rPr>
                <w:i/>
                <w:szCs w:val="22"/>
                <w:lang w:val="lt-LT" w:eastAsia="lt-LT"/>
              </w:rPr>
              <w:t>Enterococcus</w:t>
            </w:r>
            <w:proofErr w:type="spellEnd"/>
            <w:r>
              <w:rPr>
                <w:szCs w:val="22"/>
                <w:lang w:val="lt-LT" w:eastAsia="lt-LT"/>
              </w:rPr>
              <w:t xml:space="preserve"> padermės</w:t>
            </w:r>
            <w:r>
              <w:rPr>
                <w:szCs w:val="22"/>
                <w:vertAlign w:val="superscript"/>
                <w:lang w:val="lt-LT" w:eastAsia="lt-LT"/>
              </w:rPr>
              <w:t>3</w:t>
            </w:r>
          </w:p>
        </w:tc>
        <w:tc>
          <w:tcPr>
            <w:tcW w:w="3095" w:type="dxa"/>
            <w:tcBorders>
              <w:top w:val="single" w:sz="4" w:space="0" w:color="auto"/>
              <w:left w:val="single" w:sz="4" w:space="0" w:color="auto"/>
              <w:bottom w:val="single" w:sz="4" w:space="0" w:color="auto"/>
              <w:right w:val="single" w:sz="4" w:space="0" w:color="auto"/>
            </w:tcBorders>
            <w:hideMark/>
          </w:tcPr>
          <w:p w14:paraId="363D5264" w14:textId="77777777" w:rsidR="001F47DA" w:rsidRDefault="00C0065D">
            <w:pPr>
              <w:widowControl w:val="0"/>
              <w:rPr>
                <w:szCs w:val="22"/>
                <w:lang w:val="lt-LT" w:eastAsia="lt-LT"/>
              </w:rPr>
            </w:pPr>
            <w:r>
              <w:rPr>
                <w:szCs w:val="22"/>
                <w:lang w:val="lt-LT" w:eastAsia="lt-LT"/>
              </w:rPr>
              <w:t>4</w:t>
            </w:r>
          </w:p>
        </w:tc>
        <w:tc>
          <w:tcPr>
            <w:tcW w:w="3096" w:type="dxa"/>
            <w:tcBorders>
              <w:top w:val="single" w:sz="4" w:space="0" w:color="auto"/>
              <w:left w:val="single" w:sz="4" w:space="0" w:color="auto"/>
              <w:bottom w:val="single" w:sz="4" w:space="0" w:color="auto"/>
              <w:right w:val="single" w:sz="4" w:space="0" w:color="auto"/>
            </w:tcBorders>
            <w:hideMark/>
          </w:tcPr>
          <w:p w14:paraId="698E947A" w14:textId="77777777" w:rsidR="001F47DA" w:rsidRDefault="00C0065D">
            <w:pPr>
              <w:widowControl w:val="0"/>
              <w:rPr>
                <w:szCs w:val="22"/>
                <w:lang w:val="lt-LT" w:eastAsia="lt-LT"/>
              </w:rPr>
            </w:pPr>
            <w:r>
              <w:rPr>
                <w:szCs w:val="22"/>
                <w:lang w:val="lt-LT" w:eastAsia="lt-LT"/>
              </w:rPr>
              <w:t>8</w:t>
            </w:r>
          </w:p>
        </w:tc>
      </w:tr>
      <w:tr w:rsidR="001F47DA" w14:paraId="7DEF0B68" w14:textId="77777777">
        <w:tc>
          <w:tcPr>
            <w:tcW w:w="3095" w:type="dxa"/>
            <w:tcBorders>
              <w:top w:val="single" w:sz="4" w:space="0" w:color="auto"/>
              <w:left w:val="single" w:sz="4" w:space="0" w:color="auto"/>
              <w:bottom w:val="single" w:sz="4" w:space="0" w:color="auto"/>
              <w:right w:val="single" w:sz="4" w:space="0" w:color="auto"/>
            </w:tcBorders>
            <w:hideMark/>
          </w:tcPr>
          <w:p w14:paraId="273C86B2" w14:textId="77777777" w:rsidR="001F47DA" w:rsidRDefault="00C0065D">
            <w:pPr>
              <w:widowControl w:val="0"/>
              <w:rPr>
                <w:szCs w:val="22"/>
                <w:lang w:val="lt-LT" w:eastAsia="lt-LT"/>
              </w:rPr>
            </w:pPr>
            <w:r>
              <w:rPr>
                <w:szCs w:val="22"/>
                <w:lang w:val="lt-LT" w:eastAsia="lt-LT"/>
              </w:rPr>
              <w:t>A, B, C ir G grupių streptokokai</w:t>
            </w:r>
          </w:p>
        </w:tc>
        <w:tc>
          <w:tcPr>
            <w:tcW w:w="3095" w:type="dxa"/>
            <w:tcBorders>
              <w:top w:val="single" w:sz="4" w:space="0" w:color="auto"/>
              <w:left w:val="single" w:sz="4" w:space="0" w:color="auto"/>
              <w:bottom w:val="single" w:sz="4" w:space="0" w:color="auto"/>
              <w:right w:val="single" w:sz="4" w:space="0" w:color="auto"/>
            </w:tcBorders>
            <w:hideMark/>
          </w:tcPr>
          <w:p w14:paraId="580814CF" w14:textId="77777777" w:rsidR="001F47DA" w:rsidRDefault="00C0065D">
            <w:pPr>
              <w:widowControl w:val="0"/>
              <w:rPr>
                <w:szCs w:val="22"/>
                <w:lang w:val="lt-LT" w:eastAsia="lt-LT"/>
              </w:rPr>
            </w:pPr>
            <w:r>
              <w:rPr>
                <w:szCs w:val="22"/>
                <w:lang w:val="lt-LT" w:eastAsia="lt-LT"/>
              </w:rPr>
              <w:t>Pastaba</w:t>
            </w:r>
            <w:r>
              <w:rPr>
                <w:szCs w:val="22"/>
                <w:vertAlign w:val="superscript"/>
                <w:lang w:val="lt-LT" w:eastAsia="lt-LT"/>
              </w:rPr>
              <w:t>4</w:t>
            </w:r>
          </w:p>
        </w:tc>
        <w:tc>
          <w:tcPr>
            <w:tcW w:w="3096" w:type="dxa"/>
            <w:tcBorders>
              <w:top w:val="single" w:sz="4" w:space="0" w:color="auto"/>
              <w:left w:val="single" w:sz="4" w:space="0" w:color="auto"/>
              <w:bottom w:val="single" w:sz="4" w:space="0" w:color="auto"/>
              <w:right w:val="single" w:sz="4" w:space="0" w:color="auto"/>
            </w:tcBorders>
            <w:hideMark/>
          </w:tcPr>
          <w:p w14:paraId="4913213D" w14:textId="77777777" w:rsidR="001F47DA" w:rsidRDefault="00C0065D">
            <w:pPr>
              <w:widowControl w:val="0"/>
              <w:rPr>
                <w:szCs w:val="22"/>
                <w:lang w:val="lt-LT" w:eastAsia="lt-LT"/>
              </w:rPr>
            </w:pPr>
            <w:r>
              <w:rPr>
                <w:szCs w:val="22"/>
                <w:lang w:val="lt-LT" w:eastAsia="lt-LT"/>
              </w:rPr>
              <w:t>Pastaba</w:t>
            </w:r>
            <w:r>
              <w:rPr>
                <w:szCs w:val="22"/>
                <w:vertAlign w:val="superscript"/>
                <w:lang w:val="lt-LT" w:eastAsia="lt-LT"/>
              </w:rPr>
              <w:t>4</w:t>
            </w:r>
          </w:p>
        </w:tc>
      </w:tr>
      <w:tr w:rsidR="001F47DA" w14:paraId="114AE167" w14:textId="77777777">
        <w:tc>
          <w:tcPr>
            <w:tcW w:w="3095" w:type="dxa"/>
            <w:tcBorders>
              <w:top w:val="single" w:sz="4" w:space="0" w:color="auto"/>
              <w:left w:val="single" w:sz="4" w:space="0" w:color="auto"/>
              <w:bottom w:val="single" w:sz="4" w:space="0" w:color="auto"/>
              <w:right w:val="single" w:sz="4" w:space="0" w:color="auto"/>
            </w:tcBorders>
            <w:hideMark/>
          </w:tcPr>
          <w:p w14:paraId="56958459" w14:textId="77777777" w:rsidR="001F47DA" w:rsidRDefault="00C0065D">
            <w:pPr>
              <w:widowControl w:val="0"/>
              <w:rPr>
                <w:szCs w:val="22"/>
                <w:lang w:val="lt-LT" w:eastAsia="lt-LT"/>
              </w:rPr>
            </w:pPr>
            <w:proofErr w:type="spellStart"/>
            <w:r>
              <w:rPr>
                <w:i/>
                <w:szCs w:val="22"/>
                <w:lang w:val="lt-LT" w:eastAsia="lt-LT"/>
              </w:rPr>
              <w:t>Streptococcus</w:t>
            </w:r>
            <w:proofErr w:type="spellEnd"/>
            <w:r>
              <w:rPr>
                <w:szCs w:val="22"/>
                <w:lang w:val="lt-LT" w:eastAsia="lt-LT"/>
              </w:rPr>
              <w:t xml:space="preserve"> </w:t>
            </w:r>
            <w:proofErr w:type="spellStart"/>
            <w:r>
              <w:rPr>
                <w:i/>
                <w:szCs w:val="22"/>
                <w:lang w:val="lt-LT" w:eastAsia="lt-LT"/>
              </w:rPr>
              <w:t>pneumoniae</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41033601" w14:textId="77777777" w:rsidR="001F47DA" w:rsidRDefault="00C0065D">
            <w:pPr>
              <w:widowControl w:val="0"/>
              <w:rPr>
                <w:szCs w:val="22"/>
                <w:lang w:val="lt-LT" w:eastAsia="lt-LT"/>
              </w:rPr>
            </w:pPr>
            <w:r>
              <w:rPr>
                <w:szCs w:val="22"/>
                <w:lang w:val="lt-LT" w:eastAsia="lt-LT"/>
              </w:rPr>
              <w:t>0,5</w:t>
            </w:r>
            <w:r>
              <w:rPr>
                <w:szCs w:val="22"/>
                <w:vertAlign w:val="superscript"/>
                <w:lang w:val="lt-LT" w:eastAsia="lt-LT"/>
              </w:rPr>
              <w:t>5</w:t>
            </w:r>
          </w:p>
        </w:tc>
        <w:tc>
          <w:tcPr>
            <w:tcW w:w="3096" w:type="dxa"/>
            <w:tcBorders>
              <w:top w:val="single" w:sz="4" w:space="0" w:color="auto"/>
              <w:left w:val="single" w:sz="4" w:space="0" w:color="auto"/>
              <w:bottom w:val="single" w:sz="4" w:space="0" w:color="auto"/>
              <w:right w:val="single" w:sz="4" w:space="0" w:color="auto"/>
            </w:tcBorders>
            <w:hideMark/>
          </w:tcPr>
          <w:p w14:paraId="333B9EE1" w14:textId="77777777" w:rsidR="001F47DA" w:rsidRDefault="00C0065D">
            <w:pPr>
              <w:widowControl w:val="0"/>
              <w:rPr>
                <w:szCs w:val="22"/>
                <w:lang w:val="lt-LT" w:eastAsia="lt-LT"/>
              </w:rPr>
            </w:pPr>
            <w:r>
              <w:rPr>
                <w:szCs w:val="22"/>
                <w:lang w:val="lt-LT" w:eastAsia="lt-LT"/>
              </w:rPr>
              <w:t>1</w:t>
            </w:r>
            <w:r>
              <w:rPr>
                <w:szCs w:val="22"/>
                <w:vertAlign w:val="superscript"/>
                <w:lang w:val="lt-LT" w:eastAsia="lt-LT"/>
              </w:rPr>
              <w:t>5</w:t>
            </w:r>
          </w:p>
        </w:tc>
      </w:tr>
      <w:tr w:rsidR="001F47DA" w14:paraId="5AAC00C4" w14:textId="77777777">
        <w:tc>
          <w:tcPr>
            <w:tcW w:w="3095" w:type="dxa"/>
            <w:tcBorders>
              <w:top w:val="single" w:sz="4" w:space="0" w:color="auto"/>
              <w:left w:val="single" w:sz="4" w:space="0" w:color="auto"/>
              <w:bottom w:val="single" w:sz="4" w:space="0" w:color="auto"/>
              <w:right w:val="single" w:sz="4" w:space="0" w:color="auto"/>
            </w:tcBorders>
            <w:hideMark/>
          </w:tcPr>
          <w:p w14:paraId="00B5E0B9" w14:textId="77777777" w:rsidR="001F47DA" w:rsidRDefault="00C0065D">
            <w:pPr>
              <w:widowControl w:val="0"/>
              <w:rPr>
                <w:szCs w:val="22"/>
                <w:lang w:val="lt-LT" w:eastAsia="lt-LT"/>
              </w:rPr>
            </w:pPr>
            <w:proofErr w:type="spellStart"/>
            <w:r>
              <w:rPr>
                <w:i/>
                <w:szCs w:val="22"/>
                <w:lang w:val="lt-LT" w:eastAsia="lt-LT"/>
              </w:rPr>
              <w:t>Viridans</w:t>
            </w:r>
            <w:proofErr w:type="spellEnd"/>
            <w:r>
              <w:rPr>
                <w:szCs w:val="22"/>
                <w:lang w:val="lt-LT" w:eastAsia="lt-LT"/>
              </w:rPr>
              <w:t xml:space="preserve"> grupės streptokokai</w:t>
            </w:r>
          </w:p>
        </w:tc>
        <w:tc>
          <w:tcPr>
            <w:tcW w:w="3095" w:type="dxa"/>
            <w:tcBorders>
              <w:top w:val="single" w:sz="4" w:space="0" w:color="auto"/>
              <w:left w:val="single" w:sz="4" w:space="0" w:color="auto"/>
              <w:bottom w:val="single" w:sz="4" w:space="0" w:color="auto"/>
              <w:right w:val="single" w:sz="4" w:space="0" w:color="auto"/>
            </w:tcBorders>
            <w:hideMark/>
          </w:tcPr>
          <w:p w14:paraId="5C7AC470" w14:textId="77777777" w:rsidR="001F47DA" w:rsidRDefault="00C0065D">
            <w:pPr>
              <w:widowControl w:val="0"/>
              <w:rPr>
                <w:szCs w:val="22"/>
                <w:lang w:val="lt-LT" w:eastAsia="lt-LT"/>
              </w:rPr>
            </w:pPr>
            <w:r>
              <w:rPr>
                <w:szCs w:val="22"/>
                <w:lang w:val="lt-LT" w:eastAsia="lt-LT"/>
              </w:rPr>
              <w:t>0,5</w:t>
            </w:r>
          </w:p>
        </w:tc>
        <w:tc>
          <w:tcPr>
            <w:tcW w:w="3096" w:type="dxa"/>
            <w:tcBorders>
              <w:top w:val="single" w:sz="4" w:space="0" w:color="auto"/>
              <w:left w:val="single" w:sz="4" w:space="0" w:color="auto"/>
              <w:bottom w:val="single" w:sz="4" w:space="0" w:color="auto"/>
              <w:right w:val="single" w:sz="4" w:space="0" w:color="auto"/>
            </w:tcBorders>
            <w:hideMark/>
          </w:tcPr>
          <w:p w14:paraId="6CCEF578" w14:textId="77777777" w:rsidR="001F47DA" w:rsidRDefault="00C0065D">
            <w:pPr>
              <w:widowControl w:val="0"/>
              <w:rPr>
                <w:szCs w:val="22"/>
                <w:lang w:val="lt-LT" w:eastAsia="lt-LT"/>
              </w:rPr>
            </w:pPr>
            <w:r>
              <w:rPr>
                <w:szCs w:val="22"/>
                <w:lang w:val="lt-LT" w:eastAsia="lt-LT"/>
              </w:rPr>
              <w:t>2</w:t>
            </w:r>
          </w:p>
        </w:tc>
      </w:tr>
      <w:tr w:rsidR="001F47DA" w14:paraId="58405BE0" w14:textId="77777777">
        <w:tc>
          <w:tcPr>
            <w:tcW w:w="3095" w:type="dxa"/>
            <w:tcBorders>
              <w:top w:val="single" w:sz="4" w:space="0" w:color="auto"/>
              <w:left w:val="single" w:sz="4" w:space="0" w:color="auto"/>
              <w:bottom w:val="single" w:sz="4" w:space="0" w:color="auto"/>
              <w:right w:val="single" w:sz="4" w:space="0" w:color="auto"/>
            </w:tcBorders>
            <w:hideMark/>
          </w:tcPr>
          <w:p w14:paraId="13A648EE" w14:textId="77777777" w:rsidR="001F47DA" w:rsidRDefault="00C0065D">
            <w:pPr>
              <w:widowControl w:val="0"/>
              <w:rPr>
                <w:i/>
                <w:szCs w:val="22"/>
                <w:lang w:val="lt-LT" w:eastAsia="lt-LT"/>
              </w:rPr>
            </w:pPr>
            <w:proofErr w:type="spellStart"/>
            <w:r>
              <w:rPr>
                <w:i/>
                <w:szCs w:val="22"/>
                <w:lang w:val="lt-LT" w:eastAsia="lt-LT"/>
              </w:rPr>
              <w:t>Haemophilus</w:t>
            </w:r>
            <w:proofErr w:type="spellEnd"/>
            <w:r>
              <w:rPr>
                <w:i/>
                <w:szCs w:val="22"/>
                <w:lang w:val="lt-LT" w:eastAsia="lt-LT"/>
              </w:rPr>
              <w:t xml:space="preserve"> </w:t>
            </w:r>
            <w:proofErr w:type="spellStart"/>
            <w:r>
              <w:rPr>
                <w:i/>
                <w:szCs w:val="22"/>
                <w:lang w:val="lt-LT" w:eastAsia="lt-LT"/>
              </w:rPr>
              <w:t>influenzae</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6D489140" w14:textId="77777777" w:rsidR="001F47DA" w:rsidRDefault="00C0065D">
            <w:pPr>
              <w:widowControl w:val="0"/>
              <w:rPr>
                <w:szCs w:val="22"/>
                <w:lang w:val="lt-LT" w:eastAsia="lt-LT"/>
              </w:rPr>
            </w:pPr>
            <w:r>
              <w:rPr>
                <w:szCs w:val="22"/>
                <w:lang w:val="lt-LT" w:eastAsia="lt-LT"/>
              </w:rPr>
              <w:t>0,001</w:t>
            </w:r>
            <w:r>
              <w:rPr>
                <w:szCs w:val="22"/>
                <w:vertAlign w:val="superscript"/>
                <w:lang w:val="lt-LT" w:eastAsia="lt-LT"/>
              </w:rPr>
              <w:t>6</w:t>
            </w:r>
            <w:r>
              <w:rPr>
                <w:szCs w:val="22"/>
                <w:lang w:val="lt-LT" w:eastAsia="lt-LT"/>
              </w:rPr>
              <w:t xml:space="preserve"> </w:t>
            </w:r>
          </w:p>
        </w:tc>
        <w:tc>
          <w:tcPr>
            <w:tcW w:w="3096" w:type="dxa"/>
            <w:tcBorders>
              <w:top w:val="single" w:sz="4" w:space="0" w:color="auto"/>
              <w:left w:val="single" w:sz="4" w:space="0" w:color="auto"/>
              <w:bottom w:val="single" w:sz="4" w:space="0" w:color="auto"/>
              <w:right w:val="single" w:sz="4" w:space="0" w:color="auto"/>
            </w:tcBorders>
            <w:hideMark/>
          </w:tcPr>
          <w:p w14:paraId="13F92656" w14:textId="77777777" w:rsidR="001F47DA" w:rsidRDefault="00C0065D">
            <w:pPr>
              <w:widowControl w:val="0"/>
              <w:rPr>
                <w:szCs w:val="22"/>
                <w:lang w:val="lt-LT" w:eastAsia="lt-LT"/>
              </w:rPr>
            </w:pPr>
            <w:r>
              <w:rPr>
                <w:szCs w:val="22"/>
                <w:lang w:val="lt-LT" w:eastAsia="lt-LT"/>
              </w:rPr>
              <w:t>2</w:t>
            </w:r>
            <w:r>
              <w:rPr>
                <w:szCs w:val="22"/>
                <w:vertAlign w:val="superscript"/>
                <w:lang w:val="lt-LT" w:eastAsia="lt-LT"/>
              </w:rPr>
              <w:t>6</w:t>
            </w:r>
          </w:p>
        </w:tc>
      </w:tr>
      <w:tr w:rsidR="001F47DA" w14:paraId="3A494B60" w14:textId="77777777">
        <w:tc>
          <w:tcPr>
            <w:tcW w:w="3095" w:type="dxa"/>
            <w:tcBorders>
              <w:top w:val="single" w:sz="4" w:space="0" w:color="auto"/>
              <w:left w:val="single" w:sz="4" w:space="0" w:color="auto"/>
              <w:bottom w:val="single" w:sz="4" w:space="0" w:color="auto"/>
              <w:right w:val="single" w:sz="4" w:space="0" w:color="auto"/>
            </w:tcBorders>
            <w:hideMark/>
          </w:tcPr>
          <w:p w14:paraId="381187C7" w14:textId="77777777" w:rsidR="001F47DA" w:rsidRDefault="00C0065D">
            <w:pPr>
              <w:widowControl w:val="0"/>
              <w:rPr>
                <w:i/>
                <w:szCs w:val="22"/>
                <w:lang w:val="lt-LT" w:eastAsia="lt-LT"/>
              </w:rPr>
            </w:pPr>
            <w:proofErr w:type="spellStart"/>
            <w:r>
              <w:rPr>
                <w:i/>
                <w:szCs w:val="22"/>
                <w:lang w:val="lt-LT" w:eastAsia="lt-LT"/>
              </w:rPr>
              <w:t>Moraxella</w:t>
            </w:r>
            <w:proofErr w:type="spellEnd"/>
            <w:r>
              <w:rPr>
                <w:i/>
                <w:szCs w:val="22"/>
                <w:lang w:val="lt-LT" w:eastAsia="lt-LT"/>
              </w:rPr>
              <w:t xml:space="preserve"> </w:t>
            </w:r>
            <w:proofErr w:type="spellStart"/>
            <w:r>
              <w:rPr>
                <w:i/>
                <w:szCs w:val="22"/>
                <w:lang w:val="lt-LT" w:eastAsia="lt-LT"/>
              </w:rPr>
              <w:t>catarrhalis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1392AA3F" w14:textId="77777777" w:rsidR="001F47DA" w:rsidRDefault="00C0065D">
            <w:pPr>
              <w:widowControl w:val="0"/>
              <w:rPr>
                <w:szCs w:val="22"/>
                <w:lang w:val="lt-LT" w:eastAsia="lt-LT"/>
              </w:rPr>
            </w:pPr>
            <w:r>
              <w:rPr>
                <w:szCs w:val="22"/>
                <w:lang w:val="lt-LT" w:eastAsia="lt-LT"/>
              </w:rPr>
              <w:t>Pastaba</w:t>
            </w:r>
            <w:r>
              <w:rPr>
                <w:szCs w:val="22"/>
                <w:vertAlign w:val="superscript"/>
                <w:lang w:val="lt-LT" w:eastAsia="lt-LT"/>
              </w:rPr>
              <w:t>7</w:t>
            </w:r>
          </w:p>
        </w:tc>
        <w:tc>
          <w:tcPr>
            <w:tcW w:w="3096" w:type="dxa"/>
            <w:tcBorders>
              <w:top w:val="single" w:sz="4" w:space="0" w:color="auto"/>
              <w:left w:val="single" w:sz="4" w:space="0" w:color="auto"/>
              <w:bottom w:val="single" w:sz="4" w:space="0" w:color="auto"/>
              <w:right w:val="single" w:sz="4" w:space="0" w:color="auto"/>
            </w:tcBorders>
            <w:hideMark/>
          </w:tcPr>
          <w:p w14:paraId="7C99FB44" w14:textId="77777777" w:rsidR="001F47DA" w:rsidRDefault="00C0065D">
            <w:pPr>
              <w:widowControl w:val="0"/>
              <w:rPr>
                <w:szCs w:val="22"/>
                <w:lang w:val="lt-LT" w:eastAsia="lt-LT"/>
              </w:rPr>
            </w:pPr>
            <w:r>
              <w:rPr>
                <w:szCs w:val="22"/>
                <w:lang w:val="lt-LT" w:eastAsia="lt-LT"/>
              </w:rPr>
              <w:t>Pastaba</w:t>
            </w:r>
            <w:r>
              <w:rPr>
                <w:szCs w:val="22"/>
                <w:vertAlign w:val="superscript"/>
                <w:lang w:val="lt-LT" w:eastAsia="lt-LT"/>
              </w:rPr>
              <w:t>7</w:t>
            </w:r>
          </w:p>
        </w:tc>
      </w:tr>
      <w:tr w:rsidR="001F47DA" w14:paraId="57F7C033" w14:textId="77777777">
        <w:tc>
          <w:tcPr>
            <w:tcW w:w="3095" w:type="dxa"/>
            <w:tcBorders>
              <w:top w:val="single" w:sz="4" w:space="0" w:color="auto"/>
              <w:left w:val="single" w:sz="4" w:space="0" w:color="auto"/>
              <w:bottom w:val="single" w:sz="4" w:space="0" w:color="auto"/>
              <w:right w:val="single" w:sz="4" w:space="0" w:color="auto"/>
            </w:tcBorders>
            <w:hideMark/>
          </w:tcPr>
          <w:p w14:paraId="28DD7C77" w14:textId="77777777" w:rsidR="001F47DA" w:rsidRDefault="00C0065D">
            <w:pPr>
              <w:widowControl w:val="0"/>
              <w:rPr>
                <w:i/>
                <w:szCs w:val="22"/>
                <w:lang w:val="lt-LT" w:eastAsia="lt-LT"/>
              </w:rPr>
            </w:pPr>
            <w:proofErr w:type="spellStart"/>
            <w:r>
              <w:rPr>
                <w:i/>
                <w:szCs w:val="22"/>
                <w:lang w:val="lt-LT" w:eastAsia="lt-LT"/>
              </w:rPr>
              <w:t>Neisseria</w:t>
            </w:r>
            <w:proofErr w:type="spellEnd"/>
            <w:r>
              <w:rPr>
                <w:i/>
                <w:szCs w:val="22"/>
                <w:lang w:val="lt-LT" w:eastAsia="lt-LT"/>
              </w:rPr>
              <w:t xml:space="preserve"> </w:t>
            </w:r>
            <w:proofErr w:type="spellStart"/>
            <w:r>
              <w:rPr>
                <w:i/>
                <w:szCs w:val="22"/>
                <w:lang w:val="lt-LT" w:eastAsia="lt-LT"/>
              </w:rPr>
              <w:t>meningitidis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53FCABDC" w14:textId="77777777" w:rsidR="001F47DA" w:rsidRDefault="00C0065D">
            <w:pPr>
              <w:widowControl w:val="0"/>
              <w:rPr>
                <w:szCs w:val="22"/>
                <w:lang w:val="lt-LT" w:eastAsia="lt-LT"/>
              </w:rPr>
            </w:pPr>
            <w:r>
              <w:rPr>
                <w:szCs w:val="22"/>
                <w:lang w:val="lt-LT" w:eastAsia="lt-LT"/>
              </w:rPr>
              <w:t>ND</w:t>
            </w:r>
          </w:p>
        </w:tc>
        <w:tc>
          <w:tcPr>
            <w:tcW w:w="3096" w:type="dxa"/>
            <w:tcBorders>
              <w:top w:val="single" w:sz="4" w:space="0" w:color="auto"/>
              <w:left w:val="single" w:sz="4" w:space="0" w:color="auto"/>
              <w:bottom w:val="single" w:sz="4" w:space="0" w:color="auto"/>
              <w:right w:val="single" w:sz="4" w:space="0" w:color="auto"/>
            </w:tcBorders>
            <w:hideMark/>
          </w:tcPr>
          <w:p w14:paraId="1F59ED77" w14:textId="77777777" w:rsidR="001F47DA" w:rsidRDefault="00C0065D">
            <w:pPr>
              <w:widowControl w:val="0"/>
              <w:rPr>
                <w:szCs w:val="22"/>
                <w:lang w:val="lt-LT" w:eastAsia="lt-LT"/>
              </w:rPr>
            </w:pPr>
            <w:r>
              <w:rPr>
                <w:szCs w:val="22"/>
                <w:lang w:val="lt-LT" w:eastAsia="lt-LT"/>
              </w:rPr>
              <w:t>ND</w:t>
            </w:r>
          </w:p>
        </w:tc>
      </w:tr>
      <w:tr w:rsidR="001F47DA" w14:paraId="26658DA7" w14:textId="77777777">
        <w:tc>
          <w:tcPr>
            <w:tcW w:w="3095" w:type="dxa"/>
            <w:tcBorders>
              <w:top w:val="single" w:sz="4" w:space="0" w:color="auto"/>
              <w:left w:val="single" w:sz="4" w:space="0" w:color="auto"/>
              <w:bottom w:val="single" w:sz="4" w:space="0" w:color="auto"/>
              <w:right w:val="single" w:sz="4" w:space="0" w:color="auto"/>
            </w:tcBorders>
            <w:hideMark/>
          </w:tcPr>
          <w:p w14:paraId="569559CA" w14:textId="77777777" w:rsidR="001F47DA" w:rsidRDefault="00C0065D">
            <w:pPr>
              <w:widowControl w:val="0"/>
              <w:rPr>
                <w:szCs w:val="22"/>
                <w:lang w:val="lt-LT" w:eastAsia="lt-LT"/>
              </w:rPr>
            </w:pPr>
            <w:proofErr w:type="spellStart"/>
            <w:r>
              <w:rPr>
                <w:szCs w:val="22"/>
                <w:lang w:val="lt-LT" w:eastAsia="lt-LT"/>
              </w:rPr>
              <w:t>Gramteigiami</w:t>
            </w:r>
            <w:proofErr w:type="spellEnd"/>
            <w:r>
              <w:rPr>
                <w:szCs w:val="22"/>
                <w:lang w:val="lt-LT" w:eastAsia="lt-LT"/>
              </w:rPr>
              <w:t xml:space="preserve"> anaerobiniai mikroorganizmai, išskyrus </w:t>
            </w:r>
            <w:proofErr w:type="spellStart"/>
            <w:r>
              <w:rPr>
                <w:i/>
                <w:szCs w:val="22"/>
                <w:lang w:val="lt-LT" w:eastAsia="lt-LT"/>
              </w:rPr>
              <w:t>Clostridium</w:t>
            </w:r>
            <w:proofErr w:type="spellEnd"/>
            <w:r>
              <w:rPr>
                <w:i/>
                <w:szCs w:val="22"/>
                <w:lang w:val="lt-LT" w:eastAsia="lt-LT"/>
              </w:rPr>
              <w:t xml:space="preserve"> difficile</w:t>
            </w:r>
            <w:r>
              <w:rPr>
                <w:szCs w:val="22"/>
                <w:vertAlign w:val="superscript"/>
                <w:lang w:val="lt-LT" w:eastAsia="lt-LT"/>
              </w:rPr>
              <w:t>8</w:t>
            </w:r>
          </w:p>
        </w:tc>
        <w:tc>
          <w:tcPr>
            <w:tcW w:w="3095" w:type="dxa"/>
            <w:tcBorders>
              <w:top w:val="single" w:sz="4" w:space="0" w:color="auto"/>
              <w:left w:val="single" w:sz="4" w:space="0" w:color="auto"/>
              <w:bottom w:val="single" w:sz="4" w:space="0" w:color="auto"/>
              <w:right w:val="single" w:sz="4" w:space="0" w:color="auto"/>
            </w:tcBorders>
            <w:hideMark/>
          </w:tcPr>
          <w:p w14:paraId="3AA27E7D" w14:textId="77777777" w:rsidR="001F47DA" w:rsidRDefault="00C0065D">
            <w:pPr>
              <w:widowControl w:val="0"/>
              <w:rPr>
                <w:szCs w:val="22"/>
                <w:lang w:val="lt-LT" w:eastAsia="lt-LT"/>
              </w:rPr>
            </w:pPr>
            <w:r>
              <w:rPr>
                <w:szCs w:val="22"/>
                <w:lang w:val="lt-LT" w:eastAsia="lt-LT"/>
              </w:rPr>
              <w:t>4</w:t>
            </w:r>
          </w:p>
        </w:tc>
        <w:tc>
          <w:tcPr>
            <w:tcW w:w="3096" w:type="dxa"/>
            <w:tcBorders>
              <w:top w:val="single" w:sz="4" w:space="0" w:color="auto"/>
              <w:left w:val="single" w:sz="4" w:space="0" w:color="auto"/>
              <w:bottom w:val="single" w:sz="4" w:space="0" w:color="auto"/>
              <w:right w:val="single" w:sz="4" w:space="0" w:color="auto"/>
            </w:tcBorders>
            <w:hideMark/>
          </w:tcPr>
          <w:p w14:paraId="06DB4EAA" w14:textId="77777777" w:rsidR="001F47DA" w:rsidRDefault="00C0065D">
            <w:pPr>
              <w:widowControl w:val="0"/>
              <w:rPr>
                <w:szCs w:val="22"/>
                <w:lang w:val="lt-LT" w:eastAsia="lt-LT"/>
              </w:rPr>
            </w:pPr>
            <w:r>
              <w:rPr>
                <w:szCs w:val="22"/>
                <w:lang w:val="lt-LT" w:eastAsia="lt-LT"/>
              </w:rPr>
              <w:t>8</w:t>
            </w:r>
          </w:p>
        </w:tc>
      </w:tr>
      <w:tr w:rsidR="001F47DA" w14:paraId="0FD686FA" w14:textId="77777777">
        <w:tc>
          <w:tcPr>
            <w:tcW w:w="3095" w:type="dxa"/>
            <w:tcBorders>
              <w:top w:val="single" w:sz="4" w:space="0" w:color="auto"/>
              <w:left w:val="single" w:sz="4" w:space="0" w:color="auto"/>
              <w:bottom w:val="single" w:sz="4" w:space="0" w:color="auto"/>
              <w:right w:val="single" w:sz="4" w:space="0" w:color="auto"/>
            </w:tcBorders>
            <w:hideMark/>
          </w:tcPr>
          <w:p w14:paraId="20F7F47F" w14:textId="77777777" w:rsidR="001F47DA" w:rsidRDefault="00C0065D">
            <w:pPr>
              <w:widowControl w:val="0"/>
              <w:rPr>
                <w:szCs w:val="22"/>
                <w:lang w:val="lt-LT" w:eastAsia="lt-LT"/>
              </w:rPr>
            </w:pPr>
            <w:proofErr w:type="spellStart"/>
            <w:r>
              <w:rPr>
                <w:szCs w:val="22"/>
                <w:lang w:val="lt-LT" w:eastAsia="lt-LT"/>
              </w:rPr>
              <w:t>Gramneigiami</w:t>
            </w:r>
            <w:proofErr w:type="spellEnd"/>
            <w:r>
              <w:rPr>
                <w:szCs w:val="22"/>
                <w:lang w:val="lt-LT" w:eastAsia="lt-LT"/>
              </w:rPr>
              <w:t xml:space="preserve"> anaerobiniai mikroorganizmai</w:t>
            </w:r>
            <w:r>
              <w:rPr>
                <w:szCs w:val="22"/>
                <w:vertAlign w:val="superscript"/>
                <w:lang w:val="lt-LT" w:eastAsia="lt-LT"/>
              </w:rPr>
              <w:t>8</w:t>
            </w:r>
          </w:p>
        </w:tc>
        <w:tc>
          <w:tcPr>
            <w:tcW w:w="3095" w:type="dxa"/>
            <w:tcBorders>
              <w:top w:val="single" w:sz="4" w:space="0" w:color="auto"/>
              <w:left w:val="single" w:sz="4" w:space="0" w:color="auto"/>
              <w:bottom w:val="single" w:sz="4" w:space="0" w:color="auto"/>
              <w:right w:val="single" w:sz="4" w:space="0" w:color="auto"/>
            </w:tcBorders>
            <w:hideMark/>
          </w:tcPr>
          <w:p w14:paraId="636B61C9" w14:textId="77777777" w:rsidR="001F47DA" w:rsidRDefault="00C0065D">
            <w:pPr>
              <w:widowControl w:val="0"/>
              <w:rPr>
                <w:szCs w:val="22"/>
                <w:lang w:val="lt-LT" w:eastAsia="lt-LT"/>
              </w:rPr>
            </w:pPr>
            <w:r>
              <w:rPr>
                <w:szCs w:val="22"/>
                <w:lang w:val="lt-LT" w:eastAsia="lt-LT"/>
              </w:rPr>
              <w:t>0,5</w:t>
            </w:r>
          </w:p>
        </w:tc>
        <w:tc>
          <w:tcPr>
            <w:tcW w:w="3096" w:type="dxa"/>
            <w:tcBorders>
              <w:top w:val="single" w:sz="4" w:space="0" w:color="auto"/>
              <w:left w:val="single" w:sz="4" w:space="0" w:color="auto"/>
              <w:bottom w:val="single" w:sz="4" w:space="0" w:color="auto"/>
              <w:right w:val="single" w:sz="4" w:space="0" w:color="auto"/>
            </w:tcBorders>
            <w:hideMark/>
          </w:tcPr>
          <w:p w14:paraId="299337F5" w14:textId="77777777" w:rsidR="001F47DA" w:rsidRDefault="00C0065D">
            <w:pPr>
              <w:widowControl w:val="0"/>
              <w:rPr>
                <w:szCs w:val="22"/>
                <w:lang w:val="lt-LT" w:eastAsia="lt-LT"/>
              </w:rPr>
            </w:pPr>
            <w:r>
              <w:rPr>
                <w:szCs w:val="22"/>
                <w:lang w:val="lt-LT" w:eastAsia="lt-LT"/>
              </w:rPr>
              <w:t>2</w:t>
            </w:r>
          </w:p>
        </w:tc>
      </w:tr>
      <w:tr w:rsidR="001F47DA" w14:paraId="58E9B30E" w14:textId="77777777">
        <w:tc>
          <w:tcPr>
            <w:tcW w:w="3095" w:type="dxa"/>
            <w:tcBorders>
              <w:top w:val="single" w:sz="4" w:space="0" w:color="auto"/>
              <w:left w:val="single" w:sz="4" w:space="0" w:color="auto"/>
              <w:bottom w:val="single" w:sz="4" w:space="0" w:color="auto"/>
              <w:right w:val="single" w:sz="4" w:space="0" w:color="auto"/>
            </w:tcBorders>
            <w:hideMark/>
          </w:tcPr>
          <w:p w14:paraId="3404D78C" w14:textId="77777777" w:rsidR="001F47DA" w:rsidRDefault="00C0065D">
            <w:pPr>
              <w:widowControl w:val="0"/>
              <w:rPr>
                <w:i/>
                <w:szCs w:val="22"/>
                <w:lang w:val="lt-LT" w:eastAsia="lt-LT"/>
              </w:rPr>
            </w:pPr>
            <w:proofErr w:type="spellStart"/>
            <w:r>
              <w:rPr>
                <w:i/>
                <w:szCs w:val="22"/>
                <w:lang w:val="lt-LT" w:eastAsia="lt-LT"/>
              </w:rPr>
              <w:t>Helicobacter</w:t>
            </w:r>
            <w:proofErr w:type="spellEnd"/>
            <w:r>
              <w:rPr>
                <w:i/>
                <w:szCs w:val="22"/>
                <w:lang w:val="lt-LT" w:eastAsia="lt-LT"/>
              </w:rPr>
              <w:t xml:space="preserve"> </w:t>
            </w:r>
            <w:proofErr w:type="spellStart"/>
            <w:r>
              <w:rPr>
                <w:i/>
                <w:szCs w:val="22"/>
                <w:lang w:val="lt-LT" w:eastAsia="lt-LT"/>
              </w:rPr>
              <w:t>pylori</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38CDEE93" w14:textId="77777777" w:rsidR="001F47DA" w:rsidRDefault="00C0065D">
            <w:pPr>
              <w:widowControl w:val="0"/>
              <w:rPr>
                <w:szCs w:val="22"/>
                <w:lang w:val="lt-LT" w:eastAsia="lt-LT"/>
              </w:rPr>
            </w:pPr>
            <w:r>
              <w:rPr>
                <w:szCs w:val="22"/>
                <w:lang w:val="lt-LT" w:eastAsia="lt-LT"/>
              </w:rPr>
              <w:t>0,125</w:t>
            </w:r>
            <w:r>
              <w:rPr>
                <w:szCs w:val="22"/>
                <w:vertAlign w:val="superscript"/>
                <w:lang w:val="lt-LT" w:eastAsia="lt-LT"/>
              </w:rPr>
              <w:t>9</w:t>
            </w:r>
          </w:p>
        </w:tc>
        <w:tc>
          <w:tcPr>
            <w:tcW w:w="3096" w:type="dxa"/>
            <w:tcBorders>
              <w:top w:val="single" w:sz="4" w:space="0" w:color="auto"/>
              <w:left w:val="single" w:sz="4" w:space="0" w:color="auto"/>
              <w:bottom w:val="single" w:sz="4" w:space="0" w:color="auto"/>
              <w:right w:val="single" w:sz="4" w:space="0" w:color="auto"/>
            </w:tcBorders>
            <w:hideMark/>
          </w:tcPr>
          <w:p w14:paraId="4F4659A3" w14:textId="77777777" w:rsidR="001F47DA" w:rsidRDefault="00C0065D">
            <w:pPr>
              <w:widowControl w:val="0"/>
              <w:rPr>
                <w:szCs w:val="22"/>
                <w:lang w:val="lt-LT" w:eastAsia="lt-LT"/>
              </w:rPr>
            </w:pPr>
            <w:r>
              <w:rPr>
                <w:szCs w:val="22"/>
                <w:lang w:val="lt-LT" w:eastAsia="lt-LT"/>
              </w:rPr>
              <w:t>0,125</w:t>
            </w:r>
            <w:r>
              <w:rPr>
                <w:szCs w:val="22"/>
                <w:vertAlign w:val="superscript"/>
                <w:lang w:val="lt-LT" w:eastAsia="lt-LT"/>
              </w:rPr>
              <w:t>9</w:t>
            </w:r>
          </w:p>
        </w:tc>
      </w:tr>
      <w:tr w:rsidR="001F47DA" w14:paraId="00789E6A" w14:textId="77777777">
        <w:tc>
          <w:tcPr>
            <w:tcW w:w="3095" w:type="dxa"/>
            <w:tcBorders>
              <w:top w:val="single" w:sz="4" w:space="0" w:color="auto"/>
              <w:left w:val="single" w:sz="4" w:space="0" w:color="auto"/>
              <w:bottom w:val="single" w:sz="4" w:space="0" w:color="auto"/>
              <w:right w:val="single" w:sz="4" w:space="0" w:color="auto"/>
            </w:tcBorders>
            <w:hideMark/>
          </w:tcPr>
          <w:p w14:paraId="18870F0F" w14:textId="77777777" w:rsidR="001F47DA" w:rsidRDefault="00C0065D">
            <w:pPr>
              <w:widowControl w:val="0"/>
              <w:rPr>
                <w:i/>
                <w:szCs w:val="22"/>
                <w:lang w:val="lt-LT" w:eastAsia="lt-LT"/>
              </w:rPr>
            </w:pPr>
            <w:proofErr w:type="spellStart"/>
            <w:r>
              <w:rPr>
                <w:i/>
                <w:szCs w:val="22"/>
                <w:lang w:val="lt-LT" w:eastAsia="lt-LT"/>
              </w:rPr>
              <w:t>Pasteurella</w:t>
            </w:r>
            <w:proofErr w:type="spellEnd"/>
            <w:r>
              <w:rPr>
                <w:i/>
                <w:szCs w:val="22"/>
                <w:lang w:val="lt-LT" w:eastAsia="lt-LT"/>
              </w:rPr>
              <w:t xml:space="preserve"> </w:t>
            </w:r>
            <w:proofErr w:type="spellStart"/>
            <w:r>
              <w:rPr>
                <w:i/>
                <w:szCs w:val="22"/>
                <w:lang w:val="lt-LT" w:eastAsia="lt-LT"/>
              </w:rPr>
              <w:t>multocida</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1059664E" w14:textId="77777777" w:rsidR="001F47DA" w:rsidRDefault="00C0065D">
            <w:pPr>
              <w:widowControl w:val="0"/>
              <w:rPr>
                <w:szCs w:val="22"/>
                <w:lang w:val="lt-LT" w:eastAsia="lt-LT"/>
              </w:rPr>
            </w:pPr>
            <w:r>
              <w:rPr>
                <w:szCs w:val="22"/>
                <w:lang w:val="lt-LT" w:eastAsia="lt-LT"/>
              </w:rPr>
              <w:t>1</w:t>
            </w:r>
          </w:p>
        </w:tc>
        <w:tc>
          <w:tcPr>
            <w:tcW w:w="3096" w:type="dxa"/>
            <w:tcBorders>
              <w:top w:val="single" w:sz="4" w:space="0" w:color="auto"/>
              <w:left w:val="single" w:sz="4" w:space="0" w:color="auto"/>
              <w:bottom w:val="single" w:sz="4" w:space="0" w:color="auto"/>
              <w:right w:val="single" w:sz="4" w:space="0" w:color="auto"/>
            </w:tcBorders>
            <w:hideMark/>
          </w:tcPr>
          <w:p w14:paraId="50B6661F" w14:textId="77777777" w:rsidR="001F47DA" w:rsidRDefault="00C0065D">
            <w:pPr>
              <w:widowControl w:val="0"/>
              <w:rPr>
                <w:szCs w:val="22"/>
                <w:lang w:val="lt-LT" w:eastAsia="lt-LT"/>
              </w:rPr>
            </w:pPr>
            <w:r>
              <w:rPr>
                <w:szCs w:val="22"/>
                <w:lang w:val="lt-LT" w:eastAsia="lt-LT"/>
              </w:rPr>
              <w:t>1</w:t>
            </w:r>
          </w:p>
        </w:tc>
      </w:tr>
      <w:tr w:rsidR="001F47DA" w14:paraId="20A0896D" w14:textId="77777777">
        <w:tc>
          <w:tcPr>
            <w:tcW w:w="3095" w:type="dxa"/>
            <w:tcBorders>
              <w:top w:val="single" w:sz="4" w:space="0" w:color="auto"/>
              <w:left w:val="single" w:sz="4" w:space="0" w:color="auto"/>
              <w:bottom w:val="single" w:sz="4" w:space="0" w:color="auto"/>
              <w:right w:val="single" w:sz="4" w:space="0" w:color="auto"/>
            </w:tcBorders>
            <w:hideMark/>
          </w:tcPr>
          <w:p w14:paraId="2E61F23F" w14:textId="77777777" w:rsidR="001F47DA" w:rsidRDefault="00C0065D">
            <w:pPr>
              <w:widowControl w:val="0"/>
              <w:rPr>
                <w:szCs w:val="22"/>
                <w:lang w:val="lt-LT" w:eastAsia="lt-LT"/>
              </w:rPr>
            </w:pPr>
            <w:r>
              <w:rPr>
                <w:szCs w:val="22"/>
                <w:lang w:val="lt-LT" w:eastAsia="lt-LT"/>
              </w:rPr>
              <w:t>Su rūšimi nesusijusios ribinės koncentracijos</w:t>
            </w:r>
            <w:r>
              <w:rPr>
                <w:szCs w:val="22"/>
                <w:vertAlign w:val="superscript"/>
                <w:lang w:val="lt-LT" w:eastAsia="lt-LT"/>
              </w:rPr>
              <w:t>10</w:t>
            </w:r>
          </w:p>
        </w:tc>
        <w:tc>
          <w:tcPr>
            <w:tcW w:w="3095" w:type="dxa"/>
            <w:tcBorders>
              <w:top w:val="single" w:sz="4" w:space="0" w:color="auto"/>
              <w:left w:val="single" w:sz="4" w:space="0" w:color="auto"/>
              <w:bottom w:val="single" w:sz="4" w:space="0" w:color="auto"/>
              <w:right w:val="single" w:sz="4" w:space="0" w:color="auto"/>
            </w:tcBorders>
            <w:hideMark/>
          </w:tcPr>
          <w:p w14:paraId="7E971507" w14:textId="77777777" w:rsidR="001F47DA" w:rsidRDefault="00C0065D">
            <w:pPr>
              <w:widowControl w:val="0"/>
              <w:rPr>
                <w:szCs w:val="22"/>
                <w:lang w:val="lt-LT" w:eastAsia="lt-LT"/>
              </w:rPr>
            </w:pPr>
            <w:r>
              <w:rPr>
                <w:szCs w:val="22"/>
                <w:lang w:val="lt-LT" w:eastAsia="lt-LT"/>
              </w:rPr>
              <w:t>2</w:t>
            </w:r>
          </w:p>
        </w:tc>
        <w:tc>
          <w:tcPr>
            <w:tcW w:w="3096" w:type="dxa"/>
            <w:tcBorders>
              <w:top w:val="single" w:sz="4" w:space="0" w:color="auto"/>
              <w:left w:val="single" w:sz="4" w:space="0" w:color="auto"/>
              <w:bottom w:val="single" w:sz="4" w:space="0" w:color="auto"/>
              <w:right w:val="single" w:sz="4" w:space="0" w:color="auto"/>
            </w:tcBorders>
            <w:hideMark/>
          </w:tcPr>
          <w:p w14:paraId="050EB774" w14:textId="77777777" w:rsidR="001F47DA" w:rsidRDefault="00C0065D">
            <w:pPr>
              <w:widowControl w:val="0"/>
              <w:rPr>
                <w:szCs w:val="22"/>
                <w:lang w:val="lt-LT" w:eastAsia="lt-LT"/>
              </w:rPr>
            </w:pPr>
            <w:r>
              <w:rPr>
                <w:szCs w:val="22"/>
                <w:lang w:val="lt-LT" w:eastAsia="lt-LT"/>
              </w:rPr>
              <w:t>8</w:t>
            </w:r>
          </w:p>
        </w:tc>
      </w:tr>
      <w:tr w:rsidR="001F47DA" w14:paraId="472715BB" w14:textId="77777777">
        <w:tc>
          <w:tcPr>
            <w:tcW w:w="9286" w:type="dxa"/>
            <w:gridSpan w:val="3"/>
            <w:tcBorders>
              <w:top w:val="single" w:sz="4" w:space="0" w:color="auto"/>
              <w:left w:val="single" w:sz="4" w:space="0" w:color="auto"/>
              <w:bottom w:val="single" w:sz="4" w:space="0" w:color="auto"/>
              <w:right w:val="single" w:sz="4" w:space="0" w:color="auto"/>
            </w:tcBorders>
            <w:hideMark/>
          </w:tcPr>
          <w:p w14:paraId="49C4DB7C" w14:textId="77777777" w:rsidR="001F47DA" w:rsidRDefault="00C0065D">
            <w:pPr>
              <w:widowControl w:val="0"/>
              <w:rPr>
                <w:szCs w:val="22"/>
                <w:lang w:val="lt-LT" w:eastAsia="lt-LT"/>
              </w:rPr>
            </w:pPr>
            <w:r>
              <w:rPr>
                <w:szCs w:val="22"/>
                <w:vertAlign w:val="superscript"/>
                <w:lang w:val="lt-LT" w:eastAsia="lt-LT"/>
              </w:rPr>
              <w:t>1</w:t>
            </w:r>
            <w:r>
              <w:rPr>
                <w:szCs w:val="22"/>
                <w:lang w:val="lt-LT" w:eastAsia="lt-LT"/>
              </w:rPr>
              <w:t xml:space="preserve">Enterobakterijų jautrumo </w:t>
            </w:r>
            <w:proofErr w:type="spellStart"/>
            <w:r>
              <w:rPr>
                <w:szCs w:val="22"/>
                <w:lang w:val="lt-LT" w:eastAsia="lt-LT"/>
              </w:rPr>
              <w:t>aminopenicilinams</w:t>
            </w:r>
            <w:proofErr w:type="spellEnd"/>
            <w:r>
              <w:rPr>
                <w:szCs w:val="22"/>
                <w:lang w:val="lt-LT" w:eastAsia="lt-LT"/>
              </w:rPr>
              <w:t xml:space="preserve"> ribinės koncentracijos yra nustatytos leidžiant vaistinį preparatą į veną. Vaistinį preparatą vartojant per burną, ribinės koncentracijos aktualios tik esant šlapimo takų infekcijai, ribinės koncentracijos esant kitokiai infekcijai yra šiuo metu vertinamos.</w:t>
            </w:r>
          </w:p>
          <w:p w14:paraId="2025096D" w14:textId="77777777" w:rsidR="001F47DA" w:rsidRDefault="00C0065D">
            <w:pPr>
              <w:widowControl w:val="0"/>
              <w:rPr>
                <w:szCs w:val="22"/>
                <w:lang w:val="lt-LT" w:eastAsia="lt-LT"/>
              </w:rPr>
            </w:pPr>
            <w:r>
              <w:rPr>
                <w:szCs w:val="22"/>
                <w:vertAlign w:val="superscript"/>
                <w:lang w:val="lt-LT" w:eastAsia="lt-LT"/>
              </w:rPr>
              <w:t>2</w:t>
            </w:r>
            <w:r>
              <w:rPr>
                <w:szCs w:val="22"/>
                <w:lang w:val="lt-LT" w:eastAsia="lt-LT"/>
              </w:rPr>
              <w:t xml:space="preserve">Dauguma stafilokokų gamina </w:t>
            </w:r>
            <w:proofErr w:type="spellStart"/>
            <w:r>
              <w:rPr>
                <w:szCs w:val="22"/>
                <w:lang w:val="lt-LT" w:eastAsia="lt-LT"/>
              </w:rPr>
              <w:t>penicilinazes</w:t>
            </w:r>
            <w:proofErr w:type="spellEnd"/>
            <w:r>
              <w:rPr>
                <w:szCs w:val="22"/>
                <w:lang w:val="lt-LT" w:eastAsia="lt-LT"/>
              </w:rPr>
              <w:t xml:space="preserve">, todėl yra atsparūs </w:t>
            </w:r>
            <w:proofErr w:type="spellStart"/>
            <w:r>
              <w:rPr>
                <w:szCs w:val="22"/>
                <w:lang w:val="lt-LT" w:eastAsia="lt-LT"/>
              </w:rPr>
              <w:t>amoksicilinui</w:t>
            </w:r>
            <w:proofErr w:type="spellEnd"/>
            <w:r>
              <w:rPr>
                <w:szCs w:val="22"/>
                <w:lang w:val="lt-LT" w:eastAsia="lt-LT"/>
              </w:rPr>
              <w:t xml:space="preserve">. </w:t>
            </w:r>
            <w:proofErr w:type="spellStart"/>
            <w:r>
              <w:rPr>
                <w:szCs w:val="22"/>
                <w:lang w:val="lt-LT" w:eastAsia="lt-LT"/>
              </w:rPr>
              <w:t>Meticilinui</w:t>
            </w:r>
            <w:proofErr w:type="spellEnd"/>
            <w:r>
              <w:rPr>
                <w:szCs w:val="22"/>
                <w:lang w:val="lt-LT" w:eastAsia="lt-LT"/>
              </w:rPr>
              <w:t xml:space="preserve"> atsparios išskirtos padermės, išskyrus keletą išimčių, yra atsparios visiems beta laktamų grupės vaistiniams preparatams.</w:t>
            </w:r>
          </w:p>
          <w:p w14:paraId="47E76B38" w14:textId="77777777" w:rsidR="001F47DA" w:rsidRDefault="00C0065D">
            <w:pPr>
              <w:widowControl w:val="0"/>
              <w:rPr>
                <w:szCs w:val="22"/>
                <w:lang w:val="lt-LT" w:eastAsia="lt-LT"/>
              </w:rPr>
            </w:pPr>
            <w:r>
              <w:rPr>
                <w:szCs w:val="22"/>
                <w:vertAlign w:val="superscript"/>
                <w:lang w:val="lt-LT" w:eastAsia="lt-LT"/>
              </w:rPr>
              <w:t>3</w:t>
            </w:r>
            <w:r>
              <w:rPr>
                <w:szCs w:val="22"/>
                <w:lang w:val="lt-LT" w:eastAsia="lt-LT"/>
              </w:rPr>
              <w:t xml:space="preserve">Apie jautrumą </w:t>
            </w:r>
            <w:proofErr w:type="spellStart"/>
            <w:r>
              <w:rPr>
                <w:szCs w:val="22"/>
                <w:lang w:val="lt-LT" w:eastAsia="lt-LT"/>
              </w:rPr>
              <w:t>amoksicilinui</w:t>
            </w:r>
            <w:proofErr w:type="spellEnd"/>
            <w:r>
              <w:rPr>
                <w:szCs w:val="22"/>
                <w:lang w:val="lt-LT" w:eastAsia="lt-LT"/>
              </w:rPr>
              <w:t xml:space="preserve"> galima spręsti pagal jautrumą ampicilinui.</w:t>
            </w:r>
          </w:p>
          <w:p w14:paraId="14092E45" w14:textId="77777777" w:rsidR="001F47DA" w:rsidRDefault="00C0065D">
            <w:pPr>
              <w:widowControl w:val="0"/>
              <w:rPr>
                <w:szCs w:val="22"/>
                <w:lang w:val="lt-LT" w:eastAsia="lt-LT"/>
              </w:rPr>
            </w:pPr>
            <w:r>
              <w:rPr>
                <w:szCs w:val="22"/>
                <w:vertAlign w:val="superscript"/>
                <w:lang w:val="lt-LT" w:eastAsia="lt-LT"/>
              </w:rPr>
              <w:lastRenderedPageBreak/>
              <w:t>4</w:t>
            </w:r>
            <w:r>
              <w:rPr>
                <w:szCs w:val="22"/>
                <w:lang w:val="lt-LT" w:eastAsia="lt-LT"/>
              </w:rPr>
              <w:t xml:space="preserve">A, B, C ir G grupių streptokokų jautrumas penicilinams įvertintas pagal jautrumą </w:t>
            </w:r>
            <w:proofErr w:type="spellStart"/>
            <w:r>
              <w:rPr>
                <w:szCs w:val="22"/>
                <w:lang w:val="lt-LT" w:eastAsia="lt-LT"/>
              </w:rPr>
              <w:t>benzilpenicilinui</w:t>
            </w:r>
            <w:proofErr w:type="spellEnd"/>
            <w:r>
              <w:rPr>
                <w:szCs w:val="22"/>
                <w:lang w:val="lt-LT" w:eastAsia="lt-LT"/>
              </w:rPr>
              <w:t>.</w:t>
            </w:r>
          </w:p>
          <w:p w14:paraId="3F40C843" w14:textId="77777777" w:rsidR="001F47DA" w:rsidRDefault="00C0065D">
            <w:pPr>
              <w:widowControl w:val="0"/>
              <w:rPr>
                <w:szCs w:val="22"/>
                <w:lang w:val="lt-LT" w:eastAsia="lt-LT"/>
              </w:rPr>
            </w:pPr>
            <w:r>
              <w:rPr>
                <w:szCs w:val="22"/>
                <w:vertAlign w:val="superscript"/>
                <w:lang w:val="lt-LT" w:eastAsia="lt-LT"/>
              </w:rPr>
              <w:t>5</w:t>
            </w:r>
            <w:r>
              <w:rPr>
                <w:szCs w:val="22"/>
                <w:lang w:val="lt-LT" w:eastAsia="lt-LT"/>
              </w:rPr>
              <w:t xml:space="preserve">Kad būtų paneigti beta laktamų atsparumo mechanizmai, reikia atlikti </w:t>
            </w:r>
            <w:proofErr w:type="spellStart"/>
            <w:r>
              <w:rPr>
                <w:szCs w:val="22"/>
                <w:lang w:val="lt-LT" w:eastAsia="lt-LT"/>
              </w:rPr>
              <w:t>oksacilino</w:t>
            </w:r>
            <w:proofErr w:type="spellEnd"/>
            <w:r>
              <w:rPr>
                <w:szCs w:val="22"/>
                <w:lang w:val="lt-LT" w:eastAsia="lt-LT"/>
              </w:rPr>
              <w:t xml:space="preserve"> 1 µg disko atrankinį testą arba nustatyti </w:t>
            </w:r>
            <w:proofErr w:type="spellStart"/>
            <w:r>
              <w:rPr>
                <w:szCs w:val="22"/>
                <w:lang w:val="lt-LT" w:eastAsia="lt-LT"/>
              </w:rPr>
              <w:t>benzilpenicilino</w:t>
            </w:r>
            <w:proofErr w:type="spellEnd"/>
            <w:r>
              <w:rPr>
                <w:szCs w:val="22"/>
                <w:lang w:val="lt-LT" w:eastAsia="lt-LT"/>
              </w:rPr>
              <w:t xml:space="preserve"> MSK. Jei atrankinis testas neigiamas (</w:t>
            </w:r>
            <w:proofErr w:type="spellStart"/>
            <w:r>
              <w:rPr>
                <w:szCs w:val="22"/>
                <w:lang w:val="lt-LT" w:eastAsia="lt-LT"/>
              </w:rPr>
              <w:t>oksacilino</w:t>
            </w:r>
            <w:proofErr w:type="spellEnd"/>
            <w:r>
              <w:rPr>
                <w:szCs w:val="22"/>
                <w:lang w:val="lt-LT" w:eastAsia="lt-LT"/>
              </w:rPr>
              <w:t xml:space="preserve"> slopinimo zona ≥ 20 mm arba </w:t>
            </w:r>
            <w:proofErr w:type="spellStart"/>
            <w:r>
              <w:rPr>
                <w:szCs w:val="22"/>
                <w:lang w:val="lt-LT" w:eastAsia="lt-LT"/>
              </w:rPr>
              <w:t>benzilpenicilino</w:t>
            </w:r>
            <w:proofErr w:type="spellEnd"/>
            <w:r>
              <w:rPr>
                <w:szCs w:val="22"/>
                <w:lang w:val="lt-LT" w:eastAsia="lt-LT"/>
              </w:rPr>
              <w:t xml:space="preserve"> MSK ≤ 0,06 mg/l), visus beta laktamų grupės vaistinius preparatus, kuriems nustatytos klinikinės jautrumo koncentracijos, galima laikyti veikliais neatliekant tolesnių tyrimų.</w:t>
            </w:r>
          </w:p>
          <w:p w14:paraId="334F78D9" w14:textId="77777777" w:rsidR="001F47DA" w:rsidRDefault="00C0065D">
            <w:pPr>
              <w:widowControl w:val="0"/>
              <w:rPr>
                <w:szCs w:val="22"/>
                <w:lang w:val="lt-LT" w:eastAsia="lt-LT"/>
              </w:rPr>
            </w:pPr>
            <w:r>
              <w:rPr>
                <w:szCs w:val="22"/>
                <w:vertAlign w:val="superscript"/>
                <w:lang w:val="lt-LT" w:eastAsia="lt-LT"/>
              </w:rPr>
              <w:t>6</w:t>
            </w:r>
            <w:r>
              <w:rPr>
                <w:szCs w:val="22"/>
                <w:lang w:val="lt-LT" w:eastAsia="lt-LT"/>
              </w:rPr>
              <w:t xml:space="preserve">Beta </w:t>
            </w:r>
            <w:proofErr w:type="spellStart"/>
            <w:r>
              <w:rPr>
                <w:szCs w:val="22"/>
                <w:lang w:val="lt-LT" w:eastAsia="lt-LT"/>
              </w:rPr>
              <w:t>laktamazei</w:t>
            </w:r>
            <w:proofErr w:type="spellEnd"/>
            <w:r>
              <w:rPr>
                <w:szCs w:val="22"/>
                <w:lang w:val="lt-LT" w:eastAsia="lt-LT"/>
              </w:rPr>
              <w:t xml:space="preserve"> teigiamos išskirtos padermės gali būti laikomos atsparios </w:t>
            </w:r>
            <w:proofErr w:type="spellStart"/>
            <w:r>
              <w:rPr>
                <w:szCs w:val="22"/>
                <w:lang w:val="lt-LT" w:eastAsia="lt-LT"/>
              </w:rPr>
              <w:t>amoksicilinui</w:t>
            </w:r>
            <w:proofErr w:type="spellEnd"/>
            <w:r>
              <w:rPr>
                <w:szCs w:val="22"/>
                <w:lang w:val="lt-LT" w:eastAsia="lt-LT"/>
              </w:rPr>
              <w:t xml:space="preserve">. Beta </w:t>
            </w:r>
            <w:proofErr w:type="spellStart"/>
            <w:r>
              <w:rPr>
                <w:szCs w:val="22"/>
                <w:lang w:val="lt-LT" w:eastAsia="lt-LT"/>
              </w:rPr>
              <w:t>laktamazei</w:t>
            </w:r>
            <w:proofErr w:type="spellEnd"/>
            <w:r>
              <w:rPr>
                <w:szCs w:val="22"/>
                <w:lang w:val="lt-LT" w:eastAsia="lt-LT"/>
              </w:rPr>
              <w:t xml:space="preserve"> nustatyti gali būti naudojami testai, paremti </w:t>
            </w:r>
            <w:proofErr w:type="spellStart"/>
            <w:r>
              <w:rPr>
                <w:szCs w:val="22"/>
                <w:lang w:val="lt-LT" w:eastAsia="lt-LT"/>
              </w:rPr>
              <w:t>chromogeniniu</w:t>
            </w:r>
            <w:proofErr w:type="spellEnd"/>
            <w:r>
              <w:rPr>
                <w:szCs w:val="22"/>
                <w:lang w:val="lt-LT" w:eastAsia="lt-LT"/>
              </w:rPr>
              <w:t xml:space="preserve"> </w:t>
            </w:r>
            <w:proofErr w:type="spellStart"/>
            <w:r>
              <w:rPr>
                <w:szCs w:val="22"/>
                <w:lang w:val="lt-LT" w:eastAsia="lt-LT"/>
              </w:rPr>
              <w:t>cefalopsporinu</w:t>
            </w:r>
            <w:proofErr w:type="spellEnd"/>
            <w:r>
              <w:rPr>
                <w:szCs w:val="22"/>
                <w:lang w:val="lt-LT" w:eastAsia="lt-LT"/>
              </w:rPr>
              <w:t xml:space="preserve">. </w:t>
            </w:r>
          </w:p>
          <w:p w14:paraId="0ADBF3C1" w14:textId="77777777" w:rsidR="001F47DA" w:rsidRDefault="00C0065D">
            <w:pPr>
              <w:widowControl w:val="0"/>
              <w:rPr>
                <w:szCs w:val="22"/>
                <w:lang w:val="lt-LT" w:eastAsia="lt-LT"/>
              </w:rPr>
            </w:pPr>
            <w:r>
              <w:rPr>
                <w:szCs w:val="22"/>
                <w:vertAlign w:val="superscript"/>
                <w:lang w:val="lt-LT" w:eastAsia="lt-LT"/>
              </w:rPr>
              <w:t>7</w:t>
            </w:r>
            <w:r>
              <w:rPr>
                <w:szCs w:val="22"/>
                <w:lang w:val="lt-LT" w:eastAsia="lt-LT"/>
              </w:rPr>
              <w:t xml:space="preserve">Beta </w:t>
            </w:r>
            <w:proofErr w:type="spellStart"/>
            <w:r>
              <w:rPr>
                <w:szCs w:val="22"/>
                <w:lang w:val="lt-LT" w:eastAsia="lt-LT"/>
              </w:rPr>
              <w:t>laktamazes</w:t>
            </w:r>
            <w:proofErr w:type="spellEnd"/>
            <w:r>
              <w:rPr>
                <w:szCs w:val="22"/>
                <w:lang w:val="lt-LT" w:eastAsia="lt-LT"/>
              </w:rPr>
              <w:t xml:space="preserve"> gaminantys mikroorganizmai turi būti laikomi atspariais.</w:t>
            </w:r>
          </w:p>
          <w:p w14:paraId="3322DB33" w14:textId="77777777" w:rsidR="001F47DA" w:rsidRDefault="00C0065D">
            <w:pPr>
              <w:widowControl w:val="0"/>
              <w:rPr>
                <w:szCs w:val="22"/>
                <w:lang w:val="lt-LT" w:eastAsia="lt-LT"/>
              </w:rPr>
            </w:pPr>
            <w:r>
              <w:rPr>
                <w:szCs w:val="22"/>
                <w:vertAlign w:val="superscript"/>
                <w:lang w:val="lt-LT" w:eastAsia="lt-LT"/>
              </w:rPr>
              <w:t>8</w:t>
            </w:r>
            <w:r>
              <w:rPr>
                <w:szCs w:val="22"/>
                <w:lang w:val="lt-LT" w:eastAsia="lt-LT"/>
              </w:rPr>
              <w:t xml:space="preserve">Apie jautrumą </w:t>
            </w:r>
            <w:proofErr w:type="spellStart"/>
            <w:r>
              <w:rPr>
                <w:szCs w:val="22"/>
                <w:lang w:val="lt-LT" w:eastAsia="lt-LT"/>
              </w:rPr>
              <w:t>amoksicilinui</w:t>
            </w:r>
            <w:proofErr w:type="spellEnd"/>
            <w:r>
              <w:rPr>
                <w:szCs w:val="22"/>
                <w:lang w:val="lt-LT" w:eastAsia="lt-LT"/>
              </w:rPr>
              <w:t xml:space="preserve"> galima spręsti pagal jautrumą </w:t>
            </w:r>
            <w:proofErr w:type="spellStart"/>
            <w:r>
              <w:rPr>
                <w:szCs w:val="22"/>
                <w:lang w:val="lt-LT" w:eastAsia="lt-LT"/>
              </w:rPr>
              <w:t>benzilpenicilinui</w:t>
            </w:r>
            <w:proofErr w:type="spellEnd"/>
            <w:r>
              <w:rPr>
                <w:szCs w:val="22"/>
                <w:lang w:val="lt-LT" w:eastAsia="lt-LT"/>
              </w:rPr>
              <w:t>.</w:t>
            </w:r>
          </w:p>
          <w:p w14:paraId="5B40142F" w14:textId="77777777" w:rsidR="001F47DA" w:rsidRDefault="00C0065D">
            <w:pPr>
              <w:widowControl w:val="0"/>
              <w:rPr>
                <w:szCs w:val="22"/>
                <w:lang w:val="lt-LT" w:eastAsia="lt-LT"/>
              </w:rPr>
            </w:pPr>
            <w:r>
              <w:rPr>
                <w:szCs w:val="22"/>
                <w:vertAlign w:val="superscript"/>
                <w:lang w:val="lt-LT" w:eastAsia="lt-LT"/>
              </w:rPr>
              <w:t>9</w:t>
            </w:r>
            <w:r>
              <w:rPr>
                <w:szCs w:val="22"/>
                <w:lang w:val="lt-LT" w:eastAsia="lt-LT"/>
              </w:rPr>
              <w:t xml:space="preserve">Ribinės koncentracijos yra pagrįstos epidemiologinių tyrimų metu nustatytomis ribinėmis koncentracijomis (angl. </w:t>
            </w:r>
            <w:proofErr w:type="spellStart"/>
            <w:r>
              <w:rPr>
                <w:i/>
                <w:szCs w:val="22"/>
                <w:lang w:val="lt-LT" w:eastAsia="lt-LT"/>
              </w:rPr>
              <w:t>epidemiological</w:t>
            </w:r>
            <w:proofErr w:type="spellEnd"/>
            <w:r>
              <w:rPr>
                <w:i/>
                <w:szCs w:val="22"/>
                <w:lang w:val="lt-LT" w:eastAsia="lt-LT"/>
              </w:rPr>
              <w:t xml:space="preserve"> </w:t>
            </w:r>
            <w:proofErr w:type="spellStart"/>
            <w:r>
              <w:rPr>
                <w:i/>
                <w:szCs w:val="22"/>
                <w:lang w:val="lt-LT" w:eastAsia="lt-LT"/>
              </w:rPr>
              <w:t>cut-off</w:t>
            </w:r>
            <w:proofErr w:type="spellEnd"/>
            <w:r>
              <w:rPr>
                <w:szCs w:val="22"/>
                <w:lang w:val="lt-LT" w:eastAsia="lt-LT"/>
              </w:rPr>
              <w:t xml:space="preserve"> </w:t>
            </w:r>
            <w:proofErr w:type="spellStart"/>
            <w:r>
              <w:rPr>
                <w:szCs w:val="22"/>
                <w:lang w:val="lt-LT" w:eastAsia="lt-LT"/>
              </w:rPr>
              <w:t>values</w:t>
            </w:r>
            <w:proofErr w:type="spellEnd"/>
            <w:r>
              <w:rPr>
                <w:i/>
                <w:szCs w:val="22"/>
                <w:lang w:val="lt-LT" w:eastAsia="lt-LT"/>
              </w:rPr>
              <w:t>, ECOFF</w:t>
            </w:r>
            <w:r>
              <w:rPr>
                <w:szCs w:val="22"/>
                <w:lang w:val="lt-LT" w:eastAsia="lt-LT"/>
              </w:rPr>
              <w:t>), kurios atskiria išskirtas laukinio tipo padermes nuo sumažėjusio jautrumo padermių.</w:t>
            </w:r>
          </w:p>
          <w:p w14:paraId="4453350D" w14:textId="77777777" w:rsidR="001F47DA" w:rsidRDefault="00C0065D">
            <w:pPr>
              <w:widowControl w:val="0"/>
              <w:rPr>
                <w:szCs w:val="22"/>
                <w:lang w:val="lt-LT" w:eastAsia="lt-LT"/>
              </w:rPr>
            </w:pPr>
            <w:r>
              <w:rPr>
                <w:szCs w:val="22"/>
                <w:lang w:val="lt-LT" w:eastAsia="lt-LT"/>
              </w:rPr>
              <w:t>ND Nepakanka duomenų, patvirtinančių, kad mikroorganizmas ar jų grupė yra tinkamai veikiami vartojant vaistinį preparatą.</w:t>
            </w:r>
          </w:p>
        </w:tc>
      </w:tr>
    </w:tbl>
    <w:p w14:paraId="417970E3" w14:textId="77777777" w:rsidR="001F47DA" w:rsidRDefault="001F47DA">
      <w:pPr>
        <w:widowControl w:val="0"/>
        <w:rPr>
          <w:szCs w:val="22"/>
          <w:lang w:val="lt-LT" w:eastAsia="lt-LT"/>
        </w:rPr>
      </w:pPr>
    </w:p>
    <w:p w14:paraId="6AEC9904" w14:textId="77777777" w:rsidR="001F47DA" w:rsidRDefault="00C0065D">
      <w:pPr>
        <w:widowControl w:val="0"/>
        <w:rPr>
          <w:szCs w:val="22"/>
          <w:lang w:val="lt-LT" w:eastAsia="lt-LT"/>
        </w:rPr>
      </w:pPr>
      <w:r>
        <w:rPr>
          <w:szCs w:val="22"/>
          <w:lang w:val="lt-LT" w:eastAsia="lt-LT"/>
        </w:rPr>
        <w:t>Tam tikros padermės įgyto atsparumo paplitimas skirtingose geografinėse vietovėse skirtingu laiku gali būti skirtingas, todėl rekomenduojama atsižvelgti į regioninę informaciją apie atsparumą, ypač gydant sunkias infekcines ligas. Jeigu reikia, kai atsparumo paplitimas vietovėje yra toks, kad abejojama vaistinio preparato veiksmingumu gydant kurios nors rūšies infekciją, būtinos eksperto rekomendacijos.</w:t>
      </w:r>
    </w:p>
    <w:p w14:paraId="11B72584" w14:textId="77777777" w:rsidR="001F47DA" w:rsidRDefault="001F47DA">
      <w:pPr>
        <w:widowControl w:val="0"/>
        <w:rPr>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F47DA" w14:paraId="05E69FFE" w14:textId="77777777">
        <w:tc>
          <w:tcPr>
            <w:tcW w:w="9286" w:type="dxa"/>
            <w:tcBorders>
              <w:top w:val="single" w:sz="4" w:space="0" w:color="auto"/>
              <w:left w:val="single" w:sz="4" w:space="0" w:color="auto"/>
              <w:bottom w:val="single" w:sz="4" w:space="0" w:color="auto"/>
              <w:right w:val="single" w:sz="4" w:space="0" w:color="auto"/>
            </w:tcBorders>
            <w:hideMark/>
          </w:tcPr>
          <w:p w14:paraId="3A27048E" w14:textId="77777777" w:rsidR="001F47DA" w:rsidRDefault="00C0065D">
            <w:pPr>
              <w:widowControl w:val="0"/>
              <w:rPr>
                <w:b/>
                <w:szCs w:val="22"/>
                <w:lang w:val="lt-LT" w:eastAsia="lt-LT"/>
              </w:rPr>
            </w:pPr>
            <w:r>
              <w:rPr>
                <w:b/>
                <w:szCs w:val="22"/>
                <w:lang w:val="lt-LT" w:eastAsia="lt-LT"/>
              </w:rPr>
              <w:t xml:space="preserve">Mikroorganizmų jautrumas </w:t>
            </w:r>
            <w:proofErr w:type="spellStart"/>
            <w:r>
              <w:rPr>
                <w:b/>
                <w:szCs w:val="22"/>
                <w:lang w:val="lt-LT" w:eastAsia="lt-LT"/>
              </w:rPr>
              <w:t>amoksicilinui</w:t>
            </w:r>
            <w:proofErr w:type="spellEnd"/>
            <w:r>
              <w:rPr>
                <w:b/>
                <w:szCs w:val="22"/>
                <w:lang w:val="lt-LT" w:eastAsia="lt-LT"/>
              </w:rPr>
              <w:t xml:space="preserve"> </w:t>
            </w:r>
            <w:proofErr w:type="spellStart"/>
            <w:r>
              <w:rPr>
                <w:b/>
                <w:i/>
                <w:szCs w:val="22"/>
                <w:lang w:val="lt-LT" w:eastAsia="lt-LT"/>
              </w:rPr>
              <w:t>in</w:t>
            </w:r>
            <w:proofErr w:type="spellEnd"/>
            <w:r>
              <w:rPr>
                <w:b/>
                <w:i/>
                <w:szCs w:val="22"/>
                <w:lang w:val="lt-LT" w:eastAsia="lt-LT"/>
              </w:rPr>
              <w:t xml:space="preserve"> </w:t>
            </w:r>
            <w:proofErr w:type="spellStart"/>
            <w:r>
              <w:rPr>
                <w:b/>
                <w:i/>
                <w:szCs w:val="22"/>
                <w:lang w:val="lt-LT" w:eastAsia="lt-LT"/>
              </w:rPr>
              <w:t>vitro</w:t>
            </w:r>
            <w:proofErr w:type="spellEnd"/>
          </w:p>
        </w:tc>
      </w:tr>
      <w:tr w:rsidR="001F47DA" w14:paraId="0E4CAB0B" w14:textId="77777777">
        <w:tc>
          <w:tcPr>
            <w:tcW w:w="9286" w:type="dxa"/>
            <w:tcBorders>
              <w:top w:val="single" w:sz="4" w:space="0" w:color="auto"/>
              <w:left w:val="single" w:sz="4" w:space="0" w:color="auto"/>
              <w:bottom w:val="single" w:sz="4" w:space="0" w:color="auto"/>
              <w:right w:val="single" w:sz="4" w:space="0" w:color="auto"/>
            </w:tcBorders>
            <w:hideMark/>
          </w:tcPr>
          <w:p w14:paraId="7B949608" w14:textId="77777777" w:rsidR="001F47DA" w:rsidRDefault="00C0065D">
            <w:pPr>
              <w:widowControl w:val="0"/>
              <w:rPr>
                <w:b/>
                <w:szCs w:val="22"/>
                <w:lang w:val="lt-LT" w:eastAsia="lt-LT"/>
              </w:rPr>
            </w:pPr>
            <w:r>
              <w:rPr>
                <w:b/>
                <w:szCs w:val="22"/>
                <w:lang w:val="lt-LT" w:eastAsia="lt-LT"/>
              </w:rPr>
              <w:t>Paprastai jautrios rūšys</w:t>
            </w:r>
          </w:p>
        </w:tc>
      </w:tr>
      <w:tr w:rsidR="001F47DA" w14:paraId="0E5DDF1E" w14:textId="77777777">
        <w:tc>
          <w:tcPr>
            <w:tcW w:w="9286" w:type="dxa"/>
            <w:tcBorders>
              <w:top w:val="single" w:sz="4" w:space="0" w:color="auto"/>
              <w:left w:val="single" w:sz="4" w:space="0" w:color="auto"/>
              <w:bottom w:val="single" w:sz="4" w:space="0" w:color="auto"/>
              <w:right w:val="single" w:sz="4" w:space="0" w:color="auto"/>
            </w:tcBorders>
            <w:hideMark/>
          </w:tcPr>
          <w:p w14:paraId="2E4A7B78" w14:textId="77777777" w:rsidR="001F47DA" w:rsidRDefault="00C0065D">
            <w:pPr>
              <w:widowControl w:val="0"/>
              <w:rPr>
                <w:szCs w:val="22"/>
                <w:u w:val="single"/>
                <w:lang w:val="lt-LT" w:eastAsia="lt-LT"/>
              </w:rPr>
            </w:pPr>
            <w:proofErr w:type="spellStart"/>
            <w:r>
              <w:rPr>
                <w:szCs w:val="22"/>
                <w:u w:val="single"/>
                <w:lang w:val="lt-LT" w:eastAsia="lt-LT"/>
              </w:rPr>
              <w:t>Gramteigiami</w:t>
            </w:r>
            <w:proofErr w:type="spellEnd"/>
            <w:r>
              <w:rPr>
                <w:szCs w:val="22"/>
                <w:u w:val="single"/>
                <w:lang w:val="lt-LT" w:eastAsia="lt-LT"/>
              </w:rPr>
              <w:t xml:space="preserve"> aerobiniai mikroorganizmai</w:t>
            </w:r>
          </w:p>
          <w:p w14:paraId="7A6F8674" w14:textId="77777777" w:rsidR="001F47DA" w:rsidRDefault="00C0065D">
            <w:pPr>
              <w:widowControl w:val="0"/>
              <w:rPr>
                <w:i/>
                <w:szCs w:val="22"/>
                <w:lang w:val="lt-LT" w:eastAsia="lt-LT"/>
              </w:rPr>
            </w:pPr>
            <w:proofErr w:type="spellStart"/>
            <w:r>
              <w:rPr>
                <w:i/>
                <w:szCs w:val="22"/>
                <w:lang w:val="lt-LT" w:eastAsia="lt-LT"/>
              </w:rPr>
              <w:t>Enterococcus</w:t>
            </w:r>
            <w:proofErr w:type="spellEnd"/>
            <w:r>
              <w:rPr>
                <w:i/>
                <w:szCs w:val="22"/>
                <w:lang w:val="lt-LT" w:eastAsia="lt-LT"/>
              </w:rPr>
              <w:t xml:space="preserve"> </w:t>
            </w:r>
            <w:proofErr w:type="spellStart"/>
            <w:r>
              <w:rPr>
                <w:i/>
                <w:szCs w:val="22"/>
                <w:lang w:val="lt-LT" w:eastAsia="lt-LT"/>
              </w:rPr>
              <w:t>faecalis</w:t>
            </w:r>
            <w:proofErr w:type="spellEnd"/>
          </w:p>
          <w:p w14:paraId="23860482" w14:textId="77777777" w:rsidR="001F47DA" w:rsidRDefault="00C0065D">
            <w:pPr>
              <w:widowControl w:val="0"/>
              <w:rPr>
                <w:szCs w:val="22"/>
                <w:lang w:val="lt-LT" w:eastAsia="lt-LT"/>
              </w:rPr>
            </w:pPr>
            <w:r>
              <w:rPr>
                <w:szCs w:val="22"/>
                <w:lang w:val="lt-LT" w:eastAsia="lt-LT"/>
              </w:rPr>
              <w:t>Beta hemoliziniai streptokokai (A, B, C ir G grupės)</w:t>
            </w:r>
          </w:p>
          <w:p w14:paraId="6767A626" w14:textId="77777777" w:rsidR="001F47DA" w:rsidRDefault="00C0065D">
            <w:pPr>
              <w:widowControl w:val="0"/>
              <w:rPr>
                <w:i/>
                <w:szCs w:val="22"/>
                <w:lang w:val="lt-LT" w:eastAsia="lt-LT"/>
              </w:rPr>
            </w:pPr>
            <w:proofErr w:type="spellStart"/>
            <w:r>
              <w:rPr>
                <w:i/>
                <w:szCs w:val="22"/>
                <w:lang w:val="lt-LT" w:eastAsia="lt-LT"/>
              </w:rPr>
              <w:t>Listeria</w:t>
            </w:r>
            <w:proofErr w:type="spellEnd"/>
            <w:r>
              <w:rPr>
                <w:i/>
                <w:szCs w:val="22"/>
                <w:lang w:val="lt-LT" w:eastAsia="lt-LT"/>
              </w:rPr>
              <w:t xml:space="preserve"> </w:t>
            </w:r>
            <w:proofErr w:type="spellStart"/>
            <w:r>
              <w:rPr>
                <w:i/>
                <w:szCs w:val="22"/>
                <w:lang w:val="lt-LT" w:eastAsia="lt-LT"/>
              </w:rPr>
              <w:t>monocytogenes</w:t>
            </w:r>
            <w:proofErr w:type="spellEnd"/>
          </w:p>
        </w:tc>
      </w:tr>
      <w:tr w:rsidR="001F47DA" w14:paraId="74627271" w14:textId="77777777">
        <w:tc>
          <w:tcPr>
            <w:tcW w:w="9286" w:type="dxa"/>
            <w:tcBorders>
              <w:top w:val="single" w:sz="4" w:space="0" w:color="auto"/>
              <w:left w:val="single" w:sz="4" w:space="0" w:color="auto"/>
              <w:bottom w:val="single" w:sz="4" w:space="0" w:color="auto"/>
              <w:right w:val="single" w:sz="4" w:space="0" w:color="auto"/>
            </w:tcBorders>
            <w:hideMark/>
          </w:tcPr>
          <w:p w14:paraId="4245372C" w14:textId="77777777" w:rsidR="001F47DA" w:rsidRDefault="00C0065D">
            <w:pPr>
              <w:widowControl w:val="0"/>
              <w:rPr>
                <w:b/>
                <w:szCs w:val="22"/>
                <w:lang w:val="lt-LT" w:eastAsia="lt-LT"/>
              </w:rPr>
            </w:pPr>
            <w:r>
              <w:rPr>
                <w:b/>
                <w:szCs w:val="22"/>
                <w:lang w:val="lt-LT" w:eastAsia="lt-LT"/>
              </w:rPr>
              <w:t>Rūšys, kurių įgytas atsparumas gali kelti problemų</w:t>
            </w:r>
          </w:p>
        </w:tc>
      </w:tr>
      <w:tr w:rsidR="001F47DA" w14:paraId="3BBC5FAE" w14:textId="77777777">
        <w:tc>
          <w:tcPr>
            <w:tcW w:w="9286" w:type="dxa"/>
            <w:tcBorders>
              <w:top w:val="single" w:sz="4" w:space="0" w:color="auto"/>
              <w:left w:val="single" w:sz="4" w:space="0" w:color="auto"/>
              <w:bottom w:val="single" w:sz="4" w:space="0" w:color="auto"/>
              <w:right w:val="single" w:sz="4" w:space="0" w:color="auto"/>
            </w:tcBorders>
            <w:hideMark/>
          </w:tcPr>
          <w:p w14:paraId="7FCD429F" w14:textId="77777777" w:rsidR="001F47DA" w:rsidRDefault="00C0065D">
            <w:pPr>
              <w:widowControl w:val="0"/>
              <w:rPr>
                <w:szCs w:val="22"/>
                <w:u w:val="single"/>
                <w:lang w:val="lt-LT" w:eastAsia="lt-LT"/>
              </w:rPr>
            </w:pPr>
            <w:proofErr w:type="spellStart"/>
            <w:r>
              <w:rPr>
                <w:szCs w:val="22"/>
                <w:u w:val="single"/>
                <w:lang w:val="lt-LT" w:eastAsia="lt-LT"/>
              </w:rPr>
              <w:t>Gramneigiami</w:t>
            </w:r>
            <w:proofErr w:type="spellEnd"/>
            <w:r>
              <w:rPr>
                <w:szCs w:val="22"/>
                <w:u w:val="single"/>
                <w:lang w:val="lt-LT" w:eastAsia="lt-LT"/>
              </w:rPr>
              <w:t xml:space="preserve"> aerobiniai mikroorganizmai</w:t>
            </w:r>
          </w:p>
          <w:p w14:paraId="0081CB6C" w14:textId="77777777" w:rsidR="001F47DA" w:rsidRDefault="00C0065D">
            <w:pPr>
              <w:widowControl w:val="0"/>
              <w:rPr>
                <w:i/>
                <w:szCs w:val="22"/>
                <w:lang w:val="lt-LT" w:eastAsia="lt-LT"/>
              </w:rPr>
            </w:pPr>
            <w:proofErr w:type="spellStart"/>
            <w:r>
              <w:rPr>
                <w:i/>
                <w:szCs w:val="22"/>
                <w:lang w:val="lt-LT" w:eastAsia="lt-LT"/>
              </w:rPr>
              <w:t>Escherichia</w:t>
            </w:r>
            <w:proofErr w:type="spellEnd"/>
            <w:r>
              <w:rPr>
                <w:i/>
                <w:szCs w:val="22"/>
                <w:lang w:val="lt-LT" w:eastAsia="lt-LT"/>
              </w:rPr>
              <w:t xml:space="preserve"> coli</w:t>
            </w:r>
          </w:p>
          <w:p w14:paraId="0E6592E1" w14:textId="77777777" w:rsidR="001F47DA" w:rsidRDefault="00C0065D">
            <w:pPr>
              <w:widowControl w:val="0"/>
              <w:rPr>
                <w:i/>
                <w:szCs w:val="22"/>
                <w:lang w:val="lt-LT" w:eastAsia="lt-LT"/>
              </w:rPr>
            </w:pPr>
            <w:proofErr w:type="spellStart"/>
            <w:r>
              <w:rPr>
                <w:i/>
                <w:szCs w:val="22"/>
                <w:lang w:val="lt-LT" w:eastAsia="lt-LT"/>
              </w:rPr>
              <w:t>Haemophilus</w:t>
            </w:r>
            <w:proofErr w:type="spellEnd"/>
            <w:r>
              <w:rPr>
                <w:i/>
                <w:szCs w:val="22"/>
                <w:lang w:val="lt-LT" w:eastAsia="lt-LT"/>
              </w:rPr>
              <w:t xml:space="preserve"> </w:t>
            </w:r>
            <w:proofErr w:type="spellStart"/>
            <w:r>
              <w:rPr>
                <w:i/>
                <w:szCs w:val="22"/>
                <w:lang w:val="lt-LT" w:eastAsia="lt-LT"/>
              </w:rPr>
              <w:t>influenzae</w:t>
            </w:r>
            <w:proofErr w:type="spellEnd"/>
          </w:p>
          <w:p w14:paraId="69C06E65" w14:textId="77777777" w:rsidR="001F47DA" w:rsidRDefault="00C0065D">
            <w:pPr>
              <w:widowControl w:val="0"/>
              <w:rPr>
                <w:i/>
                <w:szCs w:val="22"/>
                <w:lang w:val="lt-LT" w:eastAsia="lt-LT"/>
              </w:rPr>
            </w:pPr>
            <w:proofErr w:type="spellStart"/>
            <w:r>
              <w:rPr>
                <w:i/>
                <w:szCs w:val="22"/>
                <w:lang w:val="lt-LT" w:eastAsia="lt-LT"/>
              </w:rPr>
              <w:t>Helicobacter</w:t>
            </w:r>
            <w:proofErr w:type="spellEnd"/>
            <w:r>
              <w:rPr>
                <w:i/>
                <w:szCs w:val="22"/>
                <w:lang w:val="lt-LT" w:eastAsia="lt-LT"/>
              </w:rPr>
              <w:t xml:space="preserve"> </w:t>
            </w:r>
            <w:proofErr w:type="spellStart"/>
            <w:r>
              <w:rPr>
                <w:i/>
                <w:szCs w:val="22"/>
                <w:lang w:val="lt-LT" w:eastAsia="lt-LT"/>
              </w:rPr>
              <w:t>pylori</w:t>
            </w:r>
            <w:proofErr w:type="spellEnd"/>
          </w:p>
          <w:p w14:paraId="165807ED" w14:textId="77777777" w:rsidR="001F47DA" w:rsidRDefault="00C0065D">
            <w:pPr>
              <w:widowControl w:val="0"/>
              <w:rPr>
                <w:i/>
                <w:szCs w:val="22"/>
                <w:lang w:val="lt-LT" w:eastAsia="lt-LT"/>
              </w:rPr>
            </w:pPr>
            <w:proofErr w:type="spellStart"/>
            <w:r>
              <w:rPr>
                <w:i/>
                <w:szCs w:val="22"/>
                <w:lang w:val="lt-LT" w:eastAsia="lt-LT"/>
              </w:rPr>
              <w:t>Proteus</w:t>
            </w:r>
            <w:proofErr w:type="spellEnd"/>
            <w:r>
              <w:rPr>
                <w:i/>
                <w:szCs w:val="22"/>
                <w:lang w:val="lt-LT" w:eastAsia="lt-LT"/>
              </w:rPr>
              <w:t xml:space="preserve"> </w:t>
            </w:r>
            <w:proofErr w:type="spellStart"/>
            <w:r>
              <w:rPr>
                <w:i/>
                <w:szCs w:val="22"/>
                <w:lang w:val="lt-LT" w:eastAsia="lt-LT"/>
              </w:rPr>
              <w:t>mirabilis</w:t>
            </w:r>
            <w:proofErr w:type="spellEnd"/>
          </w:p>
          <w:p w14:paraId="4A34C831" w14:textId="77777777" w:rsidR="001F47DA" w:rsidRDefault="00C0065D">
            <w:pPr>
              <w:widowControl w:val="0"/>
              <w:rPr>
                <w:i/>
                <w:szCs w:val="22"/>
                <w:lang w:val="lt-LT" w:eastAsia="lt-LT"/>
              </w:rPr>
            </w:pPr>
            <w:proofErr w:type="spellStart"/>
            <w:r>
              <w:rPr>
                <w:i/>
                <w:szCs w:val="22"/>
                <w:lang w:val="lt-LT" w:eastAsia="lt-LT"/>
              </w:rPr>
              <w:t>Salmonella</w:t>
            </w:r>
            <w:proofErr w:type="spellEnd"/>
            <w:r>
              <w:rPr>
                <w:i/>
                <w:szCs w:val="22"/>
                <w:lang w:val="lt-LT" w:eastAsia="lt-LT"/>
              </w:rPr>
              <w:t xml:space="preserve"> </w:t>
            </w:r>
            <w:proofErr w:type="spellStart"/>
            <w:r>
              <w:rPr>
                <w:i/>
                <w:szCs w:val="22"/>
                <w:lang w:val="lt-LT" w:eastAsia="lt-LT"/>
              </w:rPr>
              <w:t>typhi</w:t>
            </w:r>
            <w:proofErr w:type="spellEnd"/>
          </w:p>
          <w:p w14:paraId="65F0E95F" w14:textId="77777777" w:rsidR="001F47DA" w:rsidRDefault="00C0065D">
            <w:pPr>
              <w:widowControl w:val="0"/>
              <w:rPr>
                <w:i/>
                <w:szCs w:val="22"/>
                <w:lang w:val="lt-LT" w:eastAsia="lt-LT"/>
              </w:rPr>
            </w:pPr>
            <w:proofErr w:type="spellStart"/>
            <w:r>
              <w:rPr>
                <w:i/>
                <w:szCs w:val="22"/>
                <w:lang w:val="lt-LT" w:eastAsia="lt-LT"/>
              </w:rPr>
              <w:t>Salmonella</w:t>
            </w:r>
            <w:proofErr w:type="spellEnd"/>
            <w:r>
              <w:rPr>
                <w:i/>
                <w:szCs w:val="22"/>
                <w:lang w:val="lt-LT" w:eastAsia="lt-LT"/>
              </w:rPr>
              <w:t xml:space="preserve"> </w:t>
            </w:r>
            <w:proofErr w:type="spellStart"/>
            <w:r>
              <w:rPr>
                <w:i/>
                <w:szCs w:val="22"/>
                <w:lang w:val="lt-LT" w:eastAsia="lt-LT"/>
              </w:rPr>
              <w:t>paratyphi</w:t>
            </w:r>
            <w:proofErr w:type="spellEnd"/>
          </w:p>
          <w:p w14:paraId="6635DF17" w14:textId="77777777" w:rsidR="001F47DA" w:rsidRDefault="00C0065D">
            <w:pPr>
              <w:widowControl w:val="0"/>
              <w:rPr>
                <w:szCs w:val="22"/>
                <w:lang w:val="lt-LT" w:eastAsia="lt-LT"/>
              </w:rPr>
            </w:pPr>
            <w:proofErr w:type="spellStart"/>
            <w:r>
              <w:rPr>
                <w:i/>
                <w:szCs w:val="22"/>
                <w:lang w:val="lt-LT" w:eastAsia="lt-LT"/>
              </w:rPr>
              <w:t>Pasteurella</w:t>
            </w:r>
            <w:proofErr w:type="spellEnd"/>
            <w:r>
              <w:rPr>
                <w:i/>
                <w:szCs w:val="22"/>
                <w:lang w:val="lt-LT" w:eastAsia="lt-LT"/>
              </w:rPr>
              <w:t xml:space="preserve"> </w:t>
            </w:r>
            <w:proofErr w:type="spellStart"/>
            <w:r>
              <w:rPr>
                <w:i/>
                <w:szCs w:val="22"/>
                <w:lang w:val="lt-LT" w:eastAsia="lt-LT"/>
              </w:rPr>
              <w:t>multocida</w:t>
            </w:r>
            <w:proofErr w:type="spellEnd"/>
          </w:p>
        </w:tc>
      </w:tr>
      <w:tr w:rsidR="001F47DA" w14:paraId="445E861C" w14:textId="77777777">
        <w:tc>
          <w:tcPr>
            <w:tcW w:w="9286" w:type="dxa"/>
            <w:tcBorders>
              <w:top w:val="single" w:sz="4" w:space="0" w:color="auto"/>
              <w:left w:val="single" w:sz="4" w:space="0" w:color="auto"/>
              <w:bottom w:val="single" w:sz="4" w:space="0" w:color="auto"/>
              <w:right w:val="single" w:sz="4" w:space="0" w:color="auto"/>
            </w:tcBorders>
            <w:hideMark/>
          </w:tcPr>
          <w:p w14:paraId="44AF6662" w14:textId="77777777" w:rsidR="001F47DA" w:rsidRDefault="00C0065D">
            <w:pPr>
              <w:widowControl w:val="0"/>
              <w:rPr>
                <w:szCs w:val="22"/>
                <w:u w:val="single"/>
                <w:lang w:val="lt-LT" w:eastAsia="lt-LT"/>
              </w:rPr>
            </w:pPr>
            <w:proofErr w:type="spellStart"/>
            <w:r>
              <w:rPr>
                <w:szCs w:val="22"/>
                <w:u w:val="single"/>
                <w:lang w:val="lt-LT" w:eastAsia="lt-LT"/>
              </w:rPr>
              <w:t>Gramteigiami</w:t>
            </w:r>
            <w:proofErr w:type="spellEnd"/>
            <w:r>
              <w:rPr>
                <w:szCs w:val="22"/>
                <w:u w:val="single"/>
                <w:lang w:val="lt-LT" w:eastAsia="lt-LT"/>
              </w:rPr>
              <w:t xml:space="preserve"> aerobiniai mikroorganizmai</w:t>
            </w:r>
          </w:p>
          <w:p w14:paraId="17F7A515" w14:textId="77777777" w:rsidR="001F47DA" w:rsidRDefault="00C0065D">
            <w:pPr>
              <w:widowControl w:val="0"/>
              <w:rPr>
                <w:szCs w:val="22"/>
                <w:lang w:val="lt-LT" w:eastAsia="lt-LT"/>
              </w:rPr>
            </w:pPr>
            <w:proofErr w:type="spellStart"/>
            <w:r>
              <w:rPr>
                <w:szCs w:val="22"/>
                <w:lang w:val="lt-LT" w:eastAsia="lt-LT"/>
              </w:rPr>
              <w:t>Koaguliazės</w:t>
            </w:r>
            <w:proofErr w:type="spellEnd"/>
            <w:r>
              <w:rPr>
                <w:szCs w:val="22"/>
                <w:lang w:val="lt-LT" w:eastAsia="lt-LT"/>
              </w:rPr>
              <w:t xml:space="preserve"> negaminantys stafilokokai</w:t>
            </w:r>
          </w:p>
          <w:p w14:paraId="1284C430" w14:textId="77777777" w:rsidR="001F47DA" w:rsidRDefault="00C0065D">
            <w:pPr>
              <w:widowControl w:val="0"/>
              <w:rPr>
                <w:i/>
                <w:szCs w:val="22"/>
                <w:lang w:val="lt-LT" w:eastAsia="lt-LT"/>
              </w:rPr>
            </w:pPr>
            <w:proofErr w:type="spellStart"/>
            <w:r>
              <w:rPr>
                <w:i/>
                <w:szCs w:val="22"/>
                <w:lang w:val="lt-LT" w:eastAsia="lt-LT"/>
              </w:rPr>
              <w:t>Staphylococcus</w:t>
            </w:r>
            <w:proofErr w:type="spellEnd"/>
            <w:r>
              <w:rPr>
                <w:i/>
                <w:szCs w:val="22"/>
                <w:lang w:val="lt-LT" w:eastAsia="lt-LT"/>
              </w:rPr>
              <w:t xml:space="preserve"> </w:t>
            </w:r>
            <w:proofErr w:type="spellStart"/>
            <w:r>
              <w:rPr>
                <w:i/>
                <w:szCs w:val="22"/>
                <w:lang w:val="lt-LT" w:eastAsia="lt-LT"/>
              </w:rPr>
              <w:t>aureus</w:t>
            </w:r>
            <w:proofErr w:type="spellEnd"/>
            <w:r>
              <w:rPr>
                <w:i/>
                <w:szCs w:val="22"/>
                <w:vertAlign w:val="superscript"/>
                <w:lang w:val="lt-LT" w:eastAsia="lt-LT"/>
              </w:rPr>
              <w:t xml:space="preserve"> £</w:t>
            </w:r>
          </w:p>
          <w:p w14:paraId="0A6729B3" w14:textId="77777777" w:rsidR="001F47DA" w:rsidRDefault="00C0065D">
            <w:pPr>
              <w:widowControl w:val="0"/>
              <w:rPr>
                <w:i/>
                <w:szCs w:val="22"/>
                <w:lang w:val="lt-LT" w:eastAsia="lt-LT"/>
              </w:rPr>
            </w:pPr>
            <w:proofErr w:type="spellStart"/>
            <w:r>
              <w:rPr>
                <w:i/>
                <w:szCs w:val="22"/>
                <w:lang w:val="lt-LT" w:eastAsia="lt-LT"/>
              </w:rPr>
              <w:t>Streptococcus</w:t>
            </w:r>
            <w:proofErr w:type="spellEnd"/>
            <w:r>
              <w:rPr>
                <w:i/>
                <w:szCs w:val="22"/>
                <w:lang w:val="lt-LT" w:eastAsia="lt-LT"/>
              </w:rPr>
              <w:t xml:space="preserve"> </w:t>
            </w:r>
            <w:proofErr w:type="spellStart"/>
            <w:r>
              <w:rPr>
                <w:i/>
                <w:szCs w:val="22"/>
                <w:lang w:val="lt-LT" w:eastAsia="lt-LT"/>
              </w:rPr>
              <w:t>pneumoniae</w:t>
            </w:r>
            <w:proofErr w:type="spellEnd"/>
          </w:p>
          <w:p w14:paraId="32B77DB6" w14:textId="77777777" w:rsidR="001F47DA" w:rsidRDefault="00C0065D">
            <w:pPr>
              <w:widowControl w:val="0"/>
              <w:rPr>
                <w:szCs w:val="22"/>
                <w:lang w:val="lt-LT" w:eastAsia="lt-LT"/>
              </w:rPr>
            </w:pPr>
            <w:proofErr w:type="spellStart"/>
            <w:r>
              <w:rPr>
                <w:i/>
                <w:szCs w:val="22"/>
                <w:lang w:val="lt-LT" w:eastAsia="lt-LT"/>
              </w:rPr>
              <w:t>Viridans</w:t>
            </w:r>
            <w:proofErr w:type="spellEnd"/>
            <w:r>
              <w:rPr>
                <w:i/>
                <w:szCs w:val="22"/>
                <w:lang w:val="lt-LT" w:eastAsia="lt-LT"/>
              </w:rPr>
              <w:t xml:space="preserve"> </w:t>
            </w:r>
            <w:r>
              <w:rPr>
                <w:szCs w:val="22"/>
                <w:lang w:val="lt-LT" w:eastAsia="lt-LT"/>
              </w:rPr>
              <w:t>grupės streptokokai</w:t>
            </w:r>
          </w:p>
        </w:tc>
      </w:tr>
      <w:tr w:rsidR="001F47DA" w14:paraId="67A068C1" w14:textId="77777777">
        <w:tc>
          <w:tcPr>
            <w:tcW w:w="9286" w:type="dxa"/>
            <w:tcBorders>
              <w:top w:val="single" w:sz="4" w:space="0" w:color="auto"/>
              <w:left w:val="single" w:sz="4" w:space="0" w:color="auto"/>
              <w:bottom w:val="single" w:sz="4" w:space="0" w:color="auto"/>
              <w:right w:val="single" w:sz="4" w:space="0" w:color="auto"/>
            </w:tcBorders>
            <w:hideMark/>
          </w:tcPr>
          <w:p w14:paraId="794BB596" w14:textId="77777777" w:rsidR="001F47DA" w:rsidRDefault="00C0065D">
            <w:pPr>
              <w:widowControl w:val="0"/>
              <w:rPr>
                <w:szCs w:val="22"/>
                <w:u w:val="single"/>
                <w:lang w:val="lt-LT" w:eastAsia="lt-LT"/>
              </w:rPr>
            </w:pPr>
            <w:proofErr w:type="spellStart"/>
            <w:r>
              <w:rPr>
                <w:szCs w:val="22"/>
                <w:u w:val="single"/>
                <w:lang w:val="lt-LT" w:eastAsia="lt-LT"/>
              </w:rPr>
              <w:t>Gramteigiami</w:t>
            </w:r>
            <w:proofErr w:type="spellEnd"/>
            <w:r>
              <w:rPr>
                <w:szCs w:val="22"/>
                <w:u w:val="single"/>
                <w:lang w:val="lt-LT" w:eastAsia="lt-LT"/>
              </w:rPr>
              <w:t xml:space="preserve"> anaerobiniai mikroorganizmai</w:t>
            </w:r>
          </w:p>
          <w:p w14:paraId="68823E64" w14:textId="77777777" w:rsidR="001F47DA" w:rsidRDefault="00C0065D">
            <w:pPr>
              <w:widowControl w:val="0"/>
              <w:rPr>
                <w:szCs w:val="22"/>
                <w:lang w:val="lt-LT" w:eastAsia="lt-LT"/>
              </w:rPr>
            </w:pPr>
            <w:proofErr w:type="spellStart"/>
            <w:r>
              <w:rPr>
                <w:i/>
                <w:szCs w:val="22"/>
                <w:lang w:val="lt-LT" w:eastAsia="lt-LT"/>
              </w:rPr>
              <w:t>Clostridium</w:t>
            </w:r>
            <w:proofErr w:type="spellEnd"/>
            <w:r>
              <w:rPr>
                <w:szCs w:val="22"/>
                <w:lang w:val="lt-LT" w:eastAsia="lt-LT"/>
              </w:rPr>
              <w:t xml:space="preserve"> padermės</w:t>
            </w:r>
          </w:p>
        </w:tc>
      </w:tr>
      <w:tr w:rsidR="001F47DA" w14:paraId="49D64281" w14:textId="77777777">
        <w:tc>
          <w:tcPr>
            <w:tcW w:w="9286" w:type="dxa"/>
            <w:tcBorders>
              <w:top w:val="single" w:sz="4" w:space="0" w:color="auto"/>
              <w:left w:val="single" w:sz="4" w:space="0" w:color="auto"/>
              <w:bottom w:val="single" w:sz="4" w:space="0" w:color="auto"/>
              <w:right w:val="single" w:sz="4" w:space="0" w:color="auto"/>
            </w:tcBorders>
            <w:hideMark/>
          </w:tcPr>
          <w:p w14:paraId="0FDF9992" w14:textId="77777777" w:rsidR="001F47DA" w:rsidRDefault="00C0065D">
            <w:pPr>
              <w:widowControl w:val="0"/>
              <w:rPr>
                <w:szCs w:val="22"/>
                <w:u w:val="single"/>
                <w:lang w:val="lt-LT" w:eastAsia="lt-LT"/>
              </w:rPr>
            </w:pPr>
            <w:proofErr w:type="spellStart"/>
            <w:r>
              <w:rPr>
                <w:szCs w:val="22"/>
                <w:u w:val="single"/>
                <w:lang w:val="lt-LT" w:eastAsia="lt-LT"/>
              </w:rPr>
              <w:t>Gramneigiami</w:t>
            </w:r>
            <w:proofErr w:type="spellEnd"/>
            <w:r>
              <w:rPr>
                <w:szCs w:val="22"/>
                <w:u w:val="single"/>
                <w:lang w:val="lt-LT" w:eastAsia="lt-LT"/>
              </w:rPr>
              <w:t xml:space="preserve"> anaerobiniai mikroorganizmai</w:t>
            </w:r>
          </w:p>
          <w:p w14:paraId="10132745" w14:textId="77777777" w:rsidR="001F47DA" w:rsidRDefault="00C0065D">
            <w:pPr>
              <w:widowControl w:val="0"/>
              <w:rPr>
                <w:szCs w:val="22"/>
                <w:lang w:val="lt-LT" w:eastAsia="lt-LT"/>
              </w:rPr>
            </w:pPr>
            <w:proofErr w:type="spellStart"/>
            <w:r>
              <w:rPr>
                <w:i/>
                <w:szCs w:val="22"/>
                <w:lang w:val="lt-LT" w:eastAsia="lt-LT"/>
              </w:rPr>
              <w:t>Fusobacterium</w:t>
            </w:r>
            <w:proofErr w:type="spellEnd"/>
            <w:r>
              <w:rPr>
                <w:szCs w:val="22"/>
                <w:lang w:val="lt-LT" w:eastAsia="lt-LT"/>
              </w:rPr>
              <w:t xml:space="preserve"> padermės</w:t>
            </w:r>
          </w:p>
        </w:tc>
      </w:tr>
      <w:tr w:rsidR="001F47DA" w14:paraId="01541266" w14:textId="77777777">
        <w:tc>
          <w:tcPr>
            <w:tcW w:w="9286" w:type="dxa"/>
            <w:tcBorders>
              <w:top w:val="single" w:sz="4" w:space="0" w:color="auto"/>
              <w:left w:val="single" w:sz="4" w:space="0" w:color="auto"/>
              <w:bottom w:val="single" w:sz="4" w:space="0" w:color="auto"/>
              <w:right w:val="single" w:sz="4" w:space="0" w:color="auto"/>
            </w:tcBorders>
            <w:hideMark/>
          </w:tcPr>
          <w:p w14:paraId="3BC230CC" w14:textId="77777777" w:rsidR="001F47DA" w:rsidRDefault="00C0065D">
            <w:pPr>
              <w:widowControl w:val="0"/>
              <w:rPr>
                <w:szCs w:val="22"/>
                <w:u w:val="single"/>
                <w:lang w:val="lt-LT" w:eastAsia="lt-LT"/>
              </w:rPr>
            </w:pPr>
            <w:r>
              <w:rPr>
                <w:szCs w:val="22"/>
                <w:u w:val="single"/>
                <w:lang w:val="lt-LT" w:eastAsia="lt-LT"/>
              </w:rPr>
              <w:t>Kiti</w:t>
            </w:r>
          </w:p>
          <w:p w14:paraId="23D6C519" w14:textId="77777777" w:rsidR="001F47DA" w:rsidRDefault="00C0065D">
            <w:pPr>
              <w:widowControl w:val="0"/>
              <w:rPr>
                <w:i/>
                <w:szCs w:val="22"/>
                <w:lang w:val="lt-LT" w:eastAsia="lt-LT"/>
              </w:rPr>
            </w:pPr>
            <w:proofErr w:type="spellStart"/>
            <w:r>
              <w:rPr>
                <w:i/>
                <w:szCs w:val="22"/>
                <w:lang w:val="lt-LT" w:eastAsia="lt-LT"/>
              </w:rPr>
              <w:t>Borrelia</w:t>
            </w:r>
            <w:proofErr w:type="spellEnd"/>
            <w:r>
              <w:rPr>
                <w:i/>
                <w:szCs w:val="22"/>
                <w:lang w:val="lt-LT" w:eastAsia="lt-LT"/>
              </w:rPr>
              <w:t xml:space="preserve"> </w:t>
            </w:r>
            <w:proofErr w:type="spellStart"/>
            <w:r>
              <w:rPr>
                <w:i/>
                <w:szCs w:val="22"/>
                <w:lang w:val="lt-LT" w:eastAsia="lt-LT"/>
              </w:rPr>
              <w:t>burgdorferi</w:t>
            </w:r>
            <w:proofErr w:type="spellEnd"/>
          </w:p>
        </w:tc>
      </w:tr>
      <w:tr w:rsidR="001F47DA" w14:paraId="2492D181" w14:textId="77777777">
        <w:tc>
          <w:tcPr>
            <w:tcW w:w="9286" w:type="dxa"/>
            <w:tcBorders>
              <w:top w:val="single" w:sz="4" w:space="0" w:color="auto"/>
              <w:left w:val="single" w:sz="4" w:space="0" w:color="auto"/>
              <w:bottom w:val="single" w:sz="4" w:space="0" w:color="auto"/>
              <w:right w:val="single" w:sz="4" w:space="0" w:color="auto"/>
            </w:tcBorders>
            <w:hideMark/>
          </w:tcPr>
          <w:p w14:paraId="11527D05" w14:textId="77777777" w:rsidR="001F47DA" w:rsidRDefault="00C0065D">
            <w:pPr>
              <w:widowControl w:val="0"/>
              <w:rPr>
                <w:b/>
                <w:szCs w:val="22"/>
                <w:lang w:val="lt-LT" w:eastAsia="lt-LT"/>
              </w:rPr>
            </w:pPr>
            <w:r>
              <w:rPr>
                <w:b/>
                <w:szCs w:val="22"/>
                <w:lang w:val="lt-LT" w:eastAsia="lt-LT"/>
              </w:rPr>
              <w:t>Natūraliai atsparūs mikroorganizmai</w:t>
            </w:r>
            <w:r>
              <w:rPr>
                <w:b/>
                <w:szCs w:val="22"/>
                <w:vertAlign w:val="superscript"/>
                <w:lang w:val="lt-LT" w:eastAsia="lt-LT"/>
              </w:rPr>
              <w:t>†</w:t>
            </w:r>
          </w:p>
        </w:tc>
      </w:tr>
      <w:tr w:rsidR="001F47DA" w14:paraId="23428216" w14:textId="77777777">
        <w:tc>
          <w:tcPr>
            <w:tcW w:w="9286" w:type="dxa"/>
            <w:tcBorders>
              <w:top w:val="single" w:sz="4" w:space="0" w:color="auto"/>
              <w:left w:val="single" w:sz="4" w:space="0" w:color="auto"/>
              <w:bottom w:val="single" w:sz="4" w:space="0" w:color="auto"/>
              <w:right w:val="single" w:sz="4" w:space="0" w:color="auto"/>
            </w:tcBorders>
            <w:hideMark/>
          </w:tcPr>
          <w:p w14:paraId="2F7C190B" w14:textId="77777777" w:rsidR="001F47DA" w:rsidRDefault="00C0065D">
            <w:pPr>
              <w:widowControl w:val="0"/>
              <w:rPr>
                <w:szCs w:val="22"/>
                <w:u w:val="single"/>
                <w:lang w:val="lt-LT" w:eastAsia="lt-LT"/>
              </w:rPr>
            </w:pPr>
            <w:proofErr w:type="spellStart"/>
            <w:r>
              <w:rPr>
                <w:szCs w:val="22"/>
                <w:u w:val="single"/>
                <w:lang w:val="lt-LT" w:eastAsia="lt-LT"/>
              </w:rPr>
              <w:t>Gramteigiami</w:t>
            </w:r>
            <w:proofErr w:type="spellEnd"/>
            <w:r>
              <w:rPr>
                <w:szCs w:val="22"/>
                <w:u w:val="single"/>
                <w:lang w:val="lt-LT" w:eastAsia="lt-LT"/>
              </w:rPr>
              <w:t xml:space="preserve"> aerobiniai mikroorganizmai</w:t>
            </w:r>
          </w:p>
          <w:p w14:paraId="46D98EA7" w14:textId="77777777" w:rsidR="001F47DA" w:rsidRDefault="00C0065D">
            <w:pPr>
              <w:widowControl w:val="0"/>
              <w:rPr>
                <w:i/>
                <w:szCs w:val="22"/>
                <w:lang w:val="lt-LT" w:eastAsia="lt-LT"/>
              </w:rPr>
            </w:pPr>
            <w:proofErr w:type="spellStart"/>
            <w:r>
              <w:rPr>
                <w:i/>
                <w:szCs w:val="22"/>
                <w:lang w:val="lt-LT" w:eastAsia="lt-LT"/>
              </w:rPr>
              <w:t>Enterococcus</w:t>
            </w:r>
            <w:proofErr w:type="spellEnd"/>
            <w:r>
              <w:rPr>
                <w:i/>
                <w:szCs w:val="22"/>
                <w:lang w:val="lt-LT" w:eastAsia="lt-LT"/>
              </w:rPr>
              <w:t xml:space="preserve"> </w:t>
            </w:r>
            <w:proofErr w:type="spellStart"/>
            <w:r>
              <w:rPr>
                <w:i/>
                <w:szCs w:val="22"/>
                <w:lang w:val="lt-LT" w:eastAsia="lt-LT"/>
              </w:rPr>
              <w:t>faecium</w:t>
            </w:r>
            <w:proofErr w:type="spellEnd"/>
            <w:r>
              <w:rPr>
                <w:i/>
                <w:szCs w:val="22"/>
                <w:vertAlign w:val="superscript"/>
                <w:lang w:val="lt-LT" w:eastAsia="lt-LT"/>
              </w:rPr>
              <w:t>†</w:t>
            </w:r>
          </w:p>
        </w:tc>
      </w:tr>
      <w:tr w:rsidR="001F47DA" w14:paraId="6AF71159" w14:textId="77777777">
        <w:tc>
          <w:tcPr>
            <w:tcW w:w="9286" w:type="dxa"/>
            <w:tcBorders>
              <w:top w:val="single" w:sz="4" w:space="0" w:color="auto"/>
              <w:left w:val="single" w:sz="4" w:space="0" w:color="auto"/>
              <w:bottom w:val="single" w:sz="4" w:space="0" w:color="auto"/>
              <w:right w:val="single" w:sz="4" w:space="0" w:color="auto"/>
            </w:tcBorders>
            <w:hideMark/>
          </w:tcPr>
          <w:p w14:paraId="498546E1" w14:textId="77777777" w:rsidR="001F47DA" w:rsidRDefault="00C0065D">
            <w:pPr>
              <w:widowControl w:val="0"/>
              <w:rPr>
                <w:szCs w:val="22"/>
                <w:u w:val="single"/>
                <w:lang w:val="lt-LT" w:eastAsia="lt-LT"/>
              </w:rPr>
            </w:pPr>
            <w:proofErr w:type="spellStart"/>
            <w:r>
              <w:rPr>
                <w:szCs w:val="22"/>
                <w:u w:val="single"/>
                <w:lang w:val="lt-LT" w:eastAsia="lt-LT"/>
              </w:rPr>
              <w:t>Gramneigiami</w:t>
            </w:r>
            <w:proofErr w:type="spellEnd"/>
            <w:r>
              <w:rPr>
                <w:szCs w:val="22"/>
                <w:u w:val="single"/>
                <w:lang w:val="lt-LT" w:eastAsia="lt-LT"/>
              </w:rPr>
              <w:t xml:space="preserve"> aerobiniai mikroorganizmai</w:t>
            </w:r>
          </w:p>
          <w:p w14:paraId="18FD0B1E" w14:textId="77777777" w:rsidR="001F47DA" w:rsidRDefault="00C0065D">
            <w:pPr>
              <w:widowControl w:val="0"/>
              <w:rPr>
                <w:szCs w:val="22"/>
                <w:lang w:val="lt-LT" w:eastAsia="lt-LT"/>
              </w:rPr>
            </w:pPr>
            <w:proofErr w:type="spellStart"/>
            <w:r>
              <w:rPr>
                <w:i/>
                <w:szCs w:val="22"/>
                <w:lang w:val="lt-LT" w:eastAsia="lt-LT"/>
              </w:rPr>
              <w:t>Acinetobacter</w:t>
            </w:r>
            <w:proofErr w:type="spellEnd"/>
            <w:r>
              <w:rPr>
                <w:szCs w:val="22"/>
                <w:lang w:val="lt-LT" w:eastAsia="lt-LT"/>
              </w:rPr>
              <w:t xml:space="preserve"> padermės</w:t>
            </w:r>
          </w:p>
          <w:p w14:paraId="3EA04E86" w14:textId="77777777" w:rsidR="001F47DA" w:rsidRDefault="00C0065D">
            <w:pPr>
              <w:widowControl w:val="0"/>
              <w:rPr>
                <w:szCs w:val="22"/>
                <w:lang w:val="lt-LT" w:eastAsia="lt-LT"/>
              </w:rPr>
            </w:pPr>
            <w:proofErr w:type="spellStart"/>
            <w:r>
              <w:rPr>
                <w:i/>
                <w:szCs w:val="22"/>
                <w:lang w:val="lt-LT" w:eastAsia="lt-LT"/>
              </w:rPr>
              <w:t>Enterobacter</w:t>
            </w:r>
            <w:proofErr w:type="spellEnd"/>
            <w:r>
              <w:rPr>
                <w:szCs w:val="22"/>
                <w:lang w:val="lt-LT" w:eastAsia="lt-LT"/>
              </w:rPr>
              <w:t xml:space="preserve"> padermės</w:t>
            </w:r>
          </w:p>
          <w:p w14:paraId="26F12F3E" w14:textId="77777777" w:rsidR="001F47DA" w:rsidRDefault="00C0065D">
            <w:pPr>
              <w:widowControl w:val="0"/>
              <w:rPr>
                <w:szCs w:val="22"/>
                <w:lang w:val="lt-LT" w:eastAsia="lt-LT"/>
              </w:rPr>
            </w:pPr>
            <w:proofErr w:type="spellStart"/>
            <w:r>
              <w:rPr>
                <w:i/>
                <w:szCs w:val="22"/>
                <w:lang w:val="lt-LT" w:eastAsia="lt-LT"/>
              </w:rPr>
              <w:t>Klebsiella</w:t>
            </w:r>
            <w:proofErr w:type="spellEnd"/>
            <w:r>
              <w:rPr>
                <w:szCs w:val="22"/>
                <w:lang w:val="lt-LT" w:eastAsia="lt-LT"/>
              </w:rPr>
              <w:t xml:space="preserve"> padermės</w:t>
            </w:r>
          </w:p>
          <w:p w14:paraId="0DAE18B8" w14:textId="77777777" w:rsidR="001F47DA" w:rsidRDefault="00C0065D">
            <w:pPr>
              <w:widowControl w:val="0"/>
              <w:rPr>
                <w:szCs w:val="22"/>
                <w:lang w:val="lt-LT" w:eastAsia="lt-LT"/>
              </w:rPr>
            </w:pPr>
            <w:proofErr w:type="spellStart"/>
            <w:r>
              <w:rPr>
                <w:i/>
                <w:szCs w:val="22"/>
                <w:lang w:val="lt-LT" w:eastAsia="lt-LT"/>
              </w:rPr>
              <w:lastRenderedPageBreak/>
              <w:t>Pseudomonas</w:t>
            </w:r>
            <w:proofErr w:type="spellEnd"/>
            <w:r>
              <w:rPr>
                <w:szCs w:val="22"/>
                <w:lang w:val="lt-LT" w:eastAsia="lt-LT"/>
              </w:rPr>
              <w:t xml:space="preserve"> padermės</w:t>
            </w:r>
          </w:p>
        </w:tc>
      </w:tr>
      <w:tr w:rsidR="001F47DA" w14:paraId="1EFDD6B5" w14:textId="77777777">
        <w:tc>
          <w:tcPr>
            <w:tcW w:w="9286" w:type="dxa"/>
            <w:tcBorders>
              <w:top w:val="single" w:sz="4" w:space="0" w:color="auto"/>
              <w:left w:val="single" w:sz="4" w:space="0" w:color="auto"/>
              <w:bottom w:val="single" w:sz="4" w:space="0" w:color="auto"/>
              <w:right w:val="single" w:sz="4" w:space="0" w:color="auto"/>
            </w:tcBorders>
            <w:hideMark/>
          </w:tcPr>
          <w:p w14:paraId="2361809D" w14:textId="77777777" w:rsidR="001F47DA" w:rsidRDefault="00C0065D">
            <w:pPr>
              <w:widowControl w:val="0"/>
              <w:rPr>
                <w:szCs w:val="22"/>
                <w:u w:val="single"/>
                <w:lang w:val="lt-LT" w:eastAsia="lt-LT"/>
              </w:rPr>
            </w:pPr>
            <w:proofErr w:type="spellStart"/>
            <w:r>
              <w:rPr>
                <w:szCs w:val="22"/>
                <w:u w:val="single"/>
                <w:lang w:val="lt-LT" w:eastAsia="lt-LT"/>
              </w:rPr>
              <w:lastRenderedPageBreak/>
              <w:t>Gramneigiami</w:t>
            </w:r>
            <w:proofErr w:type="spellEnd"/>
            <w:r>
              <w:rPr>
                <w:szCs w:val="22"/>
                <w:u w:val="single"/>
                <w:lang w:val="lt-LT" w:eastAsia="lt-LT"/>
              </w:rPr>
              <w:t xml:space="preserve"> anaerobiniai mikroorganizmai</w:t>
            </w:r>
          </w:p>
          <w:p w14:paraId="6E8FD57C" w14:textId="77777777" w:rsidR="001F47DA" w:rsidRDefault="00C0065D">
            <w:pPr>
              <w:widowControl w:val="0"/>
              <w:rPr>
                <w:szCs w:val="22"/>
                <w:lang w:val="lt-LT" w:eastAsia="lt-LT"/>
              </w:rPr>
            </w:pPr>
            <w:proofErr w:type="spellStart"/>
            <w:r>
              <w:rPr>
                <w:i/>
                <w:szCs w:val="22"/>
                <w:lang w:val="lt-LT" w:eastAsia="lt-LT"/>
              </w:rPr>
              <w:t>Bacteroides</w:t>
            </w:r>
            <w:proofErr w:type="spellEnd"/>
            <w:r>
              <w:rPr>
                <w:szCs w:val="22"/>
                <w:lang w:val="lt-LT" w:eastAsia="lt-LT"/>
              </w:rPr>
              <w:t xml:space="preserve"> padermės (daugelis </w:t>
            </w:r>
            <w:proofErr w:type="spellStart"/>
            <w:r>
              <w:rPr>
                <w:i/>
                <w:iCs/>
                <w:szCs w:val="22"/>
                <w:lang w:val="lt-LT" w:eastAsia="lt-LT"/>
              </w:rPr>
              <w:t>Bacteroides</w:t>
            </w:r>
            <w:proofErr w:type="spellEnd"/>
            <w:r>
              <w:rPr>
                <w:i/>
                <w:iCs/>
                <w:szCs w:val="22"/>
                <w:lang w:val="lt-LT" w:eastAsia="lt-LT"/>
              </w:rPr>
              <w:t xml:space="preserve"> </w:t>
            </w:r>
            <w:proofErr w:type="spellStart"/>
            <w:r>
              <w:rPr>
                <w:i/>
                <w:iCs/>
                <w:szCs w:val="22"/>
                <w:lang w:val="lt-LT" w:eastAsia="lt-LT"/>
              </w:rPr>
              <w:t>fragilis</w:t>
            </w:r>
            <w:proofErr w:type="spellEnd"/>
            <w:r>
              <w:rPr>
                <w:szCs w:val="22"/>
                <w:lang w:val="lt-LT" w:eastAsia="lt-LT"/>
              </w:rPr>
              <w:t xml:space="preserve"> padermių yra atsparios).</w:t>
            </w:r>
          </w:p>
        </w:tc>
      </w:tr>
      <w:tr w:rsidR="001F47DA" w14:paraId="2BE59562" w14:textId="77777777">
        <w:tc>
          <w:tcPr>
            <w:tcW w:w="9286" w:type="dxa"/>
            <w:tcBorders>
              <w:top w:val="single" w:sz="4" w:space="0" w:color="auto"/>
              <w:left w:val="single" w:sz="4" w:space="0" w:color="auto"/>
              <w:bottom w:val="single" w:sz="4" w:space="0" w:color="auto"/>
              <w:right w:val="single" w:sz="4" w:space="0" w:color="auto"/>
            </w:tcBorders>
            <w:hideMark/>
          </w:tcPr>
          <w:p w14:paraId="0B229D85" w14:textId="77777777" w:rsidR="001F47DA" w:rsidRDefault="00C0065D">
            <w:pPr>
              <w:widowControl w:val="0"/>
              <w:rPr>
                <w:szCs w:val="22"/>
                <w:u w:val="single"/>
                <w:lang w:val="lt-LT" w:eastAsia="lt-LT"/>
              </w:rPr>
            </w:pPr>
            <w:r>
              <w:rPr>
                <w:szCs w:val="22"/>
                <w:u w:val="single"/>
                <w:lang w:val="lt-LT" w:eastAsia="lt-LT"/>
              </w:rPr>
              <w:t>Kiti</w:t>
            </w:r>
          </w:p>
          <w:p w14:paraId="4A01C0E5" w14:textId="77777777" w:rsidR="001F47DA" w:rsidRDefault="00C0065D">
            <w:pPr>
              <w:widowControl w:val="0"/>
              <w:rPr>
                <w:szCs w:val="22"/>
                <w:lang w:val="lt-LT" w:eastAsia="lt-LT"/>
              </w:rPr>
            </w:pPr>
            <w:proofErr w:type="spellStart"/>
            <w:r>
              <w:rPr>
                <w:i/>
                <w:szCs w:val="22"/>
                <w:lang w:val="lt-LT" w:eastAsia="lt-LT"/>
              </w:rPr>
              <w:t>Chlamydia</w:t>
            </w:r>
            <w:proofErr w:type="spellEnd"/>
            <w:r>
              <w:rPr>
                <w:szCs w:val="22"/>
                <w:lang w:val="lt-LT" w:eastAsia="lt-LT"/>
              </w:rPr>
              <w:t xml:space="preserve"> padermės</w:t>
            </w:r>
          </w:p>
          <w:p w14:paraId="4051F944" w14:textId="77777777" w:rsidR="001F47DA" w:rsidRDefault="00C0065D">
            <w:pPr>
              <w:widowControl w:val="0"/>
              <w:rPr>
                <w:szCs w:val="22"/>
                <w:lang w:val="lt-LT" w:eastAsia="lt-LT"/>
              </w:rPr>
            </w:pPr>
            <w:proofErr w:type="spellStart"/>
            <w:r>
              <w:rPr>
                <w:i/>
                <w:szCs w:val="22"/>
                <w:lang w:val="lt-LT" w:eastAsia="lt-LT"/>
              </w:rPr>
              <w:t>Mycoplasma</w:t>
            </w:r>
            <w:proofErr w:type="spellEnd"/>
            <w:r>
              <w:rPr>
                <w:szCs w:val="22"/>
                <w:lang w:val="lt-LT" w:eastAsia="lt-LT"/>
              </w:rPr>
              <w:t xml:space="preserve"> padermės</w:t>
            </w:r>
          </w:p>
          <w:p w14:paraId="23D48B02" w14:textId="77777777" w:rsidR="001F47DA" w:rsidRDefault="00C0065D">
            <w:pPr>
              <w:widowControl w:val="0"/>
              <w:rPr>
                <w:szCs w:val="22"/>
                <w:lang w:val="lt-LT" w:eastAsia="lt-LT"/>
              </w:rPr>
            </w:pPr>
            <w:proofErr w:type="spellStart"/>
            <w:r>
              <w:rPr>
                <w:i/>
                <w:szCs w:val="22"/>
                <w:lang w:val="lt-LT" w:eastAsia="lt-LT"/>
              </w:rPr>
              <w:t>Legionella</w:t>
            </w:r>
            <w:proofErr w:type="spellEnd"/>
            <w:r>
              <w:rPr>
                <w:szCs w:val="22"/>
                <w:lang w:val="lt-LT" w:eastAsia="lt-LT"/>
              </w:rPr>
              <w:t xml:space="preserve"> padermės</w:t>
            </w:r>
          </w:p>
        </w:tc>
      </w:tr>
      <w:tr w:rsidR="001F47DA" w14:paraId="152213A3" w14:textId="77777777">
        <w:tc>
          <w:tcPr>
            <w:tcW w:w="9286" w:type="dxa"/>
            <w:tcBorders>
              <w:top w:val="single" w:sz="4" w:space="0" w:color="auto"/>
              <w:left w:val="single" w:sz="4" w:space="0" w:color="auto"/>
              <w:bottom w:val="single" w:sz="4" w:space="0" w:color="auto"/>
              <w:right w:val="single" w:sz="4" w:space="0" w:color="auto"/>
            </w:tcBorders>
            <w:hideMark/>
          </w:tcPr>
          <w:p w14:paraId="21A09949" w14:textId="77777777" w:rsidR="001F47DA" w:rsidRDefault="00C0065D">
            <w:pPr>
              <w:widowControl w:val="0"/>
              <w:rPr>
                <w:szCs w:val="22"/>
                <w:lang w:val="lt-LT" w:eastAsia="lt-LT"/>
              </w:rPr>
            </w:pPr>
            <w:r>
              <w:rPr>
                <w:szCs w:val="22"/>
                <w:vertAlign w:val="superscript"/>
                <w:lang w:val="lt-LT" w:eastAsia="lt-LT"/>
              </w:rPr>
              <w:t>†</w:t>
            </w:r>
            <w:r>
              <w:rPr>
                <w:szCs w:val="22"/>
                <w:lang w:val="lt-LT" w:eastAsia="lt-LT"/>
              </w:rPr>
              <w:t>Natūralus vidutinis jautrumas, kai nėra įgyto atsparumo mechanizmo.</w:t>
            </w:r>
          </w:p>
          <w:p w14:paraId="29254057" w14:textId="77777777" w:rsidR="001F47DA" w:rsidRDefault="00C0065D">
            <w:pPr>
              <w:widowControl w:val="0"/>
              <w:rPr>
                <w:szCs w:val="22"/>
                <w:lang w:val="lt-LT" w:eastAsia="lt-LT"/>
              </w:rPr>
            </w:pPr>
            <w:r>
              <w:rPr>
                <w:szCs w:val="22"/>
                <w:vertAlign w:val="superscript"/>
                <w:lang w:val="lt-LT" w:eastAsia="lt-LT"/>
              </w:rPr>
              <w:t>£</w:t>
            </w:r>
            <w:r>
              <w:rPr>
                <w:szCs w:val="22"/>
                <w:lang w:val="lt-LT" w:eastAsia="lt-LT"/>
              </w:rPr>
              <w:t xml:space="preserve">Beveik visi </w:t>
            </w:r>
            <w:r>
              <w:rPr>
                <w:i/>
                <w:szCs w:val="22"/>
                <w:lang w:val="lt-LT" w:eastAsia="lt-LT"/>
              </w:rPr>
              <w:t xml:space="preserve">S. </w:t>
            </w:r>
            <w:proofErr w:type="spellStart"/>
            <w:r>
              <w:rPr>
                <w:i/>
                <w:szCs w:val="22"/>
                <w:lang w:val="lt-LT" w:eastAsia="lt-LT"/>
              </w:rPr>
              <w:t>aureus</w:t>
            </w:r>
            <w:proofErr w:type="spellEnd"/>
            <w:r>
              <w:rPr>
                <w:szCs w:val="22"/>
                <w:lang w:val="lt-LT" w:eastAsia="lt-LT"/>
              </w:rPr>
              <w:t xml:space="preserve"> yra atsparūs </w:t>
            </w:r>
            <w:proofErr w:type="spellStart"/>
            <w:r>
              <w:rPr>
                <w:szCs w:val="22"/>
                <w:lang w:val="lt-LT" w:eastAsia="lt-LT"/>
              </w:rPr>
              <w:t>amoksicilinui</w:t>
            </w:r>
            <w:proofErr w:type="spellEnd"/>
            <w:r>
              <w:rPr>
                <w:szCs w:val="22"/>
                <w:lang w:val="lt-LT" w:eastAsia="lt-LT"/>
              </w:rPr>
              <w:t xml:space="preserve">, nes gamina </w:t>
            </w:r>
            <w:proofErr w:type="spellStart"/>
            <w:r>
              <w:rPr>
                <w:szCs w:val="22"/>
                <w:lang w:val="lt-LT" w:eastAsia="lt-LT"/>
              </w:rPr>
              <w:t>penicilinazes</w:t>
            </w:r>
            <w:proofErr w:type="spellEnd"/>
            <w:r>
              <w:rPr>
                <w:szCs w:val="22"/>
                <w:lang w:val="lt-LT" w:eastAsia="lt-LT"/>
              </w:rPr>
              <w:t xml:space="preserve">. Be to, visos </w:t>
            </w:r>
            <w:proofErr w:type="spellStart"/>
            <w:r>
              <w:rPr>
                <w:szCs w:val="22"/>
                <w:lang w:val="lt-LT" w:eastAsia="lt-LT"/>
              </w:rPr>
              <w:t>meticilinui</w:t>
            </w:r>
            <w:proofErr w:type="spellEnd"/>
            <w:r>
              <w:rPr>
                <w:szCs w:val="22"/>
                <w:lang w:val="lt-LT" w:eastAsia="lt-LT"/>
              </w:rPr>
              <w:t xml:space="preserve"> atsparios padermės yra atsparios </w:t>
            </w:r>
            <w:proofErr w:type="spellStart"/>
            <w:r>
              <w:rPr>
                <w:szCs w:val="22"/>
                <w:lang w:val="lt-LT" w:eastAsia="lt-LT"/>
              </w:rPr>
              <w:t>amoksicilinui</w:t>
            </w:r>
            <w:proofErr w:type="spellEnd"/>
            <w:r>
              <w:rPr>
                <w:szCs w:val="22"/>
                <w:lang w:val="lt-LT" w:eastAsia="lt-LT"/>
              </w:rPr>
              <w:t>.</w:t>
            </w:r>
          </w:p>
        </w:tc>
      </w:tr>
    </w:tbl>
    <w:p w14:paraId="5758195F" w14:textId="77777777" w:rsidR="001F47DA" w:rsidRDefault="001F47DA">
      <w:pPr>
        <w:widowControl w:val="0"/>
        <w:tabs>
          <w:tab w:val="clear" w:pos="567"/>
        </w:tabs>
        <w:spacing w:line="240" w:lineRule="auto"/>
        <w:rPr>
          <w:snapToGrid/>
          <w:szCs w:val="22"/>
          <w:lang w:val="lt-LT"/>
        </w:rPr>
      </w:pPr>
    </w:p>
    <w:p w14:paraId="69D24473"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5.2</w:t>
      </w:r>
      <w:r>
        <w:rPr>
          <w:b/>
          <w:snapToGrid/>
          <w:kern w:val="28"/>
          <w:szCs w:val="22"/>
          <w:lang w:val="lt-LT"/>
        </w:rPr>
        <w:tab/>
      </w:r>
      <w:proofErr w:type="spellStart"/>
      <w:r>
        <w:rPr>
          <w:b/>
          <w:snapToGrid/>
          <w:kern w:val="28"/>
          <w:szCs w:val="22"/>
          <w:lang w:val="lt-LT"/>
        </w:rPr>
        <w:t>Farmakokinetinės</w:t>
      </w:r>
      <w:proofErr w:type="spellEnd"/>
      <w:r>
        <w:rPr>
          <w:b/>
          <w:snapToGrid/>
          <w:kern w:val="28"/>
          <w:szCs w:val="22"/>
          <w:lang w:val="lt-LT"/>
        </w:rPr>
        <w:t xml:space="preserve"> savybės</w:t>
      </w:r>
    </w:p>
    <w:p w14:paraId="4298E20B" w14:textId="77777777" w:rsidR="001F47DA" w:rsidRDefault="001F47DA">
      <w:pPr>
        <w:widowControl w:val="0"/>
        <w:tabs>
          <w:tab w:val="clear" w:pos="567"/>
        </w:tabs>
        <w:spacing w:line="240" w:lineRule="auto"/>
        <w:ind w:left="567" w:hanging="567"/>
        <w:rPr>
          <w:bCs/>
          <w:snapToGrid/>
          <w:szCs w:val="22"/>
          <w:lang w:val="lt-LT"/>
        </w:rPr>
      </w:pPr>
    </w:p>
    <w:p w14:paraId="7E2499E8" w14:textId="77777777" w:rsidR="001F47DA" w:rsidRDefault="00C0065D">
      <w:pPr>
        <w:widowControl w:val="0"/>
        <w:rPr>
          <w:szCs w:val="22"/>
          <w:u w:val="single"/>
          <w:lang w:val="lt-LT" w:eastAsia="lt-LT"/>
        </w:rPr>
      </w:pPr>
      <w:r>
        <w:rPr>
          <w:szCs w:val="22"/>
          <w:u w:val="single"/>
          <w:lang w:val="lt-LT" w:eastAsia="lt-LT"/>
        </w:rPr>
        <w:t>Absorbcija</w:t>
      </w:r>
    </w:p>
    <w:p w14:paraId="5D315849" w14:textId="77777777" w:rsidR="001F47DA" w:rsidRDefault="00C0065D">
      <w:pPr>
        <w:widowControl w:val="0"/>
        <w:rPr>
          <w:snapToGrid/>
          <w:szCs w:val="22"/>
          <w:lang w:val="lt-LT" w:eastAsia="lt-LT"/>
        </w:rPr>
      </w:pPr>
      <w:r>
        <w:rPr>
          <w:szCs w:val="22"/>
          <w:lang w:val="lt-LT" w:eastAsia="lt-LT"/>
        </w:rPr>
        <w:t xml:space="preserve">Visas </w:t>
      </w:r>
      <w:proofErr w:type="spellStart"/>
      <w:r>
        <w:rPr>
          <w:szCs w:val="22"/>
          <w:lang w:val="lt-LT" w:eastAsia="lt-LT"/>
        </w:rPr>
        <w:t>amoksicilinas</w:t>
      </w:r>
      <w:proofErr w:type="spellEnd"/>
      <w:r>
        <w:rPr>
          <w:szCs w:val="22"/>
          <w:lang w:val="lt-LT" w:eastAsia="lt-LT"/>
        </w:rPr>
        <w:t xml:space="preserve"> </w:t>
      </w:r>
      <w:proofErr w:type="spellStart"/>
      <w:r>
        <w:rPr>
          <w:szCs w:val="22"/>
          <w:lang w:val="lt-LT" w:eastAsia="lt-LT"/>
        </w:rPr>
        <w:t>disocijuoja</w:t>
      </w:r>
      <w:proofErr w:type="spellEnd"/>
      <w:r>
        <w:rPr>
          <w:szCs w:val="22"/>
          <w:lang w:val="lt-LT" w:eastAsia="lt-LT"/>
        </w:rPr>
        <w:t xml:space="preserve"> vandeniniame tirpale, kurio pH yra fiziologinis. Išgertas </w:t>
      </w:r>
      <w:proofErr w:type="spellStart"/>
      <w:r>
        <w:rPr>
          <w:szCs w:val="22"/>
          <w:lang w:val="lt-LT" w:eastAsia="lt-LT"/>
        </w:rPr>
        <w:t>amoksicilinas</w:t>
      </w:r>
      <w:proofErr w:type="spellEnd"/>
      <w:r>
        <w:rPr>
          <w:szCs w:val="22"/>
          <w:lang w:val="lt-LT" w:eastAsia="lt-LT"/>
        </w:rPr>
        <w:t xml:space="preserve"> greitai ir gerai absorbuojamas. Išgerto </w:t>
      </w:r>
      <w:proofErr w:type="spellStart"/>
      <w:r>
        <w:rPr>
          <w:szCs w:val="22"/>
          <w:lang w:val="lt-LT" w:eastAsia="lt-LT"/>
        </w:rPr>
        <w:t>amoksicilino</w:t>
      </w:r>
      <w:proofErr w:type="spellEnd"/>
      <w:r>
        <w:rPr>
          <w:szCs w:val="22"/>
          <w:lang w:val="lt-LT" w:eastAsia="lt-LT"/>
        </w:rPr>
        <w:t xml:space="preserve"> biologinis prieinamumas yra maždaug 70 %. Laikas, per kurį pasiekiama didžiausia koncentracija kraujo plazmoje (</w:t>
      </w:r>
      <w:proofErr w:type="spellStart"/>
      <w:r>
        <w:rPr>
          <w:szCs w:val="22"/>
          <w:lang w:val="lt-LT" w:eastAsia="lt-LT"/>
        </w:rPr>
        <w:t>T</w:t>
      </w:r>
      <w:r>
        <w:rPr>
          <w:szCs w:val="22"/>
          <w:vertAlign w:val="subscript"/>
          <w:lang w:val="lt-LT" w:eastAsia="lt-LT"/>
        </w:rPr>
        <w:t>max</w:t>
      </w:r>
      <w:proofErr w:type="spellEnd"/>
      <w:r>
        <w:rPr>
          <w:szCs w:val="22"/>
          <w:lang w:val="lt-LT" w:eastAsia="lt-LT"/>
        </w:rPr>
        <w:t>), trunka maždaug vieną valandą.</w:t>
      </w:r>
    </w:p>
    <w:p w14:paraId="4914BDDD" w14:textId="77777777" w:rsidR="001F47DA" w:rsidRDefault="00C0065D">
      <w:pPr>
        <w:widowControl w:val="0"/>
        <w:rPr>
          <w:szCs w:val="22"/>
          <w:lang w:val="lt-LT" w:eastAsia="lt-LT"/>
        </w:rPr>
      </w:pPr>
      <w:r>
        <w:rPr>
          <w:szCs w:val="22"/>
          <w:lang w:val="lt-LT" w:eastAsia="lt-LT"/>
        </w:rPr>
        <w:t>Tyrimo, kurio metu į grupes suskirstyti sveiki savanoriai nevalgę vartojo 250 mg dozę tris kartus per parą, farmakokinetikos duomenys pateikti toliau.</w:t>
      </w:r>
    </w:p>
    <w:p w14:paraId="3BC49CDB" w14:textId="77777777" w:rsidR="001F47DA" w:rsidRDefault="001F47DA">
      <w:pPr>
        <w:widowControl w:val="0"/>
        <w:rPr>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57"/>
        <w:gridCol w:w="2281"/>
        <w:gridCol w:w="2258"/>
      </w:tblGrid>
      <w:tr w:rsidR="001F47DA" w14:paraId="1F6B862E" w14:textId="77777777">
        <w:tc>
          <w:tcPr>
            <w:tcW w:w="2321" w:type="dxa"/>
            <w:tcBorders>
              <w:top w:val="single" w:sz="4" w:space="0" w:color="auto"/>
              <w:left w:val="single" w:sz="4" w:space="0" w:color="auto"/>
              <w:bottom w:val="single" w:sz="4" w:space="0" w:color="auto"/>
              <w:right w:val="single" w:sz="4" w:space="0" w:color="auto"/>
            </w:tcBorders>
            <w:hideMark/>
          </w:tcPr>
          <w:p w14:paraId="00C241AC" w14:textId="77777777" w:rsidR="001F47DA" w:rsidRDefault="00C0065D">
            <w:pPr>
              <w:widowControl w:val="0"/>
              <w:rPr>
                <w:szCs w:val="22"/>
                <w:lang w:val="lt-LT" w:eastAsia="lt-LT"/>
              </w:rPr>
            </w:pPr>
            <w:proofErr w:type="spellStart"/>
            <w:r>
              <w:rPr>
                <w:szCs w:val="22"/>
                <w:lang w:val="lt-LT" w:eastAsia="lt-LT"/>
              </w:rPr>
              <w:t>C</w:t>
            </w:r>
            <w:r>
              <w:rPr>
                <w:szCs w:val="22"/>
                <w:vertAlign w:val="subscript"/>
                <w:lang w:val="lt-LT" w:eastAsia="lt-LT"/>
              </w:rPr>
              <w:t>max</w:t>
            </w:r>
            <w:proofErr w:type="spellEnd"/>
          </w:p>
        </w:tc>
        <w:tc>
          <w:tcPr>
            <w:tcW w:w="2321" w:type="dxa"/>
            <w:tcBorders>
              <w:top w:val="single" w:sz="4" w:space="0" w:color="auto"/>
              <w:left w:val="single" w:sz="4" w:space="0" w:color="auto"/>
              <w:bottom w:val="single" w:sz="4" w:space="0" w:color="auto"/>
              <w:right w:val="single" w:sz="4" w:space="0" w:color="auto"/>
            </w:tcBorders>
            <w:hideMark/>
          </w:tcPr>
          <w:p w14:paraId="375E1B3B" w14:textId="77777777" w:rsidR="001F47DA" w:rsidRDefault="00C0065D">
            <w:pPr>
              <w:widowControl w:val="0"/>
              <w:rPr>
                <w:szCs w:val="22"/>
                <w:lang w:val="en-US" w:eastAsia="lt-LT"/>
              </w:rPr>
            </w:pPr>
            <w:proofErr w:type="spellStart"/>
            <w:r>
              <w:rPr>
                <w:szCs w:val="22"/>
                <w:lang w:val="lt-LT" w:eastAsia="lt-LT"/>
              </w:rPr>
              <w:t>T</w:t>
            </w:r>
            <w:r>
              <w:rPr>
                <w:szCs w:val="22"/>
                <w:vertAlign w:val="subscript"/>
                <w:lang w:val="lt-LT" w:eastAsia="lt-LT"/>
              </w:rPr>
              <w:t>max</w:t>
            </w:r>
            <w:proofErr w:type="spellEnd"/>
            <w:r>
              <w:rPr>
                <w:szCs w:val="22"/>
                <w:vertAlign w:val="superscript"/>
                <w:lang w:val="en-US" w:eastAsia="lt-LT"/>
              </w:rPr>
              <w:t>*</w:t>
            </w:r>
          </w:p>
        </w:tc>
        <w:tc>
          <w:tcPr>
            <w:tcW w:w="2322" w:type="dxa"/>
            <w:tcBorders>
              <w:top w:val="single" w:sz="4" w:space="0" w:color="auto"/>
              <w:left w:val="single" w:sz="4" w:space="0" w:color="auto"/>
              <w:bottom w:val="single" w:sz="4" w:space="0" w:color="auto"/>
              <w:right w:val="single" w:sz="4" w:space="0" w:color="auto"/>
            </w:tcBorders>
            <w:hideMark/>
          </w:tcPr>
          <w:p w14:paraId="304785AB" w14:textId="77777777" w:rsidR="001F47DA" w:rsidRDefault="00C0065D">
            <w:pPr>
              <w:widowControl w:val="0"/>
              <w:rPr>
                <w:szCs w:val="22"/>
                <w:lang w:val="lt-LT" w:eastAsia="lt-LT"/>
              </w:rPr>
            </w:pPr>
            <w:r>
              <w:rPr>
                <w:szCs w:val="22"/>
                <w:lang w:val="lt-LT" w:eastAsia="lt-LT"/>
              </w:rPr>
              <w:t>AUC</w:t>
            </w:r>
            <w:r>
              <w:rPr>
                <w:szCs w:val="22"/>
                <w:vertAlign w:val="subscript"/>
                <w:lang w:val="lt-LT" w:eastAsia="lt-LT"/>
              </w:rPr>
              <w:t>(0-24h)</w:t>
            </w:r>
          </w:p>
        </w:tc>
        <w:tc>
          <w:tcPr>
            <w:tcW w:w="2322" w:type="dxa"/>
            <w:tcBorders>
              <w:top w:val="single" w:sz="4" w:space="0" w:color="auto"/>
              <w:left w:val="single" w:sz="4" w:space="0" w:color="auto"/>
              <w:bottom w:val="single" w:sz="4" w:space="0" w:color="auto"/>
              <w:right w:val="single" w:sz="4" w:space="0" w:color="auto"/>
            </w:tcBorders>
            <w:hideMark/>
          </w:tcPr>
          <w:p w14:paraId="42DFD141" w14:textId="77777777" w:rsidR="001F47DA" w:rsidRDefault="00C0065D">
            <w:pPr>
              <w:widowControl w:val="0"/>
              <w:rPr>
                <w:szCs w:val="22"/>
                <w:lang w:val="lt-LT" w:eastAsia="lt-LT"/>
              </w:rPr>
            </w:pPr>
            <w:r>
              <w:rPr>
                <w:szCs w:val="22"/>
                <w:lang w:val="lt-LT" w:eastAsia="lt-LT"/>
              </w:rPr>
              <w:t>T½</w:t>
            </w:r>
          </w:p>
        </w:tc>
      </w:tr>
      <w:tr w:rsidR="001F47DA" w14:paraId="6532C73E" w14:textId="77777777">
        <w:tc>
          <w:tcPr>
            <w:tcW w:w="2321" w:type="dxa"/>
            <w:tcBorders>
              <w:top w:val="single" w:sz="4" w:space="0" w:color="auto"/>
              <w:left w:val="single" w:sz="4" w:space="0" w:color="auto"/>
              <w:bottom w:val="single" w:sz="4" w:space="0" w:color="auto"/>
              <w:right w:val="single" w:sz="4" w:space="0" w:color="auto"/>
            </w:tcBorders>
            <w:hideMark/>
          </w:tcPr>
          <w:p w14:paraId="7B0744D6" w14:textId="77777777" w:rsidR="001F47DA" w:rsidRDefault="00C0065D">
            <w:pPr>
              <w:widowControl w:val="0"/>
              <w:rPr>
                <w:szCs w:val="22"/>
                <w:lang w:val="lt-LT" w:eastAsia="lt-LT"/>
              </w:rPr>
            </w:pPr>
            <w:r>
              <w:rPr>
                <w:szCs w:val="22"/>
                <w:lang w:val="lt-LT" w:eastAsia="lt-LT"/>
              </w:rPr>
              <w:t>(µg/ml)</w:t>
            </w:r>
          </w:p>
        </w:tc>
        <w:tc>
          <w:tcPr>
            <w:tcW w:w="2321" w:type="dxa"/>
            <w:tcBorders>
              <w:top w:val="single" w:sz="4" w:space="0" w:color="auto"/>
              <w:left w:val="single" w:sz="4" w:space="0" w:color="auto"/>
              <w:bottom w:val="single" w:sz="4" w:space="0" w:color="auto"/>
              <w:right w:val="single" w:sz="4" w:space="0" w:color="auto"/>
            </w:tcBorders>
            <w:hideMark/>
          </w:tcPr>
          <w:p w14:paraId="60E8B36F" w14:textId="77777777" w:rsidR="001F47DA" w:rsidRDefault="00C0065D">
            <w:pPr>
              <w:widowControl w:val="0"/>
              <w:rPr>
                <w:szCs w:val="22"/>
                <w:lang w:val="lt-LT" w:eastAsia="lt-LT"/>
              </w:rPr>
            </w:pPr>
            <w:r>
              <w:rPr>
                <w:szCs w:val="22"/>
                <w:lang w:val="lt-LT" w:eastAsia="lt-LT"/>
              </w:rPr>
              <w:t>(val.)</w:t>
            </w:r>
          </w:p>
        </w:tc>
        <w:tc>
          <w:tcPr>
            <w:tcW w:w="2322" w:type="dxa"/>
            <w:tcBorders>
              <w:top w:val="single" w:sz="4" w:space="0" w:color="auto"/>
              <w:left w:val="single" w:sz="4" w:space="0" w:color="auto"/>
              <w:bottom w:val="single" w:sz="4" w:space="0" w:color="auto"/>
              <w:right w:val="single" w:sz="4" w:space="0" w:color="auto"/>
            </w:tcBorders>
            <w:hideMark/>
          </w:tcPr>
          <w:p w14:paraId="5A38A687" w14:textId="77777777" w:rsidR="001F47DA" w:rsidRDefault="00C0065D">
            <w:pPr>
              <w:widowControl w:val="0"/>
              <w:rPr>
                <w:szCs w:val="22"/>
                <w:lang w:val="lt-LT" w:eastAsia="lt-LT"/>
              </w:rPr>
            </w:pPr>
            <w:r>
              <w:rPr>
                <w:szCs w:val="22"/>
                <w:lang w:val="lt-LT" w:eastAsia="lt-LT"/>
              </w:rPr>
              <w:t>(µ</w:t>
            </w:r>
            <w:proofErr w:type="spellStart"/>
            <w:r>
              <w:rPr>
                <w:szCs w:val="22"/>
                <w:lang w:val="lt-LT" w:eastAsia="lt-LT"/>
              </w:rPr>
              <w:t>g·val</w:t>
            </w:r>
            <w:proofErr w:type="spellEnd"/>
            <w:r>
              <w:rPr>
                <w:szCs w:val="22"/>
                <w:lang w:val="lt-LT" w:eastAsia="lt-LT"/>
              </w:rPr>
              <w:t>./ml)</w:t>
            </w:r>
          </w:p>
        </w:tc>
        <w:tc>
          <w:tcPr>
            <w:tcW w:w="2322" w:type="dxa"/>
            <w:tcBorders>
              <w:top w:val="single" w:sz="4" w:space="0" w:color="auto"/>
              <w:left w:val="single" w:sz="4" w:space="0" w:color="auto"/>
              <w:bottom w:val="single" w:sz="4" w:space="0" w:color="auto"/>
              <w:right w:val="single" w:sz="4" w:space="0" w:color="auto"/>
            </w:tcBorders>
            <w:hideMark/>
          </w:tcPr>
          <w:p w14:paraId="4A5976E3" w14:textId="77777777" w:rsidR="001F47DA" w:rsidRDefault="00C0065D">
            <w:pPr>
              <w:widowControl w:val="0"/>
              <w:rPr>
                <w:szCs w:val="22"/>
                <w:lang w:val="lt-LT" w:eastAsia="lt-LT"/>
              </w:rPr>
            </w:pPr>
            <w:r>
              <w:rPr>
                <w:szCs w:val="22"/>
                <w:lang w:val="lt-LT" w:eastAsia="lt-LT"/>
              </w:rPr>
              <w:t>(val.)</w:t>
            </w:r>
          </w:p>
        </w:tc>
      </w:tr>
      <w:tr w:rsidR="001F47DA" w14:paraId="64F3B98E" w14:textId="77777777">
        <w:tc>
          <w:tcPr>
            <w:tcW w:w="2321" w:type="dxa"/>
            <w:tcBorders>
              <w:top w:val="single" w:sz="4" w:space="0" w:color="auto"/>
              <w:left w:val="single" w:sz="4" w:space="0" w:color="auto"/>
              <w:bottom w:val="single" w:sz="4" w:space="0" w:color="auto"/>
              <w:right w:val="single" w:sz="4" w:space="0" w:color="auto"/>
            </w:tcBorders>
            <w:hideMark/>
          </w:tcPr>
          <w:p w14:paraId="68127B20" w14:textId="77777777" w:rsidR="001F47DA" w:rsidRDefault="00C0065D">
            <w:pPr>
              <w:widowControl w:val="0"/>
              <w:rPr>
                <w:szCs w:val="22"/>
                <w:lang w:val="lt-LT" w:eastAsia="lt-LT"/>
              </w:rPr>
            </w:pPr>
            <w:r>
              <w:rPr>
                <w:szCs w:val="22"/>
                <w:lang w:val="lt-LT" w:eastAsia="lt-LT"/>
              </w:rPr>
              <w:t>3,3 ± 1,12</w:t>
            </w:r>
          </w:p>
        </w:tc>
        <w:tc>
          <w:tcPr>
            <w:tcW w:w="2321" w:type="dxa"/>
            <w:tcBorders>
              <w:top w:val="single" w:sz="4" w:space="0" w:color="auto"/>
              <w:left w:val="single" w:sz="4" w:space="0" w:color="auto"/>
              <w:bottom w:val="single" w:sz="4" w:space="0" w:color="auto"/>
              <w:right w:val="single" w:sz="4" w:space="0" w:color="auto"/>
            </w:tcBorders>
            <w:hideMark/>
          </w:tcPr>
          <w:p w14:paraId="280A6028" w14:textId="77777777" w:rsidR="001F47DA" w:rsidRDefault="00C0065D">
            <w:pPr>
              <w:widowControl w:val="0"/>
              <w:rPr>
                <w:szCs w:val="22"/>
                <w:lang w:val="lt-LT" w:eastAsia="lt-LT"/>
              </w:rPr>
            </w:pPr>
            <w:r>
              <w:rPr>
                <w:szCs w:val="22"/>
                <w:lang w:val="lt-LT" w:eastAsia="lt-LT"/>
              </w:rPr>
              <w:t>1,5 (1,0-2,0)</w:t>
            </w:r>
          </w:p>
        </w:tc>
        <w:tc>
          <w:tcPr>
            <w:tcW w:w="2322" w:type="dxa"/>
            <w:tcBorders>
              <w:top w:val="single" w:sz="4" w:space="0" w:color="auto"/>
              <w:left w:val="single" w:sz="4" w:space="0" w:color="auto"/>
              <w:bottom w:val="single" w:sz="4" w:space="0" w:color="auto"/>
              <w:right w:val="single" w:sz="4" w:space="0" w:color="auto"/>
            </w:tcBorders>
            <w:hideMark/>
          </w:tcPr>
          <w:p w14:paraId="311796BB" w14:textId="77777777" w:rsidR="001F47DA" w:rsidRDefault="00C0065D">
            <w:pPr>
              <w:widowControl w:val="0"/>
              <w:rPr>
                <w:szCs w:val="22"/>
                <w:lang w:val="lt-LT" w:eastAsia="lt-LT"/>
              </w:rPr>
            </w:pPr>
            <w:r>
              <w:rPr>
                <w:szCs w:val="22"/>
                <w:lang w:val="lt-LT" w:eastAsia="lt-LT"/>
              </w:rPr>
              <w:t>26,7 ± 4,56</w:t>
            </w:r>
          </w:p>
        </w:tc>
        <w:tc>
          <w:tcPr>
            <w:tcW w:w="2322" w:type="dxa"/>
            <w:tcBorders>
              <w:top w:val="single" w:sz="4" w:space="0" w:color="auto"/>
              <w:left w:val="single" w:sz="4" w:space="0" w:color="auto"/>
              <w:bottom w:val="single" w:sz="4" w:space="0" w:color="auto"/>
              <w:right w:val="single" w:sz="4" w:space="0" w:color="auto"/>
            </w:tcBorders>
            <w:hideMark/>
          </w:tcPr>
          <w:p w14:paraId="70FE4040" w14:textId="77777777" w:rsidR="001F47DA" w:rsidRDefault="00C0065D">
            <w:pPr>
              <w:widowControl w:val="0"/>
              <w:rPr>
                <w:szCs w:val="22"/>
                <w:lang w:val="lt-LT" w:eastAsia="lt-LT"/>
              </w:rPr>
            </w:pPr>
            <w:r>
              <w:rPr>
                <w:szCs w:val="22"/>
                <w:lang w:val="lt-LT" w:eastAsia="lt-LT"/>
              </w:rPr>
              <w:t>1,36 ± 0,56</w:t>
            </w:r>
          </w:p>
        </w:tc>
      </w:tr>
      <w:tr w:rsidR="001F47DA" w14:paraId="43265094" w14:textId="77777777">
        <w:tc>
          <w:tcPr>
            <w:tcW w:w="9286" w:type="dxa"/>
            <w:gridSpan w:val="4"/>
            <w:tcBorders>
              <w:top w:val="single" w:sz="4" w:space="0" w:color="auto"/>
              <w:left w:val="single" w:sz="4" w:space="0" w:color="auto"/>
              <w:bottom w:val="single" w:sz="4" w:space="0" w:color="auto"/>
              <w:right w:val="single" w:sz="4" w:space="0" w:color="auto"/>
            </w:tcBorders>
            <w:hideMark/>
          </w:tcPr>
          <w:p w14:paraId="75226269" w14:textId="77777777" w:rsidR="001F47DA" w:rsidRDefault="00C0065D">
            <w:pPr>
              <w:widowControl w:val="0"/>
              <w:rPr>
                <w:szCs w:val="22"/>
                <w:lang w:val="lt-LT" w:eastAsia="lt-LT"/>
              </w:rPr>
            </w:pPr>
            <w:r>
              <w:rPr>
                <w:szCs w:val="22"/>
                <w:lang w:val="lt-LT" w:eastAsia="lt-LT"/>
              </w:rPr>
              <w:t>*Mediana (ribos)</w:t>
            </w:r>
          </w:p>
        </w:tc>
      </w:tr>
    </w:tbl>
    <w:p w14:paraId="2FEE101D" w14:textId="77777777" w:rsidR="001F47DA" w:rsidRDefault="001F47DA">
      <w:pPr>
        <w:widowControl w:val="0"/>
        <w:rPr>
          <w:szCs w:val="22"/>
          <w:lang w:val="lt-LT" w:eastAsia="lt-LT"/>
        </w:rPr>
      </w:pPr>
    </w:p>
    <w:p w14:paraId="5AECF3E9" w14:textId="77777777" w:rsidR="001F47DA" w:rsidRDefault="00C0065D">
      <w:pPr>
        <w:widowControl w:val="0"/>
        <w:rPr>
          <w:szCs w:val="22"/>
          <w:lang w:val="lt-LT" w:eastAsia="lt-LT"/>
        </w:rPr>
      </w:pPr>
      <w:r>
        <w:rPr>
          <w:szCs w:val="22"/>
          <w:lang w:val="lt-LT" w:eastAsia="lt-LT"/>
        </w:rPr>
        <w:t xml:space="preserve">Vartojant nuo 250 mg iki 3000 mg dozes, tarp biologinio prieinamumo ir dozės buvo tiesinė priklausomybė (vertinant </w:t>
      </w:r>
      <w:proofErr w:type="spellStart"/>
      <w:r>
        <w:rPr>
          <w:szCs w:val="22"/>
          <w:lang w:val="lt-LT" w:eastAsia="lt-LT"/>
        </w:rPr>
        <w:t>C</w:t>
      </w:r>
      <w:r>
        <w:rPr>
          <w:szCs w:val="22"/>
          <w:vertAlign w:val="subscript"/>
          <w:lang w:val="lt-LT" w:eastAsia="lt-LT"/>
        </w:rPr>
        <w:t>max</w:t>
      </w:r>
      <w:proofErr w:type="spellEnd"/>
      <w:r>
        <w:rPr>
          <w:szCs w:val="22"/>
          <w:lang w:val="lt-LT" w:eastAsia="lt-LT"/>
        </w:rPr>
        <w:t xml:space="preserve"> ir AUC). Absorbcija nepriklauso nuo kartu vartojamo maisto.</w:t>
      </w:r>
    </w:p>
    <w:p w14:paraId="4F562782" w14:textId="77777777" w:rsidR="001F47DA" w:rsidRDefault="00C0065D">
      <w:pPr>
        <w:widowControl w:val="0"/>
        <w:rPr>
          <w:szCs w:val="22"/>
          <w:lang w:val="lt-LT" w:eastAsia="lt-LT"/>
        </w:rPr>
      </w:pPr>
      <w:r>
        <w:rPr>
          <w:szCs w:val="22"/>
          <w:lang w:val="lt-LT" w:eastAsia="lt-LT"/>
        </w:rPr>
        <w:t xml:space="preserve">Norint pašalinti iš organizmo </w:t>
      </w:r>
      <w:proofErr w:type="spellStart"/>
      <w:r>
        <w:rPr>
          <w:szCs w:val="22"/>
          <w:lang w:val="lt-LT" w:eastAsia="lt-LT"/>
        </w:rPr>
        <w:t>amoksiciliną</w:t>
      </w:r>
      <w:proofErr w:type="spellEnd"/>
      <w:r>
        <w:rPr>
          <w:szCs w:val="22"/>
          <w:lang w:val="lt-LT" w:eastAsia="lt-LT"/>
        </w:rPr>
        <w:t>, galima taikyti hemodializę.</w:t>
      </w:r>
    </w:p>
    <w:p w14:paraId="3736755A" w14:textId="77777777" w:rsidR="001F47DA" w:rsidRDefault="001F47DA">
      <w:pPr>
        <w:widowControl w:val="0"/>
        <w:rPr>
          <w:i/>
          <w:szCs w:val="22"/>
          <w:u w:val="single"/>
          <w:lang w:val="lt-LT" w:eastAsia="lt-LT"/>
        </w:rPr>
      </w:pPr>
    </w:p>
    <w:p w14:paraId="3F40D057" w14:textId="77777777" w:rsidR="001F47DA" w:rsidRDefault="00C0065D">
      <w:pPr>
        <w:widowControl w:val="0"/>
        <w:rPr>
          <w:szCs w:val="22"/>
          <w:u w:val="single"/>
          <w:lang w:val="lt-LT" w:eastAsia="lt-LT"/>
        </w:rPr>
      </w:pPr>
      <w:r>
        <w:rPr>
          <w:szCs w:val="22"/>
          <w:u w:val="single"/>
          <w:lang w:val="lt-LT" w:eastAsia="lt-LT"/>
        </w:rPr>
        <w:t>Pasiskirstymas</w:t>
      </w:r>
    </w:p>
    <w:p w14:paraId="348580DC" w14:textId="77777777" w:rsidR="001F47DA" w:rsidRDefault="00C0065D">
      <w:pPr>
        <w:widowControl w:val="0"/>
        <w:rPr>
          <w:szCs w:val="22"/>
          <w:lang w:val="lt-LT" w:eastAsia="lt-LT"/>
        </w:rPr>
      </w:pPr>
      <w:r>
        <w:rPr>
          <w:szCs w:val="22"/>
          <w:lang w:val="lt-LT" w:eastAsia="lt-LT"/>
        </w:rPr>
        <w:t xml:space="preserve">Maždaug 18 % viso kraujo plazmoje esančio </w:t>
      </w:r>
      <w:proofErr w:type="spellStart"/>
      <w:r>
        <w:rPr>
          <w:szCs w:val="22"/>
          <w:lang w:val="lt-LT" w:eastAsia="lt-LT"/>
        </w:rPr>
        <w:t>amoksicilino</w:t>
      </w:r>
      <w:proofErr w:type="spellEnd"/>
      <w:r>
        <w:rPr>
          <w:szCs w:val="22"/>
          <w:lang w:val="lt-LT" w:eastAsia="lt-LT"/>
        </w:rPr>
        <w:t xml:space="preserve"> būna susijungę su baltymais, tariamasis pasiskirstymo tūris yra maždaug nuo 0,3 iki 0,4 l/kg.</w:t>
      </w:r>
    </w:p>
    <w:p w14:paraId="00AD36F1" w14:textId="77777777" w:rsidR="001F47DA" w:rsidRDefault="001F47DA">
      <w:pPr>
        <w:widowControl w:val="0"/>
        <w:rPr>
          <w:szCs w:val="22"/>
          <w:lang w:val="lt-LT" w:eastAsia="lt-LT"/>
        </w:rPr>
      </w:pPr>
    </w:p>
    <w:p w14:paraId="102165D0" w14:textId="77777777" w:rsidR="001F47DA" w:rsidRDefault="00C0065D">
      <w:pPr>
        <w:widowControl w:val="0"/>
        <w:rPr>
          <w:szCs w:val="22"/>
          <w:lang w:val="lt-LT" w:eastAsia="lt-LT"/>
        </w:rPr>
      </w:pPr>
      <w:r>
        <w:rPr>
          <w:szCs w:val="22"/>
          <w:lang w:val="lt-LT" w:eastAsia="lt-LT"/>
        </w:rPr>
        <w:t xml:space="preserve">Suleidus į veną, </w:t>
      </w:r>
      <w:proofErr w:type="spellStart"/>
      <w:r>
        <w:rPr>
          <w:szCs w:val="22"/>
          <w:lang w:val="lt-LT" w:eastAsia="lt-LT"/>
        </w:rPr>
        <w:t>amoksicilino</w:t>
      </w:r>
      <w:proofErr w:type="spellEnd"/>
      <w:r>
        <w:rPr>
          <w:szCs w:val="22"/>
          <w:lang w:val="lt-LT" w:eastAsia="lt-LT"/>
        </w:rPr>
        <w:t xml:space="preserve"> buvo aptikta tulžies pūslėje, pilvo audiniuose, odoje, riebaluose, raumenų audinyje, </w:t>
      </w:r>
      <w:proofErr w:type="spellStart"/>
      <w:r>
        <w:rPr>
          <w:szCs w:val="22"/>
          <w:lang w:val="lt-LT" w:eastAsia="lt-LT"/>
        </w:rPr>
        <w:t>sinovijiniame</w:t>
      </w:r>
      <w:proofErr w:type="spellEnd"/>
      <w:r>
        <w:rPr>
          <w:szCs w:val="22"/>
          <w:lang w:val="lt-LT" w:eastAsia="lt-LT"/>
        </w:rPr>
        <w:t xml:space="preserve"> ir pilvaplėvės skysčiuose, tulžyje ir pūliuose. </w:t>
      </w:r>
      <w:proofErr w:type="spellStart"/>
      <w:r>
        <w:rPr>
          <w:szCs w:val="22"/>
          <w:lang w:val="lt-LT" w:eastAsia="lt-LT"/>
        </w:rPr>
        <w:t>Amoksicilinas</w:t>
      </w:r>
      <w:proofErr w:type="spellEnd"/>
      <w:r>
        <w:rPr>
          <w:szCs w:val="22"/>
          <w:lang w:val="lt-LT" w:eastAsia="lt-LT"/>
        </w:rPr>
        <w:t xml:space="preserve"> nepakankamai patenka į </w:t>
      </w:r>
      <w:proofErr w:type="spellStart"/>
      <w:r>
        <w:rPr>
          <w:szCs w:val="22"/>
          <w:lang w:val="lt-LT" w:eastAsia="lt-LT"/>
        </w:rPr>
        <w:t>cerebrospinalinį</w:t>
      </w:r>
      <w:proofErr w:type="spellEnd"/>
      <w:r>
        <w:rPr>
          <w:szCs w:val="22"/>
          <w:lang w:val="lt-LT" w:eastAsia="lt-LT"/>
        </w:rPr>
        <w:t xml:space="preserve"> skystį.</w:t>
      </w:r>
    </w:p>
    <w:p w14:paraId="6C4BA11F" w14:textId="77777777" w:rsidR="001F47DA" w:rsidRDefault="001F47DA">
      <w:pPr>
        <w:widowControl w:val="0"/>
        <w:rPr>
          <w:szCs w:val="22"/>
          <w:lang w:val="lt-LT" w:eastAsia="lt-LT"/>
        </w:rPr>
      </w:pPr>
    </w:p>
    <w:p w14:paraId="2C710F52" w14:textId="77777777" w:rsidR="001F47DA" w:rsidRDefault="00C0065D">
      <w:pPr>
        <w:widowControl w:val="0"/>
        <w:rPr>
          <w:szCs w:val="22"/>
          <w:lang w:val="lt-LT" w:eastAsia="lt-LT"/>
        </w:rPr>
      </w:pPr>
      <w:r>
        <w:rPr>
          <w:szCs w:val="22"/>
          <w:lang w:val="lt-LT" w:eastAsia="lt-LT"/>
        </w:rPr>
        <w:t xml:space="preserve">Remiantis tyrimų su gyvūnais duomenimis, nėra įrodymų, kad su vaistiniu preparatu susijusios medžiagos reikšmingai kauptųsi audiniuose. </w:t>
      </w:r>
      <w:proofErr w:type="spellStart"/>
      <w:r>
        <w:rPr>
          <w:szCs w:val="22"/>
          <w:lang w:val="lt-LT" w:eastAsia="lt-LT"/>
        </w:rPr>
        <w:t>Amoksicilinas</w:t>
      </w:r>
      <w:proofErr w:type="spellEnd"/>
      <w:r>
        <w:rPr>
          <w:szCs w:val="22"/>
          <w:lang w:val="lt-LT" w:eastAsia="lt-LT"/>
        </w:rPr>
        <w:t>, kaip ir dauguma penicilinų, išsiskiria į motinos pieną (žr. 4.6 skyrių).</w:t>
      </w:r>
    </w:p>
    <w:p w14:paraId="086591FC" w14:textId="77777777" w:rsidR="001F47DA" w:rsidRDefault="00C0065D">
      <w:pPr>
        <w:widowControl w:val="0"/>
        <w:rPr>
          <w:szCs w:val="22"/>
          <w:lang w:val="lt-LT" w:eastAsia="lt-LT"/>
        </w:rPr>
      </w:pPr>
      <w:r>
        <w:rPr>
          <w:szCs w:val="22"/>
          <w:lang w:val="lt-LT" w:eastAsia="lt-LT"/>
        </w:rPr>
        <w:t xml:space="preserve">Nustatyta, kad </w:t>
      </w:r>
      <w:proofErr w:type="spellStart"/>
      <w:r>
        <w:rPr>
          <w:szCs w:val="22"/>
          <w:lang w:val="lt-LT" w:eastAsia="lt-LT"/>
        </w:rPr>
        <w:t>amoksicilinas</w:t>
      </w:r>
      <w:proofErr w:type="spellEnd"/>
      <w:r>
        <w:rPr>
          <w:szCs w:val="22"/>
          <w:lang w:val="lt-LT" w:eastAsia="lt-LT"/>
        </w:rPr>
        <w:t xml:space="preserve"> prasiskverbia per placentos barjerą (žr. 4.6 skyrių).</w:t>
      </w:r>
    </w:p>
    <w:p w14:paraId="3B9E382E" w14:textId="77777777" w:rsidR="001F47DA" w:rsidRDefault="001F47DA">
      <w:pPr>
        <w:widowControl w:val="0"/>
        <w:rPr>
          <w:szCs w:val="22"/>
          <w:lang w:val="lt-LT" w:eastAsia="lt-LT"/>
        </w:rPr>
      </w:pPr>
    </w:p>
    <w:p w14:paraId="3FDE0910" w14:textId="77777777" w:rsidR="001F47DA" w:rsidRDefault="00C0065D">
      <w:pPr>
        <w:widowControl w:val="0"/>
        <w:rPr>
          <w:szCs w:val="22"/>
          <w:u w:val="single"/>
          <w:lang w:val="lt-LT" w:eastAsia="lt-LT"/>
        </w:rPr>
      </w:pPr>
      <w:proofErr w:type="spellStart"/>
      <w:r>
        <w:rPr>
          <w:szCs w:val="22"/>
          <w:u w:val="single"/>
          <w:lang w:val="lt-LT" w:eastAsia="lt-LT"/>
        </w:rPr>
        <w:t>Biotransformacija</w:t>
      </w:r>
      <w:proofErr w:type="spellEnd"/>
    </w:p>
    <w:p w14:paraId="440E882C" w14:textId="77777777" w:rsidR="001F47DA" w:rsidRDefault="00C0065D">
      <w:pPr>
        <w:widowControl w:val="0"/>
        <w:rPr>
          <w:szCs w:val="22"/>
          <w:lang w:val="lt-LT" w:eastAsia="lt-LT"/>
        </w:rPr>
      </w:pPr>
      <w:r>
        <w:rPr>
          <w:szCs w:val="22"/>
          <w:lang w:val="lt-LT" w:eastAsia="lt-LT"/>
        </w:rPr>
        <w:t xml:space="preserve">Dalis </w:t>
      </w:r>
      <w:proofErr w:type="spellStart"/>
      <w:r>
        <w:rPr>
          <w:szCs w:val="22"/>
          <w:lang w:val="lt-LT" w:eastAsia="lt-LT"/>
        </w:rPr>
        <w:t>amoksicilino</w:t>
      </w:r>
      <w:proofErr w:type="spellEnd"/>
      <w:r>
        <w:rPr>
          <w:szCs w:val="22"/>
          <w:lang w:val="lt-LT" w:eastAsia="lt-LT"/>
        </w:rPr>
        <w:t xml:space="preserve"> pašalinama su šlapimu neaktyvios </w:t>
      </w:r>
      <w:proofErr w:type="spellStart"/>
      <w:r>
        <w:rPr>
          <w:szCs w:val="22"/>
          <w:lang w:val="lt-LT" w:eastAsia="lt-LT"/>
        </w:rPr>
        <w:t>penicilo</w:t>
      </w:r>
      <w:proofErr w:type="spellEnd"/>
      <w:r>
        <w:rPr>
          <w:szCs w:val="22"/>
          <w:lang w:val="lt-LT" w:eastAsia="lt-LT"/>
        </w:rPr>
        <w:t xml:space="preserve"> rūgšties pavidalu tokiais kiekiais, kurie atitinka 10</w:t>
      </w:r>
      <w:r>
        <w:rPr>
          <w:szCs w:val="22"/>
          <w:lang w:val="lt-LT" w:eastAsia="lt-LT"/>
        </w:rPr>
        <w:noBreakHyphen/>
        <w:t>25 % suvartotos dozės.</w:t>
      </w:r>
    </w:p>
    <w:p w14:paraId="7C8AE642" w14:textId="77777777" w:rsidR="001F47DA" w:rsidRDefault="001F47DA">
      <w:pPr>
        <w:widowControl w:val="0"/>
        <w:rPr>
          <w:szCs w:val="22"/>
          <w:lang w:val="lt-LT" w:eastAsia="lt-LT"/>
        </w:rPr>
      </w:pPr>
    </w:p>
    <w:p w14:paraId="77B06FDA" w14:textId="77777777" w:rsidR="001F47DA" w:rsidRDefault="00C0065D">
      <w:pPr>
        <w:widowControl w:val="0"/>
        <w:rPr>
          <w:szCs w:val="22"/>
          <w:u w:val="single"/>
          <w:lang w:val="lt-LT" w:eastAsia="lt-LT"/>
        </w:rPr>
      </w:pPr>
      <w:r>
        <w:rPr>
          <w:szCs w:val="22"/>
          <w:u w:val="single"/>
          <w:lang w:val="lt-LT" w:eastAsia="lt-LT"/>
        </w:rPr>
        <w:t>Eliminacija</w:t>
      </w:r>
    </w:p>
    <w:p w14:paraId="46C00464" w14:textId="77777777" w:rsidR="001F47DA" w:rsidRDefault="00C0065D">
      <w:pPr>
        <w:widowControl w:val="0"/>
        <w:rPr>
          <w:szCs w:val="22"/>
          <w:lang w:val="lt-LT" w:eastAsia="lt-LT"/>
        </w:rPr>
      </w:pPr>
      <w:r>
        <w:rPr>
          <w:szCs w:val="22"/>
          <w:lang w:val="lt-LT" w:eastAsia="lt-LT"/>
        </w:rPr>
        <w:t xml:space="preserve">Didžioji </w:t>
      </w:r>
      <w:proofErr w:type="spellStart"/>
      <w:r>
        <w:rPr>
          <w:szCs w:val="22"/>
          <w:lang w:val="lt-LT" w:eastAsia="lt-LT"/>
        </w:rPr>
        <w:t>amoksicilino</w:t>
      </w:r>
      <w:proofErr w:type="spellEnd"/>
      <w:r>
        <w:rPr>
          <w:szCs w:val="22"/>
          <w:lang w:val="lt-LT" w:eastAsia="lt-LT"/>
        </w:rPr>
        <w:t xml:space="preserve"> dalis pašalinama per inkstus.</w:t>
      </w:r>
    </w:p>
    <w:p w14:paraId="4F755674" w14:textId="77777777" w:rsidR="001F47DA" w:rsidRDefault="001F47DA">
      <w:pPr>
        <w:widowControl w:val="0"/>
        <w:rPr>
          <w:szCs w:val="22"/>
          <w:lang w:val="lt-LT" w:eastAsia="lt-LT"/>
        </w:rPr>
      </w:pPr>
    </w:p>
    <w:p w14:paraId="63829015" w14:textId="77777777" w:rsidR="001F47DA" w:rsidRDefault="00C0065D">
      <w:pPr>
        <w:widowControl w:val="0"/>
        <w:rPr>
          <w:szCs w:val="22"/>
          <w:lang w:val="lt-LT" w:eastAsia="lt-LT"/>
        </w:rPr>
      </w:pPr>
      <w:r>
        <w:rPr>
          <w:szCs w:val="22"/>
          <w:lang w:val="lt-LT" w:eastAsia="lt-LT"/>
        </w:rPr>
        <w:t xml:space="preserve">Vidutinis </w:t>
      </w:r>
      <w:proofErr w:type="spellStart"/>
      <w:r>
        <w:rPr>
          <w:szCs w:val="22"/>
          <w:lang w:val="lt-LT" w:eastAsia="lt-LT"/>
        </w:rPr>
        <w:t>amoksicilino</w:t>
      </w:r>
      <w:proofErr w:type="spellEnd"/>
      <w:r>
        <w:rPr>
          <w:szCs w:val="22"/>
          <w:lang w:val="lt-LT" w:eastAsia="lt-LT"/>
        </w:rPr>
        <w:t xml:space="preserve"> pusinės eliminacijos laikas yra maždaug viena valanda, o vidutinis bendrasis klirensas iš sveikų asmenų organizmo yra maždaug 25 l per valandą. Pavartojus vienkartinę 250 mg arba 500 mg </w:t>
      </w:r>
      <w:proofErr w:type="spellStart"/>
      <w:r>
        <w:rPr>
          <w:szCs w:val="22"/>
          <w:lang w:val="lt-LT" w:eastAsia="lt-LT"/>
        </w:rPr>
        <w:t>amoksicilino</w:t>
      </w:r>
      <w:proofErr w:type="spellEnd"/>
      <w:r>
        <w:rPr>
          <w:szCs w:val="22"/>
          <w:lang w:val="lt-LT" w:eastAsia="lt-LT"/>
        </w:rPr>
        <w:t xml:space="preserve"> dozę, maždaug 60</w:t>
      </w:r>
      <w:r>
        <w:rPr>
          <w:szCs w:val="22"/>
          <w:lang w:val="lt-LT" w:eastAsia="lt-LT"/>
        </w:rPr>
        <w:noBreakHyphen/>
        <w:t xml:space="preserve">70 % nepakitusio </w:t>
      </w:r>
      <w:proofErr w:type="spellStart"/>
      <w:r>
        <w:rPr>
          <w:szCs w:val="22"/>
          <w:lang w:val="lt-LT" w:eastAsia="lt-LT"/>
        </w:rPr>
        <w:t>amoksicilino</w:t>
      </w:r>
      <w:proofErr w:type="spellEnd"/>
      <w:r>
        <w:rPr>
          <w:szCs w:val="22"/>
          <w:lang w:val="lt-LT" w:eastAsia="lt-LT"/>
        </w:rPr>
        <w:t xml:space="preserve"> išsiskiria per inkstus per pirmąsias 6 valandas. Įvairūs tyrimai parodė, kad su šlapimu per 24 valandas pašalinama 50</w:t>
      </w:r>
      <w:r>
        <w:rPr>
          <w:szCs w:val="22"/>
          <w:lang w:val="lt-LT" w:eastAsia="lt-LT"/>
        </w:rPr>
        <w:noBreakHyphen/>
        <w:t xml:space="preserve">85 % </w:t>
      </w:r>
      <w:proofErr w:type="spellStart"/>
      <w:r>
        <w:rPr>
          <w:szCs w:val="22"/>
          <w:lang w:val="lt-LT" w:eastAsia="lt-LT"/>
        </w:rPr>
        <w:t>amoksicilino</w:t>
      </w:r>
      <w:proofErr w:type="spellEnd"/>
      <w:r>
        <w:rPr>
          <w:szCs w:val="22"/>
          <w:lang w:val="lt-LT" w:eastAsia="lt-LT"/>
        </w:rPr>
        <w:t>.</w:t>
      </w:r>
    </w:p>
    <w:p w14:paraId="22DE5DB5" w14:textId="77777777" w:rsidR="001F47DA" w:rsidRDefault="00C0065D">
      <w:pPr>
        <w:widowControl w:val="0"/>
        <w:rPr>
          <w:szCs w:val="22"/>
          <w:lang w:val="lt-LT" w:eastAsia="lt-LT"/>
        </w:rPr>
      </w:pPr>
      <w:r>
        <w:rPr>
          <w:szCs w:val="22"/>
          <w:lang w:val="lt-LT" w:eastAsia="lt-LT"/>
        </w:rPr>
        <w:lastRenderedPageBreak/>
        <w:t xml:space="preserve">Kartu vartojant </w:t>
      </w:r>
      <w:proofErr w:type="spellStart"/>
      <w:r>
        <w:rPr>
          <w:szCs w:val="22"/>
          <w:lang w:val="lt-LT" w:eastAsia="lt-LT"/>
        </w:rPr>
        <w:t>probenecidą</w:t>
      </w:r>
      <w:proofErr w:type="spellEnd"/>
      <w:r>
        <w:rPr>
          <w:szCs w:val="22"/>
          <w:lang w:val="lt-LT" w:eastAsia="lt-LT"/>
        </w:rPr>
        <w:t xml:space="preserve">, </w:t>
      </w:r>
      <w:proofErr w:type="spellStart"/>
      <w:r>
        <w:rPr>
          <w:szCs w:val="22"/>
          <w:lang w:val="lt-LT" w:eastAsia="lt-LT"/>
        </w:rPr>
        <w:t>amoksicilino</w:t>
      </w:r>
      <w:proofErr w:type="spellEnd"/>
      <w:r>
        <w:rPr>
          <w:szCs w:val="22"/>
          <w:lang w:val="lt-LT" w:eastAsia="lt-LT"/>
        </w:rPr>
        <w:t xml:space="preserve"> </w:t>
      </w:r>
      <w:proofErr w:type="spellStart"/>
      <w:r>
        <w:rPr>
          <w:szCs w:val="22"/>
          <w:lang w:val="lt-LT" w:eastAsia="lt-LT"/>
        </w:rPr>
        <w:t>ekskrecija</w:t>
      </w:r>
      <w:proofErr w:type="spellEnd"/>
      <w:r>
        <w:rPr>
          <w:szCs w:val="22"/>
          <w:lang w:val="lt-LT" w:eastAsia="lt-LT"/>
        </w:rPr>
        <w:t xml:space="preserve"> sulėtėja (žr. 4.5 skyrių).</w:t>
      </w:r>
    </w:p>
    <w:p w14:paraId="47BDA7B2" w14:textId="77777777" w:rsidR="001F47DA" w:rsidRDefault="001F47DA">
      <w:pPr>
        <w:widowControl w:val="0"/>
        <w:rPr>
          <w:szCs w:val="22"/>
          <w:lang w:val="lt-LT" w:eastAsia="lt-LT"/>
        </w:rPr>
      </w:pPr>
    </w:p>
    <w:p w14:paraId="51D72151" w14:textId="77777777" w:rsidR="001F47DA" w:rsidRDefault="00C0065D">
      <w:pPr>
        <w:widowControl w:val="0"/>
        <w:rPr>
          <w:szCs w:val="22"/>
          <w:u w:val="single"/>
          <w:lang w:val="lt-LT" w:eastAsia="lt-LT"/>
        </w:rPr>
      </w:pPr>
      <w:r>
        <w:rPr>
          <w:szCs w:val="22"/>
          <w:u w:val="single"/>
          <w:lang w:val="lt-LT" w:eastAsia="lt-LT"/>
        </w:rPr>
        <w:t>Amžius</w:t>
      </w:r>
    </w:p>
    <w:p w14:paraId="45260F78" w14:textId="77777777" w:rsidR="001F47DA" w:rsidRDefault="00C0065D">
      <w:pPr>
        <w:widowControl w:val="0"/>
        <w:rPr>
          <w:szCs w:val="22"/>
          <w:lang w:val="lt-LT" w:eastAsia="lt-LT"/>
        </w:rPr>
      </w:pPr>
      <w:proofErr w:type="spellStart"/>
      <w:r>
        <w:rPr>
          <w:szCs w:val="22"/>
          <w:lang w:val="lt-LT" w:eastAsia="lt-LT"/>
        </w:rPr>
        <w:t>Amoksicilino</w:t>
      </w:r>
      <w:proofErr w:type="spellEnd"/>
      <w:r>
        <w:rPr>
          <w:szCs w:val="22"/>
          <w:lang w:val="lt-LT" w:eastAsia="lt-LT"/>
        </w:rPr>
        <w:t xml:space="preserve"> pusinės eliminacijos laikas kūdikių nuo maždaug 3 mėnesių iki 2 metų ir vyresnių vaikų bei suaugusiųjų organizme yra panašus. Labai mažiems vaikams (įskaitant neišnešiotus naujagimius) pirmąją gyvenimo savaitę vaistinio preparato negalima dozuoti dažniau kaip du kartus per parą, nes dėl nebrandumo būna nepakankama eliminacija per inkstus. Senyvų pacientų inkstų funkcija dažniau būna susilpnėjusi, todėl jiems reikia atidžiai nustatyti dozę ir gali būti naudinga stebėti inkstų funkciją.</w:t>
      </w:r>
    </w:p>
    <w:p w14:paraId="602C4FC6" w14:textId="77777777" w:rsidR="001F47DA" w:rsidRDefault="001F47DA">
      <w:pPr>
        <w:widowControl w:val="0"/>
        <w:rPr>
          <w:szCs w:val="22"/>
          <w:lang w:val="lt-LT" w:eastAsia="lt-LT"/>
        </w:rPr>
      </w:pPr>
    </w:p>
    <w:p w14:paraId="1EFD4F53" w14:textId="77777777" w:rsidR="001F47DA" w:rsidRDefault="00C0065D">
      <w:pPr>
        <w:widowControl w:val="0"/>
        <w:rPr>
          <w:szCs w:val="22"/>
          <w:u w:val="single"/>
          <w:lang w:val="lt-LT" w:eastAsia="lt-LT"/>
        </w:rPr>
      </w:pPr>
      <w:r>
        <w:rPr>
          <w:szCs w:val="22"/>
          <w:u w:val="single"/>
          <w:lang w:val="lt-LT" w:eastAsia="lt-LT"/>
        </w:rPr>
        <w:t>Lytis</w:t>
      </w:r>
    </w:p>
    <w:p w14:paraId="76D8E84F" w14:textId="77777777" w:rsidR="001F47DA" w:rsidRDefault="00C0065D">
      <w:pPr>
        <w:widowControl w:val="0"/>
        <w:rPr>
          <w:szCs w:val="22"/>
          <w:lang w:val="lt-LT" w:eastAsia="lt-LT"/>
        </w:rPr>
      </w:pPr>
      <w:r>
        <w:rPr>
          <w:szCs w:val="22"/>
          <w:lang w:val="lt-LT" w:eastAsia="lt-LT"/>
        </w:rPr>
        <w:t xml:space="preserve">Sveikiems vyriškos ir moteriškos lyties savanoriams geriant </w:t>
      </w:r>
      <w:proofErr w:type="spellStart"/>
      <w:r>
        <w:rPr>
          <w:szCs w:val="22"/>
          <w:lang w:val="lt-LT" w:eastAsia="lt-LT"/>
        </w:rPr>
        <w:t>amoksiciliną</w:t>
      </w:r>
      <w:proofErr w:type="spellEnd"/>
      <w:r>
        <w:rPr>
          <w:szCs w:val="22"/>
          <w:lang w:val="lt-LT" w:eastAsia="lt-LT"/>
        </w:rPr>
        <w:t xml:space="preserve">, lytis nedarė reikšmingos įtakos </w:t>
      </w:r>
      <w:proofErr w:type="spellStart"/>
      <w:r>
        <w:rPr>
          <w:szCs w:val="22"/>
          <w:lang w:val="lt-LT" w:eastAsia="lt-LT"/>
        </w:rPr>
        <w:t>amoksicilino</w:t>
      </w:r>
      <w:proofErr w:type="spellEnd"/>
      <w:r>
        <w:rPr>
          <w:szCs w:val="22"/>
          <w:lang w:val="lt-LT" w:eastAsia="lt-LT"/>
        </w:rPr>
        <w:t xml:space="preserve"> farmakokinetikai.</w:t>
      </w:r>
    </w:p>
    <w:p w14:paraId="7A5511A3" w14:textId="77777777" w:rsidR="001F47DA" w:rsidRDefault="001F47DA">
      <w:pPr>
        <w:widowControl w:val="0"/>
        <w:rPr>
          <w:szCs w:val="22"/>
          <w:lang w:val="lt-LT" w:eastAsia="lt-LT"/>
        </w:rPr>
      </w:pPr>
    </w:p>
    <w:p w14:paraId="2C928CA2" w14:textId="77777777" w:rsidR="001F47DA" w:rsidRDefault="00C0065D">
      <w:pPr>
        <w:widowControl w:val="0"/>
        <w:rPr>
          <w:szCs w:val="22"/>
          <w:u w:val="single"/>
          <w:lang w:val="lt-LT" w:eastAsia="lt-LT"/>
        </w:rPr>
      </w:pPr>
      <w:r>
        <w:rPr>
          <w:szCs w:val="22"/>
          <w:u w:val="single"/>
          <w:lang w:val="lt-LT" w:eastAsia="lt-LT"/>
        </w:rPr>
        <w:t>Sutrikusi inkstų funkcija</w:t>
      </w:r>
    </w:p>
    <w:p w14:paraId="0D29E46B" w14:textId="77777777" w:rsidR="001F47DA" w:rsidRDefault="00C0065D">
      <w:pPr>
        <w:widowControl w:val="0"/>
        <w:rPr>
          <w:szCs w:val="22"/>
          <w:lang w:val="lt-LT" w:eastAsia="lt-LT"/>
        </w:rPr>
      </w:pPr>
      <w:r>
        <w:rPr>
          <w:szCs w:val="22"/>
          <w:lang w:val="lt-LT" w:eastAsia="lt-LT"/>
        </w:rPr>
        <w:t xml:space="preserve">Silpnėjant inkstų funkcijai, proporcingai mažėja bendrasis </w:t>
      </w:r>
      <w:proofErr w:type="spellStart"/>
      <w:r>
        <w:rPr>
          <w:szCs w:val="22"/>
          <w:lang w:val="lt-LT" w:eastAsia="lt-LT"/>
        </w:rPr>
        <w:t>amoksicilino</w:t>
      </w:r>
      <w:proofErr w:type="spellEnd"/>
      <w:r>
        <w:rPr>
          <w:szCs w:val="22"/>
          <w:lang w:val="lt-LT" w:eastAsia="lt-LT"/>
        </w:rPr>
        <w:t xml:space="preserve"> klirensas iš kraujo serumo (žr. 4.2 ir 4.4 skyrius).</w:t>
      </w:r>
    </w:p>
    <w:p w14:paraId="1B2C8DE0" w14:textId="77777777" w:rsidR="001F47DA" w:rsidRDefault="001F47DA">
      <w:pPr>
        <w:widowControl w:val="0"/>
        <w:rPr>
          <w:szCs w:val="22"/>
          <w:lang w:val="lt-LT" w:eastAsia="lt-LT"/>
        </w:rPr>
      </w:pPr>
    </w:p>
    <w:p w14:paraId="174B9C46" w14:textId="77777777" w:rsidR="001F47DA" w:rsidRDefault="00C0065D">
      <w:pPr>
        <w:widowControl w:val="0"/>
        <w:rPr>
          <w:szCs w:val="22"/>
          <w:u w:val="single"/>
          <w:lang w:val="lt-LT" w:eastAsia="lt-LT"/>
        </w:rPr>
      </w:pPr>
      <w:r>
        <w:rPr>
          <w:szCs w:val="22"/>
          <w:u w:val="single"/>
          <w:lang w:val="lt-LT" w:eastAsia="lt-LT"/>
        </w:rPr>
        <w:t>Sutrikusi kepenų funkcija</w:t>
      </w:r>
    </w:p>
    <w:p w14:paraId="4AB6F15C" w14:textId="77777777" w:rsidR="001F47DA" w:rsidRDefault="00C0065D">
      <w:pPr>
        <w:widowControl w:val="0"/>
        <w:rPr>
          <w:szCs w:val="22"/>
          <w:lang w:val="lt-LT" w:eastAsia="lt-LT"/>
        </w:rPr>
      </w:pPr>
      <w:r>
        <w:rPr>
          <w:szCs w:val="22"/>
          <w:lang w:val="lt-LT" w:eastAsia="lt-LT"/>
        </w:rPr>
        <w:t>Pacientams, kurių kepenų funkcija yra sutrikusi, vaistinį preparatą dozuoti reikia atsargiai ir būtina reguliariais laiko intervalais vertinti kepenų funkciją.</w:t>
      </w:r>
    </w:p>
    <w:p w14:paraId="67563EA5" w14:textId="77777777" w:rsidR="001F47DA" w:rsidRDefault="001F47DA">
      <w:pPr>
        <w:widowControl w:val="0"/>
        <w:tabs>
          <w:tab w:val="clear" w:pos="567"/>
        </w:tabs>
        <w:autoSpaceDE w:val="0"/>
        <w:autoSpaceDN w:val="0"/>
        <w:adjustRightInd w:val="0"/>
        <w:spacing w:line="240" w:lineRule="auto"/>
        <w:rPr>
          <w:rFonts w:eastAsia="TimesNewRoman"/>
          <w:snapToGrid/>
          <w:szCs w:val="24"/>
          <w:lang w:val="lt-LT"/>
        </w:rPr>
      </w:pPr>
    </w:p>
    <w:p w14:paraId="72AE332E"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5.3</w:t>
      </w:r>
      <w:r>
        <w:rPr>
          <w:b/>
          <w:snapToGrid/>
          <w:kern w:val="28"/>
          <w:szCs w:val="22"/>
          <w:lang w:val="lt-LT"/>
        </w:rPr>
        <w:tab/>
      </w:r>
      <w:proofErr w:type="spellStart"/>
      <w:r>
        <w:rPr>
          <w:b/>
          <w:snapToGrid/>
          <w:kern w:val="28"/>
          <w:szCs w:val="22"/>
          <w:lang w:val="lt-LT"/>
        </w:rPr>
        <w:t>Ikiklinikinių</w:t>
      </w:r>
      <w:proofErr w:type="spellEnd"/>
      <w:r>
        <w:rPr>
          <w:b/>
          <w:snapToGrid/>
          <w:kern w:val="28"/>
          <w:szCs w:val="22"/>
          <w:lang w:val="lt-LT"/>
        </w:rPr>
        <w:t xml:space="preserve"> saugumo tyrimų duomenys</w:t>
      </w:r>
    </w:p>
    <w:p w14:paraId="1FEE537D" w14:textId="77777777" w:rsidR="001F47DA" w:rsidRDefault="001F47DA">
      <w:pPr>
        <w:widowControl w:val="0"/>
        <w:tabs>
          <w:tab w:val="clear" w:pos="567"/>
        </w:tabs>
        <w:autoSpaceDE w:val="0"/>
        <w:autoSpaceDN w:val="0"/>
        <w:adjustRightInd w:val="0"/>
        <w:spacing w:line="240" w:lineRule="auto"/>
        <w:rPr>
          <w:rFonts w:eastAsia="TimesNewRoman"/>
          <w:snapToGrid/>
          <w:szCs w:val="22"/>
          <w:lang w:val="lt-LT"/>
        </w:rPr>
      </w:pPr>
    </w:p>
    <w:p w14:paraId="1505ABEB" w14:textId="77777777" w:rsidR="001F47DA" w:rsidRDefault="00C0065D">
      <w:pPr>
        <w:widowControl w:val="0"/>
        <w:rPr>
          <w:snapToGrid/>
          <w:szCs w:val="22"/>
          <w:lang w:val="lt-LT" w:eastAsia="lt-LT"/>
        </w:rPr>
      </w:pPr>
      <w:r>
        <w:rPr>
          <w:szCs w:val="22"/>
          <w:lang w:val="lt-LT" w:eastAsia="lt-LT"/>
        </w:rPr>
        <w:t xml:space="preserve">Įprastų farmakologinio saugumo, kartotinių dozių toksiškumo, </w:t>
      </w:r>
      <w:proofErr w:type="spellStart"/>
      <w:r>
        <w:rPr>
          <w:szCs w:val="22"/>
          <w:lang w:val="lt-LT" w:eastAsia="lt-LT"/>
        </w:rPr>
        <w:t>genotoksiškumo</w:t>
      </w:r>
      <w:proofErr w:type="spellEnd"/>
      <w:r>
        <w:rPr>
          <w:szCs w:val="22"/>
          <w:lang w:val="lt-LT" w:eastAsia="lt-LT"/>
        </w:rPr>
        <w:t xml:space="preserve">, toksinio poveikio reprodukcijai ir vystymuisi </w:t>
      </w:r>
      <w:proofErr w:type="spellStart"/>
      <w:r>
        <w:rPr>
          <w:szCs w:val="22"/>
          <w:lang w:val="lt-LT" w:eastAsia="lt-LT"/>
        </w:rPr>
        <w:t>ikiklinikinių</w:t>
      </w:r>
      <w:proofErr w:type="spellEnd"/>
      <w:r>
        <w:rPr>
          <w:szCs w:val="22"/>
          <w:lang w:val="lt-LT" w:eastAsia="lt-LT"/>
        </w:rPr>
        <w:t xml:space="preserve"> tyrimų duomenys specifinio pavojaus žmogui nerodo.</w:t>
      </w:r>
    </w:p>
    <w:p w14:paraId="15A1111E" w14:textId="77777777" w:rsidR="001F47DA" w:rsidRDefault="001F47DA">
      <w:pPr>
        <w:widowControl w:val="0"/>
        <w:rPr>
          <w:szCs w:val="22"/>
          <w:lang w:val="lt-LT" w:eastAsia="lt-LT"/>
        </w:rPr>
      </w:pPr>
    </w:p>
    <w:p w14:paraId="5F1A6EF5" w14:textId="77777777" w:rsidR="001F47DA" w:rsidRDefault="00C0065D">
      <w:pPr>
        <w:widowControl w:val="0"/>
        <w:rPr>
          <w:szCs w:val="22"/>
          <w:lang w:val="lt-LT" w:eastAsia="lt-LT"/>
        </w:rPr>
      </w:pPr>
      <w:proofErr w:type="spellStart"/>
      <w:r>
        <w:rPr>
          <w:szCs w:val="22"/>
          <w:lang w:val="lt-LT" w:eastAsia="lt-LT"/>
        </w:rPr>
        <w:t>Amoksicilino</w:t>
      </w:r>
      <w:proofErr w:type="spellEnd"/>
      <w:r>
        <w:rPr>
          <w:szCs w:val="22"/>
          <w:lang w:val="lt-LT" w:eastAsia="lt-LT"/>
        </w:rPr>
        <w:t xml:space="preserve"> kancerogeninio poveikio tyrimų neatlikta.</w:t>
      </w:r>
    </w:p>
    <w:p w14:paraId="141F9CA6" w14:textId="77777777" w:rsidR="001F47DA" w:rsidRDefault="001F47DA">
      <w:pPr>
        <w:widowControl w:val="0"/>
        <w:tabs>
          <w:tab w:val="clear" w:pos="567"/>
        </w:tabs>
        <w:autoSpaceDE w:val="0"/>
        <w:autoSpaceDN w:val="0"/>
        <w:adjustRightInd w:val="0"/>
        <w:spacing w:line="240" w:lineRule="auto"/>
        <w:rPr>
          <w:rFonts w:eastAsia="TimesNewRoman"/>
          <w:snapToGrid/>
          <w:szCs w:val="22"/>
          <w:lang w:val="lt-LT"/>
        </w:rPr>
      </w:pPr>
    </w:p>
    <w:p w14:paraId="1BC95882" w14:textId="77777777" w:rsidR="001F47DA" w:rsidRDefault="001F47DA">
      <w:pPr>
        <w:widowControl w:val="0"/>
        <w:tabs>
          <w:tab w:val="clear" w:pos="567"/>
        </w:tabs>
        <w:autoSpaceDE w:val="0"/>
        <w:autoSpaceDN w:val="0"/>
        <w:adjustRightInd w:val="0"/>
        <w:spacing w:line="240" w:lineRule="auto"/>
        <w:rPr>
          <w:rFonts w:eastAsia="TimesNewRoman"/>
          <w:snapToGrid/>
          <w:szCs w:val="22"/>
          <w:lang w:val="lt-LT"/>
        </w:rPr>
      </w:pPr>
    </w:p>
    <w:p w14:paraId="165542A7" w14:textId="77777777" w:rsidR="001F47DA" w:rsidRDefault="00C0065D">
      <w:pPr>
        <w:widowControl w:val="0"/>
        <w:spacing w:line="240" w:lineRule="auto"/>
        <w:ind w:left="567" w:hanging="567"/>
        <w:outlineLvl w:val="1"/>
        <w:rPr>
          <w:b/>
          <w:snapToGrid/>
          <w:szCs w:val="22"/>
          <w:lang w:val="lt-LT"/>
        </w:rPr>
      </w:pPr>
      <w:r>
        <w:rPr>
          <w:b/>
          <w:snapToGrid/>
          <w:szCs w:val="22"/>
          <w:lang w:val="lt-LT"/>
        </w:rPr>
        <w:t>6.</w:t>
      </w:r>
      <w:r>
        <w:rPr>
          <w:b/>
          <w:snapToGrid/>
          <w:szCs w:val="22"/>
          <w:lang w:val="lt-LT"/>
        </w:rPr>
        <w:tab/>
        <w:t>FARMACINĖ INFORMACIJA</w:t>
      </w:r>
    </w:p>
    <w:p w14:paraId="5FEAC8D3" w14:textId="77777777" w:rsidR="001F47DA" w:rsidRDefault="001F47DA">
      <w:pPr>
        <w:widowControl w:val="0"/>
        <w:tabs>
          <w:tab w:val="clear" w:pos="567"/>
        </w:tabs>
        <w:spacing w:line="240" w:lineRule="auto"/>
        <w:ind w:left="567" w:hanging="567"/>
        <w:rPr>
          <w:snapToGrid/>
          <w:szCs w:val="22"/>
          <w:lang w:val="lt-LT"/>
        </w:rPr>
      </w:pPr>
    </w:p>
    <w:p w14:paraId="4D271D6B"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6.1</w:t>
      </w:r>
      <w:r>
        <w:rPr>
          <w:b/>
          <w:snapToGrid/>
          <w:kern w:val="28"/>
          <w:szCs w:val="22"/>
          <w:lang w:val="lt-LT"/>
        </w:rPr>
        <w:tab/>
        <w:t>Pagalbinių medžiagų sąrašas</w:t>
      </w:r>
    </w:p>
    <w:p w14:paraId="70A078BF" w14:textId="77777777" w:rsidR="001F47DA" w:rsidRDefault="001F47DA">
      <w:pPr>
        <w:widowControl w:val="0"/>
        <w:tabs>
          <w:tab w:val="clear" w:pos="567"/>
        </w:tabs>
        <w:spacing w:line="240" w:lineRule="auto"/>
        <w:rPr>
          <w:snapToGrid/>
          <w:szCs w:val="22"/>
          <w:lang w:val="lt-LT"/>
        </w:rPr>
      </w:pPr>
    </w:p>
    <w:p w14:paraId="57452049" w14:textId="77777777" w:rsidR="001F47DA" w:rsidRDefault="00C0065D">
      <w:pPr>
        <w:widowControl w:val="0"/>
        <w:tabs>
          <w:tab w:val="clear" w:pos="567"/>
        </w:tabs>
        <w:autoSpaceDE w:val="0"/>
        <w:autoSpaceDN w:val="0"/>
        <w:adjustRightInd w:val="0"/>
        <w:spacing w:line="240" w:lineRule="auto"/>
        <w:rPr>
          <w:rFonts w:eastAsia="TimesNewRoman"/>
          <w:snapToGrid/>
          <w:szCs w:val="22"/>
          <w:lang w:val="lt-LT"/>
        </w:rPr>
      </w:pPr>
      <w:proofErr w:type="spellStart"/>
      <w:r>
        <w:rPr>
          <w:rFonts w:eastAsia="TimesNewRoman"/>
          <w:snapToGrid/>
          <w:szCs w:val="22"/>
          <w:lang w:val="lt-LT"/>
        </w:rPr>
        <w:t>Aspartamas</w:t>
      </w:r>
      <w:proofErr w:type="spellEnd"/>
      <w:r>
        <w:rPr>
          <w:rFonts w:eastAsia="TimesNewRoman"/>
          <w:snapToGrid/>
          <w:szCs w:val="22"/>
          <w:lang w:val="lt-LT"/>
        </w:rPr>
        <w:t xml:space="preserve"> (E951)</w:t>
      </w:r>
    </w:p>
    <w:p w14:paraId="11F475C0" w14:textId="77777777" w:rsidR="001F47DA" w:rsidRDefault="00C0065D">
      <w:pPr>
        <w:widowControl w:val="0"/>
        <w:tabs>
          <w:tab w:val="clear" w:pos="567"/>
        </w:tabs>
        <w:autoSpaceDE w:val="0"/>
        <w:autoSpaceDN w:val="0"/>
        <w:adjustRightInd w:val="0"/>
        <w:spacing w:line="240" w:lineRule="auto"/>
        <w:rPr>
          <w:rFonts w:eastAsia="TimesNewRoman"/>
          <w:snapToGrid/>
          <w:szCs w:val="22"/>
          <w:lang w:val="lt-LT"/>
        </w:rPr>
      </w:pPr>
      <w:proofErr w:type="spellStart"/>
      <w:r>
        <w:rPr>
          <w:rFonts w:eastAsia="TimesNewRoman"/>
          <w:snapToGrid/>
          <w:szCs w:val="22"/>
          <w:lang w:val="lt-LT"/>
        </w:rPr>
        <w:t>Krospovidonas</w:t>
      </w:r>
      <w:proofErr w:type="spellEnd"/>
    </w:p>
    <w:p w14:paraId="6A56096F" w14:textId="77777777" w:rsidR="001F47DA" w:rsidRDefault="00C0065D">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Magnio </w:t>
      </w:r>
      <w:proofErr w:type="spellStart"/>
      <w:r>
        <w:rPr>
          <w:rFonts w:eastAsia="TimesNewRoman"/>
          <w:snapToGrid/>
          <w:szCs w:val="22"/>
          <w:lang w:val="lt-LT"/>
        </w:rPr>
        <w:t>stearatas</w:t>
      </w:r>
      <w:proofErr w:type="spellEnd"/>
      <w:r>
        <w:rPr>
          <w:rFonts w:eastAsia="TimesNewRoman"/>
          <w:snapToGrid/>
          <w:szCs w:val="22"/>
          <w:lang w:val="lt-LT"/>
        </w:rPr>
        <w:t xml:space="preserve"> (E470b)</w:t>
      </w:r>
    </w:p>
    <w:p w14:paraId="01B4DA7E" w14:textId="77777777" w:rsidR="001F47DA" w:rsidRDefault="00C0065D">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Laukinių vyšnių kvapioji medžiaga (</w:t>
      </w:r>
      <w:proofErr w:type="spellStart"/>
      <w:r>
        <w:rPr>
          <w:rFonts w:eastAsia="TimesNewRoman"/>
          <w:snapToGrid/>
          <w:szCs w:val="22"/>
          <w:lang w:val="lt-LT"/>
        </w:rPr>
        <w:t>maltodekstrinas</w:t>
      </w:r>
      <w:proofErr w:type="spellEnd"/>
      <w:r>
        <w:rPr>
          <w:rFonts w:eastAsia="TimesNewRoman"/>
          <w:snapToGrid/>
          <w:szCs w:val="22"/>
          <w:lang w:val="lt-LT"/>
        </w:rPr>
        <w:t xml:space="preserve">, </w:t>
      </w:r>
      <w:proofErr w:type="spellStart"/>
      <w:r>
        <w:rPr>
          <w:rFonts w:eastAsia="TimesNewRoman"/>
          <w:snapToGrid/>
          <w:szCs w:val="22"/>
          <w:lang w:val="lt-LT"/>
        </w:rPr>
        <w:t>glicerolio</w:t>
      </w:r>
      <w:proofErr w:type="spellEnd"/>
      <w:r>
        <w:rPr>
          <w:rFonts w:eastAsia="TimesNewRoman"/>
          <w:snapToGrid/>
          <w:szCs w:val="22"/>
          <w:lang w:val="lt-LT"/>
        </w:rPr>
        <w:t xml:space="preserve"> </w:t>
      </w:r>
      <w:proofErr w:type="spellStart"/>
      <w:r>
        <w:rPr>
          <w:rFonts w:eastAsia="TimesNewRoman"/>
          <w:snapToGrid/>
          <w:szCs w:val="22"/>
          <w:lang w:val="lt-LT"/>
        </w:rPr>
        <w:t>triacetatas</w:t>
      </w:r>
      <w:proofErr w:type="spellEnd"/>
      <w:r>
        <w:rPr>
          <w:rFonts w:eastAsia="TimesNewRoman"/>
          <w:snapToGrid/>
          <w:szCs w:val="22"/>
          <w:lang w:val="lt-LT"/>
        </w:rPr>
        <w:t xml:space="preserve"> (E1518), krakmolo natrio </w:t>
      </w:r>
      <w:proofErr w:type="spellStart"/>
      <w:r>
        <w:rPr>
          <w:rFonts w:eastAsia="TimesNewRoman"/>
          <w:snapToGrid/>
          <w:szCs w:val="22"/>
          <w:lang w:val="lt-LT"/>
        </w:rPr>
        <w:t>oktenilo</w:t>
      </w:r>
      <w:proofErr w:type="spellEnd"/>
      <w:r>
        <w:rPr>
          <w:rFonts w:eastAsia="TimesNewRoman"/>
          <w:snapToGrid/>
          <w:szCs w:val="22"/>
          <w:lang w:val="lt-LT"/>
        </w:rPr>
        <w:t xml:space="preserve"> </w:t>
      </w:r>
      <w:proofErr w:type="spellStart"/>
      <w:r>
        <w:rPr>
          <w:rFonts w:eastAsia="TimesNewRoman"/>
          <w:snapToGrid/>
          <w:szCs w:val="22"/>
          <w:lang w:val="lt-LT"/>
        </w:rPr>
        <w:t>sukcinatas</w:t>
      </w:r>
      <w:proofErr w:type="spellEnd"/>
      <w:r>
        <w:rPr>
          <w:rFonts w:eastAsia="TimesNewRoman"/>
          <w:snapToGrid/>
          <w:szCs w:val="22"/>
          <w:lang w:val="lt-LT"/>
        </w:rPr>
        <w:t xml:space="preserve"> (E1450), kvapiosios medžiagos)</w:t>
      </w:r>
    </w:p>
    <w:p w14:paraId="122ECE38" w14:textId="77777777" w:rsidR="001F47DA" w:rsidRDefault="001F47DA">
      <w:pPr>
        <w:widowControl w:val="0"/>
        <w:tabs>
          <w:tab w:val="clear" w:pos="567"/>
        </w:tabs>
        <w:spacing w:line="240" w:lineRule="auto"/>
        <w:ind w:left="567" w:hanging="567"/>
        <w:rPr>
          <w:snapToGrid/>
          <w:szCs w:val="22"/>
          <w:lang w:val="lt-LT"/>
        </w:rPr>
      </w:pPr>
    </w:p>
    <w:p w14:paraId="28AA07E6"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6.2</w:t>
      </w:r>
      <w:r>
        <w:rPr>
          <w:b/>
          <w:snapToGrid/>
          <w:kern w:val="28"/>
          <w:szCs w:val="22"/>
          <w:lang w:val="lt-LT"/>
        </w:rPr>
        <w:tab/>
        <w:t>Nesuderinamumas</w:t>
      </w:r>
    </w:p>
    <w:p w14:paraId="1DFDCCF6" w14:textId="77777777" w:rsidR="001F47DA" w:rsidRDefault="001F47DA">
      <w:pPr>
        <w:widowControl w:val="0"/>
        <w:tabs>
          <w:tab w:val="clear" w:pos="567"/>
        </w:tabs>
        <w:spacing w:line="240" w:lineRule="auto"/>
        <w:ind w:left="567" w:hanging="567"/>
        <w:rPr>
          <w:snapToGrid/>
          <w:szCs w:val="22"/>
          <w:lang w:val="lt-LT"/>
        </w:rPr>
      </w:pPr>
    </w:p>
    <w:p w14:paraId="2CACBB02"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Duomenys nebūtini.</w:t>
      </w:r>
    </w:p>
    <w:p w14:paraId="798EF3B2" w14:textId="77777777" w:rsidR="001F47DA" w:rsidRDefault="001F47DA">
      <w:pPr>
        <w:widowControl w:val="0"/>
        <w:tabs>
          <w:tab w:val="clear" w:pos="567"/>
        </w:tabs>
        <w:spacing w:line="240" w:lineRule="auto"/>
        <w:ind w:left="567" w:hanging="567"/>
        <w:rPr>
          <w:snapToGrid/>
          <w:szCs w:val="22"/>
          <w:lang w:val="lt-LT"/>
        </w:rPr>
      </w:pPr>
    </w:p>
    <w:p w14:paraId="7C27E7CD"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6.3</w:t>
      </w:r>
      <w:r>
        <w:rPr>
          <w:b/>
          <w:snapToGrid/>
          <w:kern w:val="28"/>
          <w:szCs w:val="22"/>
          <w:lang w:val="lt-LT"/>
        </w:rPr>
        <w:tab/>
        <w:t>Tinkamumo laikas</w:t>
      </w:r>
    </w:p>
    <w:p w14:paraId="21F4924B" w14:textId="77777777" w:rsidR="001F47DA" w:rsidRDefault="001F47DA">
      <w:pPr>
        <w:widowControl w:val="0"/>
        <w:tabs>
          <w:tab w:val="clear" w:pos="567"/>
        </w:tabs>
        <w:spacing w:line="240" w:lineRule="auto"/>
        <w:ind w:left="567" w:hanging="567"/>
        <w:rPr>
          <w:snapToGrid/>
          <w:szCs w:val="22"/>
          <w:lang w:val="lt-LT"/>
        </w:rPr>
      </w:pPr>
    </w:p>
    <w:p w14:paraId="3E9D1399" w14:textId="0733A79F" w:rsidR="001F47DA" w:rsidRDefault="00C0065D">
      <w:pPr>
        <w:widowControl w:val="0"/>
        <w:tabs>
          <w:tab w:val="clear" w:pos="567"/>
        </w:tabs>
        <w:spacing w:line="240" w:lineRule="auto"/>
        <w:ind w:left="567" w:hanging="567"/>
        <w:rPr>
          <w:snapToGrid/>
          <w:szCs w:val="22"/>
          <w:lang w:val="lt-LT"/>
        </w:rPr>
      </w:pPr>
      <w:r>
        <w:rPr>
          <w:snapToGrid/>
          <w:szCs w:val="22"/>
          <w:lang w:val="lt-LT"/>
        </w:rPr>
        <w:t>3 metai.</w:t>
      </w:r>
    </w:p>
    <w:p w14:paraId="2B05B1F2" w14:textId="77777777" w:rsidR="001F47DA" w:rsidRDefault="001F47DA">
      <w:pPr>
        <w:widowControl w:val="0"/>
        <w:tabs>
          <w:tab w:val="clear" w:pos="567"/>
        </w:tabs>
        <w:spacing w:line="240" w:lineRule="auto"/>
        <w:rPr>
          <w:snapToGrid/>
          <w:szCs w:val="22"/>
          <w:lang w:val="lt-LT"/>
        </w:rPr>
      </w:pPr>
    </w:p>
    <w:p w14:paraId="148850D5"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6.4</w:t>
      </w:r>
      <w:r>
        <w:rPr>
          <w:b/>
          <w:snapToGrid/>
          <w:kern w:val="28"/>
          <w:szCs w:val="22"/>
          <w:lang w:val="lt-LT"/>
        </w:rPr>
        <w:tab/>
        <w:t>Specialios laikymo sąlygos</w:t>
      </w:r>
    </w:p>
    <w:p w14:paraId="4C91AC88" w14:textId="77777777" w:rsidR="001F47DA" w:rsidRDefault="001F47DA">
      <w:pPr>
        <w:widowControl w:val="0"/>
        <w:tabs>
          <w:tab w:val="clear" w:pos="567"/>
        </w:tabs>
        <w:spacing w:line="240" w:lineRule="auto"/>
        <w:rPr>
          <w:i/>
          <w:iCs/>
          <w:snapToGrid/>
          <w:szCs w:val="22"/>
          <w:lang w:val="lt-LT"/>
        </w:rPr>
      </w:pPr>
    </w:p>
    <w:p w14:paraId="0B94BD3E" w14:textId="77777777" w:rsidR="001F47DA" w:rsidRDefault="00C0065D">
      <w:pPr>
        <w:widowControl w:val="0"/>
        <w:tabs>
          <w:tab w:val="clear" w:pos="567"/>
        </w:tabs>
        <w:spacing w:line="240" w:lineRule="auto"/>
        <w:rPr>
          <w:rFonts w:eastAsia="TimesNewRoman"/>
          <w:snapToGrid/>
          <w:szCs w:val="22"/>
          <w:lang w:val="lt-LT"/>
        </w:rPr>
      </w:pPr>
      <w:r>
        <w:rPr>
          <w:lang w:val="lt-LT"/>
        </w:rPr>
        <w:t>Šiam vaistiniam preparatui specialių laikymo sąlygų nereikia</w:t>
      </w:r>
      <w:r>
        <w:rPr>
          <w:rFonts w:eastAsia="TimesNewRoman"/>
          <w:snapToGrid/>
          <w:szCs w:val="22"/>
          <w:lang w:val="lt-LT"/>
        </w:rPr>
        <w:t>.</w:t>
      </w:r>
    </w:p>
    <w:p w14:paraId="642CB336" w14:textId="77777777" w:rsidR="001F47DA" w:rsidRDefault="001F47DA">
      <w:pPr>
        <w:widowControl w:val="0"/>
        <w:tabs>
          <w:tab w:val="clear" w:pos="567"/>
        </w:tabs>
        <w:spacing w:line="240" w:lineRule="auto"/>
        <w:ind w:left="567" w:hanging="567"/>
        <w:rPr>
          <w:snapToGrid/>
          <w:szCs w:val="22"/>
          <w:lang w:val="lt-LT"/>
        </w:rPr>
      </w:pPr>
    </w:p>
    <w:p w14:paraId="21E40798" w14:textId="77777777" w:rsidR="001F47DA" w:rsidRDefault="00C0065D">
      <w:pPr>
        <w:widowControl w:val="0"/>
        <w:spacing w:line="240" w:lineRule="auto"/>
        <w:ind w:left="567" w:hanging="567"/>
        <w:outlineLvl w:val="2"/>
        <w:rPr>
          <w:b/>
          <w:snapToGrid/>
          <w:kern w:val="28"/>
          <w:szCs w:val="22"/>
          <w:lang w:val="lt-LT"/>
        </w:rPr>
      </w:pPr>
      <w:r>
        <w:rPr>
          <w:b/>
          <w:snapToGrid/>
          <w:kern w:val="28"/>
          <w:szCs w:val="22"/>
          <w:lang w:val="lt-LT"/>
        </w:rPr>
        <w:t>6.5</w:t>
      </w:r>
      <w:r>
        <w:rPr>
          <w:b/>
          <w:snapToGrid/>
          <w:kern w:val="28"/>
          <w:szCs w:val="22"/>
          <w:lang w:val="lt-LT"/>
        </w:rPr>
        <w:tab/>
      </w:r>
      <w:proofErr w:type="spellStart"/>
      <w:r>
        <w:rPr>
          <w:b/>
          <w:snapToGrid/>
          <w:kern w:val="28"/>
          <w:szCs w:val="22"/>
          <w:lang w:val="lt-LT"/>
        </w:rPr>
        <w:t>Talpyklės</w:t>
      </w:r>
      <w:proofErr w:type="spellEnd"/>
      <w:r>
        <w:rPr>
          <w:b/>
          <w:snapToGrid/>
          <w:kern w:val="28"/>
          <w:szCs w:val="22"/>
          <w:lang w:val="lt-LT"/>
        </w:rPr>
        <w:t xml:space="preserve"> pobūdis ir jos turinys</w:t>
      </w:r>
    </w:p>
    <w:p w14:paraId="4404180D" w14:textId="77777777" w:rsidR="001F47DA" w:rsidRDefault="001F47DA">
      <w:pPr>
        <w:widowControl w:val="0"/>
        <w:tabs>
          <w:tab w:val="clear" w:pos="567"/>
        </w:tabs>
        <w:spacing w:line="240" w:lineRule="auto"/>
        <w:ind w:left="567" w:hanging="567"/>
        <w:rPr>
          <w:snapToGrid/>
          <w:szCs w:val="22"/>
          <w:lang w:val="lt-LT"/>
        </w:rPr>
      </w:pPr>
    </w:p>
    <w:p w14:paraId="6C1B8FA6" w14:textId="77777777" w:rsidR="001F47DA" w:rsidRDefault="00C0065D">
      <w:pPr>
        <w:widowControl w:val="0"/>
        <w:spacing w:line="240" w:lineRule="auto"/>
        <w:rPr>
          <w:snapToGrid/>
          <w:szCs w:val="22"/>
          <w:u w:val="single"/>
          <w:lang w:val="lt-LT"/>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750 mg disperguojamosios tabletės</w:t>
      </w:r>
    </w:p>
    <w:p w14:paraId="7862C6D7" w14:textId="77777777" w:rsidR="001F47DA" w:rsidRDefault="00C0065D">
      <w:pPr>
        <w:widowControl w:val="0"/>
        <w:spacing w:line="240" w:lineRule="auto"/>
        <w:rPr>
          <w:snapToGrid/>
          <w:szCs w:val="22"/>
          <w:lang w:val="lt-LT" w:eastAsia="sl-SI"/>
        </w:rPr>
      </w:pPr>
      <w:r>
        <w:rPr>
          <w:snapToGrid/>
          <w:szCs w:val="22"/>
          <w:lang w:val="lt-LT"/>
        </w:rPr>
        <w:t>Lizdinės plokštelės (OPA/</w:t>
      </w:r>
      <w:r>
        <w:rPr>
          <w:snapToGrid/>
          <w:szCs w:val="22"/>
          <w:lang w:val="lt-LT" w:eastAsia="sl-SI"/>
        </w:rPr>
        <w:t>aliuminio/PVC//aliuminio</w:t>
      </w:r>
      <w:r>
        <w:rPr>
          <w:snapToGrid/>
          <w:szCs w:val="22"/>
          <w:lang w:val="lt-LT"/>
        </w:rPr>
        <w:t>): 12, 14, 16, 20 ir 30 disperguojamųjų tablečių kartono dėžutėje</w:t>
      </w:r>
      <w:r>
        <w:rPr>
          <w:snapToGrid/>
          <w:szCs w:val="22"/>
          <w:lang w:val="lt-LT" w:eastAsia="sl-SI"/>
        </w:rPr>
        <w:t>.</w:t>
      </w:r>
    </w:p>
    <w:p w14:paraId="007329E9" w14:textId="77777777" w:rsidR="001F47DA" w:rsidRDefault="001F47DA">
      <w:pPr>
        <w:widowControl w:val="0"/>
        <w:spacing w:line="240" w:lineRule="auto"/>
        <w:rPr>
          <w:snapToGrid/>
          <w:szCs w:val="22"/>
          <w:lang w:val="lt-LT"/>
        </w:rPr>
      </w:pPr>
    </w:p>
    <w:p w14:paraId="5D1B703D" w14:textId="77777777" w:rsidR="001F47DA" w:rsidRDefault="00C0065D">
      <w:pPr>
        <w:widowControl w:val="0"/>
        <w:spacing w:line="240" w:lineRule="auto"/>
        <w:rPr>
          <w:iCs/>
          <w:snapToGrid/>
          <w:szCs w:val="22"/>
          <w:u w:val="single"/>
          <w:lang w:val="lt-LT"/>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1000 mg disperguojamosios tabletės</w:t>
      </w:r>
    </w:p>
    <w:p w14:paraId="00ADAE87" w14:textId="77777777" w:rsidR="001F47DA" w:rsidRDefault="00C0065D">
      <w:pPr>
        <w:widowControl w:val="0"/>
        <w:spacing w:line="240" w:lineRule="auto"/>
        <w:rPr>
          <w:snapToGrid/>
          <w:szCs w:val="22"/>
          <w:lang w:val="lt-LT" w:eastAsia="sl-SI"/>
        </w:rPr>
      </w:pPr>
      <w:r>
        <w:rPr>
          <w:snapToGrid/>
          <w:szCs w:val="22"/>
          <w:lang w:val="lt-LT"/>
        </w:rPr>
        <w:t>Lizdinės plokštelės (OPA/</w:t>
      </w:r>
      <w:r>
        <w:rPr>
          <w:snapToGrid/>
          <w:szCs w:val="22"/>
          <w:lang w:val="lt-LT" w:eastAsia="sl-SI"/>
        </w:rPr>
        <w:t>aliuminio /PVC//aliuminio</w:t>
      </w:r>
      <w:r>
        <w:rPr>
          <w:snapToGrid/>
          <w:szCs w:val="22"/>
          <w:lang w:val="lt-LT"/>
        </w:rPr>
        <w:t>): 6, 8, 12, 14, 16, 20 ir 24 disperguojamosios tabletės kartono dėžutėje</w:t>
      </w:r>
      <w:r>
        <w:rPr>
          <w:snapToGrid/>
          <w:szCs w:val="22"/>
          <w:lang w:val="lt-LT" w:eastAsia="sl-SI"/>
        </w:rPr>
        <w:t>.</w:t>
      </w:r>
    </w:p>
    <w:p w14:paraId="220D323C" w14:textId="77777777" w:rsidR="001F47DA" w:rsidRDefault="001F47DA">
      <w:pPr>
        <w:widowControl w:val="0"/>
        <w:spacing w:line="240" w:lineRule="auto"/>
        <w:rPr>
          <w:rFonts w:eastAsia="TimesNewRoman"/>
          <w:snapToGrid/>
          <w:szCs w:val="22"/>
          <w:lang w:val="lt-LT"/>
        </w:rPr>
      </w:pPr>
    </w:p>
    <w:p w14:paraId="6F4CDC52" w14:textId="77777777" w:rsidR="001F47DA" w:rsidRDefault="00C0065D">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72AD27CA" w14:textId="77777777" w:rsidR="001F47DA" w:rsidRDefault="001F47DA">
      <w:pPr>
        <w:widowControl w:val="0"/>
        <w:tabs>
          <w:tab w:val="clear" w:pos="567"/>
        </w:tabs>
        <w:spacing w:line="240" w:lineRule="auto"/>
        <w:ind w:left="567" w:hanging="567"/>
        <w:rPr>
          <w:snapToGrid/>
          <w:szCs w:val="22"/>
          <w:lang w:val="lt-LT"/>
        </w:rPr>
      </w:pPr>
    </w:p>
    <w:p w14:paraId="77DC6B7D" w14:textId="77777777" w:rsidR="001F47DA" w:rsidRDefault="00C0065D">
      <w:pPr>
        <w:widowControl w:val="0"/>
        <w:spacing w:line="240" w:lineRule="auto"/>
        <w:ind w:left="567" w:hanging="567"/>
        <w:outlineLvl w:val="2"/>
        <w:rPr>
          <w:snapToGrid/>
          <w:szCs w:val="22"/>
          <w:lang w:val="lt-LT"/>
        </w:rPr>
      </w:pPr>
      <w:r>
        <w:rPr>
          <w:b/>
          <w:snapToGrid/>
          <w:kern w:val="28"/>
          <w:szCs w:val="22"/>
          <w:lang w:val="lt-LT"/>
        </w:rPr>
        <w:t>6.6</w:t>
      </w:r>
      <w:r>
        <w:rPr>
          <w:b/>
          <w:snapToGrid/>
          <w:kern w:val="28"/>
          <w:szCs w:val="22"/>
          <w:lang w:val="lt-LT"/>
        </w:rPr>
        <w:tab/>
        <w:t>Specialūs reikalavimai atliekoms tvarkyti</w:t>
      </w:r>
    </w:p>
    <w:p w14:paraId="5E148508" w14:textId="77777777" w:rsidR="001F47DA" w:rsidRDefault="001F47DA">
      <w:pPr>
        <w:widowControl w:val="0"/>
        <w:tabs>
          <w:tab w:val="clear" w:pos="567"/>
        </w:tabs>
        <w:spacing w:line="240" w:lineRule="auto"/>
        <w:rPr>
          <w:snapToGrid/>
          <w:szCs w:val="22"/>
          <w:lang w:val="lt-LT"/>
        </w:rPr>
      </w:pPr>
    </w:p>
    <w:p w14:paraId="54407007"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Specialių reikalavimų nėra.</w:t>
      </w:r>
    </w:p>
    <w:p w14:paraId="47169A81"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Nesuvartotą vaistinį preparatą ar atliekas reikia tvarkyti laikantis vietinių reikalavimų.</w:t>
      </w:r>
    </w:p>
    <w:p w14:paraId="49321829" w14:textId="77777777" w:rsidR="001F47DA" w:rsidRDefault="001F47DA">
      <w:pPr>
        <w:widowControl w:val="0"/>
        <w:tabs>
          <w:tab w:val="clear" w:pos="567"/>
        </w:tabs>
        <w:spacing w:line="240" w:lineRule="auto"/>
        <w:ind w:left="567" w:hanging="567"/>
        <w:rPr>
          <w:snapToGrid/>
          <w:szCs w:val="22"/>
          <w:lang w:val="lt-LT"/>
        </w:rPr>
      </w:pPr>
    </w:p>
    <w:p w14:paraId="21D5B9CF" w14:textId="77777777" w:rsidR="001F47DA" w:rsidRDefault="001F47DA">
      <w:pPr>
        <w:widowControl w:val="0"/>
        <w:tabs>
          <w:tab w:val="clear" w:pos="567"/>
        </w:tabs>
        <w:spacing w:line="240" w:lineRule="auto"/>
        <w:ind w:left="567" w:hanging="567"/>
        <w:rPr>
          <w:snapToGrid/>
          <w:szCs w:val="22"/>
          <w:lang w:val="lt-LT"/>
        </w:rPr>
      </w:pPr>
    </w:p>
    <w:p w14:paraId="1F45F6AB" w14:textId="77777777" w:rsidR="001F47DA" w:rsidRDefault="00C0065D">
      <w:pPr>
        <w:widowControl w:val="0"/>
        <w:spacing w:line="240" w:lineRule="auto"/>
        <w:ind w:left="567" w:hanging="567"/>
        <w:outlineLvl w:val="1"/>
        <w:rPr>
          <w:b/>
          <w:snapToGrid/>
          <w:szCs w:val="22"/>
          <w:lang w:val="lt-LT"/>
        </w:rPr>
      </w:pPr>
      <w:r>
        <w:rPr>
          <w:b/>
          <w:snapToGrid/>
          <w:szCs w:val="22"/>
          <w:lang w:val="lt-LT"/>
        </w:rPr>
        <w:t>7.</w:t>
      </w:r>
      <w:r>
        <w:rPr>
          <w:b/>
          <w:snapToGrid/>
          <w:szCs w:val="22"/>
          <w:lang w:val="lt-LT"/>
        </w:rPr>
        <w:tab/>
        <w:t>REGISTRUOTOJAS</w:t>
      </w:r>
    </w:p>
    <w:p w14:paraId="5A14C800" w14:textId="77777777" w:rsidR="001F47DA" w:rsidRDefault="001F47DA">
      <w:pPr>
        <w:widowControl w:val="0"/>
        <w:tabs>
          <w:tab w:val="clear" w:pos="567"/>
        </w:tabs>
        <w:spacing w:line="240" w:lineRule="auto"/>
        <w:rPr>
          <w:snapToGrid/>
          <w:szCs w:val="22"/>
          <w:lang w:val="lt-LT"/>
        </w:rPr>
      </w:pPr>
    </w:p>
    <w:p w14:paraId="6A498595"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 xml:space="preserve">KRKA, </w:t>
      </w:r>
      <w:proofErr w:type="spellStart"/>
      <w:r>
        <w:rPr>
          <w:rFonts w:eastAsia="Calibri"/>
          <w:snapToGrid/>
          <w:szCs w:val="22"/>
          <w:lang w:val="lt-LT"/>
        </w:rPr>
        <w:t>d.d</w:t>
      </w:r>
      <w:proofErr w:type="spellEnd"/>
      <w:r>
        <w:rPr>
          <w:rFonts w:eastAsia="Calibri"/>
          <w:snapToGrid/>
          <w:szCs w:val="22"/>
          <w:lang w:val="lt-LT"/>
        </w:rPr>
        <w:t>., Novo mesto</w:t>
      </w:r>
    </w:p>
    <w:p w14:paraId="2196A050" w14:textId="77777777" w:rsidR="001F47DA" w:rsidRDefault="00C0065D">
      <w:pPr>
        <w:widowControl w:val="0"/>
        <w:tabs>
          <w:tab w:val="clear" w:pos="567"/>
        </w:tabs>
        <w:spacing w:line="240" w:lineRule="auto"/>
        <w:rPr>
          <w:rFonts w:eastAsia="Calibri"/>
          <w:snapToGrid/>
          <w:szCs w:val="22"/>
          <w:lang w:val="lt-LT"/>
        </w:rPr>
      </w:pPr>
      <w:proofErr w:type="spellStart"/>
      <w:r>
        <w:rPr>
          <w:rFonts w:eastAsia="Calibri"/>
          <w:snapToGrid/>
          <w:szCs w:val="22"/>
          <w:lang w:val="lt-LT"/>
        </w:rPr>
        <w:t>Šmarješka</w:t>
      </w:r>
      <w:proofErr w:type="spellEnd"/>
      <w:r>
        <w:rPr>
          <w:rFonts w:eastAsia="Calibri"/>
          <w:snapToGrid/>
          <w:szCs w:val="22"/>
          <w:lang w:val="lt-LT"/>
        </w:rPr>
        <w:t xml:space="preserve"> </w:t>
      </w:r>
      <w:proofErr w:type="spellStart"/>
      <w:r>
        <w:rPr>
          <w:rFonts w:eastAsia="Calibri"/>
          <w:snapToGrid/>
          <w:szCs w:val="22"/>
          <w:lang w:val="lt-LT"/>
        </w:rPr>
        <w:t>cesta</w:t>
      </w:r>
      <w:proofErr w:type="spellEnd"/>
      <w:r>
        <w:rPr>
          <w:rFonts w:eastAsia="Calibri"/>
          <w:snapToGrid/>
          <w:szCs w:val="22"/>
          <w:lang w:val="lt-LT"/>
        </w:rPr>
        <w:t xml:space="preserve"> 6</w:t>
      </w:r>
    </w:p>
    <w:p w14:paraId="2A90E838"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8501 Novo mesto</w:t>
      </w:r>
    </w:p>
    <w:p w14:paraId="142966F1"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Slovėnija</w:t>
      </w:r>
    </w:p>
    <w:p w14:paraId="135EE0AE" w14:textId="77777777" w:rsidR="001F47DA" w:rsidRDefault="001F47DA">
      <w:pPr>
        <w:widowControl w:val="0"/>
        <w:tabs>
          <w:tab w:val="clear" w:pos="567"/>
        </w:tabs>
        <w:spacing w:line="240" w:lineRule="auto"/>
        <w:rPr>
          <w:snapToGrid/>
          <w:szCs w:val="22"/>
          <w:lang w:val="lt-LT"/>
        </w:rPr>
      </w:pPr>
    </w:p>
    <w:p w14:paraId="39DE1E5F" w14:textId="77777777" w:rsidR="001F47DA" w:rsidRDefault="001F47DA">
      <w:pPr>
        <w:widowControl w:val="0"/>
        <w:tabs>
          <w:tab w:val="clear" w:pos="567"/>
        </w:tabs>
        <w:spacing w:line="240" w:lineRule="auto"/>
        <w:ind w:left="567" w:hanging="567"/>
        <w:rPr>
          <w:snapToGrid/>
          <w:szCs w:val="22"/>
          <w:lang w:val="lt-LT"/>
        </w:rPr>
      </w:pPr>
    </w:p>
    <w:p w14:paraId="193FEDF8" w14:textId="77777777" w:rsidR="001F47DA" w:rsidRDefault="00C0065D">
      <w:pPr>
        <w:widowControl w:val="0"/>
        <w:spacing w:line="240" w:lineRule="auto"/>
        <w:ind w:left="567" w:hanging="567"/>
        <w:outlineLvl w:val="1"/>
        <w:rPr>
          <w:b/>
          <w:snapToGrid/>
          <w:szCs w:val="22"/>
          <w:lang w:val="lt-LT"/>
        </w:rPr>
      </w:pPr>
      <w:r>
        <w:rPr>
          <w:b/>
          <w:snapToGrid/>
          <w:szCs w:val="22"/>
          <w:lang w:val="lt-LT"/>
        </w:rPr>
        <w:t>8.</w:t>
      </w:r>
      <w:r>
        <w:rPr>
          <w:b/>
          <w:snapToGrid/>
          <w:szCs w:val="22"/>
          <w:lang w:val="lt-LT"/>
        </w:rPr>
        <w:tab/>
        <w:t>REGISTRACIJOS PAŽYMĖJIMO NUMERIS (</w:t>
      </w:r>
      <w:r>
        <w:rPr>
          <w:b/>
          <w:snapToGrid/>
          <w:szCs w:val="22"/>
          <w:lang w:val="lt-LT"/>
        </w:rPr>
        <w:noBreakHyphen/>
        <w:t>IAI)</w:t>
      </w:r>
    </w:p>
    <w:p w14:paraId="4498F333" w14:textId="77777777" w:rsidR="001F47DA" w:rsidRDefault="001F47DA">
      <w:pPr>
        <w:widowControl w:val="0"/>
        <w:tabs>
          <w:tab w:val="clear" w:pos="567"/>
        </w:tabs>
        <w:spacing w:line="240" w:lineRule="auto"/>
        <w:rPr>
          <w:i/>
          <w:snapToGrid/>
          <w:szCs w:val="22"/>
          <w:lang w:val="lt-LT"/>
        </w:rPr>
      </w:pPr>
    </w:p>
    <w:tbl>
      <w:tblPr>
        <w:tblW w:w="0" w:type="auto"/>
        <w:tblLook w:val="04A0" w:firstRow="1" w:lastRow="0" w:firstColumn="1" w:lastColumn="0" w:noHBand="0" w:noVBand="1"/>
      </w:tblPr>
      <w:tblGrid>
        <w:gridCol w:w="4535"/>
        <w:gridCol w:w="4535"/>
      </w:tblGrid>
      <w:tr w:rsidR="001F47DA" w14:paraId="45C8F37F" w14:textId="77777777">
        <w:tc>
          <w:tcPr>
            <w:tcW w:w="4643" w:type="dxa"/>
          </w:tcPr>
          <w:p w14:paraId="3AB6B688" w14:textId="77777777" w:rsidR="001F47DA" w:rsidRDefault="00C0065D">
            <w:pPr>
              <w:widowControl w:val="0"/>
              <w:tabs>
                <w:tab w:val="clear" w:pos="567"/>
              </w:tabs>
              <w:spacing w:line="240" w:lineRule="auto"/>
              <w:rPr>
                <w:snapToGrid/>
                <w:szCs w:val="22"/>
                <w:u w:val="single"/>
                <w:lang w:val="lt-LT"/>
              </w:rPr>
            </w:pPr>
            <w:r>
              <w:rPr>
                <w:snapToGrid/>
                <w:szCs w:val="22"/>
                <w:u w:val="single"/>
                <w:lang w:val="lt-LT"/>
              </w:rPr>
              <w:t>750 mg</w:t>
            </w:r>
          </w:p>
          <w:p w14:paraId="0E85526E" w14:textId="77777777" w:rsidR="001F47DA" w:rsidRDefault="00C0065D">
            <w:pPr>
              <w:widowControl w:val="0"/>
              <w:tabs>
                <w:tab w:val="clear" w:pos="567"/>
              </w:tabs>
              <w:spacing w:line="240" w:lineRule="auto"/>
              <w:rPr>
                <w:snapToGrid/>
                <w:szCs w:val="22"/>
                <w:lang w:val="lt-LT"/>
              </w:rPr>
            </w:pPr>
            <w:r>
              <w:rPr>
                <w:snapToGrid/>
                <w:szCs w:val="22"/>
                <w:lang w:val="lt-LT"/>
              </w:rPr>
              <w:t>LT/1/21/4780/001 – N12</w:t>
            </w:r>
          </w:p>
          <w:p w14:paraId="2BB80354" w14:textId="77777777" w:rsidR="001F47DA" w:rsidRDefault="00C0065D">
            <w:pPr>
              <w:widowControl w:val="0"/>
              <w:tabs>
                <w:tab w:val="clear" w:pos="567"/>
              </w:tabs>
              <w:spacing w:line="240" w:lineRule="auto"/>
              <w:rPr>
                <w:snapToGrid/>
                <w:szCs w:val="22"/>
                <w:lang w:val="lt-LT"/>
              </w:rPr>
            </w:pPr>
            <w:r>
              <w:rPr>
                <w:snapToGrid/>
                <w:szCs w:val="22"/>
                <w:lang w:val="lt-LT"/>
              </w:rPr>
              <w:t>LT/1/21/4780/002 – N14</w:t>
            </w:r>
          </w:p>
          <w:p w14:paraId="4D647E4A" w14:textId="77777777" w:rsidR="001F47DA" w:rsidRDefault="00C0065D">
            <w:pPr>
              <w:widowControl w:val="0"/>
              <w:tabs>
                <w:tab w:val="clear" w:pos="567"/>
              </w:tabs>
              <w:spacing w:line="240" w:lineRule="auto"/>
              <w:rPr>
                <w:snapToGrid/>
                <w:szCs w:val="22"/>
                <w:lang w:val="lt-LT"/>
              </w:rPr>
            </w:pPr>
            <w:r>
              <w:rPr>
                <w:snapToGrid/>
                <w:szCs w:val="22"/>
                <w:lang w:val="lt-LT"/>
              </w:rPr>
              <w:t>LT/1/21/4780/003 – N16</w:t>
            </w:r>
          </w:p>
          <w:p w14:paraId="234DAF62" w14:textId="77777777" w:rsidR="001F47DA" w:rsidRDefault="00C0065D">
            <w:pPr>
              <w:widowControl w:val="0"/>
              <w:tabs>
                <w:tab w:val="clear" w:pos="567"/>
              </w:tabs>
              <w:spacing w:line="240" w:lineRule="auto"/>
              <w:rPr>
                <w:snapToGrid/>
                <w:szCs w:val="22"/>
                <w:lang w:val="lt-LT"/>
              </w:rPr>
            </w:pPr>
            <w:r>
              <w:rPr>
                <w:snapToGrid/>
                <w:szCs w:val="22"/>
                <w:lang w:val="lt-LT"/>
              </w:rPr>
              <w:t>LT/1/21/4780/004 – N20</w:t>
            </w:r>
          </w:p>
          <w:p w14:paraId="764DF58D" w14:textId="77777777" w:rsidR="001F47DA" w:rsidRDefault="00C0065D">
            <w:pPr>
              <w:widowControl w:val="0"/>
              <w:tabs>
                <w:tab w:val="clear" w:pos="567"/>
              </w:tabs>
              <w:spacing w:line="240" w:lineRule="auto"/>
              <w:rPr>
                <w:i/>
                <w:snapToGrid/>
                <w:szCs w:val="22"/>
                <w:lang w:val="lt-LT"/>
              </w:rPr>
            </w:pPr>
            <w:r>
              <w:rPr>
                <w:snapToGrid/>
                <w:szCs w:val="22"/>
                <w:lang w:val="lt-LT"/>
              </w:rPr>
              <w:t>LT/1/21/4780/005 – N30</w:t>
            </w:r>
          </w:p>
        </w:tc>
        <w:tc>
          <w:tcPr>
            <w:tcW w:w="4643" w:type="dxa"/>
          </w:tcPr>
          <w:p w14:paraId="27D20FD8" w14:textId="77777777" w:rsidR="001F47DA" w:rsidRDefault="00C0065D">
            <w:pPr>
              <w:widowControl w:val="0"/>
              <w:tabs>
                <w:tab w:val="clear" w:pos="567"/>
              </w:tabs>
              <w:spacing w:line="240" w:lineRule="auto"/>
              <w:rPr>
                <w:snapToGrid/>
                <w:szCs w:val="22"/>
                <w:u w:val="single"/>
                <w:lang w:val="lt-LT"/>
              </w:rPr>
            </w:pPr>
            <w:r>
              <w:rPr>
                <w:snapToGrid/>
                <w:szCs w:val="22"/>
                <w:u w:val="single"/>
                <w:lang w:val="lt-LT"/>
              </w:rPr>
              <w:t>1000 mg</w:t>
            </w:r>
          </w:p>
          <w:p w14:paraId="40B6A16B" w14:textId="77777777" w:rsidR="001F47DA" w:rsidRDefault="00C0065D">
            <w:pPr>
              <w:widowControl w:val="0"/>
              <w:tabs>
                <w:tab w:val="clear" w:pos="567"/>
              </w:tabs>
              <w:spacing w:line="240" w:lineRule="auto"/>
              <w:rPr>
                <w:bCs/>
                <w:snapToGrid/>
                <w:szCs w:val="22"/>
                <w:lang w:val="lt-LT"/>
              </w:rPr>
            </w:pPr>
            <w:r>
              <w:rPr>
                <w:snapToGrid/>
                <w:szCs w:val="22"/>
                <w:lang w:val="lt-LT"/>
              </w:rPr>
              <w:t>LT/1/21/4781/001</w:t>
            </w:r>
            <w:r>
              <w:rPr>
                <w:bCs/>
                <w:snapToGrid/>
                <w:szCs w:val="22"/>
                <w:lang w:val="lt-LT"/>
              </w:rPr>
              <w:t xml:space="preserve"> – N6</w:t>
            </w:r>
          </w:p>
          <w:p w14:paraId="395B5871" w14:textId="77777777" w:rsidR="001F47DA" w:rsidRDefault="00C0065D">
            <w:pPr>
              <w:widowControl w:val="0"/>
              <w:tabs>
                <w:tab w:val="clear" w:pos="567"/>
              </w:tabs>
              <w:spacing w:line="240" w:lineRule="auto"/>
              <w:rPr>
                <w:bCs/>
                <w:snapToGrid/>
                <w:szCs w:val="22"/>
                <w:lang w:val="lt-LT"/>
              </w:rPr>
            </w:pPr>
            <w:r>
              <w:rPr>
                <w:snapToGrid/>
                <w:szCs w:val="22"/>
                <w:lang w:val="lt-LT"/>
              </w:rPr>
              <w:t>LT/1/21/4781/002</w:t>
            </w:r>
            <w:r>
              <w:rPr>
                <w:bCs/>
                <w:snapToGrid/>
                <w:szCs w:val="22"/>
                <w:lang w:val="lt-LT"/>
              </w:rPr>
              <w:t xml:space="preserve"> – N8</w:t>
            </w:r>
          </w:p>
          <w:p w14:paraId="005CC756" w14:textId="77777777" w:rsidR="001F47DA" w:rsidRDefault="00C0065D">
            <w:pPr>
              <w:widowControl w:val="0"/>
              <w:tabs>
                <w:tab w:val="clear" w:pos="567"/>
              </w:tabs>
              <w:spacing w:line="240" w:lineRule="auto"/>
              <w:rPr>
                <w:bCs/>
                <w:snapToGrid/>
                <w:szCs w:val="22"/>
                <w:lang w:val="lt-LT"/>
              </w:rPr>
            </w:pPr>
            <w:r>
              <w:rPr>
                <w:bCs/>
                <w:snapToGrid/>
                <w:szCs w:val="22"/>
                <w:lang w:val="lt-LT"/>
              </w:rPr>
              <w:t>LT/1/21/4781/003 – N12</w:t>
            </w:r>
          </w:p>
          <w:p w14:paraId="0257F162" w14:textId="77777777" w:rsidR="001F47DA" w:rsidRDefault="00C0065D">
            <w:pPr>
              <w:widowControl w:val="0"/>
              <w:tabs>
                <w:tab w:val="clear" w:pos="567"/>
              </w:tabs>
              <w:spacing w:line="240" w:lineRule="auto"/>
              <w:rPr>
                <w:bCs/>
                <w:snapToGrid/>
                <w:szCs w:val="22"/>
                <w:lang w:val="lt-LT"/>
              </w:rPr>
            </w:pPr>
            <w:r>
              <w:rPr>
                <w:bCs/>
                <w:snapToGrid/>
                <w:szCs w:val="22"/>
                <w:lang w:val="lt-LT"/>
              </w:rPr>
              <w:t>LT/1/21/4781/004 – N14</w:t>
            </w:r>
          </w:p>
          <w:p w14:paraId="02D3E67E" w14:textId="77777777" w:rsidR="001F47DA" w:rsidRDefault="00C0065D">
            <w:pPr>
              <w:widowControl w:val="0"/>
              <w:tabs>
                <w:tab w:val="clear" w:pos="567"/>
              </w:tabs>
              <w:spacing w:line="240" w:lineRule="auto"/>
              <w:rPr>
                <w:bCs/>
                <w:snapToGrid/>
                <w:szCs w:val="22"/>
                <w:lang w:val="lt-LT"/>
              </w:rPr>
            </w:pPr>
            <w:r>
              <w:rPr>
                <w:bCs/>
                <w:snapToGrid/>
                <w:szCs w:val="22"/>
                <w:lang w:val="lt-LT"/>
              </w:rPr>
              <w:t>LT/1/21/4781/005 – N16</w:t>
            </w:r>
          </w:p>
          <w:p w14:paraId="163E1FDE" w14:textId="77777777" w:rsidR="001F47DA" w:rsidRDefault="00C0065D">
            <w:pPr>
              <w:widowControl w:val="0"/>
              <w:tabs>
                <w:tab w:val="clear" w:pos="567"/>
              </w:tabs>
              <w:spacing w:line="240" w:lineRule="auto"/>
              <w:rPr>
                <w:bCs/>
                <w:snapToGrid/>
                <w:szCs w:val="22"/>
                <w:lang w:val="lt-LT"/>
              </w:rPr>
            </w:pPr>
            <w:r>
              <w:rPr>
                <w:bCs/>
                <w:snapToGrid/>
                <w:szCs w:val="22"/>
                <w:lang w:val="lt-LT"/>
              </w:rPr>
              <w:t>LT/1/21/4781/006 – N20</w:t>
            </w:r>
          </w:p>
          <w:p w14:paraId="685952C3" w14:textId="77777777" w:rsidR="001F47DA" w:rsidRDefault="00C0065D">
            <w:pPr>
              <w:widowControl w:val="0"/>
              <w:tabs>
                <w:tab w:val="clear" w:pos="567"/>
              </w:tabs>
              <w:spacing w:line="240" w:lineRule="auto"/>
              <w:rPr>
                <w:i/>
                <w:snapToGrid/>
                <w:szCs w:val="22"/>
                <w:lang w:val="lt-LT"/>
              </w:rPr>
            </w:pPr>
            <w:r>
              <w:rPr>
                <w:bCs/>
                <w:snapToGrid/>
                <w:szCs w:val="22"/>
                <w:lang w:val="lt-LT"/>
              </w:rPr>
              <w:t>LT/1/21/4781/007 – N24</w:t>
            </w:r>
          </w:p>
        </w:tc>
      </w:tr>
    </w:tbl>
    <w:p w14:paraId="49321977" w14:textId="77777777" w:rsidR="001F47DA" w:rsidRDefault="001F47DA">
      <w:pPr>
        <w:widowControl w:val="0"/>
        <w:tabs>
          <w:tab w:val="clear" w:pos="567"/>
        </w:tabs>
        <w:spacing w:line="240" w:lineRule="auto"/>
        <w:rPr>
          <w:i/>
          <w:snapToGrid/>
          <w:szCs w:val="22"/>
          <w:lang w:val="lt-LT"/>
        </w:rPr>
      </w:pPr>
    </w:p>
    <w:p w14:paraId="2207CB44" w14:textId="77777777" w:rsidR="001F47DA" w:rsidRDefault="001F47DA">
      <w:pPr>
        <w:widowControl w:val="0"/>
        <w:tabs>
          <w:tab w:val="clear" w:pos="567"/>
        </w:tabs>
        <w:spacing w:line="240" w:lineRule="auto"/>
        <w:ind w:left="567" w:hanging="567"/>
        <w:rPr>
          <w:snapToGrid/>
          <w:szCs w:val="22"/>
          <w:lang w:val="lt-LT"/>
        </w:rPr>
      </w:pPr>
    </w:p>
    <w:p w14:paraId="200DABCC" w14:textId="77777777" w:rsidR="001F47DA" w:rsidRDefault="001F47DA">
      <w:pPr>
        <w:widowControl w:val="0"/>
        <w:tabs>
          <w:tab w:val="clear" w:pos="567"/>
        </w:tabs>
        <w:spacing w:line="240" w:lineRule="auto"/>
        <w:ind w:left="567" w:hanging="567"/>
        <w:rPr>
          <w:snapToGrid/>
          <w:szCs w:val="22"/>
          <w:lang w:val="lt-LT"/>
        </w:rPr>
      </w:pPr>
    </w:p>
    <w:p w14:paraId="47847E83" w14:textId="77777777" w:rsidR="001F47DA" w:rsidRDefault="00C0065D">
      <w:pPr>
        <w:widowControl w:val="0"/>
        <w:spacing w:line="240" w:lineRule="auto"/>
        <w:ind w:left="567" w:hanging="567"/>
        <w:outlineLvl w:val="1"/>
        <w:rPr>
          <w:b/>
          <w:snapToGrid/>
          <w:szCs w:val="22"/>
          <w:lang w:val="lt-LT"/>
        </w:rPr>
      </w:pPr>
      <w:r>
        <w:rPr>
          <w:b/>
          <w:snapToGrid/>
          <w:szCs w:val="22"/>
          <w:lang w:val="lt-LT"/>
        </w:rPr>
        <w:t>9.</w:t>
      </w:r>
      <w:r>
        <w:rPr>
          <w:b/>
          <w:snapToGrid/>
          <w:szCs w:val="22"/>
          <w:lang w:val="lt-LT"/>
        </w:rPr>
        <w:tab/>
        <w:t>REGISTRAVIMO / PERREGISTRAVIMO DATA</w:t>
      </w:r>
    </w:p>
    <w:p w14:paraId="40F6336B" w14:textId="77777777" w:rsidR="001F47DA" w:rsidRDefault="001F47DA">
      <w:pPr>
        <w:widowControl w:val="0"/>
        <w:tabs>
          <w:tab w:val="clear" w:pos="567"/>
        </w:tabs>
        <w:spacing w:line="240" w:lineRule="auto"/>
        <w:ind w:left="567" w:hanging="567"/>
        <w:rPr>
          <w:bCs/>
          <w:caps/>
          <w:snapToGrid/>
          <w:szCs w:val="22"/>
          <w:lang w:val="lt-LT"/>
        </w:rPr>
      </w:pPr>
    </w:p>
    <w:p w14:paraId="401F62D1" w14:textId="77777777" w:rsidR="001F47DA" w:rsidRDefault="00C0065D">
      <w:pPr>
        <w:widowControl w:val="0"/>
        <w:tabs>
          <w:tab w:val="clear" w:pos="567"/>
        </w:tabs>
        <w:spacing w:line="240" w:lineRule="auto"/>
        <w:rPr>
          <w:snapToGrid/>
          <w:szCs w:val="22"/>
          <w:lang w:val="lt-LT"/>
        </w:rPr>
      </w:pPr>
      <w:r>
        <w:rPr>
          <w:szCs w:val="22"/>
          <w:lang w:val="lt-LT"/>
        </w:rPr>
        <w:t>Registravimo data 2021 m. liepos 9 d.</w:t>
      </w:r>
    </w:p>
    <w:p w14:paraId="0F1EC8B1" w14:textId="77777777" w:rsidR="001F47DA" w:rsidRDefault="00C0065D">
      <w:pPr>
        <w:widowControl w:val="0"/>
        <w:tabs>
          <w:tab w:val="clear" w:pos="567"/>
        </w:tabs>
        <w:spacing w:line="240" w:lineRule="auto"/>
        <w:rPr>
          <w:snapToGrid/>
          <w:szCs w:val="22"/>
          <w:lang w:val="lt-LT"/>
        </w:rPr>
      </w:pPr>
      <w:r>
        <w:rPr>
          <w:snapToGrid/>
          <w:szCs w:val="22"/>
          <w:lang w:val="lt-LT"/>
        </w:rPr>
        <w:t>Paskutinio perregistravimo data 2025 m. spalio 9 d.</w:t>
      </w:r>
    </w:p>
    <w:p w14:paraId="2B05DCD5" w14:textId="77777777" w:rsidR="001F47DA" w:rsidRDefault="001F47DA">
      <w:pPr>
        <w:widowControl w:val="0"/>
        <w:tabs>
          <w:tab w:val="clear" w:pos="567"/>
        </w:tabs>
        <w:spacing w:line="240" w:lineRule="auto"/>
        <w:rPr>
          <w:snapToGrid/>
          <w:szCs w:val="22"/>
          <w:lang w:val="lt-LT"/>
        </w:rPr>
      </w:pPr>
    </w:p>
    <w:p w14:paraId="1AF5A981" w14:textId="77777777" w:rsidR="001F47DA" w:rsidRDefault="001F47DA">
      <w:pPr>
        <w:widowControl w:val="0"/>
        <w:tabs>
          <w:tab w:val="clear" w:pos="567"/>
        </w:tabs>
        <w:spacing w:line="240" w:lineRule="auto"/>
        <w:ind w:left="567" w:hanging="567"/>
        <w:rPr>
          <w:snapToGrid/>
          <w:szCs w:val="22"/>
          <w:lang w:val="lt-LT"/>
        </w:rPr>
      </w:pPr>
    </w:p>
    <w:p w14:paraId="5D747056" w14:textId="77777777" w:rsidR="001F47DA" w:rsidRDefault="00C0065D">
      <w:pPr>
        <w:widowControl w:val="0"/>
        <w:spacing w:line="240" w:lineRule="auto"/>
        <w:ind w:left="567" w:hanging="567"/>
        <w:outlineLvl w:val="1"/>
        <w:rPr>
          <w:b/>
          <w:snapToGrid/>
          <w:szCs w:val="22"/>
          <w:lang w:val="lt-LT"/>
        </w:rPr>
      </w:pPr>
      <w:r>
        <w:rPr>
          <w:b/>
          <w:snapToGrid/>
          <w:szCs w:val="22"/>
          <w:lang w:val="lt-LT"/>
        </w:rPr>
        <w:t>10.</w:t>
      </w:r>
      <w:r>
        <w:rPr>
          <w:b/>
          <w:snapToGrid/>
          <w:szCs w:val="22"/>
          <w:lang w:val="lt-LT"/>
        </w:rPr>
        <w:tab/>
        <w:t>TEKSTO PERŽIŪROS DATA</w:t>
      </w:r>
    </w:p>
    <w:p w14:paraId="57066F1A" w14:textId="77777777" w:rsidR="001F47DA" w:rsidRDefault="001F47DA">
      <w:pPr>
        <w:widowControl w:val="0"/>
        <w:tabs>
          <w:tab w:val="clear" w:pos="567"/>
        </w:tabs>
        <w:spacing w:line="240" w:lineRule="auto"/>
        <w:ind w:left="567" w:hanging="567"/>
        <w:rPr>
          <w:bCs/>
          <w:caps/>
          <w:snapToGrid/>
          <w:szCs w:val="22"/>
          <w:lang w:val="lt-LT"/>
        </w:rPr>
      </w:pPr>
    </w:p>
    <w:p w14:paraId="2CE12CCF" w14:textId="467D5CFD" w:rsidR="001F47DA" w:rsidRDefault="00C0065D">
      <w:pPr>
        <w:widowControl w:val="0"/>
        <w:tabs>
          <w:tab w:val="clear" w:pos="567"/>
        </w:tabs>
        <w:spacing w:line="240" w:lineRule="auto"/>
        <w:ind w:left="567" w:hanging="567"/>
        <w:rPr>
          <w:bCs/>
          <w:caps/>
          <w:snapToGrid/>
          <w:szCs w:val="22"/>
          <w:lang w:val="lt-LT"/>
        </w:rPr>
      </w:pPr>
      <w:r>
        <w:rPr>
          <w:snapToGrid/>
          <w:szCs w:val="22"/>
          <w:lang w:val="lt-LT"/>
        </w:rPr>
        <w:t>2026 m. rugpjūčio 3 d.</w:t>
      </w:r>
    </w:p>
    <w:p w14:paraId="5580DE69" w14:textId="77777777" w:rsidR="001F47DA" w:rsidRDefault="001F47DA">
      <w:pPr>
        <w:widowControl w:val="0"/>
        <w:tabs>
          <w:tab w:val="clear" w:pos="567"/>
        </w:tabs>
        <w:spacing w:line="240" w:lineRule="auto"/>
        <w:ind w:left="567" w:hanging="567"/>
        <w:rPr>
          <w:bCs/>
          <w:caps/>
          <w:snapToGrid/>
          <w:szCs w:val="22"/>
          <w:lang w:val="lt-LT"/>
        </w:rPr>
      </w:pPr>
    </w:p>
    <w:p w14:paraId="4BE13A7C" w14:textId="77777777" w:rsidR="001F47DA" w:rsidRDefault="00C0065D">
      <w:pPr>
        <w:widowControl w:val="0"/>
        <w:tabs>
          <w:tab w:val="clear" w:pos="567"/>
          <w:tab w:val="left" w:pos="5954"/>
          <w:tab w:val="left" w:pos="6237"/>
          <w:tab w:val="left" w:pos="6663"/>
          <w:tab w:val="left" w:pos="6946"/>
        </w:tabs>
        <w:spacing w:line="240" w:lineRule="auto"/>
        <w:rPr>
          <w:snapToGrid/>
          <w:szCs w:val="22"/>
          <w:lang w:val="lt-LT"/>
        </w:rPr>
      </w:pPr>
      <w:r>
        <w:rPr>
          <w:rFonts w:eastAsia="SimSun"/>
          <w:snapToGrid/>
          <w:szCs w:val="22"/>
          <w:lang w:val="lt-LT"/>
        </w:rPr>
        <w:t>Išsami informacija apie šį vaistinį preparatą pateikiama Valstybinės vaistų kontrolės tarnybos prie Lietuvos Respublikos sveikatos apsaugos ministerijos tinklalapyje</w:t>
      </w:r>
      <w:r>
        <w:rPr>
          <w:rFonts w:eastAsia="SimSun"/>
          <w:i/>
          <w:snapToGrid/>
          <w:szCs w:val="22"/>
          <w:lang w:val="lt-LT"/>
        </w:rPr>
        <w:t xml:space="preserve"> </w:t>
      </w:r>
      <w:r>
        <w:rPr>
          <w:color w:val="0000EE"/>
          <w:szCs w:val="22"/>
          <w:u w:val="single"/>
          <w:lang w:val="lt-LT" w:eastAsia="lt-LT"/>
        </w:rPr>
        <w:t>https://vvkt.lrv.lt/lt/</w:t>
      </w:r>
      <w:r>
        <w:rPr>
          <w:rFonts w:eastAsia="TimesNewRoman"/>
          <w:snapToGrid/>
          <w:szCs w:val="22"/>
          <w:lang w:val="lt-LT"/>
        </w:rPr>
        <w:t>.</w:t>
      </w:r>
    </w:p>
    <w:p w14:paraId="1A8D86CF" w14:textId="77777777" w:rsidR="001F47DA" w:rsidRDefault="00C0065D">
      <w:pPr>
        <w:widowControl w:val="0"/>
        <w:tabs>
          <w:tab w:val="clear" w:pos="567"/>
        </w:tabs>
        <w:spacing w:line="240" w:lineRule="auto"/>
        <w:rPr>
          <w:snapToGrid/>
          <w:szCs w:val="22"/>
          <w:lang w:val="lt-LT"/>
        </w:rPr>
      </w:pPr>
      <w:r>
        <w:rPr>
          <w:snapToGrid/>
          <w:szCs w:val="22"/>
          <w:lang w:val="lt-LT"/>
        </w:rPr>
        <w:br w:type="page"/>
      </w:r>
    </w:p>
    <w:p w14:paraId="42796BEC" w14:textId="77777777" w:rsidR="001F47DA" w:rsidRDefault="001F47DA">
      <w:pPr>
        <w:widowControl w:val="0"/>
        <w:tabs>
          <w:tab w:val="clear" w:pos="567"/>
        </w:tabs>
        <w:spacing w:line="240" w:lineRule="auto"/>
        <w:rPr>
          <w:snapToGrid/>
          <w:szCs w:val="22"/>
          <w:lang w:val="lt-LT"/>
        </w:rPr>
      </w:pPr>
    </w:p>
    <w:p w14:paraId="472E0377" w14:textId="77777777" w:rsidR="001F47DA" w:rsidRDefault="001F47DA">
      <w:pPr>
        <w:widowControl w:val="0"/>
        <w:tabs>
          <w:tab w:val="clear" w:pos="567"/>
        </w:tabs>
        <w:spacing w:line="240" w:lineRule="auto"/>
        <w:rPr>
          <w:snapToGrid/>
          <w:szCs w:val="22"/>
          <w:lang w:val="lt-LT"/>
        </w:rPr>
      </w:pPr>
    </w:p>
    <w:p w14:paraId="4B47D80D" w14:textId="77777777" w:rsidR="001F47DA" w:rsidRDefault="001F47DA">
      <w:pPr>
        <w:widowControl w:val="0"/>
        <w:tabs>
          <w:tab w:val="clear" w:pos="567"/>
        </w:tabs>
        <w:spacing w:line="240" w:lineRule="auto"/>
        <w:rPr>
          <w:snapToGrid/>
          <w:szCs w:val="22"/>
          <w:lang w:val="lt-LT"/>
        </w:rPr>
      </w:pPr>
    </w:p>
    <w:p w14:paraId="1E38532D" w14:textId="77777777" w:rsidR="001F47DA" w:rsidRDefault="001F47DA">
      <w:pPr>
        <w:widowControl w:val="0"/>
        <w:tabs>
          <w:tab w:val="clear" w:pos="567"/>
        </w:tabs>
        <w:spacing w:line="240" w:lineRule="auto"/>
        <w:rPr>
          <w:snapToGrid/>
          <w:szCs w:val="22"/>
          <w:lang w:val="lt-LT"/>
        </w:rPr>
      </w:pPr>
    </w:p>
    <w:p w14:paraId="71DBA0C3" w14:textId="77777777" w:rsidR="001F47DA" w:rsidRDefault="001F47DA">
      <w:pPr>
        <w:widowControl w:val="0"/>
        <w:tabs>
          <w:tab w:val="clear" w:pos="567"/>
        </w:tabs>
        <w:spacing w:line="240" w:lineRule="auto"/>
        <w:rPr>
          <w:snapToGrid/>
          <w:szCs w:val="22"/>
          <w:lang w:val="lt-LT"/>
        </w:rPr>
      </w:pPr>
    </w:p>
    <w:p w14:paraId="11B35A9E" w14:textId="77777777" w:rsidR="001F47DA" w:rsidRDefault="001F47DA">
      <w:pPr>
        <w:widowControl w:val="0"/>
        <w:tabs>
          <w:tab w:val="clear" w:pos="567"/>
        </w:tabs>
        <w:spacing w:line="240" w:lineRule="auto"/>
        <w:rPr>
          <w:snapToGrid/>
          <w:szCs w:val="22"/>
          <w:lang w:val="lt-LT"/>
        </w:rPr>
      </w:pPr>
    </w:p>
    <w:p w14:paraId="28A829F4" w14:textId="77777777" w:rsidR="001F47DA" w:rsidRDefault="001F47DA">
      <w:pPr>
        <w:widowControl w:val="0"/>
        <w:tabs>
          <w:tab w:val="clear" w:pos="567"/>
        </w:tabs>
        <w:spacing w:line="240" w:lineRule="auto"/>
        <w:rPr>
          <w:snapToGrid/>
          <w:szCs w:val="22"/>
          <w:lang w:val="lt-LT"/>
        </w:rPr>
      </w:pPr>
    </w:p>
    <w:p w14:paraId="565E4537" w14:textId="77777777" w:rsidR="001F47DA" w:rsidRDefault="001F47DA">
      <w:pPr>
        <w:widowControl w:val="0"/>
        <w:tabs>
          <w:tab w:val="clear" w:pos="567"/>
        </w:tabs>
        <w:spacing w:line="240" w:lineRule="auto"/>
        <w:rPr>
          <w:snapToGrid/>
          <w:szCs w:val="22"/>
          <w:lang w:val="lt-LT"/>
        </w:rPr>
      </w:pPr>
    </w:p>
    <w:p w14:paraId="79922512" w14:textId="77777777" w:rsidR="001F47DA" w:rsidRDefault="001F47DA">
      <w:pPr>
        <w:widowControl w:val="0"/>
        <w:tabs>
          <w:tab w:val="clear" w:pos="567"/>
        </w:tabs>
        <w:spacing w:line="240" w:lineRule="auto"/>
        <w:rPr>
          <w:snapToGrid/>
          <w:szCs w:val="22"/>
          <w:lang w:val="lt-LT"/>
        </w:rPr>
      </w:pPr>
    </w:p>
    <w:p w14:paraId="76A5186D" w14:textId="77777777" w:rsidR="001F47DA" w:rsidRDefault="001F47DA">
      <w:pPr>
        <w:widowControl w:val="0"/>
        <w:tabs>
          <w:tab w:val="clear" w:pos="567"/>
        </w:tabs>
        <w:spacing w:line="240" w:lineRule="auto"/>
        <w:rPr>
          <w:snapToGrid/>
          <w:szCs w:val="22"/>
          <w:lang w:val="lt-LT"/>
        </w:rPr>
      </w:pPr>
    </w:p>
    <w:p w14:paraId="36A6F539" w14:textId="77777777" w:rsidR="001F47DA" w:rsidRDefault="001F47DA">
      <w:pPr>
        <w:widowControl w:val="0"/>
        <w:tabs>
          <w:tab w:val="clear" w:pos="567"/>
        </w:tabs>
        <w:spacing w:line="240" w:lineRule="auto"/>
        <w:rPr>
          <w:snapToGrid/>
          <w:szCs w:val="22"/>
          <w:lang w:val="lt-LT"/>
        </w:rPr>
      </w:pPr>
    </w:p>
    <w:p w14:paraId="3E1A6DA4" w14:textId="77777777" w:rsidR="001F47DA" w:rsidRDefault="001F47DA">
      <w:pPr>
        <w:widowControl w:val="0"/>
        <w:tabs>
          <w:tab w:val="clear" w:pos="567"/>
        </w:tabs>
        <w:spacing w:line="240" w:lineRule="auto"/>
        <w:rPr>
          <w:snapToGrid/>
          <w:szCs w:val="22"/>
          <w:lang w:val="lt-LT"/>
        </w:rPr>
      </w:pPr>
    </w:p>
    <w:p w14:paraId="16ECEF91" w14:textId="77777777" w:rsidR="001F47DA" w:rsidRDefault="001F47DA">
      <w:pPr>
        <w:widowControl w:val="0"/>
        <w:tabs>
          <w:tab w:val="clear" w:pos="567"/>
        </w:tabs>
        <w:spacing w:line="240" w:lineRule="auto"/>
        <w:rPr>
          <w:snapToGrid/>
          <w:szCs w:val="22"/>
          <w:lang w:val="lt-LT"/>
        </w:rPr>
      </w:pPr>
    </w:p>
    <w:p w14:paraId="1AAF4FFD" w14:textId="77777777" w:rsidR="001F47DA" w:rsidRDefault="001F47DA">
      <w:pPr>
        <w:widowControl w:val="0"/>
        <w:tabs>
          <w:tab w:val="clear" w:pos="567"/>
        </w:tabs>
        <w:spacing w:line="240" w:lineRule="auto"/>
        <w:rPr>
          <w:snapToGrid/>
          <w:szCs w:val="22"/>
          <w:lang w:val="lt-LT"/>
        </w:rPr>
      </w:pPr>
    </w:p>
    <w:p w14:paraId="529C6D3C" w14:textId="77777777" w:rsidR="001F47DA" w:rsidRDefault="001F47DA">
      <w:pPr>
        <w:widowControl w:val="0"/>
        <w:tabs>
          <w:tab w:val="clear" w:pos="567"/>
        </w:tabs>
        <w:spacing w:line="240" w:lineRule="auto"/>
        <w:rPr>
          <w:snapToGrid/>
          <w:szCs w:val="22"/>
          <w:lang w:val="lt-LT"/>
        </w:rPr>
      </w:pPr>
    </w:p>
    <w:p w14:paraId="561765D8" w14:textId="77777777" w:rsidR="001F47DA" w:rsidRDefault="001F47DA">
      <w:pPr>
        <w:widowControl w:val="0"/>
        <w:tabs>
          <w:tab w:val="clear" w:pos="567"/>
        </w:tabs>
        <w:spacing w:line="240" w:lineRule="auto"/>
        <w:rPr>
          <w:snapToGrid/>
          <w:szCs w:val="22"/>
          <w:lang w:val="lt-LT"/>
        </w:rPr>
      </w:pPr>
    </w:p>
    <w:p w14:paraId="5AAB0182" w14:textId="77777777" w:rsidR="001F47DA" w:rsidRDefault="001F47DA">
      <w:pPr>
        <w:widowControl w:val="0"/>
        <w:tabs>
          <w:tab w:val="clear" w:pos="567"/>
        </w:tabs>
        <w:spacing w:line="240" w:lineRule="auto"/>
        <w:rPr>
          <w:snapToGrid/>
          <w:szCs w:val="22"/>
          <w:lang w:val="lt-LT"/>
        </w:rPr>
      </w:pPr>
    </w:p>
    <w:p w14:paraId="6D65C399" w14:textId="77777777" w:rsidR="001F47DA" w:rsidRDefault="001F47DA">
      <w:pPr>
        <w:widowControl w:val="0"/>
        <w:tabs>
          <w:tab w:val="clear" w:pos="567"/>
        </w:tabs>
        <w:spacing w:line="240" w:lineRule="auto"/>
        <w:rPr>
          <w:snapToGrid/>
          <w:szCs w:val="22"/>
          <w:lang w:val="lt-LT"/>
        </w:rPr>
      </w:pPr>
    </w:p>
    <w:p w14:paraId="740DA995" w14:textId="77777777" w:rsidR="001F47DA" w:rsidRDefault="001F47DA">
      <w:pPr>
        <w:widowControl w:val="0"/>
        <w:tabs>
          <w:tab w:val="clear" w:pos="567"/>
        </w:tabs>
        <w:spacing w:line="240" w:lineRule="auto"/>
        <w:rPr>
          <w:snapToGrid/>
          <w:szCs w:val="22"/>
          <w:lang w:val="lt-LT"/>
        </w:rPr>
      </w:pPr>
    </w:p>
    <w:p w14:paraId="4B2FB3A3" w14:textId="77777777" w:rsidR="001F47DA" w:rsidRDefault="001F47DA">
      <w:pPr>
        <w:widowControl w:val="0"/>
        <w:tabs>
          <w:tab w:val="clear" w:pos="567"/>
        </w:tabs>
        <w:spacing w:line="240" w:lineRule="auto"/>
        <w:rPr>
          <w:snapToGrid/>
          <w:szCs w:val="22"/>
          <w:lang w:val="lt-LT"/>
        </w:rPr>
      </w:pPr>
    </w:p>
    <w:p w14:paraId="000B4D75" w14:textId="77777777" w:rsidR="001F47DA" w:rsidRDefault="001F47DA">
      <w:pPr>
        <w:widowControl w:val="0"/>
        <w:tabs>
          <w:tab w:val="clear" w:pos="567"/>
        </w:tabs>
        <w:spacing w:line="240" w:lineRule="auto"/>
        <w:rPr>
          <w:snapToGrid/>
          <w:szCs w:val="22"/>
          <w:lang w:val="lt-LT"/>
        </w:rPr>
      </w:pPr>
    </w:p>
    <w:p w14:paraId="4CA741CB" w14:textId="77777777" w:rsidR="001F47DA" w:rsidRDefault="001F47DA">
      <w:pPr>
        <w:widowControl w:val="0"/>
        <w:tabs>
          <w:tab w:val="clear" w:pos="567"/>
        </w:tabs>
        <w:spacing w:line="240" w:lineRule="auto"/>
        <w:rPr>
          <w:snapToGrid/>
          <w:szCs w:val="22"/>
          <w:lang w:val="lt-LT"/>
        </w:rPr>
      </w:pPr>
    </w:p>
    <w:p w14:paraId="4793DCBE" w14:textId="77777777" w:rsidR="001F47DA" w:rsidRDefault="00C0065D">
      <w:pPr>
        <w:widowControl w:val="0"/>
        <w:spacing w:line="240" w:lineRule="auto"/>
        <w:ind w:left="567" w:hanging="567"/>
        <w:jc w:val="center"/>
        <w:outlineLvl w:val="0"/>
        <w:rPr>
          <w:b/>
          <w:caps/>
          <w:snapToGrid/>
          <w:szCs w:val="22"/>
          <w:lang w:val="lt-LT"/>
        </w:rPr>
      </w:pPr>
      <w:r>
        <w:rPr>
          <w:b/>
          <w:caps/>
          <w:snapToGrid/>
          <w:szCs w:val="22"/>
          <w:lang w:val="lt-LT"/>
        </w:rPr>
        <w:t>II PRIEDAS</w:t>
      </w:r>
    </w:p>
    <w:p w14:paraId="0E883DE4" w14:textId="77777777" w:rsidR="001F47DA" w:rsidRDefault="001F47DA">
      <w:pPr>
        <w:widowControl w:val="0"/>
        <w:tabs>
          <w:tab w:val="clear" w:pos="567"/>
        </w:tabs>
        <w:spacing w:line="240" w:lineRule="auto"/>
        <w:rPr>
          <w:snapToGrid/>
          <w:szCs w:val="22"/>
          <w:lang w:val="lt-LT"/>
        </w:rPr>
      </w:pPr>
    </w:p>
    <w:p w14:paraId="1BBB17A4" w14:textId="77777777" w:rsidR="001F47DA" w:rsidRDefault="00C0065D">
      <w:pPr>
        <w:widowControl w:val="0"/>
        <w:spacing w:line="240" w:lineRule="auto"/>
        <w:ind w:left="567" w:hanging="567"/>
        <w:jc w:val="center"/>
        <w:outlineLvl w:val="0"/>
        <w:rPr>
          <w:b/>
          <w:caps/>
          <w:snapToGrid/>
          <w:szCs w:val="22"/>
          <w:lang w:val="lt-LT"/>
        </w:rPr>
      </w:pPr>
      <w:r>
        <w:rPr>
          <w:b/>
          <w:caps/>
          <w:snapToGrid/>
          <w:szCs w:val="22"/>
          <w:lang w:val="lt-LT"/>
        </w:rPr>
        <w:t>REGISTRACIJOS SĄLYGOS</w:t>
      </w:r>
    </w:p>
    <w:p w14:paraId="7386B0D0" w14:textId="77777777" w:rsidR="001F47DA" w:rsidRDefault="001F47DA">
      <w:pPr>
        <w:widowControl w:val="0"/>
        <w:tabs>
          <w:tab w:val="clear" w:pos="567"/>
        </w:tabs>
        <w:spacing w:line="240" w:lineRule="auto"/>
        <w:rPr>
          <w:snapToGrid/>
          <w:szCs w:val="24"/>
          <w:lang w:val="lt-LT"/>
        </w:rPr>
      </w:pPr>
    </w:p>
    <w:p w14:paraId="113A0B49" w14:textId="77777777" w:rsidR="001F47DA" w:rsidRDefault="00C0065D">
      <w:pPr>
        <w:widowControl w:val="0"/>
        <w:tabs>
          <w:tab w:val="clear" w:pos="567"/>
          <w:tab w:val="left" w:pos="1701"/>
        </w:tabs>
        <w:spacing w:line="240" w:lineRule="auto"/>
        <w:ind w:left="1701" w:hanging="567"/>
        <w:rPr>
          <w:b/>
          <w:snapToGrid/>
          <w:szCs w:val="24"/>
          <w:highlight w:val="yellow"/>
          <w:lang w:val="lt-LT"/>
        </w:rPr>
      </w:pPr>
      <w:r>
        <w:rPr>
          <w:b/>
          <w:snapToGrid/>
          <w:szCs w:val="24"/>
          <w:lang w:val="lt-LT"/>
        </w:rPr>
        <w:t>A.</w:t>
      </w:r>
      <w:r>
        <w:rPr>
          <w:b/>
          <w:snapToGrid/>
          <w:szCs w:val="24"/>
          <w:lang w:val="lt-LT"/>
        </w:rPr>
        <w:tab/>
        <w:t>GAMINTOJAS (</w:t>
      </w:r>
      <w:r>
        <w:rPr>
          <w:b/>
          <w:snapToGrid/>
          <w:szCs w:val="24"/>
          <w:lang w:val="lt-LT"/>
        </w:rPr>
        <w:noBreakHyphen/>
        <w:t>AI), ATSAKINGAS (</w:t>
      </w:r>
      <w:r>
        <w:rPr>
          <w:b/>
          <w:snapToGrid/>
          <w:szCs w:val="24"/>
          <w:lang w:val="lt-LT"/>
        </w:rPr>
        <w:noBreakHyphen/>
        <w:t>I) UŽ SERIJŲ IŠLEIDIMĄ</w:t>
      </w:r>
    </w:p>
    <w:p w14:paraId="7ACF9C66" w14:textId="77777777" w:rsidR="001F47DA" w:rsidRDefault="001F47DA">
      <w:pPr>
        <w:widowControl w:val="0"/>
        <w:tabs>
          <w:tab w:val="clear" w:pos="567"/>
        </w:tabs>
        <w:spacing w:line="240" w:lineRule="auto"/>
        <w:rPr>
          <w:snapToGrid/>
          <w:szCs w:val="24"/>
          <w:highlight w:val="yellow"/>
          <w:lang w:val="lt-LT"/>
        </w:rPr>
      </w:pPr>
    </w:p>
    <w:p w14:paraId="09AFEDB1" w14:textId="77777777" w:rsidR="001F47DA" w:rsidRDefault="00C0065D">
      <w:pPr>
        <w:widowControl w:val="0"/>
        <w:tabs>
          <w:tab w:val="clear" w:pos="567"/>
          <w:tab w:val="left" w:pos="1701"/>
        </w:tabs>
        <w:spacing w:line="240" w:lineRule="auto"/>
        <w:ind w:left="1701" w:hanging="567"/>
        <w:rPr>
          <w:snapToGrid/>
          <w:szCs w:val="22"/>
          <w:lang w:val="lt-LT"/>
        </w:rPr>
      </w:pPr>
      <w:r>
        <w:rPr>
          <w:b/>
          <w:snapToGrid/>
          <w:szCs w:val="24"/>
          <w:lang w:val="lt-LT"/>
        </w:rPr>
        <w:t>B.</w:t>
      </w:r>
      <w:r>
        <w:rPr>
          <w:b/>
          <w:snapToGrid/>
          <w:szCs w:val="24"/>
          <w:lang w:val="lt-LT"/>
        </w:rPr>
        <w:tab/>
        <w:t>TIEKIMO IR VARTOJIMO SĄLYGOS AR APRIBOJIMAI</w:t>
      </w:r>
    </w:p>
    <w:p w14:paraId="3D3E63DC" w14:textId="77777777" w:rsidR="001F47DA" w:rsidRDefault="00C0065D">
      <w:pPr>
        <w:widowControl w:val="0"/>
        <w:spacing w:line="240" w:lineRule="auto"/>
        <w:ind w:left="567" w:hanging="567"/>
        <w:jc w:val="both"/>
        <w:outlineLvl w:val="1"/>
        <w:rPr>
          <w:b/>
          <w:snapToGrid/>
          <w:szCs w:val="24"/>
          <w:lang w:val="lt-LT"/>
        </w:rPr>
      </w:pPr>
      <w:r>
        <w:rPr>
          <w:snapToGrid/>
          <w:szCs w:val="22"/>
          <w:lang w:val="lt-LT"/>
        </w:rPr>
        <w:br w:type="page"/>
      </w:r>
      <w:r>
        <w:rPr>
          <w:b/>
          <w:snapToGrid/>
          <w:szCs w:val="24"/>
          <w:lang w:val="lt-LT"/>
        </w:rPr>
        <w:lastRenderedPageBreak/>
        <w:t>A.</w:t>
      </w:r>
      <w:r>
        <w:rPr>
          <w:b/>
          <w:snapToGrid/>
          <w:szCs w:val="24"/>
          <w:lang w:val="lt-LT"/>
        </w:rPr>
        <w:tab/>
        <w:t>GAMINTOJAS (</w:t>
      </w:r>
      <w:r>
        <w:rPr>
          <w:b/>
          <w:snapToGrid/>
          <w:szCs w:val="24"/>
          <w:lang w:val="lt-LT"/>
        </w:rPr>
        <w:noBreakHyphen/>
        <w:t>AI), ATSAKINGAS (</w:t>
      </w:r>
      <w:r>
        <w:rPr>
          <w:b/>
          <w:snapToGrid/>
          <w:szCs w:val="24"/>
          <w:lang w:val="lt-LT"/>
        </w:rPr>
        <w:noBreakHyphen/>
        <w:t>I) UŽ SERIJŲ IŠLEIDIMĄ</w:t>
      </w:r>
    </w:p>
    <w:p w14:paraId="1D89D07B" w14:textId="77777777" w:rsidR="001F47DA" w:rsidRDefault="001F47DA">
      <w:pPr>
        <w:widowControl w:val="0"/>
        <w:tabs>
          <w:tab w:val="clear" w:pos="567"/>
        </w:tabs>
        <w:spacing w:line="240" w:lineRule="auto"/>
        <w:jc w:val="both"/>
        <w:rPr>
          <w:snapToGrid/>
          <w:szCs w:val="24"/>
          <w:highlight w:val="yellow"/>
          <w:lang w:val="lt-LT"/>
        </w:rPr>
      </w:pPr>
    </w:p>
    <w:p w14:paraId="4B0FC531" w14:textId="77777777" w:rsidR="001F47DA" w:rsidRDefault="00C0065D">
      <w:pPr>
        <w:widowControl w:val="0"/>
        <w:tabs>
          <w:tab w:val="clear" w:pos="567"/>
        </w:tabs>
        <w:spacing w:line="240" w:lineRule="auto"/>
        <w:jc w:val="both"/>
        <w:rPr>
          <w:snapToGrid/>
          <w:szCs w:val="24"/>
          <w:u w:val="single"/>
          <w:lang w:val="lt-LT"/>
        </w:rPr>
      </w:pPr>
      <w:r>
        <w:rPr>
          <w:snapToGrid/>
          <w:szCs w:val="24"/>
          <w:u w:val="single"/>
          <w:lang w:val="lt-LT"/>
        </w:rPr>
        <w:t>Gamintojo (</w:t>
      </w:r>
      <w:r>
        <w:rPr>
          <w:snapToGrid/>
          <w:szCs w:val="24"/>
          <w:u w:val="single"/>
          <w:lang w:val="lt-LT"/>
        </w:rPr>
        <w:noBreakHyphen/>
        <w:t>ų), atsakingo (</w:t>
      </w:r>
      <w:r>
        <w:rPr>
          <w:snapToGrid/>
          <w:szCs w:val="24"/>
          <w:u w:val="single"/>
          <w:lang w:val="lt-LT"/>
        </w:rPr>
        <w:noBreakHyphen/>
        <w:t>ų) už serijų išleidimą, pavadinimas (</w:t>
      </w:r>
      <w:r>
        <w:rPr>
          <w:snapToGrid/>
          <w:szCs w:val="24"/>
          <w:u w:val="single"/>
          <w:lang w:val="lt-LT"/>
        </w:rPr>
        <w:noBreakHyphen/>
        <w:t>ai) ir adresas (</w:t>
      </w:r>
      <w:r>
        <w:rPr>
          <w:snapToGrid/>
          <w:szCs w:val="24"/>
          <w:u w:val="single"/>
          <w:lang w:val="lt-LT"/>
        </w:rPr>
        <w:noBreakHyphen/>
        <w:t>ai)</w:t>
      </w:r>
    </w:p>
    <w:p w14:paraId="370CBFB8" w14:textId="77777777" w:rsidR="001F47DA" w:rsidRDefault="001F47DA">
      <w:pPr>
        <w:widowControl w:val="0"/>
        <w:tabs>
          <w:tab w:val="clear" w:pos="567"/>
        </w:tabs>
        <w:spacing w:line="240" w:lineRule="auto"/>
        <w:jc w:val="both"/>
        <w:rPr>
          <w:snapToGrid/>
          <w:szCs w:val="24"/>
          <w:highlight w:val="yellow"/>
          <w:lang w:val="lt-LT"/>
        </w:rPr>
      </w:pPr>
    </w:p>
    <w:p w14:paraId="7F23C44A"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 xml:space="preserve">KRKA, </w:t>
      </w:r>
      <w:proofErr w:type="spellStart"/>
      <w:r>
        <w:rPr>
          <w:rFonts w:eastAsia="Calibri"/>
          <w:snapToGrid/>
          <w:szCs w:val="22"/>
          <w:lang w:val="lt-LT"/>
        </w:rPr>
        <w:t>d.d</w:t>
      </w:r>
      <w:proofErr w:type="spellEnd"/>
      <w:r>
        <w:rPr>
          <w:rFonts w:eastAsia="Calibri"/>
          <w:snapToGrid/>
          <w:szCs w:val="22"/>
          <w:lang w:val="lt-LT"/>
        </w:rPr>
        <w:t>., Novo mesto</w:t>
      </w:r>
    </w:p>
    <w:p w14:paraId="1A2E51E8" w14:textId="77777777" w:rsidR="001F47DA" w:rsidRDefault="00C0065D">
      <w:pPr>
        <w:widowControl w:val="0"/>
        <w:tabs>
          <w:tab w:val="clear" w:pos="567"/>
        </w:tabs>
        <w:spacing w:line="240" w:lineRule="auto"/>
        <w:rPr>
          <w:rFonts w:eastAsia="Calibri"/>
          <w:snapToGrid/>
          <w:szCs w:val="22"/>
          <w:lang w:val="lt-LT"/>
        </w:rPr>
      </w:pPr>
      <w:proofErr w:type="spellStart"/>
      <w:r>
        <w:rPr>
          <w:rFonts w:eastAsia="Calibri"/>
          <w:snapToGrid/>
          <w:szCs w:val="22"/>
          <w:lang w:val="lt-LT"/>
        </w:rPr>
        <w:t>Šmarješka</w:t>
      </w:r>
      <w:proofErr w:type="spellEnd"/>
      <w:r>
        <w:rPr>
          <w:rFonts w:eastAsia="Calibri"/>
          <w:snapToGrid/>
          <w:szCs w:val="22"/>
          <w:lang w:val="lt-LT"/>
        </w:rPr>
        <w:t xml:space="preserve"> </w:t>
      </w:r>
      <w:proofErr w:type="spellStart"/>
      <w:r>
        <w:rPr>
          <w:rFonts w:eastAsia="Calibri"/>
          <w:snapToGrid/>
          <w:szCs w:val="22"/>
          <w:lang w:val="lt-LT"/>
        </w:rPr>
        <w:t>cesta</w:t>
      </w:r>
      <w:proofErr w:type="spellEnd"/>
      <w:r>
        <w:rPr>
          <w:rFonts w:eastAsia="Calibri"/>
          <w:snapToGrid/>
          <w:szCs w:val="22"/>
          <w:lang w:val="lt-LT"/>
        </w:rPr>
        <w:t xml:space="preserve"> 6</w:t>
      </w:r>
    </w:p>
    <w:p w14:paraId="7E08F10B"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8501 Novo mesto</w:t>
      </w:r>
    </w:p>
    <w:p w14:paraId="381422F1"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Slovėnija</w:t>
      </w:r>
    </w:p>
    <w:p w14:paraId="778D3969" w14:textId="77777777" w:rsidR="001F47DA" w:rsidRDefault="001F47DA">
      <w:pPr>
        <w:widowControl w:val="0"/>
        <w:tabs>
          <w:tab w:val="clear" w:pos="567"/>
        </w:tabs>
        <w:spacing w:line="240" w:lineRule="auto"/>
        <w:jc w:val="both"/>
        <w:rPr>
          <w:snapToGrid/>
          <w:szCs w:val="24"/>
          <w:highlight w:val="yellow"/>
          <w:lang w:val="lt-LT"/>
        </w:rPr>
      </w:pPr>
    </w:p>
    <w:p w14:paraId="7FE06461" w14:textId="77777777" w:rsidR="001F47DA" w:rsidRDefault="001F47DA">
      <w:pPr>
        <w:widowControl w:val="0"/>
        <w:tabs>
          <w:tab w:val="clear" w:pos="567"/>
        </w:tabs>
        <w:spacing w:line="240" w:lineRule="auto"/>
        <w:jc w:val="both"/>
        <w:rPr>
          <w:snapToGrid/>
          <w:szCs w:val="24"/>
          <w:highlight w:val="yellow"/>
          <w:lang w:val="lt-LT"/>
        </w:rPr>
      </w:pPr>
    </w:p>
    <w:p w14:paraId="5E77EB87" w14:textId="77777777" w:rsidR="001F47DA" w:rsidRDefault="00C0065D">
      <w:pPr>
        <w:widowControl w:val="0"/>
        <w:spacing w:line="240" w:lineRule="auto"/>
        <w:ind w:left="567" w:hanging="567"/>
        <w:jc w:val="both"/>
        <w:outlineLvl w:val="1"/>
        <w:rPr>
          <w:b/>
          <w:snapToGrid/>
          <w:szCs w:val="24"/>
          <w:lang w:val="lt-LT"/>
        </w:rPr>
      </w:pPr>
      <w:bookmarkStart w:id="3" w:name="_Toc129243129"/>
      <w:bookmarkStart w:id="4" w:name="_Toc129243254"/>
      <w:r>
        <w:rPr>
          <w:b/>
          <w:snapToGrid/>
          <w:szCs w:val="24"/>
          <w:lang w:val="lt-LT"/>
        </w:rPr>
        <w:t>B.</w:t>
      </w:r>
      <w:r>
        <w:rPr>
          <w:b/>
          <w:snapToGrid/>
          <w:szCs w:val="24"/>
          <w:lang w:val="lt-LT"/>
        </w:rPr>
        <w:tab/>
        <w:t>TIEKIMO IR VARTOJIMO SĄLYGOS AR APRIBOJIMAI</w:t>
      </w:r>
      <w:bookmarkEnd w:id="3"/>
      <w:bookmarkEnd w:id="4"/>
    </w:p>
    <w:p w14:paraId="3993717C" w14:textId="77777777" w:rsidR="001F47DA" w:rsidRDefault="001F47DA">
      <w:pPr>
        <w:widowControl w:val="0"/>
        <w:tabs>
          <w:tab w:val="clear" w:pos="567"/>
        </w:tabs>
        <w:spacing w:line="240" w:lineRule="auto"/>
        <w:jc w:val="both"/>
        <w:rPr>
          <w:snapToGrid/>
          <w:szCs w:val="24"/>
          <w:lang w:val="lt-LT"/>
        </w:rPr>
      </w:pPr>
    </w:p>
    <w:p w14:paraId="68757AE9" w14:textId="77777777" w:rsidR="001F47DA" w:rsidRDefault="00C0065D">
      <w:pPr>
        <w:widowControl w:val="0"/>
        <w:tabs>
          <w:tab w:val="clear" w:pos="567"/>
        </w:tabs>
        <w:spacing w:line="240" w:lineRule="auto"/>
        <w:jc w:val="both"/>
        <w:rPr>
          <w:snapToGrid/>
          <w:szCs w:val="24"/>
          <w:lang w:val="lt-LT"/>
        </w:rPr>
      </w:pPr>
      <w:r>
        <w:rPr>
          <w:snapToGrid/>
          <w:szCs w:val="24"/>
          <w:lang w:val="lt-LT"/>
        </w:rPr>
        <w:t>Receptinis vaistinis preparatas.</w:t>
      </w:r>
    </w:p>
    <w:p w14:paraId="7DF926D1" w14:textId="77777777" w:rsidR="001F47DA" w:rsidRDefault="00C0065D">
      <w:pPr>
        <w:widowControl w:val="0"/>
        <w:tabs>
          <w:tab w:val="clear" w:pos="567"/>
        </w:tabs>
        <w:spacing w:line="240" w:lineRule="auto"/>
        <w:rPr>
          <w:snapToGrid/>
          <w:szCs w:val="22"/>
          <w:lang w:val="lt-LT"/>
        </w:rPr>
      </w:pPr>
      <w:r>
        <w:rPr>
          <w:snapToGrid/>
          <w:szCs w:val="24"/>
          <w:lang w:val="lt-LT"/>
        </w:rPr>
        <w:br w:type="page"/>
      </w:r>
    </w:p>
    <w:p w14:paraId="5A530886" w14:textId="77777777" w:rsidR="001F47DA" w:rsidRDefault="001F47DA">
      <w:pPr>
        <w:widowControl w:val="0"/>
        <w:tabs>
          <w:tab w:val="clear" w:pos="567"/>
        </w:tabs>
        <w:spacing w:line="240" w:lineRule="auto"/>
        <w:rPr>
          <w:snapToGrid/>
          <w:szCs w:val="22"/>
          <w:lang w:val="lt-LT"/>
        </w:rPr>
      </w:pPr>
    </w:p>
    <w:p w14:paraId="3E7AEC66" w14:textId="77777777" w:rsidR="001F47DA" w:rsidRDefault="001F47DA">
      <w:pPr>
        <w:widowControl w:val="0"/>
        <w:tabs>
          <w:tab w:val="clear" w:pos="567"/>
        </w:tabs>
        <w:spacing w:line="240" w:lineRule="auto"/>
        <w:rPr>
          <w:snapToGrid/>
          <w:szCs w:val="22"/>
          <w:lang w:val="lt-LT"/>
        </w:rPr>
      </w:pPr>
    </w:p>
    <w:p w14:paraId="0CCBD83B" w14:textId="77777777" w:rsidR="001F47DA" w:rsidRDefault="001F47DA">
      <w:pPr>
        <w:widowControl w:val="0"/>
        <w:tabs>
          <w:tab w:val="clear" w:pos="567"/>
        </w:tabs>
        <w:spacing w:line="240" w:lineRule="auto"/>
        <w:rPr>
          <w:snapToGrid/>
          <w:szCs w:val="22"/>
          <w:lang w:val="lt-LT"/>
        </w:rPr>
      </w:pPr>
    </w:p>
    <w:p w14:paraId="0332F461" w14:textId="77777777" w:rsidR="001F47DA" w:rsidRDefault="001F47DA">
      <w:pPr>
        <w:widowControl w:val="0"/>
        <w:tabs>
          <w:tab w:val="clear" w:pos="567"/>
        </w:tabs>
        <w:spacing w:line="240" w:lineRule="auto"/>
        <w:rPr>
          <w:snapToGrid/>
          <w:szCs w:val="22"/>
          <w:lang w:val="lt-LT"/>
        </w:rPr>
      </w:pPr>
    </w:p>
    <w:p w14:paraId="54D5CF68" w14:textId="77777777" w:rsidR="001F47DA" w:rsidRDefault="001F47DA">
      <w:pPr>
        <w:widowControl w:val="0"/>
        <w:tabs>
          <w:tab w:val="clear" w:pos="567"/>
        </w:tabs>
        <w:spacing w:line="240" w:lineRule="auto"/>
        <w:rPr>
          <w:snapToGrid/>
          <w:szCs w:val="22"/>
          <w:lang w:val="lt-LT"/>
        </w:rPr>
      </w:pPr>
    </w:p>
    <w:p w14:paraId="29829C08" w14:textId="77777777" w:rsidR="001F47DA" w:rsidRDefault="001F47DA">
      <w:pPr>
        <w:widowControl w:val="0"/>
        <w:tabs>
          <w:tab w:val="clear" w:pos="567"/>
        </w:tabs>
        <w:spacing w:line="240" w:lineRule="auto"/>
        <w:rPr>
          <w:snapToGrid/>
          <w:szCs w:val="22"/>
          <w:lang w:val="lt-LT"/>
        </w:rPr>
      </w:pPr>
    </w:p>
    <w:p w14:paraId="12A8A1D2" w14:textId="77777777" w:rsidR="001F47DA" w:rsidRDefault="001F47DA">
      <w:pPr>
        <w:widowControl w:val="0"/>
        <w:tabs>
          <w:tab w:val="clear" w:pos="567"/>
        </w:tabs>
        <w:spacing w:line="240" w:lineRule="auto"/>
        <w:rPr>
          <w:snapToGrid/>
          <w:szCs w:val="22"/>
          <w:lang w:val="lt-LT"/>
        </w:rPr>
      </w:pPr>
    </w:p>
    <w:p w14:paraId="6A54B0A1" w14:textId="77777777" w:rsidR="001F47DA" w:rsidRDefault="001F47DA">
      <w:pPr>
        <w:widowControl w:val="0"/>
        <w:tabs>
          <w:tab w:val="clear" w:pos="567"/>
        </w:tabs>
        <w:spacing w:line="240" w:lineRule="auto"/>
        <w:rPr>
          <w:snapToGrid/>
          <w:szCs w:val="22"/>
          <w:lang w:val="lt-LT"/>
        </w:rPr>
      </w:pPr>
    </w:p>
    <w:p w14:paraId="4E090B4C" w14:textId="77777777" w:rsidR="001F47DA" w:rsidRDefault="001F47DA">
      <w:pPr>
        <w:widowControl w:val="0"/>
        <w:tabs>
          <w:tab w:val="clear" w:pos="567"/>
        </w:tabs>
        <w:spacing w:line="240" w:lineRule="auto"/>
        <w:rPr>
          <w:snapToGrid/>
          <w:szCs w:val="22"/>
          <w:lang w:val="lt-LT"/>
        </w:rPr>
      </w:pPr>
    </w:p>
    <w:p w14:paraId="4C033149" w14:textId="77777777" w:rsidR="001F47DA" w:rsidRDefault="001F47DA">
      <w:pPr>
        <w:widowControl w:val="0"/>
        <w:tabs>
          <w:tab w:val="clear" w:pos="567"/>
        </w:tabs>
        <w:spacing w:line="240" w:lineRule="auto"/>
        <w:rPr>
          <w:snapToGrid/>
          <w:szCs w:val="22"/>
          <w:lang w:val="lt-LT"/>
        </w:rPr>
      </w:pPr>
    </w:p>
    <w:p w14:paraId="31868CB8" w14:textId="77777777" w:rsidR="001F47DA" w:rsidRDefault="001F47DA">
      <w:pPr>
        <w:widowControl w:val="0"/>
        <w:tabs>
          <w:tab w:val="clear" w:pos="567"/>
        </w:tabs>
        <w:spacing w:line="240" w:lineRule="auto"/>
        <w:rPr>
          <w:snapToGrid/>
          <w:szCs w:val="22"/>
          <w:lang w:val="lt-LT"/>
        </w:rPr>
      </w:pPr>
    </w:p>
    <w:p w14:paraId="11D14876" w14:textId="77777777" w:rsidR="001F47DA" w:rsidRDefault="001F47DA">
      <w:pPr>
        <w:widowControl w:val="0"/>
        <w:tabs>
          <w:tab w:val="clear" w:pos="567"/>
        </w:tabs>
        <w:spacing w:line="240" w:lineRule="auto"/>
        <w:rPr>
          <w:snapToGrid/>
          <w:szCs w:val="22"/>
          <w:lang w:val="lt-LT"/>
        </w:rPr>
      </w:pPr>
    </w:p>
    <w:p w14:paraId="24D593A3" w14:textId="77777777" w:rsidR="001F47DA" w:rsidRDefault="001F47DA">
      <w:pPr>
        <w:widowControl w:val="0"/>
        <w:tabs>
          <w:tab w:val="clear" w:pos="567"/>
        </w:tabs>
        <w:spacing w:line="240" w:lineRule="auto"/>
        <w:rPr>
          <w:snapToGrid/>
          <w:szCs w:val="22"/>
          <w:lang w:val="lt-LT"/>
        </w:rPr>
      </w:pPr>
    </w:p>
    <w:p w14:paraId="308D939B" w14:textId="77777777" w:rsidR="001F47DA" w:rsidRDefault="001F47DA">
      <w:pPr>
        <w:widowControl w:val="0"/>
        <w:tabs>
          <w:tab w:val="clear" w:pos="567"/>
        </w:tabs>
        <w:spacing w:line="240" w:lineRule="auto"/>
        <w:rPr>
          <w:snapToGrid/>
          <w:szCs w:val="22"/>
          <w:lang w:val="lt-LT"/>
        </w:rPr>
      </w:pPr>
    </w:p>
    <w:p w14:paraId="42646E69" w14:textId="77777777" w:rsidR="001F47DA" w:rsidRDefault="001F47DA">
      <w:pPr>
        <w:widowControl w:val="0"/>
        <w:tabs>
          <w:tab w:val="clear" w:pos="567"/>
        </w:tabs>
        <w:spacing w:line="240" w:lineRule="auto"/>
        <w:rPr>
          <w:snapToGrid/>
          <w:szCs w:val="22"/>
          <w:lang w:val="lt-LT"/>
        </w:rPr>
      </w:pPr>
    </w:p>
    <w:p w14:paraId="21EC8877" w14:textId="77777777" w:rsidR="001F47DA" w:rsidRDefault="001F47DA">
      <w:pPr>
        <w:widowControl w:val="0"/>
        <w:tabs>
          <w:tab w:val="clear" w:pos="567"/>
        </w:tabs>
        <w:spacing w:line="240" w:lineRule="auto"/>
        <w:rPr>
          <w:snapToGrid/>
          <w:szCs w:val="22"/>
          <w:lang w:val="lt-LT"/>
        </w:rPr>
      </w:pPr>
    </w:p>
    <w:p w14:paraId="0A3BFA4D" w14:textId="77777777" w:rsidR="001F47DA" w:rsidRDefault="001F47DA">
      <w:pPr>
        <w:widowControl w:val="0"/>
        <w:tabs>
          <w:tab w:val="clear" w:pos="567"/>
        </w:tabs>
        <w:spacing w:line="240" w:lineRule="auto"/>
        <w:rPr>
          <w:snapToGrid/>
          <w:szCs w:val="22"/>
          <w:lang w:val="lt-LT"/>
        </w:rPr>
      </w:pPr>
    </w:p>
    <w:p w14:paraId="39FE10DF" w14:textId="77777777" w:rsidR="001F47DA" w:rsidRDefault="001F47DA">
      <w:pPr>
        <w:widowControl w:val="0"/>
        <w:tabs>
          <w:tab w:val="clear" w:pos="567"/>
        </w:tabs>
        <w:spacing w:line="240" w:lineRule="auto"/>
        <w:rPr>
          <w:snapToGrid/>
          <w:szCs w:val="22"/>
          <w:lang w:val="lt-LT"/>
        </w:rPr>
      </w:pPr>
    </w:p>
    <w:p w14:paraId="62DA1DFD" w14:textId="77777777" w:rsidR="001F47DA" w:rsidRDefault="001F47DA">
      <w:pPr>
        <w:widowControl w:val="0"/>
        <w:tabs>
          <w:tab w:val="clear" w:pos="567"/>
        </w:tabs>
        <w:spacing w:line="240" w:lineRule="auto"/>
        <w:rPr>
          <w:snapToGrid/>
          <w:szCs w:val="22"/>
          <w:lang w:val="lt-LT"/>
        </w:rPr>
      </w:pPr>
    </w:p>
    <w:p w14:paraId="64BD7116" w14:textId="77777777" w:rsidR="001F47DA" w:rsidRDefault="001F47DA">
      <w:pPr>
        <w:widowControl w:val="0"/>
        <w:tabs>
          <w:tab w:val="clear" w:pos="567"/>
        </w:tabs>
        <w:spacing w:line="240" w:lineRule="auto"/>
        <w:rPr>
          <w:snapToGrid/>
          <w:szCs w:val="22"/>
          <w:lang w:val="lt-LT"/>
        </w:rPr>
      </w:pPr>
    </w:p>
    <w:p w14:paraId="52A854B3" w14:textId="77777777" w:rsidR="001F47DA" w:rsidRDefault="001F47DA">
      <w:pPr>
        <w:widowControl w:val="0"/>
        <w:tabs>
          <w:tab w:val="clear" w:pos="567"/>
        </w:tabs>
        <w:spacing w:line="240" w:lineRule="auto"/>
        <w:rPr>
          <w:snapToGrid/>
          <w:szCs w:val="22"/>
          <w:lang w:val="lt-LT"/>
        </w:rPr>
      </w:pPr>
    </w:p>
    <w:p w14:paraId="1EC62C99" w14:textId="77777777" w:rsidR="001F47DA" w:rsidRDefault="001F47DA">
      <w:pPr>
        <w:widowControl w:val="0"/>
        <w:tabs>
          <w:tab w:val="clear" w:pos="567"/>
        </w:tabs>
        <w:spacing w:line="240" w:lineRule="auto"/>
        <w:rPr>
          <w:snapToGrid/>
          <w:szCs w:val="22"/>
          <w:lang w:val="lt-LT"/>
        </w:rPr>
      </w:pPr>
      <w:bookmarkStart w:id="5" w:name="_Toc129243134"/>
      <w:bookmarkStart w:id="6" w:name="_Toc129243259"/>
    </w:p>
    <w:p w14:paraId="33A9ADB1" w14:textId="77777777" w:rsidR="001F47DA" w:rsidRDefault="00C0065D">
      <w:pPr>
        <w:widowControl w:val="0"/>
        <w:spacing w:line="240" w:lineRule="auto"/>
        <w:ind w:left="567" w:hanging="567"/>
        <w:jc w:val="center"/>
        <w:outlineLvl w:val="0"/>
        <w:rPr>
          <w:b/>
          <w:caps/>
          <w:snapToGrid/>
          <w:szCs w:val="24"/>
          <w:lang w:val="lt-LT"/>
        </w:rPr>
      </w:pPr>
      <w:r>
        <w:rPr>
          <w:b/>
          <w:caps/>
          <w:snapToGrid/>
          <w:szCs w:val="24"/>
          <w:lang w:val="lt-LT"/>
        </w:rPr>
        <w:t>III PRIEDAS</w:t>
      </w:r>
      <w:bookmarkEnd w:id="5"/>
      <w:bookmarkEnd w:id="6"/>
    </w:p>
    <w:p w14:paraId="0F793D6A" w14:textId="77777777" w:rsidR="001F47DA" w:rsidRDefault="001F47DA">
      <w:pPr>
        <w:widowControl w:val="0"/>
        <w:tabs>
          <w:tab w:val="clear" w:pos="567"/>
        </w:tabs>
        <w:spacing w:line="240" w:lineRule="auto"/>
        <w:jc w:val="both"/>
        <w:rPr>
          <w:snapToGrid/>
          <w:szCs w:val="24"/>
          <w:lang w:val="lt-LT"/>
        </w:rPr>
      </w:pPr>
    </w:p>
    <w:p w14:paraId="3935C461" w14:textId="77777777" w:rsidR="001F47DA" w:rsidRDefault="00C0065D">
      <w:pPr>
        <w:widowControl w:val="0"/>
        <w:spacing w:line="240" w:lineRule="auto"/>
        <w:ind w:left="567" w:hanging="567"/>
        <w:jc w:val="center"/>
        <w:outlineLvl w:val="0"/>
        <w:rPr>
          <w:b/>
          <w:caps/>
          <w:snapToGrid/>
          <w:szCs w:val="24"/>
          <w:lang w:val="lt-LT"/>
        </w:rPr>
      </w:pPr>
      <w:bookmarkStart w:id="7" w:name="_Toc129243135"/>
      <w:bookmarkStart w:id="8" w:name="_Toc129243260"/>
      <w:r>
        <w:rPr>
          <w:b/>
          <w:caps/>
          <w:snapToGrid/>
          <w:szCs w:val="24"/>
          <w:lang w:val="lt-LT"/>
        </w:rPr>
        <w:t>ŽENKLINIMAS IR PAKUOTĖS LAPELIS</w:t>
      </w:r>
      <w:bookmarkEnd w:id="7"/>
      <w:bookmarkEnd w:id="8"/>
    </w:p>
    <w:p w14:paraId="5EBB91E8" w14:textId="77777777" w:rsidR="001F47DA" w:rsidRDefault="00C0065D">
      <w:pPr>
        <w:widowControl w:val="0"/>
        <w:tabs>
          <w:tab w:val="clear" w:pos="567"/>
        </w:tabs>
        <w:spacing w:line="240" w:lineRule="auto"/>
        <w:rPr>
          <w:snapToGrid/>
          <w:szCs w:val="22"/>
          <w:lang w:val="lt-LT"/>
        </w:rPr>
      </w:pPr>
      <w:r>
        <w:rPr>
          <w:snapToGrid/>
          <w:szCs w:val="24"/>
          <w:lang w:val="lt-LT"/>
        </w:rPr>
        <w:br w:type="page"/>
      </w:r>
    </w:p>
    <w:p w14:paraId="5CD954DC" w14:textId="77777777" w:rsidR="001F47DA" w:rsidRDefault="001F47DA">
      <w:pPr>
        <w:widowControl w:val="0"/>
        <w:tabs>
          <w:tab w:val="clear" w:pos="567"/>
        </w:tabs>
        <w:spacing w:line="240" w:lineRule="auto"/>
        <w:rPr>
          <w:snapToGrid/>
          <w:szCs w:val="22"/>
          <w:lang w:val="lt-LT"/>
        </w:rPr>
      </w:pPr>
    </w:p>
    <w:p w14:paraId="18996520" w14:textId="77777777" w:rsidR="001F47DA" w:rsidRDefault="001F47DA">
      <w:pPr>
        <w:widowControl w:val="0"/>
        <w:tabs>
          <w:tab w:val="clear" w:pos="567"/>
        </w:tabs>
        <w:spacing w:line="240" w:lineRule="auto"/>
        <w:rPr>
          <w:snapToGrid/>
          <w:szCs w:val="22"/>
          <w:lang w:val="lt-LT"/>
        </w:rPr>
      </w:pPr>
    </w:p>
    <w:p w14:paraId="4FC93100" w14:textId="77777777" w:rsidR="001F47DA" w:rsidRDefault="001F47DA">
      <w:pPr>
        <w:widowControl w:val="0"/>
        <w:tabs>
          <w:tab w:val="clear" w:pos="567"/>
        </w:tabs>
        <w:spacing w:line="240" w:lineRule="auto"/>
        <w:rPr>
          <w:snapToGrid/>
          <w:szCs w:val="22"/>
          <w:lang w:val="lt-LT"/>
        </w:rPr>
      </w:pPr>
    </w:p>
    <w:p w14:paraId="7469A590" w14:textId="77777777" w:rsidR="001F47DA" w:rsidRDefault="001F47DA">
      <w:pPr>
        <w:widowControl w:val="0"/>
        <w:tabs>
          <w:tab w:val="clear" w:pos="567"/>
        </w:tabs>
        <w:spacing w:line="240" w:lineRule="auto"/>
        <w:rPr>
          <w:snapToGrid/>
          <w:szCs w:val="22"/>
          <w:lang w:val="lt-LT"/>
        </w:rPr>
      </w:pPr>
    </w:p>
    <w:p w14:paraId="140179FB" w14:textId="77777777" w:rsidR="001F47DA" w:rsidRDefault="001F47DA">
      <w:pPr>
        <w:widowControl w:val="0"/>
        <w:tabs>
          <w:tab w:val="clear" w:pos="567"/>
        </w:tabs>
        <w:spacing w:line="240" w:lineRule="auto"/>
        <w:rPr>
          <w:snapToGrid/>
          <w:szCs w:val="22"/>
          <w:lang w:val="lt-LT"/>
        </w:rPr>
      </w:pPr>
    </w:p>
    <w:p w14:paraId="17B13E9E" w14:textId="77777777" w:rsidR="001F47DA" w:rsidRDefault="001F47DA">
      <w:pPr>
        <w:widowControl w:val="0"/>
        <w:tabs>
          <w:tab w:val="clear" w:pos="567"/>
        </w:tabs>
        <w:spacing w:line="240" w:lineRule="auto"/>
        <w:rPr>
          <w:snapToGrid/>
          <w:szCs w:val="22"/>
          <w:lang w:val="lt-LT"/>
        </w:rPr>
      </w:pPr>
    </w:p>
    <w:p w14:paraId="05BC023A" w14:textId="77777777" w:rsidR="001F47DA" w:rsidRDefault="001F47DA">
      <w:pPr>
        <w:widowControl w:val="0"/>
        <w:tabs>
          <w:tab w:val="clear" w:pos="567"/>
        </w:tabs>
        <w:spacing w:line="240" w:lineRule="auto"/>
        <w:rPr>
          <w:snapToGrid/>
          <w:szCs w:val="22"/>
          <w:lang w:val="lt-LT"/>
        </w:rPr>
      </w:pPr>
    </w:p>
    <w:p w14:paraId="18AE21D8" w14:textId="77777777" w:rsidR="001F47DA" w:rsidRDefault="001F47DA">
      <w:pPr>
        <w:widowControl w:val="0"/>
        <w:tabs>
          <w:tab w:val="clear" w:pos="567"/>
        </w:tabs>
        <w:spacing w:line="240" w:lineRule="auto"/>
        <w:rPr>
          <w:snapToGrid/>
          <w:szCs w:val="22"/>
          <w:lang w:val="lt-LT"/>
        </w:rPr>
      </w:pPr>
    </w:p>
    <w:p w14:paraId="6B552CD7" w14:textId="77777777" w:rsidR="001F47DA" w:rsidRDefault="001F47DA">
      <w:pPr>
        <w:widowControl w:val="0"/>
        <w:tabs>
          <w:tab w:val="clear" w:pos="567"/>
        </w:tabs>
        <w:spacing w:line="240" w:lineRule="auto"/>
        <w:rPr>
          <w:snapToGrid/>
          <w:szCs w:val="22"/>
          <w:lang w:val="lt-LT"/>
        </w:rPr>
      </w:pPr>
    </w:p>
    <w:p w14:paraId="3DA617FC" w14:textId="77777777" w:rsidR="001F47DA" w:rsidRDefault="001F47DA">
      <w:pPr>
        <w:widowControl w:val="0"/>
        <w:tabs>
          <w:tab w:val="clear" w:pos="567"/>
        </w:tabs>
        <w:spacing w:line="240" w:lineRule="auto"/>
        <w:rPr>
          <w:snapToGrid/>
          <w:szCs w:val="22"/>
          <w:lang w:val="lt-LT"/>
        </w:rPr>
      </w:pPr>
    </w:p>
    <w:p w14:paraId="27F2FD55" w14:textId="77777777" w:rsidR="001F47DA" w:rsidRDefault="001F47DA">
      <w:pPr>
        <w:widowControl w:val="0"/>
        <w:tabs>
          <w:tab w:val="clear" w:pos="567"/>
        </w:tabs>
        <w:spacing w:line="240" w:lineRule="auto"/>
        <w:rPr>
          <w:snapToGrid/>
          <w:szCs w:val="22"/>
          <w:lang w:val="lt-LT"/>
        </w:rPr>
      </w:pPr>
    </w:p>
    <w:p w14:paraId="2FED771A" w14:textId="77777777" w:rsidR="001F47DA" w:rsidRDefault="001F47DA">
      <w:pPr>
        <w:widowControl w:val="0"/>
        <w:tabs>
          <w:tab w:val="clear" w:pos="567"/>
        </w:tabs>
        <w:spacing w:line="240" w:lineRule="auto"/>
        <w:rPr>
          <w:snapToGrid/>
          <w:szCs w:val="22"/>
          <w:lang w:val="lt-LT"/>
        </w:rPr>
      </w:pPr>
    </w:p>
    <w:p w14:paraId="43FEF663" w14:textId="77777777" w:rsidR="001F47DA" w:rsidRDefault="001F47DA">
      <w:pPr>
        <w:widowControl w:val="0"/>
        <w:tabs>
          <w:tab w:val="clear" w:pos="567"/>
        </w:tabs>
        <w:spacing w:line="240" w:lineRule="auto"/>
        <w:rPr>
          <w:snapToGrid/>
          <w:szCs w:val="22"/>
          <w:lang w:val="lt-LT"/>
        </w:rPr>
      </w:pPr>
    </w:p>
    <w:p w14:paraId="273F1AEB" w14:textId="77777777" w:rsidR="001F47DA" w:rsidRDefault="001F47DA">
      <w:pPr>
        <w:widowControl w:val="0"/>
        <w:tabs>
          <w:tab w:val="clear" w:pos="567"/>
        </w:tabs>
        <w:spacing w:line="240" w:lineRule="auto"/>
        <w:rPr>
          <w:snapToGrid/>
          <w:szCs w:val="22"/>
          <w:lang w:val="lt-LT"/>
        </w:rPr>
      </w:pPr>
    </w:p>
    <w:p w14:paraId="3AF872E0" w14:textId="77777777" w:rsidR="001F47DA" w:rsidRDefault="001F47DA">
      <w:pPr>
        <w:widowControl w:val="0"/>
        <w:tabs>
          <w:tab w:val="clear" w:pos="567"/>
        </w:tabs>
        <w:spacing w:line="240" w:lineRule="auto"/>
        <w:rPr>
          <w:snapToGrid/>
          <w:szCs w:val="22"/>
          <w:lang w:val="lt-LT"/>
        </w:rPr>
      </w:pPr>
    </w:p>
    <w:p w14:paraId="685BDC7B" w14:textId="77777777" w:rsidR="001F47DA" w:rsidRDefault="001F47DA">
      <w:pPr>
        <w:widowControl w:val="0"/>
        <w:tabs>
          <w:tab w:val="clear" w:pos="567"/>
        </w:tabs>
        <w:spacing w:line="240" w:lineRule="auto"/>
        <w:rPr>
          <w:snapToGrid/>
          <w:szCs w:val="22"/>
          <w:lang w:val="lt-LT"/>
        </w:rPr>
      </w:pPr>
    </w:p>
    <w:p w14:paraId="2726441C" w14:textId="77777777" w:rsidR="001F47DA" w:rsidRDefault="001F47DA">
      <w:pPr>
        <w:widowControl w:val="0"/>
        <w:tabs>
          <w:tab w:val="clear" w:pos="567"/>
        </w:tabs>
        <w:spacing w:line="240" w:lineRule="auto"/>
        <w:rPr>
          <w:snapToGrid/>
          <w:szCs w:val="22"/>
          <w:lang w:val="lt-LT"/>
        </w:rPr>
      </w:pPr>
    </w:p>
    <w:p w14:paraId="020FAF75" w14:textId="77777777" w:rsidR="001F47DA" w:rsidRDefault="001F47DA">
      <w:pPr>
        <w:widowControl w:val="0"/>
        <w:tabs>
          <w:tab w:val="clear" w:pos="567"/>
        </w:tabs>
        <w:spacing w:line="240" w:lineRule="auto"/>
        <w:rPr>
          <w:snapToGrid/>
          <w:szCs w:val="22"/>
          <w:lang w:val="lt-LT"/>
        </w:rPr>
      </w:pPr>
    </w:p>
    <w:p w14:paraId="2ECAC158" w14:textId="77777777" w:rsidR="001F47DA" w:rsidRDefault="001F47DA">
      <w:pPr>
        <w:widowControl w:val="0"/>
        <w:tabs>
          <w:tab w:val="clear" w:pos="567"/>
        </w:tabs>
        <w:spacing w:line="240" w:lineRule="auto"/>
        <w:rPr>
          <w:snapToGrid/>
          <w:szCs w:val="22"/>
          <w:lang w:val="lt-LT"/>
        </w:rPr>
      </w:pPr>
    </w:p>
    <w:p w14:paraId="33681C65" w14:textId="77777777" w:rsidR="001F47DA" w:rsidRDefault="001F47DA">
      <w:pPr>
        <w:widowControl w:val="0"/>
        <w:tabs>
          <w:tab w:val="clear" w:pos="567"/>
        </w:tabs>
        <w:spacing w:line="240" w:lineRule="auto"/>
        <w:rPr>
          <w:snapToGrid/>
          <w:szCs w:val="22"/>
          <w:lang w:val="lt-LT"/>
        </w:rPr>
      </w:pPr>
    </w:p>
    <w:p w14:paraId="3C162DDA" w14:textId="77777777" w:rsidR="001F47DA" w:rsidRDefault="001F47DA">
      <w:pPr>
        <w:widowControl w:val="0"/>
        <w:tabs>
          <w:tab w:val="clear" w:pos="567"/>
        </w:tabs>
        <w:spacing w:line="240" w:lineRule="auto"/>
        <w:rPr>
          <w:snapToGrid/>
          <w:szCs w:val="22"/>
          <w:lang w:val="lt-LT"/>
        </w:rPr>
      </w:pPr>
    </w:p>
    <w:p w14:paraId="39E9D1E6" w14:textId="77777777" w:rsidR="001F47DA" w:rsidRDefault="001F47DA">
      <w:pPr>
        <w:widowControl w:val="0"/>
        <w:tabs>
          <w:tab w:val="clear" w:pos="567"/>
        </w:tabs>
        <w:spacing w:line="240" w:lineRule="auto"/>
        <w:rPr>
          <w:snapToGrid/>
          <w:szCs w:val="22"/>
          <w:lang w:val="lt-LT"/>
        </w:rPr>
      </w:pPr>
    </w:p>
    <w:p w14:paraId="5A2625E4" w14:textId="77777777" w:rsidR="001F47DA" w:rsidRDefault="00C0065D">
      <w:pPr>
        <w:widowControl w:val="0"/>
        <w:spacing w:line="240" w:lineRule="auto"/>
        <w:ind w:left="567" w:hanging="567"/>
        <w:jc w:val="center"/>
        <w:outlineLvl w:val="0"/>
        <w:rPr>
          <w:b/>
          <w:caps/>
          <w:snapToGrid/>
          <w:szCs w:val="24"/>
          <w:lang w:val="lt-LT"/>
        </w:rPr>
      </w:pPr>
      <w:bookmarkStart w:id="9" w:name="_Toc129243136"/>
      <w:bookmarkStart w:id="10" w:name="_Toc129243261"/>
      <w:r>
        <w:rPr>
          <w:b/>
          <w:caps/>
          <w:snapToGrid/>
          <w:szCs w:val="24"/>
          <w:lang w:val="lt-LT"/>
        </w:rPr>
        <w:t>A. ŽENKLINIMAS</w:t>
      </w:r>
      <w:bookmarkEnd w:id="9"/>
      <w:bookmarkEnd w:id="10"/>
    </w:p>
    <w:p w14:paraId="048884A8" w14:textId="77777777" w:rsidR="001F47DA" w:rsidRDefault="00C0065D">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Pr>
          <w:snapToGrid/>
          <w:szCs w:val="22"/>
          <w:lang w:val="lt-LT"/>
        </w:rPr>
        <w:br w:type="page"/>
      </w:r>
      <w:r>
        <w:rPr>
          <w:b/>
          <w:snapToGrid/>
          <w:szCs w:val="22"/>
          <w:lang w:val="lt-LT"/>
        </w:rPr>
        <w:lastRenderedPageBreak/>
        <w:t>INFORMACIJA ANT IŠORINĖS PAKUOTĖS</w:t>
      </w:r>
    </w:p>
    <w:p w14:paraId="0455D8EF" w14:textId="77777777" w:rsidR="001F47DA" w:rsidRDefault="001F47DA">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6C6FE944" w14:textId="77777777" w:rsidR="001F47DA" w:rsidRDefault="00C0065D">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Pr>
          <w:b/>
          <w:snapToGrid/>
          <w:szCs w:val="22"/>
          <w:lang w:val="lt-LT"/>
        </w:rPr>
        <w:t>KARTONO DĖŽUTĖ</w:t>
      </w:r>
    </w:p>
    <w:p w14:paraId="1C54C87F" w14:textId="77777777" w:rsidR="001F47DA" w:rsidRDefault="001F47DA">
      <w:pPr>
        <w:widowControl w:val="0"/>
        <w:tabs>
          <w:tab w:val="clear" w:pos="567"/>
        </w:tabs>
        <w:spacing w:line="240" w:lineRule="auto"/>
        <w:rPr>
          <w:snapToGrid/>
          <w:szCs w:val="22"/>
          <w:lang w:val="lt-LT"/>
        </w:rPr>
      </w:pPr>
    </w:p>
    <w:p w14:paraId="7B9C6E19" w14:textId="77777777" w:rsidR="001F47DA" w:rsidRDefault="001F47DA">
      <w:pPr>
        <w:widowControl w:val="0"/>
        <w:tabs>
          <w:tab w:val="clear" w:pos="567"/>
        </w:tabs>
        <w:spacing w:line="240" w:lineRule="auto"/>
        <w:rPr>
          <w:snapToGrid/>
          <w:szCs w:val="22"/>
          <w:lang w:val="lt-LT"/>
        </w:rPr>
      </w:pPr>
    </w:p>
    <w:p w14:paraId="3B38BD9A"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1.</w:t>
      </w:r>
      <w:r>
        <w:rPr>
          <w:b/>
          <w:snapToGrid/>
          <w:szCs w:val="22"/>
          <w:lang w:val="lt-LT"/>
        </w:rPr>
        <w:tab/>
        <w:t>VAISTINIO PREPARATO PAVADINIMAS</w:t>
      </w:r>
    </w:p>
    <w:p w14:paraId="0ACE94FD" w14:textId="77777777" w:rsidR="001F47DA" w:rsidRDefault="001F47DA">
      <w:pPr>
        <w:widowControl w:val="0"/>
        <w:tabs>
          <w:tab w:val="clear" w:pos="567"/>
        </w:tabs>
        <w:spacing w:line="240" w:lineRule="auto"/>
        <w:rPr>
          <w:snapToGrid/>
          <w:szCs w:val="22"/>
          <w:lang w:val="lt-LT"/>
        </w:rPr>
      </w:pPr>
    </w:p>
    <w:p w14:paraId="323671CC" w14:textId="77777777" w:rsidR="001F47DA" w:rsidRDefault="00C0065D">
      <w:pPr>
        <w:widowControl w:val="0"/>
        <w:tabs>
          <w:tab w:val="clear" w:pos="567"/>
        </w:tabs>
        <w:spacing w:line="240" w:lineRule="auto"/>
        <w:ind w:left="567" w:hanging="567"/>
        <w:rPr>
          <w:snapToGrid/>
          <w:color w:val="000000"/>
          <w:szCs w:val="22"/>
          <w:lang w:val="lt-LT"/>
        </w:rPr>
      </w:pPr>
      <w:proofErr w:type="spellStart"/>
      <w:r>
        <w:rPr>
          <w:snapToGrid/>
          <w:color w:val="000000"/>
          <w:szCs w:val="22"/>
          <w:lang w:val="lt-LT"/>
        </w:rPr>
        <w:t>Amoxicillin</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rPr>
        <w:t xml:space="preserve"> 750 mg disperguojamosios tabletės</w:t>
      </w:r>
    </w:p>
    <w:p w14:paraId="6DB86850" w14:textId="77777777" w:rsidR="001F47DA" w:rsidRDefault="00C0065D">
      <w:pPr>
        <w:widowControl w:val="0"/>
        <w:tabs>
          <w:tab w:val="clear" w:pos="567"/>
        </w:tabs>
        <w:spacing w:line="240" w:lineRule="auto"/>
        <w:ind w:left="567" w:hanging="567"/>
        <w:rPr>
          <w:snapToGrid/>
          <w:szCs w:val="22"/>
          <w:lang w:val="lt-LT"/>
        </w:rPr>
      </w:pPr>
      <w:proofErr w:type="spellStart"/>
      <w:r>
        <w:rPr>
          <w:snapToGrid/>
          <w:color w:val="000000"/>
          <w:szCs w:val="22"/>
          <w:highlight w:val="lightGray"/>
          <w:lang w:val="lt-LT"/>
        </w:rPr>
        <w:t>Amoxicillin</w:t>
      </w:r>
      <w:proofErr w:type="spellEnd"/>
      <w:r>
        <w:rPr>
          <w:snapToGrid/>
          <w:color w:val="000000"/>
          <w:szCs w:val="22"/>
          <w:highlight w:val="lightGray"/>
          <w:lang w:val="lt-LT"/>
        </w:rPr>
        <w:t xml:space="preserve"> </w:t>
      </w:r>
      <w:proofErr w:type="spellStart"/>
      <w:r>
        <w:rPr>
          <w:snapToGrid/>
          <w:color w:val="000000"/>
          <w:szCs w:val="22"/>
          <w:highlight w:val="lightGray"/>
          <w:lang w:val="lt-LT"/>
        </w:rPr>
        <w:t>Krka</w:t>
      </w:r>
      <w:proofErr w:type="spellEnd"/>
      <w:r>
        <w:rPr>
          <w:snapToGrid/>
          <w:color w:val="000000"/>
          <w:szCs w:val="22"/>
          <w:highlight w:val="lightGray"/>
          <w:lang w:val="lt-LT"/>
        </w:rPr>
        <w:t xml:space="preserve"> 1000 mg disperguojamosios tabletės</w:t>
      </w:r>
    </w:p>
    <w:p w14:paraId="5686B0A9" w14:textId="77777777" w:rsidR="001F47DA" w:rsidRDefault="001F47DA">
      <w:pPr>
        <w:widowControl w:val="0"/>
        <w:tabs>
          <w:tab w:val="clear" w:pos="567"/>
        </w:tabs>
        <w:spacing w:line="240" w:lineRule="auto"/>
        <w:ind w:left="567" w:hanging="567"/>
        <w:rPr>
          <w:snapToGrid/>
          <w:szCs w:val="22"/>
          <w:lang w:val="lt-LT"/>
        </w:rPr>
      </w:pPr>
    </w:p>
    <w:p w14:paraId="083416F1" w14:textId="77777777" w:rsidR="001F47DA" w:rsidRDefault="00C0065D">
      <w:pPr>
        <w:tabs>
          <w:tab w:val="clear" w:pos="567"/>
        </w:tabs>
        <w:autoSpaceDE w:val="0"/>
        <w:autoSpaceDN w:val="0"/>
        <w:adjustRightInd w:val="0"/>
        <w:spacing w:line="240" w:lineRule="auto"/>
        <w:rPr>
          <w:rFonts w:eastAsia="Calibri"/>
          <w:snapToGrid/>
          <w:color w:val="000000"/>
          <w:szCs w:val="22"/>
          <w:lang w:val="lt-LT" w:eastAsia="lt-LT"/>
        </w:rPr>
      </w:pPr>
      <w:proofErr w:type="spellStart"/>
      <w:r>
        <w:rPr>
          <w:rFonts w:eastAsia="Calibri"/>
          <w:snapToGrid/>
          <w:color w:val="000000"/>
          <w:szCs w:val="22"/>
          <w:lang w:val="lt-LT" w:eastAsia="lt-LT"/>
        </w:rPr>
        <w:t>amoxicillinum</w:t>
      </w:r>
      <w:proofErr w:type="spellEnd"/>
    </w:p>
    <w:p w14:paraId="5160E355" w14:textId="77777777" w:rsidR="001F47DA" w:rsidRDefault="001F47DA">
      <w:pPr>
        <w:widowControl w:val="0"/>
        <w:tabs>
          <w:tab w:val="clear" w:pos="567"/>
        </w:tabs>
        <w:spacing w:line="240" w:lineRule="auto"/>
        <w:rPr>
          <w:snapToGrid/>
          <w:szCs w:val="22"/>
          <w:lang w:val="lt-LT"/>
        </w:rPr>
      </w:pPr>
    </w:p>
    <w:p w14:paraId="0CFE0E2C" w14:textId="77777777" w:rsidR="001F47DA" w:rsidRDefault="001F47DA">
      <w:pPr>
        <w:widowControl w:val="0"/>
        <w:tabs>
          <w:tab w:val="clear" w:pos="567"/>
        </w:tabs>
        <w:spacing w:line="240" w:lineRule="auto"/>
        <w:rPr>
          <w:snapToGrid/>
          <w:szCs w:val="22"/>
          <w:lang w:val="lt-LT"/>
        </w:rPr>
      </w:pPr>
    </w:p>
    <w:p w14:paraId="09725CBE"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Pr>
          <w:b/>
          <w:snapToGrid/>
          <w:szCs w:val="22"/>
          <w:lang w:val="lt-LT"/>
        </w:rPr>
        <w:t>2.</w:t>
      </w:r>
      <w:r>
        <w:rPr>
          <w:b/>
          <w:snapToGrid/>
          <w:szCs w:val="22"/>
          <w:lang w:val="lt-LT"/>
        </w:rPr>
        <w:tab/>
        <w:t>VEIKLIOJI (</w:t>
      </w:r>
      <w:r>
        <w:rPr>
          <w:b/>
          <w:snapToGrid/>
          <w:szCs w:val="22"/>
          <w:lang w:val="lt-LT"/>
        </w:rPr>
        <w:noBreakHyphen/>
        <w:t>IOS) MEDŽIAGA (</w:t>
      </w:r>
      <w:r>
        <w:rPr>
          <w:b/>
          <w:snapToGrid/>
          <w:szCs w:val="22"/>
          <w:lang w:val="lt-LT"/>
        </w:rPr>
        <w:noBreakHyphen/>
        <w:t>OS) IR JOS (</w:t>
      </w:r>
      <w:r>
        <w:rPr>
          <w:b/>
          <w:snapToGrid/>
          <w:szCs w:val="22"/>
          <w:lang w:val="lt-LT"/>
        </w:rPr>
        <w:noBreakHyphen/>
        <w:t>Ų) KIEKIS (</w:t>
      </w:r>
      <w:r>
        <w:rPr>
          <w:b/>
          <w:snapToGrid/>
          <w:szCs w:val="22"/>
          <w:lang w:val="lt-LT"/>
        </w:rPr>
        <w:noBreakHyphen/>
        <w:t>IAI)</w:t>
      </w:r>
    </w:p>
    <w:p w14:paraId="035CA5B1" w14:textId="77777777" w:rsidR="001F47DA" w:rsidRDefault="001F47DA">
      <w:pPr>
        <w:widowControl w:val="0"/>
        <w:tabs>
          <w:tab w:val="clear" w:pos="567"/>
        </w:tabs>
        <w:spacing w:line="240" w:lineRule="auto"/>
        <w:rPr>
          <w:snapToGrid/>
          <w:szCs w:val="22"/>
          <w:lang w:val="lt-LT"/>
        </w:rPr>
      </w:pPr>
    </w:p>
    <w:p w14:paraId="144D216A" w14:textId="77777777" w:rsidR="001F47DA" w:rsidRDefault="00C0065D">
      <w:pPr>
        <w:widowControl w:val="0"/>
        <w:rPr>
          <w:rFonts w:eastAsia="Calibri"/>
          <w:szCs w:val="22"/>
          <w:lang w:val="lt-LT"/>
        </w:rPr>
      </w:pPr>
      <w:r>
        <w:rPr>
          <w:szCs w:val="22"/>
          <w:lang w:val="lt-LT"/>
        </w:rPr>
        <w:t xml:space="preserve">Kiekvienoje disperguojamoje tabletėje yra </w:t>
      </w:r>
      <w:r>
        <w:rPr>
          <w:rFonts w:eastAsia="Calibri"/>
          <w:szCs w:val="22"/>
          <w:lang w:val="lt-LT"/>
        </w:rPr>
        <w:t xml:space="preserve">750 mg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trihidrato</w:t>
      </w:r>
      <w:proofErr w:type="spellEnd"/>
      <w:r>
        <w:rPr>
          <w:rFonts w:eastAsia="Calibri"/>
          <w:szCs w:val="22"/>
          <w:lang w:val="lt-LT"/>
        </w:rPr>
        <w:t xml:space="preserve"> pavidalu).</w:t>
      </w:r>
    </w:p>
    <w:p w14:paraId="6E079621" w14:textId="77777777" w:rsidR="001F47DA" w:rsidRDefault="00C0065D">
      <w:pPr>
        <w:widowControl w:val="0"/>
        <w:rPr>
          <w:rFonts w:eastAsia="Calibri"/>
          <w:szCs w:val="22"/>
          <w:lang w:val="lt-LT"/>
        </w:rPr>
      </w:pPr>
      <w:r>
        <w:rPr>
          <w:szCs w:val="22"/>
          <w:highlight w:val="lightGray"/>
          <w:lang w:val="lt-LT"/>
        </w:rPr>
        <w:t xml:space="preserve">Kiekvienoje disperguojamoje tabletėje yra </w:t>
      </w:r>
      <w:r>
        <w:rPr>
          <w:rFonts w:eastAsia="Calibri"/>
          <w:szCs w:val="22"/>
          <w:highlight w:val="lightGray"/>
          <w:lang w:val="lt-LT"/>
        </w:rPr>
        <w:t xml:space="preserve">1000 mg </w:t>
      </w:r>
      <w:proofErr w:type="spellStart"/>
      <w:r>
        <w:rPr>
          <w:rFonts w:eastAsia="Calibri"/>
          <w:szCs w:val="22"/>
          <w:highlight w:val="lightGray"/>
          <w:lang w:val="lt-LT"/>
        </w:rPr>
        <w:t>amoksicilino</w:t>
      </w:r>
      <w:proofErr w:type="spellEnd"/>
      <w:r>
        <w:rPr>
          <w:rFonts w:eastAsia="Calibri"/>
          <w:szCs w:val="22"/>
          <w:highlight w:val="lightGray"/>
          <w:lang w:val="lt-LT"/>
        </w:rPr>
        <w:t xml:space="preserve"> (</w:t>
      </w:r>
      <w:proofErr w:type="spellStart"/>
      <w:r>
        <w:rPr>
          <w:rFonts w:eastAsia="Calibri"/>
          <w:szCs w:val="22"/>
          <w:highlight w:val="lightGray"/>
          <w:lang w:val="lt-LT"/>
        </w:rPr>
        <w:t>amoksicilino</w:t>
      </w:r>
      <w:proofErr w:type="spellEnd"/>
      <w:r>
        <w:rPr>
          <w:rFonts w:eastAsia="Calibri"/>
          <w:szCs w:val="22"/>
          <w:highlight w:val="lightGray"/>
          <w:lang w:val="lt-LT"/>
        </w:rPr>
        <w:t xml:space="preserve"> </w:t>
      </w:r>
      <w:proofErr w:type="spellStart"/>
      <w:r>
        <w:rPr>
          <w:rFonts w:eastAsia="Calibri"/>
          <w:szCs w:val="22"/>
          <w:highlight w:val="lightGray"/>
          <w:lang w:val="lt-LT"/>
        </w:rPr>
        <w:t>trihidrato</w:t>
      </w:r>
      <w:proofErr w:type="spellEnd"/>
      <w:r>
        <w:rPr>
          <w:rFonts w:eastAsia="Calibri"/>
          <w:szCs w:val="22"/>
          <w:highlight w:val="lightGray"/>
          <w:lang w:val="lt-LT"/>
        </w:rPr>
        <w:t xml:space="preserve"> pavidalu).</w:t>
      </w:r>
    </w:p>
    <w:p w14:paraId="341759CA" w14:textId="77777777" w:rsidR="001F47DA" w:rsidRDefault="001F47DA">
      <w:pPr>
        <w:widowControl w:val="0"/>
        <w:tabs>
          <w:tab w:val="clear" w:pos="567"/>
        </w:tabs>
        <w:spacing w:line="240" w:lineRule="auto"/>
        <w:rPr>
          <w:snapToGrid/>
          <w:szCs w:val="22"/>
          <w:lang w:val="lt-LT"/>
        </w:rPr>
      </w:pPr>
    </w:p>
    <w:p w14:paraId="7EDC6023" w14:textId="77777777" w:rsidR="001F47DA" w:rsidRDefault="001F47DA">
      <w:pPr>
        <w:widowControl w:val="0"/>
        <w:tabs>
          <w:tab w:val="clear" w:pos="567"/>
        </w:tabs>
        <w:spacing w:line="240" w:lineRule="auto"/>
        <w:rPr>
          <w:snapToGrid/>
          <w:szCs w:val="22"/>
          <w:lang w:val="lt-LT"/>
        </w:rPr>
      </w:pPr>
    </w:p>
    <w:p w14:paraId="67612309"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3.</w:t>
      </w:r>
      <w:r>
        <w:rPr>
          <w:b/>
          <w:snapToGrid/>
          <w:szCs w:val="22"/>
          <w:lang w:val="lt-LT"/>
        </w:rPr>
        <w:tab/>
        <w:t>PAGALBINIŲ MEDŽIAGŲ SĄRAŠAS</w:t>
      </w:r>
    </w:p>
    <w:p w14:paraId="148A0815" w14:textId="77777777" w:rsidR="001F47DA" w:rsidRDefault="001F47DA">
      <w:pPr>
        <w:widowControl w:val="0"/>
        <w:tabs>
          <w:tab w:val="clear" w:pos="567"/>
        </w:tabs>
        <w:spacing w:line="240" w:lineRule="auto"/>
        <w:rPr>
          <w:snapToGrid/>
          <w:szCs w:val="22"/>
          <w:lang w:val="lt-LT"/>
        </w:rPr>
      </w:pPr>
    </w:p>
    <w:p w14:paraId="0E64D21E" w14:textId="77777777" w:rsidR="001F47DA" w:rsidRDefault="00C0065D">
      <w:pPr>
        <w:widowControl w:val="0"/>
        <w:tabs>
          <w:tab w:val="clear" w:pos="567"/>
        </w:tabs>
        <w:spacing w:line="240" w:lineRule="auto"/>
        <w:rPr>
          <w:snapToGrid/>
          <w:szCs w:val="22"/>
          <w:lang w:val="lt-LT"/>
        </w:rPr>
      </w:pPr>
      <w:r>
        <w:rPr>
          <w:snapToGrid/>
          <w:szCs w:val="22"/>
          <w:lang w:val="lt-LT"/>
        </w:rPr>
        <w:t xml:space="preserve">Sudėtyje yra </w:t>
      </w:r>
      <w:proofErr w:type="spellStart"/>
      <w:r>
        <w:rPr>
          <w:snapToGrid/>
          <w:szCs w:val="22"/>
          <w:lang w:val="lt-LT"/>
        </w:rPr>
        <w:t>aspartamo</w:t>
      </w:r>
      <w:proofErr w:type="spellEnd"/>
      <w:r>
        <w:rPr>
          <w:snapToGrid/>
          <w:szCs w:val="22"/>
          <w:lang w:val="lt-LT"/>
        </w:rPr>
        <w:t xml:space="preserve"> (E951).</w:t>
      </w:r>
    </w:p>
    <w:p w14:paraId="4CDD7D1F" w14:textId="77777777" w:rsidR="001F47DA" w:rsidRDefault="00C0065D">
      <w:pPr>
        <w:widowControl w:val="0"/>
        <w:tabs>
          <w:tab w:val="clear" w:pos="567"/>
        </w:tabs>
        <w:spacing w:line="240" w:lineRule="auto"/>
        <w:rPr>
          <w:snapToGrid/>
          <w:szCs w:val="22"/>
          <w:lang w:val="lt-LT"/>
        </w:rPr>
      </w:pPr>
      <w:r>
        <w:rPr>
          <w:snapToGrid/>
          <w:szCs w:val="22"/>
          <w:lang w:val="lt-LT"/>
        </w:rPr>
        <w:t>Daugiau informacijos pateikiama pakuotės lapelyje.</w:t>
      </w:r>
    </w:p>
    <w:p w14:paraId="6815FF40" w14:textId="77777777" w:rsidR="001F47DA" w:rsidRDefault="001F47DA">
      <w:pPr>
        <w:widowControl w:val="0"/>
        <w:tabs>
          <w:tab w:val="clear" w:pos="567"/>
        </w:tabs>
        <w:spacing w:line="240" w:lineRule="auto"/>
        <w:rPr>
          <w:snapToGrid/>
          <w:szCs w:val="22"/>
          <w:lang w:val="lt-LT"/>
        </w:rPr>
      </w:pPr>
    </w:p>
    <w:p w14:paraId="2EEE3728" w14:textId="77777777" w:rsidR="001F47DA" w:rsidRDefault="00C0065D">
      <w:pPr>
        <w:widowControl w:val="0"/>
        <w:tabs>
          <w:tab w:val="clear" w:pos="567"/>
        </w:tabs>
        <w:spacing w:line="240" w:lineRule="auto"/>
        <w:rPr>
          <w:snapToGrid/>
          <w:szCs w:val="22"/>
          <w:lang w:val="lt-LT"/>
        </w:rPr>
      </w:pPr>
      <w:r>
        <w:rPr>
          <w:snapToGrid/>
          <w:szCs w:val="22"/>
          <w:lang w:val="lt-LT"/>
        </w:rPr>
        <w:t xml:space="preserve"> </w:t>
      </w:r>
    </w:p>
    <w:p w14:paraId="03C6CB82"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4.</w:t>
      </w:r>
      <w:r>
        <w:rPr>
          <w:b/>
          <w:snapToGrid/>
          <w:szCs w:val="22"/>
          <w:lang w:val="lt-LT"/>
        </w:rPr>
        <w:tab/>
        <w:t>FARMACINĖ FORMA IR KIEKIS PAKUOTĖJE</w:t>
      </w:r>
    </w:p>
    <w:p w14:paraId="7C79E2C2" w14:textId="77777777" w:rsidR="001F47DA" w:rsidRDefault="001F47DA">
      <w:pPr>
        <w:widowControl w:val="0"/>
        <w:tabs>
          <w:tab w:val="clear" w:pos="567"/>
        </w:tabs>
        <w:spacing w:line="240" w:lineRule="auto"/>
        <w:rPr>
          <w:snapToGrid/>
          <w:szCs w:val="22"/>
          <w:lang w:val="lt-LT"/>
        </w:rPr>
      </w:pPr>
    </w:p>
    <w:p w14:paraId="6AFD36F1" w14:textId="77777777" w:rsidR="001F47DA" w:rsidRDefault="00C0065D">
      <w:pPr>
        <w:widowControl w:val="0"/>
        <w:spacing w:line="240" w:lineRule="auto"/>
        <w:rPr>
          <w:snapToGrid/>
          <w:szCs w:val="22"/>
          <w:lang w:val="lt-LT"/>
        </w:rPr>
      </w:pPr>
      <w:r>
        <w:rPr>
          <w:snapToGrid/>
          <w:szCs w:val="22"/>
          <w:highlight w:val="lightGray"/>
          <w:lang w:val="lt-LT"/>
        </w:rPr>
        <w:t>Disperguojamoji tabletė</w:t>
      </w:r>
    </w:p>
    <w:p w14:paraId="0F31AF2B" w14:textId="77777777" w:rsidR="001F47DA" w:rsidRDefault="001F47DA">
      <w:pPr>
        <w:widowControl w:val="0"/>
        <w:tabs>
          <w:tab w:val="clear" w:pos="567"/>
          <w:tab w:val="left" w:pos="1440"/>
        </w:tabs>
        <w:spacing w:line="240" w:lineRule="auto"/>
        <w:rPr>
          <w:iCs/>
          <w:snapToGrid/>
          <w:szCs w:val="22"/>
          <w:highlight w:val="cyan"/>
          <w:lang w:val="lt-LT"/>
        </w:rPr>
      </w:pPr>
    </w:p>
    <w:p w14:paraId="0019C297" w14:textId="77777777" w:rsidR="001F47DA" w:rsidRDefault="00C0065D">
      <w:pPr>
        <w:widowControl w:val="0"/>
        <w:spacing w:line="240" w:lineRule="auto"/>
        <w:rPr>
          <w:snapToGrid/>
          <w:szCs w:val="22"/>
          <w:highlight w:val="lightGray"/>
          <w:u w:val="single"/>
          <w:lang w:val="lt-LT"/>
        </w:rPr>
      </w:pPr>
      <w:proofErr w:type="spellStart"/>
      <w:r>
        <w:rPr>
          <w:snapToGrid/>
          <w:szCs w:val="22"/>
          <w:highlight w:val="lightGray"/>
          <w:u w:val="single"/>
          <w:lang w:val="lt-LT"/>
        </w:rPr>
        <w:t>Amoxicillin</w:t>
      </w:r>
      <w:proofErr w:type="spellEnd"/>
      <w:r>
        <w:rPr>
          <w:snapToGrid/>
          <w:szCs w:val="22"/>
          <w:highlight w:val="lightGray"/>
          <w:u w:val="single"/>
          <w:lang w:val="lt-LT"/>
        </w:rPr>
        <w:t xml:space="preserve"> </w:t>
      </w:r>
      <w:proofErr w:type="spellStart"/>
      <w:r>
        <w:rPr>
          <w:snapToGrid/>
          <w:szCs w:val="22"/>
          <w:highlight w:val="lightGray"/>
          <w:u w:val="single"/>
          <w:lang w:val="lt-LT"/>
        </w:rPr>
        <w:t>Krka</w:t>
      </w:r>
      <w:proofErr w:type="spellEnd"/>
      <w:r>
        <w:rPr>
          <w:snapToGrid/>
          <w:szCs w:val="22"/>
          <w:highlight w:val="lightGray"/>
          <w:u w:val="single"/>
          <w:lang w:val="lt-LT"/>
        </w:rPr>
        <w:t xml:space="preserve"> 750 mg disperguojamosios tabletės</w:t>
      </w:r>
    </w:p>
    <w:p w14:paraId="774AD6A5" w14:textId="77777777" w:rsidR="001F47DA" w:rsidRDefault="00C0065D">
      <w:pPr>
        <w:widowControl w:val="0"/>
        <w:spacing w:line="240" w:lineRule="auto"/>
        <w:rPr>
          <w:snapToGrid/>
          <w:szCs w:val="22"/>
          <w:u w:val="single"/>
          <w:lang w:val="lt-LT"/>
        </w:rPr>
      </w:pPr>
      <w:r>
        <w:rPr>
          <w:snapToGrid/>
          <w:szCs w:val="22"/>
          <w:lang w:val="lt-LT"/>
        </w:rPr>
        <w:t>12 disperguojamųjų tablečių</w:t>
      </w:r>
    </w:p>
    <w:p w14:paraId="0D197633"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14 disperguojamųjų tablečių</w:t>
      </w:r>
    </w:p>
    <w:p w14:paraId="24D84631"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16 disperguojamųjų tablečių</w:t>
      </w:r>
    </w:p>
    <w:p w14:paraId="18097A1A"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20 disperguojamųjų tablečių</w:t>
      </w:r>
    </w:p>
    <w:p w14:paraId="3E9E090B"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30 disperguojamųjų tablečių</w:t>
      </w:r>
    </w:p>
    <w:p w14:paraId="4FCDBD6B" w14:textId="77777777" w:rsidR="001F47DA" w:rsidRDefault="001F47DA">
      <w:pPr>
        <w:widowControl w:val="0"/>
        <w:spacing w:line="240" w:lineRule="auto"/>
        <w:rPr>
          <w:snapToGrid/>
          <w:szCs w:val="22"/>
          <w:highlight w:val="lightGray"/>
          <w:u w:val="single"/>
          <w:lang w:val="lt-LT"/>
        </w:rPr>
      </w:pPr>
    </w:p>
    <w:p w14:paraId="22E88438" w14:textId="77777777" w:rsidR="001F47DA" w:rsidRDefault="001F47DA">
      <w:pPr>
        <w:widowControl w:val="0"/>
        <w:spacing w:line="240" w:lineRule="auto"/>
        <w:rPr>
          <w:snapToGrid/>
          <w:szCs w:val="22"/>
          <w:highlight w:val="lightGray"/>
          <w:u w:val="single"/>
          <w:lang w:val="lt-LT"/>
        </w:rPr>
      </w:pPr>
    </w:p>
    <w:p w14:paraId="4D2523B9" w14:textId="77777777" w:rsidR="001F47DA" w:rsidRDefault="00C0065D">
      <w:pPr>
        <w:widowControl w:val="0"/>
        <w:spacing w:line="240" w:lineRule="auto"/>
        <w:rPr>
          <w:iCs/>
          <w:snapToGrid/>
          <w:szCs w:val="22"/>
          <w:highlight w:val="lightGray"/>
          <w:u w:val="single"/>
          <w:lang w:val="lt-LT"/>
        </w:rPr>
      </w:pPr>
      <w:proofErr w:type="spellStart"/>
      <w:r>
        <w:rPr>
          <w:snapToGrid/>
          <w:szCs w:val="22"/>
          <w:highlight w:val="lightGray"/>
          <w:u w:val="single"/>
          <w:lang w:val="lt-LT"/>
        </w:rPr>
        <w:t>Amoxicillin</w:t>
      </w:r>
      <w:proofErr w:type="spellEnd"/>
      <w:r>
        <w:rPr>
          <w:snapToGrid/>
          <w:szCs w:val="22"/>
          <w:highlight w:val="lightGray"/>
          <w:u w:val="single"/>
          <w:lang w:val="lt-LT"/>
        </w:rPr>
        <w:t xml:space="preserve"> </w:t>
      </w:r>
      <w:proofErr w:type="spellStart"/>
      <w:r>
        <w:rPr>
          <w:snapToGrid/>
          <w:szCs w:val="22"/>
          <w:highlight w:val="lightGray"/>
          <w:u w:val="single"/>
          <w:lang w:val="lt-LT"/>
        </w:rPr>
        <w:t>Krka</w:t>
      </w:r>
      <w:proofErr w:type="spellEnd"/>
      <w:r>
        <w:rPr>
          <w:snapToGrid/>
          <w:szCs w:val="22"/>
          <w:highlight w:val="lightGray"/>
          <w:u w:val="single"/>
          <w:lang w:val="lt-LT"/>
        </w:rPr>
        <w:t xml:space="preserve"> 1000 mg disperguojamosios tabletės</w:t>
      </w:r>
    </w:p>
    <w:p w14:paraId="24D83FB5"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6 disperguojamosios tabletės</w:t>
      </w:r>
    </w:p>
    <w:p w14:paraId="1710D1E2"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8 disperguojamosios tabletės</w:t>
      </w:r>
    </w:p>
    <w:p w14:paraId="7B507762"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12 disperguojamųjų tablečių</w:t>
      </w:r>
    </w:p>
    <w:p w14:paraId="5900D1DA"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14 disperguojamųjų tablečių</w:t>
      </w:r>
    </w:p>
    <w:p w14:paraId="0F7F7DBA"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16 disperguojamųjų tablečių</w:t>
      </w:r>
    </w:p>
    <w:p w14:paraId="290700C5"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20 disperguojamųjų tablečių</w:t>
      </w:r>
    </w:p>
    <w:p w14:paraId="0CB541E3" w14:textId="77777777" w:rsidR="001F47DA" w:rsidRDefault="00C0065D">
      <w:pPr>
        <w:widowControl w:val="0"/>
        <w:spacing w:line="240" w:lineRule="auto"/>
        <w:rPr>
          <w:snapToGrid/>
          <w:szCs w:val="22"/>
          <w:highlight w:val="lightGray"/>
          <w:u w:val="single"/>
          <w:lang w:val="lt-LT"/>
        </w:rPr>
      </w:pPr>
      <w:r>
        <w:rPr>
          <w:snapToGrid/>
          <w:szCs w:val="22"/>
          <w:highlight w:val="lightGray"/>
          <w:lang w:val="lt-LT"/>
        </w:rPr>
        <w:t>24 disperguojamosios tabletės</w:t>
      </w:r>
    </w:p>
    <w:p w14:paraId="20AD5D69" w14:textId="77777777" w:rsidR="001F47DA" w:rsidRDefault="001F47DA">
      <w:pPr>
        <w:widowControl w:val="0"/>
        <w:tabs>
          <w:tab w:val="clear" w:pos="567"/>
        </w:tabs>
        <w:spacing w:line="240" w:lineRule="auto"/>
        <w:rPr>
          <w:snapToGrid/>
          <w:szCs w:val="22"/>
          <w:lang w:val="lt-LT"/>
        </w:rPr>
      </w:pPr>
    </w:p>
    <w:p w14:paraId="35E5449C" w14:textId="77777777" w:rsidR="001F47DA" w:rsidRDefault="001F47DA">
      <w:pPr>
        <w:widowControl w:val="0"/>
        <w:tabs>
          <w:tab w:val="clear" w:pos="567"/>
        </w:tabs>
        <w:spacing w:line="240" w:lineRule="auto"/>
        <w:rPr>
          <w:snapToGrid/>
          <w:szCs w:val="22"/>
          <w:lang w:val="lt-LT"/>
        </w:rPr>
      </w:pPr>
    </w:p>
    <w:p w14:paraId="3785E8BE"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5.</w:t>
      </w:r>
      <w:r>
        <w:rPr>
          <w:b/>
          <w:snapToGrid/>
          <w:szCs w:val="22"/>
          <w:lang w:val="lt-LT"/>
        </w:rPr>
        <w:tab/>
        <w:t>VARTOJIMO METODAS IR BŪDAS (</w:t>
      </w:r>
      <w:r>
        <w:rPr>
          <w:b/>
          <w:snapToGrid/>
          <w:szCs w:val="22"/>
          <w:lang w:val="lt-LT"/>
        </w:rPr>
        <w:noBreakHyphen/>
        <w:t>AI)</w:t>
      </w:r>
    </w:p>
    <w:p w14:paraId="273E9339" w14:textId="77777777" w:rsidR="001F47DA" w:rsidRDefault="001F47DA">
      <w:pPr>
        <w:widowControl w:val="0"/>
        <w:tabs>
          <w:tab w:val="clear" w:pos="567"/>
        </w:tabs>
        <w:spacing w:line="240" w:lineRule="auto"/>
        <w:rPr>
          <w:i/>
          <w:snapToGrid/>
          <w:szCs w:val="22"/>
          <w:lang w:val="lt-LT"/>
        </w:rPr>
      </w:pPr>
    </w:p>
    <w:p w14:paraId="26A2AF26" w14:textId="77777777" w:rsidR="001F47DA" w:rsidRDefault="00C0065D">
      <w:pPr>
        <w:widowControl w:val="0"/>
        <w:tabs>
          <w:tab w:val="clear" w:pos="567"/>
        </w:tabs>
        <w:spacing w:line="240" w:lineRule="auto"/>
        <w:rPr>
          <w:snapToGrid/>
          <w:szCs w:val="22"/>
          <w:lang w:val="lt-LT"/>
        </w:rPr>
      </w:pPr>
      <w:r>
        <w:rPr>
          <w:snapToGrid/>
          <w:szCs w:val="22"/>
          <w:lang w:val="lt-LT"/>
        </w:rPr>
        <w:t>Prieš vartojimą perskaitykite pakuotės lapelį.</w:t>
      </w:r>
    </w:p>
    <w:p w14:paraId="4A261C8C" w14:textId="77777777" w:rsidR="001F47DA" w:rsidRDefault="001F47DA">
      <w:pPr>
        <w:widowControl w:val="0"/>
        <w:tabs>
          <w:tab w:val="clear" w:pos="567"/>
        </w:tabs>
        <w:spacing w:line="240" w:lineRule="auto"/>
        <w:rPr>
          <w:snapToGrid/>
          <w:szCs w:val="22"/>
          <w:lang w:val="lt-LT"/>
        </w:rPr>
      </w:pPr>
    </w:p>
    <w:p w14:paraId="3321F53C" w14:textId="77777777" w:rsidR="001F47DA" w:rsidRDefault="00C0065D">
      <w:pPr>
        <w:widowControl w:val="0"/>
        <w:tabs>
          <w:tab w:val="clear" w:pos="567"/>
        </w:tabs>
        <w:spacing w:line="240" w:lineRule="auto"/>
        <w:rPr>
          <w:snapToGrid/>
          <w:szCs w:val="22"/>
          <w:lang w:val="lt-LT"/>
        </w:rPr>
      </w:pPr>
      <w:r>
        <w:rPr>
          <w:rFonts w:eastAsia="TimesNewRoman"/>
          <w:snapToGrid/>
          <w:szCs w:val="22"/>
          <w:lang w:val="lt-LT"/>
        </w:rPr>
        <w:t>Vartoti per burną.</w:t>
      </w:r>
    </w:p>
    <w:p w14:paraId="38C9D87D" w14:textId="77777777" w:rsidR="001F47DA" w:rsidRDefault="001F47DA">
      <w:pPr>
        <w:widowControl w:val="0"/>
        <w:tabs>
          <w:tab w:val="clear" w:pos="567"/>
        </w:tabs>
        <w:spacing w:line="240" w:lineRule="auto"/>
        <w:rPr>
          <w:snapToGrid/>
          <w:szCs w:val="22"/>
          <w:lang w:val="lt-LT"/>
        </w:rPr>
      </w:pPr>
    </w:p>
    <w:p w14:paraId="3282F725" w14:textId="77777777" w:rsidR="001F47DA" w:rsidRDefault="001F47DA">
      <w:pPr>
        <w:widowControl w:val="0"/>
        <w:tabs>
          <w:tab w:val="clear" w:pos="567"/>
        </w:tabs>
        <w:spacing w:line="240" w:lineRule="auto"/>
        <w:rPr>
          <w:snapToGrid/>
          <w:szCs w:val="22"/>
          <w:lang w:val="lt-LT"/>
        </w:rPr>
      </w:pPr>
    </w:p>
    <w:p w14:paraId="65502812" w14:textId="77777777" w:rsidR="001F47DA" w:rsidRDefault="00C0065D">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6.</w:t>
      </w:r>
      <w:r>
        <w:rPr>
          <w:b/>
          <w:snapToGrid/>
          <w:szCs w:val="22"/>
          <w:lang w:val="lt-LT"/>
        </w:rPr>
        <w:tab/>
      </w:r>
      <w:r>
        <w:rPr>
          <w:b/>
          <w:bCs/>
          <w:snapToGrid/>
          <w:szCs w:val="22"/>
          <w:lang w:val="lt-LT"/>
        </w:rPr>
        <w:t xml:space="preserve">SPECIALUS ĮSPĖJIMAS, KAD VAISTINĮ PREPARATĄ BŪTINA LAIKYTI </w:t>
      </w:r>
      <w:r>
        <w:rPr>
          <w:b/>
          <w:bCs/>
          <w:snapToGrid/>
          <w:szCs w:val="22"/>
          <w:lang w:val="lt-LT"/>
        </w:rPr>
        <w:lastRenderedPageBreak/>
        <w:t>VAIKAMS NEPASTEBIMOJE IR NEPASIEKIAMOJE VIETOJE</w:t>
      </w:r>
    </w:p>
    <w:p w14:paraId="4F1E2E61" w14:textId="77777777" w:rsidR="001F47DA" w:rsidRDefault="001F47DA">
      <w:pPr>
        <w:widowControl w:val="0"/>
        <w:tabs>
          <w:tab w:val="clear" w:pos="567"/>
        </w:tabs>
        <w:spacing w:line="240" w:lineRule="auto"/>
        <w:rPr>
          <w:snapToGrid/>
          <w:szCs w:val="22"/>
          <w:lang w:val="lt-LT"/>
        </w:rPr>
      </w:pPr>
    </w:p>
    <w:p w14:paraId="53E61208" w14:textId="77777777" w:rsidR="001F47DA" w:rsidRDefault="00C0065D">
      <w:pPr>
        <w:widowControl w:val="0"/>
        <w:tabs>
          <w:tab w:val="clear" w:pos="567"/>
        </w:tabs>
        <w:spacing w:line="240" w:lineRule="auto"/>
        <w:rPr>
          <w:iCs/>
          <w:snapToGrid/>
          <w:szCs w:val="22"/>
          <w:lang w:val="lt-LT"/>
        </w:rPr>
      </w:pPr>
      <w:r>
        <w:rPr>
          <w:iCs/>
          <w:snapToGrid/>
          <w:szCs w:val="22"/>
          <w:lang w:val="lt-LT"/>
        </w:rPr>
        <w:t>Laikyti vaikams nepastebimoje ir nepasiekiamoje vietoje.</w:t>
      </w:r>
    </w:p>
    <w:p w14:paraId="3C4EB218" w14:textId="77777777" w:rsidR="001F47DA" w:rsidRDefault="001F47DA">
      <w:pPr>
        <w:widowControl w:val="0"/>
        <w:tabs>
          <w:tab w:val="clear" w:pos="567"/>
        </w:tabs>
        <w:spacing w:line="240" w:lineRule="auto"/>
        <w:rPr>
          <w:snapToGrid/>
          <w:szCs w:val="22"/>
          <w:lang w:val="lt-LT"/>
        </w:rPr>
      </w:pPr>
    </w:p>
    <w:p w14:paraId="32131FDB" w14:textId="77777777" w:rsidR="001F47DA" w:rsidRDefault="001F47DA">
      <w:pPr>
        <w:widowControl w:val="0"/>
        <w:tabs>
          <w:tab w:val="clear" w:pos="567"/>
        </w:tabs>
        <w:spacing w:line="240" w:lineRule="auto"/>
        <w:rPr>
          <w:snapToGrid/>
          <w:szCs w:val="22"/>
          <w:lang w:val="lt-LT"/>
        </w:rPr>
      </w:pPr>
    </w:p>
    <w:p w14:paraId="22B9E5EF"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7.</w:t>
      </w:r>
      <w:r>
        <w:rPr>
          <w:b/>
          <w:snapToGrid/>
          <w:szCs w:val="22"/>
          <w:lang w:val="lt-LT"/>
        </w:rPr>
        <w:tab/>
      </w:r>
      <w:r>
        <w:rPr>
          <w:b/>
          <w:bCs/>
          <w:snapToGrid/>
          <w:szCs w:val="22"/>
          <w:lang w:val="lt-LT"/>
        </w:rPr>
        <w:t>KITAS (</w:t>
      </w:r>
      <w:r>
        <w:rPr>
          <w:b/>
          <w:bCs/>
          <w:snapToGrid/>
          <w:szCs w:val="22"/>
          <w:lang w:val="lt-LT"/>
        </w:rPr>
        <w:noBreakHyphen/>
        <w:t>I) SPECIALUS (</w:t>
      </w:r>
      <w:r>
        <w:rPr>
          <w:b/>
          <w:bCs/>
          <w:snapToGrid/>
          <w:szCs w:val="22"/>
          <w:lang w:val="lt-LT"/>
        </w:rPr>
        <w:noBreakHyphen/>
        <w:t>ŪS) ĮSPĖJIMAS (</w:t>
      </w:r>
      <w:r>
        <w:rPr>
          <w:b/>
          <w:bCs/>
          <w:snapToGrid/>
          <w:szCs w:val="22"/>
          <w:lang w:val="lt-LT"/>
        </w:rPr>
        <w:noBreakHyphen/>
        <w:t>AI) (JEI REIKIA)</w:t>
      </w:r>
    </w:p>
    <w:p w14:paraId="50B6BF57" w14:textId="77777777" w:rsidR="001F47DA" w:rsidRDefault="001F47DA">
      <w:pPr>
        <w:widowControl w:val="0"/>
        <w:tabs>
          <w:tab w:val="clear" w:pos="567"/>
        </w:tabs>
        <w:spacing w:line="240" w:lineRule="auto"/>
        <w:rPr>
          <w:snapToGrid/>
          <w:szCs w:val="22"/>
          <w:lang w:val="lt-LT"/>
        </w:rPr>
      </w:pPr>
    </w:p>
    <w:p w14:paraId="0DD74B51" w14:textId="77777777" w:rsidR="001F47DA" w:rsidRDefault="001F47DA">
      <w:pPr>
        <w:widowControl w:val="0"/>
        <w:tabs>
          <w:tab w:val="clear" w:pos="567"/>
        </w:tabs>
        <w:spacing w:line="240" w:lineRule="auto"/>
        <w:rPr>
          <w:snapToGrid/>
          <w:szCs w:val="22"/>
          <w:lang w:val="lt-LT"/>
        </w:rPr>
      </w:pPr>
    </w:p>
    <w:p w14:paraId="17712CAF"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8.</w:t>
      </w:r>
      <w:r>
        <w:rPr>
          <w:b/>
          <w:snapToGrid/>
          <w:szCs w:val="22"/>
          <w:lang w:val="lt-LT"/>
        </w:rPr>
        <w:tab/>
      </w:r>
      <w:r>
        <w:rPr>
          <w:b/>
          <w:bCs/>
          <w:snapToGrid/>
          <w:szCs w:val="22"/>
          <w:lang w:val="lt-LT"/>
        </w:rPr>
        <w:t>TINKAMUMO LAIKAS</w:t>
      </w:r>
    </w:p>
    <w:p w14:paraId="6BCBE946" w14:textId="77777777" w:rsidR="001F47DA" w:rsidRDefault="001F47DA">
      <w:pPr>
        <w:widowControl w:val="0"/>
        <w:tabs>
          <w:tab w:val="clear" w:pos="567"/>
        </w:tabs>
        <w:spacing w:line="240" w:lineRule="auto"/>
        <w:rPr>
          <w:i/>
          <w:snapToGrid/>
          <w:szCs w:val="22"/>
          <w:lang w:val="lt-LT"/>
        </w:rPr>
      </w:pPr>
    </w:p>
    <w:p w14:paraId="08C10903" w14:textId="77777777" w:rsidR="001F47DA" w:rsidRDefault="00C0065D">
      <w:pPr>
        <w:widowControl w:val="0"/>
        <w:tabs>
          <w:tab w:val="clear" w:pos="567"/>
        </w:tabs>
        <w:spacing w:line="240" w:lineRule="auto"/>
        <w:rPr>
          <w:snapToGrid/>
          <w:szCs w:val="22"/>
          <w:lang w:val="lt-LT"/>
        </w:rPr>
      </w:pPr>
      <w:r>
        <w:rPr>
          <w:snapToGrid/>
          <w:szCs w:val="22"/>
          <w:lang w:val="lt-LT"/>
        </w:rPr>
        <w:t xml:space="preserve">EXP </w:t>
      </w:r>
      <w:r>
        <w:rPr>
          <w:rFonts w:eastAsia="PMingLiU"/>
          <w:lang w:val="lt-LT"/>
        </w:rPr>
        <w:t>{</w:t>
      </w:r>
      <w:proofErr w:type="spellStart"/>
      <w:r>
        <w:rPr>
          <w:rFonts w:eastAsia="PMingLiU"/>
          <w:lang w:val="lt-LT"/>
        </w:rPr>
        <w:t>mm.MMMM</w:t>
      </w:r>
      <w:proofErr w:type="spellEnd"/>
      <w:r>
        <w:rPr>
          <w:rFonts w:eastAsia="PMingLiU"/>
          <w:lang w:val="lt-LT"/>
        </w:rPr>
        <w:t>}</w:t>
      </w:r>
    </w:p>
    <w:p w14:paraId="70835ED3" w14:textId="77777777" w:rsidR="001F47DA" w:rsidRDefault="001F47DA">
      <w:pPr>
        <w:widowControl w:val="0"/>
        <w:tabs>
          <w:tab w:val="clear" w:pos="567"/>
        </w:tabs>
        <w:spacing w:line="240" w:lineRule="auto"/>
        <w:rPr>
          <w:snapToGrid/>
          <w:szCs w:val="22"/>
          <w:lang w:val="lt-LT"/>
        </w:rPr>
      </w:pPr>
    </w:p>
    <w:p w14:paraId="7AD9C154" w14:textId="77777777" w:rsidR="001F47DA" w:rsidRDefault="001F47DA">
      <w:pPr>
        <w:widowControl w:val="0"/>
        <w:tabs>
          <w:tab w:val="clear" w:pos="567"/>
        </w:tabs>
        <w:spacing w:line="240" w:lineRule="auto"/>
        <w:rPr>
          <w:snapToGrid/>
          <w:szCs w:val="22"/>
          <w:lang w:val="lt-LT"/>
        </w:rPr>
      </w:pPr>
    </w:p>
    <w:p w14:paraId="0EDABD50"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9.</w:t>
      </w:r>
      <w:r>
        <w:rPr>
          <w:b/>
          <w:snapToGrid/>
          <w:szCs w:val="22"/>
          <w:lang w:val="lt-LT"/>
        </w:rPr>
        <w:tab/>
        <w:t>SPECIALIOS LAIKYMO SĄLYGOS</w:t>
      </w:r>
    </w:p>
    <w:p w14:paraId="789D5B09" w14:textId="77777777" w:rsidR="001F47DA" w:rsidRDefault="001F47DA">
      <w:pPr>
        <w:widowControl w:val="0"/>
        <w:tabs>
          <w:tab w:val="clear" w:pos="567"/>
        </w:tabs>
        <w:spacing w:line="240" w:lineRule="auto"/>
        <w:rPr>
          <w:i/>
          <w:snapToGrid/>
          <w:szCs w:val="22"/>
          <w:lang w:val="lt-LT"/>
        </w:rPr>
      </w:pPr>
    </w:p>
    <w:p w14:paraId="47BA5238" w14:textId="77777777" w:rsidR="001F47DA" w:rsidRDefault="001F47DA">
      <w:pPr>
        <w:widowControl w:val="0"/>
        <w:tabs>
          <w:tab w:val="clear" w:pos="567"/>
        </w:tabs>
        <w:spacing w:line="240" w:lineRule="auto"/>
        <w:ind w:left="567" w:hanging="567"/>
        <w:rPr>
          <w:i/>
          <w:iCs/>
          <w:snapToGrid/>
          <w:szCs w:val="22"/>
          <w:lang w:val="lt-LT"/>
        </w:rPr>
      </w:pPr>
    </w:p>
    <w:p w14:paraId="51F10230" w14:textId="77777777" w:rsidR="001F47DA" w:rsidRDefault="001F47DA">
      <w:pPr>
        <w:widowControl w:val="0"/>
        <w:tabs>
          <w:tab w:val="clear" w:pos="567"/>
        </w:tabs>
        <w:spacing w:line="240" w:lineRule="auto"/>
        <w:ind w:left="567" w:hanging="567"/>
        <w:rPr>
          <w:snapToGrid/>
          <w:szCs w:val="22"/>
          <w:lang w:val="lt-LT"/>
        </w:rPr>
      </w:pPr>
    </w:p>
    <w:p w14:paraId="25EDCF18"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Pr>
          <w:b/>
          <w:snapToGrid/>
          <w:szCs w:val="22"/>
          <w:lang w:val="lt-LT"/>
        </w:rPr>
        <w:t>10.</w:t>
      </w:r>
      <w:r>
        <w:rPr>
          <w:b/>
          <w:snapToGrid/>
          <w:szCs w:val="22"/>
          <w:lang w:val="lt-LT"/>
        </w:rPr>
        <w:tab/>
        <w:t>SPECIALIOS ATSARGUMO PRIEMONĖS DĖL NESUVARTOTO</w:t>
      </w:r>
      <w:r>
        <w:rPr>
          <w:b/>
          <w:bCs/>
          <w:snapToGrid/>
          <w:szCs w:val="22"/>
          <w:lang w:val="lt-LT"/>
        </w:rPr>
        <w:t xml:space="preserve"> VAISTINIO PREPARATO AR JO ATLIEKŲ</w:t>
      </w:r>
      <w:r>
        <w:rPr>
          <w:snapToGrid/>
          <w:szCs w:val="22"/>
          <w:lang w:val="lt-LT"/>
        </w:rPr>
        <w:t xml:space="preserve"> </w:t>
      </w:r>
      <w:r>
        <w:rPr>
          <w:b/>
          <w:bCs/>
          <w:snapToGrid/>
          <w:szCs w:val="22"/>
          <w:lang w:val="lt-LT"/>
        </w:rPr>
        <w:t>TVARKYMO</w:t>
      </w:r>
      <w:r>
        <w:rPr>
          <w:b/>
          <w:snapToGrid/>
          <w:szCs w:val="22"/>
          <w:lang w:val="lt-LT"/>
        </w:rPr>
        <w:t xml:space="preserve"> (JEI REIKIA)</w:t>
      </w:r>
    </w:p>
    <w:p w14:paraId="2F2E9586" w14:textId="77777777" w:rsidR="001F47DA" w:rsidRDefault="001F47DA">
      <w:pPr>
        <w:widowControl w:val="0"/>
        <w:tabs>
          <w:tab w:val="clear" w:pos="567"/>
        </w:tabs>
        <w:spacing w:line="240" w:lineRule="auto"/>
        <w:rPr>
          <w:snapToGrid/>
          <w:szCs w:val="22"/>
          <w:lang w:val="lt-LT"/>
        </w:rPr>
      </w:pPr>
    </w:p>
    <w:p w14:paraId="292B0C4C" w14:textId="77777777" w:rsidR="001F47DA" w:rsidRDefault="001F47DA">
      <w:pPr>
        <w:widowControl w:val="0"/>
        <w:tabs>
          <w:tab w:val="clear" w:pos="567"/>
        </w:tabs>
        <w:spacing w:line="240" w:lineRule="auto"/>
        <w:rPr>
          <w:snapToGrid/>
          <w:szCs w:val="22"/>
          <w:lang w:val="lt-LT"/>
        </w:rPr>
      </w:pPr>
    </w:p>
    <w:p w14:paraId="7383988C"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Pr>
          <w:b/>
          <w:snapToGrid/>
          <w:szCs w:val="22"/>
          <w:lang w:val="lt-LT"/>
        </w:rPr>
        <w:t>11.</w:t>
      </w:r>
      <w:r>
        <w:rPr>
          <w:b/>
          <w:snapToGrid/>
          <w:szCs w:val="22"/>
          <w:lang w:val="lt-LT"/>
        </w:rPr>
        <w:tab/>
      </w:r>
      <w:r>
        <w:rPr>
          <w:b/>
          <w:szCs w:val="22"/>
          <w:lang w:val="lt-LT"/>
        </w:rPr>
        <w:t xml:space="preserve">REGISTRUOTOJO </w:t>
      </w:r>
      <w:r>
        <w:rPr>
          <w:b/>
          <w:snapToGrid/>
          <w:szCs w:val="22"/>
          <w:lang w:val="lt-LT"/>
        </w:rPr>
        <w:t>PAVADINIMAS IR ADRESAS</w:t>
      </w:r>
    </w:p>
    <w:p w14:paraId="1A802401" w14:textId="77777777" w:rsidR="001F47DA" w:rsidRDefault="001F47DA">
      <w:pPr>
        <w:widowControl w:val="0"/>
        <w:tabs>
          <w:tab w:val="clear" w:pos="567"/>
        </w:tabs>
        <w:spacing w:line="240" w:lineRule="auto"/>
        <w:rPr>
          <w:snapToGrid/>
          <w:szCs w:val="22"/>
          <w:lang w:val="lt-LT"/>
        </w:rPr>
      </w:pPr>
    </w:p>
    <w:p w14:paraId="40F1F8A1"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 xml:space="preserve">KRKA, </w:t>
      </w:r>
      <w:proofErr w:type="spellStart"/>
      <w:r>
        <w:rPr>
          <w:rFonts w:eastAsia="Calibri"/>
          <w:snapToGrid/>
          <w:szCs w:val="22"/>
          <w:lang w:val="lt-LT"/>
        </w:rPr>
        <w:t>d.d</w:t>
      </w:r>
      <w:proofErr w:type="spellEnd"/>
      <w:r>
        <w:rPr>
          <w:rFonts w:eastAsia="Calibri"/>
          <w:snapToGrid/>
          <w:szCs w:val="22"/>
          <w:lang w:val="lt-LT"/>
        </w:rPr>
        <w:t>., Novo mesto</w:t>
      </w:r>
    </w:p>
    <w:p w14:paraId="1DDC1028" w14:textId="77777777" w:rsidR="001F47DA" w:rsidRDefault="00C0065D">
      <w:pPr>
        <w:widowControl w:val="0"/>
        <w:tabs>
          <w:tab w:val="clear" w:pos="567"/>
        </w:tabs>
        <w:spacing w:line="240" w:lineRule="auto"/>
        <w:rPr>
          <w:rFonts w:eastAsia="Calibri"/>
          <w:snapToGrid/>
          <w:szCs w:val="22"/>
          <w:lang w:val="lt-LT"/>
        </w:rPr>
      </w:pPr>
      <w:proofErr w:type="spellStart"/>
      <w:r>
        <w:rPr>
          <w:rFonts w:eastAsia="Calibri"/>
          <w:snapToGrid/>
          <w:szCs w:val="22"/>
          <w:lang w:val="lt-LT"/>
        </w:rPr>
        <w:t>Šmarješka</w:t>
      </w:r>
      <w:proofErr w:type="spellEnd"/>
      <w:r>
        <w:rPr>
          <w:rFonts w:eastAsia="Calibri"/>
          <w:snapToGrid/>
          <w:szCs w:val="22"/>
          <w:lang w:val="lt-LT"/>
        </w:rPr>
        <w:t xml:space="preserve"> </w:t>
      </w:r>
      <w:proofErr w:type="spellStart"/>
      <w:r>
        <w:rPr>
          <w:rFonts w:eastAsia="Calibri"/>
          <w:snapToGrid/>
          <w:szCs w:val="22"/>
          <w:lang w:val="lt-LT"/>
        </w:rPr>
        <w:t>cesta</w:t>
      </w:r>
      <w:proofErr w:type="spellEnd"/>
      <w:r>
        <w:rPr>
          <w:rFonts w:eastAsia="Calibri"/>
          <w:snapToGrid/>
          <w:szCs w:val="22"/>
          <w:lang w:val="lt-LT"/>
        </w:rPr>
        <w:t xml:space="preserve"> 6</w:t>
      </w:r>
    </w:p>
    <w:p w14:paraId="1E6495F1"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8501 Novo mesto</w:t>
      </w:r>
    </w:p>
    <w:p w14:paraId="13D8F600"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Slovėnija</w:t>
      </w:r>
    </w:p>
    <w:p w14:paraId="0562215D" w14:textId="77777777" w:rsidR="001F47DA" w:rsidRDefault="001F47DA">
      <w:pPr>
        <w:widowControl w:val="0"/>
        <w:tabs>
          <w:tab w:val="clear" w:pos="567"/>
        </w:tabs>
        <w:spacing w:line="240" w:lineRule="auto"/>
        <w:rPr>
          <w:snapToGrid/>
          <w:sz w:val="16"/>
          <w:szCs w:val="16"/>
          <w:lang w:val="lt-LT"/>
        </w:rPr>
      </w:pPr>
    </w:p>
    <w:p w14:paraId="20A6AB94" w14:textId="77777777" w:rsidR="001F47DA" w:rsidRDefault="001F47DA">
      <w:pPr>
        <w:widowControl w:val="0"/>
        <w:tabs>
          <w:tab w:val="clear" w:pos="567"/>
        </w:tabs>
        <w:spacing w:line="240" w:lineRule="auto"/>
        <w:rPr>
          <w:snapToGrid/>
          <w:szCs w:val="22"/>
          <w:lang w:val="lt-LT"/>
        </w:rPr>
      </w:pPr>
    </w:p>
    <w:p w14:paraId="3511087C"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12.</w:t>
      </w:r>
      <w:r>
        <w:rPr>
          <w:b/>
          <w:snapToGrid/>
          <w:szCs w:val="22"/>
          <w:lang w:val="lt-LT"/>
        </w:rPr>
        <w:tab/>
      </w:r>
      <w:r>
        <w:rPr>
          <w:b/>
          <w:szCs w:val="22"/>
          <w:lang w:val="lt-LT"/>
        </w:rPr>
        <w:t xml:space="preserve">REGISTRACIJOS PAŽYMĖJIMO </w:t>
      </w:r>
      <w:r>
        <w:rPr>
          <w:b/>
          <w:snapToGrid/>
          <w:szCs w:val="22"/>
          <w:lang w:val="lt-LT"/>
        </w:rPr>
        <w:t>NUMERIS (</w:t>
      </w:r>
      <w:r>
        <w:rPr>
          <w:b/>
          <w:snapToGrid/>
          <w:szCs w:val="22"/>
          <w:lang w:val="lt-LT"/>
        </w:rPr>
        <w:noBreakHyphen/>
        <w:t>IAI)</w:t>
      </w:r>
    </w:p>
    <w:p w14:paraId="697F4DF8" w14:textId="77777777" w:rsidR="001F47DA" w:rsidRDefault="001F47DA">
      <w:pPr>
        <w:widowControl w:val="0"/>
        <w:tabs>
          <w:tab w:val="clear" w:pos="567"/>
        </w:tabs>
        <w:spacing w:line="240" w:lineRule="auto"/>
        <w:rPr>
          <w:snapToGrid/>
          <w:szCs w:val="22"/>
          <w:lang w:val="lt-LT"/>
        </w:rPr>
      </w:pPr>
    </w:p>
    <w:p w14:paraId="53DF0387" w14:textId="77777777" w:rsidR="001F47DA" w:rsidRDefault="00C0065D">
      <w:pPr>
        <w:widowControl w:val="0"/>
        <w:spacing w:line="240" w:lineRule="auto"/>
        <w:rPr>
          <w:snapToGrid/>
          <w:szCs w:val="22"/>
          <w:highlight w:val="lightGray"/>
          <w:lang w:val="lt-LT"/>
        </w:rPr>
      </w:pPr>
      <w:r>
        <w:rPr>
          <w:snapToGrid/>
          <w:szCs w:val="22"/>
          <w:highlight w:val="lightGray"/>
          <w:lang w:val="lt-LT"/>
        </w:rPr>
        <w:t>&lt;750 mg&gt;</w:t>
      </w:r>
    </w:p>
    <w:p w14:paraId="2D97231E" w14:textId="77777777" w:rsidR="001F47DA" w:rsidRDefault="00C0065D">
      <w:pPr>
        <w:widowControl w:val="0"/>
        <w:spacing w:line="240" w:lineRule="auto"/>
        <w:rPr>
          <w:snapToGrid/>
          <w:szCs w:val="22"/>
          <w:highlight w:val="lightGray"/>
          <w:lang w:val="lt-LT"/>
        </w:rPr>
      </w:pPr>
      <w:r>
        <w:rPr>
          <w:snapToGrid/>
          <w:szCs w:val="22"/>
          <w:lang w:val="lt-LT"/>
        </w:rPr>
        <w:t xml:space="preserve">LT/1/21/4780/001 </w:t>
      </w:r>
      <w:r>
        <w:rPr>
          <w:snapToGrid/>
          <w:szCs w:val="22"/>
          <w:highlight w:val="lightGray"/>
          <w:lang w:val="lt-LT"/>
        </w:rPr>
        <w:t>– N12</w:t>
      </w:r>
    </w:p>
    <w:p w14:paraId="1A2AFDE8"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LT/1/21/4780/002 – N14</w:t>
      </w:r>
    </w:p>
    <w:p w14:paraId="7E5B761C"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LT/1/21/4780/003 – N16</w:t>
      </w:r>
    </w:p>
    <w:p w14:paraId="15CEFF4B"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LT/1/21/4780/004 – N20</w:t>
      </w:r>
    </w:p>
    <w:p w14:paraId="4124A21C" w14:textId="77777777" w:rsidR="001F47DA" w:rsidRDefault="00C0065D">
      <w:pPr>
        <w:widowControl w:val="0"/>
        <w:spacing w:line="240" w:lineRule="auto"/>
        <w:rPr>
          <w:snapToGrid/>
          <w:szCs w:val="22"/>
          <w:lang w:val="lt-LT"/>
        </w:rPr>
      </w:pPr>
      <w:r>
        <w:rPr>
          <w:snapToGrid/>
          <w:szCs w:val="22"/>
          <w:highlight w:val="lightGray"/>
          <w:lang w:val="lt-LT"/>
        </w:rPr>
        <w:t>LT/1/21/4780/005 – N30</w:t>
      </w:r>
      <w:r>
        <w:rPr>
          <w:snapToGrid/>
          <w:szCs w:val="22"/>
          <w:lang w:val="lt-LT"/>
        </w:rPr>
        <w:tab/>
      </w:r>
    </w:p>
    <w:p w14:paraId="356BD90D" w14:textId="77777777" w:rsidR="001F47DA" w:rsidRDefault="001F47DA">
      <w:pPr>
        <w:widowControl w:val="0"/>
        <w:tabs>
          <w:tab w:val="clear" w:pos="567"/>
        </w:tabs>
        <w:spacing w:line="240" w:lineRule="auto"/>
        <w:rPr>
          <w:snapToGrid/>
          <w:szCs w:val="22"/>
          <w:lang w:val="lt-LT"/>
        </w:rPr>
      </w:pPr>
    </w:p>
    <w:p w14:paraId="05728924" w14:textId="77777777" w:rsidR="001F47DA" w:rsidRDefault="00C0065D">
      <w:pPr>
        <w:widowControl w:val="0"/>
        <w:spacing w:line="240" w:lineRule="auto"/>
        <w:rPr>
          <w:snapToGrid/>
          <w:szCs w:val="22"/>
          <w:highlight w:val="lightGray"/>
          <w:lang w:val="lt-LT"/>
        </w:rPr>
      </w:pPr>
      <w:r>
        <w:rPr>
          <w:snapToGrid/>
          <w:szCs w:val="22"/>
          <w:highlight w:val="lightGray"/>
          <w:lang w:val="lt-LT"/>
        </w:rPr>
        <w:t>&lt;1000 mg&gt;</w:t>
      </w:r>
    </w:p>
    <w:p w14:paraId="1603CD26"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LT/1/21/4781/001 – N6</w:t>
      </w:r>
    </w:p>
    <w:p w14:paraId="2AE1DE95"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LT/1/21/4781/002 – N8</w:t>
      </w:r>
    </w:p>
    <w:p w14:paraId="3624C150"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LT/1/21/4781/003 – N12</w:t>
      </w:r>
    </w:p>
    <w:p w14:paraId="3B18E2F8"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LT/1/21/4781/004 – N14</w:t>
      </w:r>
    </w:p>
    <w:p w14:paraId="44C813D1"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LT/1/21/4781/005 – N16</w:t>
      </w:r>
    </w:p>
    <w:p w14:paraId="4AAD1CF4" w14:textId="77777777" w:rsidR="001F47DA" w:rsidRDefault="00C0065D">
      <w:pPr>
        <w:widowControl w:val="0"/>
        <w:spacing w:line="240" w:lineRule="auto"/>
        <w:rPr>
          <w:snapToGrid/>
          <w:szCs w:val="22"/>
          <w:highlight w:val="lightGray"/>
          <w:lang w:val="lt-LT"/>
        </w:rPr>
      </w:pPr>
      <w:r>
        <w:rPr>
          <w:snapToGrid/>
          <w:szCs w:val="22"/>
          <w:highlight w:val="lightGray"/>
          <w:lang w:val="lt-LT"/>
        </w:rPr>
        <w:t>LT/1/21/4781/006 – N20</w:t>
      </w:r>
    </w:p>
    <w:p w14:paraId="6E3CA949" w14:textId="77777777" w:rsidR="001F47DA" w:rsidRDefault="00C0065D">
      <w:pPr>
        <w:widowControl w:val="0"/>
        <w:spacing w:line="240" w:lineRule="auto"/>
        <w:rPr>
          <w:snapToGrid/>
          <w:szCs w:val="22"/>
          <w:lang w:val="lt-LT"/>
        </w:rPr>
      </w:pPr>
      <w:r>
        <w:rPr>
          <w:snapToGrid/>
          <w:szCs w:val="22"/>
          <w:highlight w:val="lightGray"/>
          <w:lang w:val="lt-LT"/>
        </w:rPr>
        <w:t>LT/1/21/4781/007 – N24</w:t>
      </w:r>
    </w:p>
    <w:p w14:paraId="28373DE5" w14:textId="77777777" w:rsidR="001F47DA" w:rsidRDefault="001F47DA">
      <w:pPr>
        <w:widowControl w:val="0"/>
        <w:tabs>
          <w:tab w:val="clear" w:pos="567"/>
        </w:tabs>
        <w:spacing w:line="240" w:lineRule="auto"/>
        <w:rPr>
          <w:snapToGrid/>
          <w:szCs w:val="22"/>
          <w:lang w:val="lt-LT"/>
        </w:rPr>
      </w:pPr>
    </w:p>
    <w:p w14:paraId="6A4E5514" w14:textId="77777777" w:rsidR="001F47DA" w:rsidRDefault="001F47DA">
      <w:pPr>
        <w:widowControl w:val="0"/>
        <w:tabs>
          <w:tab w:val="clear" w:pos="567"/>
        </w:tabs>
        <w:spacing w:line="240" w:lineRule="auto"/>
        <w:rPr>
          <w:snapToGrid/>
          <w:szCs w:val="22"/>
          <w:lang w:val="lt-LT"/>
        </w:rPr>
      </w:pPr>
    </w:p>
    <w:p w14:paraId="5A22C6C4"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13.</w:t>
      </w:r>
      <w:r>
        <w:rPr>
          <w:b/>
          <w:snapToGrid/>
          <w:szCs w:val="22"/>
          <w:lang w:val="lt-LT"/>
        </w:rPr>
        <w:tab/>
        <w:t>SERIJOS NUMERIS</w:t>
      </w:r>
    </w:p>
    <w:p w14:paraId="033039A1" w14:textId="77777777" w:rsidR="001F47DA" w:rsidRDefault="001F47DA">
      <w:pPr>
        <w:widowControl w:val="0"/>
        <w:tabs>
          <w:tab w:val="clear" w:pos="567"/>
        </w:tabs>
        <w:spacing w:line="240" w:lineRule="auto"/>
        <w:rPr>
          <w:i/>
          <w:snapToGrid/>
          <w:szCs w:val="22"/>
          <w:lang w:val="lt-LT"/>
        </w:rPr>
      </w:pPr>
    </w:p>
    <w:p w14:paraId="6C1F8298" w14:textId="77777777" w:rsidR="001F47DA" w:rsidRDefault="00C0065D">
      <w:pPr>
        <w:widowControl w:val="0"/>
        <w:tabs>
          <w:tab w:val="clear" w:pos="567"/>
        </w:tabs>
        <w:spacing w:line="240" w:lineRule="auto"/>
        <w:rPr>
          <w:snapToGrid/>
          <w:szCs w:val="22"/>
          <w:lang w:val="lt-LT"/>
        </w:rPr>
      </w:pPr>
      <w:r>
        <w:rPr>
          <w:snapToGrid/>
          <w:szCs w:val="22"/>
          <w:lang w:val="lt-LT"/>
        </w:rPr>
        <w:t>Lot</w:t>
      </w:r>
    </w:p>
    <w:p w14:paraId="0FE1E867" w14:textId="77777777" w:rsidR="001F47DA" w:rsidRDefault="001F47DA">
      <w:pPr>
        <w:widowControl w:val="0"/>
        <w:tabs>
          <w:tab w:val="clear" w:pos="567"/>
        </w:tabs>
        <w:spacing w:line="240" w:lineRule="auto"/>
        <w:rPr>
          <w:snapToGrid/>
          <w:sz w:val="16"/>
          <w:szCs w:val="16"/>
          <w:lang w:val="lt-LT"/>
        </w:rPr>
      </w:pPr>
    </w:p>
    <w:p w14:paraId="689D601A" w14:textId="77777777" w:rsidR="001F47DA" w:rsidRDefault="001F47DA">
      <w:pPr>
        <w:widowControl w:val="0"/>
        <w:tabs>
          <w:tab w:val="clear" w:pos="567"/>
        </w:tabs>
        <w:spacing w:line="240" w:lineRule="auto"/>
        <w:rPr>
          <w:snapToGrid/>
          <w:szCs w:val="22"/>
          <w:lang w:val="lt-LT"/>
        </w:rPr>
      </w:pPr>
    </w:p>
    <w:p w14:paraId="787CB77C"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14.</w:t>
      </w:r>
      <w:r>
        <w:rPr>
          <w:b/>
          <w:snapToGrid/>
          <w:szCs w:val="22"/>
          <w:lang w:val="lt-LT"/>
        </w:rPr>
        <w:tab/>
        <w:t>PARDAVIMO (IŠDAVIMO) TVARKA</w:t>
      </w:r>
    </w:p>
    <w:p w14:paraId="6397FB6B" w14:textId="77777777" w:rsidR="001F47DA" w:rsidRDefault="001F47DA">
      <w:pPr>
        <w:widowControl w:val="0"/>
        <w:tabs>
          <w:tab w:val="clear" w:pos="567"/>
        </w:tabs>
        <w:spacing w:line="240" w:lineRule="auto"/>
        <w:rPr>
          <w:snapToGrid/>
          <w:szCs w:val="22"/>
          <w:lang w:val="lt-LT"/>
        </w:rPr>
      </w:pPr>
    </w:p>
    <w:p w14:paraId="58951CF3" w14:textId="77777777" w:rsidR="001F47DA" w:rsidRDefault="00C0065D">
      <w:pPr>
        <w:widowControl w:val="0"/>
        <w:tabs>
          <w:tab w:val="clear" w:pos="567"/>
          <w:tab w:val="left" w:pos="360"/>
        </w:tabs>
        <w:spacing w:line="240" w:lineRule="auto"/>
        <w:rPr>
          <w:snapToGrid/>
          <w:szCs w:val="22"/>
          <w:lang w:val="lt-LT"/>
        </w:rPr>
      </w:pPr>
      <w:r>
        <w:rPr>
          <w:snapToGrid/>
          <w:szCs w:val="22"/>
          <w:lang w:val="lt-LT"/>
        </w:rPr>
        <w:t>Receptinis vaistas.</w:t>
      </w:r>
    </w:p>
    <w:p w14:paraId="6B847163" w14:textId="77777777" w:rsidR="001F47DA" w:rsidRDefault="001F47DA">
      <w:pPr>
        <w:widowControl w:val="0"/>
        <w:tabs>
          <w:tab w:val="clear" w:pos="567"/>
        </w:tabs>
        <w:spacing w:line="240" w:lineRule="auto"/>
        <w:rPr>
          <w:snapToGrid/>
          <w:szCs w:val="22"/>
          <w:lang w:val="lt-LT"/>
        </w:rPr>
      </w:pPr>
    </w:p>
    <w:p w14:paraId="52FEDE5F" w14:textId="77777777" w:rsidR="001F47DA" w:rsidRDefault="001F47DA">
      <w:pPr>
        <w:widowControl w:val="0"/>
        <w:tabs>
          <w:tab w:val="clear" w:pos="567"/>
        </w:tabs>
        <w:spacing w:line="240" w:lineRule="auto"/>
        <w:rPr>
          <w:snapToGrid/>
          <w:szCs w:val="22"/>
          <w:lang w:val="lt-LT"/>
        </w:rPr>
      </w:pPr>
    </w:p>
    <w:p w14:paraId="16A5C2A6"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15.</w:t>
      </w:r>
      <w:r>
        <w:rPr>
          <w:b/>
          <w:snapToGrid/>
          <w:szCs w:val="22"/>
          <w:lang w:val="lt-LT"/>
        </w:rPr>
        <w:tab/>
        <w:t>VARTOJIMO INSTRUKCIJA</w:t>
      </w:r>
    </w:p>
    <w:p w14:paraId="70290F80" w14:textId="77777777" w:rsidR="001F47DA" w:rsidRDefault="001F47DA">
      <w:pPr>
        <w:widowControl w:val="0"/>
        <w:tabs>
          <w:tab w:val="clear" w:pos="567"/>
        </w:tabs>
        <w:spacing w:line="240" w:lineRule="auto"/>
        <w:rPr>
          <w:snapToGrid/>
          <w:szCs w:val="22"/>
          <w:lang w:val="lt-LT"/>
        </w:rPr>
      </w:pPr>
    </w:p>
    <w:p w14:paraId="7244A05A" w14:textId="77777777" w:rsidR="001F47DA" w:rsidRDefault="001F47DA">
      <w:pPr>
        <w:widowControl w:val="0"/>
        <w:tabs>
          <w:tab w:val="clear" w:pos="567"/>
        </w:tabs>
        <w:spacing w:line="240" w:lineRule="auto"/>
        <w:rPr>
          <w:snapToGrid/>
          <w:szCs w:val="22"/>
          <w:lang w:val="lt-LT"/>
        </w:rPr>
      </w:pPr>
    </w:p>
    <w:p w14:paraId="4DC88A77"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16.</w:t>
      </w:r>
      <w:r>
        <w:rPr>
          <w:b/>
          <w:snapToGrid/>
          <w:szCs w:val="22"/>
          <w:lang w:val="lt-LT"/>
        </w:rPr>
        <w:tab/>
        <w:t>INFORMACIJA BRAILIO RAŠTU</w:t>
      </w:r>
    </w:p>
    <w:p w14:paraId="2174D51E" w14:textId="77777777" w:rsidR="001F47DA" w:rsidRDefault="001F47DA">
      <w:pPr>
        <w:widowControl w:val="0"/>
        <w:tabs>
          <w:tab w:val="clear" w:pos="567"/>
        </w:tabs>
        <w:spacing w:line="240" w:lineRule="auto"/>
        <w:rPr>
          <w:snapToGrid/>
          <w:szCs w:val="22"/>
          <w:lang w:val="lt-LT"/>
        </w:rPr>
      </w:pPr>
    </w:p>
    <w:p w14:paraId="1A20AA3B" w14:textId="77777777" w:rsidR="001F47DA" w:rsidRDefault="00C0065D">
      <w:pPr>
        <w:widowControl w:val="0"/>
        <w:tabs>
          <w:tab w:val="clear" w:pos="567"/>
        </w:tabs>
        <w:spacing w:line="240" w:lineRule="auto"/>
        <w:ind w:left="567" w:hanging="567"/>
        <w:rPr>
          <w:snapToGrid/>
          <w:color w:val="000000"/>
          <w:szCs w:val="22"/>
          <w:lang w:val="lt-LT"/>
        </w:rPr>
      </w:pPr>
      <w:proofErr w:type="spellStart"/>
      <w:r>
        <w:rPr>
          <w:snapToGrid/>
          <w:color w:val="000000"/>
          <w:szCs w:val="22"/>
          <w:lang w:val="lt-LT"/>
        </w:rPr>
        <w:t>Amoxicillin</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rPr>
        <w:t xml:space="preserve"> 750 mg disperguojamosios tabletės</w:t>
      </w:r>
    </w:p>
    <w:p w14:paraId="722F541A" w14:textId="77777777" w:rsidR="001F47DA" w:rsidRDefault="00C0065D">
      <w:pPr>
        <w:widowControl w:val="0"/>
        <w:tabs>
          <w:tab w:val="clear" w:pos="567"/>
        </w:tabs>
        <w:spacing w:line="240" w:lineRule="auto"/>
        <w:ind w:left="567" w:hanging="567"/>
        <w:rPr>
          <w:snapToGrid/>
          <w:color w:val="000000"/>
          <w:szCs w:val="22"/>
          <w:lang w:val="lt-LT"/>
        </w:rPr>
      </w:pPr>
      <w:proofErr w:type="spellStart"/>
      <w:r>
        <w:rPr>
          <w:snapToGrid/>
          <w:color w:val="000000"/>
          <w:szCs w:val="22"/>
          <w:highlight w:val="lightGray"/>
          <w:lang w:val="lt-LT"/>
        </w:rPr>
        <w:t>Amoxicillin</w:t>
      </w:r>
      <w:proofErr w:type="spellEnd"/>
      <w:r>
        <w:rPr>
          <w:snapToGrid/>
          <w:color w:val="000000"/>
          <w:szCs w:val="22"/>
          <w:highlight w:val="lightGray"/>
          <w:lang w:val="lt-LT"/>
        </w:rPr>
        <w:t xml:space="preserve"> </w:t>
      </w:r>
      <w:proofErr w:type="spellStart"/>
      <w:r>
        <w:rPr>
          <w:snapToGrid/>
          <w:color w:val="000000"/>
          <w:szCs w:val="22"/>
          <w:highlight w:val="lightGray"/>
          <w:lang w:val="lt-LT"/>
        </w:rPr>
        <w:t>Krka</w:t>
      </w:r>
      <w:proofErr w:type="spellEnd"/>
      <w:r>
        <w:rPr>
          <w:snapToGrid/>
          <w:color w:val="000000"/>
          <w:szCs w:val="22"/>
          <w:highlight w:val="lightGray"/>
          <w:lang w:val="lt-LT"/>
        </w:rPr>
        <w:t xml:space="preserve"> 1000 mg disperguojamosios tabletės</w:t>
      </w:r>
    </w:p>
    <w:p w14:paraId="1CBA4BE7" w14:textId="77777777" w:rsidR="001F47DA" w:rsidRDefault="001F47DA">
      <w:pPr>
        <w:widowControl w:val="0"/>
        <w:tabs>
          <w:tab w:val="clear" w:pos="567"/>
        </w:tabs>
        <w:spacing w:line="240" w:lineRule="auto"/>
        <w:rPr>
          <w:snapToGrid/>
          <w:szCs w:val="22"/>
          <w:shd w:val="clear" w:color="auto" w:fill="CCCCCC"/>
          <w:lang w:val="lt-LT"/>
        </w:rPr>
      </w:pPr>
    </w:p>
    <w:p w14:paraId="31FEAA78" w14:textId="77777777" w:rsidR="001F47DA" w:rsidRDefault="001F47DA">
      <w:pPr>
        <w:widowControl w:val="0"/>
        <w:tabs>
          <w:tab w:val="clear" w:pos="567"/>
        </w:tabs>
        <w:spacing w:line="240" w:lineRule="auto"/>
        <w:rPr>
          <w:snapToGrid/>
          <w:szCs w:val="22"/>
          <w:shd w:val="clear" w:color="auto" w:fill="CCCCCC"/>
          <w:lang w:val="lt-LT"/>
        </w:rPr>
      </w:pPr>
    </w:p>
    <w:p w14:paraId="11DE975C"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Pr>
          <w:b/>
          <w:snapToGrid/>
          <w:szCs w:val="22"/>
          <w:lang w:val="lt-LT"/>
        </w:rPr>
        <w:t>17.</w:t>
      </w:r>
      <w:r>
        <w:rPr>
          <w:b/>
          <w:snapToGrid/>
          <w:szCs w:val="22"/>
          <w:lang w:val="lt-LT"/>
        </w:rPr>
        <w:tab/>
        <w:t>UNIKALUS IDENTIFIKATORIUS – 2D BRŪKŠNINIS KODAS</w:t>
      </w:r>
    </w:p>
    <w:p w14:paraId="23616F21" w14:textId="77777777" w:rsidR="001F47DA" w:rsidRDefault="001F47DA">
      <w:pPr>
        <w:widowControl w:val="0"/>
        <w:tabs>
          <w:tab w:val="clear" w:pos="567"/>
        </w:tabs>
        <w:spacing w:line="240" w:lineRule="auto"/>
        <w:rPr>
          <w:snapToGrid/>
          <w:szCs w:val="22"/>
          <w:lang w:val="lt-LT"/>
        </w:rPr>
      </w:pPr>
    </w:p>
    <w:p w14:paraId="6BF0FC22" w14:textId="77777777" w:rsidR="001F47DA" w:rsidRDefault="00C0065D">
      <w:pPr>
        <w:widowControl w:val="0"/>
        <w:tabs>
          <w:tab w:val="clear" w:pos="567"/>
        </w:tabs>
        <w:spacing w:line="240" w:lineRule="auto"/>
        <w:rPr>
          <w:rFonts w:eastAsia="Calibri"/>
          <w:snapToGrid/>
          <w:szCs w:val="22"/>
          <w:highlight w:val="lightGray"/>
          <w:lang w:val="lt-LT"/>
        </w:rPr>
      </w:pPr>
      <w:r>
        <w:rPr>
          <w:rFonts w:eastAsia="Calibri"/>
          <w:snapToGrid/>
          <w:szCs w:val="22"/>
          <w:highlight w:val="lightGray"/>
          <w:lang w:val="lt-LT"/>
        </w:rPr>
        <w:t>2D brūkšninis kodas su nurodytu unikaliu identifikatoriumi.</w:t>
      </w:r>
    </w:p>
    <w:p w14:paraId="17059891" w14:textId="77777777" w:rsidR="001F47DA" w:rsidRDefault="001F47DA">
      <w:pPr>
        <w:widowControl w:val="0"/>
        <w:tabs>
          <w:tab w:val="clear" w:pos="567"/>
        </w:tabs>
        <w:spacing w:line="240" w:lineRule="auto"/>
        <w:rPr>
          <w:snapToGrid/>
          <w:szCs w:val="22"/>
          <w:lang w:val="lt-LT"/>
        </w:rPr>
      </w:pPr>
    </w:p>
    <w:p w14:paraId="4CBAC206" w14:textId="77777777" w:rsidR="001F47DA" w:rsidRDefault="001F47DA">
      <w:pPr>
        <w:widowControl w:val="0"/>
        <w:tabs>
          <w:tab w:val="clear" w:pos="567"/>
        </w:tabs>
        <w:spacing w:line="240" w:lineRule="auto"/>
        <w:rPr>
          <w:snapToGrid/>
          <w:szCs w:val="22"/>
          <w:lang w:val="lt-LT"/>
        </w:rPr>
      </w:pPr>
    </w:p>
    <w:p w14:paraId="33B247BB"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Pr>
          <w:b/>
          <w:snapToGrid/>
          <w:szCs w:val="22"/>
          <w:lang w:val="lt-LT"/>
        </w:rPr>
        <w:t>18.</w:t>
      </w:r>
      <w:r>
        <w:rPr>
          <w:b/>
          <w:snapToGrid/>
          <w:szCs w:val="22"/>
          <w:lang w:val="lt-LT"/>
        </w:rPr>
        <w:tab/>
        <w:t>UNIKALUS IDENTIFIKATORIUS – ŽMONĖMS SUPRANTAMI DUOMENYS</w:t>
      </w:r>
    </w:p>
    <w:p w14:paraId="5976ABD2" w14:textId="77777777" w:rsidR="001F47DA" w:rsidRDefault="001F47DA">
      <w:pPr>
        <w:widowControl w:val="0"/>
        <w:tabs>
          <w:tab w:val="clear" w:pos="567"/>
        </w:tabs>
        <w:spacing w:line="240" w:lineRule="auto"/>
        <w:rPr>
          <w:snapToGrid/>
          <w:szCs w:val="22"/>
          <w:lang w:val="lt-LT"/>
        </w:rPr>
      </w:pPr>
    </w:p>
    <w:p w14:paraId="38AA7DCB" w14:textId="77777777" w:rsidR="001F47DA" w:rsidRDefault="00C0065D">
      <w:pPr>
        <w:widowControl w:val="0"/>
        <w:tabs>
          <w:tab w:val="clear" w:pos="567"/>
        </w:tabs>
        <w:spacing w:line="240" w:lineRule="auto"/>
        <w:rPr>
          <w:lang w:val="lt-LT"/>
        </w:rPr>
      </w:pPr>
      <w:r>
        <w:rPr>
          <w:lang w:val="lt-LT"/>
        </w:rPr>
        <w:t>PC</w:t>
      </w:r>
    </w:p>
    <w:p w14:paraId="7FA89ACD" w14:textId="77777777" w:rsidR="001F47DA" w:rsidRDefault="00C0065D">
      <w:pPr>
        <w:widowControl w:val="0"/>
        <w:tabs>
          <w:tab w:val="clear" w:pos="567"/>
        </w:tabs>
        <w:spacing w:line="240" w:lineRule="auto"/>
        <w:rPr>
          <w:lang w:val="lt-LT"/>
        </w:rPr>
      </w:pPr>
      <w:r>
        <w:rPr>
          <w:lang w:val="lt-LT"/>
        </w:rPr>
        <w:t>SN</w:t>
      </w:r>
    </w:p>
    <w:p w14:paraId="0247A44F" w14:textId="77777777" w:rsidR="001F47DA" w:rsidRDefault="00C0065D">
      <w:pPr>
        <w:widowControl w:val="0"/>
        <w:tabs>
          <w:tab w:val="clear" w:pos="567"/>
        </w:tabs>
        <w:spacing w:line="240" w:lineRule="auto"/>
        <w:rPr>
          <w:lang w:val="lt-LT"/>
        </w:rPr>
      </w:pPr>
      <w:r>
        <w:rPr>
          <w:highlight w:val="lightGray"/>
          <w:lang w:val="lt-LT"/>
        </w:rPr>
        <w:t>NN</w:t>
      </w:r>
    </w:p>
    <w:p w14:paraId="11772BAA" w14:textId="77777777" w:rsidR="001F47DA" w:rsidRDefault="001F47DA">
      <w:pPr>
        <w:widowControl w:val="0"/>
        <w:tabs>
          <w:tab w:val="clear" w:pos="567"/>
        </w:tabs>
        <w:spacing w:line="240" w:lineRule="auto"/>
        <w:rPr>
          <w:b/>
          <w:snapToGrid/>
          <w:szCs w:val="22"/>
          <w:lang w:val="lt-LT"/>
        </w:rPr>
      </w:pPr>
    </w:p>
    <w:p w14:paraId="23D2DEBF" w14:textId="77777777" w:rsidR="001F47DA" w:rsidRDefault="00C0065D">
      <w:pPr>
        <w:widowControl w:val="0"/>
        <w:tabs>
          <w:tab w:val="clear" w:pos="567"/>
        </w:tabs>
        <w:spacing w:line="240" w:lineRule="auto"/>
        <w:rPr>
          <w:b/>
          <w:snapToGrid/>
          <w:szCs w:val="22"/>
          <w:lang w:val="lt-LT"/>
        </w:rPr>
      </w:pPr>
      <w:r>
        <w:rPr>
          <w:rFonts w:eastAsia="Calibri"/>
          <w:snapToGrid/>
          <w:szCs w:val="22"/>
          <w:highlight w:val="lightGray"/>
          <w:lang w:val="lt-LT"/>
        </w:rPr>
        <w:t>Jeigu išorinė pakuotė bus pagaminta Indijoje, pagal šalies reikalavimus ant dėžutės bus pateikti papildomi duomenys (pvz., GTIN kodas, 2D simbolis, pakuotės serijos numeris, licencijos kodas ir kt.)</w:t>
      </w:r>
    </w:p>
    <w:p w14:paraId="6BB80287" w14:textId="77777777" w:rsidR="001F47DA" w:rsidRDefault="00C0065D">
      <w:pPr>
        <w:widowControl w:val="0"/>
        <w:tabs>
          <w:tab w:val="clear" w:pos="567"/>
        </w:tabs>
        <w:spacing w:line="240" w:lineRule="auto"/>
        <w:rPr>
          <w:b/>
          <w:snapToGrid/>
          <w:szCs w:val="22"/>
          <w:lang w:val="lt-LT"/>
        </w:rPr>
      </w:pPr>
      <w:r>
        <w:rPr>
          <w:b/>
          <w:snapToGrid/>
          <w:szCs w:val="22"/>
          <w:lang w:val="lt-LT"/>
        </w:rPr>
        <w:br w:type="page"/>
      </w:r>
    </w:p>
    <w:p w14:paraId="0D45D747"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lastRenderedPageBreak/>
        <w:t>MINIMALI INFORMACIJA ANT LIZDINIŲ PLOKŠTELIŲ ARBA DVISLUOKSNIŲ JUOSTELIŲ</w:t>
      </w:r>
    </w:p>
    <w:p w14:paraId="4B60775D" w14:textId="77777777" w:rsidR="001F47DA" w:rsidRDefault="001F47D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p>
    <w:p w14:paraId="4ED009F2"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r>
        <w:rPr>
          <w:b/>
          <w:snapToGrid/>
          <w:szCs w:val="22"/>
          <w:lang w:val="lt-LT"/>
        </w:rPr>
        <w:t>LIZDINĖ PLOKŠTELĖ</w:t>
      </w:r>
    </w:p>
    <w:p w14:paraId="1E1A569E" w14:textId="77777777" w:rsidR="001F47DA" w:rsidRDefault="001F47DA">
      <w:pPr>
        <w:widowControl w:val="0"/>
        <w:tabs>
          <w:tab w:val="clear" w:pos="567"/>
        </w:tabs>
        <w:spacing w:line="240" w:lineRule="auto"/>
        <w:rPr>
          <w:bCs/>
          <w:snapToGrid/>
          <w:szCs w:val="22"/>
          <w:lang w:val="lt-LT"/>
        </w:rPr>
      </w:pPr>
    </w:p>
    <w:p w14:paraId="7379ACBC" w14:textId="77777777" w:rsidR="001F47DA" w:rsidRDefault="001F47DA">
      <w:pPr>
        <w:widowControl w:val="0"/>
        <w:tabs>
          <w:tab w:val="clear" w:pos="567"/>
        </w:tabs>
        <w:spacing w:line="240" w:lineRule="auto"/>
        <w:rPr>
          <w:bCs/>
          <w:snapToGrid/>
          <w:szCs w:val="22"/>
          <w:lang w:val="lt-LT"/>
        </w:rPr>
      </w:pPr>
    </w:p>
    <w:p w14:paraId="1DE49120"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1.</w:t>
      </w:r>
      <w:r>
        <w:rPr>
          <w:b/>
          <w:snapToGrid/>
          <w:szCs w:val="22"/>
          <w:lang w:val="lt-LT"/>
        </w:rPr>
        <w:tab/>
        <w:t>VAISTINIO PREPARATO PAVADINIMAS</w:t>
      </w:r>
    </w:p>
    <w:p w14:paraId="64A03098" w14:textId="77777777" w:rsidR="001F47DA" w:rsidRDefault="001F47DA">
      <w:pPr>
        <w:widowControl w:val="0"/>
        <w:tabs>
          <w:tab w:val="clear" w:pos="567"/>
        </w:tabs>
        <w:spacing w:line="240" w:lineRule="auto"/>
        <w:ind w:left="567" w:hanging="567"/>
        <w:rPr>
          <w:snapToGrid/>
          <w:szCs w:val="22"/>
          <w:lang w:val="lt-LT"/>
        </w:rPr>
      </w:pPr>
    </w:p>
    <w:p w14:paraId="70752B5B" w14:textId="77777777" w:rsidR="001F47DA" w:rsidRDefault="00C0065D">
      <w:pPr>
        <w:widowControl w:val="0"/>
        <w:tabs>
          <w:tab w:val="clear" w:pos="567"/>
        </w:tabs>
        <w:spacing w:line="240" w:lineRule="auto"/>
        <w:ind w:left="567" w:hanging="567"/>
        <w:rPr>
          <w:snapToGrid/>
          <w:color w:val="000000"/>
          <w:szCs w:val="22"/>
          <w:lang w:val="lt-LT"/>
        </w:rPr>
      </w:pPr>
      <w:proofErr w:type="spellStart"/>
      <w:r>
        <w:rPr>
          <w:snapToGrid/>
          <w:color w:val="000000"/>
          <w:szCs w:val="22"/>
          <w:lang w:val="lt-LT"/>
        </w:rPr>
        <w:t>Amoxicillin</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rPr>
        <w:t xml:space="preserve"> 750 mg disperguojamosios tabletės</w:t>
      </w:r>
    </w:p>
    <w:p w14:paraId="5A0D30BA" w14:textId="77777777" w:rsidR="001F47DA" w:rsidRDefault="00C0065D">
      <w:pPr>
        <w:widowControl w:val="0"/>
        <w:tabs>
          <w:tab w:val="clear" w:pos="567"/>
        </w:tabs>
        <w:spacing w:line="240" w:lineRule="auto"/>
        <w:ind w:left="567" w:hanging="567"/>
        <w:rPr>
          <w:snapToGrid/>
          <w:szCs w:val="22"/>
          <w:lang w:val="lt-LT"/>
        </w:rPr>
      </w:pPr>
      <w:proofErr w:type="spellStart"/>
      <w:r>
        <w:rPr>
          <w:snapToGrid/>
          <w:color w:val="000000"/>
          <w:szCs w:val="22"/>
          <w:highlight w:val="lightGray"/>
          <w:lang w:val="lt-LT"/>
        </w:rPr>
        <w:t>Amoxicillin</w:t>
      </w:r>
      <w:proofErr w:type="spellEnd"/>
      <w:r>
        <w:rPr>
          <w:snapToGrid/>
          <w:color w:val="000000"/>
          <w:szCs w:val="22"/>
          <w:highlight w:val="lightGray"/>
          <w:lang w:val="lt-LT"/>
        </w:rPr>
        <w:t xml:space="preserve"> </w:t>
      </w:r>
      <w:proofErr w:type="spellStart"/>
      <w:r>
        <w:rPr>
          <w:snapToGrid/>
          <w:color w:val="000000"/>
          <w:szCs w:val="22"/>
          <w:highlight w:val="lightGray"/>
          <w:lang w:val="lt-LT"/>
        </w:rPr>
        <w:t>Krka</w:t>
      </w:r>
      <w:proofErr w:type="spellEnd"/>
      <w:r>
        <w:rPr>
          <w:snapToGrid/>
          <w:color w:val="000000"/>
          <w:szCs w:val="22"/>
          <w:highlight w:val="lightGray"/>
          <w:lang w:val="lt-LT"/>
        </w:rPr>
        <w:t xml:space="preserve"> 1000 mg disperguojamosios tabletės</w:t>
      </w:r>
    </w:p>
    <w:p w14:paraId="47133459" w14:textId="77777777" w:rsidR="001F47DA" w:rsidRDefault="001F47DA">
      <w:pPr>
        <w:widowControl w:val="0"/>
        <w:tabs>
          <w:tab w:val="clear" w:pos="567"/>
        </w:tabs>
        <w:spacing w:line="240" w:lineRule="auto"/>
        <w:ind w:left="567" w:hanging="567"/>
        <w:rPr>
          <w:snapToGrid/>
          <w:szCs w:val="22"/>
          <w:lang w:val="lt-LT"/>
        </w:rPr>
      </w:pPr>
    </w:p>
    <w:p w14:paraId="46CC1FEF" w14:textId="77777777" w:rsidR="001F47DA" w:rsidRDefault="00C0065D">
      <w:pPr>
        <w:tabs>
          <w:tab w:val="clear" w:pos="567"/>
        </w:tabs>
        <w:autoSpaceDE w:val="0"/>
        <w:autoSpaceDN w:val="0"/>
        <w:adjustRightInd w:val="0"/>
        <w:spacing w:line="240" w:lineRule="auto"/>
        <w:rPr>
          <w:rFonts w:eastAsia="Calibri"/>
          <w:snapToGrid/>
          <w:color w:val="000000"/>
          <w:szCs w:val="22"/>
          <w:lang w:val="lt-LT" w:eastAsia="lt-LT"/>
        </w:rPr>
      </w:pPr>
      <w:proofErr w:type="spellStart"/>
      <w:r>
        <w:rPr>
          <w:rFonts w:eastAsia="Calibri"/>
          <w:snapToGrid/>
          <w:color w:val="000000"/>
          <w:szCs w:val="22"/>
          <w:lang w:val="lt-LT" w:eastAsia="lt-LT"/>
        </w:rPr>
        <w:t>amoxicillinum</w:t>
      </w:r>
      <w:proofErr w:type="spellEnd"/>
    </w:p>
    <w:p w14:paraId="1FF1F95B" w14:textId="77777777" w:rsidR="001F47DA" w:rsidRDefault="001F47DA">
      <w:pPr>
        <w:widowControl w:val="0"/>
        <w:tabs>
          <w:tab w:val="clear" w:pos="567"/>
        </w:tabs>
        <w:spacing w:line="240" w:lineRule="auto"/>
        <w:rPr>
          <w:bCs/>
          <w:snapToGrid/>
          <w:szCs w:val="22"/>
          <w:lang w:val="lt-LT"/>
        </w:rPr>
      </w:pPr>
    </w:p>
    <w:p w14:paraId="20F7D042" w14:textId="77777777" w:rsidR="001F47DA" w:rsidRDefault="001F47DA">
      <w:pPr>
        <w:widowControl w:val="0"/>
        <w:tabs>
          <w:tab w:val="clear" w:pos="567"/>
        </w:tabs>
        <w:spacing w:line="240" w:lineRule="auto"/>
        <w:rPr>
          <w:bCs/>
          <w:snapToGrid/>
          <w:szCs w:val="22"/>
          <w:lang w:val="lt-LT"/>
        </w:rPr>
      </w:pPr>
    </w:p>
    <w:p w14:paraId="5DFD304B"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2.</w:t>
      </w:r>
      <w:r>
        <w:rPr>
          <w:b/>
          <w:snapToGrid/>
          <w:szCs w:val="22"/>
          <w:lang w:val="lt-LT"/>
        </w:rPr>
        <w:tab/>
        <w:t>REGISTRUOTOJO PAVADINIMAS</w:t>
      </w:r>
    </w:p>
    <w:p w14:paraId="55328F8D" w14:textId="77777777" w:rsidR="001F47DA" w:rsidRDefault="001F47DA">
      <w:pPr>
        <w:widowControl w:val="0"/>
        <w:tabs>
          <w:tab w:val="clear" w:pos="567"/>
        </w:tabs>
        <w:spacing w:line="240" w:lineRule="auto"/>
        <w:jc w:val="both"/>
        <w:rPr>
          <w:snapToGrid/>
          <w:szCs w:val="22"/>
          <w:lang w:val="lt-LT"/>
        </w:rPr>
      </w:pPr>
    </w:p>
    <w:p w14:paraId="0FB9FA0E" w14:textId="77777777" w:rsidR="001F47DA" w:rsidRDefault="00C0065D">
      <w:pPr>
        <w:widowControl w:val="0"/>
        <w:tabs>
          <w:tab w:val="clear" w:pos="567"/>
        </w:tabs>
        <w:spacing w:line="240" w:lineRule="auto"/>
        <w:jc w:val="both"/>
        <w:rPr>
          <w:snapToGrid/>
          <w:szCs w:val="22"/>
          <w:lang w:val="lt-LT"/>
        </w:rPr>
      </w:pPr>
      <w:r>
        <w:rPr>
          <w:snapToGrid/>
          <w:szCs w:val="22"/>
          <w:lang w:val="lt-LT"/>
        </w:rPr>
        <w:t>KRKA</w:t>
      </w:r>
    </w:p>
    <w:p w14:paraId="6CBA98CA" w14:textId="77777777" w:rsidR="001F47DA" w:rsidRDefault="001F47DA">
      <w:pPr>
        <w:widowControl w:val="0"/>
        <w:tabs>
          <w:tab w:val="clear" w:pos="567"/>
        </w:tabs>
        <w:spacing w:line="240" w:lineRule="auto"/>
        <w:rPr>
          <w:bCs/>
          <w:snapToGrid/>
          <w:szCs w:val="22"/>
          <w:lang w:val="lt-LT"/>
        </w:rPr>
      </w:pPr>
    </w:p>
    <w:p w14:paraId="4D8475F1" w14:textId="77777777" w:rsidR="001F47DA" w:rsidRDefault="001F47DA">
      <w:pPr>
        <w:widowControl w:val="0"/>
        <w:tabs>
          <w:tab w:val="clear" w:pos="567"/>
        </w:tabs>
        <w:spacing w:line="240" w:lineRule="auto"/>
        <w:rPr>
          <w:bCs/>
          <w:snapToGrid/>
          <w:szCs w:val="22"/>
          <w:lang w:val="lt-LT"/>
        </w:rPr>
      </w:pPr>
    </w:p>
    <w:p w14:paraId="6DAD826D"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3.</w:t>
      </w:r>
      <w:r>
        <w:rPr>
          <w:b/>
          <w:snapToGrid/>
          <w:szCs w:val="22"/>
          <w:lang w:val="lt-LT"/>
        </w:rPr>
        <w:tab/>
        <w:t>TINKAMUMO LAIKAS</w:t>
      </w:r>
    </w:p>
    <w:p w14:paraId="347194AC" w14:textId="77777777" w:rsidR="001F47DA" w:rsidRDefault="001F47DA">
      <w:pPr>
        <w:widowControl w:val="0"/>
        <w:tabs>
          <w:tab w:val="clear" w:pos="567"/>
        </w:tabs>
        <w:spacing w:line="240" w:lineRule="auto"/>
        <w:rPr>
          <w:bCs/>
          <w:snapToGrid/>
          <w:szCs w:val="22"/>
          <w:lang w:val="lt-LT"/>
        </w:rPr>
      </w:pPr>
    </w:p>
    <w:p w14:paraId="046154BE" w14:textId="77777777" w:rsidR="001F47DA" w:rsidRDefault="00C0065D">
      <w:pPr>
        <w:widowControl w:val="0"/>
        <w:tabs>
          <w:tab w:val="clear" w:pos="567"/>
        </w:tabs>
        <w:spacing w:line="240" w:lineRule="auto"/>
        <w:rPr>
          <w:snapToGrid/>
          <w:szCs w:val="22"/>
          <w:lang w:val="lt-LT"/>
        </w:rPr>
      </w:pPr>
      <w:r>
        <w:rPr>
          <w:snapToGrid/>
          <w:szCs w:val="22"/>
          <w:lang w:val="lt-LT"/>
        </w:rPr>
        <w:t xml:space="preserve">EXP </w:t>
      </w:r>
      <w:r>
        <w:rPr>
          <w:rFonts w:eastAsia="PMingLiU"/>
          <w:lang w:val="lt-LT"/>
        </w:rPr>
        <w:t>{</w:t>
      </w:r>
      <w:proofErr w:type="spellStart"/>
      <w:r>
        <w:rPr>
          <w:rFonts w:eastAsia="PMingLiU"/>
          <w:lang w:val="lt-LT"/>
        </w:rPr>
        <w:t>mm.MMMM</w:t>
      </w:r>
      <w:proofErr w:type="spellEnd"/>
      <w:r>
        <w:rPr>
          <w:rFonts w:eastAsia="PMingLiU"/>
          <w:lang w:val="lt-LT"/>
        </w:rPr>
        <w:t>}</w:t>
      </w:r>
    </w:p>
    <w:p w14:paraId="24FCB0BA" w14:textId="77777777" w:rsidR="001F47DA" w:rsidRDefault="001F47DA">
      <w:pPr>
        <w:widowControl w:val="0"/>
        <w:tabs>
          <w:tab w:val="clear" w:pos="567"/>
        </w:tabs>
        <w:spacing w:line="240" w:lineRule="auto"/>
        <w:rPr>
          <w:snapToGrid/>
          <w:szCs w:val="22"/>
          <w:lang w:val="lt-LT"/>
        </w:rPr>
      </w:pPr>
    </w:p>
    <w:p w14:paraId="0D148FCA" w14:textId="77777777" w:rsidR="001F47DA" w:rsidRDefault="001F47DA">
      <w:pPr>
        <w:widowControl w:val="0"/>
        <w:tabs>
          <w:tab w:val="clear" w:pos="567"/>
        </w:tabs>
        <w:spacing w:line="240" w:lineRule="auto"/>
        <w:rPr>
          <w:snapToGrid/>
          <w:szCs w:val="22"/>
          <w:lang w:val="lt-LT"/>
        </w:rPr>
      </w:pPr>
    </w:p>
    <w:p w14:paraId="68DCDF0B"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lang w:val="lt-LT"/>
        </w:rPr>
      </w:pPr>
      <w:r>
        <w:rPr>
          <w:b/>
          <w:snapToGrid/>
          <w:szCs w:val="22"/>
          <w:lang w:val="lt-LT"/>
        </w:rPr>
        <w:t>4.</w:t>
      </w:r>
      <w:r>
        <w:rPr>
          <w:b/>
          <w:snapToGrid/>
          <w:szCs w:val="22"/>
          <w:lang w:val="lt-LT"/>
        </w:rPr>
        <w:tab/>
        <w:t>SERIJOS NUMERIS</w:t>
      </w:r>
    </w:p>
    <w:p w14:paraId="7C659EB4" w14:textId="77777777" w:rsidR="001F47DA" w:rsidRDefault="001F47DA">
      <w:pPr>
        <w:widowControl w:val="0"/>
        <w:tabs>
          <w:tab w:val="clear" w:pos="567"/>
        </w:tabs>
        <w:spacing w:line="240" w:lineRule="auto"/>
        <w:ind w:right="113"/>
        <w:rPr>
          <w:i/>
          <w:snapToGrid/>
          <w:szCs w:val="22"/>
          <w:highlight w:val="yellow"/>
          <w:lang w:val="lt-LT"/>
        </w:rPr>
      </w:pPr>
    </w:p>
    <w:p w14:paraId="61866D4E" w14:textId="77777777" w:rsidR="001F47DA" w:rsidRDefault="00C0065D">
      <w:pPr>
        <w:widowControl w:val="0"/>
        <w:tabs>
          <w:tab w:val="clear" w:pos="567"/>
        </w:tabs>
        <w:spacing w:line="240" w:lineRule="auto"/>
        <w:ind w:right="113"/>
        <w:rPr>
          <w:snapToGrid/>
          <w:szCs w:val="22"/>
          <w:lang w:val="lt-LT"/>
        </w:rPr>
      </w:pPr>
      <w:r>
        <w:rPr>
          <w:snapToGrid/>
          <w:szCs w:val="22"/>
          <w:lang w:val="lt-LT"/>
        </w:rPr>
        <w:t>Lot</w:t>
      </w:r>
    </w:p>
    <w:p w14:paraId="7D1C245F" w14:textId="77777777" w:rsidR="001F47DA" w:rsidRDefault="001F47DA">
      <w:pPr>
        <w:widowControl w:val="0"/>
        <w:tabs>
          <w:tab w:val="clear" w:pos="567"/>
        </w:tabs>
        <w:spacing w:line="240" w:lineRule="auto"/>
        <w:ind w:right="113"/>
        <w:rPr>
          <w:snapToGrid/>
          <w:szCs w:val="22"/>
          <w:lang w:val="lt-LT"/>
        </w:rPr>
      </w:pPr>
    </w:p>
    <w:p w14:paraId="3BAC44F3" w14:textId="77777777" w:rsidR="001F47DA" w:rsidRDefault="001F47DA">
      <w:pPr>
        <w:widowControl w:val="0"/>
        <w:tabs>
          <w:tab w:val="clear" w:pos="567"/>
        </w:tabs>
        <w:spacing w:line="240" w:lineRule="auto"/>
        <w:ind w:right="113"/>
        <w:rPr>
          <w:snapToGrid/>
          <w:szCs w:val="22"/>
          <w:lang w:val="lt-LT"/>
        </w:rPr>
      </w:pPr>
    </w:p>
    <w:p w14:paraId="5ADE029B" w14:textId="77777777" w:rsidR="001F47DA" w:rsidRDefault="00C0065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5.</w:t>
      </w:r>
      <w:r>
        <w:rPr>
          <w:b/>
          <w:snapToGrid/>
          <w:szCs w:val="22"/>
          <w:lang w:val="lt-LT"/>
        </w:rPr>
        <w:tab/>
        <w:t>KITA</w:t>
      </w:r>
    </w:p>
    <w:p w14:paraId="1216D678" w14:textId="77777777" w:rsidR="001F47DA" w:rsidRDefault="001F47DA">
      <w:pPr>
        <w:widowControl w:val="0"/>
        <w:tabs>
          <w:tab w:val="clear" w:pos="567"/>
        </w:tabs>
        <w:spacing w:line="240" w:lineRule="auto"/>
        <w:rPr>
          <w:rFonts w:eastAsia="Calibri"/>
          <w:snapToGrid/>
          <w:szCs w:val="22"/>
          <w:highlight w:val="lightGray"/>
          <w:lang w:val="lt-LT"/>
        </w:rPr>
      </w:pPr>
    </w:p>
    <w:p w14:paraId="112E6B20"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highlight w:val="lightGray"/>
          <w:lang w:val="lt-LT"/>
        </w:rPr>
        <w:t>Jeigu vidinė pakuotė bus pagaminta Indijoje, pagal šalies reikalavimus ant lizdinių plokštelių bus pateikti papildomi duomenys (pvz., maketo kodas, licencijos kodas ir kt.)</w:t>
      </w:r>
      <w:r>
        <w:rPr>
          <w:rFonts w:eastAsia="Calibri"/>
          <w:snapToGrid/>
          <w:szCs w:val="22"/>
          <w:lang w:val="lt-LT"/>
        </w:rPr>
        <w:t>.</w:t>
      </w:r>
    </w:p>
    <w:p w14:paraId="3CD06093" w14:textId="77777777" w:rsidR="001F47DA" w:rsidRDefault="001F47DA">
      <w:pPr>
        <w:widowControl w:val="0"/>
        <w:tabs>
          <w:tab w:val="clear" w:pos="567"/>
        </w:tabs>
        <w:spacing w:line="240" w:lineRule="auto"/>
        <w:rPr>
          <w:rFonts w:eastAsia="Calibri"/>
          <w:snapToGrid/>
          <w:szCs w:val="22"/>
          <w:lang w:val="lt-LT" w:eastAsia="lt-LT"/>
        </w:rPr>
      </w:pPr>
    </w:p>
    <w:p w14:paraId="2115B8DA" w14:textId="77777777" w:rsidR="001F47DA" w:rsidRDefault="00C0065D">
      <w:pPr>
        <w:widowControl w:val="0"/>
        <w:tabs>
          <w:tab w:val="clear" w:pos="567"/>
        </w:tabs>
        <w:spacing w:line="240" w:lineRule="auto"/>
        <w:ind w:left="567" w:hanging="567"/>
        <w:jc w:val="center"/>
        <w:rPr>
          <w:b/>
          <w:caps/>
          <w:snapToGrid/>
          <w:szCs w:val="24"/>
          <w:lang w:val="lt-LT"/>
        </w:rPr>
      </w:pPr>
      <w:r>
        <w:rPr>
          <w:snapToGrid/>
          <w:szCs w:val="22"/>
          <w:lang w:val="lt-LT"/>
        </w:rPr>
        <w:br w:type="page"/>
      </w:r>
    </w:p>
    <w:p w14:paraId="596147AE" w14:textId="77777777" w:rsidR="001F47DA" w:rsidRDefault="001F47DA">
      <w:pPr>
        <w:widowControl w:val="0"/>
        <w:tabs>
          <w:tab w:val="clear" w:pos="567"/>
        </w:tabs>
        <w:spacing w:line="240" w:lineRule="auto"/>
        <w:ind w:left="567" w:hanging="567"/>
        <w:jc w:val="center"/>
        <w:rPr>
          <w:b/>
          <w:caps/>
          <w:snapToGrid/>
          <w:szCs w:val="24"/>
          <w:lang w:val="lt-LT"/>
        </w:rPr>
      </w:pPr>
    </w:p>
    <w:p w14:paraId="0407B8CE" w14:textId="77777777" w:rsidR="001F47DA" w:rsidRDefault="001F47DA">
      <w:pPr>
        <w:widowControl w:val="0"/>
        <w:tabs>
          <w:tab w:val="clear" w:pos="567"/>
        </w:tabs>
        <w:spacing w:line="240" w:lineRule="auto"/>
        <w:ind w:left="567" w:hanging="567"/>
        <w:jc w:val="center"/>
        <w:rPr>
          <w:b/>
          <w:caps/>
          <w:snapToGrid/>
          <w:szCs w:val="24"/>
          <w:lang w:val="lt-LT"/>
        </w:rPr>
      </w:pPr>
    </w:p>
    <w:p w14:paraId="37495B1A" w14:textId="77777777" w:rsidR="001F47DA" w:rsidRDefault="001F47DA">
      <w:pPr>
        <w:widowControl w:val="0"/>
        <w:tabs>
          <w:tab w:val="clear" w:pos="567"/>
        </w:tabs>
        <w:spacing w:line="240" w:lineRule="auto"/>
        <w:ind w:left="567" w:hanging="567"/>
        <w:jc w:val="center"/>
        <w:rPr>
          <w:b/>
          <w:caps/>
          <w:snapToGrid/>
          <w:szCs w:val="24"/>
          <w:lang w:val="lt-LT"/>
        </w:rPr>
      </w:pPr>
    </w:p>
    <w:p w14:paraId="1438CAFE" w14:textId="77777777" w:rsidR="001F47DA" w:rsidRDefault="001F47DA">
      <w:pPr>
        <w:widowControl w:val="0"/>
        <w:tabs>
          <w:tab w:val="clear" w:pos="567"/>
        </w:tabs>
        <w:spacing w:line="240" w:lineRule="auto"/>
        <w:ind w:left="567" w:hanging="567"/>
        <w:jc w:val="center"/>
        <w:rPr>
          <w:b/>
          <w:caps/>
          <w:snapToGrid/>
          <w:szCs w:val="24"/>
          <w:lang w:val="lt-LT"/>
        </w:rPr>
      </w:pPr>
    </w:p>
    <w:p w14:paraId="61D01DE1" w14:textId="77777777" w:rsidR="001F47DA" w:rsidRDefault="001F47DA">
      <w:pPr>
        <w:widowControl w:val="0"/>
        <w:tabs>
          <w:tab w:val="clear" w:pos="567"/>
        </w:tabs>
        <w:spacing w:line="240" w:lineRule="auto"/>
        <w:ind w:left="567" w:hanging="567"/>
        <w:jc w:val="center"/>
        <w:rPr>
          <w:b/>
          <w:caps/>
          <w:snapToGrid/>
          <w:szCs w:val="24"/>
          <w:lang w:val="lt-LT"/>
        </w:rPr>
      </w:pPr>
    </w:p>
    <w:p w14:paraId="08173601" w14:textId="77777777" w:rsidR="001F47DA" w:rsidRDefault="001F47DA">
      <w:pPr>
        <w:widowControl w:val="0"/>
        <w:tabs>
          <w:tab w:val="clear" w:pos="567"/>
        </w:tabs>
        <w:spacing w:line="240" w:lineRule="auto"/>
        <w:ind w:left="567" w:hanging="567"/>
        <w:jc w:val="center"/>
        <w:rPr>
          <w:b/>
          <w:caps/>
          <w:snapToGrid/>
          <w:szCs w:val="24"/>
          <w:lang w:val="lt-LT"/>
        </w:rPr>
      </w:pPr>
    </w:p>
    <w:p w14:paraId="7D7F821A" w14:textId="77777777" w:rsidR="001F47DA" w:rsidRDefault="001F47DA">
      <w:pPr>
        <w:widowControl w:val="0"/>
        <w:tabs>
          <w:tab w:val="clear" w:pos="567"/>
        </w:tabs>
        <w:spacing w:line="240" w:lineRule="auto"/>
        <w:ind w:left="567" w:hanging="567"/>
        <w:jc w:val="center"/>
        <w:rPr>
          <w:b/>
          <w:caps/>
          <w:snapToGrid/>
          <w:szCs w:val="24"/>
          <w:lang w:val="lt-LT"/>
        </w:rPr>
      </w:pPr>
    </w:p>
    <w:p w14:paraId="1FAF1310" w14:textId="77777777" w:rsidR="001F47DA" w:rsidRDefault="001F47DA">
      <w:pPr>
        <w:widowControl w:val="0"/>
        <w:tabs>
          <w:tab w:val="clear" w:pos="567"/>
        </w:tabs>
        <w:spacing w:line="240" w:lineRule="auto"/>
        <w:ind w:left="567" w:hanging="567"/>
        <w:jc w:val="center"/>
        <w:rPr>
          <w:b/>
          <w:caps/>
          <w:snapToGrid/>
          <w:szCs w:val="24"/>
          <w:lang w:val="lt-LT"/>
        </w:rPr>
      </w:pPr>
    </w:p>
    <w:p w14:paraId="1A7B0AC8" w14:textId="77777777" w:rsidR="001F47DA" w:rsidRDefault="001F47DA">
      <w:pPr>
        <w:widowControl w:val="0"/>
        <w:tabs>
          <w:tab w:val="clear" w:pos="567"/>
        </w:tabs>
        <w:spacing w:line="240" w:lineRule="auto"/>
        <w:ind w:left="567" w:hanging="567"/>
        <w:jc w:val="center"/>
        <w:rPr>
          <w:b/>
          <w:caps/>
          <w:snapToGrid/>
          <w:szCs w:val="24"/>
          <w:lang w:val="lt-LT"/>
        </w:rPr>
      </w:pPr>
    </w:p>
    <w:p w14:paraId="7D595672" w14:textId="77777777" w:rsidR="001F47DA" w:rsidRDefault="001F47DA">
      <w:pPr>
        <w:widowControl w:val="0"/>
        <w:tabs>
          <w:tab w:val="clear" w:pos="567"/>
        </w:tabs>
        <w:spacing w:line="240" w:lineRule="auto"/>
        <w:ind w:left="567" w:hanging="567"/>
        <w:jc w:val="center"/>
        <w:rPr>
          <w:b/>
          <w:caps/>
          <w:snapToGrid/>
          <w:szCs w:val="24"/>
          <w:lang w:val="lt-LT"/>
        </w:rPr>
      </w:pPr>
    </w:p>
    <w:p w14:paraId="675651AB" w14:textId="77777777" w:rsidR="001F47DA" w:rsidRDefault="001F47DA">
      <w:pPr>
        <w:widowControl w:val="0"/>
        <w:tabs>
          <w:tab w:val="clear" w:pos="567"/>
        </w:tabs>
        <w:spacing w:line="240" w:lineRule="auto"/>
        <w:ind w:left="567" w:hanging="567"/>
        <w:jc w:val="center"/>
        <w:rPr>
          <w:b/>
          <w:caps/>
          <w:snapToGrid/>
          <w:szCs w:val="24"/>
          <w:lang w:val="lt-LT"/>
        </w:rPr>
      </w:pPr>
    </w:p>
    <w:p w14:paraId="7587E981" w14:textId="77777777" w:rsidR="001F47DA" w:rsidRDefault="001F47DA">
      <w:pPr>
        <w:widowControl w:val="0"/>
        <w:tabs>
          <w:tab w:val="clear" w:pos="567"/>
        </w:tabs>
        <w:spacing w:line="240" w:lineRule="auto"/>
        <w:ind w:left="567" w:hanging="567"/>
        <w:jc w:val="center"/>
        <w:rPr>
          <w:b/>
          <w:caps/>
          <w:snapToGrid/>
          <w:szCs w:val="24"/>
          <w:lang w:val="lt-LT"/>
        </w:rPr>
      </w:pPr>
    </w:p>
    <w:p w14:paraId="7A15F8A4" w14:textId="77777777" w:rsidR="001F47DA" w:rsidRDefault="001F47DA">
      <w:pPr>
        <w:widowControl w:val="0"/>
        <w:tabs>
          <w:tab w:val="clear" w:pos="567"/>
        </w:tabs>
        <w:spacing w:line="240" w:lineRule="auto"/>
        <w:ind w:left="567" w:hanging="567"/>
        <w:jc w:val="center"/>
        <w:rPr>
          <w:b/>
          <w:caps/>
          <w:snapToGrid/>
          <w:szCs w:val="24"/>
          <w:lang w:val="lt-LT"/>
        </w:rPr>
      </w:pPr>
    </w:p>
    <w:p w14:paraId="37F0924E" w14:textId="77777777" w:rsidR="001F47DA" w:rsidRDefault="001F47DA">
      <w:pPr>
        <w:widowControl w:val="0"/>
        <w:tabs>
          <w:tab w:val="clear" w:pos="567"/>
        </w:tabs>
        <w:spacing w:line="240" w:lineRule="auto"/>
        <w:ind w:left="567" w:hanging="567"/>
        <w:jc w:val="center"/>
        <w:rPr>
          <w:b/>
          <w:caps/>
          <w:snapToGrid/>
          <w:szCs w:val="24"/>
          <w:lang w:val="lt-LT"/>
        </w:rPr>
      </w:pPr>
    </w:p>
    <w:p w14:paraId="23299560" w14:textId="77777777" w:rsidR="001F47DA" w:rsidRDefault="001F47DA">
      <w:pPr>
        <w:widowControl w:val="0"/>
        <w:tabs>
          <w:tab w:val="clear" w:pos="567"/>
        </w:tabs>
        <w:spacing w:line="240" w:lineRule="auto"/>
        <w:ind w:left="567" w:hanging="567"/>
        <w:jc w:val="center"/>
        <w:rPr>
          <w:b/>
          <w:caps/>
          <w:snapToGrid/>
          <w:szCs w:val="24"/>
          <w:lang w:val="lt-LT"/>
        </w:rPr>
      </w:pPr>
    </w:p>
    <w:p w14:paraId="0D5451F4" w14:textId="77777777" w:rsidR="001F47DA" w:rsidRDefault="001F47DA">
      <w:pPr>
        <w:widowControl w:val="0"/>
        <w:tabs>
          <w:tab w:val="clear" w:pos="567"/>
        </w:tabs>
        <w:spacing w:line="240" w:lineRule="auto"/>
        <w:ind w:left="567" w:hanging="567"/>
        <w:jc w:val="center"/>
        <w:rPr>
          <w:b/>
          <w:caps/>
          <w:snapToGrid/>
          <w:szCs w:val="24"/>
          <w:lang w:val="lt-LT"/>
        </w:rPr>
      </w:pPr>
    </w:p>
    <w:p w14:paraId="76D8BB74" w14:textId="77777777" w:rsidR="001F47DA" w:rsidRDefault="001F47DA">
      <w:pPr>
        <w:widowControl w:val="0"/>
        <w:tabs>
          <w:tab w:val="clear" w:pos="567"/>
        </w:tabs>
        <w:spacing w:line="240" w:lineRule="auto"/>
        <w:ind w:left="567" w:hanging="567"/>
        <w:jc w:val="center"/>
        <w:rPr>
          <w:b/>
          <w:caps/>
          <w:snapToGrid/>
          <w:szCs w:val="24"/>
          <w:lang w:val="lt-LT"/>
        </w:rPr>
      </w:pPr>
    </w:p>
    <w:p w14:paraId="739C4BB8" w14:textId="77777777" w:rsidR="001F47DA" w:rsidRDefault="001F47DA">
      <w:pPr>
        <w:widowControl w:val="0"/>
        <w:tabs>
          <w:tab w:val="clear" w:pos="567"/>
        </w:tabs>
        <w:spacing w:line="240" w:lineRule="auto"/>
        <w:ind w:left="567" w:hanging="567"/>
        <w:jc w:val="center"/>
        <w:rPr>
          <w:b/>
          <w:caps/>
          <w:snapToGrid/>
          <w:szCs w:val="24"/>
          <w:lang w:val="lt-LT"/>
        </w:rPr>
      </w:pPr>
    </w:p>
    <w:p w14:paraId="4E11D857" w14:textId="77777777" w:rsidR="001F47DA" w:rsidRDefault="001F47DA">
      <w:pPr>
        <w:widowControl w:val="0"/>
        <w:tabs>
          <w:tab w:val="clear" w:pos="567"/>
        </w:tabs>
        <w:spacing w:line="240" w:lineRule="auto"/>
        <w:ind w:left="567" w:hanging="567"/>
        <w:jc w:val="center"/>
        <w:rPr>
          <w:b/>
          <w:caps/>
          <w:snapToGrid/>
          <w:szCs w:val="24"/>
          <w:lang w:val="lt-LT"/>
        </w:rPr>
      </w:pPr>
    </w:p>
    <w:p w14:paraId="1DA55D3F" w14:textId="77777777" w:rsidR="001F47DA" w:rsidRDefault="001F47DA">
      <w:pPr>
        <w:widowControl w:val="0"/>
        <w:tabs>
          <w:tab w:val="clear" w:pos="567"/>
        </w:tabs>
        <w:spacing w:line="240" w:lineRule="auto"/>
        <w:ind w:left="567" w:hanging="567"/>
        <w:jc w:val="center"/>
        <w:rPr>
          <w:b/>
          <w:caps/>
          <w:snapToGrid/>
          <w:szCs w:val="24"/>
          <w:lang w:val="lt-LT"/>
        </w:rPr>
      </w:pPr>
    </w:p>
    <w:p w14:paraId="6BF6F2FB" w14:textId="77777777" w:rsidR="001F47DA" w:rsidRDefault="001F47DA">
      <w:pPr>
        <w:widowControl w:val="0"/>
        <w:tabs>
          <w:tab w:val="clear" w:pos="567"/>
        </w:tabs>
        <w:spacing w:line="240" w:lineRule="auto"/>
        <w:ind w:left="567" w:hanging="567"/>
        <w:jc w:val="center"/>
        <w:rPr>
          <w:b/>
          <w:caps/>
          <w:snapToGrid/>
          <w:szCs w:val="24"/>
          <w:lang w:val="lt-LT"/>
        </w:rPr>
      </w:pPr>
    </w:p>
    <w:p w14:paraId="7BD470C1" w14:textId="77777777" w:rsidR="001F47DA" w:rsidRDefault="001F47DA">
      <w:pPr>
        <w:widowControl w:val="0"/>
        <w:tabs>
          <w:tab w:val="clear" w:pos="567"/>
        </w:tabs>
        <w:spacing w:line="240" w:lineRule="auto"/>
        <w:ind w:left="567" w:hanging="567"/>
        <w:jc w:val="center"/>
        <w:rPr>
          <w:b/>
          <w:caps/>
          <w:snapToGrid/>
          <w:szCs w:val="24"/>
          <w:lang w:val="lt-LT"/>
        </w:rPr>
      </w:pPr>
    </w:p>
    <w:p w14:paraId="1FF699C5" w14:textId="77777777" w:rsidR="001F47DA" w:rsidRDefault="00C0065D">
      <w:pPr>
        <w:widowControl w:val="0"/>
        <w:spacing w:line="240" w:lineRule="auto"/>
        <w:ind w:left="567" w:hanging="567"/>
        <w:jc w:val="center"/>
        <w:outlineLvl w:val="0"/>
        <w:rPr>
          <w:b/>
          <w:caps/>
          <w:snapToGrid/>
          <w:szCs w:val="22"/>
          <w:lang w:val="lt-LT"/>
        </w:rPr>
      </w:pPr>
      <w:r>
        <w:rPr>
          <w:b/>
          <w:snapToGrid/>
          <w:szCs w:val="22"/>
          <w:lang w:val="lt-LT"/>
        </w:rPr>
        <w:t>B. PAKUOTĖS LAPELIS</w:t>
      </w:r>
    </w:p>
    <w:p w14:paraId="5275E592" w14:textId="77777777" w:rsidR="001F47DA" w:rsidRDefault="00C0065D">
      <w:pPr>
        <w:widowControl w:val="0"/>
        <w:tabs>
          <w:tab w:val="clear" w:pos="567"/>
        </w:tabs>
        <w:spacing w:line="240" w:lineRule="auto"/>
        <w:ind w:left="567" w:hanging="567"/>
        <w:jc w:val="center"/>
        <w:rPr>
          <w:b/>
          <w:bCs/>
          <w:snapToGrid/>
          <w:szCs w:val="22"/>
          <w:lang w:val="lt-LT"/>
        </w:rPr>
      </w:pPr>
      <w:r>
        <w:rPr>
          <w:b/>
          <w:snapToGrid/>
          <w:szCs w:val="22"/>
          <w:lang w:val="lt-LT"/>
        </w:rPr>
        <w:br w:type="page"/>
      </w:r>
      <w:r>
        <w:rPr>
          <w:b/>
          <w:bCs/>
          <w:snapToGrid/>
          <w:szCs w:val="22"/>
          <w:lang w:val="lt-LT"/>
        </w:rPr>
        <w:lastRenderedPageBreak/>
        <w:t>Pakuotės lapelis: informacija pacientui</w:t>
      </w:r>
    </w:p>
    <w:p w14:paraId="0FF4E510" w14:textId="77777777" w:rsidR="001F47DA" w:rsidRDefault="001F47DA">
      <w:pPr>
        <w:widowControl w:val="0"/>
        <w:tabs>
          <w:tab w:val="clear" w:pos="567"/>
        </w:tabs>
        <w:spacing w:line="240" w:lineRule="auto"/>
        <w:ind w:left="567" w:hanging="567"/>
        <w:jc w:val="center"/>
        <w:rPr>
          <w:b/>
          <w:snapToGrid/>
          <w:szCs w:val="22"/>
          <w:lang w:val="lt-LT"/>
        </w:rPr>
      </w:pPr>
    </w:p>
    <w:p w14:paraId="4104542E" w14:textId="77777777" w:rsidR="001F47DA" w:rsidRDefault="00C0065D">
      <w:pPr>
        <w:widowControl w:val="0"/>
        <w:tabs>
          <w:tab w:val="clear" w:pos="567"/>
        </w:tabs>
        <w:spacing w:line="240" w:lineRule="auto"/>
        <w:ind w:left="567" w:hanging="567"/>
        <w:jc w:val="center"/>
        <w:rPr>
          <w:b/>
          <w:bCs/>
          <w:snapToGrid/>
          <w:color w:val="000000"/>
          <w:szCs w:val="22"/>
          <w:lang w:val="lt-LT"/>
        </w:rPr>
      </w:pPr>
      <w:proofErr w:type="spellStart"/>
      <w:r>
        <w:rPr>
          <w:b/>
          <w:bCs/>
          <w:snapToGrid/>
          <w:color w:val="000000"/>
          <w:szCs w:val="22"/>
          <w:lang w:val="lt-LT"/>
        </w:rPr>
        <w:t>Amoxicillin</w:t>
      </w:r>
      <w:proofErr w:type="spellEnd"/>
      <w:r>
        <w:rPr>
          <w:b/>
          <w:bCs/>
          <w:snapToGrid/>
          <w:color w:val="000000"/>
          <w:szCs w:val="22"/>
          <w:lang w:val="lt-LT"/>
        </w:rPr>
        <w:t xml:space="preserve"> </w:t>
      </w:r>
      <w:proofErr w:type="spellStart"/>
      <w:r>
        <w:rPr>
          <w:b/>
          <w:bCs/>
          <w:snapToGrid/>
          <w:color w:val="000000"/>
          <w:szCs w:val="22"/>
          <w:lang w:val="lt-LT"/>
        </w:rPr>
        <w:t>Krka</w:t>
      </w:r>
      <w:proofErr w:type="spellEnd"/>
      <w:r>
        <w:rPr>
          <w:b/>
          <w:bCs/>
          <w:snapToGrid/>
          <w:color w:val="000000"/>
          <w:szCs w:val="22"/>
          <w:lang w:val="lt-LT"/>
        </w:rPr>
        <w:t xml:space="preserve"> 750 mg disperguojamosios tabletės</w:t>
      </w:r>
    </w:p>
    <w:p w14:paraId="5E1E397B" w14:textId="77777777" w:rsidR="001F47DA" w:rsidRDefault="00C0065D">
      <w:pPr>
        <w:widowControl w:val="0"/>
        <w:tabs>
          <w:tab w:val="clear" w:pos="567"/>
        </w:tabs>
        <w:spacing w:line="240" w:lineRule="auto"/>
        <w:ind w:left="567" w:hanging="567"/>
        <w:jc w:val="center"/>
        <w:rPr>
          <w:b/>
          <w:bCs/>
          <w:snapToGrid/>
          <w:color w:val="000000"/>
          <w:szCs w:val="22"/>
          <w:lang w:val="lt-LT"/>
        </w:rPr>
      </w:pPr>
      <w:proofErr w:type="spellStart"/>
      <w:r>
        <w:rPr>
          <w:b/>
          <w:bCs/>
          <w:snapToGrid/>
          <w:color w:val="000000"/>
          <w:szCs w:val="22"/>
          <w:highlight w:val="lightGray"/>
          <w:lang w:val="lt-LT"/>
        </w:rPr>
        <w:t>Amoxicillin</w:t>
      </w:r>
      <w:proofErr w:type="spellEnd"/>
      <w:r>
        <w:rPr>
          <w:b/>
          <w:bCs/>
          <w:snapToGrid/>
          <w:color w:val="000000"/>
          <w:szCs w:val="22"/>
          <w:highlight w:val="lightGray"/>
          <w:lang w:val="lt-LT"/>
        </w:rPr>
        <w:t xml:space="preserve"> </w:t>
      </w:r>
      <w:proofErr w:type="spellStart"/>
      <w:r>
        <w:rPr>
          <w:b/>
          <w:bCs/>
          <w:snapToGrid/>
          <w:color w:val="000000"/>
          <w:szCs w:val="22"/>
          <w:highlight w:val="lightGray"/>
          <w:lang w:val="lt-LT"/>
        </w:rPr>
        <w:t>Krka</w:t>
      </w:r>
      <w:proofErr w:type="spellEnd"/>
      <w:r>
        <w:rPr>
          <w:b/>
          <w:bCs/>
          <w:snapToGrid/>
          <w:color w:val="000000"/>
          <w:szCs w:val="22"/>
          <w:highlight w:val="lightGray"/>
          <w:lang w:val="lt-LT"/>
        </w:rPr>
        <w:t xml:space="preserve"> 1000 mg disperguojamosios tabletės</w:t>
      </w:r>
    </w:p>
    <w:p w14:paraId="48901C8B" w14:textId="77777777" w:rsidR="001F47DA" w:rsidRDefault="001F47DA">
      <w:pPr>
        <w:widowControl w:val="0"/>
        <w:tabs>
          <w:tab w:val="clear" w:pos="567"/>
        </w:tabs>
        <w:spacing w:line="240" w:lineRule="auto"/>
        <w:ind w:left="567" w:hanging="567"/>
        <w:jc w:val="center"/>
        <w:rPr>
          <w:b/>
          <w:bCs/>
          <w:snapToGrid/>
          <w:color w:val="000000"/>
          <w:szCs w:val="22"/>
          <w:lang w:val="lt-LT"/>
        </w:rPr>
      </w:pPr>
    </w:p>
    <w:p w14:paraId="5BA3D9CF" w14:textId="77777777" w:rsidR="001F47DA" w:rsidRDefault="00C0065D">
      <w:pPr>
        <w:widowControl w:val="0"/>
        <w:tabs>
          <w:tab w:val="clear" w:pos="567"/>
        </w:tabs>
        <w:spacing w:line="240" w:lineRule="auto"/>
        <w:ind w:left="567" w:hanging="567"/>
        <w:jc w:val="center"/>
        <w:rPr>
          <w:snapToGrid/>
          <w:color w:val="000000"/>
          <w:szCs w:val="22"/>
          <w:lang w:val="lt-LT"/>
        </w:rPr>
      </w:pPr>
      <w:proofErr w:type="spellStart"/>
      <w:r>
        <w:rPr>
          <w:snapToGrid/>
          <w:color w:val="000000"/>
          <w:szCs w:val="22"/>
          <w:lang w:val="lt-LT"/>
        </w:rPr>
        <w:t>amoksicilinas</w:t>
      </w:r>
      <w:proofErr w:type="spellEnd"/>
    </w:p>
    <w:p w14:paraId="37E7C7D2" w14:textId="77777777" w:rsidR="001F47DA" w:rsidRDefault="001F47DA">
      <w:pPr>
        <w:widowControl w:val="0"/>
        <w:tabs>
          <w:tab w:val="clear" w:pos="567"/>
        </w:tabs>
        <w:spacing w:line="240" w:lineRule="auto"/>
        <w:rPr>
          <w:snapToGrid/>
          <w:szCs w:val="22"/>
          <w:lang w:val="lt-LT"/>
        </w:rPr>
      </w:pPr>
    </w:p>
    <w:p w14:paraId="51E99329" w14:textId="77777777" w:rsidR="001F47DA" w:rsidRDefault="00C0065D">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Atidžiai perskaitykite visą šį lapelį, prieš pradėdami vartoti vaistą, nes jame pateikiama Jums svarbi informacija.</w:t>
      </w:r>
    </w:p>
    <w:p w14:paraId="08BF7DDD" w14:textId="77777777" w:rsidR="001F47DA" w:rsidRDefault="00C0065D">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Neišmeskite šio lapelio, nes vėl gali prireikti jį perskaityti.</w:t>
      </w:r>
    </w:p>
    <w:p w14:paraId="354C4554" w14:textId="77777777" w:rsidR="001F47DA" w:rsidRDefault="00C0065D">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kiltų daugiau klausimų, kreipkitės į gydytoją arba vaistininką.</w:t>
      </w:r>
    </w:p>
    <w:p w14:paraId="4A0C6A47" w14:textId="77777777" w:rsidR="001F47DA" w:rsidRDefault="00C0065D">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Šis vaistas skirtas tik Jums, todėl kitiems žmonėms jo duoti negalima. Vaistas gali jiems pakenkti (net tiems, kurių ligos požymiai yra tokie patys kaip Jūsų).</w:t>
      </w:r>
    </w:p>
    <w:p w14:paraId="5955F990" w14:textId="77777777" w:rsidR="001F47DA" w:rsidRDefault="00C0065D">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pasireiškė šalutinis poveikis (net jeigu jis šiame lapelyje nenurodytas), kreipkitės į gydytoją arba vaistininką. Žr. 4 skyrių.</w:t>
      </w:r>
    </w:p>
    <w:p w14:paraId="5253E5FF" w14:textId="77777777" w:rsidR="001F47DA" w:rsidRDefault="001F47DA">
      <w:pPr>
        <w:widowControl w:val="0"/>
        <w:autoSpaceDE w:val="0"/>
        <w:autoSpaceDN w:val="0"/>
        <w:adjustRightInd w:val="0"/>
        <w:spacing w:line="240" w:lineRule="auto"/>
        <w:ind w:left="567" w:hanging="567"/>
        <w:rPr>
          <w:bCs/>
          <w:snapToGrid/>
          <w:szCs w:val="22"/>
          <w:lang w:val="lt-LT"/>
        </w:rPr>
      </w:pPr>
    </w:p>
    <w:p w14:paraId="77AB5BEC" w14:textId="77777777" w:rsidR="001F47DA" w:rsidRDefault="00C0065D">
      <w:pPr>
        <w:widowControl w:val="0"/>
        <w:tabs>
          <w:tab w:val="clear" w:pos="567"/>
        </w:tabs>
        <w:spacing w:line="240" w:lineRule="auto"/>
        <w:ind w:left="567" w:hanging="567"/>
        <w:rPr>
          <w:b/>
          <w:snapToGrid/>
          <w:szCs w:val="22"/>
          <w:lang w:val="lt-LT"/>
        </w:rPr>
      </w:pPr>
      <w:r>
        <w:rPr>
          <w:b/>
          <w:snapToGrid/>
          <w:szCs w:val="22"/>
          <w:lang w:val="lt-LT"/>
        </w:rPr>
        <w:t>Apie ką rašoma šiame lapelyje?</w:t>
      </w:r>
    </w:p>
    <w:p w14:paraId="03F26958" w14:textId="77777777" w:rsidR="001F47DA" w:rsidRDefault="001F47DA">
      <w:pPr>
        <w:widowControl w:val="0"/>
        <w:tabs>
          <w:tab w:val="clear" w:pos="567"/>
        </w:tabs>
        <w:spacing w:line="240" w:lineRule="auto"/>
        <w:rPr>
          <w:bCs/>
          <w:snapToGrid/>
          <w:szCs w:val="22"/>
          <w:lang w:val="lt-LT"/>
        </w:rPr>
      </w:pPr>
    </w:p>
    <w:p w14:paraId="05C00B25"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1.</w:t>
      </w:r>
      <w:r>
        <w:rPr>
          <w:snapToGrid/>
          <w:szCs w:val="22"/>
          <w:lang w:val="lt-LT"/>
        </w:rPr>
        <w:tab/>
        <w:t xml:space="preserve">Kas yra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ir kam jis vartojamas</w:t>
      </w:r>
    </w:p>
    <w:p w14:paraId="33784A6E"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2.</w:t>
      </w:r>
      <w:r>
        <w:rPr>
          <w:snapToGrid/>
          <w:szCs w:val="22"/>
          <w:lang w:val="lt-LT"/>
        </w:rPr>
        <w:tab/>
        <w:t xml:space="preserve">Kas žinotina prieš vartojant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p>
    <w:p w14:paraId="28CC3C72"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3.</w:t>
      </w:r>
      <w:r>
        <w:rPr>
          <w:snapToGrid/>
          <w:szCs w:val="22"/>
          <w:lang w:val="lt-LT"/>
        </w:rPr>
        <w:tab/>
        <w:t xml:space="preserve">Kaip vartoti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p>
    <w:p w14:paraId="3E37BD20"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4.</w:t>
      </w:r>
      <w:r>
        <w:rPr>
          <w:snapToGrid/>
          <w:szCs w:val="22"/>
          <w:lang w:val="lt-LT"/>
        </w:rPr>
        <w:tab/>
        <w:t>Galimas šalutinis poveikis</w:t>
      </w:r>
    </w:p>
    <w:p w14:paraId="7B5F5B0C"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5.</w:t>
      </w:r>
      <w:r>
        <w:rPr>
          <w:snapToGrid/>
          <w:szCs w:val="22"/>
          <w:lang w:val="lt-LT"/>
        </w:rPr>
        <w:tab/>
        <w:t xml:space="preserve">Kaip laikyti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p>
    <w:p w14:paraId="1434E72E" w14:textId="77777777" w:rsidR="001F47DA" w:rsidRDefault="00C0065D">
      <w:pPr>
        <w:widowControl w:val="0"/>
        <w:tabs>
          <w:tab w:val="clear" w:pos="567"/>
        </w:tabs>
        <w:spacing w:line="240" w:lineRule="auto"/>
        <w:ind w:left="567" w:hanging="567"/>
        <w:rPr>
          <w:snapToGrid/>
          <w:szCs w:val="22"/>
          <w:lang w:val="lt-LT"/>
        </w:rPr>
      </w:pPr>
      <w:r>
        <w:rPr>
          <w:snapToGrid/>
          <w:szCs w:val="22"/>
          <w:lang w:val="lt-LT"/>
        </w:rPr>
        <w:t>6.</w:t>
      </w:r>
      <w:r>
        <w:rPr>
          <w:snapToGrid/>
          <w:szCs w:val="22"/>
          <w:lang w:val="lt-LT"/>
        </w:rPr>
        <w:tab/>
        <w:t>Pakuotės turinys ir kita informacija</w:t>
      </w:r>
    </w:p>
    <w:p w14:paraId="4C958117" w14:textId="77777777" w:rsidR="001F47DA" w:rsidRDefault="001F47DA">
      <w:pPr>
        <w:widowControl w:val="0"/>
        <w:numPr>
          <w:ilvl w:val="12"/>
          <w:numId w:val="0"/>
        </w:numPr>
        <w:tabs>
          <w:tab w:val="clear" w:pos="567"/>
        </w:tabs>
        <w:spacing w:line="240" w:lineRule="auto"/>
        <w:rPr>
          <w:snapToGrid/>
          <w:szCs w:val="22"/>
          <w:lang w:val="lt-LT"/>
        </w:rPr>
      </w:pPr>
    </w:p>
    <w:p w14:paraId="1E861DBC" w14:textId="77777777" w:rsidR="001F47DA" w:rsidRDefault="001F47DA">
      <w:pPr>
        <w:widowControl w:val="0"/>
        <w:numPr>
          <w:ilvl w:val="12"/>
          <w:numId w:val="0"/>
        </w:numPr>
        <w:tabs>
          <w:tab w:val="clear" w:pos="567"/>
        </w:tabs>
        <w:spacing w:line="240" w:lineRule="auto"/>
        <w:rPr>
          <w:snapToGrid/>
          <w:szCs w:val="22"/>
          <w:lang w:val="lt-LT"/>
        </w:rPr>
      </w:pPr>
    </w:p>
    <w:p w14:paraId="1A2F68A0" w14:textId="77777777" w:rsidR="001F47DA" w:rsidRDefault="00C0065D">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1.</w:t>
      </w:r>
      <w:r>
        <w:rPr>
          <w:b/>
          <w:snapToGrid/>
          <w:szCs w:val="22"/>
          <w:lang w:val="lt-LT"/>
        </w:rPr>
        <w:tab/>
        <w:t xml:space="preserve">Kas yra </w:t>
      </w:r>
      <w:proofErr w:type="spellStart"/>
      <w:r>
        <w:rPr>
          <w:b/>
          <w:bCs/>
          <w:snapToGrid/>
          <w:szCs w:val="22"/>
          <w:lang w:val="lt-LT"/>
        </w:rPr>
        <w:t>Amoxicillin</w:t>
      </w:r>
      <w:proofErr w:type="spellEnd"/>
      <w:r>
        <w:rPr>
          <w:b/>
          <w:bCs/>
          <w:snapToGrid/>
          <w:szCs w:val="22"/>
          <w:lang w:val="lt-LT"/>
        </w:rPr>
        <w:t xml:space="preserve"> </w:t>
      </w:r>
      <w:proofErr w:type="spellStart"/>
      <w:r>
        <w:rPr>
          <w:b/>
          <w:bCs/>
          <w:snapToGrid/>
          <w:szCs w:val="22"/>
          <w:lang w:val="lt-LT"/>
        </w:rPr>
        <w:t>Krka</w:t>
      </w:r>
      <w:proofErr w:type="spellEnd"/>
      <w:r>
        <w:rPr>
          <w:b/>
          <w:bCs/>
          <w:snapToGrid/>
          <w:szCs w:val="22"/>
          <w:lang w:val="lt-LT"/>
        </w:rPr>
        <w:t xml:space="preserve"> </w:t>
      </w:r>
      <w:r>
        <w:rPr>
          <w:b/>
          <w:snapToGrid/>
          <w:szCs w:val="22"/>
          <w:lang w:val="lt-LT"/>
        </w:rPr>
        <w:t>ir kam jis vartojamas</w:t>
      </w:r>
    </w:p>
    <w:p w14:paraId="27CD85DD" w14:textId="77777777" w:rsidR="001F47DA" w:rsidRDefault="001F47DA">
      <w:pPr>
        <w:widowControl w:val="0"/>
        <w:tabs>
          <w:tab w:val="clear" w:pos="567"/>
        </w:tabs>
        <w:spacing w:line="240" w:lineRule="auto"/>
        <w:ind w:left="567" w:hanging="567"/>
        <w:rPr>
          <w:snapToGrid/>
          <w:szCs w:val="22"/>
          <w:lang w:val="lt-LT"/>
        </w:rPr>
      </w:pPr>
    </w:p>
    <w:p w14:paraId="12952A8E"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
          <w:bCs/>
          <w:snapToGrid/>
          <w:color w:val="000000"/>
          <w:szCs w:val="22"/>
          <w:lang w:val="lt-LT" w:eastAsia="sl-SI"/>
        </w:rPr>
        <w:t xml:space="preserve">Kas yra </w:t>
      </w:r>
      <w:proofErr w:type="spellStart"/>
      <w:r>
        <w:rPr>
          <w:b/>
          <w:bCs/>
          <w:snapToGrid/>
          <w:color w:val="000000"/>
          <w:szCs w:val="22"/>
          <w:lang w:val="lt-LT" w:eastAsia="sl-SI"/>
        </w:rPr>
        <w:t>Amoxicillin</w:t>
      </w:r>
      <w:proofErr w:type="spellEnd"/>
      <w:r>
        <w:rPr>
          <w:b/>
          <w:bCs/>
          <w:snapToGrid/>
          <w:color w:val="000000"/>
          <w:szCs w:val="22"/>
          <w:lang w:val="lt-LT" w:eastAsia="sl-SI"/>
        </w:rPr>
        <w:t xml:space="preserve"> </w:t>
      </w:r>
      <w:proofErr w:type="spellStart"/>
      <w:r>
        <w:rPr>
          <w:b/>
          <w:bCs/>
          <w:snapToGrid/>
          <w:color w:val="000000"/>
          <w:szCs w:val="22"/>
          <w:lang w:val="lt-LT" w:eastAsia="sl-SI"/>
        </w:rPr>
        <w:t>Krka</w:t>
      </w:r>
      <w:proofErr w:type="spellEnd"/>
      <w:r>
        <w:rPr>
          <w:b/>
          <w:bCs/>
          <w:snapToGrid/>
          <w:color w:val="000000"/>
          <w:szCs w:val="22"/>
          <w:lang w:val="lt-LT" w:eastAsia="sl-SI"/>
        </w:rPr>
        <w:t>?</w:t>
      </w:r>
    </w:p>
    <w:p w14:paraId="7F8E570F"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proofErr w:type="spellStart"/>
      <w:r>
        <w:rPr>
          <w:snapToGrid/>
          <w:color w:val="000000"/>
          <w:szCs w:val="22"/>
          <w:lang w:val="lt-LT" w:eastAsia="sl-SI"/>
        </w:rPr>
        <w:t>Amoxicillin</w:t>
      </w:r>
      <w:proofErr w:type="spellEnd"/>
      <w:r>
        <w:rPr>
          <w:snapToGrid/>
          <w:color w:val="000000"/>
          <w:szCs w:val="22"/>
          <w:lang w:val="lt-LT" w:eastAsia="sl-SI"/>
        </w:rPr>
        <w:t xml:space="preserve"> </w:t>
      </w:r>
      <w:proofErr w:type="spellStart"/>
      <w:r>
        <w:rPr>
          <w:snapToGrid/>
          <w:color w:val="000000"/>
          <w:szCs w:val="22"/>
          <w:lang w:val="lt-LT" w:eastAsia="sl-SI"/>
        </w:rPr>
        <w:t>Krka</w:t>
      </w:r>
      <w:proofErr w:type="spellEnd"/>
      <w:r>
        <w:rPr>
          <w:snapToGrid/>
          <w:color w:val="000000"/>
          <w:szCs w:val="22"/>
          <w:lang w:val="lt-LT" w:eastAsia="sl-SI"/>
        </w:rPr>
        <w:t xml:space="preserve"> yra antibiotikas. Vaisto veiklioji medžiaga yra </w:t>
      </w:r>
      <w:proofErr w:type="spellStart"/>
      <w:r>
        <w:rPr>
          <w:snapToGrid/>
          <w:color w:val="000000"/>
          <w:szCs w:val="22"/>
          <w:lang w:val="lt-LT" w:eastAsia="sl-SI"/>
        </w:rPr>
        <w:t>amoksicilinas</w:t>
      </w:r>
      <w:proofErr w:type="spellEnd"/>
      <w:r>
        <w:rPr>
          <w:snapToGrid/>
          <w:color w:val="000000"/>
          <w:szCs w:val="22"/>
          <w:lang w:val="lt-LT" w:eastAsia="sl-SI"/>
        </w:rPr>
        <w:t>. Jis priklauso vaistų, vadinamų penicilinais, grupei.</w:t>
      </w:r>
    </w:p>
    <w:p w14:paraId="12AED39D" w14:textId="77777777" w:rsidR="001F47DA" w:rsidRDefault="001F47DA">
      <w:pPr>
        <w:widowControl w:val="0"/>
        <w:tabs>
          <w:tab w:val="clear" w:pos="567"/>
        </w:tabs>
        <w:autoSpaceDE w:val="0"/>
        <w:autoSpaceDN w:val="0"/>
        <w:adjustRightInd w:val="0"/>
        <w:spacing w:line="240" w:lineRule="auto"/>
        <w:rPr>
          <w:snapToGrid/>
          <w:color w:val="000000"/>
          <w:szCs w:val="22"/>
          <w:lang w:val="lt-LT" w:eastAsia="sl-SI"/>
        </w:rPr>
      </w:pPr>
    </w:p>
    <w:p w14:paraId="57F8D692"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r>
        <w:rPr>
          <w:b/>
          <w:bCs/>
          <w:snapToGrid/>
          <w:color w:val="000000"/>
          <w:szCs w:val="22"/>
          <w:lang w:val="lt-LT" w:eastAsia="sl-SI"/>
        </w:rPr>
        <w:t xml:space="preserve">Kam vartojamas </w:t>
      </w:r>
      <w:proofErr w:type="spellStart"/>
      <w:r>
        <w:rPr>
          <w:b/>
          <w:bCs/>
          <w:snapToGrid/>
          <w:color w:val="000000"/>
          <w:szCs w:val="22"/>
          <w:lang w:val="lt-LT" w:eastAsia="sl-SI"/>
        </w:rPr>
        <w:t>Amoxicillin</w:t>
      </w:r>
      <w:proofErr w:type="spellEnd"/>
      <w:r>
        <w:rPr>
          <w:b/>
          <w:bCs/>
          <w:snapToGrid/>
          <w:color w:val="000000"/>
          <w:szCs w:val="22"/>
          <w:lang w:val="lt-LT" w:eastAsia="sl-SI"/>
        </w:rPr>
        <w:t xml:space="preserve"> </w:t>
      </w:r>
      <w:proofErr w:type="spellStart"/>
      <w:r>
        <w:rPr>
          <w:b/>
          <w:bCs/>
          <w:snapToGrid/>
          <w:color w:val="000000"/>
          <w:szCs w:val="22"/>
          <w:lang w:val="lt-LT" w:eastAsia="sl-SI"/>
        </w:rPr>
        <w:t>Krka</w:t>
      </w:r>
      <w:proofErr w:type="spellEnd"/>
      <w:r>
        <w:rPr>
          <w:b/>
          <w:bCs/>
          <w:snapToGrid/>
          <w:color w:val="000000"/>
          <w:szCs w:val="22"/>
          <w:lang w:val="lt-LT" w:eastAsia="sl-SI"/>
        </w:rPr>
        <w:t>?</w:t>
      </w:r>
    </w:p>
    <w:p w14:paraId="004C8326" w14:textId="77777777" w:rsidR="001F47DA" w:rsidRDefault="00C0065D">
      <w:pPr>
        <w:widowControl w:val="0"/>
        <w:tabs>
          <w:tab w:val="clear" w:pos="567"/>
        </w:tabs>
        <w:autoSpaceDE w:val="0"/>
        <w:autoSpaceDN w:val="0"/>
        <w:adjustRightInd w:val="0"/>
        <w:spacing w:line="240" w:lineRule="auto"/>
        <w:rPr>
          <w:snapToGrid/>
          <w:color w:val="000000"/>
          <w:szCs w:val="22"/>
          <w:lang w:val="lt-LT" w:eastAsia="sl-SI"/>
        </w:rPr>
      </w:pPr>
      <w:proofErr w:type="spellStart"/>
      <w:r>
        <w:rPr>
          <w:snapToGrid/>
          <w:color w:val="000000"/>
          <w:szCs w:val="22"/>
          <w:lang w:val="lt-LT" w:eastAsia="sl-SI"/>
        </w:rPr>
        <w:t>Amoxicillin</w:t>
      </w:r>
      <w:proofErr w:type="spellEnd"/>
      <w:r>
        <w:rPr>
          <w:snapToGrid/>
          <w:color w:val="000000"/>
          <w:szCs w:val="22"/>
          <w:lang w:val="lt-LT" w:eastAsia="sl-SI"/>
        </w:rPr>
        <w:t xml:space="preserve"> </w:t>
      </w:r>
      <w:proofErr w:type="spellStart"/>
      <w:r>
        <w:rPr>
          <w:snapToGrid/>
          <w:color w:val="000000"/>
          <w:szCs w:val="22"/>
          <w:lang w:val="lt-LT" w:eastAsia="sl-SI"/>
        </w:rPr>
        <w:t>Krka</w:t>
      </w:r>
      <w:proofErr w:type="spellEnd"/>
      <w:r>
        <w:rPr>
          <w:snapToGrid/>
          <w:color w:val="000000"/>
          <w:szCs w:val="22"/>
          <w:lang w:val="lt-LT" w:eastAsia="sl-SI"/>
        </w:rPr>
        <w:t xml:space="preserve"> vartojamas tam tikroms bakterijų sukeltoms įvairių organizmo vietų infekcinėms ligoms gydyti suaugusiesiems ir vaikams. Be to, </w:t>
      </w:r>
      <w:proofErr w:type="spellStart"/>
      <w:r>
        <w:rPr>
          <w:snapToGrid/>
          <w:color w:val="000000"/>
          <w:szCs w:val="22"/>
          <w:lang w:val="lt-LT" w:eastAsia="sl-SI"/>
        </w:rPr>
        <w:t>Amoxicillin</w:t>
      </w:r>
      <w:proofErr w:type="spellEnd"/>
      <w:r>
        <w:rPr>
          <w:snapToGrid/>
          <w:color w:val="000000"/>
          <w:szCs w:val="22"/>
          <w:lang w:val="lt-LT" w:eastAsia="sl-SI"/>
        </w:rPr>
        <w:t xml:space="preserve"> </w:t>
      </w:r>
      <w:proofErr w:type="spellStart"/>
      <w:r>
        <w:rPr>
          <w:snapToGrid/>
          <w:color w:val="000000"/>
          <w:szCs w:val="22"/>
          <w:lang w:val="lt-LT" w:eastAsia="sl-SI"/>
        </w:rPr>
        <w:t>Krka</w:t>
      </w:r>
      <w:proofErr w:type="spellEnd"/>
      <w:r>
        <w:rPr>
          <w:snapToGrid/>
          <w:color w:val="000000"/>
          <w:szCs w:val="22"/>
          <w:lang w:val="lt-LT" w:eastAsia="sl-SI"/>
        </w:rPr>
        <w:t xml:space="preserve"> gali būti vartojamas deriniu su kitais vaistais skrandžio opoms gydyti.</w:t>
      </w:r>
    </w:p>
    <w:p w14:paraId="124FEFB2" w14:textId="77777777" w:rsidR="001F47DA" w:rsidRDefault="001F47DA">
      <w:pPr>
        <w:widowControl w:val="0"/>
        <w:numPr>
          <w:ilvl w:val="12"/>
          <w:numId w:val="0"/>
        </w:numPr>
        <w:tabs>
          <w:tab w:val="clear" w:pos="567"/>
        </w:tabs>
        <w:spacing w:line="240" w:lineRule="auto"/>
        <w:rPr>
          <w:snapToGrid/>
          <w:szCs w:val="22"/>
          <w:lang w:val="lt-LT"/>
        </w:rPr>
      </w:pPr>
    </w:p>
    <w:p w14:paraId="1FAB3D8F" w14:textId="77777777" w:rsidR="001F47DA" w:rsidRDefault="001F47DA">
      <w:pPr>
        <w:widowControl w:val="0"/>
        <w:numPr>
          <w:ilvl w:val="12"/>
          <w:numId w:val="0"/>
        </w:numPr>
        <w:tabs>
          <w:tab w:val="clear" w:pos="567"/>
        </w:tabs>
        <w:spacing w:line="240" w:lineRule="auto"/>
        <w:rPr>
          <w:snapToGrid/>
          <w:szCs w:val="22"/>
          <w:lang w:val="lt-LT"/>
        </w:rPr>
      </w:pPr>
    </w:p>
    <w:p w14:paraId="07655A25" w14:textId="77777777" w:rsidR="001F47DA" w:rsidRDefault="00C0065D">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2.</w:t>
      </w:r>
      <w:r>
        <w:rPr>
          <w:b/>
          <w:snapToGrid/>
          <w:szCs w:val="22"/>
          <w:lang w:val="lt-LT"/>
        </w:rPr>
        <w:tab/>
        <w:t xml:space="preserve">Kas žinotina prieš vartojant </w:t>
      </w:r>
      <w:proofErr w:type="spellStart"/>
      <w:r>
        <w:rPr>
          <w:b/>
          <w:bCs/>
          <w:snapToGrid/>
          <w:szCs w:val="22"/>
          <w:lang w:val="lt-LT"/>
        </w:rPr>
        <w:t>Amoxicillin</w:t>
      </w:r>
      <w:proofErr w:type="spellEnd"/>
      <w:r>
        <w:rPr>
          <w:b/>
          <w:bCs/>
          <w:snapToGrid/>
          <w:szCs w:val="22"/>
          <w:lang w:val="lt-LT"/>
        </w:rPr>
        <w:t xml:space="preserve"> </w:t>
      </w:r>
      <w:proofErr w:type="spellStart"/>
      <w:r>
        <w:rPr>
          <w:b/>
          <w:bCs/>
          <w:snapToGrid/>
          <w:szCs w:val="22"/>
          <w:lang w:val="lt-LT"/>
        </w:rPr>
        <w:t>Krka</w:t>
      </w:r>
      <w:proofErr w:type="spellEnd"/>
    </w:p>
    <w:p w14:paraId="563FF629" w14:textId="77777777" w:rsidR="001F47DA" w:rsidRDefault="001F47DA">
      <w:pPr>
        <w:widowControl w:val="0"/>
        <w:tabs>
          <w:tab w:val="clear" w:pos="567"/>
        </w:tabs>
        <w:spacing w:line="240" w:lineRule="auto"/>
        <w:ind w:left="567" w:hanging="567"/>
        <w:rPr>
          <w:snapToGrid/>
          <w:szCs w:val="22"/>
          <w:lang w:val="lt-LT"/>
        </w:rPr>
      </w:pPr>
    </w:p>
    <w:p w14:paraId="6ED36FFD" w14:textId="77777777" w:rsidR="001F47DA" w:rsidRDefault="00C0065D">
      <w:pPr>
        <w:widowControl w:val="0"/>
        <w:tabs>
          <w:tab w:val="clear" w:pos="567"/>
        </w:tabs>
        <w:spacing w:line="240" w:lineRule="auto"/>
        <w:ind w:left="567" w:hanging="567"/>
        <w:rPr>
          <w:b/>
          <w:bCs/>
          <w:caps/>
          <w:snapToGrid/>
          <w:szCs w:val="22"/>
          <w:lang w:val="lt-LT"/>
        </w:rPr>
      </w:pPr>
      <w:proofErr w:type="spellStart"/>
      <w:r>
        <w:rPr>
          <w:b/>
          <w:bCs/>
          <w:snapToGrid/>
          <w:szCs w:val="22"/>
          <w:lang w:val="lt-LT"/>
        </w:rPr>
        <w:t>Amoxicillin</w:t>
      </w:r>
      <w:proofErr w:type="spellEnd"/>
      <w:r>
        <w:rPr>
          <w:b/>
          <w:bCs/>
          <w:snapToGrid/>
          <w:szCs w:val="22"/>
          <w:lang w:val="lt-LT"/>
        </w:rPr>
        <w:t xml:space="preserve"> </w:t>
      </w:r>
      <w:proofErr w:type="spellStart"/>
      <w:r>
        <w:rPr>
          <w:b/>
          <w:bCs/>
          <w:snapToGrid/>
          <w:szCs w:val="22"/>
          <w:lang w:val="lt-LT"/>
        </w:rPr>
        <w:t>Krka</w:t>
      </w:r>
      <w:proofErr w:type="spellEnd"/>
      <w:r>
        <w:rPr>
          <w:b/>
          <w:bCs/>
          <w:snapToGrid/>
          <w:szCs w:val="22"/>
          <w:lang w:val="lt-LT"/>
        </w:rPr>
        <w:t xml:space="preserve"> vartoti draudžiama:</w:t>
      </w:r>
    </w:p>
    <w:p w14:paraId="407C28BB" w14:textId="77777777" w:rsidR="001F47DA" w:rsidRDefault="00C0065D">
      <w:pPr>
        <w:widowControl w:val="0"/>
        <w:numPr>
          <w:ilvl w:val="0"/>
          <w:numId w:val="20"/>
        </w:numPr>
        <w:tabs>
          <w:tab w:val="clear" w:pos="567"/>
        </w:tabs>
        <w:spacing w:line="240" w:lineRule="auto"/>
        <w:ind w:left="567" w:hanging="567"/>
        <w:rPr>
          <w:rFonts w:eastAsia="Calibri"/>
          <w:snapToGrid/>
          <w:szCs w:val="22"/>
          <w:lang w:val="lt-LT"/>
        </w:rPr>
      </w:pPr>
      <w:r>
        <w:rPr>
          <w:rFonts w:eastAsia="Calibri"/>
          <w:snapToGrid/>
          <w:szCs w:val="22"/>
          <w:lang w:val="lt-LT"/>
        </w:rPr>
        <w:t xml:space="preserve">jeigu yra alergija </w:t>
      </w:r>
      <w:proofErr w:type="spellStart"/>
      <w:r>
        <w:rPr>
          <w:rFonts w:eastAsia="Calibri"/>
          <w:snapToGrid/>
          <w:szCs w:val="22"/>
          <w:lang w:val="lt-LT"/>
        </w:rPr>
        <w:t>amoksicilinui</w:t>
      </w:r>
      <w:proofErr w:type="spellEnd"/>
      <w:r>
        <w:rPr>
          <w:rFonts w:eastAsia="Calibri"/>
          <w:snapToGrid/>
          <w:szCs w:val="22"/>
          <w:lang w:val="lt-LT"/>
        </w:rPr>
        <w:t>, penicilinui arba bet kuriai pagalbinei šio vaisto medžiagai (jos išvardytos 6 skyriuje);</w:t>
      </w:r>
    </w:p>
    <w:p w14:paraId="76337675" w14:textId="77777777" w:rsidR="001F47DA" w:rsidRDefault="00C0065D">
      <w:pPr>
        <w:widowControl w:val="0"/>
        <w:numPr>
          <w:ilvl w:val="0"/>
          <w:numId w:val="20"/>
        </w:numPr>
        <w:tabs>
          <w:tab w:val="clear" w:pos="567"/>
        </w:tabs>
        <w:spacing w:line="240" w:lineRule="auto"/>
        <w:ind w:left="567" w:hanging="567"/>
        <w:rPr>
          <w:rFonts w:eastAsia="Calibri"/>
          <w:snapToGrid/>
          <w:szCs w:val="22"/>
          <w:lang w:val="lt-LT"/>
        </w:rPr>
      </w:pPr>
      <w:r>
        <w:rPr>
          <w:rFonts w:eastAsia="Calibri"/>
          <w:snapToGrid/>
          <w:szCs w:val="22"/>
          <w:lang w:val="lt-LT"/>
        </w:rPr>
        <w:t>jeigu Jums kada nors pasireiškė alerginė reakcija pavartojus kurį nors antibiotiką. Tai gali būti odos išbėrimas arba veido ar gerklės patinimas.</w:t>
      </w:r>
    </w:p>
    <w:p w14:paraId="2F544F41" w14:textId="77777777" w:rsidR="001F47DA" w:rsidRDefault="001F47DA">
      <w:pPr>
        <w:widowControl w:val="0"/>
        <w:tabs>
          <w:tab w:val="clear" w:pos="567"/>
        </w:tabs>
        <w:spacing w:line="240" w:lineRule="auto"/>
        <w:rPr>
          <w:rFonts w:eastAsia="Calibri"/>
          <w:snapToGrid/>
          <w:szCs w:val="22"/>
          <w:lang w:val="lt-LT"/>
        </w:rPr>
      </w:pPr>
    </w:p>
    <w:p w14:paraId="5071480E"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 xml:space="preserve">Jeigu kuri nors paminėta būklė Jums tinka, </w:t>
      </w:r>
      <w:proofErr w:type="spellStart"/>
      <w:r>
        <w:rPr>
          <w:rFonts w:eastAsia="Calibri"/>
          <w:snapToGrid/>
          <w:szCs w:val="22"/>
          <w:lang w:val="lt-LT"/>
        </w:rPr>
        <w:t>Amoxicillin</w:t>
      </w:r>
      <w:proofErr w:type="spellEnd"/>
      <w:r>
        <w:rPr>
          <w:rFonts w:eastAsia="Calibri"/>
          <w:snapToGrid/>
          <w:szCs w:val="22"/>
          <w:lang w:val="lt-LT"/>
        </w:rPr>
        <w:t xml:space="preserve"> </w:t>
      </w:r>
      <w:proofErr w:type="spellStart"/>
      <w:r>
        <w:rPr>
          <w:rFonts w:eastAsia="Calibri"/>
          <w:snapToGrid/>
          <w:szCs w:val="22"/>
          <w:lang w:val="lt-LT"/>
        </w:rPr>
        <w:t>Krka</w:t>
      </w:r>
      <w:proofErr w:type="spellEnd"/>
      <w:r>
        <w:rPr>
          <w:rFonts w:eastAsia="Calibri"/>
          <w:snapToGrid/>
          <w:szCs w:val="22"/>
          <w:lang w:val="lt-LT"/>
        </w:rPr>
        <w:t xml:space="preserve"> vartoti negalima. Jeigu abejojate, pasitarkite su savo gydytoju arba vaistininku, prieš </w:t>
      </w:r>
      <w:r>
        <w:rPr>
          <w:bCs/>
          <w:snapToGrid/>
          <w:szCs w:val="22"/>
          <w:lang w:val="lt-LT"/>
        </w:rPr>
        <w:t xml:space="preserve">pradėdami vartoti </w:t>
      </w:r>
      <w:proofErr w:type="spellStart"/>
      <w:r>
        <w:rPr>
          <w:rFonts w:eastAsia="Calibri"/>
          <w:snapToGrid/>
          <w:szCs w:val="22"/>
          <w:lang w:val="lt-LT"/>
        </w:rPr>
        <w:t>Amoxicillin</w:t>
      </w:r>
      <w:proofErr w:type="spellEnd"/>
      <w:r>
        <w:rPr>
          <w:rFonts w:eastAsia="Calibri"/>
          <w:snapToGrid/>
          <w:szCs w:val="22"/>
          <w:lang w:val="lt-LT"/>
        </w:rPr>
        <w:t xml:space="preserve"> </w:t>
      </w:r>
      <w:proofErr w:type="spellStart"/>
      <w:r>
        <w:rPr>
          <w:rFonts w:eastAsia="Calibri"/>
          <w:snapToGrid/>
          <w:szCs w:val="22"/>
          <w:lang w:val="lt-LT"/>
        </w:rPr>
        <w:t>Krka</w:t>
      </w:r>
      <w:proofErr w:type="spellEnd"/>
      <w:r>
        <w:rPr>
          <w:rFonts w:eastAsia="Calibri"/>
          <w:snapToGrid/>
          <w:szCs w:val="22"/>
          <w:lang w:val="lt-LT"/>
        </w:rPr>
        <w:t>.</w:t>
      </w:r>
    </w:p>
    <w:p w14:paraId="24E619F4" w14:textId="77777777" w:rsidR="001F47DA" w:rsidRDefault="001F47DA">
      <w:pPr>
        <w:widowControl w:val="0"/>
        <w:tabs>
          <w:tab w:val="clear" w:pos="567"/>
        </w:tabs>
        <w:autoSpaceDE w:val="0"/>
        <w:autoSpaceDN w:val="0"/>
        <w:adjustRightInd w:val="0"/>
        <w:spacing w:line="240" w:lineRule="auto"/>
        <w:rPr>
          <w:snapToGrid/>
          <w:szCs w:val="22"/>
          <w:lang w:val="lt-LT"/>
        </w:rPr>
      </w:pPr>
    </w:p>
    <w:p w14:paraId="2A7E6974" w14:textId="77777777" w:rsidR="001F47DA" w:rsidRDefault="00C0065D">
      <w:pPr>
        <w:widowControl w:val="0"/>
        <w:tabs>
          <w:tab w:val="clear" w:pos="567"/>
        </w:tabs>
        <w:spacing w:line="240" w:lineRule="auto"/>
        <w:ind w:left="567" w:hanging="567"/>
        <w:rPr>
          <w:b/>
          <w:snapToGrid/>
          <w:szCs w:val="22"/>
          <w:lang w:val="lt-LT"/>
        </w:rPr>
      </w:pPr>
      <w:r>
        <w:rPr>
          <w:b/>
          <w:snapToGrid/>
          <w:szCs w:val="22"/>
          <w:lang w:val="lt-LT"/>
        </w:rPr>
        <w:t>Įspėjimai ir atsargumo priemonės</w:t>
      </w:r>
    </w:p>
    <w:p w14:paraId="4EA04960" w14:textId="77777777" w:rsidR="001F47DA" w:rsidRDefault="00C0065D">
      <w:pPr>
        <w:widowControl w:val="0"/>
        <w:tabs>
          <w:tab w:val="clear" w:pos="567"/>
        </w:tabs>
        <w:spacing w:line="240" w:lineRule="auto"/>
        <w:rPr>
          <w:bCs/>
          <w:snapToGrid/>
          <w:szCs w:val="22"/>
          <w:lang w:val="lt-LT"/>
        </w:rPr>
      </w:pPr>
      <w:r>
        <w:rPr>
          <w:bCs/>
          <w:snapToGrid/>
          <w:szCs w:val="22"/>
          <w:lang w:val="lt-LT"/>
        </w:rPr>
        <w:t xml:space="preserve">Pasitarkite su gydytoju arba vaistininku, prieš pradėdami vartoti </w:t>
      </w:r>
      <w:proofErr w:type="spellStart"/>
      <w:r>
        <w:rPr>
          <w:bCs/>
          <w:snapToGrid/>
          <w:szCs w:val="22"/>
          <w:lang w:val="lt-LT"/>
        </w:rPr>
        <w:t>Amoxicillin</w:t>
      </w:r>
      <w:proofErr w:type="spellEnd"/>
      <w:r>
        <w:rPr>
          <w:bCs/>
          <w:snapToGrid/>
          <w:szCs w:val="22"/>
          <w:lang w:val="lt-LT"/>
        </w:rPr>
        <w:t xml:space="preserve"> </w:t>
      </w:r>
      <w:proofErr w:type="spellStart"/>
      <w:r>
        <w:rPr>
          <w:bCs/>
          <w:snapToGrid/>
          <w:szCs w:val="22"/>
          <w:lang w:val="lt-LT"/>
        </w:rPr>
        <w:t>Krka</w:t>
      </w:r>
      <w:proofErr w:type="spellEnd"/>
      <w:r>
        <w:rPr>
          <w:bCs/>
          <w:snapToGrid/>
          <w:szCs w:val="22"/>
          <w:lang w:val="lt-LT"/>
        </w:rPr>
        <w:t>, jeigu:</w:t>
      </w:r>
    </w:p>
    <w:p w14:paraId="762BD797" w14:textId="77777777" w:rsidR="001F47DA" w:rsidRDefault="00C0065D">
      <w:pPr>
        <w:widowControl w:val="0"/>
        <w:numPr>
          <w:ilvl w:val="0"/>
          <w:numId w:val="20"/>
        </w:numPr>
        <w:tabs>
          <w:tab w:val="clear" w:pos="567"/>
        </w:tabs>
        <w:spacing w:line="240" w:lineRule="auto"/>
        <w:ind w:left="567" w:hanging="567"/>
        <w:rPr>
          <w:rFonts w:eastAsia="Calibri"/>
          <w:snapToGrid/>
          <w:szCs w:val="22"/>
          <w:lang w:val="lt-LT"/>
        </w:rPr>
      </w:pPr>
      <w:r>
        <w:rPr>
          <w:rFonts w:eastAsia="Calibri"/>
          <w:snapToGrid/>
          <w:szCs w:val="22"/>
          <w:lang w:val="lt-LT"/>
        </w:rPr>
        <w:t>yra infekcija, vadinama infekcine mononukleoze (jos simptomai yra karščiavimas, gerklės skausmas, patinę limfmazgiai ir labai stiprus nuovargis);</w:t>
      </w:r>
    </w:p>
    <w:p w14:paraId="0AFAB565" w14:textId="77777777" w:rsidR="001F47DA" w:rsidRDefault="00C0065D">
      <w:pPr>
        <w:widowControl w:val="0"/>
        <w:numPr>
          <w:ilvl w:val="0"/>
          <w:numId w:val="20"/>
        </w:numPr>
        <w:tabs>
          <w:tab w:val="clear" w:pos="567"/>
        </w:tabs>
        <w:spacing w:line="240" w:lineRule="auto"/>
        <w:ind w:left="567" w:hanging="567"/>
        <w:rPr>
          <w:rFonts w:eastAsia="Calibri"/>
          <w:snapToGrid/>
          <w:szCs w:val="22"/>
          <w:lang w:val="lt-LT"/>
        </w:rPr>
      </w:pPr>
      <w:r>
        <w:rPr>
          <w:rFonts w:eastAsia="Calibri"/>
          <w:snapToGrid/>
          <w:szCs w:val="22"/>
          <w:lang w:val="lt-LT"/>
        </w:rPr>
        <w:t>yra inkstų sutrikimų;</w:t>
      </w:r>
    </w:p>
    <w:p w14:paraId="4F0D88C8" w14:textId="77777777" w:rsidR="001F47DA" w:rsidRDefault="00C0065D">
      <w:pPr>
        <w:widowControl w:val="0"/>
        <w:numPr>
          <w:ilvl w:val="0"/>
          <w:numId w:val="20"/>
        </w:numPr>
        <w:tabs>
          <w:tab w:val="clear" w:pos="567"/>
        </w:tabs>
        <w:spacing w:line="240" w:lineRule="auto"/>
        <w:ind w:left="567" w:hanging="567"/>
        <w:rPr>
          <w:rFonts w:eastAsia="Calibri"/>
          <w:snapToGrid/>
          <w:szCs w:val="22"/>
          <w:lang w:val="lt-LT"/>
        </w:rPr>
      </w:pPr>
      <w:r>
        <w:rPr>
          <w:rFonts w:eastAsia="Calibri"/>
          <w:snapToGrid/>
          <w:szCs w:val="22"/>
          <w:lang w:val="lt-LT"/>
        </w:rPr>
        <w:t>nereguliariai šlapinatės.</w:t>
      </w:r>
    </w:p>
    <w:p w14:paraId="5545371F" w14:textId="77777777" w:rsidR="001F47DA" w:rsidRDefault="001F47DA">
      <w:pPr>
        <w:widowControl w:val="0"/>
        <w:tabs>
          <w:tab w:val="clear" w:pos="567"/>
        </w:tabs>
        <w:spacing w:line="240" w:lineRule="auto"/>
        <w:rPr>
          <w:snapToGrid/>
          <w:szCs w:val="22"/>
          <w:lang w:val="lt-LT" w:eastAsia="lt-LT"/>
        </w:rPr>
      </w:pPr>
    </w:p>
    <w:p w14:paraId="5B6091A0"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 xml:space="preserve">Jeigu abejojate, ar </w:t>
      </w:r>
      <w:r>
        <w:rPr>
          <w:rFonts w:eastAsia="Calibri"/>
          <w:snapToGrid/>
          <w:szCs w:val="22"/>
          <w:lang w:val="lt-LT"/>
        </w:rPr>
        <w:t>kuri nors paminėta būklė Jums tinka</w:t>
      </w:r>
      <w:r>
        <w:rPr>
          <w:snapToGrid/>
          <w:szCs w:val="22"/>
          <w:lang w:val="lt-LT" w:eastAsia="lt-LT"/>
        </w:rPr>
        <w:t xml:space="preserve">, pasitarkite su savo gydytoju arba vaistininku, </w:t>
      </w:r>
      <w:r>
        <w:rPr>
          <w:snapToGrid/>
          <w:szCs w:val="22"/>
          <w:lang w:val="lt-LT" w:eastAsia="lt-LT"/>
        </w:rPr>
        <w:lastRenderedPageBreak/>
        <w:t xml:space="preserve">prieš </w:t>
      </w:r>
      <w:r>
        <w:rPr>
          <w:bCs/>
          <w:snapToGrid/>
          <w:szCs w:val="22"/>
          <w:lang w:val="lt-LT"/>
        </w:rPr>
        <w:t xml:space="preserve">pradėdami vartoti </w:t>
      </w:r>
      <w:proofErr w:type="spellStart"/>
      <w:r>
        <w:rPr>
          <w:snapToGrid/>
          <w:szCs w:val="22"/>
          <w:lang w:val="lt-LT" w:eastAsia="lt-LT"/>
        </w:rPr>
        <w:t>Amoxicillin</w:t>
      </w:r>
      <w:proofErr w:type="spellEnd"/>
      <w:r>
        <w:rPr>
          <w:snapToGrid/>
          <w:szCs w:val="22"/>
          <w:lang w:val="lt-LT" w:eastAsia="lt-LT"/>
        </w:rPr>
        <w:t xml:space="preserve"> </w:t>
      </w:r>
      <w:proofErr w:type="spellStart"/>
      <w:r>
        <w:rPr>
          <w:snapToGrid/>
          <w:szCs w:val="22"/>
          <w:lang w:val="lt-LT" w:eastAsia="lt-LT"/>
        </w:rPr>
        <w:t>Krka</w:t>
      </w:r>
      <w:proofErr w:type="spellEnd"/>
      <w:r>
        <w:rPr>
          <w:snapToGrid/>
          <w:szCs w:val="22"/>
          <w:lang w:val="lt-LT" w:eastAsia="lt-LT"/>
        </w:rPr>
        <w:t>.</w:t>
      </w:r>
    </w:p>
    <w:p w14:paraId="22BFA083" w14:textId="77777777" w:rsidR="001F47DA" w:rsidRDefault="001F47DA">
      <w:pPr>
        <w:widowControl w:val="0"/>
        <w:tabs>
          <w:tab w:val="clear" w:pos="567"/>
        </w:tabs>
        <w:spacing w:line="240" w:lineRule="auto"/>
        <w:rPr>
          <w:snapToGrid/>
          <w:szCs w:val="22"/>
          <w:lang w:val="lt-LT" w:eastAsia="lt-LT"/>
        </w:rPr>
      </w:pPr>
    </w:p>
    <w:p w14:paraId="2C7D7EF5" w14:textId="77777777" w:rsidR="001F47DA" w:rsidRDefault="00C0065D">
      <w:pPr>
        <w:widowControl w:val="0"/>
        <w:tabs>
          <w:tab w:val="clear" w:pos="567"/>
        </w:tabs>
        <w:spacing w:line="240" w:lineRule="auto"/>
        <w:rPr>
          <w:b/>
          <w:bCs/>
          <w:snapToGrid/>
          <w:szCs w:val="22"/>
          <w:lang w:val="lt-LT" w:eastAsia="lt-LT"/>
        </w:rPr>
      </w:pPr>
      <w:r>
        <w:rPr>
          <w:b/>
          <w:bCs/>
          <w:snapToGrid/>
          <w:szCs w:val="22"/>
          <w:lang w:val="lt-LT" w:eastAsia="lt-LT"/>
        </w:rPr>
        <w:t>Kraujo ir šlapimo tyrimai</w:t>
      </w:r>
    </w:p>
    <w:p w14:paraId="657C4DC6"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Jeigu bus atliekamas:</w:t>
      </w:r>
    </w:p>
    <w:p w14:paraId="6CC09DC9" w14:textId="77777777" w:rsidR="001F47DA" w:rsidRDefault="00C0065D">
      <w:pPr>
        <w:widowControl w:val="0"/>
        <w:numPr>
          <w:ilvl w:val="0"/>
          <w:numId w:val="20"/>
        </w:numPr>
        <w:tabs>
          <w:tab w:val="clear" w:pos="567"/>
        </w:tabs>
        <w:spacing w:line="240" w:lineRule="auto"/>
        <w:ind w:left="567" w:hanging="567"/>
        <w:rPr>
          <w:rFonts w:eastAsia="Calibri"/>
          <w:snapToGrid/>
          <w:szCs w:val="22"/>
          <w:lang w:val="lt-LT"/>
        </w:rPr>
      </w:pPr>
      <w:r>
        <w:rPr>
          <w:rFonts w:eastAsia="Calibri"/>
          <w:snapToGrid/>
          <w:szCs w:val="22"/>
          <w:lang w:val="lt-LT"/>
        </w:rPr>
        <w:t>šlapimo tyrimas (gliukozei nustatyti) arba kraujo tyrimas kepenų funkcijai ištirti;</w:t>
      </w:r>
    </w:p>
    <w:p w14:paraId="347227B3" w14:textId="77777777" w:rsidR="001F47DA" w:rsidRDefault="00C0065D">
      <w:pPr>
        <w:widowControl w:val="0"/>
        <w:numPr>
          <w:ilvl w:val="0"/>
          <w:numId w:val="20"/>
        </w:numPr>
        <w:tabs>
          <w:tab w:val="clear" w:pos="567"/>
        </w:tabs>
        <w:spacing w:line="240" w:lineRule="auto"/>
        <w:ind w:left="0" w:firstLine="0"/>
        <w:rPr>
          <w:rFonts w:eastAsia="Calibri"/>
          <w:snapToGrid/>
          <w:szCs w:val="22"/>
          <w:lang w:val="lt-LT"/>
        </w:rPr>
      </w:pPr>
      <w:proofErr w:type="spellStart"/>
      <w:r>
        <w:rPr>
          <w:rFonts w:eastAsia="Calibri"/>
          <w:snapToGrid/>
          <w:szCs w:val="22"/>
          <w:lang w:val="lt-LT"/>
        </w:rPr>
        <w:t>estriolio</w:t>
      </w:r>
      <w:proofErr w:type="spellEnd"/>
      <w:r>
        <w:rPr>
          <w:rFonts w:eastAsia="Calibri"/>
          <w:snapToGrid/>
          <w:szCs w:val="22"/>
          <w:lang w:val="lt-LT"/>
        </w:rPr>
        <w:t xml:space="preserve"> testas (atliekamas nėštumo metu norint patikrinti, ar kūdikis vystosi normaliai),</w:t>
      </w:r>
      <w:r>
        <w:rPr>
          <w:rFonts w:eastAsia="Calibri"/>
          <w:snapToGrid/>
          <w:szCs w:val="22"/>
          <w:lang w:val="lt-LT"/>
        </w:rPr>
        <w:br/>
        <w:t xml:space="preserve">pasakykite gydytojui arba vaistininkui, kad vartojate </w:t>
      </w:r>
      <w:proofErr w:type="spellStart"/>
      <w:r>
        <w:rPr>
          <w:rFonts w:eastAsia="Calibri"/>
          <w:snapToGrid/>
          <w:szCs w:val="22"/>
          <w:lang w:val="lt-LT"/>
        </w:rPr>
        <w:t>Amoxicillin</w:t>
      </w:r>
      <w:proofErr w:type="spellEnd"/>
      <w:r>
        <w:rPr>
          <w:rFonts w:eastAsia="Calibri"/>
          <w:snapToGrid/>
          <w:szCs w:val="22"/>
          <w:lang w:val="lt-LT"/>
        </w:rPr>
        <w:t xml:space="preserve"> </w:t>
      </w:r>
      <w:proofErr w:type="spellStart"/>
      <w:r>
        <w:rPr>
          <w:rFonts w:eastAsia="Calibri"/>
          <w:snapToGrid/>
          <w:szCs w:val="22"/>
          <w:lang w:val="lt-LT"/>
        </w:rPr>
        <w:t>Krka</w:t>
      </w:r>
      <w:proofErr w:type="spellEnd"/>
      <w:r>
        <w:rPr>
          <w:rFonts w:eastAsia="Calibri"/>
          <w:snapToGrid/>
          <w:szCs w:val="22"/>
          <w:lang w:val="lt-LT"/>
        </w:rPr>
        <w:t xml:space="preserve">, nes </w:t>
      </w:r>
      <w:proofErr w:type="spellStart"/>
      <w:r>
        <w:rPr>
          <w:rFonts w:eastAsia="Calibri"/>
          <w:snapToGrid/>
          <w:szCs w:val="22"/>
          <w:lang w:val="lt-LT"/>
        </w:rPr>
        <w:t>Amoxicillin</w:t>
      </w:r>
      <w:proofErr w:type="spellEnd"/>
      <w:r>
        <w:rPr>
          <w:rFonts w:eastAsia="Calibri"/>
          <w:snapToGrid/>
          <w:szCs w:val="22"/>
          <w:lang w:val="lt-LT"/>
        </w:rPr>
        <w:t xml:space="preserve"> Krka gali turėti įtakos šių tyrimų rezultatams.</w:t>
      </w:r>
    </w:p>
    <w:p w14:paraId="1A69C549" w14:textId="77777777" w:rsidR="001F47DA" w:rsidRDefault="001F47DA">
      <w:pPr>
        <w:widowControl w:val="0"/>
        <w:numPr>
          <w:ilvl w:val="12"/>
          <w:numId w:val="0"/>
        </w:numPr>
        <w:tabs>
          <w:tab w:val="clear" w:pos="567"/>
        </w:tabs>
        <w:spacing w:line="240" w:lineRule="auto"/>
        <w:rPr>
          <w:b/>
          <w:snapToGrid/>
          <w:szCs w:val="22"/>
          <w:lang w:val="lt-LT"/>
        </w:rPr>
      </w:pPr>
    </w:p>
    <w:p w14:paraId="66C25164" w14:textId="77777777" w:rsidR="001F47DA" w:rsidRDefault="00C0065D">
      <w:pPr>
        <w:widowControl w:val="0"/>
        <w:numPr>
          <w:ilvl w:val="12"/>
          <w:numId w:val="0"/>
        </w:numPr>
        <w:tabs>
          <w:tab w:val="clear" w:pos="567"/>
        </w:tabs>
        <w:spacing w:line="240" w:lineRule="auto"/>
        <w:rPr>
          <w:snapToGrid/>
          <w:szCs w:val="22"/>
          <w:lang w:val="lt-LT"/>
        </w:rPr>
      </w:pPr>
      <w:r>
        <w:rPr>
          <w:b/>
          <w:snapToGrid/>
          <w:szCs w:val="22"/>
          <w:lang w:val="lt-LT"/>
        </w:rPr>
        <w:t xml:space="preserve">Kiti vaistai ir </w:t>
      </w:r>
      <w:proofErr w:type="spellStart"/>
      <w:r>
        <w:rPr>
          <w:b/>
          <w:snapToGrid/>
          <w:szCs w:val="22"/>
          <w:lang w:val="lt-LT"/>
        </w:rPr>
        <w:t>Amoxicillin</w:t>
      </w:r>
      <w:proofErr w:type="spellEnd"/>
      <w:r>
        <w:rPr>
          <w:b/>
          <w:snapToGrid/>
          <w:szCs w:val="22"/>
          <w:lang w:val="lt-LT"/>
        </w:rPr>
        <w:t xml:space="preserve"> </w:t>
      </w:r>
      <w:proofErr w:type="spellStart"/>
      <w:r>
        <w:rPr>
          <w:b/>
          <w:snapToGrid/>
          <w:szCs w:val="22"/>
          <w:lang w:val="lt-LT"/>
        </w:rPr>
        <w:t>Krka</w:t>
      </w:r>
      <w:proofErr w:type="spellEnd"/>
    </w:p>
    <w:p w14:paraId="47B95B4B" w14:textId="77777777" w:rsidR="001F47DA" w:rsidRDefault="00C0065D">
      <w:pPr>
        <w:widowControl w:val="0"/>
        <w:rPr>
          <w:rFonts w:eastAsia="Calibri"/>
          <w:szCs w:val="22"/>
          <w:lang w:val="lt-LT"/>
        </w:rPr>
      </w:pPr>
      <w:r>
        <w:rPr>
          <w:rFonts w:eastAsia="Calibri"/>
          <w:szCs w:val="22"/>
          <w:lang w:val="lt-LT"/>
        </w:rPr>
        <w:t>Jeigu vartojate arba neseniai vartojote kitų vaistų arba dėl to nesate tikri, apie tai pasakykite gydytojui arba vaistininkui.</w:t>
      </w:r>
    </w:p>
    <w:p w14:paraId="2CF030A7" w14:textId="77777777" w:rsidR="001F47DA" w:rsidRDefault="00C0065D">
      <w:pPr>
        <w:widowControl w:val="0"/>
        <w:numPr>
          <w:ilvl w:val="0"/>
          <w:numId w:val="20"/>
        </w:numPr>
        <w:tabs>
          <w:tab w:val="clear" w:pos="567"/>
        </w:tabs>
        <w:spacing w:line="240" w:lineRule="auto"/>
        <w:ind w:left="567" w:hanging="567"/>
        <w:rPr>
          <w:rFonts w:eastAsia="Calibri"/>
          <w:szCs w:val="22"/>
          <w:lang w:val="lt-LT"/>
        </w:rPr>
      </w:pPr>
      <w:r>
        <w:rPr>
          <w:rFonts w:eastAsia="Calibri"/>
          <w:szCs w:val="22"/>
          <w:lang w:val="lt-LT"/>
        </w:rPr>
        <w:t xml:space="preserve">Jeigu kartu su </w:t>
      </w:r>
      <w:proofErr w:type="spellStart"/>
      <w:r>
        <w:rPr>
          <w:szCs w:val="22"/>
          <w:lang w:val="lt-LT"/>
        </w:rPr>
        <w:t>Amoxicillin</w:t>
      </w:r>
      <w:proofErr w:type="spellEnd"/>
      <w:r>
        <w:rPr>
          <w:szCs w:val="22"/>
          <w:lang w:val="lt-LT"/>
        </w:rPr>
        <w:t xml:space="preserve"> </w:t>
      </w:r>
      <w:proofErr w:type="spellStart"/>
      <w:r>
        <w:rPr>
          <w:szCs w:val="22"/>
          <w:lang w:val="lt-LT"/>
        </w:rPr>
        <w:t>Krka</w:t>
      </w:r>
      <w:proofErr w:type="spellEnd"/>
      <w:r>
        <w:rPr>
          <w:rFonts w:eastAsia="Calibri"/>
          <w:szCs w:val="22"/>
          <w:lang w:val="lt-LT"/>
        </w:rPr>
        <w:t xml:space="preserve"> vartojate </w:t>
      </w:r>
      <w:proofErr w:type="spellStart"/>
      <w:r>
        <w:rPr>
          <w:rFonts w:eastAsia="Calibri"/>
          <w:szCs w:val="22"/>
          <w:lang w:val="lt-LT"/>
        </w:rPr>
        <w:t>alopurinolio</w:t>
      </w:r>
      <w:proofErr w:type="spellEnd"/>
      <w:r>
        <w:rPr>
          <w:rFonts w:eastAsia="Calibri"/>
          <w:szCs w:val="22"/>
          <w:lang w:val="lt-LT"/>
        </w:rPr>
        <w:t xml:space="preserve"> (juo gydoma podagra), gali padidėti tikimybė, kad pasireikš alerginė odos reakcija.</w:t>
      </w:r>
    </w:p>
    <w:p w14:paraId="1587396F" w14:textId="77777777" w:rsidR="001F47DA" w:rsidRDefault="00C0065D">
      <w:pPr>
        <w:widowControl w:val="0"/>
        <w:numPr>
          <w:ilvl w:val="0"/>
          <w:numId w:val="20"/>
        </w:numPr>
        <w:tabs>
          <w:tab w:val="clear" w:pos="567"/>
        </w:tabs>
        <w:spacing w:line="240" w:lineRule="auto"/>
        <w:ind w:left="567" w:hanging="567"/>
        <w:rPr>
          <w:rFonts w:eastAsia="Calibri"/>
          <w:szCs w:val="22"/>
          <w:lang w:val="lt-LT"/>
        </w:rPr>
      </w:pPr>
      <w:r>
        <w:rPr>
          <w:rFonts w:eastAsia="Calibri"/>
          <w:szCs w:val="22"/>
          <w:lang w:val="lt-LT"/>
        </w:rPr>
        <w:t xml:space="preserve">Jeigu vartojate </w:t>
      </w:r>
      <w:proofErr w:type="spellStart"/>
      <w:r>
        <w:rPr>
          <w:rFonts w:eastAsia="Calibri"/>
          <w:szCs w:val="22"/>
          <w:lang w:val="lt-LT"/>
        </w:rPr>
        <w:t>probenecido</w:t>
      </w:r>
      <w:proofErr w:type="spellEnd"/>
      <w:r>
        <w:rPr>
          <w:rFonts w:eastAsia="Calibri"/>
          <w:szCs w:val="22"/>
          <w:lang w:val="lt-LT"/>
        </w:rPr>
        <w:t xml:space="preserve"> (juo gydoma podagra), </w:t>
      </w:r>
      <w:r>
        <w:rPr>
          <w:lang w:val="lt-LT"/>
        </w:rPr>
        <w:t xml:space="preserve">kartu vartojamas </w:t>
      </w:r>
      <w:proofErr w:type="spellStart"/>
      <w:r>
        <w:rPr>
          <w:lang w:val="lt-LT"/>
        </w:rPr>
        <w:t>probenecidas</w:t>
      </w:r>
      <w:proofErr w:type="spellEnd"/>
      <w:r>
        <w:rPr>
          <w:lang w:val="lt-LT"/>
        </w:rPr>
        <w:t xml:space="preserve"> gali mažinti </w:t>
      </w:r>
      <w:proofErr w:type="spellStart"/>
      <w:r>
        <w:rPr>
          <w:lang w:val="lt-LT"/>
        </w:rPr>
        <w:t>amoksicilino</w:t>
      </w:r>
      <w:proofErr w:type="spellEnd"/>
      <w:r>
        <w:rPr>
          <w:lang w:val="lt-LT"/>
        </w:rPr>
        <w:t xml:space="preserve"> šalinimą iš organizmo, todėl jį ir vartoti kartu nerekomenduojama.</w:t>
      </w:r>
      <w:r>
        <w:rPr>
          <w:rFonts w:eastAsia="Calibri"/>
          <w:szCs w:val="22"/>
          <w:lang w:val="lt-LT"/>
        </w:rPr>
        <w:t>.</w:t>
      </w:r>
    </w:p>
    <w:p w14:paraId="7FB304BA" w14:textId="77777777" w:rsidR="001F47DA" w:rsidRDefault="00C0065D">
      <w:pPr>
        <w:widowControl w:val="0"/>
        <w:numPr>
          <w:ilvl w:val="0"/>
          <w:numId w:val="20"/>
        </w:numPr>
        <w:tabs>
          <w:tab w:val="clear" w:pos="567"/>
        </w:tabs>
        <w:spacing w:line="240" w:lineRule="auto"/>
        <w:ind w:left="567" w:hanging="567"/>
        <w:rPr>
          <w:rFonts w:eastAsia="Calibri"/>
          <w:szCs w:val="22"/>
          <w:lang w:val="lt-LT"/>
        </w:rPr>
      </w:pPr>
      <w:r>
        <w:rPr>
          <w:rFonts w:eastAsia="Calibri"/>
          <w:szCs w:val="22"/>
          <w:lang w:val="lt-LT"/>
        </w:rPr>
        <w:t>Jeigu vartojate vaistų, kurie neleidžia formuotis kraujo krešuliams (pvz., varfarino), gali prireikti papildomų kraujo tyrimų.</w:t>
      </w:r>
    </w:p>
    <w:p w14:paraId="11C9569F" w14:textId="77777777" w:rsidR="001F47DA" w:rsidRDefault="00C0065D">
      <w:pPr>
        <w:widowControl w:val="0"/>
        <w:numPr>
          <w:ilvl w:val="0"/>
          <w:numId w:val="20"/>
        </w:numPr>
        <w:tabs>
          <w:tab w:val="clear" w:pos="567"/>
        </w:tabs>
        <w:spacing w:line="240" w:lineRule="auto"/>
        <w:ind w:left="567" w:hanging="567"/>
        <w:rPr>
          <w:rFonts w:eastAsia="Calibri"/>
          <w:szCs w:val="22"/>
          <w:lang w:val="lt-LT"/>
        </w:rPr>
      </w:pPr>
      <w:r>
        <w:rPr>
          <w:rFonts w:eastAsia="Calibri"/>
          <w:szCs w:val="22"/>
          <w:lang w:val="lt-LT"/>
        </w:rPr>
        <w:t>Jeigu vartojate kitų antibiotikų (</w:t>
      </w:r>
      <w:proofErr w:type="spellStart"/>
      <w:r>
        <w:rPr>
          <w:rFonts w:eastAsia="Calibri"/>
          <w:szCs w:val="22"/>
          <w:lang w:val="lt-LT"/>
        </w:rPr>
        <w:t>tetraciklinų</w:t>
      </w:r>
      <w:proofErr w:type="spellEnd"/>
      <w:r>
        <w:rPr>
          <w:rFonts w:eastAsia="Calibri"/>
          <w:szCs w:val="22"/>
          <w:lang w:val="lt-LT"/>
        </w:rPr>
        <w:t xml:space="preserve">), gali sumažėti </w:t>
      </w:r>
      <w:proofErr w:type="spellStart"/>
      <w:r>
        <w:rPr>
          <w:szCs w:val="22"/>
          <w:lang w:val="lt-LT"/>
        </w:rPr>
        <w:t>Amoxicillin</w:t>
      </w:r>
      <w:proofErr w:type="spellEnd"/>
      <w:r>
        <w:rPr>
          <w:szCs w:val="22"/>
          <w:lang w:val="lt-LT"/>
        </w:rPr>
        <w:t xml:space="preserve"> Krka</w:t>
      </w:r>
      <w:r>
        <w:rPr>
          <w:rFonts w:eastAsia="Calibri"/>
          <w:szCs w:val="22"/>
          <w:lang w:val="lt-LT"/>
        </w:rPr>
        <w:t xml:space="preserve"> veiksmingumas.</w:t>
      </w:r>
    </w:p>
    <w:p w14:paraId="740CDFC2" w14:textId="77777777" w:rsidR="001F47DA" w:rsidRDefault="00C0065D">
      <w:pPr>
        <w:widowControl w:val="0"/>
        <w:numPr>
          <w:ilvl w:val="0"/>
          <w:numId w:val="20"/>
        </w:numPr>
        <w:tabs>
          <w:tab w:val="clear" w:pos="567"/>
        </w:tabs>
        <w:spacing w:line="240" w:lineRule="auto"/>
        <w:ind w:left="567" w:hanging="567"/>
        <w:rPr>
          <w:rFonts w:eastAsia="Calibri"/>
          <w:szCs w:val="22"/>
          <w:lang w:val="lt-LT"/>
        </w:rPr>
      </w:pPr>
      <w:r>
        <w:rPr>
          <w:rFonts w:eastAsia="Calibri"/>
          <w:szCs w:val="22"/>
          <w:lang w:val="lt-LT"/>
        </w:rPr>
        <w:t xml:space="preserve">Jeigu vartojate </w:t>
      </w:r>
      <w:proofErr w:type="spellStart"/>
      <w:r>
        <w:rPr>
          <w:rFonts w:eastAsia="Calibri"/>
          <w:szCs w:val="22"/>
          <w:lang w:val="lt-LT"/>
        </w:rPr>
        <w:t>metotreksato</w:t>
      </w:r>
      <w:proofErr w:type="spellEnd"/>
      <w:r>
        <w:rPr>
          <w:rFonts w:eastAsia="Calibri"/>
          <w:szCs w:val="22"/>
          <w:lang w:val="lt-LT"/>
        </w:rPr>
        <w:t xml:space="preserve"> (juo gydomas vėžys, sunki psoriazė arba reumatinės ligos), </w:t>
      </w:r>
      <w:r>
        <w:rPr>
          <w:lang w:val="lt-LT"/>
        </w:rPr>
        <w:t xml:space="preserve">penicilinai gali mažinti </w:t>
      </w:r>
      <w:proofErr w:type="spellStart"/>
      <w:r>
        <w:rPr>
          <w:lang w:val="lt-LT"/>
        </w:rPr>
        <w:t>metotreksato</w:t>
      </w:r>
      <w:proofErr w:type="spellEnd"/>
      <w:r>
        <w:rPr>
          <w:lang w:val="lt-LT"/>
        </w:rPr>
        <w:t xml:space="preserve"> šalinimą iš organizmo ir dėl to gali sukelti šalutinio poveikio padidėjimą</w:t>
      </w:r>
      <w:r>
        <w:rPr>
          <w:rFonts w:eastAsia="Calibri"/>
          <w:szCs w:val="22"/>
          <w:lang w:val="lt-LT"/>
        </w:rPr>
        <w:t>.</w:t>
      </w:r>
    </w:p>
    <w:p w14:paraId="2CF1190D" w14:textId="77777777" w:rsidR="001F47DA" w:rsidRDefault="001F47DA">
      <w:pPr>
        <w:widowControl w:val="0"/>
        <w:tabs>
          <w:tab w:val="clear" w:pos="567"/>
        </w:tabs>
        <w:autoSpaceDE w:val="0"/>
        <w:autoSpaceDN w:val="0"/>
        <w:adjustRightInd w:val="0"/>
        <w:spacing w:line="240" w:lineRule="auto"/>
        <w:rPr>
          <w:snapToGrid/>
          <w:szCs w:val="22"/>
          <w:lang w:val="lt-LT"/>
        </w:rPr>
      </w:pPr>
    </w:p>
    <w:p w14:paraId="385AE010" w14:textId="77777777" w:rsidR="001F47DA" w:rsidRDefault="00C0065D">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Nėštumas ir žindymo laikotarpis</w:t>
      </w:r>
    </w:p>
    <w:p w14:paraId="1152A593" w14:textId="77777777" w:rsidR="001F47DA" w:rsidRDefault="00C0065D">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2AA6B120" w14:textId="77777777" w:rsidR="001F47DA" w:rsidRDefault="001F47DA">
      <w:pPr>
        <w:widowControl w:val="0"/>
        <w:numPr>
          <w:ilvl w:val="12"/>
          <w:numId w:val="0"/>
        </w:numPr>
        <w:tabs>
          <w:tab w:val="clear" w:pos="567"/>
        </w:tabs>
        <w:spacing w:line="240" w:lineRule="auto"/>
        <w:ind w:right="-2"/>
        <w:rPr>
          <w:bCs/>
          <w:snapToGrid/>
          <w:szCs w:val="22"/>
          <w:lang w:val="lt-LT"/>
        </w:rPr>
      </w:pPr>
    </w:p>
    <w:p w14:paraId="57E5DF5B" w14:textId="77777777" w:rsidR="001F47DA" w:rsidRDefault="00C0065D">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Vairavimas ir mechanizmų valdymas</w:t>
      </w:r>
    </w:p>
    <w:p w14:paraId="28B691E2" w14:textId="77777777" w:rsidR="001F47DA" w:rsidRDefault="00C0065D">
      <w:pPr>
        <w:pStyle w:val="Default"/>
        <w:widowControl w:val="0"/>
        <w:rPr>
          <w:rFonts w:eastAsia="Calibri"/>
          <w:sz w:val="22"/>
          <w:szCs w:val="22"/>
          <w:lang w:val="lt-LT" w:eastAsia="en-US"/>
        </w:rPr>
      </w:pPr>
      <w:proofErr w:type="spellStart"/>
      <w:r>
        <w:rPr>
          <w:color w:val="auto"/>
          <w:sz w:val="22"/>
          <w:szCs w:val="22"/>
          <w:lang w:val="lt-LT"/>
        </w:rPr>
        <w:t>Amoxicillin</w:t>
      </w:r>
      <w:proofErr w:type="spellEnd"/>
      <w:r>
        <w:rPr>
          <w:color w:val="auto"/>
          <w:sz w:val="22"/>
          <w:szCs w:val="22"/>
          <w:lang w:val="lt-LT"/>
        </w:rPr>
        <w:t xml:space="preserve"> </w:t>
      </w:r>
      <w:proofErr w:type="spellStart"/>
      <w:r>
        <w:rPr>
          <w:color w:val="auto"/>
          <w:sz w:val="22"/>
          <w:szCs w:val="22"/>
          <w:lang w:val="lt-LT"/>
        </w:rPr>
        <w:t>Krka</w:t>
      </w:r>
      <w:proofErr w:type="spellEnd"/>
      <w:r>
        <w:rPr>
          <w:color w:val="auto"/>
          <w:sz w:val="22"/>
          <w:szCs w:val="22"/>
          <w:lang w:val="lt-LT"/>
        </w:rPr>
        <w:t xml:space="preserve"> </w:t>
      </w:r>
      <w:r>
        <w:rPr>
          <w:rFonts w:eastAsia="Calibri"/>
          <w:sz w:val="22"/>
          <w:szCs w:val="22"/>
          <w:lang w:val="lt-LT" w:eastAsia="en-US"/>
        </w:rPr>
        <w:t>gali sukelti šalutinį poveikį ir simptomus (pvz., alergines reakcijas, svaigulį ir traukulius), kurie gali sutrikdyti Jūsų gebėjimą vairuoti.</w:t>
      </w:r>
    </w:p>
    <w:p w14:paraId="7F074D2F" w14:textId="77777777" w:rsidR="001F47DA" w:rsidRDefault="00C0065D">
      <w:pPr>
        <w:widowControl w:val="0"/>
        <w:rPr>
          <w:rFonts w:eastAsia="Calibri"/>
          <w:szCs w:val="22"/>
          <w:lang w:val="lt-LT"/>
        </w:rPr>
      </w:pPr>
      <w:r>
        <w:rPr>
          <w:rFonts w:eastAsia="Calibri"/>
          <w:szCs w:val="22"/>
          <w:lang w:val="lt-LT"/>
        </w:rPr>
        <w:t>Jeigu nesijaučiate gerai, vairuoti ir mechanizmų valdyti negalima.</w:t>
      </w:r>
    </w:p>
    <w:p w14:paraId="56290C38" w14:textId="77777777" w:rsidR="001F47DA" w:rsidRDefault="001F47DA">
      <w:pPr>
        <w:widowControl w:val="0"/>
        <w:numPr>
          <w:ilvl w:val="12"/>
          <w:numId w:val="0"/>
        </w:numPr>
        <w:tabs>
          <w:tab w:val="clear" w:pos="567"/>
        </w:tabs>
        <w:spacing w:line="240" w:lineRule="auto"/>
        <w:ind w:right="-2"/>
        <w:rPr>
          <w:bCs/>
          <w:snapToGrid/>
          <w:szCs w:val="22"/>
          <w:lang w:val="lt-LT"/>
        </w:rPr>
      </w:pPr>
    </w:p>
    <w:p w14:paraId="7FC69BD4" w14:textId="77777777" w:rsidR="001F47DA" w:rsidRDefault="00C0065D">
      <w:pPr>
        <w:widowControl w:val="0"/>
        <w:numPr>
          <w:ilvl w:val="12"/>
          <w:numId w:val="0"/>
        </w:numPr>
        <w:tabs>
          <w:tab w:val="clear" w:pos="567"/>
        </w:tabs>
        <w:spacing w:line="240" w:lineRule="auto"/>
        <w:rPr>
          <w:snapToGrid/>
          <w:szCs w:val="22"/>
          <w:lang w:val="lt-LT"/>
        </w:rPr>
      </w:pPr>
      <w:proofErr w:type="spellStart"/>
      <w:r>
        <w:rPr>
          <w:b/>
          <w:snapToGrid/>
          <w:szCs w:val="22"/>
          <w:lang w:val="lt-LT"/>
        </w:rPr>
        <w:t>Amoxicillin</w:t>
      </w:r>
      <w:proofErr w:type="spellEnd"/>
      <w:r>
        <w:rPr>
          <w:b/>
          <w:snapToGrid/>
          <w:szCs w:val="22"/>
          <w:lang w:val="lt-LT"/>
        </w:rPr>
        <w:t xml:space="preserve"> </w:t>
      </w:r>
      <w:proofErr w:type="spellStart"/>
      <w:r>
        <w:rPr>
          <w:b/>
          <w:snapToGrid/>
          <w:szCs w:val="22"/>
          <w:lang w:val="lt-LT"/>
        </w:rPr>
        <w:t>Krka</w:t>
      </w:r>
      <w:proofErr w:type="spellEnd"/>
      <w:r>
        <w:rPr>
          <w:b/>
          <w:snapToGrid/>
          <w:szCs w:val="22"/>
          <w:lang w:val="lt-LT"/>
        </w:rPr>
        <w:t xml:space="preserve"> sudėtyje yra </w:t>
      </w:r>
      <w:proofErr w:type="spellStart"/>
      <w:r>
        <w:rPr>
          <w:b/>
          <w:snapToGrid/>
          <w:szCs w:val="22"/>
          <w:lang w:val="lt-LT"/>
        </w:rPr>
        <w:t>aspartamo</w:t>
      </w:r>
      <w:proofErr w:type="spellEnd"/>
      <w:r>
        <w:rPr>
          <w:b/>
          <w:snapToGrid/>
          <w:szCs w:val="22"/>
          <w:lang w:val="lt-LT"/>
        </w:rPr>
        <w:t xml:space="preserve"> (E951) ir natrio</w:t>
      </w:r>
    </w:p>
    <w:p w14:paraId="01550BE8" w14:textId="77777777" w:rsidR="001F47DA" w:rsidRDefault="001F47DA">
      <w:pPr>
        <w:widowControl w:val="0"/>
        <w:numPr>
          <w:ilvl w:val="12"/>
          <w:numId w:val="0"/>
        </w:numPr>
        <w:ind w:right="-2"/>
        <w:outlineLvl w:val="0"/>
        <w:rPr>
          <w:b/>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4111"/>
      </w:tblGrid>
      <w:tr w:rsidR="001F47DA" w14:paraId="30B3A5A7" w14:textId="77777777">
        <w:tc>
          <w:tcPr>
            <w:tcW w:w="4219" w:type="dxa"/>
          </w:tcPr>
          <w:p w14:paraId="36B6685F" w14:textId="77777777" w:rsidR="001F47DA" w:rsidRDefault="001F47DA">
            <w:pPr>
              <w:widowControl w:val="0"/>
              <w:rPr>
                <w:szCs w:val="22"/>
                <w:u w:val="single"/>
                <w:lang w:val="lt-LT"/>
              </w:rPr>
            </w:pPr>
          </w:p>
        </w:tc>
        <w:tc>
          <w:tcPr>
            <w:tcW w:w="4111" w:type="dxa"/>
          </w:tcPr>
          <w:p w14:paraId="0ECEDAFC" w14:textId="77777777" w:rsidR="001F47DA" w:rsidRDefault="00C0065D">
            <w:pPr>
              <w:widowControl w:val="0"/>
              <w:jc w:val="center"/>
              <w:rPr>
                <w:szCs w:val="22"/>
                <w:lang w:val="lt-LT"/>
              </w:rPr>
            </w:pPr>
            <w:proofErr w:type="spellStart"/>
            <w:r>
              <w:rPr>
                <w:szCs w:val="22"/>
                <w:lang w:val="lt-LT"/>
              </w:rPr>
              <w:t>Aspartamo</w:t>
            </w:r>
            <w:proofErr w:type="spellEnd"/>
            <w:r>
              <w:rPr>
                <w:szCs w:val="22"/>
                <w:lang w:val="lt-LT"/>
              </w:rPr>
              <w:t xml:space="preserve"> kiekis tabletėje</w:t>
            </w:r>
          </w:p>
        </w:tc>
      </w:tr>
      <w:tr w:rsidR="001F47DA" w14:paraId="29441F98" w14:textId="77777777">
        <w:tc>
          <w:tcPr>
            <w:tcW w:w="4219" w:type="dxa"/>
          </w:tcPr>
          <w:p w14:paraId="76E6C2AB" w14:textId="77777777" w:rsidR="001F47DA" w:rsidRDefault="00C0065D">
            <w:pPr>
              <w:widowControl w:val="0"/>
              <w:rPr>
                <w:szCs w:val="22"/>
                <w:lang w:val="lt-LT"/>
              </w:rPr>
            </w:pPr>
            <w:r>
              <w:rPr>
                <w:szCs w:val="22"/>
                <w:lang w:val="lt-LT"/>
              </w:rPr>
              <w:t>750 mg disperguojamosios tabletės</w:t>
            </w:r>
          </w:p>
        </w:tc>
        <w:tc>
          <w:tcPr>
            <w:tcW w:w="4111" w:type="dxa"/>
          </w:tcPr>
          <w:p w14:paraId="0DC71382" w14:textId="77777777" w:rsidR="001F47DA" w:rsidRDefault="00C0065D">
            <w:pPr>
              <w:widowControl w:val="0"/>
              <w:jc w:val="center"/>
              <w:rPr>
                <w:szCs w:val="22"/>
                <w:lang w:val="lt-LT"/>
              </w:rPr>
            </w:pPr>
            <w:r>
              <w:rPr>
                <w:szCs w:val="22"/>
                <w:lang w:val="lt-LT"/>
              </w:rPr>
              <w:t>22 mg</w:t>
            </w:r>
          </w:p>
        </w:tc>
      </w:tr>
      <w:tr w:rsidR="001F47DA" w14:paraId="5C2BA2E1" w14:textId="77777777">
        <w:tc>
          <w:tcPr>
            <w:tcW w:w="4219" w:type="dxa"/>
          </w:tcPr>
          <w:p w14:paraId="357CDAFE" w14:textId="77777777" w:rsidR="001F47DA" w:rsidRDefault="00C0065D">
            <w:pPr>
              <w:widowControl w:val="0"/>
              <w:rPr>
                <w:szCs w:val="22"/>
                <w:lang w:val="lt-LT"/>
              </w:rPr>
            </w:pPr>
            <w:r>
              <w:rPr>
                <w:szCs w:val="22"/>
                <w:lang w:val="lt-LT"/>
              </w:rPr>
              <w:t>1000 mg disperguojamosios tabletės</w:t>
            </w:r>
          </w:p>
        </w:tc>
        <w:tc>
          <w:tcPr>
            <w:tcW w:w="4111" w:type="dxa"/>
          </w:tcPr>
          <w:p w14:paraId="11EA14C6" w14:textId="77777777" w:rsidR="001F47DA" w:rsidRDefault="00C0065D">
            <w:pPr>
              <w:widowControl w:val="0"/>
              <w:jc w:val="center"/>
              <w:rPr>
                <w:szCs w:val="22"/>
                <w:lang w:val="lt-LT"/>
              </w:rPr>
            </w:pPr>
            <w:r>
              <w:rPr>
                <w:szCs w:val="22"/>
                <w:lang w:val="lt-LT"/>
              </w:rPr>
              <w:t>30 mg</w:t>
            </w:r>
          </w:p>
        </w:tc>
      </w:tr>
    </w:tbl>
    <w:p w14:paraId="11147F5D" w14:textId="77777777" w:rsidR="001F47DA" w:rsidRDefault="00C0065D">
      <w:pPr>
        <w:widowControl w:val="0"/>
        <w:numPr>
          <w:ilvl w:val="12"/>
          <w:numId w:val="0"/>
        </w:numPr>
        <w:rPr>
          <w:szCs w:val="22"/>
          <w:lang w:val="lt-LT"/>
        </w:rPr>
      </w:pPr>
      <w:proofErr w:type="spellStart"/>
      <w:r>
        <w:rPr>
          <w:szCs w:val="22"/>
          <w:lang w:val="lt-LT"/>
        </w:rPr>
        <w:t>Aspartamas</w:t>
      </w:r>
      <w:proofErr w:type="spellEnd"/>
      <w:r>
        <w:rPr>
          <w:szCs w:val="22"/>
          <w:lang w:val="lt-LT"/>
        </w:rPr>
        <w:t xml:space="preserve"> yra </w:t>
      </w:r>
      <w:proofErr w:type="spellStart"/>
      <w:r>
        <w:rPr>
          <w:szCs w:val="22"/>
          <w:lang w:val="lt-LT"/>
        </w:rPr>
        <w:t>fenilalanino</w:t>
      </w:r>
      <w:proofErr w:type="spellEnd"/>
      <w:r>
        <w:rPr>
          <w:szCs w:val="22"/>
          <w:lang w:val="lt-LT"/>
        </w:rPr>
        <w:t xml:space="preserve"> šaltinis. Jis gali būti kenksmingas sergantiems </w:t>
      </w:r>
      <w:proofErr w:type="spellStart"/>
      <w:r>
        <w:rPr>
          <w:szCs w:val="22"/>
          <w:lang w:val="lt-LT"/>
        </w:rPr>
        <w:t>fenilketonurija</w:t>
      </w:r>
      <w:proofErr w:type="spellEnd"/>
      <w:r>
        <w:rPr>
          <w:szCs w:val="22"/>
          <w:lang w:val="lt-LT"/>
        </w:rPr>
        <w:t xml:space="preserve">, reta genetine liga, kuria sergant </w:t>
      </w:r>
      <w:proofErr w:type="spellStart"/>
      <w:r>
        <w:rPr>
          <w:szCs w:val="22"/>
          <w:lang w:val="lt-LT"/>
        </w:rPr>
        <w:t>fenilaninas</w:t>
      </w:r>
      <w:proofErr w:type="spellEnd"/>
      <w:r>
        <w:rPr>
          <w:szCs w:val="22"/>
          <w:lang w:val="lt-LT"/>
        </w:rPr>
        <w:t xml:space="preserve"> kaupiasi organizme, nes organizmas negali jo tinkamai pašalinti.</w:t>
      </w:r>
    </w:p>
    <w:p w14:paraId="5A66BC4B" w14:textId="77777777" w:rsidR="001F47DA" w:rsidRDefault="00C0065D">
      <w:pPr>
        <w:widowControl w:val="0"/>
        <w:tabs>
          <w:tab w:val="clear" w:pos="567"/>
        </w:tabs>
        <w:spacing w:line="240" w:lineRule="auto"/>
        <w:rPr>
          <w:snapToGrid/>
          <w:szCs w:val="22"/>
          <w:lang w:val="lt-LT"/>
        </w:rPr>
      </w:pPr>
      <w:r>
        <w:rPr>
          <w:snapToGrid/>
          <w:szCs w:val="22"/>
          <w:lang w:val="lt-LT"/>
        </w:rPr>
        <w:t>Šio vaisto dozėje yra mažiau kaip 1</w:t>
      </w:r>
      <w:r>
        <w:rPr>
          <w:rFonts w:eastAsia="Calibri"/>
          <w:snapToGrid/>
          <w:szCs w:val="22"/>
          <w:lang w:val="lt-LT"/>
        </w:rPr>
        <w:t> </w:t>
      </w:r>
      <w:proofErr w:type="spellStart"/>
      <w:r>
        <w:rPr>
          <w:snapToGrid/>
          <w:szCs w:val="22"/>
          <w:lang w:val="lt-LT"/>
        </w:rPr>
        <w:t>mmol</w:t>
      </w:r>
      <w:proofErr w:type="spellEnd"/>
      <w:r>
        <w:rPr>
          <w:snapToGrid/>
          <w:szCs w:val="22"/>
          <w:lang w:val="lt-LT"/>
        </w:rPr>
        <w:t> (23</w:t>
      </w:r>
      <w:r>
        <w:rPr>
          <w:rFonts w:eastAsia="Calibri"/>
          <w:snapToGrid/>
          <w:szCs w:val="22"/>
          <w:lang w:val="lt-LT"/>
        </w:rPr>
        <w:t> mg</w:t>
      </w:r>
      <w:r>
        <w:rPr>
          <w:snapToGrid/>
          <w:szCs w:val="22"/>
          <w:lang w:val="lt-LT"/>
        </w:rPr>
        <w:t>) natrio, t. y. jis beveik neturi reikšmės.</w:t>
      </w:r>
    </w:p>
    <w:p w14:paraId="32527B37" w14:textId="77777777" w:rsidR="001F47DA" w:rsidRDefault="001F47DA">
      <w:pPr>
        <w:widowControl w:val="0"/>
        <w:numPr>
          <w:ilvl w:val="12"/>
          <w:numId w:val="0"/>
        </w:numPr>
        <w:tabs>
          <w:tab w:val="clear" w:pos="567"/>
        </w:tabs>
        <w:spacing w:line="240" w:lineRule="auto"/>
        <w:ind w:right="-2"/>
        <w:rPr>
          <w:snapToGrid/>
          <w:szCs w:val="22"/>
          <w:lang w:val="lt-LT"/>
        </w:rPr>
      </w:pPr>
    </w:p>
    <w:p w14:paraId="214DAB06" w14:textId="77777777" w:rsidR="001F47DA" w:rsidRDefault="001F47DA">
      <w:pPr>
        <w:widowControl w:val="0"/>
        <w:numPr>
          <w:ilvl w:val="12"/>
          <w:numId w:val="0"/>
        </w:numPr>
        <w:tabs>
          <w:tab w:val="clear" w:pos="567"/>
        </w:tabs>
        <w:spacing w:line="240" w:lineRule="auto"/>
        <w:ind w:right="-2"/>
        <w:rPr>
          <w:snapToGrid/>
          <w:szCs w:val="22"/>
          <w:lang w:val="lt-LT"/>
        </w:rPr>
      </w:pPr>
    </w:p>
    <w:p w14:paraId="3BA6C7F1" w14:textId="77777777" w:rsidR="001F47DA" w:rsidRDefault="00C0065D">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3.</w:t>
      </w:r>
      <w:r>
        <w:rPr>
          <w:b/>
          <w:snapToGrid/>
          <w:szCs w:val="22"/>
          <w:lang w:val="lt-LT"/>
        </w:rPr>
        <w:tab/>
        <w:t xml:space="preserve">Kaip vartoti </w:t>
      </w:r>
      <w:proofErr w:type="spellStart"/>
      <w:r>
        <w:rPr>
          <w:b/>
          <w:snapToGrid/>
          <w:szCs w:val="22"/>
          <w:lang w:val="lt-LT"/>
        </w:rPr>
        <w:t>Amoxicillin</w:t>
      </w:r>
      <w:proofErr w:type="spellEnd"/>
      <w:r>
        <w:rPr>
          <w:b/>
          <w:snapToGrid/>
          <w:szCs w:val="22"/>
          <w:lang w:val="lt-LT"/>
        </w:rPr>
        <w:t xml:space="preserve"> </w:t>
      </w:r>
      <w:proofErr w:type="spellStart"/>
      <w:r>
        <w:rPr>
          <w:b/>
          <w:snapToGrid/>
          <w:szCs w:val="22"/>
          <w:lang w:val="lt-LT"/>
        </w:rPr>
        <w:t>Krka</w:t>
      </w:r>
      <w:proofErr w:type="spellEnd"/>
    </w:p>
    <w:p w14:paraId="08513C53" w14:textId="77777777" w:rsidR="001F47DA" w:rsidRDefault="001F47DA">
      <w:pPr>
        <w:widowControl w:val="0"/>
        <w:tabs>
          <w:tab w:val="clear" w:pos="567"/>
        </w:tabs>
        <w:spacing w:line="240" w:lineRule="auto"/>
        <w:ind w:left="567" w:hanging="567"/>
        <w:rPr>
          <w:snapToGrid/>
          <w:szCs w:val="22"/>
          <w:lang w:val="lt-LT"/>
        </w:rPr>
      </w:pPr>
    </w:p>
    <w:p w14:paraId="2F83F27A" w14:textId="77777777" w:rsidR="001F47DA" w:rsidRDefault="00C0065D">
      <w:pPr>
        <w:widowControl w:val="0"/>
        <w:tabs>
          <w:tab w:val="clear" w:pos="567"/>
        </w:tabs>
        <w:autoSpaceDE w:val="0"/>
        <w:autoSpaceDN w:val="0"/>
        <w:adjustRightInd w:val="0"/>
        <w:spacing w:line="240" w:lineRule="auto"/>
        <w:rPr>
          <w:snapToGrid/>
          <w:szCs w:val="22"/>
          <w:lang w:val="lt-LT"/>
        </w:rPr>
      </w:pPr>
      <w:r>
        <w:rPr>
          <w:snapToGrid/>
          <w:szCs w:val="22"/>
          <w:lang w:val="lt-LT"/>
        </w:rPr>
        <w:t>Visada vartokite šį vaistą tiksliai, kaip nurodė gydytojas. Jeigu abejojate, kreipkitės į gydytoją arba vaistininką.</w:t>
      </w:r>
    </w:p>
    <w:p w14:paraId="73FA003E" w14:textId="77777777" w:rsidR="001F47DA" w:rsidRDefault="001F47DA">
      <w:pPr>
        <w:widowControl w:val="0"/>
        <w:tabs>
          <w:tab w:val="clear" w:pos="567"/>
        </w:tabs>
        <w:autoSpaceDE w:val="0"/>
        <w:autoSpaceDN w:val="0"/>
        <w:adjustRightInd w:val="0"/>
        <w:spacing w:line="240" w:lineRule="auto"/>
        <w:rPr>
          <w:snapToGrid/>
          <w:szCs w:val="22"/>
          <w:lang w:val="lt-LT"/>
        </w:rPr>
      </w:pPr>
    </w:p>
    <w:p w14:paraId="58E84721" w14:textId="77777777" w:rsidR="001F47DA" w:rsidRDefault="00C0065D">
      <w:pPr>
        <w:widowControl w:val="0"/>
        <w:numPr>
          <w:ilvl w:val="12"/>
          <w:numId w:val="0"/>
        </w:numPr>
        <w:tabs>
          <w:tab w:val="clear" w:pos="567"/>
        </w:tabs>
        <w:spacing w:line="240" w:lineRule="auto"/>
        <w:ind w:left="567" w:right="-2" w:hanging="567"/>
        <w:rPr>
          <w:snapToGrid/>
          <w:szCs w:val="22"/>
          <w:lang w:val="lt-LT" w:eastAsia="sl-SI"/>
        </w:rPr>
      </w:pPr>
      <w:r>
        <w:rPr>
          <w:snapToGrid/>
          <w:szCs w:val="22"/>
          <w:lang w:val="lt-LT" w:eastAsia="sl-SI"/>
        </w:rPr>
        <w:t>-</w:t>
      </w:r>
      <w:r>
        <w:rPr>
          <w:snapToGrid/>
          <w:szCs w:val="22"/>
          <w:lang w:val="lt-LT" w:eastAsia="sl-SI"/>
        </w:rPr>
        <w:tab/>
        <w:t xml:space="preserve">Tabletes galima vartoti dviem būdais. Tabletes galima nuryti tiesiogiai, užgeriant stikline vandens, arba prieš vartojimą tabletes galima ištirpinti stiklinėje vandens (tabletę įmesti į geriamąjį vandenį, pamaišyti šaukštu ir išgerti po to, kai tabletė visiškai suyra). Tabletes galima sulaužyti nurijimui palengvinti. </w:t>
      </w:r>
    </w:p>
    <w:p w14:paraId="61FD9986" w14:textId="77777777" w:rsidR="001F47DA" w:rsidRDefault="00C0065D">
      <w:pPr>
        <w:widowControl w:val="0"/>
        <w:numPr>
          <w:ilvl w:val="12"/>
          <w:numId w:val="0"/>
        </w:numPr>
        <w:tabs>
          <w:tab w:val="clear" w:pos="567"/>
        </w:tabs>
        <w:spacing w:line="240" w:lineRule="auto"/>
        <w:ind w:left="567" w:right="-2" w:hanging="567"/>
        <w:rPr>
          <w:snapToGrid/>
          <w:szCs w:val="22"/>
          <w:lang w:val="lt-LT" w:eastAsia="sl-SI"/>
        </w:rPr>
      </w:pPr>
      <w:r>
        <w:rPr>
          <w:snapToGrid/>
          <w:szCs w:val="22"/>
          <w:lang w:val="lt-LT" w:eastAsia="sl-SI"/>
        </w:rPr>
        <w:t>-</w:t>
      </w:r>
      <w:r>
        <w:rPr>
          <w:snapToGrid/>
          <w:szCs w:val="22"/>
          <w:lang w:val="lt-LT" w:eastAsia="sl-SI"/>
        </w:rPr>
        <w:tab/>
      </w:r>
      <w:proofErr w:type="spellStart"/>
      <w:r>
        <w:rPr>
          <w:snapToGrid/>
          <w:szCs w:val="22"/>
          <w:lang w:val="lt-LT" w:eastAsia="sl-SI"/>
        </w:rPr>
        <w:t>Amoxicillin</w:t>
      </w:r>
      <w:proofErr w:type="spellEnd"/>
      <w:r>
        <w:rPr>
          <w:snapToGrid/>
          <w:szCs w:val="22"/>
          <w:lang w:val="lt-LT" w:eastAsia="sl-SI"/>
        </w:rPr>
        <w:t xml:space="preserve"> </w:t>
      </w:r>
      <w:proofErr w:type="spellStart"/>
      <w:r>
        <w:rPr>
          <w:snapToGrid/>
          <w:szCs w:val="22"/>
          <w:lang w:val="lt-LT" w:eastAsia="sl-SI"/>
        </w:rPr>
        <w:t>Krka</w:t>
      </w:r>
      <w:proofErr w:type="spellEnd"/>
      <w:r>
        <w:rPr>
          <w:snapToGrid/>
          <w:szCs w:val="22"/>
          <w:lang w:val="lt-LT"/>
        </w:rPr>
        <w:t xml:space="preserve"> tabletes galima padalyti į lygias dozes.</w:t>
      </w:r>
    </w:p>
    <w:p w14:paraId="58F79008" w14:textId="77777777" w:rsidR="001F47DA" w:rsidRDefault="00C0065D">
      <w:pPr>
        <w:widowControl w:val="0"/>
        <w:numPr>
          <w:ilvl w:val="12"/>
          <w:numId w:val="0"/>
        </w:numPr>
        <w:tabs>
          <w:tab w:val="clear" w:pos="567"/>
        </w:tabs>
        <w:spacing w:line="240" w:lineRule="auto"/>
        <w:ind w:left="567" w:right="-2" w:hanging="567"/>
        <w:rPr>
          <w:snapToGrid/>
          <w:szCs w:val="22"/>
          <w:lang w:val="lt-LT" w:eastAsia="sl-SI"/>
        </w:rPr>
      </w:pPr>
      <w:r>
        <w:rPr>
          <w:snapToGrid/>
          <w:szCs w:val="22"/>
          <w:lang w:val="lt-LT" w:eastAsia="sl-SI"/>
        </w:rPr>
        <w:t>-</w:t>
      </w:r>
      <w:r>
        <w:rPr>
          <w:snapToGrid/>
          <w:szCs w:val="22"/>
          <w:lang w:val="lt-LT" w:eastAsia="sl-SI"/>
        </w:rPr>
        <w:tab/>
        <w:t>Dozes paskirstykite taip, kad jas išgertumėte vienodais laiko intervalais ne dažniau kaip kas 4 valandas.</w:t>
      </w:r>
    </w:p>
    <w:p w14:paraId="2C5D6164" w14:textId="77777777" w:rsidR="001F47DA" w:rsidRDefault="001F47DA">
      <w:pPr>
        <w:widowControl w:val="0"/>
        <w:numPr>
          <w:ilvl w:val="12"/>
          <w:numId w:val="0"/>
        </w:numPr>
        <w:tabs>
          <w:tab w:val="clear" w:pos="567"/>
        </w:tabs>
        <w:spacing w:line="240" w:lineRule="auto"/>
        <w:ind w:left="567" w:right="-2" w:hanging="567"/>
        <w:rPr>
          <w:snapToGrid/>
          <w:szCs w:val="22"/>
          <w:lang w:val="lt-LT" w:eastAsia="sl-SI"/>
        </w:rPr>
      </w:pPr>
    </w:p>
    <w:p w14:paraId="156E150B" w14:textId="77777777" w:rsidR="001F47DA" w:rsidRDefault="00C0065D">
      <w:pPr>
        <w:widowControl w:val="0"/>
        <w:tabs>
          <w:tab w:val="clear" w:pos="567"/>
        </w:tabs>
        <w:spacing w:line="240" w:lineRule="auto"/>
        <w:rPr>
          <w:snapToGrid/>
          <w:szCs w:val="22"/>
          <w:lang w:val="lt-LT"/>
        </w:rPr>
      </w:pPr>
      <w:r>
        <w:rPr>
          <w:snapToGrid/>
          <w:szCs w:val="22"/>
          <w:lang w:val="lt-LT"/>
        </w:rPr>
        <w:lastRenderedPageBreak/>
        <w:t>Toliau yra nurodytos rekomenduojamos dozės.</w:t>
      </w:r>
    </w:p>
    <w:p w14:paraId="3B2A070F" w14:textId="77777777" w:rsidR="001F47DA" w:rsidRDefault="001F47DA">
      <w:pPr>
        <w:widowControl w:val="0"/>
        <w:tabs>
          <w:tab w:val="clear" w:pos="567"/>
        </w:tabs>
        <w:spacing w:line="240" w:lineRule="auto"/>
        <w:rPr>
          <w:snapToGrid/>
          <w:szCs w:val="22"/>
          <w:lang w:val="lt-LT"/>
        </w:rPr>
      </w:pPr>
    </w:p>
    <w:p w14:paraId="565DAFE7" w14:textId="77777777" w:rsidR="001F47DA" w:rsidRDefault="00C0065D">
      <w:pPr>
        <w:widowControl w:val="0"/>
        <w:tabs>
          <w:tab w:val="clear" w:pos="567"/>
        </w:tabs>
        <w:spacing w:line="240" w:lineRule="auto"/>
        <w:rPr>
          <w:b/>
          <w:bCs/>
          <w:snapToGrid/>
          <w:szCs w:val="22"/>
          <w:lang w:val="lt-LT"/>
        </w:rPr>
      </w:pPr>
      <w:r>
        <w:rPr>
          <w:b/>
          <w:bCs/>
          <w:snapToGrid/>
          <w:szCs w:val="22"/>
          <w:lang w:val="lt-LT"/>
        </w:rPr>
        <w:t>Vaikams, kurie sveria mažiau kaip 40 kg</w:t>
      </w:r>
    </w:p>
    <w:p w14:paraId="63320882" w14:textId="77777777" w:rsidR="001F47DA" w:rsidRDefault="00C0065D">
      <w:pPr>
        <w:widowControl w:val="0"/>
        <w:tabs>
          <w:tab w:val="clear" w:pos="567"/>
        </w:tabs>
        <w:spacing w:line="240" w:lineRule="auto"/>
        <w:rPr>
          <w:snapToGrid/>
          <w:szCs w:val="22"/>
          <w:lang w:val="lt-LT"/>
        </w:rPr>
      </w:pPr>
      <w:r>
        <w:rPr>
          <w:snapToGrid/>
          <w:szCs w:val="22"/>
          <w:lang w:val="lt-LT"/>
        </w:rPr>
        <w:t>Visos dozės yra apskaičiuojamos pagal vaiko kūno svorį kilogramais.</w:t>
      </w:r>
    </w:p>
    <w:p w14:paraId="117D4A08" w14:textId="77777777" w:rsidR="001F47DA" w:rsidRDefault="001F47DA">
      <w:pPr>
        <w:widowControl w:val="0"/>
        <w:tabs>
          <w:tab w:val="clear" w:pos="567"/>
        </w:tabs>
        <w:spacing w:line="240" w:lineRule="auto"/>
        <w:rPr>
          <w:snapToGrid/>
          <w:szCs w:val="22"/>
          <w:lang w:val="lt-LT"/>
        </w:rPr>
      </w:pPr>
    </w:p>
    <w:p w14:paraId="0E8DD07A"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 xml:space="preserve">Jūsų gydytojas nurodys, kiek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reikia sugirdyti Jūsų kūdikiui arba vaikui.</w:t>
      </w:r>
    </w:p>
    <w:p w14:paraId="71839B4E"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Įprasta dozė yra nuo 40 mg iki 90 mg kiekvienam kilogramui kūno svorio per parą, kurią reikia padalyti į dvi ar tris lygias dalis ir suvartoti atitinkamai per du ar tris kartus.</w:t>
      </w:r>
    </w:p>
    <w:p w14:paraId="60E9E802"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Didžiausia rekomenduojama dozė yra 100 mg kiekvienam kilogramui kūno svorio per parą.</w:t>
      </w:r>
    </w:p>
    <w:p w14:paraId="08768B7E" w14:textId="77777777" w:rsidR="001F47DA" w:rsidRDefault="001F47DA">
      <w:pPr>
        <w:widowControl w:val="0"/>
        <w:tabs>
          <w:tab w:val="clear" w:pos="567"/>
        </w:tabs>
        <w:spacing w:line="240" w:lineRule="auto"/>
        <w:rPr>
          <w:snapToGrid/>
          <w:szCs w:val="22"/>
          <w:lang w:val="lt-LT"/>
        </w:rPr>
      </w:pPr>
    </w:p>
    <w:p w14:paraId="46D2106E" w14:textId="77777777" w:rsidR="001F47DA" w:rsidRDefault="00C0065D">
      <w:pPr>
        <w:widowControl w:val="0"/>
        <w:tabs>
          <w:tab w:val="clear" w:pos="567"/>
        </w:tabs>
        <w:spacing w:line="240" w:lineRule="auto"/>
        <w:rPr>
          <w:b/>
          <w:bCs/>
          <w:snapToGrid/>
          <w:szCs w:val="22"/>
          <w:lang w:val="lt-LT"/>
        </w:rPr>
      </w:pPr>
      <w:r>
        <w:rPr>
          <w:b/>
          <w:bCs/>
          <w:snapToGrid/>
          <w:szCs w:val="22"/>
          <w:lang w:val="lt-LT"/>
        </w:rPr>
        <w:t>Suaugusiesiems, senyviems pacientams ir 40 kg ar daugiau sveriantiems vaikams</w:t>
      </w:r>
    </w:p>
    <w:p w14:paraId="03CD1385" w14:textId="77777777" w:rsidR="001F47DA" w:rsidRDefault="00C0065D">
      <w:pPr>
        <w:widowControl w:val="0"/>
        <w:tabs>
          <w:tab w:val="clear" w:pos="567"/>
        </w:tabs>
        <w:spacing w:line="240" w:lineRule="auto"/>
        <w:rPr>
          <w:snapToGrid/>
          <w:szCs w:val="22"/>
          <w:lang w:val="lt-LT"/>
        </w:rPr>
      </w:pPr>
      <w:r>
        <w:rPr>
          <w:snapToGrid/>
          <w:szCs w:val="22"/>
          <w:lang w:val="lt-LT"/>
        </w:rPr>
        <w:t xml:space="preserve">Įprasta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dozė yra nuo 250 mg iki 500 mg tris kartus per parą arba nuo 750 mg iki 1 g kas 12 valandų, atsižvelgiant į ligos sunkumą ir infekcijos rūšį.</w:t>
      </w:r>
    </w:p>
    <w:p w14:paraId="6D729AB3" w14:textId="77777777" w:rsidR="001F47DA" w:rsidRDefault="001F47DA">
      <w:pPr>
        <w:widowControl w:val="0"/>
        <w:tabs>
          <w:tab w:val="clear" w:pos="567"/>
        </w:tabs>
        <w:spacing w:line="240" w:lineRule="auto"/>
        <w:rPr>
          <w:snapToGrid/>
          <w:szCs w:val="22"/>
          <w:lang w:val="lt-LT"/>
        </w:rPr>
      </w:pPr>
    </w:p>
    <w:p w14:paraId="60A5A682" w14:textId="77777777" w:rsidR="001F47DA" w:rsidRDefault="00C0065D">
      <w:pPr>
        <w:widowControl w:val="0"/>
        <w:numPr>
          <w:ilvl w:val="0"/>
          <w:numId w:val="21"/>
        </w:numPr>
        <w:tabs>
          <w:tab w:val="clear" w:pos="567"/>
        </w:tabs>
        <w:spacing w:line="240" w:lineRule="auto"/>
        <w:ind w:left="567" w:hanging="567"/>
        <w:rPr>
          <w:snapToGrid/>
          <w:szCs w:val="22"/>
          <w:lang w:val="lt-LT"/>
        </w:rPr>
      </w:pPr>
      <w:r>
        <w:rPr>
          <w:b/>
          <w:bCs/>
          <w:snapToGrid/>
          <w:szCs w:val="22"/>
          <w:lang w:val="lt-LT"/>
        </w:rPr>
        <w:t>Sunki infekcinė liga</w:t>
      </w:r>
      <w:r>
        <w:rPr>
          <w:snapToGrid/>
          <w:szCs w:val="22"/>
          <w:lang w:val="lt-LT"/>
        </w:rPr>
        <w:t>. Nuo 750 mg iki 1 g tris kartus per parą.</w:t>
      </w:r>
    </w:p>
    <w:p w14:paraId="4DF1AF34" w14:textId="77777777" w:rsidR="001F47DA" w:rsidRDefault="00C0065D">
      <w:pPr>
        <w:widowControl w:val="0"/>
        <w:numPr>
          <w:ilvl w:val="0"/>
          <w:numId w:val="21"/>
        </w:numPr>
        <w:tabs>
          <w:tab w:val="clear" w:pos="567"/>
        </w:tabs>
        <w:spacing w:line="240" w:lineRule="auto"/>
        <w:ind w:left="567" w:hanging="567"/>
        <w:rPr>
          <w:snapToGrid/>
          <w:szCs w:val="22"/>
          <w:lang w:val="lt-LT"/>
        </w:rPr>
      </w:pPr>
      <w:r>
        <w:rPr>
          <w:b/>
          <w:bCs/>
          <w:snapToGrid/>
          <w:szCs w:val="22"/>
          <w:lang w:val="lt-LT"/>
        </w:rPr>
        <w:t>Šlapimo takų infekcinė liga</w:t>
      </w:r>
      <w:r>
        <w:rPr>
          <w:snapToGrid/>
          <w:szCs w:val="22"/>
          <w:lang w:val="lt-LT"/>
        </w:rPr>
        <w:t>. 3 g dozė du kartus per parą, vieną parą.</w:t>
      </w:r>
    </w:p>
    <w:p w14:paraId="4BDB3FE5" w14:textId="77777777" w:rsidR="001F47DA" w:rsidRDefault="00C0065D">
      <w:pPr>
        <w:widowControl w:val="0"/>
        <w:numPr>
          <w:ilvl w:val="0"/>
          <w:numId w:val="21"/>
        </w:numPr>
        <w:tabs>
          <w:tab w:val="clear" w:pos="567"/>
        </w:tabs>
        <w:spacing w:line="240" w:lineRule="auto"/>
        <w:ind w:left="567" w:hanging="567"/>
        <w:rPr>
          <w:snapToGrid/>
          <w:szCs w:val="22"/>
          <w:lang w:val="lt-LT"/>
        </w:rPr>
      </w:pPr>
      <w:r>
        <w:rPr>
          <w:b/>
          <w:bCs/>
          <w:snapToGrid/>
          <w:szCs w:val="22"/>
          <w:lang w:val="lt-LT"/>
        </w:rPr>
        <w:t>Laimo liga (infekcinė liga, kurią perneša parazitai, vadinami erkėmis)</w:t>
      </w:r>
      <w:r>
        <w:rPr>
          <w:snapToGrid/>
          <w:szCs w:val="22"/>
          <w:lang w:val="lt-LT"/>
        </w:rPr>
        <w:t>. Izoliuota „klajojanti“ raudonė (pradinė ligos stadija: raudonos ar rožinės spalvos, žiedo formos išbėrimas): 4 g per parą; sisteminis pasireiškimas (vėlyvoji ligos stadija: sunkesni simptomai arba kai liga išplinta organizme): iki 6 g per parą.</w:t>
      </w:r>
    </w:p>
    <w:p w14:paraId="352F2483" w14:textId="77777777" w:rsidR="001F47DA" w:rsidRDefault="00C0065D">
      <w:pPr>
        <w:widowControl w:val="0"/>
        <w:numPr>
          <w:ilvl w:val="0"/>
          <w:numId w:val="21"/>
        </w:numPr>
        <w:tabs>
          <w:tab w:val="clear" w:pos="567"/>
        </w:tabs>
        <w:spacing w:line="240" w:lineRule="auto"/>
        <w:ind w:left="567" w:hanging="567"/>
        <w:rPr>
          <w:snapToGrid/>
          <w:szCs w:val="22"/>
          <w:lang w:val="lt-LT"/>
        </w:rPr>
      </w:pPr>
      <w:r>
        <w:rPr>
          <w:b/>
          <w:bCs/>
          <w:snapToGrid/>
          <w:szCs w:val="22"/>
          <w:lang w:val="lt-LT"/>
        </w:rPr>
        <w:t>Skrandžio opos</w:t>
      </w:r>
      <w:r>
        <w:rPr>
          <w:snapToGrid/>
          <w:szCs w:val="22"/>
          <w:lang w:val="lt-LT"/>
        </w:rPr>
        <w:t>. Viena 750 mg arba viena 1 g dozė du kartus per parą 7 paras kartu su kitais antibiotikais ir vaistais skrandžio opoms gydyti.</w:t>
      </w:r>
    </w:p>
    <w:p w14:paraId="6C9873C7" w14:textId="77777777" w:rsidR="001F47DA" w:rsidRDefault="00C0065D">
      <w:pPr>
        <w:widowControl w:val="0"/>
        <w:numPr>
          <w:ilvl w:val="0"/>
          <w:numId w:val="21"/>
        </w:numPr>
        <w:tabs>
          <w:tab w:val="clear" w:pos="567"/>
        </w:tabs>
        <w:spacing w:line="240" w:lineRule="auto"/>
        <w:ind w:left="567" w:hanging="567"/>
        <w:rPr>
          <w:snapToGrid/>
          <w:szCs w:val="22"/>
          <w:lang w:val="lt-LT"/>
        </w:rPr>
      </w:pPr>
      <w:r>
        <w:rPr>
          <w:b/>
          <w:bCs/>
          <w:snapToGrid/>
          <w:szCs w:val="22"/>
          <w:lang w:val="lt-LT"/>
        </w:rPr>
        <w:t>Norint išvengti infekcinės širdies ligos chirurginės operacijos metu</w:t>
      </w:r>
      <w:r>
        <w:rPr>
          <w:snapToGrid/>
          <w:szCs w:val="22"/>
          <w:lang w:val="lt-LT"/>
        </w:rPr>
        <w:t>. Dozė priklausys nuo operacijos pobūdžio. Tuo pačiu metu gali būti skiriami ir kiti vaistai. Išsamiau paaiškins Jūsų gydytojas, vaistininkas arba slaugytojas.</w:t>
      </w:r>
    </w:p>
    <w:p w14:paraId="2F9E905B"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Didžiausia rekomenduojama dozė yra 6 g per parą.</w:t>
      </w:r>
    </w:p>
    <w:p w14:paraId="7114BEA9" w14:textId="77777777" w:rsidR="001F47DA" w:rsidRDefault="001F47DA">
      <w:pPr>
        <w:widowControl w:val="0"/>
        <w:tabs>
          <w:tab w:val="clear" w:pos="567"/>
        </w:tabs>
        <w:spacing w:line="240" w:lineRule="auto"/>
        <w:rPr>
          <w:snapToGrid/>
          <w:szCs w:val="22"/>
          <w:lang w:val="lt-LT"/>
        </w:rPr>
      </w:pPr>
    </w:p>
    <w:p w14:paraId="43E33DCC" w14:textId="77777777" w:rsidR="001F47DA" w:rsidRDefault="00C0065D">
      <w:pPr>
        <w:widowControl w:val="0"/>
        <w:tabs>
          <w:tab w:val="clear" w:pos="567"/>
        </w:tabs>
        <w:spacing w:line="240" w:lineRule="auto"/>
        <w:rPr>
          <w:b/>
          <w:bCs/>
          <w:snapToGrid/>
          <w:szCs w:val="22"/>
          <w:lang w:val="lt-LT"/>
        </w:rPr>
      </w:pPr>
      <w:r>
        <w:rPr>
          <w:b/>
          <w:bCs/>
          <w:snapToGrid/>
          <w:szCs w:val="22"/>
          <w:lang w:val="lt-LT"/>
        </w:rPr>
        <w:t>Inkstų funkcijos sutrikimas</w:t>
      </w:r>
    </w:p>
    <w:p w14:paraId="7FC6A43B" w14:textId="77777777" w:rsidR="001F47DA" w:rsidRDefault="00C0065D">
      <w:pPr>
        <w:widowControl w:val="0"/>
        <w:tabs>
          <w:tab w:val="clear" w:pos="567"/>
        </w:tabs>
        <w:spacing w:line="240" w:lineRule="auto"/>
        <w:rPr>
          <w:snapToGrid/>
          <w:szCs w:val="22"/>
          <w:lang w:val="lt-LT"/>
        </w:rPr>
      </w:pPr>
      <w:r>
        <w:rPr>
          <w:snapToGrid/>
          <w:szCs w:val="22"/>
          <w:lang w:val="lt-LT"/>
        </w:rPr>
        <w:t>Jeigu yra inkstų funkcijos sutrikimų, Jums skiriama dozė gali būti mažesnė už įprastą dozę.</w:t>
      </w:r>
    </w:p>
    <w:p w14:paraId="02976592" w14:textId="77777777" w:rsidR="001F47DA" w:rsidRDefault="001F47DA">
      <w:pPr>
        <w:widowControl w:val="0"/>
        <w:numPr>
          <w:ilvl w:val="12"/>
          <w:numId w:val="0"/>
        </w:numPr>
        <w:tabs>
          <w:tab w:val="clear" w:pos="567"/>
        </w:tabs>
        <w:spacing w:line="240" w:lineRule="auto"/>
        <w:ind w:left="567" w:right="-2" w:hanging="567"/>
        <w:rPr>
          <w:snapToGrid/>
          <w:szCs w:val="22"/>
          <w:lang w:val="lt-LT" w:eastAsia="sl-SI"/>
        </w:rPr>
      </w:pPr>
    </w:p>
    <w:p w14:paraId="05204884" w14:textId="77777777" w:rsidR="001F47DA" w:rsidRDefault="00C0065D">
      <w:pPr>
        <w:widowControl w:val="0"/>
        <w:tabs>
          <w:tab w:val="clear" w:pos="567"/>
        </w:tabs>
        <w:spacing w:line="240" w:lineRule="auto"/>
        <w:rPr>
          <w:b/>
          <w:bCs/>
          <w:snapToGrid/>
          <w:szCs w:val="22"/>
          <w:lang w:val="lt-LT"/>
        </w:rPr>
      </w:pPr>
      <w:r>
        <w:rPr>
          <w:b/>
          <w:bCs/>
          <w:snapToGrid/>
          <w:szCs w:val="22"/>
          <w:lang w:val="lt-LT"/>
        </w:rPr>
        <w:t>Kepenų funkcijos sutrikimas</w:t>
      </w:r>
    </w:p>
    <w:p w14:paraId="428AA574" w14:textId="77777777" w:rsidR="001F47DA" w:rsidRDefault="00C0065D">
      <w:pPr>
        <w:widowControl w:val="0"/>
        <w:tabs>
          <w:tab w:val="clear" w:pos="567"/>
        </w:tabs>
        <w:spacing w:line="240" w:lineRule="auto"/>
        <w:rPr>
          <w:snapToGrid/>
          <w:szCs w:val="22"/>
          <w:lang w:val="lt-LT"/>
        </w:rPr>
      </w:pPr>
      <w:r>
        <w:rPr>
          <w:snapToGrid/>
          <w:szCs w:val="22"/>
          <w:lang w:val="lt-LT"/>
        </w:rPr>
        <w:t>Jeigu yra kepenų problemų, gydytojas reguliariai vertins Jūsų kepenų veiklą ir ypač atidžiai parinks dozę.</w:t>
      </w:r>
    </w:p>
    <w:p w14:paraId="5BFA3822" w14:textId="77777777" w:rsidR="001F47DA" w:rsidRDefault="001F47DA">
      <w:pPr>
        <w:widowControl w:val="0"/>
        <w:numPr>
          <w:ilvl w:val="12"/>
          <w:numId w:val="0"/>
        </w:numPr>
        <w:tabs>
          <w:tab w:val="clear" w:pos="567"/>
        </w:tabs>
        <w:spacing w:line="240" w:lineRule="auto"/>
        <w:ind w:left="567" w:right="-2" w:hanging="567"/>
        <w:rPr>
          <w:snapToGrid/>
          <w:szCs w:val="22"/>
          <w:lang w:val="lt-LT" w:eastAsia="sl-SI"/>
        </w:rPr>
      </w:pPr>
    </w:p>
    <w:p w14:paraId="29485B93" w14:textId="77777777" w:rsidR="001F47DA" w:rsidRDefault="00C0065D">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Ką daryti pavartojus per didelę </w:t>
      </w:r>
      <w:proofErr w:type="spellStart"/>
      <w:r>
        <w:rPr>
          <w:rFonts w:eastAsia="TimesNewRoman,Bold"/>
          <w:b/>
          <w:bCs/>
          <w:snapToGrid/>
          <w:szCs w:val="22"/>
          <w:lang w:val="lt-LT"/>
        </w:rPr>
        <w:t>Amoxicillin</w:t>
      </w:r>
      <w:proofErr w:type="spellEnd"/>
      <w:r>
        <w:rPr>
          <w:rFonts w:eastAsia="TimesNewRoman,Bold"/>
          <w:b/>
          <w:bCs/>
          <w:snapToGrid/>
          <w:szCs w:val="22"/>
          <w:lang w:val="lt-LT"/>
        </w:rPr>
        <w:t xml:space="preserve"> </w:t>
      </w:r>
      <w:proofErr w:type="spellStart"/>
      <w:r>
        <w:rPr>
          <w:rFonts w:eastAsia="TimesNewRoman,Bold"/>
          <w:b/>
          <w:bCs/>
          <w:snapToGrid/>
          <w:szCs w:val="22"/>
          <w:lang w:val="lt-LT"/>
        </w:rPr>
        <w:t>Krka</w:t>
      </w:r>
      <w:proofErr w:type="spellEnd"/>
      <w:r>
        <w:rPr>
          <w:rFonts w:eastAsia="TimesNewRoman,Bold"/>
          <w:b/>
          <w:bCs/>
          <w:snapToGrid/>
          <w:szCs w:val="22"/>
          <w:lang w:val="lt-LT"/>
        </w:rPr>
        <w:t xml:space="preserve"> dozę</w:t>
      </w:r>
    </w:p>
    <w:p w14:paraId="57EDED78" w14:textId="77777777" w:rsidR="001F47DA" w:rsidRDefault="00C0065D">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Jei išgėrėte per daug </w:t>
      </w:r>
      <w:proofErr w:type="spellStart"/>
      <w:r>
        <w:rPr>
          <w:rFonts w:eastAsia="TimesNewRoman,Bold"/>
          <w:snapToGrid/>
          <w:szCs w:val="22"/>
          <w:lang w:val="lt-LT"/>
        </w:rPr>
        <w:t>Amoxicillin</w:t>
      </w:r>
      <w:proofErr w:type="spellEnd"/>
      <w:r>
        <w:rPr>
          <w:rFonts w:eastAsia="TimesNewRoman,Bold"/>
          <w:snapToGrid/>
          <w:szCs w:val="22"/>
          <w:lang w:val="lt-LT"/>
        </w:rPr>
        <w:t xml:space="preserve"> </w:t>
      </w:r>
      <w:proofErr w:type="spellStart"/>
      <w:r>
        <w:rPr>
          <w:rFonts w:eastAsia="TimesNewRoman,Bold"/>
          <w:snapToGrid/>
          <w:szCs w:val="22"/>
          <w:lang w:val="lt-LT"/>
        </w:rPr>
        <w:t>Krka</w:t>
      </w:r>
      <w:proofErr w:type="spellEnd"/>
      <w:r>
        <w:rPr>
          <w:rFonts w:eastAsia="TimesNewRoman,Bold"/>
          <w:snapToGrid/>
          <w:szCs w:val="22"/>
          <w:lang w:val="lt-LT"/>
        </w:rPr>
        <w:t>, gali pasireikšti skrandžio veiklos sutrikimas (pykinimas, vėmimas ar viduriavimas) arba šlapime gali susiformuoti kristalai, dėl kurių šlapimas gali būti drumstas arba gali sutrikti šlapinimasis. Kuo greičiau pasikalbėkite su savo gydytoju. Pasiimkite vaisto pakuotę, kad galėtumėte parodyti gydytojui.</w:t>
      </w:r>
    </w:p>
    <w:p w14:paraId="5DBBF0FB" w14:textId="77777777" w:rsidR="001F47DA" w:rsidRDefault="001F47DA">
      <w:pPr>
        <w:widowControl w:val="0"/>
        <w:tabs>
          <w:tab w:val="clear" w:pos="567"/>
        </w:tabs>
        <w:autoSpaceDE w:val="0"/>
        <w:autoSpaceDN w:val="0"/>
        <w:adjustRightInd w:val="0"/>
        <w:spacing w:line="240" w:lineRule="auto"/>
        <w:rPr>
          <w:rFonts w:eastAsia="TimesNewRoman,Bold"/>
          <w:snapToGrid/>
          <w:szCs w:val="22"/>
          <w:lang w:val="lt-LT"/>
        </w:rPr>
      </w:pPr>
    </w:p>
    <w:p w14:paraId="0E18A59A" w14:textId="77777777" w:rsidR="001F47DA" w:rsidRDefault="00C0065D">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Pamiršus pavartoti </w:t>
      </w:r>
      <w:proofErr w:type="spellStart"/>
      <w:r>
        <w:rPr>
          <w:rFonts w:eastAsia="TimesNewRoman,Bold"/>
          <w:b/>
          <w:bCs/>
          <w:snapToGrid/>
          <w:szCs w:val="22"/>
          <w:lang w:val="lt-LT"/>
        </w:rPr>
        <w:t>Amoxicillin</w:t>
      </w:r>
      <w:proofErr w:type="spellEnd"/>
      <w:r>
        <w:rPr>
          <w:rFonts w:eastAsia="TimesNewRoman,Bold"/>
          <w:b/>
          <w:bCs/>
          <w:snapToGrid/>
          <w:szCs w:val="22"/>
          <w:lang w:val="lt-LT"/>
        </w:rPr>
        <w:t xml:space="preserve"> </w:t>
      </w:r>
      <w:proofErr w:type="spellStart"/>
      <w:r>
        <w:rPr>
          <w:rFonts w:eastAsia="TimesNewRoman,Bold"/>
          <w:b/>
          <w:bCs/>
          <w:snapToGrid/>
          <w:szCs w:val="22"/>
          <w:lang w:val="lt-LT"/>
        </w:rPr>
        <w:t>Krka</w:t>
      </w:r>
      <w:proofErr w:type="spellEnd"/>
    </w:p>
    <w:p w14:paraId="6295C54F" w14:textId="77777777" w:rsidR="001F47DA" w:rsidRDefault="00C0065D">
      <w:pPr>
        <w:widowControl w:val="0"/>
        <w:numPr>
          <w:ilvl w:val="0"/>
          <w:numId w:val="21"/>
        </w:numPr>
        <w:tabs>
          <w:tab w:val="clear" w:pos="567"/>
        </w:tabs>
        <w:spacing w:line="240" w:lineRule="auto"/>
        <w:ind w:left="567" w:hanging="567"/>
        <w:rPr>
          <w:snapToGrid/>
          <w:szCs w:val="22"/>
          <w:lang w:val="lt-LT"/>
        </w:rPr>
      </w:pPr>
      <w:r>
        <w:rPr>
          <w:szCs w:val="22"/>
          <w:lang w:val="lt-LT"/>
        </w:rPr>
        <w:t>Jei pamiršote išgerti vaisto dozę, išgerkite vaisto iškart, kai atsiminėte.</w:t>
      </w:r>
    </w:p>
    <w:p w14:paraId="26BF42AA" w14:textId="77777777" w:rsidR="001F47DA" w:rsidRDefault="00C0065D">
      <w:pPr>
        <w:widowControl w:val="0"/>
        <w:numPr>
          <w:ilvl w:val="0"/>
          <w:numId w:val="21"/>
        </w:numPr>
        <w:tabs>
          <w:tab w:val="clear" w:pos="567"/>
        </w:tabs>
        <w:spacing w:line="240" w:lineRule="auto"/>
        <w:ind w:left="567" w:hanging="567"/>
        <w:rPr>
          <w:szCs w:val="22"/>
          <w:lang w:val="lt-LT"/>
        </w:rPr>
      </w:pPr>
      <w:r>
        <w:rPr>
          <w:szCs w:val="22"/>
          <w:lang w:val="lt-LT"/>
        </w:rPr>
        <w:t>Negerkite kitos dozės per greitai, palaukite maždaug 4 valandas ir tada išgerkite kitą dozę.</w:t>
      </w:r>
    </w:p>
    <w:p w14:paraId="126D3ADE" w14:textId="77777777" w:rsidR="001F47DA" w:rsidRDefault="00C0065D">
      <w:pPr>
        <w:widowControl w:val="0"/>
        <w:numPr>
          <w:ilvl w:val="0"/>
          <w:numId w:val="21"/>
        </w:numPr>
        <w:tabs>
          <w:tab w:val="clear" w:pos="567"/>
        </w:tabs>
        <w:spacing w:line="240" w:lineRule="auto"/>
        <w:ind w:left="567" w:hanging="567"/>
        <w:rPr>
          <w:szCs w:val="22"/>
          <w:lang w:val="lt-LT"/>
        </w:rPr>
      </w:pPr>
      <w:r>
        <w:rPr>
          <w:szCs w:val="22"/>
          <w:lang w:val="lt-LT"/>
        </w:rPr>
        <w:t>Negalima vartoti dvigubos dozės norint kompensuoti praleistą dozę.</w:t>
      </w:r>
    </w:p>
    <w:p w14:paraId="03781897" w14:textId="77777777" w:rsidR="001F47DA" w:rsidRDefault="001F47DA">
      <w:pPr>
        <w:widowControl w:val="0"/>
        <w:tabs>
          <w:tab w:val="clear" w:pos="567"/>
        </w:tabs>
        <w:autoSpaceDE w:val="0"/>
        <w:autoSpaceDN w:val="0"/>
        <w:adjustRightInd w:val="0"/>
        <w:spacing w:line="240" w:lineRule="auto"/>
        <w:rPr>
          <w:rFonts w:eastAsia="TimesNewRoman,Bold"/>
          <w:snapToGrid/>
          <w:szCs w:val="22"/>
          <w:lang w:val="lt-LT"/>
        </w:rPr>
      </w:pPr>
    </w:p>
    <w:p w14:paraId="31540657" w14:textId="77777777" w:rsidR="001F47DA" w:rsidRDefault="00C0065D">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Nustojus vartoti </w:t>
      </w:r>
      <w:proofErr w:type="spellStart"/>
      <w:r>
        <w:rPr>
          <w:rFonts w:eastAsia="TimesNewRoman,Bold"/>
          <w:b/>
          <w:bCs/>
          <w:snapToGrid/>
          <w:szCs w:val="22"/>
          <w:lang w:val="lt-LT"/>
        </w:rPr>
        <w:t>Amoxicillin</w:t>
      </w:r>
      <w:proofErr w:type="spellEnd"/>
      <w:r>
        <w:rPr>
          <w:rFonts w:eastAsia="TimesNewRoman,Bold"/>
          <w:b/>
          <w:bCs/>
          <w:snapToGrid/>
          <w:szCs w:val="22"/>
          <w:lang w:val="lt-LT"/>
        </w:rPr>
        <w:t xml:space="preserve"> </w:t>
      </w:r>
      <w:proofErr w:type="spellStart"/>
      <w:r>
        <w:rPr>
          <w:rFonts w:eastAsia="TimesNewRoman,Bold"/>
          <w:b/>
          <w:bCs/>
          <w:snapToGrid/>
          <w:szCs w:val="22"/>
          <w:lang w:val="lt-LT"/>
        </w:rPr>
        <w:t>Krka</w:t>
      </w:r>
      <w:proofErr w:type="spellEnd"/>
    </w:p>
    <w:p w14:paraId="7F83F4E5" w14:textId="77777777" w:rsidR="001F47DA" w:rsidRDefault="00C0065D">
      <w:pPr>
        <w:widowControl w:val="0"/>
        <w:numPr>
          <w:ilvl w:val="0"/>
          <w:numId w:val="21"/>
        </w:numPr>
        <w:tabs>
          <w:tab w:val="clear" w:pos="567"/>
        </w:tabs>
        <w:spacing w:line="240" w:lineRule="auto"/>
        <w:ind w:left="567" w:hanging="567"/>
        <w:rPr>
          <w:snapToGrid/>
          <w:szCs w:val="22"/>
          <w:lang w:val="lt-LT"/>
        </w:rPr>
      </w:pPr>
      <w:r>
        <w:rPr>
          <w:szCs w:val="22"/>
          <w:lang w:val="lt-LT"/>
        </w:rPr>
        <w:t xml:space="preserve">Vartokite </w:t>
      </w:r>
      <w:proofErr w:type="spellStart"/>
      <w:r>
        <w:rPr>
          <w:szCs w:val="22"/>
          <w:lang w:val="lt-LT"/>
        </w:rPr>
        <w:t>Amoxicillin</w:t>
      </w:r>
      <w:proofErr w:type="spellEnd"/>
      <w:r>
        <w:rPr>
          <w:szCs w:val="22"/>
          <w:lang w:val="lt-LT"/>
        </w:rPr>
        <w:t xml:space="preserve"> </w:t>
      </w:r>
      <w:proofErr w:type="spellStart"/>
      <w:r>
        <w:rPr>
          <w:szCs w:val="22"/>
          <w:lang w:val="lt-LT"/>
        </w:rPr>
        <w:t>Krka</w:t>
      </w:r>
      <w:proofErr w:type="spellEnd"/>
      <w:r>
        <w:rPr>
          <w:szCs w:val="22"/>
          <w:lang w:val="lt-LT"/>
        </w:rPr>
        <w:t xml:space="preserve"> tiek laiko, kiek nurodė Jūsų gydytojas, net jeigu jaučiatės geriau. Tam, kad vaistas padėtų kovoti su infekcija, Jūs turite išgerti kiekvieną dozę. Jeigu organizme lieka bakterijų, infekcinė liga gali atsinaujinti.</w:t>
      </w:r>
    </w:p>
    <w:p w14:paraId="0456E55D" w14:textId="77777777" w:rsidR="001F47DA" w:rsidRDefault="00C0065D">
      <w:pPr>
        <w:widowControl w:val="0"/>
        <w:numPr>
          <w:ilvl w:val="0"/>
          <w:numId w:val="21"/>
        </w:numPr>
        <w:tabs>
          <w:tab w:val="clear" w:pos="567"/>
        </w:tabs>
        <w:spacing w:line="240" w:lineRule="auto"/>
        <w:ind w:left="567" w:hanging="567"/>
        <w:rPr>
          <w:szCs w:val="22"/>
          <w:lang w:val="lt-LT"/>
        </w:rPr>
      </w:pPr>
      <w:r>
        <w:rPr>
          <w:szCs w:val="22"/>
          <w:lang w:val="lt-LT"/>
        </w:rPr>
        <w:t>Jeigu pabaigę gydymą vis dar blogai jaučiatės, kreipkitės į gydytoją pakartotinai.</w:t>
      </w:r>
    </w:p>
    <w:p w14:paraId="14A9D11E" w14:textId="77777777" w:rsidR="001F47DA" w:rsidRDefault="001F47DA">
      <w:pPr>
        <w:widowControl w:val="0"/>
        <w:rPr>
          <w:rFonts w:eastAsia="Calibri"/>
          <w:noProof/>
          <w:szCs w:val="22"/>
          <w:lang w:val="lt-LT"/>
        </w:rPr>
      </w:pPr>
    </w:p>
    <w:p w14:paraId="51C82571" w14:textId="77777777" w:rsidR="001F47DA" w:rsidRDefault="00C0065D">
      <w:pPr>
        <w:widowControl w:val="0"/>
        <w:rPr>
          <w:rFonts w:eastAsia="Calibri"/>
          <w:noProof/>
          <w:szCs w:val="22"/>
          <w:lang w:val="lt-LT"/>
        </w:rPr>
      </w:pPr>
      <w:r>
        <w:rPr>
          <w:rFonts w:eastAsia="Calibri"/>
          <w:noProof/>
          <w:szCs w:val="22"/>
          <w:lang w:val="lt-LT"/>
        </w:rPr>
        <w:t>Ilgą laiką vartojant Amoxicillin Krka, gali pasireikšti pienligė (mieliagrybių sukelta gleivinės infekcinė liga, dėl kurios gali pasireikšti perštėjimas, niežulys ir baltos išskyros). Jeigu pasireiškia šis sutrikimas, apie tai pasakykite gydytojui.</w:t>
      </w:r>
    </w:p>
    <w:p w14:paraId="06514D13" w14:textId="77777777" w:rsidR="001F47DA" w:rsidRDefault="001F47DA">
      <w:pPr>
        <w:widowControl w:val="0"/>
        <w:rPr>
          <w:rFonts w:eastAsia="Calibri"/>
          <w:noProof/>
          <w:szCs w:val="22"/>
          <w:lang w:val="lt-LT"/>
        </w:rPr>
      </w:pPr>
    </w:p>
    <w:p w14:paraId="78069064" w14:textId="77777777" w:rsidR="001F47DA" w:rsidRDefault="00C0065D">
      <w:pPr>
        <w:widowControl w:val="0"/>
        <w:rPr>
          <w:rFonts w:eastAsia="Calibri"/>
          <w:noProof/>
          <w:szCs w:val="22"/>
          <w:lang w:val="lt-LT"/>
        </w:rPr>
      </w:pPr>
      <w:r>
        <w:rPr>
          <w:rFonts w:eastAsia="Calibri"/>
          <w:noProof/>
          <w:szCs w:val="22"/>
          <w:lang w:val="lt-LT"/>
        </w:rPr>
        <w:t>Jeigu ilgą laiką vartojate Amoxicillin Krka, Jūsų gydytojas gali skirti atlikti papildomus tyrimus, kad įvertintų, ar Jūsų inkstų ir kepenų funkcijos bei kraujo rodmenys yra normalūs.</w:t>
      </w:r>
    </w:p>
    <w:p w14:paraId="2EDE38E7" w14:textId="77777777" w:rsidR="001F47DA" w:rsidRDefault="001F47DA">
      <w:pPr>
        <w:widowControl w:val="0"/>
        <w:rPr>
          <w:rFonts w:eastAsia="Calibri"/>
          <w:noProof/>
          <w:szCs w:val="22"/>
          <w:lang w:val="lt-LT"/>
        </w:rPr>
      </w:pPr>
    </w:p>
    <w:p w14:paraId="1E39B10A" w14:textId="77777777" w:rsidR="001F47DA" w:rsidRDefault="00C0065D">
      <w:pPr>
        <w:widowControl w:val="0"/>
        <w:numPr>
          <w:ilvl w:val="12"/>
          <w:numId w:val="0"/>
        </w:numPr>
        <w:tabs>
          <w:tab w:val="clear" w:pos="567"/>
        </w:tabs>
        <w:spacing w:line="240" w:lineRule="auto"/>
        <w:ind w:right="-2"/>
        <w:rPr>
          <w:snapToGrid/>
          <w:szCs w:val="22"/>
          <w:lang w:val="lt-LT"/>
        </w:rPr>
      </w:pPr>
      <w:r>
        <w:rPr>
          <w:rFonts w:eastAsia="TimesNewRoman,Bold"/>
          <w:snapToGrid/>
          <w:szCs w:val="22"/>
          <w:lang w:val="lt-LT"/>
        </w:rPr>
        <w:t>Jeigu kiltų daugiau klausimų dėl šio vaisto vartojimo, kreipkitės į gydytoją arba vaistininką.</w:t>
      </w:r>
    </w:p>
    <w:p w14:paraId="26498C2D" w14:textId="77777777" w:rsidR="001F47DA" w:rsidRDefault="001F47DA">
      <w:pPr>
        <w:widowControl w:val="0"/>
        <w:numPr>
          <w:ilvl w:val="12"/>
          <w:numId w:val="0"/>
        </w:numPr>
        <w:tabs>
          <w:tab w:val="clear" w:pos="567"/>
        </w:tabs>
        <w:spacing w:line="240" w:lineRule="auto"/>
        <w:ind w:right="-2"/>
        <w:rPr>
          <w:snapToGrid/>
          <w:szCs w:val="22"/>
          <w:lang w:val="lt-LT"/>
        </w:rPr>
      </w:pPr>
    </w:p>
    <w:p w14:paraId="6E934F05" w14:textId="77777777" w:rsidR="001F47DA" w:rsidRDefault="001F47DA">
      <w:pPr>
        <w:widowControl w:val="0"/>
        <w:numPr>
          <w:ilvl w:val="12"/>
          <w:numId w:val="0"/>
        </w:numPr>
        <w:tabs>
          <w:tab w:val="clear" w:pos="567"/>
        </w:tabs>
        <w:spacing w:line="240" w:lineRule="auto"/>
        <w:ind w:right="-2"/>
        <w:rPr>
          <w:snapToGrid/>
          <w:szCs w:val="22"/>
          <w:lang w:val="lt-LT"/>
        </w:rPr>
      </w:pPr>
    </w:p>
    <w:p w14:paraId="244B6742" w14:textId="77777777" w:rsidR="001F47DA" w:rsidRDefault="00C0065D">
      <w:pPr>
        <w:widowControl w:val="0"/>
        <w:numPr>
          <w:ilvl w:val="12"/>
          <w:numId w:val="0"/>
        </w:numPr>
        <w:tabs>
          <w:tab w:val="clear" w:pos="567"/>
        </w:tabs>
        <w:spacing w:line="240" w:lineRule="auto"/>
        <w:ind w:left="567" w:hanging="567"/>
        <w:outlineLvl w:val="0"/>
        <w:rPr>
          <w:b/>
          <w:caps/>
          <w:snapToGrid/>
          <w:szCs w:val="22"/>
          <w:lang w:val="lt-LT"/>
        </w:rPr>
      </w:pPr>
      <w:r>
        <w:rPr>
          <w:b/>
          <w:caps/>
          <w:snapToGrid/>
          <w:szCs w:val="22"/>
          <w:lang w:val="lt-LT"/>
        </w:rPr>
        <w:t>4.</w:t>
      </w:r>
      <w:r>
        <w:rPr>
          <w:b/>
          <w:caps/>
          <w:snapToGrid/>
          <w:szCs w:val="22"/>
          <w:lang w:val="lt-LT"/>
        </w:rPr>
        <w:tab/>
      </w:r>
      <w:r>
        <w:rPr>
          <w:b/>
          <w:snapToGrid/>
          <w:szCs w:val="22"/>
          <w:lang w:val="lt-LT"/>
        </w:rPr>
        <w:t>Galimas šalutinis poveikis</w:t>
      </w:r>
    </w:p>
    <w:p w14:paraId="7BC50CF0" w14:textId="77777777" w:rsidR="001F47DA" w:rsidRDefault="001F47DA">
      <w:pPr>
        <w:widowControl w:val="0"/>
        <w:tabs>
          <w:tab w:val="clear" w:pos="567"/>
        </w:tabs>
        <w:spacing w:line="240" w:lineRule="auto"/>
        <w:ind w:left="567" w:hanging="567"/>
        <w:rPr>
          <w:snapToGrid/>
          <w:szCs w:val="22"/>
          <w:lang w:val="lt-LT"/>
        </w:rPr>
      </w:pPr>
    </w:p>
    <w:p w14:paraId="518E5BB5" w14:textId="77777777" w:rsidR="001F47DA" w:rsidRDefault="00C0065D">
      <w:pPr>
        <w:widowControl w:val="0"/>
        <w:tabs>
          <w:tab w:val="clear" w:pos="567"/>
        </w:tabs>
        <w:autoSpaceDE w:val="0"/>
        <w:autoSpaceDN w:val="0"/>
        <w:adjustRightInd w:val="0"/>
        <w:spacing w:line="240" w:lineRule="auto"/>
        <w:rPr>
          <w:snapToGrid/>
          <w:szCs w:val="22"/>
          <w:lang w:val="lt-LT"/>
        </w:rPr>
      </w:pPr>
      <w:r>
        <w:rPr>
          <w:snapToGrid/>
          <w:szCs w:val="22"/>
          <w:lang w:val="lt-LT"/>
        </w:rPr>
        <w:t>Šis vaistas, kaip ir visi kiti, gali sukelti šalutinį poveikį, nors jis pasireiškia ne visiems žmonėms.</w:t>
      </w:r>
    </w:p>
    <w:p w14:paraId="5D6106CB" w14:textId="77777777" w:rsidR="001F47DA" w:rsidRDefault="00C0065D">
      <w:pPr>
        <w:widowControl w:val="0"/>
        <w:tabs>
          <w:tab w:val="clear" w:pos="567"/>
        </w:tabs>
        <w:spacing w:line="240" w:lineRule="auto"/>
        <w:rPr>
          <w:b/>
          <w:bCs/>
          <w:iCs/>
          <w:snapToGrid/>
          <w:szCs w:val="22"/>
          <w:lang w:val="lt-LT" w:eastAsia="lt-LT"/>
        </w:rPr>
      </w:pPr>
      <w:r>
        <w:rPr>
          <w:b/>
          <w:bCs/>
          <w:iCs/>
          <w:snapToGrid/>
          <w:szCs w:val="22"/>
          <w:lang w:val="lt-LT" w:eastAsia="lt-LT"/>
        </w:rPr>
        <w:t xml:space="preserve">Nutraukite </w:t>
      </w:r>
      <w:proofErr w:type="spellStart"/>
      <w:r>
        <w:rPr>
          <w:b/>
          <w:bCs/>
          <w:iCs/>
          <w:snapToGrid/>
          <w:szCs w:val="22"/>
          <w:lang w:val="lt-LT" w:eastAsia="lt-LT"/>
        </w:rPr>
        <w:t>Amoxicillin</w:t>
      </w:r>
      <w:proofErr w:type="spellEnd"/>
      <w:r>
        <w:rPr>
          <w:b/>
          <w:bCs/>
          <w:iCs/>
          <w:snapToGrid/>
          <w:szCs w:val="22"/>
          <w:lang w:val="lt-LT" w:eastAsia="lt-LT"/>
        </w:rPr>
        <w:t xml:space="preserve"> </w:t>
      </w:r>
      <w:proofErr w:type="spellStart"/>
      <w:r>
        <w:rPr>
          <w:b/>
          <w:bCs/>
          <w:iCs/>
          <w:snapToGrid/>
          <w:szCs w:val="22"/>
          <w:lang w:val="lt-LT" w:eastAsia="lt-LT"/>
        </w:rPr>
        <w:t>Krka</w:t>
      </w:r>
      <w:proofErr w:type="spellEnd"/>
      <w:r>
        <w:rPr>
          <w:b/>
          <w:bCs/>
          <w:iCs/>
          <w:snapToGrid/>
          <w:szCs w:val="22"/>
          <w:lang w:val="lt-LT" w:eastAsia="lt-LT"/>
        </w:rPr>
        <w:t xml:space="preserve"> vartojimą ir nedelsdami kreipkitės į gydytoją, jeigu pastebėsite kurį nors toliau paminėtą sunkų šalutinį poveikį, nes Jums gali prireikti skubiai suteikti medicininę pagalbą.</w:t>
      </w:r>
    </w:p>
    <w:p w14:paraId="6E4E83FE" w14:textId="77777777" w:rsidR="001F47DA" w:rsidRDefault="00C0065D">
      <w:pPr>
        <w:widowControl w:val="0"/>
        <w:tabs>
          <w:tab w:val="clear" w:pos="567"/>
        </w:tabs>
        <w:spacing w:line="240" w:lineRule="auto"/>
        <w:rPr>
          <w:snapToGrid/>
          <w:szCs w:val="22"/>
          <w:lang w:val="lt-LT"/>
        </w:rPr>
      </w:pPr>
      <w:r>
        <w:rPr>
          <w:snapToGrid/>
          <w:szCs w:val="22"/>
          <w:lang w:val="lt-LT"/>
        </w:rPr>
        <w:t>Toliau išvardytas šalutinis poveikis yra labai retas (gali pasireikšti rečiau kaip 1 iš 10 000 asmenų):</w:t>
      </w:r>
    </w:p>
    <w:p w14:paraId="552A96D7"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Alerginės reakcijos, kurių požymiai gali būti: odos niežulys ar išbėrimas, veido, lūpų, liežuvio arba kūno patinimas arba kvėpavimo pasunkėjimas. Toks poveikis gali būti sunkus ir kartais mirtinas.</w:t>
      </w:r>
    </w:p>
    <w:p w14:paraId="5DE9A1C7"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Išbėrimas arba taškinės plokščios raudonos apvalios dėmės po oda arba odos kraujosruvos. Toks poveikis pasireiškia dėl alerginės reakcijos sukelto kraujagyslių sienelės uždegimo. Jis gali būti susijęs su sąnarių skausmu (artritu) ir inkstų sutrikimais.</w:t>
      </w:r>
    </w:p>
    <w:p w14:paraId="66F029CE"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Gali pasireikšti pavėluotos alerginės reakcijos, kurios dažniausiai atsiranda praėjus 7</w:t>
      </w:r>
      <w:r>
        <w:rPr>
          <w:snapToGrid/>
          <w:szCs w:val="22"/>
          <w:lang w:val="lt-LT"/>
        </w:rPr>
        <w:noBreakHyphen/>
        <w:t xml:space="preserve">12 parų po gydymo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Galimi jų požymiai yra: išbėrimas, karščiavimas, sąnarių skausmai ir limfmazgių padidėjimas, ypač pažastyse.</w:t>
      </w:r>
    </w:p>
    <w:p w14:paraId="2680ADDD"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Gali pasireikšti odos reakcija, kuri vadinama daugiaforme raudone, dėl kurios atsiranda niežtinčios rausvai violetinės spalvos odos dėmės, ypač rankų delnų ir padų srityje, į dilgėlinę panašios iškilios paburkusios odos vietos, jautrios vietos burnos gleivinėje, akyse ir lytinių organų srityje. Gali pasireikšti karščiavimas ir labai didelis nuovargis.</w:t>
      </w:r>
    </w:p>
    <w:p w14:paraId="319AAB96"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 xml:space="preserve">Kitos galimos sunkios odos reakcijos yra: odos spalvos pokyčiai, gumbai po oda, pūslelių ar </w:t>
      </w:r>
      <w:proofErr w:type="spellStart"/>
      <w:r>
        <w:rPr>
          <w:snapToGrid/>
          <w:szCs w:val="22"/>
          <w:lang w:val="lt-LT"/>
        </w:rPr>
        <w:t>pūlinėlių</w:t>
      </w:r>
      <w:proofErr w:type="spellEnd"/>
      <w:r>
        <w:rPr>
          <w:snapToGrid/>
          <w:szCs w:val="22"/>
          <w:lang w:val="lt-LT"/>
        </w:rPr>
        <w:t xml:space="preserve"> susiformavimas, odos lupimasis, paraudimas, skausmas, niežulys, pleiskanojimas. Šie sutrikimai gali būti susiję su karščiavimu, galvos skausmu ir kūno maudimu.</w:t>
      </w:r>
    </w:p>
    <w:p w14:paraId="15B56B18"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 xml:space="preserve">Į gripą panašūs simptomai su išbėrimu, karščiavimu, limfmazgių padidėjimu ir nenormaliais kraujo tyrimo rezultatais (įskaitant baltųjų kraujo ląstelių, vadinamų </w:t>
      </w:r>
      <w:proofErr w:type="spellStart"/>
      <w:r>
        <w:rPr>
          <w:snapToGrid/>
          <w:szCs w:val="22"/>
          <w:lang w:val="lt-LT"/>
        </w:rPr>
        <w:t>eozinofilais</w:t>
      </w:r>
      <w:proofErr w:type="spellEnd"/>
      <w:r>
        <w:rPr>
          <w:snapToGrid/>
          <w:szCs w:val="22"/>
          <w:lang w:val="lt-LT"/>
        </w:rPr>
        <w:t>, skaičiaus padidėjimą (</w:t>
      </w:r>
      <w:proofErr w:type="spellStart"/>
      <w:r>
        <w:rPr>
          <w:snapToGrid/>
          <w:szCs w:val="22"/>
          <w:lang w:val="lt-LT"/>
        </w:rPr>
        <w:t>eozinofiliją</w:t>
      </w:r>
      <w:proofErr w:type="spellEnd"/>
      <w:r>
        <w:rPr>
          <w:snapToGrid/>
          <w:szCs w:val="22"/>
          <w:lang w:val="lt-LT"/>
        </w:rPr>
        <w:t xml:space="preserve">) ir kepenų fermentų aktyvumo padidėjimą) (reakcija į vaistą su </w:t>
      </w:r>
      <w:proofErr w:type="spellStart"/>
      <w:r>
        <w:rPr>
          <w:snapToGrid/>
          <w:szCs w:val="22"/>
          <w:lang w:val="lt-LT"/>
        </w:rPr>
        <w:t>eozinofilija</w:t>
      </w:r>
      <w:proofErr w:type="spellEnd"/>
      <w:r>
        <w:rPr>
          <w:snapToGrid/>
          <w:szCs w:val="22"/>
          <w:lang w:val="lt-LT"/>
        </w:rPr>
        <w:t xml:space="preserve"> ir sisteminiais simptomais (angl. </w:t>
      </w:r>
      <w:proofErr w:type="spellStart"/>
      <w:r>
        <w:rPr>
          <w:i/>
          <w:snapToGrid/>
          <w:szCs w:val="22"/>
          <w:lang w:val="lt-LT"/>
        </w:rPr>
        <w:t>drug</w:t>
      </w:r>
      <w:proofErr w:type="spellEnd"/>
      <w:r>
        <w:rPr>
          <w:i/>
          <w:snapToGrid/>
          <w:szCs w:val="22"/>
          <w:lang w:val="lt-LT"/>
        </w:rPr>
        <w:t xml:space="preserve"> </w:t>
      </w:r>
      <w:proofErr w:type="spellStart"/>
      <w:r>
        <w:rPr>
          <w:i/>
          <w:snapToGrid/>
          <w:szCs w:val="22"/>
          <w:lang w:val="lt-LT"/>
        </w:rPr>
        <w:t>reaction</w:t>
      </w:r>
      <w:proofErr w:type="spellEnd"/>
      <w:r>
        <w:rPr>
          <w:i/>
          <w:snapToGrid/>
          <w:szCs w:val="22"/>
          <w:lang w:val="lt-LT"/>
        </w:rPr>
        <w:t xml:space="preserve"> </w:t>
      </w:r>
      <w:proofErr w:type="spellStart"/>
      <w:r>
        <w:rPr>
          <w:i/>
          <w:snapToGrid/>
          <w:szCs w:val="22"/>
          <w:lang w:val="lt-LT"/>
        </w:rPr>
        <w:t>with</w:t>
      </w:r>
      <w:proofErr w:type="spellEnd"/>
      <w:r>
        <w:rPr>
          <w:i/>
          <w:snapToGrid/>
          <w:szCs w:val="22"/>
          <w:lang w:val="lt-LT"/>
        </w:rPr>
        <w:t xml:space="preserve"> </w:t>
      </w:r>
      <w:proofErr w:type="spellStart"/>
      <w:r>
        <w:rPr>
          <w:i/>
          <w:snapToGrid/>
          <w:szCs w:val="22"/>
          <w:lang w:val="lt-LT"/>
        </w:rPr>
        <w:t>eosinophilia</w:t>
      </w:r>
      <w:proofErr w:type="spellEnd"/>
      <w:r>
        <w:rPr>
          <w:i/>
          <w:snapToGrid/>
          <w:szCs w:val="22"/>
          <w:lang w:val="lt-LT"/>
        </w:rPr>
        <w:t xml:space="preserve"> </w:t>
      </w:r>
      <w:proofErr w:type="spellStart"/>
      <w:r>
        <w:rPr>
          <w:i/>
          <w:snapToGrid/>
          <w:szCs w:val="22"/>
          <w:lang w:val="lt-LT"/>
        </w:rPr>
        <w:t>and</w:t>
      </w:r>
      <w:proofErr w:type="spellEnd"/>
      <w:r>
        <w:rPr>
          <w:i/>
          <w:snapToGrid/>
          <w:szCs w:val="22"/>
          <w:lang w:val="lt-LT"/>
        </w:rPr>
        <w:t xml:space="preserve"> </w:t>
      </w:r>
      <w:proofErr w:type="spellStart"/>
      <w:r>
        <w:rPr>
          <w:i/>
          <w:snapToGrid/>
          <w:szCs w:val="22"/>
          <w:lang w:val="lt-LT"/>
        </w:rPr>
        <w:t>systemic</w:t>
      </w:r>
      <w:proofErr w:type="spellEnd"/>
      <w:r>
        <w:rPr>
          <w:i/>
          <w:snapToGrid/>
          <w:szCs w:val="22"/>
          <w:lang w:val="lt-LT"/>
        </w:rPr>
        <w:t xml:space="preserve"> </w:t>
      </w:r>
      <w:proofErr w:type="spellStart"/>
      <w:r>
        <w:rPr>
          <w:i/>
          <w:snapToGrid/>
          <w:szCs w:val="22"/>
          <w:lang w:val="lt-LT"/>
        </w:rPr>
        <w:t>symptoms</w:t>
      </w:r>
      <w:proofErr w:type="spellEnd"/>
      <w:r>
        <w:rPr>
          <w:snapToGrid/>
          <w:szCs w:val="22"/>
          <w:lang w:val="lt-LT"/>
        </w:rPr>
        <w:t xml:space="preserve">, </w:t>
      </w:r>
      <w:r>
        <w:rPr>
          <w:i/>
          <w:iCs/>
          <w:snapToGrid/>
          <w:szCs w:val="22"/>
          <w:lang w:val="lt-LT"/>
        </w:rPr>
        <w:t>DRESS</w:t>
      </w:r>
      <w:r>
        <w:rPr>
          <w:snapToGrid/>
          <w:szCs w:val="22"/>
          <w:lang w:val="lt-LT"/>
        </w:rPr>
        <w:t>)).</w:t>
      </w:r>
    </w:p>
    <w:p w14:paraId="6BDA23C6"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 xml:space="preserve">Karščiavimas, </w:t>
      </w:r>
      <w:proofErr w:type="spellStart"/>
      <w:r>
        <w:rPr>
          <w:snapToGrid/>
          <w:szCs w:val="22"/>
          <w:lang w:val="lt-LT"/>
        </w:rPr>
        <w:t>šaltkrėtis</w:t>
      </w:r>
      <w:proofErr w:type="spellEnd"/>
      <w:r>
        <w:rPr>
          <w:snapToGrid/>
          <w:szCs w:val="22"/>
          <w:lang w:val="lt-LT"/>
        </w:rPr>
        <w:t>, gerklės skausmas ir kiti infekcinės ligos požymiai arba greitai atsirandančios kraujosruvos. Tai gali būti kraujo ląstelių sutrikimo požymiai.</w:t>
      </w:r>
    </w:p>
    <w:p w14:paraId="2A9B5BA4"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Storosios (gaubtinės) žarnos uždegimas, pasireiškiantis viduriavimu (kartais su krauju), skausmu ir karščiavimu.</w:t>
      </w:r>
    </w:p>
    <w:p w14:paraId="25176E08" w14:textId="77777777" w:rsidR="001F47DA" w:rsidRDefault="00C0065D">
      <w:pPr>
        <w:widowControl w:val="0"/>
        <w:numPr>
          <w:ilvl w:val="0"/>
          <w:numId w:val="21"/>
        </w:numPr>
        <w:tabs>
          <w:tab w:val="clear" w:pos="567"/>
        </w:tabs>
        <w:spacing w:line="240" w:lineRule="auto"/>
        <w:ind w:left="567" w:hanging="567"/>
        <w:rPr>
          <w:snapToGrid/>
          <w:szCs w:val="22"/>
          <w:lang w:val="lt-LT"/>
        </w:rPr>
      </w:pPr>
      <w:r>
        <w:rPr>
          <w:snapToGrid/>
          <w:szCs w:val="22"/>
          <w:lang w:val="lt-LT"/>
        </w:rPr>
        <w:t>Gali pasireikšti sunkus šalutinis poveikis kepenims. Toks poveikis dažniausiai yra susijęs su ilgalaikiu gydymu ir paprastai pasireiškia vyrams bei senyviems pacientams. Turite nedelsdami pasakyti savo gydytojui, jeigu:</w:t>
      </w:r>
    </w:p>
    <w:p w14:paraId="0EE4FF60" w14:textId="77777777" w:rsidR="001F47DA" w:rsidRDefault="00C0065D">
      <w:pPr>
        <w:widowControl w:val="0"/>
        <w:numPr>
          <w:ilvl w:val="0"/>
          <w:numId w:val="22"/>
        </w:numPr>
        <w:tabs>
          <w:tab w:val="clear" w:pos="567"/>
        </w:tabs>
        <w:spacing w:line="240" w:lineRule="auto"/>
        <w:ind w:left="1134" w:hanging="425"/>
        <w:contextualSpacing/>
        <w:rPr>
          <w:snapToGrid/>
          <w:szCs w:val="22"/>
          <w:lang w:val="lt-LT" w:eastAsia="lt-LT"/>
        </w:rPr>
      </w:pPr>
      <w:r>
        <w:rPr>
          <w:snapToGrid/>
          <w:szCs w:val="22"/>
          <w:lang w:val="lt-LT" w:eastAsia="lt-LT"/>
        </w:rPr>
        <w:t>pasireiškia sunkus viduriavimas su kraujavimu;</w:t>
      </w:r>
    </w:p>
    <w:p w14:paraId="0225D0E2" w14:textId="77777777" w:rsidR="001F47DA" w:rsidRDefault="00C0065D">
      <w:pPr>
        <w:widowControl w:val="0"/>
        <w:numPr>
          <w:ilvl w:val="0"/>
          <w:numId w:val="22"/>
        </w:numPr>
        <w:tabs>
          <w:tab w:val="clear" w:pos="567"/>
        </w:tabs>
        <w:spacing w:line="240" w:lineRule="auto"/>
        <w:ind w:left="1134" w:hanging="425"/>
        <w:contextualSpacing/>
        <w:rPr>
          <w:snapToGrid/>
          <w:szCs w:val="22"/>
          <w:lang w:val="lt-LT" w:eastAsia="lt-LT"/>
        </w:rPr>
      </w:pPr>
      <w:r>
        <w:rPr>
          <w:snapToGrid/>
          <w:szCs w:val="22"/>
          <w:lang w:val="lt-LT" w:eastAsia="lt-LT"/>
        </w:rPr>
        <w:t>atsiranda pūslių, paraudimų ar kraujosruvų odoje;</w:t>
      </w:r>
    </w:p>
    <w:p w14:paraId="7FCB1AC1" w14:textId="77777777" w:rsidR="001F47DA" w:rsidRDefault="00C0065D">
      <w:pPr>
        <w:widowControl w:val="0"/>
        <w:numPr>
          <w:ilvl w:val="0"/>
          <w:numId w:val="22"/>
        </w:numPr>
        <w:tabs>
          <w:tab w:val="clear" w:pos="567"/>
        </w:tabs>
        <w:spacing w:line="240" w:lineRule="auto"/>
        <w:ind w:left="1134" w:hanging="425"/>
        <w:contextualSpacing/>
        <w:rPr>
          <w:snapToGrid/>
          <w:szCs w:val="22"/>
          <w:lang w:val="lt-LT" w:eastAsia="lt-LT"/>
        </w:rPr>
      </w:pPr>
      <w:r>
        <w:rPr>
          <w:snapToGrid/>
          <w:szCs w:val="22"/>
          <w:lang w:val="lt-LT" w:eastAsia="lt-LT"/>
        </w:rPr>
        <w:t>patamsėja šlapimas arba pašviesėja išmatos;</w:t>
      </w:r>
    </w:p>
    <w:p w14:paraId="2DCE6836" w14:textId="77777777" w:rsidR="001F47DA" w:rsidRDefault="00C0065D">
      <w:pPr>
        <w:widowControl w:val="0"/>
        <w:numPr>
          <w:ilvl w:val="0"/>
          <w:numId w:val="22"/>
        </w:numPr>
        <w:tabs>
          <w:tab w:val="clear" w:pos="567"/>
        </w:tabs>
        <w:spacing w:line="240" w:lineRule="auto"/>
        <w:ind w:left="1134" w:hanging="425"/>
        <w:contextualSpacing/>
        <w:rPr>
          <w:snapToGrid/>
          <w:szCs w:val="22"/>
          <w:lang w:val="lt-LT" w:eastAsia="lt-LT"/>
        </w:rPr>
      </w:pPr>
      <w:r>
        <w:rPr>
          <w:snapToGrid/>
          <w:szCs w:val="22"/>
          <w:lang w:val="lt-LT" w:eastAsia="lt-LT"/>
        </w:rPr>
        <w:t>pagelsta oda ar akių baltymai (gelta). Taip pat žr. toliau apie mažakraujystę, kuri gali sukelti geltą.</w:t>
      </w:r>
    </w:p>
    <w:p w14:paraId="6280A107" w14:textId="77777777" w:rsidR="001F47DA" w:rsidRDefault="001F47DA">
      <w:pPr>
        <w:widowControl w:val="0"/>
        <w:tabs>
          <w:tab w:val="clear" w:pos="567"/>
        </w:tabs>
        <w:spacing w:line="240" w:lineRule="auto"/>
        <w:rPr>
          <w:b/>
          <w:bCs/>
          <w:snapToGrid/>
          <w:szCs w:val="22"/>
          <w:lang w:val="lt-LT" w:eastAsia="lt-LT"/>
        </w:rPr>
      </w:pPr>
    </w:p>
    <w:p w14:paraId="7BAE7955" w14:textId="77777777" w:rsidR="001F47DA" w:rsidRDefault="00C0065D">
      <w:pPr>
        <w:widowControl w:val="0"/>
        <w:tabs>
          <w:tab w:val="clear" w:pos="567"/>
        </w:tabs>
        <w:spacing w:line="240" w:lineRule="auto"/>
        <w:rPr>
          <w:snapToGrid/>
          <w:szCs w:val="22"/>
          <w:lang w:val="lt-LT" w:eastAsia="lt-LT"/>
        </w:rPr>
      </w:pPr>
      <w:r>
        <w:rPr>
          <w:b/>
          <w:bCs/>
          <w:snapToGrid/>
          <w:szCs w:val="22"/>
          <w:lang w:val="lt-LT" w:eastAsia="lt-LT"/>
        </w:rPr>
        <w:t>Dažnis nežinomas</w:t>
      </w:r>
      <w:r>
        <w:rPr>
          <w:snapToGrid/>
          <w:szCs w:val="22"/>
          <w:lang w:val="lt-LT" w:eastAsia="lt-LT"/>
        </w:rPr>
        <w:t xml:space="preserve"> (</w:t>
      </w:r>
      <w:r>
        <w:rPr>
          <w:bCs/>
          <w:noProof/>
          <w:szCs w:val="22"/>
          <w:lang w:val="lt-LT"/>
        </w:rPr>
        <w:t>negali būti apskaičiuotas pagal turimus duomenis</w:t>
      </w:r>
      <w:r>
        <w:rPr>
          <w:snapToGrid/>
          <w:szCs w:val="22"/>
          <w:lang w:val="lt-LT" w:eastAsia="lt-LT"/>
        </w:rPr>
        <w:t>)</w:t>
      </w:r>
    </w:p>
    <w:p w14:paraId="6F71B261" w14:textId="77777777" w:rsidR="001F47DA" w:rsidRDefault="00C0065D">
      <w:pPr>
        <w:widowControl w:val="0"/>
        <w:numPr>
          <w:ilvl w:val="0"/>
          <w:numId w:val="21"/>
        </w:numPr>
        <w:tabs>
          <w:tab w:val="clear" w:pos="567"/>
        </w:tabs>
        <w:spacing w:line="240" w:lineRule="auto"/>
        <w:ind w:left="567" w:hanging="567"/>
        <w:rPr>
          <w:snapToGrid/>
          <w:szCs w:val="22"/>
          <w:lang w:val="lt-LT"/>
        </w:rPr>
      </w:pPr>
      <w:proofErr w:type="spellStart"/>
      <w:r>
        <w:rPr>
          <w:shd w:val="clear" w:color="auto" w:fill="FFFFFF"/>
          <w:lang w:val="lt-LT"/>
        </w:rPr>
        <w:t>Jarišo</w:t>
      </w:r>
      <w:proofErr w:type="spellEnd"/>
      <w:r>
        <w:rPr>
          <w:shd w:val="clear" w:color="auto" w:fill="FFFFFF"/>
          <w:lang w:val="lt-LT"/>
        </w:rPr>
        <w:t xml:space="preserve"> ir </w:t>
      </w:r>
      <w:proofErr w:type="spellStart"/>
      <w:r>
        <w:rPr>
          <w:shd w:val="clear" w:color="auto" w:fill="FFFFFF"/>
          <w:lang w:val="lt-LT"/>
        </w:rPr>
        <w:t>Herksheimerio</w:t>
      </w:r>
      <w:proofErr w:type="spellEnd"/>
      <w:r>
        <w:rPr>
          <w:sz w:val="24"/>
          <w:lang w:val="lt-LT"/>
        </w:rPr>
        <w:t xml:space="preserve"> (</w:t>
      </w:r>
      <w:proofErr w:type="spellStart"/>
      <w:r>
        <w:rPr>
          <w:i/>
          <w:snapToGrid/>
          <w:szCs w:val="22"/>
          <w:lang w:val="lt-LT"/>
        </w:rPr>
        <w:t>Jarisch-Herxheimer</w:t>
      </w:r>
      <w:proofErr w:type="spellEnd"/>
      <w:r>
        <w:rPr>
          <w:snapToGrid/>
          <w:szCs w:val="22"/>
          <w:lang w:val="lt-LT"/>
        </w:rPr>
        <w:t xml:space="preserve">) reakcija, kuri pasireiškia </w:t>
      </w: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gydant Laimo ligą ir sukelia karščiavimą, </w:t>
      </w:r>
      <w:proofErr w:type="spellStart"/>
      <w:r>
        <w:rPr>
          <w:snapToGrid/>
          <w:szCs w:val="22"/>
          <w:lang w:val="lt-LT"/>
        </w:rPr>
        <w:t>šaltkrėtį</w:t>
      </w:r>
      <w:proofErr w:type="spellEnd"/>
      <w:r>
        <w:rPr>
          <w:snapToGrid/>
          <w:szCs w:val="22"/>
          <w:lang w:val="lt-LT"/>
        </w:rPr>
        <w:t>, galvos skausmą, raumenų skausmą ir odos išbėrimą.</w:t>
      </w:r>
    </w:p>
    <w:p w14:paraId="77D520DB" w14:textId="77777777" w:rsidR="001F47DA" w:rsidRDefault="001F47DA">
      <w:pPr>
        <w:widowControl w:val="0"/>
        <w:tabs>
          <w:tab w:val="clear" w:pos="567"/>
        </w:tabs>
        <w:spacing w:line="240" w:lineRule="auto"/>
        <w:rPr>
          <w:snapToGrid/>
          <w:szCs w:val="22"/>
          <w:lang w:val="lt-LT" w:eastAsia="lt-LT"/>
        </w:rPr>
      </w:pPr>
    </w:p>
    <w:p w14:paraId="465A67DF"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Toks poveikis gali pasireikšti, vartojant vaistą arba praėjus iki kelių savaičių po vartojimo pabaigos.</w:t>
      </w:r>
    </w:p>
    <w:p w14:paraId="154FA8A9" w14:textId="77777777" w:rsidR="001F47DA" w:rsidRDefault="001F47DA">
      <w:pPr>
        <w:widowControl w:val="0"/>
        <w:tabs>
          <w:tab w:val="clear" w:pos="567"/>
        </w:tabs>
        <w:spacing w:line="240" w:lineRule="auto"/>
        <w:rPr>
          <w:snapToGrid/>
          <w:szCs w:val="22"/>
          <w:lang w:val="lt-LT" w:eastAsia="lt-LT"/>
        </w:rPr>
      </w:pPr>
    </w:p>
    <w:p w14:paraId="2C061C49" w14:textId="77777777" w:rsidR="001F47DA" w:rsidRDefault="00C0065D">
      <w:pPr>
        <w:widowControl w:val="0"/>
        <w:tabs>
          <w:tab w:val="clear" w:pos="567"/>
        </w:tabs>
        <w:spacing w:line="240" w:lineRule="auto"/>
        <w:rPr>
          <w:b/>
          <w:bCs/>
          <w:iCs/>
          <w:snapToGrid/>
          <w:szCs w:val="22"/>
          <w:lang w:val="lt-LT" w:eastAsia="lt-LT"/>
        </w:rPr>
      </w:pPr>
      <w:r>
        <w:rPr>
          <w:b/>
          <w:bCs/>
          <w:iCs/>
          <w:snapToGrid/>
          <w:szCs w:val="22"/>
          <w:lang w:val="lt-LT" w:eastAsia="lt-LT"/>
        </w:rPr>
        <w:t>Jei pasireiškia kuris nors anksčiau paminėtas poveikis, būtina nutraukti vaisto vartojimą ir nedelsiant kreiptis į gydytoją.</w:t>
      </w:r>
    </w:p>
    <w:p w14:paraId="0177DB8A" w14:textId="77777777" w:rsidR="001F47DA" w:rsidRDefault="00C0065D">
      <w:pPr>
        <w:widowControl w:val="0"/>
        <w:tabs>
          <w:tab w:val="clear" w:pos="567"/>
        </w:tabs>
        <w:spacing w:line="240" w:lineRule="auto"/>
        <w:rPr>
          <w:b/>
          <w:snapToGrid/>
          <w:szCs w:val="22"/>
          <w:lang w:val="lt-LT" w:eastAsia="lt-LT"/>
        </w:rPr>
      </w:pPr>
      <w:r>
        <w:rPr>
          <w:b/>
          <w:snapToGrid/>
          <w:szCs w:val="22"/>
          <w:lang w:val="lt-LT" w:eastAsia="lt-LT"/>
        </w:rPr>
        <w:t>Kartais gali pasireikšti lengvesnių odos reakcijų, pvz.:</w:t>
      </w:r>
    </w:p>
    <w:p w14:paraId="6E2DE764"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 xml:space="preserve">nesmarkiai niežtintis odos išbėrimas (apvalios nuo rausvos iki raudonos spalvos dėmės), į dilgėlinę panašus dilbių, kojų, delnų, plaštakų ar pėdų patinimas. Toks poveikis pasireiškia </w:t>
      </w:r>
      <w:r>
        <w:rPr>
          <w:snapToGrid/>
          <w:szCs w:val="22"/>
          <w:lang w:val="lt-LT" w:eastAsia="lt-LT"/>
        </w:rPr>
        <w:lastRenderedPageBreak/>
        <w:t>nedažnai (gali pasireikšti rečiau kaip 1 iš 100 vaisto vartojusių žmonių).</w:t>
      </w:r>
    </w:p>
    <w:p w14:paraId="7212D240" w14:textId="77777777" w:rsidR="001F47DA" w:rsidRDefault="001F47DA">
      <w:pPr>
        <w:widowControl w:val="0"/>
        <w:tabs>
          <w:tab w:val="clear" w:pos="567"/>
        </w:tabs>
        <w:spacing w:line="240" w:lineRule="auto"/>
        <w:rPr>
          <w:snapToGrid/>
          <w:szCs w:val="22"/>
          <w:lang w:val="lt-LT" w:eastAsia="lt-LT"/>
        </w:rPr>
      </w:pPr>
    </w:p>
    <w:p w14:paraId="5718CE6B" w14:textId="77777777" w:rsidR="001F47DA" w:rsidRDefault="00C0065D">
      <w:pPr>
        <w:widowControl w:val="0"/>
        <w:tabs>
          <w:tab w:val="clear" w:pos="567"/>
        </w:tabs>
        <w:spacing w:line="240" w:lineRule="auto"/>
        <w:rPr>
          <w:b/>
          <w:bCs/>
          <w:iCs/>
          <w:snapToGrid/>
          <w:szCs w:val="22"/>
          <w:lang w:val="lt-LT" w:eastAsia="lt-LT"/>
        </w:rPr>
      </w:pPr>
      <w:r>
        <w:rPr>
          <w:b/>
          <w:bCs/>
          <w:iCs/>
          <w:snapToGrid/>
          <w:szCs w:val="22"/>
          <w:lang w:val="lt-LT" w:eastAsia="lt-LT"/>
        </w:rPr>
        <w:t xml:space="preserve">Jei pasireiškia kuris nors paminėtas poveikis, pasakykite savo gydytojui, nes gali prireikti nutraukti </w:t>
      </w:r>
      <w:proofErr w:type="spellStart"/>
      <w:r>
        <w:rPr>
          <w:b/>
          <w:bCs/>
          <w:iCs/>
          <w:snapToGrid/>
          <w:szCs w:val="22"/>
          <w:lang w:val="lt-LT" w:eastAsia="lt-LT"/>
        </w:rPr>
        <w:t>Amoxicillin</w:t>
      </w:r>
      <w:proofErr w:type="spellEnd"/>
      <w:r>
        <w:rPr>
          <w:b/>
          <w:bCs/>
          <w:iCs/>
          <w:snapToGrid/>
          <w:szCs w:val="22"/>
          <w:lang w:val="lt-LT" w:eastAsia="lt-LT"/>
        </w:rPr>
        <w:t xml:space="preserve"> </w:t>
      </w:r>
      <w:proofErr w:type="spellStart"/>
      <w:r>
        <w:rPr>
          <w:b/>
          <w:bCs/>
          <w:iCs/>
          <w:snapToGrid/>
          <w:szCs w:val="22"/>
          <w:lang w:val="lt-LT" w:eastAsia="lt-LT"/>
        </w:rPr>
        <w:t>Krka</w:t>
      </w:r>
      <w:proofErr w:type="spellEnd"/>
      <w:r>
        <w:rPr>
          <w:b/>
          <w:bCs/>
          <w:iCs/>
          <w:snapToGrid/>
          <w:szCs w:val="22"/>
          <w:lang w:val="lt-LT" w:eastAsia="lt-LT"/>
        </w:rPr>
        <w:t xml:space="preserve"> vartojimą.</w:t>
      </w:r>
    </w:p>
    <w:p w14:paraId="6DB3D1BC" w14:textId="77777777" w:rsidR="001F47DA" w:rsidRDefault="001F47DA">
      <w:pPr>
        <w:widowControl w:val="0"/>
        <w:tabs>
          <w:tab w:val="clear" w:pos="567"/>
        </w:tabs>
        <w:spacing w:line="240" w:lineRule="auto"/>
        <w:rPr>
          <w:snapToGrid/>
          <w:szCs w:val="22"/>
          <w:lang w:val="lt-LT" w:eastAsia="lt-LT"/>
        </w:rPr>
      </w:pPr>
    </w:p>
    <w:p w14:paraId="26820499" w14:textId="77777777" w:rsidR="001F47DA" w:rsidRDefault="00C0065D">
      <w:pPr>
        <w:widowControl w:val="0"/>
        <w:tabs>
          <w:tab w:val="clear" w:pos="567"/>
        </w:tabs>
        <w:spacing w:line="240" w:lineRule="auto"/>
        <w:rPr>
          <w:snapToGrid/>
          <w:szCs w:val="22"/>
          <w:lang w:val="lt-LT" w:eastAsia="lt-LT"/>
        </w:rPr>
      </w:pPr>
      <w:r>
        <w:rPr>
          <w:snapToGrid/>
          <w:szCs w:val="22"/>
          <w:lang w:val="lt-LT" w:eastAsia="lt-LT"/>
        </w:rPr>
        <w:t>Kitas šalutinis poveikis, kuris gali pasireikšti</w:t>
      </w:r>
    </w:p>
    <w:p w14:paraId="64F71940" w14:textId="77777777" w:rsidR="001F47DA" w:rsidRDefault="00C0065D">
      <w:pPr>
        <w:widowControl w:val="0"/>
        <w:tabs>
          <w:tab w:val="clear" w:pos="567"/>
        </w:tabs>
        <w:spacing w:line="240" w:lineRule="auto"/>
        <w:rPr>
          <w:b/>
          <w:snapToGrid/>
          <w:szCs w:val="22"/>
          <w:lang w:val="lt-LT" w:eastAsia="lt-LT"/>
        </w:rPr>
      </w:pPr>
      <w:r>
        <w:rPr>
          <w:b/>
          <w:bCs/>
          <w:snapToGrid/>
          <w:szCs w:val="22"/>
          <w:lang w:val="lt-LT" w:eastAsia="lt-LT"/>
        </w:rPr>
        <w:t>Dažni šalutinio poveikio reiškiniai</w:t>
      </w:r>
      <w:r>
        <w:rPr>
          <w:b/>
          <w:snapToGrid/>
          <w:szCs w:val="22"/>
          <w:lang w:val="lt-LT" w:eastAsia="lt-LT"/>
        </w:rPr>
        <w:t xml:space="preserve"> (gali pasireikšti rečiau kaip 1 iš 10 asmenų):</w:t>
      </w:r>
    </w:p>
    <w:p w14:paraId="7690AAE0"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odos išbėrimas;</w:t>
      </w:r>
    </w:p>
    <w:p w14:paraId="26F85288"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pykinimas (šleikštulys);</w:t>
      </w:r>
    </w:p>
    <w:p w14:paraId="1F82E853"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viduriavimas.</w:t>
      </w:r>
    </w:p>
    <w:p w14:paraId="7C17857A" w14:textId="77777777" w:rsidR="001F47DA" w:rsidRDefault="001F47DA">
      <w:pPr>
        <w:widowControl w:val="0"/>
        <w:tabs>
          <w:tab w:val="clear" w:pos="567"/>
        </w:tabs>
        <w:spacing w:line="240" w:lineRule="auto"/>
        <w:rPr>
          <w:snapToGrid/>
          <w:szCs w:val="22"/>
          <w:lang w:val="lt-LT" w:eastAsia="lt-LT"/>
        </w:rPr>
      </w:pPr>
    </w:p>
    <w:p w14:paraId="2D68848B" w14:textId="77777777" w:rsidR="001F47DA" w:rsidRDefault="00C0065D">
      <w:pPr>
        <w:widowControl w:val="0"/>
        <w:tabs>
          <w:tab w:val="clear" w:pos="567"/>
        </w:tabs>
        <w:spacing w:line="240" w:lineRule="auto"/>
        <w:rPr>
          <w:b/>
          <w:snapToGrid/>
          <w:szCs w:val="22"/>
          <w:lang w:val="lt-LT" w:eastAsia="lt-LT"/>
        </w:rPr>
      </w:pPr>
      <w:r>
        <w:rPr>
          <w:b/>
          <w:bCs/>
          <w:snapToGrid/>
          <w:szCs w:val="22"/>
          <w:lang w:val="lt-LT" w:eastAsia="lt-LT"/>
        </w:rPr>
        <w:t>Nedažni šalutinio poveikio reiškiniai</w:t>
      </w:r>
      <w:r>
        <w:rPr>
          <w:b/>
          <w:snapToGrid/>
          <w:szCs w:val="22"/>
          <w:lang w:val="lt-LT" w:eastAsia="lt-LT"/>
        </w:rPr>
        <w:t xml:space="preserve"> (gali pasireikšti rečiau kaip 1 iš 100 asmenų):</w:t>
      </w:r>
    </w:p>
    <w:p w14:paraId="1DB19FA4"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vėmimas.</w:t>
      </w:r>
    </w:p>
    <w:p w14:paraId="42461392" w14:textId="77777777" w:rsidR="001F47DA" w:rsidRDefault="001F47DA">
      <w:pPr>
        <w:widowControl w:val="0"/>
        <w:tabs>
          <w:tab w:val="clear" w:pos="567"/>
        </w:tabs>
        <w:spacing w:line="240" w:lineRule="auto"/>
        <w:rPr>
          <w:snapToGrid/>
          <w:szCs w:val="22"/>
          <w:lang w:val="lt-LT" w:eastAsia="lt-LT"/>
        </w:rPr>
      </w:pPr>
    </w:p>
    <w:p w14:paraId="15699C56" w14:textId="77777777" w:rsidR="001F47DA" w:rsidRDefault="00C0065D">
      <w:pPr>
        <w:widowControl w:val="0"/>
        <w:tabs>
          <w:tab w:val="clear" w:pos="567"/>
        </w:tabs>
        <w:spacing w:line="240" w:lineRule="auto"/>
        <w:rPr>
          <w:b/>
          <w:snapToGrid/>
          <w:szCs w:val="22"/>
          <w:lang w:val="lt-LT" w:eastAsia="lt-LT"/>
        </w:rPr>
      </w:pPr>
      <w:r>
        <w:rPr>
          <w:b/>
          <w:bCs/>
          <w:snapToGrid/>
          <w:szCs w:val="22"/>
          <w:lang w:val="lt-LT" w:eastAsia="lt-LT"/>
        </w:rPr>
        <w:t>Labai reti šalutinio poveikio reiškiniai</w:t>
      </w:r>
      <w:r>
        <w:rPr>
          <w:b/>
          <w:snapToGrid/>
          <w:szCs w:val="22"/>
          <w:lang w:val="lt-LT" w:eastAsia="lt-LT"/>
        </w:rPr>
        <w:t xml:space="preserve"> (gali pasireikšti rečiau kaip 1 iš 10 000 asmenų):</w:t>
      </w:r>
    </w:p>
    <w:p w14:paraId="0F9F4FFC"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pienligė (</w:t>
      </w:r>
      <w:proofErr w:type="spellStart"/>
      <w:r>
        <w:rPr>
          <w:snapToGrid/>
          <w:szCs w:val="22"/>
          <w:lang w:val="lt-LT" w:eastAsia="lt-LT"/>
        </w:rPr>
        <w:t>mieliagrybių</w:t>
      </w:r>
      <w:proofErr w:type="spellEnd"/>
      <w:r>
        <w:rPr>
          <w:snapToGrid/>
          <w:szCs w:val="22"/>
          <w:lang w:val="lt-LT" w:eastAsia="lt-LT"/>
        </w:rPr>
        <w:t xml:space="preserve"> sukelta makšties, burnos ar odos raukšlių infekcinė liga). Jūsų gydytojas arba vaistininkas gali skirti pienligės gydymą;</w:t>
      </w:r>
    </w:p>
    <w:p w14:paraId="6DCC279F"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inkstų sutrikimas;</w:t>
      </w:r>
    </w:p>
    <w:p w14:paraId="4C18FDFD"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priepuoliai (traukuliai), pasireiškiantys pacientams, kurie vartoja dideles dozes arba kuriems yra inkstų sutrikimų;</w:t>
      </w:r>
    </w:p>
    <w:p w14:paraId="75D4BD3B"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svaigulys;</w:t>
      </w:r>
    </w:p>
    <w:p w14:paraId="7D6C76F7"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pernelyg didelis aktyvumas;</w:t>
      </w:r>
    </w:p>
    <w:p w14:paraId="451CEFB8"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dantys gali atrodyti dėmėti, bet paprastai jų spalva vėl tampa normali valant dantis (pranešta, kad toks poveikis pasireiškia vaikams);</w:t>
      </w:r>
    </w:p>
    <w:p w14:paraId="022547C7"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liežuvis gali tapti geltonos, rudos ar juodos spalvos ir atrodyti plaukuotas;</w:t>
      </w:r>
    </w:p>
    <w:p w14:paraId="6B3F6047"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labai intensyvus raudonųjų kraujo kūnelių irimas, sukeliantis tam tikros rūšies mažakraujystę. Galimi požymiai yra nuovargis, galvos skausmas, dusulys, svaigulys, blyškumas ir odos bei akių obuolių pageltimas;</w:t>
      </w:r>
    </w:p>
    <w:p w14:paraId="795D6C78"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mažas baltųjų kraujo ląstelių skaičius;</w:t>
      </w:r>
    </w:p>
    <w:p w14:paraId="10171EEC"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mažas kraujo krešėjime dalyvaujančių ląstelių skaičius;</w:t>
      </w:r>
    </w:p>
    <w:p w14:paraId="620A09CA"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snapToGrid/>
          <w:szCs w:val="22"/>
          <w:lang w:val="lt-LT" w:eastAsia="lt-LT"/>
        </w:rPr>
        <w:t xml:space="preserve">ilgesnis nei įprasta laikotarpis, per kurį </w:t>
      </w:r>
      <w:proofErr w:type="spellStart"/>
      <w:r>
        <w:rPr>
          <w:snapToGrid/>
          <w:szCs w:val="22"/>
          <w:lang w:val="lt-LT" w:eastAsia="lt-LT"/>
        </w:rPr>
        <w:t>sukreša</w:t>
      </w:r>
      <w:proofErr w:type="spellEnd"/>
      <w:r>
        <w:rPr>
          <w:snapToGrid/>
          <w:szCs w:val="22"/>
          <w:lang w:val="lt-LT" w:eastAsia="lt-LT"/>
        </w:rPr>
        <w:t xml:space="preserve"> kraujas. Tai galite pastebėti ilgiau kraujuojant iš nosies arba įsipjovus.</w:t>
      </w:r>
    </w:p>
    <w:p w14:paraId="36268438" w14:textId="77777777" w:rsidR="001F47DA" w:rsidRDefault="001F47DA">
      <w:pPr>
        <w:widowControl w:val="0"/>
        <w:tabs>
          <w:tab w:val="clear" w:pos="567"/>
        </w:tabs>
        <w:spacing w:line="240" w:lineRule="auto"/>
        <w:ind w:left="567"/>
        <w:contextualSpacing/>
        <w:rPr>
          <w:snapToGrid/>
          <w:szCs w:val="22"/>
          <w:lang w:val="lt-LT" w:eastAsia="lt-LT"/>
        </w:rPr>
      </w:pPr>
    </w:p>
    <w:p w14:paraId="7EAB1927" w14:textId="77777777" w:rsidR="001F47DA" w:rsidRDefault="00C0065D">
      <w:pPr>
        <w:widowControl w:val="0"/>
        <w:tabs>
          <w:tab w:val="clear" w:pos="567"/>
        </w:tabs>
        <w:spacing w:line="240" w:lineRule="auto"/>
        <w:rPr>
          <w:b/>
          <w:snapToGrid/>
          <w:szCs w:val="22"/>
          <w:lang w:val="lt-LT" w:eastAsia="lt-LT"/>
        </w:rPr>
      </w:pPr>
      <w:r>
        <w:rPr>
          <w:b/>
          <w:bCs/>
          <w:snapToGrid/>
          <w:szCs w:val="22"/>
          <w:lang w:val="lt-LT" w:eastAsia="lt-LT"/>
        </w:rPr>
        <w:t>Dažnis nežinomas</w:t>
      </w:r>
      <w:r>
        <w:rPr>
          <w:b/>
          <w:snapToGrid/>
          <w:szCs w:val="22"/>
          <w:lang w:val="lt-LT" w:eastAsia="lt-LT"/>
        </w:rPr>
        <w:t xml:space="preserve"> (</w:t>
      </w:r>
      <w:r>
        <w:rPr>
          <w:b/>
          <w:bCs/>
          <w:noProof/>
          <w:szCs w:val="22"/>
          <w:lang w:val="lt-LT"/>
        </w:rPr>
        <w:t>negali būti apskaičiuotas pagal turimus duomenis</w:t>
      </w:r>
      <w:r>
        <w:rPr>
          <w:b/>
          <w:snapToGrid/>
          <w:szCs w:val="22"/>
          <w:lang w:val="lt-LT" w:eastAsia="lt-LT"/>
        </w:rPr>
        <w:t>):</w:t>
      </w:r>
    </w:p>
    <w:p w14:paraId="04F0F1F2"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lang w:val="lt-LT"/>
        </w:rPr>
        <w:t>krūtinės skausmas pasireiškus alerginėms reakcijoms, kuris gali būti alergijos sukelto širdies smūgio (širdies priepuolio) simptomas (</w:t>
      </w:r>
      <w:proofErr w:type="spellStart"/>
      <w:r>
        <w:rPr>
          <w:lang w:val="lt-LT"/>
        </w:rPr>
        <w:t>Kounis</w:t>
      </w:r>
      <w:proofErr w:type="spellEnd"/>
      <w:r>
        <w:rPr>
          <w:lang w:val="lt-LT"/>
        </w:rPr>
        <w:t xml:space="preserve"> sindromas)</w:t>
      </w:r>
      <w:r>
        <w:rPr>
          <w:snapToGrid/>
          <w:szCs w:val="22"/>
          <w:lang w:val="lt-LT" w:eastAsia="lt-LT"/>
        </w:rPr>
        <w:t>;</w:t>
      </w:r>
    </w:p>
    <w:p w14:paraId="2A7E7F4C"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lang w:val="pt-PT"/>
        </w:rPr>
        <w:t>vaistų sukelto enterokolito sindromas (VSES). Gauta pranešimų apie VSES, kuris daugiausiai pasireiškė amoksiciliną vartojantiems vaikams. Tai yra tam tikro tipo alerginė reakcija, kurios pagrindinis simptomas yra pasikartojantis vėmimas (1-4 valandas po vaisto pavartojimo). Kiti simptomai gali būti pilvo skausmas, letargija, viduriavimas ir mažas kraujospūdis</w:t>
      </w:r>
      <w:r>
        <w:rPr>
          <w:snapToGrid/>
          <w:szCs w:val="22"/>
          <w:lang w:val="lt-LT" w:eastAsia="lt-LT"/>
        </w:rPr>
        <w:t>;</w:t>
      </w:r>
    </w:p>
    <w:p w14:paraId="51E64ACB"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lang w:val="lt-LT"/>
        </w:rPr>
        <w:t>kristalai šlapime, kurie gali sukelti ūminį inkstų pažeidimą</w:t>
      </w:r>
      <w:r>
        <w:rPr>
          <w:snapToGrid/>
          <w:szCs w:val="22"/>
          <w:lang w:val="lt-LT" w:eastAsia="lt-LT"/>
        </w:rPr>
        <w:t>;</w:t>
      </w:r>
    </w:p>
    <w:p w14:paraId="0AD032D4"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lang w:val="lt-LT"/>
        </w:rPr>
        <w:t xml:space="preserve">išbėrimas su pūslėmis, kurios išsidėsto ratu arba kaip perlų grandinėlės aplink centrinėje dalyje susiformavusį šašą (linijinė </w:t>
      </w:r>
      <w:proofErr w:type="spellStart"/>
      <w:r>
        <w:rPr>
          <w:lang w:val="lt-LT"/>
        </w:rPr>
        <w:t>IgA</w:t>
      </w:r>
      <w:proofErr w:type="spellEnd"/>
      <w:r>
        <w:rPr>
          <w:lang w:val="lt-LT"/>
        </w:rPr>
        <w:t xml:space="preserve"> liga)</w:t>
      </w:r>
      <w:r>
        <w:rPr>
          <w:snapToGrid/>
          <w:szCs w:val="22"/>
          <w:lang w:val="lt-LT" w:eastAsia="lt-LT"/>
        </w:rPr>
        <w:t>;</w:t>
      </w:r>
    </w:p>
    <w:p w14:paraId="703AA3C3" w14:textId="77777777" w:rsidR="001F47DA" w:rsidRDefault="00C0065D">
      <w:pPr>
        <w:widowControl w:val="0"/>
        <w:numPr>
          <w:ilvl w:val="0"/>
          <w:numId w:val="23"/>
        </w:numPr>
        <w:tabs>
          <w:tab w:val="clear" w:pos="567"/>
        </w:tabs>
        <w:spacing w:line="240" w:lineRule="auto"/>
        <w:ind w:left="567" w:hanging="567"/>
        <w:contextualSpacing/>
        <w:rPr>
          <w:snapToGrid/>
          <w:szCs w:val="22"/>
          <w:lang w:val="lt-LT" w:eastAsia="lt-LT"/>
        </w:rPr>
      </w:pPr>
      <w:r>
        <w:rPr>
          <w:lang w:val="pt-PT"/>
        </w:rPr>
        <w:t>galvos ir nugaros smegenis gaubiančių membranų uždegimas (aseptinis meningitas)</w:t>
      </w:r>
      <w:r>
        <w:rPr>
          <w:snapToGrid/>
          <w:szCs w:val="22"/>
          <w:lang w:val="lt-LT" w:eastAsia="lt-LT"/>
        </w:rPr>
        <w:t>.</w:t>
      </w:r>
    </w:p>
    <w:p w14:paraId="14A96B40" w14:textId="77777777" w:rsidR="001F47DA" w:rsidRDefault="001F47DA">
      <w:pPr>
        <w:widowControl w:val="0"/>
        <w:tabs>
          <w:tab w:val="clear" w:pos="567"/>
        </w:tabs>
        <w:autoSpaceDE w:val="0"/>
        <w:autoSpaceDN w:val="0"/>
        <w:adjustRightInd w:val="0"/>
        <w:spacing w:line="240" w:lineRule="auto"/>
        <w:rPr>
          <w:snapToGrid/>
          <w:szCs w:val="22"/>
          <w:lang w:val="lt-LT"/>
        </w:rPr>
      </w:pPr>
    </w:p>
    <w:p w14:paraId="42843005" w14:textId="77777777" w:rsidR="001F47DA" w:rsidRDefault="00C0065D">
      <w:pPr>
        <w:widowControl w:val="0"/>
        <w:tabs>
          <w:tab w:val="clear" w:pos="567"/>
          <w:tab w:val="left" w:pos="540"/>
        </w:tabs>
        <w:spacing w:line="240" w:lineRule="auto"/>
        <w:rPr>
          <w:rFonts w:eastAsia="Calibri"/>
          <w:b/>
          <w:snapToGrid/>
          <w:szCs w:val="22"/>
          <w:lang w:val="lt-LT"/>
        </w:rPr>
      </w:pPr>
      <w:r>
        <w:rPr>
          <w:rFonts w:eastAsia="Calibri"/>
          <w:b/>
          <w:snapToGrid/>
          <w:szCs w:val="22"/>
          <w:lang w:val="lt-LT"/>
        </w:rPr>
        <w:t>Pranešimas apie šalutinį poveikį</w:t>
      </w:r>
    </w:p>
    <w:p w14:paraId="64330B60" w14:textId="77777777" w:rsidR="001F47DA" w:rsidRDefault="00C0065D">
      <w:pPr>
        <w:ind w:right="-1"/>
        <w:rPr>
          <w:lang w:val="lt-LT"/>
        </w:rPr>
      </w:pPr>
      <w:r>
        <w:rPr>
          <w:lang w:val="lt-LT"/>
        </w:rPr>
        <w:t xml:space="preserve">Jeigu pasireiškė šalutinis poveikis, įskaitant šiame lapelyje nenurodytą, pasakykite gydytojui, vaistininkui arba slaugytojui. </w:t>
      </w:r>
      <w:r>
        <w:rPr>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val="lt-LT" w:eastAsia="lt-LT"/>
        </w:rPr>
        <w:t>https://vvkt.lrv.lt/lt/</w:t>
      </w:r>
      <w:r>
        <w:rPr>
          <w:szCs w:val="22"/>
          <w:lang w:val="lt-LT" w:eastAsia="lt-LT"/>
        </w:rPr>
        <w:t xml:space="preserve"> nurodytais būdais arba paskambinti nemokamu telefonu +370 800 73 568. Pranešdami apie šalutinį poveikį galite mums padėti gauti daugiau informacijos apie šio vaisto saugumą</w:t>
      </w:r>
      <w:r>
        <w:rPr>
          <w:lang w:val="lt-LT"/>
        </w:rPr>
        <w:t>.</w:t>
      </w:r>
    </w:p>
    <w:p w14:paraId="154860BB" w14:textId="77777777" w:rsidR="001F47DA" w:rsidRDefault="001F47DA">
      <w:pPr>
        <w:widowControl w:val="0"/>
        <w:numPr>
          <w:ilvl w:val="12"/>
          <w:numId w:val="0"/>
        </w:numPr>
        <w:tabs>
          <w:tab w:val="clear" w:pos="567"/>
        </w:tabs>
        <w:spacing w:line="240" w:lineRule="auto"/>
        <w:ind w:right="-2"/>
        <w:rPr>
          <w:snapToGrid/>
          <w:szCs w:val="24"/>
          <w:lang w:val="lt-LT"/>
        </w:rPr>
      </w:pPr>
    </w:p>
    <w:p w14:paraId="14B3AD45" w14:textId="77777777" w:rsidR="001F47DA" w:rsidRDefault="001F47DA">
      <w:pPr>
        <w:widowControl w:val="0"/>
        <w:numPr>
          <w:ilvl w:val="12"/>
          <w:numId w:val="0"/>
        </w:numPr>
        <w:tabs>
          <w:tab w:val="clear" w:pos="567"/>
        </w:tabs>
        <w:spacing w:line="240" w:lineRule="auto"/>
        <w:ind w:right="-2"/>
        <w:rPr>
          <w:snapToGrid/>
          <w:szCs w:val="22"/>
          <w:lang w:val="lt-LT"/>
        </w:rPr>
      </w:pPr>
    </w:p>
    <w:p w14:paraId="4C0AE08B" w14:textId="77777777" w:rsidR="001F47DA" w:rsidRDefault="00C0065D">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5.</w:t>
      </w:r>
      <w:r>
        <w:rPr>
          <w:b/>
          <w:snapToGrid/>
          <w:szCs w:val="22"/>
          <w:lang w:val="lt-LT"/>
        </w:rPr>
        <w:tab/>
        <w:t xml:space="preserve">Kaip laikyti </w:t>
      </w:r>
      <w:proofErr w:type="spellStart"/>
      <w:r>
        <w:rPr>
          <w:b/>
          <w:snapToGrid/>
          <w:szCs w:val="22"/>
          <w:lang w:val="lt-LT"/>
        </w:rPr>
        <w:t>Amoxicillin</w:t>
      </w:r>
      <w:proofErr w:type="spellEnd"/>
      <w:r>
        <w:rPr>
          <w:b/>
          <w:snapToGrid/>
          <w:szCs w:val="22"/>
          <w:lang w:val="lt-LT"/>
        </w:rPr>
        <w:t xml:space="preserve"> </w:t>
      </w:r>
      <w:proofErr w:type="spellStart"/>
      <w:r>
        <w:rPr>
          <w:b/>
          <w:snapToGrid/>
          <w:szCs w:val="22"/>
          <w:lang w:val="lt-LT"/>
        </w:rPr>
        <w:t>Krka</w:t>
      </w:r>
      <w:proofErr w:type="spellEnd"/>
    </w:p>
    <w:p w14:paraId="58552257" w14:textId="77777777" w:rsidR="001F47DA" w:rsidRDefault="001F47DA">
      <w:pPr>
        <w:widowControl w:val="0"/>
        <w:tabs>
          <w:tab w:val="clear" w:pos="567"/>
        </w:tabs>
        <w:spacing w:line="240" w:lineRule="auto"/>
        <w:rPr>
          <w:i/>
          <w:snapToGrid/>
          <w:szCs w:val="22"/>
          <w:lang w:val="lt-LT"/>
        </w:rPr>
      </w:pPr>
    </w:p>
    <w:p w14:paraId="55134862" w14:textId="77777777" w:rsidR="001F47DA" w:rsidRDefault="00C0065D">
      <w:pPr>
        <w:widowControl w:val="0"/>
        <w:numPr>
          <w:ilvl w:val="12"/>
          <w:numId w:val="0"/>
        </w:numPr>
        <w:tabs>
          <w:tab w:val="clear" w:pos="567"/>
        </w:tabs>
        <w:spacing w:line="240" w:lineRule="auto"/>
        <w:ind w:right="-2"/>
        <w:rPr>
          <w:snapToGrid/>
          <w:szCs w:val="22"/>
          <w:lang w:val="lt-LT"/>
        </w:rPr>
      </w:pPr>
      <w:r>
        <w:rPr>
          <w:snapToGrid/>
          <w:szCs w:val="22"/>
          <w:lang w:val="lt-LT"/>
        </w:rPr>
        <w:t>Šį vaistą laikykite vaikams nepastebimoje ir nepasiekiamoje vietoje.</w:t>
      </w:r>
    </w:p>
    <w:p w14:paraId="5FCCBD34" w14:textId="77777777" w:rsidR="001F47DA" w:rsidRDefault="001F47DA">
      <w:pPr>
        <w:widowControl w:val="0"/>
        <w:numPr>
          <w:ilvl w:val="12"/>
          <w:numId w:val="0"/>
        </w:numPr>
        <w:tabs>
          <w:tab w:val="clear" w:pos="567"/>
        </w:tabs>
        <w:spacing w:line="240" w:lineRule="auto"/>
        <w:ind w:right="-2"/>
        <w:rPr>
          <w:snapToGrid/>
          <w:szCs w:val="22"/>
          <w:lang w:val="lt-LT"/>
        </w:rPr>
      </w:pPr>
    </w:p>
    <w:p w14:paraId="4C83596B" w14:textId="77777777" w:rsidR="001F47DA" w:rsidRDefault="00C0065D">
      <w:pPr>
        <w:widowControl w:val="0"/>
        <w:tabs>
          <w:tab w:val="clear" w:pos="567"/>
        </w:tabs>
        <w:spacing w:line="240" w:lineRule="auto"/>
        <w:rPr>
          <w:iCs/>
          <w:snapToGrid/>
          <w:szCs w:val="22"/>
          <w:lang w:val="lt-LT"/>
        </w:rPr>
      </w:pPr>
      <w:r>
        <w:rPr>
          <w:iCs/>
          <w:snapToGrid/>
          <w:szCs w:val="22"/>
          <w:lang w:val="lt-LT"/>
        </w:rPr>
        <w:t>Ant lizdinės plokštelės ir kartono dėžutės po „EXP“ nurodytam tinkamumo laikui pasibaigus, šio vaisto vartoti negalima. Vaistas tinkamas vartoti iki paskutinės nurodyto mėnesio dienos.</w:t>
      </w:r>
    </w:p>
    <w:p w14:paraId="660A3C6E" w14:textId="77777777" w:rsidR="001F47DA" w:rsidRDefault="001F47DA">
      <w:pPr>
        <w:widowControl w:val="0"/>
        <w:numPr>
          <w:ilvl w:val="12"/>
          <w:numId w:val="0"/>
        </w:numPr>
        <w:tabs>
          <w:tab w:val="clear" w:pos="567"/>
        </w:tabs>
        <w:spacing w:line="240" w:lineRule="auto"/>
        <w:ind w:right="-2"/>
        <w:rPr>
          <w:snapToGrid/>
          <w:szCs w:val="22"/>
          <w:lang w:val="lt-LT"/>
        </w:rPr>
      </w:pPr>
    </w:p>
    <w:p w14:paraId="31BD2AA5" w14:textId="77777777" w:rsidR="001F47DA" w:rsidRDefault="00C0065D">
      <w:pPr>
        <w:widowControl w:val="0"/>
        <w:tabs>
          <w:tab w:val="clear" w:pos="567"/>
        </w:tabs>
        <w:spacing w:line="240" w:lineRule="auto"/>
        <w:rPr>
          <w:rFonts w:eastAsia="TimesNewRoman"/>
          <w:snapToGrid/>
          <w:szCs w:val="22"/>
          <w:lang w:val="lt-LT"/>
        </w:rPr>
      </w:pPr>
      <w:r>
        <w:rPr>
          <w:lang w:val="lt-LT"/>
        </w:rPr>
        <w:t>Šiam vaistui specialių laikymo sąlygų nereikia</w:t>
      </w:r>
      <w:r>
        <w:rPr>
          <w:rFonts w:eastAsia="TimesNewRoman"/>
          <w:snapToGrid/>
          <w:szCs w:val="22"/>
          <w:lang w:val="lt-LT"/>
        </w:rPr>
        <w:t>.</w:t>
      </w:r>
    </w:p>
    <w:p w14:paraId="4119B7E2" w14:textId="77777777" w:rsidR="001F47DA" w:rsidRDefault="001F47DA">
      <w:pPr>
        <w:widowControl w:val="0"/>
        <w:tabs>
          <w:tab w:val="clear" w:pos="567"/>
        </w:tabs>
        <w:spacing w:line="240" w:lineRule="auto"/>
        <w:rPr>
          <w:rFonts w:eastAsia="TimesNewRoman"/>
          <w:snapToGrid/>
          <w:szCs w:val="22"/>
          <w:lang w:val="lt-LT"/>
        </w:rPr>
      </w:pPr>
    </w:p>
    <w:p w14:paraId="12B03EEF" w14:textId="77777777" w:rsidR="001F47DA" w:rsidRDefault="00C0065D">
      <w:pPr>
        <w:widowControl w:val="0"/>
        <w:numPr>
          <w:ilvl w:val="12"/>
          <w:numId w:val="0"/>
        </w:numPr>
        <w:tabs>
          <w:tab w:val="clear" w:pos="567"/>
        </w:tabs>
        <w:spacing w:line="240" w:lineRule="auto"/>
        <w:ind w:right="-2"/>
        <w:rPr>
          <w:snapToGrid/>
          <w:szCs w:val="22"/>
          <w:lang w:val="lt-LT"/>
        </w:rPr>
      </w:pPr>
      <w:r>
        <w:rPr>
          <w:snapToGrid/>
          <w:szCs w:val="22"/>
          <w:lang w:val="lt-LT"/>
        </w:rPr>
        <w:t>Vaistų negalima išmesti į kanalizaciją arba su buitinėmis</w:t>
      </w:r>
      <w:r>
        <w:rPr>
          <w:snapToGrid/>
          <w:color w:val="993366"/>
          <w:szCs w:val="22"/>
          <w:lang w:val="lt-LT"/>
        </w:rPr>
        <w:t xml:space="preserve"> </w:t>
      </w:r>
      <w:r>
        <w:rPr>
          <w:snapToGrid/>
          <w:szCs w:val="22"/>
          <w:lang w:val="lt-LT"/>
        </w:rPr>
        <w:t>atliekomis. Kaip išmesti nereikalingus vaistus, klauskite vaistininko. Šios priemonės padės apsaugoti aplinką.</w:t>
      </w:r>
    </w:p>
    <w:p w14:paraId="0E6B0489" w14:textId="77777777" w:rsidR="001F47DA" w:rsidRDefault="001F47DA">
      <w:pPr>
        <w:widowControl w:val="0"/>
        <w:numPr>
          <w:ilvl w:val="12"/>
          <w:numId w:val="0"/>
        </w:numPr>
        <w:tabs>
          <w:tab w:val="clear" w:pos="567"/>
        </w:tabs>
        <w:spacing w:line="240" w:lineRule="auto"/>
        <w:ind w:right="-2"/>
        <w:rPr>
          <w:snapToGrid/>
          <w:szCs w:val="22"/>
          <w:lang w:val="lt-LT"/>
        </w:rPr>
      </w:pPr>
    </w:p>
    <w:p w14:paraId="3A99A79A" w14:textId="77777777" w:rsidR="001F47DA" w:rsidRDefault="001F47DA">
      <w:pPr>
        <w:widowControl w:val="0"/>
        <w:numPr>
          <w:ilvl w:val="12"/>
          <w:numId w:val="0"/>
        </w:numPr>
        <w:tabs>
          <w:tab w:val="clear" w:pos="567"/>
        </w:tabs>
        <w:spacing w:line="240" w:lineRule="auto"/>
        <w:ind w:right="-2"/>
        <w:rPr>
          <w:snapToGrid/>
          <w:sz w:val="16"/>
          <w:szCs w:val="16"/>
          <w:lang w:val="lt-LT"/>
        </w:rPr>
      </w:pPr>
    </w:p>
    <w:p w14:paraId="33BFA2C0" w14:textId="77777777" w:rsidR="001F47DA" w:rsidRDefault="00C0065D">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6.</w:t>
      </w:r>
      <w:r>
        <w:rPr>
          <w:b/>
          <w:snapToGrid/>
          <w:szCs w:val="22"/>
          <w:lang w:val="lt-LT"/>
        </w:rPr>
        <w:tab/>
        <w:t>Pakuotės turinys ir kita informacija</w:t>
      </w:r>
    </w:p>
    <w:p w14:paraId="59D3777D" w14:textId="77777777" w:rsidR="001F47DA" w:rsidRDefault="001F47DA">
      <w:pPr>
        <w:widowControl w:val="0"/>
        <w:numPr>
          <w:ilvl w:val="12"/>
          <w:numId w:val="0"/>
        </w:numPr>
        <w:tabs>
          <w:tab w:val="clear" w:pos="567"/>
        </w:tabs>
        <w:spacing w:line="240" w:lineRule="auto"/>
        <w:rPr>
          <w:snapToGrid/>
          <w:sz w:val="16"/>
          <w:szCs w:val="16"/>
          <w:lang w:val="lt-LT"/>
        </w:rPr>
      </w:pPr>
    </w:p>
    <w:p w14:paraId="209BEB27" w14:textId="77777777" w:rsidR="001F47DA" w:rsidRDefault="00C0065D">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Amoxicillin</w:t>
      </w:r>
      <w:proofErr w:type="spellEnd"/>
      <w:r>
        <w:rPr>
          <w:b/>
          <w:bCs/>
          <w:snapToGrid/>
          <w:szCs w:val="22"/>
          <w:lang w:val="lt-LT"/>
        </w:rPr>
        <w:t xml:space="preserve"> </w:t>
      </w:r>
      <w:proofErr w:type="spellStart"/>
      <w:r>
        <w:rPr>
          <w:b/>
          <w:bCs/>
          <w:snapToGrid/>
          <w:szCs w:val="22"/>
          <w:lang w:val="lt-LT"/>
        </w:rPr>
        <w:t>Krka</w:t>
      </w:r>
      <w:proofErr w:type="spellEnd"/>
      <w:r>
        <w:rPr>
          <w:b/>
          <w:bCs/>
          <w:snapToGrid/>
          <w:szCs w:val="22"/>
          <w:lang w:val="lt-LT"/>
        </w:rPr>
        <w:t xml:space="preserve"> sudėtis</w:t>
      </w:r>
    </w:p>
    <w:p w14:paraId="1898EA7F" w14:textId="77777777" w:rsidR="001F47DA" w:rsidRDefault="00C0065D">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Veiklioji medžiaga </w:t>
      </w:r>
      <w:r>
        <w:rPr>
          <w:rFonts w:eastAsia="TimesNewRoman"/>
          <w:snapToGrid/>
          <w:szCs w:val="22"/>
          <w:lang w:val="lt-LT"/>
        </w:rPr>
        <w:t xml:space="preserve">yra </w:t>
      </w:r>
      <w:proofErr w:type="spellStart"/>
      <w:r>
        <w:rPr>
          <w:rFonts w:eastAsia="TimesNewRoman"/>
          <w:snapToGrid/>
          <w:szCs w:val="22"/>
          <w:lang w:val="lt-LT"/>
        </w:rPr>
        <w:t>amoksicilinas</w:t>
      </w:r>
      <w:proofErr w:type="spellEnd"/>
      <w:r>
        <w:rPr>
          <w:rFonts w:eastAsia="TimesNewRoman"/>
          <w:snapToGrid/>
          <w:szCs w:val="22"/>
          <w:lang w:val="lt-LT"/>
        </w:rPr>
        <w:t>.</w:t>
      </w:r>
    </w:p>
    <w:p w14:paraId="3D68CDDF" w14:textId="77777777" w:rsidR="001F47DA" w:rsidRDefault="00C0065D">
      <w:pPr>
        <w:widowControl w:val="0"/>
        <w:ind w:left="567"/>
        <w:rPr>
          <w:szCs w:val="22"/>
          <w:u w:val="single"/>
          <w:lang w:val="lt-LT"/>
        </w:rPr>
      </w:pPr>
      <w:proofErr w:type="spellStart"/>
      <w:r>
        <w:rPr>
          <w:szCs w:val="22"/>
          <w:u w:val="single"/>
          <w:lang w:val="lt-LT"/>
        </w:rPr>
        <w:t>Amoxicillin</w:t>
      </w:r>
      <w:proofErr w:type="spellEnd"/>
      <w:r>
        <w:rPr>
          <w:szCs w:val="22"/>
          <w:u w:val="single"/>
          <w:lang w:val="lt-LT"/>
        </w:rPr>
        <w:t xml:space="preserve"> </w:t>
      </w:r>
      <w:proofErr w:type="spellStart"/>
      <w:r>
        <w:rPr>
          <w:szCs w:val="22"/>
          <w:u w:val="single"/>
          <w:lang w:val="lt-LT"/>
        </w:rPr>
        <w:t>Krka</w:t>
      </w:r>
      <w:proofErr w:type="spellEnd"/>
      <w:r>
        <w:rPr>
          <w:szCs w:val="22"/>
          <w:u w:val="single"/>
          <w:lang w:val="lt-LT"/>
        </w:rPr>
        <w:t xml:space="preserve"> 750 mg disperguojamosios tabletės</w:t>
      </w:r>
    </w:p>
    <w:p w14:paraId="78AEC5A4" w14:textId="77777777" w:rsidR="001F47DA" w:rsidRDefault="00C0065D">
      <w:pPr>
        <w:widowControl w:val="0"/>
        <w:ind w:left="567"/>
        <w:rPr>
          <w:rFonts w:eastAsia="Calibri"/>
          <w:szCs w:val="22"/>
          <w:lang w:val="lt-LT"/>
        </w:rPr>
      </w:pPr>
      <w:r>
        <w:rPr>
          <w:szCs w:val="22"/>
          <w:lang w:val="lt-LT"/>
        </w:rPr>
        <w:t xml:space="preserve">Kiekvienoje disperguojamoje tabletėje yra </w:t>
      </w:r>
      <w:r>
        <w:rPr>
          <w:rFonts w:eastAsia="Calibri"/>
          <w:szCs w:val="22"/>
          <w:lang w:val="lt-LT"/>
        </w:rPr>
        <w:t xml:space="preserve">750 mg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trihidrato</w:t>
      </w:r>
      <w:proofErr w:type="spellEnd"/>
      <w:r>
        <w:rPr>
          <w:rFonts w:eastAsia="Calibri"/>
          <w:szCs w:val="22"/>
          <w:lang w:val="lt-LT"/>
        </w:rPr>
        <w:t xml:space="preserve"> pavidalu).</w:t>
      </w:r>
    </w:p>
    <w:p w14:paraId="63E1186A" w14:textId="77777777" w:rsidR="001F47DA" w:rsidRDefault="00C0065D">
      <w:pPr>
        <w:widowControl w:val="0"/>
        <w:ind w:left="567"/>
        <w:rPr>
          <w:iCs/>
          <w:szCs w:val="22"/>
          <w:u w:val="single"/>
          <w:lang w:val="lt-LT"/>
        </w:rPr>
      </w:pPr>
      <w:proofErr w:type="spellStart"/>
      <w:r>
        <w:rPr>
          <w:szCs w:val="22"/>
          <w:u w:val="single"/>
          <w:lang w:val="lt-LT"/>
        </w:rPr>
        <w:t>Amoxicillin</w:t>
      </w:r>
      <w:proofErr w:type="spellEnd"/>
      <w:r>
        <w:rPr>
          <w:szCs w:val="22"/>
          <w:u w:val="single"/>
          <w:lang w:val="lt-LT"/>
        </w:rPr>
        <w:t xml:space="preserve"> </w:t>
      </w:r>
      <w:proofErr w:type="spellStart"/>
      <w:r>
        <w:rPr>
          <w:szCs w:val="22"/>
          <w:u w:val="single"/>
          <w:lang w:val="lt-LT"/>
        </w:rPr>
        <w:t>Krka</w:t>
      </w:r>
      <w:proofErr w:type="spellEnd"/>
      <w:r>
        <w:rPr>
          <w:szCs w:val="22"/>
          <w:u w:val="single"/>
          <w:lang w:val="lt-LT"/>
        </w:rPr>
        <w:t xml:space="preserve"> 1000 mg disperguojamosios tabletės</w:t>
      </w:r>
    </w:p>
    <w:p w14:paraId="4D7293D1" w14:textId="77777777" w:rsidR="001F47DA" w:rsidRDefault="00C0065D">
      <w:pPr>
        <w:widowControl w:val="0"/>
        <w:ind w:left="567"/>
        <w:rPr>
          <w:rFonts w:eastAsia="Calibri"/>
          <w:szCs w:val="22"/>
          <w:lang w:val="lt-LT"/>
        </w:rPr>
      </w:pPr>
      <w:r>
        <w:rPr>
          <w:szCs w:val="22"/>
          <w:lang w:val="lt-LT"/>
        </w:rPr>
        <w:t xml:space="preserve">Kiekvienoje disperguojamoje tabletėje yra </w:t>
      </w:r>
      <w:r>
        <w:rPr>
          <w:rFonts w:eastAsia="Calibri"/>
          <w:szCs w:val="22"/>
          <w:lang w:val="lt-LT"/>
        </w:rPr>
        <w:t xml:space="preserve">1000 mg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amoksicilino</w:t>
      </w:r>
      <w:proofErr w:type="spellEnd"/>
      <w:r>
        <w:rPr>
          <w:rFonts w:eastAsia="Calibri"/>
          <w:szCs w:val="22"/>
          <w:lang w:val="lt-LT"/>
        </w:rPr>
        <w:t xml:space="preserve"> </w:t>
      </w:r>
      <w:proofErr w:type="spellStart"/>
      <w:r>
        <w:rPr>
          <w:rFonts w:eastAsia="Calibri"/>
          <w:szCs w:val="22"/>
          <w:lang w:val="lt-LT"/>
        </w:rPr>
        <w:t>trihidrato</w:t>
      </w:r>
      <w:proofErr w:type="spellEnd"/>
      <w:r>
        <w:rPr>
          <w:rFonts w:eastAsia="Calibri"/>
          <w:szCs w:val="22"/>
          <w:lang w:val="lt-LT"/>
        </w:rPr>
        <w:t xml:space="preserve"> pavidalu).</w:t>
      </w:r>
    </w:p>
    <w:p w14:paraId="3F9D95B0" w14:textId="77777777" w:rsidR="001F47DA" w:rsidRDefault="00C0065D">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Pagalbinės medžiagos yra</w:t>
      </w:r>
      <w:r>
        <w:rPr>
          <w:rFonts w:eastAsia="TimesNewRoman"/>
          <w:snapToGrid/>
          <w:szCs w:val="22"/>
          <w:lang w:val="lt-LT"/>
        </w:rPr>
        <w:t xml:space="preserve"> </w:t>
      </w:r>
      <w:proofErr w:type="spellStart"/>
      <w:r>
        <w:rPr>
          <w:rFonts w:eastAsia="TimesNewRoman"/>
          <w:snapToGrid/>
          <w:szCs w:val="22"/>
          <w:lang w:val="lt-LT"/>
        </w:rPr>
        <w:t>aspartamas</w:t>
      </w:r>
      <w:proofErr w:type="spellEnd"/>
      <w:r>
        <w:rPr>
          <w:rFonts w:eastAsia="TimesNewRoman"/>
          <w:snapToGrid/>
          <w:szCs w:val="22"/>
          <w:lang w:val="lt-LT"/>
        </w:rPr>
        <w:t xml:space="preserve"> (E951), </w:t>
      </w:r>
      <w:proofErr w:type="spellStart"/>
      <w:r>
        <w:rPr>
          <w:rFonts w:eastAsia="TimesNewRoman"/>
          <w:snapToGrid/>
          <w:szCs w:val="22"/>
          <w:lang w:val="lt-LT"/>
        </w:rPr>
        <w:t>krospovidonas</w:t>
      </w:r>
      <w:proofErr w:type="spellEnd"/>
      <w:r>
        <w:rPr>
          <w:rFonts w:eastAsia="TimesNewRoman"/>
          <w:snapToGrid/>
          <w:szCs w:val="22"/>
          <w:lang w:val="lt-LT"/>
        </w:rPr>
        <w:t xml:space="preserve">, magnio </w:t>
      </w:r>
      <w:proofErr w:type="spellStart"/>
      <w:r>
        <w:rPr>
          <w:rFonts w:eastAsia="TimesNewRoman"/>
          <w:snapToGrid/>
          <w:szCs w:val="22"/>
          <w:lang w:val="lt-LT"/>
        </w:rPr>
        <w:t>stearatas</w:t>
      </w:r>
      <w:proofErr w:type="spellEnd"/>
      <w:r>
        <w:rPr>
          <w:rFonts w:eastAsia="TimesNewRoman"/>
          <w:snapToGrid/>
          <w:szCs w:val="22"/>
          <w:lang w:val="lt-LT"/>
        </w:rPr>
        <w:t xml:space="preserve"> (E470b), laukinių vyšnių kvapioji medžiaga (</w:t>
      </w:r>
      <w:proofErr w:type="spellStart"/>
      <w:r>
        <w:rPr>
          <w:rFonts w:eastAsia="TimesNewRoman"/>
          <w:snapToGrid/>
          <w:szCs w:val="22"/>
          <w:lang w:val="lt-LT"/>
        </w:rPr>
        <w:t>maltodekstrinas</w:t>
      </w:r>
      <w:proofErr w:type="spellEnd"/>
      <w:r>
        <w:rPr>
          <w:rFonts w:eastAsia="TimesNewRoman"/>
          <w:snapToGrid/>
          <w:szCs w:val="22"/>
          <w:lang w:val="lt-LT"/>
        </w:rPr>
        <w:t xml:space="preserve">, </w:t>
      </w:r>
      <w:proofErr w:type="spellStart"/>
      <w:r>
        <w:rPr>
          <w:rFonts w:eastAsia="TimesNewRoman"/>
          <w:snapToGrid/>
          <w:szCs w:val="22"/>
          <w:lang w:val="lt-LT"/>
        </w:rPr>
        <w:t>glicerolio</w:t>
      </w:r>
      <w:proofErr w:type="spellEnd"/>
      <w:r>
        <w:rPr>
          <w:rFonts w:eastAsia="TimesNewRoman"/>
          <w:snapToGrid/>
          <w:szCs w:val="22"/>
          <w:lang w:val="lt-LT"/>
        </w:rPr>
        <w:t xml:space="preserve"> </w:t>
      </w:r>
      <w:proofErr w:type="spellStart"/>
      <w:r>
        <w:rPr>
          <w:rFonts w:eastAsia="TimesNewRoman"/>
          <w:snapToGrid/>
          <w:szCs w:val="22"/>
          <w:lang w:val="lt-LT"/>
        </w:rPr>
        <w:t>triacetatas</w:t>
      </w:r>
      <w:proofErr w:type="spellEnd"/>
      <w:r>
        <w:rPr>
          <w:rFonts w:eastAsia="TimesNewRoman"/>
          <w:snapToGrid/>
          <w:szCs w:val="22"/>
          <w:lang w:val="lt-LT"/>
        </w:rPr>
        <w:t xml:space="preserve"> (E1518), krakmolo natrio </w:t>
      </w:r>
      <w:proofErr w:type="spellStart"/>
      <w:r>
        <w:rPr>
          <w:rFonts w:eastAsia="TimesNewRoman"/>
          <w:snapToGrid/>
          <w:szCs w:val="22"/>
          <w:lang w:val="lt-LT"/>
        </w:rPr>
        <w:t>oktenilo</w:t>
      </w:r>
      <w:proofErr w:type="spellEnd"/>
      <w:r>
        <w:rPr>
          <w:rFonts w:eastAsia="TimesNewRoman"/>
          <w:snapToGrid/>
          <w:szCs w:val="22"/>
          <w:lang w:val="lt-LT"/>
        </w:rPr>
        <w:t xml:space="preserve"> </w:t>
      </w:r>
      <w:proofErr w:type="spellStart"/>
      <w:r>
        <w:rPr>
          <w:rFonts w:eastAsia="TimesNewRoman"/>
          <w:snapToGrid/>
          <w:szCs w:val="22"/>
          <w:lang w:val="lt-LT"/>
        </w:rPr>
        <w:t>sukcinatas</w:t>
      </w:r>
      <w:proofErr w:type="spellEnd"/>
      <w:r>
        <w:rPr>
          <w:rFonts w:eastAsia="TimesNewRoman"/>
          <w:snapToGrid/>
          <w:szCs w:val="22"/>
          <w:lang w:val="lt-LT"/>
        </w:rPr>
        <w:t xml:space="preserve"> (E1450), kvapiosios medžiagos). Žr. 2 skyrių „</w:t>
      </w:r>
      <w:proofErr w:type="spellStart"/>
      <w:r>
        <w:rPr>
          <w:rFonts w:eastAsia="TimesNewRoman"/>
          <w:snapToGrid/>
          <w:szCs w:val="22"/>
          <w:lang w:val="lt-LT"/>
        </w:rPr>
        <w:t>Amoxicillin</w:t>
      </w:r>
      <w:proofErr w:type="spellEnd"/>
      <w:r>
        <w:rPr>
          <w:rFonts w:eastAsia="TimesNewRoman"/>
          <w:snapToGrid/>
          <w:szCs w:val="22"/>
          <w:lang w:val="lt-LT"/>
        </w:rPr>
        <w:t xml:space="preserve"> </w:t>
      </w:r>
      <w:proofErr w:type="spellStart"/>
      <w:r>
        <w:rPr>
          <w:rFonts w:eastAsia="TimesNewRoman"/>
          <w:snapToGrid/>
          <w:szCs w:val="22"/>
          <w:lang w:val="lt-LT"/>
        </w:rPr>
        <w:t>Krka</w:t>
      </w:r>
      <w:proofErr w:type="spellEnd"/>
      <w:r>
        <w:rPr>
          <w:rFonts w:eastAsia="TimesNewRoman"/>
          <w:snapToGrid/>
          <w:szCs w:val="22"/>
          <w:lang w:val="lt-LT"/>
        </w:rPr>
        <w:t xml:space="preserve"> sudėtyje yra </w:t>
      </w:r>
      <w:proofErr w:type="spellStart"/>
      <w:r>
        <w:rPr>
          <w:rFonts w:eastAsia="TimesNewRoman"/>
          <w:snapToGrid/>
          <w:szCs w:val="22"/>
          <w:lang w:val="lt-LT"/>
        </w:rPr>
        <w:t>aspartamo</w:t>
      </w:r>
      <w:proofErr w:type="spellEnd"/>
      <w:r>
        <w:rPr>
          <w:rFonts w:eastAsia="TimesNewRoman"/>
          <w:snapToGrid/>
          <w:szCs w:val="22"/>
          <w:lang w:val="lt-LT"/>
        </w:rPr>
        <w:t xml:space="preserve"> (E951) ir natrio“.</w:t>
      </w:r>
    </w:p>
    <w:p w14:paraId="1B8455D5" w14:textId="77777777" w:rsidR="001F47DA" w:rsidRDefault="001F47DA">
      <w:pPr>
        <w:widowControl w:val="0"/>
        <w:tabs>
          <w:tab w:val="clear" w:pos="567"/>
        </w:tabs>
        <w:spacing w:line="240" w:lineRule="auto"/>
        <w:ind w:right="-2"/>
        <w:rPr>
          <w:snapToGrid/>
          <w:szCs w:val="22"/>
          <w:lang w:val="lt-LT"/>
        </w:rPr>
      </w:pPr>
    </w:p>
    <w:p w14:paraId="3EDD9E80" w14:textId="77777777" w:rsidR="001F47DA" w:rsidRDefault="00C0065D">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Amoxicillin</w:t>
      </w:r>
      <w:proofErr w:type="spellEnd"/>
      <w:r>
        <w:rPr>
          <w:b/>
          <w:bCs/>
          <w:snapToGrid/>
          <w:szCs w:val="22"/>
          <w:lang w:val="lt-LT"/>
        </w:rPr>
        <w:t xml:space="preserve"> </w:t>
      </w:r>
      <w:proofErr w:type="spellStart"/>
      <w:r>
        <w:rPr>
          <w:b/>
          <w:bCs/>
          <w:snapToGrid/>
          <w:szCs w:val="22"/>
          <w:lang w:val="lt-LT"/>
        </w:rPr>
        <w:t>Krka</w:t>
      </w:r>
      <w:proofErr w:type="spellEnd"/>
      <w:r>
        <w:rPr>
          <w:b/>
          <w:bCs/>
          <w:snapToGrid/>
          <w:szCs w:val="22"/>
          <w:lang w:val="lt-LT"/>
        </w:rPr>
        <w:t xml:space="preserve"> išvaizda ir kiekis pakuotėje</w:t>
      </w:r>
    </w:p>
    <w:p w14:paraId="57167156" w14:textId="77777777" w:rsidR="001F47DA" w:rsidRDefault="00C0065D">
      <w:pPr>
        <w:widowControl w:val="0"/>
        <w:spacing w:line="240" w:lineRule="auto"/>
        <w:rPr>
          <w:snapToGrid/>
          <w:szCs w:val="22"/>
          <w:u w:val="single"/>
          <w:lang w:val="lt-LT"/>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750 mg </w:t>
      </w:r>
      <w:r>
        <w:rPr>
          <w:szCs w:val="22"/>
          <w:u w:val="single"/>
          <w:lang w:val="lt-LT"/>
        </w:rPr>
        <w:t>disperguojamosios tabletės</w:t>
      </w:r>
    </w:p>
    <w:p w14:paraId="1306CC1B" w14:textId="77777777" w:rsidR="001F47DA" w:rsidRDefault="00C0065D">
      <w:pPr>
        <w:widowControl w:val="0"/>
        <w:spacing w:line="240" w:lineRule="auto"/>
        <w:rPr>
          <w:snapToGrid/>
          <w:szCs w:val="22"/>
          <w:lang w:val="lt-LT" w:eastAsia="sl-SI"/>
        </w:rPr>
      </w:pPr>
      <w:r>
        <w:rPr>
          <w:snapToGrid/>
          <w:szCs w:val="22"/>
          <w:lang w:val="lt-LT" w:eastAsia="sl-SI"/>
        </w:rPr>
        <w:t xml:space="preserve">Balta arba gelsvai balta, ovalo formos, abipus išgaubta tabletė, vienoje pusėje yra vagelė, kitoje – įspausta „A2“. Tabletės matmenys: maždaug 19 x 10 mm. </w:t>
      </w:r>
      <w:r>
        <w:rPr>
          <w:snapToGrid/>
          <w:szCs w:val="22"/>
          <w:lang w:val="lt-LT"/>
        </w:rPr>
        <w:t>Tabletę galima padalyti į lygias dozes</w:t>
      </w:r>
      <w:r>
        <w:rPr>
          <w:snapToGrid/>
          <w:szCs w:val="22"/>
          <w:lang w:val="lt-LT" w:eastAsia="sl-SI"/>
        </w:rPr>
        <w:t>.</w:t>
      </w:r>
    </w:p>
    <w:p w14:paraId="06D0F5D0" w14:textId="77777777" w:rsidR="001F47DA" w:rsidRDefault="001F47DA">
      <w:pPr>
        <w:widowControl w:val="0"/>
        <w:spacing w:line="240" w:lineRule="auto"/>
        <w:rPr>
          <w:snapToGrid/>
          <w:szCs w:val="22"/>
          <w:lang w:val="lt-LT" w:eastAsia="sl-SI"/>
        </w:rPr>
      </w:pPr>
    </w:p>
    <w:p w14:paraId="1972E36A" w14:textId="77777777" w:rsidR="001F47DA" w:rsidRDefault="00C0065D">
      <w:pPr>
        <w:widowControl w:val="0"/>
        <w:spacing w:line="240" w:lineRule="auto"/>
        <w:rPr>
          <w:snapToGrid/>
          <w:szCs w:val="22"/>
          <w:lang w:val="lt-LT" w:eastAsia="sl-SI"/>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1000 mg </w:t>
      </w:r>
      <w:r>
        <w:rPr>
          <w:szCs w:val="22"/>
          <w:u w:val="single"/>
          <w:lang w:val="lt-LT"/>
        </w:rPr>
        <w:t>disperguojamosios tabletės</w:t>
      </w:r>
    </w:p>
    <w:p w14:paraId="678B0B7C" w14:textId="77777777" w:rsidR="001F47DA" w:rsidRDefault="00C0065D">
      <w:pPr>
        <w:widowControl w:val="0"/>
        <w:tabs>
          <w:tab w:val="clear" w:pos="567"/>
        </w:tabs>
        <w:spacing w:line="240" w:lineRule="auto"/>
        <w:rPr>
          <w:snapToGrid/>
          <w:szCs w:val="22"/>
          <w:lang w:val="lt-LT"/>
        </w:rPr>
      </w:pPr>
      <w:r>
        <w:rPr>
          <w:snapToGrid/>
          <w:szCs w:val="22"/>
          <w:lang w:val="lt-LT" w:eastAsia="sl-SI"/>
        </w:rPr>
        <w:t xml:space="preserve">Balta arba gelsvai balta, ovalo formos, abipus išgaubta tabletė, vienoje pusėje yra vagelė, kitoje – įspausta „A3“. Tabletės matmenys: maždaug 20 x 10 mm. </w:t>
      </w:r>
      <w:r>
        <w:rPr>
          <w:snapToGrid/>
          <w:szCs w:val="22"/>
          <w:lang w:val="lt-LT"/>
        </w:rPr>
        <w:t>Tabletę galima padalyti į lygias dozes.</w:t>
      </w:r>
    </w:p>
    <w:p w14:paraId="5C4473CE" w14:textId="77777777" w:rsidR="001F47DA" w:rsidRDefault="001F47DA">
      <w:pPr>
        <w:widowControl w:val="0"/>
        <w:numPr>
          <w:ilvl w:val="12"/>
          <w:numId w:val="0"/>
        </w:numPr>
        <w:tabs>
          <w:tab w:val="clear" w:pos="567"/>
        </w:tabs>
        <w:spacing w:line="240" w:lineRule="auto"/>
        <w:ind w:right="-2"/>
        <w:rPr>
          <w:snapToGrid/>
          <w:szCs w:val="22"/>
          <w:u w:val="single"/>
          <w:lang w:val="lt-LT"/>
        </w:rPr>
      </w:pPr>
    </w:p>
    <w:p w14:paraId="491B84EB" w14:textId="77777777" w:rsidR="001F47DA" w:rsidRDefault="00C0065D">
      <w:pPr>
        <w:widowControl w:val="0"/>
        <w:spacing w:line="240" w:lineRule="auto"/>
        <w:rPr>
          <w:snapToGrid/>
          <w:szCs w:val="22"/>
          <w:u w:val="single"/>
          <w:lang w:val="lt-LT"/>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750 mg disperguojamosios tabletės</w:t>
      </w:r>
    </w:p>
    <w:p w14:paraId="3FC71878" w14:textId="77777777" w:rsidR="001F47DA" w:rsidRDefault="00C0065D">
      <w:pPr>
        <w:widowControl w:val="0"/>
        <w:spacing w:line="240" w:lineRule="auto"/>
        <w:rPr>
          <w:snapToGrid/>
          <w:szCs w:val="22"/>
          <w:lang w:val="lt-LT" w:eastAsia="sl-SI"/>
        </w:rPr>
      </w:pP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tiekiamas kartono dėžutėse, kuriose yra 12, 14, 16, 20 ir 30 disperguojamųjų tablečių lizdinėse plokštelėse.</w:t>
      </w:r>
    </w:p>
    <w:p w14:paraId="5402790D" w14:textId="77777777" w:rsidR="001F47DA" w:rsidRDefault="001F47DA">
      <w:pPr>
        <w:widowControl w:val="0"/>
        <w:spacing w:line="240" w:lineRule="auto"/>
        <w:rPr>
          <w:snapToGrid/>
          <w:sz w:val="16"/>
          <w:szCs w:val="16"/>
          <w:lang w:val="lt-LT"/>
        </w:rPr>
      </w:pPr>
    </w:p>
    <w:p w14:paraId="7DEAD02B" w14:textId="77777777" w:rsidR="001F47DA" w:rsidRDefault="00C0065D">
      <w:pPr>
        <w:widowControl w:val="0"/>
        <w:spacing w:line="240" w:lineRule="auto"/>
        <w:rPr>
          <w:iCs/>
          <w:snapToGrid/>
          <w:szCs w:val="22"/>
          <w:u w:val="single"/>
          <w:lang w:val="lt-LT"/>
        </w:rPr>
      </w:pPr>
      <w:proofErr w:type="spellStart"/>
      <w:r>
        <w:rPr>
          <w:snapToGrid/>
          <w:szCs w:val="22"/>
          <w:u w:val="single"/>
          <w:lang w:val="lt-LT"/>
        </w:rPr>
        <w:t>Amoxicillin</w:t>
      </w:r>
      <w:proofErr w:type="spellEnd"/>
      <w:r>
        <w:rPr>
          <w:snapToGrid/>
          <w:szCs w:val="22"/>
          <w:u w:val="single"/>
          <w:lang w:val="lt-LT"/>
        </w:rPr>
        <w:t xml:space="preserve"> </w:t>
      </w:r>
      <w:proofErr w:type="spellStart"/>
      <w:r>
        <w:rPr>
          <w:snapToGrid/>
          <w:szCs w:val="22"/>
          <w:u w:val="single"/>
          <w:lang w:val="lt-LT"/>
        </w:rPr>
        <w:t>Krka</w:t>
      </w:r>
      <w:proofErr w:type="spellEnd"/>
      <w:r>
        <w:rPr>
          <w:snapToGrid/>
          <w:szCs w:val="22"/>
          <w:u w:val="single"/>
          <w:lang w:val="lt-LT"/>
        </w:rPr>
        <w:t xml:space="preserve"> 1000 mg disperguojamosios tabletės</w:t>
      </w:r>
    </w:p>
    <w:p w14:paraId="344109C4" w14:textId="77777777" w:rsidR="001F47DA" w:rsidRDefault="00C0065D">
      <w:pPr>
        <w:widowControl w:val="0"/>
        <w:spacing w:line="240" w:lineRule="auto"/>
        <w:rPr>
          <w:snapToGrid/>
          <w:szCs w:val="22"/>
          <w:lang w:val="lt-LT" w:eastAsia="sl-SI"/>
        </w:rPr>
      </w:pPr>
      <w:proofErr w:type="spellStart"/>
      <w:r>
        <w:rPr>
          <w:snapToGrid/>
          <w:szCs w:val="22"/>
          <w:lang w:val="lt-LT"/>
        </w:rPr>
        <w:t>Amoxicillin</w:t>
      </w:r>
      <w:proofErr w:type="spellEnd"/>
      <w:r>
        <w:rPr>
          <w:snapToGrid/>
          <w:szCs w:val="22"/>
          <w:lang w:val="lt-LT"/>
        </w:rPr>
        <w:t xml:space="preserve"> </w:t>
      </w:r>
      <w:proofErr w:type="spellStart"/>
      <w:r>
        <w:rPr>
          <w:snapToGrid/>
          <w:szCs w:val="22"/>
          <w:lang w:val="lt-LT"/>
        </w:rPr>
        <w:t>Krka</w:t>
      </w:r>
      <w:proofErr w:type="spellEnd"/>
      <w:r>
        <w:rPr>
          <w:snapToGrid/>
          <w:szCs w:val="22"/>
          <w:lang w:val="lt-LT"/>
        </w:rPr>
        <w:t xml:space="preserve"> tiekiamas kartono dėžutėse, kuriose yra 6, 8, 12, 14, 16, 20 ir 24 disperguojamųjų tablečių lizdinėse plokštelėse.</w:t>
      </w:r>
    </w:p>
    <w:p w14:paraId="3E207FB1" w14:textId="77777777" w:rsidR="001F47DA" w:rsidRDefault="001F47DA">
      <w:pPr>
        <w:widowControl w:val="0"/>
        <w:spacing w:line="240" w:lineRule="auto"/>
        <w:rPr>
          <w:rFonts w:eastAsia="TimesNewRoman"/>
          <w:snapToGrid/>
          <w:szCs w:val="22"/>
          <w:lang w:val="lt-LT"/>
        </w:rPr>
      </w:pPr>
    </w:p>
    <w:p w14:paraId="7FCF7AD2" w14:textId="77777777" w:rsidR="001F47DA" w:rsidRDefault="00C0065D">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55A7BC1B" w14:textId="77777777" w:rsidR="001F47DA" w:rsidRDefault="001F47DA">
      <w:pPr>
        <w:widowControl w:val="0"/>
        <w:numPr>
          <w:ilvl w:val="12"/>
          <w:numId w:val="0"/>
        </w:numPr>
        <w:tabs>
          <w:tab w:val="clear" w:pos="567"/>
        </w:tabs>
        <w:spacing w:line="240" w:lineRule="auto"/>
        <w:ind w:right="-2"/>
        <w:rPr>
          <w:snapToGrid/>
          <w:szCs w:val="22"/>
          <w:lang w:val="lt-LT"/>
        </w:rPr>
      </w:pPr>
    </w:p>
    <w:p w14:paraId="1EE82E5A" w14:textId="77777777" w:rsidR="001F47DA" w:rsidRDefault="00C0065D">
      <w:pPr>
        <w:widowControl w:val="0"/>
        <w:numPr>
          <w:ilvl w:val="12"/>
          <w:numId w:val="0"/>
        </w:numPr>
        <w:tabs>
          <w:tab w:val="clear" w:pos="567"/>
        </w:tabs>
        <w:spacing w:line="240" w:lineRule="auto"/>
        <w:rPr>
          <w:b/>
          <w:bCs/>
          <w:snapToGrid/>
          <w:szCs w:val="22"/>
          <w:lang w:val="lt-LT"/>
        </w:rPr>
      </w:pPr>
      <w:r>
        <w:rPr>
          <w:b/>
          <w:bCs/>
          <w:snapToGrid/>
          <w:szCs w:val="22"/>
          <w:lang w:val="lt-LT"/>
        </w:rPr>
        <w:t>Registruotojas ir gamintojas</w:t>
      </w:r>
    </w:p>
    <w:p w14:paraId="4C4704AB" w14:textId="77777777" w:rsidR="001F47DA" w:rsidRDefault="001F47DA">
      <w:pPr>
        <w:widowControl w:val="0"/>
        <w:numPr>
          <w:ilvl w:val="12"/>
          <w:numId w:val="0"/>
        </w:numPr>
        <w:tabs>
          <w:tab w:val="clear" w:pos="567"/>
        </w:tabs>
        <w:spacing w:line="240" w:lineRule="auto"/>
        <w:rPr>
          <w:b/>
          <w:bCs/>
          <w:snapToGrid/>
          <w:szCs w:val="22"/>
          <w:lang w:val="lt-LT"/>
        </w:rPr>
      </w:pPr>
    </w:p>
    <w:p w14:paraId="5B8AE305"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 xml:space="preserve">KRKA, </w:t>
      </w:r>
      <w:proofErr w:type="spellStart"/>
      <w:r>
        <w:rPr>
          <w:rFonts w:eastAsia="Calibri"/>
          <w:snapToGrid/>
          <w:szCs w:val="22"/>
          <w:lang w:val="lt-LT"/>
        </w:rPr>
        <w:t>d.d</w:t>
      </w:r>
      <w:proofErr w:type="spellEnd"/>
      <w:r>
        <w:rPr>
          <w:rFonts w:eastAsia="Calibri"/>
          <w:snapToGrid/>
          <w:szCs w:val="22"/>
          <w:lang w:val="lt-LT"/>
        </w:rPr>
        <w:t>., Novo mesto</w:t>
      </w:r>
    </w:p>
    <w:p w14:paraId="7A341AEB" w14:textId="77777777" w:rsidR="001F47DA" w:rsidRDefault="00C0065D">
      <w:pPr>
        <w:widowControl w:val="0"/>
        <w:tabs>
          <w:tab w:val="clear" w:pos="567"/>
        </w:tabs>
        <w:spacing w:line="240" w:lineRule="auto"/>
        <w:rPr>
          <w:rFonts w:eastAsia="Calibri"/>
          <w:snapToGrid/>
          <w:szCs w:val="22"/>
          <w:lang w:val="lt-LT"/>
        </w:rPr>
      </w:pPr>
      <w:proofErr w:type="spellStart"/>
      <w:r>
        <w:rPr>
          <w:rFonts w:eastAsia="Calibri"/>
          <w:snapToGrid/>
          <w:szCs w:val="22"/>
          <w:lang w:val="lt-LT"/>
        </w:rPr>
        <w:t>Šmarješka</w:t>
      </w:r>
      <w:proofErr w:type="spellEnd"/>
      <w:r>
        <w:rPr>
          <w:rFonts w:eastAsia="Calibri"/>
          <w:snapToGrid/>
          <w:szCs w:val="22"/>
          <w:lang w:val="lt-LT"/>
        </w:rPr>
        <w:t xml:space="preserve"> </w:t>
      </w:r>
      <w:proofErr w:type="spellStart"/>
      <w:r>
        <w:rPr>
          <w:rFonts w:eastAsia="Calibri"/>
          <w:snapToGrid/>
          <w:szCs w:val="22"/>
          <w:lang w:val="lt-LT"/>
        </w:rPr>
        <w:t>cesta</w:t>
      </w:r>
      <w:proofErr w:type="spellEnd"/>
      <w:r>
        <w:rPr>
          <w:rFonts w:eastAsia="Calibri"/>
          <w:snapToGrid/>
          <w:szCs w:val="22"/>
          <w:lang w:val="lt-LT"/>
        </w:rPr>
        <w:t xml:space="preserve"> 6</w:t>
      </w:r>
    </w:p>
    <w:p w14:paraId="3BF99CFC"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8501 Novo mesto</w:t>
      </w:r>
    </w:p>
    <w:p w14:paraId="720853E0" w14:textId="77777777" w:rsidR="001F47DA" w:rsidRDefault="00C0065D">
      <w:pPr>
        <w:widowControl w:val="0"/>
        <w:tabs>
          <w:tab w:val="clear" w:pos="567"/>
        </w:tabs>
        <w:spacing w:line="240" w:lineRule="auto"/>
        <w:rPr>
          <w:rFonts w:eastAsia="Calibri"/>
          <w:snapToGrid/>
          <w:szCs w:val="22"/>
          <w:lang w:val="lt-LT"/>
        </w:rPr>
      </w:pPr>
      <w:r>
        <w:rPr>
          <w:rFonts w:eastAsia="Calibri"/>
          <w:snapToGrid/>
          <w:szCs w:val="22"/>
          <w:lang w:val="lt-LT"/>
        </w:rPr>
        <w:t>Slovėnija</w:t>
      </w:r>
    </w:p>
    <w:p w14:paraId="44869A88" w14:textId="77777777" w:rsidR="001F47DA" w:rsidRDefault="001F47DA">
      <w:pPr>
        <w:widowControl w:val="0"/>
        <w:tabs>
          <w:tab w:val="clear" w:pos="567"/>
        </w:tabs>
        <w:spacing w:line="240" w:lineRule="auto"/>
        <w:rPr>
          <w:snapToGrid/>
          <w:szCs w:val="24"/>
          <w:lang w:val="lt-LT"/>
        </w:rPr>
      </w:pPr>
    </w:p>
    <w:p w14:paraId="7AE32B72" w14:textId="77777777" w:rsidR="001F47DA" w:rsidRDefault="00C0065D">
      <w:pPr>
        <w:widowControl w:val="0"/>
        <w:numPr>
          <w:ilvl w:val="12"/>
          <w:numId w:val="0"/>
        </w:numPr>
        <w:spacing w:line="240" w:lineRule="auto"/>
        <w:ind w:right="-2"/>
        <w:rPr>
          <w:szCs w:val="24"/>
          <w:lang w:val="lt-LT"/>
        </w:rPr>
      </w:pPr>
      <w:r>
        <w:rPr>
          <w:szCs w:val="24"/>
          <w:lang w:val="lt-LT"/>
        </w:rPr>
        <w:t>Jeigu apie šį vaistą norite sužinoti daugiau, kreipkitės į vietinį registruotojo atstovą.</w:t>
      </w:r>
    </w:p>
    <w:p w14:paraId="78069EA9" w14:textId="77777777" w:rsidR="001F47DA" w:rsidRDefault="001F47DA">
      <w:pPr>
        <w:widowControl w:val="0"/>
        <w:numPr>
          <w:ilvl w:val="12"/>
          <w:numId w:val="0"/>
        </w:numPr>
        <w:spacing w:line="240" w:lineRule="auto"/>
        <w:ind w:right="-2"/>
        <w:rPr>
          <w:szCs w:val="24"/>
          <w:lang w:val="lt-LT"/>
        </w:rPr>
      </w:pPr>
    </w:p>
    <w:p w14:paraId="3101A91D" w14:textId="77777777" w:rsidR="001F47DA" w:rsidRDefault="00C0065D">
      <w:pPr>
        <w:widowControl w:val="0"/>
        <w:tabs>
          <w:tab w:val="clear" w:pos="567"/>
          <w:tab w:val="left" w:pos="540"/>
        </w:tabs>
        <w:spacing w:line="240" w:lineRule="auto"/>
        <w:rPr>
          <w:snapToGrid/>
          <w:szCs w:val="22"/>
          <w:lang w:val="lt-LT"/>
        </w:rPr>
      </w:pPr>
      <w:r>
        <w:rPr>
          <w:snapToGrid/>
          <w:szCs w:val="22"/>
          <w:lang w:val="lt-LT"/>
        </w:rPr>
        <w:t>UAB KRKA Lietuva</w:t>
      </w:r>
    </w:p>
    <w:p w14:paraId="27C190C8" w14:textId="77777777" w:rsidR="001F47DA" w:rsidRDefault="00C0065D">
      <w:pPr>
        <w:widowControl w:val="0"/>
        <w:tabs>
          <w:tab w:val="clear" w:pos="567"/>
          <w:tab w:val="left" w:pos="540"/>
        </w:tabs>
        <w:spacing w:line="240" w:lineRule="auto"/>
        <w:rPr>
          <w:snapToGrid/>
          <w:szCs w:val="22"/>
          <w:lang w:val="lt-LT"/>
        </w:rPr>
      </w:pPr>
      <w:r>
        <w:rPr>
          <w:snapToGrid/>
          <w:szCs w:val="22"/>
          <w:lang w:val="lt-LT"/>
        </w:rPr>
        <w:t>Senasis Ukmergės kelias 4,</w:t>
      </w:r>
    </w:p>
    <w:p w14:paraId="47DC1AED" w14:textId="77777777" w:rsidR="001F47DA" w:rsidRDefault="00C0065D">
      <w:pPr>
        <w:widowControl w:val="0"/>
        <w:tabs>
          <w:tab w:val="clear" w:pos="567"/>
          <w:tab w:val="left" w:pos="540"/>
        </w:tabs>
        <w:spacing w:line="240" w:lineRule="auto"/>
        <w:rPr>
          <w:snapToGrid/>
          <w:szCs w:val="22"/>
          <w:lang w:val="lt-LT"/>
        </w:rPr>
      </w:pPr>
      <w:proofErr w:type="spellStart"/>
      <w:r>
        <w:rPr>
          <w:snapToGrid/>
          <w:szCs w:val="22"/>
          <w:lang w:val="lt-LT"/>
        </w:rPr>
        <w:t>Užubalių</w:t>
      </w:r>
      <w:proofErr w:type="spellEnd"/>
      <w:r>
        <w:rPr>
          <w:snapToGrid/>
          <w:szCs w:val="22"/>
          <w:lang w:val="lt-LT"/>
        </w:rPr>
        <w:t xml:space="preserve"> km., Vilniaus r.</w:t>
      </w:r>
    </w:p>
    <w:p w14:paraId="6201E0DE" w14:textId="77777777" w:rsidR="001F47DA" w:rsidRDefault="00C0065D">
      <w:pPr>
        <w:widowControl w:val="0"/>
        <w:tabs>
          <w:tab w:val="clear" w:pos="567"/>
          <w:tab w:val="left" w:pos="540"/>
        </w:tabs>
        <w:spacing w:line="240" w:lineRule="auto"/>
        <w:rPr>
          <w:snapToGrid/>
          <w:szCs w:val="22"/>
          <w:lang w:val="lt-LT"/>
        </w:rPr>
      </w:pPr>
      <w:r>
        <w:rPr>
          <w:snapToGrid/>
          <w:szCs w:val="22"/>
          <w:lang w:val="lt-LT"/>
        </w:rPr>
        <w:t>LT - 14013</w:t>
      </w:r>
    </w:p>
    <w:p w14:paraId="7D1C9EA1" w14:textId="77777777" w:rsidR="001F47DA" w:rsidRDefault="00C0065D">
      <w:pPr>
        <w:widowControl w:val="0"/>
        <w:tabs>
          <w:tab w:val="clear" w:pos="567"/>
          <w:tab w:val="left" w:pos="540"/>
        </w:tabs>
        <w:spacing w:line="240" w:lineRule="auto"/>
        <w:rPr>
          <w:rFonts w:eastAsia="Calibri"/>
          <w:snapToGrid/>
          <w:szCs w:val="22"/>
          <w:lang w:val="lt-LT"/>
        </w:rPr>
      </w:pPr>
      <w:r>
        <w:rPr>
          <w:snapToGrid/>
          <w:szCs w:val="22"/>
          <w:lang w:val="lt-LT"/>
        </w:rPr>
        <w:t>Tel. + 370 5 236 27 40</w:t>
      </w:r>
    </w:p>
    <w:p w14:paraId="4DFE7B9A" w14:textId="77777777" w:rsidR="001F47DA" w:rsidRDefault="001F47DA">
      <w:pPr>
        <w:widowControl w:val="0"/>
        <w:numPr>
          <w:ilvl w:val="12"/>
          <w:numId w:val="0"/>
        </w:numPr>
        <w:tabs>
          <w:tab w:val="clear" w:pos="567"/>
        </w:tabs>
        <w:spacing w:line="240" w:lineRule="auto"/>
        <w:ind w:right="-2"/>
        <w:rPr>
          <w:snapToGrid/>
          <w:szCs w:val="22"/>
          <w:lang w:val="lt-LT"/>
        </w:rPr>
      </w:pPr>
    </w:p>
    <w:p w14:paraId="36D89930" w14:textId="77777777" w:rsidR="001F47DA" w:rsidRDefault="00C0065D">
      <w:pPr>
        <w:widowControl w:val="0"/>
        <w:numPr>
          <w:ilvl w:val="12"/>
          <w:numId w:val="0"/>
        </w:numPr>
        <w:rPr>
          <w:lang w:val="lt-LT"/>
        </w:rPr>
      </w:pPr>
      <w:r>
        <w:rPr>
          <w:b/>
          <w:lang w:val="lt-LT"/>
        </w:rPr>
        <w:t>Šis vaistas Europos ekonominės erdvės valstybėse narėse registruotas tokiais pavadinimais:</w:t>
      </w:r>
    </w:p>
    <w:p w14:paraId="2E79A2E7" w14:textId="77777777" w:rsidR="001F47DA" w:rsidRDefault="001F47DA">
      <w:pPr>
        <w:widowControl w:val="0"/>
        <w:tabs>
          <w:tab w:val="clear" w:pos="567"/>
        </w:tabs>
        <w:spacing w:line="240" w:lineRule="auto"/>
        <w:rPr>
          <w:snapToGrid/>
          <w:szCs w:val="24"/>
          <w:lang w:val="lt-LT" w:eastAsia="x-none"/>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260"/>
      </w:tblGrid>
      <w:tr w:rsidR="001F47DA" w14:paraId="25B8CC16" w14:textId="77777777">
        <w:tc>
          <w:tcPr>
            <w:tcW w:w="5529" w:type="dxa"/>
          </w:tcPr>
          <w:p w14:paraId="0B6B30F1" w14:textId="77777777" w:rsidR="001F47DA" w:rsidRDefault="00C0065D">
            <w:pPr>
              <w:widowControl w:val="0"/>
              <w:tabs>
                <w:tab w:val="clear" w:pos="567"/>
              </w:tabs>
              <w:spacing w:line="240" w:lineRule="auto"/>
              <w:jc w:val="center"/>
              <w:rPr>
                <w:b/>
                <w:szCs w:val="22"/>
                <w:lang w:val="en-US" w:eastAsia="en-GB"/>
              </w:rPr>
            </w:pPr>
            <w:proofErr w:type="spellStart"/>
            <w:r>
              <w:rPr>
                <w:b/>
                <w:szCs w:val="22"/>
                <w:lang w:val="en-US" w:eastAsia="en-GB"/>
              </w:rPr>
              <w:t>Valstybės</w:t>
            </w:r>
            <w:proofErr w:type="spellEnd"/>
            <w:r>
              <w:rPr>
                <w:b/>
                <w:szCs w:val="22"/>
                <w:lang w:val="en-US" w:eastAsia="en-GB"/>
              </w:rPr>
              <w:t xml:space="preserve"> </w:t>
            </w:r>
            <w:proofErr w:type="spellStart"/>
            <w:r>
              <w:rPr>
                <w:b/>
                <w:szCs w:val="22"/>
                <w:lang w:val="en-US" w:eastAsia="en-GB"/>
              </w:rPr>
              <w:t>narės</w:t>
            </w:r>
            <w:proofErr w:type="spellEnd"/>
            <w:r>
              <w:rPr>
                <w:b/>
                <w:szCs w:val="22"/>
                <w:lang w:val="en-US" w:eastAsia="en-GB"/>
              </w:rPr>
              <w:t xml:space="preserve"> </w:t>
            </w:r>
            <w:proofErr w:type="spellStart"/>
            <w:r>
              <w:rPr>
                <w:b/>
                <w:szCs w:val="22"/>
                <w:lang w:val="en-US" w:eastAsia="en-GB"/>
              </w:rPr>
              <w:t>pavadinimas</w:t>
            </w:r>
            <w:proofErr w:type="spellEnd"/>
          </w:p>
        </w:tc>
        <w:tc>
          <w:tcPr>
            <w:tcW w:w="3260" w:type="dxa"/>
          </w:tcPr>
          <w:p w14:paraId="2A4149CB" w14:textId="77777777" w:rsidR="001F47DA" w:rsidRDefault="00C0065D">
            <w:pPr>
              <w:widowControl w:val="0"/>
              <w:tabs>
                <w:tab w:val="clear" w:pos="567"/>
              </w:tabs>
              <w:spacing w:line="240" w:lineRule="auto"/>
              <w:jc w:val="center"/>
              <w:rPr>
                <w:b/>
                <w:szCs w:val="22"/>
                <w:lang w:val="en-US" w:eastAsia="en-GB"/>
              </w:rPr>
            </w:pPr>
            <w:proofErr w:type="spellStart"/>
            <w:r>
              <w:rPr>
                <w:b/>
                <w:szCs w:val="22"/>
                <w:lang w:val="en-US" w:eastAsia="en-GB"/>
              </w:rPr>
              <w:t>Vaisto</w:t>
            </w:r>
            <w:proofErr w:type="spellEnd"/>
            <w:r>
              <w:rPr>
                <w:b/>
                <w:szCs w:val="22"/>
                <w:lang w:val="en-US" w:eastAsia="en-GB"/>
              </w:rPr>
              <w:t xml:space="preserve"> </w:t>
            </w:r>
            <w:proofErr w:type="spellStart"/>
            <w:r>
              <w:rPr>
                <w:b/>
                <w:szCs w:val="22"/>
                <w:lang w:val="en-US" w:eastAsia="en-GB"/>
              </w:rPr>
              <w:t>pavadinimas</w:t>
            </w:r>
            <w:proofErr w:type="spellEnd"/>
          </w:p>
        </w:tc>
      </w:tr>
      <w:tr w:rsidR="001F47DA" w14:paraId="34A6A496" w14:textId="77777777">
        <w:tc>
          <w:tcPr>
            <w:tcW w:w="5529" w:type="dxa"/>
          </w:tcPr>
          <w:p w14:paraId="3D7A2B94" w14:textId="77777777" w:rsidR="001F47DA" w:rsidRDefault="00C0065D">
            <w:pPr>
              <w:widowControl w:val="0"/>
              <w:numPr>
                <w:ilvl w:val="12"/>
                <w:numId w:val="0"/>
              </w:numPr>
              <w:tabs>
                <w:tab w:val="clear" w:pos="567"/>
              </w:tabs>
              <w:spacing w:line="240" w:lineRule="auto"/>
              <w:ind w:right="-2"/>
              <w:rPr>
                <w:snapToGrid/>
                <w:szCs w:val="22"/>
                <w:lang w:eastAsia="sl-SI"/>
              </w:rPr>
            </w:pPr>
            <w:proofErr w:type="spellStart"/>
            <w:r>
              <w:rPr>
                <w:snapToGrid/>
                <w:szCs w:val="22"/>
                <w:lang w:eastAsia="sl-SI"/>
              </w:rPr>
              <w:t>Slovėnija</w:t>
            </w:r>
            <w:proofErr w:type="spellEnd"/>
          </w:p>
        </w:tc>
        <w:tc>
          <w:tcPr>
            <w:tcW w:w="3260" w:type="dxa"/>
          </w:tcPr>
          <w:p w14:paraId="12E6A077" w14:textId="77777777" w:rsidR="001F47DA" w:rsidRDefault="00C0065D">
            <w:pPr>
              <w:widowControl w:val="0"/>
              <w:numPr>
                <w:ilvl w:val="12"/>
                <w:numId w:val="0"/>
              </w:numPr>
              <w:tabs>
                <w:tab w:val="clear" w:pos="567"/>
              </w:tabs>
              <w:spacing w:line="240" w:lineRule="auto"/>
              <w:ind w:right="-2"/>
              <w:rPr>
                <w:snapToGrid/>
                <w:szCs w:val="22"/>
                <w:highlight w:val="yellow"/>
                <w:lang w:eastAsia="sl-SI"/>
              </w:rPr>
            </w:pPr>
            <w:proofErr w:type="spellStart"/>
            <w:r>
              <w:rPr>
                <w:snapToGrid/>
                <w:szCs w:val="22"/>
                <w:lang w:eastAsia="sl-SI"/>
              </w:rPr>
              <w:t>Hiconcil</w:t>
            </w:r>
            <w:proofErr w:type="spellEnd"/>
          </w:p>
        </w:tc>
      </w:tr>
      <w:tr w:rsidR="001F47DA" w14:paraId="6505B422" w14:textId="77777777">
        <w:tc>
          <w:tcPr>
            <w:tcW w:w="5529" w:type="dxa"/>
          </w:tcPr>
          <w:p w14:paraId="7804E089" w14:textId="77777777" w:rsidR="001F47DA" w:rsidRDefault="00C0065D">
            <w:pPr>
              <w:widowControl w:val="0"/>
              <w:numPr>
                <w:ilvl w:val="12"/>
                <w:numId w:val="0"/>
              </w:numPr>
              <w:tabs>
                <w:tab w:val="clear" w:pos="567"/>
              </w:tabs>
              <w:spacing w:line="240" w:lineRule="auto"/>
              <w:ind w:right="-2"/>
              <w:rPr>
                <w:snapToGrid/>
                <w:szCs w:val="22"/>
                <w:lang w:eastAsia="sl-SI"/>
              </w:rPr>
            </w:pPr>
            <w:proofErr w:type="spellStart"/>
            <w:r>
              <w:rPr>
                <w:snapToGrid/>
                <w:szCs w:val="22"/>
                <w:lang w:eastAsia="sl-SI"/>
              </w:rPr>
              <w:t>Estija</w:t>
            </w:r>
            <w:proofErr w:type="spellEnd"/>
            <w:r>
              <w:rPr>
                <w:snapToGrid/>
                <w:szCs w:val="22"/>
                <w:lang w:eastAsia="sl-SI"/>
              </w:rPr>
              <w:t xml:space="preserve">, Lietuva, </w:t>
            </w:r>
            <w:proofErr w:type="spellStart"/>
            <w:r>
              <w:rPr>
                <w:snapToGrid/>
                <w:szCs w:val="22"/>
                <w:lang w:eastAsia="sl-SI"/>
              </w:rPr>
              <w:t>Švedija</w:t>
            </w:r>
            <w:proofErr w:type="spellEnd"/>
          </w:p>
        </w:tc>
        <w:tc>
          <w:tcPr>
            <w:tcW w:w="3260" w:type="dxa"/>
          </w:tcPr>
          <w:p w14:paraId="6E26E400" w14:textId="77777777" w:rsidR="001F47DA" w:rsidRDefault="00C0065D">
            <w:pPr>
              <w:widowControl w:val="0"/>
              <w:numPr>
                <w:ilvl w:val="12"/>
                <w:numId w:val="0"/>
              </w:numPr>
              <w:tabs>
                <w:tab w:val="clear" w:pos="567"/>
              </w:tabs>
              <w:spacing w:line="240" w:lineRule="auto"/>
              <w:ind w:right="-2"/>
              <w:rPr>
                <w:snapToGrid/>
                <w:szCs w:val="22"/>
                <w:highlight w:val="yellow"/>
                <w:lang w:eastAsia="sl-SI"/>
              </w:rPr>
            </w:pPr>
            <w:r>
              <w:rPr>
                <w:szCs w:val="22"/>
              </w:rPr>
              <w:t>Amoxicillin Krka</w:t>
            </w:r>
          </w:p>
        </w:tc>
      </w:tr>
      <w:tr w:rsidR="001F47DA" w14:paraId="1E9F53BA" w14:textId="77777777">
        <w:trPr>
          <w:trHeight w:val="273"/>
        </w:trPr>
        <w:tc>
          <w:tcPr>
            <w:tcW w:w="5529" w:type="dxa"/>
          </w:tcPr>
          <w:p w14:paraId="26DC57FE" w14:textId="77777777" w:rsidR="001F47DA" w:rsidRDefault="00C0065D">
            <w:pPr>
              <w:widowControl w:val="0"/>
              <w:numPr>
                <w:ilvl w:val="12"/>
                <w:numId w:val="0"/>
              </w:numPr>
              <w:spacing w:line="240" w:lineRule="auto"/>
              <w:ind w:right="-2"/>
              <w:rPr>
                <w:snapToGrid/>
                <w:szCs w:val="22"/>
                <w:lang w:eastAsia="sl-SI"/>
              </w:rPr>
            </w:pPr>
            <w:proofErr w:type="spellStart"/>
            <w:r>
              <w:rPr>
                <w:snapToGrid/>
                <w:szCs w:val="22"/>
                <w:lang w:eastAsia="sl-SI"/>
              </w:rPr>
              <w:t>Prancūzija</w:t>
            </w:r>
            <w:proofErr w:type="spellEnd"/>
            <w:r>
              <w:rPr>
                <w:snapToGrid/>
                <w:szCs w:val="22"/>
                <w:lang w:eastAsia="sl-SI"/>
              </w:rPr>
              <w:t xml:space="preserve">, </w:t>
            </w:r>
            <w:proofErr w:type="spellStart"/>
            <w:r>
              <w:rPr>
                <w:snapToGrid/>
                <w:szCs w:val="22"/>
                <w:lang w:eastAsia="sl-SI"/>
              </w:rPr>
              <w:t>Belgija</w:t>
            </w:r>
            <w:proofErr w:type="spellEnd"/>
          </w:p>
        </w:tc>
        <w:tc>
          <w:tcPr>
            <w:tcW w:w="3260" w:type="dxa"/>
          </w:tcPr>
          <w:p w14:paraId="6E28645E" w14:textId="77777777" w:rsidR="001F47DA" w:rsidRDefault="00C0065D">
            <w:pPr>
              <w:widowControl w:val="0"/>
              <w:numPr>
                <w:ilvl w:val="12"/>
                <w:numId w:val="0"/>
              </w:numPr>
              <w:spacing w:line="240" w:lineRule="auto"/>
              <w:ind w:right="-2"/>
              <w:rPr>
                <w:szCs w:val="22"/>
                <w:lang w:val="fr-FR"/>
              </w:rPr>
            </w:pPr>
            <w:r>
              <w:rPr>
                <w:szCs w:val="22"/>
                <w:lang w:val="da-DK"/>
              </w:rPr>
              <w:t>Amoxicilline Krka</w:t>
            </w:r>
          </w:p>
        </w:tc>
      </w:tr>
      <w:tr w:rsidR="001F47DA" w14:paraId="5E1296F0" w14:textId="77777777">
        <w:trPr>
          <w:trHeight w:val="292"/>
        </w:trPr>
        <w:tc>
          <w:tcPr>
            <w:tcW w:w="5529" w:type="dxa"/>
          </w:tcPr>
          <w:p w14:paraId="615BB77F" w14:textId="77777777" w:rsidR="001F47DA" w:rsidRDefault="00C0065D">
            <w:pPr>
              <w:widowControl w:val="0"/>
              <w:numPr>
                <w:ilvl w:val="12"/>
                <w:numId w:val="0"/>
              </w:numPr>
              <w:spacing w:line="240" w:lineRule="auto"/>
              <w:ind w:right="-2"/>
              <w:rPr>
                <w:snapToGrid/>
                <w:szCs w:val="22"/>
                <w:lang w:eastAsia="sl-SI"/>
              </w:rPr>
            </w:pPr>
            <w:r>
              <w:rPr>
                <w:szCs w:val="22"/>
                <w:lang w:val="it-IT"/>
              </w:rPr>
              <w:t>Italija</w:t>
            </w:r>
          </w:p>
        </w:tc>
        <w:tc>
          <w:tcPr>
            <w:tcW w:w="3260" w:type="dxa"/>
          </w:tcPr>
          <w:p w14:paraId="169B746E" w14:textId="77777777" w:rsidR="001F47DA" w:rsidRDefault="00C0065D">
            <w:pPr>
              <w:widowControl w:val="0"/>
              <w:numPr>
                <w:ilvl w:val="12"/>
                <w:numId w:val="0"/>
              </w:numPr>
              <w:spacing w:line="240" w:lineRule="auto"/>
              <w:ind w:right="-2"/>
              <w:rPr>
                <w:szCs w:val="22"/>
              </w:rPr>
            </w:pPr>
            <w:proofErr w:type="spellStart"/>
            <w:r>
              <w:rPr>
                <w:szCs w:val="22"/>
              </w:rPr>
              <w:t>Amoxicillina</w:t>
            </w:r>
            <w:proofErr w:type="spellEnd"/>
            <w:r>
              <w:rPr>
                <w:szCs w:val="22"/>
              </w:rPr>
              <w:t xml:space="preserve"> Krka 750 mg</w:t>
            </w:r>
          </w:p>
          <w:p w14:paraId="64CE6C03" w14:textId="77777777" w:rsidR="001F47DA" w:rsidRDefault="00C0065D">
            <w:pPr>
              <w:widowControl w:val="0"/>
              <w:numPr>
                <w:ilvl w:val="12"/>
                <w:numId w:val="0"/>
              </w:numPr>
              <w:spacing w:line="240" w:lineRule="auto"/>
              <w:ind w:right="-2"/>
              <w:rPr>
                <w:szCs w:val="22"/>
                <w:lang w:val="da-DK"/>
              </w:rPr>
            </w:pPr>
            <w:r>
              <w:rPr>
                <w:szCs w:val="22"/>
                <w:lang w:val="da-DK"/>
              </w:rPr>
              <w:t>AMOXICILLINA HCS 1000 mg</w:t>
            </w:r>
          </w:p>
        </w:tc>
      </w:tr>
    </w:tbl>
    <w:p w14:paraId="0A356BF4" w14:textId="77777777" w:rsidR="001F47DA" w:rsidRDefault="001F47DA">
      <w:pPr>
        <w:widowControl w:val="0"/>
        <w:tabs>
          <w:tab w:val="clear" w:pos="567"/>
        </w:tabs>
        <w:spacing w:line="240" w:lineRule="auto"/>
        <w:rPr>
          <w:snapToGrid/>
          <w:szCs w:val="24"/>
          <w:lang w:val="lt-LT" w:eastAsia="x-none"/>
        </w:rPr>
      </w:pPr>
    </w:p>
    <w:p w14:paraId="3E7B1F4C" w14:textId="77777777" w:rsidR="001F47DA" w:rsidRDefault="00C0065D">
      <w:pPr>
        <w:widowControl w:val="0"/>
        <w:tabs>
          <w:tab w:val="clear" w:pos="567"/>
        </w:tabs>
        <w:spacing w:line="240" w:lineRule="auto"/>
        <w:rPr>
          <w:snapToGrid/>
          <w:szCs w:val="24"/>
          <w:lang w:val="lt-LT"/>
        </w:rPr>
      </w:pPr>
      <w:r>
        <w:rPr>
          <w:b/>
          <w:bCs/>
          <w:snapToGrid/>
          <w:szCs w:val="24"/>
          <w:lang w:val="lt-LT" w:eastAsia="x-none"/>
        </w:rPr>
        <w:t>Šis pakuotės lapelis</w:t>
      </w:r>
      <w:r>
        <w:rPr>
          <w:b/>
          <w:snapToGrid/>
          <w:szCs w:val="24"/>
          <w:lang w:val="lt-LT" w:eastAsia="x-none"/>
        </w:rPr>
        <w:t xml:space="preserve"> paskutinį kartą peržiūrėtas 2025-10-09.</w:t>
      </w:r>
    </w:p>
    <w:p w14:paraId="146C6E2B" w14:textId="77777777" w:rsidR="001F47DA" w:rsidRDefault="001F47DA">
      <w:pPr>
        <w:widowControl w:val="0"/>
        <w:tabs>
          <w:tab w:val="clear" w:pos="567"/>
        </w:tabs>
        <w:spacing w:line="240" w:lineRule="auto"/>
        <w:rPr>
          <w:snapToGrid/>
          <w:szCs w:val="24"/>
          <w:lang w:val="lt-LT"/>
        </w:rPr>
      </w:pPr>
    </w:p>
    <w:p w14:paraId="1ECB2D02" w14:textId="77777777" w:rsidR="001F47DA" w:rsidRDefault="00C0065D">
      <w:pPr>
        <w:widowControl w:val="0"/>
        <w:tabs>
          <w:tab w:val="clear" w:pos="567"/>
        </w:tabs>
        <w:spacing w:line="240" w:lineRule="auto"/>
        <w:rPr>
          <w:snapToGrid/>
          <w:szCs w:val="24"/>
          <w:lang w:val="lt-LT"/>
        </w:rPr>
      </w:pPr>
      <w:r>
        <w:rPr>
          <w:snapToGrid/>
          <w:szCs w:val="24"/>
          <w:lang w:val="lt-LT"/>
        </w:rPr>
        <w:t xml:space="preserve">Išsami informacija apie šį vaistą pateikiama Valstybinės vaistų kontrolės tarnybos prie Lietuvos Respublikos sveikatos apsaugos ministerijos tinklalapyje </w:t>
      </w:r>
      <w:r>
        <w:rPr>
          <w:color w:val="0000EE"/>
          <w:szCs w:val="22"/>
          <w:u w:val="single"/>
          <w:lang w:val="lt-LT" w:eastAsia="lt-LT"/>
        </w:rPr>
        <w:t>https://vvkt.lrv.lt/lt/</w:t>
      </w:r>
      <w:r>
        <w:rPr>
          <w:snapToGrid/>
          <w:szCs w:val="24"/>
          <w:lang w:val="lt-LT"/>
        </w:rPr>
        <w:t>.</w:t>
      </w:r>
    </w:p>
    <w:p w14:paraId="738A60D8" w14:textId="77777777" w:rsidR="001F47DA" w:rsidRDefault="001F47DA">
      <w:pPr>
        <w:widowControl w:val="0"/>
        <w:rPr>
          <w:szCs w:val="22"/>
          <w:lang w:val="lt-LT"/>
        </w:rPr>
      </w:pPr>
    </w:p>
    <w:p w14:paraId="1EB22460" w14:textId="77777777" w:rsidR="001F47DA" w:rsidRDefault="00C0065D">
      <w:pPr>
        <w:widowControl w:val="0"/>
        <w:pBdr>
          <w:top w:val="single" w:sz="4" w:space="1" w:color="auto"/>
          <w:left w:val="single" w:sz="4" w:space="4" w:color="auto"/>
          <w:bottom w:val="single" w:sz="4" w:space="1" w:color="auto"/>
          <w:right w:val="single" w:sz="4" w:space="4" w:color="auto"/>
        </w:pBdr>
        <w:rPr>
          <w:szCs w:val="22"/>
          <w:lang w:val="lt-LT"/>
        </w:rPr>
      </w:pPr>
      <w:r>
        <w:rPr>
          <w:szCs w:val="22"/>
          <w:lang w:val="lt-LT"/>
        </w:rPr>
        <w:br w:type="page"/>
      </w:r>
      <w:r>
        <w:rPr>
          <w:b/>
          <w:bCs/>
          <w:szCs w:val="22"/>
          <w:lang w:val="lt-LT"/>
        </w:rPr>
        <w:lastRenderedPageBreak/>
        <w:t>Bendrieji patarimai dėl antibiotikų vartojimo</w:t>
      </w:r>
    </w:p>
    <w:p w14:paraId="332A2B8D" w14:textId="77777777" w:rsidR="001F47DA" w:rsidRDefault="001F47DA">
      <w:pPr>
        <w:widowControl w:val="0"/>
        <w:pBdr>
          <w:top w:val="single" w:sz="4" w:space="1" w:color="auto"/>
          <w:left w:val="single" w:sz="4" w:space="4" w:color="auto"/>
          <w:bottom w:val="single" w:sz="4" w:space="1" w:color="auto"/>
          <w:right w:val="single" w:sz="4" w:space="4" w:color="auto"/>
        </w:pBdr>
        <w:rPr>
          <w:szCs w:val="22"/>
          <w:lang w:val="lt-LT"/>
        </w:rPr>
      </w:pPr>
    </w:p>
    <w:p w14:paraId="73D58E4C" w14:textId="77777777" w:rsidR="001F47DA" w:rsidRDefault="00C0065D">
      <w:pPr>
        <w:widowControl w:val="0"/>
        <w:pBdr>
          <w:top w:val="single" w:sz="4" w:space="1" w:color="auto"/>
          <w:left w:val="single" w:sz="4" w:space="4" w:color="auto"/>
          <w:bottom w:val="single" w:sz="4" w:space="1" w:color="auto"/>
          <w:right w:val="single" w:sz="4" w:space="4" w:color="auto"/>
        </w:pBdr>
        <w:rPr>
          <w:szCs w:val="22"/>
          <w:lang w:val="lt-LT"/>
        </w:rPr>
      </w:pPr>
      <w:r>
        <w:rPr>
          <w:szCs w:val="22"/>
          <w:lang w:val="lt-LT"/>
        </w:rPr>
        <w:t>Antibiotikai vartojami bakterijų sukeltoms infekcinėms ligoms gydyti. Virusų sukeltų infekcinių ligų gydymas antibiotikais yra neveiksmingas.</w:t>
      </w:r>
    </w:p>
    <w:p w14:paraId="62C0DDC9" w14:textId="77777777" w:rsidR="001F47DA" w:rsidRDefault="001F47DA">
      <w:pPr>
        <w:widowControl w:val="0"/>
        <w:pBdr>
          <w:top w:val="single" w:sz="4" w:space="1" w:color="auto"/>
          <w:left w:val="single" w:sz="4" w:space="4" w:color="auto"/>
          <w:bottom w:val="single" w:sz="4" w:space="1" w:color="auto"/>
          <w:right w:val="single" w:sz="4" w:space="4" w:color="auto"/>
        </w:pBdr>
        <w:rPr>
          <w:szCs w:val="22"/>
          <w:lang w:val="lt-LT"/>
        </w:rPr>
      </w:pPr>
    </w:p>
    <w:p w14:paraId="1C0962AE" w14:textId="77777777" w:rsidR="001F47DA" w:rsidRDefault="00C0065D">
      <w:pPr>
        <w:widowControl w:val="0"/>
        <w:pBdr>
          <w:top w:val="single" w:sz="4" w:space="1" w:color="auto"/>
          <w:left w:val="single" w:sz="4" w:space="4" w:color="auto"/>
          <w:bottom w:val="single" w:sz="4" w:space="1" w:color="auto"/>
          <w:right w:val="single" w:sz="4" w:space="4" w:color="auto"/>
        </w:pBdr>
        <w:rPr>
          <w:szCs w:val="22"/>
          <w:lang w:val="lt-LT"/>
        </w:rPr>
      </w:pPr>
      <w:r>
        <w:rPr>
          <w:szCs w:val="22"/>
          <w:lang w:val="lt-LT"/>
        </w:rPr>
        <w:t>Kartais bakterijų sukeltos infekcinės ligos nereaguoja į gydymą antibiotikais. Viena iš dažniausių to priežasčių yra infekcinę ligą sukėlusių bakterijų atsparumas vartojamiems antibiotikams. Tai reiškia, kad bakterijos išlieka gyvos ir net dauginasi, nepaisant antibiotikų vartojimo.</w:t>
      </w:r>
    </w:p>
    <w:p w14:paraId="2F1B6DF3" w14:textId="77777777" w:rsidR="001F47DA" w:rsidRDefault="001F47DA">
      <w:pPr>
        <w:widowControl w:val="0"/>
        <w:pBdr>
          <w:top w:val="single" w:sz="4" w:space="1" w:color="auto"/>
          <w:left w:val="single" w:sz="4" w:space="4" w:color="auto"/>
          <w:bottom w:val="single" w:sz="4" w:space="1" w:color="auto"/>
          <w:right w:val="single" w:sz="4" w:space="4" w:color="auto"/>
        </w:pBdr>
        <w:rPr>
          <w:szCs w:val="22"/>
          <w:lang w:val="lt-LT"/>
        </w:rPr>
      </w:pPr>
    </w:p>
    <w:p w14:paraId="4A55DAB8" w14:textId="77777777" w:rsidR="001F47DA" w:rsidRDefault="00C0065D">
      <w:pPr>
        <w:widowControl w:val="0"/>
        <w:pBdr>
          <w:top w:val="single" w:sz="4" w:space="1" w:color="auto"/>
          <w:left w:val="single" w:sz="4" w:space="4" w:color="auto"/>
          <w:bottom w:val="single" w:sz="4" w:space="1" w:color="auto"/>
          <w:right w:val="single" w:sz="4" w:space="4" w:color="auto"/>
        </w:pBdr>
        <w:rPr>
          <w:szCs w:val="22"/>
          <w:lang w:val="lt-LT"/>
        </w:rPr>
      </w:pPr>
      <w:r>
        <w:rPr>
          <w:szCs w:val="22"/>
          <w:lang w:val="lt-LT"/>
        </w:rPr>
        <w:t>Bakterijos gali tapti atsparios antibiotikų poveikiui dėl daugelio priežasčių. Atidus antibiotikų vartojimas gali padėti sumažinti tikimybę, kad bakterija taps jiems atspari.</w:t>
      </w:r>
    </w:p>
    <w:p w14:paraId="5AB49DB5" w14:textId="77777777" w:rsidR="001F47DA" w:rsidRDefault="001F47DA">
      <w:pPr>
        <w:widowControl w:val="0"/>
        <w:pBdr>
          <w:top w:val="single" w:sz="4" w:space="1" w:color="auto"/>
          <w:left w:val="single" w:sz="4" w:space="4" w:color="auto"/>
          <w:bottom w:val="single" w:sz="4" w:space="1" w:color="auto"/>
          <w:right w:val="single" w:sz="4" w:space="4" w:color="auto"/>
        </w:pBdr>
        <w:rPr>
          <w:szCs w:val="22"/>
          <w:lang w:val="lt-LT"/>
        </w:rPr>
      </w:pPr>
    </w:p>
    <w:p w14:paraId="5E1312ED" w14:textId="77777777" w:rsidR="001F47DA" w:rsidRDefault="00C0065D">
      <w:pPr>
        <w:widowControl w:val="0"/>
        <w:pBdr>
          <w:top w:val="single" w:sz="4" w:space="1" w:color="auto"/>
          <w:left w:val="single" w:sz="4" w:space="4" w:color="auto"/>
          <w:bottom w:val="single" w:sz="4" w:space="1" w:color="auto"/>
          <w:right w:val="single" w:sz="4" w:space="4" w:color="auto"/>
        </w:pBdr>
        <w:rPr>
          <w:szCs w:val="22"/>
          <w:lang w:val="lt-LT"/>
        </w:rPr>
      </w:pPr>
      <w:r>
        <w:rPr>
          <w:szCs w:val="22"/>
          <w:lang w:val="lt-LT"/>
        </w:rPr>
        <w:t>Kai gydytojas skiria gydymą antibiotikais, jis būna skirtas tik Jūsų esamai ligai gydyti. Jei atkreipsite dėmesį į toliau pateikiamus patarimus, tai padės neleisti atsirasti atsparioms bakterijoms, dėl kurių antibiotikai gali tapti neveiksmingi.</w:t>
      </w:r>
    </w:p>
    <w:p w14:paraId="1CC9F6B3" w14:textId="77777777" w:rsidR="001F47DA" w:rsidRDefault="001F47DA">
      <w:pPr>
        <w:widowControl w:val="0"/>
        <w:pBdr>
          <w:top w:val="single" w:sz="4" w:space="1" w:color="auto"/>
          <w:left w:val="single" w:sz="4" w:space="4" w:color="auto"/>
          <w:bottom w:val="single" w:sz="4" w:space="1" w:color="auto"/>
          <w:right w:val="single" w:sz="4" w:space="4" w:color="auto"/>
        </w:pBdr>
        <w:rPr>
          <w:szCs w:val="22"/>
          <w:lang w:val="lt-LT"/>
        </w:rPr>
      </w:pPr>
    </w:p>
    <w:p w14:paraId="0B09FA63" w14:textId="77777777" w:rsidR="001F47DA" w:rsidRDefault="00C0065D">
      <w:pPr>
        <w:widowControl w:val="0"/>
        <w:pBdr>
          <w:top w:val="single" w:sz="4" w:space="1" w:color="auto"/>
          <w:left w:val="single" w:sz="4" w:space="4" w:color="auto"/>
          <w:bottom w:val="single" w:sz="4" w:space="1" w:color="auto"/>
          <w:right w:val="single" w:sz="4" w:space="4" w:color="auto"/>
        </w:pBdr>
        <w:ind w:left="567" w:hanging="567"/>
        <w:rPr>
          <w:szCs w:val="22"/>
          <w:lang w:val="lt-LT"/>
        </w:rPr>
      </w:pPr>
      <w:r>
        <w:rPr>
          <w:szCs w:val="22"/>
          <w:lang w:val="lt-LT"/>
        </w:rPr>
        <w:t>1.</w:t>
      </w:r>
      <w:r>
        <w:rPr>
          <w:szCs w:val="22"/>
          <w:lang w:val="lt-LT"/>
        </w:rPr>
        <w:tab/>
        <w:t>Labai svarbu, kad reikiamu laiku ir reikiamą dienų skaičių vartotumėte reikiamą antibiotiko dozę. Perskaitykite vartojimo instrukcijas ir, jei ko nors nesuprantate, paprašykite, kad gydytojas arba vaistininkas Jums paaiškintų.</w:t>
      </w:r>
    </w:p>
    <w:p w14:paraId="18D754C6" w14:textId="77777777" w:rsidR="001F47DA" w:rsidRDefault="00C0065D">
      <w:pPr>
        <w:widowControl w:val="0"/>
        <w:pBdr>
          <w:top w:val="single" w:sz="4" w:space="1" w:color="auto"/>
          <w:left w:val="single" w:sz="4" w:space="4" w:color="auto"/>
          <w:bottom w:val="single" w:sz="4" w:space="1" w:color="auto"/>
          <w:right w:val="single" w:sz="4" w:space="4" w:color="auto"/>
        </w:pBdr>
        <w:ind w:left="567" w:hanging="567"/>
        <w:rPr>
          <w:szCs w:val="22"/>
          <w:lang w:val="lt-LT"/>
        </w:rPr>
      </w:pPr>
      <w:r>
        <w:rPr>
          <w:szCs w:val="22"/>
          <w:lang w:val="lt-LT"/>
        </w:rPr>
        <w:t>2.</w:t>
      </w:r>
      <w:r>
        <w:rPr>
          <w:szCs w:val="22"/>
          <w:lang w:val="lt-LT"/>
        </w:rPr>
        <w:tab/>
        <w:t>Antibiotikų vartokite tik tuo atveju, jei jų buvo skirta specifiškai Jums, ir tik nuo tos infekcinės ligos, nuo kurios jų buvo skirta.</w:t>
      </w:r>
    </w:p>
    <w:p w14:paraId="17DBFB3C" w14:textId="77777777" w:rsidR="001F47DA" w:rsidRDefault="00C0065D">
      <w:pPr>
        <w:widowControl w:val="0"/>
        <w:pBdr>
          <w:top w:val="single" w:sz="4" w:space="1" w:color="auto"/>
          <w:left w:val="single" w:sz="4" w:space="4" w:color="auto"/>
          <w:bottom w:val="single" w:sz="4" w:space="1" w:color="auto"/>
          <w:right w:val="single" w:sz="4" w:space="4" w:color="auto"/>
        </w:pBdr>
        <w:ind w:left="567" w:hanging="567"/>
        <w:rPr>
          <w:szCs w:val="22"/>
          <w:lang w:val="lt-LT"/>
        </w:rPr>
      </w:pPr>
      <w:r>
        <w:rPr>
          <w:szCs w:val="22"/>
          <w:lang w:val="lt-LT"/>
        </w:rPr>
        <w:t>3.</w:t>
      </w:r>
      <w:r>
        <w:rPr>
          <w:szCs w:val="22"/>
          <w:lang w:val="lt-LT"/>
        </w:rPr>
        <w:tab/>
        <w:t>Nevartokite kitiems žmonėms skirtų antibiotikų, net jei jie serga infekcine liga, panašia į tą, kuria sergate Jūs.</w:t>
      </w:r>
    </w:p>
    <w:p w14:paraId="6D41F553" w14:textId="77777777" w:rsidR="001F47DA" w:rsidRDefault="00C0065D">
      <w:pPr>
        <w:widowControl w:val="0"/>
        <w:pBdr>
          <w:top w:val="single" w:sz="4" w:space="1" w:color="auto"/>
          <w:left w:val="single" w:sz="4" w:space="4" w:color="auto"/>
          <w:bottom w:val="single" w:sz="4" w:space="1" w:color="auto"/>
          <w:right w:val="single" w:sz="4" w:space="4" w:color="auto"/>
        </w:pBdr>
        <w:ind w:left="567" w:hanging="567"/>
        <w:rPr>
          <w:szCs w:val="22"/>
          <w:lang w:val="lt-LT"/>
        </w:rPr>
      </w:pPr>
      <w:r>
        <w:rPr>
          <w:szCs w:val="22"/>
          <w:lang w:val="lt-LT"/>
        </w:rPr>
        <w:t>4.</w:t>
      </w:r>
      <w:r>
        <w:rPr>
          <w:szCs w:val="22"/>
          <w:lang w:val="lt-LT"/>
        </w:rPr>
        <w:tab/>
        <w:t>Neduokite Jums skirtų antibiotikų kitiems žmonėms.</w:t>
      </w:r>
    </w:p>
    <w:p w14:paraId="166D6AC4" w14:textId="77777777" w:rsidR="001F47DA" w:rsidRDefault="00C0065D">
      <w:pPr>
        <w:widowControl w:val="0"/>
        <w:pBdr>
          <w:top w:val="single" w:sz="4" w:space="1" w:color="auto"/>
          <w:left w:val="single" w:sz="4" w:space="4" w:color="auto"/>
          <w:bottom w:val="single" w:sz="4" w:space="1" w:color="auto"/>
          <w:right w:val="single" w:sz="4" w:space="4" w:color="auto"/>
        </w:pBdr>
        <w:ind w:left="567" w:hanging="567"/>
        <w:rPr>
          <w:szCs w:val="22"/>
          <w:lang w:val="lt-LT"/>
        </w:rPr>
      </w:pPr>
      <w:r>
        <w:rPr>
          <w:szCs w:val="22"/>
          <w:lang w:val="lt-LT"/>
        </w:rPr>
        <w:t>5.</w:t>
      </w:r>
      <w:r>
        <w:rPr>
          <w:szCs w:val="22"/>
          <w:lang w:val="lt-LT"/>
        </w:rPr>
        <w:tab/>
        <w:t>Jei baigus gydymo kursą taip, kaip nurodė gydytojas, Jums liko antibiotikų, likutį grąžinkite į vaistinę, kad jie būtų tinkamai sunaikinti.</w:t>
      </w:r>
    </w:p>
    <w:p w14:paraId="7EA58D2F" w14:textId="77777777" w:rsidR="001F47DA" w:rsidRDefault="001F47DA">
      <w:pPr>
        <w:rPr>
          <w:lang w:val="lt-LT"/>
        </w:rPr>
      </w:pPr>
    </w:p>
    <w:p w14:paraId="302635D1" w14:textId="77777777" w:rsidR="001F47DA" w:rsidRDefault="001F47DA">
      <w:pPr>
        <w:rPr>
          <w:lang w:val="lt-LT"/>
        </w:rPr>
      </w:pPr>
    </w:p>
    <w:sectPr w:rsidR="001F47DA">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84849" w14:textId="77777777" w:rsidR="00682FC6" w:rsidRDefault="00682FC6">
      <w:pPr>
        <w:spacing w:line="240" w:lineRule="auto"/>
      </w:pPr>
      <w:r>
        <w:separator/>
      </w:r>
    </w:p>
  </w:endnote>
  <w:endnote w:type="continuationSeparator" w:id="0">
    <w:p w14:paraId="4B49854D" w14:textId="77777777" w:rsidR="00682FC6" w:rsidRDefault="00682FC6">
      <w:pPr>
        <w:spacing w:line="240" w:lineRule="auto"/>
      </w:pPr>
      <w:r>
        <w:continuationSeparator/>
      </w:r>
    </w:p>
  </w:endnote>
  <w:endnote w:type="continuationNotice" w:id="1">
    <w:p w14:paraId="2F990D43" w14:textId="77777777" w:rsidR="00682FC6" w:rsidRDefault="00682F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BA2A" w14:textId="77777777" w:rsidR="001F47DA" w:rsidRDefault="00C0065D">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5238966D" w14:textId="77777777" w:rsidR="001F47DA" w:rsidRDefault="001F47DA">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6C2D" w14:textId="77777777" w:rsidR="001F47DA" w:rsidRDefault="00C0065D">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F658" w14:textId="77777777" w:rsidR="001F47DA" w:rsidRDefault="001F47D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04AC9" w14:textId="77777777" w:rsidR="00682FC6" w:rsidRDefault="00682FC6">
      <w:pPr>
        <w:spacing w:line="240" w:lineRule="auto"/>
      </w:pPr>
      <w:r>
        <w:separator/>
      </w:r>
    </w:p>
  </w:footnote>
  <w:footnote w:type="continuationSeparator" w:id="0">
    <w:p w14:paraId="26280838" w14:textId="77777777" w:rsidR="00682FC6" w:rsidRDefault="00682FC6">
      <w:pPr>
        <w:spacing w:line="240" w:lineRule="auto"/>
      </w:pPr>
      <w:r>
        <w:continuationSeparator/>
      </w:r>
    </w:p>
  </w:footnote>
  <w:footnote w:type="continuationNotice" w:id="1">
    <w:p w14:paraId="0F56844D" w14:textId="77777777" w:rsidR="00682FC6" w:rsidRDefault="00682F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CFA3C" w14:textId="77777777" w:rsidR="001F47DA" w:rsidRDefault="001F47D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3E45" w14:textId="77777777" w:rsidR="001F47DA" w:rsidRDefault="001F47D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0C3B" w14:textId="77777777" w:rsidR="001F47DA" w:rsidRDefault="001F47D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9F4001"/>
    <w:multiLevelType w:val="hybridMultilevel"/>
    <w:tmpl w:val="83189120"/>
    <w:lvl w:ilvl="0" w:tplc="0D3C013C">
      <w:numFmt w:val="bullet"/>
      <w:lvlText w:val="-"/>
      <w:lvlJc w:val="left"/>
      <w:pPr>
        <w:ind w:left="720" w:hanging="360"/>
      </w:pPr>
      <w:rPr>
        <w:rFonts w:ascii="Times New Roman" w:eastAsia="Times New Roman" w:hAnsi="Times New Roman" w:cs="Times New Roman" w:hint="default"/>
      </w:rPr>
    </w:lvl>
    <w:lvl w:ilvl="1" w:tplc="11264F70">
      <w:numFmt w:val="bullet"/>
      <w:lvlText w:val=""/>
      <w:lvlJc w:val="left"/>
      <w:pPr>
        <w:ind w:left="1575" w:hanging="495"/>
      </w:pPr>
      <w:rPr>
        <w:rFonts w:ascii="Symbol" w:eastAsia="Times New Roman" w:hAnsi="Symbol"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A7EA0"/>
    <w:multiLevelType w:val="hybridMultilevel"/>
    <w:tmpl w:val="325EC7D8"/>
    <w:lvl w:ilvl="0" w:tplc="FFFFFFFF">
      <w:start w:val="1"/>
      <w:numFmt w:val="bullet"/>
      <w:lvlText w:val="-"/>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8" w15:restartNumberingAfterBreak="0">
    <w:nsid w:val="23C86153"/>
    <w:multiLevelType w:val="hybridMultilevel"/>
    <w:tmpl w:val="151E6860"/>
    <w:lvl w:ilvl="0" w:tplc="AA0E8DEC">
      <w:start w:val="3"/>
      <w:numFmt w:val="bullet"/>
      <w:lvlText w:val="-"/>
      <w:lvlJc w:val="left"/>
      <w:pPr>
        <w:ind w:left="1080" w:hanging="360"/>
      </w:pPr>
      <w:rPr>
        <w:rFonts w:ascii="Times New Roman" w:eastAsia="Times New Roman" w:hAnsi="Times New Roman" w:cs="Times New Roman" w:hint="default"/>
        <w:i/>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4F95FB0"/>
    <w:multiLevelType w:val="hybridMultilevel"/>
    <w:tmpl w:val="4118A43C"/>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DC97E4E"/>
    <w:multiLevelType w:val="hybridMultilevel"/>
    <w:tmpl w:val="7A322D2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8C0D66"/>
    <w:multiLevelType w:val="hybridMultilevel"/>
    <w:tmpl w:val="6FD8395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4B7445A"/>
    <w:multiLevelType w:val="hybridMultilevel"/>
    <w:tmpl w:val="F9C6D95E"/>
    <w:lvl w:ilvl="0" w:tplc="AA0E8DEC">
      <w:start w:val="3"/>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4B6546F"/>
    <w:multiLevelType w:val="hybridMultilevel"/>
    <w:tmpl w:val="8CB45AA2"/>
    <w:lvl w:ilvl="0" w:tplc="FFFFFFFF">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8" w15:restartNumberingAfterBreak="0">
    <w:nsid w:val="7BC8791C"/>
    <w:multiLevelType w:val="hybridMultilevel"/>
    <w:tmpl w:val="D6D43E76"/>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E36256F"/>
    <w:multiLevelType w:val="hybridMultilevel"/>
    <w:tmpl w:val="B052B8EE"/>
    <w:lvl w:ilvl="0" w:tplc="0D3C013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60990306">
    <w:abstractNumId w:val="3"/>
  </w:num>
  <w:num w:numId="2" w16cid:durableId="1183202768">
    <w:abstractNumId w:val="16"/>
  </w:num>
  <w:num w:numId="3" w16cid:durableId="1926114009">
    <w:abstractNumId w:val="0"/>
    <w:lvlOverride w:ilvl="0">
      <w:lvl w:ilvl="0">
        <w:start w:val="1"/>
        <w:numFmt w:val="bullet"/>
        <w:lvlText w:val="-"/>
        <w:lvlJc w:val="left"/>
        <w:pPr>
          <w:ind w:left="360" w:hanging="360"/>
        </w:pPr>
      </w:lvl>
    </w:lvlOverride>
  </w:num>
  <w:num w:numId="4" w16cid:durableId="1057627912">
    <w:abstractNumId w:val="0"/>
    <w:lvlOverride w:ilvl="0">
      <w:lvl w:ilvl="0">
        <w:start w:val="1"/>
        <w:numFmt w:val="bullet"/>
        <w:lvlText w:val=""/>
        <w:lvlJc w:val="left"/>
        <w:pPr>
          <w:ind w:left="360" w:hanging="360"/>
        </w:pPr>
        <w:rPr>
          <w:rFonts w:ascii="Symbol" w:hAnsi="Symbol" w:hint="default"/>
        </w:rPr>
      </w:lvl>
    </w:lvlOverride>
  </w:num>
  <w:num w:numId="5" w16cid:durableId="2080517693">
    <w:abstractNumId w:val="0"/>
    <w:lvlOverride w:ilvl="0">
      <w:lvl w:ilvl="0">
        <w:start w:val="1"/>
        <w:numFmt w:val="bullet"/>
        <w:lvlText w:val="-"/>
        <w:lvlJc w:val="left"/>
        <w:pPr>
          <w:ind w:left="360" w:hanging="360"/>
        </w:pPr>
      </w:lvl>
    </w:lvlOverride>
  </w:num>
  <w:num w:numId="6" w16cid:durableId="1636375635">
    <w:abstractNumId w:val="0"/>
    <w:lvlOverride w:ilvl="0">
      <w:lvl w:ilvl="0">
        <w:start w:val="1"/>
        <w:numFmt w:val="bullet"/>
        <w:lvlText w:val="-"/>
        <w:legacy w:legacy="1" w:legacySpace="0" w:legacyIndent="360"/>
        <w:lvlJc w:val="left"/>
        <w:pPr>
          <w:ind w:left="360" w:hanging="360"/>
        </w:pPr>
      </w:lvl>
    </w:lvlOverride>
  </w:num>
  <w:num w:numId="7" w16cid:durableId="194192841">
    <w:abstractNumId w:val="7"/>
  </w:num>
  <w:num w:numId="8" w16cid:durableId="2006350455">
    <w:abstractNumId w:val="17"/>
  </w:num>
  <w:num w:numId="9" w16cid:durableId="1763791790">
    <w:abstractNumId w:val="6"/>
  </w:num>
  <w:num w:numId="10" w16cid:durableId="1767336504">
    <w:abstractNumId w:val="4"/>
  </w:num>
  <w:num w:numId="11" w16cid:durableId="1336155421">
    <w:abstractNumId w:val="11"/>
  </w:num>
  <w:num w:numId="12" w16cid:durableId="1861577392">
    <w:abstractNumId w:val="12"/>
  </w:num>
  <w:num w:numId="13" w16cid:durableId="152726030">
    <w:abstractNumId w:val="1"/>
  </w:num>
  <w:num w:numId="14" w16cid:durableId="1018848312">
    <w:abstractNumId w:val="18"/>
  </w:num>
  <w:num w:numId="15" w16cid:durableId="2084716784">
    <w:abstractNumId w:val="5"/>
  </w:num>
  <w:num w:numId="16" w16cid:durableId="228269801">
    <w:abstractNumId w:val="15"/>
  </w:num>
  <w:num w:numId="17" w16cid:durableId="48656868">
    <w:abstractNumId w:val="9"/>
  </w:num>
  <w:num w:numId="18" w16cid:durableId="266474917">
    <w:abstractNumId w:val="8"/>
  </w:num>
  <w:num w:numId="19" w16cid:durableId="474029429">
    <w:abstractNumId w:val="19"/>
  </w:num>
  <w:num w:numId="20" w16cid:durableId="307905449">
    <w:abstractNumId w:val="13"/>
  </w:num>
  <w:num w:numId="21" w16cid:durableId="1678775019">
    <w:abstractNumId w:val="14"/>
  </w:num>
  <w:num w:numId="22" w16cid:durableId="707487301">
    <w:abstractNumId w:val="10"/>
  </w:num>
  <w:num w:numId="23" w16cid:durableId="108515531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7DA"/>
    <w:rsid w:val="00003F89"/>
    <w:rsid w:val="00012B7B"/>
    <w:rsid w:val="00012FD2"/>
    <w:rsid w:val="00013A8B"/>
    <w:rsid w:val="00015D7D"/>
    <w:rsid w:val="000165E1"/>
    <w:rsid w:val="0003104E"/>
    <w:rsid w:val="00037CB6"/>
    <w:rsid w:val="00040AC7"/>
    <w:rsid w:val="00046C21"/>
    <w:rsid w:val="00052200"/>
    <w:rsid w:val="0005528F"/>
    <w:rsid w:val="000630A1"/>
    <w:rsid w:val="00082583"/>
    <w:rsid w:val="00095BD9"/>
    <w:rsid w:val="000A0338"/>
    <w:rsid w:val="000A48AB"/>
    <w:rsid w:val="000A58F3"/>
    <w:rsid w:val="000A79DC"/>
    <w:rsid w:val="000B186E"/>
    <w:rsid w:val="000B3E40"/>
    <w:rsid w:val="000B42B9"/>
    <w:rsid w:val="000C1437"/>
    <w:rsid w:val="000C43BE"/>
    <w:rsid w:val="000C4BF2"/>
    <w:rsid w:val="000C6C88"/>
    <w:rsid w:val="000C78C3"/>
    <w:rsid w:val="000D3386"/>
    <w:rsid w:val="000E3BD7"/>
    <w:rsid w:val="000F1765"/>
    <w:rsid w:val="000F54BB"/>
    <w:rsid w:val="000F7529"/>
    <w:rsid w:val="000F7A60"/>
    <w:rsid w:val="00104ED3"/>
    <w:rsid w:val="0011038B"/>
    <w:rsid w:val="00110575"/>
    <w:rsid w:val="001137C8"/>
    <w:rsid w:val="00116494"/>
    <w:rsid w:val="00117F7E"/>
    <w:rsid w:val="00125DEF"/>
    <w:rsid w:val="00126F6D"/>
    <w:rsid w:val="00131375"/>
    <w:rsid w:val="00131B6C"/>
    <w:rsid w:val="00133D3E"/>
    <w:rsid w:val="0014173D"/>
    <w:rsid w:val="00146468"/>
    <w:rsid w:val="00152EBE"/>
    <w:rsid w:val="00153D6F"/>
    <w:rsid w:val="00154AA9"/>
    <w:rsid w:val="0017162A"/>
    <w:rsid w:val="00177C0B"/>
    <w:rsid w:val="001A08E6"/>
    <w:rsid w:val="001A33AE"/>
    <w:rsid w:val="001A3DF1"/>
    <w:rsid w:val="001A4353"/>
    <w:rsid w:val="001A49D3"/>
    <w:rsid w:val="001A4C00"/>
    <w:rsid w:val="001B091E"/>
    <w:rsid w:val="001B6E9E"/>
    <w:rsid w:val="001C1EC0"/>
    <w:rsid w:val="001C4E18"/>
    <w:rsid w:val="001D40BA"/>
    <w:rsid w:val="001D5DB8"/>
    <w:rsid w:val="001E5300"/>
    <w:rsid w:val="001E626F"/>
    <w:rsid w:val="001F0011"/>
    <w:rsid w:val="001F080E"/>
    <w:rsid w:val="001F10B8"/>
    <w:rsid w:val="001F47DA"/>
    <w:rsid w:val="0020014B"/>
    <w:rsid w:val="00201014"/>
    <w:rsid w:val="002021D2"/>
    <w:rsid w:val="00204D41"/>
    <w:rsid w:val="002061EA"/>
    <w:rsid w:val="00207854"/>
    <w:rsid w:val="00211379"/>
    <w:rsid w:val="00215083"/>
    <w:rsid w:val="0023763F"/>
    <w:rsid w:val="002430E4"/>
    <w:rsid w:val="00247CE3"/>
    <w:rsid w:val="0025493B"/>
    <w:rsid w:val="00261A00"/>
    <w:rsid w:val="0026259D"/>
    <w:rsid w:val="00266110"/>
    <w:rsid w:val="00273F48"/>
    <w:rsid w:val="00283042"/>
    <w:rsid w:val="002907D6"/>
    <w:rsid w:val="00291982"/>
    <w:rsid w:val="002924C2"/>
    <w:rsid w:val="00297AD3"/>
    <w:rsid w:val="002A75A4"/>
    <w:rsid w:val="002B1592"/>
    <w:rsid w:val="002C0AD8"/>
    <w:rsid w:val="002C35A3"/>
    <w:rsid w:val="002C6C30"/>
    <w:rsid w:val="002D1F2D"/>
    <w:rsid w:val="002D2987"/>
    <w:rsid w:val="002E29DE"/>
    <w:rsid w:val="002F1BA8"/>
    <w:rsid w:val="00304E89"/>
    <w:rsid w:val="00317124"/>
    <w:rsid w:val="00317E10"/>
    <w:rsid w:val="003274EC"/>
    <w:rsid w:val="00327CAD"/>
    <w:rsid w:val="00331196"/>
    <w:rsid w:val="003325D5"/>
    <w:rsid w:val="00342D41"/>
    <w:rsid w:val="00345739"/>
    <w:rsid w:val="0034696E"/>
    <w:rsid w:val="00352810"/>
    <w:rsid w:val="00355525"/>
    <w:rsid w:val="0036377A"/>
    <w:rsid w:val="003732AB"/>
    <w:rsid w:val="003754B6"/>
    <w:rsid w:val="00382889"/>
    <w:rsid w:val="00384254"/>
    <w:rsid w:val="003869A0"/>
    <w:rsid w:val="003870D4"/>
    <w:rsid w:val="003916AE"/>
    <w:rsid w:val="00392FA9"/>
    <w:rsid w:val="003944A1"/>
    <w:rsid w:val="00394AE4"/>
    <w:rsid w:val="003955A3"/>
    <w:rsid w:val="003A33BF"/>
    <w:rsid w:val="003A40C0"/>
    <w:rsid w:val="003A4CB2"/>
    <w:rsid w:val="003A5F32"/>
    <w:rsid w:val="003B1237"/>
    <w:rsid w:val="003B73AD"/>
    <w:rsid w:val="003D0ACC"/>
    <w:rsid w:val="003D6EFC"/>
    <w:rsid w:val="003E2FA0"/>
    <w:rsid w:val="003E6D93"/>
    <w:rsid w:val="003F01CF"/>
    <w:rsid w:val="003F330A"/>
    <w:rsid w:val="003F4E62"/>
    <w:rsid w:val="003F4F95"/>
    <w:rsid w:val="003F581F"/>
    <w:rsid w:val="00400151"/>
    <w:rsid w:val="004005F5"/>
    <w:rsid w:val="0040645A"/>
    <w:rsid w:val="00406936"/>
    <w:rsid w:val="00410DAB"/>
    <w:rsid w:val="00411F05"/>
    <w:rsid w:val="004135CE"/>
    <w:rsid w:val="0042469C"/>
    <w:rsid w:val="004256BB"/>
    <w:rsid w:val="00425F11"/>
    <w:rsid w:val="0043412B"/>
    <w:rsid w:val="004401B0"/>
    <w:rsid w:val="00442043"/>
    <w:rsid w:val="00444711"/>
    <w:rsid w:val="004454FB"/>
    <w:rsid w:val="00447048"/>
    <w:rsid w:val="00447DE7"/>
    <w:rsid w:val="00453CAD"/>
    <w:rsid w:val="004544C5"/>
    <w:rsid w:val="00455C51"/>
    <w:rsid w:val="00460430"/>
    <w:rsid w:val="00461F31"/>
    <w:rsid w:val="0049036D"/>
    <w:rsid w:val="00491BA8"/>
    <w:rsid w:val="00491CF7"/>
    <w:rsid w:val="004971F6"/>
    <w:rsid w:val="004A3C80"/>
    <w:rsid w:val="004A428B"/>
    <w:rsid w:val="004A643E"/>
    <w:rsid w:val="004B187A"/>
    <w:rsid w:val="004B198E"/>
    <w:rsid w:val="004C0316"/>
    <w:rsid w:val="004E158F"/>
    <w:rsid w:val="004E2590"/>
    <w:rsid w:val="004F4D45"/>
    <w:rsid w:val="004F68B3"/>
    <w:rsid w:val="004F7642"/>
    <w:rsid w:val="005012C1"/>
    <w:rsid w:val="00503D27"/>
    <w:rsid w:val="00503E10"/>
    <w:rsid w:val="00506031"/>
    <w:rsid w:val="00511893"/>
    <w:rsid w:val="005151D4"/>
    <w:rsid w:val="0051676C"/>
    <w:rsid w:val="0052540E"/>
    <w:rsid w:val="00526329"/>
    <w:rsid w:val="00531A95"/>
    <w:rsid w:val="0053638D"/>
    <w:rsid w:val="005466F3"/>
    <w:rsid w:val="00555853"/>
    <w:rsid w:val="00555997"/>
    <w:rsid w:val="00556971"/>
    <w:rsid w:val="00557E7B"/>
    <w:rsid w:val="00561119"/>
    <w:rsid w:val="00570C5C"/>
    <w:rsid w:val="0057105D"/>
    <w:rsid w:val="005713E0"/>
    <w:rsid w:val="005829CF"/>
    <w:rsid w:val="00585EF2"/>
    <w:rsid w:val="00587909"/>
    <w:rsid w:val="00587C5F"/>
    <w:rsid w:val="005901D6"/>
    <w:rsid w:val="00592C8A"/>
    <w:rsid w:val="00595C48"/>
    <w:rsid w:val="00597B83"/>
    <w:rsid w:val="005B73DF"/>
    <w:rsid w:val="005C20E2"/>
    <w:rsid w:val="005C58D6"/>
    <w:rsid w:val="005D00C0"/>
    <w:rsid w:val="005D0870"/>
    <w:rsid w:val="005D18F7"/>
    <w:rsid w:val="005D338F"/>
    <w:rsid w:val="005D6181"/>
    <w:rsid w:val="005E23BD"/>
    <w:rsid w:val="005E2541"/>
    <w:rsid w:val="005F3FFB"/>
    <w:rsid w:val="005F58AC"/>
    <w:rsid w:val="005F63A1"/>
    <w:rsid w:val="005F77BB"/>
    <w:rsid w:val="00601496"/>
    <w:rsid w:val="006168B5"/>
    <w:rsid w:val="0061691D"/>
    <w:rsid w:val="00621A33"/>
    <w:rsid w:val="00622500"/>
    <w:rsid w:val="006269E7"/>
    <w:rsid w:val="00634177"/>
    <w:rsid w:val="006423C8"/>
    <w:rsid w:val="00650766"/>
    <w:rsid w:val="00654F50"/>
    <w:rsid w:val="006560E0"/>
    <w:rsid w:val="0066125C"/>
    <w:rsid w:val="00661A6A"/>
    <w:rsid w:val="00665343"/>
    <w:rsid w:val="0068227F"/>
    <w:rsid w:val="00682FC6"/>
    <w:rsid w:val="006850BB"/>
    <w:rsid w:val="00686653"/>
    <w:rsid w:val="00694A6B"/>
    <w:rsid w:val="006953C0"/>
    <w:rsid w:val="006A3B14"/>
    <w:rsid w:val="006A4B4D"/>
    <w:rsid w:val="006B0289"/>
    <w:rsid w:val="006B1B5D"/>
    <w:rsid w:val="006B43E0"/>
    <w:rsid w:val="006B4E14"/>
    <w:rsid w:val="006C1936"/>
    <w:rsid w:val="006C2EAB"/>
    <w:rsid w:val="006C6FC7"/>
    <w:rsid w:val="006D6C39"/>
    <w:rsid w:val="006D7721"/>
    <w:rsid w:val="006D7824"/>
    <w:rsid w:val="006E2B57"/>
    <w:rsid w:val="006F71E6"/>
    <w:rsid w:val="007003DD"/>
    <w:rsid w:val="00702053"/>
    <w:rsid w:val="007046D8"/>
    <w:rsid w:val="00707742"/>
    <w:rsid w:val="0071445B"/>
    <w:rsid w:val="007148E9"/>
    <w:rsid w:val="00727A5A"/>
    <w:rsid w:val="007369DF"/>
    <w:rsid w:val="00737BCD"/>
    <w:rsid w:val="00742E10"/>
    <w:rsid w:val="0074507A"/>
    <w:rsid w:val="00763748"/>
    <w:rsid w:val="007658D0"/>
    <w:rsid w:val="00771217"/>
    <w:rsid w:val="00774E37"/>
    <w:rsid w:val="00776ADD"/>
    <w:rsid w:val="00776FBE"/>
    <w:rsid w:val="00782F1A"/>
    <w:rsid w:val="00784F42"/>
    <w:rsid w:val="00785E8B"/>
    <w:rsid w:val="00792AE5"/>
    <w:rsid w:val="007A14A4"/>
    <w:rsid w:val="007A2466"/>
    <w:rsid w:val="007A2B41"/>
    <w:rsid w:val="007A42E9"/>
    <w:rsid w:val="007B1E7C"/>
    <w:rsid w:val="007B25FB"/>
    <w:rsid w:val="007B6024"/>
    <w:rsid w:val="007C26F8"/>
    <w:rsid w:val="007C78D6"/>
    <w:rsid w:val="007D0B50"/>
    <w:rsid w:val="007D2D93"/>
    <w:rsid w:val="007D43FF"/>
    <w:rsid w:val="007D5288"/>
    <w:rsid w:val="007D7935"/>
    <w:rsid w:val="007D7E53"/>
    <w:rsid w:val="007F14ED"/>
    <w:rsid w:val="007F3C47"/>
    <w:rsid w:val="0080684F"/>
    <w:rsid w:val="008150E1"/>
    <w:rsid w:val="00817BDE"/>
    <w:rsid w:val="0082415E"/>
    <w:rsid w:val="008250A8"/>
    <w:rsid w:val="00825CCF"/>
    <w:rsid w:val="00826CB6"/>
    <w:rsid w:val="00827615"/>
    <w:rsid w:val="0083079E"/>
    <w:rsid w:val="008327FC"/>
    <w:rsid w:val="0083596F"/>
    <w:rsid w:val="00841A90"/>
    <w:rsid w:val="00842258"/>
    <w:rsid w:val="0085123E"/>
    <w:rsid w:val="00854AF3"/>
    <w:rsid w:val="00856E60"/>
    <w:rsid w:val="00861765"/>
    <w:rsid w:val="00864883"/>
    <w:rsid w:val="0087004C"/>
    <w:rsid w:val="00870774"/>
    <w:rsid w:val="008714CE"/>
    <w:rsid w:val="008735EE"/>
    <w:rsid w:val="0087521D"/>
    <w:rsid w:val="00876671"/>
    <w:rsid w:val="008847D7"/>
    <w:rsid w:val="0089201F"/>
    <w:rsid w:val="008A233A"/>
    <w:rsid w:val="008A2F5A"/>
    <w:rsid w:val="008A303F"/>
    <w:rsid w:val="008A407B"/>
    <w:rsid w:val="008A4584"/>
    <w:rsid w:val="008B0020"/>
    <w:rsid w:val="008B5564"/>
    <w:rsid w:val="008C2FFE"/>
    <w:rsid w:val="008D7144"/>
    <w:rsid w:val="008E398E"/>
    <w:rsid w:val="008F3D79"/>
    <w:rsid w:val="008F4365"/>
    <w:rsid w:val="008F5730"/>
    <w:rsid w:val="00905900"/>
    <w:rsid w:val="00916C78"/>
    <w:rsid w:val="009405FB"/>
    <w:rsid w:val="00943A29"/>
    <w:rsid w:val="0096366E"/>
    <w:rsid w:val="00965C91"/>
    <w:rsid w:val="00967130"/>
    <w:rsid w:val="00972FD3"/>
    <w:rsid w:val="0097429E"/>
    <w:rsid w:val="009807A4"/>
    <w:rsid w:val="009942B7"/>
    <w:rsid w:val="00994EFC"/>
    <w:rsid w:val="009A25B4"/>
    <w:rsid w:val="009B0824"/>
    <w:rsid w:val="009B1331"/>
    <w:rsid w:val="009B484F"/>
    <w:rsid w:val="009B5A58"/>
    <w:rsid w:val="009C75D6"/>
    <w:rsid w:val="009D1788"/>
    <w:rsid w:val="009D1C10"/>
    <w:rsid w:val="009D357A"/>
    <w:rsid w:val="009D7BBF"/>
    <w:rsid w:val="009F2D2C"/>
    <w:rsid w:val="009F4AF6"/>
    <w:rsid w:val="00A008CF"/>
    <w:rsid w:val="00A00C28"/>
    <w:rsid w:val="00A14902"/>
    <w:rsid w:val="00A2508E"/>
    <w:rsid w:val="00A33C49"/>
    <w:rsid w:val="00A348CD"/>
    <w:rsid w:val="00A34978"/>
    <w:rsid w:val="00A424D8"/>
    <w:rsid w:val="00A4648F"/>
    <w:rsid w:val="00A52232"/>
    <w:rsid w:val="00A54ACA"/>
    <w:rsid w:val="00A579D2"/>
    <w:rsid w:val="00A61E66"/>
    <w:rsid w:val="00A62C6A"/>
    <w:rsid w:val="00A64840"/>
    <w:rsid w:val="00A678AD"/>
    <w:rsid w:val="00A76206"/>
    <w:rsid w:val="00A803E8"/>
    <w:rsid w:val="00A94DA8"/>
    <w:rsid w:val="00A96909"/>
    <w:rsid w:val="00AA0D86"/>
    <w:rsid w:val="00AA148B"/>
    <w:rsid w:val="00AA73BD"/>
    <w:rsid w:val="00AB3C1A"/>
    <w:rsid w:val="00AD54B1"/>
    <w:rsid w:val="00AD7AD7"/>
    <w:rsid w:val="00AE024B"/>
    <w:rsid w:val="00AE1FCB"/>
    <w:rsid w:val="00AE775F"/>
    <w:rsid w:val="00AF5C79"/>
    <w:rsid w:val="00B050A5"/>
    <w:rsid w:val="00B05629"/>
    <w:rsid w:val="00B06777"/>
    <w:rsid w:val="00B205D2"/>
    <w:rsid w:val="00B214DC"/>
    <w:rsid w:val="00B21571"/>
    <w:rsid w:val="00B228B9"/>
    <w:rsid w:val="00B27858"/>
    <w:rsid w:val="00B30D85"/>
    <w:rsid w:val="00B51C06"/>
    <w:rsid w:val="00B82CFB"/>
    <w:rsid w:val="00B840C1"/>
    <w:rsid w:val="00B84689"/>
    <w:rsid w:val="00B84BB6"/>
    <w:rsid w:val="00B851D3"/>
    <w:rsid w:val="00B94D5F"/>
    <w:rsid w:val="00B96890"/>
    <w:rsid w:val="00BA5D21"/>
    <w:rsid w:val="00BA5F28"/>
    <w:rsid w:val="00BA6E7E"/>
    <w:rsid w:val="00BA7DA0"/>
    <w:rsid w:val="00BB1BA5"/>
    <w:rsid w:val="00BB217D"/>
    <w:rsid w:val="00BB7CED"/>
    <w:rsid w:val="00BC7EB5"/>
    <w:rsid w:val="00BD11ED"/>
    <w:rsid w:val="00BD40E2"/>
    <w:rsid w:val="00BD75AD"/>
    <w:rsid w:val="00BE27A3"/>
    <w:rsid w:val="00BE7BB2"/>
    <w:rsid w:val="00BF37D3"/>
    <w:rsid w:val="00C0065D"/>
    <w:rsid w:val="00C10936"/>
    <w:rsid w:val="00C10C0A"/>
    <w:rsid w:val="00C179C6"/>
    <w:rsid w:val="00C200D7"/>
    <w:rsid w:val="00C24857"/>
    <w:rsid w:val="00C272C7"/>
    <w:rsid w:val="00C27CDB"/>
    <w:rsid w:val="00C3414F"/>
    <w:rsid w:val="00C37839"/>
    <w:rsid w:val="00C37FDD"/>
    <w:rsid w:val="00C45587"/>
    <w:rsid w:val="00C62B69"/>
    <w:rsid w:val="00C6480E"/>
    <w:rsid w:val="00C65F6F"/>
    <w:rsid w:val="00C66F5E"/>
    <w:rsid w:val="00C74D0D"/>
    <w:rsid w:val="00C8680A"/>
    <w:rsid w:val="00C87A2B"/>
    <w:rsid w:val="00CA0D4D"/>
    <w:rsid w:val="00CA548D"/>
    <w:rsid w:val="00CB5CAD"/>
    <w:rsid w:val="00CD2BEA"/>
    <w:rsid w:val="00CD45B1"/>
    <w:rsid w:val="00CD572D"/>
    <w:rsid w:val="00CD6CC8"/>
    <w:rsid w:val="00CD7D83"/>
    <w:rsid w:val="00CE23BC"/>
    <w:rsid w:val="00CE6EC2"/>
    <w:rsid w:val="00CF73C3"/>
    <w:rsid w:val="00D01166"/>
    <w:rsid w:val="00D0276D"/>
    <w:rsid w:val="00D05384"/>
    <w:rsid w:val="00D149DA"/>
    <w:rsid w:val="00D15ECA"/>
    <w:rsid w:val="00D20D5A"/>
    <w:rsid w:val="00D227DA"/>
    <w:rsid w:val="00D267A8"/>
    <w:rsid w:val="00D26AD0"/>
    <w:rsid w:val="00D31D1F"/>
    <w:rsid w:val="00D34334"/>
    <w:rsid w:val="00D35B73"/>
    <w:rsid w:val="00D36952"/>
    <w:rsid w:val="00D44DEE"/>
    <w:rsid w:val="00D458D1"/>
    <w:rsid w:val="00D4635E"/>
    <w:rsid w:val="00D576BB"/>
    <w:rsid w:val="00D577DB"/>
    <w:rsid w:val="00D57C20"/>
    <w:rsid w:val="00D60D60"/>
    <w:rsid w:val="00D65772"/>
    <w:rsid w:val="00D73032"/>
    <w:rsid w:val="00D82937"/>
    <w:rsid w:val="00D96732"/>
    <w:rsid w:val="00DB382B"/>
    <w:rsid w:val="00DB4903"/>
    <w:rsid w:val="00DC0113"/>
    <w:rsid w:val="00DC2F74"/>
    <w:rsid w:val="00DD6DD2"/>
    <w:rsid w:val="00DE1DEB"/>
    <w:rsid w:val="00DE2AFC"/>
    <w:rsid w:val="00DE30DC"/>
    <w:rsid w:val="00DE3E98"/>
    <w:rsid w:val="00DE44E9"/>
    <w:rsid w:val="00DF2EAE"/>
    <w:rsid w:val="00E01950"/>
    <w:rsid w:val="00E03320"/>
    <w:rsid w:val="00E14107"/>
    <w:rsid w:val="00E154E7"/>
    <w:rsid w:val="00E2116A"/>
    <w:rsid w:val="00E51179"/>
    <w:rsid w:val="00E535B3"/>
    <w:rsid w:val="00E54C8B"/>
    <w:rsid w:val="00E54FED"/>
    <w:rsid w:val="00E56AAB"/>
    <w:rsid w:val="00E6718C"/>
    <w:rsid w:val="00E676C5"/>
    <w:rsid w:val="00E7064A"/>
    <w:rsid w:val="00E81024"/>
    <w:rsid w:val="00E8256F"/>
    <w:rsid w:val="00E82F9E"/>
    <w:rsid w:val="00E86A15"/>
    <w:rsid w:val="00E90718"/>
    <w:rsid w:val="00E920DB"/>
    <w:rsid w:val="00E97267"/>
    <w:rsid w:val="00E9730A"/>
    <w:rsid w:val="00EA3209"/>
    <w:rsid w:val="00EA3A4C"/>
    <w:rsid w:val="00EA5F78"/>
    <w:rsid w:val="00EB141B"/>
    <w:rsid w:val="00EB2D4D"/>
    <w:rsid w:val="00EB5A7E"/>
    <w:rsid w:val="00EC46F9"/>
    <w:rsid w:val="00ED2689"/>
    <w:rsid w:val="00EE7FD5"/>
    <w:rsid w:val="00EF3621"/>
    <w:rsid w:val="00EF3BDF"/>
    <w:rsid w:val="00EF4621"/>
    <w:rsid w:val="00EF473A"/>
    <w:rsid w:val="00F02E72"/>
    <w:rsid w:val="00F11FC0"/>
    <w:rsid w:val="00F20316"/>
    <w:rsid w:val="00F2737F"/>
    <w:rsid w:val="00F34163"/>
    <w:rsid w:val="00F40B3E"/>
    <w:rsid w:val="00F452BE"/>
    <w:rsid w:val="00F4779B"/>
    <w:rsid w:val="00F51322"/>
    <w:rsid w:val="00F51DB0"/>
    <w:rsid w:val="00F65C3C"/>
    <w:rsid w:val="00F66163"/>
    <w:rsid w:val="00F666F1"/>
    <w:rsid w:val="00F74152"/>
    <w:rsid w:val="00F82A17"/>
    <w:rsid w:val="00F83B82"/>
    <w:rsid w:val="00F941DF"/>
    <w:rsid w:val="00F9612F"/>
    <w:rsid w:val="00F97962"/>
    <w:rsid w:val="00FA3527"/>
    <w:rsid w:val="00FA421C"/>
    <w:rsid w:val="00FA5F4E"/>
    <w:rsid w:val="00FB0DFF"/>
    <w:rsid w:val="00FB2311"/>
    <w:rsid w:val="00FB530D"/>
    <w:rsid w:val="00FB6C2E"/>
    <w:rsid w:val="00FC30E9"/>
    <w:rsid w:val="00FC6A9C"/>
    <w:rsid w:val="00FD2333"/>
    <w:rsid w:val="00FD2AA3"/>
    <w:rsid w:val="00FE3FD1"/>
    <w:rsid w:val="00FF08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916A3"/>
  <w15:chartTrackingRefBased/>
  <w15:docId w15:val="{0152E85E-CCC6-4AFD-ABED-A3FC01F1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pPr>
      <w:keepNext/>
      <w:jc w:val="both"/>
      <w:outlineLvl w:val="4"/>
    </w:pPr>
    <w:rPr>
      <w:rFonts w:eastAsia="SimSun"/>
      <w:noProof/>
      <w:snapToGrid/>
    </w:rPr>
  </w:style>
  <w:style w:type="paragraph" w:styleId="Antrat6">
    <w:name w:val="heading 6"/>
    <w:basedOn w:val="prastasis"/>
    <w:next w:val="prastasis"/>
    <w:link w:val="Antrat6Diagrama"/>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pPr>
      <w:keepNext/>
      <w:ind w:left="567" w:hanging="567"/>
      <w:jc w:val="both"/>
      <w:outlineLvl w:val="7"/>
    </w:pPr>
    <w:rPr>
      <w:rFonts w:eastAsia="SimSun"/>
      <w:b/>
      <w:i/>
      <w:snapToGrid/>
    </w:rPr>
  </w:style>
  <w:style w:type="paragraph" w:styleId="Antrat9">
    <w:name w:val="heading 9"/>
    <w:basedOn w:val="prastasis"/>
    <w:next w:val="prastasis"/>
    <w:link w:val="Antrat9Diagrama"/>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rPr>
  </w:style>
  <w:style w:type="character" w:customStyle="1" w:styleId="KomentarotekstasDiagrama">
    <w:name w:val="Komentaro tekstas Diagrama"/>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rFonts w:ascii="Times New Roman" w:eastAsia="Times New Roman" w:hAnsi="Times New Roman" w:cs="Times New Roman"/>
      <w:b/>
      <w:bCs/>
      <w:snapToGrid w:val="0"/>
      <w:sz w:val="20"/>
      <w:szCs w:val="20"/>
      <w:lang w:val="en-GB"/>
    </w:rPr>
  </w:style>
  <w:style w:type="paragraph" w:customStyle="1" w:styleId="ColorfulShading-Accent11">
    <w:name w:val="Colorful Shading - Accent 11"/>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numbering" w:customStyle="1" w:styleId="NoList1">
    <w:name w:val="No List1"/>
    <w:next w:val="Sraonra"/>
    <w:uiPriority w:val="99"/>
    <w:semiHidden/>
    <w:unhideWhenUsed/>
  </w:style>
  <w:style w:type="table" w:styleId="Lentelstinklelis">
    <w:name w:val="Table Grid"/>
    <w:basedOn w:val="prastojilente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Pr>
      <w:rFonts w:ascii="Verdana" w:hAnsi="Verdana" w:hint="default"/>
      <w:b w:val="0"/>
      <w:bCs w:val="0"/>
      <w:i w:val="0"/>
      <w:iCs w:val="0"/>
      <w:color w:val="000000"/>
      <w:sz w:val="16"/>
      <w:szCs w:val="16"/>
    </w:rPr>
  </w:style>
  <w:style w:type="paragraph" w:styleId="Pataisymai">
    <w:name w:val="Revision"/>
    <w:hidden/>
    <w:uiPriority w:val="71"/>
    <w:rPr>
      <w:rFonts w:ascii="Times New Roman" w:eastAsia="Times New Roman" w:hAnsi="Times New Roman"/>
      <w:snapToGrid w:val="0"/>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9474">
      <w:bodyDiv w:val="1"/>
      <w:marLeft w:val="0"/>
      <w:marRight w:val="0"/>
      <w:marTop w:val="0"/>
      <w:marBottom w:val="0"/>
      <w:divBdr>
        <w:top w:val="none" w:sz="0" w:space="0" w:color="auto"/>
        <w:left w:val="none" w:sz="0" w:space="0" w:color="auto"/>
        <w:bottom w:val="none" w:sz="0" w:space="0" w:color="auto"/>
        <w:right w:val="none" w:sz="0" w:space="0" w:color="auto"/>
      </w:divBdr>
    </w:div>
    <w:div w:id="163591346">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271596120">
      <w:bodyDiv w:val="1"/>
      <w:marLeft w:val="0"/>
      <w:marRight w:val="0"/>
      <w:marTop w:val="0"/>
      <w:marBottom w:val="0"/>
      <w:divBdr>
        <w:top w:val="none" w:sz="0" w:space="0" w:color="auto"/>
        <w:left w:val="none" w:sz="0" w:space="0" w:color="auto"/>
        <w:bottom w:val="none" w:sz="0" w:space="0" w:color="auto"/>
        <w:right w:val="none" w:sz="0" w:space="0" w:color="auto"/>
      </w:divBdr>
    </w:div>
    <w:div w:id="285426896">
      <w:bodyDiv w:val="1"/>
      <w:marLeft w:val="0"/>
      <w:marRight w:val="0"/>
      <w:marTop w:val="0"/>
      <w:marBottom w:val="0"/>
      <w:divBdr>
        <w:top w:val="none" w:sz="0" w:space="0" w:color="auto"/>
        <w:left w:val="none" w:sz="0" w:space="0" w:color="auto"/>
        <w:bottom w:val="none" w:sz="0" w:space="0" w:color="auto"/>
        <w:right w:val="none" w:sz="0" w:space="0" w:color="auto"/>
      </w:divBdr>
    </w:div>
    <w:div w:id="357967963">
      <w:bodyDiv w:val="1"/>
      <w:marLeft w:val="0"/>
      <w:marRight w:val="0"/>
      <w:marTop w:val="0"/>
      <w:marBottom w:val="0"/>
      <w:divBdr>
        <w:top w:val="none" w:sz="0" w:space="0" w:color="auto"/>
        <w:left w:val="none" w:sz="0" w:space="0" w:color="auto"/>
        <w:bottom w:val="none" w:sz="0" w:space="0" w:color="auto"/>
        <w:right w:val="none" w:sz="0" w:space="0" w:color="auto"/>
      </w:divBdr>
    </w:div>
    <w:div w:id="559561010">
      <w:bodyDiv w:val="1"/>
      <w:marLeft w:val="0"/>
      <w:marRight w:val="0"/>
      <w:marTop w:val="0"/>
      <w:marBottom w:val="0"/>
      <w:divBdr>
        <w:top w:val="none" w:sz="0" w:space="0" w:color="auto"/>
        <w:left w:val="none" w:sz="0" w:space="0" w:color="auto"/>
        <w:bottom w:val="none" w:sz="0" w:space="0" w:color="auto"/>
        <w:right w:val="none" w:sz="0" w:space="0" w:color="auto"/>
      </w:divBdr>
    </w:div>
    <w:div w:id="578176807">
      <w:bodyDiv w:val="1"/>
      <w:marLeft w:val="0"/>
      <w:marRight w:val="0"/>
      <w:marTop w:val="0"/>
      <w:marBottom w:val="0"/>
      <w:divBdr>
        <w:top w:val="none" w:sz="0" w:space="0" w:color="auto"/>
        <w:left w:val="none" w:sz="0" w:space="0" w:color="auto"/>
        <w:bottom w:val="none" w:sz="0" w:space="0" w:color="auto"/>
        <w:right w:val="none" w:sz="0" w:space="0" w:color="auto"/>
      </w:divBdr>
    </w:div>
    <w:div w:id="668797710">
      <w:bodyDiv w:val="1"/>
      <w:marLeft w:val="0"/>
      <w:marRight w:val="0"/>
      <w:marTop w:val="0"/>
      <w:marBottom w:val="0"/>
      <w:divBdr>
        <w:top w:val="none" w:sz="0" w:space="0" w:color="auto"/>
        <w:left w:val="none" w:sz="0" w:space="0" w:color="auto"/>
        <w:bottom w:val="none" w:sz="0" w:space="0" w:color="auto"/>
        <w:right w:val="none" w:sz="0" w:space="0" w:color="auto"/>
      </w:divBdr>
    </w:div>
    <w:div w:id="675497071">
      <w:bodyDiv w:val="1"/>
      <w:marLeft w:val="0"/>
      <w:marRight w:val="0"/>
      <w:marTop w:val="0"/>
      <w:marBottom w:val="0"/>
      <w:divBdr>
        <w:top w:val="none" w:sz="0" w:space="0" w:color="auto"/>
        <w:left w:val="none" w:sz="0" w:space="0" w:color="auto"/>
        <w:bottom w:val="none" w:sz="0" w:space="0" w:color="auto"/>
        <w:right w:val="none" w:sz="0" w:space="0" w:color="auto"/>
      </w:divBdr>
    </w:div>
    <w:div w:id="687683848">
      <w:bodyDiv w:val="1"/>
      <w:marLeft w:val="0"/>
      <w:marRight w:val="0"/>
      <w:marTop w:val="0"/>
      <w:marBottom w:val="0"/>
      <w:divBdr>
        <w:top w:val="none" w:sz="0" w:space="0" w:color="auto"/>
        <w:left w:val="none" w:sz="0" w:space="0" w:color="auto"/>
        <w:bottom w:val="none" w:sz="0" w:space="0" w:color="auto"/>
        <w:right w:val="none" w:sz="0" w:space="0" w:color="auto"/>
      </w:divBdr>
    </w:div>
    <w:div w:id="744258574">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006907190">
      <w:bodyDiv w:val="1"/>
      <w:marLeft w:val="0"/>
      <w:marRight w:val="0"/>
      <w:marTop w:val="0"/>
      <w:marBottom w:val="0"/>
      <w:divBdr>
        <w:top w:val="none" w:sz="0" w:space="0" w:color="auto"/>
        <w:left w:val="none" w:sz="0" w:space="0" w:color="auto"/>
        <w:bottom w:val="none" w:sz="0" w:space="0" w:color="auto"/>
        <w:right w:val="none" w:sz="0" w:space="0" w:color="auto"/>
      </w:divBdr>
    </w:div>
    <w:div w:id="1094013891">
      <w:bodyDiv w:val="1"/>
      <w:marLeft w:val="0"/>
      <w:marRight w:val="0"/>
      <w:marTop w:val="0"/>
      <w:marBottom w:val="0"/>
      <w:divBdr>
        <w:top w:val="none" w:sz="0" w:space="0" w:color="auto"/>
        <w:left w:val="none" w:sz="0" w:space="0" w:color="auto"/>
        <w:bottom w:val="none" w:sz="0" w:space="0" w:color="auto"/>
        <w:right w:val="none" w:sz="0" w:space="0" w:color="auto"/>
      </w:divBdr>
    </w:div>
    <w:div w:id="1141265269">
      <w:bodyDiv w:val="1"/>
      <w:marLeft w:val="0"/>
      <w:marRight w:val="0"/>
      <w:marTop w:val="0"/>
      <w:marBottom w:val="0"/>
      <w:divBdr>
        <w:top w:val="none" w:sz="0" w:space="0" w:color="auto"/>
        <w:left w:val="none" w:sz="0" w:space="0" w:color="auto"/>
        <w:bottom w:val="none" w:sz="0" w:space="0" w:color="auto"/>
        <w:right w:val="none" w:sz="0" w:space="0" w:color="auto"/>
      </w:divBdr>
    </w:div>
    <w:div w:id="118331838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50065574">
      <w:bodyDiv w:val="1"/>
      <w:marLeft w:val="0"/>
      <w:marRight w:val="0"/>
      <w:marTop w:val="0"/>
      <w:marBottom w:val="0"/>
      <w:divBdr>
        <w:top w:val="none" w:sz="0" w:space="0" w:color="auto"/>
        <w:left w:val="none" w:sz="0" w:space="0" w:color="auto"/>
        <w:bottom w:val="none" w:sz="0" w:space="0" w:color="auto"/>
        <w:right w:val="none" w:sz="0" w:space="0" w:color="auto"/>
      </w:divBdr>
    </w:div>
    <w:div w:id="1359893975">
      <w:bodyDiv w:val="1"/>
      <w:marLeft w:val="0"/>
      <w:marRight w:val="0"/>
      <w:marTop w:val="0"/>
      <w:marBottom w:val="0"/>
      <w:divBdr>
        <w:top w:val="none" w:sz="0" w:space="0" w:color="auto"/>
        <w:left w:val="none" w:sz="0" w:space="0" w:color="auto"/>
        <w:bottom w:val="none" w:sz="0" w:space="0" w:color="auto"/>
        <w:right w:val="none" w:sz="0" w:space="0" w:color="auto"/>
      </w:divBdr>
    </w:div>
    <w:div w:id="1395547887">
      <w:bodyDiv w:val="1"/>
      <w:marLeft w:val="0"/>
      <w:marRight w:val="0"/>
      <w:marTop w:val="0"/>
      <w:marBottom w:val="0"/>
      <w:divBdr>
        <w:top w:val="none" w:sz="0" w:space="0" w:color="auto"/>
        <w:left w:val="none" w:sz="0" w:space="0" w:color="auto"/>
        <w:bottom w:val="none" w:sz="0" w:space="0" w:color="auto"/>
        <w:right w:val="none" w:sz="0" w:space="0" w:color="auto"/>
      </w:divBdr>
    </w:div>
    <w:div w:id="1477917798">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612129149">
      <w:bodyDiv w:val="1"/>
      <w:marLeft w:val="0"/>
      <w:marRight w:val="0"/>
      <w:marTop w:val="0"/>
      <w:marBottom w:val="0"/>
      <w:divBdr>
        <w:top w:val="none" w:sz="0" w:space="0" w:color="auto"/>
        <w:left w:val="none" w:sz="0" w:space="0" w:color="auto"/>
        <w:bottom w:val="none" w:sz="0" w:space="0" w:color="auto"/>
        <w:right w:val="none" w:sz="0" w:space="0" w:color="auto"/>
      </w:divBdr>
    </w:div>
    <w:div w:id="1650479656">
      <w:bodyDiv w:val="1"/>
      <w:marLeft w:val="0"/>
      <w:marRight w:val="0"/>
      <w:marTop w:val="0"/>
      <w:marBottom w:val="0"/>
      <w:divBdr>
        <w:top w:val="none" w:sz="0" w:space="0" w:color="auto"/>
        <w:left w:val="none" w:sz="0" w:space="0" w:color="auto"/>
        <w:bottom w:val="none" w:sz="0" w:space="0" w:color="auto"/>
        <w:right w:val="none" w:sz="0" w:space="0" w:color="auto"/>
      </w:divBdr>
    </w:div>
    <w:div w:id="1678116998">
      <w:bodyDiv w:val="1"/>
      <w:marLeft w:val="0"/>
      <w:marRight w:val="0"/>
      <w:marTop w:val="0"/>
      <w:marBottom w:val="0"/>
      <w:divBdr>
        <w:top w:val="none" w:sz="0" w:space="0" w:color="auto"/>
        <w:left w:val="none" w:sz="0" w:space="0" w:color="auto"/>
        <w:bottom w:val="none" w:sz="0" w:space="0" w:color="auto"/>
        <w:right w:val="none" w:sz="0" w:space="0" w:color="auto"/>
      </w:divBdr>
    </w:div>
    <w:div w:id="1791246835">
      <w:bodyDiv w:val="1"/>
      <w:marLeft w:val="0"/>
      <w:marRight w:val="0"/>
      <w:marTop w:val="0"/>
      <w:marBottom w:val="0"/>
      <w:divBdr>
        <w:top w:val="none" w:sz="0" w:space="0" w:color="auto"/>
        <w:left w:val="none" w:sz="0" w:space="0" w:color="auto"/>
        <w:bottom w:val="none" w:sz="0" w:space="0" w:color="auto"/>
        <w:right w:val="none" w:sz="0" w:space="0" w:color="auto"/>
      </w:divBdr>
    </w:div>
    <w:div w:id="193154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C5FF0-1B46-4BBF-9B7E-222B21A5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35687</Words>
  <Characters>20342</Characters>
  <Application>Microsoft Office Word</Application>
  <DocSecurity>4</DocSecurity>
  <Lines>169</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55918</CharactersWithSpaces>
  <SharedDoc>false</SharedDoc>
  <HLinks>
    <vt:vector size="54" baseType="variant">
      <vt:variant>
        <vt:i4>7077950</vt:i4>
      </vt:variant>
      <vt:variant>
        <vt:i4>30</vt:i4>
      </vt:variant>
      <vt:variant>
        <vt:i4>0</vt:i4>
      </vt:variant>
      <vt:variant>
        <vt:i4>5</vt:i4>
      </vt:variant>
      <vt:variant>
        <vt:lpwstr>http://www.vvkt.lt/</vt:lpwstr>
      </vt:variant>
      <vt:variant>
        <vt:lpwstr/>
      </vt:variant>
      <vt:variant>
        <vt:i4>7077950</vt:i4>
      </vt:variant>
      <vt:variant>
        <vt:i4>24</vt:i4>
      </vt:variant>
      <vt:variant>
        <vt:i4>0</vt:i4>
      </vt:variant>
      <vt:variant>
        <vt:i4>5</vt:i4>
      </vt:variant>
      <vt:variant>
        <vt:lpwstr>http://www.vvkt.lt/</vt:lpwstr>
      </vt:variant>
      <vt:variant>
        <vt:lpwstr/>
      </vt:variant>
      <vt:variant>
        <vt:i4>6422640</vt:i4>
      </vt:variant>
      <vt:variant>
        <vt:i4>21</vt:i4>
      </vt:variant>
      <vt:variant>
        <vt:i4>0</vt:i4>
      </vt:variant>
      <vt:variant>
        <vt:i4>5</vt:i4>
      </vt:variant>
      <vt:variant>
        <vt:lpwstr>mailto:</vt:lpwstr>
      </vt:variant>
      <vt:variant>
        <vt:lpwstr/>
      </vt:variant>
      <vt:variant>
        <vt:i4>2162708</vt:i4>
      </vt:variant>
      <vt:variant>
        <vt:i4>18</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2026-08-26T07:53:00Z</dcterms:created>
  <dcterms:modified xsi:type="dcterms:W3CDTF">2026-08-26T07:53:00Z</dcterms:modified>
</cp:coreProperties>
</file>