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A795E6" w14:textId="77777777" w:rsidR="002E3D7B" w:rsidRPr="006879EC" w:rsidRDefault="002E3D7B" w:rsidP="006879EC">
      <w:pPr>
        <w:widowControl w:val="0"/>
        <w:tabs>
          <w:tab w:val="left" w:pos="567"/>
        </w:tabs>
        <w:snapToGrid w:val="0"/>
        <w:spacing w:after="0" w:line="240" w:lineRule="auto"/>
        <w:outlineLvl w:val="0"/>
        <w:rPr>
          <w:rFonts w:ascii="Times New Roman" w:eastAsia="Times New Roman" w:hAnsi="Times New Roman" w:cs="Times New Roman"/>
          <w:b/>
        </w:rPr>
      </w:pPr>
    </w:p>
    <w:p w14:paraId="062E6AE8" w14:textId="77777777" w:rsidR="002E3D7B" w:rsidRPr="006879EC" w:rsidRDefault="002E3D7B" w:rsidP="006879EC">
      <w:pPr>
        <w:widowControl w:val="0"/>
        <w:tabs>
          <w:tab w:val="left" w:pos="567"/>
        </w:tabs>
        <w:snapToGrid w:val="0"/>
        <w:spacing w:after="0" w:line="240" w:lineRule="auto"/>
        <w:outlineLvl w:val="0"/>
        <w:rPr>
          <w:rFonts w:ascii="Times New Roman" w:eastAsia="Times New Roman" w:hAnsi="Times New Roman" w:cs="Times New Roman"/>
          <w:b/>
        </w:rPr>
      </w:pPr>
    </w:p>
    <w:p w14:paraId="3DC7EB4C" w14:textId="77777777" w:rsidR="002E3D7B" w:rsidRPr="006879EC" w:rsidRDefault="002E3D7B" w:rsidP="006879EC">
      <w:pPr>
        <w:widowControl w:val="0"/>
        <w:tabs>
          <w:tab w:val="left" w:pos="567"/>
        </w:tabs>
        <w:snapToGrid w:val="0"/>
        <w:spacing w:after="0" w:line="240" w:lineRule="auto"/>
        <w:outlineLvl w:val="0"/>
        <w:rPr>
          <w:rFonts w:ascii="Times New Roman" w:eastAsia="Times New Roman" w:hAnsi="Times New Roman" w:cs="Times New Roman"/>
          <w:b/>
        </w:rPr>
      </w:pPr>
    </w:p>
    <w:p w14:paraId="399A921C" w14:textId="77777777" w:rsidR="002E3D7B" w:rsidRPr="006879EC" w:rsidRDefault="002E3D7B" w:rsidP="006879EC">
      <w:pPr>
        <w:widowControl w:val="0"/>
        <w:tabs>
          <w:tab w:val="left" w:pos="567"/>
        </w:tabs>
        <w:snapToGrid w:val="0"/>
        <w:spacing w:after="0" w:line="240" w:lineRule="auto"/>
        <w:outlineLvl w:val="0"/>
        <w:rPr>
          <w:rFonts w:ascii="Times New Roman" w:eastAsia="Times New Roman" w:hAnsi="Times New Roman" w:cs="Times New Roman"/>
          <w:b/>
        </w:rPr>
      </w:pPr>
    </w:p>
    <w:p w14:paraId="79E40B4B" w14:textId="77777777" w:rsidR="002E3D7B" w:rsidRPr="006879EC" w:rsidRDefault="002E3D7B" w:rsidP="006879EC">
      <w:pPr>
        <w:widowControl w:val="0"/>
        <w:tabs>
          <w:tab w:val="left" w:pos="-1440"/>
          <w:tab w:val="left" w:pos="-720"/>
          <w:tab w:val="left" w:pos="567"/>
        </w:tabs>
        <w:snapToGrid w:val="0"/>
        <w:spacing w:after="0" w:line="240" w:lineRule="auto"/>
        <w:rPr>
          <w:rFonts w:ascii="Times New Roman" w:eastAsia="Times New Roman" w:hAnsi="Times New Roman" w:cs="Times New Roman"/>
          <w:b/>
        </w:rPr>
      </w:pPr>
    </w:p>
    <w:p w14:paraId="3C923541" w14:textId="77777777" w:rsidR="002E3D7B" w:rsidRPr="006879EC" w:rsidRDefault="002E3D7B" w:rsidP="006879EC">
      <w:pPr>
        <w:widowControl w:val="0"/>
        <w:tabs>
          <w:tab w:val="left" w:pos="-1440"/>
          <w:tab w:val="left" w:pos="-720"/>
          <w:tab w:val="left" w:pos="567"/>
        </w:tabs>
        <w:snapToGrid w:val="0"/>
        <w:spacing w:after="0" w:line="240" w:lineRule="auto"/>
        <w:rPr>
          <w:rFonts w:ascii="Times New Roman" w:eastAsia="Times New Roman" w:hAnsi="Times New Roman" w:cs="Times New Roman"/>
          <w:b/>
        </w:rPr>
      </w:pPr>
    </w:p>
    <w:p w14:paraId="5011E5F0" w14:textId="77777777" w:rsidR="002E3D7B" w:rsidRPr="006879EC" w:rsidRDefault="002E3D7B" w:rsidP="006879EC">
      <w:pPr>
        <w:widowControl w:val="0"/>
        <w:tabs>
          <w:tab w:val="left" w:pos="-1440"/>
          <w:tab w:val="left" w:pos="-720"/>
          <w:tab w:val="left" w:pos="567"/>
        </w:tabs>
        <w:snapToGrid w:val="0"/>
        <w:spacing w:after="0" w:line="240" w:lineRule="auto"/>
        <w:rPr>
          <w:rFonts w:ascii="Times New Roman" w:eastAsia="Times New Roman" w:hAnsi="Times New Roman" w:cs="Times New Roman"/>
          <w:b/>
        </w:rPr>
      </w:pPr>
    </w:p>
    <w:p w14:paraId="59AF1488" w14:textId="77777777" w:rsidR="002E3D7B" w:rsidRPr="006879EC" w:rsidRDefault="002E3D7B" w:rsidP="006879EC">
      <w:pPr>
        <w:widowControl w:val="0"/>
        <w:tabs>
          <w:tab w:val="left" w:pos="-1440"/>
          <w:tab w:val="left" w:pos="-720"/>
          <w:tab w:val="left" w:pos="567"/>
        </w:tabs>
        <w:snapToGrid w:val="0"/>
        <w:spacing w:after="0" w:line="240" w:lineRule="auto"/>
        <w:rPr>
          <w:rFonts w:ascii="Times New Roman" w:eastAsia="Times New Roman" w:hAnsi="Times New Roman" w:cs="Times New Roman"/>
          <w:b/>
        </w:rPr>
      </w:pPr>
    </w:p>
    <w:p w14:paraId="2CB39846" w14:textId="77777777" w:rsidR="002E3D7B" w:rsidRPr="006879EC" w:rsidRDefault="002E3D7B" w:rsidP="006879EC">
      <w:pPr>
        <w:widowControl w:val="0"/>
        <w:tabs>
          <w:tab w:val="left" w:pos="-1440"/>
          <w:tab w:val="left" w:pos="-720"/>
          <w:tab w:val="left" w:pos="567"/>
        </w:tabs>
        <w:snapToGrid w:val="0"/>
        <w:spacing w:after="0" w:line="240" w:lineRule="auto"/>
        <w:rPr>
          <w:rFonts w:ascii="Times New Roman" w:eastAsia="Times New Roman" w:hAnsi="Times New Roman" w:cs="Times New Roman"/>
          <w:b/>
        </w:rPr>
      </w:pPr>
    </w:p>
    <w:p w14:paraId="00E57A5E" w14:textId="77777777" w:rsidR="002E3D7B" w:rsidRPr="006879EC" w:rsidRDefault="002E3D7B" w:rsidP="006879EC">
      <w:pPr>
        <w:widowControl w:val="0"/>
        <w:tabs>
          <w:tab w:val="left" w:pos="-1440"/>
          <w:tab w:val="left" w:pos="-720"/>
          <w:tab w:val="left" w:pos="567"/>
        </w:tabs>
        <w:snapToGrid w:val="0"/>
        <w:spacing w:after="0" w:line="240" w:lineRule="auto"/>
        <w:rPr>
          <w:rFonts w:ascii="Times New Roman" w:eastAsia="Times New Roman" w:hAnsi="Times New Roman" w:cs="Times New Roman"/>
          <w:b/>
        </w:rPr>
      </w:pPr>
    </w:p>
    <w:p w14:paraId="7E941FD1" w14:textId="77777777" w:rsidR="002E3D7B" w:rsidRPr="006879EC" w:rsidRDefault="002E3D7B" w:rsidP="006879EC">
      <w:pPr>
        <w:widowControl w:val="0"/>
        <w:tabs>
          <w:tab w:val="left" w:pos="-1440"/>
          <w:tab w:val="left" w:pos="-720"/>
          <w:tab w:val="left" w:pos="567"/>
        </w:tabs>
        <w:snapToGrid w:val="0"/>
        <w:spacing w:after="0" w:line="240" w:lineRule="auto"/>
        <w:rPr>
          <w:rFonts w:ascii="Times New Roman" w:eastAsia="Times New Roman" w:hAnsi="Times New Roman" w:cs="Times New Roman"/>
          <w:b/>
        </w:rPr>
      </w:pPr>
    </w:p>
    <w:p w14:paraId="1395938F" w14:textId="77777777" w:rsidR="002E3D7B" w:rsidRPr="006879EC" w:rsidRDefault="002E3D7B" w:rsidP="006879EC">
      <w:pPr>
        <w:widowControl w:val="0"/>
        <w:tabs>
          <w:tab w:val="left" w:pos="-1440"/>
          <w:tab w:val="left" w:pos="-720"/>
          <w:tab w:val="left" w:pos="567"/>
        </w:tabs>
        <w:snapToGrid w:val="0"/>
        <w:spacing w:after="0" w:line="240" w:lineRule="auto"/>
        <w:rPr>
          <w:rFonts w:ascii="Times New Roman" w:eastAsia="Times New Roman" w:hAnsi="Times New Roman" w:cs="Times New Roman"/>
          <w:b/>
        </w:rPr>
      </w:pPr>
    </w:p>
    <w:p w14:paraId="500D160E"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2113F546"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15B53E46"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6522AD9D"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7E6B43FC"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741C2696"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7701350F"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045D884C"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13428B3A"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7AE3EBB6"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14D69570"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072FA7F5"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4A4B134E"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3D30851B"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096F3A9F"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0B28A920"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31ECEF6B"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69A99796"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2A294CC8"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0D734EBB"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1BA006A5"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652BAFF2"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5809C61B"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0A01E8EE" w14:textId="77777777" w:rsidR="002E3D7B" w:rsidRPr="006879EC" w:rsidRDefault="002E3D7B" w:rsidP="006879EC">
      <w:pPr>
        <w:widowControl w:val="0"/>
        <w:tabs>
          <w:tab w:val="left" w:pos="567"/>
        </w:tabs>
        <w:snapToGrid w:val="0"/>
        <w:spacing w:after="0" w:line="240" w:lineRule="auto"/>
        <w:jc w:val="center"/>
        <w:outlineLvl w:val="1"/>
        <w:rPr>
          <w:rFonts w:ascii="Times New Roman" w:eastAsia="Times New Roman" w:hAnsi="Times New Roman" w:cs="Times New Roman"/>
          <w:b/>
          <w:lang w:eastAsia="x-none"/>
        </w:rPr>
      </w:pPr>
      <w:r w:rsidRPr="006879EC">
        <w:rPr>
          <w:rFonts w:ascii="Times New Roman" w:eastAsia="Times New Roman" w:hAnsi="Times New Roman" w:cs="Times New Roman"/>
          <w:b/>
          <w:bCs/>
          <w:iCs/>
          <w:lang w:eastAsia="x-none"/>
        </w:rPr>
        <w:t>A. ŽENKLINIMAS</w:t>
      </w:r>
    </w:p>
    <w:p w14:paraId="0651B440"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snapToGrid w:val="0"/>
        </w:rPr>
        <w:br w:type="page"/>
      </w:r>
    </w:p>
    <w:p w14:paraId="077CC129" w14:textId="77777777" w:rsidR="002E3D7B" w:rsidRPr="006879EC" w:rsidRDefault="002E3D7B" w:rsidP="006879EC">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rPr>
          <w:rFonts w:ascii="Times New Roman" w:eastAsia="Times New Roman" w:hAnsi="Times New Roman" w:cs="Times New Roman"/>
          <w:b/>
        </w:rPr>
      </w:pPr>
      <w:r w:rsidRPr="006879EC">
        <w:rPr>
          <w:rFonts w:ascii="Times New Roman" w:eastAsia="Times New Roman" w:hAnsi="Times New Roman" w:cs="Times New Roman"/>
          <w:b/>
        </w:rPr>
        <w:lastRenderedPageBreak/>
        <w:t>INFORMACIJA ANT IŠORINĖS PAKUOTĖS</w:t>
      </w:r>
    </w:p>
    <w:p w14:paraId="580B076D" w14:textId="77777777" w:rsidR="002E3D7B" w:rsidRPr="006879EC" w:rsidRDefault="002E3D7B" w:rsidP="006879EC">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rPr>
          <w:rFonts w:ascii="Times New Roman" w:eastAsia="Times New Roman" w:hAnsi="Times New Roman" w:cs="Times New Roman"/>
          <w:b/>
        </w:rPr>
      </w:pPr>
    </w:p>
    <w:p w14:paraId="3A28D004" w14:textId="77777777" w:rsidR="002E3D7B" w:rsidRPr="006879EC" w:rsidRDefault="002E3D7B" w:rsidP="006879EC">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rPr>
          <w:rFonts w:ascii="Times New Roman" w:eastAsia="Times New Roman" w:hAnsi="Times New Roman" w:cs="Times New Roman"/>
          <w:b/>
        </w:rPr>
      </w:pPr>
      <w:r w:rsidRPr="006879EC">
        <w:rPr>
          <w:rFonts w:ascii="Times New Roman" w:eastAsia="Times New Roman" w:hAnsi="Times New Roman" w:cs="Times New Roman"/>
          <w:b/>
        </w:rPr>
        <w:t>DĖŽUTĖ</w:t>
      </w:r>
    </w:p>
    <w:p w14:paraId="4AC1071D"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6A3ABF52"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6ACA9A2F" w14:textId="77777777" w:rsidR="002E3D7B" w:rsidRPr="006879EC" w:rsidRDefault="002E3D7B" w:rsidP="006879EC">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rPr>
      </w:pPr>
      <w:r w:rsidRPr="006879EC">
        <w:rPr>
          <w:rFonts w:ascii="Times New Roman" w:eastAsia="Times New Roman" w:hAnsi="Times New Roman" w:cs="Times New Roman"/>
          <w:b/>
        </w:rPr>
        <w:t>1.</w:t>
      </w:r>
      <w:r w:rsidRPr="006879EC">
        <w:rPr>
          <w:rFonts w:ascii="Times New Roman" w:eastAsia="Times New Roman" w:hAnsi="Times New Roman" w:cs="Times New Roman"/>
          <w:b/>
        </w:rPr>
        <w:tab/>
      </w:r>
      <w:r w:rsidRPr="006879EC">
        <w:rPr>
          <w:rFonts w:ascii="Times New Roman" w:eastAsia="Times New Roman" w:hAnsi="Times New Roman" w:cs="Times New Roman"/>
          <w:b/>
          <w:caps/>
        </w:rPr>
        <w:t>VAISTINIO</w:t>
      </w:r>
      <w:r w:rsidRPr="006879EC">
        <w:rPr>
          <w:rFonts w:ascii="Times New Roman" w:eastAsia="Times New Roman" w:hAnsi="Times New Roman" w:cs="Times New Roman"/>
          <w:b/>
        </w:rPr>
        <w:t xml:space="preserve"> PREPARATO PAVADINIMAS</w:t>
      </w:r>
    </w:p>
    <w:p w14:paraId="7989DE67"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392613D3"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Ravalsyo 10 mg/80 mg plėvele dengtos tabletės</w:t>
      </w:r>
    </w:p>
    <w:p w14:paraId="38BBDC36"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highlight w:val="lightGray"/>
        </w:rPr>
      </w:pPr>
      <w:r w:rsidRPr="006879EC">
        <w:rPr>
          <w:rFonts w:ascii="Times New Roman" w:eastAsia="Times New Roman" w:hAnsi="Times New Roman" w:cs="Times New Roman"/>
          <w:highlight w:val="lightGray"/>
        </w:rPr>
        <w:t>Ravalsyo 10 mg/160 mg plėvele dengtos tabletės</w:t>
      </w:r>
    </w:p>
    <w:p w14:paraId="19FBC4BC"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highlight w:val="lightGray"/>
        </w:rPr>
        <w:t>Ravalsyo 20 mg/160 mg plėvele dengtos tabletės</w:t>
      </w:r>
    </w:p>
    <w:p w14:paraId="6AB70DDA"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0B9B4ED2" w14:textId="106307D0" w:rsidR="002E3D7B" w:rsidRPr="006879EC" w:rsidRDefault="004A4991" w:rsidP="006879EC">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r</w:t>
      </w:r>
      <w:r w:rsidRPr="006879EC">
        <w:rPr>
          <w:rFonts w:ascii="Times New Roman" w:eastAsia="Times New Roman" w:hAnsi="Times New Roman" w:cs="Times New Roman"/>
        </w:rPr>
        <w:t>ozuvastatinas</w:t>
      </w:r>
      <w:r w:rsidR="002E3D7B" w:rsidRPr="006879EC">
        <w:rPr>
          <w:rFonts w:ascii="Times New Roman" w:eastAsia="Times New Roman" w:hAnsi="Times New Roman" w:cs="Times New Roman"/>
        </w:rPr>
        <w:t>/valsartanas</w:t>
      </w:r>
    </w:p>
    <w:p w14:paraId="602B93F9"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02D88E74"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48DDA732" w14:textId="77777777" w:rsidR="002E3D7B" w:rsidRPr="006879EC" w:rsidRDefault="002E3D7B" w:rsidP="006879EC">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b/>
        </w:rPr>
      </w:pPr>
      <w:r w:rsidRPr="006879EC">
        <w:rPr>
          <w:rFonts w:ascii="Times New Roman" w:eastAsia="Times New Roman" w:hAnsi="Times New Roman" w:cs="Times New Roman"/>
          <w:b/>
        </w:rPr>
        <w:t>2.</w:t>
      </w:r>
      <w:r w:rsidRPr="006879EC">
        <w:rPr>
          <w:rFonts w:ascii="Times New Roman" w:eastAsia="Times New Roman" w:hAnsi="Times New Roman" w:cs="Times New Roman"/>
          <w:b/>
        </w:rPr>
        <w:tab/>
        <w:t>VEIKLIOJI (-IOS) MEDŽIAGA (-OS) IR JOS (-Ų) KIEKIS (-IAI)</w:t>
      </w:r>
    </w:p>
    <w:p w14:paraId="7A6405B3"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6A3BA161" w14:textId="77777777" w:rsidR="002E3D7B" w:rsidRPr="006879EC" w:rsidRDefault="002E3D7B" w:rsidP="006879EC">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bCs/>
        </w:rPr>
      </w:pPr>
      <w:r w:rsidRPr="006879EC">
        <w:rPr>
          <w:rFonts w:ascii="Times New Roman" w:eastAsia="Times New Roman" w:hAnsi="Times New Roman" w:cs="Times New Roman"/>
        </w:rPr>
        <w:t>Kiekvienoje plėvele dengtoje tabletėje yra 10 mg rozuvastatino (kalcio druskos pavidalu</w:t>
      </w:r>
      <w:r w:rsidRPr="006879EC">
        <w:rPr>
          <w:rFonts w:ascii="Times New Roman" w:eastAsia="Times New Roman" w:hAnsi="Times New Roman" w:cs="Times New Roman"/>
          <w:lang w:eastAsia="sl-SI"/>
        </w:rPr>
        <w:t>)</w:t>
      </w:r>
      <w:r w:rsidRPr="006879EC">
        <w:rPr>
          <w:rFonts w:ascii="Times New Roman" w:eastAsia="Times New Roman" w:hAnsi="Times New Roman" w:cs="Times New Roman"/>
        </w:rPr>
        <w:t xml:space="preserve"> ir 80 mg valsartano</w:t>
      </w:r>
      <w:r w:rsidRPr="006879EC">
        <w:rPr>
          <w:rFonts w:ascii="Times New Roman" w:eastAsia="Times New Roman" w:hAnsi="Times New Roman" w:cs="Times New Roman"/>
          <w:lang w:eastAsia="sl-SI"/>
        </w:rPr>
        <w:t>.</w:t>
      </w:r>
    </w:p>
    <w:p w14:paraId="177C363A" w14:textId="77777777" w:rsidR="002E3D7B" w:rsidRPr="006879EC" w:rsidRDefault="002E3D7B" w:rsidP="006879EC">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bCs/>
          <w:highlight w:val="lightGray"/>
        </w:rPr>
      </w:pPr>
      <w:r w:rsidRPr="006879EC">
        <w:rPr>
          <w:rFonts w:ascii="Times New Roman" w:eastAsia="Times New Roman" w:hAnsi="Times New Roman" w:cs="Times New Roman"/>
          <w:highlight w:val="lightGray"/>
        </w:rPr>
        <w:t>Kiekvienoje plėvele dengtoje tabletėje yra 10 mg rozuvastatino (kalcio druskos pavidalu</w:t>
      </w:r>
      <w:r w:rsidRPr="006879EC">
        <w:rPr>
          <w:rFonts w:ascii="Times New Roman" w:eastAsia="Times New Roman" w:hAnsi="Times New Roman" w:cs="Times New Roman"/>
          <w:highlight w:val="lightGray"/>
          <w:lang w:eastAsia="sl-SI"/>
        </w:rPr>
        <w:t>)</w:t>
      </w:r>
      <w:r w:rsidRPr="006879EC">
        <w:rPr>
          <w:rFonts w:ascii="Times New Roman" w:eastAsia="Times New Roman" w:hAnsi="Times New Roman" w:cs="Times New Roman"/>
          <w:highlight w:val="lightGray"/>
        </w:rPr>
        <w:t xml:space="preserve"> ir 160 mg valsartano</w:t>
      </w:r>
      <w:r w:rsidRPr="006879EC">
        <w:rPr>
          <w:rFonts w:ascii="Times New Roman" w:eastAsia="Times New Roman" w:hAnsi="Times New Roman" w:cs="Times New Roman"/>
          <w:highlight w:val="lightGray"/>
          <w:lang w:eastAsia="sl-SI"/>
        </w:rPr>
        <w:t>.</w:t>
      </w:r>
    </w:p>
    <w:p w14:paraId="13390AF1" w14:textId="77777777" w:rsidR="002E3D7B" w:rsidRPr="006879EC" w:rsidRDefault="002E3D7B" w:rsidP="006879EC">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bCs/>
        </w:rPr>
      </w:pPr>
      <w:r w:rsidRPr="006879EC">
        <w:rPr>
          <w:rFonts w:ascii="Times New Roman" w:eastAsia="Times New Roman" w:hAnsi="Times New Roman" w:cs="Times New Roman"/>
          <w:highlight w:val="lightGray"/>
        </w:rPr>
        <w:t>Kiekvienoje plėvele dengtoje tabletėje yra 20 mg rozuvastatino (kalcio druskos pavidalu</w:t>
      </w:r>
      <w:r w:rsidRPr="006879EC">
        <w:rPr>
          <w:rFonts w:ascii="Times New Roman" w:eastAsia="Times New Roman" w:hAnsi="Times New Roman" w:cs="Times New Roman"/>
          <w:highlight w:val="lightGray"/>
          <w:lang w:eastAsia="sl-SI"/>
        </w:rPr>
        <w:t>)</w:t>
      </w:r>
      <w:r w:rsidRPr="006879EC">
        <w:rPr>
          <w:rFonts w:ascii="Times New Roman" w:eastAsia="Times New Roman" w:hAnsi="Times New Roman" w:cs="Times New Roman"/>
          <w:highlight w:val="lightGray"/>
        </w:rPr>
        <w:t xml:space="preserve"> ir 160 mg valsartano</w:t>
      </w:r>
      <w:r w:rsidRPr="006879EC">
        <w:rPr>
          <w:rFonts w:ascii="Times New Roman" w:eastAsia="Times New Roman" w:hAnsi="Times New Roman" w:cs="Times New Roman"/>
          <w:highlight w:val="lightGray"/>
          <w:lang w:eastAsia="sl-SI"/>
        </w:rPr>
        <w:t>.</w:t>
      </w:r>
    </w:p>
    <w:p w14:paraId="0E65780D"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65BB3C8C"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5B0EBF0B" w14:textId="77777777" w:rsidR="002E3D7B" w:rsidRPr="006879EC" w:rsidRDefault="002E3D7B" w:rsidP="006879EC">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rPr>
      </w:pPr>
      <w:r w:rsidRPr="006879EC">
        <w:rPr>
          <w:rFonts w:ascii="Times New Roman" w:eastAsia="Times New Roman" w:hAnsi="Times New Roman" w:cs="Times New Roman"/>
          <w:b/>
        </w:rPr>
        <w:t>3.</w:t>
      </w:r>
      <w:r w:rsidRPr="006879EC">
        <w:rPr>
          <w:rFonts w:ascii="Times New Roman" w:eastAsia="Times New Roman" w:hAnsi="Times New Roman" w:cs="Times New Roman"/>
          <w:b/>
        </w:rPr>
        <w:tab/>
        <w:t>PAGALBINIŲ MEDŽIAGŲ SĄRAŠAS</w:t>
      </w:r>
    </w:p>
    <w:p w14:paraId="5FC3F052"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7AE76622"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Pagalbinė medžiaga: laktozė.</w:t>
      </w:r>
    </w:p>
    <w:p w14:paraId="1A461938"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Daugiau informacijos pateikiama pakuotės lapelyje.</w:t>
      </w:r>
    </w:p>
    <w:p w14:paraId="0E423E5B"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1E5EE7B3"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39EB922C" w14:textId="77777777" w:rsidR="002E3D7B" w:rsidRPr="006879EC" w:rsidRDefault="002E3D7B" w:rsidP="006879EC">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rPr>
      </w:pPr>
      <w:r w:rsidRPr="006879EC">
        <w:rPr>
          <w:rFonts w:ascii="Times New Roman" w:eastAsia="Times New Roman" w:hAnsi="Times New Roman" w:cs="Times New Roman"/>
          <w:b/>
        </w:rPr>
        <w:t>4.</w:t>
      </w:r>
      <w:r w:rsidRPr="006879EC">
        <w:rPr>
          <w:rFonts w:ascii="Times New Roman" w:eastAsia="Times New Roman" w:hAnsi="Times New Roman" w:cs="Times New Roman"/>
          <w:b/>
        </w:rPr>
        <w:tab/>
        <w:t>FARMACINĖ FORMA IR KIEKIS PAKUOTĖJE</w:t>
      </w:r>
    </w:p>
    <w:p w14:paraId="1D537B27"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26A8407D"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highlight w:val="lightGray"/>
        </w:rPr>
        <w:t>plėvele dengta tabletė</w:t>
      </w:r>
    </w:p>
    <w:p w14:paraId="1FBED387"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727F322F" w14:textId="77777777" w:rsidR="002E3D7B" w:rsidRPr="00301F8D" w:rsidRDefault="002E3D7B" w:rsidP="006879EC">
      <w:pPr>
        <w:widowControl w:val="0"/>
        <w:tabs>
          <w:tab w:val="left" w:pos="567"/>
        </w:tabs>
        <w:snapToGrid w:val="0"/>
        <w:spacing w:after="0" w:line="240" w:lineRule="auto"/>
        <w:rPr>
          <w:rFonts w:ascii="Times New Roman" w:eastAsia="Times New Roman" w:hAnsi="Times New Roman" w:cs="Times New Roman"/>
        </w:rPr>
      </w:pPr>
      <w:r w:rsidRPr="00301F8D">
        <w:rPr>
          <w:rFonts w:ascii="Times New Roman" w:eastAsia="Times New Roman" w:hAnsi="Times New Roman" w:cs="Times New Roman"/>
        </w:rPr>
        <w:t>30 plėvele dengtų tablečių</w:t>
      </w:r>
    </w:p>
    <w:p w14:paraId="000D31C6"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153B3699" w14:textId="77777777" w:rsidR="002E3D7B" w:rsidRPr="006879EC" w:rsidRDefault="002E3D7B" w:rsidP="006879EC">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rPr>
      </w:pPr>
      <w:r w:rsidRPr="006879EC">
        <w:rPr>
          <w:rFonts w:ascii="Times New Roman" w:eastAsia="Times New Roman" w:hAnsi="Times New Roman" w:cs="Times New Roman"/>
          <w:b/>
        </w:rPr>
        <w:t>5.</w:t>
      </w:r>
      <w:r w:rsidRPr="006879EC">
        <w:rPr>
          <w:rFonts w:ascii="Times New Roman" w:eastAsia="Times New Roman" w:hAnsi="Times New Roman" w:cs="Times New Roman"/>
          <w:b/>
        </w:rPr>
        <w:tab/>
        <w:t>VARTOJIMO METODAS IR BŪDAS (-AI)</w:t>
      </w:r>
    </w:p>
    <w:p w14:paraId="1BAA51DE"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3754D59F" w14:textId="6C2111CC"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Prieš vartojimą perskaitykite pakuotės lapelį.</w:t>
      </w:r>
    </w:p>
    <w:p w14:paraId="4C93FC78"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Vartoti per burną.</w:t>
      </w:r>
    </w:p>
    <w:p w14:paraId="64495AEA"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6D319C3F"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2344038A" w14:textId="77777777" w:rsidR="002E3D7B" w:rsidRPr="006879EC" w:rsidRDefault="002E3D7B" w:rsidP="006879EC">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rPr>
      </w:pPr>
      <w:r w:rsidRPr="006879EC">
        <w:rPr>
          <w:rFonts w:ascii="Times New Roman" w:eastAsia="Times New Roman" w:hAnsi="Times New Roman" w:cs="Times New Roman"/>
          <w:b/>
        </w:rPr>
        <w:t>6.</w:t>
      </w:r>
      <w:r w:rsidRPr="006879EC">
        <w:rPr>
          <w:rFonts w:ascii="Times New Roman" w:eastAsia="Times New Roman" w:hAnsi="Times New Roman" w:cs="Times New Roman"/>
          <w:b/>
        </w:rPr>
        <w:tab/>
        <w:t>SPECIALUS ĮSPĖJIMAS, KAD VAISTINĮ PREPARATĄ BŪTINA LAIKYTI VAIKAMS NEPASTEBIMOJE IR NEPASIEKIAMOJE VIETOJE</w:t>
      </w:r>
    </w:p>
    <w:p w14:paraId="03489948"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132D11F6"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Laikyti vaikams nepastebimoje ir nepasiekiamoje vietoje.</w:t>
      </w:r>
    </w:p>
    <w:p w14:paraId="4316C3B1"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5B5E260E"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45E6CF3C" w14:textId="77777777" w:rsidR="002E3D7B" w:rsidRPr="006879EC" w:rsidRDefault="002E3D7B" w:rsidP="006879EC">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rPr>
      </w:pPr>
      <w:r w:rsidRPr="006879EC">
        <w:rPr>
          <w:rFonts w:ascii="Times New Roman" w:eastAsia="Times New Roman" w:hAnsi="Times New Roman" w:cs="Times New Roman"/>
          <w:b/>
        </w:rPr>
        <w:t>7.</w:t>
      </w:r>
      <w:r w:rsidRPr="006879EC">
        <w:rPr>
          <w:rFonts w:ascii="Times New Roman" w:eastAsia="Times New Roman" w:hAnsi="Times New Roman" w:cs="Times New Roman"/>
          <w:b/>
        </w:rPr>
        <w:tab/>
        <w:t>KITAS (-I) SPECIALUS (-ŪS) ĮSPĖJIMAS (-AI) (JEI REIKIA)</w:t>
      </w:r>
    </w:p>
    <w:p w14:paraId="42A91D12"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6CCD0112"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0FAEFEF6" w14:textId="77777777" w:rsidR="002E3D7B" w:rsidRPr="006879EC" w:rsidRDefault="002E3D7B" w:rsidP="006879EC">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rPr>
      </w:pPr>
      <w:r w:rsidRPr="006879EC">
        <w:rPr>
          <w:rFonts w:ascii="Times New Roman" w:eastAsia="Times New Roman" w:hAnsi="Times New Roman" w:cs="Times New Roman"/>
          <w:b/>
        </w:rPr>
        <w:t>8.</w:t>
      </w:r>
      <w:r w:rsidRPr="006879EC">
        <w:rPr>
          <w:rFonts w:ascii="Times New Roman" w:eastAsia="Times New Roman" w:hAnsi="Times New Roman" w:cs="Times New Roman"/>
          <w:b/>
        </w:rPr>
        <w:tab/>
        <w:t>TINKAMUMO LAIKAS</w:t>
      </w:r>
    </w:p>
    <w:p w14:paraId="4777DABD"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55FF36C8" w14:textId="12BFB2FD"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r w:rsidRPr="00082A6A">
        <w:rPr>
          <w:rFonts w:ascii="Times New Roman" w:eastAsia="Calibri" w:hAnsi="Times New Roman" w:cs="Times New Roman"/>
          <w:highlight w:val="lightGray"/>
        </w:rPr>
        <w:t>Tinka iki</w:t>
      </w:r>
      <w:r w:rsidR="00301F8D" w:rsidRPr="00082A6A">
        <w:rPr>
          <w:rFonts w:ascii="Times New Roman" w:eastAsia="Calibri" w:hAnsi="Times New Roman" w:cs="Times New Roman"/>
          <w:highlight w:val="lightGray"/>
        </w:rPr>
        <w:t xml:space="preserve"> </w:t>
      </w:r>
      <w:r w:rsidR="00301F8D" w:rsidRPr="004A4991">
        <w:rPr>
          <w:rFonts w:ascii="Times New Roman" w:eastAsia="Calibri" w:hAnsi="Times New Roman" w:cs="Times New Roman"/>
          <w:highlight w:val="lightGray"/>
        </w:rPr>
        <w:t>/</w:t>
      </w:r>
      <w:r w:rsidR="00301F8D" w:rsidRPr="00082A6A">
        <w:rPr>
          <w:rFonts w:ascii="Times New Roman" w:eastAsia="Calibri" w:hAnsi="Times New Roman" w:cs="Times New Roman"/>
        </w:rPr>
        <w:t xml:space="preserve"> EXP:</w:t>
      </w:r>
      <w:r w:rsidR="00301F8D" w:rsidRPr="00301F8D">
        <w:rPr>
          <w:rFonts w:ascii="Times New Roman" w:eastAsia="Calibri" w:hAnsi="Times New Roman" w:cs="Times New Roman"/>
        </w:rPr>
        <w:t xml:space="preserve"> </w:t>
      </w:r>
      <w:r w:rsidRPr="00301F8D">
        <w:rPr>
          <w:rFonts w:ascii="Times New Roman" w:eastAsia="Calibri" w:hAnsi="Times New Roman" w:cs="Times New Roman"/>
        </w:rPr>
        <w:t xml:space="preserve"> </w:t>
      </w:r>
      <w:r w:rsidR="00301F8D">
        <w:rPr>
          <w:rFonts w:ascii="Times New Roman" w:eastAsia="Calibri" w:hAnsi="Times New Roman" w:cs="Times New Roman"/>
        </w:rPr>
        <w:t>MMMM mm</w:t>
      </w:r>
    </w:p>
    <w:p w14:paraId="3AE5785D"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10475C3C"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1CAA121C" w14:textId="77777777" w:rsidR="002E3D7B" w:rsidRPr="006879EC" w:rsidRDefault="002E3D7B" w:rsidP="006879EC">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rPr>
      </w:pPr>
      <w:r w:rsidRPr="006879EC">
        <w:rPr>
          <w:rFonts w:ascii="Times New Roman" w:eastAsia="Times New Roman" w:hAnsi="Times New Roman" w:cs="Times New Roman"/>
          <w:b/>
        </w:rPr>
        <w:t>9.</w:t>
      </w:r>
      <w:r w:rsidRPr="006879EC">
        <w:rPr>
          <w:rFonts w:ascii="Times New Roman" w:eastAsia="Times New Roman" w:hAnsi="Times New Roman" w:cs="Times New Roman"/>
          <w:b/>
        </w:rPr>
        <w:tab/>
        <w:t>SPECIALIOS LAIKYMO SĄLYGOS</w:t>
      </w:r>
    </w:p>
    <w:p w14:paraId="43858B5F"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7540951F" w14:textId="51AF744D" w:rsidR="002E3D7B" w:rsidRPr="006879EC" w:rsidRDefault="002E3D7B" w:rsidP="006879EC">
      <w:pPr>
        <w:widowControl w:val="0"/>
        <w:tabs>
          <w:tab w:val="left" w:pos="1296"/>
        </w:tabs>
        <w:snapToGrid w:val="0"/>
        <w:spacing w:after="0" w:line="240" w:lineRule="auto"/>
        <w:rPr>
          <w:rFonts w:ascii="Times New Roman" w:eastAsia="Times New Roman" w:hAnsi="Times New Roman" w:cs="Times New Roman"/>
          <w:color w:val="0D0D0D"/>
        </w:rPr>
      </w:pPr>
      <w:r w:rsidRPr="006879EC">
        <w:rPr>
          <w:rFonts w:ascii="Times New Roman" w:eastAsia="Times New Roman" w:hAnsi="Times New Roman" w:cs="Times New Roman"/>
          <w:color w:val="0D0D0D"/>
        </w:rPr>
        <w:t xml:space="preserve">Laikyti gamintojo pakuotėje, kad </w:t>
      </w:r>
      <w:r w:rsidR="00301F8D">
        <w:rPr>
          <w:rFonts w:ascii="Times New Roman" w:eastAsia="Times New Roman" w:hAnsi="Times New Roman" w:cs="Times New Roman"/>
          <w:color w:val="0D0D0D"/>
        </w:rPr>
        <w:t>vaistas</w:t>
      </w:r>
      <w:r w:rsidRPr="006879EC">
        <w:rPr>
          <w:rFonts w:ascii="Times New Roman" w:eastAsia="Times New Roman" w:hAnsi="Times New Roman" w:cs="Times New Roman"/>
          <w:color w:val="0D0D0D"/>
        </w:rPr>
        <w:t xml:space="preserve"> būtų apsaugotas nuo drėgmės.</w:t>
      </w:r>
    </w:p>
    <w:p w14:paraId="49A5CFC1"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792004F0"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5C6A659E" w14:textId="77777777" w:rsidR="002E3D7B" w:rsidRPr="006879EC" w:rsidRDefault="002E3D7B" w:rsidP="006879EC">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rPr>
      </w:pPr>
      <w:r w:rsidRPr="006879EC">
        <w:rPr>
          <w:rFonts w:ascii="Times New Roman" w:eastAsia="Times New Roman" w:hAnsi="Times New Roman" w:cs="Times New Roman"/>
          <w:b/>
        </w:rPr>
        <w:t>10.</w:t>
      </w:r>
      <w:r w:rsidRPr="006879EC">
        <w:rPr>
          <w:rFonts w:ascii="Times New Roman" w:eastAsia="Times New Roman" w:hAnsi="Times New Roman" w:cs="Times New Roman"/>
          <w:b/>
        </w:rPr>
        <w:tab/>
        <w:t>SPECIALIOS ATSARGUMO PRIEMONĖS DĖL NESUVARTOTO VAISTINIO PREPARATO AR JO ATLIEKŲ TVARKYMO (JEI REIKIA)</w:t>
      </w:r>
    </w:p>
    <w:p w14:paraId="78C9571B"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5F1F988C"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5A2C28DF" w14:textId="7ABCA66E" w:rsidR="002E3D7B" w:rsidRPr="006879EC" w:rsidRDefault="002E3D7B" w:rsidP="006879EC">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rPr>
      </w:pPr>
      <w:r w:rsidRPr="006879EC">
        <w:rPr>
          <w:rFonts w:ascii="Times New Roman" w:eastAsia="Times New Roman" w:hAnsi="Times New Roman" w:cs="Times New Roman"/>
          <w:b/>
        </w:rPr>
        <w:t>11.</w:t>
      </w:r>
      <w:r w:rsidRPr="006879EC">
        <w:rPr>
          <w:rFonts w:ascii="Times New Roman" w:eastAsia="Times New Roman" w:hAnsi="Times New Roman" w:cs="Times New Roman"/>
          <w:b/>
        </w:rPr>
        <w:tab/>
      </w:r>
      <w:r w:rsidRPr="006879EC">
        <w:rPr>
          <w:rFonts w:ascii="Times New Roman" w:eastAsia="Times New Roman" w:hAnsi="Times New Roman" w:cs="Times New Roman"/>
          <w:b/>
          <w:caps/>
        </w:rPr>
        <w:t xml:space="preserve"> </w:t>
      </w:r>
      <w:r w:rsidR="00301F8D" w:rsidRPr="00B17290">
        <w:rPr>
          <w:rFonts w:ascii="Times New Roman" w:eastAsia="Times New Roman" w:hAnsi="Times New Roman" w:cs="Times New Roman"/>
          <w:b/>
          <w:bCs/>
          <w:lang w:eastAsia="lt-LT"/>
        </w:rPr>
        <w:t>LYGIAGRETUS IMPORTUOTOJAS</w:t>
      </w:r>
    </w:p>
    <w:p w14:paraId="6B28D012"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4B374014" w14:textId="2C9FCB27" w:rsidR="002E3D7B" w:rsidRPr="006879EC" w:rsidRDefault="00301F8D" w:rsidP="00301F8D">
      <w:pPr>
        <w:spacing w:after="0" w:line="240" w:lineRule="auto"/>
        <w:rPr>
          <w:rFonts w:ascii="Times New Roman" w:eastAsia="Times New Roman" w:hAnsi="Times New Roman" w:cs="Times New Roman"/>
        </w:rPr>
      </w:pPr>
      <w:r w:rsidRPr="00B17290">
        <w:rPr>
          <w:rFonts w:ascii="Times New Roman" w:eastAsia="Times New Roman" w:hAnsi="Times New Roman" w:cs="Times New Roman"/>
        </w:rPr>
        <w:t xml:space="preserve">Lygiagretus importuotojas </w:t>
      </w:r>
      <w:r w:rsidRPr="00B17290">
        <w:rPr>
          <w:rFonts w:ascii="Times New Roman" w:hAnsi="Times New Roman" w:cs="Times New Roman"/>
        </w:rPr>
        <w:t>UAB „</w:t>
      </w:r>
      <w:r>
        <w:rPr>
          <w:rFonts w:ascii="Times New Roman" w:hAnsi="Times New Roman" w:cs="Times New Roman"/>
        </w:rPr>
        <w:t>Lex ano</w:t>
      </w:r>
      <w:r w:rsidRPr="00B17290">
        <w:rPr>
          <w:rFonts w:ascii="Times New Roman" w:eastAsia="Times New Roman" w:hAnsi="Times New Roman" w:cs="Times New Roman"/>
        </w:rPr>
        <w:t>“</w:t>
      </w:r>
    </w:p>
    <w:p w14:paraId="21A2276B"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64CEF9C7" w14:textId="7AEB154E" w:rsidR="002E3D7B" w:rsidRPr="006879EC" w:rsidRDefault="002E3D7B" w:rsidP="006879EC">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rPr>
      </w:pPr>
      <w:r w:rsidRPr="006879EC">
        <w:rPr>
          <w:rFonts w:ascii="Times New Roman" w:eastAsia="Times New Roman" w:hAnsi="Times New Roman" w:cs="Times New Roman"/>
          <w:b/>
        </w:rPr>
        <w:t>12.</w:t>
      </w:r>
      <w:r w:rsidRPr="006879EC">
        <w:rPr>
          <w:rFonts w:ascii="Times New Roman" w:eastAsia="Times New Roman" w:hAnsi="Times New Roman" w:cs="Times New Roman"/>
          <w:b/>
        </w:rPr>
        <w:tab/>
      </w:r>
      <w:r w:rsidR="00301F8D" w:rsidRPr="00B17290">
        <w:rPr>
          <w:rFonts w:ascii="Times New Roman" w:eastAsia="Times New Roman" w:hAnsi="Times New Roman" w:cs="Times New Roman"/>
          <w:b/>
          <w:bCs/>
          <w:lang w:eastAsia="lt-LT"/>
        </w:rPr>
        <w:t>LYGIAGRETAUS IMPORTO LEIDIMO NUMERIS</w:t>
      </w:r>
    </w:p>
    <w:p w14:paraId="73513330"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0D25A7DC" w14:textId="77777777" w:rsidR="002E3D7B" w:rsidRPr="007647AA" w:rsidRDefault="002E3D7B" w:rsidP="006879EC">
      <w:pPr>
        <w:widowControl w:val="0"/>
        <w:tabs>
          <w:tab w:val="left" w:pos="1296"/>
        </w:tabs>
        <w:snapToGrid w:val="0"/>
        <w:spacing w:after="0" w:line="240" w:lineRule="auto"/>
        <w:rPr>
          <w:rFonts w:ascii="Times New Roman" w:eastAsia="Times New Roman" w:hAnsi="Times New Roman" w:cs="Times New Roman"/>
          <w:highlight w:val="lightGray"/>
        </w:rPr>
      </w:pPr>
      <w:r w:rsidRPr="007647AA">
        <w:rPr>
          <w:rFonts w:ascii="Times New Roman" w:eastAsia="Times New Roman" w:hAnsi="Times New Roman" w:cs="Times New Roman"/>
          <w:highlight w:val="lightGray"/>
        </w:rPr>
        <w:t>Ravalsyo 10 mg/80 mg</w:t>
      </w:r>
    </w:p>
    <w:p w14:paraId="6A0E54E2" w14:textId="6F4E62D9"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bCs/>
        </w:rPr>
      </w:pPr>
      <w:r w:rsidRPr="007647AA">
        <w:rPr>
          <w:rFonts w:ascii="Times New Roman" w:eastAsia="Times New Roman" w:hAnsi="Times New Roman" w:cs="Times New Roman"/>
          <w:bCs/>
          <w:highlight w:val="lightGray"/>
        </w:rPr>
        <w:t>N30 -</w:t>
      </w:r>
      <w:r w:rsidRPr="006879EC">
        <w:rPr>
          <w:rFonts w:ascii="Times New Roman" w:eastAsia="Times New Roman" w:hAnsi="Times New Roman" w:cs="Times New Roman"/>
          <w:bCs/>
        </w:rPr>
        <w:t xml:space="preserve"> </w:t>
      </w:r>
      <w:r w:rsidR="00301F8D" w:rsidRPr="00B17290">
        <w:rPr>
          <w:rFonts w:ascii="Times New Roman" w:hAnsi="Times New Roman" w:cs="Times New Roman"/>
        </w:rPr>
        <w:t>LT/L</w:t>
      </w:r>
      <w:r w:rsidR="00F62BF9">
        <w:rPr>
          <w:rFonts w:ascii="Times New Roman" w:hAnsi="Times New Roman" w:cs="Times New Roman"/>
        </w:rPr>
        <w:t>/20/1367/001</w:t>
      </w:r>
    </w:p>
    <w:p w14:paraId="6D52D9AA" w14:textId="77777777" w:rsidR="002E3D7B" w:rsidRPr="006879EC" w:rsidRDefault="002E3D7B" w:rsidP="006879EC">
      <w:pPr>
        <w:widowControl w:val="0"/>
        <w:tabs>
          <w:tab w:val="left" w:pos="1296"/>
        </w:tabs>
        <w:snapToGrid w:val="0"/>
        <w:spacing w:after="0" w:line="240" w:lineRule="auto"/>
        <w:rPr>
          <w:rFonts w:ascii="Times New Roman" w:eastAsia="Times New Roman" w:hAnsi="Times New Roman" w:cs="Times New Roman"/>
          <w:bCs/>
        </w:rPr>
      </w:pPr>
    </w:p>
    <w:p w14:paraId="41EBB68B" w14:textId="77777777" w:rsidR="002E3D7B" w:rsidRPr="006879EC" w:rsidRDefault="002E3D7B" w:rsidP="006879EC">
      <w:pPr>
        <w:widowControl w:val="0"/>
        <w:tabs>
          <w:tab w:val="left" w:pos="1296"/>
        </w:tabs>
        <w:snapToGrid w:val="0"/>
        <w:spacing w:after="0" w:line="240" w:lineRule="auto"/>
        <w:rPr>
          <w:rFonts w:ascii="Times New Roman" w:eastAsia="Times New Roman" w:hAnsi="Times New Roman" w:cs="Times New Roman"/>
        </w:rPr>
      </w:pPr>
    </w:p>
    <w:p w14:paraId="0AC6BD47" w14:textId="77777777" w:rsidR="002E3D7B" w:rsidRPr="007647AA" w:rsidRDefault="002E3D7B" w:rsidP="006879EC">
      <w:pPr>
        <w:widowControl w:val="0"/>
        <w:tabs>
          <w:tab w:val="left" w:pos="1296"/>
        </w:tabs>
        <w:snapToGrid w:val="0"/>
        <w:spacing w:after="0" w:line="240" w:lineRule="auto"/>
        <w:rPr>
          <w:rFonts w:ascii="Times New Roman" w:eastAsia="Times New Roman" w:hAnsi="Times New Roman" w:cs="Times New Roman"/>
          <w:highlight w:val="lightGray"/>
        </w:rPr>
      </w:pPr>
      <w:r w:rsidRPr="007647AA">
        <w:rPr>
          <w:rFonts w:ascii="Times New Roman" w:eastAsia="Times New Roman" w:hAnsi="Times New Roman" w:cs="Times New Roman"/>
          <w:highlight w:val="lightGray"/>
        </w:rPr>
        <w:t>Ravalsyo 10 mg/160 mg</w:t>
      </w:r>
    </w:p>
    <w:p w14:paraId="359FC06E" w14:textId="2D3310A6" w:rsidR="002E3D7B" w:rsidRPr="007647AA" w:rsidRDefault="002E3D7B" w:rsidP="006879EC">
      <w:pPr>
        <w:widowControl w:val="0"/>
        <w:tabs>
          <w:tab w:val="left" w:pos="567"/>
        </w:tabs>
        <w:snapToGrid w:val="0"/>
        <w:spacing w:after="0" w:line="240" w:lineRule="auto"/>
        <w:rPr>
          <w:rFonts w:ascii="Times New Roman" w:eastAsia="Times New Roman" w:hAnsi="Times New Roman" w:cs="Times New Roman"/>
          <w:bCs/>
          <w:highlight w:val="lightGray"/>
        </w:rPr>
      </w:pPr>
      <w:r w:rsidRPr="007647AA">
        <w:rPr>
          <w:rFonts w:ascii="Times New Roman" w:eastAsia="Times New Roman" w:hAnsi="Times New Roman" w:cs="Times New Roman"/>
          <w:bCs/>
          <w:highlight w:val="lightGray"/>
        </w:rPr>
        <w:t xml:space="preserve">N30 - </w:t>
      </w:r>
      <w:r w:rsidR="00301F8D" w:rsidRPr="007647AA">
        <w:rPr>
          <w:rFonts w:ascii="Times New Roman" w:hAnsi="Times New Roman" w:cs="Times New Roman"/>
          <w:highlight w:val="lightGray"/>
        </w:rPr>
        <w:t>LT/L</w:t>
      </w:r>
      <w:r w:rsidR="00F62BF9">
        <w:rPr>
          <w:rFonts w:ascii="Times New Roman" w:hAnsi="Times New Roman" w:cs="Times New Roman"/>
          <w:highlight w:val="lightGray"/>
        </w:rPr>
        <w:t>/20/1368/001</w:t>
      </w:r>
    </w:p>
    <w:p w14:paraId="0882B140" w14:textId="5F4242F7" w:rsidR="002E3D7B" w:rsidRPr="007647AA" w:rsidRDefault="002E3D7B" w:rsidP="006879EC">
      <w:pPr>
        <w:widowControl w:val="0"/>
        <w:tabs>
          <w:tab w:val="left" w:pos="1296"/>
        </w:tabs>
        <w:snapToGrid w:val="0"/>
        <w:spacing w:after="0" w:line="240" w:lineRule="auto"/>
        <w:rPr>
          <w:rFonts w:ascii="Times New Roman" w:eastAsia="Times New Roman" w:hAnsi="Times New Roman" w:cs="Times New Roman"/>
          <w:bCs/>
          <w:highlight w:val="lightGray"/>
        </w:rPr>
      </w:pPr>
    </w:p>
    <w:p w14:paraId="18D687EB" w14:textId="77777777" w:rsidR="002E3D7B" w:rsidRPr="007647AA" w:rsidRDefault="002E3D7B" w:rsidP="006879EC">
      <w:pPr>
        <w:widowControl w:val="0"/>
        <w:tabs>
          <w:tab w:val="left" w:pos="1296"/>
        </w:tabs>
        <w:snapToGrid w:val="0"/>
        <w:spacing w:after="0" w:line="240" w:lineRule="auto"/>
        <w:rPr>
          <w:rFonts w:ascii="Times New Roman" w:eastAsia="Times New Roman" w:hAnsi="Times New Roman" w:cs="Times New Roman"/>
          <w:highlight w:val="lightGray"/>
        </w:rPr>
      </w:pPr>
    </w:p>
    <w:p w14:paraId="79290787" w14:textId="77777777" w:rsidR="002E3D7B" w:rsidRPr="007647AA" w:rsidRDefault="002E3D7B" w:rsidP="006879EC">
      <w:pPr>
        <w:widowControl w:val="0"/>
        <w:tabs>
          <w:tab w:val="left" w:pos="1296"/>
        </w:tabs>
        <w:snapToGrid w:val="0"/>
        <w:spacing w:after="0" w:line="240" w:lineRule="auto"/>
        <w:rPr>
          <w:rFonts w:ascii="Times New Roman" w:eastAsia="Times New Roman" w:hAnsi="Times New Roman" w:cs="Times New Roman"/>
          <w:highlight w:val="lightGray"/>
        </w:rPr>
      </w:pPr>
      <w:bookmarkStart w:id="0" w:name="_Hlk47345380"/>
      <w:r w:rsidRPr="007647AA">
        <w:rPr>
          <w:rFonts w:ascii="Times New Roman" w:eastAsia="Times New Roman" w:hAnsi="Times New Roman" w:cs="Times New Roman"/>
          <w:highlight w:val="lightGray"/>
        </w:rPr>
        <w:t>Ravalsyo 20 mg/160 mg</w:t>
      </w:r>
    </w:p>
    <w:bookmarkEnd w:id="0"/>
    <w:p w14:paraId="142F393A" w14:textId="1B1286D9" w:rsidR="002E3D7B" w:rsidRPr="00301F8D" w:rsidRDefault="002E3D7B" w:rsidP="006879EC">
      <w:pPr>
        <w:widowControl w:val="0"/>
        <w:tabs>
          <w:tab w:val="left" w:pos="567"/>
        </w:tabs>
        <w:snapToGrid w:val="0"/>
        <w:spacing w:after="0" w:line="240" w:lineRule="auto"/>
        <w:rPr>
          <w:rFonts w:ascii="Times New Roman" w:eastAsia="Times New Roman" w:hAnsi="Times New Roman" w:cs="Times New Roman"/>
          <w:bCs/>
          <w:lang w:val="en-US"/>
        </w:rPr>
      </w:pPr>
      <w:r w:rsidRPr="007647AA">
        <w:rPr>
          <w:rFonts w:ascii="Times New Roman" w:eastAsia="Times New Roman" w:hAnsi="Times New Roman" w:cs="Times New Roman"/>
          <w:bCs/>
          <w:highlight w:val="lightGray"/>
        </w:rPr>
        <w:t xml:space="preserve">N30 - </w:t>
      </w:r>
      <w:r w:rsidR="00F62BF9">
        <w:rPr>
          <w:rFonts w:ascii="Times New Roman" w:hAnsi="Times New Roman" w:cs="Times New Roman"/>
          <w:highlight w:val="lightGray"/>
        </w:rPr>
        <w:t>LT/L/20/1369/001</w:t>
      </w:r>
    </w:p>
    <w:p w14:paraId="4EBC16F2" w14:textId="77777777" w:rsidR="002E3D7B" w:rsidRPr="006879EC" w:rsidRDefault="002E3D7B" w:rsidP="006879EC">
      <w:pPr>
        <w:widowControl w:val="0"/>
        <w:tabs>
          <w:tab w:val="left" w:pos="1296"/>
        </w:tabs>
        <w:snapToGrid w:val="0"/>
        <w:spacing w:after="0" w:line="240" w:lineRule="auto"/>
        <w:rPr>
          <w:rFonts w:ascii="Times New Roman" w:eastAsia="Times New Roman" w:hAnsi="Times New Roman" w:cs="Times New Roman"/>
        </w:rPr>
      </w:pPr>
    </w:p>
    <w:p w14:paraId="20C91F0D"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5EB90718" w14:textId="77777777" w:rsidR="002E3D7B" w:rsidRPr="006879EC" w:rsidRDefault="002E3D7B" w:rsidP="006879EC">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rPr>
      </w:pPr>
      <w:r w:rsidRPr="006879EC">
        <w:rPr>
          <w:rFonts w:ascii="Times New Roman" w:eastAsia="Times New Roman" w:hAnsi="Times New Roman" w:cs="Times New Roman"/>
          <w:b/>
        </w:rPr>
        <w:t>13.</w:t>
      </w:r>
      <w:r w:rsidRPr="006879EC">
        <w:rPr>
          <w:rFonts w:ascii="Times New Roman" w:eastAsia="Times New Roman" w:hAnsi="Times New Roman" w:cs="Times New Roman"/>
          <w:b/>
        </w:rPr>
        <w:tab/>
        <w:t xml:space="preserve">SERIJOS NUMERIS </w:t>
      </w:r>
    </w:p>
    <w:p w14:paraId="7B520798"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37ADE291" w14:textId="423DA429"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Calibri" w:hAnsi="Times New Roman" w:cs="Times New Roman"/>
          <w:highlight w:val="lightGray"/>
        </w:rPr>
        <w:t>Serija</w:t>
      </w:r>
      <w:r w:rsidR="00301F8D">
        <w:rPr>
          <w:rFonts w:ascii="Times New Roman" w:eastAsia="Times New Roman" w:hAnsi="Times New Roman" w:cs="Times New Roman"/>
        </w:rPr>
        <w:t xml:space="preserve"> / </w:t>
      </w:r>
      <w:r w:rsidR="00301F8D" w:rsidRPr="006879EC">
        <w:rPr>
          <w:rFonts w:ascii="Times New Roman" w:eastAsia="Times New Roman" w:hAnsi="Times New Roman" w:cs="Times New Roman"/>
        </w:rPr>
        <w:t>Lot</w:t>
      </w:r>
      <w:r w:rsidR="00301F8D">
        <w:rPr>
          <w:rFonts w:ascii="Times New Roman" w:eastAsia="Times New Roman" w:hAnsi="Times New Roman" w:cs="Times New Roman"/>
        </w:rPr>
        <w:t>:</w:t>
      </w:r>
    </w:p>
    <w:p w14:paraId="24D994E4"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4A31BBDB" w14:textId="77777777" w:rsidR="002E3D7B" w:rsidRPr="006879EC" w:rsidRDefault="002E3D7B" w:rsidP="006879EC">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rPr>
      </w:pPr>
      <w:r w:rsidRPr="006879EC">
        <w:rPr>
          <w:rFonts w:ascii="Times New Roman" w:eastAsia="Times New Roman" w:hAnsi="Times New Roman" w:cs="Times New Roman"/>
          <w:b/>
        </w:rPr>
        <w:t>14.</w:t>
      </w:r>
      <w:r w:rsidRPr="006879EC">
        <w:rPr>
          <w:rFonts w:ascii="Times New Roman" w:eastAsia="Times New Roman" w:hAnsi="Times New Roman" w:cs="Times New Roman"/>
          <w:b/>
        </w:rPr>
        <w:tab/>
        <w:t>PARDAVIMO (IŠDAVIMO) TVARKA</w:t>
      </w:r>
    </w:p>
    <w:p w14:paraId="71008FE8"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3D9D9ED5"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Receptinis vaistas</w:t>
      </w:r>
    </w:p>
    <w:p w14:paraId="402BD2F2"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6C487217" w14:textId="77777777" w:rsidR="002E3D7B" w:rsidRPr="006879EC" w:rsidRDefault="002E3D7B" w:rsidP="006879EC">
      <w:pPr>
        <w:widowControl w:val="0"/>
        <w:pBdr>
          <w:top w:val="single" w:sz="4" w:space="2"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rPr>
      </w:pPr>
      <w:r w:rsidRPr="006879EC">
        <w:rPr>
          <w:rFonts w:ascii="Times New Roman" w:eastAsia="Times New Roman" w:hAnsi="Times New Roman" w:cs="Times New Roman"/>
          <w:b/>
        </w:rPr>
        <w:t>15.</w:t>
      </w:r>
      <w:r w:rsidRPr="006879EC">
        <w:rPr>
          <w:rFonts w:ascii="Times New Roman" w:eastAsia="Times New Roman" w:hAnsi="Times New Roman" w:cs="Times New Roman"/>
          <w:b/>
        </w:rPr>
        <w:tab/>
        <w:t>VARTOJIMO INSTRUKCIJA</w:t>
      </w:r>
    </w:p>
    <w:p w14:paraId="324DD6F0"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6F3B9551"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5BDC465A" w14:textId="77777777" w:rsidR="002E3D7B" w:rsidRPr="006879EC" w:rsidRDefault="002E3D7B" w:rsidP="006879EC">
      <w:pPr>
        <w:widowControl w:val="0"/>
        <w:pBdr>
          <w:top w:val="single" w:sz="4" w:space="1" w:color="auto"/>
          <w:left w:val="single" w:sz="4" w:space="4" w:color="auto"/>
          <w:bottom w:val="single" w:sz="4" w:space="0" w:color="auto"/>
          <w:right w:val="single" w:sz="4" w:space="4" w:color="auto"/>
        </w:pBdr>
        <w:tabs>
          <w:tab w:val="left" w:pos="567"/>
        </w:tabs>
        <w:snapToGrid w:val="0"/>
        <w:spacing w:after="0" w:line="240" w:lineRule="auto"/>
        <w:rPr>
          <w:rFonts w:ascii="Times New Roman" w:eastAsia="Times New Roman" w:hAnsi="Times New Roman" w:cs="Times New Roman"/>
          <w:color w:val="008000"/>
        </w:rPr>
      </w:pPr>
      <w:r w:rsidRPr="006879EC">
        <w:rPr>
          <w:rFonts w:ascii="Times New Roman" w:eastAsia="Times New Roman" w:hAnsi="Times New Roman" w:cs="Times New Roman"/>
          <w:b/>
        </w:rPr>
        <w:t>16.</w:t>
      </w:r>
      <w:r w:rsidRPr="006879EC">
        <w:rPr>
          <w:rFonts w:ascii="Times New Roman" w:eastAsia="Times New Roman" w:hAnsi="Times New Roman" w:cs="Times New Roman"/>
          <w:b/>
        </w:rPr>
        <w:tab/>
        <w:t>INFORMACIJA BRAILIO RAŠTU</w:t>
      </w:r>
    </w:p>
    <w:p w14:paraId="2C83C356"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55E98F82" w14:textId="48A01CAA" w:rsidR="002E3D7B" w:rsidRPr="006879EC" w:rsidRDefault="00CE438F" w:rsidP="006879EC">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r</w:t>
      </w:r>
      <w:r w:rsidR="002E3D7B" w:rsidRPr="006879EC">
        <w:rPr>
          <w:rFonts w:ascii="Times New Roman" w:eastAsia="Times New Roman" w:hAnsi="Times New Roman" w:cs="Times New Roman"/>
        </w:rPr>
        <w:t>avalsyo 10 mg/80 mg</w:t>
      </w:r>
    </w:p>
    <w:p w14:paraId="5A711708" w14:textId="47761A3C" w:rsidR="002E3D7B" w:rsidRPr="006879EC" w:rsidRDefault="00CE438F" w:rsidP="006879EC">
      <w:pPr>
        <w:widowControl w:val="0"/>
        <w:tabs>
          <w:tab w:val="left" w:pos="567"/>
        </w:tabs>
        <w:snapToGrid w:val="0"/>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rPr>
        <w:t>r</w:t>
      </w:r>
      <w:r w:rsidR="002E3D7B" w:rsidRPr="006879EC">
        <w:rPr>
          <w:rFonts w:ascii="Times New Roman" w:eastAsia="Times New Roman" w:hAnsi="Times New Roman" w:cs="Times New Roman"/>
          <w:highlight w:val="lightGray"/>
        </w:rPr>
        <w:t>avalsyo 10 mg/160 mg</w:t>
      </w:r>
    </w:p>
    <w:p w14:paraId="3F8D6BA4" w14:textId="64CDAE28" w:rsidR="002E3D7B" w:rsidRPr="006879EC" w:rsidRDefault="00CE438F" w:rsidP="006879EC">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highlight w:val="lightGray"/>
        </w:rPr>
        <w:t>r</w:t>
      </w:r>
      <w:r w:rsidR="002E3D7B" w:rsidRPr="006879EC">
        <w:rPr>
          <w:rFonts w:ascii="Times New Roman" w:eastAsia="Times New Roman" w:hAnsi="Times New Roman" w:cs="Times New Roman"/>
          <w:highlight w:val="lightGray"/>
        </w:rPr>
        <w:t>avalsyo 20 mg/160 mg</w:t>
      </w:r>
    </w:p>
    <w:p w14:paraId="2F675556"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2A418728"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shd w:val="clear" w:color="auto" w:fill="CCCCCC"/>
          <w:lang w:eastAsia="lt-LT" w:bidi="lt-LT"/>
        </w:rPr>
      </w:pPr>
    </w:p>
    <w:p w14:paraId="2EEAC4E0" w14:textId="77777777" w:rsidR="002E3D7B" w:rsidRPr="006879EC" w:rsidRDefault="002E3D7B" w:rsidP="006879EC">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1080" w:hanging="1080"/>
        <w:outlineLvl w:val="0"/>
        <w:rPr>
          <w:rFonts w:ascii="Times New Roman" w:eastAsia="Times New Roman" w:hAnsi="Times New Roman" w:cs="Times New Roman"/>
          <w:i/>
          <w:lang w:eastAsia="lt-LT" w:bidi="lt-LT"/>
        </w:rPr>
      </w:pPr>
      <w:r w:rsidRPr="006879EC">
        <w:rPr>
          <w:rFonts w:ascii="Times New Roman" w:eastAsia="Times New Roman" w:hAnsi="Times New Roman" w:cs="Times New Roman"/>
          <w:b/>
          <w:lang w:eastAsia="lt-LT" w:bidi="lt-LT"/>
        </w:rPr>
        <w:t>17.</w:t>
      </w:r>
      <w:r w:rsidRPr="006879EC">
        <w:rPr>
          <w:rFonts w:ascii="Times New Roman" w:eastAsia="Times New Roman" w:hAnsi="Times New Roman" w:cs="Times New Roman"/>
          <w:b/>
          <w:lang w:eastAsia="lt-LT" w:bidi="lt-LT"/>
        </w:rPr>
        <w:tab/>
        <w:t>UNIKALUS IDENTIFIKATORIUS – 2D BRŪKŠNINIS KODAS</w:t>
      </w:r>
    </w:p>
    <w:p w14:paraId="7F8F99D1" w14:textId="77777777" w:rsidR="002E3D7B" w:rsidRPr="006879EC" w:rsidRDefault="002E3D7B" w:rsidP="006879EC">
      <w:pPr>
        <w:widowControl w:val="0"/>
        <w:tabs>
          <w:tab w:val="left" w:pos="1296"/>
        </w:tabs>
        <w:snapToGrid w:val="0"/>
        <w:spacing w:after="0" w:line="240" w:lineRule="auto"/>
        <w:rPr>
          <w:rFonts w:ascii="Times New Roman" w:eastAsia="Times New Roman" w:hAnsi="Times New Roman" w:cs="Times New Roman"/>
          <w:lang w:eastAsia="lt-LT" w:bidi="lt-LT"/>
        </w:rPr>
      </w:pPr>
    </w:p>
    <w:p w14:paraId="430CDBF7"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lang w:eastAsia="lt-LT" w:bidi="lt-LT"/>
        </w:rPr>
      </w:pPr>
      <w:r w:rsidRPr="006879EC">
        <w:rPr>
          <w:rFonts w:ascii="Times New Roman" w:eastAsia="Times New Roman" w:hAnsi="Times New Roman" w:cs="Times New Roman"/>
          <w:highlight w:val="lightGray"/>
          <w:lang w:eastAsia="lt-LT" w:bidi="lt-LT"/>
        </w:rPr>
        <w:t>2D brūkšninis kodas su nurodytu unikaliu identifikatoriumi.</w:t>
      </w:r>
    </w:p>
    <w:p w14:paraId="5F5F6214"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highlight w:val="lightGray"/>
          <w:lang w:eastAsia="lt-LT" w:bidi="lt-LT"/>
        </w:rPr>
      </w:pPr>
    </w:p>
    <w:p w14:paraId="694280D0" w14:textId="77777777" w:rsidR="002E3D7B" w:rsidRPr="006879EC" w:rsidRDefault="002E3D7B" w:rsidP="006879EC">
      <w:pPr>
        <w:widowControl w:val="0"/>
        <w:tabs>
          <w:tab w:val="left" w:pos="1296"/>
        </w:tabs>
        <w:snapToGrid w:val="0"/>
        <w:spacing w:after="0" w:line="240" w:lineRule="auto"/>
        <w:rPr>
          <w:rFonts w:ascii="Times New Roman" w:eastAsia="Times New Roman" w:hAnsi="Times New Roman" w:cs="Times New Roman"/>
          <w:lang w:eastAsia="lt-LT" w:bidi="lt-LT"/>
        </w:rPr>
      </w:pPr>
    </w:p>
    <w:p w14:paraId="3754ACD1" w14:textId="77777777" w:rsidR="002E3D7B" w:rsidRPr="006879EC" w:rsidRDefault="002E3D7B" w:rsidP="006879EC">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1080" w:hanging="1080"/>
        <w:outlineLvl w:val="0"/>
        <w:rPr>
          <w:rFonts w:ascii="Times New Roman" w:eastAsia="Times New Roman" w:hAnsi="Times New Roman" w:cs="Times New Roman"/>
          <w:i/>
          <w:lang w:eastAsia="lt-LT" w:bidi="lt-LT"/>
        </w:rPr>
      </w:pPr>
      <w:r w:rsidRPr="006879EC">
        <w:rPr>
          <w:rFonts w:ascii="Times New Roman" w:eastAsia="Times New Roman" w:hAnsi="Times New Roman" w:cs="Times New Roman"/>
          <w:b/>
          <w:lang w:eastAsia="lt-LT" w:bidi="lt-LT"/>
        </w:rPr>
        <w:t>18.</w:t>
      </w:r>
      <w:r w:rsidRPr="006879EC">
        <w:rPr>
          <w:rFonts w:ascii="Times New Roman" w:eastAsia="Times New Roman" w:hAnsi="Times New Roman" w:cs="Times New Roman"/>
          <w:b/>
          <w:lang w:eastAsia="lt-LT" w:bidi="lt-LT"/>
        </w:rPr>
        <w:tab/>
        <w:t>UNIKALUS IDENTIFIKATORIUS – ŽMONĖMS SUPRANTAMI DUOMENYS</w:t>
      </w:r>
    </w:p>
    <w:p w14:paraId="46768E10" w14:textId="77777777" w:rsidR="002E3D7B" w:rsidRPr="006879EC" w:rsidRDefault="002E3D7B" w:rsidP="006879EC">
      <w:pPr>
        <w:widowControl w:val="0"/>
        <w:tabs>
          <w:tab w:val="left" w:pos="1296"/>
        </w:tabs>
        <w:snapToGrid w:val="0"/>
        <w:spacing w:after="0" w:line="240" w:lineRule="auto"/>
        <w:rPr>
          <w:rFonts w:ascii="Times New Roman" w:eastAsia="Times New Roman" w:hAnsi="Times New Roman" w:cs="Times New Roman"/>
          <w:lang w:eastAsia="lt-LT" w:bidi="lt-LT"/>
        </w:rPr>
      </w:pPr>
    </w:p>
    <w:p w14:paraId="65DE0499" w14:textId="11633D73" w:rsidR="00B73E56" w:rsidRDefault="002E3D7B" w:rsidP="006879EC">
      <w:pPr>
        <w:widowControl w:val="0"/>
        <w:tabs>
          <w:tab w:val="left" w:pos="567"/>
        </w:tabs>
        <w:snapToGrid w:val="0"/>
        <w:spacing w:after="0" w:line="240" w:lineRule="auto"/>
        <w:rPr>
          <w:rFonts w:ascii="Times New Roman" w:eastAsia="Times New Roman" w:hAnsi="Times New Roman" w:cs="Times New Roman"/>
          <w:lang w:eastAsia="lt-LT" w:bidi="lt-LT"/>
        </w:rPr>
      </w:pPr>
      <w:r w:rsidRPr="006879EC">
        <w:rPr>
          <w:rFonts w:ascii="Times New Roman" w:eastAsia="Times New Roman" w:hAnsi="Times New Roman" w:cs="Times New Roman"/>
          <w:lang w:eastAsia="lt-LT" w:bidi="lt-LT"/>
        </w:rPr>
        <w:t>PC:</w:t>
      </w:r>
    </w:p>
    <w:p w14:paraId="01BE1945" w14:textId="54E1649F"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lang w:eastAsia="lt-LT" w:bidi="lt-LT"/>
        </w:rPr>
      </w:pPr>
      <w:r w:rsidRPr="006879EC">
        <w:rPr>
          <w:rFonts w:ascii="Times New Roman" w:eastAsia="Times New Roman" w:hAnsi="Times New Roman" w:cs="Times New Roman"/>
          <w:lang w:eastAsia="lt-LT" w:bidi="lt-LT"/>
        </w:rPr>
        <w:t>SN:</w:t>
      </w:r>
    </w:p>
    <w:p w14:paraId="74DC2CE0"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highlight w:val="lightGray"/>
          <w:lang w:eastAsia="lt-LT" w:bidi="lt-LT"/>
        </w:rPr>
      </w:pPr>
      <w:r w:rsidRPr="006879EC">
        <w:rPr>
          <w:rFonts w:ascii="Times New Roman" w:eastAsia="Times New Roman" w:hAnsi="Times New Roman" w:cs="Times New Roman"/>
          <w:highlight w:val="lightGray"/>
          <w:lang w:eastAsia="lt-LT" w:bidi="lt-LT"/>
        </w:rPr>
        <w:lastRenderedPageBreak/>
        <w:t>NN:</w:t>
      </w:r>
    </w:p>
    <w:p w14:paraId="3DB29227" w14:textId="0D26EB8A" w:rsidR="002E3D7B" w:rsidRDefault="00301F8D" w:rsidP="006879EC">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w:t>
      </w:r>
    </w:p>
    <w:p w14:paraId="6D2516CB" w14:textId="6D46CAD8" w:rsidR="0030367F" w:rsidRDefault="00301F8D" w:rsidP="0030367F">
      <w:pPr>
        <w:widowControl w:val="0"/>
        <w:shd w:val="clear" w:color="auto" w:fill="FFFFFF"/>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Gamintojas: </w:t>
      </w:r>
      <w:r w:rsidR="0030367F" w:rsidRPr="006879EC">
        <w:rPr>
          <w:rFonts w:ascii="Times New Roman" w:eastAsia="Times New Roman" w:hAnsi="Times New Roman" w:cs="Times New Roman"/>
        </w:rPr>
        <w:t>KRKA, d.d., Novo mesto</w:t>
      </w:r>
      <w:r w:rsidR="0030367F">
        <w:rPr>
          <w:rFonts w:ascii="Times New Roman" w:eastAsia="Times New Roman" w:hAnsi="Times New Roman" w:cs="Times New Roman"/>
        </w:rPr>
        <w:t xml:space="preserve">, </w:t>
      </w:r>
      <w:r w:rsidR="0030367F" w:rsidRPr="006879EC">
        <w:rPr>
          <w:rFonts w:ascii="Times New Roman" w:eastAsia="Times New Roman" w:hAnsi="Times New Roman" w:cs="Times New Roman"/>
        </w:rPr>
        <w:t>Šmarješka cesta 6</w:t>
      </w:r>
      <w:r w:rsidR="0030367F">
        <w:rPr>
          <w:rFonts w:ascii="Times New Roman" w:eastAsia="Times New Roman" w:hAnsi="Times New Roman" w:cs="Times New Roman"/>
        </w:rPr>
        <w:t xml:space="preserve">, </w:t>
      </w:r>
      <w:r w:rsidR="0030367F" w:rsidRPr="006879EC">
        <w:rPr>
          <w:rFonts w:ascii="Times New Roman" w:eastAsia="Times New Roman" w:hAnsi="Times New Roman" w:cs="Times New Roman"/>
        </w:rPr>
        <w:t>8501 Novo mesto</w:t>
      </w:r>
      <w:r w:rsidR="0030367F">
        <w:rPr>
          <w:rFonts w:ascii="Times New Roman" w:eastAsia="Times New Roman" w:hAnsi="Times New Roman" w:cs="Times New Roman"/>
        </w:rPr>
        <w:t xml:space="preserve">, </w:t>
      </w:r>
      <w:r w:rsidR="0030367F" w:rsidRPr="006879EC">
        <w:rPr>
          <w:rFonts w:ascii="Times New Roman" w:eastAsia="Times New Roman" w:hAnsi="Times New Roman" w:cs="Times New Roman"/>
        </w:rPr>
        <w:t>Slovėnija</w:t>
      </w:r>
      <w:r w:rsidR="0030367F">
        <w:rPr>
          <w:rFonts w:ascii="Times New Roman" w:eastAsia="Times New Roman" w:hAnsi="Times New Roman" w:cs="Times New Roman"/>
        </w:rPr>
        <w:t xml:space="preserve"> </w:t>
      </w:r>
      <w:r w:rsidR="0030367F" w:rsidRPr="006879EC">
        <w:rPr>
          <w:rFonts w:ascii="Times New Roman" w:eastAsia="Times New Roman" w:hAnsi="Times New Roman" w:cs="Times New Roman"/>
        </w:rPr>
        <w:t>arba</w:t>
      </w:r>
      <w:r w:rsidR="0030367F">
        <w:rPr>
          <w:rFonts w:ascii="Times New Roman" w:eastAsia="Times New Roman" w:hAnsi="Times New Roman" w:cs="Times New Roman"/>
        </w:rPr>
        <w:t xml:space="preserve"> </w:t>
      </w:r>
      <w:r w:rsidR="0030367F" w:rsidRPr="006879EC">
        <w:rPr>
          <w:rFonts w:ascii="Times New Roman" w:eastAsia="Times New Roman" w:hAnsi="Times New Roman" w:cs="Times New Roman"/>
        </w:rPr>
        <w:t>TAD</w:t>
      </w:r>
      <w:r w:rsidR="0030367F">
        <w:rPr>
          <w:rFonts w:ascii="Times New Roman" w:eastAsia="Times New Roman" w:hAnsi="Times New Roman" w:cs="Times New Roman"/>
        </w:rPr>
        <w:t xml:space="preserve"> </w:t>
      </w:r>
      <w:r w:rsidR="0030367F" w:rsidRPr="006879EC">
        <w:rPr>
          <w:rFonts w:ascii="Times New Roman" w:eastAsia="Times New Roman" w:hAnsi="Times New Roman" w:cs="Times New Roman"/>
        </w:rPr>
        <w:t>Pharma GmbH</w:t>
      </w:r>
      <w:r w:rsidR="0030367F">
        <w:rPr>
          <w:rFonts w:ascii="Times New Roman" w:eastAsia="Times New Roman" w:hAnsi="Times New Roman" w:cs="Times New Roman"/>
        </w:rPr>
        <w:t xml:space="preserve">, </w:t>
      </w:r>
      <w:r w:rsidR="0030367F" w:rsidRPr="006879EC">
        <w:rPr>
          <w:rFonts w:ascii="Times New Roman" w:eastAsia="Times New Roman" w:hAnsi="Times New Roman" w:cs="Times New Roman"/>
        </w:rPr>
        <w:t>Heinz-Lohmann-Straβe 5</w:t>
      </w:r>
      <w:r w:rsidR="0030367F">
        <w:rPr>
          <w:rFonts w:ascii="Times New Roman" w:eastAsia="Times New Roman" w:hAnsi="Times New Roman" w:cs="Times New Roman"/>
        </w:rPr>
        <w:t xml:space="preserve">, </w:t>
      </w:r>
      <w:r w:rsidR="0030367F" w:rsidRPr="006879EC">
        <w:rPr>
          <w:rFonts w:ascii="Times New Roman" w:eastAsia="Times New Roman" w:hAnsi="Times New Roman" w:cs="Times New Roman"/>
        </w:rPr>
        <w:t>27472 Cuxhaven</w:t>
      </w:r>
      <w:r w:rsidR="0030367F">
        <w:rPr>
          <w:rFonts w:ascii="Times New Roman" w:eastAsia="Times New Roman" w:hAnsi="Times New Roman" w:cs="Times New Roman"/>
        </w:rPr>
        <w:t xml:space="preserve">, </w:t>
      </w:r>
      <w:r w:rsidR="0030367F" w:rsidRPr="006879EC">
        <w:rPr>
          <w:rFonts w:ascii="Times New Roman" w:eastAsia="Times New Roman" w:hAnsi="Times New Roman" w:cs="Times New Roman"/>
        </w:rPr>
        <w:t>Vokietija</w:t>
      </w:r>
    </w:p>
    <w:p w14:paraId="4FE0B50E" w14:textId="7A8ECC33" w:rsidR="0030367F" w:rsidRDefault="0030367F" w:rsidP="0030367F">
      <w:pPr>
        <w:widowControl w:val="0"/>
        <w:shd w:val="clear" w:color="auto" w:fill="FFFFFF"/>
        <w:tabs>
          <w:tab w:val="left" w:pos="1296"/>
        </w:tabs>
        <w:snapToGrid w:val="0"/>
        <w:spacing w:after="0" w:line="240" w:lineRule="auto"/>
        <w:rPr>
          <w:rFonts w:ascii="Times New Roman" w:eastAsia="Times New Roman" w:hAnsi="Times New Roman" w:cs="Times New Roman"/>
        </w:rPr>
      </w:pPr>
    </w:p>
    <w:p w14:paraId="0B896B69" w14:textId="77777777" w:rsidR="004A4991" w:rsidRPr="004A4991" w:rsidRDefault="004A4991" w:rsidP="004A4991">
      <w:pPr>
        <w:widowControl w:val="0"/>
        <w:shd w:val="clear" w:color="auto" w:fill="FFFFFF"/>
        <w:tabs>
          <w:tab w:val="left" w:pos="1296"/>
        </w:tabs>
        <w:snapToGrid w:val="0"/>
        <w:spacing w:after="0" w:line="240" w:lineRule="auto"/>
        <w:rPr>
          <w:rFonts w:ascii="Times New Roman" w:eastAsia="Times New Roman" w:hAnsi="Times New Roman" w:cs="Times New Roman"/>
        </w:rPr>
      </w:pPr>
      <w:r w:rsidRPr="004A4991">
        <w:rPr>
          <w:rFonts w:ascii="Times New Roman" w:eastAsia="Times New Roman" w:hAnsi="Times New Roman" w:cs="Times New Roman"/>
        </w:rPr>
        <w:t>Perpakavo</w:t>
      </w:r>
    </w:p>
    <w:p w14:paraId="31EA47F4" w14:textId="77777777" w:rsidR="004A4991" w:rsidRPr="00082A6A" w:rsidRDefault="004A4991" w:rsidP="004A4991">
      <w:pPr>
        <w:widowControl w:val="0"/>
        <w:shd w:val="clear" w:color="auto" w:fill="FFFFFF"/>
        <w:tabs>
          <w:tab w:val="left" w:pos="1296"/>
        </w:tabs>
        <w:snapToGrid w:val="0"/>
        <w:spacing w:after="0" w:line="240" w:lineRule="auto"/>
        <w:rPr>
          <w:rFonts w:ascii="Times New Roman" w:eastAsia="Times New Roman" w:hAnsi="Times New Roman" w:cs="Times New Roman"/>
          <w:highlight w:val="lightGray"/>
        </w:rPr>
      </w:pPr>
      <w:r w:rsidRPr="00082A6A">
        <w:rPr>
          <w:rFonts w:ascii="Times New Roman" w:eastAsia="Times New Roman" w:hAnsi="Times New Roman" w:cs="Times New Roman"/>
          <w:highlight w:val="lightGray"/>
        </w:rPr>
        <w:t>UAB „ENTAFARMA", Klonėnų vs. 1, LT-19156 Širvintų r. sav., Lietuva</w:t>
      </w:r>
    </w:p>
    <w:p w14:paraId="6FFDDA71" w14:textId="77777777" w:rsidR="004A4991" w:rsidRPr="00082A6A" w:rsidRDefault="004A4991" w:rsidP="004A4991">
      <w:pPr>
        <w:widowControl w:val="0"/>
        <w:shd w:val="clear" w:color="auto" w:fill="FFFFFF"/>
        <w:tabs>
          <w:tab w:val="left" w:pos="1296"/>
        </w:tabs>
        <w:snapToGrid w:val="0"/>
        <w:spacing w:after="0" w:line="240" w:lineRule="auto"/>
        <w:rPr>
          <w:rFonts w:ascii="Times New Roman" w:eastAsia="Times New Roman" w:hAnsi="Times New Roman" w:cs="Times New Roman"/>
          <w:highlight w:val="lightGray"/>
        </w:rPr>
      </w:pPr>
      <w:r w:rsidRPr="00082A6A">
        <w:rPr>
          <w:rFonts w:ascii="Times New Roman" w:eastAsia="Times New Roman" w:hAnsi="Times New Roman" w:cs="Times New Roman"/>
          <w:highlight w:val="lightGray"/>
        </w:rPr>
        <w:t>Lietuvos ir Norvegijos UAB „Norfachema", Vytauto g. 6, LT-55175 Jonava, Lietuva</w:t>
      </w:r>
    </w:p>
    <w:p w14:paraId="505ADC90" w14:textId="09EF7C58" w:rsidR="004A4991" w:rsidRDefault="004A4991" w:rsidP="004A4991">
      <w:pPr>
        <w:widowControl w:val="0"/>
        <w:shd w:val="clear" w:color="auto" w:fill="FFFFFF"/>
        <w:tabs>
          <w:tab w:val="left" w:pos="1296"/>
        </w:tabs>
        <w:snapToGrid w:val="0"/>
        <w:spacing w:after="0" w:line="240" w:lineRule="auto"/>
        <w:rPr>
          <w:rFonts w:ascii="Times New Roman" w:eastAsia="Times New Roman" w:hAnsi="Times New Roman" w:cs="Times New Roman"/>
        </w:rPr>
      </w:pPr>
      <w:r w:rsidRPr="00082A6A">
        <w:rPr>
          <w:rFonts w:ascii="Times New Roman" w:eastAsia="Times New Roman" w:hAnsi="Times New Roman" w:cs="Times New Roman"/>
          <w:highlight w:val="lightGray"/>
        </w:rPr>
        <w:t>CEFEA Sp. z o.o. Sp. K., Ul. Działkowa 56, 02-234 Warszawa, Lenkija</w:t>
      </w:r>
    </w:p>
    <w:p w14:paraId="4A96132E" w14:textId="77777777" w:rsidR="004A4991" w:rsidRPr="0030367F" w:rsidRDefault="004A4991" w:rsidP="004A4991">
      <w:pPr>
        <w:widowControl w:val="0"/>
        <w:shd w:val="clear" w:color="auto" w:fill="FFFFFF"/>
        <w:tabs>
          <w:tab w:val="left" w:pos="1296"/>
        </w:tabs>
        <w:snapToGrid w:val="0"/>
        <w:spacing w:after="0" w:line="240" w:lineRule="auto"/>
        <w:rPr>
          <w:rFonts w:ascii="Times New Roman" w:eastAsia="Times New Roman" w:hAnsi="Times New Roman" w:cs="Times New Roman"/>
          <w:highlight w:val="lightGray"/>
        </w:rPr>
      </w:pPr>
    </w:p>
    <w:p w14:paraId="538F7846" w14:textId="635E21EB" w:rsidR="0030367F" w:rsidRDefault="0030367F" w:rsidP="0030367F">
      <w:pPr>
        <w:widowControl w:val="0"/>
        <w:shd w:val="clear" w:color="auto" w:fill="FFFFFF"/>
        <w:tabs>
          <w:tab w:val="left" w:pos="1296"/>
        </w:tabs>
        <w:snapToGrid w:val="0"/>
        <w:spacing w:after="0" w:line="240" w:lineRule="auto"/>
        <w:rPr>
          <w:rFonts w:ascii="Times New Roman" w:eastAsia="Times New Roman" w:hAnsi="Times New Roman" w:cs="Times New Roman"/>
        </w:rPr>
      </w:pPr>
      <w:r w:rsidRPr="0030367F">
        <w:rPr>
          <w:rFonts w:ascii="Times New Roman" w:eastAsia="Times New Roman" w:hAnsi="Times New Roman" w:cs="Times New Roman"/>
          <w:highlight w:val="lightGray"/>
        </w:rPr>
        <w:t>Perpak</w:t>
      </w:r>
      <w:r w:rsidR="004A4991">
        <w:rPr>
          <w:rFonts w:ascii="Times New Roman" w:eastAsia="Times New Roman" w:hAnsi="Times New Roman" w:cs="Times New Roman"/>
          <w:highlight w:val="lightGray"/>
        </w:rPr>
        <w:t xml:space="preserve">avimo </w:t>
      </w:r>
      <w:r w:rsidRPr="0030367F">
        <w:rPr>
          <w:rFonts w:ascii="Times New Roman" w:eastAsia="Times New Roman" w:hAnsi="Times New Roman" w:cs="Times New Roman"/>
          <w:highlight w:val="lightGray"/>
        </w:rPr>
        <w:t>serija:</w:t>
      </w:r>
    </w:p>
    <w:p w14:paraId="2926CD0C" w14:textId="42E8484E" w:rsidR="00301F8D" w:rsidRPr="006879EC" w:rsidRDefault="00301F8D" w:rsidP="006879EC">
      <w:pPr>
        <w:widowControl w:val="0"/>
        <w:tabs>
          <w:tab w:val="left" w:pos="567"/>
        </w:tabs>
        <w:snapToGrid w:val="0"/>
        <w:spacing w:after="0" w:line="240" w:lineRule="auto"/>
        <w:rPr>
          <w:rFonts w:ascii="Times New Roman" w:eastAsia="Times New Roman" w:hAnsi="Times New Roman" w:cs="Times New Roman"/>
        </w:rPr>
      </w:pPr>
    </w:p>
    <w:p w14:paraId="069DA7A1"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69348D93" w14:textId="71DB0DD0" w:rsidR="002E3D7B" w:rsidRPr="006C67F6" w:rsidRDefault="006C67F6" w:rsidP="006879EC">
      <w:pPr>
        <w:widowControl w:val="0"/>
        <w:tabs>
          <w:tab w:val="left" w:pos="567"/>
        </w:tabs>
        <w:snapToGrid w:val="0"/>
        <w:spacing w:after="0" w:line="240" w:lineRule="auto"/>
        <w:rPr>
          <w:rFonts w:ascii="Times New Roman" w:eastAsia="Times New Roman" w:hAnsi="Times New Roman" w:cs="Times New Roman"/>
        </w:rPr>
      </w:pPr>
      <w:r w:rsidRPr="002E0544">
        <w:rPr>
          <w:rFonts w:ascii="Times New Roman" w:hAnsi="Times New Roman" w:cs="Times New Roman"/>
          <w:i/>
          <w:lang w:eastAsia="lt-LT"/>
        </w:rPr>
        <w:t xml:space="preserve">Lygiagrečiai importuojamas vaistas skiriasi nuo referencinio </w:t>
      </w:r>
      <w:r>
        <w:rPr>
          <w:rFonts w:ascii="Times New Roman" w:hAnsi="Times New Roman" w:cs="Times New Roman"/>
          <w:i/>
          <w:lang w:eastAsia="lt-LT"/>
        </w:rPr>
        <w:t>tinkamumo laiku</w:t>
      </w:r>
      <w:r w:rsidRPr="002E0544">
        <w:rPr>
          <w:rFonts w:ascii="Times New Roman" w:hAnsi="Times New Roman" w:cs="Times New Roman"/>
          <w:i/>
          <w:lang w:eastAsia="lt-LT"/>
        </w:rPr>
        <w:t xml:space="preserve">: </w:t>
      </w:r>
      <w:r>
        <w:rPr>
          <w:rFonts w:ascii="Times New Roman" w:hAnsi="Times New Roman" w:cs="Times New Roman"/>
          <w:i/>
          <w:lang w:eastAsia="lt-LT"/>
        </w:rPr>
        <w:t>lygiagrečiai importuojamo vaisto tinkamumo laikas 2 metai, referencinio – 3 metai.</w:t>
      </w:r>
      <w:r w:rsidR="002E3D7B" w:rsidRPr="006C67F6">
        <w:rPr>
          <w:rFonts w:ascii="Times New Roman" w:eastAsia="Times New Roman" w:hAnsi="Times New Roman" w:cs="Times New Roman"/>
          <w:snapToGrid w:val="0"/>
        </w:rPr>
        <w:br w:type="page"/>
      </w:r>
    </w:p>
    <w:p w14:paraId="20282230" w14:textId="77777777" w:rsidR="002E3D7B" w:rsidRPr="006879EC" w:rsidRDefault="002E3D7B" w:rsidP="00301F8D">
      <w:pPr>
        <w:widowControl w:val="0"/>
        <w:pBdr>
          <w:top w:val="single" w:sz="4" w:space="0" w:color="auto"/>
          <w:left w:val="single" w:sz="4" w:space="4" w:color="auto"/>
          <w:bottom w:val="single" w:sz="4" w:space="1" w:color="auto"/>
          <w:right w:val="single" w:sz="4" w:space="4" w:color="auto"/>
        </w:pBdr>
        <w:tabs>
          <w:tab w:val="left" w:pos="0"/>
          <w:tab w:val="left" w:pos="567"/>
        </w:tabs>
        <w:snapToGrid w:val="0"/>
        <w:spacing w:after="0" w:line="240" w:lineRule="auto"/>
        <w:rPr>
          <w:rFonts w:ascii="Times New Roman" w:eastAsia="Times New Roman" w:hAnsi="Times New Roman" w:cs="Times New Roman"/>
          <w:b/>
        </w:rPr>
      </w:pPr>
      <w:r w:rsidRPr="006879EC">
        <w:rPr>
          <w:rFonts w:ascii="Times New Roman" w:eastAsia="Times New Roman" w:hAnsi="Times New Roman" w:cs="Times New Roman"/>
          <w:b/>
        </w:rPr>
        <w:lastRenderedPageBreak/>
        <w:t>MINIMALI INFORMACIJA ANT LIZDINIŲ PLOKŠTELIŲ ARBA DVISLUOKSNIŲ JUOSTELIŲ</w:t>
      </w:r>
    </w:p>
    <w:p w14:paraId="3EB4407D" w14:textId="77777777" w:rsidR="002E3D7B" w:rsidRPr="006879EC" w:rsidRDefault="002E3D7B" w:rsidP="00301F8D">
      <w:pPr>
        <w:widowControl w:val="0"/>
        <w:pBdr>
          <w:top w:val="single" w:sz="4" w:space="0" w:color="auto"/>
          <w:left w:val="single" w:sz="4" w:space="4" w:color="auto"/>
          <w:bottom w:val="single" w:sz="4" w:space="1" w:color="auto"/>
          <w:right w:val="single" w:sz="4" w:space="4" w:color="auto"/>
        </w:pBdr>
        <w:tabs>
          <w:tab w:val="left" w:pos="567"/>
        </w:tabs>
        <w:snapToGrid w:val="0"/>
        <w:spacing w:after="0" w:line="240" w:lineRule="auto"/>
        <w:ind w:left="567" w:hanging="567"/>
        <w:rPr>
          <w:rFonts w:ascii="Times New Roman" w:eastAsia="Times New Roman" w:hAnsi="Times New Roman" w:cs="Times New Roman"/>
          <w:b/>
        </w:rPr>
      </w:pPr>
    </w:p>
    <w:p w14:paraId="241AC5F7" w14:textId="77777777" w:rsidR="002E3D7B" w:rsidRPr="006879EC" w:rsidRDefault="002E3D7B" w:rsidP="00301F8D">
      <w:pPr>
        <w:widowControl w:val="0"/>
        <w:pBdr>
          <w:top w:val="single" w:sz="4" w:space="0" w:color="auto"/>
          <w:left w:val="single" w:sz="4" w:space="4" w:color="auto"/>
          <w:bottom w:val="single" w:sz="4" w:space="1" w:color="auto"/>
          <w:right w:val="single" w:sz="4" w:space="4" w:color="auto"/>
        </w:pBdr>
        <w:tabs>
          <w:tab w:val="left" w:pos="567"/>
        </w:tabs>
        <w:snapToGrid w:val="0"/>
        <w:spacing w:after="0" w:line="240" w:lineRule="auto"/>
        <w:ind w:left="567" w:hanging="567"/>
        <w:rPr>
          <w:rFonts w:ascii="Times New Roman" w:eastAsia="Times New Roman" w:hAnsi="Times New Roman" w:cs="Times New Roman"/>
          <w:b/>
        </w:rPr>
      </w:pPr>
      <w:r w:rsidRPr="006879EC">
        <w:rPr>
          <w:rFonts w:ascii="Times New Roman" w:eastAsia="Times New Roman" w:hAnsi="Times New Roman" w:cs="Times New Roman"/>
          <w:b/>
        </w:rPr>
        <w:t>LIZDINĖ PLOKŠTELĖ</w:t>
      </w:r>
    </w:p>
    <w:p w14:paraId="3229644E"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78F9DA6D"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243D7C7D" w14:textId="77777777" w:rsidR="002E3D7B" w:rsidRPr="006879EC" w:rsidRDefault="002E3D7B" w:rsidP="006879EC">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rPr>
      </w:pPr>
      <w:r w:rsidRPr="006879EC">
        <w:rPr>
          <w:rFonts w:ascii="Times New Roman" w:eastAsia="Times New Roman" w:hAnsi="Times New Roman" w:cs="Times New Roman"/>
          <w:b/>
        </w:rPr>
        <w:t>1.</w:t>
      </w:r>
      <w:r w:rsidRPr="006879EC">
        <w:rPr>
          <w:rFonts w:ascii="Times New Roman" w:eastAsia="Times New Roman" w:hAnsi="Times New Roman" w:cs="Times New Roman"/>
          <w:b/>
        </w:rPr>
        <w:tab/>
      </w:r>
      <w:r w:rsidRPr="006879EC">
        <w:rPr>
          <w:rFonts w:ascii="Times New Roman" w:eastAsia="Times New Roman" w:hAnsi="Times New Roman" w:cs="Times New Roman"/>
          <w:b/>
          <w:caps/>
        </w:rPr>
        <w:t>VAISTINIO</w:t>
      </w:r>
      <w:r w:rsidRPr="006879EC">
        <w:rPr>
          <w:rFonts w:ascii="Times New Roman" w:eastAsia="Times New Roman" w:hAnsi="Times New Roman" w:cs="Times New Roman"/>
          <w:b/>
        </w:rPr>
        <w:t xml:space="preserve"> PREPARATO PAVADINIMAS</w:t>
      </w:r>
    </w:p>
    <w:p w14:paraId="65DD88AC"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7ED11056"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 xml:space="preserve">Ravalsyo 10 mg/80 mg </w:t>
      </w:r>
      <w:r w:rsidRPr="006879EC">
        <w:rPr>
          <w:rFonts w:ascii="Times New Roman" w:eastAsia="Times New Roman" w:hAnsi="Times New Roman" w:cs="Times New Roman"/>
          <w:highlight w:val="lightGray"/>
        </w:rPr>
        <w:t>plėvele dengtos</w:t>
      </w:r>
      <w:r w:rsidRPr="006879EC">
        <w:rPr>
          <w:rFonts w:ascii="Times New Roman" w:eastAsia="Times New Roman" w:hAnsi="Times New Roman" w:cs="Times New Roman"/>
        </w:rPr>
        <w:t xml:space="preserve"> tabletės</w:t>
      </w:r>
    </w:p>
    <w:p w14:paraId="27749F6B"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highlight w:val="lightGray"/>
        </w:rPr>
      </w:pPr>
      <w:r w:rsidRPr="006879EC">
        <w:rPr>
          <w:rFonts w:ascii="Times New Roman" w:eastAsia="Times New Roman" w:hAnsi="Times New Roman" w:cs="Times New Roman"/>
          <w:highlight w:val="lightGray"/>
        </w:rPr>
        <w:t>Ravalsyo 10 mg/160 mg plėvele dengtos tabletės</w:t>
      </w:r>
    </w:p>
    <w:p w14:paraId="4014A2CA"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highlight w:val="lightGray"/>
        </w:rPr>
        <w:t>Ravalsyo 20 mg/160 mg plėvele dengtos tabletės</w:t>
      </w:r>
    </w:p>
    <w:p w14:paraId="72B5EDD4"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546C7065"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5F20C2A2"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06D7A8EE" w14:textId="77777777" w:rsidR="002E3D7B" w:rsidRPr="006879EC" w:rsidRDefault="002E3D7B" w:rsidP="006879EC">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rPr>
      </w:pPr>
      <w:r w:rsidRPr="006879EC">
        <w:rPr>
          <w:rFonts w:ascii="Times New Roman" w:eastAsia="Times New Roman" w:hAnsi="Times New Roman" w:cs="Times New Roman"/>
          <w:b/>
        </w:rPr>
        <w:t>2.</w:t>
      </w:r>
      <w:r w:rsidRPr="006879EC">
        <w:rPr>
          <w:rFonts w:ascii="Times New Roman" w:eastAsia="Times New Roman" w:hAnsi="Times New Roman" w:cs="Times New Roman"/>
          <w:b/>
        </w:rPr>
        <w:tab/>
      </w:r>
      <w:r w:rsidRPr="006879EC">
        <w:rPr>
          <w:rFonts w:ascii="Times New Roman" w:eastAsia="Times New Roman" w:hAnsi="Times New Roman" w:cs="Times New Roman"/>
          <w:b/>
          <w:caps/>
        </w:rPr>
        <w:t>REGISTRUOTOJO pavadinimas</w:t>
      </w:r>
    </w:p>
    <w:p w14:paraId="27C40F96"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2796A850"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59C3CF17" w14:textId="77777777" w:rsidR="002E3D7B" w:rsidRPr="006879EC" w:rsidRDefault="002E3D7B" w:rsidP="006879EC">
      <w:pPr>
        <w:widowControl w:val="0"/>
        <w:pBdr>
          <w:top w:val="single" w:sz="4" w:space="1" w:color="auto"/>
          <w:left w:val="single" w:sz="4" w:space="4" w:color="auto"/>
          <w:bottom w:val="single" w:sz="4" w:space="2" w:color="auto"/>
          <w:right w:val="single" w:sz="4" w:space="4" w:color="auto"/>
        </w:pBdr>
        <w:tabs>
          <w:tab w:val="left" w:pos="567"/>
        </w:tabs>
        <w:snapToGrid w:val="0"/>
        <w:spacing w:after="0" w:line="240" w:lineRule="auto"/>
        <w:outlineLvl w:val="0"/>
        <w:rPr>
          <w:rFonts w:ascii="Times New Roman" w:eastAsia="Times New Roman" w:hAnsi="Times New Roman" w:cs="Times New Roman"/>
          <w:b/>
        </w:rPr>
      </w:pPr>
      <w:r w:rsidRPr="006879EC">
        <w:rPr>
          <w:rFonts w:ascii="Times New Roman" w:eastAsia="Times New Roman" w:hAnsi="Times New Roman" w:cs="Times New Roman"/>
          <w:b/>
        </w:rPr>
        <w:t>3.</w:t>
      </w:r>
      <w:r w:rsidRPr="006879EC">
        <w:rPr>
          <w:rFonts w:ascii="Times New Roman" w:eastAsia="Times New Roman" w:hAnsi="Times New Roman" w:cs="Times New Roman"/>
          <w:b/>
        </w:rPr>
        <w:tab/>
        <w:t>TINKAMUMO LAIKAS</w:t>
      </w:r>
    </w:p>
    <w:p w14:paraId="47EC90E1"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597ED450" w14:textId="0030FDEA"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r w:rsidRPr="00301F8D">
        <w:rPr>
          <w:rFonts w:ascii="Times New Roman" w:eastAsia="Times New Roman" w:hAnsi="Times New Roman" w:cs="Times New Roman"/>
          <w:highlight w:val="lightGray"/>
        </w:rPr>
        <w:t>EXP</w:t>
      </w:r>
      <w:r w:rsidRPr="006879EC">
        <w:rPr>
          <w:rFonts w:ascii="Times New Roman" w:eastAsia="Times New Roman" w:hAnsi="Times New Roman" w:cs="Times New Roman"/>
        </w:rPr>
        <w:t xml:space="preserve"> </w:t>
      </w:r>
    </w:p>
    <w:p w14:paraId="71A3F353"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39BAB76E"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4B1BCF9A" w14:textId="77777777" w:rsidR="002E3D7B" w:rsidRPr="006879EC" w:rsidRDefault="002E3D7B" w:rsidP="006879EC">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rPr>
      </w:pPr>
      <w:r w:rsidRPr="006879EC">
        <w:rPr>
          <w:rFonts w:ascii="Times New Roman" w:eastAsia="Times New Roman" w:hAnsi="Times New Roman" w:cs="Times New Roman"/>
          <w:b/>
        </w:rPr>
        <w:t>4.</w:t>
      </w:r>
      <w:r w:rsidRPr="006879EC">
        <w:rPr>
          <w:rFonts w:ascii="Times New Roman" w:eastAsia="Times New Roman" w:hAnsi="Times New Roman" w:cs="Times New Roman"/>
          <w:b/>
        </w:rPr>
        <w:tab/>
        <w:t>SERIJOS NUMERIS</w:t>
      </w:r>
    </w:p>
    <w:p w14:paraId="04F81C38"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3D5F3895"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r w:rsidRPr="00301F8D">
        <w:rPr>
          <w:rFonts w:ascii="Times New Roman" w:eastAsia="Times New Roman" w:hAnsi="Times New Roman" w:cs="Times New Roman"/>
          <w:highlight w:val="lightGray"/>
        </w:rPr>
        <w:t>Lot</w:t>
      </w:r>
    </w:p>
    <w:p w14:paraId="090A745D"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711ECB28"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4564A049" w14:textId="77777777" w:rsidR="002E3D7B" w:rsidRPr="006879EC" w:rsidRDefault="002E3D7B" w:rsidP="006879EC">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rPr>
      </w:pPr>
      <w:r w:rsidRPr="006879EC">
        <w:rPr>
          <w:rFonts w:ascii="Times New Roman" w:eastAsia="Times New Roman" w:hAnsi="Times New Roman" w:cs="Times New Roman"/>
          <w:b/>
        </w:rPr>
        <w:t>5.</w:t>
      </w:r>
      <w:r w:rsidRPr="006879EC">
        <w:rPr>
          <w:rFonts w:ascii="Times New Roman" w:eastAsia="Times New Roman" w:hAnsi="Times New Roman" w:cs="Times New Roman"/>
          <w:b/>
        </w:rPr>
        <w:tab/>
        <w:t>KITA</w:t>
      </w:r>
    </w:p>
    <w:p w14:paraId="4065F9F2" w14:textId="77777777" w:rsidR="002E3D7B" w:rsidRPr="00E7664D" w:rsidRDefault="002E3D7B" w:rsidP="00E7664D">
      <w:pPr>
        <w:widowControl w:val="0"/>
        <w:shd w:val="clear" w:color="auto" w:fill="FFFFFF"/>
        <w:tabs>
          <w:tab w:val="left" w:pos="1296"/>
        </w:tabs>
        <w:snapToGrid w:val="0"/>
        <w:spacing w:after="0" w:line="240" w:lineRule="auto"/>
        <w:rPr>
          <w:rFonts w:ascii="Times New Roman" w:eastAsia="Times New Roman" w:hAnsi="Times New Roman" w:cs="Times New Roman"/>
          <w:highlight w:val="lightGray"/>
        </w:rPr>
      </w:pPr>
    </w:p>
    <w:p w14:paraId="23328232" w14:textId="7F6CFF2F" w:rsidR="002E3D7B" w:rsidRPr="006879EC" w:rsidRDefault="00301F8D" w:rsidP="00E7664D">
      <w:pPr>
        <w:widowControl w:val="0"/>
        <w:shd w:val="clear" w:color="auto" w:fill="FFFFFF"/>
        <w:tabs>
          <w:tab w:val="left" w:pos="1296"/>
        </w:tabs>
        <w:snapToGrid w:val="0"/>
        <w:spacing w:after="0" w:line="240" w:lineRule="auto"/>
        <w:rPr>
          <w:rFonts w:ascii="Times New Roman" w:eastAsia="Times New Roman" w:hAnsi="Times New Roman" w:cs="Times New Roman"/>
        </w:rPr>
      </w:pPr>
      <w:r w:rsidRPr="00E7664D">
        <w:rPr>
          <w:rFonts w:ascii="Times New Roman" w:eastAsia="Times New Roman" w:hAnsi="Times New Roman" w:cs="Times New Roman"/>
          <w:highlight w:val="lightGray"/>
        </w:rPr>
        <w:t>Perpak. serija:</w:t>
      </w:r>
      <w:r w:rsidR="00C743E6">
        <w:rPr>
          <w:rFonts w:ascii="Times New Roman" w:eastAsia="Times New Roman" w:hAnsi="Times New Roman" w:cs="Times New Roman"/>
          <w:snapToGrid w:val="0"/>
        </w:rPr>
        <w:t xml:space="preserve"> </w:t>
      </w:r>
      <w:r w:rsidR="002E3D7B" w:rsidRPr="006879EC">
        <w:rPr>
          <w:rFonts w:ascii="Times New Roman" w:eastAsia="Times New Roman" w:hAnsi="Times New Roman" w:cs="Times New Roman"/>
          <w:snapToGrid w:val="0"/>
        </w:rPr>
        <w:br w:type="page"/>
      </w:r>
    </w:p>
    <w:p w14:paraId="63B9845D" w14:textId="77777777" w:rsidR="002E3D7B" w:rsidRPr="006879EC" w:rsidRDefault="002E3D7B" w:rsidP="006879EC">
      <w:pPr>
        <w:widowControl w:val="0"/>
        <w:tabs>
          <w:tab w:val="left" w:pos="567"/>
        </w:tabs>
        <w:snapToGrid w:val="0"/>
        <w:spacing w:after="0" w:line="240" w:lineRule="auto"/>
        <w:outlineLvl w:val="0"/>
        <w:rPr>
          <w:rFonts w:ascii="Times New Roman" w:eastAsia="Times New Roman" w:hAnsi="Times New Roman" w:cs="Times New Roman"/>
        </w:rPr>
      </w:pPr>
    </w:p>
    <w:p w14:paraId="5F17D992" w14:textId="77777777" w:rsidR="002E3D7B" w:rsidRPr="006879EC" w:rsidRDefault="002E3D7B" w:rsidP="006879EC">
      <w:pPr>
        <w:widowControl w:val="0"/>
        <w:tabs>
          <w:tab w:val="left" w:pos="567"/>
        </w:tabs>
        <w:snapToGrid w:val="0"/>
        <w:spacing w:after="0" w:line="240" w:lineRule="auto"/>
        <w:outlineLvl w:val="0"/>
        <w:rPr>
          <w:rFonts w:ascii="Times New Roman" w:eastAsia="Times New Roman" w:hAnsi="Times New Roman" w:cs="Times New Roman"/>
        </w:rPr>
      </w:pPr>
    </w:p>
    <w:p w14:paraId="3102A48F" w14:textId="77777777" w:rsidR="002E3D7B" w:rsidRPr="006879EC" w:rsidRDefault="002E3D7B" w:rsidP="006879EC">
      <w:pPr>
        <w:widowControl w:val="0"/>
        <w:tabs>
          <w:tab w:val="left" w:pos="567"/>
        </w:tabs>
        <w:snapToGrid w:val="0"/>
        <w:spacing w:after="0" w:line="240" w:lineRule="auto"/>
        <w:outlineLvl w:val="0"/>
        <w:rPr>
          <w:rFonts w:ascii="Times New Roman" w:eastAsia="Times New Roman" w:hAnsi="Times New Roman" w:cs="Times New Roman"/>
        </w:rPr>
      </w:pPr>
    </w:p>
    <w:p w14:paraId="4D6FD8B7" w14:textId="77777777" w:rsidR="002E3D7B" w:rsidRPr="006879EC" w:rsidRDefault="002E3D7B" w:rsidP="006879EC">
      <w:pPr>
        <w:widowControl w:val="0"/>
        <w:tabs>
          <w:tab w:val="left" w:pos="567"/>
        </w:tabs>
        <w:snapToGrid w:val="0"/>
        <w:spacing w:after="0" w:line="240" w:lineRule="auto"/>
        <w:outlineLvl w:val="0"/>
        <w:rPr>
          <w:rFonts w:ascii="Times New Roman" w:eastAsia="Times New Roman" w:hAnsi="Times New Roman" w:cs="Times New Roman"/>
        </w:rPr>
      </w:pPr>
    </w:p>
    <w:p w14:paraId="56D9CB5B" w14:textId="77777777" w:rsidR="002E3D7B" w:rsidRPr="006879EC" w:rsidRDefault="002E3D7B" w:rsidP="006879EC">
      <w:pPr>
        <w:widowControl w:val="0"/>
        <w:tabs>
          <w:tab w:val="left" w:pos="567"/>
        </w:tabs>
        <w:snapToGrid w:val="0"/>
        <w:spacing w:after="0" w:line="240" w:lineRule="auto"/>
        <w:outlineLvl w:val="0"/>
        <w:rPr>
          <w:rFonts w:ascii="Times New Roman" w:eastAsia="Times New Roman" w:hAnsi="Times New Roman" w:cs="Times New Roman"/>
        </w:rPr>
      </w:pPr>
    </w:p>
    <w:p w14:paraId="7C5B4AF4" w14:textId="77777777" w:rsidR="002E3D7B" w:rsidRPr="006879EC" w:rsidRDefault="002E3D7B" w:rsidP="006879EC">
      <w:pPr>
        <w:widowControl w:val="0"/>
        <w:tabs>
          <w:tab w:val="left" w:pos="567"/>
        </w:tabs>
        <w:snapToGrid w:val="0"/>
        <w:spacing w:after="0" w:line="240" w:lineRule="auto"/>
        <w:outlineLvl w:val="0"/>
        <w:rPr>
          <w:rFonts w:ascii="Times New Roman" w:eastAsia="Times New Roman" w:hAnsi="Times New Roman" w:cs="Times New Roman"/>
        </w:rPr>
      </w:pPr>
    </w:p>
    <w:p w14:paraId="55577E3B" w14:textId="77777777" w:rsidR="002E3D7B" w:rsidRPr="006879EC" w:rsidRDefault="002E3D7B" w:rsidP="006879EC">
      <w:pPr>
        <w:widowControl w:val="0"/>
        <w:tabs>
          <w:tab w:val="left" w:pos="567"/>
        </w:tabs>
        <w:snapToGrid w:val="0"/>
        <w:spacing w:after="0" w:line="240" w:lineRule="auto"/>
        <w:outlineLvl w:val="0"/>
        <w:rPr>
          <w:rFonts w:ascii="Times New Roman" w:eastAsia="Times New Roman" w:hAnsi="Times New Roman" w:cs="Times New Roman"/>
        </w:rPr>
      </w:pPr>
    </w:p>
    <w:p w14:paraId="18928690" w14:textId="77777777" w:rsidR="002E3D7B" w:rsidRPr="006879EC" w:rsidRDefault="002E3D7B" w:rsidP="006879EC">
      <w:pPr>
        <w:widowControl w:val="0"/>
        <w:tabs>
          <w:tab w:val="left" w:pos="567"/>
        </w:tabs>
        <w:snapToGrid w:val="0"/>
        <w:spacing w:after="0" w:line="240" w:lineRule="auto"/>
        <w:outlineLvl w:val="0"/>
        <w:rPr>
          <w:rFonts w:ascii="Times New Roman" w:eastAsia="Times New Roman" w:hAnsi="Times New Roman" w:cs="Times New Roman"/>
        </w:rPr>
      </w:pPr>
    </w:p>
    <w:p w14:paraId="4840EFB8" w14:textId="77777777" w:rsidR="002E3D7B" w:rsidRPr="006879EC" w:rsidRDefault="002E3D7B" w:rsidP="006879EC">
      <w:pPr>
        <w:widowControl w:val="0"/>
        <w:tabs>
          <w:tab w:val="left" w:pos="567"/>
        </w:tabs>
        <w:snapToGrid w:val="0"/>
        <w:spacing w:after="0" w:line="240" w:lineRule="auto"/>
        <w:outlineLvl w:val="0"/>
        <w:rPr>
          <w:rFonts w:ascii="Times New Roman" w:eastAsia="Times New Roman" w:hAnsi="Times New Roman" w:cs="Times New Roman"/>
        </w:rPr>
      </w:pPr>
    </w:p>
    <w:p w14:paraId="7E394287" w14:textId="77777777" w:rsidR="002E3D7B" w:rsidRPr="006879EC" w:rsidRDefault="002E3D7B" w:rsidP="006879EC">
      <w:pPr>
        <w:widowControl w:val="0"/>
        <w:tabs>
          <w:tab w:val="left" w:pos="567"/>
        </w:tabs>
        <w:snapToGrid w:val="0"/>
        <w:spacing w:after="0" w:line="240" w:lineRule="auto"/>
        <w:outlineLvl w:val="0"/>
        <w:rPr>
          <w:rFonts w:ascii="Times New Roman" w:eastAsia="Times New Roman" w:hAnsi="Times New Roman" w:cs="Times New Roman"/>
        </w:rPr>
      </w:pPr>
    </w:p>
    <w:p w14:paraId="75BA2954" w14:textId="77777777" w:rsidR="002E3D7B" w:rsidRPr="006879EC" w:rsidRDefault="002E3D7B" w:rsidP="006879EC">
      <w:pPr>
        <w:widowControl w:val="0"/>
        <w:tabs>
          <w:tab w:val="left" w:pos="567"/>
        </w:tabs>
        <w:snapToGrid w:val="0"/>
        <w:spacing w:after="0" w:line="240" w:lineRule="auto"/>
        <w:outlineLvl w:val="0"/>
        <w:rPr>
          <w:rFonts w:ascii="Times New Roman" w:eastAsia="Times New Roman" w:hAnsi="Times New Roman" w:cs="Times New Roman"/>
        </w:rPr>
      </w:pPr>
    </w:p>
    <w:p w14:paraId="01D07820" w14:textId="77777777" w:rsidR="002E3D7B" w:rsidRPr="006879EC" w:rsidRDefault="002E3D7B" w:rsidP="006879EC">
      <w:pPr>
        <w:widowControl w:val="0"/>
        <w:tabs>
          <w:tab w:val="left" w:pos="567"/>
        </w:tabs>
        <w:snapToGrid w:val="0"/>
        <w:spacing w:after="0" w:line="240" w:lineRule="auto"/>
        <w:outlineLvl w:val="0"/>
        <w:rPr>
          <w:rFonts w:ascii="Times New Roman" w:eastAsia="Times New Roman" w:hAnsi="Times New Roman" w:cs="Times New Roman"/>
        </w:rPr>
      </w:pPr>
    </w:p>
    <w:p w14:paraId="359D19CD" w14:textId="77777777" w:rsidR="002E3D7B" w:rsidRPr="006879EC" w:rsidRDefault="002E3D7B" w:rsidP="006879EC">
      <w:pPr>
        <w:widowControl w:val="0"/>
        <w:tabs>
          <w:tab w:val="left" w:pos="567"/>
        </w:tabs>
        <w:snapToGrid w:val="0"/>
        <w:spacing w:after="0" w:line="240" w:lineRule="auto"/>
        <w:outlineLvl w:val="0"/>
        <w:rPr>
          <w:rFonts w:ascii="Times New Roman" w:eastAsia="Times New Roman" w:hAnsi="Times New Roman" w:cs="Times New Roman"/>
        </w:rPr>
      </w:pPr>
    </w:p>
    <w:p w14:paraId="66F38D76" w14:textId="77777777" w:rsidR="002E3D7B" w:rsidRPr="006879EC" w:rsidRDefault="002E3D7B" w:rsidP="006879EC">
      <w:pPr>
        <w:widowControl w:val="0"/>
        <w:tabs>
          <w:tab w:val="left" w:pos="567"/>
        </w:tabs>
        <w:snapToGrid w:val="0"/>
        <w:spacing w:after="0" w:line="240" w:lineRule="auto"/>
        <w:outlineLvl w:val="0"/>
        <w:rPr>
          <w:rFonts w:ascii="Times New Roman" w:eastAsia="Times New Roman" w:hAnsi="Times New Roman" w:cs="Times New Roman"/>
        </w:rPr>
      </w:pPr>
    </w:p>
    <w:p w14:paraId="2886DD5B" w14:textId="77777777" w:rsidR="002E3D7B" w:rsidRPr="006879EC" w:rsidRDefault="002E3D7B" w:rsidP="006879EC">
      <w:pPr>
        <w:widowControl w:val="0"/>
        <w:tabs>
          <w:tab w:val="left" w:pos="567"/>
        </w:tabs>
        <w:snapToGrid w:val="0"/>
        <w:spacing w:after="0" w:line="240" w:lineRule="auto"/>
        <w:outlineLvl w:val="0"/>
        <w:rPr>
          <w:rFonts w:ascii="Times New Roman" w:eastAsia="Times New Roman" w:hAnsi="Times New Roman" w:cs="Times New Roman"/>
        </w:rPr>
      </w:pPr>
    </w:p>
    <w:p w14:paraId="58E6BEB4" w14:textId="77777777" w:rsidR="002E3D7B" w:rsidRPr="006879EC" w:rsidRDefault="002E3D7B" w:rsidP="006879EC">
      <w:pPr>
        <w:widowControl w:val="0"/>
        <w:tabs>
          <w:tab w:val="left" w:pos="567"/>
        </w:tabs>
        <w:snapToGrid w:val="0"/>
        <w:spacing w:after="0" w:line="240" w:lineRule="auto"/>
        <w:outlineLvl w:val="0"/>
        <w:rPr>
          <w:rFonts w:ascii="Times New Roman" w:eastAsia="Times New Roman" w:hAnsi="Times New Roman" w:cs="Times New Roman"/>
        </w:rPr>
      </w:pPr>
    </w:p>
    <w:p w14:paraId="272EE6A5" w14:textId="77777777" w:rsidR="002E3D7B" w:rsidRPr="006879EC" w:rsidRDefault="002E3D7B" w:rsidP="006879EC">
      <w:pPr>
        <w:widowControl w:val="0"/>
        <w:tabs>
          <w:tab w:val="left" w:pos="567"/>
        </w:tabs>
        <w:snapToGrid w:val="0"/>
        <w:spacing w:after="0" w:line="240" w:lineRule="auto"/>
        <w:outlineLvl w:val="0"/>
        <w:rPr>
          <w:rFonts w:ascii="Times New Roman" w:eastAsia="Times New Roman" w:hAnsi="Times New Roman" w:cs="Times New Roman"/>
        </w:rPr>
      </w:pPr>
    </w:p>
    <w:p w14:paraId="4D5306F5" w14:textId="77777777" w:rsidR="002E3D7B" w:rsidRPr="006879EC" w:rsidRDefault="002E3D7B" w:rsidP="006879EC">
      <w:pPr>
        <w:widowControl w:val="0"/>
        <w:tabs>
          <w:tab w:val="left" w:pos="567"/>
        </w:tabs>
        <w:snapToGrid w:val="0"/>
        <w:spacing w:after="0" w:line="240" w:lineRule="auto"/>
        <w:outlineLvl w:val="0"/>
        <w:rPr>
          <w:rFonts w:ascii="Times New Roman" w:eastAsia="Times New Roman" w:hAnsi="Times New Roman" w:cs="Times New Roman"/>
        </w:rPr>
      </w:pPr>
    </w:p>
    <w:p w14:paraId="053EB5A1" w14:textId="77777777" w:rsidR="002E3D7B" w:rsidRPr="006879EC" w:rsidRDefault="002E3D7B" w:rsidP="006879EC">
      <w:pPr>
        <w:widowControl w:val="0"/>
        <w:tabs>
          <w:tab w:val="left" w:pos="567"/>
        </w:tabs>
        <w:snapToGrid w:val="0"/>
        <w:spacing w:after="0" w:line="240" w:lineRule="auto"/>
        <w:outlineLvl w:val="0"/>
        <w:rPr>
          <w:rFonts w:ascii="Times New Roman" w:eastAsia="Times New Roman" w:hAnsi="Times New Roman" w:cs="Times New Roman"/>
        </w:rPr>
      </w:pPr>
    </w:p>
    <w:p w14:paraId="51CAA60C" w14:textId="77777777" w:rsidR="002E3D7B" w:rsidRPr="006879EC" w:rsidRDefault="002E3D7B" w:rsidP="006879EC">
      <w:pPr>
        <w:widowControl w:val="0"/>
        <w:tabs>
          <w:tab w:val="left" w:pos="567"/>
        </w:tabs>
        <w:snapToGrid w:val="0"/>
        <w:spacing w:after="0" w:line="240" w:lineRule="auto"/>
        <w:outlineLvl w:val="0"/>
        <w:rPr>
          <w:rFonts w:ascii="Times New Roman" w:eastAsia="Times New Roman" w:hAnsi="Times New Roman" w:cs="Times New Roman"/>
        </w:rPr>
      </w:pPr>
    </w:p>
    <w:p w14:paraId="6650FBEA" w14:textId="77777777" w:rsidR="002E3D7B" w:rsidRPr="006879EC" w:rsidRDefault="002E3D7B" w:rsidP="006879EC">
      <w:pPr>
        <w:widowControl w:val="0"/>
        <w:tabs>
          <w:tab w:val="left" w:pos="567"/>
        </w:tabs>
        <w:snapToGrid w:val="0"/>
        <w:spacing w:after="0" w:line="240" w:lineRule="auto"/>
        <w:outlineLvl w:val="0"/>
        <w:rPr>
          <w:rFonts w:ascii="Times New Roman" w:eastAsia="Times New Roman" w:hAnsi="Times New Roman" w:cs="Times New Roman"/>
        </w:rPr>
      </w:pPr>
    </w:p>
    <w:p w14:paraId="4BDD2CE1" w14:textId="77777777" w:rsidR="002E3D7B" w:rsidRPr="006879EC" w:rsidRDefault="002E3D7B" w:rsidP="006879EC">
      <w:pPr>
        <w:widowControl w:val="0"/>
        <w:tabs>
          <w:tab w:val="left" w:pos="567"/>
        </w:tabs>
        <w:snapToGrid w:val="0"/>
        <w:spacing w:after="0" w:line="240" w:lineRule="auto"/>
        <w:outlineLvl w:val="0"/>
        <w:rPr>
          <w:rFonts w:ascii="Times New Roman" w:eastAsia="Times New Roman" w:hAnsi="Times New Roman" w:cs="Times New Roman"/>
        </w:rPr>
      </w:pPr>
    </w:p>
    <w:p w14:paraId="7F0F8AA7" w14:textId="77777777" w:rsidR="002E3D7B" w:rsidRPr="006879EC" w:rsidRDefault="002E3D7B" w:rsidP="006879EC">
      <w:pPr>
        <w:widowControl w:val="0"/>
        <w:tabs>
          <w:tab w:val="left" w:pos="567"/>
        </w:tabs>
        <w:snapToGrid w:val="0"/>
        <w:spacing w:after="0" w:line="240" w:lineRule="auto"/>
        <w:outlineLvl w:val="0"/>
        <w:rPr>
          <w:rFonts w:ascii="Times New Roman" w:eastAsia="Times New Roman" w:hAnsi="Times New Roman" w:cs="Times New Roman"/>
        </w:rPr>
      </w:pPr>
    </w:p>
    <w:p w14:paraId="12471D7C" w14:textId="77777777" w:rsidR="002E3D7B" w:rsidRPr="006879EC" w:rsidRDefault="002E3D7B" w:rsidP="006879EC">
      <w:pPr>
        <w:widowControl w:val="0"/>
        <w:tabs>
          <w:tab w:val="left" w:pos="567"/>
        </w:tabs>
        <w:snapToGrid w:val="0"/>
        <w:spacing w:after="0" w:line="240" w:lineRule="auto"/>
        <w:jc w:val="center"/>
        <w:outlineLvl w:val="0"/>
        <w:rPr>
          <w:rFonts w:ascii="Times New Roman" w:eastAsia="Times New Roman" w:hAnsi="Times New Roman" w:cs="Times New Roman"/>
          <w:b/>
        </w:rPr>
      </w:pPr>
      <w:r w:rsidRPr="006879EC">
        <w:rPr>
          <w:rFonts w:ascii="Times New Roman" w:eastAsia="Times New Roman" w:hAnsi="Times New Roman" w:cs="Times New Roman"/>
          <w:b/>
        </w:rPr>
        <w:t>B. PAKUOTĖS LAPELIS</w:t>
      </w:r>
    </w:p>
    <w:p w14:paraId="4D42D86A" w14:textId="77777777" w:rsidR="002E3D7B" w:rsidRPr="006879EC" w:rsidRDefault="002E3D7B" w:rsidP="006879EC">
      <w:pPr>
        <w:widowControl w:val="0"/>
        <w:tabs>
          <w:tab w:val="left" w:pos="567"/>
        </w:tabs>
        <w:snapToGrid w:val="0"/>
        <w:spacing w:after="0" w:line="240" w:lineRule="auto"/>
        <w:jc w:val="center"/>
        <w:outlineLvl w:val="1"/>
        <w:rPr>
          <w:rFonts w:ascii="Times New Roman" w:eastAsia="Times New Roman" w:hAnsi="Times New Roman" w:cs="Times New Roman"/>
          <w:b/>
          <w:lang w:eastAsia="x-none"/>
        </w:rPr>
      </w:pPr>
      <w:r w:rsidRPr="006879EC">
        <w:rPr>
          <w:rFonts w:ascii="Times New Roman" w:eastAsia="Calibri" w:hAnsi="Times New Roman" w:cs="Times New Roman"/>
          <w:i/>
        </w:rPr>
        <w:br w:type="page"/>
      </w:r>
      <w:r w:rsidRPr="006879EC">
        <w:rPr>
          <w:rFonts w:ascii="Times New Roman" w:eastAsia="Times New Roman" w:hAnsi="Times New Roman" w:cs="Times New Roman"/>
          <w:b/>
          <w:bCs/>
          <w:iCs/>
          <w:lang w:eastAsia="x-none"/>
        </w:rPr>
        <w:lastRenderedPageBreak/>
        <w:t>Pakuotės lapelis:</w:t>
      </w:r>
      <w:r w:rsidRPr="006879EC">
        <w:rPr>
          <w:rFonts w:ascii="Times New Roman" w:eastAsia="Times New Roman" w:hAnsi="Times New Roman" w:cs="Times New Roman"/>
          <w:b/>
          <w:lang w:eastAsia="x-none"/>
        </w:rPr>
        <w:t xml:space="preserve"> </w:t>
      </w:r>
      <w:r w:rsidRPr="006879EC">
        <w:rPr>
          <w:rFonts w:ascii="Times New Roman" w:eastAsia="Times New Roman" w:hAnsi="Times New Roman" w:cs="Times New Roman"/>
          <w:b/>
          <w:bCs/>
          <w:iCs/>
          <w:lang w:eastAsia="x-none"/>
        </w:rPr>
        <w:t>informacija pacientui</w:t>
      </w:r>
    </w:p>
    <w:p w14:paraId="18754775" w14:textId="77777777" w:rsidR="002E3D7B" w:rsidRPr="006879EC" w:rsidRDefault="002E3D7B" w:rsidP="006879EC">
      <w:pPr>
        <w:widowControl w:val="0"/>
        <w:numPr>
          <w:ilvl w:val="12"/>
          <w:numId w:val="0"/>
        </w:numPr>
        <w:shd w:val="clear" w:color="auto" w:fill="FFFFFF"/>
        <w:tabs>
          <w:tab w:val="left" w:pos="1296"/>
        </w:tabs>
        <w:snapToGrid w:val="0"/>
        <w:spacing w:after="0" w:line="240" w:lineRule="auto"/>
        <w:jc w:val="center"/>
        <w:rPr>
          <w:rFonts w:ascii="Times New Roman" w:eastAsia="Times New Roman" w:hAnsi="Times New Roman" w:cs="Times New Roman"/>
        </w:rPr>
      </w:pPr>
    </w:p>
    <w:p w14:paraId="66430B06" w14:textId="77777777" w:rsidR="002E3D7B" w:rsidRPr="006879EC" w:rsidRDefault="002E3D7B" w:rsidP="006879EC">
      <w:pPr>
        <w:widowControl w:val="0"/>
        <w:tabs>
          <w:tab w:val="left" w:pos="567"/>
        </w:tabs>
        <w:snapToGrid w:val="0"/>
        <w:spacing w:after="0" w:line="240" w:lineRule="auto"/>
        <w:jc w:val="center"/>
        <w:rPr>
          <w:rFonts w:ascii="Times New Roman" w:eastAsia="Times New Roman" w:hAnsi="Times New Roman" w:cs="Times New Roman"/>
          <w:b/>
        </w:rPr>
      </w:pPr>
      <w:r w:rsidRPr="006879EC">
        <w:rPr>
          <w:rFonts w:ascii="Times New Roman" w:eastAsia="Times New Roman" w:hAnsi="Times New Roman" w:cs="Times New Roman"/>
          <w:b/>
        </w:rPr>
        <w:t>Ravalsyo 10 mg/80 mg plėvele dengtos tabletės</w:t>
      </w:r>
    </w:p>
    <w:p w14:paraId="7BBBAD0A" w14:textId="77777777" w:rsidR="002E3D7B" w:rsidRPr="006879EC" w:rsidRDefault="002E3D7B" w:rsidP="006879EC">
      <w:pPr>
        <w:widowControl w:val="0"/>
        <w:tabs>
          <w:tab w:val="left" w:pos="567"/>
        </w:tabs>
        <w:snapToGrid w:val="0"/>
        <w:spacing w:after="0" w:line="240" w:lineRule="auto"/>
        <w:jc w:val="center"/>
        <w:rPr>
          <w:rFonts w:ascii="Times New Roman" w:eastAsia="Times New Roman" w:hAnsi="Times New Roman" w:cs="Times New Roman"/>
          <w:b/>
        </w:rPr>
      </w:pPr>
      <w:r w:rsidRPr="006879EC">
        <w:rPr>
          <w:rFonts w:ascii="Times New Roman" w:eastAsia="Times New Roman" w:hAnsi="Times New Roman" w:cs="Times New Roman"/>
          <w:b/>
        </w:rPr>
        <w:t>Ravalsyo 10 mg/160 mg plėvele dengtos tabletės</w:t>
      </w:r>
    </w:p>
    <w:p w14:paraId="69EA6173" w14:textId="77777777" w:rsidR="002E3D7B" w:rsidRPr="006879EC" w:rsidRDefault="002E3D7B" w:rsidP="006879EC">
      <w:pPr>
        <w:widowControl w:val="0"/>
        <w:tabs>
          <w:tab w:val="left" w:pos="567"/>
        </w:tabs>
        <w:snapToGrid w:val="0"/>
        <w:spacing w:after="0" w:line="240" w:lineRule="auto"/>
        <w:jc w:val="center"/>
        <w:rPr>
          <w:rFonts w:ascii="Times New Roman" w:eastAsia="Times New Roman" w:hAnsi="Times New Roman" w:cs="Times New Roman"/>
          <w:b/>
        </w:rPr>
      </w:pPr>
      <w:r w:rsidRPr="006879EC">
        <w:rPr>
          <w:rFonts w:ascii="Times New Roman" w:eastAsia="Times New Roman" w:hAnsi="Times New Roman" w:cs="Times New Roman"/>
          <w:b/>
        </w:rPr>
        <w:t>Ravalsyo 20 mg/160 mg plėvele dengtos tabletės</w:t>
      </w:r>
    </w:p>
    <w:p w14:paraId="5FA96CB1" w14:textId="2D482B82" w:rsidR="002E3D7B" w:rsidRPr="006879EC" w:rsidRDefault="00BC7A02" w:rsidP="006879EC">
      <w:pPr>
        <w:widowControl w:val="0"/>
        <w:tabs>
          <w:tab w:val="left" w:pos="567"/>
        </w:tabs>
        <w:snapToGrid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r</w:t>
      </w:r>
      <w:r w:rsidRPr="006879EC">
        <w:rPr>
          <w:rFonts w:ascii="Times New Roman" w:eastAsia="Times New Roman" w:hAnsi="Times New Roman" w:cs="Times New Roman"/>
        </w:rPr>
        <w:t>ozuvastatinas</w:t>
      </w:r>
      <w:r w:rsidR="002E3D7B" w:rsidRPr="006879EC">
        <w:rPr>
          <w:rFonts w:ascii="Times New Roman" w:eastAsia="Times New Roman" w:hAnsi="Times New Roman" w:cs="Times New Roman"/>
        </w:rPr>
        <w:t>/valsartanas</w:t>
      </w:r>
    </w:p>
    <w:p w14:paraId="01BB9C12" w14:textId="77777777" w:rsidR="002E3D7B" w:rsidRPr="006879EC" w:rsidRDefault="002E3D7B" w:rsidP="006879EC">
      <w:pPr>
        <w:widowControl w:val="0"/>
        <w:tabs>
          <w:tab w:val="left" w:pos="1296"/>
        </w:tabs>
        <w:snapToGrid w:val="0"/>
        <w:spacing w:after="0" w:line="240" w:lineRule="auto"/>
        <w:rPr>
          <w:rFonts w:ascii="Times New Roman" w:eastAsia="Times New Roman" w:hAnsi="Times New Roman" w:cs="Times New Roman"/>
        </w:rPr>
      </w:pPr>
    </w:p>
    <w:p w14:paraId="155F02E2" w14:textId="77777777" w:rsidR="002E3D7B" w:rsidRPr="006879EC" w:rsidRDefault="002E3D7B" w:rsidP="006879EC">
      <w:pPr>
        <w:widowControl w:val="0"/>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b/>
        </w:rPr>
        <w:t>Atidžiai perskaitykite visą šį lapelį, prieš pradėdami vartoti vaistą, nes jame pateikiama Jums svarbi informacija.</w:t>
      </w:r>
    </w:p>
    <w:p w14:paraId="78FE4F3F" w14:textId="77777777" w:rsidR="002E3D7B" w:rsidRPr="006879EC" w:rsidRDefault="002E3D7B" w:rsidP="006879EC">
      <w:pPr>
        <w:widowControl w:val="0"/>
        <w:numPr>
          <w:ilvl w:val="0"/>
          <w:numId w:val="10"/>
        </w:numPr>
        <w:snapToGrid w:val="0"/>
        <w:spacing w:after="0" w:line="240" w:lineRule="auto"/>
        <w:ind w:left="567" w:right="-2" w:hanging="567"/>
        <w:rPr>
          <w:rFonts w:ascii="Times New Roman" w:eastAsia="Times New Roman" w:hAnsi="Times New Roman" w:cs="Times New Roman"/>
        </w:rPr>
      </w:pPr>
      <w:r w:rsidRPr="006879EC">
        <w:rPr>
          <w:rFonts w:ascii="Times New Roman" w:eastAsia="Times New Roman" w:hAnsi="Times New Roman" w:cs="Times New Roman"/>
        </w:rPr>
        <w:t>Neišmeskite šio lapelio, nes vėl gali prireikti jį perskaityti.</w:t>
      </w:r>
    </w:p>
    <w:p w14:paraId="4F332F1A" w14:textId="77777777" w:rsidR="002E3D7B" w:rsidRPr="006879EC" w:rsidRDefault="002E3D7B" w:rsidP="006879EC">
      <w:pPr>
        <w:widowControl w:val="0"/>
        <w:numPr>
          <w:ilvl w:val="0"/>
          <w:numId w:val="10"/>
        </w:numPr>
        <w:snapToGrid w:val="0"/>
        <w:spacing w:after="0" w:line="240" w:lineRule="auto"/>
        <w:ind w:left="567" w:right="-2" w:hanging="567"/>
        <w:rPr>
          <w:rFonts w:ascii="Times New Roman" w:eastAsia="Times New Roman" w:hAnsi="Times New Roman" w:cs="Times New Roman"/>
        </w:rPr>
      </w:pPr>
      <w:r w:rsidRPr="006879EC">
        <w:rPr>
          <w:rFonts w:ascii="Times New Roman" w:eastAsia="Times New Roman" w:hAnsi="Times New Roman" w:cs="Times New Roman"/>
        </w:rPr>
        <w:t>Jeigu kiltų daugiau klausimų, kreipkitės į gydytoją arba vaistininką.</w:t>
      </w:r>
    </w:p>
    <w:p w14:paraId="79A2E52A" w14:textId="77777777" w:rsidR="002E3D7B" w:rsidRPr="006879EC" w:rsidRDefault="002E3D7B" w:rsidP="006879EC">
      <w:pPr>
        <w:widowControl w:val="0"/>
        <w:snapToGrid w:val="0"/>
        <w:spacing w:after="0" w:line="240" w:lineRule="auto"/>
        <w:ind w:left="567" w:right="-2" w:hanging="567"/>
        <w:rPr>
          <w:rFonts w:ascii="Times New Roman" w:eastAsia="Times New Roman" w:hAnsi="Times New Roman" w:cs="Times New Roman"/>
        </w:rPr>
      </w:pPr>
      <w:r w:rsidRPr="006879EC">
        <w:rPr>
          <w:rFonts w:ascii="Times New Roman" w:eastAsia="Times New Roman" w:hAnsi="Times New Roman" w:cs="Times New Roman"/>
        </w:rPr>
        <w:t>-</w:t>
      </w:r>
      <w:r w:rsidRPr="006879EC">
        <w:rPr>
          <w:rFonts w:ascii="Times New Roman" w:eastAsia="Times New Roman" w:hAnsi="Times New Roman" w:cs="Times New Roman"/>
        </w:rPr>
        <w:tab/>
        <w:t>Šis vaistas skirtas tik Jums, todėl kitiems žmonėms jo duoti negalima. Vaistas gali jiems pakenkti (net tiems, kurių ligos požymiai yra tokie patys kaip Jūsų).</w:t>
      </w:r>
    </w:p>
    <w:p w14:paraId="793E6B99" w14:textId="77777777" w:rsidR="002E3D7B" w:rsidRPr="006879EC" w:rsidRDefault="002E3D7B" w:rsidP="006879EC">
      <w:pPr>
        <w:widowControl w:val="0"/>
        <w:numPr>
          <w:ilvl w:val="0"/>
          <w:numId w:val="10"/>
        </w:numPr>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rPr>
        <w:t>Jeigu pasireiškė šalutinis poveikis (net jeigu jis šiame lapelyje nenurodytas), kreipkitės į gydytoją arba vaistininką. Žr. 4 skyrių.</w:t>
      </w:r>
    </w:p>
    <w:p w14:paraId="6AB2C9C9" w14:textId="77777777" w:rsidR="002E3D7B" w:rsidRPr="006879EC" w:rsidRDefault="002E3D7B" w:rsidP="006879EC">
      <w:pPr>
        <w:widowControl w:val="0"/>
        <w:tabs>
          <w:tab w:val="left" w:pos="1296"/>
        </w:tabs>
        <w:snapToGrid w:val="0"/>
        <w:spacing w:after="0" w:line="240" w:lineRule="auto"/>
        <w:ind w:right="-2"/>
        <w:rPr>
          <w:rFonts w:ascii="Times New Roman" w:eastAsia="Times New Roman" w:hAnsi="Times New Roman" w:cs="Times New Roman"/>
        </w:rPr>
      </w:pPr>
    </w:p>
    <w:p w14:paraId="67F411F0" w14:textId="77777777" w:rsidR="002E3D7B" w:rsidRPr="006879EC" w:rsidRDefault="002E3D7B" w:rsidP="006879EC">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Apie ką rašoma šiame lapelyje?</w:t>
      </w:r>
    </w:p>
    <w:p w14:paraId="19610FF0" w14:textId="77777777" w:rsidR="002E3D7B" w:rsidRPr="006879EC" w:rsidRDefault="002E3D7B" w:rsidP="006879EC">
      <w:pPr>
        <w:widowControl w:val="0"/>
        <w:numPr>
          <w:ilvl w:val="12"/>
          <w:numId w:val="0"/>
        </w:numPr>
        <w:tabs>
          <w:tab w:val="left" w:pos="1296"/>
        </w:tabs>
        <w:snapToGrid w:val="0"/>
        <w:spacing w:after="0" w:line="240" w:lineRule="auto"/>
        <w:ind w:left="567" w:right="-2" w:hanging="567"/>
        <w:rPr>
          <w:rFonts w:ascii="Times New Roman" w:eastAsia="Times New Roman" w:hAnsi="Times New Roman" w:cs="Times New Roman"/>
        </w:rPr>
      </w:pPr>
    </w:p>
    <w:p w14:paraId="3BAD254E" w14:textId="77777777" w:rsidR="002E3D7B" w:rsidRPr="006879EC" w:rsidRDefault="002E3D7B" w:rsidP="006879EC">
      <w:pPr>
        <w:widowControl w:val="0"/>
        <w:numPr>
          <w:ilvl w:val="12"/>
          <w:numId w:val="0"/>
        </w:numPr>
        <w:snapToGrid w:val="0"/>
        <w:spacing w:after="0" w:line="240" w:lineRule="auto"/>
        <w:ind w:left="567" w:right="-2" w:hanging="567"/>
        <w:rPr>
          <w:rFonts w:ascii="Times New Roman" w:eastAsia="Times New Roman" w:hAnsi="Times New Roman" w:cs="Times New Roman"/>
        </w:rPr>
      </w:pPr>
      <w:r w:rsidRPr="006879EC">
        <w:rPr>
          <w:rFonts w:ascii="Times New Roman" w:eastAsia="Times New Roman" w:hAnsi="Times New Roman" w:cs="Times New Roman"/>
        </w:rPr>
        <w:t>1.</w:t>
      </w:r>
      <w:r w:rsidRPr="006879EC">
        <w:rPr>
          <w:rFonts w:ascii="Times New Roman" w:eastAsia="Times New Roman" w:hAnsi="Times New Roman" w:cs="Times New Roman"/>
        </w:rPr>
        <w:tab/>
        <w:t>Kas yra Ravalsyo ir kam jis vartojamas</w:t>
      </w:r>
    </w:p>
    <w:p w14:paraId="7C7D073C" w14:textId="77777777" w:rsidR="002E3D7B" w:rsidRPr="006879EC" w:rsidRDefault="002E3D7B" w:rsidP="006879EC">
      <w:pPr>
        <w:widowControl w:val="0"/>
        <w:numPr>
          <w:ilvl w:val="12"/>
          <w:numId w:val="0"/>
        </w:numPr>
        <w:snapToGrid w:val="0"/>
        <w:spacing w:after="0" w:line="240" w:lineRule="auto"/>
        <w:ind w:left="567" w:right="-2" w:hanging="567"/>
        <w:rPr>
          <w:rFonts w:ascii="Times New Roman" w:eastAsia="Times New Roman" w:hAnsi="Times New Roman" w:cs="Times New Roman"/>
        </w:rPr>
      </w:pPr>
      <w:r w:rsidRPr="006879EC">
        <w:rPr>
          <w:rFonts w:ascii="Times New Roman" w:eastAsia="Times New Roman" w:hAnsi="Times New Roman" w:cs="Times New Roman"/>
        </w:rPr>
        <w:t>2.</w:t>
      </w:r>
      <w:r w:rsidRPr="006879EC">
        <w:rPr>
          <w:rFonts w:ascii="Times New Roman" w:eastAsia="Times New Roman" w:hAnsi="Times New Roman" w:cs="Times New Roman"/>
        </w:rPr>
        <w:tab/>
        <w:t>Kas žinotina prieš vartojant Ravalsyo</w:t>
      </w:r>
    </w:p>
    <w:p w14:paraId="638B8A32" w14:textId="77777777" w:rsidR="002E3D7B" w:rsidRPr="006879EC" w:rsidRDefault="002E3D7B" w:rsidP="006879EC">
      <w:pPr>
        <w:widowControl w:val="0"/>
        <w:numPr>
          <w:ilvl w:val="12"/>
          <w:numId w:val="0"/>
        </w:numPr>
        <w:snapToGrid w:val="0"/>
        <w:spacing w:after="0" w:line="240" w:lineRule="auto"/>
        <w:ind w:left="567" w:right="-2" w:hanging="567"/>
        <w:rPr>
          <w:rFonts w:ascii="Times New Roman" w:eastAsia="Times New Roman" w:hAnsi="Times New Roman" w:cs="Times New Roman"/>
        </w:rPr>
      </w:pPr>
      <w:r w:rsidRPr="006879EC">
        <w:rPr>
          <w:rFonts w:ascii="Times New Roman" w:eastAsia="Times New Roman" w:hAnsi="Times New Roman" w:cs="Times New Roman"/>
        </w:rPr>
        <w:t>3.</w:t>
      </w:r>
      <w:r w:rsidRPr="006879EC">
        <w:rPr>
          <w:rFonts w:ascii="Times New Roman" w:eastAsia="Times New Roman" w:hAnsi="Times New Roman" w:cs="Times New Roman"/>
        </w:rPr>
        <w:tab/>
        <w:t>Kaip vartoti Ravalsyo</w:t>
      </w:r>
    </w:p>
    <w:p w14:paraId="7B4194AD" w14:textId="77777777" w:rsidR="002E3D7B" w:rsidRPr="006879EC" w:rsidRDefault="002E3D7B" w:rsidP="006879EC">
      <w:pPr>
        <w:widowControl w:val="0"/>
        <w:numPr>
          <w:ilvl w:val="12"/>
          <w:numId w:val="0"/>
        </w:numPr>
        <w:snapToGrid w:val="0"/>
        <w:spacing w:after="0" w:line="240" w:lineRule="auto"/>
        <w:ind w:left="567" w:right="-2" w:hanging="567"/>
        <w:rPr>
          <w:rFonts w:ascii="Times New Roman" w:eastAsia="Times New Roman" w:hAnsi="Times New Roman" w:cs="Times New Roman"/>
        </w:rPr>
      </w:pPr>
      <w:r w:rsidRPr="006879EC">
        <w:rPr>
          <w:rFonts w:ascii="Times New Roman" w:eastAsia="Times New Roman" w:hAnsi="Times New Roman" w:cs="Times New Roman"/>
        </w:rPr>
        <w:t>4.</w:t>
      </w:r>
      <w:r w:rsidRPr="006879EC">
        <w:rPr>
          <w:rFonts w:ascii="Times New Roman" w:eastAsia="Times New Roman" w:hAnsi="Times New Roman" w:cs="Times New Roman"/>
        </w:rPr>
        <w:tab/>
        <w:t>Galimas šalutinis poveikis</w:t>
      </w:r>
    </w:p>
    <w:p w14:paraId="1DF19BFF" w14:textId="77777777" w:rsidR="002E3D7B" w:rsidRPr="006879EC" w:rsidRDefault="002E3D7B" w:rsidP="006879EC">
      <w:pPr>
        <w:widowControl w:val="0"/>
        <w:numPr>
          <w:ilvl w:val="12"/>
          <w:numId w:val="0"/>
        </w:numPr>
        <w:tabs>
          <w:tab w:val="left" w:pos="709"/>
        </w:tabs>
        <w:snapToGrid w:val="0"/>
        <w:spacing w:after="0" w:line="240" w:lineRule="auto"/>
        <w:ind w:left="567" w:right="-2" w:hanging="567"/>
        <w:rPr>
          <w:rFonts w:ascii="Times New Roman" w:eastAsia="Times New Roman" w:hAnsi="Times New Roman" w:cs="Times New Roman"/>
        </w:rPr>
      </w:pPr>
      <w:r w:rsidRPr="006879EC">
        <w:rPr>
          <w:rFonts w:ascii="Times New Roman" w:eastAsia="Times New Roman" w:hAnsi="Times New Roman" w:cs="Times New Roman"/>
        </w:rPr>
        <w:t>5.</w:t>
      </w:r>
      <w:r w:rsidRPr="006879EC">
        <w:rPr>
          <w:rFonts w:ascii="Times New Roman" w:eastAsia="Times New Roman" w:hAnsi="Times New Roman" w:cs="Times New Roman"/>
        </w:rPr>
        <w:tab/>
        <w:t>Kaip laikyti Ravalsyo</w:t>
      </w:r>
    </w:p>
    <w:p w14:paraId="58FA55E2" w14:textId="77777777" w:rsidR="002E3D7B" w:rsidRPr="006879EC" w:rsidRDefault="002E3D7B" w:rsidP="006879EC">
      <w:pPr>
        <w:widowControl w:val="0"/>
        <w:numPr>
          <w:ilvl w:val="12"/>
          <w:numId w:val="0"/>
        </w:numPr>
        <w:snapToGrid w:val="0"/>
        <w:spacing w:after="0" w:line="240" w:lineRule="auto"/>
        <w:ind w:left="567" w:right="-2" w:hanging="567"/>
        <w:rPr>
          <w:rFonts w:ascii="Times New Roman" w:eastAsia="Times New Roman" w:hAnsi="Times New Roman" w:cs="Times New Roman"/>
        </w:rPr>
      </w:pPr>
      <w:r w:rsidRPr="006879EC">
        <w:rPr>
          <w:rFonts w:ascii="Times New Roman" w:eastAsia="Times New Roman" w:hAnsi="Times New Roman" w:cs="Times New Roman"/>
        </w:rPr>
        <w:t>6.</w:t>
      </w:r>
      <w:r w:rsidRPr="006879EC">
        <w:rPr>
          <w:rFonts w:ascii="Times New Roman" w:eastAsia="Times New Roman" w:hAnsi="Times New Roman" w:cs="Times New Roman"/>
        </w:rPr>
        <w:tab/>
        <w:t>Pakuotės turinys ir kita informacija</w:t>
      </w:r>
    </w:p>
    <w:p w14:paraId="16BDAD8C"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05B7A3A9"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710E4F07" w14:textId="77777777" w:rsidR="002E3D7B" w:rsidRPr="006879EC" w:rsidRDefault="002E3D7B" w:rsidP="006879EC">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1.</w:t>
      </w:r>
      <w:r w:rsidRPr="006879EC">
        <w:rPr>
          <w:rFonts w:ascii="Times New Roman" w:eastAsia="Times New Roman" w:hAnsi="Times New Roman" w:cs="Times New Roman"/>
          <w:b/>
          <w:bCs/>
          <w:lang w:eastAsia="x-none"/>
        </w:rPr>
        <w:tab/>
        <w:t>Kas yra Ravalsyo ir kam jis vartojamas</w:t>
      </w:r>
    </w:p>
    <w:p w14:paraId="4CFAA811"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470E7D00"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Ravalsyo sudėtyje yra dvi veikliosios medžiagos: rozuvastatinas ir valsartanas.</w:t>
      </w:r>
    </w:p>
    <w:p w14:paraId="11DE4743"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17609C26"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Ravalsyo yra skirtas vartoti didelio kraujospūdžio ligai bei kartu esančiam padidėjusiam cholesterolio kiekiui gydyti ir (arba) širdies ir kraujagyslių sutrikimų profilaktikai.</w:t>
      </w:r>
    </w:p>
    <w:p w14:paraId="70532A3B"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4187FDC3"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191F0413" w14:textId="77777777" w:rsidR="002E3D7B" w:rsidRPr="006879EC" w:rsidRDefault="002E3D7B" w:rsidP="006879EC">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2.</w:t>
      </w:r>
      <w:r w:rsidRPr="006879EC">
        <w:rPr>
          <w:rFonts w:ascii="Times New Roman" w:eastAsia="Times New Roman" w:hAnsi="Times New Roman" w:cs="Times New Roman"/>
          <w:b/>
          <w:bCs/>
          <w:lang w:eastAsia="x-none"/>
        </w:rPr>
        <w:tab/>
        <w:t>Kas žinotina prieš vartojant Ravalsyo</w:t>
      </w:r>
    </w:p>
    <w:p w14:paraId="55EC0566"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5A97F23E" w14:textId="44B9ECB9" w:rsidR="002E3D7B" w:rsidRPr="006879EC" w:rsidRDefault="002E3D7B" w:rsidP="006879EC">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 xml:space="preserve">Ravalsyo vartoti </w:t>
      </w:r>
      <w:r w:rsidR="00BC7A02">
        <w:rPr>
          <w:rFonts w:ascii="Times New Roman" w:eastAsia="Times New Roman" w:hAnsi="Times New Roman" w:cs="Times New Roman"/>
          <w:b/>
          <w:bCs/>
          <w:lang w:eastAsia="x-none"/>
        </w:rPr>
        <w:t>draudžiama</w:t>
      </w:r>
      <w:r w:rsidRPr="006879EC">
        <w:rPr>
          <w:rFonts w:ascii="Times New Roman" w:eastAsia="Times New Roman" w:hAnsi="Times New Roman" w:cs="Times New Roman"/>
          <w:b/>
          <w:bCs/>
          <w:lang w:eastAsia="x-none"/>
        </w:rPr>
        <w:t>:</w:t>
      </w:r>
    </w:p>
    <w:p w14:paraId="12352CB6" w14:textId="77777777" w:rsidR="002E3D7B" w:rsidRPr="006879EC" w:rsidRDefault="002E3D7B" w:rsidP="00DA39AF">
      <w:pPr>
        <w:widowControl w:val="0"/>
        <w:numPr>
          <w:ilvl w:val="12"/>
          <w:numId w:val="0"/>
        </w:numPr>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rPr>
        <w:t>-</w:t>
      </w:r>
      <w:r w:rsidRPr="006879EC">
        <w:rPr>
          <w:rFonts w:ascii="Times New Roman" w:eastAsia="Times New Roman" w:hAnsi="Times New Roman" w:cs="Times New Roman"/>
        </w:rPr>
        <w:tab/>
        <w:t>jeigu yra alergija valsartanui, rozuvastatinui arba bet kuriai pagalbinei šio vaisto medžiagai (jos išvardytos 6 skyriuje);</w:t>
      </w:r>
    </w:p>
    <w:p w14:paraId="1D010315" w14:textId="77777777" w:rsidR="002E3D7B" w:rsidRPr="006879EC" w:rsidRDefault="002E3D7B" w:rsidP="00DA39AF">
      <w:pPr>
        <w:widowControl w:val="0"/>
        <w:numPr>
          <w:ilvl w:val="0"/>
          <w:numId w:val="12"/>
        </w:numPr>
        <w:tabs>
          <w:tab w:val="left" w:pos="1296"/>
        </w:tabs>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bCs/>
          <w:color w:val="000000"/>
          <w:lang w:eastAsia="sl-SI"/>
        </w:rPr>
        <w:t xml:space="preserve">jeigu esate nėščia arba maitinate krūtimi. </w:t>
      </w:r>
      <w:r w:rsidRPr="006879EC">
        <w:rPr>
          <w:rFonts w:ascii="Times New Roman" w:eastAsia="Times New Roman" w:hAnsi="Times New Roman" w:cs="Times New Roman"/>
        </w:rPr>
        <w:t xml:space="preserve">Jeigu pastojote vartodama </w:t>
      </w:r>
      <w:r w:rsidRPr="006879EC">
        <w:rPr>
          <w:rFonts w:ascii="Times New Roman" w:eastAsia="Times New Roman" w:hAnsi="Times New Roman" w:cs="Times New Roman"/>
          <w:bCs/>
          <w:color w:val="000000"/>
          <w:lang w:eastAsia="sl-SI"/>
        </w:rPr>
        <w:t>Ravalsyo</w:t>
      </w:r>
      <w:r w:rsidRPr="006879EC">
        <w:rPr>
          <w:rFonts w:ascii="Times New Roman" w:eastAsia="Times New Roman" w:hAnsi="Times New Roman" w:cs="Times New Roman"/>
        </w:rPr>
        <w:t xml:space="preserve">, </w:t>
      </w:r>
      <w:r w:rsidRPr="006879EC">
        <w:rPr>
          <w:rFonts w:ascii="Times New Roman" w:eastAsia="Times New Roman" w:hAnsi="Times New Roman" w:cs="Times New Roman"/>
          <w:b/>
        </w:rPr>
        <w:t>nedelsdama nutraukite vaisto vartojimą ir kreipkitės į gydytoją</w:t>
      </w:r>
      <w:r w:rsidRPr="006879EC">
        <w:rPr>
          <w:rFonts w:ascii="Times New Roman" w:eastAsia="Times New Roman" w:hAnsi="Times New Roman" w:cs="Times New Roman"/>
        </w:rPr>
        <w:t xml:space="preserve">. </w:t>
      </w:r>
      <w:r w:rsidRPr="006879EC">
        <w:rPr>
          <w:rFonts w:ascii="Times New Roman" w:eastAsia="Times New Roman" w:hAnsi="Times New Roman" w:cs="Times New Roman"/>
          <w:bCs/>
          <w:color w:val="000000"/>
          <w:lang w:eastAsia="sl-SI"/>
        </w:rPr>
        <w:t xml:space="preserve">Ravalsyo </w:t>
      </w:r>
      <w:r w:rsidRPr="006879EC">
        <w:rPr>
          <w:rFonts w:ascii="Times New Roman" w:eastAsia="Times New Roman" w:hAnsi="Times New Roman" w:cs="Times New Roman"/>
        </w:rPr>
        <w:t>vartojančios moterys turi saugotis pastojimo (naudoti veiksmingą kontracepcijos metodą);</w:t>
      </w:r>
    </w:p>
    <w:p w14:paraId="4AE0029D" w14:textId="77777777" w:rsidR="002E3D7B" w:rsidRPr="006879EC" w:rsidRDefault="002E3D7B" w:rsidP="00DA39AF">
      <w:pPr>
        <w:widowControl w:val="0"/>
        <w:numPr>
          <w:ilvl w:val="0"/>
          <w:numId w:val="14"/>
        </w:numPr>
        <w:tabs>
          <w:tab w:val="left" w:pos="1296"/>
        </w:tabs>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jeigu sergate kepenų liga;</w:t>
      </w:r>
    </w:p>
    <w:p w14:paraId="0ED10D8A" w14:textId="77777777" w:rsidR="002E3D7B" w:rsidRPr="006879EC" w:rsidRDefault="002E3D7B" w:rsidP="00DA39AF">
      <w:pPr>
        <w:widowControl w:val="0"/>
        <w:numPr>
          <w:ilvl w:val="0"/>
          <w:numId w:val="14"/>
        </w:numPr>
        <w:tabs>
          <w:tab w:val="left" w:pos="1296"/>
        </w:tabs>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jeigu yra sunkių inkstų sutrikimų;</w:t>
      </w:r>
    </w:p>
    <w:p w14:paraId="05012C12" w14:textId="29B3D689" w:rsidR="002E3D7B" w:rsidRPr="00082A6A" w:rsidRDefault="002E3D7B" w:rsidP="00DA39AF">
      <w:pPr>
        <w:widowControl w:val="0"/>
        <w:numPr>
          <w:ilvl w:val="0"/>
          <w:numId w:val="14"/>
        </w:numPr>
        <w:tabs>
          <w:tab w:val="left" w:pos="1296"/>
        </w:tabs>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rPr>
        <w:t>jeigu kartojasi arba dėl neaiškios priežasties pasireiškia raumenų maudimas ar skausmas;</w:t>
      </w:r>
    </w:p>
    <w:p w14:paraId="733A018F" w14:textId="77E0B5DC" w:rsidR="00BC7A02" w:rsidRPr="00082A6A" w:rsidRDefault="00BC7A02" w:rsidP="00082A6A">
      <w:pPr>
        <w:numPr>
          <w:ilvl w:val="0"/>
          <w:numId w:val="13"/>
        </w:numPr>
        <w:tabs>
          <w:tab w:val="left" w:pos="567"/>
        </w:tabs>
        <w:spacing w:after="0" w:line="240" w:lineRule="auto"/>
        <w:ind w:left="567" w:hanging="567"/>
        <w:rPr>
          <w:rFonts w:ascii="Times New Roman" w:hAnsi="Times New Roman"/>
        </w:rPr>
      </w:pPr>
      <w:r w:rsidRPr="0045582A">
        <w:rPr>
          <w:rFonts w:ascii="Times New Roman" w:hAnsi="Times New Roman"/>
          <w:color w:val="000000"/>
        </w:rPr>
        <w:t xml:space="preserve">jeigu vartojate </w:t>
      </w:r>
      <w:r w:rsidRPr="0045582A">
        <w:rPr>
          <w:rFonts w:ascii="Times New Roman" w:hAnsi="Times New Roman"/>
        </w:rPr>
        <w:t>kartu su sofosbuviro/velpatasviro/voksilapreviro deriniu (vartojamu kepenų virusinei infekcijai, vadinamai hepatitu C, gydyti);</w:t>
      </w:r>
    </w:p>
    <w:p w14:paraId="19046637" w14:textId="77777777" w:rsidR="002E3D7B" w:rsidRPr="006879EC" w:rsidRDefault="002E3D7B" w:rsidP="00DA39AF">
      <w:pPr>
        <w:widowControl w:val="0"/>
        <w:numPr>
          <w:ilvl w:val="0"/>
          <w:numId w:val="14"/>
        </w:numPr>
        <w:tabs>
          <w:tab w:val="left" w:pos="1296"/>
        </w:tabs>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jeigu vartojate vaisto, vadinamo ciklosporinu (jo vartojama, pvz., po organo persodinimo);</w:t>
      </w:r>
    </w:p>
    <w:p w14:paraId="58D1FDE2" w14:textId="77777777" w:rsidR="002E3D7B" w:rsidRPr="006879EC" w:rsidRDefault="002E3D7B" w:rsidP="00DA39AF">
      <w:pPr>
        <w:widowControl w:val="0"/>
        <w:numPr>
          <w:ilvl w:val="0"/>
          <w:numId w:val="14"/>
        </w:numPr>
        <w:tabs>
          <w:tab w:val="left" w:pos="1296"/>
        </w:tabs>
        <w:autoSpaceDE w:val="0"/>
        <w:autoSpaceDN w:val="0"/>
        <w:adjustRightInd w:val="0"/>
        <w:snapToGrid w:val="0"/>
        <w:spacing w:after="0" w:line="240" w:lineRule="auto"/>
        <w:ind w:left="567" w:right="-2" w:hanging="567"/>
        <w:rPr>
          <w:rFonts w:ascii="Times New Roman" w:eastAsia="Times New Roman" w:hAnsi="Times New Roman" w:cs="Times New Roman"/>
          <w:color w:val="000000"/>
          <w:lang w:eastAsia="sl-SI"/>
        </w:rPr>
      </w:pPr>
      <w:r w:rsidRPr="006879EC">
        <w:rPr>
          <w:rFonts w:ascii="Times New Roman" w:eastAsia="Times New Roman" w:hAnsi="Times New Roman" w:cs="Times New Roman"/>
        </w:rPr>
        <w:t>jeigu Jūs sergate cukriniu diabetu arba Jūsų inkstų veikla sutrikusi ir Jums skirtas kraujospūdį mažinantis vaistas, kurio sudėtyje yra aliskireno</w:t>
      </w:r>
      <w:r w:rsidRPr="006879EC">
        <w:rPr>
          <w:rFonts w:ascii="Times New Roman" w:eastAsia="Times New Roman" w:hAnsi="Times New Roman" w:cs="Times New Roman"/>
          <w:color w:val="000000"/>
          <w:lang w:eastAsia="sl-SI"/>
        </w:rPr>
        <w:t>.</w:t>
      </w:r>
    </w:p>
    <w:p w14:paraId="0B059FE5" w14:textId="77777777" w:rsidR="002E3D7B" w:rsidRPr="006879EC" w:rsidRDefault="002E3D7B" w:rsidP="006879EC">
      <w:pPr>
        <w:widowControl w:val="0"/>
        <w:tabs>
          <w:tab w:val="left" w:pos="1296"/>
        </w:tabs>
        <w:snapToGrid w:val="0"/>
        <w:spacing w:after="0" w:line="240" w:lineRule="auto"/>
        <w:ind w:right="-2"/>
        <w:rPr>
          <w:rFonts w:ascii="Times New Roman" w:eastAsia="Times New Roman" w:hAnsi="Times New Roman" w:cs="Times New Roman"/>
        </w:rPr>
      </w:pPr>
    </w:p>
    <w:p w14:paraId="71D3D108" w14:textId="77777777" w:rsidR="002E3D7B" w:rsidRPr="006879EC" w:rsidRDefault="002E3D7B" w:rsidP="006879EC">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 xml:space="preserve">Jei bet kuri paminėta būklė Jums tinka (arba dėl to abejojate), </w:t>
      </w:r>
      <w:r w:rsidRPr="006879EC">
        <w:rPr>
          <w:rFonts w:ascii="Times New Roman" w:eastAsia="Times New Roman" w:hAnsi="Times New Roman" w:cs="Times New Roman"/>
          <w:b/>
          <w:bCs/>
          <w:color w:val="000000"/>
          <w:lang w:eastAsia="sl-SI"/>
        </w:rPr>
        <w:t>grįžkite atgal pas gydytoją ir su juo pasitarkite</w:t>
      </w:r>
      <w:r w:rsidRPr="006879EC">
        <w:rPr>
          <w:rFonts w:ascii="Times New Roman" w:eastAsia="Times New Roman" w:hAnsi="Times New Roman" w:cs="Times New Roman"/>
          <w:color w:val="000000"/>
          <w:lang w:eastAsia="sl-SI"/>
        </w:rPr>
        <w:t>.</w:t>
      </w:r>
    </w:p>
    <w:p w14:paraId="66070CA0"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377C458B" w14:textId="77777777" w:rsidR="002E3D7B" w:rsidRPr="006879EC" w:rsidRDefault="002E3D7B" w:rsidP="006879EC">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Įspėjimai ir atsargumo priemonės</w:t>
      </w:r>
    </w:p>
    <w:p w14:paraId="3584C328"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Pasitarkite su gydytoju arba vaistininku, prieš pradėdami vartoti Ravalsyo:</w:t>
      </w:r>
    </w:p>
    <w:p w14:paraId="413FB152" w14:textId="77777777" w:rsidR="002E3D7B" w:rsidRPr="006879EC" w:rsidRDefault="002E3D7B" w:rsidP="006879EC">
      <w:pPr>
        <w:widowControl w:val="0"/>
        <w:numPr>
          <w:ilvl w:val="0"/>
          <w:numId w:val="16"/>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bCs/>
          <w:color w:val="000000"/>
        </w:rPr>
        <w:t>jeigu yra inkstų sutrikimų arba esate gydomi dializėmis;</w:t>
      </w:r>
    </w:p>
    <w:p w14:paraId="43825DD2" w14:textId="77777777" w:rsidR="002E3D7B" w:rsidRPr="006879EC" w:rsidRDefault="002E3D7B" w:rsidP="006879EC">
      <w:pPr>
        <w:widowControl w:val="0"/>
        <w:numPr>
          <w:ilvl w:val="0"/>
          <w:numId w:val="16"/>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bCs/>
          <w:color w:val="000000"/>
        </w:rPr>
        <w:lastRenderedPageBreak/>
        <w:t>jeigu yra kepenų sutrikimų;</w:t>
      </w:r>
    </w:p>
    <w:p w14:paraId="7B56229E" w14:textId="77777777" w:rsidR="002E3D7B" w:rsidRPr="006879EC" w:rsidRDefault="002E3D7B" w:rsidP="006879EC">
      <w:pPr>
        <w:widowControl w:val="0"/>
        <w:numPr>
          <w:ilvl w:val="0"/>
          <w:numId w:val="16"/>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rPr>
        <w:t>jeigu kartojasi arba dėl neaiškios priežasties pasireiškia raumenų maudimas ar skausmas</w:t>
      </w:r>
      <w:r w:rsidRPr="006879EC">
        <w:rPr>
          <w:rFonts w:ascii="Times New Roman" w:eastAsia="Times New Roman" w:hAnsi="Times New Roman" w:cs="Times New Roman"/>
          <w:color w:val="000000"/>
        </w:rPr>
        <w:t>, Jums ar Jūsų kraujo giminaičiams yra buvę raumenų sutrikimų arba raumenų sutrikimų buvo pasireiškę vartojant kitokių cholesterolio kiekį mažinančių vaistų. Nedelsdami kreipkitės į gydytoją, jei Jums pasireikš neaiškių priežasčių sukeltas raumenų maudimas ar skausmas, ypač jei blogai jaučiatės ar karščiuojate;</w:t>
      </w:r>
    </w:p>
    <w:p w14:paraId="327B05BB" w14:textId="77777777" w:rsidR="002E3D7B" w:rsidRPr="006879EC" w:rsidRDefault="002E3D7B" w:rsidP="006879EC">
      <w:pPr>
        <w:widowControl w:val="0"/>
        <w:numPr>
          <w:ilvl w:val="0"/>
          <w:numId w:val="16"/>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bCs/>
          <w:color w:val="000000"/>
        </w:rPr>
        <w:t>jeigu reguliariai dideliais kiekiais vartojate alkoholį;</w:t>
      </w:r>
    </w:p>
    <w:p w14:paraId="34979400" w14:textId="77777777" w:rsidR="002E3D7B" w:rsidRPr="006879EC" w:rsidRDefault="002E3D7B" w:rsidP="006879EC">
      <w:pPr>
        <w:widowControl w:val="0"/>
        <w:numPr>
          <w:ilvl w:val="0"/>
          <w:numId w:val="16"/>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bCs/>
          <w:color w:val="000000"/>
        </w:rPr>
        <w:t>jeigu Jūsų skydliaukės veikla yra sutrikusi;</w:t>
      </w:r>
    </w:p>
    <w:p w14:paraId="36159F43" w14:textId="77777777" w:rsidR="002E3D7B" w:rsidRPr="006879EC" w:rsidRDefault="002E3D7B" w:rsidP="006879EC">
      <w:pPr>
        <w:widowControl w:val="0"/>
        <w:numPr>
          <w:ilvl w:val="0"/>
          <w:numId w:val="16"/>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bCs/>
          <w:color w:val="000000"/>
        </w:rPr>
        <w:t>jei vartojate kitų cholesterolio kiekiui mažinti skirtų vaistų, vadinamų fibratais. Atidžiai perskaitykite šį pakuotės lapelį, net jei anksčiau vartojote kitokį vaistą nuo didelio cholesterolio kiekio;</w:t>
      </w:r>
    </w:p>
    <w:p w14:paraId="768BB051" w14:textId="77777777" w:rsidR="002E3D7B" w:rsidRPr="006879EC" w:rsidRDefault="002E3D7B" w:rsidP="006879EC">
      <w:pPr>
        <w:widowControl w:val="0"/>
        <w:numPr>
          <w:ilvl w:val="0"/>
          <w:numId w:val="16"/>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bCs/>
          <w:color w:val="000000"/>
        </w:rPr>
        <w:t xml:space="preserve">jeigu vartojate vaistų nuo ŽIV infekcijos, pvz., </w:t>
      </w:r>
      <w:r w:rsidRPr="006879EC">
        <w:rPr>
          <w:rFonts w:ascii="Times New Roman" w:eastAsia="Times New Roman" w:hAnsi="Times New Roman" w:cs="Times New Roman"/>
          <w:color w:val="000000"/>
        </w:rPr>
        <w:t xml:space="preserve">ritonaviro su lopinaviru ir (arba) atazanaviru (žr. poskyrį </w:t>
      </w:r>
      <w:r w:rsidRPr="006879EC">
        <w:rPr>
          <w:rFonts w:ascii="Times New Roman" w:eastAsia="Times New Roman" w:hAnsi="Times New Roman" w:cs="Times New Roman"/>
          <w:color w:val="000000"/>
          <w:lang w:eastAsia="sl-SI"/>
        </w:rPr>
        <w:t>„</w:t>
      </w:r>
      <w:r w:rsidRPr="006879EC">
        <w:rPr>
          <w:rFonts w:ascii="Times New Roman" w:eastAsia="Times New Roman" w:hAnsi="Times New Roman" w:cs="Times New Roman"/>
          <w:color w:val="000000"/>
        </w:rPr>
        <w:t>Kiti vaistai ir Ravalsyo“);</w:t>
      </w:r>
    </w:p>
    <w:p w14:paraId="67F8119A" w14:textId="77777777" w:rsidR="002E3D7B" w:rsidRPr="006879EC" w:rsidRDefault="002E3D7B" w:rsidP="006879EC">
      <w:pPr>
        <w:widowControl w:val="0"/>
        <w:numPr>
          <w:ilvl w:val="0"/>
          <w:numId w:val="16"/>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bCs/>
          <w:color w:val="000000"/>
        </w:rPr>
        <w:t>jeigu esate vyresnis kaip 70 metų</w:t>
      </w:r>
      <w:r w:rsidRPr="006879EC">
        <w:rPr>
          <w:rFonts w:ascii="Times New Roman" w:eastAsia="Times New Roman" w:hAnsi="Times New Roman" w:cs="Times New Roman"/>
          <w:color w:val="000000"/>
        </w:rPr>
        <w:t xml:space="preserve"> (gydytojas turės parinkti Jums tinkančią pradinę Ravalsyo dozę);</w:t>
      </w:r>
    </w:p>
    <w:p w14:paraId="32C83CA7" w14:textId="77777777" w:rsidR="002E3D7B" w:rsidRPr="006879EC" w:rsidRDefault="002E3D7B" w:rsidP="006879EC">
      <w:pPr>
        <w:widowControl w:val="0"/>
        <w:numPr>
          <w:ilvl w:val="0"/>
          <w:numId w:val="16"/>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bCs/>
          <w:color w:val="000000"/>
        </w:rPr>
        <w:t>jeigu yra sunkus kvėpavimo nepakankamumas;</w:t>
      </w:r>
    </w:p>
    <w:p w14:paraId="46CBA83C" w14:textId="77777777" w:rsidR="002E3D7B" w:rsidRPr="006879EC" w:rsidRDefault="002E3D7B" w:rsidP="006879EC">
      <w:pPr>
        <w:widowControl w:val="0"/>
        <w:numPr>
          <w:ilvl w:val="0"/>
          <w:numId w:val="16"/>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bCs/>
          <w:color w:val="000000"/>
        </w:rPr>
        <w:t>jeigu esate azijietis (japonas, kinas, filipinietis, vietnamietis, korėjietis ar indas) (</w:t>
      </w:r>
      <w:r w:rsidRPr="006879EC">
        <w:rPr>
          <w:rFonts w:ascii="Times New Roman" w:eastAsia="Times New Roman" w:hAnsi="Times New Roman" w:cs="Times New Roman"/>
          <w:color w:val="000000"/>
        </w:rPr>
        <w:t>gydytojas turės parinkti Jums tinkančią pradinę Ravalsyo dozę);</w:t>
      </w:r>
    </w:p>
    <w:p w14:paraId="0E01F046" w14:textId="77777777" w:rsidR="002E3D7B" w:rsidRPr="006879EC" w:rsidRDefault="002E3D7B" w:rsidP="006879EC">
      <w:pPr>
        <w:widowControl w:val="0"/>
        <w:numPr>
          <w:ilvl w:val="0"/>
          <w:numId w:val="16"/>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rPr>
        <w:t>jeigu yra inksto arterijos susiaurėjimas;</w:t>
      </w:r>
    </w:p>
    <w:p w14:paraId="7B6B652C" w14:textId="77777777" w:rsidR="002E3D7B" w:rsidRPr="006879EC" w:rsidRDefault="002E3D7B" w:rsidP="006879EC">
      <w:pPr>
        <w:widowControl w:val="0"/>
        <w:numPr>
          <w:ilvl w:val="0"/>
          <w:numId w:val="16"/>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rPr>
        <w:t>jeigu Jums neseniai buvo atlikta inksto transplantacija (persodintas naujas inkstas);</w:t>
      </w:r>
    </w:p>
    <w:p w14:paraId="62154E94" w14:textId="77777777" w:rsidR="002E3D7B" w:rsidRPr="006879EC" w:rsidRDefault="002E3D7B" w:rsidP="006879EC">
      <w:pPr>
        <w:widowControl w:val="0"/>
        <w:numPr>
          <w:ilvl w:val="0"/>
          <w:numId w:val="16"/>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jeigu esate gydomi po širdies priepuolio ar širdies nepakankamumo (gydytojas gali norėti patikrinti Jūsų inkstų funkciją);</w:t>
      </w:r>
    </w:p>
    <w:p w14:paraId="66747EDF" w14:textId="77777777" w:rsidR="002E3D7B" w:rsidRPr="006879EC" w:rsidRDefault="002E3D7B" w:rsidP="006879EC">
      <w:pPr>
        <w:widowControl w:val="0"/>
        <w:numPr>
          <w:ilvl w:val="0"/>
          <w:numId w:val="16"/>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jeigu sergate sunkia širdies liga (kitokia nei širdies nepakankamumas ar širdies priepuolis);</w:t>
      </w:r>
    </w:p>
    <w:p w14:paraId="1E341B90" w14:textId="77777777" w:rsidR="002E3D7B" w:rsidRPr="006879EC" w:rsidRDefault="002E3D7B" w:rsidP="006879EC">
      <w:pPr>
        <w:widowControl w:val="0"/>
        <w:numPr>
          <w:ilvl w:val="0"/>
          <w:numId w:val="16"/>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 xml:space="preserve">jeigu vartojant kitokio vaisto (įskaitant angiotenziną konvertuojančio fermento (AKF) inhibitorius) buvo pasireiškęs alerginės reakcijos, vadinamos angioneurozine edema, sukeltas liežuvio ar veido patinimas, apie tai pasakykite gydytojui. Jei tokių simptomų pasireikš vartojant Ravalsyo, nutraukite jo vartojimą ir niekada nebeatnaujinkite. Taip pat žr. 4 skyrių </w:t>
      </w:r>
      <w:r w:rsidRPr="006879EC">
        <w:rPr>
          <w:rFonts w:ascii="Times New Roman" w:eastAsia="Times New Roman" w:hAnsi="Times New Roman" w:cs="Times New Roman"/>
          <w:color w:val="000000"/>
          <w:lang w:eastAsia="sl-SI"/>
        </w:rPr>
        <w:t>„</w:t>
      </w:r>
      <w:r w:rsidRPr="006879EC">
        <w:rPr>
          <w:rFonts w:ascii="Times New Roman" w:eastAsia="Times New Roman" w:hAnsi="Times New Roman" w:cs="Times New Roman"/>
          <w:color w:val="000000"/>
        </w:rPr>
        <w:t>Galimas šalutinis poveikis“;</w:t>
      </w:r>
    </w:p>
    <w:p w14:paraId="50122207" w14:textId="77777777" w:rsidR="002E3D7B" w:rsidRPr="006879EC" w:rsidRDefault="002E3D7B" w:rsidP="006879EC">
      <w:pPr>
        <w:widowControl w:val="0"/>
        <w:numPr>
          <w:ilvl w:val="0"/>
          <w:numId w:val="16"/>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jeigu vartojate kalio kiekį kraujyje didinančių vaistų. Tokie vaistai yra kalio papildai ar druskų pakaitalai, kuriuose yra kalio, kalį organizme sulaikantys šlapimo išsiskyrimą skatinantys vaistai ir heparinas. Gali reikėti reguliariai tirti kalio kiekį Jūsų kraujyje;</w:t>
      </w:r>
    </w:p>
    <w:p w14:paraId="62B041A7" w14:textId="77777777" w:rsidR="002E3D7B" w:rsidRPr="006879EC" w:rsidRDefault="002E3D7B" w:rsidP="006879EC">
      <w:pPr>
        <w:widowControl w:val="0"/>
        <w:numPr>
          <w:ilvl w:val="0"/>
          <w:numId w:val="16"/>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jeigu sergate aldosteronizmu. Tai yra liga, kuria sergant antinksčiai gamina per daug hormono aldosterono. Jei sergate šia liga, Jums Ravalsyo vartoti nerekomenduojama;</w:t>
      </w:r>
    </w:p>
    <w:p w14:paraId="1ED39F14" w14:textId="77777777" w:rsidR="002E3D7B" w:rsidRPr="006879EC" w:rsidRDefault="002E3D7B" w:rsidP="006879EC">
      <w:pPr>
        <w:widowControl w:val="0"/>
        <w:numPr>
          <w:ilvl w:val="0"/>
          <w:numId w:val="16"/>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jeigu dėl viduriavimo, vėmimo ar didelių šlapimo išsiskyrimą skatinančių vaistų (diuretikų) dozių vartojimo organizme trūksta skysčių (yra dehidratacija);</w:t>
      </w:r>
    </w:p>
    <w:p w14:paraId="378A7BF6" w14:textId="77777777" w:rsidR="002E3D7B" w:rsidRPr="006879EC" w:rsidRDefault="002E3D7B" w:rsidP="006879EC">
      <w:pPr>
        <w:widowControl w:val="0"/>
        <w:numPr>
          <w:ilvl w:val="0"/>
          <w:numId w:val="16"/>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jeigu vartojate kurį nors iš šių vaistų padidėjusiam kraujospūdžiui gydyti:</w:t>
      </w:r>
    </w:p>
    <w:p w14:paraId="56C260F6" w14:textId="77777777" w:rsidR="002E3D7B" w:rsidRPr="006879EC" w:rsidRDefault="002E3D7B" w:rsidP="00DA39AF">
      <w:pPr>
        <w:widowControl w:val="0"/>
        <w:numPr>
          <w:ilvl w:val="1"/>
          <w:numId w:val="18"/>
        </w:numPr>
        <w:tabs>
          <w:tab w:val="clear" w:pos="1440"/>
        </w:tabs>
        <w:autoSpaceDE w:val="0"/>
        <w:autoSpaceDN w:val="0"/>
        <w:adjustRightInd w:val="0"/>
        <w:snapToGrid w:val="0"/>
        <w:spacing w:after="0" w:line="240" w:lineRule="auto"/>
        <w:ind w:left="1134" w:hanging="567"/>
        <w:rPr>
          <w:rFonts w:ascii="Times New Roman" w:eastAsia="SimSun" w:hAnsi="Times New Roman" w:cs="Times New Roman"/>
          <w:color w:val="000000"/>
          <w:lang w:eastAsia="zh-CN"/>
        </w:rPr>
      </w:pPr>
      <w:r w:rsidRPr="006879EC">
        <w:rPr>
          <w:rFonts w:ascii="Times New Roman" w:eastAsia="SimSun" w:hAnsi="Times New Roman" w:cs="Times New Roman"/>
          <w:color w:val="000000"/>
          <w:lang w:eastAsia="zh-CN"/>
        </w:rPr>
        <w:t>AKF inhibitorių (pavyzdžiui, enalaprilį, lizinoprilį, ramiprilį), ypač jei turite su diabetu susijusių inkstų sutrikimų;</w:t>
      </w:r>
    </w:p>
    <w:p w14:paraId="7A0E99FA" w14:textId="77777777" w:rsidR="002E3D7B" w:rsidRPr="006879EC" w:rsidRDefault="002E3D7B" w:rsidP="00DA39AF">
      <w:pPr>
        <w:widowControl w:val="0"/>
        <w:numPr>
          <w:ilvl w:val="1"/>
          <w:numId w:val="18"/>
        </w:numPr>
        <w:tabs>
          <w:tab w:val="clear" w:pos="1440"/>
        </w:tabs>
        <w:autoSpaceDE w:val="0"/>
        <w:autoSpaceDN w:val="0"/>
        <w:adjustRightInd w:val="0"/>
        <w:snapToGrid w:val="0"/>
        <w:spacing w:after="0" w:line="240" w:lineRule="auto"/>
        <w:ind w:left="1134" w:hanging="567"/>
        <w:rPr>
          <w:rFonts w:ascii="Times New Roman" w:eastAsia="SimSun" w:hAnsi="Times New Roman" w:cs="Times New Roman"/>
          <w:color w:val="000000"/>
          <w:lang w:eastAsia="zh-CN"/>
        </w:rPr>
      </w:pPr>
      <w:r w:rsidRPr="006879EC">
        <w:rPr>
          <w:rFonts w:ascii="Times New Roman" w:eastAsia="SimSun" w:hAnsi="Times New Roman" w:cs="Times New Roman"/>
          <w:color w:val="000000"/>
          <w:lang w:eastAsia="zh-CN"/>
        </w:rPr>
        <w:t>aliskireną;</w:t>
      </w:r>
    </w:p>
    <w:p w14:paraId="1D35F925" w14:textId="77777777" w:rsidR="002E3D7B" w:rsidRPr="006879EC" w:rsidRDefault="002E3D7B" w:rsidP="006879EC">
      <w:pPr>
        <w:widowControl w:val="0"/>
        <w:numPr>
          <w:ilvl w:val="1"/>
          <w:numId w:val="18"/>
        </w:numPr>
        <w:tabs>
          <w:tab w:val="clear" w:pos="1440"/>
        </w:tabs>
        <w:autoSpaceDE w:val="0"/>
        <w:autoSpaceDN w:val="0"/>
        <w:adjustRightInd w:val="0"/>
        <w:snapToGrid w:val="0"/>
        <w:spacing w:after="0" w:line="240" w:lineRule="auto"/>
        <w:ind w:left="567" w:hanging="567"/>
        <w:rPr>
          <w:rFonts w:ascii="Times New Roman" w:eastAsia="SimSun" w:hAnsi="Times New Roman" w:cs="Times New Roman"/>
          <w:color w:val="000000"/>
          <w:lang w:eastAsia="zh-CN"/>
        </w:rPr>
      </w:pPr>
      <w:r w:rsidRPr="006879EC">
        <w:rPr>
          <w:rFonts w:ascii="Times New Roman" w:eastAsia="Calibri" w:hAnsi="Times New Roman" w:cs="Times New Roman"/>
          <w:color w:val="000000"/>
          <w:lang w:eastAsia="zh-CN"/>
        </w:rPr>
        <w:t>jeigu vartojate AKF inhibitorių kartu su tam tikrais kitais vaistais, skirtais širdies nepakankamumui gydyti ir vadinamais mineralokortikoidinių receptorių antagonistais (MRA) (pvz., spironolaktonu, eplerenonu) arba beta adrenoblokatoriais (pvz., metoprololiu);</w:t>
      </w:r>
    </w:p>
    <w:p w14:paraId="3AA3B484" w14:textId="065B48FD" w:rsidR="002E3D7B" w:rsidRDefault="002E3D7B" w:rsidP="006879EC">
      <w:pPr>
        <w:widowControl w:val="0"/>
        <w:numPr>
          <w:ilvl w:val="1"/>
          <w:numId w:val="18"/>
        </w:numPr>
        <w:tabs>
          <w:tab w:val="clear" w:pos="1440"/>
        </w:tabs>
        <w:autoSpaceDE w:val="0"/>
        <w:autoSpaceDN w:val="0"/>
        <w:adjustRightInd w:val="0"/>
        <w:snapToGrid w:val="0"/>
        <w:spacing w:after="0" w:line="240" w:lineRule="auto"/>
        <w:ind w:left="567" w:hanging="567"/>
        <w:rPr>
          <w:rFonts w:ascii="Times New Roman" w:eastAsia="SimSun" w:hAnsi="Times New Roman" w:cs="Times New Roman"/>
          <w:color w:val="000000"/>
          <w:lang w:eastAsia="zh-CN"/>
        </w:rPr>
      </w:pPr>
      <w:r w:rsidRPr="006879EC">
        <w:rPr>
          <w:rFonts w:ascii="Times New Roman" w:eastAsia="SimSun" w:hAnsi="Times New Roman" w:cs="Times New Roman"/>
          <w:color w:val="000000"/>
          <w:lang w:eastAsia="zh-CN"/>
        </w:rPr>
        <w:t>jeigu vartojate arba paskutinių 7 dienų laikotarpiu vartojote geriamosios ar injekuojamosios fuzido rūgšties (vaisto nuo bakterijų sukeltos infekcinės ligos). Fuzido rūgšties ir Ravalsyo derinys gali sukelti sunkių raumenų sutrikimų (rabdomiolizę).</w:t>
      </w:r>
    </w:p>
    <w:p w14:paraId="770BBABE" w14:textId="05D0F5F6" w:rsidR="00BC7A02" w:rsidRPr="00082A6A" w:rsidRDefault="00BC7A02" w:rsidP="00082A6A">
      <w:pPr>
        <w:pStyle w:val="ListParagraph"/>
        <w:numPr>
          <w:ilvl w:val="1"/>
          <w:numId w:val="17"/>
        </w:numPr>
        <w:tabs>
          <w:tab w:val="clear" w:pos="1440"/>
        </w:tabs>
        <w:ind w:left="567" w:hanging="567"/>
        <w:rPr>
          <w:rFonts w:ascii="Times New Roman" w:eastAsia="SimSun" w:hAnsi="Times New Roman" w:cs="Times New Roman"/>
          <w:color w:val="000000"/>
          <w:lang w:eastAsia="zh-CN"/>
        </w:rPr>
      </w:pPr>
      <w:r w:rsidRPr="004418F2">
        <w:rPr>
          <w:rFonts w:ascii="Times New Roman" w:eastAsia="SimSun" w:hAnsi="Times New Roman" w:cs="Times New Roman"/>
          <w:color w:val="000000"/>
          <w:lang w:eastAsia="zh-CN"/>
        </w:rPr>
        <w:t xml:space="preserve">jeigu Jums pavartojus rosuvastatino ar vaistų </w:t>
      </w:r>
      <w:r>
        <w:rPr>
          <w:rFonts w:ascii="Times New Roman" w:eastAsia="SimSun" w:hAnsi="Times New Roman" w:cs="Times New Roman"/>
          <w:color w:val="000000"/>
          <w:lang w:eastAsia="zh-CN"/>
        </w:rPr>
        <w:t>panašių į</w:t>
      </w:r>
      <w:r w:rsidRPr="004418F2">
        <w:rPr>
          <w:rFonts w:ascii="Times New Roman" w:eastAsia="SimSun" w:hAnsi="Times New Roman" w:cs="Times New Roman"/>
          <w:color w:val="000000"/>
          <w:lang w:eastAsia="zh-CN"/>
        </w:rPr>
        <w:t xml:space="preserve"> rosuvastatin</w:t>
      </w:r>
      <w:r>
        <w:rPr>
          <w:rFonts w:ascii="Times New Roman" w:eastAsia="SimSun" w:hAnsi="Times New Roman" w:cs="Times New Roman"/>
          <w:color w:val="000000"/>
          <w:lang w:eastAsia="zh-CN"/>
        </w:rPr>
        <w:t>ą</w:t>
      </w:r>
      <w:r w:rsidRPr="004418F2">
        <w:rPr>
          <w:rFonts w:ascii="Times New Roman" w:eastAsia="SimSun" w:hAnsi="Times New Roman" w:cs="Times New Roman"/>
          <w:color w:val="000000"/>
          <w:lang w:eastAsia="zh-CN"/>
        </w:rPr>
        <w:t xml:space="preserve"> buvo atsiradęs sunkus odos išbėrimas ar lupimasis, pūslių atsiradimas ir (arba) burnos išopėjimas.</w:t>
      </w:r>
    </w:p>
    <w:p w14:paraId="35510F02"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color w:val="000000"/>
        </w:rPr>
      </w:pPr>
    </w:p>
    <w:p w14:paraId="01B99E84"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color w:val="000000"/>
        </w:rPr>
      </w:pPr>
      <w:r w:rsidRPr="006879EC">
        <w:rPr>
          <w:rFonts w:ascii="Times New Roman" w:eastAsia="Times New Roman" w:hAnsi="Times New Roman" w:cs="Times New Roman"/>
          <w:color w:val="000000"/>
        </w:rPr>
        <w:t>Nedideliam skaičiui žmonių statinai gali pažeisti kepenis. Tai patvirtinama paprastu tyrimu, nustatant kepenų fermentų aktyvumo padidėjimą kraujyje. Dėl šios priežasties gydytojas atlikinės tokį kraujo tyrimą (kepenų funkcijos tyrimą) gydymo Ravalsyo</w:t>
      </w:r>
      <w:r w:rsidRPr="006879EC">
        <w:rPr>
          <w:rFonts w:ascii="Times New Roman" w:eastAsia="Times New Roman" w:hAnsi="Times New Roman" w:cs="Times New Roman"/>
          <w:b/>
          <w:color w:val="000000"/>
        </w:rPr>
        <w:t xml:space="preserve"> </w:t>
      </w:r>
      <w:r w:rsidRPr="006879EC">
        <w:rPr>
          <w:rFonts w:ascii="Times New Roman" w:eastAsia="Times New Roman" w:hAnsi="Times New Roman" w:cs="Times New Roman"/>
          <w:color w:val="000000"/>
        </w:rPr>
        <w:t>metu ir po jo.</w:t>
      </w:r>
    </w:p>
    <w:p w14:paraId="4902D8D0" w14:textId="77777777" w:rsidR="002E3D7B" w:rsidRPr="006879EC" w:rsidRDefault="002E3D7B" w:rsidP="006879EC">
      <w:pPr>
        <w:widowControl w:val="0"/>
        <w:numPr>
          <w:ilvl w:val="12"/>
          <w:numId w:val="0"/>
        </w:numPr>
        <w:tabs>
          <w:tab w:val="left" w:pos="567"/>
        </w:tabs>
        <w:snapToGrid w:val="0"/>
        <w:spacing w:after="0" w:line="240" w:lineRule="auto"/>
        <w:rPr>
          <w:rFonts w:ascii="Times New Roman" w:eastAsia="Times New Roman" w:hAnsi="Times New Roman" w:cs="Times New Roman"/>
          <w:color w:val="000000"/>
        </w:rPr>
      </w:pPr>
    </w:p>
    <w:p w14:paraId="0D447983" w14:textId="77777777" w:rsidR="002E3D7B" w:rsidRPr="006879EC" w:rsidRDefault="002E3D7B" w:rsidP="006879EC">
      <w:pPr>
        <w:widowControl w:val="0"/>
        <w:autoSpaceDE w:val="0"/>
        <w:autoSpaceDN w:val="0"/>
        <w:adjustRightInd w:val="0"/>
        <w:spacing w:after="0" w:line="240" w:lineRule="auto"/>
        <w:rPr>
          <w:rFonts w:ascii="Times New Roman" w:eastAsia="SimSun" w:hAnsi="Times New Roman" w:cs="Times New Roman"/>
          <w:color w:val="000000"/>
          <w:lang w:eastAsia="zh-CN"/>
        </w:rPr>
      </w:pPr>
      <w:r w:rsidRPr="006879EC">
        <w:rPr>
          <w:rFonts w:ascii="Times New Roman" w:eastAsia="SimSun" w:hAnsi="Times New Roman" w:cs="Times New Roman"/>
          <w:color w:val="000000"/>
          <w:lang w:eastAsia="zh-CN"/>
        </w:rPr>
        <w:t>Šio vaisto vartojimo laikotarpiu gydytojas Jus atidžiai stebės, jei sergate cukriniu diabetu arba yra jo pasireiškimo rizika. Cukrinio diabeto pasireiškimo tikimybė didesnė, jei cukraus ir riebalų kiekis Jūsų kraujyje yra didelis, yra per didelis kūno svoris arba didelis kraujospūdis.</w:t>
      </w:r>
    </w:p>
    <w:p w14:paraId="16F647D2" w14:textId="77777777" w:rsidR="002E3D7B" w:rsidRPr="006879EC" w:rsidRDefault="002E3D7B" w:rsidP="006879EC">
      <w:pPr>
        <w:widowControl w:val="0"/>
        <w:autoSpaceDE w:val="0"/>
        <w:autoSpaceDN w:val="0"/>
        <w:adjustRightInd w:val="0"/>
        <w:spacing w:after="0" w:line="240" w:lineRule="auto"/>
        <w:rPr>
          <w:rFonts w:ascii="Times New Roman" w:eastAsia="SimSun" w:hAnsi="Times New Roman" w:cs="Times New Roman"/>
          <w:color w:val="000000"/>
          <w:lang w:eastAsia="zh-CN"/>
        </w:rPr>
      </w:pPr>
    </w:p>
    <w:p w14:paraId="012E03BB" w14:textId="2F8D7D35" w:rsidR="002E3D7B" w:rsidRDefault="002E3D7B" w:rsidP="006879EC">
      <w:pPr>
        <w:widowControl w:val="0"/>
        <w:autoSpaceDE w:val="0"/>
        <w:autoSpaceDN w:val="0"/>
        <w:adjustRightInd w:val="0"/>
        <w:spacing w:after="0" w:line="240" w:lineRule="auto"/>
        <w:rPr>
          <w:rFonts w:ascii="Times New Roman" w:eastAsia="SimSun" w:hAnsi="Times New Roman" w:cs="Times New Roman"/>
          <w:color w:val="000000"/>
          <w:lang w:eastAsia="zh-CN"/>
        </w:rPr>
      </w:pPr>
      <w:r w:rsidRPr="006879EC">
        <w:rPr>
          <w:rFonts w:ascii="Times New Roman" w:eastAsia="SimSun" w:hAnsi="Times New Roman" w:cs="Times New Roman"/>
          <w:color w:val="000000"/>
          <w:lang w:eastAsia="zh-CN"/>
        </w:rPr>
        <w:lastRenderedPageBreak/>
        <w:t>Gydytojas gali norėti reguliariais intervalais tirti Jūsų inkstų funkciją, matuoti kraujospūdį ir tirti elektrolitų (pvz., kalio) kiekį kraujyje.</w:t>
      </w:r>
    </w:p>
    <w:p w14:paraId="6209367D" w14:textId="2053D8DC" w:rsidR="00BC7A02" w:rsidRDefault="00BC7A02" w:rsidP="006879EC">
      <w:pPr>
        <w:widowControl w:val="0"/>
        <w:autoSpaceDE w:val="0"/>
        <w:autoSpaceDN w:val="0"/>
        <w:adjustRightInd w:val="0"/>
        <w:spacing w:after="0" w:line="240" w:lineRule="auto"/>
        <w:rPr>
          <w:rFonts w:ascii="Times New Roman" w:eastAsia="SimSun" w:hAnsi="Times New Roman" w:cs="Times New Roman"/>
          <w:color w:val="000000"/>
          <w:lang w:eastAsia="zh-CN"/>
        </w:rPr>
      </w:pPr>
    </w:p>
    <w:p w14:paraId="4BB32891" w14:textId="36B1C678" w:rsidR="00BC7A02" w:rsidRPr="006879EC" w:rsidRDefault="00BC7A02" w:rsidP="00082A6A">
      <w:pPr>
        <w:widowControl w:val="0"/>
        <w:numPr>
          <w:ilvl w:val="12"/>
          <w:numId w:val="0"/>
        </w:numPr>
        <w:spacing w:after="0" w:line="240" w:lineRule="auto"/>
        <w:ind w:right="-2"/>
        <w:rPr>
          <w:rFonts w:ascii="Times New Roman" w:eastAsia="SimSun" w:hAnsi="Times New Roman" w:cs="Times New Roman"/>
          <w:color w:val="000000"/>
          <w:lang w:eastAsia="zh-CN"/>
        </w:rPr>
      </w:pPr>
      <w:r w:rsidRPr="00E602BC">
        <w:rPr>
          <w:rFonts w:ascii="Times New Roman" w:hAnsi="Times New Roman" w:cs="Times New Roman"/>
        </w:rPr>
        <w:t xml:space="preserve">Pranešta apie su </w:t>
      </w:r>
      <w:r>
        <w:rPr>
          <w:rFonts w:ascii="Times New Roman" w:hAnsi="Times New Roman" w:cs="Times New Roman"/>
        </w:rPr>
        <w:t>rozuvastatinu</w:t>
      </w:r>
      <w:r w:rsidRPr="000815B0">
        <w:rPr>
          <w:rFonts w:ascii="Times New Roman" w:hAnsi="Times New Roman" w:cs="Times New Roman"/>
        </w:rPr>
        <w:t xml:space="preserve"> vartojimu susijusias sunkias odos reakcijas, įskaitant Stivenso</w:t>
      </w:r>
      <w:r>
        <w:rPr>
          <w:rFonts w:ascii="Times New Roman" w:hAnsi="Times New Roman" w:cs="Times New Roman"/>
        </w:rPr>
        <w:t xml:space="preserve"> - </w:t>
      </w:r>
      <w:r w:rsidRPr="000815B0">
        <w:rPr>
          <w:rFonts w:ascii="Times New Roman" w:hAnsi="Times New Roman" w:cs="Times New Roman"/>
        </w:rPr>
        <w:t xml:space="preserve">Džonsono </w:t>
      </w:r>
      <w:r>
        <w:rPr>
          <w:rFonts w:ascii="Times New Roman" w:hAnsi="Times New Roman" w:cs="Times New Roman"/>
        </w:rPr>
        <w:t>(</w:t>
      </w:r>
      <w:r>
        <w:rPr>
          <w:rFonts w:ascii="Times New Roman" w:hAnsi="Times New Roman" w:cs="Times New Roman"/>
          <w:i/>
        </w:rPr>
        <w:t>Stevens-</w:t>
      </w:r>
      <w:r w:rsidRPr="003B3A9E">
        <w:rPr>
          <w:rFonts w:ascii="Times New Roman" w:hAnsi="Times New Roman" w:cs="Times New Roman"/>
          <w:i/>
        </w:rPr>
        <w:t>Johnson</w:t>
      </w:r>
      <w:r>
        <w:rPr>
          <w:rFonts w:ascii="Times New Roman" w:hAnsi="Times New Roman" w:cs="Times New Roman"/>
        </w:rPr>
        <w:t xml:space="preserve">) </w:t>
      </w:r>
      <w:r w:rsidRPr="003B3A9E">
        <w:rPr>
          <w:rFonts w:ascii="Times New Roman" w:hAnsi="Times New Roman" w:cs="Times New Roman"/>
        </w:rPr>
        <w:t>sindromą</w:t>
      </w:r>
      <w:r w:rsidRPr="000815B0">
        <w:rPr>
          <w:rFonts w:ascii="Times New Roman" w:hAnsi="Times New Roman" w:cs="Times New Roman"/>
        </w:rPr>
        <w:t xml:space="preserve"> ir reakciją į vaistą su eozinofilija ir sisteminiais simptomais (</w:t>
      </w:r>
      <w:r w:rsidRPr="000815B0">
        <w:rPr>
          <w:rFonts w:ascii="Times New Roman" w:hAnsi="Times New Roman" w:cs="Times New Roman"/>
          <w:i/>
        </w:rPr>
        <w:t>DRESS</w:t>
      </w:r>
      <w:r w:rsidRPr="000815B0">
        <w:rPr>
          <w:rFonts w:ascii="Times New Roman" w:hAnsi="Times New Roman" w:cs="Times New Roman"/>
        </w:rPr>
        <w:t>). Jeigu atsiranda bet kuris iš 4</w:t>
      </w:r>
      <w:r>
        <w:rPr>
          <w:rFonts w:ascii="Times New Roman" w:hAnsi="Times New Roman" w:cs="Times New Roman"/>
        </w:rPr>
        <w:t> </w:t>
      </w:r>
      <w:r w:rsidRPr="000815B0">
        <w:rPr>
          <w:rFonts w:ascii="Times New Roman" w:hAnsi="Times New Roman" w:cs="Times New Roman"/>
        </w:rPr>
        <w:t xml:space="preserve">skyriuje aprašytų simptomų, nutraukite </w:t>
      </w:r>
      <w:r>
        <w:rPr>
          <w:rFonts w:ascii="Times New Roman" w:hAnsi="Times New Roman" w:cs="Times New Roman"/>
        </w:rPr>
        <w:t xml:space="preserve">Ravalsyo </w:t>
      </w:r>
      <w:r w:rsidRPr="000815B0">
        <w:rPr>
          <w:rFonts w:ascii="Times New Roman" w:hAnsi="Times New Roman" w:cs="Times New Roman"/>
        </w:rPr>
        <w:t xml:space="preserve">vartojimą ir nedelsdami kreipkitės į </w:t>
      </w:r>
      <w:r>
        <w:rPr>
          <w:rFonts w:ascii="Times New Roman" w:hAnsi="Times New Roman" w:cs="Times New Roman"/>
        </w:rPr>
        <w:t>gydytoją</w:t>
      </w:r>
      <w:r w:rsidRPr="000815B0">
        <w:rPr>
          <w:rFonts w:ascii="Times New Roman" w:hAnsi="Times New Roman" w:cs="Times New Roman"/>
        </w:rPr>
        <w:t>.</w:t>
      </w:r>
    </w:p>
    <w:p w14:paraId="5D51D880"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p>
    <w:p w14:paraId="27EB8FDA" w14:textId="2BBB4E86"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 xml:space="preserve">Taip pat žr. poskyryje </w:t>
      </w:r>
      <w:r w:rsidRPr="006879EC">
        <w:rPr>
          <w:rFonts w:ascii="Times New Roman" w:eastAsia="Times New Roman" w:hAnsi="Times New Roman" w:cs="Times New Roman"/>
          <w:color w:val="000000"/>
          <w:lang w:eastAsia="sl-SI"/>
        </w:rPr>
        <w:t>„</w:t>
      </w:r>
      <w:r w:rsidRPr="006879EC">
        <w:rPr>
          <w:rFonts w:ascii="Times New Roman" w:eastAsia="Times New Roman" w:hAnsi="Times New Roman" w:cs="Times New Roman"/>
        </w:rPr>
        <w:t xml:space="preserve">Ravalsyo vartoti </w:t>
      </w:r>
      <w:r w:rsidR="00BC7A02">
        <w:rPr>
          <w:rFonts w:ascii="Times New Roman" w:eastAsia="Times New Roman" w:hAnsi="Times New Roman" w:cs="Times New Roman"/>
        </w:rPr>
        <w:t>draudžiama</w:t>
      </w:r>
      <w:r w:rsidRPr="006879EC">
        <w:rPr>
          <w:rFonts w:ascii="Times New Roman" w:eastAsia="Times New Roman" w:hAnsi="Times New Roman" w:cs="Times New Roman"/>
          <w:color w:val="000000"/>
        </w:rPr>
        <w:t>“</w:t>
      </w:r>
      <w:r w:rsidRPr="006879EC">
        <w:rPr>
          <w:rFonts w:ascii="Times New Roman" w:eastAsia="Times New Roman" w:hAnsi="Times New Roman" w:cs="Times New Roman"/>
        </w:rPr>
        <w:t xml:space="preserve"> pateikiamą informaciją.</w:t>
      </w:r>
    </w:p>
    <w:p w14:paraId="12FA6BF9"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2C0CF7C4"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b/>
        </w:rPr>
      </w:pPr>
      <w:r w:rsidRPr="006879EC">
        <w:rPr>
          <w:rFonts w:ascii="Times New Roman" w:eastAsia="Times New Roman" w:hAnsi="Times New Roman" w:cs="Times New Roman"/>
          <w:b/>
        </w:rPr>
        <w:t>Jei bet kuri paminėta būklė Jums tinka, apie tai gydytojui pasakykite prieš Ravalsyo vartojimą.</w:t>
      </w:r>
    </w:p>
    <w:p w14:paraId="0889D88C" w14:textId="77777777" w:rsidR="002E3D7B" w:rsidRPr="006879EC" w:rsidRDefault="002E3D7B" w:rsidP="006879EC">
      <w:pPr>
        <w:widowControl w:val="0"/>
        <w:numPr>
          <w:ilvl w:val="12"/>
          <w:numId w:val="0"/>
        </w:numPr>
        <w:tabs>
          <w:tab w:val="left" w:pos="1296"/>
        </w:tabs>
        <w:snapToGrid w:val="0"/>
        <w:spacing w:after="0" w:line="240" w:lineRule="auto"/>
        <w:rPr>
          <w:rFonts w:ascii="Times New Roman" w:eastAsia="Times New Roman" w:hAnsi="Times New Roman" w:cs="Times New Roman"/>
          <w:b/>
        </w:rPr>
      </w:pPr>
    </w:p>
    <w:p w14:paraId="2B452B22" w14:textId="77777777" w:rsidR="002E3D7B" w:rsidRPr="006879EC" w:rsidRDefault="002E3D7B" w:rsidP="006879EC">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Kiti vaistai ir Ravalsyo</w:t>
      </w:r>
    </w:p>
    <w:p w14:paraId="17947AA4"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Jeigu vartojate ar neseniai vartojote kitų vaistų, įskaitant įsigytus be recepto, arba dėl to nesate tikri, apie tai pasakykite gydytojui arba vaistininkui.</w:t>
      </w:r>
    </w:p>
    <w:p w14:paraId="36319D67" w14:textId="77777777" w:rsidR="002E3D7B" w:rsidRPr="006879EC" w:rsidRDefault="002E3D7B" w:rsidP="006879EC">
      <w:pPr>
        <w:widowControl w:val="0"/>
        <w:numPr>
          <w:ilvl w:val="12"/>
          <w:numId w:val="0"/>
        </w:numPr>
        <w:tabs>
          <w:tab w:val="left" w:pos="567"/>
        </w:tabs>
        <w:snapToGrid w:val="0"/>
        <w:spacing w:after="0" w:line="240" w:lineRule="auto"/>
        <w:ind w:right="-2"/>
        <w:rPr>
          <w:rFonts w:ascii="Times New Roman" w:eastAsia="Times New Roman" w:hAnsi="Times New Roman" w:cs="Times New Roman"/>
          <w:color w:val="000000"/>
        </w:rPr>
      </w:pPr>
      <w:r w:rsidRPr="006879EC">
        <w:rPr>
          <w:rFonts w:ascii="Times New Roman" w:eastAsia="Times New Roman" w:hAnsi="Times New Roman" w:cs="Times New Roman"/>
          <w:color w:val="000000"/>
        </w:rPr>
        <w:t>Pasakykite gydytojui, jei vartojate bet kurį iš toliau paminėtų vaistų.</w:t>
      </w:r>
    </w:p>
    <w:p w14:paraId="28703842" w14:textId="2828206F" w:rsidR="002E3D7B" w:rsidRDefault="002E3D7B" w:rsidP="00DA39AF">
      <w:pPr>
        <w:widowControl w:val="0"/>
        <w:numPr>
          <w:ilvl w:val="0"/>
          <w:numId w:val="20"/>
        </w:numPr>
        <w:tabs>
          <w:tab w:val="clear" w:pos="1440"/>
        </w:tabs>
        <w:snapToGrid w:val="0"/>
        <w:spacing w:after="0" w:line="240" w:lineRule="auto"/>
        <w:ind w:left="567" w:hanging="567"/>
        <w:rPr>
          <w:rFonts w:ascii="Times New Roman" w:eastAsia="Times New Roman" w:hAnsi="Times New Roman" w:cs="Times New Roman"/>
          <w:bCs/>
          <w:color w:val="000000"/>
        </w:rPr>
      </w:pPr>
      <w:r w:rsidRPr="006879EC">
        <w:rPr>
          <w:rFonts w:ascii="Times New Roman" w:eastAsia="Times New Roman" w:hAnsi="Times New Roman" w:cs="Times New Roman"/>
          <w:bCs/>
          <w:color w:val="000000"/>
        </w:rPr>
        <w:t>Ciklosporinas (jo vartojama, pvz., po organų persodinimo).</w:t>
      </w:r>
    </w:p>
    <w:p w14:paraId="26710490" w14:textId="1FE77AD6" w:rsidR="00BC7A02" w:rsidRPr="00BC7A02" w:rsidRDefault="00BC7A02" w:rsidP="00082A6A">
      <w:pPr>
        <w:widowControl w:val="0"/>
        <w:numPr>
          <w:ilvl w:val="0"/>
          <w:numId w:val="19"/>
        </w:numPr>
        <w:tabs>
          <w:tab w:val="clear" w:pos="1440"/>
        </w:tabs>
        <w:snapToGrid w:val="0"/>
        <w:spacing w:after="0" w:line="240" w:lineRule="auto"/>
        <w:ind w:left="567" w:hanging="567"/>
        <w:rPr>
          <w:rFonts w:ascii="Times New Roman" w:eastAsia="Times New Roman" w:hAnsi="Times New Roman" w:cs="Times New Roman"/>
          <w:bCs/>
          <w:color w:val="000000"/>
        </w:rPr>
      </w:pPr>
      <w:r w:rsidRPr="005758A7">
        <w:rPr>
          <w:rFonts w:ascii="Times New Roman" w:eastAsia="Times New Roman" w:hAnsi="Times New Roman" w:cs="Times New Roman"/>
          <w:bCs/>
          <w:color w:val="000000"/>
        </w:rPr>
        <w:t>Kraują skystinančių vaistų, pvz., varfarino, acenokumarolio arba fluindiono (jų vartojant kartu su šiuo vaistu, gali sustiprėti kraują skystinantis poveikis ir padidėti kraujavimo rizika), tikagreloro</w:t>
      </w:r>
      <w:r>
        <w:rPr>
          <w:rFonts w:ascii="Times New Roman" w:eastAsia="Times New Roman" w:hAnsi="Times New Roman" w:cs="Times New Roman"/>
          <w:bCs/>
          <w:color w:val="000000"/>
        </w:rPr>
        <w:t xml:space="preserve"> </w:t>
      </w:r>
      <w:r w:rsidRPr="005758A7">
        <w:rPr>
          <w:rFonts w:ascii="Times New Roman" w:eastAsia="Times New Roman" w:hAnsi="Times New Roman" w:cs="Times New Roman"/>
          <w:bCs/>
          <w:color w:val="000000"/>
        </w:rPr>
        <w:t>arba klopidogrelio.</w:t>
      </w:r>
    </w:p>
    <w:p w14:paraId="328C54A3" w14:textId="77777777" w:rsidR="002E3D7B" w:rsidRPr="006879EC" w:rsidRDefault="002E3D7B" w:rsidP="00DA39AF">
      <w:pPr>
        <w:widowControl w:val="0"/>
        <w:numPr>
          <w:ilvl w:val="0"/>
          <w:numId w:val="20"/>
        </w:numPr>
        <w:tabs>
          <w:tab w:val="clear" w:pos="1440"/>
        </w:tabs>
        <w:snapToGrid w:val="0"/>
        <w:spacing w:after="0" w:line="240" w:lineRule="auto"/>
        <w:ind w:left="567" w:hanging="567"/>
        <w:rPr>
          <w:rFonts w:ascii="Times New Roman" w:eastAsia="Times New Roman" w:hAnsi="Times New Roman" w:cs="Times New Roman"/>
          <w:bCs/>
          <w:color w:val="000000"/>
        </w:rPr>
      </w:pPr>
      <w:r w:rsidRPr="006879EC">
        <w:rPr>
          <w:rFonts w:ascii="Times New Roman" w:eastAsia="Times New Roman" w:hAnsi="Times New Roman" w:cs="Times New Roman"/>
          <w:bCs/>
          <w:color w:val="000000"/>
        </w:rPr>
        <w:t>Fibratai (pvz., gemfibrozilis, fenofibratas) arba bet koks kitas cholesterolio kiekiui mažinti vartojamas vaistas (pvz., ezetimibas).</w:t>
      </w:r>
    </w:p>
    <w:p w14:paraId="4C97B0AE" w14:textId="77777777" w:rsidR="002E3D7B" w:rsidRPr="006879EC" w:rsidRDefault="002E3D7B" w:rsidP="00DA39AF">
      <w:pPr>
        <w:widowControl w:val="0"/>
        <w:numPr>
          <w:ilvl w:val="0"/>
          <w:numId w:val="20"/>
        </w:numPr>
        <w:tabs>
          <w:tab w:val="clear" w:pos="1440"/>
        </w:tabs>
        <w:snapToGrid w:val="0"/>
        <w:spacing w:after="0" w:line="240" w:lineRule="auto"/>
        <w:ind w:left="567" w:hanging="567"/>
        <w:rPr>
          <w:rFonts w:ascii="Times New Roman" w:eastAsia="Times New Roman" w:hAnsi="Times New Roman" w:cs="Times New Roman"/>
          <w:bCs/>
          <w:color w:val="000000"/>
        </w:rPr>
      </w:pPr>
      <w:r w:rsidRPr="006879EC">
        <w:rPr>
          <w:rFonts w:ascii="Times New Roman" w:eastAsia="Times New Roman" w:hAnsi="Times New Roman" w:cs="Times New Roman"/>
          <w:bCs/>
          <w:color w:val="000000"/>
        </w:rPr>
        <w:t>Vaistai nuo nevirškinimo (vartojami skrandžio rūgščiai neutralizuoti).</w:t>
      </w:r>
    </w:p>
    <w:p w14:paraId="7261D747" w14:textId="77777777" w:rsidR="002E3D7B" w:rsidRPr="006879EC" w:rsidRDefault="002E3D7B" w:rsidP="00DA39AF">
      <w:pPr>
        <w:widowControl w:val="0"/>
        <w:numPr>
          <w:ilvl w:val="0"/>
          <w:numId w:val="20"/>
        </w:numPr>
        <w:tabs>
          <w:tab w:val="clear" w:pos="1440"/>
        </w:tabs>
        <w:snapToGrid w:val="0"/>
        <w:spacing w:after="0" w:line="240" w:lineRule="auto"/>
        <w:ind w:left="567" w:hanging="567"/>
        <w:rPr>
          <w:rFonts w:ascii="Times New Roman" w:eastAsia="Times New Roman" w:hAnsi="Times New Roman" w:cs="Times New Roman"/>
          <w:bCs/>
          <w:color w:val="000000"/>
        </w:rPr>
      </w:pPr>
      <w:r w:rsidRPr="006879EC">
        <w:rPr>
          <w:rFonts w:ascii="Times New Roman" w:eastAsia="Times New Roman" w:hAnsi="Times New Roman" w:cs="Times New Roman"/>
          <w:bCs/>
          <w:color w:val="000000"/>
        </w:rPr>
        <w:t>Eritromicinas (antibiotikas).</w:t>
      </w:r>
    </w:p>
    <w:p w14:paraId="2E8CB75B" w14:textId="77777777" w:rsidR="002E3D7B" w:rsidRPr="006879EC" w:rsidRDefault="002E3D7B" w:rsidP="00DA39AF">
      <w:pPr>
        <w:widowControl w:val="0"/>
        <w:numPr>
          <w:ilvl w:val="0"/>
          <w:numId w:val="20"/>
        </w:numPr>
        <w:tabs>
          <w:tab w:val="clear" w:pos="1440"/>
        </w:tabs>
        <w:snapToGrid w:val="0"/>
        <w:spacing w:after="0" w:line="240" w:lineRule="auto"/>
        <w:ind w:left="567" w:hanging="567"/>
        <w:rPr>
          <w:rFonts w:ascii="Times New Roman" w:eastAsia="Times New Roman" w:hAnsi="Times New Roman" w:cs="Times New Roman"/>
          <w:bCs/>
          <w:color w:val="000000"/>
        </w:rPr>
      </w:pPr>
      <w:r w:rsidRPr="006879EC">
        <w:rPr>
          <w:rFonts w:ascii="Times New Roman" w:eastAsia="Times New Roman" w:hAnsi="Times New Roman" w:cs="Times New Roman"/>
          <w:bCs/>
          <w:color w:val="000000"/>
        </w:rPr>
        <w:t>Geriamasis kontraceptikas.</w:t>
      </w:r>
    </w:p>
    <w:p w14:paraId="6762DB93" w14:textId="77777777" w:rsidR="002E3D7B" w:rsidRPr="006879EC" w:rsidRDefault="002E3D7B" w:rsidP="00DA39AF">
      <w:pPr>
        <w:widowControl w:val="0"/>
        <w:numPr>
          <w:ilvl w:val="0"/>
          <w:numId w:val="20"/>
        </w:numPr>
        <w:tabs>
          <w:tab w:val="clear" w:pos="1440"/>
        </w:tabs>
        <w:snapToGrid w:val="0"/>
        <w:spacing w:after="0" w:line="240" w:lineRule="auto"/>
        <w:ind w:left="567" w:hanging="567"/>
        <w:rPr>
          <w:rFonts w:ascii="Times New Roman" w:eastAsia="Times New Roman" w:hAnsi="Times New Roman" w:cs="Times New Roman"/>
          <w:bCs/>
          <w:color w:val="000000"/>
        </w:rPr>
      </w:pPr>
      <w:r w:rsidRPr="006879EC">
        <w:rPr>
          <w:rFonts w:ascii="Times New Roman" w:eastAsia="Times New Roman" w:hAnsi="Times New Roman" w:cs="Times New Roman"/>
          <w:bCs/>
          <w:color w:val="000000"/>
        </w:rPr>
        <w:t>Hormonų pakeičiamajam gydymui vartojami vaistai.</w:t>
      </w:r>
    </w:p>
    <w:p w14:paraId="568E751C" w14:textId="77777777" w:rsidR="002E3D7B" w:rsidRPr="006879EC" w:rsidRDefault="002E3D7B" w:rsidP="00DA39AF">
      <w:pPr>
        <w:widowControl w:val="0"/>
        <w:numPr>
          <w:ilvl w:val="0"/>
          <w:numId w:val="20"/>
        </w:numPr>
        <w:tabs>
          <w:tab w:val="clear" w:pos="1440"/>
        </w:tabs>
        <w:snapToGrid w:val="0"/>
        <w:spacing w:after="0" w:line="240" w:lineRule="auto"/>
        <w:ind w:left="567" w:right="-2"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Kitokie kraujospūdį mažinantys vaistai, ypač šlapimo išsiskyrimą skatinantys vaistai (diuretikai).</w:t>
      </w:r>
    </w:p>
    <w:p w14:paraId="322FA3CA" w14:textId="77777777" w:rsidR="002E3D7B" w:rsidRPr="006879EC" w:rsidRDefault="002E3D7B" w:rsidP="00DA39AF">
      <w:pPr>
        <w:widowControl w:val="0"/>
        <w:numPr>
          <w:ilvl w:val="0"/>
          <w:numId w:val="20"/>
        </w:numPr>
        <w:tabs>
          <w:tab w:val="clear" w:pos="1440"/>
        </w:tabs>
        <w:snapToGrid w:val="0"/>
        <w:spacing w:after="0" w:line="240" w:lineRule="auto"/>
        <w:ind w:left="567" w:right="-2"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Kalio kiekį kraujyje didinantys vaistai. Tokie vaistai yra kalio papildai ar druskų pakaitalai, kuriuose yra kalio, kalį organizme sulaikantys šlapimo išsiskyrimą skatinantys vaistai ir heparinas.</w:t>
      </w:r>
    </w:p>
    <w:p w14:paraId="68AB5672" w14:textId="77777777" w:rsidR="002E3D7B" w:rsidRPr="006879EC" w:rsidRDefault="002E3D7B" w:rsidP="00DA39AF">
      <w:pPr>
        <w:widowControl w:val="0"/>
        <w:numPr>
          <w:ilvl w:val="0"/>
          <w:numId w:val="20"/>
        </w:numPr>
        <w:tabs>
          <w:tab w:val="clear" w:pos="1440"/>
        </w:tabs>
        <w:snapToGrid w:val="0"/>
        <w:spacing w:after="0" w:line="240" w:lineRule="auto"/>
        <w:ind w:left="567" w:right="-2"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Tam tikri vaistai nuo skausmo, vadinami nesteroidiniais vaistais nuo skausmo (NVNU).</w:t>
      </w:r>
    </w:p>
    <w:p w14:paraId="102039FE" w14:textId="77777777" w:rsidR="002E3D7B" w:rsidRPr="006879EC" w:rsidRDefault="002E3D7B" w:rsidP="00DA39AF">
      <w:pPr>
        <w:widowControl w:val="0"/>
        <w:numPr>
          <w:ilvl w:val="0"/>
          <w:numId w:val="20"/>
        </w:numPr>
        <w:tabs>
          <w:tab w:val="clear" w:pos="1440"/>
        </w:tabs>
        <w:snapToGrid w:val="0"/>
        <w:spacing w:after="0" w:line="240" w:lineRule="auto"/>
        <w:ind w:left="567" w:right="-2"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Tam tikri antibiotikai (priklausantys rifampicino grupei), vaistai nuo persodinto organo atmetimo (ciklosporinas) ar antiretrovirusiniai vaistai nuo ŽIV infekcijos/AIDS (ritonaviras su lopinaviru ir (arba) atazanaviru). Šie vaistai gali sustiprinti Ravalsyo poveikį.</w:t>
      </w:r>
    </w:p>
    <w:p w14:paraId="3F5D924D" w14:textId="77777777" w:rsidR="002E3D7B" w:rsidRPr="006879EC" w:rsidRDefault="002E3D7B" w:rsidP="00DA39AF">
      <w:pPr>
        <w:widowControl w:val="0"/>
        <w:numPr>
          <w:ilvl w:val="0"/>
          <w:numId w:val="20"/>
        </w:numPr>
        <w:tabs>
          <w:tab w:val="clear" w:pos="1440"/>
        </w:tabs>
        <w:snapToGrid w:val="0"/>
        <w:spacing w:after="0" w:line="240" w:lineRule="auto"/>
        <w:ind w:left="567" w:right="-2"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Litis (vaistas, vartojamas nuo tam tikrų psichikos sutrikimų).</w:t>
      </w:r>
    </w:p>
    <w:p w14:paraId="03C26353" w14:textId="4BC031F0" w:rsidR="002E3D7B" w:rsidRPr="006879EC" w:rsidRDefault="002E3D7B" w:rsidP="00DA39AF">
      <w:pPr>
        <w:widowControl w:val="0"/>
        <w:numPr>
          <w:ilvl w:val="0"/>
          <w:numId w:val="20"/>
        </w:numPr>
        <w:tabs>
          <w:tab w:val="clear" w:pos="1440"/>
        </w:tabs>
        <w:snapToGrid w:val="0"/>
        <w:spacing w:after="0" w:line="240" w:lineRule="auto"/>
        <w:ind w:left="567" w:right="-2"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 xml:space="preserve">Jeigu vartojate AKF inhibitorių arba aliskireną (taip pat žiūrėkite informaciją, pateiktą poskyriuose „Ravalsyo vartoti </w:t>
      </w:r>
      <w:r w:rsidR="00BC7A02">
        <w:rPr>
          <w:rFonts w:ascii="Times New Roman" w:eastAsia="Times New Roman" w:hAnsi="Times New Roman" w:cs="Times New Roman"/>
          <w:color w:val="000000"/>
        </w:rPr>
        <w:t>draudžiama</w:t>
      </w:r>
      <w:r w:rsidRPr="006879EC">
        <w:rPr>
          <w:rFonts w:ascii="Times New Roman" w:eastAsia="Times New Roman" w:hAnsi="Times New Roman" w:cs="Times New Roman"/>
          <w:color w:val="000000"/>
        </w:rPr>
        <w:t>“ ir „Įspėjimai ir atsargumo priemonės“).</w:t>
      </w:r>
    </w:p>
    <w:p w14:paraId="53692857" w14:textId="77777777" w:rsidR="002E3D7B" w:rsidRPr="006879EC" w:rsidRDefault="002E3D7B" w:rsidP="00DA39AF">
      <w:pPr>
        <w:widowControl w:val="0"/>
        <w:numPr>
          <w:ilvl w:val="0"/>
          <w:numId w:val="20"/>
        </w:numPr>
        <w:tabs>
          <w:tab w:val="clear" w:pos="1440"/>
        </w:tabs>
        <w:snapToGrid w:val="0"/>
        <w:spacing w:after="0" w:line="240" w:lineRule="auto"/>
        <w:ind w:left="567" w:right="-2"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Jeigu vartojate AKF inhibitorių kartu su tam tikrais kitais vaistais, skirtais širdies nepakankamumui gydyti ir vadinamais mineralokortikoidinių receptorių antagonistais (MRA) (pvz., spironolaktonu, eplerenonu) arba beta adrenoblokatoriais (pvz., metoprololiu).</w:t>
      </w:r>
    </w:p>
    <w:p w14:paraId="043D6C7F" w14:textId="77777777" w:rsidR="002E3D7B" w:rsidRPr="006879EC" w:rsidRDefault="002E3D7B" w:rsidP="00DA39AF">
      <w:pPr>
        <w:widowControl w:val="0"/>
        <w:numPr>
          <w:ilvl w:val="0"/>
          <w:numId w:val="20"/>
        </w:numPr>
        <w:tabs>
          <w:tab w:val="clear" w:pos="1440"/>
        </w:tabs>
        <w:snapToGrid w:val="0"/>
        <w:spacing w:after="0" w:line="240" w:lineRule="auto"/>
        <w:ind w:left="567" w:right="-2"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 xml:space="preserve">Jeigu Jums bakterijų sukeltai infekcinei ligai gydyti reikia vartoti geriamosios fuzido rūgšties, jos vartojimą gydymo </w:t>
      </w:r>
      <w:r w:rsidRPr="006879EC">
        <w:rPr>
          <w:rFonts w:ascii="Times New Roman" w:eastAsia="Times New Roman" w:hAnsi="Times New Roman" w:cs="Times New Roman"/>
        </w:rPr>
        <w:t>Ravalsyo metu turėsite laikinai nutraukti.</w:t>
      </w:r>
      <w:r w:rsidRPr="006879EC">
        <w:rPr>
          <w:rFonts w:ascii="Times New Roman" w:eastAsia="Times New Roman" w:hAnsi="Times New Roman" w:cs="Times New Roman"/>
          <w:color w:val="000000"/>
        </w:rPr>
        <w:t xml:space="preserve"> Gydytojas Jums pasakys, kada yra saugu atnaujinti Ravalsyo vartojimą. </w:t>
      </w:r>
      <w:r w:rsidRPr="006879EC">
        <w:rPr>
          <w:rFonts w:ascii="Times New Roman" w:eastAsia="Times New Roman" w:hAnsi="Times New Roman" w:cs="Times New Roman"/>
        </w:rPr>
        <w:t>Fuzido rūgšties ir Ravalsyo derinys retai gali sukelti raumenų silpnumą, jautrumą ar skausmą (rabdomiolizę).</w:t>
      </w:r>
      <w:r w:rsidRPr="006879EC">
        <w:rPr>
          <w:rFonts w:ascii="Times New Roman" w:eastAsia="Times New Roman" w:hAnsi="Times New Roman" w:cs="Times New Roman"/>
          <w:color w:val="000000"/>
        </w:rPr>
        <w:t xml:space="preserve"> Daugiau informacijos apie rabdomiolizę pateikiama 4 skyriuje.</w:t>
      </w:r>
    </w:p>
    <w:p w14:paraId="43780447" w14:textId="3E545F08" w:rsidR="002E3D7B" w:rsidRDefault="002E3D7B" w:rsidP="00DA39AF">
      <w:pPr>
        <w:widowControl w:val="0"/>
        <w:numPr>
          <w:ilvl w:val="0"/>
          <w:numId w:val="22"/>
        </w:numPr>
        <w:spacing w:after="0" w:line="240" w:lineRule="auto"/>
        <w:ind w:left="567" w:hanging="567"/>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Regorafenibas (vartojamas vėžiui gydyti).</w:t>
      </w:r>
    </w:p>
    <w:p w14:paraId="45CE7DFD" w14:textId="554A0812" w:rsidR="00BC7A02" w:rsidRPr="00BC7A02" w:rsidRDefault="00BC7A02" w:rsidP="00BC7A02">
      <w:pPr>
        <w:widowControl w:val="0"/>
        <w:numPr>
          <w:ilvl w:val="0"/>
          <w:numId w:val="22"/>
        </w:numPr>
        <w:spacing w:after="0" w:line="240" w:lineRule="auto"/>
        <w:ind w:left="567" w:hanging="567"/>
        <w:rPr>
          <w:rFonts w:ascii="Times New Roman" w:eastAsia="Times New Roman" w:hAnsi="Times New Roman" w:cs="Times New Roman"/>
          <w:lang w:eastAsia="sl-SI"/>
        </w:rPr>
      </w:pPr>
      <w:r w:rsidRPr="005758A7">
        <w:rPr>
          <w:rFonts w:ascii="Times New Roman" w:eastAsia="Times New Roman" w:hAnsi="Times New Roman" w:cs="Times New Roman"/>
          <w:lang w:eastAsia="sl-SI"/>
        </w:rPr>
        <w:t>Darolutamidas (vartojamas vėžiui gydyti).</w:t>
      </w:r>
    </w:p>
    <w:p w14:paraId="6E48DDD9" w14:textId="25CC6C11" w:rsidR="002E3D7B" w:rsidRPr="006879EC" w:rsidRDefault="002E3D7B" w:rsidP="00DA39AF">
      <w:pPr>
        <w:widowControl w:val="0"/>
        <w:numPr>
          <w:ilvl w:val="0"/>
          <w:numId w:val="22"/>
        </w:numPr>
        <w:spacing w:after="0" w:line="240" w:lineRule="auto"/>
        <w:ind w:left="567" w:hanging="567"/>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 xml:space="preserve">Bet kuris iš šių vaistų virusinėms infekcijoms (ŽIV arba hepatito C) gydyti arba jų derinių (žr. poskyrį „Įspėjimai ir atsargumo priemonės“): ritonaviras, lopinaviras, atazanaviras, </w:t>
      </w:r>
      <w:r w:rsidR="00BC7A02" w:rsidRPr="00BC7A02">
        <w:rPr>
          <w:rFonts w:ascii="Times New Roman" w:eastAsia="Times New Roman" w:hAnsi="Times New Roman" w:cs="Times New Roman"/>
          <w:lang w:eastAsia="sl-SI"/>
        </w:rPr>
        <w:t>sofosbuviras, voksilapreviras</w:t>
      </w:r>
      <w:r w:rsidRPr="006879EC">
        <w:rPr>
          <w:rFonts w:ascii="Times New Roman" w:eastAsia="Times New Roman" w:hAnsi="Times New Roman" w:cs="Times New Roman"/>
          <w:lang w:eastAsia="sl-SI"/>
        </w:rPr>
        <w:t>, ombitasviras, paritapreviras, dasabuviras, velpatasviras, grazopreviras, elbasviras, glekapreviras, pibrentasviras.</w:t>
      </w:r>
    </w:p>
    <w:p w14:paraId="7C73C7A9" w14:textId="77777777" w:rsidR="002E3D7B" w:rsidRPr="006879EC" w:rsidRDefault="002E3D7B" w:rsidP="006879EC">
      <w:pPr>
        <w:widowControl w:val="0"/>
        <w:tabs>
          <w:tab w:val="left" w:pos="567"/>
        </w:tabs>
        <w:snapToGrid w:val="0"/>
        <w:spacing w:after="0" w:line="240" w:lineRule="auto"/>
        <w:ind w:right="-2"/>
        <w:rPr>
          <w:rFonts w:ascii="Times New Roman" w:eastAsia="Times New Roman" w:hAnsi="Times New Roman" w:cs="Times New Roman"/>
          <w:color w:val="000000"/>
        </w:rPr>
      </w:pPr>
    </w:p>
    <w:p w14:paraId="00BFAC17" w14:textId="77777777" w:rsidR="002E3D7B" w:rsidRPr="006879EC" w:rsidRDefault="002E3D7B" w:rsidP="006879EC">
      <w:pPr>
        <w:widowControl w:val="0"/>
        <w:numPr>
          <w:ilvl w:val="12"/>
          <w:numId w:val="0"/>
        </w:numPr>
        <w:tabs>
          <w:tab w:val="left" w:pos="567"/>
        </w:tabs>
        <w:snapToGrid w:val="0"/>
        <w:spacing w:after="0" w:line="240" w:lineRule="auto"/>
        <w:ind w:right="-2"/>
        <w:rPr>
          <w:rFonts w:ascii="Times New Roman" w:eastAsia="Times New Roman" w:hAnsi="Times New Roman" w:cs="Times New Roman"/>
          <w:color w:val="000000"/>
        </w:rPr>
      </w:pPr>
      <w:r w:rsidRPr="006879EC">
        <w:rPr>
          <w:rFonts w:ascii="Times New Roman" w:eastAsia="Times New Roman" w:hAnsi="Times New Roman" w:cs="Times New Roman"/>
          <w:color w:val="000000"/>
        </w:rPr>
        <w:t>Ravalsyo gali pakeisti šių vaistų poveikį, o jie − Ravalsyo poveikį.</w:t>
      </w:r>
    </w:p>
    <w:p w14:paraId="54398E0D"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3F0B5C32" w14:textId="77777777" w:rsidR="002E3D7B" w:rsidRPr="006879EC" w:rsidRDefault="002E3D7B" w:rsidP="006879EC">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Ravalsyo vartojimas su maistu ir gėrimais</w:t>
      </w:r>
    </w:p>
    <w:p w14:paraId="31DCB671" w14:textId="77777777" w:rsidR="002E3D7B" w:rsidRPr="006879EC" w:rsidRDefault="002E3D7B" w:rsidP="006879EC">
      <w:pPr>
        <w:widowControl w:val="0"/>
        <w:numPr>
          <w:ilvl w:val="12"/>
          <w:numId w:val="0"/>
        </w:numPr>
        <w:tabs>
          <w:tab w:val="left" w:pos="1296"/>
        </w:tabs>
        <w:snapToGrid w:val="0"/>
        <w:spacing w:after="0" w:line="240" w:lineRule="auto"/>
        <w:rPr>
          <w:rFonts w:ascii="Times New Roman" w:eastAsia="Times New Roman" w:hAnsi="Times New Roman" w:cs="Times New Roman"/>
          <w:color w:val="000000"/>
        </w:rPr>
      </w:pPr>
      <w:r w:rsidRPr="006879EC">
        <w:rPr>
          <w:rFonts w:ascii="Times New Roman" w:eastAsia="Times New Roman" w:hAnsi="Times New Roman" w:cs="Times New Roman"/>
          <w:color w:val="000000"/>
        </w:rPr>
        <w:t>Ravalsyo galima vartoti valgio metu arba nevalgius.</w:t>
      </w:r>
    </w:p>
    <w:p w14:paraId="7B4FE371" w14:textId="77777777" w:rsidR="002E3D7B" w:rsidRPr="006879EC" w:rsidRDefault="002E3D7B" w:rsidP="006879EC">
      <w:pPr>
        <w:widowControl w:val="0"/>
        <w:numPr>
          <w:ilvl w:val="12"/>
          <w:numId w:val="0"/>
        </w:numPr>
        <w:tabs>
          <w:tab w:val="left" w:pos="1296"/>
        </w:tabs>
        <w:snapToGrid w:val="0"/>
        <w:spacing w:after="0" w:line="240" w:lineRule="auto"/>
        <w:rPr>
          <w:rFonts w:ascii="Times New Roman" w:eastAsia="Times New Roman" w:hAnsi="Times New Roman" w:cs="Times New Roman"/>
        </w:rPr>
      </w:pPr>
    </w:p>
    <w:p w14:paraId="42D55073" w14:textId="77777777" w:rsidR="002E3D7B" w:rsidRPr="006879EC" w:rsidRDefault="002E3D7B" w:rsidP="006879EC">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Nėštumas ir žindymo laikotarpis</w:t>
      </w:r>
    </w:p>
    <w:p w14:paraId="0C7C22EC"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color w:val="000000"/>
        </w:rPr>
      </w:pPr>
      <w:r w:rsidRPr="006879EC">
        <w:rPr>
          <w:rFonts w:ascii="Times New Roman" w:eastAsia="Times New Roman" w:hAnsi="Times New Roman" w:cs="Times New Roman"/>
          <w:color w:val="000000"/>
        </w:rPr>
        <w:t xml:space="preserve">Jeigu esate nėščia arba maitinate krūtimi, </w:t>
      </w:r>
      <w:r w:rsidRPr="006879EC">
        <w:rPr>
          <w:rFonts w:ascii="Times New Roman" w:eastAsia="Times New Roman" w:hAnsi="Times New Roman" w:cs="Times New Roman"/>
          <w:b/>
          <w:color w:val="000000"/>
        </w:rPr>
        <w:t>Ravalsyo vartoti negalite</w:t>
      </w:r>
      <w:r w:rsidRPr="006879EC">
        <w:rPr>
          <w:rFonts w:ascii="Times New Roman" w:eastAsia="Times New Roman" w:hAnsi="Times New Roman" w:cs="Times New Roman"/>
          <w:color w:val="000000"/>
        </w:rPr>
        <w:t xml:space="preserve">. Jei gydymo Ravalsyo metu pastosite, </w:t>
      </w:r>
      <w:r w:rsidRPr="006879EC">
        <w:rPr>
          <w:rFonts w:ascii="Times New Roman" w:eastAsia="Times New Roman" w:hAnsi="Times New Roman" w:cs="Times New Roman"/>
          <w:b/>
          <w:color w:val="000000"/>
        </w:rPr>
        <w:t>nedelsdama nutraukite jo vartojimą</w:t>
      </w:r>
      <w:r w:rsidRPr="006879EC">
        <w:rPr>
          <w:rFonts w:ascii="Times New Roman" w:eastAsia="Times New Roman" w:hAnsi="Times New Roman" w:cs="Times New Roman"/>
          <w:b/>
          <w:bCs/>
          <w:color w:val="000000"/>
        </w:rPr>
        <w:t xml:space="preserve"> </w:t>
      </w:r>
      <w:r w:rsidRPr="006879EC">
        <w:rPr>
          <w:rFonts w:ascii="Times New Roman" w:eastAsia="Times New Roman" w:hAnsi="Times New Roman" w:cs="Times New Roman"/>
          <w:color w:val="000000"/>
        </w:rPr>
        <w:t>ir kreipkitės į gydytoją. Gydymo Ravalsyo metu moterys turi vengti pastojimo, t. y. vartoti tinkamą kontracepcijos metodą.</w:t>
      </w:r>
    </w:p>
    <w:p w14:paraId="115474BB" w14:textId="77777777" w:rsidR="002E3D7B" w:rsidRPr="006879EC" w:rsidRDefault="002E3D7B" w:rsidP="006879EC">
      <w:pPr>
        <w:widowControl w:val="0"/>
        <w:numPr>
          <w:ilvl w:val="12"/>
          <w:numId w:val="0"/>
        </w:numPr>
        <w:tabs>
          <w:tab w:val="left" w:pos="567"/>
        </w:tabs>
        <w:snapToGrid w:val="0"/>
        <w:spacing w:after="0" w:line="240" w:lineRule="auto"/>
        <w:rPr>
          <w:rFonts w:ascii="Times New Roman" w:eastAsia="Times New Roman" w:hAnsi="Times New Roman" w:cs="Times New Roman"/>
          <w:color w:val="000000"/>
        </w:rPr>
      </w:pPr>
      <w:r w:rsidRPr="006879EC">
        <w:rPr>
          <w:rFonts w:ascii="Times New Roman" w:eastAsia="Times New Roman" w:hAnsi="Times New Roman" w:cs="Times New Roman"/>
          <w:color w:val="000000"/>
        </w:rPr>
        <w:t>Prieš bet kokio vaisto vartojimą pasitarkite su gydytoju arba vaistininku.</w:t>
      </w:r>
    </w:p>
    <w:p w14:paraId="700ED7DD" w14:textId="77777777" w:rsidR="002E3D7B" w:rsidRPr="006879EC" w:rsidRDefault="002E3D7B" w:rsidP="006879EC">
      <w:pPr>
        <w:widowControl w:val="0"/>
        <w:numPr>
          <w:ilvl w:val="12"/>
          <w:numId w:val="0"/>
        </w:numPr>
        <w:tabs>
          <w:tab w:val="left" w:pos="567"/>
        </w:tabs>
        <w:snapToGrid w:val="0"/>
        <w:spacing w:after="0" w:line="240" w:lineRule="auto"/>
        <w:ind w:right="-2"/>
        <w:outlineLvl w:val="0"/>
        <w:rPr>
          <w:rFonts w:ascii="Times New Roman" w:eastAsia="Times New Roman" w:hAnsi="Times New Roman" w:cs="Times New Roman"/>
          <w:color w:val="000000"/>
        </w:rPr>
      </w:pPr>
    </w:p>
    <w:p w14:paraId="047C2064" w14:textId="77777777" w:rsidR="002E3D7B" w:rsidRPr="006879EC" w:rsidRDefault="002E3D7B" w:rsidP="00DA39AF">
      <w:pPr>
        <w:widowControl w:val="0"/>
        <w:numPr>
          <w:ilvl w:val="0"/>
          <w:numId w:val="24"/>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b/>
          <w:color w:val="000000"/>
        </w:rPr>
        <w:t>Jeigu esate nėščia (</w:t>
      </w:r>
      <w:r w:rsidRPr="006879EC">
        <w:rPr>
          <w:rFonts w:ascii="Times New Roman" w:eastAsia="Times New Roman" w:hAnsi="Times New Roman" w:cs="Times New Roman"/>
          <w:b/>
          <w:color w:val="000000"/>
          <w:u w:val="single"/>
        </w:rPr>
        <w:t>arba manote, kad galėjote pastoti</w:t>
      </w:r>
      <w:r w:rsidRPr="006879EC">
        <w:rPr>
          <w:rFonts w:ascii="Times New Roman" w:eastAsia="Times New Roman" w:hAnsi="Times New Roman" w:cs="Times New Roman"/>
          <w:b/>
          <w:color w:val="000000"/>
        </w:rPr>
        <w:t>), pasakykite gydytojui</w:t>
      </w:r>
      <w:r w:rsidRPr="006879EC">
        <w:rPr>
          <w:rFonts w:ascii="Times New Roman" w:eastAsia="Times New Roman" w:hAnsi="Times New Roman" w:cs="Times New Roman"/>
          <w:color w:val="000000"/>
        </w:rPr>
        <w:t xml:space="preserve">. Gydytojas Jums nurodys nebevartoti </w:t>
      </w:r>
      <w:r w:rsidRPr="006879EC">
        <w:rPr>
          <w:rFonts w:ascii="Times New Roman" w:eastAsia="Times New Roman" w:hAnsi="Times New Roman" w:cs="Times New Roman"/>
        </w:rPr>
        <w:t xml:space="preserve">Ravalsyo </w:t>
      </w:r>
      <w:r w:rsidRPr="006879EC">
        <w:rPr>
          <w:rFonts w:ascii="Times New Roman" w:eastAsia="Times New Roman" w:hAnsi="Times New Roman" w:cs="Times New Roman"/>
          <w:color w:val="000000"/>
        </w:rPr>
        <w:t xml:space="preserve">prieš pastojimą arba iš karto po to, kai sužinosite, kad esate nėščia, ir vietoje </w:t>
      </w:r>
      <w:r w:rsidRPr="006879EC">
        <w:rPr>
          <w:rFonts w:ascii="Times New Roman" w:eastAsia="Times New Roman" w:hAnsi="Times New Roman" w:cs="Times New Roman"/>
        </w:rPr>
        <w:t xml:space="preserve">Ravalsyo </w:t>
      </w:r>
      <w:r w:rsidRPr="006879EC">
        <w:rPr>
          <w:rFonts w:ascii="Times New Roman" w:eastAsia="Times New Roman" w:hAnsi="Times New Roman" w:cs="Times New Roman"/>
          <w:color w:val="000000"/>
        </w:rPr>
        <w:t>paskirs kitą vaistą.</w:t>
      </w:r>
    </w:p>
    <w:p w14:paraId="28F34D68" w14:textId="77777777" w:rsidR="002E3D7B" w:rsidRPr="006879EC" w:rsidRDefault="002E3D7B" w:rsidP="006879EC">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color w:val="000000"/>
        </w:rPr>
      </w:pPr>
    </w:p>
    <w:p w14:paraId="18ED67A6" w14:textId="77777777" w:rsidR="002E3D7B" w:rsidRPr="006879EC" w:rsidRDefault="002E3D7B" w:rsidP="00DA39AF">
      <w:pPr>
        <w:widowControl w:val="0"/>
        <w:numPr>
          <w:ilvl w:val="0"/>
          <w:numId w:val="24"/>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b/>
          <w:color w:val="000000"/>
        </w:rPr>
        <w:t>Pasakykite gydytojui, jei maitinate krūtimi ar ruošiatės pradėti žindymą</w:t>
      </w:r>
      <w:r w:rsidRPr="006879EC">
        <w:rPr>
          <w:rFonts w:ascii="Times New Roman" w:eastAsia="Times New Roman" w:hAnsi="Times New Roman" w:cs="Times New Roman"/>
          <w:color w:val="000000"/>
        </w:rPr>
        <w:t xml:space="preserve">. </w:t>
      </w:r>
      <w:r w:rsidRPr="006879EC">
        <w:rPr>
          <w:rFonts w:ascii="Times New Roman" w:eastAsia="Times New Roman" w:hAnsi="Times New Roman" w:cs="Times New Roman"/>
        </w:rPr>
        <w:t xml:space="preserve">Ravalsyo </w:t>
      </w:r>
      <w:r w:rsidRPr="006879EC">
        <w:rPr>
          <w:rFonts w:ascii="Times New Roman" w:eastAsia="Times New Roman" w:hAnsi="Times New Roman" w:cs="Times New Roman"/>
          <w:color w:val="000000"/>
        </w:rPr>
        <w:t>krūtimi maitinančioms motinoms vartoti nerekomenduojama. Jei norite maitinti krūtimi, gydytojas gali Jums paskirti kitą vaistą.</w:t>
      </w:r>
    </w:p>
    <w:p w14:paraId="66AE0F1D" w14:textId="77777777" w:rsidR="002E3D7B" w:rsidRPr="006879EC" w:rsidRDefault="002E3D7B" w:rsidP="006879EC">
      <w:pPr>
        <w:widowControl w:val="0"/>
        <w:tabs>
          <w:tab w:val="left" w:pos="1296"/>
        </w:tabs>
        <w:snapToGrid w:val="0"/>
        <w:spacing w:after="0" w:line="240" w:lineRule="auto"/>
        <w:rPr>
          <w:rFonts w:ascii="Times New Roman" w:eastAsia="Times New Roman" w:hAnsi="Times New Roman" w:cs="Times New Roman"/>
        </w:rPr>
      </w:pPr>
    </w:p>
    <w:p w14:paraId="3E86B423" w14:textId="77777777" w:rsidR="002E3D7B" w:rsidRPr="006879EC" w:rsidRDefault="002E3D7B" w:rsidP="006879EC">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Vairavimas ir mechanizmų valdymas</w:t>
      </w:r>
    </w:p>
    <w:p w14:paraId="50B96C12" w14:textId="77777777" w:rsidR="002E3D7B" w:rsidRPr="006879EC" w:rsidRDefault="002E3D7B" w:rsidP="006879EC">
      <w:pPr>
        <w:widowControl w:val="0"/>
        <w:numPr>
          <w:ilvl w:val="12"/>
          <w:numId w:val="0"/>
        </w:numPr>
        <w:tabs>
          <w:tab w:val="left" w:pos="567"/>
        </w:tabs>
        <w:autoSpaceDE w:val="0"/>
        <w:autoSpaceDN w:val="0"/>
        <w:adjustRightInd w:val="0"/>
        <w:snapToGrid w:val="0"/>
        <w:spacing w:after="0" w:line="240" w:lineRule="auto"/>
        <w:ind w:right="-2"/>
        <w:outlineLvl w:val="0"/>
        <w:rPr>
          <w:rFonts w:ascii="Times New Roman" w:eastAsia="Times New Roman" w:hAnsi="Times New Roman" w:cs="Times New Roman"/>
        </w:rPr>
      </w:pPr>
      <w:r w:rsidRPr="006879EC">
        <w:rPr>
          <w:rFonts w:ascii="Times New Roman" w:eastAsia="Times New Roman" w:hAnsi="Times New Roman" w:cs="Times New Roman"/>
        </w:rPr>
        <w:t>Prieš vairavimą, darbą su prietaisais, mechanizmų valdymą ar kitokią veiklą, kuriai būtinas susikaupimas, būtina žinoti, kokį poveikį Jums sukelia Ravalsyo. Ravalsyo, kaip ir dauguma kitų vaistų nuo didelio kraujospūdžio ligos, kai kuriems žmonėms gali sukelti svaigulį ir paveikti gebėjimą susikaupti. Jei pasireiškia svaigulys, prieš vairuodami ar valdydami mechanizmus pasitarkite su gydytoju.</w:t>
      </w:r>
    </w:p>
    <w:p w14:paraId="7473C1B5"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17DB2E6C" w14:textId="77777777" w:rsidR="002E3D7B" w:rsidRPr="006879EC" w:rsidRDefault="002E3D7B" w:rsidP="006879EC">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 xml:space="preserve">Ravalsyo sudėtyje yra </w:t>
      </w:r>
      <w:r w:rsidRPr="006879EC">
        <w:rPr>
          <w:rFonts w:ascii="Times New Roman" w:eastAsia="Times New Roman" w:hAnsi="Times New Roman" w:cs="Times New Roman"/>
          <w:b/>
          <w:bCs/>
          <w:color w:val="000000"/>
          <w:lang w:eastAsia="x-none"/>
        </w:rPr>
        <w:t>laktozės ir natrio</w:t>
      </w:r>
    </w:p>
    <w:p w14:paraId="4E90ADD7"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Jeigu gydytojas Jums yra sakęs, kad netoleruojate kokių nors angliavandenių, kreipkitės į jį prieš pradėdami vartoti šį vaistą.</w:t>
      </w:r>
    </w:p>
    <w:p w14:paraId="1F69EB52"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Šio vaisto tabletėje yra mažiau nei 1 mmol natrio (23 mg), t.y. jis beveik neturi reikšmės.</w:t>
      </w:r>
    </w:p>
    <w:p w14:paraId="3D7576F1"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5E60C055"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40BF7357" w14:textId="77777777" w:rsidR="002E3D7B" w:rsidRPr="006879EC" w:rsidRDefault="002E3D7B" w:rsidP="006879EC">
      <w:pPr>
        <w:widowControl w:val="0"/>
        <w:tabs>
          <w:tab w:val="left" w:pos="567"/>
        </w:tabs>
        <w:snapToGrid w:val="0"/>
        <w:spacing w:after="0" w:line="240" w:lineRule="auto"/>
        <w:outlineLvl w:val="2"/>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3.</w:t>
      </w:r>
      <w:r w:rsidRPr="006879EC">
        <w:rPr>
          <w:rFonts w:ascii="Times New Roman" w:eastAsia="Times New Roman" w:hAnsi="Times New Roman" w:cs="Times New Roman"/>
          <w:b/>
          <w:bCs/>
          <w:lang w:eastAsia="x-none"/>
        </w:rPr>
        <w:tab/>
        <w:t>Kaip vartoti Ravalsyo</w:t>
      </w:r>
    </w:p>
    <w:p w14:paraId="0BB8B11E"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476F7D93"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Visada vartokite šį vaistą tiksliai kaip nurodė gydytojas arba vaistininkas. Jeigu abejojate, kreipkitės į gydytoją arba vaistininką.</w:t>
      </w:r>
    </w:p>
    <w:p w14:paraId="1B315AA7"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4F6F81DF"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i/>
          <w:color w:val="000000"/>
          <w:u w:val="single"/>
          <w:lang w:eastAsia="sl-SI"/>
        </w:rPr>
      </w:pPr>
      <w:r w:rsidRPr="006879EC">
        <w:rPr>
          <w:rFonts w:ascii="Times New Roman" w:eastAsia="Times New Roman" w:hAnsi="Times New Roman" w:cs="Times New Roman"/>
          <w:i/>
          <w:color w:val="000000"/>
          <w:u w:val="single"/>
          <w:lang w:eastAsia="sl-SI"/>
        </w:rPr>
        <w:t>Įprasta dozė suaugusiesiems</w:t>
      </w:r>
    </w:p>
    <w:p w14:paraId="03D6339D"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iCs/>
          <w:color w:val="000000"/>
          <w:lang w:eastAsia="sl-SI"/>
        </w:rPr>
      </w:pPr>
    </w:p>
    <w:p w14:paraId="4B86BB37"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iCs/>
          <w:color w:val="000000"/>
          <w:lang w:eastAsia="sl-SI"/>
        </w:rPr>
      </w:pPr>
      <w:r w:rsidRPr="006879EC">
        <w:rPr>
          <w:rFonts w:ascii="Times New Roman" w:eastAsia="Times New Roman" w:hAnsi="Times New Roman" w:cs="Times New Roman"/>
          <w:iCs/>
          <w:color w:val="000000"/>
          <w:lang w:eastAsia="sl-SI"/>
        </w:rPr>
        <w:t>Rekomenduojama dozė yra viena tabletė per parą.</w:t>
      </w:r>
    </w:p>
    <w:p w14:paraId="0AC91B21"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iCs/>
          <w:color w:val="000000"/>
          <w:lang w:eastAsia="sl-SI"/>
        </w:rPr>
      </w:pPr>
    </w:p>
    <w:p w14:paraId="602274E9"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iCs/>
          <w:color w:val="000000"/>
          <w:lang w:eastAsia="sl-SI"/>
        </w:rPr>
      </w:pPr>
      <w:r w:rsidRPr="006879EC">
        <w:rPr>
          <w:rFonts w:ascii="Times New Roman" w:eastAsia="Times New Roman" w:hAnsi="Times New Roman" w:cs="Times New Roman"/>
          <w:iCs/>
          <w:color w:val="000000"/>
          <w:lang w:eastAsia="sl-SI"/>
        </w:rPr>
        <w:t>Jūsų vaistą galima vartoti prieš valgymą ar gėrimą arba po jo. Vaistą turite kasdien vartoti tuo pačiu metu, užgeriant gurkšniu vandens. Ravalsyo negalima vartoti su greipfrutų sultimis.</w:t>
      </w:r>
    </w:p>
    <w:p w14:paraId="24EC0A21"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iCs/>
          <w:color w:val="000000"/>
          <w:lang w:eastAsia="sl-SI"/>
        </w:rPr>
      </w:pPr>
    </w:p>
    <w:p w14:paraId="0E4D54A8" w14:textId="77777777" w:rsidR="002E3D7B" w:rsidRPr="006879EC" w:rsidRDefault="002E3D7B" w:rsidP="006879EC">
      <w:pPr>
        <w:widowControl w:val="0"/>
        <w:tabs>
          <w:tab w:val="left" w:pos="-1440"/>
          <w:tab w:val="left" w:pos="-720"/>
          <w:tab w:val="left" w:pos="567"/>
        </w:tabs>
        <w:snapToGrid w:val="0"/>
        <w:spacing w:after="0" w:line="240" w:lineRule="auto"/>
        <w:rPr>
          <w:rFonts w:ascii="Times New Roman" w:eastAsia="Times New Roman" w:hAnsi="Times New Roman" w:cs="Times New Roman"/>
          <w:i/>
          <w:u w:val="single"/>
          <w:lang w:eastAsia="nl-NL"/>
        </w:rPr>
      </w:pPr>
      <w:r w:rsidRPr="006879EC">
        <w:rPr>
          <w:rFonts w:ascii="Times New Roman" w:eastAsia="Times New Roman" w:hAnsi="Times New Roman" w:cs="Times New Roman"/>
          <w:i/>
          <w:u w:val="single"/>
          <w:lang w:eastAsia="nl-NL"/>
        </w:rPr>
        <w:t>Vartojimas vaikams ir paaugliams</w:t>
      </w:r>
    </w:p>
    <w:p w14:paraId="47B55B24" w14:textId="77777777" w:rsidR="002E3D7B" w:rsidRPr="006879EC" w:rsidRDefault="002E3D7B" w:rsidP="006879EC">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Ravalsyo vaikams ir paaugliams vartoti negalima.</w:t>
      </w:r>
    </w:p>
    <w:p w14:paraId="13765111" w14:textId="77777777" w:rsidR="002E3D7B" w:rsidRPr="006879EC" w:rsidRDefault="002E3D7B" w:rsidP="006879EC">
      <w:pPr>
        <w:widowControl w:val="0"/>
        <w:tabs>
          <w:tab w:val="left" w:pos="1296"/>
        </w:tabs>
        <w:snapToGrid w:val="0"/>
        <w:spacing w:after="0" w:line="240" w:lineRule="auto"/>
        <w:rPr>
          <w:rFonts w:ascii="Times New Roman" w:eastAsia="Times New Roman" w:hAnsi="Times New Roman" w:cs="Times New Roman"/>
          <w:color w:val="000000"/>
          <w:lang w:eastAsia="sl-SI"/>
        </w:rPr>
      </w:pPr>
    </w:p>
    <w:p w14:paraId="3D10BC9D" w14:textId="77777777" w:rsidR="002E3D7B" w:rsidRPr="006879EC" w:rsidRDefault="002E3D7B" w:rsidP="006879EC">
      <w:pPr>
        <w:widowControl w:val="0"/>
        <w:tabs>
          <w:tab w:val="left" w:pos="1296"/>
        </w:tabs>
        <w:snapToGrid w:val="0"/>
        <w:spacing w:after="0" w:line="240" w:lineRule="auto"/>
        <w:rPr>
          <w:rFonts w:ascii="Times New Roman" w:eastAsia="Times New Roman" w:hAnsi="Times New Roman" w:cs="Times New Roman"/>
          <w:b/>
          <w:color w:val="000000"/>
          <w:lang w:eastAsia="sl-SI"/>
        </w:rPr>
      </w:pPr>
      <w:r w:rsidRPr="006879EC">
        <w:rPr>
          <w:rFonts w:ascii="Times New Roman" w:eastAsia="Times New Roman" w:hAnsi="Times New Roman" w:cs="Times New Roman"/>
          <w:b/>
          <w:color w:val="000000"/>
          <w:lang w:eastAsia="sl-SI"/>
        </w:rPr>
        <w:t>Reguliarus cholesterolio kiekio tikrinimas</w:t>
      </w:r>
    </w:p>
    <w:p w14:paraId="462098CB"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Svarbu reguliariai lankytis pas gydytoją, kad jis galėtų patikrinti, ar cholesterolio kiekis kraujyje pasiekė reikiamą lygį ir ar toks išliko.</w:t>
      </w:r>
    </w:p>
    <w:p w14:paraId="6B9281B4"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 xml:space="preserve">Gydytojas gali nuspręsti didinti </w:t>
      </w:r>
      <w:r w:rsidRPr="006879EC">
        <w:rPr>
          <w:rFonts w:ascii="Times New Roman" w:eastAsia="Times New Roman" w:hAnsi="Times New Roman" w:cs="Times New Roman"/>
          <w:color w:val="000000"/>
        </w:rPr>
        <w:t>Ravalsyo</w:t>
      </w:r>
      <w:r w:rsidRPr="006879EC">
        <w:rPr>
          <w:rFonts w:ascii="Times New Roman" w:eastAsia="Times New Roman" w:hAnsi="Times New Roman" w:cs="Times New Roman"/>
          <w:color w:val="000000"/>
          <w:lang w:eastAsia="sl-SI"/>
        </w:rPr>
        <w:t xml:space="preserve"> </w:t>
      </w:r>
      <w:r w:rsidRPr="006879EC">
        <w:rPr>
          <w:rFonts w:ascii="Times New Roman" w:eastAsia="Times New Roman" w:hAnsi="Times New Roman" w:cs="Times New Roman"/>
        </w:rPr>
        <w:t>dozę iki Jums reikiamos.</w:t>
      </w:r>
    </w:p>
    <w:p w14:paraId="6E86CE0C"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449BA5B5" w14:textId="77777777" w:rsidR="002E3D7B" w:rsidRPr="006879EC" w:rsidRDefault="002E3D7B" w:rsidP="006879EC">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Ką daryti pavartojus per didelę Ravalsyo dozę?</w:t>
      </w:r>
    </w:p>
    <w:p w14:paraId="2230FAA1" w14:textId="27489410"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lang w:eastAsia="x-none"/>
        </w:rPr>
      </w:pPr>
      <w:r w:rsidRPr="006879EC">
        <w:rPr>
          <w:rFonts w:ascii="Times New Roman" w:eastAsia="Times New Roman" w:hAnsi="Times New Roman" w:cs="Times New Roman"/>
          <w:lang w:eastAsia="x-none"/>
        </w:rPr>
        <w:t xml:space="preserve">Kreipkitės į gydytoją arba artimiausią ligoninę. Jei Jums pasireiškė svaigulys ir (arba) alpulys, atsigulkite. Jei dėl kitos būklės Jūs kreipiatės į ligoninę arba esate gydomi, pasakykite </w:t>
      </w:r>
      <w:r w:rsidR="00BC7A02">
        <w:rPr>
          <w:rFonts w:ascii="Times New Roman" w:eastAsia="Times New Roman" w:hAnsi="Times New Roman" w:cs="Times New Roman"/>
          <w:lang w:eastAsia="x-none"/>
        </w:rPr>
        <w:t>gydytojui</w:t>
      </w:r>
      <w:r w:rsidRPr="006879EC">
        <w:rPr>
          <w:rFonts w:ascii="Times New Roman" w:eastAsia="Times New Roman" w:hAnsi="Times New Roman" w:cs="Times New Roman"/>
          <w:lang w:eastAsia="x-none"/>
        </w:rPr>
        <w:t>, kad vartojate Ravalsyo.</w:t>
      </w:r>
    </w:p>
    <w:p w14:paraId="4C0BBF37"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lang w:eastAsia="x-none"/>
        </w:rPr>
      </w:pPr>
    </w:p>
    <w:p w14:paraId="79B37AD1" w14:textId="77777777" w:rsidR="002E3D7B" w:rsidRPr="006879EC" w:rsidRDefault="002E3D7B" w:rsidP="006879EC">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Pamiršus pavartoti Ravalsyo</w:t>
      </w:r>
    </w:p>
    <w:p w14:paraId="757B9BF5"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Nesijaudinkite ir kitą dozę gerkite numatytu laiku. Negalima vartoti dvigubos dozės norint kompensuoti praleistą tabletę.</w:t>
      </w:r>
    </w:p>
    <w:p w14:paraId="221B05E9"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01BE7186" w14:textId="77777777" w:rsidR="002E3D7B" w:rsidRPr="006879EC" w:rsidRDefault="002E3D7B" w:rsidP="006879EC">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lastRenderedPageBreak/>
        <w:t>Nustojus vartoti Ravalsyo</w:t>
      </w:r>
    </w:p>
    <w:p w14:paraId="0215C5CD" w14:textId="77777777" w:rsidR="002E3D7B" w:rsidRPr="006879EC" w:rsidRDefault="002E3D7B" w:rsidP="006879EC">
      <w:pPr>
        <w:widowControl w:val="0"/>
        <w:tabs>
          <w:tab w:val="left" w:pos="567"/>
        </w:tabs>
        <w:autoSpaceDE w:val="0"/>
        <w:autoSpaceDN w:val="0"/>
        <w:adjustRightInd w:val="0"/>
        <w:spacing w:after="0" w:line="240" w:lineRule="auto"/>
        <w:rPr>
          <w:rFonts w:ascii="Times New Roman" w:eastAsia="SimSun" w:hAnsi="Times New Roman" w:cs="Times New Roman"/>
          <w:color w:val="000000"/>
          <w:lang w:eastAsia="zh-CN"/>
        </w:rPr>
      </w:pPr>
      <w:r w:rsidRPr="006879EC">
        <w:rPr>
          <w:rFonts w:ascii="Times New Roman" w:eastAsia="SimSun" w:hAnsi="Times New Roman" w:cs="Times New Roman"/>
          <w:color w:val="000000"/>
          <w:lang w:eastAsia="zh-CN"/>
        </w:rPr>
        <w:t xml:space="preserve">Jei norite nutraukti </w:t>
      </w:r>
      <w:r w:rsidRPr="006879EC">
        <w:rPr>
          <w:rFonts w:ascii="Times New Roman" w:eastAsia="SimSun" w:hAnsi="Times New Roman" w:cs="Times New Roman"/>
          <w:color w:val="000000"/>
        </w:rPr>
        <w:t>Ravalsyo vartojimą, pasitarkite su gydytoju</w:t>
      </w:r>
      <w:r w:rsidRPr="006879EC">
        <w:rPr>
          <w:rFonts w:ascii="Times New Roman" w:eastAsia="SimSun" w:hAnsi="Times New Roman" w:cs="Times New Roman"/>
          <w:color w:val="000000"/>
          <w:lang w:eastAsia="zh-CN"/>
        </w:rPr>
        <w:t xml:space="preserve">. Jei nutrauksite </w:t>
      </w:r>
      <w:r w:rsidRPr="006879EC">
        <w:rPr>
          <w:rFonts w:ascii="Times New Roman" w:eastAsia="SimSun" w:hAnsi="Times New Roman" w:cs="Times New Roman"/>
          <w:color w:val="000000"/>
        </w:rPr>
        <w:t>Ravalsyo vartojimą, Jūsų liga gali pasunkėti.</w:t>
      </w:r>
      <w:r w:rsidRPr="006879EC">
        <w:rPr>
          <w:rFonts w:ascii="Times New Roman" w:eastAsia="SimSun" w:hAnsi="Times New Roman" w:cs="Times New Roman"/>
          <w:color w:val="000000"/>
          <w:lang w:eastAsia="zh-CN"/>
        </w:rPr>
        <w:t xml:space="preserve"> Jei nutrauksite </w:t>
      </w:r>
      <w:r w:rsidRPr="006879EC">
        <w:rPr>
          <w:rFonts w:ascii="Times New Roman" w:eastAsia="SimSun" w:hAnsi="Times New Roman" w:cs="Times New Roman"/>
          <w:color w:val="000000"/>
        </w:rPr>
        <w:t>Ravalsyo vartojimą</w:t>
      </w:r>
      <w:r w:rsidRPr="006879EC">
        <w:rPr>
          <w:rFonts w:ascii="Times New Roman" w:eastAsia="SimSun" w:hAnsi="Times New Roman" w:cs="Times New Roman"/>
          <w:color w:val="000000"/>
          <w:lang w:eastAsia="zh-CN"/>
        </w:rPr>
        <w:t>, cholesterolio kiekis gali vėl padidėti. Nenutraukite vaisto vartojimo, nebent tai nurodė gydytojas.</w:t>
      </w:r>
    </w:p>
    <w:p w14:paraId="1851EBB8" w14:textId="77777777" w:rsidR="002E3D7B" w:rsidRPr="006879EC" w:rsidRDefault="002E3D7B" w:rsidP="006879EC">
      <w:pPr>
        <w:widowControl w:val="0"/>
        <w:numPr>
          <w:ilvl w:val="12"/>
          <w:numId w:val="0"/>
        </w:numPr>
        <w:tabs>
          <w:tab w:val="left" w:pos="1296"/>
        </w:tabs>
        <w:snapToGrid w:val="0"/>
        <w:spacing w:after="0" w:line="240" w:lineRule="auto"/>
        <w:ind w:right="-29"/>
        <w:rPr>
          <w:rFonts w:ascii="Times New Roman" w:eastAsia="Times New Roman" w:hAnsi="Times New Roman" w:cs="Times New Roman"/>
        </w:rPr>
      </w:pPr>
    </w:p>
    <w:p w14:paraId="19CCBCB2" w14:textId="77777777" w:rsidR="002E3D7B" w:rsidRPr="006879EC" w:rsidRDefault="002E3D7B" w:rsidP="006879EC">
      <w:pPr>
        <w:widowControl w:val="0"/>
        <w:numPr>
          <w:ilvl w:val="12"/>
          <w:numId w:val="0"/>
        </w:numPr>
        <w:tabs>
          <w:tab w:val="left" w:pos="1296"/>
        </w:tabs>
        <w:snapToGrid w:val="0"/>
        <w:spacing w:after="0" w:line="240" w:lineRule="auto"/>
        <w:ind w:right="-29"/>
        <w:rPr>
          <w:rFonts w:ascii="Times New Roman" w:eastAsia="Times New Roman" w:hAnsi="Times New Roman" w:cs="Times New Roman"/>
        </w:rPr>
      </w:pPr>
      <w:r w:rsidRPr="006879EC">
        <w:rPr>
          <w:rFonts w:ascii="Times New Roman" w:eastAsia="Times New Roman" w:hAnsi="Times New Roman" w:cs="Times New Roman"/>
        </w:rPr>
        <w:t>Jeigu kiltų daugiau klausimų dėl šio vaisto vartojimo, kreipkitės į gydytoją arba vaistininką.</w:t>
      </w:r>
    </w:p>
    <w:p w14:paraId="5E6FB61F" w14:textId="77777777" w:rsidR="002E3D7B" w:rsidRPr="006879EC" w:rsidRDefault="002E3D7B" w:rsidP="006879EC">
      <w:pPr>
        <w:widowControl w:val="0"/>
        <w:numPr>
          <w:ilvl w:val="12"/>
          <w:numId w:val="0"/>
        </w:numPr>
        <w:tabs>
          <w:tab w:val="left" w:pos="1296"/>
        </w:tabs>
        <w:snapToGrid w:val="0"/>
        <w:spacing w:after="0" w:line="240" w:lineRule="auto"/>
        <w:rPr>
          <w:rFonts w:ascii="Times New Roman" w:eastAsia="Times New Roman" w:hAnsi="Times New Roman" w:cs="Times New Roman"/>
        </w:rPr>
      </w:pPr>
    </w:p>
    <w:p w14:paraId="7EAAB984" w14:textId="77777777" w:rsidR="002E3D7B" w:rsidRPr="006879EC" w:rsidRDefault="002E3D7B" w:rsidP="006879EC">
      <w:pPr>
        <w:widowControl w:val="0"/>
        <w:numPr>
          <w:ilvl w:val="12"/>
          <w:numId w:val="0"/>
        </w:numPr>
        <w:tabs>
          <w:tab w:val="left" w:pos="1296"/>
        </w:tabs>
        <w:snapToGrid w:val="0"/>
        <w:spacing w:after="0" w:line="240" w:lineRule="auto"/>
        <w:rPr>
          <w:rFonts w:ascii="Times New Roman" w:eastAsia="Times New Roman" w:hAnsi="Times New Roman" w:cs="Times New Roman"/>
        </w:rPr>
      </w:pPr>
    </w:p>
    <w:p w14:paraId="769BE70C" w14:textId="77777777" w:rsidR="002E3D7B" w:rsidRPr="006879EC" w:rsidRDefault="002E3D7B" w:rsidP="006879EC">
      <w:pPr>
        <w:widowControl w:val="0"/>
        <w:tabs>
          <w:tab w:val="left" w:pos="567"/>
        </w:tabs>
        <w:snapToGrid w:val="0"/>
        <w:spacing w:after="0" w:line="240" w:lineRule="auto"/>
        <w:outlineLvl w:val="2"/>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4.</w:t>
      </w:r>
      <w:r w:rsidRPr="006879EC">
        <w:rPr>
          <w:rFonts w:ascii="Times New Roman" w:eastAsia="Times New Roman" w:hAnsi="Times New Roman" w:cs="Times New Roman"/>
          <w:b/>
          <w:bCs/>
          <w:lang w:eastAsia="x-none"/>
        </w:rPr>
        <w:tab/>
        <w:t>Galimas šalutinis poveikis</w:t>
      </w:r>
    </w:p>
    <w:p w14:paraId="55FBBF5A" w14:textId="77777777" w:rsidR="002E3D7B" w:rsidRPr="006879EC" w:rsidRDefault="002E3D7B" w:rsidP="006879EC">
      <w:pPr>
        <w:widowControl w:val="0"/>
        <w:numPr>
          <w:ilvl w:val="12"/>
          <w:numId w:val="0"/>
        </w:numPr>
        <w:tabs>
          <w:tab w:val="left" w:pos="1296"/>
        </w:tabs>
        <w:snapToGrid w:val="0"/>
        <w:spacing w:after="0" w:line="240" w:lineRule="auto"/>
        <w:rPr>
          <w:rFonts w:ascii="Times New Roman" w:eastAsia="Times New Roman" w:hAnsi="Times New Roman" w:cs="Times New Roman"/>
        </w:rPr>
      </w:pPr>
    </w:p>
    <w:p w14:paraId="35E8D39C" w14:textId="77777777" w:rsidR="002E3D7B" w:rsidRPr="006879EC" w:rsidRDefault="002E3D7B" w:rsidP="006879EC">
      <w:pPr>
        <w:widowControl w:val="0"/>
        <w:numPr>
          <w:ilvl w:val="12"/>
          <w:numId w:val="0"/>
        </w:numPr>
        <w:tabs>
          <w:tab w:val="left" w:pos="1296"/>
        </w:tabs>
        <w:snapToGrid w:val="0"/>
        <w:spacing w:after="0" w:line="240" w:lineRule="auto"/>
        <w:ind w:right="-29"/>
        <w:rPr>
          <w:rFonts w:ascii="Times New Roman" w:eastAsia="Times New Roman" w:hAnsi="Times New Roman" w:cs="Times New Roman"/>
        </w:rPr>
      </w:pPr>
      <w:r w:rsidRPr="006879EC">
        <w:rPr>
          <w:rFonts w:ascii="Times New Roman" w:eastAsia="Times New Roman" w:hAnsi="Times New Roman" w:cs="Times New Roman"/>
        </w:rPr>
        <w:t>Šis vaistas, kaip ir visi kiti, gali sukelti šalutinį poveikį, nors jis pasireiškia ne visiems žmonėms.</w:t>
      </w:r>
    </w:p>
    <w:p w14:paraId="400AE170" w14:textId="77777777" w:rsidR="002E3D7B" w:rsidRPr="006879EC" w:rsidRDefault="002E3D7B" w:rsidP="006879EC">
      <w:pPr>
        <w:widowControl w:val="0"/>
        <w:numPr>
          <w:ilvl w:val="12"/>
          <w:numId w:val="0"/>
        </w:numPr>
        <w:tabs>
          <w:tab w:val="left" w:pos="1296"/>
        </w:tabs>
        <w:snapToGrid w:val="0"/>
        <w:spacing w:after="0" w:line="240" w:lineRule="auto"/>
        <w:ind w:right="-29"/>
        <w:rPr>
          <w:rFonts w:ascii="Times New Roman" w:eastAsia="Times New Roman" w:hAnsi="Times New Roman" w:cs="Times New Roman"/>
        </w:rPr>
      </w:pPr>
    </w:p>
    <w:p w14:paraId="7C775063" w14:textId="77777777" w:rsidR="002E3D7B" w:rsidRPr="006879EC" w:rsidRDefault="002E3D7B" w:rsidP="006879EC">
      <w:pPr>
        <w:widowControl w:val="0"/>
        <w:tabs>
          <w:tab w:val="left" w:pos="1296"/>
        </w:tabs>
        <w:snapToGrid w:val="0"/>
        <w:spacing w:after="0" w:line="240" w:lineRule="auto"/>
        <w:rPr>
          <w:rFonts w:ascii="Times New Roman" w:eastAsia="Times New Roman" w:hAnsi="Times New Roman" w:cs="Times New Roman"/>
          <w:color w:val="000000"/>
        </w:rPr>
      </w:pPr>
      <w:r w:rsidRPr="006879EC">
        <w:rPr>
          <w:rFonts w:ascii="Times New Roman" w:eastAsia="Times New Roman" w:hAnsi="Times New Roman" w:cs="Times New Roman"/>
          <w:color w:val="000000"/>
          <w:lang w:eastAsia="sl-SI"/>
        </w:rPr>
        <w:t xml:space="preserve">Svarbu, kad žinotumėte, koks šalutinis poveikis gali pasireikšti. </w:t>
      </w:r>
      <w:r w:rsidRPr="006879EC">
        <w:rPr>
          <w:rFonts w:ascii="Times New Roman" w:eastAsia="Times New Roman" w:hAnsi="Times New Roman" w:cs="Times New Roman"/>
          <w:color w:val="000000"/>
        </w:rPr>
        <w:t>Šalutinis poveikis paprastai būna lengvas ir greitai išnyksta.</w:t>
      </w:r>
    </w:p>
    <w:p w14:paraId="0853E9D8" w14:textId="77777777" w:rsidR="002E3D7B" w:rsidRPr="006879EC" w:rsidRDefault="002E3D7B" w:rsidP="006879EC">
      <w:pPr>
        <w:widowControl w:val="0"/>
        <w:shd w:val="clear" w:color="auto" w:fill="FFFFFF"/>
        <w:tabs>
          <w:tab w:val="left" w:pos="1296"/>
        </w:tabs>
        <w:snapToGrid w:val="0"/>
        <w:spacing w:after="0" w:line="240" w:lineRule="auto"/>
        <w:outlineLvl w:val="2"/>
        <w:rPr>
          <w:rFonts w:ascii="Times New Roman" w:eastAsia="Times New Roman" w:hAnsi="Times New Roman" w:cs="Times New Roman"/>
          <w:color w:val="000000"/>
        </w:rPr>
      </w:pPr>
    </w:p>
    <w:p w14:paraId="163EAAF5" w14:textId="2664F56B" w:rsidR="002E3D7B" w:rsidRPr="006879EC" w:rsidRDefault="002E3D7B" w:rsidP="006879EC">
      <w:pPr>
        <w:widowControl w:val="0"/>
        <w:shd w:val="clear" w:color="auto" w:fill="FFFFFF"/>
        <w:tabs>
          <w:tab w:val="left" w:pos="1296"/>
        </w:tabs>
        <w:snapToGrid w:val="0"/>
        <w:spacing w:after="0" w:line="240" w:lineRule="auto"/>
        <w:outlineLvl w:val="2"/>
        <w:rPr>
          <w:rFonts w:ascii="Times New Roman" w:eastAsia="Times New Roman" w:hAnsi="Times New Roman" w:cs="Times New Roman"/>
          <w:bCs/>
          <w:color w:val="000000"/>
        </w:rPr>
      </w:pPr>
      <w:r w:rsidRPr="006879EC">
        <w:rPr>
          <w:rFonts w:ascii="Times New Roman" w:eastAsia="Times New Roman" w:hAnsi="Times New Roman" w:cs="Times New Roman"/>
          <w:b/>
          <w:bCs/>
          <w:color w:val="000000"/>
        </w:rPr>
        <w:t xml:space="preserve">Nutraukite Ravalsyo vartojimą ir nedelsdami kreipkitės į </w:t>
      </w:r>
      <w:r w:rsidR="00BC7A02">
        <w:rPr>
          <w:rFonts w:ascii="Times New Roman" w:eastAsia="Times New Roman" w:hAnsi="Times New Roman" w:cs="Times New Roman"/>
          <w:b/>
          <w:bCs/>
          <w:color w:val="000000"/>
        </w:rPr>
        <w:t>gydytoją</w:t>
      </w:r>
      <w:r w:rsidRPr="006879EC">
        <w:rPr>
          <w:rFonts w:ascii="Times New Roman" w:eastAsia="Times New Roman" w:hAnsi="Times New Roman" w:cs="Times New Roman"/>
          <w:bCs/>
          <w:color w:val="000000"/>
        </w:rPr>
        <w:t>, jei pasireikš bet kuris toliau paminėtas šalutinis poveikis.</w:t>
      </w:r>
    </w:p>
    <w:p w14:paraId="7D314846" w14:textId="77777777" w:rsidR="002E3D7B" w:rsidRPr="006879EC" w:rsidRDefault="002E3D7B" w:rsidP="00DA39AF">
      <w:pPr>
        <w:widowControl w:val="0"/>
        <w:numPr>
          <w:ilvl w:val="0"/>
          <w:numId w:val="26"/>
        </w:numPr>
        <w:tabs>
          <w:tab w:val="clear" w:pos="1440"/>
        </w:tabs>
        <w:snapToGrid w:val="0"/>
        <w:spacing w:after="0" w:line="240" w:lineRule="auto"/>
        <w:ind w:left="567" w:hanging="567"/>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Kvėpavimo pasunkėjimas su veido, lūpų, liežuvio ir (arba) gerklės patinimu arba be jo.</w:t>
      </w:r>
    </w:p>
    <w:p w14:paraId="66AEAC60" w14:textId="77777777" w:rsidR="002E3D7B" w:rsidRPr="006879EC" w:rsidRDefault="002E3D7B" w:rsidP="00DA39AF">
      <w:pPr>
        <w:widowControl w:val="0"/>
        <w:numPr>
          <w:ilvl w:val="0"/>
          <w:numId w:val="26"/>
        </w:numPr>
        <w:tabs>
          <w:tab w:val="clear" w:pos="1440"/>
        </w:tabs>
        <w:snapToGrid w:val="0"/>
        <w:spacing w:after="0" w:line="240" w:lineRule="auto"/>
        <w:ind w:left="567" w:hanging="567"/>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Veido, lūpų, liežuvio ir (arba) gerklės patinimas, galintis sukelti rijimo pasunkėjimą.</w:t>
      </w:r>
    </w:p>
    <w:p w14:paraId="5617BDF5" w14:textId="77777777" w:rsidR="002E3D7B" w:rsidRPr="006879EC" w:rsidRDefault="002E3D7B" w:rsidP="00DA39AF">
      <w:pPr>
        <w:widowControl w:val="0"/>
        <w:numPr>
          <w:ilvl w:val="0"/>
          <w:numId w:val="26"/>
        </w:numPr>
        <w:tabs>
          <w:tab w:val="clear" w:pos="1440"/>
        </w:tabs>
        <w:snapToGrid w:val="0"/>
        <w:spacing w:after="0" w:line="240" w:lineRule="auto"/>
        <w:ind w:left="567" w:hanging="567"/>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Stiprus odos niežėjimas (su iškilusiais gumbeliais).</w:t>
      </w:r>
    </w:p>
    <w:p w14:paraId="67DF4D19" w14:textId="77777777" w:rsidR="002E3D7B" w:rsidRPr="006879EC" w:rsidRDefault="002E3D7B" w:rsidP="00DA39AF">
      <w:pPr>
        <w:widowControl w:val="0"/>
        <w:numPr>
          <w:ilvl w:val="0"/>
          <w:numId w:val="26"/>
        </w:numPr>
        <w:tabs>
          <w:tab w:val="clear" w:pos="1440"/>
        </w:tabs>
        <w:snapToGrid w:val="0"/>
        <w:spacing w:after="0" w:line="240" w:lineRule="auto"/>
        <w:ind w:left="567" w:hanging="567"/>
        <w:rPr>
          <w:rFonts w:ascii="Times New Roman" w:eastAsia="Times New Roman" w:hAnsi="Times New Roman" w:cs="Times New Roman"/>
          <w:color w:val="000000"/>
          <w:lang w:eastAsia="sl-SI"/>
        </w:rPr>
      </w:pPr>
      <w:r w:rsidRPr="006879EC">
        <w:rPr>
          <w:rFonts w:ascii="Times New Roman" w:eastAsia="Times New Roman" w:hAnsi="Times New Roman" w:cs="Times New Roman"/>
          <w:lang w:eastAsia="sl-SI"/>
        </w:rPr>
        <w:t>Pūslių atsiradimas ant odos, burnos, akių ir (arba) lytinių organų (Stivenso ir Džonsono sindromas).</w:t>
      </w:r>
    </w:p>
    <w:p w14:paraId="7C9DA3E7" w14:textId="77777777" w:rsidR="00FF3998" w:rsidRPr="006879EC" w:rsidRDefault="000E12A0" w:rsidP="00DA39AF">
      <w:pPr>
        <w:widowControl w:val="0"/>
        <w:numPr>
          <w:ilvl w:val="0"/>
          <w:numId w:val="26"/>
        </w:numPr>
        <w:tabs>
          <w:tab w:val="clear" w:pos="1440"/>
        </w:tabs>
        <w:spacing w:after="0" w:line="240" w:lineRule="auto"/>
        <w:ind w:left="567" w:hanging="567"/>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 xml:space="preserve">Į susirgimą vadinamą vilklige panašus sindromas </w:t>
      </w:r>
      <w:r w:rsidR="00FF3998" w:rsidRPr="006879EC">
        <w:rPr>
          <w:rFonts w:ascii="Times New Roman" w:eastAsia="Times New Roman" w:hAnsi="Times New Roman" w:cs="Times New Roman"/>
          <w:color w:val="000000"/>
          <w:lang w:eastAsia="sl-SI"/>
        </w:rPr>
        <w:t>(įskait</w:t>
      </w:r>
      <w:r w:rsidRPr="006879EC">
        <w:rPr>
          <w:rFonts w:ascii="Times New Roman" w:eastAsia="Times New Roman" w:hAnsi="Times New Roman" w:cs="Times New Roman"/>
          <w:color w:val="000000"/>
          <w:lang w:eastAsia="sl-SI"/>
        </w:rPr>
        <w:t>ant išbėrimą, sąnarių pakenkimą</w:t>
      </w:r>
      <w:r w:rsidR="00FF3998" w:rsidRPr="006879EC">
        <w:rPr>
          <w:rFonts w:ascii="Times New Roman" w:eastAsia="Times New Roman" w:hAnsi="Times New Roman" w:cs="Times New Roman"/>
          <w:color w:val="000000"/>
          <w:lang w:eastAsia="sl-SI"/>
        </w:rPr>
        <w:t xml:space="preserve"> ir poveikį kraujo ląstelėms).</w:t>
      </w:r>
    </w:p>
    <w:p w14:paraId="46A5BD5E" w14:textId="7B4AE798" w:rsidR="00FF3998" w:rsidRDefault="00FF3998" w:rsidP="00DA39AF">
      <w:pPr>
        <w:widowControl w:val="0"/>
        <w:numPr>
          <w:ilvl w:val="0"/>
          <w:numId w:val="26"/>
        </w:numPr>
        <w:tabs>
          <w:tab w:val="clear" w:pos="1440"/>
        </w:tabs>
        <w:spacing w:after="0" w:line="240" w:lineRule="auto"/>
        <w:ind w:left="567" w:hanging="567"/>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Raumenų plyšimas.</w:t>
      </w:r>
    </w:p>
    <w:p w14:paraId="6C8EED21" w14:textId="77777777" w:rsidR="00BC7A02" w:rsidRPr="003B3A9E" w:rsidRDefault="00BC7A02" w:rsidP="00BC7A02">
      <w:pPr>
        <w:widowControl w:val="0"/>
        <w:numPr>
          <w:ilvl w:val="0"/>
          <w:numId w:val="25"/>
        </w:numPr>
        <w:tabs>
          <w:tab w:val="clear" w:pos="1440"/>
          <w:tab w:val="num" w:pos="567"/>
        </w:tabs>
        <w:spacing w:after="0" w:line="240" w:lineRule="auto"/>
        <w:ind w:left="567" w:hanging="567"/>
        <w:rPr>
          <w:rFonts w:ascii="Times New Roman" w:eastAsia="Times New Roman" w:hAnsi="Times New Roman" w:cs="Times New Roman"/>
          <w:color w:val="000000"/>
          <w:lang w:eastAsia="sl-SI"/>
        </w:rPr>
      </w:pPr>
      <w:r w:rsidRPr="003B3A9E">
        <w:rPr>
          <w:rFonts w:ascii="Times New Roman" w:eastAsia="Times New Roman" w:hAnsi="Times New Roman" w:cs="Times New Roman"/>
          <w:color w:val="000000"/>
          <w:lang w:eastAsia="sl-SI"/>
        </w:rPr>
        <w:t xml:space="preserve">Rausvos neiškilusios į taikinį panašios arba apskritos dėmės (centre dažnai atsiranda pūslė) liemens srityje, odos lupimasis, opos burnos, gerklės, nosies, lytinių organų ir akių srityje. Prieš tokį sunkų odos išbėrimą gali pasireikšti karščiavimas ir į gripą panašūs simptomai (Stivenso </w:t>
      </w:r>
      <w:r>
        <w:rPr>
          <w:rFonts w:ascii="Times New Roman" w:eastAsia="Times New Roman" w:hAnsi="Times New Roman" w:cs="Times New Roman"/>
          <w:color w:val="000000"/>
          <w:lang w:eastAsia="sl-SI"/>
        </w:rPr>
        <w:t>–</w:t>
      </w:r>
      <w:r w:rsidRPr="003B3A9E">
        <w:rPr>
          <w:rFonts w:ascii="Times New Roman" w:eastAsia="Times New Roman" w:hAnsi="Times New Roman" w:cs="Times New Roman"/>
          <w:color w:val="000000"/>
          <w:lang w:eastAsia="sl-SI"/>
        </w:rPr>
        <w:t>Džonsono</w:t>
      </w:r>
      <w:r>
        <w:rPr>
          <w:rFonts w:ascii="Times New Roman" w:eastAsia="Times New Roman" w:hAnsi="Times New Roman" w:cs="Times New Roman"/>
          <w:color w:val="000000"/>
          <w:lang w:eastAsia="sl-SI"/>
        </w:rPr>
        <w:t xml:space="preserve"> (</w:t>
      </w:r>
      <w:r>
        <w:rPr>
          <w:rFonts w:ascii="Times New Roman" w:eastAsia="Times New Roman" w:hAnsi="Times New Roman" w:cs="Times New Roman"/>
          <w:i/>
          <w:color w:val="000000"/>
          <w:lang w:eastAsia="sl-SI"/>
        </w:rPr>
        <w:t>Stevens-Johnson</w:t>
      </w:r>
      <w:r w:rsidRPr="003B3A9E">
        <w:rPr>
          <w:rFonts w:ascii="Times New Roman" w:eastAsia="Times New Roman" w:hAnsi="Times New Roman" w:cs="Times New Roman"/>
          <w:color w:val="000000"/>
          <w:lang w:eastAsia="sl-SI"/>
        </w:rPr>
        <w:t>) sindromas).</w:t>
      </w:r>
    </w:p>
    <w:p w14:paraId="03A3A889" w14:textId="6DAB0FA5" w:rsidR="00BC7A02" w:rsidRPr="00BC7A02" w:rsidRDefault="00BC7A02" w:rsidP="00082A6A">
      <w:pPr>
        <w:widowControl w:val="0"/>
        <w:numPr>
          <w:ilvl w:val="0"/>
          <w:numId w:val="25"/>
        </w:numPr>
        <w:tabs>
          <w:tab w:val="clear" w:pos="1440"/>
          <w:tab w:val="num" w:pos="567"/>
        </w:tabs>
        <w:spacing w:after="0" w:line="240" w:lineRule="auto"/>
        <w:ind w:left="567" w:hanging="567"/>
        <w:rPr>
          <w:rFonts w:ascii="Times New Roman" w:eastAsia="Times New Roman" w:hAnsi="Times New Roman" w:cs="Times New Roman"/>
          <w:color w:val="000000"/>
          <w:lang w:eastAsia="sl-SI"/>
        </w:rPr>
      </w:pPr>
      <w:r w:rsidRPr="003B3A9E">
        <w:rPr>
          <w:rFonts w:ascii="Times New Roman" w:eastAsia="Times New Roman" w:hAnsi="Times New Roman" w:cs="Times New Roman"/>
          <w:color w:val="000000"/>
          <w:lang w:eastAsia="sl-SI"/>
        </w:rPr>
        <w:t>Išplitęs išbėrimas, aukšta kūno temperatūra ir padidėję limfmazgiai (DRESS sindromas arba padidėjusio jautrumo vaistui sindromas).</w:t>
      </w:r>
    </w:p>
    <w:p w14:paraId="5F5EA114" w14:textId="77777777" w:rsidR="002E3D7B" w:rsidRPr="006879EC" w:rsidRDefault="002E3D7B" w:rsidP="006879EC">
      <w:pPr>
        <w:widowControl w:val="0"/>
        <w:tabs>
          <w:tab w:val="left" w:pos="1296"/>
        </w:tabs>
        <w:snapToGrid w:val="0"/>
        <w:spacing w:after="0" w:line="240" w:lineRule="auto"/>
        <w:rPr>
          <w:rFonts w:ascii="Times New Roman" w:eastAsia="Times New Roman" w:hAnsi="Times New Roman" w:cs="Times New Roman"/>
          <w:color w:val="000000"/>
          <w:lang w:eastAsia="sl-SI"/>
        </w:rPr>
      </w:pPr>
    </w:p>
    <w:p w14:paraId="4C56659D" w14:textId="77777777" w:rsidR="002E3D7B" w:rsidRPr="006879EC" w:rsidRDefault="002E3D7B" w:rsidP="006879EC">
      <w:pPr>
        <w:widowControl w:val="0"/>
        <w:tabs>
          <w:tab w:val="left" w:pos="1296"/>
        </w:tabs>
        <w:snapToGrid w:val="0"/>
        <w:spacing w:after="0" w:line="240" w:lineRule="auto"/>
        <w:rPr>
          <w:rFonts w:ascii="Times New Roman" w:eastAsia="Times New Roman" w:hAnsi="Times New Roman" w:cs="Times New Roman"/>
          <w:b/>
          <w:color w:val="000000"/>
          <w:lang w:eastAsia="sl-SI"/>
        </w:rPr>
      </w:pPr>
      <w:r w:rsidRPr="006879EC">
        <w:rPr>
          <w:rFonts w:ascii="Times New Roman" w:eastAsia="Times New Roman" w:hAnsi="Times New Roman" w:cs="Times New Roman"/>
          <w:b/>
          <w:color w:val="000000"/>
          <w:lang w:eastAsia="sl-SI"/>
        </w:rPr>
        <w:t xml:space="preserve">Jei Jums pasireikš bet kuris iš šių simptomų, nutraukite </w:t>
      </w:r>
      <w:r w:rsidRPr="006879EC">
        <w:rPr>
          <w:rFonts w:ascii="Times New Roman" w:eastAsia="Times New Roman" w:hAnsi="Times New Roman" w:cs="Times New Roman"/>
          <w:b/>
          <w:bCs/>
          <w:color w:val="000000"/>
        </w:rPr>
        <w:t>Ravalsyo vartojimą ir nedelsdami kreipkitės į gydytoją</w:t>
      </w:r>
      <w:r w:rsidRPr="006879EC">
        <w:rPr>
          <w:rFonts w:ascii="Times New Roman" w:eastAsia="Times New Roman" w:hAnsi="Times New Roman" w:cs="Times New Roman"/>
          <w:b/>
          <w:color w:val="000000"/>
          <w:lang w:eastAsia="sl-SI"/>
        </w:rPr>
        <w:t xml:space="preserve"> (taip pat žr. 2 skyrių „Įspėjimai ir atsargumo priemonės“).</w:t>
      </w:r>
    </w:p>
    <w:p w14:paraId="298520B6" w14:textId="77777777" w:rsidR="002E3D7B" w:rsidRPr="006879EC" w:rsidRDefault="002E3D7B" w:rsidP="006879EC">
      <w:pPr>
        <w:widowControl w:val="0"/>
        <w:tabs>
          <w:tab w:val="left" w:pos="1296"/>
        </w:tabs>
        <w:snapToGrid w:val="0"/>
        <w:spacing w:after="0" w:line="240" w:lineRule="auto"/>
        <w:rPr>
          <w:rFonts w:ascii="Times New Roman" w:eastAsia="Times New Roman" w:hAnsi="Times New Roman" w:cs="Times New Roman"/>
          <w:b/>
          <w:color w:val="000000"/>
          <w:lang w:eastAsia="sl-SI"/>
        </w:rPr>
      </w:pPr>
    </w:p>
    <w:p w14:paraId="7344B670" w14:textId="77777777" w:rsidR="002E3D7B" w:rsidRPr="006879EC" w:rsidRDefault="002E3D7B" w:rsidP="006879EC">
      <w:pPr>
        <w:widowControl w:val="0"/>
        <w:tabs>
          <w:tab w:val="left" w:pos="1296"/>
        </w:tabs>
        <w:snapToGrid w:val="0"/>
        <w:spacing w:after="0" w:line="240" w:lineRule="auto"/>
        <w:rPr>
          <w:rFonts w:ascii="Times New Roman" w:eastAsia="Times New Roman" w:hAnsi="Times New Roman" w:cs="Times New Roman"/>
          <w:color w:val="000000"/>
          <w:lang w:eastAsia="sl-SI"/>
        </w:rPr>
      </w:pPr>
      <w:r w:rsidRPr="006879EC">
        <w:rPr>
          <w:rFonts w:ascii="Times New Roman" w:eastAsia="Times New Roman" w:hAnsi="Times New Roman" w:cs="Times New Roman"/>
          <w:b/>
          <w:bCs/>
          <w:color w:val="000000"/>
          <w:lang w:eastAsia="sl-SI"/>
        </w:rPr>
        <w:t>Be to,</w:t>
      </w:r>
      <w:r w:rsidRPr="006879EC">
        <w:rPr>
          <w:rFonts w:ascii="Times New Roman" w:eastAsia="Times New Roman" w:hAnsi="Times New Roman" w:cs="Times New Roman"/>
          <w:b/>
          <w:color w:val="000000"/>
          <w:lang w:eastAsia="sl-SI"/>
        </w:rPr>
        <w:t xml:space="preserve"> nutraukite </w:t>
      </w:r>
      <w:r w:rsidRPr="006879EC">
        <w:rPr>
          <w:rFonts w:ascii="Times New Roman" w:eastAsia="Times New Roman" w:hAnsi="Times New Roman" w:cs="Times New Roman"/>
          <w:b/>
          <w:bCs/>
          <w:color w:val="000000"/>
        </w:rPr>
        <w:t>Ravalsyo vartojimą ir nedelsdami kreipkitės į gydytoją</w:t>
      </w:r>
      <w:r w:rsidRPr="006879EC">
        <w:rPr>
          <w:rFonts w:ascii="Times New Roman" w:eastAsia="Times New Roman" w:hAnsi="Times New Roman" w:cs="Times New Roman"/>
          <w:b/>
          <w:bCs/>
          <w:color w:val="000000"/>
          <w:lang w:eastAsia="sl-SI"/>
        </w:rPr>
        <w:t>, jei pasireikš neįprastas raumenų maudimas ar skausmas</w:t>
      </w:r>
      <w:r w:rsidRPr="006879EC">
        <w:rPr>
          <w:rFonts w:ascii="Times New Roman" w:eastAsia="Times New Roman" w:hAnsi="Times New Roman" w:cs="Times New Roman"/>
          <w:bCs/>
          <w:color w:val="000000"/>
          <w:lang w:eastAsia="sl-SI"/>
        </w:rPr>
        <w:t>, trunkantis ilgiau nei tikėtina</w:t>
      </w:r>
      <w:r w:rsidRPr="006879EC">
        <w:rPr>
          <w:rFonts w:ascii="Times New Roman" w:eastAsia="Times New Roman" w:hAnsi="Times New Roman" w:cs="Times New Roman"/>
          <w:color w:val="000000"/>
          <w:lang w:eastAsia="sl-SI"/>
        </w:rPr>
        <w:t xml:space="preserve">. Raumenų simptomų dažniau pasireiškia vaikams ir paaugliams, palyginti su suaugusiaisiais. Kaip ir vartojant kitų statinų, labai nedideliam skaičiui žmonių pasireiškia nemalonus poveikis raumenims ir retai išsivysto gyvybei pavojų kelti galintis raumenų pažeidimas, vadinamas </w:t>
      </w:r>
      <w:r w:rsidRPr="006879EC">
        <w:rPr>
          <w:rFonts w:ascii="Times New Roman" w:eastAsia="Times New Roman" w:hAnsi="Times New Roman" w:cs="Times New Roman"/>
          <w:i/>
          <w:iCs/>
          <w:color w:val="000000"/>
          <w:lang w:eastAsia="sl-SI"/>
        </w:rPr>
        <w:t>rabdomiolize</w:t>
      </w:r>
      <w:r w:rsidRPr="006879EC">
        <w:rPr>
          <w:rFonts w:ascii="Times New Roman" w:eastAsia="Times New Roman" w:hAnsi="Times New Roman" w:cs="Times New Roman"/>
          <w:color w:val="000000"/>
          <w:lang w:eastAsia="sl-SI"/>
        </w:rPr>
        <w:t>.</w:t>
      </w:r>
    </w:p>
    <w:p w14:paraId="2E17DC1A" w14:textId="77777777" w:rsidR="002E3D7B" w:rsidRPr="006879EC" w:rsidRDefault="002E3D7B" w:rsidP="006879EC">
      <w:pPr>
        <w:widowControl w:val="0"/>
        <w:tabs>
          <w:tab w:val="left" w:pos="1296"/>
        </w:tabs>
        <w:snapToGrid w:val="0"/>
        <w:spacing w:after="0" w:line="240" w:lineRule="auto"/>
        <w:ind w:right="-29"/>
        <w:rPr>
          <w:rFonts w:ascii="Times New Roman" w:eastAsia="Times New Roman" w:hAnsi="Times New Roman" w:cs="Times New Roman"/>
          <w:u w:val="single"/>
          <w:lang w:eastAsia="sl-SI"/>
        </w:rPr>
      </w:pPr>
    </w:p>
    <w:p w14:paraId="64639D32" w14:textId="3E2B5263" w:rsidR="002E3D7B" w:rsidRPr="006879EC" w:rsidRDefault="00BC7A02" w:rsidP="006879EC">
      <w:pPr>
        <w:widowControl w:val="0"/>
        <w:tabs>
          <w:tab w:val="left" w:pos="1296"/>
        </w:tabs>
        <w:snapToGrid w:val="0"/>
        <w:spacing w:after="0" w:line="240" w:lineRule="auto"/>
        <w:outlineLvl w:val="0"/>
        <w:rPr>
          <w:rFonts w:ascii="Times New Roman" w:eastAsia="Times New Roman" w:hAnsi="Times New Roman" w:cs="Times New Roman"/>
          <w:b/>
          <w:bCs/>
          <w:color w:val="000000"/>
          <w:lang w:eastAsia="sl-SI"/>
        </w:rPr>
      </w:pPr>
      <w:r w:rsidRPr="00AB7734">
        <w:rPr>
          <w:rFonts w:ascii="Times New Roman" w:eastAsia="Times New Roman" w:hAnsi="Times New Roman" w:cs="Times New Roman"/>
          <w:b/>
          <w:bCs/>
          <w:color w:val="000000"/>
          <w:lang w:eastAsia="sl-SI"/>
        </w:rPr>
        <w:t>Dažni šalutinio poveikio reiškiniai</w:t>
      </w:r>
      <w:r w:rsidRPr="00AB7734">
        <w:rPr>
          <w:rFonts w:ascii="Times New Roman" w:eastAsia="Times New Roman" w:hAnsi="Times New Roman" w:cs="Times New Roman"/>
          <w:bCs/>
          <w:color w:val="000000"/>
          <w:lang w:eastAsia="sl-SI"/>
        </w:rPr>
        <w:t xml:space="preserve"> (gali pasireikšti rečiau kaip 1 iš 10 asmenų):</w:t>
      </w:r>
    </w:p>
    <w:p w14:paraId="5C927981"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Svaigulys.</w:t>
      </w:r>
    </w:p>
    <w:p w14:paraId="7A4C2ABE"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Mažas kraujospūdis su tokiais simptomais kaip svaigulys ar alpulys stojantis arba be jų.</w:t>
      </w:r>
    </w:p>
    <w:p w14:paraId="5710B5E8"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Inkstų funkcijos pablogėjimas (inkstų funkcijos sutrikimo požymiai).</w:t>
      </w:r>
    </w:p>
    <w:p w14:paraId="371F5AED"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lang w:eastAsia="sl-SI"/>
        </w:rPr>
      </w:pPr>
      <w:r w:rsidRPr="006879EC">
        <w:rPr>
          <w:rFonts w:ascii="Times New Roman" w:eastAsia="Times New Roman" w:hAnsi="Times New Roman" w:cs="Times New Roman"/>
          <w:bCs/>
          <w:color w:val="000000"/>
          <w:lang w:eastAsia="sl-SI"/>
        </w:rPr>
        <w:t>Galvos skausmas.</w:t>
      </w:r>
    </w:p>
    <w:p w14:paraId="48F0012D"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lang w:eastAsia="sl-SI"/>
        </w:rPr>
      </w:pPr>
      <w:r w:rsidRPr="006879EC">
        <w:rPr>
          <w:rFonts w:ascii="Times New Roman" w:eastAsia="Times New Roman" w:hAnsi="Times New Roman" w:cs="Times New Roman"/>
          <w:bCs/>
          <w:color w:val="000000"/>
          <w:lang w:eastAsia="sl-SI"/>
        </w:rPr>
        <w:t>Pilvo skausmas.</w:t>
      </w:r>
    </w:p>
    <w:p w14:paraId="3A69F556"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lang w:eastAsia="sl-SI"/>
        </w:rPr>
      </w:pPr>
      <w:r w:rsidRPr="006879EC">
        <w:rPr>
          <w:rFonts w:ascii="Times New Roman" w:eastAsia="Times New Roman" w:hAnsi="Times New Roman" w:cs="Times New Roman"/>
          <w:bCs/>
          <w:color w:val="000000"/>
          <w:lang w:eastAsia="sl-SI"/>
        </w:rPr>
        <w:t>Vidurių užkietėjimas.</w:t>
      </w:r>
    </w:p>
    <w:p w14:paraId="0DF5C3DB"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lang w:eastAsia="sl-SI"/>
        </w:rPr>
      </w:pPr>
      <w:r w:rsidRPr="006879EC">
        <w:rPr>
          <w:rFonts w:ascii="Times New Roman" w:eastAsia="Times New Roman" w:hAnsi="Times New Roman" w:cs="Times New Roman"/>
          <w:bCs/>
          <w:color w:val="000000"/>
          <w:lang w:eastAsia="sl-SI"/>
        </w:rPr>
        <w:t>Blogumo jausmas (pykinimas).</w:t>
      </w:r>
    </w:p>
    <w:p w14:paraId="28675358"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lang w:eastAsia="sl-SI"/>
        </w:rPr>
      </w:pPr>
      <w:r w:rsidRPr="006879EC">
        <w:rPr>
          <w:rFonts w:ascii="Times New Roman" w:eastAsia="Times New Roman" w:hAnsi="Times New Roman" w:cs="Times New Roman"/>
          <w:bCs/>
          <w:color w:val="000000"/>
          <w:lang w:eastAsia="sl-SI"/>
        </w:rPr>
        <w:t>Raumenų skausmas.</w:t>
      </w:r>
    </w:p>
    <w:p w14:paraId="1EF525F2"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lang w:eastAsia="sl-SI"/>
        </w:rPr>
      </w:pPr>
      <w:r w:rsidRPr="006879EC">
        <w:rPr>
          <w:rFonts w:ascii="Times New Roman" w:eastAsia="Times New Roman" w:hAnsi="Times New Roman" w:cs="Times New Roman"/>
          <w:bCs/>
          <w:color w:val="000000"/>
          <w:lang w:eastAsia="sl-SI"/>
        </w:rPr>
        <w:t>Silpnumo pojūtis.</w:t>
      </w:r>
    </w:p>
    <w:p w14:paraId="3DBD79A0"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lang w:eastAsia="sl-SI"/>
        </w:rPr>
      </w:pPr>
      <w:r w:rsidRPr="006879EC">
        <w:rPr>
          <w:rFonts w:ascii="Times New Roman" w:eastAsia="Times New Roman" w:hAnsi="Times New Roman" w:cs="Times New Roman"/>
          <w:color w:val="000000"/>
          <w:lang w:eastAsia="sl-SI"/>
        </w:rPr>
        <w:t>Cukrinis diabetas. Tokio poveikio tikimybė didesnė, jei cukraus ir riebalų kiekis Jūsų kraujyje yra didelis, yra per didelis kūno svoris arba didelis kraujospūdis. Gydytojas stebės Jus vaisto vartojimo laikotarpiu.</w:t>
      </w:r>
    </w:p>
    <w:p w14:paraId="28EFB842" w14:textId="77777777" w:rsidR="002E3D7B" w:rsidRPr="006879EC" w:rsidRDefault="002E3D7B" w:rsidP="006879EC">
      <w:pPr>
        <w:widowControl w:val="0"/>
        <w:tabs>
          <w:tab w:val="left" w:pos="1296"/>
        </w:tabs>
        <w:snapToGrid w:val="0"/>
        <w:spacing w:after="0" w:line="240" w:lineRule="auto"/>
        <w:rPr>
          <w:rFonts w:ascii="Times New Roman" w:eastAsia="Times New Roman" w:hAnsi="Times New Roman" w:cs="Times New Roman"/>
          <w:color w:val="000000"/>
          <w:lang w:eastAsia="sl-SI"/>
        </w:rPr>
      </w:pPr>
    </w:p>
    <w:p w14:paraId="532C6C48" w14:textId="0937ABB8" w:rsidR="00BC7A02" w:rsidRPr="006879EC" w:rsidRDefault="00BC7A02" w:rsidP="00BC7A02">
      <w:pPr>
        <w:widowControl w:val="0"/>
        <w:tabs>
          <w:tab w:val="left" w:pos="1296"/>
        </w:tabs>
        <w:snapToGrid w:val="0"/>
        <w:spacing w:after="0" w:line="240" w:lineRule="auto"/>
        <w:outlineLvl w:val="0"/>
        <w:rPr>
          <w:rFonts w:ascii="Times New Roman" w:eastAsia="Times New Roman" w:hAnsi="Times New Roman" w:cs="Times New Roman"/>
          <w:b/>
          <w:bCs/>
          <w:color w:val="000000"/>
          <w:lang w:eastAsia="sl-SI"/>
        </w:rPr>
      </w:pPr>
      <w:r w:rsidRPr="00AB7734">
        <w:rPr>
          <w:rFonts w:ascii="Times New Roman" w:eastAsia="Times New Roman" w:hAnsi="Times New Roman" w:cs="Times New Roman"/>
          <w:b/>
          <w:bCs/>
          <w:color w:val="000000"/>
          <w:lang w:eastAsia="sl-SI"/>
        </w:rPr>
        <w:t>Nedažni šalutinio poveikio reiškiniai</w:t>
      </w:r>
      <w:r w:rsidRPr="00AB7734">
        <w:rPr>
          <w:rFonts w:ascii="Times New Roman" w:eastAsia="Times New Roman" w:hAnsi="Times New Roman" w:cs="Times New Roman"/>
          <w:bCs/>
          <w:color w:val="000000"/>
          <w:lang w:eastAsia="sl-SI"/>
        </w:rPr>
        <w:t xml:space="preserve"> (gali pasireikšti rečiau kaip 1 iš 100 asmenų):</w:t>
      </w:r>
    </w:p>
    <w:p w14:paraId="356A7431"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Angioneurozinė edema (žr. poskyrį „</w:t>
      </w:r>
      <w:r w:rsidRPr="006879EC">
        <w:rPr>
          <w:rFonts w:ascii="Times New Roman" w:eastAsia="Times New Roman" w:hAnsi="Times New Roman" w:cs="Times New Roman"/>
          <w:color w:val="000000"/>
          <w:lang w:eastAsia="sl-SI"/>
        </w:rPr>
        <w:t xml:space="preserve">nutraukite </w:t>
      </w:r>
      <w:r w:rsidRPr="006879EC">
        <w:rPr>
          <w:rFonts w:ascii="Times New Roman" w:eastAsia="Times New Roman" w:hAnsi="Times New Roman" w:cs="Times New Roman"/>
          <w:bCs/>
          <w:color w:val="000000"/>
        </w:rPr>
        <w:t xml:space="preserve">Ravalsyo vartojimą ir nedelsdami kreipkitės į </w:t>
      </w:r>
      <w:r w:rsidRPr="006879EC">
        <w:rPr>
          <w:rFonts w:ascii="Times New Roman" w:eastAsia="Times New Roman" w:hAnsi="Times New Roman" w:cs="Times New Roman"/>
          <w:bCs/>
          <w:color w:val="000000"/>
        </w:rPr>
        <w:lastRenderedPageBreak/>
        <w:t>gydytoją</w:t>
      </w:r>
      <w:r w:rsidRPr="006879EC">
        <w:rPr>
          <w:rFonts w:ascii="Times New Roman" w:eastAsia="Times New Roman" w:hAnsi="Times New Roman" w:cs="Times New Roman"/>
          <w:bCs/>
          <w:color w:val="000000"/>
          <w:lang w:eastAsia="sl-SI"/>
        </w:rPr>
        <w:t>“).</w:t>
      </w:r>
    </w:p>
    <w:p w14:paraId="4FF84335"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Sąmonės neteikimas (apalpimas).</w:t>
      </w:r>
    </w:p>
    <w:p w14:paraId="02372611"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Sukimosi pojūtis (galvos sukimasis).</w:t>
      </w:r>
    </w:p>
    <w:p w14:paraId="18BC1D8A"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Labai pablogėjusi inkstų funkcija (ūminio inkstų nepakankamumo požymiai).</w:t>
      </w:r>
    </w:p>
    <w:p w14:paraId="03C5F5EE"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Raumenų spazmai, nenormalus širdies plakimas (hiperkalemijos požymiai).</w:t>
      </w:r>
    </w:p>
    <w:p w14:paraId="5C7857D1"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Dusulys, kvėpavimo pasunkėjimas gulint, pėdų ar kojų patinimas (širdies nepakankamumo požymiai).</w:t>
      </w:r>
    </w:p>
    <w:p w14:paraId="0FCDDB26"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Kosulys.</w:t>
      </w:r>
    </w:p>
    <w:p w14:paraId="675CFBB2"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Pilvo skausmas.</w:t>
      </w:r>
    </w:p>
    <w:p w14:paraId="7530D306"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Pykinimas.</w:t>
      </w:r>
    </w:p>
    <w:p w14:paraId="6D1C7494"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Viduriavimas.</w:t>
      </w:r>
    </w:p>
    <w:p w14:paraId="77B14514"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Nuovargis.</w:t>
      </w:r>
    </w:p>
    <w:p w14:paraId="66B3FF15"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Silpnumas.</w:t>
      </w:r>
    </w:p>
    <w:p w14:paraId="224DBB59"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Išbėrimas, niežėjimas ar kitokios odos reakcijos.</w:t>
      </w:r>
    </w:p>
    <w:p w14:paraId="1B18FC55"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Baltymo kiekio šlapime padidėjimas, paprastai išnykstantis savaime nenutraukiant Ravalsyo tablečių vartojimo.</w:t>
      </w:r>
    </w:p>
    <w:p w14:paraId="289508CB" w14:textId="77777777" w:rsidR="002E3D7B" w:rsidRPr="006879EC" w:rsidRDefault="002E3D7B" w:rsidP="006879EC">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color w:val="000000"/>
          <w:lang w:eastAsia="sl-SI"/>
        </w:rPr>
      </w:pPr>
    </w:p>
    <w:p w14:paraId="75238763" w14:textId="62CB7534" w:rsidR="00BC7A02" w:rsidRPr="006879EC" w:rsidRDefault="00BC7A02" w:rsidP="00BC7A02">
      <w:pPr>
        <w:widowControl w:val="0"/>
        <w:tabs>
          <w:tab w:val="left" w:pos="1296"/>
        </w:tabs>
        <w:snapToGrid w:val="0"/>
        <w:spacing w:after="0" w:line="240" w:lineRule="auto"/>
        <w:outlineLvl w:val="0"/>
        <w:rPr>
          <w:rFonts w:ascii="Times New Roman" w:eastAsia="Times New Roman" w:hAnsi="Times New Roman" w:cs="Times New Roman"/>
          <w:b/>
          <w:bCs/>
          <w:color w:val="000000"/>
          <w:lang w:eastAsia="sl-SI"/>
        </w:rPr>
      </w:pPr>
      <w:r w:rsidRPr="00AB7734">
        <w:rPr>
          <w:rFonts w:ascii="Times New Roman" w:eastAsia="Times New Roman" w:hAnsi="Times New Roman" w:cs="Times New Roman"/>
          <w:b/>
          <w:bCs/>
          <w:color w:val="000000"/>
          <w:lang w:eastAsia="sl-SI"/>
        </w:rPr>
        <w:t>Reti šalutinio poveikio reiškiniai</w:t>
      </w:r>
      <w:r w:rsidRPr="00AB7734">
        <w:rPr>
          <w:rFonts w:ascii="Times New Roman" w:eastAsia="Times New Roman" w:hAnsi="Times New Roman" w:cs="Times New Roman"/>
          <w:bCs/>
          <w:color w:val="000000"/>
          <w:lang w:eastAsia="sl-SI"/>
        </w:rPr>
        <w:t xml:space="preserve"> (gali pasireikšti rečiau kaip 1 iš 1 000 asmenų):</w:t>
      </w:r>
    </w:p>
    <w:p w14:paraId="41AB892C" w14:textId="4C60EC77" w:rsidR="002E3D7B" w:rsidRPr="006879EC" w:rsidRDefault="002E3D7B" w:rsidP="00DA39AF">
      <w:pPr>
        <w:widowControl w:val="0"/>
        <w:numPr>
          <w:ilvl w:val="0"/>
          <w:numId w:val="30"/>
        </w:numPr>
        <w:tabs>
          <w:tab w:val="clear" w:pos="1440"/>
        </w:tabs>
        <w:snapToGrid w:val="0"/>
        <w:spacing w:after="0" w:line="240" w:lineRule="auto"/>
        <w:ind w:left="567" w:hanging="567"/>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 xml:space="preserve">Sunki alerginė reakcija. Jos požymiai yra veido, lūpų, liežuvio ir (arba) gerklės patinimas, rijimo ar kvėpavimo pasunkėjimas, stiprus odos niežėjimas (su iškilusiais gumbeliais). </w:t>
      </w:r>
      <w:r w:rsidRPr="006879EC">
        <w:rPr>
          <w:rFonts w:ascii="Times New Roman" w:eastAsia="Times New Roman" w:hAnsi="Times New Roman" w:cs="Times New Roman"/>
          <w:b/>
          <w:bCs/>
          <w:color w:val="000000"/>
          <w:lang w:eastAsia="sl-SI"/>
        </w:rPr>
        <w:t xml:space="preserve">Jei manote, kad Jums pasireiškė alerginė reakcija, nutraukite </w:t>
      </w:r>
      <w:r w:rsidRPr="006879EC">
        <w:rPr>
          <w:rFonts w:ascii="Times New Roman" w:eastAsia="Times New Roman" w:hAnsi="Times New Roman" w:cs="Times New Roman"/>
          <w:b/>
          <w:color w:val="000000"/>
        </w:rPr>
        <w:t>Ravalsyo vartojimą</w:t>
      </w:r>
      <w:r w:rsidRPr="006879EC">
        <w:rPr>
          <w:rFonts w:ascii="Times New Roman" w:eastAsia="Times New Roman" w:hAnsi="Times New Roman" w:cs="Times New Roman"/>
          <w:color w:val="000000"/>
          <w:lang w:eastAsia="sl-SI"/>
        </w:rPr>
        <w:t xml:space="preserve"> ir nedelsdami kreipkitės į </w:t>
      </w:r>
      <w:r w:rsidR="00BC7A02">
        <w:rPr>
          <w:rFonts w:ascii="Times New Roman" w:eastAsia="Times New Roman" w:hAnsi="Times New Roman" w:cs="Times New Roman"/>
          <w:color w:val="000000"/>
          <w:lang w:eastAsia="sl-SI"/>
        </w:rPr>
        <w:t>gydytoją</w:t>
      </w:r>
      <w:r w:rsidRPr="006879EC">
        <w:rPr>
          <w:rFonts w:ascii="Times New Roman" w:eastAsia="Times New Roman" w:hAnsi="Times New Roman" w:cs="Times New Roman"/>
          <w:color w:val="000000"/>
          <w:lang w:eastAsia="sl-SI"/>
        </w:rPr>
        <w:t>.</w:t>
      </w:r>
    </w:p>
    <w:p w14:paraId="6CBA431C" w14:textId="77777777" w:rsidR="002E3D7B" w:rsidRPr="006879EC" w:rsidRDefault="002E3D7B" w:rsidP="00DA39AF">
      <w:pPr>
        <w:widowControl w:val="0"/>
        <w:numPr>
          <w:ilvl w:val="0"/>
          <w:numId w:val="30"/>
        </w:numPr>
        <w:tabs>
          <w:tab w:val="clear" w:pos="1440"/>
        </w:tabs>
        <w:snapToGrid w:val="0"/>
        <w:spacing w:after="0" w:line="240" w:lineRule="auto"/>
        <w:ind w:left="567" w:hanging="567"/>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 xml:space="preserve">Raumenų pažeidimas suaugusiesiems. Atsargumo dėlei </w:t>
      </w:r>
      <w:r w:rsidRPr="006879EC">
        <w:rPr>
          <w:rFonts w:ascii="Times New Roman" w:eastAsia="Times New Roman" w:hAnsi="Times New Roman" w:cs="Times New Roman"/>
          <w:b/>
          <w:color w:val="000000"/>
          <w:lang w:eastAsia="sl-SI"/>
        </w:rPr>
        <w:t xml:space="preserve">nutraukite </w:t>
      </w:r>
      <w:r w:rsidRPr="006879EC">
        <w:rPr>
          <w:rFonts w:ascii="Times New Roman" w:eastAsia="Times New Roman" w:hAnsi="Times New Roman" w:cs="Times New Roman"/>
          <w:b/>
          <w:bCs/>
          <w:color w:val="000000"/>
        </w:rPr>
        <w:t>Ravalsyo vartojimą ir nedelsdami kreipkitės į gydytoją</w:t>
      </w:r>
      <w:r w:rsidRPr="006879EC">
        <w:rPr>
          <w:rFonts w:ascii="Times New Roman" w:eastAsia="Times New Roman" w:hAnsi="Times New Roman" w:cs="Times New Roman"/>
          <w:b/>
          <w:bCs/>
          <w:color w:val="000000"/>
          <w:lang w:eastAsia="sl-SI"/>
        </w:rPr>
        <w:t>, jei pasireikš neįprastas raumenų maudimas ar skausmas</w:t>
      </w:r>
      <w:r w:rsidRPr="006879EC">
        <w:rPr>
          <w:rFonts w:ascii="Times New Roman" w:eastAsia="Times New Roman" w:hAnsi="Times New Roman" w:cs="Times New Roman"/>
          <w:bCs/>
          <w:color w:val="000000"/>
          <w:lang w:eastAsia="sl-SI"/>
        </w:rPr>
        <w:t>, trunkantis ilgiau nei tikėtina.</w:t>
      </w:r>
    </w:p>
    <w:p w14:paraId="40AD791D" w14:textId="77777777" w:rsidR="002E3D7B" w:rsidRPr="006879EC" w:rsidRDefault="002E3D7B" w:rsidP="00DA39AF">
      <w:pPr>
        <w:widowControl w:val="0"/>
        <w:numPr>
          <w:ilvl w:val="0"/>
          <w:numId w:val="30"/>
        </w:numPr>
        <w:shd w:val="clear" w:color="auto" w:fill="FFFFFF"/>
        <w:tabs>
          <w:tab w:val="clear" w:pos="1440"/>
        </w:tabs>
        <w:snapToGrid w:val="0"/>
        <w:spacing w:after="0" w:line="240" w:lineRule="auto"/>
        <w:ind w:left="567" w:hanging="567"/>
        <w:outlineLvl w:val="0"/>
        <w:rPr>
          <w:rFonts w:ascii="Times New Roman" w:eastAsia="Times New Roman" w:hAnsi="Times New Roman" w:cs="Times New Roman"/>
          <w:bCs/>
          <w:color w:val="000000"/>
        </w:rPr>
      </w:pPr>
      <w:r w:rsidRPr="006879EC">
        <w:rPr>
          <w:rFonts w:ascii="Times New Roman" w:eastAsia="Times New Roman" w:hAnsi="Times New Roman" w:cs="Times New Roman"/>
          <w:color w:val="000000"/>
          <w:lang w:eastAsia="sl-SI"/>
        </w:rPr>
        <w:t>Stiprus pilvo skausmas (kasos uždegimas)</w:t>
      </w:r>
      <w:r w:rsidRPr="006879EC">
        <w:rPr>
          <w:rFonts w:ascii="Times New Roman" w:eastAsia="Times New Roman" w:hAnsi="Times New Roman" w:cs="Times New Roman"/>
          <w:bCs/>
          <w:color w:val="000000"/>
        </w:rPr>
        <w:t>.</w:t>
      </w:r>
    </w:p>
    <w:p w14:paraId="5A0C35C2" w14:textId="77777777" w:rsidR="002E3D7B" w:rsidRPr="006879EC" w:rsidRDefault="002E3D7B" w:rsidP="00DA39AF">
      <w:pPr>
        <w:widowControl w:val="0"/>
        <w:numPr>
          <w:ilvl w:val="0"/>
          <w:numId w:val="30"/>
        </w:numPr>
        <w:shd w:val="clear" w:color="auto" w:fill="FFFFFF"/>
        <w:tabs>
          <w:tab w:val="clear" w:pos="1440"/>
        </w:tabs>
        <w:snapToGrid w:val="0"/>
        <w:spacing w:after="0" w:line="240" w:lineRule="auto"/>
        <w:ind w:left="567" w:hanging="567"/>
        <w:outlineLvl w:val="0"/>
        <w:rPr>
          <w:rFonts w:ascii="Times New Roman" w:eastAsia="Times New Roman" w:hAnsi="Times New Roman" w:cs="Times New Roman"/>
          <w:bCs/>
          <w:color w:val="000000"/>
        </w:rPr>
      </w:pPr>
      <w:r w:rsidRPr="006879EC">
        <w:rPr>
          <w:rFonts w:ascii="Times New Roman" w:eastAsia="Times New Roman" w:hAnsi="Times New Roman" w:cs="Times New Roman"/>
          <w:bCs/>
          <w:color w:val="000000"/>
        </w:rPr>
        <w:t>Kepenų fermentų aktyvumo padidėjimas kraujyje.</w:t>
      </w:r>
    </w:p>
    <w:p w14:paraId="217746B8" w14:textId="77777777" w:rsidR="002E3D7B" w:rsidRPr="006879EC" w:rsidRDefault="002E3D7B" w:rsidP="00DA39AF">
      <w:pPr>
        <w:widowControl w:val="0"/>
        <w:numPr>
          <w:ilvl w:val="0"/>
          <w:numId w:val="30"/>
        </w:numPr>
        <w:shd w:val="clear" w:color="auto" w:fill="FFFFFF"/>
        <w:tabs>
          <w:tab w:val="clear" w:pos="1440"/>
        </w:tabs>
        <w:snapToGrid w:val="0"/>
        <w:spacing w:after="0" w:line="240" w:lineRule="auto"/>
        <w:ind w:left="567" w:hanging="567"/>
        <w:outlineLvl w:val="0"/>
        <w:rPr>
          <w:rFonts w:ascii="Times New Roman" w:eastAsia="Times New Roman" w:hAnsi="Times New Roman" w:cs="Times New Roman"/>
          <w:bCs/>
          <w:color w:val="000000"/>
        </w:rPr>
      </w:pPr>
      <w:r w:rsidRPr="006879EC">
        <w:rPr>
          <w:rFonts w:ascii="Times New Roman" w:eastAsia="Times New Roman" w:hAnsi="Times New Roman" w:cs="Times New Roman"/>
          <w:lang w:eastAsia="sl-SI"/>
        </w:rPr>
        <w:t>Trombocitų kiekio kraujyje sumažėjimas, didinantis kraujavimo ar kraujosruvų atsiradimo riziką (trombocitopenija).</w:t>
      </w:r>
    </w:p>
    <w:p w14:paraId="77E0C241" w14:textId="77777777" w:rsidR="002E3D7B" w:rsidRPr="006879EC" w:rsidRDefault="002E3D7B" w:rsidP="006879EC">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color w:val="000000"/>
          <w:lang w:eastAsia="sl-SI"/>
        </w:rPr>
      </w:pPr>
    </w:p>
    <w:p w14:paraId="04892769" w14:textId="46A5EA3C" w:rsidR="002E3D7B" w:rsidRPr="006879EC" w:rsidRDefault="00BC7A02" w:rsidP="006879EC">
      <w:pPr>
        <w:widowControl w:val="0"/>
        <w:tabs>
          <w:tab w:val="left" w:pos="1296"/>
        </w:tabs>
        <w:snapToGrid w:val="0"/>
        <w:spacing w:after="0" w:line="240" w:lineRule="auto"/>
        <w:outlineLvl w:val="0"/>
        <w:rPr>
          <w:rFonts w:ascii="Times New Roman" w:eastAsia="Times New Roman" w:hAnsi="Times New Roman" w:cs="Times New Roman"/>
          <w:b/>
          <w:bCs/>
          <w:color w:val="000000"/>
          <w:lang w:eastAsia="sl-SI"/>
        </w:rPr>
      </w:pPr>
      <w:r w:rsidRPr="00AB7734">
        <w:rPr>
          <w:rFonts w:ascii="Times New Roman" w:eastAsia="Times New Roman" w:hAnsi="Times New Roman" w:cs="Times New Roman"/>
          <w:b/>
          <w:bCs/>
          <w:color w:val="000000"/>
          <w:lang w:eastAsia="sl-SI"/>
        </w:rPr>
        <w:t>Labai reti šalutinio poveikio reiškiniai</w:t>
      </w:r>
      <w:r w:rsidRPr="00AB7734">
        <w:rPr>
          <w:rFonts w:ascii="Times New Roman" w:eastAsia="Times New Roman" w:hAnsi="Times New Roman" w:cs="Times New Roman"/>
          <w:bCs/>
          <w:color w:val="000000"/>
          <w:lang w:eastAsia="sl-SI"/>
        </w:rPr>
        <w:t xml:space="preserve"> (gali pasireikšti rečiau kaip 1 iš 10 000 asmenų):</w:t>
      </w:r>
    </w:p>
    <w:p w14:paraId="1CB99AEC"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Gelta (odos ir akių pageltimas).</w:t>
      </w:r>
    </w:p>
    <w:p w14:paraId="177916EB"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Hepatitas (kepenų uždegimas).</w:t>
      </w:r>
    </w:p>
    <w:p w14:paraId="1B70FE47"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Kraujo pėdsakai šlapime.</w:t>
      </w:r>
    </w:p>
    <w:p w14:paraId="58D7B984"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Kojų ir rankų nervų pažeidimas (pvz., pasireiškiantis tirpimu).</w:t>
      </w:r>
    </w:p>
    <w:p w14:paraId="66F4E0FB"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Sąnarių skausmas.</w:t>
      </w:r>
    </w:p>
    <w:p w14:paraId="5B67E9D4"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Atminties netekimas.</w:t>
      </w:r>
    </w:p>
    <w:p w14:paraId="3C825264"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Ginekomastija (krūtų padidėjimas vyrams).</w:t>
      </w:r>
    </w:p>
    <w:p w14:paraId="6E9FA124" w14:textId="77777777" w:rsidR="002E3D7B" w:rsidRPr="006879EC" w:rsidRDefault="002E3D7B" w:rsidP="006879EC">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color w:val="000000"/>
          <w:lang w:eastAsia="sl-SI"/>
        </w:rPr>
      </w:pPr>
    </w:p>
    <w:p w14:paraId="7CF5C19C" w14:textId="55C988F5" w:rsidR="002E3D7B" w:rsidRPr="00082A6A" w:rsidRDefault="00BC7A02" w:rsidP="00082A6A">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b/>
          <w:bCs/>
          <w:color w:val="000000"/>
          <w:lang w:eastAsia="sl-SI"/>
        </w:rPr>
      </w:pPr>
      <w:r w:rsidRPr="00BC7A02">
        <w:rPr>
          <w:rFonts w:ascii="Times New Roman" w:eastAsia="Times New Roman" w:hAnsi="Times New Roman" w:cs="Times New Roman"/>
          <w:b/>
          <w:bCs/>
          <w:color w:val="000000"/>
          <w:lang w:eastAsia="sl-SI"/>
        </w:rPr>
        <w:t>Šalutinio poveikio reiškiniai, kurių dažnis nežinomas (negali būti apskaičiuotas pagal turimus duomenis):</w:t>
      </w:r>
    </w:p>
    <w:p w14:paraId="7B116E49"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Alerginės reakcijos su išbėrimu, niežėjimas ar dilgėlinė; gali pasireikšti karščiavimo simptomai, sąnarių patinimas ir skausmas, raumenų skausmas, limfmazgių patinimas ir (arba) į gripą panašūs simptomai (seruminės ligos požymiai).</w:t>
      </w:r>
    </w:p>
    <w:p w14:paraId="66C0E705"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Violetinės ar raudonos dėmės, karščiavimas, niežėjimas (kraujagyslių uždegimo, dar vadinamo vaskulitu, požymiai).</w:t>
      </w:r>
    </w:p>
    <w:p w14:paraId="116B9871"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Infekcijos sukeltas karščiavimas, gerklės skausmas ar burnos gleivinės išopėjimas (mažo baltųjų kraujo ląstelių kiekio, dar vadinamo neutropenija, simptomai).</w:t>
      </w:r>
    </w:p>
    <w:p w14:paraId="67C3D08F"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Hemoglobino kiekio ir procentinės raudonųjų kraujo ląstelių dalies kraujyje sumažėjimas (sunkiais atvejais tai gali sukelti mažakraujystę).</w:t>
      </w:r>
    </w:p>
    <w:p w14:paraId="5E24EFEA"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Kalio kiekio kraujyje padidėjimas (tai gali sukelti raumenų spazmus, sunkiais atvejais sutrikdyti širdies ritmą).</w:t>
      </w:r>
    </w:p>
    <w:p w14:paraId="4A14C869"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Natrio kiekio kraujyje sumažėjimas (tai gali sukelti nuovargį ar minčių susipainiojimą, raumenų trūkčiojimus, traukulius ar komą).</w:t>
      </w:r>
    </w:p>
    <w:p w14:paraId="1A594D46"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Kepenų funkciją rodančių rodmenų padidėjimas (tai gali rodyti kepenų pažeidimą), įskaitant bilirubino kiekio kraujyje padidėjimą (sunkiais atvejais tai gali sukelti odos ir akių pageltimą).</w:t>
      </w:r>
    </w:p>
    <w:p w14:paraId="6EF623D5"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 xml:space="preserve">Karbamido kiekio kraujyje ir kreatinino kiekio serume padidėjimas (tai gali rodyti inkstų </w:t>
      </w:r>
      <w:r w:rsidRPr="006879EC">
        <w:rPr>
          <w:rFonts w:ascii="Times New Roman" w:eastAsia="Times New Roman" w:hAnsi="Times New Roman" w:cs="Times New Roman"/>
          <w:bCs/>
          <w:color w:val="000000"/>
          <w:lang w:eastAsia="sl-SI"/>
        </w:rPr>
        <w:lastRenderedPageBreak/>
        <w:t>funkcijos sutrikimą).</w:t>
      </w:r>
    </w:p>
    <w:p w14:paraId="19DC3AF7"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Dusulys.</w:t>
      </w:r>
    </w:p>
    <w:p w14:paraId="30CECCA7"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Edema (patinimas).</w:t>
      </w:r>
    </w:p>
    <w:p w14:paraId="088E01FB"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Miego sutrikimai, įskaitant nemigą ir košmariškus sapnus.</w:t>
      </w:r>
    </w:p>
    <w:p w14:paraId="4AEEAF75"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Lytinės veiklos sutrikimas.</w:t>
      </w:r>
    </w:p>
    <w:p w14:paraId="41CDFAF6"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Depresija.</w:t>
      </w:r>
    </w:p>
    <w:p w14:paraId="162198F2"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Kvėpavimo sutrikimas, įskaitant nuolatinį kosulį ir (arba) dusulį ar karščiavimą.</w:t>
      </w:r>
    </w:p>
    <w:p w14:paraId="21F52CC5"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Sausgyslės pažeidimas.</w:t>
      </w:r>
    </w:p>
    <w:p w14:paraId="55C34586" w14:textId="77777777" w:rsidR="002E3D7B" w:rsidRPr="006879EC" w:rsidRDefault="002E3D7B" w:rsidP="00DA39AF">
      <w:pPr>
        <w:widowControl w:val="0"/>
        <w:numPr>
          <w:ilvl w:val="0"/>
          <w:numId w:val="28"/>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Neišnykstantis raumenų silpnumas.</w:t>
      </w:r>
    </w:p>
    <w:p w14:paraId="3F4F1C37" w14:textId="77777777" w:rsidR="002E3D7B" w:rsidRPr="006879EC" w:rsidRDefault="002E3D7B" w:rsidP="006879EC">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lang w:eastAsia="sl-SI"/>
        </w:rPr>
      </w:pPr>
    </w:p>
    <w:p w14:paraId="58FA5175" w14:textId="77777777" w:rsidR="002E3D7B" w:rsidRPr="006879EC" w:rsidRDefault="002E3D7B" w:rsidP="006879EC">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Tam tikro šalutinio poveikio dažnis gali būti įvairus, tai priklauso nuo Jūsų būklės. Pavyzdžiui, toks šalutinis poveikis kaip svaigulys ir inkstų funkcijos pablogėjimas rečiau pasireiškė pacientams, kurie buvo gydomi nuo didelio kraujospūdžio ligos, palyginti su pacientais, gydytais nuo širdies nepakankamumo ar neseniai ištikusio širdies priepuolio.</w:t>
      </w:r>
    </w:p>
    <w:p w14:paraId="1613C96D" w14:textId="77777777" w:rsidR="002E3D7B" w:rsidRPr="006879EC" w:rsidRDefault="002E3D7B" w:rsidP="006879EC">
      <w:pPr>
        <w:widowControl w:val="0"/>
        <w:tabs>
          <w:tab w:val="left" w:pos="1296"/>
        </w:tabs>
        <w:snapToGrid w:val="0"/>
        <w:spacing w:after="0" w:line="240" w:lineRule="auto"/>
        <w:ind w:right="-29"/>
        <w:rPr>
          <w:rFonts w:ascii="Times New Roman" w:eastAsia="Times New Roman" w:hAnsi="Times New Roman" w:cs="Times New Roman"/>
          <w:u w:val="single"/>
          <w:lang w:eastAsia="sl-SI"/>
        </w:rPr>
      </w:pPr>
    </w:p>
    <w:p w14:paraId="10231EDC" w14:textId="77777777" w:rsidR="002E3D7B" w:rsidRPr="006879EC" w:rsidRDefault="002E3D7B" w:rsidP="006879EC">
      <w:pPr>
        <w:widowControl w:val="0"/>
        <w:tabs>
          <w:tab w:val="left" w:pos="0"/>
          <w:tab w:val="left" w:pos="851"/>
        </w:tabs>
        <w:snapToGrid w:val="0"/>
        <w:spacing w:after="0" w:line="240" w:lineRule="auto"/>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Jeigu pasireiškė sunkus šalutinis poveikis arba pastebėjote šiame lapelyje nenurodytą šalutinį poveikį, pasakykite gydytojui arba vaistininkui.</w:t>
      </w:r>
    </w:p>
    <w:p w14:paraId="2E63A39B"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b/>
        </w:rPr>
      </w:pPr>
    </w:p>
    <w:p w14:paraId="3F88484D"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b/>
        </w:rPr>
      </w:pPr>
      <w:r w:rsidRPr="006879EC">
        <w:rPr>
          <w:rFonts w:ascii="Times New Roman" w:eastAsia="Times New Roman" w:hAnsi="Times New Roman" w:cs="Times New Roman"/>
          <w:b/>
        </w:rPr>
        <w:t>Pranešimas apie šalutinį poveikį</w:t>
      </w:r>
    </w:p>
    <w:p w14:paraId="4838E3DD" w14:textId="62DF574B" w:rsidR="002E3D7B" w:rsidRPr="006879EC" w:rsidRDefault="00BC7A02" w:rsidP="006879EC">
      <w:pPr>
        <w:widowControl w:val="0"/>
        <w:tabs>
          <w:tab w:val="left" w:pos="567"/>
        </w:tabs>
        <w:snapToGrid w:val="0"/>
        <w:spacing w:after="0" w:line="240" w:lineRule="auto"/>
        <w:ind w:right="-449"/>
        <w:rPr>
          <w:rFonts w:ascii="Times New Roman" w:eastAsia="Times New Roman" w:hAnsi="Times New Roman" w:cs="Times New Roman"/>
        </w:rPr>
      </w:pPr>
      <w:r w:rsidRPr="00BC7A02">
        <w:rPr>
          <w:rFonts w:ascii="Times New Roman" w:eastAsia="Times New Roman" w:hAnsi="Times New Roman" w:cs="Times New Roman"/>
        </w:rPr>
        <w:t>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14:paraId="498A7BA3" w14:textId="77777777" w:rsidR="002E3D7B" w:rsidRPr="006879EC" w:rsidRDefault="002E3D7B" w:rsidP="006879EC">
      <w:pPr>
        <w:widowControl w:val="0"/>
        <w:tabs>
          <w:tab w:val="left" w:pos="567"/>
        </w:tabs>
        <w:snapToGrid w:val="0"/>
        <w:spacing w:after="0" w:line="240" w:lineRule="auto"/>
        <w:ind w:right="-449"/>
        <w:rPr>
          <w:rFonts w:ascii="Times New Roman" w:eastAsia="Times New Roman" w:hAnsi="Times New Roman" w:cs="Times New Roman"/>
        </w:rPr>
      </w:pPr>
    </w:p>
    <w:p w14:paraId="60B5FAB3" w14:textId="77777777" w:rsidR="002E3D7B" w:rsidRPr="006879EC" w:rsidRDefault="002E3D7B" w:rsidP="006879EC">
      <w:pPr>
        <w:widowControl w:val="0"/>
        <w:tabs>
          <w:tab w:val="left" w:pos="567"/>
        </w:tabs>
        <w:snapToGrid w:val="0"/>
        <w:spacing w:after="0" w:line="240" w:lineRule="auto"/>
        <w:outlineLvl w:val="2"/>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5.</w:t>
      </w:r>
      <w:r w:rsidRPr="006879EC">
        <w:rPr>
          <w:rFonts w:ascii="Times New Roman" w:eastAsia="Times New Roman" w:hAnsi="Times New Roman" w:cs="Times New Roman"/>
          <w:b/>
          <w:bCs/>
          <w:lang w:eastAsia="x-none"/>
        </w:rPr>
        <w:tab/>
        <w:t>Kaip laikyti Ravalsyo</w:t>
      </w:r>
    </w:p>
    <w:p w14:paraId="405F80BD"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2ADAB917"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Šį vaistą laikykite vaikams nepastebimoje ir nepasiekiamoje vietoje.</w:t>
      </w:r>
    </w:p>
    <w:p w14:paraId="23FB6672"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7E95FB00"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Ant dėžutės ir lizdinės plokštelės po „Tinka iki“ arba „</w:t>
      </w:r>
      <w:r w:rsidRPr="006879EC">
        <w:rPr>
          <w:rFonts w:ascii="Times New Roman" w:eastAsia="Times New Roman" w:hAnsi="Times New Roman" w:cs="Times New Roman"/>
          <w:bCs/>
        </w:rPr>
        <w:t>EXP</w:t>
      </w:r>
      <w:r w:rsidRPr="006879EC">
        <w:rPr>
          <w:rFonts w:ascii="Times New Roman" w:eastAsia="Times New Roman" w:hAnsi="Times New Roman" w:cs="Times New Roman"/>
        </w:rPr>
        <w:t>“ nurodytam tinkamumo laikui pasibaigus, šio vaisto vartoti negalima. Vaistas tinkamas vartoti iki paskutinės nurodyto mėnesio dienos.</w:t>
      </w:r>
    </w:p>
    <w:p w14:paraId="5ACB3C2A"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41CFF930" w14:textId="77777777" w:rsidR="002E3D7B" w:rsidRPr="006879EC" w:rsidRDefault="002E3D7B" w:rsidP="006879EC">
      <w:pPr>
        <w:widowControl w:val="0"/>
        <w:tabs>
          <w:tab w:val="left" w:pos="1296"/>
        </w:tabs>
        <w:snapToGrid w:val="0"/>
        <w:spacing w:after="0" w:line="240" w:lineRule="auto"/>
        <w:rPr>
          <w:rFonts w:ascii="Times New Roman" w:eastAsia="Times New Roman" w:hAnsi="Times New Roman" w:cs="Times New Roman"/>
          <w:color w:val="0D0D0D"/>
        </w:rPr>
      </w:pPr>
      <w:r w:rsidRPr="006879EC">
        <w:rPr>
          <w:rFonts w:ascii="Times New Roman" w:eastAsia="Times New Roman" w:hAnsi="Times New Roman" w:cs="Times New Roman"/>
          <w:color w:val="0D0D0D"/>
        </w:rPr>
        <w:t>Laikyti gamintojo pakuotėje, kad preparatas būtų apsaugotas nuo drėgmės.</w:t>
      </w:r>
    </w:p>
    <w:p w14:paraId="62978FC9"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6B73FAB1"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i/>
        </w:rPr>
      </w:pPr>
      <w:r w:rsidRPr="006879EC">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14:paraId="5B654EFC"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58940EF5"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430EBF0B" w14:textId="77777777" w:rsidR="002E3D7B" w:rsidRPr="006879EC" w:rsidRDefault="002E3D7B" w:rsidP="006879EC">
      <w:pPr>
        <w:widowControl w:val="0"/>
        <w:tabs>
          <w:tab w:val="left" w:pos="567"/>
        </w:tabs>
        <w:snapToGrid w:val="0"/>
        <w:spacing w:after="0" w:line="240" w:lineRule="auto"/>
        <w:outlineLvl w:val="2"/>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6.</w:t>
      </w:r>
      <w:r w:rsidRPr="006879EC">
        <w:rPr>
          <w:rFonts w:ascii="Times New Roman" w:eastAsia="Times New Roman" w:hAnsi="Times New Roman" w:cs="Times New Roman"/>
          <w:bCs/>
          <w:lang w:eastAsia="x-none"/>
        </w:rPr>
        <w:tab/>
      </w:r>
      <w:r w:rsidRPr="006879EC">
        <w:rPr>
          <w:rFonts w:ascii="Times New Roman" w:eastAsia="Times New Roman" w:hAnsi="Times New Roman" w:cs="Times New Roman"/>
          <w:b/>
          <w:bCs/>
          <w:lang w:eastAsia="x-none"/>
        </w:rPr>
        <w:t>Pakuotės turinys ir kita informacija</w:t>
      </w:r>
    </w:p>
    <w:p w14:paraId="27C3F45F" w14:textId="77777777" w:rsidR="002E3D7B" w:rsidRPr="006879EC" w:rsidRDefault="002E3D7B" w:rsidP="006879EC">
      <w:pPr>
        <w:widowControl w:val="0"/>
        <w:numPr>
          <w:ilvl w:val="12"/>
          <w:numId w:val="0"/>
        </w:numPr>
        <w:tabs>
          <w:tab w:val="left" w:pos="1296"/>
        </w:tabs>
        <w:snapToGrid w:val="0"/>
        <w:spacing w:after="0" w:line="240" w:lineRule="auto"/>
        <w:rPr>
          <w:rFonts w:ascii="Times New Roman" w:eastAsia="Times New Roman" w:hAnsi="Times New Roman" w:cs="Times New Roman"/>
        </w:rPr>
      </w:pPr>
    </w:p>
    <w:p w14:paraId="23829F27" w14:textId="77777777" w:rsidR="002E3D7B" w:rsidRPr="006879EC" w:rsidRDefault="002E3D7B" w:rsidP="006879EC">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Ravalsyo sudėtis</w:t>
      </w:r>
    </w:p>
    <w:p w14:paraId="65206F4F" w14:textId="77777777" w:rsidR="002E3D7B" w:rsidRPr="006879EC" w:rsidRDefault="002E3D7B" w:rsidP="00DA39AF">
      <w:pPr>
        <w:widowControl w:val="0"/>
        <w:numPr>
          <w:ilvl w:val="0"/>
          <w:numId w:val="32"/>
        </w:numPr>
        <w:autoSpaceDE w:val="0"/>
        <w:autoSpaceDN w:val="0"/>
        <w:adjustRightInd w:val="0"/>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rPr>
        <w:t xml:space="preserve">Veikliosios medžiagos yra valsartanas ir </w:t>
      </w:r>
      <w:r w:rsidRPr="006879EC">
        <w:rPr>
          <w:rFonts w:ascii="Times New Roman" w:eastAsia="Times New Roman" w:hAnsi="Times New Roman" w:cs="Times New Roman"/>
          <w:lang w:eastAsia="sl-SI"/>
        </w:rPr>
        <w:t>rozuvastatinas</w:t>
      </w:r>
      <w:r w:rsidRPr="006879EC">
        <w:rPr>
          <w:rFonts w:ascii="Times New Roman" w:eastAsia="Times New Roman" w:hAnsi="Times New Roman" w:cs="Times New Roman"/>
        </w:rPr>
        <w:t>.</w:t>
      </w:r>
    </w:p>
    <w:p w14:paraId="285B293B" w14:textId="77777777" w:rsidR="002E3D7B" w:rsidRPr="006879EC" w:rsidRDefault="002E3D7B" w:rsidP="00DA39AF">
      <w:pPr>
        <w:widowControl w:val="0"/>
        <w:autoSpaceDE w:val="0"/>
        <w:autoSpaceDN w:val="0"/>
        <w:adjustRightInd w:val="0"/>
        <w:snapToGrid w:val="0"/>
        <w:spacing w:after="0" w:line="240" w:lineRule="auto"/>
        <w:ind w:left="567"/>
        <w:rPr>
          <w:rFonts w:ascii="Times New Roman" w:eastAsia="Times New Roman" w:hAnsi="Times New Roman" w:cs="Times New Roman"/>
        </w:rPr>
      </w:pPr>
      <w:r w:rsidRPr="006879EC">
        <w:rPr>
          <w:rFonts w:ascii="Times New Roman" w:eastAsia="Times New Roman" w:hAnsi="Times New Roman" w:cs="Times New Roman"/>
        </w:rPr>
        <w:t>Kiekvienoje plėvele dengtoje tabletėje yra 10 mg rozuvastatino (kalcio druskos pavidalu) ir 80 mg valsartano.</w:t>
      </w:r>
    </w:p>
    <w:p w14:paraId="3937453B" w14:textId="77777777" w:rsidR="002E3D7B" w:rsidRPr="006879EC" w:rsidRDefault="002E3D7B" w:rsidP="00DA39AF">
      <w:pPr>
        <w:widowControl w:val="0"/>
        <w:autoSpaceDE w:val="0"/>
        <w:autoSpaceDN w:val="0"/>
        <w:adjustRightInd w:val="0"/>
        <w:snapToGrid w:val="0"/>
        <w:spacing w:after="0" w:line="240" w:lineRule="auto"/>
        <w:ind w:left="567"/>
        <w:rPr>
          <w:rFonts w:ascii="Times New Roman" w:eastAsia="Times New Roman" w:hAnsi="Times New Roman" w:cs="Times New Roman"/>
        </w:rPr>
      </w:pPr>
      <w:r w:rsidRPr="006879EC">
        <w:rPr>
          <w:rFonts w:ascii="Times New Roman" w:eastAsia="Times New Roman" w:hAnsi="Times New Roman" w:cs="Times New Roman"/>
        </w:rPr>
        <w:t>Kiekvienoje plėvele dengtoje tabletėje yra 10 mg rozuvastatino (kalcio druskos pavidalu) ir 160 mg valsartano.</w:t>
      </w:r>
    </w:p>
    <w:p w14:paraId="1867B34A" w14:textId="77777777" w:rsidR="002E3D7B" w:rsidRPr="006879EC" w:rsidRDefault="002E3D7B" w:rsidP="00DA39AF">
      <w:pPr>
        <w:widowControl w:val="0"/>
        <w:autoSpaceDE w:val="0"/>
        <w:autoSpaceDN w:val="0"/>
        <w:adjustRightInd w:val="0"/>
        <w:snapToGrid w:val="0"/>
        <w:spacing w:after="0" w:line="240" w:lineRule="auto"/>
        <w:ind w:left="567"/>
        <w:rPr>
          <w:rFonts w:ascii="Times New Roman" w:eastAsia="Times New Roman" w:hAnsi="Times New Roman" w:cs="Times New Roman"/>
        </w:rPr>
      </w:pPr>
      <w:r w:rsidRPr="006879EC">
        <w:rPr>
          <w:rFonts w:ascii="Times New Roman" w:eastAsia="Times New Roman" w:hAnsi="Times New Roman" w:cs="Times New Roman"/>
        </w:rPr>
        <w:t>Kiekvienoje plėvele dengtoje tabletėje yra 20 mg rozuvastatino (kalcio druskos pavidalu) ir 160 mg valsartano.</w:t>
      </w:r>
    </w:p>
    <w:p w14:paraId="5D55E2F7" w14:textId="77777777" w:rsidR="000E12A0" w:rsidRPr="006879EC" w:rsidRDefault="002E3D7B" w:rsidP="00DA39AF">
      <w:pPr>
        <w:widowControl w:val="0"/>
        <w:numPr>
          <w:ilvl w:val="0"/>
          <w:numId w:val="32"/>
        </w:numPr>
        <w:autoSpaceDE w:val="0"/>
        <w:autoSpaceDN w:val="0"/>
        <w:adjustRightInd w:val="0"/>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rPr>
        <w:t>Pagalbinės medžiagos yra</w:t>
      </w:r>
      <w:r w:rsidR="000E12A0" w:rsidRPr="006879EC">
        <w:rPr>
          <w:rFonts w:ascii="Times New Roman" w:eastAsia="Times New Roman" w:hAnsi="Times New Roman" w:cs="Times New Roman"/>
        </w:rPr>
        <w:t>:</w:t>
      </w:r>
    </w:p>
    <w:p w14:paraId="42F109B4" w14:textId="77777777" w:rsidR="000E12A0" w:rsidRPr="006879EC" w:rsidRDefault="000E12A0" w:rsidP="00DA39AF">
      <w:pPr>
        <w:widowControl w:val="0"/>
        <w:autoSpaceDE w:val="0"/>
        <w:autoSpaceDN w:val="0"/>
        <w:adjustRightInd w:val="0"/>
        <w:snapToGrid w:val="0"/>
        <w:spacing w:after="0" w:line="240" w:lineRule="auto"/>
        <w:ind w:left="567"/>
        <w:rPr>
          <w:rFonts w:ascii="Times New Roman" w:eastAsia="Times New Roman" w:hAnsi="Times New Roman" w:cs="Times New Roman"/>
        </w:rPr>
      </w:pPr>
      <w:r w:rsidRPr="006879EC">
        <w:rPr>
          <w:rFonts w:ascii="Times New Roman" w:eastAsia="Times New Roman" w:hAnsi="Times New Roman" w:cs="Times New Roman"/>
          <w:i/>
        </w:rPr>
        <w:t>tabletės šerdyje</w:t>
      </w:r>
      <w:r w:rsidRPr="006879EC">
        <w:rPr>
          <w:rFonts w:ascii="Times New Roman" w:eastAsia="Times New Roman" w:hAnsi="Times New Roman" w:cs="Times New Roman"/>
        </w:rPr>
        <w:t>:</w:t>
      </w:r>
      <w:r w:rsidR="002E3D7B" w:rsidRPr="006879EC">
        <w:rPr>
          <w:rFonts w:ascii="Times New Roman" w:eastAsia="Times New Roman" w:hAnsi="Times New Roman" w:cs="Times New Roman"/>
        </w:rPr>
        <w:t xml:space="preserve"> </w:t>
      </w:r>
      <w:r w:rsidR="002E3D7B" w:rsidRPr="006879EC">
        <w:rPr>
          <w:rFonts w:ascii="Times New Roman" w:eastAsia="Times New Roman" w:hAnsi="Times New Roman" w:cs="Times New Roman"/>
          <w:lang w:eastAsia="sl-SI"/>
        </w:rPr>
        <w:t xml:space="preserve">mikrokristalinė celiuliozė, laktozė monohidratas, kroskarmeliozės natrio druska, bevandenis koloidinis silicio dioksidas, magnio stearatas, manitolis, </w:t>
      </w:r>
      <w:r w:rsidR="002E3D7B" w:rsidRPr="006879EC">
        <w:rPr>
          <w:rFonts w:ascii="Times New Roman" w:eastAsia="Times New Roman" w:hAnsi="Times New Roman" w:cs="Times New Roman"/>
        </w:rPr>
        <w:t xml:space="preserve">povidonas K25, </w:t>
      </w:r>
      <w:r w:rsidR="002E3D7B" w:rsidRPr="006879EC">
        <w:rPr>
          <w:rFonts w:ascii="Times New Roman" w:eastAsia="Times New Roman" w:hAnsi="Times New Roman" w:cs="Times New Roman"/>
          <w:lang w:eastAsia="sl-SI"/>
        </w:rPr>
        <w:t xml:space="preserve">natrio laurilsulfatas ir geltonasis geležies oksidas </w:t>
      </w:r>
      <w:r w:rsidR="002E3D7B" w:rsidRPr="006879EC">
        <w:rPr>
          <w:rFonts w:ascii="Times New Roman" w:eastAsia="Times New Roman" w:hAnsi="Times New Roman" w:cs="Times New Roman"/>
        </w:rPr>
        <w:t>(E172)</w:t>
      </w:r>
      <w:r w:rsidR="002B7352" w:rsidRPr="006879EC">
        <w:rPr>
          <w:rFonts w:ascii="Times New Roman" w:eastAsia="Times New Roman" w:hAnsi="Times New Roman" w:cs="Times New Roman"/>
        </w:rPr>
        <w:t>;</w:t>
      </w:r>
    </w:p>
    <w:p w14:paraId="340E0E6A" w14:textId="53084AF8" w:rsidR="002E3D7B" w:rsidRPr="006879EC" w:rsidRDefault="002E3D7B" w:rsidP="00DA39AF">
      <w:pPr>
        <w:widowControl w:val="0"/>
        <w:autoSpaceDE w:val="0"/>
        <w:autoSpaceDN w:val="0"/>
        <w:adjustRightInd w:val="0"/>
        <w:snapToGrid w:val="0"/>
        <w:spacing w:after="0" w:line="240" w:lineRule="auto"/>
        <w:ind w:left="567"/>
        <w:rPr>
          <w:rFonts w:ascii="Times New Roman" w:eastAsia="Times New Roman" w:hAnsi="Times New Roman" w:cs="Times New Roman"/>
        </w:rPr>
      </w:pPr>
      <w:r w:rsidRPr="00DA39AF">
        <w:rPr>
          <w:rFonts w:ascii="Times New Roman" w:eastAsia="Times New Roman" w:hAnsi="Times New Roman" w:cs="Times New Roman"/>
          <w:i/>
        </w:rPr>
        <w:t xml:space="preserve">tabletės </w:t>
      </w:r>
      <w:r w:rsidR="002B7352" w:rsidRPr="006879EC">
        <w:rPr>
          <w:rFonts w:ascii="Times New Roman" w:eastAsia="Times New Roman" w:hAnsi="Times New Roman" w:cs="Times New Roman"/>
          <w:i/>
        </w:rPr>
        <w:t>plėvelėje</w:t>
      </w:r>
      <w:r w:rsidR="000E12A0" w:rsidRPr="006879EC">
        <w:rPr>
          <w:rFonts w:ascii="Times New Roman" w:eastAsia="Times New Roman" w:hAnsi="Times New Roman" w:cs="Times New Roman"/>
        </w:rPr>
        <w:t>:</w:t>
      </w:r>
      <w:r w:rsidRPr="006879EC">
        <w:rPr>
          <w:rFonts w:ascii="Times New Roman" w:eastAsia="Times New Roman" w:hAnsi="Times New Roman" w:cs="Times New Roman"/>
        </w:rPr>
        <w:t xml:space="preserve"> </w:t>
      </w:r>
      <w:r w:rsidRPr="006879EC">
        <w:rPr>
          <w:rFonts w:ascii="Times New Roman" w:eastAsia="Times New Roman" w:hAnsi="Times New Roman" w:cs="Times New Roman"/>
          <w:lang w:eastAsia="sl-SI"/>
        </w:rPr>
        <w:t>polivinilo alkoholis, titano dioksidas (E171), makrogolis 3350, talkas</w:t>
      </w:r>
      <w:r w:rsidR="000E12A0" w:rsidRPr="006879EC">
        <w:rPr>
          <w:rFonts w:ascii="Times New Roman" w:eastAsia="Times New Roman" w:hAnsi="Times New Roman" w:cs="Times New Roman"/>
        </w:rPr>
        <w:t xml:space="preserve"> ir</w:t>
      </w:r>
      <w:r w:rsidRPr="006879EC">
        <w:rPr>
          <w:rFonts w:ascii="Times New Roman" w:eastAsia="Times New Roman" w:hAnsi="Times New Roman" w:cs="Times New Roman"/>
        </w:rPr>
        <w:t xml:space="preserve"> raudonasis geležies oksidas (E172 – tik 10 mg/80 mg</w:t>
      </w:r>
      <w:r w:rsidR="00301F8D">
        <w:rPr>
          <w:rFonts w:ascii="Times New Roman" w:eastAsia="Times New Roman" w:hAnsi="Times New Roman" w:cs="Times New Roman"/>
        </w:rPr>
        <w:t xml:space="preserve"> </w:t>
      </w:r>
      <w:r w:rsidRPr="006879EC">
        <w:rPr>
          <w:rFonts w:ascii="Times New Roman" w:eastAsia="Times New Roman" w:hAnsi="Times New Roman" w:cs="Times New Roman"/>
        </w:rPr>
        <w:t xml:space="preserve">ir 10 mg/160 mg plėvele dengtų tablečių </w:t>
      </w:r>
      <w:r w:rsidRPr="006879EC">
        <w:rPr>
          <w:rFonts w:ascii="Times New Roman" w:eastAsia="Times New Roman" w:hAnsi="Times New Roman" w:cs="Times New Roman"/>
        </w:rPr>
        <w:lastRenderedPageBreak/>
        <w:t>plėvelėje</w:t>
      </w:r>
      <w:r w:rsidR="000E12A0" w:rsidRPr="006879EC">
        <w:rPr>
          <w:rFonts w:ascii="Times New Roman" w:eastAsia="Times New Roman" w:hAnsi="Times New Roman" w:cs="Times New Roman"/>
        </w:rPr>
        <w:t>)</w:t>
      </w:r>
      <w:r w:rsidRPr="006879EC">
        <w:rPr>
          <w:rFonts w:ascii="Times New Roman" w:eastAsia="Times New Roman" w:hAnsi="Times New Roman" w:cs="Times New Roman"/>
        </w:rPr>
        <w:t xml:space="preserve"> bei geltonasis geležies oksidas (E172 – tik 10 mg/160 mg ir 20 mg/160 mg plėvele dengtų tablečių plėvelėje</w:t>
      </w:r>
      <w:r w:rsidR="000E12A0" w:rsidRPr="006879EC">
        <w:rPr>
          <w:rFonts w:ascii="Times New Roman" w:eastAsia="Times New Roman" w:hAnsi="Times New Roman" w:cs="Times New Roman"/>
        </w:rPr>
        <w:t>)</w:t>
      </w:r>
      <w:r w:rsidRPr="006879EC">
        <w:rPr>
          <w:rFonts w:ascii="Times New Roman" w:eastAsia="Times New Roman" w:hAnsi="Times New Roman" w:cs="Times New Roman"/>
        </w:rPr>
        <w:t>.</w:t>
      </w:r>
    </w:p>
    <w:p w14:paraId="1A4BD20D" w14:textId="77777777" w:rsidR="002E3D7B" w:rsidRPr="006879EC" w:rsidRDefault="002E3D7B" w:rsidP="00DA39AF">
      <w:pPr>
        <w:widowControl w:val="0"/>
        <w:autoSpaceDE w:val="0"/>
        <w:autoSpaceDN w:val="0"/>
        <w:adjustRightInd w:val="0"/>
        <w:snapToGrid w:val="0"/>
        <w:spacing w:after="0" w:line="240" w:lineRule="auto"/>
        <w:ind w:left="567"/>
        <w:rPr>
          <w:rFonts w:ascii="Times New Roman" w:eastAsia="Times New Roman" w:hAnsi="Times New Roman" w:cs="Times New Roman"/>
        </w:rPr>
      </w:pPr>
      <w:r w:rsidRPr="006879EC">
        <w:rPr>
          <w:rFonts w:ascii="Times New Roman" w:eastAsia="Times New Roman" w:hAnsi="Times New Roman" w:cs="Times New Roman"/>
          <w:lang w:eastAsia="sl-SI"/>
        </w:rPr>
        <w:t xml:space="preserve">Taip pat žr. 2 skyriaus poskyrį </w:t>
      </w:r>
      <w:r w:rsidRPr="006879EC">
        <w:rPr>
          <w:rFonts w:ascii="Times New Roman" w:eastAsia="Times New Roman" w:hAnsi="Times New Roman" w:cs="Times New Roman"/>
        </w:rPr>
        <w:t>„</w:t>
      </w:r>
      <w:r w:rsidRPr="006879EC">
        <w:rPr>
          <w:rFonts w:ascii="Times New Roman" w:eastAsia="Times New Roman" w:hAnsi="Times New Roman" w:cs="Times New Roman"/>
          <w:bCs/>
        </w:rPr>
        <w:t>Ravalsyo sudėtyje yra laktozės ir natrio</w:t>
      </w:r>
      <w:r w:rsidRPr="006879EC">
        <w:rPr>
          <w:rFonts w:ascii="Times New Roman" w:eastAsia="Times New Roman" w:hAnsi="Times New Roman" w:cs="Times New Roman"/>
        </w:rPr>
        <w:t>“.</w:t>
      </w:r>
    </w:p>
    <w:p w14:paraId="69C5F285"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69F5C230" w14:textId="77777777" w:rsidR="002E3D7B" w:rsidRPr="006879EC" w:rsidRDefault="002E3D7B" w:rsidP="006879EC">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Ravalsyo išvaizda ir kiekis pakuotėje</w:t>
      </w:r>
    </w:p>
    <w:p w14:paraId="14279E88"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10 mg/80 mg plėvele dengtos tabletės (tabletės): tamsiai rausvos, apvalios, šiek tiek abipus išgaubtos, plėvele dengtos tabletės nuožulniais kraštais, vienoje tabletės pusėje įspausta „K4“. Tabletės skersmuo yra 8,7</w:t>
      </w:r>
      <w:r w:rsidRPr="006879EC">
        <w:rPr>
          <w:rFonts w:ascii="Times New Roman" w:eastAsia="Times New Roman" w:hAnsi="Times New Roman" w:cs="Times New Roman"/>
        </w:rPr>
        <w:noBreakHyphen/>
        <w:t>9,3 mm.</w:t>
      </w:r>
    </w:p>
    <w:p w14:paraId="53EC01C6" w14:textId="77777777" w:rsidR="002E3D7B" w:rsidRPr="006879EC" w:rsidRDefault="002E3D7B" w:rsidP="006879EC">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10 mg/160 mg plėvele dengtos tabletės (tabletės): tamsiai rausvos, ovalios, abipus išgaubtos, plėvele dengtos tabletės, vienoje tabletės pusėje įspausta „K2“. Tabletės matmenys yra 16,7</w:t>
      </w:r>
      <w:r w:rsidRPr="006879EC">
        <w:rPr>
          <w:rFonts w:ascii="Times New Roman" w:eastAsia="Times New Roman" w:hAnsi="Times New Roman" w:cs="Times New Roman"/>
        </w:rPr>
        <w:noBreakHyphen/>
        <w:t>17,3 mm x 7,7–8,3 mm.</w:t>
      </w:r>
    </w:p>
    <w:p w14:paraId="29533204" w14:textId="1192E079" w:rsidR="002E3D7B" w:rsidRPr="006879EC" w:rsidRDefault="002E3D7B" w:rsidP="00301F8D">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20 mg/160 mg plėvele dengtos tabletės (tabletės): šviesiai rusvos-gelsvos, ovalios, abipus išgaubtos, plėvele dengtos tabletės, vienoje tabletės pusėje įspausta „K1“. Tabletės matmenys yra 16,7</w:t>
      </w:r>
      <w:r w:rsidRPr="006879EC">
        <w:rPr>
          <w:rFonts w:ascii="Times New Roman" w:eastAsia="Times New Roman" w:hAnsi="Times New Roman" w:cs="Times New Roman"/>
        </w:rPr>
        <w:noBreakHyphen/>
        <w:t>17,3 mm x 7,7</w:t>
      </w:r>
      <w:r w:rsidRPr="006879EC">
        <w:rPr>
          <w:rFonts w:ascii="Times New Roman" w:eastAsia="Times New Roman" w:hAnsi="Times New Roman" w:cs="Times New Roman"/>
        </w:rPr>
        <w:noBreakHyphen/>
        <w:t>8,3 mm.</w:t>
      </w:r>
    </w:p>
    <w:p w14:paraId="77B28F34" w14:textId="13111658" w:rsidR="002E3D7B" w:rsidRPr="006879EC" w:rsidRDefault="002E3D7B" w:rsidP="006879EC">
      <w:pPr>
        <w:widowControl w:val="0"/>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Ravalsyo dėžutėje yra 30</w:t>
      </w:r>
      <w:r w:rsidR="00301F8D">
        <w:rPr>
          <w:rFonts w:ascii="Times New Roman" w:eastAsia="Times New Roman" w:hAnsi="Times New Roman" w:cs="Times New Roman"/>
        </w:rPr>
        <w:t xml:space="preserve"> </w:t>
      </w:r>
      <w:r w:rsidRPr="006879EC">
        <w:rPr>
          <w:rFonts w:ascii="Times New Roman" w:eastAsia="Times New Roman" w:hAnsi="Times New Roman" w:cs="Times New Roman"/>
        </w:rPr>
        <w:t>plėvele dengtų tablečių lizdinėse plokštelėse.</w:t>
      </w:r>
    </w:p>
    <w:p w14:paraId="345F11A7" w14:textId="77777777"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3E34F010" w14:textId="77777777" w:rsidR="002E3D7B" w:rsidRPr="006879EC" w:rsidRDefault="002E3D7B" w:rsidP="006879EC">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Gamintojas</w:t>
      </w:r>
    </w:p>
    <w:p w14:paraId="366903D1" w14:textId="348E9E0A" w:rsidR="002E3D7B" w:rsidRPr="006879EC" w:rsidRDefault="002E3D7B" w:rsidP="006879EC">
      <w:pPr>
        <w:widowControl w:val="0"/>
        <w:shd w:val="clear" w:color="auto" w:fill="FFFFFF"/>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KRKA, d.d., Novo mesto</w:t>
      </w:r>
      <w:r w:rsidR="00063D2B">
        <w:rPr>
          <w:rFonts w:ascii="Times New Roman" w:eastAsia="Times New Roman" w:hAnsi="Times New Roman" w:cs="Times New Roman"/>
        </w:rPr>
        <w:t xml:space="preserve">, </w:t>
      </w:r>
      <w:r w:rsidRPr="006879EC">
        <w:rPr>
          <w:rFonts w:ascii="Times New Roman" w:eastAsia="Times New Roman" w:hAnsi="Times New Roman" w:cs="Times New Roman"/>
        </w:rPr>
        <w:t>Šmarješka cesta 6</w:t>
      </w:r>
      <w:r w:rsidR="00063D2B">
        <w:rPr>
          <w:rFonts w:ascii="Times New Roman" w:eastAsia="Times New Roman" w:hAnsi="Times New Roman" w:cs="Times New Roman"/>
        </w:rPr>
        <w:t xml:space="preserve">, </w:t>
      </w:r>
      <w:r w:rsidRPr="006879EC">
        <w:rPr>
          <w:rFonts w:ascii="Times New Roman" w:eastAsia="Times New Roman" w:hAnsi="Times New Roman" w:cs="Times New Roman"/>
        </w:rPr>
        <w:t>8501 Novo mesto</w:t>
      </w:r>
      <w:r w:rsidR="00063D2B">
        <w:rPr>
          <w:rFonts w:ascii="Times New Roman" w:eastAsia="Times New Roman" w:hAnsi="Times New Roman" w:cs="Times New Roman"/>
        </w:rPr>
        <w:t xml:space="preserve">, </w:t>
      </w:r>
      <w:r w:rsidRPr="006879EC">
        <w:rPr>
          <w:rFonts w:ascii="Times New Roman" w:eastAsia="Times New Roman" w:hAnsi="Times New Roman" w:cs="Times New Roman"/>
        </w:rPr>
        <w:t>Slovėnija</w:t>
      </w:r>
    </w:p>
    <w:p w14:paraId="03A9FD3E" w14:textId="77777777" w:rsidR="002E3D7B" w:rsidRPr="006879EC" w:rsidRDefault="002E3D7B" w:rsidP="006879EC">
      <w:pPr>
        <w:widowControl w:val="0"/>
        <w:shd w:val="clear" w:color="auto" w:fill="FFFFFF"/>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arba</w:t>
      </w:r>
    </w:p>
    <w:p w14:paraId="3C8E3774" w14:textId="1A1A6419" w:rsidR="002E3D7B" w:rsidRDefault="002E3D7B" w:rsidP="006879EC">
      <w:pPr>
        <w:widowControl w:val="0"/>
        <w:shd w:val="clear" w:color="auto" w:fill="FFFFFF"/>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TAD Pharma GmbH</w:t>
      </w:r>
      <w:r w:rsidR="00063D2B">
        <w:rPr>
          <w:rFonts w:ascii="Times New Roman" w:eastAsia="Times New Roman" w:hAnsi="Times New Roman" w:cs="Times New Roman"/>
        </w:rPr>
        <w:t xml:space="preserve">, </w:t>
      </w:r>
      <w:r w:rsidRPr="006879EC">
        <w:rPr>
          <w:rFonts w:ascii="Times New Roman" w:eastAsia="Times New Roman" w:hAnsi="Times New Roman" w:cs="Times New Roman"/>
        </w:rPr>
        <w:t>Heinz-Lohmann-Straβe 5</w:t>
      </w:r>
      <w:r w:rsidR="00063D2B">
        <w:rPr>
          <w:rFonts w:ascii="Times New Roman" w:eastAsia="Times New Roman" w:hAnsi="Times New Roman" w:cs="Times New Roman"/>
        </w:rPr>
        <w:t xml:space="preserve">, </w:t>
      </w:r>
      <w:r w:rsidRPr="006879EC">
        <w:rPr>
          <w:rFonts w:ascii="Times New Roman" w:eastAsia="Times New Roman" w:hAnsi="Times New Roman" w:cs="Times New Roman"/>
        </w:rPr>
        <w:t>27472 Cuxhaven</w:t>
      </w:r>
      <w:r w:rsidR="00063D2B">
        <w:rPr>
          <w:rFonts w:ascii="Times New Roman" w:eastAsia="Times New Roman" w:hAnsi="Times New Roman" w:cs="Times New Roman"/>
        </w:rPr>
        <w:t xml:space="preserve">, </w:t>
      </w:r>
      <w:r w:rsidRPr="006879EC">
        <w:rPr>
          <w:rFonts w:ascii="Times New Roman" w:eastAsia="Times New Roman" w:hAnsi="Times New Roman" w:cs="Times New Roman"/>
        </w:rPr>
        <w:t>Vokietija</w:t>
      </w:r>
    </w:p>
    <w:p w14:paraId="747E79E2" w14:textId="3316C6A5" w:rsidR="00301F8D" w:rsidRDefault="00301F8D" w:rsidP="006879EC">
      <w:pPr>
        <w:widowControl w:val="0"/>
        <w:shd w:val="clear" w:color="auto" w:fill="FFFFFF"/>
        <w:tabs>
          <w:tab w:val="left" w:pos="1296"/>
        </w:tabs>
        <w:snapToGrid w:val="0"/>
        <w:spacing w:after="0" w:line="240" w:lineRule="auto"/>
        <w:rPr>
          <w:rFonts w:ascii="Times New Roman" w:eastAsia="Times New Roman" w:hAnsi="Times New Roman" w:cs="Times New Roman"/>
        </w:rPr>
      </w:pPr>
    </w:p>
    <w:p w14:paraId="2F31CFAE" w14:textId="77777777" w:rsidR="00301F8D" w:rsidRPr="00625864" w:rsidRDefault="00301F8D" w:rsidP="00301F8D">
      <w:pPr>
        <w:spacing w:after="0" w:line="240" w:lineRule="auto"/>
        <w:rPr>
          <w:rFonts w:ascii="Times New Roman" w:eastAsia="Times New Roman" w:hAnsi="Times New Roman" w:cs="Times New Roman"/>
          <w:b/>
          <w:bCs/>
          <w:iCs/>
        </w:rPr>
      </w:pPr>
      <w:r w:rsidRPr="00B17290">
        <w:rPr>
          <w:rFonts w:ascii="Times New Roman" w:eastAsia="Times New Roman" w:hAnsi="Times New Roman" w:cs="Times New Roman"/>
          <w:b/>
          <w:bCs/>
          <w:iCs/>
        </w:rPr>
        <w:t>Lygiagretus importuotojas</w:t>
      </w:r>
    </w:p>
    <w:p w14:paraId="24F90D05" w14:textId="77777777" w:rsidR="00301F8D" w:rsidRPr="00625864" w:rsidRDefault="00301F8D" w:rsidP="00301F8D">
      <w:pPr>
        <w:spacing w:after="0" w:line="240" w:lineRule="auto"/>
        <w:rPr>
          <w:rFonts w:ascii="Times New Roman" w:hAnsi="Times New Roman" w:cs="Times New Roman"/>
        </w:rPr>
      </w:pPr>
      <w:r w:rsidRPr="00625864">
        <w:rPr>
          <w:rFonts w:ascii="Times New Roman" w:hAnsi="Times New Roman" w:cs="Times New Roman"/>
        </w:rPr>
        <w:t>UAB „Lex ano“</w:t>
      </w:r>
    </w:p>
    <w:p w14:paraId="0175453F" w14:textId="77777777" w:rsidR="00301F8D" w:rsidRPr="00625864" w:rsidRDefault="00301F8D" w:rsidP="00301F8D">
      <w:pPr>
        <w:spacing w:after="0" w:line="240" w:lineRule="auto"/>
        <w:rPr>
          <w:rFonts w:ascii="Times New Roman" w:hAnsi="Times New Roman" w:cs="Times New Roman"/>
        </w:rPr>
      </w:pPr>
      <w:r w:rsidRPr="00625864">
        <w:rPr>
          <w:rFonts w:ascii="Times New Roman" w:hAnsi="Times New Roman" w:cs="Times New Roman"/>
          <w:color w:val="000000"/>
        </w:rPr>
        <w:t>Naugarduko g. 3</w:t>
      </w:r>
      <w:r w:rsidRPr="00625864">
        <w:rPr>
          <w:rFonts w:ascii="Times New Roman" w:hAnsi="Times New Roman" w:cs="Times New Roman"/>
        </w:rPr>
        <w:t xml:space="preserve"> </w:t>
      </w:r>
    </w:p>
    <w:p w14:paraId="0AEE3FDB" w14:textId="77777777" w:rsidR="00301F8D" w:rsidRPr="00625864" w:rsidRDefault="00301F8D" w:rsidP="00301F8D">
      <w:pPr>
        <w:spacing w:after="0" w:line="240" w:lineRule="auto"/>
        <w:rPr>
          <w:rFonts w:ascii="Times New Roman" w:hAnsi="Times New Roman" w:cs="Times New Roman"/>
        </w:rPr>
      </w:pPr>
      <w:r w:rsidRPr="00625864">
        <w:rPr>
          <w:rFonts w:ascii="Times New Roman" w:hAnsi="Times New Roman" w:cs="Times New Roman"/>
        </w:rPr>
        <w:t>LT-03231 Vilnius</w:t>
      </w:r>
    </w:p>
    <w:p w14:paraId="0BCF6A68" w14:textId="38271017" w:rsidR="00301F8D" w:rsidRPr="00301F8D" w:rsidRDefault="00301F8D" w:rsidP="00301F8D">
      <w:pPr>
        <w:spacing w:after="0" w:line="240" w:lineRule="auto"/>
        <w:rPr>
          <w:rFonts w:ascii="Times New Roman" w:hAnsi="Times New Roman" w:cs="Times New Roman"/>
        </w:rPr>
      </w:pPr>
      <w:r w:rsidRPr="00625864">
        <w:rPr>
          <w:rFonts w:ascii="Times New Roman" w:hAnsi="Times New Roman" w:cs="Times New Roman"/>
        </w:rPr>
        <w:t>Lietuva</w:t>
      </w:r>
    </w:p>
    <w:p w14:paraId="36F23868" w14:textId="09A95E24" w:rsidR="002E3D7B" w:rsidRDefault="002E3D7B" w:rsidP="006879EC">
      <w:pPr>
        <w:widowControl w:val="0"/>
        <w:numPr>
          <w:ilvl w:val="12"/>
          <w:numId w:val="0"/>
        </w:numPr>
        <w:tabs>
          <w:tab w:val="left" w:pos="567"/>
        </w:tabs>
        <w:snapToGrid w:val="0"/>
        <w:spacing w:after="0" w:line="240" w:lineRule="auto"/>
        <w:ind w:right="-2"/>
        <w:rPr>
          <w:rFonts w:ascii="Times New Roman" w:eastAsia="Times New Roman" w:hAnsi="Times New Roman" w:cs="Times New Roman"/>
        </w:rPr>
      </w:pPr>
    </w:p>
    <w:p w14:paraId="3E87093A" w14:textId="77777777" w:rsidR="00063D2B" w:rsidRPr="00063D2B" w:rsidRDefault="00063D2B" w:rsidP="00063D2B">
      <w:pPr>
        <w:widowControl w:val="0"/>
        <w:numPr>
          <w:ilvl w:val="12"/>
          <w:numId w:val="0"/>
        </w:numPr>
        <w:tabs>
          <w:tab w:val="left" w:pos="567"/>
        </w:tabs>
        <w:snapToGrid w:val="0"/>
        <w:spacing w:after="0" w:line="240" w:lineRule="auto"/>
        <w:ind w:right="-2"/>
        <w:rPr>
          <w:rFonts w:ascii="Times New Roman" w:eastAsia="Times New Roman" w:hAnsi="Times New Roman" w:cs="Times New Roman"/>
          <w:b/>
          <w:bCs/>
          <w:iCs/>
        </w:rPr>
      </w:pPr>
      <w:r w:rsidRPr="00063D2B">
        <w:rPr>
          <w:rFonts w:ascii="Times New Roman" w:eastAsia="Times New Roman" w:hAnsi="Times New Roman" w:cs="Times New Roman"/>
          <w:b/>
          <w:bCs/>
          <w:iCs/>
        </w:rPr>
        <w:t>Lygiagretus importuotojas</w:t>
      </w:r>
    </w:p>
    <w:p w14:paraId="5D79DA66" w14:textId="77777777" w:rsidR="00063D2B" w:rsidRPr="00082A6A" w:rsidRDefault="00063D2B" w:rsidP="00063D2B">
      <w:pPr>
        <w:widowControl w:val="0"/>
        <w:numPr>
          <w:ilvl w:val="12"/>
          <w:numId w:val="0"/>
        </w:numPr>
        <w:tabs>
          <w:tab w:val="left" w:pos="567"/>
        </w:tabs>
        <w:snapToGrid w:val="0"/>
        <w:spacing w:after="0" w:line="240" w:lineRule="auto"/>
        <w:ind w:right="-2"/>
        <w:rPr>
          <w:rFonts w:ascii="Times New Roman" w:eastAsia="Times New Roman" w:hAnsi="Times New Roman" w:cs="Times New Roman"/>
          <w:iCs/>
        </w:rPr>
      </w:pPr>
      <w:r w:rsidRPr="00082A6A">
        <w:rPr>
          <w:rFonts w:ascii="Times New Roman" w:eastAsia="Times New Roman" w:hAnsi="Times New Roman" w:cs="Times New Roman"/>
          <w:iCs/>
        </w:rPr>
        <w:t>UAB „Lex ano“, Naugarduko g. 3, LT-03231 Vilnius, Lietuva</w:t>
      </w:r>
    </w:p>
    <w:p w14:paraId="26BC5D36" w14:textId="77777777" w:rsidR="00063D2B" w:rsidRPr="00063D2B" w:rsidRDefault="00063D2B" w:rsidP="00063D2B">
      <w:pPr>
        <w:widowControl w:val="0"/>
        <w:numPr>
          <w:ilvl w:val="12"/>
          <w:numId w:val="0"/>
        </w:numPr>
        <w:tabs>
          <w:tab w:val="left" w:pos="567"/>
        </w:tabs>
        <w:snapToGrid w:val="0"/>
        <w:spacing w:after="0" w:line="240" w:lineRule="auto"/>
        <w:ind w:right="-2"/>
        <w:rPr>
          <w:rFonts w:ascii="Times New Roman" w:eastAsia="Times New Roman" w:hAnsi="Times New Roman" w:cs="Times New Roman"/>
          <w:b/>
          <w:bCs/>
          <w:iCs/>
        </w:rPr>
      </w:pPr>
    </w:p>
    <w:p w14:paraId="2350B883" w14:textId="77777777" w:rsidR="00063D2B" w:rsidRPr="00063D2B" w:rsidRDefault="00063D2B" w:rsidP="00063D2B">
      <w:pPr>
        <w:widowControl w:val="0"/>
        <w:numPr>
          <w:ilvl w:val="12"/>
          <w:numId w:val="0"/>
        </w:numPr>
        <w:tabs>
          <w:tab w:val="left" w:pos="567"/>
        </w:tabs>
        <w:snapToGrid w:val="0"/>
        <w:spacing w:after="0" w:line="240" w:lineRule="auto"/>
        <w:ind w:right="-2"/>
        <w:rPr>
          <w:rFonts w:ascii="Times New Roman" w:eastAsia="Times New Roman" w:hAnsi="Times New Roman" w:cs="Times New Roman"/>
          <w:b/>
          <w:bCs/>
          <w:iCs/>
        </w:rPr>
      </w:pPr>
      <w:r w:rsidRPr="00063D2B">
        <w:rPr>
          <w:rFonts w:ascii="Times New Roman" w:eastAsia="Times New Roman" w:hAnsi="Times New Roman" w:cs="Times New Roman"/>
          <w:b/>
          <w:bCs/>
          <w:iCs/>
        </w:rPr>
        <w:t>Perpakavo</w:t>
      </w:r>
    </w:p>
    <w:p w14:paraId="6AC32F89" w14:textId="1C5CE7B5" w:rsidR="00063D2B" w:rsidRPr="00082A6A" w:rsidRDefault="00063D2B" w:rsidP="00063D2B">
      <w:pPr>
        <w:widowControl w:val="0"/>
        <w:numPr>
          <w:ilvl w:val="12"/>
          <w:numId w:val="0"/>
        </w:numPr>
        <w:tabs>
          <w:tab w:val="left" w:pos="567"/>
        </w:tabs>
        <w:snapToGrid w:val="0"/>
        <w:spacing w:after="0" w:line="240" w:lineRule="auto"/>
        <w:ind w:right="-2"/>
        <w:rPr>
          <w:rFonts w:ascii="Times New Roman" w:eastAsia="Times New Roman" w:hAnsi="Times New Roman" w:cs="Times New Roman"/>
          <w:iCs/>
        </w:rPr>
      </w:pPr>
      <w:r w:rsidRPr="00082A6A">
        <w:rPr>
          <w:rFonts w:ascii="Times New Roman" w:eastAsia="Times New Roman" w:hAnsi="Times New Roman" w:cs="Times New Roman"/>
          <w:iCs/>
        </w:rPr>
        <w:t>UAB „ENTAFARMA“, Klonėnų vs. 1, LT-19156 Širvintų r. sav., Lietuva</w:t>
      </w:r>
    </w:p>
    <w:p w14:paraId="5D039294" w14:textId="77777777" w:rsidR="00063D2B" w:rsidRPr="00082A6A" w:rsidRDefault="00063D2B" w:rsidP="00063D2B">
      <w:pPr>
        <w:widowControl w:val="0"/>
        <w:numPr>
          <w:ilvl w:val="12"/>
          <w:numId w:val="0"/>
        </w:numPr>
        <w:tabs>
          <w:tab w:val="left" w:pos="567"/>
        </w:tabs>
        <w:snapToGrid w:val="0"/>
        <w:spacing w:after="0" w:line="240" w:lineRule="auto"/>
        <w:ind w:right="-2"/>
        <w:rPr>
          <w:rFonts w:ascii="Times New Roman" w:eastAsia="Times New Roman" w:hAnsi="Times New Roman" w:cs="Times New Roman"/>
          <w:iCs/>
        </w:rPr>
      </w:pPr>
      <w:r w:rsidRPr="00082A6A">
        <w:rPr>
          <w:rFonts w:ascii="Times New Roman" w:eastAsia="Times New Roman" w:hAnsi="Times New Roman" w:cs="Times New Roman"/>
          <w:iCs/>
        </w:rPr>
        <w:t>arba</w:t>
      </w:r>
    </w:p>
    <w:p w14:paraId="6D1B229C" w14:textId="1A66808D" w:rsidR="00063D2B" w:rsidRPr="00082A6A" w:rsidRDefault="00063D2B" w:rsidP="00063D2B">
      <w:pPr>
        <w:widowControl w:val="0"/>
        <w:numPr>
          <w:ilvl w:val="12"/>
          <w:numId w:val="0"/>
        </w:numPr>
        <w:tabs>
          <w:tab w:val="left" w:pos="567"/>
        </w:tabs>
        <w:snapToGrid w:val="0"/>
        <w:spacing w:after="0" w:line="240" w:lineRule="auto"/>
        <w:ind w:right="-2"/>
        <w:rPr>
          <w:rFonts w:ascii="Times New Roman" w:eastAsia="Times New Roman" w:hAnsi="Times New Roman" w:cs="Times New Roman"/>
          <w:iCs/>
        </w:rPr>
      </w:pPr>
      <w:r w:rsidRPr="00082A6A">
        <w:rPr>
          <w:rFonts w:ascii="Times New Roman" w:eastAsia="Times New Roman" w:hAnsi="Times New Roman" w:cs="Times New Roman"/>
          <w:iCs/>
        </w:rPr>
        <w:t>Lietuvos ir Norvegijos UAB „Norfachema“, Vytauto g. 6, LT-55175 Jonava, Lietuva</w:t>
      </w:r>
    </w:p>
    <w:p w14:paraId="450BBBA0" w14:textId="77777777" w:rsidR="00063D2B" w:rsidRPr="00082A6A" w:rsidRDefault="00063D2B" w:rsidP="00063D2B">
      <w:pPr>
        <w:widowControl w:val="0"/>
        <w:numPr>
          <w:ilvl w:val="12"/>
          <w:numId w:val="0"/>
        </w:numPr>
        <w:tabs>
          <w:tab w:val="left" w:pos="567"/>
        </w:tabs>
        <w:snapToGrid w:val="0"/>
        <w:spacing w:after="0" w:line="240" w:lineRule="auto"/>
        <w:ind w:right="-2"/>
        <w:rPr>
          <w:rFonts w:ascii="Times New Roman" w:eastAsia="Times New Roman" w:hAnsi="Times New Roman" w:cs="Times New Roman"/>
          <w:iCs/>
        </w:rPr>
      </w:pPr>
      <w:r w:rsidRPr="00082A6A">
        <w:rPr>
          <w:rFonts w:ascii="Times New Roman" w:eastAsia="Times New Roman" w:hAnsi="Times New Roman" w:cs="Times New Roman"/>
          <w:iCs/>
        </w:rPr>
        <w:t>arba</w:t>
      </w:r>
    </w:p>
    <w:p w14:paraId="0798659A" w14:textId="7B79AC3E" w:rsidR="00063D2B" w:rsidRPr="00B17290" w:rsidRDefault="00063D2B" w:rsidP="00063D2B">
      <w:pPr>
        <w:spacing w:after="0" w:line="240" w:lineRule="auto"/>
        <w:rPr>
          <w:rFonts w:ascii="Times New Roman" w:eastAsia="Times New Roman" w:hAnsi="Times New Roman" w:cs="Times New Roman"/>
          <w:b/>
          <w:bCs/>
          <w:iCs/>
        </w:rPr>
      </w:pPr>
      <w:r w:rsidRPr="00082A6A">
        <w:rPr>
          <w:rFonts w:ascii="Times New Roman" w:eastAsia="Times New Roman" w:hAnsi="Times New Roman" w:cs="Times New Roman"/>
          <w:iCs/>
        </w:rPr>
        <w:t>CEFEA Sp. Z o.o. Sp. K., Ul. Działkowa 56, 02-234 Warszawa, Lenkija</w:t>
      </w:r>
    </w:p>
    <w:p w14:paraId="20798D50" w14:textId="77777777" w:rsidR="00301F8D" w:rsidRPr="006879EC" w:rsidRDefault="00301F8D" w:rsidP="00301F8D">
      <w:pPr>
        <w:widowControl w:val="0"/>
        <w:numPr>
          <w:ilvl w:val="12"/>
          <w:numId w:val="0"/>
        </w:numPr>
        <w:tabs>
          <w:tab w:val="left" w:pos="567"/>
        </w:tabs>
        <w:snapToGrid w:val="0"/>
        <w:spacing w:after="0" w:line="240" w:lineRule="auto"/>
        <w:ind w:right="-2"/>
        <w:rPr>
          <w:rFonts w:ascii="Times New Roman" w:eastAsia="Times New Roman" w:hAnsi="Times New Roman" w:cs="Times New Roman"/>
        </w:rPr>
      </w:pPr>
    </w:p>
    <w:p w14:paraId="6264A108" w14:textId="10ED3D31" w:rsidR="00301F8D" w:rsidRPr="006879EC" w:rsidRDefault="00301F8D" w:rsidP="00301F8D">
      <w:pPr>
        <w:widowControl w:val="0"/>
        <w:tabs>
          <w:tab w:val="left" w:pos="1296"/>
        </w:tabs>
        <w:snapToGrid w:val="0"/>
        <w:spacing w:after="0" w:line="240" w:lineRule="auto"/>
        <w:rPr>
          <w:rFonts w:ascii="Times New Roman" w:eastAsia="Times New Roman" w:hAnsi="Times New Roman" w:cs="Times New Roman"/>
        </w:rPr>
      </w:pPr>
      <w:r w:rsidRPr="00B17290">
        <w:rPr>
          <w:rFonts w:ascii="Times New Roman" w:eastAsia="Times New Roman" w:hAnsi="Times New Roman" w:cs="Times New Roman"/>
        </w:rPr>
        <w:t xml:space="preserve">Registruotojas eksportuojančioje valstybėje </w:t>
      </w:r>
      <w:r>
        <w:rPr>
          <w:rFonts w:ascii="Times New Roman" w:eastAsia="Times New Roman" w:hAnsi="Times New Roman" w:cs="Times New Roman"/>
          <w:lang w:val="en-US"/>
        </w:rPr>
        <w:t xml:space="preserve"> yra </w:t>
      </w:r>
      <w:r w:rsidRPr="006879EC">
        <w:rPr>
          <w:rFonts w:ascii="Times New Roman" w:eastAsia="Times New Roman" w:hAnsi="Times New Roman" w:cs="Times New Roman"/>
        </w:rPr>
        <w:t>KRKA, d.d., Novo mesto</w:t>
      </w:r>
      <w:r>
        <w:rPr>
          <w:rFonts w:ascii="Times New Roman" w:eastAsia="Times New Roman" w:hAnsi="Times New Roman" w:cs="Times New Roman"/>
        </w:rPr>
        <w:t xml:space="preserve">, </w:t>
      </w:r>
      <w:r w:rsidRPr="006879EC">
        <w:rPr>
          <w:rFonts w:ascii="Times New Roman" w:eastAsia="Times New Roman" w:hAnsi="Times New Roman" w:cs="Times New Roman"/>
        </w:rPr>
        <w:t>Šmarješka cesta 6</w:t>
      </w:r>
      <w:r>
        <w:rPr>
          <w:rFonts w:ascii="Times New Roman" w:eastAsia="Times New Roman" w:hAnsi="Times New Roman" w:cs="Times New Roman"/>
        </w:rPr>
        <w:t xml:space="preserve">, </w:t>
      </w:r>
      <w:r w:rsidRPr="006879EC">
        <w:rPr>
          <w:rFonts w:ascii="Times New Roman" w:eastAsia="Times New Roman" w:hAnsi="Times New Roman" w:cs="Times New Roman"/>
        </w:rPr>
        <w:t>8501</w:t>
      </w:r>
      <w:r>
        <w:rPr>
          <w:rFonts w:ascii="Times New Roman" w:eastAsia="Times New Roman" w:hAnsi="Times New Roman" w:cs="Times New Roman"/>
        </w:rPr>
        <w:t xml:space="preserve">, </w:t>
      </w:r>
      <w:r w:rsidRPr="006879EC">
        <w:rPr>
          <w:rFonts w:ascii="Times New Roman" w:eastAsia="Times New Roman" w:hAnsi="Times New Roman" w:cs="Times New Roman"/>
        </w:rPr>
        <w:t>Novo mesto</w:t>
      </w:r>
      <w:r>
        <w:rPr>
          <w:rFonts w:ascii="Times New Roman" w:eastAsia="Times New Roman" w:hAnsi="Times New Roman" w:cs="Times New Roman"/>
        </w:rPr>
        <w:t xml:space="preserve">, </w:t>
      </w:r>
      <w:r w:rsidRPr="006879EC">
        <w:rPr>
          <w:rFonts w:ascii="Times New Roman" w:eastAsia="Times New Roman" w:hAnsi="Times New Roman" w:cs="Times New Roman"/>
        </w:rPr>
        <w:t>Slovėnija</w:t>
      </w:r>
    </w:p>
    <w:p w14:paraId="084987AD" w14:textId="498298CE" w:rsidR="002E3D7B" w:rsidRPr="006879EC" w:rsidRDefault="002E3D7B" w:rsidP="006879EC">
      <w:pPr>
        <w:widowControl w:val="0"/>
        <w:numPr>
          <w:ilvl w:val="12"/>
          <w:numId w:val="0"/>
        </w:numPr>
        <w:tabs>
          <w:tab w:val="left" w:pos="567"/>
        </w:tabs>
        <w:snapToGrid w:val="0"/>
        <w:spacing w:after="0" w:line="240" w:lineRule="auto"/>
        <w:ind w:right="-2"/>
        <w:rPr>
          <w:rFonts w:ascii="Times New Roman" w:eastAsia="Times New Roman" w:hAnsi="Times New Roman" w:cs="Times New Roman"/>
        </w:rPr>
      </w:pPr>
    </w:p>
    <w:p w14:paraId="19B82931" w14:textId="411BF611" w:rsidR="002E3D7B" w:rsidRPr="006879EC" w:rsidRDefault="002E3D7B" w:rsidP="006879EC">
      <w:pPr>
        <w:widowControl w:val="0"/>
        <w:numPr>
          <w:ilvl w:val="12"/>
          <w:numId w:val="0"/>
        </w:numPr>
        <w:tabs>
          <w:tab w:val="left" w:pos="1296"/>
        </w:tabs>
        <w:snapToGrid w:val="0"/>
        <w:spacing w:after="0" w:line="240" w:lineRule="auto"/>
        <w:ind w:right="-2"/>
        <w:rPr>
          <w:rFonts w:ascii="Times New Roman" w:eastAsia="Times New Roman" w:hAnsi="Times New Roman" w:cs="Times New Roman"/>
          <w:b/>
        </w:rPr>
      </w:pPr>
      <w:r w:rsidRPr="006879EC">
        <w:rPr>
          <w:rFonts w:ascii="Times New Roman" w:eastAsia="Times New Roman" w:hAnsi="Times New Roman" w:cs="Times New Roman"/>
          <w:b/>
        </w:rPr>
        <w:t xml:space="preserve">Šis pakuotės lapelis paskutinį kartą peržiūrėtas </w:t>
      </w:r>
      <w:r w:rsidR="00002298">
        <w:rPr>
          <w:rFonts w:ascii="Times New Roman" w:eastAsia="Times New Roman" w:hAnsi="Times New Roman" w:cs="Times New Roman"/>
          <w:b/>
        </w:rPr>
        <w:t>2022-11-22.</w:t>
      </w:r>
      <w:bookmarkStart w:id="1" w:name="_GoBack"/>
      <w:bookmarkEnd w:id="1"/>
    </w:p>
    <w:p w14:paraId="4910EFC0" w14:textId="77777777" w:rsidR="002E3D7B" w:rsidRPr="006879EC" w:rsidRDefault="002E3D7B" w:rsidP="006879EC">
      <w:pPr>
        <w:widowControl w:val="0"/>
        <w:numPr>
          <w:ilvl w:val="12"/>
          <w:numId w:val="0"/>
        </w:numPr>
        <w:tabs>
          <w:tab w:val="left" w:pos="567"/>
        </w:tabs>
        <w:snapToGrid w:val="0"/>
        <w:spacing w:after="0" w:line="240" w:lineRule="auto"/>
        <w:ind w:right="-2"/>
        <w:rPr>
          <w:rFonts w:ascii="Times New Roman" w:eastAsia="Times New Roman" w:hAnsi="Times New Roman" w:cs="Times New Roman"/>
          <w:i/>
        </w:rPr>
      </w:pPr>
    </w:p>
    <w:p w14:paraId="29CA865F" w14:textId="77777777" w:rsidR="002E3D7B" w:rsidRPr="006879EC" w:rsidRDefault="002E3D7B" w:rsidP="006879EC">
      <w:pPr>
        <w:widowControl w:val="0"/>
        <w:numPr>
          <w:ilvl w:val="12"/>
          <w:numId w:val="0"/>
        </w:numPr>
        <w:tabs>
          <w:tab w:val="left" w:pos="567"/>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Išsami informacija apie šį vaistą pateikiama Valstybinės vaistų kontrolės tarnybos prie Lietuvos Respublikos sveikatos apsaugos ministerijos tinklalapyje</w:t>
      </w:r>
      <w:r w:rsidRPr="006879EC">
        <w:rPr>
          <w:rFonts w:ascii="Times New Roman" w:eastAsia="Times New Roman" w:hAnsi="Times New Roman" w:cs="Times New Roman"/>
          <w:i/>
        </w:rPr>
        <w:t xml:space="preserve"> </w:t>
      </w:r>
      <w:hyperlink r:id="rId5" w:history="1">
        <w:r w:rsidRPr="006879EC">
          <w:rPr>
            <w:rFonts w:ascii="Times New Roman" w:eastAsia="Calibri" w:hAnsi="Times New Roman" w:cs="Times New Roman"/>
            <w:color w:val="0000FF"/>
            <w:u w:val="single"/>
          </w:rPr>
          <w:t>http://www.vvkt.lt/</w:t>
        </w:r>
      </w:hyperlink>
      <w:r w:rsidRPr="006879EC">
        <w:rPr>
          <w:rFonts w:ascii="Times New Roman" w:eastAsia="Times New Roman" w:hAnsi="Times New Roman" w:cs="Times New Roman"/>
        </w:rPr>
        <w:t>.</w:t>
      </w:r>
    </w:p>
    <w:p w14:paraId="5991BA62" w14:textId="77777777" w:rsidR="002E3D7B" w:rsidRPr="006879EC" w:rsidRDefault="002E3D7B" w:rsidP="006879EC">
      <w:pPr>
        <w:widowControl w:val="0"/>
        <w:numPr>
          <w:ilvl w:val="12"/>
          <w:numId w:val="0"/>
        </w:numPr>
        <w:tabs>
          <w:tab w:val="left" w:pos="567"/>
        </w:tabs>
        <w:snapToGrid w:val="0"/>
        <w:spacing w:after="0" w:line="240" w:lineRule="auto"/>
        <w:ind w:right="-2"/>
        <w:rPr>
          <w:rFonts w:ascii="Times New Roman" w:eastAsia="Times New Roman" w:hAnsi="Times New Roman" w:cs="Times New Roman"/>
        </w:rPr>
      </w:pPr>
    </w:p>
    <w:p w14:paraId="46A83391" w14:textId="77777777" w:rsidR="002E3D7B" w:rsidRPr="006879EC" w:rsidRDefault="002E3D7B" w:rsidP="006879EC">
      <w:pPr>
        <w:widowControl w:val="0"/>
        <w:spacing w:after="0" w:line="240" w:lineRule="auto"/>
        <w:ind w:left="567" w:hanging="567"/>
        <w:rPr>
          <w:rFonts w:ascii="Times New Roman" w:eastAsia="Calibri" w:hAnsi="Times New Roman" w:cs="Times New Roman"/>
        </w:rPr>
      </w:pPr>
    </w:p>
    <w:p w14:paraId="408D1652" w14:textId="77777777" w:rsidR="006C67F6" w:rsidRDefault="006C67F6" w:rsidP="006879EC">
      <w:pPr>
        <w:widowControl w:val="0"/>
        <w:spacing w:after="0" w:line="240" w:lineRule="auto"/>
        <w:ind w:left="567" w:hanging="567"/>
        <w:rPr>
          <w:rFonts w:ascii="Times New Roman" w:hAnsi="Times New Roman" w:cs="Times New Roman"/>
          <w:i/>
          <w:lang w:eastAsia="lt-LT"/>
        </w:rPr>
      </w:pPr>
      <w:r w:rsidRPr="009B73F7">
        <w:rPr>
          <w:rFonts w:ascii="Times New Roman" w:hAnsi="Times New Roman" w:cs="Times New Roman"/>
          <w:i/>
          <w:lang w:eastAsia="lt-LT"/>
        </w:rPr>
        <w:t xml:space="preserve">Lygiagrečiai importuojamas vaistas skiriasi nuo referencinio </w:t>
      </w:r>
      <w:r>
        <w:rPr>
          <w:rFonts w:ascii="Times New Roman" w:hAnsi="Times New Roman" w:cs="Times New Roman"/>
          <w:i/>
          <w:lang w:eastAsia="lt-LT"/>
        </w:rPr>
        <w:t>tinkamumo laiku</w:t>
      </w:r>
      <w:r w:rsidRPr="009B73F7">
        <w:rPr>
          <w:rFonts w:ascii="Times New Roman" w:hAnsi="Times New Roman" w:cs="Times New Roman"/>
          <w:i/>
          <w:lang w:eastAsia="lt-LT"/>
        </w:rPr>
        <w:t xml:space="preserve">: </w:t>
      </w:r>
      <w:r>
        <w:rPr>
          <w:rFonts w:ascii="Times New Roman" w:hAnsi="Times New Roman" w:cs="Times New Roman"/>
          <w:i/>
          <w:lang w:eastAsia="lt-LT"/>
        </w:rPr>
        <w:t>lygiagrečiai</w:t>
      </w:r>
    </w:p>
    <w:p w14:paraId="3DCF2615" w14:textId="034D1E39" w:rsidR="002E3D7B" w:rsidRPr="006879EC" w:rsidRDefault="006C67F6" w:rsidP="006879EC">
      <w:pPr>
        <w:widowControl w:val="0"/>
        <w:spacing w:after="0" w:line="240" w:lineRule="auto"/>
        <w:ind w:left="567" w:hanging="567"/>
        <w:rPr>
          <w:rFonts w:ascii="Times New Roman" w:eastAsia="Calibri" w:hAnsi="Times New Roman" w:cs="Times New Roman"/>
        </w:rPr>
      </w:pPr>
      <w:r>
        <w:rPr>
          <w:rFonts w:ascii="Times New Roman" w:hAnsi="Times New Roman" w:cs="Times New Roman"/>
          <w:i/>
          <w:lang w:eastAsia="lt-LT"/>
        </w:rPr>
        <w:t>importuojamo vaisto tinkamumo laikas 2 metai, referencinio – 3 metai.</w:t>
      </w:r>
    </w:p>
    <w:p w14:paraId="4EF4B664" w14:textId="77777777" w:rsidR="00A55469" w:rsidRPr="006879EC" w:rsidRDefault="00A55469" w:rsidP="006879EC">
      <w:pPr>
        <w:widowControl w:val="0"/>
        <w:spacing w:after="0" w:line="240" w:lineRule="auto"/>
        <w:rPr>
          <w:rFonts w:ascii="Times New Roman" w:hAnsi="Times New Roman" w:cs="Times New Roman"/>
        </w:rPr>
      </w:pPr>
    </w:p>
    <w:sectPr w:rsidR="00A55469" w:rsidRPr="006879EC" w:rsidSect="006A3A42">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BA"/>
    <w:family w:val="swiss"/>
    <w:pitch w:val="variable"/>
    <w:sig w:usb0="A10006FF" w:usb1="4000205B" w:usb2="00000010" w:usb3="00000000" w:csb0="0000019F" w:csb1="00000000"/>
  </w:font>
  <w:font w:name="Arial">
    <w:panose1 w:val="020B0604020202020204"/>
    <w:charset w:val="BA"/>
    <w:family w:val="swiss"/>
    <w:pitch w:val="variable"/>
    <w:sig w:usb0="E0002AFF" w:usb1="C0007843" w:usb2="00000009" w:usb3="00000000" w:csb0="000001FF" w:csb1="00000000"/>
  </w:font>
  <w:font w:name="AdvTimes">
    <w:panose1 w:val="00000000000000000000"/>
    <w:charset w:val="EE"/>
    <w:family w:val="auto"/>
    <w:notTrueType/>
    <w:pitch w:val="default"/>
    <w:sig w:usb0="00000005" w:usb1="00000000" w:usb2="00000000" w:usb3="00000000" w:csb0="00000002" w:csb1="00000000"/>
  </w:font>
  <w:font w:name="Calibri Light">
    <w:panose1 w:val="020F0302020204030204"/>
    <w:charset w:val="BA"/>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839243F"/>
    <w:multiLevelType w:val="multilevel"/>
    <w:tmpl w:val="63844BD2"/>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E5C0F4B"/>
    <w:multiLevelType w:val="hybridMultilevel"/>
    <w:tmpl w:val="ACE8AA9C"/>
    <w:lvl w:ilvl="0" w:tplc="330A4FBC">
      <w:start w:val="1"/>
      <w:numFmt w:val="bullet"/>
      <w:lvlText w:val="-"/>
      <w:lvlJc w:val="left"/>
      <w:pPr>
        <w:tabs>
          <w:tab w:val="num" w:pos="1440"/>
        </w:tabs>
        <w:ind w:left="1440" w:hanging="360"/>
      </w:pPr>
      <w:rPr>
        <w:rFonts w:ascii="Times New Roman" w:hAnsi="Times New Roman"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3" w15:restartNumberingAfterBreak="0">
    <w:nsid w:val="0EF176FD"/>
    <w:multiLevelType w:val="multilevel"/>
    <w:tmpl w:val="16A40962"/>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20632BEB"/>
    <w:multiLevelType w:val="hybridMultilevel"/>
    <w:tmpl w:val="48927098"/>
    <w:lvl w:ilvl="0" w:tplc="330A4FBC">
      <w:start w:val="1"/>
      <w:numFmt w:val="bullet"/>
      <w:lvlText w:val="-"/>
      <w:lvlJc w:val="left"/>
      <w:pPr>
        <w:tabs>
          <w:tab w:val="num" w:pos="1440"/>
        </w:tabs>
        <w:ind w:left="1440" w:hanging="360"/>
      </w:pPr>
      <w:rPr>
        <w:rFonts w:ascii="Times New Roman" w:hAnsi="Times New Roman"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5" w15:restartNumberingAfterBreak="0">
    <w:nsid w:val="334C33A1"/>
    <w:multiLevelType w:val="hybridMultilevel"/>
    <w:tmpl w:val="BCB0531C"/>
    <w:lvl w:ilvl="0" w:tplc="330A4FBC">
      <w:start w:val="1"/>
      <w:numFmt w:val="bullet"/>
      <w:lvlText w:val="-"/>
      <w:lvlJc w:val="left"/>
      <w:pPr>
        <w:tabs>
          <w:tab w:val="num" w:pos="1440"/>
        </w:tabs>
        <w:ind w:left="1440" w:hanging="360"/>
      </w:pPr>
      <w:rPr>
        <w:rFonts w:ascii="Times New Roman" w:hAnsi="Times New Roman"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6" w15:restartNumberingAfterBreak="0">
    <w:nsid w:val="3B7244BD"/>
    <w:multiLevelType w:val="hybridMultilevel"/>
    <w:tmpl w:val="0C601F9E"/>
    <w:lvl w:ilvl="0" w:tplc="ACFA8BC2">
      <w:start w:val="2"/>
      <w:numFmt w:val="bullet"/>
      <w:lvlText w:val="-"/>
      <w:lvlJc w:val="left"/>
      <w:pPr>
        <w:tabs>
          <w:tab w:val="num" w:pos="567"/>
        </w:tabs>
        <w:ind w:left="567" w:hanging="567"/>
      </w:pPr>
      <w:rPr>
        <w:rFonts w:ascii="Times New Roman" w:eastAsia="Times New Roman" w:hAnsi="Times New Roman" w:cs="Times New Roman" w:hint="default"/>
      </w:rPr>
    </w:lvl>
    <w:lvl w:ilvl="1" w:tplc="330A4FBC">
      <w:start w:val="1"/>
      <w:numFmt w:val="bullet"/>
      <w:lvlText w:val="-"/>
      <w:lvlJc w:val="left"/>
      <w:pPr>
        <w:tabs>
          <w:tab w:val="num" w:pos="1440"/>
        </w:tabs>
        <w:ind w:left="1440" w:hanging="360"/>
      </w:pPr>
      <w:rPr>
        <w:rFonts w:ascii="Times New Roman" w:hAnsi="Times New Roman"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FA40C50"/>
    <w:multiLevelType w:val="multilevel"/>
    <w:tmpl w:val="492A52E6"/>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50B45F4A"/>
    <w:multiLevelType w:val="hybridMultilevel"/>
    <w:tmpl w:val="D758ECE6"/>
    <w:lvl w:ilvl="0" w:tplc="330A4FBC">
      <w:start w:val="1"/>
      <w:numFmt w:val="bullet"/>
      <w:lvlText w:val="-"/>
      <w:lvlJc w:val="left"/>
      <w:pPr>
        <w:tabs>
          <w:tab w:val="num" w:pos="1440"/>
        </w:tabs>
        <w:ind w:left="1440" w:hanging="360"/>
      </w:pPr>
      <w:rPr>
        <w:rFonts w:ascii="Times New Roman" w:hAnsi="Times New Roman"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9" w15:restartNumberingAfterBreak="0">
    <w:nsid w:val="51B42752"/>
    <w:multiLevelType w:val="multilevel"/>
    <w:tmpl w:val="81E011F8"/>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56B515E3"/>
    <w:multiLevelType w:val="hybridMultilevel"/>
    <w:tmpl w:val="C494FE62"/>
    <w:lvl w:ilvl="0" w:tplc="FFFFFFFF">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1" w15:restartNumberingAfterBreak="0">
    <w:nsid w:val="58364B69"/>
    <w:multiLevelType w:val="hybridMultilevel"/>
    <w:tmpl w:val="7220AEF4"/>
    <w:lvl w:ilvl="0" w:tplc="330A4FBC">
      <w:start w:val="1"/>
      <w:numFmt w:val="bullet"/>
      <w:lvlText w:val="-"/>
      <w:lvlJc w:val="left"/>
      <w:pPr>
        <w:tabs>
          <w:tab w:val="num" w:pos="1800"/>
        </w:tabs>
        <w:ind w:left="1800" w:hanging="360"/>
      </w:pPr>
      <w:rPr>
        <w:rFonts w:ascii="Times New Roman" w:hAnsi="Times New Roman" w:cs="Times New Roman" w:hint="default"/>
      </w:rPr>
    </w:lvl>
    <w:lvl w:ilvl="1" w:tplc="04240003">
      <w:start w:val="1"/>
      <w:numFmt w:val="bullet"/>
      <w:lvlText w:val="o"/>
      <w:lvlJc w:val="left"/>
      <w:pPr>
        <w:ind w:left="1800" w:hanging="360"/>
      </w:pPr>
      <w:rPr>
        <w:rFonts w:ascii="Courier New" w:hAnsi="Courier New" w:cs="Courier New" w:hint="default"/>
      </w:rPr>
    </w:lvl>
    <w:lvl w:ilvl="2" w:tplc="04240005">
      <w:start w:val="1"/>
      <w:numFmt w:val="bullet"/>
      <w:lvlText w:val=""/>
      <w:lvlJc w:val="left"/>
      <w:pPr>
        <w:ind w:left="2520" w:hanging="360"/>
      </w:pPr>
      <w:rPr>
        <w:rFonts w:ascii="Wingdings" w:hAnsi="Wingdings" w:hint="default"/>
      </w:rPr>
    </w:lvl>
    <w:lvl w:ilvl="3" w:tplc="04240001">
      <w:start w:val="1"/>
      <w:numFmt w:val="bullet"/>
      <w:lvlText w:val=""/>
      <w:lvlJc w:val="left"/>
      <w:pPr>
        <w:ind w:left="3240" w:hanging="360"/>
      </w:pPr>
      <w:rPr>
        <w:rFonts w:ascii="Symbol" w:hAnsi="Symbol" w:hint="default"/>
      </w:rPr>
    </w:lvl>
    <w:lvl w:ilvl="4" w:tplc="04240003">
      <w:start w:val="1"/>
      <w:numFmt w:val="bullet"/>
      <w:lvlText w:val="o"/>
      <w:lvlJc w:val="left"/>
      <w:pPr>
        <w:ind w:left="3960" w:hanging="360"/>
      </w:pPr>
      <w:rPr>
        <w:rFonts w:ascii="Courier New" w:hAnsi="Courier New" w:cs="Courier New" w:hint="default"/>
      </w:rPr>
    </w:lvl>
    <w:lvl w:ilvl="5" w:tplc="04240005">
      <w:start w:val="1"/>
      <w:numFmt w:val="bullet"/>
      <w:lvlText w:val=""/>
      <w:lvlJc w:val="left"/>
      <w:pPr>
        <w:ind w:left="4680" w:hanging="360"/>
      </w:pPr>
      <w:rPr>
        <w:rFonts w:ascii="Wingdings" w:hAnsi="Wingdings" w:hint="default"/>
      </w:rPr>
    </w:lvl>
    <w:lvl w:ilvl="6" w:tplc="04240001">
      <w:start w:val="1"/>
      <w:numFmt w:val="bullet"/>
      <w:lvlText w:val=""/>
      <w:lvlJc w:val="left"/>
      <w:pPr>
        <w:ind w:left="5400" w:hanging="360"/>
      </w:pPr>
      <w:rPr>
        <w:rFonts w:ascii="Symbol" w:hAnsi="Symbol" w:hint="default"/>
      </w:rPr>
    </w:lvl>
    <w:lvl w:ilvl="7" w:tplc="04240003">
      <w:start w:val="1"/>
      <w:numFmt w:val="bullet"/>
      <w:lvlText w:val="o"/>
      <w:lvlJc w:val="left"/>
      <w:pPr>
        <w:ind w:left="6120" w:hanging="360"/>
      </w:pPr>
      <w:rPr>
        <w:rFonts w:ascii="Courier New" w:hAnsi="Courier New" w:cs="Courier New" w:hint="default"/>
      </w:rPr>
    </w:lvl>
    <w:lvl w:ilvl="8" w:tplc="04240005">
      <w:start w:val="1"/>
      <w:numFmt w:val="bullet"/>
      <w:lvlText w:val=""/>
      <w:lvlJc w:val="left"/>
      <w:pPr>
        <w:ind w:left="6840" w:hanging="360"/>
      </w:pPr>
      <w:rPr>
        <w:rFonts w:ascii="Wingdings" w:hAnsi="Wingdings" w:hint="default"/>
      </w:rPr>
    </w:lvl>
  </w:abstractNum>
  <w:abstractNum w:abstractNumId="12" w15:restartNumberingAfterBreak="0">
    <w:nsid w:val="5EE9658B"/>
    <w:multiLevelType w:val="hybridMultilevel"/>
    <w:tmpl w:val="8CCAB8F0"/>
    <w:lvl w:ilvl="0" w:tplc="8FB22532">
      <w:numFmt w:val="bullet"/>
      <w:lvlText w:val="-"/>
      <w:lvlJc w:val="left"/>
      <w:pPr>
        <w:ind w:left="720" w:hanging="360"/>
      </w:pPr>
      <w:rPr>
        <w:rFonts w:ascii="Times New Roman" w:eastAsia="Times New Roman" w:hAnsi="Times New Roman"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3" w15:restartNumberingAfterBreak="0">
    <w:nsid w:val="6A0D4A92"/>
    <w:multiLevelType w:val="hybridMultilevel"/>
    <w:tmpl w:val="151C3D80"/>
    <w:lvl w:ilvl="0" w:tplc="330A4FBC">
      <w:start w:val="1"/>
      <w:numFmt w:val="bullet"/>
      <w:lvlText w:val="-"/>
      <w:lvlJc w:val="left"/>
      <w:pPr>
        <w:tabs>
          <w:tab w:val="num" w:pos="1440"/>
        </w:tabs>
        <w:ind w:left="1440" w:hanging="360"/>
      </w:pPr>
      <w:rPr>
        <w:rFonts w:ascii="Times New Roman" w:hAnsi="Times New Roman"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4" w15:restartNumberingAfterBreak="0">
    <w:nsid w:val="6AB60803"/>
    <w:multiLevelType w:val="hybridMultilevel"/>
    <w:tmpl w:val="17F0B1F0"/>
    <w:lvl w:ilvl="0" w:tplc="D450914A">
      <w:start w:val="1"/>
      <w:numFmt w:val="bullet"/>
      <w:lvlText w:val="-"/>
      <w:lvlJc w:val="left"/>
      <w:pPr>
        <w:tabs>
          <w:tab w:val="num" w:pos="567"/>
        </w:tabs>
        <w:ind w:left="567" w:hanging="567"/>
      </w:pPr>
      <w:rPr>
        <w:rFonts w:ascii="Times New Roman" w:eastAsia="Times New Roman" w:hAnsi="Times New Roman" w:cs="Times New Roman" w:hint="default"/>
      </w:rPr>
    </w:lvl>
    <w:lvl w:ilvl="1" w:tplc="04240003">
      <w:start w:val="1"/>
      <w:numFmt w:val="bullet"/>
      <w:lvlText w:val="o"/>
      <w:lvlJc w:val="left"/>
      <w:pPr>
        <w:tabs>
          <w:tab w:val="num" w:pos="1440"/>
        </w:tabs>
        <w:ind w:left="1440" w:hanging="360"/>
      </w:pPr>
      <w:rPr>
        <w:rFonts w:ascii="Courier New" w:hAnsi="Courier New" w:cs="Courier New" w:hint="default"/>
      </w:rPr>
    </w:lvl>
    <w:lvl w:ilvl="2" w:tplc="04240005">
      <w:start w:val="1"/>
      <w:numFmt w:val="bullet"/>
      <w:lvlText w:val=""/>
      <w:lvlJc w:val="left"/>
      <w:pPr>
        <w:tabs>
          <w:tab w:val="num" w:pos="2160"/>
        </w:tabs>
        <w:ind w:left="2160" w:hanging="360"/>
      </w:pPr>
      <w:rPr>
        <w:rFonts w:ascii="Wingdings" w:hAnsi="Wingdings" w:hint="default"/>
      </w:rPr>
    </w:lvl>
    <w:lvl w:ilvl="3" w:tplc="04240001">
      <w:start w:val="1"/>
      <w:numFmt w:val="bullet"/>
      <w:lvlText w:val=""/>
      <w:lvlJc w:val="left"/>
      <w:pPr>
        <w:tabs>
          <w:tab w:val="num" w:pos="2880"/>
        </w:tabs>
        <w:ind w:left="2880" w:hanging="360"/>
      </w:pPr>
      <w:rPr>
        <w:rFonts w:ascii="Symbol" w:hAnsi="Symbol" w:hint="default"/>
      </w:rPr>
    </w:lvl>
    <w:lvl w:ilvl="4" w:tplc="04240003">
      <w:start w:val="1"/>
      <w:numFmt w:val="bullet"/>
      <w:lvlText w:val="o"/>
      <w:lvlJc w:val="left"/>
      <w:pPr>
        <w:tabs>
          <w:tab w:val="num" w:pos="3600"/>
        </w:tabs>
        <w:ind w:left="3600" w:hanging="360"/>
      </w:pPr>
      <w:rPr>
        <w:rFonts w:ascii="Courier New" w:hAnsi="Courier New" w:cs="Courier New" w:hint="default"/>
      </w:rPr>
    </w:lvl>
    <w:lvl w:ilvl="5" w:tplc="04240005">
      <w:start w:val="1"/>
      <w:numFmt w:val="bullet"/>
      <w:lvlText w:val=""/>
      <w:lvlJc w:val="left"/>
      <w:pPr>
        <w:tabs>
          <w:tab w:val="num" w:pos="4320"/>
        </w:tabs>
        <w:ind w:left="4320" w:hanging="360"/>
      </w:pPr>
      <w:rPr>
        <w:rFonts w:ascii="Wingdings" w:hAnsi="Wingdings" w:hint="default"/>
      </w:rPr>
    </w:lvl>
    <w:lvl w:ilvl="6" w:tplc="04240001">
      <w:start w:val="1"/>
      <w:numFmt w:val="bullet"/>
      <w:lvlText w:val=""/>
      <w:lvlJc w:val="left"/>
      <w:pPr>
        <w:tabs>
          <w:tab w:val="num" w:pos="5040"/>
        </w:tabs>
        <w:ind w:left="5040" w:hanging="360"/>
      </w:pPr>
      <w:rPr>
        <w:rFonts w:ascii="Symbol" w:hAnsi="Symbol" w:hint="default"/>
      </w:rPr>
    </w:lvl>
    <w:lvl w:ilvl="7" w:tplc="04240003">
      <w:start w:val="1"/>
      <w:numFmt w:val="bullet"/>
      <w:lvlText w:val="o"/>
      <w:lvlJc w:val="left"/>
      <w:pPr>
        <w:tabs>
          <w:tab w:val="num" w:pos="5760"/>
        </w:tabs>
        <w:ind w:left="5760" w:hanging="360"/>
      </w:pPr>
      <w:rPr>
        <w:rFonts w:ascii="Courier New" w:hAnsi="Courier New" w:cs="Courier New" w:hint="default"/>
      </w:rPr>
    </w:lvl>
    <w:lvl w:ilvl="8" w:tplc="0424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6B975B4"/>
    <w:multiLevelType w:val="hybridMultilevel"/>
    <w:tmpl w:val="9E1AE05E"/>
    <w:lvl w:ilvl="0" w:tplc="8FB22532">
      <w:numFmt w:val="bullet"/>
      <w:lvlText w:val="-"/>
      <w:lvlJc w:val="left"/>
      <w:pPr>
        <w:ind w:left="720" w:hanging="360"/>
      </w:pPr>
      <w:rPr>
        <w:rFonts w:ascii="Times New Roman" w:eastAsia="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15"/>
  </w:num>
  <w:num w:numId="2">
    <w:abstractNumId w:val="15"/>
  </w:num>
  <w:num w:numId="3">
    <w:abstractNumId w:val="9"/>
  </w:num>
  <w:num w:numId="4">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num>
  <w:num w:numId="6">
    <w:abstractNumId w:val="14"/>
  </w:num>
  <w:num w:numId="7">
    <w:abstractNumId w:val="7"/>
  </w:num>
  <w:num w:numId="8">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0"/>
    <w:lvlOverride w:ilvl="0">
      <w:lvl w:ilvl="0">
        <w:numFmt w:val="bullet"/>
        <w:lvlText w:val="-"/>
        <w:lvlJc w:val="left"/>
        <w:pPr>
          <w:ind w:left="360" w:hanging="360"/>
        </w:pPr>
        <w:rPr>
          <w:rFonts w:cs="Times New Roman"/>
        </w:rPr>
      </w:lvl>
    </w:lvlOverride>
  </w:num>
  <w:num w:numId="11">
    <w:abstractNumId w:val="3"/>
  </w:num>
  <w:num w:numId="1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num>
  <w:num w:numId="14">
    <w:abstractNumId w:val="12"/>
  </w:num>
  <w:num w:numId="15">
    <w:abstractNumId w:val="11"/>
  </w:num>
  <w:num w:numId="16">
    <w:abstractNumId w:val="11"/>
  </w:num>
  <w:num w:numId="17">
    <w:abstractNumId w:val="6"/>
  </w:num>
  <w:num w:numId="18">
    <w:abstractNumId w:val="6"/>
  </w:num>
  <w:num w:numId="19">
    <w:abstractNumId w:val="5"/>
  </w:num>
  <w:num w:numId="20">
    <w:abstractNumId w:val="5"/>
  </w:num>
  <w:num w:numId="21">
    <w:abstractNumId w:val="1"/>
  </w:num>
  <w:num w:numId="2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
  </w:num>
  <w:num w:numId="24">
    <w:abstractNumId w:val="8"/>
  </w:num>
  <w:num w:numId="25">
    <w:abstractNumId w:val="4"/>
  </w:num>
  <w:num w:numId="26">
    <w:abstractNumId w:val="4"/>
  </w:num>
  <w:num w:numId="27">
    <w:abstractNumId w:val="13"/>
  </w:num>
  <w:num w:numId="28">
    <w:abstractNumId w:val="13"/>
  </w:num>
  <w:num w:numId="29">
    <w:abstractNumId w:val="2"/>
  </w:num>
  <w:num w:numId="30">
    <w:abstractNumId w:val="2"/>
  </w:num>
  <w:num w:numId="31">
    <w:abstractNumId w:val="10"/>
  </w:num>
  <w:num w:numId="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618B"/>
    <w:rsid w:val="00002298"/>
    <w:rsid w:val="00063D2B"/>
    <w:rsid w:val="0007389F"/>
    <w:rsid w:val="00082A6A"/>
    <w:rsid w:val="000E12A0"/>
    <w:rsid w:val="002B06B6"/>
    <w:rsid w:val="002B7352"/>
    <w:rsid w:val="002E0544"/>
    <w:rsid w:val="002E3D7B"/>
    <w:rsid w:val="00301F8D"/>
    <w:rsid w:val="0030367F"/>
    <w:rsid w:val="003D16B5"/>
    <w:rsid w:val="00451CB8"/>
    <w:rsid w:val="004A4991"/>
    <w:rsid w:val="004B03B8"/>
    <w:rsid w:val="00637CAC"/>
    <w:rsid w:val="006879EC"/>
    <w:rsid w:val="006A3A42"/>
    <w:rsid w:val="006C06DF"/>
    <w:rsid w:val="006C67F6"/>
    <w:rsid w:val="00751346"/>
    <w:rsid w:val="007647AA"/>
    <w:rsid w:val="00814B1B"/>
    <w:rsid w:val="008F4FC0"/>
    <w:rsid w:val="00A55469"/>
    <w:rsid w:val="00AB5B6A"/>
    <w:rsid w:val="00AC5780"/>
    <w:rsid w:val="00B5755B"/>
    <w:rsid w:val="00B73E56"/>
    <w:rsid w:val="00BC7A02"/>
    <w:rsid w:val="00BF7929"/>
    <w:rsid w:val="00C743E6"/>
    <w:rsid w:val="00C95331"/>
    <w:rsid w:val="00CE438F"/>
    <w:rsid w:val="00DA39AF"/>
    <w:rsid w:val="00E05FE3"/>
    <w:rsid w:val="00E7664D"/>
    <w:rsid w:val="00F2618B"/>
    <w:rsid w:val="00F62BF9"/>
    <w:rsid w:val="00FA2248"/>
    <w:rsid w:val="00FF399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8C11C6"/>
  <w15:chartTrackingRefBased/>
  <w15:docId w15:val="{ACAFA599-BC6D-4BE5-A97A-8AE1CBC76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9"/>
    <w:qFormat/>
    <w:rsid w:val="002E3D7B"/>
    <w:pPr>
      <w:tabs>
        <w:tab w:val="left" w:pos="567"/>
      </w:tabs>
      <w:spacing w:before="240" w:after="120" w:line="260" w:lineRule="exact"/>
      <w:ind w:left="357" w:hanging="357"/>
      <w:outlineLvl w:val="0"/>
    </w:pPr>
    <w:rPr>
      <w:rFonts w:ascii="Times New Roman" w:eastAsia="SimSun" w:hAnsi="Times New Roman" w:cs="Times New Roman"/>
      <w:b/>
      <w:caps/>
      <w:sz w:val="26"/>
      <w:szCs w:val="20"/>
      <w:lang w:val="en-US" w:eastAsia="x-none"/>
    </w:rPr>
  </w:style>
  <w:style w:type="paragraph" w:styleId="Heading2">
    <w:name w:val="heading 2"/>
    <w:basedOn w:val="Normal"/>
    <w:next w:val="Normal"/>
    <w:link w:val="Heading2Char"/>
    <w:uiPriority w:val="99"/>
    <w:semiHidden/>
    <w:unhideWhenUsed/>
    <w:qFormat/>
    <w:rsid w:val="002E3D7B"/>
    <w:pPr>
      <w:keepNext/>
      <w:tabs>
        <w:tab w:val="left" w:pos="567"/>
      </w:tabs>
      <w:snapToGrid w:val="0"/>
      <w:spacing w:before="240" w:after="60" w:line="260" w:lineRule="exact"/>
      <w:outlineLvl w:val="1"/>
    </w:pPr>
    <w:rPr>
      <w:rFonts w:ascii="Cambria" w:eastAsia="Times New Roman" w:hAnsi="Cambria" w:cs="Times New Roman"/>
      <w:b/>
      <w:bCs/>
      <w:i/>
      <w:iCs/>
      <w:sz w:val="28"/>
      <w:szCs w:val="28"/>
      <w:lang w:val="en-GB" w:eastAsia="x-none"/>
    </w:rPr>
  </w:style>
  <w:style w:type="paragraph" w:styleId="Heading3">
    <w:name w:val="heading 3"/>
    <w:basedOn w:val="Normal"/>
    <w:next w:val="Normal"/>
    <w:link w:val="Heading3Char"/>
    <w:uiPriority w:val="99"/>
    <w:semiHidden/>
    <w:unhideWhenUsed/>
    <w:qFormat/>
    <w:rsid w:val="002E3D7B"/>
    <w:pPr>
      <w:keepNext/>
      <w:keepLines/>
      <w:tabs>
        <w:tab w:val="left" w:pos="567"/>
      </w:tabs>
      <w:snapToGrid w:val="0"/>
      <w:spacing w:before="120" w:after="80" w:line="260" w:lineRule="exact"/>
      <w:outlineLvl w:val="2"/>
    </w:pPr>
    <w:rPr>
      <w:rFonts w:ascii="Cambria" w:eastAsia="Times New Roman" w:hAnsi="Cambria" w:cs="Times New Roman"/>
      <w:b/>
      <w:bCs/>
      <w:sz w:val="26"/>
      <w:szCs w:val="26"/>
      <w:lang w:val="en-GB" w:eastAsia="x-none"/>
    </w:rPr>
  </w:style>
  <w:style w:type="paragraph" w:styleId="Heading4">
    <w:name w:val="heading 4"/>
    <w:basedOn w:val="Normal"/>
    <w:next w:val="Normal"/>
    <w:link w:val="Heading4Char"/>
    <w:uiPriority w:val="99"/>
    <w:semiHidden/>
    <w:unhideWhenUsed/>
    <w:qFormat/>
    <w:rsid w:val="002E3D7B"/>
    <w:pPr>
      <w:keepNext/>
      <w:tabs>
        <w:tab w:val="left" w:pos="567"/>
      </w:tabs>
      <w:snapToGrid w:val="0"/>
      <w:spacing w:after="0" w:line="260" w:lineRule="exact"/>
      <w:jc w:val="both"/>
      <w:outlineLvl w:val="3"/>
    </w:pPr>
    <w:rPr>
      <w:rFonts w:ascii="Calibri" w:eastAsia="Times New Roman" w:hAnsi="Calibri" w:cs="Times New Roman"/>
      <w:b/>
      <w:bCs/>
      <w:sz w:val="28"/>
      <w:szCs w:val="28"/>
      <w:lang w:val="en-GB" w:eastAsia="x-none"/>
    </w:rPr>
  </w:style>
  <w:style w:type="paragraph" w:styleId="Heading5">
    <w:name w:val="heading 5"/>
    <w:basedOn w:val="Normal"/>
    <w:next w:val="Normal"/>
    <w:link w:val="Heading5Char"/>
    <w:uiPriority w:val="99"/>
    <w:semiHidden/>
    <w:unhideWhenUsed/>
    <w:qFormat/>
    <w:rsid w:val="002E3D7B"/>
    <w:pPr>
      <w:keepNext/>
      <w:tabs>
        <w:tab w:val="left" w:pos="567"/>
      </w:tabs>
      <w:spacing w:after="0" w:line="260" w:lineRule="exact"/>
      <w:jc w:val="both"/>
      <w:outlineLvl w:val="4"/>
    </w:pPr>
    <w:rPr>
      <w:rFonts w:ascii="Times New Roman" w:eastAsia="SimSun" w:hAnsi="Times New Roman" w:cs="Times New Roman"/>
      <w:noProof/>
      <w:sz w:val="20"/>
      <w:szCs w:val="20"/>
      <w:lang w:val="en-GB" w:eastAsia="x-none"/>
    </w:rPr>
  </w:style>
  <w:style w:type="paragraph" w:styleId="Heading6">
    <w:name w:val="heading 6"/>
    <w:basedOn w:val="Normal"/>
    <w:next w:val="Normal"/>
    <w:link w:val="Heading6Char"/>
    <w:uiPriority w:val="99"/>
    <w:semiHidden/>
    <w:unhideWhenUsed/>
    <w:qFormat/>
    <w:rsid w:val="002E3D7B"/>
    <w:pPr>
      <w:keepNext/>
      <w:tabs>
        <w:tab w:val="left" w:pos="-720"/>
        <w:tab w:val="left" w:pos="567"/>
        <w:tab w:val="left" w:pos="4536"/>
      </w:tabs>
      <w:suppressAutoHyphens/>
      <w:spacing w:after="0" w:line="260" w:lineRule="exact"/>
      <w:outlineLvl w:val="5"/>
    </w:pPr>
    <w:rPr>
      <w:rFonts w:ascii="Times New Roman" w:eastAsia="SimSun" w:hAnsi="Times New Roman" w:cs="Times New Roman"/>
      <w:i/>
      <w:sz w:val="20"/>
      <w:szCs w:val="20"/>
      <w:lang w:val="en-GB" w:eastAsia="x-none"/>
    </w:rPr>
  </w:style>
  <w:style w:type="paragraph" w:styleId="Heading7">
    <w:name w:val="heading 7"/>
    <w:basedOn w:val="Normal"/>
    <w:next w:val="Normal"/>
    <w:link w:val="Heading7Char"/>
    <w:uiPriority w:val="99"/>
    <w:semiHidden/>
    <w:unhideWhenUsed/>
    <w:qFormat/>
    <w:rsid w:val="002E3D7B"/>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sz w:val="20"/>
      <w:szCs w:val="20"/>
      <w:lang w:val="en-GB" w:eastAsia="x-none"/>
    </w:rPr>
  </w:style>
  <w:style w:type="paragraph" w:styleId="Heading8">
    <w:name w:val="heading 8"/>
    <w:basedOn w:val="Normal"/>
    <w:next w:val="Normal"/>
    <w:link w:val="Heading8Char"/>
    <w:uiPriority w:val="99"/>
    <w:semiHidden/>
    <w:unhideWhenUsed/>
    <w:qFormat/>
    <w:rsid w:val="002E3D7B"/>
    <w:pPr>
      <w:keepNext/>
      <w:tabs>
        <w:tab w:val="left" w:pos="567"/>
      </w:tabs>
      <w:spacing w:after="0" w:line="260" w:lineRule="exact"/>
      <w:ind w:left="567" w:hanging="567"/>
      <w:jc w:val="both"/>
      <w:outlineLvl w:val="7"/>
    </w:pPr>
    <w:rPr>
      <w:rFonts w:ascii="Times New Roman" w:eastAsia="SimSun" w:hAnsi="Times New Roman" w:cs="Times New Roman"/>
      <w:b/>
      <w:i/>
      <w:sz w:val="20"/>
      <w:szCs w:val="20"/>
      <w:lang w:val="en-GB" w:eastAsia="x-none"/>
    </w:rPr>
  </w:style>
  <w:style w:type="paragraph" w:styleId="Heading9">
    <w:name w:val="heading 9"/>
    <w:basedOn w:val="Normal"/>
    <w:next w:val="Normal"/>
    <w:link w:val="Heading9Char"/>
    <w:uiPriority w:val="99"/>
    <w:semiHidden/>
    <w:unhideWhenUsed/>
    <w:qFormat/>
    <w:rsid w:val="002E3D7B"/>
    <w:pPr>
      <w:keepNext/>
      <w:tabs>
        <w:tab w:val="left" w:pos="567"/>
      </w:tabs>
      <w:spacing w:after="0" w:line="260" w:lineRule="exact"/>
      <w:jc w:val="both"/>
      <w:outlineLvl w:val="8"/>
    </w:pPr>
    <w:rPr>
      <w:rFonts w:ascii="Times New Roman" w:eastAsia="SimSun" w:hAnsi="Times New Roman" w:cs="Times New Roman"/>
      <w:b/>
      <w:i/>
      <w:sz w:val="20"/>
      <w:szCs w:val="20"/>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2E3D7B"/>
    <w:rPr>
      <w:rFonts w:ascii="Times New Roman" w:eastAsia="SimSun" w:hAnsi="Times New Roman" w:cs="Times New Roman"/>
      <w:b/>
      <w:caps/>
      <w:sz w:val="26"/>
      <w:szCs w:val="20"/>
      <w:lang w:val="en-US" w:eastAsia="x-none"/>
    </w:rPr>
  </w:style>
  <w:style w:type="character" w:customStyle="1" w:styleId="Heading2Char">
    <w:name w:val="Heading 2 Char"/>
    <w:basedOn w:val="DefaultParagraphFont"/>
    <w:link w:val="Heading2"/>
    <w:uiPriority w:val="99"/>
    <w:semiHidden/>
    <w:rsid w:val="002E3D7B"/>
    <w:rPr>
      <w:rFonts w:ascii="Cambria" w:eastAsia="Times New Roman" w:hAnsi="Cambria" w:cs="Times New Roman"/>
      <w:b/>
      <w:bCs/>
      <w:i/>
      <w:iCs/>
      <w:sz w:val="28"/>
      <w:szCs w:val="28"/>
      <w:lang w:val="en-GB" w:eastAsia="x-none"/>
    </w:rPr>
  </w:style>
  <w:style w:type="character" w:customStyle="1" w:styleId="Heading3Char">
    <w:name w:val="Heading 3 Char"/>
    <w:basedOn w:val="DefaultParagraphFont"/>
    <w:link w:val="Heading3"/>
    <w:uiPriority w:val="99"/>
    <w:semiHidden/>
    <w:rsid w:val="002E3D7B"/>
    <w:rPr>
      <w:rFonts w:ascii="Cambria" w:eastAsia="Times New Roman" w:hAnsi="Cambria" w:cs="Times New Roman"/>
      <w:b/>
      <w:bCs/>
      <w:sz w:val="26"/>
      <w:szCs w:val="26"/>
      <w:lang w:val="en-GB" w:eastAsia="x-none"/>
    </w:rPr>
  </w:style>
  <w:style w:type="character" w:customStyle="1" w:styleId="Heading4Char">
    <w:name w:val="Heading 4 Char"/>
    <w:basedOn w:val="DefaultParagraphFont"/>
    <w:link w:val="Heading4"/>
    <w:uiPriority w:val="99"/>
    <w:semiHidden/>
    <w:rsid w:val="002E3D7B"/>
    <w:rPr>
      <w:rFonts w:ascii="Calibri" w:eastAsia="Times New Roman" w:hAnsi="Calibri" w:cs="Times New Roman"/>
      <w:b/>
      <w:bCs/>
      <w:sz w:val="28"/>
      <w:szCs w:val="28"/>
      <w:lang w:val="en-GB" w:eastAsia="x-none"/>
    </w:rPr>
  </w:style>
  <w:style w:type="character" w:customStyle="1" w:styleId="Heading5Char">
    <w:name w:val="Heading 5 Char"/>
    <w:basedOn w:val="DefaultParagraphFont"/>
    <w:link w:val="Heading5"/>
    <w:uiPriority w:val="99"/>
    <w:semiHidden/>
    <w:rsid w:val="002E3D7B"/>
    <w:rPr>
      <w:rFonts w:ascii="Times New Roman" w:eastAsia="SimSun" w:hAnsi="Times New Roman" w:cs="Times New Roman"/>
      <w:noProof/>
      <w:sz w:val="20"/>
      <w:szCs w:val="20"/>
      <w:lang w:val="en-GB" w:eastAsia="x-none"/>
    </w:rPr>
  </w:style>
  <w:style w:type="character" w:customStyle="1" w:styleId="Heading6Char">
    <w:name w:val="Heading 6 Char"/>
    <w:basedOn w:val="DefaultParagraphFont"/>
    <w:link w:val="Heading6"/>
    <w:uiPriority w:val="99"/>
    <w:semiHidden/>
    <w:rsid w:val="002E3D7B"/>
    <w:rPr>
      <w:rFonts w:ascii="Times New Roman" w:eastAsia="SimSun" w:hAnsi="Times New Roman" w:cs="Times New Roman"/>
      <w:i/>
      <w:sz w:val="20"/>
      <w:szCs w:val="20"/>
      <w:lang w:val="en-GB" w:eastAsia="x-none"/>
    </w:rPr>
  </w:style>
  <w:style w:type="character" w:customStyle="1" w:styleId="Heading7Char">
    <w:name w:val="Heading 7 Char"/>
    <w:basedOn w:val="DefaultParagraphFont"/>
    <w:link w:val="Heading7"/>
    <w:uiPriority w:val="99"/>
    <w:semiHidden/>
    <w:rsid w:val="002E3D7B"/>
    <w:rPr>
      <w:rFonts w:ascii="Times New Roman" w:eastAsia="SimSun" w:hAnsi="Times New Roman" w:cs="Times New Roman"/>
      <w:i/>
      <w:sz w:val="20"/>
      <w:szCs w:val="20"/>
      <w:lang w:val="en-GB" w:eastAsia="x-none"/>
    </w:rPr>
  </w:style>
  <w:style w:type="character" w:customStyle="1" w:styleId="Heading8Char">
    <w:name w:val="Heading 8 Char"/>
    <w:basedOn w:val="DefaultParagraphFont"/>
    <w:link w:val="Heading8"/>
    <w:uiPriority w:val="99"/>
    <w:semiHidden/>
    <w:rsid w:val="002E3D7B"/>
    <w:rPr>
      <w:rFonts w:ascii="Times New Roman" w:eastAsia="SimSun" w:hAnsi="Times New Roman" w:cs="Times New Roman"/>
      <w:b/>
      <w:i/>
      <w:sz w:val="20"/>
      <w:szCs w:val="20"/>
      <w:lang w:val="en-GB" w:eastAsia="x-none"/>
    </w:rPr>
  </w:style>
  <w:style w:type="character" w:customStyle="1" w:styleId="Heading9Char">
    <w:name w:val="Heading 9 Char"/>
    <w:basedOn w:val="DefaultParagraphFont"/>
    <w:link w:val="Heading9"/>
    <w:uiPriority w:val="99"/>
    <w:semiHidden/>
    <w:rsid w:val="002E3D7B"/>
    <w:rPr>
      <w:rFonts w:ascii="Times New Roman" w:eastAsia="SimSun" w:hAnsi="Times New Roman" w:cs="Times New Roman"/>
      <w:b/>
      <w:i/>
      <w:sz w:val="20"/>
      <w:szCs w:val="20"/>
      <w:lang w:val="en-GB" w:eastAsia="x-none"/>
    </w:rPr>
  </w:style>
  <w:style w:type="numbering" w:customStyle="1" w:styleId="Sraonra1">
    <w:name w:val="Sąrašo nėra1"/>
    <w:next w:val="NoList"/>
    <w:uiPriority w:val="99"/>
    <w:semiHidden/>
    <w:unhideWhenUsed/>
    <w:rsid w:val="002E3D7B"/>
  </w:style>
  <w:style w:type="character" w:styleId="Hyperlink">
    <w:name w:val="Hyperlink"/>
    <w:uiPriority w:val="99"/>
    <w:semiHidden/>
    <w:unhideWhenUsed/>
    <w:rsid w:val="002E3D7B"/>
    <w:rPr>
      <w:color w:val="0000FF"/>
      <w:u w:val="single"/>
    </w:rPr>
  </w:style>
  <w:style w:type="character" w:styleId="FollowedHyperlink">
    <w:name w:val="FollowedHyperlink"/>
    <w:uiPriority w:val="99"/>
    <w:semiHidden/>
    <w:unhideWhenUsed/>
    <w:rsid w:val="002E3D7B"/>
    <w:rPr>
      <w:rFonts w:ascii="Times New Roman" w:hAnsi="Times New Roman" w:cs="Times New Roman" w:hint="default"/>
      <w:color w:val="800080"/>
      <w:u w:val="single"/>
    </w:rPr>
  </w:style>
  <w:style w:type="character" w:styleId="Strong">
    <w:name w:val="Strong"/>
    <w:uiPriority w:val="99"/>
    <w:qFormat/>
    <w:rsid w:val="002E3D7B"/>
    <w:rPr>
      <w:rFonts w:ascii="Times New Roman" w:hAnsi="Times New Roman" w:cs="Times New Roman" w:hint="default"/>
      <w:b/>
      <w:bCs/>
    </w:rPr>
  </w:style>
  <w:style w:type="paragraph" w:customStyle="1" w:styleId="msonormal0">
    <w:name w:val="msonormal"/>
    <w:basedOn w:val="Normal"/>
    <w:rsid w:val="002E3D7B"/>
    <w:pPr>
      <w:spacing w:before="100" w:beforeAutospacing="1" w:after="69" w:line="240" w:lineRule="auto"/>
    </w:pPr>
    <w:rPr>
      <w:rFonts w:ascii="Times New Roman" w:eastAsia="Times New Roman" w:hAnsi="Times New Roman" w:cs="Times New Roman"/>
      <w:color w:val="000000"/>
      <w:sz w:val="24"/>
      <w:szCs w:val="24"/>
      <w:lang w:val="en-US"/>
    </w:rPr>
  </w:style>
  <w:style w:type="paragraph" w:styleId="NormalWeb">
    <w:name w:val="Normal (Web)"/>
    <w:basedOn w:val="Normal"/>
    <w:semiHidden/>
    <w:unhideWhenUsed/>
    <w:rsid w:val="002E3D7B"/>
    <w:pPr>
      <w:spacing w:before="100" w:beforeAutospacing="1" w:after="69" w:line="240" w:lineRule="auto"/>
    </w:pPr>
    <w:rPr>
      <w:rFonts w:ascii="Times New Roman" w:eastAsia="Times New Roman" w:hAnsi="Times New Roman" w:cs="Times New Roman"/>
      <w:color w:val="000000"/>
      <w:sz w:val="24"/>
      <w:szCs w:val="24"/>
      <w:lang w:val="en-US"/>
    </w:rPr>
  </w:style>
  <w:style w:type="paragraph" w:styleId="CommentText">
    <w:name w:val="annotation text"/>
    <w:basedOn w:val="Normal"/>
    <w:link w:val="CommentTextChar"/>
    <w:uiPriority w:val="99"/>
    <w:semiHidden/>
    <w:unhideWhenUsed/>
    <w:rsid w:val="002E3D7B"/>
    <w:pPr>
      <w:tabs>
        <w:tab w:val="left" w:pos="567"/>
      </w:tabs>
      <w:snapToGrid w:val="0"/>
      <w:spacing w:after="0" w:line="260" w:lineRule="exact"/>
    </w:pPr>
    <w:rPr>
      <w:rFonts w:ascii="Times New Roman" w:eastAsia="Times New Roman" w:hAnsi="Times New Roman" w:cs="Times New Roman"/>
      <w:sz w:val="20"/>
      <w:szCs w:val="20"/>
      <w:lang w:val="en-GB" w:eastAsia="x-none"/>
    </w:rPr>
  </w:style>
  <w:style w:type="character" w:customStyle="1" w:styleId="CommentTextChar">
    <w:name w:val="Comment Text Char"/>
    <w:basedOn w:val="DefaultParagraphFont"/>
    <w:link w:val="CommentText"/>
    <w:uiPriority w:val="99"/>
    <w:semiHidden/>
    <w:rsid w:val="002E3D7B"/>
    <w:rPr>
      <w:rFonts w:ascii="Times New Roman" w:eastAsia="Times New Roman" w:hAnsi="Times New Roman" w:cs="Times New Roman"/>
      <w:sz w:val="20"/>
      <w:szCs w:val="20"/>
      <w:lang w:val="en-GB" w:eastAsia="x-none"/>
    </w:rPr>
  </w:style>
  <w:style w:type="paragraph" w:styleId="Header">
    <w:name w:val="header"/>
    <w:basedOn w:val="Normal"/>
    <w:link w:val="HeaderChar1"/>
    <w:uiPriority w:val="99"/>
    <w:semiHidden/>
    <w:unhideWhenUsed/>
    <w:rsid w:val="002E3D7B"/>
    <w:pPr>
      <w:tabs>
        <w:tab w:val="center" w:pos="4320"/>
        <w:tab w:val="right" w:pos="8640"/>
      </w:tabs>
      <w:spacing w:after="0" w:line="260" w:lineRule="exact"/>
    </w:pPr>
    <w:rPr>
      <w:rFonts w:ascii="Times New Roman" w:eastAsia="SimSun" w:hAnsi="Times New Roman" w:cs="Times New Roman"/>
      <w:sz w:val="20"/>
      <w:szCs w:val="20"/>
      <w:lang w:val="en-GB" w:eastAsia="zh-CN"/>
    </w:rPr>
  </w:style>
  <w:style w:type="character" w:customStyle="1" w:styleId="HeaderChar1">
    <w:name w:val="Header Char1"/>
    <w:basedOn w:val="DefaultParagraphFont"/>
    <w:link w:val="Header"/>
    <w:uiPriority w:val="99"/>
    <w:semiHidden/>
    <w:rsid w:val="002E3D7B"/>
    <w:rPr>
      <w:rFonts w:ascii="Times New Roman" w:eastAsia="SimSun" w:hAnsi="Times New Roman" w:cs="Times New Roman"/>
      <w:sz w:val="20"/>
      <w:szCs w:val="20"/>
      <w:lang w:val="en-GB" w:eastAsia="zh-CN"/>
    </w:rPr>
  </w:style>
  <w:style w:type="paragraph" w:styleId="Footer">
    <w:name w:val="footer"/>
    <w:basedOn w:val="Normal"/>
    <w:link w:val="FooterChar"/>
    <w:uiPriority w:val="99"/>
    <w:semiHidden/>
    <w:unhideWhenUsed/>
    <w:rsid w:val="002E3D7B"/>
    <w:pPr>
      <w:tabs>
        <w:tab w:val="left" w:pos="567"/>
        <w:tab w:val="center" w:pos="4536"/>
        <w:tab w:val="right" w:pos="8306"/>
      </w:tabs>
      <w:snapToGrid w:val="0"/>
      <w:spacing w:after="0" w:line="260" w:lineRule="exact"/>
    </w:pPr>
    <w:rPr>
      <w:rFonts w:ascii="Times New Roman" w:eastAsia="Times New Roman" w:hAnsi="Times New Roman" w:cs="Times New Roman"/>
      <w:sz w:val="20"/>
      <w:szCs w:val="20"/>
      <w:lang w:val="en-GB" w:eastAsia="x-none"/>
    </w:rPr>
  </w:style>
  <w:style w:type="character" w:customStyle="1" w:styleId="FooterChar">
    <w:name w:val="Footer Char"/>
    <w:basedOn w:val="DefaultParagraphFont"/>
    <w:link w:val="Footer"/>
    <w:uiPriority w:val="99"/>
    <w:semiHidden/>
    <w:rsid w:val="002E3D7B"/>
    <w:rPr>
      <w:rFonts w:ascii="Times New Roman" w:eastAsia="Times New Roman" w:hAnsi="Times New Roman" w:cs="Times New Roman"/>
      <w:sz w:val="20"/>
      <w:szCs w:val="20"/>
      <w:lang w:val="en-GB" w:eastAsia="x-none"/>
    </w:rPr>
  </w:style>
  <w:style w:type="paragraph" w:styleId="EndnoteText">
    <w:name w:val="endnote text"/>
    <w:basedOn w:val="Normal"/>
    <w:link w:val="EndnoteTextChar"/>
    <w:uiPriority w:val="99"/>
    <w:semiHidden/>
    <w:unhideWhenUsed/>
    <w:rsid w:val="002E3D7B"/>
    <w:pPr>
      <w:tabs>
        <w:tab w:val="left" w:pos="567"/>
      </w:tabs>
      <w:spacing w:after="0" w:line="240" w:lineRule="auto"/>
    </w:pPr>
    <w:rPr>
      <w:rFonts w:ascii="Times New Roman" w:eastAsia="SimSun" w:hAnsi="Times New Roman" w:cs="Times New Roman"/>
      <w:sz w:val="20"/>
      <w:szCs w:val="20"/>
      <w:lang w:val="en-GB" w:eastAsia="x-none"/>
    </w:rPr>
  </w:style>
  <w:style w:type="character" w:customStyle="1" w:styleId="EndnoteTextChar">
    <w:name w:val="Endnote Text Char"/>
    <w:basedOn w:val="DefaultParagraphFont"/>
    <w:link w:val="EndnoteText"/>
    <w:uiPriority w:val="99"/>
    <w:semiHidden/>
    <w:rsid w:val="002E3D7B"/>
    <w:rPr>
      <w:rFonts w:ascii="Times New Roman" w:eastAsia="SimSun" w:hAnsi="Times New Roman" w:cs="Times New Roman"/>
      <w:sz w:val="20"/>
      <w:szCs w:val="20"/>
      <w:lang w:val="en-GB" w:eastAsia="x-none"/>
    </w:rPr>
  </w:style>
  <w:style w:type="paragraph" w:styleId="Title">
    <w:name w:val="Title"/>
    <w:basedOn w:val="Normal"/>
    <w:link w:val="TitleChar"/>
    <w:uiPriority w:val="99"/>
    <w:qFormat/>
    <w:rsid w:val="002E3D7B"/>
    <w:pPr>
      <w:spacing w:after="0" w:line="240" w:lineRule="auto"/>
      <w:jc w:val="center"/>
    </w:pPr>
    <w:rPr>
      <w:rFonts w:ascii="Times New Roman" w:eastAsia="SimSun" w:hAnsi="Times New Roman" w:cs="Times New Roman"/>
      <w:b/>
      <w:sz w:val="20"/>
      <w:szCs w:val="20"/>
      <w:lang w:val="en-GB" w:eastAsia="x-none"/>
    </w:rPr>
  </w:style>
  <w:style w:type="character" w:customStyle="1" w:styleId="TitleChar">
    <w:name w:val="Title Char"/>
    <w:basedOn w:val="DefaultParagraphFont"/>
    <w:link w:val="Title"/>
    <w:uiPriority w:val="99"/>
    <w:rsid w:val="002E3D7B"/>
    <w:rPr>
      <w:rFonts w:ascii="Times New Roman" w:eastAsia="SimSun" w:hAnsi="Times New Roman" w:cs="Times New Roman"/>
      <w:b/>
      <w:sz w:val="20"/>
      <w:szCs w:val="20"/>
      <w:lang w:val="en-GB" w:eastAsia="x-none"/>
    </w:rPr>
  </w:style>
  <w:style w:type="paragraph" w:styleId="BodyText">
    <w:name w:val="Body Text"/>
    <w:basedOn w:val="Normal"/>
    <w:link w:val="BodyTextChar"/>
    <w:uiPriority w:val="99"/>
    <w:semiHidden/>
    <w:unhideWhenUsed/>
    <w:rsid w:val="002E3D7B"/>
    <w:pPr>
      <w:spacing w:after="0" w:line="240" w:lineRule="auto"/>
    </w:pPr>
    <w:rPr>
      <w:rFonts w:ascii="Times New Roman" w:eastAsia="SimSun" w:hAnsi="Times New Roman" w:cs="Times New Roman"/>
      <w:i/>
      <w:color w:val="008000"/>
      <w:sz w:val="20"/>
      <w:szCs w:val="20"/>
      <w:lang w:val="en-GB" w:eastAsia="x-none"/>
    </w:rPr>
  </w:style>
  <w:style w:type="character" w:customStyle="1" w:styleId="BodyTextChar">
    <w:name w:val="Body Text Char"/>
    <w:basedOn w:val="DefaultParagraphFont"/>
    <w:link w:val="BodyText"/>
    <w:uiPriority w:val="99"/>
    <w:semiHidden/>
    <w:rsid w:val="002E3D7B"/>
    <w:rPr>
      <w:rFonts w:ascii="Times New Roman" w:eastAsia="SimSun" w:hAnsi="Times New Roman" w:cs="Times New Roman"/>
      <w:i/>
      <w:color w:val="008000"/>
      <w:sz w:val="20"/>
      <w:szCs w:val="20"/>
      <w:lang w:val="en-GB" w:eastAsia="x-none"/>
    </w:rPr>
  </w:style>
  <w:style w:type="paragraph" w:styleId="BodyTextIndent">
    <w:name w:val="Body Text Indent"/>
    <w:basedOn w:val="Normal"/>
    <w:link w:val="BodyTextIndentChar"/>
    <w:uiPriority w:val="99"/>
    <w:semiHidden/>
    <w:unhideWhenUsed/>
    <w:rsid w:val="002E3D7B"/>
    <w:pPr>
      <w:autoSpaceDE w:val="0"/>
      <w:autoSpaceDN w:val="0"/>
      <w:adjustRightInd w:val="0"/>
      <w:spacing w:after="0" w:line="240" w:lineRule="auto"/>
      <w:ind w:left="720"/>
      <w:jc w:val="both"/>
    </w:pPr>
    <w:rPr>
      <w:rFonts w:ascii="Times New Roman" w:eastAsia="SimSun" w:hAnsi="Times New Roman" w:cs="Times New Roman"/>
      <w:sz w:val="20"/>
      <w:szCs w:val="20"/>
      <w:lang w:val="en-GB" w:eastAsia="en-GB"/>
    </w:rPr>
  </w:style>
  <w:style w:type="character" w:customStyle="1" w:styleId="BodyTextIndentChar">
    <w:name w:val="Body Text Indent Char"/>
    <w:basedOn w:val="DefaultParagraphFont"/>
    <w:link w:val="BodyTextIndent"/>
    <w:uiPriority w:val="99"/>
    <w:semiHidden/>
    <w:rsid w:val="002E3D7B"/>
    <w:rPr>
      <w:rFonts w:ascii="Times New Roman" w:eastAsia="SimSun" w:hAnsi="Times New Roman" w:cs="Times New Roman"/>
      <w:sz w:val="20"/>
      <w:szCs w:val="20"/>
      <w:lang w:val="en-GB" w:eastAsia="en-GB"/>
    </w:rPr>
  </w:style>
  <w:style w:type="paragraph" w:styleId="BodyText2">
    <w:name w:val="Body Text 2"/>
    <w:basedOn w:val="Normal"/>
    <w:link w:val="BodyText2Char"/>
    <w:uiPriority w:val="99"/>
    <w:semiHidden/>
    <w:unhideWhenUsed/>
    <w:rsid w:val="002E3D7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color w:val="0000FF"/>
      <w:sz w:val="20"/>
      <w:szCs w:val="20"/>
      <w:u w:val="single"/>
      <w:lang w:val="en-GB" w:eastAsia="x-none"/>
    </w:rPr>
  </w:style>
  <w:style w:type="character" w:customStyle="1" w:styleId="BodyText2Char">
    <w:name w:val="Body Text 2 Char"/>
    <w:basedOn w:val="DefaultParagraphFont"/>
    <w:link w:val="BodyText2"/>
    <w:uiPriority w:val="99"/>
    <w:semiHidden/>
    <w:rsid w:val="002E3D7B"/>
    <w:rPr>
      <w:rFonts w:ascii="Times New Roman" w:eastAsia="SimSun" w:hAnsi="Times New Roman" w:cs="Times New Roman"/>
      <w:b/>
      <w:bCs/>
      <w:color w:val="0000FF"/>
      <w:sz w:val="20"/>
      <w:szCs w:val="20"/>
      <w:u w:val="single"/>
      <w:lang w:val="en-GB" w:eastAsia="x-none"/>
    </w:rPr>
  </w:style>
  <w:style w:type="paragraph" w:styleId="BodyText3">
    <w:name w:val="Body Text 3"/>
    <w:basedOn w:val="Normal"/>
    <w:link w:val="BodyText3Char"/>
    <w:uiPriority w:val="99"/>
    <w:semiHidden/>
    <w:unhideWhenUsed/>
    <w:rsid w:val="002E3D7B"/>
    <w:pPr>
      <w:autoSpaceDE w:val="0"/>
      <w:autoSpaceDN w:val="0"/>
      <w:adjustRightInd w:val="0"/>
      <w:spacing w:after="0" w:line="240" w:lineRule="auto"/>
      <w:jc w:val="both"/>
    </w:pPr>
    <w:rPr>
      <w:rFonts w:ascii="Times New Roman" w:eastAsia="SimSun" w:hAnsi="Times New Roman" w:cs="Times New Roman"/>
      <w:color w:val="0000FF"/>
      <w:sz w:val="20"/>
      <w:szCs w:val="20"/>
      <w:lang w:val="en-GB" w:eastAsia="en-GB"/>
    </w:rPr>
  </w:style>
  <w:style w:type="character" w:customStyle="1" w:styleId="BodyText3Char">
    <w:name w:val="Body Text 3 Char"/>
    <w:basedOn w:val="DefaultParagraphFont"/>
    <w:link w:val="BodyText3"/>
    <w:uiPriority w:val="99"/>
    <w:semiHidden/>
    <w:rsid w:val="002E3D7B"/>
    <w:rPr>
      <w:rFonts w:ascii="Times New Roman" w:eastAsia="SimSun" w:hAnsi="Times New Roman" w:cs="Times New Roman"/>
      <w:color w:val="0000FF"/>
      <w:sz w:val="20"/>
      <w:szCs w:val="20"/>
      <w:lang w:val="en-GB" w:eastAsia="en-GB"/>
    </w:rPr>
  </w:style>
  <w:style w:type="paragraph" w:styleId="BodyTextIndent2">
    <w:name w:val="Body Text Indent 2"/>
    <w:basedOn w:val="Normal"/>
    <w:link w:val="BodyTextIndent2Char"/>
    <w:uiPriority w:val="99"/>
    <w:semiHidden/>
    <w:unhideWhenUsed/>
    <w:rsid w:val="002E3D7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sz w:val="20"/>
      <w:szCs w:val="20"/>
      <w:lang w:val="en-GB" w:eastAsia="x-none"/>
    </w:rPr>
  </w:style>
  <w:style w:type="character" w:customStyle="1" w:styleId="BodyTextIndent2Char">
    <w:name w:val="Body Text Indent 2 Char"/>
    <w:basedOn w:val="DefaultParagraphFont"/>
    <w:link w:val="BodyTextIndent2"/>
    <w:uiPriority w:val="99"/>
    <w:semiHidden/>
    <w:rsid w:val="002E3D7B"/>
    <w:rPr>
      <w:rFonts w:ascii="Times New Roman" w:eastAsia="SimSun" w:hAnsi="Times New Roman" w:cs="Times New Roman"/>
      <w:b/>
      <w:bCs/>
      <w:color w:val="0000FF"/>
      <w:sz w:val="20"/>
      <w:szCs w:val="20"/>
      <w:lang w:val="en-GB" w:eastAsia="x-none"/>
    </w:rPr>
  </w:style>
  <w:style w:type="paragraph" w:styleId="BodyTextIndent3">
    <w:name w:val="Body Text Indent 3"/>
    <w:basedOn w:val="Normal"/>
    <w:link w:val="BodyTextIndent3Char"/>
    <w:uiPriority w:val="99"/>
    <w:semiHidden/>
    <w:unhideWhenUsed/>
    <w:rsid w:val="002E3D7B"/>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sz w:val="20"/>
      <w:szCs w:val="21"/>
      <w:lang w:val="en-GB" w:eastAsia="x-none"/>
    </w:rPr>
  </w:style>
  <w:style w:type="character" w:customStyle="1" w:styleId="BodyTextIndent3Char">
    <w:name w:val="Body Text Indent 3 Char"/>
    <w:basedOn w:val="DefaultParagraphFont"/>
    <w:link w:val="BodyTextIndent3"/>
    <w:uiPriority w:val="99"/>
    <w:semiHidden/>
    <w:rsid w:val="002E3D7B"/>
    <w:rPr>
      <w:rFonts w:ascii="Times New Roman" w:eastAsia="SimSun" w:hAnsi="Times New Roman" w:cs="Times New Roman"/>
      <w:sz w:val="20"/>
      <w:szCs w:val="21"/>
      <w:lang w:val="en-GB" w:eastAsia="x-none"/>
    </w:rPr>
  </w:style>
  <w:style w:type="paragraph" w:styleId="DocumentMap">
    <w:name w:val="Document Map"/>
    <w:basedOn w:val="Normal"/>
    <w:link w:val="DocumentMapChar"/>
    <w:uiPriority w:val="99"/>
    <w:semiHidden/>
    <w:unhideWhenUsed/>
    <w:rsid w:val="002E3D7B"/>
    <w:pPr>
      <w:shd w:val="clear" w:color="auto" w:fill="000080"/>
      <w:tabs>
        <w:tab w:val="left" w:pos="567"/>
      </w:tabs>
      <w:spacing w:after="0" w:line="260" w:lineRule="exact"/>
    </w:pPr>
    <w:rPr>
      <w:rFonts w:ascii="Tahoma" w:eastAsia="SimSun" w:hAnsi="Tahoma" w:cs="Times New Roman"/>
      <w:sz w:val="20"/>
      <w:szCs w:val="20"/>
      <w:lang w:val="en-GB" w:eastAsia="zh-CN"/>
    </w:rPr>
  </w:style>
  <w:style w:type="character" w:customStyle="1" w:styleId="DocumentMapChar">
    <w:name w:val="Document Map Char"/>
    <w:basedOn w:val="DefaultParagraphFont"/>
    <w:link w:val="DocumentMap"/>
    <w:uiPriority w:val="99"/>
    <w:semiHidden/>
    <w:rsid w:val="002E3D7B"/>
    <w:rPr>
      <w:rFonts w:ascii="Tahoma" w:eastAsia="SimSun" w:hAnsi="Tahoma" w:cs="Times New Roman"/>
      <w:sz w:val="20"/>
      <w:szCs w:val="20"/>
      <w:shd w:val="clear" w:color="auto" w:fill="000080"/>
      <w:lang w:val="en-GB" w:eastAsia="zh-CN"/>
    </w:rPr>
  </w:style>
  <w:style w:type="paragraph" w:styleId="PlainText">
    <w:name w:val="Plain Text"/>
    <w:basedOn w:val="Normal"/>
    <w:link w:val="PlainTextChar"/>
    <w:uiPriority w:val="99"/>
    <w:semiHidden/>
    <w:unhideWhenUsed/>
    <w:rsid w:val="002E3D7B"/>
    <w:pPr>
      <w:spacing w:after="0" w:line="240" w:lineRule="auto"/>
    </w:pPr>
    <w:rPr>
      <w:rFonts w:ascii="Courier New" w:eastAsia="SimSun" w:hAnsi="Courier New" w:cs="Times New Roman"/>
      <w:sz w:val="20"/>
      <w:szCs w:val="20"/>
      <w:lang w:val="en-US" w:eastAsia="x-none"/>
    </w:rPr>
  </w:style>
  <w:style w:type="character" w:customStyle="1" w:styleId="PlainTextChar">
    <w:name w:val="Plain Text Char"/>
    <w:basedOn w:val="DefaultParagraphFont"/>
    <w:link w:val="PlainText"/>
    <w:uiPriority w:val="99"/>
    <w:semiHidden/>
    <w:rsid w:val="002E3D7B"/>
    <w:rPr>
      <w:rFonts w:ascii="Courier New" w:eastAsia="SimSun" w:hAnsi="Courier New" w:cs="Times New Roman"/>
      <w:sz w:val="20"/>
      <w:szCs w:val="20"/>
      <w:lang w:val="en-US" w:eastAsia="x-none"/>
    </w:rPr>
  </w:style>
  <w:style w:type="paragraph" w:styleId="CommentSubject">
    <w:name w:val="annotation subject"/>
    <w:basedOn w:val="CommentText"/>
    <w:next w:val="CommentText"/>
    <w:link w:val="CommentSubjectChar"/>
    <w:uiPriority w:val="99"/>
    <w:semiHidden/>
    <w:unhideWhenUsed/>
    <w:rsid w:val="002E3D7B"/>
    <w:rPr>
      <w:b/>
      <w:bCs/>
    </w:rPr>
  </w:style>
  <w:style w:type="character" w:customStyle="1" w:styleId="CommentSubjectChar">
    <w:name w:val="Comment Subject Char"/>
    <w:basedOn w:val="CommentTextChar"/>
    <w:link w:val="CommentSubject"/>
    <w:uiPriority w:val="99"/>
    <w:semiHidden/>
    <w:rsid w:val="002E3D7B"/>
    <w:rPr>
      <w:rFonts w:ascii="Times New Roman" w:eastAsia="Times New Roman" w:hAnsi="Times New Roman" w:cs="Times New Roman"/>
      <w:b/>
      <w:bCs/>
      <w:sz w:val="20"/>
      <w:szCs w:val="20"/>
      <w:lang w:val="en-GB" w:eastAsia="x-none"/>
    </w:rPr>
  </w:style>
  <w:style w:type="paragraph" w:styleId="BalloonText">
    <w:name w:val="Balloon Text"/>
    <w:basedOn w:val="Normal"/>
    <w:link w:val="BalloonTextChar"/>
    <w:uiPriority w:val="99"/>
    <w:semiHidden/>
    <w:unhideWhenUsed/>
    <w:rsid w:val="002E3D7B"/>
    <w:pPr>
      <w:tabs>
        <w:tab w:val="left" w:pos="567"/>
      </w:tabs>
      <w:snapToGrid w:val="0"/>
      <w:spacing w:after="0" w:line="240" w:lineRule="auto"/>
    </w:pPr>
    <w:rPr>
      <w:rFonts w:ascii="Tahoma" w:eastAsia="Times New Roman" w:hAnsi="Tahoma" w:cs="Times New Roman"/>
      <w:sz w:val="16"/>
      <w:szCs w:val="16"/>
      <w:lang w:val="en-GB" w:eastAsia="x-none"/>
    </w:rPr>
  </w:style>
  <w:style w:type="character" w:customStyle="1" w:styleId="BalloonTextChar">
    <w:name w:val="Balloon Text Char"/>
    <w:basedOn w:val="DefaultParagraphFont"/>
    <w:link w:val="BalloonText"/>
    <w:uiPriority w:val="99"/>
    <w:semiHidden/>
    <w:rsid w:val="002E3D7B"/>
    <w:rPr>
      <w:rFonts w:ascii="Tahoma" w:eastAsia="Times New Roman" w:hAnsi="Tahoma" w:cs="Times New Roman"/>
      <w:sz w:val="16"/>
      <w:szCs w:val="16"/>
      <w:lang w:val="en-GB" w:eastAsia="x-none"/>
    </w:rPr>
  </w:style>
  <w:style w:type="paragraph" w:styleId="NoSpacing">
    <w:name w:val="No Spacing"/>
    <w:uiPriority w:val="1"/>
    <w:qFormat/>
    <w:rsid w:val="002E3D7B"/>
    <w:pPr>
      <w:spacing w:after="0" w:line="240" w:lineRule="auto"/>
    </w:pPr>
    <w:rPr>
      <w:rFonts w:ascii="Calibri" w:eastAsia="Calibri" w:hAnsi="Calibri" w:cs="Times New Roman"/>
    </w:rPr>
  </w:style>
  <w:style w:type="paragraph" w:styleId="Revision">
    <w:name w:val="Revision"/>
    <w:uiPriority w:val="99"/>
    <w:semiHidden/>
    <w:rsid w:val="002E3D7B"/>
    <w:pPr>
      <w:snapToGrid w:val="0"/>
      <w:spacing w:after="0" w:line="240" w:lineRule="auto"/>
    </w:pPr>
    <w:rPr>
      <w:rFonts w:ascii="Times New Roman" w:eastAsia="Times New Roman" w:hAnsi="Times New Roman" w:cs="Times New Roman"/>
      <w:szCs w:val="20"/>
      <w:lang w:val="en-GB"/>
    </w:rPr>
  </w:style>
  <w:style w:type="character" w:customStyle="1" w:styleId="BodytextAgencyChar">
    <w:name w:val="Body text (Agency) Char"/>
    <w:link w:val="BodytextAgency"/>
    <w:uiPriority w:val="99"/>
    <w:locked/>
    <w:rsid w:val="002E3D7B"/>
    <w:rPr>
      <w:rFonts w:ascii="Verdana" w:eastAsia="Times New Roman" w:hAnsi="Verdana"/>
      <w:sz w:val="18"/>
      <w:lang w:val="en-GB" w:eastAsia="x-none"/>
    </w:rPr>
  </w:style>
  <w:style w:type="paragraph" w:customStyle="1" w:styleId="BodytextAgency">
    <w:name w:val="Body text (Agency)"/>
    <w:basedOn w:val="Normal"/>
    <w:link w:val="BodytextAgencyChar"/>
    <w:uiPriority w:val="99"/>
    <w:rsid w:val="002E3D7B"/>
    <w:pPr>
      <w:snapToGrid w:val="0"/>
      <w:spacing w:after="140" w:line="280" w:lineRule="atLeast"/>
    </w:pPr>
    <w:rPr>
      <w:rFonts w:ascii="Verdana" w:eastAsia="Times New Roman" w:hAnsi="Verdana"/>
      <w:sz w:val="18"/>
      <w:lang w:val="en-GB" w:eastAsia="x-none"/>
    </w:rPr>
  </w:style>
  <w:style w:type="character" w:customStyle="1" w:styleId="NormalAgencyChar">
    <w:name w:val="Normal (Agency) Char"/>
    <w:link w:val="NormalAgency"/>
    <w:uiPriority w:val="99"/>
    <w:locked/>
    <w:rsid w:val="002E3D7B"/>
    <w:rPr>
      <w:rFonts w:ascii="Verdana" w:eastAsia="Times New Roman" w:hAnsi="Verdana"/>
      <w:sz w:val="18"/>
      <w:lang w:val="en-GB"/>
    </w:rPr>
  </w:style>
  <w:style w:type="paragraph" w:customStyle="1" w:styleId="NormalAgency">
    <w:name w:val="Normal (Agency)"/>
    <w:link w:val="NormalAgencyChar"/>
    <w:uiPriority w:val="99"/>
    <w:rsid w:val="002E3D7B"/>
    <w:pPr>
      <w:snapToGrid w:val="0"/>
      <w:spacing w:after="0" w:line="240" w:lineRule="auto"/>
    </w:pPr>
    <w:rPr>
      <w:rFonts w:ascii="Verdana" w:eastAsia="Times New Roman" w:hAnsi="Verdana"/>
      <w:sz w:val="18"/>
      <w:lang w:val="en-GB"/>
    </w:rPr>
  </w:style>
  <w:style w:type="paragraph" w:customStyle="1" w:styleId="TabletextrowsAgency">
    <w:name w:val="Table text rows (Agency)"/>
    <w:basedOn w:val="Normal"/>
    <w:uiPriority w:val="99"/>
    <w:rsid w:val="002E3D7B"/>
    <w:pPr>
      <w:snapToGrid w:val="0"/>
      <w:spacing w:after="0" w:line="280" w:lineRule="exact"/>
    </w:pPr>
    <w:rPr>
      <w:rFonts w:ascii="Verdana" w:eastAsia="Times New Roman" w:hAnsi="Verdana" w:cs="Times New Roman"/>
      <w:sz w:val="18"/>
      <w:szCs w:val="20"/>
      <w:lang w:val="en-GB"/>
    </w:rPr>
  </w:style>
  <w:style w:type="paragraph" w:customStyle="1" w:styleId="EMEAEnBodyText">
    <w:name w:val="EMEA En Body Text"/>
    <w:basedOn w:val="Normal"/>
    <w:uiPriority w:val="99"/>
    <w:rsid w:val="002E3D7B"/>
    <w:pPr>
      <w:spacing w:before="120" w:after="120" w:line="240" w:lineRule="auto"/>
      <w:jc w:val="both"/>
    </w:pPr>
    <w:rPr>
      <w:rFonts w:ascii="Times New Roman" w:eastAsia="SimSun" w:hAnsi="Times New Roman" w:cs="Times New Roman"/>
      <w:szCs w:val="20"/>
      <w:lang w:val="en-US" w:eastAsia="zh-CN"/>
    </w:rPr>
  </w:style>
  <w:style w:type="paragraph" w:customStyle="1" w:styleId="AHeader1">
    <w:name w:val="AHeader 1"/>
    <w:basedOn w:val="Normal"/>
    <w:uiPriority w:val="99"/>
    <w:rsid w:val="002E3D7B"/>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2E3D7B"/>
    <w:pPr>
      <w:tabs>
        <w:tab w:val="clear" w:pos="720"/>
        <w:tab w:val="num" w:pos="360"/>
      </w:tabs>
      <w:ind w:left="709" w:hanging="425"/>
    </w:pPr>
    <w:rPr>
      <w:sz w:val="22"/>
    </w:rPr>
  </w:style>
  <w:style w:type="paragraph" w:customStyle="1" w:styleId="AHeader3">
    <w:name w:val="AHeader 3"/>
    <w:basedOn w:val="AHeader2"/>
    <w:uiPriority w:val="99"/>
    <w:rsid w:val="002E3D7B"/>
    <w:pPr>
      <w:ind w:left="1276" w:hanging="567"/>
    </w:pPr>
  </w:style>
  <w:style w:type="paragraph" w:customStyle="1" w:styleId="AHeader2abc">
    <w:name w:val="AHeader 2 abc"/>
    <w:basedOn w:val="AHeader3"/>
    <w:uiPriority w:val="99"/>
    <w:rsid w:val="002E3D7B"/>
    <w:pPr>
      <w:jc w:val="both"/>
    </w:pPr>
    <w:rPr>
      <w:b w:val="0"/>
      <w:bCs w:val="0"/>
    </w:rPr>
  </w:style>
  <w:style w:type="paragraph" w:customStyle="1" w:styleId="AHeader3abc">
    <w:name w:val="AHeader 3 abc"/>
    <w:basedOn w:val="AHeader2abc"/>
    <w:uiPriority w:val="99"/>
    <w:rsid w:val="002E3D7B"/>
    <w:pPr>
      <w:ind w:left="1701" w:hanging="425"/>
    </w:pPr>
  </w:style>
  <w:style w:type="paragraph" w:customStyle="1" w:styleId="TableheadingrowsAgency">
    <w:name w:val="Table heading rows (Agency)"/>
    <w:basedOn w:val="BodytextAgency"/>
    <w:uiPriority w:val="99"/>
    <w:rsid w:val="002E3D7B"/>
    <w:pPr>
      <w:keepNext/>
      <w:snapToGrid/>
    </w:pPr>
    <w:rPr>
      <w:rFonts w:eastAsia="SimSun" w:cs="Verdana"/>
      <w:b/>
      <w:szCs w:val="18"/>
      <w:lang w:eastAsia="en-GB"/>
    </w:rPr>
  </w:style>
  <w:style w:type="paragraph" w:customStyle="1" w:styleId="Default">
    <w:name w:val="Default"/>
    <w:rsid w:val="002E3D7B"/>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character" w:customStyle="1" w:styleId="BTEMEASMCAChar">
    <w:name w:val="BT EMEA_SMCA Char"/>
    <w:link w:val="BTEMEASMCA"/>
    <w:uiPriority w:val="99"/>
    <w:locked/>
    <w:rsid w:val="002E3D7B"/>
    <w:rPr>
      <w:rFonts w:ascii="Times New Roman" w:eastAsia="SimSun" w:hAnsi="Times New Roman" w:cs="Times New Roman"/>
      <w:noProof/>
      <w:lang w:val="x-none" w:eastAsia="x-none"/>
    </w:rPr>
  </w:style>
  <w:style w:type="paragraph" w:customStyle="1" w:styleId="BTEMEASMCA">
    <w:name w:val="BT EMEA_SMCA"/>
    <w:basedOn w:val="Normal"/>
    <w:link w:val="BTEMEASMCAChar"/>
    <w:autoRedefine/>
    <w:uiPriority w:val="99"/>
    <w:rsid w:val="002E3D7B"/>
    <w:pPr>
      <w:spacing w:after="0" w:line="240" w:lineRule="auto"/>
    </w:pPr>
    <w:rPr>
      <w:rFonts w:ascii="Times New Roman" w:eastAsia="SimSun" w:hAnsi="Times New Roman" w:cs="Times New Roman"/>
      <w:noProof/>
      <w:lang w:val="x-none" w:eastAsia="x-none"/>
    </w:rPr>
  </w:style>
  <w:style w:type="paragraph" w:customStyle="1" w:styleId="Listlevel1">
    <w:name w:val="List level 1"/>
    <w:basedOn w:val="Normal"/>
    <w:rsid w:val="002E3D7B"/>
    <w:pPr>
      <w:autoSpaceDE w:val="0"/>
      <w:autoSpaceDN w:val="0"/>
      <w:adjustRightInd w:val="0"/>
      <w:spacing w:before="40" w:after="20" w:line="240" w:lineRule="auto"/>
      <w:ind w:left="425" w:hanging="425"/>
    </w:pPr>
    <w:rPr>
      <w:rFonts w:ascii="Times New Roman" w:eastAsia="Calibri" w:hAnsi="Times New Roman" w:cs="AdvTimes"/>
      <w:noProof/>
      <w:lang w:val="en-US"/>
    </w:rPr>
  </w:style>
  <w:style w:type="paragraph" w:customStyle="1" w:styleId="A-TableText">
    <w:name w:val="A-Table Text"/>
    <w:uiPriority w:val="99"/>
    <w:rsid w:val="002E3D7B"/>
    <w:pPr>
      <w:spacing w:before="60" w:after="60" w:line="240" w:lineRule="auto"/>
    </w:pPr>
    <w:rPr>
      <w:rFonts w:ascii="Times New Roman" w:eastAsia="Times New Roman" w:hAnsi="Times New Roman" w:cs="Times New Roman"/>
      <w:lang w:val="en-GB"/>
    </w:rPr>
  </w:style>
  <w:style w:type="paragraph" w:customStyle="1" w:styleId="A-TableTitle">
    <w:name w:val="A-Table Title"/>
    <w:next w:val="Normal"/>
    <w:uiPriority w:val="99"/>
    <w:rsid w:val="002E3D7B"/>
    <w:pPr>
      <w:keepNext/>
      <w:tabs>
        <w:tab w:val="left" w:pos="1800"/>
      </w:tabs>
      <w:spacing w:after="120" w:line="280" w:lineRule="atLeast"/>
      <w:ind w:left="1800" w:hanging="1800"/>
    </w:pPr>
    <w:rPr>
      <w:rFonts w:ascii="Times New Roman" w:eastAsia="Times New Roman" w:hAnsi="Times New Roman" w:cs="Times New Roman"/>
      <w:b/>
      <w:bCs/>
      <w:sz w:val="24"/>
      <w:szCs w:val="24"/>
      <w:lang w:val="en-GB"/>
    </w:rPr>
  </w:style>
  <w:style w:type="paragraph" w:customStyle="1" w:styleId="A-TableHeader">
    <w:name w:val="A-Table Header"/>
    <w:next w:val="A-TableText"/>
    <w:uiPriority w:val="99"/>
    <w:rsid w:val="002E3D7B"/>
    <w:pPr>
      <w:keepNext/>
      <w:spacing w:before="60" w:after="60" w:line="240" w:lineRule="auto"/>
    </w:pPr>
    <w:rPr>
      <w:rFonts w:ascii="Times New Roman" w:eastAsia="Times New Roman" w:hAnsi="Times New Roman" w:cs="Times New Roman"/>
      <w:b/>
      <w:bCs/>
      <w:lang w:val="en-GB"/>
    </w:rPr>
  </w:style>
  <w:style w:type="character" w:customStyle="1" w:styleId="TextChar">
    <w:name w:val="Text Char"/>
    <w:link w:val="Text"/>
    <w:locked/>
    <w:rsid w:val="002E3D7B"/>
    <w:rPr>
      <w:rFonts w:ascii="Times New Roman" w:hAnsi="Times New Roman" w:cs="Times New Roman"/>
      <w:noProof/>
      <w:lang w:val="x-none" w:eastAsia="x-none"/>
    </w:rPr>
  </w:style>
  <w:style w:type="paragraph" w:customStyle="1" w:styleId="Text">
    <w:name w:val="Text"/>
    <w:basedOn w:val="Normal"/>
    <w:link w:val="TextChar"/>
    <w:rsid w:val="002E3D7B"/>
    <w:pPr>
      <w:autoSpaceDE w:val="0"/>
      <w:autoSpaceDN w:val="0"/>
      <w:adjustRightInd w:val="0"/>
      <w:spacing w:before="120" w:after="0" w:line="240" w:lineRule="auto"/>
      <w:jc w:val="both"/>
    </w:pPr>
    <w:rPr>
      <w:rFonts w:ascii="Times New Roman" w:hAnsi="Times New Roman" w:cs="Times New Roman"/>
      <w:noProof/>
      <w:lang w:val="x-none" w:eastAsia="x-none"/>
    </w:rPr>
  </w:style>
  <w:style w:type="character" w:styleId="CommentReference">
    <w:name w:val="annotation reference"/>
    <w:uiPriority w:val="99"/>
    <w:semiHidden/>
    <w:unhideWhenUsed/>
    <w:rsid w:val="002E3D7B"/>
    <w:rPr>
      <w:sz w:val="16"/>
      <w:szCs w:val="16"/>
    </w:rPr>
  </w:style>
  <w:style w:type="character" w:styleId="PageNumber">
    <w:name w:val="page number"/>
    <w:uiPriority w:val="99"/>
    <w:semiHidden/>
    <w:unhideWhenUsed/>
    <w:rsid w:val="002E3D7B"/>
    <w:rPr>
      <w:rFonts w:ascii="Times New Roman" w:hAnsi="Times New Roman" w:cs="Times New Roman" w:hint="default"/>
    </w:rPr>
  </w:style>
  <w:style w:type="character" w:customStyle="1" w:styleId="HeaderChar">
    <w:name w:val="Header Char"/>
    <w:rsid w:val="002E3D7B"/>
    <w:rPr>
      <w:snapToGrid w:val="0"/>
      <w:sz w:val="22"/>
      <w:lang w:val="en-GB" w:eastAsia="en-US"/>
    </w:rPr>
  </w:style>
  <w:style w:type="character" w:customStyle="1" w:styleId="tw4winError">
    <w:name w:val="tw4winError"/>
    <w:uiPriority w:val="99"/>
    <w:rsid w:val="002E3D7B"/>
    <w:rPr>
      <w:rFonts w:ascii="Courier New" w:hAnsi="Courier New" w:cs="Courier New" w:hint="default"/>
      <w:color w:val="00FF00"/>
      <w:sz w:val="40"/>
    </w:rPr>
  </w:style>
  <w:style w:type="character" w:customStyle="1" w:styleId="tw4winTerm">
    <w:name w:val="tw4winTerm"/>
    <w:uiPriority w:val="99"/>
    <w:rsid w:val="002E3D7B"/>
    <w:rPr>
      <w:color w:val="0000FF"/>
    </w:rPr>
  </w:style>
  <w:style w:type="character" w:customStyle="1" w:styleId="tw4winPopup">
    <w:name w:val="tw4winPopup"/>
    <w:uiPriority w:val="99"/>
    <w:rsid w:val="002E3D7B"/>
    <w:rPr>
      <w:rFonts w:ascii="Courier New" w:hAnsi="Courier New" w:cs="Courier New" w:hint="default"/>
      <w:noProof/>
      <w:color w:val="008000"/>
    </w:rPr>
  </w:style>
  <w:style w:type="character" w:customStyle="1" w:styleId="tw4winJump">
    <w:name w:val="tw4winJump"/>
    <w:uiPriority w:val="99"/>
    <w:rsid w:val="002E3D7B"/>
    <w:rPr>
      <w:rFonts w:ascii="Courier New" w:hAnsi="Courier New" w:cs="Courier New" w:hint="default"/>
      <w:noProof/>
      <w:color w:val="008080"/>
    </w:rPr>
  </w:style>
  <w:style w:type="character" w:customStyle="1" w:styleId="tw4winExternal">
    <w:name w:val="tw4winExternal"/>
    <w:uiPriority w:val="99"/>
    <w:rsid w:val="002E3D7B"/>
    <w:rPr>
      <w:rFonts w:ascii="Courier New" w:hAnsi="Courier New" w:cs="Courier New" w:hint="default"/>
      <w:noProof/>
      <w:color w:val="808080"/>
    </w:rPr>
  </w:style>
  <w:style w:type="character" w:customStyle="1" w:styleId="tw4winInternal">
    <w:name w:val="tw4winInternal"/>
    <w:uiPriority w:val="99"/>
    <w:rsid w:val="002E3D7B"/>
    <w:rPr>
      <w:rFonts w:ascii="Courier New" w:hAnsi="Courier New" w:cs="Courier New" w:hint="default"/>
      <w:noProof/>
      <w:color w:val="FF0000"/>
    </w:rPr>
  </w:style>
  <w:style w:type="character" w:customStyle="1" w:styleId="DONOTTRANSLATE">
    <w:name w:val="DO_NOT_TRANSLATE"/>
    <w:uiPriority w:val="99"/>
    <w:rsid w:val="002E3D7B"/>
    <w:rPr>
      <w:rFonts w:ascii="Courier New" w:hAnsi="Courier New" w:cs="Courier New" w:hint="default"/>
      <w:noProof/>
      <w:color w:val="800000"/>
    </w:rPr>
  </w:style>
  <w:style w:type="character" w:customStyle="1" w:styleId="tw4winMark">
    <w:name w:val="tw4winMark"/>
    <w:uiPriority w:val="99"/>
    <w:rsid w:val="002E3D7B"/>
    <w:rPr>
      <w:rFonts w:ascii="Courier New" w:hAnsi="Courier New" w:cs="Courier New" w:hint="default"/>
      <w:vanish/>
      <w:webHidden w:val="0"/>
      <w:color w:val="800080"/>
      <w:sz w:val="24"/>
      <w:vertAlign w:val="subscript"/>
      <w:specVanish/>
    </w:rPr>
  </w:style>
  <w:style w:type="character" w:customStyle="1" w:styleId="CharChar12">
    <w:name w:val="Char Char12"/>
    <w:locked/>
    <w:rsid w:val="002E3D7B"/>
    <w:rPr>
      <w:snapToGrid w:val="0"/>
      <w:lang w:val="en-GB" w:eastAsia="en-US" w:bidi="ar-SA"/>
    </w:rPr>
  </w:style>
  <w:style w:type="character" w:customStyle="1" w:styleId="apple-converted-space">
    <w:name w:val="apple-converted-space"/>
    <w:rsid w:val="002E3D7B"/>
  </w:style>
  <w:style w:type="table" w:styleId="TableGrid">
    <w:name w:val="Table Grid"/>
    <w:basedOn w:val="TableNormal"/>
    <w:uiPriority w:val="59"/>
    <w:rsid w:val="002E3D7B"/>
    <w:pPr>
      <w:spacing w:after="0" w:line="240" w:lineRule="auto"/>
    </w:pPr>
    <w:rPr>
      <w:rFonts w:ascii="Calibri" w:eastAsia="Calibri"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Agencyblack">
    <w:name w:val="Table grid (Agency) black"/>
    <w:uiPriority w:val="99"/>
    <w:semiHidden/>
    <w:rsid w:val="002E3D7B"/>
    <w:pPr>
      <w:spacing w:after="0" w:line="240" w:lineRule="auto"/>
    </w:pPr>
    <w:rPr>
      <w:rFonts w:ascii="Verdana" w:eastAsia="SimSun" w:hAnsi="Verdana" w:cs="Times New Roman"/>
      <w:sz w:val="18"/>
      <w:szCs w:val="20"/>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BC7A0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7487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17342</Words>
  <Characters>9886</Characters>
  <Application>Microsoft Office Word</Application>
  <DocSecurity>0</DocSecurity>
  <Lines>82</Lines>
  <Paragraphs>54</Paragraphs>
  <ScaleCrop>false</ScaleCrop>
  <HeadingPairs>
    <vt:vector size="6" baseType="variant">
      <vt:variant>
        <vt:lpstr>Title</vt:lpstr>
      </vt:variant>
      <vt:variant>
        <vt:i4>1</vt:i4>
      </vt:variant>
      <vt:variant>
        <vt:lpstr>Pavadinimas</vt:lpstr>
      </vt:variant>
      <vt:variant>
        <vt:i4>1</vt:i4>
      </vt:variant>
      <vt:variant>
        <vt:lpstr>Naslov</vt:lpstr>
      </vt:variant>
      <vt:variant>
        <vt:i4>1</vt:i4>
      </vt:variant>
    </vt:vector>
  </HeadingPairs>
  <TitlesOfParts>
    <vt:vector size="3" baseType="lpstr">
      <vt:lpstr/>
      <vt:lpstr/>
      <vt:lpstr/>
    </vt:vector>
  </TitlesOfParts>
  <Company>Krka, d. d.</Company>
  <LinksUpToDate>false</LinksUpToDate>
  <CharactersWithSpaces>27174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Misiunaite, Lina</dc:creator>
  <cp:keywords/>
  <dc:description/>
  <cp:lastModifiedBy>Božena Kuntelija</cp:lastModifiedBy>
  <cp:revision>3</cp:revision>
  <dcterms:created xsi:type="dcterms:W3CDTF">2022-11-24T07:59:00Z</dcterms:created>
  <dcterms:modified xsi:type="dcterms:W3CDTF">2022-11-24T08:00:00Z</dcterms:modified>
</cp:coreProperties>
</file>