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584EB" w14:textId="692D0504" w:rsidR="00812D16" w:rsidRPr="00CB1CBA" w:rsidRDefault="00812D16" w:rsidP="002C45F9">
      <w:pPr>
        <w:rPr>
          <w:lang w:val="lt-LT"/>
        </w:rPr>
      </w:pPr>
    </w:p>
    <w:p w14:paraId="0A28E7D8" w14:textId="77777777" w:rsidR="00812D16" w:rsidRPr="00CB1CBA" w:rsidRDefault="00812D16" w:rsidP="002C45F9">
      <w:pPr>
        <w:rPr>
          <w:lang w:val="lt-LT"/>
        </w:rPr>
      </w:pPr>
    </w:p>
    <w:p w14:paraId="5E52ECFC" w14:textId="77777777" w:rsidR="00812D16" w:rsidRPr="00CB1CBA" w:rsidRDefault="00812D16" w:rsidP="002C45F9">
      <w:pPr>
        <w:rPr>
          <w:lang w:val="lt-LT"/>
        </w:rPr>
      </w:pPr>
    </w:p>
    <w:p w14:paraId="2E5A5D22" w14:textId="77777777" w:rsidR="00812D16" w:rsidRPr="00CB1CBA" w:rsidRDefault="00812D16" w:rsidP="002C45F9">
      <w:pPr>
        <w:rPr>
          <w:lang w:val="lt-LT"/>
        </w:rPr>
      </w:pPr>
    </w:p>
    <w:p w14:paraId="5BB3B62B" w14:textId="77777777" w:rsidR="00812D16" w:rsidRPr="00CB1CBA" w:rsidRDefault="00812D16" w:rsidP="002C45F9">
      <w:pPr>
        <w:rPr>
          <w:lang w:val="lt-LT"/>
        </w:rPr>
      </w:pPr>
    </w:p>
    <w:p w14:paraId="18608124" w14:textId="77777777" w:rsidR="00812D16" w:rsidRPr="00CB1CBA" w:rsidRDefault="00812D16" w:rsidP="002C45F9">
      <w:pPr>
        <w:rPr>
          <w:lang w:val="lt-LT"/>
        </w:rPr>
      </w:pPr>
    </w:p>
    <w:p w14:paraId="4946FCAC" w14:textId="77777777" w:rsidR="00812D16" w:rsidRPr="00CB1CBA" w:rsidRDefault="00812D16" w:rsidP="002C45F9">
      <w:pPr>
        <w:rPr>
          <w:lang w:val="lt-LT"/>
        </w:rPr>
      </w:pPr>
    </w:p>
    <w:p w14:paraId="43582DF9" w14:textId="77777777" w:rsidR="00812D16" w:rsidRPr="00CB1CBA" w:rsidRDefault="00812D16" w:rsidP="002C45F9">
      <w:pPr>
        <w:rPr>
          <w:lang w:val="lt-LT"/>
        </w:rPr>
      </w:pPr>
    </w:p>
    <w:p w14:paraId="28E87AFB" w14:textId="77777777" w:rsidR="00812D16" w:rsidRPr="00CB1CBA" w:rsidRDefault="00812D16" w:rsidP="002C45F9">
      <w:pPr>
        <w:rPr>
          <w:lang w:val="lt-LT"/>
        </w:rPr>
      </w:pPr>
    </w:p>
    <w:p w14:paraId="79C2BAA2" w14:textId="77777777" w:rsidR="00812D16" w:rsidRPr="00CB1CBA" w:rsidRDefault="00812D16" w:rsidP="002C45F9">
      <w:pPr>
        <w:rPr>
          <w:lang w:val="lt-LT"/>
        </w:rPr>
      </w:pPr>
    </w:p>
    <w:p w14:paraId="3E7ED5AF" w14:textId="77777777" w:rsidR="00812D16" w:rsidRPr="00CB1CBA" w:rsidRDefault="00812D16" w:rsidP="002C45F9">
      <w:pPr>
        <w:rPr>
          <w:lang w:val="lt-LT"/>
        </w:rPr>
      </w:pPr>
    </w:p>
    <w:p w14:paraId="22D865BB" w14:textId="77777777" w:rsidR="00812D16" w:rsidRPr="00CB1CBA" w:rsidRDefault="00812D16" w:rsidP="002C45F9">
      <w:pPr>
        <w:rPr>
          <w:lang w:val="lt-LT"/>
        </w:rPr>
      </w:pPr>
    </w:p>
    <w:p w14:paraId="62C37187" w14:textId="77777777" w:rsidR="00812D16" w:rsidRPr="00CB1CBA" w:rsidRDefault="00812D16" w:rsidP="002C45F9">
      <w:pPr>
        <w:rPr>
          <w:lang w:val="lt-LT"/>
        </w:rPr>
      </w:pPr>
    </w:p>
    <w:p w14:paraId="7EE72387" w14:textId="77777777" w:rsidR="00812D16" w:rsidRPr="00CB1CBA" w:rsidRDefault="00812D16" w:rsidP="002C45F9">
      <w:pPr>
        <w:rPr>
          <w:lang w:val="lt-LT"/>
        </w:rPr>
      </w:pPr>
    </w:p>
    <w:p w14:paraId="044AE9EF" w14:textId="77777777" w:rsidR="00812D16" w:rsidRPr="00CB1CBA" w:rsidRDefault="00812D16" w:rsidP="002C45F9">
      <w:pPr>
        <w:rPr>
          <w:lang w:val="lt-LT"/>
        </w:rPr>
      </w:pPr>
    </w:p>
    <w:p w14:paraId="48FD1AEA" w14:textId="77777777" w:rsidR="00812D16" w:rsidRPr="00CB1CBA" w:rsidRDefault="00812D16" w:rsidP="002C45F9">
      <w:pPr>
        <w:rPr>
          <w:lang w:val="lt-LT"/>
        </w:rPr>
      </w:pPr>
    </w:p>
    <w:p w14:paraId="30FE597A" w14:textId="77777777" w:rsidR="00812D16" w:rsidRPr="00CB1CBA" w:rsidRDefault="00812D16" w:rsidP="002C45F9">
      <w:pPr>
        <w:rPr>
          <w:lang w:val="lt-LT"/>
        </w:rPr>
      </w:pPr>
    </w:p>
    <w:p w14:paraId="28BB6853" w14:textId="77777777" w:rsidR="00812D16" w:rsidRPr="00CB1CBA" w:rsidRDefault="00812D16" w:rsidP="002C45F9">
      <w:pPr>
        <w:rPr>
          <w:lang w:val="lt-LT"/>
        </w:rPr>
      </w:pPr>
    </w:p>
    <w:p w14:paraId="389E0B2C" w14:textId="77777777" w:rsidR="00812D16" w:rsidRPr="00CB1CBA" w:rsidRDefault="00812D16" w:rsidP="002C45F9">
      <w:pPr>
        <w:rPr>
          <w:lang w:val="lt-LT"/>
        </w:rPr>
      </w:pPr>
    </w:p>
    <w:p w14:paraId="221F7AB7" w14:textId="77777777" w:rsidR="00812D16" w:rsidRPr="00CB1CBA" w:rsidRDefault="00812D16" w:rsidP="002C45F9">
      <w:pPr>
        <w:rPr>
          <w:lang w:val="lt-LT"/>
        </w:rPr>
      </w:pPr>
    </w:p>
    <w:p w14:paraId="2CB38F41" w14:textId="77777777" w:rsidR="00812D16" w:rsidRPr="00CB1CBA" w:rsidRDefault="00812D16" w:rsidP="002C45F9">
      <w:pPr>
        <w:rPr>
          <w:lang w:val="lt-LT"/>
        </w:rPr>
      </w:pPr>
    </w:p>
    <w:p w14:paraId="7F8B831B" w14:textId="3CF89AA6" w:rsidR="00812D16" w:rsidRPr="00CB1CBA" w:rsidRDefault="00812D16" w:rsidP="002C45F9">
      <w:pPr>
        <w:rPr>
          <w:lang w:val="lt-LT"/>
        </w:rPr>
      </w:pPr>
    </w:p>
    <w:p w14:paraId="2851B86F" w14:textId="77777777" w:rsidR="002B5DF8" w:rsidRPr="00CB1CBA" w:rsidRDefault="002B5DF8" w:rsidP="002C45F9">
      <w:pPr>
        <w:rPr>
          <w:lang w:val="lt-LT"/>
        </w:rPr>
      </w:pPr>
    </w:p>
    <w:p w14:paraId="2276DBFF" w14:textId="5BB84751" w:rsidR="00812D16" w:rsidRPr="00CB1CBA" w:rsidRDefault="00C66DC8" w:rsidP="00740AFD">
      <w:pPr>
        <w:pStyle w:val="Antrat1"/>
        <w:rPr>
          <w:lang w:val="lt-LT"/>
        </w:rPr>
      </w:pPr>
      <w:r w:rsidRPr="00CB1CBA">
        <w:rPr>
          <w:lang w:val="lt-LT"/>
        </w:rPr>
        <w:t>I PRIEDAS</w:t>
      </w:r>
      <w:r w:rsidR="007647CE" w:rsidRPr="00CB1CBA">
        <w:rPr>
          <w:lang w:val="lt-LT"/>
        </w:rPr>
        <w:t xml:space="preserve"> </w:t>
      </w:r>
      <w:r w:rsidRPr="00CB1CBA">
        <w:rPr>
          <w:b w:val="0"/>
          <w:lang w:val="lt-LT"/>
        </w:rPr>
        <w:br/>
      </w:r>
      <w:r w:rsidRPr="00CB1CBA">
        <w:rPr>
          <w:b w:val="0"/>
          <w:lang w:val="lt-LT"/>
        </w:rPr>
        <w:br/>
      </w:r>
      <w:r w:rsidRPr="00CB1CBA">
        <w:rPr>
          <w:lang w:val="lt-LT"/>
        </w:rPr>
        <w:t>PREPARATO CHARAKTERISTIKŲ SANTRAUKA</w:t>
      </w:r>
    </w:p>
    <w:p w14:paraId="44E2913D" w14:textId="77777777" w:rsidR="00033D26" w:rsidRPr="00CB1CBA" w:rsidRDefault="00C66DC8" w:rsidP="00204AAB">
      <w:pPr>
        <w:spacing w:line="240" w:lineRule="auto"/>
        <w:rPr>
          <w:lang w:val="lt-LT"/>
        </w:rPr>
      </w:pPr>
      <w:r w:rsidRPr="00C66DC8">
        <w:rPr>
          <w:lang w:val="lt-LT"/>
        </w:rPr>
        <w:br w:type="page"/>
      </w:r>
    </w:p>
    <w:p w14:paraId="41443E70" w14:textId="77777777" w:rsidR="00812D16" w:rsidRPr="00CB1CBA" w:rsidRDefault="00C66DC8" w:rsidP="00740AFD">
      <w:pPr>
        <w:pStyle w:val="Antrat2"/>
        <w:rPr>
          <w:lang w:val="lt-LT"/>
        </w:rPr>
      </w:pPr>
      <w:r w:rsidRPr="00CB1CBA">
        <w:rPr>
          <w:lang w:val="lt-LT"/>
        </w:rPr>
        <w:lastRenderedPageBreak/>
        <w:t>1.</w:t>
      </w:r>
      <w:r w:rsidRPr="00CB1CBA">
        <w:rPr>
          <w:lang w:val="lt-LT"/>
        </w:rPr>
        <w:tab/>
        <w:t>VAISTINIO PREPARATO PAVADINIMAS</w:t>
      </w:r>
    </w:p>
    <w:p w14:paraId="721C2274" w14:textId="77777777" w:rsidR="00812D16" w:rsidRPr="00CB1CBA" w:rsidRDefault="00812D16" w:rsidP="00204AAB">
      <w:pPr>
        <w:spacing w:line="240" w:lineRule="auto"/>
        <w:rPr>
          <w:lang w:val="lt-LT"/>
        </w:rPr>
      </w:pPr>
    </w:p>
    <w:p w14:paraId="334D88CD" w14:textId="630F5DFF" w:rsidR="004463D8" w:rsidRPr="00CB1CBA" w:rsidRDefault="00C66DC8" w:rsidP="004463D8">
      <w:pPr>
        <w:widowControl w:val="0"/>
        <w:spacing w:line="240" w:lineRule="auto"/>
        <w:rPr>
          <w:noProof/>
          <w:szCs w:val="22"/>
          <w:lang w:val="lt-LT"/>
        </w:rPr>
      </w:pPr>
      <w:proofErr w:type="spellStart"/>
      <w:r w:rsidRPr="00CB1CBA">
        <w:rPr>
          <w:lang w:val="lt-LT"/>
        </w:rPr>
        <w:t>Ibuprofen</w:t>
      </w:r>
      <w:proofErr w:type="spellEnd"/>
      <w:r w:rsidRPr="00CB1CBA">
        <w:rPr>
          <w:lang w:val="lt-LT"/>
        </w:rPr>
        <w:t xml:space="preserve"> </w:t>
      </w:r>
      <w:proofErr w:type="spellStart"/>
      <w:r w:rsidRPr="00CB1CBA">
        <w:rPr>
          <w:lang w:val="lt-LT"/>
        </w:rPr>
        <w:t>Catalent</w:t>
      </w:r>
      <w:proofErr w:type="spellEnd"/>
      <w:r w:rsidRPr="00CB1CBA">
        <w:rPr>
          <w:lang w:val="lt-LT"/>
        </w:rPr>
        <w:t xml:space="preserve"> 400 mg minkštosios kapsulės</w:t>
      </w:r>
    </w:p>
    <w:p w14:paraId="4085FDAF" w14:textId="77777777" w:rsidR="00812D16" w:rsidRPr="00CB1CBA" w:rsidRDefault="00812D16" w:rsidP="00204AAB">
      <w:pPr>
        <w:spacing w:line="240" w:lineRule="auto"/>
        <w:rPr>
          <w:lang w:val="lt-LT"/>
        </w:rPr>
      </w:pPr>
    </w:p>
    <w:p w14:paraId="6F61FAE9" w14:textId="77777777" w:rsidR="00812D16" w:rsidRPr="00CB1CBA" w:rsidRDefault="00812D16" w:rsidP="00204AAB">
      <w:pPr>
        <w:spacing w:line="240" w:lineRule="auto"/>
        <w:rPr>
          <w:lang w:val="lt-LT"/>
        </w:rPr>
      </w:pPr>
    </w:p>
    <w:p w14:paraId="1CE3C2C5" w14:textId="77777777" w:rsidR="00812D16" w:rsidRPr="00CB1CBA" w:rsidRDefault="00C66DC8" w:rsidP="00740AFD">
      <w:pPr>
        <w:pStyle w:val="Antrat2"/>
        <w:rPr>
          <w:lang w:val="lt-LT"/>
        </w:rPr>
      </w:pPr>
      <w:r w:rsidRPr="00CB1CBA">
        <w:rPr>
          <w:lang w:val="lt-LT"/>
        </w:rPr>
        <w:t>2.</w:t>
      </w:r>
      <w:r w:rsidRPr="00CB1CBA">
        <w:rPr>
          <w:lang w:val="lt-LT"/>
        </w:rPr>
        <w:tab/>
        <w:t>KOKYBINĖ IR KIEKYBINĖ SUDĖTIS</w:t>
      </w:r>
    </w:p>
    <w:p w14:paraId="68B3B86F" w14:textId="77777777" w:rsidR="00812D16" w:rsidRPr="00CB1CBA" w:rsidRDefault="00812D16" w:rsidP="00204AAB">
      <w:pPr>
        <w:spacing w:line="240" w:lineRule="auto"/>
        <w:rPr>
          <w:lang w:val="lt-LT"/>
        </w:rPr>
      </w:pPr>
    </w:p>
    <w:p w14:paraId="541347C9" w14:textId="6AA421D6" w:rsidR="004463D8" w:rsidRPr="00CB1CBA" w:rsidRDefault="00C66DC8" w:rsidP="004463D8">
      <w:pPr>
        <w:widowControl w:val="0"/>
        <w:spacing w:line="240" w:lineRule="auto"/>
        <w:rPr>
          <w:lang w:val="lt-LT"/>
        </w:rPr>
      </w:pPr>
      <w:r w:rsidRPr="00CB1CBA">
        <w:rPr>
          <w:lang w:val="lt-LT"/>
        </w:rPr>
        <w:t xml:space="preserve">Kiekvienoje kapsulėje yra 400 mg </w:t>
      </w:r>
      <w:proofErr w:type="spellStart"/>
      <w:r w:rsidRPr="00CB1CBA">
        <w:rPr>
          <w:lang w:val="lt-LT"/>
        </w:rPr>
        <w:t>ibuprofeno</w:t>
      </w:r>
      <w:proofErr w:type="spellEnd"/>
      <w:r w:rsidRPr="00CB1CBA">
        <w:rPr>
          <w:lang w:val="lt-LT"/>
        </w:rPr>
        <w:t>.</w:t>
      </w:r>
    </w:p>
    <w:p w14:paraId="02B5CB48" w14:textId="77777777" w:rsidR="004463D8" w:rsidRPr="00CB1CBA" w:rsidRDefault="004463D8" w:rsidP="00157179">
      <w:pPr>
        <w:widowControl w:val="0"/>
        <w:spacing w:line="240" w:lineRule="auto"/>
        <w:rPr>
          <w:lang w:val="lt-LT"/>
        </w:rPr>
      </w:pPr>
    </w:p>
    <w:p w14:paraId="134433CB" w14:textId="1BB5E07B" w:rsidR="004463D8" w:rsidRPr="00CB1CBA" w:rsidRDefault="00C66DC8" w:rsidP="004463D8">
      <w:pPr>
        <w:widowControl w:val="0"/>
        <w:spacing w:line="240" w:lineRule="auto"/>
        <w:rPr>
          <w:lang w:val="lt-LT"/>
        </w:rPr>
      </w:pPr>
      <w:r w:rsidRPr="00CB1CBA">
        <w:rPr>
          <w:u w:val="single"/>
          <w:lang w:val="lt-LT"/>
        </w:rPr>
        <w:t>Pagalbinė (-s) medžiaga (-</w:t>
      </w:r>
      <w:proofErr w:type="spellStart"/>
      <w:r w:rsidRPr="00CB1CBA">
        <w:rPr>
          <w:u w:val="single"/>
          <w:lang w:val="lt-LT"/>
        </w:rPr>
        <w:t>os</w:t>
      </w:r>
      <w:proofErr w:type="spellEnd"/>
      <w:r w:rsidRPr="00CB1CBA">
        <w:rPr>
          <w:u w:val="single"/>
          <w:lang w:val="lt-LT"/>
        </w:rPr>
        <w:t>), kurios (-</w:t>
      </w:r>
      <w:proofErr w:type="spellStart"/>
      <w:r w:rsidRPr="00CB1CBA">
        <w:rPr>
          <w:u w:val="single"/>
          <w:lang w:val="lt-LT"/>
        </w:rPr>
        <w:t>ių</w:t>
      </w:r>
      <w:proofErr w:type="spellEnd"/>
      <w:r w:rsidRPr="00CB1CBA">
        <w:rPr>
          <w:u w:val="single"/>
          <w:lang w:val="lt-LT"/>
        </w:rPr>
        <w:t>) poveikis žinomas</w:t>
      </w:r>
    </w:p>
    <w:p w14:paraId="3A83B3C9" w14:textId="2C0FE81D" w:rsidR="004463D8" w:rsidRPr="00CB1CBA" w:rsidRDefault="00C66DC8" w:rsidP="004463D8">
      <w:pPr>
        <w:widowControl w:val="0"/>
        <w:spacing w:line="240" w:lineRule="auto"/>
        <w:rPr>
          <w:lang w:val="lt-LT"/>
        </w:rPr>
      </w:pPr>
      <w:proofErr w:type="spellStart"/>
      <w:r w:rsidRPr="00CB1CBA">
        <w:rPr>
          <w:lang w:val="lt-LT"/>
        </w:rPr>
        <w:t>Sorbitolis</w:t>
      </w:r>
      <w:proofErr w:type="spellEnd"/>
      <w:r w:rsidRPr="00CB1CBA">
        <w:rPr>
          <w:lang w:val="lt-LT"/>
        </w:rPr>
        <w:t xml:space="preserve"> (E420). Kiekvienoje kapsulėje yra 93,8 mg iš dalies </w:t>
      </w:r>
      <w:proofErr w:type="spellStart"/>
      <w:r w:rsidRPr="00CB1CBA">
        <w:rPr>
          <w:lang w:val="lt-LT"/>
        </w:rPr>
        <w:t>dehidratuoto</w:t>
      </w:r>
      <w:proofErr w:type="spellEnd"/>
      <w:r w:rsidRPr="00CB1CBA">
        <w:rPr>
          <w:lang w:val="lt-LT"/>
        </w:rPr>
        <w:t xml:space="preserve"> skystojo </w:t>
      </w:r>
      <w:proofErr w:type="spellStart"/>
      <w:r w:rsidRPr="00CB1CBA">
        <w:rPr>
          <w:lang w:val="lt-LT"/>
        </w:rPr>
        <w:t>sorbitolio</w:t>
      </w:r>
      <w:proofErr w:type="spellEnd"/>
      <w:r w:rsidRPr="00CB1CBA">
        <w:rPr>
          <w:lang w:val="lt-LT"/>
        </w:rPr>
        <w:t>.</w:t>
      </w:r>
    </w:p>
    <w:p w14:paraId="699509F9" w14:textId="684CF76E" w:rsidR="004463D8" w:rsidRPr="00CB1CBA" w:rsidRDefault="00C66DC8" w:rsidP="004463D8">
      <w:pPr>
        <w:widowControl w:val="0"/>
        <w:spacing w:line="240" w:lineRule="auto"/>
        <w:rPr>
          <w:lang w:val="lt-LT"/>
        </w:rPr>
      </w:pPr>
      <w:proofErr w:type="spellStart"/>
      <w:r w:rsidRPr="00CB1CBA">
        <w:rPr>
          <w:lang w:val="lt-LT"/>
        </w:rPr>
        <w:t>Ponso</w:t>
      </w:r>
      <w:proofErr w:type="spellEnd"/>
      <w:r w:rsidRPr="00CB1CBA">
        <w:rPr>
          <w:lang w:val="lt-LT"/>
        </w:rPr>
        <w:t xml:space="preserve"> 4R (E124).</w:t>
      </w:r>
    </w:p>
    <w:p w14:paraId="14FCB3DA" w14:textId="77777777" w:rsidR="004463D8" w:rsidRPr="00CB1CBA" w:rsidRDefault="004463D8" w:rsidP="004463D8">
      <w:pPr>
        <w:spacing w:line="240" w:lineRule="auto"/>
        <w:rPr>
          <w:lang w:val="lt-LT"/>
        </w:rPr>
      </w:pPr>
    </w:p>
    <w:p w14:paraId="3D8C6645" w14:textId="52A432D4" w:rsidR="00812D16" w:rsidRPr="00CB1CBA" w:rsidRDefault="00C66DC8" w:rsidP="00433774">
      <w:pPr>
        <w:rPr>
          <w:lang w:val="lt-LT"/>
        </w:rPr>
      </w:pPr>
      <w:r w:rsidRPr="00CB1CBA">
        <w:rPr>
          <w:lang w:val="lt-LT"/>
        </w:rPr>
        <w:t>Visos pagalbinės medžiagos išvardytos 6.1 skyriuje.</w:t>
      </w:r>
    </w:p>
    <w:p w14:paraId="4E3C481F" w14:textId="77777777" w:rsidR="00812D16" w:rsidRPr="00CB1CBA" w:rsidRDefault="00812D16" w:rsidP="00204AAB">
      <w:pPr>
        <w:spacing w:line="240" w:lineRule="auto"/>
        <w:rPr>
          <w:lang w:val="lt-LT"/>
        </w:rPr>
      </w:pPr>
    </w:p>
    <w:p w14:paraId="79A7AC0B" w14:textId="77777777" w:rsidR="00812D16" w:rsidRPr="00CB1CBA" w:rsidRDefault="00812D16" w:rsidP="00204AAB">
      <w:pPr>
        <w:spacing w:line="240" w:lineRule="auto"/>
        <w:rPr>
          <w:lang w:val="lt-LT"/>
        </w:rPr>
      </w:pPr>
    </w:p>
    <w:p w14:paraId="30801995" w14:textId="77777777" w:rsidR="00812D16" w:rsidRPr="00CB1CBA" w:rsidRDefault="00C66DC8" w:rsidP="00740AFD">
      <w:pPr>
        <w:pStyle w:val="Antrat2"/>
        <w:rPr>
          <w:caps/>
          <w:lang w:val="lt-LT"/>
        </w:rPr>
      </w:pPr>
      <w:r w:rsidRPr="00CB1CBA">
        <w:rPr>
          <w:lang w:val="lt-LT"/>
        </w:rPr>
        <w:t>3.</w:t>
      </w:r>
      <w:r w:rsidRPr="00CB1CBA">
        <w:rPr>
          <w:lang w:val="lt-LT"/>
        </w:rPr>
        <w:tab/>
        <w:t xml:space="preserve">FARMACINĖ </w:t>
      </w:r>
      <w:r w:rsidRPr="00CB1CBA">
        <w:rPr>
          <w:rFonts w:ascii="Times New Roman Bold" w:hAnsi="Times New Roman Bold"/>
          <w:lang w:val="lt-LT"/>
        </w:rPr>
        <w:t>FORMA</w:t>
      </w:r>
    </w:p>
    <w:p w14:paraId="3D623F12" w14:textId="77777777" w:rsidR="00812D16" w:rsidRPr="00CB1CBA" w:rsidRDefault="00812D16" w:rsidP="00204AAB">
      <w:pPr>
        <w:spacing w:line="240" w:lineRule="auto"/>
        <w:rPr>
          <w:lang w:val="lt-LT"/>
        </w:rPr>
      </w:pPr>
    </w:p>
    <w:p w14:paraId="7D1A7C7D" w14:textId="77777777" w:rsidR="004463D8" w:rsidRPr="00CB1CBA" w:rsidRDefault="00C66DC8" w:rsidP="004463D8">
      <w:pPr>
        <w:spacing w:line="240" w:lineRule="auto"/>
        <w:rPr>
          <w:lang w:val="lt-LT"/>
        </w:rPr>
      </w:pPr>
      <w:r w:rsidRPr="00CB1CBA">
        <w:rPr>
          <w:lang w:val="lt-LT"/>
        </w:rPr>
        <w:t>Minkštoji kapsulė</w:t>
      </w:r>
    </w:p>
    <w:p w14:paraId="7C26B746" w14:textId="37E1B998" w:rsidR="00812D16" w:rsidRPr="00CB1CBA" w:rsidRDefault="00C66DC8" w:rsidP="00204AAB">
      <w:pPr>
        <w:spacing w:line="240" w:lineRule="auto"/>
        <w:rPr>
          <w:lang w:val="lt-LT"/>
        </w:rPr>
      </w:pPr>
      <w:r w:rsidRPr="00CB1CBA">
        <w:rPr>
          <w:lang w:val="lt-LT"/>
        </w:rPr>
        <w:t>Ovalo formos kapsulė su skaidriu raudonu želatinos apvalkalu, ant kurios baltu rašalu išspausdintas logotipas, užpildyta skaidriu skysčiu.</w:t>
      </w:r>
      <w:r w:rsidRPr="00CB1CBA">
        <w:rPr>
          <w:lang w:val="lt-LT"/>
        </w:rPr>
        <w:br/>
        <w:t>Apytikris ilgis: nuo 15,0 mm iki 16,3 mm; apytikris skersmuo: nuo 9,9 mm iki 10,7 mm.</w:t>
      </w:r>
    </w:p>
    <w:p w14:paraId="6999D11D" w14:textId="77777777" w:rsidR="004E36F8" w:rsidRPr="00CB1CBA" w:rsidRDefault="004E36F8" w:rsidP="00204AAB">
      <w:pPr>
        <w:spacing w:line="240" w:lineRule="auto"/>
        <w:rPr>
          <w:lang w:val="lt-LT"/>
        </w:rPr>
      </w:pPr>
    </w:p>
    <w:p w14:paraId="7451FFF9" w14:textId="77777777" w:rsidR="00812D16" w:rsidRPr="00CB1CBA" w:rsidRDefault="00812D16" w:rsidP="00204AAB">
      <w:pPr>
        <w:spacing w:line="240" w:lineRule="auto"/>
        <w:rPr>
          <w:noProof/>
          <w:szCs w:val="22"/>
          <w:lang w:val="lt-LT"/>
        </w:rPr>
      </w:pPr>
    </w:p>
    <w:p w14:paraId="1095C74E" w14:textId="77777777" w:rsidR="00812D16" w:rsidRPr="00CB1CBA" w:rsidRDefault="00C66DC8" w:rsidP="00740AFD">
      <w:pPr>
        <w:pStyle w:val="Antrat2"/>
        <w:rPr>
          <w:caps/>
          <w:lang w:val="lt-LT"/>
        </w:rPr>
      </w:pPr>
      <w:r w:rsidRPr="00CB1CBA">
        <w:rPr>
          <w:caps/>
          <w:lang w:val="lt-LT"/>
        </w:rPr>
        <w:t>4.</w:t>
      </w:r>
      <w:r w:rsidRPr="00CB1CBA">
        <w:rPr>
          <w:caps/>
          <w:lang w:val="lt-LT"/>
        </w:rPr>
        <w:tab/>
      </w:r>
      <w:r w:rsidRPr="00CB1CBA">
        <w:rPr>
          <w:lang w:val="lt-LT"/>
        </w:rPr>
        <w:t>KLINIKINĖ</w:t>
      </w:r>
      <w:r w:rsidRPr="00CB1CBA">
        <w:rPr>
          <w:rFonts w:ascii="Times New Roman Bold" w:hAnsi="Times New Roman Bold"/>
          <w:lang w:val="lt-LT"/>
        </w:rPr>
        <w:t xml:space="preserve"> INFORMACIJA</w:t>
      </w:r>
    </w:p>
    <w:p w14:paraId="5D0BA465" w14:textId="77777777" w:rsidR="00812D16" w:rsidRPr="00CB1CBA" w:rsidRDefault="00812D16" w:rsidP="00204AAB">
      <w:pPr>
        <w:spacing w:line="240" w:lineRule="auto"/>
        <w:rPr>
          <w:lang w:val="lt-LT"/>
        </w:rPr>
      </w:pPr>
    </w:p>
    <w:p w14:paraId="22AEA536" w14:textId="77777777" w:rsidR="00812D16" w:rsidRPr="00CB1CBA" w:rsidRDefault="00C66DC8" w:rsidP="00740AFD">
      <w:pPr>
        <w:pStyle w:val="Antrat3"/>
        <w:rPr>
          <w:lang w:val="lt-LT"/>
        </w:rPr>
      </w:pPr>
      <w:r w:rsidRPr="00CB1CBA">
        <w:rPr>
          <w:lang w:val="lt-LT"/>
        </w:rPr>
        <w:t>4.1</w:t>
      </w:r>
      <w:r w:rsidRPr="00CB1CBA">
        <w:rPr>
          <w:lang w:val="lt-LT"/>
        </w:rPr>
        <w:tab/>
        <w:t>Terapinės indikacijos</w:t>
      </w:r>
    </w:p>
    <w:p w14:paraId="2104DF63" w14:textId="77777777" w:rsidR="00812D16" w:rsidRPr="00CB1CBA" w:rsidRDefault="00812D16" w:rsidP="00204AAB">
      <w:pPr>
        <w:spacing w:line="240" w:lineRule="auto"/>
        <w:rPr>
          <w:lang w:val="lt-LT"/>
        </w:rPr>
      </w:pPr>
    </w:p>
    <w:p w14:paraId="72DEC638" w14:textId="0D1BAB03" w:rsidR="00812D16" w:rsidRPr="00CB1CBA" w:rsidRDefault="00C66DC8" w:rsidP="004463D8">
      <w:pPr>
        <w:spacing w:line="240" w:lineRule="auto"/>
        <w:rPr>
          <w:lang w:val="lt-LT"/>
        </w:rPr>
      </w:pPr>
      <w:r w:rsidRPr="00CB1CBA">
        <w:rPr>
          <w:noProof/>
          <w:szCs w:val="22"/>
          <w:lang w:val="lt-LT"/>
        </w:rPr>
        <w:t>Ibuprofen Catalent 400 mg minkštosios kapsulės</w:t>
      </w:r>
      <w:r w:rsidR="00DD1566" w:rsidRPr="00CB1CBA">
        <w:rPr>
          <w:lang w:val="lt-LT"/>
        </w:rPr>
        <w:t xml:space="preserve"> </w:t>
      </w:r>
      <w:r w:rsidR="007D18FD" w:rsidRPr="00CB1CBA">
        <w:rPr>
          <w:lang w:val="lt-LT"/>
        </w:rPr>
        <w:t xml:space="preserve">skirtas </w:t>
      </w:r>
      <w:r w:rsidR="00DD1566" w:rsidRPr="00CB1CBA">
        <w:rPr>
          <w:lang w:val="lt-LT"/>
        </w:rPr>
        <w:t>trumpalaikiam simptominiam silpno ar vidutinio stiprumo skausmo, pvz., galvos, dantų, menstruacinio skausmo, silpno skausmo ir patempimų, karščiavimo bei skausmo, susijusio su peršalimu, gydymui.</w:t>
      </w:r>
    </w:p>
    <w:p w14:paraId="5297BB87" w14:textId="797C5599" w:rsidR="00DD1566" w:rsidRPr="00CB1CBA" w:rsidRDefault="00C66DC8" w:rsidP="00DD1566">
      <w:pPr>
        <w:spacing w:line="240" w:lineRule="auto"/>
        <w:rPr>
          <w:lang w:val="lt-LT"/>
        </w:rPr>
      </w:pPr>
      <w:r w:rsidRPr="00CB1CBA">
        <w:rPr>
          <w:noProof/>
          <w:szCs w:val="22"/>
          <w:lang w:val="lt-LT"/>
        </w:rPr>
        <w:t>Ibuprofen Catalent 400 mg minkštosios kapsulės</w:t>
      </w:r>
      <w:r w:rsidRPr="00CB1CBA">
        <w:rPr>
          <w:lang w:val="lt-LT"/>
        </w:rPr>
        <w:t xml:space="preserve"> skirtas suaugusiesiems ir vyresniems nei 12 metų paaugliams, sveriantiems ne mažiau kaip 40 kg.</w:t>
      </w:r>
    </w:p>
    <w:p w14:paraId="67673792" w14:textId="77777777" w:rsidR="00812D16" w:rsidRPr="00CB1CBA" w:rsidRDefault="00812D16" w:rsidP="00204AAB">
      <w:pPr>
        <w:spacing w:line="240" w:lineRule="auto"/>
        <w:rPr>
          <w:lang w:val="lt-LT"/>
        </w:rPr>
      </w:pPr>
    </w:p>
    <w:p w14:paraId="7DCBC529" w14:textId="77777777" w:rsidR="00812D16" w:rsidRPr="00CB1CBA" w:rsidRDefault="00C66DC8" w:rsidP="00740AFD">
      <w:pPr>
        <w:pStyle w:val="Antrat3"/>
        <w:rPr>
          <w:lang w:val="lt-LT"/>
        </w:rPr>
      </w:pPr>
      <w:r w:rsidRPr="00CB1CBA">
        <w:rPr>
          <w:lang w:val="lt-LT"/>
        </w:rPr>
        <w:t>4.2</w:t>
      </w:r>
      <w:r w:rsidRPr="00CB1CBA">
        <w:rPr>
          <w:lang w:val="lt-LT"/>
        </w:rPr>
        <w:tab/>
        <w:t>Dozavimas ir vartojimo metodas</w:t>
      </w:r>
    </w:p>
    <w:p w14:paraId="0D57B008" w14:textId="77777777" w:rsidR="00812D16" w:rsidRPr="00CB1CBA" w:rsidRDefault="00812D16" w:rsidP="00204AAB">
      <w:pPr>
        <w:spacing w:line="240" w:lineRule="auto"/>
        <w:rPr>
          <w:lang w:val="lt-LT"/>
        </w:rPr>
      </w:pPr>
    </w:p>
    <w:p w14:paraId="7808D960" w14:textId="77777777" w:rsidR="00812D16" w:rsidRPr="00CB1CBA" w:rsidRDefault="00C66DC8" w:rsidP="00204AAB">
      <w:pPr>
        <w:spacing w:line="240" w:lineRule="auto"/>
        <w:rPr>
          <w:u w:val="single"/>
          <w:lang w:val="lt-LT"/>
        </w:rPr>
      </w:pPr>
      <w:r w:rsidRPr="00CB1CBA">
        <w:rPr>
          <w:u w:val="single"/>
          <w:lang w:val="lt-LT"/>
        </w:rPr>
        <w:t>Dozavimas</w:t>
      </w:r>
    </w:p>
    <w:p w14:paraId="06883A1B" w14:textId="77777777" w:rsidR="00812D16" w:rsidRPr="00CB1CBA" w:rsidRDefault="00812D16" w:rsidP="00204AAB">
      <w:pPr>
        <w:spacing w:line="240" w:lineRule="auto"/>
        <w:rPr>
          <w:lang w:val="lt-LT"/>
        </w:rPr>
      </w:pPr>
    </w:p>
    <w:p w14:paraId="3329C599" w14:textId="77777777" w:rsidR="004463D8" w:rsidRPr="00CB1CBA" w:rsidRDefault="00C66DC8" w:rsidP="00204AAB">
      <w:pPr>
        <w:spacing w:line="240" w:lineRule="auto"/>
        <w:rPr>
          <w:lang w:val="lt-LT"/>
        </w:rPr>
      </w:pPr>
      <w:r w:rsidRPr="00CB1CBA">
        <w:rPr>
          <w:lang w:val="lt-LT"/>
        </w:rPr>
        <w:t>Skirta vartoti per burną, vartoti tik trumpą laiką.</w:t>
      </w:r>
    </w:p>
    <w:p w14:paraId="648E435D" w14:textId="77777777" w:rsidR="004463D8" w:rsidRPr="00CB1CBA" w:rsidRDefault="004463D8" w:rsidP="00204AAB">
      <w:pPr>
        <w:spacing w:line="240" w:lineRule="auto"/>
        <w:rPr>
          <w:lang w:val="lt-LT"/>
        </w:rPr>
      </w:pPr>
    </w:p>
    <w:p w14:paraId="40BB3D3F" w14:textId="70AEA6EA" w:rsidR="004463D8" w:rsidRPr="00CB1CBA" w:rsidRDefault="00C66DC8" w:rsidP="004463D8">
      <w:pPr>
        <w:spacing w:line="240" w:lineRule="auto"/>
        <w:rPr>
          <w:lang w:val="lt-LT"/>
        </w:rPr>
      </w:pPr>
      <w:r w:rsidRPr="00CB1CBA">
        <w:rPr>
          <w:lang w:val="lt-LT"/>
        </w:rPr>
        <w:t>Reikia vartoti mažiausią veiksmingą dozę trumpiausią laiką, reikalingą simptomams sumažinti.</w:t>
      </w:r>
    </w:p>
    <w:p w14:paraId="6A297A64" w14:textId="77777777" w:rsidR="004463D8" w:rsidRPr="00CB1CBA" w:rsidRDefault="004463D8" w:rsidP="004463D8">
      <w:pPr>
        <w:spacing w:line="240" w:lineRule="auto"/>
        <w:rPr>
          <w:lang w:val="lt-LT"/>
        </w:rPr>
      </w:pPr>
    </w:p>
    <w:p w14:paraId="54494CBB" w14:textId="646C398A" w:rsidR="004463D8" w:rsidRPr="00CB1CBA" w:rsidRDefault="00C66DC8" w:rsidP="004463D8">
      <w:pPr>
        <w:spacing w:line="240" w:lineRule="auto"/>
        <w:rPr>
          <w:lang w:val="lt-LT"/>
        </w:rPr>
      </w:pPr>
      <w:r w:rsidRPr="00CB1CBA">
        <w:rPr>
          <w:b/>
          <w:u w:val="single"/>
          <w:lang w:val="lt-LT"/>
        </w:rPr>
        <w:t>Suaugusieji ir 12–18 metų paaugliai, sveriantys ne mažiau kaip 40 kg</w:t>
      </w:r>
    </w:p>
    <w:p w14:paraId="1B118C2F" w14:textId="77777777" w:rsidR="004463D8" w:rsidRPr="00CB1CBA" w:rsidRDefault="004463D8" w:rsidP="004463D8">
      <w:pPr>
        <w:spacing w:line="240" w:lineRule="auto"/>
        <w:rPr>
          <w:lang w:val="lt-LT"/>
        </w:rPr>
      </w:pPr>
    </w:p>
    <w:p w14:paraId="0B3BB048" w14:textId="31ECC1AC" w:rsidR="004463D8" w:rsidRPr="00CB1CBA" w:rsidRDefault="00C66DC8" w:rsidP="004463D8">
      <w:pPr>
        <w:spacing w:line="240" w:lineRule="auto"/>
        <w:rPr>
          <w:lang w:val="lt-LT"/>
        </w:rPr>
      </w:pPr>
      <w:r w:rsidRPr="00CB1CBA">
        <w:rPr>
          <w:lang w:val="lt-LT"/>
        </w:rPr>
        <w:t>Vartoti po 1 </w:t>
      </w:r>
      <w:proofErr w:type="spellStart"/>
      <w:r w:rsidR="00F96125" w:rsidRPr="00CB1CBA">
        <w:rPr>
          <w:szCs w:val="22"/>
          <w:lang w:val="lt-LT"/>
        </w:rPr>
        <w:t>Ibuprofen</w:t>
      </w:r>
      <w:proofErr w:type="spellEnd"/>
      <w:r w:rsidR="00F96125" w:rsidRPr="00CB1CBA">
        <w:rPr>
          <w:szCs w:val="22"/>
          <w:lang w:val="lt-LT"/>
        </w:rPr>
        <w:t xml:space="preserve"> </w:t>
      </w:r>
      <w:proofErr w:type="spellStart"/>
      <w:r w:rsidR="00F96125" w:rsidRPr="00CB1CBA">
        <w:rPr>
          <w:szCs w:val="22"/>
          <w:lang w:val="lt-LT"/>
        </w:rPr>
        <w:t>Catalent</w:t>
      </w:r>
      <w:proofErr w:type="spellEnd"/>
      <w:r w:rsidR="00F96125" w:rsidRPr="00CB1CBA">
        <w:rPr>
          <w:szCs w:val="22"/>
          <w:lang w:val="lt-LT"/>
        </w:rPr>
        <w:t xml:space="preserve"> 400 mg minkštosios kapsulės</w:t>
      </w:r>
      <w:r w:rsidRPr="00CB1CBA">
        <w:rPr>
          <w:lang w:val="lt-LT"/>
        </w:rPr>
        <w:t xml:space="preserve"> kapsulę ne daugiau kaip tris kartus per parą, pagal poreikį.</w:t>
      </w:r>
    </w:p>
    <w:p w14:paraId="0BE67F65" w14:textId="3BA7F262" w:rsidR="004463D8" w:rsidRPr="00CB1CBA" w:rsidRDefault="00C66DC8" w:rsidP="004463D8">
      <w:pPr>
        <w:spacing w:line="240" w:lineRule="auto"/>
        <w:rPr>
          <w:lang w:val="lt-LT"/>
        </w:rPr>
      </w:pPr>
      <w:r w:rsidRPr="00CB1CBA">
        <w:rPr>
          <w:lang w:val="lt-LT"/>
        </w:rPr>
        <w:t>Vartoti ne dažniau nei kas 4 valandas.</w:t>
      </w:r>
    </w:p>
    <w:p w14:paraId="24B1F2E0" w14:textId="62CEBD52" w:rsidR="004463D8" w:rsidRPr="00CB1CBA" w:rsidRDefault="00C66DC8" w:rsidP="004463D8">
      <w:pPr>
        <w:spacing w:line="240" w:lineRule="auto"/>
        <w:rPr>
          <w:lang w:val="lt-LT"/>
        </w:rPr>
      </w:pPr>
      <w:r w:rsidRPr="00CB1CBA">
        <w:rPr>
          <w:lang w:val="lt-LT"/>
        </w:rPr>
        <w:t>Negalima vartoti daugiau nei 3 </w:t>
      </w:r>
      <w:proofErr w:type="spellStart"/>
      <w:r w:rsidR="00F96125" w:rsidRPr="00CB1CBA">
        <w:rPr>
          <w:szCs w:val="22"/>
          <w:lang w:val="lt-LT"/>
        </w:rPr>
        <w:t>Ibuprofen</w:t>
      </w:r>
      <w:proofErr w:type="spellEnd"/>
      <w:r w:rsidR="00F96125" w:rsidRPr="00CB1CBA">
        <w:rPr>
          <w:szCs w:val="22"/>
          <w:lang w:val="lt-LT"/>
        </w:rPr>
        <w:t xml:space="preserve"> </w:t>
      </w:r>
      <w:proofErr w:type="spellStart"/>
      <w:r w:rsidR="00F96125" w:rsidRPr="00CB1CBA">
        <w:rPr>
          <w:szCs w:val="22"/>
          <w:lang w:val="lt-LT"/>
        </w:rPr>
        <w:t>Catalent</w:t>
      </w:r>
      <w:proofErr w:type="spellEnd"/>
      <w:r w:rsidR="00F96125" w:rsidRPr="00CB1CBA">
        <w:rPr>
          <w:szCs w:val="22"/>
          <w:lang w:val="lt-LT"/>
        </w:rPr>
        <w:t xml:space="preserve"> 400 mg minkštosios kapsulės</w:t>
      </w:r>
      <w:r w:rsidRPr="00CB1CBA">
        <w:rPr>
          <w:lang w:val="lt-LT"/>
        </w:rPr>
        <w:t xml:space="preserve"> kapsulių (1 200 mg) per 24 valandų laikotarpį.</w:t>
      </w:r>
    </w:p>
    <w:p w14:paraId="59BF4328" w14:textId="12D5F5E7" w:rsidR="004463D8" w:rsidRPr="00CB1CBA" w:rsidRDefault="00C66DC8" w:rsidP="004463D8">
      <w:pPr>
        <w:spacing w:line="240" w:lineRule="auto"/>
        <w:rPr>
          <w:lang w:val="lt-LT"/>
        </w:rPr>
      </w:pPr>
      <w:r w:rsidRPr="00CB1CBA">
        <w:rPr>
          <w:lang w:val="lt-LT"/>
        </w:rPr>
        <w:t>Jeigu vaikams ir paaugliams nuo 12 iki 18 metų vaistinį preparatą reikia vartoti ilgiau kaip 3 dienas arba jeigu pasunkėja simptomai, reikia kreiptis į gydytoją.</w:t>
      </w:r>
    </w:p>
    <w:p w14:paraId="19802FD3" w14:textId="1807A59F" w:rsidR="004463D8" w:rsidRPr="00CB1CBA" w:rsidRDefault="00C66DC8" w:rsidP="004463D8">
      <w:pPr>
        <w:spacing w:line="240" w:lineRule="auto"/>
        <w:rPr>
          <w:lang w:val="lt-LT"/>
        </w:rPr>
      </w:pPr>
      <w:r w:rsidRPr="00CB1CBA">
        <w:rPr>
          <w:lang w:val="lt-LT"/>
        </w:rPr>
        <w:t>Jeigu suaugusiesiems vaistinį preparatą reikia vartoti ilgiau kaip 3 dienas karščiavimui mažinti arba ilgiau kaip 4 dienas skausmui malšinti arba jeigu pasunkėja simptomai, reikia kreiptis į gydytoją.</w:t>
      </w:r>
    </w:p>
    <w:p w14:paraId="65B76068" w14:textId="4693B7E2" w:rsidR="004463D8" w:rsidRPr="00CB1CBA" w:rsidRDefault="004463D8" w:rsidP="004463D8">
      <w:pPr>
        <w:spacing w:line="240" w:lineRule="auto"/>
        <w:rPr>
          <w:lang w:val="lt-LT"/>
        </w:rPr>
      </w:pPr>
    </w:p>
    <w:p w14:paraId="2C0240F4" w14:textId="77777777" w:rsidR="007139FB" w:rsidRPr="00CB1CBA" w:rsidRDefault="007139FB" w:rsidP="004463D8">
      <w:pPr>
        <w:spacing w:line="240" w:lineRule="auto"/>
        <w:rPr>
          <w:lang w:val="lt-LT"/>
        </w:rPr>
      </w:pPr>
    </w:p>
    <w:p w14:paraId="46FA5CCF" w14:textId="42370586" w:rsidR="004463D8" w:rsidRPr="00CB1CBA" w:rsidRDefault="00C66DC8" w:rsidP="004463D8">
      <w:pPr>
        <w:spacing w:line="240" w:lineRule="auto"/>
        <w:rPr>
          <w:i/>
          <w:lang w:val="lt-LT"/>
        </w:rPr>
      </w:pPr>
      <w:r w:rsidRPr="00CB1CBA">
        <w:rPr>
          <w:i/>
          <w:lang w:val="lt-LT"/>
        </w:rPr>
        <w:lastRenderedPageBreak/>
        <w:t>Senyvi žmonės</w:t>
      </w:r>
    </w:p>
    <w:p w14:paraId="0DC741AD" w14:textId="720AD195" w:rsidR="004463D8" w:rsidRPr="00CB1CBA" w:rsidRDefault="00C66DC8" w:rsidP="004463D8">
      <w:pPr>
        <w:spacing w:line="240" w:lineRule="auto"/>
        <w:rPr>
          <w:lang w:val="lt-LT"/>
        </w:rPr>
      </w:pPr>
      <w:r w:rsidRPr="00CB1CBA">
        <w:rPr>
          <w:lang w:val="lt-LT"/>
        </w:rPr>
        <w:t>Dozės specialiai koreguoti nereikia. Kadangi gali pasireikšti nepageidaujamas poveikis (žr. 4.4 skyrių), rekomenduojama senyvus žmones stebėti ypač atidžiai.</w:t>
      </w:r>
    </w:p>
    <w:p w14:paraId="302F4079" w14:textId="77777777" w:rsidR="00CE6067" w:rsidRPr="00CB1CBA" w:rsidRDefault="00CE6067" w:rsidP="004463D8">
      <w:pPr>
        <w:spacing w:line="240" w:lineRule="auto"/>
        <w:rPr>
          <w:lang w:val="lt-LT"/>
        </w:rPr>
      </w:pPr>
    </w:p>
    <w:p w14:paraId="1FC92565" w14:textId="77777777" w:rsidR="00812D16" w:rsidRPr="00CB1CBA" w:rsidRDefault="00C66DC8" w:rsidP="00204AAB">
      <w:pPr>
        <w:spacing w:line="240" w:lineRule="auto"/>
        <w:rPr>
          <w:i/>
          <w:lang w:val="lt-LT"/>
        </w:rPr>
      </w:pPr>
      <w:r w:rsidRPr="00CB1CBA">
        <w:rPr>
          <w:i/>
          <w:lang w:val="lt-LT"/>
        </w:rPr>
        <w:t>Vaikų populiacija</w:t>
      </w:r>
    </w:p>
    <w:p w14:paraId="28F06EBD" w14:textId="76A6EB8B" w:rsidR="009921E6" w:rsidRPr="00CB1CBA" w:rsidRDefault="00C66DC8" w:rsidP="00204AAB">
      <w:pPr>
        <w:spacing w:line="240" w:lineRule="auto"/>
        <w:rPr>
          <w:lang w:val="lt-LT"/>
        </w:rPr>
      </w:pPr>
      <w:r w:rsidRPr="00CB1CBA">
        <w:rPr>
          <w:lang w:val="lt-LT"/>
        </w:rPr>
        <w:t>Šis vaistinis preparatas nėra skirtas vartoti mažiau kaip 40 kg sveriantiems paaugliams ir jaunesniems kaip 12 metų vaikams.</w:t>
      </w:r>
    </w:p>
    <w:p w14:paraId="2AD519F6" w14:textId="77777777" w:rsidR="00CE6067" w:rsidRPr="00CB1CBA" w:rsidRDefault="00CE6067" w:rsidP="00204AAB">
      <w:pPr>
        <w:spacing w:line="240" w:lineRule="auto"/>
        <w:rPr>
          <w:u w:val="single"/>
          <w:lang w:val="lt-LT"/>
        </w:rPr>
      </w:pPr>
    </w:p>
    <w:p w14:paraId="3A32AF1E" w14:textId="77777777" w:rsidR="00DD1566" w:rsidRPr="00CB1CBA" w:rsidRDefault="00C66DC8" w:rsidP="00DD1566">
      <w:pPr>
        <w:autoSpaceDE w:val="0"/>
        <w:autoSpaceDN w:val="0"/>
        <w:adjustRightInd w:val="0"/>
        <w:spacing w:line="240" w:lineRule="auto"/>
        <w:rPr>
          <w:lang w:val="lt-LT"/>
        </w:rPr>
      </w:pPr>
      <w:r w:rsidRPr="00CB1CBA">
        <w:rPr>
          <w:i/>
          <w:lang w:val="lt-LT"/>
        </w:rPr>
        <w:t>Inkstų nepakankamumas</w:t>
      </w:r>
    </w:p>
    <w:p w14:paraId="4574E080" w14:textId="32FEC83A" w:rsidR="00DD1566" w:rsidRPr="00CB1CBA" w:rsidRDefault="00C66DC8" w:rsidP="00DD1566">
      <w:pPr>
        <w:autoSpaceDE w:val="0"/>
        <w:autoSpaceDN w:val="0"/>
        <w:adjustRightInd w:val="0"/>
        <w:spacing w:line="240" w:lineRule="auto"/>
        <w:rPr>
          <w:lang w:val="lt-LT"/>
        </w:rPr>
      </w:pPr>
      <w:r w:rsidRPr="00CB1CBA">
        <w:rPr>
          <w:lang w:val="lt-LT"/>
        </w:rPr>
        <w:t>Pacientams, kuriems yra lengvas arba vidutinio sunkumo inkstų funkcijos sutrikimas, dozės koreguoti nereikia (apie pacientus, kuriems yra sunkus inkstų nepakankamumas, žr. 4.3 skyriuje).</w:t>
      </w:r>
    </w:p>
    <w:p w14:paraId="2FD556BB" w14:textId="77777777" w:rsidR="00DD1566" w:rsidRPr="00CB1CBA" w:rsidRDefault="00DD1566" w:rsidP="00DD1566">
      <w:pPr>
        <w:autoSpaceDE w:val="0"/>
        <w:autoSpaceDN w:val="0"/>
        <w:adjustRightInd w:val="0"/>
        <w:spacing w:line="240" w:lineRule="auto"/>
        <w:rPr>
          <w:lang w:val="lt-LT"/>
        </w:rPr>
      </w:pPr>
    </w:p>
    <w:p w14:paraId="266D21AC" w14:textId="77777777" w:rsidR="00DD1566" w:rsidRPr="00CB1CBA" w:rsidRDefault="00C66DC8" w:rsidP="00DD1566">
      <w:pPr>
        <w:autoSpaceDE w:val="0"/>
        <w:autoSpaceDN w:val="0"/>
        <w:adjustRightInd w:val="0"/>
        <w:spacing w:line="240" w:lineRule="auto"/>
        <w:rPr>
          <w:lang w:val="lt-LT"/>
        </w:rPr>
      </w:pPr>
      <w:r w:rsidRPr="00CB1CBA">
        <w:rPr>
          <w:i/>
          <w:lang w:val="lt-LT"/>
        </w:rPr>
        <w:t>Kepenų nepakankamumas</w:t>
      </w:r>
    </w:p>
    <w:p w14:paraId="43B17FE0" w14:textId="7F12733F" w:rsidR="00DD1566" w:rsidRPr="00CB1CBA" w:rsidRDefault="00C66DC8" w:rsidP="00DD1566">
      <w:pPr>
        <w:autoSpaceDE w:val="0"/>
        <w:autoSpaceDN w:val="0"/>
        <w:adjustRightInd w:val="0"/>
        <w:spacing w:line="240" w:lineRule="auto"/>
        <w:rPr>
          <w:lang w:val="lt-LT"/>
        </w:rPr>
      </w:pPr>
      <w:r w:rsidRPr="00CB1CBA">
        <w:rPr>
          <w:lang w:val="lt-LT"/>
        </w:rPr>
        <w:t>Pacientams, kuriems yra lengvas arba vidutinio sunkumo kepenų funkcijos sutrikimas, dozės koreguoti nereikia (apie pacientus, kuriems yra sunkus kepenų nepakankamumas, žr. 4.3 skyriuje).</w:t>
      </w:r>
    </w:p>
    <w:p w14:paraId="359A3ADD" w14:textId="27B185EA" w:rsidR="00DD1566" w:rsidRPr="00CB1CBA" w:rsidRDefault="00DD1566" w:rsidP="00DD1566">
      <w:pPr>
        <w:autoSpaceDE w:val="0"/>
        <w:autoSpaceDN w:val="0"/>
        <w:adjustRightInd w:val="0"/>
        <w:spacing w:line="240" w:lineRule="auto"/>
        <w:rPr>
          <w:lang w:val="lt-LT"/>
        </w:rPr>
      </w:pPr>
    </w:p>
    <w:p w14:paraId="4C51BFEB" w14:textId="77777777" w:rsidR="00812D16" w:rsidRPr="00CB1CBA" w:rsidRDefault="00C66DC8" w:rsidP="00204AAB">
      <w:pPr>
        <w:spacing w:line="240" w:lineRule="auto"/>
        <w:rPr>
          <w:u w:val="single"/>
          <w:lang w:val="lt-LT"/>
        </w:rPr>
      </w:pPr>
      <w:r w:rsidRPr="00CB1CBA">
        <w:rPr>
          <w:u w:val="single"/>
          <w:lang w:val="lt-LT"/>
        </w:rPr>
        <w:t xml:space="preserve">Vartojimo metodas </w:t>
      </w:r>
    </w:p>
    <w:p w14:paraId="773C7422" w14:textId="77777777" w:rsidR="00812D16" w:rsidRPr="00CB1CBA" w:rsidRDefault="00812D16" w:rsidP="00204AAB">
      <w:pPr>
        <w:spacing w:line="240" w:lineRule="auto"/>
        <w:rPr>
          <w:u w:val="single"/>
          <w:lang w:val="lt-LT"/>
        </w:rPr>
      </w:pPr>
    </w:p>
    <w:p w14:paraId="2C2BADF9" w14:textId="606B2764" w:rsidR="004A0A7C" w:rsidRPr="00CB1CBA" w:rsidRDefault="00C66DC8" w:rsidP="00204AAB">
      <w:pPr>
        <w:autoSpaceDE w:val="0"/>
        <w:autoSpaceDN w:val="0"/>
        <w:adjustRightInd w:val="0"/>
        <w:spacing w:line="240" w:lineRule="auto"/>
        <w:rPr>
          <w:lang w:val="lt-LT"/>
        </w:rPr>
      </w:pPr>
      <w:r w:rsidRPr="00CB1CBA">
        <w:rPr>
          <w:lang w:val="lt-LT"/>
        </w:rPr>
        <w:t>Skirta vartoti per burną, vartoti tik trumpą laiką.</w:t>
      </w:r>
    </w:p>
    <w:p w14:paraId="6A1B3F74" w14:textId="77777777" w:rsidR="00812D16" w:rsidRPr="00CB1CBA" w:rsidRDefault="00812D16" w:rsidP="00204AAB">
      <w:pPr>
        <w:spacing w:line="240" w:lineRule="auto"/>
        <w:rPr>
          <w:lang w:val="lt-LT"/>
        </w:rPr>
      </w:pPr>
    </w:p>
    <w:p w14:paraId="325E4053" w14:textId="77777777" w:rsidR="00812D16" w:rsidRPr="00CB1CBA" w:rsidRDefault="00C66DC8" w:rsidP="00740AFD">
      <w:pPr>
        <w:pStyle w:val="Antrat3"/>
        <w:rPr>
          <w:lang w:val="lt-LT"/>
        </w:rPr>
      </w:pPr>
      <w:r w:rsidRPr="00CB1CBA">
        <w:rPr>
          <w:lang w:val="lt-LT"/>
        </w:rPr>
        <w:t>4.3</w:t>
      </w:r>
      <w:r w:rsidRPr="00CB1CBA">
        <w:rPr>
          <w:lang w:val="lt-LT"/>
        </w:rPr>
        <w:tab/>
        <w:t>Kontraindikacijos</w:t>
      </w:r>
    </w:p>
    <w:p w14:paraId="64D67B4E" w14:textId="77777777" w:rsidR="00812D16" w:rsidRPr="00CB1CBA" w:rsidRDefault="00812D16" w:rsidP="00204AAB">
      <w:pPr>
        <w:spacing w:line="240" w:lineRule="auto"/>
        <w:rPr>
          <w:lang w:val="lt-LT"/>
        </w:rPr>
      </w:pPr>
    </w:p>
    <w:p w14:paraId="1345404C" w14:textId="3041EAD3" w:rsidR="00CE6067" w:rsidRPr="00CB1CBA" w:rsidRDefault="00C66DC8" w:rsidP="00CE6067">
      <w:pPr>
        <w:spacing w:line="240" w:lineRule="auto"/>
        <w:rPr>
          <w:lang w:val="lt-LT"/>
        </w:rPr>
      </w:pPr>
      <w:r w:rsidRPr="00CB1CBA">
        <w:rPr>
          <w:noProof/>
          <w:szCs w:val="22"/>
          <w:lang w:val="lt-LT"/>
        </w:rPr>
        <w:t>Ibuprofen Catalent 400 mg minkštosios kapsulės</w:t>
      </w:r>
      <w:r w:rsidR="00DD1566" w:rsidRPr="00CB1CBA">
        <w:rPr>
          <w:lang w:val="lt-LT"/>
        </w:rPr>
        <w:t xml:space="preserve"> </w:t>
      </w:r>
      <w:r w:rsidR="00377809" w:rsidRPr="00CB1CBA">
        <w:rPr>
          <w:lang w:val="lt-LT"/>
        </w:rPr>
        <w:t>draudžiama</w:t>
      </w:r>
      <w:r w:rsidR="00DD1566" w:rsidRPr="00CB1CBA">
        <w:rPr>
          <w:lang w:val="lt-LT"/>
        </w:rPr>
        <w:t xml:space="preserve"> vartoti pacientams, kuriems:</w:t>
      </w:r>
    </w:p>
    <w:p w14:paraId="62C058BB" w14:textId="2C2C4073" w:rsidR="00CE6067" w:rsidRPr="00CB1CBA" w:rsidRDefault="00C66DC8" w:rsidP="00D86D20">
      <w:pPr>
        <w:pStyle w:val="Sraopastraipa"/>
        <w:numPr>
          <w:ilvl w:val="0"/>
          <w:numId w:val="26"/>
        </w:numPr>
        <w:spacing w:line="240" w:lineRule="auto"/>
        <w:ind w:left="540" w:hanging="180"/>
        <w:rPr>
          <w:lang w:val="lt-LT"/>
        </w:rPr>
      </w:pPr>
      <w:r w:rsidRPr="00CB1CBA">
        <w:rPr>
          <w:lang w:val="lt-LT"/>
        </w:rPr>
        <w:t xml:space="preserve">yra padidėjęs jautrumas </w:t>
      </w:r>
      <w:proofErr w:type="spellStart"/>
      <w:r w:rsidRPr="00CB1CBA">
        <w:rPr>
          <w:lang w:val="lt-LT"/>
        </w:rPr>
        <w:t>ibuprofenui</w:t>
      </w:r>
      <w:proofErr w:type="spellEnd"/>
      <w:r w:rsidRPr="00CB1CBA">
        <w:rPr>
          <w:lang w:val="lt-LT"/>
        </w:rPr>
        <w:t xml:space="preserve"> arba bet kuriai 6.1 skyriuje nurodytai pagalbinei medžiagai ir kitiems nesteroidiniams vaist</w:t>
      </w:r>
      <w:r w:rsidR="00377809" w:rsidRPr="00CB1CBA">
        <w:rPr>
          <w:lang w:val="lt-LT"/>
        </w:rPr>
        <w:t>iniams preparatams</w:t>
      </w:r>
      <w:r w:rsidRPr="00CB1CBA">
        <w:rPr>
          <w:lang w:val="lt-LT"/>
        </w:rPr>
        <w:t xml:space="preserve"> nuo uždegimo (NVNU);</w:t>
      </w:r>
    </w:p>
    <w:p w14:paraId="0818F5D3" w14:textId="17C177F9" w:rsidR="00CE6067" w:rsidRPr="00CB1CBA" w:rsidRDefault="00C66DC8" w:rsidP="00D86D20">
      <w:pPr>
        <w:pStyle w:val="Sraopastraipa"/>
        <w:numPr>
          <w:ilvl w:val="0"/>
          <w:numId w:val="26"/>
        </w:numPr>
        <w:spacing w:line="240" w:lineRule="auto"/>
        <w:ind w:left="540" w:hanging="180"/>
        <w:rPr>
          <w:lang w:val="lt-LT"/>
        </w:rPr>
      </w:pPr>
      <w:r w:rsidRPr="00CB1CBA">
        <w:rPr>
          <w:lang w:val="lt-LT"/>
        </w:rPr>
        <w:t xml:space="preserve">kada nors po </w:t>
      </w:r>
      <w:proofErr w:type="spellStart"/>
      <w:r w:rsidRPr="00CB1CBA">
        <w:rPr>
          <w:lang w:val="lt-LT"/>
        </w:rPr>
        <w:t>acetilsalicilo</w:t>
      </w:r>
      <w:proofErr w:type="spellEnd"/>
      <w:r w:rsidRPr="00CB1CBA">
        <w:rPr>
          <w:lang w:val="lt-LT"/>
        </w:rPr>
        <w:t xml:space="preserve"> rūgšties arba kitų nesteroidinių vaist</w:t>
      </w:r>
      <w:r w:rsidR="00377809" w:rsidRPr="00CB1CBA">
        <w:rPr>
          <w:lang w:val="lt-LT"/>
        </w:rPr>
        <w:t>inių preparatų</w:t>
      </w:r>
      <w:r w:rsidRPr="00CB1CBA">
        <w:rPr>
          <w:lang w:val="lt-LT"/>
        </w:rPr>
        <w:t xml:space="preserve"> nuo uždegimo (NVNU) vartojimo buvo pasireiškusios padidėjusio jautrumo reakcijos (pvz., dilgėlinė, rinitas, </w:t>
      </w:r>
      <w:proofErr w:type="spellStart"/>
      <w:r w:rsidRPr="00CB1CBA">
        <w:rPr>
          <w:lang w:val="lt-LT"/>
        </w:rPr>
        <w:t>angioneurozinė</w:t>
      </w:r>
      <w:proofErr w:type="spellEnd"/>
      <w:r w:rsidRPr="00CB1CBA">
        <w:rPr>
          <w:lang w:val="lt-LT"/>
        </w:rPr>
        <w:t xml:space="preserve"> edema arba astma);</w:t>
      </w:r>
    </w:p>
    <w:p w14:paraId="409B44BE" w14:textId="2C12331D" w:rsidR="00CE6067" w:rsidRPr="00CB1CBA" w:rsidRDefault="00C66DC8" w:rsidP="00D86D20">
      <w:pPr>
        <w:pStyle w:val="Sraopastraipa"/>
        <w:numPr>
          <w:ilvl w:val="0"/>
          <w:numId w:val="26"/>
        </w:numPr>
        <w:spacing w:line="240" w:lineRule="auto"/>
        <w:ind w:left="540" w:hanging="180"/>
        <w:rPr>
          <w:lang w:val="lt-LT"/>
        </w:rPr>
      </w:pPr>
      <w:r w:rsidRPr="00CB1CBA">
        <w:rPr>
          <w:lang w:val="lt-LT"/>
        </w:rPr>
        <w:t xml:space="preserve">yra arba kada nors buvo besikartojanti </w:t>
      </w:r>
      <w:proofErr w:type="spellStart"/>
      <w:r w:rsidRPr="00CB1CBA">
        <w:rPr>
          <w:lang w:val="lt-LT"/>
        </w:rPr>
        <w:t>pepsinė</w:t>
      </w:r>
      <w:proofErr w:type="spellEnd"/>
      <w:r w:rsidRPr="00CB1CBA">
        <w:rPr>
          <w:lang w:val="lt-LT"/>
        </w:rPr>
        <w:t xml:space="preserve"> opa arba kraujavimas (du ar daugiau atskirų patvirtintų opos arba kraujavimo epizodų);</w:t>
      </w:r>
    </w:p>
    <w:p w14:paraId="1FA9037E" w14:textId="67FD3171" w:rsidR="00CE6067" w:rsidRPr="00CB1CBA" w:rsidRDefault="00C66DC8" w:rsidP="00D86D20">
      <w:pPr>
        <w:pStyle w:val="Sraopastraipa"/>
        <w:numPr>
          <w:ilvl w:val="0"/>
          <w:numId w:val="26"/>
        </w:numPr>
        <w:spacing w:line="240" w:lineRule="auto"/>
        <w:ind w:left="540" w:hanging="180"/>
        <w:rPr>
          <w:lang w:val="lt-LT"/>
        </w:rPr>
      </w:pPr>
      <w:r w:rsidRPr="00CB1CBA">
        <w:rPr>
          <w:lang w:val="lt-LT"/>
        </w:rPr>
        <w:t>kada nors buvo prakiurimas arba kraujavimas iš virškinimo trakto, susijęs su ankstesniu gydymu NVNU (žr. 4.4 skyrių);</w:t>
      </w:r>
    </w:p>
    <w:p w14:paraId="31F7C3C7" w14:textId="031378B8" w:rsidR="00CE6067" w:rsidRPr="00CB1CBA" w:rsidRDefault="00C66DC8" w:rsidP="00D86D20">
      <w:pPr>
        <w:pStyle w:val="Sraopastraipa"/>
        <w:numPr>
          <w:ilvl w:val="0"/>
          <w:numId w:val="26"/>
        </w:numPr>
        <w:spacing w:line="240" w:lineRule="auto"/>
        <w:ind w:left="540" w:hanging="180"/>
        <w:rPr>
          <w:lang w:val="lt-LT"/>
        </w:rPr>
      </w:pPr>
      <w:bookmarkStart w:id="0" w:name="_Hlk45707062"/>
      <w:r w:rsidRPr="00CB1CBA">
        <w:rPr>
          <w:lang w:val="lt-LT"/>
        </w:rPr>
        <w:t>yra sunkus kepenų nepakankamumas, sunkus inkstų nepakankamumas arba sunkus širdies nepakankamumas (IV funkcinės klasės pagal NYHA</w:t>
      </w:r>
      <w:bookmarkEnd w:id="0"/>
      <w:r w:rsidRPr="00CB1CBA">
        <w:rPr>
          <w:lang w:val="lt-LT"/>
        </w:rPr>
        <w:t>) (žr. 4.4 skyrių);</w:t>
      </w:r>
    </w:p>
    <w:p w14:paraId="091E7C51" w14:textId="4516C06E" w:rsidR="00CE6067" w:rsidRPr="00CB1CBA" w:rsidRDefault="00C66DC8" w:rsidP="003D4E73">
      <w:pPr>
        <w:pStyle w:val="Sraopastraipa"/>
        <w:numPr>
          <w:ilvl w:val="0"/>
          <w:numId w:val="26"/>
        </w:numPr>
        <w:spacing w:line="240" w:lineRule="auto"/>
        <w:ind w:left="540" w:hanging="180"/>
        <w:rPr>
          <w:lang w:val="lt-LT"/>
        </w:rPr>
      </w:pPr>
      <w:r w:rsidRPr="00CB1CBA">
        <w:rPr>
          <w:lang w:val="lt-LT"/>
        </w:rPr>
        <w:t>yra nėštumo trečiasis trimestras (žr. 4.6 skyrių);</w:t>
      </w:r>
    </w:p>
    <w:p w14:paraId="7193ECCA" w14:textId="6A5D941C" w:rsidR="00CE6067" w:rsidRPr="00CB1CBA" w:rsidRDefault="00C66DC8" w:rsidP="00D86D20">
      <w:pPr>
        <w:pStyle w:val="Sraopastraipa"/>
        <w:numPr>
          <w:ilvl w:val="0"/>
          <w:numId w:val="26"/>
        </w:numPr>
        <w:spacing w:line="240" w:lineRule="auto"/>
        <w:ind w:left="540" w:hanging="180"/>
        <w:rPr>
          <w:lang w:val="lt-LT"/>
        </w:rPr>
      </w:pPr>
      <w:bookmarkStart w:id="1" w:name="_Hlk45707133"/>
      <w:r w:rsidRPr="00CB1CBA">
        <w:rPr>
          <w:lang w:val="lt-LT"/>
        </w:rPr>
        <w:t>yra hemoraginė diatezė;</w:t>
      </w:r>
    </w:p>
    <w:p w14:paraId="52EFF885" w14:textId="7107F568" w:rsidR="00812D16" w:rsidRPr="00CB1CBA" w:rsidRDefault="00C66DC8" w:rsidP="00D86D20">
      <w:pPr>
        <w:pStyle w:val="Sraopastraipa"/>
        <w:numPr>
          <w:ilvl w:val="0"/>
          <w:numId w:val="26"/>
        </w:numPr>
        <w:spacing w:line="240" w:lineRule="auto"/>
        <w:ind w:left="540" w:hanging="180"/>
        <w:rPr>
          <w:lang w:val="lt-LT"/>
        </w:rPr>
      </w:pPr>
      <w:r w:rsidRPr="00CB1CBA">
        <w:rPr>
          <w:lang w:val="lt-LT"/>
        </w:rPr>
        <w:t>yra sunki dehidratacija, sukelta vėmimo, viduriavimo arba nepakankamo skysčių vartojimo</w:t>
      </w:r>
      <w:bookmarkEnd w:id="1"/>
      <w:r w:rsidRPr="00CB1CBA">
        <w:rPr>
          <w:lang w:val="lt-LT"/>
        </w:rPr>
        <w:t>.</w:t>
      </w:r>
    </w:p>
    <w:p w14:paraId="5B1DD8F6" w14:textId="77777777" w:rsidR="00812D16" w:rsidRPr="00CB1CBA" w:rsidRDefault="00812D16" w:rsidP="00204AAB">
      <w:pPr>
        <w:spacing w:line="240" w:lineRule="auto"/>
        <w:rPr>
          <w:lang w:val="lt-LT"/>
        </w:rPr>
      </w:pPr>
    </w:p>
    <w:p w14:paraId="23193C9F" w14:textId="77777777" w:rsidR="00812D16" w:rsidRPr="00CB1CBA" w:rsidRDefault="00C66DC8" w:rsidP="00740AFD">
      <w:pPr>
        <w:pStyle w:val="Antrat3"/>
        <w:rPr>
          <w:lang w:val="lt-LT"/>
        </w:rPr>
      </w:pPr>
      <w:r w:rsidRPr="00CB1CBA">
        <w:rPr>
          <w:lang w:val="lt-LT"/>
        </w:rPr>
        <w:t>4.4</w:t>
      </w:r>
      <w:r w:rsidRPr="00CB1CBA">
        <w:rPr>
          <w:lang w:val="lt-LT"/>
        </w:rPr>
        <w:tab/>
        <w:t>Specialūs įspėjimai ir atsargumo priemonės</w:t>
      </w:r>
    </w:p>
    <w:p w14:paraId="1A375EC7" w14:textId="77777777" w:rsidR="00812D16" w:rsidRPr="00CB1CBA" w:rsidRDefault="00812D16" w:rsidP="00204AAB">
      <w:pPr>
        <w:spacing w:line="240" w:lineRule="auto"/>
        <w:ind w:left="567" w:hanging="567"/>
        <w:rPr>
          <w:lang w:val="lt-LT"/>
        </w:rPr>
      </w:pPr>
    </w:p>
    <w:p w14:paraId="593BC8EA" w14:textId="187E9D20" w:rsidR="00D86D20" w:rsidRPr="00CB1CBA" w:rsidRDefault="00C66DC8" w:rsidP="00D86D20">
      <w:pPr>
        <w:spacing w:line="240" w:lineRule="auto"/>
        <w:rPr>
          <w:lang w:val="lt-LT"/>
        </w:rPr>
      </w:pPr>
      <w:r w:rsidRPr="00CB1CBA">
        <w:rPr>
          <w:lang w:val="lt-LT"/>
        </w:rPr>
        <w:t>Nepageidaujamą poveikį galima sumažinti vartojant mažiausią veiksmingą dozę trumpiausią laiką, reikalingą simptomams kontroliuoti (žr. 4.2 skyrių ir toliau nurodytą virškinimo trakto sutrikimų bei širdies ir kraujagyslių ligų riziką).</w:t>
      </w:r>
    </w:p>
    <w:p w14:paraId="6597A3EE" w14:textId="77777777" w:rsidR="00D86D20" w:rsidRPr="00CB1CBA" w:rsidRDefault="00D86D20" w:rsidP="00D86D20">
      <w:pPr>
        <w:tabs>
          <w:tab w:val="clear" w:pos="567"/>
        </w:tabs>
        <w:spacing w:line="240" w:lineRule="auto"/>
        <w:rPr>
          <w:lang w:val="lt-LT"/>
        </w:rPr>
      </w:pPr>
    </w:p>
    <w:p w14:paraId="0578C305" w14:textId="77777777" w:rsidR="00D86D20" w:rsidRPr="00CB1CBA" w:rsidRDefault="00C66DC8" w:rsidP="00D86D20">
      <w:pPr>
        <w:spacing w:line="240" w:lineRule="auto"/>
        <w:rPr>
          <w:lang w:val="lt-LT"/>
        </w:rPr>
      </w:pPr>
      <w:r w:rsidRPr="00CB1CBA">
        <w:rPr>
          <w:lang w:val="lt-LT"/>
        </w:rPr>
        <w:t>Atsargiai reikia gydyti pacientus:</w:t>
      </w:r>
    </w:p>
    <w:p w14:paraId="04DE5D54" w14:textId="2626E917" w:rsidR="00D86D20" w:rsidRPr="00CB1CBA" w:rsidRDefault="00C66DC8" w:rsidP="00D86D20">
      <w:pPr>
        <w:pStyle w:val="Sraopastraipa"/>
        <w:numPr>
          <w:ilvl w:val="0"/>
          <w:numId w:val="26"/>
        </w:numPr>
        <w:spacing w:line="240" w:lineRule="auto"/>
        <w:ind w:left="540" w:hanging="180"/>
        <w:rPr>
          <w:lang w:val="lt-LT"/>
        </w:rPr>
      </w:pPr>
      <w:r w:rsidRPr="00CB1CBA">
        <w:rPr>
          <w:lang w:val="lt-LT"/>
        </w:rPr>
        <w:t xml:space="preserve">kurie serga sistemine raudonąja vilklige ir </w:t>
      </w:r>
      <w:r w:rsidR="00103A16" w:rsidRPr="00CB1CBA">
        <w:rPr>
          <w:lang w:val="lt-LT"/>
        </w:rPr>
        <w:t xml:space="preserve">mišria </w:t>
      </w:r>
      <w:r w:rsidRPr="00CB1CBA">
        <w:rPr>
          <w:lang w:val="lt-LT"/>
        </w:rPr>
        <w:t xml:space="preserve">jungiamojo audinio liga, nes jiems yra padidėjusi </w:t>
      </w:r>
      <w:proofErr w:type="spellStart"/>
      <w:r w:rsidRPr="00CB1CBA">
        <w:rPr>
          <w:lang w:val="lt-LT"/>
        </w:rPr>
        <w:t>aseptinio</w:t>
      </w:r>
      <w:proofErr w:type="spellEnd"/>
      <w:r w:rsidRPr="00CB1CBA">
        <w:rPr>
          <w:lang w:val="lt-LT"/>
        </w:rPr>
        <w:t xml:space="preserve"> meningito rizika (žr. 4.8 skyrių);</w:t>
      </w:r>
    </w:p>
    <w:p w14:paraId="61AF1011" w14:textId="06FBA99B" w:rsidR="00D86D20" w:rsidRPr="00CB1CBA" w:rsidRDefault="00C66DC8" w:rsidP="00D86D20">
      <w:pPr>
        <w:pStyle w:val="Sraopastraipa"/>
        <w:numPr>
          <w:ilvl w:val="0"/>
          <w:numId w:val="26"/>
        </w:numPr>
        <w:spacing w:line="240" w:lineRule="auto"/>
        <w:ind w:left="540" w:hanging="180"/>
        <w:rPr>
          <w:lang w:val="lt-LT"/>
        </w:rPr>
      </w:pPr>
      <w:r w:rsidRPr="00CB1CBA">
        <w:rPr>
          <w:lang w:val="lt-LT"/>
        </w:rPr>
        <w:t>kurie kada nors sirgo virškinimo trakto liga (opiniu kolitu, Krono liga), nes liga gali paūmėti (žr. 4.8 skyrių);</w:t>
      </w:r>
    </w:p>
    <w:p w14:paraId="140850FE" w14:textId="77777777" w:rsidR="00D86D20" w:rsidRPr="00CB1CBA" w:rsidRDefault="00C66DC8" w:rsidP="00D86D20">
      <w:pPr>
        <w:pStyle w:val="Sraopastraipa"/>
        <w:numPr>
          <w:ilvl w:val="0"/>
          <w:numId w:val="26"/>
        </w:numPr>
        <w:spacing w:line="240" w:lineRule="auto"/>
        <w:ind w:left="540" w:hanging="180"/>
        <w:rPr>
          <w:lang w:val="lt-LT"/>
        </w:rPr>
      </w:pPr>
      <w:r w:rsidRPr="00CB1CBA">
        <w:rPr>
          <w:lang w:val="lt-LT"/>
        </w:rPr>
        <w:t>kuriems kada nors buvo padidėjęs kraujospūdis ir (arba) pasireiškęs širdies funkcijos sutrikimas;</w:t>
      </w:r>
    </w:p>
    <w:p w14:paraId="1E17DA92" w14:textId="002135C9" w:rsidR="00D86D20" w:rsidRPr="00CB1CBA" w:rsidRDefault="00C66DC8" w:rsidP="00D86D20">
      <w:pPr>
        <w:pStyle w:val="Sraopastraipa"/>
        <w:numPr>
          <w:ilvl w:val="0"/>
          <w:numId w:val="26"/>
        </w:numPr>
        <w:spacing w:line="240" w:lineRule="auto"/>
        <w:ind w:left="540" w:hanging="180"/>
        <w:rPr>
          <w:lang w:val="lt-LT"/>
        </w:rPr>
      </w:pPr>
      <w:r w:rsidRPr="00CB1CBA">
        <w:rPr>
          <w:lang w:val="lt-LT"/>
        </w:rPr>
        <w:t>kurių inkstų funkcija sutrikusi, nes yra tolesnio inkstų funkcijos susilpnėjimo rizika (žr. 4.3 ir 4.8 skyrius);</w:t>
      </w:r>
    </w:p>
    <w:p w14:paraId="1428D2A8" w14:textId="7E80BBA2" w:rsidR="00D86D20" w:rsidRPr="00CB1CBA" w:rsidRDefault="00C66DC8" w:rsidP="00D86D20">
      <w:pPr>
        <w:pStyle w:val="Sraopastraipa"/>
        <w:numPr>
          <w:ilvl w:val="0"/>
          <w:numId w:val="26"/>
        </w:numPr>
        <w:spacing w:line="240" w:lineRule="auto"/>
        <w:ind w:left="540" w:hanging="180"/>
        <w:rPr>
          <w:lang w:val="lt-LT"/>
        </w:rPr>
      </w:pPr>
      <w:r w:rsidRPr="00CB1CBA">
        <w:rPr>
          <w:lang w:val="lt-LT"/>
        </w:rPr>
        <w:t>kurių kepenų funkcija sutrikusi (žr. 4.3 ir 4.8 skyrius);</w:t>
      </w:r>
    </w:p>
    <w:p w14:paraId="7D2632AC" w14:textId="77777777" w:rsidR="00D86D20" w:rsidRPr="00CB1CBA" w:rsidRDefault="00C66DC8" w:rsidP="00D86D20">
      <w:pPr>
        <w:pStyle w:val="Sraopastraipa"/>
        <w:numPr>
          <w:ilvl w:val="0"/>
          <w:numId w:val="26"/>
        </w:numPr>
        <w:spacing w:line="240" w:lineRule="auto"/>
        <w:ind w:left="540" w:hanging="180"/>
        <w:rPr>
          <w:lang w:val="lt-LT"/>
        </w:rPr>
      </w:pPr>
      <w:r w:rsidRPr="00CB1CBA">
        <w:rPr>
          <w:lang w:val="lt-LT"/>
        </w:rPr>
        <w:t>kuriems yra kraujo krešėjimo sutrikimų (</w:t>
      </w:r>
      <w:proofErr w:type="spellStart"/>
      <w:r w:rsidRPr="00CB1CBA">
        <w:rPr>
          <w:lang w:val="lt-LT"/>
        </w:rPr>
        <w:t>ibuprofenas</w:t>
      </w:r>
      <w:proofErr w:type="spellEnd"/>
      <w:r w:rsidRPr="00CB1CBA">
        <w:rPr>
          <w:lang w:val="lt-LT"/>
        </w:rPr>
        <w:t xml:space="preserve"> gali pailginti kraujavimo laiką).</w:t>
      </w:r>
    </w:p>
    <w:p w14:paraId="3D72E0CD" w14:textId="77777777" w:rsidR="00D86D20" w:rsidRPr="00CB1CBA" w:rsidRDefault="00D86D20" w:rsidP="00D86D20">
      <w:pPr>
        <w:tabs>
          <w:tab w:val="clear" w:pos="567"/>
        </w:tabs>
        <w:spacing w:line="240" w:lineRule="auto"/>
        <w:rPr>
          <w:lang w:val="lt-LT"/>
        </w:rPr>
      </w:pPr>
    </w:p>
    <w:p w14:paraId="7B26FD19" w14:textId="77777777" w:rsidR="00D86D20" w:rsidRPr="00CB1CBA" w:rsidRDefault="00C66DC8" w:rsidP="00D86D20">
      <w:pPr>
        <w:tabs>
          <w:tab w:val="clear" w:pos="567"/>
        </w:tabs>
        <w:spacing w:line="240" w:lineRule="auto"/>
        <w:rPr>
          <w:lang w:val="lt-LT"/>
        </w:rPr>
      </w:pPr>
      <w:r w:rsidRPr="00CB1CBA">
        <w:rPr>
          <w:lang w:val="lt-LT"/>
        </w:rPr>
        <w:lastRenderedPageBreak/>
        <w:t>Vartojant mažiausią veiksmingą dozę trumpiausią laiką, reikalingą simptomams kontroliuoti, galima sumažinti šalutinio poveikio riziką (žr. toliau nurodytą virškinimo trakto sutrikimų bei širdies ir kraujagyslių ligų riziką).</w:t>
      </w:r>
    </w:p>
    <w:p w14:paraId="21C8A61D" w14:textId="77777777" w:rsidR="00D86D20" w:rsidRPr="00CB1CBA" w:rsidRDefault="00D86D20" w:rsidP="00D86D20">
      <w:pPr>
        <w:tabs>
          <w:tab w:val="clear" w:pos="567"/>
        </w:tabs>
        <w:spacing w:line="240" w:lineRule="auto"/>
        <w:rPr>
          <w:lang w:val="lt-LT"/>
        </w:rPr>
      </w:pPr>
    </w:p>
    <w:p w14:paraId="29996E18" w14:textId="62A68C69" w:rsidR="00D86D20" w:rsidRPr="00CB1CBA" w:rsidRDefault="00C66DC8" w:rsidP="00D86D20">
      <w:pPr>
        <w:tabs>
          <w:tab w:val="clear" w:pos="567"/>
        </w:tabs>
        <w:spacing w:line="240" w:lineRule="auto"/>
        <w:rPr>
          <w:lang w:val="lt-LT"/>
        </w:rPr>
      </w:pPr>
      <w:r w:rsidRPr="00CB1CBA">
        <w:rPr>
          <w:b/>
          <w:lang w:val="lt-LT"/>
        </w:rPr>
        <w:t>Senyvi žmonės.</w:t>
      </w:r>
      <w:r w:rsidRPr="00CB1CBA">
        <w:rPr>
          <w:lang w:val="lt-LT"/>
        </w:rPr>
        <w:t xml:space="preserve"> Senyviems pacientams dėl vaistinio preparato vartojimo yra didesnė nei jaunesniems pacientams nepageidaujamų reakcijų, ypač kraujavimo iš virškinimo trakto ir perforacijos, kurios gali baigtis mirtimi, rizika (žr. 4.2 skyrių).</w:t>
      </w:r>
    </w:p>
    <w:p w14:paraId="7E215419" w14:textId="77777777" w:rsidR="00D86D20" w:rsidRPr="00CB1CBA" w:rsidRDefault="00D86D20" w:rsidP="00D86D20">
      <w:pPr>
        <w:tabs>
          <w:tab w:val="clear" w:pos="567"/>
        </w:tabs>
        <w:spacing w:line="240" w:lineRule="auto"/>
        <w:rPr>
          <w:lang w:val="lt-LT"/>
        </w:rPr>
      </w:pPr>
    </w:p>
    <w:p w14:paraId="5FA44AED" w14:textId="7FA6484A" w:rsidR="00D86D20" w:rsidRPr="00CB1CBA" w:rsidRDefault="00C66DC8" w:rsidP="00D86D20">
      <w:pPr>
        <w:tabs>
          <w:tab w:val="clear" w:pos="567"/>
        </w:tabs>
        <w:spacing w:line="240" w:lineRule="auto"/>
        <w:rPr>
          <w:lang w:val="lt-LT"/>
        </w:rPr>
      </w:pPr>
      <w:r w:rsidRPr="00CB1CBA">
        <w:rPr>
          <w:b/>
          <w:lang w:val="lt-LT"/>
        </w:rPr>
        <w:t>Kvėpavimo sistema.</w:t>
      </w:r>
      <w:r w:rsidRPr="00CB1CBA">
        <w:rPr>
          <w:lang w:val="lt-LT"/>
        </w:rPr>
        <w:t xml:space="preserve"> Pacientams, sergantiems arba kada nors sirgusiems astma arba lėtine obstrukcine kvėpavimo takų liga arba su alergija susijusia liga (pvz., alerginiu rinitu, nosies </w:t>
      </w:r>
      <w:proofErr w:type="spellStart"/>
      <w:r w:rsidRPr="00CB1CBA">
        <w:rPr>
          <w:lang w:val="lt-LT"/>
        </w:rPr>
        <w:t>polipoze</w:t>
      </w:r>
      <w:proofErr w:type="spellEnd"/>
      <w:r w:rsidRPr="00CB1CBA">
        <w:rPr>
          <w:lang w:val="lt-LT"/>
        </w:rPr>
        <w:t>), gali išsivystyti bronchų spazmas.</w:t>
      </w:r>
    </w:p>
    <w:p w14:paraId="3CDB4C13" w14:textId="77777777" w:rsidR="00D86D20" w:rsidRPr="00CB1CBA" w:rsidRDefault="00D86D20" w:rsidP="00D86D20">
      <w:pPr>
        <w:tabs>
          <w:tab w:val="clear" w:pos="567"/>
        </w:tabs>
        <w:spacing w:line="240" w:lineRule="auto"/>
        <w:rPr>
          <w:lang w:val="lt-LT"/>
        </w:rPr>
      </w:pPr>
    </w:p>
    <w:p w14:paraId="440256E9" w14:textId="5F36CFE6" w:rsidR="00D86D20" w:rsidRPr="00CB1CBA" w:rsidRDefault="00C66DC8" w:rsidP="00D86D20">
      <w:pPr>
        <w:tabs>
          <w:tab w:val="clear" w:pos="567"/>
        </w:tabs>
        <w:spacing w:line="240" w:lineRule="auto"/>
        <w:rPr>
          <w:lang w:val="lt-LT"/>
        </w:rPr>
      </w:pPr>
      <w:r w:rsidRPr="00CB1CBA">
        <w:rPr>
          <w:b/>
          <w:lang w:val="lt-LT"/>
        </w:rPr>
        <w:t>Kiti NVNU.</w:t>
      </w:r>
      <w:r w:rsidRPr="00CB1CBA">
        <w:rPr>
          <w:lang w:val="lt-LT"/>
        </w:rPr>
        <w:t xml:space="preserve"> Reikia vengti vartoti </w:t>
      </w:r>
      <w:proofErr w:type="spellStart"/>
      <w:r w:rsidRPr="00CB1CBA">
        <w:rPr>
          <w:lang w:val="lt-LT"/>
        </w:rPr>
        <w:t>ibuprofeną</w:t>
      </w:r>
      <w:proofErr w:type="spellEnd"/>
      <w:r w:rsidRPr="00CB1CBA">
        <w:rPr>
          <w:lang w:val="lt-LT"/>
        </w:rPr>
        <w:t xml:space="preserve"> kartu su kitais NVNU, įskaitant ciklooksigenazės</w:t>
      </w:r>
      <w:r w:rsidRPr="00CB1CBA">
        <w:rPr>
          <w:lang w:val="lt-LT"/>
        </w:rPr>
        <w:noBreakHyphen/>
        <w:t>2 (COX</w:t>
      </w:r>
      <w:r w:rsidRPr="00CB1CBA">
        <w:rPr>
          <w:lang w:val="lt-LT"/>
        </w:rPr>
        <w:noBreakHyphen/>
        <w:t>2) selektyvius inhibitorius (žr. 4.5 skyrių).</w:t>
      </w:r>
    </w:p>
    <w:p w14:paraId="28CCF29A" w14:textId="77777777" w:rsidR="00D86D20" w:rsidRPr="00CB1CBA" w:rsidRDefault="00D86D20" w:rsidP="00D86D20">
      <w:pPr>
        <w:tabs>
          <w:tab w:val="clear" w:pos="567"/>
        </w:tabs>
        <w:spacing w:line="240" w:lineRule="auto"/>
        <w:rPr>
          <w:lang w:val="lt-LT"/>
        </w:rPr>
      </w:pPr>
    </w:p>
    <w:p w14:paraId="5983BC22" w14:textId="2DC041C1" w:rsidR="00D86D20" w:rsidRPr="00CB1CBA" w:rsidRDefault="00C66DC8" w:rsidP="00D86D20">
      <w:pPr>
        <w:tabs>
          <w:tab w:val="clear" w:pos="567"/>
        </w:tabs>
        <w:spacing w:line="240" w:lineRule="auto"/>
        <w:rPr>
          <w:lang w:val="lt-LT"/>
        </w:rPr>
      </w:pPr>
      <w:r w:rsidRPr="00CB1CBA">
        <w:rPr>
          <w:b/>
          <w:lang w:val="lt-LT"/>
        </w:rPr>
        <w:t>Virškinimo trakto sutrikimai.</w:t>
      </w:r>
      <w:r w:rsidRPr="00CB1CBA">
        <w:rPr>
          <w:lang w:val="lt-LT"/>
        </w:rPr>
        <w:t xml:space="preserve"> Pacientams, kurie kada nors sirgo virškinimo trakto liga ir lėtine uždegimine žarnyno liga (opiniu kolitu, Krono liga), šį vaistinį preparatą reikia skirti vartoti atsargiai, nes jų ligos gali paūmėti (žr. 4.8 skyrių).</w:t>
      </w:r>
    </w:p>
    <w:p w14:paraId="2DD55B6A" w14:textId="77777777" w:rsidR="00D86D20" w:rsidRPr="00CB1CBA" w:rsidRDefault="00D86D20" w:rsidP="00D86D20">
      <w:pPr>
        <w:tabs>
          <w:tab w:val="clear" w:pos="567"/>
        </w:tabs>
        <w:spacing w:line="240" w:lineRule="auto"/>
        <w:rPr>
          <w:lang w:val="lt-LT"/>
        </w:rPr>
      </w:pPr>
    </w:p>
    <w:p w14:paraId="6D20BD08" w14:textId="77777777" w:rsidR="00D86D20" w:rsidRPr="00CB1CBA" w:rsidRDefault="00C66DC8" w:rsidP="00D86D20">
      <w:pPr>
        <w:tabs>
          <w:tab w:val="clear" w:pos="567"/>
        </w:tabs>
        <w:spacing w:line="240" w:lineRule="auto"/>
        <w:rPr>
          <w:lang w:val="lt-LT"/>
        </w:rPr>
      </w:pPr>
      <w:r w:rsidRPr="00CB1CBA">
        <w:rPr>
          <w:lang w:val="lt-LT"/>
        </w:rPr>
        <w:t>Pacientams, kuriems yra arba nėra įspėjamųjų simptomų arba kada nors buvo virškinimo trakto reiškinių, yra kraujavimo iš virškinimo trakto, opos arba perforacijos, kuri gali būti pavojinga gyvybei, rizika.</w:t>
      </w:r>
    </w:p>
    <w:p w14:paraId="1C00DFB5" w14:textId="77777777" w:rsidR="00D86D20" w:rsidRPr="00CB1CBA" w:rsidRDefault="00D86D20" w:rsidP="00D86D20">
      <w:pPr>
        <w:tabs>
          <w:tab w:val="clear" w:pos="567"/>
        </w:tabs>
        <w:spacing w:line="240" w:lineRule="auto"/>
        <w:rPr>
          <w:lang w:val="lt-LT"/>
        </w:rPr>
      </w:pPr>
    </w:p>
    <w:p w14:paraId="6892E9B5" w14:textId="02AC7472" w:rsidR="00D86D20" w:rsidRPr="00CB1CBA" w:rsidRDefault="00C66DC8" w:rsidP="00D86D20">
      <w:pPr>
        <w:tabs>
          <w:tab w:val="clear" w:pos="567"/>
        </w:tabs>
        <w:spacing w:line="240" w:lineRule="auto"/>
        <w:rPr>
          <w:lang w:val="lt-LT"/>
        </w:rPr>
      </w:pPr>
      <w:r w:rsidRPr="00CB1CBA">
        <w:rPr>
          <w:lang w:val="lt-LT"/>
        </w:rPr>
        <w:t>Kraujavimo iš virškinimo trakto, opėjimo arba perforacijos rizika yra didesnė skiriant didesnes NVNU dozes pacientams, kuriems kada nors buvo opa, ypač jeigu ji buvo susijusi su kraujavimu arba perforacija (žr. 4.3 skyrių), ir senyviems žmonėms. Šiems pacientams reikia pradėti gydymą mažiausia galima doze.</w:t>
      </w:r>
    </w:p>
    <w:p w14:paraId="671CC57B" w14:textId="77777777" w:rsidR="00D86D20" w:rsidRPr="00CB1CBA" w:rsidRDefault="00D86D20" w:rsidP="00D86D20">
      <w:pPr>
        <w:tabs>
          <w:tab w:val="clear" w:pos="567"/>
        </w:tabs>
        <w:spacing w:line="240" w:lineRule="auto"/>
        <w:rPr>
          <w:lang w:val="lt-LT"/>
        </w:rPr>
      </w:pPr>
    </w:p>
    <w:p w14:paraId="55D0DBC5" w14:textId="77777777" w:rsidR="00D86D20" w:rsidRPr="00CB1CBA" w:rsidRDefault="00C66DC8" w:rsidP="00D86D20">
      <w:pPr>
        <w:tabs>
          <w:tab w:val="clear" w:pos="567"/>
        </w:tabs>
        <w:spacing w:line="240" w:lineRule="auto"/>
        <w:rPr>
          <w:lang w:val="lt-LT"/>
        </w:rPr>
      </w:pPr>
      <w:r w:rsidRPr="00CB1CBA">
        <w:rPr>
          <w:lang w:val="lt-LT"/>
        </w:rPr>
        <w:t>Pacientams, kurie kada nors sirgo virškinimo trakto ligomis, ypač senyviems žmonėms, reikia nurodyti prieš pradedant gydymą informuoti gydytoją apie bet kokius neįprastus virškinimo trakto simptomus (ypač kraujavimą).</w:t>
      </w:r>
    </w:p>
    <w:p w14:paraId="488BF779" w14:textId="77777777" w:rsidR="00D86D20" w:rsidRPr="00CB1CBA" w:rsidRDefault="00D86D20" w:rsidP="00D86D20">
      <w:pPr>
        <w:tabs>
          <w:tab w:val="clear" w:pos="567"/>
        </w:tabs>
        <w:spacing w:line="240" w:lineRule="auto"/>
        <w:rPr>
          <w:lang w:val="lt-LT"/>
        </w:rPr>
      </w:pPr>
    </w:p>
    <w:p w14:paraId="3CA1ADCE" w14:textId="77777777" w:rsidR="00D86D20" w:rsidRPr="00CB1CBA" w:rsidRDefault="00C66DC8" w:rsidP="00D86D20">
      <w:pPr>
        <w:tabs>
          <w:tab w:val="clear" w:pos="567"/>
        </w:tabs>
        <w:spacing w:line="240" w:lineRule="auto"/>
        <w:rPr>
          <w:lang w:val="lt-LT"/>
        </w:rPr>
      </w:pPr>
      <w:r w:rsidRPr="00CB1CBA">
        <w:rPr>
          <w:lang w:val="lt-LT"/>
        </w:rPr>
        <w:t>Vaistinį preparatą reikia vartoti atsargiai pacientams, gydomiems kitais vaistiniais preparatais, kurie gali didinti virškinimo trakto sutrikimų, opėjimo ar kraujavimo riziką, pvz., kortikosteroidais arba antikoaguliantais, pvz., varfarinu (</w:t>
      </w:r>
      <w:proofErr w:type="spellStart"/>
      <w:r w:rsidRPr="00CB1CBA">
        <w:rPr>
          <w:lang w:val="lt-LT"/>
        </w:rPr>
        <w:t>acenokumaroliu</w:t>
      </w:r>
      <w:proofErr w:type="spellEnd"/>
      <w:r w:rsidRPr="00CB1CBA">
        <w:rPr>
          <w:lang w:val="lt-LT"/>
        </w:rPr>
        <w:t xml:space="preserve">) arba vaistiniais preparatais, mažinančiais trombocitų </w:t>
      </w:r>
      <w:proofErr w:type="spellStart"/>
      <w:r w:rsidRPr="00CB1CBA">
        <w:rPr>
          <w:lang w:val="lt-LT"/>
        </w:rPr>
        <w:t>agregaciją</w:t>
      </w:r>
      <w:proofErr w:type="spellEnd"/>
      <w:r w:rsidRPr="00CB1CBA">
        <w:rPr>
          <w:lang w:val="lt-LT"/>
        </w:rPr>
        <w:t xml:space="preserve">, pvz., </w:t>
      </w:r>
      <w:proofErr w:type="spellStart"/>
      <w:r w:rsidRPr="00CB1CBA">
        <w:rPr>
          <w:lang w:val="lt-LT"/>
        </w:rPr>
        <w:t>acetilsalicilo</w:t>
      </w:r>
      <w:proofErr w:type="spellEnd"/>
      <w:r w:rsidRPr="00CB1CBA">
        <w:rPr>
          <w:lang w:val="lt-LT"/>
        </w:rPr>
        <w:t xml:space="preserve"> rūgštimi. Jeigu pasireiškia kraujavimas iš virškinimo trakto arba opėjimas, rekomenduojama nutraukti vaistinio preparato vartojimą.</w:t>
      </w:r>
    </w:p>
    <w:p w14:paraId="2195914D" w14:textId="77777777" w:rsidR="00D86D20" w:rsidRPr="00CB1CBA" w:rsidRDefault="00D86D20" w:rsidP="00D86D20">
      <w:pPr>
        <w:tabs>
          <w:tab w:val="clear" w:pos="567"/>
        </w:tabs>
        <w:spacing w:line="240" w:lineRule="auto"/>
        <w:rPr>
          <w:lang w:val="lt-LT"/>
        </w:rPr>
      </w:pPr>
    </w:p>
    <w:p w14:paraId="01F40C2C" w14:textId="32AA06FD" w:rsidR="00D86D20" w:rsidRPr="00CB1CBA" w:rsidRDefault="00C66DC8" w:rsidP="00D86D20">
      <w:pPr>
        <w:tabs>
          <w:tab w:val="clear" w:pos="567"/>
        </w:tabs>
        <w:spacing w:line="240" w:lineRule="auto"/>
        <w:rPr>
          <w:lang w:val="lt-LT"/>
        </w:rPr>
      </w:pPr>
      <w:r w:rsidRPr="00CB1CBA">
        <w:rPr>
          <w:b/>
          <w:lang w:val="lt-LT"/>
        </w:rPr>
        <w:t>Poveikis širdies ir galvos smegenų kraujagyslėms.</w:t>
      </w:r>
      <w:r w:rsidRPr="00CB1CBA">
        <w:rPr>
          <w:lang w:val="lt-LT"/>
        </w:rPr>
        <w:t xml:space="preserve"> Pacientams, kuriems kada nors buvo padidėjęs kraujospūdis ir (arba) kada nors buvo širdies nepakankamumas, reikia imtis atsargumo priemonių (pasitarti su gydytoju arba vaistininku), nes </w:t>
      </w:r>
      <w:r w:rsidR="00377809" w:rsidRPr="00CB1CBA">
        <w:rPr>
          <w:lang w:val="lt-LT"/>
        </w:rPr>
        <w:t>buvo pranešta apie</w:t>
      </w:r>
      <w:r w:rsidRPr="00CB1CBA">
        <w:rPr>
          <w:lang w:val="lt-LT"/>
        </w:rPr>
        <w:t xml:space="preserve"> skysčių susilaikym</w:t>
      </w:r>
      <w:r w:rsidR="00377809" w:rsidRPr="00CB1CBA">
        <w:rPr>
          <w:lang w:val="lt-LT"/>
        </w:rPr>
        <w:t>o</w:t>
      </w:r>
      <w:r w:rsidRPr="00CB1CBA">
        <w:rPr>
          <w:lang w:val="lt-LT"/>
        </w:rPr>
        <w:t xml:space="preserve"> ir padidėj</w:t>
      </w:r>
      <w:r w:rsidR="00377809" w:rsidRPr="00CB1CBA">
        <w:rPr>
          <w:lang w:val="lt-LT"/>
        </w:rPr>
        <w:t>usio</w:t>
      </w:r>
      <w:r w:rsidRPr="00CB1CBA">
        <w:rPr>
          <w:lang w:val="lt-LT"/>
        </w:rPr>
        <w:t xml:space="preserve"> kraujospūd</w:t>
      </w:r>
      <w:r w:rsidR="00377809" w:rsidRPr="00CB1CBA">
        <w:rPr>
          <w:lang w:val="lt-LT"/>
        </w:rPr>
        <w:t>žio</w:t>
      </w:r>
      <w:r w:rsidRPr="00CB1CBA">
        <w:rPr>
          <w:lang w:val="lt-LT"/>
        </w:rPr>
        <w:t>, susij</w:t>
      </w:r>
      <w:r w:rsidR="00377809" w:rsidRPr="00CB1CBA">
        <w:rPr>
          <w:lang w:val="lt-LT"/>
        </w:rPr>
        <w:t>usio</w:t>
      </w:r>
      <w:r w:rsidRPr="00CB1CBA">
        <w:rPr>
          <w:lang w:val="lt-LT"/>
        </w:rPr>
        <w:t xml:space="preserve"> su gydymu NVNU, arba patinim</w:t>
      </w:r>
      <w:r w:rsidR="00377809" w:rsidRPr="00CB1CBA">
        <w:rPr>
          <w:lang w:val="lt-LT"/>
        </w:rPr>
        <w:t>o, atvejus</w:t>
      </w:r>
      <w:r w:rsidRPr="00CB1CBA">
        <w:rPr>
          <w:lang w:val="lt-LT"/>
        </w:rPr>
        <w:t>.</w:t>
      </w:r>
    </w:p>
    <w:p w14:paraId="0A839542" w14:textId="77777777" w:rsidR="00D86D20" w:rsidRPr="00CB1CBA" w:rsidRDefault="00D86D20" w:rsidP="00D86D20">
      <w:pPr>
        <w:tabs>
          <w:tab w:val="clear" w:pos="567"/>
        </w:tabs>
        <w:spacing w:line="240" w:lineRule="auto"/>
        <w:rPr>
          <w:lang w:val="lt-LT"/>
        </w:rPr>
      </w:pPr>
    </w:p>
    <w:p w14:paraId="7501AAF7" w14:textId="1DCC4B0B" w:rsidR="00D86D20" w:rsidRPr="00CB1CBA" w:rsidRDefault="00C66DC8" w:rsidP="00D86D20">
      <w:pPr>
        <w:tabs>
          <w:tab w:val="clear" w:pos="567"/>
        </w:tabs>
        <w:spacing w:line="240" w:lineRule="auto"/>
        <w:rPr>
          <w:lang w:val="lt-LT"/>
        </w:rPr>
      </w:pPr>
      <w:r w:rsidRPr="00CB1CBA">
        <w:rPr>
          <w:lang w:val="lt-LT"/>
        </w:rPr>
        <w:t xml:space="preserve">Klinikiniai tyrimai rodo, kad </w:t>
      </w:r>
      <w:proofErr w:type="spellStart"/>
      <w:r w:rsidRPr="00CB1CBA">
        <w:rPr>
          <w:lang w:val="lt-LT"/>
        </w:rPr>
        <w:t>ibuprofeno</w:t>
      </w:r>
      <w:proofErr w:type="spellEnd"/>
      <w:r w:rsidRPr="00CB1CBA">
        <w:rPr>
          <w:lang w:val="lt-LT"/>
        </w:rPr>
        <w:t xml:space="preserve"> vartojimas, ypač didelėmis dozėmis (2 400 mg per parą), gali būti susijęs su šiek tiek padidėjusia arterijų tromboembolijos reiškinių rizika (pvz., miokardo infarktu arba insultu).</w:t>
      </w:r>
    </w:p>
    <w:p w14:paraId="41679A92" w14:textId="77777777" w:rsidR="00377809" w:rsidRPr="00CB1CBA" w:rsidRDefault="00377809" w:rsidP="00D86D20">
      <w:pPr>
        <w:tabs>
          <w:tab w:val="clear" w:pos="567"/>
        </w:tabs>
        <w:spacing w:line="240" w:lineRule="auto"/>
        <w:rPr>
          <w:lang w:val="lt-LT"/>
        </w:rPr>
      </w:pPr>
    </w:p>
    <w:p w14:paraId="5C08BA15" w14:textId="67EACBCB" w:rsidR="00D86D20" w:rsidRPr="00CB1CBA" w:rsidRDefault="00C66DC8" w:rsidP="00D86D20">
      <w:pPr>
        <w:tabs>
          <w:tab w:val="clear" w:pos="567"/>
        </w:tabs>
        <w:spacing w:line="240" w:lineRule="auto"/>
        <w:rPr>
          <w:lang w:val="lt-LT"/>
        </w:rPr>
      </w:pPr>
      <w:r w:rsidRPr="00CB1CBA">
        <w:rPr>
          <w:lang w:val="lt-LT"/>
        </w:rPr>
        <w:t xml:space="preserve">Apibendrinant epidemiologiniai tyrimai nerodo, kad mažomis dozėmis (pvz., ≤ 1 200 mg per parą) vartojamas </w:t>
      </w:r>
      <w:proofErr w:type="spellStart"/>
      <w:r w:rsidRPr="00CB1CBA">
        <w:rPr>
          <w:lang w:val="lt-LT"/>
        </w:rPr>
        <w:t>ibuprofenas</w:t>
      </w:r>
      <w:proofErr w:type="spellEnd"/>
      <w:r w:rsidRPr="00CB1CBA">
        <w:rPr>
          <w:lang w:val="lt-LT"/>
        </w:rPr>
        <w:t xml:space="preserve"> būtų susijęs su padidėjusia arterijų tromboembolijos reiškinių rizika.</w:t>
      </w:r>
    </w:p>
    <w:p w14:paraId="55D7ABFE" w14:textId="77777777" w:rsidR="00D86D20" w:rsidRPr="00CB1CBA" w:rsidRDefault="00D86D20" w:rsidP="00D86D20">
      <w:pPr>
        <w:tabs>
          <w:tab w:val="clear" w:pos="567"/>
        </w:tabs>
        <w:spacing w:line="240" w:lineRule="auto"/>
        <w:rPr>
          <w:lang w:val="lt-LT"/>
        </w:rPr>
      </w:pPr>
    </w:p>
    <w:p w14:paraId="4DEE0C7C" w14:textId="50259D0B" w:rsidR="00D86D20" w:rsidRPr="00CB1CBA" w:rsidRDefault="00C66DC8" w:rsidP="00D86D20">
      <w:pPr>
        <w:tabs>
          <w:tab w:val="clear" w:pos="567"/>
        </w:tabs>
        <w:spacing w:line="240" w:lineRule="auto"/>
        <w:rPr>
          <w:lang w:val="lt-LT"/>
        </w:rPr>
      </w:pPr>
      <w:r w:rsidRPr="00CB1CBA">
        <w:rPr>
          <w:lang w:val="lt-LT"/>
        </w:rPr>
        <w:t xml:space="preserve">Pacientai, kuriems yra nekontroliuojama hipertenzija, </w:t>
      </w:r>
      <w:proofErr w:type="spellStart"/>
      <w:r w:rsidRPr="00CB1CBA">
        <w:rPr>
          <w:lang w:val="lt-LT"/>
        </w:rPr>
        <w:t>stazinis</w:t>
      </w:r>
      <w:proofErr w:type="spellEnd"/>
      <w:r w:rsidRPr="00CB1CBA">
        <w:rPr>
          <w:lang w:val="lt-LT"/>
        </w:rPr>
        <w:t xml:space="preserve"> širdies nepakankamumas (NYHA II–III f. klasė), nustatyta išeminė širdies liga, periferinių kraujagyslių liga ir (arba) smegenų kraujagyslių liga, turi būti gydomi </w:t>
      </w:r>
      <w:proofErr w:type="spellStart"/>
      <w:r w:rsidRPr="00CB1CBA">
        <w:rPr>
          <w:lang w:val="lt-LT"/>
        </w:rPr>
        <w:t>ibuprofenu</w:t>
      </w:r>
      <w:proofErr w:type="spellEnd"/>
      <w:r w:rsidRPr="00CB1CBA">
        <w:rPr>
          <w:lang w:val="lt-LT"/>
        </w:rPr>
        <w:t xml:space="preserve"> tik atidžiai apsvarsčius, ir reikia vengti jiems skirti dideles dozes (2 400 mg per parą).</w:t>
      </w:r>
    </w:p>
    <w:p w14:paraId="4061C963" w14:textId="77777777" w:rsidR="00D86D20" w:rsidRPr="00CB1CBA" w:rsidRDefault="00D86D20" w:rsidP="00D86D20">
      <w:pPr>
        <w:tabs>
          <w:tab w:val="clear" w:pos="567"/>
        </w:tabs>
        <w:spacing w:line="240" w:lineRule="auto"/>
        <w:rPr>
          <w:lang w:val="lt-LT"/>
        </w:rPr>
      </w:pPr>
    </w:p>
    <w:p w14:paraId="0277BABA" w14:textId="169A549D" w:rsidR="00D86D20" w:rsidRPr="00CB1CBA" w:rsidRDefault="00C66DC8" w:rsidP="00D86D20">
      <w:pPr>
        <w:tabs>
          <w:tab w:val="clear" w:pos="567"/>
        </w:tabs>
        <w:spacing w:line="240" w:lineRule="auto"/>
        <w:rPr>
          <w:lang w:val="lt-LT"/>
        </w:rPr>
      </w:pPr>
      <w:r w:rsidRPr="00CB1CBA">
        <w:rPr>
          <w:lang w:val="lt-LT"/>
        </w:rPr>
        <w:lastRenderedPageBreak/>
        <w:t xml:space="preserve">Taip pat reikia atidžiai apsvarstyti ilgalaikį gydymą pacientams, kuriems yra širdies ir kraujagyslių reiškinių rizikos veiksnių (hipertenzija, </w:t>
      </w:r>
      <w:proofErr w:type="spellStart"/>
      <w:r w:rsidRPr="00CB1CBA">
        <w:rPr>
          <w:lang w:val="lt-LT"/>
        </w:rPr>
        <w:t>hiperlipidemija</w:t>
      </w:r>
      <w:proofErr w:type="spellEnd"/>
      <w:r w:rsidRPr="00CB1CBA">
        <w:rPr>
          <w:lang w:val="lt-LT"/>
        </w:rPr>
        <w:t xml:space="preserve">, cukrinis diabetas, rūkymas), ypač jeigu reikia skirti dideles </w:t>
      </w:r>
      <w:proofErr w:type="spellStart"/>
      <w:r w:rsidRPr="00CB1CBA">
        <w:rPr>
          <w:lang w:val="lt-LT"/>
        </w:rPr>
        <w:t>ibuprofeno</w:t>
      </w:r>
      <w:proofErr w:type="spellEnd"/>
      <w:r w:rsidRPr="00CB1CBA">
        <w:rPr>
          <w:lang w:val="lt-LT"/>
        </w:rPr>
        <w:t xml:space="preserve"> dozes (2 400 mg per parą).</w:t>
      </w:r>
    </w:p>
    <w:p w14:paraId="39ACDA76" w14:textId="3745A906" w:rsidR="00B154CA" w:rsidRPr="00CB1CBA" w:rsidRDefault="00B154CA" w:rsidP="00D86D20">
      <w:pPr>
        <w:tabs>
          <w:tab w:val="clear" w:pos="567"/>
        </w:tabs>
        <w:spacing w:line="240" w:lineRule="auto"/>
        <w:rPr>
          <w:lang w:val="lt-LT"/>
        </w:rPr>
      </w:pPr>
    </w:p>
    <w:p w14:paraId="067221F3" w14:textId="73DFA005" w:rsidR="00B154CA" w:rsidRPr="00CB1CBA" w:rsidRDefault="00C66DC8" w:rsidP="00D86D20">
      <w:pPr>
        <w:tabs>
          <w:tab w:val="clear" w:pos="567"/>
        </w:tabs>
        <w:spacing w:line="240" w:lineRule="auto"/>
        <w:rPr>
          <w:lang w:val="lt-LT"/>
        </w:rPr>
      </w:pPr>
      <w:r w:rsidRPr="00CB1CBA">
        <w:rPr>
          <w:lang w:val="lt-LT"/>
        </w:rPr>
        <w:t xml:space="preserve">Pacientams, gydytiems </w:t>
      </w:r>
      <w:r w:rsidRPr="00CB1CBA">
        <w:rPr>
          <w:noProof/>
          <w:szCs w:val="22"/>
          <w:lang w:val="lt-LT"/>
        </w:rPr>
        <w:t>Ibuprofen Catalent 400 mg minkštosios kapsulės</w:t>
      </w:r>
      <w:r w:rsidRPr="00CB1CBA">
        <w:rPr>
          <w:lang w:val="lt-LT"/>
        </w:rPr>
        <w:t xml:space="preserve">, buvo pranešta apie </w:t>
      </w:r>
      <w:proofErr w:type="spellStart"/>
      <w:r w:rsidRPr="00CB1CBA">
        <w:rPr>
          <w:lang w:val="lt-LT"/>
        </w:rPr>
        <w:t>Kounis</w:t>
      </w:r>
      <w:proofErr w:type="spellEnd"/>
      <w:r w:rsidRPr="00CB1CBA">
        <w:rPr>
          <w:lang w:val="lt-LT"/>
        </w:rPr>
        <w:t xml:space="preserve"> sindromo atvejus. </w:t>
      </w:r>
      <w:proofErr w:type="spellStart"/>
      <w:r w:rsidRPr="00CB1CBA">
        <w:rPr>
          <w:lang w:val="lt-LT"/>
        </w:rPr>
        <w:t>Kounis</w:t>
      </w:r>
      <w:proofErr w:type="spellEnd"/>
      <w:r w:rsidRPr="00CB1CBA">
        <w:rPr>
          <w:lang w:val="lt-LT"/>
        </w:rPr>
        <w:t xml:space="preserve"> sindromas apibrėžiamas kaip antriniai širdies ir kraujagyslių sistemos simptomai, atsirandantys dėl alerginės ar padidėjusio jautrumo reakcijos, susijusios su vainikinių arterijų susiaurėjimu ir galinčios sukelti miokardo infarktą.</w:t>
      </w:r>
    </w:p>
    <w:p w14:paraId="46432A4A" w14:textId="77777777" w:rsidR="00D86D20" w:rsidRPr="00CB1CBA" w:rsidRDefault="00D86D20" w:rsidP="00D86D20">
      <w:pPr>
        <w:tabs>
          <w:tab w:val="clear" w:pos="567"/>
        </w:tabs>
        <w:spacing w:line="240" w:lineRule="auto"/>
        <w:rPr>
          <w:lang w:val="lt-LT"/>
        </w:rPr>
      </w:pPr>
    </w:p>
    <w:p w14:paraId="19BA45FC" w14:textId="77777777" w:rsidR="00D86D20" w:rsidRPr="00CB1CBA" w:rsidRDefault="00C66DC8" w:rsidP="00D86D20">
      <w:pPr>
        <w:tabs>
          <w:tab w:val="clear" w:pos="567"/>
        </w:tabs>
        <w:spacing w:line="240" w:lineRule="auto"/>
        <w:rPr>
          <w:lang w:val="lt-LT"/>
        </w:rPr>
      </w:pPr>
      <w:r w:rsidRPr="00CB1CBA">
        <w:rPr>
          <w:b/>
          <w:lang w:val="lt-LT"/>
        </w:rPr>
        <w:t>Sutrikęs moterų vaisingumas.</w:t>
      </w:r>
      <w:r w:rsidRPr="00CB1CBA">
        <w:rPr>
          <w:lang w:val="lt-LT"/>
        </w:rPr>
        <w:t xml:space="preserve"> Yra duomenų, kad vaistinių preparatų, slopinančių </w:t>
      </w:r>
      <w:proofErr w:type="spellStart"/>
      <w:r w:rsidRPr="00CB1CBA">
        <w:rPr>
          <w:lang w:val="lt-LT"/>
        </w:rPr>
        <w:t>ciklooksigenazę</w:t>
      </w:r>
      <w:proofErr w:type="spellEnd"/>
      <w:r w:rsidRPr="00CB1CBA">
        <w:rPr>
          <w:lang w:val="lt-LT"/>
        </w:rPr>
        <w:t xml:space="preserve"> (prostaglandinų sintezę), vartojimas dėl poveikio ovuliacijai gali mažinti moters vaisingumą. Nutraukus vaistinio preparato vartojimą, vaisingumas atsistato.</w:t>
      </w:r>
    </w:p>
    <w:p w14:paraId="1A1B8AA6" w14:textId="77777777" w:rsidR="00D86D20" w:rsidRPr="00CB1CBA" w:rsidRDefault="00D86D20" w:rsidP="00D86D20">
      <w:pPr>
        <w:tabs>
          <w:tab w:val="clear" w:pos="567"/>
        </w:tabs>
        <w:spacing w:line="240" w:lineRule="auto"/>
        <w:rPr>
          <w:lang w:val="lt-LT"/>
        </w:rPr>
      </w:pPr>
    </w:p>
    <w:p w14:paraId="2DA2BB54" w14:textId="127D2F80" w:rsidR="00D86D20" w:rsidRPr="00CB1CBA" w:rsidRDefault="00C66DC8" w:rsidP="00B154CA">
      <w:pPr>
        <w:tabs>
          <w:tab w:val="clear" w:pos="567"/>
        </w:tabs>
        <w:spacing w:line="240" w:lineRule="auto"/>
        <w:rPr>
          <w:lang w:val="lt-LT"/>
        </w:rPr>
      </w:pPr>
      <w:proofErr w:type="spellStart"/>
      <w:r w:rsidRPr="00CB1CBA">
        <w:rPr>
          <w:b/>
          <w:lang w:val="lt-LT"/>
        </w:rPr>
        <w:t>Dermatologinis</w:t>
      </w:r>
      <w:proofErr w:type="spellEnd"/>
      <w:r w:rsidRPr="00CB1CBA">
        <w:rPr>
          <w:b/>
          <w:lang w:val="lt-LT"/>
        </w:rPr>
        <w:t xml:space="preserve"> poveikis.</w:t>
      </w:r>
      <w:r w:rsidRPr="00CB1CBA">
        <w:rPr>
          <w:lang w:val="lt-LT"/>
        </w:rPr>
        <w:t xml:space="preserve"> </w:t>
      </w:r>
      <w:r w:rsidR="00B154CA" w:rsidRPr="00CB1CBA">
        <w:rPr>
          <w:lang w:val="lt-LT"/>
        </w:rPr>
        <w:t xml:space="preserve">Sunkios nepageidaujamos odos reakcijos (SNOR), įskaitant </w:t>
      </w:r>
      <w:proofErr w:type="spellStart"/>
      <w:r w:rsidR="00B154CA" w:rsidRPr="00CB1CBA">
        <w:rPr>
          <w:lang w:val="lt-LT"/>
        </w:rPr>
        <w:t>eksfoliacinį</w:t>
      </w:r>
      <w:proofErr w:type="spellEnd"/>
      <w:r w:rsidR="00B154CA" w:rsidRPr="00CB1CBA">
        <w:rPr>
          <w:lang w:val="lt-LT"/>
        </w:rPr>
        <w:t xml:space="preserve"> dermatitą, daugiaformę </w:t>
      </w:r>
      <w:proofErr w:type="spellStart"/>
      <w:r w:rsidR="00B154CA" w:rsidRPr="00CB1CBA">
        <w:rPr>
          <w:lang w:val="lt-LT"/>
        </w:rPr>
        <w:t>eritemą</w:t>
      </w:r>
      <w:proofErr w:type="spellEnd"/>
      <w:r w:rsidR="00B154CA" w:rsidRPr="00CB1CBA">
        <w:rPr>
          <w:lang w:val="lt-LT"/>
        </w:rPr>
        <w:t xml:space="preserve">, </w:t>
      </w:r>
      <w:proofErr w:type="spellStart"/>
      <w:r w:rsidR="00B154CA" w:rsidRPr="00CB1CBA">
        <w:rPr>
          <w:lang w:val="lt-LT"/>
        </w:rPr>
        <w:t>Stivenso</w:t>
      </w:r>
      <w:proofErr w:type="spellEnd"/>
      <w:r w:rsidR="00B154CA" w:rsidRPr="00CB1CBA">
        <w:rPr>
          <w:lang w:val="lt-LT"/>
        </w:rPr>
        <w:t xml:space="preserve">-Džonsono sindromą (SJS), toksinę epidermio </w:t>
      </w:r>
      <w:proofErr w:type="spellStart"/>
      <w:r w:rsidR="00B154CA" w:rsidRPr="00CB1CBA">
        <w:rPr>
          <w:lang w:val="lt-LT"/>
        </w:rPr>
        <w:t>nekrolizę</w:t>
      </w:r>
      <w:proofErr w:type="spellEnd"/>
      <w:r w:rsidR="00B154CA" w:rsidRPr="00CB1CBA">
        <w:rPr>
          <w:lang w:val="lt-LT"/>
        </w:rPr>
        <w:t xml:space="preserve"> (TEN), vaistinio preparato </w:t>
      </w:r>
      <w:r w:rsidR="004A6B43" w:rsidRPr="00CB1CBA">
        <w:rPr>
          <w:lang w:val="lt-LT"/>
        </w:rPr>
        <w:t xml:space="preserve">reakciją </w:t>
      </w:r>
      <w:r w:rsidR="00B154CA" w:rsidRPr="00CB1CBA">
        <w:rPr>
          <w:lang w:val="lt-LT"/>
        </w:rPr>
        <w:t xml:space="preserve">su </w:t>
      </w:r>
      <w:proofErr w:type="spellStart"/>
      <w:r w:rsidR="00B154CA" w:rsidRPr="00CB1CBA">
        <w:rPr>
          <w:lang w:val="lt-LT"/>
        </w:rPr>
        <w:t>eozinofilija</w:t>
      </w:r>
      <w:proofErr w:type="spellEnd"/>
      <w:r w:rsidR="00B154CA" w:rsidRPr="00CB1CBA">
        <w:rPr>
          <w:lang w:val="lt-LT"/>
        </w:rPr>
        <w:t xml:space="preserve"> ir sisteminiais simptomais (VRESS sindromą), ir ūminę </w:t>
      </w:r>
      <w:proofErr w:type="spellStart"/>
      <w:r w:rsidR="00B154CA" w:rsidRPr="00CB1CBA">
        <w:rPr>
          <w:lang w:val="lt-LT"/>
        </w:rPr>
        <w:t>generalizuotą</w:t>
      </w:r>
      <w:proofErr w:type="spellEnd"/>
      <w:r w:rsidR="00B154CA" w:rsidRPr="00CB1CBA">
        <w:rPr>
          <w:lang w:val="lt-LT"/>
        </w:rPr>
        <w:t xml:space="preserve"> </w:t>
      </w:r>
      <w:proofErr w:type="spellStart"/>
      <w:r w:rsidR="00B154CA" w:rsidRPr="00CB1CBA">
        <w:rPr>
          <w:lang w:val="lt-LT"/>
        </w:rPr>
        <w:t>egzanteminę</w:t>
      </w:r>
      <w:proofErr w:type="spellEnd"/>
      <w:r w:rsidR="00B154CA" w:rsidRPr="00CB1CBA">
        <w:rPr>
          <w:lang w:val="lt-LT"/>
        </w:rPr>
        <w:t xml:space="preserve"> </w:t>
      </w:r>
      <w:proofErr w:type="spellStart"/>
      <w:r w:rsidR="00B154CA" w:rsidRPr="00CB1CBA">
        <w:rPr>
          <w:lang w:val="lt-LT"/>
        </w:rPr>
        <w:t>pustuliozę</w:t>
      </w:r>
      <w:proofErr w:type="spellEnd"/>
      <w:r w:rsidR="00B154CA" w:rsidRPr="00CB1CBA">
        <w:rPr>
          <w:lang w:val="lt-LT"/>
        </w:rPr>
        <w:t xml:space="preserve"> (ŪGEP), kuri gali būti pavojinga gyvybei arba mirtina, buvo pastebėta </w:t>
      </w:r>
      <w:r w:rsidR="002C39A8" w:rsidRPr="00CB1CBA">
        <w:rPr>
          <w:lang w:val="lt-LT"/>
        </w:rPr>
        <w:t xml:space="preserve">su </w:t>
      </w:r>
      <w:proofErr w:type="spellStart"/>
      <w:r w:rsidR="00B154CA" w:rsidRPr="00CB1CBA">
        <w:rPr>
          <w:lang w:val="lt-LT"/>
        </w:rPr>
        <w:t>ibuprofeno</w:t>
      </w:r>
      <w:proofErr w:type="spellEnd"/>
      <w:r w:rsidR="00B154CA" w:rsidRPr="00CB1CBA">
        <w:rPr>
          <w:lang w:val="lt-LT"/>
        </w:rPr>
        <w:t xml:space="preserve"> vartojimu (žr. 4.8 skyrių). Dauguma šių reakcijų pasireiškė per pirmąjį mėnesį. Jeigu atsiranda šių reakcijų požymių ir simptomų, </w:t>
      </w:r>
      <w:proofErr w:type="spellStart"/>
      <w:r w:rsidR="00B154CA" w:rsidRPr="00CB1CBA">
        <w:rPr>
          <w:lang w:val="lt-LT"/>
        </w:rPr>
        <w:t>ibuprofeno</w:t>
      </w:r>
      <w:proofErr w:type="spellEnd"/>
      <w:r w:rsidR="00B154CA" w:rsidRPr="00CB1CBA">
        <w:rPr>
          <w:lang w:val="lt-LT"/>
        </w:rPr>
        <w:t xml:space="preserve"> vartojimą reikia nedelsiant</w:t>
      </w:r>
      <w:r w:rsidR="002C39A8" w:rsidRPr="00CB1CBA">
        <w:rPr>
          <w:lang w:val="lt-LT"/>
        </w:rPr>
        <w:t xml:space="preserve"> </w:t>
      </w:r>
      <w:r w:rsidR="00B154CA" w:rsidRPr="00CB1CBA">
        <w:rPr>
          <w:lang w:val="lt-LT"/>
        </w:rPr>
        <w:t>nutraukti ir apsvarstyti alternatyvų gydymą (jei reikia)</w:t>
      </w:r>
      <w:r w:rsidRPr="00CB1CBA">
        <w:rPr>
          <w:lang w:val="lt-LT"/>
        </w:rPr>
        <w:t>.</w:t>
      </w:r>
    </w:p>
    <w:p w14:paraId="56F941C2" w14:textId="77777777" w:rsidR="00D86D20" w:rsidRPr="00CB1CBA" w:rsidRDefault="00D86D20" w:rsidP="00D86D20">
      <w:pPr>
        <w:tabs>
          <w:tab w:val="clear" w:pos="567"/>
        </w:tabs>
        <w:spacing w:line="240" w:lineRule="auto"/>
        <w:rPr>
          <w:lang w:val="lt-LT"/>
        </w:rPr>
      </w:pPr>
    </w:p>
    <w:p w14:paraId="335C8AD1" w14:textId="0ABFE3E0" w:rsidR="00D86D20" w:rsidRPr="00CB1CBA" w:rsidRDefault="00C66DC8" w:rsidP="00D86D20">
      <w:pPr>
        <w:tabs>
          <w:tab w:val="clear" w:pos="567"/>
        </w:tabs>
        <w:spacing w:line="240" w:lineRule="auto"/>
        <w:rPr>
          <w:lang w:val="lt-LT"/>
        </w:rPr>
      </w:pPr>
      <w:bookmarkStart w:id="2" w:name="_Hlk46109707"/>
      <w:r w:rsidRPr="00CB1CBA">
        <w:rPr>
          <w:lang w:val="lt-LT"/>
        </w:rPr>
        <w:t>Sunkias odos ir minkštųjų audinių infekcines komplikacijas gali sukelti vėjaraupiai. NVNU gali maskuoti infekcijos simptomus; žr. „Esamų infekcijų simptomų maskavimas“.</w:t>
      </w:r>
    </w:p>
    <w:bookmarkEnd w:id="2"/>
    <w:p w14:paraId="00463784" w14:textId="77777777" w:rsidR="00D86D20" w:rsidRPr="00CB1CBA" w:rsidRDefault="00D86D20" w:rsidP="00D86D20">
      <w:pPr>
        <w:tabs>
          <w:tab w:val="clear" w:pos="567"/>
        </w:tabs>
        <w:spacing w:line="240" w:lineRule="auto"/>
        <w:rPr>
          <w:lang w:val="lt-LT"/>
        </w:rPr>
      </w:pPr>
    </w:p>
    <w:p w14:paraId="20CC7049" w14:textId="77777777" w:rsidR="00D86D20" w:rsidRPr="00CB1CBA" w:rsidRDefault="00C66DC8" w:rsidP="00D86D20">
      <w:pPr>
        <w:tabs>
          <w:tab w:val="clear" w:pos="567"/>
        </w:tabs>
        <w:spacing w:line="240" w:lineRule="auto"/>
        <w:rPr>
          <w:lang w:val="lt-LT"/>
        </w:rPr>
      </w:pPr>
      <w:r w:rsidRPr="00CB1CBA">
        <w:rPr>
          <w:b/>
          <w:lang w:val="lt-LT"/>
        </w:rPr>
        <w:t>Paaugliai.</w:t>
      </w:r>
      <w:r w:rsidRPr="00CB1CBA">
        <w:rPr>
          <w:lang w:val="lt-LT"/>
        </w:rPr>
        <w:t xml:space="preserve"> </w:t>
      </w:r>
      <w:proofErr w:type="spellStart"/>
      <w:r w:rsidRPr="00CB1CBA">
        <w:rPr>
          <w:lang w:val="lt-LT"/>
        </w:rPr>
        <w:t>Dehidratavusiems</w:t>
      </w:r>
      <w:proofErr w:type="spellEnd"/>
      <w:r w:rsidRPr="00CB1CBA">
        <w:rPr>
          <w:lang w:val="lt-LT"/>
        </w:rPr>
        <w:t xml:space="preserve"> paaugliams yra inkstų funkcijos sutrikimo rizika.</w:t>
      </w:r>
    </w:p>
    <w:p w14:paraId="5DFC763D" w14:textId="77777777" w:rsidR="00D86D20" w:rsidRPr="00CB1CBA" w:rsidRDefault="00D86D20" w:rsidP="00D86D20">
      <w:pPr>
        <w:tabs>
          <w:tab w:val="clear" w:pos="567"/>
        </w:tabs>
        <w:spacing w:line="240" w:lineRule="auto"/>
        <w:rPr>
          <w:lang w:val="lt-LT"/>
        </w:rPr>
      </w:pPr>
    </w:p>
    <w:p w14:paraId="3950E298" w14:textId="77777777" w:rsidR="00D86D20" w:rsidRPr="00CB1CBA" w:rsidRDefault="00C66DC8" w:rsidP="00D86D20">
      <w:pPr>
        <w:tabs>
          <w:tab w:val="clear" w:pos="567"/>
        </w:tabs>
        <w:spacing w:line="240" w:lineRule="auto"/>
        <w:rPr>
          <w:lang w:val="lt-LT"/>
        </w:rPr>
      </w:pPr>
      <w:r w:rsidRPr="00CB1CBA">
        <w:rPr>
          <w:b/>
          <w:lang w:val="lt-LT"/>
        </w:rPr>
        <w:t>Kitas poveikis.</w:t>
      </w:r>
    </w:p>
    <w:p w14:paraId="6F11B24A" w14:textId="77777777" w:rsidR="00D86D20" w:rsidRPr="00CB1CBA" w:rsidRDefault="00C66DC8" w:rsidP="00D86D20">
      <w:pPr>
        <w:tabs>
          <w:tab w:val="clear" w:pos="567"/>
        </w:tabs>
        <w:spacing w:line="240" w:lineRule="auto"/>
        <w:rPr>
          <w:lang w:val="lt-LT"/>
        </w:rPr>
      </w:pPr>
      <w:r w:rsidRPr="00CB1CBA">
        <w:rPr>
          <w:lang w:val="lt-LT"/>
        </w:rPr>
        <w:t xml:space="preserve">Labai retai nustatytos sunkios ūminės padidėjusio jautrumo reakcijos (pvz., anafilaksinis šokas). Pasireiškus pirmiesiems padidėjusio jautrumo reakcijos požymiams pavartojus </w:t>
      </w:r>
      <w:proofErr w:type="spellStart"/>
      <w:r w:rsidRPr="00CB1CBA">
        <w:rPr>
          <w:lang w:val="lt-LT"/>
        </w:rPr>
        <w:t>ibuprofeno</w:t>
      </w:r>
      <w:proofErr w:type="spellEnd"/>
      <w:r w:rsidRPr="00CB1CBA">
        <w:rPr>
          <w:lang w:val="lt-LT"/>
        </w:rPr>
        <w:t>, gydymą reikia nutraukti. Specialistai turi imtis reikiamų medicinos priemonių, atsižvelgiant į simptomus.</w:t>
      </w:r>
    </w:p>
    <w:p w14:paraId="14F1AF41" w14:textId="77777777" w:rsidR="00D86D20" w:rsidRPr="00CB1CBA" w:rsidRDefault="00D86D20" w:rsidP="00D86D20">
      <w:pPr>
        <w:tabs>
          <w:tab w:val="clear" w:pos="567"/>
        </w:tabs>
        <w:spacing w:line="240" w:lineRule="auto"/>
        <w:rPr>
          <w:lang w:val="lt-LT"/>
        </w:rPr>
      </w:pPr>
    </w:p>
    <w:p w14:paraId="16DD1985" w14:textId="7AD488F5" w:rsidR="00D86D20" w:rsidRPr="00CB1CBA" w:rsidRDefault="00C66DC8" w:rsidP="00D86D20">
      <w:pPr>
        <w:tabs>
          <w:tab w:val="clear" w:pos="567"/>
        </w:tabs>
        <w:spacing w:line="240" w:lineRule="auto"/>
        <w:rPr>
          <w:lang w:val="lt-LT"/>
        </w:rPr>
      </w:pPr>
      <w:proofErr w:type="spellStart"/>
      <w:r w:rsidRPr="00CB1CBA">
        <w:rPr>
          <w:lang w:val="lt-LT"/>
        </w:rPr>
        <w:t>Ibuprofenas</w:t>
      </w:r>
      <w:proofErr w:type="spellEnd"/>
      <w:r w:rsidRPr="00CB1CBA">
        <w:rPr>
          <w:lang w:val="lt-LT"/>
        </w:rPr>
        <w:t xml:space="preserve"> gali laikinai slopinti kraujo trombocitų funkciją (trombocitų </w:t>
      </w:r>
      <w:proofErr w:type="spellStart"/>
      <w:r w:rsidRPr="00CB1CBA">
        <w:rPr>
          <w:lang w:val="lt-LT"/>
        </w:rPr>
        <w:t>agregaciją</w:t>
      </w:r>
      <w:proofErr w:type="spellEnd"/>
      <w:r w:rsidRPr="00CB1CBA">
        <w:rPr>
          <w:lang w:val="lt-LT"/>
        </w:rPr>
        <w:t>). Todėl pacientus, kuriems yra krešėjimo sutrikimų, reikia atidžiai stebėti.</w:t>
      </w:r>
    </w:p>
    <w:p w14:paraId="3B28D30A" w14:textId="77777777" w:rsidR="00D86D20" w:rsidRPr="00CB1CBA" w:rsidRDefault="00D86D20" w:rsidP="00D86D20">
      <w:pPr>
        <w:tabs>
          <w:tab w:val="clear" w:pos="567"/>
        </w:tabs>
        <w:spacing w:line="240" w:lineRule="auto"/>
        <w:rPr>
          <w:lang w:val="lt-LT"/>
        </w:rPr>
      </w:pPr>
    </w:p>
    <w:p w14:paraId="28350AAA" w14:textId="12110A01" w:rsidR="00D86D20" w:rsidRPr="00CB1CBA" w:rsidRDefault="00C66DC8" w:rsidP="00D86D20">
      <w:pPr>
        <w:tabs>
          <w:tab w:val="clear" w:pos="567"/>
        </w:tabs>
        <w:spacing w:line="240" w:lineRule="auto"/>
        <w:rPr>
          <w:lang w:val="lt-LT"/>
        </w:rPr>
      </w:pPr>
      <w:r w:rsidRPr="00CB1CBA">
        <w:rPr>
          <w:lang w:val="lt-LT"/>
        </w:rPr>
        <w:t>Ilgalaikis bet kokių skausmą malšinančių vaistinių preparatų vartojimas gali j</w:t>
      </w:r>
      <w:r w:rsidR="00651177" w:rsidRPr="00CB1CBA">
        <w:rPr>
          <w:lang w:val="lt-LT"/>
        </w:rPr>
        <w:t>į</w:t>
      </w:r>
      <w:r w:rsidRPr="00CB1CBA">
        <w:rPr>
          <w:lang w:val="lt-LT"/>
        </w:rPr>
        <w:t xml:space="preserve"> pasunkinti. Jeigu nustatomas arba įtariamas toks atvejis, reikia pasitarti su gydytoju ir nutraukti gydymą. Pacientams, kuriems dažnai arba kasdien skauda galvą nepaisant (arba dėl) reguliaraus vaist</w:t>
      </w:r>
      <w:r w:rsidR="00651177" w:rsidRPr="00CB1CBA">
        <w:rPr>
          <w:lang w:val="lt-LT"/>
        </w:rPr>
        <w:t>inių preparatų</w:t>
      </w:r>
      <w:r w:rsidRPr="00CB1CBA">
        <w:rPr>
          <w:lang w:val="lt-LT"/>
        </w:rPr>
        <w:t xml:space="preserve"> nuo galvos skausmo vartojimo, reikia įtarti vaist</w:t>
      </w:r>
      <w:r w:rsidR="00651177" w:rsidRPr="00CB1CBA">
        <w:rPr>
          <w:lang w:val="lt-LT"/>
        </w:rPr>
        <w:t>inių preparatų</w:t>
      </w:r>
      <w:r w:rsidRPr="00CB1CBA">
        <w:rPr>
          <w:lang w:val="lt-LT"/>
        </w:rPr>
        <w:t xml:space="preserve"> perdozavimo sukeltą galvos skausmą.</w:t>
      </w:r>
    </w:p>
    <w:p w14:paraId="15E6E20B" w14:textId="77777777" w:rsidR="00D86D20" w:rsidRPr="00CB1CBA" w:rsidRDefault="00D86D20" w:rsidP="00D86D20">
      <w:pPr>
        <w:tabs>
          <w:tab w:val="clear" w:pos="567"/>
        </w:tabs>
        <w:spacing w:line="240" w:lineRule="auto"/>
        <w:rPr>
          <w:lang w:val="lt-LT"/>
        </w:rPr>
      </w:pPr>
    </w:p>
    <w:p w14:paraId="557A8202" w14:textId="32B97938" w:rsidR="00D86D20" w:rsidRPr="00CB1CBA" w:rsidRDefault="00C66DC8" w:rsidP="00D86D20">
      <w:pPr>
        <w:tabs>
          <w:tab w:val="clear" w:pos="567"/>
        </w:tabs>
        <w:spacing w:line="240" w:lineRule="auto"/>
        <w:rPr>
          <w:lang w:val="lt-LT"/>
        </w:rPr>
      </w:pPr>
      <w:r w:rsidRPr="00CB1CBA">
        <w:rPr>
          <w:lang w:val="lt-LT"/>
        </w:rPr>
        <w:t xml:space="preserve">Nuolatinis analgetikų vartojimas, ypač kartu su keliomis skausmą malšinančiomis veikliosiomis medžiagomis, gali sukelti negrįžtamą inkstų pažeidimą su inkstų nepakankamumo (analgetikų sukeltos </w:t>
      </w:r>
      <w:proofErr w:type="spellStart"/>
      <w:r w:rsidRPr="00CB1CBA">
        <w:rPr>
          <w:lang w:val="lt-LT"/>
        </w:rPr>
        <w:t>nefropatijos</w:t>
      </w:r>
      <w:proofErr w:type="spellEnd"/>
      <w:r w:rsidRPr="00CB1CBA">
        <w:rPr>
          <w:lang w:val="lt-LT"/>
        </w:rPr>
        <w:t>) rizika.</w:t>
      </w:r>
    </w:p>
    <w:p w14:paraId="57DA618A" w14:textId="77777777" w:rsidR="00D86D20" w:rsidRPr="00CB1CBA" w:rsidRDefault="00D86D20" w:rsidP="00D86D20">
      <w:pPr>
        <w:tabs>
          <w:tab w:val="clear" w:pos="567"/>
        </w:tabs>
        <w:spacing w:line="240" w:lineRule="auto"/>
        <w:rPr>
          <w:lang w:val="lt-LT"/>
        </w:rPr>
      </w:pPr>
    </w:p>
    <w:p w14:paraId="6FDCCAAA" w14:textId="77777777" w:rsidR="00D86D20" w:rsidRPr="00CB1CBA" w:rsidRDefault="00C66DC8" w:rsidP="00D86D20">
      <w:pPr>
        <w:tabs>
          <w:tab w:val="clear" w:pos="567"/>
        </w:tabs>
        <w:spacing w:line="240" w:lineRule="auto"/>
        <w:rPr>
          <w:lang w:val="lt-LT"/>
        </w:rPr>
      </w:pPr>
      <w:r w:rsidRPr="00CB1CBA">
        <w:rPr>
          <w:lang w:val="lt-LT"/>
        </w:rPr>
        <w:t>Kartu su NVNU vartojant alkoholį, gali padidėti su veikliąja medžiaga susijęs nepageidaujamas poveikis, ypač susijęs su virškinimo traktu arba centrine nervų sistema.</w:t>
      </w:r>
    </w:p>
    <w:p w14:paraId="0457CC4E" w14:textId="77777777" w:rsidR="00D86D20" w:rsidRPr="00CB1CBA" w:rsidRDefault="00D86D20" w:rsidP="00D86D20">
      <w:pPr>
        <w:tabs>
          <w:tab w:val="clear" w:pos="567"/>
        </w:tabs>
        <w:spacing w:line="240" w:lineRule="auto"/>
        <w:rPr>
          <w:lang w:val="lt-LT"/>
        </w:rPr>
      </w:pPr>
    </w:p>
    <w:p w14:paraId="32B951F4" w14:textId="5C1FA0D7" w:rsidR="00777A17" w:rsidRPr="00CB1CBA" w:rsidRDefault="00C66DC8" w:rsidP="00777A17">
      <w:pPr>
        <w:tabs>
          <w:tab w:val="clear" w:pos="567"/>
        </w:tabs>
        <w:spacing w:line="240" w:lineRule="auto"/>
        <w:rPr>
          <w:b/>
          <w:lang w:val="lt-LT"/>
        </w:rPr>
      </w:pPr>
      <w:r w:rsidRPr="00CB1CBA">
        <w:rPr>
          <w:b/>
          <w:lang w:val="lt-LT"/>
        </w:rPr>
        <w:t>Esamų infekcijų simptomų maskavimas</w:t>
      </w:r>
    </w:p>
    <w:p w14:paraId="37457938" w14:textId="70CBC779" w:rsidR="00D86D20" w:rsidRPr="00CB1CBA" w:rsidRDefault="00C66DC8" w:rsidP="00777A17">
      <w:pPr>
        <w:tabs>
          <w:tab w:val="clear" w:pos="567"/>
        </w:tabs>
        <w:spacing w:line="240" w:lineRule="auto"/>
        <w:rPr>
          <w:lang w:val="lt-LT"/>
        </w:rPr>
      </w:pPr>
      <w:r w:rsidRPr="00CB1CBA">
        <w:rPr>
          <w:noProof/>
          <w:lang w:val="lt-LT"/>
        </w:rPr>
        <w:t>Ibuprofen Catalent 400 mg minkštosios kapsulės</w:t>
      </w:r>
      <w:r w:rsidR="00DD1566" w:rsidRPr="00CB1CBA">
        <w:rPr>
          <w:lang w:val="lt-LT"/>
        </w:rPr>
        <w:t xml:space="preserve"> gali maskuoti infekcijos simptomus, todėl gali būti uždelstas atitinkamas jos gydymas ir gali būti blogesnė infekcijos baigtis. Tai buvo pastebėta visuomenėje įgyto bakterinio plaučių uždegimo ir vėjaraupių bakterinių komplikacijų atvejais. </w:t>
      </w:r>
      <w:r w:rsidR="00DD1566" w:rsidRPr="00CB1CBA">
        <w:rPr>
          <w:noProof/>
          <w:lang w:val="lt-LT"/>
        </w:rPr>
        <w:t xml:space="preserve">Kai </w:t>
      </w:r>
      <w:r w:rsidRPr="00CB1CBA">
        <w:rPr>
          <w:noProof/>
          <w:lang w:val="lt-LT"/>
        </w:rPr>
        <w:t>Ibuprofen Catalent 400 mg minkštosios kapsulės</w:t>
      </w:r>
      <w:r w:rsidR="00DD1566" w:rsidRPr="00CB1CBA">
        <w:rPr>
          <w:lang w:val="lt-LT"/>
        </w:rPr>
        <w:t xml:space="preserve"> vartojamas su infekcija susijusiam karščiavimui arba skausmui mažinti, infekciją rekomenduojama stebėti. Ambulatorinėmis sąlygomis, jeigu simptomai nepraeina arba pasunkėja, pacientas turi kreiptis į gydytoją.</w:t>
      </w:r>
    </w:p>
    <w:p w14:paraId="1786F07F" w14:textId="6595AA95" w:rsidR="00EB7ABE" w:rsidRPr="00CB1CBA" w:rsidRDefault="00EB7ABE" w:rsidP="00777A17">
      <w:pPr>
        <w:tabs>
          <w:tab w:val="clear" w:pos="567"/>
        </w:tabs>
        <w:spacing w:line="240" w:lineRule="auto"/>
        <w:rPr>
          <w:lang w:val="lt-LT"/>
        </w:rPr>
      </w:pPr>
    </w:p>
    <w:p w14:paraId="04A7178D" w14:textId="77777777" w:rsidR="00EB7ABE" w:rsidRPr="00CB1CBA" w:rsidRDefault="00C66DC8" w:rsidP="00EB7ABE">
      <w:pPr>
        <w:tabs>
          <w:tab w:val="clear" w:pos="567"/>
        </w:tabs>
        <w:spacing w:line="240" w:lineRule="auto"/>
        <w:rPr>
          <w:b/>
          <w:lang w:val="lt-LT"/>
        </w:rPr>
      </w:pPr>
      <w:r w:rsidRPr="00CB1CBA">
        <w:rPr>
          <w:b/>
          <w:lang w:val="lt-LT"/>
        </w:rPr>
        <w:t>Pagalbinės medžiagos, kurių poveikis žinomas</w:t>
      </w:r>
    </w:p>
    <w:p w14:paraId="5AF08790" w14:textId="3A4AD229" w:rsidR="00EB7ABE" w:rsidRPr="00CB1CBA" w:rsidRDefault="00C66DC8" w:rsidP="00EB7ABE">
      <w:pPr>
        <w:tabs>
          <w:tab w:val="clear" w:pos="567"/>
        </w:tabs>
        <w:spacing w:line="240" w:lineRule="auto"/>
        <w:rPr>
          <w:lang w:val="lt-LT"/>
        </w:rPr>
      </w:pPr>
      <w:r w:rsidRPr="00CB1CBA">
        <w:rPr>
          <w:lang w:val="lt-LT"/>
        </w:rPr>
        <w:lastRenderedPageBreak/>
        <w:t xml:space="preserve">Šio vaistinio preparato sudėtyje yra </w:t>
      </w:r>
      <w:proofErr w:type="spellStart"/>
      <w:r w:rsidRPr="00CB1CBA">
        <w:rPr>
          <w:lang w:val="lt-LT"/>
        </w:rPr>
        <w:t>sorbitolio</w:t>
      </w:r>
      <w:proofErr w:type="spellEnd"/>
      <w:r w:rsidRPr="00CB1CBA">
        <w:rPr>
          <w:lang w:val="lt-LT"/>
        </w:rPr>
        <w:t xml:space="preserve"> (E420) – iš dalies </w:t>
      </w:r>
      <w:proofErr w:type="spellStart"/>
      <w:r w:rsidRPr="00CB1CBA">
        <w:rPr>
          <w:lang w:val="lt-LT"/>
        </w:rPr>
        <w:t>dehidratuoto</w:t>
      </w:r>
      <w:proofErr w:type="spellEnd"/>
      <w:r w:rsidRPr="00CB1CBA">
        <w:rPr>
          <w:lang w:val="lt-LT"/>
        </w:rPr>
        <w:t xml:space="preserve"> skystojo </w:t>
      </w:r>
      <w:proofErr w:type="spellStart"/>
      <w:r w:rsidRPr="00CB1CBA">
        <w:rPr>
          <w:lang w:val="lt-LT"/>
        </w:rPr>
        <w:t>sorbitolio</w:t>
      </w:r>
      <w:proofErr w:type="spellEnd"/>
      <w:r w:rsidRPr="00CB1CBA">
        <w:rPr>
          <w:lang w:val="lt-LT"/>
        </w:rPr>
        <w:t xml:space="preserve">. Reikia atsižvelgti į adityvų kartu vartojamų vaistinių preparatų, kurių sudėtyje yra </w:t>
      </w:r>
      <w:proofErr w:type="spellStart"/>
      <w:r w:rsidRPr="00CB1CBA">
        <w:rPr>
          <w:lang w:val="lt-LT"/>
        </w:rPr>
        <w:t>sorbitolio</w:t>
      </w:r>
      <w:proofErr w:type="spellEnd"/>
      <w:r w:rsidRPr="00CB1CBA">
        <w:rPr>
          <w:lang w:val="lt-LT"/>
        </w:rPr>
        <w:t xml:space="preserve"> (ar fruktozės), ir su maistu vartojamo </w:t>
      </w:r>
      <w:proofErr w:type="spellStart"/>
      <w:r w:rsidRPr="00CB1CBA">
        <w:rPr>
          <w:lang w:val="lt-LT"/>
        </w:rPr>
        <w:t>sorbitolio</w:t>
      </w:r>
      <w:proofErr w:type="spellEnd"/>
      <w:r w:rsidRPr="00CB1CBA">
        <w:rPr>
          <w:lang w:val="lt-LT"/>
        </w:rPr>
        <w:t xml:space="preserve"> poveikį. Geriamojo vaistinio preparato sudėtyje esantis </w:t>
      </w:r>
      <w:proofErr w:type="spellStart"/>
      <w:r w:rsidRPr="00CB1CBA">
        <w:rPr>
          <w:lang w:val="lt-LT"/>
        </w:rPr>
        <w:t>sorbitolis</w:t>
      </w:r>
      <w:proofErr w:type="spellEnd"/>
      <w:r w:rsidRPr="00CB1CBA">
        <w:rPr>
          <w:lang w:val="lt-LT"/>
        </w:rPr>
        <w:t xml:space="preserve"> gali paveikti kitų kartu vartojamų geriamųjų vaistinių preparatų biologinį prieinamumą.</w:t>
      </w:r>
    </w:p>
    <w:p w14:paraId="677357E9" w14:textId="77777777" w:rsidR="00EB7ABE" w:rsidRPr="00CB1CBA" w:rsidRDefault="00EB7ABE" w:rsidP="00EB7ABE">
      <w:pPr>
        <w:tabs>
          <w:tab w:val="clear" w:pos="567"/>
        </w:tabs>
        <w:spacing w:line="240" w:lineRule="auto"/>
        <w:rPr>
          <w:lang w:val="lt-LT"/>
        </w:rPr>
      </w:pPr>
    </w:p>
    <w:p w14:paraId="39BE00AD" w14:textId="51342E89" w:rsidR="00EB7ABE" w:rsidRPr="00CB1CBA" w:rsidRDefault="00C66DC8" w:rsidP="00EB7ABE">
      <w:pPr>
        <w:tabs>
          <w:tab w:val="clear" w:pos="567"/>
        </w:tabs>
        <w:spacing w:line="240" w:lineRule="auto"/>
        <w:rPr>
          <w:lang w:val="lt-LT"/>
        </w:rPr>
      </w:pPr>
      <w:r w:rsidRPr="00CB1CBA">
        <w:rPr>
          <w:lang w:val="lt-LT"/>
        </w:rPr>
        <w:t xml:space="preserve">Šio vaistinio preparato sudėtyje yra dažiklio </w:t>
      </w:r>
      <w:proofErr w:type="spellStart"/>
      <w:r w:rsidRPr="00CB1CBA">
        <w:rPr>
          <w:lang w:val="lt-LT"/>
        </w:rPr>
        <w:t>ponso</w:t>
      </w:r>
      <w:proofErr w:type="spellEnd"/>
      <w:r w:rsidRPr="00CB1CBA">
        <w:rPr>
          <w:lang w:val="lt-LT"/>
        </w:rPr>
        <w:t xml:space="preserve"> 4R (E124). Jis gali sukelti alergines reakcijas.</w:t>
      </w:r>
    </w:p>
    <w:p w14:paraId="7F482B9D" w14:textId="77777777" w:rsidR="00D86D20" w:rsidRPr="00CB1CBA" w:rsidRDefault="00D86D20" w:rsidP="00D86D20">
      <w:pPr>
        <w:tabs>
          <w:tab w:val="clear" w:pos="567"/>
        </w:tabs>
        <w:spacing w:line="240" w:lineRule="auto"/>
        <w:rPr>
          <w:lang w:val="lt-LT"/>
        </w:rPr>
      </w:pPr>
    </w:p>
    <w:p w14:paraId="0EBE10D0" w14:textId="77777777" w:rsidR="00812D16" w:rsidRPr="00CB1CBA" w:rsidRDefault="00C66DC8" w:rsidP="00740AFD">
      <w:pPr>
        <w:pStyle w:val="Antrat3"/>
        <w:rPr>
          <w:lang w:val="lt-LT"/>
        </w:rPr>
      </w:pPr>
      <w:r w:rsidRPr="00CB1CBA">
        <w:rPr>
          <w:lang w:val="lt-LT"/>
        </w:rPr>
        <w:t>4.5</w:t>
      </w:r>
      <w:r w:rsidRPr="00CB1CBA">
        <w:rPr>
          <w:lang w:val="lt-LT"/>
        </w:rPr>
        <w:tab/>
        <w:t>Sąveika su kitais vaistiniais preparatais ir kitokia sąveika</w:t>
      </w:r>
    </w:p>
    <w:p w14:paraId="2C97A8E5" w14:textId="77777777" w:rsidR="00812D16" w:rsidRPr="00CB1CBA" w:rsidRDefault="00812D16" w:rsidP="00204AAB">
      <w:pPr>
        <w:spacing w:line="240" w:lineRule="auto"/>
        <w:rPr>
          <w:lang w:val="lt-LT"/>
        </w:rPr>
      </w:pPr>
    </w:p>
    <w:p w14:paraId="51372EE9" w14:textId="77777777" w:rsidR="00812D16" w:rsidRPr="00CB1CBA" w:rsidRDefault="00C66DC8" w:rsidP="00204AAB">
      <w:pPr>
        <w:spacing w:line="240" w:lineRule="auto"/>
        <w:rPr>
          <w:b/>
          <w:lang w:val="lt-LT"/>
        </w:rPr>
      </w:pPr>
      <w:r w:rsidRPr="00CB1CBA">
        <w:rPr>
          <w:b/>
          <w:lang w:val="lt-LT"/>
        </w:rPr>
        <w:t xml:space="preserve">Reikia vengti skirti </w:t>
      </w:r>
      <w:proofErr w:type="spellStart"/>
      <w:r w:rsidRPr="00CB1CBA">
        <w:rPr>
          <w:b/>
          <w:lang w:val="lt-LT"/>
        </w:rPr>
        <w:t>ibuprofeną</w:t>
      </w:r>
      <w:proofErr w:type="spellEnd"/>
      <w:r w:rsidRPr="00CB1CBA">
        <w:rPr>
          <w:b/>
          <w:lang w:val="lt-LT"/>
        </w:rPr>
        <w:t xml:space="preserve"> kartu su toliau nurodytais vaistiniais preparatais.</w:t>
      </w:r>
    </w:p>
    <w:p w14:paraId="4D0F72B1" w14:textId="77777777" w:rsidR="008D5618" w:rsidRPr="00CB1CBA" w:rsidRDefault="008D5618" w:rsidP="00204AAB">
      <w:pPr>
        <w:spacing w:line="240" w:lineRule="auto"/>
        <w:rPr>
          <w:lang w:val="lt-LT"/>
        </w:rPr>
      </w:pPr>
    </w:p>
    <w:p w14:paraId="64AFC62B" w14:textId="523C3E95" w:rsidR="008D5618" w:rsidRPr="00CB1CBA" w:rsidRDefault="00C66DC8" w:rsidP="008D5618">
      <w:pPr>
        <w:pStyle w:val="Sraopastraipa"/>
        <w:numPr>
          <w:ilvl w:val="0"/>
          <w:numId w:val="26"/>
        </w:numPr>
        <w:spacing w:line="240" w:lineRule="auto"/>
        <w:ind w:left="540" w:hanging="180"/>
        <w:rPr>
          <w:lang w:val="lt-LT"/>
        </w:rPr>
      </w:pPr>
      <w:r w:rsidRPr="00CB1CBA">
        <w:rPr>
          <w:b/>
          <w:lang w:val="lt-LT"/>
        </w:rPr>
        <w:t>Kiti NVNU, įskaitant ciklooksigenazės</w:t>
      </w:r>
      <w:r w:rsidRPr="00CB1CBA">
        <w:rPr>
          <w:b/>
          <w:lang w:val="lt-LT"/>
        </w:rPr>
        <w:noBreakHyphen/>
        <w:t>2 selektyvius inhibitorius</w:t>
      </w:r>
      <w:r w:rsidRPr="00CB1CBA">
        <w:rPr>
          <w:lang w:val="lt-LT"/>
        </w:rPr>
        <w:t>: venkite skirti du arba daugiau NVNU, nes gali padidėti nepageidaujamo poveikio rizika (žr. 4.4 skyrių).</w:t>
      </w:r>
    </w:p>
    <w:p w14:paraId="46523F9B" w14:textId="77777777" w:rsidR="008D5618" w:rsidRPr="00CB1CBA" w:rsidRDefault="008D5618" w:rsidP="008D5618">
      <w:pPr>
        <w:spacing w:line="240" w:lineRule="auto"/>
        <w:rPr>
          <w:lang w:val="lt-LT"/>
        </w:rPr>
      </w:pPr>
    </w:p>
    <w:p w14:paraId="5C5EEAEF" w14:textId="106C1D4F" w:rsidR="008D5618" w:rsidRPr="00CB1CBA" w:rsidRDefault="00C66DC8" w:rsidP="007139FB">
      <w:pPr>
        <w:pStyle w:val="Sraopastraipa"/>
        <w:numPr>
          <w:ilvl w:val="0"/>
          <w:numId w:val="26"/>
        </w:numPr>
        <w:spacing w:line="240" w:lineRule="auto"/>
        <w:ind w:left="540" w:right="-57" w:hanging="180"/>
        <w:rPr>
          <w:lang w:val="lt-LT"/>
        </w:rPr>
      </w:pPr>
      <w:r w:rsidRPr="00CB1CBA">
        <w:rPr>
          <w:b/>
          <w:lang w:val="lt-LT"/>
        </w:rPr>
        <w:t>Aspirinas</w:t>
      </w:r>
      <w:r w:rsidRPr="00CB1CBA">
        <w:rPr>
          <w:lang w:val="lt-LT"/>
        </w:rPr>
        <w:t xml:space="preserve"> (</w:t>
      </w:r>
      <w:proofErr w:type="spellStart"/>
      <w:r w:rsidRPr="00CB1CBA">
        <w:rPr>
          <w:lang w:val="lt-LT"/>
        </w:rPr>
        <w:t>acetilsalicilo</w:t>
      </w:r>
      <w:proofErr w:type="spellEnd"/>
      <w:r w:rsidRPr="00CB1CBA">
        <w:rPr>
          <w:lang w:val="lt-LT"/>
        </w:rPr>
        <w:t xml:space="preserve"> rūgštis): jeigu gydytojas nepaskyrė mažų </w:t>
      </w:r>
      <w:proofErr w:type="spellStart"/>
      <w:r w:rsidRPr="00CB1CBA">
        <w:rPr>
          <w:lang w:val="lt-LT"/>
        </w:rPr>
        <w:t>acetilsalicilo</w:t>
      </w:r>
      <w:proofErr w:type="spellEnd"/>
      <w:r w:rsidRPr="00CB1CBA">
        <w:rPr>
          <w:lang w:val="lt-LT"/>
        </w:rPr>
        <w:t xml:space="preserve"> rūgšties dozių (ne daugiau kaip 75 mg per parą), kartu vartoti </w:t>
      </w:r>
      <w:proofErr w:type="spellStart"/>
      <w:r w:rsidRPr="00CB1CBA">
        <w:rPr>
          <w:lang w:val="lt-LT"/>
        </w:rPr>
        <w:t>acetilsalicilo</w:t>
      </w:r>
      <w:proofErr w:type="spellEnd"/>
      <w:r w:rsidRPr="00CB1CBA">
        <w:rPr>
          <w:lang w:val="lt-LT"/>
        </w:rPr>
        <w:t xml:space="preserve"> rūgštį ir </w:t>
      </w:r>
      <w:proofErr w:type="spellStart"/>
      <w:r w:rsidRPr="00CB1CBA">
        <w:rPr>
          <w:lang w:val="lt-LT"/>
        </w:rPr>
        <w:t>ibuprofeną</w:t>
      </w:r>
      <w:proofErr w:type="spellEnd"/>
      <w:r w:rsidRPr="00CB1CBA">
        <w:rPr>
          <w:lang w:val="lt-LT"/>
        </w:rPr>
        <w:t xml:space="preserve"> nerekomenduojama dėl didesnio nepageidaujamo poveikio rizikos. Eksperimentiniai duomenys rodo, kad </w:t>
      </w:r>
      <w:proofErr w:type="spellStart"/>
      <w:r w:rsidRPr="00CB1CBA">
        <w:rPr>
          <w:lang w:val="lt-LT"/>
        </w:rPr>
        <w:t>ibuprofenas</w:t>
      </w:r>
      <w:proofErr w:type="spellEnd"/>
      <w:r w:rsidRPr="00CB1CBA">
        <w:rPr>
          <w:lang w:val="lt-LT"/>
        </w:rPr>
        <w:t xml:space="preserve"> gali konkurencingai slopinti mažų </w:t>
      </w:r>
      <w:proofErr w:type="spellStart"/>
      <w:r w:rsidRPr="00CB1CBA">
        <w:rPr>
          <w:lang w:val="lt-LT"/>
        </w:rPr>
        <w:t>acetilsalicilo</w:t>
      </w:r>
      <w:proofErr w:type="spellEnd"/>
      <w:r w:rsidRPr="00CB1CBA">
        <w:rPr>
          <w:lang w:val="lt-LT"/>
        </w:rPr>
        <w:t xml:space="preserve"> rūgšties dozių poveikį slopindamas trombocitų </w:t>
      </w:r>
      <w:proofErr w:type="spellStart"/>
      <w:r w:rsidRPr="00CB1CBA">
        <w:rPr>
          <w:lang w:val="lt-LT"/>
        </w:rPr>
        <w:t>agregaciją</w:t>
      </w:r>
      <w:proofErr w:type="spellEnd"/>
      <w:r w:rsidRPr="00CB1CBA">
        <w:rPr>
          <w:lang w:val="lt-LT"/>
        </w:rPr>
        <w:t>, kai šie vaist</w:t>
      </w:r>
      <w:r w:rsidR="00651177" w:rsidRPr="00CB1CBA">
        <w:rPr>
          <w:lang w:val="lt-LT"/>
        </w:rPr>
        <w:t>iniai preparatai</w:t>
      </w:r>
      <w:r w:rsidRPr="00CB1CBA">
        <w:rPr>
          <w:lang w:val="lt-LT"/>
        </w:rPr>
        <w:t xml:space="preserve"> vartojami kartu. Nors nėra patikimų duomenų dėl šių klinikinių situacijų, negalima atmesti, kad reguliarus, ilgalaikis </w:t>
      </w:r>
      <w:proofErr w:type="spellStart"/>
      <w:r w:rsidRPr="00CB1CBA">
        <w:rPr>
          <w:lang w:val="lt-LT"/>
        </w:rPr>
        <w:t>ibuprofeno</w:t>
      </w:r>
      <w:proofErr w:type="spellEnd"/>
      <w:r w:rsidRPr="00CB1CBA">
        <w:rPr>
          <w:lang w:val="lt-LT"/>
        </w:rPr>
        <w:t xml:space="preserve"> vartojimas gali sumažinti mažų </w:t>
      </w:r>
      <w:proofErr w:type="spellStart"/>
      <w:r w:rsidRPr="00CB1CBA">
        <w:rPr>
          <w:lang w:val="lt-LT"/>
        </w:rPr>
        <w:t>acetilsalicilo</w:t>
      </w:r>
      <w:proofErr w:type="spellEnd"/>
      <w:r w:rsidRPr="00CB1CBA">
        <w:rPr>
          <w:lang w:val="lt-LT"/>
        </w:rPr>
        <w:t xml:space="preserve"> rūgšties dozių </w:t>
      </w:r>
      <w:proofErr w:type="spellStart"/>
      <w:r w:rsidRPr="00CB1CBA">
        <w:rPr>
          <w:lang w:val="lt-LT"/>
        </w:rPr>
        <w:t>kardioprotekcinį</w:t>
      </w:r>
      <w:proofErr w:type="spellEnd"/>
      <w:r w:rsidRPr="00CB1CBA">
        <w:rPr>
          <w:lang w:val="lt-LT"/>
        </w:rPr>
        <w:t xml:space="preserve"> poveikį. Manoma, kad retkarčiais vartojant </w:t>
      </w:r>
      <w:proofErr w:type="spellStart"/>
      <w:r w:rsidRPr="00CB1CBA">
        <w:rPr>
          <w:lang w:val="lt-LT"/>
        </w:rPr>
        <w:t>ibuprofeną</w:t>
      </w:r>
      <w:proofErr w:type="spellEnd"/>
      <w:r w:rsidRPr="00CB1CBA">
        <w:rPr>
          <w:lang w:val="lt-LT"/>
        </w:rPr>
        <w:t xml:space="preserve"> neturėtų pasireikšti kliniškai reikšmingo poveikio (žr. 5.1 skyrių).</w:t>
      </w:r>
    </w:p>
    <w:p w14:paraId="4067B38F" w14:textId="77777777" w:rsidR="008D5618" w:rsidRPr="00CB1CBA" w:rsidRDefault="008D5618" w:rsidP="00204AAB">
      <w:pPr>
        <w:spacing w:line="240" w:lineRule="auto"/>
        <w:rPr>
          <w:lang w:val="lt-LT"/>
        </w:rPr>
      </w:pPr>
    </w:p>
    <w:p w14:paraId="65603B88" w14:textId="77777777" w:rsidR="008D5618" w:rsidRPr="00CB1CBA" w:rsidRDefault="00C66DC8" w:rsidP="008D5618">
      <w:pPr>
        <w:spacing w:line="240" w:lineRule="auto"/>
        <w:rPr>
          <w:lang w:val="lt-LT"/>
        </w:rPr>
      </w:pPr>
      <w:proofErr w:type="spellStart"/>
      <w:r w:rsidRPr="00CB1CBA">
        <w:rPr>
          <w:b/>
          <w:lang w:val="lt-LT"/>
        </w:rPr>
        <w:t>Ibuprofeną</w:t>
      </w:r>
      <w:proofErr w:type="spellEnd"/>
      <w:r w:rsidRPr="00CB1CBA">
        <w:rPr>
          <w:b/>
          <w:lang w:val="lt-LT"/>
        </w:rPr>
        <w:t xml:space="preserve"> reikia skirti atsargiai kartu su toliau nurodytais vaistiniais preparatais</w:t>
      </w:r>
    </w:p>
    <w:p w14:paraId="37D8AE4B" w14:textId="77777777" w:rsidR="008D5618" w:rsidRPr="00CB1CBA" w:rsidRDefault="008D5618" w:rsidP="008D5618">
      <w:pPr>
        <w:spacing w:line="240" w:lineRule="auto"/>
        <w:rPr>
          <w:lang w:val="lt-LT"/>
        </w:rPr>
      </w:pPr>
    </w:p>
    <w:p w14:paraId="0EA33D94" w14:textId="77777777" w:rsidR="008D5618" w:rsidRPr="00CB1CBA" w:rsidRDefault="00C66DC8" w:rsidP="008D5618">
      <w:pPr>
        <w:pStyle w:val="Sraopastraipa"/>
        <w:numPr>
          <w:ilvl w:val="0"/>
          <w:numId w:val="26"/>
        </w:numPr>
        <w:spacing w:line="240" w:lineRule="auto"/>
        <w:ind w:left="540" w:hanging="180"/>
        <w:rPr>
          <w:lang w:val="lt-LT"/>
        </w:rPr>
      </w:pPr>
      <w:proofErr w:type="spellStart"/>
      <w:r w:rsidRPr="00CB1CBA">
        <w:rPr>
          <w:b/>
          <w:lang w:val="lt-LT"/>
        </w:rPr>
        <w:t>Aminoglikozidai</w:t>
      </w:r>
      <w:proofErr w:type="spellEnd"/>
      <w:r w:rsidRPr="00CB1CBA">
        <w:rPr>
          <w:b/>
          <w:lang w:val="lt-LT"/>
        </w:rPr>
        <w:t>:</w:t>
      </w:r>
      <w:r w:rsidRPr="00CB1CBA">
        <w:rPr>
          <w:lang w:val="lt-LT"/>
        </w:rPr>
        <w:t xml:space="preserve"> NVNU gali mažinti </w:t>
      </w:r>
      <w:proofErr w:type="spellStart"/>
      <w:r w:rsidRPr="00CB1CBA">
        <w:rPr>
          <w:lang w:val="lt-LT"/>
        </w:rPr>
        <w:t>aminoglikozidų</w:t>
      </w:r>
      <w:proofErr w:type="spellEnd"/>
      <w:r w:rsidRPr="00CB1CBA">
        <w:rPr>
          <w:lang w:val="lt-LT"/>
        </w:rPr>
        <w:t xml:space="preserve"> šalinimą.</w:t>
      </w:r>
    </w:p>
    <w:p w14:paraId="277E1170" w14:textId="77777777" w:rsidR="008D5618" w:rsidRPr="00CB1CBA" w:rsidRDefault="008D5618" w:rsidP="008D5618">
      <w:pPr>
        <w:spacing w:line="240" w:lineRule="auto"/>
        <w:rPr>
          <w:lang w:val="lt-LT"/>
        </w:rPr>
      </w:pPr>
    </w:p>
    <w:p w14:paraId="2A6FB1C8" w14:textId="1EAD0983" w:rsidR="008D5618" w:rsidRPr="00CB1CBA" w:rsidRDefault="00C66DC8" w:rsidP="008D5618">
      <w:pPr>
        <w:pStyle w:val="Sraopastraipa"/>
        <w:numPr>
          <w:ilvl w:val="0"/>
          <w:numId w:val="26"/>
        </w:numPr>
        <w:spacing w:line="240" w:lineRule="auto"/>
        <w:ind w:left="540" w:hanging="180"/>
        <w:rPr>
          <w:lang w:val="lt-LT"/>
        </w:rPr>
      </w:pPr>
      <w:r w:rsidRPr="00CB1CBA">
        <w:rPr>
          <w:b/>
          <w:lang w:val="lt-LT"/>
        </w:rPr>
        <w:t>Antikoaguliantai:</w:t>
      </w:r>
      <w:r w:rsidRPr="00CB1CBA">
        <w:rPr>
          <w:lang w:val="lt-LT"/>
        </w:rPr>
        <w:t xml:space="preserve"> NVNU gali sustiprinti antikoaguliantų (pvz., varfarino) poveikį (žr. 4.4 skyrių).</w:t>
      </w:r>
    </w:p>
    <w:p w14:paraId="1A04130F" w14:textId="77777777" w:rsidR="00072931" w:rsidRPr="00CB1CBA" w:rsidRDefault="00072931" w:rsidP="00072931">
      <w:pPr>
        <w:spacing w:line="240" w:lineRule="auto"/>
        <w:rPr>
          <w:lang w:val="lt-LT"/>
        </w:rPr>
      </w:pPr>
    </w:p>
    <w:p w14:paraId="295BF247" w14:textId="50F8784F" w:rsidR="008D5618" w:rsidRPr="00CB1CBA" w:rsidRDefault="00C66DC8" w:rsidP="00072931">
      <w:pPr>
        <w:pStyle w:val="Sraopastraipa"/>
        <w:numPr>
          <w:ilvl w:val="0"/>
          <w:numId w:val="26"/>
        </w:numPr>
        <w:spacing w:line="240" w:lineRule="auto"/>
        <w:ind w:left="540" w:hanging="180"/>
        <w:rPr>
          <w:lang w:val="lt-LT"/>
        </w:rPr>
      </w:pPr>
      <w:r w:rsidRPr="00CB1CBA">
        <w:rPr>
          <w:b/>
          <w:lang w:val="lt-LT"/>
        </w:rPr>
        <w:t xml:space="preserve">Kraujospūdį mažinantys vaistiniai preparatai (ACE inhibitoriai ir </w:t>
      </w:r>
      <w:proofErr w:type="spellStart"/>
      <w:r w:rsidRPr="00CB1CBA">
        <w:rPr>
          <w:b/>
          <w:lang w:val="lt-LT"/>
        </w:rPr>
        <w:t>angiotenzino</w:t>
      </w:r>
      <w:proofErr w:type="spellEnd"/>
      <w:r w:rsidRPr="00CB1CBA">
        <w:rPr>
          <w:b/>
          <w:lang w:val="lt-LT"/>
        </w:rPr>
        <w:t xml:space="preserve"> II receptorių antagonistai) bei diuretikai:</w:t>
      </w:r>
      <w:r w:rsidRPr="00CB1CBA">
        <w:rPr>
          <w:lang w:val="lt-LT"/>
        </w:rPr>
        <w:t xml:space="preserve"> NVNU gali silpninti šių vaistinių preparatų poveikį. Kai kuriems pacientams, kurių inkstų funkcija sutrikusi (pvz., </w:t>
      </w:r>
      <w:proofErr w:type="spellStart"/>
      <w:r w:rsidRPr="00CB1CBA">
        <w:rPr>
          <w:lang w:val="lt-LT"/>
        </w:rPr>
        <w:t>dehidratuotiems</w:t>
      </w:r>
      <w:proofErr w:type="spellEnd"/>
      <w:r w:rsidRPr="00CB1CBA">
        <w:rPr>
          <w:lang w:val="lt-LT"/>
        </w:rPr>
        <w:t xml:space="preserve"> arba senyviems pacientams, kurių inkstų funkcija sutrikusi), vartojant </w:t>
      </w:r>
      <w:proofErr w:type="spellStart"/>
      <w:r w:rsidRPr="00CB1CBA">
        <w:rPr>
          <w:lang w:val="lt-LT"/>
        </w:rPr>
        <w:t>angiotenziną</w:t>
      </w:r>
      <w:proofErr w:type="spellEnd"/>
      <w:r w:rsidRPr="00CB1CBA">
        <w:rPr>
          <w:lang w:val="lt-LT"/>
        </w:rPr>
        <w:t xml:space="preserve"> konvertuojančio fermento (ACE) inhibitorius arba </w:t>
      </w:r>
      <w:proofErr w:type="spellStart"/>
      <w:r w:rsidRPr="00CB1CBA">
        <w:rPr>
          <w:lang w:val="lt-LT"/>
        </w:rPr>
        <w:t>angiotenzino</w:t>
      </w:r>
      <w:proofErr w:type="spellEnd"/>
      <w:r w:rsidRPr="00CB1CBA">
        <w:rPr>
          <w:lang w:val="lt-LT"/>
        </w:rPr>
        <w:t xml:space="preserve"> II receptorių antagonistus ir vaist</w:t>
      </w:r>
      <w:r w:rsidR="00651177" w:rsidRPr="00CB1CBA">
        <w:rPr>
          <w:lang w:val="lt-LT"/>
        </w:rPr>
        <w:t>inius preparatus</w:t>
      </w:r>
      <w:r w:rsidRPr="00CB1CBA">
        <w:rPr>
          <w:lang w:val="lt-LT"/>
        </w:rPr>
        <w:t xml:space="preserve">, kurie slopina </w:t>
      </w:r>
      <w:proofErr w:type="spellStart"/>
      <w:r w:rsidRPr="00CB1CBA">
        <w:rPr>
          <w:lang w:val="lt-LT"/>
        </w:rPr>
        <w:t>ciklooksigenazę</w:t>
      </w:r>
      <w:proofErr w:type="spellEnd"/>
      <w:r w:rsidRPr="00CB1CBA">
        <w:rPr>
          <w:lang w:val="lt-LT"/>
        </w:rPr>
        <w:t xml:space="preserve"> (</w:t>
      </w:r>
      <w:proofErr w:type="spellStart"/>
      <w:r w:rsidRPr="00CB1CBA">
        <w:rPr>
          <w:lang w:val="lt-LT"/>
        </w:rPr>
        <w:t>koksibus</w:t>
      </w:r>
      <w:proofErr w:type="spellEnd"/>
      <w:r w:rsidRPr="00CB1CBA">
        <w:rPr>
          <w:lang w:val="lt-LT"/>
        </w:rPr>
        <w:t xml:space="preserve">), gali toliau silpnėti inkstų funkcija, įskaitant ūminį inkstų nepakankamumą, tačiau paprastai jis yra grįžtamas. Į pirmiau nurodytą sąveiką reikia atsižvelgti pacientams, vartojantiems </w:t>
      </w:r>
      <w:proofErr w:type="spellStart"/>
      <w:r w:rsidRPr="00CB1CBA">
        <w:rPr>
          <w:lang w:val="lt-LT"/>
        </w:rPr>
        <w:t>koksibus</w:t>
      </w:r>
      <w:proofErr w:type="spellEnd"/>
      <w:r w:rsidRPr="00CB1CBA">
        <w:rPr>
          <w:lang w:val="lt-LT"/>
        </w:rPr>
        <w:t xml:space="preserve"> kartu su ACE inhibitoriais arba </w:t>
      </w:r>
      <w:proofErr w:type="spellStart"/>
      <w:r w:rsidRPr="00CB1CBA">
        <w:rPr>
          <w:lang w:val="lt-LT"/>
        </w:rPr>
        <w:t>angiotenzino</w:t>
      </w:r>
      <w:proofErr w:type="spellEnd"/>
      <w:r w:rsidRPr="00CB1CBA">
        <w:rPr>
          <w:lang w:val="lt-LT"/>
        </w:rPr>
        <w:t xml:space="preserve"> II receptorių antagonistais. Todėl šiuos vaist</w:t>
      </w:r>
      <w:r w:rsidR="00651177" w:rsidRPr="00CB1CBA">
        <w:rPr>
          <w:lang w:val="lt-LT"/>
        </w:rPr>
        <w:t>inius preparatus</w:t>
      </w:r>
      <w:r w:rsidRPr="00CB1CBA">
        <w:rPr>
          <w:lang w:val="lt-LT"/>
        </w:rPr>
        <w:t xml:space="preserve"> kartu vartoti reikia atsargiai, ypač senyviems žmonėms. Pacientams reikia skirti tinkamą hidrataciją ir reikia apsvarstyti galimybę stebėti inkstų funkciją po kompleksinio gydymo, po to periodiškai ją tikrinant. Diuretikai gali padidinti NVNU </w:t>
      </w:r>
      <w:proofErr w:type="spellStart"/>
      <w:r w:rsidRPr="00CB1CBA">
        <w:rPr>
          <w:lang w:val="lt-LT"/>
        </w:rPr>
        <w:t>nefrotoksinio</w:t>
      </w:r>
      <w:proofErr w:type="spellEnd"/>
      <w:r w:rsidRPr="00CB1CBA">
        <w:rPr>
          <w:lang w:val="lt-LT"/>
        </w:rPr>
        <w:t xml:space="preserve"> poveikio riziką.</w:t>
      </w:r>
    </w:p>
    <w:p w14:paraId="476A60BD" w14:textId="77777777" w:rsidR="008D5618" w:rsidRPr="00CB1CBA" w:rsidRDefault="008D5618" w:rsidP="008D5618">
      <w:pPr>
        <w:spacing w:line="240" w:lineRule="auto"/>
        <w:rPr>
          <w:lang w:val="lt-LT"/>
        </w:rPr>
      </w:pPr>
    </w:p>
    <w:p w14:paraId="570E0F6C" w14:textId="2B6B8AD6" w:rsidR="008D5618" w:rsidRPr="00CB1CBA" w:rsidRDefault="00C66DC8" w:rsidP="002A6F40">
      <w:pPr>
        <w:pStyle w:val="Sraopastraipa"/>
        <w:numPr>
          <w:ilvl w:val="0"/>
          <w:numId w:val="26"/>
        </w:numPr>
        <w:spacing w:line="240" w:lineRule="auto"/>
        <w:ind w:left="540" w:hanging="180"/>
        <w:rPr>
          <w:lang w:val="lt-LT"/>
        </w:rPr>
      </w:pPr>
      <w:proofErr w:type="spellStart"/>
      <w:r w:rsidRPr="00CB1CBA">
        <w:rPr>
          <w:b/>
          <w:lang w:val="lt-LT"/>
        </w:rPr>
        <w:t>Antitrombocitiniai</w:t>
      </w:r>
      <w:proofErr w:type="spellEnd"/>
      <w:r w:rsidRPr="00CB1CBA">
        <w:rPr>
          <w:b/>
          <w:lang w:val="lt-LT"/>
        </w:rPr>
        <w:t xml:space="preserve"> vaistiniai preparatai ir selektyvieji </w:t>
      </w:r>
      <w:proofErr w:type="spellStart"/>
      <w:r w:rsidRPr="00CB1CBA">
        <w:rPr>
          <w:b/>
          <w:lang w:val="lt-LT"/>
        </w:rPr>
        <w:t>serotonino</w:t>
      </w:r>
      <w:proofErr w:type="spellEnd"/>
      <w:r w:rsidRPr="00CB1CBA">
        <w:rPr>
          <w:b/>
          <w:lang w:val="lt-LT"/>
        </w:rPr>
        <w:t xml:space="preserve"> reabsorbcijos inhibitoriai (angl. </w:t>
      </w:r>
      <w:proofErr w:type="spellStart"/>
      <w:r w:rsidRPr="00CB1CBA">
        <w:rPr>
          <w:b/>
          <w:i/>
          <w:lang w:val="lt-LT"/>
        </w:rPr>
        <w:t>selective</w:t>
      </w:r>
      <w:proofErr w:type="spellEnd"/>
      <w:r w:rsidRPr="00CB1CBA">
        <w:rPr>
          <w:b/>
          <w:i/>
          <w:lang w:val="lt-LT"/>
        </w:rPr>
        <w:t xml:space="preserve"> </w:t>
      </w:r>
      <w:proofErr w:type="spellStart"/>
      <w:r w:rsidRPr="00CB1CBA">
        <w:rPr>
          <w:b/>
          <w:i/>
          <w:lang w:val="lt-LT"/>
        </w:rPr>
        <w:t>serotonin</w:t>
      </w:r>
      <w:proofErr w:type="spellEnd"/>
      <w:r w:rsidRPr="00CB1CBA">
        <w:rPr>
          <w:b/>
          <w:i/>
          <w:lang w:val="lt-LT"/>
        </w:rPr>
        <w:t xml:space="preserve"> </w:t>
      </w:r>
      <w:proofErr w:type="spellStart"/>
      <w:r w:rsidRPr="00CB1CBA">
        <w:rPr>
          <w:b/>
          <w:i/>
          <w:lang w:val="lt-LT"/>
        </w:rPr>
        <w:t>reuptake</w:t>
      </w:r>
      <w:proofErr w:type="spellEnd"/>
      <w:r w:rsidRPr="00CB1CBA">
        <w:rPr>
          <w:b/>
          <w:i/>
          <w:lang w:val="lt-LT"/>
        </w:rPr>
        <w:t xml:space="preserve"> </w:t>
      </w:r>
      <w:proofErr w:type="spellStart"/>
      <w:r w:rsidRPr="00CB1CBA">
        <w:rPr>
          <w:b/>
          <w:i/>
          <w:lang w:val="lt-LT"/>
        </w:rPr>
        <w:t>inhibitors</w:t>
      </w:r>
      <w:proofErr w:type="spellEnd"/>
      <w:r w:rsidRPr="00CB1CBA">
        <w:rPr>
          <w:b/>
          <w:lang w:val="lt-LT"/>
        </w:rPr>
        <w:t>, SSRI):</w:t>
      </w:r>
      <w:r w:rsidRPr="00CB1CBA">
        <w:rPr>
          <w:lang w:val="lt-LT"/>
        </w:rPr>
        <w:t xml:space="preserve"> padidėjusi kraujavimo iš virškinimo trakto rizika (žr. 4.4 skyrių).</w:t>
      </w:r>
    </w:p>
    <w:p w14:paraId="51727721" w14:textId="77777777" w:rsidR="00072931" w:rsidRPr="00CB1CBA" w:rsidRDefault="00072931" w:rsidP="008D5618">
      <w:pPr>
        <w:spacing w:line="240" w:lineRule="auto"/>
        <w:rPr>
          <w:lang w:val="lt-LT"/>
        </w:rPr>
      </w:pPr>
    </w:p>
    <w:p w14:paraId="2F50FF1C" w14:textId="77777777" w:rsidR="008D5618" w:rsidRPr="00CB1CBA" w:rsidRDefault="00C66DC8" w:rsidP="002A6F40">
      <w:pPr>
        <w:pStyle w:val="Sraopastraipa"/>
        <w:numPr>
          <w:ilvl w:val="0"/>
          <w:numId w:val="26"/>
        </w:numPr>
        <w:spacing w:line="240" w:lineRule="auto"/>
        <w:ind w:left="540" w:hanging="180"/>
        <w:rPr>
          <w:b/>
          <w:lang w:val="lt-LT"/>
        </w:rPr>
      </w:pPr>
      <w:proofErr w:type="spellStart"/>
      <w:r w:rsidRPr="00CB1CBA">
        <w:rPr>
          <w:b/>
          <w:lang w:val="lt-LT"/>
        </w:rPr>
        <w:t>Baklofenas</w:t>
      </w:r>
      <w:proofErr w:type="spellEnd"/>
      <w:r w:rsidRPr="00CB1CBA">
        <w:rPr>
          <w:b/>
          <w:lang w:val="lt-LT"/>
        </w:rPr>
        <w:t>:</w:t>
      </w:r>
      <w:r w:rsidRPr="00CB1CBA">
        <w:rPr>
          <w:lang w:val="lt-LT"/>
        </w:rPr>
        <w:t xml:space="preserve"> pradėjus vartoti </w:t>
      </w:r>
      <w:proofErr w:type="spellStart"/>
      <w:r w:rsidRPr="00CB1CBA">
        <w:rPr>
          <w:lang w:val="lt-LT"/>
        </w:rPr>
        <w:t>ibuprofeną</w:t>
      </w:r>
      <w:proofErr w:type="spellEnd"/>
      <w:r w:rsidRPr="00CB1CBA">
        <w:rPr>
          <w:lang w:val="lt-LT"/>
        </w:rPr>
        <w:t xml:space="preserve">, gali pasireikšti </w:t>
      </w:r>
      <w:proofErr w:type="spellStart"/>
      <w:r w:rsidRPr="00CB1CBA">
        <w:rPr>
          <w:lang w:val="lt-LT"/>
        </w:rPr>
        <w:t>baklofeno</w:t>
      </w:r>
      <w:proofErr w:type="spellEnd"/>
      <w:r w:rsidRPr="00CB1CBA">
        <w:rPr>
          <w:lang w:val="lt-LT"/>
        </w:rPr>
        <w:t xml:space="preserve"> toksinis poveikis.</w:t>
      </w:r>
    </w:p>
    <w:p w14:paraId="5157B202" w14:textId="77777777" w:rsidR="00072931" w:rsidRPr="00CB1CBA" w:rsidRDefault="00072931" w:rsidP="008D5618">
      <w:pPr>
        <w:spacing w:line="240" w:lineRule="auto"/>
        <w:rPr>
          <w:lang w:val="lt-LT"/>
        </w:rPr>
      </w:pPr>
    </w:p>
    <w:p w14:paraId="2C54D297" w14:textId="78E368F1" w:rsidR="008D5618" w:rsidRPr="00CB1CBA" w:rsidRDefault="00C66DC8" w:rsidP="002A6F40">
      <w:pPr>
        <w:pStyle w:val="Sraopastraipa"/>
        <w:numPr>
          <w:ilvl w:val="0"/>
          <w:numId w:val="26"/>
        </w:numPr>
        <w:spacing w:line="240" w:lineRule="auto"/>
        <w:ind w:left="540" w:hanging="180"/>
        <w:rPr>
          <w:lang w:val="lt-LT"/>
        </w:rPr>
      </w:pPr>
      <w:r w:rsidRPr="00CB1CBA">
        <w:rPr>
          <w:b/>
          <w:lang w:val="lt-LT"/>
        </w:rPr>
        <w:t>Širdį veikiantys glikozidai:</w:t>
      </w:r>
      <w:r w:rsidRPr="00CB1CBA">
        <w:rPr>
          <w:lang w:val="lt-LT"/>
        </w:rPr>
        <w:t xml:space="preserve"> NVNU gali pasunkinti širdies nepakankamumą, sumažinti </w:t>
      </w:r>
      <w:proofErr w:type="spellStart"/>
      <w:r w:rsidRPr="00CB1CBA">
        <w:rPr>
          <w:lang w:val="lt-LT"/>
        </w:rPr>
        <w:t>glomerulų</w:t>
      </w:r>
      <w:proofErr w:type="spellEnd"/>
      <w:r w:rsidRPr="00CB1CBA">
        <w:rPr>
          <w:lang w:val="lt-LT"/>
        </w:rPr>
        <w:t xml:space="preserve"> filtracijos greitį (GFG) ir padidinti glikozidų kiekį kraujo plazmoje. Vartojant </w:t>
      </w:r>
      <w:proofErr w:type="spellStart"/>
      <w:r w:rsidRPr="00CB1CBA">
        <w:rPr>
          <w:lang w:val="lt-LT"/>
        </w:rPr>
        <w:t>ibuprofeną</w:t>
      </w:r>
      <w:proofErr w:type="spellEnd"/>
      <w:r w:rsidRPr="00CB1CBA">
        <w:rPr>
          <w:lang w:val="lt-LT"/>
        </w:rPr>
        <w:t xml:space="preserve"> kartu su vaistiniais preparatais, kurių sudėtyje yra </w:t>
      </w:r>
      <w:proofErr w:type="spellStart"/>
      <w:r w:rsidRPr="00CB1CBA">
        <w:rPr>
          <w:lang w:val="lt-LT"/>
        </w:rPr>
        <w:t>digoksino</w:t>
      </w:r>
      <w:proofErr w:type="spellEnd"/>
      <w:r w:rsidRPr="00CB1CBA">
        <w:rPr>
          <w:lang w:val="lt-LT"/>
        </w:rPr>
        <w:t xml:space="preserve">, gali padidėti </w:t>
      </w:r>
      <w:proofErr w:type="spellStart"/>
      <w:r w:rsidRPr="00CB1CBA">
        <w:rPr>
          <w:lang w:val="lt-LT"/>
        </w:rPr>
        <w:t>digoksino</w:t>
      </w:r>
      <w:proofErr w:type="spellEnd"/>
      <w:r w:rsidRPr="00CB1CBA">
        <w:rPr>
          <w:lang w:val="lt-LT"/>
        </w:rPr>
        <w:t xml:space="preserve"> koncentracija serume. Tinkamai vartojant (ne ilgiau kaip 4 dienas) </w:t>
      </w:r>
      <w:proofErr w:type="spellStart"/>
      <w:r w:rsidRPr="00CB1CBA">
        <w:rPr>
          <w:lang w:val="lt-LT"/>
        </w:rPr>
        <w:t>digoksino</w:t>
      </w:r>
      <w:proofErr w:type="spellEnd"/>
      <w:r w:rsidRPr="00CB1CBA">
        <w:rPr>
          <w:lang w:val="lt-LT"/>
        </w:rPr>
        <w:t xml:space="preserve"> koncentracijos serume tikrinti paprastai nereikia.</w:t>
      </w:r>
    </w:p>
    <w:p w14:paraId="550386C5" w14:textId="77777777" w:rsidR="008D5618" w:rsidRPr="00CB1CBA" w:rsidRDefault="00C66DC8" w:rsidP="002A6F40">
      <w:pPr>
        <w:pStyle w:val="Sraopastraipa"/>
        <w:numPr>
          <w:ilvl w:val="0"/>
          <w:numId w:val="26"/>
        </w:numPr>
        <w:spacing w:line="240" w:lineRule="auto"/>
        <w:ind w:left="540" w:hanging="180"/>
        <w:rPr>
          <w:lang w:val="lt-LT"/>
        </w:rPr>
      </w:pPr>
      <w:proofErr w:type="spellStart"/>
      <w:r w:rsidRPr="00CB1CBA">
        <w:rPr>
          <w:b/>
          <w:lang w:val="lt-LT"/>
        </w:rPr>
        <w:lastRenderedPageBreak/>
        <w:t>Cholestiraminas</w:t>
      </w:r>
      <w:proofErr w:type="spellEnd"/>
      <w:r w:rsidRPr="00CB1CBA">
        <w:rPr>
          <w:b/>
          <w:lang w:val="lt-LT"/>
        </w:rPr>
        <w:t>:</w:t>
      </w:r>
      <w:r w:rsidRPr="00CB1CBA">
        <w:rPr>
          <w:lang w:val="lt-LT"/>
        </w:rPr>
        <w:t xml:space="preserve"> kartu vartojant </w:t>
      </w:r>
      <w:proofErr w:type="spellStart"/>
      <w:r w:rsidRPr="00CB1CBA">
        <w:rPr>
          <w:lang w:val="lt-LT"/>
        </w:rPr>
        <w:t>ibuprofeną</w:t>
      </w:r>
      <w:proofErr w:type="spellEnd"/>
      <w:r w:rsidRPr="00CB1CBA">
        <w:rPr>
          <w:lang w:val="lt-LT"/>
        </w:rPr>
        <w:t xml:space="preserve"> ir </w:t>
      </w:r>
      <w:proofErr w:type="spellStart"/>
      <w:r w:rsidRPr="00CB1CBA">
        <w:rPr>
          <w:lang w:val="lt-LT"/>
        </w:rPr>
        <w:t>cholestiraminą</w:t>
      </w:r>
      <w:proofErr w:type="spellEnd"/>
      <w:r w:rsidRPr="00CB1CBA">
        <w:rPr>
          <w:lang w:val="lt-LT"/>
        </w:rPr>
        <w:t xml:space="preserve">, </w:t>
      </w:r>
      <w:proofErr w:type="spellStart"/>
      <w:r w:rsidRPr="00CB1CBA">
        <w:rPr>
          <w:lang w:val="lt-LT"/>
        </w:rPr>
        <w:t>ibuprofeno</w:t>
      </w:r>
      <w:proofErr w:type="spellEnd"/>
      <w:r w:rsidRPr="00CB1CBA">
        <w:rPr>
          <w:lang w:val="lt-LT"/>
        </w:rPr>
        <w:t xml:space="preserve"> absorbcija sulėtėja ir sumažėja (25 %). Tarp vaistinių preparatų vartojimo reikia daryti kelių valandų pertrauką.</w:t>
      </w:r>
    </w:p>
    <w:p w14:paraId="03560BE9" w14:textId="77777777" w:rsidR="00072931" w:rsidRPr="00CB1CBA" w:rsidRDefault="00072931" w:rsidP="008D5618">
      <w:pPr>
        <w:spacing w:line="240" w:lineRule="auto"/>
        <w:rPr>
          <w:lang w:val="lt-LT"/>
        </w:rPr>
      </w:pPr>
    </w:p>
    <w:p w14:paraId="1713A30B" w14:textId="3889F73E" w:rsidR="008D5618" w:rsidRPr="00CB1CBA" w:rsidRDefault="00C66DC8" w:rsidP="002A6F40">
      <w:pPr>
        <w:pStyle w:val="Sraopastraipa"/>
        <w:numPr>
          <w:ilvl w:val="0"/>
          <w:numId w:val="26"/>
        </w:numPr>
        <w:spacing w:line="240" w:lineRule="auto"/>
        <w:ind w:left="540" w:hanging="180"/>
        <w:rPr>
          <w:lang w:val="lt-LT"/>
        </w:rPr>
      </w:pPr>
      <w:proofErr w:type="spellStart"/>
      <w:r w:rsidRPr="00CB1CBA">
        <w:rPr>
          <w:b/>
          <w:lang w:val="lt-LT"/>
        </w:rPr>
        <w:t>Ciklosporinas</w:t>
      </w:r>
      <w:proofErr w:type="spellEnd"/>
      <w:r w:rsidRPr="00CB1CBA">
        <w:rPr>
          <w:b/>
          <w:lang w:val="lt-LT"/>
        </w:rPr>
        <w:t>:</w:t>
      </w:r>
      <w:r w:rsidRPr="00CB1CBA">
        <w:rPr>
          <w:lang w:val="lt-LT"/>
        </w:rPr>
        <w:t xml:space="preserve"> padidėjusi </w:t>
      </w:r>
      <w:proofErr w:type="spellStart"/>
      <w:r w:rsidRPr="00CB1CBA">
        <w:rPr>
          <w:lang w:val="lt-LT"/>
        </w:rPr>
        <w:t>nefrotoksinio</w:t>
      </w:r>
      <w:proofErr w:type="spellEnd"/>
      <w:r w:rsidRPr="00CB1CBA">
        <w:rPr>
          <w:lang w:val="lt-LT"/>
        </w:rPr>
        <w:t xml:space="preserve"> poveikio rizika.</w:t>
      </w:r>
    </w:p>
    <w:p w14:paraId="676295B7" w14:textId="77777777" w:rsidR="00072931" w:rsidRPr="00CB1CBA" w:rsidRDefault="00072931" w:rsidP="008D5618">
      <w:pPr>
        <w:spacing w:line="240" w:lineRule="auto"/>
        <w:rPr>
          <w:lang w:val="lt-LT"/>
        </w:rPr>
      </w:pPr>
    </w:p>
    <w:p w14:paraId="4C167A93" w14:textId="2CEEAB80" w:rsidR="008D5618" w:rsidRPr="00CB1CBA" w:rsidRDefault="00C66DC8" w:rsidP="002A6F40">
      <w:pPr>
        <w:pStyle w:val="Sraopastraipa"/>
        <w:numPr>
          <w:ilvl w:val="0"/>
          <w:numId w:val="26"/>
        </w:numPr>
        <w:spacing w:line="240" w:lineRule="auto"/>
        <w:ind w:left="540" w:hanging="180"/>
        <w:rPr>
          <w:lang w:val="lt-LT"/>
        </w:rPr>
      </w:pPr>
      <w:r w:rsidRPr="00CB1CBA">
        <w:rPr>
          <w:b/>
          <w:lang w:val="lt-LT"/>
        </w:rPr>
        <w:t>Kortikosteroidai:</w:t>
      </w:r>
      <w:r w:rsidRPr="00CB1CBA">
        <w:rPr>
          <w:lang w:val="lt-LT"/>
        </w:rPr>
        <w:t xml:space="preserve"> nustatyta padidėjusi virškinimo trakto nepageidaujamų reakcijų rizika (žr. 4.4 skyrių).</w:t>
      </w:r>
    </w:p>
    <w:p w14:paraId="1569453A" w14:textId="77777777" w:rsidR="00072931" w:rsidRPr="00CB1CBA" w:rsidRDefault="00072931" w:rsidP="008D5618">
      <w:pPr>
        <w:spacing w:line="240" w:lineRule="auto"/>
        <w:rPr>
          <w:lang w:val="lt-LT"/>
        </w:rPr>
      </w:pPr>
    </w:p>
    <w:p w14:paraId="02918429" w14:textId="3016E565" w:rsidR="008D5618" w:rsidRPr="00CB1CBA" w:rsidRDefault="00C66DC8" w:rsidP="002A6F40">
      <w:pPr>
        <w:pStyle w:val="Sraopastraipa"/>
        <w:numPr>
          <w:ilvl w:val="0"/>
          <w:numId w:val="26"/>
        </w:numPr>
        <w:spacing w:line="240" w:lineRule="auto"/>
        <w:ind w:left="540" w:hanging="180"/>
        <w:rPr>
          <w:lang w:val="lt-LT"/>
        </w:rPr>
      </w:pPr>
      <w:r w:rsidRPr="00CB1CBA">
        <w:rPr>
          <w:b/>
          <w:lang w:val="lt-LT"/>
        </w:rPr>
        <w:t>CYP2C9 inhibitoriai:</w:t>
      </w:r>
      <w:r w:rsidRPr="00CB1CBA">
        <w:rPr>
          <w:lang w:val="lt-LT"/>
        </w:rPr>
        <w:t xml:space="preserve"> vartojant </w:t>
      </w:r>
      <w:proofErr w:type="spellStart"/>
      <w:r w:rsidRPr="00CB1CBA">
        <w:rPr>
          <w:lang w:val="lt-LT"/>
        </w:rPr>
        <w:t>ibuprofeną</w:t>
      </w:r>
      <w:proofErr w:type="spellEnd"/>
      <w:r w:rsidRPr="00CB1CBA">
        <w:rPr>
          <w:lang w:val="lt-LT"/>
        </w:rPr>
        <w:t xml:space="preserve"> kartu su CYP2C9 inhibitoriais, gali padidėti </w:t>
      </w:r>
      <w:proofErr w:type="spellStart"/>
      <w:r w:rsidRPr="00CB1CBA">
        <w:rPr>
          <w:lang w:val="lt-LT"/>
        </w:rPr>
        <w:t>ibuprofeno</w:t>
      </w:r>
      <w:proofErr w:type="spellEnd"/>
      <w:r w:rsidRPr="00CB1CBA">
        <w:rPr>
          <w:lang w:val="lt-LT"/>
        </w:rPr>
        <w:t xml:space="preserve"> (CYP2C9 substrato) ekspozicija. </w:t>
      </w:r>
      <w:proofErr w:type="spellStart"/>
      <w:r w:rsidRPr="00CB1CBA">
        <w:rPr>
          <w:lang w:val="lt-LT"/>
        </w:rPr>
        <w:t>Vorikonazolo</w:t>
      </w:r>
      <w:proofErr w:type="spellEnd"/>
      <w:r w:rsidRPr="00CB1CBA">
        <w:rPr>
          <w:lang w:val="lt-LT"/>
        </w:rPr>
        <w:t xml:space="preserve"> ir </w:t>
      </w:r>
      <w:proofErr w:type="spellStart"/>
      <w:r w:rsidRPr="00CB1CBA">
        <w:rPr>
          <w:lang w:val="lt-LT"/>
        </w:rPr>
        <w:t>flukonazolo</w:t>
      </w:r>
      <w:proofErr w:type="spellEnd"/>
      <w:r w:rsidRPr="00CB1CBA">
        <w:rPr>
          <w:lang w:val="lt-LT"/>
        </w:rPr>
        <w:t xml:space="preserve"> (CYP2C9 inhibitorių) tyrimo metu nustatyta maždaug 80–100 % padidėjusi S (+)</w:t>
      </w:r>
      <w:r w:rsidRPr="00CB1CBA">
        <w:rPr>
          <w:lang w:val="lt-LT"/>
        </w:rPr>
        <w:noBreakHyphen/>
      </w:r>
      <w:proofErr w:type="spellStart"/>
      <w:r w:rsidRPr="00CB1CBA">
        <w:rPr>
          <w:lang w:val="lt-LT"/>
        </w:rPr>
        <w:t>ibuprofeno</w:t>
      </w:r>
      <w:proofErr w:type="spellEnd"/>
      <w:r w:rsidRPr="00CB1CBA">
        <w:rPr>
          <w:lang w:val="lt-LT"/>
        </w:rPr>
        <w:t xml:space="preserve"> ekspozicija. Reikia apsvarstyti galimybę sumažinti </w:t>
      </w:r>
      <w:proofErr w:type="spellStart"/>
      <w:r w:rsidRPr="00CB1CBA">
        <w:rPr>
          <w:lang w:val="lt-LT"/>
        </w:rPr>
        <w:t>ibuprofeno</w:t>
      </w:r>
      <w:proofErr w:type="spellEnd"/>
      <w:r w:rsidRPr="00CB1CBA">
        <w:rPr>
          <w:lang w:val="lt-LT"/>
        </w:rPr>
        <w:t xml:space="preserve"> dozę, kai kartu vartojami stiprūs CYP2C9 inhibitoriai, ypač kai didelės dozės </w:t>
      </w:r>
      <w:proofErr w:type="spellStart"/>
      <w:r w:rsidRPr="00CB1CBA">
        <w:rPr>
          <w:lang w:val="lt-LT"/>
        </w:rPr>
        <w:t>ibuprofenas</w:t>
      </w:r>
      <w:proofErr w:type="spellEnd"/>
      <w:r w:rsidRPr="00CB1CBA">
        <w:rPr>
          <w:lang w:val="lt-LT"/>
        </w:rPr>
        <w:t xml:space="preserve"> vartojamas kartu su </w:t>
      </w:r>
      <w:proofErr w:type="spellStart"/>
      <w:r w:rsidRPr="00CB1CBA">
        <w:rPr>
          <w:lang w:val="lt-LT"/>
        </w:rPr>
        <w:t>vorikonazolu</w:t>
      </w:r>
      <w:proofErr w:type="spellEnd"/>
      <w:r w:rsidRPr="00CB1CBA">
        <w:rPr>
          <w:lang w:val="lt-LT"/>
        </w:rPr>
        <w:t xml:space="preserve"> ir </w:t>
      </w:r>
      <w:proofErr w:type="spellStart"/>
      <w:r w:rsidRPr="00CB1CBA">
        <w:rPr>
          <w:lang w:val="lt-LT"/>
        </w:rPr>
        <w:t>flukonazolu</w:t>
      </w:r>
      <w:proofErr w:type="spellEnd"/>
      <w:r w:rsidRPr="00CB1CBA">
        <w:rPr>
          <w:lang w:val="lt-LT"/>
        </w:rPr>
        <w:t>.</w:t>
      </w:r>
    </w:p>
    <w:p w14:paraId="2387D451" w14:textId="77777777" w:rsidR="00072931" w:rsidRPr="00CB1CBA" w:rsidRDefault="00072931" w:rsidP="008D5618">
      <w:pPr>
        <w:spacing w:line="240" w:lineRule="auto"/>
        <w:rPr>
          <w:lang w:val="lt-LT"/>
        </w:rPr>
      </w:pPr>
    </w:p>
    <w:p w14:paraId="2CE8DC7B" w14:textId="77777777" w:rsidR="008D5618" w:rsidRPr="00CB1CBA" w:rsidRDefault="00C66DC8" w:rsidP="009C051C">
      <w:pPr>
        <w:pStyle w:val="Sraopastraipa"/>
        <w:numPr>
          <w:ilvl w:val="0"/>
          <w:numId w:val="26"/>
        </w:numPr>
        <w:spacing w:line="240" w:lineRule="auto"/>
        <w:ind w:left="540" w:hanging="180"/>
        <w:rPr>
          <w:lang w:val="lt-LT"/>
        </w:rPr>
      </w:pPr>
      <w:r w:rsidRPr="00CB1CBA">
        <w:rPr>
          <w:b/>
          <w:lang w:val="lt-LT"/>
        </w:rPr>
        <w:t>Augaliniai ekstraktai:</w:t>
      </w:r>
      <w:r w:rsidRPr="00CB1CBA">
        <w:rPr>
          <w:lang w:val="lt-LT"/>
        </w:rPr>
        <w:t xml:space="preserve"> </w:t>
      </w:r>
      <w:proofErr w:type="spellStart"/>
      <w:r w:rsidRPr="00CB1CBA">
        <w:rPr>
          <w:lang w:val="lt-LT"/>
        </w:rPr>
        <w:t>dviskiaučio</w:t>
      </w:r>
      <w:proofErr w:type="spellEnd"/>
      <w:r w:rsidRPr="00CB1CBA">
        <w:rPr>
          <w:lang w:val="lt-LT"/>
        </w:rPr>
        <w:t xml:space="preserve"> </w:t>
      </w:r>
      <w:proofErr w:type="spellStart"/>
      <w:r w:rsidRPr="00CB1CBA">
        <w:rPr>
          <w:lang w:val="lt-LT"/>
        </w:rPr>
        <w:t>ginkmedžio</w:t>
      </w:r>
      <w:proofErr w:type="spellEnd"/>
      <w:r w:rsidRPr="00CB1CBA">
        <w:rPr>
          <w:lang w:val="lt-LT"/>
        </w:rPr>
        <w:t xml:space="preserve"> (</w:t>
      </w:r>
      <w:proofErr w:type="spellStart"/>
      <w:r w:rsidRPr="00CB1CBA">
        <w:rPr>
          <w:i/>
          <w:lang w:val="lt-LT"/>
        </w:rPr>
        <w:t>Ginkgo</w:t>
      </w:r>
      <w:proofErr w:type="spellEnd"/>
      <w:r w:rsidRPr="00CB1CBA">
        <w:rPr>
          <w:i/>
          <w:lang w:val="lt-LT"/>
        </w:rPr>
        <w:t xml:space="preserve"> </w:t>
      </w:r>
      <w:proofErr w:type="spellStart"/>
      <w:r w:rsidRPr="00CB1CBA">
        <w:rPr>
          <w:i/>
          <w:lang w:val="lt-LT"/>
        </w:rPr>
        <w:t>biloba</w:t>
      </w:r>
      <w:proofErr w:type="spellEnd"/>
      <w:r w:rsidRPr="00CB1CBA">
        <w:rPr>
          <w:i/>
          <w:lang w:val="lt-LT"/>
        </w:rPr>
        <w:t>)</w:t>
      </w:r>
      <w:r w:rsidRPr="00CB1CBA">
        <w:rPr>
          <w:lang w:val="lt-LT"/>
        </w:rPr>
        <w:t xml:space="preserve"> ekstraktas gali didinti NVNU sukelto kraujavimo riziką.</w:t>
      </w:r>
    </w:p>
    <w:p w14:paraId="7C5F15E0" w14:textId="77777777" w:rsidR="00072931" w:rsidRPr="00CB1CBA" w:rsidRDefault="00072931" w:rsidP="008D5618">
      <w:pPr>
        <w:spacing w:line="240" w:lineRule="auto"/>
        <w:rPr>
          <w:lang w:val="lt-LT"/>
        </w:rPr>
      </w:pPr>
    </w:p>
    <w:p w14:paraId="66D71F3E" w14:textId="1D7CC613" w:rsidR="008D5618" w:rsidRPr="00CB1CBA" w:rsidRDefault="00C66DC8" w:rsidP="009C051C">
      <w:pPr>
        <w:pStyle w:val="Sraopastraipa"/>
        <w:numPr>
          <w:ilvl w:val="0"/>
          <w:numId w:val="26"/>
        </w:numPr>
        <w:spacing w:line="240" w:lineRule="auto"/>
        <w:ind w:left="540" w:hanging="180"/>
        <w:rPr>
          <w:lang w:val="lt-LT"/>
        </w:rPr>
      </w:pPr>
      <w:r w:rsidRPr="00CB1CBA">
        <w:rPr>
          <w:b/>
          <w:lang w:val="lt-LT"/>
        </w:rPr>
        <w:t>Litis:</w:t>
      </w:r>
      <w:r w:rsidRPr="00CB1CBA">
        <w:rPr>
          <w:lang w:val="lt-LT"/>
        </w:rPr>
        <w:t xml:space="preserve"> yra duomenų, kad vartojant kartu su </w:t>
      </w:r>
      <w:proofErr w:type="spellStart"/>
      <w:r w:rsidRPr="00CB1CBA">
        <w:rPr>
          <w:lang w:val="lt-LT"/>
        </w:rPr>
        <w:t>ibuprofenu</w:t>
      </w:r>
      <w:proofErr w:type="spellEnd"/>
      <w:r w:rsidRPr="00CB1CBA">
        <w:rPr>
          <w:lang w:val="lt-LT"/>
        </w:rPr>
        <w:t xml:space="preserve"> gali padidėti ličio kiekis kraujo plazmoje. Tinkamai vartojant (ne ilgiau kaip 4 dienas) ličio koncentracijos serume tikrinti paprastai nereikia.</w:t>
      </w:r>
    </w:p>
    <w:p w14:paraId="65D68AE0" w14:textId="77777777" w:rsidR="00072931" w:rsidRPr="00CB1CBA" w:rsidRDefault="00072931" w:rsidP="008D5618">
      <w:pPr>
        <w:spacing w:line="240" w:lineRule="auto"/>
        <w:rPr>
          <w:lang w:val="lt-LT"/>
        </w:rPr>
      </w:pPr>
    </w:p>
    <w:p w14:paraId="729AAF27" w14:textId="4107465F" w:rsidR="008D5618" w:rsidRPr="00CB1CBA" w:rsidRDefault="00C66DC8" w:rsidP="009C051C">
      <w:pPr>
        <w:pStyle w:val="Sraopastraipa"/>
        <w:numPr>
          <w:ilvl w:val="0"/>
          <w:numId w:val="26"/>
        </w:numPr>
        <w:spacing w:line="240" w:lineRule="auto"/>
        <w:ind w:left="540" w:hanging="180"/>
        <w:rPr>
          <w:lang w:val="lt-LT"/>
        </w:rPr>
      </w:pPr>
      <w:proofErr w:type="spellStart"/>
      <w:r w:rsidRPr="00CB1CBA">
        <w:rPr>
          <w:b/>
          <w:lang w:val="lt-LT"/>
        </w:rPr>
        <w:t>Metotreksatas</w:t>
      </w:r>
      <w:proofErr w:type="spellEnd"/>
      <w:r w:rsidRPr="00CB1CBA">
        <w:rPr>
          <w:b/>
          <w:lang w:val="lt-LT"/>
        </w:rPr>
        <w:t>:</w:t>
      </w:r>
      <w:r w:rsidRPr="00CB1CBA">
        <w:rPr>
          <w:lang w:val="lt-LT"/>
        </w:rPr>
        <w:t xml:space="preserve"> gali padidėti </w:t>
      </w:r>
      <w:proofErr w:type="spellStart"/>
      <w:r w:rsidRPr="00CB1CBA">
        <w:rPr>
          <w:lang w:val="lt-LT"/>
        </w:rPr>
        <w:t>metotreksato</w:t>
      </w:r>
      <w:proofErr w:type="spellEnd"/>
      <w:r w:rsidRPr="00CB1CBA">
        <w:rPr>
          <w:lang w:val="lt-LT"/>
        </w:rPr>
        <w:t xml:space="preserve"> kiekis plazmoje. Vartojant </w:t>
      </w:r>
      <w:proofErr w:type="spellStart"/>
      <w:r w:rsidRPr="00CB1CBA">
        <w:rPr>
          <w:lang w:val="lt-LT"/>
        </w:rPr>
        <w:t>ibuprofeną</w:t>
      </w:r>
      <w:proofErr w:type="spellEnd"/>
      <w:r w:rsidRPr="00CB1CBA">
        <w:rPr>
          <w:lang w:val="lt-LT"/>
        </w:rPr>
        <w:t xml:space="preserve"> per 24 valandas iki arba po </w:t>
      </w:r>
      <w:proofErr w:type="spellStart"/>
      <w:r w:rsidRPr="00CB1CBA">
        <w:rPr>
          <w:lang w:val="lt-LT"/>
        </w:rPr>
        <w:t>metotreksato</w:t>
      </w:r>
      <w:proofErr w:type="spellEnd"/>
      <w:r w:rsidRPr="00CB1CBA">
        <w:rPr>
          <w:lang w:val="lt-LT"/>
        </w:rPr>
        <w:t xml:space="preserve"> vartojimo, gali padidėti </w:t>
      </w:r>
      <w:proofErr w:type="spellStart"/>
      <w:r w:rsidRPr="00CB1CBA">
        <w:rPr>
          <w:lang w:val="lt-LT"/>
        </w:rPr>
        <w:t>metotreksato</w:t>
      </w:r>
      <w:proofErr w:type="spellEnd"/>
      <w:r w:rsidRPr="00CB1CBA">
        <w:rPr>
          <w:lang w:val="lt-LT"/>
        </w:rPr>
        <w:t xml:space="preserve"> koncentracija ir padidėti jo toksinis poveikis.</w:t>
      </w:r>
    </w:p>
    <w:p w14:paraId="333E6E12" w14:textId="77777777" w:rsidR="00072931" w:rsidRPr="00CB1CBA" w:rsidRDefault="00072931" w:rsidP="008D5618">
      <w:pPr>
        <w:spacing w:line="240" w:lineRule="auto"/>
        <w:rPr>
          <w:lang w:val="lt-LT"/>
        </w:rPr>
      </w:pPr>
    </w:p>
    <w:p w14:paraId="7D116899" w14:textId="2076C3EC" w:rsidR="008D5618" w:rsidRPr="00CB1CBA" w:rsidRDefault="00C66DC8" w:rsidP="009C051C">
      <w:pPr>
        <w:pStyle w:val="Sraopastraipa"/>
        <w:numPr>
          <w:ilvl w:val="0"/>
          <w:numId w:val="26"/>
        </w:numPr>
        <w:spacing w:line="240" w:lineRule="auto"/>
        <w:ind w:left="540" w:hanging="180"/>
        <w:rPr>
          <w:lang w:val="lt-LT"/>
        </w:rPr>
      </w:pPr>
      <w:proofErr w:type="spellStart"/>
      <w:r w:rsidRPr="00CB1CBA">
        <w:rPr>
          <w:b/>
          <w:lang w:val="lt-LT"/>
        </w:rPr>
        <w:t>Mifepristonas</w:t>
      </w:r>
      <w:proofErr w:type="spellEnd"/>
      <w:r w:rsidRPr="00CB1CBA">
        <w:rPr>
          <w:b/>
          <w:lang w:val="lt-LT"/>
        </w:rPr>
        <w:t>:</w:t>
      </w:r>
      <w:r w:rsidRPr="00CB1CBA">
        <w:rPr>
          <w:lang w:val="lt-LT"/>
        </w:rPr>
        <w:t xml:space="preserve"> NVNU negalima vartoti per 8–12 dienų po </w:t>
      </w:r>
      <w:proofErr w:type="spellStart"/>
      <w:r w:rsidRPr="00CB1CBA">
        <w:rPr>
          <w:lang w:val="lt-LT"/>
        </w:rPr>
        <w:t>mifepristono</w:t>
      </w:r>
      <w:proofErr w:type="spellEnd"/>
      <w:r w:rsidRPr="00CB1CBA">
        <w:rPr>
          <w:lang w:val="lt-LT"/>
        </w:rPr>
        <w:t xml:space="preserve"> vartojimo, nes jie gali mažinti </w:t>
      </w:r>
      <w:proofErr w:type="spellStart"/>
      <w:r w:rsidRPr="00CB1CBA">
        <w:rPr>
          <w:lang w:val="lt-LT"/>
        </w:rPr>
        <w:t>mifepristono</w:t>
      </w:r>
      <w:proofErr w:type="spellEnd"/>
      <w:r w:rsidRPr="00CB1CBA">
        <w:rPr>
          <w:lang w:val="lt-LT"/>
        </w:rPr>
        <w:t xml:space="preserve"> poveikį.</w:t>
      </w:r>
    </w:p>
    <w:p w14:paraId="1FE6C167" w14:textId="77777777" w:rsidR="00072931" w:rsidRPr="00CB1CBA" w:rsidRDefault="00072931" w:rsidP="008D5618">
      <w:pPr>
        <w:spacing w:line="240" w:lineRule="auto"/>
        <w:rPr>
          <w:lang w:val="lt-LT"/>
        </w:rPr>
      </w:pPr>
    </w:p>
    <w:p w14:paraId="72963DCB" w14:textId="47DF5EED" w:rsidR="008D5618" w:rsidRPr="00CB1CBA" w:rsidRDefault="00C66DC8" w:rsidP="009C051C">
      <w:pPr>
        <w:pStyle w:val="Sraopastraipa"/>
        <w:numPr>
          <w:ilvl w:val="0"/>
          <w:numId w:val="26"/>
        </w:numPr>
        <w:spacing w:line="240" w:lineRule="auto"/>
        <w:ind w:left="540" w:hanging="180"/>
        <w:rPr>
          <w:lang w:val="lt-LT"/>
        </w:rPr>
      </w:pPr>
      <w:proofErr w:type="spellStart"/>
      <w:r w:rsidRPr="00CB1CBA">
        <w:rPr>
          <w:b/>
          <w:lang w:val="lt-LT"/>
        </w:rPr>
        <w:t>Fenitoinas</w:t>
      </w:r>
      <w:proofErr w:type="spellEnd"/>
      <w:r w:rsidRPr="00CB1CBA">
        <w:rPr>
          <w:b/>
          <w:lang w:val="lt-LT"/>
        </w:rPr>
        <w:t>:</w:t>
      </w:r>
      <w:r w:rsidRPr="00CB1CBA">
        <w:rPr>
          <w:lang w:val="lt-LT"/>
        </w:rPr>
        <w:t xml:space="preserve"> vartojant </w:t>
      </w:r>
      <w:proofErr w:type="spellStart"/>
      <w:r w:rsidRPr="00CB1CBA">
        <w:rPr>
          <w:lang w:val="lt-LT"/>
        </w:rPr>
        <w:t>ibuprofeną</w:t>
      </w:r>
      <w:proofErr w:type="spellEnd"/>
      <w:r w:rsidRPr="00CB1CBA">
        <w:rPr>
          <w:lang w:val="lt-LT"/>
        </w:rPr>
        <w:t xml:space="preserve"> kartu su vaistiniais preparatais, kurių sudėtyje yra </w:t>
      </w:r>
      <w:proofErr w:type="spellStart"/>
      <w:r w:rsidRPr="00CB1CBA">
        <w:rPr>
          <w:lang w:val="lt-LT"/>
        </w:rPr>
        <w:t>fenitoino</w:t>
      </w:r>
      <w:proofErr w:type="spellEnd"/>
      <w:r w:rsidRPr="00CB1CBA">
        <w:rPr>
          <w:lang w:val="lt-LT"/>
        </w:rPr>
        <w:t xml:space="preserve">, gali padidėti </w:t>
      </w:r>
      <w:proofErr w:type="spellStart"/>
      <w:r w:rsidRPr="00CB1CBA">
        <w:rPr>
          <w:lang w:val="lt-LT"/>
        </w:rPr>
        <w:t>fenitoino</w:t>
      </w:r>
      <w:proofErr w:type="spellEnd"/>
      <w:r w:rsidRPr="00CB1CBA">
        <w:rPr>
          <w:lang w:val="lt-LT"/>
        </w:rPr>
        <w:t xml:space="preserve"> koncentracija serume. Tinkamai vartojant (ne ilgiau kaip 4 dienas) </w:t>
      </w:r>
      <w:proofErr w:type="spellStart"/>
      <w:r w:rsidRPr="00CB1CBA">
        <w:rPr>
          <w:lang w:val="lt-LT"/>
        </w:rPr>
        <w:t>fenitoino</w:t>
      </w:r>
      <w:proofErr w:type="spellEnd"/>
      <w:r w:rsidRPr="00CB1CBA">
        <w:rPr>
          <w:lang w:val="lt-LT"/>
        </w:rPr>
        <w:t xml:space="preserve"> koncentracijos serume tikrinti paprastai nereikia.</w:t>
      </w:r>
    </w:p>
    <w:p w14:paraId="08CD897D" w14:textId="77777777" w:rsidR="00072931" w:rsidRPr="00CB1CBA" w:rsidRDefault="00072931" w:rsidP="008D5618">
      <w:pPr>
        <w:spacing w:line="240" w:lineRule="auto"/>
        <w:rPr>
          <w:lang w:val="lt-LT"/>
        </w:rPr>
      </w:pPr>
    </w:p>
    <w:p w14:paraId="502033E3" w14:textId="77777777" w:rsidR="008D5618" w:rsidRPr="00CB1CBA" w:rsidRDefault="00C66DC8" w:rsidP="009C051C">
      <w:pPr>
        <w:pStyle w:val="Sraopastraipa"/>
        <w:numPr>
          <w:ilvl w:val="0"/>
          <w:numId w:val="26"/>
        </w:numPr>
        <w:spacing w:line="240" w:lineRule="auto"/>
        <w:ind w:left="540" w:hanging="180"/>
        <w:rPr>
          <w:lang w:val="lt-LT"/>
        </w:rPr>
      </w:pPr>
      <w:proofErr w:type="spellStart"/>
      <w:r w:rsidRPr="00CB1CBA">
        <w:rPr>
          <w:b/>
          <w:lang w:val="lt-LT"/>
        </w:rPr>
        <w:t>Probenecidas</w:t>
      </w:r>
      <w:proofErr w:type="spellEnd"/>
      <w:r w:rsidRPr="00CB1CBA">
        <w:rPr>
          <w:b/>
          <w:lang w:val="lt-LT"/>
        </w:rPr>
        <w:t xml:space="preserve"> ir </w:t>
      </w:r>
      <w:proofErr w:type="spellStart"/>
      <w:r w:rsidRPr="00CB1CBA">
        <w:rPr>
          <w:b/>
          <w:lang w:val="lt-LT"/>
        </w:rPr>
        <w:t>sulfinpirazonas</w:t>
      </w:r>
      <w:proofErr w:type="spellEnd"/>
      <w:r w:rsidRPr="00CB1CBA">
        <w:rPr>
          <w:b/>
          <w:lang w:val="lt-LT"/>
        </w:rPr>
        <w:t>:</w:t>
      </w:r>
      <w:r w:rsidRPr="00CB1CBA">
        <w:rPr>
          <w:lang w:val="lt-LT"/>
        </w:rPr>
        <w:t xml:space="preserve"> vaistiniai preparatai, kurių sudėtyje yra </w:t>
      </w:r>
      <w:proofErr w:type="spellStart"/>
      <w:r w:rsidRPr="00CB1CBA">
        <w:rPr>
          <w:lang w:val="lt-LT"/>
        </w:rPr>
        <w:t>probenecido</w:t>
      </w:r>
      <w:proofErr w:type="spellEnd"/>
      <w:r w:rsidRPr="00CB1CBA">
        <w:rPr>
          <w:lang w:val="lt-LT"/>
        </w:rPr>
        <w:t xml:space="preserve"> arba </w:t>
      </w:r>
      <w:proofErr w:type="spellStart"/>
      <w:r w:rsidRPr="00CB1CBA">
        <w:rPr>
          <w:lang w:val="lt-LT"/>
        </w:rPr>
        <w:t>sulfinpirazono</w:t>
      </w:r>
      <w:proofErr w:type="spellEnd"/>
      <w:r w:rsidRPr="00CB1CBA">
        <w:rPr>
          <w:lang w:val="lt-LT"/>
        </w:rPr>
        <w:t xml:space="preserve">, gali sulėtinti </w:t>
      </w:r>
      <w:proofErr w:type="spellStart"/>
      <w:r w:rsidRPr="00CB1CBA">
        <w:rPr>
          <w:lang w:val="lt-LT"/>
        </w:rPr>
        <w:t>ibuprofeno</w:t>
      </w:r>
      <w:proofErr w:type="spellEnd"/>
      <w:r w:rsidRPr="00CB1CBA">
        <w:rPr>
          <w:lang w:val="lt-LT"/>
        </w:rPr>
        <w:t xml:space="preserve"> šalinimą.</w:t>
      </w:r>
    </w:p>
    <w:p w14:paraId="7E735D22" w14:textId="77777777" w:rsidR="00072931" w:rsidRPr="00CB1CBA" w:rsidRDefault="00072931" w:rsidP="008D5618">
      <w:pPr>
        <w:spacing w:line="240" w:lineRule="auto"/>
        <w:rPr>
          <w:lang w:val="lt-LT"/>
        </w:rPr>
      </w:pPr>
    </w:p>
    <w:p w14:paraId="2AC8E11B" w14:textId="77777777" w:rsidR="008D5618" w:rsidRPr="00CB1CBA" w:rsidRDefault="00C66DC8" w:rsidP="00862057">
      <w:pPr>
        <w:pStyle w:val="Sraopastraipa"/>
        <w:numPr>
          <w:ilvl w:val="0"/>
          <w:numId w:val="26"/>
        </w:numPr>
        <w:spacing w:line="240" w:lineRule="auto"/>
        <w:ind w:left="540" w:hanging="180"/>
        <w:rPr>
          <w:lang w:val="lt-LT"/>
        </w:rPr>
      </w:pPr>
      <w:proofErr w:type="spellStart"/>
      <w:r w:rsidRPr="00CB1CBA">
        <w:rPr>
          <w:b/>
          <w:lang w:val="lt-LT"/>
        </w:rPr>
        <w:t>Chinolonų</w:t>
      </w:r>
      <w:proofErr w:type="spellEnd"/>
      <w:r w:rsidRPr="00CB1CBA">
        <w:rPr>
          <w:b/>
          <w:lang w:val="lt-LT"/>
        </w:rPr>
        <w:t xml:space="preserve"> grupės antibiotikai:</w:t>
      </w:r>
      <w:r w:rsidRPr="00CB1CBA">
        <w:rPr>
          <w:lang w:val="lt-LT"/>
        </w:rPr>
        <w:t xml:space="preserve"> tyrimų su gyvūnais duomenys rodo, kad NVNU gali didinti priepuolių, susijusių su </w:t>
      </w:r>
      <w:proofErr w:type="spellStart"/>
      <w:r w:rsidRPr="00CB1CBA">
        <w:rPr>
          <w:lang w:val="lt-LT"/>
        </w:rPr>
        <w:t>chinolonų</w:t>
      </w:r>
      <w:proofErr w:type="spellEnd"/>
      <w:r w:rsidRPr="00CB1CBA">
        <w:rPr>
          <w:lang w:val="lt-LT"/>
        </w:rPr>
        <w:t xml:space="preserve"> grupės antibiotikų vartojimu, riziką. Pacientams, vartojantiems NVNU ir </w:t>
      </w:r>
      <w:proofErr w:type="spellStart"/>
      <w:r w:rsidRPr="00CB1CBA">
        <w:rPr>
          <w:lang w:val="lt-LT"/>
        </w:rPr>
        <w:t>chinolonų</w:t>
      </w:r>
      <w:proofErr w:type="spellEnd"/>
      <w:r w:rsidRPr="00CB1CBA">
        <w:rPr>
          <w:lang w:val="lt-LT"/>
        </w:rPr>
        <w:t xml:space="preserve"> grupės vaistinius preparatus, gali būti padidėjusi priepuolių rizika.</w:t>
      </w:r>
    </w:p>
    <w:p w14:paraId="7770971B" w14:textId="77777777" w:rsidR="00072931" w:rsidRPr="00CB1CBA" w:rsidRDefault="00072931" w:rsidP="008D5618">
      <w:pPr>
        <w:spacing w:line="240" w:lineRule="auto"/>
        <w:rPr>
          <w:lang w:val="lt-LT"/>
        </w:rPr>
      </w:pPr>
    </w:p>
    <w:p w14:paraId="3561DFE5" w14:textId="77777777" w:rsidR="008D5618" w:rsidRPr="00CB1CBA" w:rsidRDefault="00C66DC8" w:rsidP="00862057">
      <w:pPr>
        <w:pStyle w:val="Sraopastraipa"/>
        <w:numPr>
          <w:ilvl w:val="0"/>
          <w:numId w:val="26"/>
        </w:numPr>
        <w:spacing w:line="240" w:lineRule="auto"/>
        <w:ind w:left="540" w:hanging="180"/>
        <w:rPr>
          <w:lang w:val="lt-LT"/>
        </w:rPr>
      </w:pPr>
      <w:r w:rsidRPr="00CB1CBA">
        <w:rPr>
          <w:b/>
          <w:lang w:val="lt-LT"/>
        </w:rPr>
        <w:t>Ritonaviras:</w:t>
      </w:r>
      <w:r w:rsidRPr="00CB1CBA">
        <w:rPr>
          <w:lang w:val="lt-LT"/>
        </w:rPr>
        <w:t xml:space="preserve"> ritonaviras gali didinti NVNU koncentraciją plazmoje.</w:t>
      </w:r>
    </w:p>
    <w:p w14:paraId="06D71C0D" w14:textId="77777777" w:rsidR="00072931" w:rsidRPr="00CB1CBA" w:rsidRDefault="00072931" w:rsidP="00862057">
      <w:pPr>
        <w:spacing w:line="240" w:lineRule="auto"/>
        <w:rPr>
          <w:lang w:val="lt-LT"/>
        </w:rPr>
      </w:pPr>
    </w:p>
    <w:p w14:paraId="055BD99F" w14:textId="57BA0ABC" w:rsidR="008D5618" w:rsidRPr="00CB1CBA" w:rsidRDefault="00C66DC8" w:rsidP="00862057">
      <w:pPr>
        <w:pStyle w:val="Sraopastraipa"/>
        <w:numPr>
          <w:ilvl w:val="0"/>
          <w:numId w:val="26"/>
        </w:numPr>
        <w:spacing w:line="240" w:lineRule="auto"/>
        <w:ind w:left="540" w:hanging="180"/>
        <w:rPr>
          <w:lang w:val="lt-LT"/>
        </w:rPr>
      </w:pPr>
      <w:proofErr w:type="spellStart"/>
      <w:r w:rsidRPr="00CB1CBA">
        <w:rPr>
          <w:b/>
          <w:lang w:val="lt-LT"/>
        </w:rPr>
        <w:t>Sulfonilurėjos</w:t>
      </w:r>
      <w:proofErr w:type="spellEnd"/>
      <w:r w:rsidRPr="00CB1CBA">
        <w:rPr>
          <w:b/>
          <w:lang w:val="lt-LT"/>
        </w:rPr>
        <w:t xml:space="preserve"> dariniai:</w:t>
      </w:r>
      <w:r w:rsidRPr="00CB1CBA">
        <w:rPr>
          <w:lang w:val="lt-LT"/>
        </w:rPr>
        <w:t xml:space="preserve"> klinikiniai tyrimai parodė sąveiką tarp nesteroidinių vaist</w:t>
      </w:r>
      <w:r w:rsidR="00C94A5F" w:rsidRPr="00CB1CBA">
        <w:rPr>
          <w:lang w:val="lt-LT"/>
        </w:rPr>
        <w:t>inių preparatų</w:t>
      </w:r>
      <w:r w:rsidRPr="00CB1CBA">
        <w:rPr>
          <w:lang w:val="lt-LT"/>
        </w:rPr>
        <w:t xml:space="preserve"> nuo uždegimo ir vaistinių preparatų nuo diabeto (</w:t>
      </w:r>
      <w:proofErr w:type="spellStart"/>
      <w:r w:rsidRPr="00CB1CBA">
        <w:rPr>
          <w:lang w:val="lt-LT"/>
        </w:rPr>
        <w:t>sulfonilurėjų</w:t>
      </w:r>
      <w:proofErr w:type="spellEnd"/>
      <w:r w:rsidRPr="00CB1CBA">
        <w:rPr>
          <w:lang w:val="lt-LT"/>
        </w:rPr>
        <w:t xml:space="preserve"> darinių). Pacientams, kartu vartojantiems </w:t>
      </w:r>
      <w:proofErr w:type="spellStart"/>
      <w:r w:rsidRPr="00CB1CBA">
        <w:rPr>
          <w:lang w:val="lt-LT"/>
        </w:rPr>
        <w:t>sulfonilurėją</w:t>
      </w:r>
      <w:proofErr w:type="spellEnd"/>
      <w:r w:rsidRPr="00CB1CBA">
        <w:rPr>
          <w:lang w:val="lt-LT"/>
        </w:rPr>
        <w:t xml:space="preserve"> ir </w:t>
      </w:r>
      <w:proofErr w:type="spellStart"/>
      <w:r w:rsidRPr="00CB1CBA">
        <w:rPr>
          <w:lang w:val="lt-LT"/>
        </w:rPr>
        <w:t>ibuprofeną</w:t>
      </w:r>
      <w:proofErr w:type="spellEnd"/>
      <w:r w:rsidRPr="00CB1CBA">
        <w:rPr>
          <w:lang w:val="lt-LT"/>
        </w:rPr>
        <w:t>, retais atvejais nustatyta hipoglikemija. Vartojant kartu atsargumo dėlei rekomenduojama tikrinti gliukozės kiekio kraujyje vertes.</w:t>
      </w:r>
    </w:p>
    <w:p w14:paraId="2FB85366" w14:textId="77777777" w:rsidR="00072931" w:rsidRPr="00CB1CBA" w:rsidRDefault="00072931" w:rsidP="00862057">
      <w:pPr>
        <w:spacing w:line="240" w:lineRule="auto"/>
        <w:rPr>
          <w:lang w:val="lt-LT"/>
        </w:rPr>
      </w:pPr>
    </w:p>
    <w:p w14:paraId="4D643118" w14:textId="3F1673FC" w:rsidR="008D5618" w:rsidRPr="00CB1CBA" w:rsidRDefault="00C66DC8" w:rsidP="00862057">
      <w:pPr>
        <w:pStyle w:val="Sraopastraipa"/>
        <w:numPr>
          <w:ilvl w:val="0"/>
          <w:numId w:val="26"/>
        </w:numPr>
        <w:spacing w:line="240" w:lineRule="auto"/>
        <w:ind w:left="540" w:hanging="180"/>
        <w:rPr>
          <w:lang w:val="lt-LT"/>
        </w:rPr>
      </w:pPr>
      <w:proofErr w:type="spellStart"/>
      <w:r w:rsidRPr="00CB1CBA">
        <w:rPr>
          <w:b/>
          <w:lang w:val="lt-LT"/>
        </w:rPr>
        <w:t>Takrolimuzas</w:t>
      </w:r>
      <w:proofErr w:type="spellEnd"/>
      <w:r w:rsidRPr="00CB1CBA">
        <w:rPr>
          <w:b/>
          <w:lang w:val="lt-LT"/>
        </w:rPr>
        <w:t>:</w:t>
      </w:r>
      <w:r w:rsidRPr="00CB1CBA">
        <w:rPr>
          <w:lang w:val="lt-LT"/>
        </w:rPr>
        <w:t xml:space="preserve"> su </w:t>
      </w:r>
      <w:proofErr w:type="spellStart"/>
      <w:r w:rsidRPr="00CB1CBA">
        <w:rPr>
          <w:lang w:val="lt-LT"/>
        </w:rPr>
        <w:t>takrolimuzu</w:t>
      </w:r>
      <w:proofErr w:type="spellEnd"/>
      <w:r w:rsidRPr="00CB1CBA">
        <w:rPr>
          <w:lang w:val="lt-LT"/>
        </w:rPr>
        <w:t xml:space="preserve"> kartu skiriant NVNU gali padidėti </w:t>
      </w:r>
      <w:proofErr w:type="spellStart"/>
      <w:r w:rsidRPr="00CB1CBA">
        <w:rPr>
          <w:lang w:val="lt-LT"/>
        </w:rPr>
        <w:t>nefrotoksinio</w:t>
      </w:r>
      <w:proofErr w:type="spellEnd"/>
      <w:r w:rsidRPr="00CB1CBA">
        <w:rPr>
          <w:lang w:val="lt-LT"/>
        </w:rPr>
        <w:t xml:space="preserve"> poveikio rizika.</w:t>
      </w:r>
    </w:p>
    <w:p w14:paraId="17BC32AC" w14:textId="77777777" w:rsidR="00072931" w:rsidRPr="00CB1CBA" w:rsidRDefault="00072931" w:rsidP="00862057">
      <w:pPr>
        <w:spacing w:line="240" w:lineRule="auto"/>
        <w:rPr>
          <w:lang w:val="lt-LT"/>
        </w:rPr>
      </w:pPr>
    </w:p>
    <w:p w14:paraId="29F0B8DE" w14:textId="77777777" w:rsidR="008D5618" w:rsidRPr="00CB1CBA" w:rsidRDefault="00C66DC8" w:rsidP="00862057">
      <w:pPr>
        <w:pStyle w:val="Sraopastraipa"/>
        <w:numPr>
          <w:ilvl w:val="0"/>
          <w:numId w:val="26"/>
        </w:numPr>
        <w:spacing w:line="240" w:lineRule="auto"/>
        <w:ind w:left="540" w:hanging="180"/>
        <w:rPr>
          <w:lang w:val="lt-LT"/>
        </w:rPr>
      </w:pPr>
      <w:proofErr w:type="spellStart"/>
      <w:r w:rsidRPr="00CB1CBA">
        <w:rPr>
          <w:b/>
          <w:lang w:val="lt-LT"/>
        </w:rPr>
        <w:t>Zidovudinas</w:t>
      </w:r>
      <w:proofErr w:type="spellEnd"/>
      <w:r w:rsidRPr="00CB1CBA">
        <w:rPr>
          <w:b/>
          <w:lang w:val="lt-LT"/>
        </w:rPr>
        <w:t>:</w:t>
      </w:r>
      <w:r w:rsidRPr="00CB1CBA">
        <w:rPr>
          <w:lang w:val="lt-LT"/>
        </w:rPr>
        <w:t xml:space="preserve"> kartu vartojant NVNU padidėja toksinio poveikio </w:t>
      </w:r>
      <w:proofErr w:type="spellStart"/>
      <w:r w:rsidRPr="00CB1CBA">
        <w:rPr>
          <w:lang w:val="lt-LT"/>
        </w:rPr>
        <w:t>kraujodarai</w:t>
      </w:r>
      <w:proofErr w:type="spellEnd"/>
      <w:r w:rsidRPr="00CB1CBA">
        <w:rPr>
          <w:lang w:val="lt-LT"/>
        </w:rPr>
        <w:t xml:space="preserve"> rizika. ŽIV teigiamiems </w:t>
      </w:r>
      <w:proofErr w:type="spellStart"/>
      <w:r w:rsidRPr="00CB1CBA">
        <w:rPr>
          <w:lang w:val="lt-LT"/>
        </w:rPr>
        <w:t>hemofilija</w:t>
      </w:r>
      <w:proofErr w:type="spellEnd"/>
      <w:r w:rsidRPr="00CB1CBA">
        <w:rPr>
          <w:lang w:val="lt-LT"/>
        </w:rPr>
        <w:t xml:space="preserve"> sergantiems pacientams, kartu gydomiems </w:t>
      </w:r>
      <w:proofErr w:type="spellStart"/>
      <w:r w:rsidRPr="00CB1CBA">
        <w:rPr>
          <w:lang w:val="lt-LT"/>
        </w:rPr>
        <w:t>zidovudinu</w:t>
      </w:r>
      <w:proofErr w:type="spellEnd"/>
      <w:r w:rsidRPr="00CB1CBA">
        <w:rPr>
          <w:lang w:val="lt-LT"/>
        </w:rPr>
        <w:t xml:space="preserve"> ir </w:t>
      </w:r>
      <w:proofErr w:type="spellStart"/>
      <w:r w:rsidRPr="00CB1CBA">
        <w:rPr>
          <w:lang w:val="lt-LT"/>
        </w:rPr>
        <w:t>ibuprofenu</w:t>
      </w:r>
      <w:proofErr w:type="spellEnd"/>
      <w:r w:rsidRPr="00CB1CBA">
        <w:rPr>
          <w:lang w:val="lt-LT"/>
        </w:rPr>
        <w:t xml:space="preserve">, padidėja hematomų ir kraujo išsiliejimo į sąnarinę ertmę rizika. Taip pat pacientams, kartu gydomiems </w:t>
      </w:r>
      <w:proofErr w:type="spellStart"/>
      <w:r w:rsidRPr="00CB1CBA">
        <w:rPr>
          <w:lang w:val="lt-LT"/>
        </w:rPr>
        <w:t>zidovudinu</w:t>
      </w:r>
      <w:proofErr w:type="spellEnd"/>
      <w:r w:rsidRPr="00CB1CBA">
        <w:rPr>
          <w:lang w:val="lt-LT"/>
        </w:rPr>
        <w:t xml:space="preserve"> ir </w:t>
      </w:r>
      <w:proofErr w:type="spellStart"/>
      <w:r w:rsidRPr="00CB1CBA">
        <w:rPr>
          <w:lang w:val="lt-LT"/>
        </w:rPr>
        <w:t>ibuprofenu</w:t>
      </w:r>
      <w:proofErr w:type="spellEnd"/>
      <w:r w:rsidRPr="00CB1CBA">
        <w:rPr>
          <w:lang w:val="lt-LT"/>
        </w:rPr>
        <w:t>, nustatytas pailgėjęs kraujavimo laikas.</w:t>
      </w:r>
    </w:p>
    <w:p w14:paraId="12F0E1F6" w14:textId="77777777" w:rsidR="00072931" w:rsidRPr="00CB1CBA" w:rsidRDefault="00072931" w:rsidP="008D5618">
      <w:pPr>
        <w:spacing w:line="240" w:lineRule="auto"/>
        <w:rPr>
          <w:lang w:val="lt-LT"/>
        </w:rPr>
      </w:pPr>
    </w:p>
    <w:p w14:paraId="3E194E85" w14:textId="77777777" w:rsidR="00812D16" w:rsidRPr="00CB1CBA" w:rsidRDefault="00C66DC8" w:rsidP="00740AFD">
      <w:pPr>
        <w:pStyle w:val="Antrat3"/>
        <w:rPr>
          <w:lang w:val="lt-LT"/>
        </w:rPr>
      </w:pPr>
      <w:r w:rsidRPr="00CB1CBA">
        <w:rPr>
          <w:lang w:val="lt-LT"/>
        </w:rPr>
        <w:lastRenderedPageBreak/>
        <w:t>4.6</w:t>
      </w:r>
      <w:r w:rsidRPr="00CB1CBA">
        <w:rPr>
          <w:lang w:val="lt-LT"/>
        </w:rPr>
        <w:tab/>
        <w:t>Vaisingumas, nėštumo ir žindymo laikotarpis</w:t>
      </w:r>
    </w:p>
    <w:p w14:paraId="6BE607F9" w14:textId="77777777" w:rsidR="00812D16" w:rsidRPr="00CB1CBA" w:rsidRDefault="00812D16" w:rsidP="00204AAB">
      <w:pPr>
        <w:spacing w:line="240" w:lineRule="auto"/>
        <w:rPr>
          <w:lang w:val="lt-LT"/>
        </w:rPr>
      </w:pPr>
    </w:p>
    <w:p w14:paraId="72CCDC7B" w14:textId="20D07173" w:rsidR="00862057" w:rsidRPr="00CB1CBA" w:rsidRDefault="00C66DC8" w:rsidP="00862057">
      <w:pPr>
        <w:spacing w:line="240" w:lineRule="auto"/>
        <w:rPr>
          <w:lang w:val="lt-LT"/>
        </w:rPr>
      </w:pPr>
      <w:r w:rsidRPr="00CB1CBA">
        <w:rPr>
          <w:lang w:val="lt-LT"/>
        </w:rPr>
        <w:t xml:space="preserve">Yra duomenų, kad vaistinių preparatų, slopinančių </w:t>
      </w:r>
      <w:proofErr w:type="spellStart"/>
      <w:r w:rsidRPr="00CB1CBA">
        <w:rPr>
          <w:lang w:val="lt-LT"/>
        </w:rPr>
        <w:t>ciklooksigenazę</w:t>
      </w:r>
      <w:proofErr w:type="spellEnd"/>
      <w:r w:rsidRPr="00CB1CBA">
        <w:rPr>
          <w:lang w:val="lt-LT"/>
        </w:rPr>
        <w:t xml:space="preserve"> (prostaglandinų sintezę), vartojimas dėl poveikio ovuliacijai gali mažinti moters vaisingumą. Nutraukus vaistinio preparato vartojimą, vaisingumas atsistato. Apie vaisingumą žr. 4.4 skyriuje.</w:t>
      </w:r>
    </w:p>
    <w:p w14:paraId="383352CB" w14:textId="77777777" w:rsidR="00862057" w:rsidRPr="00CB1CBA" w:rsidRDefault="00862057" w:rsidP="00862057">
      <w:pPr>
        <w:spacing w:line="240" w:lineRule="auto"/>
        <w:rPr>
          <w:lang w:val="lt-LT"/>
        </w:rPr>
      </w:pPr>
    </w:p>
    <w:p w14:paraId="23FC162E" w14:textId="77777777" w:rsidR="00862057" w:rsidRPr="00CB1CBA" w:rsidRDefault="00C66DC8" w:rsidP="00862057">
      <w:pPr>
        <w:spacing w:line="240" w:lineRule="auto"/>
        <w:rPr>
          <w:u w:val="single"/>
          <w:lang w:val="lt-LT"/>
        </w:rPr>
      </w:pPr>
      <w:r w:rsidRPr="00CB1CBA">
        <w:rPr>
          <w:u w:val="single"/>
          <w:lang w:val="lt-LT"/>
        </w:rPr>
        <w:t>Nėštumas</w:t>
      </w:r>
    </w:p>
    <w:p w14:paraId="18EBB3C9" w14:textId="77777777" w:rsidR="00862057" w:rsidRPr="00CB1CBA" w:rsidRDefault="00C66DC8" w:rsidP="00862057">
      <w:pPr>
        <w:spacing w:line="240" w:lineRule="auto"/>
        <w:rPr>
          <w:lang w:val="lt-LT"/>
        </w:rPr>
      </w:pPr>
      <w:r w:rsidRPr="00CB1CBA">
        <w:rPr>
          <w:lang w:val="lt-LT"/>
        </w:rPr>
        <w:t>Prostaglandinų sintezės slopinimas gali neigiamai veikti nėštumą ir (arba) embriono ir (arba) vaisiaus vystymąsi.</w:t>
      </w:r>
    </w:p>
    <w:p w14:paraId="255CEE07" w14:textId="77777777" w:rsidR="00862057" w:rsidRPr="00CB1CBA" w:rsidRDefault="00862057" w:rsidP="00862057">
      <w:pPr>
        <w:spacing w:line="240" w:lineRule="auto"/>
        <w:rPr>
          <w:lang w:val="lt-LT"/>
        </w:rPr>
      </w:pPr>
    </w:p>
    <w:p w14:paraId="79244B5F" w14:textId="482CF6CC" w:rsidR="00862057" w:rsidRPr="00CB1CBA" w:rsidRDefault="00C66DC8" w:rsidP="00862057">
      <w:pPr>
        <w:spacing w:line="240" w:lineRule="auto"/>
        <w:rPr>
          <w:lang w:val="lt-LT"/>
        </w:rPr>
      </w:pPr>
      <w:r w:rsidRPr="00CB1CBA">
        <w:rPr>
          <w:lang w:val="lt-LT"/>
        </w:rPr>
        <w:t xml:space="preserve">Epidemiologinių tyrimų duomenys rodo, kad moterims, ankstyvuoju nėštumo laikotarpiu vartojusioms prostaglandinų sintezės inhibitorių, padidėja persileidimo, širdies ydų ir </w:t>
      </w:r>
      <w:proofErr w:type="spellStart"/>
      <w:r w:rsidRPr="00CB1CBA">
        <w:rPr>
          <w:lang w:val="lt-LT"/>
        </w:rPr>
        <w:t>gastrošizės</w:t>
      </w:r>
      <w:proofErr w:type="spellEnd"/>
      <w:r w:rsidRPr="00CB1CBA">
        <w:rPr>
          <w:lang w:val="lt-LT"/>
        </w:rPr>
        <w:t xml:space="preserve"> rizika. Absoliuti širdies ir kraujagyslių sistemos sutrikimų rizika padidėjo nuo mažiau nei 1 % iki maždaug 1,5 %. Manoma, kad rizikos didėjimas priklauso nuo dozės ir gydymo trukmės.</w:t>
      </w:r>
    </w:p>
    <w:p w14:paraId="0004C502" w14:textId="77777777" w:rsidR="00BE1AAB" w:rsidRPr="00CB1CBA" w:rsidRDefault="00BE1AAB" w:rsidP="00862057">
      <w:pPr>
        <w:spacing w:line="240" w:lineRule="auto"/>
        <w:rPr>
          <w:lang w:val="lt-LT"/>
        </w:rPr>
      </w:pPr>
    </w:p>
    <w:p w14:paraId="006C6AA2" w14:textId="2B70589E" w:rsidR="00862057" w:rsidRPr="00CB1CBA" w:rsidRDefault="00C66DC8" w:rsidP="00862057">
      <w:pPr>
        <w:spacing w:line="240" w:lineRule="auto"/>
        <w:rPr>
          <w:lang w:val="lt-LT"/>
        </w:rPr>
      </w:pPr>
      <w:r w:rsidRPr="00CB1CBA">
        <w:rPr>
          <w:lang w:val="lt-LT"/>
        </w:rPr>
        <w:t xml:space="preserve">Gyvūnams duodant prostaglandinų sintezės inhibitorių, padaugėja implantuoto ir neimplantuoto kiaušinėlio ir embriono bei vaisiaus žuvimo atvejų. Taip pat, gyvūnams </w:t>
      </w:r>
      <w:proofErr w:type="spellStart"/>
      <w:r w:rsidRPr="00CB1CBA">
        <w:rPr>
          <w:lang w:val="lt-LT"/>
        </w:rPr>
        <w:t>organogenezės</w:t>
      </w:r>
      <w:proofErr w:type="spellEnd"/>
      <w:r w:rsidRPr="00CB1CBA">
        <w:rPr>
          <w:lang w:val="lt-LT"/>
        </w:rPr>
        <w:t xml:space="preserve"> metu duodant prostaglandino sintezės inhibitorių, padažnėjo įvairių organų ir jų sistemų, įskaitant širdies ir kraujagyslių, sklaidos sutrikimo atvejų.</w:t>
      </w:r>
    </w:p>
    <w:p w14:paraId="100469A9" w14:textId="77777777" w:rsidR="00BE1AAB" w:rsidRPr="00CB1CBA" w:rsidRDefault="00BE1AAB" w:rsidP="00862057">
      <w:pPr>
        <w:spacing w:line="240" w:lineRule="auto"/>
        <w:rPr>
          <w:lang w:val="lt-LT"/>
        </w:rPr>
      </w:pPr>
    </w:p>
    <w:p w14:paraId="6C2D5B5B" w14:textId="1ABC5963" w:rsidR="00862057" w:rsidRPr="00CB1CBA" w:rsidRDefault="00C66DC8" w:rsidP="00862057">
      <w:pPr>
        <w:spacing w:line="240" w:lineRule="auto"/>
        <w:rPr>
          <w:lang w:val="lt-LT"/>
        </w:rPr>
      </w:pPr>
      <w:r w:rsidRPr="00CB1CBA">
        <w:rPr>
          <w:lang w:val="lt-LT"/>
        </w:rPr>
        <w:t xml:space="preserve">Nuo 20-osios nėštumo savaitės </w:t>
      </w:r>
      <w:proofErr w:type="spellStart"/>
      <w:r w:rsidRPr="00CB1CBA">
        <w:rPr>
          <w:lang w:val="lt-LT"/>
        </w:rPr>
        <w:t>Ibuprofen</w:t>
      </w:r>
      <w:proofErr w:type="spellEnd"/>
      <w:r w:rsidRPr="00CB1CBA">
        <w:rPr>
          <w:lang w:val="lt-LT"/>
        </w:rPr>
        <w:t xml:space="preserve"> </w:t>
      </w:r>
      <w:proofErr w:type="spellStart"/>
      <w:r w:rsidRPr="00CB1CBA">
        <w:rPr>
          <w:lang w:val="lt-LT"/>
        </w:rPr>
        <w:t>Catalent</w:t>
      </w:r>
      <w:proofErr w:type="spellEnd"/>
      <w:r w:rsidRPr="00CB1CBA">
        <w:rPr>
          <w:lang w:val="lt-LT"/>
        </w:rPr>
        <w:t xml:space="preserve"> </w:t>
      </w:r>
      <w:r w:rsidR="007C248E" w:rsidRPr="00CB1CBA">
        <w:rPr>
          <w:lang w:val="lt-LT"/>
        </w:rPr>
        <w:t>4</w:t>
      </w:r>
      <w:r w:rsidRPr="00CB1CBA">
        <w:rPr>
          <w:lang w:val="lt-LT"/>
        </w:rPr>
        <w:t xml:space="preserve">00 mg minkštųjų kapsulių vartojimas gali sukelti </w:t>
      </w:r>
      <w:proofErr w:type="spellStart"/>
      <w:r w:rsidRPr="00CB1CBA">
        <w:rPr>
          <w:lang w:val="lt-LT"/>
        </w:rPr>
        <w:t>oligohidramnioną</w:t>
      </w:r>
      <w:proofErr w:type="spellEnd"/>
      <w:r w:rsidRPr="00CB1CBA">
        <w:rPr>
          <w:lang w:val="lt-LT"/>
        </w:rPr>
        <w:t>, atsirandantį dėl vaisiaus inkstų disfunkcijos. Tai gali įvykti netrukus po gydymo pradžios, o nutraukus vartojimą paprastai praeina. Be to, gauta pranešimų apie po gydymo antrajame trimestre atsiradusį arterinio latako susiaurėjimą, kuris daugeliu atvejų praėjo nutraukus gydymą.</w:t>
      </w:r>
      <w:r w:rsidR="00862057" w:rsidRPr="00CB1CBA">
        <w:rPr>
          <w:lang w:val="lt-LT"/>
        </w:rPr>
        <w:t>.</w:t>
      </w:r>
      <w:r w:rsidRPr="00CB1CBA">
        <w:rPr>
          <w:lang w:val="lt-LT"/>
        </w:rPr>
        <w:t xml:space="preserve"> Todėl pirmojo ir antrojo nėštumo trimestrų metu </w:t>
      </w:r>
      <w:proofErr w:type="spellStart"/>
      <w:r w:rsidRPr="00CB1CBA">
        <w:rPr>
          <w:lang w:val="lt-LT"/>
        </w:rPr>
        <w:t>ibuprofeno</w:t>
      </w:r>
      <w:proofErr w:type="spellEnd"/>
      <w:r w:rsidRPr="00CB1CBA">
        <w:rPr>
          <w:lang w:val="lt-LT"/>
        </w:rPr>
        <w:t xml:space="preserve"> skirti negalima, nebent aiškiai būtina. Jeigu moteris </w:t>
      </w:r>
      <w:proofErr w:type="spellStart"/>
      <w:r w:rsidRPr="00CB1CBA">
        <w:rPr>
          <w:lang w:val="lt-LT"/>
        </w:rPr>
        <w:t>ibuprofeną</w:t>
      </w:r>
      <w:proofErr w:type="spellEnd"/>
      <w:r w:rsidRPr="00CB1CBA">
        <w:rPr>
          <w:lang w:val="lt-LT"/>
        </w:rPr>
        <w:t xml:space="preserve"> vartoja bandydama pastoti arba pirmojo ir antrojo nėštumo trimestrų laikotarpiu, dozė turi būti kuo mažesnė, o vartojimo trukmė kuo trumpesnė.</w:t>
      </w:r>
      <w:r w:rsidR="00601DD2">
        <w:rPr>
          <w:lang w:val="lt-LT"/>
        </w:rPr>
        <w:t xml:space="preserve"> </w:t>
      </w:r>
      <w:r w:rsidRPr="00CB1CBA">
        <w:rPr>
          <w:noProof/>
          <w:szCs w:val="22"/>
          <w:lang w:val="lt-LT"/>
        </w:rPr>
        <w:t xml:space="preserve">Jei po 20 nėštumo savaitės </w:t>
      </w:r>
      <w:proofErr w:type="spellStart"/>
      <w:r w:rsidR="00B07251" w:rsidRPr="00CB1CBA">
        <w:rPr>
          <w:lang w:val="lt-LT"/>
        </w:rPr>
        <w:t>Ibuprofen</w:t>
      </w:r>
      <w:proofErr w:type="spellEnd"/>
      <w:r w:rsidR="00B07251" w:rsidRPr="00CB1CBA">
        <w:rPr>
          <w:lang w:val="lt-LT"/>
        </w:rPr>
        <w:t xml:space="preserve"> </w:t>
      </w:r>
      <w:proofErr w:type="spellStart"/>
      <w:r w:rsidR="00B07251" w:rsidRPr="00CB1CBA">
        <w:rPr>
          <w:lang w:val="lt-LT"/>
        </w:rPr>
        <w:t>Catalent</w:t>
      </w:r>
      <w:proofErr w:type="spellEnd"/>
      <w:r w:rsidR="00B07251" w:rsidRPr="00CB1CBA">
        <w:rPr>
          <w:lang w:val="lt-LT"/>
        </w:rPr>
        <w:t xml:space="preserve"> </w:t>
      </w:r>
      <w:r w:rsidR="007C248E" w:rsidRPr="00CB1CBA">
        <w:rPr>
          <w:lang w:val="lt-LT"/>
        </w:rPr>
        <w:t>4</w:t>
      </w:r>
      <w:r w:rsidR="00B07251" w:rsidRPr="00CB1CBA">
        <w:rPr>
          <w:lang w:val="lt-LT"/>
        </w:rPr>
        <w:t>00 mg minkštųjų kapsulių</w:t>
      </w:r>
      <w:r w:rsidR="00B07251" w:rsidRPr="00CB1CBA">
        <w:rPr>
          <w:noProof/>
          <w:szCs w:val="22"/>
          <w:lang w:val="lt-LT"/>
        </w:rPr>
        <w:t xml:space="preserve"> </w:t>
      </w:r>
      <w:r w:rsidRPr="00CB1CBA">
        <w:rPr>
          <w:noProof/>
          <w:szCs w:val="22"/>
          <w:lang w:val="lt-LT"/>
        </w:rPr>
        <w:t xml:space="preserve">vartojama kelias dienas </w:t>
      </w:r>
      <w:r w:rsidR="00B07251" w:rsidRPr="00CB1CBA">
        <w:rPr>
          <w:noProof/>
          <w:szCs w:val="22"/>
          <w:lang w:val="lt-LT"/>
        </w:rPr>
        <w:t>reik</w:t>
      </w:r>
      <w:r w:rsidRPr="00CB1CBA">
        <w:rPr>
          <w:noProof/>
          <w:szCs w:val="22"/>
          <w:lang w:val="lt-LT"/>
        </w:rPr>
        <w:t>ia</w:t>
      </w:r>
      <w:r w:rsidR="000C32B6" w:rsidRPr="00CB1CBA">
        <w:rPr>
          <w:noProof/>
          <w:szCs w:val="22"/>
          <w:lang w:val="lt-LT"/>
        </w:rPr>
        <w:t xml:space="preserve"> </w:t>
      </w:r>
      <w:r w:rsidRPr="00CB1CBA">
        <w:rPr>
          <w:noProof/>
          <w:szCs w:val="22"/>
          <w:lang w:val="lt-LT"/>
        </w:rPr>
        <w:t>spręsti dėl antenatalinės</w:t>
      </w:r>
      <w:r w:rsidR="00B07251" w:rsidRPr="00CB1CBA">
        <w:rPr>
          <w:noProof/>
          <w:szCs w:val="22"/>
          <w:lang w:val="lt-LT"/>
        </w:rPr>
        <w:t xml:space="preserve"> oligohidramniono ir arterinio latako susi</w:t>
      </w:r>
      <w:r w:rsidRPr="00CB1CBA">
        <w:rPr>
          <w:noProof/>
          <w:szCs w:val="22"/>
          <w:lang w:val="lt-LT"/>
        </w:rPr>
        <w:t>aurėjimo stebėsenos</w:t>
      </w:r>
      <w:r w:rsidR="00B07251" w:rsidRPr="00CB1CBA">
        <w:rPr>
          <w:noProof/>
          <w:szCs w:val="22"/>
          <w:lang w:val="lt-LT"/>
        </w:rPr>
        <w:t>. Jeigu būtų aptiktas oligohidramnionas arba arterinio latako susi</w:t>
      </w:r>
      <w:r w:rsidRPr="00CB1CBA">
        <w:rPr>
          <w:noProof/>
          <w:szCs w:val="22"/>
          <w:lang w:val="lt-LT"/>
        </w:rPr>
        <w:t>aurėjimas</w:t>
      </w:r>
      <w:r w:rsidR="00B07251" w:rsidRPr="00CB1CBA">
        <w:rPr>
          <w:noProof/>
          <w:szCs w:val="22"/>
          <w:lang w:val="lt-LT"/>
        </w:rPr>
        <w:t xml:space="preserve">, </w:t>
      </w:r>
      <w:proofErr w:type="spellStart"/>
      <w:r w:rsidR="00B07251" w:rsidRPr="00CB1CBA">
        <w:rPr>
          <w:lang w:val="lt-LT"/>
        </w:rPr>
        <w:t>Ibuprofen</w:t>
      </w:r>
      <w:proofErr w:type="spellEnd"/>
      <w:r w:rsidR="00B07251" w:rsidRPr="00CB1CBA">
        <w:rPr>
          <w:lang w:val="lt-LT"/>
        </w:rPr>
        <w:t xml:space="preserve"> </w:t>
      </w:r>
      <w:proofErr w:type="spellStart"/>
      <w:r w:rsidR="00B07251" w:rsidRPr="00CB1CBA">
        <w:rPr>
          <w:lang w:val="lt-LT"/>
        </w:rPr>
        <w:t>Catalent</w:t>
      </w:r>
      <w:proofErr w:type="spellEnd"/>
      <w:r w:rsidR="00B07251" w:rsidRPr="00CB1CBA">
        <w:rPr>
          <w:lang w:val="lt-LT"/>
        </w:rPr>
        <w:t xml:space="preserve"> </w:t>
      </w:r>
      <w:r w:rsidR="007C248E" w:rsidRPr="00CB1CBA">
        <w:rPr>
          <w:lang w:val="lt-LT"/>
        </w:rPr>
        <w:t>4</w:t>
      </w:r>
      <w:r w:rsidR="00B07251" w:rsidRPr="00CB1CBA">
        <w:rPr>
          <w:lang w:val="lt-LT"/>
        </w:rPr>
        <w:t>00 mg minkštųjų kapsulių</w:t>
      </w:r>
      <w:r w:rsidR="00B07251" w:rsidRPr="00CB1CBA">
        <w:rPr>
          <w:noProof/>
          <w:szCs w:val="22"/>
          <w:lang w:val="lt-LT"/>
        </w:rPr>
        <w:t xml:space="preserve"> vartojimą reikia nutraukti.</w:t>
      </w:r>
    </w:p>
    <w:p w14:paraId="36D03C89" w14:textId="1395A52D" w:rsidR="00862057" w:rsidRPr="00CB1CBA" w:rsidRDefault="00862057" w:rsidP="00862057">
      <w:pPr>
        <w:spacing w:line="240" w:lineRule="auto"/>
        <w:rPr>
          <w:lang w:val="lt-LT"/>
        </w:rPr>
      </w:pPr>
    </w:p>
    <w:p w14:paraId="6DAF2B22" w14:textId="60113634" w:rsidR="00862057" w:rsidRPr="00CB1CBA" w:rsidRDefault="00C66DC8" w:rsidP="00862057">
      <w:pPr>
        <w:spacing w:line="240" w:lineRule="auto"/>
        <w:rPr>
          <w:lang w:val="lt-LT"/>
        </w:rPr>
      </w:pPr>
      <w:r w:rsidRPr="00CB1CBA">
        <w:rPr>
          <w:lang w:val="lt-LT"/>
        </w:rPr>
        <w:t>Jei prostaglandinų sintezės inhibitorių vartojama paskutinių trijų nėštumo mėnesių laikotarpiu</w:t>
      </w:r>
      <w:r w:rsidR="00FB30A1" w:rsidRPr="00CB1CBA">
        <w:rPr>
          <w:lang w:val="lt-LT"/>
        </w:rPr>
        <w:t>:</w:t>
      </w:r>
    </w:p>
    <w:p w14:paraId="7416AF9C" w14:textId="77777777" w:rsidR="00862057" w:rsidRPr="00CB1CBA" w:rsidRDefault="00C66DC8" w:rsidP="003D4E73">
      <w:pPr>
        <w:pStyle w:val="Sraopastraipa"/>
        <w:numPr>
          <w:ilvl w:val="0"/>
          <w:numId w:val="26"/>
        </w:numPr>
        <w:spacing w:line="240" w:lineRule="auto"/>
        <w:ind w:left="540" w:hanging="180"/>
        <w:rPr>
          <w:lang w:val="lt-LT"/>
        </w:rPr>
      </w:pPr>
      <w:r w:rsidRPr="00CB1CBA">
        <w:rPr>
          <w:lang w:val="lt-LT"/>
        </w:rPr>
        <w:t>vaisiui gali pasireikšti toks poveikis:</w:t>
      </w:r>
    </w:p>
    <w:p w14:paraId="255BE20B" w14:textId="325545EA" w:rsidR="00862057" w:rsidRPr="00CB1CBA" w:rsidRDefault="00C66DC8" w:rsidP="00862057">
      <w:pPr>
        <w:pStyle w:val="Sraopastraipa"/>
        <w:numPr>
          <w:ilvl w:val="1"/>
          <w:numId w:val="26"/>
        </w:numPr>
        <w:tabs>
          <w:tab w:val="clear" w:pos="567"/>
          <w:tab w:val="left" w:pos="900"/>
        </w:tabs>
        <w:spacing w:line="240" w:lineRule="auto"/>
        <w:ind w:left="900" w:hanging="180"/>
        <w:rPr>
          <w:lang w:val="lt-LT"/>
        </w:rPr>
      </w:pPr>
      <w:r w:rsidRPr="00CB1CBA">
        <w:rPr>
          <w:lang w:val="lt-LT"/>
        </w:rPr>
        <w:t xml:space="preserve">toksinis poveikis širdies ir plaučių sistemai (prieš laiką </w:t>
      </w:r>
      <w:r w:rsidR="00B07251" w:rsidRPr="00CB1CBA">
        <w:rPr>
          <w:lang w:val="lt-LT"/>
        </w:rPr>
        <w:t xml:space="preserve">susiaurėja / </w:t>
      </w:r>
      <w:r w:rsidRPr="00CB1CBA">
        <w:rPr>
          <w:lang w:val="lt-LT"/>
        </w:rPr>
        <w:t>užsiveria arterinis latakas ir pasireiškia plaučių hipertenzija);</w:t>
      </w:r>
    </w:p>
    <w:p w14:paraId="50FB88E7" w14:textId="62F73981" w:rsidR="00862057" w:rsidRPr="00CB1CBA" w:rsidRDefault="00C66DC8" w:rsidP="00862057">
      <w:pPr>
        <w:pStyle w:val="Sraopastraipa"/>
        <w:numPr>
          <w:ilvl w:val="1"/>
          <w:numId w:val="26"/>
        </w:numPr>
        <w:tabs>
          <w:tab w:val="clear" w:pos="567"/>
          <w:tab w:val="left" w:pos="900"/>
        </w:tabs>
        <w:spacing w:line="240" w:lineRule="auto"/>
        <w:ind w:left="900" w:hanging="180"/>
        <w:rPr>
          <w:lang w:val="lt-LT"/>
        </w:rPr>
      </w:pPr>
      <w:r w:rsidRPr="00CB1CBA">
        <w:rPr>
          <w:lang w:val="lt-LT"/>
        </w:rPr>
        <w:t xml:space="preserve">inkstų funkcijos sutrikimas, kuris gali progresuoti iki inkstų nepakankamumo kartu su </w:t>
      </w:r>
      <w:proofErr w:type="spellStart"/>
      <w:r w:rsidRPr="00CB1CBA">
        <w:rPr>
          <w:lang w:val="lt-LT"/>
        </w:rPr>
        <w:t>oligohidroamnionu</w:t>
      </w:r>
      <w:proofErr w:type="spellEnd"/>
      <w:r w:rsidR="00B07251" w:rsidRPr="00CB1CBA">
        <w:rPr>
          <w:lang w:val="lt-LT"/>
        </w:rPr>
        <w:t xml:space="preserve"> (žr. pirmiau)</w:t>
      </w:r>
      <w:r w:rsidRPr="00CB1CBA">
        <w:rPr>
          <w:lang w:val="lt-LT"/>
        </w:rPr>
        <w:t>;</w:t>
      </w:r>
    </w:p>
    <w:p w14:paraId="5CBFD5A4" w14:textId="77777777" w:rsidR="00862057" w:rsidRPr="00CB1CBA" w:rsidRDefault="00C66DC8" w:rsidP="00862057">
      <w:pPr>
        <w:pStyle w:val="Sraopastraipa"/>
        <w:numPr>
          <w:ilvl w:val="0"/>
          <w:numId w:val="26"/>
        </w:numPr>
        <w:spacing w:line="240" w:lineRule="auto"/>
        <w:ind w:left="540" w:hanging="180"/>
        <w:rPr>
          <w:lang w:val="lt-LT"/>
        </w:rPr>
      </w:pPr>
      <w:r w:rsidRPr="00CB1CBA">
        <w:rPr>
          <w:lang w:val="lt-LT"/>
        </w:rPr>
        <w:t>nėštumo pabaigoje motinai ir naujagimiui gali pasireikšti toks poveikis:</w:t>
      </w:r>
    </w:p>
    <w:p w14:paraId="4673D89B" w14:textId="7CB6D8DC" w:rsidR="00862057" w:rsidRPr="00CB1CBA" w:rsidRDefault="00C66DC8" w:rsidP="00862057">
      <w:pPr>
        <w:pStyle w:val="Sraopastraipa"/>
        <w:numPr>
          <w:ilvl w:val="1"/>
          <w:numId w:val="26"/>
        </w:numPr>
        <w:tabs>
          <w:tab w:val="clear" w:pos="567"/>
          <w:tab w:val="left" w:pos="900"/>
        </w:tabs>
        <w:spacing w:line="240" w:lineRule="auto"/>
        <w:ind w:left="900" w:hanging="180"/>
        <w:rPr>
          <w:lang w:val="lt-LT"/>
        </w:rPr>
      </w:pPr>
      <w:r w:rsidRPr="00CB1CBA">
        <w:rPr>
          <w:lang w:val="lt-LT"/>
        </w:rPr>
        <w:t>net nuo labai mažų vaistinio preparato dozių gali pailgėti kraujavimo laikas bei sutrikti kraujo krešėjimas;</w:t>
      </w:r>
    </w:p>
    <w:p w14:paraId="65499EF4" w14:textId="77777777" w:rsidR="00862057" w:rsidRPr="00CB1CBA" w:rsidRDefault="00C66DC8" w:rsidP="00862057">
      <w:pPr>
        <w:pStyle w:val="Sraopastraipa"/>
        <w:numPr>
          <w:ilvl w:val="1"/>
          <w:numId w:val="26"/>
        </w:numPr>
        <w:tabs>
          <w:tab w:val="clear" w:pos="567"/>
          <w:tab w:val="left" w:pos="900"/>
        </w:tabs>
        <w:spacing w:line="240" w:lineRule="auto"/>
        <w:ind w:left="900" w:hanging="180"/>
        <w:rPr>
          <w:lang w:val="lt-LT"/>
        </w:rPr>
      </w:pPr>
      <w:r w:rsidRPr="00CB1CBA">
        <w:rPr>
          <w:lang w:val="lt-LT"/>
        </w:rPr>
        <w:t>susilpnėja gimdos raumenų susitraukimai, dėl to gimdymas vėluoja arba ilgiau užtrunka.</w:t>
      </w:r>
    </w:p>
    <w:p w14:paraId="5463DF04" w14:textId="77777777" w:rsidR="00862057" w:rsidRPr="00CB1CBA" w:rsidRDefault="00862057" w:rsidP="00862057">
      <w:pPr>
        <w:spacing w:line="240" w:lineRule="auto"/>
        <w:rPr>
          <w:lang w:val="lt-LT"/>
        </w:rPr>
      </w:pPr>
    </w:p>
    <w:p w14:paraId="166F7745" w14:textId="4165E547" w:rsidR="00862057" w:rsidRPr="00CB1CBA" w:rsidRDefault="00C66DC8" w:rsidP="00862057">
      <w:pPr>
        <w:spacing w:line="240" w:lineRule="auto"/>
        <w:rPr>
          <w:lang w:val="lt-LT"/>
        </w:rPr>
      </w:pPr>
      <w:r w:rsidRPr="00CB1CBA">
        <w:rPr>
          <w:lang w:val="lt-LT"/>
        </w:rPr>
        <w:t xml:space="preserve">Todėl nėštumo trečiojo trimestro metu </w:t>
      </w:r>
      <w:proofErr w:type="spellStart"/>
      <w:r w:rsidRPr="00CB1CBA">
        <w:rPr>
          <w:lang w:val="lt-LT"/>
        </w:rPr>
        <w:t>ibuprofeno</w:t>
      </w:r>
      <w:proofErr w:type="spellEnd"/>
      <w:r w:rsidRPr="00CB1CBA">
        <w:rPr>
          <w:lang w:val="lt-LT"/>
        </w:rPr>
        <w:t xml:space="preserve"> vartoti </w:t>
      </w:r>
      <w:r w:rsidR="00043354" w:rsidRPr="00CB1CBA">
        <w:rPr>
          <w:lang w:val="lt-LT"/>
        </w:rPr>
        <w:t>draudžiama</w:t>
      </w:r>
      <w:r w:rsidRPr="00CB1CBA">
        <w:rPr>
          <w:lang w:val="lt-LT"/>
        </w:rPr>
        <w:t xml:space="preserve"> (žr. 4.3</w:t>
      </w:r>
      <w:r w:rsidR="00E22952" w:rsidRPr="00CB1CBA">
        <w:rPr>
          <w:lang w:val="lt-LT"/>
        </w:rPr>
        <w:t xml:space="preserve"> ir 5.3</w:t>
      </w:r>
      <w:r w:rsidRPr="00CB1CBA">
        <w:rPr>
          <w:lang w:val="lt-LT"/>
        </w:rPr>
        <w:t> skyri</w:t>
      </w:r>
      <w:r w:rsidR="00E22952" w:rsidRPr="00CB1CBA">
        <w:rPr>
          <w:lang w:val="lt-LT"/>
        </w:rPr>
        <w:t>us</w:t>
      </w:r>
      <w:r w:rsidRPr="00CB1CBA">
        <w:rPr>
          <w:lang w:val="lt-LT"/>
        </w:rPr>
        <w:t>).</w:t>
      </w:r>
    </w:p>
    <w:p w14:paraId="4D3F4B3C" w14:textId="77777777" w:rsidR="00862057" w:rsidRPr="00CB1CBA" w:rsidRDefault="00862057" w:rsidP="00862057">
      <w:pPr>
        <w:spacing w:line="240" w:lineRule="auto"/>
        <w:rPr>
          <w:lang w:val="lt-LT"/>
        </w:rPr>
      </w:pPr>
    </w:p>
    <w:p w14:paraId="10362D58" w14:textId="75E664C3" w:rsidR="00862057" w:rsidRPr="00CB1CBA" w:rsidRDefault="00C66DC8" w:rsidP="00862057">
      <w:pPr>
        <w:spacing w:line="240" w:lineRule="auto"/>
        <w:rPr>
          <w:u w:val="single"/>
          <w:lang w:val="lt-LT"/>
        </w:rPr>
      </w:pPr>
      <w:r w:rsidRPr="00CB1CBA">
        <w:rPr>
          <w:u w:val="single"/>
          <w:lang w:val="lt-LT"/>
        </w:rPr>
        <w:t>Žindymas</w:t>
      </w:r>
    </w:p>
    <w:p w14:paraId="097635B4" w14:textId="3FA78004" w:rsidR="00862057" w:rsidRPr="00CB1CBA" w:rsidRDefault="00C66DC8" w:rsidP="00862057">
      <w:pPr>
        <w:spacing w:line="240" w:lineRule="auto"/>
        <w:rPr>
          <w:lang w:val="lt-LT"/>
        </w:rPr>
      </w:pPr>
      <w:r w:rsidRPr="00CB1CBA">
        <w:rPr>
          <w:lang w:val="lt-LT"/>
        </w:rPr>
        <w:t xml:space="preserve">Negausūs atlikti tyrimai parodė, kad </w:t>
      </w:r>
      <w:proofErr w:type="spellStart"/>
      <w:r w:rsidRPr="00CB1CBA">
        <w:rPr>
          <w:lang w:val="lt-LT"/>
        </w:rPr>
        <w:t>ibuprofenas</w:t>
      </w:r>
      <w:proofErr w:type="spellEnd"/>
      <w:r w:rsidRPr="00CB1CBA">
        <w:rPr>
          <w:lang w:val="lt-LT"/>
        </w:rPr>
        <w:t xml:space="preserve"> į </w:t>
      </w:r>
      <w:r w:rsidR="00043354" w:rsidRPr="00CB1CBA">
        <w:rPr>
          <w:lang w:val="lt-LT"/>
        </w:rPr>
        <w:t>gydomos moters</w:t>
      </w:r>
      <w:r w:rsidRPr="00CB1CBA">
        <w:rPr>
          <w:lang w:val="lt-LT"/>
        </w:rPr>
        <w:t xml:space="preserve"> pieną patenka labai mažomis koncentracijomis ir neigiamas poveikis kūdikiui nėra tikėtinas. Apie vaisingumą žr. 4.4 skyriuje.</w:t>
      </w:r>
    </w:p>
    <w:p w14:paraId="16F6FEBA" w14:textId="77777777" w:rsidR="00862057" w:rsidRPr="00CB1CBA" w:rsidRDefault="00862057" w:rsidP="00862057">
      <w:pPr>
        <w:spacing w:line="240" w:lineRule="auto"/>
        <w:rPr>
          <w:lang w:val="lt-LT"/>
        </w:rPr>
      </w:pPr>
    </w:p>
    <w:p w14:paraId="1C96F239" w14:textId="77777777" w:rsidR="00862057" w:rsidRPr="00CB1CBA" w:rsidRDefault="00C66DC8" w:rsidP="00862057">
      <w:pPr>
        <w:spacing w:line="240" w:lineRule="auto"/>
        <w:rPr>
          <w:u w:val="single"/>
          <w:lang w:val="lt-LT"/>
        </w:rPr>
      </w:pPr>
      <w:r w:rsidRPr="00CB1CBA">
        <w:rPr>
          <w:u w:val="single"/>
          <w:lang w:val="lt-LT"/>
        </w:rPr>
        <w:t>Vaisingumas</w:t>
      </w:r>
    </w:p>
    <w:p w14:paraId="65D74793" w14:textId="6260F24A" w:rsidR="00862057" w:rsidRPr="00CB1CBA" w:rsidRDefault="00C66DC8" w:rsidP="00862057">
      <w:pPr>
        <w:spacing w:line="240" w:lineRule="auto"/>
        <w:rPr>
          <w:lang w:val="lt-LT"/>
        </w:rPr>
      </w:pPr>
      <w:r w:rsidRPr="00CB1CBA">
        <w:rPr>
          <w:lang w:val="lt-LT"/>
        </w:rPr>
        <w:t>Apie vaisingumą žr. 4.4 skyriuje.</w:t>
      </w:r>
    </w:p>
    <w:p w14:paraId="0EE1CE90" w14:textId="77777777" w:rsidR="00862057" w:rsidRPr="00CB1CBA" w:rsidRDefault="00862057" w:rsidP="00862057">
      <w:pPr>
        <w:spacing w:line="240" w:lineRule="auto"/>
        <w:rPr>
          <w:lang w:val="lt-LT"/>
        </w:rPr>
      </w:pPr>
    </w:p>
    <w:p w14:paraId="07BE1CF8" w14:textId="77777777" w:rsidR="00812D16" w:rsidRPr="00CB1CBA" w:rsidRDefault="00C66DC8" w:rsidP="000611AB">
      <w:pPr>
        <w:pStyle w:val="Antrat3"/>
        <w:rPr>
          <w:lang w:val="lt-LT"/>
        </w:rPr>
      </w:pPr>
      <w:r w:rsidRPr="00CB1CBA">
        <w:rPr>
          <w:lang w:val="lt-LT"/>
        </w:rPr>
        <w:lastRenderedPageBreak/>
        <w:t>4.7</w:t>
      </w:r>
      <w:r w:rsidRPr="00CB1CBA">
        <w:rPr>
          <w:lang w:val="lt-LT"/>
        </w:rPr>
        <w:tab/>
        <w:t>Poveikis gebėjimui vairuoti ir valdyti mechanizmus</w:t>
      </w:r>
    </w:p>
    <w:p w14:paraId="236A017B" w14:textId="77777777" w:rsidR="00812D16" w:rsidRPr="00CB1CBA" w:rsidRDefault="00812D16" w:rsidP="000611AB">
      <w:pPr>
        <w:keepNext/>
        <w:spacing w:line="240" w:lineRule="auto"/>
        <w:rPr>
          <w:lang w:val="lt-LT"/>
        </w:rPr>
      </w:pPr>
    </w:p>
    <w:p w14:paraId="34C785AE" w14:textId="54B05196" w:rsidR="00812D16" w:rsidRPr="00CB1CBA" w:rsidRDefault="00C66DC8" w:rsidP="00862057">
      <w:pPr>
        <w:spacing w:line="240" w:lineRule="auto"/>
        <w:rPr>
          <w:lang w:val="lt-LT"/>
        </w:rPr>
      </w:pPr>
      <w:r w:rsidRPr="00CB1CBA">
        <w:rPr>
          <w:noProof/>
          <w:szCs w:val="22"/>
          <w:lang w:val="lt-LT"/>
        </w:rPr>
        <w:t>Ibuprofen Catalent 400 mg minkštosios kapsulės</w:t>
      </w:r>
      <w:r w:rsidR="00DD1566" w:rsidRPr="00CB1CBA">
        <w:rPr>
          <w:lang w:val="lt-LT"/>
        </w:rPr>
        <w:t xml:space="preserve"> gebėjimo vairuoti ir valdyti mechanizmus neveikia arba veikia nereikšmingai. Tačiau kadangi vartojant didesnes dozes gali pasireikšti nepageidaujamas poveikis centrinei nervų sistemai, pvz., nuovargis ir svaigulys, pavieniais atvejais gali pablogėti gebėjimas reaguoti ir aktyviai dalyvauti kelių eisme bei valdyti mechanizmus. Tai labiau taikytina, kai kartu vartojamas alkoholis.</w:t>
      </w:r>
    </w:p>
    <w:p w14:paraId="65602E50" w14:textId="77777777" w:rsidR="00812D16" w:rsidRPr="00CB1CBA" w:rsidRDefault="00812D16" w:rsidP="00204AAB">
      <w:pPr>
        <w:spacing w:line="240" w:lineRule="auto"/>
        <w:rPr>
          <w:lang w:val="lt-LT"/>
        </w:rPr>
      </w:pPr>
    </w:p>
    <w:p w14:paraId="35DDA58E" w14:textId="77777777" w:rsidR="00812D16" w:rsidRPr="00CB1CBA" w:rsidRDefault="00C66DC8" w:rsidP="009F6F53">
      <w:pPr>
        <w:pStyle w:val="Antrat3"/>
        <w:rPr>
          <w:lang w:val="lt-LT"/>
        </w:rPr>
      </w:pPr>
      <w:r w:rsidRPr="00CB1CBA">
        <w:rPr>
          <w:lang w:val="lt-LT"/>
        </w:rPr>
        <w:t>4.8</w:t>
      </w:r>
      <w:r w:rsidRPr="00CB1CBA">
        <w:rPr>
          <w:lang w:val="lt-LT"/>
        </w:rPr>
        <w:tab/>
        <w:t>Nepageidaujamas poveikis</w:t>
      </w:r>
    </w:p>
    <w:p w14:paraId="1325010B" w14:textId="77777777" w:rsidR="00812D16" w:rsidRPr="00CB1CBA" w:rsidRDefault="00812D16" w:rsidP="009F6F53">
      <w:pPr>
        <w:keepNext/>
        <w:spacing w:line="240" w:lineRule="auto"/>
        <w:rPr>
          <w:lang w:val="lt-LT"/>
        </w:rPr>
      </w:pPr>
    </w:p>
    <w:p w14:paraId="0DA5CF47" w14:textId="399E07B4" w:rsidR="008D35AD" w:rsidRPr="00CB1CBA" w:rsidRDefault="00C66DC8" w:rsidP="00862057">
      <w:pPr>
        <w:spacing w:line="240" w:lineRule="auto"/>
        <w:rPr>
          <w:lang w:val="lt-LT"/>
        </w:rPr>
      </w:pPr>
      <w:r w:rsidRPr="00CB1CBA">
        <w:rPr>
          <w:lang w:val="lt-LT"/>
        </w:rPr>
        <w:t xml:space="preserve">Toliau išvardytas visas nepageidaujamas poveikis, įskaitant susijusį su ilgalaikiu gydymu didelėmis </w:t>
      </w:r>
      <w:proofErr w:type="spellStart"/>
      <w:r w:rsidRPr="00CB1CBA">
        <w:rPr>
          <w:lang w:val="lt-LT"/>
        </w:rPr>
        <w:t>ibuprofeno</w:t>
      </w:r>
      <w:proofErr w:type="spellEnd"/>
      <w:r w:rsidRPr="00CB1CBA">
        <w:rPr>
          <w:lang w:val="lt-LT"/>
        </w:rPr>
        <w:t xml:space="preserve"> dozėmis. Nurodytas dažnis, paremtas ne tik labai retais pranešimais, susijęs su trumpalaikiu iki didžiausios 1 200 mg </w:t>
      </w:r>
      <w:proofErr w:type="spellStart"/>
      <w:r w:rsidRPr="00CB1CBA">
        <w:rPr>
          <w:lang w:val="lt-LT"/>
        </w:rPr>
        <w:t>ibuprofeno</w:t>
      </w:r>
      <w:proofErr w:type="spellEnd"/>
      <w:r w:rsidRPr="00CB1CBA">
        <w:rPr>
          <w:lang w:val="lt-LT"/>
        </w:rPr>
        <w:t xml:space="preserve"> paros dozės vartojimu skiriant geriamąsias farmacines formas ir iki 1 800 mg vartojimu skiriant žvakutes.</w:t>
      </w:r>
    </w:p>
    <w:p w14:paraId="2D0D86D3" w14:textId="1B66183A" w:rsidR="003E0191" w:rsidRPr="00CB1CBA" w:rsidRDefault="003E0191" w:rsidP="00862057">
      <w:pPr>
        <w:spacing w:line="240" w:lineRule="auto"/>
        <w:rPr>
          <w:lang w:val="lt-LT"/>
        </w:rPr>
      </w:pPr>
    </w:p>
    <w:p w14:paraId="36BC2E74" w14:textId="77777777" w:rsidR="007139FB" w:rsidRPr="00CB1CBA" w:rsidRDefault="007139FB" w:rsidP="00862057">
      <w:pPr>
        <w:spacing w:line="240" w:lineRule="auto"/>
        <w:rPr>
          <w:lang w:val="lt-LT"/>
        </w:rPr>
      </w:pPr>
    </w:p>
    <w:p w14:paraId="7AFA10AF" w14:textId="77777777" w:rsidR="003E0191" w:rsidRPr="00CB1CBA" w:rsidRDefault="00C66DC8" w:rsidP="003E0191">
      <w:pPr>
        <w:spacing w:line="240" w:lineRule="auto"/>
        <w:rPr>
          <w:lang w:val="lt-LT"/>
        </w:rPr>
      </w:pPr>
      <w:r w:rsidRPr="00CB1CBA">
        <w:rPr>
          <w:lang w:val="lt-LT"/>
        </w:rPr>
        <w:t xml:space="preserve">Nepageidaujami reiškiniai, susiję su </w:t>
      </w:r>
      <w:proofErr w:type="spellStart"/>
      <w:r w:rsidRPr="00CB1CBA">
        <w:rPr>
          <w:lang w:val="lt-LT"/>
        </w:rPr>
        <w:t>ibuprofeno</w:t>
      </w:r>
      <w:proofErr w:type="spellEnd"/>
      <w:r w:rsidRPr="00CB1CBA">
        <w:rPr>
          <w:lang w:val="lt-LT"/>
        </w:rPr>
        <w:t xml:space="preserve"> vartojimu, toliau išvardyti pagal organų sistemų klasę ir pasireiškimo dažnį. Dažnis apibrėžiamas taip:</w:t>
      </w:r>
    </w:p>
    <w:p w14:paraId="665F0714" w14:textId="77777777" w:rsidR="003E0191" w:rsidRPr="00CB1CBA" w:rsidRDefault="00C66DC8" w:rsidP="003E0191">
      <w:pPr>
        <w:pStyle w:val="Sraopastraipa"/>
        <w:numPr>
          <w:ilvl w:val="0"/>
          <w:numId w:val="26"/>
        </w:numPr>
        <w:spacing w:line="240" w:lineRule="auto"/>
        <w:ind w:left="540" w:hanging="180"/>
        <w:rPr>
          <w:lang w:val="lt-LT"/>
        </w:rPr>
      </w:pPr>
      <w:r w:rsidRPr="00CB1CBA">
        <w:rPr>
          <w:lang w:val="lt-LT"/>
        </w:rPr>
        <w:t>labai dažnas (≥ 1/10),</w:t>
      </w:r>
    </w:p>
    <w:p w14:paraId="669F6DB2" w14:textId="7BAC10AE" w:rsidR="003E0191" w:rsidRPr="00CB1CBA" w:rsidRDefault="00C66DC8" w:rsidP="003E0191">
      <w:pPr>
        <w:pStyle w:val="Sraopastraipa"/>
        <w:numPr>
          <w:ilvl w:val="0"/>
          <w:numId w:val="26"/>
        </w:numPr>
        <w:spacing w:line="240" w:lineRule="auto"/>
        <w:ind w:left="540" w:hanging="180"/>
        <w:rPr>
          <w:lang w:val="lt-LT"/>
        </w:rPr>
      </w:pPr>
      <w:r w:rsidRPr="00CB1CBA">
        <w:rPr>
          <w:lang w:val="lt-LT"/>
        </w:rPr>
        <w:t>dažnas (nuo ≥ 1/100 iki &lt; 1/10),</w:t>
      </w:r>
    </w:p>
    <w:p w14:paraId="0D4020EE" w14:textId="4C00D37D" w:rsidR="003E0191" w:rsidRPr="00CB1CBA" w:rsidRDefault="00C66DC8" w:rsidP="003E0191">
      <w:pPr>
        <w:pStyle w:val="Sraopastraipa"/>
        <w:numPr>
          <w:ilvl w:val="0"/>
          <w:numId w:val="26"/>
        </w:numPr>
        <w:spacing w:line="240" w:lineRule="auto"/>
        <w:ind w:left="540" w:hanging="180"/>
        <w:rPr>
          <w:lang w:val="lt-LT"/>
        </w:rPr>
      </w:pPr>
      <w:r w:rsidRPr="00CB1CBA">
        <w:rPr>
          <w:lang w:val="lt-LT"/>
        </w:rPr>
        <w:t>nedažnas (nuo ≥ 1/1 000 iki &lt; 1/100),</w:t>
      </w:r>
    </w:p>
    <w:p w14:paraId="703C0713" w14:textId="56BE368E" w:rsidR="003E0191" w:rsidRPr="00CB1CBA" w:rsidRDefault="00C66DC8" w:rsidP="003E0191">
      <w:pPr>
        <w:pStyle w:val="Sraopastraipa"/>
        <w:numPr>
          <w:ilvl w:val="0"/>
          <w:numId w:val="26"/>
        </w:numPr>
        <w:spacing w:line="240" w:lineRule="auto"/>
        <w:ind w:left="540" w:hanging="180"/>
        <w:rPr>
          <w:lang w:val="lt-LT"/>
        </w:rPr>
      </w:pPr>
      <w:r w:rsidRPr="00CB1CBA">
        <w:rPr>
          <w:lang w:val="lt-LT"/>
        </w:rPr>
        <w:t>retas (nuo ≥ 1/10 000 iki &lt; 1/1 000),</w:t>
      </w:r>
    </w:p>
    <w:p w14:paraId="49E86215" w14:textId="5A3FBEC0" w:rsidR="003E0191" w:rsidRPr="00CB1CBA" w:rsidRDefault="00C66DC8" w:rsidP="003E0191">
      <w:pPr>
        <w:pStyle w:val="Sraopastraipa"/>
        <w:numPr>
          <w:ilvl w:val="0"/>
          <w:numId w:val="26"/>
        </w:numPr>
        <w:spacing w:line="240" w:lineRule="auto"/>
        <w:ind w:left="540" w:hanging="180"/>
        <w:rPr>
          <w:lang w:val="lt-LT"/>
        </w:rPr>
      </w:pPr>
      <w:r w:rsidRPr="00CB1CBA">
        <w:rPr>
          <w:lang w:val="lt-LT"/>
        </w:rPr>
        <w:t>labai retas (&lt; 1/10 000),</w:t>
      </w:r>
    </w:p>
    <w:p w14:paraId="730794F8" w14:textId="77777777" w:rsidR="003E0191" w:rsidRPr="00CB1CBA" w:rsidRDefault="00C66DC8" w:rsidP="003E0191">
      <w:pPr>
        <w:pStyle w:val="Sraopastraipa"/>
        <w:numPr>
          <w:ilvl w:val="0"/>
          <w:numId w:val="26"/>
        </w:numPr>
        <w:spacing w:line="240" w:lineRule="auto"/>
        <w:ind w:left="540" w:hanging="180"/>
        <w:rPr>
          <w:lang w:val="lt-LT"/>
        </w:rPr>
      </w:pPr>
      <w:r w:rsidRPr="00CB1CBA">
        <w:rPr>
          <w:lang w:val="lt-LT"/>
        </w:rPr>
        <w:t>dažnis nežinomas (negali būti apskaičiuotas pagal turimus duomenis).</w:t>
      </w:r>
    </w:p>
    <w:p w14:paraId="04EAEA07" w14:textId="77777777" w:rsidR="003E0191" w:rsidRPr="00CB1CBA" w:rsidRDefault="003E0191" w:rsidP="00862057">
      <w:pPr>
        <w:spacing w:line="240" w:lineRule="auto"/>
        <w:rPr>
          <w:lang w:val="lt-LT"/>
        </w:rPr>
      </w:pPr>
    </w:p>
    <w:p w14:paraId="4320D2CE" w14:textId="77777777" w:rsidR="003E0191" w:rsidRPr="00CB1CBA" w:rsidRDefault="00C66DC8" w:rsidP="003E0191">
      <w:pPr>
        <w:spacing w:line="240" w:lineRule="auto"/>
        <w:rPr>
          <w:lang w:val="lt-LT"/>
        </w:rPr>
      </w:pPr>
      <w:r w:rsidRPr="00CB1CBA">
        <w:rPr>
          <w:lang w:val="lt-LT"/>
        </w:rPr>
        <w:t>Kiekvienoje dažnio grupėje nepageidaujamos reakcijos išvardytos mažėjančio sunkumo tvarka.</w:t>
      </w:r>
    </w:p>
    <w:p w14:paraId="5D43EE85" w14:textId="77777777" w:rsidR="003E0191" w:rsidRPr="00CB1CBA" w:rsidRDefault="003E0191" w:rsidP="003E0191">
      <w:pPr>
        <w:spacing w:line="240" w:lineRule="auto"/>
        <w:rPr>
          <w:lang w:val="lt-LT"/>
        </w:rPr>
      </w:pPr>
    </w:p>
    <w:p w14:paraId="12223B50" w14:textId="77777777" w:rsidR="008D35AD" w:rsidRPr="00CB1CBA" w:rsidRDefault="00C66DC8" w:rsidP="003E0191">
      <w:pPr>
        <w:spacing w:line="240" w:lineRule="auto"/>
        <w:rPr>
          <w:lang w:val="lt-LT"/>
        </w:rPr>
      </w:pPr>
      <w:r w:rsidRPr="00CB1CBA">
        <w:rPr>
          <w:lang w:val="lt-LT"/>
        </w:rPr>
        <w:t>Dažniausiai pasireiškė šalutinis poveikis virškinimo traktui. Nepageidaujamas poveikis paprastai priklauso nuo dozės, ypač kraujavimo iš virškinimo trakto pasireiškimo rizika, kuri priklauso nuo dozės intervalo ir gydymo trukmės.</w:t>
      </w:r>
    </w:p>
    <w:p w14:paraId="464A1B1E" w14:textId="77777777" w:rsidR="003E0191" w:rsidRPr="00CB1CBA" w:rsidRDefault="003E0191" w:rsidP="003E0191">
      <w:pPr>
        <w:spacing w:line="240" w:lineRule="auto"/>
        <w:rPr>
          <w:lang w:val="lt-LT"/>
        </w:rPr>
      </w:pPr>
    </w:p>
    <w:p w14:paraId="23FF2A70" w14:textId="322A4F30" w:rsidR="003E0191" w:rsidRPr="00CB1CBA" w:rsidRDefault="00C66DC8" w:rsidP="003E0191">
      <w:pPr>
        <w:spacing w:line="240" w:lineRule="auto"/>
        <w:rPr>
          <w:lang w:val="lt-LT"/>
        </w:rPr>
      </w:pPr>
      <w:r w:rsidRPr="00CB1CBA">
        <w:rPr>
          <w:lang w:val="lt-LT"/>
        </w:rPr>
        <w:t xml:space="preserve">Klinikiniai tyrimai rodo, kad </w:t>
      </w:r>
      <w:proofErr w:type="spellStart"/>
      <w:r w:rsidRPr="00CB1CBA">
        <w:rPr>
          <w:lang w:val="lt-LT"/>
        </w:rPr>
        <w:t>ibuprofeno</w:t>
      </w:r>
      <w:proofErr w:type="spellEnd"/>
      <w:r w:rsidRPr="00CB1CBA">
        <w:rPr>
          <w:lang w:val="lt-LT"/>
        </w:rPr>
        <w:t xml:space="preserve"> vartojimas, ypač didelėmis dozėmis (2 400 mg per parą), gali būti susijęs su šiek tiek padidėjusia arterijų tromboembolijos reiškinių rizika (pvz., miokardo infarktu arba insultu) (žr. 4.4 skyrių).</w:t>
      </w:r>
    </w:p>
    <w:p w14:paraId="0F0BCAAE" w14:textId="77777777" w:rsidR="003E0191" w:rsidRPr="00CB1CBA" w:rsidRDefault="003E0191" w:rsidP="003E0191">
      <w:pPr>
        <w:spacing w:line="240" w:lineRule="auto"/>
        <w:rPr>
          <w:lang w:val="lt-LT"/>
        </w:rPr>
      </w:pPr>
    </w:p>
    <w:tbl>
      <w:tblPr>
        <w:tblStyle w:val="Lentelstinklelis"/>
        <w:tblW w:w="0" w:type="auto"/>
        <w:tblLook w:val="04A0" w:firstRow="1" w:lastRow="0" w:firstColumn="1" w:lastColumn="0" w:noHBand="0" w:noVBand="1"/>
      </w:tblPr>
      <w:tblGrid>
        <w:gridCol w:w="1911"/>
        <w:gridCol w:w="1243"/>
        <w:gridCol w:w="5907"/>
      </w:tblGrid>
      <w:tr w:rsidR="00CB1CBA" w:rsidRPr="00CB1CBA" w14:paraId="3F99F3AF" w14:textId="77777777" w:rsidTr="000611AB">
        <w:trPr>
          <w:tblHeader/>
        </w:trPr>
        <w:tc>
          <w:tcPr>
            <w:tcW w:w="2605" w:type="dxa"/>
            <w:vAlign w:val="center"/>
          </w:tcPr>
          <w:p w14:paraId="526B2D55" w14:textId="77777777" w:rsidR="003E0191" w:rsidRPr="00CB1CBA" w:rsidRDefault="00C66DC8" w:rsidP="000611AB">
            <w:pPr>
              <w:rPr>
                <w:b/>
                <w:lang w:val="lt-LT"/>
              </w:rPr>
            </w:pPr>
            <w:r w:rsidRPr="00CB1CBA">
              <w:rPr>
                <w:b/>
                <w:lang w:val="lt-LT"/>
              </w:rPr>
              <w:t>Organų sistemų klasės</w:t>
            </w:r>
          </w:p>
        </w:tc>
        <w:tc>
          <w:tcPr>
            <w:tcW w:w="1350" w:type="dxa"/>
            <w:vAlign w:val="center"/>
          </w:tcPr>
          <w:p w14:paraId="74B6F197" w14:textId="77777777" w:rsidR="003E0191" w:rsidRPr="00CB1CBA" w:rsidRDefault="00C66DC8" w:rsidP="000611AB">
            <w:pPr>
              <w:rPr>
                <w:b/>
                <w:lang w:val="lt-LT"/>
              </w:rPr>
            </w:pPr>
            <w:r w:rsidRPr="00CB1CBA">
              <w:rPr>
                <w:b/>
                <w:lang w:val="lt-LT"/>
              </w:rPr>
              <w:t>Dažnis</w:t>
            </w:r>
          </w:p>
        </w:tc>
        <w:tc>
          <w:tcPr>
            <w:tcW w:w="5106" w:type="dxa"/>
            <w:vAlign w:val="center"/>
          </w:tcPr>
          <w:p w14:paraId="295F1449" w14:textId="77777777" w:rsidR="003E0191" w:rsidRPr="00CB1CBA" w:rsidRDefault="00C66DC8" w:rsidP="000611AB">
            <w:pPr>
              <w:rPr>
                <w:b/>
                <w:lang w:val="lt-LT"/>
              </w:rPr>
            </w:pPr>
            <w:r w:rsidRPr="00CB1CBA">
              <w:rPr>
                <w:b/>
                <w:lang w:val="lt-LT"/>
              </w:rPr>
              <w:t>Nepageidaujamas reiškinys</w:t>
            </w:r>
          </w:p>
        </w:tc>
      </w:tr>
      <w:tr w:rsidR="00CB1CBA" w:rsidRPr="00C66DC8" w14:paraId="6AB58C71" w14:textId="77777777" w:rsidTr="003E0191">
        <w:tc>
          <w:tcPr>
            <w:tcW w:w="2605" w:type="dxa"/>
            <w:vAlign w:val="center"/>
          </w:tcPr>
          <w:p w14:paraId="10265F23" w14:textId="77777777" w:rsidR="003E0191" w:rsidRPr="00CB1CBA" w:rsidRDefault="00C66DC8" w:rsidP="003E0191">
            <w:pPr>
              <w:spacing w:line="240" w:lineRule="auto"/>
              <w:rPr>
                <w:lang w:val="lt-LT"/>
              </w:rPr>
            </w:pPr>
            <w:r w:rsidRPr="00CB1CBA">
              <w:rPr>
                <w:lang w:val="lt-LT"/>
              </w:rPr>
              <w:t xml:space="preserve">Infekcijos ir </w:t>
            </w:r>
            <w:proofErr w:type="spellStart"/>
            <w:r w:rsidRPr="00CB1CBA">
              <w:rPr>
                <w:lang w:val="lt-LT"/>
              </w:rPr>
              <w:t>infestacijos</w:t>
            </w:r>
            <w:proofErr w:type="spellEnd"/>
          </w:p>
        </w:tc>
        <w:tc>
          <w:tcPr>
            <w:tcW w:w="1350" w:type="dxa"/>
            <w:vAlign w:val="center"/>
          </w:tcPr>
          <w:p w14:paraId="2B1C7E09" w14:textId="77777777" w:rsidR="003E0191" w:rsidRPr="00CB1CBA" w:rsidRDefault="00C66DC8" w:rsidP="003E0191">
            <w:pPr>
              <w:spacing w:line="240" w:lineRule="auto"/>
              <w:rPr>
                <w:lang w:val="lt-LT"/>
              </w:rPr>
            </w:pPr>
            <w:r w:rsidRPr="00CB1CBA">
              <w:rPr>
                <w:lang w:val="lt-LT"/>
              </w:rPr>
              <w:t>Labai retas</w:t>
            </w:r>
          </w:p>
        </w:tc>
        <w:tc>
          <w:tcPr>
            <w:tcW w:w="5106" w:type="dxa"/>
            <w:vAlign w:val="center"/>
          </w:tcPr>
          <w:p w14:paraId="7F1BDB35" w14:textId="77777777" w:rsidR="003E0191" w:rsidRPr="00CB1CBA" w:rsidRDefault="00C66DC8" w:rsidP="003E0191">
            <w:pPr>
              <w:spacing w:line="240" w:lineRule="auto"/>
              <w:rPr>
                <w:lang w:val="lt-LT"/>
              </w:rPr>
            </w:pPr>
            <w:r w:rsidRPr="00CB1CBA">
              <w:rPr>
                <w:lang w:val="lt-LT"/>
              </w:rPr>
              <w:t xml:space="preserve">Gali pasunkėti infekciniai uždegimai (pvz., pasireikšti </w:t>
            </w:r>
            <w:proofErr w:type="spellStart"/>
            <w:r w:rsidRPr="00CB1CBA">
              <w:rPr>
                <w:lang w:val="lt-LT"/>
              </w:rPr>
              <w:t>nekrozinis</w:t>
            </w:r>
            <w:proofErr w:type="spellEnd"/>
            <w:r w:rsidRPr="00CB1CBA">
              <w:rPr>
                <w:lang w:val="lt-LT"/>
              </w:rPr>
              <w:t xml:space="preserve"> </w:t>
            </w:r>
            <w:proofErr w:type="spellStart"/>
            <w:r w:rsidRPr="00CB1CBA">
              <w:rPr>
                <w:lang w:val="lt-LT"/>
              </w:rPr>
              <w:t>fascitas</w:t>
            </w:r>
            <w:proofErr w:type="spellEnd"/>
            <w:r w:rsidRPr="00CB1CBA">
              <w:rPr>
                <w:lang w:val="lt-LT"/>
              </w:rPr>
              <w:t>), išimtiniais atvejais vėjaraupių metu gali atsirasti sunkios odos infekcijos ir minkštųjų audinių komplikacijų.</w:t>
            </w:r>
          </w:p>
        </w:tc>
      </w:tr>
      <w:tr w:rsidR="00CB1CBA" w:rsidRPr="00CB1CBA" w14:paraId="2E242C76" w14:textId="77777777" w:rsidTr="003E0191">
        <w:tc>
          <w:tcPr>
            <w:tcW w:w="2605" w:type="dxa"/>
            <w:vAlign w:val="center"/>
          </w:tcPr>
          <w:p w14:paraId="51D9C58F" w14:textId="77777777" w:rsidR="003E0191" w:rsidRPr="00CB1CBA" w:rsidRDefault="00C66DC8" w:rsidP="0053395A">
            <w:pPr>
              <w:spacing w:line="240" w:lineRule="auto"/>
              <w:rPr>
                <w:lang w:val="lt-LT"/>
              </w:rPr>
            </w:pPr>
            <w:r w:rsidRPr="00CB1CBA">
              <w:rPr>
                <w:lang w:val="lt-LT"/>
              </w:rPr>
              <w:t>Kraujo ir limfinės sistemos sutrikimai</w:t>
            </w:r>
          </w:p>
        </w:tc>
        <w:tc>
          <w:tcPr>
            <w:tcW w:w="1350" w:type="dxa"/>
            <w:vAlign w:val="center"/>
          </w:tcPr>
          <w:p w14:paraId="2A7CD81E" w14:textId="77777777" w:rsidR="003E0191" w:rsidRPr="00CB1CBA" w:rsidRDefault="00C66DC8" w:rsidP="003E0191">
            <w:pPr>
              <w:spacing w:line="240" w:lineRule="auto"/>
              <w:rPr>
                <w:lang w:val="lt-LT"/>
              </w:rPr>
            </w:pPr>
            <w:r w:rsidRPr="00CB1CBA">
              <w:rPr>
                <w:lang w:val="lt-LT"/>
              </w:rPr>
              <w:t>Labai retas</w:t>
            </w:r>
          </w:p>
        </w:tc>
        <w:tc>
          <w:tcPr>
            <w:tcW w:w="5106" w:type="dxa"/>
            <w:vAlign w:val="center"/>
          </w:tcPr>
          <w:p w14:paraId="127BB039" w14:textId="397A3E77" w:rsidR="003E0191" w:rsidRPr="00CB1CBA" w:rsidRDefault="00C66DC8" w:rsidP="00A44BF3">
            <w:pPr>
              <w:spacing w:line="240" w:lineRule="auto"/>
              <w:rPr>
                <w:lang w:val="lt-LT"/>
              </w:rPr>
            </w:pPr>
            <w:proofErr w:type="spellStart"/>
            <w:r w:rsidRPr="00CB1CBA">
              <w:rPr>
                <w:lang w:val="lt-LT"/>
              </w:rPr>
              <w:t>Kraujodaros</w:t>
            </w:r>
            <w:proofErr w:type="spellEnd"/>
            <w:r w:rsidRPr="00CB1CBA">
              <w:rPr>
                <w:lang w:val="lt-LT"/>
              </w:rPr>
              <w:t xml:space="preserve"> sutrikimai</w:t>
            </w:r>
            <w:r w:rsidRPr="00CB1CBA">
              <w:rPr>
                <w:vertAlign w:val="superscript"/>
                <w:lang w:val="lt-LT"/>
              </w:rPr>
              <w:t>(1)</w:t>
            </w:r>
            <w:r w:rsidR="00623FD2" w:rsidRPr="00CB1CBA">
              <w:rPr>
                <w:lang w:val="lt-LT"/>
              </w:rPr>
              <w:t>.</w:t>
            </w:r>
          </w:p>
        </w:tc>
      </w:tr>
      <w:tr w:rsidR="00CB1CBA" w:rsidRPr="00CB1CBA" w14:paraId="075F9296" w14:textId="77777777" w:rsidTr="003E0191">
        <w:tc>
          <w:tcPr>
            <w:tcW w:w="2605" w:type="dxa"/>
            <w:vMerge w:val="restart"/>
            <w:vAlign w:val="center"/>
          </w:tcPr>
          <w:p w14:paraId="3CCA75B9" w14:textId="77777777" w:rsidR="0053395A" w:rsidRPr="00CB1CBA" w:rsidRDefault="00C66DC8" w:rsidP="0053395A">
            <w:pPr>
              <w:spacing w:line="240" w:lineRule="auto"/>
              <w:rPr>
                <w:lang w:val="lt-LT"/>
              </w:rPr>
            </w:pPr>
            <w:r w:rsidRPr="00CB1CBA">
              <w:rPr>
                <w:lang w:val="lt-LT"/>
              </w:rPr>
              <w:t>Imuninės sistemos sutrikimai</w:t>
            </w:r>
          </w:p>
        </w:tc>
        <w:tc>
          <w:tcPr>
            <w:tcW w:w="1350" w:type="dxa"/>
            <w:vMerge w:val="restart"/>
            <w:vAlign w:val="center"/>
          </w:tcPr>
          <w:p w14:paraId="3E12FF4B" w14:textId="77777777" w:rsidR="0053395A" w:rsidRPr="00CB1CBA" w:rsidRDefault="00C66DC8" w:rsidP="002A02BC">
            <w:pPr>
              <w:keepNext/>
              <w:spacing w:line="240" w:lineRule="auto"/>
              <w:rPr>
                <w:lang w:val="lt-LT"/>
              </w:rPr>
            </w:pPr>
            <w:r w:rsidRPr="00CB1CBA">
              <w:rPr>
                <w:lang w:val="lt-LT"/>
              </w:rPr>
              <w:t>Nedažnas</w:t>
            </w:r>
          </w:p>
        </w:tc>
        <w:tc>
          <w:tcPr>
            <w:tcW w:w="5106" w:type="dxa"/>
            <w:vAlign w:val="center"/>
          </w:tcPr>
          <w:p w14:paraId="79D8A5DA" w14:textId="33D8F7B9" w:rsidR="0053395A" w:rsidRPr="00CB1CBA" w:rsidRDefault="00C66DC8" w:rsidP="002A02BC">
            <w:pPr>
              <w:keepNext/>
              <w:spacing w:line="240" w:lineRule="auto"/>
              <w:rPr>
                <w:lang w:val="lt-LT"/>
              </w:rPr>
            </w:pPr>
            <w:r w:rsidRPr="00CB1CBA">
              <w:rPr>
                <w:lang w:val="lt-LT"/>
              </w:rPr>
              <w:t>Padidėjusio jautrumo reakcijos</w:t>
            </w:r>
            <w:r w:rsidRPr="00CB1CBA">
              <w:rPr>
                <w:vertAlign w:val="superscript"/>
                <w:lang w:val="lt-LT"/>
              </w:rPr>
              <w:t>(2)</w:t>
            </w:r>
            <w:r w:rsidR="002C44C9" w:rsidRPr="00CB1CBA">
              <w:rPr>
                <w:lang w:val="lt-LT"/>
              </w:rPr>
              <w:t>.</w:t>
            </w:r>
          </w:p>
        </w:tc>
      </w:tr>
      <w:tr w:rsidR="00CB1CBA" w:rsidRPr="00CB1CBA" w14:paraId="08C79274" w14:textId="77777777" w:rsidTr="003E0191">
        <w:tc>
          <w:tcPr>
            <w:tcW w:w="2605" w:type="dxa"/>
            <w:vMerge/>
            <w:vAlign w:val="center"/>
          </w:tcPr>
          <w:p w14:paraId="788737AA" w14:textId="77777777" w:rsidR="0053395A" w:rsidRPr="00CB1CBA" w:rsidRDefault="0053395A" w:rsidP="0053395A">
            <w:pPr>
              <w:spacing w:line="240" w:lineRule="auto"/>
              <w:rPr>
                <w:lang w:val="lt-LT"/>
              </w:rPr>
            </w:pPr>
          </w:p>
        </w:tc>
        <w:tc>
          <w:tcPr>
            <w:tcW w:w="1350" w:type="dxa"/>
            <w:vMerge/>
            <w:vAlign w:val="center"/>
          </w:tcPr>
          <w:p w14:paraId="766F7748" w14:textId="77777777" w:rsidR="0053395A" w:rsidRPr="00CB1CBA" w:rsidRDefault="0053395A" w:rsidP="002A02BC">
            <w:pPr>
              <w:keepNext/>
              <w:spacing w:line="240" w:lineRule="auto"/>
              <w:rPr>
                <w:lang w:val="lt-LT"/>
              </w:rPr>
            </w:pPr>
          </w:p>
        </w:tc>
        <w:tc>
          <w:tcPr>
            <w:tcW w:w="5106" w:type="dxa"/>
            <w:vAlign w:val="center"/>
          </w:tcPr>
          <w:p w14:paraId="2D3FEF2E" w14:textId="13BBFF31" w:rsidR="0053395A" w:rsidRPr="00CB1CBA" w:rsidRDefault="00C66DC8" w:rsidP="002A02BC">
            <w:pPr>
              <w:keepNext/>
              <w:spacing w:line="240" w:lineRule="auto"/>
              <w:rPr>
                <w:lang w:val="lt-LT"/>
              </w:rPr>
            </w:pPr>
            <w:r w:rsidRPr="00CB1CBA">
              <w:rPr>
                <w:lang w:val="lt-LT"/>
              </w:rPr>
              <w:t>Dilgėlinė ir niežėjimas</w:t>
            </w:r>
            <w:r w:rsidR="002C44C9" w:rsidRPr="00CB1CBA">
              <w:rPr>
                <w:lang w:val="lt-LT"/>
              </w:rPr>
              <w:t>.</w:t>
            </w:r>
          </w:p>
        </w:tc>
      </w:tr>
      <w:tr w:rsidR="00CB1CBA" w:rsidRPr="00CB1CBA" w14:paraId="1AE8CD4F" w14:textId="77777777" w:rsidTr="003E0191">
        <w:tc>
          <w:tcPr>
            <w:tcW w:w="2605" w:type="dxa"/>
            <w:vMerge/>
            <w:vAlign w:val="center"/>
          </w:tcPr>
          <w:p w14:paraId="6B4A1E57" w14:textId="77777777" w:rsidR="0053395A" w:rsidRPr="00CB1CBA" w:rsidRDefault="0053395A" w:rsidP="0053395A">
            <w:pPr>
              <w:spacing w:line="240" w:lineRule="auto"/>
              <w:rPr>
                <w:lang w:val="lt-LT"/>
              </w:rPr>
            </w:pPr>
          </w:p>
        </w:tc>
        <w:tc>
          <w:tcPr>
            <w:tcW w:w="1350" w:type="dxa"/>
            <w:vAlign w:val="center"/>
          </w:tcPr>
          <w:p w14:paraId="157AE446" w14:textId="77777777" w:rsidR="0053395A" w:rsidRPr="00CB1CBA" w:rsidRDefault="00C66DC8" w:rsidP="002A02BC">
            <w:pPr>
              <w:keepNext/>
              <w:spacing w:line="240" w:lineRule="auto"/>
              <w:rPr>
                <w:lang w:val="lt-LT"/>
              </w:rPr>
            </w:pPr>
            <w:r w:rsidRPr="00CB1CBA">
              <w:rPr>
                <w:lang w:val="lt-LT"/>
              </w:rPr>
              <w:t>Labai retas</w:t>
            </w:r>
          </w:p>
        </w:tc>
        <w:tc>
          <w:tcPr>
            <w:tcW w:w="5106" w:type="dxa"/>
            <w:vAlign w:val="center"/>
          </w:tcPr>
          <w:p w14:paraId="2693FDDD" w14:textId="77777777" w:rsidR="0053395A" w:rsidRPr="00CB1CBA" w:rsidRDefault="00C66DC8" w:rsidP="002A02BC">
            <w:pPr>
              <w:keepNext/>
              <w:spacing w:line="240" w:lineRule="auto"/>
              <w:rPr>
                <w:lang w:val="lt-LT"/>
              </w:rPr>
            </w:pPr>
            <w:r w:rsidRPr="00CB1CBA">
              <w:rPr>
                <w:lang w:val="lt-LT"/>
              </w:rPr>
              <w:t xml:space="preserve">Sunkios padidėjusio jautrumo reakcijos. Galimi simptomai: veido, liežuvio ir gerklų paburkimas, </w:t>
            </w:r>
            <w:proofErr w:type="spellStart"/>
            <w:r w:rsidRPr="00CB1CBA">
              <w:rPr>
                <w:lang w:val="lt-LT"/>
              </w:rPr>
              <w:t>dispnėja</w:t>
            </w:r>
            <w:proofErr w:type="spellEnd"/>
            <w:r w:rsidRPr="00CB1CBA">
              <w:rPr>
                <w:lang w:val="lt-LT"/>
              </w:rPr>
              <w:t xml:space="preserve">, tachikardija, </w:t>
            </w:r>
            <w:proofErr w:type="spellStart"/>
            <w:r w:rsidRPr="00CB1CBA">
              <w:rPr>
                <w:lang w:val="lt-LT"/>
              </w:rPr>
              <w:t>hipotenzija</w:t>
            </w:r>
            <w:proofErr w:type="spellEnd"/>
            <w:r w:rsidRPr="00CB1CBA">
              <w:rPr>
                <w:lang w:val="lt-LT"/>
              </w:rPr>
              <w:t xml:space="preserve"> (</w:t>
            </w:r>
            <w:proofErr w:type="spellStart"/>
            <w:r w:rsidRPr="00CB1CBA">
              <w:rPr>
                <w:lang w:val="lt-LT"/>
              </w:rPr>
              <w:t>anafilaksija</w:t>
            </w:r>
            <w:proofErr w:type="spellEnd"/>
            <w:r w:rsidRPr="00CB1CBA">
              <w:rPr>
                <w:lang w:val="lt-LT"/>
              </w:rPr>
              <w:t xml:space="preserve">, </w:t>
            </w:r>
            <w:proofErr w:type="spellStart"/>
            <w:r w:rsidRPr="00CB1CBA">
              <w:rPr>
                <w:lang w:val="lt-LT"/>
              </w:rPr>
              <w:t>angioneurozinė</w:t>
            </w:r>
            <w:proofErr w:type="spellEnd"/>
            <w:r w:rsidRPr="00CB1CBA">
              <w:rPr>
                <w:lang w:val="lt-LT"/>
              </w:rPr>
              <w:t xml:space="preserve"> edema arba sunkus šokas).</w:t>
            </w:r>
          </w:p>
          <w:p w14:paraId="167ED61D" w14:textId="77777777" w:rsidR="0053395A" w:rsidRPr="00CB1CBA" w:rsidRDefault="00C66DC8" w:rsidP="002A02BC">
            <w:pPr>
              <w:keepNext/>
              <w:spacing w:line="240" w:lineRule="auto"/>
              <w:rPr>
                <w:lang w:val="lt-LT"/>
              </w:rPr>
            </w:pPr>
            <w:r w:rsidRPr="00CB1CBA">
              <w:rPr>
                <w:lang w:val="lt-LT"/>
              </w:rPr>
              <w:t>Astmos paūmėjimas.</w:t>
            </w:r>
          </w:p>
        </w:tc>
      </w:tr>
      <w:tr w:rsidR="00CB1CBA" w:rsidRPr="00C66DC8" w14:paraId="6F305440" w14:textId="77777777" w:rsidTr="003E0191">
        <w:tc>
          <w:tcPr>
            <w:tcW w:w="2605" w:type="dxa"/>
            <w:vMerge/>
            <w:vAlign w:val="center"/>
          </w:tcPr>
          <w:p w14:paraId="70192112" w14:textId="77777777" w:rsidR="0053395A" w:rsidRPr="00CB1CBA" w:rsidRDefault="0053395A" w:rsidP="0053395A">
            <w:pPr>
              <w:spacing w:line="240" w:lineRule="auto"/>
              <w:rPr>
                <w:lang w:val="lt-LT"/>
              </w:rPr>
            </w:pPr>
          </w:p>
        </w:tc>
        <w:tc>
          <w:tcPr>
            <w:tcW w:w="1350" w:type="dxa"/>
            <w:vAlign w:val="center"/>
          </w:tcPr>
          <w:p w14:paraId="0F16936C" w14:textId="77777777" w:rsidR="0053395A" w:rsidRPr="00CB1CBA" w:rsidRDefault="00C66DC8" w:rsidP="003E0191">
            <w:pPr>
              <w:spacing w:line="240" w:lineRule="auto"/>
              <w:rPr>
                <w:lang w:val="lt-LT"/>
              </w:rPr>
            </w:pPr>
            <w:r w:rsidRPr="00CB1CBA">
              <w:rPr>
                <w:lang w:val="lt-LT"/>
              </w:rPr>
              <w:t>Dažnis nežinomas</w:t>
            </w:r>
          </w:p>
        </w:tc>
        <w:tc>
          <w:tcPr>
            <w:tcW w:w="5106" w:type="dxa"/>
            <w:vAlign w:val="center"/>
          </w:tcPr>
          <w:p w14:paraId="70224EA7" w14:textId="77777777" w:rsidR="0053395A" w:rsidRPr="00C66DC8" w:rsidRDefault="00C66DC8" w:rsidP="00B41D47">
            <w:pPr>
              <w:pStyle w:val="Default"/>
              <w:rPr>
                <w:color w:val="auto"/>
                <w:sz w:val="22"/>
                <w:lang w:val="lt-LT"/>
              </w:rPr>
            </w:pPr>
            <w:r w:rsidRPr="00C66DC8">
              <w:rPr>
                <w:color w:val="auto"/>
                <w:sz w:val="22"/>
                <w:lang w:val="lt-LT"/>
              </w:rPr>
              <w:t xml:space="preserve">Kvėpavimo takų </w:t>
            </w:r>
            <w:proofErr w:type="spellStart"/>
            <w:r w:rsidRPr="00C66DC8">
              <w:rPr>
                <w:color w:val="auto"/>
                <w:sz w:val="22"/>
                <w:lang w:val="lt-LT"/>
              </w:rPr>
              <w:t>hiperreaktyvumas</w:t>
            </w:r>
            <w:proofErr w:type="spellEnd"/>
            <w:r w:rsidRPr="00C66DC8">
              <w:rPr>
                <w:color w:val="auto"/>
                <w:sz w:val="22"/>
                <w:lang w:val="lt-LT"/>
              </w:rPr>
              <w:t xml:space="preserve">, pasireiškiantis astma, paūmėjusia astma, bronchų spazmu ar </w:t>
            </w:r>
            <w:proofErr w:type="spellStart"/>
            <w:r w:rsidRPr="00C66DC8">
              <w:rPr>
                <w:color w:val="auto"/>
                <w:sz w:val="22"/>
                <w:lang w:val="lt-LT"/>
              </w:rPr>
              <w:t>dispnėja</w:t>
            </w:r>
            <w:proofErr w:type="spellEnd"/>
            <w:r w:rsidRPr="00C66DC8">
              <w:rPr>
                <w:color w:val="auto"/>
                <w:sz w:val="22"/>
                <w:lang w:val="lt-LT"/>
              </w:rPr>
              <w:t>.</w:t>
            </w:r>
          </w:p>
        </w:tc>
      </w:tr>
      <w:tr w:rsidR="00CB1CBA" w:rsidRPr="00CB1CBA" w14:paraId="4393845D" w14:textId="77777777" w:rsidTr="000611AB">
        <w:tc>
          <w:tcPr>
            <w:tcW w:w="2605" w:type="dxa"/>
            <w:vAlign w:val="center"/>
          </w:tcPr>
          <w:p w14:paraId="2C1D178F" w14:textId="77777777" w:rsidR="00B41D47" w:rsidRPr="00CB1CBA" w:rsidRDefault="00C66DC8" w:rsidP="000611AB">
            <w:pPr>
              <w:rPr>
                <w:lang w:val="lt-LT"/>
              </w:rPr>
            </w:pPr>
            <w:r w:rsidRPr="00CB1CBA">
              <w:rPr>
                <w:lang w:val="lt-LT"/>
              </w:rPr>
              <w:t>Psichikos sutrikimai</w:t>
            </w:r>
          </w:p>
        </w:tc>
        <w:tc>
          <w:tcPr>
            <w:tcW w:w="1350" w:type="dxa"/>
            <w:vAlign w:val="center"/>
          </w:tcPr>
          <w:p w14:paraId="731D899C" w14:textId="77777777" w:rsidR="00B41D47" w:rsidRPr="00CB1CBA" w:rsidRDefault="00C66DC8" w:rsidP="000611AB">
            <w:pPr>
              <w:rPr>
                <w:lang w:val="lt-LT"/>
              </w:rPr>
            </w:pPr>
            <w:r w:rsidRPr="00CB1CBA">
              <w:rPr>
                <w:lang w:val="lt-LT"/>
              </w:rPr>
              <w:t>Labai retas</w:t>
            </w:r>
          </w:p>
        </w:tc>
        <w:tc>
          <w:tcPr>
            <w:tcW w:w="5106" w:type="dxa"/>
            <w:vAlign w:val="center"/>
          </w:tcPr>
          <w:p w14:paraId="4F351C82" w14:textId="19C325E9" w:rsidR="00B41D47" w:rsidRPr="00C66DC8" w:rsidRDefault="00C66DC8" w:rsidP="000611AB">
            <w:pPr>
              <w:pStyle w:val="Default"/>
              <w:rPr>
                <w:color w:val="auto"/>
                <w:sz w:val="22"/>
                <w:lang w:val="lt-LT"/>
              </w:rPr>
            </w:pPr>
            <w:proofErr w:type="spellStart"/>
            <w:r w:rsidRPr="00C66DC8">
              <w:rPr>
                <w:color w:val="auto"/>
                <w:sz w:val="22"/>
                <w:lang w:val="lt-LT"/>
              </w:rPr>
              <w:t>Psichoziniai</w:t>
            </w:r>
            <w:proofErr w:type="spellEnd"/>
            <w:r w:rsidRPr="00C66DC8">
              <w:rPr>
                <w:color w:val="auto"/>
                <w:sz w:val="22"/>
                <w:lang w:val="lt-LT"/>
              </w:rPr>
              <w:t xml:space="preserve"> sutrikimai, depresija</w:t>
            </w:r>
            <w:r w:rsidR="002C44C9" w:rsidRPr="00C66DC8">
              <w:rPr>
                <w:color w:val="auto"/>
                <w:sz w:val="22"/>
                <w:lang w:val="lt-LT"/>
              </w:rPr>
              <w:t>.</w:t>
            </w:r>
          </w:p>
        </w:tc>
      </w:tr>
      <w:tr w:rsidR="00CB1CBA" w:rsidRPr="00C66DC8" w14:paraId="0AF388D1" w14:textId="77777777" w:rsidTr="000611AB">
        <w:trPr>
          <w:cantSplit/>
        </w:trPr>
        <w:tc>
          <w:tcPr>
            <w:tcW w:w="0" w:type="auto"/>
            <w:vMerge w:val="restart"/>
            <w:vAlign w:val="center"/>
          </w:tcPr>
          <w:p w14:paraId="0D49B529" w14:textId="77777777" w:rsidR="00B41D47" w:rsidRPr="00CB1CBA" w:rsidRDefault="00C66DC8" w:rsidP="00B41D47">
            <w:pPr>
              <w:spacing w:line="240" w:lineRule="auto"/>
              <w:rPr>
                <w:lang w:val="lt-LT"/>
              </w:rPr>
            </w:pPr>
            <w:r w:rsidRPr="00CB1CBA">
              <w:rPr>
                <w:lang w:val="lt-LT"/>
              </w:rPr>
              <w:lastRenderedPageBreak/>
              <w:t>Nervų sistemos sutrikimai</w:t>
            </w:r>
          </w:p>
        </w:tc>
        <w:tc>
          <w:tcPr>
            <w:tcW w:w="0" w:type="auto"/>
            <w:vAlign w:val="center"/>
          </w:tcPr>
          <w:p w14:paraId="5FB7A369" w14:textId="77777777" w:rsidR="00B41D47" w:rsidRPr="00CB1CBA" w:rsidRDefault="00C66DC8" w:rsidP="003E0191">
            <w:pPr>
              <w:spacing w:line="240" w:lineRule="auto"/>
              <w:rPr>
                <w:lang w:val="lt-LT"/>
              </w:rPr>
            </w:pPr>
            <w:r w:rsidRPr="00CB1CBA">
              <w:rPr>
                <w:lang w:val="lt-LT"/>
              </w:rPr>
              <w:t>Nedažnas</w:t>
            </w:r>
          </w:p>
        </w:tc>
        <w:tc>
          <w:tcPr>
            <w:tcW w:w="0" w:type="auto"/>
            <w:vAlign w:val="center"/>
          </w:tcPr>
          <w:p w14:paraId="2304D1DB" w14:textId="77777777" w:rsidR="00B41D47" w:rsidRPr="00CB1CBA" w:rsidRDefault="00C66DC8" w:rsidP="003E0191">
            <w:pPr>
              <w:spacing w:line="240" w:lineRule="auto"/>
              <w:rPr>
                <w:lang w:val="lt-LT"/>
              </w:rPr>
            </w:pPr>
            <w:r w:rsidRPr="00CB1CBA">
              <w:rPr>
                <w:lang w:val="lt-LT"/>
              </w:rPr>
              <w:t>Centrinės nervų sistemos sutrikimai, pvz., galvos skausmas, svaigulys, nemiga, sujaudinimas, dirglumas arba nuovargis.</w:t>
            </w:r>
          </w:p>
        </w:tc>
      </w:tr>
      <w:tr w:rsidR="00CB1CBA" w:rsidRPr="00CB1CBA" w14:paraId="0095C739" w14:textId="77777777" w:rsidTr="000611AB">
        <w:trPr>
          <w:cantSplit/>
        </w:trPr>
        <w:tc>
          <w:tcPr>
            <w:tcW w:w="0" w:type="auto"/>
            <w:vMerge/>
            <w:vAlign w:val="center"/>
          </w:tcPr>
          <w:p w14:paraId="3BD46DA0" w14:textId="77777777" w:rsidR="00B41D47" w:rsidRPr="00CB1CBA" w:rsidRDefault="00B41D47" w:rsidP="0053395A">
            <w:pPr>
              <w:spacing w:line="240" w:lineRule="auto"/>
              <w:rPr>
                <w:lang w:val="lt-LT"/>
              </w:rPr>
            </w:pPr>
          </w:p>
        </w:tc>
        <w:tc>
          <w:tcPr>
            <w:tcW w:w="0" w:type="auto"/>
            <w:vAlign w:val="center"/>
          </w:tcPr>
          <w:p w14:paraId="5F7E79B3" w14:textId="77777777" w:rsidR="00B41D47" w:rsidRPr="00CB1CBA" w:rsidRDefault="00C66DC8" w:rsidP="003E0191">
            <w:pPr>
              <w:spacing w:line="240" w:lineRule="auto"/>
              <w:rPr>
                <w:lang w:val="lt-LT"/>
              </w:rPr>
            </w:pPr>
            <w:r w:rsidRPr="00CB1CBA">
              <w:rPr>
                <w:lang w:val="lt-LT"/>
              </w:rPr>
              <w:t>Labai retas</w:t>
            </w:r>
          </w:p>
        </w:tc>
        <w:tc>
          <w:tcPr>
            <w:tcW w:w="0" w:type="auto"/>
            <w:vAlign w:val="center"/>
          </w:tcPr>
          <w:p w14:paraId="120FBB6C" w14:textId="0D8AB6C9" w:rsidR="00B41D47" w:rsidRPr="00CB1CBA" w:rsidRDefault="00C66DC8" w:rsidP="003E0191">
            <w:pPr>
              <w:spacing w:line="240" w:lineRule="auto"/>
              <w:rPr>
                <w:lang w:val="lt-LT"/>
              </w:rPr>
            </w:pPr>
            <w:proofErr w:type="spellStart"/>
            <w:r w:rsidRPr="00CB1CBA">
              <w:rPr>
                <w:lang w:val="lt-LT"/>
              </w:rPr>
              <w:t>Aseptinis</w:t>
            </w:r>
            <w:proofErr w:type="spellEnd"/>
            <w:r w:rsidRPr="00CB1CBA">
              <w:rPr>
                <w:lang w:val="lt-LT"/>
              </w:rPr>
              <w:t xml:space="preserve"> meningitas</w:t>
            </w:r>
            <w:r w:rsidRPr="00CB1CBA">
              <w:rPr>
                <w:vertAlign w:val="superscript"/>
                <w:lang w:val="lt-LT"/>
              </w:rPr>
              <w:t>(3)</w:t>
            </w:r>
            <w:r w:rsidR="002C44C9" w:rsidRPr="00CB1CBA">
              <w:rPr>
                <w:lang w:val="lt-LT"/>
              </w:rPr>
              <w:t>.</w:t>
            </w:r>
          </w:p>
        </w:tc>
      </w:tr>
      <w:tr w:rsidR="00CB1CBA" w:rsidRPr="00CB1CBA" w14:paraId="658832C5" w14:textId="77777777" w:rsidTr="00B154CA">
        <w:tc>
          <w:tcPr>
            <w:tcW w:w="2605" w:type="dxa"/>
          </w:tcPr>
          <w:p w14:paraId="0D0896E6" w14:textId="77777777" w:rsidR="00B41D47" w:rsidRPr="00CB1CBA" w:rsidRDefault="00C66DC8" w:rsidP="00B41D47">
            <w:pPr>
              <w:spacing w:line="240" w:lineRule="auto"/>
              <w:rPr>
                <w:lang w:val="lt-LT"/>
              </w:rPr>
            </w:pPr>
            <w:r w:rsidRPr="00CB1CBA">
              <w:rPr>
                <w:lang w:val="lt-LT"/>
              </w:rPr>
              <w:t>Ausų ir labirintų sutrikimai</w:t>
            </w:r>
          </w:p>
        </w:tc>
        <w:tc>
          <w:tcPr>
            <w:tcW w:w="1350" w:type="dxa"/>
            <w:vAlign w:val="center"/>
          </w:tcPr>
          <w:p w14:paraId="1D91AA15" w14:textId="77777777" w:rsidR="00B41D47" w:rsidRPr="00CB1CBA" w:rsidRDefault="00C66DC8" w:rsidP="00B154CA">
            <w:pPr>
              <w:spacing w:line="240" w:lineRule="auto"/>
              <w:rPr>
                <w:lang w:val="lt-LT"/>
              </w:rPr>
            </w:pPr>
            <w:r w:rsidRPr="00CB1CBA">
              <w:rPr>
                <w:lang w:val="lt-LT"/>
              </w:rPr>
              <w:t>Retas</w:t>
            </w:r>
          </w:p>
        </w:tc>
        <w:tc>
          <w:tcPr>
            <w:tcW w:w="5106" w:type="dxa"/>
            <w:vAlign w:val="center"/>
          </w:tcPr>
          <w:p w14:paraId="7836B344" w14:textId="17E6FFCF" w:rsidR="00B41D47" w:rsidRPr="00CB1CBA" w:rsidRDefault="00C66DC8" w:rsidP="00B154CA">
            <w:pPr>
              <w:spacing w:line="240" w:lineRule="auto"/>
              <w:rPr>
                <w:lang w:val="lt-LT"/>
              </w:rPr>
            </w:pPr>
            <w:r w:rsidRPr="00CB1CBA">
              <w:rPr>
                <w:lang w:val="lt-LT"/>
              </w:rPr>
              <w:t>Ūžesys</w:t>
            </w:r>
            <w:r w:rsidR="007D18FD" w:rsidRPr="00CB1CBA">
              <w:rPr>
                <w:lang w:val="lt-LT"/>
              </w:rPr>
              <w:t xml:space="preserve"> (</w:t>
            </w:r>
            <w:proofErr w:type="spellStart"/>
            <w:r w:rsidR="007D18FD" w:rsidRPr="00CB1CBA">
              <w:rPr>
                <w:i/>
                <w:lang w:val="lt-LT"/>
              </w:rPr>
              <w:t>tinnitus</w:t>
            </w:r>
            <w:proofErr w:type="spellEnd"/>
            <w:r w:rsidR="007D18FD" w:rsidRPr="00CB1CBA">
              <w:rPr>
                <w:lang w:val="lt-LT"/>
              </w:rPr>
              <w:t>)</w:t>
            </w:r>
            <w:r w:rsidRPr="00CB1CBA">
              <w:rPr>
                <w:lang w:val="lt-LT"/>
              </w:rPr>
              <w:t>, klausos sutrikimas</w:t>
            </w:r>
            <w:r w:rsidR="002C44C9" w:rsidRPr="00CB1CBA">
              <w:rPr>
                <w:lang w:val="lt-LT"/>
              </w:rPr>
              <w:t>.</w:t>
            </w:r>
          </w:p>
        </w:tc>
      </w:tr>
      <w:tr w:rsidR="00CB1CBA" w:rsidRPr="00C66DC8" w14:paraId="02F122A3" w14:textId="77777777" w:rsidTr="00B41D47">
        <w:tc>
          <w:tcPr>
            <w:tcW w:w="2605" w:type="dxa"/>
            <w:vMerge w:val="restart"/>
            <w:vAlign w:val="center"/>
          </w:tcPr>
          <w:p w14:paraId="3510A9ED" w14:textId="77777777" w:rsidR="00B154CA" w:rsidRPr="00CB1CBA" w:rsidRDefault="00C66DC8" w:rsidP="00B41D47">
            <w:pPr>
              <w:spacing w:line="240" w:lineRule="auto"/>
              <w:rPr>
                <w:lang w:val="lt-LT"/>
              </w:rPr>
            </w:pPr>
            <w:r w:rsidRPr="00CB1CBA">
              <w:rPr>
                <w:lang w:val="lt-LT"/>
              </w:rPr>
              <w:t>Širdies sutrikimai</w:t>
            </w:r>
          </w:p>
        </w:tc>
        <w:tc>
          <w:tcPr>
            <w:tcW w:w="1350" w:type="dxa"/>
            <w:vAlign w:val="center"/>
          </w:tcPr>
          <w:p w14:paraId="5B53B453" w14:textId="77777777" w:rsidR="00B154CA" w:rsidRPr="00CB1CBA" w:rsidRDefault="00C66DC8" w:rsidP="00B41D47">
            <w:pPr>
              <w:rPr>
                <w:lang w:val="lt-LT"/>
              </w:rPr>
            </w:pPr>
            <w:r w:rsidRPr="00CB1CBA">
              <w:rPr>
                <w:lang w:val="lt-LT"/>
              </w:rPr>
              <w:t>Labai retas</w:t>
            </w:r>
          </w:p>
        </w:tc>
        <w:tc>
          <w:tcPr>
            <w:tcW w:w="5106" w:type="dxa"/>
          </w:tcPr>
          <w:p w14:paraId="3539BC14" w14:textId="77777777" w:rsidR="00B154CA" w:rsidRPr="00CB1CBA" w:rsidRDefault="00C66DC8" w:rsidP="00B41D47">
            <w:pPr>
              <w:rPr>
                <w:lang w:val="lt-LT"/>
              </w:rPr>
            </w:pPr>
            <w:r w:rsidRPr="00CB1CBA">
              <w:rPr>
                <w:lang w:val="lt-LT"/>
              </w:rPr>
              <w:t>Širdies nepakankamumas, stiprus, juntamas širdies plakimas ir edema, miokardo infarktas.</w:t>
            </w:r>
          </w:p>
        </w:tc>
      </w:tr>
      <w:tr w:rsidR="00CB1CBA" w:rsidRPr="00CB1CBA" w14:paraId="273F569A" w14:textId="77777777" w:rsidTr="00CE661C">
        <w:tc>
          <w:tcPr>
            <w:tcW w:w="2605" w:type="dxa"/>
            <w:vMerge/>
            <w:vAlign w:val="center"/>
          </w:tcPr>
          <w:p w14:paraId="7A7A0316" w14:textId="77777777" w:rsidR="00B154CA" w:rsidRPr="00CB1CBA" w:rsidRDefault="00B154CA" w:rsidP="00B154CA">
            <w:pPr>
              <w:spacing w:line="240" w:lineRule="auto"/>
              <w:rPr>
                <w:lang w:val="lt-LT"/>
              </w:rPr>
            </w:pPr>
          </w:p>
        </w:tc>
        <w:tc>
          <w:tcPr>
            <w:tcW w:w="1350" w:type="dxa"/>
            <w:vAlign w:val="center"/>
          </w:tcPr>
          <w:p w14:paraId="35D552F0" w14:textId="0817B4DD" w:rsidR="00B154CA" w:rsidRPr="00CB1CBA" w:rsidRDefault="00C66DC8" w:rsidP="00B154CA">
            <w:pPr>
              <w:rPr>
                <w:lang w:val="lt-LT"/>
              </w:rPr>
            </w:pPr>
            <w:r w:rsidRPr="00CB1CBA">
              <w:rPr>
                <w:lang w:val="lt-LT"/>
              </w:rPr>
              <w:t>Dažnis nežinomas</w:t>
            </w:r>
          </w:p>
        </w:tc>
        <w:tc>
          <w:tcPr>
            <w:tcW w:w="5106" w:type="dxa"/>
            <w:vAlign w:val="center"/>
          </w:tcPr>
          <w:p w14:paraId="53DB830C" w14:textId="108249D8" w:rsidR="00B154CA" w:rsidRPr="00CB1CBA" w:rsidRDefault="00C66DC8" w:rsidP="00B154CA">
            <w:pPr>
              <w:rPr>
                <w:lang w:val="lt-LT"/>
              </w:rPr>
            </w:pPr>
            <w:proofErr w:type="spellStart"/>
            <w:r w:rsidRPr="00CB1CBA">
              <w:rPr>
                <w:lang w:val="lt-LT"/>
              </w:rPr>
              <w:t>Kounis</w:t>
            </w:r>
            <w:proofErr w:type="spellEnd"/>
            <w:r w:rsidRPr="00CB1CBA">
              <w:rPr>
                <w:lang w:val="lt-LT"/>
              </w:rPr>
              <w:t xml:space="preserve"> sindromas</w:t>
            </w:r>
          </w:p>
        </w:tc>
      </w:tr>
      <w:tr w:rsidR="00CB1CBA" w:rsidRPr="00CB1CBA" w14:paraId="6EBB0BBB" w14:textId="77777777" w:rsidTr="003E0191">
        <w:tc>
          <w:tcPr>
            <w:tcW w:w="2605" w:type="dxa"/>
            <w:vAlign w:val="center"/>
          </w:tcPr>
          <w:p w14:paraId="77CA72BF" w14:textId="77777777" w:rsidR="00B154CA" w:rsidRPr="00CB1CBA" w:rsidRDefault="00C66DC8" w:rsidP="00B154CA">
            <w:pPr>
              <w:spacing w:line="240" w:lineRule="auto"/>
              <w:rPr>
                <w:lang w:val="lt-LT"/>
              </w:rPr>
            </w:pPr>
            <w:r w:rsidRPr="00CB1CBA">
              <w:rPr>
                <w:lang w:val="lt-LT"/>
              </w:rPr>
              <w:t>Kraujagyslių sutrikimai</w:t>
            </w:r>
          </w:p>
        </w:tc>
        <w:tc>
          <w:tcPr>
            <w:tcW w:w="1350" w:type="dxa"/>
            <w:vAlign w:val="center"/>
          </w:tcPr>
          <w:p w14:paraId="2CA0F7AF" w14:textId="77777777" w:rsidR="00B154CA" w:rsidRPr="00CB1CBA" w:rsidRDefault="00C66DC8" w:rsidP="00B154CA">
            <w:pPr>
              <w:spacing w:line="240" w:lineRule="auto"/>
              <w:rPr>
                <w:lang w:val="lt-LT"/>
              </w:rPr>
            </w:pPr>
            <w:r w:rsidRPr="00CB1CBA">
              <w:rPr>
                <w:lang w:val="lt-LT"/>
              </w:rPr>
              <w:t>Labai retas</w:t>
            </w:r>
          </w:p>
        </w:tc>
        <w:tc>
          <w:tcPr>
            <w:tcW w:w="5106" w:type="dxa"/>
            <w:vAlign w:val="center"/>
          </w:tcPr>
          <w:p w14:paraId="364ACD84" w14:textId="082EA352" w:rsidR="00B154CA" w:rsidRPr="00CB1CBA" w:rsidRDefault="00C66DC8" w:rsidP="00B154CA">
            <w:pPr>
              <w:spacing w:line="240" w:lineRule="auto"/>
              <w:rPr>
                <w:lang w:val="lt-LT"/>
              </w:rPr>
            </w:pPr>
            <w:r w:rsidRPr="00CB1CBA">
              <w:rPr>
                <w:lang w:val="lt-LT"/>
              </w:rPr>
              <w:t xml:space="preserve">Padidėjęs kraujospūdis, </w:t>
            </w:r>
            <w:proofErr w:type="spellStart"/>
            <w:r w:rsidRPr="00CB1CBA">
              <w:rPr>
                <w:lang w:val="lt-LT"/>
              </w:rPr>
              <w:t>vaskulitas</w:t>
            </w:r>
            <w:proofErr w:type="spellEnd"/>
            <w:r w:rsidRPr="00CB1CBA">
              <w:rPr>
                <w:lang w:val="lt-LT"/>
              </w:rPr>
              <w:t>.</w:t>
            </w:r>
          </w:p>
        </w:tc>
      </w:tr>
      <w:tr w:rsidR="00CB1CBA" w:rsidRPr="00C66DC8" w14:paraId="4FBA2C26" w14:textId="77777777" w:rsidTr="003E0191">
        <w:tc>
          <w:tcPr>
            <w:tcW w:w="2605" w:type="dxa"/>
            <w:vMerge w:val="restart"/>
            <w:vAlign w:val="center"/>
          </w:tcPr>
          <w:p w14:paraId="18BDE96A" w14:textId="77777777" w:rsidR="00B154CA" w:rsidRPr="00CB1CBA" w:rsidRDefault="00C66DC8" w:rsidP="00B154CA">
            <w:pPr>
              <w:keepNext/>
              <w:spacing w:line="240" w:lineRule="auto"/>
              <w:rPr>
                <w:lang w:val="lt-LT"/>
              </w:rPr>
            </w:pPr>
            <w:r w:rsidRPr="00CB1CBA">
              <w:rPr>
                <w:lang w:val="lt-LT"/>
              </w:rPr>
              <w:t>Virškinimo trakto sutrikimai</w:t>
            </w:r>
          </w:p>
        </w:tc>
        <w:tc>
          <w:tcPr>
            <w:tcW w:w="1350" w:type="dxa"/>
            <w:vAlign w:val="center"/>
          </w:tcPr>
          <w:p w14:paraId="48B05150" w14:textId="77777777" w:rsidR="00B154CA" w:rsidRPr="00CB1CBA" w:rsidRDefault="00C66DC8" w:rsidP="00B154CA">
            <w:pPr>
              <w:keepNext/>
              <w:spacing w:line="240" w:lineRule="auto"/>
              <w:rPr>
                <w:lang w:val="lt-LT"/>
              </w:rPr>
            </w:pPr>
            <w:r w:rsidRPr="00CB1CBA">
              <w:rPr>
                <w:lang w:val="lt-LT"/>
              </w:rPr>
              <w:t>Dažnas</w:t>
            </w:r>
          </w:p>
        </w:tc>
        <w:tc>
          <w:tcPr>
            <w:tcW w:w="5106" w:type="dxa"/>
            <w:vAlign w:val="center"/>
          </w:tcPr>
          <w:p w14:paraId="2F2C40AE" w14:textId="29BA33D0" w:rsidR="00B154CA" w:rsidRPr="00CB1CBA" w:rsidRDefault="00C66DC8" w:rsidP="00B154CA">
            <w:pPr>
              <w:keepNext/>
              <w:spacing w:line="240" w:lineRule="auto"/>
              <w:rPr>
                <w:lang w:val="lt-LT"/>
              </w:rPr>
            </w:pPr>
            <w:r w:rsidRPr="00CB1CBA">
              <w:rPr>
                <w:lang w:val="lt-LT"/>
              </w:rPr>
              <w:t>Virškinimo trakto nusiskundimai, tokie kaip pilvo skausmas, pykinimas ir dispepsija, viduriavimas, pilvo pūtimas, vidurių užkietėjimas, rėmuo, vėmimas ir lengvas kraujavimas iš virškinimo trakto, kuris išskirtiniais atvejais gali sukelti anemiją.</w:t>
            </w:r>
          </w:p>
        </w:tc>
      </w:tr>
      <w:tr w:rsidR="00CB1CBA" w:rsidRPr="00C66DC8" w14:paraId="300938E2" w14:textId="77777777" w:rsidTr="003E0191">
        <w:tc>
          <w:tcPr>
            <w:tcW w:w="2605" w:type="dxa"/>
            <w:vMerge/>
            <w:vAlign w:val="center"/>
          </w:tcPr>
          <w:p w14:paraId="343C9EF3" w14:textId="77777777" w:rsidR="00B154CA" w:rsidRPr="00CB1CBA" w:rsidRDefault="00B154CA" w:rsidP="00B154CA">
            <w:pPr>
              <w:spacing w:line="240" w:lineRule="auto"/>
              <w:rPr>
                <w:lang w:val="lt-LT"/>
              </w:rPr>
            </w:pPr>
          </w:p>
        </w:tc>
        <w:tc>
          <w:tcPr>
            <w:tcW w:w="1350" w:type="dxa"/>
            <w:vAlign w:val="center"/>
          </w:tcPr>
          <w:p w14:paraId="14AA8E65" w14:textId="77777777" w:rsidR="00B154CA" w:rsidRPr="00CB1CBA" w:rsidRDefault="00C66DC8" w:rsidP="00B154CA">
            <w:pPr>
              <w:spacing w:line="240" w:lineRule="auto"/>
              <w:rPr>
                <w:lang w:val="lt-LT"/>
              </w:rPr>
            </w:pPr>
            <w:r w:rsidRPr="00CB1CBA">
              <w:rPr>
                <w:lang w:val="lt-LT"/>
              </w:rPr>
              <w:t>Nedažnas</w:t>
            </w:r>
          </w:p>
        </w:tc>
        <w:tc>
          <w:tcPr>
            <w:tcW w:w="5106" w:type="dxa"/>
            <w:vAlign w:val="center"/>
          </w:tcPr>
          <w:p w14:paraId="6E25826B" w14:textId="78538094" w:rsidR="00B154CA" w:rsidRPr="00CB1CBA" w:rsidRDefault="00C66DC8" w:rsidP="00B154CA">
            <w:pPr>
              <w:spacing w:line="240" w:lineRule="auto"/>
              <w:rPr>
                <w:lang w:val="lt-LT"/>
              </w:rPr>
            </w:pPr>
            <w:r w:rsidRPr="00CB1CBA">
              <w:rPr>
                <w:lang w:val="lt-LT"/>
              </w:rPr>
              <w:t>Virškinimo trakto opos, perforacija ir kraujavimas iš virškinimo trakto, opinis stomatitas, paūmėję kolitas ir Krono liga (žr. 4.4 skyrių), gastritas.</w:t>
            </w:r>
          </w:p>
        </w:tc>
      </w:tr>
      <w:tr w:rsidR="00CB1CBA" w:rsidRPr="00C66DC8" w14:paraId="43A05BF8" w14:textId="77777777" w:rsidTr="003E0191">
        <w:tc>
          <w:tcPr>
            <w:tcW w:w="2605" w:type="dxa"/>
            <w:vMerge/>
            <w:vAlign w:val="center"/>
          </w:tcPr>
          <w:p w14:paraId="6CD8133C" w14:textId="77777777" w:rsidR="00B154CA" w:rsidRPr="00CB1CBA" w:rsidRDefault="00B154CA" w:rsidP="00B154CA">
            <w:pPr>
              <w:spacing w:line="240" w:lineRule="auto"/>
              <w:rPr>
                <w:lang w:val="lt-LT"/>
              </w:rPr>
            </w:pPr>
          </w:p>
        </w:tc>
        <w:tc>
          <w:tcPr>
            <w:tcW w:w="1350" w:type="dxa"/>
            <w:vAlign w:val="center"/>
          </w:tcPr>
          <w:p w14:paraId="3866DC88" w14:textId="77777777" w:rsidR="00B154CA" w:rsidRPr="00CB1CBA" w:rsidRDefault="00C66DC8" w:rsidP="00B154CA">
            <w:pPr>
              <w:spacing w:line="240" w:lineRule="auto"/>
              <w:rPr>
                <w:lang w:val="lt-LT"/>
              </w:rPr>
            </w:pPr>
            <w:r w:rsidRPr="00CB1CBA">
              <w:rPr>
                <w:lang w:val="lt-LT"/>
              </w:rPr>
              <w:t>Labai retas</w:t>
            </w:r>
          </w:p>
        </w:tc>
        <w:tc>
          <w:tcPr>
            <w:tcW w:w="5106" w:type="dxa"/>
            <w:vAlign w:val="center"/>
          </w:tcPr>
          <w:p w14:paraId="5D27316F" w14:textId="13F06053" w:rsidR="00B154CA" w:rsidRPr="00CB1CBA" w:rsidRDefault="00C66DC8" w:rsidP="00B154CA">
            <w:pPr>
              <w:spacing w:line="240" w:lineRule="auto"/>
              <w:rPr>
                <w:lang w:val="lt-LT"/>
              </w:rPr>
            </w:pPr>
            <w:proofErr w:type="spellStart"/>
            <w:r w:rsidRPr="00CB1CBA">
              <w:rPr>
                <w:lang w:val="lt-LT"/>
              </w:rPr>
              <w:t>Ezofagitas</w:t>
            </w:r>
            <w:proofErr w:type="spellEnd"/>
            <w:r w:rsidRPr="00CB1CBA">
              <w:rPr>
                <w:lang w:val="lt-LT"/>
              </w:rPr>
              <w:t xml:space="preserve">, į diafragmą panašių </w:t>
            </w:r>
            <w:proofErr w:type="spellStart"/>
            <w:r w:rsidRPr="00CB1CBA">
              <w:rPr>
                <w:lang w:val="lt-LT"/>
              </w:rPr>
              <w:t>striktūrų</w:t>
            </w:r>
            <w:proofErr w:type="spellEnd"/>
            <w:r w:rsidRPr="00CB1CBA">
              <w:rPr>
                <w:lang w:val="lt-LT"/>
              </w:rPr>
              <w:t xml:space="preserve"> žarnyne formavimasis, pankreatitas.</w:t>
            </w:r>
          </w:p>
        </w:tc>
      </w:tr>
      <w:tr w:rsidR="00CB1CBA" w:rsidRPr="00C66DC8" w14:paraId="7D93199A" w14:textId="77777777" w:rsidTr="003E0191">
        <w:tc>
          <w:tcPr>
            <w:tcW w:w="2605" w:type="dxa"/>
            <w:vAlign w:val="center"/>
          </w:tcPr>
          <w:p w14:paraId="79F52177" w14:textId="77777777" w:rsidR="00B154CA" w:rsidRPr="00CB1CBA" w:rsidRDefault="00C66DC8" w:rsidP="00B154CA">
            <w:pPr>
              <w:spacing w:line="240" w:lineRule="auto"/>
              <w:rPr>
                <w:lang w:val="lt-LT"/>
              </w:rPr>
            </w:pPr>
            <w:r w:rsidRPr="00CB1CBA">
              <w:rPr>
                <w:lang w:val="lt-LT"/>
              </w:rPr>
              <w:t>Kepenų, tulžies pūslės ir latakų sutrikimai</w:t>
            </w:r>
          </w:p>
        </w:tc>
        <w:tc>
          <w:tcPr>
            <w:tcW w:w="1350" w:type="dxa"/>
            <w:vAlign w:val="center"/>
          </w:tcPr>
          <w:p w14:paraId="4C11D368" w14:textId="77777777" w:rsidR="00B154CA" w:rsidRPr="00CB1CBA" w:rsidRDefault="00C66DC8" w:rsidP="00B154CA">
            <w:pPr>
              <w:spacing w:line="240" w:lineRule="auto"/>
              <w:rPr>
                <w:lang w:val="lt-LT"/>
              </w:rPr>
            </w:pPr>
            <w:r w:rsidRPr="00CB1CBA">
              <w:rPr>
                <w:lang w:val="lt-LT"/>
              </w:rPr>
              <w:t>Labai retas</w:t>
            </w:r>
          </w:p>
        </w:tc>
        <w:tc>
          <w:tcPr>
            <w:tcW w:w="5106" w:type="dxa"/>
            <w:vAlign w:val="center"/>
          </w:tcPr>
          <w:p w14:paraId="62E81C50" w14:textId="77777777" w:rsidR="00B154CA" w:rsidRPr="00CB1CBA" w:rsidRDefault="00C66DC8" w:rsidP="00B154CA">
            <w:pPr>
              <w:spacing w:line="240" w:lineRule="auto"/>
              <w:rPr>
                <w:lang w:val="lt-LT"/>
              </w:rPr>
            </w:pPr>
            <w:r w:rsidRPr="00CB1CBA">
              <w:rPr>
                <w:lang w:val="lt-LT"/>
              </w:rPr>
              <w:t>Kepenų disfunkcija, kepenų pakenkimai, ypač ilgalaikio gydymo metu, kepenų nepakankamumas, ūminis hepatitas.</w:t>
            </w:r>
          </w:p>
        </w:tc>
      </w:tr>
      <w:tr w:rsidR="00CB1CBA" w:rsidRPr="00CB1CBA" w14:paraId="0A89F0FD" w14:textId="77777777" w:rsidTr="003E0191">
        <w:tc>
          <w:tcPr>
            <w:tcW w:w="2605" w:type="dxa"/>
            <w:vMerge w:val="restart"/>
            <w:vAlign w:val="center"/>
          </w:tcPr>
          <w:p w14:paraId="0F4A2268" w14:textId="77777777" w:rsidR="00B154CA" w:rsidRPr="00CB1CBA" w:rsidRDefault="00C66DC8" w:rsidP="00B154CA">
            <w:pPr>
              <w:spacing w:line="240" w:lineRule="auto"/>
              <w:rPr>
                <w:lang w:val="lt-LT"/>
              </w:rPr>
            </w:pPr>
            <w:r w:rsidRPr="00CB1CBA">
              <w:rPr>
                <w:lang w:val="lt-LT"/>
              </w:rPr>
              <w:t>Odos ir poodinio audinio sutrikimai</w:t>
            </w:r>
          </w:p>
        </w:tc>
        <w:tc>
          <w:tcPr>
            <w:tcW w:w="1350" w:type="dxa"/>
            <w:vAlign w:val="center"/>
          </w:tcPr>
          <w:p w14:paraId="2A16B431" w14:textId="77777777" w:rsidR="00B154CA" w:rsidRPr="00CB1CBA" w:rsidRDefault="00C66DC8" w:rsidP="00B154CA">
            <w:pPr>
              <w:spacing w:line="240" w:lineRule="auto"/>
              <w:rPr>
                <w:lang w:val="lt-LT"/>
              </w:rPr>
            </w:pPr>
            <w:r w:rsidRPr="00CB1CBA">
              <w:rPr>
                <w:lang w:val="lt-LT"/>
              </w:rPr>
              <w:t>Nedažnas</w:t>
            </w:r>
          </w:p>
        </w:tc>
        <w:tc>
          <w:tcPr>
            <w:tcW w:w="5106" w:type="dxa"/>
            <w:vAlign w:val="center"/>
          </w:tcPr>
          <w:p w14:paraId="440B8F6C" w14:textId="003C3851" w:rsidR="00B154CA" w:rsidRPr="00CB1CBA" w:rsidRDefault="00C66DC8" w:rsidP="00B154CA">
            <w:pPr>
              <w:spacing w:line="240" w:lineRule="auto"/>
              <w:rPr>
                <w:lang w:val="lt-LT"/>
              </w:rPr>
            </w:pPr>
            <w:r w:rsidRPr="00CB1CBA">
              <w:rPr>
                <w:lang w:val="lt-LT"/>
              </w:rPr>
              <w:t>Įvairūs odos išbėrimai.</w:t>
            </w:r>
          </w:p>
        </w:tc>
      </w:tr>
      <w:tr w:rsidR="00CB1CBA" w:rsidRPr="00CB1CBA" w14:paraId="3E4A3C99" w14:textId="77777777" w:rsidTr="00A44BF3">
        <w:trPr>
          <w:trHeight w:val="60"/>
        </w:trPr>
        <w:tc>
          <w:tcPr>
            <w:tcW w:w="2605" w:type="dxa"/>
            <w:vMerge/>
            <w:vAlign w:val="center"/>
          </w:tcPr>
          <w:p w14:paraId="68EEC9B6" w14:textId="77777777" w:rsidR="00B154CA" w:rsidRPr="00CB1CBA" w:rsidRDefault="00B154CA" w:rsidP="00B154CA">
            <w:pPr>
              <w:spacing w:line="240" w:lineRule="auto"/>
              <w:rPr>
                <w:lang w:val="lt-LT"/>
              </w:rPr>
            </w:pPr>
          </w:p>
        </w:tc>
        <w:tc>
          <w:tcPr>
            <w:tcW w:w="1350" w:type="dxa"/>
            <w:vAlign w:val="center"/>
          </w:tcPr>
          <w:p w14:paraId="2BBD46FA" w14:textId="77777777" w:rsidR="00B154CA" w:rsidRPr="00CB1CBA" w:rsidRDefault="00C66DC8" w:rsidP="00B154CA">
            <w:pPr>
              <w:spacing w:line="240" w:lineRule="auto"/>
              <w:rPr>
                <w:lang w:val="lt-LT"/>
              </w:rPr>
            </w:pPr>
            <w:r w:rsidRPr="00CB1CBA">
              <w:rPr>
                <w:lang w:val="lt-LT"/>
              </w:rPr>
              <w:t>Labai retas</w:t>
            </w:r>
          </w:p>
        </w:tc>
        <w:tc>
          <w:tcPr>
            <w:tcW w:w="5106" w:type="dxa"/>
            <w:vAlign w:val="center"/>
          </w:tcPr>
          <w:p w14:paraId="2985D7C3" w14:textId="0192A052" w:rsidR="00B154CA" w:rsidRPr="00CB1CBA" w:rsidRDefault="00C66DC8" w:rsidP="00B154CA">
            <w:pPr>
              <w:spacing w:line="240" w:lineRule="auto"/>
              <w:rPr>
                <w:lang w:val="lt-LT"/>
              </w:rPr>
            </w:pPr>
            <w:r w:rsidRPr="00CB1CBA">
              <w:rPr>
                <w:lang w:val="lt-LT"/>
              </w:rPr>
              <w:t xml:space="preserve">Sunkios nepageidaujamos odos reakcijos (SNOR) (įskaitant daugiaformę </w:t>
            </w:r>
            <w:proofErr w:type="spellStart"/>
            <w:r w:rsidRPr="00CB1CBA">
              <w:rPr>
                <w:lang w:val="lt-LT"/>
              </w:rPr>
              <w:t>eritemą</w:t>
            </w:r>
            <w:proofErr w:type="spellEnd"/>
            <w:r w:rsidRPr="00CB1CBA">
              <w:rPr>
                <w:lang w:val="lt-LT"/>
              </w:rPr>
              <w:t xml:space="preserve">, </w:t>
            </w:r>
            <w:proofErr w:type="spellStart"/>
            <w:r w:rsidRPr="00CB1CBA">
              <w:rPr>
                <w:lang w:val="lt-LT"/>
              </w:rPr>
              <w:t>eksfoliacinį</w:t>
            </w:r>
            <w:proofErr w:type="spellEnd"/>
            <w:r w:rsidRPr="00CB1CBA">
              <w:rPr>
                <w:lang w:val="lt-LT"/>
              </w:rPr>
              <w:t xml:space="preserve"> dermatitą, </w:t>
            </w:r>
            <w:proofErr w:type="spellStart"/>
            <w:r w:rsidRPr="00CB1CBA">
              <w:rPr>
                <w:lang w:val="lt-LT"/>
              </w:rPr>
              <w:t>Stivenso</w:t>
            </w:r>
            <w:proofErr w:type="spellEnd"/>
            <w:r w:rsidRPr="00CB1CBA">
              <w:rPr>
                <w:lang w:val="lt-LT"/>
              </w:rPr>
              <w:t xml:space="preserve">-Džonsono sindromą ir toksinę epidermio </w:t>
            </w:r>
            <w:proofErr w:type="spellStart"/>
            <w:r w:rsidRPr="00CB1CBA">
              <w:rPr>
                <w:lang w:val="lt-LT"/>
              </w:rPr>
              <w:t>nekrolizę</w:t>
            </w:r>
            <w:proofErr w:type="spellEnd"/>
            <w:r w:rsidRPr="00CB1CBA">
              <w:rPr>
                <w:lang w:val="lt-LT"/>
              </w:rPr>
              <w:t xml:space="preserve">) </w:t>
            </w:r>
            <w:r w:rsidRPr="00CB1CBA">
              <w:rPr>
                <w:vertAlign w:val="superscript"/>
                <w:lang w:val="lt-LT"/>
              </w:rPr>
              <w:t>(2)</w:t>
            </w:r>
            <w:r w:rsidRPr="00CB1CBA">
              <w:rPr>
                <w:lang w:val="lt-LT"/>
              </w:rPr>
              <w:t xml:space="preserve">. </w:t>
            </w:r>
          </w:p>
          <w:p w14:paraId="1758A1F7" w14:textId="711D2DF9" w:rsidR="00B154CA" w:rsidRPr="00CB1CBA" w:rsidRDefault="00C66DC8" w:rsidP="00B154CA">
            <w:pPr>
              <w:spacing w:line="240" w:lineRule="auto"/>
              <w:rPr>
                <w:lang w:val="lt-LT"/>
              </w:rPr>
            </w:pPr>
            <w:proofErr w:type="spellStart"/>
            <w:r w:rsidRPr="00CB1CBA">
              <w:rPr>
                <w:lang w:val="lt-LT"/>
              </w:rPr>
              <w:t>Alopeciją</w:t>
            </w:r>
            <w:proofErr w:type="spellEnd"/>
            <w:r w:rsidRPr="00CB1CBA">
              <w:rPr>
                <w:lang w:val="lt-LT"/>
              </w:rPr>
              <w:t>.</w:t>
            </w:r>
          </w:p>
        </w:tc>
      </w:tr>
      <w:tr w:rsidR="00CB1CBA" w:rsidRPr="00CB1CBA" w14:paraId="55687A4B" w14:textId="77777777" w:rsidTr="003E0191">
        <w:tc>
          <w:tcPr>
            <w:tcW w:w="2605" w:type="dxa"/>
            <w:vMerge/>
            <w:vAlign w:val="center"/>
          </w:tcPr>
          <w:p w14:paraId="41039871" w14:textId="77777777" w:rsidR="00B154CA" w:rsidRPr="00CB1CBA" w:rsidRDefault="00B154CA" w:rsidP="00B154CA">
            <w:pPr>
              <w:spacing w:line="240" w:lineRule="auto"/>
              <w:rPr>
                <w:lang w:val="lt-LT"/>
              </w:rPr>
            </w:pPr>
          </w:p>
        </w:tc>
        <w:tc>
          <w:tcPr>
            <w:tcW w:w="1350" w:type="dxa"/>
            <w:vAlign w:val="center"/>
          </w:tcPr>
          <w:p w14:paraId="41FBFF3E" w14:textId="77777777" w:rsidR="00B154CA" w:rsidRPr="00CB1CBA" w:rsidRDefault="00C66DC8" w:rsidP="00B154CA">
            <w:pPr>
              <w:spacing w:line="240" w:lineRule="auto"/>
              <w:rPr>
                <w:lang w:val="lt-LT"/>
              </w:rPr>
            </w:pPr>
            <w:r w:rsidRPr="00CB1CBA">
              <w:rPr>
                <w:lang w:val="lt-LT"/>
              </w:rPr>
              <w:t>Dažnis nežinomas</w:t>
            </w:r>
          </w:p>
        </w:tc>
        <w:tc>
          <w:tcPr>
            <w:tcW w:w="5106" w:type="dxa"/>
            <w:vAlign w:val="center"/>
          </w:tcPr>
          <w:p w14:paraId="0327CCCD" w14:textId="07798E8A" w:rsidR="00B154CA" w:rsidRPr="00CB1CBA" w:rsidRDefault="00C66DC8" w:rsidP="00B154CA">
            <w:pPr>
              <w:spacing w:line="240" w:lineRule="auto"/>
              <w:rPr>
                <w:lang w:val="lt-LT"/>
              </w:rPr>
            </w:pPr>
            <w:r w:rsidRPr="00CB1CBA">
              <w:rPr>
                <w:lang w:val="lt-LT"/>
              </w:rPr>
              <w:t xml:space="preserve">Reakcija į vaistinį preparatą su </w:t>
            </w:r>
            <w:proofErr w:type="spellStart"/>
            <w:r w:rsidRPr="00CB1CBA">
              <w:rPr>
                <w:lang w:val="lt-LT"/>
              </w:rPr>
              <w:t>eozinofilija</w:t>
            </w:r>
            <w:proofErr w:type="spellEnd"/>
            <w:r w:rsidRPr="00CB1CBA">
              <w:rPr>
                <w:lang w:val="lt-LT"/>
              </w:rPr>
              <w:t xml:space="preserve"> ir sisteminiais simptomais (angl. </w:t>
            </w:r>
            <w:proofErr w:type="spellStart"/>
            <w:r w:rsidRPr="00CB1CBA">
              <w:rPr>
                <w:rFonts w:ascii="TimesNewRomanPSMT" w:eastAsia="SimSun" w:hAnsi="TimesNewRomanPSMT" w:cs="TimesNewRomanPSMT"/>
                <w:i/>
                <w:szCs w:val="22"/>
                <w:lang w:val="lt-LT" w:eastAsia="en-GB"/>
              </w:rPr>
              <w:t>Drug</w:t>
            </w:r>
            <w:proofErr w:type="spellEnd"/>
            <w:r w:rsidRPr="00CB1CBA">
              <w:rPr>
                <w:rFonts w:ascii="TimesNewRomanPSMT" w:eastAsia="SimSun" w:hAnsi="TimesNewRomanPSMT" w:cs="TimesNewRomanPSMT"/>
                <w:i/>
                <w:szCs w:val="22"/>
                <w:lang w:val="lt-LT" w:eastAsia="en-GB"/>
              </w:rPr>
              <w:t xml:space="preserve"> </w:t>
            </w:r>
            <w:proofErr w:type="spellStart"/>
            <w:r w:rsidRPr="00CB1CBA">
              <w:rPr>
                <w:rFonts w:ascii="TimesNewRomanPSMT" w:eastAsia="SimSun" w:hAnsi="TimesNewRomanPSMT" w:cs="TimesNewRomanPSMT"/>
                <w:i/>
                <w:szCs w:val="22"/>
                <w:lang w:val="lt-LT" w:eastAsia="en-GB"/>
              </w:rPr>
              <w:t>reaction</w:t>
            </w:r>
            <w:proofErr w:type="spellEnd"/>
            <w:r w:rsidRPr="00CB1CBA">
              <w:rPr>
                <w:rFonts w:ascii="TimesNewRomanPSMT" w:eastAsia="SimSun" w:hAnsi="TimesNewRomanPSMT" w:cs="TimesNewRomanPSMT"/>
                <w:i/>
                <w:szCs w:val="22"/>
                <w:lang w:val="lt-LT" w:eastAsia="en-GB"/>
              </w:rPr>
              <w:t xml:space="preserve"> </w:t>
            </w:r>
            <w:proofErr w:type="spellStart"/>
            <w:r w:rsidRPr="00CB1CBA">
              <w:rPr>
                <w:rFonts w:ascii="TimesNewRomanPSMT" w:eastAsia="SimSun" w:hAnsi="TimesNewRomanPSMT" w:cs="TimesNewRomanPSMT"/>
                <w:i/>
                <w:szCs w:val="22"/>
                <w:lang w:val="lt-LT" w:eastAsia="en-GB"/>
              </w:rPr>
              <w:t>with</w:t>
            </w:r>
            <w:proofErr w:type="spellEnd"/>
            <w:r w:rsidRPr="00CB1CBA">
              <w:rPr>
                <w:rFonts w:ascii="TimesNewRomanPSMT" w:eastAsia="SimSun" w:hAnsi="TimesNewRomanPSMT" w:cs="TimesNewRomanPSMT"/>
                <w:i/>
                <w:szCs w:val="22"/>
                <w:lang w:val="lt-LT" w:eastAsia="en-GB"/>
              </w:rPr>
              <w:t xml:space="preserve"> </w:t>
            </w:r>
            <w:proofErr w:type="spellStart"/>
            <w:r w:rsidRPr="00CB1CBA">
              <w:rPr>
                <w:rFonts w:ascii="TimesNewRomanPSMT" w:eastAsia="SimSun" w:hAnsi="TimesNewRomanPSMT" w:cs="TimesNewRomanPSMT"/>
                <w:i/>
                <w:szCs w:val="22"/>
                <w:lang w:val="lt-LT" w:eastAsia="en-GB"/>
              </w:rPr>
              <w:t>eosinophilia</w:t>
            </w:r>
            <w:proofErr w:type="spellEnd"/>
            <w:r w:rsidRPr="00CB1CBA">
              <w:rPr>
                <w:rFonts w:ascii="TimesNewRomanPSMT" w:eastAsia="SimSun" w:hAnsi="TimesNewRomanPSMT" w:cs="TimesNewRomanPSMT"/>
                <w:i/>
                <w:szCs w:val="22"/>
                <w:lang w:val="lt-LT" w:eastAsia="en-GB"/>
              </w:rPr>
              <w:t xml:space="preserve"> </w:t>
            </w:r>
            <w:proofErr w:type="spellStart"/>
            <w:r w:rsidRPr="00CB1CBA">
              <w:rPr>
                <w:rFonts w:ascii="TimesNewRomanPSMT" w:eastAsia="SimSun" w:hAnsi="TimesNewRomanPSMT" w:cs="TimesNewRomanPSMT"/>
                <w:i/>
                <w:szCs w:val="22"/>
                <w:lang w:val="lt-LT" w:eastAsia="en-GB"/>
              </w:rPr>
              <w:t>and</w:t>
            </w:r>
            <w:proofErr w:type="spellEnd"/>
            <w:r w:rsidRPr="00CB1CBA">
              <w:rPr>
                <w:rFonts w:ascii="TimesNewRomanPSMT" w:eastAsia="SimSun" w:hAnsi="TimesNewRomanPSMT" w:cs="TimesNewRomanPSMT"/>
                <w:i/>
                <w:szCs w:val="22"/>
                <w:lang w:val="lt-LT" w:eastAsia="en-GB"/>
              </w:rPr>
              <w:t xml:space="preserve"> </w:t>
            </w:r>
            <w:proofErr w:type="spellStart"/>
            <w:r w:rsidRPr="00CB1CBA">
              <w:rPr>
                <w:rFonts w:ascii="TimesNewRomanPSMT" w:eastAsia="SimSun" w:hAnsi="TimesNewRomanPSMT" w:cs="TimesNewRomanPSMT"/>
                <w:i/>
                <w:szCs w:val="22"/>
                <w:lang w:val="lt-LT" w:eastAsia="en-GB"/>
              </w:rPr>
              <w:t>general</w:t>
            </w:r>
            <w:proofErr w:type="spellEnd"/>
            <w:r w:rsidRPr="00CB1CBA">
              <w:rPr>
                <w:rFonts w:ascii="TimesNewRomanPSMT" w:eastAsia="SimSun" w:hAnsi="TimesNewRomanPSMT" w:cs="TimesNewRomanPSMT"/>
                <w:i/>
                <w:szCs w:val="22"/>
                <w:lang w:val="lt-LT" w:eastAsia="en-GB"/>
              </w:rPr>
              <w:t xml:space="preserve"> </w:t>
            </w:r>
            <w:proofErr w:type="spellStart"/>
            <w:r w:rsidRPr="00CB1CBA">
              <w:rPr>
                <w:rFonts w:ascii="TimesNewRomanPSMT" w:eastAsia="SimSun" w:hAnsi="TimesNewRomanPSMT" w:cs="TimesNewRomanPSMT"/>
                <w:i/>
                <w:szCs w:val="22"/>
                <w:lang w:val="lt-LT" w:eastAsia="en-GB"/>
              </w:rPr>
              <w:t>symptoms</w:t>
            </w:r>
            <w:proofErr w:type="spellEnd"/>
            <w:r w:rsidRPr="00CB1CBA">
              <w:rPr>
                <w:rFonts w:ascii="TimesNewRomanPSMT" w:eastAsia="SimSun" w:hAnsi="TimesNewRomanPSMT" w:cs="TimesNewRomanPSMT"/>
                <w:szCs w:val="22"/>
                <w:lang w:val="lt-LT" w:eastAsia="en-GB"/>
              </w:rPr>
              <w:t xml:space="preserve">, </w:t>
            </w:r>
            <w:r w:rsidRPr="00CB1CBA">
              <w:rPr>
                <w:i/>
                <w:lang w:val="lt-LT"/>
              </w:rPr>
              <w:t>DRESS</w:t>
            </w:r>
            <w:r w:rsidRPr="00CB1CBA">
              <w:rPr>
                <w:lang w:val="lt-LT"/>
              </w:rPr>
              <w:t xml:space="preserve"> sindromas). Ūminė </w:t>
            </w:r>
            <w:proofErr w:type="spellStart"/>
            <w:r w:rsidRPr="00CB1CBA">
              <w:rPr>
                <w:lang w:val="lt-LT"/>
              </w:rPr>
              <w:t>generalizuota</w:t>
            </w:r>
            <w:proofErr w:type="spellEnd"/>
            <w:r w:rsidRPr="00CB1CBA">
              <w:rPr>
                <w:lang w:val="lt-LT"/>
              </w:rPr>
              <w:t xml:space="preserve"> </w:t>
            </w:r>
            <w:proofErr w:type="spellStart"/>
            <w:r w:rsidRPr="00CB1CBA">
              <w:rPr>
                <w:lang w:val="lt-LT"/>
              </w:rPr>
              <w:t>egzanteminė</w:t>
            </w:r>
            <w:proofErr w:type="spellEnd"/>
            <w:r w:rsidRPr="00CB1CBA">
              <w:rPr>
                <w:lang w:val="lt-LT"/>
              </w:rPr>
              <w:t xml:space="preserve"> </w:t>
            </w:r>
            <w:proofErr w:type="spellStart"/>
            <w:r w:rsidRPr="00CB1CBA">
              <w:rPr>
                <w:lang w:val="lt-LT"/>
              </w:rPr>
              <w:t>pustuliozė</w:t>
            </w:r>
            <w:proofErr w:type="spellEnd"/>
            <w:r w:rsidRPr="00CB1CBA">
              <w:rPr>
                <w:lang w:val="lt-LT"/>
              </w:rPr>
              <w:t xml:space="preserve"> (ŪGEP).</w:t>
            </w:r>
          </w:p>
          <w:p w14:paraId="7B7BBF58" w14:textId="2DC53FA8" w:rsidR="00B154CA" w:rsidRPr="00CB1CBA" w:rsidRDefault="00C66DC8" w:rsidP="00B154CA">
            <w:pPr>
              <w:spacing w:line="240" w:lineRule="auto"/>
              <w:rPr>
                <w:lang w:val="lt-LT"/>
              </w:rPr>
            </w:pPr>
            <w:proofErr w:type="spellStart"/>
            <w:r w:rsidRPr="00CB1CBA">
              <w:rPr>
                <w:lang w:val="lt-LT"/>
              </w:rPr>
              <w:t>Fotosensibilizacijos</w:t>
            </w:r>
            <w:proofErr w:type="spellEnd"/>
            <w:r w:rsidRPr="00CB1CBA">
              <w:rPr>
                <w:lang w:val="lt-LT"/>
              </w:rPr>
              <w:t xml:space="preserve"> reakcijos.</w:t>
            </w:r>
          </w:p>
        </w:tc>
      </w:tr>
      <w:tr w:rsidR="00CB1CBA" w:rsidRPr="00C66DC8" w14:paraId="74202B50" w14:textId="77777777" w:rsidTr="00A44BF3">
        <w:trPr>
          <w:trHeight w:val="341"/>
        </w:trPr>
        <w:tc>
          <w:tcPr>
            <w:tcW w:w="2605" w:type="dxa"/>
            <w:vMerge w:val="restart"/>
            <w:vAlign w:val="center"/>
          </w:tcPr>
          <w:p w14:paraId="24287BAB" w14:textId="77777777" w:rsidR="00B154CA" w:rsidRPr="00CB1CBA" w:rsidRDefault="00C66DC8" w:rsidP="00B154CA">
            <w:pPr>
              <w:keepNext/>
              <w:keepLines/>
              <w:spacing w:line="240" w:lineRule="auto"/>
              <w:rPr>
                <w:lang w:val="lt-LT"/>
              </w:rPr>
            </w:pPr>
            <w:r w:rsidRPr="00CB1CBA">
              <w:rPr>
                <w:lang w:val="lt-LT"/>
              </w:rPr>
              <w:t>Inkstų ir šlapimo takų sutrikimai</w:t>
            </w:r>
          </w:p>
        </w:tc>
        <w:tc>
          <w:tcPr>
            <w:tcW w:w="1350" w:type="dxa"/>
            <w:vAlign w:val="center"/>
          </w:tcPr>
          <w:p w14:paraId="401D2297" w14:textId="77777777" w:rsidR="00B154CA" w:rsidRPr="00CB1CBA" w:rsidRDefault="00C66DC8" w:rsidP="00B154CA">
            <w:pPr>
              <w:keepNext/>
              <w:keepLines/>
              <w:spacing w:line="240" w:lineRule="auto"/>
              <w:rPr>
                <w:lang w:val="lt-LT"/>
              </w:rPr>
            </w:pPr>
            <w:r w:rsidRPr="00CB1CBA">
              <w:rPr>
                <w:lang w:val="lt-LT"/>
              </w:rPr>
              <w:t>Retas</w:t>
            </w:r>
          </w:p>
        </w:tc>
        <w:tc>
          <w:tcPr>
            <w:tcW w:w="5106" w:type="dxa"/>
            <w:vAlign w:val="center"/>
          </w:tcPr>
          <w:p w14:paraId="38C4E208" w14:textId="77777777" w:rsidR="00B154CA" w:rsidRPr="00CB1CBA" w:rsidRDefault="00C66DC8" w:rsidP="00B154CA">
            <w:pPr>
              <w:keepNext/>
              <w:keepLines/>
              <w:spacing w:line="240" w:lineRule="auto"/>
              <w:rPr>
                <w:lang w:val="lt-LT"/>
              </w:rPr>
            </w:pPr>
            <w:r w:rsidRPr="00CB1CBA">
              <w:rPr>
                <w:lang w:val="lt-LT"/>
              </w:rPr>
              <w:t>Inkstų audinio pažeidimas (inkstų spenelių nekrozė), padidėjusi šlapalo koncentracija kraujyje, padidėjusi šlapimo rūgšties koncentracija kraujyje.</w:t>
            </w:r>
          </w:p>
        </w:tc>
      </w:tr>
      <w:tr w:rsidR="00CB1CBA" w:rsidRPr="00C66DC8" w14:paraId="00248509" w14:textId="77777777" w:rsidTr="003E0191">
        <w:tc>
          <w:tcPr>
            <w:tcW w:w="2605" w:type="dxa"/>
            <w:vMerge/>
            <w:vAlign w:val="center"/>
          </w:tcPr>
          <w:p w14:paraId="112A972C" w14:textId="77777777" w:rsidR="00B154CA" w:rsidRPr="00CB1CBA" w:rsidRDefault="00B154CA" w:rsidP="00B154CA">
            <w:pPr>
              <w:keepLines/>
              <w:spacing w:line="240" w:lineRule="auto"/>
              <w:rPr>
                <w:lang w:val="lt-LT"/>
              </w:rPr>
            </w:pPr>
          </w:p>
        </w:tc>
        <w:tc>
          <w:tcPr>
            <w:tcW w:w="1350" w:type="dxa"/>
            <w:vAlign w:val="center"/>
          </w:tcPr>
          <w:p w14:paraId="29F6373F" w14:textId="77777777" w:rsidR="00B154CA" w:rsidRPr="00CB1CBA" w:rsidRDefault="00C66DC8" w:rsidP="00B154CA">
            <w:pPr>
              <w:keepLines/>
              <w:spacing w:line="240" w:lineRule="auto"/>
              <w:rPr>
                <w:lang w:val="lt-LT"/>
              </w:rPr>
            </w:pPr>
            <w:r w:rsidRPr="00CB1CBA">
              <w:rPr>
                <w:lang w:val="lt-LT"/>
              </w:rPr>
              <w:t>Labai retas</w:t>
            </w:r>
          </w:p>
        </w:tc>
        <w:tc>
          <w:tcPr>
            <w:tcW w:w="5106" w:type="dxa"/>
            <w:vAlign w:val="center"/>
          </w:tcPr>
          <w:p w14:paraId="65B23191" w14:textId="77777777" w:rsidR="00B154CA" w:rsidRPr="00CB1CBA" w:rsidRDefault="00C66DC8" w:rsidP="00B154CA">
            <w:pPr>
              <w:keepLines/>
              <w:spacing w:line="240" w:lineRule="auto"/>
              <w:rPr>
                <w:lang w:val="lt-LT"/>
              </w:rPr>
            </w:pPr>
            <w:r w:rsidRPr="00CB1CBA">
              <w:rPr>
                <w:lang w:val="lt-LT"/>
              </w:rPr>
              <w:t xml:space="preserve">Edemų susidarymas, ypač arterine hipertenzija arba inkstų nepakankamumu, </w:t>
            </w:r>
            <w:proofErr w:type="spellStart"/>
            <w:r w:rsidRPr="00CB1CBA">
              <w:rPr>
                <w:lang w:val="lt-LT"/>
              </w:rPr>
              <w:t>nefroziniu</w:t>
            </w:r>
            <w:proofErr w:type="spellEnd"/>
            <w:r w:rsidRPr="00CB1CBA">
              <w:rPr>
                <w:lang w:val="lt-LT"/>
              </w:rPr>
              <w:t xml:space="preserve"> sindromu, </w:t>
            </w:r>
            <w:proofErr w:type="spellStart"/>
            <w:r w:rsidRPr="00CB1CBA">
              <w:rPr>
                <w:lang w:val="lt-LT"/>
              </w:rPr>
              <w:t>intersticiniu</w:t>
            </w:r>
            <w:proofErr w:type="spellEnd"/>
            <w:r w:rsidRPr="00CB1CBA">
              <w:rPr>
                <w:lang w:val="lt-LT"/>
              </w:rPr>
              <w:t xml:space="preserve"> nefritu, kurį gali lydėti inkstų nepakankamumas, sergantiems pacientams.</w:t>
            </w:r>
          </w:p>
        </w:tc>
      </w:tr>
      <w:tr w:rsidR="00CB1CBA" w:rsidRPr="00CB1CBA" w14:paraId="7BB9FB96" w14:textId="77777777" w:rsidTr="00A44BF3">
        <w:tc>
          <w:tcPr>
            <w:tcW w:w="2605" w:type="dxa"/>
          </w:tcPr>
          <w:p w14:paraId="14105954" w14:textId="77777777" w:rsidR="00B154CA" w:rsidRPr="00CB1CBA" w:rsidRDefault="00C66DC8" w:rsidP="00B154CA">
            <w:pPr>
              <w:spacing w:line="240" w:lineRule="auto"/>
              <w:rPr>
                <w:lang w:val="lt-LT"/>
              </w:rPr>
            </w:pPr>
            <w:r w:rsidRPr="00CB1CBA">
              <w:rPr>
                <w:lang w:val="lt-LT"/>
              </w:rPr>
              <w:t>Tyrimai</w:t>
            </w:r>
          </w:p>
        </w:tc>
        <w:tc>
          <w:tcPr>
            <w:tcW w:w="1350" w:type="dxa"/>
            <w:vAlign w:val="center"/>
          </w:tcPr>
          <w:p w14:paraId="523FA1B1" w14:textId="77777777" w:rsidR="00B154CA" w:rsidRPr="00CB1CBA" w:rsidRDefault="00C66DC8" w:rsidP="00B154CA">
            <w:pPr>
              <w:spacing w:line="240" w:lineRule="auto"/>
              <w:rPr>
                <w:lang w:val="lt-LT"/>
              </w:rPr>
            </w:pPr>
            <w:r w:rsidRPr="00CB1CBA">
              <w:rPr>
                <w:lang w:val="lt-LT"/>
              </w:rPr>
              <w:t>Labai retas</w:t>
            </w:r>
          </w:p>
        </w:tc>
        <w:tc>
          <w:tcPr>
            <w:tcW w:w="5106" w:type="dxa"/>
          </w:tcPr>
          <w:p w14:paraId="6E2AD1A8" w14:textId="1013CFEB" w:rsidR="00B154CA" w:rsidRPr="00CB1CBA" w:rsidRDefault="00C66DC8" w:rsidP="00B154CA">
            <w:pPr>
              <w:spacing w:line="240" w:lineRule="auto"/>
              <w:rPr>
                <w:lang w:val="lt-LT"/>
              </w:rPr>
            </w:pPr>
            <w:r w:rsidRPr="00CB1CBA">
              <w:rPr>
                <w:lang w:val="lt-LT"/>
              </w:rPr>
              <w:t>Sumažėjęs hemoglobino kiekis.</w:t>
            </w:r>
          </w:p>
        </w:tc>
      </w:tr>
      <w:tr w:rsidR="00CB1CBA" w:rsidRPr="00CB1CBA" w14:paraId="6738D235" w14:textId="77777777" w:rsidTr="00A44BF3">
        <w:tc>
          <w:tcPr>
            <w:tcW w:w="2605" w:type="dxa"/>
          </w:tcPr>
          <w:p w14:paraId="28F59684" w14:textId="77777777" w:rsidR="00B154CA" w:rsidRPr="00CB1CBA" w:rsidRDefault="00C66DC8" w:rsidP="00B154CA">
            <w:pPr>
              <w:spacing w:line="240" w:lineRule="auto"/>
              <w:rPr>
                <w:lang w:val="lt-LT"/>
              </w:rPr>
            </w:pPr>
            <w:r w:rsidRPr="00CB1CBA">
              <w:rPr>
                <w:lang w:val="lt-LT"/>
              </w:rPr>
              <w:t>Akių sutrikimai</w:t>
            </w:r>
          </w:p>
        </w:tc>
        <w:tc>
          <w:tcPr>
            <w:tcW w:w="1350" w:type="dxa"/>
            <w:vAlign w:val="center"/>
          </w:tcPr>
          <w:p w14:paraId="709C0484" w14:textId="77777777" w:rsidR="00B154CA" w:rsidRPr="00CB1CBA" w:rsidRDefault="00C66DC8" w:rsidP="00B154CA">
            <w:pPr>
              <w:spacing w:line="240" w:lineRule="auto"/>
              <w:rPr>
                <w:lang w:val="lt-LT"/>
              </w:rPr>
            </w:pPr>
            <w:r w:rsidRPr="00CB1CBA">
              <w:rPr>
                <w:lang w:val="lt-LT"/>
              </w:rPr>
              <w:t>Nedažnas</w:t>
            </w:r>
          </w:p>
        </w:tc>
        <w:tc>
          <w:tcPr>
            <w:tcW w:w="5106" w:type="dxa"/>
          </w:tcPr>
          <w:p w14:paraId="2C662F7E" w14:textId="631C1228" w:rsidR="00B154CA" w:rsidRPr="00CB1CBA" w:rsidRDefault="00C66DC8" w:rsidP="00B154CA">
            <w:pPr>
              <w:spacing w:line="240" w:lineRule="auto"/>
              <w:rPr>
                <w:lang w:val="lt-LT"/>
              </w:rPr>
            </w:pPr>
            <w:r w:rsidRPr="00CB1CBA">
              <w:rPr>
                <w:lang w:val="lt-LT"/>
              </w:rPr>
              <w:t>Regos sutrikimai.</w:t>
            </w:r>
          </w:p>
        </w:tc>
      </w:tr>
      <w:tr w:rsidR="00CB1CBA" w:rsidRPr="00C66DC8" w14:paraId="591E8996" w14:textId="77777777" w:rsidTr="000611AB">
        <w:tc>
          <w:tcPr>
            <w:tcW w:w="2605" w:type="dxa"/>
          </w:tcPr>
          <w:p w14:paraId="09E52881" w14:textId="77777777" w:rsidR="00B154CA" w:rsidRPr="00CB1CBA" w:rsidRDefault="00C66DC8" w:rsidP="00B154CA">
            <w:pPr>
              <w:spacing w:line="240" w:lineRule="auto"/>
              <w:rPr>
                <w:lang w:val="lt-LT"/>
              </w:rPr>
            </w:pPr>
            <w:r w:rsidRPr="00CB1CBA">
              <w:rPr>
                <w:lang w:val="lt-LT"/>
              </w:rPr>
              <w:t>Kvėpavimo sistemos, krūtinės ląstos ir tarpuplaučio sutrikimai</w:t>
            </w:r>
          </w:p>
        </w:tc>
        <w:tc>
          <w:tcPr>
            <w:tcW w:w="1350" w:type="dxa"/>
            <w:vAlign w:val="center"/>
          </w:tcPr>
          <w:p w14:paraId="374F89E5" w14:textId="77777777" w:rsidR="00B154CA" w:rsidRPr="00CB1CBA" w:rsidRDefault="00C66DC8" w:rsidP="00B154CA">
            <w:pPr>
              <w:spacing w:line="240" w:lineRule="auto"/>
              <w:rPr>
                <w:lang w:val="lt-LT"/>
              </w:rPr>
            </w:pPr>
            <w:r w:rsidRPr="00CB1CBA">
              <w:rPr>
                <w:lang w:val="lt-LT"/>
              </w:rPr>
              <w:t>Dažnis nežinomas</w:t>
            </w:r>
          </w:p>
        </w:tc>
        <w:tc>
          <w:tcPr>
            <w:tcW w:w="5106" w:type="dxa"/>
            <w:vAlign w:val="center"/>
          </w:tcPr>
          <w:p w14:paraId="0169F667" w14:textId="00657936" w:rsidR="00B154CA" w:rsidRPr="00CB1CBA" w:rsidRDefault="00C66DC8" w:rsidP="000611AB">
            <w:pPr>
              <w:spacing w:line="240" w:lineRule="auto"/>
              <w:rPr>
                <w:lang w:val="lt-LT"/>
              </w:rPr>
            </w:pPr>
            <w:r w:rsidRPr="00CB1CBA">
              <w:rPr>
                <w:lang w:val="lt-LT"/>
              </w:rPr>
              <w:t xml:space="preserve">Kvėpavimo takų reaktyvumas, pasireiškiantis astma, bronchų spazmu ar </w:t>
            </w:r>
            <w:proofErr w:type="spellStart"/>
            <w:r w:rsidRPr="00CB1CBA">
              <w:rPr>
                <w:lang w:val="lt-LT"/>
              </w:rPr>
              <w:t>dispnėja</w:t>
            </w:r>
            <w:proofErr w:type="spellEnd"/>
            <w:r w:rsidRPr="00CB1CBA">
              <w:rPr>
                <w:vertAlign w:val="superscript"/>
                <w:lang w:val="lt-LT"/>
              </w:rPr>
              <w:t>(2)</w:t>
            </w:r>
            <w:r w:rsidRPr="00CB1CBA">
              <w:rPr>
                <w:lang w:val="lt-LT"/>
              </w:rPr>
              <w:t>.</w:t>
            </w:r>
          </w:p>
        </w:tc>
      </w:tr>
    </w:tbl>
    <w:p w14:paraId="039113DE" w14:textId="77777777" w:rsidR="003E0191" w:rsidRPr="00CB1CBA" w:rsidRDefault="003E0191" w:rsidP="003E0191">
      <w:pPr>
        <w:spacing w:line="240" w:lineRule="auto"/>
        <w:rPr>
          <w:lang w:val="lt-LT"/>
        </w:rPr>
      </w:pPr>
    </w:p>
    <w:p w14:paraId="6FB3D874" w14:textId="77777777" w:rsidR="00A44BF3" w:rsidRPr="00CB1CBA" w:rsidRDefault="00C66DC8" w:rsidP="00A44BF3">
      <w:pPr>
        <w:spacing w:line="240" w:lineRule="auto"/>
        <w:rPr>
          <w:lang w:val="lt-LT"/>
        </w:rPr>
      </w:pPr>
      <w:r w:rsidRPr="00CB1CBA">
        <w:rPr>
          <w:lang w:val="lt-LT"/>
        </w:rPr>
        <w:t>Atrinktų nepageidaujamų reakcijų aprašymas</w:t>
      </w:r>
    </w:p>
    <w:p w14:paraId="6183CBCE" w14:textId="77777777" w:rsidR="00A44BF3" w:rsidRPr="00CB1CBA" w:rsidRDefault="00A44BF3" w:rsidP="00A44BF3">
      <w:pPr>
        <w:spacing w:line="240" w:lineRule="auto"/>
        <w:rPr>
          <w:lang w:val="lt-LT"/>
        </w:rPr>
      </w:pPr>
    </w:p>
    <w:p w14:paraId="182E8CCF" w14:textId="7A658C73" w:rsidR="00A44BF3" w:rsidRPr="00CB1CBA" w:rsidRDefault="00C66DC8" w:rsidP="00A44BF3">
      <w:pPr>
        <w:spacing w:line="240" w:lineRule="auto"/>
        <w:rPr>
          <w:lang w:val="lt-LT"/>
        </w:rPr>
      </w:pPr>
      <w:r w:rsidRPr="00CB1CBA">
        <w:rPr>
          <w:lang w:val="lt-LT"/>
        </w:rPr>
        <w:t xml:space="preserve">(1) </w:t>
      </w:r>
      <w:proofErr w:type="spellStart"/>
      <w:r w:rsidRPr="00CB1CBA">
        <w:rPr>
          <w:lang w:val="lt-LT"/>
        </w:rPr>
        <w:t>Hematopoetiniai</w:t>
      </w:r>
      <w:proofErr w:type="spellEnd"/>
      <w:r w:rsidRPr="00CB1CBA">
        <w:rPr>
          <w:lang w:val="lt-LT"/>
        </w:rPr>
        <w:t xml:space="preserve"> sutrikimai: anemija, </w:t>
      </w:r>
      <w:proofErr w:type="spellStart"/>
      <w:r w:rsidRPr="00CB1CBA">
        <w:rPr>
          <w:lang w:val="lt-LT"/>
        </w:rPr>
        <w:t>leukopenija</w:t>
      </w:r>
      <w:proofErr w:type="spellEnd"/>
      <w:r w:rsidRPr="00CB1CBA">
        <w:rPr>
          <w:lang w:val="lt-LT"/>
        </w:rPr>
        <w:t xml:space="preserve">, </w:t>
      </w:r>
      <w:proofErr w:type="spellStart"/>
      <w:r w:rsidRPr="00CB1CBA">
        <w:rPr>
          <w:lang w:val="lt-LT"/>
        </w:rPr>
        <w:t>trombocitopenija</w:t>
      </w:r>
      <w:proofErr w:type="spellEnd"/>
      <w:r w:rsidRPr="00CB1CBA">
        <w:rPr>
          <w:lang w:val="lt-LT"/>
        </w:rPr>
        <w:t xml:space="preserve">, </w:t>
      </w:r>
      <w:proofErr w:type="spellStart"/>
      <w:r w:rsidRPr="00CB1CBA">
        <w:rPr>
          <w:lang w:val="lt-LT"/>
        </w:rPr>
        <w:t>pancitopenija</w:t>
      </w:r>
      <w:proofErr w:type="spellEnd"/>
      <w:r w:rsidRPr="00CB1CBA">
        <w:rPr>
          <w:lang w:val="lt-LT"/>
        </w:rPr>
        <w:t xml:space="preserve">, </w:t>
      </w:r>
      <w:proofErr w:type="spellStart"/>
      <w:r w:rsidRPr="00CB1CBA">
        <w:rPr>
          <w:lang w:val="lt-LT"/>
        </w:rPr>
        <w:t>agranulocitozė</w:t>
      </w:r>
      <w:proofErr w:type="spellEnd"/>
      <w:r w:rsidRPr="00CB1CBA">
        <w:rPr>
          <w:lang w:val="lt-LT"/>
        </w:rPr>
        <w:t xml:space="preserve">. Pirmieji požymiai yra karščiavimas, gerklės skausmas, paviršinės burnos opos, į </w:t>
      </w:r>
      <w:r w:rsidR="00537D16" w:rsidRPr="00CB1CBA">
        <w:rPr>
          <w:lang w:val="lt-LT"/>
        </w:rPr>
        <w:t xml:space="preserve">gripo </w:t>
      </w:r>
      <w:r w:rsidRPr="00CB1CBA">
        <w:rPr>
          <w:lang w:val="lt-LT"/>
        </w:rPr>
        <w:t xml:space="preserve">simptomus panašūs simptomai, sunkus išsekimas, kraujavimas bei kraujosruvų atsiradimas dėl neaiškių </w:t>
      </w:r>
      <w:r w:rsidRPr="00CB1CBA">
        <w:rPr>
          <w:lang w:val="lt-LT"/>
        </w:rPr>
        <w:lastRenderedPageBreak/>
        <w:t>priežasčių. Tokiais atvejais pacientui reikia nurodyti nutraukti vaistinio preparato vartojimą, vengti pačiam gydytis analgetikais arba antipiretikais ir kreiptis į gydytoją.</w:t>
      </w:r>
    </w:p>
    <w:p w14:paraId="4CDC950D" w14:textId="77777777" w:rsidR="00A44BF3" w:rsidRPr="00CB1CBA" w:rsidRDefault="00A44BF3" w:rsidP="00A44BF3">
      <w:pPr>
        <w:spacing w:line="240" w:lineRule="auto"/>
        <w:rPr>
          <w:lang w:val="lt-LT"/>
        </w:rPr>
      </w:pPr>
    </w:p>
    <w:p w14:paraId="454EE1DF" w14:textId="77777777" w:rsidR="00A44BF3" w:rsidRPr="00CB1CBA" w:rsidRDefault="00C66DC8" w:rsidP="00A44BF3">
      <w:pPr>
        <w:spacing w:line="240" w:lineRule="auto"/>
        <w:rPr>
          <w:lang w:val="lt-LT"/>
        </w:rPr>
      </w:pPr>
      <w:r w:rsidRPr="00CB1CBA">
        <w:rPr>
          <w:lang w:val="lt-LT"/>
        </w:rPr>
        <w:t xml:space="preserve">(2) Po gydymo </w:t>
      </w:r>
      <w:proofErr w:type="spellStart"/>
      <w:r w:rsidRPr="00CB1CBA">
        <w:rPr>
          <w:lang w:val="lt-LT"/>
        </w:rPr>
        <w:t>ibuprofenu</w:t>
      </w:r>
      <w:proofErr w:type="spellEnd"/>
      <w:r w:rsidRPr="00CB1CBA">
        <w:rPr>
          <w:lang w:val="lt-LT"/>
        </w:rPr>
        <w:t xml:space="preserve"> nustatyta padidėjusio jautrumo reakcijų. Pavyzdžiui:</w:t>
      </w:r>
    </w:p>
    <w:p w14:paraId="7E3C1328" w14:textId="6D5BE5ED" w:rsidR="00A44BF3" w:rsidRPr="00CB1CBA" w:rsidRDefault="00C66DC8" w:rsidP="00A44BF3">
      <w:pPr>
        <w:spacing w:line="240" w:lineRule="auto"/>
        <w:rPr>
          <w:lang w:val="lt-LT"/>
        </w:rPr>
      </w:pPr>
      <w:r w:rsidRPr="00CB1CBA">
        <w:rPr>
          <w:lang w:val="lt-LT"/>
        </w:rPr>
        <w:t xml:space="preserve">(a) nespecifinės alerginės reakcijos ir </w:t>
      </w:r>
      <w:proofErr w:type="spellStart"/>
      <w:r w:rsidRPr="00CB1CBA">
        <w:rPr>
          <w:lang w:val="lt-LT"/>
        </w:rPr>
        <w:t>anafilaksija</w:t>
      </w:r>
      <w:proofErr w:type="spellEnd"/>
      <w:r w:rsidRPr="00CB1CBA">
        <w:rPr>
          <w:lang w:val="lt-LT"/>
        </w:rPr>
        <w:t xml:space="preserve">, (b) kvėpavimo takų reakcijos, įskaitant astmą, paūmėjusią astmą, bronchų spazmą, </w:t>
      </w:r>
      <w:proofErr w:type="spellStart"/>
      <w:r w:rsidRPr="00CB1CBA">
        <w:rPr>
          <w:lang w:val="lt-LT"/>
        </w:rPr>
        <w:t>dispnėją</w:t>
      </w:r>
      <w:proofErr w:type="spellEnd"/>
      <w:r w:rsidRPr="00CB1CBA">
        <w:rPr>
          <w:lang w:val="lt-LT"/>
        </w:rPr>
        <w:t xml:space="preserve"> arba (c) įvairūs odos sutrikimai, pvz., įvairūs bėrimai, niež</w:t>
      </w:r>
      <w:r w:rsidR="00221D0B" w:rsidRPr="00CB1CBA">
        <w:rPr>
          <w:lang w:val="lt-LT"/>
        </w:rPr>
        <w:t>ėjima</w:t>
      </w:r>
      <w:r w:rsidRPr="00CB1CBA">
        <w:rPr>
          <w:lang w:val="lt-LT"/>
        </w:rPr>
        <w:t>s, dilgėlinė, p</w:t>
      </w:r>
      <w:r w:rsidR="00221D0B" w:rsidRPr="00CB1CBA">
        <w:rPr>
          <w:lang w:val="lt-LT"/>
        </w:rPr>
        <w:t>urpura</w:t>
      </w:r>
      <w:r w:rsidRPr="00CB1CBA">
        <w:rPr>
          <w:lang w:val="lt-LT"/>
        </w:rPr>
        <w:t xml:space="preserve">, </w:t>
      </w:r>
      <w:proofErr w:type="spellStart"/>
      <w:r w:rsidRPr="00CB1CBA">
        <w:rPr>
          <w:lang w:val="lt-LT"/>
        </w:rPr>
        <w:t>angioneurozinė</w:t>
      </w:r>
      <w:proofErr w:type="spellEnd"/>
      <w:r w:rsidRPr="00CB1CBA">
        <w:rPr>
          <w:lang w:val="lt-LT"/>
        </w:rPr>
        <w:t xml:space="preserve"> edema ir</w:t>
      </w:r>
      <w:r w:rsidR="00221D0B" w:rsidRPr="00CB1CBA">
        <w:rPr>
          <w:lang w:val="lt-LT"/>
        </w:rPr>
        <w:t>,</w:t>
      </w:r>
      <w:r w:rsidRPr="00CB1CBA">
        <w:rPr>
          <w:lang w:val="lt-LT"/>
        </w:rPr>
        <w:t xml:space="preserve"> rečiau</w:t>
      </w:r>
      <w:r w:rsidR="00221D0B" w:rsidRPr="00CB1CBA">
        <w:rPr>
          <w:lang w:val="lt-LT"/>
        </w:rPr>
        <w:t>,</w:t>
      </w:r>
      <w:r w:rsidRPr="00CB1CBA">
        <w:rPr>
          <w:lang w:val="lt-LT"/>
        </w:rPr>
        <w:t xml:space="preserve"> </w:t>
      </w:r>
      <w:proofErr w:type="spellStart"/>
      <w:r w:rsidRPr="00CB1CBA">
        <w:rPr>
          <w:lang w:val="lt-LT"/>
        </w:rPr>
        <w:t>eksfoliacinės</w:t>
      </w:r>
      <w:proofErr w:type="spellEnd"/>
      <w:r w:rsidRPr="00CB1CBA">
        <w:rPr>
          <w:lang w:val="lt-LT"/>
        </w:rPr>
        <w:t xml:space="preserve"> ir </w:t>
      </w:r>
      <w:proofErr w:type="spellStart"/>
      <w:r w:rsidRPr="00CB1CBA">
        <w:rPr>
          <w:lang w:val="lt-LT"/>
        </w:rPr>
        <w:t>pūslinės</w:t>
      </w:r>
      <w:proofErr w:type="spellEnd"/>
      <w:r w:rsidRPr="00CB1CBA">
        <w:rPr>
          <w:lang w:val="lt-LT"/>
        </w:rPr>
        <w:t xml:space="preserve"> </w:t>
      </w:r>
      <w:proofErr w:type="spellStart"/>
      <w:r w:rsidRPr="00CB1CBA">
        <w:rPr>
          <w:lang w:val="lt-LT"/>
        </w:rPr>
        <w:t>dermatozės</w:t>
      </w:r>
      <w:proofErr w:type="spellEnd"/>
      <w:r w:rsidRPr="00CB1CBA">
        <w:rPr>
          <w:lang w:val="lt-LT"/>
        </w:rPr>
        <w:t xml:space="preserve"> (įskaitant toksinę epidermio </w:t>
      </w:r>
      <w:proofErr w:type="spellStart"/>
      <w:r w:rsidRPr="00CB1CBA">
        <w:rPr>
          <w:lang w:val="lt-LT"/>
        </w:rPr>
        <w:t>nekrolizę</w:t>
      </w:r>
      <w:proofErr w:type="spellEnd"/>
      <w:r w:rsidRPr="00CB1CBA">
        <w:rPr>
          <w:lang w:val="lt-LT"/>
        </w:rPr>
        <w:t xml:space="preserve"> ir daugiaformę </w:t>
      </w:r>
      <w:proofErr w:type="spellStart"/>
      <w:r w:rsidRPr="00CB1CBA">
        <w:rPr>
          <w:lang w:val="lt-LT"/>
        </w:rPr>
        <w:t>eritemą</w:t>
      </w:r>
      <w:proofErr w:type="spellEnd"/>
      <w:r w:rsidRPr="00CB1CBA">
        <w:rPr>
          <w:lang w:val="lt-LT"/>
        </w:rPr>
        <w:t>).</w:t>
      </w:r>
    </w:p>
    <w:p w14:paraId="61B7DBFE" w14:textId="77777777" w:rsidR="00A44BF3" w:rsidRPr="00CB1CBA" w:rsidRDefault="00A44BF3" w:rsidP="00A44BF3">
      <w:pPr>
        <w:spacing w:line="240" w:lineRule="auto"/>
        <w:rPr>
          <w:lang w:val="lt-LT"/>
        </w:rPr>
      </w:pPr>
    </w:p>
    <w:p w14:paraId="657F7FDB" w14:textId="7CD5E16A" w:rsidR="003E0191" w:rsidRPr="00CB1CBA" w:rsidRDefault="00C66DC8" w:rsidP="00A44BF3">
      <w:pPr>
        <w:spacing w:line="240" w:lineRule="auto"/>
        <w:rPr>
          <w:lang w:val="lt-LT"/>
        </w:rPr>
      </w:pPr>
      <w:r w:rsidRPr="00CB1CBA">
        <w:rPr>
          <w:lang w:val="lt-LT"/>
        </w:rPr>
        <w:t xml:space="preserve">(3) Vaistinio preparato sukelto </w:t>
      </w:r>
      <w:proofErr w:type="spellStart"/>
      <w:r w:rsidRPr="00CB1CBA">
        <w:rPr>
          <w:lang w:val="lt-LT"/>
        </w:rPr>
        <w:t>aseptinio</w:t>
      </w:r>
      <w:proofErr w:type="spellEnd"/>
      <w:r w:rsidRPr="00CB1CBA">
        <w:rPr>
          <w:lang w:val="lt-LT"/>
        </w:rPr>
        <w:t xml:space="preserve"> meningito patogeninis mechanizmas nėra visiškai išsiaiškintas. Tačiau turimi duomenys apie </w:t>
      </w:r>
      <w:proofErr w:type="spellStart"/>
      <w:r w:rsidRPr="00CB1CBA">
        <w:rPr>
          <w:lang w:val="lt-LT"/>
        </w:rPr>
        <w:t>aseptinį</w:t>
      </w:r>
      <w:proofErr w:type="spellEnd"/>
      <w:r w:rsidRPr="00CB1CBA">
        <w:rPr>
          <w:lang w:val="lt-LT"/>
        </w:rPr>
        <w:t xml:space="preserve"> meningitą, susijusį su NVNU, rodo padidėjusio jautrumo reakciją (dėl laikinio ryšio su vaistinio preparato vartojimu ir simptomų dingimo nutraukus vaistinio preparato vartojimą). Pacientams, kuriems gydymo </w:t>
      </w:r>
      <w:proofErr w:type="spellStart"/>
      <w:r w:rsidRPr="00CB1CBA">
        <w:rPr>
          <w:lang w:val="lt-LT"/>
        </w:rPr>
        <w:t>ibuprofenu</w:t>
      </w:r>
      <w:proofErr w:type="spellEnd"/>
      <w:r w:rsidRPr="00CB1CBA">
        <w:rPr>
          <w:lang w:val="lt-LT"/>
        </w:rPr>
        <w:t xml:space="preserve"> metu jau buvo autoimuninių sutrikimų (sisteminė raudonoji vilkligė, mišri jungiamojo audinio liga), nustatyti pavieniai </w:t>
      </w:r>
      <w:proofErr w:type="spellStart"/>
      <w:r w:rsidRPr="00CB1CBA">
        <w:rPr>
          <w:lang w:val="lt-LT"/>
        </w:rPr>
        <w:t>aseptinio</w:t>
      </w:r>
      <w:proofErr w:type="spellEnd"/>
      <w:r w:rsidRPr="00CB1CBA">
        <w:rPr>
          <w:lang w:val="lt-LT"/>
        </w:rPr>
        <w:t xml:space="preserve"> meningito simptomų (pvz., kaklo stingulio, galvos skausmo, pykinimo, vėmimo, karščiavimo ar dezorientacijos) atvejai.</w:t>
      </w:r>
    </w:p>
    <w:p w14:paraId="6758D391" w14:textId="77777777" w:rsidR="00A44BF3" w:rsidRPr="00CB1CBA" w:rsidRDefault="00A44BF3" w:rsidP="00A44BF3">
      <w:pPr>
        <w:spacing w:line="240" w:lineRule="auto"/>
        <w:rPr>
          <w:lang w:val="lt-LT"/>
        </w:rPr>
      </w:pPr>
    </w:p>
    <w:p w14:paraId="55B947CD" w14:textId="77777777" w:rsidR="00A44BF3" w:rsidRPr="00CB1CBA" w:rsidRDefault="00C66DC8" w:rsidP="00433774">
      <w:pPr>
        <w:rPr>
          <w:u w:val="single"/>
          <w:lang w:val="lt-LT"/>
        </w:rPr>
      </w:pPr>
      <w:r w:rsidRPr="00CB1CBA">
        <w:rPr>
          <w:u w:val="single"/>
          <w:lang w:val="lt-LT"/>
        </w:rPr>
        <w:t>Pranešimas apie įtariamas nepageidaujamas reakcijas</w:t>
      </w:r>
    </w:p>
    <w:p w14:paraId="05CC9196" w14:textId="1CFA1B88" w:rsidR="003E0191" w:rsidRPr="00C66DC8" w:rsidRDefault="00C66DC8" w:rsidP="00A743E7">
      <w:pPr>
        <w:rPr>
          <w:u w:val="single"/>
          <w:lang w:val="lt-LT"/>
        </w:rPr>
      </w:pPr>
      <w:r w:rsidRPr="00CB1CBA">
        <w:rPr>
          <w:lang w:val="lt-LT"/>
        </w:rPr>
        <w:t xml:space="preserve">Svarbu pranešti apie įtariamas nepageidaujamas reakcijas po vaistinio preparato registracijos, nes tai leidžia nuolat stebėti vaistinio preparato naudos ir rizikos santykį. </w:t>
      </w:r>
      <w:r w:rsidR="00A743E7" w:rsidRPr="00CB1CBA">
        <w:rPr>
          <w:lang w:val="lt-LT"/>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A743E7" w:rsidRPr="00C66DC8">
        <w:rPr>
          <w:u w:val="single"/>
          <w:lang w:val="lt-LT"/>
        </w:rPr>
        <w:t>https://vvkt.lrv.lt/lt/</w:t>
      </w:r>
      <w:r w:rsidR="00A743E7" w:rsidRPr="00CB1CBA">
        <w:rPr>
          <w:lang w:val="lt-LT"/>
        </w:rPr>
        <w:t xml:space="preserve"> nurodytais būdais.</w:t>
      </w:r>
    </w:p>
    <w:p w14:paraId="6ED47498" w14:textId="77777777" w:rsidR="00CB1CBA" w:rsidRPr="00CB1CBA" w:rsidRDefault="00CB1CBA" w:rsidP="00A743E7">
      <w:pPr>
        <w:rPr>
          <w:lang w:val="lt-LT"/>
        </w:rPr>
      </w:pPr>
    </w:p>
    <w:p w14:paraId="13F9E66F" w14:textId="77777777" w:rsidR="00812D16" w:rsidRPr="00CB1CBA" w:rsidRDefault="00C66DC8" w:rsidP="00740AFD">
      <w:pPr>
        <w:pStyle w:val="Antrat3"/>
        <w:rPr>
          <w:lang w:val="lt-LT"/>
        </w:rPr>
      </w:pPr>
      <w:r w:rsidRPr="00CB1CBA">
        <w:rPr>
          <w:lang w:val="lt-LT"/>
        </w:rPr>
        <w:t>4.9</w:t>
      </w:r>
      <w:r w:rsidRPr="00CB1CBA">
        <w:rPr>
          <w:lang w:val="lt-LT"/>
        </w:rPr>
        <w:tab/>
        <w:t>Perdozavimas</w:t>
      </w:r>
    </w:p>
    <w:p w14:paraId="7509F9FA" w14:textId="77777777" w:rsidR="00812D16" w:rsidRPr="00CB1CBA" w:rsidRDefault="00812D16" w:rsidP="00433774">
      <w:pPr>
        <w:rPr>
          <w:lang w:val="lt-LT"/>
        </w:rPr>
      </w:pPr>
    </w:p>
    <w:p w14:paraId="1AC7DADE" w14:textId="6C4EF99F" w:rsidR="00A44BF3" w:rsidRPr="00CB1CBA" w:rsidRDefault="00C66DC8" w:rsidP="00433774">
      <w:pPr>
        <w:rPr>
          <w:lang w:val="lt-LT"/>
        </w:rPr>
      </w:pPr>
      <w:r w:rsidRPr="00CB1CBA">
        <w:rPr>
          <w:lang w:val="lt-LT"/>
        </w:rPr>
        <w:t xml:space="preserve">Vaikams prarijus daugiau kaip 400 mg/kg, gali pasireikšti toksinio poveikio simptomų, o toksinio poveikio rizikos negalima atmesti ir vartojant didesnes nei 100 mg/kg dozes. Suaugusiesiems nuo dozės priklausomas poveikis yra mažiau ryškus. Perdozavus pusinės eliminacijos laikas yra </w:t>
      </w:r>
      <w:r w:rsidR="007139FB" w:rsidRPr="00CB1CBA">
        <w:rPr>
          <w:lang w:val="lt-LT"/>
        </w:rPr>
        <w:br/>
      </w:r>
      <w:r w:rsidRPr="00CB1CBA">
        <w:rPr>
          <w:lang w:val="lt-LT"/>
        </w:rPr>
        <w:t>1,5–3 valandos.</w:t>
      </w:r>
    </w:p>
    <w:p w14:paraId="0024319F" w14:textId="77777777" w:rsidR="00A44BF3" w:rsidRPr="00CB1CBA" w:rsidRDefault="00A44BF3" w:rsidP="00433774">
      <w:pPr>
        <w:rPr>
          <w:lang w:val="lt-LT"/>
        </w:rPr>
      </w:pPr>
    </w:p>
    <w:p w14:paraId="0790525E" w14:textId="77777777" w:rsidR="00A44BF3" w:rsidRPr="00CB1CBA" w:rsidRDefault="00C66DC8" w:rsidP="00433774">
      <w:pPr>
        <w:rPr>
          <w:b/>
          <w:lang w:val="lt-LT"/>
        </w:rPr>
      </w:pPr>
      <w:r w:rsidRPr="00CB1CBA">
        <w:rPr>
          <w:b/>
          <w:lang w:val="lt-LT"/>
        </w:rPr>
        <w:t>Simptomai</w:t>
      </w:r>
    </w:p>
    <w:p w14:paraId="46B49D11" w14:textId="75D0C1C7" w:rsidR="00A44BF3" w:rsidRPr="00CB1CBA" w:rsidRDefault="00C66DC8" w:rsidP="00433774">
      <w:pPr>
        <w:rPr>
          <w:lang w:val="lt-LT"/>
        </w:rPr>
      </w:pPr>
      <w:r w:rsidRPr="00CB1CBA">
        <w:rPr>
          <w:lang w:val="lt-LT"/>
        </w:rPr>
        <w:t xml:space="preserve">Daugumai pacientų, kurie prarijo kliniškai svarbius NVNU kiekius, pasireikš ne daugiau kaip pykinimas, vėmimas, </w:t>
      </w:r>
      <w:proofErr w:type="spellStart"/>
      <w:r w:rsidRPr="00CB1CBA">
        <w:rPr>
          <w:lang w:val="lt-LT"/>
        </w:rPr>
        <w:t>epigastriumo</w:t>
      </w:r>
      <w:proofErr w:type="spellEnd"/>
      <w:r w:rsidRPr="00CB1CBA">
        <w:rPr>
          <w:lang w:val="lt-LT"/>
        </w:rPr>
        <w:t xml:space="preserve"> skausmas arba</w:t>
      </w:r>
      <w:r w:rsidR="00221D0B" w:rsidRPr="00CB1CBA">
        <w:rPr>
          <w:lang w:val="lt-LT"/>
        </w:rPr>
        <w:t>,</w:t>
      </w:r>
      <w:r w:rsidRPr="00CB1CBA">
        <w:rPr>
          <w:lang w:val="lt-LT"/>
        </w:rPr>
        <w:t xml:space="preserve"> rečiau</w:t>
      </w:r>
      <w:r w:rsidR="00221D0B" w:rsidRPr="00CB1CBA">
        <w:rPr>
          <w:lang w:val="lt-LT"/>
        </w:rPr>
        <w:t>,</w:t>
      </w:r>
      <w:r w:rsidRPr="00CB1CBA">
        <w:rPr>
          <w:lang w:val="lt-LT"/>
        </w:rPr>
        <w:t xml:space="preserve"> viduriavimas. Taip pat gali pasireikšti </w:t>
      </w:r>
      <w:r w:rsidR="00221D0B" w:rsidRPr="00CB1CBA">
        <w:rPr>
          <w:lang w:val="lt-LT"/>
        </w:rPr>
        <w:t>ūžesys, galvos skausmas</w:t>
      </w:r>
      <w:r w:rsidRPr="00CB1CBA">
        <w:rPr>
          <w:lang w:val="lt-LT"/>
        </w:rPr>
        <w:t xml:space="preserve"> ir kraujavimas iš virškinimo trakto. Sunkiau apsinuodijus, pasireiškia toksinis poveikis centrinei nervų sistemai, pasireiškiantis kaip mieguistumas, kartais susijaudinimas ir dezorientacija arba koma. Kartais pacientams pasireiškia traukuliai. Sunkiai apsinuodijus, gali pasireikšti </w:t>
      </w:r>
      <w:proofErr w:type="spellStart"/>
      <w:r w:rsidRPr="00CB1CBA">
        <w:rPr>
          <w:lang w:val="lt-LT"/>
        </w:rPr>
        <w:t>metabolinė</w:t>
      </w:r>
      <w:proofErr w:type="spellEnd"/>
      <w:r w:rsidRPr="00CB1CBA">
        <w:rPr>
          <w:lang w:val="lt-LT"/>
        </w:rPr>
        <w:t xml:space="preserve"> </w:t>
      </w:r>
      <w:proofErr w:type="spellStart"/>
      <w:r w:rsidRPr="00CB1CBA">
        <w:rPr>
          <w:lang w:val="lt-LT"/>
        </w:rPr>
        <w:t>acidozė</w:t>
      </w:r>
      <w:proofErr w:type="spellEnd"/>
      <w:r w:rsidRPr="00CB1CBA">
        <w:rPr>
          <w:lang w:val="lt-LT"/>
        </w:rPr>
        <w:t xml:space="preserve"> ir gali pailgėti </w:t>
      </w:r>
      <w:proofErr w:type="spellStart"/>
      <w:r w:rsidRPr="00CB1CBA">
        <w:rPr>
          <w:lang w:val="lt-LT"/>
        </w:rPr>
        <w:t>protrombino</w:t>
      </w:r>
      <w:proofErr w:type="spellEnd"/>
      <w:r w:rsidRPr="00CB1CBA">
        <w:rPr>
          <w:lang w:val="lt-LT"/>
        </w:rPr>
        <w:t xml:space="preserve"> laikas / INR, galbūt dėl kraujotakoje esančių krešėjimo faktorių sutrikusio veikimo. Gali pasireikšti ūminis inkstų </w:t>
      </w:r>
      <w:r w:rsidR="00221D0B" w:rsidRPr="00CB1CBA">
        <w:rPr>
          <w:lang w:val="lt-LT"/>
        </w:rPr>
        <w:t>nepakankamumas</w:t>
      </w:r>
      <w:r w:rsidRPr="00CB1CBA">
        <w:rPr>
          <w:lang w:val="lt-LT"/>
        </w:rPr>
        <w:t xml:space="preserve"> ir kepenų pažeidimas. </w:t>
      </w:r>
      <w:proofErr w:type="spellStart"/>
      <w:r w:rsidRPr="00CB1CBA">
        <w:rPr>
          <w:lang w:val="lt-LT"/>
        </w:rPr>
        <w:t>Astmatikams</w:t>
      </w:r>
      <w:proofErr w:type="spellEnd"/>
      <w:r w:rsidRPr="00CB1CBA">
        <w:rPr>
          <w:lang w:val="lt-LT"/>
        </w:rPr>
        <w:t xml:space="preserve"> gali paūmėti astma.</w:t>
      </w:r>
    </w:p>
    <w:p w14:paraId="64A6D771" w14:textId="6FA3F678" w:rsidR="00A405FD" w:rsidRPr="00CB1CBA" w:rsidRDefault="00A405FD" w:rsidP="00433774">
      <w:pPr>
        <w:rPr>
          <w:lang w:val="lt-LT"/>
        </w:rPr>
      </w:pPr>
    </w:p>
    <w:p w14:paraId="0033536E" w14:textId="4C1463EC" w:rsidR="00A405FD" w:rsidRPr="00CB1CBA" w:rsidRDefault="00C66DC8" w:rsidP="00433774">
      <w:pPr>
        <w:rPr>
          <w:lang w:val="lt-LT"/>
        </w:rPr>
      </w:pPr>
      <w:r w:rsidRPr="00CB1CBA">
        <w:rPr>
          <w:lang w:val="lt-LT"/>
        </w:rPr>
        <w:t xml:space="preserve">Ilgalaikis didesnių nei rekomenduojama dozių vartojimas arba perdozavimas gali sukelti inkstų kanalėlių </w:t>
      </w:r>
      <w:proofErr w:type="spellStart"/>
      <w:r w:rsidRPr="00CB1CBA">
        <w:rPr>
          <w:lang w:val="lt-LT"/>
        </w:rPr>
        <w:t>acidozę</w:t>
      </w:r>
      <w:proofErr w:type="spellEnd"/>
      <w:r w:rsidRPr="00CB1CBA">
        <w:rPr>
          <w:lang w:val="lt-LT"/>
        </w:rPr>
        <w:t xml:space="preserve"> ir </w:t>
      </w:r>
      <w:proofErr w:type="spellStart"/>
      <w:r w:rsidRPr="00CB1CBA">
        <w:rPr>
          <w:lang w:val="lt-LT"/>
        </w:rPr>
        <w:t>hipokalemiją</w:t>
      </w:r>
      <w:proofErr w:type="spellEnd"/>
    </w:p>
    <w:p w14:paraId="19FA70E2" w14:textId="77777777" w:rsidR="00A44BF3" w:rsidRPr="00CB1CBA" w:rsidRDefault="00A44BF3" w:rsidP="00433774">
      <w:pPr>
        <w:rPr>
          <w:lang w:val="lt-LT"/>
        </w:rPr>
      </w:pPr>
    </w:p>
    <w:p w14:paraId="37C93EE1" w14:textId="77777777" w:rsidR="00A44BF3" w:rsidRPr="00CB1CBA" w:rsidRDefault="00C66DC8" w:rsidP="00433774">
      <w:pPr>
        <w:rPr>
          <w:b/>
          <w:lang w:val="lt-LT"/>
        </w:rPr>
      </w:pPr>
      <w:r w:rsidRPr="00CB1CBA">
        <w:rPr>
          <w:b/>
          <w:lang w:val="lt-LT"/>
        </w:rPr>
        <w:t>Gydymas</w:t>
      </w:r>
    </w:p>
    <w:p w14:paraId="3E7E2118" w14:textId="77777777" w:rsidR="00674492" w:rsidRDefault="00C66DC8" w:rsidP="00433774">
      <w:pPr>
        <w:rPr>
          <w:lang w:val="lt-LT"/>
        </w:rPr>
      </w:pPr>
      <w:r w:rsidRPr="00CB1CBA">
        <w:rPr>
          <w:lang w:val="lt-LT"/>
        </w:rPr>
        <w:t xml:space="preserve">Specialių priešnuodžių nėra. Gydymas turi būti simptominis ir palaikomasis, jis turi apimti kvėpavimo takų praeinamumo palaikymą ir širdies bei pagrindinių organizmo būklės rodiklių stebėjimą, kol jie stabilizuosis. Jei pacientui simptomai pasireiškia per 1 valandą nuo potencialiai toksiško kiekio prarijimo, apsvarstykite, ar nereikia jam skirti aktyvintos anglies. Jeigu </w:t>
      </w:r>
      <w:proofErr w:type="spellStart"/>
      <w:r w:rsidRPr="00CB1CBA">
        <w:rPr>
          <w:lang w:val="lt-LT"/>
        </w:rPr>
        <w:t>ibuprofenas</w:t>
      </w:r>
      <w:proofErr w:type="spellEnd"/>
      <w:r w:rsidRPr="00CB1CBA">
        <w:rPr>
          <w:lang w:val="lt-LT"/>
        </w:rPr>
        <w:t xml:space="preserve"> jau absorbuotas, galima skirti šarminių medžiagų </w:t>
      </w:r>
      <w:proofErr w:type="spellStart"/>
      <w:r w:rsidRPr="00CB1CBA">
        <w:rPr>
          <w:lang w:val="lt-LT"/>
        </w:rPr>
        <w:t>ibuprofeno</w:t>
      </w:r>
      <w:proofErr w:type="spellEnd"/>
      <w:r w:rsidRPr="00CB1CBA">
        <w:rPr>
          <w:lang w:val="lt-LT"/>
        </w:rPr>
        <w:t xml:space="preserve"> rūgšties išsiskyrimui su šlapimu palengvinti. Jei pasireiškia dažnų ar užsitęsusių traukulių, juos reikėtų gydyti intraveniniu </w:t>
      </w:r>
      <w:proofErr w:type="spellStart"/>
      <w:r w:rsidRPr="00CB1CBA">
        <w:rPr>
          <w:lang w:val="lt-LT"/>
        </w:rPr>
        <w:t>diazepamu</w:t>
      </w:r>
      <w:proofErr w:type="spellEnd"/>
      <w:r w:rsidRPr="00CB1CBA">
        <w:rPr>
          <w:lang w:val="lt-LT"/>
        </w:rPr>
        <w:t xml:space="preserve"> ar </w:t>
      </w:r>
      <w:proofErr w:type="spellStart"/>
      <w:r w:rsidRPr="00CB1CBA">
        <w:rPr>
          <w:lang w:val="lt-LT"/>
        </w:rPr>
        <w:t>lorazepamu</w:t>
      </w:r>
      <w:proofErr w:type="spellEnd"/>
      <w:r w:rsidRPr="00CB1CBA">
        <w:rPr>
          <w:lang w:val="lt-LT"/>
        </w:rPr>
        <w:t xml:space="preserve">. Astmai gydyti reikia skirti </w:t>
      </w:r>
      <w:proofErr w:type="spellStart"/>
      <w:r w:rsidRPr="00CB1CBA">
        <w:rPr>
          <w:lang w:val="lt-LT"/>
        </w:rPr>
        <w:t>bronchodilatatorių</w:t>
      </w:r>
      <w:proofErr w:type="spellEnd"/>
      <w:r w:rsidRPr="00CB1CBA">
        <w:rPr>
          <w:lang w:val="lt-LT"/>
        </w:rPr>
        <w:t>.</w:t>
      </w:r>
    </w:p>
    <w:p w14:paraId="3E428FDD" w14:textId="77777777" w:rsidR="00CB1CBA" w:rsidRPr="00CB1CBA" w:rsidRDefault="00CB1CBA" w:rsidP="00433774">
      <w:pPr>
        <w:rPr>
          <w:lang w:val="lt-LT"/>
        </w:rPr>
      </w:pPr>
    </w:p>
    <w:p w14:paraId="41DC3879" w14:textId="77777777" w:rsidR="001D655D" w:rsidRPr="00CB1CBA" w:rsidRDefault="001D655D" w:rsidP="00433774">
      <w:pPr>
        <w:rPr>
          <w:lang w:val="lt-LT"/>
        </w:rPr>
      </w:pPr>
    </w:p>
    <w:p w14:paraId="12E71B3F" w14:textId="77777777" w:rsidR="00812D16" w:rsidRPr="00CB1CBA" w:rsidRDefault="00C66DC8" w:rsidP="00740AFD">
      <w:pPr>
        <w:pStyle w:val="Antrat2"/>
        <w:rPr>
          <w:lang w:val="lt-LT"/>
        </w:rPr>
      </w:pPr>
      <w:r w:rsidRPr="00CB1CBA">
        <w:rPr>
          <w:lang w:val="lt-LT"/>
        </w:rPr>
        <w:lastRenderedPageBreak/>
        <w:t>5.</w:t>
      </w:r>
      <w:r w:rsidRPr="00CB1CBA">
        <w:rPr>
          <w:lang w:val="lt-LT"/>
        </w:rPr>
        <w:tab/>
        <w:t>FARMAKOLOGINĖS SAVYBĖS</w:t>
      </w:r>
    </w:p>
    <w:p w14:paraId="470CF263" w14:textId="77777777" w:rsidR="00812D16" w:rsidRPr="00CB1CBA" w:rsidRDefault="00812D16" w:rsidP="00204AAB">
      <w:pPr>
        <w:spacing w:line="240" w:lineRule="auto"/>
        <w:rPr>
          <w:lang w:val="lt-LT"/>
        </w:rPr>
      </w:pPr>
    </w:p>
    <w:p w14:paraId="56BBAA23" w14:textId="77777777" w:rsidR="00812D16" w:rsidRPr="00CB1CBA" w:rsidRDefault="00C66DC8" w:rsidP="00740AFD">
      <w:pPr>
        <w:pStyle w:val="Antrat3"/>
        <w:rPr>
          <w:lang w:val="lt-LT"/>
        </w:rPr>
      </w:pPr>
      <w:r w:rsidRPr="00CB1CBA">
        <w:rPr>
          <w:lang w:val="lt-LT"/>
        </w:rPr>
        <w:t xml:space="preserve">5.1 </w:t>
      </w:r>
      <w:r w:rsidRPr="00CB1CBA">
        <w:rPr>
          <w:lang w:val="lt-LT"/>
        </w:rPr>
        <w:tab/>
      </w:r>
      <w:proofErr w:type="spellStart"/>
      <w:r w:rsidRPr="00CB1CBA">
        <w:rPr>
          <w:lang w:val="lt-LT"/>
        </w:rPr>
        <w:t>Farmakodinaminės</w:t>
      </w:r>
      <w:proofErr w:type="spellEnd"/>
      <w:r w:rsidRPr="00CB1CBA">
        <w:rPr>
          <w:lang w:val="lt-LT"/>
        </w:rPr>
        <w:t xml:space="preserve"> savybės</w:t>
      </w:r>
    </w:p>
    <w:p w14:paraId="787AE950" w14:textId="77777777" w:rsidR="00812D16" w:rsidRPr="00CB1CBA" w:rsidRDefault="00812D16" w:rsidP="00433774">
      <w:pPr>
        <w:rPr>
          <w:lang w:val="lt-LT"/>
        </w:rPr>
      </w:pPr>
    </w:p>
    <w:p w14:paraId="00190832" w14:textId="6D726606" w:rsidR="003D4E73" w:rsidRPr="00CB1CBA" w:rsidRDefault="00C66DC8" w:rsidP="00433774">
      <w:pPr>
        <w:rPr>
          <w:lang w:val="lt-LT"/>
        </w:rPr>
      </w:pPr>
      <w:proofErr w:type="spellStart"/>
      <w:r w:rsidRPr="00CB1CBA">
        <w:rPr>
          <w:lang w:val="lt-LT"/>
        </w:rPr>
        <w:t>Farmakoterapinė</w:t>
      </w:r>
      <w:proofErr w:type="spellEnd"/>
      <w:r w:rsidRPr="00CB1CBA">
        <w:rPr>
          <w:lang w:val="lt-LT"/>
        </w:rPr>
        <w:t xml:space="preserve"> grupė – nesteroidiniai priešuždegiminiai ir </w:t>
      </w:r>
      <w:proofErr w:type="spellStart"/>
      <w:r w:rsidRPr="00CB1CBA">
        <w:rPr>
          <w:lang w:val="lt-LT"/>
        </w:rPr>
        <w:t>priešreumatiniai</w:t>
      </w:r>
      <w:proofErr w:type="spellEnd"/>
      <w:r w:rsidRPr="00CB1CBA">
        <w:rPr>
          <w:lang w:val="lt-LT"/>
        </w:rPr>
        <w:t xml:space="preserve"> vaistiniai preparatai, </w:t>
      </w:r>
      <w:proofErr w:type="spellStart"/>
      <w:r w:rsidRPr="00CB1CBA">
        <w:rPr>
          <w:lang w:val="lt-LT"/>
        </w:rPr>
        <w:t>propiono</w:t>
      </w:r>
      <w:proofErr w:type="spellEnd"/>
      <w:r w:rsidRPr="00CB1CBA">
        <w:rPr>
          <w:lang w:val="lt-LT"/>
        </w:rPr>
        <w:t xml:space="preserve"> rūgšties dariniai</w:t>
      </w:r>
      <w:r w:rsidR="007D18FD" w:rsidRPr="00CB1CBA">
        <w:rPr>
          <w:lang w:val="lt-LT"/>
        </w:rPr>
        <w:t xml:space="preserve">, </w:t>
      </w:r>
      <w:r w:rsidRPr="00CB1CBA">
        <w:rPr>
          <w:lang w:val="lt-LT"/>
        </w:rPr>
        <w:t>ATC kodas – M01AE01</w:t>
      </w:r>
      <w:r w:rsidR="007D18FD" w:rsidRPr="00CB1CBA">
        <w:rPr>
          <w:lang w:val="lt-LT"/>
        </w:rPr>
        <w:t>.</w:t>
      </w:r>
    </w:p>
    <w:p w14:paraId="5B5C0435" w14:textId="77777777" w:rsidR="003D4E73" w:rsidRPr="00CB1CBA" w:rsidRDefault="003D4E73" w:rsidP="00433774">
      <w:pPr>
        <w:rPr>
          <w:lang w:val="lt-LT"/>
        </w:rPr>
      </w:pPr>
    </w:p>
    <w:p w14:paraId="32C4838C" w14:textId="58C0E612" w:rsidR="003D4E73" w:rsidRPr="00CB1CBA" w:rsidRDefault="00C66DC8" w:rsidP="00433774">
      <w:pPr>
        <w:rPr>
          <w:lang w:val="lt-LT"/>
        </w:rPr>
      </w:pPr>
      <w:proofErr w:type="spellStart"/>
      <w:r w:rsidRPr="00CB1CBA">
        <w:rPr>
          <w:lang w:val="lt-LT"/>
        </w:rPr>
        <w:t>Ibuprofenas</w:t>
      </w:r>
      <w:proofErr w:type="spellEnd"/>
      <w:r w:rsidRPr="00CB1CBA">
        <w:rPr>
          <w:lang w:val="lt-LT"/>
        </w:rPr>
        <w:t xml:space="preserve"> yra </w:t>
      </w:r>
      <w:proofErr w:type="spellStart"/>
      <w:r w:rsidRPr="00CB1CBA">
        <w:rPr>
          <w:lang w:val="lt-LT"/>
        </w:rPr>
        <w:t>propiono</w:t>
      </w:r>
      <w:proofErr w:type="spellEnd"/>
      <w:r w:rsidRPr="00CB1CBA">
        <w:rPr>
          <w:lang w:val="lt-LT"/>
        </w:rPr>
        <w:t xml:space="preserve"> rūgšties darinys, nesteroidinis vaistinis preparatas nuo uždegimo (NVNU), kuris veiksmingai slopina prostaglandinų sintezę. Žmonėms </w:t>
      </w:r>
      <w:proofErr w:type="spellStart"/>
      <w:r w:rsidRPr="00CB1CBA">
        <w:rPr>
          <w:lang w:val="lt-LT"/>
        </w:rPr>
        <w:t>ibuprofenas</w:t>
      </w:r>
      <w:proofErr w:type="spellEnd"/>
      <w:r w:rsidRPr="00CB1CBA">
        <w:rPr>
          <w:lang w:val="lt-LT"/>
        </w:rPr>
        <w:t xml:space="preserve"> mažina uždegimo sukeltą skausmą, tinimą ir karščiavimą.</w:t>
      </w:r>
      <w:r w:rsidR="00561715" w:rsidRPr="00CB1CBA">
        <w:rPr>
          <w:lang w:val="lt-LT"/>
        </w:rPr>
        <w:t xml:space="preserve"> </w:t>
      </w:r>
      <w:r w:rsidRPr="00CB1CBA">
        <w:rPr>
          <w:lang w:val="lt-LT"/>
        </w:rPr>
        <w:t xml:space="preserve">Be to, </w:t>
      </w:r>
      <w:proofErr w:type="spellStart"/>
      <w:r w:rsidRPr="00CB1CBA">
        <w:rPr>
          <w:lang w:val="lt-LT"/>
        </w:rPr>
        <w:t>ibuprofenas</w:t>
      </w:r>
      <w:proofErr w:type="spellEnd"/>
      <w:r w:rsidRPr="00CB1CBA">
        <w:rPr>
          <w:lang w:val="lt-LT"/>
        </w:rPr>
        <w:t xml:space="preserve"> grįžtamai slopina trombocitų </w:t>
      </w:r>
      <w:proofErr w:type="spellStart"/>
      <w:r w:rsidRPr="00CB1CBA">
        <w:rPr>
          <w:lang w:val="lt-LT"/>
        </w:rPr>
        <w:t>agregaciją</w:t>
      </w:r>
      <w:proofErr w:type="spellEnd"/>
      <w:r w:rsidRPr="00CB1CBA">
        <w:rPr>
          <w:lang w:val="lt-LT"/>
        </w:rPr>
        <w:t>.</w:t>
      </w:r>
    </w:p>
    <w:p w14:paraId="37F76A5A" w14:textId="77777777" w:rsidR="003D4E73" w:rsidRPr="00CB1CBA" w:rsidRDefault="003D4E73" w:rsidP="00433774">
      <w:pPr>
        <w:rPr>
          <w:lang w:val="lt-LT"/>
        </w:rPr>
      </w:pPr>
    </w:p>
    <w:p w14:paraId="29B7C607" w14:textId="7B471DF9" w:rsidR="003D4E73" w:rsidRPr="00CB1CBA" w:rsidRDefault="00C66DC8" w:rsidP="00433774">
      <w:pPr>
        <w:rPr>
          <w:lang w:val="lt-LT"/>
        </w:rPr>
      </w:pPr>
      <w:r w:rsidRPr="00CB1CBA">
        <w:rPr>
          <w:lang w:val="lt-LT"/>
        </w:rPr>
        <w:t xml:space="preserve">Nustatytas klinikinis </w:t>
      </w:r>
      <w:proofErr w:type="spellStart"/>
      <w:r w:rsidRPr="00CB1CBA">
        <w:rPr>
          <w:lang w:val="lt-LT"/>
        </w:rPr>
        <w:t>ibuprofeno</w:t>
      </w:r>
      <w:proofErr w:type="spellEnd"/>
      <w:r w:rsidRPr="00CB1CBA">
        <w:rPr>
          <w:lang w:val="lt-LT"/>
        </w:rPr>
        <w:t xml:space="preserve"> veiksmingumas nestipraus ir vidutinio stiprumo skausmo, pvz., dantų, galvos skausmo ir simptominio karščiavimo gydymo metu. Klinikiniai duomenys rodo, kad vartojant 400 mg </w:t>
      </w:r>
      <w:proofErr w:type="spellStart"/>
      <w:r w:rsidRPr="00CB1CBA">
        <w:rPr>
          <w:lang w:val="lt-LT"/>
        </w:rPr>
        <w:t>ibuprofeno</w:t>
      </w:r>
      <w:proofErr w:type="spellEnd"/>
      <w:r w:rsidRPr="00CB1CBA">
        <w:rPr>
          <w:lang w:val="lt-LT"/>
        </w:rPr>
        <w:t xml:space="preserve"> skausmą malšinantis poveikis gali trukti iki 8 valandų. Šio vaistinio preparato sudėtyje yra </w:t>
      </w:r>
      <w:proofErr w:type="spellStart"/>
      <w:r w:rsidRPr="00CB1CBA">
        <w:rPr>
          <w:lang w:val="lt-LT"/>
        </w:rPr>
        <w:t>ibuprofeno</w:t>
      </w:r>
      <w:proofErr w:type="spellEnd"/>
      <w:r w:rsidRPr="00CB1CBA">
        <w:rPr>
          <w:lang w:val="lt-LT"/>
        </w:rPr>
        <w:t>; klinikiniai tyrimai rodo, kad vartojant jo karščiavimą mažinantis poveikis trunka iki 8 valandų.</w:t>
      </w:r>
    </w:p>
    <w:p w14:paraId="0A34D163" w14:textId="77777777" w:rsidR="003D4E73" w:rsidRPr="00CB1CBA" w:rsidRDefault="003D4E73" w:rsidP="00433774">
      <w:pPr>
        <w:rPr>
          <w:lang w:val="lt-LT"/>
        </w:rPr>
      </w:pPr>
    </w:p>
    <w:p w14:paraId="27518A73" w14:textId="070DC52B" w:rsidR="003D4E73" w:rsidRPr="00CB1CBA" w:rsidRDefault="00C66DC8" w:rsidP="00433774">
      <w:pPr>
        <w:rPr>
          <w:lang w:val="lt-LT"/>
        </w:rPr>
      </w:pPr>
      <w:r w:rsidRPr="00CB1CBA">
        <w:rPr>
          <w:lang w:val="lt-LT"/>
        </w:rPr>
        <w:t xml:space="preserve">Eksperimentiniai duomenys rodo, kad </w:t>
      </w:r>
      <w:proofErr w:type="spellStart"/>
      <w:r w:rsidRPr="00CB1CBA">
        <w:rPr>
          <w:lang w:val="lt-LT"/>
        </w:rPr>
        <w:t>ibuprofenas</w:t>
      </w:r>
      <w:proofErr w:type="spellEnd"/>
      <w:r w:rsidRPr="00CB1CBA">
        <w:rPr>
          <w:lang w:val="lt-LT"/>
        </w:rPr>
        <w:t xml:space="preserve"> gali konkurencingai slopinti mažų </w:t>
      </w:r>
      <w:proofErr w:type="spellStart"/>
      <w:r w:rsidRPr="00CB1CBA">
        <w:rPr>
          <w:lang w:val="lt-LT"/>
        </w:rPr>
        <w:t>acetilsalicilo</w:t>
      </w:r>
      <w:proofErr w:type="spellEnd"/>
      <w:r w:rsidRPr="00CB1CBA">
        <w:rPr>
          <w:lang w:val="lt-LT"/>
        </w:rPr>
        <w:t xml:space="preserve"> rūgšties dozių poveikį trombocitų </w:t>
      </w:r>
      <w:proofErr w:type="spellStart"/>
      <w:r w:rsidRPr="00CB1CBA">
        <w:rPr>
          <w:lang w:val="lt-LT"/>
        </w:rPr>
        <w:t>agregacijai</w:t>
      </w:r>
      <w:proofErr w:type="spellEnd"/>
      <w:r w:rsidRPr="00CB1CBA">
        <w:rPr>
          <w:lang w:val="lt-LT"/>
        </w:rPr>
        <w:t xml:space="preserve">, kai šie vaistiniai preparatai vartojami kartu. Kai kurie farmakodinamikos tyrimai rodo, kad, kai viena 400 mg </w:t>
      </w:r>
      <w:proofErr w:type="spellStart"/>
      <w:r w:rsidRPr="00CB1CBA">
        <w:rPr>
          <w:lang w:val="lt-LT"/>
        </w:rPr>
        <w:t>ibuprofeno</w:t>
      </w:r>
      <w:proofErr w:type="spellEnd"/>
      <w:r w:rsidRPr="00CB1CBA">
        <w:rPr>
          <w:lang w:val="lt-LT"/>
        </w:rPr>
        <w:t xml:space="preserve"> dozė buvo geriama per 8 val. iki arba per 30 min. po greito atpalaidavimo </w:t>
      </w:r>
      <w:proofErr w:type="spellStart"/>
      <w:r w:rsidRPr="00CB1CBA">
        <w:rPr>
          <w:lang w:val="lt-LT"/>
        </w:rPr>
        <w:t>acetilsalicilo</w:t>
      </w:r>
      <w:proofErr w:type="spellEnd"/>
      <w:r w:rsidRPr="00CB1CBA">
        <w:rPr>
          <w:lang w:val="lt-LT"/>
        </w:rPr>
        <w:t xml:space="preserve"> rūgšties (81 mg) vartojimo, pastebėtas sumažėjęs </w:t>
      </w:r>
      <w:proofErr w:type="spellStart"/>
      <w:r w:rsidRPr="00CB1CBA">
        <w:rPr>
          <w:lang w:val="lt-LT"/>
        </w:rPr>
        <w:t>acetilsalicilo</w:t>
      </w:r>
      <w:proofErr w:type="spellEnd"/>
      <w:r w:rsidRPr="00CB1CBA">
        <w:rPr>
          <w:lang w:val="lt-LT"/>
        </w:rPr>
        <w:t xml:space="preserve"> rūgšties poveikis </w:t>
      </w:r>
      <w:proofErr w:type="spellStart"/>
      <w:r w:rsidRPr="00CB1CBA">
        <w:rPr>
          <w:lang w:val="lt-LT"/>
        </w:rPr>
        <w:t>tromboksano</w:t>
      </w:r>
      <w:proofErr w:type="spellEnd"/>
      <w:r w:rsidRPr="00CB1CBA">
        <w:rPr>
          <w:lang w:val="lt-LT"/>
        </w:rPr>
        <w:t xml:space="preserve"> susidarymui arba trombocitų </w:t>
      </w:r>
      <w:proofErr w:type="spellStart"/>
      <w:r w:rsidRPr="00CB1CBA">
        <w:rPr>
          <w:lang w:val="lt-LT"/>
        </w:rPr>
        <w:t>agregacijai</w:t>
      </w:r>
      <w:proofErr w:type="spellEnd"/>
      <w:r w:rsidRPr="00CB1CBA">
        <w:rPr>
          <w:lang w:val="lt-LT"/>
        </w:rPr>
        <w:t xml:space="preserve">. Nors yra tam tikrų neaiškumų dėl šių duomenų ekstrapoliacijos klinikinėmis sąlygomis, negalima atmesti galimybės, kad nuolat ilgą laiką vartojant </w:t>
      </w:r>
      <w:proofErr w:type="spellStart"/>
      <w:r w:rsidRPr="00CB1CBA">
        <w:rPr>
          <w:lang w:val="lt-LT"/>
        </w:rPr>
        <w:t>ibuprofeną</w:t>
      </w:r>
      <w:proofErr w:type="spellEnd"/>
      <w:r w:rsidRPr="00CB1CBA">
        <w:rPr>
          <w:lang w:val="lt-LT"/>
        </w:rPr>
        <w:t xml:space="preserve"> gali sumažėti mažų dozių </w:t>
      </w:r>
      <w:proofErr w:type="spellStart"/>
      <w:r w:rsidRPr="00CB1CBA">
        <w:rPr>
          <w:lang w:val="lt-LT"/>
        </w:rPr>
        <w:t>acetilsalicilo</w:t>
      </w:r>
      <w:proofErr w:type="spellEnd"/>
      <w:r w:rsidRPr="00CB1CBA">
        <w:rPr>
          <w:lang w:val="lt-LT"/>
        </w:rPr>
        <w:t xml:space="preserve"> rūgšties </w:t>
      </w:r>
      <w:proofErr w:type="spellStart"/>
      <w:r w:rsidRPr="00CB1CBA">
        <w:rPr>
          <w:lang w:val="lt-LT"/>
        </w:rPr>
        <w:t>kardioprotekcinis</w:t>
      </w:r>
      <w:proofErr w:type="spellEnd"/>
      <w:r w:rsidRPr="00CB1CBA">
        <w:rPr>
          <w:lang w:val="lt-LT"/>
        </w:rPr>
        <w:t xml:space="preserve"> poveikis. Manoma, kad retkarčiais vartojant </w:t>
      </w:r>
      <w:proofErr w:type="spellStart"/>
      <w:r w:rsidRPr="00CB1CBA">
        <w:rPr>
          <w:lang w:val="lt-LT"/>
        </w:rPr>
        <w:t>ibuprofeną</w:t>
      </w:r>
      <w:proofErr w:type="spellEnd"/>
      <w:r w:rsidRPr="00CB1CBA">
        <w:rPr>
          <w:lang w:val="lt-LT"/>
        </w:rPr>
        <w:t xml:space="preserve"> kliniškai reikšmingas poveikis nėra tikėtinas (žr. 4.5 skyrių).</w:t>
      </w:r>
    </w:p>
    <w:p w14:paraId="7E391C30" w14:textId="77777777" w:rsidR="00812D16" w:rsidRPr="00CB1CBA" w:rsidRDefault="00812D16" w:rsidP="00433774">
      <w:pPr>
        <w:rPr>
          <w:lang w:val="lt-LT"/>
        </w:rPr>
      </w:pPr>
    </w:p>
    <w:p w14:paraId="6FFB6967" w14:textId="77777777" w:rsidR="00812D16" w:rsidRPr="00CB1CBA" w:rsidRDefault="00C66DC8" w:rsidP="00740AFD">
      <w:pPr>
        <w:pStyle w:val="Antrat3"/>
        <w:rPr>
          <w:lang w:val="lt-LT"/>
        </w:rPr>
      </w:pPr>
      <w:r w:rsidRPr="00CB1CBA">
        <w:rPr>
          <w:lang w:val="lt-LT"/>
        </w:rPr>
        <w:t>5.2</w:t>
      </w:r>
      <w:r w:rsidRPr="00CB1CBA">
        <w:rPr>
          <w:lang w:val="lt-LT"/>
        </w:rPr>
        <w:tab/>
      </w:r>
      <w:proofErr w:type="spellStart"/>
      <w:r w:rsidRPr="00CB1CBA">
        <w:rPr>
          <w:lang w:val="lt-LT"/>
        </w:rPr>
        <w:t>Farmakokinetinės</w:t>
      </w:r>
      <w:proofErr w:type="spellEnd"/>
      <w:r w:rsidRPr="00CB1CBA">
        <w:rPr>
          <w:lang w:val="lt-LT"/>
        </w:rPr>
        <w:t xml:space="preserve"> savybės</w:t>
      </w:r>
    </w:p>
    <w:p w14:paraId="1B0779F3" w14:textId="77777777" w:rsidR="00812D16" w:rsidRPr="00CB1CBA" w:rsidRDefault="00812D16" w:rsidP="00433774">
      <w:pPr>
        <w:rPr>
          <w:lang w:val="lt-LT"/>
        </w:rPr>
      </w:pPr>
    </w:p>
    <w:p w14:paraId="0B0201FE" w14:textId="77777777" w:rsidR="00B56EFB" w:rsidRPr="00CB1CBA" w:rsidRDefault="00C66DC8" w:rsidP="00B56EFB">
      <w:pPr>
        <w:rPr>
          <w:b/>
          <w:lang w:val="lt-LT"/>
        </w:rPr>
      </w:pPr>
      <w:r w:rsidRPr="00CB1CBA">
        <w:rPr>
          <w:b/>
          <w:lang w:val="lt-LT"/>
        </w:rPr>
        <w:t>Absorbcija</w:t>
      </w:r>
    </w:p>
    <w:p w14:paraId="67131CC7" w14:textId="3831D266" w:rsidR="00B56EFB" w:rsidRPr="00CB1CBA" w:rsidRDefault="00C66DC8" w:rsidP="00B56EFB">
      <w:pPr>
        <w:rPr>
          <w:lang w:val="lt-LT"/>
        </w:rPr>
      </w:pPr>
      <w:r w:rsidRPr="00CB1CBA">
        <w:rPr>
          <w:lang w:val="lt-LT"/>
        </w:rPr>
        <w:t xml:space="preserve">Išgėrus </w:t>
      </w:r>
      <w:proofErr w:type="spellStart"/>
      <w:r w:rsidRPr="00CB1CBA">
        <w:rPr>
          <w:lang w:val="lt-LT"/>
        </w:rPr>
        <w:t>ibuprofeno</w:t>
      </w:r>
      <w:proofErr w:type="spellEnd"/>
      <w:r w:rsidRPr="00CB1CBA">
        <w:rPr>
          <w:lang w:val="lt-LT"/>
        </w:rPr>
        <w:t>, jis gerai absorbuojamas ir greitai pasiekia optimalią koncentraciją kraujyje.</w:t>
      </w:r>
    </w:p>
    <w:p w14:paraId="6343DE46" w14:textId="77777777" w:rsidR="00B56EFB" w:rsidRPr="00CB1CBA" w:rsidRDefault="00B56EFB" w:rsidP="00B56EFB">
      <w:pPr>
        <w:rPr>
          <w:lang w:val="lt-LT"/>
        </w:rPr>
      </w:pPr>
    </w:p>
    <w:p w14:paraId="3DB3176B" w14:textId="77777777" w:rsidR="00B56EFB" w:rsidRPr="00CB1CBA" w:rsidRDefault="00C66DC8" w:rsidP="00B56EFB">
      <w:pPr>
        <w:rPr>
          <w:b/>
          <w:lang w:val="lt-LT"/>
        </w:rPr>
      </w:pPr>
      <w:r w:rsidRPr="00CB1CBA">
        <w:rPr>
          <w:b/>
          <w:lang w:val="lt-LT"/>
        </w:rPr>
        <w:t>Eliminacija</w:t>
      </w:r>
    </w:p>
    <w:p w14:paraId="4834B6FA" w14:textId="6F5CC5B1" w:rsidR="00812D16" w:rsidRPr="00CB1CBA" w:rsidRDefault="00C66DC8" w:rsidP="003D4E73">
      <w:pPr>
        <w:numPr>
          <w:ilvl w:val="12"/>
          <w:numId w:val="0"/>
        </w:numPr>
        <w:spacing w:line="240" w:lineRule="auto"/>
        <w:ind w:right="-2"/>
        <w:rPr>
          <w:lang w:val="lt-LT"/>
        </w:rPr>
      </w:pPr>
      <w:r w:rsidRPr="00CB1CBA">
        <w:rPr>
          <w:lang w:val="lt-LT"/>
        </w:rPr>
        <w:t xml:space="preserve">Visas </w:t>
      </w:r>
      <w:proofErr w:type="spellStart"/>
      <w:r w:rsidRPr="00CB1CBA">
        <w:rPr>
          <w:lang w:val="lt-LT"/>
        </w:rPr>
        <w:t>ibuprofenas</w:t>
      </w:r>
      <w:proofErr w:type="spellEnd"/>
      <w:r w:rsidRPr="00CB1CBA">
        <w:rPr>
          <w:lang w:val="lt-LT"/>
        </w:rPr>
        <w:t xml:space="preserve"> greitai pašalinamas su šlapimu. Daugiau kaip 90 % išgertos dozės pašalinama per 24 valandas metabolitų arba kitų </w:t>
      </w:r>
      <w:proofErr w:type="spellStart"/>
      <w:r w:rsidRPr="00CB1CBA">
        <w:rPr>
          <w:lang w:val="lt-LT"/>
        </w:rPr>
        <w:t>konjuguotų</w:t>
      </w:r>
      <w:proofErr w:type="spellEnd"/>
      <w:r w:rsidRPr="00CB1CBA">
        <w:rPr>
          <w:lang w:val="lt-LT"/>
        </w:rPr>
        <w:t xml:space="preserve"> junginių forma.</w:t>
      </w:r>
    </w:p>
    <w:p w14:paraId="295C8152" w14:textId="77777777" w:rsidR="003D4E73" w:rsidRPr="00CB1CBA" w:rsidRDefault="003D4E73" w:rsidP="003D4E73">
      <w:pPr>
        <w:numPr>
          <w:ilvl w:val="12"/>
          <w:numId w:val="0"/>
        </w:numPr>
        <w:spacing w:line="240" w:lineRule="auto"/>
        <w:ind w:right="-2"/>
        <w:rPr>
          <w:lang w:val="lt-LT"/>
        </w:rPr>
      </w:pPr>
    </w:p>
    <w:p w14:paraId="5CD9F1DE" w14:textId="77777777" w:rsidR="00812D16" w:rsidRPr="00CB1CBA" w:rsidRDefault="00C66DC8" w:rsidP="00740AFD">
      <w:pPr>
        <w:pStyle w:val="Antrat3"/>
        <w:rPr>
          <w:lang w:val="lt-LT"/>
        </w:rPr>
      </w:pPr>
      <w:r w:rsidRPr="00CB1CBA">
        <w:rPr>
          <w:lang w:val="lt-LT"/>
        </w:rPr>
        <w:t>5.3</w:t>
      </w:r>
      <w:r w:rsidRPr="00CB1CBA">
        <w:rPr>
          <w:lang w:val="lt-LT"/>
        </w:rPr>
        <w:tab/>
      </w:r>
      <w:proofErr w:type="spellStart"/>
      <w:r w:rsidRPr="00CB1CBA">
        <w:rPr>
          <w:lang w:val="lt-LT"/>
        </w:rPr>
        <w:t>Ikiklinikinių</w:t>
      </w:r>
      <w:proofErr w:type="spellEnd"/>
      <w:r w:rsidRPr="00CB1CBA">
        <w:rPr>
          <w:lang w:val="lt-LT"/>
        </w:rPr>
        <w:t xml:space="preserve"> saugumo tyrimų duomenys</w:t>
      </w:r>
    </w:p>
    <w:p w14:paraId="3020ABA3" w14:textId="77777777" w:rsidR="00812D16" w:rsidRPr="00CB1CBA" w:rsidRDefault="00812D16" w:rsidP="00204AAB">
      <w:pPr>
        <w:spacing w:line="240" w:lineRule="auto"/>
        <w:rPr>
          <w:lang w:val="lt-LT"/>
        </w:rPr>
      </w:pPr>
    </w:p>
    <w:p w14:paraId="70656BD2" w14:textId="7255C6B3" w:rsidR="00812D16" w:rsidRPr="00CB1CBA" w:rsidRDefault="00C66DC8" w:rsidP="00204AAB">
      <w:pPr>
        <w:spacing w:line="240" w:lineRule="auto"/>
        <w:rPr>
          <w:lang w:val="lt-LT"/>
        </w:rPr>
      </w:pPr>
      <w:r w:rsidRPr="00CB1CBA">
        <w:rPr>
          <w:lang w:val="lt-LT"/>
        </w:rPr>
        <w:t xml:space="preserve">Tyrimuose su gyvūnais </w:t>
      </w:r>
      <w:proofErr w:type="spellStart"/>
      <w:r w:rsidRPr="00CB1CBA">
        <w:rPr>
          <w:lang w:val="lt-LT"/>
        </w:rPr>
        <w:t>ibuprofeno</w:t>
      </w:r>
      <w:proofErr w:type="spellEnd"/>
      <w:r w:rsidRPr="00CB1CBA">
        <w:rPr>
          <w:lang w:val="lt-LT"/>
        </w:rPr>
        <w:t xml:space="preserve"> toksiškumas pasireiškė virškinimo trakte (pažeidimais ir išopėjimais). </w:t>
      </w:r>
      <w:proofErr w:type="spellStart"/>
      <w:r w:rsidRPr="00CB1CBA">
        <w:rPr>
          <w:lang w:val="lt-LT"/>
        </w:rPr>
        <w:t>Ibuprofenas</w:t>
      </w:r>
      <w:proofErr w:type="spellEnd"/>
      <w:r w:rsidRPr="00CB1CBA">
        <w:rPr>
          <w:lang w:val="lt-LT"/>
        </w:rPr>
        <w:t xml:space="preserve"> nebuvo </w:t>
      </w:r>
      <w:proofErr w:type="spellStart"/>
      <w:r w:rsidRPr="00CB1CBA">
        <w:rPr>
          <w:lang w:val="lt-LT"/>
        </w:rPr>
        <w:t>mutageniškas</w:t>
      </w:r>
      <w:proofErr w:type="spellEnd"/>
      <w:r w:rsidRPr="00CB1CBA">
        <w:rPr>
          <w:lang w:val="lt-LT"/>
        </w:rPr>
        <w:t xml:space="preserve"> </w:t>
      </w:r>
      <w:proofErr w:type="spellStart"/>
      <w:r w:rsidRPr="00CB1CBA">
        <w:rPr>
          <w:i/>
          <w:lang w:val="lt-LT"/>
        </w:rPr>
        <w:t>in</w:t>
      </w:r>
      <w:proofErr w:type="spellEnd"/>
      <w:r w:rsidR="000560EE" w:rsidRPr="00CB1CBA">
        <w:rPr>
          <w:i/>
          <w:lang w:val="lt-LT"/>
        </w:rPr>
        <w:t xml:space="preserve"> </w:t>
      </w:r>
      <w:proofErr w:type="spellStart"/>
      <w:r w:rsidRPr="00CB1CBA">
        <w:rPr>
          <w:i/>
          <w:lang w:val="lt-LT"/>
        </w:rPr>
        <w:t>vitro</w:t>
      </w:r>
      <w:proofErr w:type="spellEnd"/>
      <w:r w:rsidRPr="00CB1CBA">
        <w:rPr>
          <w:lang w:val="lt-LT"/>
        </w:rPr>
        <w:t xml:space="preserve"> arba </w:t>
      </w:r>
      <w:proofErr w:type="spellStart"/>
      <w:r w:rsidRPr="00CB1CBA">
        <w:rPr>
          <w:lang w:val="lt-LT"/>
        </w:rPr>
        <w:t>kancerogeniškas</w:t>
      </w:r>
      <w:proofErr w:type="spellEnd"/>
      <w:r w:rsidRPr="00CB1CBA">
        <w:rPr>
          <w:lang w:val="lt-LT"/>
        </w:rPr>
        <w:t xml:space="preserve"> žiurkėms ir pelėms. Eksperimentinių tyrimų duomenimis, </w:t>
      </w:r>
      <w:proofErr w:type="spellStart"/>
      <w:r w:rsidRPr="00CB1CBA">
        <w:rPr>
          <w:lang w:val="lt-LT"/>
        </w:rPr>
        <w:t>ibuprofenas</w:t>
      </w:r>
      <w:proofErr w:type="spellEnd"/>
      <w:r w:rsidRPr="00CB1CBA">
        <w:rPr>
          <w:lang w:val="lt-LT"/>
        </w:rPr>
        <w:t xml:space="preserve"> prasiskverbia per placentą, tačiau duomenų apie </w:t>
      </w:r>
      <w:proofErr w:type="spellStart"/>
      <w:r w:rsidRPr="00CB1CBA">
        <w:rPr>
          <w:lang w:val="lt-LT"/>
        </w:rPr>
        <w:t>teratogeniškumą</w:t>
      </w:r>
      <w:proofErr w:type="spellEnd"/>
      <w:r w:rsidRPr="00CB1CBA">
        <w:rPr>
          <w:lang w:val="lt-LT"/>
        </w:rPr>
        <w:t xml:space="preserve"> nėra.</w:t>
      </w:r>
    </w:p>
    <w:p w14:paraId="0936980B" w14:textId="25949968" w:rsidR="00EB7ABE" w:rsidRPr="00CB1CBA" w:rsidRDefault="00EB7ABE" w:rsidP="00204AAB">
      <w:pPr>
        <w:spacing w:line="240" w:lineRule="auto"/>
        <w:rPr>
          <w:lang w:val="lt-LT"/>
        </w:rPr>
      </w:pPr>
    </w:p>
    <w:p w14:paraId="50CDEE4A" w14:textId="5FB4BAEF" w:rsidR="00EB7ABE" w:rsidRPr="00CB1CBA" w:rsidRDefault="00C66DC8" w:rsidP="00EB7ABE">
      <w:pPr>
        <w:spacing w:line="240" w:lineRule="auto"/>
        <w:rPr>
          <w:lang w:val="lt-LT"/>
        </w:rPr>
      </w:pPr>
      <w:proofErr w:type="spellStart"/>
      <w:r w:rsidRPr="00CB1CBA">
        <w:rPr>
          <w:lang w:val="lt-LT"/>
        </w:rPr>
        <w:t>Ibuprofenas</w:t>
      </w:r>
      <w:proofErr w:type="spellEnd"/>
      <w:r w:rsidRPr="00CB1CBA">
        <w:rPr>
          <w:lang w:val="lt-LT"/>
        </w:rPr>
        <w:t xml:space="preserve"> triušių patelėms slopino ovuliaciją ir įvairioms gyvūnų rūšims (triušiams, žiurkėms ir pelėms) silpnino implantaciją. Eksperimentinių tyrimų su žiurkėmis ir triušiais duomenimis, </w:t>
      </w:r>
      <w:proofErr w:type="spellStart"/>
      <w:r w:rsidRPr="00CB1CBA">
        <w:rPr>
          <w:lang w:val="lt-LT"/>
        </w:rPr>
        <w:t>ibuprofenas</w:t>
      </w:r>
      <w:proofErr w:type="spellEnd"/>
      <w:r w:rsidRPr="00CB1CBA">
        <w:rPr>
          <w:lang w:val="lt-LT"/>
        </w:rPr>
        <w:t xml:space="preserve"> prasiskverbia per placentą. Duodant vaikingoms patelėms toksiškas dozes, žiurkių jaunikliams nustatytas </w:t>
      </w:r>
      <w:r w:rsidR="000560EE" w:rsidRPr="00CB1CBA">
        <w:rPr>
          <w:lang w:val="lt-LT"/>
        </w:rPr>
        <w:t>įgimtų vystymosi ydų</w:t>
      </w:r>
      <w:r w:rsidRPr="00CB1CBA">
        <w:rPr>
          <w:lang w:val="lt-LT"/>
        </w:rPr>
        <w:t xml:space="preserve"> (pvz., skilvelių pertvaros defektų) padažnėjimas.</w:t>
      </w:r>
    </w:p>
    <w:p w14:paraId="78780053" w14:textId="77777777" w:rsidR="009B33A5" w:rsidRPr="00CB1CBA" w:rsidRDefault="009B33A5" w:rsidP="00204AAB">
      <w:pPr>
        <w:spacing w:line="240" w:lineRule="auto"/>
        <w:rPr>
          <w:lang w:val="lt-LT"/>
        </w:rPr>
      </w:pPr>
    </w:p>
    <w:p w14:paraId="0769DD87" w14:textId="77777777" w:rsidR="00812D16" w:rsidRPr="00CB1CBA" w:rsidRDefault="00812D16" w:rsidP="00204AAB">
      <w:pPr>
        <w:spacing w:line="240" w:lineRule="auto"/>
        <w:rPr>
          <w:lang w:val="lt-LT"/>
        </w:rPr>
      </w:pPr>
    </w:p>
    <w:p w14:paraId="03642970" w14:textId="77777777" w:rsidR="00812D16" w:rsidRPr="00CB1CBA" w:rsidRDefault="00C66DC8" w:rsidP="000611AB">
      <w:pPr>
        <w:pStyle w:val="Antrat2"/>
        <w:rPr>
          <w:lang w:val="lt-LT"/>
        </w:rPr>
      </w:pPr>
      <w:r w:rsidRPr="00CB1CBA">
        <w:rPr>
          <w:lang w:val="lt-LT"/>
        </w:rPr>
        <w:lastRenderedPageBreak/>
        <w:t>6.</w:t>
      </w:r>
      <w:r w:rsidRPr="00CB1CBA">
        <w:rPr>
          <w:lang w:val="lt-LT"/>
        </w:rPr>
        <w:tab/>
        <w:t>FARMACINĖ INFORMACIJA</w:t>
      </w:r>
    </w:p>
    <w:p w14:paraId="3496534D" w14:textId="77777777" w:rsidR="00812D16" w:rsidRPr="00CB1CBA" w:rsidRDefault="00812D16" w:rsidP="000611AB">
      <w:pPr>
        <w:keepNext/>
        <w:spacing w:line="240" w:lineRule="auto"/>
        <w:rPr>
          <w:lang w:val="lt-LT"/>
        </w:rPr>
      </w:pPr>
    </w:p>
    <w:p w14:paraId="060691DC" w14:textId="77777777" w:rsidR="00812D16" w:rsidRPr="00CB1CBA" w:rsidRDefault="00C66DC8" w:rsidP="000611AB">
      <w:pPr>
        <w:pStyle w:val="Antrat3"/>
        <w:rPr>
          <w:lang w:val="lt-LT"/>
        </w:rPr>
      </w:pPr>
      <w:r w:rsidRPr="00CB1CBA">
        <w:rPr>
          <w:lang w:val="lt-LT"/>
        </w:rPr>
        <w:t>6.1</w:t>
      </w:r>
      <w:r w:rsidRPr="00CB1CBA">
        <w:rPr>
          <w:lang w:val="lt-LT"/>
        </w:rPr>
        <w:tab/>
        <w:t>Pagalbinių medžiagų sąrašas</w:t>
      </w:r>
    </w:p>
    <w:p w14:paraId="45165314" w14:textId="77777777" w:rsidR="00812D16" w:rsidRPr="00CB1CBA" w:rsidRDefault="00812D16" w:rsidP="000611AB">
      <w:pPr>
        <w:keepNext/>
        <w:spacing w:line="240" w:lineRule="auto"/>
        <w:rPr>
          <w:i/>
          <w:lang w:val="lt-LT"/>
        </w:rPr>
      </w:pPr>
    </w:p>
    <w:p w14:paraId="047DFBEA" w14:textId="77777777" w:rsidR="003D4E73" w:rsidRPr="00CB1CBA" w:rsidRDefault="00C66DC8" w:rsidP="000611AB">
      <w:pPr>
        <w:keepNext/>
        <w:spacing w:line="240" w:lineRule="auto"/>
        <w:rPr>
          <w:u w:val="single"/>
          <w:lang w:val="lt-LT"/>
        </w:rPr>
      </w:pPr>
      <w:r w:rsidRPr="00CB1CBA">
        <w:rPr>
          <w:u w:val="single"/>
          <w:lang w:val="lt-LT"/>
        </w:rPr>
        <w:t>Užpildas</w:t>
      </w:r>
    </w:p>
    <w:p w14:paraId="7035E4B8" w14:textId="7611A247" w:rsidR="003D4E73" w:rsidRPr="00CB1CBA" w:rsidRDefault="00C66DC8" w:rsidP="000611AB">
      <w:pPr>
        <w:keepNext/>
        <w:spacing w:line="240" w:lineRule="auto"/>
        <w:rPr>
          <w:lang w:val="lt-LT"/>
        </w:rPr>
      </w:pPr>
      <w:proofErr w:type="spellStart"/>
      <w:r w:rsidRPr="00CB1CBA">
        <w:rPr>
          <w:lang w:val="lt-LT"/>
        </w:rPr>
        <w:t>Makrogolis</w:t>
      </w:r>
      <w:proofErr w:type="spellEnd"/>
      <w:r w:rsidRPr="00CB1CBA">
        <w:rPr>
          <w:lang w:val="lt-LT"/>
        </w:rPr>
        <w:t xml:space="preserve"> 600</w:t>
      </w:r>
    </w:p>
    <w:p w14:paraId="5E946732" w14:textId="58648211" w:rsidR="003D4E73" w:rsidRPr="00CB1CBA" w:rsidRDefault="00C66DC8" w:rsidP="003D4E73">
      <w:pPr>
        <w:spacing w:line="240" w:lineRule="auto"/>
        <w:rPr>
          <w:lang w:val="lt-LT"/>
        </w:rPr>
      </w:pPr>
      <w:r w:rsidRPr="00CB1CBA">
        <w:rPr>
          <w:lang w:val="lt-LT"/>
        </w:rPr>
        <w:t>Kalio hidroksidas (E525)</w:t>
      </w:r>
    </w:p>
    <w:p w14:paraId="7E47C8D8" w14:textId="77777777" w:rsidR="003D4E73" w:rsidRPr="00CB1CBA" w:rsidRDefault="00C66DC8" w:rsidP="003D4E73">
      <w:pPr>
        <w:spacing w:line="240" w:lineRule="auto"/>
        <w:rPr>
          <w:lang w:val="lt-LT"/>
        </w:rPr>
      </w:pPr>
      <w:r w:rsidRPr="00CB1CBA">
        <w:rPr>
          <w:lang w:val="lt-LT"/>
        </w:rPr>
        <w:t>Išgrynintas vanduo</w:t>
      </w:r>
    </w:p>
    <w:p w14:paraId="22F104F3" w14:textId="77777777" w:rsidR="003D4E73" w:rsidRPr="00CB1CBA" w:rsidRDefault="003D4E73" w:rsidP="003D4E73">
      <w:pPr>
        <w:spacing w:line="240" w:lineRule="auto"/>
        <w:rPr>
          <w:lang w:val="lt-LT"/>
        </w:rPr>
      </w:pPr>
    </w:p>
    <w:p w14:paraId="1357A922" w14:textId="77777777" w:rsidR="003D4E73" w:rsidRPr="00CB1CBA" w:rsidRDefault="00C66DC8" w:rsidP="003D4E73">
      <w:pPr>
        <w:spacing w:line="240" w:lineRule="auto"/>
        <w:rPr>
          <w:u w:val="single"/>
          <w:lang w:val="lt-LT"/>
        </w:rPr>
      </w:pPr>
      <w:r w:rsidRPr="00CB1CBA">
        <w:rPr>
          <w:u w:val="single"/>
          <w:lang w:val="lt-LT"/>
        </w:rPr>
        <w:t>Kapsulės apvalkalas</w:t>
      </w:r>
    </w:p>
    <w:p w14:paraId="25004270" w14:textId="533265FB" w:rsidR="003D4E73" w:rsidRPr="00CB1CBA" w:rsidRDefault="00C66DC8" w:rsidP="003D4E73">
      <w:pPr>
        <w:spacing w:line="240" w:lineRule="auto"/>
        <w:rPr>
          <w:lang w:val="lt-LT"/>
        </w:rPr>
      </w:pPr>
      <w:r w:rsidRPr="00CB1CBA">
        <w:rPr>
          <w:lang w:val="lt-LT"/>
        </w:rPr>
        <w:t>Želatina</w:t>
      </w:r>
    </w:p>
    <w:p w14:paraId="1601884C" w14:textId="03A1D8A3" w:rsidR="003D4E73" w:rsidRPr="00CB1CBA" w:rsidRDefault="00C66DC8" w:rsidP="003D4E73">
      <w:pPr>
        <w:spacing w:line="240" w:lineRule="auto"/>
        <w:rPr>
          <w:lang w:val="lt-LT"/>
        </w:rPr>
      </w:pPr>
      <w:r w:rsidRPr="00CB1CBA">
        <w:rPr>
          <w:lang w:val="lt-LT"/>
        </w:rPr>
        <w:t xml:space="preserve">Iš dalies </w:t>
      </w:r>
      <w:proofErr w:type="spellStart"/>
      <w:r w:rsidRPr="00CB1CBA">
        <w:rPr>
          <w:lang w:val="lt-LT"/>
        </w:rPr>
        <w:t>dehidratuotas</w:t>
      </w:r>
      <w:proofErr w:type="spellEnd"/>
      <w:r w:rsidRPr="00CB1CBA">
        <w:rPr>
          <w:lang w:val="lt-LT"/>
        </w:rPr>
        <w:t xml:space="preserve"> skystasis </w:t>
      </w:r>
      <w:proofErr w:type="spellStart"/>
      <w:r w:rsidRPr="00CB1CBA">
        <w:rPr>
          <w:lang w:val="lt-LT"/>
        </w:rPr>
        <w:t>sorbitolis</w:t>
      </w:r>
      <w:proofErr w:type="spellEnd"/>
      <w:r w:rsidRPr="00CB1CBA">
        <w:rPr>
          <w:lang w:val="lt-LT"/>
        </w:rPr>
        <w:t xml:space="preserve"> (E420)</w:t>
      </w:r>
    </w:p>
    <w:p w14:paraId="53D69BA2" w14:textId="678828F6" w:rsidR="00812D16" w:rsidRPr="00CB1CBA" w:rsidRDefault="00C66DC8" w:rsidP="003D4E73">
      <w:pPr>
        <w:spacing w:line="240" w:lineRule="auto"/>
        <w:rPr>
          <w:lang w:val="lt-LT"/>
        </w:rPr>
      </w:pPr>
      <w:proofErr w:type="spellStart"/>
      <w:r w:rsidRPr="00CB1CBA">
        <w:rPr>
          <w:lang w:val="lt-LT"/>
        </w:rPr>
        <w:t>Ponso</w:t>
      </w:r>
      <w:proofErr w:type="spellEnd"/>
      <w:r w:rsidRPr="00CB1CBA">
        <w:rPr>
          <w:lang w:val="lt-LT"/>
        </w:rPr>
        <w:t xml:space="preserve"> 4R (E124)</w:t>
      </w:r>
    </w:p>
    <w:p w14:paraId="6B1D6F63" w14:textId="77777777" w:rsidR="003D4E73" w:rsidRPr="00CB1CBA" w:rsidRDefault="00C66DC8" w:rsidP="003D4E73">
      <w:pPr>
        <w:spacing w:line="240" w:lineRule="auto"/>
        <w:rPr>
          <w:lang w:val="lt-LT"/>
        </w:rPr>
      </w:pPr>
      <w:r w:rsidRPr="00CB1CBA">
        <w:rPr>
          <w:lang w:val="lt-LT"/>
        </w:rPr>
        <w:t>Išgrynintas vanduo</w:t>
      </w:r>
    </w:p>
    <w:p w14:paraId="63472B7D" w14:textId="77777777" w:rsidR="003D4E73" w:rsidRPr="00CB1CBA" w:rsidRDefault="003D4E73" w:rsidP="003D4E73">
      <w:pPr>
        <w:spacing w:line="240" w:lineRule="auto"/>
        <w:rPr>
          <w:lang w:val="lt-LT"/>
        </w:rPr>
      </w:pPr>
    </w:p>
    <w:p w14:paraId="3C5C446F" w14:textId="2C0D6C6B" w:rsidR="003D4E73" w:rsidRPr="00CB1CBA" w:rsidRDefault="00C66DC8" w:rsidP="009F6F53">
      <w:pPr>
        <w:keepNext/>
        <w:spacing w:line="240" w:lineRule="auto"/>
        <w:rPr>
          <w:u w:val="single"/>
          <w:lang w:val="lt-LT"/>
        </w:rPr>
      </w:pPr>
      <w:r w:rsidRPr="00CB1CBA">
        <w:rPr>
          <w:u w:val="single"/>
          <w:lang w:val="lt-LT"/>
        </w:rPr>
        <w:t>Baltas spausdinimo rašalas (po spausdinimo liekančios medžiagos)</w:t>
      </w:r>
    </w:p>
    <w:p w14:paraId="3ABA30FD" w14:textId="275B58E6" w:rsidR="003D4E73" w:rsidRPr="00CB1CBA" w:rsidRDefault="00C66DC8" w:rsidP="009F6F53">
      <w:pPr>
        <w:keepNext/>
        <w:spacing w:line="240" w:lineRule="auto"/>
        <w:rPr>
          <w:lang w:val="lt-LT"/>
        </w:rPr>
      </w:pPr>
      <w:r w:rsidRPr="00CB1CBA">
        <w:rPr>
          <w:lang w:val="lt-LT"/>
        </w:rPr>
        <w:t>Propileno glikolis (E1520)</w:t>
      </w:r>
    </w:p>
    <w:p w14:paraId="13F62B83" w14:textId="77777777" w:rsidR="003D4E73" w:rsidRPr="00CB1CBA" w:rsidRDefault="00C66DC8" w:rsidP="009F6F53">
      <w:pPr>
        <w:keepNext/>
        <w:spacing w:line="240" w:lineRule="auto"/>
        <w:rPr>
          <w:lang w:val="lt-LT"/>
        </w:rPr>
      </w:pPr>
      <w:r w:rsidRPr="00CB1CBA">
        <w:rPr>
          <w:lang w:val="lt-LT"/>
        </w:rPr>
        <w:t>Titano dioksidas (E171)</w:t>
      </w:r>
    </w:p>
    <w:p w14:paraId="65EFECA5" w14:textId="70C0C2F4" w:rsidR="003D4E73" w:rsidRPr="00CB1CBA" w:rsidRDefault="00C66DC8" w:rsidP="009F6F53">
      <w:pPr>
        <w:keepNext/>
        <w:spacing w:line="240" w:lineRule="auto"/>
        <w:rPr>
          <w:lang w:val="lt-LT"/>
        </w:rPr>
      </w:pPr>
      <w:r w:rsidRPr="00CB1CBA">
        <w:rPr>
          <w:lang w:val="lt-LT"/>
        </w:rPr>
        <w:t xml:space="preserve">Polivinilo acetato </w:t>
      </w:r>
      <w:proofErr w:type="spellStart"/>
      <w:r w:rsidRPr="00CB1CBA">
        <w:rPr>
          <w:lang w:val="lt-LT"/>
        </w:rPr>
        <w:t>ftalatas</w:t>
      </w:r>
      <w:proofErr w:type="spellEnd"/>
    </w:p>
    <w:p w14:paraId="40566EA7" w14:textId="6EF5430E" w:rsidR="003D4E73" w:rsidRPr="00CB1CBA" w:rsidRDefault="00C66DC8" w:rsidP="003D4E73">
      <w:pPr>
        <w:spacing w:line="240" w:lineRule="auto"/>
        <w:rPr>
          <w:lang w:val="lt-LT"/>
        </w:rPr>
      </w:pPr>
      <w:proofErr w:type="spellStart"/>
      <w:r w:rsidRPr="00CB1CBA">
        <w:rPr>
          <w:lang w:val="lt-LT"/>
        </w:rPr>
        <w:t>Makrogolis</w:t>
      </w:r>
      <w:proofErr w:type="spellEnd"/>
      <w:r w:rsidRPr="00CB1CBA">
        <w:rPr>
          <w:lang w:val="lt-LT"/>
        </w:rPr>
        <w:t xml:space="preserve"> 400 </w:t>
      </w:r>
    </w:p>
    <w:p w14:paraId="4EDFC80C" w14:textId="49F16EB3" w:rsidR="003D4E73" w:rsidRPr="00CB1CBA" w:rsidRDefault="00C66DC8" w:rsidP="003D4E73">
      <w:pPr>
        <w:spacing w:line="240" w:lineRule="auto"/>
        <w:rPr>
          <w:lang w:val="lt-LT"/>
        </w:rPr>
      </w:pPr>
      <w:r w:rsidRPr="00CB1CBA">
        <w:rPr>
          <w:lang w:val="lt-LT"/>
        </w:rPr>
        <w:t>Amonio hidroksidas (E527)</w:t>
      </w:r>
    </w:p>
    <w:p w14:paraId="7A0A43DB" w14:textId="77777777" w:rsidR="003D4E73" w:rsidRPr="00CB1CBA" w:rsidRDefault="003D4E73" w:rsidP="003D4E73">
      <w:pPr>
        <w:spacing w:line="240" w:lineRule="auto"/>
        <w:rPr>
          <w:lang w:val="lt-LT"/>
        </w:rPr>
      </w:pPr>
    </w:p>
    <w:p w14:paraId="76DA1E0B" w14:textId="772D0504" w:rsidR="003D4E73" w:rsidRPr="00CB1CBA" w:rsidRDefault="00C66DC8" w:rsidP="003D4E73">
      <w:pPr>
        <w:spacing w:line="240" w:lineRule="auto"/>
        <w:rPr>
          <w:u w:val="single"/>
          <w:lang w:val="lt-LT"/>
        </w:rPr>
      </w:pPr>
      <w:r w:rsidRPr="00CB1CBA">
        <w:rPr>
          <w:u w:val="single"/>
          <w:lang w:val="lt-LT"/>
        </w:rPr>
        <w:t>Apdorojimo priemonės</w:t>
      </w:r>
    </w:p>
    <w:p w14:paraId="28BF8502" w14:textId="77777777" w:rsidR="003D4E73" w:rsidRPr="00CB1CBA" w:rsidRDefault="00C66DC8" w:rsidP="003D4E73">
      <w:pPr>
        <w:spacing w:line="240" w:lineRule="auto"/>
        <w:rPr>
          <w:lang w:val="lt-LT"/>
        </w:rPr>
      </w:pPr>
      <w:r w:rsidRPr="00CB1CBA">
        <w:rPr>
          <w:lang w:val="lt-LT"/>
        </w:rPr>
        <w:t>Trigliceridai (vidutinės grandinės)</w:t>
      </w:r>
    </w:p>
    <w:p w14:paraId="565E5EB0" w14:textId="7D199F58" w:rsidR="003D4E73" w:rsidRPr="00CB1CBA" w:rsidRDefault="00C66DC8" w:rsidP="003D4E73">
      <w:pPr>
        <w:spacing w:line="240" w:lineRule="auto"/>
        <w:rPr>
          <w:lang w:val="lt-LT"/>
        </w:rPr>
      </w:pPr>
      <w:proofErr w:type="spellStart"/>
      <w:r w:rsidRPr="00CB1CBA">
        <w:rPr>
          <w:lang w:val="lt-LT"/>
        </w:rPr>
        <w:t>Lecitinas</w:t>
      </w:r>
      <w:proofErr w:type="spellEnd"/>
      <w:r w:rsidRPr="00CB1CBA">
        <w:rPr>
          <w:lang w:val="lt-LT"/>
        </w:rPr>
        <w:t xml:space="preserve"> (E322)</w:t>
      </w:r>
      <w:r w:rsidR="00B07251" w:rsidRPr="00CB1CBA">
        <w:rPr>
          <w:lang w:val="lt-LT"/>
        </w:rPr>
        <w:t>, gautas iš sojų pupelių</w:t>
      </w:r>
    </w:p>
    <w:p w14:paraId="7D637248" w14:textId="77777777" w:rsidR="00812D16" w:rsidRPr="00CB1CBA" w:rsidRDefault="00812D16" w:rsidP="00204AAB">
      <w:pPr>
        <w:spacing w:line="240" w:lineRule="auto"/>
        <w:rPr>
          <w:lang w:val="lt-LT"/>
        </w:rPr>
      </w:pPr>
    </w:p>
    <w:p w14:paraId="6B242705" w14:textId="77777777" w:rsidR="00812D16" w:rsidRPr="00CB1CBA" w:rsidRDefault="00C66DC8" w:rsidP="00740AFD">
      <w:pPr>
        <w:pStyle w:val="Antrat3"/>
        <w:rPr>
          <w:lang w:val="lt-LT"/>
        </w:rPr>
      </w:pPr>
      <w:r w:rsidRPr="00CB1CBA">
        <w:rPr>
          <w:lang w:val="lt-LT"/>
        </w:rPr>
        <w:t>6.2</w:t>
      </w:r>
      <w:r w:rsidRPr="00CB1CBA">
        <w:rPr>
          <w:lang w:val="lt-LT"/>
        </w:rPr>
        <w:tab/>
        <w:t>Nesuderinamumas</w:t>
      </w:r>
    </w:p>
    <w:p w14:paraId="64F9D630" w14:textId="77777777" w:rsidR="00812D16" w:rsidRPr="00CB1CBA" w:rsidRDefault="00812D16" w:rsidP="00204AAB">
      <w:pPr>
        <w:spacing w:line="240" w:lineRule="auto"/>
        <w:rPr>
          <w:lang w:val="lt-LT"/>
        </w:rPr>
      </w:pPr>
    </w:p>
    <w:p w14:paraId="5F9AD484" w14:textId="152654C8" w:rsidR="00812D16" w:rsidRPr="00CB1CBA" w:rsidRDefault="00C66DC8" w:rsidP="00204AAB">
      <w:pPr>
        <w:spacing w:line="240" w:lineRule="auto"/>
        <w:rPr>
          <w:lang w:val="lt-LT"/>
        </w:rPr>
      </w:pPr>
      <w:r w:rsidRPr="00CB1CBA">
        <w:rPr>
          <w:lang w:val="lt-LT"/>
        </w:rPr>
        <w:t>Duomenys nebūtini.</w:t>
      </w:r>
    </w:p>
    <w:p w14:paraId="51D7A711" w14:textId="77777777" w:rsidR="00560EDA" w:rsidRPr="00CB1CBA" w:rsidRDefault="00560EDA" w:rsidP="00204AAB">
      <w:pPr>
        <w:spacing w:line="240" w:lineRule="auto"/>
        <w:rPr>
          <w:lang w:val="lt-LT"/>
        </w:rPr>
      </w:pPr>
    </w:p>
    <w:p w14:paraId="59310C38" w14:textId="77777777" w:rsidR="00812D16" w:rsidRPr="00CB1CBA" w:rsidRDefault="00C66DC8" w:rsidP="00740AFD">
      <w:pPr>
        <w:pStyle w:val="Antrat3"/>
        <w:rPr>
          <w:lang w:val="lt-LT"/>
        </w:rPr>
      </w:pPr>
      <w:r w:rsidRPr="00CB1CBA">
        <w:rPr>
          <w:lang w:val="lt-LT"/>
        </w:rPr>
        <w:t>6.3</w:t>
      </w:r>
      <w:r w:rsidRPr="00CB1CBA">
        <w:rPr>
          <w:lang w:val="lt-LT"/>
        </w:rPr>
        <w:tab/>
        <w:t>Tinkamumo laikas</w:t>
      </w:r>
    </w:p>
    <w:p w14:paraId="49AEA067" w14:textId="77777777" w:rsidR="00812D16" w:rsidRPr="00CB1CBA" w:rsidRDefault="00812D16" w:rsidP="00204AAB">
      <w:pPr>
        <w:spacing w:line="240" w:lineRule="auto"/>
        <w:rPr>
          <w:lang w:val="lt-LT"/>
        </w:rPr>
      </w:pPr>
    </w:p>
    <w:p w14:paraId="4B4C6403" w14:textId="5A5883CE" w:rsidR="00812D16" w:rsidRPr="00CB1CBA" w:rsidRDefault="00C66DC8" w:rsidP="00204AAB">
      <w:pPr>
        <w:spacing w:line="240" w:lineRule="auto"/>
        <w:rPr>
          <w:lang w:val="lt-LT"/>
        </w:rPr>
      </w:pPr>
      <w:r w:rsidRPr="00CB1CBA">
        <w:rPr>
          <w:lang w:val="lt-LT"/>
        </w:rPr>
        <w:t>3 metai.</w:t>
      </w:r>
    </w:p>
    <w:p w14:paraId="4CA5A3B3" w14:textId="77777777" w:rsidR="00812D16" w:rsidRPr="00CB1CBA" w:rsidRDefault="00812D16" w:rsidP="00204AAB">
      <w:pPr>
        <w:spacing w:line="240" w:lineRule="auto"/>
        <w:rPr>
          <w:lang w:val="lt-LT"/>
        </w:rPr>
      </w:pPr>
    </w:p>
    <w:p w14:paraId="0985F75A" w14:textId="77777777" w:rsidR="00812D16" w:rsidRPr="00CB1CBA" w:rsidRDefault="00C66DC8" w:rsidP="00740AFD">
      <w:pPr>
        <w:pStyle w:val="Antrat3"/>
        <w:rPr>
          <w:lang w:val="lt-LT"/>
        </w:rPr>
      </w:pPr>
      <w:r w:rsidRPr="00CB1CBA">
        <w:rPr>
          <w:lang w:val="lt-LT"/>
        </w:rPr>
        <w:t>6.4</w:t>
      </w:r>
      <w:r w:rsidRPr="00CB1CBA">
        <w:rPr>
          <w:lang w:val="lt-LT"/>
        </w:rPr>
        <w:tab/>
        <w:t>Specialios laikymo sąlygos</w:t>
      </w:r>
    </w:p>
    <w:p w14:paraId="736EEBB1" w14:textId="77777777" w:rsidR="005108A3" w:rsidRPr="00CB1CBA" w:rsidRDefault="005108A3" w:rsidP="00433774">
      <w:pPr>
        <w:rPr>
          <w:lang w:val="lt-LT"/>
        </w:rPr>
      </w:pPr>
    </w:p>
    <w:p w14:paraId="50D70F3E" w14:textId="71625B81" w:rsidR="00DD1566" w:rsidRPr="00CB1CBA" w:rsidRDefault="00C66DC8" w:rsidP="00DD1566">
      <w:pPr>
        <w:spacing w:line="240" w:lineRule="auto"/>
        <w:rPr>
          <w:i/>
          <w:lang w:val="lt-LT"/>
        </w:rPr>
      </w:pPr>
      <w:r w:rsidRPr="00CB1CBA">
        <w:rPr>
          <w:lang w:val="lt-LT"/>
        </w:rPr>
        <w:t>Laikyti ne aukštesnėje kaip 30 °C temperatūroje.</w:t>
      </w:r>
    </w:p>
    <w:p w14:paraId="36AD5A99" w14:textId="77777777" w:rsidR="00812D16" w:rsidRPr="00CB1CBA" w:rsidRDefault="00812D16" w:rsidP="00204AAB">
      <w:pPr>
        <w:spacing w:line="240" w:lineRule="auto"/>
        <w:rPr>
          <w:lang w:val="lt-LT"/>
        </w:rPr>
      </w:pPr>
    </w:p>
    <w:p w14:paraId="33795D79" w14:textId="767833F7" w:rsidR="00812D16" w:rsidRPr="00CB1CBA" w:rsidRDefault="00C66DC8" w:rsidP="00A34C12">
      <w:pPr>
        <w:pStyle w:val="Antrat3"/>
        <w:rPr>
          <w:lang w:val="lt-LT"/>
        </w:rPr>
      </w:pPr>
      <w:r w:rsidRPr="00CB1CBA">
        <w:rPr>
          <w:lang w:val="lt-LT"/>
        </w:rPr>
        <w:t>6.5</w:t>
      </w:r>
      <w:r w:rsidRPr="00CB1CBA">
        <w:rPr>
          <w:lang w:val="lt-LT"/>
        </w:rPr>
        <w:tab/>
      </w:r>
      <w:proofErr w:type="spellStart"/>
      <w:r w:rsidRPr="00CB1CBA">
        <w:rPr>
          <w:lang w:val="lt-LT"/>
        </w:rPr>
        <w:t>Talpyklės</w:t>
      </w:r>
      <w:proofErr w:type="spellEnd"/>
      <w:r w:rsidRPr="00CB1CBA">
        <w:rPr>
          <w:lang w:val="lt-LT"/>
        </w:rPr>
        <w:t xml:space="preserve"> pobūdis ir jos turinys</w:t>
      </w:r>
    </w:p>
    <w:p w14:paraId="5203C625" w14:textId="77777777" w:rsidR="00812D16" w:rsidRPr="00CB1CBA" w:rsidRDefault="00812D16" w:rsidP="00A34C12">
      <w:pPr>
        <w:keepNext/>
        <w:keepLines/>
        <w:rPr>
          <w:lang w:val="lt-LT"/>
        </w:rPr>
      </w:pPr>
    </w:p>
    <w:p w14:paraId="75D55573" w14:textId="172560DC" w:rsidR="003D4E73" w:rsidRPr="00CB1CBA" w:rsidRDefault="00C66DC8" w:rsidP="00A34C12">
      <w:pPr>
        <w:keepNext/>
        <w:keepLines/>
        <w:rPr>
          <w:lang w:val="lt-LT"/>
        </w:rPr>
      </w:pPr>
      <w:r w:rsidRPr="00CB1CBA">
        <w:rPr>
          <w:noProof/>
          <w:lang w:val="lt-LT"/>
        </w:rPr>
        <w:t>Ibuprofen Catalent 400 mg minkštosios kapsulės</w:t>
      </w:r>
      <w:r w:rsidR="00DD1566" w:rsidRPr="00CB1CBA">
        <w:rPr>
          <w:lang w:val="lt-LT"/>
        </w:rPr>
        <w:t xml:space="preserve"> tiekiamas PVC/PVDC aliuminio arba PVC/PE/PVDC aliuminio lizdinėse juostelėse, kuriose yra 16, 18, 20, 24, 28, 30, 32, 36, 48, 96 minkštosios kapsulės. PVC sluoksnis gali būti skaidrus arba matinis. Lizdinės juostelės supakuotos kartoninėje dėžutėje.</w:t>
      </w:r>
    </w:p>
    <w:p w14:paraId="143C1F15" w14:textId="77777777" w:rsidR="003D4E73" w:rsidRPr="00CB1CBA" w:rsidRDefault="003D4E73" w:rsidP="003D4E73">
      <w:pPr>
        <w:spacing w:line="240" w:lineRule="auto"/>
        <w:rPr>
          <w:lang w:val="lt-LT"/>
        </w:rPr>
      </w:pPr>
    </w:p>
    <w:p w14:paraId="6181174F" w14:textId="77777777" w:rsidR="00812D16" w:rsidRPr="00CB1CBA" w:rsidRDefault="00C66DC8" w:rsidP="003D4E73">
      <w:pPr>
        <w:spacing w:line="240" w:lineRule="auto"/>
        <w:rPr>
          <w:lang w:val="lt-LT"/>
        </w:rPr>
      </w:pPr>
      <w:r w:rsidRPr="00CB1CBA">
        <w:rPr>
          <w:lang w:val="lt-LT"/>
        </w:rPr>
        <w:t>Gali būti tiekiamos ne visų dydžių pakuotės.</w:t>
      </w:r>
    </w:p>
    <w:p w14:paraId="306811C2" w14:textId="77777777" w:rsidR="003D4E73" w:rsidRPr="00CB1CBA" w:rsidRDefault="003D4E73" w:rsidP="003D4E73">
      <w:pPr>
        <w:spacing w:line="240" w:lineRule="auto"/>
        <w:rPr>
          <w:lang w:val="lt-LT"/>
        </w:rPr>
      </w:pPr>
    </w:p>
    <w:p w14:paraId="237E1413" w14:textId="2CF3AB1B" w:rsidR="00812D16" w:rsidRPr="00CB1CBA" w:rsidRDefault="00C66DC8" w:rsidP="00504BB0">
      <w:pPr>
        <w:pStyle w:val="Antrat3"/>
        <w:rPr>
          <w:lang w:val="lt-LT"/>
        </w:rPr>
      </w:pPr>
      <w:bookmarkStart w:id="3" w:name="OLE_LINK1"/>
      <w:r w:rsidRPr="00CB1CBA">
        <w:rPr>
          <w:lang w:val="lt-LT"/>
        </w:rPr>
        <w:t>6.6</w:t>
      </w:r>
      <w:r w:rsidRPr="00CB1CBA">
        <w:rPr>
          <w:lang w:val="lt-LT"/>
        </w:rPr>
        <w:tab/>
        <w:t>Specialūs reikalavimai atliekoms tvarkyti</w:t>
      </w:r>
    </w:p>
    <w:p w14:paraId="36D4D327" w14:textId="77777777" w:rsidR="00812D16" w:rsidRPr="00CB1CBA" w:rsidRDefault="00812D16" w:rsidP="00504BB0">
      <w:pPr>
        <w:keepNext/>
        <w:keepLines/>
        <w:spacing w:line="240" w:lineRule="auto"/>
        <w:rPr>
          <w:lang w:val="lt-LT"/>
        </w:rPr>
      </w:pPr>
    </w:p>
    <w:p w14:paraId="1DB54621" w14:textId="7A8F268A" w:rsidR="00812D16" w:rsidRPr="00CB1CBA" w:rsidRDefault="00C66DC8" w:rsidP="00504BB0">
      <w:pPr>
        <w:keepNext/>
        <w:keepLines/>
        <w:spacing w:line="240" w:lineRule="auto"/>
        <w:rPr>
          <w:lang w:val="lt-LT"/>
        </w:rPr>
      </w:pPr>
      <w:r w:rsidRPr="00CB1CBA">
        <w:rPr>
          <w:lang w:val="lt-LT"/>
        </w:rPr>
        <w:t>Nesuvartotą vaistinį preparatą ar atliekas reikia tvarkyti laikantis vietinių reikalavimų.</w:t>
      </w:r>
    </w:p>
    <w:bookmarkEnd w:id="3"/>
    <w:p w14:paraId="4E5013FD" w14:textId="77777777" w:rsidR="00812D16" w:rsidRPr="00CB1CBA" w:rsidRDefault="00812D16" w:rsidP="00204AAB">
      <w:pPr>
        <w:spacing w:line="240" w:lineRule="auto"/>
        <w:rPr>
          <w:lang w:val="lt-LT"/>
        </w:rPr>
      </w:pPr>
    </w:p>
    <w:p w14:paraId="711BACFF" w14:textId="77777777" w:rsidR="00812D16" w:rsidRPr="00CB1CBA" w:rsidRDefault="00812D16" w:rsidP="00204AAB">
      <w:pPr>
        <w:spacing w:line="240" w:lineRule="auto"/>
        <w:rPr>
          <w:lang w:val="lt-LT"/>
        </w:rPr>
      </w:pPr>
    </w:p>
    <w:p w14:paraId="4DC8958B" w14:textId="77777777" w:rsidR="00812D16" w:rsidRPr="00CB1CBA" w:rsidRDefault="00C66DC8" w:rsidP="000611AB">
      <w:pPr>
        <w:pStyle w:val="Antrat2"/>
        <w:rPr>
          <w:lang w:val="lt-LT"/>
        </w:rPr>
      </w:pPr>
      <w:r w:rsidRPr="00CB1CBA">
        <w:rPr>
          <w:lang w:val="lt-LT"/>
        </w:rPr>
        <w:lastRenderedPageBreak/>
        <w:t>7.</w:t>
      </w:r>
      <w:r w:rsidRPr="00CB1CBA">
        <w:rPr>
          <w:lang w:val="lt-LT"/>
        </w:rPr>
        <w:tab/>
        <w:t>REGISTRUOTOJAS</w:t>
      </w:r>
    </w:p>
    <w:p w14:paraId="231DC659" w14:textId="77777777" w:rsidR="00812D16" w:rsidRPr="00CB1CBA" w:rsidRDefault="00812D16" w:rsidP="000611AB">
      <w:pPr>
        <w:keepNext/>
        <w:spacing w:line="240" w:lineRule="auto"/>
        <w:rPr>
          <w:lang w:val="lt-LT"/>
        </w:rPr>
      </w:pPr>
    </w:p>
    <w:p w14:paraId="484EF76F" w14:textId="611216F0" w:rsidR="003D4E73" w:rsidRPr="00CB1CBA" w:rsidRDefault="00C66DC8" w:rsidP="000611AB">
      <w:pPr>
        <w:keepNext/>
        <w:spacing w:line="240" w:lineRule="auto"/>
        <w:rPr>
          <w:lang w:val="lt-LT"/>
        </w:rPr>
      </w:pPr>
      <w:proofErr w:type="spellStart"/>
      <w:r w:rsidRPr="00CB1CBA">
        <w:rPr>
          <w:lang w:val="lt-LT"/>
        </w:rPr>
        <w:t>Catalent</w:t>
      </w:r>
      <w:proofErr w:type="spellEnd"/>
      <w:r w:rsidRPr="00CB1CBA">
        <w:rPr>
          <w:lang w:val="lt-LT"/>
        </w:rPr>
        <w:t xml:space="preserve"> Germany </w:t>
      </w:r>
      <w:proofErr w:type="spellStart"/>
      <w:r w:rsidRPr="00CB1CBA">
        <w:rPr>
          <w:lang w:val="lt-LT"/>
        </w:rPr>
        <w:t>Eberbach</w:t>
      </w:r>
      <w:proofErr w:type="spellEnd"/>
      <w:r w:rsidRPr="00CB1CBA">
        <w:rPr>
          <w:lang w:val="lt-LT"/>
        </w:rPr>
        <w:t xml:space="preserve"> </w:t>
      </w:r>
      <w:proofErr w:type="spellStart"/>
      <w:r w:rsidRPr="00CB1CBA">
        <w:rPr>
          <w:lang w:val="lt-LT"/>
        </w:rPr>
        <w:t>GmbH</w:t>
      </w:r>
      <w:proofErr w:type="spellEnd"/>
    </w:p>
    <w:p w14:paraId="18773285" w14:textId="77777777" w:rsidR="003D4E73" w:rsidRPr="00CB1CBA" w:rsidRDefault="00C66DC8" w:rsidP="003D4E73">
      <w:pPr>
        <w:spacing w:line="240" w:lineRule="auto"/>
        <w:rPr>
          <w:lang w:val="lt-LT"/>
        </w:rPr>
      </w:pPr>
      <w:proofErr w:type="spellStart"/>
      <w:r w:rsidRPr="00CB1CBA">
        <w:rPr>
          <w:lang w:val="lt-LT"/>
        </w:rPr>
        <w:t>Gammelsbacher</w:t>
      </w:r>
      <w:proofErr w:type="spellEnd"/>
      <w:r w:rsidRPr="00CB1CBA">
        <w:rPr>
          <w:lang w:val="lt-LT"/>
        </w:rPr>
        <w:t xml:space="preserve"> Str. 2</w:t>
      </w:r>
    </w:p>
    <w:p w14:paraId="2FD9DFF3" w14:textId="2E03FE2E" w:rsidR="003D4E73" w:rsidRPr="00CB1CBA" w:rsidRDefault="00C66DC8" w:rsidP="003D4E73">
      <w:pPr>
        <w:spacing w:line="240" w:lineRule="auto"/>
        <w:rPr>
          <w:lang w:val="lt-LT"/>
        </w:rPr>
      </w:pPr>
      <w:r w:rsidRPr="00CB1CBA">
        <w:rPr>
          <w:lang w:val="lt-LT"/>
        </w:rPr>
        <w:t xml:space="preserve">69412 </w:t>
      </w:r>
      <w:proofErr w:type="spellStart"/>
      <w:r w:rsidRPr="00CB1CBA">
        <w:rPr>
          <w:lang w:val="lt-LT"/>
        </w:rPr>
        <w:t>Eberbach</w:t>
      </w:r>
      <w:proofErr w:type="spellEnd"/>
    </w:p>
    <w:p w14:paraId="547139A1" w14:textId="77777777" w:rsidR="00812D16" w:rsidRPr="00CB1CBA" w:rsidRDefault="00C66DC8" w:rsidP="003D4E73">
      <w:pPr>
        <w:spacing w:line="240" w:lineRule="auto"/>
        <w:rPr>
          <w:lang w:val="lt-LT"/>
        </w:rPr>
      </w:pPr>
      <w:r w:rsidRPr="00CB1CBA">
        <w:rPr>
          <w:lang w:val="lt-LT"/>
        </w:rPr>
        <w:t>VOKIETIJA</w:t>
      </w:r>
    </w:p>
    <w:p w14:paraId="16BCB2DA" w14:textId="77777777" w:rsidR="003D4E73" w:rsidRPr="00CB1CBA" w:rsidRDefault="003D4E73" w:rsidP="003D4E73">
      <w:pPr>
        <w:spacing w:line="240" w:lineRule="auto"/>
        <w:rPr>
          <w:lang w:val="lt-LT"/>
        </w:rPr>
      </w:pPr>
    </w:p>
    <w:p w14:paraId="6026151C" w14:textId="77777777" w:rsidR="00812D16" w:rsidRPr="00CB1CBA" w:rsidRDefault="00812D16" w:rsidP="00204AAB">
      <w:pPr>
        <w:spacing w:line="240" w:lineRule="auto"/>
        <w:rPr>
          <w:lang w:val="lt-LT"/>
        </w:rPr>
      </w:pPr>
    </w:p>
    <w:p w14:paraId="3004AAB0" w14:textId="0E06EECD" w:rsidR="00812D16" w:rsidRPr="00CB1CBA" w:rsidRDefault="00C66DC8" w:rsidP="00740AFD">
      <w:pPr>
        <w:pStyle w:val="Antrat2"/>
        <w:rPr>
          <w:lang w:val="lt-LT"/>
        </w:rPr>
      </w:pPr>
      <w:r w:rsidRPr="00CB1CBA">
        <w:rPr>
          <w:lang w:val="lt-LT"/>
        </w:rPr>
        <w:t>8.</w:t>
      </w:r>
      <w:r w:rsidRPr="00CB1CBA">
        <w:rPr>
          <w:lang w:val="lt-LT"/>
        </w:rPr>
        <w:tab/>
        <w:t>REGISTRACIJOS PAŽYMĖJIMO NUMERIS (-IAI)</w:t>
      </w:r>
    </w:p>
    <w:p w14:paraId="44AA3E5F" w14:textId="3BE42AF1" w:rsidR="00812D16" w:rsidRPr="00CB1CBA" w:rsidRDefault="00812D16" w:rsidP="00204AAB">
      <w:pPr>
        <w:spacing w:line="240" w:lineRule="auto"/>
        <w:rPr>
          <w:lang w:val="lt-LT"/>
        </w:rPr>
      </w:pPr>
    </w:p>
    <w:p w14:paraId="11226996" w14:textId="77777777" w:rsidR="00D71282" w:rsidRPr="00C66DC8" w:rsidRDefault="00C66DC8" w:rsidP="00D71282">
      <w:pPr>
        <w:pStyle w:val="Default"/>
        <w:rPr>
          <w:color w:val="auto"/>
          <w:sz w:val="22"/>
          <w:lang w:val="lt-LT"/>
        </w:rPr>
      </w:pPr>
      <w:r w:rsidRPr="00C66DC8">
        <w:rPr>
          <w:color w:val="auto"/>
          <w:sz w:val="22"/>
          <w:lang w:val="lt-LT"/>
        </w:rPr>
        <w:t xml:space="preserve">LT/1/22/4997/003 – N16 </w:t>
      </w:r>
    </w:p>
    <w:p w14:paraId="70396626" w14:textId="77777777" w:rsidR="00D71282" w:rsidRPr="00C66DC8" w:rsidRDefault="00C66DC8" w:rsidP="00D71282">
      <w:pPr>
        <w:pStyle w:val="Default"/>
        <w:rPr>
          <w:color w:val="auto"/>
          <w:sz w:val="22"/>
          <w:lang w:val="lt-LT"/>
        </w:rPr>
      </w:pPr>
      <w:r w:rsidRPr="00C66DC8">
        <w:rPr>
          <w:color w:val="auto"/>
          <w:sz w:val="22"/>
          <w:lang w:val="lt-LT"/>
        </w:rPr>
        <w:t xml:space="preserve">LT/1/22/4997/004 – N18 </w:t>
      </w:r>
    </w:p>
    <w:p w14:paraId="6510A4A8" w14:textId="77777777" w:rsidR="00D71282" w:rsidRPr="00C66DC8" w:rsidRDefault="00C66DC8" w:rsidP="00D71282">
      <w:pPr>
        <w:pStyle w:val="Default"/>
        <w:rPr>
          <w:color w:val="auto"/>
          <w:sz w:val="22"/>
          <w:lang w:val="lt-LT"/>
        </w:rPr>
      </w:pPr>
      <w:r w:rsidRPr="00C66DC8">
        <w:rPr>
          <w:color w:val="auto"/>
          <w:sz w:val="22"/>
          <w:lang w:val="lt-LT"/>
        </w:rPr>
        <w:t xml:space="preserve">LT/1/22/4997/005 – N20 </w:t>
      </w:r>
    </w:p>
    <w:p w14:paraId="4A89ADC0" w14:textId="77777777" w:rsidR="00D71282" w:rsidRPr="00C66DC8" w:rsidRDefault="00C66DC8" w:rsidP="00D71282">
      <w:pPr>
        <w:pStyle w:val="Default"/>
        <w:rPr>
          <w:color w:val="auto"/>
          <w:sz w:val="22"/>
          <w:lang w:val="lt-LT"/>
        </w:rPr>
      </w:pPr>
      <w:r w:rsidRPr="00C66DC8">
        <w:rPr>
          <w:color w:val="auto"/>
          <w:sz w:val="22"/>
          <w:lang w:val="lt-LT"/>
        </w:rPr>
        <w:t xml:space="preserve">LT/1/22/4997/006 – N24 </w:t>
      </w:r>
    </w:p>
    <w:p w14:paraId="1EDB8E19" w14:textId="77777777" w:rsidR="00D71282" w:rsidRPr="00C66DC8" w:rsidRDefault="00C66DC8" w:rsidP="00D71282">
      <w:pPr>
        <w:pStyle w:val="Default"/>
        <w:rPr>
          <w:color w:val="auto"/>
          <w:sz w:val="22"/>
          <w:lang w:val="lt-LT"/>
        </w:rPr>
      </w:pPr>
      <w:r w:rsidRPr="00C66DC8">
        <w:rPr>
          <w:color w:val="auto"/>
          <w:sz w:val="22"/>
          <w:lang w:val="lt-LT"/>
        </w:rPr>
        <w:t xml:space="preserve">LT/1/22/4997/007 – N28 </w:t>
      </w:r>
    </w:p>
    <w:p w14:paraId="67E70569" w14:textId="77777777" w:rsidR="00D71282" w:rsidRPr="00C66DC8" w:rsidRDefault="00C66DC8" w:rsidP="00D71282">
      <w:pPr>
        <w:pStyle w:val="Default"/>
        <w:rPr>
          <w:color w:val="auto"/>
          <w:sz w:val="22"/>
          <w:lang w:val="lt-LT"/>
        </w:rPr>
      </w:pPr>
      <w:r w:rsidRPr="00C66DC8">
        <w:rPr>
          <w:color w:val="auto"/>
          <w:sz w:val="22"/>
          <w:lang w:val="lt-LT"/>
        </w:rPr>
        <w:t xml:space="preserve">LT/1/22/4997/008 – N30 </w:t>
      </w:r>
    </w:p>
    <w:p w14:paraId="24C76D0E" w14:textId="77777777" w:rsidR="00D71282" w:rsidRPr="00C66DC8" w:rsidRDefault="00C66DC8" w:rsidP="00D71282">
      <w:pPr>
        <w:pStyle w:val="Default"/>
        <w:rPr>
          <w:color w:val="auto"/>
          <w:sz w:val="22"/>
          <w:lang w:val="lt-LT"/>
        </w:rPr>
      </w:pPr>
      <w:r w:rsidRPr="00C66DC8">
        <w:rPr>
          <w:color w:val="auto"/>
          <w:sz w:val="22"/>
          <w:lang w:val="lt-LT"/>
        </w:rPr>
        <w:t xml:space="preserve">LT/1/22/4997/009 – N32 </w:t>
      </w:r>
    </w:p>
    <w:p w14:paraId="11AF78BF" w14:textId="77777777" w:rsidR="00D71282" w:rsidRPr="00C66DC8" w:rsidRDefault="00C66DC8" w:rsidP="00D71282">
      <w:pPr>
        <w:pStyle w:val="Default"/>
        <w:rPr>
          <w:color w:val="auto"/>
          <w:sz w:val="22"/>
          <w:lang w:val="lt-LT"/>
        </w:rPr>
      </w:pPr>
      <w:r w:rsidRPr="00C66DC8">
        <w:rPr>
          <w:color w:val="auto"/>
          <w:sz w:val="22"/>
          <w:lang w:val="lt-LT"/>
        </w:rPr>
        <w:t xml:space="preserve">LT/1/22/4997/010 – N36 </w:t>
      </w:r>
    </w:p>
    <w:p w14:paraId="13B7F5E1" w14:textId="77777777" w:rsidR="00D71282" w:rsidRPr="00C66DC8" w:rsidRDefault="00C66DC8" w:rsidP="00D71282">
      <w:pPr>
        <w:pStyle w:val="Default"/>
        <w:rPr>
          <w:color w:val="auto"/>
          <w:sz w:val="22"/>
          <w:lang w:val="lt-LT"/>
        </w:rPr>
      </w:pPr>
      <w:r w:rsidRPr="00C66DC8">
        <w:rPr>
          <w:color w:val="auto"/>
          <w:sz w:val="22"/>
          <w:lang w:val="lt-LT"/>
        </w:rPr>
        <w:t xml:space="preserve">LT/1/22/4997/011 – N48 </w:t>
      </w:r>
    </w:p>
    <w:p w14:paraId="20B278F1" w14:textId="77F2EB51" w:rsidR="00D71282" w:rsidRPr="00CB1CBA" w:rsidRDefault="00C66DC8" w:rsidP="00D71282">
      <w:pPr>
        <w:spacing w:line="240" w:lineRule="auto"/>
        <w:rPr>
          <w:szCs w:val="22"/>
          <w:lang w:val="lt-LT"/>
        </w:rPr>
      </w:pPr>
      <w:r w:rsidRPr="00CB1CBA">
        <w:rPr>
          <w:szCs w:val="22"/>
          <w:lang w:val="lt-LT"/>
        </w:rPr>
        <w:t xml:space="preserve">LT/1/22/4997/012 – N96 </w:t>
      </w:r>
    </w:p>
    <w:p w14:paraId="3B502F5A" w14:textId="0B85C2AF" w:rsidR="00C4146A" w:rsidRPr="00CB1CBA" w:rsidRDefault="00C4146A" w:rsidP="00204AAB">
      <w:pPr>
        <w:spacing w:line="240" w:lineRule="auto"/>
        <w:rPr>
          <w:noProof/>
          <w:szCs w:val="22"/>
          <w:lang w:val="lt-LT"/>
        </w:rPr>
      </w:pPr>
    </w:p>
    <w:p w14:paraId="5227AEB5" w14:textId="77777777" w:rsidR="00812D16" w:rsidRPr="00CB1CBA" w:rsidRDefault="00812D16" w:rsidP="00204AAB">
      <w:pPr>
        <w:spacing w:line="240" w:lineRule="auto"/>
        <w:rPr>
          <w:lang w:val="lt-LT"/>
        </w:rPr>
      </w:pPr>
    </w:p>
    <w:p w14:paraId="57663AAE" w14:textId="77777777" w:rsidR="00812D16" w:rsidRPr="00CB1CBA" w:rsidRDefault="00C66DC8" w:rsidP="00740AFD">
      <w:pPr>
        <w:pStyle w:val="Antrat2"/>
        <w:rPr>
          <w:lang w:val="lt-LT"/>
        </w:rPr>
      </w:pPr>
      <w:r w:rsidRPr="00CB1CBA">
        <w:rPr>
          <w:lang w:val="lt-LT"/>
        </w:rPr>
        <w:t>9.</w:t>
      </w:r>
      <w:r w:rsidRPr="00CB1CBA">
        <w:rPr>
          <w:lang w:val="lt-LT"/>
        </w:rPr>
        <w:tab/>
        <w:t>REGISTRAVIMO / PERREGISTRAVIMO DATA</w:t>
      </w:r>
    </w:p>
    <w:p w14:paraId="07E618C1" w14:textId="77777777" w:rsidR="00812D16" w:rsidRPr="00CB1CBA" w:rsidRDefault="00812D16" w:rsidP="00204AAB">
      <w:pPr>
        <w:spacing w:line="240" w:lineRule="auto"/>
        <w:rPr>
          <w:i/>
          <w:lang w:val="lt-LT"/>
        </w:rPr>
      </w:pPr>
    </w:p>
    <w:p w14:paraId="21505B0A" w14:textId="52DCA8FD" w:rsidR="00812D16" w:rsidRPr="00CB1CBA" w:rsidRDefault="00C66DC8" w:rsidP="00204AAB">
      <w:pPr>
        <w:spacing w:line="240" w:lineRule="auto"/>
        <w:rPr>
          <w:i/>
          <w:lang w:val="lt-LT"/>
        </w:rPr>
      </w:pPr>
      <w:r w:rsidRPr="00CB1CBA">
        <w:rPr>
          <w:lang w:val="lt-LT"/>
        </w:rPr>
        <w:t xml:space="preserve">Registravimo data </w:t>
      </w:r>
      <w:r w:rsidR="00624DFB" w:rsidRPr="00CB1CBA">
        <w:rPr>
          <w:lang w:val="lt-LT"/>
        </w:rPr>
        <w:t>2022 m. rugpjūčio 1 d.</w:t>
      </w:r>
    </w:p>
    <w:p w14:paraId="3D704519" w14:textId="77777777" w:rsidR="00812D16" w:rsidRPr="00CB1CBA" w:rsidRDefault="00812D16" w:rsidP="00204AAB">
      <w:pPr>
        <w:spacing w:line="240" w:lineRule="auto"/>
        <w:rPr>
          <w:lang w:val="lt-LT"/>
        </w:rPr>
      </w:pPr>
    </w:p>
    <w:p w14:paraId="1717B53D" w14:textId="77777777" w:rsidR="00812D16" w:rsidRPr="00CB1CBA" w:rsidRDefault="00812D16" w:rsidP="00204AAB">
      <w:pPr>
        <w:spacing w:line="240" w:lineRule="auto"/>
        <w:rPr>
          <w:lang w:val="lt-LT"/>
        </w:rPr>
      </w:pPr>
    </w:p>
    <w:p w14:paraId="0390A0E2" w14:textId="77777777" w:rsidR="00812D16" w:rsidRPr="00CB1CBA" w:rsidRDefault="00C66DC8" w:rsidP="00740AFD">
      <w:pPr>
        <w:pStyle w:val="Antrat2"/>
        <w:rPr>
          <w:lang w:val="lt-LT"/>
        </w:rPr>
      </w:pPr>
      <w:r w:rsidRPr="00CB1CBA">
        <w:rPr>
          <w:lang w:val="lt-LT"/>
        </w:rPr>
        <w:t>10.</w:t>
      </w:r>
      <w:r w:rsidRPr="00CB1CBA">
        <w:rPr>
          <w:lang w:val="lt-LT"/>
        </w:rPr>
        <w:tab/>
        <w:t>TEKSTO PERŽIŪROS DATA</w:t>
      </w:r>
    </w:p>
    <w:p w14:paraId="5E78A8A9" w14:textId="77777777" w:rsidR="00812D16" w:rsidRPr="00CB1CBA" w:rsidRDefault="00812D16" w:rsidP="00204AAB">
      <w:pPr>
        <w:spacing w:line="240" w:lineRule="auto"/>
        <w:rPr>
          <w:lang w:val="lt-LT"/>
        </w:rPr>
      </w:pPr>
    </w:p>
    <w:p w14:paraId="09C8EBA4" w14:textId="578B68EC" w:rsidR="002B5DF8" w:rsidRPr="00CB1CBA" w:rsidRDefault="00EF2B42" w:rsidP="002B5DF8">
      <w:pPr>
        <w:spacing w:line="240" w:lineRule="auto"/>
        <w:rPr>
          <w:lang w:val="lt-LT"/>
        </w:rPr>
      </w:pPr>
      <w:r w:rsidRPr="00CB1CBA">
        <w:rPr>
          <w:lang w:val="lt-LT"/>
        </w:rPr>
        <w:t>2025 m. vasario 27 d.</w:t>
      </w:r>
    </w:p>
    <w:p w14:paraId="073C0DCF" w14:textId="77777777" w:rsidR="00772EF6" w:rsidRPr="00CB1CBA" w:rsidRDefault="00772EF6" w:rsidP="002B5DF8">
      <w:pPr>
        <w:spacing w:line="240" w:lineRule="auto"/>
        <w:rPr>
          <w:lang w:val="lt-LT"/>
        </w:rPr>
      </w:pPr>
    </w:p>
    <w:p w14:paraId="3DC70B5D" w14:textId="3F2BEC58" w:rsidR="007D7EF0" w:rsidRPr="00CB1CBA" w:rsidRDefault="00C66DC8" w:rsidP="007D7EF0">
      <w:pPr>
        <w:spacing w:line="240" w:lineRule="auto"/>
        <w:rPr>
          <w:i/>
          <w:lang w:val="lt-LT"/>
        </w:rPr>
      </w:pPr>
      <w:r w:rsidRPr="00CB1CBA">
        <w:rPr>
          <w:rFonts w:eastAsia="SimSun"/>
          <w:lang w:val="lt-LT"/>
        </w:rPr>
        <w:t>Išsami informacija apie šį vaistinį preparatą pateikiama Valstybinės vaistų kontrolės tarnybos prie Lietuvos Respublikos sveikatos apsaugos ministerijos tinklalapyje</w:t>
      </w:r>
      <w:r w:rsidRPr="00CB1CBA">
        <w:rPr>
          <w:rFonts w:eastAsia="SimSun"/>
          <w:i/>
          <w:lang w:val="lt-LT"/>
        </w:rPr>
        <w:t xml:space="preserve"> </w:t>
      </w:r>
      <w:hyperlink r:id="rId11" w:history="1">
        <w:r w:rsidR="001D655D" w:rsidRPr="00CB1CBA">
          <w:rPr>
            <w:rStyle w:val="Hipersaitas"/>
            <w:color w:val="auto"/>
            <w:lang w:val="lt-LT"/>
          </w:rPr>
          <w:t>https://vvkt.lrv.lt/lt/</w:t>
        </w:r>
      </w:hyperlink>
      <w:r w:rsidR="00CB1CBA">
        <w:rPr>
          <w:lang w:val="lt-LT"/>
        </w:rPr>
        <w:t>.</w:t>
      </w:r>
    </w:p>
    <w:p w14:paraId="69537557" w14:textId="542ADAA0" w:rsidR="005E5D41" w:rsidRPr="00CB1CBA" w:rsidRDefault="00C66DC8" w:rsidP="005E5D41">
      <w:pPr>
        <w:jc w:val="center"/>
        <w:rPr>
          <w:b/>
          <w:lang w:val="lt-LT"/>
        </w:rPr>
      </w:pPr>
      <w:r w:rsidRPr="00CB1CBA">
        <w:rPr>
          <w:lang w:val="lt-LT"/>
        </w:rPr>
        <w:br w:type="page"/>
      </w:r>
    </w:p>
    <w:p w14:paraId="41C9735B" w14:textId="77777777" w:rsidR="005E5D41" w:rsidRPr="00CB1CBA" w:rsidRDefault="005E5D41" w:rsidP="005E5D41">
      <w:pPr>
        <w:jc w:val="center"/>
        <w:rPr>
          <w:b/>
          <w:lang w:val="lt-LT"/>
        </w:rPr>
      </w:pPr>
    </w:p>
    <w:p w14:paraId="685B4159" w14:textId="77777777" w:rsidR="005E5D41" w:rsidRPr="00CB1CBA" w:rsidRDefault="005E5D41" w:rsidP="005E5D41">
      <w:pPr>
        <w:jc w:val="center"/>
        <w:rPr>
          <w:b/>
          <w:lang w:val="lt-LT"/>
        </w:rPr>
      </w:pPr>
    </w:p>
    <w:p w14:paraId="0FE6E4A0" w14:textId="77777777" w:rsidR="005E5D41" w:rsidRPr="00CB1CBA" w:rsidRDefault="005E5D41" w:rsidP="005E5D41">
      <w:pPr>
        <w:jc w:val="center"/>
        <w:rPr>
          <w:b/>
          <w:lang w:val="lt-LT"/>
        </w:rPr>
      </w:pPr>
    </w:p>
    <w:p w14:paraId="27DD9A2E" w14:textId="77777777" w:rsidR="005E5D41" w:rsidRPr="00CB1CBA" w:rsidRDefault="005E5D41" w:rsidP="005E5D41">
      <w:pPr>
        <w:jc w:val="center"/>
        <w:rPr>
          <w:b/>
          <w:lang w:val="lt-LT"/>
        </w:rPr>
      </w:pPr>
    </w:p>
    <w:p w14:paraId="7B709832" w14:textId="77777777" w:rsidR="005E5D41" w:rsidRPr="00CB1CBA" w:rsidRDefault="005E5D41" w:rsidP="005E5D41">
      <w:pPr>
        <w:jc w:val="center"/>
        <w:rPr>
          <w:b/>
          <w:lang w:val="lt-LT"/>
        </w:rPr>
      </w:pPr>
    </w:p>
    <w:p w14:paraId="298BACED" w14:textId="77777777" w:rsidR="005E5D41" w:rsidRPr="00CB1CBA" w:rsidRDefault="005E5D41" w:rsidP="005E5D41">
      <w:pPr>
        <w:jc w:val="center"/>
        <w:rPr>
          <w:b/>
          <w:lang w:val="lt-LT"/>
        </w:rPr>
      </w:pPr>
    </w:p>
    <w:p w14:paraId="6E75D630" w14:textId="77777777" w:rsidR="005E5D41" w:rsidRPr="00CB1CBA" w:rsidRDefault="005E5D41" w:rsidP="005E5D41">
      <w:pPr>
        <w:jc w:val="center"/>
        <w:rPr>
          <w:b/>
          <w:lang w:val="lt-LT"/>
        </w:rPr>
      </w:pPr>
    </w:p>
    <w:p w14:paraId="39A6E454" w14:textId="77777777" w:rsidR="005E5D41" w:rsidRPr="00CB1CBA" w:rsidRDefault="005E5D41" w:rsidP="005E5D41">
      <w:pPr>
        <w:jc w:val="center"/>
        <w:rPr>
          <w:b/>
          <w:lang w:val="lt-LT"/>
        </w:rPr>
      </w:pPr>
    </w:p>
    <w:p w14:paraId="52922BC7" w14:textId="77777777" w:rsidR="005E5D41" w:rsidRPr="00CB1CBA" w:rsidRDefault="005E5D41" w:rsidP="005E5D41">
      <w:pPr>
        <w:jc w:val="center"/>
        <w:rPr>
          <w:b/>
          <w:lang w:val="lt-LT"/>
        </w:rPr>
      </w:pPr>
    </w:p>
    <w:p w14:paraId="4CA65326" w14:textId="77777777" w:rsidR="005E5D41" w:rsidRPr="00CB1CBA" w:rsidRDefault="005E5D41" w:rsidP="005E5D41">
      <w:pPr>
        <w:jc w:val="center"/>
        <w:rPr>
          <w:b/>
          <w:lang w:val="lt-LT"/>
        </w:rPr>
      </w:pPr>
    </w:p>
    <w:p w14:paraId="23D0BB30" w14:textId="77777777" w:rsidR="005E5D41" w:rsidRPr="00CB1CBA" w:rsidRDefault="005E5D41" w:rsidP="005E5D41">
      <w:pPr>
        <w:jc w:val="center"/>
        <w:rPr>
          <w:b/>
          <w:lang w:val="lt-LT"/>
        </w:rPr>
      </w:pPr>
    </w:p>
    <w:p w14:paraId="19A9E6DF" w14:textId="77777777" w:rsidR="005E5D41" w:rsidRPr="00CB1CBA" w:rsidRDefault="005E5D41" w:rsidP="005E5D41">
      <w:pPr>
        <w:jc w:val="center"/>
        <w:rPr>
          <w:b/>
          <w:lang w:val="lt-LT"/>
        </w:rPr>
      </w:pPr>
    </w:p>
    <w:p w14:paraId="260AC8F6" w14:textId="77777777" w:rsidR="005E5D41" w:rsidRPr="00CB1CBA" w:rsidRDefault="005E5D41" w:rsidP="005E5D41">
      <w:pPr>
        <w:jc w:val="center"/>
        <w:rPr>
          <w:b/>
          <w:lang w:val="lt-LT"/>
        </w:rPr>
      </w:pPr>
    </w:p>
    <w:p w14:paraId="06CC57F1" w14:textId="77777777" w:rsidR="005E5D41" w:rsidRPr="00CB1CBA" w:rsidRDefault="005E5D41" w:rsidP="005E5D41">
      <w:pPr>
        <w:jc w:val="center"/>
        <w:rPr>
          <w:b/>
          <w:lang w:val="lt-LT"/>
        </w:rPr>
      </w:pPr>
    </w:p>
    <w:p w14:paraId="68567278" w14:textId="77777777" w:rsidR="005E5D41" w:rsidRPr="00CB1CBA" w:rsidRDefault="005E5D41" w:rsidP="005E5D41">
      <w:pPr>
        <w:jc w:val="center"/>
        <w:rPr>
          <w:b/>
          <w:lang w:val="lt-LT"/>
        </w:rPr>
      </w:pPr>
    </w:p>
    <w:p w14:paraId="57724F17" w14:textId="77777777" w:rsidR="005E5D41" w:rsidRPr="00CB1CBA" w:rsidRDefault="005E5D41" w:rsidP="005E5D41">
      <w:pPr>
        <w:jc w:val="center"/>
        <w:rPr>
          <w:b/>
          <w:lang w:val="lt-LT"/>
        </w:rPr>
      </w:pPr>
    </w:p>
    <w:p w14:paraId="57511BF7" w14:textId="77777777" w:rsidR="005E5D41" w:rsidRPr="00CB1CBA" w:rsidRDefault="005E5D41" w:rsidP="005E5D41">
      <w:pPr>
        <w:jc w:val="center"/>
        <w:rPr>
          <w:b/>
          <w:lang w:val="lt-LT"/>
        </w:rPr>
      </w:pPr>
    </w:p>
    <w:p w14:paraId="5DAAC12C" w14:textId="77777777" w:rsidR="005E5D41" w:rsidRPr="00CB1CBA" w:rsidRDefault="005E5D41" w:rsidP="005E5D41">
      <w:pPr>
        <w:jc w:val="center"/>
        <w:rPr>
          <w:b/>
          <w:lang w:val="lt-LT"/>
        </w:rPr>
      </w:pPr>
    </w:p>
    <w:p w14:paraId="7AC1AB25" w14:textId="77777777" w:rsidR="005E5D41" w:rsidRPr="00CB1CBA" w:rsidRDefault="005E5D41" w:rsidP="005E5D41">
      <w:pPr>
        <w:jc w:val="center"/>
        <w:rPr>
          <w:b/>
          <w:lang w:val="lt-LT"/>
        </w:rPr>
      </w:pPr>
    </w:p>
    <w:p w14:paraId="72CF9570" w14:textId="77777777" w:rsidR="005E5D41" w:rsidRPr="00CB1CBA" w:rsidRDefault="005E5D41" w:rsidP="005E5D41">
      <w:pPr>
        <w:jc w:val="center"/>
        <w:rPr>
          <w:b/>
          <w:lang w:val="lt-LT"/>
        </w:rPr>
      </w:pPr>
    </w:p>
    <w:p w14:paraId="20A4D237" w14:textId="77777777" w:rsidR="005E5D41" w:rsidRPr="00CB1CBA" w:rsidRDefault="005E5D41" w:rsidP="005E5D41">
      <w:pPr>
        <w:jc w:val="center"/>
        <w:rPr>
          <w:b/>
          <w:lang w:val="lt-LT"/>
        </w:rPr>
      </w:pPr>
    </w:p>
    <w:p w14:paraId="6E214A70" w14:textId="77777777" w:rsidR="005E5D41" w:rsidRPr="00CB1CBA" w:rsidRDefault="005E5D41" w:rsidP="005E5D41">
      <w:pPr>
        <w:jc w:val="center"/>
        <w:rPr>
          <w:b/>
          <w:lang w:val="lt-LT"/>
        </w:rPr>
      </w:pPr>
    </w:p>
    <w:p w14:paraId="0E31AF50" w14:textId="77777777" w:rsidR="005E5D41" w:rsidRPr="00CB1CBA" w:rsidRDefault="005E5D41" w:rsidP="005E5D41">
      <w:pPr>
        <w:jc w:val="center"/>
        <w:rPr>
          <w:b/>
          <w:lang w:val="lt-LT"/>
        </w:rPr>
      </w:pPr>
    </w:p>
    <w:p w14:paraId="231F5706" w14:textId="77777777" w:rsidR="005E5D41" w:rsidRPr="00CB1CBA" w:rsidRDefault="005E5D41" w:rsidP="005E5D41">
      <w:pPr>
        <w:jc w:val="center"/>
        <w:rPr>
          <w:b/>
          <w:lang w:val="lt-LT"/>
        </w:rPr>
      </w:pPr>
    </w:p>
    <w:p w14:paraId="045A352F" w14:textId="77777777" w:rsidR="005E5D41" w:rsidRPr="00CB1CBA" w:rsidRDefault="005E5D41" w:rsidP="005E5D41">
      <w:pPr>
        <w:jc w:val="center"/>
        <w:rPr>
          <w:b/>
          <w:lang w:val="lt-LT"/>
        </w:rPr>
      </w:pPr>
    </w:p>
    <w:p w14:paraId="13B701CD" w14:textId="77777777" w:rsidR="005E5D41" w:rsidRPr="00CB1CBA" w:rsidRDefault="005E5D41" w:rsidP="005E5D41">
      <w:pPr>
        <w:jc w:val="center"/>
        <w:rPr>
          <w:b/>
          <w:lang w:val="lt-LT"/>
        </w:rPr>
      </w:pPr>
    </w:p>
    <w:p w14:paraId="508EC783" w14:textId="4794D946" w:rsidR="005E5D41" w:rsidRPr="00CB1CBA" w:rsidRDefault="00C66DC8" w:rsidP="005B2C28">
      <w:pPr>
        <w:pStyle w:val="Antrat1"/>
        <w:rPr>
          <w:i/>
          <w:lang w:val="lt-LT"/>
        </w:rPr>
      </w:pPr>
      <w:r w:rsidRPr="00CB1CBA">
        <w:rPr>
          <w:lang w:val="lt-LT"/>
        </w:rPr>
        <w:t>II PRIEDAS</w:t>
      </w:r>
      <w:r w:rsidR="007647CE" w:rsidRPr="00CB1CBA">
        <w:rPr>
          <w:lang w:val="lt-LT"/>
        </w:rPr>
        <w:t xml:space="preserve"> </w:t>
      </w:r>
      <w:r w:rsidR="005B2C28" w:rsidRPr="00CB1CBA">
        <w:rPr>
          <w:lang w:val="lt-LT"/>
        </w:rPr>
        <w:br/>
      </w:r>
      <w:r w:rsidR="005B2C28" w:rsidRPr="00CB1CBA">
        <w:rPr>
          <w:lang w:val="lt-LT"/>
        </w:rPr>
        <w:br/>
      </w:r>
      <w:r w:rsidRPr="00CB1CBA">
        <w:rPr>
          <w:lang w:val="lt-LT"/>
        </w:rPr>
        <w:t>REGISTRACIJOS SĄLYGOS</w:t>
      </w:r>
    </w:p>
    <w:p w14:paraId="1088C8C1" w14:textId="77777777" w:rsidR="005E5D41" w:rsidRPr="00CB1CBA" w:rsidRDefault="005E5D41" w:rsidP="005E5D41">
      <w:pPr>
        <w:rPr>
          <w:lang w:val="lt-LT"/>
        </w:rPr>
      </w:pPr>
    </w:p>
    <w:p w14:paraId="6A8A579F" w14:textId="77777777" w:rsidR="005E5D41" w:rsidRPr="00CB1CBA" w:rsidRDefault="00C66DC8" w:rsidP="005E5D41">
      <w:pPr>
        <w:tabs>
          <w:tab w:val="left" w:pos="1701"/>
        </w:tabs>
        <w:ind w:left="1701" w:right="567" w:hanging="567"/>
        <w:rPr>
          <w:b/>
          <w:lang w:val="lt-LT"/>
        </w:rPr>
      </w:pPr>
      <w:r w:rsidRPr="00CB1CBA">
        <w:rPr>
          <w:b/>
          <w:lang w:val="lt-LT"/>
        </w:rPr>
        <w:t>A.</w:t>
      </w:r>
      <w:r w:rsidRPr="00CB1CBA">
        <w:rPr>
          <w:b/>
          <w:lang w:val="lt-LT"/>
        </w:rPr>
        <w:tab/>
        <w:t>GAMINTOJAS (-AI), ATSAKINGAS (-I) UŽ SERIJŲ IŠLEIDIMĄ&gt;</w:t>
      </w:r>
    </w:p>
    <w:p w14:paraId="585061DA" w14:textId="77777777" w:rsidR="005E5D41" w:rsidRPr="00CB1CBA" w:rsidRDefault="005E5D41" w:rsidP="005E5D41">
      <w:pPr>
        <w:tabs>
          <w:tab w:val="left" w:pos="1701"/>
        </w:tabs>
        <w:ind w:left="567" w:right="567" w:hanging="567"/>
        <w:rPr>
          <w:lang w:val="lt-LT"/>
        </w:rPr>
      </w:pPr>
    </w:p>
    <w:p w14:paraId="1EC6C209" w14:textId="77777777" w:rsidR="005E5D41" w:rsidRPr="00CB1CBA" w:rsidRDefault="00C66DC8" w:rsidP="005E5D41">
      <w:pPr>
        <w:tabs>
          <w:tab w:val="left" w:pos="1701"/>
        </w:tabs>
        <w:ind w:left="1701" w:right="567" w:hanging="567"/>
        <w:rPr>
          <w:b/>
          <w:lang w:val="lt-LT"/>
        </w:rPr>
      </w:pPr>
      <w:r w:rsidRPr="00CB1CBA">
        <w:rPr>
          <w:b/>
          <w:lang w:val="lt-LT"/>
        </w:rPr>
        <w:t>B.</w:t>
      </w:r>
      <w:r w:rsidRPr="00CB1CBA">
        <w:rPr>
          <w:b/>
          <w:lang w:val="lt-LT"/>
        </w:rPr>
        <w:tab/>
        <w:t>TIEKIMO IR VARTOJIMO SĄLYGOS AR APRIBOJIMAI</w:t>
      </w:r>
    </w:p>
    <w:p w14:paraId="4A0EA4F1" w14:textId="77777777" w:rsidR="005E5D41" w:rsidRPr="00CB1CBA" w:rsidRDefault="005E5D41" w:rsidP="005E5D41">
      <w:pPr>
        <w:tabs>
          <w:tab w:val="left" w:pos="1701"/>
        </w:tabs>
        <w:ind w:left="567" w:right="567" w:hanging="567"/>
        <w:rPr>
          <w:lang w:val="lt-LT"/>
        </w:rPr>
      </w:pPr>
    </w:p>
    <w:p w14:paraId="2EDA8AF1" w14:textId="77777777" w:rsidR="005E5D41" w:rsidRPr="00CB1CBA" w:rsidRDefault="005E5D41" w:rsidP="005E5D41">
      <w:pPr>
        <w:ind w:left="567" w:hanging="567"/>
        <w:rPr>
          <w:lang w:val="lt-LT"/>
        </w:rPr>
      </w:pPr>
    </w:p>
    <w:p w14:paraId="11110DC7" w14:textId="77777777" w:rsidR="005E5D41" w:rsidRPr="00CB1CBA" w:rsidRDefault="005E5D41" w:rsidP="005E5D41">
      <w:pPr>
        <w:ind w:right="-1"/>
        <w:rPr>
          <w:lang w:val="lt-LT"/>
        </w:rPr>
      </w:pPr>
    </w:p>
    <w:p w14:paraId="564A570B" w14:textId="77777777" w:rsidR="005E5D41" w:rsidRPr="00CB1CBA" w:rsidRDefault="00C66DC8" w:rsidP="007647CE">
      <w:pPr>
        <w:pStyle w:val="Antrat2"/>
        <w:rPr>
          <w:lang w:val="lt-LT"/>
        </w:rPr>
      </w:pPr>
      <w:r w:rsidRPr="00CB1CBA">
        <w:rPr>
          <w:lang w:val="lt-LT"/>
        </w:rPr>
        <w:br w:type="page"/>
      </w:r>
      <w:r w:rsidRPr="00CB1CBA">
        <w:rPr>
          <w:lang w:val="lt-LT"/>
        </w:rPr>
        <w:lastRenderedPageBreak/>
        <w:t>A.</w:t>
      </w:r>
      <w:r w:rsidRPr="00CB1CBA">
        <w:rPr>
          <w:lang w:val="lt-LT"/>
        </w:rPr>
        <w:tab/>
        <w:t>GAMINTOJAS (-AI), ATSAKINGAS (-I) UŽ SERIJŲ IŠLEIDIMĄ</w:t>
      </w:r>
    </w:p>
    <w:p w14:paraId="7CFA3355" w14:textId="77777777" w:rsidR="005E5D41" w:rsidRPr="00CB1CBA" w:rsidRDefault="005E5D41" w:rsidP="005E5D41">
      <w:pPr>
        <w:rPr>
          <w:lang w:val="lt-LT"/>
        </w:rPr>
      </w:pPr>
    </w:p>
    <w:p w14:paraId="25904B20" w14:textId="77777777" w:rsidR="005E5D41" w:rsidRPr="00CB1CBA" w:rsidRDefault="00C66DC8" w:rsidP="005E5D41">
      <w:pPr>
        <w:jc w:val="both"/>
        <w:rPr>
          <w:lang w:val="lt-LT"/>
        </w:rPr>
      </w:pPr>
      <w:r w:rsidRPr="00CB1CBA">
        <w:rPr>
          <w:u w:val="single"/>
          <w:lang w:val="lt-LT"/>
        </w:rPr>
        <w:t>Gamintojo (-ų), atsakingo (-ų) už serijų išleidimą, pavadinimas (-ai) ir adresas (-ai)</w:t>
      </w:r>
    </w:p>
    <w:p w14:paraId="2B9EDF38" w14:textId="77777777" w:rsidR="005E5D41" w:rsidRPr="00CB1CBA" w:rsidRDefault="005E5D41" w:rsidP="005E5D41">
      <w:pPr>
        <w:rPr>
          <w:lang w:val="lt-LT"/>
        </w:rPr>
      </w:pPr>
    </w:p>
    <w:p w14:paraId="08E643F5" w14:textId="77777777" w:rsidR="005E5D41" w:rsidRPr="00CB1CBA" w:rsidRDefault="00C66DC8" w:rsidP="005E5D41">
      <w:pPr>
        <w:numPr>
          <w:ilvl w:val="12"/>
          <w:numId w:val="0"/>
        </w:numPr>
        <w:tabs>
          <w:tab w:val="clear" w:pos="567"/>
        </w:tabs>
        <w:spacing w:line="240" w:lineRule="auto"/>
        <w:ind w:right="-2"/>
        <w:rPr>
          <w:lang w:val="lt-LT"/>
        </w:rPr>
      </w:pPr>
      <w:proofErr w:type="spellStart"/>
      <w:r w:rsidRPr="00CB1CBA">
        <w:rPr>
          <w:lang w:val="lt-LT"/>
        </w:rPr>
        <w:t>Catalent</w:t>
      </w:r>
      <w:proofErr w:type="spellEnd"/>
      <w:r w:rsidRPr="00CB1CBA">
        <w:rPr>
          <w:lang w:val="lt-LT"/>
        </w:rPr>
        <w:t xml:space="preserve"> Germany </w:t>
      </w:r>
      <w:proofErr w:type="spellStart"/>
      <w:r w:rsidRPr="00CB1CBA">
        <w:rPr>
          <w:lang w:val="lt-LT"/>
        </w:rPr>
        <w:t>Eberbach</w:t>
      </w:r>
      <w:proofErr w:type="spellEnd"/>
      <w:r w:rsidRPr="00CB1CBA">
        <w:rPr>
          <w:lang w:val="lt-LT"/>
        </w:rPr>
        <w:t xml:space="preserve"> </w:t>
      </w:r>
      <w:proofErr w:type="spellStart"/>
      <w:r w:rsidRPr="00CB1CBA">
        <w:rPr>
          <w:lang w:val="lt-LT"/>
        </w:rPr>
        <w:t>GmbH</w:t>
      </w:r>
      <w:proofErr w:type="spellEnd"/>
    </w:p>
    <w:p w14:paraId="04C9D4F7" w14:textId="77777777" w:rsidR="005E5D41" w:rsidRPr="00CB1CBA" w:rsidRDefault="00C66DC8" w:rsidP="005E5D41">
      <w:pPr>
        <w:numPr>
          <w:ilvl w:val="12"/>
          <w:numId w:val="0"/>
        </w:numPr>
        <w:tabs>
          <w:tab w:val="clear" w:pos="567"/>
        </w:tabs>
        <w:spacing w:line="240" w:lineRule="auto"/>
        <w:ind w:right="-2"/>
        <w:rPr>
          <w:lang w:val="lt-LT"/>
        </w:rPr>
      </w:pPr>
      <w:proofErr w:type="spellStart"/>
      <w:r w:rsidRPr="00CB1CBA">
        <w:rPr>
          <w:lang w:val="lt-LT"/>
        </w:rPr>
        <w:t>Gammelsbacher</w:t>
      </w:r>
      <w:proofErr w:type="spellEnd"/>
      <w:r w:rsidRPr="00CB1CBA">
        <w:rPr>
          <w:lang w:val="lt-LT"/>
        </w:rPr>
        <w:t xml:space="preserve"> Str. 2</w:t>
      </w:r>
    </w:p>
    <w:p w14:paraId="4DFBBBBB" w14:textId="77777777" w:rsidR="005E5D41" w:rsidRPr="00CB1CBA" w:rsidRDefault="00C66DC8" w:rsidP="005E5D41">
      <w:pPr>
        <w:numPr>
          <w:ilvl w:val="12"/>
          <w:numId w:val="0"/>
        </w:numPr>
        <w:tabs>
          <w:tab w:val="clear" w:pos="567"/>
        </w:tabs>
        <w:spacing w:line="240" w:lineRule="auto"/>
        <w:ind w:right="-2"/>
        <w:rPr>
          <w:lang w:val="lt-LT"/>
        </w:rPr>
      </w:pPr>
      <w:r w:rsidRPr="00CB1CBA">
        <w:rPr>
          <w:lang w:val="lt-LT"/>
        </w:rPr>
        <w:t xml:space="preserve">69412 </w:t>
      </w:r>
      <w:proofErr w:type="spellStart"/>
      <w:r w:rsidRPr="00CB1CBA">
        <w:rPr>
          <w:lang w:val="lt-LT"/>
        </w:rPr>
        <w:t>Eberbach</w:t>
      </w:r>
      <w:proofErr w:type="spellEnd"/>
    </w:p>
    <w:p w14:paraId="4D5DD105" w14:textId="77777777" w:rsidR="005E5D41" w:rsidRPr="00CB1CBA" w:rsidRDefault="00C66DC8" w:rsidP="005E5D41">
      <w:pPr>
        <w:numPr>
          <w:ilvl w:val="12"/>
          <w:numId w:val="0"/>
        </w:numPr>
        <w:tabs>
          <w:tab w:val="clear" w:pos="567"/>
        </w:tabs>
        <w:spacing w:line="240" w:lineRule="auto"/>
        <w:ind w:right="-2"/>
        <w:rPr>
          <w:lang w:val="lt-LT"/>
        </w:rPr>
      </w:pPr>
      <w:r w:rsidRPr="00CB1CBA">
        <w:rPr>
          <w:lang w:val="lt-LT"/>
        </w:rPr>
        <w:t>VOKIETIJA</w:t>
      </w:r>
    </w:p>
    <w:p w14:paraId="23288FB9" w14:textId="77777777" w:rsidR="005E5D41" w:rsidRPr="00CB1CBA" w:rsidRDefault="005E5D41" w:rsidP="005E5D41">
      <w:pPr>
        <w:numPr>
          <w:ilvl w:val="12"/>
          <w:numId w:val="0"/>
        </w:numPr>
        <w:tabs>
          <w:tab w:val="clear" w:pos="567"/>
        </w:tabs>
        <w:spacing w:line="240" w:lineRule="auto"/>
        <w:ind w:right="-2"/>
        <w:rPr>
          <w:lang w:val="lt-LT"/>
        </w:rPr>
      </w:pPr>
    </w:p>
    <w:p w14:paraId="661E7D0D" w14:textId="77777777" w:rsidR="005E5D41" w:rsidRPr="00CB1CBA" w:rsidRDefault="00C66DC8" w:rsidP="005E5D41">
      <w:pPr>
        <w:numPr>
          <w:ilvl w:val="12"/>
          <w:numId w:val="0"/>
        </w:numPr>
        <w:tabs>
          <w:tab w:val="clear" w:pos="567"/>
        </w:tabs>
        <w:spacing w:line="240" w:lineRule="auto"/>
        <w:ind w:right="-2"/>
        <w:rPr>
          <w:lang w:val="lt-LT"/>
        </w:rPr>
      </w:pPr>
      <w:r w:rsidRPr="00CB1CBA">
        <w:rPr>
          <w:lang w:val="lt-LT"/>
        </w:rPr>
        <w:t>arba</w:t>
      </w:r>
    </w:p>
    <w:p w14:paraId="3AB05B8D" w14:textId="77777777" w:rsidR="005E5D41" w:rsidRPr="00CB1CBA" w:rsidRDefault="005E5D41" w:rsidP="005E5D41">
      <w:pPr>
        <w:numPr>
          <w:ilvl w:val="12"/>
          <w:numId w:val="0"/>
        </w:numPr>
        <w:tabs>
          <w:tab w:val="clear" w:pos="567"/>
        </w:tabs>
        <w:spacing w:line="240" w:lineRule="auto"/>
        <w:ind w:right="-2"/>
        <w:rPr>
          <w:lang w:val="lt-LT"/>
        </w:rPr>
      </w:pPr>
    </w:p>
    <w:p w14:paraId="1AB5056B" w14:textId="77777777" w:rsidR="005E5D41" w:rsidRPr="00CB1CBA" w:rsidRDefault="00C66DC8" w:rsidP="005E5D41">
      <w:pPr>
        <w:keepNext/>
        <w:numPr>
          <w:ilvl w:val="12"/>
          <w:numId w:val="0"/>
        </w:numPr>
        <w:tabs>
          <w:tab w:val="clear" w:pos="567"/>
        </w:tabs>
        <w:spacing w:line="240" w:lineRule="auto"/>
        <w:rPr>
          <w:lang w:val="lt-LT"/>
        </w:rPr>
      </w:pPr>
      <w:proofErr w:type="spellStart"/>
      <w:r w:rsidRPr="00CB1CBA">
        <w:rPr>
          <w:lang w:val="lt-LT"/>
        </w:rPr>
        <w:t>Catalent</w:t>
      </w:r>
      <w:proofErr w:type="spellEnd"/>
      <w:r w:rsidRPr="00CB1CBA">
        <w:rPr>
          <w:lang w:val="lt-LT"/>
        </w:rPr>
        <w:t xml:space="preserve"> Germany </w:t>
      </w:r>
      <w:proofErr w:type="spellStart"/>
      <w:r w:rsidRPr="00CB1CBA">
        <w:rPr>
          <w:lang w:val="lt-LT"/>
        </w:rPr>
        <w:t>Schorndorf</w:t>
      </w:r>
      <w:proofErr w:type="spellEnd"/>
      <w:r w:rsidRPr="00CB1CBA">
        <w:rPr>
          <w:lang w:val="lt-LT"/>
        </w:rPr>
        <w:t xml:space="preserve"> </w:t>
      </w:r>
      <w:proofErr w:type="spellStart"/>
      <w:r w:rsidRPr="00CB1CBA">
        <w:rPr>
          <w:lang w:val="lt-LT"/>
        </w:rPr>
        <w:t>GmbH</w:t>
      </w:r>
      <w:proofErr w:type="spellEnd"/>
    </w:p>
    <w:p w14:paraId="2D9DA181" w14:textId="77777777" w:rsidR="005E5D41" w:rsidRPr="00CB1CBA" w:rsidRDefault="00C66DC8" w:rsidP="005E5D41">
      <w:pPr>
        <w:keepNext/>
        <w:numPr>
          <w:ilvl w:val="12"/>
          <w:numId w:val="0"/>
        </w:numPr>
        <w:tabs>
          <w:tab w:val="clear" w:pos="567"/>
        </w:tabs>
        <w:spacing w:line="240" w:lineRule="auto"/>
        <w:rPr>
          <w:lang w:val="lt-LT"/>
        </w:rPr>
      </w:pPr>
      <w:proofErr w:type="spellStart"/>
      <w:r w:rsidRPr="00CB1CBA">
        <w:rPr>
          <w:lang w:val="lt-LT"/>
        </w:rPr>
        <w:t>Steinbeisstrasse</w:t>
      </w:r>
      <w:proofErr w:type="spellEnd"/>
      <w:r w:rsidRPr="00CB1CBA">
        <w:rPr>
          <w:lang w:val="lt-LT"/>
        </w:rPr>
        <w:t xml:space="preserve"> 1</w:t>
      </w:r>
      <w:r w:rsidRPr="00CB1CBA">
        <w:rPr>
          <w:lang w:val="lt-LT"/>
        </w:rPr>
        <w:noBreakHyphen/>
        <w:t>2</w:t>
      </w:r>
    </w:p>
    <w:p w14:paraId="13499E38" w14:textId="77777777" w:rsidR="005E5D41" w:rsidRPr="00CB1CBA" w:rsidRDefault="00C66DC8" w:rsidP="005E5D41">
      <w:pPr>
        <w:numPr>
          <w:ilvl w:val="12"/>
          <w:numId w:val="0"/>
        </w:numPr>
        <w:tabs>
          <w:tab w:val="clear" w:pos="567"/>
        </w:tabs>
        <w:spacing w:line="240" w:lineRule="auto"/>
        <w:ind w:right="-2"/>
        <w:rPr>
          <w:lang w:val="lt-LT"/>
        </w:rPr>
      </w:pPr>
      <w:r w:rsidRPr="00CB1CBA">
        <w:rPr>
          <w:lang w:val="lt-LT"/>
        </w:rPr>
        <w:t xml:space="preserve">73614 </w:t>
      </w:r>
      <w:proofErr w:type="spellStart"/>
      <w:r w:rsidRPr="00CB1CBA">
        <w:rPr>
          <w:lang w:val="lt-LT"/>
        </w:rPr>
        <w:t>Schorndorf</w:t>
      </w:r>
      <w:proofErr w:type="spellEnd"/>
    </w:p>
    <w:p w14:paraId="0A478158" w14:textId="77777777" w:rsidR="005E5D41" w:rsidRPr="00CB1CBA" w:rsidRDefault="00C66DC8" w:rsidP="005E5D41">
      <w:pPr>
        <w:numPr>
          <w:ilvl w:val="12"/>
          <w:numId w:val="0"/>
        </w:numPr>
        <w:tabs>
          <w:tab w:val="clear" w:pos="567"/>
        </w:tabs>
        <w:spacing w:line="240" w:lineRule="auto"/>
        <w:ind w:right="-2"/>
        <w:rPr>
          <w:lang w:val="lt-LT"/>
        </w:rPr>
      </w:pPr>
      <w:r w:rsidRPr="00CB1CBA">
        <w:rPr>
          <w:lang w:val="lt-LT"/>
        </w:rPr>
        <w:t>VOKIETIJA</w:t>
      </w:r>
    </w:p>
    <w:p w14:paraId="7439CCE1" w14:textId="77777777" w:rsidR="005E5D41" w:rsidRPr="00CB1CBA" w:rsidRDefault="005E5D41" w:rsidP="005E5D41">
      <w:pPr>
        <w:rPr>
          <w:lang w:val="lt-LT"/>
        </w:rPr>
      </w:pPr>
    </w:p>
    <w:p w14:paraId="6875D19E" w14:textId="77777777" w:rsidR="005E5D41" w:rsidRPr="00CB1CBA" w:rsidRDefault="00C66DC8" w:rsidP="005E5D41">
      <w:pPr>
        <w:jc w:val="both"/>
        <w:rPr>
          <w:lang w:val="lt-LT"/>
        </w:rPr>
      </w:pPr>
      <w:r w:rsidRPr="00CB1CBA">
        <w:rPr>
          <w:lang w:val="lt-LT"/>
        </w:rPr>
        <w:t>Su pakuote pateikiamame lapelyje nurodomas gamintojo, atsakingo už konkrečios serijos išleidimą, pavadinimas ir adresas.</w:t>
      </w:r>
    </w:p>
    <w:p w14:paraId="0AF77A3C" w14:textId="77777777" w:rsidR="005E5D41" w:rsidRPr="00CB1CBA" w:rsidRDefault="005E5D41" w:rsidP="005E5D41">
      <w:pPr>
        <w:rPr>
          <w:lang w:val="lt-LT"/>
        </w:rPr>
      </w:pPr>
    </w:p>
    <w:p w14:paraId="53190F7C" w14:textId="77777777" w:rsidR="005E5D41" w:rsidRPr="00CB1CBA" w:rsidRDefault="005E5D41" w:rsidP="005E5D41">
      <w:pPr>
        <w:rPr>
          <w:lang w:val="lt-LT"/>
        </w:rPr>
      </w:pPr>
    </w:p>
    <w:p w14:paraId="0373F107" w14:textId="77777777" w:rsidR="005E5D41" w:rsidRPr="00CB1CBA" w:rsidRDefault="00C66DC8" w:rsidP="007647CE">
      <w:pPr>
        <w:pStyle w:val="Antrat2"/>
        <w:rPr>
          <w:lang w:val="lt-LT"/>
        </w:rPr>
      </w:pPr>
      <w:r w:rsidRPr="00CB1CBA">
        <w:rPr>
          <w:lang w:val="lt-LT"/>
        </w:rPr>
        <w:t>B.</w:t>
      </w:r>
      <w:r w:rsidRPr="00CB1CBA">
        <w:rPr>
          <w:lang w:val="lt-LT"/>
        </w:rPr>
        <w:tab/>
        <w:t>TIEKIMO IR VARTOJIMO SĄLYGOS AR APRIBOJIMAI</w:t>
      </w:r>
    </w:p>
    <w:p w14:paraId="11F23904" w14:textId="77777777" w:rsidR="005E5D41" w:rsidRPr="00CB1CBA" w:rsidRDefault="005E5D41" w:rsidP="005E5D41">
      <w:pPr>
        <w:rPr>
          <w:lang w:val="lt-LT"/>
        </w:rPr>
      </w:pPr>
    </w:p>
    <w:p w14:paraId="14820D05" w14:textId="76E51E16" w:rsidR="005E5D41" w:rsidRPr="00CB1CBA" w:rsidRDefault="00C66DC8" w:rsidP="005E5D41">
      <w:pPr>
        <w:rPr>
          <w:lang w:val="lt-LT"/>
        </w:rPr>
      </w:pPr>
      <w:r w:rsidRPr="00CB1CBA">
        <w:rPr>
          <w:lang w:val="lt-LT"/>
        </w:rPr>
        <w:t>Receptinis vaistinis preparatas.</w:t>
      </w:r>
    </w:p>
    <w:p w14:paraId="5C3A45FE" w14:textId="77777777" w:rsidR="005E5D41" w:rsidRPr="00CB1CBA" w:rsidRDefault="00C66DC8" w:rsidP="005E5D41">
      <w:pPr>
        <w:tabs>
          <w:tab w:val="clear" w:pos="567"/>
        </w:tabs>
        <w:spacing w:line="240" w:lineRule="auto"/>
        <w:rPr>
          <w:lang w:val="lt-LT"/>
        </w:rPr>
      </w:pPr>
      <w:r w:rsidRPr="00CB1CBA">
        <w:rPr>
          <w:lang w:val="lt-LT"/>
        </w:rPr>
        <w:br w:type="page"/>
      </w:r>
    </w:p>
    <w:p w14:paraId="180BB79E" w14:textId="347617E2" w:rsidR="005E5D41" w:rsidRPr="00CB1CBA" w:rsidRDefault="005E5D41">
      <w:pPr>
        <w:tabs>
          <w:tab w:val="clear" w:pos="567"/>
        </w:tabs>
        <w:spacing w:line="240" w:lineRule="auto"/>
        <w:rPr>
          <w:lang w:val="lt-LT"/>
        </w:rPr>
      </w:pPr>
    </w:p>
    <w:p w14:paraId="317EFE43" w14:textId="77777777" w:rsidR="00812D16" w:rsidRPr="00CB1CBA" w:rsidRDefault="00812D16" w:rsidP="00204AAB">
      <w:pPr>
        <w:numPr>
          <w:ilvl w:val="12"/>
          <w:numId w:val="0"/>
        </w:numPr>
        <w:spacing w:line="240" w:lineRule="auto"/>
        <w:ind w:right="-2"/>
        <w:rPr>
          <w:lang w:val="lt-LT"/>
        </w:rPr>
      </w:pPr>
    </w:p>
    <w:p w14:paraId="148FF128" w14:textId="77777777" w:rsidR="00812D16" w:rsidRPr="00CB1CBA" w:rsidRDefault="00812D16" w:rsidP="00204AAB">
      <w:pPr>
        <w:spacing w:line="240" w:lineRule="auto"/>
        <w:rPr>
          <w:lang w:val="lt-LT"/>
        </w:rPr>
      </w:pPr>
    </w:p>
    <w:p w14:paraId="71234D51" w14:textId="77777777" w:rsidR="00812D16" w:rsidRPr="00CB1CBA" w:rsidRDefault="00812D16" w:rsidP="00204AAB">
      <w:pPr>
        <w:spacing w:line="240" w:lineRule="auto"/>
        <w:rPr>
          <w:lang w:val="lt-LT"/>
        </w:rPr>
      </w:pPr>
    </w:p>
    <w:p w14:paraId="725A08B2" w14:textId="77777777" w:rsidR="007D7EF0" w:rsidRPr="00CB1CBA" w:rsidRDefault="007D7EF0" w:rsidP="00204AAB">
      <w:pPr>
        <w:spacing w:line="240" w:lineRule="auto"/>
        <w:rPr>
          <w:lang w:val="lt-LT"/>
        </w:rPr>
      </w:pPr>
    </w:p>
    <w:p w14:paraId="030C80A4" w14:textId="77777777" w:rsidR="007D7EF0" w:rsidRPr="00CB1CBA" w:rsidRDefault="007D7EF0" w:rsidP="00204AAB">
      <w:pPr>
        <w:spacing w:line="240" w:lineRule="auto"/>
        <w:rPr>
          <w:lang w:val="lt-LT"/>
        </w:rPr>
      </w:pPr>
    </w:p>
    <w:p w14:paraId="11AFBD51" w14:textId="77777777" w:rsidR="007D7EF0" w:rsidRPr="00CB1CBA" w:rsidRDefault="007D7EF0" w:rsidP="00204AAB">
      <w:pPr>
        <w:spacing w:line="240" w:lineRule="auto"/>
        <w:rPr>
          <w:lang w:val="lt-LT"/>
        </w:rPr>
      </w:pPr>
    </w:p>
    <w:p w14:paraId="1DFE8693" w14:textId="77777777" w:rsidR="007D7EF0" w:rsidRPr="00CB1CBA" w:rsidRDefault="007D7EF0" w:rsidP="00204AAB">
      <w:pPr>
        <w:spacing w:line="240" w:lineRule="auto"/>
        <w:rPr>
          <w:lang w:val="lt-LT"/>
        </w:rPr>
      </w:pPr>
    </w:p>
    <w:p w14:paraId="487D7E15" w14:textId="77777777" w:rsidR="007D7EF0" w:rsidRPr="00CB1CBA" w:rsidRDefault="007D7EF0" w:rsidP="00204AAB">
      <w:pPr>
        <w:spacing w:line="240" w:lineRule="auto"/>
        <w:rPr>
          <w:lang w:val="lt-LT"/>
        </w:rPr>
      </w:pPr>
    </w:p>
    <w:p w14:paraId="115ACCD0" w14:textId="77777777" w:rsidR="007D7EF0" w:rsidRPr="00CB1CBA" w:rsidRDefault="007D7EF0" w:rsidP="00204AAB">
      <w:pPr>
        <w:spacing w:line="240" w:lineRule="auto"/>
        <w:rPr>
          <w:lang w:val="lt-LT"/>
        </w:rPr>
      </w:pPr>
    </w:p>
    <w:p w14:paraId="63701197" w14:textId="77777777" w:rsidR="00812D16" w:rsidRPr="00CB1CBA" w:rsidRDefault="00812D16" w:rsidP="00204AAB">
      <w:pPr>
        <w:spacing w:line="240" w:lineRule="auto"/>
        <w:rPr>
          <w:lang w:val="lt-LT"/>
        </w:rPr>
      </w:pPr>
    </w:p>
    <w:p w14:paraId="5D5FB960" w14:textId="77777777" w:rsidR="00812D16" w:rsidRPr="00CB1CBA" w:rsidRDefault="00812D16" w:rsidP="00204AAB">
      <w:pPr>
        <w:spacing w:line="240" w:lineRule="auto"/>
        <w:rPr>
          <w:lang w:val="lt-LT"/>
        </w:rPr>
      </w:pPr>
    </w:p>
    <w:p w14:paraId="3C578AD1" w14:textId="77777777" w:rsidR="00812D16" w:rsidRPr="00CB1CBA" w:rsidRDefault="00812D16" w:rsidP="00204AAB">
      <w:pPr>
        <w:spacing w:line="240" w:lineRule="auto"/>
        <w:rPr>
          <w:lang w:val="lt-LT"/>
        </w:rPr>
      </w:pPr>
    </w:p>
    <w:p w14:paraId="05753FD5" w14:textId="77777777" w:rsidR="00812D16" w:rsidRPr="00CB1CBA" w:rsidRDefault="00812D16" w:rsidP="00204AAB">
      <w:pPr>
        <w:spacing w:line="240" w:lineRule="auto"/>
        <w:rPr>
          <w:lang w:val="lt-LT"/>
        </w:rPr>
      </w:pPr>
    </w:p>
    <w:p w14:paraId="7E1E81ED" w14:textId="77777777" w:rsidR="00812D16" w:rsidRPr="00CB1CBA" w:rsidRDefault="00812D16" w:rsidP="00204AAB">
      <w:pPr>
        <w:spacing w:line="240" w:lineRule="auto"/>
        <w:rPr>
          <w:lang w:val="lt-LT"/>
        </w:rPr>
      </w:pPr>
    </w:p>
    <w:p w14:paraId="736B6019" w14:textId="77777777" w:rsidR="00812D16" w:rsidRPr="00CB1CBA" w:rsidRDefault="00812D16" w:rsidP="00204AAB">
      <w:pPr>
        <w:spacing w:line="240" w:lineRule="auto"/>
        <w:rPr>
          <w:lang w:val="lt-LT"/>
        </w:rPr>
      </w:pPr>
    </w:p>
    <w:p w14:paraId="79529AC9" w14:textId="77777777" w:rsidR="00812D16" w:rsidRPr="00CB1CBA" w:rsidRDefault="00812D16" w:rsidP="00204AAB">
      <w:pPr>
        <w:spacing w:line="240" w:lineRule="auto"/>
        <w:rPr>
          <w:lang w:val="lt-LT"/>
        </w:rPr>
      </w:pPr>
    </w:p>
    <w:p w14:paraId="71090D06" w14:textId="77777777" w:rsidR="00812D16" w:rsidRPr="00CB1CBA" w:rsidRDefault="00812D16" w:rsidP="00204AAB">
      <w:pPr>
        <w:spacing w:line="240" w:lineRule="auto"/>
        <w:rPr>
          <w:lang w:val="lt-LT"/>
        </w:rPr>
      </w:pPr>
    </w:p>
    <w:p w14:paraId="034590B3" w14:textId="77777777" w:rsidR="00812D16" w:rsidRPr="00CB1CBA" w:rsidRDefault="00812D16" w:rsidP="00433774">
      <w:pPr>
        <w:rPr>
          <w:lang w:val="lt-LT"/>
        </w:rPr>
      </w:pPr>
    </w:p>
    <w:p w14:paraId="1ECCDDB3" w14:textId="77777777" w:rsidR="00812D16" w:rsidRPr="00CB1CBA" w:rsidRDefault="00812D16" w:rsidP="00433774">
      <w:pPr>
        <w:rPr>
          <w:lang w:val="lt-LT"/>
        </w:rPr>
      </w:pPr>
    </w:p>
    <w:p w14:paraId="3461D820" w14:textId="77777777" w:rsidR="00812D16" w:rsidRPr="00CB1CBA" w:rsidRDefault="00812D16" w:rsidP="00433774">
      <w:pPr>
        <w:rPr>
          <w:lang w:val="lt-LT"/>
        </w:rPr>
      </w:pPr>
    </w:p>
    <w:p w14:paraId="28AD01AB" w14:textId="32A18CAA" w:rsidR="00812D16" w:rsidRPr="00CB1CBA" w:rsidRDefault="00812D16" w:rsidP="00433774">
      <w:pPr>
        <w:rPr>
          <w:lang w:val="lt-LT"/>
        </w:rPr>
      </w:pPr>
    </w:p>
    <w:p w14:paraId="133F14E0" w14:textId="77777777" w:rsidR="00812D16" w:rsidRPr="00CB1CBA" w:rsidRDefault="00812D16" w:rsidP="00433774">
      <w:pPr>
        <w:rPr>
          <w:lang w:val="lt-LT"/>
        </w:rPr>
      </w:pPr>
    </w:p>
    <w:p w14:paraId="78F2A9E1" w14:textId="34602D05" w:rsidR="00812D16" w:rsidRPr="00CB1CBA" w:rsidRDefault="00C66DC8" w:rsidP="00740AFD">
      <w:pPr>
        <w:pStyle w:val="Antrat1"/>
        <w:rPr>
          <w:lang w:val="lt-LT"/>
        </w:rPr>
      </w:pPr>
      <w:r w:rsidRPr="00CB1CBA">
        <w:rPr>
          <w:lang w:val="lt-LT"/>
        </w:rPr>
        <w:t>III PRIEDAS</w:t>
      </w:r>
      <w:r w:rsidR="007647CE" w:rsidRPr="00CB1CBA">
        <w:rPr>
          <w:lang w:val="lt-LT"/>
        </w:rPr>
        <w:t xml:space="preserve"> </w:t>
      </w:r>
      <w:r w:rsidRPr="00CB1CBA">
        <w:rPr>
          <w:b w:val="0"/>
          <w:lang w:val="lt-LT"/>
        </w:rPr>
        <w:br/>
      </w:r>
      <w:r w:rsidRPr="00CB1CBA">
        <w:rPr>
          <w:b w:val="0"/>
          <w:lang w:val="lt-LT"/>
        </w:rPr>
        <w:br/>
      </w:r>
      <w:r w:rsidRPr="00CB1CBA">
        <w:rPr>
          <w:lang w:val="lt-LT"/>
        </w:rPr>
        <w:t>ŽENKLINIMAS IR PAKUOTĖS LAPELIS</w:t>
      </w:r>
    </w:p>
    <w:p w14:paraId="106C1FA4" w14:textId="77777777" w:rsidR="000166C1" w:rsidRPr="00CB1CBA" w:rsidRDefault="00C66DC8" w:rsidP="00204AAB">
      <w:pPr>
        <w:spacing w:line="240" w:lineRule="auto"/>
        <w:rPr>
          <w:b/>
          <w:lang w:val="lt-LT"/>
        </w:rPr>
      </w:pPr>
      <w:r w:rsidRPr="00CB1CBA">
        <w:rPr>
          <w:b/>
          <w:lang w:val="lt-LT"/>
        </w:rPr>
        <w:br w:type="page"/>
      </w:r>
    </w:p>
    <w:p w14:paraId="1F0696A5" w14:textId="77777777" w:rsidR="000166C1" w:rsidRPr="00CB1CBA" w:rsidRDefault="000166C1" w:rsidP="002C45F9">
      <w:pPr>
        <w:rPr>
          <w:lang w:val="lt-LT"/>
        </w:rPr>
      </w:pPr>
    </w:p>
    <w:p w14:paraId="5ACDF708" w14:textId="77777777" w:rsidR="000166C1" w:rsidRPr="00CB1CBA" w:rsidRDefault="000166C1" w:rsidP="002C45F9">
      <w:pPr>
        <w:rPr>
          <w:lang w:val="lt-LT"/>
        </w:rPr>
      </w:pPr>
    </w:p>
    <w:p w14:paraId="2A8AC580" w14:textId="77777777" w:rsidR="000166C1" w:rsidRPr="00CB1CBA" w:rsidRDefault="000166C1" w:rsidP="002C45F9">
      <w:pPr>
        <w:rPr>
          <w:lang w:val="lt-LT"/>
        </w:rPr>
      </w:pPr>
    </w:p>
    <w:p w14:paraId="28C77FF1" w14:textId="77777777" w:rsidR="000166C1" w:rsidRPr="00CB1CBA" w:rsidRDefault="000166C1" w:rsidP="002C45F9">
      <w:pPr>
        <w:rPr>
          <w:lang w:val="lt-LT"/>
        </w:rPr>
      </w:pPr>
    </w:p>
    <w:p w14:paraId="0883FC1F" w14:textId="77777777" w:rsidR="000166C1" w:rsidRPr="00CB1CBA" w:rsidRDefault="000166C1" w:rsidP="002C45F9">
      <w:pPr>
        <w:rPr>
          <w:lang w:val="lt-LT"/>
        </w:rPr>
      </w:pPr>
    </w:p>
    <w:p w14:paraId="4A6BF43F" w14:textId="77777777" w:rsidR="000166C1" w:rsidRPr="00CB1CBA" w:rsidRDefault="000166C1" w:rsidP="002C45F9">
      <w:pPr>
        <w:rPr>
          <w:lang w:val="lt-LT"/>
        </w:rPr>
      </w:pPr>
    </w:p>
    <w:p w14:paraId="2A85FD90" w14:textId="77777777" w:rsidR="000166C1" w:rsidRPr="00CB1CBA" w:rsidRDefault="000166C1" w:rsidP="002C45F9">
      <w:pPr>
        <w:rPr>
          <w:lang w:val="lt-LT"/>
        </w:rPr>
      </w:pPr>
    </w:p>
    <w:p w14:paraId="715D4DA2" w14:textId="77777777" w:rsidR="000166C1" w:rsidRPr="00CB1CBA" w:rsidRDefault="000166C1" w:rsidP="002C45F9">
      <w:pPr>
        <w:rPr>
          <w:lang w:val="lt-LT"/>
        </w:rPr>
      </w:pPr>
    </w:p>
    <w:p w14:paraId="23783544" w14:textId="77777777" w:rsidR="000166C1" w:rsidRPr="00CB1CBA" w:rsidRDefault="000166C1" w:rsidP="002C45F9">
      <w:pPr>
        <w:rPr>
          <w:lang w:val="lt-LT"/>
        </w:rPr>
      </w:pPr>
    </w:p>
    <w:p w14:paraId="55A03D74" w14:textId="77777777" w:rsidR="000166C1" w:rsidRPr="00CB1CBA" w:rsidRDefault="000166C1" w:rsidP="002C45F9">
      <w:pPr>
        <w:rPr>
          <w:lang w:val="lt-LT"/>
        </w:rPr>
      </w:pPr>
    </w:p>
    <w:p w14:paraId="7F627D7A" w14:textId="77777777" w:rsidR="000166C1" w:rsidRPr="00CB1CBA" w:rsidRDefault="000166C1" w:rsidP="002C45F9">
      <w:pPr>
        <w:rPr>
          <w:lang w:val="lt-LT"/>
        </w:rPr>
      </w:pPr>
    </w:p>
    <w:p w14:paraId="0074B892" w14:textId="77777777" w:rsidR="000166C1" w:rsidRPr="00CB1CBA" w:rsidRDefault="000166C1" w:rsidP="002C45F9">
      <w:pPr>
        <w:rPr>
          <w:lang w:val="lt-LT"/>
        </w:rPr>
      </w:pPr>
    </w:p>
    <w:p w14:paraId="18D96746" w14:textId="77777777" w:rsidR="000166C1" w:rsidRPr="00CB1CBA" w:rsidRDefault="000166C1" w:rsidP="002C45F9">
      <w:pPr>
        <w:rPr>
          <w:lang w:val="lt-LT"/>
        </w:rPr>
      </w:pPr>
    </w:p>
    <w:p w14:paraId="675B9EAD" w14:textId="77777777" w:rsidR="000166C1" w:rsidRPr="00CB1CBA" w:rsidRDefault="000166C1" w:rsidP="002C45F9">
      <w:pPr>
        <w:rPr>
          <w:lang w:val="lt-LT"/>
        </w:rPr>
      </w:pPr>
    </w:p>
    <w:p w14:paraId="40E34BAB" w14:textId="77777777" w:rsidR="000166C1" w:rsidRPr="00CB1CBA" w:rsidRDefault="000166C1" w:rsidP="002C45F9">
      <w:pPr>
        <w:rPr>
          <w:lang w:val="lt-LT"/>
        </w:rPr>
      </w:pPr>
    </w:p>
    <w:p w14:paraId="6ADAC82B" w14:textId="77777777" w:rsidR="000166C1" w:rsidRPr="00CB1CBA" w:rsidRDefault="000166C1" w:rsidP="002C45F9">
      <w:pPr>
        <w:rPr>
          <w:lang w:val="lt-LT"/>
        </w:rPr>
      </w:pPr>
    </w:p>
    <w:p w14:paraId="663E0CC9" w14:textId="77777777" w:rsidR="000166C1" w:rsidRPr="00CB1CBA" w:rsidRDefault="000166C1" w:rsidP="002C45F9">
      <w:pPr>
        <w:rPr>
          <w:lang w:val="lt-LT"/>
        </w:rPr>
      </w:pPr>
    </w:p>
    <w:p w14:paraId="757D5BE6" w14:textId="77777777" w:rsidR="000166C1" w:rsidRPr="00CB1CBA" w:rsidRDefault="000166C1" w:rsidP="002C45F9">
      <w:pPr>
        <w:rPr>
          <w:lang w:val="lt-LT"/>
        </w:rPr>
      </w:pPr>
    </w:p>
    <w:p w14:paraId="653B816F" w14:textId="77777777" w:rsidR="00B64B2F" w:rsidRPr="00CB1CBA" w:rsidRDefault="00B64B2F" w:rsidP="002C45F9">
      <w:pPr>
        <w:rPr>
          <w:lang w:val="lt-LT"/>
        </w:rPr>
      </w:pPr>
    </w:p>
    <w:p w14:paraId="36E17B55" w14:textId="77777777" w:rsidR="00B64B2F" w:rsidRPr="00CB1CBA" w:rsidRDefault="00B64B2F" w:rsidP="002C45F9">
      <w:pPr>
        <w:rPr>
          <w:lang w:val="lt-LT"/>
        </w:rPr>
      </w:pPr>
    </w:p>
    <w:p w14:paraId="034536F6" w14:textId="375DFA49" w:rsidR="00B64B2F" w:rsidRPr="00CB1CBA" w:rsidRDefault="00B64B2F" w:rsidP="002C45F9">
      <w:pPr>
        <w:rPr>
          <w:lang w:val="lt-LT"/>
        </w:rPr>
      </w:pPr>
    </w:p>
    <w:p w14:paraId="2B579504" w14:textId="77777777" w:rsidR="002B5DF8" w:rsidRPr="00CB1CBA" w:rsidRDefault="002B5DF8" w:rsidP="002C45F9">
      <w:pPr>
        <w:rPr>
          <w:lang w:val="lt-LT"/>
        </w:rPr>
      </w:pPr>
    </w:p>
    <w:p w14:paraId="115A2EFF" w14:textId="77777777" w:rsidR="00B64B2F" w:rsidRPr="00CB1CBA" w:rsidRDefault="00B64B2F" w:rsidP="002C45F9">
      <w:pPr>
        <w:rPr>
          <w:lang w:val="lt-LT"/>
        </w:rPr>
      </w:pPr>
    </w:p>
    <w:p w14:paraId="4BC9A5E2" w14:textId="77777777" w:rsidR="00812D16" w:rsidRPr="00CB1CBA" w:rsidRDefault="00C66DC8" w:rsidP="00740AFD">
      <w:pPr>
        <w:pStyle w:val="Antrat2"/>
        <w:jc w:val="center"/>
        <w:rPr>
          <w:lang w:val="lt-LT"/>
        </w:rPr>
      </w:pPr>
      <w:r w:rsidRPr="00CB1CBA">
        <w:rPr>
          <w:lang w:val="lt-LT"/>
        </w:rPr>
        <w:t>A. ŽENKLINIMAS</w:t>
      </w:r>
    </w:p>
    <w:p w14:paraId="11EDB741" w14:textId="77777777" w:rsidR="00812D16" w:rsidRPr="00CB1CBA" w:rsidRDefault="00C66DC8" w:rsidP="00204AAB">
      <w:pPr>
        <w:shd w:val="clear" w:color="auto" w:fill="FFFFFF"/>
        <w:spacing w:line="240" w:lineRule="auto"/>
        <w:rPr>
          <w:lang w:val="lt-LT"/>
        </w:rPr>
      </w:pPr>
      <w:r w:rsidRPr="00CB1CBA">
        <w:rPr>
          <w:lang w:val="lt-LT"/>
        </w:rPr>
        <w:br w:type="page"/>
      </w:r>
    </w:p>
    <w:p w14:paraId="679BFE85" w14:textId="77777777" w:rsidR="00812D16" w:rsidRPr="00CB1CBA" w:rsidRDefault="00C66DC8" w:rsidP="00740AFD">
      <w:pPr>
        <w:pStyle w:val="Antrat3"/>
        <w:pBdr>
          <w:top w:val="single" w:sz="4" w:space="1" w:color="auto"/>
          <w:left w:val="single" w:sz="4" w:space="4" w:color="auto"/>
          <w:bottom w:val="single" w:sz="4" w:space="1" w:color="auto"/>
          <w:right w:val="single" w:sz="4" w:space="4" w:color="auto"/>
        </w:pBdr>
        <w:rPr>
          <w:lang w:val="lt-LT"/>
        </w:rPr>
      </w:pPr>
      <w:r w:rsidRPr="00CB1CBA">
        <w:rPr>
          <w:lang w:val="lt-LT"/>
        </w:rPr>
        <w:lastRenderedPageBreak/>
        <w:t>INFORMACIJA ANT IŠORINĖS PAKUOTĖS</w:t>
      </w:r>
    </w:p>
    <w:p w14:paraId="66802036" w14:textId="77777777" w:rsidR="00812D16" w:rsidRPr="00CB1CBA"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rPr>
          <w:lang w:val="lt-LT"/>
        </w:rPr>
      </w:pPr>
    </w:p>
    <w:p w14:paraId="5C60A709" w14:textId="77777777" w:rsidR="00812D16" w:rsidRPr="00CB1CBA" w:rsidRDefault="00C66DC8" w:rsidP="00204AAB">
      <w:pPr>
        <w:pBdr>
          <w:top w:val="single" w:sz="4" w:space="1" w:color="auto"/>
          <w:left w:val="single" w:sz="4" w:space="4" w:color="auto"/>
          <w:bottom w:val="single" w:sz="4" w:space="1" w:color="auto"/>
          <w:right w:val="single" w:sz="4" w:space="4" w:color="auto"/>
        </w:pBdr>
        <w:spacing w:line="240" w:lineRule="auto"/>
        <w:rPr>
          <w:lang w:val="lt-LT"/>
        </w:rPr>
      </w:pPr>
      <w:r w:rsidRPr="00CB1CBA">
        <w:rPr>
          <w:b/>
          <w:lang w:val="lt-LT"/>
        </w:rPr>
        <w:t>DĖŽUTĖ</w:t>
      </w:r>
    </w:p>
    <w:p w14:paraId="02F4E1EF" w14:textId="77777777" w:rsidR="00812D16" w:rsidRPr="00CB1CBA" w:rsidRDefault="00812D16" w:rsidP="00204AAB">
      <w:pPr>
        <w:spacing w:line="240" w:lineRule="auto"/>
        <w:rPr>
          <w:lang w:val="lt-LT"/>
        </w:rPr>
      </w:pPr>
    </w:p>
    <w:p w14:paraId="078C4340" w14:textId="77777777" w:rsidR="006C6114" w:rsidRPr="00CB1CBA" w:rsidRDefault="006C6114" w:rsidP="00204AAB">
      <w:pPr>
        <w:spacing w:line="240" w:lineRule="auto"/>
        <w:rPr>
          <w:lang w:val="lt-LT"/>
        </w:rPr>
      </w:pPr>
    </w:p>
    <w:p w14:paraId="2AFCB549" w14:textId="77777777" w:rsidR="00812D16" w:rsidRPr="00CB1CBA" w:rsidRDefault="00C66DC8" w:rsidP="00740AFD">
      <w:pPr>
        <w:pStyle w:val="Antrat4"/>
        <w:rPr>
          <w:lang w:val="lt-LT"/>
        </w:rPr>
      </w:pPr>
      <w:r w:rsidRPr="00CB1CBA">
        <w:rPr>
          <w:lang w:val="lt-LT"/>
        </w:rPr>
        <w:t>1.</w:t>
      </w:r>
      <w:r w:rsidRPr="00CB1CBA">
        <w:rPr>
          <w:lang w:val="lt-LT"/>
        </w:rPr>
        <w:tab/>
        <w:t>VAISTINIO PREPARATO PAVADINIMAS</w:t>
      </w:r>
    </w:p>
    <w:p w14:paraId="3BC3837B" w14:textId="77777777" w:rsidR="00812D16" w:rsidRPr="00CB1CBA" w:rsidRDefault="00812D16" w:rsidP="00204AAB">
      <w:pPr>
        <w:spacing w:line="240" w:lineRule="auto"/>
        <w:rPr>
          <w:lang w:val="lt-LT"/>
        </w:rPr>
      </w:pPr>
    </w:p>
    <w:p w14:paraId="5697EBB3" w14:textId="27138360" w:rsidR="00314844" w:rsidRPr="00CB1CBA" w:rsidRDefault="00C66DC8" w:rsidP="00314844">
      <w:pPr>
        <w:widowControl w:val="0"/>
        <w:spacing w:line="240" w:lineRule="auto"/>
        <w:rPr>
          <w:noProof/>
          <w:szCs w:val="22"/>
          <w:lang w:val="lt-LT"/>
        </w:rPr>
      </w:pPr>
      <w:r w:rsidRPr="00CB1CBA">
        <w:rPr>
          <w:noProof/>
          <w:szCs w:val="22"/>
          <w:lang w:val="lt-LT"/>
        </w:rPr>
        <w:t>Ibuprofen Catalent 400 mg minkštosios kapsulės</w:t>
      </w:r>
    </w:p>
    <w:p w14:paraId="5204FD39" w14:textId="40D9586F" w:rsidR="00812D16" w:rsidRPr="00CB1CBA" w:rsidRDefault="00C66DC8" w:rsidP="00204AAB">
      <w:pPr>
        <w:spacing w:line="240" w:lineRule="auto"/>
        <w:rPr>
          <w:noProof/>
          <w:szCs w:val="22"/>
          <w:lang w:val="lt-LT"/>
        </w:rPr>
      </w:pPr>
      <w:proofErr w:type="spellStart"/>
      <w:r w:rsidRPr="00CB1CBA">
        <w:rPr>
          <w:szCs w:val="22"/>
          <w:lang w:val="lt-LT"/>
        </w:rPr>
        <w:t>i</w:t>
      </w:r>
      <w:r w:rsidR="00314844" w:rsidRPr="00CB1CBA">
        <w:rPr>
          <w:szCs w:val="22"/>
          <w:lang w:val="lt-LT"/>
        </w:rPr>
        <w:t>buprofenas</w:t>
      </w:r>
      <w:proofErr w:type="spellEnd"/>
    </w:p>
    <w:p w14:paraId="24734275" w14:textId="1B5D1B5F" w:rsidR="00812D16" w:rsidRPr="00CB1CBA" w:rsidRDefault="00812D16" w:rsidP="00204AAB">
      <w:pPr>
        <w:spacing w:line="240" w:lineRule="auto"/>
        <w:rPr>
          <w:lang w:val="lt-LT"/>
        </w:rPr>
      </w:pPr>
    </w:p>
    <w:p w14:paraId="5DEFD65D" w14:textId="77777777" w:rsidR="00B01AD3" w:rsidRPr="00CB1CBA" w:rsidRDefault="00B01AD3" w:rsidP="00204AAB">
      <w:pPr>
        <w:spacing w:line="240" w:lineRule="auto"/>
        <w:rPr>
          <w:lang w:val="lt-LT"/>
        </w:rPr>
      </w:pPr>
    </w:p>
    <w:p w14:paraId="74C958AB" w14:textId="77777777" w:rsidR="00812D16" w:rsidRPr="00CB1CBA" w:rsidRDefault="00C66DC8" w:rsidP="00740AFD">
      <w:pPr>
        <w:pStyle w:val="Antrat4"/>
        <w:rPr>
          <w:lang w:val="lt-LT"/>
        </w:rPr>
      </w:pPr>
      <w:r w:rsidRPr="00CB1CBA">
        <w:rPr>
          <w:lang w:val="lt-LT"/>
        </w:rPr>
        <w:t>2.</w:t>
      </w:r>
      <w:r w:rsidRPr="00CB1CBA">
        <w:rPr>
          <w:lang w:val="lt-LT"/>
        </w:rPr>
        <w:tab/>
        <w:t>VEIKLIOJI (-IOS) MEDŽIAGA (-OS) IR JOS (-Ų) KIEKIS (-IAI)</w:t>
      </w:r>
    </w:p>
    <w:p w14:paraId="6B5B93FA" w14:textId="77777777" w:rsidR="00812D16" w:rsidRPr="00CB1CBA" w:rsidRDefault="00812D16" w:rsidP="00204AAB">
      <w:pPr>
        <w:spacing w:line="240" w:lineRule="auto"/>
        <w:rPr>
          <w:lang w:val="lt-LT"/>
        </w:rPr>
      </w:pPr>
    </w:p>
    <w:p w14:paraId="1D602B39" w14:textId="4BD784A7" w:rsidR="00812D16" w:rsidRPr="00CB1CBA" w:rsidRDefault="00C66DC8" w:rsidP="00B35689">
      <w:pPr>
        <w:widowControl w:val="0"/>
        <w:spacing w:line="240" w:lineRule="auto"/>
        <w:rPr>
          <w:lang w:val="lt-LT"/>
        </w:rPr>
      </w:pPr>
      <w:r w:rsidRPr="00CB1CBA">
        <w:rPr>
          <w:lang w:val="lt-LT"/>
        </w:rPr>
        <w:t xml:space="preserve">Kiekvienoje kapsulėje yra 400 mg </w:t>
      </w:r>
      <w:proofErr w:type="spellStart"/>
      <w:r w:rsidRPr="00CB1CBA">
        <w:rPr>
          <w:lang w:val="lt-LT"/>
        </w:rPr>
        <w:t>ibuprofeno</w:t>
      </w:r>
      <w:proofErr w:type="spellEnd"/>
      <w:r w:rsidRPr="00CB1CBA">
        <w:rPr>
          <w:lang w:val="lt-LT"/>
        </w:rPr>
        <w:t>.</w:t>
      </w:r>
    </w:p>
    <w:p w14:paraId="0D66FE28" w14:textId="6F09E959" w:rsidR="00812D16" w:rsidRPr="00CB1CBA" w:rsidRDefault="00812D16" w:rsidP="00204AAB">
      <w:pPr>
        <w:spacing w:line="240" w:lineRule="auto"/>
        <w:rPr>
          <w:lang w:val="lt-LT"/>
        </w:rPr>
      </w:pPr>
    </w:p>
    <w:p w14:paraId="6A49EC79" w14:textId="77777777" w:rsidR="00B01AD3" w:rsidRPr="00CB1CBA" w:rsidRDefault="00B01AD3" w:rsidP="00204AAB">
      <w:pPr>
        <w:spacing w:line="240" w:lineRule="auto"/>
        <w:rPr>
          <w:lang w:val="lt-LT"/>
        </w:rPr>
      </w:pPr>
    </w:p>
    <w:p w14:paraId="4330ECD8" w14:textId="77777777" w:rsidR="00812D16" w:rsidRPr="00CB1CBA" w:rsidRDefault="00C66DC8" w:rsidP="00740AFD">
      <w:pPr>
        <w:pStyle w:val="Antrat4"/>
        <w:rPr>
          <w:lang w:val="lt-LT"/>
        </w:rPr>
      </w:pPr>
      <w:r w:rsidRPr="00CB1CBA">
        <w:rPr>
          <w:lang w:val="lt-LT"/>
        </w:rPr>
        <w:t>3.</w:t>
      </w:r>
      <w:r w:rsidRPr="00CB1CBA">
        <w:rPr>
          <w:lang w:val="lt-LT"/>
        </w:rPr>
        <w:tab/>
        <w:t>PAGALBINIŲ MEDŽIAGŲ SĄRAŠAS</w:t>
      </w:r>
    </w:p>
    <w:p w14:paraId="46FAE9AB" w14:textId="77777777" w:rsidR="00812D16" w:rsidRPr="00CB1CBA" w:rsidRDefault="00812D16" w:rsidP="00204AAB">
      <w:pPr>
        <w:spacing w:line="240" w:lineRule="auto"/>
        <w:rPr>
          <w:lang w:val="lt-LT"/>
        </w:rPr>
      </w:pPr>
    </w:p>
    <w:p w14:paraId="04BA3C5B" w14:textId="3B6E752B" w:rsidR="00314844" w:rsidRPr="00CB1CBA" w:rsidRDefault="00C66DC8" w:rsidP="00314844">
      <w:pPr>
        <w:widowControl w:val="0"/>
        <w:spacing w:line="240" w:lineRule="auto"/>
        <w:rPr>
          <w:lang w:val="lt-LT"/>
        </w:rPr>
      </w:pPr>
      <w:r w:rsidRPr="00CB1CBA">
        <w:rPr>
          <w:lang w:val="lt-LT"/>
        </w:rPr>
        <w:t xml:space="preserve">Sudėtyje taip pat yra dažiklio </w:t>
      </w:r>
      <w:proofErr w:type="spellStart"/>
      <w:r w:rsidRPr="00CB1CBA">
        <w:rPr>
          <w:lang w:val="lt-LT"/>
        </w:rPr>
        <w:t>ponso</w:t>
      </w:r>
      <w:proofErr w:type="spellEnd"/>
      <w:r w:rsidRPr="00CB1CBA">
        <w:rPr>
          <w:lang w:val="lt-LT"/>
        </w:rPr>
        <w:t xml:space="preserve"> 4R (E124) ir </w:t>
      </w:r>
      <w:proofErr w:type="spellStart"/>
      <w:r w:rsidRPr="00CB1CBA">
        <w:rPr>
          <w:lang w:val="lt-LT"/>
        </w:rPr>
        <w:t>sorbitolio</w:t>
      </w:r>
      <w:proofErr w:type="spellEnd"/>
      <w:r w:rsidRPr="00CB1CBA">
        <w:rPr>
          <w:lang w:val="lt-LT"/>
        </w:rPr>
        <w:t xml:space="preserve"> (E420) (iš dalies </w:t>
      </w:r>
      <w:proofErr w:type="spellStart"/>
      <w:r w:rsidRPr="00CB1CBA">
        <w:rPr>
          <w:lang w:val="lt-LT"/>
        </w:rPr>
        <w:t>dehidratuoto</w:t>
      </w:r>
      <w:proofErr w:type="spellEnd"/>
      <w:r w:rsidRPr="00CB1CBA">
        <w:rPr>
          <w:lang w:val="lt-LT"/>
        </w:rPr>
        <w:t xml:space="preserve"> skystojo </w:t>
      </w:r>
      <w:proofErr w:type="spellStart"/>
      <w:r w:rsidRPr="00CB1CBA">
        <w:rPr>
          <w:lang w:val="lt-LT"/>
        </w:rPr>
        <w:t>sorbitolio</w:t>
      </w:r>
      <w:proofErr w:type="spellEnd"/>
      <w:r w:rsidRPr="00CB1CBA">
        <w:rPr>
          <w:lang w:val="lt-LT"/>
        </w:rPr>
        <w:t>). Daugiau informacijos pateikiama lapelyje.</w:t>
      </w:r>
    </w:p>
    <w:p w14:paraId="47CD2576" w14:textId="3DFBEBCF" w:rsidR="00B01AD3" w:rsidRPr="00CB1CBA" w:rsidRDefault="00B01AD3" w:rsidP="00204AAB">
      <w:pPr>
        <w:spacing w:line="240" w:lineRule="auto"/>
        <w:rPr>
          <w:lang w:val="lt-LT"/>
        </w:rPr>
      </w:pPr>
    </w:p>
    <w:p w14:paraId="04923DBE" w14:textId="77777777" w:rsidR="002D4563" w:rsidRPr="00CB1CBA" w:rsidRDefault="002D4563" w:rsidP="00204AAB">
      <w:pPr>
        <w:spacing w:line="240" w:lineRule="auto"/>
        <w:rPr>
          <w:lang w:val="lt-LT"/>
        </w:rPr>
      </w:pPr>
    </w:p>
    <w:p w14:paraId="5318C92B" w14:textId="77777777" w:rsidR="00812D16" w:rsidRPr="00CB1CBA" w:rsidRDefault="00C66DC8" w:rsidP="00740AFD">
      <w:pPr>
        <w:pStyle w:val="Antrat4"/>
        <w:rPr>
          <w:lang w:val="lt-LT"/>
        </w:rPr>
      </w:pPr>
      <w:r w:rsidRPr="00CB1CBA">
        <w:rPr>
          <w:lang w:val="lt-LT"/>
        </w:rPr>
        <w:t>4.</w:t>
      </w:r>
      <w:r w:rsidRPr="00CB1CBA">
        <w:rPr>
          <w:lang w:val="lt-LT"/>
        </w:rPr>
        <w:tab/>
        <w:t>FARMACINĖ FORMA IR KIEKIS PAKUOTĖJE</w:t>
      </w:r>
    </w:p>
    <w:p w14:paraId="78EA51F5" w14:textId="77777777" w:rsidR="00812D16" w:rsidRPr="00CB1CBA" w:rsidRDefault="00812D16" w:rsidP="00204AAB">
      <w:pPr>
        <w:spacing w:line="240" w:lineRule="auto"/>
        <w:rPr>
          <w:lang w:val="lt-LT"/>
        </w:rPr>
      </w:pPr>
    </w:p>
    <w:p w14:paraId="50570DF4" w14:textId="77777777" w:rsidR="00314844" w:rsidRPr="00CB1CBA" w:rsidRDefault="00C66DC8" w:rsidP="00314844">
      <w:pPr>
        <w:spacing w:line="240" w:lineRule="auto"/>
        <w:rPr>
          <w:lang w:val="lt-LT"/>
        </w:rPr>
      </w:pPr>
      <w:r w:rsidRPr="00CB1CBA">
        <w:rPr>
          <w:lang w:val="lt-LT"/>
        </w:rPr>
        <w:t>Minkštosios kapsulės</w:t>
      </w:r>
    </w:p>
    <w:p w14:paraId="36BF1D7C" w14:textId="77777777" w:rsidR="00314844" w:rsidRPr="00CB1CBA" w:rsidRDefault="00314844" w:rsidP="00314844">
      <w:pPr>
        <w:spacing w:line="240" w:lineRule="auto"/>
        <w:rPr>
          <w:lang w:val="lt-LT"/>
        </w:rPr>
      </w:pPr>
    </w:p>
    <w:p w14:paraId="3628F4C8" w14:textId="77777777" w:rsidR="00314844" w:rsidRPr="00CB1CBA" w:rsidRDefault="00C66DC8" w:rsidP="00314844">
      <w:pPr>
        <w:widowControl w:val="0"/>
        <w:spacing w:line="240" w:lineRule="auto"/>
        <w:rPr>
          <w:highlight w:val="lightGray"/>
          <w:lang w:val="lt-LT"/>
        </w:rPr>
      </w:pPr>
      <w:r w:rsidRPr="00CB1CBA">
        <w:rPr>
          <w:highlight w:val="lightGray"/>
          <w:lang w:val="lt-LT"/>
        </w:rPr>
        <w:t>16 minkštųjų kapsulių</w:t>
      </w:r>
    </w:p>
    <w:p w14:paraId="5C437598" w14:textId="77777777" w:rsidR="00314844" w:rsidRPr="00CB1CBA" w:rsidRDefault="00C66DC8" w:rsidP="00314844">
      <w:pPr>
        <w:widowControl w:val="0"/>
        <w:spacing w:line="240" w:lineRule="auto"/>
        <w:rPr>
          <w:highlight w:val="lightGray"/>
          <w:lang w:val="lt-LT"/>
        </w:rPr>
      </w:pPr>
      <w:r w:rsidRPr="00CB1CBA">
        <w:rPr>
          <w:highlight w:val="lightGray"/>
          <w:lang w:val="lt-LT"/>
        </w:rPr>
        <w:t>18 minkštųjų kapsulių</w:t>
      </w:r>
    </w:p>
    <w:p w14:paraId="2303395D" w14:textId="77777777" w:rsidR="00314844" w:rsidRPr="00CB1CBA" w:rsidRDefault="00C66DC8" w:rsidP="00314844">
      <w:pPr>
        <w:widowControl w:val="0"/>
        <w:spacing w:line="240" w:lineRule="auto"/>
        <w:rPr>
          <w:highlight w:val="lightGray"/>
          <w:lang w:val="lt-LT"/>
        </w:rPr>
      </w:pPr>
      <w:r w:rsidRPr="00CB1CBA">
        <w:rPr>
          <w:highlight w:val="lightGray"/>
          <w:lang w:val="lt-LT"/>
        </w:rPr>
        <w:t>20 minkštųjų kapsulių</w:t>
      </w:r>
    </w:p>
    <w:p w14:paraId="4DBC62E6" w14:textId="77777777" w:rsidR="00314844" w:rsidRPr="00CB1CBA" w:rsidRDefault="00C66DC8" w:rsidP="00314844">
      <w:pPr>
        <w:widowControl w:val="0"/>
        <w:spacing w:line="240" w:lineRule="auto"/>
        <w:rPr>
          <w:highlight w:val="lightGray"/>
          <w:lang w:val="lt-LT"/>
        </w:rPr>
      </w:pPr>
      <w:r w:rsidRPr="00CB1CBA">
        <w:rPr>
          <w:highlight w:val="lightGray"/>
          <w:lang w:val="lt-LT"/>
        </w:rPr>
        <w:t>24 minkštosios kapsulės</w:t>
      </w:r>
    </w:p>
    <w:p w14:paraId="4F2B01A6" w14:textId="77777777" w:rsidR="00314844" w:rsidRPr="00CB1CBA" w:rsidRDefault="00C66DC8" w:rsidP="00314844">
      <w:pPr>
        <w:widowControl w:val="0"/>
        <w:spacing w:line="240" w:lineRule="auto"/>
        <w:rPr>
          <w:highlight w:val="lightGray"/>
          <w:lang w:val="lt-LT"/>
        </w:rPr>
      </w:pPr>
      <w:r w:rsidRPr="00CB1CBA">
        <w:rPr>
          <w:highlight w:val="lightGray"/>
          <w:lang w:val="lt-LT"/>
        </w:rPr>
        <w:t>28 minkštosios kapsulės</w:t>
      </w:r>
    </w:p>
    <w:p w14:paraId="3FEB0CF4" w14:textId="77777777" w:rsidR="00314844" w:rsidRPr="00CB1CBA" w:rsidRDefault="00C66DC8" w:rsidP="00314844">
      <w:pPr>
        <w:widowControl w:val="0"/>
        <w:spacing w:line="240" w:lineRule="auto"/>
        <w:rPr>
          <w:highlight w:val="lightGray"/>
          <w:lang w:val="lt-LT"/>
        </w:rPr>
      </w:pPr>
      <w:r w:rsidRPr="00CB1CBA">
        <w:rPr>
          <w:highlight w:val="lightGray"/>
          <w:lang w:val="lt-LT"/>
        </w:rPr>
        <w:t>30 minkštųjų kapsulių</w:t>
      </w:r>
    </w:p>
    <w:p w14:paraId="375CC9B4" w14:textId="77777777" w:rsidR="00314844" w:rsidRPr="00CB1CBA" w:rsidRDefault="00C66DC8" w:rsidP="00314844">
      <w:pPr>
        <w:widowControl w:val="0"/>
        <w:spacing w:line="240" w:lineRule="auto"/>
        <w:rPr>
          <w:highlight w:val="lightGray"/>
          <w:lang w:val="lt-LT"/>
        </w:rPr>
      </w:pPr>
      <w:r w:rsidRPr="00CB1CBA">
        <w:rPr>
          <w:highlight w:val="lightGray"/>
          <w:lang w:val="lt-LT"/>
        </w:rPr>
        <w:t>32 minkštosios kapsulės</w:t>
      </w:r>
    </w:p>
    <w:p w14:paraId="7DB2C8CA" w14:textId="77777777" w:rsidR="00314844" w:rsidRPr="00CB1CBA" w:rsidRDefault="00C66DC8" w:rsidP="00314844">
      <w:pPr>
        <w:widowControl w:val="0"/>
        <w:spacing w:line="240" w:lineRule="auto"/>
        <w:rPr>
          <w:highlight w:val="lightGray"/>
          <w:lang w:val="lt-LT"/>
        </w:rPr>
      </w:pPr>
      <w:r w:rsidRPr="00CB1CBA">
        <w:rPr>
          <w:highlight w:val="lightGray"/>
          <w:lang w:val="lt-LT"/>
        </w:rPr>
        <w:t>36 minkštosios kapsulės</w:t>
      </w:r>
    </w:p>
    <w:p w14:paraId="4ECDFBBF" w14:textId="77777777" w:rsidR="00314844" w:rsidRPr="00CB1CBA" w:rsidRDefault="00C66DC8" w:rsidP="00314844">
      <w:pPr>
        <w:widowControl w:val="0"/>
        <w:spacing w:line="240" w:lineRule="auto"/>
        <w:rPr>
          <w:highlight w:val="lightGray"/>
          <w:lang w:val="lt-LT"/>
        </w:rPr>
      </w:pPr>
      <w:r w:rsidRPr="00CB1CBA">
        <w:rPr>
          <w:highlight w:val="lightGray"/>
          <w:lang w:val="lt-LT"/>
        </w:rPr>
        <w:t>48 minkštosios kapsulės</w:t>
      </w:r>
    </w:p>
    <w:p w14:paraId="4F3FACB9" w14:textId="77ACBBD8" w:rsidR="00812D16" w:rsidRPr="00CB1CBA" w:rsidRDefault="00C66DC8" w:rsidP="00314844">
      <w:pPr>
        <w:widowControl w:val="0"/>
        <w:spacing w:line="240" w:lineRule="auto"/>
        <w:rPr>
          <w:highlight w:val="lightGray"/>
          <w:lang w:val="lt-LT"/>
        </w:rPr>
      </w:pPr>
      <w:r w:rsidRPr="00CB1CBA">
        <w:rPr>
          <w:highlight w:val="lightGray"/>
          <w:lang w:val="lt-LT"/>
        </w:rPr>
        <w:t>96 minkštosios kapsulės</w:t>
      </w:r>
    </w:p>
    <w:p w14:paraId="58D202FB" w14:textId="5ADFCB85" w:rsidR="00314844" w:rsidRPr="00CB1CBA" w:rsidRDefault="00314844" w:rsidP="00204AAB">
      <w:pPr>
        <w:spacing w:line="240" w:lineRule="auto"/>
        <w:rPr>
          <w:lang w:val="lt-LT"/>
        </w:rPr>
      </w:pPr>
    </w:p>
    <w:p w14:paraId="568FA666" w14:textId="77777777" w:rsidR="00B01AD3" w:rsidRPr="00CB1CBA" w:rsidRDefault="00B01AD3" w:rsidP="00204AAB">
      <w:pPr>
        <w:spacing w:line="240" w:lineRule="auto"/>
        <w:rPr>
          <w:lang w:val="lt-LT"/>
        </w:rPr>
      </w:pPr>
    </w:p>
    <w:p w14:paraId="0BC945DB" w14:textId="77777777" w:rsidR="00812D16" w:rsidRPr="00CB1CBA" w:rsidRDefault="00C66DC8" w:rsidP="00740AFD">
      <w:pPr>
        <w:pStyle w:val="Antrat4"/>
        <w:rPr>
          <w:lang w:val="lt-LT"/>
        </w:rPr>
      </w:pPr>
      <w:r w:rsidRPr="00CB1CBA">
        <w:rPr>
          <w:lang w:val="lt-LT"/>
        </w:rPr>
        <w:t>5.</w:t>
      </w:r>
      <w:r w:rsidRPr="00CB1CBA">
        <w:rPr>
          <w:lang w:val="lt-LT"/>
        </w:rPr>
        <w:tab/>
        <w:t>VARTOJIMO METODAS IR BŪDAS (-AI)</w:t>
      </w:r>
    </w:p>
    <w:p w14:paraId="4389A0E6" w14:textId="77777777" w:rsidR="00812D16" w:rsidRPr="00CB1CBA" w:rsidRDefault="00812D16" w:rsidP="00204AAB">
      <w:pPr>
        <w:spacing w:line="240" w:lineRule="auto"/>
        <w:rPr>
          <w:lang w:val="lt-LT"/>
        </w:rPr>
      </w:pPr>
    </w:p>
    <w:p w14:paraId="0438F917" w14:textId="2D1B3326" w:rsidR="00812D16" w:rsidRPr="00CB1CBA" w:rsidRDefault="00C66DC8" w:rsidP="00204AAB">
      <w:pPr>
        <w:spacing w:line="240" w:lineRule="auto"/>
        <w:rPr>
          <w:lang w:val="lt-LT"/>
        </w:rPr>
      </w:pPr>
      <w:r w:rsidRPr="00CB1CBA">
        <w:rPr>
          <w:lang w:val="lt-LT"/>
        </w:rPr>
        <w:t>Skirta vartoti per burną, vartoti tik trumpą laiką. Prieš vartojimą perskaitykite pakuotės lapelį.</w:t>
      </w:r>
    </w:p>
    <w:p w14:paraId="18B89F2E" w14:textId="1F46CFF8" w:rsidR="00812D16" w:rsidRPr="00CB1CBA" w:rsidRDefault="00812D16" w:rsidP="00204AAB">
      <w:pPr>
        <w:spacing w:line="240" w:lineRule="auto"/>
        <w:rPr>
          <w:lang w:val="lt-LT"/>
        </w:rPr>
      </w:pPr>
    </w:p>
    <w:p w14:paraId="7AA5320F" w14:textId="77777777" w:rsidR="00B01AD3" w:rsidRPr="00CB1CBA" w:rsidRDefault="00B01AD3" w:rsidP="00204AAB">
      <w:pPr>
        <w:spacing w:line="240" w:lineRule="auto"/>
        <w:rPr>
          <w:lang w:val="lt-LT"/>
        </w:rPr>
      </w:pPr>
    </w:p>
    <w:p w14:paraId="7DBF678C" w14:textId="77777777" w:rsidR="00812D16" w:rsidRPr="00CB1CBA" w:rsidRDefault="00C66DC8" w:rsidP="00740AFD">
      <w:pPr>
        <w:pStyle w:val="Antrat4"/>
        <w:rPr>
          <w:lang w:val="lt-LT"/>
        </w:rPr>
      </w:pPr>
      <w:r w:rsidRPr="00CB1CBA">
        <w:rPr>
          <w:lang w:val="lt-LT"/>
        </w:rPr>
        <w:t>6.</w:t>
      </w:r>
      <w:r w:rsidRPr="00CB1CBA">
        <w:rPr>
          <w:lang w:val="lt-LT"/>
        </w:rPr>
        <w:tab/>
        <w:t>SPECIALUS ĮSPĖJIMAS, KAD VAISTINĮ PREPARATĄ BŪTINA LAIKYTI VAIKAMS NEPASTEBIMOJE IR NEPASIEKIAMOJE VIETOJE</w:t>
      </w:r>
    </w:p>
    <w:p w14:paraId="32F45CC6" w14:textId="77777777" w:rsidR="00812D16" w:rsidRPr="00CB1CBA" w:rsidRDefault="00812D16" w:rsidP="00204AAB">
      <w:pPr>
        <w:spacing w:line="240" w:lineRule="auto"/>
        <w:rPr>
          <w:lang w:val="lt-LT"/>
        </w:rPr>
      </w:pPr>
    </w:p>
    <w:p w14:paraId="52EA14DD" w14:textId="5385AE31" w:rsidR="00812D16" w:rsidRPr="00CB1CBA" w:rsidRDefault="00C66DC8" w:rsidP="00B35689">
      <w:pPr>
        <w:rPr>
          <w:lang w:val="lt-LT"/>
        </w:rPr>
      </w:pPr>
      <w:r w:rsidRPr="00CB1CBA">
        <w:rPr>
          <w:lang w:val="lt-LT"/>
        </w:rPr>
        <w:t>Laikyti vaikams nepastebimoje ir nepasiekiamoje vietoje.</w:t>
      </w:r>
    </w:p>
    <w:p w14:paraId="792F4AA8" w14:textId="70FA056F" w:rsidR="00812D16" w:rsidRPr="00CB1CBA" w:rsidRDefault="00812D16" w:rsidP="00204AAB">
      <w:pPr>
        <w:spacing w:line="240" w:lineRule="auto"/>
        <w:rPr>
          <w:lang w:val="lt-LT"/>
        </w:rPr>
      </w:pPr>
    </w:p>
    <w:p w14:paraId="42AF7241" w14:textId="77777777" w:rsidR="00B01AD3" w:rsidRPr="00CB1CBA" w:rsidRDefault="00B01AD3" w:rsidP="00204AAB">
      <w:pPr>
        <w:spacing w:line="240" w:lineRule="auto"/>
        <w:rPr>
          <w:lang w:val="lt-LT"/>
        </w:rPr>
      </w:pPr>
    </w:p>
    <w:p w14:paraId="26501036" w14:textId="77777777" w:rsidR="00812D16" w:rsidRPr="00CB1CBA" w:rsidRDefault="00C66DC8" w:rsidP="00740AFD">
      <w:pPr>
        <w:pStyle w:val="Antrat4"/>
        <w:rPr>
          <w:lang w:val="lt-LT"/>
        </w:rPr>
      </w:pPr>
      <w:r w:rsidRPr="00CB1CBA">
        <w:rPr>
          <w:lang w:val="lt-LT"/>
        </w:rPr>
        <w:t>7.</w:t>
      </w:r>
      <w:r w:rsidRPr="00CB1CBA">
        <w:rPr>
          <w:lang w:val="lt-LT"/>
        </w:rPr>
        <w:tab/>
        <w:t>KITAS (-I) SPECIALUS (-ŪS) ĮSPĖJIMAS (-AI) (JEI REIKIA)</w:t>
      </w:r>
    </w:p>
    <w:p w14:paraId="688AA0C9" w14:textId="77777777" w:rsidR="00812D16" w:rsidRPr="00CB1CBA" w:rsidRDefault="00812D16" w:rsidP="00204AAB">
      <w:pPr>
        <w:spacing w:line="240" w:lineRule="auto"/>
        <w:rPr>
          <w:lang w:val="lt-LT"/>
        </w:rPr>
      </w:pPr>
    </w:p>
    <w:p w14:paraId="5251C4F0" w14:textId="151BEF59" w:rsidR="00B35689" w:rsidRPr="00CB1CBA" w:rsidRDefault="00B35689" w:rsidP="00B35689">
      <w:pPr>
        <w:tabs>
          <w:tab w:val="left" w:pos="749"/>
        </w:tabs>
        <w:spacing w:line="240" w:lineRule="auto"/>
        <w:rPr>
          <w:lang w:val="lt-LT"/>
        </w:rPr>
      </w:pPr>
    </w:p>
    <w:p w14:paraId="6BB9D503" w14:textId="77777777" w:rsidR="00B01AD3" w:rsidRPr="00CB1CBA" w:rsidRDefault="00B01AD3" w:rsidP="00B35689">
      <w:pPr>
        <w:tabs>
          <w:tab w:val="left" w:pos="749"/>
        </w:tabs>
        <w:spacing w:line="240" w:lineRule="auto"/>
        <w:rPr>
          <w:lang w:val="lt-LT"/>
        </w:rPr>
      </w:pPr>
    </w:p>
    <w:p w14:paraId="2F01A706" w14:textId="77777777" w:rsidR="00812D16" w:rsidRPr="00CB1CBA" w:rsidRDefault="00C66DC8" w:rsidP="00740AFD">
      <w:pPr>
        <w:pStyle w:val="Antrat4"/>
        <w:rPr>
          <w:lang w:val="lt-LT"/>
        </w:rPr>
      </w:pPr>
      <w:r w:rsidRPr="00CB1CBA">
        <w:rPr>
          <w:lang w:val="lt-LT"/>
        </w:rPr>
        <w:lastRenderedPageBreak/>
        <w:t>8.</w:t>
      </w:r>
      <w:r w:rsidRPr="00CB1CBA">
        <w:rPr>
          <w:lang w:val="lt-LT"/>
        </w:rPr>
        <w:tab/>
        <w:t>TINKAMUMO LAIKAS</w:t>
      </w:r>
    </w:p>
    <w:p w14:paraId="6D716D6A" w14:textId="77777777" w:rsidR="00812D16" w:rsidRPr="00CB1CBA" w:rsidRDefault="00812D16" w:rsidP="00204AAB">
      <w:pPr>
        <w:spacing w:line="240" w:lineRule="auto"/>
        <w:rPr>
          <w:lang w:val="lt-LT"/>
        </w:rPr>
      </w:pPr>
    </w:p>
    <w:p w14:paraId="658BD352" w14:textId="02D2155D" w:rsidR="00A44C91" w:rsidRPr="00CB1CBA" w:rsidRDefault="00C66DC8" w:rsidP="00A44C91">
      <w:pPr>
        <w:spacing w:line="240" w:lineRule="auto"/>
        <w:rPr>
          <w:lang w:val="lt-LT"/>
        </w:rPr>
      </w:pPr>
      <w:r w:rsidRPr="00CB1CBA">
        <w:rPr>
          <w:lang w:val="lt-LT"/>
        </w:rPr>
        <w:t>Tinka iki</w:t>
      </w:r>
      <w:r w:rsidRPr="00CB1CBA">
        <w:rPr>
          <w:lang w:val="lt-LT" w:eastAsia="sv-SE"/>
        </w:rPr>
        <w:t>: mm/MMMM</w:t>
      </w:r>
    </w:p>
    <w:p w14:paraId="3A6C8174" w14:textId="34094206" w:rsidR="00314844" w:rsidRPr="00CB1CBA" w:rsidRDefault="00314844" w:rsidP="00204AAB">
      <w:pPr>
        <w:spacing w:line="240" w:lineRule="auto"/>
        <w:rPr>
          <w:lang w:val="lt-LT"/>
        </w:rPr>
      </w:pPr>
    </w:p>
    <w:p w14:paraId="6236A137" w14:textId="77777777" w:rsidR="00B01AD3" w:rsidRPr="00CB1CBA" w:rsidRDefault="00B01AD3" w:rsidP="00204AAB">
      <w:pPr>
        <w:spacing w:line="240" w:lineRule="auto"/>
        <w:rPr>
          <w:lang w:val="lt-LT"/>
        </w:rPr>
      </w:pPr>
    </w:p>
    <w:p w14:paraId="6FAF00ED" w14:textId="77777777" w:rsidR="00812D16" w:rsidRPr="00CB1CBA" w:rsidRDefault="00C66DC8" w:rsidP="003C37D4">
      <w:pPr>
        <w:pStyle w:val="Antrat4"/>
        <w:rPr>
          <w:lang w:val="lt-LT"/>
        </w:rPr>
      </w:pPr>
      <w:r w:rsidRPr="00CB1CBA">
        <w:rPr>
          <w:lang w:val="lt-LT"/>
        </w:rPr>
        <w:t>9.</w:t>
      </w:r>
      <w:r w:rsidRPr="00CB1CBA">
        <w:rPr>
          <w:lang w:val="lt-LT"/>
        </w:rPr>
        <w:tab/>
        <w:t>SPECIALIOS LAIKYMO SĄLYGOS</w:t>
      </w:r>
    </w:p>
    <w:p w14:paraId="27C3705F" w14:textId="77777777" w:rsidR="00812D16" w:rsidRPr="00CB1CBA" w:rsidRDefault="00812D16" w:rsidP="00204AAB">
      <w:pPr>
        <w:spacing w:line="240" w:lineRule="auto"/>
        <w:rPr>
          <w:lang w:val="lt-LT"/>
        </w:rPr>
      </w:pPr>
    </w:p>
    <w:p w14:paraId="7BD61A22" w14:textId="655D59B9" w:rsidR="001E6960" w:rsidRPr="00CB1CBA" w:rsidRDefault="00C66DC8" w:rsidP="001E6960">
      <w:pPr>
        <w:spacing w:line="240" w:lineRule="auto"/>
        <w:rPr>
          <w:lang w:val="lt-LT"/>
        </w:rPr>
      </w:pPr>
      <w:r w:rsidRPr="00CB1CBA">
        <w:rPr>
          <w:lang w:val="lt-LT"/>
        </w:rPr>
        <w:t>Laikyti ne aukštesnėje kaip 30 °C temperatūroje.</w:t>
      </w:r>
    </w:p>
    <w:p w14:paraId="04CD0D10" w14:textId="407E85D5" w:rsidR="00812D16" w:rsidRPr="00CB1CBA" w:rsidRDefault="00812D16" w:rsidP="00204AAB">
      <w:pPr>
        <w:spacing w:line="240" w:lineRule="auto"/>
        <w:ind w:left="567" w:hanging="567"/>
        <w:rPr>
          <w:lang w:val="lt-LT"/>
        </w:rPr>
      </w:pPr>
    </w:p>
    <w:p w14:paraId="50E10476" w14:textId="77777777" w:rsidR="00B01AD3" w:rsidRPr="00CB1CBA" w:rsidRDefault="00B01AD3" w:rsidP="00204AAB">
      <w:pPr>
        <w:spacing w:line="240" w:lineRule="auto"/>
        <w:ind w:left="567" w:hanging="567"/>
        <w:rPr>
          <w:lang w:val="lt-LT"/>
        </w:rPr>
      </w:pPr>
    </w:p>
    <w:p w14:paraId="497AD49C" w14:textId="77777777" w:rsidR="00812D16" w:rsidRPr="00CB1CBA" w:rsidRDefault="00C66DC8" w:rsidP="003C37D4">
      <w:pPr>
        <w:pStyle w:val="Antrat4"/>
        <w:rPr>
          <w:lang w:val="lt-LT"/>
        </w:rPr>
      </w:pPr>
      <w:r w:rsidRPr="00CB1CBA">
        <w:rPr>
          <w:lang w:val="lt-LT"/>
        </w:rPr>
        <w:t>10.</w:t>
      </w:r>
      <w:r w:rsidRPr="00CB1CBA">
        <w:rPr>
          <w:lang w:val="lt-LT"/>
        </w:rPr>
        <w:tab/>
        <w:t>SPECIALIOS ATSARGUMO PRIEMONĖS DĖL NESUVARTOTO VAISTINIO PREPARATO AR JO ATLIEKŲ TVARKYMO (JEI REIKIA)</w:t>
      </w:r>
    </w:p>
    <w:p w14:paraId="083B4E8D" w14:textId="77777777" w:rsidR="00812D16" w:rsidRPr="00CB1CBA" w:rsidRDefault="00812D16" w:rsidP="00204AAB">
      <w:pPr>
        <w:spacing w:line="240" w:lineRule="auto"/>
        <w:rPr>
          <w:lang w:val="lt-LT"/>
        </w:rPr>
      </w:pPr>
    </w:p>
    <w:p w14:paraId="66411D95" w14:textId="6D228458" w:rsidR="00314844" w:rsidRPr="00CB1CBA" w:rsidRDefault="00C66DC8" w:rsidP="00204AAB">
      <w:pPr>
        <w:spacing w:line="240" w:lineRule="auto"/>
        <w:rPr>
          <w:lang w:val="lt-LT"/>
        </w:rPr>
      </w:pPr>
      <w:r w:rsidRPr="00CB1CBA">
        <w:rPr>
          <w:lang w:val="lt-LT"/>
        </w:rPr>
        <w:t xml:space="preserve">Nesuvartotą </w:t>
      </w:r>
      <w:r w:rsidR="002B5DF8" w:rsidRPr="00CB1CBA">
        <w:rPr>
          <w:lang w:val="lt-LT"/>
        </w:rPr>
        <w:t>vaistą</w:t>
      </w:r>
      <w:r w:rsidRPr="00CB1CBA">
        <w:rPr>
          <w:lang w:val="lt-LT"/>
        </w:rPr>
        <w:t xml:space="preserve"> ar atliekas reikia tvarkyti laikantis vietinių reikalavimų.</w:t>
      </w:r>
    </w:p>
    <w:p w14:paraId="6B18DD54" w14:textId="59450FDF" w:rsidR="00812D16" w:rsidRPr="00CB1CBA" w:rsidRDefault="00812D16" w:rsidP="00204AAB">
      <w:pPr>
        <w:spacing w:line="240" w:lineRule="auto"/>
        <w:rPr>
          <w:lang w:val="lt-LT"/>
        </w:rPr>
      </w:pPr>
    </w:p>
    <w:p w14:paraId="497EC5DD" w14:textId="77777777" w:rsidR="00B01AD3" w:rsidRPr="00CB1CBA" w:rsidRDefault="00B01AD3" w:rsidP="00204AAB">
      <w:pPr>
        <w:spacing w:line="240" w:lineRule="auto"/>
        <w:rPr>
          <w:lang w:val="lt-LT"/>
        </w:rPr>
      </w:pPr>
    </w:p>
    <w:p w14:paraId="33EFD78D" w14:textId="77777777" w:rsidR="00812D16" w:rsidRPr="00CB1CBA" w:rsidRDefault="00C66DC8" w:rsidP="003C37D4">
      <w:pPr>
        <w:pStyle w:val="Antrat4"/>
        <w:rPr>
          <w:lang w:val="lt-LT"/>
        </w:rPr>
      </w:pPr>
      <w:r w:rsidRPr="00CB1CBA">
        <w:rPr>
          <w:lang w:val="lt-LT"/>
        </w:rPr>
        <w:t>11.</w:t>
      </w:r>
      <w:r w:rsidRPr="00CB1CBA">
        <w:rPr>
          <w:lang w:val="lt-LT"/>
        </w:rPr>
        <w:tab/>
        <w:t>REGISTRUOTOJO PAVADINIMAS IR ADRESAS</w:t>
      </w:r>
    </w:p>
    <w:p w14:paraId="132D15C4" w14:textId="77777777" w:rsidR="00812D16" w:rsidRPr="00CB1CBA" w:rsidRDefault="00812D16" w:rsidP="00204AAB">
      <w:pPr>
        <w:spacing w:line="240" w:lineRule="auto"/>
        <w:rPr>
          <w:lang w:val="lt-LT"/>
        </w:rPr>
      </w:pPr>
    </w:p>
    <w:p w14:paraId="43A8B600" w14:textId="6A3B0825" w:rsidR="00314844" w:rsidRPr="00CB1CBA" w:rsidRDefault="00C66DC8" w:rsidP="00314844">
      <w:pPr>
        <w:spacing w:line="240" w:lineRule="auto"/>
        <w:rPr>
          <w:lang w:val="lt-LT"/>
        </w:rPr>
      </w:pPr>
      <w:proofErr w:type="spellStart"/>
      <w:r w:rsidRPr="00CB1CBA">
        <w:rPr>
          <w:lang w:val="lt-LT"/>
        </w:rPr>
        <w:t>Catalent</w:t>
      </w:r>
      <w:proofErr w:type="spellEnd"/>
      <w:r w:rsidRPr="00CB1CBA">
        <w:rPr>
          <w:lang w:val="lt-LT"/>
        </w:rPr>
        <w:t xml:space="preserve"> Germany </w:t>
      </w:r>
      <w:proofErr w:type="spellStart"/>
      <w:r w:rsidRPr="00CB1CBA">
        <w:rPr>
          <w:lang w:val="lt-LT"/>
        </w:rPr>
        <w:t>Eberbach</w:t>
      </w:r>
      <w:proofErr w:type="spellEnd"/>
      <w:r w:rsidRPr="00CB1CBA">
        <w:rPr>
          <w:lang w:val="lt-LT"/>
        </w:rPr>
        <w:t xml:space="preserve"> </w:t>
      </w:r>
      <w:proofErr w:type="spellStart"/>
      <w:r w:rsidRPr="00CB1CBA">
        <w:rPr>
          <w:lang w:val="lt-LT"/>
        </w:rPr>
        <w:t>GmbH</w:t>
      </w:r>
      <w:proofErr w:type="spellEnd"/>
    </w:p>
    <w:p w14:paraId="3A5B07E0" w14:textId="77777777" w:rsidR="00314844" w:rsidRPr="00CB1CBA" w:rsidRDefault="00C66DC8" w:rsidP="00314844">
      <w:pPr>
        <w:spacing w:line="240" w:lineRule="auto"/>
        <w:rPr>
          <w:lang w:val="lt-LT"/>
        </w:rPr>
      </w:pPr>
      <w:proofErr w:type="spellStart"/>
      <w:r w:rsidRPr="00CB1CBA">
        <w:rPr>
          <w:lang w:val="lt-LT"/>
        </w:rPr>
        <w:t>Gammelsbacher</w:t>
      </w:r>
      <w:proofErr w:type="spellEnd"/>
      <w:r w:rsidRPr="00CB1CBA">
        <w:rPr>
          <w:lang w:val="lt-LT"/>
        </w:rPr>
        <w:t xml:space="preserve"> Str. 2</w:t>
      </w:r>
    </w:p>
    <w:p w14:paraId="5149E91A" w14:textId="77777777" w:rsidR="00314844" w:rsidRPr="00CB1CBA" w:rsidRDefault="00C66DC8" w:rsidP="00314844">
      <w:pPr>
        <w:spacing w:line="240" w:lineRule="auto"/>
        <w:rPr>
          <w:lang w:val="lt-LT"/>
        </w:rPr>
      </w:pPr>
      <w:r w:rsidRPr="00CB1CBA">
        <w:rPr>
          <w:lang w:val="lt-LT"/>
        </w:rPr>
        <w:t xml:space="preserve">69412 </w:t>
      </w:r>
      <w:proofErr w:type="spellStart"/>
      <w:r w:rsidRPr="00CB1CBA">
        <w:rPr>
          <w:lang w:val="lt-LT"/>
        </w:rPr>
        <w:t>Eberbach</w:t>
      </w:r>
      <w:proofErr w:type="spellEnd"/>
    </w:p>
    <w:p w14:paraId="1B806449" w14:textId="77777777" w:rsidR="00812D16" w:rsidRPr="00CB1CBA" w:rsidRDefault="00C66DC8" w:rsidP="00314844">
      <w:pPr>
        <w:spacing w:line="240" w:lineRule="auto"/>
        <w:rPr>
          <w:lang w:val="lt-LT"/>
        </w:rPr>
      </w:pPr>
      <w:r w:rsidRPr="00CB1CBA">
        <w:rPr>
          <w:lang w:val="lt-LT"/>
        </w:rPr>
        <w:t>VOKIETIJA</w:t>
      </w:r>
    </w:p>
    <w:p w14:paraId="27941631" w14:textId="0B1FCEAD" w:rsidR="00812D16" w:rsidRPr="00CB1CBA" w:rsidRDefault="00812D16" w:rsidP="00204AAB">
      <w:pPr>
        <w:spacing w:line="240" w:lineRule="auto"/>
        <w:rPr>
          <w:lang w:val="lt-LT"/>
        </w:rPr>
      </w:pPr>
    </w:p>
    <w:p w14:paraId="5E487952" w14:textId="77777777" w:rsidR="00B01AD3" w:rsidRPr="00CB1CBA" w:rsidRDefault="00B01AD3" w:rsidP="00204AAB">
      <w:pPr>
        <w:spacing w:line="240" w:lineRule="auto"/>
        <w:rPr>
          <w:lang w:val="lt-LT"/>
        </w:rPr>
      </w:pPr>
    </w:p>
    <w:p w14:paraId="77242F30" w14:textId="75B460AF" w:rsidR="00812D16" w:rsidRPr="00CB1CBA" w:rsidRDefault="00C66DC8" w:rsidP="003C37D4">
      <w:pPr>
        <w:pStyle w:val="Antrat4"/>
        <w:rPr>
          <w:lang w:val="lt-LT"/>
        </w:rPr>
      </w:pPr>
      <w:r w:rsidRPr="00CB1CBA">
        <w:rPr>
          <w:lang w:val="lt-LT"/>
        </w:rPr>
        <w:t>12.</w:t>
      </w:r>
      <w:r w:rsidRPr="00CB1CBA">
        <w:rPr>
          <w:lang w:val="lt-LT"/>
        </w:rPr>
        <w:tab/>
        <w:t>REGISTRACIJOS PAŽYMĖJIMO NUMERIS (-IAI)</w:t>
      </w:r>
    </w:p>
    <w:p w14:paraId="42333907" w14:textId="0F58CCA3" w:rsidR="00812D16" w:rsidRPr="00CB1CBA" w:rsidRDefault="00812D16" w:rsidP="0082629A">
      <w:pPr>
        <w:spacing w:line="240" w:lineRule="auto"/>
        <w:rPr>
          <w:lang w:val="lt-LT"/>
        </w:rPr>
      </w:pPr>
    </w:p>
    <w:p w14:paraId="4E9D609A" w14:textId="77777777" w:rsidR="00D71282" w:rsidRPr="00CB1CBA" w:rsidRDefault="00C66DC8" w:rsidP="00D71282">
      <w:pPr>
        <w:widowControl w:val="0"/>
        <w:spacing w:line="240" w:lineRule="auto"/>
        <w:rPr>
          <w:highlight w:val="lightGray"/>
          <w:lang w:val="lt-LT"/>
        </w:rPr>
      </w:pPr>
      <w:r w:rsidRPr="00CB1CBA">
        <w:rPr>
          <w:lang w:val="lt-LT"/>
        </w:rPr>
        <w:t xml:space="preserve">LT/1/22/4997/003 </w:t>
      </w:r>
      <w:r w:rsidRPr="00CB1CBA">
        <w:rPr>
          <w:highlight w:val="lightGray"/>
          <w:lang w:val="lt-LT"/>
        </w:rPr>
        <w:t xml:space="preserve">– N16 </w:t>
      </w:r>
    </w:p>
    <w:p w14:paraId="068FDEB9" w14:textId="77777777" w:rsidR="00D71282" w:rsidRPr="00CB1CBA" w:rsidRDefault="00C66DC8" w:rsidP="00D71282">
      <w:pPr>
        <w:widowControl w:val="0"/>
        <w:spacing w:line="240" w:lineRule="auto"/>
        <w:rPr>
          <w:highlight w:val="lightGray"/>
          <w:lang w:val="lt-LT"/>
        </w:rPr>
      </w:pPr>
      <w:r w:rsidRPr="00CB1CBA">
        <w:rPr>
          <w:highlight w:val="lightGray"/>
          <w:lang w:val="lt-LT"/>
        </w:rPr>
        <w:t xml:space="preserve">LT/1/22/4997/004 – N18 </w:t>
      </w:r>
    </w:p>
    <w:p w14:paraId="58600C76" w14:textId="77777777" w:rsidR="00D71282" w:rsidRPr="00CB1CBA" w:rsidRDefault="00C66DC8" w:rsidP="00D71282">
      <w:pPr>
        <w:widowControl w:val="0"/>
        <w:spacing w:line="240" w:lineRule="auto"/>
        <w:rPr>
          <w:highlight w:val="lightGray"/>
          <w:lang w:val="lt-LT"/>
        </w:rPr>
      </w:pPr>
      <w:r w:rsidRPr="00CB1CBA">
        <w:rPr>
          <w:highlight w:val="lightGray"/>
          <w:lang w:val="lt-LT"/>
        </w:rPr>
        <w:t xml:space="preserve">LT/1/22/4997/005 – N20 </w:t>
      </w:r>
    </w:p>
    <w:p w14:paraId="77CAFFFA" w14:textId="77777777" w:rsidR="00D71282" w:rsidRPr="00CB1CBA" w:rsidRDefault="00C66DC8" w:rsidP="00D71282">
      <w:pPr>
        <w:widowControl w:val="0"/>
        <w:spacing w:line="240" w:lineRule="auto"/>
        <w:rPr>
          <w:highlight w:val="lightGray"/>
          <w:lang w:val="lt-LT"/>
        </w:rPr>
      </w:pPr>
      <w:r w:rsidRPr="00CB1CBA">
        <w:rPr>
          <w:highlight w:val="lightGray"/>
          <w:lang w:val="lt-LT"/>
        </w:rPr>
        <w:t xml:space="preserve">LT/1/22/4997/006 – N24 </w:t>
      </w:r>
    </w:p>
    <w:p w14:paraId="41CB165A" w14:textId="77777777" w:rsidR="00D71282" w:rsidRPr="00CB1CBA" w:rsidRDefault="00C66DC8" w:rsidP="00D71282">
      <w:pPr>
        <w:widowControl w:val="0"/>
        <w:spacing w:line="240" w:lineRule="auto"/>
        <w:rPr>
          <w:highlight w:val="lightGray"/>
          <w:lang w:val="lt-LT"/>
        </w:rPr>
      </w:pPr>
      <w:r w:rsidRPr="00CB1CBA">
        <w:rPr>
          <w:highlight w:val="lightGray"/>
          <w:lang w:val="lt-LT"/>
        </w:rPr>
        <w:t xml:space="preserve">LT/1/22/4997/007 – N28 </w:t>
      </w:r>
    </w:p>
    <w:p w14:paraId="27255057" w14:textId="77777777" w:rsidR="00D71282" w:rsidRPr="00CB1CBA" w:rsidRDefault="00C66DC8" w:rsidP="00D71282">
      <w:pPr>
        <w:widowControl w:val="0"/>
        <w:spacing w:line="240" w:lineRule="auto"/>
        <w:rPr>
          <w:highlight w:val="lightGray"/>
          <w:lang w:val="lt-LT"/>
        </w:rPr>
      </w:pPr>
      <w:r w:rsidRPr="00CB1CBA">
        <w:rPr>
          <w:highlight w:val="lightGray"/>
          <w:lang w:val="lt-LT"/>
        </w:rPr>
        <w:t xml:space="preserve">LT/1/22/4997/008 – N30 </w:t>
      </w:r>
    </w:p>
    <w:p w14:paraId="5D87E4AF" w14:textId="77777777" w:rsidR="00D71282" w:rsidRPr="00CB1CBA" w:rsidRDefault="00C66DC8" w:rsidP="00D71282">
      <w:pPr>
        <w:widowControl w:val="0"/>
        <w:spacing w:line="240" w:lineRule="auto"/>
        <w:rPr>
          <w:highlight w:val="lightGray"/>
          <w:lang w:val="lt-LT"/>
        </w:rPr>
      </w:pPr>
      <w:r w:rsidRPr="00CB1CBA">
        <w:rPr>
          <w:highlight w:val="lightGray"/>
          <w:lang w:val="lt-LT"/>
        </w:rPr>
        <w:t xml:space="preserve">LT/1/22/4997/009 – N32 </w:t>
      </w:r>
    </w:p>
    <w:p w14:paraId="415CE790" w14:textId="77777777" w:rsidR="00D71282" w:rsidRPr="00CB1CBA" w:rsidRDefault="00C66DC8" w:rsidP="00D71282">
      <w:pPr>
        <w:widowControl w:val="0"/>
        <w:spacing w:line="240" w:lineRule="auto"/>
        <w:rPr>
          <w:highlight w:val="lightGray"/>
          <w:lang w:val="lt-LT"/>
        </w:rPr>
      </w:pPr>
      <w:r w:rsidRPr="00CB1CBA">
        <w:rPr>
          <w:highlight w:val="lightGray"/>
          <w:lang w:val="lt-LT"/>
        </w:rPr>
        <w:t xml:space="preserve">LT/1/22/4997/010 – N36 </w:t>
      </w:r>
    </w:p>
    <w:p w14:paraId="242C5EEC" w14:textId="77777777" w:rsidR="00D71282" w:rsidRPr="00CB1CBA" w:rsidRDefault="00C66DC8" w:rsidP="00D71282">
      <w:pPr>
        <w:widowControl w:val="0"/>
        <w:spacing w:line="240" w:lineRule="auto"/>
        <w:rPr>
          <w:highlight w:val="lightGray"/>
          <w:lang w:val="lt-LT"/>
        </w:rPr>
      </w:pPr>
      <w:r w:rsidRPr="00CB1CBA">
        <w:rPr>
          <w:highlight w:val="lightGray"/>
          <w:lang w:val="lt-LT"/>
        </w:rPr>
        <w:t xml:space="preserve">LT/1/22/4997/011 – N48 </w:t>
      </w:r>
    </w:p>
    <w:p w14:paraId="72C5235F" w14:textId="554254E1" w:rsidR="00812D16" w:rsidRPr="00CB1CBA" w:rsidRDefault="00C66DC8" w:rsidP="00D71282">
      <w:pPr>
        <w:widowControl w:val="0"/>
        <w:spacing w:line="240" w:lineRule="auto"/>
        <w:rPr>
          <w:highlight w:val="lightGray"/>
          <w:lang w:val="lt-LT"/>
        </w:rPr>
      </w:pPr>
      <w:r w:rsidRPr="00CB1CBA">
        <w:rPr>
          <w:highlight w:val="lightGray"/>
          <w:lang w:val="lt-LT"/>
        </w:rPr>
        <w:t>LT/1/22/4997/012 – N96</w:t>
      </w:r>
    </w:p>
    <w:p w14:paraId="6CBF3113" w14:textId="77777777" w:rsidR="00D71282" w:rsidRPr="00CB1CBA" w:rsidRDefault="00D71282" w:rsidP="00D71282">
      <w:pPr>
        <w:spacing w:line="240" w:lineRule="auto"/>
        <w:rPr>
          <w:lang w:val="lt-LT"/>
        </w:rPr>
      </w:pPr>
    </w:p>
    <w:p w14:paraId="7DCA90F9" w14:textId="77777777" w:rsidR="00D71282" w:rsidRPr="00CB1CBA" w:rsidRDefault="00D71282" w:rsidP="00D71282">
      <w:pPr>
        <w:spacing w:line="240" w:lineRule="auto"/>
        <w:rPr>
          <w:lang w:val="lt-LT"/>
        </w:rPr>
      </w:pPr>
    </w:p>
    <w:p w14:paraId="0FEAEE66" w14:textId="02698B30" w:rsidR="00812D16" w:rsidRPr="00CB1CBA" w:rsidRDefault="00C66DC8" w:rsidP="003C37D4">
      <w:pPr>
        <w:pStyle w:val="Antrat4"/>
        <w:rPr>
          <w:lang w:val="lt-LT"/>
        </w:rPr>
      </w:pPr>
      <w:r w:rsidRPr="00CB1CBA">
        <w:rPr>
          <w:lang w:val="lt-LT"/>
        </w:rPr>
        <w:t>13.</w:t>
      </w:r>
      <w:r w:rsidRPr="00CB1CBA">
        <w:rPr>
          <w:lang w:val="lt-LT"/>
        </w:rPr>
        <w:tab/>
        <w:t>SERIJOS NUMERIS</w:t>
      </w:r>
    </w:p>
    <w:p w14:paraId="42C86E56" w14:textId="77777777" w:rsidR="00812D16" w:rsidRPr="00CB1CBA" w:rsidRDefault="00812D16" w:rsidP="00204AAB">
      <w:pPr>
        <w:spacing w:line="240" w:lineRule="auto"/>
        <w:rPr>
          <w:i/>
          <w:lang w:val="lt-LT"/>
        </w:rPr>
      </w:pPr>
    </w:p>
    <w:p w14:paraId="1E3DA453" w14:textId="77777777" w:rsidR="00812D16" w:rsidRPr="00CB1CBA" w:rsidRDefault="00C66DC8" w:rsidP="00204AAB">
      <w:pPr>
        <w:spacing w:line="240" w:lineRule="auto"/>
        <w:rPr>
          <w:lang w:val="lt-LT"/>
        </w:rPr>
      </w:pPr>
      <w:r w:rsidRPr="00CB1CBA">
        <w:rPr>
          <w:lang w:val="lt-LT"/>
        </w:rPr>
        <w:t>Serija</w:t>
      </w:r>
    </w:p>
    <w:p w14:paraId="3DD5B7C7" w14:textId="77777777" w:rsidR="00314844" w:rsidRPr="00CB1CBA" w:rsidRDefault="00314844" w:rsidP="00204AAB">
      <w:pPr>
        <w:spacing w:line="240" w:lineRule="auto"/>
        <w:rPr>
          <w:lang w:val="lt-LT"/>
        </w:rPr>
      </w:pPr>
    </w:p>
    <w:p w14:paraId="4AF82CE7" w14:textId="77777777" w:rsidR="00812D16" w:rsidRPr="00CB1CBA" w:rsidRDefault="00C66DC8" w:rsidP="003C37D4">
      <w:pPr>
        <w:pStyle w:val="Antrat4"/>
        <w:rPr>
          <w:lang w:val="lt-LT"/>
        </w:rPr>
      </w:pPr>
      <w:r w:rsidRPr="00CB1CBA">
        <w:rPr>
          <w:lang w:val="lt-LT"/>
        </w:rPr>
        <w:t>14.</w:t>
      </w:r>
      <w:r w:rsidRPr="00CB1CBA">
        <w:rPr>
          <w:lang w:val="lt-LT"/>
        </w:rPr>
        <w:tab/>
        <w:t>PARDAVIMO (IŠDAVIMO) TVARKA</w:t>
      </w:r>
    </w:p>
    <w:p w14:paraId="2DDF6B11" w14:textId="77777777" w:rsidR="00812D16" w:rsidRPr="00CB1CBA" w:rsidRDefault="00812D16" w:rsidP="00204AAB">
      <w:pPr>
        <w:spacing w:line="240" w:lineRule="auto"/>
        <w:rPr>
          <w:lang w:val="lt-LT"/>
        </w:rPr>
      </w:pPr>
    </w:p>
    <w:p w14:paraId="6F1B3A26" w14:textId="68E03DAE" w:rsidR="00314844" w:rsidRPr="00CB1CBA" w:rsidRDefault="00C66DC8" w:rsidP="00204AAB">
      <w:pPr>
        <w:spacing w:line="240" w:lineRule="auto"/>
        <w:rPr>
          <w:lang w:val="lt-LT"/>
        </w:rPr>
      </w:pPr>
      <w:r w:rsidRPr="00CB1CBA">
        <w:rPr>
          <w:lang w:val="lt-LT"/>
        </w:rPr>
        <w:t xml:space="preserve">Receptinis </w:t>
      </w:r>
      <w:r w:rsidR="002B5DF8" w:rsidRPr="00CB1CBA">
        <w:rPr>
          <w:lang w:val="lt-LT"/>
        </w:rPr>
        <w:t>vaistas</w:t>
      </w:r>
    </w:p>
    <w:p w14:paraId="0292AEE2" w14:textId="7E641C61" w:rsidR="00314844" w:rsidRPr="00CB1CBA" w:rsidRDefault="00314844" w:rsidP="00204AAB">
      <w:pPr>
        <w:spacing w:line="240" w:lineRule="auto"/>
        <w:rPr>
          <w:lang w:val="lt-LT"/>
        </w:rPr>
      </w:pPr>
    </w:p>
    <w:p w14:paraId="504BB6F1" w14:textId="77777777" w:rsidR="00812D16" w:rsidRPr="00CB1CBA" w:rsidRDefault="00812D16" w:rsidP="00204AAB">
      <w:pPr>
        <w:spacing w:line="240" w:lineRule="auto"/>
        <w:rPr>
          <w:lang w:val="lt-LT"/>
        </w:rPr>
      </w:pPr>
    </w:p>
    <w:p w14:paraId="03B62727" w14:textId="77777777" w:rsidR="00812D16" w:rsidRPr="00CB1CBA" w:rsidRDefault="00C66DC8" w:rsidP="00504BB0">
      <w:pPr>
        <w:pStyle w:val="Antrat4"/>
        <w:rPr>
          <w:lang w:val="lt-LT"/>
        </w:rPr>
      </w:pPr>
      <w:r w:rsidRPr="00CB1CBA">
        <w:rPr>
          <w:lang w:val="lt-LT"/>
        </w:rPr>
        <w:t>15.</w:t>
      </w:r>
      <w:r w:rsidRPr="00CB1CBA">
        <w:rPr>
          <w:lang w:val="lt-LT"/>
        </w:rPr>
        <w:tab/>
        <w:t>VARTOJIMO INSTRUKCIJA</w:t>
      </w:r>
    </w:p>
    <w:p w14:paraId="7E08C759" w14:textId="77777777" w:rsidR="00812D16" w:rsidRPr="00CB1CBA" w:rsidRDefault="00812D16" w:rsidP="00504BB0">
      <w:pPr>
        <w:keepNext/>
        <w:spacing w:line="240" w:lineRule="auto"/>
        <w:rPr>
          <w:lang w:val="lt-LT"/>
        </w:rPr>
      </w:pPr>
    </w:p>
    <w:p w14:paraId="408571E9" w14:textId="77777777" w:rsidR="00314844" w:rsidRPr="00CB1CBA" w:rsidRDefault="00314844" w:rsidP="00204AAB">
      <w:pPr>
        <w:spacing w:line="240" w:lineRule="auto"/>
        <w:rPr>
          <w:lang w:val="lt-LT"/>
        </w:rPr>
      </w:pPr>
    </w:p>
    <w:p w14:paraId="5A6FD395" w14:textId="77777777" w:rsidR="00812D16" w:rsidRPr="00CB1CBA" w:rsidRDefault="00C66DC8" w:rsidP="003C37D4">
      <w:pPr>
        <w:pStyle w:val="Antrat4"/>
        <w:rPr>
          <w:lang w:val="lt-LT"/>
        </w:rPr>
      </w:pPr>
      <w:r w:rsidRPr="00CB1CBA">
        <w:rPr>
          <w:lang w:val="lt-LT"/>
        </w:rPr>
        <w:t>16.</w:t>
      </w:r>
      <w:r w:rsidRPr="00CB1CBA">
        <w:rPr>
          <w:lang w:val="lt-LT"/>
        </w:rPr>
        <w:tab/>
        <w:t>INFORMACIJA BRAILIO RAŠTU</w:t>
      </w:r>
    </w:p>
    <w:p w14:paraId="0F14D01A" w14:textId="77777777" w:rsidR="00812D16" w:rsidRPr="00CB1CBA" w:rsidRDefault="00812D16" w:rsidP="00204AAB">
      <w:pPr>
        <w:spacing w:line="240" w:lineRule="auto"/>
        <w:rPr>
          <w:lang w:val="lt-LT"/>
        </w:rPr>
      </w:pPr>
    </w:p>
    <w:p w14:paraId="4B91F8B3" w14:textId="519949AE" w:rsidR="00314844" w:rsidRPr="00CB1CBA" w:rsidRDefault="00C66DC8" w:rsidP="00157179">
      <w:pPr>
        <w:spacing w:line="240" w:lineRule="auto"/>
        <w:rPr>
          <w:noProof/>
          <w:szCs w:val="22"/>
          <w:lang w:val="lt-LT"/>
        </w:rPr>
      </w:pPr>
      <w:r w:rsidRPr="00CB1CBA">
        <w:rPr>
          <w:noProof/>
          <w:szCs w:val="22"/>
          <w:lang w:val="lt-LT"/>
        </w:rPr>
        <w:t>Ibuprofen Catalent 400 mg minkštosios kapsulės</w:t>
      </w:r>
    </w:p>
    <w:p w14:paraId="39FEC744" w14:textId="07E505AF" w:rsidR="005C71E4" w:rsidRPr="00CB1CBA" w:rsidRDefault="005C71E4" w:rsidP="00204AAB">
      <w:pPr>
        <w:spacing w:line="240" w:lineRule="auto"/>
        <w:rPr>
          <w:shd w:val="clear" w:color="auto" w:fill="CCCCCC"/>
          <w:lang w:val="lt-LT"/>
        </w:rPr>
      </w:pPr>
    </w:p>
    <w:p w14:paraId="7817D1FA" w14:textId="77777777" w:rsidR="00B01AD3" w:rsidRPr="00CB1CBA" w:rsidRDefault="00B01AD3" w:rsidP="00204AAB">
      <w:pPr>
        <w:spacing w:line="240" w:lineRule="auto"/>
        <w:rPr>
          <w:shd w:val="clear" w:color="auto" w:fill="CCCCCC"/>
          <w:lang w:val="lt-LT"/>
        </w:rPr>
      </w:pPr>
    </w:p>
    <w:p w14:paraId="7E2F462E" w14:textId="77777777" w:rsidR="005C71E4" w:rsidRPr="00CB1CBA" w:rsidRDefault="00C66DC8" w:rsidP="003C37D4">
      <w:pPr>
        <w:pStyle w:val="Antrat4"/>
        <w:rPr>
          <w:i/>
          <w:lang w:val="lt-LT"/>
        </w:rPr>
      </w:pPr>
      <w:r w:rsidRPr="00CB1CBA">
        <w:rPr>
          <w:lang w:val="lt-LT"/>
        </w:rPr>
        <w:t>17.</w:t>
      </w:r>
      <w:r w:rsidRPr="00CB1CBA">
        <w:rPr>
          <w:lang w:val="lt-LT"/>
        </w:rPr>
        <w:tab/>
        <w:t>UNIKALUS IDENTIFIKATORIUS – 2D BRŪKŠNINIS KODAS</w:t>
      </w:r>
    </w:p>
    <w:p w14:paraId="76A441AD" w14:textId="77777777" w:rsidR="005C71E4" w:rsidRPr="00CB1CBA" w:rsidRDefault="005C71E4" w:rsidP="005C71E4">
      <w:pPr>
        <w:tabs>
          <w:tab w:val="clear" w:pos="567"/>
        </w:tabs>
        <w:spacing w:line="240" w:lineRule="auto"/>
        <w:rPr>
          <w:lang w:val="lt-LT"/>
        </w:rPr>
      </w:pPr>
    </w:p>
    <w:p w14:paraId="4EC0E54C" w14:textId="6C2F4AF8" w:rsidR="005C71E4" w:rsidRPr="00CB1CBA" w:rsidRDefault="00C66DC8" w:rsidP="005C71E4">
      <w:pPr>
        <w:tabs>
          <w:tab w:val="clear" w:pos="567"/>
        </w:tabs>
        <w:spacing w:line="240" w:lineRule="auto"/>
        <w:rPr>
          <w:lang w:val="lt-LT"/>
        </w:rPr>
      </w:pPr>
      <w:r w:rsidRPr="00CB1CBA">
        <w:rPr>
          <w:lang w:val="lt-LT"/>
        </w:rPr>
        <w:t>2D brūkšninis kodas su nurodytu unikaliu identifikatoriumi</w:t>
      </w:r>
    </w:p>
    <w:p w14:paraId="592960F6" w14:textId="16B9B6CF" w:rsidR="005C71E4" w:rsidRPr="00CB1CBA" w:rsidRDefault="005C71E4" w:rsidP="005C71E4">
      <w:pPr>
        <w:tabs>
          <w:tab w:val="clear" w:pos="567"/>
        </w:tabs>
        <w:spacing w:line="240" w:lineRule="auto"/>
        <w:rPr>
          <w:lang w:val="lt-LT"/>
        </w:rPr>
      </w:pPr>
    </w:p>
    <w:p w14:paraId="6DA6DE64" w14:textId="77777777" w:rsidR="00B01AD3" w:rsidRPr="00CB1CBA" w:rsidRDefault="00B01AD3" w:rsidP="005C71E4">
      <w:pPr>
        <w:tabs>
          <w:tab w:val="clear" w:pos="567"/>
        </w:tabs>
        <w:spacing w:line="240" w:lineRule="auto"/>
        <w:rPr>
          <w:lang w:val="lt-LT"/>
        </w:rPr>
      </w:pPr>
    </w:p>
    <w:p w14:paraId="23799ABB" w14:textId="77777777" w:rsidR="005C71E4" w:rsidRPr="00CB1CBA" w:rsidRDefault="00C66DC8" w:rsidP="003C37D4">
      <w:pPr>
        <w:pStyle w:val="Antrat4"/>
        <w:rPr>
          <w:i/>
          <w:lang w:val="lt-LT"/>
        </w:rPr>
      </w:pPr>
      <w:r w:rsidRPr="00CB1CBA">
        <w:rPr>
          <w:lang w:val="lt-LT"/>
        </w:rPr>
        <w:t>18.</w:t>
      </w:r>
      <w:r w:rsidRPr="00CB1CBA">
        <w:rPr>
          <w:lang w:val="lt-LT"/>
        </w:rPr>
        <w:tab/>
        <w:t>UNIKALUS IDENTIFIKATORIUS – ŽMONĖMS SUPRANTAMI DUOMENYS</w:t>
      </w:r>
    </w:p>
    <w:p w14:paraId="0B31B7DA" w14:textId="77777777" w:rsidR="005C71E4" w:rsidRPr="00CB1CBA" w:rsidRDefault="005C71E4" w:rsidP="005C71E4">
      <w:pPr>
        <w:tabs>
          <w:tab w:val="clear" w:pos="567"/>
        </w:tabs>
        <w:spacing w:line="240" w:lineRule="auto"/>
        <w:rPr>
          <w:lang w:val="lt-LT"/>
        </w:rPr>
      </w:pPr>
    </w:p>
    <w:p w14:paraId="0D66D75A" w14:textId="6F032BD3" w:rsidR="005C71E4" w:rsidRPr="00C66DC8" w:rsidRDefault="00C66DC8" w:rsidP="005C71E4">
      <w:pPr>
        <w:rPr>
          <w:lang w:val="lt-LT"/>
        </w:rPr>
      </w:pPr>
      <w:r w:rsidRPr="00CB1CBA">
        <w:rPr>
          <w:lang w:val="lt-LT"/>
        </w:rPr>
        <w:t xml:space="preserve">PC {numeris} </w:t>
      </w:r>
    </w:p>
    <w:p w14:paraId="3D60512A" w14:textId="67B5243A" w:rsidR="005C71E4" w:rsidRPr="00CB1CBA" w:rsidRDefault="00C66DC8" w:rsidP="005C71E4">
      <w:pPr>
        <w:rPr>
          <w:lang w:val="lt-LT"/>
        </w:rPr>
      </w:pPr>
      <w:r w:rsidRPr="00CB1CBA">
        <w:rPr>
          <w:lang w:val="lt-LT"/>
        </w:rPr>
        <w:t xml:space="preserve">SN {numeris} </w:t>
      </w:r>
    </w:p>
    <w:p w14:paraId="05C425AD" w14:textId="2D233617" w:rsidR="005C71E4" w:rsidRPr="00CB1CBA" w:rsidRDefault="00C66DC8" w:rsidP="006E2984">
      <w:pPr>
        <w:rPr>
          <w:vanish/>
          <w:lang w:val="lt-LT"/>
        </w:rPr>
      </w:pPr>
      <w:r w:rsidRPr="00CB1CBA">
        <w:rPr>
          <w:lang w:val="lt-LT"/>
        </w:rPr>
        <w:t xml:space="preserve">NN {numeris} </w:t>
      </w:r>
    </w:p>
    <w:p w14:paraId="50E623AE" w14:textId="77777777" w:rsidR="00B64B2F" w:rsidRPr="00CB1CBA" w:rsidRDefault="00B64B2F" w:rsidP="005C71E4">
      <w:pPr>
        <w:spacing w:line="240" w:lineRule="auto"/>
        <w:rPr>
          <w:shd w:val="clear" w:color="auto" w:fill="CCCCCC"/>
          <w:lang w:val="lt-LT"/>
        </w:rPr>
      </w:pPr>
    </w:p>
    <w:p w14:paraId="27F3AF24" w14:textId="77777777" w:rsidR="003A2407" w:rsidRPr="00CB1CBA" w:rsidRDefault="00C66DC8" w:rsidP="00204AAB">
      <w:pPr>
        <w:spacing w:line="240" w:lineRule="auto"/>
        <w:rPr>
          <w:b/>
          <w:lang w:val="lt-LT"/>
        </w:rPr>
      </w:pPr>
      <w:r w:rsidRPr="00CB1CBA">
        <w:rPr>
          <w:shd w:val="clear" w:color="auto" w:fill="CCCCCC"/>
          <w:lang w:val="lt-LT"/>
        </w:rPr>
        <w:br w:type="page"/>
      </w:r>
    </w:p>
    <w:p w14:paraId="4A92C541" w14:textId="77777777" w:rsidR="00812D16" w:rsidRPr="00CB1CBA" w:rsidRDefault="00C66DC8" w:rsidP="007139FB">
      <w:pPr>
        <w:pStyle w:val="Antrat3"/>
        <w:pBdr>
          <w:top w:val="single" w:sz="4" w:space="1" w:color="auto"/>
          <w:left w:val="single" w:sz="4" w:space="4" w:color="auto"/>
          <w:bottom w:val="single" w:sz="4" w:space="1" w:color="auto"/>
          <w:right w:val="single" w:sz="4" w:space="4" w:color="auto"/>
        </w:pBdr>
        <w:tabs>
          <w:tab w:val="clear" w:pos="567"/>
        </w:tabs>
        <w:ind w:left="0" w:firstLine="0"/>
        <w:rPr>
          <w:lang w:val="lt-LT"/>
        </w:rPr>
      </w:pPr>
      <w:r w:rsidRPr="00CB1CBA">
        <w:rPr>
          <w:lang w:val="lt-LT"/>
        </w:rPr>
        <w:lastRenderedPageBreak/>
        <w:t>MINIMALI INFORMACIJA ANT LIZDINIŲ PLOKŠTELIŲ ARBA DVISLUOKSNIŲ JUOSTELIŲ</w:t>
      </w:r>
    </w:p>
    <w:p w14:paraId="7BA62BE5" w14:textId="77777777" w:rsidR="003A2407" w:rsidRPr="00CB1CBA" w:rsidRDefault="003A2407" w:rsidP="00204AAB">
      <w:pPr>
        <w:pBdr>
          <w:top w:val="single" w:sz="4" w:space="1" w:color="auto"/>
          <w:left w:val="single" w:sz="4" w:space="4" w:color="auto"/>
          <w:bottom w:val="single" w:sz="4" w:space="1" w:color="auto"/>
          <w:right w:val="single" w:sz="4" w:space="4" w:color="auto"/>
        </w:pBdr>
        <w:spacing w:line="240" w:lineRule="auto"/>
        <w:ind w:left="567" w:hanging="567"/>
        <w:rPr>
          <w:b/>
          <w:lang w:val="lt-LT"/>
        </w:rPr>
      </w:pPr>
    </w:p>
    <w:p w14:paraId="30EEF5DD" w14:textId="71A53AF7" w:rsidR="00812D16" w:rsidRPr="00CB1CBA" w:rsidRDefault="00C66DC8" w:rsidP="00204AAB">
      <w:pPr>
        <w:pBdr>
          <w:top w:val="single" w:sz="4" w:space="1" w:color="auto"/>
          <w:left w:val="single" w:sz="4" w:space="4" w:color="auto"/>
          <w:bottom w:val="single" w:sz="4" w:space="1" w:color="auto"/>
          <w:right w:val="single" w:sz="4" w:space="4" w:color="auto"/>
        </w:pBdr>
        <w:spacing w:line="240" w:lineRule="auto"/>
        <w:ind w:left="567" w:hanging="567"/>
        <w:rPr>
          <w:b/>
          <w:lang w:val="lt-LT"/>
        </w:rPr>
      </w:pPr>
      <w:r w:rsidRPr="00CB1CBA">
        <w:rPr>
          <w:b/>
          <w:lang w:val="lt-LT"/>
        </w:rPr>
        <w:t>LIZDINĖ PLOKŠTELĖ</w:t>
      </w:r>
    </w:p>
    <w:p w14:paraId="5A5AFAEC" w14:textId="77777777" w:rsidR="00812D16" w:rsidRPr="00CB1CBA" w:rsidRDefault="00812D16" w:rsidP="00204AAB">
      <w:pPr>
        <w:spacing w:line="240" w:lineRule="auto"/>
        <w:rPr>
          <w:lang w:val="lt-LT"/>
        </w:rPr>
      </w:pPr>
    </w:p>
    <w:p w14:paraId="6F590F31" w14:textId="77777777" w:rsidR="006C6114" w:rsidRPr="00CB1CBA" w:rsidRDefault="006C6114" w:rsidP="00204AAB">
      <w:pPr>
        <w:spacing w:line="240" w:lineRule="auto"/>
        <w:rPr>
          <w:lang w:val="lt-LT"/>
        </w:rPr>
      </w:pPr>
    </w:p>
    <w:p w14:paraId="46A8B460" w14:textId="77777777" w:rsidR="00812D16" w:rsidRPr="00CB1CBA" w:rsidRDefault="00C66DC8" w:rsidP="003C37D4">
      <w:pPr>
        <w:pStyle w:val="Antrat4"/>
        <w:rPr>
          <w:lang w:val="lt-LT"/>
        </w:rPr>
      </w:pPr>
      <w:r w:rsidRPr="00CB1CBA">
        <w:rPr>
          <w:lang w:val="lt-LT"/>
        </w:rPr>
        <w:t>1.</w:t>
      </w:r>
      <w:r w:rsidRPr="00CB1CBA">
        <w:rPr>
          <w:lang w:val="lt-LT"/>
        </w:rPr>
        <w:tab/>
        <w:t>VAISTINIO PREPARATO PAVADINIMAS</w:t>
      </w:r>
    </w:p>
    <w:p w14:paraId="511C9E2A" w14:textId="77777777" w:rsidR="00812D16" w:rsidRPr="00CB1CBA" w:rsidRDefault="00812D16" w:rsidP="00204AAB">
      <w:pPr>
        <w:spacing w:line="240" w:lineRule="auto"/>
        <w:rPr>
          <w:i/>
          <w:lang w:val="lt-LT"/>
        </w:rPr>
      </w:pPr>
    </w:p>
    <w:p w14:paraId="4E7D9EF4" w14:textId="712D5F13" w:rsidR="00273A12" w:rsidRPr="00CB1CBA" w:rsidRDefault="00C66DC8" w:rsidP="00273A12">
      <w:pPr>
        <w:spacing w:line="240" w:lineRule="auto"/>
        <w:rPr>
          <w:lang w:val="lt-LT"/>
        </w:rPr>
      </w:pPr>
      <w:proofErr w:type="spellStart"/>
      <w:r w:rsidRPr="00CB1CBA">
        <w:rPr>
          <w:lang w:val="lt-LT"/>
        </w:rPr>
        <w:t>Ibuprofen</w:t>
      </w:r>
      <w:proofErr w:type="spellEnd"/>
      <w:r w:rsidRPr="00CB1CBA">
        <w:rPr>
          <w:lang w:val="lt-LT"/>
        </w:rPr>
        <w:t xml:space="preserve"> </w:t>
      </w:r>
      <w:proofErr w:type="spellStart"/>
      <w:r w:rsidRPr="00CB1CBA">
        <w:rPr>
          <w:lang w:val="lt-LT"/>
        </w:rPr>
        <w:t>Catalent</w:t>
      </w:r>
      <w:proofErr w:type="spellEnd"/>
      <w:r w:rsidRPr="00CB1CBA">
        <w:rPr>
          <w:lang w:val="lt-LT"/>
        </w:rPr>
        <w:t xml:space="preserve"> 400 mg minkštosios kapsulės</w:t>
      </w:r>
    </w:p>
    <w:p w14:paraId="63FDB047" w14:textId="3ADECD6C" w:rsidR="00812D16" w:rsidRPr="00CB1CBA" w:rsidRDefault="00C66DC8" w:rsidP="00273A12">
      <w:pPr>
        <w:spacing w:line="240" w:lineRule="auto"/>
        <w:rPr>
          <w:lang w:val="lt-LT"/>
        </w:rPr>
      </w:pPr>
      <w:proofErr w:type="spellStart"/>
      <w:r w:rsidRPr="00CB1CBA">
        <w:rPr>
          <w:lang w:val="lt-LT"/>
        </w:rPr>
        <w:t>i</w:t>
      </w:r>
      <w:r w:rsidR="00273A12" w:rsidRPr="00CB1CBA">
        <w:rPr>
          <w:lang w:val="lt-LT"/>
        </w:rPr>
        <w:t>buprofenas</w:t>
      </w:r>
      <w:proofErr w:type="spellEnd"/>
    </w:p>
    <w:p w14:paraId="16608AB5" w14:textId="413808B7" w:rsidR="00812D16" w:rsidRPr="00CB1CBA" w:rsidRDefault="00812D16" w:rsidP="00204AAB">
      <w:pPr>
        <w:spacing w:line="240" w:lineRule="auto"/>
        <w:rPr>
          <w:lang w:val="lt-LT"/>
        </w:rPr>
      </w:pPr>
    </w:p>
    <w:p w14:paraId="1DB31CF0" w14:textId="77777777" w:rsidR="00691DA9" w:rsidRPr="00CB1CBA" w:rsidRDefault="00691DA9" w:rsidP="00204AAB">
      <w:pPr>
        <w:spacing w:line="240" w:lineRule="auto"/>
        <w:rPr>
          <w:lang w:val="lt-LT"/>
        </w:rPr>
      </w:pPr>
    </w:p>
    <w:p w14:paraId="10B5FF59" w14:textId="77777777" w:rsidR="00812D16" w:rsidRPr="00CB1CBA" w:rsidRDefault="00C66DC8" w:rsidP="003C37D4">
      <w:pPr>
        <w:pStyle w:val="Antrat4"/>
        <w:rPr>
          <w:lang w:val="lt-LT"/>
        </w:rPr>
      </w:pPr>
      <w:r w:rsidRPr="00CB1CBA">
        <w:rPr>
          <w:lang w:val="lt-LT"/>
        </w:rPr>
        <w:t>2.</w:t>
      </w:r>
      <w:r w:rsidRPr="00CB1CBA">
        <w:rPr>
          <w:lang w:val="lt-LT"/>
        </w:rPr>
        <w:tab/>
        <w:t>REGISTRUOTOJO PAVADINIMAS</w:t>
      </w:r>
    </w:p>
    <w:p w14:paraId="3111B8A6" w14:textId="77777777" w:rsidR="00812D16" w:rsidRPr="00CB1CBA" w:rsidRDefault="00812D16" w:rsidP="00204AAB">
      <w:pPr>
        <w:spacing w:line="240" w:lineRule="auto"/>
        <w:rPr>
          <w:lang w:val="lt-LT"/>
        </w:rPr>
      </w:pPr>
    </w:p>
    <w:p w14:paraId="0FE57E71" w14:textId="1908FD00" w:rsidR="00D73B08" w:rsidRPr="00CB1CBA" w:rsidRDefault="00C66DC8" w:rsidP="00204AAB">
      <w:pPr>
        <w:spacing w:line="240" w:lineRule="auto"/>
        <w:rPr>
          <w:lang w:val="lt-LT"/>
        </w:rPr>
      </w:pPr>
      <w:proofErr w:type="spellStart"/>
      <w:r w:rsidRPr="00CB1CBA">
        <w:rPr>
          <w:lang w:val="lt-LT"/>
        </w:rPr>
        <w:t>Catalent</w:t>
      </w:r>
      <w:proofErr w:type="spellEnd"/>
      <w:r w:rsidRPr="00CB1CBA">
        <w:rPr>
          <w:lang w:val="lt-LT"/>
        </w:rPr>
        <w:t xml:space="preserve"> Germany </w:t>
      </w:r>
      <w:proofErr w:type="spellStart"/>
      <w:r w:rsidRPr="00CB1CBA">
        <w:rPr>
          <w:lang w:val="lt-LT"/>
        </w:rPr>
        <w:t>Eberbach</w:t>
      </w:r>
      <w:proofErr w:type="spellEnd"/>
      <w:r w:rsidRPr="00CB1CBA">
        <w:rPr>
          <w:lang w:val="lt-LT"/>
        </w:rPr>
        <w:t xml:space="preserve"> </w:t>
      </w:r>
      <w:proofErr w:type="spellStart"/>
      <w:r w:rsidRPr="00CB1CBA">
        <w:rPr>
          <w:lang w:val="lt-LT"/>
        </w:rPr>
        <w:t>GmbH</w:t>
      </w:r>
      <w:proofErr w:type="spellEnd"/>
    </w:p>
    <w:p w14:paraId="463DD3AE" w14:textId="6252B226" w:rsidR="00812D16" w:rsidRPr="00CB1CBA" w:rsidRDefault="00812D16" w:rsidP="00204AAB">
      <w:pPr>
        <w:spacing w:line="240" w:lineRule="auto"/>
        <w:rPr>
          <w:lang w:val="lt-LT"/>
        </w:rPr>
      </w:pPr>
    </w:p>
    <w:p w14:paraId="19894E00" w14:textId="77777777" w:rsidR="00691DA9" w:rsidRPr="00CB1CBA" w:rsidRDefault="00691DA9" w:rsidP="00204AAB">
      <w:pPr>
        <w:spacing w:line="240" w:lineRule="auto"/>
        <w:rPr>
          <w:lang w:val="lt-LT"/>
        </w:rPr>
      </w:pPr>
    </w:p>
    <w:p w14:paraId="4CEE9925" w14:textId="77777777" w:rsidR="00812D16" w:rsidRPr="00CB1CBA" w:rsidRDefault="00C66DC8" w:rsidP="003C37D4">
      <w:pPr>
        <w:pStyle w:val="Antrat4"/>
        <w:rPr>
          <w:lang w:val="lt-LT"/>
        </w:rPr>
      </w:pPr>
      <w:r w:rsidRPr="00CB1CBA">
        <w:rPr>
          <w:lang w:val="lt-LT"/>
        </w:rPr>
        <w:t>3.</w:t>
      </w:r>
      <w:r w:rsidRPr="00CB1CBA">
        <w:rPr>
          <w:lang w:val="lt-LT"/>
        </w:rPr>
        <w:tab/>
        <w:t>TINKAMUMO LAIKAS</w:t>
      </w:r>
    </w:p>
    <w:p w14:paraId="7875FF99" w14:textId="4CBECE3E" w:rsidR="00812D16" w:rsidRPr="00CB1CBA" w:rsidRDefault="00812D16" w:rsidP="00204AAB">
      <w:pPr>
        <w:spacing w:line="240" w:lineRule="auto"/>
        <w:rPr>
          <w:lang w:val="lt-LT"/>
        </w:rPr>
      </w:pPr>
    </w:p>
    <w:p w14:paraId="133914E2" w14:textId="258FEBE2" w:rsidR="00A44C91" w:rsidRPr="00CB1CBA" w:rsidRDefault="00C66DC8" w:rsidP="00A44C91">
      <w:pPr>
        <w:spacing w:line="240" w:lineRule="auto"/>
        <w:rPr>
          <w:lang w:val="lt-LT"/>
        </w:rPr>
      </w:pPr>
      <w:r w:rsidRPr="00CB1CBA">
        <w:rPr>
          <w:lang w:val="lt-LT"/>
        </w:rPr>
        <w:t>Tinka iki</w:t>
      </w:r>
      <w:r w:rsidRPr="00CB1CBA">
        <w:rPr>
          <w:lang w:val="lt-LT" w:eastAsia="sv-SE"/>
        </w:rPr>
        <w:t>: mm/MMMM</w:t>
      </w:r>
    </w:p>
    <w:p w14:paraId="61DB84A5" w14:textId="466B1349" w:rsidR="00812D16" w:rsidRPr="00CB1CBA" w:rsidRDefault="00812D16" w:rsidP="00204AAB">
      <w:pPr>
        <w:spacing w:line="240" w:lineRule="auto"/>
        <w:rPr>
          <w:lang w:val="lt-LT"/>
        </w:rPr>
      </w:pPr>
    </w:p>
    <w:p w14:paraId="14CFA97E" w14:textId="77777777" w:rsidR="00691DA9" w:rsidRPr="00CB1CBA" w:rsidRDefault="00691DA9" w:rsidP="00204AAB">
      <w:pPr>
        <w:spacing w:line="240" w:lineRule="auto"/>
        <w:rPr>
          <w:lang w:val="lt-LT"/>
        </w:rPr>
      </w:pPr>
    </w:p>
    <w:p w14:paraId="3D7C95B8" w14:textId="05331E43" w:rsidR="00812D16" w:rsidRPr="00CB1CBA" w:rsidRDefault="00C66DC8" w:rsidP="003C37D4">
      <w:pPr>
        <w:pStyle w:val="Antrat4"/>
        <w:rPr>
          <w:lang w:val="lt-LT"/>
        </w:rPr>
      </w:pPr>
      <w:r w:rsidRPr="00CB1CBA">
        <w:rPr>
          <w:lang w:val="lt-LT"/>
        </w:rPr>
        <w:t>4.</w:t>
      </w:r>
      <w:r w:rsidRPr="00CB1CBA">
        <w:rPr>
          <w:lang w:val="lt-LT"/>
        </w:rPr>
        <w:tab/>
        <w:t>SERIJOS NUMERIS</w:t>
      </w:r>
    </w:p>
    <w:p w14:paraId="6F887D45" w14:textId="4EAF5997" w:rsidR="00812D16" w:rsidRPr="00CB1CBA" w:rsidRDefault="00812D16" w:rsidP="00204AAB">
      <w:pPr>
        <w:spacing w:line="240" w:lineRule="auto"/>
        <w:rPr>
          <w:lang w:val="lt-LT"/>
        </w:rPr>
      </w:pPr>
    </w:p>
    <w:p w14:paraId="380CC548" w14:textId="35B560D8" w:rsidR="00273A12" w:rsidRPr="00CB1CBA" w:rsidRDefault="00C66DC8" w:rsidP="00204AAB">
      <w:pPr>
        <w:spacing w:line="240" w:lineRule="auto"/>
        <w:rPr>
          <w:lang w:val="lt-LT"/>
        </w:rPr>
      </w:pPr>
      <w:r w:rsidRPr="00CB1CBA">
        <w:rPr>
          <w:lang w:val="lt-LT"/>
        </w:rPr>
        <w:t>Serija</w:t>
      </w:r>
    </w:p>
    <w:p w14:paraId="623AC091" w14:textId="2D1DBC46" w:rsidR="00812D16" w:rsidRPr="00CB1CBA" w:rsidRDefault="00812D16" w:rsidP="00204AAB">
      <w:pPr>
        <w:spacing w:line="240" w:lineRule="auto"/>
        <w:rPr>
          <w:lang w:val="lt-LT"/>
        </w:rPr>
      </w:pPr>
    </w:p>
    <w:p w14:paraId="68CC9D7F" w14:textId="77777777" w:rsidR="00691DA9" w:rsidRPr="00CB1CBA" w:rsidRDefault="00691DA9" w:rsidP="00204AAB">
      <w:pPr>
        <w:spacing w:line="240" w:lineRule="auto"/>
        <w:rPr>
          <w:lang w:val="lt-LT"/>
        </w:rPr>
      </w:pPr>
    </w:p>
    <w:p w14:paraId="02FA684D" w14:textId="77777777" w:rsidR="00812D16" w:rsidRPr="00CB1CBA" w:rsidRDefault="00C66DC8" w:rsidP="003C37D4">
      <w:pPr>
        <w:pStyle w:val="Antrat4"/>
        <w:rPr>
          <w:lang w:val="lt-LT"/>
        </w:rPr>
      </w:pPr>
      <w:r w:rsidRPr="00CB1CBA">
        <w:rPr>
          <w:lang w:val="lt-LT"/>
        </w:rPr>
        <w:t>5.</w:t>
      </w:r>
      <w:r w:rsidRPr="00CB1CBA">
        <w:rPr>
          <w:lang w:val="lt-LT"/>
        </w:rPr>
        <w:tab/>
        <w:t>KITA</w:t>
      </w:r>
    </w:p>
    <w:p w14:paraId="5B7FFB7B" w14:textId="77777777" w:rsidR="00812D16" w:rsidRPr="00CB1CBA" w:rsidRDefault="00812D16" w:rsidP="00204AAB">
      <w:pPr>
        <w:spacing w:line="240" w:lineRule="auto"/>
        <w:rPr>
          <w:lang w:val="lt-LT"/>
        </w:rPr>
      </w:pPr>
    </w:p>
    <w:p w14:paraId="3696CEB6" w14:textId="77777777" w:rsidR="00812D16" w:rsidRPr="00CB1CBA" w:rsidRDefault="00812D16" w:rsidP="00204AAB">
      <w:pPr>
        <w:spacing w:line="240" w:lineRule="auto"/>
        <w:rPr>
          <w:lang w:val="lt-LT"/>
        </w:rPr>
      </w:pPr>
    </w:p>
    <w:p w14:paraId="7F92DD4F" w14:textId="63470047" w:rsidR="00812D16" w:rsidRPr="00CB1CBA" w:rsidRDefault="00C66DC8" w:rsidP="00273A12">
      <w:pPr>
        <w:pBdr>
          <w:top w:val="single" w:sz="4" w:space="1" w:color="auto"/>
          <w:left w:val="single" w:sz="4" w:space="4" w:color="auto"/>
          <w:bottom w:val="single" w:sz="4" w:space="1" w:color="auto"/>
          <w:right w:val="single" w:sz="4" w:space="4" w:color="auto"/>
        </w:pBdr>
        <w:spacing w:line="240" w:lineRule="auto"/>
        <w:rPr>
          <w:lang w:val="lt-LT"/>
        </w:rPr>
      </w:pPr>
      <w:r w:rsidRPr="00CB1CBA">
        <w:rPr>
          <w:b/>
          <w:lang w:val="lt-LT"/>
        </w:rPr>
        <w:br w:type="page"/>
      </w:r>
    </w:p>
    <w:p w14:paraId="1AC87164" w14:textId="77777777" w:rsidR="00FE401B" w:rsidRPr="00CB1CBA" w:rsidRDefault="00FE401B" w:rsidP="002C45F9">
      <w:pPr>
        <w:rPr>
          <w:lang w:val="lt-LT"/>
        </w:rPr>
      </w:pPr>
    </w:p>
    <w:p w14:paraId="16B2DBE7" w14:textId="77777777" w:rsidR="00FE401B" w:rsidRPr="00CB1CBA" w:rsidRDefault="00FE401B" w:rsidP="002C45F9">
      <w:pPr>
        <w:rPr>
          <w:lang w:val="lt-LT"/>
        </w:rPr>
      </w:pPr>
    </w:p>
    <w:p w14:paraId="66AAE6D6" w14:textId="77777777" w:rsidR="00FE401B" w:rsidRPr="00CB1CBA" w:rsidRDefault="00FE401B" w:rsidP="002C45F9">
      <w:pPr>
        <w:rPr>
          <w:lang w:val="lt-LT"/>
        </w:rPr>
      </w:pPr>
    </w:p>
    <w:p w14:paraId="4566893E" w14:textId="77777777" w:rsidR="00FE401B" w:rsidRPr="00CB1CBA" w:rsidRDefault="00FE401B" w:rsidP="002C45F9">
      <w:pPr>
        <w:rPr>
          <w:lang w:val="lt-LT"/>
        </w:rPr>
      </w:pPr>
    </w:p>
    <w:p w14:paraId="09ABDFC6" w14:textId="77777777" w:rsidR="00FE401B" w:rsidRPr="00CB1CBA" w:rsidRDefault="00FE401B" w:rsidP="002C45F9">
      <w:pPr>
        <w:rPr>
          <w:lang w:val="lt-LT"/>
        </w:rPr>
      </w:pPr>
    </w:p>
    <w:p w14:paraId="21B47703" w14:textId="77777777" w:rsidR="00FE401B" w:rsidRPr="00CB1CBA" w:rsidRDefault="00FE401B" w:rsidP="002C45F9">
      <w:pPr>
        <w:rPr>
          <w:lang w:val="lt-LT"/>
        </w:rPr>
      </w:pPr>
    </w:p>
    <w:p w14:paraId="23467DE4" w14:textId="77777777" w:rsidR="00FE401B" w:rsidRPr="00CB1CBA" w:rsidRDefault="00FE401B" w:rsidP="002C45F9">
      <w:pPr>
        <w:rPr>
          <w:lang w:val="lt-LT"/>
        </w:rPr>
      </w:pPr>
    </w:p>
    <w:p w14:paraId="62585876" w14:textId="77777777" w:rsidR="00FE401B" w:rsidRPr="00CB1CBA" w:rsidRDefault="00FE401B" w:rsidP="002C45F9">
      <w:pPr>
        <w:rPr>
          <w:lang w:val="lt-LT"/>
        </w:rPr>
      </w:pPr>
    </w:p>
    <w:p w14:paraId="72468F64" w14:textId="77777777" w:rsidR="00FE401B" w:rsidRPr="00CB1CBA" w:rsidRDefault="00FE401B" w:rsidP="002C45F9">
      <w:pPr>
        <w:rPr>
          <w:lang w:val="lt-LT"/>
        </w:rPr>
      </w:pPr>
    </w:p>
    <w:p w14:paraId="17F7D815" w14:textId="77777777" w:rsidR="00FE401B" w:rsidRPr="00CB1CBA" w:rsidRDefault="00FE401B" w:rsidP="002C45F9">
      <w:pPr>
        <w:rPr>
          <w:lang w:val="lt-LT"/>
        </w:rPr>
      </w:pPr>
    </w:p>
    <w:p w14:paraId="1A294EB6" w14:textId="77777777" w:rsidR="00FE401B" w:rsidRPr="00CB1CBA" w:rsidRDefault="00FE401B" w:rsidP="002C45F9">
      <w:pPr>
        <w:rPr>
          <w:lang w:val="lt-LT"/>
        </w:rPr>
      </w:pPr>
    </w:p>
    <w:p w14:paraId="3DBD4E9F" w14:textId="77777777" w:rsidR="00FE401B" w:rsidRPr="00CB1CBA" w:rsidRDefault="00FE401B" w:rsidP="002C45F9">
      <w:pPr>
        <w:rPr>
          <w:lang w:val="lt-LT"/>
        </w:rPr>
      </w:pPr>
    </w:p>
    <w:p w14:paraId="227DED93" w14:textId="77777777" w:rsidR="00FE401B" w:rsidRPr="00CB1CBA" w:rsidRDefault="00FE401B" w:rsidP="002C45F9">
      <w:pPr>
        <w:rPr>
          <w:lang w:val="lt-LT"/>
        </w:rPr>
      </w:pPr>
    </w:p>
    <w:p w14:paraId="540FE2A3" w14:textId="77777777" w:rsidR="00FE401B" w:rsidRPr="00CB1CBA" w:rsidRDefault="00FE401B" w:rsidP="002C45F9">
      <w:pPr>
        <w:rPr>
          <w:lang w:val="lt-LT"/>
        </w:rPr>
      </w:pPr>
    </w:p>
    <w:p w14:paraId="007676F0" w14:textId="77777777" w:rsidR="00FE401B" w:rsidRPr="00CB1CBA" w:rsidRDefault="00FE401B" w:rsidP="002C45F9">
      <w:pPr>
        <w:rPr>
          <w:lang w:val="lt-LT"/>
        </w:rPr>
      </w:pPr>
    </w:p>
    <w:p w14:paraId="5BBD81FE" w14:textId="77777777" w:rsidR="00FE401B" w:rsidRPr="00CB1CBA" w:rsidRDefault="00FE401B" w:rsidP="002C45F9">
      <w:pPr>
        <w:rPr>
          <w:lang w:val="lt-LT"/>
        </w:rPr>
      </w:pPr>
    </w:p>
    <w:p w14:paraId="1030DEF2" w14:textId="77777777" w:rsidR="00FE401B" w:rsidRPr="00CB1CBA" w:rsidRDefault="00FE401B" w:rsidP="002C45F9">
      <w:pPr>
        <w:rPr>
          <w:lang w:val="lt-LT"/>
        </w:rPr>
      </w:pPr>
    </w:p>
    <w:p w14:paraId="3DE5978C" w14:textId="5E868FEA" w:rsidR="00FE401B" w:rsidRPr="00CB1CBA" w:rsidRDefault="00FE401B" w:rsidP="002C45F9">
      <w:pPr>
        <w:rPr>
          <w:lang w:val="lt-LT"/>
        </w:rPr>
      </w:pPr>
    </w:p>
    <w:p w14:paraId="6B4BF12D" w14:textId="77777777" w:rsidR="002B5DF8" w:rsidRPr="00CB1CBA" w:rsidRDefault="002B5DF8" w:rsidP="002C45F9">
      <w:pPr>
        <w:rPr>
          <w:lang w:val="lt-LT"/>
        </w:rPr>
      </w:pPr>
    </w:p>
    <w:p w14:paraId="2BF3A117" w14:textId="77777777" w:rsidR="00FE401B" w:rsidRPr="00CB1CBA" w:rsidRDefault="00FE401B" w:rsidP="002C45F9">
      <w:pPr>
        <w:rPr>
          <w:lang w:val="lt-LT"/>
        </w:rPr>
      </w:pPr>
    </w:p>
    <w:p w14:paraId="3C77B0EB" w14:textId="77777777" w:rsidR="00FE401B" w:rsidRPr="00CB1CBA" w:rsidRDefault="00FE401B" w:rsidP="002C45F9">
      <w:pPr>
        <w:rPr>
          <w:lang w:val="lt-LT"/>
        </w:rPr>
      </w:pPr>
    </w:p>
    <w:p w14:paraId="56CAFEBD" w14:textId="77777777" w:rsidR="00FE401B" w:rsidRPr="00CB1CBA" w:rsidRDefault="00FE401B" w:rsidP="002C45F9">
      <w:pPr>
        <w:rPr>
          <w:lang w:val="lt-LT"/>
        </w:rPr>
      </w:pPr>
    </w:p>
    <w:p w14:paraId="449B6A8F" w14:textId="77777777" w:rsidR="00FE401B" w:rsidRPr="00CB1CBA" w:rsidRDefault="00FE401B" w:rsidP="002C45F9">
      <w:pPr>
        <w:rPr>
          <w:lang w:val="lt-LT"/>
        </w:rPr>
      </w:pPr>
    </w:p>
    <w:p w14:paraId="1953B7E2" w14:textId="77777777" w:rsidR="00812D16" w:rsidRPr="00CB1CBA" w:rsidRDefault="00C66DC8" w:rsidP="00740AFD">
      <w:pPr>
        <w:pStyle w:val="Antrat2"/>
        <w:jc w:val="center"/>
        <w:rPr>
          <w:lang w:val="lt-LT"/>
        </w:rPr>
      </w:pPr>
      <w:r w:rsidRPr="00CB1CBA">
        <w:rPr>
          <w:lang w:val="lt-LT"/>
        </w:rPr>
        <w:t>B. PAKUOTĖS LAPELIS</w:t>
      </w:r>
    </w:p>
    <w:p w14:paraId="0CBC7B66" w14:textId="77777777" w:rsidR="004E36F8" w:rsidRPr="00CB1CBA" w:rsidRDefault="004E36F8" w:rsidP="003C37D4">
      <w:pPr>
        <w:tabs>
          <w:tab w:val="clear" w:pos="567"/>
        </w:tabs>
        <w:suppressAutoHyphens/>
        <w:spacing w:line="240" w:lineRule="auto"/>
        <w:jc w:val="center"/>
        <w:rPr>
          <w:lang w:val="lt-LT"/>
        </w:rPr>
        <w:sectPr w:rsidR="004E36F8" w:rsidRPr="00CB1CBA" w:rsidSect="001374C5">
          <w:headerReference w:type="default" r:id="rId12"/>
          <w:footerReference w:type="default" r:id="rId13"/>
          <w:footerReference w:type="first" r:id="rId14"/>
          <w:endnotePr>
            <w:numFmt w:val="decimal"/>
          </w:endnotePr>
          <w:pgSz w:w="11907" w:h="16840" w:code="9"/>
          <w:pgMar w:top="1134" w:right="1418" w:bottom="1134" w:left="1418" w:header="737" w:footer="737" w:gutter="0"/>
          <w:cols w:space="720"/>
          <w:titlePg/>
          <w:docGrid w:linePitch="299"/>
        </w:sectPr>
      </w:pPr>
    </w:p>
    <w:p w14:paraId="3BC21AF7" w14:textId="35D6A623" w:rsidR="00812D16" w:rsidRPr="00CB1CBA" w:rsidRDefault="00C66DC8" w:rsidP="003C37D4">
      <w:pPr>
        <w:tabs>
          <w:tab w:val="clear" w:pos="567"/>
        </w:tabs>
        <w:suppressAutoHyphens/>
        <w:spacing w:line="240" w:lineRule="auto"/>
        <w:jc w:val="center"/>
        <w:rPr>
          <w:b/>
          <w:lang w:val="lt-LT"/>
        </w:rPr>
      </w:pPr>
      <w:r w:rsidRPr="00CB1CBA">
        <w:rPr>
          <w:b/>
          <w:lang w:val="lt-LT"/>
        </w:rPr>
        <w:lastRenderedPageBreak/>
        <w:t>Pakuotės lapelis: informacija vartotojui</w:t>
      </w:r>
    </w:p>
    <w:p w14:paraId="2091429C" w14:textId="77777777" w:rsidR="00812D16" w:rsidRPr="00CB1CBA" w:rsidRDefault="00812D16" w:rsidP="003C37D4">
      <w:pPr>
        <w:tabs>
          <w:tab w:val="clear" w:pos="567"/>
        </w:tabs>
        <w:suppressAutoHyphens/>
        <w:spacing w:line="240" w:lineRule="auto"/>
        <w:jc w:val="center"/>
        <w:rPr>
          <w:b/>
          <w:noProof/>
          <w:lang w:val="lt-LT"/>
        </w:rPr>
      </w:pPr>
    </w:p>
    <w:p w14:paraId="67AF7118" w14:textId="05E83F3D" w:rsidR="00273A12" w:rsidRPr="00CB1CBA" w:rsidRDefault="00C66DC8" w:rsidP="003C37D4">
      <w:pPr>
        <w:tabs>
          <w:tab w:val="clear" w:pos="567"/>
        </w:tabs>
        <w:suppressAutoHyphens/>
        <w:spacing w:line="240" w:lineRule="auto"/>
        <w:jc w:val="center"/>
        <w:rPr>
          <w:b/>
          <w:noProof/>
          <w:lang w:val="lt-LT"/>
        </w:rPr>
      </w:pPr>
      <w:r w:rsidRPr="00CB1CBA">
        <w:rPr>
          <w:b/>
          <w:bCs/>
          <w:noProof/>
          <w:lang w:val="lt-LT"/>
        </w:rPr>
        <w:t>Ibuprofen Catalent 400 mg minkštosios kapsulės</w:t>
      </w:r>
    </w:p>
    <w:p w14:paraId="6203416C" w14:textId="107B8380" w:rsidR="00812D16" w:rsidRPr="00CB1CBA" w:rsidRDefault="00C66DC8" w:rsidP="00204AAB">
      <w:pPr>
        <w:numPr>
          <w:ilvl w:val="12"/>
          <w:numId w:val="0"/>
        </w:numPr>
        <w:tabs>
          <w:tab w:val="clear" w:pos="567"/>
        </w:tabs>
        <w:spacing w:line="240" w:lineRule="auto"/>
        <w:jc w:val="center"/>
        <w:rPr>
          <w:lang w:val="lt-LT"/>
        </w:rPr>
      </w:pPr>
      <w:proofErr w:type="spellStart"/>
      <w:r w:rsidRPr="00CB1CBA">
        <w:rPr>
          <w:lang w:val="lt-LT"/>
        </w:rPr>
        <w:t>i</w:t>
      </w:r>
      <w:r w:rsidR="00273A12" w:rsidRPr="00CB1CBA">
        <w:rPr>
          <w:lang w:val="lt-LT"/>
        </w:rPr>
        <w:t>buprofenas</w:t>
      </w:r>
      <w:proofErr w:type="spellEnd"/>
    </w:p>
    <w:p w14:paraId="31F1A660" w14:textId="77777777" w:rsidR="00812D16" w:rsidRPr="00CB1CBA" w:rsidRDefault="00812D16" w:rsidP="00204AAB">
      <w:pPr>
        <w:tabs>
          <w:tab w:val="clear" w:pos="567"/>
        </w:tabs>
        <w:spacing w:line="240" w:lineRule="auto"/>
        <w:rPr>
          <w:lang w:val="lt-LT"/>
        </w:rPr>
      </w:pPr>
    </w:p>
    <w:p w14:paraId="4A5061B1" w14:textId="77777777" w:rsidR="00691DA9" w:rsidRPr="00CB1CBA" w:rsidRDefault="00C66DC8" w:rsidP="00691DA9">
      <w:pPr>
        <w:suppressAutoHyphens/>
        <w:ind w:left="142" w:hanging="142"/>
        <w:rPr>
          <w:lang w:val="lt-LT"/>
        </w:rPr>
      </w:pPr>
      <w:r w:rsidRPr="00CB1CBA">
        <w:rPr>
          <w:b/>
          <w:lang w:val="lt-LT"/>
        </w:rPr>
        <w:t>Atidžiai perskaitykite visą šį lapelį, prieš pradėdami vartoti vaistą, nes jame pateikiama Jums svarbi informacija.</w:t>
      </w:r>
    </w:p>
    <w:p w14:paraId="08C09C78" w14:textId="77777777" w:rsidR="00691DA9" w:rsidRPr="00CB1CBA" w:rsidRDefault="00C66DC8" w:rsidP="00691DA9">
      <w:pPr>
        <w:numPr>
          <w:ilvl w:val="0"/>
          <w:numId w:val="42"/>
        </w:numPr>
        <w:ind w:left="567" w:right="-2" w:hanging="567"/>
        <w:rPr>
          <w:lang w:val="lt-LT"/>
        </w:rPr>
      </w:pPr>
      <w:r w:rsidRPr="00CB1CBA">
        <w:rPr>
          <w:lang w:val="lt-LT"/>
        </w:rPr>
        <w:t xml:space="preserve">Neišmeskite šio lapelio, nes vėl gali prireikti jį perskaityti. </w:t>
      </w:r>
    </w:p>
    <w:p w14:paraId="603F60EA" w14:textId="651DC40B" w:rsidR="00691DA9" w:rsidRPr="00CB1CBA" w:rsidRDefault="00C66DC8" w:rsidP="00691DA9">
      <w:pPr>
        <w:numPr>
          <w:ilvl w:val="0"/>
          <w:numId w:val="42"/>
        </w:numPr>
        <w:ind w:left="567" w:right="-2" w:hanging="567"/>
        <w:rPr>
          <w:lang w:val="lt-LT"/>
        </w:rPr>
      </w:pPr>
      <w:r w:rsidRPr="00CB1CBA">
        <w:rPr>
          <w:lang w:val="lt-LT"/>
        </w:rPr>
        <w:t>Jeigu kiltų daugiau klausimų, kreipkitės į gydytoją arba vaistininką.</w:t>
      </w:r>
    </w:p>
    <w:p w14:paraId="7A75C91F" w14:textId="5DB9D534" w:rsidR="00691DA9" w:rsidRPr="00CB1CBA" w:rsidRDefault="00C66DC8" w:rsidP="00691DA9">
      <w:pPr>
        <w:ind w:left="567" w:right="-2" w:hanging="567"/>
        <w:rPr>
          <w:lang w:val="lt-LT"/>
        </w:rPr>
      </w:pPr>
      <w:r w:rsidRPr="00CB1CBA">
        <w:rPr>
          <w:lang w:val="lt-LT"/>
        </w:rPr>
        <w:t>-</w:t>
      </w:r>
      <w:r w:rsidRPr="00CB1CBA">
        <w:rPr>
          <w:lang w:val="lt-LT"/>
        </w:rPr>
        <w:tab/>
        <w:t>Šis vaistas skirtas tik Jums, todėl kitiems žmonėms jo duoti negalima. Vaistas gali jiems pakenkti (net tiems, kurių ligos požymiai yra tokie patys kaip Jūsų).</w:t>
      </w:r>
    </w:p>
    <w:p w14:paraId="13B19B7B" w14:textId="172AC67E" w:rsidR="00691DA9" w:rsidRPr="00CB1CBA" w:rsidRDefault="00C66DC8" w:rsidP="00691DA9">
      <w:pPr>
        <w:numPr>
          <w:ilvl w:val="0"/>
          <w:numId w:val="42"/>
        </w:numPr>
        <w:ind w:left="567" w:hanging="567"/>
        <w:rPr>
          <w:snapToGrid w:val="0"/>
          <w:szCs w:val="24"/>
          <w:lang w:val="lt-LT"/>
        </w:rPr>
      </w:pPr>
      <w:r w:rsidRPr="00CB1CBA">
        <w:rPr>
          <w:lang w:val="lt-LT"/>
        </w:rPr>
        <w:t xml:space="preserve">Jeigu pasireiškė šalutinis poveikis (net jeigu jis šiame lapelyje nenurodytas), kreipkitės į gydytoją arba vaistininką. </w:t>
      </w:r>
      <w:r w:rsidRPr="00CB1CBA">
        <w:rPr>
          <w:noProof/>
          <w:snapToGrid w:val="0"/>
          <w:szCs w:val="24"/>
          <w:lang w:val="lt-LT"/>
        </w:rPr>
        <w:t>Žr. 4 skyrių.</w:t>
      </w:r>
    </w:p>
    <w:p w14:paraId="297F25C5" w14:textId="77777777" w:rsidR="00812D16" w:rsidRPr="00CB1CBA" w:rsidRDefault="00812D16" w:rsidP="00204AAB">
      <w:pPr>
        <w:tabs>
          <w:tab w:val="clear" w:pos="567"/>
        </w:tabs>
        <w:spacing w:line="240" w:lineRule="auto"/>
        <w:ind w:right="-2"/>
        <w:rPr>
          <w:lang w:val="lt-LT"/>
        </w:rPr>
      </w:pPr>
    </w:p>
    <w:p w14:paraId="315C71A0" w14:textId="77777777" w:rsidR="00812D16" w:rsidRPr="00CB1CBA" w:rsidRDefault="00C66DC8" w:rsidP="007A7377">
      <w:pPr>
        <w:numPr>
          <w:ilvl w:val="12"/>
          <w:numId w:val="0"/>
        </w:numPr>
        <w:tabs>
          <w:tab w:val="clear" w:pos="567"/>
        </w:tabs>
        <w:spacing w:line="240" w:lineRule="auto"/>
        <w:ind w:right="-2"/>
        <w:rPr>
          <w:b/>
          <w:lang w:val="lt-LT"/>
        </w:rPr>
      </w:pPr>
      <w:r w:rsidRPr="00CB1CBA">
        <w:rPr>
          <w:b/>
          <w:lang w:val="lt-LT"/>
        </w:rPr>
        <w:t>Apie ką rašoma šiame lapelyje?</w:t>
      </w:r>
    </w:p>
    <w:p w14:paraId="427FC996" w14:textId="77777777" w:rsidR="00812D16" w:rsidRPr="00CB1CBA" w:rsidRDefault="00812D16" w:rsidP="002C45F9">
      <w:pPr>
        <w:rPr>
          <w:lang w:val="lt-LT"/>
        </w:rPr>
      </w:pPr>
    </w:p>
    <w:p w14:paraId="3B655DC1" w14:textId="59CE0703" w:rsidR="00F9016F" w:rsidRPr="00CB1CBA" w:rsidRDefault="00C66DC8" w:rsidP="00204AAB">
      <w:pPr>
        <w:numPr>
          <w:ilvl w:val="12"/>
          <w:numId w:val="0"/>
        </w:numPr>
        <w:tabs>
          <w:tab w:val="clear" w:pos="567"/>
          <w:tab w:val="left" w:pos="426"/>
        </w:tabs>
        <w:spacing w:line="240" w:lineRule="auto"/>
        <w:ind w:right="-29"/>
        <w:rPr>
          <w:lang w:val="lt-LT"/>
        </w:rPr>
      </w:pPr>
      <w:r w:rsidRPr="00CB1CBA">
        <w:rPr>
          <w:lang w:val="lt-LT"/>
        </w:rPr>
        <w:t>1.</w:t>
      </w:r>
      <w:r w:rsidRPr="00CB1CBA">
        <w:rPr>
          <w:lang w:val="lt-LT"/>
        </w:rPr>
        <w:tab/>
        <w:t xml:space="preserve">Kas yra </w:t>
      </w:r>
      <w:r w:rsidR="00F96125" w:rsidRPr="00CB1CBA">
        <w:rPr>
          <w:noProof/>
          <w:lang w:val="lt-LT"/>
        </w:rPr>
        <w:t>Ibuprofen Catalent 400 mg minkštosios kapsulės</w:t>
      </w:r>
      <w:r w:rsidRPr="00CB1CBA">
        <w:rPr>
          <w:lang w:val="lt-LT"/>
        </w:rPr>
        <w:t xml:space="preserve"> ir kam jis vartojamas</w:t>
      </w:r>
    </w:p>
    <w:p w14:paraId="3ACA7BEC" w14:textId="4FEFD561" w:rsidR="00812D16" w:rsidRPr="00CB1CBA" w:rsidRDefault="00C66DC8" w:rsidP="00204AAB">
      <w:pPr>
        <w:numPr>
          <w:ilvl w:val="12"/>
          <w:numId w:val="0"/>
        </w:numPr>
        <w:tabs>
          <w:tab w:val="clear" w:pos="567"/>
          <w:tab w:val="left" w:pos="426"/>
        </w:tabs>
        <w:spacing w:line="240" w:lineRule="auto"/>
        <w:ind w:right="-29"/>
        <w:rPr>
          <w:lang w:val="lt-LT"/>
        </w:rPr>
      </w:pPr>
      <w:r w:rsidRPr="00CB1CBA">
        <w:rPr>
          <w:lang w:val="lt-LT"/>
        </w:rPr>
        <w:t>2.</w:t>
      </w:r>
      <w:r w:rsidRPr="00CB1CBA">
        <w:rPr>
          <w:lang w:val="lt-LT"/>
        </w:rPr>
        <w:tab/>
        <w:t xml:space="preserve">Kas žinotina prieš vartojant </w:t>
      </w:r>
      <w:r w:rsidR="00F96125" w:rsidRPr="00CB1CBA">
        <w:rPr>
          <w:noProof/>
          <w:lang w:val="lt-LT"/>
        </w:rPr>
        <w:t>Ibuprofen Catalent 400 mg minkštosios kapsulės</w:t>
      </w:r>
    </w:p>
    <w:p w14:paraId="0500D92A" w14:textId="46C7BC75" w:rsidR="00812D16" w:rsidRPr="00CB1CBA" w:rsidRDefault="00C66DC8" w:rsidP="00204AAB">
      <w:pPr>
        <w:numPr>
          <w:ilvl w:val="12"/>
          <w:numId w:val="0"/>
        </w:numPr>
        <w:tabs>
          <w:tab w:val="clear" w:pos="567"/>
          <w:tab w:val="left" w:pos="426"/>
        </w:tabs>
        <w:spacing w:line="240" w:lineRule="auto"/>
        <w:ind w:right="-29"/>
        <w:rPr>
          <w:lang w:val="lt-LT"/>
        </w:rPr>
      </w:pPr>
      <w:r w:rsidRPr="00CB1CBA">
        <w:rPr>
          <w:lang w:val="lt-LT"/>
        </w:rPr>
        <w:t>3.</w:t>
      </w:r>
      <w:r w:rsidRPr="00CB1CBA">
        <w:rPr>
          <w:lang w:val="lt-LT"/>
        </w:rPr>
        <w:tab/>
        <w:t xml:space="preserve">Kaip vartoti </w:t>
      </w:r>
      <w:r w:rsidR="00F96125" w:rsidRPr="00CB1CBA">
        <w:rPr>
          <w:noProof/>
          <w:lang w:val="lt-LT"/>
        </w:rPr>
        <w:t>Ibuprofen Catalent 400 mg minkštosios kapsulės</w:t>
      </w:r>
    </w:p>
    <w:p w14:paraId="0C97DE3A" w14:textId="77777777" w:rsidR="00812D16" w:rsidRPr="00CB1CBA" w:rsidRDefault="00C66DC8" w:rsidP="00204AAB">
      <w:pPr>
        <w:numPr>
          <w:ilvl w:val="12"/>
          <w:numId w:val="0"/>
        </w:numPr>
        <w:tabs>
          <w:tab w:val="clear" w:pos="567"/>
          <w:tab w:val="left" w:pos="426"/>
        </w:tabs>
        <w:spacing w:line="240" w:lineRule="auto"/>
        <w:ind w:right="-29"/>
        <w:rPr>
          <w:lang w:val="lt-LT"/>
        </w:rPr>
      </w:pPr>
      <w:r w:rsidRPr="00CB1CBA">
        <w:rPr>
          <w:lang w:val="lt-LT"/>
        </w:rPr>
        <w:t>4.</w:t>
      </w:r>
      <w:r w:rsidRPr="00CB1CBA">
        <w:rPr>
          <w:lang w:val="lt-LT"/>
        </w:rPr>
        <w:tab/>
        <w:t xml:space="preserve">Galimas šalutinis poveikis </w:t>
      </w:r>
    </w:p>
    <w:p w14:paraId="393512DD" w14:textId="7795BC5A" w:rsidR="00F9016F" w:rsidRPr="00CB1CBA" w:rsidRDefault="00C66DC8" w:rsidP="00204AAB">
      <w:pPr>
        <w:tabs>
          <w:tab w:val="clear" w:pos="567"/>
          <w:tab w:val="left" w:pos="426"/>
        </w:tabs>
        <w:spacing w:line="240" w:lineRule="auto"/>
        <w:ind w:right="-29"/>
        <w:rPr>
          <w:lang w:val="lt-LT"/>
        </w:rPr>
      </w:pPr>
      <w:r w:rsidRPr="00CB1CBA">
        <w:rPr>
          <w:lang w:val="lt-LT"/>
        </w:rPr>
        <w:t>5.</w:t>
      </w:r>
      <w:r w:rsidRPr="00CB1CBA">
        <w:rPr>
          <w:lang w:val="lt-LT"/>
        </w:rPr>
        <w:tab/>
        <w:t xml:space="preserve">Kaip laikyti </w:t>
      </w:r>
      <w:r w:rsidR="00F96125" w:rsidRPr="00CB1CBA">
        <w:rPr>
          <w:noProof/>
          <w:lang w:val="lt-LT"/>
        </w:rPr>
        <w:t>Ibuprofen Catalent 400 mg minkštosios kapsulės</w:t>
      </w:r>
    </w:p>
    <w:p w14:paraId="4421802D" w14:textId="77777777" w:rsidR="00812D16" w:rsidRPr="00CB1CBA" w:rsidRDefault="00C66DC8" w:rsidP="00204AAB">
      <w:pPr>
        <w:tabs>
          <w:tab w:val="clear" w:pos="567"/>
          <w:tab w:val="left" w:pos="426"/>
        </w:tabs>
        <w:spacing w:line="240" w:lineRule="auto"/>
        <w:ind w:right="-29"/>
        <w:rPr>
          <w:lang w:val="lt-LT"/>
        </w:rPr>
      </w:pPr>
      <w:r w:rsidRPr="00CB1CBA">
        <w:rPr>
          <w:lang w:val="lt-LT"/>
        </w:rPr>
        <w:t>6.</w:t>
      </w:r>
      <w:r w:rsidRPr="00CB1CBA">
        <w:rPr>
          <w:lang w:val="lt-LT"/>
        </w:rPr>
        <w:tab/>
        <w:t>Pakuotės turinys ir kita informacija</w:t>
      </w:r>
    </w:p>
    <w:p w14:paraId="543F1AA9" w14:textId="77777777" w:rsidR="00812D16" w:rsidRPr="00CB1CBA" w:rsidRDefault="00812D16" w:rsidP="00204AAB">
      <w:pPr>
        <w:numPr>
          <w:ilvl w:val="12"/>
          <w:numId w:val="0"/>
        </w:numPr>
        <w:tabs>
          <w:tab w:val="clear" w:pos="567"/>
        </w:tabs>
        <w:spacing w:line="240" w:lineRule="auto"/>
        <w:ind w:right="-2"/>
        <w:rPr>
          <w:lang w:val="lt-LT"/>
        </w:rPr>
      </w:pPr>
    </w:p>
    <w:p w14:paraId="13EE96D8" w14:textId="77777777" w:rsidR="009B6496" w:rsidRPr="00CB1CBA" w:rsidRDefault="009B6496" w:rsidP="00204AAB">
      <w:pPr>
        <w:numPr>
          <w:ilvl w:val="12"/>
          <w:numId w:val="0"/>
        </w:numPr>
        <w:tabs>
          <w:tab w:val="clear" w:pos="567"/>
        </w:tabs>
        <w:spacing w:line="240" w:lineRule="auto"/>
        <w:rPr>
          <w:lang w:val="lt-LT"/>
        </w:rPr>
      </w:pPr>
    </w:p>
    <w:p w14:paraId="431DA0F4" w14:textId="0FCC0AA9" w:rsidR="009B6496" w:rsidRPr="00CB1CBA" w:rsidRDefault="00C66DC8" w:rsidP="00204AAB">
      <w:pPr>
        <w:spacing w:line="240" w:lineRule="auto"/>
        <w:ind w:right="-2"/>
        <w:rPr>
          <w:b/>
          <w:lang w:val="lt-LT"/>
        </w:rPr>
      </w:pPr>
      <w:r w:rsidRPr="00CB1CBA">
        <w:rPr>
          <w:b/>
          <w:lang w:val="lt-LT"/>
        </w:rPr>
        <w:t>1.</w:t>
      </w:r>
      <w:r w:rsidRPr="00CB1CBA">
        <w:rPr>
          <w:b/>
          <w:lang w:val="lt-LT"/>
        </w:rPr>
        <w:tab/>
        <w:t xml:space="preserve">Kas yra </w:t>
      </w:r>
      <w:r w:rsidR="00F96125" w:rsidRPr="00CB1CBA">
        <w:rPr>
          <w:b/>
          <w:bCs/>
          <w:noProof/>
          <w:szCs w:val="22"/>
          <w:lang w:val="lt-LT"/>
        </w:rPr>
        <w:t>Ibuprofen Catalent 400 mg minkštosios kapsulės</w:t>
      </w:r>
      <w:r w:rsidRPr="00CB1CBA">
        <w:rPr>
          <w:b/>
          <w:lang w:val="lt-LT"/>
        </w:rPr>
        <w:t xml:space="preserve"> ir kam jis vartojamas</w:t>
      </w:r>
    </w:p>
    <w:p w14:paraId="62B48B3A" w14:textId="77777777" w:rsidR="009B6496" w:rsidRPr="00CB1CBA" w:rsidRDefault="009B6496" w:rsidP="00204AAB">
      <w:pPr>
        <w:numPr>
          <w:ilvl w:val="12"/>
          <w:numId w:val="0"/>
        </w:numPr>
        <w:tabs>
          <w:tab w:val="clear" w:pos="567"/>
        </w:tabs>
        <w:spacing w:line="240" w:lineRule="auto"/>
        <w:rPr>
          <w:lang w:val="lt-LT"/>
        </w:rPr>
      </w:pPr>
    </w:p>
    <w:p w14:paraId="39E6271B" w14:textId="77777777" w:rsidR="0074116A" w:rsidRPr="00CB1CBA" w:rsidRDefault="00C66DC8" w:rsidP="0074116A">
      <w:pPr>
        <w:tabs>
          <w:tab w:val="clear" w:pos="567"/>
        </w:tabs>
        <w:spacing w:line="240" w:lineRule="auto"/>
        <w:ind w:right="-2"/>
        <w:rPr>
          <w:lang w:val="lt-LT"/>
        </w:rPr>
      </w:pPr>
      <w:r w:rsidRPr="00CB1CBA">
        <w:rPr>
          <w:lang w:val="lt-LT"/>
        </w:rPr>
        <w:t xml:space="preserve">Veiklioji medžiaga (dėl kurios šis vaistas veikia) yra </w:t>
      </w:r>
      <w:proofErr w:type="spellStart"/>
      <w:r w:rsidRPr="00CB1CBA">
        <w:rPr>
          <w:lang w:val="lt-LT"/>
        </w:rPr>
        <w:t>ibuprofenas</w:t>
      </w:r>
      <w:proofErr w:type="spellEnd"/>
      <w:r w:rsidRPr="00CB1CBA">
        <w:rPr>
          <w:lang w:val="lt-LT"/>
        </w:rPr>
        <w:t>.</w:t>
      </w:r>
    </w:p>
    <w:p w14:paraId="718DA5B6" w14:textId="677AD1F7" w:rsidR="0074116A" w:rsidRPr="00CB1CBA" w:rsidRDefault="00C66DC8" w:rsidP="0074116A">
      <w:pPr>
        <w:tabs>
          <w:tab w:val="clear" w:pos="567"/>
        </w:tabs>
        <w:spacing w:line="240" w:lineRule="auto"/>
        <w:ind w:right="-2"/>
        <w:rPr>
          <w:lang w:val="lt-LT"/>
        </w:rPr>
      </w:pPr>
      <w:proofErr w:type="spellStart"/>
      <w:r w:rsidRPr="00CB1CBA">
        <w:rPr>
          <w:lang w:val="lt-LT"/>
        </w:rPr>
        <w:t>Ibuprofenas</w:t>
      </w:r>
      <w:proofErr w:type="spellEnd"/>
      <w:r w:rsidRPr="00CB1CBA">
        <w:rPr>
          <w:lang w:val="lt-LT"/>
        </w:rPr>
        <w:t xml:space="preserve"> priklauso vaistų, vadinamų nesteroidiniais vaistais nuo uždegimo (NVNU), grupei. NVNU veikia keisdami organizmo atsaką į skausmą, patinimą ir aukštą temperatūrą.</w:t>
      </w:r>
    </w:p>
    <w:p w14:paraId="621B325F" w14:textId="77777777" w:rsidR="0074116A" w:rsidRPr="00CB1CBA" w:rsidRDefault="0074116A" w:rsidP="0074116A">
      <w:pPr>
        <w:tabs>
          <w:tab w:val="clear" w:pos="567"/>
        </w:tabs>
        <w:spacing w:line="240" w:lineRule="auto"/>
        <w:ind w:right="-2"/>
        <w:rPr>
          <w:lang w:val="lt-LT"/>
        </w:rPr>
      </w:pPr>
    </w:p>
    <w:p w14:paraId="48685F12" w14:textId="30BA4436" w:rsidR="0074116A" w:rsidRPr="00CB1CBA" w:rsidRDefault="00C66DC8" w:rsidP="0074116A">
      <w:pPr>
        <w:tabs>
          <w:tab w:val="clear" w:pos="567"/>
        </w:tabs>
        <w:spacing w:line="240" w:lineRule="auto"/>
        <w:ind w:right="-2"/>
        <w:rPr>
          <w:lang w:val="lt-LT"/>
        </w:rPr>
      </w:pPr>
      <w:proofErr w:type="spellStart"/>
      <w:r w:rsidRPr="00CB1CBA">
        <w:rPr>
          <w:lang w:val="lt-LT"/>
        </w:rPr>
        <w:t>Ibuprofenas</w:t>
      </w:r>
      <w:proofErr w:type="spellEnd"/>
      <w:r w:rsidRPr="00CB1CBA">
        <w:rPr>
          <w:lang w:val="lt-LT"/>
        </w:rPr>
        <w:t>, atpalaiduojamas iš minkštosios kapsulės, lengvai absorbuojamas organizme ir malšina simptomus iki 8 valandų.</w:t>
      </w:r>
    </w:p>
    <w:p w14:paraId="1215DFE9" w14:textId="77777777" w:rsidR="00027D96" w:rsidRPr="00CB1CBA" w:rsidRDefault="00027D96" w:rsidP="0074116A">
      <w:pPr>
        <w:tabs>
          <w:tab w:val="clear" w:pos="567"/>
        </w:tabs>
        <w:spacing w:line="240" w:lineRule="auto"/>
        <w:ind w:right="-2"/>
        <w:rPr>
          <w:lang w:val="lt-LT"/>
        </w:rPr>
      </w:pPr>
    </w:p>
    <w:p w14:paraId="434E2110" w14:textId="21C1B430" w:rsidR="009B6496" w:rsidRPr="00CB1CBA" w:rsidRDefault="00C66DC8" w:rsidP="0074116A">
      <w:pPr>
        <w:tabs>
          <w:tab w:val="clear" w:pos="567"/>
        </w:tabs>
        <w:spacing w:line="240" w:lineRule="auto"/>
        <w:ind w:right="-2"/>
        <w:rPr>
          <w:lang w:val="lt-LT"/>
        </w:rPr>
      </w:pPr>
      <w:r w:rsidRPr="00CB1CBA">
        <w:rPr>
          <w:noProof/>
          <w:lang w:val="lt-LT"/>
        </w:rPr>
        <w:t>Ibuprofen Catalent 400 mg minkštosios kapsulės</w:t>
      </w:r>
      <w:r w:rsidR="00DD1566" w:rsidRPr="00CB1CBA">
        <w:rPr>
          <w:lang w:val="lt-LT"/>
        </w:rPr>
        <w:t xml:space="preserve"> vartojamas trumpalaikiam simptominiam silpno ar vidutinio stiprumo skausmo, pvz., galvos, dantų, menstruacinio skausmo, silpno skausmo ir patempimų, karščiavimo bei skausmo, susijusio su peršalimu, gydymui paaugliams, sveriantiems ne mažiau kaip 40 kg (nuo 12 metų amžiaus) ir suaugusiesiems.</w:t>
      </w:r>
    </w:p>
    <w:p w14:paraId="2757395B" w14:textId="77777777" w:rsidR="009B6496" w:rsidRPr="00CB1CBA" w:rsidRDefault="009B6496" w:rsidP="00204AAB">
      <w:pPr>
        <w:tabs>
          <w:tab w:val="clear" w:pos="567"/>
        </w:tabs>
        <w:spacing w:line="240" w:lineRule="auto"/>
        <w:ind w:right="-2"/>
        <w:rPr>
          <w:lang w:val="lt-LT"/>
        </w:rPr>
      </w:pPr>
    </w:p>
    <w:p w14:paraId="58402A07" w14:textId="77777777" w:rsidR="00896658" w:rsidRPr="00CB1CBA" w:rsidRDefault="00896658" w:rsidP="00204AAB">
      <w:pPr>
        <w:tabs>
          <w:tab w:val="clear" w:pos="567"/>
        </w:tabs>
        <w:spacing w:line="240" w:lineRule="auto"/>
        <w:ind w:right="-2"/>
        <w:rPr>
          <w:lang w:val="lt-LT"/>
        </w:rPr>
      </w:pPr>
    </w:p>
    <w:p w14:paraId="309943CF" w14:textId="1F2A5128" w:rsidR="009B6496" w:rsidRPr="00CB1CBA" w:rsidRDefault="00C66DC8" w:rsidP="00204AAB">
      <w:pPr>
        <w:spacing w:line="240" w:lineRule="auto"/>
        <w:ind w:right="-2"/>
        <w:rPr>
          <w:b/>
          <w:lang w:val="lt-LT"/>
        </w:rPr>
      </w:pPr>
      <w:r w:rsidRPr="00CB1CBA">
        <w:rPr>
          <w:b/>
          <w:lang w:val="lt-LT"/>
        </w:rPr>
        <w:t>2.</w:t>
      </w:r>
      <w:r w:rsidRPr="00CB1CBA">
        <w:rPr>
          <w:b/>
          <w:lang w:val="lt-LT"/>
        </w:rPr>
        <w:tab/>
        <w:t xml:space="preserve">Kas žinotina prieš vartojant </w:t>
      </w:r>
      <w:r w:rsidR="00F96125" w:rsidRPr="00CB1CBA">
        <w:rPr>
          <w:b/>
          <w:bCs/>
          <w:noProof/>
          <w:lang w:val="lt-LT"/>
        </w:rPr>
        <w:t>Ibuprofen Catalent 400 mg minkštosios kapsulės</w:t>
      </w:r>
    </w:p>
    <w:p w14:paraId="02CB19F2" w14:textId="77777777" w:rsidR="009B6496" w:rsidRPr="00CB1CBA" w:rsidRDefault="009B6496" w:rsidP="002C45F9">
      <w:pPr>
        <w:rPr>
          <w:lang w:val="lt-LT"/>
        </w:rPr>
      </w:pPr>
    </w:p>
    <w:p w14:paraId="44AEFFCD" w14:textId="35783C74" w:rsidR="009B6496" w:rsidRPr="00CB1CBA" w:rsidRDefault="00C66DC8" w:rsidP="002A02BC">
      <w:pPr>
        <w:tabs>
          <w:tab w:val="clear" w:pos="567"/>
        </w:tabs>
        <w:spacing w:line="240" w:lineRule="auto"/>
        <w:ind w:right="-2"/>
        <w:rPr>
          <w:b/>
          <w:lang w:val="lt-LT"/>
        </w:rPr>
      </w:pPr>
      <w:r w:rsidRPr="00CB1CBA">
        <w:rPr>
          <w:b/>
          <w:bCs/>
          <w:noProof/>
          <w:lang w:val="lt-LT"/>
        </w:rPr>
        <w:t>Ibuprofen Catalent 400 mg minkštosios kapsulės</w:t>
      </w:r>
      <w:r w:rsidRPr="00CB1CBA">
        <w:rPr>
          <w:b/>
          <w:lang w:val="lt-LT"/>
        </w:rPr>
        <w:t xml:space="preserve"> vartoti </w:t>
      </w:r>
      <w:r w:rsidR="0023503D" w:rsidRPr="00CB1CBA">
        <w:rPr>
          <w:b/>
          <w:lang w:val="lt-LT"/>
        </w:rPr>
        <w:t>draudžiama</w:t>
      </w:r>
      <w:r w:rsidRPr="00CB1CBA">
        <w:rPr>
          <w:b/>
          <w:lang w:val="lt-LT"/>
        </w:rPr>
        <w:t>, jeigu:</w:t>
      </w:r>
    </w:p>
    <w:p w14:paraId="3C15933A" w14:textId="638EE649" w:rsidR="0074116A" w:rsidRPr="00CB1CBA" w:rsidRDefault="00C66DC8" w:rsidP="00D95FA6">
      <w:pPr>
        <w:numPr>
          <w:ilvl w:val="0"/>
          <w:numId w:val="30"/>
        </w:numPr>
        <w:tabs>
          <w:tab w:val="clear" w:pos="567"/>
        </w:tabs>
        <w:spacing w:line="240" w:lineRule="auto"/>
        <w:ind w:right="-2"/>
        <w:rPr>
          <w:lang w:val="lt-LT"/>
        </w:rPr>
      </w:pPr>
      <w:r w:rsidRPr="00CB1CBA">
        <w:rPr>
          <w:lang w:val="lt-LT"/>
        </w:rPr>
        <w:t xml:space="preserve">yra alergija </w:t>
      </w:r>
      <w:proofErr w:type="spellStart"/>
      <w:r w:rsidRPr="00CB1CBA">
        <w:rPr>
          <w:lang w:val="lt-LT"/>
        </w:rPr>
        <w:t>ibuprofenui</w:t>
      </w:r>
      <w:proofErr w:type="spellEnd"/>
      <w:r w:rsidRPr="00CB1CBA">
        <w:rPr>
          <w:lang w:val="lt-LT"/>
        </w:rPr>
        <w:t xml:space="preserve"> arba bet kuriai pagalbinei šio vaisto medžiagai (žr. 6 skyrių), aspirinui arba kitiems vaistams nuo skausmo;</w:t>
      </w:r>
    </w:p>
    <w:p w14:paraId="22BDF25C" w14:textId="3E4D930D" w:rsidR="0074116A" w:rsidRPr="00CB1CBA" w:rsidRDefault="00C66DC8" w:rsidP="004B12F1">
      <w:pPr>
        <w:numPr>
          <w:ilvl w:val="0"/>
          <w:numId w:val="30"/>
        </w:numPr>
        <w:tabs>
          <w:tab w:val="clear" w:pos="567"/>
        </w:tabs>
        <w:spacing w:line="240" w:lineRule="auto"/>
        <w:ind w:right="-2"/>
        <w:rPr>
          <w:lang w:val="lt-LT"/>
        </w:rPr>
      </w:pPr>
      <w:r w:rsidRPr="00CB1CBA">
        <w:rPr>
          <w:lang w:val="lt-LT"/>
        </w:rPr>
        <w:t>yra arba kada nors buvo opa, perforacija arba kraujavimas iš skrandžio arba žarnyno;</w:t>
      </w:r>
    </w:p>
    <w:p w14:paraId="780DFD28" w14:textId="7E8891D2" w:rsidR="0074116A" w:rsidRPr="00CB1CBA" w:rsidRDefault="00C66DC8" w:rsidP="004B12F1">
      <w:pPr>
        <w:numPr>
          <w:ilvl w:val="0"/>
          <w:numId w:val="30"/>
        </w:numPr>
        <w:tabs>
          <w:tab w:val="clear" w:pos="567"/>
        </w:tabs>
        <w:spacing w:line="240" w:lineRule="auto"/>
        <w:ind w:right="-2"/>
        <w:rPr>
          <w:lang w:val="lt-LT"/>
        </w:rPr>
      </w:pPr>
      <w:r w:rsidRPr="00CB1CBA">
        <w:rPr>
          <w:lang w:val="lt-LT"/>
        </w:rPr>
        <w:t xml:space="preserve">kada nors </w:t>
      </w:r>
      <w:r w:rsidR="0023503D" w:rsidRPr="00CB1CBA">
        <w:rPr>
          <w:lang w:val="lt-LT"/>
        </w:rPr>
        <w:t>paūmėjo</w:t>
      </w:r>
      <w:r w:rsidRPr="00CB1CBA">
        <w:rPr>
          <w:lang w:val="lt-LT"/>
        </w:rPr>
        <w:t xml:space="preserve"> astma, </w:t>
      </w:r>
      <w:r w:rsidR="0023503D" w:rsidRPr="00CB1CBA">
        <w:rPr>
          <w:lang w:val="lt-LT"/>
        </w:rPr>
        <w:t xml:space="preserve">atsirado </w:t>
      </w:r>
      <w:r w:rsidRPr="00CB1CBA">
        <w:rPr>
          <w:lang w:val="lt-LT"/>
        </w:rPr>
        <w:t xml:space="preserve">odos išbėrimas, perštinti sloga arba veido tinimas, prieš tai pavartojus </w:t>
      </w:r>
      <w:proofErr w:type="spellStart"/>
      <w:r w:rsidRPr="00CB1CBA">
        <w:rPr>
          <w:lang w:val="lt-LT"/>
        </w:rPr>
        <w:t>ibuprofeno</w:t>
      </w:r>
      <w:proofErr w:type="spellEnd"/>
      <w:r w:rsidRPr="00CB1CBA">
        <w:rPr>
          <w:lang w:val="lt-LT"/>
        </w:rPr>
        <w:t>, aspirino arba panašių vaistų;</w:t>
      </w:r>
    </w:p>
    <w:p w14:paraId="4BB5DE71" w14:textId="0100188E" w:rsidR="0074116A" w:rsidRPr="00CB1CBA" w:rsidRDefault="00C66DC8" w:rsidP="004B12F1">
      <w:pPr>
        <w:numPr>
          <w:ilvl w:val="0"/>
          <w:numId w:val="30"/>
        </w:numPr>
        <w:tabs>
          <w:tab w:val="clear" w:pos="567"/>
        </w:tabs>
        <w:spacing w:line="240" w:lineRule="auto"/>
        <w:ind w:right="-2"/>
        <w:rPr>
          <w:lang w:val="lt-LT"/>
        </w:rPr>
      </w:pPr>
      <w:r w:rsidRPr="00CB1CBA">
        <w:rPr>
          <w:lang w:val="lt-LT"/>
        </w:rPr>
        <w:t>kada nors, vartojant NVNU (nesteroidinius vaistus nuo uždegimo), buvo kraujavimas iš virškinimo trakto arba prakiurimas;</w:t>
      </w:r>
    </w:p>
    <w:p w14:paraId="3AE8E0EA" w14:textId="2CC14F1A" w:rsidR="0074116A" w:rsidRPr="00CB1CBA" w:rsidRDefault="00C66DC8" w:rsidP="004B12F1">
      <w:pPr>
        <w:numPr>
          <w:ilvl w:val="0"/>
          <w:numId w:val="30"/>
        </w:numPr>
        <w:tabs>
          <w:tab w:val="clear" w:pos="567"/>
        </w:tabs>
        <w:spacing w:line="240" w:lineRule="auto"/>
        <w:ind w:right="-2"/>
        <w:rPr>
          <w:lang w:val="lt-LT"/>
        </w:rPr>
      </w:pPr>
      <w:r w:rsidRPr="00CB1CBA">
        <w:rPr>
          <w:lang w:val="lt-LT"/>
        </w:rPr>
        <w:t>vartojate kitus NVNU (nesteroidinius vaistus nuo uždegimo);</w:t>
      </w:r>
    </w:p>
    <w:p w14:paraId="62F721A1" w14:textId="0F04689F" w:rsidR="0074116A" w:rsidRPr="00CB1CBA" w:rsidRDefault="00C66DC8" w:rsidP="004B12F1">
      <w:pPr>
        <w:numPr>
          <w:ilvl w:val="0"/>
          <w:numId w:val="30"/>
        </w:numPr>
        <w:tabs>
          <w:tab w:val="clear" w:pos="567"/>
        </w:tabs>
        <w:spacing w:line="240" w:lineRule="auto"/>
        <w:ind w:right="-2"/>
        <w:rPr>
          <w:lang w:val="lt-LT"/>
        </w:rPr>
      </w:pPr>
      <w:r w:rsidRPr="00CB1CBA">
        <w:rPr>
          <w:lang w:val="lt-LT"/>
        </w:rPr>
        <w:t>yra sunkių kepenų, širdies arba inkstų sutrikimų;</w:t>
      </w:r>
    </w:p>
    <w:p w14:paraId="3DD1FD06" w14:textId="372E5CE0" w:rsidR="0074116A" w:rsidRPr="00CB1CBA" w:rsidRDefault="00C66DC8" w:rsidP="004B12F1">
      <w:pPr>
        <w:numPr>
          <w:ilvl w:val="0"/>
          <w:numId w:val="30"/>
        </w:numPr>
        <w:tabs>
          <w:tab w:val="clear" w:pos="567"/>
        </w:tabs>
        <w:spacing w:line="240" w:lineRule="auto"/>
        <w:ind w:right="-2"/>
        <w:rPr>
          <w:lang w:val="lt-LT"/>
        </w:rPr>
      </w:pPr>
      <w:r w:rsidRPr="00CB1CBA">
        <w:rPr>
          <w:lang w:val="lt-LT"/>
        </w:rPr>
        <w:t>yra kraujavimas į smegenis (</w:t>
      </w:r>
      <w:proofErr w:type="spellStart"/>
      <w:r w:rsidRPr="00CB1CBA">
        <w:rPr>
          <w:lang w:val="lt-LT"/>
        </w:rPr>
        <w:t>cerebrovaskulinis</w:t>
      </w:r>
      <w:proofErr w:type="spellEnd"/>
      <w:r w:rsidRPr="00CB1CBA">
        <w:rPr>
          <w:lang w:val="lt-LT"/>
        </w:rPr>
        <w:t xml:space="preserve"> kraujavimas) arba kitas aktyvus kraujavimas;</w:t>
      </w:r>
    </w:p>
    <w:p w14:paraId="3BE4995C" w14:textId="0F4314DF" w:rsidR="0074116A" w:rsidRPr="00CB1CBA" w:rsidRDefault="00C66DC8" w:rsidP="004B12F1">
      <w:pPr>
        <w:numPr>
          <w:ilvl w:val="0"/>
          <w:numId w:val="30"/>
        </w:numPr>
        <w:tabs>
          <w:tab w:val="clear" w:pos="567"/>
        </w:tabs>
        <w:spacing w:line="240" w:lineRule="auto"/>
        <w:ind w:right="-2"/>
        <w:rPr>
          <w:lang w:val="lt-LT"/>
        </w:rPr>
      </w:pPr>
      <w:r w:rsidRPr="00CB1CBA">
        <w:rPr>
          <w:lang w:val="lt-LT"/>
        </w:rPr>
        <w:t>yra kraujo ląstelių susidarymo sutrikimų;</w:t>
      </w:r>
    </w:p>
    <w:p w14:paraId="4BDC3184" w14:textId="1B8474B3" w:rsidR="0074116A" w:rsidRPr="00CB1CBA" w:rsidRDefault="00C66DC8" w:rsidP="004B12F1">
      <w:pPr>
        <w:numPr>
          <w:ilvl w:val="0"/>
          <w:numId w:val="30"/>
        </w:numPr>
        <w:tabs>
          <w:tab w:val="clear" w:pos="567"/>
        </w:tabs>
        <w:spacing w:line="240" w:lineRule="auto"/>
        <w:ind w:right="-2"/>
        <w:rPr>
          <w:lang w:val="lt-LT"/>
        </w:rPr>
      </w:pPr>
      <w:r w:rsidRPr="00CB1CBA">
        <w:rPr>
          <w:lang w:val="lt-LT"/>
        </w:rPr>
        <w:t>yra sunki dehidratacija (sukelta vėmimo, viduriavimo arba nepakankamo skysčių vartojimo);</w:t>
      </w:r>
    </w:p>
    <w:p w14:paraId="1E297932" w14:textId="452234E3" w:rsidR="0074116A" w:rsidRPr="00CB1CBA" w:rsidRDefault="00C66DC8" w:rsidP="004B12F1">
      <w:pPr>
        <w:numPr>
          <w:ilvl w:val="0"/>
          <w:numId w:val="30"/>
        </w:numPr>
        <w:tabs>
          <w:tab w:val="clear" w:pos="567"/>
        </w:tabs>
        <w:spacing w:line="240" w:lineRule="auto"/>
        <w:ind w:right="-2"/>
        <w:rPr>
          <w:lang w:val="lt-LT"/>
        </w:rPr>
      </w:pPr>
      <w:r w:rsidRPr="00CB1CBA">
        <w:rPr>
          <w:lang w:val="lt-LT"/>
        </w:rPr>
        <w:t>yra paskutiniai 3 nėštumo mėnesiai;</w:t>
      </w:r>
    </w:p>
    <w:p w14:paraId="1634F6FC" w14:textId="462966CC" w:rsidR="0074116A" w:rsidRPr="00CB1CBA" w:rsidRDefault="00C66DC8" w:rsidP="004B12F1">
      <w:pPr>
        <w:numPr>
          <w:ilvl w:val="0"/>
          <w:numId w:val="30"/>
        </w:numPr>
        <w:tabs>
          <w:tab w:val="clear" w:pos="567"/>
        </w:tabs>
        <w:spacing w:line="240" w:lineRule="auto"/>
        <w:ind w:right="-2"/>
        <w:rPr>
          <w:lang w:val="lt-LT"/>
        </w:rPr>
      </w:pPr>
      <w:r w:rsidRPr="00CB1CBA">
        <w:rPr>
          <w:lang w:val="lt-LT"/>
        </w:rPr>
        <w:t>Jums yra mažiau kaip 12 metų.</w:t>
      </w:r>
    </w:p>
    <w:p w14:paraId="21A18441" w14:textId="77777777" w:rsidR="0074116A" w:rsidRPr="00CB1CBA" w:rsidRDefault="0074116A" w:rsidP="00204AAB">
      <w:pPr>
        <w:numPr>
          <w:ilvl w:val="12"/>
          <w:numId w:val="0"/>
        </w:numPr>
        <w:tabs>
          <w:tab w:val="clear" w:pos="567"/>
        </w:tabs>
        <w:spacing w:line="240" w:lineRule="auto"/>
        <w:ind w:left="567" w:hanging="567"/>
        <w:rPr>
          <w:lang w:val="lt-LT"/>
        </w:rPr>
      </w:pPr>
    </w:p>
    <w:p w14:paraId="2F106FC9" w14:textId="739FACF0" w:rsidR="009B6496" w:rsidRPr="00CB1CBA" w:rsidRDefault="00C66DC8" w:rsidP="00F25FBA">
      <w:pPr>
        <w:keepNext/>
        <w:tabs>
          <w:tab w:val="clear" w:pos="567"/>
        </w:tabs>
        <w:spacing w:line="240" w:lineRule="auto"/>
        <w:rPr>
          <w:b/>
          <w:lang w:val="lt-LT"/>
        </w:rPr>
      </w:pPr>
      <w:r w:rsidRPr="00CB1CBA">
        <w:rPr>
          <w:b/>
          <w:lang w:val="lt-LT"/>
        </w:rPr>
        <w:lastRenderedPageBreak/>
        <w:t>Įspėjimai ir atsargumo priemonės</w:t>
      </w:r>
    </w:p>
    <w:p w14:paraId="540E0B59" w14:textId="60B40E92" w:rsidR="004B12F1" w:rsidRPr="00CB1CBA" w:rsidRDefault="00C66DC8" w:rsidP="004B12F1">
      <w:pPr>
        <w:numPr>
          <w:ilvl w:val="12"/>
          <w:numId w:val="0"/>
        </w:numPr>
        <w:tabs>
          <w:tab w:val="clear" w:pos="567"/>
        </w:tabs>
        <w:spacing w:line="240" w:lineRule="auto"/>
        <w:ind w:right="-2"/>
        <w:rPr>
          <w:b/>
          <w:lang w:val="lt-LT"/>
        </w:rPr>
      </w:pPr>
      <w:r w:rsidRPr="00CB1CBA">
        <w:rPr>
          <w:b/>
          <w:lang w:val="lt-LT"/>
        </w:rPr>
        <w:t xml:space="preserve">Pasitarkite su gydytoju arba vaistininku, prieš pradėdami vartoti </w:t>
      </w:r>
      <w:r w:rsidR="00F96125" w:rsidRPr="00CB1CBA">
        <w:rPr>
          <w:b/>
          <w:bCs/>
          <w:noProof/>
          <w:lang w:val="lt-LT"/>
        </w:rPr>
        <w:t>Ibuprofen Catalent 400 mg minkštosios kapsulės</w:t>
      </w:r>
      <w:r w:rsidRPr="00CB1CBA">
        <w:rPr>
          <w:b/>
          <w:bCs/>
          <w:noProof/>
          <w:lang w:val="lt-LT"/>
        </w:rPr>
        <w:t>,</w:t>
      </w:r>
      <w:r w:rsidRPr="00CB1CBA">
        <w:rPr>
          <w:b/>
          <w:lang w:val="lt-LT"/>
        </w:rPr>
        <w:t xml:space="preserve"> jeigu:</w:t>
      </w:r>
    </w:p>
    <w:p w14:paraId="39D629B4" w14:textId="76467124" w:rsidR="004B12F1" w:rsidRPr="00CB1CBA" w:rsidRDefault="00C66DC8" w:rsidP="004B12F1">
      <w:pPr>
        <w:numPr>
          <w:ilvl w:val="0"/>
          <w:numId w:val="30"/>
        </w:numPr>
        <w:tabs>
          <w:tab w:val="clear" w:pos="567"/>
        </w:tabs>
        <w:spacing w:line="240" w:lineRule="auto"/>
        <w:ind w:right="-2"/>
        <w:rPr>
          <w:lang w:val="lt-LT"/>
        </w:rPr>
      </w:pPr>
      <w:r w:rsidRPr="00CB1CBA">
        <w:rPr>
          <w:lang w:val="lt-LT"/>
        </w:rPr>
        <w:t>sergate arba kada nors sirgote astma;</w:t>
      </w:r>
    </w:p>
    <w:p w14:paraId="680AA618" w14:textId="076F5BCE" w:rsidR="004B12F1" w:rsidRPr="00CB1CBA" w:rsidRDefault="00C66DC8" w:rsidP="004B12F1">
      <w:pPr>
        <w:numPr>
          <w:ilvl w:val="0"/>
          <w:numId w:val="30"/>
        </w:numPr>
        <w:tabs>
          <w:tab w:val="clear" w:pos="567"/>
        </w:tabs>
        <w:spacing w:line="240" w:lineRule="auto"/>
        <w:ind w:right="-2"/>
        <w:rPr>
          <w:lang w:val="lt-LT"/>
        </w:rPr>
      </w:pPr>
      <w:r w:rsidRPr="00CB1CBA">
        <w:rPr>
          <w:lang w:val="lt-LT"/>
        </w:rPr>
        <w:t>yra inkstų, širdies, kepenų arba žarnyno sutrikimų;</w:t>
      </w:r>
    </w:p>
    <w:p w14:paraId="7B92E066" w14:textId="5621ACB3" w:rsidR="004B12F1" w:rsidRPr="00CB1CBA" w:rsidRDefault="00C66DC8" w:rsidP="004B12F1">
      <w:pPr>
        <w:numPr>
          <w:ilvl w:val="0"/>
          <w:numId w:val="30"/>
        </w:numPr>
        <w:tabs>
          <w:tab w:val="clear" w:pos="567"/>
        </w:tabs>
        <w:spacing w:line="240" w:lineRule="auto"/>
        <w:ind w:right="-2"/>
        <w:rPr>
          <w:lang w:val="lt-LT"/>
        </w:rPr>
      </w:pPr>
      <w:r w:rsidRPr="00CB1CBA">
        <w:rPr>
          <w:lang w:val="lt-LT"/>
        </w:rPr>
        <w:t>yra didelis cholesterolio kiekis arba kada nors buvo širdies priepuolis arba insultas;</w:t>
      </w:r>
    </w:p>
    <w:p w14:paraId="4CB7A8A8" w14:textId="2ECA5861" w:rsidR="004B12F1" w:rsidRPr="00CB1CBA" w:rsidRDefault="00C66DC8" w:rsidP="004B12F1">
      <w:pPr>
        <w:numPr>
          <w:ilvl w:val="0"/>
          <w:numId w:val="30"/>
        </w:numPr>
        <w:tabs>
          <w:tab w:val="clear" w:pos="567"/>
        </w:tabs>
        <w:spacing w:line="240" w:lineRule="auto"/>
        <w:ind w:right="-2"/>
        <w:rPr>
          <w:lang w:val="lt-LT"/>
        </w:rPr>
      </w:pPr>
      <w:r w:rsidRPr="00CB1CBA">
        <w:rPr>
          <w:lang w:val="lt-LT"/>
        </w:rPr>
        <w:t>kada nors sirgote žarnyno liga (Krono liga arba opiniu kolitu), nes šios būklės gali pasunkėti (žr. 4 skyrių „Galimas šalutinis poveikis“);</w:t>
      </w:r>
    </w:p>
    <w:p w14:paraId="4A0BBC70" w14:textId="751B80FB" w:rsidR="004B12F1" w:rsidRPr="00CB1CBA" w:rsidRDefault="00C66DC8" w:rsidP="00714D65">
      <w:pPr>
        <w:numPr>
          <w:ilvl w:val="0"/>
          <w:numId w:val="30"/>
        </w:numPr>
        <w:tabs>
          <w:tab w:val="clear" w:pos="567"/>
        </w:tabs>
        <w:spacing w:line="240" w:lineRule="auto"/>
        <w:ind w:right="-2"/>
        <w:rPr>
          <w:lang w:val="lt-LT"/>
        </w:rPr>
      </w:pPr>
      <w:r w:rsidRPr="00CB1CBA">
        <w:rPr>
          <w:lang w:val="lt-LT"/>
        </w:rPr>
        <w:t>sergate sistemine raudonąja vilklige (imuninės sistemos būkle, sukeliančia sąnarių skausmą, odos pakitimus ir kitų organų sutrikimus);</w:t>
      </w:r>
    </w:p>
    <w:p w14:paraId="3F490228" w14:textId="4A1EFBDF" w:rsidR="004B12F1" w:rsidRPr="00CB1CBA" w:rsidRDefault="00C66DC8" w:rsidP="004B12F1">
      <w:pPr>
        <w:numPr>
          <w:ilvl w:val="0"/>
          <w:numId w:val="30"/>
        </w:numPr>
        <w:tabs>
          <w:tab w:val="clear" w:pos="567"/>
        </w:tabs>
        <w:spacing w:line="240" w:lineRule="auto"/>
        <w:ind w:right="-2"/>
        <w:rPr>
          <w:lang w:val="lt-LT"/>
        </w:rPr>
      </w:pPr>
      <w:r w:rsidRPr="00CB1CBA">
        <w:rPr>
          <w:lang w:val="lt-LT"/>
        </w:rPr>
        <w:t xml:space="preserve">vartojate kitus vaistus, galinčius padidinti išopėjimo arba skrandžio ar žarnyno kraujavimo riziką, pvz., geriamuosius kortikosteroidus (prednizoloną), kraują skystinančius vaistus (pvz., varfariną), selektyviuosius </w:t>
      </w:r>
      <w:proofErr w:type="spellStart"/>
      <w:r w:rsidRPr="00CB1CBA">
        <w:rPr>
          <w:lang w:val="lt-LT"/>
        </w:rPr>
        <w:t>serotonino</w:t>
      </w:r>
      <w:proofErr w:type="spellEnd"/>
      <w:r w:rsidRPr="00CB1CBA">
        <w:rPr>
          <w:lang w:val="lt-LT"/>
        </w:rPr>
        <w:t xml:space="preserve"> reabsorbcijos inhibitorius (depresijai gydyti) arba </w:t>
      </w:r>
      <w:proofErr w:type="spellStart"/>
      <w:r w:rsidRPr="00CB1CBA">
        <w:rPr>
          <w:lang w:val="lt-LT"/>
        </w:rPr>
        <w:t>antitrombocitinius</w:t>
      </w:r>
      <w:proofErr w:type="spellEnd"/>
      <w:r w:rsidRPr="00CB1CBA">
        <w:rPr>
          <w:lang w:val="lt-LT"/>
        </w:rPr>
        <w:t xml:space="preserve"> vaistus, pvz., aspiriną (</w:t>
      </w:r>
      <w:proofErr w:type="spellStart"/>
      <w:r w:rsidRPr="00CB1CBA">
        <w:rPr>
          <w:lang w:val="lt-LT"/>
        </w:rPr>
        <w:t>acetilsalicilo</w:t>
      </w:r>
      <w:proofErr w:type="spellEnd"/>
      <w:r w:rsidRPr="00CB1CBA">
        <w:rPr>
          <w:lang w:val="lt-LT"/>
        </w:rPr>
        <w:t xml:space="preserve"> rūgštį);</w:t>
      </w:r>
    </w:p>
    <w:p w14:paraId="53FADF39" w14:textId="6EBA4BF7" w:rsidR="004B12F1" w:rsidRPr="00CB1CBA" w:rsidRDefault="00C66DC8">
      <w:pPr>
        <w:numPr>
          <w:ilvl w:val="0"/>
          <w:numId w:val="30"/>
        </w:numPr>
        <w:tabs>
          <w:tab w:val="clear" w:pos="567"/>
        </w:tabs>
        <w:spacing w:line="240" w:lineRule="auto"/>
        <w:ind w:right="-2"/>
        <w:rPr>
          <w:lang w:val="lt-LT"/>
        </w:rPr>
      </w:pPr>
      <w:r w:rsidRPr="00CB1CBA">
        <w:rPr>
          <w:lang w:val="lt-LT"/>
        </w:rPr>
        <w:t xml:space="preserve">jau vartojate </w:t>
      </w:r>
      <w:proofErr w:type="spellStart"/>
      <w:r w:rsidRPr="00CB1CBA">
        <w:rPr>
          <w:lang w:val="lt-LT"/>
        </w:rPr>
        <w:t>ibuprofeną</w:t>
      </w:r>
      <w:proofErr w:type="spellEnd"/>
      <w:r w:rsidRPr="00CB1CBA">
        <w:rPr>
          <w:lang w:val="lt-LT"/>
        </w:rPr>
        <w:t xml:space="preserve"> arba kitą NVNU (įskaitant COX-2 inhibitorius, pvz., </w:t>
      </w:r>
      <w:proofErr w:type="spellStart"/>
      <w:r w:rsidRPr="00CB1CBA">
        <w:rPr>
          <w:lang w:val="lt-LT"/>
        </w:rPr>
        <w:t>celekoksibą</w:t>
      </w:r>
      <w:proofErr w:type="spellEnd"/>
      <w:r w:rsidRPr="00CB1CBA">
        <w:rPr>
          <w:lang w:val="lt-LT"/>
        </w:rPr>
        <w:t xml:space="preserve"> arba </w:t>
      </w:r>
      <w:proofErr w:type="spellStart"/>
      <w:r w:rsidRPr="00CB1CBA">
        <w:rPr>
          <w:lang w:val="lt-LT"/>
        </w:rPr>
        <w:t>etorikoksibą</w:t>
      </w:r>
      <w:proofErr w:type="spellEnd"/>
      <w:r w:rsidRPr="00CB1CBA">
        <w:rPr>
          <w:lang w:val="lt-LT"/>
        </w:rPr>
        <w:t>), nes reikia vengti vartoti šiuos vaistus</w:t>
      </w:r>
      <w:r w:rsidR="0023503D" w:rsidRPr="00CB1CBA">
        <w:rPr>
          <w:lang w:val="lt-LT"/>
        </w:rPr>
        <w:t xml:space="preserve"> kartu</w:t>
      </w:r>
      <w:r w:rsidRPr="00CB1CBA">
        <w:rPr>
          <w:lang w:val="lt-LT"/>
        </w:rPr>
        <w:t>;</w:t>
      </w:r>
    </w:p>
    <w:p w14:paraId="5A52716F" w14:textId="38917936" w:rsidR="004B12F1" w:rsidRPr="00CB1CBA" w:rsidRDefault="00C66DC8" w:rsidP="004B12F1">
      <w:pPr>
        <w:numPr>
          <w:ilvl w:val="0"/>
          <w:numId w:val="30"/>
        </w:numPr>
        <w:tabs>
          <w:tab w:val="clear" w:pos="567"/>
        </w:tabs>
        <w:spacing w:line="240" w:lineRule="auto"/>
        <w:ind w:right="-2"/>
        <w:rPr>
          <w:lang w:val="lt-LT"/>
        </w:rPr>
      </w:pPr>
      <w:r w:rsidRPr="00CB1CBA">
        <w:rPr>
          <w:lang w:val="lt-LT"/>
        </w:rPr>
        <w:t>esate netekę daug skysčių;</w:t>
      </w:r>
    </w:p>
    <w:p w14:paraId="27D6A676" w14:textId="38565835" w:rsidR="004B12F1" w:rsidRPr="00CB1CBA" w:rsidRDefault="00C66DC8" w:rsidP="004B12F1">
      <w:pPr>
        <w:numPr>
          <w:ilvl w:val="0"/>
          <w:numId w:val="30"/>
        </w:numPr>
        <w:tabs>
          <w:tab w:val="clear" w:pos="567"/>
        </w:tabs>
        <w:spacing w:line="240" w:lineRule="auto"/>
        <w:ind w:right="-2"/>
        <w:rPr>
          <w:lang w:val="lt-LT"/>
        </w:rPr>
      </w:pPr>
      <w:r w:rsidRPr="00CB1CBA">
        <w:rPr>
          <w:lang w:val="lt-LT"/>
        </w:rPr>
        <w:t xml:space="preserve">yra paveldimų </w:t>
      </w:r>
      <w:proofErr w:type="spellStart"/>
      <w:r w:rsidRPr="00CB1CBA">
        <w:rPr>
          <w:lang w:val="lt-LT"/>
        </w:rPr>
        <w:t>kraujodaros</w:t>
      </w:r>
      <w:proofErr w:type="spellEnd"/>
      <w:r w:rsidRPr="00CB1CBA">
        <w:rPr>
          <w:lang w:val="lt-LT"/>
        </w:rPr>
        <w:t xml:space="preserve"> sutrikimų (pvz., ūminė </w:t>
      </w:r>
      <w:r w:rsidR="0023503D" w:rsidRPr="00CB1CBA">
        <w:rPr>
          <w:lang w:val="lt-LT"/>
        </w:rPr>
        <w:t>kintanti</w:t>
      </w:r>
      <w:r w:rsidRPr="00CB1CBA">
        <w:rPr>
          <w:lang w:val="lt-LT"/>
        </w:rPr>
        <w:t xml:space="preserve"> </w:t>
      </w:r>
      <w:proofErr w:type="spellStart"/>
      <w:r w:rsidRPr="00CB1CBA">
        <w:rPr>
          <w:lang w:val="lt-LT"/>
        </w:rPr>
        <w:t>porfirija</w:t>
      </w:r>
      <w:proofErr w:type="spellEnd"/>
      <w:r w:rsidRPr="00CB1CBA">
        <w:rPr>
          <w:lang w:val="lt-LT"/>
        </w:rPr>
        <w:t>);</w:t>
      </w:r>
    </w:p>
    <w:p w14:paraId="70BCCF5C" w14:textId="22F0807E" w:rsidR="004B12F1" w:rsidRPr="00CB1CBA" w:rsidRDefault="00C66DC8" w:rsidP="004B12F1">
      <w:pPr>
        <w:numPr>
          <w:ilvl w:val="0"/>
          <w:numId w:val="30"/>
        </w:numPr>
        <w:tabs>
          <w:tab w:val="clear" w:pos="567"/>
        </w:tabs>
        <w:spacing w:line="240" w:lineRule="auto"/>
        <w:ind w:right="-2"/>
        <w:rPr>
          <w:lang w:val="lt-LT"/>
        </w:rPr>
      </w:pPr>
      <w:r w:rsidRPr="00CB1CBA">
        <w:rPr>
          <w:lang w:val="lt-LT"/>
        </w:rPr>
        <w:t>yra kraujo krešėjimo sutrikimų;</w:t>
      </w:r>
    </w:p>
    <w:p w14:paraId="166BFC1A" w14:textId="7F7E1C4A" w:rsidR="004B12F1" w:rsidRPr="00CB1CBA" w:rsidRDefault="00C66DC8" w:rsidP="004B12F1">
      <w:pPr>
        <w:numPr>
          <w:ilvl w:val="0"/>
          <w:numId w:val="30"/>
        </w:numPr>
        <w:tabs>
          <w:tab w:val="clear" w:pos="567"/>
        </w:tabs>
        <w:spacing w:line="240" w:lineRule="auto"/>
        <w:ind w:right="-2"/>
        <w:rPr>
          <w:lang w:val="lt-LT"/>
        </w:rPr>
      </w:pPr>
      <w:r w:rsidRPr="00CB1CBA">
        <w:rPr>
          <w:lang w:val="lt-LT"/>
        </w:rPr>
        <w:t>neseniai atlikta rimta operacija;</w:t>
      </w:r>
    </w:p>
    <w:p w14:paraId="47B338B4" w14:textId="1E1E5DD9" w:rsidR="004B12F1" w:rsidRPr="00CB1CBA" w:rsidRDefault="00C66DC8" w:rsidP="004B12F1">
      <w:pPr>
        <w:numPr>
          <w:ilvl w:val="0"/>
          <w:numId w:val="30"/>
        </w:numPr>
        <w:tabs>
          <w:tab w:val="clear" w:pos="567"/>
        </w:tabs>
        <w:spacing w:line="240" w:lineRule="auto"/>
        <w:ind w:right="-2"/>
        <w:rPr>
          <w:lang w:val="lt-LT"/>
        </w:rPr>
      </w:pPr>
      <w:r w:rsidRPr="00CB1CBA">
        <w:rPr>
          <w:lang w:val="lt-LT"/>
        </w:rPr>
        <w:t>yra infekcija (žr. skirsnį „Infekcijos“ toliau);</w:t>
      </w:r>
    </w:p>
    <w:p w14:paraId="486F9A52" w14:textId="30CFF732" w:rsidR="004B12F1" w:rsidRPr="00CB1CBA" w:rsidRDefault="00C66DC8" w:rsidP="004B12F1">
      <w:pPr>
        <w:numPr>
          <w:ilvl w:val="0"/>
          <w:numId w:val="30"/>
        </w:numPr>
        <w:tabs>
          <w:tab w:val="clear" w:pos="567"/>
        </w:tabs>
        <w:spacing w:line="240" w:lineRule="auto"/>
        <w:ind w:right="-2"/>
        <w:rPr>
          <w:lang w:val="lt-LT"/>
        </w:rPr>
      </w:pPr>
      <w:r w:rsidRPr="00CB1CBA">
        <w:rPr>
          <w:lang w:val="lt-LT"/>
        </w:rPr>
        <w:t>yra pirmieji 6 nėštumo mėnesiai, nebent gydytojas nurodė kitaip.</w:t>
      </w:r>
    </w:p>
    <w:p w14:paraId="16BC09BE" w14:textId="6E893F74" w:rsidR="004B12F1" w:rsidRPr="00CB1CBA" w:rsidRDefault="004B12F1" w:rsidP="004B12F1">
      <w:pPr>
        <w:numPr>
          <w:ilvl w:val="12"/>
          <w:numId w:val="0"/>
        </w:numPr>
        <w:tabs>
          <w:tab w:val="clear" w:pos="567"/>
        </w:tabs>
        <w:spacing w:line="240" w:lineRule="auto"/>
        <w:ind w:right="-2"/>
        <w:rPr>
          <w:lang w:val="lt-LT"/>
        </w:rPr>
      </w:pPr>
    </w:p>
    <w:p w14:paraId="46CE80C9" w14:textId="708C8653" w:rsidR="004B12F1" w:rsidRPr="00CB1CBA" w:rsidRDefault="00C66DC8" w:rsidP="004B12F1">
      <w:pPr>
        <w:numPr>
          <w:ilvl w:val="12"/>
          <w:numId w:val="0"/>
        </w:numPr>
        <w:tabs>
          <w:tab w:val="clear" w:pos="567"/>
        </w:tabs>
        <w:spacing w:line="240" w:lineRule="auto"/>
        <w:ind w:right="-2"/>
        <w:rPr>
          <w:lang w:val="lt-LT"/>
        </w:rPr>
      </w:pPr>
      <w:r w:rsidRPr="00CB1CBA">
        <w:rPr>
          <w:lang w:val="lt-LT"/>
        </w:rPr>
        <w:t xml:space="preserve">Ilgą laiką vartojant </w:t>
      </w:r>
      <w:r w:rsidR="00F96125" w:rsidRPr="00CB1CBA">
        <w:rPr>
          <w:noProof/>
          <w:lang w:val="lt-LT"/>
        </w:rPr>
        <w:t>Ibuprofen Catalent 400 mg minkštosios kapsulės</w:t>
      </w:r>
      <w:r w:rsidRPr="00CB1CBA">
        <w:rPr>
          <w:noProof/>
          <w:lang w:val="lt-LT"/>
        </w:rPr>
        <w:t>,</w:t>
      </w:r>
      <w:r w:rsidRPr="00CB1CBA">
        <w:rPr>
          <w:lang w:val="lt-LT"/>
        </w:rPr>
        <w:t xml:space="preserve"> reikės reguliariai atlikti kraujo tyrimus, skirtus kraujo</w:t>
      </w:r>
      <w:r w:rsidR="0023503D" w:rsidRPr="00CB1CBA">
        <w:rPr>
          <w:lang w:val="lt-LT"/>
        </w:rPr>
        <w:t xml:space="preserve"> ląstelių skaičiaus</w:t>
      </w:r>
      <w:r w:rsidRPr="00CB1CBA">
        <w:rPr>
          <w:lang w:val="lt-LT"/>
        </w:rPr>
        <w:t xml:space="preserve"> analizei, kepenų ir inkstų funkcijai patikrinti.</w:t>
      </w:r>
    </w:p>
    <w:p w14:paraId="43E3CDDB" w14:textId="77777777" w:rsidR="004B12F1" w:rsidRPr="00CB1CBA" w:rsidRDefault="004B12F1" w:rsidP="004B12F1">
      <w:pPr>
        <w:numPr>
          <w:ilvl w:val="12"/>
          <w:numId w:val="0"/>
        </w:numPr>
        <w:tabs>
          <w:tab w:val="clear" w:pos="567"/>
        </w:tabs>
        <w:spacing w:line="240" w:lineRule="auto"/>
        <w:ind w:right="-2"/>
        <w:rPr>
          <w:lang w:val="lt-LT"/>
        </w:rPr>
      </w:pPr>
    </w:p>
    <w:p w14:paraId="41E4238D" w14:textId="764FC4C6" w:rsidR="009B6496" w:rsidRPr="00CB1CBA" w:rsidRDefault="00C66DC8" w:rsidP="004B12F1">
      <w:pPr>
        <w:numPr>
          <w:ilvl w:val="12"/>
          <w:numId w:val="0"/>
        </w:numPr>
        <w:tabs>
          <w:tab w:val="clear" w:pos="567"/>
        </w:tabs>
        <w:spacing w:line="240" w:lineRule="auto"/>
        <w:ind w:right="-2"/>
        <w:rPr>
          <w:lang w:val="lt-LT"/>
        </w:rPr>
      </w:pPr>
      <w:r w:rsidRPr="00CB1CBA">
        <w:rPr>
          <w:lang w:val="lt-LT"/>
        </w:rPr>
        <w:t xml:space="preserve">Vaistai nuo uždegimo / skausmą malšinantys vaistai, pvz., </w:t>
      </w:r>
      <w:proofErr w:type="spellStart"/>
      <w:r w:rsidRPr="00CB1CBA">
        <w:rPr>
          <w:lang w:val="lt-LT"/>
        </w:rPr>
        <w:t>ibuprofenas</w:t>
      </w:r>
      <w:proofErr w:type="spellEnd"/>
      <w:r w:rsidRPr="00CB1CBA">
        <w:rPr>
          <w:lang w:val="lt-LT"/>
        </w:rPr>
        <w:t>, gali būti susiję su maža padidėjusia širdies smūgio arba insulto rizika, ypač kai vartojama didelėmis dozėmis. Neviršykite rekomenduojamos dozės arba gydymo trukmės.</w:t>
      </w:r>
    </w:p>
    <w:p w14:paraId="6D3CE1A1" w14:textId="53A8C783" w:rsidR="00B154CA" w:rsidRPr="00CB1CBA" w:rsidRDefault="00B154CA" w:rsidP="004B12F1">
      <w:pPr>
        <w:numPr>
          <w:ilvl w:val="12"/>
          <w:numId w:val="0"/>
        </w:numPr>
        <w:tabs>
          <w:tab w:val="clear" w:pos="567"/>
        </w:tabs>
        <w:spacing w:line="240" w:lineRule="auto"/>
        <w:ind w:right="-2"/>
        <w:rPr>
          <w:lang w:val="lt-LT"/>
        </w:rPr>
      </w:pPr>
    </w:p>
    <w:p w14:paraId="0CFAC755" w14:textId="5E56CE2E" w:rsidR="00B154CA" w:rsidRPr="00CB1CBA" w:rsidRDefault="00C66DC8" w:rsidP="004B12F1">
      <w:pPr>
        <w:numPr>
          <w:ilvl w:val="12"/>
          <w:numId w:val="0"/>
        </w:numPr>
        <w:tabs>
          <w:tab w:val="clear" w:pos="567"/>
        </w:tabs>
        <w:spacing w:line="240" w:lineRule="auto"/>
        <w:ind w:right="-2"/>
        <w:rPr>
          <w:lang w:val="lt-LT"/>
        </w:rPr>
      </w:pPr>
      <w:r w:rsidRPr="00CB1CBA">
        <w:rPr>
          <w:lang w:val="lt-LT"/>
        </w:rPr>
        <w:t>Buvo pranešta apie alerginės reakcijos į šį vaistą požymius, įskaitant kvėpavimo sutrikimus, veido ir kaklo srities patinimą (</w:t>
      </w:r>
      <w:proofErr w:type="spellStart"/>
      <w:r w:rsidRPr="00CB1CBA">
        <w:rPr>
          <w:lang w:val="lt-LT"/>
        </w:rPr>
        <w:t>angioneurozinę</w:t>
      </w:r>
      <w:proofErr w:type="spellEnd"/>
      <w:r w:rsidRPr="00CB1CBA">
        <w:rPr>
          <w:lang w:val="lt-LT"/>
        </w:rPr>
        <w:t xml:space="preserve"> edemą), krūtinės skausmą. Pastebėję bet kurį iš šių požymių, nedelsdami nutraukite </w:t>
      </w:r>
      <w:proofErr w:type="spellStart"/>
      <w:r w:rsidRPr="00CB1CBA">
        <w:rPr>
          <w:lang w:val="lt-LT"/>
        </w:rPr>
        <w:t>Ibuprofen</w:t>
      </w:r>
      <w:proofErr w:type="spellEnd"/>
      <w:r w:rsidRPr="00CB1CBA">
        <w:rPr>
          <w:lang w:val="lt-LT"/>
        </w:rPr>
        <w:t xml:space="preserve"> </w:t>
      </w:r>
      <w:proofErr w:type="spellStart"/>
      <w:r w:rsidRPr="00CB1CBA">
        <w:rPr>
          <w:lang w:val="lt-LT"/>
        </w:rPr>
        <w:t>Catalent</w:t>
      </w:r>
      <w:proofErr w:type="spellEnd"/>
      <w:r w:rsidRPr="00CB1CBA">
        <w:rPr>
          <w:lang w:val="lt-LT"/>
        </w:rPr>
        <w:t xml:space="preserve"> 400 mg minkštosios kapsulės vartojimą ir nedelsdami kreipkitės į gydytoją arba greitosios medicinos pagalbos tarnybą.</w:t>
      </w:r>
    </w:p>
    <w:p w14:paraId="0CAFD755" w14:textId="0E42361A" w:rsidR="004B12F1" w:rsidRPr="00CB1CBA" w:rsidRDefault="004B12F1" w:rsidP="004B12F1">
      <w:pPr>
        <w:numPr>
          <w:ilvl w:val="12"/>
          <w:numId w:val="0"/>
        </w:numPr>
        <w:tabs>
          <w:tab w:val="clear" w:pos="567"/>
        </w:tabs>
        <w:spacing w:line="240" w:lineRule="auto"/>
        <w:ind w:right="-2"/>
        <w:rPr>
          <w:lang w:val="lt-LT"/>
        </w:rPr>
      </w:pPr>
    </w:p>
    <w:p w14:paraId="1D224070" w14:textId="5A0A0D6B" w:rsidR="004B12F1" w:rsidRPr="00CB1CBA" w:rsidRDefault="00C66DC8" w:rsidP="004B12F1">
      <w:pPr>
        <w:numPr>
          <w:ilvl w:val="12"/>
          <w:numId w:val="0"/>
        </w:numPr>
        <w:tabs>
          <w:tab w:val="clear" w:pos="567"/>
        </w:tabs>
        <w:spacing w:line="240" w:lineRule="auto"/>
        <w:ind w:right="-2"/>
        <w:rPr>
          <w:b/>
          <w:lang w:val="lt-LT"/>
        </w:rPr>
      </w:pPr>
      <w:r w:rsidRPr="00CB1CBA">
        <w:rPr>
          <w:b/>
          <w:lang w:val="lt-LT"/>
        </w:rPr>
        <w:t xml:space="preserve">Pasitarkite su gydytoju arba vaistininku, prieš pradėdami vartoti </w:t>
      </w:r>
      <w:r w:rsidR="00F96125" w:rsidRPr="00CB1CBA">
        <w:rPr>
          <w:b/>
          <w:bCs/>
          <w:noProof/>
          <w:szCs w:val="22"/>
          <w:lang w:val="lt-LT"/>
        </w:rPr>
        <w:t>Ibuprofen Catalent 400 mg minkštosios kapsulės</w:t>
      </w:r>
      <w:r w:rsidRPr="00CB1CBA">
        <w:rPr>
          <w:b/>
          <w:bCs/>
          <w:noProof/>
          <w:szCs w:val="22"/>
          <w:lang w:val="lt-LT"/>
        </w:rPr>
        <w:t>,</w:t>
      </w:r>
      <w:r w:rsidRPr="00CB1CBA">
        <w:rPr>
          <w:b/>
          <w:lang w:val="lt-LT"/>
        </w:rPr>
        <w:t xml:space="preserve"> jeigu:</w:t>
      </w:r>
    </w:p>
    <w:p w14:paraId="46BBFBC1" w14:textId="1A86D8DC" w:rsidR="004B12F1" w:rsidRPr="00CB1CBA" w:rsidRDefault="00C66DC8" w:rsidP="004B12F1">
      <w:pPr>
        <w:numPr>
          <w:ilvl w:val="0"/>
          <w:numId w:val="30"/>
        </w:numPr>
        <w:tabs>
          <w:tab w:val="clear" w:pos="567"/>
        </w:tabs>
        <w:spacing w:line="240" w:lineRule="auto"/>
        <w:ind w:right="-2"/>
        <w:rPr>
          <w:lang w:val="lt-LT"/>
        </w:rPr>
      </w:pPr>
      <w:r w:rsidRPr="00CB1CBA">
        <w:rPr>
          <w:lang w:val="lt-LT"/>
        </w:rPr>
        <w:t xml:space="preserve">yra arba kada nors buvo širdies sutrikimų, įskaitant širdies nepakankamumą, krūtinės anginą (krūtinės skausmą) arba jeigu Jums yra buvęs širdies priepuolis, šuntavimo operacija, periferinių arterijų liga (prasta kojų arba pėdų kraujotaka dėl susiaurėjusių ar užsikimšusių arterijų) arba bet koks insultas (įskaitant „mini insultą“ arba </w:t>
      </w:r>
      <w:r w:rsidR="0023503D" w:rsidRPr="00CB1CBA">
        <w:rPr>
          <w:lang w:val="lt-LT"/>
        </w:rPr>
        <w:t>praeinantį smegenų</w:t>
      </w:r>
      <w:r w:rsidRPr="00CB1CBA">
        <w:rPr>
          <w:lang w:val="lt-LT"/>
        </w:rPr>
        <w:t xml:space="preserve"> išemi</w:t>
      </w:r>
      <w:r w:rsidR="0023503D" w:rsidRPr="00CB1CBA">
        <w:rPr>
          <w:lang w:val="lt-LT"/>
        </w:rPr>
        <w:t>jos</w:t>
      </w:r>
      <w:r w:rsidRPr="00CB1CBA">
        <w:rPr>
          <w:lang w:val="lt-LT"/>
        </w:rPr>
        <w:t xml:space="preserve"> priepuolį </w:t>
      </w:r>
      <w:r w:rsidR="0023503D" w:rsidRPr="00CB1CBA">
        <w:rPr>
          <w:lang w:val="lt-LT"/>
        </w:rPr>
        <w:t>[PSIP]</w:t>
      </w:r>
      <w:r w:rsidRPr="00CB1CBA">
        <w:rPr>
          <w:lang w:val="lt-LT"/>
        </w:rPr>
        <w:t>);</w:t>
      </w:r>
    </w:p>
    <w:p w14:paraId="7907A627" w14:textId="27982A6E" w:rsidR="004B12F1" w:rsidRPr="00CB1CBA" w:rsidRDefault="00C66DC8" w:rsidP="00714D65">
      <w:pPr>
        <w:numPr>
          <w:ilvl w:val="0"/>
          <w:numId w:val="30"/>
        </w:numPr>
        <w:tabs>
          <w:tab w:val="clear" w:pos="567"/>
        </w:tabs>
        <w:spacing w:line="240" w:lineRule="auto"/>
        <w:ind w:right="-2"/>
        <w:rPr>
          <w:lang w:val="lt-LT"/>
        </w:rPr>
      </w:pPr>
      <w:r w:rsidRPr="00CB1CBA">
        <w:rPr>
          <w:lang w:val="lt-LT"/>
        </w:rPr>
        <w:t>yra didelis kraujospūdis, diabetas, didelis cholesterolio kiekis, kuriam nors Jūsų šeimos nariui yra buvusi širdies liga ar insultas arba jeigu rūkote.</w:t>
      </w:r>
    </w:p>
    <w:p w14:paraId="741B6F32" w14:textId="737E79FB" w:rsidR="004B12F1" w:rsidRPr="00CB1CBA" w:rsidRDefault="004B12F1" w:rsidP="004B12F1">
      <w:pPr>
        <w:numPr>
          <w:ilvl w:val="12"/>
          <w:numId w:val="0"/>
        </w:numPr>
        <w:tabs>
          <w:tab w:val="clear" w:pos="567"/>
        </w:tabs>
        <w:spacing w:line="240" w:lineRule="auto"/>
        <w:ind w:right="-2"/>
        <w:rPr>
          <w:lang w:val="lt-LT"/>
        </w:rPr>
      </w:pPr>
    </w:p>
    <w:p w14:paraId="561A765D" w14:textId="13A082AC" w:rsidR="004B12F1" w:rsidRPr="00CB1CBA" w:rsidRDefault="00C66DC8" w:rsidP="004B12F1">
      <w:pPr>
        <w:numPr>
          <w:ilvl w:val="12"/>
          <w:numId w:val="0"/>
        </w:numPr>
        <w:tabs>
          <w:tab w:val="clear" w:pos="567"/>
        </w:tabs>
        <w:spacing w:line="240" w:lineRule="auto"/>
        <w:ind w:right="-2"/>
        <w:rPr>
          <w:b/>
          <w:lang w:val="lt-LT"/>
        </w:rPr>
      </w:pPr>
      <w:r w:rsidRPr="00CB1CBA">
        <w:rPr>
          <w:b/>
          <w:lang w:val="lt-LT"/>
        </w:rPr>
        <w:t>Kiti įspėjimai</w:t>
      </w:r>
    </w:p>
    <w:p w14:paraId="54999881" w14:textId="160AE705" w:rsidR="004B12F1" w:rsidRPr="00CB1CBA" w:rsidRDefault="00C66DC8" w:rsidP="004B12F1">
      <w:pPr>
        <w:numPr>
          <w:ilvl w:val="0"/>
          <w:numId w:val="30"/>
        </w:numPr>
        <w:tabs>
          <w:tab w:val="clear" w:pos="567"/>
        </w:tabs>
        <w:spacing w:line="240" w:lineRule="auto"/>
        <w:ind w:right="-2"/>
        <w:rPr>
          <w:lang w:val="lt-LT"/>
        </w:rPr>
      </w:pPr>
      <w:r w:rsidRPr="00CB1CBA">
        <w:rPr>
          <w:lang w:val="lt-LT"/>
        </w:rPr>
        <w:t>Ilgai vartojant skausmą malšinančius vaistus, gali būti</w:t>
      </w:r>
      <w:r w:rsidR="0023503D" w:rsidRPr="00CB1CBA">
        <w:rPr>
          <w:lang w:val="lt-LT"/>
        </w:rPr>
        <w:t xml:space="preserve"> negrįžtamai</w:t>
      </w:r>
      <w:r w:rsidRPr="00CB1CBA">
        <w:rPr>
          <w:lang w:val="lt-LT"/>
        </w:rPr>
        <w:t xml:space="preserve"> pažeisti inkstai ir pasireikšti inkstų nepakankamumas, ypač kai tuo pat metu vartojami keli skausmą malšinantys vaistai.</w:t>
      </w:r>
    </w:p>
    <w:p w14:paraId="237C6D73" w14:textId="3AEB9F03" w:rsidR="004B12F1" w:rsidRPr="00CB1CBA" w:rsidRDefault="00C66DC8" w:rsidP="004B12F1">
      <w:pPr>
        <w:numPr>
          <w:ilvl w:val="0"/>
          <w:numId w:val="30"/>
        </w:numPr>
        <w:tabs>
          <w:tab w:val="clear" w:pos="567"/>
        </w:tabs>
        <w:spacing w:line="240" w:lineRule="auto"/>
        <w:ind w:right="-2"/>
        <w:rPr>
          <w:lang w:val="lt-LT"/>
        </w:rPr>
      </w:pPr>
      <w:r w:rsidRPr="00CB1CBA">
        <w:rPr>
          <w:lang w:val="lt-LT"/>
        </w:rPr>
        <w:t>NVNU gali maskuoti infekcijos ir karščiavimo simptomus.</w:t>
      </w:r>
    </w:p>
    <w:p w14:paraId="777F8D6C" w14:textId="12EDF5E8" w:rsidR="004B12F1" w:rsidRPr="00CB1CBA" w:rsidRDefault="00C66DC8" w:rsidP="004B12F1">
      <w:pPr>
        <w:numPr>
          <w:ilvl w:val="0"/>
          <w:numId w:val="30"/>
        </w:numPr>
        <w:tabs>
          <w:tab w:val="clear" w:pos="567"/>
        </w:tabs>
        <w:spacing w:line="240" w:lineRule="auto"/>
        <w:ind w:right="-2"/>
        <w:rPr>
          <w:lang w:val="lt-LT"/>
        </w:rPr>
      </w:pPr>
      <w:r w:rsidRPr="00CB1CBA">
        <w:rPr>
          <w:lang w:val="lt-LT"/>
        </w:rPr>
        <w:t xml:space="preserve">Ilgai vartojant skausmą malšinančius vaistus galvos skausmui malšinti, jis gali pasunkėti arba padažnėti. Tai vadinama vaistų perdozavimo sukeltu galvos skausmu. Jį nustačius arba įtarus, reikia nustoti vartoti </w:t>
      </w:r>
      <w:r w:rsidR="00F96125" w:rsidRPr="00CB1CBA">
        <w:rPr>
          <w:noProof/>
          <w:lang w:val="lt-LT"/>
        </w:rPr>
        <w:t>Ibuprofen Catalent 400 mg minkštosios kapsulės</w:t>
      </w:r>
      <w:r w:rsidRPr="00CB1CBA">
        <w:rPr>
          <w:lang w:val="lt-LT"/>
        </w:rPr>
        <w:t xml:space="preserve"> ir kreiptis į gydytoją.</w:t>
      </w:r>
    </w:p>
    <w:p w14:paraId="73614E5C" w14:textId="263AEABE" w:rsidR="004B12F1" w:rsidRPr="00CB1CBA" w:rsidRDefault="00C66DC8" w:rsidP="004B12F1">
      <w:pPr>
        <w:numPr>
          <w:ilvl w:val="0"/>
          <w:numId w:val="30"/>
        </w:numPr>
        <w:tabs>
          <w:tab w:val="clear" w:pos="567"/>
        </w:tabs>
        <w:spacing w:line="240" w:lineRule="auto"/>
        <w:ind w:right="-2"/>
        <w:rPr>
          <w:lang w:val="lt-LT"/>
        </w:rPr>
      </w:pPr>
      <w:r w:rsidRPr="00CB1CBA">
        <w:rPr>
          <w:lang w:val="lt-LT"/>
        </w:rPr>
        <w:t>Kraujavimas iš virškinimo trakto, opėjimas arba prakiurimas, kuris gali būti mirtinas, pasireiškė vartojant visus NVNU bet kada gydymo metu, su įspėjamaisiais simptomais arba anksčiau nustatytais sunkiais virškinimo trakto reiškiniais arba be jų.</w:t>
      </w:r>
    </w:p>
    <w:p w14:paraId="77080F70" w14:textId="4DFF8771" w:rsidR="004B12F1" w:rsidRPr="00CB1CBA" w:rsidRDefault="00C66DC8" w:rsidP="00504BB0">
      <w:pPr>
        <w:keepNext/>
        <w:keepLines/>
        <w:numPr>
          <w:ilvl w:val="0"/>
          <w:numId w:val="30"/>
        </w:numPr>
        <w:tabs>
          <w:tab w:val="clear" w:pos="567"/>
        </w:tabs>
        <w:spacing w:line="240" w:lineRule="auto"/>
        <w:rPr>
          <w:lang w:val="lt-LT"/>
        </w:rPr>
      </w:pPr>
      <w:r w:rsidRPr="00CB1CBA">
        <w:rPr>
          <w:lang w:val="lt-LT"/>
        </w:rPr>
        <w:lastRenderedPageBreak/>
        <w:t xml:space="preserve">Ši rizika yra didesnė vartojant didesnes NVNU dozes, pacientams, kuriems kada nors buvo virškinimo trakto opa, ypač su kraujavimu ir prakiurimu (žr. 2 skyrių </w:t>
      </w:r>
      <w:r w:rsidRPr="00CB1CBA">
        <w:rPr>
          <w:noProof/>
          <w:lang w:val="lt-LT"/>
        </w:rPr>
        <w:t>„</w:t>
      </w:r>
      <w:r w:rsidR="00F96125" w:rsidRPr="00CB1CBA">
        <w:rPr>
          <w:noProof/>
          <w:lang w:val="lt-LT"/>
        </w:rPr>
        <w:t>Ibuprofen Catalent 400 mg minkštosios kapsulės</w:t>
      </w:r>
      <w:r w:rsidRPr="00CB1CBA">
        <w:rPr>
          <w:lang w:val="lt-LT"/>
        </w:rPr>
        <w:t xml:space="preserve"> vartoti </w:t>
      </w:r>
      <w:r w:rsidR="009C2FC3" w:rsidRPr="00CB1CBA">
        <w:rPr>
          <w:lang w:val="lt-LT"/>
        </w:rPr>
        <w:t>draudžiama</w:t>
      </w:r>
      <w:r w:rsidRPr="00CB1CBA">
        <w:rPr>
          <w:lang w:val="lt-LT"/>
        </w:rPr>
        <w:t>“)</w:t>
      </w:r>
      <w:r w:rsidR="00E90D70" w:rsidRPr="00CB1CBA">
        <w:rPr>
          <w:lang w:val="lt-LT"/>
        </w:rPr>
        <w:t>,</w:t>
      </w:r>
      <w:r w:rsidRPr="00CB1CBA">
        <w:rPr>
          <w:lang w:val="lt-LT"/>
        </w:rPr>
        <w:t xml:space="preserve"> senyviems žmonėms, taip pat pacientams, vartojantiems mažos dozės aspiriną (</w:t>
      </w:r>
      <w:proofErr w:type="spellStart"/>
      <w:r w:rsidRPr="00CB1CBA">
        <w:rPr>
          <w:lang w:val="lt-LT"/>
        </w:rPr>
        <w:t>acetilsalicilo</w:t>
      </w:r>
      <w:proofErr w:type="spellEnd"/>
      <w:r w:rsidRPr="00CB1CBA">
        <w:rPr>
          <w:lang w:val="lt-LT"/>
        </w:rPr>
        <w:t xml:space="preserve"> rūgštį) arba kitus vaistus, kurie gali padidinti poveikio virškinimo traktui riziką. Šiems pacientams reikia pradėti gydymą nuo mažiausios esamos dozės ir reikia apsvarstyti galimybę skirti gydymą kartu su vaistais, kurie apsaugo nuo šio poveikio (pvz., </w:t>
      </w:r>
      <w:proofErr w:type="spellStart"/>
      <w:r w:rsidRPr="00CB1CBA">
        <w:rPr>
          <w:lang w:val="lt-LT"/>
        </w:rPr>
        <w:t>mizoprostoliu</w:t>
      </w:r>
      <w:proofErr w:type="spellEnd"/>
      <w:r w:rsidRPr="00CB1CBA">
        <w:rPr>
          <w:lang w:val="lt-LT"/>
        </w:rPr>
        <w:t xml:space="preserve"> arba protonų siurblio inhibitoriais).</w:t>
      </w:r>
    </w:p>
    <w:p w14:paraId="7788090F" w14:textId="5EFBE2CD" w:rsidR="004B12F1" w:rsidRPr="00CB1CBA" w:rsidRDefault="00C66DC8" w:rsidP="000F4B83">
      <w:pPr>
        <w:numPr>
          <w:ilvl w:val="0"/>
          <w:numId w:val="30"/>
        </w:numPr>
        <w:tabs>
          <w:tab w:val="clear" w:pos="567"/>
        </w:tabs>
        <w:spacing w:line="240" w:lineRule="auto"/>
        <w:ind w:right="-2"/>
        <w:rPr>
          <w:lang w:val="lt-LT"/>
        </w:rPr>
      </w:pPr>
      <w:r w:rsidRPr="00CB1CBA">
        <w:rPr>
          <w:lang w:val="lt-LT"/>
        </w:rPr>
        <w:t xml:space="preserve">Jeigu pasireiškia bet kokie kraujavimo iš virškinimo trakto, opėjimo arba prakiurimo simptomai (pvz., stiprus pilvo skausmas, juodos išmatos, vėmimas krauju arba tamsiomis dalelėmis, panašiomis į kavos tirščius), </w:t>
      </w:r>
      <w:r w:rsidRPr="00CB1CBA">
        <w:rPr>
          <w:b/>
          <w:lang w:val="lt-LT"/>
        </w:rPr>
        <w:t xml:space="preserve">nedelsdami nustokite vartoti </w:t>
      </w:r>
      <w:r w:rsidR="00F96125" w:rsidRPr="00CB1CBA">
        <w:rPr>
          <w:b/>
          <w:bCs/>
          <w:noProof/>
          <w:lang w:val="lt-LT"/>
        </w:rPr>
        <w:t>Ibuprofen Catalent 400 mg minkštosios kapsulės</w:t>
      </w:r>
      <w:r w:rsidRPr="00CB1CBA">
        <w:rPr>
          <w:b/>
          <w:lang w:val="lt-LT"/>
        </w:rPr>
        <w:t xml:space="preserve"> ir kreipkitės į gydytoją</w:t>
      </w:r>
      <w:r w:rsidRPr="00CB1CBA">
        <w:rPr>
          <w:lang w:val="lt-LT"/>
        </w:rPr>
        <w:t>.</w:t>
      </w:r>
    </w:p>
    <w:p w14:paraId="308C82DD" w14:textId="6F519875" w:rsidR="004B12F1" w:rsidRPr="00CB1CBA" w:rsidRDefault="00C66DC8" w:rsidP="00714D65">
      <w:pPr>
        <w:numPr>
          <w:ilvl w:val="0"/>
          <w:numId w:val="30"/>
        </w:numPr>
        <w:tabs>
          <w:tab w:val="clear" w:pos="567"/>
        </w:tabs>
        <w:spacing w:line="240" w:lineRule="auto"/>
        <w:ind w:right="-2"/>
        <w:rPr>
          <w:lang w:val="lt-LT"/>
        </w:rPr>
      </w:pPr>
      <w:r w:rsidRPr="00CB1CBA">
        <w:rPr>
          <w:lang w:val="lt-LT"/>
        </w:rPr>
        <w:t xml:space="preserve">Gydant </w:t>
      </w:r>
      <w:proofErr w:type="spellStart"/>
      <w:r w:rsidRPr="00CB1CBA">
        <w:rPr>
          <w:lang w:val="lt-LT"/>
        </w:rPr>
        <w:t>ibuprofenu</w:t>
      </w:r>
      <w:proofErr w:type="spellEnd"/>
      <w:r w:rsidRPr="00CB1CBA">
        <w:rPr>
          <w:lang w:val="lt-LT"/>
        </w:rPr>
        <w:t xml:space="preserve"> buvo pranešta apie sunkias odos reakcijas, įskaitant </w:t>
      </w:r>
      <w:proofErr w:type="spellStart"/>
      <w:r w:rsidRPr="00CB1CBA">
        <w:rPr>
          <w:lang w:val="lt-LT"/>
        </w:rPr>
        <w:t>eksfoliacinį</w:t>
      </w:r>
      <w:proofErr w:type="spellEnd"/>
      <w:r w:rsidRPr="00CB1CBA">
        <w:rPr>
          <w:lang w:val="lt-LT"/>
        </w:rPr>
        <w:t xml:space="preserve"> dermatitą, daugiaformę </w:t>
      </w:r>
      <w:proofErr w:type="spellStart"/>
      <w:r w:rsidRPr="00CB1CBA">
        <w:rPr>
          <w:lang w:val="lt-LT"/>
        </w:rPr>
        <w:t>eritemą</w:t>
      </w:r>
      <w:proofErr w:type="spellEnd"/>
      <w:r w:rsidRPr="00CB1CBA">
        <w:rPr>
          <w:lang w:val="lt-LT"/>
        </w:rPr>
        <w:t xml:space="preserve">, </w:t>
      </w:r>
      <w:proofErr w:type="spellStart"/>
      <w:r w:rsidRPr="00CB1CBA">
        <w:rPr>
          <w:lang w:val="lt-LT"/>
        </w:rPr>
        <w:t>Stivenso</w:t>
      </w:r>
      <w:proofErr w:type="spellEnd"/>
      <w:r w:rsidRPr="00CB1CBA">
        <w:rPr>
          <w:lang w:val="lt-LT"/>
        </w:rPr>
        <w:t xml:space="preserve">-Džonsono sindromą, toksinę epidermio </w:t>
      </w:r>
      <w:proofErr w:type="spellStart"/>
      <w:r w:rsidRPr="00CB1CBA">
        <w:rPr>
          <w:lang w:val="lt-LT"/>
        </w:rPr>
        <w:t>nekrolizę</w:t>
      </w:r>
      <w:proofErr w:type="spellEnd"/>
      <w:r w:rsidRPr="00CB1CBA">
        <w:rPr>
          <w:lang w:val="lt-LT"/>
        </w:rPr>
        <w:t xml:space="preserve">, vaisto reakciją su </w:t>
      </w:r>
      <w:proofErr w:type="spellStart"/>
      <w:r w:rsidRPr="00CB1CBA">
        <w:rPr>
          <w:lang w:val="lt-LT"/>
        </w:rPr>
        <w:t>eozinofilija</w:t>
      </w:r>
      <w:proofErr w:type="spellEnd"/>
      <w:r w:rsidRPr="00CB1CBA">
        <w:rPr>
          <w:lang w:val="lt-LT"/>
        </w:rPr>
        <w:t xml:space="preserve"> ir sisteminiais simptomais (VRESS), ūminę </w:t>
      </w:r>
      <w:proofErr w:type="spellStart"/>
      <w:r w:rsidRPr="00CB1CBA">
        <w:rPr>
          <w:lang w:val="lt-LT"/>
        </w:rPr>
        <w:t>generalizuotą</w:t>
      </w:r>
      <w:proofErr w:type="spellEnd"/>
      <w:r w:rsidRPr="00CB1CBA">
        <w:rPr>
          <w:lang w:val="lt-LT"/>
        </w:rPr>
        <w:t xml:space="preserve"> </w:t>
      </w:r>
      <w:proofErr w:type="spellStart"/>
      <w:r w:rsidRPr="00CB1CBA">
        <w:rPr>
          <w:lang w:val="lt-LT"/>
        </w:rPr>
        <w:t>egzanteminę</w:t>
      </w:r>
      <w:proofErr w:type="spellEnd"/>
      <w:r w:rsidRPr="00CB1CBA">
        <w:rPr>
          <w:lang w:val="lt-LT"/>
        </w:rPr>
        <w:t xml:space="preserve"> </w:t>
      </w:r>
      <w:proofErr w:type="spellStart"/>
      <w:r w:rsidRPr="00CB1CBA">
        <w:rPr>
          <w:lang w:val="lt-LT"/>
        </w:rPr>
        <w:t>pustuliozę</w:t>
      </w:r>
      <w:proofErr w:type="spellEnd"/>
      <w:r w:rsidRPr="00CB1CBA">
        <w:rPr>
          <w:lang w:val="lt-LT"/>
        </w:rPr>
        <w:t xml:space="preserve"> (ŪGEP). Jei pastebėjote bet kurį iš 4 skyriuje aprašytų sunkių odos reakcijų simptomų, </w:t>
      </w:r>
      <w:r w:rsidRPr="00CB1CBA">
        <w:rPr>
          <w:b/>
          <w:lang w:val="lt-LT"/>
        </w:rPr>
        <w:t xml:space="preserve">nutraukite </w:t>
      </w:r>
      <w:proofErr w:type="spellStart"/>
      <w:r w:rsidRPr="00CB1CBA">
        <w:rPr>
          <w:b/>
          <w:lang w:val="lt-LT"/>
        </w:rPr>
        <w:t>Ibuprofen</w:t>
      </w:r>
      <w:proofErr w:type="spellEnd"/>
      <w:r w:rsidRPr="00CB1CBA">
        <w:rPr>
          <w:b/>
          <w:lang w:val="lt-LT"/>
        </w:rPr>
        <w:t xml:space="preserve"> </w:t>
      </w:r>
      <w:proofErr w:type="spellStart"/>
      <w:r w:rsidRPr="00CB1CBA">
        <w:rPr>
          <w:b/>
          <w:lang w:val="lt-LT"/>
        </w:rPr>
        <w:t>Catalent</w:t>
      </w:r>
      <w:proofErr w:type="spellEnd"/>
      <w:r w:rsidRPr="00CB1CBA">
        <w:rPr>
          <w:b/>
          <w:lang w:val="lt-LT"/>
        </w:rPr>
        <w:t xml:space="preserve"> 400 mg minkštosios kapsulės vartojimą ir nedelsdami kreipkitės į gydytoją</w:t>
      </w:r>
      <w:r w:rsidRPr="00CB1CBA">
        <w:rPr>
          <w:lang w:val="lt-LT"/>
        </w:rPr>
        <w:t>.</w:t>
      </w:r>
    </w:p>
    <w:p w14:paraId="14BB2B5E" w14:textId="77777777" w:rsidR="004B12F1" w:rsidRPr="00CB1CBA" w:rsidRDefault="004B12F1" w:rsidP="004B12F1">
      <w:pPr>
        <w:numPr>
          <w:ilvl w:val="12"/>
          <w:numId w:val="0"/>
        </w:numPr>
        <w:tabs>
          <w:tab w:val="clear" w:pos="567"/>
        </w:tabs>
        <w:spacing w:line="240" w:lineRule="auto"/>
        <w:ind w:right="-2"/>
        <w:rPr>
          <w:lang w:val="lt-LT"/>
        </w:rPr>
      </w:pPr>
    </w:p>
    <w:p w14:paraId="7EB28A1B" w14:textId="73BC2A99" w:rsidR="004B12F1" w:rsidRPr="00CB1CBA" w:rsidRDefault="00C66DC8" w:rsidP="004B12F1">
      <w:pPr>
        <w:numPr>
          <w:ilvl w:val="12"/>
          <w:numId w:val="0"/>
        </w:numPr>
        <w:tabs>
          <w:tab w:val="clear" w:pos="567"/>
        </w:tabs>
        <w:spacing w:line="240" w:lineRule="auto"/>
        <w:ind w:right="-2"/>
        <w:rPr>
          <w:lang w:val="lt-LT"/>
        </w:rPr>
      </w:pPr>
      <w:r w:rsidRPr="00CB1CBA">
        <w:rPr>
          <w:lang w:val="lt-LT"/>
        </w:rPr>
        <w:t>Nepageidaujamą poveikį galima sumažinti vartojant mažiausią veiksmingą dozę trumpiausią laiką, reikalingą simptomams kontroliuoti.</w:t>
      </w:r>
    </w:p>
    <w:p w14:paraId="62A1144A" w14:textId="796DDF4F" w:rsidR="004B12F1" w:rsidRPr="00CB1CBA" w:rsidRDefault="004B12F1" w:rsidP="004B12F1">
      <w:pPr>
        <w:numPr>
          <w:ilvl w:val="12"/>
          <w:numId w:val="0"/>
        </w:numPr>
        <w:tabs>
          <w:tab w:val="clear" w:pos="567"/>
        </w:tabs>
        <w:spacing w:line="240" w:lineRule="auto"/>
        <w:ind w:right="-2"/>
        <w:rPr>
          <w:lang w:val="lt-LT"/>
        </w:rPr>
      </w:pPr>
    </w:p>
    <w:p w14:paraId="071CD124" w14:textId="2D7BFCC8" w:rsidR="00777A17" w:rsidRPr="00CB1CBA" w:rsidRDefault="00C66DC8" w:rsidP="004B12F1">
      <w:pPr>
        <w:numPr>
          <w:ilvl w:val="12"/>
          <w:numId w:val="0"/>
        </w:numPr>
        <w:tabs>
          <w:tab w:val="clear" w:pos="567"/>
        </w:tabs>
        <w:spacing w:line="240" w:lineRule="auto"/>
        <w:ind w:right="-2"/>
        <w:rPr>
          <w:b/>
          <w:lang w:val="lt-LT"/>
        </w:rPr>
      </w:pPr>
      <w:r w:rsidRPr="00CB1CBA">
        <w:rPr>
          <w:b/>
          <w:lang w:val="lt-LT"/>
        </w:rPr>
        <w:t>Infekcijos</w:t>
      </w:r>
    </w:p>
    <w:p w14:paraId="03BE0AA1" w14:textId="6EB7C0AF" w:rsidR="00777A17" w:rsidRPr="00CB1CBA" w:rsidRDefault="00C66DC8" w:rsidP="00777A17">
      <w:pPr>
        <w:numPr>
          <w:ilvl w:val="12"/>
          <w:numId w:val="0"/>
        </w:numPr>
        <w:tabs>
          <w:tab w:val="clear" w:pos="567"/>
        </w:tabs>
        <w:spacing w:line="240" w:lineRule="auto"/>
        <w:ind w:right="-2"/>
        <w:rPr>
          <w:lang w:val="lt-LT"/>
        </w:rPr>
      </w:pPr>
      <w:r w:rsidRPr="00CB1CBA">
        <w:rPr>
          <w:noProof/>
          <w:szCs w:val="22"/>
          <w:lang w:val="lt-LT"/>
        </w:rPr>
        <w:t>Ibuprofen Catalent 400 mg minkštosios kapsulės</w:t>
      </w:r>
      <w:r w:rsidR="00DD1566" w:rsidRPr="00CB1CBA">
        <w:rPr>
          <w:lang w:val="lt-LT"/>
        </w:rPr>
        <w:t xml:space="preserve"> gali slėpti infekcijų požymius, pvz., karščiavimą ir skausmą. Todėl dėl </w:t>
      </w:r>
      <w:r w:rsidRPr="00CB1CBA">
        <w:rPr>
          <w:noProof/>
          <w:szCs w:val="22"/>
          <w:lang w:val="lt-LT"/>
        </w:rPr>
        <w:t>Ibuprofen Catalent 400 mg minkštosios kapsulės</w:t>
      </w:r>
      <w:r w:rsidR="00DD1566" w:rsidRPr="00CB1CBA">
        <w:rPr>
          <w:lang w:val="lt-LT"/>
        </w:rPr>
        <w:t xml:space="preserve"> vartojimo gali būti uždelstas atitinkamas infekcijos gydymas ir dėl to gali padidėti komplikacijų rizika. Tai buvo pastebėta bakterijų sukelto plaučių uždegimo ir su vėjaraupiais susijusių bakterinių odos infekcijų atvejais. Jeigu vartojate šio vaisto sirgdami infekcine liga ir Jūsų infekcijos simptomai nepraeina arba pasunkėja, nedelsdami kreipkitės į gydytoją.</w:t>
      </w:r>
    </w:p>
    <w:p w14:paraId="0BC17E6A" w14:textId="77777777" w:rsidR="00777A17" w:rsidRPr="00CB1CBA" w:rsidRDefault="00777A17" w:rsidP="004B12F1">
      <w:pPr>
        <w:numPr>
          <w:ilvl w:val="12"/>
          <w:numId w:val="0"/>
        </w:numPr>
        <w:tabs>
          <w:tab w:val="clear" w:pos="567"/>
        </w:tabs>
        <w:spacing w:line="240" w:lineRule="auto"/>
        <w:ind w:right="-2"/>
        <w:rPr>
          <w:lang w:val="lt-LT"/>
        </w:rPr>
      </w:pPr>
    </w:p>
    <w:p w14:paraId="72BADD41" w14:textId="7233562C" w:rsidR="004B12F1" w:rsidRPr="00CB1CBA" w:rsidRDefault="00C66DC8" w:rsidP="004B12F1">
      <w:pPr>
        <w:numPr>
          <w:ilvl w:val="12"/>
          <w:numId w:val="0"/>
        </w:numPr>
        <w:tabs>
          <w:tab w:val="clear" w:pos="567"/>
        </w:tabs>
        <w:spacing w:line="240" w:lineRule="auto"/>
        <w:ind w:right="-2"/>
        <w:rPr>
          <w:b/>
          <w:lang w:val="lt-LT"/>
        </w:rPr>
      </w:pPr>
      <w:r w:rsidRPr="00CB1CBA">
        <w:rPr>
          <w:b/>
          <w:lang w:val="lt-LT"/>
        </w:rPr>
        <w:t>Senyvi žmonės</w:t>
      </w:r>
    </w:p>
    <w:p w14:paraId="13DE0D32" w14:textId="733F26C0" w:rsidR="004B12F1" w:rsidRPr="00CB1CBA" w:rsidRDefault="00C66DC8" w:rsidP="004B12F1">
      <w:pPr>
        <w:numPr>
          <w:ilvl w:val="12"/>
          <w:numId w:val="0"/>
        </w:numPr>
        <w:tabs>
          <w:tab w:val="clear" w:pos="567"/>
        </w:tabs>
        <w:spacing w:line="240" w:lineRule="auto"/>
        <w:ind w:right="-2"/>
        <w:rPr>
          <w:lang w:val="lt-LT"/>
        </w:rPr>
      </w:pPr>
      <w:r w:rsidRPr="00CB1CBA">
        <w:rPr>
          <w:lang w:val="lt-LT"/>
        </w:rPr>
        <w:t>Senyviems žmonėms vartojant NVNU yra padidėjusi nepageidaujamų reiškinių, ypač susijusių su skrandžiu ir žarnynu, rizika. Žr. 4 skyrių „Galimas šalutinis poveikis“.</w:t>
      </w:r>
    </w:p>
    <w:p w14:paraId="27E90DBA" w14:textId="77777777" w:rsidR="004B12F1" w:rsidRPr="00CB1CBA" w:rsidRDefault="004B12F1" w:rsidP="004B12F1">
      <w:pPr>
        <w:numPr>
          <w:ilvl w:val="12"/>
          <w:numId w:val="0"/>
        </w:numPr>
        <w:tabs>
          <w:tab w:val="clear" w:pos="567"/>
        </w:tabs>
        <w:spacing w:line="240" w:lineRule="auto"/>
        <w:ind w:right="-2"/>
        <w:rPr>
          <w:lang w:val="lt-LT"/>
        </w:rPr>
      </w:pPr>
    </w:p>
    <w:p w14:paraId="6834AA58" w14:textId="0E9CE3F5" w:rsidR="003C1CA5" w:rsidRPr="00CB1CBA" w:rsidRDefault="00C66DC8" w:rsidP="00204AAB">
      <w:pPr>
        <w:numPr>
          <w:ilvl w:val="12"/>
          <w:numId w:val="0"/>
        </w:numPr>
        <w:tabs>
          <w:tab w:val="clear" w:pos="567"/>
        </w:tabs>
        <w:spacing w:line="240" w:lineRule="auto"/>
        <w:rPr>
          <w:b/>
          <w:lang w:val="lt-LT"/>
        </w:rPr>
      </w:pPr>
      <w:r w:rsidRPr="00CB1CBA">
        <w:rPr>
          <w:b/>
          <w:lang w:val="lt-LT"/>
        </w:rPr>
        <w:t>Vaikai ir paaugliai</w:t>
      </w:r>
    </w:p>
    <w:p w14:paraId="4777CECE" w14:textId="57282AD7" w:rsidR="003C1CA5" w:rsidRPr="00CB1CBA" w:rsidRDefault="00C66DC8" w:rsidP="00690B67">
      <w:pPr>
        <w:numPr>
          <w:ilvl w:val="12"/>
          <w:numId w:val="0"/>
        </w:numPr>
        <w:tabs>
          <w:tab w:val="clear" w:pos="567"/>
        </w:tabs>
        <w:spacing w:line="240" w:lineRule="auto"/>
        <w:ind w:right="-2"/>
        <w:rPr>
          <w:lang w:val="lt-LT"/>
        </w:rPr>
      </w:pPr>
      <w:r w:rsidRPr="00CB1CBA">
        <w:rPr>
          <w:lang w:val="lt-LT"/>
        </w:rPr>
        <w:t>Skysčių netekusiems vaikams ir paaugliams yra inkstų funkcijos sutrikimo rizika. Negalima skirti šio vaisto paaugliams, sveriantiems mažiau kaip 40 kg arba jaunesniems kaip 12 metų.</w:t>
      </w:r>
    </w:p>
    <w:p w14:paraId="16419BFA" w14:textId="214E2254" w:rsidR="00690B67" w:rsidRPr="00CB1CBA" w:rsidRDefault="00690B67" w:rsidP="00690B67">
      <w:pPr>
        <w:numPr>
          <w:ilvl w:val="12"/>
          <w:numId w:val="0"/>
        </w:numPr>
        <w:tabs>
          <w:tab w:val="clear" w:pos="567"/>
        </w:tabs>
        <w:spacing w:line="240" w:lineRule="auto"/>
        <w:ind w:right="-2"/>
        <w:rPr>
          <w:lang w:val="lt-LT"/>
        </w:rPr>
      </w:pPr>
    </w:p>
    <w:p w14:paraId="5A4590B2" w14:textId="1A67E0E7" w:rsidR="009B6496" w:rsidRPr="00CB1CBA" w:rsidRDefault="00C66DC8" w:rsidP="00204AAB">
      <w:pPr>
        <w:numPr>
          <w:ilvl w:val="12"/>
          <w:numId w:val="0"/>
        </w:numPr>
        <w:tabs>
          <w:tab w:val="clear" w:pos="567"/>
        </w:tabs>
        <w:spacing w:line="240" w:lineRule="auto"/>
        <w:ind w:right="-2"/>
        <w:rPr>
          <w:lang w:val="lt-LT"/>
        </w:rPr>
      </w:pPr>
      <w:r w:rsidRPr="00CB1CBA">
        <w:rPr>
          <w:b/>
          <w:lang w:val="lt-LT"/>
        </w:rPr>
        <w:t xml:space="preserve">Kiti vaistai ir </w:t>
      </w:r>
      <w:proofErr w:type="spellStart"/>
      <w:r w:rsidR="00F96125" w:rsidRPr="00CB1CBA">
        <w:rPr>
          <w:b/>
          <w:bCs/>
          <w:lang w:val="lt-LT"/>
        </w:rPr>
        <w:t>Ibuprofen</w:t>
      </w:r>
      <w:proofErr w:type="spellEnd"/>
      <w:r w:rsidR="00F96125" w:rsidRPr="00CB1CBA">
        <w:rPr>
          <w:b/>
          <w:bCs/>
          <w:lang w:val="lt-LT"/>
        </w:rPr>
        <w:t xml:space="preserve"> </w:t>
      </w:r>
      <w:proofErr w:type="spellStart"/>
      <w:r w:rsidR="00F96125" w:rsidRPr="00CB1CBA">
        <w:rPr>
          <w:b/>
          <w:bCs/>
          <w:lang w:val="lt-LT"/>
        </w:rPr>
        <w:t>Catalent</w:t>
      </w:r>
      <w:proofErr w:type="spellEnd"/>
      <w:r w:rsidR="00F96125" w:rsidRPr="00CB1CBA">
        <w:rPr>
          <w:b/>
          <w:bCs/>
          <w:lang w:val="lt-LT"/>
        </w:rPr>
        <w:t xml:space="preserve"> 400 mg minkštosios kapsulės</w:t>
      </w:r>
    </w:p>
    <w:p w14:paraId="064776C2" w14:textId="1E2BC3FA" w:rsidR="009B6496" w:rsidRPr="00CB1CBA" w:rsidRDefault="00C66DC8" w:rsidP="00204AAB">
      <w:pPr>
        <w:numPr>
          <w:ilvl w:val="12"/>
          <w:numId w:val="0"/>
        </w:numPr>
        <w:tabs>
          <w:tab w:val="clear" w:pos="567"/>
        </w:tabs>
        <w:spacing w:line="240" w:lineRule="auto"/>
        <w:ind w:right="-2"/>
        <w:rPr>
          <w:lang w:val="lt-LT"/>
        </w:rPr>
      </w:pPr>
      <w:r w:rsidRPr="00CB1CBA">
        <w:rPr>
          <w:b/>
          <w:lang w:val="lt-LT"/>
        </w:rPr>
        <w:t xml:space="preserve">Jeigu vartojate ar neseniai vartojote kitų vaistų arba dėl to nesate tikri, prieš vartodami </w:t>
      </w:r>
      <w:proofErr w:type="spellStart"/>
      <w:r w:rsidR="00F96125" w:rsidRPr="00CB1CBA">
        <w:rPr>
          <w:b/>
          <w:bCs/>
          <w:lang w:val="lt-LT"/>
        </w:rPr>
        <w:t>Ibuprofen</w:t>
      </w:r>
      <w:proofErr w:type="spellEnd"/>
      <w:r w:rsidR="00F96125" w:rsidRPr="00CB1CBA">
        <w:rPr>
          <w:b/>
          <w:bCs/>
          <w:lang w:val="lt-LT"/>
        </w:rPr>
        <w:t xml:space="preserve"> </w:t>
      </w:r>
      <w:proofErr w:type="spellStart"/>
      <w:r w:rsidR="00F96125" w:rsidRPr="00CB1CBA">
        <w:rPr>
          <w:b/>
          <w:bCs/>
          <w:lang w:val="lt-LT"/>
        </w:rPr>
        <w:t>Catalent</w:t>
      </w:r>
      <w:proofErr w:type="spellEnd"/>
      <w:r w:rsidR="00F96125" w:rsidRPr="00CB1CBA">
        <w:rPr>
          <w:b/>
          <w:bCs/>
          <w:lang w:val="lt-LT"/>
        </w:rPr>
        <w:t xml:space="preserve"> 400 mg minkštosios kapsulės</w:t>
      </w:r>
      <w:r w:rsidRPr="00CB1CBA">
        <w:rPr>
          <w:b/>
          <w:bCs/>
          <w:lang w:val="lt-LT"/>
        </w:rPr>
        <w:t>,</w:t>
      </w:r>
      <w:r w:rsidRPr="00CB1CBA">
        <w:rPr>
          <w:b/>
          <w:lang w:val="lt-LT"/>
        </w:rPr>
        <w:t xml:space="preserve"> apie tai pasakykite gydytojui arba vaistininkui.</w:t>
      </w:r>
    </w:p>
    <w:p w14:paraId="0AD04C2D" w14:textId="1D751250" w:rsidR="00690B67" w:rsidRPr="00CB1CBA" w:rsidRDefault="00690B67" w:rsidP="00204AAB">
      <w:pPr>
        <w:numPr>
          <w:ilvl w:val="12"/>
          <w:numId w:val="0"/>
        </w:numPr>
        <w:tabs>
          <w:tab w:val="clear" w:pos="567"/>
        </w:tabs>
        <w:spacing w:line="240" w:lineRule="auto"/>
        <w:ind w:right="-2"/>
        <w:rPr>
          <w:lang w:val="lt-LT"/>
        </w:rPr>
      </w:pPr>
    </w:p>
    <w:tbl>
      <w:tblPr>
        <w:tblStyle w:val="Lentelstinklelis"/>
        <w:tblW w:w="0" w:type="auto"/>
        <w:tblLook w:val="04A0" w:firstRow="1" w:lastRow="0" w:firstColumn="1" w:lastColumn="0" w:noHBand="0" w:noVBand="1"/>
      </w:tblPr>
      <w:tblGrid>
        <w:gridCol w:w="4530"/>
        <w:gridCol w:w="4531"/>
      </w:tblGrid>
      <w:tr w:rsidR="00CB1CBA" w:rsidRPr="00C66DC8" w14:paraId="4125B77D" w14:textId="77777777" w:rsidTr="00690B67">
        <w:tc>
          <w:tcPr>
            <w:tcW w:w="4530" w:type="dxa"/>
            <w:vAlign w:val="center"/>
          </w:tcPr>
          <w:p w14:paraId="035102E0" w14:textId="0ABBF336" w:rsidR="00690B67" w:rsidRPr="00CB1CBA" w:rsidRDefault="00C66DC8" w:rsidP="00690B67">
            <w:pPr>
              <w:numPr>
                <w:ilvl w:val="12"/>
                <w:numId w:val="0"/>
              </w:numPr>
              <w:tabs>
                <w:tab w:val="clear" w:pos="567"/>
              </w:tabs>
              <w:spacing w:line="240" w:lineRule="auto"/>
              <w:ind w:right="-2"/>
              <w:rPr>
                <w:lang w:val="lt-LT"/>
              </w:rPr>
            </w:pPr>
            <w:r w:rsidRPr="00CB1CBA">
              <w:rPr>
                <w:lang w:val="lt-LT"/>
              </w:rPr>
              <w:t xml:space="preserve">Kiti vaistai </w:t>
            </w:r>
            <w:r w:rsidR="00DA4E97" w:rsidRPr="00CB1CBA">
              <w:rPr>
                <w:lang w:val="lt-LT"/>
              </w:rPr>
              <w:t xml:space="preserve">su </w:t>
            </w:r>
            <w:proofErr w:type="spellStart"/>
            <w:r w:rsidR="00DA4E97" w:rsidRPr="00CB1CBA">
              <w:rPr>
                <w:lang w:val="lt-LT"/>
              </w:rPr>
              <w:t>ibuprofenu</w:t>
            </w:r>
            <w:proofErr w:type="spellEnd"/>
            <w:r w:rsidR="00DA4E97" w:rsidRPr="00CB1CBA">
              <w:rPr>
                <w:lang w:val="lt-LT"/>
              </w:rPr>
              <w:t xml:space="preserve"> </w:t>
            </w:r>
            <w:r w:rsidRPr="00CB1CBA">
              <w:rPr>
                <w:lang w:val="lt-LT"/>
              </w:rPr>
              <w:t xml:space="preserve">arba kiti NVNU (įskaitant COX-2 inhibitorius, pvz., </w:t>
            </w:r>
            <w:proofErr w:type="spellStart"/>
            <w:r w:rsidRPr="00CB1CBA">
              <w:rPr>
                <w:lang w:val="lt-LT"/>
              </w:rPr>
              <w:t>celekoksibą</w:t>
            </w:r>
            <w:proofErr w:type="spellEnd"/>
            <w:r w:rsidRPr="00CB1CBA">
              <w:rPr>
                <w:lang w:val="lt-LT"/>
              </w:rPr>
              <w:t xml:space="preserve"> arba </w:t>
            </w:r>
            <w:proofErr w:type="spellStart"/>
            <w:r w:rsidRPr="00CB1CBA">
              <w:rPr>
                <w:lang w:val="lt-LT"/>
              </w:rPr>
              <w:t>etorikoksibą</w:t>
            </w:r>
            <w:proofErr w:type="spellEnd"/>
            <w:r w:rsidRPr="00CB1CBA">
              <w:rPr>
                <w:lang w:val="lt-LT"/>
              </w:rPr>
              <w:t>)</w:t>
            </w:r>
          </w:p>
        </w:tc>
        <w:tc>
          <w:tcPr>
            <w:tcW w:w="4531" w:type="dxa"/>
            <w:vAlign w:val="center"/>
          </w:tcPr>
          <w:p w14:paraId="55E80572" w14:textId="7A8E0426" w:rsidR="00690B67" w:rsidRPr="00CB1CBA" w:rsidRDefault="00C66DC8" w:rsidP="00690B67">
            <w:pPr>
              <w:numPr>
                <w:ilvl w:val="12"/>
                <w:numId w:val="0"/>
              </w:numPr>
              <w:tabs>
                <w:tab w:val="clear" w:pos="567"/>
              </w:tabs>
              <w:spacing w:line="240" w:lineRule="auto"/>
              <w:ind w:right="-2"/>
              <w:rPr>
                <w:lang w:val="lt-LT"/>
              </w:rPr>
            </w:pPr>
            <w:r w:rsidRPr="00CB1CBA">
              <w:rPr>
                <w:lang w:val="lt-LT"/>
              </w:rPr>
              <w:t>Jie gali didinti šalutinio poveikio riziką.</w:t>
            </w:r>
          </w:p>
        </w:tc>
      </w:tr>
      <w:tr w:rsidR="00CB1CBA" w:rsidRPr="00C66DC8" w14:paraId="5BDAAC14" w14:textId="77777777" w:rsidTr="00690B67">
        <w:tc>
          <w:tcPr>
            <w:tcW w:w="4530" w:type="dxa"/>
            <w:vAlign w:val="center"/>
          </w:tcPr>
          <w:p w14:paraId="044569CD" w14:textId="354225C8" w:rsidR="00690B67" w:rsidRPr="00CB1CBA" w:rsidRDefault="00C66DC8" w:rsidP="00690B67">
            <w:pPr>
              <w:numPr>
                <w:ilvl w:val="12"/>
                <w:numId w:val="0"/>
              </w:numPr>
              <w:tabs>
                <w:tab w:val="clear" w:pos="567"/>
              </w:tabs>
              <w:spacing w:line="240" w:lineRule="auto"/>
              <w:ind w:right="-2"/>
              <w:rPr>
                <w:lang w:val="lt-LT"/>
              </w:rPr>
            </w:pPr>
            <w:r w:rsidRPr="00CB1CBA">
              <w:rPr>
                <w:lang w:val="lt-LT"/>
              </w:rPr>
              <w:t>Kraują skystinantys vaistai (varfarinas)</w:t>
            </w:r>
          </w:p>
        </w:tc>
        <w:tc>
          <w:tcPr>
            <w:tcW w:w="4531" w:type="dxa"/>
            <w:vAlign w:val="center"/>
          </w:tcPr>
          <w:p w14:paraId="75F890DF" w14:textId="45B04CC9" w:rsidR="00690B67" w:rsidRPr="00CB1CBA" w:rsidRDefault="00C66DC8" w:rsidP="00690B67">
            <w:pPr>
              <w:numPr>
                <w:ilvl w:val="12"/>
                <w:numId w:val="0"/>
              </w:numPr>
              <w:tabs>
                <w:tab w:val="clear" w:pos="567"/>
              </w:tabs>
              <w:spacing w:line="240" w:lineRule="auto"/>
              <w:ind w:right="-2"/>
              <w:rPr>
                <w:lang w:val="lt-LT"/>
              </w:rPr>
            </w:pPr>
            <w:proofErr w:type="spellStart"/>
            <w:r w:rsidRPr="00CB1CBA">
              <w:rPr>
                <w:lang w:val="lt-LT"/>
              </w:rPr>
              <w:t>Ibuprofenas</w:t>
            </w:r>
            <w:proofErr w:type="spellEnd"/>
            <w:r w:rsidRPr="00CB1CBA">
              <w:rPr>
                <w:lang w:val="lt-LT"/>
              </w:rPr>
              <w:t xml:space="preserve"> gali didinti šių vaistų poveikį.</w:t>
            </w:r>
          </w:p>
        </w:tc>
      </w:tr>
      <w:tr w:rsidR="00CB1CBA" w:rsidRPr="00C66DC8" w14:paraId="7450AA7D" w14:textId="77777777" w:rsidTr="00690B67">
        <w:tc>
          <w:tcPr>
            <w:tcW w:w="4530" w:type="dxa"/>
            <w:vAlign w:val="center"/>
          </w:tcPr>
          <w:p w14:paraId="2E6719C5" w14:textId="177EA0C6" w:rsidR="00690B67" w:rsidRPr="00CB1CBA" w:rsidRDefault="00C66DC8" w:rsidP="00690B67">
            <w:pPr>
              <w:numPr>
                <w:ilvl w:val="12"/>
                <w:numId w:val="0"/>
              </w:numPr>
              <w:tabs>
                <w:tab w:val="clear" w:pos="567"/>
              </w:tabs>
              <w:spacing w:line="240" w:lineRule="auto"/>
              <w:ind w:right="-2"/>
              <w:rPr>
                <w:lang w:val="lt-LT"/>
              </w:rPr>
            </w:pPr>
            <w:r w:rsidRPr="00CB1CBA">
              <w:rPr>
                <w:lang w:val="lt-LT"/>
              </w:rPr>
              <w:t xml:space="preserve">Vaistai, mažinantys kraujospūdį ir varantys šlapimą (AKF inhibitoriai, pvz., </w:t>
            </w:r>
            <w:proofErr w:type="spellStart"/>
            <w:r w:rsidRPr="00CB1CBA">
              <w:rPr>
                <w:lang w:val="lt-LT"/>
              </w:rPr>
              <w:t>kaptoprilis</w:t>
            </w:r>
            <w:proofErr w:type="spellEnd"/>
            <w:r w:rsidRPr="00CB1CBA">
              <w:rPr>
                <w:lang w:val="lt-LT"/>
              </w:rPr>
              <w:t xml:space="preserve">, beta receptorių blokatoriai, pvz., </w:t>
            </w:r>
            <w:proofErr w:type="spellStart"/>
            <w:r w:rsidRPr="00CB1CBA">
              <w:rPr>
                <w:lang w:val="lt-LT"/>
              </w:rPr>
              <w:t>atenololis</w:t>
            </w:r>
            <w:proofErr w:type="spellEnd"/>
            <w:r w:rsidRPr="00CB1CBA">
              <w:rPr>
                <w:lang w:val="lt-LT"/>
              </w:rPr>
              <w:t xml:space="preserve">, </w:t>
            </w:r>
            <w:proofErr w:type="spellStart"/>
            <w:r w:rsidRPr="00CB1CBA">
              <w:rPr>
                <w:lang w:val="lt-LT"/>
              </w:rPr>
              <w:t>angiotenzino</w:t>
            </w:r>
            <w:proofErr w:type="spellEnd"/>
            <w:r w:rsidRPr="00CB1CBA">
              <w:rPr>
                <w:lang w:val="lt-LT"/>
              </w:rPr>
              <w:t xml:space="preserve"> II antagonistai, pvz., </w:t>
            </w:r>
            <w:proofErr w:type="spellStart"/>
            <w:r w:rsidRPr="00CB1CBA">
              <w:rPr>
                <w:lang w:val="lt-LT"/>
              </w:rPr>
              <w:t>losartanas</w:t>
            </w:r>
            <w:proofErr w:type="spellEnd"/>
            <w:r w:rsidRPr="00CB1CBA">
              <w:rPr>
                <w:lang w:val="lt-LT"/>
              </w:rPr>
              <w:t xml:space="preserve"> ir diuretikai)</w:t>
            </w:r>
          </w:p>
        </w:tc>
        <w:tc>
          <w:tcPr>
            <w:tcW w:w="4531" w:type="dxa"/>
            <w:vAlign w:val="center"/>
          </w:tcPr>
          <w:p w14:paraId="4454626C" w14:textId="6FEA9907" w:rsidR="00690B67" w:rsidRPr="00CB1CBA" w:rsidRDefault="00C66DC8" w:rsidP="00690B67">
            <w:pPr>
              <w:numPr>
                <w:ilvl w:val="12"/>
                <w:numId w:val="0"/>
              </w:numPr>
              <w:tabs>
                <w:tab w:val="clear" w:pos="567"/>
              </w:tabs>
              <w:spacing w:line="240" w:lineRule="auto"/>
              <w:ind w:right="-2"/>
              <w:rPr>
                <w:lang w:val="lt-LT"/>
              </w:rPr>
            </w:pPr>
            <w:proofErr w:type="spellStart"/>
            <w:r w:rsidRPr="00CB1CBA">
              <w:rPr>
                <w:lang w:val="lt-LT"/>
              </w:rPr>
              <w:t>Ibuprofenas</w:t>
            </w:r>
            <w:proofErr w:type="spellEnd"/>
            <w:r w:rsidRPr="00CB1CBA">
              <w:rPr>
                <w:lang w:val="lt-LT"/>
              </w:rPr>
              <w:t xml:space="preserve"> gali mažinti šių vaistų poveikį ir gali padidėti poveikio inkstams rizika.</w:t>
            </w:r>
          </w:p>
        </w:tc>
      </w:tr>
      <w:tr w:rsidR="00CB1CBA" w:rsidRPr="00C66DC8" w14:paraId="1CB66500" w14:textId="77777777" w:rsidTr="00690B67">
        <w:tc>
          <w:tcPr>
            <w:tcW w:w="4530" w:type="dxa"/>
            <w:vAlign w:val="center"/>
          </w:tcPr>
          <w:p w14:paraId="61E79AC9" w14:textId="15FD9E3A" w:rsidR="00690B67" w:rsidRPr="00CB1CBA" w:rsidRDefault="00C66DC8" w:rsidP="00690B67">
            <w:pPr>
              <w:numPr>
                <w:ilvl w:val="12"/>
                <w:numId w:val="0"/>
              </w:numPr>
              <w:tabs>
                <w:tab w:val="clear" w:pos="567"/>
              </w:tabs>
              <w:spacing w:line="240" w:lineRule="auto"/>
              <w:ind w:right="-2"/>
              <w:rPr>
                <w:lang w:val="lt-LT"/>
              </w:rPr>
            </w:pPr>
            <w:proofErr w:type="spellStart"/>
            <w:r w:rsidRPr="00CB1CBA">
              <w:rPr>
                <w:lang w:val="lt-LT"/>
              </w:rPr>
              <w:t>Gliukokortikoidai</w:t>
            </w:r>
            <w:proofErr w:type="spellEnd"/>
            <w:r w:rsidRPr="00CB1CBA">
              <w:rPr>
                <w:lang w:val="lt-LT"/>
              </w:rPr>
              <w:t xml:space="preserve"> (vaistai, kurių sudėtyje yra </w:t>
            </w:r>
            <w:proofErr w:type="spellStart"/>
            <w:r w:rsidRPr="00CB1CBA">
              <w:rPr>
                <w:lang w:val="lt-LT"/>
              </w:rPr>
              <w:t>kortizono</w:t>
            </w:r>
            <w:proofErr w:type="spellEnd"/>
            <w:r w:rsidRPr="00CB1CBA">
              <w:rPr>
                <w:lang w:val="lt-LT"/>
              </w:rPr>
              <w:t xml:space="preserve"> arba į </w:t>
            </w:r>
            <w:proofErr w:type="spellStart"/>
            <w:r w:rsidRPr="00CB1CBA">
              <w:rPr>
                <w:lang w:val="lt-LT"/>
              </w:rPr>
              <w:t>kortizoną</w:t>
            </w:r>
            <w:proofErr w:type="spellEnd"/>
            <w:r w:rsidRPr="00CB1CBA">
              <w:rPr>
                <w:lang w:val="lt-LT"/>
              </w:rPr>
              <w:t xml:space="preserve"> panašių medžiagų)</w:t>
            </w:r>
          </w:p>
        </w:tc>
        <w:tc>
          <w:tcPr>
            <w:tcW w:w="4531" w:type="dxa"/>
            <w:vAlign w:val="center"/>
          </w:tcPr>
          <w:p w14:paraId="0D29EEAF" w14:textId="3DABD423" w:rsidR="00690B67" w:rsidRPr="00CB1CBA" w:rsidRDefault="00C66DC8" w:rsidP="00690B67">
            <w:pPr>
              <w:numPr>
                <w:ilvl w:val="12"/>
                <w:numId w:val="0"/>
              </w:numPr>
              <w:tabs>
                <w:tab w:val="clear" w:pos="567"/>
              </w:tabs>
              <w:spacing w:line="240" w:lineRule="auto"/>
              <w:ind w:right="-2"/>
              <w:rPr>
                <w:lang w:val="lt-LT"/>
              </w:rPr>
            </w:pPr>
            <w:r w:rsidRPr="00CB1CBA">
              <w:rPr>
                <w:lang w:val="lt-LT"/>
              </w:rPr>
              <w:t>Jie gali didinti virškinimo trakto opų ir kraujavimo riziką.</w:t>
            </w:r>
          </w:p>
        </w:tc>
      </w:tr>
      <w:tr w:rsidR="00CB1CBA" w:rsidRPr="00C66DC8" w14:paraId="1C4319C3" w14:textId="77777777" w:rsidTr="00690B67">
        <w:tc>
          <w:tcPr>
            <w:tcW w:w="4530" w:type="dxa"/>
            <w:vAlign w:val="center"/>
          </w:tcPr>
          <w:p w14:paraId="0E94285E" w14:textId="0911F13D" w:rsidR="00690B67" w:rsidRPr="00CB1CBA" w:rsidRDefault="00C66DC8" w:rsidP="00690B67">
            <w:pPr>
              <w:numPr>
                <w:ilvl w:val="12"/>
                <w:numId w:val="0"/>
              </w:numPr>
              <w:tabs>
                <w:tab w:val="clear" w:pos="567"/>
              </w:tabs>
              <w:spacing w:line="240" w:lineRule="auto"/>
              <w:ind w:right="-2"/>
              <w:rPr>
                <w:lang w:val="lt-LT"/>
              </w:rPr>
            </w:pPr>
            <w:proofErr w:type="spellStart"/>
            <w:r w:rsidRPr="00CB1CBA">
              <w:rPr>
                <w:lang w:val="lt-LT"/>
              </w:rPr>
              <w:t>Antitrombocitiniai</w:t>
            </w:r>
            <w:proofErr w:type="spellEnd"/>
            <w:r w:rsidRPr="00CB1CBA">
              <w:rPr>
                <w:lang w:val="lt-LT"/>
              </w:rPr>
              <w:t xml:space="preserve"> vaistai, pvz., aspirinas (</w:t>
            </w:r>
            <w:proofErr w:type="spellStart"/>
            <w:r w:rsidRPr="00CB1CBA">
              <w:rPr>
                <w:lang w:val="lt-LT"/>
              </w:rPr>
              <w:t>acetilsalicilo</w:t>
            </w:r>
            <w:proofErr w:type="spellEnd"/>
            <w:r w:rsidRPr="00CB1CBA">
              <w:rPr>
                <w:lang w:val="lt-LT"/>
              </w:rPr>
              <w:t xml:space="preserve"> rūgštis) arba </w:t>
            </w:r>
            <w:proofErr w:type="spellStart"/>
            <w:r w:rsidRPr="00CB1CBA">
              <w:rPr>
                <w:lang w:val="lt-LT"/>
              </w:rPr>
              <w:t>klopidogrelis</w:t>
            </w:r>
            <w:proofErr w:type="spellEnd"/>
          </w:p>
        </w:tc>
        <w:tc>
          <w:tcPr>
            <w:tcW w:w="4531" w:type="dxa"/>
            <w:vAlign w:val="center"/>
          </w:tcPr>
          <w:p w14:paraId="64DD639B" w14:textId="13E8E2CE" w:rsidR="00690B67" w:rsidRPr="00CB1CBA" w:rsidRDefault="00C66DC8" w:rsidP="00690B67">
            <w:pPr>
              <w:numPr>
                <w:ilvl w:val="12"/>
                <w:numId w:val="0"/>
              </w:numPr>
              <w:tabs>
                <w:tab w:val="clear" w:pos="567"/>
              </w:tabs>
              <w:spacing w:line="240" w:lineRule="auto"/>
              <w:ind w:right="-2"/>
              <w:rPr>
                <w:lang w:val="lt-LT"/>
              </w:rPr>
            </w:pPr>
            <w:r w:rsidRPr="00CB1CBA">
              <w:rPr>
                <w:lang w:val="lt-LT"/>
              </w:rPr>
              <w:t>Jie gali didinti kraujavimo riziką.</w:t>
            </w:r>
          </w:p>
        </w:tc>
      </w:tr>
      <w:tr w:rsidR="00CB1CBA" w:rsidRPr="00C66DC8" w14:paraId="3BC5788B" w14:textId="77777777" w:rsidTr="00690B67">
        <w:tc>
          <w:tcPr>
            <w:tcW w:w="4530" w:type="dxa"/>
            <w:vAlign w:val="center"/>
          </w:tcPr>
          <w:p w14:paraId="4DE31077" w14:textId="0756B643" w:rsidR="00690B67" w:rsidRPr="00CB1CBA" w:rsidRDefault="00C66DC8" w:rsidP="00690B67">
            <w:pPr>
              <w:numPr>
                <w:ilvl w:val="12"/>
                <w:numId w:val="0"/>
              </w:numPr>
              <w:tabs>
                <w:tab w:val="clear" w:pos="567"/>
              </w:tabs>
              <w:spacing w:line="240" w:lineRule="auto"/>
              <w:ind w:right="-2"/>
              <w:rPr>
                <w:lang w:val="lt-LT"/>
              </w:rPr>
            </w:pPr>
            <w:r w:rsidRPr="00CB1CBA">
              <w:rPr>
                <w:lang w:val="lt-LT"/>
              </w:rPr>
              <w:lastRenderedPageBreak/>
              <w:t xml:space="preserve">Selektyvieji </w:t>
            </w:r>
            <w:proofErr w:type="spellStart"/>
            <w:r w:rsidRPr="00CB1CBA">
              <w:rPr>
                <w:lang w:val="lt-LT"/>
              </w:rPr>
              <w:t>serotonino</w:t>
            </w:r>
            <w:proofErr w:type="spellEnd"/>
            <w:r w:rsidRPr="00CB1CBA">
              <w:rPr>
                <w:lang w:val="lt-LT"/>
              </w:rPr>
              <w:t xml:space="preserve"> reabsorbcijos inhibitoriai (angl. </w:t>
            </w:r>
            <w:proofErr w:type="spellStart"/>
            <w:r w:rsidR="00DA4E97" w:rsidRPr="00CB1CBA">
              <w:rPr>
                <w:i/>
                <w:lang w:val="lt-LT"/>
              </w:rPr>
              <w:t>s</w:t>
            </w:r>
            <w:r w:rsidRPr="00CB1CBA">
              <w:rPr>
                <w:i/>
                <w:lang w:val="lt-LT"/>
              </w:rPr>
              <w:t>elective</w:t>
            </w:r>
            <w:proofErr w:type="spellEnd"/>
            <w:r w:rsidRPr="00CB1CBA">
              <w:rPr>
                <w:i/>
                <w:lang w:val="lt-LT"/>
              </w:rPr>
              <w:t xml:space="preserve"> </w:t>
            </w:r>
            <w:proofErr w:type="spellStart"/>
            <w:r w:rsidRPr="00CB1CBA">
              <w:rPr>
                <w:i/>
                <w:lang w:val="lt-LT"/>
              </w:rPr>
              <w:t>serotonin</w:t>
            </w:r>
            <w:proofErr w:type="spellEnd"/>
            <w:r w:rsidRPr="00CB1CBA">
              <w:rPr>
                <w:i/>
                <w:lang w:val="lt-LT"/>
              </w:rPr>
              <w:t xml:space="preserve"> </w:t>
            </w:r>
            <w:proofErr w:type="spellStart"/>
            <w:r w:rsidRPr="00CB1CBA">
              <w:rPr>
                <w:i/>
                <w:lang w:val="lt-LT"/>
              </w:rPr>
              <w:t>reuptake</w:t>
            </w:r>
            <w:proofErr w:type="spellEnd"/>
            <w:r w:rsidRPr="00CB1CBA">
              <w:rPr>
                <w:i/>
                <w:lang w:val="lt-LT"/>
              </w:rPr>
              <w:t xml:space="preserve"> </w:t>
            </w:r>
            <w:proofErr w:type="spellStart"/>
            <w:r w:rsidRPr="00CB1CBA">
              <w:rPr>
                <w:i/>
                <w:lang w:val="lt-LT"/>
              </w:rPr>
              <w:t>inhibitors</w:t>
            </w:r>
            <w:proofErr w:type="spellEnd"/>
            <w:r w:rsidRPr="00CB1CBA">
              <w:rPr>
                <w:lang w:val="lt-LT"/>
              </w:rPr>
              <w:t>, SSRI) (depresijai gydyti)</w:t>
            </w:r>
          </w:p>
        </w:tc>
        <w:tc>
          <w:tcPr>
            <w:tcW w:w="4531" w:type="dxa"/>
            <w:vAlign w:val="center"/>
          </w:tcPr>
          <w:p w14:paraId="1AFB7508" w14:textId="1FFEAE3A" w:rsidR="00690B67" w:rsidRPr="00CB1CBA" w:rsidRDefault="00C66DC8" w:rsidP="00690B67">
            <w:pPr>
              <w:numPr>
                <w:ilvl w:val="12"/>
                <w:numId w:val="0"/>
              </w:numPr>
              <w:tabs>
                <w:tab w:val="clear" w:pos="567"/>
              </w:tabs>
              <w:spacing w:line="240" w:lineRule="auto"/>
              <w:ind w:right="-2"/>
              <w:rPr>
                <w:lang w:val="lt-LT"/>
              </w:rPr>
            </w:pPr>
            <w:r w:rsidRPr="00CB1CBA">
              <w:rPr>
                <w:lang w:val="lt-LT"/>
              </w:rPr>
              <w:t>SSRI gali didinti kraujavimo iš virškinimo trakto riziką.</w:t>
            </w:r>
          </w:p>
        </w:tc>
      </w:tr>
      <w:tr w:rsidR="00CB1CBA" w:rsidRPr="00C66DC8" w14:paraId="4F459ECD" w14:textId="77777777" w:rsidTr="00690B67">
        <w:tc>
          <w:tcPr>
            <w:tcW w:w="4530" w:type="dxa"/>
            <w:vAlign w:val="center"/>
          </w:tcPr>
          <w:p w14:paraId="0017DF98" w14:textId="086EBCA4" w:rsidR="00690B67" w:rsidRPr="00CB1CBA" w:rsidRDefault="00C66DC8" w:rsidP="00B07251">
            <w:pPr>
              <w:keepNext/>
              <w:numPr>
                <w:ilvl w:val="12"/>
                <w:numId w:val="0"/>
              </w:numPr>
              <w:tabs>
                <w:tab w:val="clear" w:pos="567"/>
              </w:tabs>
              <w:spacing w:line="240" w:lineRule="auto"/>
              <w:rPr>
                <w:lang w:val="lt-LT"/>
              </w:rPr>
            </w:pPr>
            <w:r w:rsidRPr="00CB1CBA">
              <w:rPr>
                <w:lang w:val="lt-LT"/>
              </w:rPr>
              <w:t xml:space="preserve">Širdį veikiantys glikozidai, pvz., </w:t>
            </w:r>
            <w:proofErr w:type="spellStart"/>
            <w:r w:rsidRPr="00CB1CBA">
              <w:rPr>
                <w:lang w:val="lt-LT"/>
              </w:rPr>
              <w:t>digoksinas</w:t>
            </w:r>
            <w:proofErr w:type="spellEnd"/>
            <w:r w:rsidRPr="00CB1CBA">
              <w:rPr>
                <w:lang w:val="lt-LT"/>
              </w:rPr>
              <w:t xml:space="preserve"> (širdies sutrikimams gydyti)</w:t>
            </w:r>
          </w:p>
        </w:tc>
        <w:tc>
          <w:tcPr>
            <w:tcW w:w="4531" w:type="dxa"/>
            <w:vAlign w:val="center"/>
          </w:tcPr>
          <w:p w14:paraId="2EE982A4" w14:textId="0C1B454D" w:rsidR="00690B67" w:rsidRPr="00CB1CBA" w:rsidRDefault="00C66DC8" w:rsidP="00690B67">
            <w:pPr>
              <w:numPr>
                <w:ilvl w:val="12"/>
                <w:numId w:val="0"/>
              </w:numPr>
              <w:tabs>
                <w:tab w:val="clear" w:pos="567"/>
              </w:tabs>
              <w:spacing w:line="240" w:lineRule="auto"/>
              <w:ind w:right="-2"/>
              <w:rPr>
                <w:lang w:val="lt-LT"/>
              </w:rPr>
            </w:pPr>
            <w:r w:rsidRPr="00CB1CBA">
              <w:rPr>
                <w:lang w:val="lt-LT"/>
              </w:rPr>
              <w:t xml:space="preserve">Šie vaistai gali </w:t>
            </w:r>
            <w:r w:rsidR="00B07251" w:rsidRPr="00CB1CBA">
              <w:rPr>
                <w:lang w:val="lt-LT"/>
              </w:rPr>
              <w:t>didinti</w:t>
            </w:r>
            <w:r w:rsidRPr="00CB1CBA">
              <w:rPr>
                <w:lang w:val="lt-LT"/>
              </w:rPr>
              <w:t xml:space="preserve"> </w:t>
            </w:r>
            <w:proofErr w:type="spellStart"/>
            <w:r w:rsidRPr="00CB1CBA">
              <w:rPr>
                <w:lang w:val="lt-LT"/>
              </w:rPr>
              <w:t>digoksino</w:t>
            </w:r>
            <w:proofErr w:type="spellEnd"/>
            <w:r w:rsidRPr="00CB1CBA">
              <w:rPr>
                <w:lang w:val="lt-LT"/>
              </w:rPr>
              <w:t xml:space="preserve"> </w:t>
            </w:r>
            <w:r w:rsidR="00B07251" w:rsidRPr="00CB1CBA">
              <w:rPr>
                <w:lang w:val="lt-LT"/>
              </w:rPr>
              <w:t>lygį</w:t>
            </w:r>
            <w:r w:rsidRPr="00CB1CBA">
              <w:rPr>
                <w:lang w:val="lt-LT"/>
              </w:rPr>
              <w:t>.</w:t>
            </w:r>
          </w:p>
        </w:tc>
      </w:tr>
      <w:tr w:rsidR="00CB1CBA" w:rsidRPr="00CB1CBA" w14:paraId="4DA095FD" w14:textId="77777777" w:rsidTr="00690B67">
        <w:tc>
          <w:tcPr>
            <w:tcW w:w="4530" w:type="dxa"/>
            <w:vAlign w:val="center"/>
          </w:tcPr>
          <w:p w14:paraId="38D627FB" w14:textId="265F750D" w:rsidR="00690B67" w:rsidRPr="00CB1CBA" w:rsidRDefault="00C66DC8" w:rsidP="00690B67">
            <w:pPr>
              <w:numPr>
                <w:ilvl w:val="12"/>
                <w:numId w:val="0"/>
              </w:numPr>
              <w:tabs>
                <w:tab w:val="clear" w:pos="567"/>
              </w:tabs>
              <w:spacing w:line="240" w:lineRule="auto"/>
              <w:ind w:right="-2"/>
              <w:rPr>
                <w:lang w:val="lt-LT"/>
              </w:rPr>
            </w:pPr>
            <w:r w:rsidRPr="00CB1CBA">
              <w:rPr>
                <w:lang w:val="lt-LT"/>
              </w:rPr>
              <w:t>Litis (manijai ir depresijai gydyti)</w:t>
            </w:r>
          </w:p>
        </w:tc>
        <w:tc>
          <w:tcPr>
            <w:tcW w:w="4531" w:type="dxa"/>
            <w:vAlign w:val="center"/>
          </w:tcPr>
          <w:p w14:paraId="0AC89FA1" w14:textId="371A2C98" w:rsidR="00690B67" w:rsidRPr="00CB1CBA" w:rsidRDefault="00C66DC8" w:rsidP="00690B67">
            <w:pPr>
              <w:numPr>
                <w:ilvl w:val="12"/>
                <w:numId w:val="0"/>
              </w:numPr>
              <w:tabs>
                <w:tab w:val="clear" w:pos="567"/>
              </w:tabs>
              <w:spacing w:line="240" w:lineRule="auto"/>
              <w:ind w:right="-2"/>
              <w:rPr>
                <w:lang w:val="lt-LT"/>
              </w:rPr>
            </w:pPr>
            <w:r w:rsidRPr="00CB1CBA">
              <w:rPr>
                <w:lang w:val="lt-LT"/>
              </w:rPr>
              <w:t>Gali padidėti ličio poveikis.</w:t>
            </w:r>
          </w:p>
        </w:tc>
      </w:tr>
      <w:tr w:rsidR="00CB1CBA" w:rsidRPr="00CB1CBA" w14:paraId="26F613CA" w14:textId="77777777" w:rsidTr="00690B67">
        <w:tc>
          <w:tcPr>
            <w:tcW w:w="4530" w:type="dxa"/>
            <w:vAlign w:val="center"/>
          </w:tcPr>
          <w:p w14:paraId="24A6F516" w14:textId="022D97E4" w:rsidR="00690B67" w:rsidRPr="00CB1CBA" w:rsidRDefault="00C66DC8" w:rsidP="00690B67">
            <w:pPr>
              <w:numPr>
                <w:ilvl w:val="12"/>
                <w:numId w:val="0"/>
              </w:numPr>
              <w:tabs>
                <w:tab w:val="clear" w:pos="567"/>
              </w:tabs>
              <w:spacing w:line="240" w:lineRule="auto"/>
              <w:ind w:right="-2"/>
              <w:rPr>
                <w:lang w:val="lt-LT"/>
              </w:rPr>
            </w:pPr>
            <w:proofErr w:type="spellStart"/>
            <w:r w:rsidRPr="00CB1CBA">
              <w:rPr>
                <w:lang w:val="lt-LT"/>
              </w:rPr>
              <w:t>Fenitoinas</w:t>
            </w:r>
            <w:proofErr w:type="spellEnd"/>
            <w:r w:rsidRPr="00CB1CBA">
              <w:rPr>
                <w:lang w:val="lt-LT"/>
              </w:rPr>
              <w:t xml:space="preserve"> (epilepsijai gydyti)</w:t>
            </w:r>
          </w:p>
        </w:tc>
        <w:tc>
          <w:tcPr>
            <w:tcW w:w="4531" w:type="dxa"/>
            <w:vAlign w:val="center"/>
          </w:tcPr>
          <w:p w14:paraId="34150F3B" w14:textId="2A28C30C" w:rsidR="00690B67" w:rsidRPr="00CB1CBA" w:rsidRDefault="00C66DC8" w:rsidP="00690B67">
            <w:pPr>
              <w:numPr>
                <w:ilvl w:val="12"/>
                <w:numId w:val="0"/>
              </w:numPr>
              <w:tabs>
                <w:tab w:val="clear" w:pos="567"/>
              </w:tabs>
              <w:spacing w:line="240" w:lineRule="auto"/>
              <w:ind w:right="-2"/>
              <w:rPr>
                <w:lang w:val="lt-LT"/>
              </w:rPr>
            </w:pPr>
            <w:r w:rsidRPr="00CB1CBA">
              <w:rPr>
                <w:lang w:val="lt-LT"/>
              </w:rPr>
              <w:t xml:space="preserve">Gali padidėti </w:t>
            </w:r>
            <w:proofErr w:type="spellStart"/>
            <w:r w:rsidRPr="00CB1CBA">
              <w:rPr>
                <w:lang w:val="lt-LT"/>
              </w:rPr>
              <w:t>fenitoino</w:t>
            </w:r>
            <w:proofErr w:type="spellEnd"/>
            <w:r w:rsidRPr="00CB1CBA">
              <w:rPr>
                <w:lang w:val="lt-LT"/>
              </w:rPr>
              <w:t xml:space="preserve"> poveikis.</w:t>
            </w:r>
          </w:p>
        </w:tc>
      </w:tr>
      <w:tr w:rsidR="00CB1CBA" w:rsidRPr="00CB1CBA" w14:paraId="3D6FB45C" w14:textId="77777777" w:rsidTr="00690B67">
        <w:tc>
          <w:tcPr>
            <w:tcW w:w="4530" w:type="dxa"/>
            <w:vAlign w:val="center"/>
          </w:tcPr>
          <w:p w14:paraId="4961FF8E" w14:textId="249ADA3E" w:rsidR="00690B67" w:rsidRPr="00CB1CBA" w:rsidRDefault="00C66DC8" w:rsidP="00690B67">
            <w:pPr>
              <w:numPr>
                <w:ilvl w:val="12"/>
                <w:numId w:val="0"/>
              </w:numPr>
              <w:tabs>
                <w:tab w:val="clear" w:pos="567"/>
              </w:tabs>
              <w:spacing w:line="240" w:lineRule="auto"/>
              <w:ind w:right="-2"/>
              <w:rPr>
                <w:lang w:val="lt-LT"/>
              </w:rPr>
            </w:pPr>
            <w:proofErr w:type="spellStart"/>
            <w:r w:rsidRPr="00CB1CBA">
              <w:rPr>
                <w:lang w:val="lt-LT"/>
              </w:rPr>
              <w:t>Metotreksatas</w:t>
            </w:r>
            <w:proofErr w:type="spellEnd"/>
            <w:r w:rsidRPr="00CB1CBA">
              <w:rPr>
                <w:lang w:val="lt-LT"/>
              </w:rPr>
              <w:t xml:space="preserve"> (vėžiui arba reumat</w:t>
            </w:r>
            <w:r w:rsidR="00DA4E97" w:rsidRPr="00CB1CBA">
              <w:rPr>
                <w:lang w:val="lt-LT"/>
              </w:rPr>
              <w:t>inėms ligoms</w:t>
            </w:r>
            <w:r w:rsidRPr="00CB1CBA">
              <w:rPr>
                <w:lang w:val="lt-LT"/>
              </w:rPr>
              <w:t xml:space="preserve"> gydyti)</w:t>
            </w:r>
          </w:p>
        </w:tc>
        <w:tc>
          <w:tcPr>
            <w:tcW w:w="4531" w:type="dxa"/>
            <w:vAlign w:val="center"/>
          </w:tcPr>
          <w:p w14:paraId="4F95B5E3" w14:textId="47907DE8" w:rsidR="00690B67" w:rsidRPr="00CB1CBA" w:rsidRDefault="00C66DC8" w:rsidP="00690B67">
            <w:pPr>
              <w:numPr>
                <w:ilvl w:val="12"/>
                <w:numId w:val="0"/>
              </w:numPr>
              <w:tabs>
                <w:tab w:val="clear" w:pos="567"/>
              </w:tabs>
              <w:spacing w:line="240" w:lineRule="auto"/>
              <w:ind w:right="-2"/>
              <w:rPr>
                <w:lang w:val="lt-LT"/>
              </w:rPr>
            </w:pPr>
            <w:r w:rsidRPr="00CB1CBA">
              <w:rPr>
                <w:lang w:val="lt-LT"/>
              </w:rPr>
              <w:t xml:space="preserve">Gali padidėti </w:t>
            </w:r>
            <w:proofErr w:type="spellStart"/>
            <w:r w:rsidRPr="00CB1CBA">
              <w:rPr>
                <w:lang w:val="lt-LT"/>
              </w:rPr>
              <w:t>metotreksato</w:t>
            </w:r>
            <w:proofErr w:type="spellEnd"/>
            <w:r w:rsidRPr="00CB1CBA">
              <w:rPr>
                <w:lang w:val="lt-LT"/>
              </w:rPr>
              <w:t xml:space="preserve"> poveikis.</w:t>
            </w:r>
          </w:p>
        </w:tc>
      </w:tr>
      <w:tr w:rsidR="00CB1CBA" w:rsidRPr="00CB1CBA" w14:paraId="51DE511A" w14:textId="77777777" w:rsidTr="00690B67">
        <w:tc>
          <w:tcPr>
            <w:tcW w:w="4530" w:type="dxa"/>
            <w:vAlign w:val="center"/>
          </w:tcPr>
          <w:p w14:paraId="016700AC" w14:textId="1060579A" w:rsidR="00690B67" w:rsidRPr="00CB1CBA" w:rsidRDefault="00C66DC8" w:rsidP="00B32015">
            <w:pPr>
              <w:numPr>
                <w:ilvl w:val="12"/>
                <w:numId w:val="0"/>
              </w:numPr>
              <w:tabs>
                <w:tab w:val="clear" w:pos="567"/>
              </w:tabs>
              <w:spacing w:line="240" w:lineRule="auto"/>
              <w:ind w:right="-2"/>
              <w:rPr>
                <w:lang w:val="lt-LT"/>
              </w:rPr>
            </w:pPr>
            <w:proofErr w:type="spellStart"/>
            <w:r w:rsidRPr="00CB1CBA">
              <w:rPr>
                <w:lang w:val="lt-LT"/>
              </w:rPr>
              <w:t>Ciklosporinas</w:t>
            </w:r>
            <w:proofErr w:type="spellEnd"/>
            <w:r w:rsidRPr="00CB1CBA">
              <w:rPr>
                <w:lang w:val="lt-LT"/>
              </w:rPr>
              <w:t xml:space="preserve"> ir </w:t>
            </w:r>
            <w:proofErr w:type="spellStart"/>
            <w:r w:rsidRPr="00CB1CBA">
              <w:rPr>
                <w:lang w:val="lt-LT"/>
              </w:rPr>
              <w:t>takrolimuzas</w:t>
            </w:r>
            <w:proofErr w:type="spellEnd"/>
            <w:r w:rsidRPr="00CB1CBA">
              <w:rPr>
                <w:lang w:val="lt-LT"/>
              </w:rPr>
              <w:t xml:space="preserve"> (imuninei sistemai slopinti)</w:t>
            </w:r>
          </w:p>
        </w:tc>
        <w:tc>
          <w:tcPr>
            <w:tcW w:w="4531" w:type="dxa"/>
            <w:vAlign w:val="center"/>
          </w:tcPr>
          <w:p w14:paraId="67917264" w14:textId="2CBAC266" w:rsidR="00690B67" w:rsidRPr="00CB1CBA" w:rsidRDefault="00C66DC8" w:rsidP="00690B67">
            <w:pPr>
              <w:numPr>
                <w:ilvl w:val="12"/>
                <w:numId w:val="0"/>
              </w:numPr>
              <w:tabs>
                <w:tab w:val="clear" w:pos="567"/>
              </w:tabs>
              <w:spacing w:line="240" w:lineRule="auto"/>
              <w:ind w:right="-2"/>
              <w:rPr>
                <w:lang w:val="lt-LT"/>
              </w:rPr>
            </w:pPr>
            <w:r w:rsidRPr="00CB1CBA">
              <w:rPr>
                <w:lang w:val="lt-LT"/>
              </w:rPr>
              <w:t>Padidėja poveikio inkstams rizika.</w:t>
            </w:r>
          </w:p>
        </w:tc>
      </w:tr>
      <w:tr w:rsidR="00CB1CBA" w:rsidRPr="00CB1CBA" w14:paraId="4A8B2B89" w14:textId="77777777" w:rsidTr="00690B67">
        <w:tc>
          <w:tcPr>
            <w:tcW w:w="4530" w:type="dxa"/>
            <w:vAlign w:val="center"/>
          </w:tcPr>
          <w:p w14:paraId="58DA3187" w14:textId="2327C616" w:rsidR="00690B67" w:rsidRPr="00CB1CBA" w:rsidRDefault="00C66DC8" w:rsidP="00690B67">
            <w:pPr>
              <w:numPr>
                <w:ilvl w:val="12"/>
                <w:numId w:val="0"/>
              </w:numPr>
              <w:tabs>
                <w:tab w:val="clear" w:pos="567"/>
              </w:tabs>
              <w:spacing w:line="240" w:lineRule="auto"/>
              <w:ind w:right="-2"/>
              <w:rPr>
                <w:lang w:val="lt-LT"/>
              </w:rPr>
            </w:pPr>
            <w:proofErr w:type="spellStart"/>
            <w:r w:rsidRPr="00CB1CBA">
              <w:rPr>
                <w:lang w:val="lt-LT"/>
              </w:rPr>
              <w:t>Mifepristonas</w:t>
            </w:r>
            <w:proofErr w:type="spellEnd"/>
            <w:r w:rsidRPr="00CB1CBA">
              <w:rPr>
                <w:lang w:val="lt-LT"/>
              </w:rPr>
              <w:t xml:space="preserve"> (nėštumui nutraukti)</w:t>
            </w:r>
          </w:p>
        </w:tc>
        <w:tc>
          <w:tcPr>
            <w:tcW w:w="4531" w:type="dxa"/>
            <w:vAlign w:val="center"/>
          </w:tcPr>
          <w:p w14:paraId="45AAF523" w14:textId="47E6FBA1" w:rsidR="00690B67" w:rsidRPr="00CB1CBA" w:rsidRDefault="00C66DC8" w:rsidP="00690B67">
            <w:pPr>
              <w:numPr>
                <w:ilvl w:val="12"/>
                <w:numId w:val="0"/>
              </w:numPr>
              <w:tabs>
                <w:tab w:val="clear" w:pos="567"/>
              </w:tabs>
              <w:spacing w:line="240" w:lineRule="auto"/>
              <w:ind w:right="-2"/>
              <w:rPr>
                <w:lang w:val="lt-LT"/>
              </w:rPr>
            </w:pPr>
            <w:r w:rsidRPr="00CB1CBA">
              <w:rPr>
                <w:lang w:val="lt-LT"/>
              </w:rPr>
              <w:t xml:space="preserve">Gali sumažėti </w:t>
            </w:r>
            <w:proofErr w:type="spellStart"/>
            <w:r w:rsidRPr="00CB1CBA">
              <w:rPr>
                <w:lang w:val="lt-LT"/>
              </w:rPr>
              <w:t>mifepristono</w:t>
            </w:r>
            <w:proofErr w:type="spellEnd"/>
            <w:r w:rsidRPr="00CB1CBA">
              <w:rPr>
                <w:lang w:val="lt-LT"/>
              </w:rPr>
              <w:t xml:space="preserve"> poveikis.</w:t>
            </w:r>
          </w:p>
        </w:tc>
      </w:tr>
      <w:tr w:rsidR="00CB1CBA" w:rsidRPr="00C66DC8" w14:paraId="4670DC0A" w14:textId="77777777" w:rsidTr="00690B67">
        <w:tc>
          <w:tcPr>
            <w:tcW w:w="4530" w:type="dxa"/>
            <w:vAlign w:val="center"/>
          </w:tcPr>
          <w:p w14:paraId="58120F38" w14:textId="03502DD4" w:rsidR="00690B67" w:rsidRPr="00CB1CBA" w:rsidRDefault="00C66DC8" w:rsidP="00690B67">
            <w:pPr>
              <w:numPr>
                <w:ilvl w:val="12"/>
                <w:numId w:val="0"/>
              </w:numPr>
              <w:tabs>
                <w:tab w:val="clear" w:pos="567"/>
              </w:tabs>
              <w:spacing w:line="240" w:lineRule="auto"/>
              <w:ind w:right="-2"/>
              <w:rPr>
                <w:lang w:val="lt-LT"/>
              </w:rPr>
            </w:pPr>
            <w:proofErr w:type="spellStart"/>
            <w:r w:rsidRPr="00CB1CBA">
              <w:rPr>
                <w:lang w:val="lt-LT"/>
              </w:rPr>
              <w:t>Sulfonilurėjos</w:t>
            </w:r>
            <w:proofErr w:type="spellEnd"/>
            <w:r w:rsidRPr="00CB1CBA">
              <w:rPr>
                <w:lang w:val="lt-LT"/>
              </w:rPr>
              <w:t xml:space="preserve"> dariniai (vaistai diabetui gydyti)</w:t>
            </w:r>
          </w:p>
        </w:tc>
        <w:tc>
          <w:tcPr>
            <w:tcW w:w="4531" w:type="dxa"/>
            <w:vAlign w:val="center"/>
          </w:tcPr>
          <w:p w14:paraId="47DEB920" w14:textId="5B0D6963" w:rsidR="00690B67" w:rsidRPr="00CB1CBA" w:rsidRDefault="00C66DC8" w:rsidP="00B32015">
            <w:pPr>
              <w:numPr>
                <w:ilvl w:val="12"/>
                <w:numId w:val="0"/>
              </w:numPr>
              <w:tabs>
                <w:tab w:val="clear" w:pos="567"/>
              </w:tabs>
              <w:spacing w:line="240" w:lineRule="auto"/>
              <w:ind w:right="-2"/>
              <w:rPr>
                <w:lang w:val="lt-LT"/>
              </w:rPr>
            </w:pPr>
            <w:r w:rsidRPr="00CB1CBA">
              <w:rPr>
                <w:lang w:val="lt-LT"/>
              </w:rPr>
              <w:t>Gali pakisti gliukozės kiekis kraujyje.</w:t>
            </w:r>
          </w:p>
        </w:tc>
      </w:tr>
      <w:tr w:rsidR="00CB1CBA" w:rsidRPr="00C66DC8" w14:paraId="4A660C55" w14:textId="77777777" w:rsidTr="00690B67">
        <w:tc>
          <w:tcPr>
            <w:tcW w:w="4530" w:type="dxa"/>
            <w:vAlign w:val="center"/>
          </w:tcPr>
          <w:p w14:paraId="72B6362F" w14:textId="2C90EEE1" w:rsidR="00690B67" w:rsidRPr="00CB1CBA" w:rsidRDefault="00C66DC8" w:rsidP="00B32015">
            <w:pPr>
              <w:numPr>
                <w:ilvl w:val="12"/>
                <w:numId w:val="0"/>
              </w:numPr>
              <w:tabs>
                <w:tab w:val="clear" w:pos="567"/>
              </w:tabs>
              <w:spacing w:line="240" w:lineRule="auto"/>
              <w:ind w:right="-2"/>
              <w:rPr>
                <w:lang w:val="lt-LT"/>
              </w:rPr>
            </w:pPr>
            <w:proofErr w:type="spellStart"/>
            <w:r w:rsidRPr="00CB1CBA">
              <w:rPr>
                <w:lang w:val="lt-LT"/>
              </w:rPr>
              <w:t>Zidovudinas</w:t>
            </w:r>
            <w:proofErr w:type="spellEnd"/>
            <w:r w:rsidRPr="00CB1CBA">
              <w:rPr>
                <w:lang w:val="lt-LT"/>
              </w:rPr>
              <w:t xml:space="preserve"> (ŽIV / AIDS gydyti)</w:t>
            </w:r>
          </w:p>
        </w:tc>
        <w:tc>
          <w:tcPr>
            <w:tcW w:w="4531" w:type="dxa"/>
            <w:vAlign w:val="center"/>
          </w:tcPr>
          <w:p w14:paraId="53499F03" w14:textId="4F290780" w:rsidR="00690B67" w:rsidRPr="00CB1CBA" w:rsidRDefault="00C66DC8">
            <w:pPr>
              <w:numPr>
                <w:ilvl w:val="12"/>
                <w:numId w:val="0"/>
              </w:numPr>
              <w:tabs>
                <w:tab w:val="clear" w:pos="567"/>
              </w:tabs>
              <w:spacing w:line="240" w:lineRule="auto"/>
              <w:ind w:right="-2"/>
              <w:rPr>
                <w:lang w:val="lt-LT"/>
              </w:rPr>
            </w:pPr>
            <w:r w:rsidRPr="00CB1CBA">
              <w:rPr>
                <w:lang w:val="lt-LT"/>
              </w:rPr>
              <w:t xml:space="preserve">Vartojimas gali padidinti kraujavimo į sąnarius arba padidėjusio kraujavimo ŽIV (+) </w:t>
            </w:r>
            <w:proofErr w:type="spellStart"/>
            <w:r w:rsidRPr="00CB1CBA">
              <w:rPr>
                <w:lang w:val="lt-LT"/>
              </w:rPr>
              <w:t>hemofilija</w:t>
            </w:r>
            <w:proofErr w:type="spellEnd"/>
            <w:r w:rsidRPr="00CB1CBA">
              <w:rPr>
                <w:lang w:val="lt-LT"/>
              </w:rPr>
              <w:t xml:space="preserve"> sergantiems žmonėms riziką.</w:t>
            </w:r>
          </w:p>
        </w:tc>
      </w:tr>
      <w:tr w:rsidR="00CB1CBA" w:rsidRPr="00C66DC8" w14:paraId="74CA2535" w14:textId="77777777" w:rsidTr="00690B67">
        <w:tc>
          <w:tcPr>
            <w:tcW w:w="4530" w:type="dxa"/>
            <w:vAlign w:val="center"/>
          </w:tcPr>
          <w:p w14:paraId="0D87937A" w14:textId="68C92D6D" w:rsidR="00690B67" w:rsidRPr="00CB1CBA" w:rsidRDefault="00C66DC8" w:rsidP="00690B67">
            <w:pPr>
              <w:numPr>
                <w:ilvl w:val="12"/>
                <w:numId w:val="0"/>
              </w:numPr>
              <w:tabs>
                <w:tab w:val="clear" w:pos="567"/>
              </w:tabs>
              <w:spacing w:line="240" w:lineRule="auto"/>
              <w:ind w:right="-2"/>
              <w:rPr>
                <w:lang w:val="lt-LT"/>
              </w:rPr>
            </w:pPr>
            <w:proofErr w:type="spellStart"/>
            <w:r w:rsidRPr="00CB1CBA">
              <w:rPr>
                <w:lang w:val="lt-LT"/>
              </w:rPr>
              <w:t>Probenecidas</w:t>
            </w:r>
            <w:proofErr w:type="spellEnd"/>
            <w:r w:rsidRPr="00CB1CBA">
              <w:rPr>
                <w:lang w:val="lt-LT"/>
              </w:rPr>
              <w:t xml:space="preserve"> ir </w:t>
            </w:r>
            <w:proofErr w:type="spellStart"/>
            <w:r w:rsidRPr="00CB1CBA">
              <w:rPr>
                <w:lang w:val="lt-LT"/>
              </w:rPr>
              <w:t>sulfinpirazonai</w:t>
            </w:r>
            <w:proofErr w:type="spellEnd"/>
            <w:r w:rsidRPr="00CB1CBA">
              <w:rPr>
                <w:lang w:val="lt-LT"/>
              </w:rPr>
              <w:t xml:space="preserve"> (podagrai gydyti)</w:t>
            </w:r>
          </w:p>
        </w:tc>
        <w:tc>
          <w:tcPr>
            <w:tcW w:w="4531" w:type="dxa"/>
            <w:vAlign w:val="center"/>
          </w:tcPr>
          <w:p w14:paraId="25317109" w14:textId="6E6F7275" w:rsidR="00690B67" w:rsidRPr="00CB1CBA" w:rsidRDefault="00C66DC8" w:rsidP="00690B67">
            <w:pPr>
              <w:numPr>
                <w:ilvl w:val="12"/>
                <w:numId w:val="0"/>
              </w:numPr>
              <w:tabs>
                <w:tab w:val="clear" w:pos="567"/>
              </w:tabs>
              <w:spacing w:line="240" w:lineRule="auto"/>
              <w:ind w:right="-2"/>
              <w:rPr>
                <w:lang w:val="lt-LT"/>
              </w:rPr>
            </w:pPr>
            <w:r w:rsidRPr="00CB1CBA">
              <w:rPr>
                <w:lang w:val="lt-LT"/>
              </w:rPr>
              <w:t xml:space="preserve">Gali būti uždelstas </w:t>
            </w:r>
            <w:proofErr w:type="spellStart"/>
            <w:r w:rsidRPr="00CB1CBA">
              <w:rPr>
                <w:lang w:val="lt-LT"/>
              </w:rPr>
              <w:t>ibuprofeno</w:t>
            </w:r>
            <w:proofErr w:type="spellEnd"/>
            <w:r w:rsidRPr="00CB1CBA">
              <w:rPr>
                <w:lang w:val="lt-LT"/>
              </w:rPr>
              <w:t xml:space="preserve"> išsiskyrimas.</w:t>
            </w:r>
          </w:p>
        </w:tc>
      </w:tr>
      <w:tr w:rsidR="00CB1CBA" w:rsidRPr="00C66DC8" w14:paraId="28F95879" w14:textId="77777777" w:rsidTr="00690B67">
        <w:tc>
          <w:tcPr>
            <w:tcW w:w="4530" w:type="dxa"/>
            <w:vAlign w:val="center"/>
          </w:tcPr>
          <w:p w14:paraId="1E9EF533" w14:textId="4486F2DB" w:rsidR="00690B67" w:rsidRPr="00CB1CBA" w:rsidRDefault="00C66DC8" w:rsidP="00690B67">
            <w:pPr>
              <w:numPr>
                <w:ilvl w:val="12"/>
                <w:numId w:val="0"/>
              </w:numPr>
              <w:tabs>
                <w:tab w:val="clear" w:pos="567"/>
              </w:tabs>
              <w:spacing w:line="240" w:lineRule="auto"/>
              <w:ind w:right="-2"/>
              <w:rPr>
                <w:lang w:val="lt-LT"/>
              </w:rPr>
            </w:pPr>
            <w:proofErr w:type="spellStart"/>
            <w:r w:rsidRPr="00CB1CBA">
              <w:rPr>
                <w:lang w:val="lt-LT"/>
              </w:rPr>
              <w:t>Baklofenas</w:t>
            </w:r>
            <w:proofErr w:type="spellEnd"/>
            <w:r w:rsidRPr="00CB1CBA">
              <w:rPr>
                <w:lang w:val="lt-LT"/>
              </w:rPr>
              <w:t xml:space="preserve"> (raumenų spazmams gydyti)</w:t>
            </w:r>
          </w:p>
        </w:tc>
        <w:tc>
          <w:tcPr>
            <w:tcW w:w="4531" w:type="dxa"/>
            <w:vAlign w:val="center"/>
          </w:tcPr>
          <w:p w14:paraId="533164EA" w14:textId="7411AA90" w:rsidR="00690B67" w:rsidRPr="00CB1CBA" w:rsidRDefault="00C66DC8" w:rsidP="00B32015">
            <w:pPr>
              <w:numPr>
                <w:ilvl w:val="12"/>
                <w:numId w:val="0"/>
              </w:numPr>
              <w:tabs>
                <w:tab w:val="clear" w:pos="567"/>
              </w:tabs>
              <w:spacing w:line="240" w:lineRule="auto"/>
              <w:ind w:right="-2"/>
              <w:rPr>
                <w:lang w:val="lt-LT"/>
              </w:rPr>
            </w:pPr>
            <w:r w:rsidRPr="00CB1CBA">
              <w:rPr>
                <w:lang w:val="lt-LT"/>
              </w:rPr>
              <w:t xml:space="preserve">Pradėjus vartoti </w:t>
            </w:r>
            <w:proofErr w:type="spellStart"/>
            <w:r w:rsidRPr="00CB1CBA">
              <w:rPr>
                <w:lang w:val="lt-LT"/>
              </w:rPr>
              <w:t>ibuprofeną</w:t>
            </w:r>
            <w:proofErr w:type="spellEnd"/>
            <w:r w:rsidRPr="00CB1CBA">
              <w:rPr>
                <w:lang w:val="lt-LT"/>
              </w:rPr>
              <w:t xml:space="preserve">, gali pasireikšti </w:t>
            </w:r>
            <w:proofErr w:type="spellStart"/>
            <w:r w:rsidRPr="00CB1CBA">
              <w:rPr>
                <w:lang w:val="lt-LT"/>
              </w:rPr>
              <w:t>baklofeno</w:t>
            </w:r>
            <w:proofErr w:type="spellEnd"/>
            <w:r w:rsidRPr="00CB1CBA">
              <w:rPr>
                <w:lang w:val="lt-LT"/>
              </w:rPr>
              <w:t xml:space="preserve"> toksinis poveikis.</w:t>
            </w:r>
          </w:p>
        </w:tc>
      </w:tr>
      <w:tr w:rsidR="00CB1CBA" w:rsidRPr="00C66DC8" w14:paraId="60DB568B" w14:textId="77777777" w:rsidTr="00690B67">
        <w:tc>
          <w:tcPr>
            <w:tcW w:w="4530" w:type="dxa"/>
            <w:vAlign w:val="center"/>
          </w:tcPr>
          <w:p w14:paraId="5C6DF985" w14:textId="3F9371A4" w:rsidR="00690B67" w:rsidRPr="00CB1CBA" w:rsidRDefault="00C66DC8" w:rsidP="00690B67">
            <w:pPr>
              <w:numPr>
                <w:ilvl w:val="12"/>
                <w:numId w:val="0"/>
              </w:numPr>
              <w:tabs>
                <w:tab w:val="clear" w:pos="567"/>
              </w:tabs>
              <w:spacing w:line="240" w:lineRule="auto"/>
              <w:ind w:right="-2"/>
              <w:rPr>
                <w:lang w:val="lt-LT"/>
              </w:rPr>
            </w:pPr>
            <w:r w:rsidRPr="00CB1CBA">
              <w:rPr>
                <w:lang w:val="lt-LT"/>
              </w:rPr>
              <w:t>Ritonaviras (ŽIV gydyti)</w:t>
            </w:r>
          </w:p>
        </w:tc>
        <w:tc>
          <w:tcPr>
            <w:tcW w:w="4531" w:type="dxa"/>
            <w:vAlign w:val="center"/>
          </w:tcPr>
          <w:p w14:paraId="020A513E" w14:textId="167B6B6F" w:rsidR="00690B67" w:rsidRPr="00CB1CBA" w:rsidRDefault="00C66DC8" w:rsidP="00690B67">
            <w:pPr>
              <w:numPr>
                <w:ilvl w:val="12"/>
                <w:numId w:val="0"/>
              </w:numPr>
              <w:tabs>
                <w:tab w:val="clear" w:pos="567"/>
              </w:tabs>
              <w:spacing w:line="240" w:lineRule="auto"/>
              <w:ind w:right="-2"/>
              <w:rPr>
                <w:lang w:val="lt-LT"/>
              </w:rPr>
            </w:pPr>
            <w:r w:rsidRPr="00CB1CBA">
              <w:rPr>
                <w:lang w:val="lt-LT"/>
              </w:rPr>
              <w:t>Ritonaviras gali didinti NVNU koncentraciją kraujo plazmoje.</w:t>
            </w:r>
          </w:p>
        </w:tc>
      </w:tr>
      <w:tr w:rsidR="00CB1CBA" w:rsidRPr="00C66DC8" w14:paraId="34499017" w14:textId="77777777" w:rsidTr="00690B67">
        <w:tc>
          <w:tcPr>
            <w:tcW w:w="4530" w:type="dxa"/>
            <w:vAlign w:val="center"/>
          </w:tcPr>
          <w:p w14:paraId="0705B853" w14:textId="17D54669" w:rsidR="00690B67" w:rsidRPr="00CB1CBA" w:rsidRDefault="00C66DC8" w:rsidP="00690B67">
            <w:pPr>
              <w:numPr>
                <w:ilvl w:val="12"/>
                <w:numId w:val="0"/>
              </w:numPr>
              <w:tabs>
                <w:tab w:val="clear" w:pos="567"/>
              </w:tabs>
              <w:spacing w:line="240" w:lineRule="auto"/>
              <w:ind w:right="-2"/>
              <w:rPr>
                <w:lang w:val="lt-LT"/>
              </w:rPr>
            </w:pPr>
            <w:proofErr w:type="spellStart"/>
            <w:r w:rsidRPr="00CB1CBA">
              <w:rPr>
                <w:lang w:val="lt-LT"/>
              </w:rPr>
              <w:t>Aminoglikozidai</w:t>
            </w:r>
            <w:proofErr w:type="spellEnd"/>
            <w:r w:rsidRPr="00CB1CBA">
              <w:rPr>
                <w:lang w:val="lt-LT"/>
              </w:rPr>
              <w:t xml:space="preserve"> (pvz., </w:t>
            </w:r>
            <w:proofErr w:type="spellStart"/>
            <w:r w:rsidRPr="00CB1CBA">
              <w:rPr>
                <w:lang w:val="lt-LT"/>
              </w:rPr>
              <w:t>tobramicinas</w:t>
            </w:r>
            <w:proofErr w:type="spellEnd"/>
            <w:r w:rsidRPr="00CB1CBA">
              <w:rPr>
                <w:lang w:val="lt-LT"/>
              </w:rPr>
              <w:t xml:space="preserve"> tam tikroms bakterinėms infekcijoms ir tuberkuliozei gydyti)</w:t>
            </w:r>
          </w:p>
        </w:tc>
        <w:tc>
          <w:tcPr>
            <w:tcW w:w="4531" w:type="dxa"/>
            <w:vAlign w:val="center"/>
          </w:tcPr>
          <w:p w14:paraId="017D0586" w14:textId="6BFAEFC0" w:rsidR="00690B67" w:rsidRPr="00CB1CBA" w:rsidRDefault="00C66DC8" w:rsidP="00690B67">
            <w:pPr>
              <w:numPr>
                <w:ilvl w:val="12"/>
                <w:numId w:val="0"/>
              </w:numPr>
              <w:tabs>
                <w:tab w:val="clear" w:pos="567"/>
              </w:tabs>
              <w:spacing w:line="240" w:lineRule="auto"/>
              <w:ind w:right="-2"/>
              <w:rPr>
                <w:lang w:val="lt-LT"/>
              </w:rPr>
            </w:pPr>
            <w:r w:rsidRPr="00CB1CBA">
              <w:rPr>
                <w:lang w:val="lt-LT"/>
              </w:rPr>
              <w:t xml:space="preserve">NVNU gali mažinti </w:t>
            </w:r>
            <w:proofErr w:type="spellStart"/>
            <w:r w:rsidRPr="00CB1CBA">
              <w:rPr>
                <w:lang w:val="lt-LT"/>
              </w:rPr>
              <w:t>aminoglikozidų</w:t>
            </w:r>
            <w:proofErr w:type="spellEnd"/>
            <w:r w:rsidRPr="00CB1CBA">
              <w:rPr>
                <w:lang w:val="lt-LT"/>
              </w:rPr>
              <w:t xml:space="preserve"> išsiskyrimą.</w:t>
            </w:r>
          </w:p>
        </w:tc>
      </w:tr>
      <w:tr w:rsidR="00CB1CBA" w:rsidRPr="00C66DC8" w14:paraId="464A2B0C" w14:textId="77777777" w:rsidTr="00690B67">
        <w:tc>
          <w:tcPr>
            <w:tcW w:w="4530" w:type="dxa"/>
            <w:vAlign w:val="center"/>
          </w:tcPr>
          <w:p w14:paraId="24B5062D" w14:textId="14CC8F24" w:rsidR="00690B67" w:rsidRPr="00CB1CBA" w:rsidRDefault="00C66DC8" w:rsidP="00690B67">
            <w:pPr>
              <w:numPr>
                <w:ilvl w:val="12"/>
                <w:numId w:val="0"/>
              </w:numPr>
              <w:tabs>
                <w:tab w:val="clear" w:pos="567"/>
              </w:tabs>
              <w:spacing w:line="240" w:lineRule="auto"/>
              <w:ind w:right="-2"/>
              <w:rPr>
                <w:lang w:val="lt-LT"/>
              </w:rPr>
            </w:pPr>
            <w:proofErr w:type="spellStart"/>
            <w:r w:rsidRPr="00CB1CBA">
              <w:rPr>
                <w:lang w:val="lt-LT"/>
              </w:rPr>
              <w:t>Chinolonų</w:t>
            </w:r>
            <w:proofErr w:type="spellEnd"/>
            <w:r w:rsidRPr="00CB1CBA">
              <w:rPr>
                <w:lang w:val="lt-LT"/>
              </w:rPr>
              <w:t xml:space="preserve"> grupės antibiotikai (infekcijoms gydyti)</w:t>
            </w:r>
          </w:p>
        </w:tc>
        <w:tc>
          <w:tcPr>
            <w:tcW w:w="4531" w:type="dxa"/>
            <w:vAlign w:val="center"/>
          </w:tcPr>
          <w:p w14:paraId="4FBAA49E" w14:textId="069C0B42" w:rsidR="00690B67" w:rsidRPr="00CB1CBA" w:rsidRDefault="00C66DC8" w:rsidP="00690B67">
            <w:pPr>
              <w:numPr>
                <w:ilvl w:val="12"/>
                <w:numId w:val="0"/>
              </w:numPr>
              <w:tabs>
                <w:tab w:val="clear" w:pos="567"/>
              </w:tabs>
              <w:spacing w:line="240" w:lineRule="auto"/>
              <w:ind w:right="-2"/>
              <w:rPr>
                <w:lang w:val="lt-LT"/>
              </w:rPr>
            </w:pPr>
            <w:r w:rsidRPr="00CB1CBA">
              <w:rPr>
                <w:lang w:val="lt-LT"/>
              </w:rPr>
              <w:t>Gali padidėti traukulių (priepuolių) rizika.</w:t>
            </w:r>
          </w:p>
        </w:tc>
      </w:tr>
      <w:tr w:rsidR="00CB1CBA" w:rsidRPr="00C66DC8" w14:paraId="5D301EDC" w14:textId="77777777" w:rsidTr="00690B67">
        <w:tc>
          <w:tcPr>
            <w:tcW w:w="4530" w:type="dxa"/>
            <w:vAlign w:val="center"/>
          </w:tcPr>
          <w:p w14:paraId="6FD790FA" w14:textId="2B6898C7" w:rsidR="00690B67" w:rsidRPr="00CB1CBA" w:rsidRDefault="00C66DC8" w:rsidP="00690B67">
            <w:pPr>
              <w:numPr>
                <w:ilvl w:val="12"/>
                <w:numId w:val="0"/>
              </w:numPr>
              <w:tabs>
                <w:tab w:val="clear" w:pos="567"/>
              </w:tabs>
              <w:spacing w:line="240" w:lineRule="auto"/>
              <w:ind w:right="-2"/>
              <w:rPr>
                <w:lang w:val="lt-LT"/>
              </w:rPr>
            </w:pPr>
            <w:proofErr w:type="spellStart"/>
            <w:r w:rsidRPr="00CB1CBA">
              <w:rPr>
                <w:lang w:val="lt-LT"/>
              </w:rPr>
              <w:t>Vorikonazolas</w:t>
            </w:r>
            <w:proofErr w:type="spellEnd"/>
            <w:r w:rsidRPr="00CB1CBA">
              <w:rPr>
                <w:lang w:val="lt-LT"/>
              </w:rPr>
              <w:t xml:space="preserve"> ir </w:t>
            </w:r>
            <w:proofErr w:type="spellStart"/>
            <w:r w:rsidRPr="00CB1CBA">
              <w:rPr>
                <w:lang w:val="lt-LT"/>
              </w:rPr>
              <w:t>flukonazolas</w:t>
            </w:r>
            <w:proofErr w:type="spellEnd"/>
            <w:r w:rsidRPr="00CB1CBA">
              <w:rPr>
                <w:lang w:val="lt-LT"/>
              </w:rPr>
              <w:t xml:space="preserve"> (CYP2C9 inhibitoriai), vartojami grybelinėms infekcijoms gydyti</w:t>
            </w:r>
          </w:p>
        </w:tc>
        <w:tc>
          <w:tcPr>
            <w:tcW w:w="4531" w:type="dxa"/>
            <w:vAlign w:val="center"/>
          </w:tcPr>
          <w:p w14:paraId="3BE1B6D7" w14:textId="66B9CDCD" w:rsidR="00690B67" w:rsidRPr="00CB1CBA" w:rsidRDefault="00C66DC8" w:rsidP="00690B67">
            <w:pPr>
              <w:numPr>
                <w:ilvl w:val="12"/>
                <w:numId w:val="0"/>
              </w:numPr>
              <w:tabs>
                <w:tab w:val="clear" w:pos="567"/>
              </w:tabs>
              <w:spacing w:line="240" w:lineRule="auto"/>
              <w:ind w:right="-2"/>
              <w:rPr>
                <w:lang w:val="lt-LT"/>
              </w:rPr>
            </w:pPr>
            <w:r w:rsidRPr="00CB1CBA">
              <w:rPr>
                <w:lang w:val="lt-LT"/>
              </w:rPr>
              <w:t xml:space="preserve">Gali padidėti </w:t>
            </w:r>
            <w:proofErr w:type="spellStart"/>
            <w:r w:rsidRPr="00CB1CBA">
              <w:rPr>
                <w:lang w:val="lt-LT"/>
              </w:rPr>
              <w:t>ibuprofeno</w:t>
            </w:r>
            <w:proofErr w:type="spellEnd"/>
            <w:r w:rsidRPr="00CB1CBA">
              <w:rPr>
                <w:lang w:val="lt-LT"/>
              </w:rPr>
              <w:t xml:space="preserve"> poveikis. Reikia apsvarstyti galimybę mažinti </w:t>
            </w:r>
            <w:proofErr w:type="spellStart"/>
            <w:r w:rsidRPr="00CB1CBA">
              <w:rPr>
                <w:lang w:val="lt-LT"/>
              </w:rPr>
              <w:t>ibuprofeno</w:t>
            </w:r>
            <w:proofErr w:type="spellEnd"/>
            <w:r w:rsidRPr="00CB1CBA">
              <w:rPr>
                <w:lang w:val="lt-LT"/>
              </w:rPr>
              <w:t xml:space="preserve"> dozę, ypač kai vartojamos didelės </w:t>
            </w:r>
            <w:proofErr w:type="spellStart"/>
            <w:r w:rsidRPr="00CB1CBA">
              <w:rPr>
                <w:lang w:val="lt-LT"/>
              </w:rPr>
              <w:t>vorikonazolo</w:t>
            </w:r>
            <w:proofErr w:type="spellEnd"/>
            <w:r w:rsidRPr="00CB1CBA">
              <w:rPr>
                <w:lang w:val="lt-LT"/>
              </w:rPr>
              <w:t xml:space="preserve"> arba </w:t>
            </w:r>
            <w:proofErr w:type="spellStart"/>
            <w:r w:rsidRPr="00CB1CBA">
              <w:rPr>
                <w:lang w:val="lt-LT"/>
              </w:rPr>
              <w:t>flukonazolo</w:t>
            </w:r>
            <w:proofErr w:type="spellEnd"/>
            <w:r w:rsidRPr="00CB1CBA">
              <w:rPr>
                <w:lang w:val="lt-LT"/>
              </w:rPr>
              <w:t xml:space="preserve"> dozės.</w:t>
            </w:r>
          </w:p>
        </w:tc>
      </w:tr>
    </w:tbl>
    <w:p w14:paraId="2F4C5BCF" w14:textId="15D763D1" w:rsidR="00690B67" w:rsidRPr="00CB1CBA" w:rsidRDefault="00690B67" w:rsidP="00204AAB">
      <w:pPr>
        <w:numPr>
          <w:ilvl w:val="12"/>
          <w:numId w:val="0"/>
        </w:numPr>
        <w:tabs>
          <w:tab w:val="clear" w:pos="567"/>
        </w:tabs>
        <w:spacing w:line="240" w:lineRule="auto"/>
        <w:ind w:right="-2"/>
        <w:rPr>
          <w:lang w:val="lt-LT"/>
        </w:rPr>
      </w:pPr>
    </w:p>
    <w:p w14:paraId="031CFBE2" w14:textId="5EA5BB66" w:rsidR="00690B67" w:rsidRPr="00CB1CBA" w:rsidRDefault="00C66DC8" w:rsidP="00204AAB">
      <w:pPr>
        <w:numPr>
          <w:ilvl w:val="12"/>
          <w:numId w:val="0"/>
        </w:numPr>
        <w:tabs>
          <w:tab w:val="clear" w:pos="567"/>
        </w:tabs>
        <w:spacing w:line="240" w:lineRule="auto"/>
        <w:ind w:right="-2"/>
        <w:rPr>
          <w:lang w:val="lt-LT"/>
        </w:rPr>
      </w:pPr>
      <w:r w:rsidRPr="00CB1CBA">
        <w:rPr>
          <w:lang w:val="lt-LT"/>
        </w:rPr>
        <w:t>Pasakykite gydytojui arba vaistininkui, jeigu Jums tinka bet kuris iš pirmiau pateiktų punktų. Jeigu abejojate, kokių tipų vaistus vartojate, parodykite vaistą gydytojui arba vaistininkui.</w:t>
      </w:r>
    </w:p>
    <w:p w14:paraId="6AE24C67" w14:textId="77777777" w:rsidR="00690B67" w:rsidRPr="00CB1CBA" w:rsidRDefault="00690B67" w:rsidP="00204AAB">
      <w:pPr>
        <w:numPr>
          <w:ilvl w:val="12"/>
          <w:numId w:val="0"/>
        </w:numPr>
        <w:tabs>
          <w:tab w:val="clear" w:pos="567"/>
        </w:tabs>
        <w:spacing w:line="240" w:lineRule="auto"/>
        <w:ind w:right="-2"/>
        <w:rPr>
          <w:lang w:val="lt-LT"/>
        </w:rPr>
      </w:pPr>
    </w:p>
    <w:p w14:paraId="391C7793" w14:textId="100A214B" w:rsidR="00690B67" w:rsidRPr="00CB1CBA" w:rsidRDefault="00C66DC8" w:rsidP="00690B67">
      <w:pPr>
        <w:numPr>
          <w:ilvl w:val="12"/>
          <w:numId w:val="0"/>
        </w:numPr>
        <w:tabs>
          <w:tab w:val="clear" w:pos="567"/>
        </w:tabs>
        <w:spacing w:line="240" w:lineRule="auto"/>
        <w:ind w:right="-2"/>
        <w:rPr>
          <w:b/>
          <w:lang w:val="lt-LT"/>
        </w:rPr>
      </w:pPr>
      <w:r w:rsidRPr="00CB1CBA">
        <w:rPr>
          <w:b/>
          <w:bCs/>
          <w:noProof/>
          <w:szCs w:val="22"/>
          <w:lang w:val="lt-LT"/>
        </w:rPr>
        <w:t>Ibuprofen Catalent 400 mg minkštosios kapsulės</w:t>
      </w:r>
      <w:r w:rsidR="00DD1566" w:rsidRPr="00CB1CBA">
        <w:rPr>
          <w:b/>
          <w:lang w:val="lt-LT"/>
        </w:rPr>
        <w:t xml:space="preserve"> vartojimas su alkoholiu</w:t>
      </w:r>
    </w:p>
    <w:p w14:paraId="7EA3A273" w14:textId="33CB4CDC" w:rsidR="009B6496" w:rsidRPr="00CB1CBA" w:rsidRDefault="00C66DC8" w:rsidP="00690B67">
      <w:pPr>
        <w:numPr>
          <w:ilvl w:val="12"/>
          <w:numId w:val="0"/>
        </w:numPr>
        <w:tabs>
          <w:tab w:val="clear" w:pos="567"/>
        </w:tabs>
        <w:spacing w:line="240" w:lineRule="auto"/>
        <w:ind w:right="-2"/>
        <w:rPr>
          <w:lang w:val="lt-LT"/>
        </w:rPr>
      </w:pPr>
      <w:r w:rsidRPr="00CB1CBA">
        <w:rPr>
          <w:lang w:val="lt-LT"/>
        </w:rPr>
        <w:t xml:space="preserve">Vartojant </w:t>
      </w:r>
      <w:proofErr w:type="spellStart"/>
      <w:r w:rsidR="00F96125" w:rsidRPr="00CB1CBA">
        <w:rPr>
          <w:lang w:val="lt-LT"/>
        </w:rPr>
        <w:t>Ibuprofen</w:t>
      </w:r>
      <w:proofErr w:type="spellEnd"/>
      <w:r w:rsidR="00F96125" w:rsidRPr="00CB1CBA">
        <w:rPr>
          <w:lang w:val="lt-LT"/>
        </w:rPr>
        <w:t xml:space="preserve"> </w:t>
      </w:r>
      <w:proofErr w:type="spellStart"/>
      <w:r w:rsidR="00F96125" w:rsidRPr="00CB1CBA">
        <w:rPr>
          <w:lang w:val="lt-LT"/>
        </w:rPr>
        <w:t>Catalent</w:t>
      </w:r>
      <w:proofErr w:type="spellEnd"/>
      <w:r w:rsidR="00F96125" w:rsidRPr="00CB1CBA">
        <w:rPr>
          <w:lang w:val="lt-LT"/>
        </w:rPr>
        <w:t xml:space="preserve"> 400 mg minkštosios kapsulės</w:t>
      </w:r>
      <w:r w:rsidRPr="00CB1CBA">
        <w:rPr>
          <w:lang w:val="lt-LT"/>
        </w:rPr>
        <w:t xml:space="preserve"> alkoholio vartoti negalima. Kai kuris šalutinis poveikis, pvz., susijęs su virškinimo traktu ar centrine nervų sistema, gali būti labiau tikėtinas, jei alkoholis vartojamas tuo pat metu kaip </w:t>
      </w:r>
      <w:proofErr w:type="spellStart"/>
      <w:r w:rsidR="00F96125" w:rsidRPr="00CB1CBA">
        <w:rPr>
          <w:lang w:val="lt-LT"/>
        </w:rPr>
        <w:t>Ibuprofen</w:t>
      </w:r>
      <w:proofErr w:type="spellEnd"/>
      <w:r w:rsidR="00F96125" w:rsidRPr="00CB1CBA">
        <w:rPr>
          <w:lang w:val="lt-LT"/>
        </w:rPr>
        <w:t xml:space="preserve"> </w:t>
      </w:r>
      <w:proofErr w:type="spellStart"/>
      <w:r w:rsidR="00F96125" w:rsidRPr="00CB1CBA">
        <w:rPr>
          <w:lang w:val="lt-LT"/>
        </w:rPr>
        <w:t>Catalent</w:t>
      </w:r>
      <w:proofErr w:type="spellEnd"/>
      <w:r w:rsidR="00F96125" w:rsidRPr="00CB1CBA">
        <w:rPr>
          <w:lang w:val="lt-LT"/>
        </w:rPr>
        <w:t xml:space="preserve"> 400 mg minkštosios kapsulės</w:t>
      </w:r>
      <w:r w:rsidRPr="00CB1CBA">
        <w:rPr>
          <w:lang w:val="lt-LT"/>
        </w:rPr>
        <w:t>.</w:t>
      </w:r>
    </w:p>
    <w:p w14:paraId="669C1BE6" w14:textId="77777777" w:rsidR="009B6496" w:rsidRPr="00CB1CBA" w:rsidRDefault="009B6496" w:rsidP="00204AAB">
      <w:pPr>
        <w:numPr>
          <w:ilvl w:val="12"/>
          <w:numId w:val="0"/>
        </w:numPr>
        <w:tabs>
          <w:tab w:val="clear" w:pos="567"/>
          <w:tab w:val="left" w:pos="1290"/>
        </w:tabs>
        <w:spacing w:line="240" w:lineRule="auto"/>
        <w:ind w:right="-2"/>
        <w:rPr>
          <w:lang w:val="lt-LT"/>
        </w:rPr>
      </w:pPr>
    </w:p>
    <w:p w14:paraId="0DE725CB" w14:textId="61E5C8EE" w:rsidR="009B6496" w:rsidRPr="00CB1CBA" w:rsidRDefault="00C66DC8" w:rsidP="002A02BC">
      <w:pPr>
        <w:tabs>
          <w:tab w:val="clear" w:pos="567"/>
        </w:tabs>
        <w:spacing w:line="240" w:lineRule="auto"/>
        <w:ind w:right="-2"/>
        <w:rPr>
          <w:b/>
          <w:lang w:val="lt-LT"/>
        </w:rPr>
      </w:pPr>
      <w:r w:rsidRPr="00CB1CBA">
        <w:rPr>
          <w:b/>
          <w:lang w:val="lt-LT"/>
        </w:rPr>
        <w:t>Nėštumas, žindymo laikotarpis ir vaisingumas</w:t>
      </w:r>
    </w:p>
    <w:p w14:paraId="73ECB461" w14:textId="3F97A131" w:rsidR="00690B67" w:rsidRPr="00CB1CBA" w:rsidRDefault="00C66DC8" w:rsidP="00690B67">
      <w:pPr>
        <w:numPr>
          <w:ilvl w:val="12"/>
          <w:numId w:val="0"/>
        </w:numPr>
        <w:tabs>
          <w:tab w:val="clear" w:pos="567"/>
        </w:tabs>
        <w:spacing w:line="240" w:lineRule="auto"/>
        <w:rPr>
          <w:lang w:val="lt-LT"/>
        </w:rPr>
      </w:pPr>
      <w:r w:rsidRPr="00CB1CBA">
        <w:rPr>
          <w:lang w:val="lt-LT"/>
        </w:rPr>
        <w:t>Jeigu esate nėščia, žindote kūdikį, manote, kad galbūt esate nėščia arba planuojate pastoti, tai prieš vartodama šį vaistą pasitarkite su gydytoju arba vaistininku.</w:t>
      </w:r>
    </w:p>
    <w:p w14:paraId="370F9FA8" w14:textId="77777777" w:rsidR="00A92B1A" w:rsidRPr="00CB1CBA" w:rsidRDefault="00A92B1A" w:rsidP="00690B67">
      <w:pPr>
        <w:numPr>
          <w:ilvl w:val="12"/>
          <w:numId w:val="0"/>
        </w:numPr>
        <w:tabs>
          <w:tab w:val="clear" w:pos="567"/>
        </w:tabs>
        <w:spacing w:line="240" w:lineRule="auto"/>
        <w:rPr>
          <w:lang w:val="lt-LT"/>
        </w:rPr>
      </w:pPr>
    </w:p>
    <w:p w14:paraId="5AD0DC81" w14:textId="77777777" w:rsidR="00690B67" w:rsidRPr="00CB1CBA" w:rsidRDefault="00C66DC8" w:rsidP="00690B67">
      <w:pPr>
        <w:numPr>
          <w:ilvl w:val="12"/>
          <w:numId w:val="0"/>
        </w:numPr>
        <w:tabs>
          <w:tab w:val="clear" w:pos="567"/>
        </w:tabs>
        <w:spacing w:line="240" w:lineRule="auto"/>
        <w:rPr>
          <w:i/>
          <w:lang w:val="lt-LT"/>
        </w:rPr>
      </w:pPr>
      <w:r w:rsidRPr="00CB1CBA">
        <w:rPr>
          <w:i/>
          <w:lang w:val="lt-LT"/>
        </w:rPr>
        <w:t>Nėštumas</w:t>
      </w:r>
    </w:p>
    <w:p w14:paraId="19A83707" w14:textId="77777777" w:rsidR="00690B67" w:rsidRPr="00CB1CBA" w:rsidRDefault="00C66DC8" w:rsidP="00690B67">
      <w:pPr>
        <w:numPr>
          <w:ilvl w:val="12"/>
          <w:numId w:val="0"/>
        </w:numPr>
        <w:tabs>
          <w:tab w:val="clear" w:pos="567"/>
        </w:tabs>
        <w:spacing w:line="240" w:lineRule="auto"/>
        <w:rPr>
          <w:lang w:val="lt-LT"/>
        </w:rPr>
      </w:pPr>
      <w:r w:rsidRPr="00CB1CBA">
        <w:rPr>
          <w:lang w:val="lt-LT"/>
        </w:rPr>
        <w:t xml:space="preserve">Jeigu vartodama </w:t>
      </w:r>
      <w:proofErr w:type="spellStart"/>
      <w:r w:rsidRPr="00CB1CBA">
        <w:rPr>
          <w:lang w:val="lt-LT"/>
        </w:rPr>
        <w:t>ibuprofeną</w:t>
      </w:r>
      <w:proofErr w:type="spellEnd"/>
      <w:r w:rsidRPr="00CB1CBA">
        <w:rPr>
          <w:lang w:val="lt-LT"/>
        </w:rPr>
        <w:t xml:space="preserve"> pastojote, apie tai pasakykite gydytojui.</w:t>
      </w:r>
    </w:p>
    <w:p w14:paraId="6553CC2D" w14:textId="214B36EB" w:rsidR="00690B67" w:rsidRPr="00CB1CBA" w:rsidRDefault="00C66DC8" w:rsidP="00690B67">
      <w:pPr>
        <w:numPr>
          <w:ilvl w:val="12"/>
          <w:numId w:val="0"/>
        </w:numPr>
        <w:tabs>
          <w:tab w:val="clear" w:pos="567"/>
        </w:tabs>
        <w:spacing w:line="240" w:lineRule="auto"/>
        <w:rPr>
          <w:lang w:val="lt-LT"/>
        </w:rPr>
      </w:pPr>
      <w:r w:rsidRPr="00CB1CBA">
        <w:rPr>
          <w:lang w:val="lt-LT"/>
        </w:rPr>
        <w:t xml:space="preserve">Nevartokite šio vaisto paskutinius 3 nėštumo mėnesius. </w:t>
      </w:r>
      <w:r w:rsidR="00B07251" w:rsidRPr="00CB1CBA">
        <w:rPr>
          <w:noProof/>
          <w:szCs w:val="22"/>
          <w:lang w:val="lt-LT"/>
        </w:rPr>
        <w:t xml:space="preserve">Jis gali sukelti negimusio kūdikio inkstų ir širdies </w:t>
      </w:r>
      <w:r w:rsidR="00A01817" w:rsidRPr="00CB1CBA">
        <w:rPr>
          <w:noProof/>
          <w:szCs w:val="22"/>
          <w:lang w:val="lt-LT"/>
        </w:rPr>
        <w:t>sutrikimų</w:t>
      </w:r>
      <w:r w:rsidR="00B07251" w:rsidRPr="00CB1CBA">
        <w:rPr>
          <w:noProof/>
          <w:szCs w:val="22"/>
          <w:lang w:val="lt-LT"/>
        </w:rPr>
        <w:t xml:space="preserve">. Jis gali sukelti Jūsų ir Jūsų kūdikio kraujavimo sutrikimų ir pavėlinti arba pailginti gimdymą. </w:t>
      </w:r>
      <w:r w:rsidRPr="00CB1CBA">
        <w:rPr>
          <w:lang w:val="lt-LT"/>
        </w:rPr>
        <w:t>Venkite vartoti šį vaistą pirmus 6 nėštumo mėnesius, nebent gydytojas nurodė kitaip.</w:t>
      </w:r>
      <w:r w:rsidR="00B07251" w:rsidRPr="00CB1CBA">
        <w:rPr>
          <w:lang w:val="lt-LT"/>
        </w:rPr>
        <w:t xml:space="preserve"> </w:t>
      </w:r>
      <w:r w:rsidR="00A01817" w:rsidRPr="00CB1CBA">
        <w:rPr>
          <w:lang w:val="lt-LT"/>
        </w:rPr>
        <w:t xml:space="preserve">Jei po </w:t>
      </w:r>
      <w:r w:rsidR="00A01817" w:rsidRPr="00CB1CBA">
        <w:rPr>
          <w:noProof/>
          <w:szCs w:val="22"/>
          <w:lang w:val="lt-LT"/>
        </w:rPr>
        <w:t xml:space="preserve">20 nėštumo savaitės </w:t>
      </w:r>
      <w:proofErr w:type="spellStart"/>
      <w:r w:rsidR="00A01817" w:rsidRPr="00CB1CBA">
        <w:rPr>
          <w:lang w:val="lt-LT"/>
        </w:rPr>
        <w:t>Ibuprofen</w:t>
      </w:r>
      <w:proofErr w:type="spellEnd"/>
      <w:r w:rsidR="00A01817" w:rsidRPr="00CB1CBA">
        <w:rPr>
          <w:lang w:val="lt-LT"/>
        </w:rPr>
        <w:t xml:space="preserve"> </w:t>
      </w:r>
      <w:proofErr w:type="spellStart"/>
      <w:r w:rsidR="00A01817" w:rsidRPr="00CB1CBA">
        <w:rPr>
          <w:lang w:val="lt-LT"/>
        </w:rPr>
        <w:t>Catalent</w:t>
      </w:r>
      <w:proofErr w:type="spellEnd"/>
      <w:r w:rsidR="00A01817" w:rsidRPr="00CB1CBA">
        <w:rPr>
          <w:lang w:val="lt-LT"/>
        </w:rPr>
        <w:t xml:space="preserve"> 400 mg minkštosios kapsulės</w:t>
      </w:r>
      <w:r w:rsidR="00A01817" w:rsidRPr="00CB1CBA">
        <w:rPr>
          <w:noProof/>
          <w:szCs w:val="22"/>
          <w:lang w:val="lt-LT"/>
        </w:rPr>
        <w:t xml:space="preserve"> v</w:t>
      </w:r>
      <w:r w:rsidR="00B07251" w:rsidRPr="00CB1CBA">
        <w:rPr>
          <w:noProof/>
          <w:szCs w:val="22"/>
          <w:lang w:val="lt-LT"/>
        </w:rPr>
        <w:t>artojam</w:t>
      </w:r>
      <w:r w:rsidR="00601DD2">
        <w:rPr>
          <w:noProof/>
          <w:szCs w:val="22"/>
          <w:lang w:val="lt-LT"/>
        </w:rPr>
        <w:t>a</w:t>
      </w:r>
      <w:r w:rsidR="00B07251" w:rsidRPr="00CB1CBA">
        <w:rPr>
          <w:noProof/>
          <w:szCs w:val="22"/>
          <w:lang w:val="lt-LT"/>
        </w:rPr>
        <w:t xml:space="preserve"> ilgiau kaip kelias dienas</w:t>
      </w:r>
      <w:r w:rsidR="00A01817" w:rsidRPr="00CB1CBA">
        <w:rPr>
          <w:noProof/>
          <w:szCs w:val="22"/>
          <w:lang w:val="lt-LT"/>
        </w:rPr>
        <w:t>, j</w:t>
      </w:r>
      <w:r w:rsidR="00601DD2">
        <w:rPr>
          <w:noProof/>
          <w:szCs w:val="22"/>
          <w:lang w:val="lt-LT"/>
        </w:rPr>
        <w:t>i</w:t>
      </w:r>
      <w:r w:rsidR="00A01817" w:rsidRPr="00CB1CBA">
        <w:rPr>
          <w:noProof/>
          <w:szCs w:val="22"/>
          <w:lang w:val="lt-LT"/>
        </w:rPr>
        <w:t>s</w:t>
      </w:r>
      <w:r w:rsidR="00B07251" w:rsidRPr="00CB1CBA">
        <w:rPr>
          <w:noProof/>
          <w:szCs w:val="22"/>
          <w:lang w:val="lt-LT"/>
        </w:rPr>
        <w:t xml:space="preserve"> gali sukelti negimusio kūdikio inkstų </w:t>
      </w:r>
      <w:r w:rsidR="00A01817" w:rsidRPr="00CB1CBA">
        <w:rPr>
          <w:noProof/>
          <w:szCs w:val="22"/>
          <w:lang w:val="lt-LT"/>
        </w:rPr>
        <w:t>sutrikimų</w:t>
      </w:r>
      <w:r w:rsidR="00B07251" w:rsidRPr="00CB1CBA">
        <w:rPr>
          <w:noProof/>
          <w:szCs w:val="22"/>
          <w:lang w:val="lt-LT"/>
        </w:rPr>
        <w:t>, dėl kurių gali sumažėti kūdikį supančio amnio</w:t>
      </w:r>
      <w:r w:rsidR="00A01817" w:rsidRPr="00CB1CBA">
        <w:rPr>
          <w:noProof/>
          <w:szCs w:val="22"/>
          <w:lang w:val="lt-LT"/>
        </w:rPr>
        <w:t>no</w:t>
      </w:r>
      <w:r w:rsidR="00B07251" w:rsidRPr="00CB1CBA">
        <w:rPr>
          <w:noProof/>
          <w:szCs w:val="22"/>
          <w:lang w:val="lt-LT"/>
        </w:rPr>
        <w:t xml:space="preserve"> skysčio lygis (oligohidramnionas) arba susiaurėti kūdikio širdies kraujagyslė (arterinis latakas). Jeigu Jums reikia ilgesnio kaip kelių dienų gydymo, gydytojas gali rekomenduoti papildomą stebėjimą.</w:t>
      </w:r>
    </w:p>
    <w:p w14:paraId="7E6D0581" w14:textId="77777777" w:rsidR="00A92B1A" w:rsidRPr="00CB1CBA" w:rsidRDefault="00A92B1A" w:rsidP="00690B67">
      <w:pPr>
        <w:numPr>
          <w:ilvl w:val="12"/>
          <w:numId w:val="0"/>
        </w:numPr>
        <w:tabs>
          <w:tab w:val="clear" w:pos="567"/>
        </w:tabs>
        <w:spacing w:line="240" w:lineRule="auto"/>
        <w:rPr>
          <w:lang w:val="lt-LT"/>
        </w:rPr>
      </w:pPr>
    </w:p>
    <w:p w14:paraId="5ACCC2DF" w14:textId="568BCD6D" w:rsidR="00690B67" w:rsidRPr="00CB1CBA" w:rsidRDefault="00C66DC8" w:rsidP="000611AB">
      <w:pPr>
        <w:keepNext/>
        <w:numPr>
          <w:ilvl w:val="12"/>
          <w:numId w:val="0"/>
        </w:numPr>
        <w:tabs>
          <w:tab w:val="clear" w:pos="567"/>
        </w:tabs>
        <w:spacing w:line="240" w:lineRule="auto"/>
        <w:rPr>
          <w:i/>
          <w:lang w:val="lt-LT"/>
        </w:rPr>
      </w:pPr>
      <w:r w:rsidRPr="00CB1CBA">
        <w:rPr>
          <w:i/>
          <w:lang w:val="lt-LT"/>
        </w:rPr>
        <w:lastRenderedPageBreak/>
        <w:t>Žindymo laikotarpis</w:t>
      </w:r>
    </w:p>
    <w:p w14:paraId="0B60554E" w14:textId="3CCC2C4E" w:rsidR="009B6496" w:rsidRPr="00CB1CBA" w:rsidRDefault="00C66DC8" w:rsidP="00690B67">
      <w:pPr>
        <w:numPr>
          <w:ilvl w:val="12"/>
          <w:numId w:val="0"/>
        </w:numPr>
        <w:tabs>
          <w:tab w:val="clear" w:pos="567"/>
        </w:tabs>
        <w:spacing w:line="240" w:lineRule="auto"/>
        <w:rPr>
          <w:lang w:val="lt-LT"/>
        </w:rPr>
      </w:pPr>
      <w:r w:rsidRPr="00CB1CBA">
        <w:rPr>
          <w:lang w:val="lt-LT"/>
        </w:rPr>
        <w:t xml:space="preserve">Į </w:t>
      </w:r>
      <w:r w:rsidR="00D04D0E" w:rsidRPr="00CB1CBA">
        <w:rPr>
          <w:lang w:val="lt-LT"/>
        </w:rPr>
        <w:t>gydomos moters</w:t>
      </w:r>
      <w:r w:rsidRPr="00CB1CBA">
        <w:rPr>
          <w:lang w:val="lt-LT"/>
        </w:rPr>
        <w:t xml:space="preserve"> pieną patenka tik mažas </w:t>
      </w:r>
      <w:proofErr w:type="spellStart"/>
      <w:r w:rsidRPr="00CB1CBA">
        <w:rPr>
          <w:lang w:val="lt-LT"/>
        </w:rPr>
        <w:t>ibuprofeno</w:t>
      </w:r>
      <w:proofErr w:type="spellEnd"/>
      <w:r w:rsidRPr="00CB1CBA">
        <w:rPr>
          <w:lang w:val="lt-LT"/>
        </w:rPr>
        <w:t xml:space="preserve"> ir jo irimo produktų kiekis. </w:t>
      </w:r>
      <w:r w:rsidR="00F96125" w:rsidRPr="00CB1CBA">
        <w:rPr>
          <w:noProof/>
          <w:szCs w:val="22"/>
          <w:lang w:val="lt-LT"/>
        </w:rPr>
        <w:t>Ibuprofen Catalent 400 mg minkštosios kapsulės</w:t>
      </w:r>
      <w:r w:rsidRPr="00CB1CBA">
        <w:rPr>
          <w:lang w:val="lt-LT"/>
        </w:rPr>
        <w:t xml:space="preserve"> galima vartoti nėštumo metu, jeigu vartojama rekomenduojama jo dozė trumpiausią galimą laiką.</w:t>
      </w:r>
    </w:p>
    <w:p w14:paraId="3C407CBC" w14:textId="77777777" w:rsidR="00A92B1A" w:rsidRPr="00CB1CBA" w:rsidRDefault="00A92B1A" w:rsidP="00690B67">
      <w:pPr>
        <w:numPr>
          <w:ilvl w:val="12"/>
          <w:numId w:val="0"/>
        </w:numPr>
        <w:tabs>
          <w:tab w:val="clear" w:pos="567"/>
        </w:tabs>
        <w:spacing w:line="240" w:lineRule="auto"/>
        <w:rPr>
          <w:lang w:val="lt-LT"/>
        </w:rPr>
      </w:pPr>
    </w:p>
    <w:p w14:paraId="50C68BE5" w14:textId="77777777" w:rsidR="00690B67" w:rsidRPr="00CB1CBA" w:rsidRDefault="00C66DC8" w:rsidP="00690B67">
      <w:pPr>
        <w:numPr>
          <w:ilvl w:val="12"/>
          <w:numId w:val="0"/>
        </w:numPr>
        <w:tabs>
          <w:tab w:val="clear" w:pos="567"/>
        </w:tabs>
        <w:spacing w:line="240" w:lineRule="auto"/>
        <w:rPr>
          <w:i/>
          <w:lang w:val="lt-LT"/>
        </w:rPr>
      </w:pPr>
      <w:r w:rsidRPr="00CB1CBA">
        <w:rPr>
          <w:i/>
          <w:lang w:val="lt-LT"/>
        </w:rPr>
        <w:t>Vaisingumas</w:t>
      </w:r>
    </w:p>
    <w:p w14:paraId="600F8BC2" w14:textId="7FCC9169" w:rsidR="00690B67" w:rsidRPr="00CB1CBA" w:rsidRDefault="00C66DC8" w:rsidP="00690B67">
      <w:pPr>
        <w:numPr>
          <w:ilvl w:val="12"/>
          <w:numId w:val="0"/>
        </w:numPr>
        <w:tabs>
          <w:tab w:val="clear" w:pos="567"/>
        </w:tabs>
        <w:spacing w:line="240" w:lineRule="auto"/>
        <w:rPr>
          <w:lang w:val="lt-LT"/>
        </w:rPr>
      </w:pPr>
      <w:r w:rsidRPr="00CB1CBA">
        <w:rPr>
          <w:noProof/>
          <w:szCs w:val="22"/>
          <w:lang w:val="lt-LT"/>
        </w:rPr>
        <w:t>Ibuprofen Catalent 400 mg minkštosios kapsulės</w:t>
      </w:r>
      <w:r w:rsidR="00DD1566" w:rsidRPr="00CB1CBA">
        <w:rPr>
          <w:lang w:val="lt-LT"/>
        </w:rPr>
        <w:t xml:space="preserve"> priklauso vaistų (NVNU), galinčių kenkti moterų vaisingumui, grupei. Nutraukus vaisto vartojimą, vaisingumas atsistato.</w:t>
      </w:r>
    </w:p>
    <w:p w14:paraId="699A2695" w14:textId="77777777" w:rsidR="00690B67" w:rsidRPr="00CB1CBA" w:rsidRDefault="00690B67" w:rsidP="00690B67">
      <w:pPr>
        <w:numPr>
          <w:ilvl w:val="12"/>
          <w:numId w:val="0"/>
        </w:numPr>
        <w:tabs>
          <w:tab w:val="clear" w:pos="567"/>
        </w:tabs>
        <w:spacing w:line="240" w:lineRule="auto"/>
        <w:rPr>
          <w:lang w:val="lt-LT"/>
        </w:rPr>
      </w:pPr>
    </w:p>
    <w:p w14:paraId="09B55440" w14:textId="77777777" w:rsidR="009B6496" w:rsidRPr="00CB1CBA" w:rsidRDefault="00C66DC8" w:rsidP="002A02BC">
      <w:pPr>
        <w:tabs>
          <w:tab w:val="clear" w:pos="567"/>
        </w:tabs>
        <w:spacing w:line="240" w:lineRule="auto"/>
        <w:ind w:right="-2"/>
        <w:rPr>
          <w:lang w:val="lt-LT"/>
        </w:rPr>
      </w:pPr>
      <w:r w:rsidRPr="00CB1CBA">
        <w:rPr>
          <w:b/>
          <w:lang w:val="lt-LT"/>
        </w:rPr>
        <w:t>Vairavimas ir mechanizmų valdymas</w:t>
      </w:r>
    </w:p>
    <w:p w14:paraId="0C6DD699" w14:textId="145553AA" w:rsidR="009B6496" w:rsidRPr="00CB1CBA" w:rsidRDefault="00C66DC8" w:rsidP="00690B67">
      <w:pPr>
        <w:numPr>
          <w:ilvl w:val="12"/>
          <w:numId w:val="0"/>
        </w:numPr>
        <w:tabs>
          <w:tab w:val="clear" w:pos="567"/>
        </w:tabs>
        <w:spacing w:line="240" w:lineRule="auto"/>
        <w:ind w:right="-2"/>
        <w:rPr>
          <w:lang w:val="lt-LT"/>
        </w:rPr>
      </w:pPr>
      <w:r w:rsidRPr="00CB1CBA">
        <w:rPr>
          <w:lang w:val="lt-LT"/>
        </w:rPr>
        <w:t>Vartojant trumpą laiką, šis vaistas gebėjimo vairuoti arba valdyti mechanizmus neveikia arba veikia silpnai. Tačiau vartojant didesnes dozes gali pasireikšti šalutinis poveikis, pvz., nuovargis, svaigulys, regėjimo sutrikimai ir gali pablogėti gebėjimas reaguoti kelių eisme bei valdyti mechanizmus. Šis poveikis labiau tikėtinas, jeigu kartu vartojamas alkoholis.</w:t>
      </w:r>
    </w:p>
    <w:p w14:paraId="26251EF7" w14:textId="77777777" w:rsidR="00690B67" w:rsidRPr="00CB1CBA" w:rsidRDefault="00690B67" w:rsidP="00204AAB">
      <w:pPr>
        <w:numPr>
          <w:ilvl w:val="12"/>
          <w:numId w:val="0"/>
        </w:numPr>
        <w:tabs>
          <w:tab w:val="clear" w:pos="567"/>
        </w:tabs>
        <w:spacing w:line="240" w:lineRule="auto"/>
        <w:ind w:right="-2"/>
        <w:rPr>
          <w:lang w:val="lt-LT"/>
        </w:rPr>
      </w:pPr>
    </w:p>
    <w:p w14:paraId="6865DACF" w14:textId="77777777" w:rsidR="00690B67" w:rsidRPr="00CB1CBA" w:rsidRDefault="00C66DC8" w:rsidP="002A02BC">
      <w:pPr>
        <w:tabs>
          <w:tab w:val="clear" w:pos="567"/>
        </w:tabs>
        <w:spacing w:line="240" w:lineRule="auto"/>
        <w:ind w:right="-2"/>
        <w:rPr>
          <w:b/>
          <w:lang w:val="lt-LT"/>
        </w:rPr>
      </w:pPr>
      <w:r w:rsidRPr="00CB1CBA">
        <w:rPr>
          <w:b/>
          <w:lang w:val="lt-LT"/>
        </w:rPr>
        <w:t>Svarbi informacija apie kai kurias pagalbines šio vaisto medžiagas</w:t>
      </w:r>
    </w:p>
    <w:p w14:paraId="6AC9A2D5" w14:textId="31B63B6E" w:rsidR="00690B67" w:rsidRPr="00CB1CBA" w:rsidRDefault="00C66DC8" w:rsidP="009F0D8B">
      <w:pPr>
        <w:numPr>
          <w:ilvl w:val="12"/>
          <w:numId w:val="0"/>
        </w:numPr>
        <w:tabs>
          <w:tab w:val="clear" w:pos="567"/>
        </w:tabs>
        <w:spacing w:line="240" w:lineRule="auto"/>
        <w:ind w:right="-2"/>
        <w:rPr>
          <w:lang w:val="lt-LT"/>
        </w:rPr>
      </w:pPr>
      <w:r w:rsidRPr="00CB1CBA">
        <w:rPr>
          <w:lang w:val="lt-LT"/>
        </w:rPr>
        <w:t>Šio vaisto sudėtyje yra:</w:t>
      </w:r>
    </w:p>
    <w:p w14:paraId="5478AF54" w14:textId="67148973" w:rsidR="00690B67" w:rsidRPr="00CB1CBA" w:rsidRDefault="00C66DC8" w:rsidP="00690B67">
      <w:pPr>
        <w:numPr>
          <w:ilvl w:val="0"/>
          <w:numId w:val="30"/>
        </w:numPr>
        <w:tabs>
          <w:tab w:val="clear" w:pos="567"/>
        </w:tabs>
        <w:spacing w:line="240" w:lineRule="auto"/>
        <w:ind w:right="-2"/>
        <w:rPr>
          <w:lang w:val="lt-LT"/>
        </w:rPr>
      </w:pPr>
      <w:r w:rsidRPr="00CB1CBA">
        <w:rPr>
          <w:lang w:val="lt-LT"/>
        </w:rPr>
        <w:t xml:space="preserve">dažiklio </w:t>
      </w:r>
      <w:proofErr w:type="spellStart"/>
      <w:r w:rsidRPr="00CB1CBA">
        <w:rPr>
          <w:lang w:val="lt-LT"/>
        </w:rPr>
        <w:t>ponso</w:t>
      </w:r>
      <w:proofErr w:type="spellEnd"/>
      <w:r w:rsidRPr="00CB1CBA">
        <w:rPr>
          <w:lang w:val="lt-LT"/>
        </w:rPr>
        <w:t xml:space="preserve"> 4R (E124), kuris gali sukelti alerginių reakcijų;</w:t>
      </w:r>
    </w:p>
    <w:p w14:paraId="34EAFD5D" w14:textId="48B44E79" w:rsidR="00690B67" w:rsidRPr="00CB1CBA" w:rsidRDefault="00C66DC8" w:rsidP="00690B67">
      <w:pPr>
        <w:numPr>
          <w:ilvl w:val="0"/>
          <w:numId w:val="30"/>
        </w:numPr>
        <w:tabs>
          <w:tab w:val="clear" w:pos="567"/>
        </w:tabs>
        <w:spacing w:line="240" w:lineRule="auto"/>
        <w:ind w:right="-2"/>
        <w:rPr>
          <w:lang w:val="lt-LT"/>
        </w:rPr>
      </w:pPr>
      <w:proofErr w:type="spellStart"/>
      <w:r w:rsidRPr="00CB1CBA">
        <w:rPr>
          <w:lang w:val="lt-LT"/>
        </w:rPr>
        <w:t>sorbitolio</w:t>
      </w:r>
      <w:proofErr w:type="spellEnd"/>
      <w:r w:rsidRPr="00CB1CBA">
        <w:rPr>
          <w:lang w:val="lt-LT"/>
        </w:rPr>
        <w:t xml:space="preserve"> (E420) – šio vaisto</w:t>
      </w:r>
      <w:r w:rsidR="002B5DF8" w:rsidRPr="00CB1CBA">
        <w:rPr>
          <w:lang w:val="lt-LT"/>
        </w:rPr>
        <w:t xml:space="preserve"> vienoje</w:t>
      </w:r>
      <w:r w:rsidRPr="00CB1CBA">
        <w:rPr>
          <w:lang w:val="lt-LT"/>
        </w:rPr>
        <w:t xml:space="preserve"> kapsulėje yra 93,8 mg iš dalies </w:t>
      </w:r>
      <w:proofErr w:type="spellStart"/>
      <w:r w:rsidRPr="00CB1CBA">
        <w:rPr>
          <w:lang w:val="lt-LT"/>
        </w:rPr>
        <w:t>dehidratuoto</w:t>
      </w:r>
      <w:proofErr w:type="spellEnd"/>
      <w:r w:rsidRPr="00CB1CBA">
        <w:rPr>
          <w:lang w:val="lt-LT"/>
        </w:rPr>
        <w:t xml:space="preserve"> skystojo </w:t>
      </w:r>
      <w:proofErr w:type="spellStart"/>
      <w:r w:rsidRPr="00CB1CBA">
        <w:rPr>
          <w:lang w:val="lt-LT"/>
        </w:rPr>
        <w:t>sorbitolio</w:t>
      </w:r>
      <w:proofErr w:type="spellEnd"/>
      <w:r w:rsidRPr="00CB1CBA">
        <w:rPr>
          <w:lang w:val="lt-LT"/>
        </w:rPr>
        <w:t>.</w:t>
      </w:r>
    </w:p>
    <w:p w14:paraId="536E7AAC" w14:textId="0A9E16B8" w:rsidR="009B6496" w:rsidRPr="00CB1CBA" w:rsidRDefault="009B6496" w:rsidP="00690B67">
      <w:pPr>
        <w:tabs>
          <w:tab w:val="clear" w:pos="567"/>
        </w:tabs>
        <w:spacing w:line="240" w:lineRule="auto"/>
        <w:ind w:left="720" w:right="-2"/>
        <w:rPr>
          <w:lang w:val="lt-LT"/>
        </w:rPr>
      </w:pPr>
    </w:p>
    <w:p w14:paraId="6DDA3E53" w14:textId="77777777" w:rsidR="00691DA9" w:rsidRPr="00CB1CBA" w:rsidRDefault="00691DA9" w:rsidP="00690B67">
      <w:pPr>
        <w:tabs>
          <w:tab w:val="clear" w:pos="567"/>
        </w:tabs>
        <w:spacing w:line="240" w:lineRule="auto"/>
        <w:ind w:left="720" w:right="-2"/>
        <w:rPr>
          <w:lang w:val="lt-LT"/>
        </w:rPr>
      </w:pPr>
    </w:p>
    <w:p w14:paraId="50650009" w14:textId="65F36A9E" w:rsidR="009B6496" w:rsidRPr="00CB1CBA" w:rsidRDefault="00C66DC8" w:rsidP="00204AAB">
      <w:pPr>
        <w:spacing w:line="240" w:lineRule="auto"/>
        <w:ind w:right="-2"/>
        <w:rPr>
          <w:b/>
          <w:lang w:val="lt-LT"/>
        </w:rPr>
      </w:pPr>
      <w:r w:rsidRPr="00CB1CBA">
        <w:rPr>
          <w:b/>
          <w:lang w:val="lt-LT"/>
        </w:rPr>
        <w:t>3.</w:t>
      </w:r>
      <w:r w:rsidRPr="00CB1CBA">
        <w:rPr>
          <w:b/>
          <w:lang w:val="lt-LT"/>
        </w:rPr>
        <w:tab/>
        <w:t xml:space="preserve">Kaip vartoti </w:t>
      </w:r>
      <w:r w:rsidR="00F96125" w:rsidRPr="00CB1CBA">
        <w:rPr>
          <w:b/>
          <w:bCs/>
          <w:noProof/>
          <w:lang w:val="lt-LT"/>
        </w:rPr>
        <w:t>Ibuprofen Catalent 400 mg minkštosios kapsulės</w:t>
      </w:r>
    </w:p>
    <w:p w14:paraId="4DBF3428" w14:textId="77777777" w:rsidR="009B6496" w:rsidRPr="00CB1CBA" w:rsidRDefault="009B6496" w:rsidP="00204AAB">
      <w:pPr>
        <w:numPr>
          <w:ilvl w:val="12"/>
          <w:numId w:val="0"/>
        </w:numPr>
        <w:tabs>
          <w:tab w:val="clear" w:pos="567"/>
        </w:tabs>
        <w:spacing w:line="240" w:lineRule="auto"/>
        <w:ind w:right="-2"/>
        <w:rPr>
          <w:lang w:val="lt-LT"/>
        </w:rPr>
      </w:pPr>
    </w:p>
    <w:p w14:paraId="6F429C69" w14:textId="77777777" w:rsidR="00690B67" w:rsidRPr="00CB1CBA" w:rsidRDefault="00C66DC8" w:rsidP="00690B67">
      <w:pPr>
        <w:numPr>
          <w:ilvl w:val="12"/>
          <w:numId w:val="0"/>
        </w:numPr>
        <w:tabs>
          <w:tab w:val="clear" w:pos="567"/>
        </w:tabs>
        <w:spacing w:line="240" w:lineRule="auto"/>
        <w:ind w:right="-2"/>
        <w:rPr>
          <w:lang w:val="lt-LT"/>
        </w:rPr>
      </w:pPr>
      <w:r w:rsidRPr="00CB1CBA">
        <w:rPr>
          <w:lang w:val="lt-LT"/>
        </w:rPr>
        <w:t>Visada vartokite šį vaistą tiksliai kaip aprašyta šiame lapelyje arba kaip nurodė gydytojas arba vaistininkas. Jeigu abejojate, kreipkitės į gydytoją arba vaistininką.</w:t>
      </w:r>
    </w:p>
    <w:p w14:paraId="697769FE" w14:textId="77777777" w:rsidR="00690B67" w:rsidRPr="00CB1CBA" w:rsidRDefault="00690B67" w:rsidP="00690B67">
      <w:pPr>
        <w:numPr>
          <w:ilvl w:val="12"/>
          <w:numId w:val="0"/>
        </w:numPr>
        <w:tabs>
          <w:tab w:val="clear" w:pos="567"/>
        </w:tabs>
        <w:spacing w:line="240" w:lineRule="auto"/>
        <w:ind w:right="-2"/>
        <w:rPr>
          <w:lang w:val="lt-LT"/>
        </w:rPr>
      </w:pPr>
    </w:p>
    <w:p w14:paraId="39FBA424" w14:textId="464E2ACE" w:rsidR="00777A17" w:rsidRPr="00CB1CBA" w:rsidRDefault="00C66DC8" w:rsidP="00777A17">
      <w:pPr>
        <w:numPr>
          <w:ilvl w:val="12"/>
          <w:numId w:val="0"/>
        </w:numPr>
        <w:tabs>
          <w:tab w:val="clear" w:pos="567"/>
        </w:tabs>
        <w:spacing w:line="240" w:lineRule="auto"/>
        <w:ind w:right="-2"/>
        <w:rPr>
          <w:lang w:val="lt-LT"/>
        </w:rPr>
      </w:pPr>
      <w:r w:rsidRPr="00CB1CBA">
        <w:rPr>
          <w:noProof/>
          <w:szCs w:val="22"/>
          <w:lang w:val="lt-LT"/>
        </w:rPr>
        <w:t>Ibuprofen Catalent 400 mg minkštosios kapsulės</w:t>
      </w:r>
      <w:r w:rsidR="00DD1566" w:rsidRPr="00CB1CBA">
        <w:rPr>
          <w:lang w:val="lt-LT"/>
        </w:rPr>
        <w:t xml:space="preserve"> skirtas vartoti per burną. </w:t>
      </w:r>
    </w:p>
    <w:p w14:paraId="2B4D9E62" w14:textId="77777777" w:rsidR="00777A17" w:rsidRPr="00CB1CBA" w:rsidRDefault="00777A17" w:rsidP="00777A17">
      <w:pPr>
        <w:numPr>
          <w:ilvl w:val="12"/>
          <w:numId w:val="0"/>
        </w:numPr>
        <w:tabs>
          <w:tab w:val="clear" w:pos="567"/>
        </w:tabs>
        <w:spacing w:line="240" w:lineRule="auto"/>
        <w:ind w:right="-2"/>
        <w:rPr>
          <w:lang w:val="lt-LT"/>
        </w:rPr>
      </w:pPr>
    </w:p>
    <w:p w14:paraId="252A2D3C" w14:textId="3D7038E4" w:rsidR="00690B67" w:rsidRPr="00CB1CBA" w:rsidRDefault="00C66DC8" w:rsidP="00777A17">
      <w:pPr>
        <w:numPr>
          <w:ilvl w:val="12"/>
          <w:numId w:val="0"/>
        </w:numPr>
        <w:tabs>
          <w:tab w:val="clear" w:pos="567"/>
        </w:tabs>
        <w:spacing w:line="240" w:lineRule="auto"/>
        <w:ind w:right="-2"/>
        <w:rPr>
          <w:lang w:val="lt-LT"/>
        </w:rPr>
      </w:pPr>
      <w:r w:rsidRPr="00CB1CBA">
        <w:rPr>
          <w:lang w:val="lt-LT"/>
        </w:rPr>
        <w:t>Reikia vartoti mažiausią veiksmingą dozę trumpiausią laiką, reikalingą simptomams sumažinti. Jeigu sergate infekcine liga, nedelsdami kreipkitės į gydytoją, jeigu infekcijos simptomai (pvz., karščiavimas ir skausmas) nepraeina arba pasunkėja (žr. 2 skyrių).</w:t>
      </w:r>
    </w:p>
    <w:p w14:paraId="5E162937" w14:textId="77777777" w:rsidR="00690B67" w:rsidRPr="00CB1CBA" w:rsidRDefault="00690B67" w:rsidP="00690B67">
      <w:pPr>
        <w:numPr>
          <w:ilvl w:val="12"/>
          <w:numId w:val="0"/>
        </w:numPr>
        <w:tabs>
          <w:tab w:val="clear" w:pos="567"/>
        </w:tabs>
        <w:spacing w:line="240" w:lineRule="auto"/>
        <w:ind w:right="-2"/>
        <w:rPr>
          <w:lang w:val="lt-LT"/>
        </w:rPr>
      </w:pPr>
    </w:p>
    <w:p w14:paraId="78898CE4" w14:textId="1B305EBA" w:rsidR="00BC675B" w:rsidRPr="00CB1CBA" w:rsidRDefault="00C66DC8" w:rsidP="00690B67">
      <w:pPr>
        <w:numPr>
          <w:ilvl w:val="12"/>
          <w:numId w:val="0"/>
        </w:numPr>
        <w:tabs>
          <w:tab w:val="clear" w:pos="567"/>
        </w:tabs>
        <w:spacing w:line="240" w:lineRule="auto"/>
        <w:ind w:right="-2"/>
        <w:rPr>
          <w:b/>
          <w:lang w:val="lt-LT"/>
        </w:rPr>
      </w:pPr>
      <w:r w:rsidRPr="00CB1CBA">
        <w:rPr>
          <w:b/>
          <w:lang w:val="lt-LT"/>
        </w:rPr>
        <w:t>Dozavimas</w:t>
      </w:r>
    </w:p>
    <w:p w14:paraId="13381BB1" w14:textId="4D38B3EB" w:rsidR="00690B67" w:rsidRPr="00CB1CBA" w:rsidRDefault="00C66DC8" w:rsidP="00690B67">
      <w:pPr>
        <w:numPr>
          <w:ilvl w:val="12"/>
          <w:numId w:val="0"/>
        </w:numPr>
        <w:tabs>
          <w:tab w:val="clear" w:pos="567"/>
        </w:tabs>
        <w:spacing w:line="240" w:lineRule="auto"/>
        <w:ind w:right="-2"/>
        <w:rPr>
          <w:lang w:val="lt-LT"/>
        </w:rPr>
      </w:pPr>
      <w:r w:rsidRPr="00CB1CBA">
        <w:rPr>
          <w:b/>
          <w:lang w:val="lt-LT"/>
        </w:rPr>
        <w:t>Suaugusieji, senyvi žmonės ir paaugliai, kurie sveria ne mažiau kaip 40 kg ir kuriems yra 12 metų arba daugiau</w:t>
      </w:r>
    </w:p>
    <w:p w14:paraId="6A8B20AD" w14:textId="26E256A1" w:rsidR="00690B67" w:rsidRPr="00CB1CBA" w:rsidRDefault="00C66DC8" w:rsidP="00690B67">
      <w:pPr>
        <w:numPr>
          <w:ilvl w:val="12"/>
          <w:numId w:val="0"/>
        </w:numPr>
        <w:tabs>
          <w:tab w:val="clear" w:pos="567"/>
        </w:tabs>
        <w:spacing w:line="240" w:lineRule="auto"/>
        <w:ind w:right="-2"/>
        <w:rPr>
          <w:lang w:val="lt-LT"/>
        </w:rPr>
      </w:pPr>
      <w:r w:rsidRPr="00CB1CBA">
        <w:rPr>
          <w:lang w:val="lt-LT"/>
        </w:rPr>
        <w:t>Vartoti po 1 kapsulę ne daugiau kaip tris kartus per parą (pagal poreikį).</w:t>
      </w:r>
    </w:p>
    <w:p w14:paraId="767182B5" w14:textId="3E313333" w:rsidR="00690B67" w:rsidRPr="00CB1CBA" w:rsidRDefault="00C66DC8" w:rsidP="00690B67">
      <w:pPr>
        <w:numPr>
          <w:ilvl w:val="12"/>
          <w:numId w:val="0"/>
        </w:numPr>
        <w:tabs>
          <w:tab w:val="clear" w:pos="567"/>
        </w:tabs>
        <w:spacing w:line="240" w:lineRule="auto"/>
        <w:ind w:right="-2"/>
        <w:rPr>
          <w:lang w:val="lt-LT"/>
        </w:rPr>
      </w:pPr>
      <w:r w:rsidRPr="00CB1CBA">
        <w:rPr>
          <w:lang w:val="lt-LT"/>
        </w:rPr>
        <w:t>Kapsulę praryti visą, užgeriant stikline vandens. Vartoti ne dažniau nei kas 4 valandas.</w:t>
      </w:r>
    </w:p>
    <w:p w14:paraId="3B40C909" w14:textId="36A825C9" w:rsidR="00EB3C54" w:rsidRPr="00CB1CBA" w:rsidRDefault="00C66DC8" w:rsidP="00690B67">
      <w:pPr>
        <w:numPr>
          <w:ilvl w:val="12"/>
          <w:numId w:val="0"/>
        </w:numPr>
        <w:tabs>
          <w:tab w:val="clear" w:pos="567"/>
        </w:tabs>
        <w:spacing w:line="240" w:lineRule="auto"/>
        <w:ind w:right="-2"/>
        <w:rPr>
          <w:lang w:val="lt-LT"/>
        </w:rPr>
      </w:pPr>
      <w:r w:rsidRPr="00CB1CBA">
        <w:rPr>
          <w:lang w:val="lt-LT"/>
        </w:rPr>
        <w:t>Negalima vartoti daugiau nei 3 </w:t>
      </w:r>
      <w:proofErr w:type="spellStart"/>
      <w:r w:rsidR="00F96125" w:rsidRPr="00CB1CBA">
        <w:rPr>
          <w:noProof/>
          <w:szCs w:val="22"/>
          <w:lang w:val="lt-LT"/>
        </w:rPr>
        <w:t>Ibuprofen</w:t>
      </w:r>
      <w:proofErr w:type="spellEnd"/>
      <w:r w:rsidR="00F96125" w:rsidRPr="00CB1CBA">
        <w:rPr>
          <w:noProof/>
          <w:szCs w:val="22"/>
          <w:lang w:val="lt-LT"/>
        </w:rPr>
        <w:t xml:space="preserve"> Catalent 400 mg minkštosios kapsulės</w:t>
      </w:r>
      <w:r w:rsidRPr="00CB1CBA">
        <w:rPr>
          <w:lang w:val="lt-LT"/>
        </w:rPr>
        <w:t xml:space="preserve"> kapsules (1 200 mg) per 24 valandų laikotarpį.</w:t>
      </w:r>
    </w:p>
    <w:p w14:paraId="5C13E507" w14:textId="742CC0FF" w:rsidR="00492ADB" w:rsidRPr="00CB1CBA" w:rsidRDefault="00492ADB" w:rsidP="00690B67">
      <w:pPr>
        <w:numPr>
          <w:ilvl w:val="12"/>
          <w:numId w:val="0"/>
        </w:numPr>
        <w:tabs>
          <w:tab w:val="clear" w:pos="567"/>
        </w:tabs>
        <w:spacing w:line="240" w:lineRule="auto"/>
        <w:ind w:right="-2"/>
        <w:rPr>
          <w:lang w:val="lt-LT"/>
        </w:rPr>
      </w:pPr>
    </w:p>
    <w:p w14:paraId="2B287497" w14:textId="734F6AFA" w:rsidR="00492ADB" w:rsidRPr="00CB1CBA" w:rsidRDefault="00C66DC8" w:rsidP="00492ADB">
      <w:pPr>
        <w:numPr>
          <w:ilvl w:val="12"/>
          <w:numId w:val="0"/>
        </w:numPr>
        <w:tabs>
          <w:tab w:val="clear" w:pos="567"/>
        </w:tabs>
        <w:spacing w:line="240" w:lineRule="auto"/>
        <w:ind w:right="-2"/>
        <w:rPr>
          <w:lang w:val="lt-LT"/>
        </w:rPr>
      </w:pPr>
      <w:r w:rsidRPr="00CB1CBA">
        <w:rPr>
          <w:lang w:val="lt-LT"/>
        </w:rPr>
        <w:t>Negalima skirti šio vaisto vaikams iki 12 metų.</w:t>
      </w:r>
    </w:p>
    <w:p w14:paraId="4A0D9E3F" w14:textId="62891FB5" w:rsidR="00492ADB" w:rsidRPr="00CB1CBA" w:rsidRDefault="00492ADB" w:rsidP="00492ADB">
      <w:pPr>
        <w:numPr>
          <w:ilvl w:val="12"/>
          <w:numId w:val="0"/>
        </w:numPr>
        <w:tabs>
          <w:tab w:val="clear" w:pos="567"/>
        </w:tabs>
        <w:spacing w:line="240" w:lineRule="auto"/>
        <w:ind w:right="-2"/>
        <w:rPr>
          <w:lang w:val="lt-LT"/>
        </w:rPr>
      </w:pPr>
    </w:p>
    <w:p w14:paraId="41924942" w14:textId="5C417FF6" w:rsidR="00027D96" w:rsidRPr="00CB1CBA" w:rsidRDefault="00C66DC8" w:rsidP="00492ADB">
      <w:pPr>
        <w:numPr>
          <w:ilvl w:val="12"/>
          <w:numId w:val="0"/>
        </w:numPr>
        <w:tabs>
          <w:tab w:val="clear" w:pos="567"/>
        </w:tabs>
        <w:spacing w:line="240" w:lineRule="auto"/>
        <w:ind w:right="-2"/>
        <w:rPr>
          <w:b/>
          <w:lang w:val="lt-LT"/>
        </w:rPr>
      </w:pPr>
      <w:r w:rsidRPr="00CB1CBA">
        <w:rPr>
          <w:b/>
          <w:lang w:val="lt-LT"/>
        </w:rPr>
        <w:t>Gydymo trukmė</w:t>
      </w:r>
    </w:p>
    <w:p w14:paraId="077CA51E" w14:textId="34F14AE8" w:rsidR="00492ADB" w:rsidRPr="00CB1CBA" w:rsidRDefault="00C66DC8" w:rsidP="00492ADB">
      <w:pPr>
        <w:numPr>
          <w:ilvl w:val="12"/>
          <w:numId w:val="0"/>
        </w:numPr>
        <w:tabs>
          <w:tab w:val="clear" w:pos="567"/>
        </w:tabs>
        <w:spacing w:line="240" w:lineRule="auto"/>
        <w:ind w:right="-2"/>
        <w:rPr>
          <w:lang w:val="lt-LT"/>
        </w:rPr>
      </w:pPr>
      <w:r w:rsidRPr="00CB1CBA">
        <w:rPr>
          <w:i/>
          <w:lang w:val="lt-LT"/>
        </w:rPr>
        <w:t>12–18 metų paaugliams, sveriantiems ne mažiau kaip 40 kg:</w:t>
      </w:r>
      <w:r w:rsidRPr="00CB1CBA">
        <w:rPr>
          <w:b/>
          <w:lang w:val="lt-LT"/>
        </w:rPr>
        <w:t xml:space="preserve"> </w:t>
      </w:r>
      <w:r w:rsidRPr="00CB1CBA">
        <w:rPr>
          <w:lang w:val="lt-LT"/>
        </w:rPr>
        <w:t>jeigu vaistą reikia vartoti ilgiau kaip 3 dienas arba jeigu pasunkėja simptomai, kreipkitės į gydytoją.</w:t>
      </w:r>
    </w:p>
    <w:p w14:paraId="53D71549" w14:textId="6BD7258C" w:rsidR="00492ADB" w:rsidRPr="00CB1CBA" w:rsidRDefault="00C66DC8" w:rsidP="00492ADB">
      <w:pPr>
        <w:numPr>
          <w:ilvl w:val="12"/>
          <w:numId w:val="0"/>
        </w:numPr>
        <w:tabs>
          <w:tab w:val="clear" w:pos="567"/>
        </w:tabs>
        <w:spacing w:line="240" w:lineRule="auto"/>
        <w:ind w:right="-2"/>
        <w:rPr>
          <w:lang w:val="lt-LT"/>
        </w:rPr>
      </w:pPr>
      <w:r w:rsidRPr="00CB1CBA">
        <w:rPr>
          <w:i/>
          <w:lang w:val="lt-LT"/>
        </w:rPr>
        <w:t>Suaugusiesiems:</w:t>
      </w:r>
      <w:r w:rsidRPr="00CB1CBA">
        <w:rPr>
          <w:lang w:val="lt-LT"/>
        </w:rPr>
        <w:t xml:space="preserve"> jeigu vaistą reikia vartoti ilgiau kaip 3 dienas karščiavimui mažinti arba ilgiau kaip 4 dienas skausmui malšinti arba jeigu pasunkėja simptomai, kreipkitės į gydytoją.</w:t>
      </w:r>
    </w:p>
    <w:p w14:paraId="7D5883DB" w14:textId="77777777" w:rsidR="00492ADB" w:rsidRPr="00CB1CBA" w:rsidRDefault="00492ADB" w:rsidP="00492ADB">
      <w:pPr>
        <w:numPr>
          <w:ilvl w:val="12"/>
          <w:numId w:val="0"/>
        </w:numPr>
        <w:tabs>
          <w:tab w:val="clear" w:pos="567"/>
        </w:tabs>
        <w:spacing w:line="240" w:lineRule="auto"/>
        <w:ind w:right="-2"/>
        <w:rPr>
          <w:lang w:val="lt-LT"/>
        </w:rPr>
      </w:pPr>
    </w:p>
    <w:p w14:paraId="47C76FCE" w14:textId="075ABBD1" w:rsidR="00492ADB" w:rsidRPr="00CB1CBA" w:rsidRDefault="00C66DC8" w:rsidP="00492ADB">
      <w:pPr>
        <w:numPr>
          <w:ilvl w:val="12"/>
          <w:numId w:val="0"/>
        </w:numPr>
        <w:tabs>
          <w:tab w:val="clear" w:pos="567"/>
        </w:tabs>
        <w:spacing w:line="240" w:lineRule="auto"/>
        <w:ind w:right="-2"/>
        <w:rPr>
          <w:lang w:val="lt-LT"/>
        </w:rPr>
      </w:pPr>
      <w:bookmarkStart w:id="4" w:name="_Hlk45172446"/>
      <w:r w:rsidRPr="00CB1CBA">
        <w:rPr>
          <w:b/>
          <w:lang w:val="lt-LT"/>
        </w:rPr>
        <w:t xml:space="preserve">Pavartojus per didelę </w:t>
      </w:r>
      <w:bookmarkEnd w:id="4"/>
      <w:r w:rsidR="00F96125" w:rsidRPr="00CB1CBA">
        <w:rPr>
          <w:b/>
          <w:bCs/>
          <w:noProof/>
          <w:szCs w:val="22"/>
          <w:lang w:val="lt-LT"/>
        </w:rPr>
        <w:t>Ibuprofen Catalent 400 mg minkštosios kapsulės</w:t>
      </w:r>
      <w:r w:rsidRPr="00CB1CBA">
        <w:rPr>
          <w:b/>
          <w:lang w:val="lt-LT"/>
        </w:rPr>
        <w:t xml:space="preserve"> dozę</w:t>
      </w:r>
      <w:r w:rsidRPr="00CB1CBA">
        <w:rPr>
          <w:lang w:val="lt-LT"/>
        </w:rPr>
        <w:t xml:space="preserve"> arba atsitiktinai pavartojus šio vaisto vaikams, visada kreipkitės į gydytoją arba artimiausią ligoninę, kad pasitartumėte dėl rizikos ir veiksmų, kurių reikia imtis.</w:t>
      </w:r>
    </w:p>
    <w:p w14:paraId="4919066E" w14:textId="35D0809D" w:rsidR="00492ADB" w:rsidRPr="00CB1CBA" w:rsidRDefault="00C66DC8" w:rsidP="00492ADB">
      <w:pPr>
        <w:numPr>
          <w:ilvl w:val="12"/>
          <w:numId w:val="0"/>
        </w:numPr>
        <w:tabs>
          <w:tab w:val="clear" w:pos="567"/>
        </w:tabs>
        <w:spacing w:line="240" w:lineRule="auto"/>
        <w:ind w:right="-2"/>
        <w:rPr>
          <w:lang w:val="lt-LT"/>
        </w:rPr>
      </w:pPr>
      <w:r w:rsidRPr="00CB1CBA">
        <w:rPr>
          <w:lang w:val="lt-LT"/>
        </w:rPr>
        <w:t>Perdozavimo simptomai gali būti pykinimas, pilvo skausmas, vėmimas (gali būti su kraujo pėdsakais), kraujavimas iš virškin</w:t>
      </w:r>
      <w:r w:rsidR="004B25B8" w:rsidRPr="00CB1CBA">
        <w:rPr>
          <w:lang w:val="lt-LT"/>
        </w:rPr>
        <w:t>imo</w:t>
      </w:r>
      <w:r w:rsidRPr="00CB1CBA">
        <w:rPr>
          <w:lang w:val="lt-LT"/>
        </w:rPr>
        <w:t xml:space="preserve"> trakto (taip pat žr. 4 dalį toliau), viduriavimas, galvos skausmas, spengimas ausyse, sumišimas ir </w:t>
      </w:r>
      <w:r w:rsidR="00CA0962" w:rsidRPr="00CB1CBA">
        <w:rPr>
          <w:lang w:val="lt-LT"/>
        </w:rPr>
        <w:t>nekontroliuojami akių judesiai</w:t>
      </w:r>
      <w:r w:rsidRPr="00CB1CBA">
        <w:rPr>
          <w:lang w:val="lt-LT"/>
        </w:rPr>
        <w:t xml:space="preserve">. Taip pat gali pasireikšti sujaudinimas, mieguistumas, orientacijos praradimas ar koma. Kartais pacientams pasireiškia traukuliai. Vartojant dideles dozes, buvo pranešta apie mieguistumą, krūtinės skausmą, širdies plakimą, sąmonės netekimą, </w:t>
      </w:r>
      <w:r w:rsidRPr="00CB1CBA">
        <w:rPr>
          <w:lang w:val="lt-LT"/>
        </w:rPr>
        <w:lastRenderedPageBreak/>
        <w:t xml:space="preserve">traukulius (daugiausia vaikams), silpnumą ir galvos svaigimą, kraują šlapime, mažą kalio kiekį kraujyje, šalčio pojūtį kūne ir kvėpavimo sutrikimus. Be to, gali pailgėti </w:t>
      </w:r>
      <w:proofErr w:type="spellStart"/>
      <w:r w:rsidRPr="00CB1CBA">
        <w:rPr>
          <w:lang w:val="lt-LT"/>
        </w:rPr>
        <w:t>protrombino</w:t>
      </w:r>
      <w:proofErr w:type="spellEnd"/>
      <w:r w:rsidRPr="00CB1CBA">
        <w:rPr>
          <w:lang w:val="lt-LT"/>
        </w:rPr>
        <w:t xml:space="preserve"> laikas / INR, tikriausiai dėl cirkuliuojančių krešėjimo </w:t>
      </w:r>
      <w:r w:rsidR="006C7BBC" w:rsidRPr="00CB1CBA">
        <w:rPr>
          <w:lang w:val="lt-LT"/>
        </w:rPr>
        <w:t xml:space="preserve">faktorių </w:t>
      </w:r>
      <w:r w:rsidRPr="00CB1CBA">
        <w:rPr>
          <w:lang w:val="lt-LT"/>
        </w:rPr>
        <w:t>trikdymo. Gali pasireikšti ūminis inkstų nepakankamumas ir kepenų pažeidimas. Sergantiems astma galimas astmos pasunkėjimas. Be to, gali sumažėti kraujospūdis ir sutrikti kvėpavimas.</w:t>
      </w:r>
    </w:p>
    <w:p w14:paraId="60188692" w14:textId="77777777" w:rsidR="00492ADB" w:rsidRPr="00CB1CBA" w:rsidRDefault="00492ADB" w:rsidP="00492ADB">
      <w:pPr>
        <w:numPr>
          <w:ilvl w:val="12"/>
          <w:numId w:val="0"/>
        </w:numPr>
        <w:tabs>
          <w:tab w:val="clear" w:pos="567"/>
        </w:tabs>
        <w:spacing w:line="240" w:lineRule="auto"/>
        <w:ind w:right="-2"/>
        <w:rPr>
          <w:lang w:val="lt-LT"/>
        </w:rPr>
      </w:pPr>
    </w:p>
    <w:p w14:paraId="27EF7C5C" w14:textId="3EE40184" w:rsidR="00492ADB" w:rsidRPr="00CB1CBA" w:rsidRDefault="00C66DC8" w:rsidP="00492ADB">
      <w:pPr>
        <w:numPr>
          <w:ilvl w:val="12"/>
          <w:numId w:val="0"/>
        </w:numPr>
        <w:tabs>
          <w:tab w:val="clear" w:pos="567"/>
        </w:tabs>
        <w:spacing w:line="240" w:lineRule="auto"/>
        <w:ind w:right="-2"/>
        <w:rPr>
          <w:b/>
          <w:lang w:val="lt-LT"/>
        </w:rPr>
      </w:pPr>
      <w:r w:rsidRPr="00CB1CBA">
        <w:rPr>
          <w:b/>
          <w:lang w:val="lt-LT"/>
        </w:rPr>
        <w:t xml:space="preserve">Pamiršus pavartoti </w:t>
      </w:r>
      <w:r w:rsidR="00F96125" w:rsidRPr="00CB1CBA">
        <w:rPr>
          <w:b/>
          <w:bCs/>
          <w:noProof/>
          <w:szCs w:val="22"/>
          <w:lang w:val="lt-LT"/>
        </w:rPr>
        <w:t>Ibuprofen Catalent 400 mg minkštosios kapsulės</w:t>
      </w:r>
    </w:p>
    <w:p w14:paraId="2982AFC9" w14:textId="77777777" w:rsidR="00492ADB" w:rsidRPr="00CB1CBA" w:rsidRDefault="00C66DC8" w:rsidP="00492ADB">
      <w:pPr>
        <w:numPr>
          <w:ilvl w:val="12"/>
          <w:numId w:val="0"/>
        </w:numPr>
        <w:tabs>
          <w:tab w:val="clear" w:pos="567"/>
        </w:tabs>
        <w:spacing w:line="240" w:lineRule="auto"/>
        <w:ind w:right="-2"/>
        <w:rPr>
          <w:lang w:val="lt-LT"/>
        </w:rPr>
      </w:pPr>
      <w:r w:rsidRPr="00CB1CBA">
        <w:rPr>
          <w:lang w:val="lt-LT"/>
        </w:rPr>
        <w:t>Negalima vartoti dvigubos dozės norint kompensuoti praleistą dozę.</w:t>
      </w:r>
    </w:p>
    <w:p w14:paraId="159E8E1C" w14:textId="77777777" w:rsidR="00492ADB" w:rsidRPr="00CB1CBA" w:rsidRDefault="00492ADB" w:rsidP="00492ADB">
      <w:pPr>
        <w:numPr>
          <w:ilvl w:val="12"/>
          <w:numId w:val="0"/>
        </w:numPr>
        <w:tabs>
          <w:tab w:val="clear" w:pos="567"/>
        </w:tabs>
        <w:spacing w:line="240" w:lineRule="auto"/>
        <w:ind w:right="-2"/>
        <w:rPr>
          <w:lang w:val="lt-LT"/>
        </w:rPr>
      </w:pPr>
    </w:p>
    <w:p w14:paraId="73F4DC50" w14:textId="7EBE84B6" w:rsidR="00492ADB" w:rsidRPr="00CB1CBA" w:rsidRDefault="00C66DC8" w:rsidP="00492ADB">
      <w:pPr>
        <w:numPr>
          <w:ilvl w:val="12"/>
          <w:numId w:val="0"/>
        </w:numPr>
        <w:tabs>
          <w:tab w:val="clear" w:pos="567"/>
        </w:tabs>
        <w:spacing w:line="240" w:lineRule="auto"/>
        <w:ind w:right="-2"/>
        <w:rPr>
          <w:lang w:val="lt-LT"/>
        </w:rPr>
      </w:pPr>
      <w:r w:rsidRPr="00CB1CBA">
        <w:rPr>
          <w:lang w:val="lt-LT"/>
        </w:rPr>
        <w:t>Jeigu kiltų daugiau klausimų dėl šio vaisto vartojimo, kreipkitės į gydytoją arba vaistininką.</w:t>
      </w:r>
    </w:p>
    <w:p w14:paraId="0D10867F" w14:textId="77777777" w:rsidR="00492ADB" w:rsidRDefault="00492ADB" w:rsidP="00690B67">
      <w:pPr>
        <w:numPr>
          <w:ilvl w:val="12"/>
          <w:numId w:val="0"/>
        </w:numPr>
        <w:tabs>
          <w:tab w:val="clear" w:pos="567"/>
        </w:tabs>
        <w:spacing w:line="240" w:lineRule="auto"/>
        <w:ind w:right="-2"/>
        <w:rPr>
          <w:lang w:val="lt-LT"/>
        </w:rPr>
      </w:pPr>
    </w:p>
    <w:p w14:paraId="4930E1C6" w14:textId="77777777" w:rsidR="009863A3" w:rsidRPr="00CB1CBA" w:rsidRDefault="009863A3" w:rsidP="00690B67">
      <w:pPr>
        <w:numPr>
          <w:ilvl w:val="12"/>
          <w:numId w:val="0"/>
        </w:numPr>
        <w:tabs>
          <w:tab w:val="clear" w:pos="567"/>
        </w:tabs>
        <w:spacing w:line="240" w:lineRule="auto"/>
        <w:ind w:right="-2"/>
        <w:rPr>
          <w:lang w:val="lt-LT"/>
        </w:rPr>
      </w:pPr>
    </w:p>
    <w:p w14:paraId="451D411E" w14:textId="77777777" w:rsidR="009B6496" w:rsidRPr="00CB1CBA" w:rsidRDefault="00C66DC8" w:rsidP="00204AAB">
      <w:pPr>
        <w:numPr>
          <w:ilvl w:val="12"/>
          <w:numId w:val="0"/>
        </w:numPr>
        <w:tabs>
          <w:tab w:val="clear" w:pos="567"/>
        </w:tabs>
        <w:spacing w:line="240" w:lineRule="auto"/>
        <w:ind w:left="567" w:right="-2" w:hanging="567"/>
        <w:rPr>
          <w:lang w:val="lt-LT"/>
        </w:rPr>
      </w:pPr>
      <w:r w:rsidRPr="00CB1CBA">
        <w:rPr>
          <w:b/>
          <w:lang w:val="lt-LT"/>
        </w:rPr>
        <w:t>4.</w:t>
      </w:r>
      <w:r w:rsidRPr="00CB1CBA">
        <w:rPr>
          <w:b/>
          <w:lang w:val="lt-LT"/>
        </w:rPr>
        <w:tab/>
        <w:t>Galimas šalutinis poveikis</w:t>
      </w:r>
    </w:p>
    <w:p w14:paraId="0E580254" w14:textId="77777777" w:rsidR="009B6496" w:rsidRPr="00CB1CBA" w:rsidRDefault="009B6496" w:rsidP="00204AAB">
      <w:pPr>
        <w:numPr>
          <w:ilvl w:val="12"/>
          <w:numId w:val="0"/>
        </w:numPr>
        <w:tabs>
          <w:tab w:val="clear" w:pos="567"/>
        </w:tabs>
        <w:spacing w:line="240" w:lineRule="auto"/>
        <w:rPr>
          <w:lang w:val="lt-LT"/>
        </w:rPr>
      </w:pPr>
    </w:p>
    <w:p w14:paraId="1768E230" w14:textId="77777777" w:rsidR="003C5753" w:rsidRPr="00CB1CBA" w:rsidRDefault="00C66DC8" w:rsidP="003C5753">
      <w:pPr>
        <w:numPr>
          <w:ilvl w:val="12"/>
          <w:numId w:val="0"/>
        </w:numPr>
        <w:tabs>
          <w:tab w:val="clear" w:pos="567"/>
        </w:tabs>
        <w:spacing w:line="240" w:lineRule="auto"/>
        <w:ind w:right="-29"/>
        <w:rPr>
          <w:lang w:val="lt-LT"/>
        </w:rPr>
      </w:pPr>
      <w:r w:rsidRPr="00CB1CBA">
        <w:rPr>
          <w:lang w:val="lt-LT"/>
        </w:rPr>
        <w:t>Šis vaistas, kaip ir visi kiti, gali sukelti šalutinį poveikį, nors jis pasireiškia ne visiems žmonėms.</w:t>
      </w:r>
    </w:p>
    <w:p w14:paraId="2DBA19AA" w14:textId="77777777" w:rsidR="003C5753" w:rsidRPr="00CB1CBA" w:rsidRDefault="00C66DC8" w:rsidP="003C5753">
      <w:pPr>
        <w:numPr>
          <w:ilvl w:val="12"/>
          <w:numId w:val="0"/>
        </w:numPr>
        <w:tabs>
          <w:tab w:val="clear" w:pos="567"/>
        </w:tabs>
        <w:spacing w:line="240" w:lineRule="auto"/>
        <w:ind w:right="-29"/>
        <w:rPr>
          <w:lang w:val="lt-LT"/>
        </w:rPr>
      </w:pPr>
      <w:r w:rsidRPr="00CB1CBA">
        <w:rPr>
          <w:lang w:val="lt-LT"/>
        </w:rPr>
        <w:t>Šalutinio poveikio tikimybę galima sumažinti, vartojant mažiausią veiksmingą dozę trumpiausią laikotarpį, reikalingą simptomams pašalinti.</w:t>
      </w:r>
    </w:p>
    <w:p w14:paraId="708984E6" w14:textId="3A95D20C" w:rsidR="009B6496" w:rsidRPr="00CB1CBA" w:rsidRDefault="009B6496" w:rsidP="00204AAB">
      <w:pPr>
        <w:numPr>
          <w:ilvl w:val="12"/>
          <w:numId w:val="0"/>
        </w:numPr>
        <w:tabs>
          <w:tab w:val="clear" w:pos="567"/>
        </w:tabs>
        <w:spacing w:line="240" w:lineRule="auto"/>
        <w:ind w:right="-29"/>
        <w:rPr>
          <w:lang w:val="lt-LT"/>
        </w:rPr>
      </w:pPr>
    </w:p>
    <w:p w14:paraId="44E9A0F4" w14:textId="77777777" w:rsidR="003C5753" w:rsidRPr="00CB1CBA" w:rsidRDefault="00C66DC8" w:rsidP="003C5753">
      <w:pPr>
        <w:numPr>
          <w:ilvl w:val="12"/>
          <w:numId w:val="0"/>
        </w:numPr>
        <w:tabs>
          <w:tab w:val="clear" w:pos="567"/>
        </w:tabs>
        <w:spacing w:line="240" w:lineRule="auto"/>
        <w:ind w:right="-29"/>
        <w:rPr>
          <w:lang w:val="lt-LT"/>
        </w:rPr>
      </w:pPr>
      <w:r w:rsidRPr="00CB1CBA">
        <w:rPr>
          <w:b/>
          <w:lang w:val="lt-LT"/>
        </w:rPr>
        <w:t>NUSTOKITE VARTOTI vaistą ir kreipkitės į gydytoją, jeigu atsirado:</w:t>
      </w:r>
    </w:p>
    <w:p w14:paraId="51D09D4A" w14:textId="2DB6FC55" w:rsidR="003C5753" w:rsidRPr="00CB1CBA" w:rsidRDefault="00C66DC8" w:rsidP="003C5753">
      <w:pPr>
        <w:numPr>
          <w:ilvl w:val="0"/>
          <w:numId w:val="30"/>
        </w:numPr>
        <w:tabs>
          <w:tab w:val="clear" w:pos="567"/>
        </w:tabs>
        <w:spacing w:line="240" w:lineRule="auto"/>
        <w:ind w:right="-2"/>
        <w:rPr>
          <w:lang w:val="lt-LT"/>
        </w:rPr>
      </w:pPr>
      <w:r w:rsidRPr="00CB1CBA">
        <w:rPr>
          <w:b/>
          <w:lang w:val="lt-LT"/>
        </w:rPr>
        <w:t>kraujavimo iš virškinimo trakto požymiai,</w:t>
      </w:r>
      <w:r w:rsidRPr="00CB1CBA">
        <w:rPr>
          <w:lang w:val="lt-LT"/>
        </w:rPr>
        <w:t xml:space="preserve"> pvz.: stiprus pilvo skausmas, juodos išmatos, vėmimas krauju arba tamsiomis dalelėmis, panašiomis į kavos tirščius;</w:t>
      </w:r>
    </w:p>
    <w:p w14:paraId="4B2EF8E6" w14:textId="3B05C5C7" w:rsidR="003C5753" w:rsidRPr="00CB1CBA" w:rsidRDefault="00C66DC8" w:rsidP="003C5753">
      <w:pPr>
        <w:numPr>
          <w:ilvl w:val="0"/>
          <w:numId w:val="30"/>
        </w:numPr>
        <w:tabs>
          <w:tab w:val="clear" w:pos="567"/>
        </w:tabs>
        <w:spacing w:line="240" w:lineRule="auto"/>
        <w:ind w:right="-2"/>
        <w:rPr>
          <w:lang w:val="lt-LT"/>
        </w:rPr>
      </w:pPr>
      <w:r w:rsidRPr="00CB1CBA">
        <w:rPr>
          <w:b/>
          <w:lang w:val="lt-LT"/>
        </w:rPr>
        <w:t>retos, bet sunkios alerginės reakcijos požymiai,</w:t>
      </w:r>
      <w:r w:rsidRPr="00CB1CBA">
        <w:rPr>
          <w:lang w:val="lt-LT"/>
        </w:rPr>
        <w:t xml:space="preserve"> pvz.: pasunkėjusi astma, nepaaiškinamas švokštimas ar dusulys, veido, liežuvio ar gerklės patinimas, pasunkėjęs kvėpavimas, padažnėjęs širdies plakimas, sumažėjęs kraujospūdis, sukeliantis šoką. Jie gali pasireikšti net pirmą kartą vartojant šį vaistą. Jeigu pasireiškė bet kuris iš šių simptomų, nedelsdami kreipkitės į gydytoją;</w:t>
      </w:r>
    </w:p>
    <w:p w14:paraId="14BC835B" w14:textId="53843EDF" w:rsidR="00B154CA" w:rsidRPr="00CB1CBA" w:rsidRDefault="00C66DC8" w:rsidP="00B154CA">
      <w:pPr>
        <w:numPr>
          <w:ilvl w:val="0"/>
          <w:numId w:val="30"/>
        </w:numPr>
        <w:tabs>
          <w:tab w:val="clear" w:pos="567"/>
        </w:tabs>
        <w:spacing w:line="240" w:lineRule="auto"/>
        <w:ind w:right="-2"/>
        <w:rPr>
          <w:lang w:val="lt-LT"/>
        </w:rPr>
      </w:pPr>
      <w:bookmarkStart w:id="5" w:name="_Hlk156288311"/>
      <w:r w:rsidRPr="00CB1CBA">
        <w:rPr>
          <w:lang w:val="lt-LT"/>
        </w:rPr>
        <w:t>rausvos neiškilusios į taikinį panašios ar apskritos dėmės (centre dažnai atsiranda pūslė) liemens srityje, odos lupimasis, burnos, gerklės (ryklės), nosies, lytinių organų ir akių išopėjimas. Prieš tokį sunkų odos išbėrimą gali pasireikšti karščiavimas ir į gripą panašūs simptomai [</w:t>
      </w:r>
      <w:proofErr w:type="spellStart"/>
      <w:r w:rsidRPr="00CB1CBA">
        <w:rPr>
          <w:lang w:val="lt-LT"/>
        </w:rPr>
        <w:t>eksfoliacini</w:t>
      </w:r>
      <w:proofErr w:type="spellEnd"/>
      <w:r w:rsidRPr="00CB1CBA">
        <w:rPr>
          <w:lang w:val="lt-LT"/>
        </w:rPr>
        <w:t xml:space="preserve"> dermatitas, daugiaformė </w:t>
      </w:r>
      <w:proofErr w:type="spellStart"/>
      <w:r w:rsidRPr="00CB1CBA">
        <w:rPr>
          <w:lang w:val="lt-LT"/>
        </w:rPr>
        <w:t>eritema</w:t>
      </w:r>
      <w:proofErr w:type="spellEnd"/>
      <w:r w:rsidRPr="00CB1CBA">
        <w:rPr>
          <w:lang w:val="lt-LT"/>
        </w:rPr>
        <w:t xml:space="preserve">, </w:t>
      </w:r>
      <w:proofErr w:type="spellStart"/>
      <w:r w:rsidRPr="00CB1CBA">
        <w:rPr>
          <w:lang w:val="lt-LT"/>
        </w:rPr>
        <w:t>Stivenso</w:t>
      </w:r>
      <w:proofErr w:type="spellEnd"/>
      <w:r w:rsidRPr="00CB1CBA">
        <w:rPr>
          <w:lang w:val="lt-LT"/>
        </w:rPr>
        <w:t xml:space="preserve">-Džonsono sindromas, toksinė epidermio </w:t>
      </w:r>
      <w:proofErr w:type="spellStart"/>
      <w:r w:rsidRPr="00CB1CBA">
        <w:rPr>
          <w:lang w:val="lt-LT"/>
        </w:rPr>
        <w:t>nekrolizė</w:t>
      </w:r>
      <w:proofErr w:type="spellEnd"/>
      <w:r w:rsidRPr="00CB1CBA">
        <w:rPr>
          <w:lang w:val="lt-LT"/>
        </w:rPr>
        <w:t>].</w:t>
      </w:r>
    </w:p>
    <w:p w14:paraId="1F07E8E4" w14:textId="77777777" w:rsidR="00B154CA" w:rsidRPr="00CB1CBA" w:rsidRDefault="00C66DC8" w:rsidP="00B154CA">
      <w:pPr>
        <w:numPr>
          <w:ilvl w:val="0"/>
          <w:numId w:val="30"/>
        </w:numPr>
        <w:tabs>
          <w:tab w:val="clear" w:pos="567"/>
        </w:tabs>
        <w:spacing w:line="240" w:lineRule="auto"/>
        <w:ind w:right="-2"/>
        <w:rPr>
          <w:lang w:val="lt-LT"/>
        </w:rPr>
      </w:pPr>
      <w:r w:rsidRPr="00CB1CBA">
        <w:rPr>
          <w:lang w:val="lt-LT"/>
        </w:rPr>
        <w:t>Išplitęs išbėrimas, aukšta kūno temperatūra ir padidėję limfmazgiai (VRESS sindromas).</w:t>
      </w:r>
    </w:p>
    <w:p w14:paraId="640F614D" w14:textId="174534A6" w:rsidR="003C5753" w:rsidRPr="00CB1CBA" w:rsidRDefault="00C66DC8" w:rsidP="00B154CA">
      <w:pPr>
        <w:numPr>
          <w:ilvl w:val="0"/>
          <w:numId w:val="30"/>
        </w:numPr>
        <w:tabs>
          <w:tab w:val="clear" w:pos="567"/>
        </w:tabs>
        <w:spacing w:line="240" w:lineRule="auto"/>
        <w:ind w:right="-2"/>
        <w:rPr>
          <w:lang w:val="lt-LT"/>
        </w:rPr>
      </w:pPr>
      <w:r w:rsidRPr="00CB1CBA">
        <w:rPr>
          <w:lang w:val="lt-LT"/>
        </w:rPr>
        <w:t xml:space="preserve">Išplitęs odos išbėrimas raudonomis pleiskanotomis dėmėmis su gumbeliais po oda ir pūslėmis, kartu pasireiškiant karščiavimui. Simptomai paprastai pasireiškia pradėjus gydymą (ūminė išplitusi </w:t>
      </w:r>
      <w:proofErr w:type="spellStart"/>
      <w:r w:rsidRPr="00CB1CBA">
        <w:rPr>
          <w:lang w:val="lt-LT"/>
        </w:rPr>
        <w:t>egzanteminė</w:t>
      </w:r>
      <w:proofErr w:type="spellEnd"/>
      <w:r w:rsidRPr="00CB1CBA">
        <w:rPr>
          <w:lang w:val="lt-LT"/>
        </w:rPr>
        <w:t xml:space="preserve"> </w:t>
      </w:r>
      <w:proofErr w:type="spellStart"/>
      <w:r w:rsidRPr="00CB1CBA">
        <w:rPr>
          <w:lang w:val="lt-LT"/>
        </w:rPr>
        <w:t>pustuliozė</w:t>
      </w:r>
      <w:proofErr w:type="spellEnd"/>
      <w:r w:rsidRPr="00CB1CBA">
        <w:rPr>
          <w:lang w:val="lt-LT"/>
        </w:rPr>
        <w:t>)</w:t>
      </w:r>
      <w:bookmarkEnd w:id="5"/>
      <w:r w:rsidRPr="00CB1CBA">
        <w:rPr>
          <w:lang w:val="lt-LT"/>
        </w:rPr>
        <w:t>.</w:t>
      </w:r>
    </w:p>
    <w:p w14:paraId="3D14A755" w14:textId="77777777" w:rsidR="003C5753" w:rsidRPr="00CB1CBA" w:rsidRDefault="00C66DC8" w:rsidP="003C5753">
      <w:pPr>
        <w:numPr>
          <w:ilvl w:val="12"/>
          <w:numId w:val="0"/>
        </w:numPr>
        <w:tabs>
          <w:tab w:val="clear" w:pos="567"/>
        </w:tabs>
        <w:spacing w:line="240" w:lineRule="auto"/>
        <w:ind w:right="-29"/>
        <w:rPr>
          <w:b/>
          <w:lang w:val="lt-LT"/>
        </w:rPr>
      </w:pPr>
      <w:r w:rsidRPr="00CB1CBA">
        <w:rPr>
          <w:b/>
          <w:lang w:val="lt-LT"/>
        </w:rPr>
        <w:t>Jeigu pasireiškė arba pasunkėjo šalutinis poveikis, įskaitant šiame lapelyje nenurodytą, PASAKYKITE GYDYTOJUI.</w:t>
      </w:r>
    </w:p>
    <w:p w14:paraId="5C6431FB" w14:textId="40A130A7" w:rsidR="003C5753" w:rsidRPr="00CB1CBA" w:rsidRDefault="00C66DC8" w:rsidP="003C5753">
      <w:pPr>
        <w:numPr>
          <w:ilvl w:val="12"/>
          <w:numId w:val="0"/>
        </w:numPr>
        <w:tabs>
          <w:tab w:val="clear" w:pos="567"/>
        </w:tabs>
        <w:spacing w:line="240" w:lineRule="auto"/>
        <w:ind w:right="-29"/>
        <w:rPr>
          <w:b/>
          <w:lang w:val="lt-LT"/>
        </w:rPr>
      </w:pPr>
      <w:r w:rsidRPr="00CB1CBA">
        <w:rPr>
          <w:b/>
          <w:lang w:val="lt-LT"/>
        </w:rPr>
        <w:t>Dažn</w:t>
      </w:r>
      <w:r w:rsidR="00C9444A" w:rsidRPr="00CB1CBA">
        <w:rPr>
          <w:b/>
          <w:lang w:val="lt-LT"/>
        </w:rPr>
        <w:t xml:space="preserve">i </w:t>
      </w:r>
      <w:r w:rsidR="00C9444A" w:rsidRPr="00CB1CBA">
        <w:rPr>
          <w:b/>
          <w:bCs/>
          <w:noProof/>
          <w:szCs w:val="22"/>
          <w:lang w:val="lt-LT"/>
        </w:rPr>
        <w:t>šalutinio poveikio reiškiniai</w:t>
      </w:r>
      <w:r w:rsidRPr="00CB1CBA">
        <w:rPr>
          <w:b/>
          <w:lang w:val="lt-LT"/>
        </w:rPr>
        <w:t xml:space="preserve"> (gali pasireikšti </w:t>
      </w:r>
      <w:r w:rsidR="006B6DDB" w:rsidRPr="00CB1CBA">
        <w:rPr>
          <w:b/>
          <w:lang w:val="lt-LT"/>
        </w:rPr>
        <w:t>rečiau</w:t>
      </w:r>
      <w:r w:rsidRPr="00CB1CBA">
        <w:rPr>
          <w:b/>
          <w:lang w:val="lt-LT"/>
        </w:rPr>
        <w:t xml:space="preserve"> kaip 1 iš 10 </w:t>
      </w:r>
      <w:r w:rsidR="00C9444A" w:rsidRPr="00CB1CBA">
        <w:rPr>
          <w:b/>
          <w:lang w:val="lt-LT"/>
        </w:rPr>
        <w:t>asmenų</w:t>
      </w:r>
      <w:r w:rsidRPr="00CB1CBA">
        <w:rPr>
          <w:b/>
          <w:lang w:val="lt-LT"/>
        </w:rPr>
        <w:t>)</w:t>
      </w:r>
    </w:p>
    <w:p w14:paraId="0ADE5CAD" w14:textId="72F24415" w:rsidR="003C5753" w:rsidRPr="00CB1CBA" w:rsidRDefault="00C66DC8" w:rsidP="003C5753">
      <w:pPr>
        <w:numPr>
          <w:ilvl w:val="0"/>
          <w:numId w:val="30"/>
        </w:numPr>
        <w:tabs>
          <w:tab w:val="clear" w:pos="567"/>
        </w:tabs>
        <w:spacing w:line="240" w:lineRule="auto"/>
        <w:ind w:right="-2"/>
        <w:rPr>
          <w:lang w:val="lt-LT"/>
        </w:rPr>
      </w:pPr>
      <w:r w:rsidRPr="00CB1CBA">
        <w:rPr>
          <w:lang w:val="lt-LT"/>
        </w:rPr>
        <w:t xml:space="preserve">skrandžio ir žarnyno nusiskundimai, pvz., pilvo skausmas ir pykinimas, </w:t>
      </w:r>
      <w:proofErr w:type="spellStart"/>
      <w:r w:rsidRPr="00CB1CBA">
        <w:rPr>
          <w:lang w:val="lt-LT"/>
        </w:rPr>
        <w:t>nevirškinimas</w:t>
      </w:r>
      <w:proofErr w:type="spellEnd"/>
      <w:r w:rsidRPr="00CB1CBA">
        <w:rPr>
          <w:lang w:val="lt-LT"/>
        </w:rPr>
        <w:t>, viduriavimas, pilvo pūtimas ir vidurių užkietėjimas, rėmuo, vėmimas ir lengvas kraujavimas iš skrandžio ir (arba) žarnyno, kuris išskirtiniais atvejais gali sukelti mažakraujystę.</w:t>
      </w:r>
    </w:p>
    <w:p w14:paraId="0F96214E" w14:textId="60FCD55E" w:rsidR="003C5753" w:rsidRPr="00CB1CBA" w:rsidRDefault="00C66DC8" w:rsidP="00504BB0">
      <w:pPr>
        <w:keepNext/>
        <w:numPr>
          <w:ilvl w:val="12"/>
          <w:numId w:val="0"/>
        </w:numPr>
        <w:tabs>
          <w:tab w:val="clear" w:pos="567"/>
        </w:tabs>
        <w:spacing w:line="240" w:lineRule="auto"/>
        <w:ind w:right="-29"/>
        <w:rPr>
          <w:b/>
          <w:lang w:val="lt-LT"/>
        </w:rPr>
      </w:pPr>
      <w:r w:rsidRPr="00CB1CBA">
        <w:rPr>
          <w:b/>
          <w:lang w:val="lt-LT"/>
        </w:rPr>
        <w:t>Nedažn</w:t>
      </w:r>
      <w:r w:rsidR="00C9444A" w:rsidRPr="00CB1CBA">
        <w:rPr>
          <w:b/>
          <w:lang w:val="lt-LT"/>
        </w:rPr>
        <w:t>i šalutinio poveikio reiškiniai</w:t>
      </w:r>
      <w:r w:rsidRPr="00CB1CBA">
        <w:rPr>
          <w:b/>
          <w:lang w:val="lt-LT"/>
        </w:rPr>
        <w:t xml:space="preserve"> (gali pasireikšti </w:t>
      </w:r>
      <w:r w:rsidR="006B6DDB" w:rsidRPr="00CB1CBA">
        <w:rPr>
          <w:b/>
          <w:lang w:val="lt-LT"/>
        </w:rPr>
        <w:t>rečiau</w:t>
      </w:r>
      <w:r w:rsidRPr="00CB1CBA">
        <w:rPr>
          <w:b/>
          <w:lang w:val="lt-LT"/>
        </w:rPr>
        <w:t xml:space="preserve"> kaip 1 iš 100 </w:t>
      </w:r>
      <w:r w:rsidR="00C9444A" w:rsidRPr="00CB1CBA">
        <w:rPr>
          <w:b/>
          <w:lang w:val="lt-LT"/>
        </w:rPr>
        <w:t>asmenų</w:t>
      </w:r>
      <w:r w:rsidRPr="00CB1CBA">
        <w:rPr>
          <w:b/>
          <w:lang w:val="lt-LT"/>
        </w:rPr>
        <w:t>)</w:t>
      </w:r>
    </w:p>
    <w:p w14:paraId="0D88799E" w14:textId="69A1BEEE" w:rsidR="003C5753" w:rsidRPr="00CB1CBA" w:rsidRDefault="00C66DC8" w:rsidP="00504BB0">
      <w:pPr>
        <w:keepNext/>
        <w:numPr>
          <w:ilvl w:val="0"/>
          <w:numId w:val="30"/>
        </w:numPr>
        <w:tabs>
          <w:tab w:val="clear" w:pos="567"/>
        </w:tabs>
        <w:spacing w:line="240" w:lineRule="auto"/>
        <w:ind w:right="-2"/>
        <w:rPr>
          <w:lang w:val="lt-LT"/>
        </w:rPr>
      </w:pPr>
      <w:r w:rsidRPr="00CB1CBA">
        <w:rPr>
          <w:lang w:val="lt-LT"/>
        </w:rPr>
        <w:t>skrandžio ir žarnyno opos, prakiurimas arba kraujavimas, burnos opos, pasunkėjusi esama žarnyno liga (kolitas arba Krono liga), skrandžio uždegimas (gastritas);</w:t>
      </w:r>
    </w:p>
    <w:p w14:paraId="47AE526D" w14:textId="7D2694C9" w:rsidR="003C5753" w:rsidRPr="00CB1CBA" w:rsidRDefault="00C66DC8" w:rsidP="003C5753">
      <w:pPr>
        <w:numPr>
          <w:ilvl w:val="0"/>
          <w:numId w:val="30"/>
        </w:numPr>
        <w:tabs>
          <w:tab w:val="clear" w:pos="567"/>
        </w:tabs>
        <w:spacing w:line="240" w:lineRule="auto"/>
        <w:ind w:right="-2"/>
        <w:rPr>
          <w:lang w:val="lt-LT"/>
        </w:rPr>
      </w:pPr>
      <w:r w:rsidRPr="00CB1CBA">
        <w:rPr>
          <w:lang w:val="lt-LT"/>
        </w:rPr>
        <w:t>galvos skausmas, svaigulys, nemiga, sujaudinimas, dirglumas arba nuovargis;</w:t>
      </w:r>
    </w:p>
    <w:p w14:paraId="059D0A00" w14:textId="4C26EB8A" w:rsidR="003C5753" w:rsidRPr="00CB1CBA" w:rsidRDefault="00C66DC8" w:rsidP="003C5753">
      <w:pPr>
        <w:numPr>
          <w:ilvl w:val="0"/>
          <w:numId w:val="30"/>
        </w:numPr>
        <w:tabs>
          <w:tab w:val="clear" w:pos="567"/>
        </w:tabs>
        <w:spacing w:line="240" w:lineRule="auto"/>
        <w:ind w:right="-2"/>
        <w:rPr>
          <w:lang w:val="lt-LT"/>
        </w:rPr>
      </w:pPr>
      <w:r w:rsidRPr="00CB1CBA">
        <w:rPr>
          <w:lang w:val="lt-LT"/>
        </w:rPr>
        <w:t>regos sutrikimai;</w:t>
      </w:r>
    </w:p>
    <w:p w14:paraId="749552C7" w14:textId="0C26E52D" w:rsidR="003C5753" w:rsidRPr="00CB1CBA" w:rsidRDefault="00C66DC8" w:rsidP="003C5753">
      <w:pPr>
        <w:numPr>
          <w:ilvl w:val="0"/>
          <w:numId w:val="30"/>
        </w:numPr>
        <w:tabs>
          <w:tab w:val="clear" w:pos="567"/>
        </w:tabs>
        <w:spacing w:line="240" w:lineRule="auto"/>
        <w:ind w:right="-2"/>
        <w:rPr>
          <w:lang w:val="lt-LT"/>
        </w:rPr>
      </w:pPr>
      <w:r w:rsidRPr="00CB1CBA">
        <w:rPr>
          <w:lang w:val="lt-LT"/>
        </w:rPr>
        <w:t>odos išbėrimai ir kitos odos reakcijos, pvz., niežėjimas.</w:t>
      </w:r>
    </w:p>
    <w:p w14:paraId="1F957FA6" w14:textId="4C364605" w:rsidR="003C5753" w:rsidRPr="00CB1CBA" w:rsidRDefault="00C66DC8" w:rsidP="003C5753">
      <w:pPr>
        <w:numPr>
          <w:ilvl w:val="12"/>
          <w:numId w:val="0"/>
        </w:numPr>
        <w:tabs>
          <w:tab w:val="clear" w:pos="567"/>
        </w:tabs>
        <w:spacing w:line="240" w:lineRule="auto"/>
        <w:ind w:right="-29"/>
        <w:rPr>
          <w:b/>
          <w:lang w:val="lt-LT"/>
        </w:rPr>
      </w:pPr>
      <w:r w:rsidRPr="00CB1CBA">
        <w:rPr>
          <w:b/>
          <w:lang w:val="lt-LT"/>
        </w:rPr>
        <w:t>Ret</w:t>
      </w:r>
      <w:r w:rsidR="00C9444A" w:rsidRPr="00CB1CBA">
        <w:rPr>
          <w:b/>
          <w:lang w:val="lt-LT"/>
        </w:rPr>
        <w:t>i šalutinio poveikio reiškiniai</w:t>
      </w:r>
      <w:r w:rsidRPr="00CB1CBA">
        <w:rPr>
          <w:b/>
          <w:lang w:val="lt-LT"/>
        </w:rPr>
        <w:t xml:space="preserve"> (gali pasireikšti </w:t>
      </w:r>
      <w:r w:rsidR="006B6DDB" w:rsidRPr="00CB1CBA">
        <w:rPr>
          <w:b/>
          <w:lang w:val="lt-LT"/>
        </w:rPr>
        <w:t>rečiau</w:t>
      </w:r>
      <w:r w:rsidRPr="00CB1CBA">
        <w:rPr>
          <w:b/>
          <w:lang w:val="lt-LT"/>
        </w:rPr>
        <w:t xml:space="preserve"> kaip 1 iš 1 000 </w:t>
      </w:r>
      <w:r w:rsidR="00C9444A" w:rsidRPr="00CB1CBA">
        <w:rPr>
          <w:b/>
          <w:lang w:val="lt-LT"/>
        </w:rPr>
        <w:t>asmenų</w:t>
      </w:r>
      <w:r w:rsidRPr="00CB1CBA">
        <w:rPr>
          <w:b/>
          <w:lang w:val="lt-LT"/>
        </w:rPr>
        <w:t>)</w:t>
      </w:r>
    </w:p>
    <w:p w14:paraId="454ED7C0" w14:textId="5928FB11" w:rsidR="003C5753" w:rsidRPr="00CB1CBA" w:rsidRDefault="00C66DC8" w:rsidP="003C5753">
      <w:pPr>
        <w:numPr>
          <w:ilvl w:val="0"/>
          <w:numId w:val="30"/>
        </w:numPr>
        <w:tabs>
          <w:tab w:val="clear" w:pos="567"/>
        </w:tabs>
        <w:spacing w:line="240" w:lineRule="auto"/>
        <w:ind w:right="-2"/>
        <w:rPr>
          <w:lang w:val="lt-LT"/>
        </w:rPr>
      </w:pPr>
      <w:r w:rsidRPr="00CB1CBA">
        <w:rPr>
          <w:lang w:val="lt-LT"/>
        </w:rPr>
        <w:t>ūžesys</w:t>
      </w:r>
      <w:r w:rsidR="00960E30" w:rsidRPr="00CB1CBA">
        <w:rPr>
          <w:lang w:val="lt-LT"/>
        </w:rPr>
        <w:t xml:space="preserve"> (</w:t>
      </w:r>
      <w:proofErr w:type="spellStart"/>
      <w:r w:rsidR="00960E30" w:rsidRPr="00CB1CBA">
        <w:rPr>
          <w:lang w:val="lt-LT"/>
        </w:rPr>
        <w:t>tinitas</w:t>
      </w:r>
      <w:proofErr w:type="spellEnd"/>
      <w:r w:rsidR="00960E30" w:rsidRPr="00CB1CBA">
        <w:rPr>
          <w:lang w:val="lt-LT"/>
        </w:rPr>
        <w:t>), klausos susilpnėjimas ar praradimas;</w:t>
      </w:r>
    </w:p>
    <w:p w14:paraId="7CB7AF6C" w14:textId="41D51A26" w:rsidR="003C5753" w:rsidRPr="00CB1CBA" w:rsidRDefault="00C66DC8" w:rsidP="003C5753">
      <w:pPr>
        <w:numPr>
          <w:ilvl w:val="0"/>
          <w:numId w:val="30"/>
        </w:numPr>
        <w:tabs>
          <w:tab w:val="clear" w:pos="567"/>
        </w:tabs>
        <w:spacing w:line="240" w:lineRule="auto"/>
        <w:ind w:right="-2"/>
        <w:rPr>
          <w:lang w:val="lt-LT"/>
        </w:rPr>
      </w:pPr>
      <w:r w:rsidRPr="00CB1CBA">
        <w:rPr>
          <w:lang w:val="lt-LT"/>
        </w:rPr>
        <w:t xml:space="preserve">inkstų pažeidimas ir padidėjusi šlapimo rūgšties koncentracija kraujyje (šonų ir </w:t>
      </w:r>
      <w:r w:rsidR="00515C8B" w:rsidRPr="00CB1CBA">
        <w:rPr>
          <w:lang w:val="lt-LT"/>
        </w:rPr>
        <w:t>[</w:t>
      </w:r>
      <w:r w:rsidRPr="00CB1CBA">
        <w:rPr>
          <w:lang w:val="lt-LT"/>
        </w:rPr>
        <w:t>arba</w:t>
      </w:r>
      <w:r w:rsidR="00515C8B" w:rsidRPr="00CB1CBA">
        <w:rPr>
          <w:lang w:val="lt-LT"/>
        </w:rPr>
        <w:t>]</w:t>
      </w:r>
      <w:r w:rsidRPr="00CB1CBA">
        <w:rPr>
          <w:lang w:val="lt-LT"/>
        </w:rPr>
        <w:t xml:space="preserve"> pilvo skausmas, kraujas šlapime ir karščiavimas gali būti inkstų pažeidimo požymiai);</w:t>
      </w:r>
    </w:p>
    <w:p w14:paraId="2DD1B7CC" w14:textId="4790DE20" w:rsidR="003C5753" w:rsidRPr="00CB1CBA" w:rsidRDefault="00C66DC8" w:rsidP="003C5753">
      <w:pPr>
        <w:numPr>
          <w:ilvl w:val="0"/>
          <w:numId w:val="30"/>
        </w:numPr>
        <w:tabs>
          <w:tab w:val="clear" w:pos="567"/>
        </w:tabs>
        <w:spacing w:line="240" w:lineRule="auto"/>
        <w:ind w:right="-2"/>
        <w:rPr>
          <w:lang w:val="lt-LT"/>
        </w:rPr>
      </w:pPr>
      <w:r w:rsidRPr="00CB1CBA">
        <w:rPr>
          <w:lang w:val="lt-LT"/>
        </w:rPr>
        <w:t>sumažėjęs hemoglobino kiekis, sukeliantis mažakraujystę.</w:t>
      </w:r>
    </w:p>
    <w:p w14:paraId="6184E6CC" w14:textId="630B8341" w:rsidR="003C5753" w:rsidRPr="00CB1CBA" w:rsidRDefault="00C66DC8" w:rsidP="003C5753">
      <w:pPr>
        <w:numPr>
          <w:ilvl w:val="12"/>
          <w:numId w:val="0"/>
        </w:numPr>
        <w:tabs>
          <w:tab w:val="clear" w:pos="567"/>
        </w:tabs>
        <w:spacing w:line="240" w:lineRule="auto"/>
        <w:ind w:right="-29"/>
        <w:rPr>
          <w:b/>
          <w:lang w:val="lt-LT"/>
        </w:rPr>
      </w:pPr>
      <w:r w:rsidRPr="00CB1CBA">
        <w:rPr>
          <w:b/>
          <w:lang w:val="lt-LT"/>
        </w:rPr>
        <w:t>Labai ret</w:t>
      </w:r>
      <w:r w:rsidR="00C9444A" w:rsidRPr="00CB1CBA">
        <w:rPr>
          <w:b/>
          <w:lang w:val="lt-LT"/>
        </w:rPr>
        <w:t>i šalutinio poveikio reiškiniai</w:t>
      </w:r>
      <w:r w:rsidRPr="00CB1CBA">
        <w:rPr>
          <w:b/>
          <w:lang w:val="lt-LT"/>
        </w:rPr>
        <w:t xml:space="preserve"> (gali pasireikšti </w:t>
      </w:r>
      <w:r w:rsidR="006B6DDB" w:rsidRPr="00CB1CBA">
        <w:rPr>
          <w:b/>
          <w:lang w:val="lt-LT"/>
        </w:rPr>
        <w:t>rečiau</w:t>
      </w:r>
      <w:r w:rsidRPr="00CB1CBA">
        <w:rPr>
          <w:b/>
          <w:lang w:val="lt-LT"/>
        </w:rPr>
        <w:t xml:space="preserve"> kaip 1 iš 10 000 </w:t>
      </w:r>
      <w:r w:rsidR="00C9444A" w:rsidRPr="00CB1CBA">
        <w:rPr>
          <w:b/>
          <w:lang w:val="lt-LT"/>
        </w:rPr>
        <w:t>asmenų</w:t>
      </w:r>
      <w:r w:rsidRPr="00CB1CBA">
        <w:rPr>
          <w:b/>
          <w:lang w:val="lt-LT"/>
        </w:rPr>
        <w:t>)</w:t>
      </w:r>
    </w:p>
    <w:p w14:paraId="42970A35" w14:textId="2E6FC0AE" w:rsidR="003C5753" w:rsidRPr="00CB1CBA" w:rsidRDefault="00C66DC8" w:rsidP="003C5753">
      <w:pPr>
        <w:numPr>
          <w:ilvl w:val="0"/>
          <w:numId w:val="30"/>
        </w:numPr>
        <w:tabs>
          <w:tab w:val="clear" w:pos="567"/>
        </w:tabs>
        <w:spacing w:line="240" w:lineRule="auto"/>
        <w:ind w:right="-2"/>
        <w:rPr>
          <w:lang w:val="lt-LT"/>
        </w:rPr>
      </w:pPr>
      <w:r w:rsidRPr="00CB1CBA">
        <w:rPr>
          <w:lang w:val="lt-LT"/>
        </w:rPr>
        <w:t>kasos arba stemplės uždegimas, į membraną panašus plonosios ir storosios žarnų susiaurėjimas;</w:t>
      </w:r>
    </w:p>
    <w:p w14:paraId="376F74E3" w14:textId="103F93E1" w:rsidR="003C5753" w:rsidRPr="00CB1CBA" w:rsidRDefault="00C66DC8" w:rsidP="003C5753">
      <w:pPr>
        <w:numPr>
          <w:ilvl w:val="0"/>
          <w:numId w:val="30"/>
        </w:numPr>
        <w:tabs>
          <w:tab w:val="clear" w:pos="567"/>
        </w:tabs>
        <w:spacing w:line="240" w:lineRule="auto"/>
        <w:ind w:right="-2"/>
        <w:rPr>
          <w:lang w:val="lt-LT"/>
        </w:rPr>
      </w:pPr>
      <w:r w:rsidRPr="00CB1CBA">
        <w:rPr>
          <w:lang w:val="lt-LT"/>
        </w:rPr>
        <w:t>širdies nepakankamumas, širdies priepuolis ir veido arba plaštakų patinimas (edema);</w:t>
      </w:r>
    </w:p>
    <w:p w14:paraId="49E3F5F1" w14:textId="4C1AEE75" w:rsidR="003C5753" w:rsidRPr="00CB1CBA" w:rsidRDefault="00C66DC8" w:rsidP="003C5753">
      <w:pPr>
        <w:numPr>
          <w:ilvl w:val="0"/>
          <w:numId w:val="30"/>
        </w:numPr>
        <w:tabs>
          <w:tab w:val="clear" w:pos="567"/>
        </w:tabs>
        <w:spacing w:line="240" w:lineRule="auto"/>
        <w:ind w:right="-2"/>
        <w:rPr>
          <w:lang w:val="lt-LT"/>
        </w:rPr>
      </w:pPr>
      <w:r w:rsidRPr="00CB1CBA">
        <w:rPr>
          <w:lang w:val="lt-LT"/>
        </w:rPr>
        <w:lastRenderedPageBreak/>
        <w:t xml:space="preserve">mažesnis nei įprastai šlapimo kiekis ir patinimas (ypač pacientams, kurių padidėjęs kraujospūdis arba susilpnėjusi inkstų funkcija), patinimas (edema) ir drumstas šlapimas; uždegiminė inkstų liga, kuri gali sukelti ūminį inkstų nepakankamumą. Jeigu pasireiškia vienas iš šių simptomų arba jeigu bloga Jūsų bendra savijauta, </w:t>
      </w:r>
      <w:r w:rsidRPr="00CB1CBA">
        <w:rPr>
          <w:b/>
          <w:lang w:val="lt-LT"/>
        </w:rPr>
        <w:t xml:space="preserve">nustokite vartoti </w:t>
      </w:r>
      <w:r w:rsidR="00F96125" w:rsidRPr="00CB1CBA">
        <w:rPr>
          <w:b/>
          <w:bCs/>
          <w:noProof/>
          <w:lang w:val="lt-LT"/>
        </w:rPr>
        <w:t>Ibuprofen Catalent 400 mg minkštosios kapsulės</w:t>
      </w:r>
      <w:r w:rsidRPr="00CB1CBA">
        <w:rPr>
          <w:b/>
          <w:lang w:val="lt-LT"/>
        </w:rPr>
        <w:t xml:space="preserve"> ir nedelsdami kreipkitės į gydytoją,</w:t>
      </w:r>
      <w:r w:rsidRPr="00CB1CBA">
        <w:rPr>
          <w:lang w:val="lt-LT"/>
        </w:rPr>
        <w:t xml:space="preserve"> nes tai gali būti pirmieji inkstų pažeidimo arba nepakankamumo požymiai;</w:t>
      </w:r>
    </w:p>
    <w:p w14:paraId="495EF159" w14:textId="3BDE09D2" w:rsidR="003C5753" w:rsidRPr="00CB1CBA" w:rsidRDefault="00C66DC8" w:rsidP="003C5753">
      <w:pPr>
        <w:numPr>
          <w:ilvl w:val="0"/>
          <w:numId w:val="30"/>
        </w:numPr>
        <w:tabs>
          <w:tab w:val="clear" w:pos="567"/>
        </w:tabs>
        <w:spacing w:line="240" w:lineRule="auto"/>
        <w:ind w:right="-2"/>
        <w:rPr>
          <w:lang w:val="lt-LT"/>
        </w:rPr>
      </w:pPr>
      <w:r w:rsidRPr="00CB1CBA">
        <w:rPr>
          <w:lang w:val="lt-LT"/>
        </w:rPr>
        <w:t>plaukų slinkimas (</w:t>
      </w:r>
      <w:proofErr w:type="spellStart"/>
      <w:r w:rsidRPr="00CB1CBA">
        <w:rPr>
          <w:lang w:val="lt-LT"/>
        </w:rPr>
        <w:t>alopecija</w:t>
      </w:r>
      <w:proofErr w:type="spellEnd"/>
      <w:r w:rsidRPr="00CB1CBA">
        <w:rPr>
          <w:lang w:val="lt-LT"/>
        </w:rPr>
        <w:t>);</w:t>
      </w:r>
    </w:p>
    <w:p w14:paraId="5A5DB228" w14:textId="502B80CC" w:rsidR="003C5753" w:rsidRPr="00CB1CBA" w:rsidRDefault="00C66DC8" w:rsidP="003C5753">
      <w:pPr>
        <w:numPr>
          <w:ilvl w:val="0"/>
          <w:numId w:val="30"/>
        </w:numPr>
        <w:tabs>
          <w:tab w:val="clear" w:pos="567"/>
        </w:tabs>
        <w:spacing w:line="240" w:lineRule="auto"/>
        <w:ind w:right="-2"/>
        <w:rPr>
          <w:lang w:val="lt-LT"/>
        </w:rPr>
      </w:pPr>
      <w:proofErr w:type="spellStart"/>
      <w:r w:rsidRPr="00CB1CBA">
        <w:rPr>
          <w:lang w:val="lt-LT"/>
        </w:rPr>
        <w:t>psichozinės</w:t>
      </w:r>
      <w:proofErr w:type="spellEnd"/>
      <w:r w:rsidRPr="00CB1CBA">
        <w:rPr>
          <w:lang w:val="lt-LT"/>
        </w:rPr>
        <w:t xml:space="preserve"> reakcijos, depresija;</w:t>
      </w:r>
    </w:p>
    <w:p w14:paraId="578885AA" w14:textId="2FF90533" w:rsidR="003C5753" w:rsidRPr="00CB1CBA" w:rsidRDefault="00C66DC8" w:rsidP="003C5753">
      <w:pPr>
        <w:numPr>
          <w:ilvl w:val="0"/>
          <w:numId w:val="30"/>
        </w:numPr>
        <w:tabs>
          <w:tab w:val="clear" w:pos="567"/>
        </w:tabs>
        <w:spacing w:line="240" w:lineRule="auto"/>
        <w:ind w:right="-2"/>
        <w:rPr>
          <w:lang w:val="lt-LT"/>
        </w:rPr>
      </w:pPr>
      <w:r w:rsidRPr="00CB1CBA">
        <w:rPr>
          <w:lang w:val="lt-LT"/>
        </w:rPr>
        <w:t>didelis kraujospūdis, kraujagyslių uždegimas, sukeliantis raudonus arba violetinius taškus ant odos;</w:t>
      </w:r>
    </w:p>
    <w:p w14:paraId="4AD27597" w14:textId="5362DDBE" w:rsidR="003C5753" w:rsidRPr="00CB1CBA" w:rsidRDefault="00C66DC8" w:rsidP="003C5753">
      <w:pPr>
        <w:numPr>
          <w:ilvl w:val="0"/>
          <w:numId w:val="30"/>
        </w:numPr>
        <w:tabs>
          <w:tab w:val="clear" w:pos="567"/>
        </w:tabs>
        <w:spacing w:line="240" w:lineRule="auto"/>
        <w:ind w:right="-2"/>
        <w:rPr>
          <w:lang w:val="lt-LT"/>
        </w:rPr>
      </w:pPr>
      <w:proofErr w:type="spellStart"/>
      <w:r w:rsidRPr="00CB1CBA">
        <w:rPr>
          <w:lang w:val="lt-LT"/>
        </w:rPr>
        <w:t>palpitacijos</w:t>
      </w:r>
      <w:proofErr w:type="spellEnd"/>
      <w:r w:rsidR="00515C8B" w:rsidRPr="00CB1CBA">
        <w:rPr>
          <w:lang w:val="lt-LT"/>
        </w:rPr>
        <w:t xml:space="preserve"> (stiprus ir greitas širdies plakimas)</w:t>
      </w:r>
      <w:r w:rsidRPr="00CB1CBA">
        <w:rPr>
          <w:lang w:val="lt-LT"/>
        </w:rPr>
        <w:t>;</w:t>
      </w:r>
    </w:p>
    <w:p w14:paraId="6C3E3FA7" w14:textId="4BB72DB4" w:rsidR="003C5753" w:rsidRPr="00CB1CBA" w:rsidRDefault="00C66DC8" w:rsidP="003C5753">
      <w:pPr>
        <w:numPr>
          <w:ilvl w:val="0"/>
          <w:numId w:val="30"/>
        </w:numPr>
        <w:tabs>
          <w:tab w:val="clear" w:pos="567"/>
        </w:tabs>
        <w:spacing w:line="240" w:lineRule="auto"/>
        <w:ind w:right="-2"/>
        <w:rPr>
          <w:lang w:val="lt-LT"/>
        </w:rPr>
      </w:pPr>
      <w:r w:rsidRPr="00CB1CBA">
        <w:rPr>
          <w:lang w:val="lt-LT"/>
        </w:rPr>
        <w:t xml:space="preserve">kepenų </w:t>
      </w:r>
      <w:r w:rsidR="00515C8B" w:rsidRPr="00CB1CBA">
        <w:rPr>
          <w:lang w:val="lt-LT"/>
        </w:rPr>
        <w:t>veiklos sutrikimas</w:t>
      </w:r>
      <w:r w:rsidRPr="00CB1CBA">
        <w:rPr>
          <w:lang w:val="lt-LT"/>
        </w:rPr>
        <w:t>, kepenų pažeidimas (pirmieji požymiai gali būti pakitusi odos spalva), ypač ilgalaikio gydymo metu, kepenų nepakankamumas, ūminis kepenų uždegimas (hepatitas);</w:t>
      </w:r>
    </w:p>
    <w:p w14:paraId="2B1CC861" w14:textId="6105D740" w:rsidR="003C5753" w:rsidRPr="00CB1CBA" w:rsidRDefault="00C66DC8" w:rsidP="003C5753">
      <w:pPr>
        <w:numPr>
          <w:ilvl w:val="0"/>
          <w:numId w:val="30"/>
        </w:numPr>
        <w:tabs>
          <w:tab w:val="clear" w:pos="567"/>
        </w:tabs>
        <w:spacing w:line="240" w:lineRule="auto"/>
        <w:ind w:right="-2"/>
        <w:rPr>
          <w:lang w:val="lt-LT"/>
        </w:rPr>
      </w:pPr>
      <w:r w:rsidRPr="00CB1CBA">
        <w:rPr>
          <w:lang w:val="lt-LT"/>
        </w:rPr>
        <w:t xml:space="preserve">sutrikusi kraujo ląstelių gamyba – pirmieji požymiai yra karščiavimas, gerklės skausmas, paviršinės burnos opos, į gripą panašūs simptomai, sunkus išsekimas, nosies ir odos kraujavimas bei kraujosruvų atsiradimas dėl neaiškių priežasčių. Tokiais atvejais </w:t>
      </w:r>
      <w:r w:rsidRPr="00CB1CBA">
        <w:rPr>
          <w:b/>
          <w:lang w:val="lt-LT"/>
        </w:rPr>
        <w:t>nedelsdami nutraukite gydymą ir kreipkitės į gydytoją</w:t>
      </w:r>
      <w:r w:rsidRPr="00CB1CBA">
        <w:rPr>
          <w:lang w:val="lt-LT"/>
        </w:rPr>
        <w:t>. Nemėginkite patys gydytis skausmą arba karščiavimą mažinančiais vaistais;</w:t>
      </w:r>
    </w:p>
    <w:p w14:paraId="0A3FFB7F" w14:textId="2D1D423A" w:rsidR="003C5753" w:rsidRPr="00CB1CBA" w:rsidRDefault="00C66DC8" w:rsidP="003C5753">
      <w:pPr>
        <w:numPr>
          <w:ilvl w:val="0"/>
          <w:numId w:val="30"/>
        </w:numPr>
        <w:tabs>
          <w:tab w:val="clear" w:pos="567"/>
        </w:tabs>
        <w:spacing w:line="240" w:lineRule="auto"/>
        <w:ind w:right="-2"/>
        <w:rPr>
          <w:lang w:val="lt-LT"/>
        </w:rPr>
      </w:pPr>
      <w:r w:rsidRPr="00CB1CBA">
        <w:rPr>
          <w:lang w:val="lt-LT"/>
        </w:rPr>
        <w:t>pasunkėję su infekcija susiję uždegimai. Jeigu atsirado infekcijos požymių arba jie pasunkėjo, turite nedelsdami kreiptis į gydytoją, nes Jums gali būti reikalingas gydymas antibiotikais arba kitais vaistais;</w:t>
      </w:r>
    </w:p>
    <w:p w14:paraId="539FEAD6" w14:textId="05ACA1D8" w:rsidR="003C5753" w:rsidRPr="00CB1CBA" w:rsidRDefault="00C66DC8" w:rsidP="003C5753">
      <w:pPr>
        <w:numPr>
          <w:ilvl w:val="0"/>
          <w:numId w:val="30"/>
        </w:numPr>
        <w:tabs>
          <w:tab w:val="clear" w:pos="567"/>
        </w:tabs>
        <w:spacing w:line="240" w:lineRule="auto"/>
        <w:ind w:right="-2"/>
        <w:rPr>
          <w:lang w:val="lt-LT"/>
        </w:rPr>
      </w:pPr>
      <w:r w:rsidRPr="00CB1CBA">
        <w:rPr>
          <w:lang w:val="lt-LT"/>
        </w:rPr>
        <w:t xml:space="preserve">vartojant </w:t>
      </w:r>
      <w:proofErr w:type="spellStart"/>
      <w:r w:rsidRPr="00CB1CBA">
        <w:rPr>
          <w:lang w:val="lt-LT"/>
        </w:rPr>
        <w:t>ibuprofeną</w:t>
      </w:r>
      <w:proofErr w:type="spellEnd"/>
      <w:r w:rsidRPr="00CB1CBA">
        <w:rPr>
          <w:lang w:val="lt-LT"/>
        </w:rPr>
        <w:t xml:space="preserve"> nustatyti </w:t>
      </w:r>
      <w:proofErr w:type="spellStart"/>
      <w:r w:rsidRPr="00CB1CBA">
        <w:rPr>
          <w:lang w:val="lt-LT"/>
        </w:rPr>
        <w:t>aseptinio</w:t>
      </w:r>
      <w:proofErr w:type="spellEnd"/>
      <w:r w:rsidRPr="00CB1CBA">
        <w:rPr>
          <w:lang w:val="lt-LT"/>
        </w:rPr>
        <w:t xml:space="preserve"> meningito simptomai, pvz., kaklo raumenų sąstingis, galvos skausmas, pykinimas, vėmimas, karščiavimas ar sąmonės aptemimas. Šie simptomai labiau tikėtini pacientams</w:t>
      </w:r>
      <w:r w:rsidR="00343269" w:rsidRPr="00CB1CBA">
        <w:rPr>
          <w:lang w:val="lt-LT"/>
        </w:rPr>
        <w:t>, kuriems jau diagnozuotos</w:t>
      </w:r>
      <w:r w:rsidRPr="00CB1CBA">
        <w:rPr>
          <w:lang w:val="lt-LT"/>
        </w:rPr>
        <w:t xml:space="preserve"> autoimunin</w:t>
      </w:r>
      <w:r w:rsidR="00343269" w:rsidRPr="00CB1CBA">
        <w:rPr>
          <w:lang w:val="lt-LT"/>
        </w:rPr>
        <w:t>ės ligos</w:t>
      </w:r>
      <w:r w:rsidRPr="00CB1CBA">
        <w:rPr>
          <w:lang w:val="lt-LT"/>
        </w:rPr>
        <w:t xml:space="preserve"> (sisteminė raudonoji vilkligė, mišri jungiamojo audinio liga). </w:t>
      </w:r>
      <w:r w:rsidRPr="00CB1CBA">
        <w:rPr>
          <w:b/>
          <w:lang w:val="lt-LT"/>
        </w:rPr>
        <w:t>Jeigu pasireiškė šie simptomai, nedelsdami kreipkitės į gydytoją.</w:t>
      </w:r>
    </w:p>
    <w:p w14:paraId="3900FA52" w14:textId="4AC97DB6" w:rsidR="003C5753" w:rsidRPr="00CB1CBA" w:rsidRDefault="00C66DC8" w:rsidP="003C5753">
      <w:pPr>
        <w:numPr>
          <w:ilvl w:val="12"/>
          <w:numId w:val="0"/>
        </w:numPr>
        <w:tabs>
          <w:tab w:val="clear" w:pos="567"/>
        </w:tabs>
        <w:spacing w:line="240" w:lineRule="auto"/>
        <w:ind w:right="-29"/>
        <w:rPr>
          <w:b/>
          <w:lang w:val="lt-LT"/>
        </w:rPr>
      </w:pPr>
      <w:r w:rsidRPr="00CB1CBA">
        <w:rPr>
          <w:b/>
          <w:lang w:val="lt-LT"/>
        </w:rPr>
        <w:t>Šalutinio poveikio reiškiniai, kurių dažnis nežinomas (negali būti apskaičiuotas pagal turimus duomenis)</w:t>
      </w:r>
    </w:p>
    <w:p w14:paraId="758FE8D0" w14:textId="0F657BD1" w:rsidR="003C5753" w:rsidRPr="00CB1CBA" w:rsidRDefault="00C66DC8" w:rsidP="003C5753">
      <w:pPr>
        <w:numPr>
          <w:ilvl w:val="0"/>
          <w:numId w:val="30"/>
        </w:numPr>
        <w:tabs>
          <w:tab w:val="clear" w:pos="567"/>
        </w:tabs>
        <w:spacing w:line="240" w:lineRule="auto"/>
        <w:ind w:right="-2"/>
        <w:rPr>
          <w:lang w:val="lt-LT"/>
        </w:rPr>
      </w:pPr>
      <w:r w:rsidRPr="00CB1CBA">
        <w:rPr>
          <w:lang w:val="lt-LT"/>
        </w:rPr>
        <w:t>kvėpavimo takų reakcijos, pvz., astma, pasunkėjęs kvėpavimas;</w:t>
      </w:r>
    </w:p>
    <w:p w14:paraId="2CE36947" w14:textId="5770E6E5" w:rsidR="003C5753" w:rsidRPr="00CB1CBA" w:rsidRDefault="00C66DC8" w:rsidP="003C5753">
      <w:pPr>
        <w:numPr>
          <w:ilvl w:val="0"/>
          <w:numId w:val="30"/>
        </w:numPr>
        <w:tabs>
          <w:tab w:val="clear" w:pos="567"/>
        </w:tabs>
        <w:spacing w:line="240" w:lineRule="auto"/>
        <w:ind w:right="-2"/>
        <w:rPr>
          <w:lang w:val="lt-LT"/>
        </w:rPr>
      </w:pPr>
      <w:r w:rsidRPr="00CB1CBA">
        <w:rPr>
          <w:lang w:val="lt-LT"/>
        </w:rPr>
        <w:t>gali pasireikšti sunki odos reakcija, vadinama DRESS sindromu. Galimi DRESS sindromo simptomai: odos išbėrimas, karščiavimas, padidėję limfmazgiai ir padidėjęs baltųjų kraujo ląstelių skaičius;</w:t>
      </w:r>
    </w:p>
    <w:p w14:paraId="69795AC7" w14:textId="77777777" w:rsidR="000A7B17" w:rsidRPr="00CB1CBA" w:rsidRDefault="00C66DC8" w:rsidP="000A7B17">
      <w:pPr>
        <w:numPr>
          <w:ilvl w:val="0"/>
          <w:numId w:val="30"/>
        </w:numPr>
        <w:tabs>
          <w:tab w:val="clear" w:pos="567"/>
        </w:tabs>
        <w:spacing w:line="240" w:lineRule="auto"/>
        <w:ind w:right="-2"/>
        <w:rPr>
          <w:lang w:val="lt-LT"/>
        </w:rPr>
      </w:pPr>
      <w:r w:rsidRPr="00CB1CBA">
        <w:rPr>
          <w:lang w:val="lt-LT"/>
        </w:rPr>
        <w:t>oda tampa jautri šviesai;</w:t>
      </w:r>
    </w:p>
    <w:p w14:paraId="2B4A8A0F" w14:textId="3836F8F8" w:rsidR="003C5753" w:rsidRPr="00CB1CBA" w:rsidRDefault="00C66DC8" w:rsidP="003C5753">
      <w:pPr>
        <w:numPr>
          <w:ilvl w:val="0"/>
          <w:numId w:val="30"/>
        </w:numPr>
        <w:tabs>
          <w:tab w:val="clear" w:pos="567"/>
        </w:tabs>
        <w:spacing w:line="240" w:lineRule="auto"/>
        <w:ind w:right="-2"/>
        <w:rPr>
          <w:lang w:val="lt-LT"/>
        </w:rPr>
      </w:pPr>
      <w:r w:rsidRPr="00CB1CBA">
        <w:rPr>
          <w:lang w:val="lt-LT"/>
        </w:rPr>
        <w:t xml:space="preserve">gydymo pradžioje kartu su karščiavimu pasireiškiantis raudonas, žvynuotas išplitęs išbėrimas su poodiniais gumbeliais ir pūslelėmis, dažniausiai apimantis odos raukšles, liemenį ir viršutines galūnes (ūminė </w:t>
      </w:r>
      <w:proofErr w:type="spellStart"/>
      <w:r w:rsidRPr="00CB1CBA">
        <w:rPr>
          <w:lang w:val="lt-LT"/>
        </w:rPr>
        <w:t>generalizuota</w:t>
      </w:r>
      <w:proofErr w:type="spellEnd"/>
      <w:r w:rsidRPr="00CB1CBA">
        <w:rPr>
          <w:lang w:val="lt-LT"/>
        </w:rPr>
        <w:t xml:space="preserve"> </w:t>
      </w:r>
      <w:proofErr w:type="spellStart"/>
      <w:r w:rsidRPr="00CB1CBA">
        <w:rPr>
          <w:lang w:val="lt-LT"/>
        </w:rPr>
        <w:t>egzanteminė</w:t>
      </w:r>
      <w:proofErr w:type="spellEnd"/>
      <w:r w:rsidRPr="00CB1CBA">
        <w:rPr>
          <w:lang w:val="lt-LT"/>
        </w:rPr>
        <w:t xml:space="preserve"> </w:t>
      </w:r>
      <w:proofErr w:type="spellStart"/>
      <w:r w:rsidRPr="00CB1CBA">
        <w:rPr>
          <w:lang w:val="lt-LT"/>
        </w:rPr>
        <w:t>pustuliozė</w:t>
      </w:r>
      <w:proofErr w:type="spellEnd"/>
      <w:r w:rsidRPr="00CB1CBA">
        <w:rPr>
          <w:lang w:val="lt-LT"/>
        </w:rPr>
        <w:t xml:space="preserve">). </w:t>
      </w:r>
      <w:r w:rsidRPr="00CB1CBA">
        <w:rPr>
          <w:b/>
          <w:lang w:val="lt-LT"/>
        </w:rPr>
        <w:t xml:space="preserve">Jeigu pasireiškė šie simptomai, nustokite vartoti </w:t>
      </w:r>
      <w:r w:rsidR="00F96125" w:rsidRPr="00CB1CBA">
        <w:rPr>
          <w:b/>
          <w:bCs/>
          <w:noProof/>
          <w:lang w:val="lt-LT"/>
        </w:rPr>
        <w:t>Ibuprofen Catalent 400 mg minkštosios kapsulės</w:t>
      </w:r>
      <w:r w:rsidRPr="00CB1CBA">
        <w:rPr>
          <w:b/>
          <w:lang w:val="lt-LT"/>
        </w:rPr>
        <w:t xml:space="preserve"> ir nedelsdami kreipkitės į gydytoją</w:t>
      </w:r>
      <w:r w:rsidRPr="00CB1CBA">
        <w:rPr>
          <w:lang w:val="lt-LT"/>
        </w:rPr>
        <w:t>.</w:t>
      </w:r>
    </w:p>
    <w:p w14:paraId="2FFA2167" w14:textId="1C39208C" w:rsidR="00B154CA" w:rsidRPr="00CB1CBA" w:rsidRDefault="00C66DC8" w:rsidP="003C5753">
      <w:pPr>
        <w:numPr>
          <w:ilvl w:val="0"/>
          <w:numId w:val="30"/>
        </w:numPr>
        <w:tabs>
          <w:tab w:val="clear" w:pos="567"/>
        </w:tabs>
        <w:spacing w:line="240" w:lineRule="auto"/>
        <w:ind w:right="-2"/>
        <w:rPr>
          <w:lang w:val="lt-LT"/>
        </w:rPr>
      </w:pPr>
      <w:r w:rsidRPr="00CB1CBA">
        <w:rPr>
          <w:lang w:val="lt-LT"/>
        </w:rPr>
        <w:t xml:space="preserve">Krūtinės skausmas, kuris gali būti galimai sunkios alerginės reakcijos, vadinamos </w:t>
      </w:r>
      <w:proofErr w:type="spellStart"/>
      <w:r w:rsidRPr="00CB1CBA">
        <w:rPr>
          <w:lang w:val="lt-LT"/>
        </w:rPr>
        <w:t>Kounis</w:t>
      </w:r>
      <w:proofErr w:type="spellEnd"/>
      <w:r w:rsidRPr="00CB1CBA">
        <w:rPr>
          <w:lang w:val="lt-LT"/>
        </w:rPr>
        <w:t xml:space="preserve"> sindromu, požymis.</w:t>
      </w:r>
    </w:p>
    <w:p w14:paraId="64F51BC4" w14:textId="77777777" w:rsidR="003C5753" w:rsidRPr="00CB1CBA" w:rsidRDefault="003C5753" w:rsidP="003C5753">
      <w:pPr>
        <w:numPr>
          <w:ilvl w:val="12"/>
          <w:numId w:val="0"/>
        </w:numPr>
        <w:tabs>
          <w:tab w:val="clear" w:pos="567"/>
        </w:tabs>
        <w:spacing w:line="240" w:lineRule="auto"/>
        <w:ind w:right="-29"/>
        <w:rPr>
          <w:sz w:val="20"/>
          <w:lang w:val="lt-LT"/>
        </w:rPr>
      </w:pPr>
    </w:p>
    <w:p w14:paraId="659F1CF1" w14:textId="15424B43" w:rsidR="003C5753" w:rsidRPr="00CB1CBA" w:rsidRDefault="00C66DC8" w:rsidP="003C5753">
      <w:pPr>
        <w:numPr>
          <w:ilvl w:val="12"/>
          <w:numId w:val="0"/>
        </w:numPr>
        <w:tabs>
          <w:tab w:val="clear" w:pos="567"/>
        </w:tabs>
        <w:spacing w:line="240" w:lineRule="auto"/>
        <w:ind w:right="-29"/>
        <w:rPr>
          <w:lang w:val="lt-LT"/>
        </w:rPr>
      </w:pPr>
      <w:r w:rsidRPr="00CB1CBA">
        <w:rPr>
          <w:lang w:val="lt-LT"/>
        </w:rPr>
        <w:t>NVNU vaistai, tokie kaip šis, gali būti susiję su šiek tiek didesne širdies priepuolio (miokardo infarkto) arba insulto rizika. Žr. 2 skyrių „Įspėjimai ir atsargumo priemonės“.</w:t>
      </w:r>
    </w:p>
    <w:p w14:paraId="6FAFD5E1" w14:textId="77777777" w:rsidR="003C5753" w:rsidRPr="00CB1CBA" w:rsidRDefault="003C5753" w:rsidP="003C5753">
      <w:pPr>
        <w:numPr>
          <w:ilvl w:val="12"/>
          <w:numId w:val="0"/>
        </w:numPr>
        <w:tabs>
          <w:tab w:val="clear" w:pos="567"/>
        </w:tabs>
        <w:spacing w:line="240" w:lineRule="auto"/>
        <w:ind w:right="-29"/>
        <w:rPr>
          <w:sz w:val="20"/>
          <w:lang w:val="lt-LT"/>
        </w:rPr>
      </w:pPr>
    </w:p>
    <w:p w14:paraId="24262BEF" w14:textId="77777777" w:rsidR="003C5753" w:rsidRPr="00CB1CBA" w:rsidRDefault="00C66DC8" w:rsidP="003C5753">
      <w:pPr>
        <w:numPr>
          <w:ilvl w:val="12"/>
          <w:numId w:val="0"/>
        </w:numPr>
        <w:tabs>
          <w:tab w:val="clear" w:pos="567"/>
        </w:tabs>
        <w:spacing w:line="240" w:lineRule="auto"/>
        <w:ind w:right="-29"/>
        <w:rPr>
          <w:b/>
          <w:lang w:val="lt-LT"/>
        </w:rPr>
      </w:pPr>
      <w:r w:rsidRPr="00CB1CBA">
        <w:rPr>
          <w:b/>
          <w:lang w:val="lt-LT"/>
        </w:rPr>
        <w:t>Pranešimas apie šalutinį poveikį</w:t>
      </w:r>
    </w:p>
    <w:p w14:paraId="012D2FA6" w14:textId="73EB43A0" w:rsidR="003C5753" w:rsidRPr="00CB1CBA" w:rsidRDefault="00C66DC8" w:rsidP="00204AAB">
      <w:pPr>
        <w:numPr>
          <w:ilvl w:val="12"/>
          <w:numId w:val="0"/>
        </w:numPr>
        <w:tabs>
          <w:tab w:val="clear" w:pos="567"/>
        </w:tabs>
        <w:spacing w:line="240" w:lineRule="auto"/>
        <w:ind w:right="-29"/>
        <w:rPr>
          <w:sz w:val="20"/>
          <w:lang w:val="lt-LT"/>
        </w:rPr>
      </w:pPr>
      <w:r w:rsidRPr="00CB1CBA">
        <w:rPr>
          <w:lang w:val="lt-LT"/>
        </w:rPr>
        <w:t xml:space="preserve">Jeigu pasireiškė šalutinis poveikis, įskaitant šiame lapelyje nenurodytą, pasakykite gydytojui arba vaistininkui. </w:t>
      </w:r>
      <w:r w:rsidR="00511768" w:rsidRPr="00CB1CBA">
        <w:rPr>
          <w:lang w:val="lt-LT"/>
        </w:rPr>
        <w:t xml:space="preserve">Pranešimą apie šalutinį poveikį galite užpildyti ir pateikti Valstybinės vaistų kontrolės tarnybos prie Lietuvos Respublikos sveikatos apsaugos ministerijos tinklalapyje </w:t>
      </w:r>
      <w:r w:rsidR="00511768" w:rsidRPr="00C66DC8">
        <w:rPr>
          <w:u w:val="single"/>
          <w:lang w:val="lt-LT"/>
        </w:rPr>
        <w:t>https://vvkt.lrv.lt/lt/</w:t>
      </w:r>
      <w:r w:rsidR="00511768" w:rsidRPr="00CB1CBA">
        <w:rPr>
          <w:lang w:val="lt-LT"/>
        </w:rPr>
        <w:t xml:space="preserve"> nurodytais būdais arba paskambinti nemokamu telefonu +370 800 73 568. Pranešdami apie šalutinį poveikį galite mums padėti gauti daugiau informacijos apie šio vaisto saugumą.</w:t>
      </w:r>
    </w:p>
    <w:p w14:paraId="79E3E589" w14:textId="77777777" w:rsidR="008D35AD" w:rsidRDefault="008D35AD" w:rsidP="00204AAB">
      <w:pPr>
        <w:autoSpaceDE w:val="0"/>
        <w:autoSpaceDN w:val="0"/>
        <w:adjustRightInd w:val="0"/>
        <w:spacing w:line="240" w:lineRule="auto"/>
        <w:rPr>
          <w:sz w:val="20"/>
          <w:lang w:val="lt-LT"/>
        </w:rPr>
      </w:pPr>
    </w:p>
    <w:p w14:paraId="36D545DC" w14:textId="77777777" w:rsidR="009863A3" w:rsidRPr="00CB1CBA" w:rsidRDefault="009863A3" w:rsidP="00204AAB">
      <w:pPr>
        <w:autoSpaceDE w:val="0"/>
        <w:autoSpaceDN w:val="0"/>
        <w:adjustRightInd w:val="0"/>
        <w:spacing w:line="240" w:lineRule="auto"/>
        <w:rPr>
          <w:sz w:val="20"/>
          <w:lang w:val="lt-LT"/>
        </w:rPr>
      </w:pPr>
    </w:p>
    <w:p w14:paraId="3D6D312B" w14:textId="6A15160D" w:rsidR="009B6496" w:rsidRPr="00CB1CBA" w:rsidRDefault="00C66DC8" w:rsidP="00943B3A">
      <w:pPr>
        <w:numPr>
          <w:ilvl w:val="12"/>
          <w:numId w:val="0"/>
        </w:numPr>
        <w:tabs>
          <w:tab w:val="clear" w:pos="567"/>
        </w:tabs>
        <w:spacing w:line="240" w:lineRule="auto"/>
        <w:ind w:left="567" w:right="-2" w:hanging="567"/>
        <w:rPr>
          <w:b/>
          <w:lang w:val="lt-LT"/>
        </w:rPr>
      </w:pPr>
      <w:r w:rsidRPr="00CB1CBA">
        <w:rPr>
          <w:b/>
          <w:lang w:val="lt-LT"/>
        </w:rPr>
        <w:t>5.</w:t>
      </w:r>
      <w:r w:rsidRPr="00CB1CBA">
        <w:rPr>
          <w:b/>
          <w:lang w:val="lt-LT"/>
        </w:rPr>
        <w:tab/>
        <w:t xml:space="preserve">Kaip laikyti </w:t>
      </w:r>
      <w:r w:rsidR="00F96125" w:rsidRPr="00CB1CBA">
        <w:rPr>
          <w:b/>
          <w:bCs/>
          <w:noProof/>
          <w:szCs w:val="22"/>
          <w:lang w:val="lt-LT"/>
        </w:rPr>
        <w:t>Ibuprofen Catalent 400 mg minkštosios kapsulės</w:t>
      </w:r>
    </w:p>
    <w:p w14:paraId="778E68D7" w14:textId="77777777" w:rsidR="00BD040A" w:rsidRPr="00CB1CBA" w:rsidRDefault="00C66DC8" w:rsidP="00BD040A">
      <w:pPr>
        <w:numPr>
          <w:ilvl w:val="12"/>
          <w:numId w:val="0"/>
        </w:numPr>
        <w:tabs>
          <w:tab w:val="clear" w:pos="567"/>
        </w:tabs>
        <w:spacing w:line="240" w:lineRule="auto"/>
        <w:ind w:right="-2"/>
        <w:rPr>
          <w:lang w:val="lt-LT"/>
        </w:rPr>
      </w:pPr>
      <w:r w:rsidRPr="00CB1CBA">
        <w:rPr>
          <w:lang w:val="lt-LT"/>
        </w:rPr>
        <w:t>Šį vaistą laikykite vaikams nepastebimoje ir nepasiekiamoje vietoje.</w:t>
      </w:r>
    </w:p>
    <w:p w14:paraId="2D590687" w14:textId="77777777" w:rsidR="00BD040A" w:rsidRPr="00CB1CBA" w:rsidRDefault="00BD040A" w:rsidP="00BD040A">
      <w:pPr>
        <w:numPr>
          <w:ilvl w:val="12"/>
          <w:numId w:val="0"/>
        </w:numPr>
        <w:tabs>
          <w:tab w:val="clear" w:pos="567"/>
        </w:tabs>
        <w:spacing w:line="240" w:lineRule="auto"/>
        <w:ind w:right="-2"/>
        <w:rPr>
          <w:sz w:val="20"/>
          <w:lang w:val="lt-LT"/>
        </w:rPr>
      </w:pPr>
    </w:p>
    <w:p w14:paraId="4B5C3DC9" w14:textId="77777777" w:rsidR="00BD040A" w:rsidRPr="00CB1CBA" w:rsidRDefault="00C66DC8" w:rsidP="00BD040A">
      <w:pPr>
        <w:numPr>
          <w:ilvl w:val="12"/>
          <w:numId w:val="0"/>
        </w:numPr>
        <w:tabs>
          <w:tab w:val="clear" w:pos="567"/>
        </w:tabs>
        <w:spacing w:line="240" w:lineRule="auto"/>
        <w:ind w:right="-2"/>
        <w:rPr>
          <w:lang w:val="lt-LT"/>
        </w:rPr>
      </w:pPr>
      <w:r w:rsidRPr="00CB1CBA">
        <w:rPr>
          <w:lang w:val="lt-LT"/>
        </w:rPr>
        <w:lastRenderedPageBreak/>
        <w:t>Ant dėžutės po „Tinka iki“ nurodytam tinkamumo laikui pasibaigus, šio vaisto vartoti negalima. Vaistas tinkamas vartoti iki paskutinės nurodyto mėnesio dienos.</w:t>
      </w:r>
    </w:p>
    <w:p w14:paraId="2CBB3292" w14:textId="77777777" w:rsidR="00BD040A" w:rsidRPr="00CB1CBA" w:rsidRDefault="00BD040A" w:rsidP="00BD040A">
      <w:pPr>
        <w:numPr>
          <w:ilvl w:val="12"/>
          <w:numId w:val="0"/>
        </w:numPr>
        <w:tabs>
          <w:tab w:val="clear" w:pos="567"/>
        </w:tabs>
        <w:spacing w:line="240" w:lineRule="auto"/>
        <w:ind w:right="-2"/>
        <w:rPr>
          <w:sz w:val="20"/>
          <w:lang w:val="lt-LT"/>
        </w:rPr>
      </w:pPr>
    </w:p>
    <w:p w14:paraId="1E477FC5" w14:textId="6AC5762E" w:rsidR="001E6960" w:rsidRPr="00CB1CBA" w:rsidRDefault="00C66DC8" w:rsidP="001E6960">
      <w:pPr>
        <w:numPr>
          <w:ilvl w:val="12"/>
          <w:numId w:val="0"/>
        </w:numPr>
        <w:tabs>
          <w:tab w:val="clear" w:pos="567"/>
        </w:tabs>
        <w:spacing w:line="240" w:lineRule="auto"/>
        <w:ind w:right="-2"/>
        <w:rPr>
          <w:lang w:val="lt-LT"/>
        </w:rPr>
      </w:pPr>
      <w:r w:rsidRPr="00CB1CBA">
        <w:rPr>
          <w:lang w:val="lt-LT"/>
        </w:rPr>
        <w:t>Laikyti ne aukštesnėje kaip 30 °C temperatūroje.</w:t>
      </w:r>
    </w:p>
    <w:p w14:paraId="3B3BCC3A" w14:textId="77777777" w:rsidR="00BD040A" w:rsidRPr="00CB1CBA" w:rsidRDefault="00BD040A" w:rsidP="00BD040A">
      <w:pPr>
        <w:numPr>
          <w:ilvl w:val="12"/>
          <w:numId w:val="0"/>
        </w:numPr>
        <w:tabs>
          <w:tab w:val="clear" w:pos="567"/>
        </w:tabs>
        <w:spacing w:line="240" w:lineRule="auto"/>
        <w:ind w:right="-2"/>
        <w:rPr>
          <w:sz w:val="20"/>
          <w:lang w:val="lt-LT"/>
        </w:rPr>
      </w:pPr>
    </w:p>
    <w:p w14:paraId="4848C994" w14:textId="7F561297" w:rsidR="009B6496" w:rsidRPr="00CB1CBA" w:rsidRDefault="00C66DC8" w:rsidP="00BD040A">
      <w:pPr>
        <w:numPr>
          <w:ilvl w:val="12"/>
          <w:numId w:val="0"/>
        </w:numPr>
        <w:tabs>
          <w:tab w:val="clear" w:pos="567"/>
        </w:tabs>
        <w:spacing w:line="240" w:lineRule="auto"/>
        <w:ind w:right="-2"/>
        <w:rPr>
          <w:lang w:val="lt-LT"/>
        </w:rPr>
      </w:pPr>
      <w:r w:rsidRPr="00CB1CBA">
        <w:rPr>
          <w:lang w:val="lt-LT"/>
        </w:rPr>
        <w:t>Vaistų negalima išmesti į kanalizaciją arba su buitinėmis atliekomis. Kaip išmesti nereikalingus vaistus, klauskite vaistininko. Šios priemonės padės apsaugoti aplinką.</w:t>
      </w:r>
    </w:p>
    <w:p w14:paraId="2B69FCB9" w14:textId="1ACCF20B" w:rsidR="009B6496" w:rsidRPr="00CB1CBA" w:rsidRDefault="009B6496" w:rsidP="00204AAB">
      <w:pPr>
        <w:numPr>
          <w:ilvl w:val="12"/>
          <w:numId w:val="0"/>
        </w:numPr>
        <w:tabs>
          <w:tab w:val="clear" w:pos="567"/>
        </w:tabs>
        <w:spacing w:line="240" w:lineRule="auto"/>
        <w:ind w:right="-2"/>
        <w:rPr>
          <w:sz w:val="20"/>
          <w:lang w:val="lt-LT"/>
        </w:rPr>
      </w:pPr>
    </w:p>
    <w:p w14:paraId="436E50BC" w14:textId="77777777" w:rsidR="00BD040A" w:rsidRPr="00CB1CBA" w:rsidRDefault="00BD040A" w:rsidP="00204AAB">
      <w:pPr>
        <w:numPr>
          <w:ilvl w:val="12"/>
          <w:numId w:val="0"/>
        </w:numPr>
        <w:tabs>
          <w:tab w:val="clear" w:pos="567"/>
        </w:tabs>
        <w:spacing w:line="240" w:lineRule="auto"/>
        <w:ind w:right="-2"/>
        <w:rPr>
          <w:sz w:val="20"/>
          <w:lang w:val="lt-LT"/>
        </w:rPr>
      </w:pPr>
    </w:p>
    <w:p w14:paraId="1C110366" w14:textId="77777777" w:rsidR="009B6496" w:rsidRPr="00CB1CBA" w:rsidRDefault="00C66DC8" w:rsidP="00204AAB">
      <w:pPr>
        <w:numPr>
          <w:ilvl w:val="12"/>
          <w:numId w:val="0"/>
        </w:numPr>
        <w:spacing w:line="240" w:lineRule="auto"/>
        <w:ind w:right="-2"/>
        <w:rPr>
          <w:b/>
          <w:lang w:val="lt-LT"/>
        </w:rPr>
      </w:pPr>
      <w:r w:rsidRPr="00CB1CBA">
        <w:rPr>
          <w:b/>
          <w:lang w:val="lt-LT"/>
        </w:rPr>
        <w:t>6.</w:t>
      </w:r>
      <w:r w:rsidRPr="00CB1CBA">
        <w:rPr>
          <w:b/>
          <w:lang w:val="lt-LT"/>
        </w:rPr>
        <w:tab/>
        <w:t>Pakuotės turinys ir kita informacija</w:t>
      </w:r>
    </w:p>
    <w:p w14:paraId="53BC30C0" w14:textId="77777777" w:rsidR="009B6496" w:rsidRPr="00CB1CBA" w:rsidRDefault="009B6496" w:rsidP="00204AAB">
      <w:pPr>
        <w:numPr>
          <w:ilvl w:val="12"/>
          <w:numId w:val="0"/>
        </w:numPr>
        <w:tabs>
          <w:tab w:val="clear" w:pos="567"/>
        </w:tabs>
        <w:spacing w:line="240" w:lineRule="auto"/>
        <w:rPr>
          <w:sz w:val="20"/>
          <w:lang w:val="lt-LT"/>
        </w:rPr>
      </w:pPr>
    </w:p>
    <w:p w14:paraId="75A727A3" w14:textId="40CA98FD" w:rsidR="009B6496" w:rsidRPr="00CB1CBA" w:rsidRDefault="00C66DC8" w:rsidP="00204AAB">
      <w:pPr>
        <w:numPr>
          <w:ilvl w:val="12"/>
          <w:numId w:val="0"/>
        </w:numPr>
        <w:tabs>
          <w:tab w:val="clear" w:pos="567"/>
        </w:tabs>
        <w:spacing w:line="240" w:lineRule="auto"/>
        <w:ind w:right="-2"/>
        <w:rPr>
          <w:b/>
          <w:lang w:val="lt-LT"/>
        </w:rPr>
      </w:pPr>
      <w:proofErr w:type="spellStart"/>
      <w:r w:rsidRPr="00CB1CBA">
        <w:rPr>
          <w:b/>
          <w:bCs/>
          <w:lang w:val="lt-LT"/>
        </w:rPr>
        <w:t>Ibuprofen</w:t>
      </w:r>
      <w:proofErr w:type="spellEnd"/>
      <w:r w:rsidRPr="00CB1CBA">
        <w:rPr>
          <w:b/>
          <w:bCs/>
          <w:lang w:val="lt-LT"/>
        </w:rPr>
        <w:t xml:space="preserve"> </w:t>
      </w:r>
      <w:proofErr w:type="spellStart"/>
      <w:r w:rsidRPr="00CB1CBA">
        <w:rPr>
          <w:b/>
          <w:bCs/>
          <w:lang w:val="lt-LT"/>
        </w:rPr>
        <w:t>Catalent</w:t>
      </w:r>
      <w:proofErr w:type="spellEnd"/>
      <w:r w:rsidRPr="00CB1CBA">
        <w:rPr>
          <w:b/>
          <w:bCs/>
          <w:lang w:val="lt-LT"/>
        </w:rPr>
        <w:t xml:space="preserve"> 400 mg minkštosios kapsulės </w:t>
      </w:r>
      <w:r w:rsidRPr="00CB1CBA">
        <w:rPr>
          <w:b/>
          <w:lang w:val="lt-LT"/>
        </w:rPr>
        <w:t>sudėtis</w:t>
      </w:r>
    </w:p>
    <w:p w14:paraId="2A8FF1F0" w14:textId="6871EE68" w:rsidR="00BD040A" w:rsidRPr="00CB1CBA" w:rsidRDefault="00C66DC8" w:rsidP="00BD040A">
      <w:pPr>
        <w:numPr>
          <w:ilvl w:val="12"/>
          <w:numId w:val="0"/>
        </w:numPr>
        <w:tabs>
          <w:tab w:val="clear" w:pos="567"/>
        </w:tabs>
        <w:spacing w:line="240" w:lineRule="auto"/>
        <w:ind w:right="-2"/>
        <w:rPr>
          <w:lang w:val="lt-LT"/>
        </w:rPr>
      </w:pPr>
      <w:r w:rsidRPr="00CB1CBA">
        <w:rPr>
          <w:lang w:val="lt-LT"/>
        </w:rPr>
        <w:t xml:space="preserve">Veiklioji medžiaga yra </w:t>
      </w:r>
      <w:proofErr w:type="spellStart"/>
      <w:r w:rsidRPr="00CB1CBA">
        <w:rPr>
          <w:lang w:val="lt-LT"/>
        </w:rPr>
        <w:t>ibuprofenas</w:t>
      </w:r>
      <w:proofErr w:type="spellEnd"/>
      <w:r w:rsidRPr="00CB1CBA">
        <w:rPr>
          <w:lang w:val="lt-LT"/>
        </w:rPr>
        <w:t>.</w:t>
      </w:r>
    </w:p>
    <w:p w14:paraId="6F413D35" w14:textId="6DEDC14C" w:rsidR="00BD040A" w:rsidRPr="00CB1CBA" w:rsidRDefault="00C66DC8" w:rsidP="00C8518A">
      <w:pPr>
        <w:numPr>
          <w:ilvl w:val="12"/>
          <w:numId w:val="0"/>
        </w:numPr>
        <w:tabs>
          <w:tab w:val="clear" w:pos="567"/>
        </w:tabs>
        <w:spacing w:line="240" w:lineRule="auto"/>
        <w:ind w:right="-2"/>
        <w:rPr>
          <w:lang w:val="lt-LT"/>
        </w:rPr>
      </w:pPr>
      <w:r w:rsidRPr="00CB1CBA">
        <w:rPr>
          <w:lang w:val="lt-LT"/>
        </w:rPr>
        <w:t xml:space="preserve">Kiekvienoje kapsulėje yra 400 mg </w:t>
      </w:r>
      <w:proofErr w:type="spellStart"/>
      <w:r w:rsidRPr="00CB1CBA">
        <w:rPr>
          <w:lang w:val="lt-LT"/>
        </w:rPr>
        <w:t>ibuprofeno</w:t>
      </w:r>
      <w:proofErr w:type="spellEnd"/>
      <w:r w:rsidRPr="00CB1CBA">
        <w:rPr>
          <w:lang w:val="lt-LT"/>
        </w:rPr>
        <w:t>.</w:t>
      </w:r>
    </w:p>
    <w:p w14:paraId="36C6F282" w14:textId="52437818" w:rsidR="009B6496" w:rsidRPr="00CB1CBA" w:rsidRDefault="00C66DC8" w:rsidP="00BD040A">
      <w:pPr>
        <w:numPr>
          <w:ilvl w:val="12"/>
          <w:numId w:val="0"/>
        </w:numPr>
        <w:tabs>
          <w:tab w:val="clear" w:pos="567"/>
        </w:tabs>
        <w:spacing w:line="240" w:lineRule="auto"/>
        <w:ind w:right="-2"/>
        <w:rPr>
          <w:lang w:val="lt-LT"/>
        </w:rPr>
      </w:pPr>
      <w:r w:rsidRPr="00CB1CBA">
        <w:rPr>
          <w:lang w:val="lt-LT"/>
        </w:rPr>
        <w:t xml:space="preserve">Pagalbinės medžiagos yra: </w:t>
      </w:r>
      <w:proofErr w:type="spellStart"/>
      <w:r w:rsidRPr="00CB1CBA">
        <w:rPr>
          <w:lang w:val="lt-LT"/>
        </w:rPr>
        <w:t>makrogolis</w:t>
      </w:r>
      <w:proofErr w:type="spellEnd"/>
      <w:r w:rsidRPr="00CB1CBA">
        <w:rPr>
          <w:lang w:val="lt-LT"/>
        </w:rPr>
        <w:t xml:space="preserve"> 600, kalio hidroksidas (E525), išgrynintas vanduo, želatina, iš dalies </w:t>
      </w:r>
      <w:proofErr w:type="spellStart"/>
      <w:r w:rsidRPr="00CB1CBA">
        <w:rPr>
          <w:lang w:val="lt-LT"/>
        </w:rPr>
        <w:t>dehidratuotas</w:t>
      </w:r>
      <w:proofErr w:type="spellEnd"/>
      <w:r w:rsidRPr="00CB1CBA">
        <w:rPr>
          <w:lang w:val="lt-LT"/>
        </w:rPr>
        <w:t xml:space="preserve"> skystasis </w:t>
      </w:r>
      <w:proofErr w:type="spellStart"/>
      <w:r w:rsidRPr="00CB1CBA">
        <w:rPr>
          <w:lang w:val="lt-LT"/>
        </w:rPr>
        <w:t>sorbitolis</w:t>
      </w:r>
      <w:proofErr w:type="spellEnd"/>
      <w:r w:rsidRPr="00CB1CBA">
        <w:rPr>
          <w:lang w:val="lt-LT"/>
        </w:rPr>
        <w:t xml:space="preserve"> (E420), </w:t>
      </w:r>
      <w:proofErr w:type="spellStart"/>
      <w:r w:rsidRPr="00CB1CBA">
        <w:rPr>
          <w:lang w:val="lt-LT"/>
        </w:rPr>
        <w:t>ponso</w:t>
      </w:r>
      <w:proofErr w:type="spellEnd"/>
      <w:r w:rsidRPr="00CB1CBA">
        <w:rPr>
          <w:lang w:val="lt-LT"/>
        </w:rPr>
        <w:t xml:space="preserve"> 4R (E124), baltas rašalas (propileno glikolis (E1520), titano dioksidas (E171), polivinilo acetato </w:t>
      </w:r>
      <w:proofErr w:type="spellStart"/>
      <w:r w:rsidRPr="00CB1CBA">
        <w:rPr>
          <w:lang w:val="lt-LT"/>
        </w:rPr>
        <w:t>ftalatas</w:t>
      </w:r>
      <w:proofErr w:type="spellEnd"/>
      <w:r w:rsidRPr="00CB1CBA">
        <w:rPr>
          <w:lang w:val="lt-LT"/>
        </w:rPr>
        <w:t xml:space="preserve">, </w:t>
      </w:r>
      <w:proofErr w:type="spellStart"/>
      <w:r w:rsidRPr="00CB1CBA">
        <w:rPr>
          <w:lang w:val="lt-LT"/>
        </w:rPr>
        <w:t>makrogolis</w:t>
      </w:r>
      <w:proofErr w:type="spellEnd"/>
      <w:r w:rsidRPr="00CB1CBA">
        <w:rPr>
          <w:lang w:val="lt-LT"/>
        </w:rPr>
        <w:t xml:space="preserve"> 400, amonio hidroksidas (E527), trigliceridai (vidutinės grandinės), </w:t>
      </w:r>
      <w:proofErr w:type="spellStart"/>
      <w:r w:rsidRPr="00CB1CBA">
        <w:rPr>
          <w:lang w:val="lt-LT"/>
        </w:rPr>
        <w:t>lecitinas</w:t>
      </w:r>
      <w:proofErr w:type="spellEnd"/>
      <w:r w:rsidRPr="00CB1CBA">
        <w:rPr>
          <w:lang w:val="lt-LT"/>
        </w:rPr>
        <w:t xml:space="preserve"> (E322)</w:t>
      </w:r>
      <w:r w:rsidR="00B07251" w:rsidRPr="00CB1CBA">
        <w:rPr>
          <w:lang w:val="lt-LT"/>
        </w:rPr>
        <w:t xml:space="preserve"> (iš sojų pupelių)</w:t>
      </w:r>
      <w:r w:rsidRPr="00CB1CBA">
        <w:rPr>
          <w:lang w:val="lt-LT"/>
        </w:rPr>
        <w:t>.</w:t>
      </w:r>
    </w:p>
    <w:p w14:paraId="72EF8C60" w14:textId="77777777" w:rsidR="00BD040A" w:rsidRPr="00CB1CBA" w:rsidRDefault="00BD040A" w:rsidP="00BD040A">
      <w:pPr>
        <w:numPr>
          <w:ilvl w:val="12"/>
          <w:numId w:val="0"/>
        </w:numPr>
        <w:tabs>
          <w:tab w:val="clear" w:pos="567"/>
        </w:tabs>
        <w:spacing w:line="240" w:lineRule="auto"/>
        <w:ind w:right="-2"/>
        <w:rPr>
          <w:sz w:val="20"/>
          <w:lang w:val="lt-LT"/>
        </w:rPr>
      </w:pPr>
    </w:p>
    <w:p w14:paraId="09524151" w14:textId="5D463866" w:rsidR="009B6496" w:rsidRPr="00CB1CBA" w:rsidRDefault="00C66DC8" w:rsidP="00204AAB">
      <w:pPr>
        <w:numPr>
          <w:ilvl w:val="12"/>
          <w:numId w:val="0"/>
        </w:numPr>
        <w:tabs>
          <w:tab w:val="clear" w:pos="567"/>
        </w:tabs>
        <w:spacing w:line="240" w:lineRule="auto"/>
        <w:ind w:right="-2"/>
        <w:rPr>
          <w:b/>
          <w:lang w:val="lt-LT"/>
        </w:rPr>
      </w:pPr>
      <w:proofErr w:type="spellStart"/>
      <w:r w:rsidRPr="00CB1CBA">
        <w:rPr>
          <w:b/>
          <w:bCs/>
          <w:lang w:val="lt-LT"/>
        </w:rPr>
        <w:t>Ibuprofen</w:t>
      </w:r>
      <w:proofErr w:type="spellEnd"/>
      <w:r w:rsidRPr="00CB1CBA">
        <w:rPr>
          <w:b/>
          <w:bCs/>
          <w:lang w:val="lt-LT"/>
        </w:rPr>
        <w:t xml:space="preserve"> </w:t>
      </w:r>
      <w:proofErr w:type="spellStart"/>
      <w:r w:rsidRPr="00CB1CBA">
        <w:rPr>
          <w:b/>
          <w:bCs/>
          <w:lang w:val="lt-LT"/>
        </w:rPr>
        <w:t>Catalent</w:t>
      </w:r>
      <w:proofErr w:type="spellEnd"/>
      <w:r w:rsidRPr="00CB1CBA">
        <w:rPr>
          <w:b/>
          <w:bCs/>
          <w:lang w:val="lt-LT"/>
        </w:rPr>
        <w:t xml:space="preserve"> 400 mg minkštosios kapsulės</w:t>
      </w:r>
      <w:r w:rsidRPr="00CB1CBA">
        <w:rPr>
          <w:b/>
          <w:lang w:val="lt-LT"/>
        </w:rPr>
        <w:t xml:space="preserve"> išvaizda ir kiekis pakuotėje</w:t>
      </w:r>
    </w:p>
    <w:p w14:paraId="33A07CF8" w14:textId="12B1FA4D" w:rsidR="009B6496" w:rsidRPr="00CB1CBA" w:rsidRDefault="009B6496" w:rsidP="00204AAB">
      <w:pPr>
        <w:numPr>
          <w:ilvl w:val="12"/>
          <w:numId w:val="0"/>
        </w:numPr>
        <w:tabs>
          <w:tab w:val="clear" w:pos="567"/>
        </w:tabs>
        <w:spacing w:line="240" w:lineRule="auto"/>
        <w:rPr>
          <w:sz w:val="20"/>
          <w:lang w:val="lt-LT"/>
        </w:rPr>
      </w:pPr>
    </w:p>
    <w:p w14:paraId="078552E4" w14:textId="2F094DCC" w:rsidR="00BD040A" w:rsidRPr="00CB1CBA" w:rsidRDefault="00C66DC8" w:rsidP="009F0D8B">
      <w:pPr>
        <w:numPr>
          <w:ilvl w:val="12"/>
          <w:numId w:val="0"/>
        </w:numPr>
        <w:tabs>
          <w:tab w:val="clear" w:pos="567"/>
        </w:tabs>
        <w:spacing w:line="240" w:lineRule="auto"/>
        <w:rPr>
          <w:lang w:val="lt-LT"/>
        </w:rPr>
      </w:pPr>
      <w:r w:rsidRPr="00CB1CBA">
        <w:rPr>
          <w:lang w:val="lt-LT"/>
        </w:rPr>
        <w:t>Ovalo formos kapsulė su skaidriu raudonu želatinos apvalkalu, ant kurios baltu rašalu išspausdintas logotipas, užpildyta skaidriu skysčiu.</w:t>
      </w:r>
    </w:p>
    <w:p w14:paraId="20C9AF6D" w14:textId="04D5232F" w:rsidR="00BD040A" w:rsidRPr="00CB1CBA" w:rsidRDefault="00C66DC8" w:rsidP="00BD040A">
      <w:pPr>
        <w:numPr>
          <w:ilvl w:val="12"/>
          <w:numId w:val="0"/>
        </w:numPr>
        <w:tabs>
          <w:tab w:val="clear" w:pos="567"/>
        </w:tabs>
        <w:spacing w:line="240" w:lineRule="auto"/>
        <w:rPr>
          <w:lang w:val="lt-LT"/>
        </w:rPr>
      </w:pPr>
      <w:r w:rsidRPr="00CB1CBA">
        <w:rPr>
          <w:lang w:val="lt-LT"/>
        </w:rPr>
        <w:t>Apytikris ilgis: nuo 15,0 mm iki 16,3 mm; apytikris skersmuo: nuo 9,9 mm iki 10,7 mm.</w:t>
      </w:r>
    </w:p>
    <w:p w14:paraId="2A150C5A" w14:textId="5278F435" w:rsidR="001E6960" w:rsidRPr="00CB1CBA" w:rsidRDefault="001E6960" w:rsidP="00BD040A">
      <w:pPr>
        <w:numPr>
          <w:ilvl w:val="12"/>
          <w:numId w:val="0"/>
        </w:numPr>
        <w:tabs>
          <w:tab w:val="clear" w:pos="567"/>
        </w:tabs>
        <w:spacing w:line="240" w:lineRule="auto"/>
        <w:rPr>
          <w:sz w:val="20"/>
          <w:lang w:val="lt-LT"/>
        </w:rPr>
      </w:pPr>
    </w:p>
    <w:p w14:paraId="053D7876" w14:textId="77777777" w:rsidR="00601B1F" w:rsidRPr="00CB1CBA" w:rsidRDefault="00601B1F" w:rsidP="00BD040A">
      <w:pPr>
        <w:numPr>
          <w:ilvl w:val="12"/>
          <w:numId w:val="0"/>
        </w:numPr>
        <w:tabs>
          <w:tab w:val="clear" w:pos="567"/>
        </w:tabs>
        <w:spacing w:line="240" w:lineRule="auto"/>
        <w:rPr>
          <w:sz w:val="20"/>
          <w:lang w:val="lt-LT"/>
        </w:rPr>
      </w:pPr>
    </w:p>
    <w:p w14:paraId="2F872659" w14:textId="72DD55B3" w:rsidR="009F0D8B" w:rsidRPr="00CB1CBA" w:rsidRDefault="00C66DC8" w:rsidP="009F0D8B">
      <w:pPr>
        <w:numPr>
          <w:ilvl w:val="12"/>
          <w:numId w:val="0"/>
        </w:numPr>
        <w:tabs>
          <w:tab w:val="clear" w:pos="567"/>
        </w:tabs>
        <w:spacing w:line="240" w:lineRule="auto"/>
        <w:rPr>
          <w:lang w:val="lt-LT"/>
        </w:rPr>
      </w:pPr>
      <w:proofErr w:type="spellStart"/>
      <w:r w:rsidRPr="00CB1CBA">
        <w:rPr>
          <w:lang w:val="lt-LT"/>
        </w:rPr>
        <w:t>Ibuprofen</w:t>
      </w:r>
      <w:proofErr w:type="spellEnd"/>
      <w:r w:rsidRPr="00CB1CBA">
        <w:rPr>
          <w:lang w:val="lt-LT"/>
        </w:rPr>
        <w:t xml:space="preserve"> </w:t>
      </w:r>
      <w:proofErr w:type="spellStart"/>
      <w:r w:rsidRPr="00CB1CBA">
        <w:rPr>
          <w:lang w:val="lt-LT"/>
        </w:rPr>
        <w:t>Catalent</w:t>
      </w:r>
      <w:proofErr w:type="spellEnd"/>
      <w:r w:rsidRPr="00CB1CBA">
        <w:rPr>
          <w:lang w:val="lt-LT"/>
        </w:rPr>
        <w:t xml:space="preserve"> 400 mg minkštosios kapsulės</w:t>
      </w:r>
      <w:r w:rsidR="00DD1566" w:rsidRPr="00CB1CBA">
        <w:rPr>
          <w:lang w:val="lt-LT"/>
        </w:rPr>
        <w:t xml:space="preserve"> tiekiamas PVC/PVDC aliuminio arba PVC/PE/PVDC aliuminio lizdinėse juostelėse, kuriose yra 16, 18, 20, 24, 28, 30, 32, 36, 48, 96 minkštosios kapsulės. PVC sluoksnis gali būti skaidrus arba matinis. Lizdinės juostelės supakuotos kartoninėje dėžutėje.</w:t>
      </w:r>
    </w:p>
    <w:p w14:paraId="0E518C35" w14:textId="77777777" w:rsidR="000A7B17" w:rsidRPr="00CB1CBA" w:rsidRDefault="000A7B17" w:rsidP="009F0D8B">
      <w:pPr>
        <w:numPr>
          <w:ilvl w:val="12"/>
          <w:numId w:val="0"/>
        </w:numPr>
        <w:tabs>
          <w:tab w:val="clear" w:pos="567"/>
        </w:tabs>
        <w:spacing w:line="240" w:lineRule="auto"/>
        <w:rPr>
          <w:sz w:val="20"/>
          <w:lang w:val="lt-LT"/>
        </w:rPr>
      </w:pPr>
    </w:p>
    <w:p w14:paraId="50DC17B1" w14:textId="6395EC6A" w:rsidR="00BD040A" w:rsidRPr="00CB1CBA" w:rsidRDefault="00C66DC8" w:rsidP="009F0D8B">
      <w:pPr>
        <w:numPr>
          <w:ilvl w:val="12"/>
          <w:numId w:val="0"/>
        </w:numPr>
        <w:tabs>
          <w:tab w:val="clear" w:pos="567"/>
        </w:tabs>
        <w:spacing w:line="240" w:lineRule="auto"/>
        <w:rPr>
          <w:lang w:val="lt-LT"/>
        </w:rPr>
      </w:pPr>
      <w:r w:rsidRPr="00CB1CBA">
        <w:rPr>
          <w:lang w:val="lt-LT"/>
        </w:rPr>
        <w:t>Gali būti tiekiamos ne visų dydžių pakuotės.</w:t>
      </w:r>
    </w:p>
    <w:p w14:paraId="35309BD5" w14:textId="77777777" w:rsidR="00BD040A" w:rsidRPr="00CB1CBA" w:rsidRDefault="00BD040A" w:rsidP="00204AAB">
      <w:pPr>
        <w:numPr>
          <w:ilvl w:val="12"/>
          <w:numId w:val="0"/>
        </w:numPr>
        <w:tabs>
          <w:tab w:val="clear" w:pos="567"/>
        </w:tabs>
        <w:spacing w:line="240" w:lineRule="auto"/>
        <w:rPr>
          <w:sz w:val="20"/>
          <w:lang w:val="lt-LT"/>
        </w:rPr>
      </w:pPr>
    </w:p>
    <w:p w14:paraId="2EE706F1" w14:textId="782112E4" w:rsidR="009B6496" w:rsidRPr="00CB1CBA" w:rsidRDefault="00C66DC8" w:rsidP="00204AAB">
      <w:pPr>
        <w:numPr>
          <w:ilvl w:val="12"/>
          <w:numId w:val="0"/>
        </w:numPr>
        <w:tabs>
          <w:tab w:val="clear" w:pos="567"/>
        </w:tabs>
        <w:spacing w:line="240" w:lineRule="auto"/>
        <w:ind w:right="-2"/>
        <w:rPr>
          <w:b/>
          <w:lang w:val="lt-LT"/>
        </w:rPr>
      </w:pPr>
      <w:r w:rsidRPr="00CB1CBA">
        <w:rPr>
          <w:b/>
          <w:lang w:val="lt-LT"/>
        </w:rPr>
        <w:t>Registruotojas</w:t>
      </w:r>
    </w:p>
    <w:p w14:paraId="66B6953B" w14:textId="27DEA00D" w:rsidR="00BD040A" w:rsidRPr="00CB1CBA" w:rsidRDefault="00C66DC8" w:rsidP="00BD040A">
      <w:pPr>
        <w:numPr>
          <w:ilvl w:val="12"/>
          <w:numId w:val="0"/>
        </w:numPr>
        <w:tabs>
          <w:tab w:val="clear" w:pos="567"/>
        </w:tabs>
        <w:spacing w:line="240" w:lineRule="auto"/>
        <w:ind w:right="-2"/>
        <w:rPr>
          <w:lang w:val="lt-LT"/>
        </w:rPr>
      </w:pPr>
      <w:proofErr w:type="spellStart"/>
      <w:r w:rsidRPr="00CB1CBA">
        <w:rPr>
          <w:lang w:val="lt-LT"/>
        </w:rPr>
        <w:t>Catalent</w:t>
      </w:r>
      <w:proofErr w:type="spellEnd"/>
      <w:r w:rsidRPr="00CB1CBA">
        <w:rPr>
          <w:lang w:val="lt-LT"/>
        </w:rPr>
        <w:t xml:space="preserve"> Germany </w:t>
      </w:r>
      <w:proofErr w:type="spellStart"/>
      <w:r w:rsidRPr="00CB1CBA">
        <w:rPr>
          <w:lang w:val="lt-LT"/>
        </w:rPr>
        <w:t>Eberbach</w:t>
      </w:r>
      <w:proofErr w:type="spellEnd"/>
      <w:r w:rsidRPr="00CB1CBA">
        <w:rPr>
          <w:lang w:val="lt-LT"/>
        </w:rPr>
        <w:t xml:space="preserve"> </w:t>
      </w:r>
      <w:proofErr w:type="spellStart"/>
      <w:r w:rsidRPr="00CB1CBA">
        <w:rPr>
          <w:lang w:val="lt-LT"/>
        </w:rPr>
        <w:t>GmbH</w:t>
      </w:r>
      <w:proofErr w:type="spellEnd"/>
    </w:p>
    <w:p w14:paraId="18BB81E1" w14:textId="4143F263" w:rsidR="00BD040A" w:rsidRPr="00CB1CBA" w:rsidRDefault="00C66DC8" w:rsidP="00BD040A">
      <w:pPr>
        <w:numPr>
          <w:ilvl w:val="12"/>
          <w:numId w:val="0"/>
        </w:numPr>
        <w:tabs>
          <w:tab w:val="clear" w:pos="567"/>
        </w:tabs>
        <w:spacing w:line="240" w:lineRule="auto"/>
        <w:ind w:right="-2"/>
        <w:rPr>
          <w:lang w:val="lt-LT"/>
        </w:rPr>
      </w:pPr>
      <w:proofErr w:type="spellStart"/>
      <w:r w:rsidRPr="00CB1CBA">
        <w:rPr>
          <w:lang w:val="lt-LT"/>
        </w:rPr>
        <w:t>Gammelsbacher</w:t>
      </w:r>
      <w:proofErr w:type="spellEnd"/>
      <w:r w:rsidRPr="00CB1CBA">
        <w:rPr>
          <w:lang w:val="lt-LT"/>
        </w:rPr>
        <w:t xml:space="preserve"> Str. 2</w:t>
      </w:r>
    </w:p>
    <w:p w14:paraId="4BCCB3E6" w14:textId="41F1F779" w:rsidR="00BD040A" w:rsidRPr="00CB1CBA" w:rsidRDefault="00C66DC8" w:rsidP="00BD040A">
      <w:pPr>
        <w:numPr>
          <w:ilvl w:val="12"/>
          <w:numId w:val="0"/>
        </w:numPr>
        <w:tabs>
          <w:tab w:val="clear" w:pos="567"/>
        </w:tabs>
        <w:spacing w:line="240" w:lineRule="auto"/>
        <w:ind w:right="-2"/>
        <w:rPr>
          <w:lang w:val="lt-LT"/>
        </w:rPr>
      </w:pPr>
      <w:r w:rsidRPr="00CB1CBA">
        <w:rPr>
          <w:lang w:val="lt-LT"/>
        </w:rPr>
        <w:t xml:space="preserve">69412 </w:t>
      </w:r>
      <w:proofErr w:type="spellStart"/>
      <w:r w:rsidRPr="00CB1CBA">
        <w:rPr>
          <w:lang w:val="lt-LT"/>
        </w:rPr>
        <w:t>Eberbach</w:t>
      </w:r>
      <w:proofErr w:type="spellEnd"/>
    </w:p>
    <w:p w14:paraId="7AC24662" w14:textId="7EB1E00D" w:rsidR="009B6496" w:rsidRPr="00CB1CBA" w:rsidRDefault="00C66DC8" w:rsidP="00BD040A">
      <w:pPr>
        <w:numPr>
          <w:ilvl w:val="12"/>
          <w:numId w:val="0"/>
        </w:numPr>
        <w:tabs>
          <w:tab w:val="clear" w:pos="567"/>
        </w:tabs>
        <w:spacing w:line="240" w:lineRule="auto"/>
        <w:ind w:right="-2"/>
        <w:rPr>
          <w:lang w:val="lt-LT"/>
        </w:rPr>
      </w:pPr>
      <w:r w:rsidRPr="00CB1CBA">
        <w:rPr>
          <w:lang w:val="lt-LT"/>
        </w:rPr>
        <w:t>VOKIETIJA</w:t>
      </w:r>
    </w:p>
    <w:p w14:paraId="08ED534E" w14:textId="7B1887B9" w:rsidR="00B22152" w:rsidRPr="00CB1CBA" w:rsidRDefault="00B22152" w:rsidP="00BD040A">
      <w:pPr>
        <w:numPr>
          <w:ilvl w:val="12"/>
          <w:numId w:val="0"/>
        </w:numPr>
        <w:tabs>
          <w:tab w:val="clear" w:pos="567"/>
        </w:tabs>
        <w:spacing w:line="240" w:lineRule="auto"/>
        <w:ind w:right="-2"/>
        <w:rPr>
          <w:lang w:val="lt-LT"/>
        </w:rPr>
      </w:pPr>
    </w:p>
    <w:p w14:paraId="718C9B08" w14:textId="05454EC9" w:rsidR="00B22152" w:rsidRPr="00CB1CBA" w:rsidRDefault="00C66DC8" w:rsidP="00B22152">
      <w:pPr>
        <w:numPr>
          <w:ilvl w:val="12"/>
          <w:numId w:val="0"/>
        </w:numPr>
        <w:tabs>
          <w:tab w:val="clear" w:pos="567"/>
        </w:tabs>
        <w:spacing w:line="240" w:lineRule="auto"/>
        <w:ind w:right="-2"/>
        <w:rPr>
          <w:b/>
          <w:lang w:val="lt-LT"/>
        </w:rPr>
      </w:pPr>
      <w:r w:rsidRPr="00CB1CBA">
        <w:rPr>
          <w:b/>
          <w:lang w:val="lt-LT"/>
        </w:rPr>
        <w:t>Gamintojas</w:t>
      </w:r>
      <w:r w:rsidRPr="00CB1CBA">
        <w:rPr>
          <w:rStyle w:val="Puslapioinaosnuoroda"/>
          <w:b/>
          <w:lang w:val="lt-LT"/>
        </w:rPr>
        <w:footnoteReference w:id="2"/>
      </w:r>
    </w:p>
    <w:p w14:paraId="3A246D6E" w14:textId="153E914F" w:rsidR="00B22152" w:rsidRPr="00CB1CBA" w:rsidRDefault="00C66DC8" w:rsidP="00B22152">
      <w:pPr>
        <w:numPr>
          <w:ilvl w:val="12"/>
          <w:numId w:val="0"/>
        </w:numPr>
        <w:tabs>
          <w:tab w:val="clear" w:pos="567"/>
        </w:tabs>
        <w:spacing w:line="240" w:lineRule="auto"/>
        <w:ind w:right="-2"/>
        <w:rPr>
          <w:lang w:val="lt-LT"/>
        </w:rPr>
      </w:pPr>
      <w:proofErr w:type="spellStart"/>
      <w:r w:rsidRPr="00CB1CBA">
        <w:rPr>
          <w:lang w:val="lt-LT"/>
        </w:rPr>
        <w:t>Catalent</w:t>
      </w:r>
      <w:proofErr w:type="spellEnd"/>
      <w:r w:rsidRPr="00CB1CBA">
        <w:rPr>
          <w:lang w:val="lt-LT"/>
        </w:rPr>
        <w:t xml:space="preserve"> Germany </w:t>
      </w:r>
      <w:proofErr w:type="spellStart"/>
      <w:r w:rsidRPr="00CB1CBA">
        <w:rPr>
          <w:lang w:val="lt-LT"/>
        </w:rPr>
        <w:t>Eberbach</w:t>
      </w:r>
      <w:proofErr w:type="spellEnd"/>
      <w:r w:rsidRPr="00CB1CBA">
        <w:rPr>
          <w:lang w:val="lt-LT"/>
        </w:rPr>
        <w:t xml:space="preserve"> </w:t>
      </w:r>
      <w:proofErr w:type="spellStart"/>
      <w:r w:rsidRPr="00CB1CBA">
        <w:rPr>
          <w:lang w:val="lt-LT"/>
        </w:rPr>
        <w:t>GmbH</w:t>
      </w:r>
      <w:proofErr w:type="spellEnd"/>
    </w:p>
    <w:p w14:paraId="2286E19D" w14:textId="77777777" w:rsidR="00B22152" w:rsidRPr="00CB1CBA" w:rsidRDefault="00C66DC8" w:rsidP="00B22152">
      <w:pPr>
        <w:numPr>
          <w:ilvl w:val="12"/>
          <w:numId w:val="0"/>
        </w:numPr>
        <w:tabs>
          <w:tab w:val="clear" w:pos="567"/>
        </w:tabs>
        <w:spacing w:line="240" w:lineRule="auto"/>
        <w:ind w:right="-2"/>
        <w:rPr>
          <w:lang w:val="lt-LT"/>
        </w:rPr>
      </w:pPr>
      <w:proofErr w:type="spellStart"/>
      <w:r w:rsidRPr="00CB1CBA">
        <w:rPr>
          <w:lang w:val="lt-LT"/>
        </w:rPr>
        <w:t>Gammelsbacher</w:t>
      </w:r>
      <w:proofErr w:type="spellEnd"/>
      <w:r w:rsidRPr="00CB1CBA">
        <w:rPr>
          <w:lang w:val="lt-LT"/>
        </w:rPr>
        <w:t xml:space="preserve"> Str. 2</w:t>
      </w:r>
    </w:p>
    <w:p w14:paraId="2B8A16E8" w14:textId="77777777" w:rsidR="00B22152" w:rsidRPr="00CB1CBA" w:rsidRDefault="00C66DC8" w:rsidP="00B22152">
      <w:pPr>
        <w:numPr>
          <w:ilvl w:val="12"/>
          <w:numId w:val="0"/>
        </w:numPr>
        <w:tabs>
          <w:tab w:val="clear" w:pos="567"/>
        </w:tabs>
        <w:spacing w:line="240" w:lineRule="auto"/>
        <w:ind w:right="-2"/>
        <w:rPr>
          <w:lang w:val="lt-LT"/>
        </w:rPr>
      </w:pPr>
      <w:r w:rsidRPr="00CB1CBA">
        <w:rPr>
          <w:lang w:val="lt-LT"/>
        </w:rPr>
        <w:t xml:space="preserve">69412 </w:t>
      </w:r>
      <w:proofErr w:type="spellStart"/>
      <w:r w:rsidRPr="00CB1CBA">
        <w:rPr>
          <w:lang w:val="lt-LT"/>
        </w:rPr>
        <w:t>Eberbach</w:t>
      </w:r>
      <w:proofErr w:type="spellEnd"/>
    </w:p>
    <w:p w14:paraId="6B9D9812" w14:textId="25A28DF0" w:rsidR="00B22152" w:rsidRPr="00CB1CBA" w:rsidRDefault="00C66DC8" w:rsidP="00B22152">
      <w:pPr>
        <w:numPr>
          <w:ilvl w:val="12"/>
          <w:numId w:val="0"/>
        </w:numPr>
        <w:tabs>
          <w:tab w:val="clear" w:pos="567"/>
        </w:tabs>
        <w:spacing w:line="240" w:lineRule="auto"/>
        <w:ind w:right="-2"/>
        <w:rPr>
          <w:lang w:val="lt-LT"/>
        </w:rPr>
      </w:pPr>
      <w:r w:rsidRPr="00CB1CBA">
        <w:rPr>
          <w:lang w:val="lt-LT"/>
        </w:rPr>
        <w:t>VOKIETIJA</w:t>
      </w:r>
    </w:p>
    <w:p w14:paraId="682BFB57" w14:textId="6E2665F8" w:rsidR="00B22152" w:rsidRPr="00CB1CBA" w:rsidRDefault="00B22152" w:rsidP="00B22152">
      <w:pPr>
        <w:numPr>
          <w:ilvl w:val="12"/>
          <w:numId w:val="0"/>
        </w:numPr>
        <w:tabs>
          <w:tab w:val="clear" w:pos="567"/>
        </w:tabs>
        <w:spacing w:line="240" w:lineRule="auto"/>
        <w:ind w:right="-2"/>
        <w:rPr>
          <w:lang w:val="lt-LT"/>
        </w:rPr>
      </w:pPr>
    </w:p>
    <w:p w14:paraId="5222BBC0" w14:textId="64E8F45F" w:rsidR="00B22152" w:rsidRPr="00CB1CBA" w:rsidRDefault="00C66DC8" w:rsidP="00B22152">
      <w:pPr>
        <w:numPr>
          <w:ilvl w:val="12"/>
          <w:numId w:val="0"/>
        </w:numPr>
        <w:tabs>
          <w:tab w:val="clear" w:pos="567"/>
        </w:tabs>
        <w:spacing w:line="240" w:lineRule="auto"/>
        <w:ind w:right="-2"/>
        <w:rPr>
          <w:lang w:val="lt-LT"/>
        </w:rPr>
      </w:pPr>
      <w:r w:rsidRPr="00CB1CBA">
        <w:rPr>
          <w:lang w:val="lt-LT"/>
        </w:rPr>
        <w:t>arba</w:t>
      </w:r>
    </w:p>
    <w:p w14:paraId="41E14300" w14:textId="77777777" w:rsidR="00C64B85" w:rsidRPr="00CB1CBA" w:rsidRDefault="00C64B85" w:rsidP="00BD040A">
      <w:pPr>
        <w:numPr>
          <w:ilvl w:val="12"/>
          <w:numId w:val="0"/>
        </w:numPr>
        <w:tabs>
          <w:tab w:val="clear" w:pos="567"/>
        </w:tabs>
        <w:spacing w:line="240" w:lineRule="auto"/>
        <w:ind w:right="-2"/>
        <w:rPr>
          <w:lang w:val="lt-LT"/>
        </w:rPr>
      </w:pPr>
    </w:p>
    <w:p w14:paraId="3A534545" w14:textId="3BE5C0C5" w:rsidR="00B22152" w:rsidRPr="00CB1CBA" w:rsidRDefault="00C66DC8" w:rsidP="00504BB0">
      <w:pPr>
        <w:keepNext/>
        <w:numPr>
          <w:ilvl w:val="12"/>
          <w:numId w:val="0"/>
        </w:numPr>
        <w:tabs>
          <w:tab w:val="clear" w:pos="567"/>
        </w:tabs>
        <w:spacing w:line="240" w:lineRule="auto"/>
        <w:rPr>
          <w:lang w:val="lt-LT"/>
        </w:rPr>
      </w:pPr>
      <w:proofErr w:type="spellStart"/>
      <w:r w:rsidRPr="00CB1CBA">
        <w:rPr>
          <w:lang w:val="lt-LT"/>
        </w:rPr>
        <w:t>Catalent</w:t>
      </w:r>
      <w:proofErr w:type="spellEnd"/>
      <w:r w:rsidRPr="00CB1CBA">
        <w:rPr>
          <w:lang w:val="lt-LT"/>
        </w:rPr>
        <w:t xml:space="preserve"> Germany </w:t>
      </w:r>
      <w:proofErr w:type="spellStart"/>
      <w:r w:rsidRPr="00CB1CBA">
        <w:rPr>
          <w:lang w:val="lt-LT"/>
        </w:rPr>
        <w:t>Schorndorf</w:t>
      </w:r>
      <w:proofErr w:type="spellEnd"/>
      <w:r w:rsidRPr="00CB1CBA">
        <w:rPr>
          <w:lang w:val="lt-LT"/>
        </w:rPr>
        <w:t xml:space="preserve"> </w:t>
      </w:r>
      <w:proofErr w:type="spellStart"/>
      <w:r w:rsidRPr="00CB1CBA">
        <w:rPr>
          <w:lang w:val="lt-LT"/>
        </w:rPr>
        <w:t>GmbH</w:t>
      </w:r>
      <w:proofErr w:type="spellEnd"/>
    </w:p>
    <w:p w14:paraId="27953A31" w14:textId="5E5ECFE6" w:rsidR="00B22152" w:rsidRPr="00CB1CBA" w:rsidRDefault="00C66DC8" w:rsidP="00504BB0">
      <w:pPr>
        <w:keepNext/>
        <w:numPr>
          <w:ilvl w:val="12"/>
          <w:numId w:val="0"/>
        </w:numPr>
        <w:tabs>
          <w:tab w:val="clear" w:pos="567"/>
        </w:tabs>
        <w:spacing w:line="240" w:lineRule="auto"/>
        <w:rPr>
          <w:lang w:val="lt-LT"/>
        </w:rPr>
      </w:pPr>
      <w:proofErr w:type="spellStart"/>
      <w:r w:rsidRPr="00CB1CBA">
        <w:rPr>
          <w:lang w:val="lt-LT"/>
        </w:rPr>
        <w:t>Steinbeisstrasse</w:t>
      </w:r>
      <w:proofErr w:type="spellEnd"/>
      <w:r w:rsidRPr="00CB1CBA">
        <w:rPr>
          <w:lang w:val="lt-LT"/>
        </w:rPr>
        <w:t xml:space="preserve"> 1</w:t>
      </w:r>
      <w:r w:rsidRPr="00CB1CBA">
        <w:rPr>
          <w:lang w:val="lt-LT"/>
        </w:rPr>
        <w:noBreakHyphen/>
        <w:t>2</w:t>
      </w:r>
    </w:p>
    <w:p w14:paraId="22E62047" w14:textId="0CE45FE9" w:rsidR="00B22152" w:rsidRPr="00CB1CBA" w:rsidRDefault="00C66DC8" w:rsidP="00B22152">
      <w:pPr>
        <w:numPr>
          <w:ilvl w:val="12"/>
          <w:numId w:val="0"/>
        </w:numPr>
        <w:tabs>
          <w:tab w:val="clear" w:pos="567"/>
        </w:tabs>
        <w:spacing w:line="240" w:lineRule="auto"/>
        <w:ind w:right="-2"/>
        <w:rPr>
          <w:lang w:val="lt-LT"/>
        </w:rPr>
      </w:pPr>
      <w:r w:rsidRPr="00CB1CBA">
        <w:rPr>
          <w:lang w:val="lt-LT"/>
        </w:rPr>
        <w:t xml:space="preserve">73614 </w:t>
      </w:r>
      <w:proofErr w:type="spellStart"/>
      <w:r w:rsidRPr="00CB1CBA">
        <w:rPr>
          <w:lang w:val="lt-LT"/>
        </w:rPr>
        <w:t>Schorndorf</w:t>
      </w:r>
      <w:proofErr w:type="spellEnd"/>
    </w:p>
    <w:p w14:paraId="7170F94A" w14:textId="77777777" w:rsidR="00B22152" w:rsidRPr="00CB1CBA" w:rsidRDefault="00C66DC8" w:rsidP="00B22152">
      <w:pPr>
        <w:numPr>
          <w:ilvl w:val="12"/>
          <w:numId w:val="0"/>
        </w:numPr>
        <w:tabs>
          <w:tab w:val="clear" w:pos="567"/>
        </w:tabs>
        <w:spacing w:line="240" w:lineRule="auto"/>
        <w:ind w:right="-2"/>
        <w:rPr>
          <w:lang w:val="lt-LT"/>
        </w:rPr>
      </w:pPr>
      <w:r w:rsidRPr="00CB1CBA">
        <w:rPr>
          <w:lang w:val="lt-LT"/>
        </w:rPr>
        <w:t>VOKIETIJA</w:t>
      </w:r>
    </w:p>
    <w:p w14:paraId="0A130442" w14:textId="49803D47" w:rsidR="009B6496" w:rsidRPr="00CB1CBA" w:rsidRDefault="009B6496" w:rsidP="00204AAB">
      <w:pPr>
        <w:numPr>
          <w:ilvl w:val="12"/>
          <w:numId w:val="0"/>
        </w:numPr>
        <w:tabs>
          <w:tab w:val="clear" w:pos="567"/>
        </w:tabs>
        <w:spacing w:line="240" w:lineRule="auto"/>
        <w:ind w:right="-2"/>
        <w:rPr>
          <w:lang w:val="lt-LT"/>
        </w:rPr>
      </w:pPr>
    </w:p>
    <w:p w14:paraId="2216C6B1" w14:textId="00EE058B" w:rsidR="00BD040A" w:rsidRPr="00CB1CBA" w:rsidRDefault="00C66DC8" w:rsidP="000611AB">
      <w:pPr>
        <w:keepNext/>
        <w:numPr>
          <w:ilvl w:val="12"/>
          <w:numId w:val="0"/>
        </w:numPr>
        <w:tabs>
          <w:tab w:val="clear" w:pos="567"/>
        </w:tabs>
        <w:spacing w:line="240" w:lineRule="auto"/>
        <w:rPr>
          <w:b/>
          <w:lang w:val="lt-LT"/>
        </w:rPr>
      </w:pPr>
      <w:r w:rsidRPr="00CB1CBA">
        <w:rPr>
          <w:b/>
          <w:lang w:val="lt-LT"/>
        </w:rPr>
        <w:t>Šis vaistas Europos ekonominės erdvės valstybėse narėse registruotas tokiais pavadinimais:</w:t>
      </w:r>
    </w:p>
    <w:p w14:paraId="5ED14765" w14:textId="6F26B3E8" w:rsidR="00BD040A" w:rsidRPr="00CB1CBA" w:rsidRDefault="00BD040A" w:rsidP="000611AB">
      <w:pPr>
        <w:keepNext/>
        <w:numPr>
          <w:ilvl w:val="12"/>
          <w:numId w:val="0"/>
        </w:numPr>
        <w:tabs>
          <w:tab w:val="clear" w:pos="567"/>
        </w:tabs>
        <w:spacing w:line="240" w:lineRule="auto"/>
        <w:rPr>
          <w:lang w:val="lt-LT"/>
        </w:rPr>
      </w:pPr>
    </w:p>
    <w:tbl>
      <w:tblPr>
        <w:tblStyle w:val="Lentelstinklelis"/>
        <w:tblW w:w="0" w:type="auto"/>
        <w:tblLook w:val="04A0" w:firstRow="1" w:lastRow="0" w:firstColumn="1" w:lastColumn="0" w:noHBand="0" w:noVBand="1"/>
      </w:tblPr>
      <w:tblGrid>
        <w:gridCol w:w="4248"/>
        <w:gridCol w:w="4813"/>
      </w:tblGrid>
      <w:tr w:rsidR="00CB1CBA" w:rsidRPr="00CB1CBA" w14:paraId="6C83857C" w14:textId="77777777" w:rsidTr="00C304C6">
        <w:tc>
          <w:tcPr>
            <w:tcW w:w="4248" w:type="dxa"/>
            <w:vAlign w:val="center"/>
          </w:tcPr>
          <w:p w14:paraId="3872B0BF" w14:textId="2FFC8F91" w:rsidR="00A44C91" w:rsidRPr="00CB1CBA" w:rsidRDefault="00C66DC8" w:rsidP="00A44C91">
            <w:pPr>
              <w:numPr>
                <w:ilvl w:val="12"/>
                <w:numId w:val="0"/>
              </w:numPr>
              <w:tabs>
                <w:tab w:val="clear" w:pos="567"/>
              </w:tabs>
              <w:spacing w:line="240" w:lineRule="auto"/>
              <w:ind w:right="-2"/>
              <w:rPr>
                <w:lang w:val="lt-LT"/>
              </w:rPr>
            </w:pPr>
            <w:r w:rsidRPr="00CB1CBA">
              <w:rPr>
                <w:noProof/>
                <w:szCs w:val="22"/>
                <w:lang w:val="lt-LT"/>
              </w:rPr>
              <w:t>Estija</w:t>
            </w:r>
          </w:p>
        </w:tc>
        <w:tc>
          <w:tcPr>
            <w:tcW w:w="4813" w:type="dxa"/>
            <w:vAlign w:val="center"/>
          </w:tcPr>
          <w:p w14:paraId="22F357FF" w14:textId="071C8A71" w:rsidR="00A44C91" w:rsidRPr="00CB1CBA" w:rsidRDefault="00C66DC8" w:rsidP="00A44C91">
            <w:pPr>
              <w:numPr>
                <w:ilvl w:val="12"/>
                <w:numId w:val="0"/>
              </w:numPr>
              <w:tabs>
                <w:tab w:val="clear" w:pos="567"/>
              </w:tabs>
              <w:spacing w:line="240" w:lineRule="auto"/>
              <w:ind w:right="-2"/>
              <w:rPr>
                <w:lang w:val="lt-LT"/>
              </w:rPr>
            </w:pPr>
            <w:proofErr w:type="spellStart"/>
            <w:r w:rsidRPr="00CB1CBA">
              <w:rPr>
                <w:lang w:val="lt-LT"/>
              </w:rPr>
              <w:t>Ibuprofen</w:t>
            </w:r>
            <w:proofErr w:type="spellEnd"/>
            <w:r w:rsidRPr="00CB1CBA">
              <w:rPr>
                <w:lang w:val="lt-LT"/>
              </w:rPr>
              <w:t xml:space="preserve"> </w:t>
            </w:r>
            <w:proofErr w:type="spellStart"/>
            <w:r w:rsidRPr="00CB1CBA">
              <w:rPr>
                <w:lang w:val="lt-LT"/>
              </w:rPr>
              <w:t>Catalent</w:t>
            </w:r>
            <w:proofErr w:type="spellEnd"/>
          </w:p>
        </w:tc>
      </w:tr>
      <w:tr w:rsidR="00CB1CBA" w:rsidRPr="009863A3" w14:paraId="5824EE0D" w14:textId="77777777" w:rsidTr="00C304C6">
        <w:tc>
          <w:tcPr>
            <w:tcW w:w="4248" w:type="dxa"/>
            <w:vAlign w:val="center"/>
          </w:tcPr>
          <w:p w14:paraId="0CA4DA90" w14:textId="6CF7BF94" w:rsidR="00A44C91" w:rsidRPr="00CB1CBA" w:rsidRDefault="00C66DC8" w:rsidP="00A44C91">
            <w:pPr>
              <w:numPr>
                <w:ilvl w:val="12"/>
                <w:numId w:val="0"/>
              </w:numPr>
              <w:tabs>
                <w:tab w:val="clear" w:pos="567"/>
              </w:tabs>
              <w:spacing w:line="240" w:lineRule="auto"/>
              <w:ind w:right="-2"/>
              <w:rPr>
                <w:lang w:val="lt-LT"/>
              </w:rPr>
            </w:pPr>
            <w:r w:rsidRPr="00CB1CBA">
              <w:rPr>
                <w:noProof/>
                <w:szCs w:val="22"/>
                <w:lang w:val="lt-LT"/>
              </w:rPr>
              <w:t>Latvija</w:t>
            </w:r>
          </w:p>
        </w:tc>
        <w:tc>
          <w:tcPr>
            <w:tcW w:w="4813" w:type="dxa"/>
            <w:vAlign w:val="center"/>
          </w:tcPr>
          <w:p w14:paraId="2B618B2C" w14:textId="4F2A87B1" w:rsidR="00A44C91" w:rsidRPr="00CB1CBA" w:rsidRDefault="00C66DC8" w:rsidP="00A44C91">
            <w:pPr>
              <w:numPr>
                <w:ilvl w:val="12"/>
                <w:numId w:val="0"/>
              </w:numPr>
              <w:tabs>
                <w:tab w:val="clear" w:pos="567"/>
              </w:tabs>
              <w:spacing w:line="240" w:lineRule="auto"/>
              <w:ind w:right="-2"/>
              <w:rPr>
                <w:lang w:val="lt-LT"/>
              </w:rPr>
            </w:pPr>
            <w:proofErr w:type="spellStart"/>
            <w:r w:rsidRPr="00CB1CBA">
              <w:rPr>
                <w:lang w:val="lt-LT"/>
              </w:rPr>
              <w:t>Ibuprofen</w:t>
            </w:r>
            <w:proofErr w:type="spellEnd"/>
            <w:r w:rsidRPr="00CB1CBA">
              <w:rPr>
                <w:lang w:val="lt-LT"/>
              </w:rPr>
              <w:t xml:space="preserve"> </w:t>
            </w:r>
            <w:proofErr w:type="spellStart"/>
            <w:r w:rsidRPr="00CB1CBA">
              <w:rPr>
                <w:lang w:val="lt-LT"/>
              </w:rPr>
              <w:t>Catalent</w:t>
            </w:r>
            <w:proofErr w:type="spellEnd"/>
            <w:r w:rsidRPr="00CB1CBA">
              <w:rPr>
                <w:lang w:val="lt-LT"/>
              </w:rPr>
              <w:t xml:space="preserve"> 400 mg </w:t>
            </w:r>
            <w:proofErr w:type="spellStart"/>
            <w:r w:rsidRPr="00CB1CBA">
              <w:rPr>
                <w:lang w:val="lt-LT"/>
              </w:rPr>
              <w:t>mīkstās</w:t>
            </w:r>
            <w:proofErr w:type="spellEnd"/>
            <w:r w:rsidRPr="00CB1CBA">
              <w:rPr>
                <w:lang w:val="lt-LT"/>
              </w:rPr>
              <w:t xml:space="preserve"> </w:t>
            </w:r>
            <w:proofErr w:type="spellStart"/>
            <w:r w:rsidRPr="00CB1CBA">
              <w:rPr>
                <w:lang w:val="lt-LT"/>
              </w:rPr>
              <w:t>kapsulas</w:t>
            </w:r>
            <w:proofErr w:type="spellEnd"/>
          </w:p>
        </w:tc>
      </w:tr>
      <w:tr w:rsidR="00CB1CBA" w:rsidRPr="009863A3" w14:paraId="52EC3038" w14:textId="77777777" w:rsidTr="00C304C6">
        <w:tc>
          <w:tcPr>
            <w:tcW w:w="4248" w:type="dxa"/>
            <w:vAlign w:val="center"/>
          </w:tcPr>
          <w:p w14:paraId="1BCD451D" w14:textId="26073917" w:rsidR="00A44C91" w:rsidRPr="00CB1CBA" w:rsidRDefault="00C66DC8" w:rsidP="00A44C91">
            <w:pPr>
              <w:numPr>
                <w:ilvl w:val="12"/>
                <w:numId w:val="0"/>
              </w:numPr>
              <w:tabs>
                <w:tab w:val="clear" w:pos="567"/>
              </w:tabs>
              <w:spacing w:line="240" w:lineRule="auto"/>
              <w:ind w:right="-2"/>
              <w:rPr>
                <w:lang w:val="lt-LT"/>
              </w:rPr>
            </w:pPr>
            <w:r w:rsidRPr="00CB1CBA">
              <w:rPr>
                <w:noProof/>
                <w:szCs w:val="22"/>
                <w:lang w:val="lt-LT"/>
              </w:rPr>
              <w:t>Lietuva</w:t>
            </w:r>
          </w:p>
        </w:tc>
        <w:tc>
          <w:tcPr>
            <w:tcW w:w="4813" w:type="dxa"/>
            <w:vAlign w:val="center"/>
          </w:tcPr>
          <w:p w14:paraId="2CE11B97" w14:textId="2DA46F90" w:rsidR="00A44C91" w:rsidRPr="00CB1CBA" w:rsidRDefault="00C66DC8" w:rsidP="00A44C91">
            <w:pPr>
              <w:numPr>
                <w:ilvl w:val="12"/>
                <w:numId w:val="0"/>
              </w:numPr>
              <w:tabs>
                <w:tab w:val="clear" w:pos="567"/>
              </w:tabs>
              <w:spacing w:line="240" w:lineRule="auto"/>
              <w:ind w:right="-2"/>
              <w:rPr>
                <w:lang w:val="lt-LT"/>
              </w:rPr>
            </w:pPr>
            <w:proofErr w:type="spellStart"/>
            <w:r w:rsidRPr="00CB1CBA">
              <w:rPr>
                <w:lang w:val="lt-LT"/>
              </w:rPr>
              <w:t>Ibuprofen</w:t>
            </w:r>
            <w:proofErr w:type="spellEnd"/>
            <w:r w:rsidRPr="00CB1CBA">
              <w:rPr>
                <w:lang w:val="lt-LT"/>
              </w:rPr>
              <w:t xml:space="preserve"> </w:t>
            </w:r>
            <w:proofErr w:type="spellStart"/>
            <w:r w:rsidRPr="00CB1CBA">
              <w:rPr>
                <w:lang w:val="lt-LT"/>
              </w:rPr>
              <w:t>Catalent</w:t>
            </w:r>
            <w:proofErr w:type="spellEnd"/>
            <w:r w:rsidRPr="00CB1CBA">
              <w:rPr>
                <w:lang w:val="lt-LT"/>
              </w:rPr>
              <w:t xml:space="preserve"> 400 mg minkštosios kapsulės</w:t>
            </w:r>
          </w:p>
        </w:tc>
      </w:tr>
      <w:tr w:rsidR="00CB1CBA" w:rsidRPr="009863A3" w14:paraId="42B93723" w14:textId="77777777" w:rsidTr="00C304C6">
        <w:tc>
          <w:tcPr>
            <w:tcW w:w="4248" w:type="dxa"/>
            <w:vAlign w:val="center"/>
          </w:tcPr>
          <w:p w14:paraId="4A02AF4E" w14:textId="51BB3433" w:rsidR="00A44C91" w:rsidRPr="00CB1CBA" w:rsidRDefault="00C66DC8" w:rsidP="00A44C91">
            <w:pPr>
              <w:numPr>
                <w:ilvl w:val="12"/>
                <w:numId w:val="0"/>
              </w:numPr>
              <w:tabs>
                <w:tab w:val="clear" w:pos="567"/>
              </w:tabs>
              <w:spacing w:line="240" w:lineRule="auto"/>
              <w:ind w:right="-2"/>
              <w:rPr>
                <w:lang w:val="lt-LT"/>
              </w:rPr>
            </w:pPr>
            <w:r w:rsidRPr="00CB1CBA">
              <w:rPr>
                <w:noProof/>
                <w:szCs w:val="22"/>
                <w:lang w:val="lt-LT"/>
              </w:rPr>
              <w:t>Olandija</w:t>
            </w:r>
          </w:p>
        </w:tc>
        <w:tc>
          <w:tcPr>
            <w:tcW w:w="4813" w:type="dxa"/>
            <w:vAlign w:val="center"/>
          </w:tcPr>
          <w:p w14:paraId="640C30CE" w14:textId="1858AE1F" w:rsidR="00A44C91" w:rsidRPr="00CB1CBA" w:rsidRDefault="00C66DC8" w:rsidP="00A44C91">
            <w:pPr>
              <w:numPr>
                <w:ilvl w:val="12"/>
                <w:numId w:val="0"/>
              </w:numPr>
              <w:tabs>
                <w:tab w:val="clear" w:pos="567"/>
              </w:tabs>
              <w:spacing w:line="240" w:lineRule="auto"/>
              <w:ind w:right="-2"/>
              <w:rPr>
                <w:lang w:val="lt-LT"/>
              </w:rPr>
            </w:pPr>
            <w:proofErr w:type="spellStart"/>
            <w:r w:rsidRPr="00CB1CBA">
              <w:rPr>
                <w:lang w:val="lt-LT"/>
              </w:rPr>
              <w:t>Ibuprofen</w:t>
            </w:r>
            <w:proofErr w:type="spellEnd"/>
            <w:r w:rsidRPr="00CB1CBA">
              <w:rPr>
                <w:lang w:val="lt-LT"/>
              </w:rPr>
              <w:t xml:space="preserve"> </w:t>
            </w:r>
            <w:proofErr w:type="spellStart"/>
            <w:r w:rsidRPr="00CB1CBA">
              <w:rPr>
                <w:lang w:val="lt-LT"/>
              </w:rPr>
              <w:t>Catalent</w:t>
            </w:r>
            <w:proofErr w:type="spellEnd"/>
            <w:r w:rsidRPr="00CB1CBA">
              <w:rPr>
                <w:lang w:val="lt-LT"/>
              </w:rPr>
              <w:t xml:space="preserve"> 400 mg </w:t>
            </w:r>
            <w:proofErr w:type="spellStart"/>
            <w:r w:rsidRPr="00CB1CBA">
              <w:rPr>
                <w:lang w:val="lt-LT"/>
              </w:rPr>
              <w:t>zachte</w:t>
            </w:r>
            <w:proofErr w:type="spellEnd"/>
            <w:r w:rsidRPr="00CB1CBA">
              <w:rPr>
                <w:lang w:val="lt-LT"/>
              </w:rPr>
              <w:t xml:space="preserve"> </w:t>
            </w:r>
            <w:proofErr w:type="spellStart"/>
            <w:r w:rsidRPr="00CB1CBA">
              <w:rPr>
                <w:lang w:val="lt-LT"/>
              </w:rPr>
              <w:t>capsules</w:t>
            </w:r>
            <w:proofErr w:type="spellEnd"/>
          </w:p>
        </w:tc>
      </w:tr>
      <w:tr w:rsidR="00CB1CBA" w:rsidRPr="00CB1CBA" w14:paraId="7ED02527" w14:textId="77777777" w:rsidTr="00C304C6">
        <w:tc>
          <w:tcPr>
            <w:tcW w:w="4248" w:type="dxa"/>
            <w:vAlign w:val="center"/>
          </w:tcPr>
          <w:p w14:paraId="4C63DE67" w14:textId="2B8C0BB5" w:rsidR="00A44C91" w:rsidRPr="00CB1CBA" w:rsidRDefault="00C66DC8" w:rsidP="00A44C91">
            <w:pPr>
              <w:numPr>
                <w:ilvl w:val="12"/>
                <w:numId w:val="0"/>
              </w:numPr>
              <w:tabs>
                <w:tab w:val="clear" w:pos="567"/>
              </w:tabs>
              <w:spacing w:line="240" w:lineRule="auto"/>
              <w:ind w:right="-2"/>
              <w:rPr>
                <w:lang w:val="lt-LT"/>
              </w:rPr>
            </w:pPr>
            <w:r w:rsidRPr="00CB1CBA">
              <w:rPr>
                <w:noProof/>
                <w:szCs w:val="22"/>
                <w:lang w:val="lt-LT"/>
              </w:rPr>
              <w:t>Lenkija</w:t>
            </w:r>
          </w:p>
        </w:tc>
        <w:tc>
          <w:tcPr>
            <w:tcW w:w="4813" w:type="dxa"/>
            <w:vAlign w:val="center"/>
          </w:tcPr>
          <w:p w14:paraId="2E57F148" w14:textId="20DC5B3F" w:rsidR="00A44C91" w:rsidRPr="00CB1CBA" w:rsidRDefault="00D85323" w:rsidP="00A44C91">
            <w:pPr>
              <w:numPr>
                <w:ilvl w:val="12"/>
                <w:numId w:val="0"/>
              </w:numPr>
              <w:tabs>
                <w:tab w:val="clear" w:pos="567"/>
              </w:tabs>
              <w:spacing w:line="240" w:lineRule="auto"/>
              <w:ind w:right="-2"/>
              <w:rPr>
                <w:lang w:val="lt-LT"/>
              </w:rPr>
            </w:pPr>
            <w:proofErr w:type="spellStart"/>
            <w:r>
              <w:rPr>
                <w:lang w:val="lt-LT"/>
              </w:rPr>
              <w:t>Metafen</w:t>
            </w:r>
            <w:proofErr w:type="spellEnd"/>
            <w:r>
              <w:rPr>
                <w:lang w:val="lt-LT"/>
              </w:rPr>
              <w:t xml:space="preserve"> </w:t>
            </w:r>
            <w:proofErr w:type="spellStart"/>
            <w:r w:rsidR="00C66DC8" w:rsidRPr="00CB1CBA">
              <w:rPr>
                <w:lang w:val="lt-LT"/>
              </w:rPr>
              <w:t>Ibuprofen</w:t>
            </w:r>
            <w:proofErr w:type="spellEnd"/>
            <w:r w:rsidR="00C66DC8" w:rsidRPr="00CB1CBA">
              <w:rPr>
                <w:lang w:val="lt-LT"/>
              </w:rPr>
              <w:t xml:space="preserve"> </w:t>
            </w:r>
            <w:proofErr w:type="spellStart"/>
            <w:r>
              <w:rPr>
                <w:lang w:val="lt-LT"/>
              </w:rPr>
              <w:t>Max</w:t>
            </w:r>
            <w:proofErr w:type="spellEnd"/>
          </w:p>
        </w:tc>
      </w:tr>
      <w:tr w:rsidR="00B44030" w:rsidRPr="00CB1CBA" w14:paraId="0E61D3C7" w14:textId="77777777" w:rsidTr="00C304C6">
        <w:tc>
          <w:tcPr>
            <w:tcW w:w="4248" w:type="dxa"/>
            <w:vAlign w:val="center"/>
          </w:tcPr>
          <w:p w14:paraId="0FB6BDDD" w14:textId="2F822A1C" w:rsidR="00A44C91" w:rsidRPr="00CB1CBA" w:rsidRDefault="00C66DC8" w:rsidP="00A44C91">
            <w:pPr>
              <w:numPr>
                <w:ilvl w:val="12"/>
                <w:numId w:val="0"/>
              </w:numPr>
              <w:tabs>
                <w:tab w:val="clear" w:pos="567"/>
              </w:tabs>
              <w:spacing w:line="240" w:lineRule="auto"/>
              <w:ind w:right="-2"/>
              <w:rPr>
                <w:lang w:val="lt-LT"/>
              </w:rPr>
            </w:pPr>
            <w:r w:rsidRPr="00CB1CBA">
              <w:rPr>
                <w:noProof/>
                <w:szCs w:val="22"/>
                <w:lang w:val="lt-LT"/>
              </w:rPr>
              <w:t>Rumunija</w:t>
            </w:r>
          </w:p>
        </w:tc>
        <w:tc>
          <w:tcPr>
            <w:tcW w:w="4813" w:type="dxa"/>
            <w:vAlign w:val="center"/>
          </w:tcPr>
          <w:p w14:paraId="709E925C" w14:textId="1D1CA7B1" w:rsidR="00A44C91" w:rsidRPr="00CB1CBA" w:rsidRDefault="00C66DC8" w:rsidP="00A44C91">
            <w:pPr>
              <w:numPr>
                <w:ilvl w:val="12"/>
                <w:numId w:val="0"/>
              </w:numPr>
              <w:tabs>
                <w:tab w:val="clear" w:pos="567"/>
              </w:tabs>
              <w:spacing w:line="240" w:lineRule="auto"/>
              <w:ind w:right="-2"/>
              <w:rPr>
                <w:lang w:val="lt-LT"/>
              </w:rPr>
            </w:pPr>
            <w:proofErr w:type="spellStart"/>
            <w:r w:rsidRPr="00CB1CBA">
              <w:rPr>
                <w:lang w:val="lt-LT"/>
              </w:rPr>
              <w:t>Ibuprofen</w:t>
            </w:r>
            <w:proofErr w:type="spellEnd"/>
            <w:r w:rsidRPr="00CB1CBA">
              <w:rPr>
                <w:lang w:val="lt-LT"/>
              </w:rPr>
              <w:t xml:space="preserve"> </w:t>
            </w:r>
            <w:proofErr w:type="spellStart"/>
            <w:r w:rsidRPr="00CB1CBA">
              <w:rPr>
                <w:lang w:val="lt-LT"/>
              </w:rPr>
              <w:t>Catalent</w:t>
            </w:r>
            <w:proofErr w:type="spellEnd"/>
            <w:r w:rsidRPr="00CB1CBA">
              <w:rPr>
                <w:lang w:val="lt-LT"/>
              </w:rPr>
              <w:t xml:space="preserve"> 400 mg </w:t>
            </w:r>
            <w:proofErr w:type="spellStart"/>
            <w:r w:rsidRPr="00CB1CBA">
              <w:rPr>
                <w:lang w:val="lt-LT"/>
              </w:rPr>
              <w:t>capsule</w:t>
            </w:r>
            <w:proofErr w:type="spellEnd"/>
            <w:r w:rsidRPr="00CB1CBA">
              <w:rPr>
                <w:lang w:val="lt-LT"/>
              </w:rPr>
              <w:t xml:space="preserve"> </w:t>
            </w:r>
            <w:proofErr w:type="spellStart"/>
            <w:r w:rsidRPr="00CB1CBA">
              <w:rPr>
                <w:lang w:val="lt-LT"/>
              </w:rPr>
              <w:t>moi</w:t>
            </w:r>
            <w:proofErr w:type="spellEnd"/>
          </w:p>
        </w:tc>
      </w:tr>
    </w:tbl>
    <w:p w14:paraId="3AD0B7B4" w14:textId="77777777" w:rsidR="00BD040A" w:rsidRPr="00CB1CBA" w:rsidRDefault="00BD040A" w:rsidP="00BD040A">
      <w:pPr>
        <w:numPr>
          <w:ilvl w:val="12"/>
          <w:numId w:val="0"/>
        </w:numPr>
        <w:tabs>
          <w:tab w:val="clear" w:pos="567"/>
        </w:tabs>
        <w:spacing w:line="240" w:lineRule="auto"/>
        <w:ind w:right="-2"/>
        <w:rPr>
          <w:lang w:val="lt-LT"/>
        </w:rPr>
      </w:pPr>
    </w:p>
    <w:p w14:paraId="48B47533" w14:textId="1ECCB025" w:rsidR="00BD040A" w:rsidRPr="00CB1CBA" w:rsidRDefault="00C66DC8" w:rsidP="00BD040A">
      <w:pPr>
        <w:numPr>
          <w:ilvl w:val="12"/>
          <w:numId w:val="0"/>
        </w:numPr>
        <w:tabs>
          <w:tab w:val="clear" w:pos="567"/>
        </w:tabs>
        <w:spacing w:line="240" w:lineRule="auto"/>
        <w:ind w:right="-2"/>
        <w:rPr>
          <w:b/>
          <w:lang w:val="lt-LT"/>
        </w:rPr>
      </w:pPr>
      <w:r w:rsidRPr="00CB1CBA">
        <w:rPr>
          <w:b/>
          <w:lang w:val="lt-LT"/>
        </w:rPr>
        <w:t xml:space="preserve">Šis pakuotės lapelis paskutinį kartą peržiūrėtas </w:t>
      </w:r>
      <w:r w:rsidR="00EF2B42" w:rsidRPr="00CB1CBA">
        <w:rPr>
          <w:b/>
          <w:lang w:val="lt-LT"/>
        </w:rPr>
        <w:t>2025-0</w:t>
      </w:r>
      <w:r w:rsidR="00D85323">
        <w:rPr>
          <w:b/>
          <w:lang w:val="lt-LT"/>
        </w:rPr>
        <w:t>7</w:t>
      </w:r>
      <w:r w:rsidR="00EF2B42" w:rsidRPr="00CB1CBA">
        <w:rPr>
          <w:b/>
          <w:lang w:val="lt-LT"/>
        </w:rPr>
        <w:t>-</w:t>
      </w:r>
      <w:r w:rsidR="00D85323">
        <w:rPr>
          <w:b/>
          <w:lang w:val="lt-LT"/>
        </w:rPr>
        <w:t>08</w:t>
      </w:r>
      <w:r w:rsidR="00D71282" w:rsidRPr="00CB1CBA">
        <w:rPr>
          <w:b/>
          <w:lang w:val="lt-LT"/>
        </w:rPr>
        <w:t>.</w:t>
      </w:r>
    </w:p>
    <w:p w14:paraId="57BBA3DC" w14:textId="2D8AE6A4" w:rsidR="00BD040A" w:rsidRPr="00CB1CBA" w:rsidRDefault="00BD040A" w:rsidP="00BD040A">
      <w:pPr>
        <w:numPr>
          <w:ilvl w:val="12"/>
          <w:numId w:val="0"/>
        </w:numPr>
        <w:tabs>
          <w:tab w:val="clear" w:pos="567"/>
        </w:tabs>
        <w:spacing w:line="240" w:lineRule="auto"/>
        <w:ind w:right="-2"/>
        <w:rPr>
          <w:lang w:val="lt-LT"/>
        </w:rPr>
      </w:pPr>
    </w:p>
    <w:p w14:paraId="71B414BD" w14:textId="77777777" w:rsidR="002B5DF8" w:rsidRPr="00CB1CBA" w:rsidRDefault="00C66DC8" w:rsidP="002B5DF8">
      <w:pPr>
        <w:numPr>
          <w:ilvl w:val="12"/>
          <w:numId w:val="0"/>
        </w:numPr>
        <w:ind w:right="-2"/>
        <w:rPr>
          <w:b/>
          <w:lang w:val="lt-LT"/>
        </w:rPr>
      </w:pPr>
      <w:r w:rsidRPr="00CB1CBA">
        <w:rPr>
          <w:b/>
          <w:lang w:val="lt-LT"/>
        </w:rPr>
        <w:t>Kiti informacijos šaltiniai</w:t>
      </w:r>
    </w:p>
    <w:p w14:paraId="248C7F30" w14:textId="77777777" w:rsidR="002B5DF8" w:rsidRPr="00CB1CBA" w:rsidRDefault="002B5DF8" w:rsidP="002B5DF8">
      <w:pPr>
        <w:numPr>
          <w:ilvl w:val="12"/>
          <w:numId w:val="0"/>
        </w:numPr>
        <w:ind w:right="-2"/>
        <w:rPr>
          <w:i/>
          <w:lang w:val="lt-LT"/>
        </w:rPr>
      </w:pPr>
    </w:p>
    <w:p w14:paraId="63E30A44" w14:textId="3D69D6B9" w:rsidR="002B5DF8" w:rsidRDefault="00C66DC8" w:rsidP="002B5DF8">
      <w:pPr>
        <w:numPr>
          <w:ilvl w:val="12"/>
          <w:numId w:val="0"/>
        </w:numPr>
        <w:tabs>
          <w:tab w:val="clear" w:pos="567"/>
        </w:tabs>
        <w:spacing w:line="240" w:lineRule="auto"/>
        <w:ind w:right="-2"/>
        <w:rPr>
          <w:lang w:val="lt-LT"/>
        </w:rPr>
      </w:pPr>
      <w:r w:rsidRPr="00CB1CBA">
        <w:rPr>
          <w:lang w:val="lt-LT"/>
        </w:rPr>
        <w:t>Išsami informacija apie šį vaistą pateikiama Valstybinės vaistų kontrolės tarnybos prie Lietuvos Respublikos sveikatos apsaugos ministerijos tinklalapyje</w:t>
      </w:r>
      <w:r w:rsidRPr="00CB1CBA">
        <w:rPr>
          <w:i/>
          <w:lang w:val="lt-LT"/>
        </w:rPr>
        <w:t xml:space="preserve"> </w:t>
      </w:r>
      <w:hyperlink r:id="rId15" w:history="1">
        <w:r w:rsidR="00D4582F" w:rsidRPr="006C2BF9">
          <w:rPr>
            <w:rStyle w:val="Hipersaitas"/>
            <w:lang w:val="lt-LT"/>
          </w:rPr>
          <w:t>https://vvkt.lrv.lt/lt/</w:t>
        </w:r>
      </w:hyperlink>
      <w:r w:rsidRPr="00CB1CBA">
        <w:rPr>
          <w:lang w:val="lt-LT"/>
        </w:rPr>
        <w:t>.</w:t>
      </w:r>
    </w:p>
    <w:p w14:paraId="3B7B434F" w14:textId="77777777" w:rsidR="00D4582F" w:rsidRPr="00CB1CBA" w:rsidRDefault="00D4582F" w:rsidP="002B5DF8">
      <w:pPr>
        <w:numPr>
          <w:ilvl w:val="12"/>
          <w:numId w:val="0"/>
        </w:numPr>
        <w:tabs>
          <w:tab w:val="clear" w:pos="567"/>
        </w:tabs>
        <w:spacing w:line="240" w:lineRule="auto"/>
        <w:ind w:right="-2"/>
        <w:rPr>
          <w:lang w:val="lt-LT"/>
        </w:rPr>
      </w:pPr>
    </w:p>
    <w:sectPr w:rsidR="00D4582F" w:rsidRPr="00CB1CBA" w:rsidSect="0082629A">
      <w:headerReference w:type="first" r:id="rId16"/>
      <w:footerReference w:type="first" r:id="rId17"/>
      <w:endnotePr>
        <w:numFmt w:val="decimal"/>
      </w:endnotePr>
      <w:pgSz w:w="11907" w:h="16840" w:code="9"/>
      <w:pgMar w:top="1134" w:right="1418" w:bottom="709" w:left="1418" w:header="737" w:footer="32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0A2F0" w14:textId="77777777" w:rsidR="00EF2EB3" w:rsidRDefault="00EF2EB3" w:rsidP="00C66DC8">
      <w:pPr>
        <w:spacing w:line="240" w:lineRule="auto"/>
      </w:pPr>
      <w:r>
        <w:separator/>
      </w:r>
    </w:p>
  </w:endnote>
  <w:endnote w:type="continuationSeparator" w:id="0">
    <w:p w14:paraId="778CBAE2" w14:textId="77777777" w:rsidR="00EF2EB3" w:rsidRDefault="00EF2EB3" w:rsidP="00C66DC8">
      <w:pPr>
        <w:spacing w:line="240" w:lineRule="auto"/>
      </w:pPr>
      <w:r>
        <w:continuationSeparator/>
      </w:r>
    </w:p>
  </w:endnote>
  <w:endnote w:type="continuationNotice" w:id="1">
    <w:p w14:paraId="7933AE75" w14:textId="77777777" w:rsidR="00EF2EB3" w:rsidRDefault="00EF2EB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4F2A7" w14:textId="3FA5F6F6" w:rsidR="00173E7E" w:rsidRDefault="00C66DC8">
    <w:pPr>
      <w:pStyle w:val="Porat"/>
      <w:tabs>
        <w:tab w:val="right" w:pos="8931"/>
      </w:tabs>
      <w:ind w:right="96"/>
      <w:jc w:val="center"/>
    </w:pPr>
    <w:r>
      <w:rPr>
        <w:lang w:val="lt"/>
      </w:rPr>
      <w:fldChar w:fldCharType="begin"/>
    </w:r>
    <w:r>
      <w:rPr>
        <w:lang w:val="lt"/>
      </w:rPr>
      <w:instrText xml:space="preserve"> EQ </w:instrText>
    </w:r>
    <w:r>
      <w:rPr>
        <w:lang w:val="lt"/>
      </w:rPr>
      <w:fldChar w:fldCharType="end"/>
    </w:r>
    <w:r>
      <w:rPr>
        <w:rStyle w:val="Puslapionumeris"/>
        <w:rFonts w:cs="Arial"/>
        <w:lang w:val="lt"/>
      </w:rPr>
      <w:fldChar w:fldCharType="begin"/>
    </w:r>
    <w:r>
      <w:rPr>
        <w:rStyle w:val="Puslapionumeris"/>
        <w:rFonts w:cs="Arial"/>
        <w:lang w:val="lt"/>
      </w:rPr>
      <w:instrText xml:space="preserve">PAGE  </w:instrText>
    </w:r>
    <w:r>
      <w:rPr>
        <w:rStyle w:val="Puslapionumeris"/>
        <w:rFonts w:cs="Arial"/>
        <w:lang w:val="lt"/>
      </w:rPr>
      <w:fldChar w:fldCharType="separate"/>
    </w:r>
    <w:r w:rsidR="00D4582F">
      <w:rPr>
        <w:rStyle w:val="Puslapionumeris"/>
        <w:rFonts w:cs="Arial"/>
        <w:lang w:val="lt"/>
      </w:rPr>
      <w:t>3</w:t>
    </w:r>
    <w:r w:rsidR="00D4582F">
      <w:rPr>
        <w:rStyle w:val="Puslapionumeris"/>
        <w:rFonts w:cs="Arial"/>
        <w:lang w:val="lt"/>
      </w:rPr>
      <w:t>0</w:t>
    </w:r>
    <w:r>
      <w:rPr>
        <w:rStyle w:val="Puslapionumeris"/>
        <w:rFonts w:cs="Arial"/>
        <w:lang w:val="lt"/>
      </w:rPr>
      <w:fldChar w:fldCharType="end"/>
    </w:r>
  </w:p>
  <w:p w14:paraId="6EBDC3FC" w14:textId="77777777" w:rsidR="00173E7E" w:rsidRDefault="00173E7E"/>
  <w:p w14:paraId="01149A27" w14:textId="77777777" w:rsidR="00173E7E" w:rsidRDefault="00173E7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8B6D9" w14:textId="0DDF76BA" w:rsidR="00173E7E" w:rsidRDefault="00C66DC8">
    <w:pPr>
      <w:pStyle w:val="Porat"/>
      <w:tabs>
        <w:tab w:val="right" w:pos="8931"/>
      </w:tabs>
      <w:ind w:right="96"/>
      <w:jc w:val="center"/>
    </w:pPr>
    <w:r>
      <w:rPr>
        <w:lang w:val="lt"/>
      </w:rPr>
      <w:fldChar w:fldCharType="begin"/>
    </w:r>
    <w:r>
      <w:rPr>
        <w:lang w:val="lt"/>
      </w:rPr>
      <w:instrText xml:space="preserve"> EQ </w:instrText>
    </w:r>
    <w:r>
      <w:rPr>
        <w:lang w:val="lt"/>
      </w:rPr>
      <w:fldChar w:fldCharType="end"/>
    </w:r>
    <w:r>
      <w:rPr>
        <w:rStyle w:val="Puslapionumeris"/>
        <w:rFonts w:cs="Arial"/>
        <w:lang w:val="lt"/>
      </w:rPr>
      <w:fldChar w:fldCharType="begin"/>
    </w:r>
    <w:r>
      <w:rPr>
        <w:rStyle w:val="Puslapionumeris"/>
        <w:rFonts w:cs="Arial"/>
        <w:lang w:val="lt"/>
      </w:rPr>
      <w:instrText xml:space="preserve">PAGE  </w:instrText>
    </w:r>
    <w:r>
      <w:rPr>
        <w:rStyle w:val="Puslapionumeris"/>
        <w:rFonts w:cs="Arial"/>
        <w:lang w:val="lt"/>
      </w:rPr>
      <w:fldChar w:fldCharType="separate"/>
    </w:r>
    <w:r w:rsidR="00D4582F">
      <w:rPr>
        <w:rStyle w:val="Puslapionumeris"/>
        <w:rFonts w:cs="Arial"/>
        <w:lang w:val="lt"/>
      </w:rPr>
      <w:t>1</w:t>
    </w:r>
    <w:r>
      <w:rPr>
        <w:rStyle w:val="Puslapionumeris"/>
        <w:rFonts w:cs="Arial"/>
        <w:lang w:val="lt"/>
      </w:rPr>
      <w:fldChar w:fldCharType="end"/>
    </w:r>
  </w:p>
  <w:p w14:paraId="503B770D" w14:textId="77777777" w:rsidR="00173E7E" w:rsidRDefault="00173E7E"/>
  <w:p w14:paraId="14530DDC" w14:textId="77777777" w:rsidR="00173E7E" w:rsidRDefault="00173E7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CA4B6" w14:textId="5F54DAA4" w:rsidR="00173E7E" w:rsidRPr="004E36F8" w:rsidRDefault="00C66DC8">
    <w:pPr>
      <w:pStyle w:val="Porat"/>
      <w:tabs>
        <w:tab w:val="right" w:pos="8931"/>
      </w:tabs>
      <w:ind w:right="96"/>
      <w:jc w:val="center"/>
      <w:rPr>
        <w:lang w:val="pt-BR"/>
      </w:rPr>
    </w:pPr>
    <w:r>
      <w:rPr>
        <w:lang w:val="lt"/>
      </w:rPr>
      <w:fldChar w:fldCharType="begin"/>
    </w:r>
    <w:r>
      <w:rPr>
        <w:lang w:val="lt"/>
      </w:rPr>
      <w:instrText xml:space="preserve"> EQ </w:instrText>
    </w:r>
    <w:r>
      <w:rPr>
        <w:lang w:val="lt"/>
      </w:rPr>
      <w:fldChar w:fldCharType="end"/>
    </w:r>
    <w:r>
      <w:rPr>
        <w:rStyle w:val="Puslapionumeris"/>
        <w:rFonts w:cs="Arial"/>
        <w:lang w:val="lt"/>
      </w:rPr>
      <w:fldChar w:fldCharType="begin"/>
    </w:r>
    <w:r>
      <w:rPr>
        <w:rStyle w:val="Puslapionumeris"/>
        <w:rFonts w:cs="Arial"/>
        <w:lang w:val="lt"/>
      </w:rPr>
      <w:instrText xml:space="preserve">PAGE  </w:instrText>
    </w:r>
    <w:r>
      <w:rPr>
        <w:rStyle w:val="Puslapionumeris"/>
        <w:rFonts w:cs="Arial"/>
        <w:lang w:val="lt"/>
      </w:rPr>
      <w:fldChar w:fldCharType="separate"/>
    </w:r>
    <w:r w:rsidR="00D4582F">
      <w:rPr>
        <w:rStyle w:val="Puslapionumeris"/>
        <w:rFonts w:cs="Arial"/>
        <w:lang w:val="lt"/>
      </w:rPr>
      <w:t>2</w:t>
    </w:r>
    <w:r w:rsidR="00D4582F">
      <w:rPr>
        <w:rStyle w:val="Puslapionumeris"/>
        <w:rFonts w:cs="Arial"/>
        <w:lang w:val="lt"/>
      </w:rPr>
      <w:t>4</w:t>
    </w:r>
    <w:r>
      <w:rPr>
        <w:rStyle w:val="Puslapionumeris"/>
        <w:rFonts w:cs="Arial"/>
        <w:lang w:val="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40F87" w14:textId="77777777" w:rsidR="00EF2EB3" w:rsidRDefault="00EF2EB3">
      <w:r>
        <w:separator/>
      </w:r>
    </w:p>
  </w:footnote>
  <w:footnote w:type="continuationSeparator" w:id="0">
    <w:p w14:paraId="02CE9894" w14:textId="77777777" w:rsidR="00EF2EB3" w:rsidRDefault="00EF2EB3">
      <w:r>
        <w:continuationSeparator/>
      </w:r>
    </w:p>
  </w:footnote>
  <w:footnote w:type="continuationNotice" w:id="1">
    <w:p w14:paraId="4783C677" w14:textId="77777777" w:rsidR="00EF2EB3" w:rsidRDefault="00EF2EB3">
      <w:pPr>
        <w:spacing w:line="240" w:lineRule="auto"/>
      </w:pPr>
    </w:p>
  </w:footnote>
  <w:footnote w:id="2">
    <w:p w14:paraId="4EEC2486" w14:textId="37FD3327" w:rsidR="00173E7E" w:rsidRPr="007139FB" w:rsidRDefault="00C66DC8">
      <w:pPr>
        <w:pStyle w:val="Puslapioinaostekstas"/>
        <w:rPr>
          <w:lang w:val="pt-BR"/>
        </w:rPr>
      </w:pPr>
      <w:r>
        <w:rPr>
          <w:rStyle w:val="Puslapioinaosnuoroda"/>
          <w:lang w:val="lt"/>
        </w:rPr>
        <w:footnoteRef/>
      </w:r>
      <w:r>
        <w:rPr>
          <w:lang w:val="lt"/>
        </w:rPr>
        <w:t xml:space="preserve"> Faktiniame lapelyje bus nurodyti ne visi gamintojai. Jeigu registruotojas ir gamintojas sutampa, jų duomenis galima sujungti.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D9964" w14:textId="77777777" w:rsidR="00173E7E" w:rsidRDefault="00173E7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B59D1" w14:textId="77777777" w:rsidR="00173E7E" w:rsidRDefault="00173E7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85490BC"/>
    <w:lvl w:ilvl="0">
      <w:start w:val="1"/>
      <w:numFmt w:val="decimal"/>
      <w:pStyle w:val="Sraassunumeriais5"/>
      <w:lvlText w:val="%1."/>
      <w:lvlJc w:val="left"/>
      <w:pPr>
        <w:tabs>
          <w:tab w:val="num" w:pos="1800"/>
        </w:tabs>
        <w:ind w:left="1800" w:hanging="360"/>
      </w:pPr>
    </w:lvl>
  </w:abstractNum>
  <w:abstractNum w:abstractNumId="1" w15:restartNumberingAfterBreak="0">
    <w:nsid w:val="FFFFFF7D"/>
    <w:multiLevelType w:val="singleLevel"/>
    <w:tmpl w:val="20FCE904"/>
    <w:lvl w:ilvl="0">
      <w:start w:val="1"/>
      <w:numFmt w:val="decimal"/>
      <w:pStyle w:val="Sraassunumeriais4"/>
      <w:lvlText w:val="%1."/>
      <w:lvlJc w:val="left"/>
      <w:pPr>
        <w:tabs>
          <w:tab w:val="num" w:pos="1440"/>
        </w:tabs>
        <w:ind w:left="1440" w:hanging="360"/>
      </w:pPr>
    </w:lvl>
  </w:abstractNum>
  <w:abstractNum w:abstractNumId="2" w15:restartNumberingAfterBreak="0">
    <w:nsid w:val="FFFFFF7E"/>
    <w:multiLevelType w:val="singleLevel"/>
    <w:tmpl w:val="B366D0A8"/>
    <w:lvl w:ilvl="0">
      <w:start w:val="1"/>
      <w:numFmt w:val="decimal"/>
      <w:pStyle w:val="Sraassunumeriais3"/>
      <w:lvlText w:val="%1."/>
      <w:lvlJc w:val="left"/>
      <w:pPr>
        <w:tabs>
          <w:tab w:val="num" w:pos="1080"/>
        </w:tabs>
        <w:ind w:left="1080" w:hanging="360"/>
      </w:pPr>
    </w:lvl>
  </w:abstractNum>
  <w:abstractNum w:abstractNumId="3" w15:restartNumberingAfterBreak="0">
    <w:nsid w:val="FFFFFF7F"/>
    <w:multiLevelType w:val="singleLevel"/>
    <w:tmpl w:val="EC6A21A6"/>
    <w:lvl w:ilvl="0">
      <w:start w:val="1"/>
      <w:numFmt w:val="decimal"/>
      <w:pStyle w:val="Sraassunumeriais2"/>
      <w:lvlText w:val="%1."/>
      <w:lvlJc w:val="left"/>
      <w:pPr>
        <w:tabs>
          <w:tab w:val="num" w:pos="720"/>
        </w:tabs>
        <w:ind w:left="720" w:hanging="360"/>
      </w:pPr>
    </w:lvl>
  </w:abstractNum>
  <w:abstractNum w:abstractNumId="4" w15:restartNumberingAfterBreak="0">
    <w:nsid w:val="FFFFFF80"/>
    <w:multiLevelType w:val="singleLevel"/>
    <w:tmpl w:val="D16EF6F6"/>
    <w:lvl w:ilvl="0">
      <w:start w:val="1"/>
      <w:numFmt w:val="bullet"/>
      <w:pStyle w:val="Sraassuenkleliai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58E6054"/>
    <w:lvl w:ilvl="0">
      <w:start w:val="1"/>
      <w:numFmt w:val="bullet"/>
      <w:pStyle w:val="Sraassuenkleliai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64A9AC8"/>
    <w:lvl w:ilvl="0">
      <w:start w:val="1"/>
      <w:numFmt w:val="bullet"/>
      <w:pStyle w:val="Sraassuenkleliai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DAFAFA"/>
    <w:lvl w:ilvl="0">
      <w:start w:val="1"/>
      <w:numFmt w:val="bullet"/>
      <w:pStyle w:val="Sraassuenkleliai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438A1E2"/>
    <w:lvl w:ilvl="0">
      <w:start w:val="1"/>
      <w:numFmt w:val="decimal"/>
      <w:pStyle w:val="Sraassunumeriais"/>
      <w:lvlText w:val="%1."/>
      <w:lvlJc w:val="left"/>
      <w:pPr>
        <w:tabs>
          <w:tab w:val="num" w:pos="360"/>
        </w:tabs>
        <w:ind w:left="360" w:hanging="360"/>
      </w:pPr>
    </w:lvl>
  </w:abstractNum>
  <w:abstractNum w:abstractNumId="9" w15:restartNumberingAfterBreak="0">
    <w:nsid w:val="FFFFFF89"/>
    <w:multiLevelType w:val="singleLevel"/>
    <w:tmpl w:val="29BED262"/>
    <w:lvl w:ilvl="0">
      <w:start w:val="1"/>
      <w:numFmt w:val="bullet"/>
      <w:pStyle w:val="Sraassuenkleliais"/>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900ED"/>
    <w:multiLevelType w:val="hybridMultilevel"/>
    <w:tmpl w:val="3D08C984"/>
    <w:lvl w:ilvl="0" w:tplc="BB0E91BE">
      <w:start w:val="1"/>
      <w:numFmt w:val="bullet"/>
      <w:lvlText w:val=""/>
      <w:lvlJc w:val="left"/>
      <w:pPr>
        <w:tabs>
          <w:tab w:val="num" w:pos="360"/>
        </w:tabs>
        <w:ind w:left="360" w:hanging="360"/>
      </w:pPr>
      <w:rPr>
        <w:rFonts w:ascii="Symbol" w:hAnsi="Symbol" w:hint="default"/>
      </w:rPr>
    </w:lvl>
    <w:lvl w:ilvl="1" w:tplc="97A64802" w:tentative="1">
      <w:start w:val="1"/>
      <w:numFmt w:val="bullet"/>
      <w:lvlText w:val="o"/>
      <w:lvlJc w:val="left"/>
      <w:pPr>
        <w:tabs>
          <w:tab w:val="num" w:pos="1080"/>
        </w:tabs>
        <w:ind w:left="1080" w:hanging="360"/>
      </w:pPr>
      <w:rPr>
        <w:rFonts w:ascii="Courier New" w:hAnsi="Courier New" w:cs="Courier New" w:hint="default"/>
      </w:rPr>
    </w:lvl>
    <w:lvl w:ilvl="2" w:tplc="E8AE12D6" w:tentative="1">
      <w:start w:val="1"/>
      <w:numFmt w:val="bullet"/>
      <w:lvlText w:val=""/>
      <w:lvlJc w:val="left"/>
      <w:pPr>
        <w:tabs>
          <w:tab w:val="num" w:pos="1800"/>
        </w:tabs>
        <w:ind w:left="1800" w:hanging="360"/>
      </w:pPr>
      <w:rPr>
        <w:rFonts w:ascii="Wingdings" w:hAnsi="Wingdings" w:hint="default"/>
      </w:rPr>
    </w:lvl>
    <w:lvl w:ilvl="3" w:tplc="E4927478" w:tentative="1">
      <w:start w:val="1"/>
      <w:numFmt w:val="bullet"/>
      <w:lvlText w:val=""/>
      <w:lvlJc w:val="left"/>
      <w:pPr>
        <w:tabs>
          <w:tab w:val="num" w:pos="2520"/>
        </w:tabs>
        <w:ind w:left="2520" w:hanging="360"/>
      </w:pPr>
      <w:rPr>
        <w:rFonts w:ascii="Symbol" w:hAnsi="Symbol" w:hint="default"/>
      </w:rPr>
    </w:lvl>
    <w:lvl w:ilvl="4" w:tplc="BA667EA8" w:tentative="1">
      <w:start w:val="1"/>
      <w:numFmt w:val="bullet"/>
      <w:lvlText w:val="o"/>
      <w:lvlJc w:val="left"/>
      <w:pPr>
        <w:tabs>
          <w:tab w:val="num" w:pos="3240"/>
        </w:tabs>
        <w:ind w:left="3240" w:hanging="360"/>
      </w:pPr>
      <w:rPr>
        <w:rFonts w:ascii="Courier New" w:hAnsi="Courier New" w:cs="Courier New" w:hint="default"/>
      </w:rPr>
    </w:lvl>
    <w:lvl w:ilvl="5" w:tplc="54DAC1A8" w:tentative="1">
      <w:start w:val="1"/>
      <w:numFmt w:val="bullet"/>
      <w:lvlText w:val=""/>
      <w:lvlJc w:val="left"/>
      <w:pPr>
        <w:tabs>
          <w:tab w:val="num" w:pos="3960"/>
        </w:tabs>
        <w:ind w:left="3960" w:hanging="360"/>
      </w:pPr>
      <w:rPr>
        <w:rFonts w:ascii="Wingdings" w:hAnsi="Wingdings" w:hint="default"/>
      </w:rPr>
    </w:lvl>
    <w:lvl w:ilvl="6" w:tplc="D5B284B2" w:tentative="1">
      <w:start w:val="1"/>
      <w:numFmt w:val="bullet"/>
      <w:lvlText w:val=""/>
      <w:lvlJc w:val="left"/>
      <w:pPr>
        <w:tabs>
          <w:tab w:val="num" w:pos="4680"/>
        </w:tabs>
        <w:ind w:left="4680" w:hanging="360"/>
      </w:pPr>
      <w:rPr>
        <w:rFonts w:ascii="Symbol" w:hAnsi="Symbol" w:hint="default"/>
      </w:rPr>
    </w:lvl>
    <w:lvl w:ilvl="7" w:tplc="276E10FA" w:tentative="1">
      <w:start w:val="1"/>
      <w:numFmt w:val="bullet"/>
      <w:lvlText w:val="o"/>
      <w:lvlJc w:val="left"/>
      <w:pPr>
        <w:tabs>
          <w:tab w:val="num" w:pos="5400"/>
        </w:tabs>
        <w:ind w:left="5400" w:hanging="360"/>
      </w:pPr>
      <w:rPr>
        <w:rFonts w:ascii="Courier New" w:hAnsi="Courier New" w:cs="Courier New" w:hint="default"/>
      </w:rPr>
    </w:lvl>
    <w:lvl w:ilvl="8" w:tplc="CCF4650C"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00A439F4"/>
    <w:multiLevelType w:val="hybridMultilevel"/>
    <w:tmpl w:val="054C781C"/>
    <w:lvl w:ilvl="0" w:tplc="0B6EB8C4">
      <w:start w:val="1"/>
      <w:numFmt w:val="bullet"/>
      <w:lvlText w:val=""/>
      <w:lvlJc w:val="left"/>
      <w:pPr>
        <w:ind w:left="720" w:hanging="360"/>
      </w:pPr>
      <w:rPr>
        <w:rFonts w:ascii="Symbol" w:hAnsi="Symbol" w:hint="default"/>
      </w:rPr>
    </w:lvl>
    <w:lvl w:ilvl="1" w:tplc="DE62E10E" w:tentative="1">
      <w:start w:val="1"/>
      <w:numFmt w:val="bullet"/>
      <w:lvlText w:val="o"/>
      <w:lvlJc w:val="left"/>
      <w:pPr>
        <w:ind w:left="1440" w:hanging="360"/>
      </w:pPr>
      <w:rPr>
        <w:rFonts w:ascii="Courier New" w:hAnsi="Courier New" w:cs="Courier New" w:hint="default"/>
      </w:rPr>
    </w:lvl>
    <w:lvl w:ilvl="2" w:tplc="89BC6D9E" w:tentative="1">
      <w:start w:val="1"/>
      <w:numFmt w:val="bullet"/>
      <w:lvlText w:val=""/>
      <w:lvlJc w:val="left"/>
      <w:pPr>
        <w:ind w:left="2160" w:hanging="360"/>
      </w:pPr>
      <w:rPr>
        <w:rFonts w:ascii="Wingdings" w:hAnsi="Wingdings" w:hint="default"/>
      </w:rPr>
    </w:lvl>
    <w:lvl w:ilvl="3" w:tplc="B90204FC" w:tentative="1">
      <w:start w:val="1"/>
      <w:numFmt w:val="bullet"/>
      <w:lvlText w:val=""/>
      <w:lvlJc w:val="left"/>
      <w:pPr>
        <w:ind w:left="2880" w:hanging="360"/>
      </w:pPr>
      <w:rPr>
        <w:rFonts w:ascii="Symbol" w:hAnsi="Symbol" w:hint="default"/>
      </w:rPr>
    </w:lvl>
    <w:lvl w:ilvl="4" w:tplc="A0EC1600" w:tentative="1">
      <w:start w:val="1"/>
      <w:numFmt w:val="bullet"/>
      <w:lvlText w:val="o"/>
      <w:lvlJc w:val="left"/>
      <w:pPr>
        <w:ind w:left="3600" w:hanging="360"/>
      </w:pPr>
      <w:rPr>
        <w:rFonts w:ascii="Courier New" w:hAnsi="Courier New" w:cs="Courier New" w:hint="default"/>
      </w:rPr>
    </w:lvl>
    <w:lvl w:ilvl="5" w:tplc="865C0B34" w:tentative="1">
      <w:start w:val="1"/>
      <w:numFmt w:val="bullet"/>
      <w:lvlText w:val=""/>
      <w:lvlJc w:val="left"/>
      <w:pPr>
        <w:ind w:left="4320" w:hanging="360"/>
      </w:pPr>
      <w:rPr>
        <w:rFonts w:ascii="Wingdings" w:hAnsi="Wingdings" w:hint="default"/>
      </w:rPr>
    </w:lvl>
    <w:lvl w:ilvl="6" w:tplc="133C2608" w:tentative="1">
      <w:start w:val="1"/>
      <w:numFmt w:val="bullet"/>
      <w:lvlText w:val=""/>
      <w:lvlJc w:val="left"/>
      <w:pPr>
        <w:ind w:left="5040" w:hanging="360"/>
      </w:pPr>
      <w:rPr>
        <w:rFonts w:ascii="Symbol" w:hAnsi="Symbol" w:hint="default"/>
      </w:rPr>
    </w:lvl>
    <w:lvl w:ilvl="7" w:tplc="6F767EE4" w:tentative="1">
      <w:start w:val="1"/>
      <w:numFmt w:val="bullet"/>
      <w:lvlText w:val="o"/>
      <w:lvlJc w:val="left"/>
      <w:pPr>
        <w:ind w:left="5760" w:hanging="360"/>
      </w:pPr>
      <w:rPr>
        <w:rFonts w:ascii="Courier New" w:hAnsi="Courier New" w:cs="Courier New" w:hint="default"/>
      </w:rPr>
    </w:lvl>
    <w:lvl w:ilvl="8" w:tplc="84ECC448" w:tentative="1">
      <w:start w:val="1"/>
      <w:numFmt w:val="bullet"/>
      <w:lvlText w:val=""/>
      <w:lvlJc w:val="left"/>
      <w:pPr>
        <w:ind w:left="6480" w:hanging="360"/>
      </w:pPr>
      <w:rPr>
        <w:rFonts w:ascii="Wingdings" w:hAnsi="Wingdings" w:hint="default"/>
      </w:rPr>
    </w:lvl>
  </w:abstractNum>
  <w:abstractNum w:abstractNumId="1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14" w15:restartNumberingAfterBreak="0">
    <w:nsid w:val="09C44CC1"/>
    <w:multiLevelType w:val="hybridMultilevel"/>
    <w:tmpl w:val="7FF2C56E"/>
    <w:lvl w:ilvl="0" w:tplc="A86E1F8A">
      <w:start w:val="1"/>
      <w:numFmt w:val="bullet"/>
      <w:lvlText w:val=""/>
      <w:lvlJc w:val="left"/>
      <w:pPr>
        <w:tabs>
          <w:tab w:val="num" w:pos="720"/>
        </w:tabs>
        <w:ind w:left="720" w:hanging="360"/>
      </w:pPr>
      <w:rPr>
        <w:rFonts w:ascii="Symbol" w:hAnsi="Symbol" w:hint="default"/>
      </w:rPr>
    </w:lvl>
    <w:lvl w:ilvl="1" w:tplc="5DC0EFAC" w:tentative="1">
      <w:start w:val="1"/>
      <w:numFmt w:val="bullet"/>
      <w:lvlText w:val="o"/>
      <w:lvlJc w:val="left"/>
      <w:pPr>
        <w:tabs>
          <w:tab w:val="num" w:pos="1440"/>
        </w:tabs>
        <w:ind w:left="1440" w:hanging="360"/>
      </w:pPr>
      <w:rPr>
        <w:rFonts w:ascii="Courier New" w:hAnsi="Courier New" w:cs="Courier New" w:hint="default"/>
      </w:rPr>
    </w:lvl>
    <w:lvl w:ilvl="2" w:tplc="61AA3B36" w:tentative="1">
      <w:start w:val="1"/>
      <w:numFmt w:val="bullet"/>
      <w:lvlText w:val=""/>
      <w:lvlJc w:val="left"/>
      <w:pPr>
        <w:tabs>
          <w:tab w:val="num" w:pos="2160"/>
        </w:tabs>
        <w:ind w:left="2160" w:hanging="360"/>
      </w:pPr>
      <w:rPr>
        <w:rFonts w:ascii="Wingdings" w:hAnsi="Wingdings" w:hint="default"/>
      </w:rPr>
    </w:lvl>
    <w:lvl w:ilvl="3" w:tplc="1804D842" w:tentative="1">
      <w:start w:val="1"/>
      <w:numFmt w:val="bullet"/>
      <w:lvlText w:val=""/>
      <w:lvlJc w:val="left"/>
      <w:pPr>
        <w:tabs>
          <w:tab w:val="num" w:pos="2880"/>
        </w:tabs>
        <w:ind w:left="2880" w:hanging="360"/>
      </w:pPr>
      <w:rPr>
        <w:rFonts w:ascii="Symbol" w:hAnsi="Symbol" w:hint="default"/>
      </w:rPr>
    </w:lvl>
    <w:lvl w:ilvl="4" w:tplc="DA441BC8" w:tentative="1">
      <w:start w:val="1"/>
      <w:numFmt w:val="bullet"/>
      <w:lvlText w:val="o"/>
      <w:lvlJc w:val="left"/>
      <w:pPr>
        <w:tabs>
          <w:tab w:val="num" w:pos="3600"/>
        </w:tabs>
        <w:ind w:left="3600" w:hanging="360"/>
      </w:pPr>
      <w:rPr>
        <w:rFonts w:ascii="Courier New" w:hAnsi="Courier New" w:cs="Courier New" w:hint="default"/>
      </w:rPr>
    </w:lvl>
    <w:lvl w:ilvl="5" w:tplc="1834EF34" w:tentative="1">
      <w:start w:val="1"/>
      <w:numFmt w:val="bullet"/>
      <w:lvlText w:val=""/>
      <w:lvlJc w:val="left"/>
      <w:pPr>
        <w:tabs>
          <w:tab w:val="num" w:pos="4320"/>
        </w:tabs>
        <w:ind w:left="4320" w:hanging="360"/>
      </w:pPr>
      <w:rPr>
        <w:rFonts w:ascii="Wingdings" w:hAnsi="Wingdings" w:hint="default"/>
      </w:rPr>
    </w:lvl>
    <w:lvl w:ilvl="6" w:tplc="3F54E0D8" w:tentative="1">
      <w:start w:val="1"/>
      <w:numFmt w:val="bullet"/>
      <w:lvlText w:val=""/>
      <w:lvlJc w:val="left"/>
      <w:pPr>
        <w:tabs>
          <w:tab w:val="num" w:pos="5040"/>
        </w:tabs>
        <w:ind w:left="5040" w:hanging="360"/>
      </w:pPr>
      <w:rPr>
        <w:rFonts w:ascii="Symbol" w:hAnsi="Symbol" w:hint="default"/>
      </w:rPr>
    </w:lvl>
    <w:lvl w:ilvl="7" w:tplc="58C4BC48" w:tentative="1">
      <w:start w:val="1"/>
      <w:numFmt w:val="bullet"/>
      <w:lvlText w:val="o"/>
      <w:lvlJc w:val="left"/>
      <w:pPr>
        <w:tabs>
          <w:tab w:val="num" w:pos="5760"/>
        </w:tabs>
        <w:ind w:left="5760" w:hanging="360"/>
      </w:pPr>
      <w:rPr>
        <w:rFonts w:ascii="Courier New" w:hAnsi="Courier New" w:cs="Courier New" w:hint="default"/>
      </w:rPr>
    </w:lvl>
    <w:lvl w:ilvl="8" w:tplc="9C20F34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9383236"/>
    <w:multiLevelType w:val="hybridMultilevel"/>
    <w:tmpl w:val="A99C65C4"/>
    <w:lvl w:ilvl="0" w:tplc="B19058A6">
      <w:numFmt w:val="bullet"/>
      <w:lvlText w:val="•"/>
      <w:lvlJc w:val="left"/>
      <w:pPr>
        <w:ind w:left="930" w:hanging="570"/>
      </w:pPr>
      <w:rPr>
        <w:rFonts w:ascii="Times New Roman" w:eastAsia="Times New Roman" w:hAnsi="Times New Roman" w:cs="Times New Roman" w:hint="default"/>
      </w:rPr>
    </w:lvl>
    <w:lvl w:ilvl="1" w:tplc="3E0CD3A8" w:tentative="1">
      <w:start w:val="1"/>
      <w:numFmt w:val="bullet"/>
      <w:lvlText w:val="o"/>
      <w:lvlJc w:val="left"/>
      <w:pPr>
        <w:ind w:left="1440" w:hanging="360"/>
      </w:pPr>
      <w:rPr>
        <w:rFonts w:ascii="Courier New" w:hAnsi="Courier New" w:cs="Courier New" w:hint="default"/>
      </w:rPr>
    </w:lvl>
    <w:lvl w:ilvl="2" w:tplc="513CCBBC" w:tentative="1">
      <w:start w:val="1"/>
      <w:numFmt w:val="bullet"/>
      <w:lvlText w:val=""/>
      <w:lvlJc w:val="left"/>
      <w:pPr>
        <w:ind w:left="2160" w:hanging="360"/>
      </w:pPr>
      <w:rPr>
        <w:rFonts w:ascii="Wingdings" w:hAnsi="Wingdings" w:hint="default"/>
      </w:rPr>
    </w:lvl>
    <w:lvl w:ilvl="3" w:tplc="809670F8" w:tentative="1">
      <w:start w:val="1"/>
      <w:numFmt w:val="bullet"/>
      <w:lvlText w:val=""/>
      <w:lvlJc w:val="left"/>
      <w:pPr>
        <w:ind w:left="2880" w:hanging="360"/>
      </w:pPr>
      <w:rPr>
        <w:rFonts w:ascii="Symbol" w:hAnsi="Symbol" w:hint="default"/>
      </w:rPr>
    </w:lvl>
    <w:lvl w:ilvl="4" w:tplc="7110F444" w:tentative="1">
      <w:start w:val="1"/>
      <w:numFmt w:val="bullet"/>
      <w:lvlText w:val="o"/>
      <w:lvlJc w:val="left"/>
      <w:pPr>
        <w:ind w:left="3600" w:hanging="360"/>
      </w:pPr>
      <w:rPr>
        <w:rFonts w:ascii="Courier New" w:hAnsi="Courier New" w:cs="Courier New" w:hint="default"/>
      </w:rPr>
    </w:lvl>
    <w:lvl w:ilvl="5" w:tplc="8B70CA10" w:tentative="1">
      <w:start w:val="1"/>
      <w:numFmt w:val="bullet"/>
      <w:lvlText w:val=""/>
      <w:lvlJc w:val="left"/>
      <w:pPr>
        <w:ind w:left="4320" w:hanging="360"/>
      </w:pPr>
      <w:rPr>
        <w:rFonts w:ascii="Wingdings" w:hAnsi="Wingdings" w:hint="default"/>
      </w:rPr>
    </w:lvl>
    <w:lvl w:ilvl="6" w:tplc="71BA783A" w:tentative="1">
      <w:start w:val="1"/>
      <w:numFmt w:val="bullet"/>
      <w:lvlText w:val=""/>
      <w:lvlJc w:val="left"/>
      <w:pPr>
        <w:ind w:left="5040" w:hanging="360"/>
      </w:pPr>
      <w:rPr>
        <w:rFonts w:ascii="Symbol" w:hAnsi="Symbol" w:hint="default"/>
      </w:rPr>
    </w:lvl>
    <w:lvl w:ilvl="7" w:tplc="D80E1308" w:tentative="1">
      <w:start w:val="1"/>
      <w:numFmt w:val="bullet"/>
      <w:lvlText w:val="o"/>
      <w:lvlJc w:val="left"/>
      <w:pPr>
        <w:ind w:left="5760" w:hanging="360"/>
      </w:pPr>
      <w:rPr>
        <w:rFonts w:ascii="Courier New" w:hAnsi="Courier New" w:cs="Courier New" w:hint="default"/>
      </w:rPr>
    </w:lvl>
    <w:lvl w:ilvl="8" w:tplc="80909B9A" w:tentative="1">
      <w:start w:val="1"/>
      <w:numFmt w:val="bullet"/>
      <w:lvlText w:val=""/>
      <w:lvlJc w:val="left"/>
      <w:pPr>
        <w:ind w:left="6480" w:hanging="360"/>
      </w:pPr>
      <w:rPr>
        <w:rFonts w:ascii="Wingdings" w:hAnsi="Wingdings" w:hint="default"/>
      </w:rPr>
    </w:lvl>
  </w:abstractNum>
  <w:abstractNum w:abstractNumId="16"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9EE43B7"/>
    <w:multiLevelType w:val="hybridMultilevel"/>
    <w:tmpl w:val="61185718"/>
    <w:lvl w:ilvl="0" w:tplc="EA926DA6">
      <w:start w:val="1"/>
      <w:numFmt w:val="bullet"/>
      <w:lvlText w:val=""/>
      <w:lvlJc w:val="left"/>
      <w:pPr>
        <w:ind w:left="720" w:hanging="360"/>
      </w:pPr>
      <w:rPr>
        <w:rFonts w:ascii="Symbol" w:hAnsi="Symbol" w:hint="default"/>
      </w:rPr>
    </w:lvl>
    <w:lvl w:ilvl="1" w:tplc="EE6C6994" w:tentative="1">
      <w:start w:val="1"/>
      <w:numFmt w:val="bullet"/>
      <w:lvlText w:val="o"/>
      <w:lvlJc w:val="left"/>
      <w:pPr>
        <w:ind w:left="1440" w:hanging="360"/>
      </w:pPr>
      <w:rPr>
        <w:rFonts w:ascii="Courier New" w:hAnsi="Courier New" w:cs="Courier New" w:hint="default"/>
      </w:rPr>
    </w:lvl>
    <w:lvl w:ilvl="2" w:tplc="C512C180" w:tentative="1">
      <w:start w:val="1"/>
      <w:numFmt w:val="bullet"/>
      <w:lvlText w:val=""/>
      <w:lvlJc w:val="left"/>
      <w:pPr>
        <w:ind w:left="2160" w:hanging="360"/>
      </w:pPr>
      <w:rPr>
        <w:rFonts w:ascii="Wingdings" w:hAnsi="Wingdings" w:hint="default"/>
      </w:rPr>
    </w:lvl>
    <w:lvl w:ilvl="3" w:tplc="F2DC6398" w:tentative="1">
      <w:start w:val="1"/>
      <w:numFmt w:val="bullet"/>
      <w:lvlText w:val=""/>
      <w:lvlJc w:val="left"/>
      <w:pPr>
        <w:ind w:left="2880" w:hanging="360"/>
      </w:pPr>
      <w:rPr>
        <w:rFonts w:ascii="Symbol" w:hAnsi="Symbol" w:hint="default"/>
      </w:rPr>
    </w:lvl>
    <w:lvl w:ilvl="4" w:tplc="3A08BD82" w:tentative="1">
      <w:start w:val="1"/>
      <w:numFmt w:val="bullet"/>
      <w:lvlText w:val="o"/>
      <w:lvlJc w:val="left"/>
      <w:pPr>
        <w:ind w:left="3600" w:hanging="360"/>
      </w:pPr>
      <w:rPr>
        <w:rFonts w:ascii="Courier New" w:hAnsi="Courier New" w:cs="Courier New" w:hint="default"/>
      </w:rPr>
    </w:lvl>
    <w:lvl w:ilvl="5" w:tplc="D20CB5C0" w:tentative="1">
      <w:start w:val="1"/>
      <w:numFmt w:val="bullet"/>
      <w:lvlText w:val=""/>
      <w:lvlJc w:val="left"/>
      <w:pPr>
        <w:ind w:left="4320" w:hanging="360"/>
      </w:pPr>
      <w:rPr>
        <w:rFonts w:ascii="Wingdings" w:hAnsi="Wingdings" w:hint="default"/>
      </w:rPr>
    </w:lvl>
    <w:lvl w:ilvl="6" w:tplc="23CE1382" w:tentative="1">
      <w:start w:val="1"/>
      <w:numFmt w:val="bullet"/>
      <w:lvlText w:val=""/>
      <w:lvlJc w:val="left"/>
      <w:pPr>
        <w:ind w:left="5040" w:hanging="360"/>
      </w:pPr>
      <w:rPr>
        <w:rFonts w:ascii="Symbol" w:hAnsi="Symbol" w:hint="default"/>
      </w:rPr>
    </w:lvl>
    <w:lvl w:ilvl="7" w:tplc="D8802592" w:tentative="1">
      <w:start w:val="1"/>
      <w:numFmt w:val="bullet"/>
      <w:lvlText w:val="o"/>
      <w:lvlJc w:val="left"/>
      <w:pPr>
        <w:ind w:left="5760" w:hanging="360"/>
      </w:pPr>
      <w:rPr>
        <w:rFonts w:ascii="Courier New" w:hAnsi="Courier New" w:cs="Courier New" w:hint="default"/>
      </w:rPr>
    </w:lvl>
    <w:lvl w:ilvl="8" w:tplc="A6802656" w:tentative="1">
      <w:start w:val="1"/>
      <w:numFmt w:val="bullet"/>
      <w:lvlText w:val=""/>
      <w:lvlJc w:val="left"/>
      <w:pPr>
        <w:ind w:left="6480" w:hanging="360"/>
      </w:pPr>
      <w:rPr>
        <w:rFonts w:ascii="Wingdings" w:hAnsi="Wingdings" w:hint="default"/>
      </w:rPr>
    </w:lvl>
  </w:abstractNum>
  <w:abstractNum w:abstractNumId="18" w15:restartNumberingAfterBreak="0">
    <w:nsid w:val="2E135BD9"/>
    <w:multiLevelType w:val="hybridMultilevel"/>
    <w:tmpl w:val="DAD6C0E0"/>
    <w:lvl w:ilvl="0" w:tplc="7A92B65E">
      <w:start w:val="1"/>
      <w:numFmt w:val="bullet"/>
      <w:lvlText w:val=""/>
      <w:lvlJc w:val="left"/>
      <w:pPr>
        <w:tabs>
          <w:tab w:val="num" w:pos="397"/>
        </w:tabs>
        <w:ind w:left="397" w:hanging="397"/>
      </w:pPr>
      <w:rPr>
        <w:rFonts w:ascii="Symbol" w:hAnsi="Symbol" w:hint="default"/>
      </w:rPr>
    </w:lvl>
    <w:lvl w:ilvl="1" w:tplc="A1443CE8" w:tentative="1">
      <w:start w:val="1"/>
      <w:numFmt w:val="bullet"/>
      <w:lvlText w:val="o"/>
      <w:lvlJc w:val="left"/>
      <w:pPr>
        <w:tabs>
          <w:tab w:val="num" w:pos="1440"/>
        </w:tabs>
        <w:ind w:left="1440" w:hanging="360"/>
      </w:pPr>
      <w:rPr>
        <w:rFonts w:ascii="Courier New" w:hAnsi="Courier New" w:cs="Courier New" w:hint="default"/>
      </w:rPr>
    </w:lvl>
    <w:lvl w:ilvl="2" w:tplc="14F8E6D0" w:tentative="1">
      <w:start w:val="1"/>
      <w:numFmt w:val="bullet"/>
      <w:lvlText w:val=""/>
      <w:lvlJc w:val="left"/>
      <w:pPr>
        <w:tabs>
          <w:tab w:val="num" w:pos="2160"/>
        </w:tabs>
        <w:ind w:left="2160" w:hanging="360"/>
      </w:pPr>
      <w:rPr>
        <w:rFonts w:ascii="Wingdings" w:hAnsi="Wingdings" w:hint="default"/>
      </w:rPr>
    </w:lvl>
    <w:lvl w:ilvl="3" w:tplc="38B879BA" w:tentative="1">
      <w:start w:val="1"/>
      <w:numFmt w:val="bullet"/>
      <w:lvlText w:val=""/>
      <w:lvlJc w:val="left"/>
      <w:pPr>
        <w:tabs>
          <w:tab w:val="num" w:pos="2880"/>
        </w:tabs>
        <w:ind w:left="2880" w:hanging="360"/>
      </w:pPr>
      <w:rPr>
        <w:rFonts w:ascii="Symbol" w:hAnsi="Symbol" w:hint="default"/>
      </w:rPr>
    </w:lvl>
    <w:lvl w:ilvl="4" w:tplc="676042A0" w:tentative="1">
      <w:start w:val="1"/>
      <w:numFmt w:val="bullet"/>
      <w:lvlText w:val="o"/>
      <w:lvlJc w:val="left"/>
      <w:pPr>
        <w:tabs>
          <w:tab w:val="num" w:pos="3600"/>
        </w:tabs>
        <w:ind w:left="3600" w:hanging="360"/>
      </w:pPr>
      <w:rPr>
        <w:rFonts w:ascii="Courier New" w:hAnsi="Courier New" w:cs="Courier New" w:hint="default"/>
      </w:rPr>
    </w:lvl>
    <w:lvl w:ilvl="5" w:tplc="5D7A9090" w:tentative="1">
      <w:start w:val="1"/>
      <w:numFmt w:val="bullet"/>
      <w:lvlText w:val=""/>
      <w:lvlJc w:val="left"/>
      <w:pPr>
        <w:tabs>
          <w:tab w:val="num" w:pos="4320"/>
        </w:tabs>
        <w:ind w:left="4320" w:hanging="360"/>
      </w:pPr>
      <w:rPr>
        <w:rFonts w:ascii="Wingdings" w:hAnsi="Wingdings" w:hint="default"/>
      </w:rPr>
    </w:lvl>
    <w:lvl w:ilvl="6" w:tplc="7F288402" w:tentative="1">
      <w:start w:val="1"/>
      <w:numFmt w:val="bullet"/>
      <w:lvlText w:val=""/>
      <w:lvlJc w:val="left"/>
      <w:pPr>
        <w:tabs>
          <w:tab w:val="num" w:pos="5040"/>
        </w:tabs>
        <w:ind w:left="5040" w:hanging="360"/>
      </w:pPr>
      <w:rPr>
        <w:rFonts w:ascii="Symbol" w:hAnsi="Symbol" w:hint="default"/>
      </w:rPr>
    </w:lvl>
    <w:lvl w:ilvl="7" w:tplc="9F7CCB1E" w:tentative="1">
      <w:start w:val="1"/>
      <w:numFmt w:val="bullet"/>
      <w:lvlText w:val="o"/>
      <w:lvlJc w:val="left"/>
      <w:pPr>
        <w:tabs>
          <w:tab w:val="num" w:pos="5760"/>
        </w:tabs>
        <w:ind w:left="5760" w:hanging="360"/>
      </w:pPr>
      <w:rPr>
        <w:rFonts w:ascii="Courier New" w:hAnsi="Courier New" w:cs="Courier New" w:hint="default"/>
      </w:rPr>
    </w:lvl>
    <w:lvl w:ilvl="8" w:tplc="E9E0F612"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541609"/>
    <w:multiLevelType w:val="hybridMultilevel"/>
    <w:tmpl w:val="1E5AABE8"/>
    <w:lvl w:ilvl="0" w:tplc="DFEC203C">
      <w:start w:val="1"/>
      <w:numFmt w:val="decimal"/>
      <w:lvlText w:val="%1."/>
      <w:lvlJc w:val="left"/>
      <w:pPr>
        <w:tabs>
          <w:tab w:val="num" w:pos="570"/>
        </w:tabs>
        <w:ind w:left="570" w:hanging="570"/>
      </w:pPr>
      <w:rPr>
        <w:rFonts w:hint="default"/>
      </w:rPr>
    </w:lvl>
    <w:lvl w:ilvl="1" w:tplc="22986B82" w:tentative="1">
      <w:start w:val="1"/>
      <w:numFmt w:val="lowerLetter"/>
      <w:lvlText w:val="%2."/>
      <w:lvlJc w:val="left"/>
      <w:pPr>
        <w:tabs>
          <w:tab w:val="num" w:pos="1080"/>
        </w:tabs>
        <w:ind w:left="1080" w:hanging="360"/>
      </w:pPr>
    </w:lvl>
    <w:lvl w:ilvl="2" w:tplc="ECFC104A" w:tentative="1">
      <w:start w:val="1"/>
      <w:numFmt w:val="lowerRoman"/>
      <w:lvlText w:val="%3."/>
      <w:lvlJc w:val="right"/>
      <w:pPr>
        <w:tabs>
          <w:tab w:val="num" w:pos="1800"/>
        </w:tabs>
        <w:ind w:left="1800" w:hanging="180"/>
      </w:pPr>
    </w:lvl>
    <w:lvl w:ilvl="3" w:tplc="6B2E5842" w:tentative="1">
      <w:start w:val="1"/>
      <w:numFmt w:val="decimal"/>
      <w:lvlText w:val="%4."/>
      <w:lvlJc w:val="left"/>
      <w:pPr>
        <w:tabs>
          <w:tab w:val="num" w:pos="2520"/>
        </w:tabs>
        <w:ind w:left="2520" w:hanging="360"/>
      </w:pPr>
    </w:lvl>
    <w:lvl w:ilvl="4" w:tplc="3886BAFC" w:tentative="1">
      <w:start w:val="1"/>
      <w:numFmt w:val="lowerLetter"/>
      <w:lvlText w:val="%5."/>
      <w:lvlJc w:val="left"/>
      <w:pPr>
        <w:tabs>
          <w:tab w:val="num" w:pos="3240"/>
        </w:tabs>
        <w:ind w:left="3240" w:hanging="360"/>
      </w:pPr>
    </w:lvl>
    <w:lvl w:ilvl="5" w:tplc="0DB65618" w:tentative="1">
      <w:start w:val="1"/>
      <w:numFmt w:val="lowerRoman"/>
      <w:lvlText w:val="%6."/>
      <w:lvlJc w:val="right"/>
      <w:pPr>
        <w:tabs>
          <w:tab w:val="num" w:pos="3960"/>
        </w:tabs>
        <w:ind w:left="3960" w:hanging="180"/>
      </w:pPr>
    </w:lvl>
    <w:lvl w:ilvl="6" w:tplc="336E564A" w:tentative="1">
      <w:start w:val="1"/>
      <w:numFmt w:val="decimal"/>
      <w:lvlText w:val="%7."/>
      <w:lvlJc w:val="left"/>
      <w:pPr>
        <w:tabs>
          <w:tab w:val="num" w:pos="4680"/>
        </w:tabs>
        <w:ind w:left="4680" w:hanging="360"/>
      </w:pPr>
    </w:lvl>
    <w:lvl w:ilvl="7" w:tplc="CB262156" w:tentative="1">
      <w:start w:val="1"/>
      <w:numFmt w:val="lowerLetter"/>
      <w:lvlText w:val="%8."/>
      <w:lvlJc w:val="left"/>
      <w:pPr>
        <w:tabs>
          <w:tab w:val="num" w:pos="5400"/>
        </w:tabs>
        <w:ind w:left="5400" w:hanging="360"/>
      </w:pPr>
    </w:lvl>
    <w:lvl w:ilvl="8" w:tplc="5096DBD4" w:tentative="1">
      <w:start w:val="1"/>
      <w:numFmt w:val="lowerRoman"/>
      <w:lvlText w:val="%9."/>
      <w:lvlJc w:val="right"/>
      <w:pPr>
        <w:tabs>
          <w:tab w:val="num" w:pos="6120"/>
        </w:tabs>
        <w:ind w:left="6120" w:hanging="180"/>
      </w:pPr>
    </w:lvl>
  </w:abstractNum>
  <w:abstractNum w:abstractNumId="20"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2" w15:restartNumberingAfterBreak="0">
    <w:nsid w:val="42737BA2"/>
    <w:multiLevelType w:val="hybridMultilevel"/>
    <w:tmpl w:val="CF626CD4"/>
    <w:lvl w:ilvl="0" w:tplc="D3DE7EF8">
      <w:start w:val="1"/>
      <w:numFmt w:val="bullet"/>
      <w:lvlText w:val=""/>
      <w:lvlJc w:val="left"/>
      <w:pPr>
        <w:ind w:left="720" w:hanging="360"/>
      </w:pPr>
      <w:rPr>
        <w:rFonts w:ascii="Symbol" w:hAnsi="Symbol" w:hint="default"/>
      </w:rPr>
    </w:lvl>
    <w:lvl w:ilvl="1" w:tplc="75443522">
      <w:numFmt w:val="bullet"/>
      <w:lvlText w:val="-"/>
      <w:lvlJc w:val="left"/>
      <w:pPr>
        <w:ind w:left="1440" w:hanging="360"/>
      </w:pPr>
      <w:rPr>
        <w:rFonts w:hint="default"/>
        <w:strike w:val="0"/>
        <w:w w:val="99"/>
      </w:rPr>
    </w:lvl>
    <w:lvl w:ilvl="2" w:tplc="B1F2351E" w:tentative="1">
      <w:start w:val="1"/>
      <w:numFmt w:val="bullet"/>
      <w:lvlText w:val=""/>
      <w:lvlJc w:val="left"/>
      <w:pPr>
        <w:ind w:left="2160" w:hanging="360"/>
      </w:pPr>
      <w:rPr>
        <w:rFonts w:ascii="Wingdings" w:hAnsi="Wingdings" w:hint="default"/>
      </w:rPr>
    </w:lvl>
    <w:lvl w:ilvl="3" w:tplc="42146506" w:tentative="1">
      <w:start w:val="1"/>
      <w:numFmt w:val="bullet"/>
      <w:lvlText w:val=""/>
      <w:lvlJc w:val="left"/>
      <w:pPr>
        <w:ind w:left="2880" w:hanging="360"/>
      </w:pPr>
      <w:rPr>
        <w:rFonts w:ascii="Symbol" w:hAnsi="Symbol" w:hint="default"/>
      </w:rPr>
    </w:lvl>
    <w:lvl w:ilvl="4" w:tplc="F694389E" w:tentative="1">
      <w:start w:val="1"/>
      <w:numFmt w:val="bullet"/>
      <w:lvlText w:val="o"/>
      <w:lvlJc w:val="left"/>
      <w:pPr>
        <w:ind w:left="3600" w:hanging="360"/>
      </w:pPr>
      <w:rPr>
        <w:rFonts w:ascii="Courier New" w:hAnsi="Courier New" w:cs="Courier New" w:hint="default"/>
      </w:rPr>
    </w:lvl>
    <w:lvl w:ilvl="5" w:tplc="84C84FB2" w:tentative="1">
      <w:start w:val="1"/>
      <w:numFmt w:val="bullet"/>
      <w:lvlText w:val=""/>
      <w:lvlJc w:val="left"/>
      <w:pPr>
        <w:ind w:left="4320" w:hanging="360"/>
      </w:pPr>
      <w:rPr>
        <w:rFonts w:ascii="Wingdings" w:hAnsi="Wingdings" w:hint="default"/>
      </w:rPr>
    </w:lvl>
    <w:lvl w:ilvl="6" w:tplc="E3B097E0" w:tentative="1">
      <w:start w:val="1"/>
      <w:numFmt w:val="bullet"/>
      <w:lvlText w:val=""/>
      <w:lvlJc w:val="left"/>
      <w:pPr>
        <w:ind w:left="5040" w:hanging="360"/>
      </w:pPr>
      <w:rPr>
        <w:rFonts w:ascii="Symbol" w:hAnsi="Symbol" w:hint="default"/>
      </w:rPr>
    </w:lvl>
    <w:lvl w:ilvl="7" w:tplc="0ED41BB8" w:tentative="1">
      <w:start w:val="1"/>
      <w:numFmt w:val="bullet"/>
      <w:lvlText w:val="o"/>
      <w:lvlJc w:val="left"/>
      <w:pPr>
        <w:ind w:left="5760" w:hanging="360"/>
      </w:pPr>
      <w:rPr>
        <w:rFonts w:ascii="Courier New" w:hAnsi="Courier New" w:cs="Courier New" w:hint="default"/>
      </w:rPr>
    </w:lvl>
    <w:lvl w:ilvl="8" w:tplc="E820D0A0" w:tentative="1">
      <w:start w:val="1"/>
      <w:numFmt w:val="bullet"/>
      <w:lvlText w:val=""/>
      <w:lvlJc w:val="left"/>
      <w:pPr>
        <w:ind w:left="6480" w:hanging="360"/>
      </w:pPr>
      <w:rPr>
        <w:rFonts w:ascii="Wingdings" w:hAnsi="Wingdings" w:hint="default"/>
      </w:rPr>
    </w:lvl>
  </w:abstractNum>
  <w:abstractNum w:abstractNumId="23"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4"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5" w15:restartNumberingAfterBreak="0">
    <w:nsid w:val="58B56C73"/>
    <w:multiLevelType w:val="hybridMultilevel"/>
    <w:tmpl w:val="5BA42128"/>
    <w:lvl w:ilvl="0" w:tplc="A7829B76">
      <w:start w:val="2"/>
      <w:numFmt w:val="decimal"/>
      <w:lvlText w:val="%1."/>
      <w:lvlJc w:val="left"/>
      <w:pPr>
        <w:tabs>
          <w:tab w:val="num" w:pos="570"/>
        </w:tabs>
        <w:ind w:left="570" w:hanging="570"/>
      </w:pPr>
      <w:rPr>
        <w:rFonts w:hint="default"/>
      </w:rPr>
    </w:lvl>
    <w:lvl w:ilvl="1" w:tplc="A79EF772" w:tentative="1">
      <w:start w:val="1"/>
      <w:numFmt w:val="lowerLetter"/>
      <w:lvlText w:val="%2."/>
      <w:lvlJc w:val="left"/>
      <w:pPr>
        <w:tabs>
          <w:tab w:val="num" w:pos="1080"/>
        </w:tabs>
        <w:ind w:left="1080" w:hanging="360"/>
      </w:pPr>
    </w:lvl>
    <w:lvl w:ilvl="2" w:tplc="80BE9DD6" w:tentative="1">
      <w:start w:val="1"/>
      <w:numFmt w:val="lowerRoman"/>
      <w:lvlText w:val="%3."/>
      <w:lvlJc w:val="right"/>
      <w:pPr>
        <w:tabs>
          <w:tab w:val="num" w:pos="1800"/>
        </w:tabs>
        <w:ind w:left="1800" w:hanging="180"/>
      </w:pPr>
    </w:lvl>
    <w:lvl w:ilvl="3" w:tplc="97DEC3DE" w:tentative="1">
      <w:start w:val="1"/>
      <w:numFmt w:val="decimal"/>
      <w:lvlText w:val="%4."/>
      <w:lvlJc w:val="left"/>
      <w:pPr>
        <w:tabs>
          <w:tab w:val="num" w:pos="2520"/>
        </w:tabs>
        <w:ind w:left="2520" w:hanging="360"/>
      </w:pPr>
    </w:lvl>
    <w:lvl w:ilvl="4" w:tplc="B0AADF0C" w:tentative="1">
      <w:start w:val="1"/>
      <w:numFmt w:val="lowerLetter"/>
      <w:lvlText w:val="%5."/>
      <w:lvlJc w:val="left"/>
      <w:pPr>
        <w:tabs>
          <w:tab w:val="num" w:pos="3240"/>
        </w:tabs>
        <w:ind w:left="3240" w:hanging="360"/>
      </w:pPr>
    </w:lvl>
    <w:lvl w:ilvl="5" w:tplc="4E48AC86" w:tentative="1">
      <w:start w:val="1"/>
      <w:numFmt w:val="lowerRoman"/>
      <w:lvlText w:val="%6."/>
      <w:lvlJc w:val="right"/>
      <w:pPr>
        <w:tabs>
          <w:tab w:val="num" w:pos="3960"/>
        </w:tabs>
        <w:ind w:left="3960" w:hanging="180"/>
      </w:pPr>
    </w:lvl>
    <w:lvl w:ilvl="6" w:tplc="2A2AE4DE" w:tentative="1">
      <w:start w:val="1"/>
      <w:numFmt w:val="decimal"/>
      <w:lvlText w:val="%7."/>
      <w:lvlJc w:val="left"/>
      <w:pPr>
        <w:tabs>
          <w:tab w:val="num" w:pos="4680"/>
        </w:tabs>
        <w:ind w:left="4680" w:hanging="360"/>
      </w:pPr>
    </w:lvl>
    <w:lvl w:ilvl="7" w:tplc="C94E5016" w:tentative="1">
      <w:start w:val="1"/>
      <w:numFmt w:val="lowerLetter"/>
      <w:lvlText w:val="%8."/>
      <w:lvlJc w:val="left"/>
      <w:pPr>
        <w:tabs>
          <w:tab w:val="num" w:pos="5400"/>
        </w:tabs>
        <w:ind w:left="5400" w:hanging="360"/>
      </w:pPr>
    </w:lvl>
    <w:lvl w:ilvl="8" w:tplc="BB240BF6" w:tentative="1">
      <w:start w:val="1"/>
      <w:numFmt w:val="lowerRoman"/>
      <w:lvlText w:val="%9."/>
      <w:lvlJc w:val="right"/>
      <w:pPr>
        <w:tabs>
          <w:tab w:val="num" w:pos="6120"/>
        </w:tabs>
        <w:ind w:left="6120" w:hanging="180"/>
      </w:pPr>
    </w:lvl>
  </w:abstractNum>
  <w:abstractNum w:abstractNumId="26" w15:restartNumberingAfterBreak="0">
    <w:nsid w:val="5A47221F"/>
    <w:multiLevelType w:val="hybridMultilevel"/>
    <w:tmpl w:val="90EC2F10"/>
    <w:lvl w:ilvl="0" w:tplc="DD605EE2">
      <w:numFmt w:val="bullet"/>
      <w:lvlText w:val="•"/>
      <w:lvlJc w:val="left"/>
      <w:pPr>
        <w:ind w:left="930" w:hanging="570"/>
      </w:pPr>
      <w:rPr>
        <w:rFonts w:ascii="Times New Roman" w:eastAsia="Times New Roman" w:hAnsi="Times New Roman" w:cs="Times New Roman" w:hint="default"/>
      </w:rPr>
    </w:lvl>
    <w:lvl w:ilvl="1" w:tplc="6FA6C548" w:tentative="1">
      <w:start w:val="1"/>
      <w:numFmt w:val="bullet"/>
      <w:lvlText w:val="o"/>
      <w:lvlJc w:val="left"/>
      <w:pPr>
        <w:ind w:left="1440" w:hanging="360"/>
      </w:pPr>
      <w:rPr>
        <w:rFonts w:ascii="Courier New" w:hAnsi="Courier New" w:cs="Courier New" w:hint="default"/>
      </w:rPr>
    </w:lvl>
    <w:lvl w:ilvl="2" w:tplc="05420B90" w:tentative="1">
      <w:start w:val="1"/>
      <w:numFmt w:val="bullet"/>
      <w:lvlText w:val=""/>
      <w:lvlJc w:val="left"/>
      <w:pPr>
        <w:ind w:left="2160" w:hanging="360"/>
      </w:pPr>
      <w:rPr>
        <w:rFonts w:ascii="Wingdings" w:hAnsi="Wingdings" w:hint="default"/>
      </w:rPr>
    </w:lvl>
    <w:lvl w:ilvl="3" w:tplc="F3E09BF2" w:tentative="1">
      <w:start w:val="1"/>
      <w:numFmt w:val="bullet"/>
      <w:lvlText w:val=""/>
      <w:lvlJc w:val="left"/>
      <w:pPr>
        <w:ind w:left="2880" w:hanging="360"/>
      </w:pPr>
      <w:rPr>
        <w:rFonts w:ascii="Symbol" w:hAnsi="Symbol" w:hint="default"/>
      </w:rPr>
    </w:lvl>
    <w:lvl w:ilvl="4" w:tplc="01743B1E" w:tentative="1">
      <w:start w:val="1"/>
      <w:numFmt w:val="bullet"/>
      <w:lvlText w:val="o"/>
      <w:lvlJc w:val="left"/>
      <w:pPr>
        <w:ind w:left="3600" w:hanging="360"/>
      </w:pPr>
      <w:rPr>
        <w:rFonts w:ascii="Courier New" w:hAnsi="Courier New" w:cs="Courier New" w:hint="default"/>
      </w:rPr>
    </w:lvl>
    <w:lvl w:ilvl="5" w:tplc="59C2E87A" w:tentative="1">
      <w:start w:val="1"/>
      <w:numFmt w:val="bullet"/>
      <w:lvlText w:val=""/>
      <w:lvlJc w:val="left"/>
      <w:pPr>
        <w:ind w:left="4320" w:hanging="360"/>
      </w:pPr>
      <w:rPr>
        <w:rFonts w:ascii="Wingdings" w:hAnsi="Wingdings" w:hint="default"/>
      </w:rPr>
    </w:lvl>
    <w:lvl w:ilvl="6" w:tplc="31C01702" w:tentative="1">
      <w:start w:val="1"/>
      <w:numFmt w:val="bullet"/>
      <w:lvlText w:val=""/>
      <w:lvlJc w:val="left"/>
      <w:pPr>
        <w:ind w:left="5040" w:hanging="360"/>
      </w:pPr>
      <w:rPr>
        <w:rFonts w:ascii="Symbol" w:hAnsi="Symbol" w:hint="default"/>
      </w:rPr>
    </w:lvl>
    <w:lvl w:ilvl="7" w:tplc="263E7EB2" w:tentative="1">
      <w:start w:val="1"/>
      <w:numFmt w:val="bullet"/>
      <w:lvlText w:val="o"/>
      <w:lvlJc w:val="left"/>
      <w:pPr>
        <w:ind w:left="5760" w:hanging="360"/>
      </w:pPr>
      <w:rPr>
        <w:rFonts w:ascii="Courier New" w:hAnsi="Courier New" w:cs="Courier New" w:hint="default"/>
      </w:rPr>
    </w:lvl>
    <w:lvl w:ilvl="8" w:tplc="149E453A" w:tentative="1">
      <w:start w:val="1"/>
      <w:numFmt w:val="bullet"/>
      <w:lvlText w:val=""/>
      <w:lvlJc w:val="left"/>
      <w:pPr>
        <w:ind w:left="6480" w:hanging="360"/>
      </w:pPr>
      <w:rPr>
        <w:rFonts w:ascii="Wingdings" w:hAnsi="Wingdings" w:hint="default"/>
      </w:rPr>
    </w:lvl>
  </w:abstractNum>
  <w:abstractNum w:abstractNumId="27"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8"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9"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0" w15:restartNumberingAfterBreak="0">
    <w:nsid w:val="69E95A54"/>
    <w:multiLevelType w:val="hybridMultilevel"/>
    <w:tmpl w:val="3C18EFB0"/>
    <w:lvl w:ilvl="0" w:tplc="76983E96">
      <w:start w:val="1"/>
      <w:numFmt w:val="bullet"/>
      <w:lvlText w:val=""/>
      <w:lvlJc w:val="left"/>
      <w:pPr>
        <w:tabs>
          <w:tab w:val="num" w:pos="397"/>
        </w:tabs>
        <w:ind w:left="397" w:hanging="397"/>
      </w:pPr>
      <w:rPr>
        <w:rFonts w:ascii="Symbol" w:hAnsi="Symbol" w:hint="default"/>
      </w:rPr>
    </w:lvl>
    <w:lvl w:ilvl="1" w:tplc="52840A46" w:tentative="1">
      <w:start w:val="1"/>
      <w:numFmt w:val="bullet"/>
      <w:lvlText w:val="o"/>
      <w:lvlJc w:val="left"/>
      <w:pPr>
        <w:tabs>
          <w:tab w:val="num" w:pos="1440"/>
        </w:tabs>
        <w:ind w:left="1440" w:hanging="360"/>
      </w:pPr>
      <w:rPr>
        <w:rFonts w:ascii="Courier New" w:hAnsi="Courier New" w:cs="Courier New" w:hint="default"/>
      </w:rPr>
    </w:lvl>
    <w:lvl w:ilvl="2" w:tplc="9BCC46D6" w:tentative="1">
      <w:start w:val="1"/>
      <w:numFmt w:val="bullet"/>
      <w:lvlText w:val=""/>
      <w:lvlJc w:val="left"/>
      <w:pPr>
        <w:tabs>
          <w:tab w:val="num" w:pos="2160"/>
        </w:tabs>
        <w:ind w:left="2160" w:hanging="360"/>
      </w:pPr>
      <w:rPr>
        <w:rFonts w:ascii="Wingdings" w:hAnsi="Wingdings" w:hint="default"/>
      </w:rPr>
    </w:lvl>
    <w:lvl w:ilvl="3" w:tplc="111A836C" w:tentative="1">
      <w:start w:val="1"/>
      <w:numFmt w:val="bullet"/>
      <w:lvlText w:val=""/>
      <w:lvlJc w:val="left"/>
      <w:pPr>
        <w:tabs>
          <w:tab w:val="num" w:pos="2880"/>
        </w:tabs>
        <w:ind w:left="2880" w:hanging="360"/>
      </w:pPr>
      <w:rPr>
        <w:rFonts w:ascii="Symbol" w:hAnsi="Symbol" w:hint="default"/>
      </w:rPr>
    </w:lvl>
    <w:lvl w:ilvl="4" w:tplc="443AC30E" w:tentative="1">
      <w:start w:val="1"/>
      <w:numFmt w:val="bullet"/>
      <w:lvlText w:val="o"/>
      <w:lvlJc w:val="left"/>
      <w:pPr>
        <w:tabs>
          <w:tab w:val="num" w:pos="3600"/>
        </w:tabs>
        <w:ind w:left="3600" w:hanging="360"/>
      </w:pPr>
      <w:rPr>
        <w:rFonts w:ascii="Courier New" w:hAnsi="Courier New" w:cs="Courier New" w:hint="default"/>
      </w:rPr>
    </w:lvl>
    <w:lvl w:ilvl="5" w:tplc="67E8C95E" w:tentative="1">
      <w:start w:val="1"/>
      <w:numFmt w:val="bullet"/>
      <w:lvlText w:val=""/>
      <w:lvlJc w:val="left"/>
      <w:pPr>
        <w:tabs>
          <w:tab w:val="num" w:pos="4320"/>
        </w:tabs>
        <w:ind w:left="4320" w:hanging="360"/>
      </w:pPr>
      <w:rPr>
        <w:rFonts w:ascii="Wingdings" w:hAnsi="Wingdings" w:hint="default"/>
      </w:rPr>
    </w:lvl>
    <w:lvl w:ilvl="6" w:tplc="8DEE6CC6" w:tentative="1">
      <w:start w:val="1"/>
      <w:numFmt w:val="bullet"/>
      <w:lvlText w:val=""/>
      <w:lvlJc w:val="left"/>
      <w:pPr>
        <w:tabs>
          <w:tab w:val="num" w:pos="5040"/>
        </w:tabs>
        <w:ind w:left="5040" w:hanging="360"/>
      </w:pPr>
      <w:rPr>
        <w:rFonts w:ascii="Symbol" w:hAnsi="Symbol" w:hint="default"/>
      </w:rPr>
    </w:lvl>
    <w:lvl w:ilvl="7" w:tplc="78F6EDEA" w:tentative="1">
      <w:start w:val="1"/>
      <w:numFmt w:val="bullet"/>
      <w:lvlText w:val="o"/>
      <w:lvlJc w:val="left"/>
      <w:pPr>
        <w:tabs>
          <w:tab w:val="num" w:pos="5760"/>
        </w:tabs>
        <w:ind w:left="5760" w:hanging="360"/>
      </w:pPr>
      <w:rPr>
        <w:rFonts w:ascii="Courier New" w:hAnsi="Courier New" w:cs="Courier New" w:hint="default"/>
      </w:rPr>
    </w:lvl>
    <w:lvl w:ilvl="8" w:tplc="C0A8945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3" w15:restartNumberingAfterBreak="0">
    <w:nsid w:val="6DE121E8"/>
    <w:multiLevelType w:val="hybridMultilevel"/>
    <w:tmpl w:val="CD48CC7C"/>
    <w:lvl w:ilvl="0" w:tplc="0D76BDF0">
      <w:start w:val="1"/>
      <w:numFmt w:val="bullet"/>
      <w:lvlText w:val=""/>
      <w:lvlJc w:val="left"/>
      <w:pPr>
        <w:ind w:left="720" w:hanging="360"/>
      </w:pPr>
      <w:rPr>
        <w:rFonts w:ascii="Symbol" w:hAnsi="Symbol" w:hint="default"/>
      </w:rPr>
    </w:lvl>
    <w:lvl w:ilvl="1" w:tplc="21FC444C" w:tentative="1">
      <w:start w:val="1"/>
      <w:numFmt w:val="bullet"/>
      <w:lvlText w:val="o"/>
      <w:lvlJc w:val="left"/>
      <w:pPr>
        <w:ind w:left="1440" w:hanging="360"/>
      </w:pPr>
      <w:rPr>
        <w:rFonts w:ascii="Courier New" w:hAnsi="Courier New" w:cs="Courier New" w:hint="default"/>
      </w:rPr>
    </w:lvl>
    <w:lvl w:ilvl="2" w:tplc="83364D94" w:tentative="1">
      <w:start w:val="1"/>
      <w:numFmt w:val="bullet"/>
      <w:lvlText w:val=""/>
      <w:lvlJc w:val="left"/>
      <w:pPr>
        <w:ind w:left="2160" w:hanging="360"/>
      </w:pPr>
      <w:rPr>
        <w:rFonts w:ascii="Wingdings" w:hAnsi="Wingdings" w:hint="default"/>
      </w:rPr>
    </w:lvl>
    <w:lvl w:ilvl="3" w:tplc="7AA21C5E" w:tentative="1">
      <w:start w:val="1"/>
      <w:numFmt w:val="bullet"/>
      <w:lvlText w:val=""/>
      <w:lvlJc w:val="left"/>
      <w:pPr>
        <w:ind w:left="2880" w:hanging="360"/>
      </w:pPr>
      <w:rPr>
        <w:rFonts w:ascii="Symbol" w:hAnsi="Symbol" w:hint="default"/>
      </w:rPr>
    </w:lvl>
    <w:lvl w:ilvl="4" w:tplc="918073F6" w:tentative="1">
      <w:start w:val="1"/>
      <w:numFmt w:val="bullet"/>
      <w:lvlText w:val="o"/>
      <w:lvlJc w:val="left"/>
      <w:pPr>
        <w:ind w:left="3600" w:hanging="360"/>
      </w:pPr>
      <w:rPr>
        <w:rFonts w:ascii="Courier New" w:hAnsi="Courier New" w:cs="Courier New" w:hint="default"/>
      </w:rPr>
    </w:lvl>
    <w:lvl w:ilvl="5" w:tplc="39143D1A" w:tentative="1">
      <w:start w:val="1"/>
      <w:numFmt w:val="bullet"/>
      <w:lvlText w:val=""/>
      <w:lvlJc w:val="left"/>
      <w:pPr>
        <w:ind w:left="4320" w:hanging="360"/>
      </w:pPr>
      <w:rPr>
        <w:rFonts w:ascii="Wingdings" w:hAnsi="Wingdings" w:hint="default"/>
      </w:rPr>
    </w:lvl>
    <w:lvl w:ilvl="6" w:tplc="8D4C3746" w:tentative="1">
      <w:start w:val="1"/>
      <w:numFmt w:val="bullet"/>
      <w:lvlText w:val=""/>
      <w:lvlJc w:val="left"/>
      <w:pPr>
        <w:ind w:left="5040" w:hanging="360"/>
      </w:pPr>
      <w:rPr>
        <w:rFonts w:ascii="Symbol" w:hAnsi="Symbol" w:hint="default"/>
      </w:rPr>
    </w:lvl>
    <w:lvl w:ilvl="7" w:tplc="DF08AFE6" w:tentative="1">
      <w:start w:val="1"/>
      <w:numFmt w:val="bullet"/>
      <w:lvlText w:val="o"/>
      <w:lvlJc w:val="left"/>
      <w:pPr>
        <w:ind w:left="5760" w:hanging="360"/>
      </w:pPr>
      <w:rPr>
        <w:rFonts w:ascii="Courier New" w:hAnsi="Courier New" w:cs="Courier New" w:hint="default"/>
      </w:rPr>
    </w:lvl>
    <w:lvl w:ilvl="8" w:tplc="BBE83B34" w:tentative="1">
      <w:start w:val="1"/>
      <w:numFmt w:val="bullet"/>
      <w:lvlText w:val=""/>
      <w:lvlJc w:val="left"/>
      <w:pPr>
        <w:ind w:left="6480" w:hanging="360"/>
      </w:pPr>
      <w:rPr>
        <w:rFonts w:ascii="Wingdings" w:hAnsi="Wingdings" w:hint="default"/>
      </w:rPr>
    </w:lvl>
  </w:abstractNum>
  <w:abstractNum w:abstractNumId="34" w15:restartNumberingAfterBreak="0">
    <w:nsid w:val="6F9337D0"/>
    <w:multiLevelType w:val="hybridMultilevel"/>
    <w:tmpl w:val="B6C885E6"/>
    <w:lvl w:ilvl="0" w:tplc="2892F5E2">
      <w:start w:val="1"/>
      <w:numFmt w:val="bullet"/>
      <w:lvlText w:val=""/>
      <w:lvlJc w:val="left"/>
      <w:pPr>
        <w:tabs>
          <w:tab w:val="num" w:pos="720"/>
        </w:tabs>
        <w:ind w:left="720" w:hanging="360"/>
      </w:pPr>
      <w:rPr>
        <w:rFonts w:ascii="Symbol" w:hAnsi="Symbol" w:hint="default"/>
      </w:rPr>
    </w:lvl>
    <w:lvl w:ilvl="1" w:tplc="79041C20" w:tentative="1">
      <w:start w:val="1"/>
      <w:numFmt w:val="bullet"/>
      <w:lvlText w:val="o"/>
      <w:lvlJc w:val="left"/>
      <w:pPr>
        <w:tabs>
          <w:tab w:val="num" w:pos="1440"/>
        </w:tabs>
        <w:ind w:left="1440" w:hanging="360"/>
      </w:pPr>
      <w:rPr>
        <w:rFonts w:ascii="Courier New" w:hAnsi="Courier New" w:cs="Courier New" w:hint="default"/>
      </w:rPr>
    </w:lvl>
    <w:lvl w:ilvl="2" w:tplc="506CCD9E" w:tentative="1">
      <w:start w:val="1"/>
      <w:numFmt w:val="bullet"/>
      <w:lvlText w:val=""/>
      <w:lvlJc w:val="left"/>
      <w:pPr>
        <w:tabs>
          <w:tab w:val="num" w:pos="2160"/>
        </w:tabs>
        <w:ind w:left="2160" w:hanging="360"/>
      </w:pPr>
      <w:rPr>
        <w:rFonts w:ascii="Wingdings" w:hAnsi="Wingdings" w:hint="default"/>
      </w:rPr>
    </w:lvl>
    <w:lvl w:ilvl="3" w:tplc="B1660250" w:tentative="1">
      <w:start w:val="1"/>
      <w:numFmt w:val="bullet"/>
      <w:lvlText w:val=""/>
      <w:lvlJc w:val="left"/>
      <w:pPr>
        <w:tabs>
          <w:tab w:val="num" w:pos="2880"/>
        </w:tabs>
        <w:ind w:left="2880" w:hanging="360"/>
      </w:pPr>
      <w:rPr>
        <w:rFonts w:ascii="Symbol" w:hAnsi="Symbol" w:hint="default"/>
      </w:rPr>
    </w:lvl>
    <w:lvl w:ilvl="4" w:tplc="0A329840" w:tentative="1">
      <w:start w:val="1"/>
      <w:numFmt w:val="bullet"/>
      <w:lvlText w:val="o"/>
      <w:lvlJc w:val="left"/>
      <w:pPr>
        <w:tabs>
          <w:tab w:val="num" w:pos="3600"/>
        </w:tabs>
        <w:ind w:left="3600" w:hanging="360"/>
      </w:pPr>
      <w:rPr>
        <w:rFonts w:ascii="Courier New" w:hAnsi="Courier New" w:cs="Courier New" w:hint="default"/>
      </w:rPr>
    </w:lvl>
    <w:lvl w:ilvl="5" w:tplc="74F6689C" w:tentative="1">
      <w:start w:val="1"/>
      <w:numFmt w:val="bullet"/>
      <w:lvlText w:val=""/>
      <w:lvlJc w:val="left"/>
      <w:pPr>
        <w:tabs>
          <w:tab w:val="num" w:pos="4320"/>
        </w:tabs>
        <w:ind w:left="4320" w:hanging="360"/>
      </w:pPr>
      <w:rPr>
        <w:rFonts w:ascii="Wingdings" w:hAnsi="Wingdings" w:hint="default"/>
      </w:rPr>
    </w:lvl>
    <w:lvl w:ilvl="6" w:tplc="A75CE1B6" w:tentative="1">
      <w:start w:val="1"/>
      <w:numFmt w:val="bullet"/>
      <w:lvlText w:val=""/>
      <w:lvlJc w:val="left"/>
      <w:pPr>
        <w:tabs>
          <w:tab w:val="num" w:pos="5040"/>
        </w:tabs>
        <w:ind w:left="5040" w:hanging="360"/>
      </w:pPr>
      <w:rPr>
        <w:rFonts w:ascii="Symbol" w:hAnsi="Symbol" w:hint="default"/>
      </w:rPr>
    </w:lvl>
    <w:lvl w:ilvl="7" w:tplc="87C2C022" w:tentative="1">
      <w:start w:val="1"/>
      <w:numFmt w:val="bullet"/>
      <w:lvlText w:val="o"/>
      <w:lvlJc w:val="left"/>
      <w:pPr>
        <w:tabs>
          <w:tab w:val="num" w:pos="5760"/>
        </w:tabs>
        <w:ind w:left="5760" w:hanging="360"/>
      </w:pPr>
      <w:rPr>
        <w:rFonts w:ascii="Courier New" w:hAnsi="Courier New" w:cs="Courier New" w:hint="default"/>
      </w:rPr>
    </w:lvl>
    <w:lvl w:ilvl="8" w:tplc="77348CA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AB50F1"/>
    <w:multiLevelType w:val="hybridMultilevel"/>
    <w:tmpl w:val="64CEA6CC"/>
    <w:lvl w:ilvl="0" w:tplc="21925D7E">
      <w:start w:val="1"/>
      <w:numFmt w:val="decimal"/>
      <w:lvlText w:val="%1)"/>
      <w:lvlJc w:val="left"/>
      <w:pPr>
        <w:ind w:left="720" w:hanging="360"/>
      </w:pPr>
      <w:rPr>
        <w:rFonts w:hint="default"/>
      </w:rPr>
    </w:lvl>
    <w:lvl w:ilvl="1" w:tplc="4866C6EA" w:tentative="1">
      <w:start w:val="1"/>
      <w:numFmt w:val="lowerLetter"/>
      <w:lvlText w:val="%2."/>
      <w:lvlJc w:val="left"/>
      <w:pPr>
        <w:ind w:left="1440" w:hanging="360"/>
      </w:pPr>
    </w:lvl>
    <w:lvl w:ilvl="2" w:tplc="770A4D76" w:tentative="1">
      <w:start w:val="1"/>
      <w:numFmt w:val="lowerRoman"/>
      <w:lvlText w:val="%3."/>
      <w:lvlJc w:val="right"/>
      <w:pPr>
        <w:ind w:left="2160" w:hanging="180"/>
      </w:pPr>
    </w:lvl>
    <w:lvl w:ilvl="3" w:tplc="15C6AAD8" w:tentative="1">
      <w:start w:val="1"/>
      <w:numFmt w:val="decimal"/>
      <w:lvlText w:val="%4."/>
      <w:lvlJc w:val="left"/>
      <w:pPr>
        <w:ind w:left="2880" w:hanging="360"/>
      </w:pPr>
    </w:lvl>
    <w:lvl w:ilvl="4" w:tplc="CE10BED4" w:tentative="1">
      <w:start w:val="1"/>
      <w:numFmt w:val="lowerLetter"/>
      <w:lvlText w:val="%5."/>
      <w:lvlJc w:val="left"/>
      <w:pPr>
        <w:ind w:left="3600" w:hanging="360"/>
      </w:pPr>
    </w:lvl>
    <w:lvl w:ilvl="5" w:tplc="5A0CE944" w:tentative="1">
      <w:start w:val="1"/>
      <w:numFmt w:val="lowerRoman"/>
      <w:lvlText w:val="%6."/>
      <w:lvlJc w:val="right"/>
      <w:pPr>
        <w:ind w:left="4320" w:hanging="180"/>
      </w:pPr>
    </w:lvl>
    <w:lvl w:ilvl="6" w:tplc="8258FBA6" w:tentative="1">
      <w:start w:val="1"/>
      <w:numFmt w:val="decimal"/>
      <w:lvlText w:val="%7."/>
      <w:lvlJc w:val="left"/>
      <w:pPr>
        <w:ind w:left="5040" w:hanging="360"/>
      </w:pPr>
    </w:lvl>
    <w:lvl w:ilvl="7" w:tplc="D73812B4" w:tentative="1">
      <w:start w:val="1"/>
      <w:numFmt w:val="lowerLetter"/>
      <w:lvlText w:val="%8."/>
      <w:lvlJc w:val="left"/>
      <w:pPr>
        <w:ind w:left="5760" w:hanging="360"/>
      </w:pPr>
    </w:lvl>
    <w:lvl w:ilvl="8" w:tplc="C6100684" w:tentative="1">
      <w:start w:val="1"/>
      <w:numFmt w:val="lowerRoman"/>
      <w:lvlText w:val="%9."/>
      <w:lvlJc w:val="right"/>
      <w:pPr>
        <w:ind w:left="6480" w:hanging="180"/>
      </w:pPr>
    </w:lvl>
  </w:abstractNum>
  <w:abstractNum w:abstractNumId="36"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818917018">
    <w:abstractNumId w:val="13"/>
  </w:num>
  <w:num w:numId="2" w16cid:durableId="1040285293">
    <w:abstractNumId w:val="28"/>
  </w:num>
  <w:num w:numId="3" w16cid:durableId="495270182">
    <w:abstractNumId w:val="10"/>
    <w:lvlOverride w:ilvl="0">
      <w:lvl w:ilvl="0">
        <w:start w:val="1"/>
        <w:numFmt w:val="bullet"/>
        <w:lvlText w:val="-"/>
        <w:legacy w:legacy="1" w:legacySpace="0" w:legacyIndent="360"/>
        <w:lvlJc w:val="left"/>
        <w:pPr>
          <w:ind w:left="360" w:hanging="360"/>
        </w:pPr>
      </w:lvl>
    </w:lvlOverride>
  </w:num>
  <w:num w:numId="4" w16cid:durableId="136606162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550271389">
    <w:abstractNumId w:val="29"/>
  </w:num>
  <w:num w:numId="6" w16cid:durableId="2116435540">
    <w:abstractNumId w:val="25"/>
  </w:num>
  <w:num w:numId="7" w16cid:durableId="1019968316">
    <w:abstractNumId w:val="19"/>
  </w:num>
  <w:num w:numId="8" w16cid:durableId="174535367">
    <w:abstractNumId w:val="21"/>
  </w:num>
  <w:num w:numId="9" w16cid:durableId="780879778">
    <w:abstractNumId w:val="35"/>
  </w:num>
  <w:num w:numId="10" w16cid:durableId="1766339234">
    <w:abstractNumId w:val="11"/>
  </w:num>
  <w:num w:numId="11" w16cid:durableId="449007760">
    <w:abstractNumId w:val="31"/>
  </w:num>
  <w:num w:numId="12" w16cid:durableId="1051996823">
    <w:abstractNumId w:val="20"/>
  </w:num>
  <w:num w:numId="13" w16cid:durableId="718287606">
    <w:abstractNumId w:val="16"/>
  </w:num>
  <w:num w:numId="14" w16cid:durableId="1203590609">
    <w:abstractNumId w:val="14"/>
  </w:num>
  <w:num w:numId="15" w16cid:durableId="926840388">
    <w:abstractNumId w:val="10"/>
    <w:lvlOverride w:ilvl="0">
      <w:lvl w:ilvl="0">
        <w:start w:val="1"/>
        <w:numFmt w:val="bullet"/>
        <w:lvlText w:val="-"/>
        <w:legacy w:legacy="1" w:legacySpace="0" w:legacyIndent="360"/>
        <w:lvlJc w:val="left"/>
        <w:pPr>
          <w:ind w:left="360" w:hanging="360"/>
        </w:pPr>
      </w:lvl>
    </w:lvlOverride>
  </w:num>
  <w:num w:numId="16" w16cid:durableId="579758657">
    <w:abstractNumId w:val="32"/>
  </w:num>
  <w:num w:numId="17" w16cid:durableId="204492184">
    <w:abstractNumId w:val="23"/>
  </w:num>
  <w:num w:numId="18" w16cid:durableId="1016007722">
    <w:abstractNumId w:val="24"/>
  </w:num>
  <w:num w:numId="19" w16cid:durableId="911619780">
    <w:abstractNumId w:val="36"/>
  </w:num>
  <w:num w:numId="20" w16cid:durableId="868760414">
    <w:abstractNumId w:val="27"/>
  </w:num>
  <w:num w:numId="21" w16cid:durableId="78723833">
    <w:abstractNumId w:val="34"/>
  </w:num>
  <w:num w:numId="22" w16cid:durableId="1158765576">
    <w:abstractNumId w:val="30"/>
  </w:num>
  <w:num w:numId="23" w16cid:durableId="1505778144">
    <w:abstractNumId w:val="18"/>
  </w:num>
  <w:num w:numId="24" w16cid:durableId="706295905">
    <w:abstractNumId w:val="34"/>
  </w:num>
  <w:num w:numId="25" w16cid:durableId="378016072">
    <w:abstractNumId w:val="14"/>
  </w:num>
  <w:num w:numId="26" w16cid:durableId="2101558815">
    <w:abstractNumId w:val="22"/>
  </w:num>
  <w:num w:numId="27" w16cid:durableId="667366789">
    <w:abstractNumId w:val="12"/>
  </w:num>
  <w:num w:numId="28" w16cid:durableId="611322844">
    <w:abstractNumId w:val="15"/>
  </w:num>
  <w:num w:numId="29" w16cid:durableId="799224036">
    <w:abstractNumId w:val="26"/>
  </w:num>
  <w:num w:numId="30" w16cid:durableId="1925652260">
    <w:abstractNumId w:val="17"/>
  </w:num>
  <w:num w:numId="31" w16cid:durableId="1306734981">
    <w:abstractNumId w:val="33"/>
  </w:num>
  <w:num w:numId="32" w16cid:durableId="1210417102">
    <w:abstractNumId w:val="9"/>
  </w:num>
  <w:num w:numId="33" w16cid:durableId="1095789743">
    <w:abstractNumId w:val="7"/>
  </w:num>
  <w:num w:numId="34" w16cid:durableId="259488036">
    <w:abstractNumId w:val="6"/>
  </w:num>
  <w:num w:numId="35" w16cid:durableId="392774341">
    <w:abstractNumId w:val="5"/>
  </w:num>
  <w:num w:numId="36" w16cid:durableId="638069027">
    <w:abstractNumId w:val="4"/>
  </w:num>
  <w:num w:numId="37" w16cid:durableId="1759791629">
    <w:abstractNumId w:val="8"/>
  </w:num>
  <w:num w:numId="38" w16cid:durableId="2064522438">
    <w:abstractNumId w:val="3"/>
  </w:num>
  <w:num w:numId="39" w16cid:durableId="629823526">
    <w:abstractNumId w:val="2"/>
  </w:num>
  <w:num w:numId="40" w16cid:durableId="1946647765">
    <w:abstractNumId w:val="1"/>
  </w:num>
  <w:num w:numId="41" w16cid:durableId="2047947556">
    <w:abstractNumId w:val="0"/>
  </w:num>
  <w:num w:numId="42" w16cid:durableId="383481470">
    <w:abstractNumId w:val="1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587"/>
    <w:rsid w:val="00002308"/>
    <w:rsid w:val="00003524"/>
    <w:rsid w:val="0000362A"/>
    <w:rsid w:val="00003AEF"/>
    <w:rsid w:val="00005701"/>
    <w:rsid w:val="00007528"/>
    <w:rsid w:val="0001164F"/>
    <w:rsid w:val="00014869"/>
    <w:rsid w:val="000150D3"/>
    <w:rsid w:val="000166C1"/>
    <w:rsid w:val="0002006B"/>
    <w:rsid w:val="00020AE8"/>
    <w:rsid w:val="000212BB"/>
    <w:rsid w:val="0002163B"/>
    <w:rsid w:val="00023150"/>
    <w:rsid w:val="00023A2C"/>
    <w:rsid w:val="00025EBE"/>
    <w:rsid w:val="00026BF2"/>
    <w:rsid w:val="00026F77"/>
    <w:rsid w:val="000271F6"/>
    <w:rsid w:val="00027D96"/>
    <w:rsid w:val="00030445"/>
    <w:rsid w:val="000318C7"/>
    <w:rsid w:val="00033D26"/>
    <w:rsid w:val="00033FDB"/>
    <w:rsid w:val="000344F6"/>
    <w:rsid w:val="00042232"/>
    <w:rsid w:val="00042263"/>
    <w:rsid w:val="00043354"/>
    <w:rsid w:val="00043505"/>
    <w:rsid w:val="00043C70"/>
    <w:rsid w:val="00043E88"/>
    <w:rsid w:val="00044042"/>
    <w:rsid w:val="000474D2"/>
    <w:rsid w:val="000479C5"/>
    <w:rsid w:val="00050DFD"/>
    <w:rsid w:val="00053809"/>
    <w:rsid w:val="00053914"/>
    <w:rsid w:val="00054756"/>
    <w:rsid w:val="000556C8"/>
    <w:rsid w:val="000560C5"/>
    <w:rsid w:val="000560EE"/>
    <w:rsid w:val="00056C49"/>
    <w:rsid w:val="00056FE0"/>
    <w:rsid w:val="00060090"/>
    <w:rsid w:val="000603C8"/>
    <w:rsid w:val="000608A4"/>
    <w:rsid w:val="00060AA1"/>
    <w:rsid w:val="000611AB"/>
    <w:rsid w:val="00061FEE"/>
    <w:rsid w:val="000631FD"/>
    <w:rsid w:val="000643D3"/>
    <w:rsid w:val="00067B16"/>
    <w:rsid w:val="00071F8A"/>
    <w:rsid w:val="00072931"/>
    <w:rsid w:val="00073CA0"/>
    <w:rsid w:val="00073E04"/>
    <w:rsid w:val="0007401B"/>
    <w:rsid w:val="000757B2"/>
    <w:rsid w:val="00075F5E"/>
    <w:rsid w:val="0007628D"/>
    <w:rsid w:val="00081DAB"/>
    <w:rsid w:val="00092829"/>
    <w:rsid w:val="00092B09"/>
    <w:rsid w:val="0009351E"/>
    <w:rsid w:val="0009479A"/>
    <w:rsid w:val="00094AD6"/>
    <w:rsid w:val="00095D61"/>
    <w:rsid w:val="00095E44"/>
    <w:rsid w:val="00096D8D"/>
    <w:rsid w:val="00096DB6"/>
    <w:rsid w:val="0009755A"/>
    <w:rsid w:val="000A1232"/>
    <w:rsid w:val="000A30E5"/>
    <w:rsid w:val="000A40D0"/>
    <w:rsid w:val="000A41E5"/>
    <w:rsid w:val="000A7B17"/>
    <w:rsid w:val="000B0097"/>
    <w:rsid w:val="000B101F"/>
    <w:rsid w:val="000B1F4B"/>
    <w:rsid w:val="000B2F27"/>
    <w:rsid w:val="000B2F58"/>
    <w:rsid w:val="000B37A8"/>
    <w:rsid w:val="000B51D9"/>
    <w:rsid w:val="000C03FB"/>
    <w:rsid w:val="000C0901"/>
    <w:rsid w:val="000C12D1"/>
    <w:rsid w:val="000C308F"/>
    <w:rsid w:val="000C32B6"/>
    <w:rsid w:val="000C5A4E"/>
    <w:rsid w:val="000C635D"/>
    <w:rsid w:val="000C7F49"/>
    <w:rsid w:val="000D1AEE"/>
    <w:rsid w:val="000D1F4F"/>
    <w:rsid w:val="000D4D07"/>
    <w:rsid w:val="000D7535"/>
    <w:rsid w:val="000E165D"/>
    <w:rsid w:val="000E1BAF"/>
    <w:rsid w:val="000E223E"/>
    <w:rsid w:val="000E2491"/>
    <w:rsid w:val="000E2EA9"/>
    <w:rsid w:val="000E46A3"/>
    <w:rsid w:val="000E4E88"/>
    <w:rsid w:val="000E5726"/>
    <w:rsid w:val="000E6C94"/>
    <w:rsid w:val="000F0B67"/>
    <w:rsid w:val="000F1BB2"/>
    <w:rsid w:val="000F217A"/>
    <w:rsid w:val="000F3F94"/>
    <w:rsid w:val="000F4B83"/>
    <w:rsid w:val="000F5235"/>
    <w:rsid w:val="000F5B21"/>
    <w:rsid w:val="00100DE2"/>
    <w:rsid w:val="00103501"/>
    <w:rsid w:val="00103A16"/>
    <w:rsid w:val="00103B2D"/>
    <w:rsid w:val="00103CAD"/>
    <w:rsid w:val="00103CD2"/>
    <w:rsid w:val="00104061"/>
    <w:rsid w:val="00107186"/>
    <w:rsid w:val="00107236"/>
    <w:rsid w:val="001074B3"/>
    <w:rsid w:val="001101A2"/>
    <w:rsid w:val="001106F7"/>
    <w:rsid w:val="001108A9"/>
    <w:rsid w:val="001111FC"/>
    <w:rsid w:val="001111FD"/>
    <w:rsid w:val="00112EDA"/>
    <w:rsid w:val="00114174"/>
    <w:rsid w:val="00117B4A"/>
    <w:rsid w:val="00117C1D"/>
    <w:rsid w:val="00123688"/>
    <w:rsid w:val="00126D77"/>
    <w:rsid w:val="00127F47"/>
    <w:rsid w:val="00133572"/>
    <w:rsid w:val="00134E4A"/>
    <w:rsid w:val="001364FB"/>
    <w:rsid w:val="001365F2"/>
    <w:rsid w:val="00136D7A"/>
    <w:rsid w:val="001374C5"/>
    <w:rsid w:val="00141470"/>
    <w:rsid w:val="00141540"/>
    <w:rsid w:val="001449DF"/>
    <w:rsid w:val="0014569B"/>
    <w:rsid w:val="001470E0"/>
    <w:rsid w:val="00150060"/>
    <w:rsid w:val="00154C69"/>
    <w:rsid w:val="0015704C"/>
    <w:rsid w:val="00157179"/>
    <w:rsid w:val="00157895"/>
    <w:rsid w:val="00161701"/>
    <w:rsid w:val="00161E87"/>
    <w:rsid w:val="00163F38"/>
    <w:rsid w:val="0016406F"/>
    <w:rsid w:val="00164C00"/>
    <w:rsid w:val="0016566C"/>
    <w:rsid w:val="00171544"/>
    <w:rsid w:val="001727F0"/>
    <w:rsid w:val="00172B06"/>
    <w:rsid w:val="0017347E"/>
    <w:rsid w:val="00173E7E"/>
    <w:rsid w:val="00173F63"/>
    <w:rsid w:val="001752D8"/>
    <w:rsid w:val="00175931"/>
    <w:rsid w:val="00176AD0"/>
    <w:rsid w:val="00176B25"/>
    <w:rsid w:val="0018238B"/>
    <w:rsid w:val="00183419"/>
    <w:rsid w:val="0018394A"/>
    <w:rsid w:val="00184DCC"/>
    <w:rsid w:val="00186A9D"/>
    <w:rsid w:val="001874A6"/>
    <w:rsid w:val="0018765B"/>
    <w:rsid w:val="001904AE"/>
    <w:rsid w:val="00190913"/>
    <w:rsid w:val="00190FF8"/>
    <w:rsid w:val="0019236A"/>
    <w:rsid w:val="00193B21"/>
    <w:rsid w:val="00193DD3"/>
    <w:rsid w:val="001948AA"/>
    <w:rsid w:val="00195F65"/>
    <w:rsid w:val="001A07E2"/>
    <w:rsid w:val="001A0A5D"/>
    <w:rsid w:val="001A2018"/>
    <w:rsid w:val="001A4279"/>
    <w:rsid w:val="001A56F1"/>
    <w:rsid w:val="001A5D0E"/>
    <w:rsid w:val="001B01C8"/>
    <w:rsid w:val="001B0B52"/>
    <w:rsid w:val="001B13F6"/>
    <w:rsid w:val="001B1747"/>
    <w:rsid w:val="001B1DBF"/>
    <w:rsid w:val="001B2028"/>
    <w:rsid w:val="001B2D44"/>
    <w:rsid w:val="001B3D1D"/>
    <w:rsid w:val="001B4422"/>
    <w:rsid w:val="001B7400"/>
    <w:rsid w:val="001B752A"/>
    <w:rsid w:val="001C0AE1"/>
    <w:rsid w:val="001C12FB"/>
    <w:rsid w:val="001C2DB4"/>
    <w:rsid w:val="001C3228"/>
    <w:rsid w:val="001C35E9"/>
    <w:rsid w:val="001C36BD"/>
    <w:rsid w:val="001C3733"/>
    <w:rsid w:val="001C467E"/>
    <w:rsid w:val="001C49B3"/>
    <w:rsid w:val="001C5B30"/>
    <w:rsid w:val="001D1819"/>
    <w:rsid w:val="001D2953"/>
    <w:rsid w:val="001D3C05"/>
    <w:rsid w:val="001D5C95"/>
    <w:rsid w:val="001D655D"/>
    <w:rsid w:val="001D6AF4"/>
    <w:rsid w:val="001E0CC1"/>
    <w:rsid w:val="001E1C10"/>
    <w:rsid w:val="001E3CC0"/>
    <w:rsid w:val="001E6960"/>
    <w:rsid w:val="001E77C3"/>
    <w:rsid w:val="001F090B"/>
    <w:rsid w:val="001F180A"/>
    <w:rsid w:val="001F1A28"/>
    <w:rsid w:val="001F1AD0"/>
    <w:rsid w:val="001F35E8"/>
    <w:rsid w:val="001F4014"/>
    <w:rsid w:val="001F445E"/>
    <w:rsid w:val="001F6423"/>
    <w:rsid w:val="00201213"/>
    <w:rsid w:val="0020165E"/>
    <w:rsid w:val="0020272E"/>
    <w:rsid w:val="00202E50"/>
    <w:rsid w:val="00204AAB"/>
    <w:rsid w:val="00205180"/>
    <w:rsid w:val="00207F81"/>
    <w:rsid w:val="002109F4"/>
    <w:rsid w:val="00211FDA"/>
    <w:rsid w:val="00212ACA"/>
    <w:rsid w:val="002138A3"/>
    <w:rsid w:val="00215FDA"/>
    <w:rsid w:val="002160C2"/>
    <w:rsid w:val="00221D0B"/>
    <w:rsid w:val="00222BB9"/>
    <w:rsid w:val="002255B6"/>
    <w:rsid w:val="002258D6"/>
    <w:rsid w:val="002274FB"/>
    <w:rsid w:val="00227648"/>
    <w:rsid w:val="002309D2"/>
    <w:rsid w:val="00231B61"/>
    <w:rsid w:val="0023315B"/>
    <w:rsid w:val="002347FE"/>
    <w:rsid w:val="00234B43"/>
    <w:rsid w:val="0023503D"/>
    <w:rsid w:val="002360D3"/>
    <w:rsid w:val="0024178D"/>
    <w:rsid w:val="0024392B"/>
    <w:rsid w:val="002450C6"/>
    <w:rsid w:val="00245DCF"/>
    <w:rsid w:val="00246360"/>
    <w:rsid w:val="00246C65"/>
    <w:rsid w:val="00246EF4"/>
    <w:rsid w:val="0024721F"/>
    <w:rsid w:val="00251A10"/>
    <w:rsid w:val="00252BFF"/>
    <w:rsid w:val="0025349D"/>
    <w:rsid w:val="00253732"/>
    <w:rsid w:val="002542A8"/>
    <w:rsid w:val="00260A11"/>
    <w:rsid w:val="0026169A"/>
    <w:rsid w:val="00262763"/>
    <w:rsid w:val="002641E9"/>
    <w:rsid w:val="00264BEA"/>
    <w:rsid w:val="0026655C"/>
    <w:rsid w:val="00267850"/>
    <w:rsid w:val="00271032"/>
    <w:rsid w:val="00273A12"/>
    <w:rsid w:val="00273E3E"/>
    <w:rsid w:val="00274147"/>
    <w:rsid w:val="00275189"/>
    <w:rsid w:val="002756DC"/>
    <w:rsid w:val="00276412"/>
    <w:rsid w:val="00276437"/>
    <w:rsid w:val="00280053"/>
    <w:rsid w:val="0028063F"/>
    <w:rsid w:val="00280740"/>
    <w:rsid w:val="00280F9E"/>
    <w:rsid w:val="00283B02"/>
    <w:rsid w:val="00283C5D"/>
    <w:rsid w:val="002844B0"/>
    <w:rsid w:val="00286322"/>
    <w:rsid w:val="00296B03"/>
    <w:rsid w:val="00296C1F"/>
    <w:rsid w:val="00297F18"/>
    <w:rsid w:val="002A02BC"/>
    <w:rsid w:val="002A41E6"/>
    <w:rsid w:val="002A44C8"/>
    <w:rsid w:val="002A545A"/>
    <w:rsid w:val="002A5E48"/>
    <w:rsid w:val="002A6F40"/>
    <w:rsid w:val="002A7243"/>
    <w:rsid w:val="002B0059"/>
    <w:rsid w:val="002B0455"/>
    <w:rsid w:val="002B261C"/>
    <w:rsid w:val="002B2BEE"/>
    <w:rsid w:val="002B35C5"/>
    <w:rsid w:val="002B3935"/>
    <w:rsid w:val="002B406A"/>
    <w:rsid w:val="002B41D4"/>
    <w:rsid w:val="002B543F"/>
    <w:rsid w:val="002B5DF8"/>
    <w:rsid w:val="002B6165"/>
    <w:rsid w:val="002B7D73"/>
    <w:rsid w:val="002C06E3"/>
    <w:rsid w:val="002C0801"/>
    <w:rsid w:val="002C145F"/>
    <w:rsid w:val="002C33B3"/>
    <w:rsid w:val="002C39A8"/>
    <w:rsid w:val="002C44B0"/>
    <w:rsid w:val="002C44C9"/>
    <w:rsid w:val="002C45F9"/>
    <w:rsid w:val="002C4E07"/>
    <w:rsid w:val="002C7962"/>
    <w:rsid w:val="002D0586"/>
    <w:rsid w:val="002D1023"/>
    <w:rsid w:val="002D1459"/>
    <w:rsid w:val="002D1470"/>
    <w:rsid w:val="002D21CF"/>
    <w:rsid w:val="002D3DB7"/>
    <w:rsid w:val="002D4563"/>
    <w:rsid w:val="002D4705"/>
    <w:rsid w:val="002D5B65"/>
    <w:rsid w:val="002D6396"/>
    <w:rsid w:val="002D7E5E"/>
    <w:rsid w:val="002E07BA"/>
    <w:rsid w:val="002E07EF"/>
    <w:rsid w:val="002E0D06"/>
    <w:rsid w:val="002E1810"/>
    <w:rsid w:val="002E22F6"/>
    <w:rsid w:val="002E2EBC"/>
    <w:rsid w:val="002E4E94"/>
    <w:rsid w:val="002F1F28"/>
    <w:rsid w:val="002F43CA"/>
    <w:rsid w:val="002F458C"/>
    <w:rsid w:val="002F57AA"/>
    <w:rsid w:val="002F6EF7"/>
    <w:rsid w:val="002F714C"/>
    <w:rsid w:val="002F77BF"/>
    <w:rsid w:val="003004A2"/>
    <w:rsid w:val="003034F6"/>
    <w:rsid w:val="00303DD5"/>
    <w:rsid w:val="00307B74"/>
    <w:rsid w:val="0031063F"/>
    <w:rsid w:val="00310764"/>
    <w:rsid w:val="00311BFD"/>
    <w:rsid w:val="00314718"/>
    <w:rsid w:val="00314844"/>
    <w:rsid w:val="0031488A"/>
    <w:rsid w:val="003175E1"/>
    <w:rsid w:val="00320203"/>
    <w:rsid w:val="00322002"/>
    <w:rsid w:val="003247B0"/>
    <w:rsid w:val="00324B22"/>
    <w:rsid w:val="00324D16"/>
    <w:rsid w:val="00325E81"/>
    <w:rsid w:val="00326948"/>
    <w:rsid w:val="00327052"/>
    <w:rsid w:val="0033486D"/>
    <w:rsid w:val="00335228"/>
    <w:rsid w:val="003367C4"/>
    <w:rsid w:val="00336D8E"/>
    <w:rsid w:val="003376B3"/>
    <w:rsid w:val="00342DBA"/>
    <w:rsid w:val="00343269"/>
    <w:rsid w:val="00345F79"/>
    <w:rsid w:val="00345F9C"/>
    <w:rsid w:val="00347776"/>
    <w:rsid w:val="00351A91"/>
    <w:rsid w:val="003520C4"/>
    <w:rsid w:val="003533AE"/>
    <w:rsid w:val="00355E14"/>
    <w:rsid w:val="00357C5E"/>
    <w:rsid w:val="003608BD"/>
    <w:rsid w:val="00361280"/>
    <w:rsid w:val="003615F1"/>
    <w:rsid w:val="00361A6E"/>
    <w:rsid w:val="003626AF"/>
    <w:rsid w:val="00363D7F"/>
    <w:rsid w:val="0036655E"/>
    <w:rsid w:val="003673F5"/>
    <w:rsid w:val="00367C66"/>
    <w:rsid w:val="00370016"/>
    <w:rsid w:val="003700B2"/>
    <w:rsid w:val="0037191F"/>
    <w:rsid w:val="00372214"/>
    <w:rsid w:val="0037233D"/>
    <w:rsid w:val="003736EF"/>
    <w:rsid w:val="003737E3"/>
    <w:rsid w:val="00377809"/>
    <w:rsid w:val="00380A1A"/>
    <w:rsid w:val="00380D80"/>
    <w:rsid w:val="0038500E"/>
    <w:rsid w:val="0038761D"/>
    <w:rsid w:val="003879E6"/>
    <w:rsid w:val="003906F8"/>
    <w:rsid w:val="003935EE"/>
    <w:rsid w:val="00393EE9"/>
    <w:rsid w:val="0039408A"/>
    <w:rsid w:val="003945F5"/>
    <w:rsid w:val="0039673D"/>
    <w:rsid w:val="003975DA"/>
    <w:rsid w:val="00397893"/>
    <w:rsid w:val="003A1F0F"/>
    <w:rsid w:val="003A2407"/>
    <w:rsid w:val="003A2CF0"/>
    <w:rsid w:val="003A33D3"/>
    <w:rsid w:val="003A3880"/>
    <w:rsid w:val="003A4B52"/>
    <w:rsid w:val="003A5BC5"/>
    <w:rsid w:val="003A5D55"/>
    <w:rsid w:val="003A75E6"/>
    <w:rsid w:val="003B255B"/>
    <w:rsid w:val="003B2ACD"/>
    <w:rsid w:val="003B3317"/>
    <w:rsid w:val="003B4B2F"/>
    <w:rsid w:val="003B4C50"/>
    <w:rsid w:val="003B52D4"/>
    <w:rsid w:val="003B5860"/>
    <w:rsid w:val="003B7879"/>
    <w:rsid w:val="003C1CA5"/>
    <w:rsid w:val="003C1EC7"/>
    <w:rsid w:val="003C37D4"/>
    <w:rsid w:val="003C3D8E"/>
    <w:rsid w:val="003C5753"/>
    <w:rsid w:val="003C5E61"/>
    <w:rsid w:val="003C64A0"/>
    <w:rsid w:val="003C6F0B"/>
    <w:rsid w:val="003C7BA3"/>
    <w:rsid w:val="003D3642"/>
    <w:rsid w:val="003D4E73"/>
    <w:rsid w:val="003D4E9C"/>
    <w:rsid w:val="003D5EE8"/>
    <w:rsid w:val="003E0191"/>
    <w:rsid w:val="003E0D78"/>
    <w:rsid w:val="003E1CB1"/>
    <w:rsid w:val="003E3A1D"/>
    <w:rsid w:val="003E3A6A"/>
    <w:rsid w:val="003E6CA0"/>
    <w:rsid w:val="003E6F6C"/>
    <w:rsid w:val="003E7894"/>
    <w:rsid w:val="003F1F41"/>
    <w:rsid w:val="003F21E5"/>
    <w:rsid w:val="003F2FDE"/>
    <w:rsid w:val="003F330B"/>
    <w:rsid w:val="003F58B9"/>
    <w:rsid w:val="003F6FDF"/>
    <w:rsid w:val="004016F5"/>
    <w:rsid w:val="004045AA"/>
    <w:rsid w:val="0040549A"/>
    <w:rsid w:val="00405CC9"/>
    <w:rsid w:val="0040711E"/>
    <w:rsid w:val="00407D67"/>
    <w:rsid w:val="00412450"/>
    <w:rsid w:val="004138DE"/>
    <w:rsid w:val="00413B23"/>
    <w:rsid w:val="00413B39"/>
    <w:rsid w:val="00414B2F"/>
    <w:rsid w:val="004154EB"/>
    <w:rsid w:val="00415E58"/>
    <w:rsid w:val="00416231"/>
    <w:rsid w:val="004208AB"/>
    <w:rsid w:val="004219EF"/>
    <w:rsid w:val="00421A72"/>
    <w:rsid w:val="00424348"/>
    <w:rsid w:val="00426CD9"/>
    <w:rsid w:val="00430FEB"/>
    <w:rsid w:val="004310EE"/>
    <w:rsid w:val="00433677"/>
    <w:rsid w:val="00433774"/>
    <w:rsid w:val="004340D5"/>
    <w:rsid w:val="00434880"/>
    <w:rsid w:val="00434A21"/>
    <w:rsid w:val="0043526D"/>
    <w:rsid w:val="00441F4A"/>
    <w:rsid w:val="004460E9"/>
    <w:rsid w:val="004463D8"/>
    <w:rsid w:val="00447B6F"/>
    <w:rsid w:val="00453623"/>
    <w:rsid w:val="00453C11"/>
    <w:rsid w:val="004557B0"/>
    <w:rsid w:val="0045614C"/>
    <w:rsid w:val="00457946"/>
    <w:rsid w:val="00457D8B"/>
    <w:rsid w:val="00460A17"/>
    <w:rsid w:val="0046120A"/>
    <w:rsid w:val="00461E65"/>
    <w:rsid w:val="00462F79"/>
    <w:rsid w:val="00463438"/>
    <w:rsid w:val="00463ECE"/>
    <w:rsid w:val="00465388"/>
    <w:rsid w:val="004663EA"/>
    <w:rsid w:val="004677C9"/>
    <w:rsid w:val="00470CB5"/>
    <w:rsid w:val="00471EAB"/>
    <w:rsid w:val="004723EE"/>
    <w:rsid w:val="00475A92"/>
    <w:rsid w:val="00477BB9"/>
    <w:rsid w:val="004859EE"/>
    <w:rsid w:val="00487366"/>
    <w:rsid w:val="004873E4"/>
    <w:rsid w:val="0049072C"/>
    <w:rsid w:val="00490B71"/>
    <w:rsid w:val="00490FD1"/>
    <w:rsid w:val="00491AD2"/>
    <w:rsid w:val="00492ADB"/>
    <w:rsid w:val="004935C0"/>
    <w:rsid w:val="00493B43"/>
    <w:rsid w:val="00494EB1"/>
    <w:rsid w:val="00496414"/>
    <w:rsid w:val="004977A8"/>
    <w:rsid w:val="00497A38"/>
    <w:rsid w:val="004A0A7C"/>
    <w:rsid w:val="004A1EE1"/>
    <w:rsid w:val="004A45BD"/>
    <w:rsid w:val="004A4656"/>
    <w:rsid w:val="004A5865"/>
    <w:rsid w:val="004A6B43"/>
    <w:rsid w:val="004A77B0"/>
    <w:rsid w:val="004B08A9"/>
    <w:rsid w:val="004B12F1"/>
    <w:rsid w:val="004B1CED"/>
    <w:rsid w:val="004B25B8"/>
    <w:rsid w:val="004B34A7"/>
    <w:rsid w:val="004B3B06"/>
    <w:rsid w:val="004B3ED5"/>
    <w:rsid w:val="004B4643"/>
    <w:rsid w:val="004B7F67"/>
    <w:rsid w:val="004C02DB"/>
    <w:rsid w:val="004C06BE"/>
    <w:rsid w:val="004C0938"/>
    <w:rsid w:val="004C1994"/>
    <w:rsid w:val="004C70FC"/>
    <w:rsid w:val="004D022C"/>
    <w:rsid w:val="004D1706"/>
    <w:rsid w:val="004D2675"/>
    <w:rsid w:val="004D4080"/>
    <w:rsid w:val="004E05FD"/>
    <w:rsid w:val="004E1A0D"/>
    <w:rsid w:val="004E23F5"/>
    <w:rsid w:val="004E36F8"/>
    <w:rsid w:val="004E5395"/>
    <w:rsid w:val="004E5418"/>
    <w:rsid w:val="004E63E5"/>
    <w:rsid w:val="004E64BA"/>
    <w:rsid w:val="004E6A47"/>
    <w:rsid w:val="004E6B76"/>
    <w:rsid w:val="004F1437"/>
    <w:rsid w:val="004F3540"/>
    <w:rsid w:val="004F4FE2"/>
    <w:rsid w:val="004F52DB"/>
    <w:rsid w:val="004F5624"/>
    <w:rsid w:val="004F5DA4"/>
    <w:rsid w:val="004F62B2"/>
    <w:rsid w:val="004F6424"/>
    <w:rsid w:val="005040CD"/>
    <w:rsid w:val="00504154"/>
    <w:rsid w:val="00504229"/>
    <w:rsid w:val="00504BB0"/>
    <w:rsid w:val="00505229"/>
    <w:rsid w:val="00507F98"/>
    <w:rsid w:val="005108A3"/>
    <w:rsid w:val="00510DB5"/>
    <w:rsid w:val="00510F6E"/>
    <w:rsid w:val="00511422"/>
    <w:rsid w:val="00511768"/>
    <w:rsid w:val="005118AE"/>
    <w:rsid w:val="0051212F"/>
    <w:rsid w:val="0051587A"/>
    <w:rsid w:val="005158FA"/>
    <w:rsid w:val="00515C8B"/>
    <w:rsid w:val="005169AD"/>
    <w:rsid w:val="005208B9"/>
    <w:rsid w:val="005221F0"/>
    <w:rsid w:val="00524807"/>
    <w:rsid w:val="005252FE"/>
    <w:rsid w:val="005257A1"/>
    <w:rsid w:val="00525FF9"/>
    <w:rsid w:val="00531674"/>
    <w:rsid w:val="00532C41"/>
    <w:rsid w:val="00532D3F"/>
    <w:rsid w:val="00533670"/>
    <w:rsid w:val="0053386D"/>
    <w:rsid w:val="0053395A"/>
    <w:rsid w:val="005340B3"/>
    <w:rsid w:val="00534700"/>
    <w:rsid w:val="0053791F"/>
    <w:rsid w:val="00537D16"/>
    <w:rsid w:val="00537F20"/>
    <w:rsid w:val="005448F7"/>
    <w:rsid w:val="00546622"/>
    <w:rsid w:val="00547538"/>
    <w:rsid w:val="00553BFA"/>
    <w:rsid w:val="005547AA"/>
    <w:rsid w:val="00554D05"/>
    <w:rsid w:val="0055596B"/>
    <w:rsid w:val="005574AA"/>
    <w:rsid w:val="0056077E"/>
    <w:rsid w:val="00560EDA"/>
    <w:rsid w:val="00561715"/>
    <w:rsid w:val="005629EE"/>
    <w:rsid w:val="005648CC"/>
    <w:rsid w:val="005648FA"/>
    <w:rsid w:val="00564D50"/>
    <w:rsid w:val="0056597B"/>
    <w:rsid w:val="00567346"/>
    <w:rsid w:val="0057371B"/>
    <w:rsid w:val="005756C2"/>
    <w:rsid w:val="00575EB8"/>
    <w:rsid w:val="0057613A"/>
    <w:rsid w:val="00581B72"/>
    <w:rsid w:val="00582A9B"/>
    <w:rsid w:val="005832AB"/>
    <w:rsid w:val="0058437C"/>
    <w:rsid w:val="0059272E"/>
    <w:rsid w:val="005935F4"/>
    <w:rsid w:val="00593E0A"/>
    <w:rsid w:val="005971B0"/>
    <w:rsid w:val="005A167F"/>
    <w:rsid w:val="005A346E"/>
    <w:rsid w:val="005A73CF"/>
    <w:rsid w:val="005A779C"/>
    <w:rsid w:val="005A79EA"/>
    <w:rsid w:val="005B2C28"/>
    <w:rsid w:val="005B3EB1"/>
    <w:rsid w:val="005B3F6F"/>
    <w:rsid w:val="005B6886"/>
    <w:rsid w:val="005B798B"/>
    <w:rsid w:val="005C1FAE"/>
    <w:rsid w:val="005C39E8"/>
    <w:rsid w:val="005C5660"/>
    <w:rsid w:val="005C71E4"/>
    <w:rsid w:val="005C71FE"/>
    <w:rsid w:val="005C72E3"/>
    <w:rsid w:val="005D0047"/>
    <w:rsid w:val="005D11B2"/>
    <w:rsid w:val="005D4B68"/>
    <w:rsid w:val="005E11C1"/>
    <w:rsid w:val="005E2563"/>
    <w:rsid w:val="005E394C"/>
    <w:rsid w:val="005E42BF"/>
    <w:rsid w:val="005E4BCE"/>
    <w:rsid w:val="005E4E70"/>
    <w:rsid w:val="005E5D41"/>
    <w:rsid w:val="005E65BB"/>
    <w:rsid w:val="005F0DA0"/>
    <w:rsid w:val="005F22A3"/>
    <w:rsid w:val="005F2767"/>
    <w:rsid w:val="005F34CB"/>
    <w:rsid w:val="005F4790"/>
    <w:rsid w:val="005F4914"/>
    <w:rsid w:val="005F62B7"/>
    <w:rsid w:val="005F67FC"/>
    <w:rsid w:val="005F6869"/>
    <w:rsid w:val="005F6BB9"/>
    <w:rsid w:val="00600BF4"/>
    <w:rsid w:val="00601B1F"/>
    <w:rsid w:val="00601DD2"/>
    <w:rsid w:val="00603148"/>
    <w:rsid w:val="00606FC7"/>
    <w:rsid w:val="00610456"/>
    <w:rsid w:val="00611473"/>
    <w:rsid w:val="00611B36"/>
    <w:rsid w:val="00613A34"/>
    <w:rsid w:val="0061417F"/>
    <w:rsid w:val="00615ADA"/>
    <w:rsid w:val="00620DA1"/>
    <w:rsid w:val="006221CD"/>
    <w:rsid w:val="00622220"/>
    <w:rsid w:val="00623FD2"/>
    <w:rsid w:val="00624DFB"/>
    <w:rsid w:val="006266A9"/>
    <w:rsid w:val="00630426"/>
    <w:rsid w:val="006310EC"/>
    <w:rsid w:val="006316C1"/>
    <w:rsid w:val="00631ED4"/>
    <w:rsid w:val="00633526"/>
    <w:rsid w:val="00633BC7"/>
    <w:rsid w:val="00635AC7"/>
    <w:rsid w:val="00635D7E"/>
    <w:rsid w:val="00635E9C"/>
    <w:rsid w:val="0063753F"/>
    <w:rsid w:val="00637B41"/>
    <w:rsid w:val="006402A5"/>
    <w:rsid w:val="006414EE"/>
    <w:rsid w:val="00642524"/>
    <w:rsid w:val="00642D0A"/>
    <w:rsid w:val="0064630E"/>
    <w:rsid w:val="00646FE1"/>
    <w:rsid w:val="00647075"/>
    <w:rsid w:val="00651177"/>
    <w:rsid w:val="0065581D"/>
    <w:rsid w:val="00655C2F"/>
    <w:rsid w:val="00660403"/>
    <w:rsid w:val="00661140"/>
    <w:rsid w:val="006710DD"/>
    <w:rsid w:val="00671FC9"/>
    <w:rsid w:val="00673200"/>
    <w:rsid w:val="00674492"/>
    <w:rsid w:val="0067501E"/>
    <w:rsid w:val="0067670A"/>
    <w:rsid w:val="006773D2"/>
    <w:rsid w:val="00677F71"/>
    <w:rsid w:val="00680581"/>
    <w:rsid w:val="00680A56"/>
    <w:rsid w:val="00681A41"/>
    <w:rsid w:val="006821B2"/>
    <w:rsid w:val="00682BE6"/>
    <w:rsid w:val="006838C0"/>
    <w:rsid w:val="00685856"/>
    <w:rsid w:val="00685901"/>
    <w:rsid w:val="00685A4D"/>
    <w:rsid w:val="00685BB9"/>
    <w:rsid w:val="00687E06"/>
    <w:rsid w:val="00690127"/>
    <w:rsid w:val="00690B67"/>
    <w:rsid w:val="00691BFF"/>
    <w:rsid w:val="00691DA9"/>
    <w:rsid w:val="00692C9C"/>
    <w:rsid w:val="006953C1"/>
    <w:rsid w:val="00696EB2"/>
    <w:rsid w:val="0069728B"/>
    <w:rsid w:val="0069741A"/>
    <w:rsid w:val="006A05B9"/>
    <w:rsid w:val="006A0DEA"/>
    <w:rsid w:val="006A16E9"/>
    <w:rsid w:val="006A1C1B"/>
    <w:rsid w:val="006A5450"/>
    <w:rsid w:val="006A7FCE"/>
    <w:rsid w:val="006B0199"/>
    <w:rsid w:val="006B0A32"/>
    <w:rsid w:val="006B0BD8"/>
    <w:rsid w:val="006B4557"/>
    <w:rsid w:val="006B6927"/>
    <w:rsid w:val="006B6DDB"/>
    <w:rsid w:val="006C0251"/>
    <w:rsid w:val="006C0320"/>
    <w:rsid w:val="006C0CBE"/>
    <w:rsid w:val="006C2B9A"/>
    <w:rsid w:val="006C39BB"/>
    <w:rsid w:val="006C4502"/>
    <w:rsid w:val="006C6114"/>
    <w:rsid w:val="006C7BBC"/>
    <w:rsid w:val="006D08A7"/>
    <w:rsid w:val="006D1117"/>
    <w:rsid w:val="006D2288"/>
    <w:rsid w:val="006D306A"/>
    <w:rsid w:val="006D4464"/>
    <w:rsid w:val="006D5E91"/>
    <w:rsid w:val="006D7E87"/>
    <w:rsid w:val="006E14E6"/>
    <w:rsid w:val="006E1AEE"/>
    <w:rsid w:val="006E2984"/>
    <w:rsid w:val="006E2F52"/>
    <w:rsid w:val="006E32A9"/>
    <w:rsid w:val="006E3B9C"/>
    <w:rsid w:val="006E51A2"/>
    <w:rsid w:val="006F0333"/>
    <w:rsid w:val="006F0DE2"/>
    <w:rsid w:val="006F11BD"/>
    <w:rsid w:val="006F25B4"/>
    <w:rsid w:val="006F32C7"/>
    <w:rsid w:val="006F3392"/>
    <w:rsid w:val="006F3495"/>
    <w:rsid w:val="006F417D"/>
    <w:rsid w:val="006F460B"/>
    <w:rsid w:val="006F5C83"/>
    <w:rsid w:val="006F67CC"/>
    <w:rsid w:val="006F6B89"/>
    <w:rsid w:val="00701C2D"/>
    <w:rsid w:val="00702162"/>
    <w:rsid w:val="007032E2"/>
    <w:rsid w:val="00703930"/>
    <w:rsid w:val="00703F75"/>
    <w:rsid w:val="0070610E"/>
    <w:rsid w:val="00707759"/>
    <w:rsid w:val="00710081"/>
    <w:rsid w:val="00710B0D"/>
    <w:rsid w:val="007139FB"/>
    <w:rsid w:val="00713CB5"/>
    <w:rsid w:val="00714D65"/>
    <w:rsid w:val="00714E3F"/>
    <w:rsid w:val="0071558B"/>
    <w:rsid w:val="0071776A"/>
    <w:rsid w:val="0072048E"/>
    <w:rsid w:val="00721189"/>
    <w:rsid w:val="007221C3"/>
    <w:rsid w:val="007227E4"/>
    <w:rsid w:val="00722F2C"/>
    <w:rsid w:val="007254D1"/>
    <w:rsid w:val="00725B32"/>
    <w:rsid w:val="00725B3C"/>
    <w:rsid w:val="00733D54"/>
    <w:rsid w:val="00734CEE"/>
    <w:rsid w:val="00736A4F"/>
    <w:rsid w:val="00737753"/>
    <w:rsid w:val="00737768"/>
    <w:rsid w:val="00737CD1"/>
    <w:rsid w:val="00737FFA"/>
    <w:rsid w:val="00740AFD"/>
    <w:rsid w:val="00740BB8"/>
    <w:rsid w:val="00740CE9"/>
    <w:rsid w:val="0074116A"/>
    <w:rsid w:val="007428E3"/>
    <w:rsid w:val="0074394E"/>
    <w:rsid w:val="0074422D"/>
    <w:rsid w:val="00750D0A"/>
    <w:rsid w:val="0075104B"/>
    <w:rsid w:val="00751D93"/>
    <w:rsid w:val="00752300"/>
    <w:rsid w:val="00753BF5"/>
    <w:rsid w:val="007546F8"/>
    <w:rsid w:val="0075579B"/>
    <w:rsid w:val="00755BAB"/>
    <w:rsid w:val="0076080E"/>
    <w:rsid w:val="00761F54"/>
    <w:rsid w:val="0076411D"/>
    <w:rsid w:val="007647CE"/>
    <w:rsid w:val="007670F8"/>
    <w:rsid w:val="007671D4"/>
    <w:rsid w:val="00770A85"/>
    <w:rsid w:val="00772EF6"/>
    <w:rsid w:val="00773DC9"/>
    <w:rsid w:val="00774E46"/>
    <w:rsid w:val="0077572E"/>
    <w:rsid w:val="00777A17"/>
    <w:rsid w:val="00777BE4"/>
    <w:rsid w:val="0078031B"/>
    <w:rsid w:val="00784F44"/>
    <w:rsid w:val="00785A9A"/>
    <w:rsid w:val="007864A1"/>
    <w:rsid w:val="00786672"/>
    <w:rsid w:val="007870BF"/>
    <w:rsid w:val="007872CF"/>
    <w:rsid w:val="0079201C"/>
    <w:rsid w:val="0079307F"/>
    <w:rsid w:val="007940C5"/>
    <w:rsid w:val="007947C4"/>
    <w:rsid w:val="00795812"/>
    <w:rsid w:val="00795CE1"/>
    <w:rsid w:val="007A0646"/>
    <w:rsid w:val="007A06AC"/>
    <w:rsid w:val="007A1B2F"/>
    <w:rsid w:val="007A1DAF"/>
    <w:rsid w:val="007A4636"/>
    <w:rsid w:val="007A5719"/>
    <w:rsid w:val="007A72C0"/>
    <w:rsid w:val="007A7377"/>
    <w:rsid w:val="007B0AAD"/>
    <w:rsid w:val="007B1014"/>
    <w:rsid w:val="007B103F"/>
    <w:rsid w:val="007B1484"/>
    <w:rsid w:val="007B1A10"/>
    <w:rsid w:val="007B31AB"/>
    <w:rsid w:val="007B3268"/>
    <w:rsid w:val="007B37F1"/>
    <w:rsid w:val="007B42D3"/>
    <w:rsid w:val="007B46D9"/>
    <w:rsid w:val="007B5614"/>
    <w:rsid w:val="007B6659"/>
    <w:rsid w:val="007B6C39"/>
    <w:rsid w:val="007B76AB"/>
    <w:rsid w:val="007B7DBD"/>
    <w:rsid w:val="007C09EA"/>
    <w:rsid w:val="007C11A0"/>
    <w:rsid w:val="007C248E"/>
    <w:rsid w:val="007C264B"/>
    <w:rsid w:val="007C45D3"/>
    <w:rsid w:val="007C597B"/>
    <w:rsid w:val="007C760C"/>
    <w:rsid w:val="007D08FD"/>
    <w:rsid w:val="007D1584"/>
    <w:rsid w:val="007D18FD"/>
    <w:rsid w:val="007D2044"/>
    <w:rsid w:val="007D4F33"/>
    <w:rsid w:val="007D554B"/>
    <w:rsid w:val="007D65C7"/>
    <w:rsid w:val="007D74D2"/>
    <w:rsid w:val="007D79B5"/>
    <w:rsid w:val="007D7EF0"/>
    <w:rsid w:val="007E2334"/>
    <w:rsid w:val="007E23CE"/>
    <w:rsid w:val="007E2CE7"/>
    <w:rsid w:val="007E43D0"/>
    <w:rsid w:val="007E4F00"/>
    <w:rsid w:val="007E54F8"/>
    <w:rsid w:val="007E5987"/>
    <w:rsid w:val="007E5BD8"/>
    <w:rsid w:val="007E7BF9"/>
    <w:rsid w:val="007F02BC"/>
    <w:rsid w:val="007F1D17"/>
    <w:rsid w:val="007F20D7"/>
    <w:rsid w:val="007F2E65"/>
    <w:rsid w:val="007F43BA"/>
    <w:rsid w:val="007F45D1"/>
    <w:rsid w:val="007F64BE"/>
    <w:rsid w:val="007F6DC3"/>
    <w:rsid w:val="008006B4"/>
    <w:rsid w:val="00800CB4"/>
    <w:rsid w:val="008015B6"/>
    <w:rsid w:val="00803FD4"/>
    <w:rsid w:val="0080481C"/>
    <w:rsid w:val="00804C54"/>
    <w:rsid w:val="008056DD"/>
    <w:rsid w:val="00806CBE"/>
    <w:rsid w:val="00807162"/>
    <w:rsid w:val="00810D2B"/>
    <w:rsid w:val="0081104C"/>
    <w:rsid w:val="008121F2"/>
    <w:rsid w:val="00812D16"/>
    <w:rsid w:val="00816C51"/>
    <w:rsid w:val="00821865"/>
    <w:rsid w:val="008225EB"/>
    <w:rsid w:val="0082327D"/>
    <w:rsid w:val="0082433D"/>
    <w:rsid w:val="00824BB3"/>
    <w:rsid w:val="0082629A"/>
    <w:rsid w:val="00826509"/>
    <w:rsid w:val="008272EF"/>
    <w:rsid w:val="0083127E"/>
    <w:rsid w:val="0083354D"/>
    <w:rsid w:val="0083561B"/>
    <w:rsid w:val="00837D78"/>
    <w:rsid w:val="00840D79"/>
    <w:rsid w:val="00842939"/>
    <w:rsid w:val="00842A21"/>
    <w:rsid w:val="00845DAD"/>
    <w:rsid w:val="00846827"/>
    <w:rsid w:val="00851377"/>
    <w:rsid w:val="0085437C"/>
    <w:rsid w:val="00854B2F"/>
    <w:rsid w:val="00855481"/>
    <w:rsid w:val="00856354"/>
    <w:rsid w:val="00856386"/>
    <w:rsid w:val="00856585"/>
    <w:rsid w:val="008568E1"/>
    <w:rsid w:val="00856BE9"/>
    <w:rsid w:val="008578F8"/>
    <w:rsid w:val="00860566"/>
    <w:rsid w:val="00860DEB"/>
    <w:rsid w:val="0086129A"/>
    <w:rsid w:val="0086165C"/>
    <w:rsid w:val="00861B26"/>
    <w:rsid w:val="00862057"/>
    <w:rsid w:val="00862EED"/>
    <w:rsid w:val="008643FC"/>
    <w:rsid w:val="008649B9"/>
    <w:rsid w:val="00864FDB"/>
    <w:rsid w:val="0086784F"/>
    <w:rsid w:val="00870394"/>
    <w:rsid w:val="0087073B"/>
    <w:rsid w:val="00871E0D"/>
    <w:rsid w:val="00873967"/>
    <w:rsid w:val="008743BB"/>
    <w:rsid w:val="00874DD1"/>
    <w:rsid w:val="008770D4"/>
    <w:rsid w:val="008800E5"/>
    <w:rsid w:val="0088127F"/>
    <w:rsid w:val="008815EF"/>
    <w:rsid w:val="00881C9A"/>
    <w:rsid w:val="00882FEC"/>
    <w:rsid w:val="00883ED5"/>
    <w:rsid w:val="00884C14"/>
    <w:rsid w:val="0088518F"/>
    <w:rsid w:val="00885273"/>
    <w:rsid w:val="00885F2C"/>
    <w:rsid w:val="00886386"/>
    <w:rsid w:val="0088701C"/>
    <w:rsid w:val="00892459"/>
    <w:rsid w:val="008929AA"/>
    <w:rsid w:val="00892AA5"/>
    <w:rsid w:val="0089458B"/>
    <w:rsid w:val="0089499B"/>
    <w:rsid w:val="00894ACA"/>
    <w:rsid w:val="00894EC5"/>
    <w:rsid w:val="00896357"/>
    <w:rsid w:val="00896658"/>
    <w:rsid w:val="008967B5"/>
    <w:rsid w:val="008A03AC"/>
    <w:rsid w:val="008A1008"/>
    <w:rsid w:val="008A305C"/>
    <w:rsid w:val="008A345A"/>
    <w:rsid w:val="008A3DB9"/>
    <w:rsid w:val="008A6A5C"/>
    <w:rsid w:val="008A7316"/>
    <w:rsid w:val="008B1043"/>
    <w:rsid w:val="008B2768"/>
    <w:rsid w:val="008B4A1C"/>
    <w:rsid w:val="008B4F85"/>
    <w:rsid w:val="008B500A"/>
    <w:rsid w:val="008C090B"/>
    <w:rsid w:val="008C1610"/>
    <w:rsid w:val="008C2251"/>
    <w:rsid w:val="008C2F1E"/>
    <w:rsid w:val="008C30E5"/>
    <w:rsid w:val="008C3B5B"/>
    <w:rsid w:val="008C409F"/>
    <w:rsid w:val="008C4858"/>
    <w:rsid w:val="008C602D"/>
    <w:rsid w:val="008C6BCC"/>
    <w:rsid w:val="008D098D"/>
    <w:rsid w:val="008D135A"/>
    <w:rsid w:val="008D2205"/>
    <w:rsid w:val="008D2331"/>
    <w:rsid w:val="008D347F"/>
    <w:rsid w:val="008D35AD"/>
    <w:rsid w:val="008D36CD"/>
    <w:rsid w:val="008D4380"/>
    <w:rsid w:val="008D48D1"/>
    <w:rsid w:val="008D5618"/>
    <w:rsid w:val="008D6BE8"/>
    <w:rsid w:val="008E27E9"/>
    <w:rsid w:val="008E42DE"/>
    <w:rsid w:val="008F2C49"/>
    <w:rsid w:val="008F36F0"/>
    <w:rsid w:val="008F66BC"/>
    <w:rsid w:val="008F6B54"/>
    <w:rsid w:val="008F7CFF"/>
    <w:rsid w:val="008F7ED1"/>
    <w:rsid w:val="00900F17"/>
    <w:rsid w:val="00901C8D"/>
    <w:rsid w:val="00904A4D"/>
    <w:rsid w:val="00904D16"/>
    <w:rsid w:val="00905643"/>
    <w:rsid w:val="00905EE9"/>
    <w:rsid w:val="009065F4"/>
    <w:rsid w:val="00907219"/>
    <w:rsid w:val="009075A7"/>
    <w:rsid w:val="00907DFB"/>
    <w:rsid w:val="00910624"/>
    <w:rsid w:val="00910FBA"/>
    <w:rsid w:val="009110A4"/>
    <w:rsid w:val="00911D39"/>
    <w:rsid w:val="00912B9F"/>
    <w:rsid w:val="00914067"/>
    <w:rsid w:val="00917C0F"/>
    <w:rsid w:val="0092040E"/>
    <w:rsid w:val="00920C6C"/>
    <w:rsid w:val="00921897"/>
    <w:rsid w:val="00921C6D"/>
    <w:rsid w:val="009227D9"/>
    <w:rsid w:val="00923C44"/>
    <w:rsid w:val="00927791"/>
    <w:rsid w:val="00930607"/>
    <w:rsid w:val="00930735"/>
    <w:rsid w:val="00930D0A"/>
    <w:rsid w:val="009329BA"/>
    <w:rsid w:val="0093304D"/>
    <w:rsid w:val="00934E99"/>
    <w:rsid w:val="00936939"/>
    <w:rsid w:val="0094053B"/>
    <w:rsid w:val="00942040"/>
    <w:rsid w:val="00942C9F"/>
    <w:rsid w:val="00942FFF"/>
    <w:rsid w:val="00943B3A"/>
    <w:rsid w:val="00943F98"/>
    <w:rsid w:val="00945631"/>
    <w:rsid w:val="00945EE9"/>
    <w:rsid w:val="00947549"/>
    <w:rsid w:val="00947CF3"/>
    <w:rsid w:val="00950C3F"/>
    <w:rsid w:val="009576CA"/>
    <w:rsid w:val="0095793C"/>
    <w:rsid w:val="00960E30"/>
    <w:rsid w:val="0096111E"/>
    <w:rsid w:val="00961125"/>
    <w:rsid w:val="009622E5"/>
    <w:rsid w:val="009623D8"/>
    <w:rsid w:val="00963362"/>
    <w:rsid w:val="00963BD1"/>
    <w:rsid w:val="00966B1F"/>
    <w:rsid w:val="00970A7E"/>
    <w:rsid w:val="0097116E"/>
    <w:rsid w:val="00974518"/>
    <w:rsid w:val="00977E28"/>
    <w:rsid w:val="00980FE0"/>
    <w:rsid w:val="00985F8B"/>
    <w:rsid w:val="009863A3"/>
    <w:rsid w:val="00990B70"/>
    <w:rsid w:val="00990C3B"/>
    <w:rsid w:val="00991CBD"/>
    <w:rsid w:val="009921E6"/>
    <w:rsid w:val="009928B7"/>
    <w:rsid w:val="0099321A"/>
    <w:rsid w:val="009947E8"/>
    <w:rsid w:val="009960B7"/>
    <w:rsid w:val="00996F08"/>
    <w:rsid w:val="009970B1"/>
    <w:rsid w:val="009972FE"/>
    <w:rsid w:val="009A1C3C"/>
    <w:rsid w:val="009B0C3F"/>
    <w:rsid w:val="009B27DF"/>
    <w:rsid w:val="009B33A5"/>
    <w:rsid w:val="009B536C"/>
    <w:rsid w:val="009B5C19"/>
    <w:rsid w:val="009B6496"/>
    <w:rsid w:val="009C01DA"/>
    <w:rsid w:val="009C051C"/>
    <w:rsid w:val="009C1528"/>
    <w:rsid w:val="009C20CC"/>
    <w:rsid w:val="009C2BDF"/>
    <w:rsid w:val="009C2FC3"/>
    <w:rsid w:val="009C3558"/>
    <w:rsid w:val="009C562E"/>
    <w:rsid w:val="009C5E44"/>
    <w:rsid w:val="009C7531"/>
    <w:rsid w:val="009D220C"/>
    <w:rsid w:val="009D221F"/>
    <w:rsid w:val="009D69B7"/>
    <w:rsid w:val="009E09F0"/>
    <w:rsid w:val="009E19E8"/>
    <w:rsid w:val="009E377C"/>
    <w:rsid w:val="009E411C"/>
    <w:rsid w:val="009E458A"/>
    <w:rsid w:val="009E5316"/>
    <w:rsid w:val="009E5D7C"/>
    <w:rsid w:val="009E5DFC"/>
    <w:rsid w:val="009F088A"/>
    <w:rsid w:val="009F0D8B"/>
    <w:rsid w:val="009F1789"/>
    <w:rsid w:val="009F2E3B"/>
    <w:rsid w:val="009F36D2"/>
    <w:rsid w:val="009F39E9"/>
    <w:rsid w:val="009F3B6B"/>
    <w:rsid w:val="009F4504"/>
    <w:rsid w:val="009F502C"/>
    <w:rsid w:val="009F603B"/>
    <w:rsid w:val="009F6987"/>
    <w:rsid w:val="009F6F53"/>
    <w:rsid w:val="009F720F"/>
    <w:rsid w:val="00A010E7"/>
    <w:rsid w:val="00A01817"/>
    <w:rsid w:val="00A01A17"/>
    <w:rsid w:val="00A01A60"/>
    <w:rsid w:val="00A03D43"/>
    <w:rsid w:val="00A06E6E"/>
    <w:rsid w:val="00A076F9"/>
    <w:rsid w:val="00A07997"/>
    <w:rsid w:val="00A07F87"/>
    <w:rsid w:val="00A10AF9"/>
    <w:rsid w:val="00A13659"/>
    <w:rsid w:val="00A1637F"/>
    <w:rsid w:val="00A206ED"/>
    <w:rsid w:val="00A20806"/>
    <w:rsid w:val="00A20C7F"/>
    <w:rsid w:val="00A21D41"/>
    <w:rsid w:val="00A21F3F"/>
    <w:rsid w:val="00A22DBA"/>
    <w:rsid w:val="00A2329D"/>
    <w:rsid w:val="00A240DD"/>
    <w:rsid w:val="00A2490E"/>
    <w:rsid w:val="00A25442"/>
    <w:rsid w:val="00A25539"/>
    <w:rsid w:val="00A25BFF"/>
    <w:rsid w:val="00A26648"/>
    <w:rsid w:val="00A26F79"/>
    <w:rsid w:val="00A27522"/>
    <w:rsid w:val="00A3136F"/>
    <w:rsid w:val="00A32F20"/>
    <w:rsid w:val="00A33742"/>
    <w:rsid w:val="00A34C12"/>
    <w:rsid w:val="00A34D0C"/>
    <w:rsid w:val="00A34D76"/>
    <w:rsid w:val="00A35125"/>
    <w:rsid w:val="00A365D0"/>
    <w:rsid w:val="00A37101"/>
    <w:rsid w:val="00A402B8"/>
    <w:rsid w:val="00A4043E"/>
    <w:rsid w:val="00A405FD"/>
    <w:rsid w:val="00A437D9"/>
    <w:rsid w:val="00A43C16"/>
    <w:rsid w:val="00A443A6"/>
    <w:rsid w:val="00A44BF3"/>
    <w:rsid w:val="00A44C91"/>
    <w:rsid w:val="00A45A1A"/>
    <w:rsid w:val="00A45DEB"/>
    <w:rsid w:val="00A45E61"/>
    <w:rsid w:val="00A4735C"/>
    <w:rsid w:val="00A47F32"/>
    <w:rsid w:val="00A504C1"/>
    <w:rsid w:val="00A53220"/>
    <w:rsid w:val="00A538E6"/>
    <w:rsid w:val="00A54514"/>
    <w:rsid w:val="00A54EB2"/>
    <w:rsid w:val="00A56102"/>
    <w:rsid w:val="00A56800"/>
    <w:rsid w:val="00A56D7E"/>
    <w:rsid w:val="00A57404"/>
    <w:rsid w:val="00A575BD"/>
    <w:rsid w:val="00A60EEC"/>
    <w:rsid w:val="00A630BA"/>
    <w:rsid w:val="00A63B83"/>
    <w:rsid w:val="00A643C6"/>
    <w:rsid w:val="00A65BD9"/>
    <w:rsid w:val="00A66718"/>
    <w:rsid w:val="00A671EF"/>
    <w:rsid w:val="00A70B31"/>
    <w:rsid w:val="00A73A74"/>
    <w:rsid w:val="00A743E7"/>
    <w:rsid w:val="00A759FE"/>
    <w:rsid w:val="00A75CF1"/>
    <w:rsid w:val="00A75FE1"/>
    <w:rsid w:val="00A76D67"/>
    <w:rsid w:val="00A77562"/>
    <w:rsid w:val="00A776B8"/>
    <w:rsid w:val="00A81EB6"/>
    <w:rsid w:val="00A82DE9"/>
    <w:rsid w:val="00A837FE"/>
    <w:rsid w:val="00A841F9"/>
    <w:rsid w:val="00A85357"/>
    <w:rsid w:val="00A856B8"/>
    <w:rsid w:val="00A86A99"/>
    <w:rsid w:val="00A871E5"/>
    <w:rsid w:val="00A902DD"/>
    <w:rsid w:val="00A91617"/>
    <w:rsid w:val="00A92B1A"/>
    <w:rsid w:val="00A93C1C"/>
    <w:rsid w:val="00A96FA8"/>
    <w:rsid w:val="00A9770A"/>
    <w:rsid w:val="00AA0A43"/>
    <w:rsid w:val="00AA0DD3"/>
    <w:rsid w:val="00AA1C07"/>
    <w:rsid w:val="00AA3688"/>
    <w:rsid w:val="00AA4006"/>
    <w:rsid w:val="00AA4880"/>
    <w:rsid w:val="00AA4A85"/>
    <w:rsid w:val="00AA5887"/>
    <w:rsid w:val="00AB19F8"/>
    <w:rsid w:val="00AB2266"/>
    <w:rsid w:val="00AB2A61"/>
    <w:rsid w:val="00AB3A12"/>
    <w:rsid w:val="00AB3AD0"/>
    <w:rsid w:val="00AB5060"/>
    <w:rsid w:val="00AB5A8D"/>
    <w:rsid w:val="00AB6642"/>
    <w:rsid w:val="00AC212D"/>
    <w:rsid w:val="00AC26A9"/>
    <w:rsid w:val="00AC2EFE"/>
    <w:rsid w:val="00AC3930"/>
    <w:rsid w:val="00AC3AB1"/>
    <w:rsid w:val="00AC68C6"/>
    <w:rsid w:val="00AC7612"/>
    <w:rsid w:val="00AC79C1"/>
    <w:rsid w:val="00AC7CA4"/>
    <w:rsid w:val="00AD493B"/>
    <w:rsid w:val="00AD4A64"/>
    <w:rsid w:val="00AD4D4E"/>
    <w:rsid w:val="00AD598F"/>
    <w:rsid w:val="00AD6D09"/>
    <w:rsid w:val="00AD7290"/>
    <w:rsid w:val="00AE07DA"/>
    <w:rsid w:val="00AE098E"/>
    <w:rsid w:val="00AE0BBA"/>
    <w:rsid w:val="00AE2291"/>
    <w:rsid w:val="00AE25C8"/>
    <w:rsid w:val="00AE4003"/>
    <w:rsid w:val="00AE4113"/>
    <w:rsid w:val="00AE4380"/>
    <w:rsid w:val="00AE4FAC"/>
    <w:rsid w:val="00AE5525"/>
    <w:rsid w:val="00AE6381"/>
    <w:rsid w:val="00AE656F"/>
    <w:rsid w:val="00AE7D78"/>
    <w:rsid w:val="00AF295A"/>
    <w:rsid w:val="00AF41F6"/>
    <w:rsid w:val="00AF438E"/>
    <w:rsid w:val="00AF45CA"/>
    <w:rsid w:val="00AF5CEE"/>
    <w:rsid w:val="00AF7506"/>
    <w:rsid w:val="00B007DD"/>
    <w:rsid w:val="00B0098A"/>
    <w:rsid w:val="00B01016"/>
    <w:rsid w:val="00B0146E"/>
    <w:rsid w:val="00B01AD3"/>
    <w:rsid w:val="00B02160"/>
    <w:rsid w:val="00B027CB"/>
    <w:rsid w:val="00B0352B"/>
    <w:rsid w:val="00B05522"/>
    <w:rsid w:val="00B07251"/>
    <w:rsid w:val="00B073E6"/>
    <w:rsid w:val="00B074F8"/>
    <w:rsid w:val="00B076E5"/>
    <w:rsid w:val="00B11A3D"/>
    <w:rsid w:val="00B11C4D"/>
    <w:rsid w:val="00B121B0"/>
    <w:rsid w:val="00B13B87"/>
    <w:rsid w:val="00B154CA"/>
    <w:rsid w:val="00B17FAB"/>
    <w:rsid w:val="00B21780"/>
    <w:rsid w:val="00B21BE7"/>
    <w:rsid w:val="00B22152"/>
    <w:rsid w:val="00B22C5F"/>
    <w:rsid w:val="00B23687"/>
    <w:rsid w:val="00B25710"/>
    <w:rsid w:val="00B26652"/>
    <w:rsid w:val="00B27B03"/>
    <w:rsid w:val="00B31B62"/>
    <w:rsid w:val="00B32015"/>
    <w:rsid w:val="00B3208E"/>
    <w:rsid w:val="00B33711"/>
    <w:rsid w:val="00B34889"/>
    <w:rsid w:val="00B35689"/>
    <w:rsid w:val="00B37550"/>
    <w:rsid w:val="00B3779E"/>
    <w:rsid w:val="00B402C6"/>
    <w:rsid w:val="00B41D47"/>
    <w:rsid w:val="00B41DC1"/>
    <w:rsid w:val="00B42F69"/>
    <w:rsid w:val="00B44030"/>
    <w:rsid w:val="00B46EC7"/>
    <w:rsid w:val="00B4771D"/>
    <w:rsid w:val="00B50202"/>
    <w:rsid w:val="00B50A91"/>
    <w:rsid w:val="00B5160B"/>
    <w:rsid w:val="00B51761"/>
    <w:rsid w:val="00B51871"/>
    <w:rsid w:val="00B52022"/>
    <w:rsid w:val="00B52187"/>
    <w:rsid w:val="00B54691"/>
    <w:rsid w:val="00B56EFB"/>
    <w:rsid w:val="00B60CCD"/>
    <w:rsid w:val="00B62854"/>
    <w:rsid w:val="00B62EF1"/>
    <w:rsid w:val="00B640CC"/>
    <w:rsid w:val="00B645B6"/>
    <w:rsid w:val="00B64B2F"/>
    <w:rsid w:val="00B667BF"/>
    <w:rsid w:val="00B674D6"/>
    <w:rsid w:val="00B6797D"/>
    <w:rsid w:val="00B70630"/>
    <w:rsid w:val="00B71557"/>
    <w:rsid w:val="00B7245B"/>
    <w:rsid w:val="00B735B8"/>
    <w:rsid w:val="00B73F56"/>
    <w:rsid w:val="00B74858"/>
    <w:rsid w:val="00B752EB"/>
    <w:rsid w:val="00B77BE4"/>
    <w:rsid w:val="00B80026"/>
    <w:rsid w:val="00B812BE"/>
    <w:rsid w:val="00B813D5"/>
    <w:rsid w:val="00B8258D"/>
    <w:rsid w:val="00B825B4"/>
    <w:rsid w:val="00B84E7E"/>
    <w:rsid w:val="00B854AF"/>
    <w:rsid w:val="00B86608"/>
    <w:rsid w:val="00B87847"/>
    <w:rsid w:val="00B90477"/>
    <w:rsid w:val="00B927BE"/>
    <w:rsid w:val="00B92AA5"/>
    <w:rsid w:val="00B93904"/>
    <w:rsid w:val="00B9413C"/>
    <w:rsid w:val="00B955FE"/>
    <w:rsid w:val="00B96744"/>
    <w:rsid w:val="00BA0B9F"/>
    <w:rsid w:val="00BA3287"/>
    <w:rsid w:val="00BA6419"/>
    <w:rsid w:val="00BA6550"/>
    <w:rsid w:val="00BB3642"/>
    <w:rsid w:val="00BB4A3B"/>
    <w:rsid w:val="00BB4ECD"/>
    <w:rsid w:val="00BB59F6"/>
    <w:rsid w:val="00BB5EF0"/>
    <w:rsid w:val="00BB66AB"/>
    <w:rsid w:val="00BB7BBA"/>
    <w:rsid w:val="00BC0AD6"/>
    <w:rsid w:val="00BC122E"/>
    <w:rsid w:val="00BC3584"/>
    <w:rsid w:val="00BC3A2F"/>
    <w:rsid w:val="00BC5838"/>
    <w:rsid w:val="00BC675B"/>
    <w:rsid w:val="00BC6DC2"/>
    <w:rsid w:val="00BD040A"/>
    <w:rsid w:val="00BD0A5C"/>
    <w:rsid w:val="00BD0CFA"/>
    <w:rsid w:val="00BD0E2E"/>
    <w:rsid w:val="00BE1AAB"/>
    <w:rsid w:val="00BE442D"/>
    <w:rsid w:val="00BE4ED6"/>
    <w:rsid w:val="00BE54F3"/>
    <w:rsid w:val="00BE5F67"/>
    <w:rsid w:val="00BE7920"/>
    <w:rsid w:val="00BF1E46"/>
    <w:rsid w:val="00BF2A3A"/>
    <w:rsid w:val="00BF2CD1"/>
    <w:rsid w:val="00BF4B6A"/>
    <w:rsid w:val="00BF5135"/>
    <w:rsid w:val="00C00312"/>
    <w:rsid w:val="00C00828"/>
    <w:rsid w:val="00C009F5"/>
    <w:rsid w:val="00C01129"/>
    <w:rsid w:val="00C01DD9"/>
    <w:rsid w:val="00C02239"/>
    <w:rsid w:val="00C022E1"/>
    <w:rsid w:val="00C02783"/>
    <w:rsid w:val="00C0398D"/>
    <w:rsid w:val="00C05AC6"/>
    <w:rsid w:val="00C05C3D"/>
    <w:rsid w:val="00C071AC"/>
    <w:rsid w:val="00C109A2"/>
    <w:rsid w:val="00C11202"/>
    <w:rsid w:val="00C11707"/>
    <w:rsid w:val="00C11E4C"/>
    <w:rsid w:val="00C14954"/>
    <w:rsid w:val="00C179B0"/>
    <w:rsid w:val="00C20035"/>
    <w:rsid w:val="00C20245"/>
    <w:rsid w:val="00C20CA6"/>
    <w:rsid w:val="00C21AD6"/>
    <w:rsid w:val="00C226F9"/>
    <w:rsid w:val="00C23398"/>
    <w:rsid w:val="00C23B23"/>
    <w:rsid w:val="00C2428B"/>
    <w:rsid w:val="00C26C22"/>
    <w:rsid w:val="00C27B03"/>
    <w:rsid w:val="00C304C6"/>
    <w:rsid w:val="00C3089B"/>
    <w:rsid w:val="00C34B40"/>
    <w:rsid w:val="00C35836"/>
    <w:rsid w:val="00C4146A"/>
    <w:rsid w:val="00C41CD3"/>
    <w:rsid w:val="00C42399"/>
    <w:rsid w:val="00C43438"/>
    <w:rsid w:val="00C44264"/>
    <w:rsid w:val="00C44E83"/>
    <w:rsid w:val="00C46251"/>
    <w:rsid w:val="00C4707F"/>
    <w:rsid w:val="00C4790F"/>
    <w:rsid w:val="00C47FC0"/>
    <w:rsid w:val="00C5189F"/>
    <w:rsid w:val="00C51DEE"/>
    <w:rsid w:val="00C528CC"/>
    <w:rsid w:val="00C53ABD"/>
    <w:rsid w:val="00C53AD3"/>
    <w:rsid w:val="00C53C94"/>
    <w:rsid w:val="00C56EB0"/>
    <w:rsid w:val="00C57741"/>
    <w:rsid w:val="00C6074F"/>
    <w:rsid w:val="00C62459"/>
    <w:rsid w:val="00C62568"/>
    <w:rsid w:val="00C6296C"/>
    <w:rsid w:val="00C62D21"/>
    <w:rsid w:val="00C64143"/>
    <w:rsid w:val="00C6434D"/>
    <w:rsid w:val="00C64B85"/>
    <w:rsid w:val="00C652E5"/>
    <w:rsid w:val="00C65967"/>
    <w:rsid w:val="00C66DC8"/>
    <w:rsid w:val="00C67446"/>
    <w:rsid w:val="00C70962"/>
    <w:rsid w:val="00C71674"/>
    <w:rsid w:val="00C733F7"/>
    <w:rsid w:val="00C7697F"/>
    <w:rsid w:val="00C7716A"/>
    <w:rsid w:val="00C8136C"/>
    <w:rsid w:val="00C8275A"/>
    <w:rsid w:val="00C82FAC"/>
    <w:rsid w:val="00C82FFA"/>
    <w:rsid w:val="00C84032"/>
    <w:rsid w:val="00C84294"/>
    <w:rsid w:val="00C84A1B"/>
    <w:rsid w:val="00C8518A"/>
    <w:rsid w:val="00C85521"/>
    <w:rsid w:val="00C856C0"/>
    <w:rsid w:val="00C863EE"/>
    <w:rsid w:val="00C92646"/>
    <w:rsid w:val="00C9316A"/>
    <w:rsid w:val="00C93666"/>
    <w:rsid w:val="00C937E7"/>
    <w:rsid w:val="00C93B5E"/>
    <w:rsid w:val="00C9444A"/>
    <w:rsid w:val="00C94A5F"/>
    <w:rsid w:val="00C95D8D"/>
    <w:rsid w:val="00C97C7F"/>
    <w:rsid w:val="00CA0962"/>
    <w:rsid w:val="00CA2283"/>
    <w:rsid w:val="00CA2AEF"/>
    <w:rsid w:val="00CA2CA3"/>
    <w:rsid w:val="00CA325F"/>
    <w:rsid w:val="00CA33B8"/>
    <w:rsid w:val="00CA5001"/>
    <w:rsid w:val="00CA6DD8"/>
    <w:rsid w:val="00CB0BDA"/>
    <w:rsid w:val="00CB1582"/>
    <w:rsid w:val="00CB1CBA"/>
    <w:rsid w:val="00CB22B7"/>
    <w:rsid w:val="00CB31DA"/>
    <w:rsid w:val="00CB5032"/>
    <w:rsid w:val="00CB7DF6"/>
    <w:rsid w:val="00CC303F"/>
    <w:rsid w:val="00CC3C96"/>
    <w:rsid w:val="00CC53EB"/>
    <w:rsid w:val="00CD077C"/>
    <w:rsid w:val="00CD1C39"/>
    <w:rsid w:val="00CD342A"/>
    <w:rsid w:val="00CD3940"/>
    <w:rsid w:val="00CD6297"/>
    <w:rsid w:val="00CE2F14"/>
    <w:rsid w:val="00CE52B8"/>
    <w:rsid w:val="00CE6067"/>
    <w:rsid w:val="00CE661C"/>
    <w:rsid w:val="00CE6A0B"/>
    <w:rsid w:val="00CE7BF6"/>
    <w:rsid w:val="00CF0950"/>
    <w:rsid w:val="00CF3B07"/>
    <w:rsid w:val="00CF4C13"/>
    <w:rsid w:val="00CF62E0"/>
    <w:rsid w:val="00CF6384"/>
    <w:rsid w:val="00CF6902"/>
    <w:rsid w:val="00D02B8F"/>
    <w:rsid w:val="00D0401F"/>
    <w:rsid w:val="00D04D0E"/>
    <w:rsid w:val="00D06E88"/>
    <w:rsid w:val="00D104FD"/>
    <w:rsid w:val="00D11F90"/>
    <w:rsid w:val="00D13527"/>
    <w:rsid w:val="00D15E4E"/>
    <w:rsid w:val="00D17601"/>
    <w:rsid w:val="00D20D6E"/>
    <w:rsid w:val="00D21300"/>
    <w:rsid w:val="00D22F7B"/>
    <w:rsid w:val="00D230DC"/>
    <w:rsid w:val="00D2583E"/>
    <w:rsid w:val="00D26C9A"/>
    <w:rsid w:val="00D303E8"/>
    <w:rsid w:val="00D31BA6"/>
    <w:rsid w:val="00D335E1"/>
    <w:rsid w:val="00D33D41"/>
    <w:rsid w:val="00D3545E"/>
    <w:rsid w:val="00D35FEA"/>
    <w:rsid w:val="00D366E4"/>
    <w:rsid w:val="00D423AC"/>
    <w:rsid w:val="00D44B15"/>
    <w:rsid w:val="00D44DC6"/>
    <w:rsid w:val="00D4582F"/>
    <w:rsid w:val="00D476EA"/>
    <w:rsid w:val="00D47CFA"/>
    <w:rsid w:val="00D50CA4"/>
    <w:rsid w:val="00D514E5"/>
    <w:rsid w:val="00D53589"/>
    <w:rsid w:val="00D53756"/>
    <w:rsid w:val="00D539D5"/>
    <w:rsid w:val="00D544D5"/>
    <w:rsid w:val="00D560E2"/>
    <w:rsid w:val="00D57897"/>
    <w:rsid w:val="00D602DE"/>
    <w:rsid w:val="00D6096A"/>
    <w:rsid w:val="00D60ABE"/>
    <w:rsid w:val="00D60CE5"/>
    <w:rsid w:val="00D61811"/>
    <w:rsid w:val="00D63BBA"/>
    <w:rsid w:val="00D63F9F"/>
    <w:rsid w:val="00D646D3"/>
    <w:rsid w:val="00D662F2"/>
    <w:rsid w:val="00D665F1"/>
    <w:rsid w:val="00D6711E"/>
    <w:rsid w:val="00D67A63"/>
    <w:rsid w:val="00D70BD7"/>
    <w:rsid w:val="00D71282"/>
    <w:rsid w:val="00D71775"/>
    <w:rsid w:val="00D72108"/>
    <w:rsid w:val="00D730D4"/>
    <w:rsid w:val="00D73B08"/>
    <w:rsid w:val="00D80127"/>
    <w:rsid w:val="00D804E2"/>
    <w:rsid w:val="00D805D1"/>
    <w:rsid w:val="00D81FB3"/>
    <w:rsid w:val="00D82FD7"/>
    <w:rsid w:val="00D84FA6"/>
    <w:rsid w:val="00D8527B"/>
    <w:rsid w:val="00D85323"/>
    <w:rsid w:val="00D85C5F"/>
    <w:rsid w:val="00D85ECC"/>
    <w:rsid w:val="00D864C7"/>
    <w:rsid w:val="00D86D20"/>
    <w:rsid w:val="00D86EB7"/>
    <w:rsid w:val="00D91E9F"/>
    <w:rsid w:val="00D92025"/>
    <w:rsid w:val="00D9204D"/>
    <w:rsid w:val="00D92B5E"/>
    <w:rsid w:val="00D93388"/>
    <w:rsid w:val="00D93CFF"/>
    <w:rsid w:val="00D93D9C"/>
    <w:rsid w:val="00D95457"/>
    <w:rsid w:val="00D95FA6"/>
    <w:rsid w:val="00D97A7B"/>
    <w:rsid w:val="00DA1259"/>
    <w:rsid w:val="00DA1AAD"/>
    <w:rsid w:val="00DA1E08"/>
    <w:rsid w:val="00DA4A52"/>
    <w:rsid w:val="00DA4E97"/>
    <w:rsid w:val="00DA4FBC"/>
    <w:rsid w:val="00DA61B9"/>
    <w:rsid w:val="00DA73FA"/>
    <w:rsid w:val="00DA7457"/>
    <w:rsid w:val="00DB1083"/>
    <w:rsid w:val="00DB1B31"/>
    <w:rsid w:val="00DB2995"/>
    <w:rsid w:val="00DB2ED0"/>
    <w:rsid w:val="00DB38F0"/>
    <w:rsid w:val="00DB3EE8"/>
    <w:rsid w:val="00DB4701"/>
    <w:rsid w:val="00DB4E76"/>
    <w:rsid w:val="00DB59C0"/>
    <w:rsid w:val="00DC0146"/>
    <w:rsid w:val="00DC03EE"/>
    <w:rsid w:val="00DC24E5"/>
    <w:rsid w:val="00DC36B8"/>
    <w:rsid w:val="00DC53F2"/>
    <w:rsid w:val="00DC6B01"/>
    <w:rsid w:val="00DC7228"/>
    <w:rsid w:val="00DC7797"/>
    <w:rsid w:val="00DC7E53"/>
    <w:rsid w:val="00DD078A"/>
    <w:rsid w:val="00DD1566"/>
    <w:rsid w:val="00DD1737"/>
    <w:rsid w:val="00DD34E1"/>
    <w:rsid w:val="00DD45E7"/>
    <w:rsid w:val="00DD71F6"/>
    <w:rsid w:val="00DD7667"/>
    <w:rsid w:val="00DD777C"/>
    <w:rsid w:val="00DE0D2F"/>
    <w:rsid w:val="00DE0D75"/>
    <w:rsid w:val="00DE19EB"/>
    <w:rsid w:val="00DE5B0F"/>
    <w:rsid w:val="00DF0FE3"/>
    <w:rsid w:val="00DF2CB1"/>
    <w:rsid w:val="00DF69F9"/>
    <w:rsid w:val="00DF798F"/>
    <w:rsid w:val="00E02579"/>
    <w:rsid w:val="00E02B50"/>
    <w:rsid w:val="00E03257"/>
    <w:rsid w:val="00E04B3F"/>
    <w:rsid w:val="00E05A8B"/>
    <w:rsid w:val="00E060C1"/>
    <w:rsid w:val="00E06B1E"/>
    <w:rsid w:val="00E07787"/>
    <w:rsid w:val="00E10AAF"/>
    <w:rsid w:val="00E11D49"/>
    <w:rsid w:val="00E13FCF"/>
    <w:rsid w:val="00E147D5"/>
    <w:rsid w:val="00E14C0E"/>
    <w:rsid w:val="00E16339"/>
    <w:rsid w:val="00E16642"/>
    <w:rsid w:val="00E1787C"/>
    <w:rsid w:val="00E2163A"/>
    <w:rsid w:val="00E218AF"/>
    <w:rsid w:val="00E2249E"/>
    <w:rsid w:val="00E22952"/>
    <w:rsid w:val="00E22B76"/>
    <w:rsid w:val="00E234F1"/>
    <w:rsid w:val="00E241ED"/>
    <w:rsid w:val="00E24277"/>
    <w:rsid w:val="00E24E3A"/>
    <w:rsid w:val="00E25AF8"/>
    <w:rsid w:val="00E26C55"/>
    <w:rsid w:val="00E26F6C"/>
    <w:rsid w:val="00E31BD0"/>
    <w:rsid w:val="00E33CCE"/>
    <w:rsid w:val="00E34CA3"/>
    <w:rsid w:val="00E35C4A"/>
    <w:rsid w:val="00E37A0F"/>
    <w:rsid w:val="00E37DA6"/>
    <w:rsid w:val="00E37FE3"/>
    <w:rsid w:val="00E40EB7"/>
    <w:rsid w:val="00E43AAA"/>
    <w:rsid w:val="00E44C62"/>
    <w:rsid w:val="00E44EA5"/>
    <w:rsid w:val="00E5387C"/>
    <w:rsid w:val="00E54EF2"/>
    <w:rsid w:val="00E60DC5"/>
    <w:rsid w:val="00E63559"/>
    <w:rsid w:val="00E67180"/>
    <w:rsid w:val="00E676E2"/>
    <w:rsid w:val="00E702BA"/>
    <w:rsid w:val="00E74FA5"/>
    <w:rsid w:val="00E756A8"/>
    <w:rsid w:val="00E76032"/>
    <w:rsid w:val="00E768F2"/>
    <w:rsid w:val="00E77E9E"/>
    <w:rsid w:val="00E81DED"/>
    <w:rsid w:val="00E82316"/>
    <w:rsid w:val="00E825B3"/>
    <w:rsid w:val="00E849DE"/>
    <w:rsid w:val="00E85780"/>
    <w:rsid w:val="00E85948"/>
    <w:rsid w:val="00E85BC6"/>
    <w:rsid w:val="00E86536"/>
    <w:rsid w:val="00E90D70"/>
    <w:rsid w:val="00E9167E"/>
    <w:rsid w:val="00E922A4"/>
    <w:rsid w:val="00E925CE"/>
    <w:rsid w:val="00E93F3F"/>
    <w:rsid w:val="00E967CB"/>
    <w:rsid w:val="00EA05D9"/>
    <w:rsid w:val="00EA1104"/>
    <w:rsid w:val="00EA2F04"/>
    <w:rsid w:val="00EA5257"/>
    <w:rsid w:val="00EA59B6"/>
    <w:rsid w:val="00EA640E"/>
    <w:rsid w:val="00EA7415"/>
    <w:rsid w:val="00EB0433"/>
    <w:rsid w:val="00EB1B8B"/>
    <w:rsid w:val="00EB24EC"/>
    <w:rsid w:val="00EB3C54"/>
    <w:rsid w:val="00EB4951"/>
    <w:rsid w:val="00EB595B"/>
    <w:rsid w:val="00EB7ABE"/>
    <w:rsid w:val="00EC098E"/>
    <w:rsid w:val="00EC0BCB"/>
    <w:rsid w:val="00EC0D3C"/>
    <w:rsid w:val="00EC0E71"/>
    <w:rsid w:val="00EC33E4"/>
    <w:rsid w:val="00ED613A"/>
    <w:rsid w:val="00ED6CFA"/>
    <w:rsid w:val="00ED6D53"/>
    <w:rsid w:val="00EE029C"/>
    <w:rsid w:val="00EE1855"/>
    <w:rsid w:val="00EE1E1F"/>
    <w:rsid w:val="00EE2B68"/>
    <w:rsid w:val="00EE3733"/>
    <w:rsid w:val="00EE395E"/>
    <w:rsid w:val="00EE6D70"/>
    <w:rsid w:val="00EF1386"/>
    <w:rsid w:val="00EF2491"/>
    <w:rsid w:val="00EF256B"/>
    <w:rsid w:val="00EF2B42"/>
    <w:rsid w:val="00EF2EB3"/>
    <w:rsid w:val="00EF5277"/>
    <w:rsid w:val="00EF5CAD"/>
    <w:rsid w:val="00EF611F"/>
    <w:rsid w:val="00EF76E1"/>
    <w:rsid w:val="00F02942"/>
    <w:rsid w:val="00F029AF"/>
    <w:rsid w:val="00F04099"/>
    <w:rsid w:val="00F05B66"/>
    <w:rsid w:val="00F1030E"/>
    <w:rsid w:val="00F10925"/>
    <w:rsid w:val="00F1253B"/>
    <w:rsid w:val="00F12F6C"/>
    <w:rsid w:val="00F13DAE"/>
    <w:rsid w:val="00F157D8"/>
    <w:rsid w:val="00F201AD"/>
    <w:rsid w:val="00F21481"/>
    <w:rsid w:val="00F21B21"/>
    <w:rsid w:val="00F222BB"/>
    <w:rsid w:val="00F2491A"/>
    <w:rsid w:val="00F24EF6"/>
    <w:rsid w:val="00F254E4"/>
    <w:rsid w:val="00F25FBA"/>
    <w:rsid w:val="00F26AAB"/>
    <w:rsid w:val="00F26F5D"/>
    <w:rsid w:val="00F3381E"/>
    <w:rsid w:val="00F34C92"/>
    <w:rsid w:val="00F35D19"/>
    <w:rsid w:val="00F377AE"/>
    <w:rsid w:val="00F41269"/>
    <w:rsid w:val="00F41319"/>
    <w:rsid w:val="00F44B13"/>
    <w:rsid w:val="00F45091"/>
    <w:rsid w:val="00F45BE7"/>
    <w:rsid w:val="00F463D7"/>
    <w:rsid w:val="00F50163"/>
    <w:rsid w:val="00F510E2"/>
    <w:rsid w:val="00F515F1"/>
    <w:rsid w:val="00F5273A"/>
    <w:rsid w:val="00F52D6B"/>
    <w:rsid w:val="00F52E18"/>
    <w:rsid w:val="00F535E2"/>
    <w:rsid w:val="00F54516"/>
    <w:rsid w:val="00F546FB"/>
    <w:rsid w:val="00F55335"/>
    <w:rsid w:val="00F55CF7"/>
    <w:rsid w:val="00F57B9C"/>
    <w:rsid w:val="00F57D1C"/>
    <w:rsid w:val="00F6077A"/>
    <w:rsid w:val="00F6086A"/>
    <w:rsid w:val="00F6169B"/>
    <w:rsid w:val="00F62824"/>
    <w:rsid w:val="00F62D7C"/>
    <w:rsid w:val="00F634C8"/>
    <w:rsid w:val="00F67155"/>
    <w:rsid w:val="00F67EAC"/>
    <w:rsid w:val="00F7058F"/>
    <w:rsid w:val="00F70D21"/>
    <w:rsid w:val="00F70FEF"/>
    <w:rsid w:val="00F72F67"/>
    <w:rsid w:val="00F73F06"/>
    <w:rsid w:val="00F74F3A"/>
    <w:rsid w:val="00F75C02"/>
    <w:rsid w:val="00F77ECB"/>
    <w:rsid w:val="00F80602"/>
    <w:rsid w:val="00F81936"/>
    <w:rsid w:val="00F81BF8"/>
    <w:rsid w:val="00F81E47"/>
    <w:rsid w:val="00F824EF"/>
    <w:rsid w:val="00F84408"/>
    <w:rsid w:val="00F86474"/>
    <w:rsid w:val="00F868B4"/>
    <w:rsid w:val="00F8730A"/>
    <w:rsid w:val="00F9016F"/>
    <w:rsid w:val="00F9037D"/>
    <w:rsid w:val="00F90601"/>
    <w:rsid w:val="00F911DE"/>
    <w:rsid w:val="00F93703"/>
    <w:rsid w:val="00F96125"/>
    <w:rsid w:val="00FA1945"/>
    <w:rsid w:val="00FA78FD"/>
    <w:rsid w:val="00FB11BE"/>
    <w:rsid w:val="00FB1357"/>
    <w:rsid w:val="00FB1799"/>
    <w:rsid w:val="00FB1B56"/>
    <w:rsid w:val="00FB27F1"/>
    <w:rsid w:val="00FB30A1"/>
    <w:rsid w:val="00FB4C6F"/>
    <w:rsid w:val="00FC0D6F"/>
    <w:rsid w:val="00FC199E"/>
    <w:rsid w:val="00FC5E76"/>
    <w:rsid w:val="00FC69CF"/>
    <w:rsid w:val="00FC7214"/>
    <w:rsid w:val="00FC7FB3"/>
    <w:rsid w:val="00FD058F"/>
    <w:rsid w:val="00FD0B70"/>
    <w:rsid w:val="00FD11B8"/>
    <w:rsid w:val="00FD1440"/>
    <w:rsid w:val="00FD1489"/>
    <w:rsid w:val="00FD1494"/>
    <w:rsid w:val="00FD17D7"/>
    <w:rsid w:val="00FD2DA9"/>
    <w:rsid w:val="00FD35FA"/>
    <w:rsid w:val="00FD59F1"/>
    <w:rsid w:val="00FD66A4"/>
    <w:rsid w:val="00FD6FE2"/>
    <w:rsid w:val="00FD74CB"/>
    <w:rsid w:val="00FD7543"/>
    <w:rsid w:val="00FD7BF5"/>
    <w:rsid w:val="00FE185C"/>
    <w:rsid w:val="00FE1BD0"/>
    <w:rsid w:val="00FE3C5F"/>
    <w:rsid w:val="00FE401B"/>
    <w:rsid w:val="00FE4705"/>
    <w:rsid w:val="00FE557C"/>
    <w:rsid w:val="00FF173C"/>
    <w:rsid w:val="00FF20FB"/>
    <w:rsid w:val="00FF2C4E"/>
    <w:rsid w:val="00FF4C3A"/>
    <w:rsid w:val="00FF62F4"/>
    <w:rsid w:val="00FF6519"/>
    <w:rsid w:val="00FF76D4"/>
  </w:rsids>
  <m:mathPr>
    <m:mathFont m:val="Cambria Math"/>
    <m:brkBin m:val="before"/>
    <m:brkBinSub m:val="--"/>
    <m:smallFrac m:val="0"/>
    <m:dispDef/>
    <m:lMargin m:val="0"/>
    <m:rMargin m:val="0"/>
    <m:defJc m:val="centerGroup"/>
    <m:wrapRight/>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35A976"/>
  <w15:docId w15:val="{88803E49-BA58-4F81-9C30-241ED922B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40AFD"/>
    <w:pPr>
      <w:tabs>
        <w:tab w:val="left" w:pos="567"/>
      </w:tabs>
      <w:spacing w:line="260" w:lineRule="exact"/>
    </w:pPr>
    <w:rPr>
      <w:rFonts w:eastAsia="Times New Roman"/>
      <w:sz w:val="22"/>
      <w:lang w:eastAsia="en-US"/>
    </w:rPr>
  </w:style>
  <w:style w:type="paragraph" w:styleId="Antrat1">
    <w:name w:val="heading 1"/>
    <w:basedOn w:val="prastasis"/>
    <w:next w:val="prastasis"/>
    <w:link w:val="Antrat1Diagrama"/>
    <w:qFormat/>
    <w:rsid w:val="00740AFD"/>
    <w:pPr>
      <w:keepNext/>
      <w:keepLines/>
      <w:jc w:val="center"/>
      <w:outlineLvl w:val="0"/>
    </w:pPr>
    <w:rPr>
      <w:rFonts w:eastAsiaTheme="majorEastAsia"/>
      <w:b/>
      <w:szCs w:val="22"/>
    </w:rPr>
  </w:style>
  <w:style w:type="paragraph" w:styleId="Antrat2">
    <w:name w:val="heading 2"/>
    <w:basedOn w:val="prastasis"/>
    <w:next w:val="prastasis"/>
    <w:link w:val="Antrat2Diagrama"/>
    <w:qFormat/>
    <w:rsid w:val="00740AFD"/>
    <w:pPr>
      <w:keepNext/>
      <w:keepLines/>
      <w:outlineLvl w:val="1"/>
    </w:pPr>
    <w:rPr>
      <w:rFonts w:eastAsiaTheme="majorEastAsia" w:cstheme="majorBidi"/>
      <w:b/>
      <w:szCs w:val="26"/>
    </w:rPr>
  </w:style>
  <w:style w:type="paragraph" w:styleId="Antrat3">
    <w:name w:val="heading 3"/>
    <w:basedOn w:val="prastasis"/>
    <w:next w:val="prastasis"/>
    <w:link w:val="Antrat3Diagrama"/>
    <w:qFormat/>
    <w:rsid w:val="00740AFD"/>
    <w:pPr>
      <w:keepNext/>
      <w:keepLines/>
      <w:ind w:left="562" w:hanging="562"/>
      <w:outlineLvl w:val="2"/>
    </w:pPr>
    <w:rPr>
      <w:rFonts w:eastAsiaTheme="majorEastAsia" w:cstheme="majorBidi"/>
      <w:b/>
      <w:szCs w:val="24"/>
    </w:rPr>
  </w:style>
  <w:style w:type="paragraph" w:styleId="Antrat4">
    <w:name w:val="heading 4"/>
    <w:basedOn w:val="prastasis"/>
    <w:next w:val="prastasis"/>
    <w:link w:val="Antrat4Diagrama"/>
    <w:qFormat/>
    <w:rsid w:val="00740AFD"/>
    <w:pPr>
      <w:keepNext/>
      <w:keepLines/>
      <w:pBdr>
        <w:top w:val="single" w:sz="4" w:space="1" w:color="auto"/>
        <w:left w:val="single" w:sz="4" w:space="4" w:color="auto"/>
        <w:bottom w:val="single" w:sz="4" w:space="1" w:color="auto"/>
        <w:right w:val="single" w:sz="4" w:space="4" w:color="auto"/>
      </w:pBdr>
      <w:ind w:left="562" w:hanging="562"/>
      <w:outlineLvl w:val="3"/>
    </w:pPr>
    <w:rPr>
      <w:rFonts w:eastAsiaTheme="majorEastAsia" w:cstheme="majorBidi"/>
      <w:b/>
      <w:iCs/>
    </w:rPr>
  </w:style>
  <w:style w:type="paragraph" w:styleId="Antrat5">
    <w:name w:val="heading 5"/>
    <w:basedOn w:val="prastasis"/>
    <w:next w:val="prastasis"/>
    <w:link w:val="Antrat5Diagrama"/>
    <w:semiHidden/>
    <w:unhideWhenUsed/>
    <w:qFormat/>
    <w:rsid w:val="002A02BC"/>
    <w:pPr>
      <w:keepNext/>
      <w:keepLines/>
      <w:spacing w:before="40"/>
      <w:outlineLvl w:val="4"/>
    </w:pPr>
    <w:rPr>
      <w:rFonts w:asciiTheme="majorHAnsi" w:eastAsiaTheme="majorEastAsia" w:hAnsiTheme="majorHAnsi" w:cstheme="majorBidi"/>
      <w:color w:val="365F91" w:themeColor="accent1" w:themeShade="BF"/>
    </w:rPr>
  </w:style>
  <w:style w:type="paragraph" w:styleId="Antrat6">
    <w:name w:val="heading 6"/>
    <w:basedOn w:val="prastasis"/>
    <w:next w:val="prastasis"/>
    <w:link w:val="Antrat6Diagrama"/>
    <w:semiHidden/>
    <w:unhideWhenUsed/>
    <w:qFormat/>
    <w:rsid w:val="002A02BC"/>
    <w:pPr>
      <w:keepNext/>
      <w:keepLines/>
      <w:spacing w:before="40"/>
      <w:outlineLvl w:val="5"/>
    </w:pPr>
    <w:rPr>
      <w:rFonts w:asciiTheme="majorHAnsi" w:eastAsiaTheme="majorEastAsia" w:hAnsiTheme="majorHAnsi" w:cstheme="majorBidi"/>
      <w:color w:val="243F60" w:themeColor="accent1" w:themeShade="7F"/>
    </w:rPr>
  </w:style>
  <w:style w:type="paragraph" w:styleId="Antrat7">
    <w:name w:val="heading 7"/>
    <w:basedOn w:val="prastasis"/>
    <w:next w:val="prastasis"/>
    <w:link w:val="Antrat7Diagrama"/>
    <w:semiHidden/>
    <w:unhideWhenUsed/>
    <w:qFormat/>
    <w:rsid w:val="002A02BC"/>
    <w:pPr>
      <w:keepNext/>
      <w:keepLines/>
      <w:spacing w:before="40"/>
      <w:outlineLvl w:val="6"/>
    </w:pPr>
    <w:rPr>
      <w:rFonts w:asciiTheme="majorHAnsi" w:eastAsiaTheme="majorEastAsia" w:hAnsiTheme="majorHAnsi" w:cstheme="majorBidi"/>
      <w:i/>
      <w:iCs/>
      <w:color w:val="243F60" w:themeColor="accent1" w:themeShade="7F"/>
    </w:rPr>
  </w:style>
  <w:style w:type="paragraph" w:styleId="Antrat8">
    <w:name w:val="heading 8"/>
    <w:basedOn w:val="prastasis"/>
    <w:next w:val="prastasis"/>
    <w:link w:val="Antrat8Diagrama"/>
    <w:semiHidden/>
    <w:unhideWhenUsed/>
    <w:qFormat/>
    <w:rsid w:val="002A02B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semiHidden/>
    <w:unhideWhenUsed/>
    <w:qFormat/>
    <w:rsid w:val="002A02B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pPr>
      <w:tabs>
        <w:tab w:val="center" w:pos="4536"/>
        <w:tab w:val="right" w:pos="8306"/>
      </w:tabs>
    </w:pPr>
    <w:rPr>
      <w:rFonts w:ascii="Arial" w:hAnsi="Arial"/>
      <w:noProof/>
      <w:sz w:val="16"/>
    </w:rPr>
  </w:style>
  <w:style w:type="paragraph" w:styleId="Antrats">
    <w:name w:val="header"/>
    <w:basedOn w:val="prastasis"/>
    <w:pPr>
      <w:tabs>
        <w:tab w:val="center" w:pos="4153"/>
        <w:tab w:val="right" w:pos="8306"/>
      </w:tabs>
    </w:pPr>
    <w:rPr>
      <w:rFonts w:ascii="Arial" w:hAnsi="Arial"/>
      <w:sz w:val="20"/>
    </w:rPr>
  </w:style>
  <w:style w:type="paragraph" w:customStyle="1" w:styleId="MemoHeaderStyle">
    <w:name w:val="MemoHeaderStyle"/>
    <w:basedOn w:val="prastasis"/>
    <w:next w:val="prastasis"/>
    <w:pPr>
      <w:spacing w:line="120" w:lineRule="atLeast"/>
      <w:ind w:left="1418"/>
      <w:jc w:val="both"/>
    </w:pPr>
    <w:rPr>
      <w:rFonts w:ascii="Arial" w:hAnsi="Arial"/>
      <w:b/>
      <w:smallCaps/>
    </w:rPr>
  </w:style>
  <w:style w:type="character" w:styleId="Puslapionumeris">
    <w:name w:val="page number"/>
    <w:basedOn w:val="Numatytasispastraiposriftas"/>
    <w:rsid w:val="00812D16"/>
  </w:style>
  <w:style w:type="paragraph" w:styleId="Pagrindinistekstas">
    <w:name w:val="Body Text"/>
    <w:basedOn w:val="prastasis"/>
    <w:link w:val="PagrindinistekstasDiagrama"/>
    <w:rsid w:val="00812D16"/>
    <w:pPr>
      <w:tabs>
        <w:tab w:val="clear" w:pos="567"/>
      </w:tabs>
      <w:spacing w:line="240" w:lineRule="auto"/>
    </w:pPr>
    <w:rPr>
      <w:i/>
      <w:color w:val="008000"/>
    </w:rPr>
  </w:style>
  <w:style w:type="paragraph" w:styleId="Komentarotekstas">
    <w:name w:val="annotation text"/>
    <w:basedOn w:val="prastasis"/>
    <w:link w:val="KomentarotekstasDiagrama"/>
    <w:semiHidden/>
    <w:rsid w:val="00812D16"/>
    <w:rPr>
      <w:sz w:val="20"/>
    </w:rPr>
  </w:style>
  <w:style w:type="character" w:styleId="Hipersaitas">
    <w:name w:val="Hyperlink"/>
    <w:rsid w:val="00812D16"/>
    <w:rPr>
      <w:color w:val="0000FF"/>
      <w:u w:val="single"/>
    </w:rPr>
  </w:style>
  <w:style w:type="paragraph" w:customStyle="1" w:styleId="EMEAEnBodyText">
    <w:name w:val="EMEA En Body Text"/>
    <w:basedOn w:val="prastasis"/>
    <w:rsid w:val="00812D16"/>
    <w:pPr>
      <w:tabs>
        <w:tab w:val="clear" w:pos="567"/>
      </w:tabs>
      <w:spacing w:before="120" w:after="120" w:line="240" w:lineRule="auto"/>
      <w:jc w:val="both"/>
    </w:pPr>
    <w:rPr>
      <w:lang w:val="en-US"/>
    </w:rPr>
  </w:style>
  <w:style w:type="paragraph" w:styleId="Debesliotekstas">
    <w:name w:val="Balloon Text"/>
    <w:basedOn w:val="prastasis"/>
    <w:semiHidden/>
    <w:rsid w:val="00A20C7F"/>
    <w:rPr>
      <w:rFonts w:ascii="Tahoma" w:hAnsi="Tahoma" w:cs="Tahoma"/>
      <w:sz w:val="16"/>
      <w:szCs w:val="16"/>
    </w:rPr>
  </w:style>
  <w:style w:type="paragraph" w:customStyle="1" w:styleId="BodytextAgency">
    <w:name w:val="Body text (Agency)"/>
    <w:basedOn w:val="prastasis"/>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prastasis"/>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prastojilente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prastasis"/>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Komentaronuoroda">
    <w:name w:val="annotation reference"/>
    <w:rsid w:val="00BC6DC2"/>
    <w:rPr>
      <w:sz w:val="16"/>
      <w:szCs w:val="16"/>
    </w:rPr>
  </w:style>
  <w:style w:type="paragraph" w:styleId="Komentarotema">
    <w:name w:val="annotation subject"/>
    <w:basedOn w:val="Komentarotekstas"/>
    <w:next w:val="Komentarotekstas"/>
    <w:link w:val="KomentarotemaDiagrama"/>
    <w:rsid w:val="00BC6DC2"/>
    <w:rPr>
      <w:b/>
      <w:bCs/>
    </w:rPr>
  </w:style>
  <w:style w:type="character" w:customStyle="1" w:styleId="KomentarotekstasDiagrama">
    <w:name w:val="Komentaro tekstas Diagrama"/>
    <w:link w:val="Komentarotekstas"/>
    <w:semiHidden/>
    <w:rsid w:val="00BC6DC2"/>
    <w:rPr>
      <w:rFonts w:eastAsia="Times New Roman"/>
      <w:lang w:eastAsia="en-US"/>
    </w:rPr>
  </w:style>
  <w:style w:type="character" w:customStyle="1" w:styleId="KomentarotemaDiagrama">
    <w:name w:val="Komentaro tema Diagrama"/>
    <w:link w:val="Komentarotema"/>
    <w:rsid w:val="00BC6DC2"/>
    <w:rPr>
      <w:rFonts w:eastAsia="Times New Roman"/>
      <w:b/>
      <w:bCs/>
      <w:lang w:eastAsia="en-US"/>
    </w:rPr>
  </w:style>
  <w:style w:type="paragraph" w:styleId="Pataisymai">
    <w:name w:val="Revision"/>
    <w:hidden/>
    <w:uiPriority w:val="99"/>
    <w:semiHidden/>
    <w:rsid w:val="00B21BE7"/>
    <w:rPr>
      <w:rFonts w:eastAsia="Times New Roman"/>
      <w:sz w:val="22"/>
      <w:lang w:eastAsia="en-US"/>
    </w:rPr>
  </w:style>
  <w:style w:type="paragraph" w:styleId="Sraopastraipa">
    <w:name w:val="List Paragraph"/>
    <w:basedOn w:val="prastasis"/>
    <w:uiPriority w:val="34"/>
    <w:qFormat/>
    <w:rsid w:val="00CE6067"/>
    <w:pPr>
      <w:ind w:left="720"/>
      <w:contextualSpacing/>
    </w:pPr>
  </w:style>
  <w:style w:type="table" w:styleId="Lentelstinklelis">
    <w:name w:val="Table Grid"/>
    <w:basedOn w:val="prastojilentel"/>
    <w:rsid w:val="003E01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3E0191"/>
    <w:pPr>
      <w:widowControl w:val="0"/>
      <w:tabs>
        <w:tab w:val="clear" w:pos="567"/>
      </w:tabs>
      <w:autoSpaceDE w:val="0"/>
      <w:autoSpaceDN w:val="0"/>
      <w:spacing w:line="240" w:lineRule="auto"/>
      <w:ind w:left="103"/>
    </w:pPr>
    <w:rPr>
      <w:szCs w:val="22"/>
      <w:lang w:val="en-US"/>
    </w:rPr>
  </w:style>
  <w:style w:type="paragraph" w:customStyle="1" w:styleId="Default">
    <w:name w:val="Default"/>
    <w:rsid w:val="00B41D47"/>
    <w:pPr>
      <w:autoSpaceDE w:val="0"/>
      <w:autoSpaceDN w:val="0"/>
      <w:adjustRightInd w:val="0"/>
    </w:pPr>
    <w:rPr>
      <w:color w:val="000000"/>
      <w:sz w:val="24"/>
      <w:szCs w:val="24"/>
      <w:lang w:val="en-US"/>
    </w:rPr>
  </w:style>
  <w:style w:type="paragraph" w:styleId="Puslapioinaostekstas">
    <w:name w:val="footnote text"/>
    <w:basedOn w:val="prastasis"/>
    <w:link w:val="PuslapioinaostekstasDiagrama"/>
    <w:semiHidden/>
    <w:unhideWhenUsed/>
    <w:rsid w:val="00B22152"/>
    <w:pPr>
      <w:spacing w:line="240" w:lineRule="auto"/>
    </w:pPr>
    <w:rPr>
      <w:sz w:val="20"/>
    </w:rPr>
  </w:style>
  <w:style w:type="character" w:customStyle="1" w:styleId="PuslapioinaostekstasDiagrama">
    <w:name w:val="Puslapio išnašos tekstas Diagrama"/>
    <w:basedOn w:val="Numatytasispastraiposriftas"/>
    <w:link w:val="Puslapioinaostekstas"/>
    <w:semiHidden/>
    <w:rsid w:val="00B22152"/>
    <w:rPr>
      <w:rFonts w:eastAsia="Times New Roman"/>
      <w:lang w:eastAsia="en-US"/>
    </w:rPr>
  </w:style>
  <w:style w:type="character" w:styleId="Puslapioinaosnuoroda">
    <w:name w:val="footnote reference"/>
    <w:basedOn w:val="Numatytasispastraiposriftas"/>
    <w:semiHidden/>
    <w:unhideWhenUsed/>
    <w:rsid w:val="00B22152"/>
    <w:rPr>
      <w:vertAlign w:val="superscript"/>
    </w:rPr>
  </w:style>
  <w:style w:type="character" w:customStyle="1" w:styleId="Antrat1Diagrama">
    <w:name w:val="Antraštė 1 Diagrama"/>
    <w:basedOn w:val="Numatytasispastraiposriftas"/>
    <w:link w:val="Antrat1"/>
    <w:rsid w:val="00740AFD"/>
    <w:rPr>
      <w:rFonts w:eastAsiaTheme="majorEastAsia"/>
      <w:b/>
      <w:sz w:val="22"/>
      <w:szCs w:val="22"/>
      <w:lang w:eastAsia="en-US"/>
    </w:rPr>
  </w:style>
  <w:style w:type="paragraph" w:styleId="Bibliografija">
    <w:name w:val="Bibliography"/>
    <w:basedOn w:val="prastasis"/>
    <w:next w:val="prastasis"/>
    <w:uiPriority w:val="37"/>
    <w:semiHidden/>
    <w:unhideWhenUsed/>
    <w:rsid w:val="002A02BC"/>
  </w:style>
  <w:style w:type="character" w:customStyle="1" w:styleId="Antrat2Diagrama">
    <w:name w:val="Antraštė 2 Diagrama"/>
    <w:basedOn w:val="Numatytasispastraiposriftas"/>
    <w:link w:val="Antrat2"/>
    <w:rsid w:val="00740AFD"/>
    <w:rPr>
      <w:rFonts w:eastAsiaTheme="majorEastAsia" w:cstheme="majorBidi"/>
      <w:b/>
      <w:sz w:val="22"/>
      <w:szCs w:val="26"/>
      <w:lang w:eastAsia="en-US"/>
    </w:rPr>
  </w:style>
  <w:style w:type="character" w:customStyle="1" w:styleId="Antrat3Diagrama">
    <w:name w:val="Antraštė 3 Diagrama"/>
    <w:basedOn w:val="Numatytasispastraiposriftas"/>
    <w:link w:val="Antrat3"/>
    <w:rsid w:val="00740AFD"/>
    <w:rPr>
      <w:rFonts w:eastAsiaTheme="majorEastAsia" w:cstheme="majorBidi"/>
      <w:b/>
      <w:sz w:val="22"/>
      <w:szCs w:val="24"/>
      <w:lang w:eastAsia="en-US"/>
    </w:rPr>
  </w:style>
  <w:style w:type="character" w:customStyle="1" w:styleId="Antrat4Diagrama">
    <w:name w:val="Antraštė 4 Diagrama"/>
    <w:basedOn w:val="Numatytasispastraiposriftas"/>
    <w:link w:val="Antrat4"/>
    <w:rsid w:val="00740AFD"/>
    <w:rPr>
      <w:rFonts w:eastAsiaTheme="majorEastAsia" w:cstheme="majorBidi"/>
      <w:b/>
      <w:iCs/>
      <w:sz w:val="22"/>
      <w:lang w:eastAsia="en-US"/>
    </w:rPr>
  </w:style>
  <w:style w:type="paragraph" w:styleId="Tekstoblokas">
    <w:name w:val="Block Text"/>
    <w:basedOn w:val="prastasis"/>
    <w:semiHidden/>
    <w:unhideWhenUsed/>
    <w:rsid w:val="002A02BC"/>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Pagrindinistekstas2">
    <w:name w:val="Body Text 2"/>
    <w:basedOn w:val="prastasis"/>
    <w:link w:val="Pagrindinistekstas2Diagrama"/>
    <w:semiHidden/>
    <w:unhideWhenUsed/>
    <w:rsid w:val="002A02BC"/>
    <w:pPr>
      <w:spacing w:after="120" w:line="480" w:lineRule="auto"/>
    </w:pPr>
  </w:style>
  <w:style w:type="character" w:customStyle="1" w:styleId="Pagrindinistekstas2Diagrama">
    <w:name w:val="Pagrindinis tekstas 2 Diagrama"/>
    <w:basedOn w:val="Numatytasispastraiposriftas"/>
    <w:link w:val="Pagrindinistekstas2"/>
    <w:semiHidden/>
    <w:rsid w:val="002A02BC"/>
    <w:rPr>
      <w:rFonts w:eastAsia="Times New Roman"/>
      <w:sz w:val="22"/>
      <w:lang w:eastAsia="en-US"/>
    </w:rPr>
  </w:style>
  <w:style w:type="paragraph" w:styleId="Pagrindinistekstas3">
    <w:name w:val="Body Text 3"/>
    <w:basedOn w:val="prastasis"/>
    <w:link w:val="Pagrindinistekstas3Diagrama"/>
    <w:semiHidden/>
    <w:unhideWhenUsed/>
    <w:rsid w:val="002A02BC"/>
    <w:pPr>
      <w:spacing w:after="120"/>
    </w:pPr>
    <w:rPr>
      <w:sz w:val="16"/>
      <w:szCs w:val="16"/>
    </w:rPr>
  </w:style>
  <w:style w:type="character" w:customStyle="1" w:styleId="Pagrindinistekstas3Diagrama">
    <w:name w:val="Pagrindinis tekstas 3 Diagrama"/>
    <w:basedOn w:val="Numatytasispastraiposriftas"/>
    <w:link w:val="Pagrindinistekstas3"/>
    <w:semiHidden/>
    <w:rsid w:val="002A02BC"/>
    <w:rPr>
      <w:rFonts w:eastAsia="Times New Roman"/>
      <w:sz w:val="16"/>
      <w:szCs w:val="16"/>
      <w:lang w:eastAsia="en-US"/>
    </w:rPr>
  </w:style>
  <w:style w:type="paragraph" w:styleId="Pagrindiniotekstopirmatrauka">
    <w:name w:val="Body Text First Indent"/>
    <w:basedOn w:val="Pagrindinistekstas"/>
    <w:link w:val="PagrindiniotekstopirmatraukaDiagrama"/>
    <w:semiHidden/>
    <w:unhideWhenUsed/>
    <w:rsid w:val="002A02BC"/>
    <w:pPr>
      <w:tabs>
        <w:tab w:val="left" w:pos="567"/>
      </w:tabs>
      <w:spacing w:line="260" w:lineRule="exact"/>
      <w:ind w:firstLine="360"/>
    </w:pPr>
    <w:rPr>
      <w:i w:val="0"/>
      <w:color w:val="auto"/>
    </w:rPr>
  </w:style>
  <w:style w:type="character" w:customStyle="1" w:styleId="PagrindinistekstasDiagrama">
    <w:name w:val="Pagrindinis tekstas Diagrama"/>
    <w:basedOn w:val="Numatytasispastraiposriftas"/>
    <w:link w:val="Pagrindinistekstas"/>
    <w:rsid w:val="002A02BC"/>
    <w:rPr>
      <w:rFonts w:eastAsia="Times New Roman"/>
      <w:i/>
      <w:color w:val="008000"/>
      <w:sz w:val="22"/>
      <w:lang w:eastAsia="en-US"/>
    </w:rPr>
  </w:style>
  <w:style w:type="character" w:customStyle="1" w:styleId="PagrindiniotekstopirmatraukaDiagrama">
    <w:name w:val="Pagrindinio teksto pirma įtrauka Diagrama"/>
    <w:basedOn w:val="PagrindinistekstasDiagrama"/>
    <w:link w:val="Pagrindiniotekstopirmatrauka"/>
    <w:semiHidden/>
    <w:rsid w:val="002A02BC"/>
    <w:rPr>
      <w:rFonts w:eastAsia="Times New Roman"/>
      <w:i w:val="0"/>
      <w:color w:val="008000"/>
      <w:sz w:val="22"/>
      <w:lang w:eastAsia="en-US"/>
    </w:rPr>
  </w:style>
  <w:style w:type="paragraph" w:styleId="Pagrindiniotekstotrauka">
    <w:name w:val="Body Text Indent"/>
    <w:basedOn w:val="prastasis"/>
    <w:link w:val="PagrindiniotekstotraukaDiagrama"/>
    <w:semiHidden/>
    <w:unhideWhenUsed/>
    <w:rsid w:val="002A02BC"/>
    <w:pPr>
      <w:spacing w:after="120"/>
      <w:ind w:left="360"/>
    </w:pPr>
  </w:style>
  <w:style w:type="character" w:customStyle="1" w:styleId="PagrindiniotekstotraukaDiagrama">
    <w:name w:val="Pagrindinio teksto įtrauka Diagrama"/>
    <w:basedOn w:val="Numatytasispastraiposriftas"/>
    <w:link w:val="Pagrindiniotekstotrauka"/>
    <w:semiHidden/>
    <w:rsid w:val="002A02BC"/>
    <w:rPr>
      <w:rFonts w:eastAsia="Times New Roman"/>
      <w:sz w:val="22"/>
      <w:lang w:eastAsia="en-US"/>
    </w:rPr>
  </w:style>
  <w:style w:type="paragraph" w:styleId="Pagrindiniotekstopirmatrauka2">
    <w:name w:val="Body Text First Indent 2"/>
    <w:basedOn w:val="Pagrindiniotekstotrauka"/>
    <w:link w:val="Pagrindiniotekstopirmatrauka2Diagrama"/>
    <w:semiHidden/>
    <w:unhideWhenUsed/>
    <w:rsid w:val="002A02BC"/>
    <w:pPr>
      <w:spacing w:after="0"/>
      <w:ind w:firstLine="360"/>
    </w:pPr>
  </w:style>
  <w:style w:type="character" w:customStyle="1" w:styleId="Pagrindiniotekstopirmatrauka2Diagrama">
    <w:name w:val="Pagrindinio teksto pirma įtrauka 2 Diagrama"/>
    <w:basedOn w:val="PagrindiniotekstotraukaDiagrama"/>
    <w:link w:val="Pagrindiniotekstopirmatrauka2"/>
    <w:semiHidden/>
    <w:rsid w:val="002A02BC"/>
    <w:rPr>
      <w:rFonts w:eastAsia="Times New Roman"/>
      <w:sz w:val="22"/>
      <w:lang w:eastAsia="en-US"/>
    </w:rPr>
  </w:style>
  <w:style w:type="paragraph" w:styleId="Pagrindiniotekstotrauka2">
    <w:name w:val="Body Text Indent 2"/>
    <w:basedOn w:val="prastasis"/>
    <w:link w:val="Pagrindiniotekstotrauka2Diagrama"/>
    <w:semiHidden/>
    <w:unhideWhenUsed/>
    <w:rsid w:val="002A02BC"/>
    <w:pPr>
      <w:spacing w:after="120" w:line="480" w:lineRule="auto"/>
      <w:ind w:left="360"/>
    </w:pPr>
  </w:style>
  <w:style w:type="character" w:customStyle="1" w:styleId="Pagrindiniotekstotrauka2Diagrama">
    <w:name w:val="Pagrindinio teksto įtrauka 2 Diagrama"/>
    <w:basedOn w:val="Numatytasispastraiposriftas"/>
    <w:link w:val="Pagrindiniotekstotrauka2"/>
    <w:semiHidden/>
    <w:rsid w:val="002A02BC"/>
    <w:rPr>
      <w:rFonts w:eastAsia="Times New Roman"/>
      <w:sz w:val="22"/>
      <w:lang w:eastAsia="en-US"/>
    </w:rPr>
  </w:style>
  <w:style w:type="paragraph" w:styleId="Pagrindiniotekstotrauka3">
    <w:name w:val="Body Text Indent 3"/>
    <w:basedOn w:val="prastasis"/>
    <w:link w:val="Pagrindiniotekstotrauka3Diagrama"/>
    <w:semiHidden/>
    <w:unhideWhenUsed/>
    <w:rsid w:val="002A02BC"/>
    <w:pPr>
      <w:spacing w:after="120"/>
      <w:ind w:left="360"/>
    </w:pPr>
    <w:rPr>
      <w:sz w:val="16"/>
      <w:szCs w:val="16"/>
    </w:rPr>
  </w:style>
  <w:style w:type="character" w:customStyle="1" w:styleId="Pagrindiniotekstotrauka3Diagrama">
    <w:name w:val="Pagrindinio teksto įtrauka 3 Diagrama"/>
    <w:basedOn w:val="Numatytasispastraiposriftas"/>
    <w:link w:val="Pagrindiniotekstotrauka3"/>
    <w:semiHidden/>
    <w:rsid w:val="002A02BC"/>
    <w:rPr>
      <w:rFonts w:eastAsia="Times New Roman"/>
      <w:sz w:val="16"/>
      <w:szCs w:val="16"/>
      <w:lang w:eastAsia="en-US"/>
    </w:rPr>
  </w:style>
  <w:style w:type="paragraph" w:styleId="Antrat">
    <w:name w:val="caption"/>
    <w:basedOn w:val="prastasis"/>
    <w:next w:val="prastasis"/>
    <w:semiHidden/>
    <w:unhideWhenUsed/>
    <w:qFormat/>
    <w:rsid w:val="002A02BC"/>
    <w:pPr>
      <w:spacing w:after="200" w:line="240" w:lineRule="auto"/>
    </w:pPr>
    <w:rPr>
      <w:i/>
      <w:iCs/>
      <w:color w:val="1F497D" w:themeColor="text2"/>
      <w:sz w:val="18"/>
      <w:szCs w:val="18"/>
    </w:rPr>
  </w:style>
  <w:style w:type="paragraph" w:styleId="Ubaigimas">
    <w:name w:val="Closing"/>
    <w:basedOn w:val="prastasis"/>
    <w:link w:val="UbaigimasDiagrama"/>
    <w:semiHidden/>
    <w:unhideWhenUsed/>
    <w:rsid w:val="002A02BC"/>
    <w:pPr>
      <w:spacing w:line="240" w:lineRule="auto"/>
      <w:ind w:left="4320"/>
    </w:pPr>
  </w:style>
  <w:style w:type="character" w:customStyle="1" w:styleId="UbaigimasDiagrama">
    <w:name w:val="Užbaigimas Diagrama"/>
    <w:basedOn w:val="Numatytasispastraiposriftas"/>
    <w:link w:val="Ubaigimas"/>
    <w:semiHidden/>
    <w:rsid w:val="002A02BC"/>
    <w:rPr>
      <w:rFonts w:eastAsia="Times New Roman"/>
      <w:sz w:val="22"/>
      <w:lang w:eastAsia="en-US"/>
    </w:rPr>
  </w:style>
  <w:style w:type="paragraph" w:styleId="Data">
    <w:name w:val="Date"/>
    <w:basedOn w:val="prastasis"/>
    <w:next w:val="prastasis"/>
    <w:link w:val="DataDiagrama"/>
    <w:semiHidden/>
    <w:unhideWhenUsed/>
    <w:rsid w:val="002A02BC"/>
  </w:style>
  <w:style w:type="character" w:customStyle="1" w:styleId="DataDiagrama">
    <w:name w:val="Data Diagrama"/>
    <w:basedOn w:val="Numatytasispastraiposriftas"/>
    <w:link w:val="Data"/>
    <w:semiHidden/>
    <w:rsid w:val="002A02BC"/>
    <w:rPr>
      <w:rFonts w:eastAsia="Times New Roman"/>
      <w:sz w:val="22"/>
      <w:lang w:eastAsia="en-US"/>
    </w:rPr>
  </w:style>
  <w:style w:type="paragraph" w:styleId="Dokumentostruktra">
    <w:name w:val="Document Map"/>
    <w:basedOn w:val="prastasis"/>
    <w:link w:val="DokumentostruktraDiagrama"/>
    <w:semiHidden/>
    <w:unhideWhenUsed/>
    <w:rsid w:val="002A02BC"/>
    <w:pPr>
      <w:spacing w:line="240" w:lineRule="auto"/>
    </w:pPr>
    <w:rPr>
      <w:rFonts w:ascii="Segoe UI" w:hAnsi="Segoe UI" w:cs="Segoe UI"/>
      <w:sz w:val="16"/>
      <w:szCs w:val="16"/>
    </w:rPr>
  </w:style>
  <w:style w:type="character" w:customStyle="1" w:styleId="DokumentostruktraDiagrama">
    <w:name w:val="Dokumento struktūra Diagrama"/>
    <w:basedOn w:val="Numatytasispastraiposriftas"/>
    <w:link w:val="Dokumentostruktra"/>
    <w:semiHidden/>
    <w:rsid w:val="002A02BC"/>
    <w:rPr>
      <w:rFonts w:ascii="Segoe UI" w:eastAsia="Times New Roman" w:hAnsi="Segoe UI" w:cs="Segoe UI"/>
      <w:sz w:val="16"/>
      <w:szCs w:val="16"/>
      <w:lang w:eastAsia="en-US"/>
    </w:rPr>
  </w:style>
  <w:style w:type="paragraph" w:styleId="Elpatoparaas">
    <w:name w:val="E-mail Signature"/>
    <w:basedOn w:val="prastasis"/>
    <w:link w:val="ElpatoparaasDiagrama"/>
    <w:semiHidden/>
    <w:unhideWhenUsed/>
    <w:rsid w:val="002A02BC"/>
    <w:pPr>
      <w:spacing w:line="240" w:lineRule="auto"/>
    </w:pPr>
  </w:style>
  <w:style w:type="character" w:customStyle="1" w:styleId="ElpatoparaasDiagrama">
    <w:name w:val="El. pašto parašas Diagrama"/>
    <w:basedOn w:val="Numatytasispastraiposriftas"/>
    <w:link w:val="Elpatoparaas"/>
    <w:semiHidden/>
    <w:rsid w:val="002A02BC"/>
    <w:rPr>
      <w:rFonts w:eastAsia="Times New Roman"/>
      <w:sz w:val="22"/>
      <w:lang w:eastAsia="en-US"/>
    </w:rPr>
  </w:style>
  <w:style w:type="paragraph" w:styleId="Dokumentoinaostekstas">
    <w:name w:val="endnote text"/>
    <w:basedOn w:val="prastasis"/>
    <w:link w:val="DokumentoinaostekstasDiagrama"/>
    <w:semiHidden/>
    <w:unhideWhenUsed/>
    <w:rsid w:val="002A02BC"/>
    <w:pPr>
      <w:spacing w:line="240" w:lineRule="auto"/>
    </w:pPr>
    <w:rPr>
      <w:sz w:val="20"/>
    </w:rPr>
  </w:style>
  <w:style w:type="character" w:customStyle="1" w:styleId="DokumentoinaostekstasDiagrama">
    <w:name w:val="Dokumento išnašos tekstas Diagrama"/>
    <w:basedOn w:val="Numatytasispastraiposriftas"/>
    <w:link w:val="Dokumentoinaostekstas"/>
    <w:semiHidden/>
    <w:rsid w:val="002A02BC"/>
    <w:rPr>
      <w:rFonts w:eastAsia="Times New Roman"/>
      <w:lang w:eastAsia="en-US"/>
    </w:rPr>
  </w:style>
  <w:style w:type="paragraph" w:styleId="Adresasantvoko">
    <w:name w:val="envelope address"/>
    <w:basedOn w:val="prastasis"/>
    <w:semiHidden/>
    <w:unhideWhenUsed/>
    <w:rsid w:val="002A02BC"/>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Vokoatgalinisadresas">
    <w:name w:val="envelope return"/>
    <w:basedOn w:val="prastasis"/>
    <w:semiHidden/>
    <w:unhideWhenUsed/>
    <w:rsid w:val="002A02BC"/>
    <w:pPr>
      <w:spacing w:line="240" w:lineRule="auto"/>
    </w:pPr>
    <w:rPr>
      <w:rFonts w:asciiTheme="majorHAnsi" w:eastAsiaTheme="majorEastAsia" w:hAnsiTheme="majorHAnsi" w:cstheme="majorBidi"/>
      <w:sz w:val="20"/>
    </w:rPr>
  </w:style>
  <w:style w:type="character" w:customStyle="1" w:styleId="Antrat5Diagrama">
    <w:name w:val="Antraštė 5 Diagrama"/>
    <w:basedOn w:val="Numatytasispastraiposriftas"/>
    <w:link w:val="Antrat5"/>
    <w:semiHidden/>
    <w:rsid w:val="002A02BC"/>
    <w:rPr>
      <w:rFonts w:asciiTheme="majorHAnsi" w:eastAsiaTheme="majorEastAsia" w:hAnsiTheme="majorHAnsi" w:cstheme="majorBidi"/>
      <w:color w:val="365F91" w:themeColor="accent1" w:themeShade="BF"/>
      <w:sz w:val="22"/>
      <w:lang w:eastAsia="en-US"/>
    </w:rPr>
  </w:style>
  <w:style w:type="character" w:customStyle="1" w:styleId="Antrat6Diagrama">
    <w:name w:val="Antraštė 6 Diagrama"/>
    <w:basedOn w:val="Numatytasispastraiposriftas"/>
    <w:link w:val="Antrat6"/>
    <w:semiHidden/>
    <w:rsid w:val="002A02BC"/>
    <w:rPr>
      <w:rFonts w:asciiTheme="majorHAnsi" w:eastAsiaTheme="majorEastAsia" w:hAnsiTheme="majorHAnsi" w:cstheme="majorBidi"/>
      <w:color w:val="243F60" w:themeColor="accent1" w:themeShade="7F"/>
      <w:sz w:val="22"/>
      <w:lang w:eastAsia="en-US"/>
    </w:rPr>
  </w:style>
  <w:style w:type="character" w:customStyle="1" w:styleId="Antrat7Diagrama">
    <w:name w:val="Antraštė 7 Diagrama"/>
    <w:basedOn w:val="Numatytasispastraiposriftas"/>
    <w:link w:val="Antrat7"/>
    <w:semiHidden/>
    <w:rsid w:val="002A02BC"/>
    <w:rPr>
      <w:rFonts w:asciiTheme="majorHAnsi" w:eastAsiaTheme="majorEastAsia" w:hAnsiTheme="majorHAnsi" w:cstheme="majorBidi"/>
      <w:i/>
      <w:iCs/>
      <w:color w:val="243F60" w:themeColor="accent1" w:themeShade="7F"/>
      <w:sz w:val="22"/>
      <w:lang w:eastAsia="en-US"/>
    </w:rPr>
  </w:style>
  <w:style w:type="character" w:customStyle="1" w:styleId="Antrat8Diagrama">
    <w:name w:val="Antraštė 8 Diagrama"/>
    <w:basedOn w:val="Numatytasispastraiposriftas"/>
    <w:link w:val="Antrat8"/>
    <w:semiHidden/>
    <w:rsid w:val="002A02BC"/>
    <w:rPr>
      <w:rFonts w:asciiTheme="majorHAnsi" w:eastAsiaTheme="majorEastAsia" w:hAnsiTheme="majorHAnsi" w:cstheme="majorBidi"/>
      <w:color w:val="272727" w:themeColor="text1" w:themeTint="D8"/>
      <w:sz w:val="21"/>
      <w:szCs w:val="21"/>
      <w:lang w:eastAsia="en-US"/>
    </w:rPr>
  </w:style>
  <w:style w:type="character" w:customStyle="1" w:styleId="Antrat9Diagrama">
    <w:name w:val="Antraštė 9 Diagrama"/>
    <w:basedOn w:val="Numatytasispastraiposriftas"/>
    <w:link w:val="Antrat9"/>
    <w:semiHidden/>
    <w:rsid w:val="002A02BC"/>
    <w:rPr>
      <w:rFonts w:asciiTheme="majorHAnsi" w:eastAsiaTheme="majorEastAsia" w:hAnsiTheme="majorHAnsi" w:cstheme="majorBidi"/>
      <w:i/>
      <w:iCs/>
      <w:color w:val="272727" w:themeColor="text1" w:themeTint="D8"/>
      <w:sz w:val="21"/>
      <w:szCs w:val="21"/>
      <w:lang w:eastAsia="en-US"/>
    </w:rPr>
  </w:style>
  <w:style w:type="paragraph" w:styleId="HTMLadresas">
    <w:name w:val="HTML Address"/>
    <w:basedOn w:val="prastasis"/>
    <w:link w:val="HTMLadresasDiagrama"/>
    <w:semiHidden/>
    <w:unhideWhenUsed/>
    <w:rsid w:val="002A02BC"/>
    <w:pPr>
      <w:spacing w:line="240" w:lineRule="auto"/>
    </w:pPr>
    <w:rPr>
      <w:i/>
      <w:iCs/>
    </w:rPr>
  </w:style>
  <w:style w:type="character" w:customStyle="1" w:styleId="HTMLadresasDiagrama">
    <w:name w:val="HTML adresas Diagrama"/>
    <w:basedOn w:val="Numatytasispastraiposriftas"/>
    <w:link w:val="HTMLadresas"/>
    <w:semiHidden/>
    <w:rsid w:val="002A02BC"/>
    <w:rPr>
      <w:rFonts w:eastAsia="Times New Roman"/>
      <w:i/>
      <w:iCs/>
      <w:sz w:val="22"/>
      <w:lang w:eastAsia="en-US"/>
    </w:rPr>
  </w:style>
  <w:style w:type="paragraph" w:styleId="HTMLiankstoformatuotas">
    <w:name w:val="HTML Preformatted"/>
    <w:basedOn w:val="prastasis"/>
    <w:link w:val="HTMLiankstoformatuotasDiagrama"/>
    <w:semiHidden/>
    <w:unhideWhenUsed/>
    <w:rsid w:val="002A02BC"/>
    <w:pPr>
      <w:spacing w:line="240" w:lineRule="auto"/>
    </w:pPr>
    <w:rPr>
      <w:rFonts w:ascii="Consolas" w:hAnsi="Consolas" w:cs="Consolas"/>
      <w:sz w:val="20"/>
    </w:rPr>
  </w:style>
  <w:style w:type="character" w:customStyle="1" w:styleId="HTMLiankstoformatuotasDiagrama">
    <w:name w:val="HTML iš anksto formatuotas Diagrama"/>
    <w:basedOn w:val="Numatytasispastraiposriftas"/>
    <w:link w:val="HTMLiankstoformatuotas"/>
    <w:semiHidden/>
    <w:rsid w:val="002A02BC"/>
    <w:rPr>
      <w:rFonts w:ascii="Consolas" w:eastAsia="Times New Roman" w:hAnsi="Consolas" w:cs="Consolas"/>
      <w:lang w:eastAsia="en-US"/>
    </w:rPr>
  </w:style>
  <w:style w:type="paragraph" w:styleId="Indeksas1">
    <w:name w:val="index 1"/>
    <w:basedOn w:val="prastasis"/>
    <w:next w:val="prastasis"/>
    <w:autoRedefine/>
    <w:semiHidden/>
    <w:unhideWhenUsed/>
    <w:rsid w:val="002A02BC"/>
    <w:pPr>
      <w:tabs>
        <w:tab w:val="clear" w:pos="567"/>
      </w:tabs>
      <w:spacing w:line="240" w:lineRule="auto"/>
      <w:ind w:left="220" w:hanging="220"/>
    </w:pPr>
  </w:style>
  <w:style w:type="paragraph" w:styleId="Indeksas2">
    <w:name w:val="index 2"/>
    <w:basedOn w:val="prastasis"/>
    <w:next w:val="prastasis"/>
    <w:autoRedefine/>
    <w:semiHidden/>
    <w:unhideWhenUsed/>
    <w:rsid w:val="002A02BC"/>
    <w:pPr>
      <w:tabs>
        <w:tab w:val="clear" w:pos="567"/>
      </w:tabs>
      <w:spacing w:line="240" w:lineRule="auto"/>
      <w:ind w:left="440" w:hanging="220"/>
    </w:pPr>
  </w:style>
  <w:style w:type="paragraph" w:styleId="Indeksas3">
    <w:name w:val="index 3"/>
    <w:basedOn w:val="prastasis"/>
    <w:next w:val="prastasis"/>
    <w:autoRedefine/>
    <w:semiHidden/>
    <w:unhideWhenUsed/>
    <w:rsid w:val="002A02BC"/>
    <w:pPr>
      <w:tabs>
        <w:tab w:val="clear" w:pos="567"/>
      </w:tabs>
      <w:spacing w:line="240" w:lineRule="auto"/>
      <w:ind w:left="660" w:hanging="220"/>
    </w:pPr>
  </w:style>
  <w:style w:type="paragraph" w:styleId="Indeksas4">
    <w:name w:val="index 4"/>
    <w:basedOn w:val="prastasis"/>
    <w:next w:val="prastasis"/>
    <w:autoRedefine/>
    <w:semiHidden/>
    <w:unhideWhenUsed/>
    <w:rsid w:val="002A02BC"/>
    <w:pPr>
      <w:tabs>
        <w:tab w:val="clear" w:pos="567"/>
      </w:tabs>
      <w:spacing w:line="240" w:lineRule="auto"/>
      <w:ind w:left="880" w:hanging="220"/>
    </w:pPr>
  </w:style>
  <w:style w:type="paragraph" w:styleId="Indeksas5">
    <w:name w:val="index 5"/>
    <w:basedOn w:val="prastasis"/>
    <w:next w:val="prastasis"/>
    <w:autoRedefine/>
    <w:semiHidden/>
    <w:unhideWhenUsed/>
    <w:rsid w:val="002A02BC"/>
    <w:pPr>
      <w:tabs>
        <w:tab w:val="clear" w:pos="567"/>
      </w:tabs>
      <w:spacing w:line="240" w:lineRule="auto"/>
      <w:ind w:left="1100" w:hanging="220"/>
    </w:pPr>
  </w:style>
  <w:style w:type="paragraph" w:styleId="Indeksas6">
    <w:name w:val="index 6"/>
    <w:basedOn w:val="prastasis"/>
    <w:next w:val="prastasis"/>
    <w:autoRedefine/>
    <w:semiHidden/>
    <w:unhideWhenUsed/>
    <w:rsid w:val="002A02BC"/>
    <w:pPr>
      <w:tabs>
        <w:tab w:val="clear" w:pos="567"/>
      </w:tabs>
      <w:spacing w:line="240" w:lineRule="auto"/>
      <w:ind w:left="1320" w:hanging="220"/>
    </w:pPr>
  </w:style>
  <w:style w:type="paragraph" w:styleId="Indeksas7">
    <w:name w:val="index 7"/>
    <w:basedOn w:val="prastasis"/>
    <w:next w:val="prastasis"/>
    <w:autoRedefine/>
    <w:semiHidden/>
    <w:unhideWhenUsed/>
    <w:rsid w:val="002A02BC"/>
    <w:pPr>
      <w:tabs>
        <w:tab w:val="clear" w:pos="567"/>
      </w:tabs>
      <w:spacing w:line="240" w:lineRule="auto"/>
      <w:ind w:left="1540" w:hanging="220"/>
    </w:pPr>
  </w:style>
  <w:style w:type="paragraph" w:styleId="Indeksas8">
    <w:name w:val="index 8"/>
    <w:basedOn w:val="prastasis"/>
    <w:next w:val="prastasis"/>
    <w:autoRedefine/>
    <w:semiHidden/>
    <w:unhideWhenUsed/>
    <w:rsid w:val="002A02BC"/>
    <w:pPr>
      <w:tabs>
        <w:tab w:val="clear" w:pos="567"/>
      </w:tabs>
      <w:spacing w:line="240" w:lineRule="auto"/>
      <w:ind w:left="1760" w:hanging="220"/>
    </w:pPr>
  </w:style>
  <w:style w:type="paragraph" w:styleId="Indeksas9">
    <w:name w:val="index 9"/>
    <w:basedOn w:val="prastasis"/>
    <w:next w:val="prastasis"/>
    <w:autoRedefine/>
    <w:semiHidden/>
    <w:unhideWhenUsed/>
    <w:rsid w:val="002A02BC"/>
    <w:pPr>
      <w:tabs>
        <w:tab w:val="clear" w:pos="567"/>
      </w:tabs>
      <w:spacing w:line="240" w:lineRule="auto"/>
      <w:ind w:left="1980" w:hanging="220"/>
    </w:pPr>
  </w:style>
  <w:style w:type="paragraph" w:styleId="Indeksoantrat">
    <w:name w:val="index heading"/>
    <w:basedOn w:val="prastasis"/>
    <w:next w:val="Indeksas1"/>
    <w:semiHidden/>
    <w:unhideWhenUsed/>
    <w:rsid w:val="002A02BC"/>
    <w:rPr>
      <w:rFonts w:asciiTheme="majorHAnsi" w:eastAsiaTheme="majorEastAsia" w:hAnsiTheme="majorHAnsi" w:cstheme="majorBidi"/>
      <w:b/>
      <w:bCs/>
    </w:rPr>
  </w:style>
  <w:style w:type="paragraph" w:styleId="Iskirtacitata">
    <w:name w:val="Intense Quote"/>
    <w:basedOn w:val="prastasis"/>
    <w:next w:val="prastasis"/>
    <w:link w:val="IskirtacitataDiagrama"/>
    <w:uiPriority w:val="30"/>
    <w:qFormat/>
    <w:rsid w:val="002A02B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skirtacitataDiagrama">
    <w:name w:val="Išskirta citata Diagrama"/>
    <w:basedOn w:val="Numatytasispastraiposriftas"/>
    <w:link w:val="Iskirtacitata"/>
    <w:uiPriority w:val="30"/>
    <w:rsid w:val="002A02BC"/>
    <w:rPr>
      <w:rFonts w:eastAsia="Times New Roman"/>
      <w:i/>
      <w:iCs/>
      <w:color w:val="4F81BD" w:themeColor="accent1"/>
      <w:sz w:val="22"/>
      <w:lang w:eastAsia="en-US"/>
    </w:rPr>
  </w:style>
  <w:style w:type="paragraph" w:styleId="Sraas">
    <w:name w:val="List"/>
    <w:basedOn w:val="prastasis"/>
    <w:semiHidden/>
    <w:unhideWhenUsed/>
    <w:rsid w:val="002A02BC"/>
    <w:pPr>
      <w:ind w:left="360" w:hanging="360"/>
      <w:contextualSpacing/>
    </w:pPr>
  </w:style>
  <w:style w:type="paragraph" w:styleId="Sraas2">
    <w:name w:val="List 2"/>
    <w:basedOn w:val="prastasis"/>
    <w:semiHidden/>
    <w:unhideWhenUsed/>
    <w:rsid w:val="002A02BC"/>
    <w:pPr>
      <w:ind w:left="720" w:hanging="360"/>
      <w:contextualSpacing/>
    </w:pPr>
  </w:style>
  <w:style w:type="paragraph" w:styleId="Sraas3">
    <w:name w:val="List 3"/>
    <w:basedOn w:val="prastasis"/>
    <w:semiHidden/>
    <w:unhideWhenUsed/>
    <w:rsid w:val="002A02BC"/>
    <w:pPr>
      <w:ind w:left="1080" w:hanging="360"/>
      <w:contextualSpacing/>
    </w:pPr>
  </w:style>
  <w:style w:type="paragraph" w:styleId="Sraas4">
    <w:name w:val="List 4"/>
    <w:basedOn w:val="prastasis"/>
    <w:semiHidden/>
    <w:unhideWhenUsed/>
    <w:rsid w:val="002A02BC"/>
    <w:pPr>
      <w:ind w:left="1440" w:hanging="360"/>
      <w:contextualSpacing/>
    </w:pPr>
  </w:style>
  <w:style w:type="paragraph" w:styleId="Sraas5">
    <w:name w:val="List 5"/>
    <w:basedOn w:val="prastasis"/>
    <w:semiHidden/>
    <w:unhideWhenUsed/>
    <w:rsid w:val="002A02BC"/>
    <w:pPr>
      <w:ind w:left="1800" w:hanging="360"/>
      <w:contextualSpacing/>
    </w:pPr>
  </w:style>
  <w:style w:type="paragraph" w:styleId="Sraassuenkleliais">
    <w:name w:val="List Bullet"/>
    <w:basedOn w:val="prastasis"/>
    <w:rsid w:val="002A02BC"/>
    <w:pPr>
      <w:numPr>
        <w:numId w:val="32"/>
      </w:numPr>
      <w:contextualSpacing/>
    </w:pPr>
  </w:style>
  <w:style w:type="paragraph" w:styleId="Sraassuenkleliais2">
    <w:name w:val="List Bullet 2"/>
    <w:basedOn w:val="prastasis"/>
    <w:semiHidden/>
    <w:unhideWhenUsed/>
    <w:rsid w:val="002A02BC"/>
    <w:pPr>
      <w:numPr>
        <w:numId w:val="33"/>
      </w:numPr>
      <w:contextualSpacing/>
    </w:pPr>
  </w:style>
  <w:style w:type="paragraph" w:styleId="Sraassuenkleliais3">
    <w:name w:val="List Bullet 3"/>
    <w:basedOn w:val="prastasis"/>
    <w:semiHidden/>
    <w:unhideWhenUsed/>
    <w:rsid w:val="002A02BC"/>
    <w:pPr>
      <w:numPr>
        <w:numId w:val="34"/>
      </w:numPr>
      <w:contextualSpacing/>
    </w:pPr>
  </w:style>
  <w:style w:type="paragraph" w:styleId="Sraassuenkleliais4">
    <w:name w:val="List Bullet 4"/>
    <w:basedOn w:val="prastasis"/>
    <w:semiHidden/>
    <w:unhideWhenUsed/>
    <w:rsid w:val="002A02BC"/>
    <w:pPr>
      <w:numPr>
        <w:numId w:val="35"/>
      </w:numPr>
      <w:contextualSpacing/>
    </w:pPr>
  </w:style>
  <w:style w:type="paragraph" w:styleId="Sraassuenkleliais5">
    <w:name w:val="List Bullet 5"/>
    <w:basedOn w:val="prastasis"/>
    <w:semiHidden/>
    <w:unhideWhenUsed/>
    <w:rsid w:val="002A02BC"/>
    <w:pPr>
      <w:numPr>
        <w:numId w:val="36"/>
      </w:numPr>
      <w:contextualSpacing/>
    </w:pPr>
  </w:style>
  <w:style w:type="paragraph" w:styleId="Sraotsinys">
    <w:name w:val="List Continue"/>
    <w:basedOn w:val="prastasis"/>
    <w:semiHidden/>
    <w:unhideWhenUsed/>
    <w:rsid w:val="002A02BC"/>
    <w:pPr>
      <w:spacing w:after="120"/>
      <w:ind w:left="360"/>
      <w:contextualSpacing/>
    </w:pPr>
  </w:style>
  <w:style w:type="paragraph" w:styleId="Sraotsinys2">
    <w:name w:val="List Continue 2"/>
    <w:basedOn w:val="prastasis"/>
    <w:semiHidden/>
    <w:unhideWhenUsed/>
    <w:rsid w:val="002A02BC"/>
    <w:pPr>
      <w:spacing w:after="120"/>
      <w:ind w:left="720"/>
      <w:contextualSpacing/>
    </w:pPr>
  </w:style>
  <w:style w:type="paragraph" w:styleId="Sraotsinys3">
    <w:name w:val="List Continue 3"/>
    <w:basedOn w:val="prastasis"/>
    <w:rsid w:val="002A02BC"/>
    <w:pPr>
      <w:spacing w:after="120"/>
      <w:ind w:left="1080"/>
      <w:contextualSpacing/>
    </w:pPr>
  </w:style>
  <w:style w:type="paragraph" w:styleId="Sraotsinys4">
    <w:name w:val="List Continue 4"/>
    <w:basedOn w:val="prastasis"/>
    <w:rsid w:val="002A02BC"/>
    <w:pPr>
      <w:spacing w:after="120"/>
      <w:ind w:left="1440"/>
      <w:contextualSpacing/>
    </w:pPr>
  </w:style>
  <w:style w:type="paragraph" w:styleId="Sraotsinys5">
    <w:name w:val="List Continue 5"/>
    <w:basedOn w:val="prastasis"/>
    <w:rsid w:val="002A02BC"/>
    <w:pPr>
      <w:spacing w:after="120"/>
      <w:ind w:left="1800"/>
      <w:contextualSpacing/>
    </w:pPr>
  </w:style>
  <w:style w:type="paragraph" w:styleId="Sraassunumeriais">
    <w:name w:val="List Number"/>
    <w:basedOn w:val="prastasis"/>
    <w:rsid w:val="002A02BC"/>
    <w:pPr>
      <w:numPr>
        <w:numId w:val="37"/>
      </w:numPr>
      <w:contextualSpacing/>
    </w:pPr>
  </w:style>
  <w:style w:type="paragraph" w:styleId="Sraassunumeriais2">
    <w:name w:val="List Number 2"/>
    <w:basedOn w:val="prastasis"/>
    <w:semiHidden/>
    <w:unhideWhenUsed/>
    <w:rsid w:val="002A02BC"/>
    <w:pPr>
      <w:numPr>
        <w:numId w:val="38"/>
      </w:numPr>
      <w:contextualSpacing/>
    </w:pPr>
  </w:style>
  <w:style w:type="paragraph" w:styleId="Sraassunumeriais3">
    <w:name w:val="List Number 3"/>
    <w:basedOn w:val="prastasis"/>
    <w:semiHidden/>
    <w:unhideWhenUsed/>
    <w:rsid w:val="002A02BC"/>
    <w:pPr>
      <w:numPr>
        <w:numId w:val="39"/>
      </w:numPr>
      <w:contextualSpacing/>
    </w:pPr>
  </w:style>
  <w:style w:type="paragraph" w:styleId="Sraassunumeriais4">
    <w:name w:val="List Number 4"/>
    <w:basedOn w:val="prastasis"/>
    <w:semiHidden/>
    <w:unhideWhenUsed/>
    <w:rsid w:val="002A02BC"/>
    <w:pPr>
      <w:numPr>
        <w:numId w:val="40"/>
      </w:numPr>
      <w:contextualSpacing/>
    </w:pPr>
  </w:style>
  <w:style w:type="paragraph" w:styleId="Sraassunumeriais5">
    <w:name w:val="List Number 5"/>
    <w:basedOn w:val="prastasis"/>
    <w:semiHidden/>
    <w:unhideWhenUsed/>
    <w:rsid w:val="002A02BC"/>
    <w:pPr>
      <w:numPr>
        <w:numId w:val="41"/>
      </w:numPr>
      <w:contextualSpacing/>
    </w:pPr>
  </w:style>
  <w:style w:type="paragraph" w:styleId="Makrokomandostekstas">
    <w:name w:val="macro"/>
    <w:link w:val="MakrokomandostekstasDiagrama"/>
    <w:rsid w:val="002A02BC"/>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nsolas" w:eastAsia="Times New Roman" w:hAnsi="Consolas" w:cs="Consolas"/>
      <w:lang w:eastAsia="en-US"/>
    </w:rPr>
  </w:style>
  <w:style w:type="character" w:customStyle="1" w:styleId="MakrokomandostekstasDiagrama">
    <w:name w:val="Makrokomandos tekstas Diagrama"/>
    <w:basedOn w:val="Numatytasispastraiposriftas"/>
    <w:link w:val="Makrokomandostekstas"/>
    <w:rsid w:val="002A02BC"/>
    <w:rPr>
      <w:rFonts w:ascii="Consolas" w:eastAsia="Times New Roman" w:hAnsi="Consolas" w:cs="Consolas"/>
      <w:lang w:eastAsia="en-US"/>
    </w:rPr>
  </w:style>
  <w:style w:type="paragraph" w:styleId="Laikoantrat">
    <w:name w:val="Message Header"/>
    <w:basedOn w:val="prastasis"/>
    <w:link w:val="LaikoantratDiagrama"/>
    <w:rsid w:val="002A02BC"/>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LaikoantratDiagrama">
    <w:name w:val="Laiško antraštė Diagrama"/>
    <w:basedOn w:val="Numatytasispastraiposriftas"/>
    <w:link w:val="Laikoantrat"/>
    <w:rsid w:val="002A02BC"/>
    <w:rPr>
      <w:rFonts w:asciiTheme="majorHAnsi" w:eastAsiaTheme="majorEastAsia" w:hAnsiTheme="majorHAnsi" w:cstheme="majorBidi"/>
      <w:sz w:val="24"/>
      <w:szCs w:val="24"/>
      <w:shd w:val="pct20" w:color="auto" w:fill="auto"/>
      <w:lang w:eastAsia="en-US"/>
    </w:rPr>
  </w:style>
  <w:style w:type="paragraph" w:styleId="Betarp">
    <w:name w:val="No Spacing"/>
    <w:uiPriority w:val="1"/>
    <w:qFormat/>
    <w:rsid w:val="002A02BC"/>
    <w:pPr>
      <w:tabs>
        <w:tab w:val="left" w:pos="567"/>
      </w:tabs>
    </w:pPr>
    <w:rPr>
      <w:rFonts w:eastAsia="Times New Roman"/>
      <w:sz w:val="22"/>
      <w:lang w:eastAsia="en-US"/>
    </w:rPr>
  </w:style>
  <w:style w:type="paragraph" w:styleId="prastasiniatinklio">
    <w:name w:val="Normal (Web)"/>
    <w:basedOn w:val="prastasis"/>
    <w:semiHidden/>
    <w:unhideWhenUsed/>
    <w:rsid w:val="002A02BC"/>
    <w:rPr>
      <w:sz w:val="24"/>
      <w:szCs w:val="24"/>
    </w:rPr>
  </w:style>
  <w:style w:type="paragraph" w:styleId="prastojitrauka">
    <w:name w:val="Normal Indent"/>
    <w:basedOn w:val="prastasis"/>
    <w:semiHidden/>
    <w:unhideWhenUsed/>
    <w:rsid w:val="002A02BC"/>
    <w:pPr>
      <w:ind w:left="720"/>
    </w:pPr>
  </w:style>
  <w:style w:type="paragraph" w:styleId="Pastabosantrat">
    <w:name w:val="Note Heading"/>
    <w:basedOn w:val="prastasis"/>
    <w:next w:val="prastasis"/>
    <w:link w:val="PastabosantratDiagrama"/>
    <w:semiHidden/>
    <w:unhideWhenUsed/>
    <w:rsid w:val="002A02BC"/>
    <w:pPr>
      <w:spacing w:line="240" w:lineRule="auto"/>
    </w:pPr>
  </w:style>
  <w:style w:type="character" w:customStyle="1" w:styleId="PastabosantratDiagrama">
    <w:name w:val="Pastabos antraštė Diagrama"/>
    <w:basedOn w:val="Numatytasispastraiposriftas"/>
    <w:link w:val="Pastabosantrat"/>
    <w:semiHidden/>
    <w:rsid w:val="002A02BC"/>
    <w:rPr>
      <w:rFonts w:eastAsia="Times New Roman"/>
      <w:sz w:val="22"/>
      <w:lang w:eastAsia="en-US"/>
    </w:rPr>
  </w:style>
  <w:style w:type="paragraph" w:styleId="Paprastasistekstas">
    <w:name w:val="Plain Text"/>
    <w:basedOn w:val="prastasis"/>
    <w:link w:val="PaprastasistekstasDiagrama"/>
    <w:semiHidden/>
    <w:unhideWhenUsed/>
    <w:rsid w:val="002A02BC"/>
    <w:pPr>
      <w:spacing w:line="240" w:lineRule="auto"/>
    </w:pPr>
    <w:rPr>
      <w:rFonts w:ascii="Consolas" w:hAnsi="Consolas" w:cs="Consolas"/>
      <w:sz w:val="21"/>
      <w:szCs w:val="21"/>
    </w:rPr>
  </w:style>
  <w:style w:type="character" w:customStyle="1" w:styleId="PaprastasistekstasDiagrama">
    <w:name w:val="Paprastasis tekstas Diagrama"/>
    <w:basedOn w:val="Numatytasispastraiposriftas"/>
    <w:link w:val="Paprastasistekstas"/>
    <w:semiHidden/>
    <w:rsid w:val="002A02BC"/>
    <w:rPr>
      <w:rFonts w:ascii="Consolas" w:eastAsia="Times New Roman" w:hAnsi="Consolas" w:cs="Consolas"/>
      <w:sz w:val="21"/>
      <w:szCs w:val="21"/>
      <w:lang w:eastAsia="en-US"/>
    </w:rPr>
  </w:style>
  <w:style w:type="paragraph" w:styleId="Citata">
    <w:name w:val="Quote"/>
    <w:basedOn w:val="prastasis"/>
    <w:next w:val="prastasis"/>
    <w:link w:val="CitataDiagrama"/>
    <w:uiPriority w:val="29"/>
    <w:qFormat/>
    <w:rsid w:val="002A02BC"/>
    <w:pPr>
      <w:spacing w:before="200" w:after="160"/>
      <w:ind w:left="864" w:right="864"/>
      <w:jc w:val="center"/>
    </w:pPr>
    <w:rPr>
      <w:i/>
      <w:iCs/>
      <w:color w:val="404040" w:themeColor="text1" w:themeTint="BF"/>
    </w:rPr>
  </w:style>
  <w:style w:type="character" w:customStyle="1" w:styleId="CitataDiagrama">
    <w:name w:val="Citata Diagrama"/>
    <w:basedOn w:val="Numatytasispastraiposriftas"/>
    <w:link w:val="Citata"/>
    <w:uiPriority w:val="29"/>
    <w:rsid w:val="002A02BC"/>
    <w:rPr>
      <w:rFonts w:eastAsia="Times New Roman"/>
      <w:i/>
      <w:iCs/>
      <w:color w:val="404040" w:themeColor="text1" w:themeTint="BF"/>
      <w:sz w:val="22"/>
      <w:lang w:eastAsia="en-US"/>
    </w:rPr>
  </w:style>
  <w:style w:type="paragraph" w:styleId="Pasveikinimas">
    <w:name w:val="Salutation"/>
    <w:basedOn w:val="prastasis"/>
    <w:next w:val="prastasis"/>
    <w:link w:val="PasveikinimasDiagrama"/>
    <w:semiHidden/>
    <w:unhideWhenUsed/>
    <w:rsid w:val="002A02BC"/>
  </w:style>
  <w:style w:type="character" w:customStyle="1" w:styleId="PasveikinimasDiagrama">
    <w:name w:val="Pasveikinimas Diagrama"/>
    <w:basedOn w:val="Numatytasispastraiposriftas"/>
    <w:link w:val="Pasveikinimas"/>
    <w:semiHidden/>
    <w:rsid w:val="002A02BC"/>
    <w:rPr>
      <w:rFonts w:eastAsia="Times New Roman"/>
      <w:sz w:val="22"/>
      <w:lang w:eastAsia="en-US"/>
    </w:rPr>
  </w:style>
  <w:style w:type="paragraph" w:styleId="Paraas">
    <w:name w:val="Signature"/>
    <w:basedOn w:val="prastasis"/>
    <w:link w:val="ParaasDiagrama"/>
    <w:semiHidden/>
    <w:unhideWhenUsed/>
    <w:rsid w:val="002A02BC"/>
    <w:pPr>
      <w:spacing w:line="240" w:lineRule="auto"/>
      <w:ind w:left="4320"/>
    </w:pPr>
  </w:style>
  <w:style w:type="character" w:customStyle="1" w:styleId="ParaasDiagrama">
    <w:name w:val="Parašas Diagrama"/>
    <w:basedOn w:val="Numatytasispastraiposriftas"/>
    <w:link w:val="Paraas"/>
    <w:semiHidden/>
    <w:rsid w:val="002A02BC"/>
    <w:rPr>
      <w:rFonts w:eastAsia="Times New Roman"/>
      <w:sz w:val="22"/>
      <w:lang w:eastAsia="en-US"/>
    </w:rPr>
  </w:style>
  <w:style w:type="paragraph" w:styleId="Paantrat">
    <w:name w:val="Subtitle"/>
    <w:basedOn w:val="prastasis"/>
    <w:next w:val="prastasis"/>
    <w:link w:val="PaantratDiagrama"/>
    <w:qFormat/>
    <w:rsid w:val="002A02BC"/>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PaantratDiagrama">
    <w:name w:val="Paantraštė Diagrama"/>
    <w:basedOn w:val="Numatytasispastraiposriftas"/>
    <w:link w:val="Paantrat"/>
    <w:rsid w:val="002A02BC"/>
    <w:rPr>
      <w:rFonts w:asciiTheme="minorHAnsi" w:eastAsiaTheme="minorEastAsia" w:hAnsiTheme="minorHAnsi" w:cstheme="minorBidi"/>
      <w:color w:val="5A5A5A" w:themeColor="text1" w:themeTint="A5"/>
      <w:spacing w:val="15"/>
      <w:sz w:val="22"/>
      <w:szCs w:val="22"/>
      <w:lang w:eastAsia="en-US"/>
    </w:rPr>
  </w:style>
  <w:style w:type="paragraph" w:styleId="Literatra">
    <w:name w:val="table of authorities"/>
    <w:basedOn w:val="prastasis"/>
    <w:next w:val="prastasis"/>
    <w:semiHidden/>
    <w:unhideWhenUsed/>
    <w:rsid w:val="002A02BC"/>
    <w:pPr>
      <w:tabs>
        <w:tab w:val="clear" w:pos="567"/>
      </w:tabs>
      <w:ind w:left="220" w:hanging="220"/>
    </w:pPr>
  </w:style>
  <w:style w:type="paragraph" w:styleId="Iliustracijsraas">
    <w:name w:val="table of figures"/>
    <w:basedOn w:val="prastasis"/>
    <w:next w:val="prastasis"/>
    <w:semiHidden/>
    <w:unhideWhenUsed/>
    <w:rsid w:val="002A02BC"/>
    <w:pPr>
      <w:tabs>
        <w:tab w:val="clear" w:pos="567"/>
      </w:tabs>
    </w:pPr>
  </w:style>
  <w:style w:type="paragraph" w:styleId="Pavadinimas">
    <w:name w:val="Title"/>
    <w:basedOn w:val="prastasis"/>
    <w:next w:val="prastasis"/>
    <w:link w:val="PavadinimasDiagrama"/>
    <w:qFormat/>
    <w:rsid w:val="002A02BC"/>
    <w:pPr>
      <w:spacing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2A02BC"/>
    <w:rPr>
      <w:rFonts w:asciiTheme="majorHAnsi" w:eastAsiaTheme="majorEastAsia" w:hAnsiTheme="majorHAnsi" w:cstheme="majorBidi"/>
      <w:spacing w:val="-10"/>
      <w:kern w:val="28"/>
      <w:sz w:val="56"/>
      <w:szCs w:val="56"/>
      <w:lang w:eastAsia="en-US"/>
    </w:rPr>
  </w:style>
  <w:style w:type="paragraph" w:styleId="Literatrossraoantrat">
    <w:name w:val="toa heading"/>
    <w:basedOn w:val="prastasis"/>
    <w:next w:val="prastasis"/>
    <w:semiHidden/>
    <w:unhideWhenUsed/>
    <w:rsid w:val="002A02BC"/>
    <w:pPr>
      <w:spacing w:before="120"/>
    </w:pPr>
    <w:rPr>
      <w:rFonts w:asciiTheme="majorHAnsi" w:eastAsiaTheme="majorEastAsia" w:hAnsiTheme="majorHAnsi" w:cstheme="majorBidi"/>
      <w:b/>
      <w:bCs/>
      <w:sz w:val="24"/>
      <w:szCs w:val="24"/>
    </w:rPr>
  </w:style>
  <w:style w:type="paragraph" w:styleId="Turinys1">
    <w:name w:val="toc 1"/>
    <w:basedOn w:val="prastasis"/>
    <w:next w:val="prastasis"/>
    <w:autoRedefine/>
    <w:semiHidden/>
    <w:unhideWhenUsed/>
    <w:rsid w:val="002A02BC"/>
    <w:pPr>
      <w:tabs>
        <w:tab w:val="clear" w:pos="567"/>
      </w:tabs>
      <w:spacing w:after="100"/>
    </w:pPr>
  </w:style>
  <w:style w:type="paragraph" w:styleId="Turinys2">
    <w:name w:val="toc 2"/>
    <w:basedOn w:val="prastasis"/>
    <w:next w:val="prastasis"/>
    <w:autoRedefine/>
    <w:semiHidden/>
    <w:unhideWhenUsed/>
    <w:rsid w:val="002A02BC"/>
    <w:pPr>
      <w:tabs>
        <w:tab w:val="clear" w:pos="567"/>
      </w:tabs>
      <w:spacing w:after="100"/>
      <w:ind w:left="220"/>
    </w:pPr>
  </w:style>
  <w:style w:type="paragraph" w:styleId="Turinys3">
    <w:name w:val="toc 3"/>
    <w:basedOn w:val="prastasis"/>
    <w:next w:val="prastasis"/>
    <w:autoRedefine/>
    <w:semiHidden/>
    <w:unhideWhenUsed/>
    <w:rsid w:val="002A02BC"/>
    <w:pPr>
      <w:tabs>
        <w:tab w:val="clear" w:pos="567"/>
      </w:tabs>
      <w:spacing w:after="100"/>
      <w:ind w:left="440"/>
    </w:pPr>
  </w:style>
  <w:style w:type="paragraph" w:styleId="Turinys4">
    <w:name w:val="toc 4"/>
    <w:basedOn w:val="prastasis"/>
    <w:next w:val="prastasis"/>
    <w:autoRedefine/>
    <w:semiHidden/>
    <w:unhideWhenUsed/>
    <w:rsid w:val="002A02BC"/>
    <w:pPr>
      <w:tabs>
        <w:tab w:val="clear" w:pos="567"/>
      </w:tabs>
      <w:spacing w:after="100"/>
      <w:ind w:left="660"/>
    </w:pPr>
  </w:style>
  <w:style w:type="paragraph" w:styleId="Turinys5">
    <w:name w:val="toc 5"/>
    <w:basedOn w:val="prastasis"/>
    <w:next w:val="prastasis"/>
    <w:autoRedefine/>
    <w:semiHidden/>
    <w:unhideWhenUsed/>
    <w:rsid w:val="002A02BC"/>
    <w:pPr>
      <w:tabs>
        <w:tab w:val="clear" w:pos="567"/>
      </w:tabs>
      <w:spacing w:after="100"/>
      <w:ind w:left="880"/>
    </w:pPr>
  </w:style>
  <w:style w:type="paragraph" w:styleId="Turinys6">
    <w:name w:val="toc 6"/>
    <w:basedOn w:val="prastasis"/>
    <w:next w:val="prastasis"/>
    <w:autoRedefine/>
    <w:semiHidden/>
    <w:unhideWhenUsed/>
    <w:rsid w:val="002A02BC"/>
    <w:pPr>
      <w:tabs>
        <w:tab w:val="clear" w:pos="567"/>
      </w:tabs>
      <w:spacing w:after="100"/>
      <w:ind w:left="1100"/>
    </w:pPr>
  </w:style>
  <w:style w:type="paragraph" w:styleId="Turinys7">
    <w:name w:val="toc 7"/>
    <w:basedOn w:val="prastasis"/>
    <w:next w:val="prastasis"/>
    <w:autoRedefine/>
    <w:semiHidden/>
    <w:unhideWhenUsed/>
    <w:rsid w:val="002A02BC"/>
    <w:pPr>
      <w:tabs>
        <w:tab w:val="clear" w:pos="567"/>
      </w:tabs>
      <w:spacing w:after="100"/>
      <w:ind w:left="1320"/>
    </w:pPr>
  </w:style>
  <w:style w:type="paragraph" w:styleId="Turinys8">
    <w:name w:val="toc 8"/>
    <w:basedOn w:val="prastasis"/>
    <w:next w:val="prastasis"/>
    <w:autoRedefine/>
    <w:semiHidden/>
    <w:unhideWhenUsed/>
    <w:rsid w:val="002A02BC"/>
    <w:pPr>
      <w:tabs>
        <w:tab w:val="clear" w:pos="567"/>
      </w:tabs>
      <w:spacing w:after="100"/>
      <w:ind w:left="1540"/>
    </w:pPr>
  </w:style>
  <w:style w:type="paragraph" w:styleId="Turinys9">
    <w:name w:val="toc 9"/>
    <w:basedOn w:val="prastasis"/>
    <w:next w:val="prastasis"/>
    <w:autoRedefine/>
    <w:semiHidden/>
    <w:unhideWhenUsed/>
    <w:rsid w:val="002A02BC"/>
    <w:pPr>
      <w:tabs>
        <w:tab w:val="clear" w:pos="567"/>
      </w:tabs>
      <w:spacing w:after="100"/>
      <w:ind w:left="1760"/>
    </w:pPr>
  </w:style>
  <w:style w:type="paragraph" w:styleId="Turinioantrat">
    <w:name w:val="TOC Heading"/>
    <w:basedOn w:val="Antrat1"/>
    <w:next w:val="prastasis"/>
    <w:uiPriority w:val="39"/>
    <w:semiHidden/>
    <w:unhideWhenUsed/>
    <w:qFormat/>
    <w:rsid w:val="002A02BC"/>
    <w:pPr>
      <w:spacing w:before="240"/>
      <w:jc w:val="left"/>
      <w:outlineLvl w:val="9"/>
    </w:pPr>
    <w:rPr>
      <w:rFonts w:asciiTheme="majorHAnsi" w:hAnsiTheme="majorHAnsi" w:cstheme="majorBidi"/>
      <w:b w:val="0"/>
      <w:color w:val="365F91" w:themeColor="accent1" w:themeShade="BF"/>
      <w:sz w:val="32"/>
      <w:szCs w:val="32"/>
    </w:rPr>
  </w:style>
  <w:style w:type="character" w:customStyle="1" w:styleId="y2iqfc">
    <w:name w:val="y2iqfc"/>
    <w:basedOn w:val="Numatytasispastraiposriftas"/>
    <w:rsid w:val="00EC0D3C"/>
  </w:style>
  <w:style w:type="character" w:customStyle="1" w:styleId="UnresolvedMention1">
    <w:name w:val="Unresolved Mention1"/>
    <w:basedOn w:val="Numatytasispastraiposriftas"/>
    <w:uiPriority w:val="99"/>
    <w:semiHidden/>
    <w:unhideWhenUsed/>
    <w:rsid w:val="005A79EA"/>
    <w:rPr>
      <w:color w:val="605E5C"/>
      <w:shd w:val="clear" w:color="auto" w:fill="E1DFDD"/>
    </w:rPr>
  </w:style>
  <w:style w:type="character" w:customStyle="1" w:styleId="Neapdorotaspaminjimas1">
    <w:name w:val="Neapdorotas paminėjimas1"/>
    <w:basedOn w:val="Numatytasispastraiposriftas"/>
    <w:uiPriority w:val="99"/>
    <w:semiHidden/>
    <w:unhideWhenUsed/>
    <w:rsid w:val="001D65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821233225">
      <w:bodyDiv w:val="1"/>
      <w:marLeft w:val="0"/>
      <w:marRight w:val="0"/>
      <w:marTop w:val="0"/>
      <w:marBottom w:val="0"/>
      <w:divBdr>
        <w:top w:val="none" w:sz="0" w:space="0" w:color="auto"/>
        <w:left w:val="none" w:sz="0" w:space="0" w:color="auto"/>
        <w:bottom w:val="none" w:sz="0" w:space="0" w:color="auto"/>
        <w:right w:val="none" w:sz="0" w:space="0" w:color="auto"/>
      </w:divBdr>
    </w:div>
    <w:div w:id="824737050">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504973945">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86978096">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tect.checkpoint.com/v2/___https://vvkt.lrv.lt/lt/___.YzJ1OmNhdGFsZW50OmM6bzpiZWFmNDg4ZDMzMTg2ZTU0MTM1ZGQyYTIyOGFjNzAwMjo2OmJmOGQ6Mjk3ZTg5NmM5ZDg5NzdlZWIzNGU0MjFiMWYxMGE3ZjY4OTJlYjA2MWI2YTM2NWQ2Nzk0ZGEwODY3MmZlYmI0ZDpwOlQ6Tg" TargetMode="External"/><Relationship Id="rId5" Type="http://schemas.openxmlformats.org/officeDocument/2006/relationships/numbering" Target="numbering.xml"/><Relationship Id="rId15" Type="http://schemas.openxmlformats.org/officeDocument/2006/relationships/hyperlink" Target="https://vvkt.lrv.lt/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00BF38A269E3043B45F9A8C71B70656" ma:contentTypeVersion="10" ma:contentTypeDescription="Create a new document." ma:contentTypeScope="" ma:versionID="991ea8b23f9f8e37486507b7df503f4d">
  <xsd:schema xmlns:xsd="http://www.w3.org/2001/XMLSchema" xmlns:xs="http://www.w3.org/2001/XMLSchema" xmlns:p="http://schemas.microsoft.com/office/2006/metadata/properties" xmlns:ns2="00d7fd77-22e4-4569-b9ad-0ee3543f3eba" xmlns:ns3="02bfd853-cdee-4101-9b9a-ef6a03ce4925" targetNamespace="http://schemas.microsoft.com/office/2006/metadata/properties" ma:root="true" ma:fieldsID="779912ce2f51d9f887f96f65a801c4df" ns2:_="" ns3:_="">
    <xsd:import namespace="00d7fd77-22e4-4569-b9ad-0ee3543f3eba"/>
    <xsd:import namespace="02bfd853-cdee-4101-9b9a-ef6a03ce492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7fd77-22e4-4569-b9ad-0ee3543f3e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bfd853-cdee-4101-9b9a-ef6a03ce492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C83C3-2C33-4617-9AC5-F24880D11FB4}">
  <ds:schemaRefs>
    <ds:schemaRef ds:uri="http://schemas.microsoft.com/sharepoint/v3/contenttype/forms"/>
  </ds:schemaRefs>
</ds:datastoreItem>
</file>

<file path=customXml/itemProps2.xml><?xml version="1.0" encoding="utf-8"?>
<ds:datastoreItem xmlns:ds="http://schemas.openxmlformats.org/officeDocument/2006/customXml" ds:itemID="{FAD0475D-C6D9-44F2-BE9E-347D09D2B0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7fd77-22e4-4569-b9ad-0ee3543f3eba"/>
    <ds:schemaRef ds:uri="02bfd853-cdee-4101-9b9a-ef6a03ce49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F7F287-D4A3-4C52-9AB2-5BD7A74E9E6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4CC3260-79C1-4433-BCFB-8B1E7FECE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7967</Words>
  <Characters>57479</Characters>
  <Application>Microsoft Office Word</Application>
  <DocSecurity>0</DocSecurity>
  <Lines>478</Lines>
  <Paragraphs>130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Hqrdtemplatecleanen v10.1</vt:lpstr>
      <vt:lpstr>Hqrdtemplatecleanen v10.1</vt:lpstr>
    </vt:vector>
  </TitlesOfParts>
  <Company>European Medicines Agency</Company>
  <LinksUpToDate>false</LinksUpToDate>
  <CharactersWithSpaces>65316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Hqrdtemplatecleanen v10.1</dc:title>
  <dc:creator>European Medicines Agency</dc:creator>
  <cp:lastModifiedBy>Albina Burkauskaitė</cp:lastModifiedBy>
  <cp:revision>3</cp:revision>
  <cp:lastPrinted>2022-05-06T17:41:00Z</cp:lastPrinted>
  <dcterms:created xsi:type="dcterms:W3CDTF">2025-07-29T06:53:00Z</dcterms:created>
  <dcterms:modified xsi:type="dcterms:W3CDTF">2025-07-29T06:55:00Z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0x010100100BF38A269E3043B45F9A8C71B70656</vt:lpwstr>
  </property>
  <property fmtid="{D5CDD505-2E9C-101B-9397-08002B2CF9AE}" pid="3" name="DM_Author">
    <vt:lpwstr/>
  </property>
  <property fmtid="{D5CDD505-2E9C-101B-9397-08002B2CF9AE}" pid="4" name="DM_Authors">
    <vt:lpwstr/>
  </property>
  <property fmtid="{D5CDD505-2E9C-101B-9397-08002B2CF9AE}" pid="5" name="DM_Category">
    <vt:lpwstr>Templates and Form</vt:lpwstr>
  </property>
  <property fmtid="{D5CDD505-2E9C-101B-9397-08002B2CF9AE}" pid="6" name="DM_Creation_Date">
    <vt:lpwstr>21/05/2019 16:33:22</vt:lpwstr>
  </property>
  <property fmtid="{D5CDD505-2E9C-101B-9397-08002B2CF9AE}" pid="7" name="DM_Creator_Name">
    <vt:lpwstr>Buch Monica</vt:lpwstr>
  </property>
  <property fmtid="{D5CDD505-2E9C-101B-9397-08002B2CF9AE}" pid="8" name="DM_DocRefId">
    <vt:lpwstr>EMA/208539/2019</vt:lpwstr>
  </property>
  <property fmtid="{D5CDD505-2E9C-101B-9397-08002B2CF9AE}" pid="9" name="DM_emea_bcc">
    <vt:lpwstr/>
  </property>
  <property fmtid="{D5CDD505-2E9C-101B-9397-08002B2CF9AE}" pid="10" name="DM_emea_cc">
    <vt:lpwstr/>
  </property>
  <property fmtid="{D5CDD505-2E9C-101B-9397-08002B2CF9AE}" pid="11" name="DM_emea_doc_category">
    <vt:lpwstr>General</vt:lpwstr>
  </property>
  <property fmtid="{D5CDD505-2E9C-101B-9397-08002B2CF9AE}" pid="12" name="DM_emea_doc_lang">
    <vt:lpwstr/>
  </property>
  <property fmtid="{D5CDD505-2E9C-101B-9397-08002B2CF9AE}" pid="13" name="DM_emea_doc_number">
    <vt:lpwstr>423415</vt:lpwstr>
  </property>
  <property fmtid="{D5CDD505-2E9C-101B-9397-08002B2CF9AE}" pid="14" name="DM_emea_doc_ref_id">
    <vt:lpwstr>EMA/208539/2019</vt:lpwstr>
  </property>
  <property fmtid="{D5CDD505-2E9C-101B-9397-08002B2CF9AE}" pid="15" name="DM_emea_from">
    <vt:lpwstr/>
  </property>
  <property fmtid="{D5CDD505-2E9C-101B-9397-08002B2CF9AE}" pid="16" name="DM_emea_internal_label">
    <vt:lpwstr>EMA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nulldate</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nulldate</vt:lpwstr>
  </property>
  <property fmtid="{D5CDD505-2E9C-101B-9397-08002B2CF9AE}" pid="29" name="DM_emea_to">
    <vt:lpwstr/>
  </property>
  <property fmtid="{D5CDD505-2E9C-101B-9397-08002B2CF9AE}" pid="30" name="DM_emea_year">
    <vt:lpwstr>2010</vt:lpwstr>
  </property>
  <property fmtid="{D5CDD505-2E9C-101B-9397-08002B2CF9AE}" pid="31" name="DM_Keywords">
    <vt:lpwstr/>
  </property>
  <property fmtid="{D5CDD505-2E9C-101B-9397-08002B2CF9AE}" pid="32" name="DM_Language">
    <vt:lpwstr/>
  </property>
  <property fmtid="{D5CDD505-2E9C-101B-9397-08002B2CF9AE}" pid="33" name="DM_Modifer_Name">
    <vt:lpwstr>Buch Monica</vt:lpwstr>
  </property>
  <property fmtid="{D5CDD505-2E9C-101B-9397-08002B2CF9AE}" pid="34" name="DM_Modified_Date">
    <vt:lpwstr>23/05/2019 11:44:38</vt:lpwstr>
  </property>
  <property fmtid="{D5CDD505-2E9C-101B-9397-08002B2CF9AE}" pid="35" name="DM_Modifier_Name">
    <vt:lpwstr>Buch Monica</vt:lpwstr>
  </property>
  <property fmtid="{D5CDD505-2E9C-101B-9397-08002B2CF9AE}" pid="36" name="DM_Modify_Date">
    <vt:lpwstr>23/05/2019 11:44:38</vt:lpwstr>
  </property>
  <property fmtid="{D5CDD505-2E9C-101B-9397-08002B2CF9AE}" pid="37" name="DM_Name">
    <vt:lpwstr>Hqrdtemplatecleanen v10.1</vt:lpwstr>
  </property>
  <property fmtid="{D5CDD505-2E9C-101B-9397-08002B2CF9AE}" pid="38" name="DM_Owner">
    <vt:lpwstr>Espinasse Claire</vt:lpwstr>
  </property>
  <property fmtid="{D5CDD505-2E9C-101B-9397-08002B2CF9AE}" pid="39" name="DM_Path">
    <vt:lpwstr>/02b. Administration of Scientific Meeting/WPs SAGs DGs and other WGs/CxMP - QRD/3. Other activities/02. Procedures/01. QRD PI templates/01 QRD Human Templates/07 H-qrd template v10.1</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emea_document</vt:lpwstr>
  </property>
  <property fmtid="{D5CDD505-2E9C-101B-9397-08002B2CF9AE}" pid="44" name="DM_Version">
    <vt:lpwstr>1.2,CURRENT</vt:lpwstr>
  </property>
</Properties>
</file>