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EEA46" w14:textId="77777777" w:rsidR="00633D05" w:rsidRPr="000959EA" w:rsidRDefault="00633D05" w:rsidP="00FA7478">
      <w:pPr>
        <w:pStyle w:val="BTEMEASMCA"/>
        <w:tabs>
          <w:tab w:val="left" w:pos="567"/>
        </w:tabs>
        <w:jc w:val="center"/>
        <w:rPr>
          <w:noProof w:val="0"/>
          <w:lang w:val="en-US"/>
        </w:rPr>
      </w:pPr>
      <w:bookmarkStart w:id="0" w:name="_GoBack"/>
      <w:bookmarkEnd w:id="0"/>
    </w:p>
    <w:p w14:paraId="5B9E38AC" w14:textId="77777777" w:rsidR="00633D05" w:rsidRPr="003673F8" w:rsidRDefault="00633D05" w:rsidP="00FA7478">
      <w:pPr>
        <w:pStyle w:val="BTEMEASMCA"/>
        <w:tabs>
          <w:tab w:val="left" w:pos="567"/>
        </w:tabs>
        <w:jc w:val="center"/>
        <w:rPr>
          <w:noProof w:val="0"/>
        </w:rPr>
      </w:pPr>
    </w:p>
    <w:p w14:paraId="5FF115FE" w14:textId="77777777" w:rsidR="00633D05" w:rsidRPr="003673F8" w:rsidRDefault="00633D05" w:rsidP="00FA7478">
      <w:pPr>
        <w:pStyle w:val="BTEMEASMCA"/>
        <w:tabs>
          <w:tab w:val="left" w:pos="567"/>
        </w:tabs>
        <w:jc w:val="center"/>
        <w:rPr>
          <w:noProof w:val="0"/>
        </w:rPr>
      </w:pPr>
    </w:p>
    <w:p w14:paraId="3EE5A69D" w14:textId="77777777" w:rsidR="00633D05" w:rsidRPr="003673F8" w:rsidRDefault="00633D05" w:rsidP="00FA7478">
      <w:pPr>
        <w:pStyle w:val="BTEMEASMCA"/>
        <w:tabs>
          <w:tab w:val="left" w:pos="567"/>
        </w:tabs>
        <w:jc w:val="center"/>
        <w:rPr>
          <w:noProof w:val="0"/>
        </w:rPr>
      </w:pPr>
    </w:p>
    <w:p w14:paraId="0B3599BF" w14:textId="77777777" w:rsidR="00633D05" w:rsidRPr="003673F8" w:rsidRDefault="00633D05" w:rsidP="00FA7478">
      <w:pPr>
        <w:pStyle w:val="BTEMEASMCA"/>
        <w:tabs>
          <w:tab w:val="left" w:pos="567"/>
        </w:tabs>
        <w:jc w:val="center"/>
        <w:rPr>
          <w:noProof w:val="0"/>
        </w:rPr>
      </w:pPr>
    </w:p>
    <w:p w14:paraId="2257FD85" w14:textId="77777777" w:rsidR="00633D05" w:rsidRPr="003673F8" w:rsidRDefault="00633D05" w:rsidP="00FA7478">
      <w:pPr>
        <w:pStyle w:val="BTEMEASMCA"/>
        <w:tabs>
          <w:tab w:val="left" w:pos="567"/>
        </w:tabs>
        <w:jc w:val="center"/>
        <w:rPr>
          <w:noProof w:val="0"/>
        </w:rPr>
      </w:pPr>
    </w:p>
    <w:p w14:paraId="24A59595" w14:textId="77777777" w:rsidR="00633D05" w:rsidRPr="003673F8" w:rsidRDefault="00633D05" w:rsidP="00FA7478">
      <w:pPr>
        <w:pStyle w:val="BTEMEASMCA"/>
        <w:tabs>
          <w:tab w:val="left" w:pos="567"/>
        </w:tabs>
        <w:jc w:val="center"/>
        <w:rPr>
          <w:noProof w:val="0"/>
        </w:rPr>
      </w:pPr>
    </w:p>
    <w:p w14:paraId="7F684CCB" w14:textId="77777777" w:rsidR="00633D05" w:rsidRPr="003673F8" w:rsidRDefault="00633D05" w:rsidP="00FA7478">
      <w:pPr>
        <w:pStyle w:val="BTEMEASMCA"/>
        <w:tabs>
          <w:tab w:val="left" w:pos="567"/>
        </w:tabs>
        <w:jc w:val="center"/>
        <w:rPr>
          <w:noProof w:val="0"/>
        </w:rPr>
      </w:pPr>
    </w:p>
    <w:p w14:paraId="5F56F584" w14:textId="77777777" w:rsidR="00633D05" w:rsidRPr="003673F8" w:rsidRDefault="00633D05" w:rsidP="00FA7478">
      <w:pPr>
        <w:pStyle w:val="BTEMEASMCA"/>
        <w:tabs>
          <w:tab w:val="left" w:pos="567"/>
        </w:tabs>
        <w:jc w:val="center"/>
        <w:rPr>
          <w:noProof w:val="0"/>
        </w:rPr>
      </w:pPr>
    </w:p>
    <w:p w14:paraId="2615A6D7" w14:textId="77777777" w:rsidR="00633D05" w:rsidRPr="003673F8" w:rsidRDefault="00633D05" w:rsidP="00FA7478">
      <w:pPr>
        <w:pStyle w:val="BTEMEASMCA"/>
        <w:tabs>
          <w:tab w:val="left" w:pos="567"/>
        </w:tabs>
        <w:jc w:val="center"/>
        <w:rPr>
          <w:noProof w:val="0"/>
        </w:rPr>
      </w:pPr>
    </w:p>
    <w:p w14:paraId="27AE5070" w14:textId="77777777" w:rsidR="00633D05" w:rsidRPr="003673F8" w:rsidRDefault="00633D05" w:rsidP="00FA7478">
      <w:pPr>
        <w:pStyle w:val="BTEMEASMCA"/>
        <w:tabs>
          <w:tab w:val="left" w:pos="567"/>
        </w:tabs>
        <w:jc w:val="center"/>
        <w:rPr>
          <w:noProof w:val="0"/>
        </w:rPr>
      </w:pPr>
    </w:p>
    <w:p w14:paraId="6550935B" w14:textId="77777777" w:rsidR="00633D05" w:rsidRPr="003673F8" w:rsidRDefault="00633D05" w:rsidP="00FA7478">
      <w:pPr>
        <w:pStyle w:val="BTEMEASMCA"/>
        <w:tabs>
          <w:tab w:val="left" w:pos="567"/>
        </w:tabs>
        <w:jc w:val="center"/>
        <w:rPr>
          <w:noProof w:val="0"/>
        </w:rPr>
      </w:pPr>
    </w:p>
    <w:p w14:paraId="5F31EC83" w14:textId="77777777" w:rsidR="00633D05" w:rsidRPr="003673F8" w:rsidRDefault="00633D05" w:rsidP="00FA7478">
      <w:pPr>
        <w:pStyle w:val="BTEMEASMCA"/>
        <w:tabs>
          <w:tab w:val="left" w:pos="567"/>
        </w:tabs>
        <w:jc w:val="center"/>
        <w:rPr>
          <w:noProof w:val="0"/>
        </w:rPr>
      </w:pPr>
    </w:p>
    <w:p w14:paraId="194B515B" w14:textId="77777777" w:rsidR="00633D05" w:rsidRPr="003673F8" w:rsidRDefault="00633D05" w:rsidP="00FA7478">
      <w:pPr>
        <w:pStyle w:val="BTEMEASMCA"/>
        <w:tabs>
          <w:tab w:val="left" w:pos="567"/>
        </w:tabs>
        <w:jc w:val="center"/>
        <w:rPr>
          <w:noProof w:val="0"/>
        </w:rPr>
      </w:pPr>
    </w:p>
    <w:p w14:paraId="797CDBE2" w14:textId="77777777" w:rsidR="00633D05" w:rsidRPr="003673F8" w:rsidRDefault="00633D05" w:rsidP="00FA7478">
      <w:pPr>
        <w:pStyle w:val="BTEMEASMCA"/>
        <w:tabs>
          <w:tab w:val="left" w:pos="567"/>
        </w:tabs>
        <w:jc w:val="center"/>
        <w:rPr>
          <w:noProof w:val="0"/>
        </w:rPr>
      </w:pPr>
    </w:p>
    <w:p w14:paraId="460C6669" w14:textId="77777777" w:rsidR="00633D05" w:rsidRPr="003673F8" w:rsidRDefault="00633D05" w:rsidP="00FA7478">
      <w:pPr>
        <w:pStyle w:val="BTEMEASMCA"/>
        <w:tabs>
          <w:tab w:val="left" w:pos="567"/>
        </w:tabs>
        <w:jc w:val="center"/>
        <w:rPr>
          <w:noProof w:val="0"/>
        </w:rPr>
      </w:pPr>
    </w:p>
    <w:p w14:paraId="64C1A6FB" w14:textId="77777777" w:rsidR="00633D05" w:rsidRPr="003673F8" w:rsidRDefault="00633D05" w:rsidP="00FA7478">
      <w:pPr>
        <w:pStyle w:val="BTEMEASMCA"/>
        <w:tabs>
          <w:tab w:val="left" w:pos="567"/>
        </w:tabs>
        <w:jc w:val="center"/>
        <w:rPr>
          <w:noProof w:val="0"/>
        </w:rPr>
      </w:pPr>
    </w:p>
    <w:p w14:paraId="742FC70B" w14:textId="77777777" w:rsidR="00633D05" w:rsidRPr="003673F8" w:rsidRDefault="00633D05" w:rsidP="00FA7478">
      <w:pPr>
        <w:pStyle w:val="BTEMEASMCA"/>
        <w:tabs>
          <w:tab w:val="left" w:pos="567"/>
        </w:tabs>
        <w:jc w:val="center"/>
        <w:rPr>
          <w:noProof w:val="0"/>
        </w:rPr>
      </w:pPr>
    </w:p>
    <w:p w14:paraId="67F3E55C" w14:textId="77777777" w:rsidR="00633D05" w:rsidRPr="003673F8" w:rsidRDefault="00633D05" w:rsidP="00FA7478">
      <w:pPr>
        <w:pStyle w:val="BTEMEASMCA"/>
        <w:tabs>
          <w:tab w:val="left" w:pos="567"/>
        </w:tabs>
        <w:jc w:val="center"/>
        <w:rPr>
          <w:noProof w:val="0"/>
        </w:rPr>
      </w:pPr>
    </w:p>
    <w:p w14:paraId="12B2D7B6" w14:textId="77777777" w:rsidR="00633D05" w:rsidRPr="003673F8" w:rsidRDefault="00633D05" w:rsidP="00FA7478">
      <w:pPr>
        <w:pStyle w:val="BTEMEASMCA"/>
        <w:tabs>
          <w:tab w:val="left" w:pos="567"/>
        </w:tabs>
        <w:jc w:val="center"/>
        <w:rPr>
          <w:noProof w:val="0"/>
        </w:rPr>
      </w:pPr>
    </w:p>
    <w:p w14:paraId="720A1A0F" w14:textId="77777777" w:rsidR="00633D05" w:rsidRPr="003673F8" w:rsidRDefault="00633D05" w:rsidP="00FA7478">
      <w:pPr>
        <w:pStyle w:val="BTEMEASMCA"/>
        <w:tabs>
          <w:tab w:val="left" w:pos="567"/>
        </w:tabs>
        <w:jc w:val="center"/>
        <w:rPr>
          <w:noProof w:val="0"/>
        </w:rPr>
      </w:pPr>
    </w:p>
    <w:p w14:paraId="0896B374" w14:textId="77777777" w:rsidR="00633D05" w:rsidRDefault="00633D05" w:rsidP="00FA7478">
      <w:pPr>
        <w:pStyle w:val="BTEMEASMCA"/>
        <w:tabs>
          <w:tab w:val="left" w:pos="567"/>
        </w:tabs>
        <w:jc w:val="center"/>
        <w:rPr>
          <w:noProof w:val="0"/>
        </w:rPr>
      </w:pPr>
    </w:p>
    <w:p w14:paraId="186F2250" w14:textId="77777777" w:rsidR="00FA7478" w:rsidRPr="003673F8" w:rsidRDefault="00FA7478" w:rsidP="00FA7478">
      <w:pPr>
        <w:pStyle w:val="BTEMEASMCA"/>
        <w:tabs>
          <w:tab w:val="left" w:pos="567"/>
        </w:tabs>
        <w:jc w:val="center"/>
        <w:rPr>
          <w:noProof w:val="0"/>
        </w:rPr>
      </w:pPr>
    </w:p>
    <w:p w14:paraId="7A84213D" w14:textId="77777777" w:rsidR="00633D05" w:rsidRPr="003673F8" w:rsidRDefault="00633D05" w:rsidP="005A3273">
      <w:pPr>
        <w:pStyle w:val="TTEMEASMCA"/>
      </w:pPr>
      <w:bookmarkStart w:id="1" w:name="_Toc129243136"/>
      <w:bookmarkStart w:id="2" w:name="_Toc129243261"/>
      <w:r w:rsidRPr="003673F8">
        <w:t>A. ŽENKLINIMAS</w:t>
      </w:r>
      <w:bookmarkEnd w:id="1"/>
      <w:bookmarkEnd w:id="2"/>
    </w:p>
    <w:p w14:paraId="39FC1A9F" w14:textId="77777777" w:rsidR="00633D05" w:rsidRPr="003673F8" w:rsidRDefault="00633D05" w:rsidP="00FB4661">
      <w:pPr>
        <w:pStyle w:val="BTEMEASMCA"/>
        <w:tabs>
          <w:tab w:val="left" w:pos="567"/>
        </w:tabs>
        <w:rPr>
          <w:noProof w:val="0"/>
        </w:rPr>
      </w:pPr>
      <w:r w:rsidRPr="003673F8">
        <w:rPr>
          <w:noProof w:val="0"/>
        </w:rPr>
        <w:br w:type="page"/>
      </w:r>
    </w:p>
    <w:p w14:paraId="17960A2D" w14:textId="77777777" w:rsidR="00633D05" w:rsidRPr="003673F8" w:rsidRDefault="00B8510E" w:rsidP="00FB4661">
      <w:pPr>
        <w:pStyle w:val="PI-1labEMEASMCA"/>
        <w:tabs>
          <w:tab w:val="left" w:pos="567"/>
        </w:tabs>
        <w:rPr>
          <w:noProof w:val="0"/>
        </w:rPr>
      </w:pPr>
      <w:r w:rsidRPr="003673F8">
        <w:rPr>
          <w:noProof w:val="0"/>
        </w:rPr>
        <w:lastRenderedPageBreak/>
        <w:t>INFORMACIJA ANT IŠORINĖS IR VIDINĖS</w:t>
      </w:r>
      <w:r w:rsidR="00633D05" w:rsidRPr="003673F8">
        <w:rPr>
          <w:noProof w:val="0"/>
        </w:rPr>
        <w:t xml:space="preserve"> PAKUOTĖS</w:t>
      </w:r>
    </w:p>
    <w:p w14:paraId="72110D9A" w14:textId="77777777" w:rsidR="00633D05" w:rsidRPr="003673F8" w:rsidRDefault="00633D05" w:rsidP="00FB4661">
      <w:pPr>
        <w:pStyle w:val="PI-1labEMEASMCA"/>
        <w:tabs>
          <w:tab w:val="left" w:pos="567"/>
        </w:tabs>
        <w:rPr>
          <w:noProof w:val="0"/>
        </w:rPr>
      </w:pPr>
    </w:p>
    <w:p w14:paraId="1343C210" w14:textId="77777777" w:rsidR="00633D05" w:rsidRPr="003673F8" w:rsidRDefault="00B8510E" w:rsidP="00FB4661">
      <w:pPr>
        <w:pStyle w:val="PI-1labEMEASMCA"/>
        <w:tabs>
          <w:tab w:val="left" w:pos="567"/>
        </w:tabs>
        <w:rPr>
          <w:bCs/>
          <w:noProof w:val="0"/>
        </w:rPr>
      </w:pPr>
      <w:r w:rsidRPr="003673F8">
        <w:rPr>
          <w:noProof w:val="0"/>
        </w:rPr>
        <w:t>KARTONO DĖŽUTĖ</w:t>
      </w:r>
    </w:p>
    <w:p w14:paraId="29788FB2" w14:textId="77777777" w:rsidR="00633D05" w:rsidRDefault="00633D05" w:rsidP="00FB4661">
      <w:pPr>
        <w:pStyle w:val="BTEMEASMCA"/>
        <w:tabs>
          <w:tab w:val="left" w:pos="567"/>
        </w:tabs>
        <w:rPr>
          <w:noProof w:val="0"/>
        </w:rPr>
      </w:pPr>
    </w:p>
    <w:p w14:paraId="112D55C4" w14:textId="77777777" w:rsidR="00DC3415" w:rsidRPr="003673F8" w:rsidRDefault="00DC3415" w:rsidP="00FB4661">
      <w:pPr>
        <w:pStyle w:val="BTEMEASMCA"/>
        <w:tabs>
          <w:tab w:val="left" w:pos="567"/>
        </w:tabs>
        <w:rPr>
          <w:noProof w:val="0"/>
        </w:rPr>
      </w:pPr>
    </w:p>
    <w:p w14:paraId="133FF93A" w14:textId="77777777" w:rsidR="00633D05" w:rsidRPr="003673F8" w:rsidRDefault="00633D05" w:rsidP="00FB4661">
      <w:pPr>
        <w:pStyle w:val="PI-1labEMEASMCA"/>
        <w:tabs>
          <w:tab w:val="left" w:pos="567"/>
        </w:tabs>
        <w:rPr>
          <w:noProof w:val="0"/>
        </w:rPr>
      </w:pPr>
      <w:r w:rsidRPr="003673F8">
        <w:rPr>
          <w:noProof w:val="0"/>
        </w:rPr>
        <w:t>1.</w:t>
      </w:r>
      <w:r w:rsidRPr="003673F8">
        <w:rPr>
          <w:noProof w:val="0"/>
        </w:rPr>
        <w:tab/>
        <w:t>VAISTINIO PREPARATO PAVADINIMAS</w:t>
      </w:r>
    </w:p>
    <w:p w14:paraId="1848E251" w14:textId="77777777" w:rsidR="00633D05" w:rsidRPr="003673F8" w:rsidRDefault="00633D05" w:rsidP="00FB4661">
      <w:pPr>
        <w:pStyle w:val="BTEMEASMCA"/>
        <w:tabs>
          <w:tab w:val="left" w:pos="567"/>
        </w:tabs>
        <w:rPr>
          <w:noProof w:val="0"/>
        </w:rPr>
      </w:pPr>
    </w:p>
    <w:p w14:paraId="3F1EF267" w14:textId="77777777" w:rsidR="00633D05" w:rsidRPr="003673F8" w:rsidRDefault="00B34B2F" w:rsidP="00FB4661">
      <w:pPr>
        <w:pStyle w:val="BTEMEASMCA"/>
        <w:tabs>
          <w:tab w:val="left" w:pos="567"/>
        </w:tabs>
        <w:rPr>
          <w:noProof w:val="0"/>
        </w:rPr>
      </w:pPr>
      <w:r>
        <w:rPr>
          <w:noProof w:val="0"/>
        </w:rPr>
        <w:t>Olfen 140 </w:t>
      </w:r>
      <w:r w:rsidR="00B8510E" w:rsidRPr="003673F8">
        <w:rPr>
          <w:noProof w:val="0"/>
        </w:rPr>
        <w:t xml:space="preserve">mg </w:t>
      </w:r>
      <w:r w:rsidR="00827EF6" w:rsidRPr="003673F8">
        <w:rPr>
          <w:noProof w:val="0"/>
        </w:rPr>
        <w:t xml:space="preserve">vaistinis </w:t>
      </w:r>
      <w:r w:rsidR="00B8510E" w:rsidRPr="003673F8">
        <w:rPr>
          <w:noProof w:val="0"/>
        </w:rPr>
        <w:t>pleistras</w:t>
      </w:r>
    </w:p>
    <w:p w14:paraId="21461D01" w14:textId="77777777" w:rsidR="00633D05" w:rsidRDefault="006D53F5" w:rsidP="00FB4661">
      <w:pPr>
        <w:pStyle w:val="BTEMEASMCA"/>
        <w:tabs>
          <w:tab w:val="left" w:pos="567"/>
        </w:tabs>
        <w:rPr>
          <w:noProof w:val="0"/>
        </w:rPr>
      </w:pPr>
      <w:r w:rsidRPr="006D53F5">
        <w:rPr>
          <w:noProof w:val="0"/>
        </w:rPr>
        <w:t>Diklofenako natrio druska</w:t>
      </w:r>
    </w:p>
    <w:p w14:paraId="19D38310" w14:textId="77777777" w:rsidR="006D53F5" w:rsidRPr="003673F8" w:rsidRDefault="006D53F5" w:rsidP="00FB4661">
      <w:pPr>
        <w:pStyle w:val="BTEMEASMCA"/>
        <w:tabs>
          <w:tab w:val="left" w:pos="567"/>
        </w:tabs>
        <w:rPr>
          <w:noProof w:val="0"/>
        </w:rPr>
      </w:pPr>
    </w:p>
    <w:p w14:paraId="6257AC2A" w14:textId="77777777" w:rsidR="00633D05" w:rsidRPr="003673F8" w:rsidRDefault="00633D05" w:rsidP="00FB4661">
      <w:pPr>
        <w:pStyle w:val="BTEMEASMCA"/>
        <w:tabs>
          <w:tab w:val="left" w:pos="567"/>
        </w:tabs>
        <w:rPr>
          <w:noProof w:val="0"/>
        </w:rPr>
      </w:pPr>
    </w:p>
    <w:p w14:paraId="5874BFAB" w14:textId="77777777" w:rsidR="00633D05" w:rsidRPr="003673F8" w:rsidRDefault="00633D05" w:rsidP="00FB4661">
      <w:pPr>
        <w:pStyle w:val="PI-1labEMEASMCA"/>
        <w:tabs>
          <w:tab w:val="left" w:pos="567"/>
        </w:tabs>
        <w:rPr>
          <w:noProof w:val="0"/>
        </w:rPr>
      </w:pPr>
      <w:r w:rsidRPr="003673F8">
        <w:rPr>
          <w:noProof w:val="0"/>
        </w:rPr>
        <w:t>2.</w:t>
      </w:r>
      <w:r w:rsidRPr="003673F8">
        <w:rPr>
          <w:noProof w:val="0"/>
        </w:rPr>
        <w:tab/>
        <w:t>VEIKLIOJI MEDŽIAGA IR JOS KIEKIS</w:t>
      </w:r>
    </w:p>
    <w:p w14:paraId="11E9D8FE" w14:textId="77777777" w:rsidR="00633D05" w:rsidRPr="003673F8" w:rsidRDefault="00633D05" w:rsidP="00FB4661">
      <w:pPr>
        <w:pStyle w:val="BTEMEASMCA"/>
        <w:tabs>
          <w:tab w:val="left" w:pos="567"/>
        </w:tabs>
        <w:rPr>
          <w:noProof w:val="0"/>
        </w:rPr>
      </w:pPr>
    </w:p>
    <w:p w14:paraId="533641E4" w14:textId="77777777" w:rsidR="00B8510E" w:rsidRPr="003673F8" w:rsidRDefault="00B34B2F" w:rsidP="00FB4661">
      <w:pPr>
        <w:pStyle w:val="BTEMEASMCA"/>
        <w:tabs>
          <w:tab w:val="left" w:pos="567"/>
        </w:tabs>
        <w:rPr>
          <w:noProof w:val="0"/>
        </w:rPr>
      </w:pPr>
      <w:r>
        <w:rPr>
          <w:noProof w:val="0"/>
        </w:rPr>
        <w:t>Viename pleistre yra 140 </w:t>
      </w:r>
      <w:r w:rsidR="00B8510E" w:rsidRPr="003673F8">
        <w:rPr>
          <w:noProof w:val="0"/>
        </w:rPr>
        <w:t>mg diklofenako natrio druskos.</w:t>
      </w:r>
    </w:p>
    <w:p w14:paraId="638ABBD1" w14:textId="77777777" w:rsidR="00A11EA1" w:rsidRPr="003673F8" w:rsidRDefault="00A11EA1" w:rsidP="00FB4661">
      <w:pPr>
        <w:pStyle w:val="BTEMEASMCA"/>
        <w:tabs>
          <w:tab w:val="left" w:pos="567"/>
        </w:tabs>
        <w:rPr>
          <w:noProof w:val="0"/>
        </w:rPr>
      </w:pPr>
    </w:p>
    <w:p w14:paraId="5C5421A8" w14:textId="77777777" w:rsidR="00B8510E" w:rsidRPr="003673F8" w:rsidRDefault="00B8510E" w:rsidP="00FB4661">
      <w:pPr>
        <w:pStyle w:val="BTEMEASMCA"/>
        <w:tabs>
          <w:tab w:val="left" w:pos="567"/>
        </w:tabs>
        <w:rPr>
          <w:noProof w:val="0"/>
        </w:rPr>
      </w:pPr>
    </w:p>
    <w:p w14:paraId="229C16FB" w14:textId="77777777" w:rsidR="00633D05" w:rsidRPr="003673F8" w:rsidRDefault="00633D05" w:rsidP="00FB4661">
      <w:pPr>
        <w:pStyle w:val="PI-1labEMEASMCA"/>
        <w:tabs>
          <w:tab w:val="left" w:pos="567"/>
        </w:tabs>
        <w:rPr>
          <w:noProof w:val="0"/>
        </w:rPr>
      </w:pPr>
      <w:r w:rsidRPr="003673F8">
        <w:rPr>
          <w:noProof w:val="0"/>
        </w:rPr>
        <w:t>3.</w:t>
      </w:r>
      <w:r w:rsidRPr="003673F8">
        <w:rPr>
          <w:noProof w:val="0"/>
        </w:rPr>
        <w:tab/>
        <w:t>PAGALBINIŲ MEDŽIAGŲ SĄRAŠAS</w:t>
      </w:r>
    </w:p>
    <w:p w14:paraId="592A52B4" w14:textId="77777777" w:rsidR="00633D05" w:rsidRPr="003673F8" w:rsidRDefault="00633D05" w:rsidP="00FB4661">
      <w:pPr>
        <w:pStyle w:val="BTEMEASMCA"/>
        <w:tabs>
          <w:tab w:val="left" w:pos="567"/>
        </w:tabs>
        <w:rPr>
          <w:noProof w:val="0"/>
        </w:rPr>
      </w:pPr>
    </w:p>
    <w:p w14:paraId="47B3B415" w14:textId="77777777" w:rsidR="002C293D" w:rsidRPr="003673F8" w:rsidRDefault="002C293D" w:rsidP="00FA7478">
      <w:pPr>
        <w:pStyle w:val="BTEMEASMCA"/>
        <w:tabs>
          <w:tab w:val="left" w:pos="567"/>
        </w:tabs>
        <w:rPr>
          <w:noProof w:val="0"/>
        </w:rPr>
      </w:pPr>
      <w:r>
        <w:rPr>
          <w:noProof w:val="0"/>
        </w:rPr>
        <w:t xml:space="preserve">Pagalbinės medžiagos: </w:t>
      </w:r>
      <w:r w:rsidR="00FA7478" w:rsidRPr="00FA7478">
        <w:rPr>
          <w:noProof w:val="0"/>
        </w:rPr>
        <w:t>Makrogolio laurilo eteris</w:t>
      </w:r>
      <w:r w:rsidRPr="003673F8">
        <w:rPr>
          <w:noProof w:val="0"/>
        </w:rPr>
        <w:t xml:space="preserve">, </w:t>
      </w:r>
      <w:r w:rsidR="00FA7478" w:rsidRPr="00FA7478">
        <w:rPr>
          <w:noProof w:val="0"/>
        </w:rPr>
        <w:t>Diizopropilo adipatas</w:t>
      </w:r>
      <w:r w:rsidRPr="003673F8">
        <w:rPr>
          <w:noProof w:val="0"/>
        </w:rPr>
        <w:t xml:space="preserve">, </w:t>
      </w:r>
      <w:r w:rsidR="00FA7478" w:rsidRPr="00FA7478">
        <w:rPr>
          <w:noProof w:val="0"/>
        </w:rPr>
        <w:t>Glicerolis</w:t>
      </w:r>
      <w:r w:rsidRPr="003673F8">
        <w:rPr>
          <w:noProof w:val="0"/>
        </w:rPr>
        <w:t>,</w:t>
      </w:r>
      <w:r>
        <w:rPr>
          <w:noProof w:val="0"/>
        </w:rPr>
        <w:t xml:space="preserve"> </w:t>
      </w:r>
      <w:r w:rsidR="00FA7478" w:rsidRPr="00FA7478">
        <w:rPr>
          <w:noProof w:val="0"/>
        </w:rPr>
        <w:t>Propilenglikolis</w:t>
      </w:r>
      <w:r w:rsidRPr="003673F8">
        <w:rPr>
          <w:noProof w:val="0"/>
        </w:rPr>
        <w:t xml:space="preserve">, </w:t>
      </w:r>
      <w:r w:rsidR="00FA7478" w:rsidRPr="00FA7478">
        <w:rPr>
          <w:noProof w:val="0"/>
        </w:rPr>
        <w:t>Skystasis sorbitolis (galintis kristalizuotis)</w:t>
      </w:r>
      <w:r w:rsidRPr="003673F8">
        <w:rPr>
          <w:noProof w:val="0"/>
        </w:rPr>
        <w:t xml:space="preserve">, </w:t>
      </w:r>
      <w:r w:rsidR="00FA7478" w:rsidRPr="00FA7478">
        <w:rPr>
          <w:noProof w:val="0"/>
        </w:rPr>
        <w:t>Natrio poliakrilatas</w:t>
      </w:r>
      <w:r w:rsidRPr="003673F8">
        <w:rPr>
          <w:noProof w:val="0"/>
        </w:rPr>
        <w:t xml:space="preserve">, </w:t>
      </w:r>
      <w:r w:rsidR="00FA7478" w:rsidRPr="00FA7478">
        <w:rPr>
          <w:noProof w:val="0"/>
        </w:rPr>
        <w:t>Karmeliozės natrio druska</w:t>
      </w:r>
      <w:r w:rsidRPr="003673F8">
        <w:rPr>
          <w:noProof w:val="0"/>
        </w:rPr>
        <w:t xml:space="preserve">, </w:t>
      </w:r>
      <w:r w:rsidR="00FA7478" w:rsidRPr="00FA7478">
        <w:rPr>
          <w:noProof w:val="0"/>
        </w:rPr>
        <w:t>Bazinis butilinto metakrilato kopolimeras</w:t>
      </w:r>
      <w:r w:rsidRPr="003673F8">
        <w:rPr>
          <w:noProof w:val="0"/>
        </w:rPr>
        <w:t xml:space="preserve">, </w:t>
      </w:r>
      <w:r w:rsidR="00FA7478" w:rsidRPr="00FA7478">
        <w:rPr>
          <w:noProof w:val="0"/>
        </w:rPr>
        <w:t>Bevandenis koloidinis silicio dioksidas</w:t>
      </w:r>
      <w:r w:rsidRPr="003673F8">
        <w:rPr>
          <w:noProof w:val="0"/>
        </w:rPr>
        <w:t xml:space="preserve">, </w:t>
      </w:r>
      <w:r w:rsidR="00FA7478" w:rsidRPr="00FA7478">
        <w:rPr>
          <w:noProof w:val="0"/>
        </w:rPr>
        <w:t>Lengvasis kaolinas</w:t>
      </w:r>
      <w:r w:rsidRPr="003673F8">
        <w:rPr>
          <w:noProof w:val="0"/>
        </w:rPr>
        <w:t xml:space="preserve">, </w:t>
      </w:r>
      <w:r w:rsidR="00FA7478" w:rsidRPr="00FA7478">
        <w:rPr>
          <w:noProof w:val="0"/>
        </w:rPr>
        <w:t>Bevandenis natrio sulfitas</w:t>
      </w:r>
      <w:r w:rsidR="00FA7478">
        <w:rPr>
          <w:noProof w:val="0"/>
        </w:rPr>
        <w:t xml:space="preserve">, </w:t>
      </w:r>
      <w:r w:rsidR="00FA7478" w:rsidRPr="00FA7478">
        <w:rPr>
          <w:noProof w:val="0"/>
        </w:rPr>
        <w:t>Dinatrio edetatas</w:t>
      </w:r>
      <w:r w:rsidR="00FA7478">
        <w:rPr>
          <w:noProof w:val="0"/>
        </w:rPr>
        <w:t xml:space="preserve">, </w:t>
      </w:r>
      <w:r w:rsidR="00FA7478" w:rsidRPr="00FA7478">
        <w:rPr>
          <w:noProof w:val="0"/>
        </w:rPr>
        <w:t>Butilhidroksitoluenas</w:t>
      </w:r>
      <w:r w:rsidR="00FA7478">
        <w:rPr>
          <w:noProof w:val="0"/>
        </w:rPr>
        <w:t xml:space="preserve">, </w:t>
      </w:r>
      <w:r w:rsidR="00FA7478" w:rsidRPr="00FA7478">
        <w:rPr>
          <w:noProof w:val="0"/>
        </w:rPr>
        <w:t>Aliuminio kalio sulfatas</w:t>
      </w:r>
      <w:r w:rsidR="00FA7478">
        <w:rPr>
          <w:noProof w:val="0"/>
        </w:rPr>
        <w:t xml:space="preserve">, </w:t>
      </w:r>
      <w:r w:rsidR="00FA7478" w:rsidRPr="00FA7478">
        <w:rPr>
          <w:noProof w:val="0"/>
        </w:rPr>
        <w:t>Vyno rūgštis</w:t>
      </w:r>
      <w:r w:rsidR="00FA7478">
        <w:rPr>
          <w:noProof w:val="0"/>
        </w:rPr>
        <w:t>, l – mentolis, Išgrynintas vanduo</w:t>
      </w:r>
      <w:r w:rsidR="007F1071">
        <w:rPr>
          <w:noProof w:val="0"/>
        </w:rPr>
        <w:t xml:space="preserve">, </w:t>
      </w:r>
      <w:r w:rsidR="007F1071" w:rsidRPr="007F1071">
        <w:rPr>
          <w:noProof w:val="0"/>
        </w:rPr>
        <w:t>Neaustinis audinys</w:t>
      </w:r>
      <w:r w:rsidR="007F1071">
        <w:rPr>
          <w:noProof w:val="0"/>
        </w:rPr>
        <w:t xml:space="preserve">, </w:t>
      </w:r>
      <w:r w:rsidR="007F1071" w:rsidRPr="007F1071">
        <w:rPr>
          <w:noProof w:val="0"/>
        </w:rPr>
        <w:t>Polipropileno plėvelė</w:t>
      </w:r>
      <w:r w:rsidRPr="003673F8">
        <w:rPr>
          <w:noProof w:val="0"/>
        </w:rPr>
        <w:t>.</w:t>
      </w:r>
    </w:p>
    <w:p w14:paraId="54106AA9" w14:textId="77777777" w:rsidR="002C293D" w:rsidRDefault="002C293D" w:rsidP="00FB4661">
      <w:pPr>
        <w:pStyle w:val="BTEMEASMCA"/>
        <w:tabs>
          <w:tab w:val="left" w:pos="567"/>
        </w:tabs>
        <w:rPr>
          <w:noProof w:val="0"/>
        </w:rPr>
      </w:pPr>
    </w:p>
    <w:p w14:paraId="14D8B7DA" w14:textId="77777777" w:rsidR="00B8510E" w:rsidRPr="003673F8" w:rsidRDefault="00B8510E" w:rsidP="00FB4661">
      <w:pPr>
        <w:pStyle w:val="BTEMEASMCA"/>
        <w:tabs>
          <w:tab w:val="left" w:pos="567"/>
        </w:tabs>
        <w:rPr>
          <w:noProof w:val="0"/>
        </w:rPr>
      </w:pPr>
    </w:p>
    <w:p w14:paraId="5911F398" w14:textId="77777777" w:rsidR="00633D05" w:rsidRPr="003673F8" w:rsidRDefault="00633D05" w:rsidP="00FB4661">
      <w:pPr>
        <w:pStyle w:val="PI-1labEMEASMCA"/>
        <w:tabs>
          <w:tab w:val="left" w:pos="567"/>
        </w:tabs>
        <w:rPr>
          <w:noProof w:val="0"/>
        </w:rPr>
      </w:pPr>
      <w:r w:rsidRPr="003673F8">
        <w:rPr>
          <w:noProof w:val="0"/>
        </w:rPr>
        <w:t>4.</w:t>
      </w:r>
      <w:r w:rsidRPr="003673F8">
        <w:rPr>
          <w:noProof w:val="0"/>
        </w:rPr>
        <w:tab/>
        <w:t>FARMACINĖ FORMA IR KIEKIS PAKUOTĖJE</w:t>
      </w:r>
    </w:p>
    <w:p w14:paraId="20BB0069" w14:textId="77777777" w:rsidR="00633D05" w:rsidRPr="003673F8" w:rsidRDefault="00633D05" w:rsidP="00FB4661">
      <w:pPr>
        <w:pStyle w:val="BTEMEASMCA"/>
        <w:tabs>
          <w:tab w:val="left" w:pos="567"/>
        </w:tabs>
        <w:rPr>
          <w:noProof w:val="0"/>
        </w:rPr>
      </w:pPr>
    </w:p>
    <w:p w14:paraId="410B8F17" w14:textId="77777777" w:rsidR="00B8510E" w:rsidRPr="003673F8" w:rsidRDefault="00B8510E" w:rsidP="00FB4661">
      <w:pPr>
        <w:pStyle w:val="BTEMEASMCA"/>
        <w:tabs>
          <w:tab w:val="left" w:pos="567"/>
        </w:tabs>
        <w:rPr>
          <w:noProof w:val="0"/>
        </w:rPr>
      </w:pPr>
      <w:r w:rsidRPr="003673F8">
        <w:rPr>
          <w:noProof w:val="0"/>
        </w:rPr>
        <w:t xml:space="preserve">5 </w:t>
      </w:r>
      <w:r w:rsidR="00A11EA1" w:rsidRPr="00CA2B93">
        <w:rPr>
          <w:noProof w:val="0"/>
          <w:highlight w:val="lightGray"/>
        </w:rPr>
        <w:t>vaistiniai</w:t>
      </w:r>
      <w:r w:rsidR="00A11EA1" w:rsidRPr="003673F8">
        <w:rPr>
          <w:noProof w:val="0"/>
        </w:rPr>
        <w:t xml:space="preserve"> </w:t>
      </w:r>
      <w:r w:rsidRPr="003673F8">
        <w:rPr>
          <w:noProof w:val="0"/>
        </w:rPr>
        <w:t>pleistrai</w:t>
      </w:r>
    </w:p>
    <w:p w14:paraId="737D421D" w14:textId="77777777" w:rsidR="00B8510E" w:rsidRPr="003673F8" w:rsidRDefault="00B8510E" w:rsidP="00FB4661">
      <w:pPr>
        <w:pStyle w:val="BTEMEASMCA"/>
        <w:tabs>
          <w:tab w:val="left" w:pos="567"/>
        </w:tabs>
        <w:rPr>
          <w:noProof w:val="0"/>
        </w:rPr>
      </w:pPr>
      <w:r w:rsidRPr="003673F8">
        <w:rPr>
          <w:noProof w:val="0"/>
        </w:rPr>
        <w:t xml:space="preserve">10 </w:t>
      </w:r>
      <w:r w:rsidR="00A11EA1" w:rsidRPr="00CA2B93">
        <w:rPr>
          <w:noProof w:val="0"/>
          <w:highlight w:val="lightGray"/>
        </w:rPr>
        <w:t>vaistinių</w:t>
      </w:r>
      <w:r w:rsidR="00A11EA1" w:rsidRPr="003673F8">
        <w:rPr>
          <w:noProof w:val="0"/>
        </w:rPr>
        <w:t xml:space="preserve"> </w:t>
      </w:r>
      <w:r w:rsidRPr="003673F8">
        <w:rPr>
          <w:noProof w:val="0"/>
        </w:rPr>
        <w:t>pleistrų</w:t>
      </w:r>
    </w:p>
    <w:p w14:paraId="275E4DCB" w14:textId="77777777" w:rsidR="00B8510E" w:rsidRPr="003673F8" w:rsidRDefault="00B8510E" w:rsidP="00FB4661">
      <w:pPr>
        <w:pStyle w:val="BTEMEASMCA"/>
        <w:tabs>
          <w:tab w:val="left" w:pos="567"/>
        </w:tabs>
        <w:rPr>
          <w:noProof w:val="0"/>
        </w:rPr>
      </w:pPr>
    </w:p>
    <w:p w14:paraId="67DB36F1" w14:textId="77777777" w:rsidR="00B8510E" w:rsidRPr="003673F8" w:rsidRDefault="00B8510E" w:rsidP="00FB4661">
      <w:pPr>
        <w:pStyle w:val="BTEMEASMCA"/>
        <w:tabs>
          <w:tab w:val="left" w:pos="567"/>
        </w:tabs>
        <w:rPr>
          <w:noProof w:val="0"/>
        </w:rPr>
      </w:pPr>
    </w:p>
    <w:p w14:paraId="5FD79F5B" w14:textId="77777777" w:rsidR="00633D05" w:rsidRPr="003673F8" w:rsidRDefault="00633D05" w:rsidP="00FB4661">
      <w:pPr>
        <w:pStyle w:val="PI-1labEMEASMCA"/>
        <w:tabs>
          <w:tab w:val="left" w:pos="567"/>
        </w:tabs>
        <w:rPr>
          <w:noProof w:val="0"/>
        </w:rPr>
      </w:pPr>
      <w:r w:rsidRPr="003673F8">
        <w:rPr>
          <w:noProof w:val="0"/>
        </w:rPr>
        <w:t>5.</w:t>
      </w:r>
      <w:r w:rsidRPr="003673F8">
        <w:rPr>
          <w:noProof w:val="0"/>
        </w:rPr>
        <w:tab/>
        <w:t>VARTOJIMO METODAS IR BŪDAS (-AI)</w:t>
      </w:r>
    </w:p>
    <w:p w14:paraId="6E093DCC" w14:textId="77777777" w:rsidR="00633D05" w:rsidRPr="003673F8" w:rsidRDefault="00633D05" w:rsidP="00FB4661">
      <w:pPr>
        <w:pStyle w:val="BTEMEASMCA"/>
        <w:tabs>
          <w:tab w:val="left" w:pos="567"/>
        </w:tabs>
        <w:rPr>
          <w:noProof w:val="0"/>
        </w:rPr>
      </w:pPr>
    </w:p>
    <w:p w14:paraId="7394AFD8" w14:textId="77777777" w:rsidR="00633D05" w:rsidRPr="003673F8" w:rsidRDefault="00B8510E" w:rsidP="00FB4661">
      <w:pPr>
        <w:pStyle w:val="BTEMEASMCA"/>
        <w:tabs>
          <w:tab w:val="left" w:pos="567"/>
        </w:tabs>
        <w:rPr>
          <w:noProof w:val="0"/>
        </w:rPr>
      </w:pPr>
      <w:r w:rsidRPr="003673F8">
        <w:rPr>
          <w:noProof w:val="0"/>
        </w:rPr>
        <w:t xml:space="preserve">Vartoti </w:t>
      </w:r>
      <w:r w:rsidR="00A11EA1" w:rsidRPr="003673F8">
        <w:rPr>
          <w:noProof w:val="0"/>
        </w:rPr>
        <w:t>ant odos</w:t>
      </w:r>
      <w:r w:rsidRPr="003673F8">
        <w:rPr>
          <w:noProof w:val="0"/>
        </w:rPr>
        <w:t>.</w:t>
      </w:r>
    </w:p>
    <w:p w14:paraId="2A2AF1AC" w14:textId="77777777" w:rsidR="00633D05" w:rsidRPr="003673F8" w:rsidRDefault="00633D05" w:rsidP="00FB4661">
      <w:pPr>
        <w:pStyle w:val="BTEMEASMCA"/>
        <w:tabs>
          <w:tab w:val="left" w:pos="567"/>
        </w:tabs>
        <w:rPr>
          <w:noProof w:val="0"/>
        </w:rPr>
      </w:pPr>
    </w:p>
    <w:p w14:paraId="4C86253B" w14:textId="77777777" w:rsidR="00633D05" w:rsidRPr="003673F8" w:rsidRDefault="00633D05" w:rsidP="00FB4661">
      <w:pPr>
        <w:pStyle w:val="BTEMEASMCA"/>
        <w:tabs>
          <w:tab w:val="left" w:pos="567"/>
        </w:tabs>
        <w:rPr>
          <w:noProof w:val="0"/>
        </w:rPr>
      </w:pPr>
    </w:p>
    <w:p w14:paraId="514F28CA" w14:textId="77777777" w:rsidR="00633D05" w:rsidRPr="003673F8" w:rsidRDefault="00633D05" w:rsidP="00FB4661">
      <w:pPr>
        <w:pStyle w:val="PI-1labEMEASMCA"/>
        <w:tabs>
          <w:tab w:val="left" w:pos="567"/>
        </w:tabs>
        <w:rPr>
          <w:noProof w:val="0"/>
        </w:rPr>
      </w:pPr>
      <w:r w:rsidRPr="003673F8">
        <w:rPr>
          <w:noProof w:val="0"/>
        </w:rPr>
        <w:t>6.</w:t>
      </w:r>
      <w:r w:rsidRPr="003673F8">
        <w:rPr>
          <w:noProof w:val="0"/>
        </w:rPr>
        <w:tab/>
        <w:t xml:space="preserve">SPECIALUS ĮSPĖJIMAS, KAD VAISTINĮ PREPARATĄ BŪTINA LAIKYTI VAIKAMS NEPASTEBIMOJE </w:t>
      </w:r>
      <w:r w:rsidR="00602914" w:rsidRPr="003673F8">
        <w:rPr>
          <w:noProof w:val="0"/>
        </w:rPr>
        <w:t xml:space="preserve">IR NEPASIEKIAMOJE </w:t>
      </w:r>
      <w:r w:rsidRPr="003673F8">
        <w:rPr>
          <w:noProof w:val="0"/>
        </w:rPr>
        <w:t>VIETOJE</w:t>
      </w:r>
    </w:p>
    <w:p w14:paraId="64DCBDD9" w14:textId="77777777" w:rsidR="00633D05" w:rsidRPr="003673F8" w:rsidRDefault="00633D05" w:rsidP="00FB4661">
      <w:pPr>
        <w:pStyle w:val="BTEMEASMCA"/>
        <w:tabs>
          <w:tab w:val="left" w:pos="567"/>
        </w:tabs>
        <w:rPr>
          <w:noProof w:val="0"/>
        </w:rPr>
      </w:pPr>
    </w:p>
    <w:p w14:paraId="036C2054" w14:textId="77777777" w:rsidR="00633D05" w:rsidRPr="003673F8" w:rsidRDefault="00633D05" w:rsidP="00FB4661">
      <w:pPr>
        <w:pStyle w:val="BTEMEASMCA"/>
        <w:tabs>
          <w:tab w:val="left" w:pos="567"/>
        </w:tabs>
        <w:rPr>
          <w:noProof w:val="0"/>
        </w:rPr>
      </w:pPr>
      <w:r w:rsidRPr="003673F8">
        <w:rPr>
          <w:noProof w:val="0"/>
        </w:rPr>
        <w:t xml:space="preserve">Laikyti vaikams nepastebimoje </w:t>
      </w:r>
      <w:r w:rsidR="00602914" w:rsidRPr="003673F8">
        <w:rPr>
          <w:noProof w:val="0"/>
        </w:rPr>
        <w:t xml:space="preserve">ir nepasiekiamoje </w:t>
      </w:r>
      <w:r w:rsidRPr="003673F8">
        <w:rPr>
          <w:noProof w:val="0"/>
        </w:rPr>
        <w:t>vietoje.</w:t>
      </w:r>
    </w:p>
    <w:p w14:paraId="6620D89B" w14:textId="77777777" w:rsidR="00633D05" w:rsidRPr="003673F8" w:rsidRDefault="00633D05" w:rsidP="00FB4661">
      <w:pPr>
        <w:pStyle w:val="BTEMEASMCA"/>
        <w:tabs>
          <w:tab w:val="left" w:pos="567"/>
        </w:tabs>
        <w:rPr>
          <w:noProof w:val="0"/>
        </w:rPr>
      </w:pPr>
    </w:p>
    <w:p w14:paraId="1522A4F4" w14:textId="77777777" w:rsidR="00633D05" w:rsidRPr="003673F8" w:rsidRDefault="00633D05" w:rsidP="00FB4661">
      <w:pPr>
        <w:pStyle w:val="BTEMEASMCA"/>
        <w:tabs>
          <w:tab w:val="left" w:pos="567"/>
        </w:tabs>
        <w:rPr>
          <w:noProof w:val="0"/>
        </w:rPr>
      </w:pPr>
    </w:p>
    <w:p w14:paraId="6D1ED4AB" w14:textId="77777777" w:rsidR="00633D05" w:rsidRPr="003673F8" w:rsidRDefault="00633D05" w:rsidP="00FB4661">
      <w:pPr>
        <w:pStyle w:val="PI-1labEMEASMCA"/>
        <w:tabs>
          <w:tab w:val="left" w:pos="567"/>
        </w:tabs>
        <w:rPr>
          <w:noProof w:val="0"/>
        </w:rPr>
      </w:pPr>
      <w:r w:rsidRPr="003673F8">
        <w:rPr>
          <w:noProof w:val="0"/>
        </w:rPr>
        <w:t>7.</w:t>
      </w:r>
      <w:r w:rsidRPr="003673F8">
        <w:rPr>
          <w:noProof w:val="0"/>
        </w:rPr>
        <w:tab/>
        <w:t>KITAS (-I) SPECIALUS (-ŪS) ĮSPĖJIMAS (-AI) (JEI REIKIA)</w:t>
      </w:r>
    </w:p>
    <w:p w14:paraId="52D18E85" w14:textId="77777777" w:rsidR="00633D05" w:rsidRPr="003673F8" w:rsidRDefault="00633D05" w:rsidP="00FB4661">
      <w:pPr>
        <w:pStyle w:val="BTEMEASMCA"/>
        <w:tabs>
          <w:tab w:val="left" w:pos="567"/>
        </w:tabs>
        <w:rPr>
          <w:noProof w:val="0"/>
        </w:rPr>
      </w:pPr>
    </w:p>
    <w:p w14:paraId="4C555B75" w14:textId="77777777" w:rsidR="00633D05" w:rsidRPr="003673F8" w:rsidRDefault="00633D05" w:rsidP="00FB4661">
      <w:pPr>
        <w:pStyle w:val="BTEMEASMCA"/>
        <w:tabs>
          <w:tab w:val="left" w:pos="567"/>
        </w:tabs>
        <w:rPr>
          <w:noProof w:val="0"/>
        </w:rPr>
      </w:pPr>
    </w:p>
    <w:p w14:paraId="01A27ADD" w14:textId="77777777" w:rsidR="00633D05" w:rsidRPr="003673F8" w:rsidRDefault="00633D05" w:rsidP="00FB4661">
      <w:pPr>
        <w:pStyle w:val="PI-1labEMEASMCA"/>
        <w:tabs>
          <w:tab w:val="left" w:pos="567"/>
        </w:tabs>
        <w:rPr>
          <w:noProof w:val="0"/>
        </w:rPr>
      </w:pPr>
      <w:r w:rsidRPr="003673F8">
        <w:rPr>
          <w:noProof w:val="0"/>
        </w:rPr>
        <w:t>8.</w:t>
      </w:r>
      <w:r w:rsidRPr="003673F8">
        <w:rPr>
          <w:noProof w:val="0"/>
        </w:rPr>
        <w:tab/>
        <w:t>TINKAMUMO LAIKAS</w:t>
      </w:r>
    </w:p>
    <w:p w14:paraId="51501E37" w14:textId="77777777" w:rsidR="00633D05" w:rsidRPr="003673F8" w:rsidRDefault="00633D05" w:rsidP="00FB4661">
      <w:pPr>
        <w:pStyle w:val="BTEMEASMCA"/>
        <w:tabs>
          <w:tab w:val="left" w:pos="567"/>
        </w:tabs>
        <w:rPr>
          <w:noProof w:val="0"/>
        </w:rPr>
      </w:pPr>
    </w:p>
    <w:p w14:paraId="09A40B16" w14:textId="77777777" w:rsidR="00633D05" w:rsidRPr="003673F8" w:rsidRDefault="007F1071" w:rsidP="00FB4661">
      <w:pPr>
        <w:pStyle w:val="BTEMEASMCA"/>
        <w:tabs>
          <w:tab w:val="left" w:pos="567"/>
        </w:tabs>
        <w:rPr>
          <w:noProof w:val="0"/>
        </w:rPr>
      </w:pPr>
      <w:r>
        <w:rPr>
          <w:noProof w:val="0"/>
        </w:rPr>
        <w:t>EXP:</w:t>
      </w:r>
      <w:r w:rsidR="00602914">
        <w:rPr>
          <w:noProof w:val="0"/>
        </w:rPr>
        <w:t xml:space="preserve"> {MMMM</w:t>
      </w:r>
      <w:r>
        <w:rPr>
          <w:noProof w:val="0"/>
        </w:rPr>
        <w:t xml:space="preserve"> mm</w:t>
      </w:r>
      <w:r w:rsidR="00602914">
        <w:rPr>
          <w:noProof w:val="0"/>
        </w:rPr>
        <w:t>}</w:t>
      </w:r>
    </w:p>
    <w:p w14:paraId="754A0788" w14:textId="77777777" w:rsidR="00B8510E" w:rsidRPr="003673F8" w:rsidRDefault="00B8510E" w:rsidP="00FB4661">
      <w:pPr>
        <w:pStyle w:val="BTEMEASMCA"/>
        <w:tabs>
          <w:tab w:val="left" w:pos="567"/>
        </w:tabs>
        <w:rPr>
          <w:noProof w:val="0"/>
        </w:rPr>
      </w:pPr>
    </w:p>
    <w:p w14:paraId="340FE39E" w14:textId="77777777" w:rsidR="00B8510E" w:rsidRPr="003673F8" w:rsidRDefault="00B8510E" w:rsidP="00FB4661">
      <w:pPr>
        <w:pStyle w:val="BTEMEASMCA"/>
        <w:tabs>
          <w:tab w:val="left" w:pos="567"/>
        </w:tabs>
        <w:rPr>
          <w:noProof w:val="0"/>
        </w:rPr>
      </w:pPr>
    </w:p>
    <w:p w14:paraId="609BFDF0" w14:textId="77777777" w:rsidR="00633D05" w:rsidRPr="003673F8" w:rsidRDefault="00633D05" w:rsidP="00FB4661">
      <w:pPr>
        <w:pStyle w:val="PI-1labEMEASMCA"/>
        <w:tabs>
          <w:tab w:val="left" w:pos="567"/>
        </w:tabs>
        <w:rPr>
          <w:noProof w:val="0"/>
        </w:rPr>
      </w:pPr>
      <w:r w:rsidRPr="003673F8">
        <w:rPr>
          <w:noProof w:val="0"/>
        </w:rPr>
        <w:t>9.</w:t>
      </w:r>
      <w:r w:rsidRPr="003673F8">
        <w:rPr>
          <w:noProof w:val="0"/>
        </w:rPr>
        <w:tab/>
        <w:t>SPECIALIOS LAIKYMO SĄLYGOS</w:t>
      </w:r>
    </w:p>
    <w:p w14:paraId="5B69BC59" w14:textId="77777777" w:rsidR="00633D05" w:rsidRPr="003673F8" w:rsidRDefault="00633D05" w:rsidP="00FB4661">
      <w:pPr>
        <w:pStyle w:val="BTEMEASMCA"/>
        <w:tabs>
          <w:tab w:val="left" w:pos="567"/>
        </w:tabs>
        <w:rPr>
          <w:noProof w:val="0"/>
        </w:rPr>
      </w:pPr>
    </w:p>
    <w:p w14:paraId="026B8C36" w14:textId="77777777" w:rsidR="00BB5701" w:rsidRPr="003673F8" w:rsidRDefault="00112EC3" w:rsidP="00FB4661">
      <w:pPr>
        <w:pStyle w:val="Pagrindinistekstas"/>
        <w:tabs>
          <w:tab w:val="left" w:pos="567"/>
        </w:tabs>
        <w:spacing w:line="240" w:lineRule="auto"/>
        <w:rPr>
          <w:sz w:val="22"/>
          <w:szCs w:val="22"/>
        </w:rPr>
      </w:pPr>
      <w:r>
        <w:rPr>
          <w:sz w:val="22"/>
          <w:szCs w:val="22"/>
        </w:rPr>
        <w:t>Laikyti ne aukštesnėje kaip 25 </w:t>
      </w:r>
      <w:r w:rsidR="00B8510E" w:rsidRPr="003673F8">
        <w:rPr>
          <w:sz w:val="22"/>
          <w:szCs w:val="22"/>
        </w:rPr>
        <w:sym w:font="Symbol" w:char="F0B0"/>
      </w:r>
      <w:r w:rsidR="00BB5701" w:rsidRPr="003673F8">
        <w:rPr>
          <w:sz w:val="22"/>
          <w:szCs w:val="22"/>
        </w:rPr>
        <w:t>C temperatūroje.</w:t>
      </w:r>
      <w:r w:rsidR="007F1071">
        <w:rPr>
          <w:sz w:val="22"/>
          <w:szCs w:val="22"/>
        </w:rPr>
        <w:t xml:space="preserve"> Laikyti gamintojo pakuotėje, kad vaistas būtų apsaugotas nuo šviesos ir drėgmės.</w:t>
      </w:r>
    </w:p>
    <w:p w14:paraId="72EE99FA" w14:textId="77777777" w:rsidR="00B8510E" w:rsidRDefault="00B8510E" w:rsidP="00FB4661">
      <w:pPr>
        <w:pStyle w:val="Pagrindinistekstas"/>
        <w:tabs>
          <w:tab w:val="left" w:pos="567"/>
        </w:tabs>
        <w:spacing w:line="240" w:lineRule="auto"/>
        <w:rPr>
          <w:sz w:val="22"/>
          <w:szCs w:val="22"/>
        </w:rPr>
      </w:pPr>
    </w:p>
    <w:p w14:paraId="46960C06" w14:textId="77777777" w:rsidR="00C12452" w:rsidRDefault="00C12452" w:rsidP="00C12452">
      <w:pPr>
        <w:tabs>
          <w:tab w:val="left" w:pos="567"/>
        </w:tabs>
        <w:outlineLvl w:val="0"/>
        <w:rPr>
          <w:sz w:val="22"/>
          <w:szCs w:val="22"/>
        </w:rPr>
      </w:pPr>
      <w:r w:rsidRPr="00C12452">
        <w:rPr>
          <w:sz w:val="22"/>
          <w:szCs w:val="22"/>
        </w:rPr>
        <w:lastRenderedPageBreak/>
        <w:t>Pirmą kartą atplėšus paketėlį, pleistro tinkamumo laikas – 4 mėnesiai</w:t>
      </w:r>
      <w:r>
        <w:rPr>
          <w:sz w:val="22"/>
          <w:szCs w:val="22"/>
        </w:rPr>
        <w:t>.</w:t>
      </w:r>
    </w:p>
    <w:p w14:paraId="05582ADC" w14:textId="77777777" w:rsidR="00C12452" w:rsidRPr="003673F8" w:rsidRDefault="00C12452" w:rsidP="00FB4661">
      <w:pPr>
        <w:pStyle w:val="Pagrindinistekstas"/>
        <w:tabs>
          <w:tab w:val="left" w:pos="567"/>
        </w:tabs>
        <w:spacing w:line="240" w:lineRule="auto"/>
        <w:rPr>
          <w:sz w:val="22"/>
          <w:szCs w:val="22"/>
        </w:rPr>
      </w:pPr>
    </w:p>
    <w:p w14:paraId="2270E3E2" w14:textId="77777777" w:rsidR="00B8510E" w:rsidRPr="003673F8" w:rsidRDefault="00B8510E" w:rsidP="00FB4661">
      <w:pPr>
        <w:pStyle w:val="BTEMEASMCA"/>
        <w:tabs>
          <w:tab w:val="left" w:pos="567"/>
        </w:tabs>
        <w:rPr>
          <w:noProof w:val="0"/>
        </w:rPr>
      </w:pPr>
    </w:p>
    <w:p w14:paraId="5FE32426" w14:textId="77777777" w:rsidR="00633D05" w:rsidRPr="003673F8" w:rsidRDefault="00633D05" w:rsidP="00FB4661">
      <w:pPr>
        <w:pStyle w:val="PI-1labEMEASMCA"/>
        <w:tabs>
          <w:tab w:val="left" w:pos="567"/>
        </w:tabs>
        <w:rPr>
          <w:noProof w:val="0"/>
        </w:rPr>
      </w:pPr>
      <w:r w:rsidRPr="003673F8">
        <w:rPr>
          <w:noProof w:val="0"/>
        </w:rPr>
        <w:t>10.</w:t>
      </w:r>
      <w:r w:rsidRPr="003673F8">
        <w:rPr>
          <w:noProof w:val="0"/>
        </w:rPr>
        <w:tab/>
        <w:t xml:space="preserve">SPECIALIOS ATSARGUMO PRIEMONĖS DĖL NESUVARTOTO </w:t>
      </w:r>
      <w:r w:rsidRPr="003673F8">
        <w:rPr>
          <w:bCs/>
          <w:noProof w:val="0"/>
        </w:rPr>
        <w:t xml:space="preserve">VAISTINIO PREPARATO AR JO ATLIEKŲ </w:t>
      </w:r>
      <w:r w:rsidRPr="003673F8">
        <w:rPr>
          <w:noProof w:val="0"/>
        </w:rPr>
        <w:t>TVARKYMO (JEI REIKIA)</w:t>
      </w:r>
    </w:p>
    <w:p w14:paraId="27EEB7D9" w14:textId="77777777" w:rsidR="00633D05" w:rsidRPr="003673F8" w:rsidRDefault="00633D05" w:rsidP="00FB4661">
      <w:pPr>
        <w:pStyle w:val="BTEMEASMCA"/>
        <w:tabs>
          <w:tab w:val="left" w:pos="567"/>
        </w:tabs>
        <w:rPr>
          <w:noProof w:val="0"/>
        </w:rPr>
      </w:pPr>
    </w:p>
    <w:p w14:paraId="0C0FC4D8" w14:textId="77777777" w:rsidR="00633D05" w:rsidRPr="003673F8" w:rsidRDefault="00633D05" w:rsidP="00FB4661">
      <w:pPr>
        <w:pStyle w:val="BTEMEASMCA"/>
        <w:tabs>
          <w:tab w:val="left" w:pos="567"/>
        </w:tabs>
        <w:rPr>
          <w:noProof w:val="0"/>
        </w:rPr>
      </w:pPr>
    </w:p>
    <w:p w14:paraId="53FF511C" w14:textId="77777777" w:rsidR="00633D05" w:rsidRPr="003673F8" w:rsidRDefault="00633D05" w:rsidP="00FB4661">
      <w:pPr>
        <w:pStyle w:val="PI-1labEMEASMCA"/>
        <w:tabs>
          <w:tab w:val="left" w:pos="567"/>
        </w:tabs>
        <w:rPr>
          <w:noProof w:val="0"/>
        </w:rPr>
      </w:pPr>
      <w:r w:rsidRPr="003673F8">
        <w:rPr>
          <w:noProof w:val="0"/>
        </w:rPr>
        <w:t>11.</w:t>
      </w:r>
      <w:r w:rsidRPr="003673F8">
        <w:rPr>
          <w:noProof w:val="0"/>
        </w:rPr>
        <w:tab/>
      </w:r>
      <w:r w:rsidR="007F1071" w:rsidRPr="007F1071">
        <w:rPr>
          <w:noProof w:val="0"/>
        </w:rPr>
        <w:t>LYGIAGRETUS IMPORTUOTOJAS</w:t>
      </w:r>
    </w:p>
    <w:p w14:paraId="04D77352" w14:textId="77777777" w:rsidR="00633D05" w:rsidRPr="003673F8" w:rsidRDefault="00633D05" w:rsidP="00FB4661">
      <w:pPr>
        <w:pStyle w:val="BTEMEASMCA"/>
        <w:tabs>
          <w:tab w:val="left" w:pos="567"/>
        </w:tabs>
        <w:rPr>
          <w:noProof w:val="0"/>
        </w:rPr>
      </w:pPr>
    </w:p>
    <w:p w14:paraId="586FC397" w14:textId="77777777" w:rsidR="007F1071" w:rsidRPr="007F1071" w:rsidRDefault="007F1071" w:rsidP="007F1071">
      <w:pPr>
        <w:keepNext/>
        <w:rPr>
          <w:b/>
          <w:sz w:val="22"/>
          <w:szCs w:val="22"/>
          <w:lang w:eastAsia="lt-LT"/>
        </w:rPr>
      </w:pPr>
      <w:r w:rsidRPr="007F1071">
        <w:rPr>
          <w:b/>
          <w:sz w:val="22"/>
          <w:szCs w:val="22"/>
          <w:lang w:eastAsia="lt-LT"/>
        </w:rPr>
        <w:t>Lygiagretus importuotojas</w:t>
      </w:r>
    </w:p>
    <w:p w14:paraId="52AF578A" w14:textId="77777777" w:rsidR="007F1071" w:rsidRPr="007F1071" w:rsidRDefault="007F1071" w:rsidP="007F1071">
      <w:pPr>
        <w:keepNext/>
        <w:rPr>
          <w:sz w:val="22"/>
          <w:szCs w:val="22"/>
          <w:lang w:eastAsia="lt-LT"/>
        </w:rPr>
      </w:pPr>
      <w:r w:rsidRPr="007F1071">
        <w:rPr>
          <w:sz w:val="22"/>
          <w:szCs w:val="22"/>
          <w:lang w:eastAsia="lt-LT"/>
        </w:rPr>
        <w:t>UAB „Actiofarma“</w:t>
      </w:r>
    </w:p>
    <w:p w14:paraId="2BBE2140" w14:textId="77777777" w:rsidR="007F1071" w:rsidRPr="007F1071" w:rsidRDefault="007F1071" w:rsidP="007F1071">
      <w:pPr>
        <w:rPr>
          <w:sz w:val="22"/>
          <w:szCs w:val="22"/>
          <w:highlight w:val="lightGray"/>
          <w:lang w:eastAsia="lt-LT"/>
        </w:rPr>
      </w:pPr>
      <w:r w:rsidRPr="007F1071">
        <w:rPr>
          <w:sz w:val="22"/>
          <w:szCs w:val="22"/>
          <w:highlight w:val="lightGray"/>
          <w:lang w:eastAsia="lt-LT"/>
        </w:rPr>
        <w:t>Islandijos pl. 209A</w:t>
      </w:r>
    </w:p>
    <w:p w14:paraId="380E5F1B" w14:textId="77777777" w:rsidR="007F1071" w:rsidRPr="007F1071" w:rsidRDefault="007F1071" w:rsidP="007F1071">
      <w:pPr>
        <w:rPr>
          <w:sz w:val="22"/>
          <w:szCs w:val="22"/>
          <w:highlight w:val="lightGray"/>
          <w:lang w:eastAsia="lt-LT"/>
        </w:rPr>
      </w:pPr>
      <w:r w:rsidRPr="007F1071">
        <w:rPr>
          <w:sz w:val="22"/>
          <w:szCs w:val="22"/>
          <w:highlight w:val="lightGray"/>
          <w:lang w:eastAsia="lt-LT"/>
        </w:rPr>
        <w:t>LT-49163, Kaunas</w:t>
      </w:r>
    </w:p>
    <w:p w14:paraId="1A6353E5" w14:textId="77777777" w:rsidR="007F1071" w:rsidRPr="007F1071" w:rsidRDefault="007F1071" w:rsidP="007F1071">
      <w:pPr>
        <w:rPr>
          <w:sz w:val="22"/>
          <w:szCs w:val="22"/>
          <w:lang w:eastAsia="lt-LT"/>
        </w:rPr>
      </w:pPr>
      <w:r w:rsidRPr="007F1071">
        <w:rPr>
          <w:sz w:val="22"/>
          <w:szCs w:val="22"/>
          <w:highlight w:val="lightGray"/>
          <w:lang w:eastAsia="lt-LT"/>
        </w:rPr>
        <w:t>Lietuva</w:t>
      </w:r>
    </w:p>
    <w:p w14:paraId="6F963DCC" w14:textId="77777777" w:rsidR="00633D05" w:rsidRPr="003673F8" w:rsidRDefault="00633D05" w:rsidP="00FB4661">
      <w:pPr>
        <w:pStyle w:val="BTEMEASMCA"/>
        <w:tabs>
          <w:tab w:val="left" w:pos="567"/>
        </w:tabs>
        <w:rPr>
          <w:noProof w:val="0"/>
        </w:rPr>
      </w:pPr>
    </w:p>
    <w:p w14:paraId="71CDB17E" w14:textId="77777777" w:rsidR="00633D05" w:rsidRPr="003673F8" w:rsidRDefault="00633D05" w:rsidP="00FB4661">
      <w:pPr>
        <w:pStyle w:val="BTEMEASMCA"/>
        <w:tabs>
          <w:tab w:val="left" w:pos="567"/>
        </w:tabs>
        <w:rPr>
          <w:noProof w:val="0"/>
        </w:rPr>
      </w:pPr>
    </w:p>
    <w:p w14:paraId="7B1F2EAC" w14:textId="77777777" w:rsidR="00633D05" w:rsidRPr="003673F8" w:rsidRDefault="00633D05" w:rsidP="00FB4661">
      <w:pPr>
        <w:pStyle w:val="PI-1labEMEASMCA"/>
        <w:tabs>
          <w:tab w:val="left" w:pos="567"/>
        </w:tabs>
        <w:rPr>
          <w:noProof w:val="0"/>
        </w:rPr>
      </w:pPr>
      <w:r w:rsidRPr="003673F8">
        <w:rPr>
          <w:noProof w:val="0"/>
        </w:rPr>
        <w:t>12.</w:t>
      </w:r>
      <w:r w:rsidRPr="003673F8">
        <w:rPr>
          <w:noProof w:val="0"/>
        </w:rPr>
        <w:tab/>
      </w:r>
      <w:r w:rsidR="007F1071" w:rsidRPr="007F1071">
        <w:rPr>
          <w:noProof w:val="0"/>
        </w:rPr>
        <w:t>LYGIAGRETAUS IMPORTO LEIDIMO NUMERIS (-IAI)</w:t>
      </w:r>
    </w:p>
    <w:p w14:paraId="764E7F15" w14:textId="77777777" w:rsidR="00633D05" w:rsidRPr="003673F8" w:rsidRDefault="00633D05" w:rsidP="00FB4661">
      <w:pPr>
        <w:pStyle w:val="BTEMEASMCA"/>
        <w:tabs>
          <w:tab w:val="left" w:pos="567"/>
        </w:tabs>
        <w:rPr>
          <w:noProof w:val="0"/>
        </w:rPr>
      </w:pPr>
    </w:p>
    <w:p w14:paraId="3C6E398C" w14:textId="7BAAEDBD" w:rsidR="00DC3415" w:rsidRDefault="00DC3415" w:rsidP="00DC3415">
      <w:pPr>
        <w:pStyle w:val="BTEMEASMCA"/>
        <w:tabs>
          <w:tab w:val="left" w:pos="567"/>
        </w:tabs>
        <w:rPr>
          <w:noProof w:val="0"/>
        </w:rPr>
      </w:pPr>
      <w:r>
        <w:rPr>
          <w:noProof w:val="0"/>
        </w:rPr>
        <w:t xml:space="preserve">N5 </w:t>
      </w:r>
      <w:r w:rsidR="007F1071">
        <w:rPr>
          <w:noProof w:val="0"/>
        </w:rPr>
        <w:t>–</w:t>
      </w:r>
      <w:r>
        <w:rPr>
          <w:noProof w:val="0"/>
        </w:rPr>
        <w:t xml:space="preserve"> </w:t>
      </w:r>
      <w:r w:rsidR="000959EA" w:rsidRPr="000170C8">
        <w:t>LT/L/21/1510/001</w:t>
      </w:r>
    </w:p>
    <w:p w14:paraId="6BA27F81" w14:textId="30A4345E" w:rsidR="00DC3415" w:rsidRDefault="007F1071" w:rsidP="00DC3415">
      <w:pPr>
        <w:pStyle w:val="BTEMEASMCA"/>
        <w:tabs>
          <w:tab w:val="left" w:pos="567"/>
        </w:tabs>
        <w:rPr>
          <w:noProof w:val="0"/>
        </w:rPr>
      </w:pPr>
      <w:r>
        <w:rPr>
          <w:noProof w:val="0"/>
        </w:rPr>
        <w:t xml:space="preserve">N10 – </w:t>
      </w:r>
      <w:r w:rsidR="000959EA">
        <w:t>LT/L/21/1510/002</w:t>
      </w:r>
    </w:p>
    <w:p w14:paraId="54027B49" w14:textId="77777777" w:rsidR="00633D05" w:rsidRPr="003673F8" w:rsidRDefault="00633D05" w:rsidP="00FB4661">
      <w:pPr>
        <w:pStyle w:val="BTEMEASMCA"/>
        <w:tabs>
          <w:tab w:val="left" w:pos="567"/>
        </w:tabs>
        <w:rPr>
          <w:noProof w:val="0"/>
        </w:rPr>
      </w:pPr>
    </w:p>
    <w:p w14:paraId="7E40906F" w14:textId="77777777" w:rsidR="00633D05" w:rsidRPr="003673F8" w:rsidRDefault="00633D05" w:rsidP="00FB4661">
      <w:pPr>
        <w:pStyle w:val="BTEMEASMCA"/>
        <w:tabs>
          <w:tab w:val="left" w:pos="567"/>
        </w:tabs>
        <w:rPr>
          <w:noProof w:val="0"/>
        </w:rPr>
      </w:pPr>
    </w:p>
    <w:p w14:paraId="0DF1E844" w14:textId="77777777" w:rsidR="00633D05" w:rsidRPr="003673F8" w:rsidRDefault="00633D05" w:rsidP="00FB4661">
      <w:pPr>
        <w:pStyle w:val="PI-1labEMEASMCA"/>
        <w:tabs>
          <w:tab w:val="left" w:pos="567"/>
        </w:tabs>
        <w:rPr>
          <w:noProof w:val="0"/>
        </w:rPr>
      </w:pPr>
      <w:r w:rsidRPr="003673F8">
        <w:rPr>
          <w:noProof w:val="0"/>
        </w:rPr>
        <w:t>13.</w:t>
      </w:r>
      <w:r w:rsidRPr="003673F8">
        <w:rPr>
          <w:noProof w:val="0"/>
        </w:rPr>
        <w:tab/>
        <w:t>SERIJOS NUMERIS</w:t>
      </w:r>
    </w:p>
    <w:p w14:paraId="14682896" w14:textId="77777777" w:rsidR="00633D05" w:rsidRPr="003673F8" w:rsidRDefault="00633D05" w:rsidP="00FB4661">
      <w:pPr>
        <w:pStyle w:val="BTEMEASMCA"/>
        <w:tabs>
          <w:tab w:val="left" w:pos="567"/>
        </w:tabs>
        <w:rPr>
          <w:noProof w:val="0"/>
        </w:rPr>
      </w:pPr>
    </w:p>
    <w:p w14:paraId="7AE9B896" w14:textId="77777777" w:rsidR="00633D05" w:rsidRPr="003673F8" w:rsidRDefault="007F1071" w:rsidP="00FB4661">
      <w:pPr>
        <w:pStyle w:val="BTEMEASMCA"/>
        <w:tabs>
          <w:tab w:val="left" w:pos="567"/>
        </w:tabs>
        <w:rPr>
          <w:noProof w:val="0"/>
        </w:rPr>
      </w:pPr>
      <w:r>
        <w:rPr>
          <w:noProof w:val="0"/>
        </w:rPr>
        <w:t>Lot:</w:t>
      </w:r>
    </w:p>
    <w:p w14:paraId="735B583D" w14:textId="77777777" w:rsidR="00A74995" w:rsidRPr="003673F8" w:rsidRDefault="00A74995" w:rsidP="00FB4661">
      <w:pPr>
        <w:pStyle w:val="BTEMEASMCA"/>
        <w:tabs>
          <w:tab w:val="left" w:pos="567"/>
        </w:tabs>
        <w:rPr>
          <w:noProof w:val="0"/>
        </w:rPr>
      </w:pPr>
    </w:p>
    <w:p w14:paraId="1254FED8" w14:textId="77777777" w:rsidR="00A74995" w:rsidRPr="003673F8" w:rsidRDefault="00A74995" w:rsidP="00FB4661">
      <w:pPr>
        <w:pStyle w:val="BTEMEASMCA"/>
        <w:tabs>
          <w:tab w:val="left" w:pos="567"/>
        </w:tabs>
        <w:rPr>
          <w:noProof w:val="0"/>
        </w:rPr>
      </w:pPr>
    </w:p>
    <w:p w14:paraId="61C1607C" w14:textId="77777777" w:rsidR="00633D05" w:rsidRPr="003673F8" w:rsidRDefault="00633D05" w:rsidP="00FB4661">
      <w:pPr>
        <w:pStyle w:val="PI-1labEMEASMCA"/>
        <w:tabs>
          <w:tab w:val="left" w:pos="567"/>
        </w:tabs>
        <w:rPr>
          <w:noProof w:val="0"/>
        </w:rPr>
      </w:pPr>
      <w:r w:rsidRPr="003673F8">
        <w:rPr>
          <w:noProof w:val="0"/>
        </w:rPr>
        <w:t>14.</w:t>
      </w:r>
      <w:r w:rsidRPr="003673F8">
        <w:rPr>
          <w:noProof w:val="0"/>
        </w:rPr>
        <w:tab/>
        <w:t>PARDAVIMO (IŠDAVIMO) TVARKA</w:t>
      </w:r>
    </w:p>
    <w:p w14:paraId="529F61D8" w14:textId="77777777" w:rsidR="00633D05" w:rsidRPr="003673F8" w:rsidRDefault="00633D05" w:rsidP="00FB4661">
      <w:pPr>
        <w:pStyle w:val="BTEMEASMCA"/>
        <w:tabs>
          <w:tab w:val="left" w:pos="567"/>
        </w:tabs>
        <w:rPr>
          <w:noProof w:val="0"/>
        </w:rPr>
      </w:pPr>
    </w:p>
    <w:p w14:paraId="47796B6B" w14:textId="77777777" w:rsidR="00633D05" w:rsidRPr="003673F8" w:rsidRDefault="00633D05" w:rsidP="00FB4661">
      <w:pPr>
        <w:pStyle w:val="BTEMEASMCA"/>
        <w:tabs>
          <w:tab w:val="left" w:pos="567"/>
        </w:tabs>
        <w:rPr>
          <w:noProof w:val="0"/>
        </w:rPr>
      </w:pPr>
      <w:r w:rsidRPr="003673F8">
        <w:rPr>
          <w:noProof w:val="0"/>
        </w:rPr>
        <w:t>Ne</w:t>
      </w:r>
      <w:r w:rsidR="00A74995" w:rsidRPr="003673F8">
        <w:rPr>
          <w:noProof w:val="0"/>
        </w:rPr>
        <w:t>receptinis vaistas</w:t>
      </w:r>
      <w:r w:rsidR="007F1071">
        <w:rPr>
          <w:noProof w:val="0"/>
        </w:rPr>
        <w:t>.</w:t>
      </w:r>
    </w:p>
    <w:p w14:paraId="181ABA72" w14:textId="77777777" w:rsidR="00633D05" w:rsidRPr="003673F8" w:rsidRDefault="00633D05" w:rsidP="00FB4661">
      <w:pPr>
        <w:pStyle w:val="BTEMEASMCA"/>
        <w:tabs>
          <w:tab w:val="left" w:pos="567"/>
        </w:tabs>
        <w:rPr>
          <w:noProof w:val="0"/>
        </w:rPr>
      </w:pPr>
    </w:p>
    <w:p w14:paraId="546F6155" w14:textId="77777777" w:rsidR="00633D05" w:rsidRPr="003673F8" w:rsidRDefault="00633D05" w:rsidP="00FB4661">
      <w:pPr>
        <w:pStyle w:val="BTEMEASMCA"/>
        <w:tabs>
          <w:tab w:val="left" w:pos="567"/>
        </w:tabs>
        <w:rPr>
          <w:noProof w:val="0"/>
        </w:rPr>
      </w:pPr>
    </w:p>
    <w:p w14:paraId="4FF5E361" w14:textId="77777777" w:rsidR="00633D05" w:rsidRPr="003673F8" w:rsidRDefault="00633D05" w:rsidP="00FB4661">
      <w:pPr>
        <w:pStyle w:val="PI-1labEMEASMCA"/>
        <w:tabs>
          <w:tab w:val="left" w:pos="567"/>
        </w:tabs>
        <w:rPr>
          <w:noProof w:val="0"/>
        </w:rPr>
      </w:pPr>
      <w:r w:rsidRPr="003673F8">
        <w:rPr>
          <w:noProof w:val="0"/>
        </w:rPr>
        <w:t>15.</w:t>
      </w:r>
      <w:r w:rsidRPr="003673F8">
        <w:rPr>
          <w:noProof w:val="0"/>
        </w:rPr>
        <w:tab/>
        <w:t>VARTOJIMO INSTRUKCIJA</w:t>
      </w:r>
    </w:p>
    <w:p w14:paraId="2720D07D" w14:textId="77777777" w:rsidR="00633D05" w:rsidRPr="003673F8" w:rsidRDefault="00633D05" w:rsidP="00FB4661">
      <w:pPr>
        <w:pStyle w:val="BTEMEASMCA"/>
        <w:tabs>
          <w:tab w:val="left" w:pos="567"/>
        </w:tabs>
        <w:rPr>
          <w:noProof w:val="0"/>
        </w:rPr>
      </w:pPr>
    </w:p>
    <w:p w14:paraId="30EB137E" w14:textId="77777777" w:rsidR="0012487C" w:rsidRPr="003673F8" w:rsidRDefault="002A15DB" w:rsidP="00FB4661">
      <w:pPr>
        <w:pStyle w:val="BTEMEASMCA"/>
        <w:tabs>
          <w:tab w:val="left" w:pos="567"/>
        </w:tabs>
        <w:rPr>
          <w:noProof w:val="0"/>
        </w:rPr>
      </w:pPr>
      <w:r w:rsidRPr="003673F8">
        <w:rPr>
          <w:noProof w:val="0"/>
        </w:rPr>
        <w:t xml:space="preserve">Lokalus </w:t>
      </w:r>
      <w:r w:rsidR="00461133" w:rsidRPr="003673F8">
        <w:rPr>
          <w:noProof w:val="0"/>
        </w:rPr>
        <w:t>skausmo malšinimas.</w:t>
      </w:r>
    </w:p>
    <w:p w14:paraId="45579892" w14:textId="77777777" w:rsidR="00A74995" w:rsidRPr="003673F8" w:rsidRDefault="00A74995" w:rsidP="00FB4661">
      <w:pPr>
        <w:pStyle w:val="Pagrindinistekstas"/>
        <w:tabs>
          <w:tab w:val="left" w:pos="567"/>
        </w:tabs>
        <w:spacing w:line="240" w:lineRule="auto"/>
        <w:rPr>
          <w:sz w:val="22"/>
          <w:szCs w:val="22"/>
        </w:rPr>
      </w:pPr>
      <w:r w:rsidRPr="003673F8">
        <w:rPr>
          <w:sz w:val="22"/>
          <w:szCs w:val="22"/>
        </w:rPr>
        <w:t>Paketėlį, kuriame yra pleistras, nukirpti per pažymėtą vietą.</w:t>
      </w:r>
    </w:p>
    <w:p w14:paraId="4C850409" w14:textId="77777777" w:rsidR="00A74995" w:rsidRPr="003673F8" w:rsidRDefault="00A74995" w:rsidP="00FB4661">
      <w:pPr>
        <w:pStyle w:val="Pagrindinistekstas"/>
        <w:tabs>
          <w:tab w:val="left" w:pos="567"/>
        </w:tabs>
        <w:spacing w:line="240" w:lineRule="auto"/>
        <w:rPr>
          <w:sz w:val="22"/>
          <w:szCs w:val="22"/>
        </w:rPr>
      </w:pPr>
      <w:r w:rsidRPr="003673F8">
        <w:rPr>
          <w:sz w:val="22"/>
          <w:szCs w:val="22"/>
        </w:rPr>
        <w:t xml:space="preserve">Išimti pleistrą iš paketėlio ir spaudžiant vėl jį </w:t>
      </w:r>
      <w:r w:rsidR="00761D04" w:rsidRPr="003673F8">
        <w:rPr>
          <w:sz w:val="22"/>
          <w:szCs w:val="22"/>
        </w:rPr>
        <w:t xml:space="preserve">sandariai </w:t>
      </w:r>
      <w:r w:rsidRPr="003673F8">
        <w:rPr>
          <w:sz w:val="22"/>
          <w:szCs w:val="22"/>
        </w:rPr>
        <w:t>uždaryti.</w:t>
      </w:r>
    </w:p>
    <w:p w14:paraId="25F8B5CC" w14:textId="77777777" w:rsidR="00A74995" w:rsidRPr="003673F8" w:rsidRDefault="00A74995" w:rsidP="00FB4661">
      <w:pPr>
        <w:pStyle w:val="Pagrindinistekstas"/>
        <w:tabs>
          <w:tab w:val="left" w:pos="567"/>
        </w:tabs>
        <w:spacing w:line="240" w:lineRule="auto"/>
        <w:rPr>
          <w:sz w:val="22"/>
          <w:szCs w:val="22"/>
        </w:rPr>
      </w:pPr>
      <w:r w:rsidRPr="003673F8">
        <w:rPr>
          <w:sz w:val="22"/>
          <w:szCs w:val="22"/>
        </w:rPr>
        <w:t xml:space="preserve">Nulupti </w:t>
      </w:r>
      <w:r w:rsidR="00EF056F" w:rsidRPr="003673F8">
        <w:rPr>
          <w:sz w:val="22"/>
          <w:szCs w:val="22"/>
        </w:rPr>
        <w:t xml:space="preserve">apsauginę plėvelę </w:t>
      </w:r>
      <w:r w:rsidRPr="003673F8">
        <w:rPr>
          <w:sz w:val="22"/>
          <w:szCs w:val="22"/>
        </w:rPr>
        <w:t>nuo pleistro lipinamo paviršiaus.</w:t>
      </w:r>
    </w:p>
    <w:p w14:paraId="5163157F" w14:textId="77777777" w:rsidR="0012487C" w:rsidRPr="003673F8" w:rsidRDefault="00A74995" w:rsidP="00FB4661">
      <w:pPr>
        <w:tabs>
          <w:tab w:val="left" w:pos="567"/>
        </w:tabs>
        <w:outlineLvl w:val="0"/>
        <w:rPr>
          <w:sz w:val="22"/>
          <w:szCs w:val="22"/>
        </w:rPr>
      </w:pPr>
      <w:r w:rsidRPr="003673F8">
        <w:rPr>
          <w:sz w:val="22"/>
          <w:szCs w:val="22"/>
        </w:rPr>
        <w:t>Pleistrą užklijuoti ant skaudamos vietos 2 kartus per dieną, ryte ir vakare.</w:t>
      </w:r>
    </w:p>
    <w:p w14:paraId="613C806D" w14:textId="77777777" w:rsidR="009A099B" w:rsidRDefault="009A099B" w:rsidP="00FB4661">
      <w:pPr>
        <w:tabs>
          <w:tab w:val="left" w:pos="567"/>
        </w:tabs>
        <w:outlineLvl w:val="0"/>
        <w:rPr>
          <w:sz w:val="22"/>
          <w:szCs w:val="22"/>
        </w:rPr>
      </w:pPr>
    </w:p>
    <w:p w14:paraId="6917C6E3" w14:textId="77777777" w:rsidR="0012487C" w:rsidRPr="003673F8" w:rsidRDefault="009A099B" w:rsidP="00FB4661">
      <w:pPr>
        <w:tabs>
          <w:tab w:val="left" w:pos="567"/>
        </w:tabs>
        <w:outlineLvl w:val="0"/>
        <w:rPr>
          <w:sz w:val="22"/>
          <w:szCs w:val="22"/>
        </w:rPr>
      </w:pPr>
      <w:r w:rsidRPr="003673F8">
        <w:rPr>
          <w:sz w:val="22"/>
          <w:szCs w:val="22"/>
        </w:rPr>
        <w:t>Prieš vartojimą perskaitykite pakuotės lapelį.</w:t>
      </w:r>
    </w:p>
    <w:p w14:paraId="5035E4E1" w14:textId="77777777" w:rsidR="00A74995" w:rsidRPr="003673F8" w:rsidRDefault="00A74995" w:rsidP="00FB4661">
      <w:pPr>
        <w:pStyle w:val="Antrat3"/>
        <w:tabs>
          <w:tab w:val="left" w:pos="567"/>
        </w:tabs>
        <w:spacing w:before="0" w:after="0"/>
        <w:rPr>
          <w:rFonts w:ascii="Times New Roman" w:hAnsi="Times New Roman"/>
          <w:sz w:val="22"/>
          <w:szCs w:val="22"/>
        </w:rPr>
      </w:pPr>
    </w:p>
    <w:p w14:paraId="3E9A7397" w14:textId="77777777" w:rsidR="00A74995" w:rsidRPr="003673F8" w:rsidRDefault="00A74995" w:rsidP="00FB4661">
      <w:pPr>
        <w:pStyle w:val="BTEMEASMCA"/>
        <w:tabs>
          <w:tab w:val="left" w:pos="567"/>
        </w:tabs>
        <w:rPr>
          <w:noProof w:val="0"/>
        </w:rPr>
      </w:pPr>
    </w:p>
    <w:p w14:paraId="46513841" w14:textId="77777777" w:rsidR="00633D05" w:rsidRPr="003673F8" w:rsidRDefault="00633D05" w:rsidP="00FB4661">
      <w:pPr>
        <w:pStyle w:val="PI-1labEMEASMCA"/>
        <w:tabs>
          <w:tab w:val="left" w:pos="567"/>
        </w:tabs>
        <w:rPr>
          <w:noProof w:val="0"/>
        </w:rPr>
      </w:pPr>
      <w:r w:rsidRPr="003673F8">
        <w:rPr>
          <w:noProof w:val="0"/>
        </w:rPr>
        <w:t>16.</w:t>
      </w:r>
      <w:r w:rsidRPr="003673F8">
        <w:rPr>
          <w:noProof w:val="0"/>
        </w:rPr>
        <w:tab/>
        <w:t>INFORMACIJA BRAILIO RAŠTU</w:t>
      </w:r>
    </w:p>
    <w:p w14:paraId="34E7EBA2" w14:textId="77777777" w:rsidR="00633D05" w:rsidRPr="003673F8" w:rsidRDefault="00633D05" w:rsidP="00FB4661">
      <w:pPr>
        <w:pStyle w:val="BTEMEASMCA"/>
        <w:tabs>
          <w:tab w:val="left" w:pos="567"/>
        </w:tabs>
        <w:rPr>
          <w:noProof w:val="0"/>
        </w:rPr>
      </w:pPr>
    </w:p>
    <w:p w14:paraId="40476D69" w14:textId="77777777" w:rsidR="009A3B87" w:rsidRPr="003673F8" w:rsidRDefault="007F1071" w:rsidP="00FB4661">
      <w:pPr>
        <w:pStyle w:val="BTEMEASMCA"/>
        <w:tabs>
          <w:tab w:val="left" w:pos="567"/>
        </w:tabs>
        <w:rPr>
          <w:noProof w:val="0"/>
        </w:rPr>
      </w:pPr>
      <w:r>
        <w:rPr>
          <w:noProof w:val="0"/>
        </w:rPr>
        <w:t>olfen 140 </w:t>
      </w:r>
      <w:r w:rsidR="00A74995" w:rsidRPr="003673F8">
        <w:rPr>
          <w:noProof w:val="0"/>
        </w:rPr>
        <w:t>mg</w:t>
      </w:r>
    </w:p>
    <w:p w14:paraId="0F3D1A88" w14:textId="77777777" w:rsidR="009A3B87" w:rsidRDefault="009A3B87" w:rsidP="00FB4661">
      <w:pPr>
        <w:pStyle w:val="BTEMEASMCA"/>
        <w:tabs>
          <w:tab w:val="left" w:pos="567"/>
        </w:tabs>
        <w:rPr>
          <w:noProof w:val="0"/>
        </w:rPr>
      </w:pPr>
    </w:p>
    <w:p w14:paraId="362F8E87" w14:textId="12796A43" w:rsidR="006D53F5" w:rsidRDefault="006D53F5" w:rsidP="00FB4661">
      <w:pPr>
        <w:pStyle w:val="BTEMEASMCA"/>
        <w:tabs>
          <w:tab w:val="left" w:pos="567"/>
        </w:tabs>
        <w:rPr>
          <w:noProof w:val="0"/>
        </w:rPr>
      </w:pPr>
    </w:p>
    <w:p w14:paraId="31DCB46B" w14:textId="77777777" w:rsidR="00A4562E" w:rsidRDefault="00A4562E" w:rsidP="00FB4661">
      <w:pPr>
        <w:pStyle w:val="BTEMEASMCA"/>
        <w:tabs>
          <w:tab w:val="left" w:pos="567"/>
        </w:tabs>
        <w:rPr>
          <w:noProof w:val="0"/>
        </w:rPr>
      </w:pPr>
    </w:p>
    <w:p w14:paraId="597B9095" w14:textId="24160877" w:rsidR="007F1071" w:rsidRPr="007F1071" w:rsidRDefault="007F1071" w:rsidP="006D53F5">
      <w:pPr>
        <w:autoSpaceDE w:val="0"/>
        <w:autoSpaceDN w:val="0"/>
        <w:adjustRightInd w:val="0"/>
        <w:rPr>
          <w:rFonts w:eastAsia="SimSun"/>
          <w:b/>
          <w:sz w:val="22"/>
          <w:szCs w:val="22"/>
          <w:lang w:eastAsia="zh-CN"/>
        </w:rPr>
      </w:pPr>
      <w:r w:rsidRPr="007F1071">
        <w:rPr>
          <w:rFonts w:eastAsia="SimSun"/>
          <w:b/>
          <w:sz w:val="22"/>
          <w:szCs w:val="22"/>
          <w:lang w:eastAsia="zh-CN"/>
        </w:rPr>
        <w:t xml:space="preserve">Gamintojas </w:t>
      </w:r>
      <w:r w:rsidRPr="007F1071">
        <w:rPr>
          <w:sz w:val="22"/>
          <w:szCs w:val="22"/>
          <w:lang w:eastAsia="lt-LT"/>
        </w:rPr>
        <w:t>Merckle GmbH</w:t>
      </w:r>
      <w:r w:rsidRPr="007F1071">
        <w:rPr>
          <w:rFonts w:eastAsia="TimesNewRomanPSMT"/>
          <w:sz w:val="22"/>
          <w:szCs w:val="22"/>
          <w:lang w:eastAsia="zh-CN"/>
        </w:rPr>
        <w:t xml:space="preserve">, </w:t>
      </w:r>
      <w:r w:rsidRPr="006D53F5">
        <w:rPr>
          <w:rFonts w:eastAsia="TimesNewRomanPSMT"/>
          <w:sz w:val="22"/>
          <w:szCs w:val="22"/>
          <w:highlight w:val="lightGray"/>
          <w:lang w:eastAsia="zh-CN"/>
        </w:rPr>
        <w:t>Ludwig-Merckle-Straße 3</w:t>
      </w:r>
      <w:r w:rsidRPr="007F1071">
        <w:rPr>
          <w:rFonts w:eastAsia="TimesNewRomanPSMT"/>
          <w:sz w:val="22"/>
          <w:szCs w:val="22"/>
          <w:highlight w:val="lightGray"/>
          <w:lang w:eastAsia="zh-CN"/>
        </w:rPr>
        <w:t xml:space="preserve">, </w:t>
      </w:r>
      <w:r w:rsidRPr="006D53F5">
        <w:rPr>
          <w:rFonts w:eastAsia="TimesNewRomanPSMT"/>
          <w:sz w:val="22"/>
          <w:szCs w:val="22"/>
          <w:highlight w:val="lightGray"/>
          <w:lang w:eastAsia="zh-CN"/>
        </w:rPr>
        <w:t>89143 Blaubeuren</w:t>
      </w:r>
      <w:r w:rsidRPr="007F1071">
        <w:rPr>
          <w:rFonts w:eastAsia="TimesNewRomanPSMT"/>
          <w:sz w:val="22"/>
          <w:szCs w:val="22"/>
          <w:highlight w:val="lightGray"/>
          <w:lang w:eastAsia="zh-CN"/>
        </w:rPr>
        <w:t>,</w:t>
      </w:r>
      <w:r w:rsidRPr="007F1071">
        <w:rPr>
          <w:rFonts w:eastAsia="TimesNewRomanPSMT"/>
          <w:sz w:val="22"/>
          <w:szCs w:val="22"/>
          <w:lang w:eastAsia="zh-CN"/>
        </w:rPr>
        <w:t xml:space="preserve"> </w:t>
      </w:r>
      <w:r>
        <w:rPr>
          <w:rFonts w:eastAsia="TimesNewRomanPSMT"/>
          <w:sz w:val="22"/>
          <w:szCs w:val="22"/>
          <w:lang w:eastAsia="zh-CN"/>
        </w:rPr>
        <w:t>Vokietija</w:t>
      </w:r>
      <w:r w:rsidRPr="007F1071">
        <w:rPr>
          <w:rFonts w:eastAsia="TimesNewRomanPSMT"/>
          <w:sz w:val="22"/>
          <w:szCs w:val="22"/>
          <w:lang w:eastAsia="zh-CN"/>
        </w:rPr>
        <w:t xml:space="preserve"> arba </w:t>
      </w:r>
      <w:r w:rsidR="006D53F5" w:rsidRPr="006D53F5">
        <w:rPr>
          <w:sz w:val="22"/>
          <w:szCs w:val="22"/>
          <w:lang w:eastAsia="lt-LT"/>
        </w:rPr>
        <w:t>Mepha Pharma GmbH</w:t>
      </w:r>
      <w:r w:rsidRPr="007F1071">
        <w:rPr>
          <w:sz w:val="22"/>
          <w:szCs w:val="22"/>
          <w:lang w:eastAsia="lt-LT"/>
        </w:rPr>
        <w:t xml:space="preserve">, </w:t>
      </w:r>
      <w:r w:rsidR="006D53F5" w:rsidRPr="006D53F5">
        <w:rPr>
          <w:rFonts w:eastAsia="TimesNewRomanPSMT"/>
          <w:sz w:val="22"/>
          <w:szCs w:val="22"/>
          <w:highlight w:val="lightGray"/>
          <w:lang w:eastAsia="zh-CN"/>
        </w:rPr>
        <w:t>Marie-Curie-Strasse 8</w:t>
      </w:r>
      <w:r w:rsidRPr="007F1071">
        <w:rPr>
          <w:rFonts w:eastAsia="TimesNewRomanPSMT"/>
          <w:sz w:val="22"/>
          <w:szCs w:val="22"/>
          <w:highlight w:val="lightGray"/>
          <w:lang w:eastAsia="zh-CN"/>
        </w:rPr>
        <w:t xml:space="preserve">, </w:t>
      </w:r>
      <w:r w:rsidR="006D53F5" w:rsidRPr="006D53F5">
        <w:rPr>
          <w:rFonts w:eastAsia="TimesNewRomanPSMT"/>
          <w:sz w:val="22"/>
          <w:szCs w:val="22"/>
          <w:highlight w:val="lightGray"/>
          <w:lang w:eastAsia="zh-CN"/>
        </w:rPr>
        <w:t>79539 Lörrach</w:t>
      </w:r>
      <w:r w:rsidRPr="007F1071">
        <w:rPr>
          <w:rFonts w:eastAsia="TimesNewRomanPSMT"/>
          <w:sz w:val="22"/>
          <w:szCs w:val="22"/>
          <w:highlight w:val="lightGray"/>
          <w:lang w:eastAsia="zh-CN"/>
        </w:rPr>
        <w:t>,</w:t>
      </w:r>
      <w:r w:rsidRPr="007F1071">
        <w:rPr>
          <w:sz w:val="22"/>
          <w:szCs w:val="22"/>
          <w:lang w:eastAsia="lt-LT"/>
        </w:rPr>
        <w:t xml:space="preserve"> </w:t>
      </w:r>
      <w:r w:rsidR="006D53F5">
        <w:rPr>
          <w:sz w:val="22"/>
          <w:szCs w:val="22"/>
          <w:lang w:eastAsia="lt-LT"/>
        </w:rPr>
        <w:t xml:space="preserve">Vokietija, arba </w:t>
      </w:r>
      <w:r w:rsidR="006D53F5" w:rsidRPr="006D53F5">
        <w:rPr>
          <w:sz w:val="22"/>
          <w:szCs w:val="22"/>
          <w:lang w:eastAsia="lt-LT"/>
        </w:rPr>
        <w:t>Sofarimex – Indústria Química e Farmacêutica, S.A.</w:t>
      </w:r>
      <w:r w:rsidR="006D53F5">
        <w:rPr>
          <w:sz w:val="22"/>
          <w:szCs w:val="22"/>
          <w:lang w:eastAsia="lt-LT"/>
        </w:rPr>
        <w:t xml:space="preserve">, </w:t>
      </w:r>
      <w:r w:rsidR="006D53F5" w:rsidRPr="006D53F5">
        <w:rPr>
          <w:rFonts w:eastAsia="TimesNewRomanPSMT"/>
          <w:sz w:val="22"/>
          <w:szCs w:val="22"/>
          <w:highlight w:val="lightGray"/>
          <w:lang w:eastAsia="zh-CN"/>
        </w:rPr>
        <w:t>Avenida das Indústrias, Alto de Colaride – Agualva, 2735-213 Cacém,</w:t>
      </w:r>
      <w:r w:rsidR="006D53F5">
        <w:rPr>
          <w:sz w:val="22"/>
          <w:szCs w:val="22"/>
          <w:lang w:eastAsia="lt-LT"/>
        </w:rPr>
        <w:t xml:space="preserve"> Portugalija, arba </w:t>
      </w:r>
      <w:r w:rsidR="00D1482A">
        <w:rPr>
          <w:sz w:val="22"/>
          <w:szCs w:val="22"/>
          <w:lang w:eastAsia="lt-LT"/>
        </w:rPr>
        <w:t xml:space="preserve">Mepha Polska Sp. Z.o.o., </w:t>
      </w:r>
      <w:r w:rsidR="00D1482A" w:rsidRPr="000959EA">
        <w:rPr>
          <w:sz w:val="22"/>
          <w:szCs w:val="22"/>
          <w:highlight w:val="lightGray"/>
          <w:lang w:eastAsia="lt-LT"/>
        </w:rPr>
        <w:t>UI. Wojciechowska 9B-20-704, Lublin,</w:t>
      </w:r>
      <w:r w:rsidR="00D1482A">
        <w:rPr>
          <w:sz w:val="22"/>
          <w:szCs w:val="22"/>
          <w:lang w:eastAsia="lt-LT"/>
        </w:rPr>
        <w:t xml:space="preserve"> Lenkija</w:t>
      </w:r>
    </w:p>
    <w:p w14:paraId="74667F2A" w14:textId="77777777" w:rsidR="007F1071" w:rsidRPr="007F1071" w:rsidRDefault="007F1071" w:rsidP="007F1071">
      <w:pPr>
        <w:rPr>
          <w:rFonts w:eastAsia="SimSun"/>
          <w:sz w:val="22"/>
          <w:szCs w:val="22"/>
          <w:lang w:eastAsia="zh-CN"/>
        </w:rPr>
      </w:pPr>
    </w:p>
    <w:p w14:paraId="1B2962B3" w14:textId="77777777" w:rsidR="007F1071" w:rsidRPr="007F1071" w:rsidRDefault="007F1071" w:rsidP="007F1071">
      <w:pPr>
        <w:rPr>
          <w:rFonts w:eastAsia="SimSun"/>
          <w:sz w:val="22"/>
          <w:szCs w:val="22"/>
          <w:lang w:eastAsia="zh-CN"/>
        </w:rPr>
      </w:pPr>
      <w:r w:rsidRPr="007F1071">
        <w:rPr>
          <w:rFonts w:eastAsia="SimSun"/>
          <w:b/>
          <w:sz w:val="22"/>
          <w:szCs w:val="22"/>
          <w:lang w:eastAsia="zh-CN"/>
        </w:rPr>
        <w:t>Perpakavo</w:t>
      </w:r>
      <w:r w:rsidRPr="007F1071">
        <w:rPr>
          <w:rFonts w:eastAsia="SimSun"/>
          <w:sz w:val="22"/>
          <w:szCs w:val="22"/>
          <w:lang w:eastAsia="zh-CN"/>
        </w:rPr>
        <w:t xml:space="preserve"> UAB „Entafarma“</w:t>
      </w:r>
    </w:p>
    <w:p w14:paraId="1DBC2AFF" w14:textId="77777777" w:rsidR="007F1071" w:rsidRPr="007F1071" w:rsidRDefault="007F1071" w:rsidP="007F1071">
      <w:pPr>
        <w:rPr>
          <w:rFonts w:eastAsia="SimSun"/>
          <w:sz w:val="22"/>
          <w:szCs w:val="22"/>
          <w:lang w:eastAsia="zh-CN"/>
        </w:rPr>
      </w:pPr>
    </w:p>
    <w:p w14:paraId="56CA346E" w14:textId="77777777" w:rsidR="007F1071" w:rsidRPr="007F1071" w:rsidRDefault="007F1071" w:rsidP="007F1071">
      <w:pPr>
        <w:rPr>
          <w:rFonts w:eastAsia="SimSun"/>
          <w:b/>
          <w:sz w:val="22"/>
          <w:szCs w:val="22"/>
          <w:highlight w:val="lightGray"/>
          <w:lang w:eastAsia="zh-CN"/>
        </w:rPr>
      </w:pPr>
      <w:r w:rsidRPr="007F1071">
        <w:rPr>
          <w:rFonts w:eastAsia="SimSun"/>
          <w:b/>
          <w:sz w:val="22"/>
          <w:szCs w:val="22"/>
          <w:highlight w:val="lightGray"/>
          <w:lang w:eastAsia="zh-CN"/>
        </w:rPr>
        <w:t>Perpak. serija</w:t>
      </w:r>
    </w:p>
    <w:p w14:paraId="264A37DB" w14:textId="77777777" w:rsidR="007F1071" w:rsidRPr="007F1071" w:rsidRDefault="007F1071" w:rsidP="007F1071">
      <w:pPr>
        <w:rPr>
          <w:rFonts w:eastAsia="SimSun"/>
          <w:b/>
          <w:sz w:val="22"/>
          <w:szCs w:val="22"/>
          <w:highlight w:val="lightGray"/>
          <w:lang w:eastAsia="zh-CN"/>
        </w:rPr>
      </w:pPr>
    </w:p>
    <w:p w14:paraId="084D8283" w14:textId="77777777" w:rsidR="007F1071" w:rsidRPr="007F1071" w:rsidRDefault="007F1071" w:rsidP="007F1071">
      <w:pPr>
        <w:outlineLvl w:val="0"/>
        <w:rPr>
          <w:sz w:val="22"/>
          <w:szCs w:val="22"/>
          <w:lang w:eastAsia="lt-LT"/>
        </w:rPr>
      </w:pPr>
      <w:r w:rsidRPr="007F1071">
        <w:rPr>
          <w:i/>
          <w:iCs/>
          <w:sz w:val="22"/>
          <w:szCs w:val="20"/>
          <w:lang w:eastAsia="lt-LT"/>
        </w:rPr>
        <w:t xml:space="preserve">Lygiagrečiai importuojamas vaistas skiriasi nuo referencinio laikymo sąlygomis: lygiagrečiai importuojamą </w:t>
      </w:r>
      <w:r w:rsidR="006D53F5">
        <w:rPr>
          <w:i/>
          <w:iCs/>
          <w:sz w:val="22"/>
          <w:szCs w:val="20"/>
          <w:lang w:eastAsia="lt-LT"/>
        </w:rPr>
        <w:t xml:space="preserve">laikyti ne aukštesnėje kaip </w:t>
      </w:r>
      <w:r w:rsidR="00112EC3" w:rsidRPr="00112EC3">
        <w:rPr>
          <w:i/>
          <w:sz w:val="22"/>
          <w:szCs w:val="22"/>
        </w:rPr>
        <w:t>25 </w:t>
      </w:r>
      <w:r w:rsidR="00112EC3" w:rsidRPr="00112EC3">
        <w:rPr>
          <w:i/>
          <w:sz w:val="22"/>
          <w:szCs w:val="22"/>
        </w:rPr>
        <w:sym w:font="Symbol" w:char="F0B0"/>
      </w:r>
      <w:r w:rsidR="00112EC3" w:rsidRPr="00112EC3">
        <w:rPr>
          <w:i/>
          <w:sz w:val="22"/>
          <w:szCs w:val="22"/>
        </w:rPr>
        <w:t>C</w:t>
      </w:r>
      <w:r w:rsidR="00112EC3" w:rsidRPr="003673F8">
        <w:rPr>
          <w:sz w:val="22"/>
          <w:szCs w:val="22"/>
        </w:rPr>
        <w:t xml:space="preserve"> </w:t>
      </w:r>
      <w:r w:rsidR="006D53F5" w:rsidRPr="006D53F5">
        <w:rPr>
          <w:i/>
          <w:iCs/>
          <w:sz w:val="22"/>
          <w:szCs w:val="20"/>
          <w:lang w:eastAsia="lt-LT"/>
        </w:rPr>
        <w:t>temperatūroje. Laikyti gamintojo pakuotėje, kad vaistas būtų ap</w:t>
      </w:r>
      <w:r w:rsidR="006D53F5">
        <w:rPr>
          <w:i/>
          <w:iCs/>
          <w:sz w:val="22"/>
          <w:szCs w:val="20"/>
          <w:lang w:eastAsia="lt-LT"/>
        </w:rPr>
        <w:t>saugotas nuo šviesos ir drėgmės</w:t>
      </w:r>
      <w:r w:rsidRPr="007F1071">
        <w:rPr>
          <w:i/>
          <w:iCs/>
          <w:sz w:val="22"/>
          <w:szCs w:val="20"/>
          <w:lang w:eastAsia="lt-LT"/>
        </w:rPr>
        <w:t xml:space="preserve">, o referencinio – </w:t>
      </w:r>
      <w:r w:rsidR="006D53F5">
        <w:rPr>
          <w:i/>
          <w:iCs/>
          <w:sz w:val="22"/>
          <w:szCs w:val="20"/>
          <w:lang w:eastAsia="lt-LT"/>
        </w:rPr>
        <w:t xml:space="preserve">laikyti ne aukštesnėje kaip </w:t>
      </w:r>
      <w:r w:rsidR="00112EC3" w:rsidRPr="00112EC3">
        <w:rPr>
          <w:i/>
          <w:sz w:val="22"/>
          <w:szCs w:val="22"/>
        </w:rPr>
        <w:t>25 </w:t>
      </w:r>
      <w:r w:rsidR="00112EC3" w:rsidRPr="00112EC3">
        <w:rPr>
          <w:i/>
          <w:sz w:val="22"/>
          <w:szCs w:val="22"/>
        </w:rPr>
        <w:sym w:font="Symbol" w:char="F0B0"/>
      </w:r>
      <w:r w:rsidR="00112EC3" w:rsidRPr="00112EC3">
        <w:rPr>
          <w:i/>
          <w:sz w:val="22"/>
          <w:szCs w:val="22"/>
        </w:rPr>
        <w:t>C</w:t>
      </w:r>
      <w:r w:rsidR="00112EC3" w:rsidRPr="003673F8">
        <w:rPr>
          <w:sz w:val="22"/>
          <w:szCs w:val="22"/>
        </w:rPr>
        <w:t xml:space="preserve"> </w:t>
      </w:r>
      <w:r w:rsidR="006D53F5" w:rsidRPr="006D53F5">
        <w:rPr>
          <w:i/>
          <w:iCs/>
          <w:sz w:val="22"/>
          <w:szCs w:val="20"/>
          <w:lang w:eastAsia="lt-LT"/>
        </w:rPr>
        <w:t>temperatūr</w:t>
      </w:r>
      <w:r w:rsidR="006D53F5">
        <w:rPr>
          <w:i/>
          <w:iCs/>
          <w:sz w:val="22"/>
          <w:szCs w:val="20"/>
          <w:lang w:eastAsia="lt-LT"/>
        </w:rPr>
        <w:t>oje</w:t>
      </w:r>
      <w:r w:rsidRPr="007F1071">
        <w:rPr>
          <w:i/>
          <w:iCs/>
          <w:sz w:val="22"/>
          <w:szCs w:val="20"/>
          <w:lang w:eastAsia="lt-LT"/>
        </w:rPr>
        <w:t xml:space="preserve">; </w:t>
      </w:r>
      <w:r w:rsidR="006D53F5">
        <w:rPr>
          <w:i/>
          <w:iCs/>
          <w:sz w:val="22"/>
          <w:szCs w:val="20"/>
          <w:lang w:eastAsia="lt-LT"/>
        </w:rPr>
        <w:t>tinkamumo laiku</w:t>
      </w:r>
      <w:r w:rsidRPr="007F1071">
        <w:rPr>
          <w:i/>
          <w:iCs/>
          <w:sz w:val="22"/>
          <w:szCs w:val="20"/>
          <w:lang w:eastAsia="lt-LT"/>
        </w:rPr>
        <w:t xml:space="preserve">: lygiagrečiai importuojamas – </w:t>
      </w:r>
      <w:r w:rsidR="006D53F5">
        <w:rPr>
          <w:i/>
          <w:iCs/>
          <w:sz w:val="22"/>
          <w:szCs w:val="20"/>
          <w:lang w:val="en-IN" w:eastAsia="lt-LT"/>
        </w:rPr>
        <w:t>3 metai</w:t>
      </w:r>
      <w:r w:rsidRPr="007F1071">
        <w:rPr>
          <w:i/>
          <w:iCs/>
          <w:sz w:val="22"/>
          <w:szCs w:val="20"/>
          <w:lang w:val="en-IN" w:eastAsia="lt-LT"/>
        </w:rPr>
        <w:t xml:space="preserve">, </w:t>
      </w:r>
      <w:r w:rsidR="006D53F5">
        <w:rPr>
          <w:i/>
          <w:iCs/>
          <w:sz w:val="22"/>
          <w:szCs w:val="20"/>
          <w:lang w:val="en-IN" w:eastAsia="lt-LT"/>
        </w:rPr>
        <w:t>referencinio</w:t>
      </w:r>
      <w:r w:rsidRPr="007F1071">
        <w:rPr>
          <w:i/>
          <w:iCs/>
          <w:sz w:val="22"/>
          <w:szCs w:val="20"/>
          <w:lang w:val="en-IN" w:eastAsia="lt-LT"/>
        </w:rPr>
        <w:t xml:space="preserve"> – </w:t>
      </w:r>
      <w:r w:rsidR="006D53F5">
        <w:rPr>
          <w:i/>
          <w:iCs/>
          <w:sz w:val="22"/>
          <w:szCs w:val="20"/>
          <w:lang w:val="en-IN" w:eastAsia="lt-LT"/>
        </w:rPr>
        <w:t>2,5 metų</w:t>
      </w:r>
      <w:r w:rsidRPr="007F1071">
        <w:rPr>
          <w:i/>
          <w:iCs/>
          <w:sz w:val="22"/>
          <w:szCs w:val="20"/>
          <w:lang w:val="en-IN" w:eastAsia="lt-LT"/>
        </w:rPr>
        <w:t>.</w:t>
      </w:r>
    </w:p>
    <w:p w14:paraId="209486AD" w14:textId="77777777" w:rsidR="007F1071" w:rsidRPr="003673F8" w:rsidRDefault="007F1071" w:rsidP="00FB4661">
      <w:pPr>
        <w:pStyle w:val="BTEMEASMCA"/>
        <w:tabs>
          <w:tab w:val="left" w:pos="567"/>
        </w:tabs>
        <w:rPr>
          <w:noProof w:val="0"/>
        </w:rPr>
      </w:pPr>
    </w:p>
    <w:p w14:paraId="7CFF5F54" w14:textId="77777777" w:rsidR="00633D05" w:rsidRPr="003673F8" w:rsidRDefault="00633D05" w:rsidP="00FB4661">
      <w:pPr>
        <w:pStyle w:val="BTEMEASMCA"/>
        <w:tabs>
          <w:tab w:val="left" w:pos="567"/>
        </w:tabs>
        <w:rPr>
          <w:noProof w:val="0"/>
        </w:rPr>
      </w:pPr>
      <w:r w:rsidRPr="003673F8">
        <w:rPr>
          <w:noProof w:val="0"/>
        </w:rPr>
        <w:br w:type="page"/>
      </w:r>
    </w:p>
    <w:p w14:paraId="6329D9C0" w14:textId="77777777" w:rsidR="00633D05" w:rsidRPr="003673F8" w:rsidRDefault="00633D05" w:rsidP="00C12452">
      <w:pPr>
        <w:pStyle w:val="BTEMEASMCA"/>
        <w:tabs>
          <w:tab w:val="left" w:pos="567"/>
        </w:tabs>
        <w:jc w:val="center"/>
        <w:rPr>
          <w:noProof w:val="0"/>
        </w:rPr>
      </w:pPr>
    </w:p>
    <w:p w14:paraId="579397A8" w14:textId="77777777" w:rsidR="00633D05" w:rsidRPr="003673F8" w:rsidRDefault="00633D05" w:rsidP="00C12452">
      <w:pPr>
        <w:pStyle w:val="BTEMEASMCA"/>
        <w:tabs>
          <w:tab w:val="left" w:pos="567"/>
        </w:tabs>
        <w:jc w:val="center"/>
        <w:rPr>
          <w:noProof w:val="0"/>
        </w:rPr>
      </w:pPr>
    </w:p>
    <w:p w14:paraId="542DDA00" w14:textId="77777777" w:rsidR="00633D05" w:rsidRPr="003673F8" w:rsidRDefault="00633D05" w:rsidP="00C12452">
      <w:pPr>
        <w:pStyle w:val="BTEMEASMCA"/>
        <w:tabs>
          <w:tab w:val="left" w:pos="567"/>
        </w:tabs>
        <w:jc w:val="center"/>
        <w:rPr>
          <w:noProof w:val="0"/>
        </w:rPr>
      </w:pPr>
    </w:p>
    <w:p w14:paraId="7E112742" w14:textId="77777777" w:rsidR="00633D05" w:rsidRPr="003673F8" w:rsidRDefault="00633D05" w:rsidP="00C12452">
      <w:pPr>
        <w:pStyle w:val="BTEMEASMCA"/>
        <w:tabs>
          <w:tab w:val="left" w:pos="567"/>
        </w:tabs>
        <w:jc w:val="center"/>
        <w:rPr>
          <w:noProof w:val="0"/>
        </w:rPr>
      </w:pPr>
    </w:p>
    <w:p w14:paraId="731C1971" w14:textId="77777777" w:rsidR="00633D05" w:rsidRPr="003673F8" w:rsidRDefault="00633D05" w:rsidP="00C12452">
      <w:pPr>
        <w:pStyle w:val="BTEMEASMCA"/>
        <w:tabs>
          <w:tab w:val="left" w:pos="567"/>
        </w:tabs>
        <w:jc w:val="center"/>
        <w:rPr>
          <w:noProof w:val="0"/>
        </w:rPr>
      </w:pPr>
    </w:p>
    <w:p w14:paraId="1808F7AB" w14:textId="77777777" w:rsidR="00633D05" w:rsidRPr="003673F8" w:rsidRDefault="00633D05" w:rsidP="00C12452">
      <w:pPr>
        <w:pStyle w:val="BTEMEASMCA"/>
        <w:tabs>
          <w:tab w:val="left" w:pos="567"/>
        </w:tabs>
        <w:jc w:val="center"/>
        <w:rPr>
          <w:noProof w:val="0"/>
        </w:rPr>
      </w:pPr>
    </w:p>
    <w:p w14:paraId="2B121917" w14:textId="77777777" w:rsidR="00633D05" w:rsidRPr="003673F8" w:rsidRDefault="00633D05" w:rsidP="00C12452">
      <w:pPr>
        <w:pStyle w:val="BTEMEASMCA"/>
        <w:tabs>
          <w:tab w:val="left" w:pos="567"/>
        </w:tabs>
        <w:jc w:val="center"/>
        <w:rPr>
          <w:noProof w:val="0"/>
        </w:rPr>
      </w:pPr>
    </w:p>
    <w:p w14:paraId="70594325" w14:textId="77777777" w:rsidR="00633D05" w:rsidRPr="003673F8" w:rsidRDefault="00633D05" w:rsidP="00C12452">
      <w:pPr>
        <w:pStyle w:val="BTEMEASMCA"/>
        <w:tabs>
          <w:tab w:val="left" w:pos="567"/>
        </w:tabs>
        <w:jc w:val="center"/>
        <w:rPr>
          <w:noProof w:val="0"/>
        </w:rPr>
      </w:pPr>
    </w:p>
    <w:p w14:paraId="2B71E0B2" w14:textId="77777777" w:rsidR="00633D05" w:rsidRPr="003673F8" w:rsidRDefault="00633D05" w:rsidP="00C12452">
      <w:pPr>
        <w:pStyle w:val="BTEMEASMCA"/>
        <w:tabs>
          <w:tab w:val="left" w:pos="567"/>
        </w:tabs>
        <w:jc w:val="center"/>
        <w:rPr>
          <w:noProof w:val="0"/>
        </w:rPr>
      </w:pPr>
    </w:p>
    <w:p w14:paraId="4AC5E90D" w14:textId="77777777" w:rsidR="00633D05" w:rsidRPr="003673F8" w:rsidRDefault="00633D05" w:rsidP="00C12452">
      <w:pPr>
        <w:pStyle w:val="BTEMEASMCA"/>
        <w:tabs>
          <w:tab w:val="left" w:pos="567"/>
        </w:tabs>
        <w:jc w:val="center"/>
        <w:rPr>
          <w:noProof w:val="0"/>
        </w:rPr>
      </w:pPr>
    </w:p>
    <w:p w14:paraId="258A7024" w14:textId="77777777" w:rsidR="00633D05" w:rsidRPr="003673F8" w:rsidRDefault="00633D05" w:rsidP="00C12452">
      <w:pPr>
        <w:pStyle w:val="BTEMEASMCA"/>
        <w:tabs>
          <w:tab w:val="left" w:pos="567"/>
        </w:tabs>
        <w:jc w:val="center"/>
        <w:rPr>
          <w:noProof w:val="0"/>
        </w:rPr>
      </w:pPr>
    </w:p>
    <w:p w14:paraId="4AFCD571" w14:textId="77777777" w:rsidR="00633D05" w:rsidRPr="003673F8" w:rsidRDefault="00633D05" w:rsidP="00C12452">
      <w:pPr>
        <w:pStyle w:val="BTEMEASMCA"/>
        <w:tabs>
          <w:tab w:val="left" w:pos="567"/>
        </w:tabs>
        <w:jc w:val="center"/>
        <w:rPr>
          <w:noProof w:val="0"/>
        </w:rPr>
      </w:pPr>
    </w:p>
    <w:p w14:paraId="60952B03" w14:textId="77777777" w:rsidR="00633D05" w:rsidRPr="003673F8" w:rsidRDefault="00633D05" w:rsidP="00C12452">
      <w:pPr>
        <w:pStyle w:val="BTEMEASMCA"/>
        <w:tabs>
          <w:tab w:val="left" w:pos="567"/>
        </w:tabs>
        <w:jc w:val="center"/>
        <w:rPr>
          <w:noProof w:val="0"/>
        </w:rPr>
      </w:pPr>
    </w:p>
    <w:p w14:paraId="559FFF8F" w14:textId="77777777" w:rsidR="00633D05" w:rsidRPr="003673F8" w:rsidRDefault="00633D05" w:rsidP="00C12452">
      <w:pPr>
        <w:pStyle w:val="BTEMEASMCA"/>
        <w:tabs>
          <w:tab w:val="left" w:pos="567"/>
        </w:tabs>
        <w:jc w:val="center"/>
        <w:rPr>
          <w:noProof w:val="0"/>
        </w:rPr>
      </w:pPr>
    </w:p>
    <w:p w14:paraId="761BF93F" w14:textId="77777777" w:rsidR="00633D05" w:rsidRPr="003673F8" w:rsidRDefault="00633D05" w:rsidP="00C12452">
      <w:pPr>
        <w:pStyle w:val="BTEMEASMCA"/>
        <w:tabs>
          <w:tab w:val="left" w:pos="567"/>
        </w:tabs>
        <w:jc w:val="center"/>
        <w:rPr>
          <w:noProof w:val="0"/>
        </w:rPr>
      </w:pPr>
    </w:p>
    <w:p w14:paraId="2A35E019" w14:textId="77777777" w:rsidR="00633D05" w:rsidRPr="003673F8" w:rsidRDefault="00633D05" w:rsidP="00C12452">
      <w:pPr>
        <w:pStyle w:val="BTEMEASMCA"/>
        <w:tabs>
          <w:tab w:val="left" w:pos="567"/>
        </w:tabs>
        <w:jc w:val="center"/>
        <w:rPr>
          <w:noProof w:val="0"/>
        </w:rPr>
      </w:pPr>
    </w:p>
    <w:p w14:paraId="6FE2DC72" w14:textId="77777777" w:rsidR="00633D05" w:rsidRPr="003673F8" w:rsidRDefault="00633D05" w:rsidP="00C12452">
      <w:pPr>
        <w:pStyle w:val="BTEMEASMCA"/>
        <w:tabs>
          <w:tab w:val="left" w:pos="567"/>
        </w:tabs>
        <w:jc w:val="center"/>
        <w:rPr>
          <w:noProof w:val="0"/>
        </w:rPr>
      </w:pPr>
    </w:p>
    <w:p w14:paraId="6D2FF88C" w14:textId="77777777" w:rsidR="00633D05" w:rsidRPr="003673F8" w:rsidRDefault="00633D05" w:rsidP="00C12452">
      <w:pPr>
        <w:pStyle w:val="BTEMEASMCA"/>
        <w:tabs>
          <w:tab w:val="left" w:pos="567"/>
        </w:tabs>
        <w:jc w:val="center"/>
        <w:rPr>
          <w:noProof w:val="0"/>
        </w:rPr>
      </w:pPr>
    </w:p>
    <w:p w14:paraId="645F0BDE" w14:textId="77777777" w:rsidR="00633D05" w:rsidRPr="003673F8" w:rsidRDefault="00633D05" w:rsidP="00C12452">
      <w:pPr>
        <w:pStyle w:val="BTEMEASMCA"/>
        <w:tabs>
          <w:tab w:val="left" w:pos="567"/>
        </w:tabs>
        <w:jc w:val="center"/>
        <w:rPr>
          <w:noProof w:val="0"/>
        </w:rPr>
      </w:pPr>
    </w:p>
    <w:p w14:paraId="2D572AFA" w14:textId="77777777" w:rsidR="00633D05" w:rsidRPr="003673F8" w:rsidRDefault="00633D05" w:rsidP="00C12452">
      <w:pPr>
        <w:pStyle w:val="BTEMEASMCA"/>
        <w:tabs>
          <w:tab w:val="left" w:pos="567"/>
        </w:tabs>
        <w:jc w:val="center"/>
        <w:rPr>
          <w:noProof w:val="0"/>
        </w:rPr>
      </w:pPr>
    </w:p>
    <w:p w14:paraId="04187ECF" w14:textId="77777777" w:rsidR="00633D05" w:rsidRDefault="00633D05" w:rsidP="00C12452">
      <w:pPr>
        <w:pStyle w:val="BTEMEASMCA"/>
        <w:tabs>
          <w:tab w:val="left" w:pos="567"/>
        </w:tabs>
        <w:jc w:val="center"/>
        <w:rPr>
          <w:noProof w:val="0"/>
        </w:rPr>
      </w:pPr>
    </w:p>
    <w:p w14:paraId="3AC57157" w14:textId="77777777" w:rsidR="00C12452" w:rsidRPr="003673F8" w:rsidRDefault="00C12452" w:rsidP="00C12452">
      <w:pPr>
        <w:pStyle w:val="BTEMEASMCA"/>
        <w:tabs>
          <w:tab w:val="left" w:pos="567"/>
        </w:tabs>
        <w:jc w:val="center"/>
        <w:rPr>
          <w:noProof w:val="0"/>
        </w:rPr>
      </w:pPr>
    </w:p>
    <w:p w14:paraId="4399DB8A" w14:textId="77777777" w:rsidR="00633D05" w:rsidRPr="003673F8" w:rsidRDefault="00633D05" w:rsidP="00C12452">
      <w:pPr>
        <w:pStyle w:val="BTEMEASMCA"/>
        <w:tabs>
          <w:tab w:val="left" w:pos="567"/>
        </w:tabs>
        <w:jc w:val="center"/>
        <w:rPr>
          <w:noProof w:val="0"/>
        </w:rPr>
      </w:pPr>
    </w:p>
    <w:p w14:paraId="00881B2C" w14:textId="77777777" w:rsidR="00633D05" w:rsidRPr="003673F8" w:rsidRDefault="00633D05" w:rsidP="005A3273">
      <w:pPr>
        <w:pStyle w:val="TTEMEASMCA"/>
      </w:pPr>
      <w:bookmarkStart w:id="3" w:name="_Toc129243137"/>
      <w:bookmarkStart w:id="4" w:name="_Toc129243262"/>
      <w:r w:rsidRPr="003673F8">
        <w:t>B. PAKUOTĖS LAPELIS</w:t>
      </w:r>
      <w:bookmarkEnd w:id="3"/>
      <w:bookmarkEnd w:id="4"/>
    </w:p>
    <w:p w14:paraId="008718E4" w14:textId="77777777" w:rsidR="00DB2D8F" w:rsidRPr="005A3273" w:rsidRDefault="00633D05" w:rsidP="005A3273">
      <w:pPr>
        <w:pStyle w:val="TTEMEASMCA"/>
      </w:pPr>
      <w:r w:rsidRPr="003673F8">
        <w:br w:type="page"/>
      </w:r>
      <w:r w:rsidR="005A3273">
        <w:lastRenderedPageBreak/>
        <w:t>Pakuotės lapelis: informacija vartotojui</w:t>
      </w:r>
    </w:p>
    <w:p w14:paraId="59D29541" w14:textId="77777777" w:rsidR="00DB2D8F" w:rsidRPr="003673F8" w:rsidRDefault="00DB2D8F" w:rsidP="00DB2D8F">
      <w:pPr>
        <w:pStyle w:val="BTEMEASMCA"/>
        <w:tabs>
          <w:tab w:val="left" w:pos="567"/>
        </w:tabs>
        <w:rPr>
          <w:noProof w:val="0"/>
        </w:rPr>
      </w:pPr>
    </w:p>
    <w:p w14:paraId="7EB4CD50" w14:textId="77777777" w:rsidR="00DB2D8F" w:rsidRPr="003673F8" w:rsidRDefault="00C12452" w:rsidP="00DB2D8F">
      <w:pPr>
        <w:pStyle w:val="BTbeEMEASMCA"/>
        <w:tabs>
          <w:tab w:val="left" w:pos="567"/>
        </w:tabs>
        <w:rPr>
          <w:noProof w:val="0"/>
          <w:szCs w:val="22"/>
        </w:rPr>
      </w:pPr>
      <w:r>
        <w:rPr>
          <w:noProof w:val="0"/>
          <w:szCs w:val="22"/>
        </w:rPr>
        <w:t>Olfen 140 </w:t>
      </w:r>
      <w:r w:rsidR="00DB2D8F" w:rsidRPr="003673F8">
        <w:rPr>
          <w:noProof w:val="0"/>
          <w:szCs w:val="22"/>
        </w:rPr>
        <w:t>mg vaistinis pleistras</w:t>
      </w:r>
    </w:p>
    <w:p w14:paraId="793580D4" w14:textId="77777777" w:rsidR="00DB2D8F" w:rsidRPr="003673F8" w:rsidRDefault="00DB2D8F" w:rsidP="00DB2D8F">
      <w:pPr>
        <w:pStyle w:val="BTeEMEASMCA"/>
        <w:tabs>
          <w:tab w:val="left" w:pos="567"/>
        </w:tabs>
        <w:rPr>
          <w:noProof w:val="0"/>
        </w:rPr>
      </w:pPr>
      <w:r w:rsidRPr="003673F8">
        <w:rPr>
          <w:noProof w:val="0"/>
        </w:rPr>
        <w:t>Diklofenako natrio druska</w:t>
      </w:r>
    </w:p>
    <w:p w14:paraId="149C2E25" w14:textId="77777777" w:rsidR="00DB2D8F" w:rsidRPr="003673F8" w:rsidRDefault="00DB2D8F" w:rsidP="00DB2D8F">
      <w:pPr>
        <w:pStyle w:val="BTEMEASMCA"/>
        <w:tabs>
          <w:tab w:val="left" w:pos="567"/>
        </w:tabs>
        <w:rPr>
          <w:noProof w:val="0"/>
        </w:rPr>
      </w:pPr>
    </w:p>
    <w:p w14:paraId="46A2EEEC" w14:textId="77777777" w:rsidR="00DB2D8F" w:rsidRPr="003673F8" w:rsidRDefault="00DB2D8F" w:rsidP="00DB2D8F">
      <w:pPr>
        <w:pStyle w:val="BTbEMEASMCA"/>
        <w:tabs>
          <w:tab w:val="left" w:pos="567"/>
        </w:tabs>
        <w:rPr>
          <w:noProof w:val="0"/>
        </w:rPr>
      </w:pPr>
      <w:r w:rsidRPr="003673F8">
        <w:rPr>
          <w:noProof w:val="0"/>
        </w:rPr>
        <w:t xml:space="preserve">Atidžiai perskaitykite visą šį lapelį, </w:t>
      </w:r>
      <w:r w:rsidR="005A3273" w:rsidRPr="00E22031">
        <w:rPr>
          <w:szCs w:val="24"/>
        </w:rPr>
        <w:t>prieš pradėdami vartoti šį vaistą,</w:t>
      </w:r>
      <w:r w:rsidR="005A3273" w:rsidRPr="00B34FA1">
        <w:rPr>
          <w:b w:val="0"/>
          <w:szCs w:val="24"/>
        </w:rPr>
        <w:t xml:space="preserve"> </w:t>
      </w:r>
      <w:r w:rsidRPr="003673F8">
        <w:rPr>
          <w:noProof w:val="0"/>
        </w:rPr>
        <w:t>nes jame pateikiama Jums svarbi informacija.</w:t>
      </w:r>
    </w:p>
    <w:p w14:paraId="73B4B763" w14:textId="77777777" w:rsidR="00DB2D8F" w:rsidRPr="003673F8" w:rsidRDefault="005A3273" w:rsidP="00DB2D8F">
      <w:pPr>
        <w:pStyle w:val="BTEMEASMCA"/>
        <w:tabs>
          <w:tab w:val="left" w:pos="567"/>
        </w:tabs>
        <w:rPr>
          <w:noProof w:val="0"/>
        </w:rPr>
      </w:pPr>
      <w:r w:rsidRPr="00B34FA1">
        <w:rPr>
          <w:szCs w:val="24"/>
        </w:rPr>
        <w:t>Visada vartokite šį vaistą tiksliai kaip aprašyta š</w:t>
      </w:r>
      <w:r>
        <w:rPr>
          <w:szCs w:val="24"/>
        </w:rPr>
        <w:t>iame lapelyje arba kaip nurodė gydytojas</w:t>
      </w:r>
      <w:r w:rsidRPr="00B34FA1">
        <w:rPr>
          <w:szCs w:val="24"/>
        </w:rPr>
        <w:t xml:space="preserve"> arba</w:t>
      </w:r>
      <w:r>
        <w:rPr>
          <w:szCs w:val="24"/>
        </w:rPr>
        <w:t xml:space="preserve"> </w:t>
      </w:r>
      <w:r w:rsidRPr="00B34FA1">
        <w:rPr>
          <w:szCs w:val="24"/>
        </w:rPr>
        <w:t>vaistininkas</w:t>
      </w:r>
      <w:r w:rsidR="00DB2D8F" w:rsidRPr="003673F8">
        <w:rPr>
          <w:noProof w:val="0"/>
        </w:rPr>
        <w:t>.</w:t>
      </w:r>
    </w:p>
    <w:p w14:paraId="76EC4121" w14:textId="77777777" w:rsidR="00DB2D8F" w:rsidRPr="003673F8" w:rsidRDefault="00DB2D8F" w:rsidP="00E22031">
      <w:pPr>
        <w:pStyle w:val="BT-EMEASMCA"/>
      </w:pPr>
      <w:r w:rsidRPr="003673F8">
        <w:t>Neišmeskite šio lapelio, nes vėl gali prireikti jį perskaityti.</w:t>
      </w:r>
    </w:p>
    <w:p w14:paraId="608B8C0B" w14:textId="77777777" w:rsidR="00DB2D8F" w:rsidRDefault="00DB2D8F" w:rsidP="00E22031">
      <w:pPr>
        <w:pStyle w:val="BT-EMEASMCA"/>
      </w:pPr>
      <w:r w:rsidRPr="003673F8">
        <w:t>Jeigu norite sužinoti daugiau arba pasitarti, kreipkitės į vaistininką.</w:t>
      </w:r>
    </w:p>
    <w:p w14:paraId="648861FA" w14:textId="77777777" w:rsidR="005A3273" w:rsidRPr="003673F8" w:rsidRDefault="005A3273" w:rsidP="00E22031">
      <w:pPr>
        <w:pStyle w:val="BT-EMEASMCA"/>
        <w:rPr>
          <w:noProof w:val="0"/>
        </w:rPr>
      </w:pPr>
      <w:r w:rsidRPr="00B34FA1">
        <w:t>Jeigu pasireiškė šalutinis poveikis (net jeigu jis šiame lapel</w:t>
      </w:r>
      <w:r>
        <w:t xml:space="preserve">yje nenurodytas), kreipkitės į </w:t>
      </w:r>
      <w:r w:rsidRPr="00B34FA1">
        <w:t>gydytoją</w:t>
      </w:r>
      <w:r>
        <w:t xml:space="preserve"> </w:t>
      </w:r>
      <w:r w:rsidRPr="00B34FA1">
        <w:t>arba</w:t>
      </w:r>
      <w:r>
        <w:t xml:space="preserve"> </w:t>
      </w:r>
      <w:r w:rsidRPr="00B34FA1">
        <w:t>vaistininką. Žr. 4 skyrių.</w:t>
      </w:r>
    </w:p>
    <w:p w14:paraId="5F23A7CF" w14:textId="77777777" w:rsidR="00DB2D8F" w:rsidRPr="003673F8" w:rsidRDefault="00DB2D8F" w:rsidP="00E22031">
      <w:pPr>
        <w:pStyle w:val="BT-EMEASMCA"/>
      </w:pPr>
      <w:r w:rsidRPr="003673F8">
        <w:t xml:space="preserve">Jeigu per 3 dienas </w:t>
      </w:r>
      <w:r w:rsidR="005A3273" w:rsidRPr="00B34FA1">
        <w:rPr>
          <w:szCs w:val="24"/>
        </w:rPr>
        <w:t>Jūsų savijauta nepagerėjo arba net pablogėjo</w:t>
      </w:r>
      <w:r w:rsidRPr="003673F8">
        <w:t>, kreipkitės į gydytoją.</w:t>
      </w:r>
    </w:p>
    <w:p w14:paraId="75E990EE" w14:textId="77777777" w:rsidR="00DB2D8F" w:rsidRPr="003673F8" w:rsidRDefault="00DB2D8F" w:rsidP="00DB2D8F">
      <w:pPr>
        <w:pStyle w:val="BTEMEASMCA"/>
        <w:tabs>
          <w:tab w:val="left" w:pos="567"/>
        </w:tabs>
        <w:rPr>
          <w:noProof w:val="0"/>
        </w:rPr>
      </w:pPr>
    </w:p>
    <w:p w14:paraId="1C69E769" w14:textId="77777777" w:rsidR="00DB2D8F" w:rsidRPr="003673F8" w:rsidRDefault="00DB2D8F" w:rsidP="00DB2D8F">
      <w:pPr>
        <w:pStyle w:val="BTEMEASMCA"/>
        <w:tabs>
          <w:tab w:val="left" w:pos="567"/>
        </w:tabs>
        <w:rPr>
          <w:noProof w:val="0"/>
        </w:rPr>
      </w:pPr>
    </w:p>
    <w:p w14:paraId="25DF5ED1" w14:textId="77777777" w:rsidR="00686FD4" w:rsidRDefault="005A3273" w:rsidP="00DB2D8F">
      <w:pPr>
        <w:pStyle w:val="BTbEMEASMCA"/>
        <w:tabs>
          <w:tab w:val="left" w:pos="567"/>
        </w:tabs>
      </w:pPr>
      <w:r w:rsidRPr="00B34FA1">
        <w:t>Apie ką rašoma šiame lapelyje?</w:t>
      </w:r>
    </w:p>
    <w:p w14:paraId="05455032" w14:textId="77777777" w:rsidR="00DB2D8F" w:rsidRPr="003673F8" w:rsidRDefault="00DB2D8F" w:rsidP="00DB2D8F">
      <w:pPr>
        <w:pStyle w:val="BTbEMEASMCA"/>
        <w:tabs>
          <w:tab w:val="left" w:pos="567"/>
        </w:tabs>
        <w:rPr>
          <w:noProof w:val="0"/>
        </w:rPr>
      </w:pPr>
    </w:p>
    <w:p w14:paraId="4F224097" w14:textId="77777777" w:rsidR="00DB2D8F" w:rsidRPr="003673F8" w:rsidRDefault="00DB2D8F" w:rsidP="00DB2D8F">
      <w:pPr>
        <w:pStyle w:val="BTEMEASMCA"/>
        <w:tabs>
          <w:tab w:val="left" w:pos="567"/>
        </w:tabs>
        <w:rPr>
          <w:noProof w:val="0"/>
        </w:rPr>
      </w:pPr>
      <w:r w:rsidRPr="003673F8">
        <w:rPr>
          <w:noProof w:val="0"/>
        </w:rPr>
        <w:t>1.</w:t>
      </w:r>
      <w:r w:rsidRPr="003673F8">
        <w:rPr>
          <w:noProof w:val="0"/>
        </w:rPr>
        <w:tab/>
        <w:t>Kas yra Olfen ir kam jis vartojamas</w:t>
      </w:r>
    </w:p>
    <w:p w14:paraId="7014C40F" w14:textId="77777777" w:rsidR="00DB2D8F" w:rsidRPr="003673F8" w:rsidRDefault="00DB2D8F" w:rsidP="00DB2D8F">
      <w:pPr>
        <w:pStyle w:val="BTEMEASMCA"/>
        <w:tabs>
          <w:tab w:val="left" w:pos="567"/>
        </w:tabs>
        <w:rPr>
          <w:noProof w:val="0"/>
        </w:rPr>
      </w:pPr>
      <w:r w:rsidRPr="003673F8">
        <w:rPr>
          <w:noProof w:val="0"/>
        </w:rPr>
        <w:t>2.</w:t>
      </w:r>
      <w:r w:rsidRPr="003673F8">
        <w:rPr>
          <w:noProof w:val="0"/>
        </w:rPr>
        <w:tab/>
        <w:t>Kas žinotina prieš vartojant Olfen</w:t>
      </w:r>
    </w:p>
    <w:p w14:paraId="67B2602B" w14:textId="77777777" w:rsidR="00DB2D8F" w:rsidRPr="003673F8" w:rsidRDefault="00DB2D8F" w:rsidP="00DB2D8F">
      <w:pPr>
        <w:pStyle w:val="BTEMEASMCA"/>
        <w:tabs>
          <w:tab w:val="left" w:pos="567"/>
        </w:tabs>
        <w:rPr>
          <w:noProof w:val="0"/>
        </w:rPr>
      </w:pPr>
      <w:r w:rsidRPr="003673F8">
        <w:rPr>
          <w:noProof w:val="0"/>
        </w:rPr>
        <w:t>3.</w:t>
      </w:r>
      <w:r w:rsidRPr="003673F8">
        <w:rPr>
          <w:noProof w:val="0"/>
        </w:rPr>
        <w:tab/>
        <w:t>Kaip vartoti Olfen</w:t>
      </w:r>
    </w:p>
    <w:p w14:paraId="4120410A" w14:textId="77777777" w:rsidR="00DB2D8F" w:rsidRPr="003673F8" w:rsidRDefault="00DB2D8F" w:rsidP="00DB2D8F">
      <w:pPr>
        <w:pStyle w:val="BTEMEASMCA"/>
        <w:tabs>
          <w:tab w:val="left" w:pos="567"/>
        </w:tabs>
        <w:rPr>
          <w:noProof w:val="0"/>
        </w:rPr>
      </w:pPr>
      <w:r w:rsidRPr="003673F8">
        <w:rPr>
          <w:noProof w:val="0"/>
        </w:rPr>
        <w:t>4.</w:t>
      </w:r>
      <w:r w:rsidRPr="003673F8">
        <w:rPr>
          <w:noProof w:val="0"/>
        </w:rPr>
        <w:tab/>
        <w:t>Galimas šalutinis poveikis</w:t>
      </w:r>
    </w:p>
    <w:p w14:paraId="0D6BFA4C" w14:textId="77777777" w:rsidR="00DB2D8F" w:rsidRPr="003673F8" w:rsidRDefault="00DB2D8F" w:rsidP="00DB2D8F">
      <w:pPr>
        <w:pStyle w:val="BTEMEASMCA"/>
        <w:tabs>
          <w:tab w:val="left" w:pos="567"/>
        </w:tabs>
        <w:rPr>
          <w:noProof w:val="0"/>
        </w:rPr>
      </w:pPr>
      <w:r w:rsidRPr="003673F8">
        <w:rPr>
          <w:noProof w:val="0"/>
        </w:rPr>
        <w:t>5.</w:t>
      </w:r>
      <w:r w:rsidRPr="003673F8">
        <w:rPr>
          <w:noProof w:val="0"/>
        </w:rPr>
        <w:tab/>
        <w:t>Kaip laikyti Olfen</w:t>
      </w:r>
    </w:p>
    <w:p w14:paraId="026DEB0A" w14:textId="77777777" w:rsidR="00DB2D8F" w:rsidRPr="003673F8" w:rsidRDefault="00DB2D8F" w:rsidP="00DB2D8F">
      <w:pPr>
        <w:pStyle w:val="BTEMEASMCA"/>
        <w:tabs>
          <w:tab w:val="left" w:pos="567"/>
        </w:tabs>
        <w:rPr>
          <w:noProof w:val="0"/>
        </w:rPr>
      </w:pPr>
      <w:r w:rsidRPr="003673F8">
        <w:rPr>
          <w:noProof w:val="0"/>
        </w:rPr>
        <w:t>6.</w:t>
      </w:r>
      <w:r w:rsidRPr="003673F8">
        <w:rPr>
          <w:noProof w:val="0"/>
        </w:rPr>
        <w:tab/>
      </w:r>
      <w:r w:rsidR="005A3273">
        <w:rPr>
          <w:noProof w:val="0"/>
        </w:rPr>
        <w:t>Pakuotės turinys ir k</w:t>
      </w:r>
      <w:r w:rsidRPr="003673F8">
        <w:rPr>
          <w:noProof w:val="0"/>
        </w:rPr>
        <w:t>ita informacija</w:t>
      </w:r>
    </w:p>
    <w:p w14:paraId="4DDE7F4D" w14:textId="77777777" w:rsidR="00DB2D8F" w:rsidRPr="003673F8" w:rsidRDefault="00DB2D8F" w:rsidP="00DB2D8F">
      <w:pPr>
        <w:pStyle w:val="BTEMEASMCA"/>
        <w:tabs>
          <w:tab w:val="left" w:pos="567"/>
        </w:tabs>
        <w:rPr>
          <w:noProof w:val="0"/>
        </w:rPr>
      </w:pPr>
    </w:p>
    <w:p w14:paraId="6BC68E4E" w14:textId="77777777" w:rsidR="00DB2D8F" w:rsidRPr="003673F8" w:rsidRDefault="00DB2D8F" w:rsidP="00DB2D8F">
      <w:pPr>
        <w:pStyle w:val="BTEMEASMCA"/>
        <w:tabs>
          <w:tab w:val="left" w:pos="567"/>
        </w:tabs>
        <w:rPr>
          <w:noProof w:val="0"/>
        </w:rPr>
      </w:pPr>
    </w:p>
    <w:p w14:paraId="3B4E354E" w14:textId="77777777" w:rsidR="00DB2D8F" w:rsidRPr="003673F8" w:rsidRDefault="00DB2D8F" w:rsidP="00DB2D8F">
      <w:pPr>
        <w:pStyle w:val="PI-1EMEASMCA"/>
      </w:pPr>
      <w:bookmarkStart w:id="5" w:name="_Toc129243139"/>
      <w:bookmarkStart w:id="6" w:name="_Toc129243264"/>
      <w:r w:rsidRPr="003673F8">
        <w:t>1.</w:t>
      </w:r>
      <w:r w:rsidRPr="003673F8">
        <w:tab/>
      </w:r>
      <w:bookmarkEnd w:id="5"/>
      <w:bookmarkEnd w:id="6"/>
      <w:r w:rsidR="005A3273">
        <w:t>Kas yra Olfen ir kam jis vartojamas</w:t>
      </w:r>
    </w:p>
    <w:p w14:paraId="425FCBA0" w14:textId="77777777" w:rsidR="00DB2D8F" w:rsidRPr="003673F8" w:rsidRDefault="00DB2D8F" w:rsidP="00DB2D8F">
      <w:pPr>
        <w:pStyle w:val="BTEMEASMCA"/>
        <w:tabs>
          <w:tab w:val="left" w:pos="567"/>
        </w:tabs>
        <w:rPr>
          <w:noProof w:val="0"/>
        </w:rPr>
      </w:pPr>
    </w:p>
    <w:p w14:paraId="70138E3E" w14:textId="77777777" w:rsidR="00DB2D8F" w:rsidRPr="003673F8" w:rsidRDefault="00DB2D8F" w:rsidP="00DB2D8F">
      <w:pPr>
        <w:pStyle w:val="Antrats"/>
        <w:tabs>
          <w:tab w:val="clear" w:pos="4153"/>
          <w:tab w:val="clear" w:pos="8306"/>
          <w:tab w:val="left" w:pos="567"/>
        </w:tabs>
        <w:rPr>
          <w:sz w:val="22"/>
          <w:szCs w:val="22"/>
        </w:rPr>
      </w:pPr>
      <w:r w:rsidRPr="003673F8">
        <w:rPr>
          <w:sz w:val="22"/>
          <w:szCs w:val="22"/>
        </w:rPr>
        <w:t xml:space="preserve">Olfen pleistras </w:t>
      </w:r>
      <w:r w:rsidR="00786CA7">
        <w:rPr>
          <w:b/>
          <w:sz w:val="22"/>
          <w:szCs w:val="22"/>
        </w:rPr>
        <w:t>–</w:t>
      </w:r>
      <w:r w:rsidRPr="003673F8">
        <w:rPr>
          <w:sz w:val="22"/>
          <w:szCs w:val="22"/>
        </w:rPr>
        <w:t xml:space="preserve"> tai vaistas, kurio veiklioji medžiaga diklofenakas</w:t>
      </w:r>
      <w:r w:rsidR="00686FD4">
        <w:rPr>
          <w:sz w:val="22"/>
          <w:szCs w:val="22"/>
        </w:rPr>
        <w:t>,</w:t>
      </w:r>
      <w:r w:rsidRPr="003673F8">
        <w:rPr>
          <w:sz w:val="22"/>
          <w:szCs w:val="22"/>
        </w:rPr>
        <w:t xml:space="preserve"> malšina skausmą. Jis priklauso nesteroidinių vaistų nuo uždegimo grupei.</w:t>
      </w:r>
    </w:p>
    <w:p w14:paraId="3944C78D" w14:textId="77777777" w:rsidR="00DB2D8F" w:rsidRPr="003673F8" w:rsidRDefault="00DB2D8F" w:rsidP="00DB2D8F">
      <w:pPr>
        <w:pStyle w:val="BTEMEASMCA"/>
        <w:tabs>
          <w:tab w:val="left" w:pos="567"/>
        </w:tabs>
        <w:rPr>
          <w:noProof w:val="0"/>
        </w:rPr>
      </w:pPr>
      <w:r w:rsidRPr="003673F8">
        <w:rPr>
          <w:noProof w:val="0"/>
        </w:rPr>
        <w:t xml:space="preserve">Olfen pleistras vartojamas </w:t>
      </w:r>
      <w:r>
        <w:rPr>
          <w:noProof w:val="0"/>
        </w:rPr>
        <w:t>l</w:t>
      </w:r>
      <w:r w:rsidRPr="00F97012">
        <w:rPr>
          <w:noProof w:val="0"/>
        </w:rPr>
        <w:t>okal</w:t>
      </w:r>
      <w:r>
        <w:rPr>
          <w:noProof w:val="0"/>
        </w:rPr>
        <w:t>a</w:t>
      </w:r>
      <w:r w:rsidRPr="00F97012">
        <w:rPr>
          <w:noProof w:val="0"/>
        </w:rPr>
        <w:t>us skausmo, sukelto (pvz., sporto traumos) dėl ūmaus sausgyslių, raišči</w:t>
      </w:r>
      <w:r>
        <w:rPr>
          <w:noProof w:val="0"/>
        </w:rPr>
        <w:t>ų, sąnarių ar raumenų patempimo, sumušimo</w:t>
      </w:r>
      <w:r w:rsidRPr="00F97012">
        <w:rPr>
          <w:noProof w:val="0"/>
        </w:rPr>
        <w:t>, ar sąnarių panirimo,</w:t>
      </w:r>
      <w:r>
        <w:rPr>
          <w:noProof w:val="0"/>
        </w:rPr>
        <w:t xml:space="preserve"> malšinimui</w:t>
      </w:r>
      <w:r w:rsidRPr="00F97012">
        <w:rPr>
          <w:noProof w:val="0"/>
        </w:rPr>
        <w:t>.</w:t>
      </w:r>
    </w:p>
    <w:p w14:paraId="1EA83CC6" w14:textId="77777777" w:rsidR="00DB2D8F" w:rsidRPr="003673F8" w:rsidRDefault="00DB2D8F" w:rsidP="00DB2D8F">
      <w:pPr>
        <w:pStyle w:val="BTEMEASMCA"/>
        <w:tabs>
          <w:tab w:val="left" w:pos="567"/>
        </w:tabs>
        <w:rPr>
          <w:noProof w:val="0"/>
        </w:rPr>
      </w:pPr>
    </w:p>
    <w:p w14:paraId="37303586" w14:textId="77777777" w:rsidR="00DB2D8F" w:rsidRPr="003673F8" w:rsidRDefault="00DB2D8F" w:rsidP="00DB2D8F">
      <w:pPr>
        <w:pStyle w:val="BTEMEASMCA"/>
        <w:tabs>
          <w:tab w:val="left" w:pos="567"/>
        </w:tabs>
        <w:rPr>
          <w:noProof w:val="0"/>
        </w:rPr>
      </w:pPr>
    </w:p>
    <w:p w14:paraId="4F8214FE" w14:textId="77777777" w:rsidR="00DB2D8F" w:rsidRPr="003673F8" w:rsidRDefault="00DB2D8F" w:rsidP="00DB2D8F">
      <w:pPr>
        <w:pStyle w:val="PI-1EMEASMCA"/>
      </w:pPr>
      <w:bookmarkStart w:id="7" w:name="_Toc129243140"/>
      <w:bookmarkStart w:id="8" w:name="_Toc129243265"/>
      <w:r w:rsidRPr="003673F8">
        <w:t>2.</w:t>
      </w:r>
      <w:r w:rsidRPr="003673F8">
        <w:tab/>
      </w:r>
      <w:bookmarkEnd w:id="7"/>
      <w:bookmarkEnd w:id="8"/>
      <w:r w:rsidR="005A3273">
        <w:t>Kas žinotina prieš vartojant Olfen</w:t>
      </w:r>
    </w:p>
    <w:p w14:paraId="4C6C40C5" w14:textId="77777777" w:rsidR="00DB2D8F" w:rsidRPr="003673F8" w:rsidRDefault="00DB2D8F" w:rsidP="00DB2D8F">
      <w:pPr>
        <w:pStyle w:val="BTEMEASMCA"/>
        <w:tabs>
          <w:tab w:val="left" w:pos="567"/>
        </w:tabs>
        <w:rPr>
          <w:noProof w:val="0"/>
        </w:rPr>
      </w:pPr>
    </w:p>
    <w:p w14:paraId="6FFDA001" w14:textId="77777777" w:rsidR="00DB2D8F" w:rsidRPr="003673F8" w:rsidRDefault="00DB2D8F">
      <w:pPr>
        <w:pStyle w:val="PI-3EMEASMCA"/>
      </w:pPr>
      <w:r w:rsidRPr="003673F8">
        <w:t>Olfen vartoti negalima:</w:t>
      </w:r>
    </w:p>
    <w:p w14:paraId="6FF0296A" w14:textId="77777777" w:rsidR="00DB2D8F" w:rsidRPr="003673F8" w:rsidRDefault="00DB2D8F" w:rsidP="00E22031">
      <w:pPr>
        <w:pStyle w:val="BT-EMEASMCA"/>
      </w:pPr>
      <w:r w:rsidRPr="003673F8">
        <w:t xml:space="preserve">jeigu yra alergija </w:t>
      </w:r>
      <w:r w:rsidR="005A3273">
        <w:t>veikliajai medžiagai</w:t>
      </w:r>
      <w:r w:rsidRPr="003673F8">
        <w:t xml:space="preserve"> arba bet kuriai pagalbinei </w:t>
      </w:r>
      <w:r w:rsidR="005A3273">
        <w:t>šio vaisto</w:t>
      </w:r>
      <w:r w:rsidRPr="003673F8">
        <w:t xml:space="preserve"> medžiagai</w:t>
      </w:r>
      <w:r w:rsidR="005A3273">
        <w:t xml:space="preserve"> </w:t>
      </w:r>
      <w:r w:rsidR="005A3273" w:rsidRPr="00B34FA1">
        <w:rPr>
          <w:szCs w:val="24"/>
        </w:rPr>
        <w:t>(jos išvardytos 6 skyriuje)</w:t>
      </w:r>
      <w:r w:rsidRPr="003673F8">
        <w:t>;</w:t>
      </w:r>
    </w:p>
    <w:p w14:paraId="6B71CCCE" w14:textId="77777777" w:rsidR="00DB2D8F" w:rsidRPr="003673F8" w:rsidRDefault="00DB2D8F" w:rsidP="00E22031">
      <w:pPr>
        <w:pStyle w:val="BT-EMEASMCA"/>
      </w:pPr>
      <w:r w:rsidRPr="003673F8">
        <w:t>jeigu yra padidėjęs organizmo jautrumas kitiems nesteroidiniams vaistams nuo uždegimo, pvz., acetilsalicilo rūgščiai, ibuprofenui;</w:t>
      </w:r>
    </w:p>
    <w:p w14:paraId="07CADA13" w14:textId="77777777" w:rsidR="00DB2D8F" w:rsidRPr="003673F8" w:rsidRDefault="00DB2D8F" w:rsidP="00E22031">
      <w:pPr>
        <w:pStyle w:val="BT-EMEASMCA"/>
      </w:pPr>
      <w:r w:rsidRPr="003673F8">
        <w:t xml:space="preserve">jeigu pavartojus acetilsalicilo rūgšties arba kitus nesteroidinius vaistus nuo uždegimo buvo bronchinė astma, odos patinimas arba dirginimas bei patinimas nosies viduje; </w:t>
      </w:r>
    </w:p>
    <w:p w14:paraId="0C1CB949" w14:textId="77777777" w:rsidR="00DB2D8F" w:rsidRPr="003673F8" w:rsidRDefault="00DB2D8F" w:rsidP="00E22031">
      <w:pPr>
        <w:pStyle w:val="BT-EMEASMCA"/>
      </w:pPr>
      <w:r w:rsidRPr="003673F8">
        <w:t>jeigu yra skrandžio ar žarnų opa;</w:t>
      </w:r>
    </w:p>
    <w:p w14:paraId="44FCE9B4" w14:textId="77777777" w:rsidR="00DB2D8F" w:rsidRPr="003673F8" w:rsidRDefault="00DB2D8F" w:rsidP="00E22031">
      <w:pPr>
        <w:pStyle w:val="BT-EMEASMCA"/>
      </w:pPr>
      <w:r w:rsidRPr="003673F8">
        <w:t>pleistro negalima lipdyti ant atviros žaizdos (pvz., įdrėskimo, įpjovimo) arba egzemos pažeistos odos;</w:t>
      </w:r>
    </w:p>
    <w:p w14:paraId="359E8378" w14:textId="77777777" w:rsidR="00DB2D8F" w:rsidRPr="003673F8" w:rsidRDefault="00DB2D8F" w:rsidP="00E22031">
      <w:pPr>
        <w:pStyle w:val="BT-EMEASMCA"/>
      </w:pPr>
      <w:r w:rsidRPr="003673F8">
        <w:t>paskutiniuosius tris nėštumo mėnesius.</w:t>
      </w:r>
    </w:p>
    <w:p w14:paraId="1D266DB6" w14:textId="77777777" w:rsidR="00DB2D8F" w:rsidRPr="003673F8" w:rsidRDefault="00DB2D8F" w:rsidP="00DB2D8F">
      <w:pPr>
        <w:pStyle w:val="BTEMEASMCA"/>
        <w:tabs>
          <w:tab w:val="left" w:pos="567"/>
        </w:tabs>
        <w:rPr>
          <w:noProof w:val="0"/>
        </w:rPr>
      </w:pPr>
    </w:p>
    <w:p w14:paraId="664B8DCC" w14:textId="77777777" w:rsidR="00DB2D8F" w:rsidRPr="003673F8" w:rsidRDefault="000D5E7A">
      <w:pPr>
        <w:pStyle w:val="PI-3EMEASMCA"/>
      </w:pPr>
      <w:r w:rsidRPr="00B34FA1">
        <w:t>Įspėjimai ir atsargumo priemonės</w:t>
      </w:r>
    </w:p>
    <w:p w14:paraId="7B8BAB2A" w14:textId="77777777" w:rsidR="000D5E7A" w:rsidRDefault="000D5E7A" w:rsidP="00E22031">
      <w:pPr>
        <w:pStyle w:val="BT-EMEASMCA"/>
        <w:numPr>
          <w:ilvl w:val="0"/>
          <w:numId w:val="0"/>
        </w:numPr>
        <w:rPr>
          <w:noProof w:val="0"/>
        </w:rPr>
      </w:pPr>
      <w:r w:rsidRPr="00B34FA1">
        <w:t xml:space="preserve">Pasitarkite </w:t>
      </w:r>
      <w:r>
        <w:t xml:space="preserve">su gydytoju </w:t>
      </w:r>
      <w:r w:rsidRPr="00B34FA1">
        <w:t>arba</w:t>
      </w:r>
      <w:r>
        <w:t xml:space="preserve"> </w:t>
      </w:r>
      <w:r w:rsidRPr="00B34FA1">
        <w:t xml:space="preserve">vaistininku, prieš pradėdami vartoti </w:t>
      </w:r>
      <w:r>
        <w:t>Olfen:</w:t>
      </w:r>
    </w:p>
    <w:p w14:paraId="38326537" w14:textId="77777777" w:rsidR="00DB2D8F" w:rsidRPr="003673F8" w:rsidRDefault="00DB2D8F" w:rsidP="00E22031">
      <w:pPr>
        <w:pStyle w:val="BT-EMEASMCA"/>
      </w:pPr>
      <w:r w:rsidRPr="003673F8">
        <w:t>jeigu Jūs sergate arba anksčiau sirgote bronchine astma arba alergija, galite patirti bronchų spazmą, kuris pajuntamas iš sunkaus kvėpavimo;</w:t>
      </w:r>
    </w:p>
    <w:p w14:paraId="0061CBAC" w14:textId="77777777" w:rsidR="00DB2D8F" w:rsidRPr="003673F8" w:rsidRDefault="00DB2D8F" w:rsidP="00E22031">
      <w:pPr>
        <w:pStyle w:val="BT-EMEASMCA"/>
      </w:pPr>
      <w:r w:rsidRPr="003673F8">
        <w:t xml:space="preserve">jeigu pastebėjote odos </w:t>
      </w:r>
      <w:r w:rsidR="00CA4749">
        <w:t>iš</w:t>
      </w:r>
      <w:r w:rsidRPr="003673F8">
        <w:t xml:space="preserve">bėrimą, nedelsiant </w:t>
      </w:r>
      <w:r w:rsidR="00CA4749">
        <w:t xml:space="preserve">vaistinį </w:t>
      </w:r>
      <w:r w:rsidRPr="003673F8">
        <w:t>pleistrą nuklijuokite ir nutraukite gydymą;</w:t>
      </w:r>
    </w:p>
    <w:p w14:paraId="42CF2D0C" w14:textId="77777777" w:rsidR="00DB2D8F" w:rsidRPr="003673F8" w:rsidRDefault="00DB2D8F" w:rsidP="00E22031">
      <w:pPr>
        <w:pStyle w:val="BT-EMEASMCA"/>
      </w:pPr>
      <w:r w:rsidRPr="003673F8">
        <w:t>jeigu sergate inkstų, kepenų ar širdies nepakankamumu, arba sergate ar anksčiau buvo skrandžio ir dvylikapirštės žarnos opa, žarnyno uždegimas ar polinkis į kraujavimą.</w:t>
      </w:r>
    </w:p>
    <w:p w14:paraId="20FFFB9B" w14:textId="77777777" w:rsidR="00DB2D8F" w:rsidRPr="003673F8" w:rsidRDefault="00DB2D8F" w:rsidP="00DB2D8F">
      <w:pPr>
        <w:pStyle w:val="BTEMEASMCA"/>
        <w:tabs>
          <w:tab w:val="left" w:pos="567"/>
        </w:tabs>
        <w:rPr>
          <w:bCs/>
          <w:noProof w:val="0"/>
        </w:rPr>
      </w:pPr>
    </w:p>
    <w:p w14:paraId="17642DCC" w14:textId="77777777" w:rsidR="00DB2D8F" w:rsidRPr="003673F8" w:rsidRDefault="00DB2D8F" w:rsidP="00DB2D8F">
      <w:pPr>
        <w:pStyle w:val="BTEMEASMCA"/>
        <w:tabs>
          <w:tab w:val="left" w:pos="567"/>
        </w:tabs>
        <w:rPr>
          <w:bCs/>
          <w:noProof w:val="0"/>
        </w:rPr>
      </w:pPr>
      <w:r w:rsidRPr="003673F8">
        <w:rPr>
          <w:noProof w:val="0"/>
        </w:rPr>
        <w:lastRenderedPageBreak/>
        <w:t>Nepageidaujamą poveikį galima sumažinti, vartojant mažiausią veiksmingą vaisto dozę trumpiausią laiką.</w:t>
      </w:r>
    </w:p>
    <w:p w14:paraId="793D9F55" w14:textId="77777777" w:rsidR="00DB2D8F" w:rsidRPr="003673F8" w:rsidRDefault="00DB2D8F" w:rsidP="00DB2D8F">
      <w:pPr>
        <w:pStyle w:val="BTEMEASMCA"/>
        <w:tabs>
          <w:tab w:val="left" w:pos="567"/>
        </w:tabs>
        <w:rPr>
          <w:bCs/>
          <w:noProof w:val="0"/>
        </w:rPr>
      </w:pPr>
    </w:p>
    <w:p w14:paraId="4C1670DF" w14:textId="77777777" w:rsidR="00DB2D8F" w:rsidRPr="003673F8" w:rsidRDefault="00DB2D8F" w:rsidP="00DB2D8F">
      <w:pPr>
        <w:pStyle w:val="BTEMEASMCA"/>
        <w:tabs>
          <w:tab w:val="left" w:pos="567"/>
        </w:tabs>
        <w:rPr>
          <w:bCs/>
          <w:noProof w:val="0"/>
        </w:rPr>
      </w:pPr>
      <w:r w:rsidRPr="003673F8">
        <w:rPr>
          <w:bCs/>
          <w:noProof w:val="0"/>
        </w:rPr>
        <w:t>Svarbūs įspėjimai:</w:t>
      </w:r>
    </w:p>
    <w:p w14:paraId="13F4F18F" w14:textId="77777777" w:rsidR="00DB2D8F" w:rsidRPr="003673F8" w:rsidRDefault="00DB2D8F" w:rsidP="00E22031">
      <w:pPr>
        <w:pStyle w:val="BT-EMEASMCA"/>
      </w:pPr>
      <w:r w:rsidRPr="003673F8">
        <w:t>jeigu simptomai per 3 dienas nepraėjo, kreipkitės į gydytoją;</w:t>
      </w:r>
    </w:p>
    <w:p w14:paraId="36E3A68F" w14:textId="77777777" w:rsidR="00DB2D8F" w:rsidRPr="003673F8" w:rsidRDefault="00DB2D8F" w:rsidP="00E22031">
      <w:pPr>
        <w:pStyle w:val="BT-EMEASMCA"/>
      </w:pPr>
      <w:r w:rsidRPr="003673F8">
        <w:t>būtina saugotis, kad</w:t>
      </w:r>
      <w:r w:rsidR="00CA4749">
        <w:t xml:space="preserve"> vaistinio</w:t>
      </w:r>
      <w:r w:rsidRPr="003673F8">
        <w:t xml:space="preserve"> pleistro medžiagų nepatektų į akis ar ant gleivinių;</w:t>
      </w:r>
    </w:p>
    <w:p w14:paraId="56798AD9" w14:textId="77777777" w:rsidR="00DB2D8F" w:rsidRPr="003673F8" w:rsidRDefault="00DB2D8F" w:rsidP="00E22031">
      <w:pPr>
        <w:pStyle w:val="BT-EMEASMCA"/>
      </w:pPr>
      <w:r w:rsidRPr="003673F8">
        <w:t xml:space="preserve">senyviems pacientams Olfen </w:t>
      </w:r>
      <w:r w:rsidR="00CA4749">
        <w:t xml:space="preserve">vaistinio </w:t>
      </w:r>
      <w:r w:rsidRPr="003673F8">
        <w:t>pleistro reikia vartoti atsargiai, kadangi yra didesnis nepageidaujamo poveikio pavojus.</w:t>
      </w:r>
    </w:p>
    <w:p w14:paraId="0FD08AF1" w14:textId="77777777" w:rsidR="00DB2D8F" w:rsidRPr="003673F8" w:rsidRDefault="00DB2D8F" w:rsidP="00E22031">
      <w:pPr>
        <w:pStyle w:val="BT-EMEASMCA"/>
        <w:numPr>
          <w:ilvl w:val="0"/>
          <w:numId w:val="0"/>
        </w:numPr>
      </w:pPr>
    </w:p>
    <w:p w14:paraId="4E6EE670" w14:textId="77777777" w:rsidR="00DB2D8F" w:rsidRPr="003673F8" w:rsidRDefault="00DB2D8F" w:rsidP="00E22031">
      <w:pPr>
        <w:pStyle w:val="BT-EMEASMCA"/>
        <w:numPr>
          <w:ilvl w:val="0"/>
          <w:numId w:val="0"/>
        </w:numPr>
      </w:pPr>
      <w:r w:rsidRPr="003673F8">
        <w:t xml:space="preserve">Gydomą vietą, nuėmus </w:t>
      </w:r>
      <w:r w:rsidR="00CA4749">
        <w:t xml:space="preserve">vaistinį </w:t>
      </w:r>
      <w:r w:rsidRPr="003673F8">
        <w:t>pleistrą, reikia saugoti nuo tiesioginių saulės ir ultravioletinių soliariumo spindulių (1 dieną), kad nepasireikštų padidėjusio jautrumo šviesai reakcija.</w:t>
      </w:r>
    </w:p>
    <w:p w14:paraId="0F8B3AF2" w14:textId="77777777" w:rsidR="00DB2D8F" w:rsidRPr="003673F8" w:rsidRDefault="00DB2D8F" w:rsidP="00DB2D8F">
      <w:pPr>
        <w:tabs>
          <w:tab w:val="left" w:pos="567"/>
        </w:tabs>
        <w:rPr>
          <w:sz w:val="22"/>
          <w:szCs w:val="22"/>
        </w:rPr>
      </w:pPr>
    </w:p>
    <w:p w14:paraId="6B610ABC" w14:textId="77777777" w:rsidR="00DB2D8F" w:rsidRPr="003673F8" w:rsidRDefault="00DB2D8F">
      <w:pPr>
        <w:pStyle w:val="PI-3EMEASMCA"/>
      </w:pPr>
      <w:r w:rsidRPr="003673F8">
        <w:t>Kit</w:t>
      </w:r>
      <w:r w:rsidR="000D5E7A">
        <w:t>i</w:t>
      </w:r>
      <w:r w:rsidRPr="003673F8">
        <w:t xml:space="preserve"> vaist</w:t>
      </w:r>
      <w:r w:rsidR="000D5E7A">
        <w:t>ai ir Olfen</w:t>
      </w:r>
    </w:p>
    <w:p w14:paraId="04E5D0AD" w14:textId="77777777" w:rsidR="00DB2D8F" w:rsidRPr="003673F8" w:rsidRDefault="00DB2D8F" w:rsidP="00DB2D8F">
      <w:pPr>
        <w:pStyle w:val="BTEMEASMCA"/>
        <w:tabs>
          <w:tab w:val="left" w:pos="567"/>
        </w:tabs>
        <w:rPr>
          <w:noProof w:val="0"/>
        </w:rPr>
      </w:pPr>
      <w:r w:rsidRPr="003673F8">
        <w:rPr>
          <w:noProof w:val="0"/>
        </w:rPr>
        <w:t>Jeigu vartojate ar neseniai vartojote kitų vaistų</w:t>
      </w:r>
      <w:r w:rsidR="000D5E7A">
        <w:rPr>
          <w:noProof w:val="0"/>
        </w:rPr>
        <w:t xml:space="preserve"> </w:t>
      </w:r>
      <w:r w:rsidR="000D5E7A" w:rsidRPr="00B34FA1">
        <w:rPr>
          <w:szCs w:val="24"/>
        </w:rPr>
        <w:t>arba dėl to nesate tikri</w:t>
      </w:r>
      <w:r w:rsidRPr="003673F8">
        <w:rPr>
          <w:noProof w:val="0"/>
        </w:rPr>
        <w:t xml:space="preserve">, </w:t>
      </w:r>
      <w:r w:rsidR="000D5E7A">
        <w:rPr>
          <w:noProof w:val="0"/>
        </w:rPr>
        <w:t xml:space="preserve">apie tai </w:t>
      </w:r>
      <w:r w:rsidRPr="003673F8">
        <w:rPr>
          <w:noProof w:val="0"/>
        </w:rPr>
        <w:t>pasakykite gydytojui arba vaistininkui.</w:t>
      </w:r>
    </w:p>
    <w:p w14:paraId="7F83326B" w14:textId="77777777" w:rsidR="00DB2D8F" w:rsidRPr="003673F8" w:rsidRDefault="00DB2D8F" w:rsidP="00DB2D8F">
      <w:pPr>
        <w:pStyle w:val="BTEMEASMCA"/>
        <w:tabs>
          <w:tab w:val="left" w:pos="567"/>
        </w:tabs>
        <w:rPr>
          <w:noProof w:val="0"/>
        </w:rPr>
      </w:pPr>
      <w:r w:rsidRPr="003673F8">
        <w:rPr>
          <w:noProof w:val="0"/>
        </w:rPr>
        <w:t xml:space="preserve">Vartojant Olfen </w:t>
      </w:r>
      <w:r w:rsidR="00CA4749">
        <w:rPr>
          <w:noProof w:val="0"/>
        </w:rPr>
        <w:t xml:space="preserve">vaistinį </w:t>
      </w:r>
      <w:r w:rsidRPr="003673F8">
        <w:rPr>
          <w:noProof w:val="0"/>
        </w:rPr>
        <w:t>pleistrą teisingai, į organizmą patenka nedidelis diklofenako kiekis, todėl sąveikos aprašytos geriamoms diklofenako formomis mažai tikėtinos.</w:t>
      </w:r>
    </w:p>
    <w:p w14:paraId="67322E33" w14:textId="77777777" w:rsidR="00DB2D8F" w:rsidRPr="003673F8" w:rsidRDefault="00DB2D8F" w:rsidP="00DB2D8F">
      <w:pPr>
        <w:pStyle w:val="BTEMEASMCA"/>
        <w:tabs>
          <w:tab w:val="left" w:pos="567"/>
        </w:tabs>
        <w:rPr>
          <w:noProof w:val="0"/>
        </w:rPr>
      </w:pPr>
    </w:p>
    <w:p w14:paraId="0B235A22" w14:textId="77777777" w:rsidR="00DB2D8F" w:rsidRPr="003673F8" w:rsidRDefault="00DB2D8F">
      <w:pPr>
        <w:pStyle w:val="PI-3EMEASMCA"/>
      </w:pPr>
      <w:r w:rsidRPr="003673F8">
        <w:t>Nėštumas ir žindymo laikotarpis</w:t>
      </w:r>
    </w:p>
    <w:p w14:paraId="66458AA3" w14:textId="77777777" w:rsidR="00DB2D8F" w:rsidRPr="003673F8" w:rsidRDefault="000D5E7A" w:rsidP="00DB2D8F">
      <w:pPr>
        <w:pStyle w:val="BTEMEASMCA"/>
        <w:tabs>
          <w:tab w:val="left" w:pos="567"/>
        </w:tabs>
        <w:rPr>
          <w:noProof w:val="0"/>
        </w:rPr>
      </w:pPr>
      <w:r w:rsidRPr="00B34FA1">
        <w:rPr>
          <w:szCs w:val="24"/>
        </w:rPr>
        <w:t>Jeigu esate nėščia, žindote kūdikį, manote, kad galbūt esate nėščia</w:t>
      </w:r>
      <w:r w:rsidRPr="00B505EC">
        <w:rPr>
          <w:szCs w:val="24"/>
        </w:rPr>
        <w:t>,</w:t>
      </w:r>
      <w:r w:rsidRPr="00B34FA1">
        <w:rPr>
          <w:szCs w:val="24"/>
        </w:rPr>
        <w:t xml:space="preserve"> arba planuojate pastoti, tai prieš vartodama šį vaistą</w:t>
      </w:r>
      <w:r w:rsidRPr="00B505EC">
        <w:rPr>
          <w:szCs w:val="24"/>
        </w:rPr>
        <w:t>,</w:t>
      </w:r>
      <w:r w:rsidRPr="00B34FA1">
        <w:rPr>
          <w:szCs w:val="24"/>
        </w:rPr>
        <w:t xml:space="preserve"> pasita</w:t>
      </w:r>
      <w:r>
        <w:rPr>
          <w:szCs w:val="24"/>
        </w:rPr>
        <w:t xml:space="preserve">rkite </w:t>
      </w:r>
      <w:r w:rsidR="00DB2D8F" w:rsidRPr="003673F8">
        <w:rPr>
          <w:noProof w:val="0"/>
        </w:rPr>
        <w:t>su gydytoju arba vaistininku.</w:t>
      </w:r>
    </w:p>
    <w:p w14:paraId="14E48993" w14:textId="77777777" w:rsidR="00DB2D8F" w:rsidRPr="003673F8" w:rsidRDefault="00DB2D8F" w:rsidP="00DB2D8F">
      <w:pPr>
        <w:pStyle w:val="BTEMEASMCA"/>
        <w:tabs>
          <w:tab w:val="left" w:pos="567"/>
        </w:tabs>
        <w:rPr>
          <w:noProof w:val="0"/>
        </w:rPr>
      </w:pPr>
    </w:p>
    <w:p w14:paraId="1E7E97A2" w14:textId="77777777" w:rsidR="00DB2D8F" w:rsidRPr="003673F8" w:rsidRDefault="00DB2D8F" w:rsidP="00DB2D8F">
      <w:pPr>
        <w:pStyle w:val="BTEMEASMCA"/>
        <w:tabs>
          <w:tab w:val="left" w:pos="567"/>
        </w:tabs>
        <w:rPr>
          <w:noProof w:val="0"/>
        </w:rPr>
      </w:pPr>
      <w:r w:rsidRPr="003673F8">
        <w:rPr>
          <w:noProof w:val="0"/>
        </w:rPr>
        <w:t>Pirmuosius šešis nėštumo mėnesius Olfen</w:t>
      </w:r>
      <w:r w:rsidR="00CA4749">
        <w:rPr>
          <w:noProof w:val="0"/>
        </w:rPr>
        <w:t xml:space="preserve"> vaistinį</w:t>
      </w:r>
      <w:r w:rsidRPr="003673F8">
        <w:rPr>
          <w:noProof w:val="0"/>
        </w:rPr>
        <w:t xml:space="preserve"> pleistrą galima vartoti tik pasitarus su gydytoju.</w:t>
      </w:r>
    </w:p>
    <w:p w14:paraId="798BE369" w14:textId="77777777" w:rsidR="00DB2D8F" w:rsidRPr="003673F8" w:rsidRDefault="00DB2D8F" w:rsidP="00DB2D8F">
      <w:pPr>
        <w:pStyle w:val="BTEMEASMCA"/>
        <w:tabs>
          <w:tab w:val="left" w:pos="567"/>
        </w:tabs>
        <w:rPr>
          <w:noProof w:val="0"/>
        </w:rPr>
      </w:pPr>
    </w:p>
    <w:p w14:paraId="06A030E1" w14:textId="77777777" w:rsidR="00DB2D8F" w:rsidRPr="003673F8" w:rsidRDefault="00DB2D8F" w:rsidP="00DB2D8F">
      <w:pPr>
        <w:pStyle w:val="BTEMEASMCA"/>
        <w:tabs>
          <w:tab w:val="left" w:pos="567"/>
        </w:tabs>
        <w:rPr>
          <w:noProof w:val="0"/>
        </w:rPr>
      </w:pPr>
      <w:r w:rsidRPr="003673F8">
        <w:rPr>
          <w:noProof w:val="0"/>
        </w:rPr>
        <w:t xml:space="preserve">Paskutiniuosius tris nėštumo mėnesius Olfen </w:t>
      </w:r>
      <w:r w:rsidR="00CA4749">
        <w:rPr>
          <w:noProof w:val="0"/>
        </w:rPr>
        <w:t xml:space="preserve">vaistinio </w:t>
      </w:r>
      <w:r w:rsidRPr="003673F8">
        <w:rPr>
          <w:noProof w:val="0"/>
        </w:rPr>
        <w:t>pleistro vartoti negalima, kadangi padidėja komplikacijų rizika motinai ir vaisiui.</w:t>
      </w:r>
    </w:p>
    <w:p w14:paraId="4A7FD36C" w14:textId="77777777" w:rsidR="00DB2D8F" w:rsidRPr="003673F8" w:rsidRDefault="00DB2D8F" w:rsidP="00DB2D8F">
      <w:pPr>
        <w:pStyle w:val="BTEMEASMCA"/>
        <w:tabs>
          <w:tab w:val="left" w:pos="567"/>
        </w:tabs>
        <w:rPr>
          <w:noProof w:val="0"/>
        </w:rPr>
      </w:pPr>
    </w:p>
    <w:p w14:paraId="24DEAC1B" w14:textId="77777777" w:rsidR="00DB2D8F" w:rsidRPr="003673F8" w:rsidRDefault="00DB2D8F" w:rsidP="00DB2D8F">
      <w:pPr>
        <w:pStyle w:val="BTEMEASMCA"/>
        <w:tabs>
          <w:tab w:val="left" w:pos="567"/>
        </w:tabs>
        <w:rPr>
          <w:noProof w:val="0"/>
        </w:rPr>
      </w:pPr>
      <w:r w:rsidRPr="003673F8">
        <w:rPr>
          <w:noProof w:val="0"/>
        </w:rPr>
        <w:t xml:space="preserve">Labai nedidelis diklofenako kiekis patenka į motinos pieną. Kadangi kūdikiui pašalinių poveikių nėra žinoma, vartojant Olfen </w:t>
      </w:r>
      <w:r w:rsidR="00CA4749">
        <w:rPr>
          <w:noProof w:val="0"/>
        </w:rPr>
        <w:t xml:space="preserve">vaistinį </w:t>
      </w:r>
      <w:r w:rsidRPr="003673F8">
        <w:rPr>
          <w:noProof w:val="0"/>
        </w:rPr>
        <w:t>pleistrą trumpą laiką, nutraukti žindymą nebūtina.</w:t>
      </w:r>
    </w:p>
    <w:p w14:paraId="0D7D416F" w14:textId="77777777" w:rsidR="00DB2D8F" w:rsidRPr="003673F8" w:rsidRDefault="00DB2D8F" w:rsidP="00DB2D8F">
      <w:pPr>
        <w:pStyle w:val="BTEMEASMCA"/>
        <w:tabs>
          <w:tab w:val="left" w:pos="567"/>
        </w:tabs>
        <w:rPr>
          <w:noProof w:val="0"/>
        </w:rPr>
      </w:pPr>
      <w:r w:rsidRPr="003673F8">
        <w:rPr>
          <w:noProof w:val="0"/>
        </w:rPr>
        <w:t xml:space="preserve">Tačiau, negalima </w:t>
      </w:r>
      <w:r w:rsidR="0092099F">
        <w:rPr>
          <w:noProof w:val="0"/>
        </w:rPr>
        <w:t xml:space="preserve">Olfen vaistinio </w:t>
      </w:r>
      <w:r w:rsidRPr="003673F8">
        <w:rPr>
          <w:noProof w:val="0"/>
        </w:rPr>
        <w:t>pleistro klijuoti tiesiogiai ant krūties.</w:t>
      </w:r>
    </w:p>
    <w:p w14:paraId="1943E697" w14:textId="77777777" w:rsidR="00DB2D8F" w:rsidRPr="003673F8" w:rsidRDefault="00DB2D8F" w:rsidP="00DB2D8F">
      <w:pPr>
        <w:pStyle w:val="BTEMEASMCA"/>
        <w:tabs>
          <w:tab w:val="left" w:pos="567"/>
        </w:tabs>
        <w:rPr>
          <w:noProof w:val="0"/>
        </w:rPr>
      </w:pPr>
    </w:p>
    <w:p w14:paraId="5CF1E939" w14:textId="77777777" w:rsidR="00DB2D8F" w:rsidRPr="003673F8" w:rsidRDefault="00DB2D8F" w:rsidP="00DB2D8F">
      <w:pPr>
        <w:pStyle w:val="BTEMEASMCA"/>
        <w:tabs>
          <w:tab w:val="left" w:pos="567"/>
        </w:tabs>
        <w:rPr>
          <w:b/>
          <w:noProof w:val="0"/>
        </w:rPr>
      </w:pPr>
      <w:r w:rsidRPr="003673F8">
        <w:rPr>
          <w:b/>
          <w:noProof w:val="0"/>
        </w:rPr>
        <w:t>Vairavimas ir mechanizmų valdymas</w:t>
      </w:r>
    </w:p>
    <w:p w14:paraId="478D1CA7" w14:textId="77777777" w:rsidR="00DB2D8F" w:rsidRPr="003673F8" w:rsidRDefault="000D5E7A" w:rsidP="00DB2D8F">
      <w:pPr>
        <w:pStyle w:val="BTEMEASMCA"/>
        <w:tabs>
          <w:tab w:val="left" w:pos="567"/>
        </w:tabs>
        <w:rPr>
          <w:noProof w:val="0"/>
        </w:rPr>
      </w:pPr>
      <w:r w:rsidRPr="003673F8">
        <w:rPr>
          <w:noProof w:val="0"/>
        </w:rPr>
        <w:t xml:space="preserve">Olfen pleistras </w:t>
      </w:r>
      <w:r w:rsidRPr="00B34FA1">
        <w:rPr>
          <w:szCs w:val="24"/>
        </w:rPr>
        <w:t>gebėjimo vairuoti ir valdyti mechanizmus neveikia arba veikia nereikšmingai</w:t>
      </w:r>
    </w:p>
    <w:p w14:paraId="0B91108F" w14:textId="77777777" w:rsidR="00DB2D8F" w:rsidRPr="003673F8" w:rsidRDefault="00DB2D8F" w:rsidP="00DB2D8F">
      <w:pPr>
        <w:pStyle w:val="BTEMEASMCA"/>
        <w:tabs>
          <w:tab w:val="left" w:pos="567"/>
        </w:tabs>
        <w:rPr>
          <w:noProof w:val="0"/>
        </w:rPr>
      </w:pPr>
    </w:p>
    <w:p w14:paraId="60BF9E83" w14:textId="108F2B50" w:rsidR="00401965" w:rsidRPr="00401965" w:rsidRDefault="00A7668B">
      <w:pPr>
        <w:pStyle w:val="PI-3EMEASMCA"/>
      </w:pPr>
      <w:r w:rsidRPr="00401965">
        <w:t>Olfen</w:t>
      </w:r>
      <w:r w:rsidR="00F15BDA" w:rsidRPr="00401965">
        <w:t xml:space="preserve"> </w:t>
      </w:r>
      <w:r w:rsidRPr="00401965">
        <w:t>sudėtyje yra propilenglikolio</w:t>
      </w:r>
      <w:r w:rsidR="00401965" w:rsidRPr="00401965">
        <w:t xml:space="preserve"> (E 1520)</w:t>
      </w:r>
    </w:p>
    <w:p w14:paraId="4AEC1E70" w14:textId="095F628A" w:rsidR="00401965" w:rsidRPr="00401965" w:rsidRDefault="00401965">
      <w:pPr>
        <w:pStyle w:val="PI-3EMEASMCA"/>
      </w:pPr>
      <w:r w:rsidRPr="000959EA">
        <w:rPr>
          <w:b w:val="0"/>
          <w:bCs w:val="0"/>
        </w:rPr>
        <w:t>Gali sukelti dirginimą</w:t>
      </w:r>
      <w:r>
        <w:rPr>
          <w:b w:val="0"/>
          <w:bCs w:val="0"/>
        </w:rPr>
        <w:t>.</w:t>
      </w:r>
    </w:p>
    <w:p w14:paraId="17EED9FB" w14:textId="77777777" w:rsidR="00401965" w:rsidRDefault="00401965">
      <w:pPr>
        <w:pStyle w:val="PI-3EMEASMCA"/>
      </w:pPr>
    </w:p>
    <w:p w14:paraId="5734E1EA" w14:textId="5F7D675D" w:rsidR="00DB2D8F" w:rsidRPr="003673F8" w:rsidRDefault="00401965">
      <w:pPr>
        <w:pStyle w:val="PI-3EMEASMCA"/>
      </w:pPr>
      <w:r>
        <w:t>Olfen sudėtyje yra</w:t>
      </w:r>
      <w:r w:rsidR="00A7668B">
        <w:t xml:space="preserve"> butilhidroksitolueno</w:t>
      </w:r>
      <w:r>
        <w:t xml:space="preserve"> (E 321)</w:t>
      </w:r>
    </w:p>
    <w:p w14:paraId="22CBAF0B" w14:textId="394D39C7" w:rsidR="00DB2D8F" w:rsidRPr="003673F8" w:rsidRDefault="00401965" w:rsidP="00DB2D8F">
      <w:pPr>
        <w:pStyle w:val="BTEMEASMCA"/>
        <w:tabs>
          <w:tab w:val="left" w:pos="567"/>
        </w:tabs>
        <w:rPr>
          <w:noProof w:val="0"/>
        </w:rPr>
      </w:pPr>
      <w:r>
        <w:rPr>
          <w:noProof w:val="0"/>
        </w:rPr>
        <w:t>Gali sukelti vietinių</w:t>
      </w:r>
      <w:r w:rsidR="00DB2D8F" w:rsidRPr="003673F8">
        <w:rPr>
          <w:noProof w:val="0"/>
        </w:rPr>
        <w:t xml:space="preserve"> odos reakcijų (pvz., kontaktinį dermatitą) ar sudirginti akis ir gleivinę.</w:t>
      </w:r>
    </w:p>
    <w:p w14:paraId="7B06F516" w14:textId="77777777" w:rsidR="00DB2D8F" w:rsidRPr="003673F8" w:rsidRDefault="00DB2D8F" w:rsidP="00DB2D8F">
      <w:pPr>
        <w:pStyle w:val="BTEMEASMCA"/>
        <w:tabs>
          <w:tab w:val="left" w:pos="567"/>
        </w:tabs>
        <w:rPr>
          <w:noProof w:val="0"/>
        </w:rPr>
      </w:pPr>
    </w:p>
    <w:p w14:paraId="54F540C1" w14:textId="77777777" w:rsidR="00DB2D8F" w:rsidRPr="003673F8" w:rsidRDefault="00DB2D8F" w:rsidP="00DB2D8F">
      <w:pPr>
        <w:pStyle w:val="BTEMEASMCA"/>
        <w:tabs>
          <w:tab w:val="left" w:pos="567"/>
        </w:tabs>
        <w:rPr>
          <w:noProof w:val="0"/>
        </w:rPr>
      </w:pPr>
    </w:p>
    <w:p w14:paraId="5FC21E61" w14:textId="77777777" w:rsidR="00DB2D8F" w:rsidRPr="003673F8" w:rsidRDefault="00DB2D8F" w:rsidP="00DB2D8F">
      <w:pPr>
        <w:pStyle w:val="PI-1EMEASMCA"/>
      </w:pPr>
      <w:bookmarkStart w:id="9" w:name="_Toc129243141"/>
      <w:bookmarkStart w:id="10" w:name="_Toc129243266"/>
      <w:r w:rsidRPr="003673F8">
        <w:t>3.</w:t>
      </w:r>
      <w:r w:rsidRPr="003673F8">
        <w:tab/>
      </w:r>
      <w:bookmarkEnd w:id="9"/>
      <w:bookmarkEnd w:id="10"/>
      <w:r w:rsidR="001415AE">
        <w:t>Kaip vartoti Olfen</w:t>
      </w:r>
    </w:p>
    <w:p w14:paraId="35144927" w14:textId="77777777" w:rsidR="00DB2D8F" w:rsidRPr="003673F8" w:rsidRDefault="00DB2D8F" w:rsidP="00DB2D8F">
      <w:pPr>
        <w:pStyle w:val="BTEMEASMCA"/>
        <w:tabs>
          <w:tab w:val="left" w:pos="567"/>
        </w:tabs>
        <w:rPr>
          <w:noProof w:val="0"/>
        </w:rPr>
      </w:pPr>
    </w:p>
    <w:p w14:paraId="664735CE" w14:textId="77777777" w:rsidR="00DB2D8F" w:rsidRPr="003673F8" w:rsidRDefault="0092099F" w:rsidP="00DB2D8F">
      <w:pPr>
        <w:pStyle w:val="BTEMEASMCA"/>
        <w:tabs>
          <w:tab w:val="left" w:pos="567"/>
        </w:tabs>
        <w:rPr>
          <w:noProof w:val="0"/>
        </w:rPr>
      </w:pPr>
      <w:r w:rsidRPr="00B34FA1">
        <w:rPr>
          <w:szCs w:val="24"/>
        </w:rPr>
        <w:t>Visada vartokite šį vaistą tiksliai kaip aprašyta šiame lapelyj</w:t>
      </w:r>
      <w:r>
        <w:rPr>
          <w:szCs w:val="24"/>
        </w:rPr>
        <w:t xml:space="preserve">e arba kaip nurodė gydytojas, arba </w:t>
      </w:r>
      <w:r w:rsidRPr="00B34FA1">
        <w:rPr>
          <w:szCs w:val="24"/>
        </w:rPr>
        <w:t>vaistininkas</w:t>
      </w:r>
      <w:r>
        <w:rPr>
          <w:szCs w:val="24"/>
        </w:rPr>
        <w:t>.</w:t>
      </w:r>
      <w:r w:rsidR="00DB2D8F" w:rsidRPr="003673F8">
        <w:rPr>
          <w:noProof w:val="0"/>
        </w:rPr>
        <w:t xml:space="preserve"> Jeigu abejojate, kreipkitės į gydytoją arba vaistininką.</w:t>
      </w:r>
    </w:p>
    <w:p w14:paraId="54E81B77" w14:textId="77777777" w:rsidR="00DB2D8F" w:rsidRPr="003673F8" w:rsidRDefault="00DB2D8F" w:rsidP="00DB2D8F">
      <w:pPr>
        <w:pStyle w:val="BTEMEASMCA"/>
        <w:tabs>
          <w:tab w:val="left" w:pos="567"/>
        </w:tabs>
        <w:rPr>
          <w:noProof w:val="0"/>
        </w:rPr>
      </w:pPr>
    </w:p>
    <w:p w14:paraId="67729931" w14:textId="77777777" w:rsidR="00DB2D8F" w:rsidRPr="003673F8" w:rsidRDefault="001415AE" w:rsidP="00DB2D8F">
      <w:pPr>
        <w:pStyle w:val="BTEMEASMCA"/>
        <w:tabs>
          <w:tab w:val="left" w:pos="567"/>
        </w:tabs>
        <w:rPr>
          <w:noProof w:val="0"/>
        </w:rPr>
      </w:pPr>
      <w:r>
        <w:rPr>
          <w:noProof w:val="0"/>
        </w:rPr>
        <w:t>Rekomenduojama</w:t>
      </w:r>
      <w:r w:rsidRPr="003673F8">
        <w:rPr>
          <w:noProof w:val="0"/>
        </w:rPr>
        <w:t xml:space="preserve"> </w:t>
      </w:r>
      <w:r w:rsidR="00DB2D8F" w:rsidRPr="003673F8">
        <w:rPr>
          <w:noProof w:val="0"/>
        </w:rPr>
        <w:t>dozė yra:</w:t>
      </w:r>
    </w:p>
    <w:p w14:paraId="326BDB65" w14:textId="77777777" w:rsidR="00DB2D8F" w:rsidRPr="003673F8" w:rsidRDefault="00DB2D8F" w:rsidP="00DB2D8F">
      <w:pPr>
        <w:pStyle w:val="BTEMEASMCA"/>
        <w:tabs>
          <w:tab w:val="left" w:pos="567"/>
        </w:tabs>
        <w:rPr>
          <w:noProof w:val="0"/>
        </w:rPr>
      </w:pPr>
    </w:p>
    <w:p w14:paraId="6ECC8F6D" w14:textId="77777777" w:rsidR="00DB2D8F" w:rsidRPr="003673F8" w:rsidRDefault="00DB2D8F" w:rsidP="00DB2D8F">
      <w:pPr>
        <w:pStyle w:val="BTEMEASMCA"/>
        <w:tabs>
          <w:tab w:val="left" w:pos="567"/>
        </w:tabs>
        <w:rPr>
          <w:i/>
          <w:noProof w:val="0"/>
        </w:rPr>
      </w:pPr>
      <w:r w:rsidRPr="003673F8">
        <w:rPr>
          <w:i/>
          <w:noProof w:val="0"/>
        </w:rPr>
        <w:t>Suaugusiems</w:t>
      </w:r>
    </w:p>
    <w:p w14:paraId="38A72B5B" w14:textId="77777777" w:rsidR="00DB2D8F" w:rsidRPr="003673F8" w:rsidRDefault="00DB2D8F" w:rsidP="00DB2D8F">
      <w:pPr>
        <w:pStyle w:val="BTEMEASMCA"/>
        <w:tabs>
          <w:tab w:val="left" w:pos="567"/>
        </w:tabs>
        <w:rPr>
          <w:noProof w:val="0"/>
        </w:rPr>
      </w:pPr>
    </w:p>
    <w:p w14:paraId="00370520"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Vieną </w:t>
      </w:r>
      <w:r w:rsidR="0092099F">
        <w:rPr>
          <w:sz w:val="22"/>
          <w:szCs w:val="22"/>
        </w:rPr>
        <w:t xml:space="preserve">Olfen </w:t>
      </w:r>
      <w:r w:rsidRPr="003673F8">
        <w:rPr>
          <w:sz w:val="22"/>
          <w:szCs w:val="22"/>
        </w:rPr>
        <w:t xml:space="preserve">vaistinį pleistrą reikia užklijuoti ant skaudamos vietos du kartus per </w:t>
      </w:r>
      <w:r w:rsidR="006F109E">
        <w:rPr>
          <w:sz w:val="22"/>
          <w:szCs w:val="22"/>
        </w:rPr>
        <w:t>parą</w:t>
      </w:r>
      <w:r w:rsidRPr="003673F8">
        <w:rPr>
          <w:sz w:val="22"/>
          <w:szCs w:val="22"/>
        </w:rPr>
        <w:t>: ryte ir vakare.</w:t>
      </w:r>
    </w:p>
    <w:p w14:paraId="59CC3F8A" w14:textId="77777777" w:rsidR="00DB2D8F" w:rsidRPr="003673F8" w:rsidRDefault="00DB2D8F" w:rsidP="00DB2D8F">
      <w:pPr>
        <w:tabs>
          <w:tab w:val="left" w:pos="567"/>
        </w:tabs>
        <w:rPr>
          <w:sz w:val="22"/>
          <w:szCs w:val="22"/>
        </w:rPr>
      </w:pPr>
      <w:r w:rsidRPr="003673F8">
        <w:rPr>
          <w:sz w:val="22"/>
          <w:szCs w:val="22"/>
        </w:rPr>
        <w:t xml:space="preserve">Maksimali </w:t>
      </w:r>
      <w:r w:rsidR="0092099F">
        <w:rPr>
          <w:sz w:val="22"/>
          <w:szCs w:val="22"/>
        </w:rPr>
        <w:t>par</w:t>
      </w:r>
      <w:r w:rsidRPr="003673F8">
        <w:rPr>
          <w:sz w:val="22"/>
          <w:szCs w:val="22"/>
        </w:rPr>
        <w:t>os dozė yra 2 vaistiniai pleistrai, net jeigu yra pažeista daugiau kaip viena vieta. Vienu metu gydoma tik viena pažeista vieta.</w:t>
      </w:r>
    </w:p>
    <w:p w14:paraId="0BAE83B4" w14:textId="77777777" w:rsidR="00DB2D8F" w:rsidRPr="003673F8" w:rsidRDefault="00DB2D8F" w:rsidP="00DB2D8F">
      <w:pPr>
        <w:pStyle w:val="BTEMEASMCA"/>
        <w:tabs>
          <w:tab w:val="left" w:pos="567"/>
        </w:tabs>
        <w:rPr>
          <w:i/>
          <w:noProof w:val="0"/>
        </w:rPr>
      </w:pPr>
    </w:p>
    <w:p w14:paraId="40FF47D6" w14:textId="77777777" w:rsidR="00DB2D8F" w:rsidRPr="003673F8" w:rsidRDefault="006F109E" w:rsidP="00DB2D8F">
      <w:pPr>
        <w:tabs>
          <w:tab w:val="left" w:pos="567"/>
        </w:tabs>
        <w:rPr>
          <w:i/>
          <w:sz w:val="22"/>
          <w:szCs w:val="22"/>
        </w:rPr>
      </w:pPr>
      <w:r w:rsidRPr="00E22031">
        <w:rPr>
          <w:b/>
          <w:i/>
          <w:sz w:val="22"/>
          <w:szCs w:val="22"/>
        </w:rPr>
        <w:t>Varto</w:t>
      </w:r>
      <w:r w:rsidR="001415AE" w:rsidRPr="00E22031">
        <w:rPr>
          <w:b/>
          <w:i/>
          <w:sz w:val="22"/>
          <w:szCs w:val="22"/>
        </w:rPr>
        <w:t>jimas v</w:t>
      </w:r>
      <w:r w:rsidR="00DB2D8F" w:rsidRPr="00E22031">
        <w:rPr>
          <w:b/>
          <w:i/>
          <w:sz w:val="22"/>
          <w:szCs w:val="22"/>
        </w:rPr>
        <w:t>aika</w:t>
      </w:r>
      <w:r w:rsidR="001415AE" w:rsidRPr="00E22031">
        <w:rPr>
          <w:b/>
          <w:i/>
          <w:sz w:val="22"/>
          <w:szCs w:val="22"/>
        </w:rPr>
        <w:t>ms</w:t>
      </w:r>
      <w:r w:rsidR="00DB2D8F" w:rsidRPr="00E22031">
        <w:rPr>
          <w:b/>
          <w:i/>
          <w:sz w:val="22"/>
          <w:szCs w:val="22"/>
        </w:rPr>
        <w:t xml:space="preserve"> ir paauglia</w:t>
      </w:r>
      <w:r w:rsidR="001415AE" w:rsidRPr="00E22031">
        <w:rPr>
          <w:b/>
          <w:i/>
          <w:sz w:val="22"/>
          <w:szCs w:val="22"/>
        </w:rPr>
        <w:t>ms</w:t>
      </w:r>
    </w:p>
    <w:p w14:paraId="1C73C678" w14:textId="77777777" w:rsidR="00DB2D8F" w:rsidRPr="003673F8" w:rsidRDefault="00DB2D8F" w:rsidP="00DB2D8F">
      <w:pPr>
        <w:tabs>
          <w:tab w:val="left" w:pos="567"/>
        </w:tabs>
        <w:rPr>
          <w:sz w:val="22"/>
          <w:szCs w:val="22"/>
        </w:rPr>
      </w:pPr>
      <w:r w:rsidRPr="003673F8">
        <w:rPr>
          <w:sz w:val="22"/>
          <w:szCs w:val="22"/>
        </w:rPr>
        <w:t>Dėl nepakankamos patirties vaikai ir paaugliai, jaunesni nei 15 metų, Olfen pleistro vartoti neturėtų.</w:t>
      </w:r>
    </w:p>
    <w:p w14:paraId="2091A863" w14:textId="77777777" w:rsidR="00DB2D8F" w:rsidRPr="003673F8" w:rsidRDefault="00DB2D8F" w:rsidP="00DB2D8F">
      <w:pPr>
        <w:tabs>
          <w:tab w:val="left" w:pos="567"/>
        </w:tabs>
        <w:rPr>
          <w:sz w:val="22"/>
          <w:szCs w:val="22"/>
        </w:rPr>
      </w:pPr>
    </w:p>
    <w:p w14:paraId="0EF599B0" w14:textId="77777777" w:rsidR="00DB2D8F" w:rsidRPr="003673F8" w:rsidRDefault="00DB2D8F" w:rsidP="00DB2D8F">
      <w:pPr>
        <w:tabs>
          <w:tab w:val="left" w:pos="567"/>
        </w:tabs>
        <w:rPr>
          <w:i/>
          <w:sz w:val="22"/>
          <w:szCs w:val="22"/>
        </w:rPr>
      </w:pPr>
      <w:r w:rsidRPr="003673F8">
        <w:rPr>
          <w:i/>
          <w:sz w:val="22"/>
          <w:szCs w:val="22"/>
        </w:rPr>
        <w:lastRenderedPageBreak/>
        <w:t>Vartojimo metodas</w:t>
      </w:r>
    </w:p>
    <w:p w14:paraId="7F159F7E" w14:textId="77777777" w:rsidR="00DB2D8F" w:rsidRPr="003673F8" w:rsidRDefault="00DB2D8F" w:rsidP="00DB2D8F">
      <w:pPr>
        <w:tabs>
          <w:tab w:val="left" w:pos="567"/>
        </w:tabs>
        <w:rPr>
          <w:sz w:val="22"/>
          <w:szCs w:val="22"/>
        </w:rPr>
      </w:pPr>
      <w:r w:rsidRPr="003673F8">
        <w:rPr>
          <w:sz w:val="22"/>
          <w:szCs w:val="22"/>
        </w:rPr>
        <w:t>Vaistas vartojamas ant odos. Nenuryti.</w:t>
      </w:r>
    </w:p>
    <w:p w14:paraId="7B94AB91" w14:textId="77777777" w:rsidR="00DB2D8F" w:rsidRPr="003673F8" w:rsidRDefault="00DB2D8F" w:rsidP="00DB2D8F">
      <w:pPr>
        <w:tabs>
          <w:tab w:val="left" w:pos="567"/>
        </w:tabs>
        <w:rPr>
          <w:sz w:val="22"/>
          <w:szCs w:val="22"/>
        </w:rPr>
      </w:pPr>
    </w:p>
    <w:p w14:paraId="1186D131" w14:textId="77777777" w:rsidR="00DB2D8F" w:rsidRPr="003673F8" w:rsidRDefault="00DB2D8F" w:rsidP="00DB2D8F">
      <w:pPr>
        <w:pStyle w:val="Pagrindinistekstas"/>
        <w:numPr>
          <w:ilvl w:val="0"/>
          <w:numId w:val="4"/>
        </w:numPr>
        <w:tabs>
          <w:tab w:val="left" w:pos="567"/>
        </w:tabs>
        <w:spacing w:line="240" w:lineRule="auto"/>
        <w:rPr>
          <w:sz w:val="22"/>
          <w:szCs w:val="22"/>
        </w:rPr>
      </w:pPr>
      <w:r w:rsidRPr="003673F8">
        <w:rPr>
          <w:sz w:val="22"/>
          <w:szCs w:val="22"/>
        </w:rPr>
        <w:t xml:space="preserve">Paketėlį, kuriame yra </w:t>
      </w:r>
      <w:r w:rsidR="0092099F">
        <w:rPr>
          <w:sz w:val="22"/>
          <w:szCs w:val="22"/>
        </w:rPr>
        <w:t xml:space="preserve">Olfen vaistinis </w:t>
      </w:r>
      <w:r w:rsidRPr="003673F8">
        <w:rPr>
          <w:sz w:val="22"/>
          <w:szCs w:val="22"/>
        </w:rPr>
        <w:t>pleistras, nukirpti per pažymėtą vietą.</w:t>
      </w:r>
    </w:p>
    <w:p w14:paraId="7C13ED7C" w14:textId="77777777" w:rsidR="00DB2D8F" w:rsidRPr="003673F8" w:rsidRDefault="00DB2D8F" w:rsidP="00DB2D8F">
      <w:pPr>
        <w:pStyle w:val="Pagrindinistekstas"/>
        <w:numPr>
          <w:ilvl w:val="0"/>
          <w:numId w:val="4"/>
        </w:numPr>
        <w:tabs>
          <w:tab w:val="left" w:pos="567"/>
        </w:tabs>
        <w:spacing w:line="240" w:lineRule="auto"/>
        <w:rPr>
          <w:sz w:val="22"/>
          <w:szCs w:val="22"/>
        </w:rPr>
      </w:pPr>
      <w:r w:rsidRPr="003673F8">
        <w:rPr>
          <w:sz w:val="22"/>
          <w:szCs w:val="22"/>
        </w:rPr>
        <w:t xml:space="preserve">Išimti </w:t>
      </w:r>
      <w:r w:rsidR="0092099F">
        <w:rPr>
          <w:sz w:val="22"/>
          <w:szCs w:val="22"/>
        </w:rPr>
        <w:t xml:space="preserve">Olfen vaistinį </w:t>
      </w:r>
      <w:r w:rsidRPr="003673F8">
        <w:rPr>
          <w:sz w:val="22"/>
          <w:szCs w:val="22"/>
        </w:rPr>
        <w:t>pleistrą iš paketėlio ir spaudžiant vėl jį sandariai uždaryti.</w:t>
      </w:r>
    </w:p>
    <w:p w14:paraId="238AA017" w14:textId="77777777" w:rsidR="00DB2D8F" w:rsidRPr="003673F8" w:rsidRDefault="00DB2D8F" w:rsidP="00DB2D8F">
      <w:pPr>
        <w:pStyle w:val="Pagrindinistekstas"/>
        <w:numPr>
          <w:ilvl w:val="0"/>
          <w:numId w:val="4"/>
        </w:numPr>
        <w:tabs>
          <w:tab w:val="left" w:pos="567"/>
        </w:tabs>
        <w:spacing w:line="240" w:lineRule="auto"/>
        <w:rPr>
          <w:sz w:val="22"/>
          <w:szCs w:val="22"/>
        </w:rPr>
      </w:pPr>
      <w:r w:rsidRPr="003673F8">
        <w:rPr>
          <w:sz w:val="22"/>
          <w:szCs w:val="22"/>
        </w:rPr>
        <w:t>Nulupti apsauginę plėvelę nuo</w:t>
      </w:r>
      <w:r w:rsidR="0092099F">
        <w:rPr>
          <w:sz w:val="22"/>
          <w:szCs w:val="22"/>
        </w:rPr>
        <w:t xml:space="preserve"> Olfen vaistinio</w:t>
      </w:r>
      <w:r w:rsidRPr="003673F8">
        <w:rPr>
          <w:sz w:val="22"/>
          <w:szCs w:val="22"/>
        </w:rPr>
        <w:t xml:space="preserve"> pleistro lipinamo paviršiaus.</w:t>
      </w:r>
    </w:p>
    <w:p w14:paraId="182C5784" w14:textId="77777777" w:rsidR="00DB2D8F" w:rsidRPr="003673F8" w:rsidRDefault="00DB2D8F" w:rsidP="00DB2D8F">
      <w:pPr>
        <w:pStyle w:val="Pagrindinistekstas"/>
        <w:numPr>
          <w:ilvl w:val="0"/>
          <w:numId w:val="4"/>
        </w:numPr>
        <w:tabs>
          <w:tab w:val="left" w:pos="567"/>
        </w:tabs>
        <w:spacing w:line="240" w:lineRule="auto"/>
        <w:rPr>
          <w:sz w:val="22"/>
          <w:szCs w:val="22"/>
        </w:rPr>
      </w:pPr>
      <w:r w:rsidRPr="003673F8">
        <w:rPr>
          <w:sz w:val="22"/>
          <w:szCs w:val="22"/>
        </w:rPr>
        <w:t xml:space="preserve">Tada užklijuoti </w:t>
      </w:r>
      <w:r w:rsidR="0092099F">
        <w:rPr>
          <w:sz w:val="22"/>
          <w:szCs w:val="22"/>
        </w:rPr>
        <w:t xml:space="preserve">Olfen vaistinį </w:t>
      </w:r>
      <w:r w:rsidRPr="003673F8">
        <w:rPr>
          <w:sz w:val="22"/>
          <w:szCs w:val="22"/>
        </w:rPr>
        <w:t>pleistrą ant skaudamos vietos.</w:t>
      </w:r>
    </w:p>
    <w:p w14:paraId="78262F87" w14:textId="77777777" w:rsidR="00DB2D8F" w:rsidRPr="003673F8" w:rsidRDefault="00DB2D8F" w:rsidP="00DB2D8F">
      <w:pPr>
        <w:pStyle w:val="Pagrindinistekstas"/>
        <w:tabs>
          <w:tab w:val="left" w:pos="567"/>
        </w:tabs>
        <w:spacing w:line="240" w:lineRule="auto"/>
        <w:rPr>
          <w:sz w:val="22"/>
          <w:szCs w:val="22"/>
        </w:rPr>
      </w:pPr>
    </w:p>
    <w:p w14:paraId="6BFA404E"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Jeigu būtina </w:t>
      </w:r>
      <w:r w:rsidR="0092099F">
        <w:rPr>
          <w:sz w:val="22"/>
          <w:szCs w:val="22"/>
        </w:rPr>
        <w:t xml:space="preserve">Olfen vaistinis </w:t>
      </w:r>
      <w:r w:rsidRPr="003673F8">
        <w:rPr>
          <w:sz w:val="22"/>
          <w:szCs w:val="22"/>
        </w:rPr>
        <w:t>pleistras prie skaudamos vietos gali būti pritvirtinamas elastiniu bintu.</w:t>
      </w:r>
    </w:p>
    <w:p w14:paraId="7A81F0AF" w14:textId="77777777" w:rsidR="00DB2D8F" w:rsidRPr="003673F8" w:rsidRDefault="00DB2D8F" w:rsidP="00DB2D8F">
      <w:pPr>
        <w:tabs>
          <w:tab w:val="left" w:pos="567"/>
        </w:tabs>
        <w:rPr>
          <w:sz w:val="22"/>
          <w:szCs w:val="22"/>
        </w:rPr>
      </w:pPr>
    </w:p>
    <w:p w14:paraId="65FB6F9E" w14:textId="77777777" w:rsidR="00DB2D8F" w:rsidRPr="003673F8" w:rsidRDefault="00DB2D8F" w:rsidP="00DB2D8F">
      <w:pPr>
        <w:tabs>
          <w:tab w:val="left" w:pos="567"/>
        </w:tabs>
        <w:rPr>
          <w:sz w:val="22"/>
          <w:szCs w:val="22"/>
        </w:rPr>
      </w:pPr>
      <w:r w:rsidRPr="003673F8">
        <w:rPr>
          <w:sz w:val="22"/>
          <w:szCs w:val="22"/>
        </w:rPr>
        <w:t xml:space="preserve">Nevartokite </w:t>
      </w:r>
      <w:r w:rsidR="0092099F">
        <w:rPr>
          <w:sz w:val="22"/>
          <w:szCs w:val="22"/>
        </w:rPr>
        <w:t xml:space="preserve">Olfen </w:t>
      </w:r>
      <w:r w:rsidRPr="003673F8">
        <w:rPr>
          <w:sz w:val="22"/>
          <w:szCs w:val="22"/>
        </w:rPr>
        <w:t>vaistinio pleistro po sandariais, oro nepraleidžiančiais, tvarsčiais.</w:t>
      </w:r>
    </w:p>
    <w:p w14:paraId="79F5FEF3" w14:textId="77777777" w:rsidR="00DB2D8F" w:rsidRPr="003673F8" w:rsidRDefault="00DB2D8F" w:rsidP="00DB2D8F">
      <w:pPr>
        <w:tabs>
          <w:tab w:val="left" w:pos="567"/>
        </w:tabs>
        <w:rPr>
          <w:sz w:val="22"/>
          <w:szCs w:val="22"/>
        </w:rPr>
      </w:pPr>
    </w:p>
    <w:p w14:paraId="6D42A876" w14:textId="77777777" w:rsidR="00DB2D8F" w:rsidRPr="003673F8" w:rsidRDefault="0092099F" w:rsidP="00DB2D8F">
      <w:pPr>
        <w:tabs>
          <w:tab w:val="left" w:pos="567"/>
        </w:tabs>
        <w:rPr>
          <w:sz w:val="22"/>
          <w:szCs w:val="22"/>
        </w:rPr>
      </w:pPr>
      <w:r>
        <w:rPr>
          <w:sz w:val="22"/>
          <w:szCs w:val="22"/>
        </w:rPr>
        <w:t>Olfen vaistinis p</w:t>
      </w:r>
      <w:r w:rsidR="00DB2D8F" w:rsidRPr="003673F8">
        <w:rPr>
          <w:sz w:val="22"/>
          <w:szCs w:val="22"/>
        </w:rPr>
        <w:t>leistras neturėtų būti dalinamas.</w:t>
      </w:r>
    </w:p>
    <w:p w14:paraId="31459E32" w14:textId="77777777" w:rsidR="00DB2D8F" w:rsidRPr="003673F8" w:rsidRDefault="00DB2D8F" w:rsidP="00DB2D8F">
      <w:pPr>
        <w:tabs>
          <w:tab w:val="left" w:pos="567"/>
        </w:tabs>
        <w:rPr>
          <w:sz w:val="22"/>
          <w:szCs w:val="22"/>
        </w:rPr>
      </w:pPr>
    </w:p>
    <w:p w14:paraId="56D2AA39" w14:textId="77777777" w:rsidR="00DB2D8F" w:rsidRPr="003673F8" w:rsidRDefault="00DB2D8F" w:rsidP="00DB2D8F">
      <w:pPr>
        <w:tabs>
          <w:tab w:val="left" w:pos="567"/>
        </w:tabs>
        <w:rPr>
          <w:sz w:val="22"/>
          <w:szCs w:val="22"/>
        </w:rPr>
      </w:pPr>
      <w:r w:rsidRPr="003673F8">
        <w:rPr>
          <w:sz w:val="22"/>
          <w:szCs w:val="22"/>
        </w:rPr>
        <w:t xml:space="preserve">Panaudoti </w:t>
      </w:r>
      <w:r w:rsidR="0092099F">
        <w:rPr>
          <w:sz w:val="22"/>
          <w:szCs w:val="22"/>
        </w:rPr>
        <w:t xml:space="preserve">Olfen vaistiniai </w:t>
      </w:r>
      <w:r w:rsidRPr="003673F8">
        <w:rPr>
          <w:sz w:val="22"/>
          <w:szCs w:val="22"/>
        </w:rPr>
        <w:t>pleistrai turi būti perlenkiami per pusę, lipniu paviršiumi į vidų.</w:t>
      </w:r>
    </w:p>
    <w:p w14:paraId="6AD9202D" w14:textId="77777777" w:rsidR="00DB2D8F" w:rsidRPr="003673F8" w:rsidRDefault="00DB2D8F" w:rsidP="00DB2D8F">
      <w:pPr>
        <w:tabs>
          <w:tab w:val="left" w:pos="567"/>
        </w:tabs>
        <w:rPr>
          <w:sz w:val="22"/>
          <w:szCs w:val="22"/>
        </w:rPr>
      </w:pPr>
    </w:p>
    <w:p w14:paraId="26B44587" w14:textId="77777777" w:rsidR="00DB2D8F" w:rsidRPr="003673F8" w:rsidRDefault="00DB2D8F" w:rsidP="00DB2D8F">
      <w:pPr>
        <w:tabs>
          <w:tab w:val="left" w:pos="567"/>
        </w:tabs>
        <w:rPr>
          <w:i/>
          <w:sz w:val="22"/>
          <w:szCs w:val="22"/>
        </w:rPr>
      </w:pPr>
      <w:r w:rsidRPr="003673F8">
        <w:rPr>
          <w:i/>
          <w:sz w:val="22"/>
          <w:szCs w:val="22"/>
        </w:rPr>
        <w:t>Gydymo trukmė</w:t>
      </w:r>
    </w:p>
    <w:p w14:paraId="6CDC0429" w14:textId="77777777" w:rsidR="00DB2D8F" w:rsidRPr="003673F8" w:rsidRDefault="00DB2D8F" w:rsidP="00DB2D8F">
      <w:pPr>
        <w:tabs>
          <w:tab w:val="left" w:pos="567"/>
        </w:tabs>
        <w:rPr>
          <w:sz w:val="22"/>
          <w:szCs w:val="22"/>
        </w:rPr>
      </w:pPr>
    </w:p>
    <w:p w14:paraId="4F989AF8" w14:textId="77777777" w:rsidR="00DB2D8F" w:rsidRPr="003673F8" w:rsidRDefault="00DB2D8F" w:rsidP="00DB2D8F">
      <w:pPr>
        <w:tabs>
          <w:tab w:val="left" w:pos="567"/>
        </w:tabs>
        <w:rPr>
          <w:sz w:val="22"/>
          <w:szCs w:val="22"/>
        </w:rPr>
      </w:pPr>
      <w:r w:rsidRPr="003673F8">
        <w:rPr>
          <w:sz w:val="22"/>
          <w:szCs w:val="22"/>
        </w:rPr>
        <w:t>Nevartokite Olfen</w:t>
      </w:r>
      <w:r w:rsidR="0092099F">
        <w:rPr>
          <w:sz w:val="22"/>
          <w:szCs w:val="22"/>
        </w:rPr>
        <w:t xml:space="preserve"> vaistinio</w:t>
      </w:r>
      <w:r w:rsidRPr="003673F8">
        <w:rPr>
          <w:sz w:val="22"/>
          <w:szCs w:val="22"/>
        </w:rPr>
        <w:t xml:space="preserve"> pleistro ilgiau kaip 3 dienas nepasitarę su gydytoju. Šio vaisto vartojimas ilgesnį laiką turi būti aptartas su gydytoju ir neturėtų viršyti 7 dienų.</w:t>
      </w:r>
    </w:p>
    <w:p w14:paraId="2C7E0286" w14:textId="77777777" w:rsidR="00DB2D8F" w:rsidRPr="003673F8" w:rsidRDefault="00DB2D8F" w:rsidP="00DB2D8F">
      <w:pPr>
        <w:tabs>
          <w:tab w:val="left" w:pos="567"/>
        </w:tabs>
        <w:rPr>
          <w:sz w:val="22"/>
          <w:szCs w:val="22"/>
        </w:rPr>
      </w:pPr>
    </w:p>
    <w:p w14:paraId="79338DC4" w14:textId="77777777" w:rsidR="00DB2D8F" w:rsidRPr="003673F8" w:rsidRDefault="00DB2D8F" w:rsidP="00DB2D8F">
      <w:pPr>
        <w:pStyle w:val="BTEMEASMCA"/>
        <w:tabs>
          <w:tab w:val="left" w:pos="567"/>
        </w:tabs>
        <w:rPr>
          <w:noProof w:val="0"/>
        </w:rPr>
      </w:pPr>
      <w:r w:rsidRPr="003673F8">
        <w:rPr>
          <w:noProof w:val="0"/>
        </w:rPr>
        <w:t xml:space="preserve">Jei manoma, kad </w:t>
      </w:r>
      <w:r w:rsidR="000E4CB6">
        <w:rPr>
          <w:noProof w:val="0"/>
        </w:rPr>
        <w:t>vaisto</w:t>
      </w:r>
      <w:r w:rsidR="000E4CB6" w:rsidRPr="003673F8">
        <w:rPr>
          <w:noProof w:val="0"/>
        </w:rPr>
        <w:t xml:space="preserve"> </w:t>
      </w:r>
      <w:r w:rsidRPr="003673F8">
        <w:rPr>
          <w:noProof w:val="0"/>
        </w:rPr>
        <w:t>poveikis per silpnas arba per stiprus, reikia pasakyti gydytojui arba vaistininkui.</w:t>
      </w:r>
    </w:p>
    <w:p w14:paraId="49D29628" w14:textId="77777777" w:rsidR="00DB2D8F" w:rsidRPr="003673F8" w:rsidRDefault="00DB2D8F">
      <w:pPr>
        <w:pStyle w:val="PI-3EMEASMCA"/>
      </w:pPr>
    </w:p>
    <w:p w14:paraId="2ED76369" w14:textId="77777777" w:rsidR="00DB2D8F" w:rsidRPr="003673F8" w:rsidRDefault="007D3204">
      <w:pPr>
        <w:pStyle w:val="PI-3EMEASMCA"/>
      </w:pPr>
      <w:r>
        <w:t>Ką daryti p</w:t>
      </w:r>
      <w:r w:rsidR="00DB2D8F" w:rsidRPr="003673F8">
        <w:t>avartojus per didelę Olfen dozę</w:t>
      </w:r>
      <w:r>
        <w:t>?</w:t>
      </w:r>
    </w:p>
    <w:p w14:paraId="180D75AF" w14:textId="77777777" w:rsidR="00DB2D8F" w:rsidRPr="003673F8" w:rsidRDefault="00DB2D8F" w:rsidP="00DB2D8F">
      <w:pPr>
        <w:pStyle w:val="BTEMEASMCA"/>
        <w:tabs>
          <w:tab w:val="left" w:pos="567"/>
        </w:tabs>
        <w:rPr>
          <w:noProof w:val="0"/>
        </w:rPr>
      </w:pPr>
      <w:r w:rsidRPr="003673F8">
        <w:rPr>
          <w:noProof w:val="0"/>
        </w:rPr>
        <w:t>Nedelsiant praneškite gydytojui, jeigu netinkamai vartojant ar atsitiktinai perdozavus (pvz., vaikams) pastebėjote paminėtų šalutinių reiškinių. Gydytojas, atsižvelgdamas į apsinuodijimo sunkumą, patars, kokias priemones taikyti toliau.</w:t>
      </w:r>
    </w:p>
    <w:p w14:paraId="57687970" w14:textId="77777777" w:rsidR="00DB2D8F" w:rsidRPr="003673F8" w:rsidRDefault="00DB2D8F" w:rsidP="00DB2D8F">
      <w:pPr>
        <w:pStyle w:val="BTEMEASMCA"/>
        <w:tabs>
          <w:tab w:val="left" w:pos="567"/>
        </w:tabs>
        <w:rPr>
          <w:noProof w:val="0"/>
        </w:rPr>
      </w:pPr>
    </w:p>
    <w:p w14:paraId="5E07A6BC" w14:textId="77777777" w:rsidR="00DB2D8F" w:rsidRPr="003673F8" w:rsidRDefault="00DB2D8F">
      <w:pPr>
        <w:pStyle w:val="PI-3EMEASMCA"/>
      </w:pPr>
      <w:r w:rsidRPr="003673F8">
        <w:t>Pamiršus pavartoti Olfen</w:t>
      </w:r>
    </w:p>
    <w:p w14:paraId="66946D76" w14:textId="77777777" w:rsidR="00DB2D8F" w:rsidRPr="003673F8" w:rsidRDefault="00DB2D8F" w:rsidP="00DB2D8F">
      <w:pPr>
        <w:pStyle w:val="BTEMEASMCA"/>
        <w:tabs>
          <w:tab w:val="left" w:pos="567"/>
        </w:tabs>
        <w:rPr>
          <w:noProof w:val="0"/>
        </w:rPr>
      </w:pPr>
      <w:r w:rsidRPr="003673F8">
        <w:rPr>
          <w:noProof w:val="0"/>
        </w:rPr>
        <w:t>Negalima vartoti dvigubos dozės norint kompensuoti praleistą dozę.</w:t>
      </w:r>
    </w:p>
    <w:p w14:paraId="673828AC" w14:textId="77777777" w:rsidR="00DB2D8F" w:rsidRPr="003673F8" w:rsidRDefault="00DB2D8F" w:rsidP="00DB2D8F">
      <w:pPr>
        <w:pStyle w:val="BTEMEASMCA"/>
        <w:tabs>
          <w:tab w:val="left" w:pos="567"/>
        </w:tabs>
        <w:rPr>
          <w:noProof w:val="0"/>
        </w:rPr>
      </w:pPr>
    </w:p>
    <w:p w14:paraId="707D4265" w14:textId="77777777" w:rsidR="00DB2D8F" w:rsidRPr="003673F8" w:rsidRDefault="00DB2D8F" w:rsidP="00DB2D8F">
      <w:pPr>
        <w:pStyle w:val="BTEMEASMCA"/>
        <w:tabs>
          <w:tab w:val="left" w:pos="567"/>
        </w:tabs>
        <w:rPr>
          <w:noProof w:val="0"/>
        </w:rPr>
      </w:pPr>
      <w:r w:rsidRPr="003673F8">
        <w:rPr>
          <w:noProof w:val="0"/>
        </w:rPr>
        <w:t>Jeigu kiltų daugiau klausimų dėl šio vaisto vartojimo, kreipkitės į gydytoją.</w:t>
      </w:r>
    </w:p>
    <w:p w14:paraId="10691CD2" w14:textId="77777777" w:rsidR="00DB2D8F" w:rsidRPr="003673F8" w:rsidRDefault="00DB2D8F" w:rsidP="00DB2D8F">
      <w:pPr>
        <w:pStyle w:val="BTEMEASMCA"/>
        <w:tabs>
          <w:tab w:val="left" w:pos="567"/>
        </w:tabs>
        <w:rPr>
          <w:noProof w:val="0"/>
        </w:rPr>
      </w:pPr>
    </w:p>
    <w:p w14:paraId="2B836F25" w14:textId="77777777" w:rsidR="00DB2D8F" w:rsidRPr="003673F8" w:rsidRDefault="00DB2D8F" w:rsidP="00DB2D8F">
      <w:pPr>
        <w:pStyle w:val="BTEMEASMCA"/>
        <w:tabs>
          <w:tab w:val="left" w:pos="567"/>
        </w:tabs>
        <w:rPr>
          <w:noProof w:val="0"/>
        </w:rPr>
      </w:pPr>
    </w:p>
    <w:p w14:paraId="6C4BA386" w14:textId="77777777" w:rsidR="00DB2D8F" w:rsidRPr="003673F8" w:rsidRDefault="00DB2D8F" w:rsidP="00DB2D8F">
      <w:pPr>
        <w:pStyle w:val="PI-1EMEASMCA"/>
      </w:pPr>
      <w:bookmarkStart w:id="11" w:name="_Toc129243142"/>
      <w:bookmarkStart w:id="12" w:name="_Toc129243267"/>
      <w:r w:rsidRPr="003673F8">
        <w:t>4.</w:t>
      </w:r>
      <w:r w:rsidRPr="003673F8">
        <w:tab/>
      </w:r>
      <w:bookmarkEnd w:id="11"/>
      <w:bookmarkEnd w:id="12"/>
      <w:r w:rsidR="007D3204">
        <w:t>Galimas šalutinis poveikis</w:t>
      </w:r>
    </w:p>
    <w:p w14:paraId="2CCD37A7" w14:textId="77777777" w:rsidR="00DB2D8F" w:rsidRPr="003673F8" w:rsidRDefault="00DB2D8F" w:rsidP="00DB2D8F">
      <w:pPr>
        <w:pStyle w:val="BTEMEASMCA"/>
        <w:tabs>
          <w:tab w:val="left" w:pos="567"/>
        </w:tabs>
        <w:rPr>
          <w:noProof w:val="0"/>
        </w:rPr>
      </w:pPr>
    </w:p>
    <w:p w14:paraId="57DCD1C4" w14:textId="77777777" w:rsidR="00DB2D8F" w:rsidRPr="003673F8" w:rsidRDefault="007D3204" w:rsidP="00DB2D8F">
      <w:pPr>
        <w:pStyle w:val="BTEMEASMCA"/>
        <w:tabs>
          <w:tab w:val="left" w:pos="567"/>
        </w:tabs>
        <w:rPr>
          <w:noProof w:val="0"/>
        </w:rPr>
      </w:pPr>
      <w:r>
        <w:rPr>
          <w:noProof w:val="0"/>
        </w:rPr>
        <w:t>Šis vaistas</w:t>
      </w:r>
      <w:r w:rsidR="00DB2D8F" w:rsidRPr="003673F8">
        <w:rPr>
          <w:noProof w:val="0"/>
        </w:rPr>
        <w:t>, kaip ir visi kiti vaistai, gali sukelti šalutinį poveikį, nors jis pasireiškia ne visiems žmonėms.</w:t>
      </w:r>
    </w:p>
    <w:p w14:paraId="4D682CB6" w14:textId="77777777" w:rsidR="00DB2D8F" w:rsidRPr="003673F8" w:rsidRDefault="00DB2D8F" w:rsidP="00DB2D8F">
      <w:pPr>
        <w:pStyle w:val="Pagrindinistekstas"/>
        <w:tabs>
          <w:tab w:val="left" w:pos="567"/>
        </w:tabs>
        <w:spacing w:line="240" w:lineRule="auto"/>
        <w:rPr>
          <w:sz w:val="22"/>
          <w:szCs w:val="22"/>
        </w:rPr>
      </w:pPr>
    </w:p>
    <w:p w14:paraId="30881A29"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Kiekvienoje dažnio grupėje nepageidaujamas poveikis pateikiamas mažėjančio sunkumo tvarka.</w:t>
      </w:r>
    </w:p>
    <w:p w14:paraId="70605AC7" w14:textId="77777777" w:rsidR="00DB2D8F" w:rsidRPr="003673F8" w:rsidRDefault="00DB2D8F" w:rsidP="00DB2D8F">
      <w:pPr>
        <w:pStyle w:val="Pagrindinistekstas"/>
        <w:tabs>
          <w:tab w:val="left" w:pos="567"/>
        </w:tabs>
        <w:spacing w:line="240" w:lineRule="auto"/>
        <w:rPr>
          <w:sz w:val="22"/>
          <w:szCs w:val="22"/>
        </w:rPr>
      </w:pPr>
    </w:p>
    <w:p w14:paraId="3B8773DD"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Labai </w:t>
      </w:r>
      <w:r w:rsidR="007D3204" w:rsidRPr="003673F8">
        <w:rPr>
          <w:sz w:val="22"/>
          <w:szCs w:val="22"/>
        </w:rPr>
        <w:t>dažn</w:t>
      </w:r>
      <w:r w:rsidR="007D3204">
        <w:rPr>
          <w:sz w:val="22"/>
          <w:szCs w:val="22"/>
        </w:rPr>
        <w:t>as</w:t>
      </w:r>
      <w:r w:rsidRPr="003673F8">
        <w:rPr>
          <w:sz w:val="22"/>
          <w:szCs w:val="22"/>
        </w:rPr>
        <w:t>: veikia daugiau negu 1 vartojusį iš 10</w:t>
      </w:r>
    </w:p>
    <w:p w14:paraId="5674AA98" w14:textId="77777777" w:rsidR="00DB2D8F" w:rsidRPr="003673F8" w:rsidRDefault="007D3204" w:rsidP="00DB2D8F">
      <w:pPr>
        <w:pStyle w:val="Pagrindinistekstas"/>
        <w:tabs>
          <w:tab w:val="left" w:pos="567"/>
        </w:tabs>
        <w:spacing w:line="240" w:lineRule="auto"/>
        <w:rPr>
          <w:sz w:val="22"/>
          <w:szCs w:val="22"/>
        </w:rPr>
      </w:pPr>
      <w:r w:rsidRPr="003673F8">
        <w:rPr>
          <w:sz w:val="22"/>
          <w:szCs w:val="22"/>
        </w:rPr>
        <w:t>Dažn</w:t>
      </w:r>
      <w:r>
        <w:rPr>
          <w:sz w:val="22"/>
          <w:szCs w:val="22"/>
        </w:rPr>
        <w:t>as</w:t>
      </w:r>
      <w:r w:rsidR="00DB2D8F" w:rsidRPr="003673F8">
        <w:rPr>
          <w:sz w:val="22"/>
          <w:szCs w:val="22"/>
        </w:rPr>
        <w:t>: veikia nuo 1 iki 10 vartojusių iš 100</w:t>
      </w:r>
    </w:p>
    <w:p w14:paraId="54C163BB" w14:textId="77777777" w:rsidR="00DB2D8F" w:rsidRPr="003673F8" w:rsidRDefault="007D3204" w:rsidP="00DB2D8F">
      <w:pPr>
        <w:pStyle w:val="Pagrindinistekstas"/>
        <w:tabs>
          <w:tab w:val="left" w:pos="567"/>
        </w:tabs>
        <w:spacing w:line="240" w:lineRule="auto"/>
        <w:rPr>
          <w:sz w:val="22"/>
          <w:szCs w:val="22"/>
        </w:rPr>
      </w:pPr>
      <w:r w:rsidRPr="003673F8">
        <w:rPr>
          <w:sz w:val="22"/>
          <w:szCs w:val="22"/>
        </w:rPr>
        <w:t>Nedažn</w:t>
      </w:r>
      <w:r>
        <w:rPr>
          <w:sz w:val="22"/>
          <w:szCs w:val="22"/>
        </w:rPr>
        <w:t>as</w:t>
      </w:r>
      <w:r w:rsidR="00DB2D8F" w:rsidRPr="003673F8">
        <w:rPr>
          <w:sz w:val="22"/>
          <w:szCs w:val="22"/>
        </w:rPr>
        <w:t>: veikia nuo 1 iki 10 vartojusių iš 1000</w:t>
      </w:r>
    </w:p>
    <w:p w14:paraId="1A1BE6F6" w14:textId="77777777" w:rsidR="00DB2D8F" w:rsidRPr="003673F8" w:rsidRDefault="007D3204" w:rsidP="00DB2D8F">
      <w:pPr>
        <w:pStyle w:val="Pagrindinistekstas"/>
        <w:tabs>
          <w:tab w:val="left" w:pos="567"/>
        </w:tabs>
        <w:spacing w:line="240" w:lineRule="auto"/>
        <w:rPr>
          <w:sz w:val="22"/>
          <w:szCs w:val="22"/>
        </w:rPr>
      </w:pPr>
      <w:r w:rsidRPr="003673F8">
        <w:rPr>
          <w:sz w:val="22"/>
          <w:szCs w:val="22"/>
        </w:rPr>
        <w:t>Ret</w:t>
      </w:r>
      <w:r>
        <w:rPr>
          <w:sz w:val="22"/>
          <w:szCs w:val="22"/>
        </w:rPr>
        <w:t>as</w:t>
      </w:r>
      <w:r w:rsidR="00DB2D8F" w:rsidRPr="003673F8">
        <w:rPr>
          <w:sz w:val="22"/>
          <w:szCs w:val="22"/>
        </w:rPr>
        <w:t>: veikia nuo 1 iki 10 vartojusių iš 10000</w:t>
      </w:r>
    </w:p>
    <w:p w14:paraId="3B781FAB"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Labai </w:t>
      </w:r>
      <w:r w:rsidR="007D3204" w:rsidRPr="003673F8">
        <w:rPr>
          <w:sz w:val="22"/>
          <w:szCs w:val="22"/>
        </w:rPr>
        <w:t>ret</w:t>
      </w:r>
      <w:r w:rsidR="007D3204">
        <w:rPr>
          <w:sz w:val="22"/>
          <w:szCs w:val="22"/>
        </w:rPr>
        <w:t>as</w:t>
      </w:r>
      <w:r w:rsidR="00405A13">
        <w:rPr>
          <w:sz w:val="22"/>
          <w:szCs w:val="22"/>
        </w:rPr>
        <w:t>: veikia mažiau negu</w:t>
      </w:r>
      <w:r w:rsidRPr="003673F8">
        <w:rPr>
          <w:sz w:val="22"/>
          <w:szCs w:val="22"/>
        </w:rPr>
        <w:t xml:space="preserve"> 1 vartojusį iš 10000</w:t>
      </w:r>
    </w:p>
    <w:p w14:paraId="0A63B4B9"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Dažnis nežinomas</w:t>
      </w:r>
      <w:r w:rsidR="007D3204">
        <w:rPr>
          <w:sz w:val="22"/>
          <w:szCs w:val="22"/>
        </w:rPr>
        <w:t xml:space="preserve"> (</w:t>
      </w:r>
      <w:r w:rsidRPr="003673F8">
        <w:rPr>
          <w:sz w:val="22"/>
          <w:szCs w:val="22"/>
        </w:rPr>
        <w:t xml:space="preserve">negali būti </w:t>
      </w:r>
      <w:r w:rsidR="007D3204">
        <w:rPr>
          <w:sz w:val="22"/>
          <w:szCs w:val="22"/>
        </w:rPr>
        <w:t>apskaičiuotas</w:t>
      </w:r>
      <w:r w:rsidR="007D3204" w:rsidRPr="003673F8">
        <w:rPr>
          <w:sz w:val="22"/>
          <w:szCs w:val="22"/>
        </w:rPr>
        <w:t xml:space="preserve"> </w:t>
      </w:r>
      <w:r w:rsidRPr="003673F8">
        <w:rPr>
          <w:sz w:val="22"/>
          <w:szCs w:val="22"/>
        </w:rPr>
        <w:t>pagal turimus duomenis</w:t>
      </w:r>
      <w:r w:rsidR="007D3204">
        <w:rPr>
          <w:sz w:val="22"/>
          <w:szCs w:val="22"/>
        </w:rPr>
        <w:t>)</w:t>
      </w:r>
      <w:r w:rsidRPr="003673F8">
        <w:rPr>
          <w:sz w:val="22"/>
          <w:szCs w:val="22"/>
        </w:rPr>
        <w:t>.</w:t>
      </w:r>
    </w:p>
    <w:p w14:paraId="2E18C944" w14:textId="77777777" w:rsidR="00DB2D8F" w:rsidRPr="003673F8" w:rsidRDefault="00DB2D8F" w:rsidP="00DB2D8F">
      <w:pPr>
        <w:pStyle w:val="Pagrindinistekstas"/>
        <w:tabs>
          <w:tab w:val="left" w:pos="567"/>
        </w:tabs>
        <w:spacing w:line="240" w:lineRule="auto"/>
        <w:rPr>
          <w:sz w:val="22"/>
          <w:szCs w:val="22"/>
        </w:rPr>
      </w:pPr>
    </w:p>
    <w:p w14:paraId="07EE080E"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Nebevartokite </w:t>
      </w:r>
      <w:r w:rsidR="0092099F">
        <w:rPr>
          <w:sz w:val="22"/>
          <w:szCs w:val="22"/>
        </w:rPr>
        <w:t xml:space="preserve">Olfen vaistinio </w:t>
      </w:r>
      <w:r w:rsidRPr="003673F8">
        <w:rPr>
          <w:sz w:val="22"/>
          <w:szCs w:val="22"/>
        </w:rPr>
        <w:t xml:space="preserve">pleistro ir nedelsiant informuokite gydytoją, jeigu pastebėjote bent vieną iš šių požymių: staigų niežintį </w:t>
      </w:r>
      <w:r w:rsidR="0092099F">
        <w:rPr>
          <w:sz w:val="22"/>
          <w:szCs w:val="22"/>
        </w:rPr>
        <w:t>iš</w:t>
      </w:r>
      <w:r w:rsidRPr="003673F8">
        <w:rPr>
          <w:sz w:val="22"/>
          <w:szCs w:val="22"/>
        </w:rPr>
        <w:t>bėrimą (dilgėlinę); rankų</w:t>
      </w:r>
      <w:smartTag w:uri="schemas-tilde-lv/tildestengine" w:element="metric">
        <w:smartTagPr>
          <w:attr w:name="metric_value" w:val=","/>
          <w:attr w:name="metric_text" w:val="pėdų"/>
        </w:smartTagPr>
        <w:r w:rsidRPr="003673F8">
          <w:rPr>
            <w:sz w:val="22"/>
            <w:szCs w:val="22"/>
          </w:rPr>
          <w:t>, pėdų</w:t>
        </w:r>
      </w:smartTag>
      <w:r w:rsidRPr="003673F8">
        <w:rPr>
          <w:sz w:val="22"/>
          <w:szCs w:val="22"/>
        </w:rPr>
        <w:t>, kulkšnių, veido, lūpų, burnos ar gerklės tinimą; kvėpavimo pasunkėjimą; kraujospūdžio kritimą ar silpnumą.</w:t>
      </w:r>
    </w:p>
    <w:p w14:paraId="51B7A61A" w14:textId="77777777" w:rsidR="00DB2D8F" w:rsidRPr="003673F8" w:rsidRDefault="00DB2D8F" w:rsidP="00DB2D8F">
      <w:pPr>
        <w:pStyle w:val="Pagrindinistekstas"/>
        <w:tabs>
          <w:tab w:val="left" w:pos="567"/>
        </w:tabs>
        <w:spacing w:line="240" w:lineRule="auto"/>
        <w:rPr>
          <w:sz w:val="22"/>
          <w:szCs w:val="22"/>
        </w:rPr>
      </w:pPr>
    </w:p>
    <w:p w14:paraId="0D6C02F3"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Galimas toliau nurodytas šalutinis poveikis.</w:t>
      </w:r>
    </w:p>
    <w:p w14:paraId="03B9CD0B" w14:textId="77777777" w:rsidR="00DB2D8F" w:rsidRPr="003673F8" w:rsidRDefault="00DB2D8F" w:rsidP="00DB2D8F">
      <w:pPr>
        <w:pStyle w:val="Pagrindinistekstas"/>
        <w:tabs>
          <w:tab w:val="left" w:pos="567"/>
        </w:tabs>
        <w:spacing w:line="240" w:lineRule="auto"/>
        <w:rPr>
          <w:sz w:val="22"/>
          <w:szCs w:val="22"/>
        </w:rPr>
      </w:pPr>
    </w:p>
    <w:p w14:paraId="09FBCB48" w14:textId="77777777" w:rsidR="00DB2D8F" w:rsidRPr="003673F8" w:rsidRDefault="007D3204" w:rsidP="00DB2D8F">
      <w:pPr>
        <w:pStyle w:val="Pagrindinistekstas"/>
        <w:tabs>
          <w:tab w:val="left" w:pos="567"/>
        </w:tabs>
        <w:spacing w:line="240" w:lineRule="auto"/>
        <w:rPr>
          <w:sz w:val="22"/>
          <w:szCs w:val="22"/>
        </w:rPr>
      </w:pPr>
      <w:r w:rsidRPr="003673F8">
        <w:rPr>
          <w:i/>
          <w:sz w:val="22"/>
          <w:szCs w:val="22"/>
        </w:rPr>
        <w:t>Dažn</w:t>
      </w:r>
      <w:r>
        <w:rPr>
          <w:i/>
          <w:sz w:val="22"/>
          <w:szCs w:val="22"/>
        </w:rPr>
        <w:t>as</w:t>
      </w:r>
      <w:r w:rsidR="00DB2D8F" w:rsidRPr="003673F8">
        <w:rPr>
          <w:i/>
          <w:sz w:val="22"/>
          <w:szCs w:val="22"/>
        </w:rPr>
        <w:t xml:space="preserve">: </w:t>
      </w:r>
      <w:r w:rsidR="00DB2D8F" w:rsidRPr="003673F8">
        <w:rPr>
          <w:sz w:val="22"/>
          <w:szCs w:val="22"/>
        </w:rPr>
        <w:t xml:space="preserve">vietinės odos reakcijos, tokios kaip odos paraudimas, deginimo pojūtis, niežėjimas, odos raudonis, odos </w:t>
      </w:r>
      <w:r w:rsidR="0092099F">
        <w:rPr>
          <w:sz w:val="22"/>
          <w:szCs w:val="22"/>
        </w:rPr>
        <w:t>iš</w:t>
      </w:r>
      <w:r w:rsidR="00DB2D8F" w:rsidRPr="003673F8">
        <w:rPr>
          <w:sz w:val="22"/>
          <w:szCs w:val="22"/>
        </w:rPr>
        <w:t>bėrimas, kartais su pūlinukais ar pūslelėmis.</w:t>
      </w:r>
    </w:p>
    <w:p w14:paraId="1BB24A0C" w14:textId="77777777" w:rsidR="00DB2D8F" w:rsidRPr="003673F8" w:rsidRDefault="007D3204" w:rsidP="00DB2D8F">
      <w:pPr>
        <w:pStyle w:val="Pagrindinistekstas"/>
        <w:tabs>
          <w:tab w:val="left" w:pos="567"/>
        </w:tabs>
        <w:spacing w:line="240" w:lineRule="auto"/>
        <w:rPr>
          <w:i/>
          <w:sz w:val="22"/>
          <w:szCs w:val="22"/>
        </w:rPr>
      </w:pPr>
      <w:r w:rsidRPr="003673F8">
        <w:rPr>
          <w:i/>
          <w:sz w:val="22"/>
          <w:szCs w:val="22"/>
        </w:rPr>
        <w:lastRenderedPageBreak/>
        <w:t>Nedažn</w:t>
      </w:r>
      <w:r>
        <w:rPr>
          <w:i/>
          <w:sz w:val="22"/>
          <w:szCs w:val="22"/>
        </w:rPr>
        <w:t>as</w:t>
      </w:r>
      <w:r w:rsidR="00DB2D8F" w:rsidRPr="003673F8">
        <w:rPr>
          <w:i/>
          <w:sz w:val="22"/>
          <w:szCs w:val="22"/>
        </w:rPr>
        <w:t xml:space="preserve">: </w:t>
      </w:r>
      <w:r w:rsidR="00DB2D8F" w:rsidRPr="003673F8">
        <w:rPr>
          <w:sz w:val="22"/>
          <w:szCs w:val="22"/>
        </w:rPr>
        <w:t xml:space="preserve">padidėjusio jautrumo reakcijos ar lokalios alerginės reakcijos </w:t>
      </w:r>
      <w:r w:rsidR="00405A13">
        <w:rPr>
          <w:sz w:val="22"/>
          <w:szCs w:val="22"/>
        </w:rPr>
        <w:t>–</w:t>
      </w:r>
      <w:r w:rsidR="00DB2D8F" w:rsidRPr="003673F8">
        <w:rPr>
          <w:sz w:val="22"/>
          <w:szCs w:val="22"/>
        </w:rPr>
        <w:t xml:space="preserve"> kontaktinis dermatitas.</w:t>
      </w:r>
    </w:p>
    <w:p w14:paraId="21CF6D60" w14:textId="77777777" w:rsidR="00DB2D8F" w:rsidRPr="003673F8" w:rsidRDefault="00321C41" w:rsidP="00674D0B">
      <w:pPr>
        <w:tabs>
          <w:tab w:val="left" w:pos="567"/>
        </w:tabs>
        <w:rPr>
          <w:sz w:val="22"/>
          <w:szCs w:val="22"/>
        </w:rPr>
      </w:pPr>
      <w:r w:rsidRPr="00A07D6E">
        <w:rPr>
          <w:i/>
          <w:iCs/>
          <w:szCs w:val="22"/>
        </w:rPr>
        <w:t>Dažnis nežinomas:</w:t>
      </w:r>
      <w:r>
        <w:rPr>
          <w:szCs w:val="22"/>
        </w:rPr>
        <w:t xml:space="preserve"> </w:t>
      </w:r>
      <w:r w:rsidR="00157145">
        <w:rPr>
          <w:szCs w:val="22"/>
        </w:rPr>
        <w:t>sausa oda</w:t>
      </w:r>
      <w:r w:rsidR="001C266D">
        <w:rPr>
          <w:sz w:val="22"/>
          <w:szCs w:val="22"/>
        </w:rPr>
        <w:t>.</w:t>
      </w:r>
    </w:p>
    <w:p w14:paraId="2DA3CC80" w14:textId="77777777" w:rsidR="00DB2D8F" w:rsidRPr="003673F8" w:rsidRDefault="00DB2D8F" w:rsidP="00DB2D8F">
      <w:pPr>
        <w:tabs>
          <w:tab w:val="left" w:pos="567"/>
        </w:tabs>
        <w:rPr>
          <w:sz w:val="22"/>
          <w:szCs w:val="22"/>
        </w:rPr>
      </w:pPr>
      <w:r w:rsidRPr="003673F8">
        <w:rPr>
          <w:sz w:val="22"/>
          <w:szCs w:val="22"/>
        </w:rPr>
        <w:t xml:space="preserve">Pacientams, kurie vartojo tos pačios vaistų grupės veikliąsias medžiagas kaip diklofenakas, pavieniais atvejais pasireiškė bendras odos </w:t>
      </w:r>
      <w:r w:rsidR="0092099F">
        <w:rPr>
          <w:sz w:val="22"/>
          <w:szCs w:val="22"/>
        </w:rPr>
        <w:t>iš</w:t>
      </w:r>
      <w:r w:rsidRPr="003673F8">
        <w:rPr>
          <w:sz w:val="22"/>
          <w:szCs w:val="22"/>
        </w:rPr>
        <w:t>bėrimas, padidėjusio jautrumo reakcijos, tokios kaip: odos ir gleivinių pabrinkimas bei anafilaksinio tipo reakcijos su ūmiais kraujotakos sutrikimais ir padidėjusio jautrumo šviesai reakcija.</w:t>
      </w:r>
    </w:p>
    <w:p w14:paraId="7FE90F0E" w14:textId="77777777" w:rsidR="00DB2D8F" w:rsidRPr="003673F8" w:rsidRDefault="00DB2D8F" w:rsidP="00DB2D8F">
      <w:pPr>
        <w:tabs>
          <w:tab w:val="left" w:pos="567"/>
        </w:tabs>
        <w:rPr>
          <w:sz w:val="22"/>
          <w:szCs w:val="22"/>
        </w:rPr>
      </w:pPr>
    </w:p>
    <w:p w14:paraId="2AF39402"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Diklofenako rezorbcija į organizmą pro odą yra labai nedidelė palyginus su veikliosios medžiagos koncentracija kraujyje išgėrus diklofenaką. Todėl šalutinių reiškinių tikimybė bendrai visam organizmui (tokių kaip virškinamojo trakto ar inkstų sutrikimai, kvėpavimo sunkumai) labai nedidelė.</w:t>
      </w:r>
    </w:p>
    <w:p w14:paraId="5D81D762" w14:textId="77777777" w:rsidR="00DB2D8F" w:rsidRPr="003673F8" w:rsidRDefault="00DB2D8F" w:rsidP="00DB2D8F">
      <w:pPr>
        <w:pStyle w:val="Pagrindinistekstas"/>
        <w:tabs>
          <w:tab w:val="left" w:pos="567"/>
        </w:tabs>
        <w:spacing w:line="240" w:lineRule="auto"/>
        <w:rPr>
          <w:sz w:val="22"/>
          <w:szCs w:val="22"/>
        </w:rPr>
      </w:pPr>
    </w:p>
    <w:p w14:paraId="5930AF74" w14:textId="77777777" w:rsidR="007D3204" w:rsidRPr="00E22031" w:rsidRDefault="007D3204" w:rsidP="007D3204">
      <w:pPr>
        <w:rPr>
          <w:b/>
          <w:sz w:val="22"/>
          <w:szCs w:val="22"/>
        </w:rPr>
      </w:pPr>
      <w:r w:rsidRPr="002D0CBC">
        <w:rPr>
          <w:b/>
          <w:noProof/>
          <w:sz w:val="22"/>
          <w:szCs w:val="22"/>
        </w:rPr>
        <w:t>Pranešimas apie šalutinį poveikį</w:t>
      </w:r>
    </w:p>
    <w:p w14:paraId="3BC7E1B6" w14:textId="77777777" w:rsidR="00DB2D8F" w:rsidRPr="003673F8" w:rsidRDefault="007D3204" w:rsidP="007D3204">
      <w:pPr>
        <w:pStyle w:val="BTEMEASMCA"/>
        <w:tabs>
          <w:tab w:val="left" w:pos="567"/>
        </w:tabs>
        <w:rPr>
          <w:noProof w:val="0"/>
        </w:rPr>
      </w:pPr>
      <w:r w:rsidRPr="007D3204">
        <w:t>Jeigu pasireiškė šalutinis poveikis, įskaitant šiame l</w:t>
      </w:r>
      <w:r>
        <w:t xml:space="preserve">apelyje nenurodytą, pasakykite gydytojui </w:t>
      </w:r>
      <w:r w:rsidRPr="007D3204">
        <w:t>arba</w:t>
      </w:r>
      <w:r>
        <w:t xml:space="preserve"> </w:t>
      </w:r>
      <w:r w:rsidRPr="007D3204">
        <w:t xml:space="preserve">vaistininkui. </w:t>
      </w:r>
      <w:r w:rsidR="00213003" w:rsidRPr="00585D94">
        <w:t xml:space="preserve">Apie šalutinį poveikį taip pat galite pranešti </w:t>
      </w:r>
      <w:r w:rsidR="00213003" w:rsidRPr="0036575F">
        <w:t>Valstybinei vaistų kontrolės tarnybai prie Lietuvos Respublikos sveikatos apsaugos ministerijos nemokamu t</w:t>
      </w:r>
      <w:r w:rsidR="00213003" w:rsidRPr="0036575F">
        <w:rPr>
          <w:lang w:eastAsia="zh-CN"/>
        </w:rPr>
        <w:t>elefonu 8 800 73568</w:t>
      </w:r>
      <w:r w:rsidR="00213003" w:rsidRPr="0036575F">
        <w:t xml:space="preserve"> arba užpildyti interneto svetainėje </w:t>
      </w:r>
      <w:hyperlink r:id="rId8" w:history="1">
        <w:r w:rsidR="00213003" w:rsidRPr="0036575F">
          <w:rPr>
            <w:rStyle w:val="Hipersaitas"/>
            <w:rFonts w:eastAsia="SimSun"/>
          </w:rPr>
          <w:t>www.vvkt.lt</w:t>
        </w:r>
      </w:hyperlink>
      <w:r w:rsidR="00213003" w:rsidRPr="0036575F">
        <w:t xml:space="preserve"> esančią formą ir pateikti ją Valstybinei vaistų kontrolės tarnybai prie Lietuvos Respublikos sveikatos apsaugos ministerijos vienu iš šių būdų: raštu (adresu Žirmūnų g. 139A, LT-09120 Vilnius), </w:t>
      </w:r>
      <w:r w:rsidR="00213003" w:rsidRPr="0036575F">
        <w:rPr>
          <w:lang w:eastAsia="zh-CN"/>
        </w:rPr>
        <w:t xml:space="preserve">nemokamu </w:t>
      </w:r>
      <w:r w:rsidR="00213003" w:rsidRPr="0036575F">
        <w:t>fakso numeriu 8 800 20131</w:t>
      </w:r>
      <w:r w:rsidR="00213003" w:rsidRPr="0036575F">
        <w:rPr>
          <w:lang w:eastAsia="zh-CN"/>
        </w:rPr>
        <w:t xml:space="preserve">, </w:t>
      </w:r>
      <w:r w:rsidR="00213003" w:rsidRPr="0036575F">
        <w:t xml:space="preserve">el. paštu </w:t>
      </w:r>
      <w:hyperlink r:id="rId9" w:history="1">
        <w:r w:rsidR="00213003" w:rsidRPr="0036575F">
          <w:rPr>
            <w:rStyle w:val="Hipersaitas"/>
            <w:rFonts w:eastAsia="SimSun"/>
          </w:rPr>
          <w:t>NepageidaujamaR@vvkt.lt</w:t>
        </w:r>
      </w:hyperlink>
      <w:r w:rsidR="00213003" w:rsidRPr="0036575F">
        <w:t xml:space="preserve">, taip pat per Valstybinės vaistų kontrolės tarnybos prie Lietuvos Respublikos sveikatos apsaugos ministerijos interneto svetainę (adresu </w:t>
      </w:r>
      <w:hyperlink r:id="rId10" w:history="1">
        <w:r w:rsidR="00213003" w:rsidRPr="0036575F">
          <w:rPr>
            <w:rStyle w:val="Hipersaitas"/>
            <w:rFonts w:eastAsia="SimSun"/>
          </w:rPr>
          <w:t>http://www.vvkt.lt</w:t>
        </w:r>
      </w:hyperlink>
      <w:r w:rsidR="00213003" w:rsidRPr="0036575F">
        <w:t xml:space="preserve">). </w:t>
      </w:r>
      <w:r w:rsidR="00213003" w:rsidRPr="00585D94">
        <w:t>Pranešdami apie šalutinį poveikį galite mums padėti gauti daugiau informacijos apie šio vaisto saugumą.</w:t>
      </w:r>
    </w:p>
    <w:p w14:paraId="7E2AE485" w14:textId="77777777" w:rsidR="00DB2D8F" w:rsidRPr="003673F8" w:rsidRDefault="00DB2D8F" w:rsidP="00DB2D8F">
      <w:pPr>
        <w:pStyle w:val="BTEMEASMCA"/>
        <w:tabs>
          <w:tab w:val="left" w:pos="567"/>
        </w:tabs>
        <w:rPr>
          <w:noProof w:val="0"/>
        </w:rPr>
      </w:pPr>
    </w:p>
    <w:p w14:paraId="4E8DC79D" w14:textId="77777777" w:rsidR="00DB2D8F" w:rsidRPr="003673F8" w:rsidRDefault="00DB2D8F" w:rsidP="00DB2D8F">
      <w:pPr>
        <w:pStyle w:val="BTEMEASMCA"/>
        <w:tabs>
          <w:tab w:val="left" w:pos="567"/>
        </w:tabs>
        <w:rPr>
          <w:noProof w:val="0"/>
        </w:rPr>
      </w:pPr>
    </w:p>
    <w:p w14:paraId="302FB145" w14:textId="77777777" w:rsidR="00DB2D8F" w:rsidRPr="003673F8" w:rsidRDefault="00DB2D8F" w:rsidP="00DB2D8F">
      <w:pPr>
        <w:pStyle w:val="PI-1EMEASMCA"/>
      </w:pPr>
      <w:bookmarkStart w:id="13" w:name="_Toc129243143"/>
      <w:bookmarkStart w:id="14" w:name="_Toc129243268"/>
      <w:r w:rsidRPr="003673F8">
        <w:t>5.</w:t>
      </w:r>
      <w:r w:rsidRPr="003673F8">
        <w:tab/>
      </w:r>
      <w:bookmarkEnd w:id="13"/>
      <w:bookmarkEnd w:id="14"/>
      <w:r w:rsidR="007D3204">
        <w:t>Kaip laikyti Olfen</w:t>
      </w:r>
    </w:p>
    <w:p w14:paraId="30B078BD" w14:textId="77777777" w:rsidR="00DB2D8F" w:rsidRPr="003673F8" w:rsidRDefault="00DB2D8F" w:rsidP="00DB2D8F">
      <w:pPr>
        <w:pStyle w:val="BTEMEASMCA"/>
        <w:tabs>
          <w:tab w:val="left" w:pos="567"/>
        </w:tabs>
        <w:rPr>
          <w:noProof w:val="0"/>
        </w:rPr>
      </w:pPr>
    </w:p>
    <w:p w14:paraId="7D14A7E0" w14:textId="77777777" w:rsidR="00DB2D8F" w:rsidRPr="003673F8" w:rsidRDefault="009208EF" w:rsidP="00DB2D8F">
      <w:pPr>
        <w:pStyle w:val="BTEMEASMCA"/>
        <w:tabs>
          <w:tab w:val="left" w:pos="567"/>
        </w:tabs>
        <w:rPr>
          <w:noProof w:val="0"/>
        </w:rPr>
      </w:pPr>
      <w:r w:rsidRPr="00B34FA1">
        <w:rPr>
          <w:szCs w:val="24"/>
        </w:rPr>
        <w:t>Šį vaistą laikykite vaikams nepastebimoje ir nepasiekiamoje vietoje.</w:t>
      </w:r>
    </w:p>
    <w:p w14:paraId="1C792594" w14:textId="77777777" w:rsidR="004E4303" w:rsidRPr="003673F8" w:rsidRDefault="004E4303" w:rsidP="004E4303">
      <w:pPr>
        <w:pStyle w:val="Pagrindinistekstas"/>
        <w:tabs>
          <w:tab w:val="left" w:pos="567"/>
        </w:tabs>
        <w:spacing w:line="240" w:lineRule="auto"/>
        <w:rPr>
          <w:sz w:val="22"/>
          <w:szCs w:val="22"/>
        </w:rPr>
      </w:pPr>
      <w:r>
        <w:rPr>
          <w:sz w:val="22"/>
          <w:szCs w:val="22"/>
        </w:rPr>
        <w:t>Laikyti ne aukštesnėje kaip 25 </w:t>
      </w:r>
      <w:r w:rsidRPr="003673F8">
        <w:rPr>
          <w:sz w:val="22"/>
          <w:szCs w:val="22"/>
        </w:rPr>
        <w:sym w:font="Symbol" w:char="F0B0"/>
      </w:r>
      <w:r w:rsidRPr="003673F8">
        <w:rPr>
          <w:sz w:val="22"/>
          <w:szCs w:val="22"/>
        </w:rPr>
        <w:t>C temperatūroje.</w:t>
      </w:r>
      <w:r>
        <w:rPr>
          <w:sz w:val="22"/>
          <w:szCs w:val="22"/>
        </w:rPr>
        <w:t xml:space="preserve"> Laikyti gamintojo pakuotėje, kad vaistas būtų apsaugotas nuo šviesos ir drėgmės.</w:t>
      </w:r>
    </w:p>
    <w:p w14:paraId="6EA35323" w14:textId="77777777" w:rsidR="00DB2D8F" w:rsidRPr="003673F8" w:rsidRDefault="00DB2D8F" w:rsidP="00DB2D8F">
      <w:pPr>
        <w:pStyle w:val="Pagrindinistekstas"/>
        <w:tabs>
          <w:tab w:val="left" w:pos="567"/>
        </w:tabs>
        <w:spacing w:line="240" w:lineRule="auto"/>
        <w:rPr>
          <w:sz w:val="22"/>
          <w:szCs w:val="22"/>
        </w:rPr>
      </w:pPr>
    </w:p>
    <w:p w14:paraId="0AB964A6" w14:textId="77777777" w:rsidR="00DB2D8F" w:rsidRPr="003673F8" w:rsidRDefault="00DB2D8F" w:rsidP="00DB2D8F">
      <w:pPr>
        <w:pStyle w:val="Pagrindinistekstas"/>
        <w:tabs>
          <w:tab w:val="left" w:pos="567"/>
        </w:tabs>
        <w:spacing w:line="240" w:lineRule="auto"/>
        <w:rPr>
          <w:sz w:val="22"/>
          <w:szCs w:val="22"/>
        </w:rPr>
      </w:pPr>
    </w:p>
    <w:p w14:paraId="0556DC65" w14:textId="77777777" w:rsidR="00DB2D8F" w:rsidRPr="003673F8" w:rsidRDefault="00DB2D8F" w:rsidP="00DB2D8F">
      <w:pPr>
        <w:pStyle w:val="BTEMEASMCA"/>
        <w:tabs>
          <w:tab w:val="left" w:pos="567"/>
        </w:tabs>
        <w:rPr>
          <w:noProof w:val="0"/>
        </w:rPr>
      </w:pPr>
      <w:r w:rsidRPr="003673F8">
        <w:rPr>
          <w:noProof w:val="0"/>
        </w:rPr>
        <w:t>Ant dėžutės ir paketėlio po „Tinka iki</w:t>
      </w:r>
      <w:r w:rsidR="004E4303">
        <w:rPr>
          <w:noProof w:val="0"/>
        </w:rPr>
        <w:t>/EXP</w:t>
      </w:r>
      <w:r w:rsidRPr="003673F8">
        <w:rPr>
          <w:noProof w:val="0"/>
        </w:rPr>
        <w:t xml:space="preserve">“ nurodytam tinkamumo laikui pasibaigus, </w:t>
      </w:r>
      <w:r w:rsidR="007D3204">
        <w:rPr>
          <w:noProof w:val="0"/>
        </w:rPr>
        <w:t>šio vaisto</w:t>
      </w:r>
      <w:r w:rsidR="007D3204" w:rsidRPr="003673F8">
        <w:rPr>
          <w:noProof w:val="0"/>
        </w:rPr>
        <w:t xml:space="preserve"> </w:t>
      </w:r>
      <w:r w:rsidRPr="003673F8">
        <w:rPr>
          <w:noProof w:val="0"/>
        </w:rPr>
        <w:t>vartoti negalima. Vaistas tinka</w:t>
      </w:r>
      <w:r w:rsidR="007D3204">
        <w:rPr>
          <w:noProof w:val="0"/>
        </w:rPr>
        <w:t>mas</w:t>
      </w:r>
      <w:r w:rsidRPr="003673F8">
        <w:rPr>
          <w:noProof w:val="0"/>
        </w:rPr>
        <w:t xml:space="preserve"> vartoti iki paskutinės nurodyto mėnesio dienos.</w:t>
      </w:r>
    </w:p>
    <w:p w14:paraId="7051C8FC" w14:textId="77777777" w:rsidR="00DB2D8F" w:rsidRPr="003673F8" w:rsidRDefault="00DB2D8F" w:rsidP="00DB2D8F">
      <w:pPr>
        <w:pStyle w:val="Pagrindinistekstas"/>
        <w:tabs>
          <w:tab w:val="left" w:pos="567"/>
        </w:tabs>
        <w:spacing w:line="240" w:lineRule="auto"/>
        <w:rPr>
          <w:sz w:val="22"/>
          <w:szCs w:val="22"/>
        </w:rPr>
      </w:pPr>
    </w:p>
    <w:p w14:paraId="0C985187"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Pirmą kartą atplėšus paketėlį, pleistro tinkamumo laikas – 4 mėnesiai.</w:t>
      </w:r>
    </w:p>
    <w:p w14:paraId="4A7C63C3" w14:textId="77777777" w:rsidR="00DB2D8F" w:rsidRPr="003673F8" w:rsidRDefault="00DB2D8F" w:rsidP="00DB2D8F">
      <w:pPr>
        <w:pStyle w:val="Pagrindinistekstas"/>
        <w:tabs>
          <w:tab w:val="left" w:pos="567"/>
        </w:tabs>
        <w:spacing w:line="240" w:lineRule="auto"/>
        <w:rPr>
          <w:sz w:val="22"/>
          <w:szCs w:val="22"/>
        </w:rPr>
      </w:pPr>
    </w:p>
    <w:p w14:paraId="210C00C4"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Vaistų negalima </w:t>
      </w:r>
      <w:r w:rsidR="007D3204">
        <w:rPr>
          <w:sz w:val="22"/>
          <w:szCs w:val="22"/>
        </w:rPr>
        <w:t>išmesti</w:t>
      </w:r>
      <w:r w:rsidR="007D3204" w:rsidRPr="003673F8">
        <w:rPr>
          <w:sz w:val="22"/>
          <w:szCs w:val="22"/>
        </w:rPr>
        <w:t xml:space="preserve"> </w:t>
      </w:r>
      <w:r w:rsidRPr="003673F8">
        <w:rPr>
          <w:sz w:val="22"/>
          <w:szCs w:val="22"/>
        </w:rPr>
        <w:t xml:space="preserve">į kanalizaciją arba su buitinėmis atliekomis. Kaip </w:t>
      </w:r>
      <w:r w:rsidR="007D3204">
        <w:rPr>
          <w:sz w:val="22"/>
          <w:szCs w:val="22"/>
        </w:rPr>
        <w:t>išmesti</w:t>
      </w:r>
      <w:r w:rsidRPr="003673F8">
        <w:rPr>
          <w:sz w:val="22"/>
          <w:szCs w:val="22"/>
        </w:rPr>
        <w:t xml:space="preserve"> nereikalingus vaistus, klauskite vaistininko. Šios priemonės padės apsaugoti aplinką.</w:t>
      </w:r>
    </w:p>
    <w:p w14:paraId="64861945" w14:textId="77777777" w:rsidR="00DB2D8F" w:rsidRPr="003673F8" w:rsidRDefault="00DB2D8F" w:rsidP="00DB2D8F">
      <w:pPr>
        <w:pStyle w:val="Pagrindinistekstas"/>
        <w:tabs>
          <w:tab w:val="left" w:pos="567"/>
        </w:tabs>
        <w:spacing w:line="240" w:lineRule="auto"/>
        <w:rPr>
          <w:sz w:val="22"/>
          <w:szCs w:val="22"/>
        </w:rPr>
      </w:pPr>
    </w:p>
    <w:p w14:paraId="07846382" w14:textId="77777777" w:rsidR="00DB2D8F" w:rsidRPr="003673F8" w:rsidRDefault="00DB2D8F" w:rsidP="00DB2D8F">
      <w:pPr>
        <w:pStyle w:val="BTEMEASMCA"/>
        <w:tabs>
          <w:tab w:val="left" w:pos="567"/>
        </w:tabs>
        <w:rPr>
          <w:noProof w:val="0"/>
        </w:rPr>
      </w:pPr>
    </w:p>
    <w:p w14:paraId="7CEA13DE" w14:textId="77777777" w:rsidR="00DB2D8F" w:rsidRPr="003673F8" w:rsidRDefault="00DB2D8F" w:rsidP="00DB2D8F">
      <w:pPr>
        <w:pStyle w:val="PI-1EMEASMCA"/>
      </w:pPr>
      <w:bookmarkStart w:id="15" w:name="_Toc129243144"/>
      <w:bookmarkStart w:id="16" w:name="_Toc129243269"/>
      <w:r w:rsidRPr="003673F8">
        <w:t>6.</w:t>
      </w:r>
      <w:r w:rsidRPr="003673F8">
        <w:tab/>
      </w:r>
      <w:bookmarkEnd w:id="15"/>
      <w:bookmarkEnd w:id="16"/>
      <w:r w:rsidR="00FA1CE8" w:rsidRPr="00FA1CE8">
        <w:t xml:space="preserve"> </w:t>
      </w:r>
      <w:r w:rsidR="00FA1CE8" w:rsidRPr="00B34FA1">
        <w:t>Pakuotės turinys ir kita informacija</w:t>
      </w:r>
    </w:p>
    <w:p w14:paraId="3B091AD8" w14:textId="77777777" w:rsidR="00DB2D8F" w:rsidRPr="003673F8" w:rsidRDefault="00DB2D8F" w:rsidP="00DB2D8F">
      <w:pPr>
        <w:pStyle w:val="BTEMEASMCA"/>
        <w:tabs>
          <w:tab w:val="left" w:pos="567"/>
        </w:tabs>
        <w:rPr>
          <w:noProof w:val="0"/>
        </w:rPr>
      </w:pPr>
    </w:p>
    <w:p w14:paraId="67579939" w14:textId="77777777" w:rsidR="00DB2D8F" w:rsidRPr="003673F8" w:rsidRDefault="00DB2D8F">
      <w:pPr>
        <w:pStyle w:val="PI-3EMEASMCA"/>
      </w:pPr>
      <w:r w:rsidRPr="003673F8">
        <w:t>Olfen sudėtis</w:t>
      </w:r>
    </w:p>
    <w:p w14:paraId="269E07DC" w14:textId="77777777" w:rsidR="00DB2D8F" w:rsidRPr="003673F8" w:rsidRDefault="00DB2D8F" w:rsidP="00DB2D8F">
      <w:pPr>
        <w:pStyle w:val="BTEMEASMCA"/>
        <w:tabs>
          <w:tab w:val="left" w:pos="567"/>
        </w:tabs>
        <w:rPr>
          <w:noProof w:val="0"/>
        </w:rPr>
      </w:pPr>
    </w:p>
    <w:p w14:paraId="17A048D5" w14:textId="77777777" w:rsidR="00DB2D8F" w:rsidRPr="003673F8" w:rsidRDefault="00DB2D8F" w:rsidP="00E22031">
      <w:pPr>
        <w:pStyle w:val="BT-EMEASMCA"/>
      </w:pPr>
      <w:r w:rsidRPr="003673F8">
        <w:t>Veiklioji medžiaga yra diklofenako natrio druska. Viena</w:t>
      </w:r>
      <w:r w:rsidR="004E4303">
        <w:t>me vaistiniame pleistre yra 140 </w:t>
      </w:r>
      <w:r w:rsidRPr="003673F8">
        <w:t xml:space="preserve">mg diklofenako natrio druskos. </w:t>
      </w:r>
    </w:p>
    <w:p w14:paraId="7B16D8E9" w14:textId="77777777" w:rsidR="00DB2D8F" w:rsidRPr="003673F8" w:rsidRDefault="004E4303" w:rsidP="004E4303">
      <w:pPr>
        <w:pStyle w:val="BT-EMEASMCA"/>
      </w:pPr>
      <w:r>
        <w:t xml:space="preserve">Pagalbinės medžiagos: </w:t>
      </w:r>
      <w:r w:rsidRPr="00FA7478">
        <w:t>Makrogolio laurilo eteris</w:t>
      </w:r>
      <w:r w:rsidRPr="003673F8">
        <w:t xml:space="preserve">, </w:t>
      </w:r>
      <w:r w:rsidRPr="00FA7478">
        <w:t>Diizopropilo adipatas</w:t>
      </w:r>
      <w:r w:rsidRPr="003673F8">
        <w:t xml:space="preserve">, </w:t>
      </w:r>
      <w:r w:rsidRPr="00FA7478">
        <w:t>Glicerolis</w:t>
      </w:r>
      <w:r w:rsidRPr="003673F8">
        <w:t>,</w:t>
      </w:r>
      <w:r>
        <w:t xml:space="preserve"> </w:t>
      </w:r>
      <w:r w:rsidRPr="00FA7478">
        <w:t>Propilenglikolis</w:t>
      </w:r>
      <w:r w:rsidRPr="003673F8">
        <w:t xml:space="preserve">, </w:t>
      </w:r>
      <w:r w:rsidRPr="00FA7478">
        <w:t>Skystasis sorbitolis (galintis kristalizuotis)</w:t>
      </w:r>
      <w:r w:rsidRPr="003673F8">
        <w:t xml:space="preserve">, </w:t>
      </w:r>
      <w:r w:rsidRPr="00FA7478">
        <w:t>Natrio poliakrilatas</w:t>
      </w:r>
      <w:r w:rsidRPr="003673F8">
        <w:t xml:space="preserve">, </w:t>
      </w:r>
      <w:r w:rsidRPr="00FA7478">
        <w:t>Karmeliozės natrio druska</w:t>
      </w:r>
      <w:r w:rsidRPr="003673F8">
        <w:t xml:space="preserve">, </w:t>
      </w:r>
      <w:r w:rsidRPr="00FA7478">
        <w:t>Bazinis butilinto metakrilato kopolimeras</w:t>
      </w:r>
      <w:r w:rsidRPr="003673F8">
        <w:t xml:space="preserve">, </w:t>
      </w:r>
      <w:r w:rsidRPr="00FA7478">
        <w:t>Bevandenis koloidinis silicio dioksidas</w:t>
      </w:r>
      <w:r w:rsidRPr="003673F8">
        <w:t xml:space="preserve">, </w:t>
      </w:r>
      <w:r w:rsidRPr="00FA7478">
        <w:t>Lengvasis kaolinas</w:t>
      </w:r>
      <w:r w:rsidRPr="003673F8">
        <w:t xml:space="preserve">, </w:t>
      </w:r>
      <w:r w:rsidRPr="00FA7478">
        <w:t>Bevandenis natrio sulfitas</w:t>
      </w:r>
      <w:r>
        <w:t xml:space="preserve">, </w:t>
      </w:r>
      <w:r w:rsidRPr="00FA7478">
        <w:t>Dinatrio edetatas</w:t>
      </w:r>
      <w:r>
        <w:t xml:space="preserve">, </w:t>
      </w:r>
      <w:r w:rsidRPr="00FA7478">
        <w:t>Butilhidroksitoluenas</w:t>
      </w:r>
      <w:r>
        <w:t xml:space="preserve">, </w:t>
      </w:r>
      <w:r w:rsidRPr="00FA7478">
        <w:t>Aliuminio kalio sulfatas</w:t>
      </w:r>
      <w:r>
        <w:t xml:space="preserve">, </w:t>
      </w:r>
      <w:r w:rsidRPr="00FA7478">
        <w:t>Vyno rūgštis</w:t>
      </w:r>
      <w:r>
        <w:t xml:space="preserve">, l – mentolis, Išgrynintas vanduo, </w:t>
      </w:r>
      <w:r w:rsidRPr="007F1071">
        <w:t>Neaustinis audinys</w:t>
      </w:r>
      <w:r>
        <w:t xml:space="preserve">, </w:t>
      </w:r>
      <w:r w:rsidRPr="007F1071">
        <w:t>Polipropileno plėvelė</w:t>
      </w:r>
      <w:r w:rsidRPr="003673F8">
        <w:t>.</w:t>
      </w:r>
    </w:p>
    <w:p w14:paraId="368C5210" w14:textId="77777777" w:rsidR="00DB2D8F" w:rsidRPr="003673F8" w:rsidRDefault="00DB2D8F" w:rsidP="00DB2D8F">
      <w:pPr>
        <w:pStyle w:val="BTEMEASMCA"/>
        <w:tabs>
          <w:tab w:val="left" w:pos="567"/>
        </w:tabs>
        <w:rPr>
          <w:noProof w:val="0"/>
        </w:rPr>
      </w:pPr>
    </w:p>
    <w:p w14:paraId="40350D8C" w14:textId="77777777" w:rsidR="00DB2D8F" w:rsidRPr="003673F8" w:rsidRDefault="00DB2D8F">
      <w:pPr>
        <w:pStyle w:val="PI-3EMEASMCA"/>
      </w:pPr>
      <w:r w:rsidRPr="003673F8">
        <w:t>Olfen išvaizda ir kiekis pakuotėje</w:t>
      </w:r>
    </w:p>
    <w:p w14:paraId="4E55969D" w14:textId="77777777" w:rsidR="00DB2D8F" w:rsidRPr="003673F8" w:rsidRDefault="00DB2D8F" w:rsidP="00DB2D8F">
      <w:pPr>
        <w:pStyle w:val="BTEMEASMCA"/>
        <w:tabs>
          <w:tab w:val="left" w:pos="567"/>
        </w:tabs>
        <w:rPr>
          <w:noProof w:val="0"/>
        </w:rPr>
      </w:pPr>
      <w:r w:rsidRPr="003673F8">
        <w:rPr>
          <w:noProof w:val="0"/>
        </w:rPr>
        <w:t>10 x 14 cm pleistras su balta, lengvai rusva pasta vientisu sluoksniu paskirstyta ant neaustinio audinio. Pastos paviršius padengtas nuimama skaidria plastikine plėvele.</w:t>
      </w:r>
    </w:p>
    <w:p w14:paraId="447FEE4F" w14:textId="77777777" w:rsidR="00DB2D8F" w:rsidRPr="003673F8" w:rsidRDefault="00DB2D8F" w:rsidP="00DB2D8F">
      <w:pPr>
        <w:pStyle w:val="BTEMEASMCA"/>
        <w:tabs>
          <w:tab w:val="left" w:pos="567"/>
        </w:tabs>
        <w:rPr>
          <w:noProof w:val="0"/>
        </w:rPr>
      </w:pPr>
      <w:r w:rsidRPr="003673F8">
        <w:rPr>
          <w:noProof w:val="0"/>
        </w:rPr>
        <w:t>Kartono dėžutėje yr</w:t>
      </w:r>
      <w:r w:rsidR="004E4303">
        <w:rPr>
          <w:noProof w:val="0"/>
        </w:rPr>
        <w:t xml:space="preserve">a </w:t>
      </w:r>
      <w:r w:rsidRPr="003673F8">
        <w:rPr>
          <w:noProof w:val="0"/>
        </w:rPr>
        <w:t>5 arba 10 pleistrų.</w:t>
      </w:r>
    </w:p>
    <w:p w14:paraId="7AE62E67" w14:textId="77777777" w:rsidR="00DB2D8F" w:rsidRPr="003673F8" w:rsidRDefault="00DB2D8F" w:rsidP="00DB2D8F">
      <w:pPr>
        <w:pStyle w:val="BTEMEASMCA"/>
        <w:tabs>
          <w:tab w:val="left" w:pos="567"/>
        </w:tabs>
        <w:rPr>
          <w:noProof w:val="0"/>
        </w:rPr>
      </w:pPr>
    </w:p>
    <w:p w14:paraId="6B8F2039" w14:textId="77777777" w:rsidR="00DB2D8F" w:rsidRPr="003673F8" w:rsidRDefault="00DB2D8F" w:rsidP="00DB2D8F">
      <w:pPr>
        <w:pStyle w:val="BTEMEASMCA"/>
        <w:tabs>
          <w:tab w:val="left" w:pos="567"/>
        </w:tabs>
        <w:rPr>
          <w:noProof w:val="0"/>
        </w:rPr>
      </w:pPr>
      <w:r w:rsidRPr="003673F8">
        <w:rPr>
          <w:noProof w:val="0"/>
        </w:rPr>
        <w:t>Gali būti tiekiamos ne visų dydžių pakuotės.</w:t>
      </w:r>
    </w:p>
    <w:p w14:paraId="6CD41FD1" w14:textId="77777777" w:rsidR="00DB2D8F" w:rsidRDefault="00DB2D8F" w:rsidP="00DB2D8F">
      <w:pPr>
        <w:pStyle w:val="BTEMEASMCA"/>
        <w:tabs>
          <w:tab w:val="left" w:pos="567"/>
        </w:tabs>
        <w:rPr>
          <w:noProof w:val="0"/>
        </w:rPr>
      </w:pPr>
    </w:p>
    <w:p w14:paraId="20D59189" w14:textId="77777777" w:rsidR="00FA1CE8" w:rsidRPr="00FA1CE8" w:rsidRDefault="00FA1CE8" w:rsidP="00FA1CE8">
      <w:pPr>
        <w:keepNext/>
        <w:tabs>
          <w:tab w:val="left" w:pos="567"/>
        </w:tabs>
        <w:spacing w:line="260" w:lineRule="exact"/>
        <w:jc w:val="both"/>
        <w:outlineLvl w:val="3"/>
        <w:rPr>
          <w:b/>
          <w:bCs/>
          <w:snapToGrid w:val="0"/>
          <w:sz w:val="22"/>
          <w:szCs w:val="28"/>
          <w:lang w:eastAsia="x-none"/>
        </w:rPr>
      </w:pPr>
      <w:r w:rsidRPr="00FA1CE8">
        <w:rPr>
          <w:b/>
          <w:bCs/>
          <w:snapToGrid w:val="0"/>
          <w:sz w:val="22"/>
          <w:szCs w:val="28"/>
          <w:lang w:eastAsia="x-none"/>
        </w:rPr>
        <w:t>Registruotojas ir gamintojas</w:t>
      </w:r>
    </w:p>
    <w:p w14:paraId="3C3CEAF1" w14:textId="77777777" w:rsidR="00B669F3" w:rsidRPr="003673F8" w:rsidRDefault="00B669F3" w:rsidP="00DB2D8F">
      <w:pPr>
        <w:pStyle w:val="BTEMEASMCA"/>
        <w:tabs>
          <w:tab w:val="left" w:pos="567"/>
        </w:tabs>
        <w:rPr>
          <w:noProof w:val="0"/>
        </w:rPr>
      </w:pPr>
    </w:p>
    <w:p w14:paraId="080E05E8" w14:textId="77777777" w:rsidR="00DB2D8F" w:rsidRPr="003673F8" w:rsidRDefault="00FA1CE8">
      <w:pPr>
        <w:pStyle w:val="PI-3EMEASMCA"/>
      </w:pPr>
      <w:r>
        <w:t>Registruotojas</w:t>
      </w:r>
    </w:p>
    <w:p w14:paraId="1D054D68" w14:textId="77777777" w:rsidR="004E4303" w:rsidRDefault="004E4303" w:rsidP="004E4303">
      <w:pPr>
        <w:tabs>
          <w:tab w:val="left" w:pos="567"/>
        </w:tabs>
        <w:jc w:val="both"/>
        <w:rPr>
          <w:sz w:val="22"/>
          <w:szCs w:val="22"/>
        </w:rPr>
      </w:pPr>
      <w:r>
        <w:rPr>
          <w:sz w:val="22"/>
          <w:szCs w:val="22"/>
        </w:rPr>
        <w:t>Mepha – Investigação</w:t>
      </w:r>
    </w:p>
    <w:p w14:paraId="6F774421" w14:textId="77777777" w:rsidR="004E4303" w:rsidRPr="004E4303" w:rsidRDefault="004E4303" w:rsidP="004E4303">
      <w:pPr>
        <w:tabs>
          <w:tab w:val="left" w:pos="567"/>
        </w:tabs>
        <w:jc w:val="both"/>
        <w:rPr>
          <w:sz w:val="22"/>
          <w:szCs w:val="22"/>
        </w:rPr>
      </w:pPr>
      <w:r w:rsidRPr="004E4303">
        <w:rPr>
          <w:sz w:val="22"/>
          <w:szCs w:val="22"/>
        </w:rPr>
        <w:t>Desenvolvimento e Fabricação Farmacêutica, Lda.</w:t>
      </w:r>
    </w:p>
    <w:p w14:paraId="4D7D8C6A" w14:textId="77777777" w:rsidR="006006EE" w:rsidRDefault="004E4303" w:rsidP="004E4303">
      <w:pPr>
        <w:tabs>
          <w:tab w:val="left" w:pos="567"/>
        </w:tabs>
        <w:jc w:val="both"/>
        <w:rPr>
          <w:sz w:val="22"/>
          <w:szCs w:val="22"/>
        </w:rPr>
      </w:pPr>
      <w:r w:rsidRPr="004E4303">
        <w:rPr>
          <w:sz w:val="22"/>
          <w:szCs w:val="22"/>
        </w:rPr>
        <w:t>La</w:t>
      </w:r>
      <w:r w:rsidR="006006EE">
        <w:rPr>
          <w:sz w:val="22"/>
          <w:szCs w:val="22"/>
        </w:rPr>
        <w:t>goas Park, Edifício 5-A, Piso 2</w:t>
      </w:r>
    </w:p>
    <w:p w14:paraId="6480A409" w14:textId="77777777" w:rsidR="006006EE" w:rsidRDefault="004E4303" w:rsidP="004E4303">
      <w:pPr>
        <w:tabs>
          <w:tab w:val="left" w:pos="567"/>
        </w:tabs>
        <w:jc w:val="both"/>
        <w:rPr>
          <w:sz w:val="22"/>
          <w:szCs w:val="22"/>
        </w:rPr>
      </w:pPr>
      <w:r w:rsidRPr="004E4303">
        <w:rPr>
          <w:sz w:val="22"/>
          <w:szCs w:val="22"/>
        </w:rPr>
        <w:t>2740-298 Porto Salvo</w:t>
      </w:r>
    </w:p>
    <w:p w14:paraId="3621CBD4" w14:textId="77777777" w:rsidR="00DB2D8F" w:rsidRPr="003673F8" w:rsidRDefault="00DB2D8F" w:rsidP="004E4303">
      <w:pPr>
        <w:tabs>
          <w:tab w:val="left" w:pos="567"/>
        </w:tabs>
        <w:jc w:val="both"/>
        <w:rPr>
          <w:sz w:val="22"/>
          <w:szCs w:val="22"/>
        </w:rPr>
      </w:pPr>
      <w:r w:rsidRPr="003673F8">
        <w:rPr>
          <w:sz w:val="22"/>
          <w:szCs w:val="22"/>
        </w:rPr>
        <w:t>Portugalija</w:t>
      </w:r>
    </w:p>
    <w:p w14:paraId="499566B2" w14:textId="77777777" w:rsidR="00DB2D8F" w:rsidRPr="003673F8" w:rsidRDefault="00DB2D8F" w:rsidP="00DB2D8F">
      <w:pPr>
        <w:tabs>
          <w:tab w:val="left" w:pos="567"/>
        </w:tabs>
        <w:rPr>
          <w:b/>
          <w:sz w:val="22"/>
          <w:szCs w:val="22"/>
        </w:rPr>
      </w:pPr>
    </w:p>
    <w:p w14:paraId="03919CF9" w14:textId="77777777" w:rsidR="00DB2D8F" w:rsidRPr="003673F8" w:rsidRDefault="007D3204" w:rsidP="00DB2D8F">
      <w:pPr>
        <w:tabs>
          <w:tab w:val="left" w:pos="567"/>
        </w:tabs>
        <w:rPr>
          <w:b/>
          <w:sz w:val="22"/>
          <w:szCs w:val="22"/>
        </w:rPr>
      </w:pPr>
      <w:r w:rsidRPr="003673F8">
        <w:rPr>
          <w:b/>
          <w:sz w:val="22"/>
          <w:szCs w:val="22"/>
        </w:rPr>
        <w:t>Gamintoja</w:t>
      </w:r>
      <w:r>
        <w:rPr>
          <w:b/>
          <w:sz w:val="22"/>
          <w:szCs w:val="22"/>
        </w:rPr>
        <w:t>s</w:t>
      </w:r>
    </w:p>
    <w:p w14:paraId="043FBBED" w14:textId="77777777" w:rsidR="006006EE" w:rsidRDefault="006006EE" w:rsidP="00DB2D8F">
      <w:pPr>
        <w:pStyle w:val="BTEMEASMCA"/>
        <w:tabs>
          <w:tab w:val="left" w:pos="567"/>
        </w:tabs>
        <w:rPr>
          <w:rFonts w:eastAsia="TimesNewRomanPSMT"/>
          <w:lang w:eastAsia="zh-CN"/>
        </w:rPr>
      </w:pPr>
      <w:r w:rsidRPr="007F1071">
        <w:rPr>
          <w:lang w:eastAsia="lt-LT"/>
        </w:rPr>
        <w:t>Merckle GmbH</w:t>
      </w:r>
    </w:p>
    <w:p w14:paraId="1C1920CE" w14:textId="77777777" w:rsidR="006006EE" w:rsidRDefault="006006EE" w:rsidP="00DB2D8F">
      <w:pPr>
        <w:pStyle w:val="BTEMEASMCA"/>
        <w:tabs>
          <w:tab w:val="left" w:pos="567"/>
        </w:tabs>
        <w:rPr>
          <w:rFonts w:eastAsia="TimesNewRomanPSMT"/>
          <w:lang w:eastAsia="zh-CN"/>
        </w:rPr>
      </w:pPr>
      <w:r w:rsidRPr="006006EE">
        <w:rPr>
          <w:rFonts w:eastAsia="TimesNewRomanPSMT"/>
          <w:lang w:eastAsia="zh-CN"/>
        </w:rPr>
        <w:t>Ludwig-Merckle-Straße 3</w:t>
      </w:r>
    </w:p>
    <w:p w14:paraId="0B0C5109" w14:textId="77777777" w:rsidR="006006EE" w:rsidRDefault="006006EE" w:rsidP="00DB2D8F">
      <w:pPr>
        <w:pStyle w:val="BTEMEASMCA"/>
        <w:tabs>
          <w:tab w:val="left" w:pos="567"/>
        </w:tabs>
        <w:rPr>
          <w:rFonts w:eastAsia="TimesNewRomanPSMT"/>
          <w:lang w:eastAsia="zh-CN"/>
        </w:rPr>
      </w:pPr>
      <w:r w:rsidRPr="006006EE">
        <w:rPr>
          <w:rFonts w:eastAsia="TimesNewRomanPSMT"/>
          <w:lang w:eastAsia="zh-CN"/>
        </w:rPr>
        <w:t>89143 Blaubeuren</w:t>
      </w:r>
    </w:p>
    <w:p w14:paraId="728D83B5" w14:textId="77777777" w:rsidR="006006EE" w:rsidRPr="006006EE" w:rsidRDefault="006006EE" w:rsidP="00DB2D8F">
      <w:pPr>
        <w:pStyle w:val="BTEMEASMCA"/>
        <w:tabs>
          <w:tab w:val="left" w:pos="567"/>
        </w:tabs>
        <w:rPr>
          <w:rFonts w:eastAsia="TimesNewRomanPSMT"/>
          <w:lang w:eastAsia="zh-CN"/>
        </w:rPr>
      </w:pPr>
      <w:r w:rsidRPr="006006EE">
        <w:rPr>
          <w:rFonts w:eastAsia="TimesNewRomanPSMT"/>
          <w:lang w:eastAsia="zh-CN"/>
        </w:rPr>
        <w:t>Vokietija</w:t>
      </w:r>
    </w:p>
    <w:p w14:paraId="3A02B4DC" w14:textId="77777777" w:rsidR="006006EE" w:rsidRDefault="006006EE" w:rsidP="00DB2D8F">
      <w:pPr>
        <w:pStyle w:val="BTEMEASMCA"/>
        <w:tabs>
          <w:tab w:val="left" w:pos="567"/>
        </w:tabs>
        <w:rPr>
          <w:rFonts w:eastAsia="TimesNewRomanPSMT"/>
          <w:lang w:eastAsia="zh-CN"/>
        </w:rPr>
      </w:pPr>
    </w:p>
    <w:p w14:paraId="14E12A60" w14:textId="77777777" w:rsidR="006006EE" w:rsidRDefault="006006EE" w:rsidP="00DB2D8F">
      <w:pPr>
        <w:pStyle w:val="BTEMEASMCA"/>
        <w:tabs>
          <w:tab w:val="left" w:pos="567"/>
        </w:tabs>
        <w:rPr>
          <w:rFonts w:eastAsia="TimesNewRomanPSMT"/>
          <w:lang w:eastAsia="zh-CN"/>
        </w:rPr>
      </w:pPr>
      <w:r>
        <w:rPr>
          <w:rFonts w:eastAsia="TimesNewRomanPSMT"/>
          <w:lang w:eastAsia="zh-CN"/>
        </w:rPr>
        <w:t>a</w:t>
      </w:r>
      <w:r w:rsidRPr="007F1071">
        <w:rPr>
          <w:rFonts w:eastAsia="TimesNewRomanPSMT"/>
          <w:lang w:eastAsia="zh-CN"/>
        </w:rPr>
        <w:t>rba</w:t>
      </w:r>
    </w:p>
    <w:p w14:paraId="1D235F2C" w14:textId="77777777" w:rsidR="006006EE" w:rsidRPr="006006EE" w:rsidRDefault="006006EE" w:rsidP="00DB2D8F">
      <w:pPr>
        <w:pStyle w:val="BTEMEASMCA"/>
        <w:tabs>
          <w:tab w:val="left" w:pos="567"/>
        </w:tabs>
        <w:rPr>
          <w:rFonts w:eastAsia="TimesNewRomanPSMT"/>
          <w:lang w:eastAsia="zh-CN"/>
        </w:rPr>
      </w:pPr>
    </w:p>
    <w:p w14:paraId="7106DA99" w14:textId="77777777" w:rsidR="006006EE" w:rsidRDefault="006006EE" w:rsidP="00DB2D8F">
      <w:pPr>
        <w:pStyle w:val="BTEMEASMCA"/>
        <w:tabs>
          <w:tab w:val="left" w:pos="567"/>
        </w:tabs>
        <w:rPr>
          <w:lang w:eastAsia="lt-LT"/>
        </w:rPr>
      </w:pPr>
      <w:r w:rsidRPr="006006EE">
        <w:rPr>
          <w:lang w:eastAsia="lt-LT"/>
        </w:rPr>
        <w:t>Mepha Pharma GmbH</w:t>
      </w:r>
    </w:p>
    <w:p w14:paraId="2EFD0197" w14:textId="77777777" w:rsidR="006006EE" w:rsidRDefault="006006EE" w:rsidP="00DB2D8F">
      <w:pPr>
        <w:pStyle w:val="BTEMEASMCA"/>
        <w:tabs>
          <w:tab w:val="left" w:pos="567"/>
        </w:tabs>
        <w:rPr>
          <w:rFonts w:eastAsia="TimesNewRomanPSMT"/>
          <w:lang w:eastAsia="zh-CN"/>
        </w:rPr>
      </w:pPr>
      <w:r w:rsidRPr="006006EE">
        <w:rPr>
          <w:rFonts w:eastAsia="TimesNewRomanPSMT"/>
          <w:lang w:eastAsia="zh-CN"/>
        </w:rPr>
        <w:t>Marie-Curie-Strasse 8</w:t>
      </w:r>
    </w:p>
    <w:p w14:paraId="3B32C7CF" w14:textId="77777777" w:rsidR="006006EE" w:rsidRDefault="006006EE" w:rsidP="00DB2D8F">
      <w:pPr>
        <w:pStyle w:val="BTEMEASMCA"/>
        <w:tabs>
          <w:tab w:val="left" w:pos="567"/>
        </w:tabs>
        <w:rPr>
          <w:rFonts w:eastAsia="TimesNewRomanPSMT"/>
          <w:lang w:eastAsia="zh-CN"/>
        </w:rPr>
      </w:pPr>
      <w:r w:rsidRPr="006006EE">
        <w:rPr>
          <w:rFonts w:eastAsia="TimesNewRomanPSMT"/>
          <w:lang w:eastAsia="zh-CN"/>
        </w:rPr>
        <w:t>79539 Lörrach</w:t>
      </w:r>
    </w:p>
    <w:p w14:paraId="262834C1" w14:textId="77777777" w:rsidR="006006EE" w:rsidRPr="006006EE" w:rsidRDefault="006006EE" w:rsidP="00DB2D8F">
      <w:pPr>
        <w:pStyle w:val="BTEMEASMCA"/>
        <w:tabs>
          <w:tab w:val="left" w:pos="567"/>
        </w:tabs>
        <w:rPr>
          <w:lang w:eastAsia="lt-LT"/>
        </w:rPr>
      </w:pPr>
      <w:r w:rsidRPr="006006EE">
        <w:rPr>
          <w:lang w:eastAsia="lt-LT"/>
        </w:rPr>
        <w:t>Vokietija</w:t>
      </w:r>
    </w:p>
    <w:p w14:paraId="6F7CA0CF" w14:textId="77777777" w:rsidR="006006EE" w:rsidRPr="006006EE" w:rsidRDefault="006006EE" w:rsidP="00DB2D8F">
      <w:pPr>
        <w:pStyle w:val="BTEMEASMCA"/>
        <w:tabs>
          <w:tab w:val="left" w:pos="567"/>
        </w:tabs>
        <w:rPr>
          <w:lang w:eastAsia="lt-LT"/>
        </w:rPr>
      </w:pPr>
    </w:p>
    <w:p w14:paraId="1B321718" w14:textId="77777777" w:rsidR="006006EE" w:rsidRDefault="006006EE" w:rsidP="00DB2D8F">
      <w:pPr>
        <w:pStyle w:val="BTEMEASMCA"/>
        <w:tabs>
          <w:tab w:val="left" w:pos="567"/>
        </w:tabs>
        <w:rPr>
          <w:lang w:eastAsia="lt-LT"/>
        </w:rPr>
      </w:pPr>
      <w:r>
        <w:rPr>
          <w:lang w:eastAsia="lt-LT"/>
        </w:rPr>
        <w:t>arba</w:t>
      </w:r>
    </w:p>
    <w:p w14:paraId="6BACAACA" w14:textId="77777777" w:rsidR="006006EE" w:rsidRDefault="006006EE" w:rsidP="00DB2D8F">
      <w:pPr>
        <w:pStyle w:val="BTEMEASMCA"/>
        <w:tabs>
          <w:tab w:val="left" w:pos="567"/>
        </w:tabs>
        <w:rPr>
          <w:lang w:eastAsia="lt-LT"/>
        </w:rPr>
      </w:pPr>
    </w:p>
    <w:p w14:paraId="5A20F4A1" w14:textId="77777777" w:rsidR="006006EE" w:rsidRDefault="006006EE" w:rsidP="00DB2D8F">
      <w:pPr>
        <w:pStyle w:val="BTEMEASMCA"/>
        <w:tabs>
          <w:tab w:val="left" w:pos="567"/>
        </w:tabs>
        <w:rPr>
          <w:lang w:eastAsia="lt-LT"/>
        </w:rPr>
      </w:pPr>
      <w:r w:rsidRPr="006006EE">
        <w:rPr>
          <w:lang w:eastAsia="lt-LT"/>
        </w:rPr>
        <w:t>Sofarimex – In</w:t>
      </w:r>
      <w:r>
        <w:rPr>
          <w:lang w:eastAsia="lt-LT"/>
        </w:rPr>
        <w:t>dústria Química e Farmacêutica</w:t>
      </w:r>
    </w:p>
    <w:p w14:paraId="3D559809" w14:textId="77777777" w:rsidR="006006EE" w:rsidRDefault="006006EE" w:rsidP="00DB2D8F">
      <w:pPr>
        <w:pStyle w:val="BTEMEASMCA"/>
        <w:tabs>
          <w:tab w:val="left" w:pos="567"/>
        </w:tabs>
        <w:rPr>
          <w:rFonts w:eastAsia="TimesNewRomanPSMT"/>
          <w:lang w:eastAsia="zh-CN"/>
        </w:rPr>
      </w:pPr>
      <w:r w:rsidRPr="006006EE">
        <w:rPr>
          <w:lang w:eastAsia="lt-LT"/>
        </w:rPr>
        <w:t xml:space="preserve">S.A., </w:t>
      </w:r>
      <w:r>
        <w:rPr>
          <w:rFonts w:eastAsia="TimesNewRomanPSMT"/>
          <w:lang w:eastAsia="zh-CN"/>
        </w:rPr>
        <w:t>Avenida das Indústrias</w:t>
      </w:r>
    </w:p>
    <w:p w14:paraId="17B6590E" w14:textId="77777777" w:rsidR="006006EE" w:rsidRDefault="006006EE" w:rsidP="00DB2D8F">
      <w:pPr>
        <w:pStyle w:val="BTEMEASMCA"/>
        <w:tabs>
          <w:tab w:val="left" w:pos="567"/>
        </w:tabs>
        <w:rPr>
          <w:rFonts w:eastAsia="TimesNewRomanPSMT"/>
          <w:lang w:eastAsia="zh-CN"/>
        </w:rPr>
      </w:pPr>
      <w:r w:rsidRPr="006006EE">
        <w:rPr>
          <w:rFonts w:eastAsia="TimesNewRomanPSMT"/>
          <w:lang w:eastAsia="zh-CN"/>
        </w:rPr>
        <w:t>Alto de Colaride – Agualva</w:t>
      </w:r>
    </w:p>
    <w:p w14:paraId="49832203" w14:textId="77777777" w:rsidR="006006EE" w:rsidRDefault="006006EE" w:rsidP="00DB2D8F">
      <w:pPr>
        <w:pStyle w:val="BTEMEASMCA"/>
        <w:tabs>
          <w:tab w:val="left" w:pos="567"/>
        </w:tabs>
        <w:rPr>
          <w:rFonts w:eastAsia="TimesNewRomanPSMT"/>
          <w:lang w:eastAsia="zh-CN"/>
        </w:rPr>
      </w:pPr>
      <w:r w:rsidRPr="006006EE">
        <w:rPr>
          <w:rFonts w:eastAsia="TimesNewRomanPSMT"/>
          <w:lang w:eastAsia="zh-CN"/>
        </w:rPr>
        <w:t>2735-213 Cacém</w:t>
      </w:r>
    </w:p>
    <w:p w14:paraId="46BCA235" w14:textId="77777777" w:rsidR="006006EE" w:rsidRPr="006006EE" w:rsidRDefault="006006EE" w:rsidP="00DB2D8F">
      <w:pPr>
        <w:pStyle w:val="BTEMEASMCA"/>
        <w:tabs>
          <w:tab w:val="left" w:pos="567"/>
        </w:tabs>
        <w:rPr>
          <w:lang w:eastAsia="lt-LT"/>
        </w:rPr>
      </w:pPr>
      <w:r w:rsidRPr="006006EE">
        <w:rPr>
          <w:lang w:eastAsia="lt-LT"/>
        </w:rPr>
        <w:t>Portugalija</w:t>
      </w:r>
    </w:p>
    <w:p w14:paraId="4DA7B248" w14:textId="77777777" w:rsidR="006006EE" w:rsidRPr="006006EE" w:rsidRDefault="006006EE" w:rsidP="00DB2D8F">
      <w:pPr>
        <w:pStyle w:val="BTEMEASMCA"/>
        <w:tabs>
          <w:tab w:val="left" w:pos="567"/>
        </w:tabs>
        <w:rPr>
          <w:lang w:eastAsia="lt-LT"/>
        </w:rPr>
      </w:pPr>
    </w:p>
    <w:p w14:paraId="356F44A1" w14:textId="77777777" w:rsidR="006006EE" w:rsidRDefault="006006EE" w:rsidP="00DB2D8F">
      <w:pPr>
        <w:pStyle w:val="BTEMEASMCA"/>
        <w:tabs>
          <w:tab w:val="left" w:pos="567"/>
        </w:tabs>
        <w:rPr>
          <w:lang w:eastAsia="lt-LT"/>
        </w:rPr>
      </w:pPr>
      <w:r>
        <w:rPr>
          <w:lang w:eastAsia="lt-LT"/>
        </w:rPr>
        <w:t>arba</w:t>
      </w:r>
    </w:p>
    <w:p w14:paraId="08A8B17A" w14:textId="77777777" w:rsidR="006006EE" w:rsidRDefault="006006EE" w:rsidP="00DB2D8F">
      <w:pPr>
        <w:pStyle w:val="BTEMEASMCA"/>
        <w:tabs>
          <w:tab w:val="left" w:pos="567"/>
        </w:tabs>
        <w:rPr>
          <w:lang w:eastAsia="lt-LT"/>
        </w:rPr>
      </w:pPr>
    </w:p>
    <w:p w14:paraId="30C99F85" w14:textId="77777777" w:rsidR="00D1482A" w:rsidRDefault="00D1482A" w:rsidP="00DB2D8F">
      <w:pPr>
        <w:pStyle w:val="BTEMEASMCA"/>
        <w:tabs>
          <w:tab w:val="left" w:pos="567"/>
        </w:tabs>
        <w:rPr>
          <w:lang w:eastAsia="lt-LT"/>
        </w:rPr>
      </w:pPr>
      <w:r w:rsidRPr="00D1482A">
        <w:rPr>
          <w:lang w:eastAsia="lt-LT"/>
        </w:rPr>
        <w:t>Mepha Polska Sp. Z.o.o.</w:t>
      </w:r>
    </w:p>
    <w:p w14:paraId="6995CF7A" w14:textId="77777777" w:rsidR="00D1482A" w:rsidRDefault="00D1482A" w:rsidP="00DB2D8F">
      <w:pPr>
        <w:pStyle w:val="BTEMEASMCA"/>
        <w:tabs>
          <w:tab w:val="left" w:pos="567"/>
        </w:tabs>
        <w:rPr>
          <w:lang w:eastAsia="lt-LT"/>
        </w:rPr>
      </w:pPr>
      <w:r w:rsidRPr="00D1482A">
        <w:rPr>
          <w:lang w:eastAsia="lt-LT"/>
        </w:rPr>
        <w:t>UI. Wojciechowska 9B</w:t>
      </w:r>
    </w:p>
    <w:p w14:paraId="497FBDA2" w14:textId="46E2877A" w:rsidR="00D1482A" w:rsidRDefault="00D1482A" w:rsidP="00DB2D8F">
      <w:pPr>
        <w:pStyle w:val="BTEMEASMCA"/>
        <w:tabs>
          <w:tab w:val="left" w:pos="567"/>
        </w:tabs>
        <w:rPr>
          <w:lang w:eastAsia="lt-LT"/>
        </w:rPr>
      </w:pPr>
      <w:r w:rsidRPr="00D1482A">
        <w:rPr>
          <w:lang w:eastAsia="lt-LT"/>
        </w:rPr>
        <w:t>20-704</w:t>
      </w:r>
      <w:r>
        <w:rPr>
          <w:lang w:eastAsia="lt-LT"/>
        </w:rPr>
        <w:t xml:space="preserve">, </w:t>
      </w:r>
      <w:r w:rsidRPr="00D1482A">
        <w:rPr>
          <w:lang w:eastAsia="lt-LT"/>
        </w:rPr>
        <w:t>Lublin</w:t>
      </w:r>
    </w:p>
    <w:p w14:paraId="00E7E099" w14:textId="539B0C02" w:rsidR="00D1482A" w:rsidRDefault="00D1482A" w:rsidP="00DB2D8F">
      <w:pPr>
        <w:pStyle w:val="BTEMEASMCA"/>
        <w:tabs>
          <w:tab w:val="left" w:pos="567"/>
        </w:tabs>
        <w:rPr>
          <w:lang w:eastAsia="lt-LT"/>
        </w:rPr>
      </w:pPr>
      <w:r w:rsidRPr="00D1482A">
        <w:rPr>
          <w:lang w:eastAsia="lt-LT"/>
        </w:rPr>
        <w:t>Lenkija</w:t>
      </w:r>
    </w:p>
    <w:p w14:paraId="736FC2A7" w14:textId="77777777" w:rsidR="006006EE" w:rsidRDefault="006006EE" w:rsidP="00DB2D8F">
      <w:pPr>
        <w:pStyle w:val="BTEMEASMCA"/>
        <w:tabs>
          <w:tab w:val="left" w:pos="567"/>
        </w:tabs>
        <w:rPr>
          <w:lang w:eastAsia="lt-LT"/>
        </w:rPr>
      </w:pPr>
    </w:p>
    <w:p w14:paraId="218B88AA" w14:textId="77777777" w:rsidR="006006EE" w:rsidRPr="006006EE" w:rsidRDefault="006006EE" w:rsidP="006006EE">
      <w:pPr>
        <w:widowControl w:val="0"/>
        <w:numPr>
          <w:ilvl w:val="12"/>
          <w:numId w:val="0"/>
        </w:numPr>
        <w:ind w:right="-2"/>
        <w:rPr>
          <w:rFonts w:eastAsia="Calibri"/>
          <w:b/>
          <w:sz w:val="22"/>
          <w:szCs w:val="20"/>
          <w:lang w:val="sl-SI" w:eastAsia="sl-SI"/>
        </w:rPr>
      </w:pPr>
      <w:r w:rsidRPr="006006EE">
        <w:rPr>
          <w:rFonts w:eastAsia="Calibri"/>
          <w:b/>
          <w:sz w:val="22"/>
          <w:szCs w:val="20"/>
          <w:lang w:val="sl-SI" w:eastAsia="sl-SI"/>
        </w:rPr>
        <w:t>Lygiagretus importuotojas</w:t>
      </w:r>
    </w:p>
    <w:p w14:paraId="0106AF50" w14:textId="77777777" w:rsidR="006006EE" w:rsidRPr="006006EE" w:rsidRDefault="006006EE" w:rsidP="006006EE">
      <w:pPr>
        <w:keepNext/>
        <w:tabs>
          <w:tab w:val="left" w:pos="567"/>
        </w:tabs>
        <w:rPr>
          <w:sz w:val="22"/>
          <w:szCs w:val="20"/>
          <w:lang w:eastAsia="lt-LT"/>
        </w:rPr>
      </w:pPr>
      <w:r w:rsidRPr="006006EE">
        <w:rPr>
          <w:sz w:val="22"/>
          <w:szCs w:val="20"/>
          <w:lang w:eastAsia="lt-LT"/>
        </w:rPr>
        <w:t>UAB „Actiofarma“</w:t>
      </w:r>
    </w:p>
    <w:p w14:paraId="78804376" w14:textId="77777777" w:rsidR="006006EE" w:rsidRPr="006006EE" w:rsidRDefault="006006EE" w:rsidP="006006EE">
      <w:pPr>
        <w:rPr>
          <w:sz w:val="22"/>
          <w:szCs w:val="20"/>
          <w:lang w:eastAsia="lt-LT"/>
        </w:rPr>
      </w:pPr>
      <w:r w:rsidRPr="006006EE">
        <w:rPr>
          <w:sz w:val="22"/>
          <w:szCs w:val="20"/>
          <w:lang w:eastAsia="lt-LT"/>
        </w:rPr>
        <w:t>Islandijos pl. 209A</w:t>
      </w:r>
    </w:p>
    <w:p w14:paraId="6BA8F6EF" w14:textId="77777777" w:rsidR="006006EE" w:rsidRPr="006006EE" w:rsidRDefault="006006EE" w:rsidP="006006EE">
      <w:pPr>
        <w:rPr>
          <w:sz w:val="22"/>
          <w:szCs w:val="20"/>
          <w:lang w:eastAsia="lt-LT"/>
        </w:rPr>
      </w:pPr>
      <w:r w:rsidRPr="006006EE">
        <w:rPr>
          <w:sz w:val="22"/>
          <w:szCs w:val="20"/>
          <w:lang w:eastAsia="lt-LT"/>
        </w:rPr>
        <w:t>LT-49163 Kaunas</w:t>
      </w:r>
    </w:p>
    <w:p w14:paraId="4C1617F3" w14:textId="77777777" w:rsidR="006006EE" w:rsidRPr="006006EE" w:rsidRDefault="006006EE" w:rsidP="006006EE">
      <w:pPr>
        <w:rPr>
          <w:sz w:val="22"/>
          <w:szCs w:val="20"/>
          <w:lang w:eastAsia="lt-LT"/>
        </w:rPr>
      </w:pPr>
      <w:r w:rsidRPr="006006EE">
        <w:rPr>
          <w:sz w:val="22"/>
          <w:szCs w:val="20"/>
          <w:lang w:eastAsia="lt-LT"/>
        </w:rPr>
        <w:t>Lietuva</w:t>
      </w:r>
    </w:p>
    <w:p w14:paraId="06A19920" w14:textId="77777777" w:rsidR="006006EE" w:rsidRPr="006006EE" w:rsidRDefault="006006EE" w:rsidP="006006EE">
      <w:pPr>
        <w:rPr>
          <w:sz w:val="22"/>
          <w:szCs w:val="22"/>
          <w:lang w:val="en-US" w:eastAsia="lt-LT"/>
        </w:rPr>
      </w:pPr>
      <w:r w:rsidRPr="006006EE">
        <w:rPr>
          <w:sz w:val="22"/>
          <w:szCs w:val="22"/>
          <w:lang w:eastAsia="lt-LT"/>
        </w:rPr>
        <w:t xml:space="preserve">El. paštas: </w:t>
      </w:r>
      <w:hyperlink r:id="rId11" w:history="1">
        <w:r w:rsidRPr="006006EE">
          <w:rPr>
            <w:color w:val="0563C1"/>
            <w:sz w:val="22"/>
            <w:szCs w:val="22"/>
            <w:u w:val="single"/>
            <w:lang w:val="en-US" w:eastAsia="lt-LT"/>
          </w:rPr>
          <w:t>info@actiofarma.com</w:t>
        </w:r>
      </w:hyperlink>
    </w:p>
    <w:p w14:paraId="007C1DEC" w14:textId="77777777" w:rsidR="006006EE" w:rsidRPr="006006EE" w:rsidRDefault="006006EE" w:rsidP="006006EE">
      <w:pPr>
        <w:widowControl w:val="0"/>
        <w:numPr>
          <w:ilvl w:val="12"/>
          <w:numId w:val="0"/>
        </w:numPr>
        <w:ind w:right="-2"/>
        <w:rPr>
          <w:rFonts w:eastAsia="Calibri"/>
          <w:sz w:val="22"/>
          <w:szCs w:val="20"/>
          <w:lang w:val="sl-SI" w:eastAsia="sl-SI"/>
        </w:rPr>
      </w:pPr>
    </w:p>
    <w:p w14:paraId="34948A2D" w14:textId="77777777" w:rsidR="006006EE" w:rsidRPr="006006EE" w:rsidRDefault="006006EE" w:rsidP="006006EE">
      <w:pPr>
        <w:keepNext/>
        <w:tabs>
          <w:tab w:val="left" w:pos="567"/>
        </w:tabs>
        <w:rPr>
          <w:b/>
          <w:sz w:val="22"/>
          <w:szCs w:val="20"/>
          <w:lang w:val="sl-SI" w:eastAsia="sl-SI"/>
        </w:rPr>
      </w:pPr>
      <w:r w:rsidRPr="006006EE">
        <w:rPr>
          <w:b/>
          <w:sz w:val="22"/>
          <w:szCs w:val="20"/>
          <w:lang w:val="sl-SI" w:eastAsia="sl-SI"/>
        </w:rPr>
        <w:t>Perpakavo</w:t>
      </w:r>
    </w:p>
    <w:p w14:paraId="4185B6F7" w14:textId="77777777" w:rsidR="006006EE" w:rsidRPr="006006EE" w:rsidRDefault="006006EE" w:rsidP="006006EE">
      <w:pPr>
        <w:rPr>
          <w:sz w:val="22"/>
          <w:szCs w:val="20"/>
          <w:lang w:val="sl-SI" w:eastAsia="sl-SI"/>
        </w:rPr>
      </w:pPr>
      <w:r w:rsidRPr="006006EE">
        <w:rPr>
          <w:sz w:val="22"/>
          <w:szCs w:val="20"/>
          <w:lang w:val="sl-SI" w:eastAsia="sl-SI"/>
        </w:rPr>
        <w:t>UAB „Entafarma“</w:t>
      </w:r>
    </w:p>
    <w:p w14:paraId="41C9062C" w14:textId="77777777" w:rsidR="006006EE" w:rsidRPr="006006EE" w:rsidRDefault="006006EE" w:rsidP="006006EE">
      <w:pPr>
        <w:rPr>
          <w:sz w:val="22"/>
          <w:szCs w:val="20"/>
          <w:lang w:val="sl-SI" w:eastAsia="sl-SI"/>
        </w:rPr>
      </w:pPr>
      <w:r w:rsidRPr="006006EE">
        <w:rPr>
          <w:sz w:val="22"/>
          <w:szCs w:val="20"/>
          <w:lang w:val="sl-SI" w:eastAsia="sl-SI"/>
        </w:rPr>
        <w:t>Klonėnų vs. 1</w:t>
      </w:r>
    </w:p>
    <w:p w14:paraId="57FE9F73" w14:textId="77777777" w:rsidR="006006EE" w:rsidRPr="006006EE" w:rsidRDefault="006006EE" w:rsidP="006006EE">
      <w:pPr>
        <w:rPr>
          <w:sz w:val="22"/>
          <w:szCs w:val="20"/>
          <w:lang w:val="sl-SI" w:eastAsia="sl-SI"/>
        </w:rPr>
      </w:pPr>
      <w:r w:rsidRPr="006006EE">
        <w:rPr>
          <w:sz w:val="22"/>
          <w:szCs w:val="20"/>
          <w:lang w:val="sl-SI" w:eastAsia="sl-SI"/>
        </w:rPr>
        <w:t>LT-19156 Širvintų r. sav.,</w:t>
      </w:r>
    </w:p>
    <w:p w14:paraId="5E37D3F8" w14:textId="77777777" w:rsidR="006006EE" w:rsidRPr="006006EE" w:rsidRDefault="006006EE" w:rsidP="006006EE">
      <w:pPr>
        <w:numPr>
          <w:ilvl w:val="12"/>
          <w:numId w:val="0"/>
        </w:numPr>
        <w:ind w:left="567" w:hanging="567"/>
        <w:rPr>
          <w:sz w:val="22"/>
          <w:szCs w:val="20"/>
          <w:lang w:val="sl-SI" w:eastAsia="sl-SI"/>
        </w:rPr>
      </w:pPr>
      <w:r w:rsidRPr="006006EE">
        <w:rPr>
          <w:sz w:val="22"/>
          <w:szCs w:val="20"/>
          <w:lang w:val="sl-SI" w:eastAsia="sl-SI"/>
        </w:rPr>
        <w:t>Lietuva</w:t>
      </w:r>
    </w:p>
    <w:p w14:paraId="1ECBBF17" w14:textId="77777777" w:rsidR="006006EE" w:rsidRDefault="006006EE" w:rsidP="00DB2D8F">
      <w:pPr>
        <w:pStyle w:val="BTEMEASMCA"/>
        <w:tabs>
          <w:tab w:val="left" w:pos="567"/>
        </w:tabs>
        <w:rPr>
          <w:noProof w:val="0"/>
        </w:rPr>
      </w:pPr>
    </w:p>
    <w:p w14:paraId="096EA1B6" w14:textId="77777777" w:rsidR="006006EE" w:rsidRPr="007F1071" w:rsidRDefault="006006EE" w:rsidP="006006EE">
      <w:pPr>
        <w:outlineLvl w:val="0"/>
        <w:rPr>
          <w:sz w:val="22"/>
          <w:szCs w:val="22"/>
          <w:lang w:eastAsia="lt-LT"/>
        </w:rPr>
      </w:pPr>
      <w:r w:rsidRPr="007F1071">
        <w:rPr>
          <w:i/>
          <w:iCs/>
          <w:sz w:val="22"/>
          <w:szCs w:val="20"/>
          <w:lang w:eastAsia="lt-LT"/>
        </w:rPr>
        <w:t xml:space="preserve">Lygiagrečiai importuojamas vaistas skiriasi nuo referencinio laikymo sąlygomis: lygiagrečiai importuojamą </w:t>
      </w:r>
      <w:r>
        <w:rPr>
          <w:i/>
          <w:iCs/>
          <w:sz w:val="22"/>
          <w:szCs w:val="20"/>
          <w:lang w:eastAsia="lt-LT"/>
        </w:rPr>
        <w:t xml:space="preserve">laikyti ne aukštesnėje kaip </w:t>
      </w:r>
      <w:r w:rsidRPr="00112EC3">
        <w:rPr>
          <w:i/>
          <w:sz w:val="22"/>
          <w:szCs w:val="22"/>
        </w:rPr>
        <w:t>25 </w:t>
      </w:r>
      <w:r w:rsidRPr="00112EC3">
        <w:rPr>
          <w:i/>
          <w:sz w:val="22"/>
          <w:szCs w:val="22"/>
        </w:rPr>
        <w:sym w:font="Symbol" w:char="F0B0"/>
      </w:r>
      <w:r w:rsidRPr="00112EC3">
        <w:rPr>
          <w:i/>
          <w:sz w:val="22"/>
          <w:szCs w:val="22"/>
        </w:rPr>
        <w:t>C</w:t>
      </w:r>
      <w:r w:rsidRPr="003673F8">
        <w:rPr>
          <w:sz w:val="22"/>
          <w:szCs w:val="22"/>
        </w:rPr>
        <w:t xml:space="preserve"> </w:t>
      </w:r>
      <w:r w:rsidRPr="006D53F5">
        <w:rPr>
          <w:i/>
          <w:iCs/>
          <w:sz w:val="22"/>
          <w:szCs w:val="20"/>
          <w:lang w:eastAsia="lt-LT"/>
        </w:rPr>
        <w:t>temperatūroje. Laikyti gamintojo pakuotėje, kad vaistas būtų ap</w:t>
      </w:r>
      <w:r>
        <w:rPr>
          <w:i/>
          <w:iCs/>
          <w:sz w:val="22"/>
          <w:szCs w:val="20"/>
          <w:lang w:eastAsia="lt-LT"/>
        </w:rPr>
        <w:t>saugotas nuo šviesos ir drėgmės</w:t>
      </w:r>
      <w:r w:rsidRPr="007F1071">
        <w:rPr>
          <w:i/>
          <w:iCs/>
          <w:sz w:val="22"/>
          <w:szCs w:val="20"/>
          <w:lang w:eastAsia="lt-LT"/>
        </w:rPr>
        <w:t xml:space="preserve">, o referencinio – </w:t>
      </w:r>
      <w:r>
        <w:rPr>
          <w:i/>
          <w:iCs/>
          <w:sz w:val="22"/>
          <w:szCs w:val="20"/>
          <w:lang w:eastAsia="lt-LT"/>
        </w:rPr>
        <w:t xml:space="preserve">laikyti ne aukštesnėje kaip </w:t>
      </w:r>
      <w:r w:rsidRPr="00112EC3">
        <w:rPr>
          <w:i/>
          <w:sz w:val="22"/>
          <w:szCs w:val="22"/>
        </w:rPr>
        <w:t>25 </w:t>
      </w:r>
      <w:r w:rsidRPr="00112EC3">
        <w:rPr>
          <w:i/>
          <w:sz w:val="22"/>
          <w:szCs w:val="22"/>
        </w:rPr>
        <w:sym w:font="Symbol" w:char="F0B0"/>
      </w:r>
      <w:r w:rsidRPr="00112EC3">
        <w:rPr>
          <w:i/>
          <w:sz w:val="22"/>
          <w:szCs w:val="22"/>
        </w:rPr>
        <w:t>C</w:t>
      </w:r>
      <w:r w:rsidRPr="003673F8">
        <w:rPr>
          <w:sz w:val="22"/>
          <w:szCs w:val="22"/>
        </w:rPr>
        <w:t xml:space="preserve"> </w:t>
      </w:r>
      <w:r w:rsidRPr="006D53F5">
        <w:rPr>
          <w:i/>
          <w:iCs/>
          <w:sz w:val="22"/>
          <w:szCs w:val="20"/>
          <w:lang w:eastAsia="lt-LT"/>
        </w:rPr>
        <w:t>temperatūr</w:t>
      </w:r>
      <w:r>
        <w:rPr>
          <w:i/>
          <w:iCs/>
          <w:sz w:val="22"/>
          <w:szCs w:val="20"/>
          <w:lang w:eastAsia="lt-LT"/>
        </w:rPr>
        <w:t>oje</w:t>
      </w:r>
      <w:r w:rsidRPr="007F1071">
        <w:rPr>
          <w:i/>
          <w:iCs/>
          <w:sz w:val="22"/>
          <w:szCs w:val="20"/>
          <w:lang w:eastAsia="lt-LT"/>
        </w:rPr>
        <w:t xml:space="preserve">; </w:t>
      </w:r>
      <w:r>
        <w:rPr>
          <w:i/>
          <w:iCs/>
          <w:sz w:val="22"/>
          <w:szCs w:val="20"/>
          <w:lang w:eastAsia="lt-LT"/>
        </w:rPr>
        <w:t>tinkamumo laiku</w:t>
      </w:r>
      <w:r w:rsidRPr="007F1071">
        <w:rPr>
          <w:i/>
          <w:iCs/>
          <w:sz w:val="22"/>
          <w:szCs w:val="20"/>
          <w:lang w:eastAsia="lt-LT"/>
        </w:rPr>
        <w:t xml:space="preserve">: lygiagrečiai importuojamas – </w:t>
      </w:r>
      <w:r>
        <w:rPr>
          <w:i/>
          <w:iCs/>
          <w:sz w:val="22"/>
          <w:szCs w:val="20"/>
          <w:lang w:val="en-IN" w:eastAsia="lt-LT"/>
        </w:rPr>
        <w:t>3 metai</w:t>
      </w:r>
      <w:r w:rsidRPr="007F1071">
        <w:rPr>
          <w:i/>
          <w:iCs/>
          <w:sz w:val="22"/>
          <w:szCs w:val="20"/>
          <w:lang w:val="en-IN" w:eastAsia="lt-LT"/>
        </w:rPr>
        <w:t xml:space="preserve">, </w:t>
      </w:r>
      <w:r>
        <w:rPr>
          <w:i/>
          <w:iCs/>
          <w:sz w:val="22"/>
          <w:szCs w:val="20"/>
          <w:lang w:val="en-IN" w:eastAsia="lt-LT"/>
        </w:rPr>
        <w:t>referencinio</w:t>
      </w:r>
      <w:r w:rsidRPr="007F1071">
        <w:rPr>
          <w:i/>
          <w:iCs/>
          <w:sz w:val="22"/>
          <w:szCs w:val="20"/>
          <w:lang w:val="en-IN" w:eastAsia="lt-LT"/>
        </w:rPr>
        <w:t xml:space="preserve"> – </w:t>
      </w:r>
      <w:r>
        <w:rPr>
          <w:i/>
          <w:iCs/>
          <w:sz w:val="22"/>
          <w:szCs w:val="20"/>
          <w:lang w:val="en-IN" w:eastAsia="lt-LT"/>
        </w:rPr>
        <w:t>2,5 metų</w:t>
      </w:r>
      <w:r w:rsidRPr="007F1071">
        <w:rPr>
          <w:i/>
          <w:iCs/>
          <w:sz w:val="22"/>
          <w:szCs w:val="20"/>
          <w:lang w:val="en-IN" w:eastAsia="lt-LT"/>
        </w:rPr>
        <w:t>.</w:t>
      </w:r>
    </w:p>
    <w:p w14:paraId="743E7A1D" w14:textId="77777777" w:rsidR="006006EE" w:rsidRPr="003673F8" w:rsidRDefault="006006EE" w:rsidP="00DB2D8F">
      <w:pPr>
        <w:pStyle w:val="BTEMEASMCA"/>
        <w:tabs>
          <w:tab w:val="left" w:pos="567"/>
        </w:tabs>
        <w:rPr>
          <w:noProof w:val="0"/>
        </w:rPr>
      </w:pPr>
    </w:p>
    <w:p w14:paraId="1BDF90D1" w14:textId="738F58AF" w:rsidR="00DB2D8F" w:rsidRPr="000959EA" w:rsidRDefault="00DB2D8F" w:rsidP="00321C41">
      <w:pPr>
        <w:pStyle w:val="BTbEMEASMCA"/>
        <w:tabs>
          <w:tab w:val="left" w:pos="567"/>
        </w:tabs>
        <w:rPr>
          <w:noProof w:val="0"/>
          <w:lang w:val="en-US"/>
        </w:rPr>
      </w:pPr>
      <w:r w:rsidRPr="003673F8">
        <w:rPr>
          <w:bCs/>
          <w:noProof w:val="0"/>
        </w:rPr>
        <w:t>Šis pakuotės lapelis</w:t>
      </w:r>
      <w:r w:rsidRPr="003673F8">
        <w:rPr>
          <w:noProof w:val="0"/>
        </w:rPr>
        <w:t xml:space="preserve"> paskutinį kartą </w:t>
      </w:r>
      <w:r w:rsidR="004B7719">
        <w:rPr>
          <w:noProof w:val="0"/>
        </w:rPr>
        <w:t>peržiūrėtas</w:t>
      </w:r>
      <w:r w:rsidR="00E8325A">
        <w:rPr>
          <w:noProof w:val="0"/>
        </w:rPr>
        <w:t xml:space="preserve"> </w:t>
      </w:r>
      <w:r w:rsidR="000959EA">
        <w:rPr>
          <w:noProof w:val="0"/>
          <w:lang w:val="en-US"/>
        </w:rPr>
        <w:t>2021-04-22.</w:t>
      </w:r>
    </w:p>
    <w:p w14:paraId="6AC35327" w14:textId="77777777" w:rsidR="00DB2D8F" w:rsidRDefault="00DB2D8F" w:rsidP="00DB2D8F">
      <w:pPr>
        <w:tabs>
          <w:tab w:val="left" w:pos="567"/>
        </w:tabs>
        <w:rPr>
          <w:sz w:val="22"/>
          <w:szCs w:val="22"/>
        </w:rPr>
      </w:pPr>
    </w:p>
    <w:p w14:paraId="6259E5F8" w14:textId="77777777" w:rsidR="00DB2D8F" w:rsidRDefault="00DB2D8F" w:rsidP="00DB2D8F">
      <w:pPr>
        <w:tabs>
          <w:tab w:val="left" w:pos="567"/>
        </w:tabs>
        <w:rPr>
          <w:sz w:val="22"/>
          <w:szCs w:val="22"/>
        </w:rPr>
      </w:pPr>
    </w:p>
    <w:p w14:paraId="2DD83D07" w14:textId="77777777" w:rsidR="00DB2D8F" w:rsidRPr="003673F8" w:rsidRDefault="004B7719" w:rsidP="00DB2D8F">
      <w:pPr>
        <w:pStyle w:val="BTEMEASMCA"/>
        <w:tabs>
          <w:tab w:val="left" w:pos="567"/>
        </w:tabs>
        <w:rPr>
          <w:noProof w:val="0"/>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2" w:history="1">
        <w:r w:rsidRPr="00506E50">
          <w:rPr>
            <w:rStyle w:val="Hipersaitas"/>
            <w:rFonts w:eastAsia="SimSun"/>
          </w:rPr>
          <w:t>http://www.vvkt.lt/</w:t>
        </w:r>
      </w:hyperlink>
      <w:r w:rsidRPr="00F70E65">
        <w:t>.</w:t>
      </w:r>
    </w:p>
    <w:p w14:paraId="5BA9F887" w14:textId="77777777" w:rsidR="00DC3415" w:rsidRDefault="00DC3415" w:rsidP="00FB4661">
      <w:pPr>
        <w:tabs>
          <w:tab w:val="left" w:pos="567"/>
        </w:tabs>
        <w:rPr>
          <w:sz w:val="22"/>
          <w:szCs w:val="22"/>
        </w:rPr>
      </w:pPr>
    </w:p>
    <w:p w14:paraId="22B03BB8" w14:textId="77777777" w:rsidR="00403E0C" w:rsidRDefault="00403E0C" w:rsidP="00FB4661">
      <w:pPr>
        <w:tabs>
          <w:tab w:val="left" w:pos="567"/>
        </w:tabs>
        <w:rPr>
          <w:sz w:val="22"/>
          <w:szCs w:val="22"/>
        </w:rPr>
      </w:pPr>
    </w:p>
    <w:p w14:paraId="5DEFD22A" w14:textId="77777777" w:rsidR="00DC3415" w:rsidRPr="003673F8" w:rsidRDefault="00DC3415" w:rsidP="00FB4661">
      <w:pPr>
        <w:tabs>
          <w:tab w:val="left" w:pos="567"/>
        </w:tabs>
        <w:rPr>
          <w:sz w:val="22"/>
          <w:szCs w:val="22"/>
        </w:rPr>
      </w:pPr>
    </w:p>
    <w:sectPr w:rsidR="00DC3415" w:rsidRPr="003673F8" w:rsidSect="00FB4661">
      <w:footerReference w:type="even"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011D" w14:textId="77777777" w:rsidR="001E60CF" w:rsidRDefault="001E60CF">
      <w:r>
        <w:separator/>
      </w:r>
    </w:p>
  </w:endnote>
  <w:endnote w:type="continuationSeparator" w:id="0">
    <w:p w14:paraId="07F8D597" w14:textId="77777777" w:rsidR="001E60CF" w:rsidRDefault="001E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Arial Unicode MS"/>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10BF" w14:textId="77777777" w:rsidR="007F676E" w:rsidRDefault="007F676E" w:rsidP="00CD67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FA5AD6" w14:textId="77777777" w:rsidR="007F676E" w:rsidRDefault="007F676E" w:rsidP="00DC341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C14AC" w14:textId="77777777" w:rsidR="001E60CF" w:rsidRDefault="001E60CF">
      <w:r>
        <w:separator/>
      </w:r>
    </w:p>
  </w:footnote>
  <w:footnote w:type="continuationSeparator" w:id="0">
    <w:p w14:paraId="48EE1AFF" w14:textId="77777777" w:rsidR="001E60CF" w:rsidRDefault="001E6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DB72B7"/>
    <w:multiLevelType w:val="singleLevel"/>
    <w:tmpl w:val="4A2844EC"/>
    <w:lvl w:ilvl="0">
      <w:start w:val="3"/>
      <w:numFmt w:val="decimal"/>
      <w:lvlText w:val="%1. "/>
      <w:legacy w:legacy="1" w:legacySpace="0" w:legacyIndent="283"/>
      <w:lvlJc w:val="left"/>
      <w:pPr>
        <w:ind w:left="283" w:hanging="283"/>
      </w:pPr>
      <w:rPr>
        <w:rFonts w:ascii="TimesLT" w:hAnsi="TimesLT" w:hint="default"/>
        <w:b/>
        <w:i w:val="0"/>
        <w:sz w:val="24"/>
        <w:u w:val="none"/>
      </w:rPr>
    </w:lvl>
  </w:abstractNum>
  <w:abstractNum w:abstractNumId="2" w15:restartNumberingAfterBreak="0">
    <w:nsid w:val="30F02CEA"/>
    <w:multiLevelType w:val="hybridMultilevel"/>
    <w:tmpl w:val="20409918"/>
    <w:lvl w:ilvl="0" w:tplc="D8527F9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195B3B"/>
    <w:multiLevelType w:val="hybridMultilevel"/>
    <w:tmpl w:val="F850D0F8"/>
    <w:lvl w:ilvl="0" w:tplc="7072377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863C4"/>
    <w:multiLevelType w:val="hybridMultilevel"/>
    <w:tmpl w:val="1994C6D0"/>
    <w:lvl w:ilvl="0" w:tplc="0427000F">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num w:numId="1">
    <w:abstractNumId w:val="2"/>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146C6"/>
    <w:rsid w:val="00015719"/>
    <w:rsid w:val="000213C2"/>
    <w:rsid w:val="00023775"/>
    <w:rsid w:val="00026F12"/>
    <w:rsid w:val="00031714"/>
    <w:rsid w:val="00042647"/>
    <w:rsid w:val="000452CC"/>
    <w:rsid w:val="00064462"/>
    <w:rsid w:val="000645ED"/>
    <w:rsid w:val="000736E3"/>
    <w:rsid w:val="00080410"/>
    <w:rsid w:val="00082EA9"/>
    <w:rsid w:val="00086366"/>
    <w:rsid w:val="0009331A"/>
    <w:rsid w:val="000959EA"/>
    <w:rsid w:val="000B2DE7"/>
    <w:rsid w:val="000B3757"/>
    <w:rsid w:val="000C5336"/>
    <w:rsid w:val="000C6B82"/>
    <w:rsid w:val="000C77A0"/>
    <w:rsid w:val="000D0B6A"/>
    <w:rsid w:val="000D5E7A"/>
    <w:rsid w:val="000E260D"/>
    <w:rsid w:val="000E4CB6"/>
    <w:rsid w:val="000F5DD5"/>
    <w:rsid w:val="000F76A0"/>
    <w:rsid w:val="001031C4"/>
    <w:rsid w:val="001120C8"/>
    <w:rsid w:val="00112EC3"/>
    <w:rsid w:val="001131D1"/>
    <w:rsid w:val="00114D46"/>
    <w:rsid w:val="001162C0"/>
    <w:rsid w:val="00117E6D"/>
    <w:rsid w:val="00121884"/>
    <w:rsid w:val="0012487C"/>
    <w:rsid w:val="00125C92"/>
    <w:rsid w:val="00127135"/>
    <w:rsid w:val="001415AE"/>
    <w:rsid w:val="00150361"/>
    <w:rsid w:val="0015083C"/>
    <w:rsid w:val="00151E48"/>
    <w:rsid w:val="00151E57"/>
    <w:rsid w:val="00157145"/>
    <w:rsid w:val="00173B0C"/>
    <w:rsid w:val="0017598D"/>
    <w:rsid w:val="001950C1"/>
    <w:rsid w:val="00196118"/>
    <w:rsid w:val="001A0400"/>
    <w:rsid w:val="001A0476"/>
    <w:rsid w:val="001A4551"/>
    <w:rsid w:val="001B3024"/>
    <w:rsid w:val="001C266D"/>
    <w:rsid w:val="001C61EF"/>
    <w:rsid w:val="001E297E"/>
    <w:rsid w:val="001E52F3"/>
    <w:rsid w:val="001E60CF"/>
    <w:rsid w:val="001F64C3"/>
    <w:rsid w:val="001F7A0E"/>
    <w:rsid w:val="0020778C"/>
    <w:rsid w:val="00213003"/>
    <w:rsid w:val="002150DE"/>
    <w:rsid w:val="002212F3"/>
    <w:rsid w:val="0022635D"/>
    <w:rsid w:val="00230D31"/>
    <w:rsid w:val="00234698"/>
    <w:rsid w:val="00235373"/>
    <w:rsid w:val="0023606D"/>
    <w:rsid w:val="00241DA8"/>
    <w:rsid w:val="002420BD"/>
    <w:rsid w:val="00246900"/>
    <w:rsid w:val="00247977"/>
    <w:rsid w:val="002550CA"/>
    <w:rsid w:val="00263207"/>
    <w:rsid w:val="002831B3"/>
    <w:rsid w:val="00286CB2"/>
    <w:rsid w:val="0028738C"/>
    <w:rsid w:val="00290687"/>
    <w:rsid w:val="002940CF"/>
    <w:rsid w:val="002A15DB"/>
    <w:rsid w:val="002B2F09"/>
    <w:rsid w:val="002B3CCA"/>
    <w:rsid w:val="002C293D"/>
    <w:rsid w:val="002C2B03"/>
    <w:rsid w:val="002D0CBC"/>
    <w:rsid w:val="002D58EE"/>
    <w:rsid w:val="002E20C1"/>
    <w:rsid w:val="00302A13"/>
    <w:rsid w:val="00307B5C"/>
    <w:rsid w:val="00307E83"/>
    <w:rsid w:val="003142AD"/>
    <w:rsid w:val="00314FCB"/>
    <w:rsid w:val="00321C41"/>
    <w:rsid w:val="003256E1"/>
    <w:rsid w:val="00325970"/>
    <w:rsid w:val="00326D21"/>
    <w:rsid w:val="00336320"/>
    <w:rsid w:val="00336D7E"/>
    <w:rsid w:val="0034043B"/>
    <w:rsid w:val="0035394A"/>
    <w:rsid w:val="0035598C"/>
    <w:rsid w:val="0035640F"/>
    <w:rsid w:val="00362249"/>
    <w:rsid w:val="00366026"/>
    <w:rsid w:val="003673F8"/>
    <w:rsid w:val="00374FAC"/>
    <w:rsid w:val="00381B1D"/>
    <w:rsid w:val="00382534"/>
    <w:rsid w:val="003A43BA"/>
    <w:rsid w:val="003B3331"/>
    <w:rsid w:val="003B340F"/>
    <w:rsid w:val="003B5CDB"/>
    <w:rsid w:val="003D1984"/>
    <w:rsid w:val="003D37DA"/>
    <w:rsid w:val="003D5E22"/>
    <w:rsid w:val="003D7D97"/>
    <w:rsid w:val="003E00EE"/>
    <w:rsid w:val="003E35EC"/>
    <w:rsid w:val="00401965"/>
    <w:rsid w:val="0040396E"/>
    <w:rsid w:val="00403E0C"/>
    <w:rsid w:val="00405A13"/>
    <w:rsid w:val="00410B2E"/>
    <w:rsid w:val="00414785"/>
    <w:rsid w:val="00417094"/>
    <w:rsid w:val="00420891"/>
    <w:rsid w:val="00420FA0"/>
    <w:rsid w:val="00422B61"/>
    <w:rsid w:val="0043323D"/>
    <w:rsid w:val="004471CA"/>
    <w:rsid w:val="00453859"/>
    <w:rsid w:val="00457846"/>
    <w:rsid w:val="00461133"/>
    <w:rsid w:val="00461733"/>
    <w:rsid w:val="0047222F"/>
    <w:rsid w:val="00476A9C"/>
    <w:rsid w:val="00490CFE"/>
    <w:rsid w:val="0049147F"/>
    <w:rsid w:val="0049655D"/>
    <w:rsid w:val="004B1949"/>
    <w:rsid w:val="004B7719"/>
    <w:rsid w:val="004C0255"/>
    <w:rsid w:val="004C2432"/>
    <w:rsid w:val="004D558B"/>
    <w:rsid w:val="004E03BD"/>
    <w:rsid w:val="004E4303"/>
    <w:rsid w:val="004E6804"/>
    <w:rsid w:val="00502863"/>
    <w:rsid w:val="005103BB"/>
    <w:rsid w:val="005138BB"/>
    <w:rsid w:val="00520447"/>
    <w:rsid w:val="00545B97"/>
    <w:rsid w:val="00546E88"/>
    <w:rsid w:val="00552FE1"/>
    <w:rsid w:val="00553822"/>
    <w:rsid w:val="00565DAA"/>
    <w:rsid w:val="00574474"/>
    <w:rsid w:val="005765B6"/>
    <w:rsid w:val="00586A15"/>
    <w:rsid w:val="00586D07"/>
    <w:rsid w:val="00592803"/>
    <w:rsid w:val="005933DC"/>
    <w:rsid w:val="0059474F"/>
    <w:rsid w:val="005969E7"/>
    <w:rsid w:val="005A3273"/>
    <w:rsid w:val="005A343D"/>
    <w:rsid w:val="005C0BBE"/>
    <w:rsid w:val="005C70F5"/>
    <w:rsid w:val="005C7957"/>
    <w:rsid w:val="005D0C4F"/>
    <w:rsid w:val="005D1156"/>
    <w:rsid w:val="005E69A0"/>
    <w:rsid w:val="005F6698"/>
    <w:rsid w:val="006006EE"/>
    <w:rsid w:val="00602914"/>
    <w:rsid w:val="00633D05"/>
    <w:rsid w:val="006345D5"/>
    <w:rsid w:val="00637FF0"/>
    <w:rsid w:val="00643BF3"/>
    <w:rsid w:val="00652D5B"/>
    <w:rsid w:val="00653ECC"/>
    <w:rsid w:val="006611BA"/>
    <w:rsid w:val="006715DB"/>
    <w:rsid w:val="006730DF"/>
    <w:rsid w:val="00673194"/>
    <w:rsid w:val="00673C3A"/>
    <w:rsid w:val="00674D0B"/>
    <w:rsid w:val="00680931"/>
    <w:rsid w:val="00682897"/>
    <w:rsid w:val="00685683"/>
    <w:rsid w:val="00686FD4"/>
    <w:rsid w:val="006944A3"/>
    <w:rsid w:val="006B0C39"/>
    <w:rsid w:val="006C0572"/>
    <w:rsid w:val="006C2877"/>
    <w:rsid w:val="006C660D"/>
    <w:rsid w:val="006C6F80"/>
    <w:rsid w:val="006D53F5"/>
    <w:rsid w:val="006D739B"/>
    <w:rsid w:val="006E7031"/>
    <w:rsid w:val="006F109E"/>
    <w:rsid w:val="006F7409"/>
    <w:rsid w:val="0070186C"/>
    <w:rsid w:val="00705CC0"/>
    <w:rsid w:val="0072069B"/>
    <w:rsid w:val="00722172"/>
    <w:rsid w:val="0072287A"/>
    <w:rsid w:val="0073174C"/>
    <w:rsid w:val="0074515E"/>
    <w:rsid w:val="007470E8"/>
    <w:rsid w:val="00761D04"/>
    <w:rsid w:val="00767A46"/>
    <w:rsid w:val="00770765"/>
    <w:rsid w:val="00772DAA"/>
    <w:rsid w:val="007741FB"/>
    <w:rsid w:val="00786CA7"/>
    <w:rsid w:val="007905ED"/>
    <w:rsid w:val="00791BBD"/>
    <w:rsid w:val="0079288F"/>
    <w:rsid w:val="007A7ED3"/>
    <w:rsid w:val="007B2182"/>
    <w:rsid w:val="007B4FC6"/>
    <w:rsid w:val="007B5FD0"/>
    <w:rsid w:val="007C01AF"/>
    <w:rsid w:val="007C4054"/>
    <w:rsid w:val="007D3204"/>
    <w:rsid w:val="007F1071"/>
    <w:rsid w:val="007F1950"/>
    <w:rsid w:val="007F676E"/>
    <w:rsid w:val="00800CD2"/>
    <w:rsid w:val="00804D88"/>
    <w:rsid w:val="0081612C"/>
    <w:rsid w:val="00822DF5"/>
    <w:rsid w:val="00824EA0"/>
    <w:rsid w:val="00826699"/>
    <w:rsid w:val="00827EF6"/>
    <w:rsid w:val="008327C4"/>
    <w:rsid w:val="00836761"/>
    <w:rsid w:val="00863351"/>
    <w:rsid w:val="008661CD"/>
    <w:rsid w:val="00867091"/>
    <w:rsid w:val="00870519"/>
    <w:rsid w:val="008719C2"/>
    <w:rsid w:val="0087745A"/>
    <w:rsid w:val="00887DFC"/>
    <w:rsid w:val="00893F86"/>
    <w:rsid w:val="008A0A10"/>
    <w:rsid w:val="008B6C9B"/>
    <w:rsid w:val="008B793B"/>
    <w:rsid w:val="008C2DBE"/>
    <w:rsid w:val="008D09C7"/>
    <w:rsid w:val="008E20DF"/>
    <w:rsid w:val="008F5753"/>
    <w:rsid w:val="008F60DE"/>
    <w:rsid w:val="00905989"/>
    <w:rsid w:val="00907E93"/>
    <w:rsid w:val="009101D3"/>
    <w:rsid w:val="009208EF"/>
    <w:rsid w:val="0092099F"/>
    <w:rsid w:val="00920C74"/>
    <w:rsid w:val="00922FB4"/>
    <w:rsid w:val="0093666D"/>
    <w:rsid w:val="009404C5"/>
    <w:rsid w:val="00955EF4"/>
    <w:rsid w:val="00973850"/>
    <w:rsid w:val="00975B06"/>
    <w:rsid w:val="0097681F"/>
    <w:rsid w:val="009931BC"/>
    <w:rsid w:val="009A099B"/>
    <w:rsid w:val="009A3B87"/>
    <w:rsid w:val="009A4A36"/>
    <w:rsid w:val="009B2CAD"/>
    <w:rsid w:val="009D3350"/>
    <w:rsid w:val="009E0744"/>
    <w:rsid w:val="009E0EDB"/>
    <w:rsid w:val="009E178F"/>
    <w:rsid w:val="009E294F"/>
    <w:rsid w:val="009F5CF2"/>
    <w:rsid w:val="00A11EA1"/>
    <w:rsid w:val="00A204D1"/>
    <w:rsid w:val="00A251D7"/>
    <w:rsid w:val="00A35E05"/>
    <w:rsid w:val="00A37528"/>
    <w:rsid w:val="00A4562E"/>
    <w:rsid w:val="00A4633E"/>
    <w:rsid w:val="00A61257"/>
    <w:rsid w:val="00A74995"/>
    <w:rsid w:val="00A7668B"/>
    <w:rsid w:val="00A80A6F"/>
    <w:rsid w:val="00A868F9"/>
    <w:rsid w:val="00A915FC"/>
    <w:rsid w:val="00A96B74"/>
    <w:rsid w:val="00AA4CF7"/>
    <w:rsid w:val="00AB209B"/>
    <w:rsid w:val="00AB2669"/>
    <w:rsid w:val="00AC0880"/>
    <w:rsid w:val="00AC1EA7"/>
    <w:rsid w:val="00AC4DC4"/>
    <w:rsid w:val="00AE51D4"/>
    <w:rsid w:val="00B129BA"/>
    <w:rsid w:val="00B14F56"/>
    <w:rsid w:val="00B20CC0"/>
    <w:rsid w:val="00B219A8"/>
    <w:rsid w:val="00B23B5E"/>
    <w:rsid w:val="00B32251"/>
    <w:rsid w:val="00B327A1"/>
    <w:rsid w:val="00B32AC9"/>
    <w:rsid w:val="00B3443B"/>
    <w:rsid w:val="00B34B2F"/>
    <w:rsid w:val="00B429E0"/>
    <w:rsid w:val="00B50ECF"/>
    <w:rsid w:val="00B534D2"/>
    <w:rsid w:val="00B60A25"/>
    <w:rsid w:val="00B60DC0"/>
    <w:rsid w:val="00B61510"/>
    <w:rsid w:val="00B61CE6"/>
    <w:rsid w:val="00B669F3"/>
    <w:rsid w:val="00B73464"/>
    <w:rsid w:val="00B8342D"/>
    <w:rsid w:val="00B8510E"/>
    <w:rsid w:val="00B853BF"/>
    <w:rsid w:val="00BA7DED"/>
    <w:rsid w:val="00BB24D9"/>
    <w:rsid w:val="00BB5701"/>
    <w:rsid w:val="00BB61F2"/>
    <w:rsid w:val="00BB6F88"/>
    <w:rsid w:val="00BC12C9"/>
    <w:rsid w:val="00BC249C"/>
    <w:rsid w:val="00BC3F9B"/>
    <w:rsid w:val="00BC5A95"/>
    <w:rsid w:val="00BD4613"/>
    <w:rsid w:val="00BD7FAE"/>
    <w:rsid w:val="00BE0D6C"/>
    <w:rsid w:val="00BE1FAB"/>
    <w:rsid w:val="00BF637E"/>
    <w:rsid w:val="00BF6B10"/>
    <w:rsid w:val="00C0343C"/>
    <w:rsid w:val="00C07BA9"/>
    <w:rsid w:val="00C12452"/>
    <w:rsid w:val="00C1347E"/>
    <w:rsid w:val="00C13500"/>
    <w:rsid w:val="00C23A69"/>
    <w:rsid w:val="00C25A51"/>
    <w:rsid w:val="00C31E03"/>
    <w:rsid w:val="00C35C55"/>
    <w:rsid w:val="00C4268E"/>
    <w:rsid w:val="00C65B0E"/>
    <w:rsid w:val="00C664C5"/>
    <w:rsid w:val="00C728C9"/>
    <w:rsid w:val="00C90F5E"/>
    <w:rsid w:val="00C9366C"/>
    <w:rsid w:val="00CA0858"/>
    <w:rsid w:val="00CA2B93"/>
    <w:rsid w:val="00CA4749"/>
    <w:rsid w:val="00CB1393"/>
    <w:rsid w:val="00CC1308"/>
    <w:rsid w:val="00CD6789"/>
    <w:rsid w:val="00CE0079"/>
    <w:rsid w:val="00CE26E6"/>
    <w:rsid w:val="00CE7AF1"/>
    <w:rsid w:val="00CF721F"/>
    <w:rsid w:val="00D143AF"/>
    <w:rsid w:val="00D1482A"/>
    <w:rsid w:val="00D17C76"/>
    <w:rsid w:val="00D24555"/>
    <w:rsid w:val="00D37A62"/>
    <w:rsid w:val="00D43464"/>
    <w:rsid w:val="00D81CD9"/>
    <w:rsid w:val="00DB2D8F"/>
    <w:rsid w:val="00DB42C1"/>
    <w:rsid w:val="00DB7526"/>
    <w:rsid w:val="00DC05B2"/>
    <w:rsid w:val="00DC0A9D"/>
    <w:rsid w:val="00DC2E91"/>
    <w:rsid w:val="00DC3415"/>
    <w:rsid w:val="00DC459F"/>
    <w:rsid w:val="00DD378A"/>
    <w:rsid w:val="00DE0190"/>
    <w:rsid w:val="00DE1FC5"/>
    <w:rsid w:val="00DE3CA1"/>
    <w:rsid w:val="00DF7A7B"/>
    <w:rsid w:val="00E07A85"/>
    <w:rsid w:val="00E17BA9"/>
    <w:rsid w:val="00E22031"/>
    <w:rsid w:val="00E2682B"/>
    <w:rsid w:val="00E27CE1"/>
    <w:rsid w:val="00E40C3A"/>
    <w:rsid w:val="00E52FC7"/>
    <w:rsid w:val="00E62211"/>
    <w:rsid w:val="00E62543"/>
    <w:rsid w:val="00E8325A"/>
    <w:rsid w:val="00E9151B"/>
    <w:rsid w:val="00EA58E9"/>
    <w:rsid w:val="00EB54F1"/>
    <w:rsid w:val="00EB57BF"/>
    <w:rsid w:val="00EC5989"/>
    <w:rsid w:val="00ED4830"/>
    <w:rsid w:val="00EE10EE"/>
    <w:rsid w:val="00EE515D"/>
    <w:rsid w:val="00EE58CC"/>
    <w:rsid w:val="00EE7D5F"/>
    <w:rsid w:val="00EF056F"/>
    <w:rsid w:val="00EF2FBD"/>
    <w:rsid w:val="00F013B7"/>
    <w:rsid w:val="00F04649"/>
    <w:rsid w:val="00F108BE"/>
    <w:rsid w:val="00F15BDA"/>
    <w:rsid w:val="00F311F7"/>
    <w:rsid w:val="00F32148"/>
    <w:rsid w:val="00F472E2"/>
    <w:rsid w:val="00F804AC"/>
    <w:rsid w:val="00F82923"/>
    <w:rsid w:val="00F82BBE"/>
    <w:rsid w:val="00F93A68"/>
    <w:rsid w:val="00F97012"/>
    <w:rsid w:val="00FA1CE8"/>
    <w:rsid w:val="00FA4214"/>
    <w:rsid w:val="00FA7478"/>
    <w:rsid w:val="00FA7803"/>
    <w:rsid w:val="00FA7F84"/>
    <w:rsid w:val="00FB334F"/>
    <w:rsid w:val="00FB4661"/>
    <w:rsid w:val="00FC3475"/>
    <w:rsid w:val="00FC7192"/>
    <w:rsid w:val="00FD0D11"/>
    <w:rsid w:val="00FE1933"/>
    <w:rsid w:val="00FF2219"/>
    <w:rsid w:val="00FF3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1026"/>
    <o:shapelayout v:ext="edit">
      <o:idmap v:ext="edit" data="1"/>
    </o:shapelayout>
  </w:shapeDefaults>
  <w:decimalSymbol w:val=","/>
  <w:listSeparator w:val=";"/>
  <w14:docId w14:val="410620C4"/>
  <w15:chartTrackingRefBased/>
  <w15:docId w15:val="{ACBD8A29-2870-482E-83AC-7A5D8F75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34D2"/>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FA1CE8"/>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325970"/>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B54F1"/>
    <w:rPr>
      <w:noProof/>
      <w:sz w:val="22"/>
      <w:szCs w:val="22"/>
    </w:rPr>
  </w:style>
  <w:style w:type="paragraph" w:customStyle="1" w:styleId="TTEMEASMCA">
    <w:name w:val="TT EMEA_SMCA"/>
    <w:basedOn w:val="Antrat1"/>
    <w:link w:val="TTEMEASMCAChar"/>
    <w:autoRedefine/>
    <w:rsid w:val="005A3273"/>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rsid w:val="005A3273"/>
    <w:rPr>
      <w:rFonts w:ascii="Times New Roman Bold" w:hAnsi="Times New Roman Bold"/>
      <w:b/>
      <w:sz w:val="22"/>
      <w:szCs w:val="22"/>
      <w:lang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86FD4"/>
    <w:pPr>
      <w:numPr>
        <w:numId w:val="1"/>
      </w:numPr>
      <w:tabs>
        <w:tab w:val="clear" w:pos="720"/>
        <w:tab w:val="num" w:pos="360"/>
        <w:tab w:val="left" w:pos="567"/>
      </w:tabs>
      <w:ind w:left="426" w:hanging="426"/>
    </w:pPr>
  </w:style>
  <w:style w:type="paragraph" w:customStyle="1" w:styleId="PI-3EMEASMCA">
    <w:name w:val="PI-3 EMEA_SMCA"/>
    <w:basedOn w:val="prastasis"/>
    <w:autoRedefine/>
    <w:rsid w:val="00401965"/>
    <w:pPr>
      <w:tabs>
        <w:tab w:val="left" w:pos="567"/>
      </w:tabs>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A74995"/>
    <w:pPr>
      <w:jc w:val="center"/>
    </w:pPr>
    <w:rPr>
      <w:b/>
      <w:szCs w:val="24"/>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EB54F1"/>
    <w:rPr>
      <w:noProof/>
      <w:sz w:val="22"/>
      <w:szCs w:val="22"/>
      <w:lang w:val="lt-LT" w:eastAsia="en-US" w:bidi="ar-SA"/>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rsid w:val="006611BA"/>
    <w:pPr>
      <w:spacing w:line="360" w:lineRule="auto"/>
    </w:pPr>
    <w:rPr>
      <w:szCs w:val="20"/>
    </w:rPr>
  </w:style>
  <w:style w:type="paragraph" w:styleId="Porat">
    <w:name w:val="footer"/>
    <w:basedOn w:val="prastasis"/>
    <w:rsid w:val="006611BA"/>
    <w:pPr>
      <w:tabs>
        <w:tab w:val="center" w:pos="4153"/>
        <w:tab w:val="right" w:pos="8306"/>
      </w:tabs>
    </w:pPr>
    <w:rPr>
      <w:sz w:val="22"/>
      <w:szCs w:val="20"/>
      <w:lang w:eastAsia="lt-LT"/>
    </w:rPr>
  </w:style>
  <w:style w:type="paragraph" w:styleId="Pagrindinistekstas3">
    <w:name w:val="Body Text 3"/>
    <w:basedOn w:val="prastasis"/>
    <w:rsid w:val="00414785"/>
    <w:pPr>
      <w:spacing w:after="120"/>
    </w:pPr>
    <w:rPr>
      <w:sz w:val="16"/>
      <w:szCs w:val="16"/>
    </w:rPr>
  </w:style>
  <w:style w:type="paragraph" w:styleId="Antrats">
    <w:name w:val="header"/>
    <w:basedOn w:val="prastasis"/>
    <w:rsid w:val="00A74995"/>
    <w:pPr>
      <w:tabs>
        <w:tab w:val="center" w:pos="4153"/>
        <w:tab w:val="right" w:pos="8306"/>
      </w:tabs>
    </w:pPr>
    <w:rPr>
      <w:szCs w:val="20"/>
    </w:rPr>
  </w:style>
  <w:style w:type="character" w:styleId="Komentaronuoroda">
    <w:name w:val="annotation reference"/>
    <w:rsid w:val="006C2877"/>
    <w:rPr>
      <w:sz w:val="16"/>
      <w:szCs w:val="16"/>
    </w:rPr>
  </w:style>
  <w:style w:type="paragraph" w:styleId="Komentarotekstas">
    <w:name w:val="annotation text"/>
    <w:basedOn w:val="prastasis"/>
    <w:link w:val="KomentarotekstasDiagrama"/>
    <w:uiPriority w:val="99"/>
    <w:rsid w:val="006C2877"/>
    <w:rPr>
      <w:sz w:val="20"/>
      <w:szCs w:val="20"/>
    </w:rPr>
  </w:style>
  <w:style w:type="character" w:customStyle="1" w:styleId="KomentarotekstasDiagrama">
    <w:name w:val="Komentaro tekstas Diagrama"/>
    <w:link w:val="Komentarotekstas"/>
    <w:uiPriority w:val="99"/>
    <w:rsid w:val="006C2877"/>
    <w:rPr>
      <w:lang w:eastAsia="en-US"/>
    </w:rPr>
  </w:style>
  <w:style w:type="paragraph" w:styleId="Komentarotema">
    <w:name w:val="annotation subject"/>
    <w:basedOn w:val="Komentarotekstas"/>
    <w:next w:val="Komentarotekstas"/>
    <w:link w:val="KomentarotemaDiagrama"/>
    <w:rsid w:val="006C2877"/>
    <w:rPr>
      <w:b/>
      <w:bCs/>
    </w:rPr>
  </w:style>
  <w:style w:type="character" w:customStyle="1" w:styleId="KomentarotemaDiagrama">
    <w:name w:val="Komentaro tema Diagrama"/>
    <w:link w:val="Komentarotema"/>
    <w:rsid w:val="006C2877"/>
    <w:rPr>
      <w:b/>
      <w:bCs/>
      <w:lang w:eastAsia="en-US"/>
    </w:rPr>
  </w:style>
  <w:style w:type="paragraph" w:styleId="Pagrindinistekstas2">
    <w:name w:val="Body Text 2"/>
    <w:basedOn w:val="prastasis"/>
    <w:rsid w:val="00C728C9"/>
    <w:pPr>
      <w:spacing w:after="120" w:line="480" w:lineRule="auto"/>
    </w:pPr>
  </w:style>
  <w:style w:type="character" w:styleId="Puslapionumeris">
    <w:name w:val="page number"/>
    <w:basedOn w:val="Numatytasispastraiposriftas"/>
    <w:rsid w:val="00DC3415"/>
  </w:style>
  <w:style w:type="character" w:customStyle="1" w:styleId="Antrat6Diagrama">
    <w:name w:val="Antraštė 6 Diagrama"/>
    <w:link w:val="Antrat6"/>
    <w:uiPriority w:val="99"/>
    <w:rsid w:val="00325970"/>
    <w:rPr>
      <w:rFonts w:ascii="Calibri" w:eastAsia="Times New Roman" w:hAnsi="Calibri" w:cs="Times New Roman"/>
      <w:b/>
      <w:bCs/>
      <w:sz w:val="22"/>
      <w:szCs w:val="22"/>
      <w:lang w:eastAsia="en-US"/>
    </w:rPr>
  </w:style>
  <w:style w:type="character" w:customStyle="1" w:styleId="Antrat4Diagrama">
    <w:name w:val="Antraštė 4 Diagrama"/>
    <w:link w:val="Antrat4"/>
    <w:semiHidden/>
    <w:rsid w:val="00FA1CE8"/>
    <w:rPr>
      <w:rFonts w:ascii="Calibri" w:eastAsia="Times New Roman" w:hAnsi="Calibri" w:cs="Times New Roman"/>
      <w:b/>
      <w:bCs/>
      <w:sz w:val="28"/>
      <w:szCs w:val="28"/>
      <w:lang w:val="lt-LT"/>
    </w:rPr>
  </w:style>
  <w:style w:type="paragraph" w:customStyle="1" w:styleId="RefAgency">
    <w:name w:val="Ref. (Agency)"/>
    <w:basedOn w:val="prastasis"/>
    <w:qFormat/>
    <w:rsid w:val="00674D0B"/>
    <w:rPr>
      <w:rFonts w:ascii="Verdana" w:hAnsi="Verdana"/>
      <w:sz w:val="17"/>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7C06-9B55-49E5-96BF-4EEA2665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1926</Words>
  <Characters>13537</Characters>
  <Application>Microsoft Office Word</Application>
  <DocSecurity>0</DocSecurity>
  <Lines>112</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15433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Božena Kuntelija</cp:lastModifiedBy>
  <cp:revision>4</cp:revision>
  <cp:lastPrinted>2006-10-24T11:30:00Z</cp:lastPrinted>
  <dcterms:created xsi:type="dcterms:W3CDTF">2021-04-19T13:49:00Z</dcterms:created>
  <dcterms:modified xsi:type="dcterms:W3CDTF">2021-04-22T12:34:00Z</dcterms:modified>
</cp:coreProperties>
</file>