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F192F" w14:textId="77777777" w:rsidR="00B65BBA" w:rsidRPr="00E42E5E" w:rsidRDefault="00B65BBA" w:rsidP="002F578C">
      <w:pPr>
        <w:spacing w:after="0" w:line="240" w:lineRule="auto"/>
        <w:jc w:val="center"/>
        <w:rPr>
          <w:rFonts w:ascii="Times New Roman" w:eastAsia="Times New Roman" w:hAnsi="Times New Roman" w:cs="Times New Roman"/>
          <w:b/>
          <w:lang w:val="lt-LT"/>
        </w:rPr>
      </w:pPr>
    </w:p>
    <w:p w14:paraId="2402431F" w14:textId="77777777" w:rsidR="00B65BBA" w:rsidRPr="00E42E5E" w:rsidRDefault="00B65BBA" w:rsidP="002F578C">
      <w:pPr>
        <w:spacing w:after="0" w:line="240" w:lineRule="auto"/>
        <w:jc w:val="center"/>
        <w:rPr>
          <w:rFonts w:ascii="Times New Roman" w:eastAsia="Times New Roman" w:hAnsi="Times New Roman" w:cs="Times New Roman"/>
          <w:b/>
          <w:lang w:val="lt-LT"/>
        </w:rPr>
      </w:pPr>
    </w:p>
    <w:p w14:paraId="730B6896" w14:textId="77777777" w:rsidR="00B65BBA" w:rsidRPr="00E42E5E" w:rsidRDefault="00B65BBA" w:rsidP="002F578C">
      <w:pPr>
        <w:spacing w:after="0" w:line="240" w:lineRule="auto"/>
        <w:jc w:val="center"/>
        <w:rPr>
          <w:rFonts w:ascii="Times New Roman" w:eastAsia="Times New Roman" w:hAnsi="Times New Roman" w:cs="Times New Roman"/>
          <w:b/>
          <w:lang w:val="lt-LT"/>
        </w:rPr>
      </w:pPr>
    </w:p>
    <w:p w14:paraId="1168097C" w14:textId="77777777" w:rsidR="00B65BBA" w:rsidRPr="00E42E5E" w:rsidRDefault="00B65BBA" w:rsidP="002F578C">
      <w:pPr>
        <w:spacing w:after="0" w:line="240" w:lineRule="auto"/>
        <w:jc w:val="center"/>
        <w:rPr>
          <w:rFonts w:ascii="Times New Roman" w:eastAsia="Times New Roman" w:hAnsi="Times New Roman" w:cs="Times New Roman"/>
          <w:b/>
          <w:lang w:val="lt-LT"/>
        </w:rPr>
      </w:pPr>
    </w:p>
    <w:p w14:paraId="4C84A834" w14:textId="77777777" w:rsidR="00B65BBA" w:rsidRPr="00E42E5E" w:rsidRDefault="00B65BBA" w:rsidP="002F578C">
      <w:pPr>
        <w:spacing w:after="0" w:line="240" w:lineRule="auto"/>
        <w:jc w:val="center"/>
        <w:rPr>
          <w:rFonts w:ascii="Times New Roman" w:eastAsia="Times New Roman" w:hAnsi="Times New Roman" w:cs="Times New Roman"/>
          <w:b/>
          <w:lang w:val="lt-LT"/>
        </w:rPr>
      </w:pPr>
    </w:p>
    <w:p w14:paraId="5CCEC383" w14:textId="77777777" w:rsidR="00B65BBA" w:rsidRPr="00E42E5E" w:rsidRDefault="00B65BBA" w:rsidP="002F578C">
      <w:pPr>
        <w:spacing w:after="0" w:line="240" w:lineRule="auto"/>
        <w:jc w:val="center"/>
        <w:rPr>
          <w:rFonts w:ascii="Times New Roman" w:eastAsia="Times New Roman" w:hAnsi="Times New Roman" w:cs="Times New Roman"/>
          <w:b/>
          <w:lang w:val="lt-LT"/>
        </w:rPr>
      </w:pPr>
    </w:p>
    <w:p w14:paraId="4AA22A50" w14:textId="77777777" w:rsidR="00B65BBA" w:rsidRPr="00E42E5E" w:rsidRDefault="00B65BBA" w:rsidP="002F578C">
      <w:pPr>
        <w:spacing w:after="0" w:line="240" w:lineRule="auto"/>
        <w:jc w:val="center"/>
        <w:rPr>
          <w:rFonts w:ascii="Times New Roman" w:eastAsia="Times New Roman" w:hAnsi="Times New Roman" w:cs="Times New Roman"/>
          <w:b/>
          <w:lang w:val="lt-LT"/>
        </w:rPr>
      </w:pPr>
    </w:p>
    <w:p w14:paraId="4ADE23A3" w14:textId="77777777" w:rsidR="00B65BBA" w:rsidRPr="00E42E5E" w:rsidRDefault="00B65BBA" w:rsidP="002F578C">
      <w:pPr>
        <w:spacing w:after="0" w:line="240" w:lineRule="auto"/>
        <w:jc w:val="center"/>
        <w:rPr>
          <w:rFonts w:ascii="Times New Roman" w:eastAsia="Times New Roman" w:hAnsi="Times New Roman" w:cs="Times New Roman"/>
          <w:b/>
          <w:lang w:val="lt-LT"/>
        </w:rPr>
      </w:pPr>
    </w:p>
    <w:p w14:paraId="650DF4A3" w14:textId="77777777" w:rsidR="00B65BBA" w:rsidRPr="00E42E5E" w:rsidRDefault="00B65BBA" w:rsidP="002F578C">
      <w:pPr>
        <w:spacing w:after="0" w:line="240" w:lineRule="auto"/>
        <w:jc w:val="center"/>
        <w:rPr>
          <w:rFonts w:ascii="Times New Roman" w:eastAsia="Times New Roman" w:hAnsi="Times New Roman" w:cs="Times New Roman"/>
          <w:b/>
          <w:lang w:val="lt-LT"/>
        </w:rPr>
      </w:pPr>
    </w:p>
    <w:p w14:paraId="3272BBCB" w14:textId="77777777" w:rsidR="00B65BBA" w:rsidRPr="00E42E5E" w:rsidRDefault="00B65BBA" w:rsidP="002F578C">
      <w:pPr>
        <w:spacing w:after="0" w:line="240" w:lineRule="auto"/>
        <w:jc w:val="center"/>
        <w:rPr>
          <w:rFonts w:ascii="Times New Roman" w:eastAsia="Times New Roman" w:hAnsi="Times New Roman" w:cs="Times New Roman"/>
          <w:b/>
          <w:lang w:val="lt-LT"/>
        </w:rPr>
      </w:pPr>
    </w:p>
    <w:p w14:paraId="37B698C6" w14:textId="77777777" w:rsidR="00B65BBA" w:rsidRPr="00E42E5E" w:rsidRDefault="00B65BBA" w:rsidP="002F578C">
      <w:pPr>
        <w:spacing w:after="0" w:line="240" w:lineRule="auto"/>
        <w:jc w:val="center"/>
        <w:rPr>
          <w:rFonts w:ascii="Times New Roman" w:eastAsia="Times New Roman" w:hAnsi="Times New Roman" w:cs="Times New Roman"/>
          <w:b/>
          <w:lang w:val="lt-LT"/>
        </w:rPr>
      </w:pPr>
    </w:p>
    <w:p w14:paraId="3C5212DD" w14:textId="77777777" w:rsidR="00B65BBA" w:rsidRPr="00E42E5E" w:rsidRDefault="00B65BBA" w:rsidP="002F578C">
      <w:pPr>
        <w:spacing w:after="0" w:line="240" w:lineRule="auto"/>
        <w:jc w:val="center"/>
        <w:rPr>
          <w:rFonts w:ascii="Times New Roman" w:eastAsia="Times New Roman" w:hAnsi="Times New Roman" w:cs="Times New Roman"/>
          <w:b/>
          <w:lang w:val="lt-LT"/>
        </w:rPr>
      </w:pPr>
    </w:p>
    <w:p w14:paraId="2C357AFE" w14:textId="77777777" w:rsidR="00B65BBA" w:rsidRPr="00E42E5E" w:rsidRDefault="00B65BBA" w:rsidP="002F578C">
      <w:pPr>
        <w:spacing w:after="0" w:line="240" w:lineRule="auto"/>
        <w:jc w:val="center"/>
        <w:rPr>
          <w:rFonts w:ascii="Times New Roman" w:eastAsia="Times New Roman" w:hAnsi="Times New Roman" w:cs="Times New Roman"/>
          <w:b/>
          <w:lang w:val="lt-LT"/>
        </w:rPr>
      </w:pPr>
    </w:p>
    <w:p w14:paraId="40444E43" w14:textId="77777777" w:rsidR="00B65BBA" w:rsidRPr="00E42E5E" w:rsidRDefault="00B65BBA" w:rsidP="002F578C">
      <w:pPr>
        <w:spacing w:after="0" w:line="240" w:lineRule="auto"/>
        <w:jc w:val="center"/>
        <w:rPr>
          <w:rFonts w:ascii="Times New Roman" w:eastAsia="Times New Roman" w:hAnsi="Times New Roman" w:cs="Times New Roman"/>
          <w:b/>
          <w:lang w:val="lt-LT"/>
        </w:rPr>
      </w:pPr>
    </w:p>
    <w:p w14:paraId="6D45CA73" w14:textId="77777777" w:rsidR="00B65BBA" w:rsidRPr="00E42E5E" w:rsidRDefault="00B65BBA" w:rsidP="002F578C">
      <w:pPr>
        <w:spacing w:after="0" w:line="240" w:lineRule="auto"/>
        <w:jc w:val="center"/>
        <w:rPr>
          <w:rFonts w:ascii="Times New Roman" w:eastAsia="Times New Roman" w:hAnsi="Times New Roman" w:cs="Times New Roman"/>
          <w:b/>
          <w:lang w:val="lt-LT"/>
        </w:rPr>
      </w:pPr>
    </w:p>
    <w:p w14:paraId="782E4B53" w14:textId="77777777" w:rsidR="00B65BBA" w:rsidRPr="00E42E5E" w:rsidRDefault="00B65BBA" w:rsidP="002F578C">
      <w:pPr>
        <w:spacing w:after="0" w:line="240" w:lineRule="auto"/>
        <w:jc w:val="center"/>
        <w:rPr>
          <w:rFonts w:ascii="Times New Roman" w:eastAsia="Times New Roman" w:hAnsi="Times New Roman" w:cs="Times New Roman"/>
          <w:b/>
          <w:lang w:val="lt-LT"/>
        </w:rPr>
      </w:pPr>
    </w:p>
    <w:p w14:paraId="3A50D4FB" w14:textId="77777777" w:rsidR="00B65BBA" w:rsidRPr="00E42E5E" w:rsidRDefault="00B65BBA" w:rsidP="002F578C">
      <w:pPr>
        <w:spacing w:after="0" w:line="240" w:lineRule="auto"/>
        <w:jc w:val="center"/>
        <w:rPr>
          <w:rFonts w:ascii="Times New Roman" w:eastAsia="Times New Roman" w:hAnsi="Times New Roman" w:cs="Times New Roman"/>
          <w:b/>
          <w:lang w:val="lt-LT"/>
        </w:rPr>
      </w:pPr>
    </w:p>
    <w:p w14:paraId="18A62DC8" w14:textId="77777777" w:rsidR="00B65BBA" w:rsidRPr="00E42E5E" w:rsidRDefault="00B65BBA" w:rsidP="002F578C">
      <w:pPr>
        <w:spacing w:after="0" w:line="240" w:lineRule="auto"/>
        <w:jc w:val="center"/>
        <w:rPr>
          <w:rFonts w:ascii="Times New Roman" w:eastAsia="Times New Roman" w:hAnsi="Times New Roman" w:cs="Times New Roman"/>
          <w:b/>
          <w:lang w:val="lt-LT"/>
        </w:rPr>
      </w:pPr>
    </w:p>
    <w:p w14:paraId="6DA705AF" w14:textId="77777777" w:rsidR="00B65BBA" w:rsidRPr="00E42E5E" w:rsidRDefault="00B65BBA" w:rsidP="002F578C">
      <w:pPr>
        <w:spacing w:after="0" w:line="240" w:lineRule="auto"/>
        <w:jc w:val="center"/>
        <w:rPr>
          <w:rFonts w:ascii="Times New Roman" w:eastAsia="Times New Roman" w:hAnsi="Times New Roman" w:cs="Times New Roman"/>
          <w:b/>
          <w:lang w:val="lt-LT"/>
        </w:rPr>
      </w:pPr>
    </w:p>
    <w:p w14:paraId="1E511C09" w14:textId="77777777" w:rsidR="00B65BBA" w:rsidRPr="00E42E5E" w:rsidRDefault="00B65BBA" w:rsidP="002F578C">
      <w:pPr>
        <w:spacing w:after="0" w:line="240" w:lineRule="auto"/>
        <w:jc w:val="center"/>
        <w:rPr>
          <w:rFonts w:ascii="Times New Roman" w:eastAsia="Times New Roman" w:hAnsi="Times New Roman" w:cs="Times New Roman"/>
          <w:b/>
          <w:lang w:val="lt-LT"/>
        </w:rPr>
      </w:pPr>
    </w:p>
    <w:p w14:paraId="1B8E28BF" w14:textId="77777777" w:rsidR="00B65BBA" w:rsidRPr="00E42E5E" w:rsidRDefault="00B65BBA" w:rsidP="002F578C">
      <w:pPr>
        <w:spacing w:after="0" w:line="240" w:lineRule="auto"/>
        <w:jc w:val="center"/>
        <w:rPr>
          <w:rFonts w:ascii="Times New Roman" w:eastAsia="Times New Roman" w:hAnsi="Times New Roman" w:cs="Times New Roman"/>
          <w:b/>
          <w:lang w:val="lt-LT"/>
        </w:rPr>
      </w:pPr>
    </w:p>
    <w:p w14:paraId="0B74DB86" w14:textId="77777777" w:rsidR="00B65BBA" w:rsidRPr="00E42E5E" w:rsidRDefault="00B65BBA" w:rsidP="002F578C">
      <w:pPr>
        <w:spacing w:after="0" w:line="240" w:lineRule="auto"/>
        <w:jc w:val="center"/>
        <w:rPr>
          <w:rFonts w:ascii="Times New Roman" w:eastAsia="Times New Roman" w:hAnsi="Times New Roman" w:cs="Times New Roman"/>
          <w:b/>
          <w:lang w:val="lt-LT"/>
        </w:rPr>
      </w:pPr>
    </w:p>
    <w:p w14:paraId="10DA84B6" w14:textId="37BDE7DD" w:rsidR="002F578C" w:rsidRPr="00E42E5E" w:rsidRDefault="002F578C" w:rsidP="002F578C">
      <w:pPr>
        <w:spacing w:after="0" w:line="240" w:lineRule="auto"/>
        <w:jc w:val="center"/>
        <w:rPr>
          <w:rFonts w:ascii="Times New Roman" w:eastAsia="Times New Roman" w:hAnsi="Times New Roman" w:cs="Times New Roman"/>
          <w:b/>
          <w:lang w:val="lt-LT"/>
        </w:rPr>
      </w:pPr>
      <w:r w:rsidRPr="00E42E5E">
        <w:rPr>
          <w:rFonts w:ascii="Times New Roman" w:eastAsia="Times New Roman" w:hAnsi="Times New Roman" w:cs="Times New Roman"/>
          <w:b/>
          <w:lang w:val="lt-LT"/>
        </w:rPr>
        <w:t>A. ŽENKLINIMAS</w:t>
      </w:r>
    </w:p>
    <w:p w14:paraId="2A21E61A" w14:textId="77777777" w:rsidR="002F578C" w:rsidRPr="00E42E5E" w:rsidRDefault="002F578C" w:rsidP="002F578C">
      <w:pPr>
        <w:spacing w:after="0" w:line="240" w:lineRule="auto"/>
        <w:ind w:left="360"/>
        <w:rPr>
          <w:rFonts w:ascii="Times New Roman" w:eastAsia="Times New Roman" w:hAnsi="Times New Roman" w:cs="Times New Roman"/>
          <w:lang w:val="lt-LT"/>
        </w:rPr>
      </w:pPr>
    </w:p>
    <w:p w14:paraId="71853ED2" w14:textId="77777777" w:rsidR="002F578C" w:rsidRPr="00E42E5E" w:rsidRDefault="002F578C" w:rsidP="002F578C">
      <w:pPr>
        <w:spacing w:after="0" w:line="240" w:lineRule="auto"/>
        <w:jc w:val="center"/>
        <w:rPr>
          <w:rFonts w:ascii="Times New Roman" w:eastAsia="Times New Roman" w:hAnsi="Times New Roman" w:cs="Times New Roman"/>
          <w:lang w:val="lt-LT"/>
        </w:rPr>
      </w:pPr>
      <w:r w:rsidRPr="00E42E5E">
        <w:rPr>
          <w:rFonts w:ascii="Times New Roman" w:eastAsia="Times New Roman" w:hAnsi="Times New Roman" w:cs="Times New Roman"/>
          <w:lang w:val="lt-LT"/>
        </w:rPr>
        <w:br w:type="page"/>
      </w:r>
    </w:p>
    <w:p w14:paraId="1FC7F427" w14:textId="77777777" w:rsidR="002F578C" w:rsidRPr="00E42E5E" w:rsidRDefault="002F578C" w:rsidP="002F578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sidRPr="00E42E5E">
        <w:rPr>
          <w:rFonts w:ascii="Times New Roman" w:eastAsia="Times New Roman" w:hAnsi="Times New Roman" w:cs="Times New Roman"/>
          <w:b/>
          <w:lang w:val="lt-LT"/>
        </w:rPr>
        <w:lastRenderedPageBreak/>
        <w:t xml:space="preserve">INFORMACIJA ANT IŠORINĖS PAKUOTĖS </w:t>
      </w:r>
    </w:p>
    <w:p w14:paraId="54EE4B5E" w14:textId="77777777" w:rsidR="002F578C" w:rsidRPr="00E42E5E" w:rsidRDefault="002F578C" w:rsidP="002F578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p>
    <w:p w14:paraId="54CE2EC3" w14:textId="77777777" w:rsidR="002F578C" w:rsidRPr="00E42E5E" w:rsidRDefault="002F578C" w:rsidP="002F578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b/>
          <w:lang w:val="lt-LT"/>
        </w:rPr>
        <w:t>KARTONO DĖŽUTĖ</w:t>
      </w:r>
    </w:p>
    <w:p w14:paraId="04E4D1F9" w14:textId="77777777" w:rsidR="002F578C" w:rsidRPr="00E42E5E" w:rsidRDefault="002F578C" w:rsidP="002F578C">
      <w:pPr>
        <w:spacing w:after="0" w:line="240" w:lineRule="auto"/>
        <w:rPr>
          <w:rFonts w:ascii="Times New Roman" w:eastAsia="Times New Roman" w:hAnsi="Times New Roman" w:cs="Times New Roman"/>
          <w:lang w:val="lt-LT"/>
        </w:rPr>
      </w:pPr>
    </w:p>
    <w:p w14:paraId="5957FCD8" w14:textId="77777777" w:rsidR="002F578C" w:rsidRPr="00E42E5E" w:rsidRDefault="002F578C" w:rsidP="002F578C">
      <w:pPr>
        <w:spacing w:after="0" w:line="240" w:lineRule="auto"/>
        <w:rPr>
          <w:rFonts w:ascii="Times New Roman" w:eastAsia="Times New Roman" w:hAnsi="Times New Roman" w:cs="Times New Roman"/>
          <w:lang w:val="lt-LT"/>
        </w:rPr>
      </w:pPr>
    </w:p>
    <w:p w14:paraId="1F8BDDF0" w14:textId="77777777" w:rsidR="002F578C" w:rsidRPr="00E42E5E" w:rsidRDefault="002F578C" w:rsidP="002F578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iCs/>
          <w:lang w:val="lt-LT"/>
        </w:rPr>
      </w:pPr>
      <w:r w:rsidRPr="00E42E5E">
        <w:rPr>
          <w:rFonts w:ascii="Times New Roman" w:eastAsia="Times New Roman" w:hAnsi="Times New Roman" w:cs="Times New Roman"/>
          <w:b/>
          <w:bCs/>
          <w:iCs/>
          <w:lang w:val="lt-LT"/>
        </w:rPr>
        <w:t>1.</w:t>
      </w:r>
      <w:r w:rsidRPr="00E42E5E">
        <w:rPr>
          <w:rFonts w:ascii="Times New Roman" w:eastAsia="Times New Roman" w:hAnsi="Times New Roman" w:cs="Times New Roman"/>
          <w:b/>
          <w:bCs/>
          <w:iCs/>
          <w:lang w:val="lt-LT"/>
        </w:rPr>
        <w:tab/>
        <w:t>VAISTINIO PREPARATO PAVADINIMAS</w:t>
      </w:r>
    </w:p>
    <w:p w14:paraId="53CDF024" w14:textId="77777777" w:rsidR="002F578C" w:rsidRPr="00E42E5E" w:rsidRDefault="002F578C" w:rsidP="002F578C">
      <w:pPr>
        <w:spacing w:after="0" w:line="240" w:lineRule="auto"/>
        <w:rPr>
          <w:rFonts w:ascii="Times New Roman" w:eastAsia="Times New Roman" w:hAnsi="Times New Roman" w:cs="Times New Roman"/>
          <w:b/>
          <w:lang w:val="lt-LT"/>
        </w:rPr>
      </w:pPr>
    </w:p>
    <w:p w14:paraId="1E827883" w14:textId="6F82B410" w:rsidR="002F578C" w:rsidRPr="00E42E5E" w:rsidRDefault="00B65BBA" w:rsidP="002F578C">
      <w:pPr>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lang w:val="lt-LT"/>
        </w:rPr>
        <w:t>Mesopral</w:t>
      </w:r>
      <w:r w:rsidR="002F578C" w:rsidRPr="00E42E5E">
        <w:rPr>
          <w:rFonts w:ascii="Times New Roman" w:eastAsia="Times New Roman" w:hAnsi="Times New Roman" w:cs="Times New Roman"/>
          <w:lang w:val="lt-LT"/>
        </w:rPr>
        <w:t xml:space="preserve"> 20 mg skrandyje neirios tabletės</w:t>
      </w:r>
    </w:p>
    <w:p w14:paraId="0E55EE7E" w14:textId="0B553D9B" w:rsidR="002F578C" w:rsidRPr="00E42E5E" w:rsidRDefault="00E03A57" w:rsidP="002F578C">
      <w:pPr>
        <w:spacing w:after="0" w:line="240" w:lineRule="auto"/>
        <w:rPr>
          <w:rFonts w:ascii="Times New Roman" w:eastAsia="Times New Roman" w:hAnsi="Times New Roman" w:cs="Times New Roman"/>
          <w:lang w:val="lt-LT"/>
        </w:rPr>
      </w:pPr>
      <w:proofErr w:type="spellStart"/>
      <w:r w:rsidRPr="00E42E5E">
        <w:rPr>
          <w:rFonts w:ascii="Times New Roman" w:eastAsia="Times New Roman" w:hAnsi="Times New Roman" w:cs="Times New Roman"/>
          <w:lang w:val="lt-LT"/>
        </w:rPr>
        <w:t>Ezomeprazolas</w:t>
      </w:r>
      <w:proofErr w:type="spellEnd"/>
    </w:p>
    <w:p w14:paraId="11AB1465" w14:textId="77777777" w:rsidR="002F578C" w:rsidRPr="00E42E5E" w:rsidRDefault="002F578C" w:rsidP="002F578C">
      <w:pPr>
        <w:spacing w:after="0" w:line="240" w:lineRule="auto"/>
        <w:rPr>
          <w:rFonts w:ascii="Times New Roman" w:eastAsia="Times New Roman" w:hAnsi="Times New Roman" w:cs="Times New Roman"/>
          <w:lang w:val="lt-LT"/>
        </w:rPr>
      </w:pPr>
    </w:p>
    <w:p w14:paraId="6B3A1824" w14:textId="77777777" w:rsidR="002F578C" w:rsidRPr="00E42E5E" w:rsidRDefault="002F578C" w:rsidP="002F578C">
      <w:pPr>
        <w:spacing w:after="0" w:line="240" w:lineRule="auto"/>
        <w:rPr>
          <w:rFonts w:ascii="Times New Roman" w:eastAsia="Times New Roman" w:hAnsi="Times New Roman" w:cs="Times New Roman"/>
          <w:lang w:val="lt-LT"/>
        </w:rPr>
      </w:pPr>
    </w:p>
    <w:p w14:paraId="2EBD18C9" w14:textId="77777777" w:rsidR="002F578C" w:rsidRPr="00E42E5E" w:rsidRDefault="002F578C" w:rsidP="002F578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iCs/>
          <w:lang w:val="lt-LT"/>
        </w:rPr>
      </w:pPr>
      <w:r w:rsidRPr="00E42E5E">
        <w:rPr>
          <w:rFonts w:ascii="Times New Roman" w:eastAsia="Times New Roman" w:hAnsi="Times New Roman" w:cs="Times New Roman"/>
          <w:b/>
          <w:bCs/>
          <w:iCs/>
          <w:lang w:val="lt-LT"/>
        </w:rPr>
        <w:t>2.</w:t>
      </w:r>
      <w:r w:rsidRPr="00E42E5E">
        <w:rPr>
          <w:rFonts w:ascii="Times New Roman" w:eastAsia="Times New Roman" w:hAnsi="Times New Roman" w:cs="Times New Roman"/>
          <w:b/>
          <w:bCs/>
          <w:iCs/>
          <w:lang w:val="lt-LT"/>
        </w:rPr>
        <w:tab/>
      </w:r>
      <w:r w:rsidRPr="00E42E5E">
        <w:rPr>
          <w:rFonts w:ascii="Times New Roman" w:eastAsia="Times New Roman" w:hAnsi="Times New Roman" w:cs="Times New Roman"/>
          <w:b/>
          <w:snapToGrid w:val="0"/>
          <w:lang w:val="lt-LT"/>
        </w:rPr>
        <w:t>VEIKLIOJI (-IOS) MEDŽIAGA (-OS) IR JOS (-Ų) KIEKIS (-IAI)</w:t>
      </w:r>
    </w:p>
    <w:p w14:paraId="276CACAA" w14:textId="77777777" w:rsidR="002F578C" w:rsidRPr="00E42E5E" w:rsidRDefault="002F578C" w:rsidP="002F578C">
      <w:pPr>
        <w:spacing w:after="0" w:line="240" w:lineRule="auto"/>
        <w:rPr>
          <w:rFonts w:ascii="Times New Roman" w:eastAsia="Times New Roman" w:hAnsi="Times New Roman" w:cs="Times New Roman"/>
          <w:lang w:val="lt-LT"/>
        </w:rPr>
      </w:pPr>
    </w:p>
    <w:p w14:paraId="0F28C0D7" w14:textId="77777777" w:rsidR="002F578C" w:rsidRPr="00E42E5E" w:rsidRDefault="002F578C" w:rsidP="002F578C">
      <w:pPr>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lang w:val="lt-LT"/>
        </w:rPr>
        <w:t xml:space="preserve">Kiekvienoje tabletėje yra 20 mg </w:t>
      </w:r>
      <w:proofErr w:type="spellStart"/>
      <w:r w:rsidRPr="00E42E5E">
        <w:rPr>
          <w:rFonts w:ascii="Times New Roman" w:eastAsia="Times New Roman" w:hAnsi="Times New Roman" w:cs="Times New Roman"/>
          <w:lang w:val="lt-LT"/>
        </w:rPr>
        <w:t>ezomeprazolo</w:t>
      </w:r>
      <w:proofErr w:type="spellEnd"/>
      <w:r w:rsidRPr="00E42E5E">
        <w:rPr>
          <w:rFonts w:ascii="Times New Roman" w:eastAsia="Times New Roman" w:hAnsi="Times New Roman" w:cs="Times New Roman"/>
          <w:lang w:val="lt-LT"/>
        </w:rPr>
        <w:t xml:space="preserve"> (magnio druskos </w:t>
      </w:r>
      <w:proofErr w:type="spellStart"/>
      <w:r w:rsidRPr="00E42E5E">
        <w:rPr>
          <w:rFonts w:ascii="Times New Roman" w:eastAsia="Times New Roman" w:hAnsi="Times New Roman" w:cs="Times New Roman"/>
          <w:lang w:val="lt-LT"/>
        </w:rPr>
        <w:t>dihidrato</w:t>
      </w:r>
      <w:proofErr w:type="spellEnd"/>
      <w:r w:rsidRPr="00E42E5E">
        <w:rPr>
          <w:rFonts w:ascii="Times New Roman" w:eastAsia="Times New Roman" w:hAnsi="Times New Roman" w:cs="Times New Roman"/>
          <w:lang w:val="lt-LT"/>
        </w:rPr>
        <w:t xml:space="preserve"> pavidalu).</w:t>
      </w:r>
    </w:p>
    <w:p w14:paraId="297AABBC" w14:textId="77777777" w:rsidR="002F578C" w:rsidRPr="00E42E5E" w:rsidRDefault="002F578C" w:rsidP="002F578C">
      <w:pPr>
        <w:spacing w:after="0" w:line="240" w:lineRule="auto"/>
        <w:rPr>
          <w:rFonts w:ascii="Times New Roman" w:eastAsia="Times New Roman" w:hAnsi="Times New Roman" w:cs="Times New Roman"/>
          <w:lang w:val="lt-LT"/>
        </w:rPr>
      </w:pPr>
    </w:p>
    <w:p w14:paraId="621B048A" w14:textId="77777777" w:rsidR="002F578C" w:rsidRPr="00E42E5E" w:rsidRDefault="002F578C" w:rsidP="002F578C">
      <w:pPr>
        <w:spacing w:after="0" w:line="240" w:lineRule="auto"/>
        <w:rPr>
          <w:rFonts w:ascii="Times New Roman" w:eastAsia="Times New Roman" w:hAnsi="Times New Roman" w:cs="Times New Roman"/>
          <w:lang w:val="lt-LT"/>
        </w:rPr>
      </w:pPr>
    </w:p>
    <w:p w14:paraId="418A19A5" w14:textId="77777777" w:rsidR="002F578C" w:rsidRPr="00E42E5E" w:rsidRDefault="002F578C" w:rsidP="002F578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iCs/>
          <w:lang w:val="lt-LT"/>
        </w:rPr>
      </w:pPr>
      <w:r w:rsidRPr="00E42E5E">
        <w:rPr>
          <w:rFonts w:ascii="Times New Roman" w:eastAsia="Times New Roman" w:hAnsi="Times New Roman" w:cs="Times New Roman"/>
          <w:b/>
          <w:bCs/>
          <w:iCs/>
          <w:lang w:val="lt-LT"/>
        </w:rPr>
        <w:t>3.</w:t>
      </w:r>
      <w:r w:rsidRPr="00E42E5E">
        <w:rPr>
          <w:rFonts w:ascii="Times New Roman" w:eastAsia="Times New Roman" w:hAnsi="Times New Roman" w:cs="Times New Roman"/>
          <w:b/>
          <w:bCs/>
          <w:iCs/>
          <w:lang w:val="lt-LT"/>
        </w:rPr>
        <w:tab/>
        <w:t>PAGALBINIŲ MEDŽIAGŲ SĄRAŠAS</w:t>
      </w:r>
    </w:p>
    <w:p w14:paraId="6A069DEA" w14:textId="77777777" w:rsidR="002F578C" w:rsidRPr="00E42E5E" w:rsidRDefault="002F578C" w:rsidP="002F578C">
      <w:pPr>
        <w:spacing w:after="0" w:line="240" w:lineRule="auto"/>
        <w:rPr>
          <w:rFonts w:ascii="Times New Roman" w:eastAsia="Times New Roman" w:hAnsi="Times New Roman" w:cs="Times New Roman"/>
          <w:lang w:val="lt-LT"/>
        </w:rPr>
      </w:pPr>
    </w:p>
    <w:p w14:paraId="1AE50515" w14:textId="361F62F0" w:rsidR="002F578C" w:rsidRPr="00E42E5E" w:rsidRDefault="002F578C" w:rsidP="002F578C">
      <w:pPr>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lang w:val="lt-LT"/>
        </w:rPr>
        <w:t>Sudėtyje yra sacharozės</w:t>
      </w:r>
      <w:r w:rsidR="00732E4E">
        <w:rPr>
          <w:rFonts w:ascii="Times New Roman" w:eastAsia="Times New Roman" w:hAnsi="Times New Roman" w:cs="Times New Roman"/>
          <w:lang w:val="lt-LT"/>
        </w:rPr>
        <w:t xml:space="preserve"> ir </w:t>
      </w:r>
      <w:proofErr w:type="spellStart"/>
      <w:r w:rsidR="00732E4E">
        <w:rPr>
          <w:rFonts w:ascii="Times New Roman" w:eastAsia="Times New Roman" w:hAnsi="Times New Roman" w:cs="Times New Roman"/>
          <w:lang w:val="lt-LT"/>
        </w:rPr>
        <w:t>parahidroksibenzoatų</w:t>
      </w:r>
      <w:proofErr w:type="spellEnd"/>
      <w:r w:rsidR="00732E4E">
        <w:rPr>
          <w:rFonts w:ascii="Times New Roman" w:eastAsia="Times New Roman" w:hAnsi="Times New Roman" w:cs="Times New Roman"/>
          <w:lang w:val="lt-LT"/>
        </w:rPr>
        <w:t xml:space="preserve"> (E216 ir E218)</w:t>
      </w:r>
      <w:r w:rsidRPr="00E42E5E">
        <w:rPr>
          <w:rFonts w:ascii="Times New Roman" w:eastAsia="Times New Roman" w:hAnsi="Times New Roman" w:cs="Times New Roman"/>
          <w:lang w:val="lt-LT"/>
        </w:rPr>
        <w:t>. Daugiau informacijos pateikta pakuotės lapelyje.</w:t>
      </w:r>
    </w:p>
    <w:p w14:paraId="5F00BFC2" w14:textId="77777777" w:rsidR="002F578C" w:rsidRPr="00E42E5E" w:rsidRDefault="002F578C" w:rsidP="002F578C">
      <w:pPr>
        <w:spacing w:after="0" w:line="240" w:lineRule="auto"/>
        <w:rPr>
          <w:rFonts w:ascii="Times New Roman" w:eastAsia="Times New Roman" w:hAnsi="Times New Roman" w:cs="Times New Roman"/>
          <w:lang w:val="lt-LT"/>
        </w:rPr>
      </w:pPr>
    </w:p>
    <w:p w14:paraId="3AC95A1B" w14:textId="77777777" w:rsidR="002F578C" w:rsidRPr="00E42E5E" w:rsidRDefault="002F578C" w:rsidP="002F578C">
      <w:pPr>
        <w:spacing w:after="0" w:line="240" w:lineRule="auto"/>
        <w:rPr>
          <w:rFonts w:ascii="Times New Roman" w:eastAsia="Times New Roman" w:hAnsi="Times New Roman" w:cs="Times New Roman"/>
          <w:lang w:val="lt-LT"/>
        </w:rPr>
      </w:pPr>
    </w:p>
    <w:p w14:paraId="59929579" w14:textId="77777777" w:rsidR="002F578C" w:rsidRPr="00E42E5E" w:rsidRDefault="002F578C" w:rsidP="002F578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iCs/>
          <w:lang w:val="lt-LT"/>
        </w:rPr>
      </w:pPr>
      <w:r w:rsidRPr="00E42E5E">
        <w:rPr>
          <w:rFonts w:ascii="Times New Roman" w:eastAsia="Times New Roman" w:hAnsi="Times New Roman" w:cs="Times New Roman"/>
          <w:b/>
          <w:bCs/>
          <w:iCs/>
          <w:lang w:val="lt-LT"/>
        </w:rPr>
        <w:t>4.</w:t>
      </w:r>
      <w:r w:rsidRPr="00E42E5E">
        <w:rPr>
          <w:rFonts w:ascii="Times New Roman" w:eastAsia="Times New Roman" w:hAnsi="Times New Roman" w:cs="Times New Roman"/>
          <w:b/>
          <w:bCs/>
          <w:iCs/>
          <w:lang w:val="lt-LT"/>
        </w:rPr>
        <w:tab/>
        <w:t>FARMACINĖ FORMA IR KIEKIS PAKUOTĖJE</w:t>
      </w:r>
    </w:p>
    <w:p w14:paraId="677D30BA" w14:textId="77777777" w:rsidR="002F578C" w:rsidRPr="00E42E5E" w:rsidRDefault="002F578C" w:rsidP="002F578C">
      <w:pPr>
        <w:spacing w:after="0" w:line="240" w:lineRule="auto"/>
        <w:rPr>
          <w:rFonts w:ascii="Times New Roman" w:eastAsia="Times New Roman" w:hAnsi="Times New Roman" w:cs="Times New Roman"/>
          <w:b/>
          <w:lang w:val="lt-LT"/>
        </w:rPr>
      </w:pPr>
    </w:p>
    <w:p w14:paraId="48C32D61" w14:textId="77777777" w:rsidR="002F578C" w:rsidRPr="00E42E5E" w:rsidRDefault="002F578C" w:rsidP="002F578C">
      <w:pPr>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highlight w:val="lightGray"/>
          <w:lang w:val="lt-LT"/>
        </w:rPr>
        <w:t>Skrandyje neiri tabletė</w:t>
      </w:r>
    </w:p>
    <w:p w14:paraId="02B0CBF7" w14:textId="77777777" w:rsidR="002F578C" w:rsidRPr="00E42E5E" w:rsidRDefault="002F578C" w:rsidP="002F578C">
      <w:pPr>
        <w:spacing w:after="0" w:line="240" w:lineRule="auto"/>
        <w:rPr>
          <w:rFonts w:ascii="Times New Roman" w:eastAsia="Times New Roman" w:hAnsi="Times New Roman" w:cs="Times New Roman"/>
          <w:lang w:val="lt-LT"/>
        </w:rPr>
      </w:pPr>
    </w:p>
    <w:p w14:paraId="76AEAD66" w14:textId="77777777" w:rsidR="002F578C" w:rsidRPr="00E42E5E" w:rsidRDefault="002F578C" w:rsidP="002F578C">
      <w:pPr>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lang w:val="lt-LT"/>
        </w:rPr>
        <w:t>14 skrandyje neirių tablečių</w:t>
      </w:r>
    </w:p>
    <w:p w14:paraId="263F09FB" w14:textId="77777777" w:rsidR="002F578C" w:rsidRPr="00E42E5E" w:rsidRDefault="002F578C" w:rsidP="002F578C">
      <w:pPr>
        <w:spacing w:after="0" w:line="240" w:lineRule="auto"/>
        <w:rPr>
          <w:rFonts w:ascii="Times New Roman" w:eastAsia="Times New Roman" w:hAnsi="Times New Roman" w:cs="Times New Roman"/>
          <w:lang w:val="lt-LT"/>
        </w:rPr>
      </w:pPr>
    </w:p>
    <w:p w14:paraId="5B6EB9A0" w14:textId="77777777" w:rsidR="002F578C" w:rsidRPr="00E42E5E" w:rsidRDefault="002F578C" w:rsidP="002F578C">
      <w:pPr>
        <w:spacing w:after="0" w:line="240" w:lineRule="auto"/>
        <w:rPr>
          <w:rFonts w:ascii="Times New Roman" w:eastAsia="Times New Roman" w:hAnsi="Times New Roman" w:cs="Times New Roman"/>
          <w:lang w:val="lt-LT"/>
        </w:rPr>
      </w:pPr>
    </w:p>
    <w:p w14:paraId="41D407FD" w14:textId="77777777" w:rsidR="002F578C" w:rsidRPr="00E42E5E" w:rsidRDefault="002F578C" w:rsidP="002F578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iCs/>
          <w:lang w:val="lt-LT"/>
        </w:rPr>
      </w:pPr>
      <w:r w:rsidRPr="00E42E5E">
        <w:rPr>
          <w:rFonts w:ascii="Times New Roman" w:eastAsia="Times New Roman" w:hAnsi="Times New Roman" w:cs="Times New Roman"/>
          <w:b/>
          <w:bCs/>
          <w:iCs/>
          <w:lang w:val="lt-LT"/>
        </w:rPr>
        <w:t>5.</w:t>
      </w:r>
      <w:r w:rsidRPr="00E42E5E">
        <w:rPr>
          <w:rFonts w:ascii="Times New Roman" w:eastAsia="Times New Roman" w:hAnsi="Times New Roman" w:cs="Times New Roman"/>
          <w:b/>
          <w:bCs/>
          <w:iCs/>
          <w:lang w:val="lt-LT"/>
        </w:rPr>
        <w:tab/>
        <w:t xml:space="preserve">VARTOJIMO METODAS IR BŪDAS </w:t>
      </w:r>
      <w:r w:rsidRPr="00E42E5E">
        <w:rPr>
          <w:rFonts w:ascii="Times New Roman" w:eastAsia="Times New Roman" w:hAnsi="Times New Roman" w:cs="Times New Roman"/>
          <w:b/>
          <w:snapToGrid w:val="0"/>
          <w:lang w:val="lt-LT"/>
        </w:rPr>
        <w:t>(-AI)</w:t>
      </w:r>
    </w:p>
    <w:p w14:paraId="7E435F14" w14:textId="77777777" w:rsidR="002F578C" w:rsidRPr="00E42E5E" w:rsidRDefault="002F578C" w:rsidP="002F578C">
      <w:pPr>
        <w:spacing w:after="0" w:line="240" w:lineRule="auto"/>
        <w:rPr>
          <w:rFonts w:ascii="Times New Roman" w:eastAsia="Times New Roman" w:hAnsi="Times New Roman" w:cs="Times New Roman"/>
          <w:lang w:val="lt-LT"/>
        </w:rPr>
      </w:pPr>
    </w:p>
    <w:p w14:paraId="79A3913A" w14:textId="77777777" w:rsidR="002F578C" w:rsidRPr="00E42E5E" w:rsidRDefault="002F578C" w:rsidP="002F578C">
      <w:pPr>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lang w:val="lt-LT"/>
        </w:rPr>
        <w:t>Vartoti per burną</w:t>
      </w:r>
    </w:p>
    <w:p w14:paraId="13074DCB" w14:textId="77777777" w:rsidR="002F578C" w:rsidRPr="00E42E5E" w:rsidRDefault="002F578C" w:rsidP="002F578C">
      <w:pPr>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lang w:val="lt-LT"/>
        </w:rPr>
        <w:t>Prieš vartojimą perskaitykite pakuotės lapelį.</w:t>
      </w:r>
    </w:p>
    <w:p w14:paraId="1A4011A1" w14:textId="77777777" w:rsidR="002F578C" w:rsidRPr="00E42E5E" w:rsidRDefault="002F578C" w:rsidP="002F578C">
      <w:pPr>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lang w:val="lt-LT"/>
        </w:rPr>
        <w:t>Reikia nuryti visą tabletę. Tablečių negalima nei kramtyti, nei traiškyti.</w:t>
      </w:r>
    </w:p>
    <w:p w14:paraId="26F11FC3" w14:textId="77777777" w:rsidR="002F578C" w:rsidRPr="00E42E5E" w:rsidRDefault="002F578C" w:rsidP="002F578C">
      <w:pPr>
        <w:spacing w:after="0" w:line="240" w:lineRule="auto"/>
        <w:rPr>
          <w:rFonts w:ascii="Times New Roman" w:eastAsia="Times New Roman" w:hAnsi="Times New Roman" w:cs="Times New Roman"/>
          <w:lang w:val="lt-LT"/>
        </w:rPr>
      </w:pPr>
    </w:p>
    <w:p w14:paraId="0B5C4041" w14:textId="77777777" w:rsidR="002F578C" w:rsidRPr="00E42E5E" w:rsidRDefault="002F578C" w:rsidP="002F578C">
      <w:pPr>
        <w:spacing w:after="0" w:line="240" w:lineRule="auto"/>
        <w:rPr>
          <w:rFonts w:ascii="Times New Roman" w:eastAsia="Times New Roman" w:hAnsi="Times New Roman" w:cs="Times New Roman"/>
          <w:lang w:val="lt-LT"/>
        </w:rPr>
      </w:pPr>
    </w:p>
    <w:p w14:paraId="6D19AADE" w14:textId="77777777" w:rsidR="002F578C" w:rsidRPr="00E42E5E" w:rsidRDefault="002F578C" w:rsidP="002F578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iCs/>
          <w:lang w:val="lt-LT"/>
        </w:rPr>
      </w:pPr>
      <w:r w:rsidRPr="00E42E5E">
        <w:rPr>
          <w:rFonts w:ascii="Times New Roman" w:eastAsia="Times New Roman" w:hAnsi="Times New Roman" w:cs="Times New Roman"/>
          <w:b/>
          <w:bCs/>
          <w:iCs/>
          <w:lang w:val="lt-LT"/>
        </w:rPr>
        <w:t>6.</w:t>
      </w:r>
      <w:r w:rsidRPr="00E42E5E">
        <w:rPr>
          <w:rFonts w:ascii="Times New Roman" w:eastAsia="Times New Roman" w:hAnsi="Times New Roman" w:cs="Times New Roman"/>
          <w:b/>
          <w:bCs/>
          <w:iCs/>
          <w:lang w:val="lt-LT"/>
        </w:rPr>
        <w:tab/>
        <w:t>SPECIALUS ĮSPĖJIMAS, KAD VAISTINĮ PREPARATĄ BŪTINA LAIKYTI VAIKAMS NEPASTEBIMOJE IR NEPASIEKIAMOJE VIETOJE</w:t>
      </w:r>
    </w:p>
    <w:p w14:paraId="0CBCFBC4" w14:textId="77777777" w:rsidR="002F578C" w:rsidRPr="00E42E5E" w:rsidRDefault="002F578C" w:rsidP="002F578C">
      <w:pPr>
        <w:spacing w:after="0" w:line="240" w:lineRule="auto"/>
        <w:rPr>
          <w:rFonts w:ascii="Times New Roman" w:eastAsia="Times New Roman" w:hAnsi="Times New Roman" w:cs="Times New Roman"/>
          <w:lang w:val="lt-LT"/>
        </w:rPr>
      </w:pPr>
    </w:p>
    <w:p w14:paraId="49133E15" w14:textId="77777777" w:rsidR="002F578C" w:rsidRPr="00E42E5E" w:rsidRDefault="002F578C" w:rsidP="002F578C">
      <w:pPr>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lang w:val="lt-LT"/>
        </w:rPr>
        <w:t>Laikyti vaikams nepastebimoje ir nepasiekiamoje vietoje.</w:t>
      </w:r>
    </w:p>
    <w:p w14:paraId="02418818" w14:textId="77777777" w:rsidR="002F578C" w:rsidRPr="00E42E5E" w:rsidRDefault="002F578C" w:rsidP="002F578C">
      <w:pPr>
        <w:spacing w:after="0" w:line="240" w:lineRule="auto"/>
        <w:rPr>
          <w:rFonts w:ascii="Times New Roman" w:eastAsia="Times New Roman" w:hAnsi="Times New Roman" w:cs="Times New Roman"/>
          <w:lang w:val="lt-LT"/>
        </w:rPr>
      </w:pPr>
    </w:p>
    <w:p w14:paraId="270EB9BE" w14:textId="77777777" w:rsidR="002F578C" w:rsidRPr="00E42E5E" w:rsidRDefault="002F578C" w:rsidP="002F578C">
      <w:pPr>
        <w:spacing w:after="0" w:line="240" w:lineRule="auto"/>
        <w:rPr>
          <w:rFonts w:ascii="Times New Roman" w:eastAsia="Times New Roman" w:hAnsi="Times New Roman" w:cs="Times New Roman"/>
          <w:lang w:val="lt-LT"/>
        </w:rPr>
      </w:pPr>
    </w:p>
    <w:p w14:paraId="7AF86A44" w14:textId="77777777" w:rsidR="002F578C" w:rsidRPr="00E42E5E" w:rsidRDefault="002F578C" w:rsidP="002F578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iCs/>
          <w:lang w:val="lt-LT"/>
        </w:rPr>
      </w:pPr>
      <w:r w:rsidRPr="00E42E5E">
        <w:rPr>
          <w:rFonts w:ascii="Times New Roman" w:eastAsia="Times New Roman" w:hAnsi="Times New Roman" w:cs="Times New Roman"/>
          <w:b/>
          <w:bCs/>
          <w:iCs/>
          <w:lang w:val="lt-LT"/>
        </w:rPr>
        <w:t>7.</w:t>
      </w:r>
      <w:r w:rsidRPr="00E42E5E">
        <w:rPr>
          <w:rFonts w:ascii="Times New Roman" w:eastAsia="Times New Roman" w:hAnsi="Times New Roman" w:cs="Times New Roman"/>
          <w:b/>
          <w:bCs/>
          <w:iCs/>
          <w:lang w:val="lt-LT"/>
        </w:rPr>
        <w:tab/>
      </w:r>
      <w:r w:rsidRPr="00E42E5E">
        <w:rPr>
          <w:rFonts w:ascii="Times New Roman" w:eastAsia="Times New Roman" w:hAnsi="Times New Roman" w:cs="Times New Roman"/>
          <w:b/>
          <w:snapToGrid w:val="0"/>
          <w:lang w:val="lt-LT"/>
        </w:rPr>
        <w:t>KITAS (-I) SPECIALUS (-ŪS) ĮSPĖJIMAS (-AI) (JEI REIKIA)</w:t>
      </w:r>
    </w:p>
    <w:p w14:paraId="2711A50C" w14:textId="77777777" w:rsidR="002F578C" w:rsidRPr="00E42E5E" w:rsidRDefault="002F578C" w:rsidP="002F578C">
      <w:pPr>
        <w:spacing w:after="0" w:line="240" w:lineRule="auto"/>
        <w:rPr>
          <w:rFonts w:ascii="Times New Roman" w:eastAsia="Times New Roman" w:hAnsi="Times New Roman" w:cs="Times New Roman"/>
          <w:b/>
          <w:lang w:val="lt-LT"/>
        </w:rPr>
      </w:pPr>
    </w:p>
    <w:p w14:paraId="6AF57807" w14:textId="77777777" w:rsidR="002F578C" w:rsidRPr="00E42E5E" w:rsidRDefault="002F578C" w:rsidP="002F578C">
      <w:pPr>
        <w:spacing w:after="0" w:line="240" w:lineRule="auto"/>
        <w:rPr>
          <w:rFonts w:ascii="Times New Roman" w:eastAsia="Times New Roman" w:hAnsi="Times New Roman" w:cs="Times New Roman"/>
          <w:b/>
          <w:lang w:val="lt-LT"/>
        </w:rPr>
      </w:pPr>
    </w:p>
    <w:p w14:paraId="660A86FF" w14:textId="77777777" w:rsidR="002F578C" w:rsidRPr="00E42E5E" w:rsidRDefault="002F578C" w:rsidP="002F578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iCs/>
          <w:lang w:val="lt-LT"/>
        </w:rPr>
      </w:pPr>
      <w:r w:rsidRPr="00E42E5E">
        <w:rPr>
          <w:rFonts w:ascii="Times New Roman" w:eastAsia="Times New Roman" w:hAnsi="Times New Roman" w:cs="Times New Roman"/>
          <w:b/>
          <w:bCs/>
          <w:iCs/>
          <w:lang w:val="lt-LT"/>
        </w:rPr>
        <w:t>8.</w:t>
      </w:r>
      <w:r w:rsidRPr="00E42E5E">
        <w:rPr>
          <w:rFonts w:ascii="Times New Roman" w:eastAsia="Times New Roman" w:hAnsi="Times New Roman" w:cs="Times New Roman"/>
          <w:b/>
          <w:bCs/>
          <w:iCs/>
          <w:lang w:val="lt-LT"/>
        </w:rPr>
        <w:tab/>
        <w:t>TINKAMUMO LAIKAS</w:t>
      </w:r>
    </w:p>
    <w:p w14:paraId="3CE9D88D" w14:textId="77777777" w:rsidR="002F578C" w:rsidRPr="00E42E5E" w:rsidRDefault="002F578C" w:rsidP="002F578C">
      <w:pPr>
        <w:spacing w:after="0" w:line="240" w:lineRule="auto"/>
        <w:rPr>
          <w:rFonts w:ascii="Times New Roman" w:eastAsia="Times New Roman" w:hAnsi="Times New Roman" w:cs="Times New Roman"/>
          <w:lang w:val="lt-LT"/>
        </w:rPr>
      </w:pPr>
    </w:p>
    <w:p w14:paraId="21B91E9E" w14:textId="643827A9" w:rsidR="002F578C" w:rsidRPr="00E42E5E" w:rsidRDefault="002F578C" w:rsidP="002F578C">
      <w:pPr>
        <w:spacing w:after="0" w:line="240" w:lineRule="auto"/>
        <w:rPr>
          <w:rFonts w:ascii="Times New Roman" w:eastAsia="Times New Roman" w:hAnsi="Times New Roman" w:cs="Times New Roman"/>
          <w:i/>
          <w:lang w:val="lt-LT"/>
        </w:rPr>
      </w:pPr>
      <w:r w:rsidRPr="00E42E5E">
        <w:rPr>
          <w:rFonts w:ascii="Times New Roman" w:eastAsia="Times New Roman" w:hAnsi="Times New Roman" w:cs="Times New Roman"/>
          <w:lang w:val="lt-LT"/>
        </w:rPr>
        <w:t>EXP</w:t>
      </w:r>
      <w:r w:rsidR="00B65BBA" w:rsidRPr="00E42E5E">
        <w:rPr>
          <w:rFonts w:ascii="Times New Roman" w:eastAsia="Times New Roman" w:hAnsi="Times New Roman" w:cs="Times New Roman"/>
          <w:lang w:val="lt-LT"/>
        </w:rPr>
        <w:t>:</w:t>
      </w:r>
      <w:r w:rsidRPr="00E42E5E">
        <w:rPr>
          <w:rFonts w:ascii="Times New Roman" w:eastAsia="Times New Roman" w:hAnsi="Times New Roman" w:cs="Times New Roman"/>
          <w:lang w:val="lt-LT"/>
        </w:rPr>
        <w:t xml:space="preserve"> {MMMM</w:t>
      </w:r>
      <w:r w:rsidR="00B65BBA" w:rsidRPr="00E42E5E">
        <w:rPr>
          <w:rFonts w:ascii="Times New Roman" w:eastAsia="Times New Roman" w:hAnsi="Times New Roman" w:cs="Times New Roman"/>
          <w:lang w:val="lt-LT"/>
        </w:rPr>
        <w:t xml:space="preserve"> mm</w:t>
      </w:r>
      <w:r w:rsidRPr="00E42E5E">
        <w:rPr>
          <w:rFonts w:ascii="Times New Roman" w:eastAsia="Times New Roman" w:hAnsi="Times New Roman" w:cs="Times New Roman"/>
          <w:lang w:val="lt-LT"/>
        </w:rPr>
        <w:t xml:space="preserve">} </w:t>
      </w:r>
    </w:p>
    <w:p w14:paraId="55D84A9F" w14:textId="77777777" w:rsidR="002F578C" w:rsidRPr="00E42E5E" w:rsidRDefault="002F578C" w:rsidP="002F578C">
      <w:pPr>
        <w:spacing w:after="0" w:line="240" w:lineRule="auto"/>
        <w:rPr>
          <w:rFonts w:ascii="Times New Roman" w:eastAsia="Times New Roman" w:hAnsi="Times New Roman" w:cs="Times New Roman"/>
          <w:b/>
          <w:lang w:val="lt-LT"/>
        </w:rPr>
      </w:pPr>
    </w:p>
    <w:p w14:paraId="65B38A94" w14:textId="77777777" w:rsidR="002F578C" w:rsidRPr="00E42E5E" w:rsidRDefault="002F578C" w:rsidP="002F578C">
      <w:pPr>
        <w:spacing w:after="0" w:line="240" w:lineRule="auto"/>
        <w:rPr>
          <w:rFonts w:ascii="Times New Roman" w:eastAsia="Times New Roman" w:hAnsi="Times New Roman" w:cs="Times New Roman"/>
          <w:b/>
          <w:lang w:val="lt-LT"/>
        </w:rPr>
      </w:pPr>
    </w:p>
    <w:p w14:paraId="33D84148" w14:textId="77777777" w:rsidR="002F578C" w:rsidRPr="00E42E5E" w:rsidRDefault="002F578C" w:rsidP="002F578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iCs/>
          <w:lang w:val="lt-LT"/>
        </w:rPr>
      </w:pPr>
      <w:r w:rsidRPr="00E42E5E">
        <w:rPr>
          <w:rFonts w:ascii="Times New Roman" w:eastAsia="Times New Roman" w:hAnsi="Times New Roman" w:cs="Times New Roman"/>
          <w:b/>
          <w:bCs/>
          <w:iCs/>
          <w:lang w:val="lt-LT"/>
        </w:rPr>
        <w:t>9.</w:t>
      </w:r>
      <w:r w:rsidRPr="00E42E5E">
        <w:rPr>
          <w:rFonts w:ascii="Times New Roman" w:eastAsia="Times New Roman" w:hAnsi="Times New Roman" w:cs="Times New Roman"/>
          <w:b/>
          <w:bCs/>
          <w:iCs/>
          <w:lang w:val="lt-LT"/>
        </w:rPr>
        <w:tab/>
        <w:t>SPECIALIOS LAIKYMO SĄLYGOS</w:t>
      </w:r>
    </w:p>
    <w:p w14:paraId="0A4D481E" w14:textId="77777777" w:rsidR="002F578C" w:rsidRPr="00E42E5E" w:rsidRDefault="002F578C" w:rsidP="002F578C">
      <w:pPr>
        <w:spacing w:after="0" w:line="240" w:lineRule="auto"/>
        <w:rPr>
          <w:rFonts w:ascii="Times New Roman" w:eastAsia="Times New Roman" w:hAnsi="Times New Roman" w:cs="Times New Roman"/>
          <w:lang w:val="lt-LT"/>
        </w:rPr>
      </w:pPr>
    </w:p>
    <w:p w14:paraId="51D45C06" w14:textId="602909D2" w:rsidR="002F578C" w:rsidRPr="00E42E5E" w:rsidRDefault="002F578C" w:rsidP="002F578C">
      <w:pPr>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lang w:val="lt-LT"/>
        </w:rPr>
        <w:lastRenderedPageBreak/>
        <w:t xml:space="preserve">Laikyti ne aukštesnėje kaip </w:t>
      </w:r>
      <w:r w:rsidR="00B26190" w:rsidRPr="00E42E5E">
        <w:rPr>
          <w:rFonts w:ascii="Times New Roman" w:eastAsia="Times New Roman" w:hAnsi="Times New Roman" w:cs="Times New Roman"/>
          <w:lang w:val="lt-LT"/>
        </w:rPr>
        <w:t>25 </w:t>
      </w:r>
      <w:r w:rsidRPr="00E42E5E">
        <w:rPr>
          <w:rFonts w:ascii="Times New Roman" w:eastAsia="Times New Roman" w:hAnsi="Times New Roman" w:cs="Times New Roman"/>
          <w:lang w:val="lt-LT"/>
        </w:rPr>
        <w:sym w:font="Symbol" w:char="F0B0"/>
      </w:r>
      <w:r w:rsidRPr="00E42E5E">
        <w:rPr>
          <w:rFonts w:ascii="Times New Roman" w:eastAsia="Times New Roman" w:hAnsi="Times New Roman" w:cs="Times New Roman"/>
          <w:lang w:val="lt-LT"/>
        </w:rPr>
        <w:t>C temperatūroje.</w:t>
      </w:r>
      <w:r w:rsidR="00B26190" w:rsidRPr="00E42E5E">
        <w:rPr>
          <w:rFonts w:ascii="Times New Roman" w:eastAsia="Times New Roman" w:hAnsi="Times New Roman" w:cs="Times New Roman"/>
          <w:lang w:val="lt-LT"/>
        </w:rPr>
        <w:t xml:space="preserve"> </w:t>
      </w:r>
      <w:r w:rsidR="00B26190" w:rsidRPr="00E42E5E">
        <w:rPr>
          <w:rFonts w:ascii="Times New Roman" w:eastAsia="Times New Roman" w:hAnsi="Times New Roman" w:cs="Times New Roman"/>
          <w:lang w:val="sl-SI" w:eastAsia="sl-SI"/>
        </w:rPr>
        <w:t>Laikyti gamintojo pakuotėje, kad vaistas būtų apsaugotas nuo drėgmės.</w:t>
      </w:r>
    </w:p>
    <w:p w14:paraId="5ADB23B3" w14:textId="77777777" w:rsidR="002F578C" w:rsidRPr="00E42E5E" w:rsidRDefault="002F578C" w:rsidP="002F578C">
      <w:pPr>
        <w:spacing w:after="0" w:line="240" w:lineRule="auto"/>
        <w:rPr>
          <w:rFonts w:ascii="Times New Roman" w:eastAsia="Times New Roman" w:hAnsi="Times New Roman" w:cs="Times New Roman"/>
          <w:lang w:val="lt-LT"/>
        </w:rPr>
      </w:pPr>
    </w:p>
    <w:p w14:paraId="23F57BD8" w14:textId="77777777" w:rsidR="002F578C" w:rsidRPr="00E42E5E" w:rsidRDefault="002F578C" w:rsidP="002F578C">
      <w:pPr>
        <w:spacing w:after="0" w:line="240" w:lineRule="auto"/>
        <w:rPr>
          <w:rFonts w:ascii="Times New Roman" w:eastAsia="Times New Roman" w:hAnsi="Times New Roman" w:cs="Times New Roman"/>
          <w:lang w:val="lt-LT"/>
        </w:rPr>
      </w:pPr>
    </w:p>
    <w:p w14:paraId="1B9CE3F0" w14:textId="77777777" w:rsidR="002F578C" w:rsidRPr="00E42E5E" w:rsidRDefault="002F578C" w:rsidP="002F578C">
      <w:pPr>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eastAsia="Times New Roman" w:hAnsi="Times New Roman" w:cs="Times New Roman"/>
          <w:b/>
          <w:bCs/>
          <w:iCs/>
          <w:lang w:val="lt-LT"/>
        </w:rPr>
      </w:pPr>
      <w:r w:rsidRPr="00E42E5E">
        <w:rPr>
          <w:rFonts w:ascii="Times New Roman" w:eastAsia="Times New Roman" w:hAnsi="Times New Roman" w:cs="Times New Roman"/>
          <w:b/>
          <w:bCs/>
          <w:iCs/>
          <w:lang w:val="lt-LT"/>
        </w:rPr>
        <w:t>10.</w:t>
      </w:r>
      <w:r w:rsidRPr="00E42E5E">
        <w:rPr>
          <w:rFonts w:ascii="Times New Roman" w:eastAsia="Times New Roman" w:hAnsi="Times New Roman" w:cs="Times New Roman"/>
          <w:b/>
          <w:bCs/>
          <w:iCs/>
          <w:lang w:val="lt-LT"/>
        </w:rPr>
        <w:tab/>
        <w:t>SPECIALIOS ATSARGUMO PRIEMONĖS DĖL NESUVARTOTO VASTINIO PREPARATO AR JO ATLIEKŲ TVARKYMO (JEI REIKIA)</w:t>
      </w:r>
    </w:p>
    <w:p w14:paraId="6CE13930" w14:textId="77777777" w:rsidR="002F578C" w:rsidRPr="00E42E5E" w:rsidRDefault="002F578C" w:rsidP="002F578C">
      <w:pPr>
        <w:spacing w:after="0" w:line="240" w:lineRule="auto"/>
        <w:rPr>
          <w:rFonts w:ascii="Times New Roman" w:eastAsia="Times New Roman" w:hAnsi="Times New Roman" w:cs="Times New Roman"/>
          <w:b/>
          <w:lang w:val="lt-LT"/>
        </w:rPr>
      </w:pPr>
    </w:p>
    <w:p w14:paraId="175BDFD3" w14:textId="77777777" w:rsidR="002F578C" w:rsidRPr="00E42E5E" w:rsidRDefault="002F578C" w:rsidP="002F578C">
      <w:pPr>
        <w:spacing w:after="0" w:line="240" w:lineRule="auto"/>
        <w:rPr>
          <w:rFonts w:ascii="Times New Roman" w:eastAsia="Times New Roman" w:hAnsi="Times New Roman" w:cs="Times New Roman"/>
          <w:lang w:val="lt-LT"/>
        </w:rPr>
      </w:pPr>
    </w:p>
    <w:p w14:paraId="3AA65F05" w14:textId="216AA511" w:rsidR="002F578C" w:rsidRPr="00E42E5E" w:rsidRDefault="002F578C" w:rsidP="002F578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iCs/>
          <w:lang w:val="lt-LT"/>
        </w:rPr>
      </w:pPr>
      <w:bookmarkStart w:id="0" w:name="OLE_LINK1"/>
      <w:r w:rsidRPr="00E42E5E">
        <w:rPr>
          <w:rFonts w:ascii="Times New Roman" w:eastAsia="Times New Roman" w:hAnsi="Times New Roman" w:cs="Times New Roman"/>
          <w:b/>
          <w:bCs/>
          <w:iCs/>
          <w:lang w:val="lt-LT"/>
        </w:rPr>
        <w:t>11.</w:t>
      </w:r>
      <w:r w:rsidRPr="00E42E5E">
        <w:rPr>
          <w:rFonts w:ascii="Times New Roman" w:eastAsia="Times New Roman" w:hAnsi="Times New Roman" w:cs="Times New Roman"/>
          <w:b/>
          <w:bCs/>
          <w:iCs/>
          <w:lang w:val="lt-LT"/>
        </w:rPr>
        <w:tab/>
      </w:r>
      <w:r w:rsidR="0001410C" w:rsidRPr="00E42E5E">
        <w:rPr>
          <w:rFonts w:ascii="Times New Roman" w:eastAsia="Times New Roman" w:hAnsi="Times New Roman" w:cs="Times New Roman"/>
          <w:b/>
          <w:caps/>
          <w:snapToGrid w:val="0"/>
        </w:rPr>
        <w:t>LYGIAGRETUS IMPORTUOTOJAS</w:t>
      </w:r>
      <w:bookmarkEnd w:id="0"/>
    </w:p>
    <w:p w14:paraId="1B981397" w14:textId="6D65A920" w:rsidR="002F578C" w:rsidRPr="00E42E5E" w:rsidRDefault="002F578C" w:rsidP="002F578C">
      <w:pPr>
        <w:spacing w:after="0" w:line="240" w:lineRule="auto"/>
        <w:rPr>
          <w:rFonts w:ascii="Times New Roman" w:eastAsia="Times New Roman" w:hAnsi="Times New Roman" w:cs="Times New Roman"/>
          <w:lang w:val="lt-LT"/>
        </w:rPr>
      </w:pPr>
    </w:p>
    <w:p w14:paraId="1AA2835A" w14:textId="77777777" w:rsidR="0001410C" w:rsidRPr="00E42E5E" w:rsidRDefault="0001410C" w:rsidP="0001410C">
      <w:pPr>
        <w:spacing w:after="0" w:line="240" w:lineRule="auto"/>
        <w:jc w:val="both"/>
        <w:rPr>
          <w:rFonts w:ascii="Times New Roman" w:eastAsia="Times New Roman" w:hAnsi="Times New Roman" w:cs="Times New Roman"/>
          <w:b/>
          <w:lang w:eastAsia="fr-FR"/>
        </w:rPr>
      </w:pPr>
      <w:r w:rsidRPr="00E42E5E">
        <w:rPr>
          <w:rFonts w:ascii="Times New Roman" w:eastAsia="Times New Roman" w:hAnsi="Times New Roman" w:cs="Times New Roman"/>
          <w:b/>
          <w:lang w:eastAsia="fr-FR"/>
        </w:rPr>
        <w:t>Lygiagretus importuotojas</w:t>
      </w:r>
    </w:p>
    <w:p w14:paraId="6795D10F" w14:textId="77777777" w:rsidR="0001410C" w:rsidRPr="00E42E5E" w:rsidRDefault="0001410C" w:rsidP="0001410C">
      <w:pPr>
        <w:spacing w:after="0" w:line="240" w:lineRule="auto"/>
        <w:rPr>
          <w:rFonts w:ascii="Times New Roman" w:hAnsi="Times New Roman" w:cs="Times New Roman"/>
          <w:lang w:eastAsia="lt-LT"/>
        </w:rPr>
      </w:pPr>
      <w:r w:rsidRPr="00E42E5E">
        <w:rPr>
          <w:rFonts w:ascii="Times New Roman" w:hAnsi="Times New Roman" w:cs="Times New Roman"/>
          <w:lang w:eastAsia="lt-LT"/>
        </w:rPr>
        <w:t>UAB „Ideal Trade Links“</w:t>
      </w:r>
    </w:p>
    <w:p w14:paraId="79822395" w14:textId="77777777" w:rsidR="0001410C" w:rsidRPr="00E42E5E" w:rsidRDefault="0001410C" w:rsidP="0001410C">
      <w:pPr>
        <w:spacing w:after="0" w:line="240" w:lineRule="auto"/>
        <w:rPr>
          <w:rFonts w:ascii="Times New Roman" w:hAnsi="Times New Roman" w:cs="Times New Roman"/>
          <w:highlight w:val="lightGray"/>
        </w:rPr>
      </w:pPr>
      <w:r w:rsidRPr="00E42E5E">
        <w:rPr>
          <w:rFonts w:ascii="Times New Roman" w:hAnsi="Times New Roman" w:cs="Times New Roman"/>
          <w:highlight w:val="lightGray"/>
        </w:rPr>
        <w:t>Kerupės g. 17, Zapyškis</w:t>
      </w:r>
    </w:p>
    <w:p w14:paraId="109C03FE" w14:textId="77777777" w:rsidR="0001410C" w:rsidRPr="00E42E5E" w:rsidRDefault="0001410C" w:rsidP="0001410C">
      <w:pPr>
        <w:spacing w:after="0" w:line="240" w:lineRule="auto"/>
        <w:rPr>
          <w:rFonts w:ascii="Times New Roman" w:hAnsi="Times New Roman" w:cs="Times New Roman"/>
          <w:highlight w:val="lightGray"/>
        </w:rPr>
      </w:pPr>
      <w:r w:rsidRPr="00E42E5E">
        <w:rPr>
          <w:rFonts w:ascii="Times New Roman" w:hAnsi="Times New Roman" w:cs="Times New Roman"/>
          <w:highlight w:val="lightGray"/>
        </w:rPr>
        <w:t>LT-53422 Kauno r.</w:t>
      </w:r>
    </w:p>
    <w:p w14:paraId="4C51DA4D" w14:textId="77777777" w:rsidR="0001410C" w:rsidRPr="00E42E5E" w:rsidRDefault="0001410C" w:rsidP="0001410C">
      <w:pPr>
        <w:spacing w:after="0" w:line="240" w:lineRule="auto"/>
        <w:rPr>
          <w:rFonts w:ascii="Times New Roman" w:hAnsi="Times New Roman" w:cs="Times New Roman"/>
        </w:rPr>
      </w:pPr>
      <w:r w:rsidRPr="00E42E5E">
        <w:rPr>
          <w:rFonts w:ascii="Times New Roman" w:hAnsi="Times New Roman" w:cs="Times New Roman"/>
          <w:highlight w:val="lightGray"/>
        </w:rPr>
        <w:t>Lietuva</w:t>
      </w:r>
    </w:p>
    <w:p w14:paraId="08143CDC" w14:textId="77777777" w:rsidR="002F578C" w:rsidRPr="00E42E5E" w:rsidRDefault="002F578C" w:rsidP="002F578C">
      <w:pPr>
        <w:spacing w:after="0" w:line="240" w:lineRule="auto"/>
        <w:rPr>
          <w:rFonts w:ascii="Times New Roman" w:eastAsia="Times New Roman" w:hAnsi="Times New Roman" w:cs="Times New Roman"/>
          <w:lang w:val="lt-LT"/>
        </w:rPr>
      </w:pPr>
    </w:p>
    <w:p w14:paraId="0B6F81F7" w14:textId="77777777" w:rsidR="002F578C" w:rsidRPr="00E42E5E" w:rsidRDefault="002F578C" w:rsidP="002F578C">
      <w:pPr>
        <w:spacing w:after="0" w:line="240" w:lineRule="auto"/>
        <w:rPr>
          <w:rFonts w:ascii="Times New Roman" w:eastAsia="Times New Roman" w:hAnsi="Times New Roman" w:cs="Times New Roman"/>
          <w:lang w:val="lt-LT"/>
        </w:rPr>
      </w:pPr>
    </w:p>
    <w:p w14:paraId="4FD9A37E" w14:textId="75B57401" w:rsidR="002F578C" w:rsidRPr="00E42E5E" w:rsidRDefault="002F578C" w:rsidP="00543A4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rPr>
      </w:pPr>
      <w:r w:rsidRPr="00E42E5E">
        <w:rPr>
          <w:rFonts w:ascii="Times New Roman" w:eastAsia="Times New Roman" w:hAnsi="Times New Roman" w:cs="Times New Roman"/>
          <w:b/>
          <w:bCs/>
          <w:iCs/>
          <w:lang w:val="lt-LT"/>
        </w:rPr>
        <w:t>12.</w:t>
      </w:r>
      <w:r w:rsidRPr="00E42E5E">
        <w:rPr>
          <w:rFonts w:ascii="Times New Roman" w:eastAsia="Times New Roman" w:hAnsi="Times New Roman" w:cs="Times New Roman"/>
          <w:b/>
          <w:bCs/>
          <w:iCs/>
          <w:lang w:val="lt-LT"/>
        </w:rPr>
        <w:tab/>
      </w:r>
      <w:r w:rsidR="0001410C" w:rsidRPr="00E42E5E">
        <w:rPr>
          <w:rFonts w:ascii="Times New Roman" w:eastAsia="Times New Roman" w:hAnsi="Times New Roman" w:cs="Times New Roman"/>
          <w:b/>
          <w:snapToGrid w:val="0"/>
        </w:rPr>
        <w:t>LYGIAGRETAUS IMPORTO LEIDIMO NUMERIS (-IAI)</w:t>
      </w:r>
    </w:p>
    <w:p w14:paraId="3CE6201D" w14:textId="77777777" w:rsidR="002F578C" w:rsidRPr="00E42E5E" w:rsidRDefault="002F578C" w:rsidP="002F578C">
      <w:pPr>
        <w:spacing w:after="0" w:line="240" w:lineRule="auto"/>
        <w:rPr>
          <w:rFonts w:ascii="Times New Roman" w:eastAsia="Times New Roman" w:hAnsi="Times New Roman" w:cs="Times New Roman"/>
          <w:lang w:val="lt-LT"/>
        </w:rPr>
      </w:pPr>
    </w:p>
    <w:p w14:paraId="636AD0E0" w14:textId="49738390" w:rsidR="002F578C" w:rsidRPr="00F852BB" w:rsidRDefault="00F852BB" w:rsidP="002F578C">
      <w:pPr>
        <w:spacing w:after="0" w:line="240" w:lineRule="auto"/>
        <w:rPr>
          <w:rFonts w:ascii="Times New Roman" w:hAnsi="Times New Roman" w:cs="Times New Roman"/>
        </w:rPr>
      </w:pPr>
      <w:sdt>
        <w:sdtPr>
          <w:rPr>
            <w:rFonts w:ascii="Times New Roman" w:hAnsi="Times New Roman" w:cs="Times New Roman"/>
          </w:rPr>
          <w:alias w:val="Leidimo numeris"/>
          <w:tag w:val="LI_NO"/>
          <w:id w:val="1054658693"/>
          <w:placeholder>
            <w:docPart w:val="6F67759F9B2A47DDACE733F8E2195194"/>
          </w:placeholder>
          <w:text/>
        </w:sdtPr>
        <w:sdtContent>
          <w:r w:rsidRPr="00F852BB">
            <w:rPr>
              <w:rFonts w:ascii="Times New Roman" w:hAnsi="Times New Roman" w:cs="Times New Roman"/>
            </w:rPr>
            <w:t>LT/L/20/1436/001</w:t>
          </w:r>
        </w:sdtContent>
      </w:sdt>
    </w:p>
    <w:p w14:paraId="6F8B0FCA" w14:textId="77777777" w:rsidR="00F852BB" w:rsidRPr="00E42E5E" w:rsidRDefault="00F852BB" w:rsidP="002F578C">
      <w:pPr>
        <w:spacing w:after="0" w:line="240" w:lineRule="auto"/>
        <w:rPr>
          <w:rFonts w:ascii="Times New Roman" w:eastAsia="Times New Roman" w:hAnsi="Times New Roman" w:cs="Times New Roman"/>
          <w:lang w:val="lt-LT"/>
        </w:rPr>
      </w:pPr>
    </w:p>
    <w:p w14:paraId="13DC0123" w14:textId="77777777" w:rsidR="002F578C" w:rsidRPr="00E42E5E" w:rsidRDefault="002F578C" w:rsidP="002F578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iCs/>
          <w:lang w:val="lt-LT"/>
        </w:rPr>
      </w:pPr>
      <w:r w:rsidRPr="00E42E5E">
        <w:rPr>
          <w:rFonts w:ascii="Times New Roman" w:eastAsia="Times New Roman" w:hAnsi="Times New Roman" w:cs="Times New Roman"/>
          <w:b/>
          <w:bCs/>
          <w:iCs/>
          <w:lang w:val="lt-LT"/>
        </w:rPr>
        <w:t>13.</w:t>
      </w:r>
      <w:r w:rsidRPr="00E42E5E">
        <w:rPr>
          <w:rFonts w:ascii="Times New Roman" w:eastAsia="Times New Roman" w:hAnsi="Times New Roman" w:cs="Times New Roman"/>
          <w:b/>
          <w:bCs/>
          <w:iCs/>
          <w:lang w:val="lt-LT"/>
        </w:rPr>
        <w:tab/>
        <w:t>SERIJOS NUMERIS</w:t>
      </w:r>
    </w:p>
    <w:p w14:paraId="7A24546F" w14:textId="77777777" w:rsidR="002F578C" w:rsidRPr="00E42E5E" w:rsidRDefault="002F578C" w:rsidP="002F578C">
      <w:pPr>
        <w:spacing w:after="0" w:line="240" w:lineRule="auto"/>
        <w:rPr>
          <w:rFonts w:ascii="Times New Roman" w:eastAsia="Times New Roman" w:hAnsi="Times New Roman" w:cs="Times New Roman"/>
          <w:lang w:val="lt-LT"/>
        </w:rPr>
      </w:pPr>
    </w:p>
    <w:p w14:paraId="5EC8136B" w14:textId="17859FD7" w:rsidR="002F578C" w:rsidRPr="00E42E5E" w:rsidRDefault="002F578C" w:rsidP="002F578C">
      <w:pPr>
        <w:spacing w:after="0" w:line="240" w:lineRule="auto"/>
        <w:rPr>
          <w:rFonts w:ascii="Times New Roman" w:eastAsia="Times New Roman" w:hAnsi="Times New Roman" w:cs="Times New Roman"/>
          <w:lang w:val="lt-LT"/>
        </w:rPr>
      </w:pPr>
      <w:proofErr w:type="spellStart"/>
      <w:r w:rsidRPr="00E42E5E">
        <w:rPr>
          <w:rFonts w:ascii="Times New Roman" w:eastAsia="Times New Roman" w:hAnsi="Times New Roman" w:cs="Times New Roman"/>
          <w:lang w:val="lt-LT"/>
        </w:rPr>
        <w:t>Lot</w:t>
      </w:r>
      <w:proofErr w:type="spellEnd"/>
      <w:r w:rsidR="00E03A57" w:rsidRPr="00E42E5E">
        <w:rPr>
          <w:rFonts w:ascii="Times New Roman" w:eastAsia="Times New Roman" w:hAnsi="Times New Roman" w:cs="Times New Roman"/>
          <w:lang w:val="lt-LT"/>
        </w:rPr>
        <w:t>:</w:t>
      </w:r>
    </w:p>
    <w:p w14:paraId="0F01FDC1" w14:textId="77777777" w:rsidR="002F578C" w:rsidRPr="00E42E5E" w:rsidRDefault="002F578C" w:rsidP="002F578C">
      <w:pPr>
        <w:spacing w:after="0" w:line="240" w:lineRule="auto"/>
        <w:rPr>
          <w:rFonts w:ascii="Times New Roman" w:eastAsia="Times New Roman" w:hAnsi="Times New Roman" w:cs="Times New Roman"/>
          <w:lang w:val="lt-LT"/>
        </w:rPr>
      </w:pPr>
    </w:p>
    <w:p w14:paraId="5A709088" w14:textId="77777777" w:rsidR="002F578C" w:rsidRPr="00E42E5E" w:rsidRDefault="002F578C" w:rsidP="002F578C">
      <w:pPr>
        <w:spacing w:after="0" w:line="240" w:lineRule="auto"/>
        <w:rPr>
          <w:rFonts w:ascii="Times New Roman" w:eastAsia="Times New Roman" w:hAnsi="Times New Roman" w:cs="Times New Roman"/>
          <w:lang w:val="lt-LT"/>
        </w:rPr>
      </w:pPr>
    </w:p>
    <w:p w14:paraId="2B658CD2" w14:textId="77777777" w:rsidR="002F578C" w:rsidRPr="00E42E5E" w:rsidRDefault="002F578C" w:rsidP="002F578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iCs/>
          <w:lang w:val="lt-LT"/>
        </w:rPr>
      </w:pPr>
      <w:r w:rsidRPr="00E42E5E">
        <w:rPr>
          <w:rFonts w:ascii="Times New Roman" w:eastAsia="Times New Roman" w:hAnsi="Times New Roman" w:cs="Times New Roman"/>
          <w:b/>
          <w:bCs/>
          <w:iCs/>
          <w:lang w:val="lt-LT"/>
        </w:rPr>
        <w:t>14.</w:t>
      </w:r>
      <w:r w:rsidRPr="00E42E5E">
        <w:rPr>
          <w:rFonts w:ascii="Times New Roman" w:eastAsia="Times New Roman" w:hAnsi="Times New Roman" w:cs="Times New Roman"/>
          <w:b/>
          <w:bCs/>
          <w:iCs/>
          <w:lang w:val="lt-LT"/>
        </w:rPr>
        <w:tab/>
        <w:t>PARDAVIMO (IŠDAVIMO) TVARKA</w:t>
      </w:r>
    </w:p>
    <w:p w14:paraId="71D81ED7" w14:textId="77777777" w:rsidR="002F578C" w:rsidRPr="00E42E5E" w:rsidRDefault="002F578C" w:rsidP="002F578C">
      <w:pPr>
        <w:spacing w:after="0" w:line="240" w:lineRule="auto"/>
        <w:rPr>
          <w:rFonts w:ascii="Times New Roman" w:eastAsia="Times New Roman" w:hAnsi="Times New Roman" w:cs="Times New Roman"/>
          <w:lang w:val="lt-LT"/>
        </w:rPr>
      </w:pPr>
    </w:p>
    <w:p w14:paraId="0B24140C" w14:textId="77777777" w:rsidR="002F578C" w:rsidRPr="00E42E5E" w:rsidRDefault="002F578C" w:rsidP="002F578C">
      <w:pPr>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lang w:val="lt-LT"/>
        </w:rPr>
        <w:t>Nereceptinis vaistas</w:t>
      </w:r>
    </w:p>
    <w:p w14:paraId="0221C03E" w14:textId="77777777" w:rsidR="002F578C" w:rsidRPr="00E42E5E" w:rsidRDefault="002F578C" w:rsidP="002F578C">
      <w:pPr>
        <w:spacing w:after="0" w:line="240" w:lineRule="auto"/>
        <w:rPr>
          <w:rFonts w:ascii="Times New Roman" w:eastAsia="Times New Roman" w:hAnsi="Times New Roman" w:cs="Times New Roman"/>
          <w:lang w:val="lt-LT"/>
        </w:rPr>
      </w:pPr>
    </w:p>
    <w:p w14:paraId="63D8C09F" w14:textId="77777777" w:rsidR="002F578C" w:rsidRPr="00E42E5E" w:rsidRDefault="002F578C" w:rsidP="002F578C">
      <w:pPr>
        <w:spacing w:after="0" w:line="240" w:lineRule="auto"/>
        <w:rPr>
          <w:rFonts w:ascii="Times New Roman" w:eastAsia="Times New Roman" w:hAnsi="Times New Roman" w:cs="Times New Roman"/>
          <w:lang w:val="lt-LT"/>
        </w:rPr>
      </w:pPr>
    </w:p>
    <w:p w14:paraId="0D627327" w14:textId="77777777" w:rsidR="002F578C" w:rsidRPr="00E42E5E" w:rsidRDefault="002F578C" w:rsidP="002F578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iCs/>
          <w:lang w:val="lt-LT"/>
        </w:rPr>
      </w:pPr>
      <w:r w:rsidRPr="00E42E5E">
        <w:rPr>
          <w:rFonts w:ascii="Times New Roman" w:eastAsia="Times New Roman" w:hAnsi="Times New Roman" w:cs="Times New Roman"/>
          <w:b/>
          <w:bCs/>
          <w:iCs/>
          <w:lang w:val="lt-LT"/>
        </w:rPr>
        <w:t>15.</w:t>
      </w:r>
      <w:r w:rsidRPr="00E42E5E">
        <w:rPr>
          <w:rFonts w:ascii="Times New Roman" w:eastAsia="Times New Roman" w:hAnsi="Times New Roman" w:cs="Times New Roman"/>
          <w:b/>
          <w:bCs/>
          <w:iCs/>
          <w:lang w:val="lt-LT"/>
        </w:rPr>
        <w:tab/>
        <w:t>VARTOJIMO INSTRUKCIJA</w:t>
      </w:r>
    </w:p>
    <w:p w14:paraId="14E84C0E" w14:textId="77777777" w:rsidR="002F578C" w:rsidRPr="00E42E5E" w:rsidRDefault="002F578C" w:rsidP="002F578C">
      <w:pPr>
        <w:spacing w:after="0" w:line="240" w:lineRule="auto"/>
        <w:rPr>
          <w:rFonts w:ascii="Times New Roman" w:eastAsia="Times New Roman" w:hAnsi="Times New Roman" w:cs="Times New Roman"/>
          <w:lang w:val="lt-LT"/>
        </w:rPr>
      </w:pPr>
    </w:p>
    <w:p w14:paraId="2EBA60FF" w14:textId="77777777" w:rsidR="002F578C" w:rsidRPr="00E42E5E" w:rsidRDefault="002F578C" w:rsidP="002F578C">
      <w:pPr>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highlight w:val="lightGray"/>
          <w:lang w:val="lt-LT"/>
        </w:rPr>
        <w:t>Suaugusių žmonių (18 metų arba vyresnių) refliukso simptomų (rėmens, skrandžio rūgšties atpylimo) trumpalaikis gydymas.</w:t>
      </w:r>
    </w:p>
    <w:p w14:paraId="3F27DB0C" w14:textId="0F19668D" w:rsidR="002F578C" w:rsidRPr="00E42E5E" w:rsidRDefault="00B65BBA" w:rsidP="002F578C">
      <w:pPr>
        <w:spacing w:after="0" w:line="240" w:lineRule="auto"/>
        <w:rPr>
          <w:rFonts w:ascii="Times New Roman" w:eastAsia="Times New Roman" w:hAnsi="Times New Roman" w:cs="Times New Roman"/>
          <w:highlight w:val="lightGray"/>
          <w:lang w:val="lt-LT"/>
        </w:rPr>
      </w:pPr>
      <w:r w:rsidRPr="00E42E5E">
        <w:rPr>
          <w:rFonts w:ascii="Times New Roman" w:eastAsia="Times New Roman" w:hAnsi="Times New Roman" w:cs="Times New Roman"/>
          <w:highlight w:val="lightGray"/>
          <w:lang w:val="lt-LT"/>
        </w:rPr>
        <w:t>Mesopral</w:t>
      </w:r>
      <w:r w:rsidR="002F578C" w:rsidRPr="00E42E5E">
        <w:rPr>
          <w:rFonts w:ascii="Times New Roman" w:eastAsia="Times New Roman" w:hAnsi="Times New Roman" w:cs="Times New Roman"/>
          <w:highlight w:val="lightGray"/>
          <w:lang w:val="lt-LT"/>
        </w:rPr>
        <w:t xml:space="preserve"> nevartokite, jeigu esate alergiški </w:t>
      </w:r>
      <w:proofErr w:type="spellStart"/>
      <w:r w:rsidR="002F578C" w:rsidRPr="00E42E5E">
        <w:rPr>
          <w:rFonts w:ascii="Times New Roman" w:eastAsia="Times New Roman" w:hAnsi="Times New Roman" w:cs="Times New Roman"/>
          <w:highlight w:val="lightGray"/>
          <w:lang w:val="lt-LT"/>
        </w:rPr>
        <w:t>ezomeprazolui</w:t>
      </w:r>
      <w:proofErr w:type="spellEnd"/>
      <w:r w:rsidR="002F578C" w:rsidRPr="00E42E5E">
        <w:rPr>
          <w:rFonts w:ascii="Times New Roman" w:eastAsia="Times New Roman" w:hAnsi="Times New Roman" w:cs="Times New Roman"/>
          <w:highlight w:val="lightGray"/>
          <w:lang w:val="lt-LT"/>
        </w:rPr>
        <w:t xml:space="preserve"> arba bet kuriai pagalbinei šio vaisto medžiagai.</w:t>
      </w:r>
    </w:p>
    <w:p w14:paraId="770B2EFA" w14:textId="32734FD4" w:rsidR="002F578C" w:rsidRPr="00E42E5E" w:rsidRDefault="00B65BBA" w:rsidP="002F578C">
      <w:pPr>
        <w:spacing w:after="0" w:line="240" w:lineRule="auto"/>
        <w:rPr>
          <w:rFonts w:ascii="Times New Roman" w:eastAsia="Times New Roman" w:hAnsi="Times New Roman" w:cs="Times New Roman"/>
          <w:highlight w:val="lightGray"/>
          <w:lang w:val="lt-LT"/>
        </w:rPr>
      </w:pPr>
      <w:r w:rsidRPr="00E42E5E">
        <w:rPr>
          <w:rFonts w:ascii="Times New Roman" w:eastAsia="Times New Roman" w:hAnsi="Times New Roman" w:cs="Times New Roman"/>
          <w:highlight w:val="lightGray"/>
          <w:lang w:val="lt-LT"/>
        </w:rPr>
        <w:t>Mesopral</w:t>
      </w:r>
      <w:r w:rsidR="002F578C" w:rsidRPr="00E42E5E">
        <w:rPr>
          <w:rFonts w:ascii="Times New Roman" w:eastAsia="Times New Roman" w:hAnsi="Times New Roman" w:cs="Times New Roman"/>
          <w:highlight w:val="lightGray"/>
          <w:lang w:val="lt-LT"/>
        </w:rPr>
        <w:t xml:space="preserve"> nevartokite, jeigu gydotės vaistais, kuriuose yra </w:t>
      </w:r>
      <w:proofErr w:type="spellStart"/>
      <w:r w:rsidR="002F578C" w:rsidRPr="00E42E5E">
        <w:rPr>
          <w:rFonts w:ascii="Times New Roman" w:eastAsia="Times New Roman" w:hAnsi="Times New Roman" w:cs="Times New Roman"/>
          <w:highlight w:val="lightGray"/>
          <w:lang w:val="lt-LT"/>
        </w:rPr>
        <w:t>nelfinaviro</w:t>
      </w:r>
      <w:proofErr w:type="spellEnd"/>
      <w:r w:rsidR="002F578C" w:rsidRPr="00E42E5E">
        <w:rPr>
          <w:rFonts w:ascii="Times New Roman" w:eastAsia="Times New Roman" w:hAnsi="Times New Roman" w:cs="Times New Roman"/>
          <w:highlight w:val="lightGray"/>
          <w:lang w:val="lt-LT"/>
        </w:rPr>
        <w:t xml:space="preserve"> (vaisto ŽIV infekcijai gydyti).</w:t>
      </w:r>
    </w:p>
    <w:p w14:paraId="031621F0" w14:textId="77777777" w:rsidR="002F578C" w:rsidRPr="00E42E5E" w:rsidRDefault="002F578C" w:rsidP="002F578C">
      <w:pPr>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highlight w:val="lightGray"/>
          <w:lang w:val="lt-LT"/>
        </w:rPr>
        <w:t>Jeigu vartojate kitų vaistų, prašome žiūrėti pakuotės lapelio 2 skyrių.</w:t>
      </w:r>
    </w:p>
    <w:p w14:paraId="0320A412" w14:textId="77777777" w:rsidR="002F578C" w:rsidRPr="00E42E5E" w:rsidRDefault="002F578C" w:rsidP="002F578C">
      <w:pPr>
        <w:spacing w:after="0" w:line="240" w:lineRule="auto"/>
        <w:rPr>
          <w:rFonts w:ascii="Times New Roman" w:eastAsia="Times New Roman" w:hAnsi="Times New Roman" w:cs="Times New Roman"/>
          <w:lang w:val="lt-LT"/>
        </w:rPr>
      </w:pPr>
    </w:p>
    <w:p w14:paraId="1642FCA4" w14:textId="77777777" w:rsidR="002F578C" w:rsidRPr="00E42E5E" w:rsidRDefault="002F578C" w:rsidP="002F578C">
      <w:pPr>
        <w:spacing w:after="0" w:line="240" w:lineRule="auto"/>
        <w:rPr>
          <w:rFonts w:ascii="Times New Roman" w:eastAsia="Times New Roman" w:hAnsi="Times New Roman" w:cs="Times New Roman"/>
          <w:b/>
          <w:lang w:val="lt-LT"/>
        </w:rPr>
      </w:pPr>
      <w:r w:rsidRPr="00543A47">
        <w:rPr>
          <w:rFonts w:ascii="Times New Roman" w:eastAsia="Times New Roman" w:hAnsi="Times New Roman" w:cs="Times New Roman"/>
          <w:b/>
          <w:highlight w:val="lightGray"/>
          <w:lang w:val="lt-LT"/>
        </w:rPr>
        <w:t>Kaip vartoti</w:t>
      </w:r>
    </w:p>
    <w:p w14:paraId="22E2EF99" w14:textId="77777777" w:rsidR="002F578C" w:rsidRPr="00E42E5E" w:rsidRDefault="002F578C" w:rsidP="002F578C">
      <w:pPr>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lang w:val="lt-LT"/>
        </w:rPr>
        <w:t>Gerkite po vieną tabletę kartą per parą. Šios dozės neviršykite. Gali praeiti 2-3 dienos, kol pajusite poveikį.</w:t>
      </w:r>
    </w:p>
    <w:p w14:paraId="770E927F" w14:textId="77777777" w:rsidR="002F578C" w:rsidRPr="00E42E5E" w:rsidRDefault="002F578C" w:rsidP="002F578C">
      <w:pPr>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lang w:val="lt-LT"/>
        </w:rPr>
        <w:t>Jeigu per 14 šio vaisto vartojimo parų Jūsų simptomai pasunkėjo arba nepalengvėjo, kreipkitės į savo gydytoją.</w:t>
      </w:r>
    </w:p>
    <w:p w14:paraId="0516F891" w14:textId="77777777" w:rsidR="002F578C" w:rsidRPr="00E42E5E" w:rsidRDefault="002F578C" w:rsidP="002F578C">
      <w:pPr>
        <w:spacing w:after="0" w:line="240" w:lineRule="auto"/>
        <w:rPr>
          <w:rFonts w:ascii="Times New Roman" w:eastAsia="Times New Roman" w:hAnsi="Times New Roman" w:cs="Times New Roman"/>
          <w:lang w:val="lt-LT"/>
        </w:rPr>
      </w:pPr>
    </w:p>
    <w:p w14:paraId="5D4A91D7" w14:textId="77777777" w:rsidR="002F578C" w:rsidRPr="00E42E5E" w:rsidRDefault="002F578C" w:rsidP="002F578C">
      <w:pPr>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lang w:val="lt-LT"/>
        </w:rPr>
        <w:t>Gydo rėmenį ir rūgšties atpylimą.</w:t>
      </w:r>
    </w:p>
    <w:p w14:paraId="10C9C3AB" w14:textId="77777777" w:rsidR="002F578C" w:rsidRPr="00E42E5E" w:rsidRDefault="002F578C" w:rsidP="002F578C">
      <w:pPr>
        <w:spacing w:after="0" w:line="240" w:lineRule="auto"/>
        <w:rPr>
          <w:rFonts w:ascii="Times New Roman" w:eastAsia="Times New Roman" w:hAnsi="Times New Roman" w:cs="Times New Roman"/>
          <w:lang w:val="lt-LT"/>
        </w:rPr>
      </w:pPr>
    </w:p>
    <w:p w14:paraId="27643371" w14:textId="77777777" w:rsidR="002F578C" w:rsidRPr="00E42E5E" w:rsidRDefault="002F578C" w:rsidP="002F578C">
      <w:pPr>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lang w:val="lt-LT"/>
        </w:rPr>
        <w:t>Viena tabletė per parą.</w:t>
      </w:r>
    </w:p>
    <w:p w14:paraId="4A1631FE" w14:textId="77777777" w:rsidR="002F578C" w:rsidRPr="00E42E5E" w:rsidRDefault="002F578C" w:rsidP="002F578C">
      <w:pPr>
        <w:spacing w:after="0" w:line="240" w:lineRule="auto"/>
        <w:rPr>
          <w:rFonts w:ascii="Times New Roman" w:eastAsia="Times New Roman" w:hAnsi="Times New Roman" w:cs="Times New Roman"/>
          <w:lang w:val="lt-LT"/>
        </w:rPr>
      </w:pPr>
    </w:p>
    <w:p w14:paraId="5088C31A" w14:textId="77777777" w:rsidR="002F578C" w:rsidRPr="00E42E5E" w:rsidRDefault="002F578C" w:rsidP="002F578C">
      <w:pPr>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lang w:val="lt-LT"/>
        </w:rPr>
        <w:t>Veikia 24 valandas.</w:t>
      </w:r>
    </w:p>
    <w:p w14:paraId="29B19084" w14:textId="77777777" w:rsidR="002F578C" w:rsidRPr="00E42E5E" w:rsidRDefault="002F578C" w:rsidP="002F578C">
      <w:pPr>
        <w:spacing w:after="0" w:line="240" w:lineRule="auto"/>
        <w:rPr>
          <w:rFonts w:ascii="Times New Roman" w:eastAsia="Times New Roman" w:hAnsi="Times New Roman" w:cs="Times New Roman"/>
          <w:lang w:val="lt-LT"/>
        </w:rPr>
      </w:pPr>
    </w:p>
    <w:p w14:paraId="1C01EA27" w14:textId="77777777" w:rsidR="002F578C" w:rsidRPr="00E42E5E" w:rsidRDefault="002F578C" w:rsidP="002F578C">
      <w:pPr>
        <w:spacing w:after="0" w:line="240" w:lineRule="auto"/>
        <w:rPr>
          <w:rFonts w:ascii="Times New Roman" w:eastAsia="Times New Roman" w:hAnsi="Times New Roman" w:cs="Times New Roman"/>
          <w:lang w:val="lt-LT"/>
        </w:rPr>
      </w:pPr>
    </w:p>
    <w:p w14:paraId="1080979D" w14:textId="77777777" w:rsidR="002F578C" w:rsidRPr="00E42E5E" w:rsidRDefault="002F578C" w:rsidP="002F578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rPr>
      </w:pPr>
      <w:r w:rsidRPr="00E42E5E">
        <w:rPr>
          <w:rFonts w:ascii="Times New Roman" w:eastAsia="Times New Roman" w:hAnsi="Times New Roman" w:cs="Times New Roman"/>
          <w:b/>
          <w:lang w:val="lt-LT"/>
        </w:rPr>
        <w:lastRenderedPageBreak/>
        <w:t>16.</w:t>
      </w:r>
      <w:r w:rsidRPr="00E42E5E">
        <w:rPr>
          <w:rFonts w:ascii="Times New Roman" w:eastAsia="Times New Roman" w:hAnsi="Times New Roman" w:cs="Times New Roman"/>
          <w:b/>
          <w:lang w:val="lt-LT"/>
        </w:rPr>
        <w:tab/>
        <w:t>INFORMACIJA BRAILIO RAŠTU</w:t>
      </w:r>
    </w:p>
    <w:p w14:paraId="3045136A" w14:textId="77777777" w:rsidR="002F578C" w:rsidRPr="00E42E5E" w:rsidRDefault="002F578C" w:rsidP="002F578C">
      <w:pPr>
        <w:spacing w:after="0" w:line="240" w:lineRule="auto"/>
        <w:rPr>
          <w:rFonts w:ascii="Times New Roman" w:eastAsia="Times New Roman" w:hAnsi="Times New Roman" w:cs="Times New Roman"/>
          <w:lang w:val="lt-LT"/>
        </w:rPr>
      </w:pPr>
    </w:p>
    <w:p w14:paraId="650697E2" w14:textId="1FEB2DF3" w:rsidR="002F578C" w:rsidRPr="00E42E5E" w:rsidRDefault="0001410C" w:rsidP="002F578C">
      <w:pPr>
        <w:spacing w:after="0" w:line="240" w:lineRule="auto"/>
        <w:rPr>
          <w:rFonts w:ascii="Times New Roman" w:eastAsia="Times New Roman" w:hAnsi="Times New Roman" w:cs="Times New Roman"/>
          <w:bCs/>
          <w:lang w:val="lt-LT"/>
        </w:rPr>
      </w:pPr>
      <w:proofErr w:type="spellStart"/>
      <w:r w:rsidRPr="00E42E5E">
        <w:rPr>
          <w:rFonts w:ascii="Times New Roman" w:eastAsia="Times New Roman" w:hAnsi="Times New Roman" w:cs="Times New Roman"/>
          <w:bCs/>
          <w:lang w:val="lt-LT"/>
        </w:rPr>
        <w:t>mesopral</w:t>
      </w:r>
      <w:proofErr w:type="spellEnd"/>
    </w:p>
    <w:p w14:paraId="48FD92CA" w14:textId="77777777" w:rsidR="002F578C" w:rsidRPr="00E42E5E" w:rsidRDefault="002F578C" w:rsidP="002F578C">
      <w:pPr>
        <w:spacing w:after="0" w:line="240" w:lineRule="auto"/>
        <w:rPr>
          <w:rFonts w:ascii="Times New Roman" w:eastAsia="Times New Roman" w:hAnsi="Times New Roman" w:cs="Times New Roman"/>
          <w:lang w:val="lt-LT"/>
        </w:rPr>
      </w:pPr>
    </w:p>
    <w:p w14:paraId="42F5397B" w14:textId="77777777" w:rsidR="002F578C" w:rsidRPr="00E42E5E" w:rsidRDefault="002F578C" w:rsidP="002F578C">
      <w:pPr>
        <w:spacing w:after="0" w:line="240" w:lineRule="auto"/>
        <w:rPr>
          <w:rFonts w:ascii="Times New Roman" w:eastAsia="Times New Roman" w:hAnsi="Times New Roman" w:cs="Times New Roman"/>
          <w:b/>
          <w:lang w:val="lt-LT"/>
        </w:rPr>
      </w:pPr>
    </w:p>
    <w:p w14:paraId="54AB0550" w14:textId="77777777" w:rsidR="002F578C" w:rsidRPr="00E42E5E" w:rsidRDefault="002F578C" w:rsidP="002F578C">
      <w:pPr>
        <w:keepNext/>
        <w:numPr>
          <w:ilvl w:val="0"/>
          <w:numId w:val="3"/>
        </w:numPr>
        <w:pBdr>
          <w:top w:val="single" w:sz="4" w:space="1" w:color="auto"/>
          <w:left w:val="single" w:sz="4" w:space="4" w:color="auto"/>
          <w:bottom w:val="single" w:sz="4" w:space="1" w:color="auto"/>
          <w:right w:val="single" w:sz="4" w:space="4" w:color="auto"/>
        </w:pBdr>
        <w:tabs>
          <w:tab w:val="left" w:pos="567"/>
        </w:tabs>
        <w:spacing w:after="0" w:line="240" w:lineRule="auto"/>
        <w:ind w:hanging="930"/>
        <w:contextualSpacing/>
        <w:outlineLvl w:val="0"/>
        <w:rPr>
          <w:rFonts w:ascii="Times New Roman" w:eastAsia="Times New Roman" w:hAnsi="Times New Roman" w:cs="Times New Roman"/>
          <w:i/>
          <w:lang w:val="lt-LT"/>
        </w:rPr>
      </w:pPr>
      <w:r w:rsidRPr="00E42E5E">
        <w:rPr>
          <w:rFonts w:ascii="Times New Roman" w:eastAsia="Times New Roman" w:hAnsi="Times New Roman" w:cs="Times New Roman"/>
          <w:b/>
          <w:lang w:val="lt-LT"/>
        </w:rPr>
        <w:t>UNIKALUS IDENTIFIKATORIUS – 2D BRŪKŠNINIS KODAS</w:t>
      </w:r>
    </w:p>
    <w:p w14:paraId="3FF7C1E7" w14:textId="77777777" w:rsidR="002F578C" w:rsidRPr="00E42E5E" w:rsidRDefault="002F578C" w:rsidP="002F578C">
      <w:pPr>
        <w:spacing w:after="0" w:line="240" w:lineRule="auto"/>
        <w:rPr>
          <w:rFonts w:ascii="Times New Roman" w:eastAsia="Times New Roman" w:hAnsi="Times New Roman" w:cs="Times New Roman"/>
          <w:lang w:val="lt-LT"/>
        </w:rPr>
      </w:pPr>
    </w:p>
    <w:p w14:paraId="1ED68DB7" w14:textId="77777777" w:rsidR="002F578C" w:rsidRPr="00E42E5E" w:rsidRDefault="002F578C" w:rsidP="002F578C">
      <w:pPr>
        <w:spacing w:after="0" w:line="240" w:lineRule="auto"/>
        <w:rPr>
          <w:rFonts w:ascii="Times New Roman" w:eastAsia="Times New Roman" w:hAnsi="Times New Roman" w:cs="Times New Roman"/>
          <w:highlight w:val="lightGray"/>
          <w:lang w:val="lt-LT"/>
        </w:rPr>
      </w:pPr>
      <w:r w:rsidRPr="00E42E5E">
        <w:rPr>
          <w:rFonts w:ascii="Times New Roman" w:eastAsia="Times New Roman" w:hAnsi="Times New Roman" w:cs="Times New Roman"/>
          <w:highlight w:val="lightGray"/>
          <w:lang w:val="lt-LT"/>
        </w:rPr>
        <w:t xml:space="preserve">Duomenys nebūtini. </w:t>
      </w:r>
    </w:p>
    <w:p w14:paraId="2807744F" w14:textId="77777777" w:rsidR="002F578C" w:rsidRPr="00E42E5E" w:rsidRDefault="002F578C" w:rsidP="002F578C">
      <w:pPr>
        <w:spacing w:after="0" w:line="240" w:lineRule="auto"/>
        <w:rPr>
          <w:rFonts w:ascii="Times New Roman" w:eastAsia="Times New Roman" w:hAnsi="Times New Roman" w:cs="Times New Roman"/>
          <w:lang w:val="lt-LT"/>
        </w:rPr>
      </w:pPr>
    </w:p>
    <w:p w14:paraId="4105B179" w14:textId="77777777" w:rsidR="002F578C" w:rsidRPr="00E42E5E" w:rsidRDefault="002F578C" w:rsidP="002F578C">
      <w:pPr>
        <w:spacing w:after="0" w:line="240" w:lineRule="auto"/>
        <w:rPr>
          <w:rFonts w:ascii="Times New Roman" w:eastAsia="Times New Roman" w:hAnsi="Times New Roman" w:cs="Times New Roman"/>
          <w:lang w:val="lt-LT"/>
        </w:rPr>
      </w:pPr>
    </w:p>
    <w:p w14:paraId="12764055" w14:textId="77777777" w:rsidR="002F578C" w:rsidRPr="00E42E5E" w:rsidRDefault="002F578C" w:rsidP="002F578C">
      <w:pPr>
        <w:keepNext/>
        <w:numPr>
          <w:ilvl w:val="0"/>
          <w:numId w:val="3"/>
        </w:numPr>
        <w:pBdr>
          <w:top w:val="single" w:sz="4" w:space="1" w:color="auto"/>
          <w:left w:val="single" w:sz="4" w:space="4" w:color="auto"/>
          <w:bottom w:val="single" w:sz="4" w:space="1" w:color="auto"/>
          <w:right w:val="single" w:sz="4" w:space="4" w:color="auto"/>
        </w:pBdr>
        <w:tabs>
          <w:tab w:val="left" w:pos="567"/>
        </w:tabs>
        <w:spacing w:after="0" w:line="240" w:lineRule="auto"/>
        <w:ind w:hanging="930"/>
        <w:contextualSpacing/>
        <w:outlineLvl w:val="0"/>
        <w:rPr>
          <w:rFonts w:ascii="Times New Roman" w:eastAsia="Times New Roman" w:hAnsi="Times New Roman" w:cs="Times New Roman"/>
          <w:i/>
          <w:lang w:val="lt-LT"/>
        </w:rPr>
      </w:pPr>
      <w:r w:rsidRPr="00E42E5E">
        <w:rPr>
          <w:rFonts w:ascii="Times New Roman" w:eastAsia="Times New Roman" w:hAnsi="Times New Roman" w:cs="Times New Roman"/>
          <w:b/>
          <w:lang w:val="lt-LT"/>
        </w:rPr>
        <w:t>UNIKALUS IDENTIFIKATORIUS – ŽMONĖMS SUPRANTAMI DUOMENYS</w:t>
      </w:r>
    </w:p>
    <w:p w14:paraId="5D8EBA65" w14:textId="0A5FB01F" w:rsidR="002F578C" w:rsidRPr="00E42E5E" w:rsidRDefault="002F578C" w:rsidP="002F578C">
      <w:pPr>
        <w:spacing w:after="0" w:line="240" w:lineRule="auto"/>
        <w:rPr>
          <w:rFonts w:ascii="Times New Roman" w:eastAsia="Times New Roman" w:hAnsi="Times New Roman" w:cs="Times New Roman"/>
          <w:lang w:val="lt-LT"/>
        </w:rPr>
      </w:pPr>
    </w:p>
    <w:p w14:paraId="13F43A48" w14:textId="77777777" w:rsidR="0001410C" w:rsidRPr="00E42E5E" w:rsidRDefault="0001410C" w:rsidP="002F578C">
      <w:pPr>
        <w:spacing w:after="0" w:line="240" w:lineRule="auto"/>
        <w:rPr>
          <w:rFonts w:ascii="Times New Roman" w:eastAsia="Times New Roman" w:hAnsi="Times New Roman" w:cs="Times New Roman"/>
          <w:vanish/>
          <w:lang w:val="lt-LT"/>
        </w:rPr>
      </w:pPr>
    </w:p>
    <w:p w14:paraId="47919367" w14:textId="09156B6C" w:rsidR="002F578C" w:rsidRPr="00E42E5E" w:rsidRDefault="002F578C" w:rsidP="002F578C">
      <w:pPr>
        <w:spacing w:after="0" w:line="240" w:lineRule="auto"/>
        <w:rPr>
          <w:rFonts w:ascii="Times New Roman" w:eastAsia="Times New Roman" w:hAnsi="Times New Roman" w:cs="Times New Roman"/>
          <w:shd w:val="clear" w:color="auto" w:fill="CCCCCC"/>
          <w:lang w:val="lt-LT"/>
        </w:rPr>
      </w:pPr>
      <w:r w:rsidRPr="00E42E5E">
        <w:rPr>
          <w:rFonts w:ascii="Times New Roman" w:eastAsia="Times New Roman" w:hAnsi="Times New Roman" w:cs="Times New Roman"/>
          <w:highlight w:val="lightGray"/>
          <w:shd w:val="clear" w:color="auto" w:fill="CCCCCC"/>
          <w:lang w:val="lt-LT"/>
        </w:rPr>
        <w:t>Duomenys nebūtini.</w:t>
      </w:r>
    </w:p>
    <w:p w14:paraId="15C6B413" w14:textId="36463E36" w:rsidR="00E03A57" w:rsidRPr="00E42E5E" w:rsidRDefault="00E03A57" w:rsidP="002F578C">
      <w:pPr>
        <w:spacing w:after="0" w:line="240" w:lineRule="auto"/>
        <w:rPr>
          <w:rFonts w:ascii="Times New Roman" w:eastAsia="Times New Roman" w:hAnsi="Times New Roman" w:cs="Times New Roman"/>
          <w:shd w:val="clear" w:color="auto" w:fill="CCCCCC"/>
          <w:lang w:val="lt-LT"/>
        </w:rPr>
      </w:pPr>
    </w:p>
    <w:p w14:paraId="3FCD7D00" w14:textId="77777777" w:rsidR="0001410C" w:rsidRPr="00E42E5E" w:rsidRDefault="0001410C" w:rsidP="002F578C">
      <w:pPr>
        <w:spacing w:after="0" w:line="240" w:lineRule="auto"/>
        <w:rPr>
          <w:rFonts w:ascii="Times New Roman" w:eastAsia="Times New Roman" w:hAnsi="Times New Roman" w:cs="Times New Roman"/>
          <w:shd w:val="clear" w:color="auto" w:fill="CCCCCC"/>
          <w:lang w:val="lt-LT"/>
        </w:rPr>
      </w:pPr>
    </w:p>
    <w:p w14:paraId="18A04E68" w14:textId="6C87B02A" w:rsidR="000D55CE" w:rsidRDefault="00E03A57" w:rsidP="00200030">
      <w:pPr>
        <w:shd w:val="clear" w:color="auto" w:fill="FFFFFF"/>
        <w:spacing w:after="0" w:line="240" w:lineRule="auto"/>
        <w:rPr>
          <w:rFonts w:ascii="Times New Roman" w:hAnsi="Times New Roman" w:cs="Times New Roman"/>
          <w:snapToGrid w:val="0"/>
        </w:rPr>
      </w:pPr>
      <w:r w:rsidRPr="00D250D1">
        <w:rPr>
          <w:rFonts w:ascii="Times New Roman" w:eastAsia="Times New Roman" w:hAnsi="Times New Roman" w:cs="Times New Roman"/>
          <w:b/>
          <w:bCs/>
          <w:snapToGrid w:val="0"/>
        </w:rPr>
        <w:t xml:space="preserve">Gamintojas </w:t>
      </w:r>
      <w:r w:rsidR="00BA1AE2" w:rsidRPr="00200030">
        <w:rPr>
          <w:rFonts w:ascii="Times New Roman" w:eastAsia="Times New Roman" w:hAnsi="Times New Roman" w:cs="Times New Roman"/>
          <w:snapToGrid w:val="0"/>
        </w:rPr>
        <w:t xml:space="preserve">Zakłady Farmaceutyczne POLPHARMA SA, </w:t>
      </w:r>
      <w:r w:rsidR="00BA1AE2" w:rsidRPr="00200030">
        <w:rPr>
          <w:rFonts w:ascii="Times New Roman" w:eastAsia="Times New Roman" w:hAnsi="Times New Roman" w:cs="Times New Roman"/>
          <w:snapToGrid w:val="0"/>
          <w:highlight w:val="lightGray"/>
        </w:rPr>
        <w:t>ul. Pelplińska 19, 83-200 Starogard Gdański,</w:t>
      </w:r>
      <w:r w:rsidR="00BA1AE2" w:rsidRPr="00200030">
        <w:rPr>
          <w:rFonts w:ascii="Times New Roman" w:eastAsia="Times New Roman" w:hAnsi="Times New Roman" w:cs="Times New Roman"/>
          <w:snapToGrid w:val="0"/>
        </w:rPr>
        <w:t xml:space="preserve"> Lenkija</w:t>
      </w:r>
      <w:r w:rsidR="00D250D1" w:rsidRPr="00200030">
        <w:rPr>
          <w:rFonts w:ascii="Times New Roman" w:eastAsia="Times New Roman" w:hAnsi="Times New Roman" w:cs="Times New Roman"/>
          <w:b/>
          <w:bCs/>
          <w:snapToGrid w:val="0"/>
        </w:rPr>
        <w:t xml:space="preserve"> </w:t>
      </w:r>
      <w:r w:rsidR="00D250D1" w:rsidRPr="00200030">
        <w:rPr>
          <w:rFonts w:ascii="Times New Roman" w:eastAsia="Times New Roman" w:hAnsi="Times New Roman" w:cs="Times New Roman"/>
          <w:snapToGrid w:val="0"/>
        </w:rPr>
        <w:t xml:space="preserve">arba </w:t>
      </w:r>
      <w:r w:rsidR="00E07EA6" w:rsidRPr="005E6ED4">
        <w:rPr>
          <w:rFonts w:ascii="Times New Roman" w:hAnsi="Times New Roman" w:cs="Times New Roman"/>
          <w:snapToGrid w:val="0"/>
        </w:rPr>
        <w:t>Famar l'Aigle</w:t>
      </w:r>
      <w:r w:rsidR="00E07EA6">
        <w:rPr>
          <w:rFonts w:ascii="Times New Roman" w:hAnsi="Times New Roman" w:cs="Times New Roman"/>
          <w:snapToGrid w:val="0"/>
        </w:rPr>
        <w:t xml:space="preserve">, </w:t>
      </w:r>
      <w:r w:rsidR="00E07EA6" w:rsidRPr="00200030">
        <w:rPr>
          <w:rFonts w:ascii="Times New Roman" w:hAnsi="Times New Roman" w:cs="Times New Roman"/>
          <w:color w:val="000000"/>
          <w:highlight w:val="lightGray"/>
        </w:rPr>
        <w:t xml:space="preserve">Zone Industrielle No 1, Route </w:t>
      </w:r>
      <w:r w:rsidR="00D668B5">
        <w:rPr>
          <w:rFonts w:ascii="Times New Roman" w:hAnsi="Times New Roman" w:cs="Times New Roman"/>
          <w:color w:val="000000"/>
          <w:highlight w:val="lightGray"/>
        </w:rPr>
        <w:t>d</w:t>
      </w:r>
      <w:r w:rsidR="00E07EA6" w:rsidRPr="00200030">
        <w:rPr>
          <w:rFonts w:ascii="Times New Roman" w:hAnsi="Times New Roman" w:cs="Times New Roman"/>
          <w:color w:val="000000"/>
          <w:highlight w:val="lightGray"/>
        </w:rPr>
        <w:t>e Crulai, 61300 l’Aigle,</w:t>
      </w:r>
      <w:r w:rsidR="00E07EA6">
        <w:rPr>
          <w:rFonts w:ascii="Times New Roman" w:hAnsi="Times New Roman" w:cs="Times New Roman"/>
          <w:color w:val="000000"/>
        </w:rPr>
        <w:t xml:space="preserve"> </w:t>
      </w:r>
      <w:r w:rsidR="00E07EA6" w:rsidRPr="005E6ED4">
        <w:rPr>
          <w:rFonts w:ascii="Times New Roman" w:hAnsi="Times New Roman" w:cs="Times New Roman"/>
          <w:color w:val="000000"/>
        </w:rPr>
        <w:t>Prancūzija</w:t>
      </w:r>
      <w:r w:rsidR="00E07EA6">
        <w:rPr>
          <w:rFonts w:ascii="Times New Roman" w:hAnsi="Times New Roman" w:cs="Times New Roman"/>
          <w:color w:val="000000"/>
        </w:rPr>
        <w:t xml:space="preserve"> a</w:t>
      </w:r>
      <w:r w:rsidR="00E07EA6" w:rsidRPr="005E6ED4">
        <w:rPr>
          <w:rFonts w:ascii="Times New Roman" w:hAnsi="Times New Roman" w:cs="Times New Roman"/>
          <w:color w:val="000000"/>
        </w:rPr>
        <w:t>rba</w:t>
      </w:r>
      <w:r w:rsidR="00E07EA6">
        <w:rPr>
          <w:rFonts w:ascii="Times New Roman" w:hAnsi="Times New Roman" w:cs="Times New Roman"/>
          <w:color w:val="000000"/>
        </w:rPr>
        <w:t xml:space="preserve"> </w:t>
      </w:r>
      <w:r w:rsidR="00E07EA6" w:rsidRPr="00BD3790">
        <w:rPr>
          <w:rFonts w:ascii="Times New Roman" w:hAnsi="Times New Roman" w:cs="Times New Roman"/>
          <w:snapToGrid w:val="0"/>
        </w:rPr>
        <w:t>Laphal Industries</w:t>
      </w:r>
      <w:r w:rsidR="00E07EA6">
        <w:rPr>
          <w:rFonts w:ascii="Times New Roman" w:hAnsi="Times New Roman" w:cs="Times New Roman"/>
          <w:snapToGrid w:val="0"/>
        </w:rPr>
        <w:t xml:space="preserve">, </w:t>
      </w:r>
      <w:r w:rsidR="00E07EA6" w:rsidRPr="00200030">
        <w:rPr>
          <w:rFonts w:ascii="Times New Roman" w:hAnsi="Times New Roman" w:cs="Times New Roman"/>
          <w:snapToGrid w:val="0"/>
          <w:highlight w:val="lightGray"/>
        </w:rPr>
        <w:t>248 avenue de la Victoire, 13106 Rousset,</w:t>
      </w:r>
      <w:r w:rsidR="00E07EA6">
        <w:rPr>
          <w:rFonts w:ascii="Times New Roman" w:hAnsi="Times New Roman" w:cs="Times New Roman"/>
          <w:snapToGrid w:val="0"/>
        </w:rPr>
        <w:t xml:space="preserve"> </w:t>
      </w:r>
      <w:r w:rsidR="00E07EA6" w:rsidRPr="005E6ED4">
        <w:rPr>
          <w:rFonts w:ascii="Times New Roman" w:hAnsi="Times New Roman" w:cs="Times New Roman"/>
          <w:snapToGrid w:val="0"/>
        </w:rPr>
        <w:t>Prancūzija</w:t>
      </w:r>
    </w:p>
    <w:p w14:paraId="5B1FC4DD" w14:textId="77777777" w:rsidR="00E03A57" w:rsidRPr="00E42E5E" w:rsidRDefault="00E03A57" w:rsidP="00200030">
      <w:pPr>
        <w:shd w:val="clear" w:color="auto" w:fill="FFFFFF"/>
        <w:spacing w:after="0" w:line="240" w:lineRule="auto"/>
        <w:rPr>
          <w:rFonts w:ascii="Times New Roman" w:eastAsia="Times New Roman" w:hAnsi="Times New Roman" w:cs="Times New Roman"/>
          <w:b/>
          <w:snapToGrid w:val="0"/>
        </w:rPr>
      </w:pPr>
    </w:p>
    <w:p w14:paraId="6CD02E25" w14:textId="77777777" w:rsidR="00E03A57" w:rsidRPr="00E42E5E" w:rsidRDefault="00E03A57" w:rsidP="00200030">
      <w:pPr>
        <w:tabs>
          <w:tab w:val="left" w:pos="567"/>
        </w:tabs>
        <w:spacing w:after="0" w:line="240" w:lineRule="auto"/>
        <w:rPr>
          <w:rFonts w:ascii="Times New Roman" w:eastAsia="Times New Roman" w:hAnsi="Times New Roman" w:cs="Times New Roman"/>
          <w:snapToGrid w:val="0"/>
        </w:rPr>
      </w:pPr>
      <w:r w:rsidRPr="00E42E5E">
        <w:rPr>
          <w:rFonts w:ascii="Times New Roman" w:eastAsia="Times New Roman" w:hAnsi="Times New Roman" w:cs="Times New Roman"/>
          <w:b/>
          <w:snapToGrid w:val="0"/>
        </w:rPr>
        <w:t>Perpakavo</w:t>
      </w:r>
      <w:r w:rsidRPr="00E42E5E">
        <w:rPr>
          <w:rFonts w:ascii="Times New Roman" w:eastAsia="Times New Roman" w:hAnsi="Times New Roman" w:cs="Times New Roman"/>
          <w:snapToGrid w:val="0"/>
        </w:rPr>
        <w:t xml:space="preserve"> UAB „Entafarma“ </w:t>
      </w:r>
      <w:r w:rsidRPr="00E42E5E">
        <w:rPr>
          <w:rFonts w:ascii="Times New Roman" w:hAnsi="Times New Roman" w:cs="Times New Roman"/>
          <w:snapToGrid w:val="0"/>
          <w:highlight w:val="lightGray"/>
        </w:rPr>
        <w:t xml:space="preserve">arba </w:t>
      </w:r>
      <w:r w:rsidRPr="00E42E5E">
        <w:rPr>
          <w:rFonts w:ascii="Times New Roman" w:hAnsi="Times New Roman" w:cs="Times New Roman"/>
          <w:color w:val="010E18"/>
          <w:highlight w:val="lightGray"/>
        </w:rPr>
        <w:t>Cefea Sp. z o.o. sp. k., Lenkija</w:t>
      </w:r>
    </w:p>
    <w:p w14:paraId="098735CF" w14:textId="77777777" w:rsidR="00E03A57" w:rsidRPr="00E42E5E" w:rsidRDefault="00E03A57" w:rsidP="00200030">
      <w:pPr>
        <w:tabs>
          <w:tab w:val="left" w:pos="567"/>
        </w:tabs>
        <w:spacing w:after="0" w:line="240" w:lineRule="auto"/>
        <w:rPr>
          <w:rFonts w:ascii="Times New Roman" w:eastAsia="Times New Roman" w:hAnsi="Times New Roman" w:cs="Times New Roman"/>
          <w:b/>
          <w:snapToGrid w:val="0"/>
        </w:rPr>
      </w:pPr>
    </w:p>
    <w:p w14:paraId="2327FD20" w14:textId="77777777" w:rsidR="00E03A57" w:rsidRPr="00E42E5E" w:rsidRDefault="00E03A57" w:rsidP="00200030">
      <w:pPr>
        <w:tabs>
          <w:tab w:val="left" w:pos="567"/>
        </w:tabs>
        <w:spacing w:after="0" w:line="240" w:lineRule="auto"/>
        <w:rPr>
          <w:rFonts w:ascii="Times New Roman" w:eastAsia="Times New Roman" w:hAnsi="Times New Roman" w:cs="Times New Roman"/>
          <w:b/>
          <w:snapToGrid w:val="0"/>
        </w:rPr>
      </w:pPr>
      <w:r w:rsidRPr="00E42E5E">
        <w:rPr>
          <w:rFonts w:ascii="Times New Roman" w:eastAsia="Times New Roman" w:hAnsi="Times New Roman" w:cs="Times New Roman"/>
          <w:b/>
          <w:snapToGrid w:val="0"/>
          <w:highlight w:val="lightGray"/>
        </w:rPr>
        <w:t>Perpak. serija</w:t>
      </w:r>
    </w:p>
    <w:p w14:paraId="415715D5" w14:textId="77777777" w:rsidR="00E03A57" w:rsidRPr="00E42E5E" w:rsidRDefault="00E03A57">
      <w:pPr>
        <w:rPr>
          <w:rFonts w:ascii="Times New Roman" w:eastAsia="Times New Roman" w:hAnsi="Times New Roman" w:cs="Times New Roman"/>
          <w:highlight w:val="lightGray"/>
          <w:shd w:val="clear" w:color="auto" w:fill="CCCCCC"/>
          <w:lang w:val="lt-LT"/>
        </w:rPr>
      </w:pPr>
    </w:p>
    <w:p w14:paraId="10D6D7C6" w14:textId="2C7E2030" w:rsidR="00E03A57" w:rsidRPr="00E42E5E" w:rsidRDefault="00E03A57" w:rsidP="00E03A57">
      <w:pPr>
        <w:spacing w:after="0" w:line="240" w:lineRule="auto"/>
        <w:rPr>
          <w:rFonts w:ascii="Times New Roman" w:hAnsi="Times New Roman" w:cs="Times New Roman"/>
          <w:i/>
          <w:iCs/>
        </w:rPr>
      </w:pPr>
      <w:r w:rsidRPr="00E42E5E">
        <w:rPr>
          <w:rFonts w:ascii="Times New Roman" w:eastAsia="Times New Roman" w:hAnsi="Times New Roman" w:cs="Times New Roman"/>
          <w:i/>
        </w:rPr>
        <w:t xml:space="preserve">Lygiagrečiai importuojamas vaistas nuo referencinio skiriasi </w:t>
      </w:r>
      <w:r w:rsidRPr="00E42E5E">
        <w:rPr>
          <w:rFonts w:ascii="Times New Roman" w:eastAsia="Times New Roman" w:hAnsi="Times New Roman" w:cs="Times New Roman"/>
          <w:i/>
          <w:snapToGrid w:val="0"/>
        </w:rPr>
        <w:t>laikymo sąlygomis: lyg. imp. laikyti ne aukštesnėje kaip 25 </w:t>
      </w:r>
      <w:r w:rsidRPr="00E42E5E">
        <w:rPr>
          <w:rFonts w:ascii="Times New Roman" w:eastAsia="Times New Roman" w:hAnsi="Times New Roman" w:cs="Times New Roman"/>
          <w:i/>
          <w:snapToGrid w:val="0"/>
          <w:vertAlign w:val="superscript"/>
        </w:rPr>
        <w:t>o</w:t>
      </w:r>
      <w:r w:rsidRPr="00E42E5E">
        <w:rPr>
          <w:rFonts w:ascii="Times New Roman" w:eastAsia="Times New Roman" w:hAnsi="Times New Roman" w:cs="Times New Roman"/>
          <w:i/>
          <w:snapToGrid w:val="0"/>
        </w:rPr>
        <w:t>C temperatūroje</w:t>
      </w:r>
      <w:r w:rsidRPr="00E42E5E">
        <w:rPr>
          <w:rFonts w:ascii="Times New Roman" w:eastAsia="Times New Roman" w:hAnsi="Times New Roman" w:cs="Times New Roman"/>
          <w:i/>
        </w:rPr>
        <w:t>,</w:t>
      </w:r>
      <w:r w:rsidRPr="00E42E5E">
        <w:rPr>
          <w:rFonts w:ascii="Times New Roman" w:eastAsia="Times New Roman" w:hAnsi="Times New Roman" w:cs="Times New Roman"/>
          <w:i/>
          <w:snapToGrid w:val="0"/>
        </w:rPr>
        <w:t xml:space="preserve"> o </w:t>
      </w:r>
      <w:r w:rsidRPr="00E42E5E">
        <w:rPr>
          <w:rFonts w:ascii="Times New Roman" w:eastAsia="Times New Roman" w:hAnsi="Times New Roman" w:cs="Times New Roman"/>
          <w:i/>
        </w:rPr>
        <w:t xml:space="preserve">referencinį – </w:t>
      </w:r>
      <w:r w:rsidRPr="00E42E5E">
        <w:rPr>
          <w:rFonts w:ascii="Times New Roman" w:eastAsia="Times New Roman" w:hAnsi="Times New Roman" w:cs="Times New Roman"/>
          <w:i/>
          <w:snapToGrid w:val="0"/>
        </w:rPr>
        <w:t>laikyti ne aukštesnėje kaip 30 </w:t>
      </w:r>
      <w:r w:rsidRPr="00E42E5E">
        <w:rPr>
          <w:rFonts w:ascii="Times New Roman" w:eastAsia="Times New Roman" w:hAnsi="Times New Roman" w:cs="Times New Roman"/>
          <w:i/>
          <w:snapToGrid w:val="0"/>
          <w:vertAlign w:val="superscript"/>
        </w:rPr>
        <w:t>o</w:t>
      </w:r>
      <w:r w:rsidRPr="00E42E5E">
        <w:rPr>
          <w:rFonts w:ascii="Times New Roman" w:eastAsia="Times New Roman" w:hAnsi="Times New Roman" w:cs="Times New Roman"/>
          <w:i/>
          <w:snapToGrid w:val="0"/>
        </w:rPr>
        <w:t xml:space="preserve">C temperatūroje, </w:t>
      </w:r>
      <w:r w:rsidRPr="00E42E5E">
        <w:rPr>
          <w:rFonts w:ascii="Times New Roman" w:eastAsia="Times New Roman" w:hAnsi="Times New Roman" w:cs="Times New Roman"/>
          <w:i/>
          <w:iCs/>
          <w:lang w:val="sl-SI" w:eastAsia="sl-SI"/>
        </w:rPr>
        <w:t>gamintojo pakuotėje, kad vaistas būtų apsaugotas nuo drėgmės</w:t>
      </w:r>
      <w:r w:rsidRPr="00E42E5E">
        <w:rPr>
          <w:rFonts w:ascii="Times New Roman" w:hAnsi="Times New Roman" w:cs="Times New Roman"/>
          <w:i/>
          <w:iCs/>
          <w:color w:val="0D0D0D"/>
        </w:rPr>
        <w:t>; pagalbinėmis medžiagomis: lyg. imp.</w:t>
      </w:r>
      <w:r w:rsidRPr="00E42E5E">
        <w:rPr>
          <w:rFonts w:ascii="Times New Roman" w:hAnsi="Times New Roman" w:cs="Times New Roman"/>
          <w:i/>
          <w:color w:val="0D0D0D"/>
        </w:rPr>
        <w:t xml:space="preserve"> sudėtyje yra </w:t>
      </w:r>
      <w:proofErr w:type="spellStart"/>
      <w:r w:rsidRPr="00E42E5E">
        <w:rPr>
          <w:rFonts w:ascii="Times New Roman" w:eastAsia="Times New Roman" w:hAnsi="Times New Roman" w:cs="Times New Roman"/>
          <w:i/>
          <w:iCs/>
          <w:lang w:val="lt-LT"/>
        </w:rPr>
        <w:t>dimetikono</w:t>
      </w:r>
      <w:proofErr w:type="spellEnd"/>
      <w:r w:rsidRPr="00E42E5E">
        <w:rPr>
          <w:rFonts w:ascii="Times New Roman" w:eastAsia="Times New Roman" w:hAnsi="Times New Roman" w:cs="Times New Roman"/>
          <w:i/>
          <w:iCs/>
          <w:lang w:val="lt-LT"/>
        </w:rPr>
        <w:t xml:space="preserve"> emulsijos 35 %, </w:t>
      </w:r>
      <w:proofErr w:type="spellStart"/>
      <w:r w:rsidRPr="00E42E5E">
        <w:rPr>
          <w:rFonts w:ascii="Times New Roman" w:eastAsia="Times New Roman" w:hAnsi="Times New Roman" w:cs="Times New Roman"/>
          <w:i/>
          <w:iCs/>
          <w:lang w:val="lt-LT"/>
        </w:rPr>
        <w:t>manitolio</w:t>
      </w:r>
      <w:proofErr w:type="spellEnd"/>
      <w:r w:rsidRPr="00E42E5E">
        <w:rPr>
          <w:rFonts w:ascii="Times New Roman" w:eastAsia="Times New Roman" w:hAnsi="Times New Roman" w:cs="Times New Roman"/>
          <w:i/>
          <w:iCs/>
          <w:lang w:val="lt-LT"/>
        </w:rPr>
        <w:t xml:space="preserve">, </w:t>
      </w:r>
      <w:proofErr w:type="spellStart"/>
      <w:r w:rsidRPr="00E42E5E">
        <w:rPr>
          <w:rFonts w:ascii="Times New Roman" w:eastAsia="Times New Roman" w:hAnsi="Times New Roman" w:cs="Times New Roman"/>
          <w:i/>
          <w:iCs/>
          <w:lang w:val="lt-LT"/>
        </w:rPr>
        <w:t>diacetilintų</w:t>
      </w:r>
      <w:proofErr w:type="spellEnd"/>
      <w:r w:rsidRPr="00E42E5E">
        <w:rPr>
          <w:rFonts w:ascii="Times New Roman" w:eastAsia="Times New Roman" w:hAnsi="Times New Roman" w:cs="Times New Roman"/>
          <w:i/>
          <w:iCs/>
          <w:lang w:val="lt-LT"/>
        </w:rPr>
        <w:t xml:space="preserve"> </w:t>
      </w:r>
      <w:proofErr w:type="spellStart"/>
      <w:r w:rsidRPr="00E42E5E">
        <w:rPr>
          <w:rFonts w:ascii="Times New Roman" w:eastAsia="Times New Roman" w:hAnsi="Times New Roman" w:cs="Times New Roman"/>
          <w:i/>
          <w:iCs/>
          <w:lang w:val="lt-LT"/>
        </w:rPr>
        <w:t>monogliceridų</w:t>
      </w:r>
      <w:proofErr w:type="spellEnd"/>
      <w:r w:rsidRPr="00E42E5E">
        <w:rPr>
          <w:rFonts w:ascii="Times New Roman" w:eastAsia="Times New Roman" w:hAnsi="Times New Roman" w:cs="Times New Roman"/>
          <w:i/>
          <w:iCs/>
          <w:lang w:val="lt-LT"/>
        </w:rPr>
        <w:t xml:space="preserve">, </w:t>
      </w:r>
      <w:proofErr w:type="spellStart"/>
      <w:r w:rsidRPr="00E42E5E">
        <w:rPr>
          <w:rFonts w:ascii="Times New Roman" w:eastAsia="Times New Roman" w:hAnsi="Times New Roman" w:cs="Times New Roman"/>
          <w:i/>
          <w:iCs/>
          <w:lang w:val="lt-LT"/>
        </w:rPr>
        <w:t>stearoilmakrogolgliceridų</w:t>
      </w:r>
      <w:proofErr w:type="spellEnd"/>
      <w:r w:rsidRPr="00E42E5E">
        <w:rPr>
          <w:rFonts w:ascii="Times New Roman" w:eastAsia="Times New Roman" w:hAnsi="Times New Roman" w:cs="Times New Roman"/>
          <w:i/>
          <w:iCs/>
          <w:lang w:val="lt-LT"/>
        </w:rPr>
        <w:t xml:space="preserve">, </w:t>
      </w:r>
      <w:proofErr w:type="spellStart"/>
      <w:r w:rsidRPr="00E42E5E">
        <w:rPr>
          <w:rFonts w:ascii="Times New Roman" w:eastAsia="Times New Roman" w:hAnsi="Times New Roman" w:cs="Times New Roman"/>
          <w:i/>
          <w:iCs/>
          <w:lang w:val="lt-LT"/>
        </w:rPr>
        <w:t>šelako</w:t>
      </w:r>
      <w:proofErr w:type="spellEnd"/>
      <w:r w:rsidRPr="00E42E5E">
        <w:rPr>
          <w:rFonts w:ascii="Times New Roman" w:eastAsia="Times New Roman" w:hAnsi="Times New Roman" w:cs="Times New Roman"/>
          <w:i/>
          <w:iCs/>
          <w:lang w:val="lt-LT"/>
        </w:rPr>
        <w:t>, juodojo geležies oksido (E172) ir želatinos, o referenciniame – m</w:t>
      </w:r>
      <w:r w:rsidRPr="00E42E5E">
        <w:rPr>
          <w:rFonts w:ascii="Times New Roman" w:hAnsi="Times New Roman" w:cs="Times New Roman"/>
          <w:i/>
          <w:iCs/>
        </w:rPr>
        <w:t>agnio stearato, hidroksipropilceliuliozės, glicerolio monostearato 40-55, hipromeliozės, makrogolio (PEG 400) ir raudonojo geležies oksido (E172).</w:t>
      </w:r>
    </w:p>
    <w:p w14:paraId="32FBF421" w14:textId="01E17521" w:rsidR="00E03A57" w:rsidRPr="00E42E5E" w:rsidRDefault="00E03A57">
      <w:pPr>
        <w:rPr>
          <w:rFonts w:ascii="Times New Roman" w:eastAsia="Times New Roman" w:hAnsi="Times New Roman" w:cs="Times New Roman"/>
          <w:highlight w:val="lightGray"/>
          <w:shd w:val="clear" w:color="auto" w:fill="CCCCCC"/>
          <w:lang w:val="lt-LT"/>
        </w:rPr>
      </w:pPr>
      <w:r w:rsidRPr="00E42E5E">
        <w:rPr>
          <w:rFonts w:ascii="Times New Roman" w:eastAsia="Times New Roman" w:hAnsi="Times New Roman" w:cs="Times New Roman"/>
          <w:highlight w:val="lightGray"/>
          <w:shd w:val="clear" w:color="auto" w:fill="CCCCCC"/>
          <w:lang w:val="lt-LT"/>
        </w:rPr>
        <w:br w:type="page"/>
      </w:r>
    </w:p>
    <w:p w14:paraId="4CF7E44A" w14:textId="77777777" w:rsidR="00E03A57" w:rsidRPr="00E42E5E" w:rsidRDefault="00E03A57" w:rsidP="002F578C">
      <w:pPr>
        <w:spacing w:after="0" w:line="240" w:lineRule="auto"/>
        <w:rPr>
          <w:rFonts w:ascii="Times New Roman" w:eastAsia="Times New Roman" w:hAnsi="Times New Roman" w:cs="Times New Roman"/>
          <w:vanish/>
          <w:lang w:val="lt-LT"/>
        </w:rPr>
      </w:pPr>
    </w:p>
    <w:p w14:paraId="36D0A0AC" w14:textId="1C4E7BED" w:rsidR="002F578C" w:rsidRPr="00E42E5E" w:rsidRDefault="002F578C" w:rsidP="002F578C">
      <w:pPr>
        <w:spacing w:line="256" w:lineRule="auto"/>
        <w:rPr>
          <w:rFonts w:ascii="Times New Roman" w:eastAsia="Times New Roman" w:hAnsi="Times New Roman" w:cs="Times New Roman"/>
          <w:lang w:val="lt-LT"/>
        </w:rPr>
      </w:pPr>
    </w:p>
    <w:p w14:paraId="3E59A8BB" w14:textId="05E1C7FF" w:rsidR="002F578C" w:rsidRPr="00E42E5E" w:rsidRDefault="002F578C" w:rsidP="002F578C">
      <w:pPr>
        <w:spacing w:after="0" w:line="240" w:lineRule="auto"/>
        <w:rPr>
          <w:rFonts w:ascii="Times New Roman" w:eastAsia="Times New Roman" w:hAnsi="Times New Roman" w:cs="Times New Roman"/>
          <w:lang w:val="lt-LT"/>
        </w:rPr>
      </w:pPr>
    </w:p>
    <w:p w14:paraId="10AAF3B0" w14:textId="77777777" w:rsidR="002F578C" w:rsidRPr="00E42E5E" w:rsidRDefault="002F578C" w:rsidP="002F578C">
      <w:pPr>
        <w:spacing w:after="0" w:line="240" w:lineRule="auto"/>
        <w:rPr>
          <w:rFonts w:ascii="Times New Roman" w:eastAsia="Times New Roman" w:hAnsi="Times New Roman" w:cs="Times New Roman"/>
          <w:lang w:val="lt-LT"/>
        </w:rPr>
      </w:pPr>
    </w:p>
    <w:p w14:paraId="0953740B" w14:textId="77777777" w:rsidR="002F578C" w:rsidRPr="00E42E5E" w:rsidRDefault="002F578C" w:rsidP="002F578C">
      <w:pPr>
        <w:spacing w:after="0" w:line="240" w:lineRule="auto"/>
        <w:rPr>
          <w:rFonts w:ascii="Times New Roman" w:eastAsia="Times New Roman" w:hAnsi="Times New Roman" w:cs="Times New Roman"/>
          <w:lang w:val="lt-LT"/>
        </w:rPr>
      </w:pPr>
    </w:p>
    <w:p w14:paraId="619779F3" w14:textId="77777777" w:rsidR="002F578C" w:rsidRPr="00E42E5E" w:rsidRDefault="002F578C" w:rsidP="002F578C">
      <w:pPr>
        <w:spacing w:after="0" w:line="240" w:lineRule="auto"/>
        <w:rPr>
          <w:rFonts w:ascii="Times New Roman" w:eastAsia="Times New Roman" w:hAnsi="Times New Roman" w:cs="Times New Roman"/>
          <w:lang w:val="lt-LT"/>
        </w:rPr>
      </w:pPr>
    </w:p>
    <w:p w14:paraId="0B2E42B6" w14:textId="77777777" w:rsidR="002F578C" w:rsidRPr="00E42E5E" w:rsidRDefault="002F578C" w:rsidP="002F578C">
      <w:pPr>
        <w:spacing w:after="0" w:line="240" w:lineRule="auto"/>
        <w:rPr>
          <w:rFonts w:ascii="Times New Roman" w:eastAsia="Times New Roman" w:hAnsi="Times New Roman" w:cs="Times New Roman"/>
          <w:lang w:val="lt-LT"/>
        </w:rPr>
      </w:pPr>
    </w:p>
    <w:p w14:paraId="08C1F505" w14:textId="77777777" w:rsidR="002F578C" w:rsidRPr="00E42E5E" w:rsidRDefault="002F578C" w:rsidP="002F578C">
      <w:pPr>
        <w:spacing w:after="0" w:line="240" w:lineRule="auto"/>
        <w:rPr>
          <w:rFonts w:ascii="Times New Roman" w:eastAsia="Times New Roman" w:hAnsi="Times New Roman" w:cs="Times New Roman"/>
          <w:lang w:val="lt-LT"/>
        </w:rPr>
      </w:pPr>
    </w:p>
    <w:p w14:paraId="13E17D70" w14:textId="77777777" w:rsidR="002F578C" w:rsidRPr="00E42E5E" w:rsidRDefault="002F578C" w:rsidP="002F578C">
      <w:pPr>
        <w:spacing w:after="0" w:line="240" w:lineRule="auto"/>
        <w:rPr>
          <w:rFonts w:ascii="Times New Roman" w:eastAsia="Times New Roman" w:hAnsi="Times New Roman" w:cs="Times New Roman"/>
          <w:lang w:val="lt-LT"/>
        </w:rPr>
      </w:pPr>
    </w:p>
    <w:p w14:paraId="4C95E324" w14:textId="77777777" w:rsidR="002F578C" w:rsidRPr="00E42E5E" w:rsidRDefault="002F578C" w:rsidP="002F578C">
      <w:pPr>
        <w:spacing w:after="0" w:line="240" w:lineRule="auto"/>
        <w:rPr>
          <w:rFonts w:ascii="Times New Roman" w:eastAsia="Times New Roman" w:hAnsi="Times New Roman" w:cs="Times New Roman"/>
          <w:lang w:val="lt-LT"/>
        </w:rPr>
      </w:pPr>
      <w:bookmarkStart w:id="1" w:name="_Toc129243134"/>
      <w:bookmarkStart w:id="2" w:name="_Toc129243259"/>
    </w:p>
    <w:p w14:paraId="2D37B16C" w14:textId="77777777" w:rsidR="002F578C" w:rsidRPr="00E42E5E" w:rsidRDefault="002F578C" w:rsidP="002F578C">
      <w:pPr>
        <w:spacing w:after="0" w:line="240" w:lineRule="auto"/>
        <w:rPr>
          <w:rFonts w:ascii="Times New Roman" w:eastAsia="Times New Roman" w:hAnsi="Times New Roman" w:cs="Times New Roman"/>
          <w:lang w:val="lt-LT"/>
        </w:rPr>
      </w:pPr>
    </w:p>
    <w:p w14:paraId="4C9E51CD" w14:textId="77777777" w:rsidR="002F578C" w:rsidRPr="00E42E5E" w:rsidRDefault="002F578C" w:rsidP="002F578C">
      <w:pPr>
        <w:spacing w:after="0" w:line="240" w:lineRule="auto"/>
        <w:rPr>
          <w:rFonts w:ascii="Times New Roman" w:eastAsia="Times New Roman" w:hAnsi="Times New Roman" w:cs="Times New Roman"/>
          <w:lang w:val="lt-LT"/>
        </w:rPr>
      </w:pPr>
    </w:p>
    <w:p w14:paraId="70B50FF1" w14:textId="77777777" w:rsidR="002F578C" w:rsidRPr="00E42E5E" w:rsidRDefault="002F578C" w:rsidP="002F578C">
      <w:pPr>
        <w:spacing w:after="0" w:line="240" w:lineRule="auto"/>
        <w:rPr>
          <w:rFonts w:ascii="Times New Roman" w:eastAsia="Times New Roman" w:hAnsi="Times New Roman" w:cs="Times New Roman"/>
          <w:lang w:val="lt-LT"/>
        </w:rPr>
      </w:pPr>
    </w:p>
    <w:p w14:paraId="6D319506" w14:textId="77777777" w:rsidR="002F578C" w:rsidRPr="00E42E5E" w:rsidRDefault="002F578C" w:rsidP="002F578C">
      <w:pPr>
        <w:spacing w:after="0" w:line="240" w:lineRule="auto"/>
        <w:rPr>
          <w:rFonts w:ascii="Times New Roman" w:eastAsia="Times New Roman" w:hAnsi="Times New Roman" w:cs="Times New Roman"/>
          <w:lang w:val="lt-LT"/>
        </w:rPr>
      </w:pPr>
    </w:p>
    <w:p w14:paraId="222EE66A" w14:textId="77777777" w:rsidR="002F578C" w:rsidRPr="00E42E5E" w:rsidRDefault="002F578C" w:rsidP="002F578C">
      <w:pPr>
        <w:spacing w:after="0" w:line="240" w:lineRule="auto"/>
        <w:rPr>
          <w:rFonts w:ascii="Times New Roman" w:eastAsia="Times New Roman" w:hAnsi="Times New Roman" w:cs="Times New Roman"/>
          <w:lang w:val="lt-LT"/>
        </w:rPr>
      </w:pPr>
    </w:p>
    <w:p w14:paraId="7C4A4540" w14:textId="77777777" w:rsidR="002F578C" w:rsidRPr="00E42E5E" w:rsidRDefault="002F578C" w:rsidP="002F578C">
      <w:pPr>
        <w:spacing w:after="0" w:line="240" w:lineRule="auto"/>
        <w:rPr>
          <w:rFonts w:ascii="Times New Roman" w:eastAsia="Times New Roman" w:hAnsi="Times New Roman" w:cs="Times New Roman"/>
          <w:lang w:val="lt-LT"/>
        </w:rPr>
      </w:pPr>
    </w:p>
    <w:p w14:paraId="484F92CC" w14:textId="77777777" w:rsidR="002F578C" w:rsidRPr="00E42E5E" w:rsidRDefault="002F578C" w:rsidP="002F578C">
      <w:pPr>
        <w:spacing w:after="0" w:line="240" w:lineRule="auto"/>
        <w:rPr>
          <w:rFonts w:ascii="Times New Roman" w:eastAsia="Times New Roman" w:hAnsi="Times New Roman" w:cs="Times New Roman"/>
          <w:lang w:val="lt-LT"/>
        </w:rPr>
      </w:pPr>
    </w:p>
    <w:p w14:paraId="2FBF8157" w14:textId="77777777" w:rsidR="002F578C" w:rsidRPr="00E42E5E" w:rsidRDefault="002F578C" w:rsidP="002F578C">
      <w:pPr>
        <w:spacing w:after="0" w:line="240" w:lineRule="auto"/>
        <w:rPr>
          <w:rFonts w:ascii="Times New Roman" w:eastAsia="Times New Roman" w:hAnsi="Times New Roman" w:cs="Times New Roman"/>
          <w:lang w:val="lt-LT"/>
        </w:rPr>
      </w:pPr>
    </w:p>
    <w:p w14:paraId="60D1A94A" w14:textId="77777777" w:rsidR="002F578C" w:rsidRPr="00E42E5E" w:rsidRDefault="002F578C" w:rsidP="002F578C">
      <w:pPr>
        <w:spacing w:after="0" w:line="240" w:lineRule="auto"/>
        <w:rPr>
          <w:rFonts w:ascii="Times New Roman" w:eastAsia="Times New Roman" w:hAnsi="Times New Roman" w:cs="Times New Roman"/>
          <w:lang w:val="lt-LT"/>
        </w:rPr>
      </w:pPr>
    </w:p>
    <w:p w14:paraId="66586F0C" w14:textId="77777777" w:rsidR="002F578C" w:rsidRPr="00E42E5E" w:rsidRDefault="002F578C" w:rsidP="002F578C">
      <w:pPr>
        <w:spacing w:after="0" w:line="240" w:lineRule="auto"/>
        <w:rPr>
          <w:rFonts w:ascii="Times New Roman" w:eastAsia="Times New Roman" w:hAnsi="Times New Roman" w:cs="Times New Roman"/>
          <w:lang w:val="lt-LT"/>
        </w:rPr>
      </w:pPr>
    </w:p>
    <w:p w14:paraId="69A9002A" w14:textId="77777777" w:rsidR="002F578C" w:rsidRPr="00E42E5E" w:rsidRDefault="002F578C" w:rsidP="002F578C">
      <w:pPr>
        <w:spacing w:after="0" w:line="240" w:lineRule="auto"/>
        <w:rPr>
          <w:rFonts w:ascii="Times New Roman" w:eastAsia="Times New Roman" w:hAnsi="Times New Roman" w:cs="Times New Roman"/>
          <w:lang w:val="lt-LT"/>
        </w:rPr>
      </w:pPr>
    </w:p>
    <w:p w14:paraId="13783F2D" w14:textId="77777777" w:rsidR="002F578C" w:rsidRPr="00E42E5E" w:rsidRDefault="002F578C" w:rsidP="002F578C">
      <w:pPr>
        <w:spacing w:after="0" w:line="240" w:lineRule="auto"/>
        <w:rPr>
          <w:rFonts w:ascii="Times New Roman" w:eastAsia="Times New Roman" w:hAnsi="Times New Roman" w:cs="Times New Roman"/>
          <w:lang w:val="lt-LT"/>
        </w:rPr>
      </w:pPr>
    </w:p>
    <w:p w14:paraId="071C54C1" w14:textId="77777777" w:rsidR="002F578C" w:rsidRPr="00E42E5E" w:rsidRDefault="002F578C" w:rsidP="002F578C">
      <w:pPr>
        <w:spacing w:after="0" w:line="240" w:lineRule="auto"/>
        <w:rPr>
          <w:rFonts w:ascii="Times New Roman" w:eastAsia="Times New Roman" w:hAnsi="Times New Roman" w:cs="Times New Roman"/>
          <w:lang w:val="lt-LT"/>
        </w:rPr>
      </w:pPr>
    </w:p>
    <w:bookmarkEnd w:id="1"/>
    <w:bookmarkEnd w:id="2"/>
    <w:p w14:paraId="19D59C98" w14:textId="77777777" w:rsidR="002F578C" w:rsidRPr="00E42E5E" w:rsidRDefault="002F578C" w:rsidP="002F578C">
      <w:pPr>
        <w:spacing w:after="0" w:line="240" w:lineRule="auto"/>
        <w:jc w:val="center"/>
        <w:rPr>
          <w:rFonts w:ascii="Times New Roman" w:eastAsia="Times New Roman" w:hAnsi="Times New Roman" w:cs="Times New Roman"/>
          <w:b/>
          <w:lang w:val="lt-LT"/>
        </w:rPr>
      </w:pPr>
      <w:r w:rsidRPr="00E42E5E">
        <w:rPr>
          <w:rFonts w:ascii="Times New Roman" w:eastAsia="Times New Roman" w:hAnsi="Times New Roman" w:cs="Times New Roman"/>
          <w:b/>
          <w:lang w:val="lt-LT"/>
        </w:rPr>
        <w:t>B. PAKUOTĖS LAPELIS</w:t>
      </w:r>
    </w:p>
    <w:p w14:paraId="32E52D70" w14:textId="77777777" w:rsidR="002F578C" w:rsidRPr="00E42E5E" w:rsidRDefault="002F578C" w:rsidP="002F578C">
      <w:pPr>
        <w:spacing w:after="0" w:line="240" w:lineRule="auto"/>
        <w:rPr>
          <w:rFonts w:ascii="Times New Roman" w:eastAsia="Times New Roman" w:hAnsi="Times New Roman" w:cs="Times New Roman"/>
          <w:lang w:val="lt-LT"/>
        </w:rPr>
      </w:pPr>
    </w:p>
    <w:p w14:paraId="1D0D00B3" w14:textId="77777777" w:rsidR="002F578C" w:rsidRPr="00E42E5E" w:rsidRDefault="002F578C" w:rsidP="002F578C">
      <w:pPr>
        <w:spacing w:after="0" w:line="240" w:lineRule="auto"/>
        <w:rPr>
          <w:rFonts w:ascii="Times New Roman" w:eastAsia="Times New Roman" w:hAnsi="Times New Roman" w:cs="Times New Roman"/>
          <w:lang w:val="lt-LT"/>
        </w:rPr>
      </w:pPr>
    </w:p>
    <w:p w14:paraId="16E092CB" w14:textId="77777777" w:rsidR="002F578C" w:rsidRPr="00E42E5E" w:rsidRDefault="002F578C" w:rsidP="002F578C">
      <w:pPr>
        <w:spacing w:after="0" w:line="240" w:lineRule="auto"/>
        <w:jc w:val="center"/>
        <w:rPr>
          <w:rFonts w:ascii="Times New Roman" w:eastAsia="Times New Roman" w:hAnsi="Times New Roman" w:cs="Times New Roman"/>
          <w:b/>
          <w:lang w:val="lt-LT"/>
        </w:rPr>
      </w:pPr>
      <w:r w:rsidRPr="00E42E5E">
        <w:rPr>
          <w:rFonts w:ascii="Times New Roman" w:eastAsia="Times New Roman" w:hAnsi="Times New Roman" w:cs="Times New Roman"/>
          <w:lang w:val="lt-LT"/>
        </w:rPr>
        <w:br w:type="page"/>
      </w:r>
      <w:r w:rsidRPr="00E42E5E">
        <w:rPr>
          <w:rFonts w:ascii="Times New Roman" w:eastAsia="Times New Roman" w:hAnsi="Times New Roman" w:cs="Times New Roman"/>
          <w:b/>
          <w:lang w:val="lt-LT"/>
        </w:rPr>
        <w:lastRenderedPageBreak/>
        <w:t>Pakuotės lapelis: informacija vartotojui</w:t>
      </w:r>
    </w:p>
    <w:p w14:paraId="406C3F53" w14:textId="77777777" w:rsidR="002F578C" w:rsidRPr="00E42E5E" w:rsidRDefault="002F578C" w:rsidP="002F578C">
      <w:pPr>
        <w:spacing w:after="0" w:line="240" w:lineRule="auto"/>
        <w:rPr>
          <w:rFonts w:ascii="Times New Roman" w:eastAsia="Times New Roman" w:hAnsi="Times New Roman" w:cs="Times New Roman"/>
          <w:lang w:val="lt-LT"/>
        </w:rPr>
      </w:pPr>
    </w:p>
    <w:p w14:paraId="13C63B3B" w14:textId="23EDB140" w:rsidR="002F578C" w:rsidRPr="00E42E5E" w:rsidRDefault="00B65BBA" w:rsidP="002F578C">
      <w:pPr>
        <w:spacing w:after="0" w:line="240" w:lineRule="auto"/>
        <w:jc w:val="center"/>
        <w:rPr>
          <w:rFonts w:ascii="Times New Roman" w:eastAsia="Times New Roman" w:hAnsi="Times New Roman" w:cs="Times New Roman"/>
          <w:b/>
          <w:lang w:val="lt-LT"/>
        </w:rPr>
      </w:pPr>
      <w:r w:rsidRPr="00E42E5E">
        <w:rPr>
          <w:rFonts w:ascii="Times New Roman" w:eastAsia="Times New Roman" w:hAnsi="Times New Roman" w:cs="Times New Roman"/>
          <w:b/>
          <w:lang w:val="lt-LT"/>
        </w:rPr>
        <w:t>Mesopral</w:t>
      </w:r>
      <w:r w:rsidR="002F578C" w:rsidRPr="00E42E5E">
        <w:rPr>
          <w:rFonts w:ascii="Times New Roman" w:eastAsia="Times New Roman" w:hAnsi="Times New Roman" w:cs="Times New Roman"/>
          <w:b/>
          <w:lang w:val="lt-LT"/>
        </w:rPr>
        <w:t xml:space="preserve"> 20 mg skrandyje neirios tabletės</w:t>
      </w:r>
    </w:p>
    <w:p w14:paraId="36DB0560" w14:textId="0ED97549" w:rsidR="002F578C" w:rsidRPr="00E42E5E" w:rsidRDefault="00E42E5E" w:rsidP="002F578C">
      <w:pPr>
        <w:spacing w:after="0" w:line="240" w:lineRule="auto"/>
        <w:jc w:val="center"/>
        <w:rPr>
          <w:rFonts w:ascii="Times New Roman" w:eastAsia="Times New Roman" w:hAnsi="Times New Roman" w:cs="Times New Roman"/>
          <w:lang w:val="lt-LT"/>
        </w:rPr>
      </w:pPr>
      <w:proofErr w:type="spellStart"/>
      <w:r>
        <w:rPr>
          <w:rFonts w:ascii="Times New Roman" w:eastAsia="Times New Roman" w:hAnsi="Times New Roman" w:cs="Times New Roman"/>
          <w:lang w:val="lt-LT"/>
        </w:rPr>
        <w:t>E</w:t>
      </w:r>
      <w:r w:rsidR="002F578C" w:rsidRPr="00E42E5E">
        <w:rPr>
          <w:rFonts w:ascii="Times New Roman" w:eastAsia="Times New Roman" w:hAnsi="Times New Roman" w:cs="Times New Roman"/>
          <w:lang w:val="lt-LT"/>
        </w:rPr>
        <w:t>zomeprazolas</w:t>
      </w:r>
      <w:proofErr w:type="spellEnd"/>
    </w:p>
    <w:p w14:paraId="0B69FD88" w14:textId="77777777" w:rsidR="002F578C" w:rsidRPr="00E42E5E" w:rsidRDefault="002F578C" w:rsidP="002F578C">
      <w:pPr>
        <w:spacing w:after="0" w:line="240" w:lineRule="auto"/>
        <w:rPr>
          <w:rFonts w:ascii="Times New Roman" w:eastAsia="Times New Roman" w:hAnsi="Times New Roman" w:cs="Times New Roman"/>
          <w:lang w:val="lt-LT"/>
        </w:rPr>
      </w:pPr>
    </w:p>
    <w:p w14:paraId="7C301315" w14:textId="77777777" w:rsidR="002F578C" w:rsidRPr="00E42E5E" w:rsidRDefault="002F578C" w:rsidP="002F578C">
      <w:pPr>
        <w:spacing w:after="0" w:line="240" w:lineRule="auto"/>
        <w:rPr>
          <w:rFonts w:ascii="Times New Roman" w:eastAsia="Times New Roman" w:hAnsi="Times New Roman" w:cs="Times New Roman"/>
          <w:lang w:val="lt-LT"/>
        </w:rPr>
      </w:pPr>
    </w:p>
    <w:p w14:paraId="5B59142C" w14:textId="77777777" w:rsidR="002F578C" w:rsidRPr="00E42E5E" w:rsidRDefault="002F578C" w:rsidP="002F578C">
      <w:pPr>
        <w:numPr>
          <w:ilvl w:val="12"/>
          <w:numId w:val="0"/>
        </w:numPr>
        <w:spacing w:after="0" w:line="240" w:lineRule="auto"/>
        <w:ind w:right="-2"/>
        <w:rPr>
          <w:rFonts w:ascii="Times New Roman" w:eastAsia="Times New Roman" w:hAnsi="Times New Roman" w:cs="Times New Roman"/>
          <w:b/>
          <w:lang w:val="lt-LT"/>
        </w:rPr>
      </w:pPr>
      <w:r w:rsidRPr="00E42E5E">
        <w:rPr>
          <w:rFonts w:ascii="Times New Roman" w:eastAsia="Times New Roman" w:hAnsi="Times New Roman" w:cs="Times New Roman"/>
          <w:b/>
          <w:lang w:val="lt-LT"/>
        </w:rPr>
        <w:t>Atidžiai perskaitykite visą šį lapelį, prieš pradėdami vartoti šį vaistą, nes jame pateikiama Jums svarbi informacija.</w:t>
      </w:r>
    </w:p>
    <w:p w14:paraId="0367CC75" w14:textId="77777777" w:rsidR="002F578C" w:rsidRPr="00E42E5E" w:rsidRDefault="002F578C" w:rsidP="002F578C">
      <w:pPr>
        <w:numPr>
          <w:ilvl w:val="12"/>
          <w:numId w:val="0"/>
        </w:numPr>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lang w:val="lt-LT"/>
        </w:rPr>
        <w:t>Visada vartokite šį vaistą tiksliai kaip aprašyta šiame lapelyje arba kaip nurodė vaistininkas.</w:t>
      </w:r>
    </w:p>
    <w:p w14:paraId="401B4A45" w14:textId="77777777" w:rsidR="002F578C" w:rsidRPr="00E42E5E" w:rsidRDefault="002F578C" w:rsidP="002F578C">
      <w:pPr>
        <w:numPr>
          <w:ilvl w:val="0"/>
          <w:numId w:val="1"/>
        </w:numPr>
        <w:tabs>
          <w:tab w:val="left" w:pos="567"/>
        </w:tabs>
        <w:spacing w:after="0" w:line="240" w:lineRule="auto"/>
        <w:ind w:left="567" w:hanging="567"/>
        <w:rPr>
          <w:rFonts w:ascii="Times New Roman" w:eastAsia="Times New Roman" w:hAnsi="Times New Roman" w:cs="Times New Roman"/>
          <w:lang w:val="lt-LT"/>
        </w:rPr>
      </w:pPr>
      <w:r w:rsidRPr="00E42E5E">
        <w:rPr>
          <w:rFonts w:ascii="Times New Roman" w:eastAsia="Times New Roman" w:hAnsi="Times New Roman" w:cs="Times New Roman"/>
          <w:lang w:val="lt-LT"/>
        </w:rPr>
        <w:t>Neišmeskite šio lapelio, nes vėl gali prireikti jį perskaityti.</w:t>
      </w:r>
    </w:p>
    <w:p w14:paraId="71FD0185" w14:textId="77777777" w:rsidR="002F578C" w:rsidRPr="00E42E5E" w:rsidRDefault="002F578C" w:rsidP="002F578C">
      <w:pPr>
        <w:numPr>
          <w:ilvl w:val="0"/>
          <w:numId w:val="1"/>
        </w:numPr>
        <w:tabs>
          <w:tab w:val="left" w:pos="567"/>
        </w:tabs>
        <w:spacing w:after="0" w:line="240" w:lineRule="auto"/>
        <w:ind w:left="567" w:hanging="567"/>
        <w:rPr>
          <w:rFonts w:ascii="Times New Roman" w:eastAsia="Times New Roman" w:hAnsi="Times New Roman" w:cs="Times New Roman"/>
          <w:lang w:val="lt-LT"/>
        </w:rPr>
      </w:pPr>
      <w:r w:rsidRPr="00E42E5E">
        <w:rPr>
          <w:rFonts w:ascii="Times New Roman" w:eastAsia="Times New Roman" w:hAnsi="Times New Roman" w:cs="Times New Roman"/>
          <w:lang w:val="lt-LT"/>
        </w:rPr>
        <w:t>Jeigu norite sužinoti daugiau arba pasitarti, kreipkitės į vaistininką.</w:t>
      </w:r>
    </w:p>
    <w:p w14:paraId="12303DF6" w14:textId="77777777" w:rsidR="002F578C" w:rsidRPr="00E42E5E" w:rsidRDefault="002F578C" w:rsidP="002F578C">
      <w:pPr>
        <w:numPr>
          <w:ilvl w:val="0"/>
          <w:numId w:val="1"/>
        </w:numPr>
        <w:tabs>
          <w:tab w:val="left" w:pos="567"/>
        </w:tabs>
        <w:spacing w:after="0" w:line="240" w:lineRule="auto"/>
        <w:ind w:left="567" w:hanging="567"/>
        <w:rPr>
          <w:rFonts w:ascii="Times New Roman" w:eastAsia="Times New Roman" w:hAnsi="Times New Roman" w:cs="Times New Roman"/>
          <w:lang w:val="lt-LT"/>
        </w:rPr>
      </w:pPr>
      <w:r w:rsidRPr="00E42E5E">
        <w:rPr>
          <w:rFonts w:ascii="Times New Roman" w:eastAsia="Times New Roman" w:hAnsi="Times New Roman" w:cs="Times New Roman"/>
          <w:lang w:val="lt-LT"/>
        </w:rPr>
        <w:t>Jeigu pasireiškė šalutinis poveikis (net jeigu jis šiame lapelyje nenurodytas), kreipkitės į gydytoją arba vaistininką. Žr. 4 skyrių.</w:t>
      </w:r>
    </w:p>
    <w:p w14:paraId="5FC5B68B" w14:textId="77777777" w:rsidR="002F578C" w:rsidRPr="00E42E5E" w:rsidRDefault="002F578C" w:rsidP="002F578C">
      <w:pPr>
        <w:numPr>
          <w:ilvl w:val="0"/>
          <w:numId w:val="1"/>
        </w:numPr>
        <w:tabs>
          <w:tab w:val="left" w:pos="567"/>
        </w:tabs>
        <w:spacing w:after="0" w:line="240" w:lineRule="auto"/>
        <w:ind w:left="567" w:hanging="567"/>
        <w:rPr>
          <w:rFonts w:ascii="Times New Roman" w:eastAsia="Times New Roman" w:hAnsi="Times New Roman" w:cs="Times New Roman"/>
          <w:lang w:val="lt-LT"/>
        </w:rPr>
      </w:pPr>
      <w:r w:rsidRPr="00E42E5E">
        <w:rPr>
          <w:rFonts w:ascii="Times New Roman" w:eastAsia="Times New Roman" w:hAnsi="Times New Roman" w:cs="Times New Roman"/>
          <w:lang w:val="lt-LT"/>
        </w:rPr>
        <w:t>Jeigu per 14 dienų Jūsų savijauta nepagerėjo arba net pablogėjo, kreipkitės į gydytoją.</w:t>
      </w:r>
    </w:p>
    <w:p w14:paraId="3EF8EAD5" w14:textId="77777777" w:rsidR="002F578C" w:rsidRPr="00E42E5E" w:rsidRDefault="002F578C" w:rsidP="002F578C">
      <w:pPr>
        <w:spacing w:after="0" w:line="240" w:lineRule="auto"/>
        <w:rPr>
          <w:rFonts w:ascii="Times New Roman" w:eastAsia="Times New Roman" w:hAnsi="Times New Roman" w:cs="Times New Roman"/>
          <w:lang w:val="lt-LT"/>
        </w:rPr>
      </w:pPr>
    </w:p>
    <w:p w14:paraId="6E55BC47" w14:textId="77777777" w:rsidR="002F578C" w:rsidRPr="00E42E5E" w:rsidRDefault="002F578C" w:rsidP="002F578C">
      <w:pPr>
        <w:spacing w:after="0" w:line="240" w:lineRule="auto"/>
        <w:rPr>
          <w:rFonts w:ascii="Times New Roman" w:eastAsia="Times New Roman" w:hAnsi="Times New Roman" w:cs="Times New Roman"/>
          <w:lang w:val="lt-LT"/>
        </w:rPr>
      </w:pPr>
    </w:p>
    <w:p w14:paraId="6A24D3E5" w14:textId="77777777" w:rsidR="002F578C" w:rsidRPr="00E42E5E" w:rsidRDefault="002F578C" w:rsidP="002F578C">
      <w:pPr>
        <w:spacing w:after="0" w:line="240" w:lineRule="auto"/>
        <w:rPr>
          <w:rFonts w:ascii="Times New Roman" w:eastAsia="Times New Roman" w:hAnsi="Times New Roman" w:cs="Times New Roman"/>
          <w:b/>
          <w:lang w:val="lt-LT"/>
        </w:rPr>
      </w:pPr>
      <w:r w:rsidRPr="00E42E5E">
        <w:rPr>
          <w:rFonts w:ascii="Times New Roman" w:eastAsia="Times New Roman" w:hAnsi="Times New Roman" w:cs="Times New Roman"/>
          <w:b/>
          <w:lang w:val="lt-LT"/>
        </w:rPr>
        <w:t>Apie ką rašoma šiame lapelyje?</w:t>
      </w:r>
    </w:p>
    <w:p w14:paraId="21E1EBCF" w14:textId="01D828C1" w:rsidR="002F578C" w:rsidRPr="00E42E5E" w:rsidRDefault="002F578C" w:rsidP="002F578C">
      <w:pPr>
        <w:spacing w:after="0" w:line="240" w:lineRule="auto"/>
        <w:ind w:left="567" w:hanging="567"/>
        <w:rPr>
          <w:rFonts w:ascii="Times New Roman" w:eastAsia="Times New Roman" w:hAnsi="Times New Roman" w:cs="Times New Roman"/>
          <w:lang w:val="lt-LT"/>
        </w:rPr>
      </w:pPr>
      <w:r w:rsidRPr="00E42E5E">
        <w:rPr>
          <w:rFonts w:ascii="Times New Roman" w:eastAsia="Times New Roman" w:hAnsi="Times New Roman" w:cs="Times New Roman"/>
          <w:lang w:val="lt-LT"/>
        </w:rPr>
        <w:t>1.</w:t>
      </w:r>
      <w:r w:rsidRPr="00E42E5E">
        <w:rPr>
          <w:rFonts w:ascii="Times New Roman" w:eastAsia="Times New Roman" w:hAnsi="Times New Roman" w:cs="Times New Roman"/>
          <w:lang w:val="lt-LT"/>
        </w:rPr>
        <w:tab/>
        <w:t xml:space="preserve">Kas yra </w:t>
      </w:r>
      <w:r w:rsidR="00B65BBA" w:rsidRPr="00E42E5E">
        <w:rPr>
          <w:rFonts w:ascii="Times New Roman" w:eastAsia="Times New Roman" w:hAnsi="Times New Roman" w:cs="Times New Roman"/>
          <w:lang w:val="lt-LT"/>
        </w:rPr>
        <w:t>Mesopral</w:t>
      </w:r>
      <w:r w:rsidRPr="00E42E5E">
        <w:rPr>
          <w:rFonts w:ascii="Times New Roman" w:eastAsia="Times New Roman" w:hAnsi="Times New Roman" w:cs="Times New Roman"/>
          <w:lang w:val="lt-LT"/>
        </w:rPr>
        <w:t xml:space="preserve"> ir kam jis vartojamas</w:t>
      </w:r>
    </w:p>
    <w:p w14:paraId="73202216" w14:textId="079FD796" w:rsidR="002F578C" w:rsidRPr="00E42E5E" w:rsidRDefault="002F578C" w:rsidP="002F578C">
      <w:pPr>
        <w:spacing w:after="0" w:line="240" w:lineRule="auto"/>
        <w:ind w:left="567" w:hanging="567"/>
        <w:rPr>
          <w:rFonts w:ascii="Times New Roman" w:eastAsia="Times New Roman" w:hAnsi="Times New Roman" w:cs="Times New Roman"/>
          <w:lang w:val="lt-LT"/>
        </w:rPr>
      </w:pPr>
      <w:r w:rsidRPr="00E42E5E">
        <w:rPr>
          <w:rFonts w:ascii="Times New Roman" w:eastAsia="Times New Roman" w:hAnsi="Times New Roman" w:cs="Times New Roman"/>
          <w:lang w:val="lt-LT"/>
        </w:rPr>
        <w:t>2.</w:t>
      </w:r>
      <w:r w:rsidRPr="00E42E5E">
        <w:rPr>
          <w:rFonts w:ascii="Times New Roman" w:eastAsia="Times New Roman" w:hAnsi="Times New Roman" w:cs="Times New Roman"/>
          <w:lang w:val="lt-LT"/>
        </w:rPr>
        <w:tab/>
        <w:t xml:space="preserve">Kas žinotina prieš vartojant </w:t>
      </w:r>
      <w:r w:rsidR="00B65BBA" w:rsidRPr="00E42E5E">
        <w:rPr>
          <w:rFonts w:ascii="Times New Roman" w:eastAsia="Times New Roman" w:hAnsi="Times New Roman" w:cs="Times New Roman"/>
          <w:lang w:val="lt-LT"/>
        </w:rPr>
        <w:t>Mesopral</w:t>
      </w:r>
    </w:p>
    <w:p w14:paraId="32C8A78B" w14:textId="14D9DB2D" w:rsidR="002F578C" w:rsidRPr="00E42E5E" w:rsidRDefault="002F578C" w:rsidP="002F578C">
      <w:pPr>
        <w:spacing w:after="0" w:line="240" w:lineRule="auto"/>
        <w:ind w:left="567" w:hanging="567"/>
        <w:rPr>
          <w:rFonts w:ascii="Times New Roman" w:eastAsia="Times New Roman" w:hAnsi="Times New Roman" w:cs="Times New Roman"/>
          <w:lang w:val="lt-LT"/>
        </w:rPr>
      </w:pPr>
      <w:r w:rsidRPr="00E42E5E">
        <w:rPr>
          <w:rFonts w:ascii="Times New Roman" w:eastAsia="Times New Roman" w:hAnsi="Times New Roman" w:cs="Times New Roman"/>
          <w:lang w:val="lt-LT"/>
        </w:rPr>
        <w:t>3.</w:t>
      </w:r>
      <w:r w:rsidRPr="00E42E5E">
        <w:rPr>
          <w:rFonts w:ascii="Times New Roman" w:eastAsia="Times New Roman" w:hAnsi="Times New Roman" w:cs="Times New Roman"/>
          <w:lang w:val="lt-LT"/>
        </w:rPr>
        <w:tab/>
        <w:t xml:space="preserve">Kaip vartoti </w:t>
      </w:r>
      <w:r w:rsidR="00B65BBA" w:rsidRPr="00E42E5E">
        <w:rPr>
          <w:rFonts w:ascii="Times New Roman" w:eastAsia="Times New Roman" w:hAnsi="Times New Roman" w:cs="Times New Roman"/>
          <w:lang w:val="lt-LT"/>
        </w:rPr>
        <w:t>Mesopral</w:t>
      </w:r>
    </w:p>
    <w:p w14:paraId="56D05B95" w14:textId="77777777" w:rsidR="002F578C" w:rsidRPr="00E42E5E" w:rsidRDefault="002F578C" w:rsidP="002F578C">
      <w:pPr>
        <w:spacing w:after="0" w:line="240" w:lineRule="auto"/>
        <w:ind w:left="567" w:hanging="567"/>
        <w:rPr>
          <w:rFonts w:ascii="Times New Roman" w:eastAsia="Times New Roman" w:hAnsi="Times New Roman" w:cs="Times New Roman"/>
          <w:lang w:val="lt-LT"/>
        </w:rPr>
      </w:pPr>
      <w:r w:rsidRPr="00E42E5E">
        <w:rPr>
          <w:rFonts w:ascii="Times New Roman" w:eastAsia="Times New Roman" w:hAnsi="Times New Roman" w:cs="Times New Roman"/>
          <w:lang w:val="lt-LT"/>
        </w:rPr>
        <w:t>4.</w:t>
      </w:r>
      <w:r w:rsidRPr="00E42E5E">
        <w:rPr>
          <w:rFonts w:ascii="Times New Roman" w:eastAsia="Times New Roman" w:hAnsi="Times New Roman" w:cs="Times New Roman"/>
          <w:lang w:val="lt-LT"/>
        </w:rPr>
        <w:tab/>
        <w:t>Galimas šalutinis poveikis</w:t>
      </w:r>
    </w:p>
    <w:p w14:paraId="1256460A" w14:textId="7139B3BE" w:rsidR="002F578C" w:rsidRPr="00E42E5E" w:rsidRDefault="002F578C" w:rsidP="002F578C">
      <w:pPr>
        <w:spacing w:after="0" w:line="240" w:lineRule="auto"/>
        <w:ind w:left="567" w:hanging="567"/>
        <w:rPr>
          <w:rFonts w:ascii="Times New Roman" w:eastAsia="Times New Roman" w:hAnsi="Times New Roman" w:cs="Times New Roman"/>
          <w:lang w:val="lt-LT"/>
        </w:rPr>
      </w:pPr>
      <w:r w:rsidRPr="00E42E5E">
        <w:rPr>
          <w:rFonts w:ascii="Times New Roman" w:eastAsia="Times New Roman" w:hAnsi="Times New Roman" w:cs="Times New Roman"/>
          <w:lang w:val="lt-LT"/>
        </w:rPr>
        <w:t>5.</w:t>
      </w:r>
      <w:r w:rsidRPr="00E42E5E">
        <w:rPr>
          <w:rFonts w:ascii="Times New Roman" w:eastAsia="Times New Roman" w:hAnsi="Times New Roman" w:cs="Times New Roman"/>
          <w:lang w:val="lt-LT"/>
        </w:rPr>
        <w:tab/>
      </w:r>
      <w:r w:rsidRPr="00E42E5E">
        <w:rPr>
          <w:rFonts w:ascii="Times New Roman" w:eastAsia="Times New Roman" w:hAnsi="Times New Roman" w:cs="Times New Roman"/>
          <w:position w:val="6"/>
          <w:lang w:val="lt-LT"/>
        </w:rPr>
        <w:t xml:space="preserve">Kaip laikyti </w:t>
      </w:r>
      <w:r w:rsidR="00B65BBA" w:rsidRPr="00E42E5E">
        <w:rPr>
          <w:rFonts w:ascii="Times New Roman" w:eastAsia="Times New Roman" w:hAnsi="Times New Roman" w:cs="Times New Roman"/>
          <w:position w:val="6"/>
          <w:lang w:val="lt-LT"/>
        </w:rPr>
        <w:t>Mesopral</w:t>
      </w:r>
    </w:p>
    <w:p w14:paraId="12C9981F" w14:textId="77777777" w:rsidR="002F578C" w:rsidRPr="00E42E5E" w:rsidRDefault="002F578C" w:rsidP="002F578C">
      <w:pPr>
        <w:spacing w:after="0" w:line="240" w:lineRule="auto"/>
        <w:ind w:left="567" w:hanging="567"/>
        <w:rPr>
          <w:rFonts w:ascii="Times New Roman" w:eastAsia="Times New Roman" w:hAnsi="Times New Roman" w:cs="Times New Roman"/>
          <w:lang w:val="lt-LT"/>
        </w:rPr>
      </w:pPr>
      <w:r w:rsidRPr="00E42E5E">
        <w:rPr>
          <w:rFonts w:ascii="Times New Roman" w:eastAsia="Times New Roman" w:hAnsi="Times New Roman" w:cs="Times New Roman"/>
          <w:lang w:val="lt-LT"/>
        </w:rPr>
        <w:t>6.</w:t>
      </w:r>
      <w:r w:rsidRPr="00E42E5E">
        <w:rPr>
          <w:rFonts w:ascii="Times New Roman" w:eastAsia="Times New Roman" w:hAnsi="Times New Roman" w:cs="Times New Roman"/>
          <w:lang w:val="lt-LT"/>
        </w:rPr>
        <w:tab/>
        <w:t>Pakuotės turinys ir kita informacija</w:t>
      </w:r>
    </w:p>
    <w:p w14:paraId="5ADD905D" w14:textId="77777777" w:rsidR="002F578C" w:rsidRPr="00E42E5E" w:rsidRDefault="002F578C" w:rsidP="002F578C">
      <w:pPr>
        <w:spacing w:after="0" w:line="240" w:lineRule="auto"/>
        <w:rPr>
          <w:rFonts w:ascii="Times New Roman" w:eastAsia="Times New Roman" w:hAnsi="Times New Roman" w:cs="Times New Roman"/>
          <w:lang w:val="lt-LT"/>
        </w:rPr>
      </w:pPr>
    </w:p>
    <w:p w14:paraId="00F814FC" w14:textId="77777777" w:rsidR="002F578C" w:rsidRPr="00E42E5E" w:rsidRDefault="002F578C" w:rsidP="002F578C">
      <w:pPr>
        <w:spacing w:after="0" w:line="240" w:lineRule="auto"/>
        <w:rPr>
          <w:rFonts w:ascii="Times New Roman" w:eastAsia="Times New Roman" w:hAnsi="Times New Roman" w:cs="Times New Roman"/>
          <w:lang w:val="lt-LT"/>
        </w:rPr>
      </w:pPr>
    </w:p>
    <w:p w14:paraId="4849A8D1" w14:textId="293E54AF" w:rsidR="002F578C" w:rsidRPr="00E42E5E" w:rsidRDefault="002F578C" w:rsidP="002F578C">
      <w:pPr>
        <w:tabs>
          <w:tab w:val="left" w:pos="567"/>
        </w:tabs>
        <w:spacing w:after="0" w:line="240" w:lineRule="auto"/>
        <w:rPr>
          <w:rFonts w:ascii="Times New Roman" w:eastAsia="Times New Roman" w:hAnsi="Times New Roman" w:cs="Times New Roman"/>
          <w:b/>
          <w:lang w:val="lt-LT"/>
        </w:rPr>
      </w:pPr>
      <w:r w:rsidRPr="00E42E5E">
        <w:rPr>
          <w:rFonts w:ascii="Times New Roman" w:eastAsia="Times New Roman" w:hAnsi="Times New Roman" w:cs="Times New Roman"/>
          <w:b/>
          <w:lang w:val="lt-LT"/>
        </w:rPr>
        <w:t>1.</w:t>
      </w:r>
      <w:r w:rsidRPr="00E42E5E">
        <w:rPr>
          <w:rFonts w:ascii="Times New Roman" w:eastAsia="Times New Roman" w:hAnsi="Times New Roman" w:cs="Times New Roman"/>
          <w:b/>
          <w:lang w:val="lt-LT"/>
        </w:rPr>
        <w:tab/>
        <w:t xml:space="preserve">Kas yra </w:t>
      </w:r>
      <w:r w:rsidR="00B65BBA" w:rsidRPr="00E42E5E">
        <w:rPr>
          <w:rFonts w:ascii="Times New Roman" w:eastAsia="Times New Roman" w:hAnsi="Times New Roman" w:cs="Times New Roman"/>
          <w:b/>
          <w:lang w:val="lt-LT"/>
        </w:rPr>
        <w:t>Mesopral</w:t>
      </w:r>
      <w:r w:rsidRPr="00E42E5E">
        <w:rPr>
          <w:rFonts w:ascii="Times New Roman" w:eastAsia="Times New Roman" w:hAnsi="Times New Roman" w:cs="Times New Roman"/>
          <w:b/>
          <w:lang w:val="lt-LT"/>
        </w:rPr>
        <w:t xml:space="preserve"> ir kam jis vartojamas</w:t>
      </w:r>
    </w:p>
    <w:p w14:paraId="4CDE2647" w14:textId="77777777" w:rsidR="002F578C" w:rsidRPr="00E42E5E" w:rsidRDefault="002F578C" w:rsidP="002F578C">
      <w:pPr>
        <w:spacing w:after="0" w:line="240" w:lineRule="auto"/>
        <w:rPr>
          <w:rFonts w:ascii="Times New Roman" w:eastAsia="Times New Roman" w:hAnsi="Times New Roman" w:cs="Times New Roman"/>
          <w:lang w:val="lt-LT"/>
        </w:rPr>
      </w:pPr>
    </w:p>
    <w:p w14:paraId="016F5A9F" w14:textId="55684273" w:rsidR="002F578C" w:rsidRPr="00E42E5E" w:rsidRDefault="002F578C" w:rsidP="002F578C">
      <w:pPr>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lang w:val="lt-LT"/>
        </w:rPr>
        <w:t xml:space="preserve">Veiklioji </w:t>
      </w:r>
      <w:proofErr w:type="spellStart"/>
      <w:r w:rsidR="00B65BBA" w:rsidRPr="00E42E5E">
        <w:rPr>
          <w:rFonts w:ascii="Times New Roman" w:eastAsia="Times New Roman" w:hAnsi="Times New Roman" w:cs="Times New Roman"/>
          <w:lang w:val="lt-LT"/>
        </w:rPr>
        <w:t>Mesopral</w:t>
      </w:r>
      <w:proofErr w:type="spellEnd"/>
      <w:r w:rsidRPr="00E42E5E">
        <w:rPr>
          <w:rFonts w:ascii="Times New Roman" w:eastAsia="Times New Roman" w:hAnsi="Times New Roman" w:cs="Times New Roman"/>
          <w:lang w:val="lt-LT"/>
        </w:rPr>
        <w:t xml:space="preserve"> medžiaga yra </w:t>
      </w:r>
      <w:proofErr w:type="spellStart"/>
      <w:r w:rsidRPr="00E42E5E">
        <w:rPr>
          <w:rFonts w:ascii="Times New Roman" w:eastAsia="Times New Roman" w:hAnsi="Times New Roman" w:cs="Times New Roman"/>
          <w:lang w:val="lt-LT"/>
        </w:rPr>
        <w:t>ezomeprazolas</w:t>
      </w:r>
      <w:proofErr w:type="spellEnd"/>
      <w:r w:rsidRPr="00E42E5E">
        <w:rPr>
          <w:rFonts w:ascii="Times New Roman" w:eastAsia="Times New Roman" w:hAnsi="Times New Roman" w:cs="Times New Roman"/>
          <w:lang w:val="lt-LT"/>
        </w:rPr>
        <w:t>. Jis priklauso vaistų, vadinamų protonų siurblio inhibitoriais, grupei. Šie vaistai mažina Jūsų skrandyje gaminamos rūgšties kiekį.</w:t>
      </w:r>
    </w:p>
    <w:p w14:paraId="27F43DA9" w14:textId="77777777" w:rsidR="002F578C" w:rsidRPr="00E42E5E" w:rsidRDefault="002F578C" w:rsidP="002F578C">
      <w:pPr>
        <w:spacing w:after="0" w:line="240" w:lineRule="auto"/>
        <w:rPr>
          <w:rFonts w:ascii="Times New Roman" w:eastAsia="Times New Roman" w:hAnsi="Times New Roman" w:cs="Times New Roman"/>
          <w:lang w:val="lt-LT"/>
        </w:rPr>
      </w:pPr>
    </w:p>
    <w:p w14:paraId="5FEE4334" w14:textId="77777777" w:rsidR="002F578C" w:rsidRPr="00E42E5E" w:rsidRDefault="002F578C" w:rsidP="002F578C">
      <w:pPr>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lang w:val="lt-LT"/>
        </w:rPr>
        <w:t>Šis vaistas vartojamas suaugusių žmonių refliukso simptomų (pvz., rėmens ir skrandžio rūgšties atpylimo) trumpalaikiam gydymui.</w:t>
      </w:r>
    </w:p>
    <w:p w14:paraId="5294F9D1" w14:textId="77777777" w:rsidR="002F578C" w:rsidRPr="00E42E5E" w:rsidRDefault="002F578C" w:rsidP="002F578C">
      <w:pPr>
        <w:spacing w:after="0" w:line="240" w:lineRule="auto"/>
        <w:ind w:left="567" w:hanging="567"/>
        <w:rPr>
          <w:rFonts w:ascii="Times New Roman" w:eastAsia="Times New Roman" w:hAnsi="Times New Roman" w:cs="Times New Roman"/>
          <w:lang w:val="lt-LT"/>
        </w:rPr>
      </w:pPr>
    </w:p>
    <w:p w14:paraId="3840B9DE" w14:textId="77777777" w:rsidR="002F578C" w:rsidRPr="00E42E5E" w:rsidRDefault="002F578C" w:rsidP="002F578C">
      <w:pPr>
        <w:tabs>
          <w:tab w:val="left" w:pos="567"/>
        </w:tabs>
        <w:spacing w:after="0" w:line="240" w:lineRule="auto"/>
        <w:rPr>
          <w:rFonts w:ascii="Times New Roman" w:eastAsia="Times New Roman" w:hAnsi="Times New Roman" w:cs="Times New Roman"/>
          <w:lang w:val="lt-LT"/>
        </w:rPr>
      </w:pPr>
      <w:proofErr w:type="spellStart"/>
      <w:r w:rsidRPr="00E42E5E">
        <w:rPr>
          <w:rFonts w:ascii="Times New Roman" w:eastAsia="Times New Roman" w:hAnsi="Times New Roman" w:cs="Times New Roman"/>
          <w:lang w:val="lt-LT"/>
        </w:rPr>
        <w:t>Refliuksas</w:t>
      </w:r>
      <w:proofErr w:type="spellEnd"/>
      <w:r w:rsidRPr="00E42E5E">
        <w:rPr>
          <w:rFonts w:ascii="Times New Roman" w:eastAsia="Times New Roman" w:hAnsi="Times New Roman" w:cs="Times New Roman"/>
          <w:lang w:val="lt-LT"/>
        </w:rPr>
        <w:t xml:space="preserve"> yra grįžtamasis rūgšties tekėjimas iš skrandžio į stemplę (maisto vamzdelį), galintis lemti uždegimą ir skausmingumą. Tai gali sukelti simptomus, pvz., skausmingą pojūtį krūtinėje, kylantį į ryklę (rėmuo) ir rūgštų skonį burnoje (rūgšties atpylimas).</w:t>
      </w:r>
    </w:p>
    <w:p w14:paraId="2627458D" w14:textId="77777777" w:rsidR="002F578C" w:rsidRPr="00E42E5E" w:rsidRDefault="002F578C" w:rsidP="002F578C">
      <w:pPr>
        <w:tabs>
          <w:tab w:val="left" w:pos="567"/>
        </w:tabs>
        <w:spacing w:after="0" w:line="240" w:lineRule="auto"/>
        <w:rPr>
          <w:rFonts w:ascii="Times New Roman" w:eastAsia="Times New Roman" w:hAnsi="Times New Roman" w:cs="Times New Roman"/>
          <w:lang w:val="lt-LT"/>
        </w:rPr>
      </w:pPr>
    </w:p>
    <w:p w14:paraId="4BA40C23" w14:textId="31BD5276" w:rsidR="002F578C" w:rsidRPr="00E42E5E" w:rsidRDefault="00B65BBA" w:rsidP="002F578C">
      <w:pPr>
        <w:tabs>
          <w:tab w:val="left" w:pos="567"/>
        </w:tabs>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lang w:val="lt-LT"/>
        </w:rPr>
        <w:t>Mesopral</w:t>
      </w:r>
      <w:r w:rsidR="002F578C" w:rsidRPr="00E42E5E">
        <w:rPr>
          <w:rFonts w:ascii="Times New Roman" w:eastAsia="Times New Roman" w:hAnsi="Times New Roman" w:cs="Times New Roman"/>
          <w:lang w:val="lt-LT"/>
        </w:rPr>
        <w:t xml:space="preserve"> nėra skirtas labai greitam simptomų palengvėjimui. Tablečių Jums gali prireikti vartoti 2–3 dienas iš eilės, kol savijauta pagerės. Jeigu po 14 vaisto vartojimo parų savijauta nepagerės arba pablogės, turite kreiptis į gydytoją patarimo.</w:t>
      </w:r>
    </w:p>
    <w:p w14:paraId="6F72735A" w14:textId="77777777" w:rsidR="002F578C" w:rsidRPr="00E42E5E" w:rsidRDefault="002F578C" w:rsidP="002F578C">
      <w:pPr>
        <w:tabs>
          <w:tab w:val="left" w:pos="567"/>
        </w:tabs>
        <w:spacing w:after="0" w:line="240" w:lineRule="auto"/>
        <w:rPr>
          <w:rFonts w:ascii="Times New Roman" w:eastAsia="Times New Roman" w:hAnsi="Times New Roman" w:cs="Times New Roman"/>
          <w:lang w:val="lt-LT"/>
        </w:rPr>
      </w:pPr>
    </w:p>
    <w:p w14:paraId="14C03F54" w14:textId="77777777" w:rsidR="002F578C" w:rsidRPr="00E42E5E" w:rsidRDefault="002F578C" w:rsidP="002F578C">
      <w:pPr>
        <w:tabs>
          <w:tab w:val="left" w:pos="567"/>
        </w:tabs>
        <w:spacing w:after="0" w:line="240" w:lineRule="auto"/>
        <w:rPr>
          <w:rFonts w:ascii="Times New Roman" w:eastAsia="Times New Roman" w:hAnsi="Times New Roman" w:cs="Times New Roman"/>
          <w:lang w:val="lt-LT"/>
        </w:rPr>
      </w:pPr>
    </w:p>
    <w:p w14:paraId="2E4A4844" w14:textId="7AA80913" w:rsidR="002F578C" w:rsidRPr="00E42E5E" w:rsidRDefault="002F578C" w:rsidP="002F578C">
      <w:pPr>
        <w:tabs>
          <w:tab w:val="left" w:pos="567"/>
        </w:tabs>
        <w:spacing w:after="0" w:line="240" w:lineRule="auto"/>
        <w:rPr>
          <w:rFonts w:ascii="Times New Roman" w:eastAsia="Times New Roman" w:hAnsi="Times New Roman" w:cs="Times New Roman"/>
          <w:b/>
          <w:lang w:val="lt-LT"/>
        </w:rPr>
      </w:pPr>
      <w:r w:rsidRPr="00E42E5E">
        <w:rPr>
          <w:rFonts w:ascii="Times New Roman" w:eastAsia="Times New Roman" w:hAnsi="Times New Roman" w:cs="Times New Roman"/>
          <w:b/>
          <w:lang w:val="lt-LT"/>
        </w:rPr>
        <w:t>2.</w:t>
      </w:r>
      <w:r w:rsidRPr="00E42E5E">
        <w:rPr>
          <w:rFonts w:ascii="Times New Roman" w:eastAsia="Times New Roman" w:hAnsi="Times New Roman" w:cs="Times New Roman"/>
          <w:b/>
          <w:lang w:val="lt-LT"/>
        </w:rPr>
        <w:tab/>
        <w:t xml:space="preserve">Kas žinotina prieš vartojant </w:t>
      </w:r>
      <w:r w:rsidR="00B65BBA" w:rsidRPr="00E42E5E">
        <w:rPr>
          <w:rFonts w:ascii="Times New Roman" w:eastAsia="Times New Roman" w:hAnsi="Times New Roman" w:cs="Times New Roman"/>
          <w:b/>
          <w:lang w:val="lt-LT"/>
        </w:rPr>
        <w:t>Mesopral</w:t>
      </w:r>
    </w:p>
    <w:p w14:paraId="72C32EDE" w14:textId="77777777" w:rsidR="002F578C" w:rsidRPr="00E42E5E" w:rsidRDefault="002F578C" w:rsidP="002F578C">
      <w:pPr>
        <w:spacing w:after="0" w:line="240" w:lineRule="auto"/>
        <w:rPr>
          <w:rFonts w:ascii="Times New Roman" w:eastAsia="Times New Roman" w:hAnsi="Times New Roman" w:cs="Times New Roman"/>
          <w:lang w:val="lt-LT"/>
        </w:rPr>
      </w:pPr>
    </w:p>
    <w:p w14:paraId="44E9F681" w14:textId="5D15A98F" w:rsidR="002F578C" w:rsidRPr="00E42E5E" w:rsidRDefault="00B65BBA" w:rsidP="002F578C">
      <w:pPr>
        <w:spacing w:after="0" w:line="240" w:lineRule="auto"/>
        <w:rPr>
          <w:rFonts w:ascii="Times New Roman" w:eastAsia="Times New Roman" w:hAnsi="Times New Roman" w:cs="Times New Roman"/>
          <w:b/>
          <w:lang w:val="lt-LT"/>
        </w:rPr>
      </w:pPr>
      <w:r w:rsidRPr="00E42E5E">
        <w:rPr>
          <w:rFonts w:ascii="Times New Roman" w:eastAsia="Times New Roman" w:hAnsi="Times New Roman" w:cs="Times New Roman"/>
          <w:b/>
          <w:lang w:val="lt-LT"/>
        </w:rPr>
        <w:t>Mesopral</w:t>
      </w:r>
      <w:r w:rsidR="002F578C" w:rsidRPr="00E42E5E">
        <w:rPr>
          <w:rFonts w:ascii="Times New Roman" w:eastAsia="Times New Roman" w:hAnsi="Times New Roman" w:cs="Times New Roman"/>
          <w:b/>
          <w:lang w:val="lt-LT"/>
        </w:rPr>
        <w:t xml:space="preserve"> vartoti negalima:</w:t>
      </w:r>
    </w:p>
    <w:p w14:paraId="5EA29671" w14:textId="77777777" w:rsidR="002F578C" w:rsidRPr="00E42E5E" w:rsidRDefault="002F578C" w:rsidP="002F578C">
      <w:pPr>
        <w:spacing w:after="0" w:line="240" w:lineRule="auto"/>
        <w:ind w:left="567" w:hanging="567"/>
        <w:rPr>
          <w:rFonts w:ascii="Times New Roman" w:eastAsia="Times New Roman" w:hAnsi="Times New Roman" w:cs="Times New Roman"/>
          <w:lang w:val="lt-LT"/>
        </w:rPr>
      </w:pPr>
      <w:r w:rsidRPr="00E42E5E">
        <w:rPr>
          <w:rFonts w:ascii="Times New Roman" w:eastAsia="Times New Roman" w:hAnsi="Times New Roman" w:cs="Times New Roman"/>
          <w:lang w:val="lt-LT"/>
        </w:rPr>
        <w:t>-</w:t>
      </w:r>
      <w:r w:rsidRPr="00E42E5E">
        <w:rPr>
          <w:rFonts w:ascii="Times New Roman" w:eastAsia="Times New Roman" w:hAnsi="Times New Roman" w:cs="Times New Roman"/>
          <w:lang w:val="lt-LT"/>
        </w:rPr>
        <w:tab/>
        <w:t xml:space="preserve">jeigu yra alergija </w:t>
      </w:r>
      <w:proofErr w:type="spellStart"/>
      <w:r w:rsidRPr="00E42E5E">
        <w:rPr>
          <w:rFonts w:ascii="Times New Roman" w:eastAsia="Times New Roman" w:hAnsi="Times New Roman" w:cs="Times New Roman"/>
          <w:lang w:val="lt-LT"/>
        </w:rPr>
        <w:t>ezomeprazolui</w:t>
      </w:r>
      <w:proofErr w:type="spellEnd"/>
      <w:r w:rsidRPr="00E42E5E">
        <w:rPr>
          <w:rFonts w:ascii="Times New Roman" w:eastAsia="Times New Roman" w:hAnsi="Times New Roman" w:cs="Times New Roman"/>
          <w:lang w:val="lt-LT"/>
        </w:rPr>
        <w:t xml:space="preserve"> arba bet kuriai pagalbinei šio vaisto medžiagai (jos išvardytos 6 skyriuje);</w:t>
      </w:r>
    </w:p>
    <w:p w14:paraId="1E725641" w14:textId="77777777" w:rsidR="002F578C" w:rsidRPr="00E42E5E" w:rsidRDefault="002F578C" w:rsidP="002F578C">
      <w:pPr>
        <w:tabs>
          <w:tab w:val="left" w:pos="567"/>
        </w:tabs>
        <w:spacing w:after="0" w:line="240" w:lineRule="auto"/>
        <w:ind w:left="567" w:hanging="567"/>
        <w:rPr>
          <w:rFonts w:ascii="Times New Roman" w:eastAsia="Times New Roman" w:hAnsi="Times New Roman" w:cs="Times New Roman"/>
          <w:lang w:val="lt-LT"/>
        </w:rPr>
      </w:pPr>
      <w:r w:rsidRPr="00E42E5E">
        <w:rPr>
          <w:rFonts w:ascii="Times New Roman" w:eastAsia="Times New Roman" w:hAnsi="Times New Roman" w:cs="Times New Roman"/>
          <w:lang w:val="lt-LT"/>
        </w:rPr>
        <w:t>-</w:t>
      </w:r>
      <w:r w:rsidRPr="00E42E5E">
        <w:rPr>
          <w:rFonts w:ascii="Times New Roman" w:eastAsia="Times New Roman" w:hAnsi="Times New Roman" w:cs="Times New Roman"/>
          <w:lang w:val="lt-LT"/>
        </w:rPr>
        <w:tab/>
        <w:t xml:space="preserve">jeigu yra alergija bet kuriam kitam protonų siurblio inhibitoriui (pvz., </w:t>
      </w:r>
      <w:proofErr w:type="spellStart"/>
      <w:r w:rsidRPr="00E42E5E">
        <w:rPr>
          <w:rFonts w:ascii="Times New Roman" w:eastAsia="Times New Roman" w:hAnsi="Times New Roman" w:cs="Times New Roman"/>
          <w:lang w:val="lt-LT"/>
        </w:rPr>
        <w:t>pantoprazolui</w:t>
      </w:r>
      <w:proofErr w:type="spellEnd"/>
      <w:r w:rsidRPr="00E42E5E">
        <w:rPr>
          <w:rFonts w:ascii="Times New Roman" w:eastAsia="Times New Roman" w:hAnsi="Times New Roman" w:cs="Times New Roman"/>
          <w:lang w:val="lt-LT"/>
        </w:rPr>
        <w:t xml:space="preserve">, </w:t>
      </w:r>
      <w:proofErr w:type="spellStart"/>
      <w:r w:rsidRPr="00E42E5E">
        <w:rPr>
          <w:rFonts w:ascii="Times New Roman" w:eastAsia="Times New Roman" w:hAnsi="Times New Roman" w:cs="Times New Roman"/>
          <w:lang w:val="lt-LT"/>
        </w:rPr>
        <w:t>lansoprazolui</w:t>
      </w:r>
      <w:proofErr w:type="spellEnd"/>
      <w:r w:rsidRPr="00E42E5E">
        <w:rPr>
          <w:rFonts w:ascii="Times New Roman" w:eastAsia="Times New Roman" w:hAnsi="Times New Roman" w:cs="Times New Roman"/>
          <w:lang w:val="lt-LT"/>
        </w:rPr>
        <w:t xml:space="preserve">, </w:t>
      </w:r>
      <w:proofErr w:type="spellStart"/>
      <w:r w:rsidRPr="00E42E5E">
        <w:rPr>
          <w:rFonts w:ascii="Times New Roman" w:eastAsia="Times New Roman" w:hAnsi="Times New Roman" w:cs="Times New Roman"/>
          <w:lang w:val="lt-LT"/>
        </w:rPr>
        <w:t>rabeprazolui</w:t>
      </w:r>
      <w:proofErr w:type="spellEnd"/>
      <w:r w:rsidRPr="00E42E5E">
        <w:rPr>
          <w:rFonts w:ascii="Times New Roman" w:eastAsia="Times New Roman" w:hAnsi="Times New Roman" w:cs="Times New Roman"/>
          <w:lang w:val="lt-LT"/>
        </w:rPr>
        <w:t xml:space="preserve">, </w:t>
      </w:r>
      <w:proofErr w:type="spellStart"/>
      <w:r w:rsidRPr="00E42E5E">
        <w:rPr>
          <w:rFonts w:ascii="Times New Roman" w:eastAsia="Times New Roman" w:hAnsi="Times New Roman" w:cs="Times New Roman"/>
          <w:lang w:val="lt-LT"/>
        </w:rPr>
        <w:t>omeprazolui</w:t>
      </w:r>
      <w:proofErr w:type="spellEnd"/>
      <w:r w:rsidRPr="00E42E5E">
        <w:rPr>
          <w:rFonts w:ascii="Times New Roman" w:eastAsia="Times New Roman" w:hAnsi="Times New Roman" w:cs="Times New Roman"/>
          <w:lang w:val="lt-LT"/>
        </w:rPr>
        <w:t>);</w:t>
      </w:r>
    </w:p>
    <w:p w14:paraId="2363AFFD" w14:textId="77777777" w:rsidR="002F578C" w:rsidRPr="00E42E5E" w:rsidRDefault="002F578C" w:rsidP="002F578C">
      <w:pPr>
        <w:tabs>
          <w:tab w:val="left" w:pos="567"/>
        </w:tabs>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lang w:val="lt-LT"/>
        </w:rPr>
        <w:t>-</w:t>
      </w:r>
      <w:r w:rsidRPr="00E42E5E">
        <w:rPr>
          <w:rFonts w:ascii="Times New Roman" w:eastAsia="Times New Roman" w:hAnsi="Times New Roman" w:cs="Times New Roman"/>
          <w:lang w:val="lt-LT"/>
        </w:rPr>
        <w:tab/>
        <w:t xml:space="preserve">jeigu vartojate vaistinių preparatų, kuriuose yra </w:t>
      </w:r>
      <w:proofErr w:type="spellStart"/>
      <w:r w:rsidRPr="00E42E5E">
        <w:rPr>
          <w:rFonts w:ascii="Times New Roman" w:eastAsia="Times New Roman" w:hAnsi="Times New Roman" w:cs="Times New Roman"/>
          <w:lang w:val="lt-LT"/>
        </w:rPr>
        <w:t>nelfinaviro</w:t>
      </w:r>
      <w:proofErr w:type="spellEnd"/>
      <w:r w:rsidRPr="00E42E5E">
        <w:rPr>
          <w:rFonts w:ascii="Times New Roman" w:eastAsia="Times New Roman" w:hAnsi="Times New Roman" w:cs="Times New Roman"/>
          <w:lang w:val="lt-LT"/>
        </w:rPr>
        <w:t xml:space="preserve"> (vaistas ŽIV infekcijai gydyti).</w:t>
      </w:r>
    </w:p>
    <w:p w14:paraId="4263557A" w14:textId="77777777" w:rsidR="002F578C" w:rsidRPr="00E42E5E" w:rsidRDefault="002F578C" w:rsidP="002F578C">
      <w:pPr>
        <w:spacing w:after="0" w:line="240" w:lineRule="auto"/>
        <w:rPr>
          <w:rFonts w:ascii="Times New Roman" w:eastAsia="Times New Roman" w:hAnsi="Times New Roman" w:cs="Times New Roman"/>
          <w:lang w:val="lt-LT"/>
        </w:rPr>
      </w:pPr>
    </w:p>
    <w:p w14:paraId="77D2F79E" w14:textId="38263099" w:rsidR="002F578C" w:rsidRPr="00E42E5E" w:rsidRDefault="002F578C" w:rsidP="002F578C">
      <w:pPr>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lang w:val="lt-LT"/>
        </w:rPr>
        <w:t xml:space="preserve">Jeigu kuri nors iš išvardytų būklių Jums tinka, </w:t>
      </w:r>
      <w:r w:rsidR="00B65BBA" w:rsidRPr="00E42E5E">
        <w:rPr>
          <w:rFonts w:ascii="Times New Roman" w:eastAsia="Times New Roman" w:hAnsi="Times New Roman" w:cs="Times New Roman"/>
          <w:lang w:val="lt-LT"/>
        </w:rPr>
        <w:t>Mesopral</w:t>
      </w:r>
      <w:r w:rsidRPr="00E42E5E">
        <w:rPr>
          <w:rFonts w:ascii="Times New Roman" w:eastAsia="Times New Roman" w:hAnsi="Times New Roman" w:cs="Times New Roman"/>
          <w:lang w:val="lt-LT"/>
        </w:rPr>
        <w:t xml:space="preserve"> nevartokite. Jeigu abejojate, pasitarkite su savo gydytoju arba vaistininku, prieš pradėdami vartoti šį vaistą.</w:t>
      </w:r>
    </w:p>
    <w:p w14:paraId="7372617B" w14:textId="77777777" w:rsidR="002F578C" w:rsidRPr="00E42E5E" w:rsidRDefault="002F578C" w:rsidP="002F578C">
      <w:pPr>
        <w:spacing w:after="0" w:line="240" w:lineRule="auto"/>
        <w:rPr>
          <w:rFonts w:ascii="Times New Roman" w:eastAsia="Times New Roman" w:hAnsi="Times New Roman" w:cs="Times New Roman"/>
          <w:b/>
          <w:lang w:val="lt-LT"/>
        </w:rPr>
      </w:pPr>
    </w:p>
    <w:p w14:paraId="061299E8" w14:textId="77777777" w:rsidR="002F578C" w:rsidRPr="00E42E5E" w:rsidRDefault="002F578C" w:rsidP="002F578C">
      <w:pPr>
        <w:spacing w:after="0" w:line="240" w:lineRule="auto"/>
        <w:rPr>
          <w:rFonts w:ascii="Times New Roman" w:eastAsia="Times New Roman" w:hAnsi="Times New Roman" w:cs="Times New Roman"/>
          <w:b/>
          <w:lang w:val="lt-LT"/>
        </w:rPr>
      </w:pPr>
      <w:r w:rsidRPr="00E42E5E">
        <w:rPr>
          <w:rFonts w:ascii="Times New Roman" w:eastAsia="Times New Roman" w:hAnsi="Times New Roman" w:cs="Times New Roman"/>
          <w:b/>
          <w:lang w:val="lt-LT"/>
        </w:rPr>
        <w:lastRenderedPageBreak/>
        <w:t>Įspėjimai ir atsargumo priemonės</w:t>
      </w:r>
    </w:p>
    <w:p w14:paraId="12A71441" w14:textId="5DC45F66" w:rsidR="002F578C" w:rsidRPr="00E42E5E" w:rsidRDefault="002F578C" w:rsidP="002F578C">
      <w:pPr>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lang w:val="lt-LT"/>
        </w:rPr>
        <w:t xml:space="preserve">Pasitarkite su gydytoju arba vaistininku, prieš pradėdami vartoti </w:t>
      </w:r>
      <w:r w:rsidR="00B65BBA" w:rsidRPr="00E42E5E">
        <w:rPr>
          <w:rFonts w:ascii="Times New Roman" w:eastAsia="Times New Roman" w:hAnsi="Times New Roman" w:cs="Times New Roman"/>
          <w:lang w:val="lt-LT"/>
        </w:rPr>
        <w:t>Mesopral</w:t>
      </w:r>
      <w:r w:rsidRPr="00E42E5E">
        <w:rPr>
          <w:rFonts w:ascii="Times New Roman" w:eastAsia="Times New Roman" w:hAnsi="Times New Roman" w:cs="Times New Roman"/>
          <w:lang w:val="lt-LT"/>
        </w:rPr>
        <w:t>:</w:t>
      </w:r>
    </w:p>
    <w:p w14:paraId="2EC0B338" w14:textId="77777777" w:rsidR="002F578C" w:rsidRPr="00E42E5E" w:rsidRDefault="002F578C" w:rsidP="002F578C">
      <w:pPr>
        <w:spacing w:after="0" w:line="240" w:lineRule="auto"/>
        <w:ind w:left="567" w:hanging="567"/>
        <w:rPr>
          <w:rFonts w:ascii="Times New Roman" w:eastAsia="Times New Roman" w:hAnsi="Times New Roman" w:cs="Times New Roman"/>
          <w:lang w:val="lt-LT"/>
        </w:rPr>
      </w:pPr>
      <w:r w:rsidRPr="00E42E5E">
        <w:rPr>
          <w:rFonts w:ascii="Times New Roman" w:eastAsia="Times New Roman" w:hAnsi="Times New Roman" w:cs="Times New Roman"/>
          <w:lang w:val="lt-LT"/>
        </w:rPr>
        <w:t>-</w:t>
      </w:r>
      <w:r w:rsidRPr="00E42E5E">
        <w:rPr>
          <w:rFonts w:ascii="Times New Roman" w:eastAsia="Times New Roman" w:hAnsi="Times New Roman" w:cs="Times New Roman"/>
          <w:lang w:val="lt-LT"/>
        </w:rPr>
        <w:tab/>
        <w:t>jeigu anksčiau sirgote skrandžio opa arba patyrėte skrandžio operaciją;</w:t>
      </w:r>
    </w:p>
    <w:p w14:paraId="31A82843" w14:textId="77777777" w:rsidR="002F578C" w:rsidRPr="00E42E5E" w:rsidRDefault="002F578C" w:rsidP="002F578C">
      <w:pPr>
        <w:spacing w:after="0" w:line="240" w:lineRule="auto"/>
        <w:ind w:left="567" w:hanging="567"/>
        <w:rPr>
          <w:rFonts w:ascii="Times New Roman" w:eastAsia="Times New Roman" w:hAnsi="Times New Roman" w:cs="Times New Roman"/>
          <w:lang w:val="lt-LT"/>
        </w:rPr>
      </w:pPr>
      <w:r w:rsidRPr="00E42E5E">
        <w:rPr>
          <w:rFonts w:ascii="Times New Roman" w:eastAsia="Times New Roman" w:hAnsi="Times New Roman" w:cs="Times New Roman"/>
          <w:lang w:val="lt-LT"/>
        </w:rPr>
        <w:t>-</w:t>
      </w:r>
      <w:r w:rsidRPr="00E42E5E">
        <w:rPr>
          <w:rFonts w:ascii="Times New Roman" w:eastAsia="Times New Roman" w:hAnsi="Times New Roman" w:cs="Times New Roman"/>
          <w:lang w:val="lt-LT"/>
        </w:rPr>
        <w:tab/>
        <w:t>jeigu 4 savaites arba ilgiau nepertraukiamai gydėtės dėl refliukso arba rėmens;</w:t>
      </w:r>
    </w:p>
    <w:p w14:paraId="1B1D5FAB" w14:textId="77777777" w:rsidR="002F578C" w:rsidRPr="00E42E5E" w:rsidRDefault="002F578C" w:rsidP="002F578C">
      <w:pPr>
        <w:spacing w:after="0" w:line="240" w:lineRule="auto"/>
        <w:ind w:left="567" w:hanging="567"/>
        <w:rPr>
          <w:rFonts w:ascii="Times New Roman" w:eastAsia="Times New Roman" w:hAnsi="Times New Roman" w:cs="Times New Roman"/>
          <w:lang w:val="lt-LT"/>
        </w:rPr>
      </w:pPr>
      <w:r w:rsidRPr="00E42E5E">
        <w:rPr>
          <w:rFonts w:ascii="Times New Roman" w:eastAsia="Times New Roman" w:hAnsi="Times New Roman" w:cs="Times New Roman"/>
          <w:lang w:val="lt-LT"/>
        </w:rPr>
        <w:t>-</w:t>
      </w:r>
      <w:r w:rsidRPr="00E42E5E">
        <w:rPr>
          <w:rFonts w:ascii="Times New Roman" w:eastAsia="Times New Roman" w:hAnsi="Times New Roman" w:cs="Times New Roman"/>
          <w:lang w:val="lt-LT"/>
        </w:rPr>
        <w:tab/>
        <w:t>jeigu yra gelta (odos arba akių pageltimas) arba sunkių kepenų sutrikimų;</w:t>
      </w:r>
    </w:p>
    <w:p w14:paraId="50EBE7FB" w14:textId="77777777" w:rsidR="002F578C" w:rsidRPr="00E42E5E" w:rsidRDefault="002F578C" w:rsidP="002F578C">
      <w:pPr>
        <w:tabs>
          <w:tab w:val="left" w:pos="567"/>
        </w:tabs>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lang w:val="lt-LT"/>
        </w:rPr>
        <w:t>-</w:t>
      </w:r>
      <w:r w:rsidRPr="00E42E5E">
        <w:rPr>
          <w:rFonts w:ascii="Times New Roman" w:eastAsia="Times New Roman" w:hAnsi="Times New Roman" w:cs="Times New Roman"/>
          <w:lang w:val="lt-LT"/>
        </w:rPr>
        <w:tab/>
        <w:t>jeigu turite sunkių inkstų veiklos sutrikimų;</w:t>
      </w:r>
    </w:p>
    <w:p w14:paraId="052F5F41" w14:textId="77777777" w:rsidR="002F578C" w:rsidRPr="00E42E5E" w:rsidRDefault="002F578C" w:rsidP="002F578C">
      <w:pPr>
        <w:tabs>
          <w:tab w:val="left" w:pos="567"/>
        </w:tabs>
        <w:spacing w:after="0" w:line="240" w:lineRule="auto"/>
        <w:ind w:left="567" w:hanging="567"/>
        <w:rPr>
          <w:rFonts w:ascii="Times New Roman" w:eastAsia="Times New Roman" w:hAnsi="Times New Roman" w:cs="Times New Roman"/>
          <w:lang w:val="lt-LT"/>
        </w:rPr>
      </w:pPr>
      <w:r w:rsidRPr="00E42E5E">
        <w:rPr>
          <w:rFonts w:ascii="Times New Roman" w:eastAsia="Times New Roman" w:hAnsi="Times New Roman" w:cs="Times New Roman"/>
          <w:lang w:val="lt-LT"/>
        </w:rPr>
        <w:t>-</w:t>
      </w:r>
      <w:r w:rsidRPr="00E42E5E">
        <w:rPr>
          <w:rFonts w:ascii="Times New Roman" w:eastAsia="Times New Roman" w:hAnsi="Times New Roman" w:cs="Times New Roman"/>
          <w:lang w:val="lt-LT"/>
        </w:rPr>
        <w:tab/>
        <w:t xml:space="preserve">jeigu esate vyresnis negu 55 metų ir pasireiškė nauji arba neseniai pakito refliukso simptomai arba jeigu kasdien Jums reikia vartoti nereceptinių vaistų nuo </w:t>
      </w:r>
      <w:proofErr w:type="spellStart"/>
      <w:r w:rsidRPr="00E42E5E">
        <w:rPr>
          <w:rFonts w:ascii="Times New Roman" w:eastAsia="Times New Roman" w:hAnsi="Times New Roman" w:cs="Times New Roman"/>
          <w:lang w:val="lt-LT"/>
        </w:rPr>
        <w:t>nevirškinimo</w:t>
      </w:r>
      <w:proofErr w:type="spellEnd"/>
      <w:r w:rsidRPr="00E42E5E">
        <w:rPr>
          <w:rFonts w:ascii="Times New Roman" w:eastAsia="Times New Roman" w:hAnsi="Times New Roman" w:cs="Times New Roman"/>
          <w:lang w:val="lt-LT"/>
        </w:rPr>
        <w:t xml:space="preserve"> arba rėmens;</w:t>
      </w:r>
    </w:p>
    <w:p w14:paraId="0565F6A4" w14:textId="1B213B3D" w:rsidR="002F578C" w:rsidRPr="00E42E5E" w:rsidRDefault="002F578C" w:rsidP="002F578C">
      <w:pPr>
        <w:tabs>
          <w:tab w:val="left" w:pos="567"/>
        </w:tabs>
        <w:spacing w:after="0" w:line="240" w:lineRule="auto"/>
        <w:ind w:left="567" w:hanging="567"/>
        <w:rPr>
          <w:rFonts w:ascii="Times New Roman" w:eastAsia="Times New Roman" w:hAnsi="Times New Roman" w:cs="Times New Roman"/>
          <w:lang w:val="lt-LT"/>
        </w:rPr>
      </w:pPr>
      <w:r w:rsidRPr="00E42E5E">
        <w:rPr>
          <w:rFonts w:ascii="Times New Roman" w:eastAsia="Times New Roman" w:hAnsi="Times New Roman" w:cs="Times New Roman"/>
          <w:lang w:val="lt-LT"/>
        </w:rPr>
        <w:t>-</w:t>
      </w:r>
      <w:r w:rsidRPr="00E42E5E">
        <w:rPr>
          <w:rFonts w:ascii="Times New Roman" w:eastAsia="Times New Roman" w:hAnsi="Times New Roman" w:cs="Times New Roman"/>
          <w:lang w:val="lt-LT"/>
        </w:rPr>
        <w:tab/>
        <w:t xml:space="preserve">jeigu Jums kada nors pasireiškė odos reakcija po gydymo vaistu, panašiu į </w:t>
      </w:r>
      <w:r w:rsidR="00B65BBA" w:rsidRPr="00E42E5E">
        <w:rPr>
          <w:rFonts w:ascii="Times New Roman" w:eastAsia="Times New Roman" w:hAnsi="Times New Roman" w:cs="Times New Roman"/>
          <w:lang w:val="lt-LT"/>
        </w:rPr>
        <w:t>Mesopral</w:t>
      </w:r>
      <w:r w:rsidRPr="00E42E5E">
        <w:rPr>
          <w:rFonts w:ascii="Times New Roman" w:eastAsia="Times New Roman" w:hAnsi="Times New Roman" w:cs="Times New Roman"/>
          <w:lang w:val="lt-LT"/>
        </w:rPr>
        <w:t>, kuriuo mažinamas skrandžio rūgštingumas;</w:t>
      </w:r>
    </w:p>
    <w:p w14:paraId="33B3A3A2" w14:textId="77777777" w:rsidR="002F578C" w:rsidRPr="00E42E5E" w:rsidRDefault="002F578C" w:rsidP="002F578C">
      <w:pPr>
        <w:tabs>
          <w:tab w:val="left" w:pos="567"/>
        </w:tabs>
        <w:spacing w:after="0" w:line="240" w:lineRule="auto"/>
        <w:ind w:left="567" w:hanging="567"/>
        <w:rPr>
          <w:rFonts w:ascii="Times New Roman" w:eastAsia="Times New Roman" w:hAnsi="Times New Roman" w:cs="Times New Roman"/>
          <w:lang w:val="lt-LT"/>
        </w:rPr>
      </w:pPr>
      <w:r w:rsidRPr="00E42E5E">
        <w:rPr>
          <w:rFonts w:ascii="Times New Roman" w:eastAsia="Times New Roman" w:hAnsi="Times New Roman" w:cs="Times New Roman"/>
          <w:lang w:val="lt-LT"/>
        </w:rPr>
        <w:t>-</w:t>
      </w:r>
      <w:r w:rsidRPr="00E42E5E">
        <w:rPr>
          <w:rFonts w:ascii="Times New Roman" w:eastAsia="Times New Roman" w:hAnsi="Times New Roman" w:cs="Times New Roman"/>
          <w:lang w:val="lt-LT"/>
        </w:rPr>
        <w:tab/>
        <w:t>jeigu Jums bus atliekama endoskopija arba šlapalo kvėpavimo testas;</w:t>
      </w:r>
    </w:p>
    <w:p w14:paraId="0D993E38" w14:textId="77777777" w:rsidR="002F578C" w:rsidRPr="00E42E5E" w:rsidRDefault="002F578C" w:rsidP="00543A47">
      <w:pPr>
        <w:tabs>
          <w:tab w:val="left" w:pos="567"/>
        </w:tabs>
        <w:spacing w:after="0" w:line="240" w:lineRule="auto"/>
        <w:ind w:left="567" w:hanging="567"/>
        <w:rPr>
          <w:rFonts w:ascii="Times New Roman" w:eastAsia="Times New Roman" w:hAnsi="Times New Roman" w:cs="Times New Roman"/>
          <w:lang w:val="lt-LT"/>
        </w:rPr>
      </w:pPr>
      <w:r w:rsidRPr="00E42E5E">
        <w:rPr>
          <w:rFonts w:ascii="Times New Roman" w:eastAsia="Times New Roman" w:hAnsi="Times New Roman" w:cs="Times New Roman"/>
          <w:lang w:val="lt-LT"/>
        </w:rPr>
        <w:t>-</w:t>
      </w:r>
      <w:r w:rsidRPr="00E42E5E">
        <w:rPr>
          <w:rFonts w:ascii="Times New Roman" w:eastAsia="Times New Roman" w:hAnsi="Times New Roman" w:cs="Times New Roman"/>
          <w:lang w:val="lt-LT"/>
        </w:rPr>
        <w:tab/>
        <w:t xml:space="preserve">jeigu Jums bus atliekamas specialus kraujo tyrimas (dėl </w:t>
      </w:r>
      <w:proofErr w:type="spellStart"/>
      <w:r w:rsidRPr="00E42E5E">
        <w:rPr>
          <w:rFonts w:ascii="Times New Roman" w:eastAsia="Times New Roman" w:hAnsi="Times New Roman" w:cs="Times New Roman"/>
          <w:lang w:val="lt-LT"/>
        </w:rPr>
        <w:t>chromogranino</w:t>
      </w:r>
      <w:proofErr w:type="spellEnd"/>
      <w:r w:rsidRPr="00E42E5E">
        <w:rPr>
          <w:rFonts w:ascii="Times New Roman" w:eastAsia="Times New Roman" w:hAnsi="Times New Roman" w:cs="Times New Roman"/>
          <w:lang w:val="lt-LT"/>
        </w:rPr>
        <w:t xml:space="preserve"> A).</w:t>
      </w:r>
    </w:p>
    <w:p w14:paraId="4AF49EF1" w14:textId="77777777" w:rsidR="002F578C" w:rsidRPr="00E42E5E" w:rsidRDefault="002F578C" w:rsidP="002F578C">
      <w:pPr>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lang w:val="lt-LT"/>
        </w:rPr>
        <w:t>Prieš šio vaisto vartojimą arba po jo pavartojimo nedelsdami pasakykite savo gydytojui, jeigu pastebite bet kokį iš šių simptomų, kurie galėtų būti kitos sunkesnės ligos požymis:</w:t>
      </w:r>
    </w:p>
    <w:p w14:paraId="25827106" w14:textId="77777777" w:rsidR="002F578C" w:rsidRPr="00E42E5E" w:rsidRDefault="002F578C" w:rsidP="002F578C">
      <w:pPr>
        <w:numPr>
          <w:ilvl w:val="0"/>
          <w:numId w:val="1"/>
        </w:numPr>
        <w:spacing w:after="0" w:line="240" w:lineRule="auto"/>
        <w:ind w:left="567" w:hanging="567"/>
        <w:contextualSpacing/>
        <w:rPr>
          <w:rFonts w:ascii="Times New Roman" w:eastAsia="Times New Roman" w:hAnsi="Times New Roman" w:cs="Times New Roman"/>
          <w:lang w:val="lt-LT"/>
        </w:rPr>
      </w:pPr>
      <w:r w:rsidRPr="00E42E5E">
        <w:rPr>
          <w:rFonts w:ascii="Times New Roman" w:eastAsia="Times New Roman" w:hAnsi="Times New Roman" w:cs="Times New Roman"/>
          <w:lang w:val="lt-LT"/>
        </w:rPr>
        <w:t>netekote daug kūno svorio dėl nežinomų priežasčių;</w:t>
      </w:r>
    </w:p>
    <w:p w14:paraId="1836B51F" w14:textId="77777777" w:rsidR="002F578C" w:rsidRPr="00E42E5E" w:rsidRDefault="002F578C" w:rsidP="002F578C">
      <w:pPr>
        <w:numPr>
          <w:ilvl w:val="0"/>
          <w:numId w:val="1"/>
        </w:numPr>
        <w:spacing w:after="0" w:line="240" w:lineRule="auto"/>
        <w:ind w:left="567" w:hanging="567"/>
        <w:contextualSpacing/>
        <w:rPr>
          <w:rFonts w:ascii="Times New Roman" w:eastAsia="Times New Roman" w:hAnsi="Times New Roman" w:cs="Times New Roman"/>
          <w:lang w:val="lt-LT"/>
        </w:rPr>
      </w:pPr>
      <w:r w:rsidRPr="00E42E5E">
        <w:rPr>
          <w:rFonts w:ascii="Times New Roman" w:eastAsia="Times New Roman" w:hAnsi="Times New Roman" w:cs="Times New Roman"/>
          <w:lang w:val="lt-LT"/>
        </w:rPr>
        <w:t>rydami juntate sunkumą arba skausmą;</w:t>
      </w:r>
    </w:p>
    <w:p w14:paraId="05CF13BF" w14:textId="77777777" w:rsidR="002F578C" w:rsidRPr="00E42E5E" w:rsidRDefault="002F578C" w:rsidP="002F578C">
      <w:pPr>
        <w:numPr>
          <w:ilvl w:val="0"/>
          <w:numId w:val="1"/>
        </w:numPr>
        <w:spacing w:after="0" w:line="240" w:lineRule="auto"/>
        <w:ind w:left="567" w:hanging="567"/>
        <w:contextualSpacing/>
        <w:rPr>
          <w:rFonts w:ascii="Times New Roman" w:eastAsia="Times New Roman" w:hAnsi="Times New Roman" w:cs="Times New Roman"/>
          <w:lang w:val="lt-LT"/>
        </w:rPr>
      </w:pPr>
      <w:r w:rsidRPr="00E42E5E">
        <w:rPr>
          <w:rFonts w:ascii="Times New Roman" w:eastAsia="Times New Roman" w:hAnsi="Times New Roman" w:cs="Times New Roman"/>
          <w:lang w:val="lt-LT"/>
        </w:rPr>
        <w:t xml:space="preserve">patiriate skrandžio skausmą arba </w:t>
      </w:r>
      <w:proofErr w:type="spellStart"/>
      <w:r w:rsidRPr="00E42E5E">
        <w:rPr>
          <w:rFonts w:ascii="Times New Roman" w:eastAsia="Times New Roman" w:hAnsi="Times New Roman" w:cs="Times New Roman"/>
          <w:lang w:val="lt-LT"/>
        </w:rPr>
        <w:t>nevirškinimo</w:t>
      </w:r>
      <w:proofErr w:type="spellEnd"/>
      <w:r w:rsidRPr="00E42E5E">
        <w:rPr>
          <w:rFonts w:ascii="Times New Roman" w:eastAsia="Times New Roman" w:hAnsi="Times New Roman" w:cs="Times New Roman"/>
          <w:lang w:val="lt-LT"/>
        </w:rPr>
        <w:t xml:space="preserve"> požymius, pvz., pykinimą, pilnumą, vidurių pūtimą, ypač pavalgius;</w:t>
      </w:r>
    </w:p>
    <w:p w14:paraId="743543AD" w14:textId="77777777" w:rsidR="002F578C" w:rsidRPr="00E42E5E" w:rsidRDefault="002F578C" w:rsidP="002F578C">
      <w:pPr>
        <w:numPr>
          <w:ilvl w:val="0"/>
          <w:numId w:val="1"/>
        </w:numPr>
        <w:spacing w:after="0" w:line="240" w:lineRule="auto"/>
        <w:ind w:left="567" w:hanging="567"/>
        <w:contextualSpacing/>
        <w:rPr>
          <w:rFonts w:ascii="Times New Roman" w:eastAsia="Times New Roman" w:hAnsi="Times New Roman" w:cs="Times New Roman"/>
          <w:lang w:val="lt-LT"/>
        </w:rPr>
      </w:pPr>
      <w:r w:rsidRPr="00E42E5E">
        <w:rPr>
          <w:rFonts w:ascii="Times New Roman" w:eastAsia="Times New Roman" w:hAnsi="Times New Roman" w:cs="Times New Roman"/>
          <w:lang w:val="lt-LT"/>
        </w:rPr>
        <w:t>pradėjote vemti maistu arba krauju, kuris vėmaluose gali atrodyti kaip tamsūs kavos tirščiai;</w:t>
      </w:r>
    </w:p>
    <w:p w14:paraId="3A723404" w14:textId="77777777" w:rsidR="002F578C" w:rsidRPr="00E42E5E" w:rsidRDefault="002F578C" w:rsidP="002F578C">
      <w:pPr>
        <w:numPr>
          <w:ilvl w:val="0"/>
          <w:numId w:val="1"/>
        </w:numPr>
        <w:spacing w:after="0" w:line="240" w:lineRule="auto"/>
        <w:ind w:left="567" w:hanging="567"/>
        <w:contextualSpacing/>
        <w:rPr>
          <w:rFonts w:ascii="Times New Roman" w:eastAsia="Times New Roman" w:hAnsi="Times New Roman" w:cs="Times New Roman"/>
          <w:lang w:val="lt-LT"/>
        </w:rPr>
      </w:pPr>
      <w:r w:rsidRPr="00E42E5E">
        <w:rPr>
          <w:rFonts w:ascii="Times New Roman" w:eastAsia="Times New Roman" w:hAnsi="Times New Roman" w:cs="Times New Roman"/>
          <w:lang w:val="lt-LT"/>
        </w:rPr>
        <w:t>pasituštinote juodomis išmatomis (krauju nudažytos išmatos);</w:t>
      </w:r>
    </w:p>
    <w:p w14:paraId="4A425425" w14:textId="77777777" w:rsidR="002F578C" w:rsidRPr="00E42E5E" w:rsidRDefault="002F578C" w:rsidP="002F578C">
      <w:pPr>
        <w:numPr>
          <w:ilvl w:val="0"/>
          <w:numId w:val="1"/>
        </w:numPr>
        <w:spacing w:after="0" w:line="240" w:lineRule="auto"/>
        <w:ind w:left="567" w:hanging="567"/>
        <w:contextualSpacing/>
        <w:rPr>
          <w:rFonts w:ascii="Times New Roman" w:eastAsia="Times New Roman" w:hAnsi="Times New Roman" w:cs="Times New Roman"/>
          <w:lang w:val="lt-LT"/>
        </w:rPr>
      </w:pPr>
      <w:r w:rsidRPr="00E42E5E">
        <w:rPr>
          <w:rFonts w:ascii="Times New Roman" w:eastAsia="Times New Roman" w:hAnsi="Times New Roman" w:cs="Times New Roman"/>
          <w:lang w:val="lt-LT"/>
        </w:rPr>
        <w:t xml:space="preserve">patiriate stiprų arba nuolatinį viduriavimą; </w:t>
      </w:r>
      <w:proofErr w:type="spellStart"/>
      <w:r w:rsidRPr="00E42E5E">
        <w:rPr>
          <w:rFonts w:ascii="Times New Roman" w:eastAsia="Times New Roman" w:hAnsi="Times New Roman" w:cs="Times New Roman"/>
          <w:lang w:val="lt-LT"/>
        </w:rPr>
        <w:t>ezomeprazolo</w:t>
      </w:r>
      <w:proofErr w:type="spellEnd"/>
      <w:r w:rsidRPr="00E42E5E">
        <w:rPr>
          <w:rFonts w:ascii="Times New Roman" w:eastAsia="Times New Roman" w:hAnsi="Times New Roman" w:cs="Times New Roman"/>
          <w:lang w:val="lt-LT"/>
        </w:rPr>
        <w:t xml:space="preserve"> vartojimas siejamas su nedidele infekcinio viduriavimo padidėjimo rizika;</w:t>
      </w:r>
    </w:p>
    <w:p w14:paraId="6DA2EF59" w14:textId="0B488585" w:rsidR="002F578C" w:rsidRPr="00E42E5E" w:rsidRDefault="002F578C" w:rsidP="002F578C">
      <w:pPr>
        <w:numPr>
          <w:ilvl w:val="0"/>
          <w:numId w:val="1"/>
        </w:numPr>
        <w:spacing w:after="0" w:line="240" w:lineRule="auto"/>
        <w:ind w:left="567" w:hanging="567"/>
        <w:contextualSpacing/>
        <w:rPr>
          <w:rFonts w:ascii="Times New Roman" w:eastAsia="Times New Roman" w:hAnsi="Times New Roman" w:cs="Times New Roman"/>
          <w:lang w:val="lt-LT"/>
        </w:rPr>
      </w:pPr>
      <w:r w:rsidRPr="00E42E5E">
        <w:rPr>
          <w:rFonts w:ascii="Times New Roman" w:eastAsia="Times New Roman" w:hAnsi="Times New Roman" w:cs="Times New Roman"/>
          <w:lang w:val="lt-LT"/>
        </w:rPr>
        <w:t xml:space="preserve">jeigu Jums išbertų odą, ypač saulės apšviestose vietose, kuo skubiau pasakykite apie tai savo gydytojui, kadangi Jums gali tekti nutraukti gydymą </w:t>
      </w:r>
      <w:r w:rsidR="00B65BBA" w:rsidRPr="00E42E5E">
        <w:rPr>
          <w:rFonts w:ascii="Times New Roman" w:eastAsia="Times New Roman" w:hAnsi="Times New Roman" w:cs="Times New Roman"/>
          <w:lang w:val="lt-LT"/>
        </w:rPr>
        <w:t>Mesopral</w:t>
      </w:r>
      <w:r w:rsidRPr="00E42E5E">
        <w:rPr>
          <w:rFonts w:ascii="Times New Roman" w:eastAsia="Times New Roman" w:hAnsi="Times New Roman" w:cs="Times New Roman"/>
          <w:lang w:val="lt-LT"/>
        </w:rPr>
        <w:t>. Taip pat nepamirškite pasakyti, jeigu Jums pasireiškia bet koks kitas šalutinis poveikis, toks, kaip sąnarių skausmas.</w:t>
      </w:r>
    </w:p>
    <w:p w14:paraId="1EC5165B" w14:textId="77777777" w:rsidR="002F578C" w:rsidRPr="00E42E5E" w:rsidRDefault="002F578C" w:rsidP="002F578C">
      <w:pPr>
        <w:spacing w:after="0" w:line="240" w:lineRule="auto"/>
        <w:ind w:left="567" w:hanging="567"/>
        <w:rPr>
          <w:rFonts w:ascii="Times New Roman" w:eastAsia="Times New Roman" w:hAnsi="Times New Roman" w:cs="Times New Roman"/>
          <w:lang w:val="lt-LT"/>
        </w:rPr>
      </w:pPr>
    </w:p>
    <w:p w14:paraId="09F75FA1" w14:textId="77777777" w:rsidR="002F578C" w:rsidRPr="00E42E5E" w:rsidRDefault="002F578C" w:rsidP="002F578C">
      <w:pPr>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lang w:val="lt-LT"/>
        </w:rPr>
        <w:t>Jeigu pasireiškė krūtinės skausmas, kartu su svaiguliu, prakaitavimu, galvos sukimusi ar peties skausmu bei oro trūkumu, nedelsiant kreipkitės medicininės pagalbos. Tai gali būti sunkios širdies būklės požymis.</w:t>
      </w:r>
    </w:p>
    <w:p w14:paraId="721C4A4C" w14:textId="77777777" w:rsidR="002F578C" w:rsidRPr="00E42E5E" w:rsidRDefault="002F578C" w:rsidP="002F578C">
      <w:pPr>
        <w:spacing w:after="0" w:line="240" w:lineRule="auto"/>
        <w:rPr>
          <w:rFonts w:ascii="Times New Roman" w:eastAsia="Times New Roman" w:hAnsi="Times New Roman" w:cs="Times New Roman"/>
          <w:lang w:val="lt-LT"/>
        </w:rPr>
      </w:pPr>
    </w:p>
    <w:p w14:paraId="425B4942" w14:textId="77777777" w:rsidR="002F578C" w:rsidRPr="00E42E5E" w:rsidRDefault="002F578C" w:rsidP="002F578C">
      <w:pPr>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lang w:val="lt-LT"/>
        </w:rPr>
        <w:t>Jeigu kuri nors aukščiau išvardyta būklė Jums tinka, nedelsiant pasitarkite su savo gydytoju.</w:t>
      </w:r>
    </w:p>
    <w:p w14:paraId="4316485C" w14:textId="77777777" w:rsidR="002F578C" w:rsidRPr="00E42E5E" w:rsidRDefault="002F578C" w:rsidP="002F578C">
      <w:pPr>
        <w:spacing w:after="0" w:line="240" w:lineRule="auto"/>
        <w:rPr>
          <w:rFonts w:ascii="Times New Roman" w:eastAsia="Times New Roman" w:hAnsi="Times New Roman" w:cs="Times New Roman"/>
          <w:lang w:val="lt-LT"/>
        </w:rPr>
      </w:pPr>
    </w:p>
    <w:p w14:paraId="48E2D407" w14:textId="77777777" w:rsidR="002F578C" w:rsidRPr="00E42E5E" w:rsidRDefault="002F578C" w:rsidP="002F578C">
      <w:pPr>
        <w:spacing w:after="0" w:line="240" w:lineRule="auto"/>
        <w:rPr>
          <w:rFonts w:ascii="Times New Roman" w:eastAsia="Times New Roman" w:hAnsi="Times New Roman" w:cs="Times New Roman"/>
          <w:b/>
          <w:lang w:val="lt-LT"/>
        </w:rPr>
      </w:pPr>
      <w:r w:rsidRPr="00E42E5E">
        <w:rPr>
          <w:rFonts w:ascii="Times New Roman" w:eastAsia="Times New Roman" w:hAnsi="Times New Roman" w:cs="Times New Roman"/>
          <w:b/>
          <w:lang w:val="lt-LT"/>
        </w:rPr>
        <w:t>Vaikams ir paaugliams</w:t>
      </w:r>
    </w:p>
    <w:p w14:paraId="40ECEBE1" w14:textId="77777777" w:rsidR="002F578C" w:rsidRPr="00E42E5E" w:rsidRDefault="002F578C" w:rsidP="002F578C">
      <w:pPr>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lang w:val="lt-LT"/>
        </w:rPr>
        <w:t>Vaikams ir jaunesniems kaip 18 metų paaugliams šio vaisto vartoti negalima.</w:t>
      </w:r>
    </w:p>
    <w:p w14:paraId="5C2200AF" w14:textId="77777777" w:rsidR="002F578C" w:rsidRPr="00E42E5E" w:rsidRDefault="002F578C" w:rsidP="002F578C">
      <w:pPr>
        <w:spacing w:after="0" w:line="240" w:lineRule="auto"/>
        <w:rPr>
          <w:rFonts w:ascii="Times New Roman" w:eastAsia="Times New Roman" w:hAnsi="Times New Roman" w:cs="Times New Roman"/>
          <w:b/>
          <w:lang w:val="lt-LT"/>
        </w:rPr>
      </w:pPr>
    </w:p>
    <w:p w14:paraId="1F8133A2" w14:textId="6E46D057" w:rsidR="002F578C" w:rsidRPr="00E42E5E" w:rsidRDefault="002F578C" w:rsidP="002F578C">
      <w:pPr>
        <w:spacing w:after="0" w:line="240" w:lineRule="auto"/>
        <w:rPr>
          <w:rFonts w:ascii="Times New Roman" w:eastAsia="Times New Roman" w:hAnsi="Times New Roman" w:cs="Times New Roman"/>
          <w:b/>
          <w:lang w:val="lt-LT"/>
        </w:rPr>
      </w:pPr>
      <w:r w:rsidRPr="00E42E5E">
        <w:rPr>
          <w:rFonts w:ascii="Times New Roman" w:eastAsia="Times New Roman" w:hAnsi="Times New Roman" w:cs="Times New Roman"/>
          <w:b/>
          <w:lang w:val="lt-LT"/>
        </w:rPr>
        <w:t xml:space="preserve">Kiti vaistai ir </w:t>
      </w:r>
      <w:r w:rsidR="00B65BBA" w:rsidRPr="00E42E5E">
        <w:rPr>
          <w:rFonts w:ascii="Times New Roman" w:eastAsia="Times New Roman" w:hAnsi="Times New Roman" w:cs="Times New Roman"/>
          <w:b/>
          <w:lang w:val="lt-LT"/>
        </w:rPr>
        <w:t>Mesopral</w:t>
      </w:r>
    </w:p>
    <w:p w14:paraId="3AA6A392" w14:textId="0184807E" w:rsidR="002F578C" w:rsidRPr="00E42E5E" w:rsidRDefault="002F578C" w:rsidP="002F578C">
      <w:pPr>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lang w:val="lt-LT"/>
        </w:rPr>
        <w:t xml:space="preserve">Jeigu vartojate ar neseniai vartojote kitų vaistų arba dėl to nesate tikri, apie tai pasakykite gydytojui arba vaistininkui. Tai reikia padaryti todėl, kad </w:t>
      </w:r>
      <w:r w:rsidR="00B65BBA" w:rsidRPr="00E42E5E">
        <w:rPr>
          <w:rFonts w:ascii="Times New Roman" w:eastAsia="Times New Roman" w:hAnsi="Times New Roman" w:cs="Times New Roman"/>
          <w:lang w:val="lt-LT"/>
        </w:rPr>
        <w:t>Mesopral</w:t>
      </w:r>
      <w:r w:rsidRPr="00E42E5E">
        <w:rPr>
          <w:rFonts w:ascii="Times New Roman" w:eastAsia="Times New Roman" w:hAnsi="Times New Roman" w:cs="Times New Roman"/>
          <w:lang w:val="lt-LT"/>
        </w:rPr>
        <w:t xml:space="preserve"> gali keisti kai kurių vaistų poveikį ir kai kurie vaistai gali keisti </w:t>
      </w:r>
      <w:r w:rsidR="00B65BBA" w:rsidRPr="00E42E5E">
        <w:rPr>
          <w:rFonts w:ascii="Times New Roman" w:eastAsia="Times New Roman" w:hAnsi="Times New Roman" w:cs="Times New Roman"/>
          <w:lang w:val="lt-LT"/>
        </w:rPr>
        <w:t>Mesopral</w:t>
      </w:r>
      <w:r w:rsidRPr="00E42E5E">
        <w:rPr>
          <w:rFonts w:ascii="Times New Roman" w:eastAsia="Times New Roman" w:hAnsi="Times New Roman" w:cs="Times New Roman"/>
          <w:lang w:val="lt-LT"/>
        </w:rPr>
        <w:t xml:space="preserve"> poveikį.</w:t>
      </w:r>
    </w:p>
    <w:p w14:paraId="25DDEA16" w14:textId="77777777" w:rsidR="002F578C" w:rsidRPr="00E42E5E" w:rsidRDefault="002F578C" w:rsidP="002F578C">
      <w:pPr>
        <w:spacing w:after="0" w:line="240" w:lineRule="auto"/>
        <w:rPr>
          <w:rFonts w:ascii="Times New Roman" w:eastAsia="Times New Roman" w:hAnsi="Times New Roman" w:cs="Times New Roman"/>
          <w:lang w:val="lt-LT"/>
        </w:rPr>
      </w:pPr>
    </w:p>
    <w:p w14:paraId="4D6A23DC" w14:textId="27AC3BA4" w:rsidR="002F578C" w:rsidRPr="00E42E5E" w:rsidRDefault="002F578C" w:rsidP="002F578C">
      <w:pPr>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lang w:val="lt-LT"/>
        </w:rPr>
        <w:t xml:space="preserve">Jeigu gydotės vaistais, kurių sudėtyje yra </w:t>
      </w:r>
      <w:proofErr w:type="spellStart"/>
      <w:r w:rsidRPr="00E42E5E">
        <w:rPr>
          <w:rFonts w:ascii="Times New Roman" w:eastAsia="Times New Roman" w:hAnsi="Times New Roman" w:cs="Times New Roman"/>
          <w:lang w:val="lt-LT"/>
        </w:rPr>
        <w:t>nelfinaviro</w:t>
      </w:r>
      <w:proofErr w:type="spellEnd"/>
      <w:r w:rsidRPr="00E42E5E">
        <w:rPr>
          <w:rFonts w:ascii="Times New Roman" w:eastAsia="Times New Roman" w:hAnsi="Times New Roman" w:cs="Times New Roman"/>
          <w:lang w:val="lt-LT"/>
        </w:rPr>
        <w:t xml:space="preserve"> (vaistas ŽIV infekcijai gydyti), </w:t>
      </w:r>
      <w:r w:rsidR="00B65BBA" w:rsidRPr="00E42E5E">
        <w:rPr>
          <w:rFonts w:ascii="Times New Roman" w:eastAsia="Times New Roman" w:hAnsi="Times New Roman" w:cs="Times New Roman"/>
          <w:lang w:val="lt-LT"/>
        </w:rPr>
        <w:t>Mesopral</w:t>
      </w:r>
      <w:r w:rsidRPr="00E42E5E">
        <w:rPr>
          <w:rFonts w:ascii="Times New Roman" w:eastAsia="Times New Roman" w:hAnsi="Times New Roman" w:cs="Times New Roman"/>
          <w:lang w:val="lt-LT"/>
        </w:rPr>
        <w:t xml:space="preserve"> nevartokite.</w:t>
      </w:r>
    </w:p>
    <w:p w14:paraId="7BEE8EE7" w14:textId="77777777" w:rsidR="002F578C" w:rsidRPr="00E42E5E" w:rsidRDefault="002F578C" w:rsidP="002F578C">
      <w:pPr>
        <w:spacing w:after="0" w:line="240" w:lineRule="auto"/>
        <w:rPr>
          <w:rFonts w:ascii="Times New Roman" w:eastAsia="Times New Roman" w:hAnsi="Times New Roman" w:cs="Times New Roman"/>
          <w:lang w:val="lt-LT"/>
        </w:rPr>
      </w:pPr>
    </w:p>
    <w:p w14:paraId="09ED27E9" w14:textId="77777777" w:rsidR="002F578C" w:rsidRPr="00E42E5E" w:rsidRDefault="002F578C" w:rsidP="002F578C">
      <w:pPr>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lang w:val="lt-LT"/>
        </w:rPr>
        <w:t xml:space="preserve">Ypač savo gydytojui turite pasakyti, jeigu vartojate </w:t>
      </w:r>
      <w:proofErr w:type="spellStart"/>
      <w:r w:rsidRPr="00E42E5E">
        <w:rPr>
          <w:rFonts w:ascii="Times New Roman" w:eastAsia="Times New Roman" w:hAnsi="Times New Roman" w:cs="Times New Roman"/>
          <w:lang w:val="lt-LT"/>
        </w:rPr>
        <w:t>klopidogrelio</w:t>
      </w:r>
      <w:proofErr w:type="spellEnd"/>
      <w:r w:rsidRPr="00E42E5E">
        <w:rPr>
          <w:rFonts w:ascii="Times New Roman" w:eastAsia="Times New Roman" w:hAnsi="Times New Roman" w:cs="Times New Roman"/>
          <w:lang w:val="lt-LT"/>
        </w:rPr>
        <w:t xml:space="preserve"> (vaisto, vartojamo siekiant išvengti kraujo krešulių susidarymo).</w:t>
      </w:r>
    </w:p>
    <w:p w14:paraId="6A20D003" w14:textId="77777777" w:rsidR="002F578C" w:rsidRPr="00E42E5E" w:rsidRDefault="002F578C" w:rsidP="002F578C">
      <w:pPr>
        <w:spacing w:after="0" w:line="240" w:lineRule="auto"/>
        <w:rPr>
          <w:rFonts w:ascii="Times New Roman" w:eastAsia="Times New Roman" w:hAnsi="Times New Roman" w:cs="Times New Roman"/>
          <w:lang w:val="lt-LT"/>
        </w:rPr>
      </w:pPr>
    </w:p>
    <w:p w14:paraId="07D8F00A" w14:textId="77777777" w:rsidR="002F578C" w:rsidRPr="00E42E5E" w:rsidRDefault="002F578C" w:rsidP="002F578C">
      <w:pPr>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lang w:val="lt-LT"/>
        </w:rPr>
        <w:t xml:space="preserve">Kartu su kitais vaistais, mažinančiais rūgšties gamybą skrandyje, tokiais kaip protonų siurblio inhibitoriai (pvz., </w:t>
      </w:r>
      <w:proofErr w:type="spellStart"/>
      <w:r w:rsidRPr="00E42E5E">
        <w:rPr>
          <w:rFonts w:ascii="Times New Roman" w:eastAsia="Times New Roman" w:hAnsi="Times New Roman" w:cs="Times New Roman"/>
          <w:lang w:val="lt-LT"/>
        </w:rPr>
        <w:t>pantoprazolas</w:t>
      </w:r>
      <w:proofErr w:type="spellEnd"/>
      <w:r w:rsidRPr="00E42E5E">
        <w:rPr>
          <w:rFonts w:ascii="Times New Roman" w:eastAsia="Times New Roman" w:hAnsi="Times New Roman" w:cs="Times New Roman"/>
          <w:lang w:val="lt-LT"/>
        </w:rPr>
        <w:t xml:space="preserve">, </w:t>
      </w:r>
      <w:proofErr w:type="spellStart"/>
      <w:r w:rsidRPr="00E42E5E">
        <w:rPr>
          <w:rFonts w:ascii="Times New Roman" w:eastAsia="Times New Roman" w:hAnsi="Times New Roman" w:cs="Times New Roman"/>
          <w:lang w:val="lt-LT"/>
        </w:rPr>
        <w:t>lansoprazolas</w:t>
      </w:r>
      <w:proofErr w:type="spellEnd"/>
      <w:r w:rsidRPr="00E42E5E">
        <w:rPr>
          <w:rFonts w:ascii="Times New Roman" w:eastAsia="Times New Roman" w:hAnsi="Times New Roman" w:cs="Times New Roman"/>
          <w:lang w:val="lt-LT"/>
        </w:rPr>
        <w:t xml:space="preserve">, </w:t>
      </w:r>
      <w:proofErr w:type="spellStart"/>
      <w:r w:rsidRPr="00E42E5E">
        <w:rPr>
          <w:rFonts w:ascii="Times New Roman" w:eastAsia="Times New Roman" w:hAnsi="Times New Roman" w:cs="Times New Roman"/>
          <w:lang w:val="lt-LT"/>
        </w:rPr>
        <w:t>rabeprazolas</w:t>
      </w:r>
      <w:proofErr w:type="spellEnd"/>
      <w:r w:rsidRPr="00E42E5E">
        <w:rPr>
          <w:rFonts w:ascii="Times New Roman" w:eastAsia="Times New Roman" w:hAnsi="Times New Roman" w:cs="Times New Roman"/>
          <w:lang w:val="lt-LT"/>
        </w:rPr>
        <w:t xml:space="preserve"> ar </w:t>
      </w:r>
      <w:proofErr w:type="spellStart"/>
      <w:r w:rsidRPr="00E42E5E">
        <w:rPr>
          <w:rFonts w:ascii="Times New Roman" w:eastAsia="Times New Roman" w:hAnsi="Times New Roman" w:cs="Times New Roman"/>
          <w:lang w:val="lt-LT"/>
        </w:rPr>
        <w:t>omeprazolas</w:t>
      </w:r>
      <w:proofErr w:type="spellEnd"/>
      <w:r w:rsidRPr="00E42E5E">
        <w:rPr>
          <w:rFonts w:ascii="Times New Roman" w:eastAsia="Times New Roman" w:hAnsi="Times New Roman" w:cs="Times New Roman"/>
          <w:lang w:val="lt-LT"/>
        </w:rPr>
        <w:t>) arba H</w:t>
      </w:r>
      <w:r w:rsidRPr="00E42E5E">
        <w:rPr>
          <w:rFonts w:ascii="Times New Roman" w:eastAsia="Times New Roman" w:hAnsi="Times New Roman" w:cs="Times New Roman"/>
          <w:vertAlign w:val="subscript"/>
          <w:lang w:val="lt-LT"/>
        </w:rPr>
        <w:t>2</w:t>
      </w:r>
      <w:r w:rsidRPr="00E42E5E">
        <w:rPr>
          <w:rFonts w:ascii="Times New Roman" w:eastAsia="Times New Roman" w:hAnsi="Times New Roman" w:cs="Times New Roman"/>
          <w:lang w:val="lt-LT"/>
        </w:rPr>
        <w:t xml:space="preserve"> receptorių blokatoriai (pvz., </w:t>
      </w:r>
      <w:proofErr w:type="spellStart"/>
      <w:r w:rsidRPr="00E42E5E">
        <w:rPr>
          <w:rFonts w:ascii="Times New Roman" w:eastAsia="Times New Roman" w:hAnsi="Times New Roman" w:cs="Times New Roman"/>
          <w:lang w:val="lt-LT"/>
        </w:rPr>
        <w:t>ranitidinas</w:t>
      </w:r>
      <w:proofErr w:type="spellEnd"/>
      <w:r w:rsidRPr="00E42E5E">
        <w:rPr>
          <w:rFonts w:ascii="Times New Roman" w:eastAsia="Times New Roman" w:hAnsi="Times New Roman" w:cs="Times New Roman"/>
          <w:lang w:val="lt-LT"/>
        </w:rPr>
        <w:t xml:space="preserve">, </w:t>
      </w:r>
      <w:proofErr w:type="spellStart"/>
      <w:r w:rsidRPr="00E42E5E">
        <w:rPr>
          <w:rFonts w:ascii="Times New Roman" w:eastAsia="Times New Roman" w:hAnsi="Times New Roman" w:cs="Times New Roman"/>
          <w:lang w:val="lt-LT"/>
        </w:rPr>
        <w:t>famotidinas</w:t>
      </w:r>
      <w:proofErr w:type="spellEnd"/>
      <w:r w:rsidRPr="00E42E5E">
        <w:rPr>
          <w:rFonts w:ascii="Times New Roman" w:eastAsia="Times New Roman" w:hAnsi="Times New Roman" w:cs="Times New Roman"/>
          <w:lang w:val="lt-LT"/>
        </w:rPr>
        <w:t>) šio vaisto nevartokite.</w:t>
      </w:r>
    </w:p>
    <w:p w14:paraId="287D6728" w14:textId="77777777" w:rsidR="002F578C" w:rsidRPr="00E42E5E" w:rsidRDefault="002F578C" w:rsidP="002F578C">
      <w:pPr>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lang w:val="lt-LT"/>
        </w:rPr>
        <w:t xml:space="preserve">Jeigu reikia, šio vaisto galite vartoti kartu su </w:t>
      </w:r>
      <w:proofErr w:type="spellStart"/>
      <w:r w:rsidRPr="00E42E5E">
        <w:rPr>
          <w:rFonts w:ascii="Times New Roman" w:eastAsia="Times New Roman" w:hAnsi="Times New Roman" w:cs="Times New Roman"/>
          <w:lang w:val="lt-LT"/>
        </w:rPr>
        <w:t>antacidiniais</w:t>
      </w:r>
      <w:proofErr w:type="spellEnd"/>
      <w:r w:rsidRPr="00E42E5E">
        <w:rPr>
          <w:rFonts w:ascii="Times New Roman" w:eastAsia="Times New Roman" w:hAnsi="Times New Roman" w:cs="Times New Roman"/>
          <w:lang w:val="lt-LT"/>
        </w:rPr>
        <w:t xml:space="preserve"> vaistais (pvz., </w:t>
      </w:r>
      <w:proofErr w:type="spellStart"/>
      <w:r w:rsidRPr="00E42E5E">
        <w:rPr>
          <w:rFonts w:ascii="Times New Roman" w:eastAsia="Times New Roman" w:hAnsi="Times New Roman" w:cs="Times New Roman"/>
          <w:lang w:val="lt-LT"/>
        </w:rPr>
        <w:t>magaldratu</w:t>
      </w:r>
      <w:proofErr w:type="spellEnd"/>
      <w:r w:rsidRPr="00E42E5E">
        <w:rPr>
          <w:rFonts w:ascii="Times New Roman" w:eastAsia="Times New Roman" w:hAnsi="Times New Roman" w:cs="Times New Roman"/>
          <w:lang w:val="lt-LT"/>
        </w:rPr>
        <w:t xml:space="preserve">, </w:t>
      </w:r>
      <w:proofErr w:type="spellStart"/>
      <w:r w:rsidRPr="00E42E5E">
        <w:rPr>
          <w:rFonts w:ascii="Times New Roman" w:eastAsia="Times New Roman" w:hAnsi="Times New Roman" w:cs="Times New Roman"/>
          <w:lang w:val="lt-LT"/>
        </w:rPr>
        <w:t>algino</w:t>
      </w:r>
      <w:proofErr w:type="spellEnd"/>
      <w:r w:rsidRPr="00E42E5E">
        <w:rPr>
          <w:rFonts w:ascii="Times New Roman" w:eastAsia="Times New Roman" w:hAnsi="Times New Roman" w:cs="Times New Roman"/>
          <w:lang w:val="lt-LT"/>
        </w:rPr>
        <w:t xml:space="preserve"> rūgštimi, natrio </w:t>
      </w:r>
      <w:proofErr w:type="spellStart"/>
      <w:r w:rsidRPr="00E42E5E">
        <w:rPr>
          <w:rFonts w:ascii="Times New Roman" w:eastAsia="Times New Roman" w:hAnsi="Times New Roman" w:cs="Times New Roman"/>
          <w:lang w:val="lt-LT"/>
        </w:rPr>
        <w:t>bikarbonatu</w:t>
      </w:r>
      <w:proofErr w:type="spellEnd"/>
      <w:r w:rsidRPr="00E42E5E">
        <w:rPr>
          <w:rFonts w:ascii="Times New Roman" w:eastAsia="Times New Roman" w:hAnsi="Times New Roman" w:cs="Times New Roman"/>
          <w:lang w:val="lt-LT"/>
        </w:rPr>
        <w:t xml:space="preserve">, aliuminio </w:t>
      </w:r>
      <w:proofErr w:type="spellStart"/>
      <w:r w:rsidRPr="00E42E5E">
        <w:rPr>
          <w:rFonts w:ascii="Times New Roman" w:eastAsia="Times New Roman" w:hAnsi="Times New Roman" w:cs="Times New Roman"/>
          <w:lang w:val="lt-LT"/>
        </w:rPr>
        <w:t>hidroksidu</w:t>
      </w:r>
      <w:proofErr w:type="spellEnd"/>
      <w:r w:rsidRPr="00E42E5E">
        <w:rPr>
          <w:rFonts w:ascii="Times New Roman" w:eastAsia="Times New Roman" w:hAnsi="Times New Roman" w:cs="Times New Roman"/>
          <w:lang w:val="lt-LT"/>
        </w:rPr>
        <w:t>, magnio karbonatu arba jų deriniais).</w:t>
      </w:r>
    </w:p>
    <w:p w14:paraId="6DEB33DC" w14:textId="77777777" w:rsidR="002F578C" w:rsidRPr="00E42E5E" w:rsidRDefault="002F578C" w:rsidP="002F578C">
      <w:pPr>
        <w:spacing w:after="0" w:line="240" w:lineRule="auto"/>
        <w:rPr>
          <w:rFonts w:ascii="Times New Roman" w:eastAsia="Times New Roman" w:hAnsi="Times New Roman" w:cs="Times New Roman"/>
          <w:lang w:val="lt-LT"/>
        </w:rPr>
      </w:pPr>
    </w:p>
    <w:p w14:paraId="73315FF4" w14:textId="77777777" w:rsidR="002F578C" w:rsidRPr="00E42E5E" w:rsidRDefault="002F578C" w:rsidP="002F578C">
      <w:pPr>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lang w:val="lt-LT"/>
        </w:rPr>
        <w:t>Pasakykite savo gydytojui arba vaistininkui, jeigu vartojate bet kurį iš šių vaistų:</w:t>
      </w:r>
    </w:p>
    <w:p w14:paraId="483AF62C" w14:textId="77777777" w:rsidR="002F578C" w:rsidRPr="00E42E5E" w:rsidRDefault="002F578C" w:rsidP="002F578C">
      <w:pPr>
        <w:spacing w:after="0" w:line="240" w:lineRule="auto"/>
        <w:ind w:left="540" w:hanging="540"/>
        <w:rPr>
          <w:rFonts w:ascii="Times New Roman" w:eastAsia="Times New Roman" w:hAnsi="Times New Roman" w:cs="Times New Roman"/>
          <w:lang w:val="lt-LT"/>
        </w:rPr>
      </w:pPr>
      <w:r w:rsidRPr="00E42E5E">
        <w:rPr>
          <w:rFonts w:ascii="Times New Roman" w:eastAsia="Times New Roman" w:hAnsi="Times New Roman" w:cs="Times New Roman"/>
          <w:lang w:val="lt-LT"/>
        </w:rPr>
        <w:t>-</w:t>
      </w:r>
      <w:r w:rsidRPr="00E42E5E">
        <w:rPr>
          <w:rFonts w:ascii="Times New Roman" w:eastAsia="Times New Roman" w:hAnsi="Times New Roman" w:cs="Times New Roman"/>
          <w:lang w:val="lt-LT"/>
        </w:rPr>
        <w:tab/>
      </w:r>
      <w:proofErr w:type="spellStart"/>
      <w:r w:rsidRPr="00E42E5E">
        <w:rPr>
          <w:rFonts w:ascii="Times New Roman" w:eastAsia="Times New Roman" w:hAnsi="Times New Roman" w:cs="Times New Roman"/>
          <w:lang w:val="lt-LT"/>
        </w:rPr>
        <w:t>ketokonazolo</w:t>
      </w:r>
      <w:proofErr w:type="spellEnd"/>
      <w:r w:rsidRPr="00E42E5E">
        <w:rPr>
          <w:rFonts w:ascii="Times New Roman" w:eastAsia="Times New Roman" w:hAnsi="Times New Roman" w:cs="Times New Roman"/>
          <w:lang w:val="lt-LT"/>
        </w:rPr>
        <w:t xml:space="preserve">, </w:t>
      </w:r>
      <w:proofErr w:type="spellStart"/>
      <w:r w:rsidRPr="00E42E5E">
        <w:rPr>
          <w:rFonts w:ascii="Times New Roman" w:eastAsia="Times New Roman" w:hAnsi="Times New Roman" w:cs="Times New Roman"/>
          <w:lang w:val="lt-LT"/>
        </w:rPr>
        <w:t>itrakonazolo</w:t>
      </w:r>
      <w:proofErr w:type="spellEnd"/>
      <w:r w:rsidRPr="00E42E5E">
        <w:rPr>
          <w:rFonts w:ascii="Times New Roman" w:eastAsia="Times New Roman" w:hAnsi="Times New Roman" w:cs="Times New Roman"/>
          <w:lang w:val="lt-LT"/>
        </w:rPr>
        <w:t xml:space="preserve"> (vaistai grybelių sukeltoms ligoms gydyti);</w:t>
      </w:r>
    </w:p>
    <w:p w14:paraId="1902CA6E" w14:textId="58B28648" w:rsidR="002F578C" w:rsidRPr="00E42E5E" w:rsidRDefault="002F578C" w:rsidP="002F578C">
      <w:pPr>
        <w:spacing w:after="0" w:line="240" w:lineRule="auto"/>
        <w:ind w:left="540" w:hanging="540"/>
        <w:rPr>
          <w:rFonts w:ascii="Times New Roman" w:eastAsia="Times New Roman" w:hAnsi="Times New Roman" w:cs="Times New Roman"/>
          <w:lang w:val="lt-LT"/>
        </w:rPr>
      </w:pPr>
      <w:r w:rsidRPr="00E42E5E">
        <w:rPr>
          <w:rFonts w:ascii="Times New Roman" w:eastAsia="Times New Roman" w:hAnsi="Times New Roman" w:cs="Times New Roman"/>
          <w:lang w:val="lt-LT"/>
        </w:rPr>
        <w:lastRenderedPageBreak/>
        <w:t>-</w:t>
      </w:r>
      <w:r w:rsidRPr="00E42E5E">
        <w:rPr>
          <w:rFonts w:ascii="Times New Roman" w:eastAsia="Times New Roman" w:hAnsi="Times New Roman" w:cs="Times New Roman"/>
          <w:lang w:val="lt-LT"/>
        </w:rPr>
        <w:tab/>
      </w:r>
      <w:proofErr w:type="spellStart"/>
      <w:r w:rsidRPr="00E42E5E">
        <w:rPr>
          <w:rFonts w:ascii="Times New Roman" w:eastAsia="Times New Roman" w:hAnsi="Times New Roman" w:cs="Times New Roman"/>
          <w:lang w:val="lt-LT"/>
        </w:rPr>
        <w:t>vorikonazolo</w:t>
      </w:r>
      <w:proofErr w:type="spellEnd"/>
      <w:r w:rsidRPr="00E42E5E">
        <w:rPr>
          <w:rFonts w:ascii="Times New Roman" w:eastAsia="Times New Roman" w:hAnsi="Times New Roman" w:cs="Times New Roman"/>
          <w:lang w:val="lt-LT"/>
        </w:rPr>
        <w:t xml:space="preserve"> (vaistas grybelių sukeltoms ligoms gydyti), </w:t>
      </w:r>
      <w:proofErr w:type="spellStart"/>
      <w:r w:rsidRPr="00E42E5E">
        <w:rPr>
          <w:rFonts w:ascii="Times New Roman" w:eastAsia="Times New Roman" w:hAnsi="Times New Roman" w:cs="Times New Roman"/>
          <w:lang w:val="lt-LT"/>
        </w:rPr>
        <w:t>klaritromicino</w:t>
      </w:r>
      <w:proofErr w:type="spellEnd"/>
      <w:r w:rsidRPr="00E42E5E">
        <w:rPr>
          <w:rFonts w:ascii="Times New Roman" w:eastAsia="Times New Roman" w:hAnsi="Times New Roman" w:cs="Times New Roman"/>
          <w:lang w:val="lt-LT"/>
        </w:rPr>
        <w:t xml:space="preserve"> (vaistas infekcinėms ligoms gydyti). Jūsų gydytojas gali koreguoti </w:t>
      </w:r>
      <w:r w:rsidR="00B65BBA" w:rsidRPr="00E42E5E">
        <w:rPr>
          <w:rFonts w:ascii="Times New Roman" w:eastAsia="Times New Roman" w:hAnsi="Times New Roman" w:cs="Times New Roman"/>
          <w:lang w:val="lt-LT"/>
        </w:rPr>
        <w:t>Mesopral</w:t>
      </w:r>
      <w:r w:rsidRPr="00E42E5E">
        <w:rPr>
          <w:rFonts w:ascii="Times New Roman" w:eastAsia="Times New Roman" w:hAnsi="Times New Roman" w:cs="Times New Roman"/>
          <w:lang w:val="lt-LT"/>
        </w:rPr>
        <w:t xml:space="preserve"> dozę, jeigu turite ir sunkių kepenų sutrikimų bei esate gydomi ilgai;</w:t>
      </w:r>
    </w:p>
    <w:p w14:paraId="1B1CACA3" w14:textId="77777777" w:rsidR="002F578C" w:rsidRPr="00E42E5E" w:rsidRDefault="002F578C" w:rsidP="002F578C">
      <w:pPr>
        <w:spacing w:after="0" w:line="240" w:lineRule="auto"/>
        <w:ind w:left="540" w:hanging="540"/>
        <w:rPr>
          <w:rFonts w:ascii="Times New Roman" w:eastAsia="Times New Roman" w:hAnsi="Times New Roman" w:cs="Times New Roman"/>
          <w:lang w:val="lt-LT"/>
        </w:rPr>
      </w:pPr>
      <w:r w:rsidRPr="00E42E5E">
        <w:rPr>
          <w:rFonts w:ascii="Times New Roman" w:eastAsia="Times New Roman" w:hAnsi="Times New Roman" w:cs="Times New Roman"/>
          <w:lang w:val="lt-LT"/>
        </w:rPr>
        <w:t>-</w:t>
      </w:r>
      <w:r w:rsidRPr="00E42E5E">
        <w:rPr>
          <w:rFonts w:ascii="Times New Roman" w:eastAsia="Times New Roman" w:hAnsi="Times New Roman" w:cs="Times New Roman"/>
          <w:lang w:val="lt-LT"/>
        </w:rPr>
        <w:tab/>
      </w:r>
      <w:proofErr w:type="spellStart"/>
      <w:r w:rsidRPr="00E42E5E">
        <w:rPr>
          <w:rFonts w:ascii="Times New Roman" w:eastAsia="Times New Roman" w:hAnsi="Times New Roman" w:cs="Times New Roman"/>
          <w:lang w:val="lt-LT"/>
        </w:rPr>
        <w:t>erlotinibo</w:t>
      </w:r>
      <w:proofErr w:type="spellEnd"/>
      <w:r w:rsidRPr="00E42E5E">
        <w:rPr>
          <w:rFonts w:ascii="Times New Roman" w:eastAsia="Times New Roman" w:hAnsi="Times New Roman" w:cs="Times New Roman"/>
          <w:lang w:val="lt-LT"/>
        </w:rPr>
        <w:t xml:space="preserve"> (vaistas vėžiui gydyti);</w:t>
      </w:r>
    </w:p>
    <w:p w14:paraId="3617B86A" w14:textId="77777777" w:rsidR="002F578C" w:rsidRPr="00E42E5E" w:rsidRDefault="002F578C" w:rsidP="002F578C">
      <w:pPr>
        <w:spacing w:after="0" w:line="240" w:lineRule="auto"/>
        <w:ind w:left="540" w:hanging="540"/>
        <w:rPr>
          <w:rFonts w:ascii="Times New Roman" w:eastAsia="Times New Roman" w:hAnsi="Times New Roman" w:cs="Times New Roman"/>
          <w:lang w:val="lt-LT"/>
        </w:rPr>
      </w:pPr>
      <w:r w:rsidRPr="00E42E5E">
        <w:rPr>
          <w:rFonts w:ascii="Times New Roman" w:eastAsia="Times New Roman" w:hAnsi="Times New Roman" w:cs="Times New Roman"/>
          <w:lang w:val="lt-LT"/>
        </w:rPr>
        <w:t>-</w:t>
      </w:r>
      <w:r w:rsidRPr="00E42E5E">
        <w:rPr>
          <w:rFonts w:ascii="Times New Roman" w:eastAsia="Times New Roman" w:hAnsi="Times New Roman" w:cs="Times New Roman"/>
          <w:lang w:val="lt-LT"/>
        </w:rPr>
        <w:tab/>
        <w:t>metotreksato (vaistas, vartojamas vėžiui ir reumatiniams sutrikimams gydyti);</w:t>
      </w:r>
    </w:p>
    <w:p w14:paraId="470A941F" w14:textId="77777777" w:rsidR="002F578C" w:rsidRPr="00E42E5E" w:rsidRDefault="002F578C" w:rsidP="002F578C">
      <w:pPr>
        <w:spacing w:after="0" w:line="240" w:lineRule="auto"/>
        <w:ind w:left="540" w:hanging="540"/>
        <w:rPr>
          <w:rFonts w:ascii="Times New Roman" w:eastAsia="Times New Roman" w:hAnsi="Times New Roman" w:cs="Times New Roman"/>
          <w:lang w:val="lt-LT"/>
        </w:rPr>
      </w:pPr>
      <w:r w:rsidRPr="00E42E5E">
        <w:rPr>
          <w:rFonts w:ascii="Times New Roman" w:eastAsia="Times New Roman" w:hAnsi="Times New Roman" w:cs="Times New Roman"/>
          <w:lang w:val="lt-LT"/>
        </w:rPr>
        <w:t>-</w:t>
      </w:r>
      <w:r w:rsidRPr="00E42E5E">
        <w:rPr>
          <w:rFonts w:ascii="Times New Roman" w:eastAsia="Times New Roman" w:hAnsi="Times New Roman" w:cs="Times New Roman"/>
          <w:lang w:val="lt-LT"/>
        </w:rPr>
        <w:tab/>
        <w:t>digoksino (vaistas širdies sutrikimams gydyti);</w:t>
      </w:r>
    </w:p>
    <w:p w14:paraId="7BE14C63" w14:textId="77777777" w:rsidR="002F578C" w:rsidRPr="00E42E5E" w:rsidRDefault="002F578C" w:rsidP="002F578C">
      <w:pPr>
        <w:tabs>
          <w:tab w:val="left" w:pos="567"/>
        </w:tabs>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lang w:val="lt-LT"/>
        </w:rPr>
        <w:t>-</w:t>
      </w:r>
      <w:r w:rsidRPr="00E42E5E">
        <w:rPr>
          <w:rFonts w:ascii="Times New Roman" w:eastAsia="Times New Roman" w:hAnsi="Times New Roman" w:cs="Times New Roman"/>
          <w:lang w:val="lt-LT"/>
        </w:rPr>
        <w:tab/>
      </w:r>
      <w:proofErr w:type="spellStart"/>
      <w:r w:rsidRPr="00E42E5E">
        <w:rPr>
          <w:rFonts w:ascii="Times New Roman" w:eastAsia="Times New Roman" w:hAnsi="Times New Roman" w:cs="Times New Roman"/>
          <w:lang w:val="lt-LT"/>
        </w:rPr>
        <w:t>atazanaviro</w:t>
      </w:r>
      <w:proofErr w:type="spellEnd"/>
      <w:r w:rsidRPr="00E42E5E">
        <w:rPr>
          <w:rFonts w:ascii="Times New Roman" w:eastAsia="Times New Roman" w:hAnsi="Times New Roman" w:cs="Times New Roman"/>
          <w:lang w:val="lt-LT"/>
        </w:rPr>
        <w:t xml:space="preserve">, </w:t>
      </w:r>
      <w:proofErr w:type="spellStart"/>
      <w:r w:rsidRPr="00E42E5E">
        <w:rPr>
          <w:rFonts w:ascii="Times New Roman" w:eastAsia="Times New Roman" w:hAnsi="Times New Roman" w:cs="Times New Roman"/>
          <w:lang w:val="lt-LT"/>
        </w:rPr>
        <w:t>sakvinaviro</w:t>
      </w:r>
      <w:proofErr w:type="spellEnd"/>
      <w:r w:rsidRPr="00E42E5E">
        <w:rPr>
          <w:rFonts w:ascii="Times New Roman" w:eastAsia="Times New Roman" w:hAnsi="Times New Roman" w:cs="Times New Roman"/>
          <w:lang w:val="lt-LT"/>
        </w:rPr>
        <w:t xml:space="preserve"> (vaistai ŽIV infekcijai gydyti);</w:t>
      </w:r>
    </w:p>
    <w:p w14:paraId="0D3C7E16" w14:textId="77777777" w:rsidR="002F578C" w:rsidRPr="00E42E5E" w:rsidRDefault="002F578C" w:rsidP="002F578C">
      <w:pPr>
        <w:spacing w:after="0" w:line="240" w:lineRule="auto"/>
        <w:ind w:left="540" w:hanging="540"/>
        <w:rPr>
          <w:rFonts w:ascii="Times New Roman" w:eastAsia="Times New Roman" w:hAnsi="Times New Roman" w:cs="Times New Roman"/>
          <w:lang w:val="lt-LT"/>
        </w:rPr>
      </w:pPr>
      <w:r w:rsidRPr="00E42E5E">
        <w:rPr>
          <w:rFonts w:ascii="Times New Roman" w:eastAsia="Times New Roman" w:hAnsi="Times New Roman" w:cs="Times New Roman"/>
          <w:lang w:val="lt-LT"/>
        </w:rPr>
        <w:t>-</w:t>
      </w:r>
      <w:r w:rsidRPr="00E42E5E">
        <w:rPr>
          <w:rFonts w:ascii="Times New Roman" w:eastAsia="Times New Roman" w:hAnsi="Times New Roman" w:cs="Times New Roman"/>
          <w:lang w:val="lt-LT"/>
        </w:rPr>
        <w:tab/>
      </w:r>
      <w:proofErr w:type="spellStart"/>
      <w:r w:rsidRPr="00E42E5E">
        <w:rPr>
          <w:rFonts w:ascii="Times New Roman" w:eastAsia="Times New Roman" w:hAnsi="Times New Roman" w:cs="Times New Roman"/>
          <w:lang w:val="lt-LT"/>
        </w:rPr>
        <w:t>citalopramo</w:t>
      </w:r>
      <w:proofErr w:type="spellEnd"/>
      <w:r w:rsidRPr="00E42E5E">
        <w:rPr>
          <w:rFonts w:ascii="Times New Roman" w:eastAsia="Times New Roman" w:hAnsi="Times New Roman" w:cs="Times New Roman"/>
          <w:lang w:val="lt-LT"/>
        </w:rPr>
        <w:t xml:space="preserve">, </w:t>
      </w:r>
      <w:proofErr w:type="spellStart"/>
      <w:r w:rsidRPr="00E42E5E">
        <w:rPr>
          <w:rFonts w:ascii="Times New Roman" w:eastAsia="Times New Roman" w:hAnsi="Times New Roman" w:cs="Times New Roman"/>
          <w:lang w:val="lt-LT"/>
        </w:rPr>
        <w:t>imipramino</w:t>
      </w:r>
      <w:proofErr w:type="spellEnd"/>
      <w:r w:rsidRPr="00E42E5E">
        <w:rPr>
          <w:rFonts w:ascii="Times New Roman" w:eastAsia="Times New Roman" w:hAnsi="Times New Roman" w:cs="Times New Roman"/>
          <w:lang w:val="lt-LT"/>
        </w:rPr>
        <w:t xml:space="preserve"> ar </w:t>
      </w:r>
      <w:proofErr w:type="spellStart"/>
      <w:r w:rsidRPr="00E42E5E">
        <w:rPr>
          <w:rFonts w:ascii="Times New Roman" w:eastAsia="Times New Roman" w:hAnsi="Times New Roman" w:cs="Times New Roman"/>
          <w:lang w:val="lt-LT"/>
        </w:rPr>
        <w:t>klomipramino</w:t>
      </w:r>
      <w:proofErr w:type="spellEnd"/>
      <w:r w:rsidRPr="00E42E5E">
        <w:rPr>
          <w:rFonts w:ascii="Times New Roman" w:eastAsia="Times New Roman" w:hAnsi="Times New Roman" w:cs="Times New Roman"/>
          <w:lang w:val="lt-LT"/>
        </w:rPr>
        <w:t xml:space="preserve"> (vaistai depresijai gydyti);</w:t>
      </w:r>
    </w:p>
    <w:p w14:paraId="64BDB8E1" w14:textId="77777777" w:rsidR="002F578C" w:rsidRPr="00E42E5E" w:rsidRDefault="002F578C" w:rsidP="002F578C">
      <w:pPr>
        <w:spacing w:after="0" w:line="240" w:lineRule="auto"/>
        <w:ind w:left="540" w:hanging="540"/>
        <w:rPr>
          <w:rFonts w:ascii="Times New Roman" w:eastAsia="Times New Roman" w:hAnsi="Times New Roman" w:cs="Times New Roman"/>
          <w:lang w:val="lt-LT"/>
        </w:rPr>
      </w:pPr>
      <w:r w:rsidRPr="00E42E5E">
        <w:rPr>
          <w:rFonts w:ascii="Times New Roman" w:eastAsia="Times New Roman" w:hAnsi="Times New Roman" w:cs="Times New Roman"/>
          <w:lang w:val="lt-LT"/>
        </w:rPr>
        <w:t>-</w:t>
      </w:r>
      <w:r w:rsidRPr="00E42E5E">
        <w:rPr>
          <w:rFonts w:ascii="Times New Roman" w:eastAsia="Times New Roman" w:hAnsi="Times New Roman" w:cs="Times New Roman"/>
          <w:lang w:val="lt-LT"/>
        </w:rPr>
        <w:tab/>
      </w:r>
      <w:proofErr w:type="spellStart"/>
      <w:r w:rsidRPr="00E42E5E">
        <w:rPr>
          <w:rFonts w:ascii="Times New Roman" w:eastAsia="Times New Roman" w:hAnsi="Times New Roman" w:cs="Times New Roman"/>
          <w:lang w:val="lt-LT"/>
        </w:rPr>
        <w:t>diazepamo</w:t>
      </w:r>
      <w:proofErr w:type="spellEnd"/>
      <w:r w:rsidRPr="00E42E5E">
        <w:rPr>
          <w:rFonts w:ascii="Times New Roman" w:eastAsia="Times New Roman" w:hAnsi="Times New Roman" w:cs="Times New Roman"/>
          <w:lang w:val="lt-LT"/>
        </w:rPr>
        <w:t xml:space="preserve"> (vaistas, vartojamas nerimui gydyti, raumenims atpalaiduoti ar epilepsijai gydyti);</w:t>
      </w:r>
    </w:p>
    <w:p w14:paraId="5D6A73FE" w14:textId="77777777" w:rsidR="002F578C" w:rsidRPr="00E42E5E" w:rsidRDefault="002F578C" w:rsidP="002F578C">
      <w:pPr>
        <w:spacing w:after="0" w:line="240" w:lineRule="auto"/>
        <w:ind w:left="540" w:hanging="540"/>
        <w:rPr>
          <w:rFonts w:ascii="Times New Roman" w:eastAsia="Times New Roman" w:hAnsi="Times New Roman" w:cs="Times New Roman"/>
          <w:lang w:val="lt-LT"/>
        </w:rPr>
      </w:pPr>
      <w:r w:rsidRPr="00E42E5E">
        <w:rPr>
          <w:rFonts w:ascii="Times New Roman" w:eastAsia="Times New Roman" w:hAnsi="Times New Roman" w:cs="Times New Roman"/>
          <w:lang w:val="lt-LT"/>
        </w:rPr>
        <w:t>-</w:t>
      </w:r>
      <w:r w:rsidRPr="00E42E5E">
        <w:rPr>
          <w:rFonts w:ascii="Times New Roman" w:eastAsia="Times New Roman" w:hAnsi="Times New Roman" w:cs="Times New Roman"/>
          <w:lang w:val="lt-LT"/>
        </w:rPr>
        <w:tab/>
      </w:r>
      <w:proofErr w:type="spellStart"/>
      <w:r w:rsidRPr="00E42E5E">
        <w:rPr>
          <w:rFonts w:ascii="Times New Roman" w:eastAsia="Times New Roman" w:hAnsi="Times New Roman" w:cs="Times New Roman"/>
          <w:lang w:val="lt-LT"/>
        </w:rPr>
        <w:t>fenitoino</w:t>
      </w:r>
      <w:proofErr w:type="spellEnd"/>
      <w:r w:rsidRPr="00E42E5E">
        <w:rPr>
          <w:rFonts w:ascii="Times New Roman" w:eastAsia="Times New Roman" w:hAnsi="Times New Roman" w:cs="Times New Roman"/>
          <w:lang w:val="lt-LT"/>
        </w:rPr>
        <w:t xml:space="preserve"> (vaistas epilepsijai gydyti);</w:t>
      </w:r>
    </w:p>
    <w:p w14:paraId="57F0B276" w14:textId="6486C218" w:rsidR="002F578C" w:rsidRPr="00E42E5E" w:rsidRDefault="002F578C" w:rsidP="002F578C">
      <w:pPr>
        <w:spacing w:after="0" w:line="240" w:lineRule="auto"/>
        <w:ind w:left="540" w:hanging="540"/>
        <w:rPr>
          <w:rFonts w:ascii="Times New Roman" w:eastAsia="Times New Roman" w:hAnsi="Times New Roman" w:cs="Times New Roman"/>
          <w:lang w:val="lt-LT"/>
        </w:rPr>
      </w:pPr>
      <w:r w:rsidRPr="00E42E5E">
        <w:rPr>
          <w:rFonts w:ascii="Times New Roman" w:eastAsia="Times New Roman" w:hAnsi="Times New Roman" w:cs="Times New Roman"/>
          <w:lang w:val="lt-LT"/>
        </w:rPr>
        <w:t>-</w:t>
      </w:r>
      <w:r w:rsidRPr="00E42E5E">
        <w:rPr>
          <w:rFonts w:ascii="Times New Roman" w:eastAsia="Times New Roman" w:hAnsi="Times New Roman" w:cs="Times New Roman"/>
          <w:lang w:val="lt-LT"/>
        </w:rPr>
        <w:tab/>
        <w:t xml:space="preserve">kraują skystinančių vaistų, pvz., </w:t>
      </w:r>
      <w:proofErr w:type="spellStart"/>
      <w:r w:rsidRPr="00E42E5E">
        <w:rPr>
          <w:rFonts w:ascii="Times New Roman" w:eastAsia="Times New Roman" w:hAnsi="Times New Roman" w:cs="Times New Roman"/>
          <w:lang w:val="lt-LT"/>
        </w:rPr>
        <w:t>varfarino</w:t>
      </w:r>
      <w:proofErr w:type="spellEnd"/>
      <w:r w:rsidRPr="00E42E5E">
        <w:rPr>
          <w:rFonts w:ascii="Times New Roman" w:eastAsia="Times New Roman" w:hAnsi="Times New Roman" w:cs="Times New Roman"/>
          <w:lang w:val="lt-LT"/>
        </w:rPr>
        <w:t xml:space="preserve">. Jūsų gydytojui gali reikėti Jus stebėti, kai pradėsite ar baigsite vartoti </w:t>
      </w:r>
      <w:r w:rsidR="00B65BBA" w:rsidRPr="00E42E5E">
        <w:rPr>
          <w:rFonts w:ascii="Times New Roman" w:eastAsia="Times New Roman" w:hAnsi="Times New Roman" w:cs="Times New Roman"/>
          <w:lang w:val="lt-LT"/>
        </w:rPr>
        <w:t>Mesopral</w:t>
      </w:r>
      <w:r w:rsidRPr="00E42E5E">
        <w:rPr>
          <w:rFonts w:ascii="Times New Roman" w:eastAsia="Times New Roman" w:hAnsi="Times New Roman" w:cs="Times New Roman"/>
          <w:lang w:val="lt-LT"/>
        </w:rPr>
        <w:t>;</w:t>
      </w:r>
    </w:p>
    <w:p w14:paraId="47FB34E1" w14:textId="77777777" w:rsidR="002F578C" w:rsidRPr="00E42E5E" w:rsidRDefault="002F578C" w:rsidP="002F578C">
      <w:pPr>
        <w:spacing w:after="0" w:line="240" w:lineRule="auto"/>
        <w:ind w:left="540" w:hanging="540"/>
        <w:rPr>
          <w:rFonts w:ascii="Times New Roman" w:eastAsia="Times New Roman" w:hAnsi="Times New Roman" w:cs="Times New Roman"/>
          <w:lang w:val="lt-LT"/>
        </w:rPr>
      </w:pPr>
      <w:r w:rsidRPr="00E42E5E">
        <w:rPr>
          <w:rFonts w:ascii="Times New Roman" w:eastAsia="Times New Roman" w:hAnsi="Times New Roman" w:cs="Times New Roman"/>
          <w:lang w:val="lt-LT"/>
        </w:rPr>
        <w:t>-</w:t>
      </w:r>
      <w:r w:rsidRPr="00E42E5E">
        <w:rPr>
          <w:rFonts w:ascii="Times New Roman" w:eastAsia="Times New Roman" w:hAnsi="Times New Roman" w:cs="Times New Roman"/>
          <w:lang w:val="lt-LT"/>
        </w:rPr>
        <w:tab/>
      </w:r>
      <w:proofErr w:type="spellStart"/>
      <w:r w:rsidRPr="00E42E5E">
        <w:rPr>
          <w:rFonts w:ascii="Times New Roman" w:eastAsia="Times New Roman" w:hAnsi="Times New Roman" w:cs="Times New Roman"/>
          <w:lang w:val="lt-LT"/>
        </w:rPr>
        <w:t>cilostazolo</w:t>
      </w:r>
      <w:proofErr w:type="spellEnd"/>
      <w:r w:rsidRPr="00E42E5E">
        <w:rPr>
          <w:rFonts w:ascii="Times New Roman" w:eastAsia="Times New Roman" w:hAnsi="Times New Roman" w:cs="Times New Roman"/>
          <w:lang w:val="lt-LT"/>
        </w:rPr>
        <w:t xml:space="preserve"> (vaistas protarpiniam šlubumui, t. y. nepakankamos kraujotakos sukeltam kojų skausmui vaikštant, gydyti);</w:t>
      </w:r>
    </w:p>
    <w:p w14:paraId="0B2877AE" w14:textId="77777777" w:rsidR="002F578C" w:rsidRPr="00E42E5E" w:rsidRDefault="002F578C" w:rsidP="002F578C">
      <w:pPr>
        <w:spacing w:after="0" w:line="240" w:lineRule="auto"/>
        <w:ind w:left="540" w:hanging="540"/>
        <w:rPr>
          <w:rFonts w:ascii="Times New Roman" w:eastAsia="Times New Roman" w:hAnsi="Times New Roman" w:cs="Times New Roman"/>
          <w:lang w:val="lt-LT"/>
        </w:rPr>
      </w:pPr>
      <w:r w:rsidRPr="00E42E5E">
        <w:rPr>
          <w:rFonts w:ascii="Times New Roman" w:eastAsia="Times New Roman" w:hAnsi="Times New Roman" w:cs="Times New Roman"/>
          <w:lang w:val="lt-LT"/>
        </w:rPr>
        <w:t>-</w:t>
      </w:r>
      <w:r w:rsidRPr="00E42E5E">
        <w:rPr>
          <w:rFonts w:ascii="Times New Roman" w:eastAsia="Times New Roman" w:hAnsi="Times New Roman" w:cs="Times New Roman"/>
          <w:lang w:val="lt-LT"/>
        </w:rPr>
        <w:tab/>
      </w:r>
      <w:proofErr w:type="spellStart"/>
      <w:r w:rsidRPr="00E42E5E">
        <w:rPr>
          <w:rFonts w:ascii="Times New Roman" w:eastAsia="Times New Roman" w:hAnsi="Times New Roman" w:cs="Times New Roman"/>
          <w:lang w:val="lt-LT"/>
        </w:rPr>
        <w:t>cisaprido</w:t>
      </w:r>
      <w:proofErr w:type="spellEnd"/>
      <w:r w:rsidRPr="00E42E5E">
        <w:rPr>
          <w:rFonts w:ascii="Times New Roman" w:eastAsia="Times New Roman" w:hAnsi="Times New Roman" w:cs="Times New Roman"/>
          <w:lang w:val="lt-LT"/>
        </w:rPr>
        <w:t xml:space="preserve"> (vaistas nuo </w:t>
      </w:r>
      <w:proofErr w:type="spellStart"/>
      <w:r w:rsidRPr="00E42E5E">
        <w:rPr>
          <w:rFonts w:ascii="Times New Roman" w:eastAsia="Times New Roman" w:hAnsi="Times New Roman" w:cs="Times New Roman"/>
          <w:lang w:val="lt-LT"/>
        </w:rPr>
        <w:t>nevirškinimo</w:t>
      </w:r>
      <w:proofErr w:type="spellEnd"/>
      <w:r w:rsidRPr="00E42E5E">
        <w:rPr>
          <w:rFonts w:ascii="Times New Roman" w:eastAsia="Times New Roman" w:hAnsi="Times New Roman" w:cs="Times New Roman"/>
          <w:lang w:val="lt-LT"/>
        </w:rPr>
        <w:t xml:space="preserve"> ir rėmens);</w:t>
      </w:r>
    </w:p>
    <w:p w14:paraId="2A83FCD1" w14:textId="77777777" w:rsidR="002F578C" w:rsidRPr="00E42E5E" w:rsidRDefault="002F578C" w:rsidP="002F578C">
      <w:pPr>
        <w:spacing w:after="0" w:line="240" w:lineRule="auto"/>
        <w:ind w:left="540" w:hanging="540"/>
        <w:rPr>
          <w:rFonts w:ascii="Times New Roman" w:eastAsia="Times New Roman" w:hAnsi="Times New Roman" w:cs="Times New Roman"/>
          <w:lang w:val="lt-LT"/>
        </w:rPr>
      </w:pPr>
      <w:r w:rsidRPr="00E42E5E">
        <w:rPr>
          <w:rFonts w:ascii="Times New Roman" w:eastAsia="Times New Roman" w:hAnsi="Times New Roman" w:cs="Times New Roman"/>
          <w:lang w:val="lt-LT"/>
        </w:rPr>
        <w:t>-</w:t>
      </w:r>
      <w:r w:rsidRPr="00E42E5E">
        <w:rPr>
          <w:rFonts w:ascii="Times New Roman" w:eastAsia="Times New Roman" w:hAnsi="Times New Roman" w:cs="Times New Roman"/>
          <w:lang w:val="lt-LT"/>
        </w:rPr>
        <w:tab/>
      </w:r>
      <w:proofErr w:type="spellStart"/>
      <w:r w:rsidRPr="00E42E5E">
        <w:rPr>
          <w:rFonts w:ascii="Times New Roman" w:eastAsia="Times New Roman" w:hAnsi="Times New Roman" w:cs="Times New Roman"/>
          <w:lang w:val="lt-LT"/>
        </w:rPr>
        <w:t>rifampicino</w:t>
      </w:r>
      <w:proofErr w:type="spellEnd"/>
      <w:r w:rsidRPr="00E42E5E">
        <w:rPr>
          <w:rFonts w:ascii="Times New Roman" w:eastAsia="Times New Roman" w:hAnsi="Times New Roman" w:cs="Times New Roman"/>
          <w:lang w:val="lt-LT"/>
        </w:rPr>
        <w:t xml:space="preserve"> (vaistas tuberkuliozei gydyti);</w:t>
      </w:r>
    </w:p>
    <w:p w14:paraId="2486B704" w14:textId="77777777" w:rsidR="002F578C" w:rsidRPr="00E42E5E" w:rsidRDefault="002F578C" w:rsidP="002F578C">
      <w:pPr>
        <w:spacing w:after="0" w:line="240" w:lineRule="auto"/>
        <w:ind w:left="540" w:hanging="540"/>
        <w:rPr>
          <w:rFonts w:ascii="Times New Roman" w:eastAsia="Times New Roman" w:hAnsi="Times New Roman" w:cs="Times New Roman"/>
          <w:lang w:val="lt-LT"/>
        </w:rPr>
      </w:pPr>
      <w:r w:rsidRPr="00E42E5E">
        <w:rPr>
          <w:rFonts w:ascii="Times New Roman" w:eastAsia="Times New Roman" w:hAnsi="Times New Roman" w:cs="Times New Roman"/>
          <w:lang w:val="lt-LT"/>
        </w:rPr>
        <w:t>-</w:t>
      </w:r>
      <w:r w:rsidRPr="00E42E5E">
        <w:rPr>
          <w:rFonts w:ascii="Times New Roman" w:eastAsia="Times New Roman" w:hAnsi="Times New Roman" w:cs="Times New Roman"/>
          <w:lang w:val="lt-LT"/>
        </w:rPr>
        <w:tab/>
      </w:r>
      <w:proofErr w:type="spellStart"/>
      <w:r w:rsidRPr="00E42E5E">
        <w:rPr>
          <w:rFonts w:ascii="Times New Roman" w:eastAsia="Times New Roman" w:hAnsi="Times New Roman" w:cs="Times New Roman"/>
          <w:lang w:val="lt-LT"/>
        </w:rPr>
        <w:t>takrolimuzo</w:t>
      </w:r>
      <w:proofErr w:type="spellEnd"/>
      <w:r w:rsidRPr="00E42E5E">
        <w:rPr>
          <w:rFonts w:ascii="Times New Roman" w:eastAsia="Times New Roman" w:hAnsi="Times New Roman" w:cs="Times New Roman"/>
          <w:lang w:val="lt-LT"/>
        </w:rPr>
        <w:t xml:space="preserve"> (vaistas, vartojamas po organų persodinimo)</w:t>
      </w:r>
    </w:p>
    <w:p w14:paraId="5F27ED2B" w14:textId="77777777" w:rsidR="002F578C" w:rsidRPr="00E42E5E" w:rsidRDefault="002F578C" w:rsidP="002F578C">
      <w:pPr>
        <w:spacing w:after="0" w:line="240" w:lineRule="auto"/>
        <w:ind w:left="540" w:hanging="540"/>
        <w:rPr>
          <w:rFonts w:ascii="Times New Roman" w:eastAsia="Times New Roman" w:hAnsi="Times New Roman" w:cs="Times New Roman"/>
          <w:lang w:val="lt-LT"/>
        </w:rPr>
      </w:pPr>
      <w:r w:rsidRPr="00E42E5E">
        <w:rPr>
          <w:rFonts w:ascii="Times New Roman" w:eastAsia="Times New Roman" w:hAnsi="Times New Roman" w:cs="Times New Roman"/>
          <w:lang w:val="lt-LT"/>
        </w:rPr>
        <w:t>-</w:t>
      </w:r>
      <w:r w:rsidRPr="00E42E5E">
        <w:rPr>
          <w:rFonts w:ascii="Times New Roman" w:eastAsia="Times New Roman" w:hAnsi="Times New Roman" w:cs="Times New Roman"/>
          <w:lang w:val="lt-LT"/>
        </w:rPr>
        <w:tab/>
        <w:t xml:space="preserve">paprastųjų jonažolių </w:t>
      </w:r>
      <w:r w:rsidRPr="00E42E5E">
        <w:rPr>
          <w:rFonts w:ascii="Times New Roman" w:eastAsia="Times New Roman" w:hAnsi="Times New Roman" w:cs="Times New Roman"/>
          <w:i/>
          <w:lang w:val="lt-LT"/>
        </w:rPr>
        <w:t>(</w:t>
      </w:r>
      <w:proofErr w:type="spellStart"/>
      <w:r w:rsidRPr="00E42E5E">
        <w:rPr>
          <w:rFonts w:ascii="Times New Roman" w:eastAsia="Times New Roman" w:hAnsi="Times New Roman" w:cs="Times New Roman"/>
          <w:i/>
          <w:lang w:val="lt-LT"/>
        </w:rPr>
        <w:t>Hypericum</w:t>
      </w:r>
      <w:proofErr w:type="spellEnd"/>
      <w:r w:rsidRPr="00E42E5E">
        <w:rPr>
          <w:rFonts w:ascii="Times New Roman" w:eastAsia="Times New Roman" w:hAnsi="Times New Roman" w:cs="Times New Roman"/>
          <w:i/>
          <w:lang w:val="lt-LT"/>
        </w:rPr>
        <w:t xml:space="preserve"> </w:t>
      </w:r>
      <w:proofErr w:type="spellStart"/>
      <w:r w:rsidRPr="00E42E5E">
        <w:rPr>
          <w:rFonts w:ascii="Times New Roman" w:eastAsia="Times New Roman" w:hAnsi="Times New Roman" w:cs="Times New Roman"/>
          <w:i/>
          <w:lang w:val="lt-LT"/>
        </w:rPr>
        <w:t>perforatum</w:t>
      </w:r>
      <w:proofErr w:type="spellEnd"/>
      <w:r w:rsidRPr="00E42E5E">
        <w:rPr>
          <w:rFonts w:ascii="Times New Roman" w:eastAsia="Times New Roman" w:hAnsi="Times New Roman" w:cs="Times New Roman"/>
          <w:i/>
          <w:lang w:val="lt-LT"/>
        </w:rPr>
        <w:t>)</w:t>
      </w:r>
      <w:r w:rsidRPr="00E42E5E">
        <w:rPr>
          <w:rFonts w:ascii="Times New Roman" w:eastAsia="Times New Roman" w:hAnsi="Times New Roman" w:cs="Times New Roman"/>
          <w:lang w:val="lt-LT"/>
        </w:rPr>
        <w:t xml:space="preserve"> preparatai (vartojami depresijai gydyti).</w:t>
      </w:r>
    </w:p>
    <w:p w14:paraId="19C266DC" w14:textId="77777777" w:rsidR="002F578C" w:rsidRPr="00E42E5E" w:rsidRDefault="002F578C" w:rsidP="002F578C">
      <w:pPr>
        <w:spacing w:after="0" w:line="240" w:lineRule="auto"/>
        <w:ind w:left="540" w:hanging="540"/>
        <w:rPr>
          <w:rFonts w:ascii="Times New Roman" w:eastAsia="Times New Roman" w:hAnsi="Times New Roman" w:cs="Times New Roman"/>
          <w:lang w:val="lt-LT"/>
        </w:rPr>
      </w:pPr>
    </w:p>
    <w:p w14:paraId="51F0D066" w14:textId="77777777" w:rsidR="002F578C" w:rsidRPr="00E42E5E" w:rsidRDefault="002F578C" w:rsidP="002F578C">
      <w:pPr>
        <w:spacing w:after="0" w:line="240" w:lineRule="auto"/>
        <w:rPr>
          <w:rFonts w:ascii="Times New Roman" w:eastAsia="Times New Roman" w:hAnsi="Times New Roman" w:cs="Times New Roman"/>
          <w:b/>
          <w:lang w:val="lt-LT"/>
        </w:rPr>
      </w:pPr>
      <w:r w:rsidRPr="00E42E5E">
        <w:rPr>
          <w:rFonts w:ascii="Times New Roman" w:eastAsia="Times New Roman" w:hAnsi="Times New Roman" w:cs="Times New Roman"/>
          <w:b/>
          <w:lang w:val="lt-LT"/>
        </w:rPr>
        <w:t>Nėštumas ir žindymo laikotarpis</w:t>
      </w:r>
    </w:p>
    <w:p w14:paraId="1E77C807" w14:textId="0CA51DE1" w:rsidR="002F578C" w:rsidRPr="00E42E5E" w:rsidRDefault="002F578C" w:rsidP="002F578C">
      <w:pPr>
        <w:numPr>
          <w:ilvl w:val="12"/>
          <w:numId w:val="0"/>
        </w:numPr>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lang w:val="lt-LT"/>
        </w:rPr>
        <w:t xml:space="preserve">Atsargumo dėlei </w:t>
      </w:r>
      <w:r w:rsidR="00B65BBA" w:rsidRPr="00E42E5E">
        <w:rPr>
          <w:rFonts w:ascii="Times New Roman" w:eastAsia="Times New Roman" w:hAnsi="Times New Roman" w:cs="Times New Roman"/>
          <w:lang w:val="lt-LT"/>
        </w:rPr>
        <w:t>Mesopral</w:t>
      </w:r>
      <w:r w:rsidRPr="00E42E5E">
        <w:rPr>
          <w:rFonts w:ascii="Times New Roman" w:eastAsia="Times New Roman" w:hAnsi="Times New Roman" w:cs="Times New Roman"/>
          <w:lang w:val="lt-LT"/>
        </w:rPr>
        <w:t xml:space="preserve"> vartoti nėštumo metu geriau turėtumėte vengti. Žindymo laikotarpiu šio vaisto vartoti negalima.</w:t>
      </w:r>
    </w:p>
    <w:p w14:paraId="74416864" w14:textId="77777777" w:rsidR="002F578C" w:rsidRPr="00E42E5E" w:rsidRDefault="002F578C" w:rsidP="002F578C">
      <w:pPr>
        <w:numPr>
          <w:ilvl w:val="12"/>
          <w:numId w:val="0"/>
        </w:numPr>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lang w:val="lt-LT"/>
        </w:rPr>
        <w:t>Jeigu esate nėščia, žindote kūdikį, manote, kad galbūt esate nėščia, arba planuojate pastoti, tai prieš vartodama šį vaistą, pasitarkite su gydytoju arba vaistininku.</w:t>
      </w:r>
    </w:p>
    <w:p w14:paraId="0C4EB8D8" w14:textId="77777777" w:rsidR="002F578C" w:rsidRPr="00E42E5E" w:rsidRDefault="002F578C" w:rsidP="002F578C">
      <w:pPr>
        <w:numPr>
          <w:ilvl w:val="12"/>
          <w:numId w:val="0"/>
        </w:numPr>
        <w:spacing w:after="0" w:line="240" w:lineRule="auto"/>
        <w:rPr>
          <w:rFonts w:ascii="Times New Roman" w:eastAsia="Times New Roman" w:hAnsi="Times New Roman" w:cs="Times New Roman"/>
          <w:lang w:val="lt-LT"/>
        </w:rPr>
      </w:pPr>
    </w:p>
    <w:p w14:paraId="4315FB54" w14:textId="77777777" w:rsidR="002F578C" w:rsidRPr="00E42E5E" w:rsidRDefault="002F578C" w:rsidP="002F578C">
      <w:pPr>
        <w:spacing w:after="0" w:line="240" w:lineRule="auto"/>
        <w:rPr>
          <w:rFonts w:ascii="Times New Roman" w:eastAsia="Times New Roman" w:hAnsi="Times New Roman" w:cs="Times New Roman"/>
          <w:b/>
          <w:lang w:val="lt-LT"/>
        </w:rPr>
      </w:pPr>
      <w:r w:rsidRPr="00E42E5E">
        <w:rPr>
          <w:rFonts w:ascii="Times New Roman" w:eastAsia="Times New Roman" w:hAnsi="Times New Roman" w:cs="Times New Roman"/>
          <w:b/>
          <w:lang w:val="lt-LT"/>
        </w:rPr>
        <w:t>Vairavimas ir mechanizmų valdymas</w:t>
      </w:r>
    </w:p>
    <w:p w14:paraId="3D579C95" w14:textId="577EA107" w:rsidR="002F578C" w:rsidRPr="00E42E5E" w:rsidRDefault="002F578C" w:rsidP="002F578C">
      <w:pPr>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lang w:val="lt-LT"/>
        </w:rPr>
        <w:t xml:space="preserve">Tikimybė, kad </w:t>
      </w:r>
      <w:r w:rsidR="00B65BBA" w:rsidRPr="00E42E5E">
        <w:rPr>
          <w:rFonts w:ascii="Times New Roman" w:eastAsia="Times New Roman" w:hAnsi="Times New Roman" w:cs="Times New Roman"/>
          <w:lang w:val="lt-LT"/>
        </w:rPr>
        <w:t>Mesopral</w:t>
      </w:r>
      <w:r w:rsidRPr="00E42E5E">
        <w:rPr>
          <w:rFonts w:ascii="Times New Roman" w:eastAsia="Times New Roman" w:hAnsi="Times New Roman" w:cs="Times New Roman"/>
          <w:lang w:val="lt-LT"/>
        </w:rPr>
        <w:t xml:space="preserve"> paveiks Jūsų gebėjimą vairuoti ir valdyti mechanizmus yra maža. Vis dėlto nedažnais atvejais gali atsirasti šalutinis poveikis, pvz., svaigulys ir regos sutrikimas (žr. 4 skyrių). Jeigu toks poveikis pasireiškia, turite nevairuoti ir nevaldyti mechanizmų.</w:t>
      </w:r>
    </w:p>
    <w:p w14:paraId="651EDC83" w14:textId="77777777" w:rsidR="002F578C" w:rsidRPr="00E42E5E" w:rsidRDefault="002F578C" w:rsidP="002F578C">
      <w:pPr>
        <w:spacing w:after="0" w:line="240" w:lineRule="auto"/>
        <w:rPr>
          <w:rFonts w:ascii="Times New Roman" w:eastAsia="Times New Roman" w:hAnsi="Times New Roman" w:cs="Times New Roman"/>
          <w:lang w:val="lt-LT"/>
        </w:rPr>
      </w:pPr>
    </w:p>
    <w:p w14:paraId="6BFE8C5E" w14:textId="509215DF" w:rsidR="002F578C" w:rsidRPr="00E42E5E" w:rsidRDefault="00B65BBA" w:rsidP="002F578C">
      <w:pPr>
        <w:spacing w:after="0" w:line="240" w:lineRule="auto"/>
        <w:rPr>
          <w:rFonts w:ascii="Times New Roman" w:eastAsia="Times New Roman" w:hAnsi="Times New Roman" w:cs="Times New Roman"/>
          <w:b/>
          <w:lang w:val="lt-LT"/>
        </w:rPr>
      </w:pPr>
      <w:r w:rsidRPr="00E42E5E">
        <w:rPr>
          <w:rFonts w:ascii="Times New Roman" w:eastAsia="Times New Roman" w:hAnsi="Times New Roman" w:cs="Times New Roman"/>
          <w:b/>
          <w:lang w:val="lt-LT"/>
        </w:rPr>
        <w:t>Mesopral</w:t>
      </w:r>
      <w:r w:rsidR="002F578C" w:rsidRPr="00E42E5E">
        <w:rPr>
          <w:rFonts w:ascii="Times New Roman" w:eastAsia="Times New Roman" w:hAnsi="Times New Roman" w:cs="Times New Roman"/>
          <w:b/>
          <w:lang w:val="lt-LT"/>
        </w:rPr>
        <w:t xml:space="preserve"> sudėtyje yra natrio</w:t>
      </w:r>
    </w:p>
    <w:p w14:paraId="1F5BD8E1" w14:textId="77777777" w:rsidR="002F578C" w:rsidRPr="00E42E5E" w:rsidRDefault="002F578C" w:rsidP="002F578C">
      <w:pPr>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lang w:val="lt-LT"/>
        </w:rPr>
        <w:t>Šio vaisto tabletėje yra mažiau kaip 1 </w:t>
      </w:r>
      <w:proofErr w:type="spellStart"/>
      <w:r w:rsidRPr="00E42E5E">
        <w:rPr>
          <w:rFonts w:ascii="Times New Roman" w:eastAsia="Times New Roman" w:hAnsi="Times New Roman" w:cs="Times New Roman"/>
          <w:lang w:val="lt-LT"/>
        </w:rPr>
        <w:t>mmol</w:t>
      </w:r>
      <w:proofErr w:type="spellEnd"/>
      <w:r w:rsidRPr="00E42E5E">
        <w:rPr>
          <w:rFonts w:ascii="Times New Roman" w:eastAsia="Times New Roman" w:hAnsi="Times New Roman" w:cs="Times New Roman"/>
          <w:lang w:val="lt-LT"/>
        </w:rPr>
        <w:t xml:space="preserve"> (23 mg) natrio, t. y. jis beveik neturi reikšmės.</w:t>
      </w:r>
    </w:p>
    <w:p w14:paraId="219BE46A" w14:textId="77777777" w:rsidR="002F578C" w:rsidRPr="00E42E5E" w:rsidRDefault="002F578C" w:rsidP="002F578C">
      <w:pPr>
        <w:spacing w:after="0" w:line="240" w:lineRule="auto"/>
        <w:rPr>
          <w:rFonts w:ascii="Times New Roman" w:eastAsia="Times New Roman" w:hAnsi="Times New Roman" w:cs="Times New Roman"/>
          <w:lang w:val="lt-LT"/>
        </w:rPr>
      </w:pPr>
    </w:p>
    <w:p w14:paraId="74968495" w14:textId="137697F9" w:rsidR="002F578C" w:rsidRPr="00E42E5E" w:rsidRDefault="00B65BBA" w:rsidP="002F578C">
      <w:pPr>
        <w:spacing w:after="0" w:line="240" w:lineRule="auto"/>
        <w:rPr>
          <w:rFonts w:ascii="Times New Roman" w:eastAsia="Times New Roman" w:hAnsi="Times New Roman" w:cs="Times New Roman"/>
          <w:b/>
          <w:lang w:val="lt-LT"/>
        </w:rPr>
      </w:pPr>
      <w:r w:rsidRPr="00E42E5E">
        <w:rPr>
          <w:rFonts w:ascii="Times New Roman" w:eastAsia="Times New Roman" w:hAnsi="Times New Roman" w:cs="Times New Roman"/>
          <w:b/>
          <w:lang w:val="lt-LT"/>
        </w:rPr>
        <w:t>Mesopral</w:t>
      </w:r>
      <w:r w:rsidR="002F578C" w:rsidRPr="00E42E5E">
        <w:rPr>
          <w:rFonts w:ascii="Times New Roman" w:eastAsia="Times New Roman" w:hAnsi="Times New Roman" w:cs="Times New Roman"/>
          <w:b/>
          <w:lang w:val="lt-LT"/>
        </w:rPr>
        <w:t xml:space="preserve"> sudėtyje yra sacharozės</w:t>
      </w:r>
      <w:r w:rsidR="00E42E5E" w:rsidRPr="00E42E5E">
        <w:rPr>
          <w:rFonts w:ascii="Times New Roman" w:eastAsia="Times New Roman" w:hAnsi="Times New Roman" w:cs="Times New Roman"/>
          <w:b/>
          <w:lang w:val="lt-LT"/>
        </w:rPr>
        <w:t xml:space="preserve"> ir </w:t>
      </w:r>
      <w:proofErr w:type="spellStart"/>
      <w:r w:rsidR="00E42E5E" w:rsidRPr="00543A47">
        <w:rPr>
          <w:rFonts w:ascii="Times New Roman" w:eastAsia="Times New Roman" w:hAnsi="Times New Roman" w:cs="Times New Roman"/>
          <w:b/>
          <w:bCs/>
          <w:lang w:val="lt-LT"/>
        </w:rPr>
        <w:t>parahidroksibenzoatų</w:t>
      </w:r>
      <w:proofErr w:type="spellEnd"/>
    </w:p>
    <w:p w14:paraId="4D692C4F" w14:textId="7477F80A" w:rsidR="002F578C" w:rsidRPr="00E42E5E" w:rsidRDefault="00E42E5E" w:rsidP="002F578C">
      <w:pPr>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lang w:val="lt-LT"/>
        </w:rPr>
        <w:t xml:space="preserve">Mesopral </w:t>
      </w:r>
      <w:r w:rsidR="002F578C" w:rsidRPr="00E42E5E">
        <w:rPr>
          <w:rFonts w:ascii="Times New Roman" w:eastAsia="Times New Roman" w:hAnsi="Times New Roman" w:cs="Times New Roman"/>
          <w:lang w:val="lt-LT"/>
        </w:rPr>
        <w:t>sudėtyje esančiuose cukriniuose branduoliuose yra sacharozės (tam tikros rūšies cukraus). Jeigu gydytojas Jums yra sakęs, kad netoleruojate kokių nors angliavandenių, kreipkitės į jį prieš pradėdami vartoti šį vaistą.</w:t>
      </w:r>
    </w:p>
    <w:p w14:paraId="56D5A6FE" w14:textId="67EE80BA" w:rsidR="002F578C" w:rsidRPr="00E42E5E" w:rsidRDefault="00E42E5E" w:rsidP="00543A47">
      <w:pPr>
        <w:autoSpaceDE w:val="0"/>
        <w:autoSpaceDN w:val="0"/>
        <w:adjustRightInd w:val="0"/>
        <w:spacing w:after="0" w:line="240" w:lineRule="auto"/>
        <w:rPr>
          <w:rFonts w:ascii="Times New Roman" w:eastAsia="Times New Roman" w:hAnsi="Times New Roman" w:cs="Times New Roman"/>
          <w:lang w:val="lt-LT"/>
        </w:rPr>
      </w:pPr>
      <w:proofErr w:type="spellStart"/>
      <w:r w:rsidRPr="00E42E5E">
        <w:rPr>
          <w:rFonts w:ascii="Times New Roman" w:eastAsia="Times New Roman" w:hAnsi="Times New Roman" w:cs="Times New Roman"/>
          <w:lang w:val="lt-LT"/>
        </w:rPr>
        <w:t>Mesopral</w:t>
      </w:r>
      <w:proofErr w:type="spellEnd"/>
      <w:r w:rsidRPr="00E42E5E">
        <w:rPr>
          <w:rFonts w:ascii="Times New Roman" w:eastAsia="Times New Roman" w:hAnsi="Times New Roman" w:cs="Times New Roman"/>
          <w:lang w:val="lt-LT"/>
        </w:rPr>
        <w:t xml:space="preserve"> sudėtyje yra </w:t>
      </w:r>
      <w:proofErr w:type="spellStart"/>
      <w:r w:rsidRPr="00543A47">
        <w:rPr>
          <w:rFonts w:ascii="Times New Roman" w:hAnsi="Times New Roman" w:cs="Times New Roman"/>
          <w:lang w:val="lt-LT"/>
        </w:rPr>
        <w:t>propilo</w:t>
      </w:r>
      <w:proofErr w:type="spellEnd"/>
      <w:r w:rsidRPr="00543A47">
        <w:rPr>
          <w:rFonts w:ascii="Times New Roman" w:hAnsi="Times New Roman" w:cs="Times New Roman"/>
          <w:lang w:val="lt-LT"/>
        </w:rPr>
        <w:t xml:space="preserve"> </w:t>
      </w:r>
      <w:proofErr w:type="spellStart"/>
      <w:r w:rsidRPr="00543A47">
        <w:rPr>
          <w:rFonts w:ascii="Times New Roman" w:hAnsi="Times New Roman" w:cs="Times New Roman"/>
          <w:lang w:val="lt-LT"/>
        </w:rPr>
        <w:t>parahidroksibenzoato</w:t>
      </w:r>
      <w:proofErr w:type="spellEnd"/>
      <w:r w:rsidRPr="00543A47">
        <w:rPr>
          <w:rFonts w:ascii="Times New Roman" w:hAnsi="Times New Roman" w:cs="Times New Roman"/>
          <w:lang w:val="lt-LT"/>
        </w:rPr>
        <w:t xml:space="preserve"> (E216) ir metilo </w:t>
      </w:r>
      <w:proofErr w:type="spellStart"/>
      <w:r w:rsidRPr="00543A47">
        <w:rPr>
          <w:rFonts w:ascii="Times New Roman" w:hAnsi="Times New Roman" w:cs="Times New Roman"/>
          <w:lang w:val="lt-LT"/>
        </w:rPr>
        <w:t>parahidroksibenzoato</w:t>
      </w:r>
      <w:proofErr w:type="spellEnd"/>
      <w:r w:rsidRPr="00543A47">
        <w:rPr>
          <w:rFonts w:ascii="Times New Roman" w:hAnsi="Times New Roman" w:cs="Times New Roman"/>
          <w:lang w:val="lt-LT"/>
        </w:rPr>
        <w:t xml:space="preserve"> (E218)</w:t>
      </w:r>
    </w:p>
    <w:p w14:paraId="5D744560" w14:textId="4692DFA7" w:rsidR="002F578C" w:rsidRPr="00543A47" w:rsidRDefault="00E42E5E" w:rsidP="00E42E5E">
      <w:pPr>
        <w:autoSpaceDE w:val="0"/>
        <w:autoSpaceDN w:val="0"/>
        <w:adjustRightInd w:val="0"/>
        <w:spacing w:after="0" w:line="240" w:lineRule="auto"/>
        <w:rPr>
          <w:rFonts w:ascii="Times New Roman" w:hAnsi="Times New Roman" w:cs="Times New Roman"/>
          <w:lang w:val="lt-LT"/>
        </w:rPr>
      </w:pPr>
      <w:r w:rsidRPr="00543A47">
        <w:rPr>
          <w:rFonts w:ascii="Times New Roman" w:hAnsi="Times New Roman" w:cs="Times New Roman"/>
          <w:lang w:val="lt-LT"/>
        </w:rPr>
        <w:t>Gali sukelti alerginių reakcijų, kurios gali būti uždelstos.</w:t>
      </w:r>
    </w:p>
    <w:p w14:paraId="0B9AD353" w14:textId="28D4FEA3" w:rsidR="00E42E5E" w:rsidRPr="00543A47" w:rsidRDefault="00E42E5E" w:rsidP="00E42E5E">
      <w:pPr>
        <w:autoSpaceDE w:val="0"/>
        <w:autoSpaceDN w:val="0"/>
        <w:adjustRightInd w:val="0"/>
        <w:spacing w:after="0" w:line="240" w:lineRule="auto"/>
        <w:rPr>
          <w:rFonts w:ascii="Times New Roman" w:hAnsi="Times New Roman" w:cs="Times New Roman"/>
          <w:lang w:val="lt-LT"/>
        </w:rPr>
      </w:pPr>
    </w:p>
    <w:p w14:paraId="0E398A49" w14:textId="77777777" w:rsidR="00E42E5E" w:rsidRPr="00E42E5E" w:rsidRDefault="00E42E5E" w:rsidP="00543A47">
      <w:pPr>
        <w:autoSpaceDE w:val="0"/>
        <w:autoSpaceDN w:val="0"/>
        <w:adjustRightInd w:val="0"/>
        <w:spacing w:after="0" w:line="240" w:lineRule="auto"/>
        <w:rPr>
          <w:rFonts w:ascii="Times New Roman" w:eastAsia="Times New Roman" w:hAnsi="Times New Roman" w:cs="Times New Roman"/>
          <w:lang w:val="lt-LT"/>
        </w:rPr>
      </w:pPr>
    </w:p>
    <w:p w14:paraId="50964B51" w14:textId="647573D8" w:rsidR="002F578C" w:rsidRPr="00E42E5E" w:rsidRDefault="002F578C" w:rsidP="002F578C">
      <w:pPr>
        <w:tabs>
          <w:tab w:val="left" w:pos="567"/>
        </w:tabs>
        <w:spacing w:after="0" w:line="240" w:lineRule="auto"/>
        <w:rPr>
          <w:rFonts w:ascii="Times New Roman" w:eastAsia="Times New Roman" w:hAnsi="Times New Roman" w:cs="Times New Roman"/>
          <w:b/>
          <w:lang w:val="lt-LT"/>
        </w:rPr>
      </w:pPr>
      <w:r w:rsidRPr="00E42E5E">
        <w:rPr>
          <w:rFonts w:ascii="Times New Roman" w:eastAsia="Times New Roman" w:hAnsi="Times New Roman" w:cs="Times New Roman"/>
          <w:b/>
          <w:lang w:val="lt-LT"/>
        </w:rPr>
        <w:t>3.</w:t>
      </w:r>
      <w:r w:rsidRPr="00E42E5E">
        <w:rPr>
          <w:rFonts w:ascii="Times New Roman" w:eastAsia="Times New Roman" w:hAnsi="Times New Roman" w:cs="Times New Roman"/>
          <w:b/>
          <w:lang w:val="lt-LT"/>
        </w:rPr>
        <w:tab/>
        <w:t xml:space="preserve">Kaip vartoti </w:t>
      </w:r>
      <w:r w:rsidR="00B65BBA" w:rsidRPr="00E42E5E">
        <w:rPr>
          <w:rFonts w:ascii="Times New Roman" w:eastAsia="Times New Roman" w:hAnsi="Times New Roman" w:cs="Times New Roman"/>
          <w:b/>
          <w:lang w:val="lt-LT"/>
        </w:rPr>
        <w:t>Mesopral</w:t>
      </w:r>
    </w:p>
    <w:p w14:paraId="30D43B4B" w14:textId="77777777" w:rsidR="002F578C" w:rsidRPr="00E42E5E" w:rsidRDefault="002F578C" w:rsidP="002F578C">
      <w:pPr>
        <w:spacing w:after="0" w:line="240" w:lineRule="auto"/>
        <w:rPr>
          <w:rFonts w:ascii="Times New Roman" w:eastAsia="Times New Roman" w:hAnsi="Times New Roman" w:cs="Times New Roman"/>
          <w:lang w:val="lt-LT"/>
        </w:rPr>
      </w:pPr>
    </w:p>
    <w:p w14:paraId="58F3700E" w14:textId="77777777" w:rsidR="002F578C" w:rsidRPr="00E42E5E" w:rsidRDefault="002F578C" w:rsidP="002F578C">
      <w:pPr>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lang w:val="lt-LT"/>
        </w:rPr>
        <w:t>Visada vartokite šį vaistą tiksliai kaip aprašyta šiame lapelyje arba kaip nurodė gydytojas arba vaistininkas. Jeigu abejojate, kreipkitės į gydytoją arba vaistininką.</w:t>
      </w:r>
    </w:p>
    <w:p w14:paraId="0E1EB1B0" w14:textId="77777777" w:rsidR="002F578C" w:rsidRPr="00E42E5E" w:rsidRDefault="002F578C" w:rsidP="002F578C">
      <w:pPr>
        <w:spacing w:after="0" w:line="240" w:lineRule="auto"/>
        <w:rPr>
          <w:rFonts w:ascii="Times New Roman" w:eastAsia="Times New Roman" w:hAnsi="Times New Roman" w:cs="Times New Roman"/>
          <w:lang w:val="lt-LT"/>
        </w:rPr>
      </w:pPr>
    </w:p>
    <w:p w14:paraId="4A93764B" w14:textId="77777777" w:rsidR="002F578C" w:rsidRPr="00E42E5E" w:rsidRDefault="002F578C" w:rsidP="002F578C">
      <w:pPr>
        <w:spacing w:after="0" w:line="240" w:lineRule="auto"/>
        <w:rPr>
          <w:rFonts w:ascii="Times New Roman" w:eastAsia="Times New Roman" w:hAnsi="Times New Roman" w:cs="Times New Roman"/>
          <w:b/>
          <w:lang w:val="lt-LT"/>
        </w:rPr>
      </w:pPr>
      <w:r w:rsidRPr="00E42E5E">
        <w:rPr>
          <w:rFonts w:ascii="Times New Roman" w:eastAsia="Times New Roman" w:hAnsi="Times New Roman" w:cs="Times New Roman"/>
          <w:b/>
          <w:lang w:val="lt-LT"/>
        </w:rPr>
        <w:t>Kiek vaisto vartoti</w:t>
      </w:r>
    </w:p>
    <w:p w14:paraId="162DEE6B" w14:textId="77777777" w:rsidR="002F578C" w:rsidRPr="00E42E5E" w:rsidRDefault="002F578C" w:rsidP="002F578C">
      <w:pPr>
        <w:numPr>
          <w:ilvl w:val="0"/>
          <w:numId w:val="1"/>
        </w:numPr>
        <w:spacing w:after="0" w:line="240" w:lineRule="auto"/>
        <w:ind w:left="567" w:hanging="567"/>
        <w:contextualSpacing/>
        <w:rPr>
          <w:rFonts w:ascii="Times New Roman" w:eastAsia="Times New Roman" w:hAnsi="Times New Roman" w:cs="Times New Roman"/>
          <w:lang w:val="lt-LT"/>
        </w:rPr>
      </w:pPr>
      <w:r w:rsidRPr="00E42E5E">
        <w:rPr>
          <w:rFonts w:ascii="Times New Roman" w:eastAsia="Times New Roman" w:hAnsi="Times New Roman" w:cs="Times New Roman"/>
          <w:lang w:val="lt-LT"/>
        </w:rPr>
        <w:t>Rekomenduojama dozė yra viena tabletė per parą.</w:t>
      </w:r>
    </w:p>
    <w:p w14:paraId="7B204A2C" w14:textId="77777777" w:rsidR="002F578C" w:rsidRPr="00E42E5E" w:rsidRDefault="002F578C" w:rsidP="002F578C">
      <w:pPr>
        <w:numPr>
          <w:ilvl w:val="0"/>
          <w:numId w:val="1"/>
        </w:numPr>
        <w:spacing w:after="0" w:line="240" w:lineRule="auto"/>
        <w:ind w:left="567" w:hanging="567"/>
        <w:contextualSpacing/>
        <w:rPr>
          <w:rFonts w:ascii="Times New Roman" w:eastAsia="Times New Roman" w:hAnsi="Times New Roman" w:cs="Times New Roman"/>
          <w:lang w:val="lt-LT"/>
        </w:rPr>
      </w:pPr>
      <w:r w:rsidRPr="00E42E5E">
        <w:rPr>
          <w:rFonts w:ascii="Times New Roman" w:eastAsia="Times New Roman" w:hAnsi="Times New Roman" w:cs="Times New Roman"/>
          <w:lang w:val="lt-LT"/>
        </w:rPr>
        <w:t>Daugiau negu ši rekomenduojama dozė, t. y. viena tabletė (20 mg) per parą, nevartokite, net jeigu tuoj pat palengvėjimo nejuntate.</w:t>
      </w:r>
    </w:p>
    <w:p w14:paraId="20CA68E1" w14:textId="77777777" w:rsidR="002F578C" w:rsidRPr="00E42E5E" w:rsidRDefault="002F578C" w:rsidP="002F578C">
      <w:pPr>
        <w:numPr>
          <w:ilvl w:val="0"/>
          <w:numId w:val="1"/>
        </w:numPr>
        <w:spacing w:after="0" w:line="240" w:lineRule="auto"/>
        <w:ind w:left="567" w:hanging="567"/>
        <w:contextualSpacing/>
        <w:rPr>
          <w:rFonts w:ascii="Times New Roman" w:eastAsia="Times New Roman" w:hAnsi="Times New Roman" w:cs="Times New Roman"/>
          <w:lang w:val="lt-LT"/>
        </w:rPr>
      </w:pPr>
      <w:r w:rsidRPr="00E42E5E">
        <w:rPr>
          <w:rFonts w:ascii="Times New Roman" w:eastAsia="Times New Roman" w:hAnsi="Times New Roman" w:cs="Times New Roman"/>
          <w:lang w:val="lt-LT"/>
        </w:rPr>
        <w:t>Jums gali reikėti tablečių vartoti 2–3 paras iš eilės, kol Jūsų refliukso simptomai (pvz., rėmuo ir rūgšties atpylimas) palengvės.</w:t>
      </w:r>
    </w:p>
    <w:p w14:paraId="102652FD" w14:textId="77777777" w:rsidR="002F578C" w:rsidRPr="00E42E5E" w:rsidRDefault="002F578C" w:rsidP="002F578C">
      <w:pPr>
        <w:numPr>
          <w:ilvl w:val="0"/>
          <w:numId w:val="1"/>
        </w:numPr>
        <w:spacing w:after="0" w:line="240" w:lineRule="auto"/>
        <w:ind w:left="567" w:hanging="567"/>
        <w:contextualSpacing/>
        <w:rPr>
          <w:rFonts w:ascii="Times New Roman" w:eastAsia="Times New Roman" w:hAnsi="Times New Roman" w:cs="Times New Roman"/>
          <w:lang w:val="lt-LT"/>
        </w:rPr>
      </w:pPr>
      <w:r w:rsidRPr="00E42E5E">
        <w:rPr>
          <w:rFonts w:ascii="Times New Roman" w:eastAsia="Times New Roman" w:hAnsi="Times New Roman" w:cs="Times New Roman"/>
          <w:lang w:val="lt-LT"/>
        </w:rPr>
        <w:t>Gydymo trukmė iki 14 parų.</w:t>
      </w:r>
    </w:p>
    <w:p w14:paraId="294A5FD2" w14:textId="77777777" w:rsidR="002F578C" w:rsidRPr="00E42E5E" w:rsidRDefault="002F578C" w:rsidP="002F578C">
      <w:pPr>
        <w:numPr>
          <w:ilvl w:val="0"/>
          <w:numId w:val="1"/>
        </w:numPr>
        <w:spacing w:after="0" w:line="240" w:lineRule="auto"/>
        <w:ind w:left="567" w:hanging="567"/>
        <w:contextualSpacing/>
        <w:rPr>
          <w:rFonts w:ascii="Times New Roman" w:eastAsia="Times New Roman" w:hAnsi="Times New Roman" w:cs="Times New Roman"/>
          <w:lang w:val="lt-LT"/>
        </w:rPr>
      </w:pPr>
      <w:r w:rsidRPr="00E42E5E">
        <w:rPr>
          <w:rFonts w:ascii="Times New Roman" w:eastAsia="Times New Roman" w:hAnsi="Times New Roman" w:cs="Times New Roman"/>
          <w:lang w:val="lt-LT"/>
        </w:rPr>
        <w:t>Kai Jūsų refliukso simptomai visiškai išnyks, šio vaisto vartojimą turite nutraukti.</w:t>
      </w:r>
    </w:p>
    <w:p w14:paraId="254ABFB3" w14:textId="77777777" w:rsidR="002F578C" w:rsidRPr="00E42E5E" w:rsidRDefault="002F578C" w:rsidP="002F578C">
      <w:pPr>
        <w:numPr>
          <w:ilvl w:val="0"/>
          <w:numId w:val="1"/>
        </w:numPr>
        <w:spacing w:after="0" w:line="240" w:lineRule="auto"/>
        <w:ind w:left="567" w:hanging="567"/>
        <w:contextualSpacing/>
        <w:rPr>
          <w:rFonts w:ascii="Times New Roman" w:eastAsia="Times New Roman" w:hAnsi="Times New Roman" w:cs="Times New Roman"/>
          <w:lang w:val="lt-LT"/>
        </w:rPr>
      </w:pPr>
      <w:r w:rsidRPr="00E42E5E">
        <w:rPr>
          <w:rFonts w:ascii="Times New Roman" w:eastAsia="Times New Roman" w:hAnsi="Times New Roman" w:cs="Times New Roman"/>
          <w:lang w:val="lt-LT"/>
        </w:rPr>
        <w:lastRenderedPageBreak/>
        <w:t>Jeigu šio vaisto vartojus 14 parų iš eilės Jūsų refliukso simptomai pasunkėjo arba nepalengvėjo, turite kreiptis į gydytoją patarimo.</w:t>
      </w:r>
    </w:p>
    <w:p w14:paraId="3FA909A6" w14:textId="77777777" w:rsidR="002F578C" w:rsidRPr="00E42E5E" w:rsidRDefault="002F578C" w:rsidP="002F578C">
      <w:pPr>
        <w:spacing w:after="0" w:line="240" w:lineRule="auto"/>
        <w:ind w:left="567" w:hanging="567"/>
        <w:rPr>
          <w:rFonts w:ascii="Times New Roman" w:eastAsia="Times New Roman" w:hAnsi="Times New Roman" w:cs="Times New Roman"/>
          <w:lang w:val="lt-LT"/>
        </w:rPr>
      </w:pPr>
    </w:p>
    <w:p w14:paraId="52E3F40E" w14:textId="77777777" w:rsidR="002F578C" w:rsidRPr="00E42E5E" w:rsidRDefault="002F578C" w:rsidP="002F578C">
      <w:pPr>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lang w:val="lt-LT"/>
        </w:rPr>
        <w:t>Jeigu Jums yra nuolatinių arba ilgalaikių dažnai pasikartojančių simptomų net po gydymo šiuo vaistu, turite kreiptis į Jus gydantį gydytoją.</w:t>
      </w:r>
    </w:p>
    <w:p w14:paraId="0E169342" w14:textId="77777777" w:rsidR="002F578C" w:rsidRPr="00E42E5E" w:rsidRDefault="002F578C" w:rsidP="002F578C">
      <w:pPr>
        <w:spacing w:after="0" w:line="240" w:lineRule="auto"/>
        <w:ind w:left="567" w:hanging="567"/>
        <w:rPr>
          <w:rFonts w:ascii="Times New Roman" w:eastAsia="Times New Roman" w:hAnsi="Times New Roman" w:cs="Times New Roman"/>
          <w:lang w:val="lt-LT"/>
        </w:rPr>
      </w:pPr>
    </w:p>
    <w:p w14:paraId="131BFA1C" w14:textId="77777777" w:rsidR="002F578C" w:rsidRPr="00E42E5E" w:rsidRDefault="002F578C" w:rsidP="002F578C">
      <w:pPr>
        <w:spacing w:after="0" w:line="240" w:lineRule="auto"/>
        <w:rPr>
          <w:rFonts w:ascii="Times New Roman" w:eastAsia="Times New Roman" w:hAnsi="Times New Roman" w:cs="Times New Roman"/>
          <w:b/>
          <w:lang w:val="lt-LT"/>
        </w:rPr>
      </w:pPr>
      <w:r w:rsidRPr="00E42E5E">
        <w:rPr>
          <w:rFonts w:ascii="Times New Roman" w:eastAsia="Times New Roman" w:hAnsi="Times New Roman" w:cs="Times New Roman"/>
          <w:b/>
          <w:lang w:val="lt-LT"/>
        </w:rPr>
        <w:t>Vartojimo būdas</w:t>
      </w:r>
    </w:p>
    <w:p w14:paraId="3356C151" w14:textId="77777777" w:rsidR="002F578C" w:rsidRPr="00E42E5E" w:rsidRDefault="002F578C" w:rsidP="002F578C">
      <w:pPr>
        <w:tabs>
          <w:tab w:val="left" w:pos="567"/>
        </w:tabs>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lang w:val="lt-LT"/>
        </w:rPr>
        <w:t>-</w:t>
      </w:r>
      <w:r w:rsidRPr="00E42E5E">
        <w:rPr>
          <w:rFonts w:ascii="Times New Roman" w:eastAsia="Times New Roman" w:hAnsi="Times New Roman" w:cs="Times New Roman"/>
          <w:lang w:val="lt-LT"/>
        </w:rPr>
        <w:tab/>
        <w:t>Tabletes galite gerti bet kuriuo paros laiku, valgant arba nevalgius.</w:t>
      </w:r>
    </w:p>
    <w:p w14:paraId="2242FC4C" w14:textId="77777777" w:rsidR="002F578C" w:rsidRPr="00E42E5E" w:rsidRDefault="002F578C" w:rsidP="002F578C">
      <w:pPr>
        <w:spacing w:after="0" w:line="240" w:lineRule="auto"/>
        <w:ind w:left="567" w:hanging="567"/>
        <w:rPr>
          <w:rFonts w:ascii="Times New Roman" w:eastAsia="Times New Roman" w:hAnsi="Times New Roman" w:cs="Times New Roman"/>
          <w:lang w:val="lt-LT"/>
        </w:rPr>
      </w:pPr>
      <w:r w:rsidRPr="00E42E5E">
        <w:rPr>
          <w:rFonts w:ascii="Times New Roman" w:eastAsia="Times New Roman" w:hAnsi="Times New Roman" w:cs="Times New Roman"/>
          <w:lang w:val="lt-LT"/>
        </w:rPr>
        <w:t>-</w:t>
      </w:r>
      <w:r w:rsidRPr="00E42E5E">
        <w:rPr>
          <w:rFonts w:ascii="Times New Roman" w:eastAsia="Times New Roman" w:hAnsi="Times New Roman" w:cs="Times New Roman"/>
          <w:lang w:val="lt-LT"/>
        </w:rPr>
        <w:tab/>
        <w:t>Nurykite visą tabletę, užgerdami puse stiklinės vandens. Tablečių nekramtykite ir netraiškykite. Taip yra todėl, kad tablečių sudėtyje yra dengtų granulių, kurios saugo, kad skrandyje vaistą nesuardytų rūgštis. Svarbu granulių nepažeisti.</w:t>
      </w:r>
    </w:p>
    <w:p w14:paraId="7ED5A81A" w14:textId="77777777" w:rsidR="002F578C" w:rsidRPr="00E42E5E" w:rsidRDefault="002F578C" w:rsidP="002F578C">
      <w:pPr>
        <w:spacing w:after="0" w:line="240" w:lineRule="auto"/>
        <w:rPr>
          <w:rFonts w:ascii="Times New Roman" w:eastAsia="Times New Roman" w:hAnsi="Times New Roman" w:cs="Times New Roman"/>
          <w:lang w:val="lt-LT"/>
        </w:rPr>
      </w:pPr>
    </w:p>
    <w:p w14:paraId="659EEBFF" w14:textId="77777777" w:rsidR="002F578C" w:rsidRPr="00E42E5E" w:rsidRDefault="002F578C" w:rsidP="002F578C">
      <w:pPr>
        <w:spacing w:after="0" w:line="240" w:lineRule="auto"/>
        <w:rPr>
          <w:rFonts w:ascii="Times New Roman" w:eastAsia="Times New Roman" w:hAnsi="Times New Roman" w:cs="Times New Roman"/>
          <w:b/>
          <w:lang w:val="lt-LT"/>
        </w:rPr>
      </w:pPr>
      <w:r w:rsidRPr="00E42E5E">
        <w:rPr>
          <w:rFonts w:ascii="Times New Roman" w:eastAsia="Times New Roman" w:hAnsi="Times New Roman" w:cs="Times New Roman"/>
          <w:b/>
          <w:lang w:val="lt-LT"/>
        </w:rPr>
        <w:t>Kitoks šio vaisto vartojimo būdas</w:t>
      </w:r>
    </w:p>
    <w:p w14:paraId="1CD08DE6" w14:textId="77777777" w:rsidR="002F578C" w:rsidRPr="00E42E5E" w:rsidRDefault="002F578C" w:rsidP="002F578C">
      <w:pPr>
        <w:tabs>
          <w:tab w:val="left" w:pos="567"/>
        </w:tabs>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lang w:val="lt-LT"/>
        </w:rPr>
        <w:t>-</w:t>
      </w:r>
      <w:r w:rsidRPr="00E42E5E">
        <w:rPr>
          <w:rFonts w:ascii="Times New Roman" w:eastAsia="Times New Roman" w:hAnsi="Times New Roman" w:cs="Times New Roman"/>
          <w:lang w:val="lt-LT"/>
        </w:rPr>
        <w:tab/>
        <w:t>Tabletę įmeskite į pusę stiklinės negazuoto vandens. Kitokie skysčiai netinka.</w:t>
      </w:r>
    </w:p>
    <w:p w14:paraId="07E0787D" w14:textId="77777777" w:rsidR="002F578C" w:rsidRPr="00E42E5E" w:rsidRDefault="002F578C" w:rsidP="002F578C">
      <w:pPr>
        <w:spacing w:after="0" w:line="240" w:lineRule="auto"/>
        <w:ind w:left="567" w:hanging="567"/>
        <w:rPr>
          <w:rFonts w:ascii="Times New Roman" w:eastAsia="Times New Roman" w:hAnsi="Times New Roman" w:cs="Times New Roman"/>
          <w:lang w:val="lt-LT"/>
        </w:rPr>
      </w:pPr>
      <w:r w:rsidRPr="00E42E5E">
        <w:rPr>
          <w:rFonts w:ascii="Times New Roman" w:eastAsia="Times New Roman" w:hAnsi="Times New Roman" w:cs="Times New Roman"/>
          <w:lang w:val="lt-LT"/>
        </w:rPr>
        <w:t>-</w:t>
      </w:r>
      <w:r w:rsidRPr="00E42E5E">
        <w:rPr>
          <w:rFonts w:ascii="Times New Roman" w:eastAsia="Times New Roman" w:hAnsi="Times New Roman" w:cs="Times New Roman"/>
          <w:lang w:val="lt-LT"/>
        </w:rPr>
        <w:tab/>
        <w:t>Maišykite, kol tabletė suirs (mišinys nebus skaidrus). Gautą mišinį tuoj pat arba per 30 min. išgerkite. Mišinį visuomet sumaišykite prieš pat vartojimą.</w:t>
      </w:r>
    </w:p>
    <w:p w14:paraId="497B1546" w14:textId="77777777" w:rsidR="002F578C" w:rsidRPr="00E42E5E" w:rsidRDefault="002F578C" w:rsidP="002F578C">
      <w:pPr>
        <w:spacing w:after="0" w:line="240" w:lineRule="auto"/>
        <w:ind w:left="567" w:hanging="567"/>
        <w:rPr>
          <w:rFonts w:ascii="Times New Roman" w:eastAsia="Times New Roman" w:hAnsi="Times New Roman" w:cs="Times New Roman"/>
          <w:lang w:val="lt-LT"/>
        </w:rPr>
      </w:pPr>
      <w:r w:rsidRPr="00E42E5E">
        <w:rPr>
          <w:rFonts w:ascii="Times New Roman" w:eastAsia="Times New Roman" w:hAnsi="Times New Roman" w:cs="Times New Roman"/>
          <w:lang w:val="lt-LT"/>
        </w:rPr>
        <w:t>-</w:t>
      </w:r>
      <w:r w:rsidRPr="00E42E5E">
        <w:rPr>
          <w:rFonts w:ascii="Times New Roman" w:eastAsia="Times New Roman" w:hAnsi="Times New Roman" w:cs="Times New Roman"/>
          <w:lang w:val="lt-LT"/>
        </w:rPr>
        <w:tab/>
        <w:t>Kad būtumėte tikri, jog išgėrėte visą vaisto dozę, stiklinę labai gerai praskalaukite puse stiklinės vandens ir jį išgerkite. Kietosiose dalelėse yra vaisto. Jų nekramtykite ir netraiškykite.</w:t>
      </w:r>
    </w:p>
    <w:p w14:paraId="11EBEB4F" w14:textId="77777777" w:rsidR="002F578C" w:rsidRPr="00E42E5E" w:rsidRDefault="002F578C" w:rsidP="002F578C">
      <w:pPr>
        <w:spacing w:after="0" w:line="240" w:lineRule="auto"/>
        <w:rPr>
          <w:rFonts w:ascii="Times New Roman" w:eastAsia="Times New Roman" w:hAnsi="Times New Roman" w:cs="Times New Roman"/>
          <w:lang w:val="lt-LT"/>
        </w:rPr>
      </w:pPr>
    </w:p>
    <w:p w14:paraId="22AEF71D" w14:textId="14F13FFE" w:rsidR="002F578C" w:rsidRPr="00E42E5E" w:rsidRDefault="002F578C" w:rsidP="002F578C">
      <w:pPr>
        <w:spacing w:after="0" w:line="240" w:lineRule="auto"/>
        <w:rPr>
          <w:rFonts w:ascii="Times New Roman" w:eastAsia="Times New Roman" w:hAnsi="Times New Roman" w:cs="Times New Roman"/>
          <w:b/>
          <w:lang w:val="lt-LT"/>
        </w:rPr>
      </w:pPr>
      <w:r w:rsidRPr="00E42E5E">
        <w:rPr>
          <w:rFonts w:ascii="Times New Roman" w:eastAsia="Times New Roman" w:hAnsi="Times New Roman" w:cs="Times New Roman"/>
          <w:b/>
          <w:lang w:val="lt-LT"/>
        </w:rPr>
        <w:t xml:space="preserve">Ką daryti pavartojus per didelę </w:t>
      </w:r>
      <w:r w:rsidR="00B65BBA" w:rsidRPr="00E42E5E">
        <w:rPr>
          <w:rFonts w:ascii="Times New Roman" w:eastAsia="Times New Roman" w:hAnsi="Times New Roman" w:cs="Times New Roman"/>
          <w:b/>
          <w:lang w:val="lt-LT"/>
        </w:rPr>
        <w:t>Mesopral</w:t>
      </w:r>
      <w:r w:rsidRPr="00E42E5E">
        <w:rPr>
          <w:rFonts w:ascii="Times New Roman" w:eastAsia="Times New Roman" w:hAnsi="Times New Roman" w:cs="Times New Roman"/>
          <w:b/>
          <w:lang w:val="lt-LT"/>
        </w:rPr>
        <w:t xml:space="preserve"> dozę?</w:t>
      </w:r>
    </w:p>
    <w:p w14:paraId="2D4ADCF7" w14:textId="168D81FD" w:rsidR="002F578C" w:rsidRPr="00E42E5E" w:rsidRDefault="002F578C" w:rsidP="002F578C">
      <w:pPr>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lang w:val="lt-LT"/>
        </w:rPr>
        <w:t xml:space="preserve">Jeigu </w:t>
      </w:r>
      <w:r w:rsidR="00B65BBA" w:rsidRPr="00E42E5E">
        <w:rPr>
          <w:rFonts w:ascii="Times New Roman" w:eastAsia="Times New Roman" w:hAnsi="Times New Roman" w:cs="Times New Roman"/>
          <w:lang w:val="lt-LT"/>
        </w:rPr>
        <w:t>Mesopral</w:t>
      </w:r>
      <w:r w:rsidRPr="00E42E5E">
        <w:rPr>
          <w:rFonts w:ascii="Times New Roman" w:eastAsia="Times New Roman" w:hAnsi="Times New Roman" w:cs="Times New Roman"/>
          <w:lang w:val="lt-LT"/>
        </w:rPr>
        <w:t xml:space="preserve"> išgėrėte daugiau negu rekomenduojama, nedelsiant pasikalbėkite su Jus gydančiu gydytoju arba vaistininku. Jums gali atsirasti simptomų, tokių, kaip viduriavimas, skrandžio skausmas, vidurių užkietėjimas, pykinimas arba vėmimas ir silpnumas.</w:t>
      </w:r>
    </w:p>
    <w:p w14:paraId="2C0BC9DF" w14:textId="77777777" w:rsidR="002F578C" w:rsidRPr="00E42E5E" w:rsidRDefault="002F578C" w:rsidP="002F578C">
      <w:pPr>
        <w:spacing w:after="0" w:line="240" w:lineRule="auto"/>
        <w:rPr>
          <w:rFonts w:ascii="Times New Roman" w:eastAsia="Times New Roman" w:hAnsi="Times New Roman" w:cs="Times New Roman"/>
          <w:lang w:val="lt-LT"/>
        </w:rPr>
      </w:pPr>
    </w:p>
    <w:p w14:paraId="5B4C3731" w14:textId="6F5454E8" w:rsidR="002F578C" w:rsidRPr="00E42E5E" w:rsidRDefault="002F578C" w:rsidP="002F578C">
      <w:pPr>
        <w:spacing w:after="0" w:line="240" w:lineRule="auto"/>
        <w:rPr>
          <w:rFonts w:ascii="Times New Roman" w:eastAsia="Times New Roman" w:hAnsi="Times New Roman" w:cs="Times New Roman"/>
          <w:b/>
          <w:lang w:val="lt-LT"/>
        </w:rPr>
      </w:pPr>
      <w:r w:rsidRPr="00E42E5E">
        <w:rPr>
          <w:rFonts w:ascii="Times New Roman" w:eastAsia="Times New Roman" w:hAnsi="Times New Roman" w:cs="Times New Roman"/>
          <w:b/>
          <w:lang w:val="lt-LT"/>
        </w:rPr>
        <w:t xml:space="preserve">Pamiršus pavartoti </w:t>
      </w:r>
      <w:r w:rsidR="00B65BBA" w:rsidRPr="00E42E5E">
        <w:rPr>
          <w:rFonts w:ascii="Times New Roman" w:eastAsia="Times New Roman" w:hAnsi="Times New Roman" w:cs="Times New Roman"/>
          <w:b/>
          <w:lang w:val="lt-LT"/>
        </w:rPr>
        <w:t>Mesopral</w:t>
      </w:r>
    </w:p>
    <w:p w14:paraId="15EE4212" w14:textId="77777777" w:rsidR="002F578C" w:rsidRPr="00E42E5E" w:rsidRDefault="002F578C" w:rsidP="002F578C">
      <w:pPr>
        <w:spacing w:after="0" w:line="240" w:lineRule="auto"/>
        <w:ind w:left="567" w:hanging="567"/>
        <w:rPr>
          <w:rFonts w:ascii="Times New Roman" w:eastAsia="Times New Roman" w:hAnsi="Times New Roman" w:cs="Times New Roman"/>
          <w:lang w:val="lt-LT"/>
        </w:rPr>
      </w:pPr>
      <w:r w:rsidRPr="00E42E5E">
        <w:rPr>
          <w:rFonts w:ascii="Times New Roman" w:eastAsia="Times New Roman" w:hAnsi="Times New Roman" w:cs="Times New Roman"/>
          <w:lang w:val="lt-LT"/>
        </w:rPr>
        <w:t>Jeigu įprastiniu laiku dozę išgerti pamiršote, išgerkite ją tuoj pat, kai tik prisiminsite.</w:t>
      </w:r>
    </w:p>
    <w:p w14:paraId="70697C43" w14:textId="77777777" w:rsidR="002F578C" w:rsidRPr="00E42E5E" w:rsidRDefault="002F578C" w:rsidP="002F578C">
      <w:pPr>
        <w:tabs>
          <w:tab w:val="left" w:pos="567"/>
        </w:tabs>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lang w:val="lt-LT"/>
        </w:rPr>
        <w:t>Negalima vartoti dvigubos dozės norint kompensuoti praleistą dozę.</w:t>
      </w:r>
    </w:p>
    <w:p w14:paraId="19D0FA5F" w14:textId="77777777" w:rsidR="002F578C" w:rsidRPr="00E42E5E" w:rsidRDefault="002F578C" w:rsidP="002F578C">
      <w:pPr>
        <w:spacing w:after="0" w:line="240" w:lineRule="auto"/>
        <w:rPr>
          <w:rFonts w:ascii="Times New Roman" w:eastAsia="Times New Roman" w:hAnsi="Times New Roman" w:cs="Times New Roman"/>
          <w:lang w:val="lt-LT"/>
        </w:rPr>
      </w:pPr>
    </w:p>
    <w:p w14:paraId="0121D4E0" w14:textId="77777777" w:rsidR="002F578C" w:rsidRPr="00E42E5E" w:rsidRDefault="002F578C" w:rsidP="002F578C">
      <w:pPr>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lang w:val="lt-LT"/>
        </w:rPr>
        <w:t>Jeigu kiltų daugiau klausimų dėl šio vaisto vartojimo, kreipkitės į gydytoją arba vaistininką.</w:t>
      </w:r>
    </w:p>
    <w:p w14:paraId="09F037FF" w14:textId="77777777" w:rsidR="002F578C" w:rsidRPr="00E42E5E" w:rsidRDefault="002F578C" w:rsidP="002F578C">
      <w:pPr>
        <w:spacing w:after="0" w:line="240" w:lineRule="auto"/>
        <w:rPr>
          <w:rFonts w:ascii="Times New Roman" w:eastAsia="Times New Roman" w:hAnsi="Times New Roman" w:cs="Times New Roman"/>
          <w:lang w:val="lt-LT"/>
        </w:rPr>
      </w:pPr>
    </w:p>
    <w:p w14:paraId="5FA0E1F7" w14:textId="77777777" w:rsidR="002F578C" w:rsidRPr="00E42E5E" w:rsidRDefault="002F578C" w:rsidP="002F578C">
      <w:pPr>
        <w:spacing w:after="0" w:line="240" w:lineRule="auto"/>
        <w:rPr>
          <w:rFonts w:ascii="Times New Roman" w:eastAsia="Times New Roman" w:hAnsi="Times New Roman" w:cs="Times New Roman"/>
          <w:lang w:val="lt-LT"/>
        </w:rPr>
      </w:pPr>
    </w:p>
    <w:p w14:paraId="3A09AC24" w14:textId="77777777" w:rsidR="002F578C" w:rsidRPr="00E42E5E" w:rsidRDefault="002F578C" w:rsidP="002F578C">
      <w:pPr>
        <w:tabs>
          <w:tab w:val="left" w:pos="567"/>
        </w:tabs>
        <w:spacing w:after="0" w:line="240" w:lineRule="auto"/>
        <w:rPr>
          <w:rFonts w:ascii="Times New Roman" w:eastAsia="Times New Roman" w:hAnsi="Times New Roman" w:cs="Times New Roman"/>
          <w:b/>
          <w:lang w:val="lt-LT"/>
        </w:rPr>
      </w:pPr>
      <w:r w:rsidRPr="00E42E5E">
        <w:rPr>
          <w:rFonts w:ascii="Times New Roman" w:eastAsia="Times New Roman" w:hAnsi="Times New Roman" w:cs="Times New Roman"/>
          <w:b/>
          <w:lang w:val="lt-LT"/>
        </w:rPr>
        <w:t>4.</w:t>
      </w:r>
      <w:r w:rsidRPr="00E42E5E">
        <w:rPr>
          <w:rFonts w:ascii="Times New Roman" w:eastAsia="Times New Roman" w:hAnsi="Times New Roman" w:cs="Times New Roman"/>
          <w:b/>
          <w:lang w:val="lt-LT"/>
        </w:rPr>
        <w:tab/>
      </w:r>
      <w:r w:rsidRPr="00E42E5E">
        <w:rPr>
          <w:rFonts w:ascii="Times New Roman" w:eastAsia="Times New Roman" w:hAnsi="Times New Roman" w:cs="Times New Roman"/>
          <w:b/>
          <w:caps/>
          <w:lang w:val="lt-LT"/>
        </w:rPr>
        <w:t>G</w:t>
      </w:r>
      <w:r w:rsidRPr="00E42E5E">
        <w:rPr>
          <w:rFonts w:ascii="Times New Roman" w:eastAsia="Times New Roman" w:hAnsi="Times New Roman" w:cs="Times New Roman"/>
          <w:b/>
          <w:lang w:val="lt-LT"/>
        </w:rPr>
        <w:t>alimas šalutinis poveikis</w:t>
      </w:r>
    </w:p>
    <w:p w14:paraId="201DB659" w14:textId="77777777" w:rsidR="002F578C" w:rsidRPr="00E42E5E" w:rsidRDefault="002F578C" w:rsidP="002F578C">
      <w:pPr>
        <w:spacing w:after="0" w:line="240" w:lineRule="auto"/>
        <w:rPr>
          <w:rFonts w:ascii="Times New Roman" w:eastAsia="Times New Roman" w:hAnsi="Times New Roman" w:cs="Times New Roman"/>
          <w:lang w:val="lt-LT"/>
        </w:rPr>
      </w:pPr>
    </w:p>
    <w:p w14:paraId="2EE942EF" w14:textId="77777777" w:rsidR="002F578C" w:rsidRPr="00E42E5E" w:rsidRDefault="002F578C" w:rsidP="002F578C">
      <w:pPr>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lang w:val="lt-LT"/>
        </w:rPr>
        <w:t>Šis vaistas, kaip ir visi kiti, gali sukelti šalutinį poveikį, nors jis pasireiškia ne visiems žmonėms.</w:t>
      </w:r>
    </w:p>
    <w:p w14:paraId="45B9930E" w14:textId="77777777" w:rsidR="002F578C" w:rsidRPr="00E42E5E" w:rsidRDefault="002F578C" w:rsidP="002F578C">
      <w:pPr>
        <w:spacing w:after="0" w:line="240" w:lineRule="auto"/>
        <w:rPr>
          <w:rFonts w:ascii="Times New Roman" w:eastAsia="Times New Roman" w:hAnsi="Times New Roman" w:cs="Times New Roman"/>
          <w:lang w:val="lt-LT"/>
        </w:rPr>
      </w:pPr>
    </w:p>
    <w:p w14:paraId="7B4B5DD1" w14:textId="66CEF131" w:rsidR="002F578C" w:rsidRPr="00E42E5E" w:rsidRDefault="002F578C" w:rsidP="002F578C">
      <w:pPr>
        <w:spacing w:after="0" w:line="240" w:lineRule="auto"/>
        <w:rPr>
          <w:rFonts w:ascii="Times New Roman" w:eastAsia="Times New Roman" w:hAnsi="Times New Roman" w:cs="Times New Roman"/>
          <w:b/>
          <w:lang w:val="lt-LT"/>
        </w:rPr>
      </w:pPr>
      <w:r w:rsidRPr="00E42E5E">
        <w:rPr>
          <w:rFonts w:ascii="Times New Roman" w:eastAsia="Times New Roman" w:hAnsi="Times New Roman" w:cs="Times New Roman"/>
          <w:b/>
          <w:lang w:val="lt-LT"/>
        </w:rPr>
        <w:t xml:space="preserve">Jeigu pastebėjote bet kurį iš toliau išvardytų sunkių šalutinių poveikių, </w:t>
      </w:r>
      <w:r w:rsidR="00B65BBA" w:rsidRPr="00E42E5E">
        <w:rPr>
          <w:rFonts w:ascii="Times New Roman" w:eastAsia="Times New Roman" w:hAnsi="Times New Roman" w:cs="Times New Roman"/>
          <w:b/>
          <w:lang w:val="lt-LT"/>
        </w:rPr>
        <w:t>Mesopral</w:t>
      </w:r>
      <w:r w:rsidRPr="00E42E5E">
        <w:rPr>
          <w:rFonts w:ascii="Times New Roman" w:eastAsia="Times New Roman" w:hAnsi="Times New Roman" w:cs="Times New Roman"/>
          <w:b/>
          <w:lang w:val="lt-LT"/>
        </w:rPr>
        <w:t xml:space="preserve"> vartojimą nutraukite ir nedelsiant kreipkitės į gydytoją:</w:t>
      </w:r>
    </w:p>
    <w:p w14:paraId="155B240C" w14:textId="77777777" w:rsidR="002F578C" w:rsidRPr="00E42E5E" w:rsidRDefault="002F578C" w:rsidP="002F578C">
      <w:pPr>
        <w:spacing w:after="0" w:line="240" w:lineRule="auto"/>
        <w:ind w:left="567" w:hanging="567"/>
        <w:rPr>
          <w:rFonts w:ascii="Times New Roman" w:eastAsia="Times New Roman" w:hAnsi="Times New Roman" w:cs="Times New Roman"/>
          <w:lang w:val="lt-LT"/>
        </w:rPr>
      </w:pPr>
      <w:r w:rsidRPr="00E42E5E">
        <w:rPr>
          <w:rFonts w:ascii="Times New Roman" w:eastAsia="Times New Roman" w:hAnsi="Times New Roman" w:cs="Times New Roman"/>
          <w:lang w:val="lt-LT"/>
        </w:rPr>
        <w:t>-</w:t>
      </w:r>
      <w:r w:rsidRPr="00E42E5E">
        <w:rPr>
          <w:rFonts w:ascii="Times New Roman" w:eastAsia="Times New Roman" w:hAnsi="Times New Roman" w:cs="Times New Roman"/>
          <w:lang w:val="lt-LT"/>
        </w:rPr>
        <w:tab/>
        <w:t>staigus švokštimas, lūpų, liežuvio ir ryklės patinimas, išbėrimas, apalpimas ar rijimo pasunkėjimas (sunki alerginė reakcija; pasireiškia retai);</w:t>
      </w:r>
    </w:p>
    <w:p w14:paraId="6482A36B" w14:textId="77777777" w:rsidR="002F578C" w:rsidRPr="00E42E5E" w:rsidRDefault="002F578C" w:rsidP="002F578C">
      <w:pPr>
        <w:spacing w:after="0" w:line="240" w:lineRule="auto"/>
        <w:ind w:left="567" w:hanging="567"/>
        <w:rPr>
          <w:rFonts w:ascii="Times New Roman" w:eastAsia="Times New Roman" w:hAnsi="Times New Roman" w:cs="Times New Roman"/>
          <w:lang w:val="lt-LT"/>
        </w:rPr>
      </w:pPr>
      <w:r w:rsidRPr="00E42E5E">
        <w:rPr>
          <w:rFonts w:ascii="Times New Roman" w:eastAsia="Times New Roman" w:hAnsi="Times New Roman" w:cs="Times New Roman"/>
          <w:lang w:val="lt-LT"/>
        </w:rPr>
        <w:t>-</w:t>
      </w:r>
      <w:r w:rsidRPr="00E42E5E">
        <w:rPr>
          <w:rFonts w:ascii="Times New Roman" w:eastAsia="Times New Roman" w:hAnsi="Times New Roman" w:cs="Times New Roman"/>
          <w:lang w:val="lt-LT"/>
        </w:rPr>
        <w:tab/>
        <w:t xml:space="preserve">odos paraudimas, susijęs su pūslių atsiradimu arba lupimusi. Gali pasitaikyti ir sunkių lūpų, akių, burnos, nosies bei lyties organų pasidengimo pūslėmis ir kraujavimo atvejų. Tai galėtų būti </w:t>
      </w:r>
      <w:proofErr w:type="spellStart"/>
      <w:r w:rsidRPr="00E42E5E">
        <w:rPr>
          <w:rFonts w:ascii="Times New Roman" w:eastAsia="Times New Roman" w:hAnsi="Times New Roman" w:cs="Times New Roman"/>
          <w:lang w:val="lt-LT"/>
        </w:rPr>
        <w:t>Stivenso</w:t>
      </w:r>
      <w:proofErr w:type="spellEnd"/>
      <w:r w:rsidRPr="00E42E5E">
        <w:rPr>
          <w:rFonts w:ascii="Times New Roman" w:eastAsia="Times New Roman" w:hAnsi="Times New Roman" w:cs="Times New Roman"/>
          <w:lang w:val="lt-LT"/>
        </w:rPr>
        <w:t xml:space="preserve">-Džonsono </w:t>
      </w:r>
      <w:r w:rsidRPr="00E42E5E">
        <w:rPr>
          <w:rFonts w:ascii="Times New Roman" w:eastAsia="Times New Roman" w:hAnsi="Times New Roman" w:cs="Times New Roman"/>
          <w:i/>
          <w:lang w:val="lt-LT"/>
        </w:rPr>
        <w:t>(</w:t>
      </w:r>
      <w:proofErr w:type="spellStart"/>
      <w:r w:rsidRPr="00E42E5E">
        <w:rPr>
          <w:rFonts w:ascii="Times New Roman" w:eastAsia="Times New Roman" w:hAnsi="Times New Roman" w:cs="Times New Roman"/>
          <w:i/>
          <w:lang w:val="lt-LT"/>
        </w:rPr>
        <w:t>Stevens-Johnson</w:t>
      </w:r>
      <w:proofErr w:type="spellEnd"/>
      <w:r w:rsidRPr="00E42E5E">
        <w:rPr>
          <w:rFonts w:ascii="Times New Roman" w:eastAsia="Times New Roman" w:hAnsi="Times New Roman" w:cs="Times New Roman"/>
          <w:i/>
          <w:lang w:val="lt-LT"/>
        </w:rPr>
        <w:t>)</w:t>
      </w:r>
      <w:r w:rsidRPr="00E42E5E">
        <w:rPr>
          <w:rFonts w:ascii="Times New Roman" w:eastAsia="Times New Roman" w:hAnsi="Times New Roman" w:cs="Times New Roman"/>
          <w:lang w:val="lt-LT"/>
        </w:rPr>
        <w:t xml:space="preserve"> sindromas arba toksinė epidermio </w:t>
      </w:r>
      <w:proofErr w:type="spellStart"/>
      <w:r w:rsidRPr="00E42E5E">
        <w:rPr>
          <w:rFonts w:ascii="Times New Roman" w:eastAsia="Times New Roman" w:hAnsi="Times New Roman" w:cs="Times New Roman"/>
          <w:lang w:val="lt-LT"/>
        </w:rPr>
        <w:t>nekrolizė</w:t>
      </w:r>
      <w:proofErr w:type="spellEnd"/>
      <w:r w:rsidRPr="00E42E5E">
        <w:rPr>
          <w:rFonts w:ascii="Times New Roman" w:eastAsia="Times New Roman" w:hAnsi="Times New Roman" w:cs="Times New Roman"/>
          <w:lang w:val="lt-LT"/>
        </w:rPr>
        <w:t>; pasireiškia labai retai;</w:t>
      </w:r>
    </w:p>
    <w:p w14:paraId="02C42F85" w14:textId="77777777" w:rsidR="002F578C" w:rsidRPr="00E42E5E" w:rsidRDefault="002F578C" w:rsidP="002F578C">
      <w:pPr>
        <w:spacing w:after="0" w:line="240" w:lineRule="auto"/>
        <w:ind w:left="567" w:hanging="567"/>
        <w:rPr>
          <w:rFonts w:ascii="Times New Roman" w:eastAsia="Times New Roman" w:hAnsi="Times New Roman" w:cs="Times New Roman"/>
          <w:lang w:val="lt-LT"/>
        </w:rPr>
      </w:pPr>
      <w:r w:rsidRPr="00E42E5E">
        <w:rPr>
          <w:rFonts w:ascii="Times New Roman" w:eastAsia="Times New Roman" w:hAnsi="Times New Roman" w:cs="Times New Roman"/>
          <w:lang w:val="lt-LT"/>
        </w:rPr>
        <w:t>-</w:t>
      </w:r>
      <w:r w:rsidRPr="00E42E5E">
        <w:rPr>
          <w:rFonts w:ascii="Times New Roman" w:eastAsia="Times New Roman" w:hAnsi="Times New Roman" w:cs="Times New Roman"/>
          <w:lang w:val="lt-LT"/>
        </w:rPr>
        <w:tab/>
        <w:t>odos pageltimas, šlapimo patamsėjimas ir nuovargis, kurie gali būti kepenų sutrikimo simptomai; pasireiškia retai.</w:t>
      </w:r>
    </w:p>
    <w:p w14:paraId="3B5FA728" w14:textId="77777777" w:rsidR="002F578C" w:rsidRPr="00E42E5E" w:rsidRDefault="002F578C" w:rsidP="002F578C">
      <w:pPr>
        <w:spacing w:after="0" w:line="240" w:lineRule="auto"/>
        <w:ind w:left="567" w:hanging="567"/>
        <w:rPr>
          <w:rFonts w:ascii="Times New Roman" w:eastAsia="Times New Roman" w:hAnsi="Times New Roman" w:cs="Times New Roman"/>
          <w:lang w:val="lt-LT"/>
        </w:rPr>
      </w:pPr>
    </w:p>
    <w:p w14:paraId="5F9C78F5" w14:textId="77777777" w:rsidR="002F578C" w:rsidRPr="00E42E5E" w:rsidRDefault="002F578C" w:rsidP="002F578C">
      <w:pPr>
        <w:spacing w:after="0" w:line="240" w:lineRule="auto"/>
        <w:rPr>
          <w:rFonts w:ascii="Times New Roman" w:eastAsia="Times New Roman" w:hAnsi="Times New Roman" w:cs="Times New Roman"/>
          <w:b/>
          <w:lang w:val="lt-LT"/>
        </w:rPr>
      </w:pPr>
      <w:r w:rsidRPr="00E42E5E">
        <w:rPr>
          <w:rFonts w:ascii="Times New Roman" w:eastAsia="Times New Roman" w:hAnsi="Times New Roman" w:cs="Times New Roman"/>
          <w:b/>
          <w:lang w:val="lt-LT"/>
        </w:rPr>
        <w:t>Jeigu pastebėjote bet kurį iš toliau aprašytų infekcijos požymių, nedelsiant pasakykite savo gydytojui.</w:t>
      </w:r>
    </w:p>
    <w:p w14:paraId="10D92E2B" w14:textId="77777777" w:rsidR="002F578C" w:rsidRPr="00E42E5E" w:rsidRDefault="002F578C" w:rsidP="002F578C">
      <w:pPr>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lang w:val="lt-LT"/>
        </w:rPr>
        <w:t xml:space="preserve">Labai retais atvejais šis vaistas veikia baltuosius kraujo kūnelius, dėl to susidaro imuniteto deficitas. Jeigu sergate infekcine liga, pasireiškiančia simptomais, tokiais kaip karščiavimas, susijęs su </w:t>
      </w:r>
      <w:r w:rsidRPr="00E42E5E">
        <w:rPr>
          <w:rFonts w:ascii="Times New Roman" w:eastAsia="Times New Roman" w:hAnsi="Times New Roman" w:cs="Times New Roman"/>
          <w:b/>
          <w:lang w:val="lt-LT"/>
        </w:rPr>
        <w:t>sunkiu</w:t>
      </w:r>
      <w:r w:rsidRPr="00E42E5E">
        <w:rPr>
          <w:rFonts w:ascii="Times New Roman" w:eastAsia="Times New Roman" w:hAnsi="Times New Roman" w:cs="Times New Roman"/>
          <w:lang w:val="lt-LT"/>
        </w:rPr>
        <w:t xml:space="preserve"> bendrosios būklės pablogėjimu, arba karščiavimas, susijęs su lokalios infekcijos simptomais, pvz., kaklo, ryklės ar burnos skausmu arba šlapinimosi pasunkėjimu, turite nedelsiant kreiptis į Jus gydantį gydytoją, kadangi baltųjų kraujo kūnelių stoką (</w:t>
      </w:r>
      <w:proofErr w:type="spellStart"/>
      <w:r w:rsidRPr="00E42E5E">
        <w:rPr>
          <w:rFonts w:ascii="Times New Roman" w:eastAsia="Times New Roman" w:hAnsi="Times New Roman" w:cs="Times New Roman"/>
          <w:lang w:val="lt-LT"/>
        </w:rPr>
        <w:t>agranulocitozę</w:t>
      </w:r>
      <w:proofErr w:type="spellEnd"/>
      <w:r w:rsidRPr="00E42E5E">
        <w:rPr>
          <w:rFonts w:ascii="Times New Roman" w:eastAsia="Times New Roman" w:hAnsi="Times New Roman" w:cs="Times New Roman"/>
          <w:lang w:val="lt-LT"/>
        </w:rPr>
        <w:t>) galima atmesti kraujo tyrimu. Svarbu laiku informuoti apie vartojamą vaistą.</w:t>
      </w:r>
    </w:p>
    <w:p w14:paraId="76CCCEF5" w14:textId="77777777" w:rsidR="002F578C" w:rsidRPr="00E42E5E" w:rsidRDefault="002F578C" w:rsidP="002F578C">
      <w:pPr>
        <w:spacing w:after="0" w:line="240" w:lineRule="auto"/>
        <w:ind w:left="567" w:hanging="567"/>
        <w:rPr>
          <w:rFonts w:ascii="Times New Roman" w:eastAsia="Times New Roman" w:hAnsi="Times New Roman" w:cs="Times New Roman"/>
          <w:lang w:val="lt-LT"/>
        </w:rPr>
      </w:pPr>
    </w:p>
    <w:p w14:paraId="2A2C74B5" w14:textId="77777777" w:rsidR="002F578C" w:rsidRPr="00E42E5E" w:rsidRDefault="002F578C" w:rsidP="002F578C">
      <w:pPr>
        <w:spacing w:after="0" w:line="240" w:lineRule="auto"/>
        <w:ind w:left="567" w:hanging="567"/>
        <w:rPr>
          <w:rFonts w:ascii="Times New Roman" w:eastAsia="Times New Roman" w:hAnsi="Times New Roman" w:cs="Times New Roman"/>
          <w:lang w:val="lt-LT"/>
        </w:rPr>
      </w:pPr>
      <w:r w:rsidRPr="00E42E5E">
        <w:rPr>
          <w:rFonts w:ascii="Times New Roman" w:eastAsia="Times New Roman" w:hAnsi="Times New Roman" w:cs="Times New Roman"/>
          <w:lang w:val="lt-LT"/>
        </w:rPr>
        <w:lastRenderedPageBreak/>
        <w:t>Kitas šalutinis poveikis:</w:t>
      </w:r>
    </w:p>
    <w:p w14:paraId="06860638" w14:textId="77777777" w:rsidR="002F578C" w:rsidRPr="00E42E5E" w:rsidRDefault="002F578C" w:rsidP="002F578C">
      <w:pPr>
        <w:spacing w:after="0" w:line="240" w:lineRule="auto"/>
        <w:ind w:left="567" w:hanging="567"/>
        <w:rPr>
          <w:rFonts w:ascii="Times New Roman" w:eastAsia="Times New Roman" w:hAnsi="Times New Roman" w:cs="Times New Roman"/>
          <w:lang w:val="lt-LT"/>
        </w:rPr>
      </w:pPr>
    </w:p>
    <w:p w14:paraId="5EA94A3D" w14:textId="77777777" w:rsidR="002F578C" w:rsidRPr="00E42E5E" w:rsidRDefault="002F578C" w:rsidP="002F578C">
      <w:pPr>
        <w:spacing w:after="0" w:line="240" w:lineRule="auto"/>
        <w:ind w:left="567" w:hanging="567"/>
        <w:rPr>
          <w:rFonts w:ascii="Times New Roman" w:eastAsia="Times New Roman" w:hAnsi="Times New Roman" w:cs="Times New Roman"/>
          <w:b/>
          <w:lang w:val="lt-LT"/>
        </w:rPr>
      </w:pPr>
      <w:r w:rsidRPr="00E42E5E">
        <w:rPr>
          <w:rFonts w:ascii="Times New Roman" w:eastAsia="Times New Roman" w:hAnsi="Times New Roman" w:cs="Times New Roman"/>
          <w:b/>
          <w:lang w:val="lt-LT"/>
        </w:rPr>
        <w:t>Dažnas (gali pasireikšti rečiau nei 1 iš 10 asmenų):</w:t>
      </w:r>
    </w:p>
    <w:p w14:paraId="1F91F355" w14:textId="77777777" w:rsidR="002F578C" w:rsidRPr="00E42E5E" w:rsidRDefault="002F578C" w:rsidP="002F578C">
      <w:pPr>
        <w:tabs>
          <w:tab w:val="left" w:pos="567"/>
        </w:tabs>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lang w:val="lt-LT"/>
        </w:rPr>
        <w:t>-</w:t>
      </w:r>
      <w:r w:rsidRPr="00E42E5E">
        <w:rPr>
          <w:rFonts w:ascii="Times New Roman" w:eastAsia="Times New Roman" w:hAnsi="Times New Roman" w:cs="Times New Roman"/>
          <w:lang w:val="lt-LT"/>
        </w:rPr>
        <w:tab/>
        <w:t>galvos skausmas;</w:t>
      </w:r>
    </w:p>
    <w:p w14:paraId="3D30D04E" w14:textId="77777777" w:rsidR="002F578C" w:rsidRPr="00E42E5E" w:rsidRDefault="002F578C" w:rsidP="002F578C">
      <w:pPr>
        <w:spacing w:after="0" w:line="240" w:lineRule="auto"/>
        <w:ind w:left="567" w:hanging="567"/>
        <w:rPr>
          <w:rFonts w:ascii="Times New Roman" w:eastAsia="Times New Roman" w:hAnsi="Times New Roman" w:cs="Times New Roman"/>
          <w:lang w:val="lt-LT"/>
        </w:rPr>
      </w:pPr>
      <w:r w:rsidRPr="00E42E5E">
        <w:rPr>
          <w:rFonts w:ascii="Times New Roman" w:eastAsia="Times New Roman" w:hAnsi="Times New Roman" w:cs="Times New Roman"/>
          <w:lang w:val="lt-LT"/>
        </w:rPr>
        <w:t>-</w:t>
      </w:r>
      <w:r w:rsidRPr="00E42E5E">
        <w:rPr>
          <w:rFonts w:ascii="Times New Roman" w:eastAsia="Times New Roman" w:hAnsi="Times New Roman" w:cs="Times New Roman"/>
          <w:lang w:val="lt-LT"/>
        </w:rPr>
        <w:tab/>
        <w:t>poveikis skrandžiui arba žarnynui: viduriavimas, skrandžio skausmas, vidurių užkietėjimas, dujų susikaupimas žarnyne (vidurių pūtimas);</w:t>
      </w:r>
    </w:p>
    <w:p w14:paraId="14B424AB" w14:textId="77777777" w:rsidR="002F578C" w:rsidRPr="00E42E5E" w:rsidRDefault="002F578C" w:rsidP="002F578C">
      <w:pPr>
        <w:tabs>
          <w:tab w:val="left" w:pos="567"/>
        </w:tabs>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lang w:val="lt-LT"/>
        </w:rPr>
        <w:t>-</w:t>
      </w:r>
      <w:r w:rsidRPr="00E42E5E">
        <w:rPr>
          <w:rFonts w:ascii="Times New Roman" w:eastAsia="Times New Roman" w:hAnsi="Times New Roman" w:cs="Times New Roman"/>
          <w:lang w:val="lt-LT"/>
        </w:rPr>
        <w:tab/>
        <w:t>pykinimas (šleikštulys) arba vėmimas;</w:t>
      </w:r>
    </w:p>
    <w:p w14:paraId="5DEF6FEA" w14:textId="77777777" w:rsidR="002F578C" w:rsidRPr="00E42E5E" w:rsidRDefault="002F578C" w:rsidP="002F578C">
      <w:pPr>
        <w:numPr>
          <w:ilvl w:val="0"/>
          <w:numId w:val="2"/>
        </w:numPr>
        <w:tabs>
          <w:tab w:val="left" w:pos="567"/>
        </w:tabs>
        <w:spacing w:after="0" w:line="240" w:lineRule="auto"/>
        <w:ind w:left="567" w:hanging="567"/>
        <w:contextualSpacing/>
        <w:rPr>
          <w:rFonts w:ascii="Times New Roman" w:eastAsia="Times New Roman" w:hAnsi="Times New Roman" w:cs="Times New Roman"/>
          <w:lang w:val="lt-LT"/>
        </w:rPr>
      </w:pPr>
      <w:r w:rsidRPr="00E42E5E">
        <w:rPr>
          <w:rFonts w:ascii="Times New Roman" w:eastAsia="Times New Roman" w:hAnsi="Times New Roman" w:cs="Times New Roman"/>
          <w:lang w:val="lt-LT"/>
        </w:rPr>
        <w:t>gerybiniai skrandžio navikai (polipai).</w:t>
      </w:r>
    </w:p>
    <w:p w14:paraId="45A53BE6" w14:textId="77777777" w:rsidR="002F578C" w:rsidRPr="00E42E5E" w:rsidRDefault="002F578C" w:rsidP="002F578C">
      <w:pPr>
        <w:spacing w:after="0" w:line="240" w:lineRule="auto"/>
        <w:rPr>
          <w:rFonts w:ascii="Times New Roman" w:eastAsia="Times New Roman" w:hAnsi="Times New Roman" w:cs="Times New Roman"/>
          <w:lang w:val="lt-LT"/>
        </w:rPr>
      </w:pPr>
    </w:p>
    <w:p w14:paraId="6EF7C2DD" w14:textId="77777777" w:rsidR="002F578C" w:rsidRPr="00E42E5E" w:rsidRDefault="002F578C" w:rsidP="002F578C">
      <w:pPr>
        <w:spacing w:after="0" w:line="240" w:lineRule="auto"/>
        <w:rPr>
          <w:rFonts w:ascii="Times New Roman" w:eastAsia="Times New Roman" w:hAnsi="Times New Roman" w:cs="Times New Roman"/>
          <w:b/>
          <w:lang w:val="lt-LT"/>
        </w:rPr>
      </w:pPr>
      <w:r w:rsidRPr="00E42E5E">
        <w:rPr>
          <w:rFonts w:ascii="Times New Roman" w:eastAsia="Times New Roman" w:hAnsi="Times New Roman" w:cs="Times New Roman"/>
          <w:b/>
          <w:lang w:val="lt-LT"/>
        </w:rPr>
        <w:t>Nedažnas (gali pasireikšti rečiau nei 1 iš 100 asmenų):</w:t>
      </w:r>
    </w:p>
    <w:p w14:paraId="31FB9019" w14:textId="77777777" w:rsidR="002F578C" w:rsidRPr="00E42E5E" w:rsidRDefault="002F578C" w:rsidP="002F578C">
      <w:pPr>
        <w:tabs>
          <w:tab w:val="left" w:pos="567"/>
        </w:tabs>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lang w:val="lt-LT"/>
        </w:rPr>
        <w:t>-</w:t>
      </w:r>
      <w:r w:rsidRPr="00E42E5E">
        <w:rPr>
          <w:rFonts w:ascii="Times New Roman" w:eastAsia="Times New Roman" w:hAnsi="Times New Roman" w:cs="Times New Roman"/>
          <w:lang w:val="lt-LT"/>
        </w:rPr>
        <w:tab/>
        <w:t>pėdų ir kulkšnių patinimas;</w:t>
      </w:r>
    </w:p>
    <w:p w14:paraId="1AD3D3A5" w14:textId="77777777" w:rsidR="002F578C" w:rsidRPr="00E42E5E" w:rsidRDefault="002F578C" w:rsidP="002F578C">
      <w:pPr>
        <w:tabs>
          <w:tab w:val="left" w:pos="567"/>
        </w:tabs>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lang w:val="lt-LT"/>
        </w:rPr>
        <w:t>-</w:t>
      </w:r>
      <w:r w:rsidRPr="00E42E5E">
        <w:rPr>
          <w:rFonts w:ascii="Times New Roman" w:eastAsia="Times New Roman" w:hAnsi="Times New Roman" w:cs="Times New Roman"/>
          <w:lang w:val="lt-LT"/>
        </w:rPr>
        <w:tab/>
        <w:t>miego sutrikimas (nemiga), mieguistumas;</w:t>
      </w:r>
    </w:p>
    <w:p w14:paraId="4B6B1C22" w14:textId="77777777" w:rsidR="002F578C" w:rsidRPr="00E42E5E" w:rsidRDefault="002F578C" w:rsidP="002F578C">
      <w:pPr>
        <w:tabs>
          <w:tab w:val="left" w:pos="567"/>
        </w:tabs>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lang w:val="lt-LT"/>
        </w:rPr>
        <w:t>-</w:t>
      </w:r>
      <w:r w:rsidRPr="00E42E5E">
        <w:rPr>
          <w:rFonts w:ascii="Times New Roman" w:eastAsia="Times New Roman" w:hAnsi="Times New Roman" w:cs="Times New Roman"/>
          <w:lang w:val="lt-LT"/>
        </w:rPr>
        <w:tab/>
        <w:t>svaigulys, dilgčiojimo pojūtis, pvz., badymas ir tirpulys;</w:t>
      </w:r>
    </w:p>
    <w:p w14:paraId="67233138" w14:textId="77777777" w:rsidR="002F578C" w:rsidRPr="00E42E5E" w:rsidRDefault="002F578C" w:rsidP="002F578C">
      <w:pPr>
        <w:tabs>
          <w:tab w:val="left" w:pos="567"/>
        </w:tabs>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lang w:val="lt-LT"/>
        </w:rPr>
        <w:t>-</w:t>
      </w:r>
      <w:r w:rsidRPr="00E42E5E">
        <w:rPr>
          <w:rFonts w:ascii="Times New Roman" w:eastAsia="Times New Roman" w:hAnsi="Times New Roman" w:cs="Times New Roman"/>
          <w:lang w:val="lt-LT"/>
        </w:rPr>
        <w:tab/>
        <w:t xml:space="preserve">sukimosi pojūtis </w:t>
      </w:r>
      <w:r w:rsidRPr="00E42E5E">
        <w:rPr>
          <w:rFonts w:ascii="Times New Roman" w:eastAsia="Times New Roman" w:hAnsi="Times New Roman" w:cs="Times New Roman"/>
          <w:i/>
          <w:lang w:val="lt-LT"/>
        </w:rPr>
        <w:t>(vertigo)</w:t>
      </w:r>
      <w:r w:rsidRPr="00E42E5E">
        <w:rPr>
          <w:rFonts w:ascii="Times New Roman" w:eastAsia="Times New Roman" w:hAnsi="Times New Roman" w:cs="Times New Roman"/>
          <w:lang w:val="lt-LT"/>
        </w:rPr>
        <w:t>;</w:t>
      </w:r>
    </w:p>
    <w:p w14:paraId="4C242EA0" w14:textId="77777777" w:rsidR="002F578C" w:rsidRPr="00E42E5E" w:rsidRDefault="002F578C" w:rsidP="002F578C">
      <w:pPr>
        <w:tabs>
          <w:tab w:val="left" w:pos="567"/>
        </w:tabs>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lang w:val="lt-LT"/>
        </w:rPr>
        <w:t>-</w:t>
      </w:r>
      <w:r w:rsidRPr="00E42E5E">
        <w:rPr>
          <w:rFonts w:ascii="Times New Roman" w:eastAsia="Times New Roman" w:hAnsi="Times New Roman" w:cs="Times New Roman"/>
          <w:lang w:val="lt-LT"/>
        </w:rPr>
        <w:tab/>
        <w:t>burnos džiūvimas;</w:t>
      </w:r>
    </w:p>
    <w:p w14:paraId="231D7E94" w14:textId="77777777" w:rsidR="002F578C" w:rsidRPr="00E42E5E" w:rsidRDefault="002F578C" w:rsidP="002F578C">
      <w:pPr>
        <w:tabs>
          <w:tab w:val="left" w:pos="567"/>
        </w:tabs>
        <w:spacing w:after="0" w:line="240" w:lineRule="auto"/>
        <w:ind w:left="567" w:hanging="567"/>
        <w:rPr>
          <w:rFonts w:ascii="Times New Roman" w:eastAsia="Times New Roman" w:hAnsi="Times New Roman" w:cs="Times New Roman"/>
          <w:lang w:val="lt-LT"/>
        </w:rPr>
      </w:pPr>
      <w:r w:rsidRPr="00E42E5E">
        <w:rPr>
          <w:rFonts w:ascii="Times New Roman" w:eastAsia="Times New Roman" w:hAnsi="Times New Roman" w:cs="Times New Roman"/>
          <w:lang w:val="lt-LT"/>
        </w:rPr>
        <w:t>-</w:t>
      </w:r>
      <w:r w:rsidRPr="00E42E5E">
        <w:rPr>
          <w:rFonts w:ascii="Times New Roman" w:eastAsia="Times New Roman" w:hAnsi="Times New Roman" w:cs="Times New Roman"/>
          <w:lang w:val="lt-LT"/>
        </w:rPr>
        <w:tab/>
        <w:t>kraujo tyrimų, rodančių kepenų veiklą, nustatytas padidėjęs kepenų fermentų aktyvumas;</w:t>
      </w:r>
    </w:p>
    <w:p w14:paraId="3D8DAE0F" w14:textId="77777777" w:rsidR="002F578C" w:rsidRPr="00E42E5E" w:rsidRDefault="002F578C" w:rsidP="002F578C">
      <w:pPr>
        <w:tabs>
          <w:tab w:val="left" w:pos="567"/>
        </w:tabs>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lang w:val="lt-LT"/>
        </w:rPr>
        <w:t>-</w:t>
      </w:r>
      <w:r w:rsidRPr="00E42E5E">
        <w:rPr>
          <w:rFonts w:ascii="Times New Roman" w:eastAsia="Times New Roman" w:hAnsi="Times New Roman" w:cs="Times New Roman"/>
          <w:lang w:val="lt-LT"/>
        </w:rPr>
        <w:tab/>
        <w:t>odos išbėrimas, praeinantis išbėrimas (dilgėlinė) ir odos niežėjimas.</w:t>
      </w:r>
    </w:p>
    <w:p w14:paraId="7F5B5B6C" w14:textId="77777777" w:rsidR="002F578C" w:rsidRPr="00E42E5E" w:rsidRDefault="002F578C" w:rsidP="002F578C">
      <w:pPr>
        <w:spacing w:after="0" w:line="240" w:lineRule="auto"/>
        <w:rPr>
          <w:rFonts w:ascii="Times New Roman" w:eastAsia="Times New Roman" w:hAnsi="Times New Roman" w:cs="Times New Roman"/>
          <w:lang w:val="lt-LT"/>
        </w:rPr>
      </w:pPr>
    </w:p>
    <w:p w14:paraId="6ECF469A" w14:textId="77777777" w:rsidR="002F578C" w:rsidRPr="00E42E5E" w:rsidRDefault="002F578C" w:rsidP="002F578C">
      <w:pPr>
        <w:spacing w:after="0" w:line="240" w:lineRule="auto"/>
        <w:rPr>
          <w:rFonts w:ascii="Times New Roman" w:eastAsia="Times New Roman" w:hAnsi="Times New Roman" w:cs="Times New Roman"/>
          <w:b/>
          <w:lang w:val="lt-LT"/>
        </w:rPr>
      </w:pPr>
      <w:r w:rsidRPr="00E42E5E">
        <w:rPr>
          <w:rFonts w:ascii="Times New Roman" w:eastAsia="Times New Roman" w:hAnsi="Times New Roman" w:cs="Times New Roman"/>
          <w:b/>
          <w:lang w:val="lt-LT"/>
        </w:rPr>
        <w:t>Retas (gali pasireikšti rečiau nei 1 iš 1000 asmenų):</w:t>
      </w:r>
    </w:p>
    <w:p w14:paraId="20D47244" w14:textId="77777777" w:rsidR="002F578C" w:rsidRPr="00E42E5E" w:rsidRDefault="002F578C" w:rsidP="002F578C">
      <w:pPr>
        <w:spacing w:after="0" w:line="240" w:lineRule="auto"/>
        <w:ind w:left="567" w:hanging="567"/>
        <w:rPr>
          <w:rFonts w:ascii="Times New Roman" w:eastAsia="Times New Roman" w:hAnsi="Times New Roman" w:cs="Times New Roman"/>
          <w:lang w:val="lt-LT"/>
        </w:rPr>
      </w:pPr>
      <w:r w:rsidRPr="00E42E5E">
        <w:rPr>
          <w:rFonts w:ascii="Times New Roman" w:eastAsia="Times New Roman" w:hAnsi="Times New Roman" w:cs="Times New Roman"/>
          <w:lang w:val="lt-LT"/>
        </w:rPr>
        <w:t>-</w:t>
      </w:r>
      <w:r w:rsidRPr="00E42E5E">
        <w:rPr>
          <w:rFonts w:ascii="Times New Roman" w:eastAsia="Times New Roman" w:hAnsi="Times New Roman" w:cs="Times New Roman"/>
          <w:lang w:val="lt-LT"/>
        </w:rPr>
        <w:tab/>
        <w:t>kraujo sutrikimai, pvz., baltųjų kraujo kūnelių arba kraujo plokštelių kiekio sumažėjimas. Dėl to gali atsirasti silpnumas, kraujosruvų (mėlynių) arba sumažėti atsparumas infekcijai;</w:t>
      </w:r>
    </w:p>
    <w:p w14:paraId="113058F9" w14:textId="77777777" w:rsidR="002F578C" w:rsidRPr="00E42E5E" w:rsidRDefault="002F578C" w:rsidP="002F578C">
      <w:pPr>
        <w:spacing w:after="0" w:line="240" w:lineRule="auto"/>
        <w:ind w:left="567" w:hanging="567"/>
        <w:rPr>
          <w:rFonts w:ascii="Times New Roman" w:eastAsia="Times New Roman" w:hAnsi="Times New Roman" w:cs="Times New Roman"/>
          <w:lang w:val="lt-LT"/>
        </w:rPr>
      </w:pPr>
      <w:r w:rsidRPr="00E42E5E">
        <w:rPr>
          <w:rFonts w:ascii="Times New Roman" w:eastAsia="Times New Roman" w:hAnsi="Times New Roman" w:cs="Times New Roman"/>
          <w:lang w:val="lt-LT"/>
        </w:rPr>
        <w:t>-</w:t>
      </w:r>
      <w:r w:rsidRPr="00E42E5E">
        <w:rPr>
          <w:rFonts w:ascii="Times New Roman" w:eastAsia="Times New Roman" w:hAnsi="Times New Roman" w:cs="Times New Roman"/>
          <w:lang w:val="lt-LT"/>
        </w:rPr>
        <w:tab/>
        <w:t>mažas natrio kiekis kraujyje. Tai gali sukelti silpnumą, vėmimą ir mėšlungį;</w:t>
      </w:r>
    </w:p>
    <w:p w14:paraId="06D1F9C3" w14:textId="77777777" w:rsidR="002F578C" w:rsidRPr="00E42E5E" w:rsidRDefault="002F578C" w:rsidP="002F578C">
      <w:pPr>
        <w:spacing w:after="0" w:line="240" w:lineRule="auto"/>
        <w:ind w:left="567" w:hanging="567"/>
        <w:rPr>
          <w:rFonts w:ascii="Times New Roman" w:eastAsia="Times New Roman" w:hAnsi="Times New Roman" w:cs="Times New Roman"/>
          <w:lang w:val="lt-LT"/>
        </w:rPr>
      </w:pPr>
      <w:r w:rsidRPr="00E42E5E">
        <w:rPr>
          <w:rFonts w:ascii="Times New Roman" w:eastAsia="Times New Roman" w:hAnsi="Times New Roman" w:cs="Times New Roman"/>
          <w:lang w:val="lt-LT"/>
        </w:rPr>
        <w:t>-</w:t>
      </w:r>
      <w:r w:rsidRPr="00E42E5E">
        <w:rPr>
          <w:rFonts w:ascii="Times New Roman" w:eastAsia="Times New Roman" w:hAnsi="Times New Roman" w:cs="Times New Roman"/>
          <w:lang w:val="lt-LT"/>
        </w:rPr>
        <w:tab/>
        <w:t>sujaudinimas, sumišimas arba depresija;</w:t>
      </w:r>
    </w:p>
    <w:p w14:paraId="4067753F" w14:textId="77777777" w:rsidR="002F578C" w:rsidRPr="00E42E5E" w:rsidRDefault="002F578C" w:rsidP="002F578C">
      <w:pPr>
        <w:spacing w:after="0" w:line="240" w:lineRule="auto"/>
        <w:ind w:left="567" w:hanging="567"/>
        <w:rPr>
          <w:rFonts w:ascii="Times New Roman" w:eastAsia="Times New Roman" w:hAnsi="Times New Roman" w:cs="Times New Roman"/>
          <w:lang w:val="lt-LT"/>
        </w:rPr>
      </w:pPr>
      <w:r w:rsidRPr="00E42E5E">
        <w:rPr>
          <w:rFonts w:ascii="Times New Roman" w:eastAsia="Times New Roman" w:hAnsi="Times New Roman" w:cs="Times New Roman"/>
          <w:lang w:val="lt-LT"/>
        </w:rPr>
        <w:t>-</w:t>
      </w:r>
      <w:r w:rsidRPr="00E42E5E">
        <w:rPr>
          <w:rFonts w:ascii="Times New Roman" w:eastAsia="Times New Roman" w:hAnsi="Times New Roman" w:cs="Times New Roman"/>
          <w:lang w:val="lt-LT"/>
        </w:rPr>
        <w:tab/>
        <w:t>skonio pojūčio pokytis;</w:t>
      </w:r>
    </w:p>
    <w:p w14:paraId="5C09CFB2" w14:textId="77777777" w:rsidR="002F578C" w:rsidRPr="00E42E5E" w:rsidRDefault="002F578C" w:rsidP="002F578C">
      <w:pPr>
        <w:spacing w:after="0" w:line="240" w:lineRule="auto"/>
        <w:ind w:left="567" w:hanging="567"/>
        <w:rPr>
          <w:rFonts w:ascii="Times New Roman" w:eastAsia="Times New Roman" w:hAnsi="Times New Roman" w:cs="Times New Roman"/>
          <w:lang w:val="lt-LT"/>
        </w:rPr>
      </w:pPr>
      <w:r w:rsidRPr="00E42E5E">
        <w:rPr>
          <w:rFonts w:ascii="Times New Roman" w:eastAsia="Times New Roman" w:hAnsi="Times New Roman" w:cs="Times New Roman"/>
          <w:lang w:val="lt-LT"/>
        </w:rPr>
        <w:t>-</w:t>
      </w:r>
      <w:r w:rsidRPr="00E42E5E">
        <w:rPr>
          <w:rFonts w:ascii="Times New Roman" w:eastAsia="Times New Roman" w:hAnsi="Times New Roman" w:cs="Times New Roman"/>
          <w:lang w:val="lt-LT"/>
        </w:rPr>
        <w:tab/>
        <w:t>regos sutrikimas, pvz., neryškus matymas;</w:t>
      </w:r>
    </w:p>
    <w:p w14:paraId="7F71C962" w14:textId="77777777" w:rsidR="002F578C" w:rsidRPr="00E42E5E" w:rsidRDefault="002F578C" w:rsidP="002F578C">
      <w:pPr>
        <w:spacing w:after="0" w:line="240" w:lineRule="auto"/>
        <w:ind w:left="567" w:hanging="567"/>
        <w:rPr>
          <w:rFonts w:ascii="Times New Roman" w:eastAsia="Times New Roman" w:hAnsi="Times New Roman" w:cs="Times New Roman"/>
          <w:lang w:val="lt-LT"/>
        </w:rPr>
      </w:pPr>
      <w:r w:rsidRPr="00E42E5E">
        <w:rPr>
          <w:rFonts w:ascii="Times New Roman" w:eastAsia="Times New Roman" w:hAnsi="Times New Roman" w:cs="Times New Roman"/>
          <w:lang w:val="lt-LT"/>
        </w:rPr>
        <w:t>-</w:t>
      </w:r>
      <w:r w:rsidRPr="00E42E5E">
        <w:rPr>
          <w:rFonts w:ascii="Times New Roman" w:eastAsia="Times New Roman" w:hAnsi="Times New Roman" w:cs="Times New Roman"/>
          <w:lang w:val="lt-LT"/>
        </w:rPr>
        <w:tab/>
        <w:t>staigus švokštimas arba dusulys (bronchų spazmas);</w:t>
      </w:r>
    </w:p>
    <w:p w14:paraId="4B47C01E" w14:textId="77777777" w:rsidR="002F578C" w:rsidRPr="00E42E5E" w:rsidRDefault="002F578C" w:rsidP="002F578C">
      <w:pPr>
        <w:spacing w:after="0" w:line="240" w:lineRule="auto"/>
        <w:ind w:left="567" w:hanging="567"/>
        <w:rPr>
          <w:rFonts w:ascii="Times New Roman" w:eastAsia="Times New Roman" w:hAnsi="Times New Roman" w:cs="Times New Roman"/>
          <w:lang w:val="lt-LT"/>
        </w:rPr>
      </w:pPr>
      <w:r w:rsidRPr="00E42E5E">
        <w:rPr>
          <w:rFonts w:ascii="Times New Roman" w:eastAsia="Times New Roman" w:hAnsi="Times New Roman" w:cs="Times New Roman"/>
          <w:lang w:val="lt-LT"/>
        </w:rPr>
        <w:t>-</w:t>
      </w:r>
      <w:r w:rsidRPr="00E42E5E">
        <w:rPr>
          <w:rFonts w:ascii="Times New Roman" w:eastAsia="Times New Roman" w:hAnsi="Times New Roman" w:cs="Times New Roman"/>
          <w:lang w:val="lt-LT"/>
        </w:rPr>
        <w:tab/>
        <w:t>burnos gleivinės uždegimas;</w:t>
      </w:r>
    </w:p>
    <w:p w14:paraId="1AA22122" w14:textId="77777777" w:rsidR="002F578C" w:rsidRPr="00E42E5E" w:rsidRDefault="002F578C" w:rsidP="002F578C">
      <w:pPr>
        <w:spacing w:after="0" w:line="240" w:lineRule="auto"/>
        <w:ind w:left="567" w:hanging="567"/>
        <w:rPr>
          <w:rFonts w:ascii="Times New Roman" w:eastAsia="Times New Roman" w:hAnsi="Times New Roman" w:cs="Times New Roman"/>
          <w:lang w:val="lt-LT"/>
        </w:rPr>
      </w:pPr>
      <w:r w:rsidRPr="00E42E5E">
        <w:rPr>
          <w:rFonts w:ascii="Times New Roman" w:eastAsia="Times New Roman" w:hAnsi="Times New Roman" w:cs="Times New Roman"/>
          <w:lang w:val="lt-LT"/>
        </w:rPr>
        <w:t>-</w:t>
      </w:r>
      <w:r w:rsidRPr="00E42E5E">
        <w:rPr>
          <w:rFonts w:ascii="Times New Roman" w:eastAsia="Times New Roman" w:hAnsi="Times New Roman" w:cs="Times New Roman"/>
          <w:lang w:val="lt-LT"/>
        </w:rPr>
        <w:tab/>
        <w:t>infekcinė grybelių sukeliama liga, vadinama pienlige, kuri gali apimti žarnyną;</w:t>
      </w:r>
    </w:p>
    <w:p w14:paraId="58DDCDD9" w14:textId="77777777" w:rsidR="002F578C" w:rsidRPr="00E42E5E" w:rsidRDefault="002F578C" w:rsidP="002F578C">
      <w:pPr>
        <w:spacing w:after="0" w:line="240" w:lineRule="auto"/>
        <w:ind w:left="567" w:hanging="567"/>
        <w:rPr>
          <w:rFonts w:ascii="Times New Roman" w:eastAsia="Times New Roman" w:hAnsi="Times New Roman" w:cs="Times New Roman"/>
          <w:lang w:val="lt-LT"/>
        </w:rPr>
      </w:pPr>
      <w:r w:rsidRPr="00E42E5E">
        <w:rPr>
          <w:rFonts w:ascii="Times New Roman" w:eastAsia="Times New Roman" w:hAnsi="Times New Roman" w:cs="Times New Roman"/>
          <w:lang w:val="lt-LT"/>
        </w:rPr>
        <w:t>-</w:t>
      </w:r>
      <w:r w:rsidRPr="00E42E5E">
        <w:rPr>
          <w:rFonts w:ascii="Times New Roman" w:eastAsia="Times New Roman" w:hAnsi="Times New Roman" w:cs="Times New Roman"/>
          <w:lang w:val="lt-LT"/>
        </w:rPr>
        <w:tab/>
        <w:t>plikimas (</w:t>
      </w:r>
      <w:proofErr w:type="spellStart"/>
      <w:r w:rsidRPr="00E42E5E">
        <w:rPr>
          <w:rFonts w:ascii="Times New Roman" w:eastAsia="Times New Roman" w:hAnsi="Times New Roman" w:cs="Times New Roman"/>
          <w:lang w:val="lt-LT"/>
        </w:rPr>
        <w:t>alopecija</w:t>
      </w:r>
      <w:proofErr w:type="spellEnd"/>
      <w:r w:rsidRPr="00E42E5E">
        <w:rPr>
          <w:rFonts w:ascii="Times New Roman" w:eastAsia="Times New Roman" w:hAnsi="Times New Roman" w:cs="Times New Roman"/>
          <w:lang w:val="lt-LT"/>
        </w:rPr>
        <w:t>);</w:t>
      </w:r>
    </w:p>
    <w:p w14:paraId="502ED606" w14:textId="77777777" w:rsidR="002F578C" w:rsidRPr="00E42E5E" w:rsidRDefault="002F578C" w:rsidP="002F578C">
      <w:pPr>
        <w:spacing w:after="0" w:line="240" w:lineRule="auto"/>
        <w:ind w:left="567" w:hanging="567"/>
        <w:rPr>
          <w:rFonts w:ascii="Times New Roman" w:eastAsia="Times New Roman" w:hAnsi="Times New Roman" w:cs="Times New Roman"/>
          <w:lang w:val="lt-LT"/>
        </w:rPr>
      </w:pPr>
      <w:r w:rsidRPr="00E42E5E">
        <w:rPr>
          <w:rFonts w:ascii="Times New Roman" w:eastAsia="Times New Roman" w:hAnsi="Times New Roman" w:cs="Times New Roman"/>
          <w:lang w:val="lt-LT"/>
        </w:rPr>
        <w:t>-</w:t>
      </w:r>
      <w:r w:rsidRPr="00E42E5E">
        <w:rPr>
          <w:rFonts w:ascii="Times New Roman" w:eastAsia="Times New Roman" w:hAnsi="Times New Roman" w:cs="Times New Roman"/>
          <w:lang w:val="lt-LT"/>
        </w:rPr>
        <w:tab/>
        <w:t>odos išbėrimas dėl saulės poveikio;</w:t>
      </w:r>
    </w:p>
    <w:p w14:paraId="2FD57601" w14:textId="77777777" w:rsidR="002F578C" w:rsidRPr="00E42E5E" w:rsidRDefault="002F578C" w:rsidP="002F578C">
      <w:pPr>
        <w:spacing w:after="0" w:line="240" w:lineRule="auto"/>
        <w:ind w:left="567" w:hanging="567"/>
        <w:rPr>
          <w:rFonts w:ascii="Times New Roman" w:eastAsia="Times New Roman" w:hAnsi="Times New Roman" w:cs="Times New Roman"/>
          <w:lang w:val="lt-LT"/>
        </w:rPr>
      </w:pPr>
      <w:r w:rsidRPr="00E42E5E">
        <w:rPr>
          <w:rFonts w:ascii="Times New Roman" w:eastAsia="Times New Roman" w:hAnsi="Times New Roman" w:cs="Times New Roman"/>
          <w:lang w:val="lt-LT"/>
        </w:rPr>
        <w:t>-</w:t>
      </w:r>
      <w:r w:rsidRPr="00E42E5E">
        <w:rPr>
          <w:rFonts w:ascii="Times New Roman" w:eastAsia="Times New Roman" w:hAnsi="Times New Roman" w:cs="Times New Roman"/>
          <w:lang w:val="lt-LT"/>
        </w:rPr>
        <w:tab/>
        <w:t>sąnarių skausmas (</w:t>
      </w:r>
      <w:proofErr w:type="spellStart"/>
      <w:r w:rsidRPr="00E42E5E">
        <w:rPr>
          <w:rFonts w:ascii="Times New Roman" w:eastAsia="Times New Roman" w:hAnsi="Times New Roman" w:cs="Times New Roman"/>
          <w:lang w:val="lt-LT"/>
        </w:rPr>
        <w:t>artralgija</w:t>
      </w:r>
      <w:proofErr w:type="spellEnd"/>
      <w:r w:rsidRPr="00E42E5E">
        <w:rPr>
          <w:rFonts w:ascii="Times New Roman" w:eastAsia="Times New Roman" w:hAnsi="Times New Roman" w:cs="Times New Roman"/>
          <w:lang w:val="lt-LT"/>
        </w:rPr>
        <w:t>) arba raumenų skausmas (</w:t>
      </w:r>
      <w:proofErr w:type="spellStart"/>
      <w:r w:rsidRPr="00E42E5E">
        <w:rPr>
          <w:rFonts w:ascii="Times New Roman" w:eastAsia="Times New Roman" w:hAnsi="Times New Roman" w:cs="Times New Roman"/>
          <w:lang w:val="lt-LT"/>
        </w:rPr>
        <w:t>mialgija</w:t>
      </w:r>
      <w:proofErr w:type="spellEnd"/>
      <w:r w:rsidRPr="00E42E5E">
        <w:rPr>
          <w:rFonts w:ascii="Times New Roman" w:eastAsia="Times New Roman" w:hAnsi="Times New Roman" w:cs="Times New Roman"/>
          <w:lang w:val="lt-LT"/>
        </w:rPr>
        <w:t>);</w:t>
      </w:r>
    </w:p>
    <w:p w14:paraId="2B1CC554" w14:textId="77777777" w:rsidR="002F578C" w:rsidRPr="00E42E5E" w:rsidRDefault="002F578C" w:rsidP="002F578C">
      <w:pPr>
        <w:spacing w:after="0" w:line="240" w:lineRule="auto"/>
        <w:ind w:left="567" w:hanging="567"/>
        <w:rPr>
          <w:rFonts w:ascii="Times New Roman" w:eastAsia="Times New Roman" w:hAnsi="Times New Roman" w:cs="Times New Roman"/>
          <w:lang w:val="lt-LT"/>
        </w:rPr>
      </w:pPr>
      <w:r w:rsidRPr="00E42E5E">
        <w:rPr>
          <w:rFonts w:ascii="Times New Roman" w:eastAsia="Times New Roman" w:hAnsi="Times New Roman" w:cs="Times New Roman"/>
          <w:lang w:val="lt-LT"/>
        </w:rPr>
        <w:t>-</w:t>
      </w:r>
      <w:r w:rsidRPr="00E42E5E">
        <w:rPr>
          <w:rFonts w:ascii="Times New Roman" w:eastAsia="Times New Roman" w:hAnsi="Times New Roman" w:cs="Times New Roman"/>
          <w:lang w:val="lt-LT"/>
        </w:rPr>
        <w:tab/>
        <w:t>bloga savijauta ir energijos stoka;</w:t>
      </w:r>
    </w:p>
    <w:p w14:paraId="09CAED81" w14:textId="77777777" w:rsidR="002F578C" w:rsidRPr="00E42E5E" w:rsidRDefault="002F578C" w:rsidP="002F578C">
      <w:pPr>
        <w:spacing w:after="0" w:line="240" w:lineRule="auto"/>
        <w:ind w:left="567" w:hanging="567"/>
        <w:rPr>
          <w:rFonts w:ascii="Times New Roman" w:eastAsia="Times New Roman" w:hAnsi="Times New Roman" w:cs="Times New Roman"/>
          <w:lang w:val="lt-LT"/>
        </w:rPr>
      </w:pPr>
      <w:r w:rsidRPr="00E42E5E">
        <w:rPr>
          <w:rFonts w:ascii="Times New Roman" w:eastAsia="Times New Roman" w:hAnsi="Times New Roman" w:cs="Times New Roman"/>
          <w:lang w:val="lt-LT"/>
        </w:rPr>
        <w:t>-</w:t>
      </w:r>
      <w:r w:rsidRPr="00E42E5E">
        <w:rPr>
          <w:rFonts w:ascii="Times New Roman" w:eastAsia="Times New Roman" w:hAnsi="Times New Roman" w:cs="Times New Roman"/>
          <w:lang w:val="lt-LT"/>
        </w:rPr>
        <w:tab/>
        <w:t>prakaitavimo padidėjimas.</w:t>
      </w:r>
    </w:p>
    <w:p w14:paraId="49061400" w14:textId="77777777" w:rsidR="002F578C" w:rsidRPr="00E42E5E" w:rsidRDefault="002F578C" w:rsidP="002F578C">
      <w:pPr>
        <w:spacing w:after="0" w:line="240" w:lineRule="auto"/>
        <w:ind w:left="567" w:hanging="567"/>
        <w:rPr>
          <w:rFonts w:ascii="Times New Roman" w:eastAsia="Times New Roman" w:hAnsi="Times New Roman" w:cs="Times New Roman"/>
          <w:lang w:val="lt-LT"/>
        </w:rPr>
      </w:pPr>
    </w:p>
    <w:p w14:paraId="093A2F4D" w14:textId="77777777" w:rsidR="002F578C" w:rsidRPr="00E42E5E" w:rsidRDefault="002F578C" w:rsidP="002F578C">
      <w:pPr>
        <w:spacing w:after="0" w:line="240" w:lineRule="auto"/>
        <w:ind w:left="567" w:hanging="567"/>
        <w:rPr>
          <w:rFonts w:ascii="Times New Roman" w:eastAsia="Times New Roman" w:hAnsi="Times New Roman" w:cs="Times New Roman"/>
          <w:b/>
          <w:lang w:val="lt-LT"/>
        </w:rPr>
      </w:pPr>
      <w:r w:rsidRPr="00E42E5E">
        <w:rPr>
          <w:rFonts w:ascii="Times New Roman" w:eastAsia="Times New Roman" w:hAnsi="Times New Roman" w:cs="Times New Roman"/>
          <w:b/>
          <w:lang w:val="lt-LT"/>
        </w:rPr>
        <w:t>Labai retas (gali pasireikšti rečiau nei 1 iš 10000 asmenų):</w:t>
      </w:r>
    </w:p>
    <w:p w14:paraId="183554A6" w14:textId="77777777" w:rsidR="002F578C" w:rsidRPr="00E42E5E" w:rsidRDefault="002F578C" w:rsidP="002F578C">
      <w:pPr>
        <w:spacing w:after="0" w:line="240" w:lineRule="auto"/>
        <w:ind w:left="567" w:hanging="567"/>
        <w:rPr>
          <w:rFonts w:ascii="Times New Roman" w:eastAsia="Times New Roman" w:hAnsi="Times New Roman" w:cs="Times New Roman"/>
          <w:lang w:val="lt-LT"/>
        </w:rPr>
      </w:pPr>
      <w:r w:rsidRPr="00E42E5E">
        <w:rPr>
          <w:rFonts w:ascii="Times New Roman" w:eastAsia="Times New Roman" w:hAnsi="Times New Roman" w:cs="Times New Roman"/>
          <w:lang w:val="lt-LT"/>
        </w:rPr>
        <w:t>-</w:t>
      </w:r>
      <w:r w:rsidRPr="00E42E5E">
        <w:rPr>
          <w:rFonts w:ascii="Times New Roman" w:eastAsia="Times New Roman" w:hAnsi="Times New Roman" w:cs="Times New Roman"/>
          <w:lang w:val="lt-LT"/>
        </w:rPr>
        <w:tab/>
        <w:t>mažas raudonųjų kraujo kūnelių, baltųjų kraujo kūnelių ir kraujo plokštelių kiekis (</w:t>
      </w:r>
      <w:proofErr w:type="spellStart"/>
      <w:r w:rsidRPr="00E42E5E">
        <w:rPr>
          <w:rFonts w:ascii="Times New Roman" w:eastAsia="Times New Roman" w:hAnsi="Times New Roman" w:cs="Times New Roman"/>
          <w:lang w:val="lt-LT"/>
        </w:rPr>
        <w:t>pancitopenija</w:t>
      </w:r>
      <w:proofErr w:type="spellEnd"/>
      <w:r w:rsidRPr="00E42E5E">
        <w:rPr>
          <w:rFonts w:ascii="Times New Roman" w:eastAsia="Times New Roman" w:hAnsi="Times New Roman" w:cs="Times New Roman"/>
          <w:lang w:val="lt-LT"/>
        </w:rPr>
        <w:t>);</w:t>
      </w:r>
    </w:p>
    <w:p w14:paraId="50FD1635" w14:textId="77777777" w:rsidR="002F578C" w:rsidRPr="00E42E5E" w:rsidRDefault="002F578C" w:rsidP="002F578C">
      <w:pPr>
        <w:spacing w:after="0" w:line="240" w:lineRule="auto"/>
        <w:ind w:left="567" w:hanging="567"/>
        <w:rPr>
          <w:rFonts w:ascii="Times New Roman" w:eastAsia="Times New Roman" w:hAnsi="Times New Roman" w:cs="Times New Roman"/>
          <w:lang w:val="lt-LT"/>
        </w:rPr>
      </w:pPr>
      <w:r w:rsidRPr="00E42E5E">
        <w:rPr>
          <w:rFonts w:ascii="Times New Roman" w:eastAsia="Times New Roman" w:hAnsi="Times New Roman" w:cs="Times New Roman"/>
          <w:lang w:val="lt-LT"/>
        </w:rPr>
        <w:t>-</w:t>
      </w:r>
      <w:r w:rsidRPr="00E42E5E">
        <w:rPr>
          <w:rFonts w:ascii="Times New Roman" w:eastAsia="Times New Roman" w:hAnsi="Times New Roman" w:cs="Times New Roman"/>
          <w:lang w:val="lt-LT"/>
        </w:rPr>
        <w:tab/>
        <w:t>agresija;</w:t>
      </w:r>
    </w:p>
    <w:p w14:paraId="1849C80C" w14:textId="77777777" w:rsidR="002F578C" w:rsidRPr="00E42E5E" w:rsidRDefault="002F578C" w:rsidP="002F578C">
      <w:pPr>
        <w:spacing w:after="0" w:line="240" w:lineRule="auto"/>
        <w:ind w:left="567" w:hanging="567"/>
        <w:rPr>
          <w:rFonts w:ascii="Times New Roman" w:eastAsia="Times New Roman" w:hAnsi="Times New Roman" w:cs="Times New Roman"/>
          <w:lang w:val="lt-LT"/>
        </w:rPr>
      </w:pPr>
      <w:r w:rsidRPr="00E42E5E">
        <w:rPr>
          <w:rFonts w:ascii="Times New Roman" w:eastAsia="Times New Roman" w:hAnsi="Times New Roman" w:cs="Times New Roman"/>
          <w:lang w:val="lt-LT"/>
        </w:rPr>
        <w:t>-</w:t>
      </w:r>
      <w:r w:rsidRPr="00E42E5E">
        <w:rPr>
          <w:rFonts w:ascii="Times New Roman" w:eastAsia="Times New Roman" w:hAnsi="Times New Roman" w:cs="Times New Roman"/>
          <w:lang w:val="lt-LT"/>
        </w:rPr>
        <w:tab/>
        <w:t>to, ko iš tikrųjų aplink nėra, matymas, jutimas arba girdėjimas (haliucinacijos);</w:t>
      </w:r>
    </w:p>
    <w:p w14:paraId="618C3133" w14:textId="77777777" w:rsidR="002F578C" w:rsidRPr="00E42E5E" w:rsidRDefault="002F578C" w:rsidP="002F578C">
      <w:pPr>
        <w:spacing w:after="0" w:line="240" w:lineRule="auto"/>
        <w:ind w:left="567" w:hanging="567"/>
        <w:rPr>
          <w:rFonts w:ascii="Times New Roman" w:eastAsia="Times New Roman" w:hAnsi="Times New Roman" w:cs="Times New Roman"/>
          <w:lang w:val="lt-LT"/>
        </w:rPr>
      </w:pPr>
      <w:r w:rsidRPr="00E42E5E">
        <w:rPr>
          <w:rFonts w:ascii="Times New Roman" w:eastAsia="Times New Roman" w:hAnsi="Times New Roman" w:cs="Times New Roman"/>
          <w:lang w:val="lt-LT"/>
        </w:rPr>
        <w:t>-</w:t>
      </w:r>
      <w:r w:rsidRPr="00E42E5E">
        <w:rPr>
          <w:rFonts w:ascii="Times New Roman" w:eastAsia="Times New Roman" w:hAnsi="Times New Roman" w:cs="Times New Roman"/>
          <w:lang w:val="lt-LT"/>
        </w:rPr>
        <w:tab/>
        <w:t>sunkus kepenų sutrikimas, lemiantis kepenų nepakankamumą ir smegenų uždegimą;</w:t>
      </w:r>
    </w:p>
    <w:p w14:paraId="5A485E3F" w14:textId="77777777" w:rsidR="002F578C" w:rsidRPr="00E42E5E" w:rsidRDefault="002F578C" w:rsidP="002F578C">
      <w:pPr>
        <w:spacing w:after="0" w:line="240" w:lineRule="auto"/>
        <w:ind w:left="567" w:hanging="567"/>
        <w:rPr>
          <w:rFonts w:ascii="Times New Roman" w:eastAsia="Times New Roman" w:hAnsi="Times New Roman" w:cs="Times New Roman"/>
          <w:lang w:val="lt-LT"/>
        </w:rPr>
      </w:pPr>
      <w:r w:rsidRPr="00E42E5E">
        <w:rPr>
          <w:rFonts w:ascii="Times New Roman" w:eastAsia="Times New Roman" w:hAnsi="Times New Roman" w:cs="Times New Roman"/>
          <w:lang w:val="lt-LT"/>
        </w:rPr>
        <w:t>-</w:t>
      </w:r>
      <w:r w:rsidRPr="00E42E5E">
        <w:rPr>
          <w:rFonts w:ascii="Times New Roman" w:eastAsia="Times New Roman" w:hAnsi="Times New Roman" w:cs="Times New Roman"/>
          <w:lang w:val="lt-LT"/>
        </w:rPr>
        <w:tab/>
        <w:t>raumenų silpnumas;</w:t>
      </w:r>
    </w:p>
    <w:p w14:paraId="2554863B" w14:textId="77777777" w:rsidR="002F578C" w:rsidRPr="00E42E5E" w:rsidRDefault="002F578C" w:rsidP="002F578C">
      <w:pPr>
        <w:spacing w:after="0" w:line="240" w:lineRule="auto"/>
        <w:ind w:left="567" w:hanging="567"/>
        <w:rPr>
          <w:rFonts w:ascii="Times New Roman" w:eastAsia="Times New Roman" w:hAnsi="Times New Roman" w:cs="Times New Roman"/>
          <w:lang w:val="lt-LT"/>
        </w:rPr>
      </w:pPr>
      <w:r w:rsidRPr="00E42E5E">
        <w:rPr>
          <w:rFonts w:ascii="Times New Roman" w:eastAsia="Times New Roman" w:hAnsi="Times New Roman" w:cs="Times New Roman"/>
          <w:lang w:val="lt-LT"/>
        </w:rPr>
        <w:t>-</w:t>
      </w:r>
      <w:r w:rsidRPr="00E42E5E">
        <w:rPr>
          <w:rFonts w:ascii="Times New Roman" w:eastAsia="Times New Roman" w:hAnsi="Times New Roman" w:cs="Times New Roman"/>
          <w:lang w:val="lt-LT"/>
        </w:rPr>
        <w:tab/>
        <w:t>sunkus inkstų veiklos sutrikimas;</w:t>
      </w:r>
    </w:p>
    <w:p w14:paraId="36AE5C20" w14:textId="77777777" w:rsidR="002F578C" w:rsidRPr="00E42E5E" w:rsidRDefault="002F578C" w:rsidP="002F578C">
      <w:pPr>
        <w:spacing w:after="0" w:line="240" w:lineRule="auto"/>
        <w:ind w:left="567" w:hanging="567"/>
        <w:rPr>
          <w:rFonts w:ascii="Times New Roman" w:eastAsia="Times New Roman" w:hAnsi="Times New Roman" w:cs="Times New Roman"/>
          <w:lang w:val="lt-LT"/>
        </w:rPr>
      </w:pPr>
      <w:r w:rsidRPr="00E42E5E">
        <w:rPr>
          <w:rFonts w:ascii="Times New Roman" w:eastAsia="Times New Roman" w:hAnsi="Times New Roman" w:cs="Times New Roman"/>
          <w:lang w:val="lt-LT"/>
        </w:rPr>
        <w:t>-</w:t>
      </w:r>
      <w:r w:rsidRPr="00E42E5E">
        <w:rPr>
          <w:rFonts w:ascii="Times New Roman" w:eastAsia="Times New Roman" w:hAnsi="Times New Roman" w:cs="Times New Roman"/>
          <w:lang w:val="lt-LT"/>
        </w:rPr>
        <w:tab/>
        <w:t>krūtų padidėjimas vyrams.</w:t>
      </w:r>
    </w:p>
    <w:p w14:paraId="5A111788" w14:textId="77777777" w:rsidR="002F578C" w:rsidRPr="00E42E5E" w:rsidRDefault="002F578C" w:rsidP="002F578C">
      <w:pPr>
        <w:spacing w:after="0" w:line="240" w:lineRule="auto"/>
        <w:rPr>
          <w:rFonts w:ascii="Times New Roman" w:eastAsia="Times New Roman" w:hAnsi="Times New Roman" w:cs="Times New Roman"/>
          <w:lang w:val="lt-LT"/>
        </w:rPr>
      </w:pPr>
    </w:p>
    <w:p w14:paraId="5CC0A96D" w14:textId="77777777" w:rsidR="002F578C" w:rsidRPr="00E42E5E" w:rsidRDefault="002F578C" w:rsidP="002F578C">
      <w:pPr>
        <w:spacing w:after="0" w:line="240" w:lineRule="auto"/>
        <w:rPr>
          <w:rFonts w:ascii="Times New Roman" w:eastAsia="Times New Roman" w:hAnsi="Times New Roman" w:cs="Times New Roman"/>
          <w:b/>
          <w:lang w:val="lt-LT"/>
        </w:rPr>
      </w:pPr>
      <w:r w:rsidRPr="00E42E5E">
        <w:rPr>
          <w:rFonts w:ascii="Times New Roman" w:eastAsia="Times New Roman" w:hAnsi="Times New Roman" w:cs="Times New Roman"/>
          <w:b/>
          <w:lang w:val="lt-LT"/>
        </w:rPr>
        <w:t>Dažnis nežinomas (negali būti apskaičiuotas pagal turimus duomenis):</w:t>
      </w:r>
    </w:p>
    <w:p w14:paraId="66309F73" w14:textId="77777777" w:rsidR="002F578C" w:rsidRPr="00E42E5E" w:rsidRDefault="002F578C" w:rsidP="002F578C">
      <w:pPr>
        <w:numPr>
          <w:ilvl w:val="0"/>
          <w:numId w:val="1"/>
        </w:numPr>
        <w:spacing w:after="0" w:line="240" w:lineRule="auto"/>
        <w:ind w:left="567" w:hanging="567"/>
        <w:contextualSpacing/>
        <w:rPr>
          <w:rFonts w:ascii="Times New Roman" w:eastAsia="Times New Roman" w:hAnsi="Times New Roman" w:cs="Times New Roman"/>
          <w:lang w:val="lt-LT"/>
        </w:rPr>
      </w:pPr>
      <w:r w:rsidRPr="00E42E5E">
        <w:rPr>
          <w:rFonts w:ascii="Times New Roman" w:eastAsia="Times New Roman" w:hAnsi="Times New Roman" w:cs="Times New Roman"/>
          <w:lang w:val="lt-LT"/>
        </w:rPr>
        <w:t>mažas magnio kiekis kraujyje. Tai gali sukelti silpnumą, vėmimą, mėšlungį, drebulį ir širdies ritmo pokyčius (aritmiją). Jeigu magnio kiekis yra labai mažas, gali būti mažas ir kalcio bei (arba) kalio kiekis Jūsų kraujyje;</w:t>
      </w:r>
    </w:p>
    <w:p w14:paraId="7261EB58" w14:textId="77777777" w:rsidR="002F578C" w:rsidRPr="00E42E5E" w:rsidRDefault="002F578C" w:rsidP="002F578C">
      <w:pPr>
        <w:numPr>
          <w:ilvl w:val="0"/>
          <w:numId w:val="1"/>
        </w:numPr>
        <w:spacing w:after="0" w:line="240" w:lineRule="auto"/>
        <w:ind w:left="567" w:hanging="567"/>
        <w:contextualSpacing/>
        <w:rPr>
          <w:rFonts w:ascii="Times New Roman" w:eastAsia="Times New Roman" w:hAnsi="Times New Roman" w:cs="Times New Roman"/>
          <w:lang w:val="lt-LT"/>
        </w:rPr>
      </w:pPr>
      <w:r w:rsidRPr="00E42E5E">
        <w:rPr>
          <w:rFonts w:ascii="Times New Roman" w:eastAsia="Times New Roman" w:hAnsi="Times New Roman" w:cs="Times New Roman"/>
          <w:lang w:val="lt-LT"/>
        </w:rPr>
        <w:t>žarnyno uždegimas (sukeliantis viduriavimą);</w:t>
      </w:r>
    </w:p>
    <w:p w14:paraId="318E96BD" w14:textId="77777777" w:rsidR="002F578C" w:rsidRPr="00E42E5E" w:rsidRDefault="002F578C" w:rsidP="002F578C">
      <w:pPr>
        <w:numPr>
          <w:ilvl w:val="0"/>
          <w:numId w:val="1"/>
        </w:numPr>
        <w:spacing w:after="0" w:line="240" w:lineRule="auto"/>
        <w:ind w:left="567" w:hanging="567"/>
        <w:contextualSpacing/>
        <w:rPr>
          <w:rFonts w:ascii="Times New Roman" w:eastAsia="Times New Roman" w:hAnsi="Times New Roman" w:cs="Times New Roman"/>
          <w:lang w:val="lt-LT"/>
        </w:rPr>
      </w:pPr>
      <w:r w:rsidRPr="00E42E5E">
        <w:rPr>
          <w:rFonts w:ascii="Times New Roman" w:eastAsia="Times New Roman" w:hAnsi="Times New Roman" w:cs="Times New Roman"/>
          <w:lang w:val="lt-LT"/>
        </w:rPr>
        <w:t>išbėrimas, galintis pasireikšti kartu su sąnarių skausmu.</w:t>
      </w:r>
    </w:p>
    <w:p w14:paraId="4639AF98" w14:textId="77777777" w:rsidR="002F578C" w:rsidRPr="00E42E5E" w:rsidRDefault="002F578C" w:rsidP="002F578C">
      <w:pPr>
        <w:spacing w:after="0" w:line="240" w:lineRule="auto"/>
        <w:rPr>
          <w:rFonts w:ascii="Times New Roman" w:eastAsia="Times New Roman" w:hAnsi="Times New Roman" w:cs="Times New Roman"/>
          <w:lang w:val="lt-LT"/>
        </w:rPr>
      </w:pPr>
    </w:p>
    <w:p w14:paraId="2E123961" w14:textId="77777777" w:rsidR="002F578C" w:rsidRPr="00E42E5E" w:rsidRDefault="002F578C" w:rsidP="002F578C">
      <w:pPr>
        <w:spacing w:after="0" w:line="240" w:lineRule="auto"/>
        <w:rPr>
          <w:rFonts w:ascii="Times New Roman" w:eastAsia="Times New Roman" w:hAnsi="Times New Roman" w:cs="Times New Roman"/>
          <w:b/>
          <w:lang w:val="lt-LT"/>
        </w:rPr>
      </w:pPr>
      <w:r w:rsidRPr="00E42E5E">
        <w:rPr>
          <w:rFonts w:ascii="Times New Roman" w:eastAsia="Times New Roman" w:hAnsi="Times New Roman" w:cs="Times New Roman"/>
          <w:b/>
          <w:lang w:val="lt-LT"/>
        </w:rPr>
        <w:t>Pranešimas apie šalutinį poveikį</w:t>
      </w:r>
    </w:p>
    <w:p w14:paraId="0C300BF1" w14:textId="77777777" w:rsidR="002F578C" w:rsidRPr="00E42E5E" w:rsidRDefault="002F578C" w:rsidP="002F578C">
      <w:pPr>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w:t>
      </w:r>
      <w:r w:rsidRPr="00E42E5E">
        <w:rPr>
          <w:rFonts w:ascii="Times New Roman" w:eastAsia="Times New Roman" w:hAnsi="Times New Roman" w:cs="Times New Roman"/>
          <w:lang w:val="lt-LT"/>
        </w:rPr>
        <w:lastRenderedPageBreak/>
        <w:t xml:space="preserve">interneto svetainėje </w:t>
      </w:r>
      <w:hyperlink r:id="rId8" w:history="1">
        <w:r w:rsidRPr="00E42E5E">
          <w:rPr>
            <w:rFonts w:ascii="Times New Roman" w:eastAsia="Times New Roman" w:hAnsi="Times New Roman" w:cs="Times New Roman"/>
            <w:color w:val="0000FF"/>
            <w:u w:val="single"/>
            <w:lang w:val="lt-LT"/>
          </w:rPr>
          <w:t>www.vvkt.lt</w:t>
        </w:r>
      </w:hyperlink>
      <w:r w:rsidRPr="00E42E5E">
        <w:rPr>
          <w:rFonts w:ascii="Times New Roman" w:eastAsia="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9" w:history="1">
        <w:r w:rsidRPr="00E42E5E">
          <w:rPr>
            <w:rFonts w:ascii="Times New Roman" w:eastAsia="Times New Roman" w:hAnsi="Times New Roman" w:cs="Times New Roman"/>
            <w:color w:val="0000FF"/>
            <w:u w:val="single"/>
            <w:lang w:val="lt-LT"/>
          </w:rPr>
          <w:t>NepageidaujamaR@vvkt.lt</w:t>
        </w:r>
      </w:hyperlink>
      <w:r w:rsidRPr="00E42E5E">
        <w:rPr>
          <w:rFonts w:ascii="Times New Roman" w:eastAsia="Times New Roman" w:hAnsi="Times New Roman" w:cs="Times New Roman"/>
          <w:lang w:val="lt-LT"/>
        </w:rPr>
        <w:t xml:space="preserve">, taip pat per Valstybinės vaistų kontrolės tarnybos prie Lietuvos Respublikos sveikatos apsaugos ministerijos interneto svetainę (adresu </w:t>
      </w:r>
      <w:hyperlink r:id="rId10" w:history="1">
        <w:r w:rsidRPr="00E42E5E">
          <w:rPr>
            <w:rFonts w:ascii="Times New Roman" w:eastAsia="Times New Roman" w:hAnsi="Times New Roman" w:cs="Times New Roman"/>
            <w:color w:val="0000FF"/>
            <w:u w:val="single"/>
            <w:lang w:val="lt-LT"/>
          </w:rPr>
          <w:t>http://www.vvkt.lt</w:t>
        </w:r>
      </w:hyperlink>
      <w:r w:rsidRPr="00E42E5E">
        <w:rPr>
          <w:rFonts w:ascii="Times New Roman" w:eastAsia="Times New Roman" w:hAnsi="Times New Roman" w:cs="Times New Roman"/>
          <w:lang w:val="lt-LT"/>
        </w:rPr>
        <w:t>). Pranešdami apie šalutinį poveikį galite mums padėti gauti daugiau informacijos apie šio vaisto saugumą.</w:t>
      </w:r>
    </w:p>
    <w:p w14:paraId="2A46DDE4" w14:textId="77777777" w:rsidR="002F578C" w:rsidRPr="00E42E5E" w:rsidRDefault="002F578C" w:rsidP="002F578C">
      <w:pPr>
        <w:spacing w:after="0" w:line="240" w:lineRule="auto"/>
        <w:rPr>
          <w:rFonts w:ascii="Times New Roman" w:eastAsia="Times New Roman" w:hAnsi="Times New Roman" w:cs="Times New Roman"/>
          <w:lang w:val="lt-LT"/>
        </w:rPr>
      </w:pPr>
    </w:p>
    <w:p w14:paraId="7BBB3649" w14:textId="77777777" w:rsidR="002F578C" w:rsidRPr="00E42E5E" w:rsidRDefault="002F578C" w:rsidP="002F578C">
      <w:pPr>
        <w:spacing w:after="0" w:line="240" w:lineRule="auto"/>
        <w:rPr>
          <w:rFonts w:ascii="Times New Roman" w:eastAsia="Times New Roman" w:hAnsi="Times New Roman" w:cs="Times New Roman"/>
          <w:lang w:val="lt-LT"/>
        </w:rPr>
      </w:pPr>
    </w:p>
    <w:p w14:paraId="581E9324" w14:textId="447099FA" w:rsidR="002F578C" w:rsidRPr="00E42E5E" w:rsidRDefault="002F578C" w:rsidP="002F578C">
      <w:pPr>
        <w:tabs>
          <w:tab w:val="left" w:pos="567"/>
        </w:tabs>
        <w:spacing w:after="0" w:line="240" w:lineRule="auto"/>
        <w:rPr>
          <w:rFonts w:ascii="Times New Roman" w:eastAsia="Times New Roman" w:hAnsi="Times New Roman" w:cs="Times New Roman"/>
          <w:b/>
          <w:lang w:val="lt-LT"/>
        </w:rPr>
      </w:pPr>
      <w:r w:rsidRPr="00E42E5E">
        <w:rPr>
          <w:rFonts w:ascii="Times New Roman" w:eastAsia="Times New Roman" w:hAnsi="Times New Roman" w:cs="Times New Roman"/>
          <w:b/>
          <w:lang w:val="lt-LT"/>
        </w:rPr>
        <w:t>5.</w:t>
      </w:r>
      <w:r w:rsidRPr="00E42E5E">
        <w:rPr>
          <w:rFonts w:ascii="Times New Roman" w:eastAsia="Times New Roman" w:hAnsi="Times New Roman" w:cs="Times New Roman"/>
          <w:b/>
          <w:lang w:val="lt-LT"/>
        </w:rPr>
        <w:tab/>
      </w:r>
      <w:r w:rsidRPr="00E42E5E">
        <w:rPr>
          <w:rFonts w:ascii="Times New Roman" w:eastAsia="Times New Roman" w:hAnsi="Times New Roman" w:cs="Times New Roman"/>
          <w:b/>
          <w:caps/>
          <w:lang w:val="lt-LT"/>
        </w:rPr>
        <w:t>K</w:t>
      </w:r>
      <w:r w:rsidRPr="00E42E5E">
        <w:rPr>
          <w:rFonts w:ascii="Times New Roman" w:eastAsia="Times New Roman" w:hAnsi="Times New Roman" w:cs="Times New Roman"/>
          <w:b/>
          <w:lang w:val="lt-LT"/>
        </w:rPr>
        <w:t xml:space="preserve">aip laikyti </w:t>
      </w:r>
      <w:r w:rsidR="00B65BBA" w:rsidRPr="00E42E5E">
        <w:rPr>
          <w:rFonts w:ascii="Times New Roman" w:eastAsia="Times New Roman" w:hAnsi="Times New Roman" w:cs="Times New Roman"/>
          <w:b/>
          <w:lang w:val="lt-LT"/>
        </w:rPr>
        <w:t>Mesopral</w:t>
      </w:r>
      <w:r w:rsidRPr="00E42E5E">
        <w:rPr>
          <w:rFonts w:ascii="Times New Roman" w:eastAsia="Times New Roman" w:hAnsi="Times New Roman" w:cs="Times New Roman"/>
          <w:b/>
          <w:position w:val="6"/>
          <w:lang w:val="lt-LT"/>
        </w:rPr>
        <w:t xml:space="preserve"> </w:t>
      </w:r>
    </w:p>
    <w:p w14:paraId="27FFB966" w14:textId="77777777" w:rsidR="002F578C" w:rsidRPr="00E42E5E" w:rsidRDefault="002F578C" w:rsidP="002F578C">
      <w:pPr>
        <w:spacing w:after="0" w:line="240" w:lineRule="auto"/>
        <w:rPr>
          <w:rFonts w:ascii="Times New Roman" w:eastAsia="Times New Roman" w:hAnsi="Times New Roman" w:cs="Times New Roman"/>
          <w:lang w:val="lt-LT"/>
        </w:rPr>
      </w:pPr>
    </w:p>
    <w:p w14:paraId="1878586C" w14:textId="77777777" w:rsidR="002F578C" w:rsidRPr="00E42E5E" w:rsidRDefault="002F578C" w:rsidP="002F578C">
      <w:pPr>
        <w:spacing w:after="0" w:line="240" w:lineRule="auto"/>
        <w:ind w:left="567" w:hanging="567"/>
        <w:rPr>
          <w:rFonts w:ascii="Times New Roman" w:eastAsia="Times New Roman" w:hAnsi="Times New Roman" w:cs="Times New Roman"/>
          <w:lang w:val="lt-LT"/>
        </w:rPr>
      </w:pPr>
      <w:r w:rsidRPr="00E42E5E">
        <w:rPr>
          <w:rFonts w:ascii="Times New Roman" w:eastAsia="Times New Roman" w:hAnsi="Times New Roman" w:cs="Times New Roman"/>
          <w:lang w:val="lt-LT"/>
        </w:rPr>
        <w:t>Šį vaistą laikykite vaikams nepastebimoje ir nepasiekiamoje vietoje.</w:t>
      </w:r>
    </w:p>
    <w:p w14:paraId="5BE4DCF5" w14:textId="77777777" w:rsidR="002F578C" w:rsidRPr="00E42E5E" w:rsidRDefault="002F578C" w:rsidP="002F578C">
      <w:pPr>
        <w:spacing w:after="0" w:line="240" w:lineRule="auto"/>
        <w:rPr>
          <w:rFonts w:ascii="Times New Roman" w:eastAsia="Times New Roman" w:hAnsi="Times New Roman" w:cs="Times New Roman"/>
          <w:lang w:val="lt-LT"/>
        </w:rPr>
      </w:pPr>
    </w:p>
    <w:p w14:paraId="49D125EE" w14:textId="77777777" w:rsidR="00E03A57" w:rsidRPr="00E42E5E" w:rsidRDefault="00E03A57" w:rsidP="00E03A57">
      <w:pPr>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lang w:val="lt-LT"/>
        </w:rPr>
        <w:t>Laikyti ne aukštesnėje kaip 25 </w:t>
      </w:r>
      <w:r w:rsidRPr="00E42E5E">
        <w:rPr>
          <w:rFonts w:ascii="Times New Roman" w:eastAsia="Times New Roman" w:hAnsi="Times New Roman" w:cs="Times New Roman"/>
          <w:lang w:val="lt-LT"/>
        </w:rPr>
        <w:sym w:font="Symbol" w:char="F0B0"/>
      </w:r>
      <w:r w:rsidRPr="00E42E5E">
        <w:rPr>
          <w:rFonts w:ascii="Times New Roman" w:eastAsia="Times New Roman" w:hAnsi="Times New Roman" w:cs="Times New Roman"/>
          <w:lang w:val="lt-LT"/>
        </w:rPr>
        <w:t xml:space="preserve">C temperatūroje. </w:t>
      </w:r>
      <w:r w:rsidRPr="00E42E5E">
        <w:rPr>
          <w:rFonts w:ascii="Times New Roman" w:eastAsia="Times New Roman" w:hAnsi="Times New Roman" w:cs="Times New Roman"/>
          <w:lang w:val="sl-SI" w:eastAsia="sl-SI"/>
        </w:rPr>
        <w:t>Laikyti gamintojo pakuotėje, kad vaistas būtų apsaugotas nuo drėgmės.</w:t>
      </w:r>
    </w:p>
    <w:p w14:paraId="1A070C7F" w14:textId="77777777" w:rsidR="002F578C" w:rsidRPr="00E42E5E" w:rsidRDefault="002F578C" w:rsidP="002F578C">
      <w:pPr>
        <w:spacing w:after="0" w:line="240" w:lineRule="auto"/>
        <w:ind w:left="567" w:hanging="567"/>
        <w:rPr>
          <w:rFonts w:ascii="Times New Roman" w:eastAsia="Times New Roman" w:hAnsi="Times New Roman" w:cs="Times New Roman"/>
          <w:lang w:val="lt-LT"/>
        </w:rPr>
      </w:pPr>
    </w:p>
    <w:p w14:paraId="1B771751" w14:textId="5648F976" w:rsidR="002F578C" w:rsidRPr="00E42E5E" w:rsidRDefault="002F578C" w:rsidP="002F578C">
      <w:pPr>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lang w:val="lt-LT"/>
        </w:rPr>
        <w:t xml:space="preserve">Ant kartono dėžutės </w:t>
      </w:r>
      <w:r w:rsidR="007115B0" w:rsidRPr="00E42E5E">
        <w:rPr>
          <w:rFonts w:ascii="Times New Roman" w:eastAsia="Times New Roman" w:hAnsi="Times New Roman" w:cs="Times New Roman"/>
          <w:lang w:val="lt-LT"/>
        </w:rPr>
        <w:t>po „</w:t>
      </w:r>
      <w:r w:rsidR="007115B0">
        <w:rPr>
          <w:rFonts w:ascii="Times New Roman" w:eastAsia="Times New Roman" w:hAnsi="Times New Roman" w:cs="Times New Roman"/>
          <w:lang w:val="lt-LT"/>
        </w:rPr>
        <w:t>E</w:t>
      </w:r>
      <w:r w:rsidR="007115B0" w:rsidRPr="00E42E5E">
        <w:rPr>
          <w:rFonts w:ascii="Times New Roman" w:eastAsia="Times New Roman" w:hAnsi="Times New Roman" w:cs="Times New Roman"/>
          <w:lang w:val="lt-LT"/>
        </w:rPr>
        <w:t xml:space="preserve">XP“ </w:t>
      </w:r>
      <w:r w:rsidRPr="00E42E5E">
        <w:rPr>
          <w:rFonts w:ascii="Times New Roman" w:eastAsia="Times New Roman" w:hAnsi="Times New Roman" w:cs="Times New Roman"/>
          <w:lang w:val="lt-LT"/>
        </w:rPr>
        <w:t>ir lizdinės plokštelės nurodytam tinkamumo laikui pasibaigus, šio vaisto vartoti negalima. Vaistas tinkamas vartoti iki paskutinės nurodyto mėnesio dienos.</w:t>
      </w:r>
    </w:p>
    <w:p w14:paraId="42C63439" w14:textId="77777777" w:rsidR="002F578C" w:rsidRPr="00E42E5E" w:rsidRDefault="002F578C" w:rsidP="002F578C">
      <w:pPr>
        <w:spacing w:after="0" w:line="240" w:lineRule="auto"/>
        <w:ind w:left="567" w:hanging="567"/>
        <w:rPr>
          <w:rFonts w:ascii="Times New Roman" w:eastAsia="Times New Roman" w:hAnsi="Times New Roman" w:cs="Times New Roman"/>
          <w:lang w:val="lt-LT"/>
        </w:rPr>
      </w:pPr>
    </w:p>
    <w:p w14:paraId="48CE5895" w14:textId="77777777" w:rsidR="002F578C" w:rsidRPr="00E42E5E" w:rsidRDefault="002F578C" w:rsidP="002F578C">
      <w:pPr>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2F2918DB" w14:textId="77777777" w:rsidR="002F578C" w:rsidRPr="00E42E5E" w:rsidRDefault="002F578C" w:rsidP="002F578C">
      <w:pPr>
        <w:spacing w:after="0" w:line="240" w:lineRule="auto"/>
        <w:rPr>
          <w:rFonts w:ascii="Times New Roman" w:eastAsia="Times New Roman" w:hAnsi="Times New Roman" w:cs="Times New Roman"/>
          <w:lang w:val="lt-LT"/>
        </w:rPr>
      </w:pPr>
    </w:p>
    <w:p w14:paraId="56AB6366" w14:textId="77777777" w:rsidR="002F578C" w:rsidRPr="00E42E5E" w:rsidRDefault="002F578C" w:rsidP="002F578C">
      <w:pPr>
        <w:spacing w:after="0" w:line="240" w:lineRule="auto"/>
        <w:rPr>
          <w:rFonts w:ascii="Times New Roman" w:eastAsia="Times New Roman" w:hAnsi="Times New Roman" w:cs="Times New Roman"/>
          <w:lang w:val="lt-LT"/>
        </w:rPr>
      </w:pPr>
    </w:p>
    <w:p w14:paraId="081111BB" w14:textId="77777777" w:rsidR="002F578C" w:rsidRPr="00E42E5E" w:rsidRDefault="002F578C" w:rsidP="002F578C">
      <w:pPr>
        <w:tabs>
          <w:tab w:val="left" w:pos="567"/>
        </w:tabs>
        <w:spacing w:after="0" w:line="240" w:lineRule="auto"/>
        <w:rPr>
          <w:rFonts w:ascii="Times New Roman" w:eastAsia="Times New Roman" w:hAnsi="Times New Roman" w:cs="Times New Roman"/>
          <w:b/>
          <w:lang w:val="lt-LT"/>
        </w:rPr>
      </w:pPr>
      <w:r w:rsidRPr="00E42E5E">
        <w:rPr>
          <w:rFonts w:ascii="Times New Roman" w:eastAsia="Times New Roman" w:hAnsi="Times New Roman" w:cs="Times New Roman"/>
          <w:b/>
          <w:lang w:val="lt-LT"/>
        </w:rPr>
        <w:t>6.</w:t>
      </w:r>
      <w:r w:rsidRPr="00E42E5E">
        <w:rPr>
          <w:rFonts w:ascii="Times New Roman" w:eastAsia="Times New Roman" w:hAnsi="Times New Roman" w:cs="Times New Roman"/>
          <w:b/>
          <w:lang w:val="lt-LT"/>
        </w:rPr>
        <w:tab/>
        <w:t>Pakuotės turinys ir kita informacija</w:t>
      </w:r>
    </w:p>
    <w:p w14:paraId="11E1E5F7" w14:textId="77777777" w:rsidR="002F578C" w:rsidRPr="00E42E5E" w:rsidRDefault="002F578C" w:rsidP="002F578C">
      <w:pPr>
        <w:spacing w:after="0" w:line="240" w:lineRule="auto"/>
        <w:rPr>
          <w:rFonts w:ascii="Times New Roman" w:eastAsia="Times New Roman" w:hAnsi="Times New Roman" w:cs="Times New Roman"/>
          <w:lang w:val="lt-LT"/>
        </w:rPr>
      </w:pPr>
    </w:p>
    <w:p w14:paraId="223FDC98" w14:textId="7903720E" w:rsidR="002F578C" w:rsidRPr="00E42E5E" w:rsidRDefault="00B65BBA" w:rsidP="002F578C">
      <w:pPr>
        <w:spacing w:after="0" w:line="240" w:lineRule="auto"/>
        <w:rPr>
          <w:rFonts w:ascii="Times New Roman" w:eastAsia="Times New Roman" w:hAnsi="Times New Roman" w:cs="Times New Roman"/>
          <w:b/>
          <w:bCs/>
          <w:position w:val="6"/>
          <w:lang w:val="lt-LT"/>
        </w:rPr>
      </w:pPr>
      <w:r w:rsidRPr="00E42E5E">
        <w:rPr>
          <w:rFonts w:ascii="Times New Roman" w:eastAsia="Times New Roman" w:hAnsi="Times New Roman" w:cs="Times New Roman"/>
          <w:b/>
          <w:bCs/>
          <w:position w:val="6"/>
          <w:lang w:val="lt-LT"/>
        </w:rPr>
        <w:t>Mesopral</w:t>
      </w:r>
      <w:r w:rsidR="002F578C" w:rsidRPr="00E42E5E">
        <w:rPr>
          <w:rFonts w:ascii="Times New Roman" w:eastAsia="Times New Roman" w:hAnsi="Times New Roman" w:cs="Times New Roman"/>
          <w:b/>
          <w:bCs/>
          <w:position w:val="6"/>
          <w:lang w:val="lt-LT"/>
        </w:rPr>
        <w:t xml:space="preserve"> sudėtis</w:t>
      </w:r>
    </w:p>
    <w:p w14:paraId="06FE7EFA" w14:textId="77777777" w:rsidR="002F578C" w:rsidRPr="00E42E5E" w:rsidRDefault="002F578C" w:rsidP="002F578C">
      <w:pPr>
        <w:spacing w:after="0" w:line="240" w:lineRule="auto"/>
        <w:ind w:left="567" w:hanging="567"/>
        <w:rPr>
          <w:rFonts w:ascii="Times New Roman" w:eastAsia="Times New Roman" w:hAnsi="Times New Roman" w:cs="Times New Roman"/>
          <w:lang w:val="lt-LT"/>
        </w:rPr>
      </w:pPr>
      <w:r w:rsidRPr="00E42E5E">
        <w:rPr>
          <w:rFonts w:ascii="Times New Roman" w:eastAsia="Times New Roman" w:hAnsi="Times New Roman" w:cs="Times New Roman"/>
          <w:lang w:val="lt-LT"/>
        </w:rPr>
        <w:t>-</w:t>
      </w:r>
      <w:r w:rsidRPr="00E42E5E">
        <w:rPr>
          <w:rFonts w:ascii="Times New Roman" w:eastAsia="Times New Roman" w:hAnsi="Times New Roman" w:cs="Times New Roman"/>
          <w:lang w:val="lt-LT"/>
        </w:rPr>
        <w:tab/>
        <w:t xml:space="preserve">Veiklioji medžiaga yra </w:t>
      </w:r>
      <w:proofErr w:type="spellStart"/>
      <w:r w:rsidRPr="00E42E5E">
        <w:rPr>
          <w:rFonts w:ascii="Times New Roman" w:eastAsia="Times New Roman" w:hAnsi="Times New Roman" w:cs="Times New Roman"/>
          <w:lang w:val="lt-LT"/>
        </w:rPr>
        <w:t>ezomeprazolas</w:t>
      </w:r>
      <w:proofErr w:type="spellEnd"/>
      <w:r w:rsidRPr="00E42E5E">
        <w:rPr>
          <w:rFonts w:ascii="Times New Roman" w:eastAsia="Times New Roman" w:hAnsi="Times New Roman" w:cs="Times New Roman"/>
          <w:lang w:val="lt-LT"/>
        </w:rPr>
        <w:t xml:space="preserve">. Kiekvienoje skrandyje neirioje tabletėje yra 20 mg </w:t>
      </w:r>
      <w:proofErr w:type="spellStart"/>
      <w:r w:rsidRPr="00E42E5E">
        <w:rPr>
          <w:rFonts w:ascii="Times New Roman" w:eastAsia="Times New Roman" w:hAnsi="Times New Roman" w:cs="Times New Roman"/>
          <w:lang w:val="lt-LT"/>
        </w:rPr>
        <w:t>ezomeprazolo</w:t>
      </w:r>
      <w:proofErr w:type="spellEnd"/>
      <w:r w:rsidRPr="00E42E5E">
        <w:rPr>
          <w:rFonts w:ascii="Times New Roman" w:eastAsia="Times New Roman" w:hAnsi="Times New Roman" w:cs="Times New Roman"/>
          <w:lang w:val="lt-LT"/>
        </w:rPr>
        <w:t xml:space="preserve"> (</w:t>
      </w:r>
      <w:proofErr w:type="spellStart"/>
      <w:r w:rsidRPr="00E42E5E">
        <w:rPr>
          <w:rFonts w:ascii="Times New Roman" w:eastAsia="Times New Roman" w:hAnsi="Times New Roman" w:cs="Times New Roman"/>
          <w:lang w:val="lt-LT"/>
        </w:rPr>
        <w:t>ezomeprazolo</w:t>
      </w:r>
      <w:proofErr w:type="spellEnd"/>
      <w:r w:rsidRPr="00E42E5E">
        <w:rPr>
          <w:rFonts w:ascii="Times New Roman" w:eastAsia="Times New Roman" w:hAnsi="Times New Roman" w:cs="Times New Roman"/>
          <w:lang w:val="lt-LT"/>
        </w:rPr>
        <w:t xml:space="preserve"> magnio druskos </w:t>
      </w:r>
      <w:proofErr w:type="spellStart"/>
      <w:r w:rsidRPr="00E42E5E">
        <w:rPr>
          <w:rFonts w:ascii="Times New Roman" w:eastAsia="Times New Roman" w:hAnsi="Times New Roman" w:cs="Times New Roman"/>
          <w:lang w:val="lt-LT"/>
        </w:rPr>
        <w:t>dihidrato</w:t>
      </w:r>
      <w:proofErr w:type="spellEnd"/>
      <w:r w:rsidRPr="00E42E5E">
        <w:rPr>
          <w:rFonts w:ascii="Times New Roman" w:eastAsia="Times New Roman" w:hAnsi="Times New Roman" w:cs="Times New Roman"/>
          <w:lang w:val="lt-LT"/>
        </w:rPr>
        <w:t xml:space="preserve"> pavidalu).</w:t>
      </w:r>
    </w:p>
    <w:p w14:paraId="6C59E26F" w14:textId="77777777" w:rsidR="002F578C" w:rsidRPr="00E42E5E" w:rsidRDefault="002F578C" w:rsidP="002F578C">
      <w:pPr>
        <w:tabs>
          <w:tab w:val="left" w:pos="567"/>
        </w:tabs>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lang w:val="lt-LT"/>
        </w:rPr>
        <w:t>-</w:t>
      </w:r>
      <w:r w:rsidRPr="00E42E5E">
        <w:rPr>
          <w:rFonts w:ascii="Times New Roman" w:eastAsia="Times New Roman" w:hAnsi="Times New Roman" w:cs="Times New Roman"/>
          <w:lang w:val="lt-LT"/>
        </w:rPr>
        <w:tab/>
        <w:t>Pagalbinės medžiagos yra:</w:t>
      </w:r>
    </w:p>
    <w:p w14:paraId="62ABCED9" w14:textId="1B1C6F26" w:rsidR="002F578C" w:rsidRPr="00E42E5E" w:rsidRDefault="002F578C" w:rsidP="00AE5034">
      <w:pPr>
        <w:spacing w:after="0" w:line="240" w:lineRule="auto"/>
        <w:ind w:left="567" w:hanging="567"/>
        <w:rPr>
          <w:rFonts w:ascii="Times New Roman" w:eastAsia="Times New Roman" w:hAnsi="Times New Roman" w:cs="Times New Roman"/>
          <w:lang w:val="lt-LT"/>
        </w:rPr>
      </w:pPr>
      <w:r w:rsidRPr="00543A47">
        <w:rPr>
          <w:rFonts w:ascii="Times New Roman" w:eastAsia="Times New Roman" w:hAnsi="Times New Roman" w:cs="Times New Roman"/>
          <w:lang w:val="lt-LT"/>
        </w:rPr>
        <w:tab/>
      </w:r>
      <w:r w:rsidRPr="00543A47">
        <w:rPr>
          <w:rFonts w:ascii="Times New Roman" w:eastAsia="Times New Roman" w:hAnsi="Times New Roman" w:cs="Times New Roman"/>
          <w:i/>
          <w:iCs/>
          <w:lang w:val="lt-LT"/>
        </w:rPr>
        <w:t>Tablečių šerdis</w:t>
      </w:r>
      <w:r w:rsidR="00AE5034" w:rsidRPr="00543A47">
        <w:rPr>
          <w:rFonts w:ascii="Times New Roman" w:eastAsia="Times New Roman" w:hAnsi="Times New Roman" w:cs="Times New Roman"/>
          <w:lang w:val="lt-LT"/>
        </w:rPr>
        <w:t>:</w:t>
      </w:r>
      <w:r w:rsidR="00AE5034" w:rsidRPr="00732E4E">
        <w:rPr>
          <w:rFonts w:ascii="Times New Roman" w:eastAsia="Times New Roman" w:hAnsi="Times New Roman" w:cs="Times New Roman"/>
          <w:lang w:val="lt-LT"/>
        </w:rPr>
        <w:t xml:space="preserve"> </w:t>
      </w:r>
      <w:r w:rsidR="00E630E8" w:rsidRPr="00543A47">
        <w:rPr>
          <w:rFonts w:ascii="Times New Roman" w:eastAsia="Times New Roman" w:hAnsi="Times New Roman" w:cs="Times New Roman"/>
          <w:lang w:val="lt-LT"/>
        </w:rPr>
        <w:t xml:space="preserve">cukriniai branduoliai (sacharozė, kukurūzų krakmolas), </w:t>
      </w:r>
      <w:proofErr w:type="spellStart"/>
      <w:r w:rsidR="00E630E8" w:rsidRPr="00543A47">
        <w:rPr>
          <w:rFonts w:ascii="Times New Roman" w:eastAsia="Times New Roman" w:hAnsi="Times New Roman" w:cs="Times New Roman"/>
          <w:lang w:val="lt-LT"/>
        </w:rPr>
        <w:t>hipromeliozė</w:t>
      </w:r>
      <w:proofErr w:type="spellEnd"/>
      <w:r w:rsidR="00E630E8" w:rsidRPr="00543A47">
        <w:rPr>
          <w:rFonts w:ascii="Times New Roman" w:eastAsia="Times New Roman" w:hAnsi="Times New Roman" w:cs="Times New Roman"/>
          <w:lang w:val="lt-LT"/>
        </w:rPr>
        <w:t xml:space="preserve">, </w:t>
      </w:r>
      <w:proofErr w:type="spellStart"/>
      <w:r w:rsidR="00900C99" w:rsidRPr="00732E4E">
        <w:rPr>
          <w:rFonts w:ascii="Times New Roman" w:eastAsia="Times New Roman" w:hAnsi="Times New Roman" w:cs="Times New Roman"/>
          <w:lang w:val="lt-LT"/>
        </w:rPr>
        <w:t>dimetikono</w:t>
      </w:r>
      <w:proofErr w:type="spellEnd"/>
      <w:r w:rsidR="00900C99" w:rsidRPr="00732E4E">
        <w:rPr>
          <w:rFonts w:ascii="Times New Roman" w:eastAsia="Times New Roman" w:hAnsi="Times New Roman" w:cs="Times New Roman"/>
          <w:lang w:val="lt-LT"/>
        </w:rPr>
        <w:t xml:space="preserve"> emulsija 35 </w:t>
      </w:r>
      <w:r w:rsidR="00900C99" w:rsidRPr="00543A47">
        <w:rPr>
          <w:rFonts w:ascii="Times New Roman" w:eastAsia="Times New Roman" w:hAnsi="Times New Roman" w:cs="Times New Roman"/>
          <w:lang w:val="lt-LT"/>
        </w:rPr>
        <w:t>% (</w:t>
      </w:r>
      <w:r w:rsidR="00732E4E">
        <w:rPr>
          <w:rFonts w:ascii="Times New Roman" w:eastAsia="Times New Roman" w:hAnsi="Times New Roman" w:cs="Times New Roman"/>
          <w:lang w:val="lt-LT"/>
        </w:rPr>
        <w:t xml:space="preserve">sudėtyje yra </w:t>
      </w:r>
      <w:proofErr w:type="spellStart"/>
      <w:r w:rsidR="00900C99" w:rsidRPr="00732E4E">
        <w:rPr>
          <w:rFonts w:ascii="Times New Roman" w:eastAsia="Times New Roman" w:hAnsi="Times New Roman" w:cs="Times New Roman"/>
          <w:lang w:val="lt-LT"/>
        </w:rPr>
        <w:t>dimetikon</w:t>
      </w:r>
      <w:r w:rsidR="00732E4E">
        <w:rPr>
          <w:rFonts w:ascii="Times New Roman" w:eastAsia="Times New Roman" w:hAnsi="Times New Roman" w:cs="Times New Roman"/>
          <w:lang w:val="lt-LT"/>
        </w:rPr>
        <w:t>o</w:t>
      </w:r>
      <w:proofErr w:type="spellEnd"/>
      <w:r w:rsidR="00900C99" w:rsidRPr="00732E4E">
        <w:rPr>
          <w:rFonts w:ascii="Times New Roman" w:eastAsia="Times New Roman" w:hAnsi="Times New Roman" w:cs="Times New Roman"/>
          <w:lang w:val="lt-LT"/>
        </w:rPr>
        <w:t xml:space="preserve">, </w:t>
      </w:r>
      <w:proofErr w:type="spellStart"/>
      <w:r w:rsidR="00900C99" w:rsidRPr="00543A47">
        <w:rPr>
          <w:rFonts w:ascii="Times New Roman" w:eastAsia="Times New Roman" w:hAnsi="Times New Roman" w:cs="Times New Roman"/>
          <w:lang w:val="lt-LT"/>
        </w:rPr>
        <w:t>propilo</w:t>
      </w:r>
      <w:proofErr w:type="spellEnd"/>
      <w:r w:rsidR="00900C99" w:rsidRPr="00543A47">
        <w:rPr>
          <w:rFonts w:ascii="Times New Roman" w:eastAsia="Times New Roman" w:hAnsi="Times New Roman" w:cs="Times New Roman"/>
          <w:lang w:val="lt-LT"/>
        </w:rPr>
        <w:t xml:space="preserve"> </w:t>
      </w:r>
      <w:proofErr w:type="spellStart"/>
      <w:r w:rsidR="00900C99" w:rsidRPr="00543A47">
        <w:rPr>
          <w:rFonts w:ascii="Times New Roman" w:eastAsia="Times New Roman" w:hAnsi="Times New Roman" w:cs="Times New Roman"/>
          <w:lang w:val="lt-LT"/>
        </w:rPr>
        <w:t>parahidroksibenzoat</w:t>
      </w:r>
      <w:r w:rsidR="00732E4E">
        <w:rPr>
          <w:rFonts w:ascii="Times New Roman" w:eastAsia="Times New Roman" w:hAnsi="Times New Roman" w:cs="Times New Roman"/>
          <w:lang w:val="lt-LT"/>
        </w:rPr>
        <w:t>o</w:t>
      </w:r>
      <w:proofErr w:type="spellEnd"/>
      <w:r w:rsidR="00900C99" w:rsidRPr="00543A47">
        <w:rPr>
          <w:rFonts w:ascii="Times New Roman" w:eastAsia="Times New Roman" w:hAnsi="Times New Roman" w:cs="Times New Roman"/>
          <w:lang w:val="lt-LT"/>
        </w:rPr>
        <w:t xml:space="preserve"> (E216), metilo </w:t>
      </w:r>
      <w:proofErr w:type="spellStart"/>
      <w:r w:rsidR="00900C99" w:rsidRPr="00543A47">
        <w:rPr>
          <w:rFonts w:ascii="Times New Roman" w:eastAsia="Times New Roman" w:hAnsi="Times New Roman" w:cs="Times New Roman"/>
          <w:lang w:val="lt-LT"/>
        </w:rPr>
        <w:t>parahidroksibenzoat</w:t>
      </w:r>
      <w:r w:rsidR="00732E4E">
        <w:rPr>
          <w:rFonts w:ascii="Times New Roman" w:eastAsia="Times New Roman" w:hAnsi="Times New Roman" w:cs="Times New Roman"/>
          <w:lang w:val="lt-LT"/>
        </w:rPr>
        <w:t>o</w:t>
      </w:r>
      <w:proofErr w:type="spellEnd"/>
      <w:r w:rsidR="00900C99" w:rsidRPr="00543A47">
        <w:rPr>
          <w:rFonts w:ascii="Times New Roman" w:eastAsia="Times New Roman" w:hAnsi="Times New Roman" w:cs="Times New Roman"/>
          <w:lang w:val="lt-LT"/>
        </w:rPr>
        <w:t xml:space="preserve"> (E218), s</w:t>
      </w:r>
      <w:r w:rsidR="00854C50" w:rsidRPr="00543A47">
        <w:rPr>
          <w:rFonts w:ascii="Times New Roman" w:eastAsia="Times New Roman" w:hAnsi="Times New Roman" w:cs="Times New Roman"/>
          <w:lang w:val="lt-LT"/>
        </w:rPr>
        <w:t>o</w:t>
      </w:r>
      <w:r w:rsidR="00900C99" w:rsidRPr="00543A47">
        <w:rPr>
          <w:rFonts w:ascii="Times New Roman" w:eastAsia="Times New Roman" w:hAnsi="Times New Roman" w:cs="Times New Roman"/>
          <w:lang w:val="lt-LT"/>
        </w:rPr>
        <w:t>rbo rūgšti</w:t>
      </w:r>
      <w:r w:rsidR="00732E4E">
        <w:rPr>
          <w:rFonts w:ascii="Times New Roman" w:eastAsia="Times New Roman" w:hAnsi="Times New Roman" w:cs="Times New Roman"/>
          <w:lang w:val="lt-LT"/>
        </w:rPr>
        <w:t>e</w:t>
      </w:r>
      <w:r w:rsidR="00900C99" w:rsidRPr="00543A47">
        <w:rPr>
          <w:rFonts w:ascii="Times New Roman" w:eastAsia="Times New Roman" w:hAnsi="Times New Roman" w:cs="Times New Roman"/>
          <w:lang w:val="lt-LT"/>
        </w:rPr>
        <w:t xml:space="preserve">s, natrio </w:t>
      </w:r>
      <w:proofErr w:type="spellStart"/>
      <w:r w:rsidR="00900C99" w:rsidRPr="00543A47">
        <w:rPr>
          <w:rFonts w:ascii="Times New Roman" w:eastAsia="Times New Roman" w:hAnsi="Times New Roman" w:cs="Times New Roman"/>
          <w:lang w:val="lt-LT"/>
        </w:rPr>
        <w:t>benzoat</w:t>
      </w:r>
      <w:r w:rsidR="00732E4E">
        <w:rPr>
          <w:rFonts w:ascii="Times New Roman" w:eastAsia="Times New Roman" w:hAnsi="Times New Roman" w:cs="Times New Roman"/>
          <w:lang w:val="lt-LT"/>
        </w:rPr>
        <w:t>o</w:t>
      </w:r>
      <w:proofErr w:type="spellEnd"/>
      <w:r w:rsidR="00900C99" w:rsidRPr="00543A47">
        <w:rPr>
          <w:rFonts w:ascii="Times New Roman" w:eastAsia="Times New Roman" w:hAnsi="Times New Roman" w:cs="Times New Roman"/>
          <w:lang w:val="lt-LT"/>
        </w:rPr>
        <w:t xml:space="preserve">, </w:t>
      </w:r>
      <w:proofErr w:type="spellStart"/>
      <w:r w:rsidR="000B6528" w:rsidRPr="00543A47">
        <w:rPr>
          <w:rFonts w:ascii="Times New Roman" w:eastAsia="Times New Roman" w:hAnsi="Times New Roman" w:cs="Times New Roman"/>
          <w:lang w:val="lt-LT"/>
        </w:rPr>
        <w:t>polietilenglikolio</w:t>
      </w:r>
      <w:proofErr w:type="spellEnd"/>
      <w:r w:rsidR="000B6528" w:rsidRPr="00543A47">
        <w:rPr>
          <w:rFonts w:ascii="Times New Roman" w:eastAsia="Times New Roman" w:hAnsi="Times New Roman" w:cs="Times New Roman"/>
          <w:lang w:val="lt-LT"/>
        </w:rPr>
        <w:t xml:space="preserve"> esteri</w:t>
      </w:r>
      <w:r w:rsidR="00732E4E">
        <w:rPr>
          <w:rFonts w:ascii="Times New Roman" w:eastAsia="Times New Roman" w:hAnsi="Times New Roman" w:cs="Times New Roman"/>
          <w:lang w:val="lt-LT"/>
        </w:rPr>
        <w:t>ų</w:t>
      </w:r>
      <w:r w:rsidR="000B6528" w:rsidRPr="00543A47">
        <w:rPr>
          <w:rFonts w:ascii="Times New Roman" w:eastAsia="Times New Roman" w:hAnsi="Times New Roman" w:cs="Times New Roman"/>
          <w:lang w:val="lt-LT"/>
        </w:rPr>
        <w:t xml:space="preserve">, </w:t>
      </w:r>
      <w:proofErr w:type="spellStart"/>
      <w:r w:rsidR="000B6528" w:rsidRPr="00543A47">
        <w:rPr>
          <w:rFonts w:ascii="Times New Roman" w:eastAsia="Times New Roman" w:hAnsi="Times New Roman" w:cs="Times New Roman"/>
          <w:lang w:val="lt-LT"/>
        </w:rPr>
        <w:t>oktilfenoksipolietoksietanoli</w:t>
      </w:r>
      <w:r w:rsidR="00732E4E">
        <w:rPr>
          <w:rFonts w:ascii="Times New Roman" w:eastAsia="Times New Roman" w:hAnsi="Times New Roman" w:cs="Times New Roman"/>
          <w:lang w:val="lt-LT"/>
        </w:rPr>
        <w:t>o</w:t>
      </w:r>
      <w:proofErr w:type="spellEnd"/>
      <w:r w:rsidR="000B6528" w:rsidRPr="00543A47">
        <w:rPr>
          <w:rFonts w:ascii="Times New Roman" w:eastAsia="Times New Roman" w:hAnsi="Times New Roman" w:cs="Times New Roman"/>
          <w:lang w:val="lt-LT"/>
        </w:rPr>
        <w:t xml:space="preserve"> ir </w:t>
      </w:r>
      <w:proofErr w:type="spellStart"/>
      <w:r w:rsidR="000B6528" w:rsidRPr="00543A47">
        <w:rPr>
          <w:rFonts w:ascii="Times New Roman" w:eastAsia="Times New Roman" w:hAnsi="Times New Roman" w:cs="Times New Roman"/>
          <w:lang w:val="lt-LT"/>
        </w:rPr>
        <w:t>propilenglikoli</w:t>
      </w:r>
      <w:r w:rsidR="00732E4E">
        <w:rPr>
          <w:rFonts w:ascii="Times New Roman" w:eastAsia="Times New Roman" w:hAnsi="Times New Roman" w:cs="Times New Roman"/>
          <w:lang w:val="lt-LT"/>
        </w:rPr>
        <w:t>o</w:t>
      </w:r>
      <w:proofErr w:type="spellEnd"/>
      <w:r w:rsidR="000B6528" w:rsidRPr="00543A47">
        <w:rPr>
          <w:rFonts w:ascii="Times New Roman" w:eastAsia="Times New Roman" w:hAnsi="Times New Roman" w:cs="Times New Roman"/>
          <w:lang w:val="lt-LT"/>
        </w:rPr>
        <w:t xml:space="preserve">), </w:t>
      </w:r>
      <w:proofErr w:type="spellStart"/>
      <w:r w:rsidR="00E630E8" w:rsidRPr="00732E4E">
        <w:rPr>
          <w:rFonts w:ascii="Times New Roman" w:eastAsia="Times New Roman" w:hAnsi="Times New Roman" w:cs="Times New Roman"/>
          <w:lang w:val="lt-LT"/>
        </w:rPr>
        <w:t>polisorbatas</w:t>
      </w:r>
      <w:proofErr w:type="spellEnd"/>
      <w:r w:rsidR="00E630E8" w:rsidRPr="00E42E5E">
        <w:rPr>
          <w:rFonts w:ascii="Times New Roman" w:eastAsia="Times New Roman" w:hAnsi="Times New Roman" w:cs="Times New Roman"/>
          <w:lang w:val="lt-LT"/>
        </w:rPr>
        <w:t xml:space="preserve"> 80, </w:t>
      </w:r>
      <w:proofErr w:type="spellStart"/>
      <w:r w:rsidR="00E630E8" w:rsidRPr="00E42E5E">
        <w:rPr>
          <w:rFonts w:ascii="Times New Roman" w:eastAsia="Times New Roman" w:hAnsi="Times New Roman" w:cs="Times New Roman"/>
          <w:lang w:val="lt-LT"/>
        </w:rPr>
        <w:t>manitolis</w:t>
      </w:r>
      <w:proofErr w:type="spellEnd"/>
      <w:r w:rsidR="00E630E8" w:rsidRPr="00E42E5E">
        <w:rPr>
          <w:rFonts w:ascii="Times New Roman" w:eastAsia="Times New Roman" w:hAnsi="Times New Roman" w:cs="Times New Roman"/>
          <w:lang w:val="lt-LT"/>
        </w:rPr>
        <w:t xml:space="preserve">, </w:t>
      </w:r>
      <w:proofErr w:type="spellStart"/>
      <w:r w:rsidR="00E630E8" w:rsidRPr="00E42E5E">
        <w:rPr>
          <w:rFonts w:ascii="Times New Roman" w:eastAsia="Times New Roman" w:hAnsi="Times New Roman" w:cs="Times New Roman"/>
          <w:lang w:val="lt-LT"/>
        </w:rPr>
        <w:t>diacetilinti</w:t>
      </w:r>
      <w:proofErr w:type="spellEnd"/>
      <w:r w:rsidR="00E630E8" w:rsidRPr="00E42E5E">
        <w:rPr>
          <w:rFonts w:ascii="Times New Roman" w:eastAsia="Times New Roman" w:hAnsi="Times New Roman" w:cs="Times New Roman"/>
          <w:lang w:val="lt-LT"/>
        </w:rPr>
        <w:t xml:space="preserve"> </w:t>
      </w:r>
      <w:proofErr w:type="spellStart"/>
      <w:r w:rsidR="00E630E8" w:rsidRPr="00E42E5E">
        <w:rPr>
          <w:rFonts w:ascii="Times New Roman" w:eastAsia="Times New Roman" w:hAnsi="Times New Roman" w:cs="Times New Roman"/>
          <w:lang w:val="lt-LT"/>
        </w:rPr>
        <w:t>monogliceridai</w:t>
      </w:r>
      <w:proofErr w:type="spellEnd"/>
      <w:r w:rsidR="00E630E8" w:rsidRPr="00E42E5E">
        <w:rPr>
          <w:rFonts w:ascii="Times New Roman" w:eastAsia="Times New Roman" w:hAnsi="Times New Roman" w:cs="Times New Roman"/>
          <w:lang w:val="lt-LT"/>
        </w:rPr>
        <w:t xml:space="preserve">, talkas, </w:t>
      </w:r>
      <w:proofErr w:type="spellStart"/>
      <w:r w:rsidR="00E630E8" w:rsidRPr="00E42E5E">
        <w:rPr>
          <w:rFonts w:ascii="Times New Roman" w:eastAsia="Times New Roman" w:hAnsi="Times New Roman" w:cs="Times New Roman"/>
          <w:lang w:val="lt-LT"/>
        </w:rPr>
        <w:t>me</w:t>
      </w:r>
      <w:r w:rsidRPr="00E42E5E">
        <w:rPr>
          <w:rFonts w:ascii="Times New Roman" w:eastAsia="Times New Roman" w:hAnsi="Times New Roman" w:cs="Times New Roman"/>
          <w:lang w:val="lt-LT"/>
        </w:rPr>
        <w:t>takrilo</w:t>
      </w:r>
      <w:proofErr w:type="spellEnd"/>
      <w:r w:rsidRPr="00E42E5E">
        <w:rPr>
          <w:rFonts w:ascii="Times New Roman" w:eastAsia="Times New Roman" w:hAnsi="Times New Roman" w:cs="Times New Roman"/>
          <w:lang w:val="lt-LT"/>
        </w:rPr>
        <w:t xml:space="preserve"> rūgšties ir </w:t>
      </w:r>
      <w:proofErr w:type="spellStart"/>
      <w:r w:rsidRPr="00E42E5E">
        <w:rPr>
          <w:rFonts w:ascii="Times New Roman" w:eastAsia="Times New Roman" w:hAnsi="Times New Roman" w:cs="Times New Roman"/>
          <w:lang w:val="lt-LT"/>
        </w:rPr>
        <w:t>etilakrilato</w:t>
      </w:r>
      <w:proofErr w:type="spellEnd"/>
      <w:r w:rsidRPr="00E42E5E">
        <w:rPr>
          <w:rFonts w:ascii="Times New Roman" w:eastAsia="Times New Roman" w:hAnsi="Times New Roman" w:cs="Times New Roman"/>
          <w:lang w:val="lt-LT"/>
        </w:rPr>
        <w:t xml:space="preserve"> 1:1 </w:t>
      </w:r>
      <w:proofErr w:type="spellStart"/>
      <w:r w:rsidRPr="00E42E5E">
        <w:rPr>
          <w:rFonts w:ascii="Times New Roman" w:eastAsia="Times New Roman" w:hAnsi="Times New Roman" w:cs="Times New Roman"/>
          <w:lang w:val="lt-LT"/>
        </w:rPr>
        <w:t>kopolimeras</w:t>
      </w:r>
      <w:proofErr w:type="spellEnd"/>
      <w:r w:rsidRPr="00E42E5E">
        <w:rPr>
          <w:rFonts w:ascii="Times New Roman" w:eastAsia="Times New Roman" w:hAnsi="Times New Roman" w:cs="Times New Roman"/>
          <w:lang w:val="lt-LT"/>
        </w:rPr>
        <w:t xml:space="preserve">,  </w:t>
      </w:r>
      <w:proofErr w:type="spellStart"/>
      <w:r w:rsidRPr="00E42E5E">
        <w:rPr>
          <w:rFonts w:ascii="Times New Roman" w:eastAsia="Times New Roman" w:hAnsi="Times New Roman" w:cs="Times New Roman"/>
          <w:lang w:val="lt-LT"/>
        </w:rPr>
        <w:t>trietilo</w:t>
      </w:r>
      <w:proofErr w:type="spellEnd"/>
      <w:r w:rsidRPr="00E42E5E">
        <w:rPr>
          <w:rFonts w:ascii="Times New Roman" w:eastAsia="Times New Roman" w:hAnsi="Times New Roman" w:cs="Times New Roman"/>
          <w:lang w:val="lt-LT"/>
        </w:rPr>
        <w:t xml:space="preserve"> citratas, </w:t>
      </w:r>
      <w:proofErr w:type="spellStart"/>
      <w:r w:rsidR="00E90F35" w:rsidRPr="00E42E5E">
        <w:rPr>
          <w:rFonts w:ascii="Times New Roman" w:eastAsia="Times New Roman" w:hAnsi="Times New Roman" w:cs="Times New Roman"/>
          <w:lang w:val="lt-LT"/>
        </w:rPr>
        <w:t>stearoilmakrogolgliceridai</w:t>
      </w:r>
      <w:proofErr w:type="spellEnd"/>
      <w:r w:rsidR="00E630E8" w:rsidRPr="00E42E5E">
        <w:rPr>
          <w:rFonts w:ascii="Times New Roman" w:eastAsia="Times New Roman" w:hAnsi="Times New Roman" w:cs="Times New Roman"/>
          <w:lang w:val="lt-LT"/>
        </w:rPr>
        <w:t>.</w:t>
      </w:r>
      <w:r w:rsidR="00E90F35" w:rsidRPr="00E42E5E">
        <w:rPr>
          <w:rFonts w:ascii="Times New Roman" w:eastAsia="Times New Roman" w:hAnsi="Times New Roman" w:cs="Times New Roman"/>
          <w:lang w:val="lt-LT"/>
        </w:rPr>
        <w:t xml:space="preserve"> </w:t>
      </w:r>
    </w:p>
    <w:p w14:paraId="38FAD75F" w14:textId="2E7A4DE6" w:rsidR="002F578C" w:rsidRPr="00E42E5E" w:rsidRDefault="00AE5034" w:rsidP="00543A47">
      <w:pPr>
        <w:spacing w:after="0" w:line="240" w:lineRule="auto"/>
        <w:ind w:left="567" w:hanging="567"/>
        <w:rPr>
          <w:rFonts w:ascii="Times New Roman" w:eastAsia="Times New Roman" w:hAnsi="Times New Roman" w:cs="Times New Roman"/>
          <w:lang w:val="lt-LT"/>
        </w:rPr>
      </w:pPr>
      <w:r w:rsidRPr="00E42E5E">
        <w:rPr>
          <w:rFonts w:ascii="Times New Roman" w:eastAsia="Times New Roman" w:hAnsi="Times New Roman" w:cs="Times New Roman"/>
          <w:lang w:val="lt-LT"/>
        </w:rPr>
        <w:tab/>
      </w:r>
      <w:r w:rsidR="002F578C" w:rsidRPr="00E42E5E">
        <w:rPr>
          <w:rFonts w:ascii="Times New Roman" w:eastAsia="Times New Roman" w:hAnsi="Times New Roman" w:cs="Times New Roman"/>
          <w:i/>
          <w:iCs/>
          <w:lang w:val="lt-LT"/>
        </w:rPr>
        <w:t>Tabletės plėvelė</w:t>
      </w:r>
      <w:r w:rsidRPr="00543A47">
        <w:rPr>
          <w:rFonts w:ascii="Times New Roman" w:eastAsia="Times New Roman" w:hAnsi="Times New Roman" w:cs="Times New Roman"/>
          <w:lang w:val="lt-LT"/>
        </w:rPr>
        <w:t xml:space="preserve">: </w:t>
      </w:r>
      <w:r w:rsidR="002F578C" w:rsidRPr="00E42E5E">
        <w:rPr>
          <w:rFonts w:ascii="Times New Roman" w:eastAsia="Times New Roman" w:hAnsi="Times New Roman" w:cs="Times New Roman"/>
          <w:lang w:val="lt-LT"/>
        </w:rPr>
        <w:t xml:space="preserve">titano dioksidas (E171), </w:t>
      </w:r>
      <w:r w:rsidR="00B26190" w:rsidRPr="00E42E5E">
        <w:rPr>
          <w:rFonts w:ascii="Times New Roman" w:eastAsia="Times New Roman" w:hAnsi="Times New Roman" w:cs="Times New Roman"/>
          <w:lang w:val="lt-LT"/>
        </w:rPr>
        <w:t>šelakas</w:t>
      </w:r>
      <w:r w:rsidR="002F578C" w:rsidRPr="00E42E5E">
        <w:rPr>
          <w:rFonts w:ascii="Times New Roman" w:eastAsia="Times New Roman" w:hAnsi="Times New Roman" w:cs="Times New Roman"/>
          <w:lang w:val="lt-LT"/>
        </w:rPr>
        <w:t xml:space="preserve">, </w:t>
      </w:r>
      <w:r w:rsidR="00B26190" w:rsidRPr="00E42E5E">
        <w:rPr>
          <w:rFonts w:ascii="Times New Roman" w:eastAsia="Times New Roman" w:hAnsi="Times New Roman" w:cs="Times New Roman"/>
          <w:lang w:val="lt-LT"/>
        </w:rPr>
        <w:t xml:space="preserve">juodasis </w:t>
      </w:r>
      <w:r w:rsidR="002F578C" w:rsidRPr="00E42E5E">
        <w:rPr>
          <w:rFonts w:ascii="Times New Roman" w:eastAsia="Times New Roman" w:hAnsi="Times New Roman" w:cs="Times New Roman"/>
          <w:lang w:val="lt-LT"/>
        </w:rPr>
        <w:t>geležies oksidas (E172), geltonasis geležies oksidas (E172)</w:t>
      </w:r>
      <w:r w:rsidR="00261646" w:rsidRPr="00E42E5E">
        <w:rPr>
          <w:rFonts w:ascii="Times New Roman" w:eastAsia="Times New Roman" w:hAnsi="Times New Roman" w:cs="Times New Roman"/>
          <w:lang w:val="lt-LT"/>
        </w:rPr>
        <w:t>, želatina.</w:t>
      </w:r>
    </w:p>
    <w:p w14:paraId="0A2531F4" w14:textId="77777777" w:rsidR="002F578C" w:rsidRPr="00E42E5E" w:rsidRDefault="002F578C" w:rsidP="002F578C">
      <w:pPr>
        <w:spacing w:after="0" w:line="240" w:lineRule="auto"/>
        <w:rPr>
          <w:rFonts w:ascii="Times New Roman" w:eastAsia="Times New Roman" w:hAnsi="Times New Roman" w:cs="Times New Roman"/>
          <w:b/>
          <w:iCs/>
          <w:position w:val="6"/>
          <w:lang w:val="lt-LT"/>
        </w:rPr>
      </w:pPr>
    </w:p>
    <w:p w14:paraId="4FFA1A55" w14:textId="48317630" w:rsidR="002F578C" w:rsidRPr="00E42E5E" w:rsidRDefault="00B65BBA" w:rsidP="002F578C">
      <w:pPr>
        <w:spacing w:after="0" w:line="240" w:lineRule="auto"/>
        <w:rPr>
          <w:rFonts w:ascii="Times New Roman" w:eastAsia="Times New Roman" w:hAnsi="Times New Roman" w:cs="Times New Roman"/>
          <w:b/>
          <w:iCs/>
          <w:position w:val="6"/>
          <w:lang w:val="lt-LT"/>
        </w:rPr>
      </w:pPr>
      <w:r w:rsidRPr="00E42E5E">
        <w:rPr>
          <w:rFonts w:ascii="Times New Roman" w:eastAsia="Times New Roman" w:hAnsi="Times New Roman" w:cs="Times New Roman"/>
          <w:b/>
          <w:iCs/>
          <w:position w:val="6"/>
          <w:lang w:val="lt-LT"/>
        </w:rPr>
        <w:t>Mesopral</w:t>
      </w:r>
      <w:r w:rsidR="002F578C" w:rsidRPr="00E42E5E">
        <w:rPr>
          <w:rFonts w:ascii="Times New Roman" w:eastAsia="Times New Roman" w:hAnsi="Times New Roman" w:cs="Times New Roman"/>
          <w:b/>
          <w:iCs/>
          <w:position w:val="6"/>
          <w:lang w:val="lt-LT"/>
        </w:rPr>
        <w:t xml:space="preserve"> išvaizda ir kiekis pakuotėje</w:t>
      </w:r>
    </w:p>
    <w:p w14:paraId="48D10DAA" w14:textId="26BBC890" w:rsidR="002F578C" w:rsidRPr="00E42E5E" w:rsidRDefault="00B65BBA" w:rsidP="002F578C">
      <w:pPr>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lang w:val="lt-LT"/>
        </w:rPr>
        <w:t>Mesopral</w:t>
      </w:r>
      <w:r w:rsidR="002F578C" w:rsidRPr="00E42E5E">
        <w:rPr>
          <w:rFonts w:ascii="Times New Roman" w:eastAsia="Times New Roman" w:hAnsi="Times New Roman" w:cs="Times New Roman"/>
          <w:lang w:val="lt-LT"/>
        </w:rPr>
        <w:t xml:space="preserve"> 20 mg tabletės yra šviesiai rožinės spalvos, elipsės formos, abipusiai išgaubtos, dengtos plėvele, 6,55 mm pločio ir 13,6 mm ilgio.</w:t>
      </w:r>
    </w:p>
    <w:p w14:paraId="170603FC" w14:textId="77777777" w:rsidR="002F578C" w:rsidRPr="00E42E5E" w:rsidRDefault="002F578C" w:rsidP="002F578C">
      <w:pPr>
        <w:spacing w:after="0" w:line="240" w:lineRule="auto"/>
        <w:rPr>
          <w:rFonts w:ascii="Times New Roman" w:eastAsia="Times New Roman" w:hAnsi="Times New Roman" w:cs="Times New Roman"/>
          <w:b/>
          <w:iCs/>
          <w:position w:val="6"/>
          <w:lang w:val="lt-LT"/>
        </w:rPr>
      </w:pPr>
    </w:p>
    <w:p w14:paraId="5CD38A20" w14:textId="250B441A" w:rsidR="002F578C" w:rsidRPr="00E42E5E" w:rsidRDefault="00B65BBA" w:rsidP="002F578C">
      <w:pPr>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lang w:val="lt-LT"/>
        </w:rPr>
        <w:t>Mesopral</w:t>
      </w:r>
      <w:r w:rsidR="002F578C" w:rsidRPr="00E42E5E">
        <w:rPr>
          <w:rFonts w:ascii="Times New Roman" w:eastAsia="Times New Roman" w:hAnsi="Times New Roman" w:cs="Times New Roman"/>
          <w:lang w:val="lt-LT"/>
        </w:rPr>
        <w:t xml:space="preserve"> tiekiamas po 14 skrandyje neirių tablečių, supakuotų į lizdines plokšteles.</w:t>
      </w:r>
    </w:p>
    <w:p w14:paraId="15F5FB46" w14:textId="77777777" w:rsidR="002F578C" w:rsidRPr="00E42E5E" w:rsidRDefault="002F578C" w:rsidP="002F578C">
      <w:pPr>
        <w:spacing w:after="0" w:line="240" w:lineRule="auto"/>
        <w:rPr>
          <w:rFonts w:ascii="Times New Roman" w:eastAsia="Times New Roman" w:hAnsi="Times New Roman" w:cs="Times New Roman"/>
          <w:lang w:val="lt-LT"/>
        </w:rPr>
      </w:pPr>
    </w:p>
    <w:p w14:paraId="0243EC6A" w14:textId="36094F23" w:rsidR="002F578C" w:rsidRPr="00E42E5E" w:rsidRDefault="002F578C" w:rsidP="002F578C">
      <w:pPr>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b/>
          <w:lang w:val="lt-LT"/>
        </w:rPr>
        <w:t>Registruotojas ir gamintojas</w:t>
      </w:r>
      <w:r w:rsidR="00050191" w:rsidRPr="00E42E5E">
        <w:rPr>
          <w:rFonts w:ascii="Times New Roman" w:eastAsia="Times New Roman" w:hAnsi="Times New Roman" w:cs="Times New Roman"/>
          <w:b/>
          <w:lang w:val="lt-LT"/>
        </w:rPr>
        <w:t xml:space="preserve"> eksportuojančioje valstybėje</w:t>
      </w:r>
    </w:p>
    <w:p w14:paraId="4F84F694" w14:textId="77777777" w:rsidR="00D668B5" w:rsidRDefault="00D668B5" w:rsidP="00050191">
      <w:pPr>
        <w:autoSpaceDE w:val="0"/>
        <w:autoSpaceDN w:val="0"/>
        <w:adjustRightInd w:val="0"/>
        <w:spacing w:after="0" w:line="240" w:lineRule="auto"/>
        <w:rPr>
          <w:rFonts w:ascii="Times New Roman" w:eastAsia="TimesNewRomanPSMT" w:hAnsi="Times New Roman" w:cs="Times New Roman"/>
          <w:b/>
          <w:bCs/>
          <w:lang w:val="lt-LT"/>
        </w:rPr>
      </w:pPr>
    </w:p>
    <w:p w14:paraId="6180B560" w14:textId="2B895B6C" w:rsidR="00781EF9" w:rsidRPr="00200030" w:rsidRDefault="00781EF9" w:rsidP="00050191">
      <w:pPr>
        <w:autoSpaceDE w:val="0"/>
        <w:autoSpaceDN w:val="0"/>
        <w:adjustRightInd w:val="0"/>
        <w:spacing w:after="0" w:line="240" w:lineRule="auto"/>
        <w:rPr>
          <w:rFonts w:ascii="Times New Roman" w:eastAsia="TimesNewRomanPSMT" w:hAnsi="Times New Roman" w:cs="Times New Roman"/>
          <w:b/>
          <w:bCs/>
          <w:lang w:val="lt-LT"/>
        </w:rPr>
      </w:pPr>
      <w:r w:rsidRPr="00200030">
        <w:rPr>
          <w:rFonts w:ascii="Times New Roman" w:eastAsia="TimesNewRomanPSMT" w:hAnsi="Times New Roman" w:cs="Times New Roman"/>
          <w:b/>
          <w:bCs/>
          <w:lang w:val="lt-LT"/>
        </w:rPr>
        <w:t>Registruotojas</w:t>
      </w:r>
    </w:p>
    <w:p w14:paraId="0E9E660E" w14:textId="1FB7994C" w:rsidR="00050191" w:rsidRPr="00543A47" w:rsidRDefault="00050191" w:rsidP="00050191">
      <w:pPr>
        <w:autoSpaceDE w:val="0"/>
        <w:autoSpaceDN w:val="0"/>
        <w:adjustRightInd w:val="0"/>
        <w:spacing w:after="0" w:line="240" w:lineRule="auto"/>
        <w:rPr>
          <w:rFonts w:ascii="Times New Roman" w:eastAsia="TimesNewRomanPSMT" w:hAnsi="Times New Roman" w:cs="Times New Roman"/>
          <w:lang w:val="lt-LT"/>
        </w:rPr>
      </w:pPr>
      <w:proofErr w:type="spellStart"/>
      <w:r w:rsidRPr="00543A47">
        <w:rPr>
          <w:rFonts w:ascii="Times New Roman" w:eastAsia="TimesNewRomanPSMT" w:hAnsi="Times New Roman" w:cs="Times New Roman"/>
          <w:lang w:val="lt-LT"/>
        </w:rPr>
        <w:t>Zakłady</w:t>
      </w:r>
      <w:proofErr w:type="spellEnd"/>
      <w:r w:rsidRPr="00543A47">
        <w:rPr>
          <w:rFonts w:ascii="Times New Roman" w:eastAsia="TimesNewRomanPSMT" w:hAnsi="Times New Roman" w:cs="Times New Roman"/>
          <w:lang w:val="lt-LT"/>
        </w:rPr>
        <w:t xml:space="preserve"> </w:t>
      </w:r>
      <w:proofErr w:type="spellStart"/>
      <w:r w:rsidRPr="00543A47">
        <w:rPr>
          <w:rFonts w:ascii="Times New Roman" w:eastAsia="TimesNewRomanPSMT" w:hAnsi="Times New Roman" w:cs="Times New Roman"/>
          <w:lang w:val="lt-LT"/>
        </w:rPr>
        <w:t>Farmaceutyczne</w:t>
      </w:r>
      <w:proofErr w:type="spellEnd"/>
      <w:r w:rsidRPr="00543A47">
        <w:rPr>
          <w:rFonts w:ascii="Times New Roman" w:eastAsia="TimesNewRomanPSMT" w:hAnsi="Times New Roman" w:cs="Times New Roman"/>
          <w:lang w:val="lt-LT"/>
        </w:rPr>
        <w:t xml:space="preserve"> POLPHARMA SA</w:t>
      </w:r>
    </w:p>
    <w:p w14:paraId="57FE8155" w14:textId="7DA59EAF" w:rsidR="00D668B5" w:rsidRDefault="00050191" w:rsidP="002F578C">
      <w:pPr>
        <w:spacing w:after="0" w:line="240" w:lineRule="auto"/>
        <w:rPr>
          <w:rFonts w:ascii="Times New Roman" w:eastAsia="TimesNewRomanPSMT" w:hAnsi="Times New Roman" w:cs="Times New Roman"/>
          <w:lang w:val="lt-LT"/>
        </w:rPr>
      </w:pPr>
      <w:proofErr w:type="spellStart"/>
      <w:r w:rsidRPr="00543A47">
        <w:rPr>
          <w:rFonts w:ascii="Times New Roman" w:eastAsia="TimesNewRomanPSMT" w:hAnsi="Times New Roman" w:cs="Times New Roman"/>
          <w:lang w:val="lt-LT"/>
        </w:rPr>
        <w:t>ul</w:t>
      </w:r>
      <w:proofErr w:type="spellEnd"/>
      <w:r w:rsidRPr="00543A47">
        <w:rPr>
          <w:rFonts w:ascii="Times New Roman" w:eastAsia="TimesNewRomanPSMT" w:hAnsi="Times New Roman" w:cs="Times New Roman"/>
          <w:lang w:val="lt-LT"/>
        </w:rPr>
        <w:t xml:space="preserve">. </w:t>
      </w:r>
      <w:proofErr w:type="spellStart"/>
      <w:r w:rsidRPr="00543A47">
        <w:rPr>
          <w:rFonts w:ascii="Times New Roman" w:eastAsia="TimesNewRomanPSMT" w:hAnsi="Times New Roman" w:cs="Times New Roman"/>
          <w:lang w:val="lt-LT"/>
        </w:rPr>
        <w:t>Pelplińska</w:t>
      </w:r>
      <w:proofErr w:type="spellEnd"/>
      <w:r w:rsidRPr="00543A47">
        <w:rPr>
          <w:rFonts w:ascii="Times New Roman" w:eastAsia="TimesNewRomanPSMT" w:hAnsi="Times New Roman" w:cs="Times New Roman"/>
          <w:lang w:val="lt-LT"/>
        </w:rPr>
        <w:t xml:space="preserve"> 19</w:t>
      </w:r>
    </w:p>
    <w:p w14:paraId="6FA90E9B" w14:textId="55C5AA31" w:rsidR="00050191" w:rsidRPr="00543A47" w:rsidRDefault="00050191" w:rsidP="002F578C">
      <w:pPr>
        <w:spacing w:after="0" w:line="240" w:lineRule="auto"/>
        <w:rPr>
          <w:rFonts w:ascii="Times New Roman" w:eastAsia="TimesNewRomanPSMT" w:hAnsi="Times New Roman" w:cs="Times New Roman"/>
          <w:lang w:val="lt-LT"/>
        </w:rPr>
      </w:pPr>
      <w:r w:rsidRPr="00543A47">
        <w:rPr>
          <w:rFonts w:ascii="Times New Roman" w:eastAsia="TimesNewRomanPSMT" w:hAnsi="Times New Roman" w:cs="Times New Roman"/>
          <w:lang w:val="lt-LT"/>
        </w:rPr>
        <w:t xml:space="preserve">83-200 </w:t>
      </w:r>
      <w:proofErr w:type="spellStart"/>
      <w:r w:rsidRPr="00543A47">
        <w:rPr>
          <w:rFonts w:ascii="Times New Roman" w:eastAsia="TimesNewRomanPSMT" w:hAnsi="Times New Roman" w:cs="Times New Roman"/>
          <w:lang w:val="lt-LT"/>
        </w:rPr>
        <w:t>Starogard</w:t>
      </w:r>
      <w:proofErr w:type="spellEnd"/>
      <w:r w:rsidRPr="00543A47">
        <w:rPr>
          <w:rFonts w:ascii="Times New Roman" w:eastAsia="TimesNewRomanPSMT" w:hAnsi="Times New Roman" w:cs="Times New Roman"/>
          <w:lang w:val="lt-LT"/>
        </w:rPr>
        <w:t xml:space="preserve"> </w:t>
      </w:r>
      <w:proofErr w:type="spellStart"/>
      <w:r w:rsidRPr="00543A47">
        <w:rPr>
          <w:rFonts w:ascii="Times New Roman" w:eastAsia="TimesNewRomanPSMT" w:hAnsi="Times New Roman" w:cs="Times New Roman"/>
          <w:lang w:val="lt-LT"/>
        </w:rPr>
        <w:t>Gdański</w:t>
      </w:r>
      <w:proofErr w:type="spellEnd"/>
    </w:p>
    <w:p w14:paraId="23009D48" w14:textId="7A57589A" w:rsidR="00050191" w:rsidRPr="00E42E5E" w:rsidRDefault="00050191" w:rsidP="00050191">
      <w:pPr>
        <w:spacing w:after="0" w:line="240" w:lineRule="auto"/>
        <w:rPr>
          <w:rFonts w:ascii="Times New Roman" w:eastAsia="TimesNewRomanPSMT" w:hAnsi="Times New Roman" w:cs="Times New Roman"/>
          <w:lang w:val="lt-LT"/>
        </w:rPr>
      </w:pPr>
      <w:r w:rsidRPr="00543A47">
        <w:rPr>
          <w:rFonts w:ascii="Times New Roman" w:eastAsia="TimesNewRomanPSMT" w:hAnsi="Times New Roman" w:cs="Times New Roman"/>
          <w:lang w:val="lt-LT"/>
        </w:rPr>
        <w:t>Lenkija</w:t>
      </w:r>
    </w:p>
    <w:p w14:paraId="03EF0615" w14:textId="5F22E375" w:rsidR="00E03A57" w:rsidRDefault="00E03A57" w:rsidP="00050191">
      <w:pPr>
        <w:spacing w:after="0" w:line="240" w:lineRule="auto"/>
        <w:rPr>
          <w:rFonts w:ascii="Times New Roman" w:eastAsia="Times New Roman" w:hAnsi="Times New Roman" w:cs="Times New Roman"/>
          <w:highlight w:val="yellow"/>
          <w:lang w:val="lt-LT"/>
        </w:rPr>
      </w:pPr>
    </w:p>
    <w:p w14:paraId="587CEEC5" w14:textId="60ABCBE8" w:rsidR="00781EF9" w:rsidRPr="00200030" w:rsidRDefault="00781EF9" w:rsidP="00050191">
      <w:pPr>
        <w:spacing w:after="0" w:line="240" w:lineRule="auto"/>
        <w:rPr>
          <w:rFonts w:ascii="Times New Roman" w:eastAsia="Times New Roman" w:hAnsi="Times New Roman" w:cs="Times New Roman"/>
          <w:b/>
          <w:bCs/>
          <w:lang w:val="lt-LT"/>
        </w:rPr>
      </w:pPr>
      <w:r w:rsidRPr="00200030">
        <w:rPr>
          <w:rFonts w:ascii="Times New Roman" w:eastAsia="Times New Roman" w:hAnsi="Times New Roman" w:cs="Times New Roman"/>
          <w:b/>
          <w:bCs/>
          <w:lang w:val="lt-LT"/>
        </w:rPr>
        <w:t>Gamintojas</w:t>
      </w:r>
    </w:p>
    <w:p w14:paraId="40424106" w14:textId="77777777" w:rsidR="00781EF9" w:rsidRPr="00543A47" w:rsidRDefault="00781EF9" w:rsidP="00781EF9">
      <w:pPr>
        <w:autoSpaceDE w:val="0"/>
        <w:autoSpaceDN w:val="0"/>
        <w:adjustRightInd w:val="0"/>
        <w:spacing w:after="0" w:line="240" w:lineRule="auto"/>
        <w:rPr>
          <w:rFonts w:ascii="Times New Roman" w:eastAsia="TimesNewRomanPSMT" w:hAnsi="Times New Roman" w:cs="Times New Roman"/>
          <w:lang w:val="lt-LT"/>
        </w:rPr>
      </w:pPr>
      <w:proofErr w:type="spellStart"/>
      <w:r w:rsidRPr="00543A47">
        <w:rPr>
          <w:rFonts w:ascii="Times New Roman" w:eastAsia="TimesNewRomanPSMT" w:hAnsi="Times New Roman" w:cs="Times New Roman"/>
          <w:lang w:val="lt-LT"/>
        </w:rPr>
        <w:t>Zakłady</w:t>
      </w:r>
      <w:proofErr w:type="spellEnd"/>
      <w:r w:rsidRPr="00543A47">
        <w:rPr>
          <w:rFonts w:ascii="Times New Roman" w:eastAsia="TimesNewRomanPSMT" w:hAnsi="Times New Roman" w:cs="Times New Roman"/>
          <w:lang w:val="lt-LT"/>
        </w:rPr>
        <w:t xml:space="preserve"> </w:t>
      </w:r>
      <w:proofErr w:type="spellStart"/>
      <w:r w:rsidRPr="00543A47">
        <w:rPr>
          <w:rFonts w:ascii="Times New Roman" w:eastAsia="TimesNewRomanPSMT" w:hAnsi="Times New Roman" w:cs="Times New Roman"/>
          <w:lang w:val="lt-LT"/>
        </w:rPr>
        <w:t>Farmaceutyczne</w:t>
      </w:r>
      <w:proofErr w:type="spellEnd"/>
      <w:r w:rsidRPr="00543A47">
        <w:rPr>
          <w:rFonts w:ascii="Times New Roman" w:eastAsia="TimesNewRomanPSMT" w:hAnsi="Times New Roman" w:cs="Times New Roman"/>
          <w:lang w:val="lt-LT"/>
        </w:rPr>
        <w:t xml:space="preserve"> POLPHARMA SA</w:t>
      </w:r>
    </w:p>
    <w:p w14:paraId="2D89554F" w14:textId="77777777" w:rsidR="00D668B5" w:rsidRDefault="00781EF9" w:rsidP="00781EF9">
      <w:pPr>
        <w:spacing w:after="0" w:line="240" w:lineRule="auto"/>
        <w:rPr>
          <w:rFonts w:ascii="Times New Roman" w:eastAsia="TimesNewRomanPSMT" w:hAnsi="Times New Roman" w:cs="Times New Roman"/>
          <w:lang w:val="lt-LT"/>
        </w:rPr>
      </w:pPr>
      <w:proofErr w:type="spellStart"/>
      <w:r w:rsidRPr="00543A47">
        <w:rPr>
          <w:rFonts w:ascii="Times New Roman" w:eastAsia="TimesNewRomanPSMT" w:hAnsi="Times New Roman" w:cs="Times New Roman"/>
          <w:lang w:val="lt-LT"/>
        </w:rPr>
        <w:lastRenderedPageBreak/>
        <w:t>ul</w:t>
      </w:r>
      <w:proofErr w:type="spellEnd"/>
      <w:r w:rsidRPr="00543A47">
        <w:rPr>
          <w:rFonts w:ascii="Times New Roman" w:eastAsia="TimesNewRomanPSMT" w:hAnsi="Times New Roman" w:cs="Times New Roman"/>
          <w:lang w:val="lt-LT"/>
        </w:rPr>
        <w:t xml:space="preserve">. </w:t>
      </w:r>
      <w:proofErr w:type="spellStart"/>
      <w:r w:rsidRPr="00543A47">
        <w:rPr>
          <w:rFonts w:ascii="Times New Roman" w:eastAsia="TimesNewRomanPSMT" w:hAnsi="Times New Roman" w:cs="Times New Roman"/>
          <w:lang w:val="lt-LT"/>
        </w:rPr>
        <w:t>Pelplińska</w:t>
      </w:r>
      <w:proofErr w:type="spellEnd"/>
      <w:r w:rsidRPr="00543A47">
        <w:rPr>
          <w:rFonts w:ascii="Times New Roman" w:eastAsia="TimesNewRomanPSMT" w:hAnsi="Times New Roman" w:cs="Times New Roman"/>
          <w:lang w:val="lt-LT"/>
        </w:rPr>
        <w:t xml:space="preserve"> 19</w:t>
      </w:r>
    </w:p>
    <w:p w14:paraId="48C56915" w14:textId="089A8913" w:rsidR="00781EF9" w:rsidRPr="00543A47" w:rsidRDefault="00781EF9" w:rsidP="00781EF9">
      <w:pPr>
        <w:spacing w:after="0" w:line="240" w:lineRule="auto"/>
        <w:rPr>
          <w:rFonts w:ascii="Times New Roman" w:eastAsia="TimesNewRomanPSMT" w:hAnsi="Times New Roman" w:cs="Times New Roman"/>
          <w:lang w:val="lt-LT"/>
        </w:rPr>
      </w:pPr>
      <w:r w:rsidRPr="00543A47">
        <w:rPr>
          <w:rFonts w:ascii="Times New Roman" w:eastAsia="TimesNewRomanPSMT" w:hAnsi="Times New Roman" w:cs="Times New Roman"/>
          <w:lang w:val="lt-LT"/>
        </w:rPr>
        <w:t xml:space="preserve">83-200 </w:t>
      </w:r>
      <w:proofErr w:type="spellStart"/>
      <w:r w:rsidRPr="00543A47">
        <w:rPr>
          <w:rFonts w:ascii="Times New Roman" w:eastAsia="TimesNewRomanPSMT" w:hAnsi="Times New Roman" w:cs="Times New Roman"/>
          <w:lang w:val="lt-LT"/>
        </w:rPr>
        <w:t>Starogard</w:t>
      </w:r>
      <w:proofErr w:type="spellEnd"/>
      <w:r w:rsidRPr="00543A47">
        <w:rPr>
          <w:rFonts w:ascii="Times New Roman" w:eastAsia="TimesNewRomanPSMT" w:hAnsi="Times New Roman" w:cs="Times New Roman"/>
          <w:lang w:val="lt-LT"/>
        </w:rPr>
        <w:t xml:space="preserve"> </w:t>
      </w:r>
      <w:proofErr w:type="spellStart"/>
      <w:r w:rsidRPr="00543A47">
        <w:rPr>
          <w:rFonts w:ascii="Times New Roman" w:eastAsia="TimesNewRomanPSMT" w:hAnsi="Times New Roman" w:cs="Times New Roman"/>
          <w:lang w:val="lt-LT"/>
        </w:rPr>
        <w:t>Gdański</w:t>
      </w:r>
      <w:proofErr w:type="spellEnd"/>
    </w:p>
    <w:p w14:paraId="39BA6F07" w14:textId="087ADF33" w:rsidR="00781EF9" w:rsidRDefault="00781EF9" w:rsidP="00781EF9">
      <w:pPr>
        <w:spacing w:after="0" w:line="240" w:lineRule="auto"/>
        <w:rPr>
          <w:rFonts w:ascii="Times New Roman" w:eastAsia="TimesNewRomanPSMT" w:hAnsi="Times New Roman" w:cs="Times New Roman"/>
          <w:lang w:val="lt-LT"/>
        </w:rPr>
      </w:pPr>
      <w:r w:rsidRPr="00543A47">
        <w:rPr>
          <w:rFonts w:ascii="Times New Roman" w:eastAsia="TimesNewRomanPSMT" w:hAnsi="Times New Roman" w:cs="Times New Roman"/>
          <w:lang w:val="lt-LT"/>
        </w:rPr>
        <w:t>Lenkija</w:t>
      </w:r>
    </w:p>
    <w:p w14:paraId="6CD16557" w14:textId="3829B530" w:rsidR="00781EF9" w:rsidRDefault="00781EF9" w:rsidP="00781EF9">
      <w:pPr>
        <w:spacing w:after="0" w:line="240" w:lineRule="auto"/>
        <w:rPr>
          <w:rFonts w:ascii="Times New Roman" w:eastAsia="TimesNewRomanPSMT" w:hAnsi="Times New Roman" w:cs="Times New Roman"/>
          <w:lang w:val="lt-LT"/>
        </w:rPr>
      </w:pPr>
    </w:p>
    <w:p w14:paraId="3318D292" w14:textId="4A8EECD0" w:rsidR="00781EF9" w:rsidRDefault="00781EF9" w:rsidP="00781EF9">
      <w:pPr>
        <w:spacing w:after="0" w:line="240" w:lineRule="auto"/>
        <w:rPr>
          <w:rFonts w:ascii="Times New Roman" w:eastAsia="TimesNewRomanPSMT" w:hAnsi="Times New Roman" w:cs="Times New Roman"/>
          <w:lang w:val="lt-LT"/>
        </w:rPr>
      </w:pPr>
      <w:r>
        <w:rPr>
          <w:rFonts w:ascii="Times New Roman" w:eastAsia="TimesNewRomanPSMT" w:hAnsi="Times New Roman" w:cs="Times New Roman"/>
          <w:lang w:val="lt-LT"/>
        </w:rPr>
        <w:t>arba</w:t>
      </w:r>
    </w:p>
    <w:p w14:paraId="66ED9806" w14:textId="77777777" w:rsidR="00781EF9" w:rsidRDefault="00781EF9" w:rsidP="00781EF9">
      <w:pPr>
        <w:spacing w:after="0" w:line="240" w:lineRule="auto"/>
        <w:rPr>
          <w:rFonts w:ascii="Times New Roman" w:eastAsia="Times New Roman" w:hAnsi="Times New Roman" w:cs="Times New Roman"/>
          <w:highlight w:val="yellow"/>
          <w:lang w:val="lt-LT"/>
        </w:rPr>
      </w:pPr>
    </w:p>
    <w:p w14:paraId="495A86A8" w14:textId="63B106F7" w:rsidR="00781EF9" w:rsidRDefault="00781EF9" w:rsidP="00050191">
      <w:pPr>
        <w:spacing w:after="0" w:line="240" w:lineRule="auto"/>
        <w:rPr>
          <w:rFonts w:ascii="Times New Roman" w:hAnsi="Times New Roman" w:cs="Times New Roman"/>
          <w:b/>
          <w:bCs/>
          <w:snapToGrid w:val="0"/>
        </w:rPr>
      </w:pPr>
      <w:bookmarkStart w:id="3" w:name="_Hlk55912264"/>
      <w:bookmarkStart w:id="4" w:name="_Hlk55912299"/>
      <w:r w:rsidRPr="005E6ED4">
        <w:rPr>
          <w:rFonts w:ascii="Times New Roman" w:hAnsi="Times New Roman" w:cs="Times New Roman"/>
          <w:snapToGrid w:val="0"/>
        </w:rPr>
        <w:t>Famar l'Aigle</w:t>
      </w:r>
    </w:p>
    <w:p w14:paraId="24A903E1" w14:textId="115A5286" w:rsidR="00BD3790" w:rsidRDefault="00781EF9" w:rsidP="00050191">
      <w:pPr>
        <w:spacing w:after="0" w:line="240" w:lineRule="auto"/>
        <w:rPr>
          <w:rFonts w:ascii="Times New Roman" w:hAnsi="Times New Roman" w:cs="Times New Roman"/>
          <w:color w:val="000000"/>
        </w:rPr>
      </w:pPr>
      <w:r w:rsidRPr="005E6ED4">
        <w:rPr>
          <w:rFonts w:ascii="Times New Roman" w:hAnsi="Times New Roman" w:cs="Times New Roman"/>
          <w:color w:val="000000"/>
        </w:rPr>
        <w:t>Zone Industrielle</w:t>
      </w:r>
      <w:r w:rsidR="00BD3790">
        <w:rPr>
          <w:rFonts w:ascii="Times New Roman" w:hAnsi="Times New Roman" w:cs="Times New Roman"/>
          <w:color w:val="000000"/>
        </w:rPr>
        <w:t xml:space="preserve"> </w:t>
      </w:r>
      <w:r w:rsidRPr="005E6ED4">
        <w:rPr>
          <w:rFonts w:ascii="Times New Roman" w:hAnsi="Times New Roman" w:cs="Times New Roman"/>
          <w:color w:val="000000"/>
        </w:rPr>
        <w:t>No 1</w:t>
      </w:r>
    </w:p>
    <w:p w14:paraId="25F3741F" w14:textId="511CA543" w:rsidR="00BD3790" w:rsidRDefault="00BD3790" w:rsidP="00050191">
      <w:pPr>
        <w:spacing w:after="0" w:line="240" w:lineRule="auto"/>
        <w:rPr>
          <w:rFonts w:ascii="Times New Roman" w:hAnsi="Times New Roman" w:cs="Times New Roman"/>
          <w:color w:val="000000"/>
        </w:rPr>
      </w:pPr>
      <w:r w:rsidRPr="005E6ED4">
        <w:rPr>
          <w:rFonts w:ascii="Times New Roman" w:hAnsi="Times New Roman" w:cs="Times New Roman"/>
          <w:color w:val="000000"/>
        </w:rPr>
        <w:t xml:space="preserve">Route </w:t>
      </w:r>
      <w:r w:rsidR="00394451">
        <w:rPr>
          <w:rFonts w:ascii="Times New Roman" w:hAnsi="Times New Roman" w:cs="Times New Roman"/>
          <w:color w:val="000000"/>
        </w:rPr>
        <w:t>d</w:t>
      </w:r>
      <w:r w:rsidRPr="005E6ED4">
        <w:rPr>
          <w:rFonts w:ascii="Times New Roman" w:hAnsi="Times New Roman" w:cs="Times New Roman"/>
          <w:color w:val="000000"/>
        </w:rPr>
        <w:t>e Crulai</w:t>
      </w:r>
    </w:p>
    <w:p w14:paraId="6903700B" w14:textId="0D31492F" w:rsidR="00781EF9" w:rsidRDefault="00BD3790" w:rsidP="00050191">
      <w:pPr>
        <w:spacing w:after="0" w:line="240" w:lineRule="auto"/>
        <w:rPr>
          <w:rFonts w:ascii="Times New Roman" w:hAnsi="Times New Roman" w:cs="Times New Roman"/>
          <w:color w:val="000000"/>
        </w:rPr>
      </w:pPr>
      <w:r w:rsidRPr="005E6ED4">
        <w:rPr>
          <w:rFonts w:ascii="Times New Roman" w:hAnsi="Times New Roman" w:cs="Times New Roman"/>
          <w:color w:val="000000"/>
        </w:rPr>
        <w:t>61300</w:t>
      </w:r>
      <w:r>
        <w:rPr>
          <w:rFonts w:ascii="Times New Roman" w:hAnsi="Times New Roman" w:cs="Times New Roman"/>
          <w:color w:val="000000"/>
        </w:rPr>
        <w:t xml:space="preserve"> l’</w:t>
      </w:r>
      <w:r w:rsidR="00781EF9" w:rsidRPr="005E6ED4">
        <w:rPr>
          <w:rFonts w:ascii="Times New Roman" w:hAnsi="Times New Roman" w:cs="Times New Roman"/>
          <w:color w:val="000000"/>
        </w:rPr>
        <w:t xml:space="preserve">Aigle </w:t>
      </w:r>
    </w:p>
    <w:p w14:paraId="36EBB673" w14:textId="33812341" w:rsidR="00781EF9" w:rsidRDefault="00781EF9" w:rsidP="00050191">
      <w:pPr>
        <w:spacing w:after="0" w:line="240" w:lineRule="auto"/>
        <w:rPr>
          <w:rFonts w:ascii="Times New Roman" w:hAnsi="Times New Roman" w:cs="Times New Roman"/>
          <w:color w:val="000000"/>
        </w:rPr>
      </w:pPr>
      <w:r w:rsidRPr="005E6ED4">
        <w:rPr>
          <w:rFonts w:ascii="Times New Roman" w:hAnsi="Times New Roman" w:cs="Times New Roman"/>
          <w:color w:val="000000"/>
        </w:rPr>
        <w:t>Prancūzija</w:t>
      </w:r>
    </w:p>
    <w:p w14:paraId="0D152E4E" w14:textId="77777777" w:rsidR="00781EF9" w:rsidRDefault="00781EF9" w:rsidP="00050191">
      <w:pPr>
        <w:spacing w:after="0" w:line="240" w:lineRule="auto"/>
        <w:rPr>
          <w:rFonts w:ascii="Times New Roman" w:hAnsi="Times New Roman" w:cs="Times New Roman"/>
          <w:color w:val="000000"/>
        </w:rPr>
      </w:pPr>
    </w:p>
    <w:p w14:paraId="4E145DEE" w14:textId="40D0F064" w:rsidR="00781EF9" w:rsidRDefault="00781EF9" w:rsidP="00050191">
      <w:pPr>
        <w:spacing w:after="0" w:line="240" w:lineRule="auto"/>
        <w:rPr>
          <w:rFonts w:ascii="Times New Roman" w:hAnsi="Times New Roman" w:cs="Times New Roman"/>
          <w:color w:val="000000"/>
        </w:rPr>
      </w:pPr>
      <w:r>
        <w:rPr>
          <w:rFonts w:ascii="Times New Roman" w:hAnsi="Times New Roman" w:cs="Times New Roman"/>
          <w:color w:val="000000"/>
        </w:rPr>
        <w:t>a</w:t>
      </w:r>
      <w:r w:rsidRPr="005E6ED4">
        <w:rPr>
          <w:rFonts w:ascii="Times New Roman" w:hAnsi="Times New Roman" w:cs="Times New Roman"/>
          <w:color w:val="000000"/>
        </w:rPr>
        <w:t>rba</w:t>
      </w:r>
    </w:p>
    <w:p w14:paraId="34E0ABE4" w14:textId="77777777" w:rsidR="00781EF9" w:rsidRPr="00200030" w:rsidRDefault="00781EF9" w:rsidP="00050191">
      <w:pPr>
        <w:spacing w:after="0" w:line="240" w:lineRule="auto"/>
        <w:rPr>
          <w:rFonts w:ascii="Times New Roman" w:hAnsi="Times New Roman" w:cs="Times New Roman"/>
          <w:snapToGrid w:val="0"/>
        </w:rPr>
      </w:pPr>
    </w:p>
    <w:p w14:paraId="5BDBC94E" w14:textId="632EC63C" w:rsidR="00781EF9" w:rsidRPr="00200030" w:rsidRDefault="00BD3790" w:rsidP="00050191">
      <w:pPr>
        <w:spacing w:after="0" w:line="240" w:lineRule="auto"/>
        <w:rPr>
          <w:rFonts w:ascii="Times New Roman" w:hAnsi="Times New Roman" w:cs="Times New Roman"/>
          <w:snapToGrid w:val="0"/>
        </w:rPr>
      </w:pPr>
      <w:r w:rsidRPr="00BD3790">
        <w:rPr>
          <w:rFonts w:ascii="Times New Roman" w:hAnsi="Times New Roman" w:cs="Times New Roman"/>
          <w:snapToGrid w:val="0"/>
        </w:rPr>
        <w:t>Laphal Industries</w:t>
      </w:r>
    </w:p>
    <w:p w14:paraId="161028B6" w14:textId="12FFC215" w:rsidR="00BD3790" w:rsidRDefault="00BD3790" w:rsidP="00050191">
      <w:pPr>
        <w:spacing w:after="0" w:line="240" w:lineRule="auto"/>
        <w:rPr>
          <w:rFonts w:ascii="Times New Roman" w:hAnsi="Times New Roman" w:cs="Times New Roman"/>
          <w:snapToGrid w:val="0"/>
        </w:rPr>
      </w:pPr>
      <w:r>
        <w:rPr>
          <w:rFonts w:ascii="Times New Roman" w:hAnsi="Times New Roman" w:cs="Times New Roman"/>
          <w:snapToGrid w:val="0"/>
        </w:rPr>
        <w:t>248 a</w:t>
      </w:r>
      <w:r w:rsidR="00781EF9" w:rsidRPr="00200030">
        <w:rPr>
          <w:rFonts w:ascii="Times New Roman" w:hAnsi="Times New Roman" w:cs="Times New Roman"/>
          <w:snapToGrid w:val="0"/>
        </w:rPr>
        <w:t xml:space="preserve">venue de </w:t>
      </w:r>
      <w:r>
        <w:rPr>
          <w:rFonts w:ascii="Times New Roman" w:hAnsi="Times New Roman" w:cs="Times New Roman"/>
          <w:snapToGrid w:val="0"/>
        </w:rPr>
        <w:t>la Victoire</w:t>
      </w:r>
    </w:p>
    <w:p w14:paraId="38DAFDEA" w14:textId="43171E68" w:rsidR="00BD3790" w:rsidRDefault="00BD3790" w:rsidP="00050191">
      <w:pPr>
        <w:spacing w:after="0" w:line="240" w:lineRule="auto"/>
        <w:rPr>
          <w:rFonts w:ascii="Times New Roman" w:hAnsi="Times New Roman" w:cs="Times New Roman"/>
          <w:snapToGrid w:val="0"/>
        </w:rPr>
      </w:pPr>
      <w:r>
        <w:rPr>
          <w:rFonts w:ascii="Times New Roman" w:hAnsi="Times New Roman" w:cs="Times New Roman"/>
          <w:snapToGrid w:val="0"/>
        </w:rPr>
        <w:t>13106 Rousset</w:t>
      </w:r>
    </w:p>
    <w:p w14:paraId="0FA377B3" w14:textId="53B34636" w:rsidR="00781EF9" w:rsidRPr="00200030" w:rsidRDefault="00781EF9" w:rsidP="00050191">
      <w:pPr>
        <w:spacing w:after="0" w:line="240" w:lineRule="auto"/>
        <w:rPr>
          <w:rFonts w:ascii="Times New Roman" w:hAnsi="Times New Roman" w:cs="Times New Roman"/>
          <w:snapToGrid w:val="0"/>
        </w:rPr>
      </w:pPr>
      <w:r w:rsidRPr="00200030">
        <w:rPr>
          <w:rFonts w:ascii="Times New Roman" w:hAnsi="Times New Roman" w:cs="Times New Roman"/>
          <w:snapToGrid w:val="0"/>
        </w:rPr>
        <w:t>Prancūzija</w:t>
      </w:r>
      <w:bookmarkEnd w:id="3"/>
    </w:p>
    <w:bookmarkEnd w:id="4"/>
    <w:p w14:paraId="1F996E5F" w14:textId="77777777" w:rsidR="00781EF9" w:rsidRPr="00543A47" w:rsidRDefault="00781EF9" w:rsidP="00050191">
      <w:pPr>
        <w:spacing w:after="0" w:line="240" w:lineRule="auto"/>
        <w:rPr>
          <w:rFonts w:ascii="Times New Roman" w:eastAsia="Times New Roman" w:hAnsi="Times New Roman" w:cs="Times New Roman"/>
          <w:highlight w:val="yellow"/>
          <w:lang w:val="lt-LT"/>
        </w:rPr>
      </w:pPr>
    </w:p>
    <w:p w14:paraId="2453A6B6" w14:textId="77777777" w:rsidR="00E03A57" w:rsidRPr="00E42E5E" w:rsidRDefault="00E03A57" w:rsidP="00E03A57">
      <w:pPr>
        <w:spacing w:after="0" w:line="240" w:lineRule="auto"/>
        <w:rPr>
          <w:rFonts w:ascii="Times New Roman" w:eastAsia="Times New Roman" w:hAnsi="Times New Roman" w:cs="Times New Roman"/>
          <w:b/>
          <w:lang w:eastAsia="lt-LT"/>
        </w:rPr>
      </w:pPr>
      <w:r w:rsidRPr="00E42E5E">
        <w:rPr>
          <w:rFonts w:ascii="Times New Roman" w:eastAsia="Times New Roman" w:hAnsi="Times New Roman" w:cs="Times New Roman"/>
          <w:b/>
          <w:lang w:eastAsia="lt-LT"/>
        </w:rPr>
        <w:t xml:space="preserve">Lygiagretus importuotojas </w:t>
      </w:r>
    </w:p>
    <w:p w14:paraId="382F64D1" w14:textId="77777777" w:rsidR="00E03A57" w:rsidRPr="00E42E5E" w:rsidRDefault="00E03A57" w:rsidP="00E03A57">
      <w:pPr>
        <w:spacing w:after="0" w:line="240" w:lineRule="auto"/>
        <w:rPr>
          <w:rFonts w:ascii="Times New Roman" w:hAnsi="Times New Roman" w:cs="Times New Roman"/>
          <w:lang w:eastAsia="lt-LT"/>
        </w:rPr>
      </w:pPr>
      <w:r w:rsidRPr="00E42E5E">
        <w:rPr>
          <w:rFonts w:ascii="Times New Roman" w:hAnsi="Times New Roman" w:cs="Times New Roman"/>
          <w:lang w:eastAsia="lt-LT"/>
        </w:rPr>
        <w:t>UAB „Ideal Trade Links“</w:t>
      </w:r>
    </w:p>
    <w:p w14:paraId="0D3B7175" w14:textId="77777777" w:rsidR="00E03A57" w:rsidRPr="00E42E5E" w:rsidRDefault="00E03A57" w:rsidP="00E03A57">
      <w:pPr>
        <w:spacing w:after="0" w:line="240" w:lineRule="auto"/>
        <w:rPr>
          <w:rFonts w:ascii="Times New Roman" w:hAnsi="Times New Roman" w:cs="Times New Roman"/>
        </w:rPr>
      </w:pPr>
      <w:r w:rsidRPr="00E42E5E">
        <w:rPr>
          <w:rFonts w:ascii="Times New Roman" w:hAnsi="Times New Roman" w:cs="Times New Roman"/>
        </w:rPr>
        <w:t>Kerupės g. 17, Zapyškis</w:t>
      </w:r>
    </w:p>
    <w:p w14:paraId="3C7C4C94" w14:textId="77777777" w:rsidR="00E03A57" w:rsidRPr="00E42E5E" w:rsidRDefault="00E03A57" w:rsidP="00E03A57">
      <w:pPr>
        <w:spacing w:after="0" w:line="240" w:lineRule="auto"/>
        <w:rPr>
          <w:rFonts w:ascii="Times New Roman" w:hAnsi="Times New Roman" w:cs="Times New Roman"/>
        </w:rPr>
      </w:pPr>
      <w:r w:rsidRPr="00E42E5E">
        <w:rPr>
          <w:rFonts w:ascii="Times New Roman" w:hAnsi="Times New Roman" w:cs="Times New Roman"/>
        </w:rPr>
        <w:t>LT-53422 Kauno r.</w:t>
      </w:r>
    </w:p>
    <w:p w14:paraId="079290A7" w14:textId="77777777" w:rsidR="00E03A57" w:rsidRPr="00E42E5E" w:rsidRDefault="00E03A57" w:rsidP="00E03A57">
      <w:pPr>
        <w:spacing w:after="0" w:line="240" w:lineRule="auto"/>
        <w:rPr>
          <w:rFonts w:ascii="Times New Roman" w:eastAsia="Times New Roman" w:hAnsi="Times New Roman" w:cs="Times New Roman"/>
          <w:lang w:eastAsia="lt-LT"/>
        </w:rPr>
      </w:pPr>
      <w:r w:rsidRPr="00E42E5E">
        <w:rPr>
          <w:rFonts w:ascii="Times New Roman" w:hAnsi="Times New Roman" w:cs="Times New Roman"/>
        </w:rPr>
        <w:t>Lietuva</w:t>
      </w:r>
    </w:p>
    <w:p w14:paraId="1CC403B4" w14:textId="77777777" w:rsidR="00E03A57" w:rsidRPr="00E42E5E" w:rsidRDefault="00E03A57" w:rsidP="00E03A57">
      <w:pPr>
        <w:spacing w:after="0" w:line="240" w:lineRule="auto"/>
        <w:rPr>
          <w:rFonts w:ascii="Times New Roman" w:eastAsia="Times New Roman" w:hAnsi="Times New Roman" w:cs="Times New Roman"/>
          <w:lang w:eastAsia="lt-LT"/>
        </w:rPr>
      </w:pPr>
    </w:p>
    <w:p w14:paraId="26CECA3D" w14:textId="77777777" w:rsidR="00E03A57" w:rsidRPr="00E42E5E" w:rsidRDefault="00E03A57" w:rsidP="00E03A57">
      <w:pPr>
        <w:spacing w:after="0" w:line="240" w:lineRule="auto"/>
        <w:rPr>
          <w:rFonts w:ascii="Times New Roman" w:eastAsia="Times New Roman" w:hAnsi="Times New Roman" w:cs="Times New Roman"/>
          <w:b/>
          <w:lang w:eastAsia="lt-LT"/>
        </w:rPr>
      </w:pPr>
      <w:r w:rsidRPr="00E42E5E">
        <w:rPr>
          <w:rFonts w:ascii="Times New Roman" w:eastAsia="Times New Roman" w:hAnsi="Times New Roman" w:cs="Times New Roman"/>
          <w:b/>
          <w:lang w:eastAsia="lt-LT"/>
        </w:rPr>
        <w:t xml:space="preserve">Perpakavo </w:t>
      </w:r>
    </w:p>
    <w:p w14:paraId="66314253" w14:textId="77777777" w:rsidR="00E03A57" w:rsidRPr="00E42E5E" w:rsidRDefault="00E03A57" w:rsidP="00E03A57">
      <w:pPr>
        <w:spacing w:after="0" w:line="240" w:lineRule="auto"/>
        <w:rPr>
          <w:rFonts w:ascii="Times New Roman" w:eastAsia="Times New Roman" w:hAnsi="Times New Roman" w:cs="Times New Roman"/>
          <w:lang w:eastAsia="lt-LT"/>
        </w:rPr>
      </w:pPr>
      <w:r w:rsidRPr="00E42E5E">
        <w:rPr>
          <w:rFonts w:ascii="Times New Roman" w:eastAsia="Times New Roman" w:hAnsi="Times New Roman" w:cs="Times New Roman"/>
          <w:lang w:eastAsia="lt-LT"/>
        </w:rPr>
        <w:t>UAB „Entafarma“</w:t>
      </w:r>
    </w:p>
    <w:p w14:paraId="0ACA64E3" w14:textId="77777777" w:rsidR="00E03A57" w:rsidRPr="00E42E5E" w:rsidRDefault="00E03A57" w:rsidP="00E03A57">
      <w:pPr>
        <w:spacing w:after="0" w:line="240" w:lineRule="auto"/>
        <w:rPr>
          <w:rFonts w:ascii="Times New Roman" w:eastAsia="Times New Roman" w:hAnsi="Times New Roman" w:cs="Times New Roman"/>
          <w:lang w:eastAsia="lt-LT"/>
        </w:rPr>
      </w:pPr>
      <w:r w:rsidRPr="00E42E5E">
        <w:rPr>
          <w:rFonts w:ascii="Times New Roman" w:eastAsia="Times New Roman" w:hAnsi="Times New Roman" w:cs="Times New Roman"/>
          <w:lang w:eastAsia="lt-LT"/>
        </w:rPr>
        <w:t>Klonėnų vs. 1</w:t>
      </w:r>
    </w:p>
    <w:p w14:paraId="118D202D" w14:textId="6FB1A418" w:rsidR="00E03A57" w:rsidRPr="00E42E5E" w:rsidRDefault="00E03A57" w:rsidP="00E03A57">
      <w:pPr>
        <w:spacing w:after="0" w:line="240" w:lineRule="auto"/>
        <w:rPr>
          <w:rFonts w:ascii="Times New Roman" w:eastAsia="Times New Roman" w:hAnsi="Times New Roman" w:cs="Times New Roman"/>
          <w:lang w:eastAsia="lt-LT"/>
        </w:rPr>
      </w:pPr>
      <w:r w:rsidRPr="00E42E5E">
        <w:rPr>
          <w:rFonts w:ascii="Times New Roman" w:eastAsia="Times New Roman" w:hAnsi="Times New Roman" w:cs="Times New Roman"/>
          <w:lang w:eastAsia="lt-LT"/>
        </w:rPr>
        <w:t xml:space="preserve">LT-19156 Širvintų r. sav. </w:t>
      </w:r>
    </w:p>
    <w:p w14:paraId="6E180B4D" w14:textId="77777777" w:rsidR="00E03A57" w:rsidRPr="00E42E5E" w:rsidRDefault="00E03A57" w:rsidP="00E03A57">
      <w:pPr>
        <w:spacing w:after="0" w:line="240" w:lineRule="auto"/>
        <w:rPr>
          <w:rFonts w:ascii="Times New Roman" w:eastAsia="Times New Roman" w:hAnsi="Times New Roman" w:cs="Times New Roman"/>
          <w:b/>
        </w:rPr>
      </w:pPr>
      <w:r w:rsidRPr="00E42E5E">
        <w:rPr>
          <w:rFonts w:ascii="Times New Roman" w:eastAsia="Times New Roman" w:hAnsi="Times New Roman" w:cs="Times New Roman"/>
          <w:lang w:eastAsia="lt-LT"/>
        </w:rPr>
        <w:t>Lietuva</w:t>
      </w:r>
    </w:p>
    <w:p w14:paraId="2B768894" w14:textId="77777777" w:rsidR="00E03A57" w:rsidRPr="00E42E5E" w:rsidRDefault="00E03A57" w:rsidP="00E03A57">
      <w:pPr>
        <w:numPr>
          <w:ilvl w:val="12"/>
          <w:numId w:val="0"/>
        </w:numPr>
        <w:spacing w:after="0" w:line="240" w:lineRule="auto"/>
        <w:ind w:right="-2"/>
        <w:rPr>
          <w:rFonts w:ascii="Times New Roman" w:hAnsi="Times New Roman" w:cs="Times New Roman"/>
        </w:rPr>
      </w:pPr>
    </w:p>
    <w:p w14:paraId="7D625620" w14:textId="77777777" w:rsidR="00E03A57" w:rsidRPr="00E42E5E" w:rsidRDefault="00E03A57" w:rsidP="00E03A57">
      <w:pPr>
        <w:spacing w:after="0" w:line="240" w:lineRule="auto"/>
        <w:rPr>
          <w:rFonts w:ascii="Times New Roman" w:hAnsi="Times New Roman" w:cs="Times New Roman"/>
          <w:bCs/>
          <w:iCs/>
        </w:rPr>
      </w:pPr>
      <w:r w:rsidRPr="00E42E5E">
        <w:rPr>
          <w:rFonts w:ascii="Times New Roman" w:hAnsi="Times New Roman" w:cs="Times New Roman"/>
          <w:bCs/>
          <w:iCs/>
        </w:rPr>
        <w:t xml:space="preserve">arba </w:t>
      </w:r>
    </w:p>
    <w:p w14:paraId="408F0AF4" w14:textId="77777777" w:rsidR="00E03A57" w:rsidRPr="00E42E5E" w:rsidRDefault="00E03A57" w:rsidP="00E03A57">
      <w:pPr>
        <w:spacing w:after="0" w:line="240" w:lineRule="auto"/>
        <w:rPr>
          <w:rFonts w:ascii="Times New Roman" w:hAnsi="Times New Roman" w:cs="Times New Roman"/>
          <w:bCs/>
          <w:iCs/>
        </w:rPr>
      </w:pPr>
    </w:p>
    <w:p w14:paraId="4AA3F9E6" w14:textId="0CF11ADE" w:rsidR="00E03A57" w:rsidRPr="00E42E5E" w:rsidRDefault="00E03A57" w:rsidP="00E03A57">
      <w:pPr>
        <w:spacing w:after="0" w:line="240" w:lineRule="auto"/>
        <w:rPr>
          <w:rFonts w:ascii="Times New Roman" w:hAnsi="Times New Roman" w:cs="Times New Roman"/>
          <w:color w:val="010E18"/>
        </w:rPr>
      </w:pPr>
      <w:r w:rsidRPr="00E42E5E">
        <w:rPr>
          <w:rFonts w:ascii="Times New Roman" w:hAnsi="Times New Roman" w:cs="Times New Roman"/>
          <w:color w:val="010E18"/>
        </w:rPr>
        <w:t xml:space="preserve">Cefea Sp. z o.o. sp. k. </w:t>
      </w:r>
    </w:p>
    <w:p w14:paraId="0FB6BC6E" w14:textId="77777777" w:rsidR="00E03A57" w:rsidRPr="00E42E5E" w:rsidRDefault="00E03A57" w:rsidP="00E03A57">
      <w:pPr>
        <w:spacing w:after="0" w:line="240" w:lineRule="auto"/>
        <w:rPr>
          <w:rFonts w:ascii="Times New Roman" w:hAnsi="Times New Roman" w:cs="Times New Roman"/>
          <w:color w:val="010E18"/>
        </w:rPr>
      </w:pPr>
      <w:r w:rsidRPr="00E42E5E">
        <w:rPr>
          <w:rFonts w:ascii="Times New Roman" w:hAnsi="Times New Roman" w:cs="Times New Roman"/>
          <w:color w:val="010E18"/>
        </w:rPr>
        <w:t>ul. Działkowa 56</w:t>
      </w:r>
    </w:p>
    <w:p w14:paraId="70679390" w14:textId="77777777" w:rsidR="00E03A57" w:rsidRPr="00E42E5E" w:rsidRDefault="00E03A57" w:rsidP="00E03A57">
      <w:pPr>
        <w:spacing w:after="0" w:line="240" w:lineRule="auto"/>
        <w:rPr>
          <w:rFonts w:ascii="Times New Roman" w:hAnsi="Times New Roman" w:cs="Times New Roman"/>
          <w:color w:val="010E18"/>
        </w:rPr>
      </w:pPr>
      <w:r w:rsidRPr="00E42E5E">
        <w:rPr>
          <w:rFonts w:ascii="Times New Roman" w:hAnsi="Times New Roman" w:cs="Times New Roman"/>
          <w:color w:val="010E18"/>
        </w:rPr>
        <w:t>02-234 Warszawa</w:t>
      </w:r>
    </w:p>
    <w:p w14:paraId="5094DFB7" w14:textId="77777777" w:rsidR="00E03A57" w:rsidRPr="00E42E5E" w:rsidRDefault="00E03A57" w:rsidP="00E03A57">
      <w:pPr>
        <w:spacing w:after="0" w:line="240" w:lineRule="auto"/>
        <w:rPr>
          <w:rFonts w:ascii="Times New Roman" w:hAnsi="Times New Roman" w:cs="Times New Roman"/>
          <w:color w:val="010E18"/>
        </w:rPr>
      </w:pPr>
      <w:r w:rsidRPr="00E42E5E">
        <w:rPr>
          <w:rFonts w:ascii="Times New Roman" w:hAnsi="Times New Roman" w:cs="Times New Roman"/>
          <w:color w:val="010E18"/>
        </w:rPr>
        <w:t>Lenkija</w:t>
      </w:r>
    </w:p>
    <w:p w14:paraId="70526759" w14:textId="77777777" w:rsidR="00E03A57" w:rsidRPr="00543A47" w:rsidRDefault="00E03A57" w:rsidP="002F578C">
      <w:pPr>
        <w:spacing w:after="0" w:line="240" w:lineRule="auto"/>
        <w:rPr>
          <w:rFonts w:ascii="Times New Roman" w:eastAsia="Times New Roman" w:hAnsi="Times New Roman" w:cs="Times New Roman"/>
          <w:highlight w:val="yellow"/>
          <w:lang w:val="lt-LT"/>
        </w:rPr>
      </w:pPr>
    </w:p>
    <w:p w14:paraId="5DFC5E6F" w14:textId="77777777" w:rsidR="002F578C" w:rsidRPr="00543A47" w:rsidRDefault="002F578C" w:rsidP="002F578C">
      <w:pPr>
        <w:spacing w:after="0" w:line="240" w:lineRule="auto"/>
        <w:rPr>
          <w:rFonts w:ascii="Times New Roman" w:eastAsia="Times New Roman" w:hAnsi="Times New Roman" w:cs="Times New Roman"/>
          <w:i/>
          <w:highlight w:val="yellow"/>
          <w:lang w:val="lt-LT"/>
        </w:rPr>
      </w:pPr>
    </w:p>
    <w:p w14:paraId="156EE7C0" w14:textId="4C8290CD" w:rsidR="00050191" w:rsidRPr="00543A47" w:rsidRDefault="00AE5034" w:rsidP="00543A47">
      <w:pPr>
        <w:spacing w:after="0" w:line="240" w:lineRule="auto"/>
        <w:rPr>
          <w:rFonts w:ascii="Times New Roman" w:hAnsi="Times New Roman" w:cs="Times New Roman"/>
          <w:i/>
          <w:iCs/>
        </w:rPr>
      </w:pPr>
      <w:r w:rsidRPr="00E42E5E">
        <w:rPr>
          <w:rFonts w:ascii="Times New Roman" w:eastAsia="Times New Roman" w:hAnsi="Times New Roman" w:cs="Times New Roman"/>
          <w:i/>
        </w:rPr>
        <w:t xml:space="preserve">Lygiagrečiai importuojamas vaistas nuo referencinio skiriasi </w:t>
      </w:r>
      <w:r w:rsidRPr="00E42E5E">
        <w:rPr>
          <w:rFonts w:ascii="Times New Roman" w:eastAsia="Times New Roman" w:hAnsi="Times New Roman" w:cs="Times New Roman"/>
          <w:i/>
          <w:snapToGrid w:val="0"/>
        </w:rPr>
        <w:t>laikymo sąlygomis: lyg</w:t>
      </w:r>
      <w:r w:rsidR="00E07EA6">
        <w:rPr>
          <w:rFonts w:ascii="Times New Roman" w:eastAsia="Times New Roman" w:hAnsi="Times New Roman" w:cs="Times New Roman"/>
          <w:i/>
          <w:snapToGrid w:val="0"/>
        </w:rPr>
        <w:t>iagrečiai</w:t>
      </w:r>
      <w:r w:rsidRPr="00E42E5E">
        <w:rPr>
          <w:rFonts w:ascii="Times New Roman" w:eastAsia="Times New Roman" w:hAnsi="Times New Roman" w:cs="Times New Roman"/>
          <w:i/>
          <w:snapToGrid w:val="0"/>
        </w:rPr>
        <w:t xml:space="preserve"> imp</w:t>
      </w:r>
      <w:r w:rsidR="00E07EA6">
        <w:rPr>
          <w:rFonts w:ascii="Times New Roman" w:eastAsia="Times New Roman" w:hAnsi="Times New Roman" w:cs="Times New Roman"/>
          <w:i/>
          <w:snapToGrid w:val="0"/>
        </w:rPr>
        <w:t>ortuojamą</w:t>
      </w:r>
      <w:r w:rsidRPr="00E42E5E">
        <w:rPr>
          <w:rFonts w:ascii="Times New Roman" w:eastAsia="Times New Roman" w:hAnsi="Times New Roman" w:cs="Times New Roman"/>
          <w:i/>
          <w:snapToGrid w:val="0"/>
        </w:rPr>
        <w:t xml:space="preserve"> laikyti ne aukštesnėje kaip 25 </w:t>
      </w:r>
      <w:r w:rsidRPr="00E42E5E">
        <w:rPr>
          <w:rFonts w:ascii="Times New Roman" w:eastAsia="Times New Roman" w:hAnsi="Times New Roman" w:cs="Times New Roman"/>
          <w:i/>
          <w:snapToGrid w:val="0"/>
          <w:vertAlign w:val="superscript"/>
        </w:rPr>
        <w:t>o</w:t>
      </w:r>
      <w:r w:rsidRPr="00E42E5E">
        <w:rPr>
          <w:rFonts w:ascii="Times New Roman" w:eastAsia="Times New Roman" w:hAnsi="Times New Roman" w:cs="Times New Roman"/>
          <w:i/>
          <w:snapToGrid w:val="0"/>
        </w:rPr>
        <w:t>C temperatūroje</w:t>
      </w:r>
      <w:r w:rsidRPr="00E42E5E">
        <w:rPr>
          <w:rFonts w:ascii="Times New Roman" w:eastAsia="Times New Roman" w:hAnsi="Times New Roman" w:cs="Times New Roman"/>
          <w:i/>
        </w:rPr>
        <w:t>,</w:t>
      </w:r>
      <w:r w:rsidRPr="00E42E5E">
        <w:rPr>
          <w:rFonts w:ascii="Times New Roman" w:eastAsia="Times New Roman" w:hAnsi="Times New Roman" w:cs="Times New Roman"/>
          <w:i/>
          <w:snapToGrid w:val="0"/>
        </w:rPr>
        <w:t xml:space="preserve"> o </w:t>
      </w:r>
      <w:r w:rsidRPr="00E42E5E">
        <w:rPr>
          <w:rFonts w:ascii="Times New Roman" w:eastAsia="Times New Roman" w:hAnsi="Times New Roman" w:cs="Times New Roman"/>
          <w:i/>
        </w:rPr>
        <w:t xml:space="preserve">referencinį </w:t>
      </w:r>
      <w:r w:rsidR="00E03A57" w:rsidRPr="00E42E5E">
        <w:rPr>
          <w:rFonts w:ascii="Times New Roman" w:eastAsia="Times New Roman" w:hAnsi="Times New Roman" w:cs="Times New Roman"/>
          <w:i/>
        </w:rPr>
        <w:t>–</w:t>
      </w:r>
      <w:r w:rsidRPr="00E42E5E">
        <w:rPr>
          <w:rFonts w:ascii="Times New Roman" w:eastAsia="Times New Roman" w:hAnsi="Times New Roman" w:cs="Times New Roman"/>
          <w:i/>
        </w:rPr>
        <w:t xml:space="preserve"> </w:t>
      </w:r>
      <w:r w:rsidRPr="00E42E5E">
        <w:rPr>
          <w:rFonts w:ascii="Times New Roman" w:eastAsia="Times New Roman" w:hAnsi="Times New Roman" w:cs="Times New Roman"/>
          <w:i/>
          <w:snapToGrid w:val="0"/>
        </w:rPr>
        <w:t>laikyti ne aukštesnėje kaip 30 </w:t>
      </w:r>
      <w:r w:rsidRPr="00E42E5E">
        <w:rPr>
          <w:rFonts w:ascii="Times New Roman" w:eastAsia="Times New Roman" w:hAnsi="Times New Roman" w:cs="Times New Roman"/>
          <w:i/>
          <w:snapToGrid w:val="0"/>
          <w:vertAlign w:val="superscript"/>
        </w:rPr>
        <w:t>o</w:t>
      </w:r>
      <w:r w:rsidRPr="00E42E5E">
        <w:rPr>
          <w:rFonts w:ascii="Times New Roman" w:eastAsia="Times New Roman" w:hAnsi="Times New Roman" w:cs="Times New Roman"/>
          <w:i/>
          <w:snapToGrid w:val="0"/>
        </w:rPr>
        <w:t>C temperatūroje</w:t>
      </w:r>
      <w:r w:rsidR="00E03A57" w:rsidRPr="00E42E5E">
        <w:rPr>
          <w:rFonts w:ascii="Times New Roman" w:eastAsia="Times New Roman" w:hAnsi="Times New Roman" w:cs="Times New Roman"/>
          <w:i/>
          <w:snapToGrid w:val="0"/>
        </w:rPr>
        <w:t xml:space="preserve">, </w:t>
      </w:r>
      <w:r w:rsidR="00E03A57" w:rsidRPr="00543A47">
        <w:rPr>
          <w:rFonts w:ascii="Times New Roman" w:eastAsia="Times New Roman" w:hAnsi="Times New Roman" w:cs="Times New Roman"/>
          <w:i/>
          <w:iCs/>
          <w:lang w:val="sl-SI" w:eastAsia="sl-SI"/>
        </w:rPr>
        <w:t>gamintojo pakuotėje, kad vaistas būtų apsaugotas nuo drėgmės</w:t>
      </w:r>
      <w:r w:rsidRPr="00E42E5E">
        <w:rPr>
          <w:rFonts w:ascii="Times New Roman" w:hAnsi="Times New Roman" w:cs="Times New Roman"/>
          <w:i/>
          <w:iCs/>
          <w:color w:val="0D0D0D"/>
        </w:rPr>
        <w:t>; pagalbinėmis medžiagomis: lyg</w:t>
      </w:r>
      <w:r w:rsidR="00E07EA6">
        <w:rPr>
          <w:rFonts w:ascii="Times New Roman" w:hAnsi="Times New Roman" w:cs="Times New Roman"/>
          <w:i/>
          <w:iCs/>
          <w:color w:val="0D0D0D"/>
        </w:rPr>
        <w:t>iagrečiai</w:t>
      </w:r>
      <w:r w:rsidRPr="00E42E5E">
        <w:rPr>
          <w:rFonts w:ascii="Times New Roman" w:hAnsi="Times New Roman" w:cs="Times New Roman"/>
          <w:i/>
          <w:iCs/>
          <w:color w:val="0D0D0D"/>
        </w:rPr>
        <w:t xml:space="preserve"> imp</w:t>
      </w:r>
      <w:r w:rsidR="00E07EA6">
        <w:rPr>
          <w:rFonts w:ascii="Times New Roman" w:hAnsi="Times New Roman" w:cs="Times New Roman"/>
          <w:i/>
          <w:iCs/>
          <w:color w:val="0D0D0D"/>
        </w:rPr>
        <w:t>ortuojamo</w:t>
      </w:r>
      <w:r w:rsidRPr="00E42E5E">
        <w:rPr>
          <w:rFonts w:ascii="Times New Roman" w:hAnsi="Times New Roman" w:cs="Times New Roman"/>
          <w:i/>
          <w:color w:val="0D0D0D"/>
        </w:rPr>
        <w:t xml:space="preserve"> sudėtyje yra </w:t>
      </w:r>
      <w:proofErr w:type="spellStart"/>
      <w:r w:rsidRPr="00543A47">
        <w:rPr>
          <w:rFonts w:ascii="Times New Roman" w:eastAsia="Times New Roman" w:hAnsi="Times New Roman" w:cs="Times New Roman"/>
          <w:i/>
          <w:iCs/>
          <w:lang w:val="lt-LT"/>
        </w:rPr>
        <w:t>dimetikono</w:t>
      </w:r>
      <w:proofErr w:type="spellEnd"/>
      <w:r w:rsidRPr="00543A47">
        <w:rPr>
          <w:rFonts w:ascii="Times New Roman" w:eastAsia="Times New Roman" w:hAnsi="Times New Roman" w:cs="Times New Roman"/>
          <w:i/>
          <w:iCs/>
          <w:lang w:val="lt-LT"/>
        </w:rPr>
        <w:t xml:space="preserve"> emulsij</w:t>
      </w:r>
      <w:r w:rsidRPr="00E42E5E">
        <w:rPr>
          <w:rFonts w:ascii="Times New Roman" w:eastAsia="Times New Roman" w:hAnsi="Times New Roman" w:cs="Times New Roman"/>
          <w:i/>
          <w:iCs/>
          <w:lang w:val="lt-LT"/>
        </w:rPr>
        <w:t>os</w:t>
      </w:r>
      <w:r w:rsidRPr="00543A47">
        <w:rPr>
          <w:rFonts w:ascii="Times New Roman" w:eastAsia="Times New Roman" w:hAnsi="Times New Roman" w:cs="Times New Roman"/>
          <w:i/>
          <w:iCs/>
          <w:lang w:val="lt-LT"/>
        </w:rPr>
        <w:t xml:space="preserve"> 35 %</w:t>
      </w:r>
      <w:r w:rsidRPr="00E42E5E">
        <w:rPr>
          <w:rFonts w:ascii="Times New Roman" w:eastAsia="Times New Roman" w:hAnsi="Times New Roman" w:cs="Times New Roman"/>
          <w:i/>
          <w:iCs/>
          <w:lang w:val="lt-LT"/>
        </w:rPr>
        <w:t xml:space="preserve">, </w:t>
      </w:r>
      <w:proofErr w:type="spellStart"/>
      <w:r w:rsidR="00050191" w:rsidRPr="00543A47">
        <w:rPr>
          <w:rFonts w:ascii="Times New Roman" w:eastAsia="Times New Roman" w:hAnsi="Times New Roman" w:cs="Times New Roman"/>
          <w:i/>
          <w:iCs/>
          <w:lang w:val="lt-LT"/>
        </w:rPr>
        <w:t>manitoli</w:t>
      </w:r>
      <w:r w:rsidR="00050191" w:rsidRPr="00E42E5E">
        <w:rPr>
          <w:rFonts w:ascii="Times New Roman" w:eastAsia="Times New Roman" w:hAnsi="Times New Roman" w:cs="Times New Roman"/>
          <w:i/>
          <w:iCs/>
          <w:lang w:val="lt-LT"/>
        </w:rPr>
        <w:t>o</w:t>
      </w:r>
      <w:proofErr w:type="spellEnd"/>
      <w:r w:rsidR="00050191" w:rsidRPr="00543A47">
        <w:rPr>
          <w:rFonts w:ascii="Times New Roman" w:eastAsia="Times New Roman" w:hAnsi="Times New Roman" w:cs="Times New Roman"/>
          <w:i/>
          <w:iCs/>
          <w:lang w:val="lt-LT"/>
        </w:rPr>
        <w:t xml:space="preserve">, </w:t>
      </w:r>
      <w:proofErr w:type="spellStart"/>
      <w:r w:rsidR="00050191" w:rsidRPr="00543A47">
        <w:rPr>
          <w:rFonts w:ascii="Times New Roman" w:eastAsia="Times New Roman" w:hAnsi="Times New Roman" w:cs="Times New Roman"/>
          <w:i/>
          <w:iCs/>
          <w:lang w:val="lt-LT"/>
        </w:rPr>
        <w:t>diacetilint</w:t>
      </w:r>
      <w:r w:rsidR="00050191" w:rsidRPr="00E42E5E">
        <w:rPr>
          <w:rFonts w:ascii="Times New Roman" w:eastAsia="Times New Roman" w:hAnsi="Times New Roman" w:cs="Times New Roman"/>
          <w:i/>
          <w:iCs/>
          <w:lang w:val="lt-LT"/>
        </w:rPr>
        <w:t>ų</w:t>
      </w:r>
      <w:proofErr w:type="spellEnd"/>
      <w:r w:rsidR="00050191" w:rsidRPr="00543A47">
        <w:rPr>
          <w:rFonts w:ascii="Times New Roman" w:eastAsia="Times New Roman" w:hAnsi="Times New Roman" w:cs="Times New Roman"/>
          <w:i/>
          <w:iCs/>
          <w:lang w:val="lt-LT"/>
        </w:rPr>
        <w:t xml:space="preserve"> </w:t>
      </w:r>
      <w:proofErr w:type="spellStart"/>
      <w:r w:rsidR="00050191" w:rsidRPr="00543A47">
        <w:rPr>
          <w:rFonts w:ascii="Times New Roman" w:eastAsia="Times New Roman" w:hAnsi="Times New Roman" w:cs="Times New Roman"/>
          <w:i/>
          <w:iCs/>
          <w:lang w:val="lt-LT"/>
        </w:rPr>
        <w:t>monoglicerid</w:t>
      </w:r>
      <w:r w:rsidR="00050191" w:rsidRPr="00E42E5E">
        <w:rPr>
          <w:rFonts w:ascii="Times New Roman" w:eastAsia="Times New Roman" w:hAnsi="Times New Roman" w:cs="Times New Roman"/>
          <w:i/>
          <w:iCs/>
          <w:lang w:val="lt-LT"/>
        </w:rPr>
        <w:t>ų</w:t>
      </w:r>
      <w:proofErr w:type="spellEnd"/>
      <w:r w:rsidR="00050191" w:rsidRPr="00543A47">
        <w:rPr>
          <w:rFonts w:ascii="Times New Roman" w:eastAsia="Times New Roman" w:hAnsi="Times New Roman" w:cs="Times New Roman"/>
          <w:i/>
          <w:iCs/>
          <w:lang w:val="lt-LT"/>
        </w:rPr>
        <w:t xml:space="preserve">, </w:t>
      </w:r>
      <w:proofErr w:type="spellStart"/>
      <w:r w:rsidR="00050191" w:rsidRPr="00543A47">
        <w:rPr>
          <w:rFonts w:ascii="Times New Roman" w:eastAsia="Times New Roman" w:hAnsi="Times New Roman" w:cs="Times New Roman"/>
          <w:i/>
          <w:iCs/>
          <w:lang w:val="lt-LT"/>
        </w:rPr>
        <w:t>stearoilmakrogolglicerid</w:t>
      </w:r>
      <w:r w:rsidR="00050191" w:rsidRPr="00E42E5E">
        <w:rPr>
          <w:rFonts w:ascii="Times New Roman" w:eastAsia="Times New Roman" w:hAnsi="Times New Roman" w:cs="Times New Roman"/>
          <w:i/>
          <w:iCs/>
          <w:lang w:val="lt-LT"/>
        </w:rPr>
        <w:t>ų</w:t>
      </w:r>
      <w:proofErr w:type="spellEnd"/>
      <w:r w:rsidR="00050191" w:rsidRPr="00543A47">
        <w:rPr>
          <w:rFonts w:ascii="Times New Roman" w:eastAsia="Times New Roman" w:hAnsi="Times New Roman" w:cs="Times New Roman"/>
          <w:i/>
          <w:iCs/>
          <w:lang w:val="lt-LT"/>
        </w:rPr>
        <w:t>,</w:t>
      </w:r>
      <w:r w:rsidR="00050191" w:rsidRPr="00E42E5E">
        <w:rPr>
          <w:rFonts w:ascii="Times New Roman" w:eastAsia="Times New Roman" w:hAnsi="Times New Roman" w:cs="Times New Roman"/>
          <w:i/>
          <w:iCs/>
          <w:lang w:val="lt-LT"/>
        </w:rPr>
        <w:t xml:space="preserve"> </w:t>
      </w:r>
      <w:proofErr w:type="spellStart"/>
      <w:r w:rsidR="00050191" w:rsidRPr="00E42E5E">
        <w:rPr>
          <w:rFonts w:ascii="Times New Roman" w:eastAsia="Times New Roman" w:hAnsi="Times New Roman" w:cs="Times New Roman"/>
          <w:i/>
          <w:iCs/>
          <w:lang w:val="lt-LT"/>
        </w:rPr>
        <w:t>šelako</w:t>
      </w:r>
      <w:proofErr w:type="spellEnd"/>
      <w:r w:rsidR="00050191" w:rsidRPr="00E42E5E">
        <w:rPr>
          <w:rFonts w:ascii="Times New Roman" w:eastAsia="Times New Roman" w:hAnsi="Times New Roman" w:cs="Times New Roman"/>
          <w:i/>
          <w:iCs/>
          <w:lang w:val="lt-LT"/>
        </w:rPr>
        <w:t xml:space="preserve">, juodojo geležies oksido (E172) ir želatinos, </w:t>
      </w:r>
      <w:r w:rsidR="00050191" w:rsidRPr="00543A47">
        <w:rPr>
          <w:rFonts w:ascii="Times New Roman" w:eastAsia="Times New Roman" w:hAnsi="Times New Roman" w:cs="Times New Roman"/>
          <w:i/>
          <w:iCs/>
          <w:lang w:val="lt-LT"/>
        </w:rPr>
        <w:t xml:space="preserve">o referenciniame </w:t>
      </w:r>
      <w:r w:rsidR="00E03A57" w:rsidRPr="00E42E5E">
        <w:rPr>
          <w:rFonts w:ascii="Times New Roman" w:eastAsia="Times New Roman" w:hAnsi="Times New Roman" w:cs="Times New Roman"/>
          <w:i/>
          <w:iCs/>
          <w:lang w:val="lt-LT"/>
        </w:rPr>
        <w:t>–</w:t>
      </w:r>
      <w:r w:rsidR="00050191" w:rsidRPr="00543A47">
        <w:rPr>
          <w:rFonts w:ascii="Times New Roman" w:eastAsia="Times New Roman" w:hAnsi="Times New Roman" w:cs="Times New Roman"/>
          <w:i/>
          <w:iCs/>
          <w:lang w:val="lt-LT"/>
        </w:rPr>
        <w:t xml:space="preserve"> m</w:t>
      </w:r>
      <w:r w:rsidR="00050191" w:rsidRPr="00543A47">
        <w:rPr>
          <w:rFonts w:ascii="Times New Roman" w:hAnsi="Times New Roman" w:cs="Times New Roman"/>
          <w:i/>
          <w:iCs/>
        </w:rPr>
        <w:t>agnio stearat</w:t>
      </w:r>
      <w:r w:rsidR="00050191" w:rsidRPr="00E42E5E">
        <w:rPr>
          <w:rFonts w:ascii="Times New Roman" w:hAnsi="Times New Roman" w:cs="Times New Roman"/>
          <w:i/>
          <w:iCs/>
        </w:rPr>
        <w:t>o</w:t>
      </w:r>
      <w:r w:rsidR="00050191" w:rsidRPr="00543A47">
        <w:rPr>
          <w:rFonts w:ascii="Times New Roman" w:hAnsi="Times New Roman" w:cs="Times New Roman"/>
          <w:i/>
          <w:iCs/>
        </w:rPr>
        <w:t xml:space="preserve">, </w:t>
      </w:r>
      <w:r w:rsidR="00050191" w:rsidRPr="00E42E5E">
        <w:rPr>
          <w:rFonts w:ascii="Times New Roman" w:hAnsi="Times New Roman" w:cs="Times New Roman"/>
          <w:i/>
          <w:iCs/>
        </w:rPr>
        <w:t>h</w:t>
      </w:r>
      <w:r w:rsidR="00050191" w:rsidRPr="00543A47">
        <w:rPr>
          <w:rFonts w:ascii="Times New Roman" w:hAnsi="Times New Roman" w:cs="Times New Roman"/>
          <w:i/>
          <w:iCs/>
        </w:rPr>
        <w:t>idroksipropilceliuliozė</w:t>
      </w:r>
      <w:r w:rsidR="00050191" w:rsidRPr="00E42E5E">
        <w:rPr>
          <w:rFonts w:ascii="Times New Roman" w:hAnsi="Times New Roman" w:cs="Times New Roman"/>
          <w:i/>
          <w:iCs/>
        </w:rPr>
        <w:t>s</w:t>
      </w:r>
      <w:r w:rsidR="00050191" w:rsidRPr="00543A47">
        <w:rPr>
          <w:rFonts w:ascii="Times New Roman" w:hAnsi="Times New Roman" w:cs="Times New Roman"/>
          <w:i/>
          <w:iCs/>
        </w:rPr>
        <w:t xml:space="preserve">, </w:t>
      </w:r>
      <w:r w:rsidR="00050191" w:rsidRPr="00E42E5E">
        <w:rPr>
          <w:rFonts w:ascii="Times New Roman" w:hAnsi="Times New Roman" w:cs="Times New Roman"/>
          <w:i/>
          <w:iCs/>
        </w:rPr>
        <w:t>g</w:t>
      </w:r>
      <w:r w:rsidR="00050191" w:rsidRPr="00543A47">
        <w:rPr>
          <w:rFonts w:ascii="Times New Roman" w:hAnsi="Times New Roman" w:cs="Times New Roman"/>
          <w:i/>
          <w:iCs/>
        </w:rPr>
        <w:t>licerolio monostearat</w:t>
      </w:r>
      <w:r w:rsidR="00050191" w:rsidRPr="00E42E5E">
        <w:rPr>
          <w:rFonts w:ascii="Times New Roman" w:hAnsi="Times New Roman" w:cs="Times New Roman"/>
          <w:i/>
          <w:iCs/>
        </w:rPr>
        <w:t>o</w:t>
      </w:r>
      <w:r w:rsidR="00050191" w:rsidRPr="00543A47">
        <w:rPr>
          <w:rFonts w:ascii="Times New Roman" w:hAnsi="Times New Roman" w:cs="Times New Roman"/>
          <w:i/>
          <w:iCs/>
        </w:rPr>
        <w:t xml:space="preserve"> 40-55, </w:t>
      </w:r>
      <w:r w:rsidR="00050191" w:rsidRPr="00E42E5E">
        <w:rPr>
          <w:rFonts w:ascii="Times New Roman" w:hAnsi="Times New Roman" w:cs="Times New Roman"/>
          <w:i/>
          <w:iCs/>
        </w:rPr>
        <w:t>h</w:t>
      </w:r>
      <w:r w:rsidR="00050191" w:rsidRPr="00543A47">
        <w:rPr>
          <w:rFonts w:ascii="Times New Roman" w:hAnsi="Times New Roman" w:cs="Times New Roman"/>
          <w:i/>
          <w:iCs/>
        </w:rPr>
        <w:t>ipromeliozė</w:t>
      </w:r>
      <w:r w:rsidR="00050191" w:rsidRPr="00E42E5E">
        <w:rPr>
          <w:rFonts w:ascii="Times New Roman" w:hAnsi="Times New Roman" w:cs="Times New Roman"/>
          <w:i/>
          <w:iCs/>
        </w:rPr>
        <w:t>s</w:t>
      </w:r>
      <w:r w:rsidR="00050191" w:rsidRPr="00543A47">
        <w:rPr>
          <w:rFonts w:ascii="Times New Roman" w:hAnsi="Times New Roman" w:cs="Times New Roman"/>
          <w:i/>
          <w:iCs/>
        </w:rPr>
        <w:t xml:space="preserve">, </w:t>
      </w:r>
      <w:r w:rsidR="00050191" w:rsidRPr="00E42E5E">
        <w:rPr>
          <w:rFonts w:ascii="Times New Roman" w:hAnsi="Times New Roman" w:cs="Times New Roman"/>
          <w:i/>
          <w:iCs/>
        </w:rPr>
        <w:t>m</w:t>
      </w:r>
      <w:r w:rsidR="00050191" w:rsidRPr="00543A47">
        <w:rPr>
          <w:rFonts w:ascii="Times New Roman" w:hAnsi="Times New Roman" w:cs="Times New Roman"/>
          <w:i/>
          <w:iCs/>
        </w:rPr>
        <w:t>akrogoli</w:t>
      </w:r>
      <w:r w:rsidR="00050191" w:rsidRPr="00E42E5E">
        <w:rPr>
          <w:rFonts w:ascii="Times New Roman" w:hAnsi="Times New Roman" w:cs="Times New Roman"/>
          <w:i/>
          <w:iCs/>
        </w:rPr>
        <w:t>o</w:t>
      </w:r>
      <w:r w:rsidR="00050191" w:rsidRPr="00543A47">
        <w:rPr>
          <w:rFonts w:ascii="Times New Roman" w:hAnsi="Times New Roman" w:cs="Times New Roman"/>
          <w:i/>
          <w:iCs/>
        </w:rPr>
        <w:t xml:space="preserve"> (PEG 400) ir </w:t>
      </w:r>
      <w:r w:rsidR="00050191" w:rsidRPr="00E42E5E">
        <w:rPr>
          <w:rFonts w:ascii="Times New Roman" w:hAnsi="Times New Roman" w:cs="Times New Roman"/>
          <w:i/>
          <w:iCs/>
        </w:rPr>
        <w:t>r</w:t>
      </w:r>
      <w:r w:rsidR="00050191" w:rsidRPr="00543A47">
        <w:rPr>
          <w:rFonts w:ascii="Times New Roman" w:hAnsi="Times New Roman" w:cs="Times New Roman"/>
          <w:i/>
          <w:iCs/>
        </w:rPr>
        <w:t>audon</w:t>
      </w:r>
      <w:r w:rsidR="00050191" w:rsidRPr="00E42E5E">
        <w:rPr>
          <w:rFonts w:ascii="Times New Roman" w:hAnsi="Times New Roman" w:cs="Times New Roman"/>
          <w:i/>
          <w:iCs/>
        </w:rPr>
        <w:t>ojo</w:t>
      </w:r>
      <w:r w:rsidR="00050191" w:rsidRPr="00543A47">
        <w:rPr>
          <w:rFonts w:ascii="Times New Roman" w:hAnsi="Times New Roman" w:cs="Times New Roman"/>
          <w:i/>
          <w:iCs/>
        </w:rPr>
        <w:t xml:space="preserve"> geležies oksid</w:t>
      </w:r>
      <w:r w:rsidR="00050191" w:rsidRPr="00E42E5E">
        <w:rPr>
          <w:rFonts w:ascii="Times New Roman" w:hAnsi="Times New Roman" w:cs="Times New Roman"/>
          <w:i/>
          <w:iCs/>
        </w:rPr>
        <w:t>o</w:t>
      </w:r>
      <w:r w:rsidR="00050191" w:rsidRPr="00543A47">
        <w:rPr>
          <w:rFonts w:ascii="Times New Roman" w:hAnsi="Times New Roman" w:cs="Times New Roman"/>
          <w:i/>
          <w:iCs/>
        </w:rPr>
        <w:t xml:space="preserve"> (E172)</w:t>
      </w:r>
      <w:r w:rsidR="00050191" w:rsidRPr="00E42E5E">
        <w:rPr>
          <w:rFonts w:ascii="Times New Roman" w:hAnsi="Times New Roman" w:cs="Times New Roman"/>
          <w:i/>
          <w:iCs/>
        </w:rPr>
        <w:t>.</w:t>
      </w:r>
    </w:p>
    <w:p w14:paraId="7DA32B82" w14:textId="5ABD6952" w:rsidR="00050191" w:rsidRPr="00543A47" w:rsidRDefault="00050191" w:rsidP="00050191">
      <w:pPr>
        <w:rPr>
          <w:rFonts w:ascii="Times New Roman" w:hAnsi="Times New Roman" w:cs="Times New Roman"/>
        </w:rPr>
      </w:pPr>
    </w:p>
    <w:p w14:paraId="6120B9FF" w14:textId="7342EAF2" w:rsidR="002F578C" w:rsidRPr="00E42E5E" w:rsidRDefault="002F578C" w:rsidP="002F578C">
      <w:pPr>
        <w:spacing w:after="0" w:line="240" w:lineRule="auto"/>
        <w:rPr>
          <w:rFonts w:ascii="Times New Roman" w:eastAsia="Times New Roman" w:hAnsi="Times New Roman" w:cs="Times New Roman"/>
          <w:lang w:val="lt-LT"/>
        </w:rPr>
      </w:pPr>
      <w:r w:rsidRPr="00E42E5E">
        <w:rPr>
          <w:rFonts w:ascii="Times New Roman" w:eastAsia="Times New Roman" w:hAnsi="Times New Roman" w:cs="Times New Roman"/>
          <w:b/>
          <w:lang w:val="lt-LT"/>
        </w:rPr>
        <w:t xml:space="preserve">Šis pakuotės lapelis paskutinį kartą peržiūrėtas </w:t>
      </w:r>
      <w:r w:rsidR="001F67E7">
        <w:rPr>
          <w:rFonts w:ascii="Times New Roman" w:eastAsia="Times New Roman" w:hAnsi="Times New Roman" w:cs="Times New Roman"/>
          <w:b/>
          <w:lang w:val="lt-LT"/>
        </w:rPr>
        <w:t>2020-12-14.</w:t>
      </w:r>
      <w:bookmarkStart w:id="5" w:name="_GoBack"/>
      <w:bookmarkEnd w:id="5"/>
    </w:p>
    <w:p w14:paraId="3F8C5B81" w14:textId="77777777" w:rsidR="002F578C" w:rsidRPr="00E42E5E" w:rsidRDefault="002F578C" w:rsidP="002F578C">
      <w:pPr>
        <w:spacing w:after="0" w:line="240" w:lineRule="auto"/>
        <w:rPr>
          <w:rFonts w:ascii="Times New Roman" w:eastAsia="Times New Roman" w:hAnsi="Times New Roman" w:cs="Times New Roman"/>
          <w:lang w:val="lt-LT"/>
        </w:rPr>
      </w:pPr>
    </w:p>
    <w:p w14:paraId="069F44F9" w14:textId="77777777" w:rsidR="002F578C" w:rsidRPr="00E42E5E" w:rsidRDefault="002F578C" w:rsidP="002F578C">
      <w:pPr>
        <w:spacing w:after="0" w:line="240" w:lineRule="auto"/>
        <w:rPr>
          <w:rFonts w:ascii="Times New Roman" w:eastAsia="Times New Roman" w:hAnsi="Times New Roman" w:cs="Times New Roman"/>
          <w:b/>
          <w:lang w:val="lt-LT"/>
        </w:rPr>
      </w:pPr>
      <w:r w:rsidRPr="00E42E5E">
        <w:rPr>
          <w:rFonts w:ascii="Times New Roman" w:eastAsia="Times New Roman" w:hAnsi="Times New Roman" w:cs="Times New Roman"/>
          <w:snapToGrid w:val="0"/>
          <w:lang w:val="lt-LT"/>
        </w:rPr>
        <w:t>Išsami informacija apie šį vaistą pateikiama Valstybinės vaistų kontrolės tarnybos prie Lietuvos Respublikos sveikatos apsaugos ministerijos tinklalapyje</w:t>
      </w:r>
      <w:r w:rsidRPr="00E42E5E">
        <w:rPr>
          <w:rFonts w:ascii="Times New Roman" w:eastAsia="Times New Roman" w:hAnsi="Times New Roman" w:cs="Times New Roman"/>
          <w:i/>
          <w:snapToGrid w:val="0"/>
          <w:lang w:val="lt-LT"/>
        </w:rPr>
        <w:t xml:space="preserve"> </w:t>
      </w:r>
      <w:hyperlink r:id="rId11" w:history="1">
        <w:r w:rsidRPr="00E42E5E">
          <w:rPr>
            <w:rFonts w:ascii="Times New Roman" w:eastAsia="Times New Roman" w:hAnsi="Times New Roman" w:cs="Times New Roman"/>
            <w:color w:val="0000FF"/>
            <w:u w:val="single"/>
            <w:lang w:val="lt-LT"/>
          </w:rPr>
          <w:t>http://www.vvkt.lt/</w:t>
        </w:r>
      </w:hyperlink>
      <w:r w:rsidRPr="00E42E5E">
        <w:rPr>
          <w:rFonts w:ascii="Times New Roman" w:eastAsia="Times New Roman" w:hAnsi="Times New Roman" w:cs="Times New Roman"/>
          <w:color w:val="000000"/>
          <w:lang w:val="lt-LT"/>
        </w:rPr>
        <w:t>.</w:t>
      </w:r>
    </w:p>
    <w:p w14:paraId="3E4656AD" w14:textId="77777777" w:rsidR="00867275" w:rsidRPr="00E42E5E" w:rsidRDefault="00867275">
      <w:pPr>
        <w:rPr>
          <w:rFonts w:ascii="Times New Roman" w:hAnsi="Times New Roman" w:cs="Times New Roman"/>
          <w:lang w:val="lt-LT"/>
        </w:rPr>
      </w:pPr>
    </w:p>
    <w:sectPr w:rsidR="00867275" w:rsidRPr="00E42E5E">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1BAA6CA1"/>
    <w:multiLevelType w:val="hybridMultilevel"/>
    <w:tmpl w:val="42C6FD36"/>
    <w:lvl w:ilvl="0" w:tplc="454847E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D857D64"/>
    <w:multiLevelType w:val="hybridMultilevel"/>
    <w:tmpl w:val="3F703A3A"/>
    <w:lvl w:ilvl="0" w:tplc="BDE0DC84">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0"/>
    <w:lvlOverride w:ilvl="0">
      <w:lvl w:ilvl="0">
        <w:numFmt w:val="bullet"/>
        <w:lvlText w:val="-"/>
        <w:lvlJc w:val="left"/>
        <w:pPr>
          <w:ind w:left="360" w:hanging="360"/>
        </w:pPr>
        <w:rPr>
          <w:rFonts w:cs="Times New Roman"/>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78C"/>
    <w:rsid w:val="0001410C"/>
    <w:rsid w:val="00050191"/>
    <w:rsid w:val="000B6528"/>
    <w:rsid w:val="000C1EF4"/>
    <w:rsid w:val="000D55CE"/>
    <w:rsid w:val="0013158C"/>
    <w:rsid w:val="001F67E7"/>
    <w:rsid w:val="00200030"/>
    <w:rsid w:val="00261646"/>
    <w:rsid w:val="002F578C"/>
    <w:rsid w:val="00333D0E"/>
    <w:rsid w:val="00394451"/>
    <w:rsid w:val="00543A47"/>
    <w:rsid w:val="007115B0"/>
    <w:rsid w:val="00716734"/>
    <w:rsid w:val="00732E4E"/>
    <w:rsid w:val="00781EF9"/>
    <w:rsid w:val="00854C50"/>
    <w:rsid w:val="00867275"/>
    <w:rsid w:val="00900C99"/>
    <w:rsid w:val="00961BD4"/>
    <w:rsid w:val="00AE5034"/>
    <w:rsid w:val="00B26190"/>
    <w:rsid w:val="00B65BBA"/>
    <w:rsid w:val="00BA1AE2"/>
    <w:rsid w:val="00BD3790"/>
    <w:rsid w:val="00D250D1"/>
    <w:rsid w:val="00D668B5"/>
    <w:rsid w:val="00E03A57"/>
    <w:rsid w:val="00E07EA6"/>
    <w:rsid w:val="00E42E5E"/>
    <w:rsid w:val="00E630E8"/>
    <w:rsid w:val="00E90F35"/>
    <w:rsid w:val="00F852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28472"/>
  <w15:chartTrackingRefBased/>
  <w15:docId w15:val="{CDD891A7-BE37-4E64-BC87-78968960B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et-EE"/>
    </w:rPr>
  </w:style>
  <w:style w:type="paragraph" w:styleId="Antrat1">
    <w:name w:val="heading 1"/>
    <w:basedOn w:val="prastasis"/>
    <w:link w:val="Antrat1Diagrama"/>
    <w:uiPriority w:val="9"/>
    <w:qFormat/>
    <w:rsid w:val="00D250D1"/>
    <w:pPr>
      <w:spacing w:before="100" w:beforeAutospacing="1" w:after="100" w:afterAutospacing="1" w:line="240" w:lineRule="auto"/>
      <w:outlineLvl w:val="0"/>
    </w:pPr>
    <w:rPr>
      <w:rFonts w:ascii="Times New Roman" w:eastAsia="Times New Roman" w:hAnsi="Times New Roman" w:cs="Times New Roman"/>
      <w:b/>
      <w:bCs/>
      <w:kern w:val="36"/>
      <w:sz w:val="48"/>
      <w:szCs w:val="4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2619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6190"/>
    <w:rPr>
      <w:rFonts w:ascii="Segoe UI" w:hAnsi="Segoe UI" w:cs="Segoe UI"/>
      <w:sz w:val="18"/>
      <w:szCs w:val="18"/>
      <w:lang w:val="et-EE"/>
    </w:rPr>
  </w:style>
  <w:style w:type="character" w:styleId="Emfaz">
    <w:name w:val="Emphasis"/>
    <w:basedOn w:val="Numatytasispastraiposriftas"/>
    <w:uiPriority w:val="20"/>
    <w:qFormat/>
    <w:rsid w:val="000B6528"/>
    <w:rPr>
      <w:i/>
      <w:iCs/>
    </w:rPr>
  </w:style>
  <w:style w:type="paragraph" w:styleId="Pataisymai">
    <w:name w:val="Revision"/>
    <w:hidden/>
    <w:uiPriority w:val="99"/>
    <w:semiHidden/>
    <w:rsid w:val="00E03A57"/>
    <w:pPr>
      <w:spacing w:after="0" w:line="240" w:lineRule="auto"/>
    </w:pPr>
    <w:rPr>
      <w:lang w:val="et-EE"/>
    </w:rPr>
  </w:style>
  <w:style w:type="paragraph" w:customStyle="1" w:styleId="Default">
    <w:name w:val="Default"/>
    <w:rsid w:val="00E03A5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ntrat1Diagrama">
    <w:name w:val="Antraštė 1 Diagrama"/>
    <w:basedOn w:val="Numatytasispastraiposriftas"/>
    <w:link w:val="Antrat1"/>
    <w:uiPriority w:val="9"/>
    <w:rsid w:val="00D250D1"/>
    <w:rPr>
      <w:rFonts w:ascii="Times New Roman" w:eastAsia="Times New Roman" w:hAnsi="Times New Roman" w:cs="Times New Roman"/>
      <w:b/>
      <w:bCs/>
      <w:kern w:val="36"/>
      <w:sz w:val="48"/>
      <w:szCs w:val="48"/>
      <w:lang w:eastAsia="lt-LT"/>
    </w:rPr>
  </w:style>
  <w:style w:type="character" w:customStyle="1" w:styleId="companypostal">
    <w:name w:val="company_postal"/>
    <w:basedOn w:val="Numatytasispastraiposriftas"/>
    <w:rsid w:val="00D250D1"/>
  </w:style>
  <w:style w:type="character" w:customStyle="1" w:styleId="companyregion">
    <w:name w:val="company_region"/>
    <w:basedOn w:val="Numatytasispastraiposriftas"/>
    <w:rsid w:val="00D25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425442">
      <w:bodyDiv w:val="1"/>
      <w:marLeft w:val="0"/>
      <w:marRight w:val="0"/>
      <w:marTop w:val="0"/>
      <w:marBottom w:val="0"/>
      <w:divBdr>
        <w:top w:val="none" w:sz="0" w:space="0" w:color="auto"/>
        <w:left w:val="none" w:sz="0" w:space="0" w:color="auto"/>
        <w:bottom w:val="none" w:sz="0" w:space="0" w:color="auto"/>
        <w:right w:val="none" w:sz="0" w:space="0" w:color="auto"/>
      </w:divBdr>
      <w:divsChild>
        <w:div w:id="441608966">
          <w:marLeft w:val="0"/>
          <w:marRight w:val="0"/>
          <w:marTop w:val="0"/>
          <w:marBottom w:val="0"/>
          <w:divBdr>
            <w:top w:val="none" w:sz="0" w:space="0" w:color="auto"/>
            <w:left w:val="none" w:sz="0" w:space="0" w:color="auto"/>
            <w:bottom w:val="none" w:sz="0" w:space="0" w:color="auto"/>
            <w:right w:val="none" w:sz="0" w:space="0" w:color="auto"/>
          </w:divBdr>
          <w:divsChild>
            <w:div w:id="1713730325">
              <w:marLeft w:val="0"/>
              <w:marRight w:val="0"/>
              <w:marTop w:val="0"/>
              <w:marBottom w:val="0"/>
              <w:divBdr>
                <w:top w:val="none" w:sz="0" w:space="0" w:color="auto"/>
                <w:left w:val="none" w:sz="0" w:space="0" w:color="auto"/>
                <w:bottom w:val="none" w:sz="0" w:space="0" w:color="auto"/>
                <w:right w:val="none" w:sz="0" w:space="0" w:color="auto"/>
              </w:divBdr>
            </w:div>
          </w:divsChild>
        </w:div>
        <w:div w:id="2100590799">
          <w:marLeft w:val="0"/>
          <w:marRight w:val="0"/>
          <w:marTop w:val="0"/>
          <w:marBottom w:val="0"/>
          <w:divBdr>
            <w:top w:val="none" w:sz="0" w:space="0" w:color="auto"/>
            <w:left w:val="none" w:sz="0" w:space="0" w:color="auto"/>
            <w:bottom w:val="none" w:sz="0" w:space="0" w:color="auto"/>
            <w:right w:val="none" w:sz="0" w:space="0" w:color="auto"/>
          </w:divBdr>
        </w:div>
      </w:divsChild>
    </w:div>
    <w:div w:id="1414010098">
      <w:bodyDiv w:val="1"/>
      <w:marLeft w:val="0"/>
      <w:marRight w:val="0"/>
      <w:marTop w:val="0"/>
      <w:marBottom w:val="0"/>
      <w:divBdr>
        <w:top w:val="none" w:sz="0" w:space="0" w:color="auto"/>
        <w:left w:val="none" w:sz="0" w:space="0" w:color="auto"/>
        <w:bottom w:val="none" w:sz="0" w:space="0" w:color="auto"/>
        <w:right w:val="none" w:sz="0" w:space="0" w:color="auto"/>
      </w:divBdr>
    </w:div>
    <w:div w:id="147818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vkt.lt/" TargetMode="External"/><Relationship Id="rId5" Type="http://schemas.openxmlformats.org/officeDocument/2006/relationships/styles" Target="styles.xml"/><Relationship Id="rId10"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hyperlink" Target="mailto:NepageidaujamaR@vvkt.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F67759F9B2A47DDACE733F8E2195194"/>
        <w:category>
          <w:name w:val="Bendrosios nuostatos"/>
          <w:gallery w:val="placeholder"/>
        </w:category>
        <w:types>
          <w:type w:val="bbPlcHdr"/>
        </w:types>
        <w:behaviors>
          <w:behavior w:val="content"/>
        </w:behaviors>
        <w:guid w:val="{CF2BCA8D-5DCA-4CE2-9514-054C01255EA8}"/>
      </w:docPartPr>
      <w:docPartBody>
        <w:p w:rsidR="00000000" w:rsidRDefault="00EB297D" w:rsidP="00EB297D">
          <w:pPr>
            <w:pStyle w:val="6F67759F9B2A47DDACE733F8E2195194"/>
          </w:pPr>
          <w:r>
            <w:rPr>
              <w:rStyle w:val="Vietosrezervavimoenklotekstas"/>
            </w:rPr>
            <w:t>Leidimo Nr</w:t>
          </w:r>
          <w:r w:rsidRPr="00573C2C">
            <w:rPr>
              <w:rStyle w:val="Vietosrezervavimoenkloteksta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97D"/>
    <w:rsid w:val="00EB29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B297D"/>
    <w:rPr>
      <w:color w:val="808080"/>
    </w:rPr>
  </w:style>
  <w:style w:type="paragraph" w:customStyle="1" w:styleId="6F67759F9B2A47DDACE733F8E2195194">
    <w:name w:val="6F67759F9B2A47DDACE733F8E2195194"/>
    <w:rsid w:val="00EB29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2" ma:contentTypeDescription="Create a new document." ma:contentTypeScope="" ma:versionID="0a9bce809a9e6827db9a899340eabe6b">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c5a7fa959feeaab903a1583ac4bd1d64"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2BFADA-30FE-450C-B87D-93BFAE49E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56AADD-9341-4055-86F2-3BA72678B76B}">
  <ds:schemaRefs>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purl.org/dc/dcmitype/"/>
    <ds:schemaRef ds:uri="cb0b4dfd-1452-42df-bcc2-835b32a0f636"/>
    <ds:schemaRef ds:uri="8c54d1d4-8a50-4b16-b050-2289fc7c4d80"/>
  </ds:schemaRefs>
</ds:datastoreItem>
</file>

<file path=customXml/itemProps3.xml><?xml version="1.0" encoding="utf-8"?>
<ds:datastoreItem xmlns:ds="http://schemas.openxmlformats.org/officeDocument/2006/customXml" ds:itemID="{89BB6C7E-5488-4F90-BEE5-0076AD5969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14035</Words>
  <Characters>8000</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ITL</dc:creator>
  <cp:keywords/>
  <dc:description/>
  <cp:lastModifiedBy>Božena Kuntelija</cp:lastModifiedBy>
  <cp:revision>4</cp:revision>
  <dcterms:created xsi:type="dcterms:W3CDTF">2020-12-15T08:41:00Z</dcterms:created>
  <dcterms:modified xsi:type="dcterms:W3CDTF">2020-12-15T08:43:00Z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ies>
</file>