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C7E43" w14:textId="77777777" w:rsidR="00CD51A4" w:rsidRPr="006E03C9" w:rsidRDefault="00CD51A4" w:rsidP="00CD51A4">
      <w:pPr>
        <w:tabs>
          <w:tab w:val="left" w:pos="567"/>
        </w:tabs>
        <w:spacing w:after="0" w:line="260" w:lineRule="exact"/>
        <w:rPr>
          <w:rFonts w:ascii="Times New Roman" w:eastAsia="Times New Roman" w:hAnsi="Times New Roman"/>
          <w:snapToGrid w:val="0"/>
          <w:lang w:eastAsia="en-US" w:bidi="ar-SA"/>
        </w:rPr>
      </w:pPr>
      <w:bookmarkStart w:id="0" w:name="_GoBack"/>
      <w:bookmarkEnd w:id="0"/>
    </w:p>
    <w:p w14:paraId="5A64B2F2" w14:textId="77777777" w:rsidR="00CD51A4" w:rsidRPr="006E03C9" w:rsidRDefault="00CD51A4" w:rsidP="00CD51A4">
      <w:pPr>
        <w:tabs>
          <w:tab w:val="left" w:pos="567"/>
        </w:tabs>
        <w:spacing w:after="0" w:line="260" w:lineRule="exact"/>
        <w:rPr>
          <w:rFonts w:ascii="Times New Roman" w:eastAsia="Times New Roman" w:hAnsi="Times New Roman"/>
          <w:snapToGrid w:val="0"/>
          <w:lang w:eastAsia="en-US" w:bidi="ar-SA"/>
        </w:rPr>
      </w:pPr>
    </w:p>
    <w:p w14:paraId="6431C940" w14:textId="77777777" w:rsidR="00CD51A4" w:rsidRPr="006E03C9" w:rsidRDefault="00CD51A4" w:rsidP="00CD51A4">
      <w:pPr>
        <w:tabs>
          <w:tab w:val="left" w:pos="567"/>
        </w:tabs>
        <w:spacing w:after="0" w:line="260" w:lineRule="exact"/>
        <w:rPr>
          <w:rFonts w:ascii="Times New Roman" w:eastAsia="Times New Roman" w:hAnsi="Times New Roman"/>
          <w:snapToGrid w:val="0"/>
          <w:lang w:eastAsia="en-US" w:bidi="ar-SA"/>
        </w:rPr>
      </w:pPr>
    </w:p>
    <w:p w14:paraId="65028632" w14:textId="77777777" w:rsidR="00CD51A4" w:rsidRPr="006E03C9" w:rsidRDefault="00CD51A4" w:rsidP="00CD51A4">
      <w:pPr>
        <w:tabs>
          <w:tab w:val="left" w:pos="567"/>
        </w:tabs>
        <w:spacing w:after="0" w:line="260" w:lineRule="exact"/>
        <w:rPr>
          <w:rFonts w:ascii="Times New Roman" w:eastAsia="Times New Roman" w:hAnsi="Times New Roman"/>
          <w:snapToGrid w:val="0"/>
          <w:lang w:eastAsia="en-US" w:bidi="ar-SA"/>
        </w:rPr>
      </w:pPr>
    </w:p>
    <w:p w14:paraId="2CE32639" w14:textId="77777777" w:rsidR="00CD51A4" w:rsidRPr="006E03C9" w:rsidRDefault="00CD51A4" w:rsidP="00CD51A4">
      <w:pPr>
        <w:tabs>
          <w:tab w:val="left" w:pos="567"/>
        </w:tabs>
        <w:spacing w:after="0" w:line="260" w:lineRule="exact"/>
        <w:rPr>
          <w:rFonts w:ascii="Times New Roman" w:eastAsia="Times New Roman" w:hAnsi="Times New Roman"/>
          <w:snapToGrid w:val="0"/>
          <w:lang w:eastAsia="en-US" w:bidi="ar-SA"/>
        </w:rPr>
      </w:pPr>
    </w:p>
    <w:p w14:paraId="213E2E6D" w14:textId="77777777" w:rsidR="00CD51A4" w:rsidRPr="006E03C9" w:rsidRDefault="00CD51A4" w:rsidP="00CD51A4">
      <w:pPr>
        <w:tabs>
          <w:tab w:val="left" w:pos="567"/>
        </w:tabs>
        <w:spacing w:after="0" w:line="260" w:lineRule="exact"/>
        <w:rPr>
          <w:rFonts w:ascii="Times New Roman" w:eastAsia="Times New Roman" w:hAnsi="Times New Roman"/>
          <w:snapToGrid w:val="0"/>
          <w:lang w:eastAsia="en-US" w:bidi="ar-SA"/>
        </w:rPr>
      </w:pPr>
    </w:p>
    <w:p w14:paraId="6987DDA4" w14:textId="77777777" w:rsidR="00CD51A4" w:rsidRPr="006E03C9" w:rsidRDefault="00CD51A4" w:rsidP="00CD51A4">
      <w:pPr>
        <w:tabs>
          <w:tab w:val="left" w:pos="567"/>
        </w:tabs>
        <w:spacing w:after="0" w:line="260" w:lineRule="exact"/>
        <w:rPr>
          <w:rFonts w:ascii="Times New Roman" w:eastAsia="Times New Roman" w:hAnsi="Times New Roman"/>
          <w:snapToGrid w:val="0"/>
          <w:lang w:eastAsia="en-US" w:bidi="ar-SA"/>
        </w:rPr>
      </w:pPr>
    </w:p>
    <w:p w14:paraId="1C4ED8D0" w14:textId="77777777" w:rsidR="00CD51A4" w:rsidRPr="006E03C9" w:rsidRDefault="00CD51A4" w:rsidP="00CD51A4">
      <w:pPr>
        <w:tabs>
          <w:tab w:val="left" w:pos="567"/>
        </w:tabs>
        <w:spacing w:after="0" w:line="260" w:lineRule="exact"/>
        <w:rPr>
          <w:rFonts w:ascii="Times New Roman" w:eastAsia="Times New Roman" w:hAnsi="Times New Roman"/>
          <w:snapToGrid w:val="0"/>
          <w:lang w:eastAsia="en-US" w:bidi="ar-SA"/>
        </w:rPr>
      </w:pPr>
    </w:p>
    <w:p w14:paraId="17E05D2F" w14:textId="77777777" w:rsidR="00CD51A4" w:rsidRPr="006E03C9" w:rsidRDefault="00CD51A4" w:rsidP="00CD51A4">
      <w:pPr>
        <w:tabs>
          <w:tab w:val="left" w:pos="567"/>
        </w:tabs>
        <w:spacing w:after="0" w:line="260" w:lineRule="exact"/>
        <w:rPr>
          <w:rFonts w:ascii="Times New Roman" w:eastAsia="Times New Roman" w:hAnsi="Times New Roman"/>
          <w:snapToGrid w:val="0"/>
          <w:lang w:eastAsia="en-US" w:bidi="ar-SA"/>
        </w:rPr>
      </w:pPr>
    </w:p>
    <w:p w14:paraId="1563A1B4" w14:textId="77777777" w:rsidR="00CD51A4" w:rsidRPr="006E03C9" w:rsidRDefault="00CD51A4" w:rsidP="00CD51A4">
      <w:pPr>
        <w:tabs>
          <w:tab w:val="left" w:pos="567"/>
        </w:tabs>
        <w:spacing w:after="0" w:line="260" w:lineRule="exact"/>
        <w:rPr>
          <w:rFonts w:ascii="Times New Roman" w:eastAsia="Times New Roman" w:hAnsi="Times New Roman"/>
          <w:snapToGrid w:val="0"/>
          <w:lang w:eastAsia="en-US" w:bidi="ar-SA"/>
        </w:rPr>
      </w:pPr>
    </w:p>
    <w:p w14:paraId="2A3F30C3" w14:textId="77777777" w:rsidR="00CD51A4" w:rsidRPr="006E03C9" w:rsidRDefault="00CD51A4" w:rsidP="00CD51A4">
      <w:pPr>
        <w:tabs>
          <w:tab w:val="left" w:pos="567"/>
        </w:tabs>
        <w:spacing w:after="0" w:line="260" w:lineRule="exact"/>
        <w:rPr>
          <w:rFonts w:ascii="Times New Roman" w:eastAsia="Times New Roman" w:hAnsi="Times New Roman"/>
          <w:snapToGrid w:val="0"/>
          <w:lang w:eastAsia="en-US" w:bidi="ar-SA"/>
        </w:rPr>
      </w:pPr>
    </w:p>
    <w:p w14:paraId="553E6F6C" w14:textId="77777777" w:rsidR="00CD51A4" w:rsidRPr="006E03C9" w:rsidRDefault="00CD51A4" w:rsidP="00CD51A4">
      <w:pPr>
        <w:tabs>
          <w:tab w:val="left" w:pos="567"/>
        </w:tabs>
        <w:spacing w:after="0" w:line="260" w:lineRule="exact"/>
        <w:rPr>
          <w:rFonts w:ascii="Times New Roman" w:eastAsia="Times New Roman" w:hAnsi="Times New Roman"/>
          <w:snapToGrid w:val="0"/>
          <w:lang w:eastAsia="en-US" w:bidi="ar-SA"/>
        </w:rPr>
      </w:pPr>
    </w:p>
    <w:p w14:paraId="5745601E" w14:textId="77777777" w:rsidR="00CD51A4" w:rsidRPr="006E03C9" w:rsidRDefault="00CD51A4" w:rsidP="00CD51A4">
      <w:pPr>
        <w:tabs>
          <w:tab w:val="left" w:pos="567"/>
        </w:tabs>
        <w:spacing w:after="0" w:line="260" w:lineRule="exact"/>
        <w:rPr>
          <w:rFonts w:ascii="Times New Roman" w:eastAsia="Times New Roman" w:hAnsi="Times New Roman"/>
          <w:snapToGrid w:val="0"/>
          <w:lang w:eastAsia="en-US" w:bidi="ar-SA"/>
        </w:rPr>
      </w:pPr>
    </w:p>
    <w:p w14:paraId="1B854F98" w14:textId="77777777" w:rsidR="00CD51A4" w:rsidRPr="006E03C9" w:rsidRDefault="00CD51A4" w:rsidP="00CD51A4">
      <w:pPr>
        <w:tabs>
          <w:tab w:val="left" w:pos="567"/>
        </w:tabs>
        <w:spacing w:after="0" w:line="260" w:lineRule="exact"/>
        <w:rPr>
          <w:rFonts w:ascii="Times New Roman" w:eastAsia="Times New Roman" w:hAnsi="Times New Roman"/>
          <w:snapToGrid w:val="0"/>
          <w:lang w:eastAsia="en-US" w:bidi="ar-SA"/>
        </w:rPr>
      </w:pPr>
    </w:p>
    <w:p w14:paraId="644B34E3" w14:textId="77777777" w:rsidR="00CD51A4" w:rsidRPr="006E03C9" w:rsidRDefault="00CD51A4" w:rsidP="00CD51A4">
      <w:pPr>
        <w:tabs>
          <w:tab w:val="left" w:pos="567"/>
        </w:tabs>
        <w:spacing w:after="0" w:line="260" w:lineRule="exact"/>
        <w:rPr>
          <w:rFonts w:ascii="Times New Roman" w:eastAsia="Times New Roman" w:hAnsi="Times New Roman"/>
          <w:snapToGrid w:val="0"/>
          <w:lang w:eastAsia="en-US" w:bidi="ar-SA"/>
        </w:rPr>
      </w:pPr>
    </w:p>
    <w:p w14:paraId="3438CAEC" w14:textId="77777777" w:rsidR="00CD51A4" w:rsidRPr="006E03C9" w:rsidRDefault="00CD51A4" w:rsidP="00CD51A4">
      <w:pPr>
        <w:tabs>
          <w:tab w:val="left" w:pos="567"/>
        </w:tabs>
        <w:spacing w:after="0" w:line="260" w:lineRule="exact"/>
        <w:rPr>
          <w:rFonts w:ascii="Times New Roman" w:eastAsia="Times New Roman" w:hAnsi="Times New Roman"/>
          <w:snapToGrid w:val="0"/>
          <w:lang w:eastAsia="en-US" w:bidi="ar-SA"/>
        </w:rPr>
      </w:pPr>
    </w:p>
    <w:p w14:paraId="01CD8D24" w14:textId="77777777" w:rsidR="00CD51A4" w:rsidRPr="006E03C9" w:rsidRDefault="00CD51A4" w:rsidP="00CD51A4">
      <w:pPr>
        <w:tabs>
          <w:tab w:val="left" w:pos="567"/>
        </w:tabs>
        <w:spacing w:after="0" w:line="260" w:lineRule="exact"/>
        <w:rPr>
          <w:rFonts w:ascii="Times New Roman" w:eastAsia="Times New Roman" w:hAnsi="Times New Roman"/>
          <w:snapToGrid w:val="0"/>
          <w:lang w:eastAsia="en-US" w:bidi="ar-SA"/>
        </w:rPr>
      </w:pPr>
    </w:p>
    <w:p w14:paraId="45AC438B" w14:textId="77777777" w:rsidR="00CD51A4" w:rsidRPr="006E03C9" w:rsidRDefault="00CD51A4" w:rsidP="00CD51A4">
      <w:pPr>
        <w:tabs>
          <w:tab w:val="left" w:pos="567"/>
        </w:tabs>
        <w:spacing w:after="0" w:line="260" w:lineRule="exact"/>
        <w:rPr>
          <w:rFonts w:ascii="Times New Roman" w:eastAsia="Times New Roman" w:hAnsi="Times New Roman"/>
          <w:snapToGrid w:val="0"/>
          <w:lang w:eastAsia="en-US" w:bidi="ar-SA"/>
        </w:rPr>
      </w:pPr>
    </w:p>
    <w:p w14:paraId="7CA7FE71" w14:textId="77777777" w:rsidR="00CD51A4" w:rsidRPr="006E03C9" w:rsidRDefault="00CD51A4" w:rsidP="00CD51A4">
      <w:pPr>
        <w:tabs>
          <w:tab w:val="left" w:pos="567"/>
        </w:tabs>
        <w:spacing w:after="0" w:line="260" w:lineRule="exact"/>
        <w:rPr>
          <w:rFonts w:ascii="Times New Roman" w:eastAsia="Times New Roman" w:hAnsi="Times New Roman"/>
          <w:snapToGrid w:val="0"/>
          <w:lang w:eastAsia="en-US" w:bidi="ar-SA"/>
        </w:rPr>
      </w:pPr>
    </w:p>
    <w:p w14:paraId="53D928D0" w14:textId="77777777" w:rsidR="00CD51A4" w:rsidRPr="006E03C9" w:rsidRDefault="00CD51A4" w:rsidP="00CD51A4">
      <w:pPr>
        <w:tabs>
          <w:tab w:val="left" w:pos="567"/>
        </w:tabs>
        <w:spacing w:after="0" w:line="260" w:lineRule="exact"/>
        <w:rPr>
          <w:rFonts w:ascii="Times New Roman" w:eastAsia="Times New Roman" w:hAnsi="Times New Roman"/>
          <w:snapToGrid w:val="0"/>
          <w:lang w:eastAsia="en-US" w:bidi="ar-SA"/>
        </w:rPr>
      </w:pPr>
    </w:p>
    <w:p w14:paraId="4CFFA5D4" w14:textId="77777777" w:rsidR="00CD51A4" w:rsidRPr="006E03C9" w:rsidRDefault="00CD51A4" w:rsidP="00CD51A4">
      <w:pPr>
        <w:tabs>
          <w:tab w:val="left" w:pos="567"/>
        </w:tabs>
        <w:spacing w:after="0" w:line="260" w:lineRule="exact"/>
        <w:rPr>
          <w:rFonts w:ascii="Times New Roman" w:eastAsia="Times New Roman" w:hAnsi="Times New Roman"/>
          <w:snapToGrid w:val="0"/>
          <w:lang w:eastAsia="en-US" w:bidi="ar-SA"/>
        </w:rPr>
      </w:pPr>
    </w:p>
    <w:p w14:paraId="06898FEF" w14:textId="77777777" w:rsidR="00CD51A4" w:rsidRPr="006E03C9" w:rsidRDefault="00CD51A4" w:rsidP="00CD51A4">
      <w:pPr>
        <w:tabs>
          <w:tab w:val="left" w:pos="567"/>
        </w:tabs>
        <w:spacing w:after="0" w:line="260" w:lineRule="exact"/>
        <w:rPr>
          <w:rFonts w:ascii="Times New Roman" w:eastAsia="Times New Roman" w:hAnsi="Times New Roman"/>
          <w:snapToGrid w:val="0"/>
          <w:lang w:eastAsia="en-US" w:bidi="ar-SA"/>
        </w:rPr>
      </w:pPr>
    </w:p>
    <w:p w14:paraId="66637619" w14:textId="77777777" w:rsidR="00CD51A4" w:rsidRPr="006E03C9" w:rsidRDefault="00CD51A4" w:rsidP="00CD51A4">
      <w:pPr>
        <w:tabs>
          <w:tab w:val="left" w:pos="567"/>
        </w:tabs>
        <w:spacing w:after="0" w:line="260" w:lineRule="exact"/>
        <w:rPr>
          <w:rFonts w:ascii="Times New Roman" w:eastAsia="Times New Roman" w:hAnsi="Times New Roman"/>
          <w:snapToGrid w:val="0"/>
          <w:lang w:eastAsia="en-US" w:bidi="ar-SA"/>
        </w:rPr>
      </w:pPr>
    </w:p>
    <w:p w14:paraId="10B698B8" w14:textId="77777777" w:rsidR="00CD51A4" w:rsidRPr="006E03C9" w:rsidRDefault="00CD51A4" w:rsidP="00CD51A4">
      <w:pPr>
        <w:keepNext/>
        <w:tabs>
          <w:tab w:val="left" w:pos="567"/>
        </w:tabs>
        <w:spacing w:after="0" w:line="240" w:lineRule="auto"/>
        <w:jc w:val="center"/>
        <w:outlineLvl w:val="1"/>
        <w:rPr>
          <w:rFonts w:ascii="Times New Roman" w:eastAsia="Times New Roman" w:hAnsi="Times New Roman"/>
          <w:b/>
          <w:snapToGrid w:val="0"/>
          <w:lang w:bidi="ar-SA"/>
        </w:rPr>
      </w:pPr>
      <w:r w:rsidRPr="005A0F67">
        <w:rPr>
          <w:rFonts w:ascii="Times New Roman" w:eastAsia="Times New Roman" w:hAnsi="Times New Roman"/>
          <w:b/>
          <w:bCs/>
          <w:iCs/>
          <w:snapToGrid w:val="0"/>
          <w:lang w:bidi="ar-SA"/>
        </w:rPr>
        <w:t>A. ŽENKLINIMAS</w:t>
      </w:r>
    </w:p>
    <w:p w14:paraId="5E01681D" w14:textId="77777777" w:rsidR="00CD51A4" w:rsidRPr="006E03C9" w:rsidRDefault="00CD51A4" w:rsidP="00CD51A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b/>
          <w:bCs/>
          <w:color w:val="000000"/>
          <w:lang w:bidi="ar-SA"/>
        </w:rPr>
      </w:pPr>
      <w:r w:rsidRPr="006E03C9">
        <w:rPr>
          <w:rFonts w:ascii="Times New Roman" w:eastAsia="Times New Roman" w:hAnsi="Times New Roman"/>
          <w:lang w:bidi="ar-SA"/>
        </w:rPr>
        <w:br w:type="page"/>
      </w:r>
      <w:r w:rsidRPr="006E03C9">
        <w:rPr>
          <w:rFonts w:ascii="Times New Roman" w:eastAsia="Times New Roman" w:hAnsi="Times New Roman"/>
          <w:b/>
          <w:lang w:bidi="ar-SA"/>
        </w:rPr>
        <w:lastRenderedPageBreak/>
        <w:t>INFORMACIJA ANT IŠORINĖS PAKUOTĖS</w:t>
      </w:r>
    </w:p>
    <w:p w14:paraId="7704071C" w14:textId="77777777" w:rsidR="00CD51A4" w:rsidRPr="006E03C9" w:rsidRDefault="00CD51A4" w:rsidP="00CD51A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b/>
          <w:bCs/>
          <w:color w:val="000000"/>
          <w:lang w:bidi="ar-SA"/>
        </w:rPr>
      </w:pPr>
    </w:p>
    <w:p w14:paraId="7091B08F" w14:textId="77777777" w:rsidR="00CD51A4" w:rsidRPr="006E03C9" w:rsidRDefault="00CD51A4" w:rsidP="00CD51A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b/>
          <w:bCs/>
          <w:color w:val="000000"/>
          <w:lang w:bidi="ar-SA"/>
        </w:rPr>
      </w:pPr>
      <w:r w:rsidRPr="006E03C9">
        <w:rPr>
          <w:rFonts w:ascii="Times New Roman" w:eastAsia="Times New Roman" w:hAnsi="Times New Roman"/>
          <w:b/>
          <w:lang w:bidi="ar-SA"/>
        </w:rPr>
        <w:t xml:space="preserve">KARTONO DĖŽUTĖ, KURIOJE YRA 56 IR 112 TABLEČIŲ </w:t>
      </w:r>
    </w:p>
    <w:p w14:paraId="202F53AA" w14:textId="77777777" w:rsidR="00CD51A4" w:rsidRDefault="00CD51A4" w:rsidP="00CD51A4">
      <w:pPr>
        <w:autoSpaceDE w:val="0"/>
        <w:autoSpaceDN w:val="0"/>
        <w:adjustRightInd w:val="0"/>
        <w:spacing w:after="0" w:line="240" w:lineRule="auto"/>
        <w:jc w:val="both"/>
        <w:rPr>
          <w:rFonts w:ascii="Times New Roman" w:eastAsia="Times New Roman" w:hAnsi="Times New Roman"/>
          <w:lang w:bidi="ar-SA"/>
        </w:rPr>
      </w:pPr>
    </w:p>
    <w:p w14:paraId="52A96205" w14:textId="77777777" w:rsidR="00CD51A4" w:rsidRPr="006E03C9" w:rsidRDefault="00CD51A4" w:rsidP="00CD51A4">
      <w:pPr>
        <w:autoSpaceDE w:val="0"/>
        <w:autoSpaceDN w:val="0"/>
        <w:adjustRightInd w:val="0"/>
        <w:spacing w:after="0" w:line="240" w:lineRule="auto"/>
        <w:jc w:val="both"/>
        <w:rPr>
          <w:rFonts w:ascii="Times New Roman" w:eastAsia="Times New Roman" w:hAnsi="Times New Roman"/>
          <w:lang w:bidi="ar-SA"/>
        </w:rPr>
      </w:pPr>
    </w:p>
    <w:p w14:paraId="47223BAC" w14:textId="77777777" w:rsidR="00CD51A4" w:rsidRPr="006E03C9" w:rsidRDefault="00CD51A4" w:rsidP="00CD51A4">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bidi="ar-SA"/>
        </w:rPr>
      </w:pPr>
      <w:r w:rsidRPr="006E03C9">
        <w:rPr>
          <w:rFonts w:ascii="Times New Roman" w:eastAsia="Times New Roman" w:hAnsi="Times New Roman"/>
          <w:b/>
          <w:lang w:bidi="ar-SA"/>
        </w:rPr>
        <w:t>1.</w:t>
      </w:r>
      <w:r w:rsidRPr="006E03C9">
        <w:rPr>
          <w:rFonts w:ascii="Times New Roman" w:eastAsia="Times New Roman" w:hAnsi="Times New Roman"/>
          <w:b/>
          <w:lang w:bidi="ar-SA"/>
        </w:rPr>
        <w:tab/>
        <w:t>VAISTINIO PREPARATO PAVADINIMAS</w:t>
      </w:r>
    </w:p>
    <w:p w14:paraId="075817DE" w14:textId="77777777" w:rsidR="00CD51A4" w:rsidRPr="006E03C9" w:rsidRDefault="00CD51A4" w:rsidP="00CD51A4">
      <w:pPr>
        <w:spacing w:after="0" w:line="240" w:lineRule="auto"/>
        <w:jc w:val="both"/>
        <w:rPr>
          <w:rFonts w:ascii="Times New Roman" w:eastAsia="Times New Roman" w:hAnsi="Times New Roman"/>
          <w:b/>
          <w:bCs/>
          <w:lang w:bidi="ar-SA"/>
        </w:rPr>
      </w:pPr>
    </w:p>
    <w:p w14:paraId="59986614" w14:textId="73ADE1E0" w:rsidR="00CD51A4" w:rsidRPr="006E03C9" w:rsidRDefault="009E2292" w:rsidP="00CD51A4">
      <w:pPr>
        <w:spacing w:after="0" w:line="240" w:lineRule="auto"/>
        <w:rPr>
          <w:rFonts w:ascii="Times New Roman" w:eastAsia="Times New Roman" w:hAnsi="Times New Roman"/>
          <w:lang w:bidi="ar-SA"/>
        </w:rPr>
      </w:pPr>
      <w:proofErr w:type="spellStart"/>
      <w:r>
        <w:rPr>
          <w:rFonts w:ascii="Times New Roman" w:eastAsia="Times New Roman" w:hAnsi="Times New Roman"/>
          <w:lang w:val="en-GB" w:bidi="ar-SA"/>
        </w:rPr>
        <w:t>Bosentan</w:t>
      </w:r>
      <w:proofErr w:type="spellEnd"/>
      <w:r>
        <w:rPr>
          <w:rFonts w:ascii="Times New Roman" w:eastAsia="Times New Roman" w:hAnsi="Times New Roman"/>
          <w:lang w:val="en-GB" w:bidi="ar-SA"/>
        </w:rPr>
        <w:t xml:space="preserve"> </w:t>
      </w:r>
      <w:proofErr w:type="spellStart"/>
      <w:r>
        <w:rPr>
          <w:rFonts w:ascii="Times New Roman" w:eastAsia="Times New Roman" w:hAnsi="Times New Roman"/>
          <w:lang w:val="en-GB" w:bidi="ar-SA"/>
        </w:rPr>
        <w:t>Cipla</w:t>
      </w:r>
      <w:proofErr w:type="spellEnd"/>
      <w:r w:rsidR="00CD51A4" w:rsidRPr="006E03C9">
        <w:rPr>
          <w:rFonts w:ascii="Times New Roman" w:eastAsia="Times New Roman" w:hAnsi="Times New Roman"/>
          <w:lang w:val="en-GB" w:bidi="ar-SA"/>
        </w:rPr>
        <w:t xml:space="preserve"> </w:t>
      </w:r>
      <w:r w:rsidR="00CD51A4" w:rsidRPr="006E03C9">
        <w:rPr>
          <w:rFonts w:ascii="Times New Roman" w:eastAsia="Times New Roman" w:hAnsi="Times New Roman"/>
          <w:lang w:bidi="ar-SA"/>
        </w:rPr>
        <w:t>125 mg plėvele dengtos tabletės</w:t>
      </w:r>
    </w:p>
    <w:p w14:paraId="46910394" w14:textId="77777777" w:rsidR="00CD51A4" w:rsidRPr="006E03C9" w:rsidRDefault="00CD51A4" w:rsidP="00CD51A4">
      <w:pPr>
        <w:spacing w:after="0" w:line="240" w:lineRule="auto"/>
        <w:jc w:val="both"/>
        <w:rPr>
          <w:rFonts w:ascii="Times New Roman" w:eastAsia="Times New Roman" w:hAnsi="Times New Roman"/>
          <w:lang w:bidi="ar-SA"/>
        </w:rPr>
      </w:pPr>
      <w:proofErr w:type="spellStart"/>
      <w:r w:rsidRPr="006E03C9">
        <w:rPr>
          <w:rFonts w:ascii="Times New Roman" w:eastAsia="Times New Roman" w:hAnsi="Times New Roman"/>
          <w:lang w:bidi="ar-SA"/>
        </w:rPr>
        <w:t>Bozentanas</w:t>
      </w:r>
      <w:proofErr w:type="spellEnd"/>
    </w:p>
    <w:p w14:paraId="44431756" w14:textId="77777777" w:rsidR="00CD51A4" w:rsidRPr="006E03C9" w:rsidRDefault="00CD51A4" w:rsidP="00CD51A4">
      <w:pPr>
        <w:spacing w:after="0" w:line="240" w:lineRule="auto"/>
        <w:jc w:val="both"/>
        <w:rPr>
          <w:rFonts w:ascii="Times New Roman" w:eastAsia="Times New Roman" w:hAnsi="Times New Roman"/>
          <w:lang w:bidi="ar-SA"/>
        </w:rPr>
      </w:pPr>
    </w:p>
    <w:p w14:paraId="5CE31E86" w14:textId="77777777" w:rsidR="00CD51A4" w:rsidRPr="006E03C9" w:rsidRDefault="00CD51A4" w:rsidP="00CD51A4">
      <w:pPr>
        <w:spacing w:after="0" w:line="240" w:lineRule="auto"/>
        <w:jc w:val="both"/>
        <w:rPr>
          <w:rFonts w:ascii="Times New Roman" w:eastAsia="Times New Roman" w:hAnsi="Times New Roman"/>
          <w:lang w:bidi="ar-SA"/>
        </w:rPr>
      </w:pPr>
    </w:p>
    <w:p w14:paraId="1016E42F" w14:textId="77777777" w:rsidR="00CD51A4" w:rsidRPr="006E03C9" w:rsidRDefault="00CD51A4" w:rsidP="00CD51A4">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bidi="ar-SA"/>
        </w:rPr>
      </w:pPr>
      <w:r w:rsidRPr="006E03C9">
        <w:rPr>
          <w:rFonts w:ascii="Times New Roman" w:eastAsia="Times New Roman" w:hAnsi="Times New Roman"/>
          <w:b/>
          <w:lang w:bidi="ar-SA"/>
        </w:rPr>
        <w:t>2.</w:t>
      </w:r>
      <w:r w:rsidRPr="006E03C9">
        <w:rPr>
          <w:rFonts w:ascii="Times New Roman" w:eastAsia="Times New Roman" w:hAnsi="Times New Roman"/>
          <w:b/>
          <w:lang w:bidi="ar-SA"/>
        </w:rPr>
        <w:tab/>
        <w:t>VEIKLIOJI (-IOS) MEDŽIAGA (-OS) IR JOS (-Ų) KIEKIS (-IAI)</w:t>
      </w:r>
    </w:p>
    <w:p w14:paraId="593C88F5" w14:textId="77777777" w:rsidR="00CD51A4" w:rsidRPr="006E03C9" w:rsidRDefault="00CD51A4" w:rsidP="00CD51A4">
      <w:pPr>
        <w:spacing w:after="0" w:line="240" w:lineRule="auto"/>
        <w:jc w:val="both"/>
        <w:rPr>
          <w:rFonts w:ascii="Times New Roman" w:eastAsia="Times New Roman" w:hAnsi="Times New Roman"/>
          <w:b/>
          <w:bCs/>
          <w:lang w:bidi="ar-SA"/>
        </w:rPr>
      </w:pPr>
    </w:p>
    <w:p w14:paraId="025F0D74" w14:textId="77777777" w:rsidR="00CD51A4" w:rsidRPr="006E03C9" w:rsidRDefault="00CD51A4" w:rsidP="00CD51A4">
      <w:pPr>
        <w:spacing w:after="0" w:line="240" w:lineRule="auto"/>
        <w:jc w:val="both"/>
        <w:rPr>
          <w:rFonts w:ascii="Times New Roman" w:eastAsia="Times New Roman" w:hAnsi="Times New Roman"/>
          <w:lang w:bidi="ar-SA"/>
        </w:rPr>
      </w:pPr>
      <w:r w:rsidRPr="006E03C9">
        <w:rPr>
          <w:rFonts w:ascii="Times New Roman" w:eastAsia="Times New Roman" w:hAnsi="Times New Roman"/>
          <w:lang w:bidi="ar-SA"/>
        </w:rPr>
        <w:t xml:space="preserve">Kiekvienoje plėvele dengtoje tabletėje yra 125 mg </w:t>
      </w:r>
      <w:proofErr w:type="spellStart"/>
      <w:r w:rsidRPr="006E03C9">
        <w:rPr>
          <w:rFonts w:ascii="Times New Roman" w:eastAsia="Times New Roman" w:hAnsi="Times New Roman"/>
          <w:lang w:bidi="ar-SA"/>
        </w:rPr>
        <w:t>bozentano</w:t>
      </w:r>
      <w:proofErr w:type="spellEnd"/>
      <w:r w:rsidRPr="006E03C9">
        <w:rPr>
          <w:rFonts w:ascii="Times New Roman" w:eastAsia="Times New Roman" w:hAnsi="Times New Roman"/>
          <w:lang w:bidi="ar-SA"/>
        </w:rPr>
        <w:t xml:space="preserve"> (</w:t>
      </w:r>
      <w:proofErr w:type="spellStart"/>
      <w:r w:rsidRPr="006E03C9">
        <w:rPr>
          <w:rFonts w:ascii="Times New Roman" w:eastAsia="Times New Roman" w:hAnsi="Times New Roman"/>
          <w:lang w:bidi="ar-SA"/>
        </w:rPr>
        <w:t>monohidrato</w:t>
      </w:r>
      <w:proofErr w:type="spellEnd"/>
      <w:r w:rsidRPr="006E03C9">
        <w:rPr>
          <w:rFonts w:ascii="Times New Roman" w:eastAsia="Times New Roman" w:hAnsi="Times New Roman"/>
          <w:lang w:bidi="ar-SA"/>
        </w:rPr>
        <w:t xml:space="preserve"> forma).</w:t>
      </w:r>
    </w:p>
    <w:p w14:paraId="1393C494" w14:textId="77777777" w:rsidR="00CD51A4" w:rsidRPr="006E03C9" w:rsidRDefault="00CD51A4" w:rsidP="00CD51A4">
      <w:pPr>
        <w:spacing w:after="0" w:line="240" w:lineRule="auto"/>
        <w:jc w:val="both"/>
        <w:rPr>
          <w:rFonts w:ascii="Times New Roman" w:eastAsia="Times New Roman" w:hAnsi="Times New Roman"/>
          <w:b/>
          <w:bCs/>
          <w:lang w:bidi="ar-SA"/>
        </w:rPr>
      </w:pPr>
    </w:p>
    <w:p w14:paraId="26E92667" w14:textId="77777777" w:rsidR="00CD51A4" w:rsidRPr="006E03C9" w:rsidRDefault="00CD51A4" w:rsidP="00CD51A4">
      <w:pPr>
        <w:spacing w:after="0" w:line="240" w:lineRule="auto"/>
        <w:jc w:val="both"/>
        <w:rPr>
          <w:rFonts w:ascii="Times New Roman" w:eastAsia="Times New Roman" w:hAnsi="Times New Roman"/>
          <w:b/>
          <w:bCs/>
          <w:lang w:bidi="ar-SA"/>
        </w:rPr>
      </w:pPr>
    </w:p>
    <w:p w14:paraId="59731695" w14:textId="77777777" w:rsidR="00CD51A4" w:rsidRPr="006E03C9" w:rsidRDefault="00CD51A4" w:rsidP="00CD51A4">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bidi="ar-SA"/>
        </w:rPr>
      </w:pPr>
      <w:r w:rsidRPr="006E03C9">
        <w:rPr>
          <w:rFonts w:ascii="Times New Roman" w:eastAsia="Times New Roman" w:hAnsi="Times New Roman"/>
          <w:b/>
          <w:lang w:bidi="ar-SA"/>
        </w:rPr>
        <w:t>3.</w:t>
      </w:r>
      <w:r w:rsidRPr="006E03C9">
        <w:rPr>
          <w:rFonts w:ascii="Times New Roman" w:eastAsia="Times New Roman" w:hAnsi="Times New Roman"/>
          <w:b/>
          <w:lang w:bidi="ar-SA"/>
        </w:rPr>
        <w:tab/>
        <w:t>PAGALBINIŲ MEDŽIAGŲ SĄRAŠAS</w:t>
      </w:r>
    </w:p>
    <w:p w14:paraId="2F3631D0" w14:textId="77777777" w:rsidR="00CD51A4" w:rsidRPr="006E03C9" w:rsidRDefault="00CD51A4" w:rsidP="00CD51A4">
      <w:pPr>
        <w:spacing w:after="0" w:line="240" w:lineRule="auto"/>
        <w:rPr>
          <w:rFonts w:ascii="Times New Roman" w:eastAsia="Times New Roman" w:hAnsi="Times New Roman"/>
          <w:b/>
          <w:bCs/>
          <w:lang w:bidi="ar-SA"/>
        </w:rPr>
      </w:pPr>
    </w:p>
    <w:p w14:paraId="4D21D0AD" w14:textId="77777777" w:rsidR="00CD51A4" w:rsidRPr="006E03C9" w:rsidRDefault="00CD51A4" w:rsidP="00CD51A4">
      <w:pPr>
        <w:spacing w:after="0" w:line="240" w:lineRule="auto"/>
        <w:jc w:val="both"/>
        <w:rPr>
          <w:rFonts w:ascii="Times New Roman" w:eastAsia="Times New Roman" w:hAnsi="Times New Roman"/>
          <w:b/>
          <w:bCs/>
          <w:lang w:bidi="ar-SA"/>
        </w:rPr>
      </w:pPr>
    </w:p>
    <w:p w14:paraId="254F6E11" w14:textId="77777777" w:rsidR="00CD51A4" w:rsidRPr="006E03C9" w:rsidRDefault="00CD51A4" w:rsidP="00CD51A4">
      <w:pPr>
        <w:pBdr>
          <w:top w:val="single" w:sz="4" w:space="1" w:color="auto"/>
          <w:left w:val="single" w:sz="4" w:space="4" w:color="auto"/>
          <w:bottom w:val="single" w:sz="4" w:space="0" w:color="auto"/>
          <w:right w:val="single" w:sz="4" w:space="4" w:color="auto"/>
        </w:pBdr>
        <w:spacing w:after="0" w:line="240" w:lineRule="auto"/>
        <w:ind w:left="567" w:hanging="567"/>
        <w:jc w:val="both"/>
        <w:rPr>
          <w:rFonts w:ascii="Times New Roman" w:eastAsia="Times New Roman" w:hAnsi="Times New Roman"/>
          <w:b/>
          <w:bCs/>
          <w:lang w:bidi="ar-SA"/>
        </w:rPr>
      </w:pPr>
      <w:r w:rsidRPr="006E03C9">
        <w:rPr>
          <w:rFonts w:ascii="Times New Roman" w:eastAsia="Times New Roman" w:hAnsi="Times New Roman"/>
          <w:b/>
          <w:lang w:bidi="ar-SA"/>
        </w:rPr>
        <w:t>4.</w:t>
      </w:r>
      <w:r w:rsidRPr="006E03C9">
        <w:rPr>
          <w:rFonts w:ascii="Times New Roman" w:eastAsia="Times New Roman" w:hAnsi="Times New Roman"/>
          <w:b/>
          <w:lang w:bidi="ar-SA"/>
        </w:rPr>
        <w:tab/>
        <w:t>FARMACINĖ FORMA IR KIEKIS PAKUOTĖJE</w:t>
      </w:r>
    </w:p>
    <w:p w14:paraId="733E4742" w14:textId="77777777" w:rsidR="00CD51A4" w:rsidRPr="006E03C9" w:rsidRDefault="00CD51A4" w:rsidP="00CD51A4">
      <w:pPr>
        <w:spacing w:after="0" w:line="240" w:lineRule="auto"/>
        <w:jc w:val="both"/>
        <w:rPr>
          <w:rFonts w:ascii="Times New Roman" w:eastAsia="Times New Roman" w:hAnsi="Times New Roman"/>
          <w:lang w:bidi="ar-SA"/>
        </w:rPr>
      </w:pPr>
    </w:p>
    <w:p w14:paraId="37409AF3" w14:textId="77777777" w:rsidR="00CD51A4" w:rsidRPr="006E03C9" w:rsidRDefault="00CD51A4" w:rsidP="00CD51A4">
      <w:pPr>
        <w:autoSpaceDE w:val="0"/>
        <w:autoSpaceDN w:val="0"/>
        <w:adjustRightInd w:val="0"/>
        <w:spacing w:after="0" w:line="240" w:lineRule="auto"/>
        <w:rPr>
          <w:rFonts w:ascii="Times New Roman" w:eastAsia="Times New Roman" w:hAnsi="Times New Roman"/>
          <w:color w:val="000000"/>
          <w:lang w:bidi="ar-SA"/>
        </w:rPr>
      </w:pPr>
      <w:r w:rsidRPr="009E2292">
        <w:rPr>
          <w:rFonts w:ascii="Times New Roman" w:eastAsia="Times New Roman" w:hAnsi="Times New Roman"/>
          <w:color w:val="000000"/>
          <w:highlight w:val="lightGray"/>
          <w:lang w:bidi="ar-SA"/>
        </w:rPr>
        <w:t>Plėvele dengta tabletė.</w:t>
      </w:r>
    </w:p>
    <w:p w14:paraId="44852C60" w14:textId="77777777" w:rsidR="00CD51A4" w:rsidRPr="006E03C9" w:rsidRDefault="00CD51A4" w:rsidP="00CD51A4">
      <w:pPr>
        <w:autoSpaceDE w:val="0"/>
        <w:autoSpaceDN w:val="0"/>
        <w:adjustRightInd w:val="0"/>
        <w:spacing w:after="0" w:line="240" w:lineRule="auto"/>
        <w:rPr>
          <w:rFonts w:ascii="Times New Roman" w:eastAsia="Times New Roman" w:hAnsi="Times New Roman"/>
          <w:color w:val="000000"/>
          <w:lang w:bidi="ar-SA"/>
        </w:rPr>
      </w:pPr>
    </w:p>
    <w:p w14:paraId="44043F62" w14:textId="77777777" w:rsidR="00CD51A4" w:rsidRPr="006E03C9" w:rsidRDefault="00CD51A4" w:rsidP="00CD51A4">
      <w:pPr>
        <w:autoSpaceDE w:val="0"/>
        <w:autoSpaceDN w:val="0"/>
        <w:adjustRightInd w:val="0"/>
        <w:spacing w:after="0" w:line="240" w:lineRule="auto"/>
        <w:rPr>
          <w:rFonts w:ascii="Times New Roman" w:eastAsia="Times New Roman" w:hAnsi="Times New Roman"/>
          <w:color w:val="000000"/>
          <w:lang w:bidi="ar-SA"/>
        </w:rPr>
      </w:pPr>
      <w:r w:rsidRPr="006E03C9">
        <w:rPr>
          <w:rFonts w:ascii="Times New Roman" w:eastAsia="Times New Roman" w:hAnsi="Times New Roman"/>
          <w:color w:val="000000"/>
          <w:lang w:bidi="ar-SA"/>
        </w:rPr>
        <w:t>56 plėvele dengtos tabletės</w:t>
      </w:r>
    </w:p>
    <w:p w14:paraId="1507FFD4" w14:textId="77777777" w:rsidR="00CD51A4" w:rsidRPr="006E03C9" w:rsidRDefault="00CD51A4" w:rsidP="00CD51A4">
      <w:pPr>
        <w:spacing w:after="0" w:line="240" w:lineRule="auto"/>
        <w:jc w:val="both"/>
        <w:rPr>
          <w:rFonts w:ascii="Times New Roman" w:eastAsia="Times New Roman" w:hAnsi="Times New Roman"/>
          <w:b/>
          <w:bCs/>
          <w:lang w:bidi="ar-SA"/>
        </w:rPr>
      </w:pPr>
    </w:p>
    <w:p w14:paraId="6EEE315E" w14:textId="77777777" w:rsidR="00CD51A4" w:rsidRPr="006E03C9" w:rsidRDefault="00CD51A4" w:rsidP="00CD51A4">
      <w:pPr>
        <w:spacing w:after="0" w:line="240" w:lineRule="auto"/>
        <w:jc w:val="both"/>
        <w:rPr>
          <w:rFonts w:ascii="Times New Roman" w:eastAsia="Times New Roman" w:hAnsi="Times New Roman"/>
          <w:b/>
          <w:bCs/>
          <w:lang w:bidi="ar-SA"/>
        </w:rPr>
      </w:pPr>
    </w:p>
    <w:p w14:paraId="42E8DCAF" w14:textId="77777777" w:rsidR="00CD51A4" w:rsidRPr="006E03C9" w:rsidRDefault="00CD51A4" w:rsidP="00CD51A4">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bidi="ar-SA"/>
        </w:rPr>
      </w:pPr>
      <w:r w:rsidRPr="006E03C9">
        <w:rPr>
          <w:rFonts w:ascii="Times New Roman" w:eastAsia="Times New Roman" w:hAnsi="Times New Roman"/>
          <w:b/>
          <w:lang w:bidi="ar-SA"/>
        </w:rPr>
        <w:t xml:space="preserve">5. </w:t>
      </w:r>
      <w:r w:rsidRPr="006E03C9">
        <w:rPr>
          <w:rFonts w:ascii="Times New Roman" w:eastAsia="Times New Roman" w:hAnsi="Times New Roman"/>
          <w:b/>
          <w:lang w:bidi="ar-SA"/>
        </w:rPr>
        <w:tab/>
        <w:t>VARTOJIMO METODAS IR BŪDAS (-AI)</w:t>
      </w:r>
    </w:p>
    <w:p w14:paraId="7A66F106" w14:textId="77777777" w:rsidR="00CD51A4" w:rsidRPr="006E03C9" w:rsidRDefault="00CD51A4" w:rsidP="00CD51A4">
      <w:pPr>
        <w:spacing w:after="0" w:line="240" w:lineRule="auto"/>
        <w:rPr>
          <w:rFonts w:ascii="Times New Roman" w:eastAsia="Times New Roman" w:hAnsi="Times New Roman"/>
          <w:b/>
          <w:bCs/>
          <w:lang w:bidi="ar-SA"/>
        </w:rPr>
      </w:pPr>
    </w:p>
    <w:p w14:paraId="5A397002" w14:textId="38D1627E" w:rsidR="00CD51A4" w:rsidRPr="006E03C9" w:rsidRDefault="00CD51A4" w:rsidP="00CD51A4">
      <w:pPr>
        <w:autoSpaceDE w:val="0"/>
        <w:autoSpaceDN w:val="0"/>
        <w:adjustRightInd w:val="0"/>
        <w:spacing w:after="0" w:line="240" w:lineRule="auto"/>
        <w:rPr>
          <w:rFonts w:ascii="Times New Roman" w:eastAsia="Times New Roman" w:hAnsi="Times New Roman"/>
          <w:color w:val="000000"/>
          <w:lang w:bidi="ar-SA"/>
        </w:rPr>
      </w:pPr>
      <w:bookmarkStart w:id="1" w:name="_Hlk52288003"/>
      <w:r w:rsidRPr="006E03C9">
        <w:rPr>
          <w:rFonts w:ascii="Times New Roman" w:eastAsia="Times New Roman" w:hAnsi="Times New Roman"/>
          <w:color w:val="000000"/>
          <w:lang w:bidi="ar-SA"/>
        </w:rPr>
        <w:t>Vartoti per burną</w:t>
      </w:r>
    </w:p>
    <w:p w14:paraId="688AEE3E" w14:textId="77777777" w:rsidR="00CD51A4" w:rsidRPr="006E03C9" w:rsidRDefault="00CD51A4" w:rsidP="00CD51A4">
      <w:pPr>
        <w:spacing w:after="0" w:line="240" w:lineRule="auto"/>
        <w:jc w:val="both"/>
        <w:rPr>
          <w:rFonts w:ascii="Times New Roman" w:eastAsia="Times New Roman" w:hAnsi="Times New Roman"/>
          <w:lang w:bidi="ar-SA"/>
        </w:rPr>
      </w:pPr>
      <w:bookmarkStart w:id="2" w:name="_Hlk52288012"/>
      <w:bookmarkEnd w:id="1"/>
      <w:r w:rsidRPr="006E03C9">
        <w:rPr>
          <w:rFonts w:ascii="Times New Roman" w:eastAsia="Times New Roman" w:hAnsi="Times New Roman"/>
          <w:lang w:bidi="ar-SA"/>
        </w:rPr>
        <w:t>Prieš vartojimą perskaitykite pakuotės lapelį.</w:t>
      </w:r>
    </w:p>
    <w:bookmarkEnd w:id="2"/>
    <w:p w14:paraId="34E2A17B" w14:textId="77777777" w:rsidR="00CD51A4" w:rsidRPr="006E03C9" w:rsidRDefault="00CD51A4" w:rsidP="00CD51A4">
      <w:pPr>
        <w:spacing w:after="0" w:line="240" w:lineRule="auto"/>
        <w:jc w:val="both"/>
        <w:rPr>
          <w:rFonts w:ascii="Times New Roman" w:eastAsia="Times New Roman" w:hAnsi="Times New Roman"/>
          <w:b/>
          <w:bCs/>
          <w:lang w:bidi="ar-SA"/>
        </w:rPr>
      </w:pPr>
    </w:p>
    <w:p w14:paraId="7559C72B" w14:textId="77777777" w:rsidR="00CD51A4" w:rsidRPr="006E03C9" w:rsidRDefault="00CD51A4" w:rsidP="00CD51A4">
      <w:pPr>
        <w:spacing w:after="0" w:line="240" w:lineRule="auto"/>
        <w:jc w:val="both"/>
        <w:rPr>
          <w:rFonts w:ascii="Times New Roman" w:eastAsia="Times New Roman" w:hAnsi="Times New Roman"/>
          <w:b/>
          <w:bCs/>
          <w:lang w:bidi="ar-SA"/>
        </w:rPr>
      </w:pPr>
    </w:p>
    <w:p w14:paraId="103AB482" w14:textId="77777777" w:rsidR="00CD51A4" w:rsidRPr="006E03C9" w:rsidRDefault="00CD51A4" w:rsidP="00CD51A4">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bidi="ar-SA"/>
        </w:rPr>
      </w:pPr>
      <w:r w:rsidRPr="006E03C9">
        <w:rPr>
          <w:rFonts w:ascii="Times New Roman" w:eastAsia="Times New Roman" w:hAnsi="Times New Roman"/>
          <w:b/>
          <w:lang w:bidi="ar-SA"/>
        </w:rPr>
        <w:t>6.</w:t>
      </w:r>
      <w:r w:rsidRPr="006E03C9">
        <w:rPr>
          <w:rFonts w:ascii="Times New Roman" w:eastAsia="Times New Roman" w:hAnsi="Times New Roman"/>
          <w:b/>
          <w:lang w:bidi="ar-SA"/>
        </w:rPr>
        <w:tab/>
        <w:t>SPECIALUS ĮSPĖJIMAS, KAD VAISTINĮ PREPARATĄ BŪTINA LAIKYTI VAIKAMS NEPASTEBIMOJE IR NEPASIEKIAMOJE VIETOJE</w:t>
      </w:r>
    </w:p>
    <w:p w14:paraId="372BAAAE" w14:textId="77777777" w:rsidR="00CD51A4" w:rsidRPr="006E03C9" w:rsidRDefault="00CD51A4" w:rsidP="00CD51A4">
      <w:pPr>
        <w:spacing w:after="0" w:line="240" w:lineRule="auto"/>
        <w:jc w:val="both"/>
        <w:rPr>
          <w:rFonts w:ascii="Times New Roman" w:eastAsia="Times New Roman" w:hAnsi="Times New Roman"/>
          <w:b/>
          <w:bCs/>
          <w:lang w:bidi="ar-SA"/>
        </w:rPr>
      </w:pPr>
    </w:p>
    <w:p w14:paraId="213FABAE" w14:textId="77777777" w:rsidR="00CD51A4" w:rsidRPr="006E03C9" w:rsidRDefault="00CD51A4" w:rsidP="00CD51A4">
      <w:pPr>
        <w:spacing w:after="0" w:line="240" w:lineRule="auto"/>
        <w:jc w:val="both"/>
        <w:rPr>
          <w:rFonts w:ascii="Times New Roman" w:eastAsia="Times New Roman" w:hAnsi="Times New Roman"/>
          <w:lang w:bidi="ar-SA"/>
        </w:rPr>
      </w:pPr>
      <w:bookmarkStart w:id="3" w:name="_Hlk52288018"/>
      <w:r w:rsidRPr="006E03C9">
        <w:rPr>
          <w:rFonts w:ascii="Times New Roman" w:eastAsia="Times New Roman" w:hAnsi="Times New Roman"/>
          <w:lang w:bidi="ar-SA"/>
        </w:rPr>
        <w:t>Laikyti vaikams nepastebimoje ir nepasiekiamoje vietoje.</w:t>
      </w:r>
    </w:p>
    <w:bookmarkEnd w:id="3"/>
    <w:p w14:paraId="22A9FD37" w14:textId="77777777" w:rsidR="00CD51A4" w:rsidRPr="006E03C9" w:rsidRDefault="00CD51A4" w:rsidP="00CD51A4">
      <w:pPr>
        <w:spacing w:after="0" w:line="240" w:lineRule="auto"/>
        <w:jc w:val="both"/>
        <w:rPr>
          <w:rFonts w:ascii="Times New Roman" w:eastAsia="Times New Roman" w:hAnsi="Times New Roman"/>
          <w:b/>
          <w:bCs/>
          <w:lang w:bidi="ar-SA"/>
        </w:rPr>
      </w:pPr>
    </w:p>
    <w:p w14:paraId="6E63FA00" w14:textId="77777777" w:rsidR="00CD51A4" w:rsidRPr="006E03C9" w:rsidRDefault="00CD51A4" w:rsidP="00CD51A4">
      <w:pPr>
        <w:spacing w:after="0" w:line="240" w:lineRule="auto"/>
        <w:jc w:val="both"/>
        <w:rPr>
          <w:rFonts w:ascii="Times New Roman" w:eastAsia="Times New Roman" w:hAnsi="Times New Roman"/>
          <w:b/>
          <w:bCs/>
          <w:lang w:bidi="ar-SA"/>
        </w:rPr>
      </w:pPr>
    </w:p>
    <w:p w14:paraId="0C7AB5BC" w14:textId="77777777" w:rsidR="00CD51A4" w:rsidRPr="006E03C9" w:rsidRDefault="00CD51A4" w:rsidP="00CD51A4">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bidi="ar-SA"/>
        </w:rPr>
      </w:pPr>
      <w:r w:rsidRPr="006E03C9">
        <w:rPr>
          <w:rFonts w:ascii="Times New Roman" w:eastAsia="Times New Roman" w:hAnsi="Times New Roman"/>
          <w:b/>
          <w:lang w:bidi="ar-SA"/>
        </w:rPr>
        <w:t>7.</w:t>
      </w:r>
      <w:r w:rsidRPr="006E03C9">
        <w:rPr>
          <w:rFonts w:ascii="Times New Roman" w:eastAsia="Times New Roman" w:hAnsi="Times New Roman"/>
          <w:b/>
          <w:lang w:bidi="ar-SA"/>
        </w:rPr>
        <w:tab/>
        <w:t>KITAS (-I) SPECIALUS (-ŪS) ĮSPĖJIMAS (-AI) (JEI REIKIA)</w:t>
      </w:r>
    </w:p>
    <w:p w14:paraId="5A9A97C8" w14:textId="77777777" w:rsidR="00CD51A4" w:rsidRPr="006E03C9" w:rsidRDefault="00CD51A4" w:rsidP="00CD51A4">
      <w:pPr>
        <w:spacing w:after="0" w:line="240" w:lineRule="auto"/>
        <w:jc w:val="both"/>
        <w:rPr>
          <w:rFonts w:ascii="Times New Roman" w:eastAsia="Times New Roman" w:hAnsi="Times New Roman"/>
          <w:lang w:bidi="ar-SA"/>
        </w:rPr>
      </w:pPr>
    </w:p>
    <w:p w14:paraId="77BDAD1E" w14:textId="77777777" w:rsidR="00CD51A4" w:rsidRPr="006E03C9" w:rsidRDefault="00CD51A4" w:rsidP="00CD51A4">
      <w:pPr>
        <w:spacing w:after="0" w:line="240" w:lineRule="auto"/>
        <w:jc w:val="both"/>
        <w:rPr>
          <w:rFonts w:ascii="Times New Roman" w:eastAsia="Times New Roman" w:hAnsi="Times New Roman"/>
          <w:b/>
          <w:bCs/>
          <w:lang w:bidi="ar-SA"/>
        </w:rPr>
      </w:pPr>
    </w:p>
    <w:p w14:paraId="42A75375" w14:textId="77777777" w:rsidR="00CD51A4" w:rsidRPr="006E03C9" w:rsidRDefault="00CD51A4" w:rsidP="00CD51A4">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bidi="ar-SA"/>
        </w:rPr>
      </w:pPr>
      <w:r w:rsidRPr="006E03C9">
        <w:rPr>
          <w:rFonts w:ascii="Times New Roman" w:eastAsia="Times New Roman" w:hAnsi="Times New Roman"/>
          <w:b/>
          <w:lang w:bidi="ar-SA"/>
        </w:rPr>
        <w:t>8.</w:t>
      </w:r>
      <w:r w:rsidRPr="006E03C9">
        <w:rPr>
          <w:rFonts w:ascii="Times New Roman" w:eastAsia="Times New Roman" w:hAnsi="Times New Roman"/>
          <w:b/>
          <w:lang w:bidi="ar-SA"/>
        </w:rPr>
        <w:tab/>
        <w:t>TINKAMUMO LAIKAS</w:t>
      </w:r>
    </w:p>
    <w:p w14:paraId="28397736" w14:textId="77777777" w:rsidR="00CD51A4" w:rsidRPr="006E03C9" w:rsidRDefault="00CD51A4" w:rsidP="00CD51A4">
      <w:pPr>
        <w:spacing w:after="0" w:line="240" w:lineRule="auto"/>
        <w:jc w:val="both"/>
        <w:rPr>
          <w:rFonts w:ascii="Times New Roman" w:eastAsia="Times New Roman" w:hAnsi="Times New Roman"/>
          <w:b/>
          <w:bCs/>
          <w:lang w:bidi="ar-SA"/>
        </w:rPr>
      </w:pPr>
    </w:p>
    <w:p w14:paraId="3F9F25F0" w14:textId="73275FDD" w:rsidR="00CD51A4" w:rsidRPr="006E03C9" w:rsidRDefault="00CD51A4" w:rsidP="00CD51A4">
      <w:pPr>
        <w:spacing w:after="0" w:line="240" w:lineRule="auto"/>
        <w:rPr>
          <w:rFonts w:ascii="Times New Roman" w:eastAsia="Times New Roman" w:hAnsi="Times New Roman"/>
          <w:lang w:bidi="ar-SA"/>
        </w:rPr>
      </w:pPr>
      <w:r w:rsidRPr="009E2292">
        <w:rPr>
          <w:rFonts w:ascii="Times New Roman" w:eastAsia="Times New Roman" w:hAnsi="Times New Roman"/>
          <w:highlight w:val="lightGray"/>
          <w:lang w:bidi="ar-SA"/>
        </w:rPr>
        <w:t>Tinka iki</w:t>
      </w:r>
      <w:r w:rsidR="009E2292" w:rsidRPr="009E2292">
        <w:rPr>
          <w:rFonts w:ascii="Times New Roman" w:eastAsia="Times New Roman" w:hAnsi="Times New Roman"/>
          <w:highlight w:val="lightGray"/>
          <w:lang w:bidi="ar-SA"/>
        </w:rPr>
        <w:t>/</w:t>
      </w:r>
      <w:r w:rsidR="009E2292">
        <w:rPr>
          <w:rFonts w:ascii="Times New Roman" w:eastAsia="Times New Roman" w:hAnsi="Times New Roman"/>
          <w:lang w:bidi="ar-SA"/>
        </w:rPr>
        <w:t>EXP</w:t>
      </w:r>
      <w:r w:rsidRPr="006E03C9">
        <w:rPr>
          <w:rFonts w:ascii="Times New Roman" w:eastAsia="Times New Roman" w:hAnsi="Times New Roman"/>
          <w:lang w:bidi="ar-SA"/>
        </w:rPr>
        <w:t xml:space="preserve">: </w:t>
      </w:r>
      <w:r w:rsidRPr="009E2292">
        <w:rPr>
          <w:rFonts w:ascii="Times New Roman" w:eastAsia="Times New Roman" w:hAnsi="Times New Roman"/>
          <w:highlight w:val="lightGray"/>
          <w:lang w:bidi="ar-SA"/>
        </w:rPr>
        <w:t>MMMM</w:t>
      </w:r>
      <w:r w:rsidR="009E2292" w:rsidRPr="009E2292">
        <w:rPr>
          <w:rFonts w:ascii="Times New Roman" w:eastAsia="Times New Roman" w:hAnsi="Times New Roman"/>
          <w:highlight w:val="lightGray"/>
          <w:lang w:bidi="ar-SA"/>
        </w:rPr>
        <w:t xml:space="preserve"> mm</w:t>
      </w:r>
    </w:p>
    <w:p w14:paraId="577F416D" w14:textId="77777777" w:rsidR="00CD51A4" w:rsidRPr="006E03C9" w:rsidRDefault="00CD51A4" w:rsidP="00CD51A4">
      <w:pPr>
        <w:spacing w:after="0" w:line="240" w:lineRule="auto"/>
        <w:jc w:val="both"/>
        <w:rPr>
          <w:rFonts w:ascii="Times New Roman" w:eastAsia="Times New Roman" w:hAnsi="Times New Roman"/>
          <w:b/>
          <w:bCs/>
          <w:lang w:bidi="ar-SA"/>
        </w:rPr>
      </w:pPr>
    </w:p>
    <w:p w14:paraId="47FDD940" w14:textId="77777777" w:rsidR="00CD51A4" w:rsidRPr="006E03C9" w:rsidRDefault="00CD51A4" w:rsidP="00CD51A4">
      <w:pPr>
        <w:spacing w:after="0" w:line="240" w:lineRule="auto"/>
        <w:jc w:val="both"/>
        <w:rPr>
          <w:rFonts w:ascii="Times New Roman" w:eastAsia="Times New Roman" w:hAnsi="Times New Roman"/>
          <w:b/>
          <w:bCs/>
          <w:lang w:bidi="ar-SA"/>
        </w:rPr>
      </w:pPr>
    </w:p>
    <w:p w14:paraId="7084403E" w14:textId="77777777" w:rsidR="00CD51A4" w:rsidRPr="006E03C9" w:rsidRDefault="00CD51A4" w:rsidP="00CD51A4">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bidi="ar-SA"/>
        </w:rPr>
      </w:pPr>
      <w:r w:rsidRPr="006E03C9">
        <w:rPr>
          <w:rFonts w:ascii="Times New Roman" w:eastAsia="Times New Roman" w:hAnsi="Times New Roman"/>
          <w:b/>
          <w:lang w:bidi="ar-SA"/>
        </w:rPr>
        <w:t>9.</w:t>
      </w:r>
      <w:r w:rsidRPr="006E03C9">
        <w:rPr>
          <w:rFonts w:ascii="Times New Roman" w:eastAsia="Times New Roman" w:hAnsi="Times New Roman"/>
          <w:b/>
          <w:lang w:bidi="ar-SA"/>
        </w:rPr>
        <w:tab/>
        <w:t>SPECIALIOS LAIKYMO SĄLYGOS</w:t>
      </w:r>
    </w:p>
    <w:p w14:paraId="1CA17C1E" w14:textId="77777777" w:rsidR="00CD51A4" w:rsidRPr="006E03C9" w:rsidRDefault="00CD51A4" w:rsidP="00CD51A4">
      <w:pPr>
        <w:spacing w:after="0" w:line="240" w:lineRule="auto"/>
        <w:jc w:val="both"/>
        <w:rPr>
          <w:rFonts w:ascii="Times New Roman" w:eastAsia="Times New Roman" w:hAnsi="Times New Roman"/>
          <w:lang w:bidi="ar-SA"/>
        </w:rPr>
      </w:pPr>
    </w:p>
    <w:p w14:paraId="3739223C" w14:textId="35A2B445" w:rsidR="00CD51A4" w:rsidRPr="009E2292" w:rsidRDefault="00CD51A4" w:rsidP="00CD51A4">
      <w:pPr>
        <w:widowControl w:val="0"/>
        <w:autoSpaceDE w:val="0"/>
        <w:autoSpaceDN w:val="0"/>
        <w:adjustRightInd w:val="0"/>
        <w:spacing w:after="0" w:line="240" w:lineRule="auto"/>
        <w:rPr>
          <w:rFonts w:ascii="Times New Roman" w:eastAsia="Times New Roman" w:hAnsi="Times New Roman"/>
          <w:spacing w:val="-1"/>
          <w:lang w:bidi="ar-SA"/>
        </w:rPr>
      </w:pPr>
      <w:bookmarkStart w:id="4" w:name="_Hlk52288024"/>
      <w:r w:rsidRPr="009E2292">
        <w:rPr>
          <w:rFonts w:ascii="Times New Roman" w:eastAsia="Times New Roman" w:hAnsi="Times New Roman"/>
          <w:spacing w:val="-1"/>
          <w:lang w:bidi="ar-SA"/>
        </w:rPr>
        <w:t xml:space="preserve">Šiam </w:t>
      </w:r>
      <w:r w:rsidR="009E2292" w:rsidRPr="009E2292">
        <w:rPr>
          <w:rFonts w:ascii="Times New Roman" w:eastAsia="Times New Roman" w:hAnsi="Times New Roman"/>
          <w:spacing w:val="-1"/>
          <w:lang w:bidi="ar-SA"/>
        </w:rPr>
        <w:t>vaistui</w:t>
      </w:r>
      <w:r w:rsidRPr="009E2292">
        <w:rPr>
          <w:rFonts w:ascii="Times New Roman" w:eastAsia="Times New Roman" w:hAnsi="Times New Roman"/>
          <w:spacing w:val="-1"/>
          <w:lang w:bidi="ar-SA"/>
        </w:rPr>
        <w:t xml:space="preserve"> specialių laikymo sąlygų nereikia.</w:t>
      </w:r>
    </w:p>
    <w:bookmarkEnd w:id="4"/>
    <w:p w14:paraId="48BCF6B2" w14:textId="77777777" w:rsidR="00CD51A4" w:rsidRPr="008C405B" w:rsidRDefault="00CD51A4" w:rsidP="00CD51A4">
      <w:pPr>
        <w:spacing w:after="0" w:line="240" w:lineRule="auto"/>
        <w:jc w:val="both"/>
        <w:rPr>
          <w:rFonts w:ascii="Times New Roman" w:eastAsia="Times New Roman" w:hAnsi="Times New Roman"/>
          <w:b/>
          <w:bCs/>
          <w:lang w:bidi="ar-SA"/>
        </w:rPr>
      </w:pPr>
    </w:p>
    <w:p w14:paraId="1450EB66" w14:textId="77777777" w:rsidR="00CD51A4" w:rsidRPr="008C405B" w:rsidRDefault="00CD51A4" w:rsidP="00CD51A4">
      <w:pPr>
        <w:spacing w:after="0" w:line="240" w:lineRule="auto"/>
        <w:jc w:val="both"/>
        <w:rPr>
          <w:rFonts w:ascii="Times New Roman" w:eastAsia="Times New Roman" w:hAnsi="Times New Roman"/>
          <w:b/>
          <w:bCs/>
          <w:lang w:bidi="ar-SA"/>
        </w:rPr>
      </w:pPr>
    </w:p>
    <w:p w14:paraId="7F636EA2" w14:textId="77777777" w:rsidR="00CD51A4" w:rsidRPr="006E03C9" w:rsidRDefault="00CD51A4" w:rsidP="00CD51A4">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8C405B">
        <w:rPr>
          <w:rFonts w:ascii="Times New Roman" w:eastAsia="Times New Roman" w:hAnsi="Times New Roman"/>
          <w:b/>
          <w:lang w:bidi="ar-SA"/>
        </w:rPr>
        <w:lastRenderedPageBreak/>
        <w:t>10.</w:t>
      </w:r>
      <w:r w:rsidRPr="004039B2">
        <w:rPr>
          <w:rFonts w:ascii="Times New Roman" w:eastAsia="Times New Roman" w:hAnsi="Times New Roman"/>
          <w:b/>
          <w:lang w:bidi="ar-SA"/>
        </w:rPr>
        <w:tab/>
        <w:t>SPECIALIOS ATSARGUMO PRIEMONĖS DĖL NESUVARTOTO VAISTINIO PREPARATO AR JO ATLIEKŲ TVARKYMO (JEI REIKIA)</w:t>
      </w:r>
    </w:p>
    <w:p w14:paraId="2498411A" w14:textId="77777777" w:rsidR="00CD51A4" w:rsidRPr="006E03C9" w:rsidRDefault="00CD51A4" w:rsidP="00CD51A4">
      <w:pPr>
        <w:tabs>
          <w:tab w:val="left" w:pos="8505"/>
        </w:tabs>
        <w:spacing w:after="0" w:line="240" w:lineRule="auto"/>
        <w:jc w:val="both"/>
        <w:rPr>
          <w:rFonts w:ascii="Times New Roman" w:eastAsia="Times New Roman" w:hAnsi="Times New Roman"/>
          <w:b/>
          <w:bCs/>
          <w:lang w:bidi="ar-SA"/>
        </w:rPr>
      </w:pPr>
    </w:p>
    <w:p w14:paraId="00064CDA" w14:textId="77777777" w:rsidR="00CD51A4" w:rsidRPr="006E03C9" w:rsidRDefault="00CD51A4" w:rsidP="00CD51A4">
      <w:pPr>
        <w:tabs>
          <w:tab w:val="left" w:pos="8505"/>
        </w:tabs>
        <w:spacing w:after="0" w:line="240" w:lineRule="auto"/>
        <w:jc w:val="both"/>
        <w:rPr>
          <w:rFonts w:ascii="Times New Roman" w:eastAsia="Times New Roman" w:hAnsi="Times New Roman"/>
          <w:b/>
          <w:bCs/>
          <w:lang w:bidi="ar-SA"/>
        </w:rPr>
      </w:pPr>
    </w:p>
    <w:p w14:paraId="0CBF08D6" w14:textId="5A7DAF9B" w:rsidR="00CD51A4" w:rsidRPr="006E03C9" w:rsidRDefault="00CD51A4" w:rsidP="00CD51A4">
      <w:pPr>
        <w:pBdr>
          <w:top w:val="single" w:sz="4" w:space="1" w:color="auto"/>
          <w:left w:val="single" w:sz="4" w:space="4" w:color="auto"/>
          <w:bottom w:val="single" w:sz="4" w:space="1" w:color="auto"/>
          <w:right w:val="single" w:sz="4" w:space="0" w:color="auto"/>
        </w:pBdr>
        <w:tabs>
          <w:tab w:val="left" w:pos="8505"/>
        </w:tabs>
        <w:spacing w:after="0" w:line="240" w:lineRule="auto"/>
        <w:ind w:left="567" w:hanging="567"/>
        <w:jc w:val="both"/>
        <w:rPr>
          <w:rFonts w:ascii="Times New Roman" w:eastAsia="Times New Roman" w:hAnsi="Times New Roman"/>
          <w:b/>
          <w:bCs/>
          <w:lang w:bidi="ar-SA"/>
        </w:rPr>
      </w:pPr>
      <w:r w:rsidRPr="006E03C9">
        <w:rPr>
          <w:rFonts w:ascii="Times New Roman" w:eastAsia="Times New Roman" w:hAnsi="Times New Roman"/>
          <w:b/>
          <w:lang w:bidi="ar-SA"/>
        </w:rPr>
        <w:t>11.</w:t>
      </w:r>
      <w:r w:rsidRPr="006E03C9">
        <w:rPr>
          <w:rFonts w:ascii="Times New Roman" w:eastAsia="Times New Roman" w:hAnsi="Times New Roman"/>
          <w:b/>
          <w:lang w:bidi="ar-SA"/>
        </w:rPr>
        <w:tab/>
      </w:r>
      <w:r w:rsidR="009E2292">
        <w:rPr>
          <w:rFonts w:ascii="Times New Roman" w:eastAsia="Times New Roman" w:hAnsi="Times New Roman"/>
          <w:b/>
          <w:lang w:bidi="ar-SA"/>
        </w:rPr>
        <w:t>LYGIAGRETUS IMPORTUOTOJAS</w:t>
      </w:r>
    </w:p>
    <w:p w14:paraId="17C2B1B8" w14:textId="77777777" w:rsidR="00CD51A4" w:rsidRPr="006E03C9" w:rsidRDefault="00CD51A4" w:rsidP="00CD51A4">
      <w:pPr>
        <w:tabs>
          <w:tab w:val="left" w:pos="8505"/>
        </w:tabs>
        <w:spacing w:after="0" w:line="240" w:lineRule="auto"/>
        <w:jc w:val="both"/>
        <w:rPr>
          <w:rFonts w:ascii="Times New Roman" w:eastAsia="Times New Roman" w:hAnsi="Times New Roman"/>
          <w:b/>
          <w:bCs/>
          <w:lang w:bidi="ar-SA"/>
        </w:rPr>
      </w:pPr>
    </w:p>
    <w:p w14:paraId="2AA8034B" w14:textId="4039347B" w:rsidR="00E36E7D" w:rsidRDefault="009E2292" w:rsidP="00E36E7D">
      <w:pPr>
        <w:spacing w:after="0"/>
      </w:pPr>
      <w:bookmarkStart w:id="5" w:name="_Hlk52288032"/>
      <w:r>
        <w:rPr>
          <w:rFonts w:ascii="Times New Roman" w:eastAsia="Times New Roman" w:hAnsi="Times New Roman"/>
        </w:rPr>
        <w:t>Lygiagretus importuotojas UAB „Lex ano“</w:t>
      </w:r>
    </w:p>
    <w:bookmarkEnd w:id="5"/>
    <w:p w14:paraId="4B8289A1" w14:textId="77777777" w:rsidR="00CD51A4" w:rsidRPr="006E03C9" w:rsidRDefault="00CD51A4" w:rsidP="00CD51A4">
      <w:pPr>
        <w:tabs>
          <w:tab w:val="left" w:pos="8505"/>
        </w:tabs>
        <w:spacing w:after="0" w:line="240" w:lineRule="auto"/>
        <w:jc w:val="both"/>
        <w:rPr>
          <w:rFonts w:ascii="Times New Roman" w:eastAsia="Times New Roman" w:hAnsi="Times New Roman"/>
          <w:b/>
          <w:bCs/>
          <w:lang w:bidi="ar-SA"/>
        </w:rPr>
      </w:pPr>
    </w:p>
    <w:p w14:paraId="69E6C8B1" w14:textId="77777777" w:rsidR="00CD51A4" w:rsidRPr="006E03C9" w:rsidRDefault="00CD51A4" w:rsidP="00CD51A4">
      <w:pPr>
        <w:tabs>
          <w:tab w:val="left" w:pos="8505"/>
        </w:tabs>
        <w:spacing w:after="0" w:line="240" w:lineRule="auto"/>
        <w:jc w:val="both"/>
        <w:rPr>
          <w:rFonts w:ascii="Times New Roman" w:eastAsia="Times New Roman" w:hAnsi="Times New Roman"/>
          <w:b/>
          <w:bCs/>
          <w:lang w:bidi="ar-SA"/>
        </w:rPr>
      </w:pPr>
    </w:p>
    <w:p w14:paraId="55AE1B05" w14:textId="66A88468" w:rsidR="00CD51A4" w:rsidRPr="006E03C9" w:rsidRDefault="00CD51A4" w:rsidP="00CD51A4">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6E03C9">
        <w:rPr>
          <w:rFonts w:ascii="Times New Roman" w:eastAsia="Times New Roman" w:hAnsi="Times New Roman"/>
          <w:b/>
          <w:lang w:bidi="ar-SA"/>
        </w:rPr>
        <w:t>12.</w:t>
      </w:r>
      <w:r w:rsidRPr="006E03C9">
        <w:rPr>
          <w:rFonts w:ascii="Times New Roman" w:eastAsia="Times New Roman" w:hAnsi="Times New Roman"/>
          <w:b/>
          <w:lang w:bidi="ar-SA"/>
        </w:rPr>
        <w:tab/>
      </w:r>
      <w:r w:rsidR="009E2292">
        <w:rPr>
          <w:rFonts w:ascii="Times New Roman" w:eastAsia="Times New Roman" w:hAnsi="Times New Roman"/>
          <w:b/>
          <w:lang w:bidi="ar-SA"/>
        </w:rPr>
        <w:t>LYGIAGRETAUS IMPORTO LEIDIMO</w:t>
      </w:r>
      <w:r w:rsidRPr="006E03C9">
        <w:rPr>
          <w:rFonts w:ascii="Times New Roman" w:eastAsia="Times New Roman" w:hAnsi="Times New Roman"/>
          <w:b/>
          <w:lang w:bidi="ar-SA"/>
        </w:rPr>
        <w:t xml:space="preserve"> NUMERIS</w:t>
      </w:r>
    </w:p>
    <w:p w14:paraId="134F7E2A" w14:textId="77777777" w:rsidR="00CD51A4" w:rsidRPr="006E03C9" w:rsidRDefault="00CD51A4" w:rsidP="00CD51A4">
      <w:pPr>
        <w:tabs>
          <w:tab w:val="left" w:pos="8505"/>
        </w:tabs>
        <w:suppressAutoHyphens/>
        <w:spacing w:after="0" w:line="240" w:lineRule="auto"/>
        <w:rPr>
          <w:rFonts w:ascii="Times New Roman" w:eastAsia="Times New Roman" w:hAnsi="Times New Roman"/>
          <w:lang w:bidi="ar-SA"/>
        </w:rPr>
      </w:pPr>
    </w:p>
    <w:p w14:paraId="1DBA7767" w14:textId="6BDC2E00" w:rsidR="00CD51A4" w:rsidRDefault="009E2292" w:rsidP="00CD51A4">
      <w:pPr>
        <w:spacing w:after="0" w:line="240" w:lineRule="auto"/>
        <w:rPr>
          <w:rFonts w:ascii="Times New Roman" w:hAnsi="Times New Roman"/>
        </w:rPr>
      </w:pPr>
      <w:bookmarkStart w:id="6" w:name="_Hlk52288036"/>
      <w:r>
        <w:rPr>
          <w:rFonts w:ascii="Times New Roman" w:hAnsi="Times New Roman"/>
        </w:rPr>
        <w:t>Lyg. imp. Nr.: LT/L/20/</w:t>
      </w:r>
      <w:r w:rsidR="00983C8A">
        <w:rPr>
          <w:rFonts w:ascii="Times New Roman" w:hAnsi="Times New Roman"/>
        </w:rPr>
        <w:t>1421/001</w:t>
      </w:r>
    </w:p>
    <w:bookmarkEnd w:id="6"/>
    <w:p w14:paraId="15837114" w14:textId="77777777" w:rsidR="00CD51A4" w:rsidRPr="002B13E9" w:rsidRDefault="00CD51A4" w:rsidP="00CD51A4">
      <w:pPr>
        <w:tabs>
          <w:tab w:val="left" w:pos="567"/>
          <w:tab w:val="left" w:pos="8505"/>
        </w:tabs>
        <w:spacing w:after="0" w:line="260" w:lineRule="exact"/>
        <w:rPr>
          <w:rFonts w:ascii="Times New Roman" w:eastAsia="Times New Roman" w:hAnsi="Times New Roman"/>
          <w:snapToGrid w:val="0"/>
          <w:lang w:eastAsia="en-US" w:bidi="ar-SA"/>
        </w:rPr>
      </w:pPr>
    </w:p>
    <w:p w14:paraId="6E95CAC1" w14:textId="77777777" w:rsidR="00CD51A4" w:rsidRPr="008A5737" w:rsidRDefault="00CD51A4" w:rsidP="00CD51A4">
      <w:pPr>
        <w:tabs>
          <w:tab w:val="left" w:pos="567"/>
          <w:tab w:val="left" w:pos="8505"/>
        </w:tabs>
        <w:spacing w:after="0" w:line="260" w:lineRule="exact"/>
        <w:rPr>
          <w:rFonts w:ascii="Times New Roman" w:eastAsia="Times New Roman" w:hAnsi="Times New Roman"/>
          <w:snapToGrid w:val="0"/>
          <w:lang w:eastAsia="en-US" w:bidi="ar-SA"/>
        </w:rPr>
      </w:pPr>
    </w:p>
    <w:p w14:paraId="03903AB0" w14:textId="77777777" w:rsidR="00CD51A4" w:rsidRPr="006E03C9" w:rsidRDefault="00CD51A4" w:rsidP="00CD51A4">
      <w:pPr>
        <w:pBdr>
          <w:top w:val="single" w:sz="4" w:space="1" w:color="auto"/>
          <w:left w:val="single" w:sz="4" w:space="4" w:color="auto"/>
          <w:bottom w:val="single" w:sz="4" w:space="1" w:color="auto"/>
          <w:right w:val="single" w:sz="4" w:space="4" w:color="auto"/>
        </w:pBdr>
        <w:tabs>
          <w:tab w:val="left" w:pos="0"/>
          <w:tab w:val="left" w:pos="142"/>
        </w:tabs>
        <w:spacing w:after="0" w:line="240" w:lineRule="auto"/>
        <w:ind w:left="567" w:hanging="567"/>
        <w:jc w:val="both"/>
        <w:rPr>
          <w:rFonts w:ascii="Times New Roman" w:eastAsia="Times New Roman" w:hAnsi="Times New Roman"/>
          <w:b/>
          <w:bCs/>
          <w:lang w:bidi="ar-SA"/>
        </w:rPr>
      </w:pPr>
      <w:r w:rsidRPr="006E03C9">
        <w:rPr>
          <w:rFonts w:ascii="Times New Roman" w:eastAsia="Times New Roman" w:hAnsi="Times New Roman"/>
          <w:b/>
          <w:lang w:bidi="ar-SA"/>
        </w:rPr>
        <w:t>13.</w:t>
      </w:r>
      <w:r w:rsidRPr="006E03C9">
        <w:rPr>
          <w:rFonts w:ascii="Times New Roman" w:eastAsia="Times New Roman" w:hAnsi="Times New Roman"/>
          <w:b/>
          <w:lang w:bidi="ar-SA"/>
        </w:rPr>
        <w:tab/>
        <w:t xml:space="preserve">SERIJOS NUMERIS </w:t>
      </w:r>
    </w:p>
    <w:p w14:paraId="4F282D0E" w14:textId="77777777" w:rsidR="00CD51A4" w:rsidRPr="006E03C9" w:rsidRDefault="00CD51A4" w:rsidP="00CD51A4">
      <w:pPr>
        <w:tabs>
          <w:tab w:val="left" w:pos="8505"/>
        </w:tabs>
        <w:spacing w:after="0" w:line="240" w:lineRule="auto"/>
        <w:jc w:val="both"/>
        <w:rPr>
          <w:rFonts w:ascii="Times New Roman" w:eastAsia="Times New Roman" w:hAnsi="Times New Roman"/>
          <w:b/>
          <w:bCs/>
          <w:lang w:bidi="ar-SA"/>
        </w:rPr>
      </w:pPr>
    </w:p>
    <w:p w14:paraId="535557FD" w14:textId="2EFCFE67" w:rsidR="00CD51A4" w:rsidRPr="006E03C9" w:rsidRDefault="00CD51A4" w:rsidP="00CD51A4">
      <w:pPr>
        <w:tabs>
          <w:tab w:val="left" w:pos="8505"/>
        </w:tabs>
        <w:spacing w:after="0" w:line="240" w:lineRule="auto"/>
        <w:rPr>
          <w:rFonts w:ascii="Times New Roman" w:eastAsia="Times New Roman" w:hAnsi="Times New Roman"/>
          <w:lang w:bidi="ar-SA"/>
        </w:rPr>
      </w:pPr>
      <w:r w:rsidRPr="009E2292">
        <w:rPr>
          <w:rFonts w:ascii="Times New Roman" w:eastAsia="Times New Roman" w:hAnsi="Times New Roman"/>
          <w:highlight w:val="lightGray"/>
          <w:lang w:bidi="ar-SA"/>
        </w:rPr>
        <w:t>Serija</w:t>
      </w:r>
      <w:r w:rsidR="009E2292" w:rsidRPr="009E2292">
        <w:rPr>
          <w:rFonts w:ascii="Times New Roman" w:eastAsia="Times New Roman" w:hAnsi="Times New Roman"/>
          <w:highlight w:val="lightGray"/>
          <w:lang w:bidi="ar-SA"/>
        </w:rPr>
        <w:t>/</w:t>
      </w:r>
      <w:r w:rsidR="009E2292">
        <w:rPr>
          <w:rFonts w:ascii="Times New Roman" w:eastAsia="Times New Roman" w:hAnsi="Times New Roman"/>
          <w:lang w:bidi="ar-SA"/>
        </w:rPr>
        <w:t>Lot:</w:t>
      </w:r>
    </w:p>
    <w:p w14:paraId="0C1D5FF4" w14:textId="77777777" w:rsidR="00CD51A4" w:rsidRPr="006E03C9" w:rsidRDefault="00CD51A4" w:rsidP="00CD51A4">
      <w:pPr>
        <w:tabs>
          <w:tab w:val="left" w:pos="8505"/>
        </w:tabs>
        <w:spacing w:after="0" w:line="240" w:lineRule="auto"/>
        <w:jc w:val="both"/>
        <w:rPr>
          <w:rFonts w:ascii="Times New Roman" w:eastAsia="Times New Roman" w:hAnsi="Times New Roman"/>
          <w:b/>
          <w:bCs/>
          <w:lang w:bidi="ar-SA"/>
        </w:rPr>
      </w:pPr>
    </w:p>
    <w:p w14:paraId="5DF6BB5A" w14:textId="77777777" w:rsidR="00CD51A4" w:rsidRPr="006E03C9" w:rsidRDefault="00CD51A4" w:rsidP="00CD51A4">
      <w:pPr>
        <w:spacing w:after="0" w:line="240" w:lineRule="auto"/>
        <w:jc w:val="both"/>
        <w:rPr>
          <w:rFonts w:ascii="Times New Roman" w:eastAsia="Times New Roman" w:hAnsi="Times New Roman"/>
          <w:b/>
          <w:bCs/>
          <w:lang w:bidi="ar-SA"/>
        </w:rPr>
      </w:pPr>
    </w:p>
    <w:p w14:paraId="5D7E4FDF" w14:textId="77777777" w:rsidR="00CD51A4" w:rsidRPr="006E03C9" w:rsidRDefault="00CD51A4" w:rsidP="00CD51A4">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bidi="ar-SA"/>
        </w:rPr>
      </w:pPr>
      <w:r w:rsidRPr="006E03C9">
        <w:rPr>
          <w:rFonts w:ascii="Times New Roman" w:eastAsia="Times New Roman" w:hAnsi="Times New Roman"/>
          <w:b/>
          <w:lang w:bidi="ar-SA"/>
        </w:rPr>
        <w:t>14.</w:t>
      </w:r>
      <w:r w:rsidRPr="006E03C9">
        <w:rPr>
          <w:rFonts w:ascii="Times New Roman" w:eastAsia="Times New Roman" w:hAnsi="Times New Roman"/>
          <w:b/>
          <w:lang w:bidi="ar-SA"/>
        </w:rPr>
        <w:tab/>
        <w:t>PARDAVIMO (IŠDAVIMO) TVARKA</w:t>
      </w:r>
    </w:p>
    <w:p w14:paraId="51CB1898" w14:textId="77777777" w:rsidR="00CD51A4" w:rsidRPr="006E03C9" w:rsidRDefault="00CD51A4" w:rsidP="00CD51A4">
      <w:pPr>
        <w:spacing w:after="0" w:line="240" w:lineRule="auto"/>
        <w:rPr>
          <w:rFonts w:ascii="Times New Roman" w:eastAsia="Times New Roman" w:hAnsi="Times New Roman"/>
          <w:lang w:bidi="ar-SA"/>
        </w:rPr>
      </w:pPr>
    </w:p>
    <w:p w14:paraId="777B5F59" w14:textId="77777777" w:rsidR="00CD51A4" w:rsidRPr="006E03C9" w:rsidRDefault="00CD51A4" w:rsidP="00CD51A4">
      <w:pPr>
        <w:spacing w:after="0" w:line="240" w:lineRule="auto"/>
        <w:rPr>
          <w:rFonts w:ascii="Times New Roman" w:eastAsia="Times New Roman" w:hAnsi="Times New Roman"/>
          <w:lang w:bidi="ar-SA"/>
        </w:rPr>
      </w:pPr>
      <w:bookmarkStart w:id="7" w:name="_Hlk52288051"/>
      <w:r w:rsidRPr="006E03C9">
        <w:rPr>
          <w:rFonts w:ascii="Times New Roman" w:eastAsia="Times New Roman" w:hAnsi="Times New Roman"/>
          <w:lang w:bidi="ar-SA"/>
        </w:rPr>
        <w:t xml:space="preserve">Receptinis </w:t>
      </w:r>
      <w:r w:rsidR="00EF0E14">
        <w:rPr>
          <w:rFonts w:ascii="Times New Roman" w:eastAsia="Times New Roman" w:hAnsi="Times New Roman"/>
          <w:lang w:bidi="ar-SA"/>
        </w:rPr>
        <w:t>vaistas</w:t>
      </w:r>
      <w:r w:rsidRPr="006E03C9">
        <w:rPr>
          <w:rFonts w:ascii="Times New Roman" w:eastAsia="Times New Roman" w:hAnsi="Times New Roman"/>
          <w:lang w:bidi="ar-SA"/>
        </w:rPr>
        <w:t>.</w:t>
      </w:r>
    </w:p>
    <w:bookmarkEnd w:id="7"/>
    <w:p w14:paraId="5305DB42" w14:textId="77777777" w:rsidR="00CD51A4" w:rsidRPr="006E03C9" w:rsidRDefault="00CD51A4" w:rsidP="00CD51A4">
      <w:pPr>
        <w:spacing w:after="0" w:line="240" w:lineRule="auto"/>
        <w:rPr>
          <w:rFonts w:ascii="Times New Roman" w:eastAsia="Times New Roman" w:hAnsi="Times New Roman"/>
          <w:lang w:bidi="ar-SA"/>
        </w:rPr>
      </w:pPr>
    </w:p>
    <w:p w14:paraId="22B94B9E" w14:textId="77777777" w:rsidR="00CD51A4" w:rsidRPr="006E03C9" w:rsidRDefault="00CD51A4" w:rsidP="00CD51A4">
      <w:pPr>
        <w:spacing w:after="0" w:line="240" w:lineRule="auto"/>
        <w:rPr>
          <w:rFonts w:ascii="Times New Roman" w:eastAsia="Times New Roman" w:hAnsi="Times New Roman"/>
          <w:lang w:bidi="ar-SA"/>
        </w:rPr>
      </w:pPr>
    </w:p>
    <w:p w14:paraId="3996C1AB" w14:textId="77777777" w:rsidR="00CD51A4" w:rsidRPr="006E03C9" w:rsidRDefault="00CD51A4" w:rsidP="00CD51A4">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bidi="ar-SA"/>
        </w:rPr>
      </w:pPr>
      <w:r w:rsidRPr="006E03C9">
        <w:rPr>
          <w:rFonts w:ascii="Times New Roman" w:eastAsia="Times New Roman" w:hAnsi="Times New Roman"/>
          <w:b/>
          <w:lang w:bidi="ar-SA"/>
        </w:rPr>
        <w:t>15.</w:t>
      </w:r>
      <w:r w:rsidRPr="006E03C9">
        <w:rPr>
          <w:rFonts w:ascii="Times New Roman" w:eastAsia="Times New Roman" w:hAnsi="Times New Roman"/>
          <w:b/>
          <w:lang w:bidi="ar-SA"/>
        </w:rPr>
        <w:tab/>
        <w:t>VARTOJIMO INSTRUKCIJA</w:t>
      </w:r>
    </w:p>
    <w:p w14:paraId="67908BB8" w14:textId="77777777" w:rsidR="00CD51A4" w:rsidRPr="006E03C9" w:rsidRDefault="00CD51A4" w:rsidP="00CD51A4">
      <w:pPr>
        <w:autoSpaceDE w:val="0"/>
        <w:autoSpaceDN w:val="0"/>
        <w:adjustRightInd w:val="0"/>
        <w:spacing w:after="0" w:line="240" w:lineRule="auto"/>
        <w:jc w:val="both"/>
        <w:rPr>
          <w:rFonts w:ascii="Times New Roman" w:eastAsia="Times New Roman" w:hAnsi="Times New Roman"/>
          <w:b/>
          <w:bCs/>
          <w:color w:val="000000"/>
          <w:lang w:bidi="ar-SA"/>
        </w:rPr>
      </w:pPr>
    </w:p>
    <w:p w14:paraId="2F4D0070" w14:textId="77777777" w:rsidR="00CD51A4" w:rsidRPr="006E03C9" w:rsidRDefault="00CD51A4" w:rsidP="00CD51A4">
      <w:pPr>
        <w:autoSpaceDE w:val="0"/>
        <w:autoSpaceDN w:val="0"/>
        <w:adjustRightInd w:val="0"/>
        <w:spacing w:after="0" w:line="240" w:lineRule="auto"/>
        <w:jc w:val="both"/>
        <w:rPr>
          <w:rFonts w:ascii="Times New Roman" w:eastAsia="Times New Roman" w:hAnsi="Times New Roman"/>
          <w:b/>
          <w:bCs/>
          <w:color w:val="000000"/>
          <w:lang w:bidi="ar-SA"/>
        </w:rPr>
      </w:pPr>
    </w:p>
    <w:p w14:paraId="3816A66C" w14:textId="77777777" w:rsidR="00CD51A4" w:rsidRPr="006E03C9" w:rsidRDefault="00CD51A4" w:rsidP="00CD51A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jc w:val="both"/>
        <w:rPr>
          <w:rFonts w:ascii="Times New Roman" w:eastAsia="Times New Roman" w:hAnsi="Times New Roman"/>
          <w:lang w:bidi="ar-SA"/>
        </w:rPr>
      </w:pPr>
      <w:r w:rsidRPr="006E03C9">
        <w:rPr>
          <w:rFonts w:ascii="Times New Roman" w:eastAsia="Times New Roman" w:hAnsi="Times New Roman"/>
          <w:b/>
          <w:color w:val="000000"/>
          <w:lang w:bidi="ar-SA"/>
        </w:rPr>
        <w:t>16.</w:t>
      </w:r>
      <w:r w:rsidRPr="006E03C9">
        <w:rPr>
          <w:rFonts w:ascii="Times New Roman" w:eastAsia="Times New Roman" w:hAnsi="Times New Roman"/>
          <w:b/>
          <w:color w:val="000000"/>
          <w:lang w:bidi="ar-SA"/>
        </w:rPr>
        <w:tab/>
        <w:t>INFORMACIJA BRAILIO RAŠTU</w:t>
      </w:r>
    </w:p>
    <w:p w14:paraId="57FB5FFD" w14:textId="77777777" w:rsidR="00CD51A4" w:rsidRPr="006E03C9" w:rsidRDefault="00CD51A4" w:rsidP="00CD51A4">
      <w:pPr>
        <w:autoSpaceDE w:val="0"/>
        <w:autoSpaceDN w:val="0"/>
        <w:adjustRightInd w:val="0"/>
        <w:spacing w:after="0" w:line="240" w:lineRule="auto"/>
        <w:outlineLvl w:val="6"/>
        <w:rPr>
          <w:rFonts w:ascii="Times New Roman" w:eastAsia="Times New Roman" w:hAnsi="Times New Roman"/>
          <w:lang w:bidi="ar-SA"/>
        </w:rPr>
      </w:pPr>
    </w:p>
    <w:p w14:paraId="619E562F" w14:textId="1F865C30" w:rsidR="00CD51A4" w:rsidRDefault="009E2292" w:rsidP="00CD51A4">
      <w:pPr>
        <w:spacing w:after="0" w:line="240" w:lineRule="auto"/>
        <w:rPr>
          <w:rFonts w:ascii="Times New Roman" w:eastAsia="Times New Roman" w:hAnsi="Times New Roman"/>
          <w:lang w:bidi="ar-SA"/>
        </w:rPr>
      </w:pPr>
      <w:proofErr w:type="spellStart"/>
      <w:r>
        <w:rPr>
          <w:rFonts w:ascii="Times New Roman" w:eastAsia="Times New Roman" w:hAnsi="Times New Roman"/>
          <w:lang w:bidi="ar-SA"/>
        </w:rPr>
        <w:t>bosentan</w:t>
      </w:r>
      <w:proofErr w:type="spellEnd"/>
      <w:r>
        <w:rPr>
          <w:rFonts w:ascii="Times New Roman" w:eastAsia="Times New Roman" w:hAnsi="Times New Roman"/>
          <w:lang w:bidi="ar-SA"/>
        </w:rPr>
        <w:t xml:space="preserve"> </w:t>
      </w:r>
      <w:proofErr w:type="spellStart"/>
      <w:r>
        <w:rPr>
          <w:rFonts w:ascii="Times New Roman" w:eastAsia="Times New Roman" w:hAnsi="Times New Roman"/>
          <w:lang w:bidi="ar-SA"/>
        </w:rPr>
        <w:t>cipla</w:t>
      </w:r>
      <w:proofErr w:type="spellEnd"/>
      <w:r w:rsidR="00CD51A4" w:rsidRPr="006E03C9">
        <w:rPr>
          <w:rFonts w:ascii="Times New Roman" w:eastAsia="Times New Roman" w:hAnsi="Times New Roman"/>
          <w:lang w:bidi="ar-SA"/>
        </w:rPr>
        <w:t xml:space="preserve"> 125 mg </w:t>
      </w:r>
    </w:p>
    <w:p w14:paraId="125D2AC9" w14:textId="77777777" w:rsidR="0077716F" w:rsidRDefault="0077716F" w:rsidP="00CD51A4">
      <w:pPr>
        <w:spacing w:after="0" w:line="240" w:lineRule="auto"/>
        <w:rPr>
          <w:rFonts w:ascii="Times New Roman" w:eastAsia="Times New Roman" w:hAnsi="Times New Roman"/>
          <w:lang w:bidi="ar-SA"/>
        </w:rPr>
      </w:pPr>
    </w:p>
    <w:p w14:paraId="1B3F0F1A" w14:textId="77777777" w:rsidR="0077716F" w:rsidRDefault="0077716F" w:rsidP="0077716F">
      <w:pPr>
        <w:spacing w:after="0" w:line="240" w:lineRule="auto"/>
        <w:rPr>
          <w:rFonts w:ascii="Times New Roman" w:eastAsia="Times New Roman" w:hAnsi="Times New Roman"/>
        </w:rPr>
      </w:pPr>
    </w:p>
    <w:p w14:paraId="5D33271E" w14:textId="77777777" w:rsidR="0077716F" w:rsidRPr="00D911CB" w:rsidRDefault="0077716F" w:rsidP="0077716F">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rPr>
      </w:pPr>
      <w:r w:rsidRPr="00D911CB">
        <w:rPr>
          <w:rFonts w:ascii="Times New Roman" w:eastAsia="Times New Roman" w:hAnsi="Times New Roman"/>
          <w:b/>
          <w:color w:val="000000"/>
        </w:rPr>
        <w:t>17.</w:t>
      </w:r>
      <w:r w:rsidRPr="00D911CB">
        <w:rPr>
          <w:rFonts w:ascii="Times New Roman" w:eastAsia="Times New Roman" w:hAnsi="Times New Roman"/>
          <w:b/>
          <w:color w:val="000000"/>
        </w:rPr>
        <w:tab/>
        <w:t>UNIKALUS IDENTIFIKATORIUS – 2D BRŪKŠNINIS KODAS</w:t>
      </w:r>
    </w:p>
    <w:p w14:paraId="0E709F77" w14:textId="77777777" w:rsidR="0077716F" w:rsidRPr="00C937E7" w:rsidRDefault="0077716F" w:rsidP="00A5565D">
      <w:pPr>
        <w:spacing w:after="0" w:line="240" w:lineRule="auto"/>
        <w:rPr>
          <w:noProof/>
        </w:rPr>
      </w:pPr>
    </w:p>
    <w:p w14:paraId="11A24B7C" w14:textId="77777777" w:rsidR="0077716F" w:rsidRPr="00D911CB" w:rsidRDefault="0077716F" w:rsidP="00646A64">
      <w:pPr>
        <w:spacing w:after="0" w:line="240" w:lineRule="auto"/>
        <w:rPr>
          <w:rFonts w:ascii="Times New Roman" w:eastAsia="Times New Roman" w:hAnsi="Times New Roman"/>
        </w:rPr>
      </w:pPr>
      <w:r w:rsidRPr="00D911CB">
        <w:rPr>
          <w:rFonts w:ascii="Times New Roman" w:eastAsia="Times New Roman" w:hAnsi="Times New Roman"/>
          <w:highlight w:val="lightGray"/>
        </w:rPr>
        <w:t>2D brūkšninis kodas su nurodytu unikaliu identifikatoriumi.</w:t>
      </w:r>
    </w:p>
    <w:p w14:paraId="3A5E6151" w14:textId="77777777" w:rsidR="0077716F" w:rsidRPr="00C937E7" w:rsidRDefault="0077716F" w:rsidP="00A5565D">
      <w:pPr>
        <w:spacing w:after="0" w:line="240" w:lineRule="auto"/>
        <w:rPr>
          <w:noProof/>
          <w:vanish/>
        </w:rPr>
      </w:pPr>
    </w:p>
    <w:p w14:paraId="51C82D87" w14:textId="77777777" w:rsidR="0077716F" w:rsidRPr="00A01F95" w:rsidRDefault="0077716F" w:rsidP="00A5565D">
      <w:pPr>
        <w:spacing w:after="0" w:line="240" w:lineRule="auto"/>
      </w:pPr>
    </w:p>
    <w:p w14:paraId="07876A5D" w14:textId="77777777" w:rsidR="0077716F" w:rsidRPr="00D911CB" w:rsidRDefault="0077716F" w:rsidP="00646A64">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rPr>
      </w:pPr>
      <w:r w:rsidRPr="00D911CB">
        <w:rPr>
          <w:rFonts w:ascii="Times New Roman" w:eastAsia="Times New Roman" w:hAnsi="Times New Roman"/>
          <w:b/>
          <w:color w:val="000000"/>
        </w:rPr>
        <w:t>18.</w:t>
      </w:r>
      <w:r w:rsidRPr="00D911CB">
        <w:rPr>
          <w:rFonts w:ascii="Times New Roman" w:eastAsia="Times New Roman" w:hAnsi="Times New Roman"/>
          <w:b/>
          <w:color w:val="000000"/>
        </w:rPr>
        <w:tab/>
        <w:t>UNIKALUS IDENTIFIKATORIUS – ŽMONĖMS SUPRANTAMI DUOMENYS</w:t>
      </w:r>
    </w:p>
    <w:p w14:paraId="71082ED9" w14:textId="77777777" w:rsidR="0077716F" w:rsidRPr="00C937E7" w:rsidRDefault="0077716F" w:rsidP="00A5565D">
      <w:pPr>
        <w:spacing w:after="0" w:line="240" w:lineRule="auto"/>
        <w:rPr>
          <w:noProof/>
        </w:rPr>
      </w:pPr>
    </w:p>
    <w:p w14:paraId="61FA3C75" w14:textId="19F47F9D" w:rsidR="0077716F" w:rsidRPr="00D911CB" w:rsidRDefault="0077716F" w:rsidP="0077716F">
      <w:pPr>
        <w:spacing w:after="0" w:line="240" w:lineRule="auto"/>
        <w:rPr>
          <w:rFonts w:ascii="Times New Roman" w:eastAsia="Times New Roman" w:hAnsi="Times New Roman"/>
        </w:rPr>
      </w:pPr>
      <w:r w:rsidRPr="00D911CB">
        <w:rPr>
          <w:rFonts w:ascii="Times New Roman" w:eastAsia="Times New Roman" w:hAnsi="Times New Roman"/>
        </w:rPr>
        <w:t>PC:</w:t>
      </w:r>
    </w:p>
    <w:p w14:paraId="57EE37A2" w14:textId="540510CD" w:rsidR="0077716F" w:rsidRPr="00D911CB" w:rsidRDefault="0077716F" w:rsidP="0077716F">
      <w:pPr>
        <w:spacing w:after="0" w:line="240" w:lineRule="auto"/>
        <w:rPr>
          <w:rFonts w:ascii="Times New Roman" w:eastAsia="Times New Roman" w:hAnsi="Times New Roman"/>
        </w:rPr>
      </w:pPr>
      <w:r w:rsidRPr="00D911CB">
        <w:rPr>
          <w:rFonts w:ascii="Times New Roman" w:eastAsia="Times New Roman" w:hAnsi="Times New Roman"/>
        </w:rPr>
        <w:t xml:space="preserve">SN:  </w:t>
      </w:r>
    </w:p>
    <w:p w14:paraId="68D9279A" w14:textId="0F8F367B" w:rsidR="0077716F" w:rsidRPr="006E03C9" w:rsidRDefault="0077716F" w:rsidP="0077716F">
      <w:pPr>
        <w:spacing w:after="0" w:line="240" w:lineRule="auto"/>
        <w:rPr>
          <w:rFonts w:ascii="Times New Roman" w:eastAsia="Times New Roman" w:hAnsi="Times New Roman"/>
          <w:lang w:bidi="ar-SA"/>
        </w:rPr>
      </w:pPr>
      <w:r w:rsidRPr="009E2292">
        <w:rPr>
          <w:rFonts w:ascii="Times New Roman" w:eastAsia="Times New Roman" w:hAnsi="Times New Roman"/>
          <w:highlight w:val="lightGray"/>
        </w:rPr>
        <w:t>NN:</w:t>
      </w:r>
      <w:r w:rsidRPr="00D911CB">
        <w:rPr>
          <w:rFonts w:ascii="Times New Roman" w:eastAsia="Times New Roman" w:hAnsi="Times New Roman"/>
        </w:rPr>
        <w:t xml:space="preserve"> </w:t>
      </w:r>
    </w:p>
    <w:p w14:paraId="0E6DBFE6" w14:textId="77777777" w:rsidR="009E2292" w:rsidRDefault="009E2292" w:rsidP="00CD51A4">
      <w:pPr>
        <w:spacing w:after="0" w:line="240" w:lineRule="auto"/>
        <w:rPr>
          <w:rFonts w:ascii="Times New Roman" w:eastAsia="Times New Roman" w:hAnsi="Times New Roman"/>
        </w:rPr>
      </w:pPr>
      <w:r>
        <w:rPr>
          <w:rFonts w:ascii="Times New Roman" w:eastAsia="Times New Roman" w:hAnsi="Times New Roman"/>
        </w:rPr>
        <w:t>---------------------------------------------------------------------------------------------------------------------------</w:t>
      </w:r>
    </w:p>
    <w:p w14:paraId="77A135DA" w14:textId="77777777" w:rsidR="009E2292" w:rsidRDefault="009E2292" w:rsidP="009E2292">
      <w:pPr>
        <w:spacing w:after="0" w:line="240" w:lineRule="auto"/>
        <w:rPr>
          <w:rFonts w:ascii="Times New Roman" w:eastAsia="Times New Roman" w:hAnsi="Times New Roman"/>
        </w:rPr>
      </w:pPr>
      <w:bookmarkStart w:id="8" w:name="_Hlk52288061"/>
      <w:r>
        <w:rPr>
          <w:rFonts w:ascii="Times New Roman" w:eastAsia="Times New Roman" w:hAnsi="Times New Roman"/>
        </w:rPr>
        <w:t xml:space="preserve">Gamintojas: </w:t>
      </w:r>
      <w:proofErr w:type="spellStart"/>
      <w:r w:rsidRPr="009E2292">
        <w:rPr>
          <w:rFonts w:ascii="Times New Roman" w:eastAsia="Times New Roman" w:hAnsi="Times New Roman"/>
        </w:rPr>
        <w:t>Cipla</w:t>
      </w:r>
      <w:proofErr w:type="spellEnd"/>
      <w:r w:rsidRPr="009E2292">
        <w:rPr>
          <w:rFonts w:ascii="Times New Roman" w:eastAsia="Times New Roman" w:hAnsi="Times New Roman"/>
        </w:rPr>
        <w:t xml:space="preserve"> (EU) </w:t>
      </w:r>
      <w:proofErr w:type="spellStart"/>
      <w:r w:rsidRPr="009E2292">
        <w:rPr>
          <w:rFonts w:ascii="Times New Roman" w:eastAsia="Times New Roman" w:hAnsi="Times New Roman"/>
        </w:rPr>
        <w:t>limited</w:t>
      </w:r>
      <w:proofErr w:type="spellEnd"/>
      <w:r>
        <w:rPr>
          <w:rFonts w:ascii="Times New Roman" w:eastAsia="Times New Roman" w:hAnsi="Times New Roman"/>
        </w:rPr>
        <w:t xml:space="preserve">, </w:t>
      </w:r>
      <w:proofErr w:type="spellStart"/>
      <w:r w:rsidRPr="009E2292">
        <w:rPr>
          <w:rFonts w:ascii="Times New Roman" w:eastAsia="Times New Roman" w:hAnsi="Times New Roman"/>
        </w:rPr>
        <w:t>Dixcart</w:t>
      </w:r>
      <w:proofErr w:type="spellEnd"/>
      <w:r w:rsidRPr="009E2292">
        <w:rPr>
          <w:rFonts w:ascii="Times New Roman" w:eastAsia="Times New Roman" w:hAnsi="Times New Roman"/>
        </w:rPr>
        <w:t xml:space="preserve"> </w:t>
      </w:r>
      <w:proofErr w:type="spellStart"/>
      <w:r w:rsidRPr="009E2292">
        <w:rPr>
          <w:rFonts w:ascii="Times New Roman" w:eastAsia="Times New Roman" w:hAnsi="Times New Roman"/>
        </w:rPr>
        <w:t>House</w:t>
      </w:r>
      <w:proofErr w:type="spellEnd"/>
      <w:r w:rsidRPr="009E2292">
        <w:rPr>
          <w:rFonts w:ascii="Times New Roman" w:eastAsia="Times New Roman" w:hAnsi="Times New Roman"/>
        </w:rPr>
        <w:t xml:space="preserve">, </w:t>
      </w:r>
      <w:proofErr w:type="spellStart"/>
      <w:r w:rsidRPr="009E2292">
        <w:rPr>
          <w:rFonts w:ascii="Times New Roman" w:eastAsia="Times New Roman" w:hAnsi="Times New Roman"/>
        </w:rPr>
        <w:t>Addlestone</w:t>
      </w:r>
      <w:proofErr w:type="spellEnd"/>
      <w:r w:rsidRPr="009E2292">
        <w:rPr>
          <w:rFonts w:ascii="Times New Roman" w:eastAsia="Times New Roman" w:hAnsi="Times New Roman"/>
        </w:rPr>
        <w:t xml:space="preserve"> </w:t>
      </w:r>
      <w:proofErr w:type="spellStart"/>
      <w:r w:rsidRPr="009E2292">
        <w:rPr>
          <w:rFonts w:ascii="Times New Roman" w:eastAsia="Times New Roman" w:hAnsi="Times New Roman"/>
        </w:rPr>
        <w:t>Road</w:t>
      </w:r>
      <w:proofErr w:type="spellEnd"/>
      <w:r w:rsidRPr="009E2292">
        <w:rPr>
          <w:rFonts w:ascii="Times New Roman" w:eastAsia="Times New Roman" w:hAnsi="Times New Roman"/>
        </w:rPr>
        <w:t xml:space="preserve"> </w:t>
      </w:r>
      <w:proofErr w:type="spellStart"/>
      <w:r w:rsidRPr="009E2292">
        <w:rPr>
          <w:rFonts w:ascii="Times New Roman" w:eastAsia="Times New Roman" w:hAnsi="Times New Roman"/>
        </w:rPr>
        <w:t>Bourne</w:t>
      </w:r>
      <w:proofErr w:type="spellEnd"/>
      <w:r w:rsidRPr="009E2292">
        <w:rPr>
          <w:rFonts w:ascii="Times New Roman" w:eastAsia="Times New Roman" w:hAnsi="Times New Roman"/>
        </w:rPr>
        <w:t xml:space="preserve"> </w:t>
      </w:r>
      <w:proofErr w:type="spellStart"/>
      <w:r w:rsidRPr="009E2292">
        <w:rPr>
          <w:rFonts w:ascii="Times New Roman" w:eastAsia="Times New Roman" w:hAnsi="Times New Roman"/>
        </w:rPr>
        <w:t>Business</w:t>
      </w:r>
      <w:proofErr w:type="spellEnd"/>
      <w:r w:rsidRPr="009E2292">
        <w:rPr>
          <w:rFonts w:ascii="Times New Roman" w:eastAsia="Times New Roman" w:hAnsi="Times New Roman"/>
        </w:rPr>
        <w:t xml:space="preserve"> </w:t>
      </w:r>
      <w:proofErr w:type="spellStart"/>
      <w:r w:rsidRPr="009E2292">
        <w:rPr>
          <w:rFonts w:ascii="Times New Roman" w:eastAsia="Times New Roman" w:hAnsi="Times New Roman"/>
        </w:rPr>
        <w:t>Park</w:t>
      </w:r>
      <w:proofErr w:type="spellEnd"/>
      <w:r w:rsidRPr="009E2292">
        <w:rPr>
          <w:rFonts w:ascii="Times New Roman" w:eastAsia="Times New Roman" w:hAnsi="Times New Roman"/>
        </w:rPr>
        <w:t xml:space="preserve">. </w:t>
      </w:r>
      <w:proofErr w:type="spellStart"/>
      <w:r w:rsidRPr="009E2292">
        <w:rPr>
          <w:rFonts w:ascii="Times New Roman" w:eastAsia="Times New Roman" w:hAnsi="Times New Roman"/>
        </w:rPr>
        <w:t>Addlestone</w:t>
      </w:r>
      <w:proofErr w:type="spellEnd"/>
      <w:r w:rsidRPr="009E2292">
        <w:rPr>
          <w:rFonts w:ascii="Times New Roman" w:eastAsia="Times New Roman" w:hAnsi="Times New Roman"/>
        </w:rPr>
        <w:t>,</w:t>
      </w:r>
      <w:r>
        <w:rPr>
          <w:rFonts w:ascii="Times New Roman" w:eastAsia="Times New Roman" w:hAnsi="Times New Roman"/>
        </w:rPr>
        <w:t xml:space="preserve"> </w:t>
      </w:r>
      <w:proofErr w:type="spellStart"/>
      <w:r w:rsidRPr="009E2292">
        <w:rPr>
          <w:rFonts w:ascii="Times New Roman" w:eastAsia="Times New Roman" w:hAnsi="Times New Roman"/>
        </w:rPr>
        <w:t>Surrey</w:t>
      </w:r>
      <w:proofErr w:type="spellEnd"/>
      <w:r w:rsidRPr="009E2292">
        <w:rPr>
          <w:rFonts w:ascii="Times New Roman" w:eastAsia="Times New Roman" w:hAnsi="Times New Roman"/>
        </w:rPr>
        <w:t xml:space="preserve"> KT152LE</w:t>
      </w:r>
      <w:r>
        <w:rPr>
          <w:rFonts w:ascii="Times New Roman" w:eastAsia="Times New Roman" w:hAnsi="Times New Roman"/>
        </w:rPr>
        <w:t>,</w:t>
      </w:r>
      <w:r w:rsidRPr="009E2292">
        <w:rPr>
          <w:rFonts w:ascii="Times New Roman" w:eastAsia="Times New Roman" w:hAnsi="Times New Roman"/>
        </w:rPr>
        <w:t xml:space="preserve"> Jungtinė Karalystė</w:t>
      </w:r>
      <w:r>
        <w:rPr>
          <w:rFonts w:ascii="Times New Roman" w:eastAsia="Times New Roman" w:hAnsi="Times New Roman"/>
        </w:rPr>
        <w:t xml:space="preserve">, arba </w:t>
      </w:r>
      <w:proofErr w:type="spellStart"/>
      <w:r w:rsidRPr="009E2292">
        <w:rPr>
          <w:rFonts w:ascii="Times New Roman" w:eastAsia="Times New Roman" w:hAnsi="Times New Roman"/>
        </w:rPr>
        <w:t>Cipla</w:t>
      </w:r>
      <w:proofErr w:type="spellEnd"/>
      <w:r w:rsidRPr="009E2292">
        <w:rPr>
          <w:rFonts w:ascii="Times New Roman" w:eastAsia="Times New Roman" w:hAnsi="Times New Roman"/>
        </w:rPr>
        <w:t xml:space="preserve"> </w:t>
      </w:r>
      <w:proofErr w:type="spellStart"/>
      <w:r w:rsidRPr="009E2292">
        <w:rPr>
          <w:rFonts w:ascii="Times New Roman" w:eastAsia="Times New Roman" w:hAnsi="Times New Roman"/>
        </w:rPr>
        <w:t>Europe</w:t>
      </w:r>
      <w:proofErr w:type="spellEnd"/>
      <w:r w:rsidRPr="009E2292">
        <w:rPr>
          <w:rFonts w:ascii="Times New Roman" w:eastAsia="Times New Roman" w:hAnsi="Times New Roman"/>
        </w:rPr>
        <w:t xml:space="preserve"> NV</w:t>
      </w:r>
      <w:r>
        <w:rPr>
          <w:rFonts w:ascii="Times New Roman" w:eastAsia="Times New Roman" w:hAnsi="Times New Roman"/>
        </w:rPr>
        <w:t xml:space="preserve">, </w:t>
      </w:r>
      <w:r w:rsidRPr="009E2292">
        <w:rPr>
          <w:rFonts w:ascii="Times New Roman" w:eastAsia="Times New Roman" w:hAnsi="Times New Roman"/>
        </w:rPr>
        <w:t xml:space="preserve">De </w:t>
      </w:r>
      <w:proofErr w:type="spellStart"/>
      <w:r w:rsidRPr="009E2292">
        <w:rPr>
          <w:rFonts w:ascii="Times New Roman" w:eastAsia="Times New Roman" w:hAnsi="Times New Roman"/>
        </w:rPr>
        <w:t>Keyserlei</w:t>
      </w:r>
      <w:proofErr w:type="spellEnd"/>
      <w:r w:rsidRPr="009E2292">
        <w:rPr>
          <w:rFonts w:ascii="Times New Roman" w:eastAsia="Times New Roman" w:hAnsi="Times New Roman"/>
        </w:rPr>
        <w:t xml:space="preserve"> 58-60, Box-19</w:t>
      </w:r>
      <w:r>
        <w:rPr>
          <w:rFonts w:ascii="Times New Roman" w:eastAsia="Times New Roman" w:hAnsi="Times New Roman"/>
        </w:rPr>
        <w:t xml:space="preserve">, </w:t>
      </w:r>
      <w:r w:rsidRPr="009E2292">
        <w:rPr>
          <w:rFonts w:ascii="Times New Roman" w:eastAsia="Times New Roman" w:hAnsi="Times New Roman"/>
        </w:rPr>
        <w:t>2018</w:t>
      </w:r>
      <w:r>
        <w:rPr>
          <w:rFonts w:ascii="Times New Roman" w:eastAsia="Times New Roman" w:hAnsi="Times New Roman"/>
        </w:rPr>
        <w:t xml:space="preserve"> </w:t>
      </w:r>
      <w:proofErr w:type="spellStart"/>
      <w:r w:rsidRPr="009E2292">
        <w:rPr>
          <w:rFonts w:ascii="Times New Roman" w:eastAsia="Times New Roman" w:hAnsi="Times New Roman"/>
        </w:rPr>
        <w:t>Antwerpen</w:t>
      </w:r>
      <w:proofErr w:type="spellEnd"/>
      <w:r>
        <w:rPr>
          <w:rFonts w:ascii="Times New Roman" w:eastAsia="Times New Roman" w:hAnsi="Times New Roman"/>
        </w:rPr>
        <w:t xml:space="preserve">, </w:t>
      </w:r>
      <w:r w:rsidRPr="009E2292">
        <w:rPr>
          <w:rFonts w:ascii="Times New Roman" w:eastAsia="Times New Roman" w:hAnsi="Times New Roman"/>
        </w:rPr>
        <w:t>Belgija</w:t>
      </w:r>
      <w:r>
        <w:rPr>
          <w:rFonts w:ascii="Times New Roman" w:eastAsia="Times New Roman" w:hAnsi="Times New Roman"/>
        </w:rPr>
        <w:t xml:space="preserve"> arba </w:t>
      </w:r>
      <w:r w:rsidRPr="009E2292">
        <w:rPr>
          <w:rFonts w:ascii="Times New Roman" w:eastAsia="Times New Roman" w:hAnsi="Times New Roman"/>
        </w:rPr>
        <w:t xml:space="preserve">S&amp;D </w:t>
      </w:r>
      <w:proofErr w:type="spellStart"/>
      <w:r w:rsidRPr="009E2292">
        <w:rPr>
          <w:rFonts w:ascii="Times New Roman" w:eastAsia="Times New Roman" w:hAnsi="Times New Roman"/>
        </w:rPr>
        <w:t>Pharma</w:t>
      </w:r>
      <w:proofErr w:type="spellEnd"/>
      <w:r w:rsidRPr="009E2292">
        <w:rPr>
          <w:rFonts w:ascii="Times New Roman" w:eastAsia="Times New Roman" w:hAnsi="Times New Roman"/>
        </w:rPr>
        <w:t xml:space="preserve"> CZ, </w:t>
      </w:r>
      <w:proofErr w:type="spellStart"/>
      <w:r w:rsidRPr="009E2292">
        <w:rPr>
          <w:rFonts w:ascii="Times New Roman" w:eastAsia="Times New Roman" w:hAnsi="Times New Roman"/>
        </w:rPr>
        <w:t>spol</w:t>
      </w:r>
      <w:proofErr w:type="spellEnd"/>
      <w:r w:rsidRPr="009E2292">
        <w:rPr>
          <w:rFonts w:ascii="Times New Roman" w:eastAsia="Times New Roman" w:hAnsi="Times New Roman"/>
        </w:rPr>
        <w:t xml:space="preserve">. </w:t>
      </w:r>
      <w:proofErr w:type="spellStart"/>
      <w:r w:rsidRPr="009E2292">
        <w:rPr>
          <w:rFonts w:ascii="Times New Roman" w:eastAsia="Times New Roman" w:hAnsi="Times New Roman"/>
        </w:rPr>
        <w:t>s.r.o</w:t>
      </w:r>
      <w:proofErr w:type="spellEnd"/>
      <w:r>
        <w:rPr>
          <w:rFonts w:ascii="Times New Roman" w:eastAsia="Times New Roman" w:hAnsi="Times New Roman"/>
        </w:rPr>
        <w:t xml:space="preserve">, </w:t>
      </w:r>
      <w:proofErr w:type="spellStart"/>
      <w:r w:rsidRPr="009E2292">
        <w:rPr>
          <w:rFonts w:ascii="Times New Roman" w:eastAsia="Times New Roman" w:hAnsi="Times New Roman"/>
        </w:rPr>
        <w:t>Theodor</w:t>
      </w:r>
      <w:proofErr w:type="spellEnd"/>
      <w:r w:rsidRPr="009E2292">
        <w:rPr>
          <w:rFonts w:ascii="Times New Roman" w:eastAsia="Times New Roman" w:hAnsi="Times New Roman"/>
        </w:rPr>
        <w:t xml:space="preserve"> 28, 273 08 </w:t>
      </w:r>
      <w:proofErr w:type="spellStart"/>
      <w:r w:rsidRPr="009E2292">
        <w:rPr>
          <w:rFonts w:ascii="Times New Roman" w:eastAsia="Times New Roman" w:hAnsi="Times New Roman"/>
        </w:rPr>
        <w:t>Pchery</w:t>
      </w:r>
      <w:proofErr w:type="spellEnd"/>
      <w:r>
        <w:rPr>
          <w:rFonts w:ascii="Times New Roman" w:eastAsia="Times New Roman" w:hAnsi="Times New Roman"/>
        </w:rPr>
        <w:t xml:space="preserve">, </w:t>
      </w:r>
      <w:r w:rsidRPr="009E2292">
        <w:rPr>
          <w:rFonts w:ascii="Times New Roman" w:eastAsia="Times New Roman" w:hAnsi="Times New Roman"/>
        </w:rPr>
        <w:t>(</w:t>
      </w:r>
      <w:proofErr w:type="spellStart"/>
      <w:r w:rsidRPr="009E2292">
        <w:rPr>
          <w:rFonts w:ascii="Times New Roman" w:eastAsia="Times New Roman" w:hAnsi="Times New Roman"/>
        </w:rPr>
        <w:t>Pharmos</w:t>
      </w:r>
      <w:proofErr w:type="spellEnd"/>
      <w:r w:rsidRPr="009E2292">
        <w:rPr>
          <w:rFonts w:ascii="Times New Roman" w:eastAsia="Times New Roman" w:hAnsi="Times New Roman"/>
        </w:rPr>
        <w:t xml:space="preserve"> </w:t>
      </w:r>
      <w:proofErr w:type="spellStart"/>
      <w:r w:rsidRPr="009E2292">
        <w:rPr>
          <w:rFonts w:ascii="Times New Roman" w:eastAsia="Times New Roman" w:hAnsi="Times New Roman"/>
        </w:rPr>
        <w:t>a.s</w:t>
      </w:r>
      <w:proofErr w:type="spellEnd"/>
      <w:r w:rsidRPr="009E2292">
        <w:rPr>
          <w:rFonts w:ascii="Times New Roman" w:eastAsia="Times New Roman" w:hAnsi="Times New Roman"/>
        </w:rPr>
        <w:t xml:space="preserve">. </w:t>
      </w:r>
      <w:proofErr w:type="spellStart"/>
      <w:r w:rsidRPr="009E2292">
        <w:rPr>
          <w:rFonts w:ascii="Times New Roman" w:eastAsia="Times New Roman" w:hAnsi="Times New Roman"/>
        </w:rPr>
        <w:t>facility</w:t>
      </w:r>
      <w:proofErr w:type="spellEnd"/>
      <w:r w:rsidRPr="009E2292">
        <w:rPr>
          <w:rFonts w:ascii="Times New Roman" w:eastAsia="Times New Roman" w:hAnsi="Times New Roman"/>
        </w:rPr>
        <w:t>)</w:t>
      </w:r>
      <w:r>
        <w:rPr>
          <w:rFonts w:ascii="Times New Roman" w:eastAsia="Times New Roman" w:hAnsi="Times New Roman"/>
        </w:rPr>
        <w:t xml:space="preserve">, </w:t>
      </w:r>
      <w:r w:rsidRPr="009E2292">
        <w:rPr>
          <w:rFonts w:ascii="Times New Roman" w:eastAsia="Times New Roman" w:hAnsi="Times New Roman"/>
        </w:rPr>
        <w:t>Čekija</w:t>
      </w:r>
    </w:p>
    <w:bookmarkEnd w:id="8"/>
    <w:p w14:paraId="3F9AAD49" w14:textId="77777777" w:rsidR="009E2292" w:rsidRDefault="009E2292" w:rsidP="009E2292">
      <w:pPr>
        <w:spacing w:after="0" w:line="240" w:lineRule="auto"/>
        <w:rPr>
          <w:rFonts w:ascii="Times New Roman" w:eastAsia="Times New Roman" w:hAnsi="Times New Roman"/>
        </w:rPr>
      </w:pPr>
    </w:p>
    <w:p w14:paraId="321082ED" w14:textId="0BDE98DC" w:rsidR="009E2292" w:rsidRPr="009E2292" w:rsidRDefault="009E2292" w:rsidP="009E2292">
      <w:pPr>
        <w:spacing w:after="0" w:line="240" w:lineRule="auto"/>
        <w:rPr>
          <w:rFonts w:ascii="Times New Roman" w:eastAsia="Times New Roman" w:hAnsi="Times New Roman"/>
          <w:highlight w:val="lightGray"/>
        </w:rPr>
      </w:pPr>
      <w:r>
        <w:rPr>
          <w:rFonts w:ascii="Times New Roman" w:eastAsia="Times New Roman" w:hAnsi="Times New Roman"/>
        </w:rPr>
        <w:t xml:space="preserve">Perpakavo </w:t>
      </w:r>
      <w:r w:rsidRPr="009E2292">
        <w:rPr>
          <w:rFonts w:ascii="Times New Roman" w:eastAsia="Times New Roman" w:hAnsi="Times New Roman"/>
          <w:highlight w:val="lightGray"/>
        </w:rPr>
        <w:t>UAB „</w:t>
      </w:r>
      <w:proofErr w:type="spellStart"/>
      <w:r w:rsidRPr="009E2292">
        <w:rPr>
          <w:rFonts w:ascii="Times New Roman" w:eastAsia="Times New Roman" w:hAnsi="Times New Roman"/>
          <w:highlight w:val="lightGray"/>
        </w:rPr>
        <w:t>Norfachema</w:t>
      </w:r>
      <w:proofErr w:type="spellEnd"/>
      <w:r w:rsidRPr="009E2292">
        <w:rPr>
          <w:rFonts w:ascii="Times New Roman" w:eastAsia="Times New Roman" w:hAnsi="Times New Roman"/>
          <w:highlight w:val="lightGray"/>
        </w:rPr>
        <w:t>“</w:t>
      </w:r>
    </w:p>
    <w:p w14:paraId="09ECCA09" w14:textId="5BDDBBA0" w:rsidR="009E2292" w:rsidRDefault="009E2292" w:rsidP="009E2292">
      <w:pPr>
        <w:spacing w:after="0" w:line="240" w:lineRule="auto"/>
        <w:rPr>
          <w:rFonts w:ascii="Times New Roman" w:eastAsia="Times New Roman" w:hAnsi="Times New Roman"/>
        </w:rPr>
      </w:pPr>
      <w:r w:rsidRPr="009E2292">
        <w:rPr>
          <w:rFonts w:ascii="Times New Roman" w:eastAsia="Times New Roman" w:hAnsi="Times New Roman"/>
          <w:highlight w:val="lightGray"/>
        </w:rPr>
        <w:t>Perpakavo UAB „</w:t>
      </w:r>
      <w:r w:rsidR="00C634D7">
        <w:rPr>
          <w:rFonts w:ascii="Times New Roman" w:eastAsia="Times New Roman" w:hAnsi="Times New Roman"/>
          <w:highlight w:val="lightGray"/>
        </w:rPr>
        <w:t>ENTAFARMA</w:t>
      </w:r>
      <w:r w:rsidRPr="009E2292">
        <w:rPr>
          <w:rFonts w:ascii="Times New Roman" w:eastAsia="Times New Roman" w:hAnsi="Times New Roman"/>
          <w:highlight w:val="lightGray"/>
        </w:rPr>
        <w:t>“</w:t>
      </w:r>
    </w:p>
    <w:p w14:paraId="56662F13" w14:textId="77777777" w:rsidR="009E2292" w:rsidRDefault="009E2292" w:rsidP="009E2292">
      <w:pPr>
        <w:spacing w:after="0" w:line="240" w:lineRule="auto"/>
        <w:rPr>
          <w:rFonts w:ascii="Times New Roman" w:eastAsia="Times New Roman" w:hAnsi="Times New Roman"/>
        </w:rPr>
      </w:pPr>
    </w:p>
    <w:p w14:paraId="4DC45ED9" w14:textId="77777777" w:rsidR="00766F1F" w:rsidRDefault="009E2292" w:rsidP="009E2292">
      <w:pPr>
        <w:spacing w:after="0" w:line="240" w:lineRule="auto"/>
        <w:rPr>
          <w:rFonts w:ascii="Times New Roman" w:eastAsia="Times New Roman" w:hAnsi="Times New Roman"/>
        </w:rPr>
      </w:pPr>
      <w:r w:rsidRPr="009E2292">
        <w:rPr>
          <w:rFonts w:ascii="Times New Roman" w:eastAsia="Times New Roman" w:hAnsi="Times New Roman"/>
          <w:highlight w:val="lightGray"/>
        </w:rPr>
        <w:t>Perpak. serija:</w:t>
      </w:r>
    </w:p>
    <w:p w14:paraId="622960A5" w14:textId="77777777" w:rsidR="00766F1F" w:rsidRDefault="00766F1F" w:rsidP="009E2292">
      <w:pPr>
        <w:spacing w:after="0" w:line="240" w:lineRule="auto"/>
        <w:rPr>
          <w:rFonts w:ascii="Times New Roman" w:eastAsia="Times New Roman" w:hAnsi="Times New Roman"/>
        </w:rPr>
      </w:pPr>
    </w:p>
    <w:p w14:paraId="5CE89509" w14:textId="4CBFBB93" w:rsidR="00CD51A4" w:rsidRPr="00766F1F" w:rsidRDefault="00766F1F" w:rsidP="009E2292">
      <w:pPr>
        <w:spacing w:after="0" w:line="240" w:lineRule="auto"/>
        <w:rPr>
          <w:rFonts w:ascii="Times New Roman" w:eastAsia="Times New Roman" w:hAnsi="Times New Roman"/>
          <w:i/>
          <w:iCs/>
        </w:rPr>
      </w:pPr>
      <w:bookmarkStart w:id="9" w:name="_Hlk52288077"/>
      <w:r w:rsidRPr="00766F1F">
        <w:rPr>
          <w:rFonts w:ascii="Times New Roman" w:eastAsia="Times New Roman" w:hAnsi="Times New Roman"/>
          <w:i/>
          <w:iCs/>
        </w:rPr>
        <w:lastRenderedPageBreak/>
        <w:t>Lygiagrečiai importuojamas (lyg. imp.) vaistas skiriasi nuo referencinio (</w:t>
      </w:r>
      <w:proofErr w:type="spellStart"/>
      <w:r w:rsidRPr="00766F1F">
        <w:rPr>
          <w:rFonts w:ascii="Times New Roman" w:eastAsia="Times New Roman" w:hAnsi="Times New Roman"/>
          <w:i/>
          <w:iCs/>
        </w:rPr>
        <w:t>ref</w:t>
      </w:r>
      <w:proofErr w:type="spellEnd"/>
      <w:r w:rsidRPr="00766F1F">
        <w:rPr>
          <w:rFonts w:ascii="Times New Roman" w:eastAsia="Times New Roman" w:hAnsi="Times New Roman"/>
          <w:i/>
          <w:iCs/>
        </w:rPr>
        <w:t>.) vaisto: pagalbinėmis medžiagomis (lyg. imp. vaisto sudėtyje papildomai yra</w:t>
      </w:r>
      <w:r w:rsidR="00CA4F5C">
        <w:rPr>
          <w:rFonts w:ascii="Times New Roman" w:eastAsia="Times New Roman" w:hAnsi="Times New Roman"/>
          <w:i/>
          <w:iCs/>
        </w:rPr>
        <w:t xml:space="preserve"> </w:t>
      </w:r>
      <w:proofErr w:type="spellStart"/>
      <w:r w:rsidR="00CA4F5C">
        <w:rPr>
          <w:rFonts w:ascii="Times New Roman" w:eastAsia="Times New Roman" w:hAnsi="Times New Roman"/>
          <w:i/>
          <w:iCs/>
        </w:rPr>
        <w:t>karboksimetilkrakmolo</w:t>
      </w:r>
      <w:proofErr w:type="spellEnd"/>
      <w:r w:rsidR="00CA4F5C">
        <w:rPr>
          <w:rFonts w:ascii="Times New Roman" w:eastAsia="Times New Roman" w:hAnsi="Times New Roman"/>
          <w:i/>
          <w:iCs/>
        </w:rPr>
        <w:t xml:space="preserve"> natrio druskos</w:t>
      </w:r>
      <w:r w:rsidRPr="00766F1F">
        <w:rPr>
          <w:rFonts w:ascii="Times New Roman" w:eastAsia="Times New Roman" w:hAnsi="Times New Roman"/>
          <w:i/>
          <w:iCs/>
        </w:rPr>
        <w:t xml:space="preserve">, </w:t>
      </w:r>
      <w:proofErr w:type="spellStart"/>
      <w:r w:rsidRPr="00766F1F">
        <w:rPr>
          <w:rFonts w:ascii="Times New Roman" w:eastAsia="Times New Roman" w:hAnsi="Times New Roman"/>
          <w:i/>
          <w:iCs/>
        </w:rPr>
        <w:t>glicerolio</w:t>
      </w:r>
      <w:proofErr w:type="spellEnd"/>
      <w:r w:rsidRPr="00766F1F">
        <w:rPr>
          <w:rFonts w:ascii="Times New Roman" w:eastAsia="Times New Roman" w:hAnsi="Times New Roman"/>
          <w:i/>
          <w:iCs/>
        </w:rPr>
        <w:t xml:space="preserve"> </w:t>
      </w:r>
      <w:proofErr w:type="spellStart"/>
      <w:r w:rsidRPr="00766F1F">
        <w:rPr>
          <w:rFonts w:ascii="Times New Roman" w:eastAsia="Times New Roman" w:hAnsi="Times New Roman"/>
          <w:i/>
          <w:iCs/>
        </w:rPr>
        <w:t>dibehenato</w:t>
      </w:r>
      <w:proofErr w:type="spellEnd"/>
      <w:r w:rsidRPr="00766F1F">
        <w:rPr>
          <w:rFonts w:ascii="Times New Roman" w:eastAsia="Times New Roman" w:hAnsi="Times New Roman"/>
          <w:i/>
          <w:iCs/>
        </w:rPr>
        <w:t xml:space="preserve">, </w:t>
      </w:r>
      <w:proofErr w:type="spellStart"/>
      <w:r w:rsidRPr="00766F1F">
        <w:rPr>
          <w:rFonts w:ascii="Times New Roman" w:eastAsia="Times New Roman" w:hAnsi="Times New Roman"/>
          <w:i/>
          <w:iCs/>
        </w:rPr>
        <w:t>etilceliuliozės</w:t>
      </w:r>
      <w:proofErr w:type="spellEnd"/>
      <w:r w:rsidRPr="00766F1F">
        <w:rPr>
          <w:rFonts w:ascii="Times New Roman" w:eastAsia="Times New Roman" w:hAnsi="Times New Roman"/>
          <w:i/>
          <w:iCs/>
        </w:rPr>
        <w:t xml:space="preserve">, </w:t>
      </w:r>
      <w:proofErr w:type="spellStart"/>
      <w:r w:rsidRPr="00766F1F">
        <w:rPr>
          <w:rFonts w:ascii="Times New Roman" w:eastAsia="Times New Roman" w:hAnsi="Times New Roman"/>
          <w:i/>
          <w:iCs/>
        </w:rPr>
        <w:t>cetilo</w:t>
      </w:r>
      <w:proofErr w:type="spellEnd"/>
      <w:r w:rsidRPr="00766F1F">
        <w:rPr>
          <w:rFonts w:ascii="Times New Roman" w:eastAsia="Times New Roman" w:hAnsi="Times New Roman"/>
          <w:i/>
          <w:iCs/>
        </w:rPr>
        <w:t xml:space="preserve"> alkoholio ir natrio </w:t>
      </w:r>
      <w:proofErr w:type="spellStart"/>
      <w:r w:rsidRPr="00766F1F">
        <w:rPr>
          <w:rFonts w:ascii="Times New Roman" w:eastAsia="Times New Roman" w:hAnsi="Times New Roman"/>
          <w:i/>
          <w:iCs/>
        </w:rPr>
        <w:t>laurilsulfato</w:t>
      </w:r>
      <w:proofErr w:type="spellEnd"/>
      <w:r w:rsidRPr="00766F1F">
        <w:rPr>
          <w:rFonts w:ascii="Times New Roman" w:eastAsia="Times New Roman" w:hAnsi="Times New Roman"/>
          <w:i/>
          <w:iCs/>
        </w:rPr>
        <w:t xml:space="preserve">, </w:t>
      </w:r>
      <w:proofErr w:type="spellStart"/>
      <w:r w:rsidRPr="00766F1F">
        <w:rPr>
          <w:rFonts w:ascii="Times New Roman" w:eastAsia="Times New Roman" w:hAnsi="Times New Roman"/>
          <w:i/>
          <w:iCs/>
        </w:rPr>
        <w:t>ref</w:t>
      </w:r>
      <w:proofErr w:type="spellEnd"/>
      <w:r w:rsidRPr="00766F1F">
        <w:rPr>
          <w:rFonts w:ascii="Times New Roman" w:eastAsia="Times New Roman" w:hAnsi="Times New Roman"/>
          <w:i/>
          <w:iCs/>
        </w:rPr>
        <w:t xml:space="preserve">. vaisto – </w:t>
      </w:r>
      <w:proofErr w:type="spellStart"/>
      <w:r w:rsidRPr="00766F1F">
        <w:rPr>
          <w:rFonts w:ascii="Times New Roman" w:eastAsia="Times New Roman" w:hAnsi="Times New Roman"/>
          <w:i/>
          <w:iCs/>
        </w:rPr>
        <w:t>karboksimetilkrakmolo</w:t>
      </w:r>
      <w:proofErr w:type="spellEnd"/>
      <w:r w:rsidRPr="00766F1F">
        <w:rPr>
          <w:rFonts w:ascii="Times New Roman" w:eastAsia="Times New Roman" w:hAnsi="Times New Roman"/>
          <w:i/>
          <w:iCs/>
        </w:rPr>
        <w:t xml:space="preserve"> A natrio druskos); išvaizda (lyg. imp. vaisto tabletė yra pailga, abipus išgaubta, nuo kreminės iki gelsvos spalvos, vienoje pusėje pažymėta „125“, kitoje – lygi, </w:t>
      </w:r>
      <w:proofErr w:type="spellStart"/>
      <w:r w:rsidRPr="00766F1F">
        <w:rPr>
          <w:rFonts w:ascii="Times New Roman" w:eastAsia="Times New Roman" w:hAnsi="Times New Roman"/>
          <w:i/>
          <w:iCs/>
        </w:rPr>
        <w:t>ref</w:t>
      </w:r>
      <w:proofErr w:type="spellEnd"/>
      <w:r w:rsidRPr="00766F1F">
        <w:rPr>
          <w:rFonts w:ascii="Times New Roman" w:eastAsia="Times New Roman" w:hAnsi="Times New Roman"/>
          <w:i/>
          <w:iCs/>
        </w:rPr>
        <w:t xml:space="preserve">. vaisto – šviesiai oranžinė, ovali, maždaug 11,00 mm ilgio ir 5,00 mm pločio, abipus išgaubta, vienoje pusėje įspausta „IB2“, kita pusė lygi); tinkamumo laiku (lyg. imp. vaisto tinkamumo laikas yra 2 metai, </w:t>
      </w:r>
      <w:proofErr w:type="spellStart"/>
      <w:r w:rsidRPr="00766F1F">
        <w:rPr>
          <w:rFonts w:ascii="Times New Roman" w:eastAsia="Times New Roman" w:hAnsi="Times New Roman"/>
          <w:i/>
          <w:iCs/>
        </w:rPr>
        <w:t>ref</w:t>
      </w:r>
      <w:proofErr w:type="spellEnd"/>
      <w:r w:rsidRPr="00766F1F">
        <w:rPr>
          <w:rFonts w:ascii="Times New Roman" w:eastAsia="Times New Roman" w:hAnsi="Times New Roman"/>
          <w:i/>
          <w:iCs/>
        </w:rPr>
        <w:t xml:space="preserve">. vaisto – 3 metai); laikymo sąlygomis (lyg. imp. vaistui specialių laikymo sąlygų nereikia, </w:t>
      </w:r>
      <w:proofErr w:type="spellStart"/>
      <w:r w:rsidRPr="00766F1F">
        <w:rPr>
          <w:rFonts w:ascii="Times New Roman" w:eastAsia="Times New Roman" w:hAnsi="Times New Roman"/>
          <w:i/>
          <w:iCs/>
        </w:rPr>
        <w:t>ref</w:t>
      </w:r>
      <w:proofErr w:type="spellEnd"/>
      <w:r w:rsidRPr="00766F1F">
        <w:rPr>
          <w:rFonts w:ascii="Times New Roman" w:eastAsia="Times New Roman" w:hAnsi="Times New Roman"/>
          <w:i/>
          <w:iCs/>
        </w:rPr>
        <w:t>. vaistą laikyti ne aukštesnėje kaip 30 °C temperatūroje).</w:t>
      </w:r>
      <w:bookmarkEnd w:id="9"/>
      <w:r w:rsidR="00CD51A4" w:rsidRPr="00766F1F">
        <w:rPr>
          <w:rFonts w:ascii="Times New Roman" w:eastAsia="Times New Roman" w:hAnsi="Times New Roman"/>
          <w:i/>
          <w:iCs/>
        </w:rPr>
        <w:br w:type="page"/>
      </w:r>
    </w:p>
    <w:p w14:paraId="61AA60B2" w14:textId="77777777" w:rsidR="00CD51A4" w:rsidRPr="00EB7D61"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604C7D94" w14:textId="77777777" w:rsidR="00CD51A4" w:rsidRPr="009077C1"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717A8CB3" w14:textId="77777777" w:rsidR="00CD51A4" w:rsidRPr="002B13E9"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0574AB7D" w14:textId="77777777" w:rsidR="00CD51A4" w:rsidRPr="008A5737"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67E382A5" w14:textId="77777777" w:rsidR="00CD51A4" w:rsidRPr="009C4DE3"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1E17E28A" w14:textId="77777777" w:rsidR="00CD51A4" w:rsidRPr="00907D6F"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155A7F82" w14:textId="77777777" w:rsidR="00CD51A4" w:rsidRPr="00456AD7"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4BDA5A9E" w14:textId="77777777" w:rsidR="00CD51A4" w:rsidRPr="005B0368"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12D348AD" w14:textId="77777777" w:rsidR="00CD51A4" w:rsidRPr="005B0368"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4E97D031" w14:textId="77777777" w:rsidR="00CD51A4" w:rsidRPr="00BD24A5"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311ABC3F" w14:textId="77777777" w:rsidR="00CD51A4" w:rsidRPr="00BD24A5"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69B48B8F" w14:textId="77777777" w:rsidR="00CD51A4" w:rsidRPr="00850A05"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4E5AE283" w14:textId="77777777" w:rsidR="00CD51A4" w:rsidRPr="00850A05"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0FB09535" w14:textId="77777777" w:rsidR="00CD51A4" w:rsidRPr="00850A05"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0458CF06" w14:textId="77777777" w:rsidR="00CD51A4" w:rsidRPr="00850A05"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5E0AD891" w14:textId="77777777" w:rsidR="00CD51A4" w:rsidRPr="00850A05"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61232623" w14:textId="77777777" w:rsidR="00CD51A4" w:rsidRPr="00F61E66"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1C7B0966" w14:textId="77777777" w:rsidR="00CD51A4" w:rsidRPr="003C24B2"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37244B1F" w14:textId="77777777" w:rsidR="00CD51A4" w:rsidRPr="006E03C9"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0662BF87" w14:textId="77777777" w:rsidR="00CD51A4" w:rsidRPr="006E03C9"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155A5AAA" w14:textId="77777777" w:rsidR="00CD51A4" w:rsidRPr="006E03C9"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4654DD36" w14:textId="77777777" w:rsidR="00CD51A4" w:rsidRPr="006E03C9"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40B735F6" w14:textId="77777777" w:rsidR="00CD51A4" w:rsidRPr="006E03C9"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4F9DF3EF" w14:textId="77777777" w:rsidR="00CD51A4" w:rsidRPr="006E03C9" w:rsidRDefault="00CD51A4" w:rsidP="00CD51A4">
      <w:pPr>
        <w:tabs>
          <w:tab w:val="left" w:pos="567"/>
        </w:tabs>
        <w:spacing w:after="0" w:line="260" w:lineRule="exact"/>
        <w:jc w:val="center"/>
        <w:outlineLvl w:val="0"/>
        <w:rPr>
          <w:rFonts w:ascii="Times New Roman" w:eastAsia="Times New Roman" w:hAnsi="Times New Roman"/>
          <w:b/>
          <w:snapToGrid w:val="0"/>
          <w:lang w:eastAsia="en-US" w:bidi="ar-SA"/>
        </w:rPr>
      </w:pPr>
      <w:r w:rsidRPr="005A0F67">
        <w:rPr>
          <w:rFonts w:ascii="Times New Roman" w:eastAsia="Times New Roman" w:hAnsi="Times New Roman"/>
          <w:b/>
          <w:snapToGrid w:val="0"/>
          <w:lang w:eastAsia="en-US" w:bidi="ar-SA"/>
        </w:rPr>
        <w:t>B. PAKUOTĖS LAPELIS</w:t>
      </w:r>
    </w:p>
    <w:p w14:paraId="79A4024B" w14:textId="77777777" w:rsidR="00CD51A4" w:rsidRPr="00766F1F" w:rsidRDefault="00CD51A4" w:rsidP="00CD51A4">
      <w:pPr>
        <w:widowControl w:val="0"/>
        <w:autoSpaceDE w:val="0"/>
        <w:autoSpaceDN w:val="0"/>
        <w:adjustRightInd w:val="0"/>
        <w:spacing w:after="0" w:line="240" w:lineRule="auto"/>
        <w:jc w:val="center"/>
        <w:rPr>
          <w:rFonts w:ascii="Times New Roman" w:eastAsia="Times New Roman" w:hAnsi="Times New Roman"/>
          <w:color w:val="000000"/>
        </w:rPr>
      </w:pPr>
      <w:r w:rsidRPr="005A0F67">
        <w:rPr>
          <w:rFonts w:ascii="Times New Roman" w:eastAsia="Times New Roman" w:hAnsi="Times New Roman"/>
          <w:i/>
          <w:snapToGrid w:val="0"/>
          <w:lang w:eastAsia="en-US" w:bidi="ar-SA"/>
        </w:rPr>
        <w:br w:type="page"/>
      </w:r>
      <w:r w:rsidRPr="00766F1F">
        <w:rPr>
          <w:rFonts w:ascii="Times New Roman" w:hAnsi="Times New Roman"/>
          <w:b/>
          <w:color w:val="000000"/>
          <w:spacing w:val="2"/>
        </w:rPr>
        <w:lastRenderedPageBreak/>
        <w:t>Pakuotės lapelis: informacija vartotojui</w:t>
      </w:r>
    </w:p>
    <w:p w14:paraId="23F8FBB9" w14:textId="77777777" w:rsidR="00CD51A4" w:rsidRPr="00766F1F" w:rsidRDefault="00CD51A4" w:rsidP="009E2292">
      <w:pPr>
        <w:widowControl w:val="0"/>
        <w:autoSpaceDE w:val="0"/>
        <w:autoSpaceDN w:val="0"/>
        <w:adjustRightInd w:val="0"/>
        <w:spacing w:after="0" w:line="240" w:lineRule="auto"/>
        <w:rPr>
          <w:rFonts w:ascii="Times New Roman" w:eastAsia="Times New Roman" w:hAnsi="Times New Roman"/>
          <w:color w:val="000000"/>
        </w:rPr>
      </w:pPr>
    </w:p>
    <w:p w14:paraId="4E7950EF" w14:textId="0472275D" w:rsidR="00CD51A4" w:rsidRPr="00766F1F" w:rsidRDefault="009E2292" w:rsidP="00CD51A4">
      <w:pPr>
        <w:widowControl w:val="0"/>
        <w:autoSpaceDE w:val="0"/>
        <w:autoSpaceDN w:val="0"/>
        <w:adjustRightInd w:val="0"/>
        <w:spacing w:after="0" w:line="240" w:lineRule="auto"/>
        <w:jc w:val="center"/>
        <w:rPr>
          <w:rFonts w:ascii="Times New Roman" w:eastAsia="Times New Roman" w:hAnsi="Times New Roman"/>
          <w:b/>
          <w:bCs/>
          <w:color w:val="000000"/>
        </w:rPr>
      </w:pPr>
      <w:proofErr w:type="spellStart"/>
      <w:r w:rsidRPr="00766F1F">
        <w:rPr>
          <w:rFonts w:ascii="Times New Roman" w:hAnsi="Times New Roman"/>
          <w:b/>
          <w:color w:val="000000"/>
          <w:spacing w:val="-1"/>
        </w:rPr>
        <w:t>Bosentan</w:t>
      </w:r>
      <w:proofErr w:type="spellEnd"/>
      <w:r w:rsidRPr="00766F1F">
        <w:rPr>
          <w:rFonts w:ascii="Times New Roman" w:hAnsi="Times New Roman"/>
          <w:b/>
          <w:color w:val="000000"/>
          <w:spacing w:val="-1"/>
        </w:rPr>
        <w:t xml:space="preserve"> </w:t>
      </w:r>
      <w:proofErr w:type="spellStart"/>
      <w:r w:rsidRPr="00766F1F">
        <w:rPr>
          <w:rFonts w:ascii="Times New Roman" w:hAnsi="Times New Roman"/>
          <w:b/>
          <w:color w:val="000000"/>
          <w:spacing w:val="-1"/>
        </w:rPr>
        <w:t>Cipla</w:t>
      </w:r>
      <w:proofErr w:type="spellEnd"/>
      <w:r w:rsidR="00CD51A4" w:rsidRPr="00766F1F">
        <w:rPr>
          <w:rFonts w:ascii="Times New Roman" w:hAnsi="Times New Roman"/>
          <w:b/>
          <w:color w:val="000000"/>
          <w:spacing w:val="-1"/>
        </w:rPr>
        <w:t xml:space="preserve"> 125 mg plėvele dengtos tabletės</w:t>
      </w:r>
    </w:p>
    <w:p w14:paraId="1F22C468" w14:textId="77777777" w:rsidR="00CD51A4" w:rsidRPr="00766F1F" w:rsidRDefault="00CD51A4" w:rsidP="00CD51A4">
      <w:pPr>
        <w:widowControl w:val="0"/>
        <w:autoSpaceDE w:val="0"/>
        <w:autoSpaceDN w:val="0"/>
        <w:adjustRightInd w:val="0"/>
        <w:spacing w:after="0" w:line="240" w:lineRule="auto"/>
        <w:jc w:val="center"/>
        <w:rPr>
          <w:rFonts w:ascii="Times New Roman" w:eastAsia="Times New Roman" w:hAnsi="Times New Roman"/>
          <w:color w:val="000000"/>
        </w:rPr>
      </w:pPr>
      <w:proofErr w:type="spellStart"/>
      <w:r w:rsidRPr="00766F1F">
        <w:rPr>
          <w:rFonts w:ascii="Times New Roman" w:hAnsi="Times New Roman"/>
          <w:color w:val="000000"/>
          <w:spacing w:val="-1"/>
        </w:rPr>
        <w:t>Bozentanas</w:t>
      </w:r>
      <w:proofErr w:type="spellEnd"/>
    </w:p>
    <w:p w14:paraId="13D58C9F"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02806424"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b/>
          <w:color w:val="000000"/>
          <w:spacing w:val="-1"/>
        </w:rPr>
        <w:t>Atidžiai perskaitykite visą šį lapelį, prieš pradėdami vartoti vaistą, nes jame pateikiama Jums svarbi informacija.</w:t>
      </w:r>
    </w:p>
    <w:p w14:paraId="128E6B48" w14:textId="77777777" w:rsidR="00CD51A4" w:rsidRPr="00766F1F" w:rsidRDefault="00CD51A4" w:rsidP="00CD51A4">
      <w:pPr>
        <w:widowControl w:val="0"/>
        <w:numPr>
          <w:ilvl w:val="0"/>
          <w:numId w:val="2"/>
        </w:numPr>
        <w:autoSpaceDE w:val="0"/>
        <w:autoSpaceDN w:val="0"/>
        <w:adjustRightInd w:val="0"/>
        <w:spacing w:after="0" w:line="240" w:lineRule="auto"/>
        <w:ind w:left="540" w:hanging="540"/>
        <w:rPr>
          <w:rFonts w:ascii="Times New Roman" w:eastAsia="Times New Roman" w:hAnsi="Times New Roman"/>
          <w:color w:val="000000"/>
        </w:rPr>
      </w:pPr>
      <w:r w:rsidRPr="00766F1F">
        <w:rPr>
          <w:rFonts w:ascii="Times New Roman" w:hAnsi="Times New Roman"/>
          <w:color w:val="000000"/>
          <w:spacing w:val="1"/>
        </w:rPr>
        <w:t>Neišmeskite šio lapelio, nes vėl gali prireikti jį perskaityti.</w:t>
      </w:r>
    </w:p>
    <w:p w14:paraId="7CB67775" w14:textId="77777777" w:rsidR="00CD51A4" w:rsidRPr="00766F1F" w:rsidRDefault="00CD51A4" w:rsidP="00CD51A4">
      <w:pPr>
        <w:widowControl w:val="0"/>
        <w:numPr>
          <w:ilvl w:val="0"/>
          <w:numId w:val="2"/>
        </w:numPr>
        <w:autoSpaceDE w:val="0"/>
        <w:autoSpaceDN w:val="0"/>
        <w:adjustRightInd w:val="0"/>
        <w:spacing w:after="0" w:line="240" w:lineRule="auto"/>
        <w:ind w:left="540" w:hanging="540"/>
        <w:rPr>
          <w:rFonts w:ascii="Times New Roman" w:eastAsia="Times New Roman" w:hAnsi="Times New Roman"/>
          <w:color w:val="000000"/>
        </w:rPr>
      </w:pPr>
      <w:r w:rsidRPr="00766F1F">
        <w:rPr>
          <w:rFonts w:ascii="Times New Roman" w:hAnsi="Times New Roman"/>
          <w:color w:val="000000"/>
          <w:spacing w:val="-4"/>
        </w:rPr>
        <w:t>Jeigu kiltų daugiau klausimų, kreipkitės į gydytoją arba vaistininką.</w:t>
      </w:r>
    </w:p>
    <w:p w14:paraId="7F11AD39" w14:textId="77777777" w:rsidR="00CD51A4" w:rsidRPr="00766F1F" w:rsidRDefault="00CD51A4" w:rsidP="00CD51A4">
      <w:pPr>
        <w:widowControl w:val="0"/>
        <w:numPr>
          <w:ilvl w:val="0"/>
          <w:numId w:val="2"/>
        </w:numPr>
        <w:tabs>
          <w:tab w:val="left" w:pos="680"/>
        </w:tabs>
        <w:autoSpaceDE w:val="0"/>
        <w:autoSpaceDN w:val="0"/>
        <w:adjustRightInd w:val="0"/>
        <w:spacing w:after="0" w:line="240" w:lineRule="auto"/>
        <w:ind w:left="540" w:hanging="540"/>
        <w:rPr>
          <w:rFonts w:ascii="Times New Roman" w:eastAsia="Times New Roman" w:hAnsi="Times New Roman"/>
          <w:color w:val="000000"/>
        </w:rPr>
      </w:pPr>
      <w:r w:rsidRPr="00766F1F">
        <w:rPr>
          <w:rFonts w:ascii="Times New Roman" w:hAnsi="Times New Roman"/>
          <w:color w:val="000000"/>
          <w:spacing w:val="2"/>
        </w:rPr>
        <w:t>Šis vaistas skirtas tik Jums, todėl kitiems žmonėms jo duoti negalima. Vaistas gali jiems pakenkti (net tiems, kurių ligos požymiai yra tokie patys kaip Jūsų).</w:t>
      </w:r>
    </w:p>
    <w:p w14:paraId="642F6F4C" w14:textId="77777777" w:rsidR="00CD51A4" w:rsidRPr="00766F1F" w:rsidRDefault="00CD51A4" w:rsidP="00CD51A4">
      <w:pPr>
        <w:widowControl w:val="0"/>
        <w:numPr>
          <w:ilvl w:val="0"/>
          <w:numId w:val="2"/>
        </w:numPr>
        <w:tabs>
          <w:tab w:val="left" w:pos="680"/>
        </w:tabs>
        <w:autoSpaceDE w:val="0"/>
        <w:autoSpaceDN w:val="0"/>
        <w:adjustRightInd w:val="0"/>
        <w:spacing w:after="0" w:line="240" w:lineRule="auto"/>
        <w:ind w:left="540" w:hanging="540"/>
        <w:rPr>
          <w:rFonts w:ascii="Times New Roman" w:eastAsia="Times New Roman" w:hAnsi="Times New Roman"/>
          <w:color w:val="000000"/>
        </w:rPr>
      </w:pPr>
      <w:r w:rsidRPr="00766F1F">
        <w:rPr>
          <w:rFonts w:ascii="Times New Roman" w:hAnsi="Times New Roman"/>
          <w:color w:val="000000"/>
          <w:spacing w:val="-4"/>
        </w:rPr>
        <w:t>Jeigu pasireiškė šalutinis poveikis (net jeigu jis šiame lapelyje nenurodytas), kreipkitės į gydytoją arba vaistininką</w:t>
      </w:r>
      <w:r w:rsidRPr="00766F1F">
        <w:rPr>
          <w:rFonts w:ascii="Times New Roman" w:hAnsi="Times New Roman"/>
          <w:color w:val="000000"/>
          <w:spacing w:val="-2"/>
        </w:rPr>
        <w:t>. Žr. 4 skyrių.</w:t>
      </w:r>
    </w:p>
    <w:p w14:paraId="0ACD9FBD" w14:textId="77777777" w:rsidR="00CD51A4" w:rsidRPr="00766F1F"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color w:val="000000"/>
        </w:rPr>
      </w:pPr>
    </w:p>
    <w:p w14:paraId="0D75C312" w14:textId="77777777" w:rsidR="00CD51A4" w:rsidRPr="00766F1F"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color w:val="000000"/>
        </w:rPr>
      </w:pPr>
    </w:p>
    <w:p w14:paraId="79C93FDC"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b/>
          <w:color w:val="000000"/>
        </w:rPr>
      </w:pPr>
      <w:r w:rsidRPr="00766F1F">
        <w:rPr>
          <w:rFonts w:ascii="Times New Roman" w:hAnsi="Times New Roman"/>
          <w:b/>
        </w:rPr>
        <w:t>Apie ką rašoma šiame lapelyje?</w:t>
      </w:r>
    </w:p>
    <w:p w14:paraId="38A3CF36" w14:textId="42F7ADD1" w:rsidR="00CD51A4" w:rsidRPr="00766F1F" w:rsidRDefault="00CD51A4" w:rsidP="00CD51A4">
      <w:pPr>
        <w:widowControl w:val="0"/>
        <w:numPr>
          <w:ilvl w:val="0"/>
          <w:numId w:val="3"/>
        </w:numPr>
        <w:tabs>
          <w:tab w:val="clear" w:pos="567"/>
          <w:tab w:val="num" w:pos="0"/>
        </w:tabs>
        <w:autoSpaceDE w:val="0"/>
        <w:autoSpaceDN w:val="0"/>
        <w:adjustRightInd w:val="0"/>
        <w:spacing w:after="0" w:line="240" w:lineRule="auto"/>
        <w:ind w:left="567" w:hanging="567"/>
        <w:rPr>
          <w:rFonts w:ascii="Times New Roman" w:eastAsia="Times New Roman" w:hAnsi="Times New Roman"/>
          <w:color w:val="000000"/>
        </w:rPr>
      </w:pPr>
      <w:r w:rsidRPr="00766F1F">
        <w:rPr>
          <w:rFonts w:ascii="Times New Roman" w:hAnsi="Times New Roman"/>
          <w:color w:val="000000"/>
        </w:rPr>
        <w:t xml:space="preserve">Kas yra </w:t>
      </w:r>
      <w:proofErr w:type="spellStart"/>
      <w:r w:rsidR="009E2292" w:rsidRPr="00766F1F">
        <w:rPr>
          <w:rFonts w:ascii="Times New Roman" w:hAnsi="Times New Roman"/>
          <w:color w:val="000000"/>
        </w:rPr>
        <w:t>Bosentan</w:t>
      </w:r>
      <w:proofErr w:type="spellEnd"/>
      <w:r w:rsidR="009E2292" w:rsidRPr="00766F1F">
        <w:rPr>
          <w:rFonts w:ascii="Times New Roman" w:hAnsi="Times New Roman"/>
          <w:color w:val="000000"/>
        </w:rPr>
        <w:t xml:space="preserve"> </w:t>
      </w:r>
      <w:proofErr w:type="spellStart"/>
      <w:r w:rsidR="009E2292" w:rsidRPr="00766F1F">
        <w:rPr>
          <w:rFonts w:ascii="Times New Roman" w:hAnsi="Times New Roman"/>
          <w:color w:val="000000"/>
        </w:rPr>
        <w:t>Cipla</w:t>
      </w:r>
      <w:proofErr w:type="spellEnd"/>
      <w:r w:rsidRPr="00766F1F">
        <w:rPr>
          <w:rFonts w:ascii="Times New Roman" w:hAnsi="Times New Roman"/>
          <w:color w:val="000000"/>
        </w:rPr>
        <w:t xml:space="preserve"> ir kam jis vartojamas</w:t>
      </w:r>
    </w:p>
    <w:p w14:paraId="7F5120DB" w14:textId="0B433F51" w:rsidR="00CD51A4" w:rsidRPr="00766F1F" w:rsidRDefault="00CD51A4" w:rsidP="00CD51A4">
      <w:pPr>
        <w:widowControl w:val="0"/>
        <w:numPr>
          <w:ilvl w:val="0"/>
          <w:numId w:val="3"/>
        </w:numPr>
        <w:tabs>
          <w:tab w:val="clear" w:pos="567"/>
          <w:tab w:val="num" w:pos="0"/>
        </w:tabs>
        <w:autoSpaceDE w:val="0"/>
        <w:autoSpaceDN w:val="0"/>
        <w:adjustRightInd w:val="0"/>
        <w:spacing w:after="0" w:line="240" w:lineRule="auto"/>
        <w:ind w:left="567" w:hanging="567"/>
        <w:rPr>
          <w:rFonts w:ascii="Times New Roman" w:eastAsia="Times New Roman" w:hAnsi="Times New Roman"/>
          <w:color w:val="000000"/>
        </w:rPr>
      </w:pPr>
      <w:r w:rsidRPr="00766F1F">
        <w:rPr>
          <w:rFonts w:ascii="Times New Roman" w:hAnsi="Times New Roman"/>
          <w:color w:val="000000"/>
          <w:spacing w:val="-1"/>
        </w:rPr>
        <w:t xml:space="preserve">Kas žinotina prieš vartojant </w:t>
      </w:r>
      <w:proofErr w:type="spellStart"/>
      <w:r w:rsidR="009E2292" w:rsidRPr="00766F1F">
        <w:rPr>
          <w:rFonts w:ascii="Times New Roman" w:hAnsi="Times New Roman"/>
          <w:color w:val="000000"/>
          <w:spacing w:val="-1"/>
        </w:rPr>
        <w:t>Bosentan</w:t>
      </w:r>
      <w:proofErr w:type="spellEnd"/>
      <w:r w:rsidR="009E2292" w:rsidRPr="00766F1F">
        <w:rPr>
          <w:rFonts w:ascii="Times New Roman" w:hAnsi="Times New Roman"/>
          <w:color w:val="000000"/>
          <w:spacing w:val="-1"/>
        </w:rPr>
        <w:t xml:space="preserve"> </w:t>
      </w:r>
      <w:proofErr w:type="spellStart"/>
      <w:r w:rsidR="009E2292" w:rsidRPr="00766F1F">
        <w:rPr>
          <w:rFonts w:ascii="Times New Roman" w:hAnsi="Times New Roman"/>
          <w:color w:val="000000"/>
          <w:spacing w:val="-1"/>
        </w:rPr>
        <w:t>Cipla</w:t>
      </w:r>
      <w:proofErr w:type="spellEnd"/>
    </w:p>
    <w:p w14:paraId="66667462" w14:textId="2367EC26" w:rsidR="00CD51A4" w:rsidRPr="00766F1F" w:rsidRDefault="00CD51A4" w:rsidP="00CD51A4">
      <w:pPr>
        <w:widowControl w:val="0"/>
        <w:numPr>
          <w:ilvl w:val="0"/>
          <w:numId w:val="3"/>
        </w:numPr>
        <w:tabs>
          <w:tab w:val="clear" w:pos="567"/>
          <w:tab w:val="num" w:pos="0"/>
        </w:tabs>
        <w:autoSpaceDE w:val="0"/>
        <w:autoSpaceDN w:val="0"/>
        <w:adjustRightInd w:val="0"/>
        <w:spacing w:after="0" w:line="240" w:lineRule="auto"/>
        <w:ind w:left="567" w:hanging="567"/>
        <w:rPr>
          <w:rFonts w:ascii="Times New Roman" w:eastAsia="Times New Roman" w:hAnsi="Times New Roman"/>
          <w:color w:val="000000"/>
        </w:rPr>
      </w:pPr>
      <w:r w:rsidRPr="00766F1F">
        <w:rPr>
          <w:rFonts w:ascii="Times New Roman" w:hAnsi="Times New Roman"/>
          <w:color w:val="000000"/>
          <w:spacing w:val="-1"/>
        </w:rPr>
        <w:t xml:space="preserve">Kaip vartoti </w:t>
      </w:r>
      <w:proofErr w:type="spellStart"/>
      <w:r w:rsidR="009E2292" w:rsidRPr="00766F1F">
        <w:rPr>
          <w:rFonts w:ascii="Times New Roman" w:hAnsi="Times New Roman"/>
          <w:color w:val="000000"/>
          <w:spacing w:val="-1"/>
        </w:rPr>
        <w:t>Bosentan</w:t>
      </w:r>
      <w:proofErr w:type="spellEnd"/>
      <w:r w:rsidR="009E2292" w:rsidRPr="00766F1F">
        <w:rPr>
          <w:rFonts w:ascii="Times New Roman" w:hAnsi="Times New Roman"/>
          <w:color w:val="000000"/>
          <w:spacing w:val="-1"/>
        </w:rPr>
        <w:t xml:space="preserve"> </w:t>
      </w:r>
      <w:proofErr w:type="spellStart"/>
      <w:r w:rsidR="009E2292" w:rsidRPr="00766F1F">
        <w:rPr>
          <w:rFonts w:ascii="Times New Roman" w:hAnsi="Times New Roman"/>
          <w:color w:val="000000"/>
          <w:spacing w:val="-1"/>
        </w:rPr>
        <w:t>Cipla</w:t>
      </w:r>
      <w:proofErr w:type="spellEnd"/>
    </w:p>
    <w:p w14:paraId="038BB324" w14:textId="77777777" w:rsidR="00CD51A4" w:rsidRPr="00766F1F" w:rsidRDefault="00CD51A4" w:rsidP="00CD51A4">
      <w:pPr>
        <w:widowControl w:val="0"/>
        <w:numPr>
          <w:ilvl w:val="0"/>
          <w:numId w:val="3"/>
        </w:numPr>
        <w:tabs>
          <w:tab w:val="clear" w:pos="567"/>
          <w:tab w:val="num" w:pos="0"/>
        </w:tabs>
        <w:autoSpaceDE w:val="0"/>
        <w:autoSpaceDN w:val="0"/>
        <w:adjustRightInd w:val="0"/>
        <w:spacing w:after="0" w:line="240" w:lineRule="auto"/>
        <w:ind w:left="567" w:hanging="567"/>
        <w:rPr>
          <w:rFonts w:ascii="Times New Roman" w:eastAsia="Times New Roman" w:hAnsi="Times New Roman"/>
          <w:color w:val="000000"/>
        </w:rPr>
      </w:pPr>
      <w:r w:rsidRPr="00766F1F">
        <w:rPr>
          <w:rFonts w:ascii="Times New Roman" w:hAnsi="Times New Roman"/>
          <w:color w:val="000000"/>
        </w:rPr>
        <w:t>Galimas šalutinis poveikis</w:t>
      </w:r>
    </w:p>
    <w:p w14:paraId="21640FE5" w14:textId="49898B6F" w:rsidR="00CD51A4" w:rsidRPr="00766F1F" w:rsidRDefault="00CD51A4" w:rsidP="00CD51A4">
      <w:pPr>
        <w:widowControl w:val="0"/>
        <w:numPr>
          <w:ilvl w:val="0"/>
          <w:numId w:val="3"/>
        </w:numPr>
        <w:tabs>
          <w:tab w:val="clear" w:pos="567"/>
          <w:tab w:val="num" w:pos="0"/>
        </w:tabs>
        <w:autoSpaceDE w:val="0"/>
        <w:autoSpaceDN w:val="0"/>
        <w:adjustRightInd w:val="0"/>
        <w:spacing w:after="0" w:line="240" w:lineRule="auto"/>
        <w:ind w:left="567" w:hanging="567"/>
        <w:rPr>
          <w:rFonts w:ascii="Times New Roman" w:eastAsia="Times New Roman" w:hAnsi="Times New Roman"/>
          <w:color w:val="000000"/>
        </w:rPr>
      </w:pPr>
      <w:r w:rsidRPr="00766F1F">
        <w:rPr>
          <w:rFonts w:ascii="Times New Roman" w:hAnsi="Times New Roman"/>
          <w:color w:val="000000"/>
          <w:spacing w:val="-1"/>
        </w:rPr>
        <w:t xml:space="preserve">Kaip laikyti </w:t>
      </w:r>
      <w:proofErr w:type="spellStart"/>
      <w:r w:rsidR="009E2292" w:rsidRPr="00766F1F">
        <w:rPr>
          <w:rFonts w:ascii="Times New Roman" w:hAnsi="Times New Roman"/>
          <w:color w:val="000000"/>
          <w:spacing w:val="-1"/>
        </w:rPr>
        <w:t>Bosentan</w:t>
      </w:r>
      <w:proofErr w:type="spellEnd"/>
      <w:r w:rsidR="009E2292" w:rsidRPr="00766F1F">
        <w:rPr>
          <w:rFonts w:ascii="Times New Roman" w:hAnsi="Times New Roman"/>
          <w:color w:val="000000"/>
          <w:spacing w:val="-1"/>
        </w:rPr>
        <w:t xml:space="preserve"> </w:t>
      </w:r>
      <w:proofErr w:type="spellStart"/>
      <w:r w:rsidR="009E2292" w:rsidRPr="00766F1F">
        <w:rPr>
          <w:rFonts w:ascii="Times New Roman" w:hAnsi="Times New Roman"/>
          <w:color w:val="000000"/>
          <w:spacing w:val="-1"/>
        </w:rPr>
        <w:t>Cipla</w:t>
      </w:r>
      <w:proofErr w:type="spellEnd"/>
    </w:p>
    <w:p w14:paraId="16C2974A" w14:textId="77777777" w:rsidR="00CD51A4" w:rsidRPr="00766F1F" w:rsidRDefault="00CD51A4" w:rsidP="00CD51A4">
      <w:pPr>
        <w:widowControl w:val="0"/>
        <w:numPr>
          <w:ilvl w:val="0"/>
          <w:numId w:val="3"/>
        </w:numPr>
        <w:tabs>
          <w:tab w:val="clear" w:pos="567"/>
          <w:tab w:val="num" w:pos="0"/>
        </w:tabs>
        <w:autoSpaceDE w:val="0"/>
        <w:autoSpaceDN w:val="0"/>
        <w:adjustRightInd w:val="0"/>
        <w:spacing w:after="0" w:line="240" w:lineRule="auto"/>
        <w:ind w:left="567" w:hanging="567"/>
        <w:rPr>
          <w:rFonts w:ascii="Times New Roman" w:eastAsia="Times New Roman" w:hAnsi="Times New Roman"/>
          <w:color w:val="000000"/>
        </w:rPr>
      </w:pPr>
      <w:r w:rsidRPr="00766F1F">
        <w:rPr>
          <w:rFonts w:ascii="Times New Roman" w:hAnsi="Times New Roman"/>
          <w:color w:val="000000"/>
        </w:rPr>
        <w:t>Pakuotės turinys ir kita informacija</w:t>
      </w:r>
    </w:p>
    <w:p w14:paraId="4232B638"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2E854EFF"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4B345F82" w14:textId="546F192D" w:rsidR="00CD51A4" w:rsidRPr="00766F1F" w:rsidRDefault="00CD51A4" w:rsidP="00CD51A4">
      <w:pPr>
        <w:widowControl w:val="0"/>
        <w:numPr>
          <w:ilvl w:val="0"/>
          <w:numId w:val="4"/>
        </w:numPr>
        <w:tabs>
          <w:tab w:val="clear" w:pos="567"/>
          <w:tab w:val="num" w:pos="0"/>
        </w:tabs>
        <w:autoSpaceDE w:val="0"/>
        <w:autoSpaceDN w:val="0"/>
        <w:adjustRightInd w:val="0"/>
        <w:spacing w:after="0" w:line="240" w:lineRule="auto"/>
        <w:ind w:left="567" w:hanging="567"/>
        <w:rPr>
          <w:rFonts w:ascii="Times New Roman" w:eastAsia="Times New Roman" w:hAnsi="Times New Roman"/>
          <w:color w:val="000000"/>
        </w:rPr>
      </w:pPr>
      <w:r w:rsidRPr="00766F1F">
        <w:rPr>
          <w:rFonts w:ascii="Times New Roman" w:hAnsi="Times New Roman"/>
          <w:b/>
          <w:color w:val="000000"/>
          <w:spacing w:val="-1"/>
        </w:rPr>
        <w:t xml:space="preserve">Kas yra </w:t>
      </w:r>
      <w:proofErr w:type="spellStart"/>
      <w:r w:rsidR="009E2292" w:rsidRPr="00766F1F">
        <w:rPr>
          <w:rFonts w:ascii="Times New Roman" w:hAnsi="Times New Roman"/>
          <w:b/>
          <w:color w:val="000000"/>
          <w:spacing w:val="-1"/>
        </w:rPr>
        <w:t>Bosentan</w:t>
      </w:r>
      <w:proofErr w:type="spellEnd"/>
      <w:r w:rsidR="009E2292" w:rsidRPr="00766F1F">
        <w:rPr>
          <w:rFonts w:ascii="Times New Roman" w:hAnsi="Times New Roman"/>
          <w:b/>
          <w:color w:val="000000"/>
          <w:spacing w:val="-1"/>
        </w:rPr>
        <w:t xml:space="preserve"> </w:t>
      </w:r>
      <w:proofErr w:type="spellStart"/>
      <w:r w:rsidR="009E2292" w:rsidRPr="00766F1F">
        <w:rPr>
          <w:rFonts w:ascii="Times New Roman" w:hAnsi="Times New Roman"/>
          <w:b/>
          <w:color w:val="000000"/>
          <w:spacing w:val="-1"/>
        </w:rPr>
        <w:t>Cipla</w:t>
      </w:r>
      <w:proofErr w:type="spellEnd"/>
      <w:r w:rsidRPr="00766F1F">
        <w:rPr>
          <w:rFonts w:ascii="Times New Roman" w:hAnsi="Times New Roman"/>
          <w:b/>
          <w:color w:val="000000"/>
          <w:spacing w:val="-1"/>
        </w:rPr>
        <w:t xml:space="preserve"> ir kam jis vartojamas</w:t>
      </w:r>
    </w:p>
    <w:p w14:paraId="3340D405"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59129CD4" w14:textId="55AD3852" w:rsidR="00CD51A4" w:rsidRPr="00766F1F" w:rsidRDefault="009E2292" w:rsidP="00CD51A4">
      <w:pPr>
        <w:widowControl w:val="0"/>
        <w:autoSpaceDE w:val="0"/>
        <w:autoSpaceDN w:val="0"/>
        <w:adjustRightInd w:val="0"/>
        <w:spacing w:after="0" w:line="240" w:lineRule="auto"/>
        <w:rPr>
          <w:rFonts w:ascii="Times New Roman" w:eastAsia="Times New Roman" w:hAnsi="Times New Roman"/>
          <w:color w:val="000000"/>
        </w:rPr>
      </w:pPr>
      <w:proofErr w:type="spellStart"/>
      <w:r w:rsidRPr="00766F1F">
        <w:rPr>
          <w:rFonts w:ascii="Times New Roman" w:hAnsi="Times New Roman"/>
        </w:rPr>
        <w:t>Bosentan</w:t>
      </w:r>
      <w:proofErr w:type="spellEnd"/>
      <w:r w:rsidRPr="00766F1F">
        <w:rPr>
          <w:rFonts w:ascii="Times New Roman" w:hAnsi="Times New Roman"/>
        </w:rPr>
        <w:t xml:space="preserve"> </w:t>
      </w:r>
      <w:proofErr w:type="spellStart"/>
      <w:r w:rsidRPr="00766F1F">
        <w:rPr>
          <w:rFonts w:ascii="Times New Roman" w:hAnsi="Times New Roman"/>
        </w:rPr>
        <w:t>Cipla</w:t>
      </w:r>
      <w:proofErr w:type="spellEnd"/>
      <w:r w:rsidR="00CD51A4" w:rsidRPr="00766F1F">
        <w:rPr>
          <w:rFonts w:ascii="Times New Roman" w:hAnsi="Times New Roman"/>
        </w:rPr>
        <w:t xml:space="preserve"> tabletėse yra </w:t>
      </w:r>
      <w:proofErr w:type="spellStart"/>
      <w:r w:rsidR="00CD51A4" w:rsidRPr="00766F1F">
        <w:rPr>
          <w:rFonts w:ascii="Times New Roman" w:hAnsi="Times New Roman"/>
        </w:rPr>
        <w:t>bozentano</w:t>
      </w:r>
      <w:proofErr w:type="spellEnd"/>
      <w:r w:rsidR="00CD51A4" w:rsidRPr="00766F1F">
        <w:rPr>
          <w:rFonts w:ascii="Times New Roman" w:hAnsi="Times New Roman"/>
        </w:rPr>
        <w:t>, kuris blokuoja natūralų hormoną, vadinamą endotelinu-1 (ET-1), kuris sukelia kraujagyslių susiaurėjimą.</w:t>
      </w:r>
      <w:r w:rsidR="00CD51A4" w:rsidRPr="00766F1F">
        <w:rPr>
          <w:rFonts w:ascii="Times New Roman" w:hAnsi="Times New Roman"/>
          <w:color w:val="000000"/>
        </w:rPr>
        <w:t xml:space="preserve"> </w:t>
      </w:r>
      <w:proofErr w:type="spellStart"/>
      <w:r w:rsidRPr="00766F1F">
        <w:rPr>
          <w:rFonts w:ascii="Times New Roman" w:hAnsi="Times New Roman"/>
          <w:color w:val="000000"/>
        </w:rPr>
        <w:t>Bosentan</w:t>
      </w:r>
      <w:proofErr w:type="spellEnd"/>
      <w:r w:rsidRPr="00766F1F">
        <w:rPr>
          <w:rFonts w:ascii="Times New Roman" w:hAnsi="Times New Roman"/>
          <w:color w:val="000000"/>
        </w:rPr>
        <w:t xml:space="preserve"> </w:t>
      </w:r>
      <w:proofErr w:type="spellStart"/>
      <w:r w:rsidRPr="00766F1F">
        <w:rPr>
          <w:rFonts w:ascii="Times New Roman" w:hAnsi="Times New Roman"/>
          <w:color w:val="000000"/>
        </w:rPr>
        <w:t>Cipla</w:t>
      </w:r>
      <w:proofErr w:type="spellEnd"/>
      <w:r w:rsidR="00CD51A4" w:rsidRPr="00766F1F">
        <w:rPr>
          <w:rFonts w:ascii="Times New Roman" w:hAnsi="Times New Roman"/>
          <w:color w:val="000000"/>
        </w:rPr>
        <w:t xml:space="preserve"> skatina kraujagyslių išsiplėtimą ir jos priskiriamos preparatų, vadinamų </w:t>
      </w:r>
      <w:proofErr w:type="spellStart"/>
      <w:r w:rsidR="00CD51A4" w:rsidRPr="00766F1F">
        <w:rPr>
          <w:rFonts w:ascii="Times New Roman" w:hAnsi="Times New Roman"/>
          <w:color w:val="000000"/>
        </w:rPr>
        <w:t>endotelino</w:t>
      </w:r>
      <w:proofErr w:type="spellEnd"/>
      <w:r w:rsidR="00CD51A4" w:rsidRPr="00766F1F">
        <w:rPr>
          <w:rFonts w:ascii="Times New Roman" w:hAnsi="Times New Roman"/>
          <w:color w:val="000000"/>
        </w:rPr>
        <w:t xml:space="preserve"> receptorių antagonistais, klasei.</w:t>
      </w:r>
    </w:p>
    <w:p w14:paraId="3A176920"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2F28D0FC" w14:textId="1F588F93" w:rsidR="00CD51A4" w:rsidRPr="00766F1F" w:rsidRDefault="009E2292" w:rsidP="00CD51A4">
      <w:pPr>
        <w:widowControl w:val="0"/>
        <w:autoSpaceDE w:val="0"/>
        <w:autoSpaceDN w:val="0"/>
        <w:adjustRightInd w:val="0"/>
        <w:spacing w:after="0" w:line="240" w:lineRule="auto"/>
        <w:rPr>
          <w:rFonts w:ascii="Times New Roman" w:eastAsia="Times New Roman" w:hAnsi="Times New Roman"/>
          <w:color w:val="000000"/>
        </w:rPr>
      </w:pPr>
      <w:proofErr w:type="spellStart"/>
      <w:r w:rsidRPr="00766F1F">
        <w:rPr>
          <w:rFonts w:ascii="Times New Roman" w:hAnsi="Times New Roman"/>
          <w:color w:val="000000"/>
          <w:spacing w:val="2"/>
        </w:rPr>
        <w:t>Bosentan</w:t>
      </w:r>
      <w:proofErr w:type="spellEnd"/>
      <w:r w:rsidRPr="00766F1F">
        <w:rPr>
          <w:rFonts w:ascii="Times New Roman" w:hAnsi="Times New Roman"/>
          <w:color w:val="000000"/>
          <w:spacing w:val="2"/>
        </w:rPr>
        <w:t xml:space="preserve"> </w:t>
      </w:r>
      <w:proofErr w:type="spellStart"/>
      <w:r w:rsidRPr="00766F1F">
        <w:rPr>
          <w:rFonts w:ascii="Times New Roman" w:hAnsi="Times New Roman"/>
          <w:color w:val="000000"/>
          <w:spacing w:val="2"/>
        </w:rPr>
        <w:t>Cipla</w:t>
      </w:r>
      <w:proofErr w:type="spellEnd"/>
      <w:r w:rsidR="00CD51A4" w:rsidRPr="00766F1F">
        <w:rPr>
          <w:rFonts w:ascii="Times New Roman" w:hAnsi="Times New Roman"/>
          <w:color w:val="000000"/>
          <w:spacing w:val="2"/>
        </w:rPr>
        <w:t xml:space="preserve"> vartojamas gydyti:</w:t>
      </w:r>
    </w:p>
    <w:p w14:paraId="4BE61DA7" w14:textId="7C4F61A9" w:rsidR="00CD51A4" w:rsidRPr="00766F1F" w:rsidRDefault="00CD51A4" w:rsidP="00CD51A4">
      <w:pPr>
        <w:widowControl w:val="0"/>
        <w:numPr>
          <w:ilvl w:val="0"/>
          <w:numId w:val="19"/>
        </w:numPr>
        <w:autoSpaceDE w:val="0"/>
        <w:autoSpaceDN w:val="0"/>
        <w:adjustRightInd w:val="0"/>
        <w:spacing w:after="0" w:line="240" w:lineRule="auto"/>
        <w:ind w:left="567" w:hanging="567"/>
        <w:rPr>
          <w:rFonts w:ascii="Times New Roman" w:eastAsia="Times New Roman" w:hAnsi="Times New Roman"/>
        </w:rPr>
      </w:pPr>
      <w:proofErr w:type="spellStart"/>
      <w:r w:rsidRPr="00766F1F">
        <w:rPr>
          <w:rFonts w:ascii="Times New Roman" w:hAnsi="Times New Roman"/>
          <w:b/>
        </w:rPr>
        <w:t>Plautinę</w:t>
      </w:r>
      <w:proofErr w:type="spellEnd"/>
      <w:r w:rsidRPr="00766F1F">
        <w:rPr>
          <w:rFonts w:ascii="Times New Roman" w:hAnsi="Times New Roman"/>
          <w:b/>
        </w:rPr>
        <w:t xml:space="preserve"> arterinę hipertenziją</w:t>
      </w:r>
      <w:r w:rsidRPr="00766F1F">
        <w:rPr>
          <w:rFonts w:ascii="Times New Roman" w:hAnsi="Times New Roman"/>
        </w:rPr>
        <w:t xml:space="preserve"> (PAH).</w:t>
      </w:r>
      <w:r w:rsidRPr="00766F1F">
        <w:rPr>
          <w:rFonts w:ascii="Times New Roman" w:hAnsi="Times New Roman"/>
          <w:spacing w:val="1"/>
        </w:rPr>
        <w:t xml:space="preserve"> PAH yra liga, kuriai būdingas smarkus kraujagyslių susiaurėjimas plaučiuose, kuris sukelia aukštą kraujospūdį kraujagyslėse (plaučių arterijose), kuriomis kraujas iš širdies teka į plaučius. Šis spaudimas sumažina deguonies kiekį, kuris patenka į kraują plaučiuose, todėl pasunkėja fizinis aktyvumas. </w:t>
      </w:r>
      <w:proofErr w:type="spellStart"/>
      <w:r w:rsidR="009E2292" w:rsidRPr="00766F1F">
        <w:rPr>
          <w:rFonts w:ascii="Times New Roman" w:hAnsi="Times New Roman"/>
          <w:spacing w:val="2"/>
        </w:rPr>
        <w:t>Bosentan</w:t>
      </w:r>
      <w:proofErr w:type="spellEnd"/>
      <w:r w:rsidR="009E2292" w:rsidRPr="00766F1F">
        <w:rPr>
          <w:rFonts w:ascii="Times New Roman" w:hAnsi="Times New Roman"/>
          <w:spacing w:val="2"/>
        </w:rPr>
        <w:t xml:space="preserve"> </w:t>
      </w:r>
      <w:proofErr w:type="spellStart"/>
      <w:r w:rsidR="009E2292" w:rsidRPr="00766F1F">
        <w:rPr>
          <w:rFonts w:ascii="Times New Roman" w:hAnsi="Times New Roman"/>
          <w:spacing w:val="2"/>
        </w:rPr>
        <w:t>Cipla</w:t>
      </w:r>
      <w:proofErr w:type="spellEnd"/>
      <w:r w:rsidRPr="00766F1F">
        <w:rPr>
          <w:rFonts w:ascii="Times New Roman" w:hAnsi="Times New Roman"/>
          <w:spacing w:val="2"/>
        </w:rPr>
        <w:t xml:space="preserve"> išplečia plaučių arterijas, todėl širdžiai lengviau varyti jomis kraują. Taip sumažėja kraujospūdis ir palengvėja simptomai.</w:t>
      </w:r>
    </w:p>
    <w:p w14:paraId="560C5BCB"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rPr>
      </w:pPr>
    </w:p>
    <w:p w14:paraId="332A6991" w14:textId="698F0A23" w:rsidR="00CD51A4" w:rsidRPr="00766F1F" w:rsidRDefault="009E2292" w:rsidP="00CD51A4">
      <w:pPr>
        <w:autoSpaceDE w:val="0"/>
        <w:autoSpaceDN w:val="0"/>
        <w:adjustRightInd w:val="0"/>
        <w:spacing w:after="0" w:line="240" w:lineRule="auto"/>
        <w:rPr>
          <w:rFonts w:ascii="Times New Roman" w:eastAsia="Times New Roman" w:hAnsi="Times New Roman"/>
          <w:color w:val="000000"/>
        </w:rPr>
      </w:pPr>
      <w:proofErr w:type="spellStart"/>
      <w:r w:rsidRPr="00766F1F">
        <w:rPr>
          <w:rFonts w:ascii="Times New Roman" w:hAnsi="Times New Roman"/>
          <w:color w:val="000000"/>
          <w:spacing w:val="2"/>
        </w:rPr>
        <w:t>Bosentan</w:t>
      </w:r>
      <w:proofErr w:type="spellEnd"/>
      <w:r w:rsidRPr="00766F1F">
        <w:rPr>
          <w:rFonts w:ascii="Times New Roman" w:hAnsi="Times New Roman"/>
          <w:color w:val="000000"/>
          <w:spacing w:val="2"/>
        </w:rPr>
        <w:t xml:space="preserve"> </w:t>
      </w:r>
      <w:proofErr w:type="spellStart"/>
      <w:r w:rsidRPr="00766F1F">
        <w:rPr>
          <w:rFonts w:ascii="Times New Roman" w:hAnsi="Times New Roman"/>
          <w:color w:val="000000"/>
          <w:spacing w:val="2"/>
        </w:rPr>
        <w:t>Cipla</w:t>
      </w:r>
      <w:proofErr w:type="spellEnd"/>
      <w:r w:rsidR="00CD51A4" w:rsidRPr="00766F1F">
        <w:rPr>
          <w:rFonts w:ascii="Times New Roman" w:hAnsi="Times New Roman"/>
          <w:color w:val="000000"/>
          <w:spacing w:val="2"/>
        </w:rPr>
        <w:t xml:space="preserve"> skiriamas gydyti pacientus, sergančius III klasės </w:t>
      </w:r>
      <w:proofErr w:type="spellStart"/>
      <w:r w:rsidR="00CD51A4" w:rsidRPr="00766F1F">
        <w:rPr>
          <w:rFonts w:ascii="Times New Roman" w:hAnsi="Times New Roman"/>
          <w:color w:val="000000"/>
          <w:spacing w:val="2"/>
        </w:rPr>
        <w:t>plautine</w:t>
      </w:r>
      <w:proofErr w:type="spellEnd"/>
      <w:r w:rsidR="00CD51A4" w:rsidRPr="00766F1F">
        <w:rPr>
          <w:rFonts w:ascii="Times New Roman" w:hAnsi="Times New Roman"/>
          <w:color w:val="000000"/>
          <w:spacing w:val="2"/>
        </w:rPr>
        <w:t xml:space="preserve"> arterine hipertenzija (PAH), siekiant pagerinti fizinį pajėgumą (gebėjimą atlikti fizinę veiklą) ir palengvinti simptomus. „Klasė“ rodo ligos sunkumą: „III klasė“ apima ženkliai sumažėjusį fizinį pajėgumą. Šioks toks pagerėjimas taip pat buvo įrodytas pacientams, sergantiems II klasės PAH. „II klasė“ apima nežymiai sumažėjusį fizinį pajėgumą. PAH, kuriai gydyti skiriamas </w:t>
      </w:r>
      <w:proofErr w:type="spellStart"/>
      <w:r w:rsidRPr="00766F1F">
        <w:rPr>
          <w:rFonts w:ascii="Times New Roman" w:hAnsi="Times New Roman"/>
          <w:color w:val="000000"/>
          <w:spacing w:val="2"/>
        </w:rPr>
        <w:t>Bosentan</w:t>
      </w:r>
      <w:proofErr w:type="spellEnd"/>
      <w:r w:rsidRPr="00766F1F">
        <w:rPr>
          <w:rFonts w:ascii="Times New Roman" w:hAnsi="Times New Roman"/>
          <w:color w:val="000000"/>
          <w:spacing w:val="2"/>
        </w:rPr>
        <w:t xml:space="preserve"> </w:t>
      </w:r>
      <w:proofErr w:type="spellStart"/>
      <w:r w:rsidRPr="00766F1F">
        <w:rPr>
          <w:rFonts w:ascii="Times New Roman" w:hAnsi="Times New Roman"/>
          <w:color w:val="000000"/>
          <w:spacing w:val="2"/>
        </w:rPr>
        <w:t>Cipla</w:t>
      </w:r>
      <w:proofErr w:type="spellEnd"/>
      <w:r w:rsidR="00CD51A4" w:rsidRPr="00766F1F">
        <w:rPr>
          <w:rFonts w:ascii="Times New Roman" w:hAnsi="Times New Roman"/>
          <w:color w:val="000000"/>
          <w:spacing w:val="2"/>
        </w:rPr>
        <w:t>, gali būti:</w:t>
      </w:r>
    </w:p>
    <w:p w14:paraId="7D20ABF3" w14:textId="77777777" w:rsidR="00CD51A4" w:rsidRPr="00766F1F" w:rsidRDefault="00CD51A4" w:rsidP="00CD51A4">
      <w:pPr>
        <w:numPr>
          <w:ilvl w:val="0"/>
          <w:numId w:val="17"/>
        </w:numPr>
        <w:autoSpaceDE w:val="0"/>
        <w:autoSpaceDN w:val="0"/>
        <w:adjustRightInd w:val="0"/>
        <w:spacing w:after="0" w:line="240" w:lineRule="auto"/>
        <w:ind w:left="450" w:hanging="450"/>
        <w:rPr>
          <w:rFonts w:ascii="Times New Roman" w:eastAsia="Times New Roman" w:hAnsi="Times New Roman"/>
          <w:color w:val="000000"/>
        </w:rPr>
      </w:pPr>
      <w:r w:rsidRPr="00766F1F">
        <w:rPr>
          <w:rFonts w:ascii="Times New Roman" w:hAnsi="Times New Roman"/>
          <w:color w:val="000000"/>
        </w:rPr>
        <w:t>pirminė (be nustatytos priežasties ar šeiminė);</w:t>
      </w:r>
    </w:p>
    <w:p w14:paraId="69718608" w14:textId="77777777" w:rsidR="00CD51A4" w:rsidRPr="00766F1F" w:rsidRDefault="00CD51A4" w:rsidP="00CD51A4">
      <w:pPr>
        <w:numPr>
          <w:ilvl w:val="0"/>
          <w:numId w:val="17"/>
        </w:numPr>
        <w:autoSpaceDE w:val="0"/>
        <w:autoSpaceDN w:val="0"/>
        <w:adjustRightInd w:val="0"/>
        <w:spacing w:after="0" w:line="240" w:lineRule="auto"/>
        <w:ind w:left="450" w:hanging="450"/>
        <w:rPr>
          <w:rFonts w:ascii="Times New Roman" w:eastAsia="Times New Roman" w:hAnsi="Times New Roman"/>
          <w:color w:val="000000"/>
        </w:rPr>
      </w:pPr>
      <w:r w:rsidRPr="00766F1F">
        <w:rPr>
          <w:rFonts w:ascii="Times New Roman" w:hAnsi="Times New Roman"/>
          <w:color w:val="000000"/>
        </w:rPr>
        <w:t xml:space="preserve">sukelta </w:t>
      </w:r>
      <w:proofErr w:type="spellStart"/>
      <w:r w:rsidRPr="00766F1F">
        <w:rPr>
          <w:rFonts w:ascii="Times New Roman" w:hAnsi="Times New Roman"/>
          <w:color w:val="000000"/>
        </w:rPr>
        <w:t>sklerodermijos</w:t>
      </w:r>
      <w:proofErr w:type="spellEnd"/>
      <w:r w:rsidRPr="00766F1F">
        <w:rPr>
          <w:rFonts w:ascii="Times New Roman" w:hAnsi="Times New Roman"/>
          <w:color w:val="000000"/>
        </w:rPr>
        <w:t xml:space="preserve"> (dar vadinamos sistemine skleroze – liga, kai yra nenormalus jungiamojo audinio, kuris palaiko odą ir kitus organus, augimas);</w:t>
      </w:r>
    </w:p>
    <w:p w14:paraId="432FCB61" w14:textId="77777777" w:rsidR="00CD51A4" w:rsidRPr="00766F1F" w:rsidRDefault="00CD51A4" w:rsidP="00CD51A4">
      <w:pPr>
        <w:numPr>
          <w:ilvl w:val="0"/>
          <w:numId w:val="17"/>
        </w:numPr>
        <w:autoSpaceDE w:val="0"/>
        <w:autoSpaceDN w:val="0"/>
        <w:adjustRightInd w:val="0"/>
        <w:spacing w:after="0" w:line="240" w:lineRule="auto"/>
        <w:ind w:left="450" w:hanging="450"/>
        <w:rPr>
          <w:rFonts w:ascii="Times New Roman" w:eastAsia="Times New Roman" w:hAnsi="Times New Roman"/>
          <w:color w:val="000000"/>
        </w:rPr>
      </w:pPr>
      <w:r w:rsidRPr="00766F1F">
        <w:rPr>
          <w:rFonts w:ascii="Times New Roman" w:hAnsi="Times New Roman"/>
          <w:color w:val="000000"/>
        </w:rPr>
        <w:t>sukelta įgimtų širdies ydų su šuntais (patologiniais kanalais), sukeliančių nenormalų kraujo srautą per širdį ir plaučius.</w:t>
      </w:r>
    </w:p>
    <w:p w14:paraId="1B9A265A" w14:textId="77777777" w:rsidR="00CD51A4" w:rsidRPr="00766F1F" w:rsidRDefault="00CD51A4" w:rsidP="00CD51A4">
      <w:pPr>
        <w:autoSpaceDE w:val="0"/>
        <w:autoSpaceDN w:val="0"/>
        <w:adjustRightInd w:val="0"/>
        <w:spacing w:after="0" w:line="240" w:lineRule="auto"/>
        <w:rPr>
          <w:rFonts w:ascii="Times New Roman" w:eastAsia="Times New Roman" w:hAnsi="Times New Roman"/>
          <w:color w:val="000000"/>
        </w:rPr>
      </w:pPr>
    </w:p>
    <w:p w14:paraId="03BE0392" w14:textId="135CFB18" w:rsidR="00CD51A4" w:rsidRPr="00766F1F" w:rsidRDefault="00CD51A4" w:rsidP="00CD51A4">
      <w:pPr>
        <w:numPr>
          <w:ilvl w:val="0"/>
          <w:numId w:val="20"/>
        </w:numPr>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b/>
          <w:color w:val="000000"/>
        </w:rPr>
        <w:t xml:space="preserve">Pirštų opos. </w:t>
      </w:r>
      <w:r w:rsidRPr="00766F1F">
        <w:rPr>
          <w:rFonts w:ascii="Times New Roman" w:hAnsi="Times New Roman"/>
          <w:color w:val="000000"/>
        </w:rPr>
        <w:t xml:space="preserve">Pirštų opas (žaizdas rankų ir kojų pirštuose) suaugusiems sergantiems </w:t>
      </w:r>
      <w:proofErr w:type="spellStart"/>
      <w:r w:rsidRPr="00766F1F">
        <w:rPr>
          <w:rFonts w:ascii="Times New Roman" w:hAnsi="Times New Roman"/>
          <w:color w:val="000000"/>
        </w:rPr>
        <w:t>sklerodermija</w:t>
      </w:r>
      <w:proofErr w:type="spellEnd"/>
      <w:r w:rsidRPr="00766F1F">
        <w:rPr>
          <w:rFonts w:ascii="Times New Roman" w:hAnsi="Times New Roman"/>
          <w:color w:val="000000"/>
        </w:rPr>
        <w:t xml:space="preserve">. </w:t>
      </w:r>
      <w:r w:rsidRPr="00766F1F">
        <w:rPr>
          <w:rFonts w:ascii="Times New Roman" w:hAnsi="Times New Roman"/>
        </w:rPr>
        <w:t xml:space="preserve">Vartojant </w:t>
      </w:r>
      <w:proofErr w:type="spellStart"/>
      <w:r w:rsidR="009E2292" w:rsidRPr="00766F1F">
        <w:rPr>
          <w:rFonts w:ascii="Times New Roman" w:hAnsi="Times New Roman"/>
        </w:rPr>
        <w:t>Bosentan</w:t>
      </w:r>
      <w:proofErr w:type="spellEnd"/>
      <w:r w:rsidR="009E2292" w:rsidRPr="00766F1F">
        <w:rPr>
          <w:rFonts w:ascii="Times New Roman" w:hAnsi="Times New Roman"/>
        </w:rPr>
        <w:t xml:space="preserve"> </w:t>
      </w:r>
      <w:proofErr w:type="spellStart"/>
      <w:r w:rsidR="009E2292" w:rsidRPr="00766F1F">
        <w:rPr>
          <w:rFonts w:ascii="Times New Roman" w:hAnsi="Times New Roman"/>
        </w:rPr>
        <w:t>Cipla</w:t>
      </w:r>
      <w:proofErr w:type="spellEnd"/>
      <w:r w:rsidRPr="00766F1F">
        <w:rPr>
          <w:rFonts w:ascii="Times New Roman" w:hAnsi="Times New Roman"/>
        </w:rPr>
        <w:t xml:space="preserve"> naujų opų rankų ir kojų pirštuose atsiranda mažiau.</w:t>
      </w:r>
    </w:p>
    <w:p w14:paraId="2B9BA659"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0D49618D"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5330210F" w14:textId="7CD0F9B7" w:rsidR="00CD51A4" w:rsidRPr="00766F1F" w:rsidRDefault="00CD51A4" w:rsidP="00CD51A4">
      <w:pPr>
        <w:widowControl w:val="0"/>
        <w:numPr>
          <w:ilvl w:val="0"/>
          <w:numId w:val="4"/>
        </w:numPr>
        <w:autoSpaceDE w:val="0"/>
        <w:autoSpaceDN w:val="0"/>
        <w:adjustRightInd w:val="0"/>
        <w:spacing w:after="0" w:line="240" w:lineRule="auto"/>
        <w:ind w:left="567" w:hanging="567"/>
        <w:rPr>
          <w:rFonts w:ascii="Times New Roman" w:eastAsia="Times New Roman" w:hAnsi="Times New Roman"/>
          <w:b/>
          <w:bCs/>
          <w:color w:val="000000"/>
          <w:spacing w:val="-1"/>
        </w:rPr>
      </w:pPr>
      <w:r w:rsidRPr="00766F1F">
        <w:rPr>
          <w:rFonts w:ascii="Times New Roman" w:hAnsi="Times New Roman"/>
          <w:b/>
          <w:color w:val="000000"/>
          <w:spacing w:val="-1"/>
        </w:rPr>
        <w:t xml:space="preserve">Kas žinotina prieš vartojant </w:t>
      </w:r>
      <w:proofErr w:type="spellStart"/>
      <w:r w:rsidR="009E2292" w:rsidRPr="00766F1F">
        <w:rPr>
          <w:rFonts w:ascii="Times New Roman" w:hAnsi="Times New Roman"/>
          <w:b/>
          <w:color w:val="000000"/>
          <w:spacing w:val="-1"/>
        </w:rPr>
        <w:t>Bosentan</w:t>
      </w:r>
      <w:proofErr w:type="spellEnd"/>
      <w:r w:rsidR="009E2292" w:rsidRPr="00766F1F">
        <w:rPr>
          <w:rFonts w:ascii="Times New Roman" w:hAnsi="Times New Roman"/>
          <w:b/>
          <w:color w:val="000000"/>
          <w:spacing w:val="-1"/>
        </w:rPr>
        <w:t xml:space="preserve"> </w:t>
      </w:r>
      <w:proofErr w:type="spellStart"/>
      <w:r w:rsidR="009E2292" w:rsidRPr="00766F1F">
        <w:rPr>
          <w:rFonts w:ascii="Times New Roman" w:hAnsi="Times New Roman"/>
          <w:b/>
          <w:color w:val="000000"/>
          <w:spacing w:val="-1"/>
        </w:rPr>
        <w:t>Cipla</w:t>
      </w:r>
      <w:proofErr w:type="spellEnd"/>
    </w:p>
    <w:p w14:paraId="7871172F" w14:textId="77777777" w:rsidR="00CD51A4" w:rsidRPr="00766F1F"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b/>
          <w:bCs/>
          <w:color w:val="000000"/>
          <w:spacing w:val="-1"/>
        </w:rPr>
      </w:pPr>
    </w:p>
    <w:p w14:paraId="25936501" w14:textId="08B27DB8" w:rsidR="00CD51A4" w:rsidRPr="00766F1F" w:rsidRDefault="009E2292" w:rsidP="00CD51A4">
      <w:pPr>
        <w:widowControl w:val="0"/>
        <w:tabs>
          <w:tab w:val="left" w:pos="680"/>
        </w:tabs>
        <w:autoSpaceDE w:val="0"/>
        <w:autoSpaceDN w:val="0"/>
        <w:adjustRightInd w:val="0"/>
        <w:spacing w:after="0" w:line="240" w:lineRule="auto"/>
        <w:rPr>
          <w:rFonts w:ascii="Times New Roman" w:eastAsia="Times New Roman" w:hAnsi="Times New Roman"/>
          <w:color w:val="000000"/>
        </w:rPr>
      </w:pPr>
      <w:proofErr w:type="spellStart"/>
      <w:r w:rsidRPr="00766F1F">
        <w:rPr>
          <w:rFonts w:ascii="Times New Roman" w:hAnsi="Times New Roman"/>
          <w:b/>
          <w:color w:val="000000"/>
          <w:spacing w:val="-1"/>
        </w:rPr>
        <w:lastRenderedPageBreak/>
        <w:t>Bosentan</w:t>
      </w:r>
      <w:proofErr w:type="spellEnd"/>
      <w:r w:rsidRPr="00766F1F">
        <w:rPr>
          <w:rFonts w:ascii="Times New Roman" w:hAnsi="Times New Roman"/>
          <w:b/>
          <w:color w:val="000000"/>
          <w:spacing w:val="-1"/>
        </w:rPr>
        <w:t xml:space="preserve"> </w:t>
      </w:r>
      <w:proofErr w:type="spellStart"/>
      <w:r w:rsidRPr="00766F1F">
        <w:rPr>
          <w:rFonts w:ascii="Times New Roman" w:hAnsi="Times New Roman"/>
          <w:b/>
          <w:color w:val="000000"/>
          <w:spacing w:val="-1"/>
        </w:rPr>
        <w:t>Cipla</w:t>
      </w:r>
      <w:proofErr w:type="spellEnd"/>
      <w:r w:rsidR="00CD51A4" w:rsidRPr="00766F1F">
        <w:rPr>
          <w:rFonts w:ascii="Times New Roman" w:hAnsi="Times New Roman"/>
          <w:b/>
          <w:color w:val="000000"/>
          <w:spacing w:val="-1"/>
        </w:rPr>
        <w:t xml:space="preserve"> vartoti negalima:</w:t>
      </w:r>
    </w:p>
    <w:p w14:paraId="2296A5D1" w14:textId="77777777" w:rsidR="00CD51A4" w:rsidRPr="00766F1F" w:rsidRDefault="00CD51A4" w:rsidP="00CD51A4">
      <w:pPr>
        <w:widowControl w:val="0"/>
        <w:numPr>
          <w:ilvl w:val="0"/>
          <w:numId w:val="5"/>
        </w:numPr>
        <w:tabs>
          <w:tab w:val="clear" w:pos="567"/>
          <w:tab w:val="num" w:pos="0"/>
        </w:tabs>
        <w:autoSpaceDE w:val="0"/>
        <w:autoSpaceDN w:val="0"/>
        <w:adjustRightInd w:val="0"/>
        <w:spacing w:after="0" w:line="240" w:lineRule="auto"/>
        <w:ind w:left="567" w:hanging="567"/>
        <w:rPr>
          <w:rFonts w:ascii="Times New Roman" w:eastAsia="Times New Roman" w:hAnsi="Times New Roman"/>
          <w:color w:val="000000"/>
        </w:rPr>
      </w:pPr>
      <w:r w:rsidRPr="00766F1F">
        <w:rPr>
          <w:rFonts w:ascii="Times New Roman" w:hAnsi="Times New Roman"/>
          <w:b/>
        </w:rPr>
        <w:t xml:space="preserve">jeigu yra alergija </w:t>
      </w:r>
      <w:proofErr w:type="spellStart"/>
      <w:r w:rsidRPr="00766F1F">
        <w:rPr>
          <w:rFonts w:ascii="Times New Roman" w:hAnsi="Times New Roman"/>
          <w:b/>
        </w:rPr>
        <w:t>bozentanui</w:t>
      </w:r>
      <w:proofErr w:type="spellEnd"/>
      <w:r w:rsidRPr="00766F1F">
        <w:rPr>
          <w:rFonts w:ascii="Times New Roman" w:hAnsi="Times New Roman"/>
        </w:rPr>
        <w:t xml:space="preserve"> arba bet kuriai pagalbinei šio vaisto medžiagai (jos išvardytos 6 skyriuje);</w:t>
      </w:r>
    </w:p>
    <w:p w14:paraId="0863FD39" w14:textId="77777777" w:rsidR="00CD51A4" w:rsidRPr="00766F1F" w:rsidRDefault="00CD51A4" w:rsidP="00CD51A4">
      <w:pPr>
        <w:widowControl w:val="0"/>
        <w:numPr>
          <w:ilvl w:val="0"/>
          <w:numId w:val="5"/>
        </w:numPr>
        <w:tabs>
          <w:tab w:val="clear" w:pos="567"/>
          <w:tab w:val="num" w:pos="0"/>
        </w:tabs>
        <w:autoSpaceDE w:val="0"/>
        <w:autoSpaceDN w:val="0"/>
        <w:adjustRightInd w:val="0"/>
        <w:spacing w:after="0" w:line="240" w:lineRule="auto"/>
        <w:ind w:left="567" w:hanging="567"/>
        <w:rPr>
          <w:rFonts w:ascii="Times New Roman" w:eastAsia="Times New Roman" w:hAnsi="Times New Roman"/>
          <w:color w:val="000000"/>
        </w:rPr>
      </w:pPr>
      <w:r w:rsidRPr="00766F1F">
        <w:rPr>
          <w:rFonts w:ascii="Times New Roman" w:hAnsi="Times New Roman"/>
          <w:b/>
        </w:rPr>
        <w:t>jeigu turite problemų su kepenimis</w:t>
      </w:r>
      <w:r w:rsidRPr="00766F1F">
        <w:rPr>
          <w:rFonts w:ascii="Times New Roman" w:hAnsi="Times New Roman"/>
        </w:rPr>
        <w:t xml:space="preserve"> (pasiteiraukite gydytojo);</w:t>
      </w:r>
    </w:p>
    <w:p w14:paraId="7EF63351" w14:textId="52A25668" w:rsidR="00CD51A4" w:rsidRPr="00766F1F" w:rsidRDefault="00CD51A4" w:rsidP="00CD51A4">
      <w:pPr>
        <w:widowControl w:val="0"/>
        <w:numPr>
          <w:ilvl w:val="0"/>
          <w:numId w:val="5"/>
        </w:numPr>
        <w:tabs>
          <w:tab w:val="clear" w:pos="567"/>
          <w:tab w:val="num" w:pos="0"/>
          <w:tab w:val="left" w:pos="680"/>
        </w:tabs>
        <w:autoSpaceDE w:val="0"/>
        <w:autoSpaceDN w:val="0"/>
        <w:adjustRightInd w:val="0"/>
        <w:spacing w:after="0" w:line="240" w:lineRule="auto"/>
        <w:ind w:left="567" w:hanging="567"/>
        <w:rPr>
          <w:rFonts w:ascii="Times New Roman" w:eastAsia="Times New Roman" w:hAnsi="Times New Roman"/>
          <w:color w:val="000000"/>
        </w:rPr>
      </w:pPr>
      <w:r w:rsidRPr="00766F1F">
        <w:rPr>
          <w:rFonts w:ascii="Times New Roman" w:hAnsi="Times New Roman"/>
          <w:b/>
        </w:rPr>
        <w:t>jeigu esate nėščia arba galite pastoti</w:t>
      </w:r>
      <w:r w:rsidRPr="00766F1F">
        <w:rPr>
          <w:rFonts w:ascii="Times New Roman" w:hAnsi="Times New Roman"/>
        </w:rPr>
        <w:t>, nes nesinaudojate patikimomis kontraceptinėmis priemonėmis.</w:t>
      </w:r>
      <w:r w:rsidRPr="00766F1F">
        <w:rPr>
          <w:rFonts w:ascii="Times New Roman" w:hAnsi="Times New Roman"/>
          <w:color w:val="000000"/>
        </w:rPr>
        <w:t xml:space="preserve"> Perskaitykite informaciją skyriuose „Kontraceptikai“ ir „Kiti vaistai ir </w:t>
      </w:r>
      <w:proofErr w:type="spellStart"/>
      <w:r w:rsidR="009E2292" w:rsidRPr="00766F1F">
        <w:rPr>
          <w:rFonts w:ascii="Times New Roman" w:hAnsi="Times New Roman"/>
          <w:color w:val="000000"/>
        </w:rPr>
        <w:t>Bosentan</w:t>
      </w:r>
      <w:proofErr w:type="spellEnd"/>
      <w:r w:rsidR="009E2292" w:rsidRPr="00766F1F">
        <w:rPr>
          <w:rFonts w:ascii="Times New Roman" w:hAnsi="Times New Roman"/>
          <w:color w:val="000000"/>
        </w:rPr>
        <w:t xml:space="preserve"> </w:t>
      </w:r>
      <w:proofErr w:type="spellStart"/>
      <w:r w:rsidR="009E2292" w:rsidRPr="00766F1F">
        <w:rPr>
          <w:rFonts w:ascii="Times New Roman" w:hAnsi="Times New Roman"/>
          <w:color w:val="000000"/>
        </w:rPr>
        <w:t>Cipla</w:t>
      </w:r>
      <w:proofErr w:type="spellEnd"/>
      <w:r w:rsidRPr="00766F1F">
        <w:rPr>
          <w:rFonts w:ascii="Times New Roman" w:hAnsi="Times New Roman"/>
          <w:color w:val="000000"/>
        </w:rPr>
        <w:t xml:space="preserve">“ </w:t>
      </w:r>
    </w:p>
    <w:p w14:paraId="461BB2CC" w14:textId="77777777" w:rsidR="00CD51A4" w:rsidRPr="00766F1F" w:rsidRDefault="00CD51A4" w:rsidP="00CD51A4">
      <w:pPr>
        <w:widowControl w:val="0"/>
        <w:numPr>
          <w:ilvl w:val="0"/>
          <w:numId w:val="5"/>
        </w:numPr>
        <w:tabs>
          <w:tab w:val="clear" w:pos="567"/>
          <w:tab w:val="num" w:pos="0"/>
          <w:tab w:val="left" w:pos="680"/>
        </w:tabs>
        <w:autoSpaceDE w:val="0"/>
        <w:autoSpaceDN w:val="0"/>
        <w:adjustRightInd w:val="0"/>
        <w:spacing w:after="0" w:line="240" w:lineRule="auto"/>
        <w:ind w:left="567" w:hanging="567"/>
        <w:rPr>
          <w:rFonts w:ascii="Times New Roman" w:eastAsia="Times New Roman" w:hAnsi="Times New Roman"/>
          <w:color w:val="000000"/>
        </w:rPr>
      </w:pPr>
      <w:r w:rsidRPr="00766F1F">
        <w:rPr>
          <w:rFonts w:ascii="Times New Roman" w:hAnsi="Times New Roman"/>
          <w:b/>
        </w:rPr>
        <w:t xml:space="preserve">jeigu vartojate </w:t>
      </w:r>
      <w:proofErr w:type="spellStart"/>
      <w:r w:rsidRPr="00766F1F">
        <w:rPr>
          <w:rFonts w:ascii="Times New Roman" w:hAnsi="Times New Roman"/>
          <w:b/>
        </w:rPr>
        <w:t>ciklosporiną</w:t>
      </w:r>
      <w:proofErr w:type="spellEnd"/>
      <w:r w:rsidRPr="00766F1F">
        <w:rPr>
          <w:rFonts w:ascii="Times New Roman" w:hAnsi="Times New Roman"/>
          <w:b/>
        </w:rPr>
        <w:t xml:space="preserve"> A</w:t>
      </w:r>
      <w:r w:rsidRPr="00766F1F">
        <w:rPr>
          <w:rFonts w:ascii="Times New Roman" w:hAnsi="Times New Roman"/>
        </w:rPr>
        <w:t xml:space="preserve"> (preparatą, vartojamą po transplantacijos ar gydant psoriazę).</w:t>
      </w:r>
    </w:p>
    <w:p w14:paraId="2FA70611" w14:textId="77777777" w:rsidR="00CD51A4" w:rsidRPr="00766F1F"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color w:val="000000"/>
          <w:spacing w:val="-4"/>
        </w:rPr>
      </w:pPr>
    </w:p>
    <w:p w14:paraId="35A0785E" w14:textId="77777777" w:rsidR="00CD51A4" w:rsidRPr="00766F1F"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spacing w:val="-4"/>
        </w:rPr>
        <w:t>Jeigu abejojate, ar kuri nors iš minėtų būklių Jums tinka, pasikalbėkite su savo gydytoju.</w:t>
      </w:r>
    </w:p>
    <w:p w14:paraId="68367ED8" w14:textId="77777777" w:rsidR="00CD51A4" w:rsidRPr="00766F1F"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color w:val="000000"/>
        </w:rPr>
      </w:pPr>
    </w:p>
    <w:p w14:paraId="0DAD165D"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b/>
          <w:color w:val="000000"/>
        </w:rPr>
      </w:pPr>
      <w:r w:rsidRPr="00766F1F">
        <w:rPr>
          <w:rFonts w:ascii="Times New Roman" w:hAnsi="Times New Roman"/>
          <w:b/>
          <w:color w:val="000000"/>
        </w:rPr>
        <w:t>Įspėjimai ir atsargumo priemonės</w:t>
      </w:r>
    </w:p>
    <w:p w14:paraId="443FA4DC" w14:textId="11F1FDEB"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spacing w:val="2"/>
        </w:rPr>
      </w:pPr>
      <w:r w:rsidRPr="00766F1F">
        <w:rPr>
          <w:rFonts w:ascii="Times New Roman" w:hAnsi="Times New Roman"/>
          <w:color w:val="000000"/>
          <w:spacing w:val="2"/>
        </w:rPr>
        <w:t xml:space="preserve">Pasitarkite su gydytoju arba vaistininku prieš pradėdami vartoti </w:t>
      </w:r>
      <w:proofErr w:type="spellStart"/>
      <w:r w:rsidR="009E2292" w:rsidRPr="00766F1F">
        <w:rPr>
          <w:rFonts w:ascii="Times New Roman" w:hAnsi="Times New Roman"/>
          <w:color w:val="000000"/>
          <w:spacing w:val="2"/>
        </w:rPr>
        <w:t>Bosentan</w:t>
      </w:r>
      <w:proofErr w:type="spellEnd"/>
      <w:r w:rsidR="009E2292" w:rsidRPr="00766F1F">
        <w:rPr>
          <w:rFonts w:ascii="Times New Roman" w:hAnsi="Times New Roman"/>
          <w:color w:val="000000"/>
          <w:spacing w:val="2"/>
        </w:rPr>
        <w:t xml:space="preserve"> </w:t>
      </w:r>
      <w:proofErr w:type="spellStart"/>
      <w:r w:rsidR="009E2292" w:rsidRPr="00766F1F">
        <w:rPr>
          <w:rFonts w:ascii="Times New Roman" w:hAnsi="Times New Roman"/>
          <w:color w:val="000000"/>
          <w:spacing w:val="2"/>
        </w:rPr>
        <w:t>Cipla</w:t>
      </w:r>
      <w:proofErr w:type="spellEnd"/>
      <w:r w:rsidRPr="00766F1F">
        <w:rPr>
          <w:rFonts w:ascii="Times New Roman" w:hAnsi="Times New Roman"/>
          <w:color w:val="000000"/>
          <w:spacing w:val="2"/>
        </w:rPr>
        <w:t>.</w:t>
      </w:r>
    </w:p>
    <w:p w14:paraId="58A452CE"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b/>
          <w:bCs/>
          <w:color w:val="000000"/>
          <w:spacing w:val="-1"/>
        </w:rPr>
      </w:pPr>
    </w:p>
    <w:p w14:paraId="33097C3B"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b/>
          <w:color w:val="000000"/>
          <w:spacing w:val="-1"/>
        </w:rPr>
        <w:t>Tyrimai, kuriuos atliks Jūsų gydytojas prieš pradėdamas gydymą</w:t>
      </w:r>
    </w:p>
    <w:p w14:paraId="0DEFC3A5" w14:textId="77777777" w:rsidR="00CD51A4" w:rsidRPr="00766F1F" w:rsidRDefault="00CD51A4" w:rsidP="00CD51A4">
      <w:pPr>
        <w:widowControl w:val="0"/>
        <w:numPr>
          <w:ilvl w:val="0"/>
          <w:numId w:val="6"/>
        </w:numPr>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kraujo tyrimą kepenų funkcijai patikrinti;</w:t>
      </w:r>
    </w:p>
    <w:p w14:paraId="42314D1C" w14:textId="77777777" w:rsidR="00CD51A4" w:rsidRPr="00766F1F" w:rsidRDefault="00CD51A4" w:rsidP="00CD51A4">
      <w:pPr>
        <w:widowControl w:val="0"/>
        <w:numPr>
          <w:ilvl w:val="0"/>
          <w:numId w:val="6"/>
        </w:numPr>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kraujo tyrimą patikrinti dėl mažakraujystės (anemijos, t. y., ar netrūksta hemoglobino);</w:t>
      </w:r>
    </w:p>
    <w:p w14:paraId="7867FF8A" w14:textId="77777777" w:rsidR="00CD51A4" w:rsidRPr="00766F1F" w:rsidRDefault="00CD51A4" w:rsidP="00CD51A4">
      <w:pPr>
        <w:widowControl w:val="0"/>
        <w:numPr>
          <w:ilvl w:val="0"/>
          <w:numId w:val="6"/>
        </w:numPr>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jeigu esate vaisingo amžiaus moteris, nėštumo testą.</w:t>
      </w:r>
    </w:p>
    <w:p w14:paraId="48C33F34" w14:textId="1D501885"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 xml:space="preserve">Kai kurių </w:t>
      </w:r>
      <w:proofErr w:type="spellStart"/>
      <w:r w:rsidR="009E2292" w:rsidRPr="00766F1F">
        <w:rPr>
          <w:rFonts w:ascii="Times New Roman" w:hAnsi="Times New Roman"/>
          <w:color w:val="000000"/>
        </w:rPr>
        <w:t>Bosentan</w:t>
      </w:r>
      <w:proofErr w:type="spellEnd"/>
      <w:r w:rsidR="009E2292" w:rsidRPr="00766F1F">
        <w:rPr>
          <w:rFonts w:ascii="Times New Roman" w:hAnsi="Times New Roman"/>
          <w:color w:val="000000"/>
        </w:rPr>
        <w:t xml:space="preserve"> </w:t>
      </w:r>
      <w:proofErr w:type="spellStart"/>
      <w:r w:rsidR="009E2292" w:rsidRPr="00766F1F">
        <w:rPr>
          <w:rFonts w:ascii="Times New Roman" w:hAnsi="Times New Roman"/>
          <w:color w:val="000000"/>
        </w:rPr>
        <w:t>Cipla</w:t>
      </w:r>
      <w:proofErr w:type="spellEnd"/>
      <w:r w:rsidRPr="00766F1F">
        <w:rPr>
          <w:rFonts w:ascii="Times New Roman" w:hAnsi="Times New Roman"/>
          <w:color w:val="000000"/>
        </w:rPr>
        <w:t xml:space="preserve"> vartojančių pacientų kepenų veiklos tyrimų rezultatai buvo neįprasti ir nustatyta mažakraujystė (per mažas hemoglobino kiekis). </w:t>
      </w:r>
    </w:p>
    <w:p w14:paraId="055C814A"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48D8ADBA"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b/>
          <w:color w:val="000000"/>
        </w:rPr>
      </w:pPr>
      <w:r w:rsidRPr="00766F1F">
        <w:rPr>
          <w:rFonts w:ascii="Times New Roman" w:hAnsi="Times New Roman"/>
          <w:b/>
          <w:color w:val="000000"/>
        </w:rPr>
        <w:t>Tyrimai, kuriuos atliks Jūsų gydytojas gydymo metu</w:t>
      </w:r>
    </w:p>
    <w:p w14:paraId="3B8D9B1A" w14:textId="5D0D80D4"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spacing w:val="-1"/>
        </w:rPr>
        <w:t xml:space="preserve">Gydymo </w:t>
      </w:r>
      <w:proofErr w:type="spellStart"/>
      <w:r w:rsidR="009E2292" w:rsidRPr="00766F1F">
        <w:rPr>
          <w:rFonts w:ascii="Times New Roman" w:hAnsi="Times New Roman"/>
          <w:color w:val="000000"/>
          <w:spacing w:val="-1"/>
        </w:rPr>
        <w:t>Bosentan</w:t>
      </w:r>
      <w:proofErr w:type="spellEnd"/>
      <w:r w:rsidR="009E2292" w:rsidRPr="00766F1F">
        <w:rPr>
          <w:rFonts w:ascii="Times New Roman" w:hAnsi="Times New Roman"/>
          <w:color w:val="000000"/>
          <w:spacing w:val="-1"/>
        </w:rPr>
        <w:t xml:space="preserve"> </w:t>
      </w:r>
      <w:proofErr w:type="spellStart"/>
      <w:r w:rsidR="009E2292" w:rsidRPr="00766F1F">
        <w:rPr>
          <w:rFonts w:ascii="Times New Roman" w:hAnsi="Times New Roman"/>
          <w:color w:val="000000"/>
          <w:spacing w:val="-1"/>
        </w:rPr>
        <w:t>Cipla</w:t>
      </w:r>
      <w:proofErr w:type="spellEnd"/>
      <w:r w:rsidRPr="00766F1F">
        <w:rPr>
          <w:rFonts w:ascii="Times New Roman" w:hAnsi="Times New Roman"/>
          <w:color w:val="000000"/>
          <w:spacing w:val="-1"/>
        </w:rPr>
        <w:t xml:space="preserve"> metu gydytojas reguliariai skirs atlikti kraujo tyrimus kepenų veiklai ir hemoglobino kiekiui patikrinti.</w:t>
      </w:r>
    </w:p>
    <w:p w14:paraId="428408D1"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5E5301A1" w14:textId="5302B53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 xml:space="preserve">Daugiau informacijos apie šiuos tyrimus žr. paciento įspėjamojoje kortelėje (ji yra </w:t>
      </w:r>
      <w:proofErr w:type="spellStart"/>
      <w:r w:rsidR="009E2292" w:rsidRPr="00766F1F">
        <w:rPr>
          <w:rFonts w:ascii="Times New Roman" w:hAnsi="Times New Roman"/>
          <w:color w:val="000000"/>
        </w:rPr>
        <w:t>Bosentan</w:t>
      </w:r>
      <w:proofErr w:type="spellEnd"/>
      <w:r w:rsidR="009E2292" w:rsidRPr="00766F1F">
        <w:rPr>
          <w:rFonts w:ascii="Times New Roman" w:hAnsi="Times New Roman"/>
          <w:color w:val="000000"/>
        </w:rPr>
        <w:t xml:space="preserve"> </w:t>
      </w:r>
      <w:proofErr w:type="spellStart"/>
      <w:r w:rsidR="009E2292" w:rsidRPr="00766F1F">
        <w:rPr>
          <w:rFonts w:ascii="Times New Roman" w:hAnsi="Times New Roman"/>
          <w:color w:val="000000"/>
        </w:rPr>
        <w:t>Cipla</w:t>
      </w:r>
      <w:proofErr w:type="spellEnd"/>
      <w:r w:rsidRPr="00766F1F">
        <w:rPr>
          <w:rFonts w:ascii="Times New Roman" w:hAnsi="Times New Roman"/>
          <w:color w:val="000000"/>
        </w:rPr>
        <w:t xml:space="preserve"> pakuotės viduje). Vartojant </w:t>
      </w:r>
      <w:proofErr w:type="spellStart"/>
      <w:r w:rsidR="009E2292" w:rsidRPr="00766F1F">
        <w:rPr>
          <w:rFonts w:ascii="Times New Roman" w:hAnsi="Times New Roman"/>
          <w:color w:val="000000"/>
        </w:rPr>
        <w:t>Bosentan</w:t>
      </w:r>
      <w:proofErr w:type="spellEnd"/>
      <w:r w:rsidR="009E2292" w:rsidRPr="00766F1F">
        <w:rPr>
          <w:rFonts w:ascii="Times New Roman" w:hAnsi="Times New Roman"/>
          <w:color w:val="000000"/>
        </w:rPr>
        <w:t xml:space="preserve"> </w:t>
      </w:r>
      <w:proofErr w:type="spellStart"/>
      <w:r w:rsidR="009E2292" w:rsidRPr="00766F1F">
        <w:rPr>
          <w:rFonts w:ascii="Times New Roman" w:hAnsi="Times New Roman"/>
          <w:color w:val="000000"/>
        </w:rPr>
        <w:t>Cipla</w:t>
      </w:r>
      <w:proofErr w:type="spellEnd"/>
      <w:r w:rsidRPr="00766F1F">
        <w:rPr>
          <w:rFonts w:ascii="Times New Roman" w:hAnsi="Times New Roman"/>
          <w:color w:val="000000"/>
        </w:rPr>
        <w:t xml:space="preserve"> labai svarbu reguliariai atlikti šiuos kraujo tyrimus. Paciento įspėjamojoje kortelėje siūlome užsirašyti naujausio tyrimo datą ir kito tyrimo datą (kada reikės atlikti kitą tyrimą, klauskite gydytojo); taip galėsite lengviau prisiminti, kada reikia atlikti tyrimą.</w:t>
      </w:r>
    </w:p>
    <w:p w14:paraId="3172772C"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0F52AC3A"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b/>
        </w:rPr>
        <w:t>Kepenų veiklos kraujo tyrimas</w:t>
      </w:r>
    </w:p>
    <w:p w14:paraId="71A5ED5B" w14:textId="49FE0D9A" w:rsidR="00CD51A4" w:rsidRPr="00766F1F" w:rsidRDefault="00CD51A4" w:rsidP="00CD51A4">
      <w:pPr>
        <w:widowControl w:val="0"/>
        <w:autoSpaceDE w:val="0"/>
        <w:autoSpaceDN w:val="0"/>
        <w:adjustRightInd w:val="0"/>
        <w:spacing w:after="0" w:line="240" w:lineRule="auto"/>
        <w:rPr>
          <w:rFonts w:ascii="Times New Roman" w:eastAsia="Times New Roman" w:hAnsi="Times New Roman"/>
          <w:bCs/>
        </w:rPr>
      </w:pPr>
      <w:r w:rsidRPr="00766F1F">
        <w:rPr>
          <w:rFonts w:ascii="Times New Roman" w:hAnsi="Times New Roman"/>
          <w:color w:val="000000"/>
          <w:spacing w:val="2"/>
        </w:rPr>
        <w:t xml:space="preserve">Šie tyrimai bus atliekami kas mėnesį per visą gydymo </w:t>
      </w:r>
      <w:proofErr w:type="spellStart"/>
      <w:r w:rsidR="009E2292" w:rsidRPr="00766F1F">
        <w:rPr>
          <w:rFonts w:ascii="Times New Roman" w:hAnsi="Times New Roman"/>
          <w:color w:val="000000"/>
          <w:spacing w:val="2"/>
        </w:rPr>
        <w:t>Bosentan</w:t>
      </w:r>
      <w:proofErr w:type="spellEnd"/>
      <w:r w:rsidR="009E2292" w:rsidRPr="00766F1F">
        <w:rPr>
          <w:rFonts w:ascii="Times New Roman" w:hAnsi="Times New Roman"/>
          <w:color w:val="000000"/>
          <w:spacing w:val="2"/>
        </w:rPr>
        <w:t xml:space="preserve"> </w:t>
      </w:r>
      <w:proofErr w:type="spellStart"/>
      <w:r w:rsidR="009E2292" w:rsidRPr="00766F1F">
        <w:rPr>
          <w:rFonts w:ascii="Times New Roman" w:hAnsi="Times New Roman"/>
          <w:color w:val="000000"/>
          <w:spacing w:val="2"/>
        </w:rPr>
        <w:t>Cipla</w:t>
      </w:r>
      <w:proofErr w:type="spellEnd"/>
      <w:r w:rsidRPr="00766F1F">
        <w:rPr>
          <w:rFonts w:ascii="Times New Roman" w:hAnsi="Times New Roman"/>
          <w:color w:val="000000"/>
          <w:spacing w:val="2"/>
        </w:rPr>
        <w:t xml:space="preserve"> laikotarpį. Padidinus dozę, papildomas tyrimas bus atliekamas po 2 savaičių.</w:t>
      </w:r>
    </w:p>
    <w:p w14:paraId="058FB66C"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bCs/>
        </w:rPr>
      </w:pPr>
    </w:p>
    <w:p w14:paraId="7555F22C"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bCs/>
        </w:rPr>
      </w:pPr>
      <w:r w:rsidRPr="00766F1F">
        <w:rPr>
          <w:rFonts w:ascii="Times New Roman" w:hAnsi="Times New Roman"/>
        </w:rPr>
        <w:t>Kraujo tyrimai dėl mažakraujystės (anemijos)</w:t>
      </w:r>
    </w:p>
    <w:p w14:paraId="7D3870E0" w14:textId="257D5574"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spacing w:val="2"/>
        </w:rPr>
        <w:t xml:space="preserve">Šie tyrimai bus atliekami pirmuosius 4 gydymo mėnesius, po to kas 3 mėnesius, nes </w:t>
      </w:r>
      <w:proofErr w:type="spellStart"/>
      <w:r w:rsidR="009E2292" w:rsidRPr="00766F1F">
        <w:rPr>
          <w:rFonts w:ascii="Times New Roman" w:hAnsi="Times New Roman"/>
          <w:color w:val="000000"/>
          <w:spacing w:val="2"/>
        </w:rPr>
        <w:t>Bosentan</w:t>
      </w:r>
      <w:proofErr w:type="spellEnd"/>
      <w:r w:rsidR="009E2292" w:rsidRPr="00766F1F">
        <w:rPr>
          <w:rFonts w:ascii="Times New Roman" w:hAnsi="Times New Roman"/>
          <w:color w:val="000000"/>
          <w:spacing w:val="2"/>
        </w:rPr>
        <w:t xml:space="preserve"> </w:t>
      </w:r>
      <w:proofErr w:type="spellStart"/>
      <w:r w:rsidR="009E2292" w:rsidRPr="00766F1F">
        <w:rPr>
          <w:rFonts w:ascii="Times New Roman" w:hAnsi="Times New Roman"/>
          <w:color w:val="000000"/>
          <w:spacing w:val="2"/>
        </w:rPr>
        <w:t>Cipla</w:t>
      </w:r>
      <w:proofErr w:type="spellEnd"/>
      <w:r w:rsidRPr="00766F1F">
        <w:rPr>
          <w:rFonts w:ascii="Times New Roman" w:hAnsi="Times New Roman"/>
          <w:color w:val="000000"/>
          <w:spacing w:val="2"/>
        </w:rPr>
        <w:t xml:space="preserve"> vartojantiems pacientams gali išsivystyti mažakraujystė.</w:t>
      </w:r>
    </w:p>
    <w:p w14:paraId="794F3AFB"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6F96A7E4"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spacing w:val="-4"/>
        </w:rPr>
        <w:t xml:space="preserve">Jeigu tyrimo rezultatai neatitinka normos, gydytojas gali nuspręsti sumažinti vaisto dozę arba nutraukti gydymą </w:t>
      </w:r>
    </w:p>
    <w:p w14:paraId="01B3C7A6" w14:textId="537D61D7" w:rsidR="00CD51A4" w:rsidRPr="00766F1F" w:rsidRDefault="009E2292" w:rsidP="00CD51A4">
      <w:pPr>
        <w:widowControl w:val="0"/>
        <w:autoSpaceDE w:val="0"/>
        <w:autoSpaceDN w:val="0"/>
        <w:adjustRightInd w:val="0"/>
        <w:spacing w:after="0" w:line="240" w:lineRule="auto"/>
        <w:rPr>
          <w:rFonts w:ascii="Times New Roman" w:eastAsia="Times New Roman" w:hAnsi="Times New Roman"/>
          <w:color w:val="000000"/>
          <w:position w:val="-1"/>
        </w:rPr>
      </w:pPr>
      <w:proofErr w:type="spellStart"/>
      <w:r w:rsidRPr="00766F1F">
        <w:rPr>
          <w:rFonts w:ascii="Times New Roman" w:hAnsi="Times New Roman"/>
          <w:color w:val="000000"/>
          <w:spacing w:val="2"/>
          <w:position w:val="-1"/>
        </w:rPr>
        <w:t>Bosentan</w:t>
      </w:r>
      <w:proofErr w:type="spellEnd"/>
      <w:r w:rsidRPr="00766F1F">
        <w:rPr>
          <w:rFonts w:ascii="Times New Roman" w:hAnsi="Times New Roman"/>
          <w:color w:val="000000"/>
          <w:spacing w:val="2"/>
          <w:position w:val="-1"/>
        </w:rPr>
        <w:t xml:space="preserve"> </w:t>
      </w:r>
      <w:proofErr w:type="spellStart"/>
      <w:r w:rsidRPr="00766F1F">
        <w:rPr>
          <w:rFonts w:ascii="Times New Roman" w:hAnsi="Times New Roman"/>
          <w:color w:val="000000"/>
          <w:spacing w:val="2"/>
          <w:position w:val="-1"/>
        </w:rPr>
        <w:t>Cipla</w:t>
      </w:r>
      <w:proofErr w:type="spellEnd"/>
      <w:r w:rsidR="00CD51A4" w:rsidRPr="00766F1F">
        <w:rPr>
          <w:rFonts w:ascii="Times New Roman" w:hAnsi="Times New Roman"/>
          <w:color w:val="000000"/>
          <w:spacing w:val="2"/>
          <w:position w:val="-1"/>
        </w:rPr>
        <w:t xml:space="preserve"> ir atlikti tolesnius tyrimus priežasčiai nustatyti.</w:t>
      </w:r>
    </w:p>
    <w:p w14:paraId="68FEDB7B"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position w:val="-1"/>
        </w:rPr>
      </w:pPr>
    </w:p>
    <w:p w14:paraId="1436F606" w14:textId="77777777" w:rsidR="00CD51A4" w:rsidRPr="00766F1F" w:rsidRDefault="00CD51A4" w:rsidP="00CD51A4">
      <w:pPr>
        <w:autoSpaceDE w:val="0"/>
        <w:autoSpaceDN w:val="0"/>
        <w:adjustRightInd w:val="0"/>
        <w:spacing w:after="0" w:line="240" w:lineRule="auto"/>
        <w:rPr>
          <w:rFonts w:ascii="Times New Roman" w:eastAsia="Times New Roman" w:hAnsi="Times New Roman"/>
          <w:b/>
          <w:color w:val="000000"/>
        </w:rPr>
      </w:pPr>
      <w:r w:rsidRPr="00766F1F">
        <w:rPr>
          <w:rFonts w:ascii="Times New Roman" w:hAnsi="Times New Roman"/>
          <w:b/>
          <w:color w:val="000000"/>
        </w:rPr>
        <w:t xml:space="preserve">Vaikams ir paaugliams </w:t>
      </w:r>
    </w:p>
    <w:p w14:paraId="1B8903B9" w14:textId="0DBB006E"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 xml:space="preserve">Atlikta nedaug klinikinių tyrimų vaikams, jaunesniems kaip 2 metų ir sergantiems </w:t>
      </w:r>
      <w:proofErr w:type="spellStart"/>
      <w:r w:rsidRPr="00766F1F">
        <w:rPr>
          <w:rFonts w:ascii="Times New Roman" w:hAnsi="Times New Roman"/>
          <w:color w:val="000000"/>
        </w:rPr>
        <w:t>plautine</w:t>
      </w:r>
      <w:proofErr w:type="spellEnd"/>
      <w:r w:rsidRPr="00766F1F">
        <w:rPr>
          <w:rFonts w:ascii="Times New Roman" w:hAnsi="Times New Roman"/>
          <w:color w:val="000000"/>
        </w:rPr>
        <w:t xml:space="preserve"> arterine hipertenzija. </w:t>
      </w:r>
      <w:proofErr w:type="spellStart"/>
      <w:r w:rsidR="009E2292" w:rsidRPr="00766F1F">
        <w:rPr>
          <w:rFonts w:ascii="Times New Roman" w:hAnsi="Times New Roman"/>
          <w:color w:val="000000"/>
        </w:rPr>
        <w:t>Bosentan</w:t>
      </w:r>
      <w:proofErr w:type="spellEnd"/>
      <w:r w:rsidR="009E2292" w:rsidRPr="00766F1F">
        <w:rPr>
          <w:rFonts w:ascii="Times New Roman" w:hAnsi="Times New Roman"/>
          <w:color w:val="000000"/>
        </w:rPr>
        <w:t xml:space="preserve"> </w:t>
      </w:r>
      <w:proofErr w:type="spellStart"/>
      <w:r w:rsidR="009E2292" w:rsidRPr="00766F1F">
        <w:rPr>
          <w:rFonts w:ascii="Times New Roman" w:hAnsi="Times New Roman"/>
          <w:color w:val="000000"/>
        </w:rPr>
        <w:t>Cipla</w:t>
      </w:r>
      <w:proofErr w:type="spellEnd"/>
      <w:r w:rsidRPr="00766F1F">
        <w:rPr>
          <w:rFonts w:ascii="Times New Roman" w:hAnsi="Times New Roman"/>
          <w:color w:val="000000"/>
        </w:rPr>
        <w:t xml:space="preserve"> nerekomenduojamas vaikams, sergantiems sistemine skleroze ir progresuojančia pirštų opalige. Prašome taip pat žiūrėti 3 skyrių Kaip vartoti </w:t>
      </w:r>
      <w:proofErr w:type="spellStart"/>
      <w:r w:rsidR="009E2292" w:rsidRPr="00766F1F">
        <w:rPr>
          <w:rFonts w:ascii="Times New Roman" w:hAnsi="Times New Roman"/>
          <w:color w:val="000000"/>
        </w:rPr>
        <w:t>Bosentan</w:t>
      </w:r>
      <w:proofErr w:type="spellEnd"/>
      <w:r w:rsidR="009E2292" w:rsidRPr="00766F1F">
        <w:rPr>
          <w:rFonts w:ascii="Times New Roman" w:hAnsi="Times New Roman"/>
          <w:color w:val="000000"/>
        </w:rPr>
        <w:t xml:space="preserve"> </w:t>
      </w:r>
      <w:proofErr w:type="spellStart"/>
      <w:r w:rsidR="009E2292" w:rsidRPr="00766F1F">
        <w:rPr>
          <w:rFonts w:ascii="Times New Roman" w:hAnsi="Times New Roman"/>
          <w:color w:val="000000"/>
        </w:rPr>
        <w:t>Cipla</w:t>
      </w:r>
      <w:proofErr w:type="spellEnd"/>
    </w:p>
    <w:p w14:paraId="726084E1"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7BD6A02C" w14:textId="23A98926" w:rsidR="00CD51A4" w:rsidRPr="00766F1F" w:rsidRDefault="00CD51A4" w:rsidP="00CD51A4">
      <w:pPr>
        <w:widowControl w:val="0"/>
        <w:autoSpaceDE w:val="0"/>
        <w:autoSpaceDN w:val="0"/>
        <w:adjustRightInd w:val="0"/>
        <w:spacing w:after="0" w:line="240" w:lineRule="auto"/>
        <w:rPr>
          <w:rFonts w:ascii="Times New Roman" w:eastAsia="Times New Roman" w:hAnsi="Times New Roman"/>
          <w:b/>
          <w:bCs/>
          <w:color w:val="000000"/>
        </w:rPr>
      </w:pPr>
      <w:r w:rsidRPr="00766F1F">
        <w:rPr>
          <w:rFonts w:ascii="Times New Roman" w:hAnsi="Times New Roman"/>
          <w:b/>
          <w:color w:val="000000"/>
          <w:spacing w:val="2"/>
        </w:rPr>
        <w:t xml:space="preserve">Kiti vaistai ir </w:t>
      </w:r>
      <w:proofErr w:type="spellStart"/>
      <w:r w:rsidR="009E2292" w:rsidRPr="00766F1F">
        <w:rPr>
          <w:rFonts w:ascii="Times New Roman" w:hAnsi="Times New Roman"/>
          <w:b/>
          <w:color w:val="000000"/>
          <w:spacing w:val="2"/>
        </w:rPr>
        <w:t>Bosentan</w:t>
      </w:r>
      <w:proofErr w:type="spellEnd"/>
      <w:r w:rsidR="009E2292" w:rsidRPr="00766F1F">
        <w:rPr>
          <w:rFonts w:ascii="Times New Roman" w:hAnsi="Times New Roman"/>
          <w:b/>
          <w:color w:val="000000"/>
          <w:spacing w:val="2"/>
        </w:rPr>
        <w:t xml:space="preserve"> </w:t>
      </w:r>
      <w:proofErr w:type="spellStart"/>
      <w:r w:rsidR="009E2292" w:rsidRPr="00766F1F">
        <w:rPr>
          <w:rFonts w:ascii="Times New Roman" w:hAnsi="Times New Roman"/>
          <w:b/>
          <w:color w:val="000000"/>
          <w:spacing w:val="2"/>
        </w:rPr>
        <w:t>Cipla</w:t>
      </w:r>
      <w:proofErr w:type="spellEnd"/>
    </w:p>
    <w:p w14:paraId="73CBC2AC"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Jeigu vartojate ar neseniai vartojote kitų vaistų arba dėl to nesate tikri, apie tai pasakykite gydytojui arba vaistininkui. Ypač svarbu pasakyti gydytojui, jei kartu vartojate:</w:t>
      </w:r>
    </w:p>
    <w:p w14:paraId="6AF84914" w14:textId="12416191" w:rsidR="00CD51A4" w:rsidRPr="00766F1F" w:rsidRDefault="00CD51A4" w:rsidP="00CD51A4">
      <w:pPr>
        <w:widowControl w:val="0"/>
        <w:numPr>
          <w:ilvl w:val="0"/>
          <w:numId w:val="7"/>
        </w:numPr>
        <w:tabs>
          <w:tab w:val="left" w:pos="540"/>
        </w:tabs>
        <w:autoSpaceDE w:val="0"/>
        <w:autoSpaceDN w:val="0"/>
        <w:adjustRightInd w:val="0"/>
        <w:spacing w:after="0" w:line="240" w:lineRule="auto"/>
        <w:rPr>
          <w:rFonts w:ascii="Times New Roman" w:eastAsia="Times New Roman" w:hAnsi="Times New Roman"/>
          <w:color w:val="000000"/>
          <w:spacing w:val="1"/>
        </w:rPr>
      </w:pPr>
      <w:proofErr w:type="spellStart"/>
      <w:r w:rsidRPr="00766F1F">
        <w:rPr>
          <w:rFonts w:ascii="Times New Roman" w:hAnsi="Times New Roman"/>
          <w:color w:val="000000"/>
          <w:spacing w:val="-2"/>
        </w:rPr>
        <w:t>ciklosporiną</w:t>
      </w:r>
      <w:proofErr w:type="spellEnd"/>
      <w:r w:rsidRPr="00766F1F">
        <w:rPr>
          <w:rFonts w:ascii="Times New Roman" w:hAnsi="Times New Roman"/>
          <w:color w:val="000000"/>
          <w:spacing w:val="-2"/>
        </w:rPr>
        <w:t xml:space="preserve"> A (vaistą, vartojamą po transplantacijos ar gydant psoriazę), kurį draudžiama vartoti kartu su </w:t>
      </w:r>
      <w:proofErr w:type="spellStart"/>
      <w:r w:rsidR="009E2292" w:rsidRPr="00766F1F">
        <w:rPr>
          <w:rFonts w:ascii="Times New Roman" w:hAnsi="Times New Roman"/>
          <w:color w:val="000000"/>
          <w:spacing w:val="-2"/>
        </w:rPr>
        <w:t>Bosentan</w:t>
      </w:r>
      <w:proofErr w:type="spellEnd"/>
      <w:r w:rsidR="009E2292" w:rsidRPr="00766F1F">
        <w:rPr>
          <w:rFonts w:ascii="Times New Roman" w:hAnsi="Times New Roman"/>
          <w:color w:val="000000"/>
          <w:spacing w:val="-2"/>
        </w:rPr>
        <w:t xml:space="preserve"> </w:t>
      </w:r>
      <w:proofErr w:type="spellStart"/>
      <w:r w:rsidR="009E2292" w:rsidRPr="00766F1F">
        <w:rPr>
          <w:rFonts w:ascii="Times New Roman" w:hAnsi="Times New Roman"/>
          <w:color w:val="000000"/>
          <w:spacing w:val="-2"/>
        </w:rPr>
        <w:t>Cipla</w:t>
      </w:r>
      <w:proofErr w:type="spellEnd"/>
      <w:r w:rsidRPr="00766F1F">
        <w:rPr>
          <w:rFonts w:ascii="Times New Roman" w:hAnsi="Times New Roman"/>
          <w:color w:val="000000"/>
          <w:spacing w:val="-2"/>
        </w:rPr>
        <w:t>;</w:t>
      </w:r>
    </w:p>
    <w:p w14:paraId="52186333" w14:textId="0B734D80" w:rsidR="00CD51A4" w:rsidRPr="00766F1F" w:rsidRDefault="00CD51A4" w:rsidP="00CD51A4">
      <w:pPr>
        <w:widowControl w:val="0"/>
        <w:numPr>
          <w:ilvl w:val="0"/>
          <w:numId w:val="7"/>
        </w:numPr>
        <w:tabs>
          <w:tab w:val="left" w:pos="540"/>
        </w:tabs>
        <w:autoSpaceDE w:val="0"/>
        <w:autoSpaceDN w:val="0"/>
        <w:adjustRightInd w:val="0"/>
        <w:spacing w:after="0" w:line="240" w:lineRule="auto"/>
        <w:rPr>
          <w:rFonts w:ascii="Times New Roman" w:eastAsia="Times New Roman" w:hAnsi="Times New Roman"/>
          <w:color w:val="000000"/>
        </w:rPr>
      </w:pPr>
      <w:proofErr w:type="spellStart"/>
      <w:r w:rsidRPr="00766F1F">
        <w:rPr>
          <w:rFonts w:ascii="Times New Roman" w:hAnsi="Times New Roman"/>
          <w:color w:val="000000"/>
          <w:spacing w:val="1"/>
        </w:rPr>
        <w:t>sirolimuzą</w:t>
      </w:r>
      <w:proofErr w:type="spellEnd"/>
      <w:r w:rsidRPr="00766F1F">
        <w:rPr>
          <w:rFonts w:ascii="Times New Roman" w:hAnsi="Times New Roman"/>
          <w:color w:val="000000"/>
          <w:spacing w:val="1"/>
        </w:rPr>
        <w:t xml:space="preserve"> ar </w:t>
      </w:r>
      <w:proofErr w:type="spellStart"/>
      <w:r w:rsidRPr="00766F1F">
        <w:rPr>
          <w:rFonts w:ascii="Times New Roman" w:hAnsi="Times New Roman"/>
          <w:color w:val="000000"/>
          <w:spacing w:val="1"/>
        </w:rPr>
        <w:t>takrolimuzą</w:t>
      </w:r>
      <w:proofErr w:type="spellEnd"/>
      <w:r w:rsidRPr="00766F1F">
        <w:rPr>
          <w:rFonts w:ascii="Times New Roman" w:hAnsi="Times New Roman"/>
          <w:color w:val="000000"/>
          <w:spacing w:val="1"/>
        </w:rPr>
        <w:t xml:space="preserve"> (vaistus, vartojamus po transplantacijos), nes </w:t>
      </w:r>
      <w:r w:rsidR="00BD77FA" w:rsidRPr="00766F1F">
        <w:rPr>
          <w:rFonts w:ascii="Times New Roman" w:hAnsi="Times New Roman"/>
          <w:color w:val="000000"/>
          <w:spacing w:val="1"/>
        </w:rPr>
        <w:t>ne</w:t>
      </w:r>
      <w:r w:rsidRPr="00766F1F">
        <w:rPr>
          <w:rFonts w:ascii="Times New Roman" w:hAnsi="Times New Roman"/>
          <w:color w:val="000000"/>
          <w:spacing w:val="1"/>
        </w:rPr>
        <w:t xml:space="preserve">rekomenduojama jų vartoti kartu su </w:t>
      </w:r>
      <w:proofErr w:type="spellStart"/>
      <w:r w:rsidR="009E2292" w:rsidRPr="00766F1F">
        <w:rPr>
          <w:rFonts w:ascii="Times New Roman" w:hAnsi="Times New Roman"/>
          <w:color w:val="000000"/>
          <w:spacing w:val="1"/>
        </w:rPr>
        <w:t>Bosentan</w:t>
      </w:r>
      <w:proofErr w:type="spellEnd"/>
      <w:r w:rsidR="009E2292" w:rsidRPr="00766F1F">
        <w:rPr>
          <w:rFonts w:ascii="Times New Roman" w:hAnsi="Times New Roman"/>
          <w:color w:val="000000"/>
          <w:spacing w:val="1"/>
        </w:rPr>
        <w:t xml:space="preserve"> </w:t>
      </w:r>
      <w:proofErr w:type="spellStart"/>
      <w:r w:rsidR="009E2292" w:rsidRPr="00766F1F">
        <w:rPr>
          <w:rFonts w:ascii="Times New Roman" w:hAnsi="Times New Roman"/>
          <w:color w:val="000000"/>
          <w:spacing w:val="1"/>
        </w:rPr>
        <w:t>Cipla</w:t>
      </w:r>
      <w:proofErr w:type="spellEnd"/>
      <w:r w:rsidRPr="00766F1F">
        <w:rPr>
          <w:rFonts w:ascii="Times New Roman" w:hAnsi="Times New Roman"/>
          <w:color w:val="000000"/>
          <w:spacing w:val="1"/>
        </w:rPr>
        <w:t>;</w:t>
      </w:r>
    </w:p>
    <w:p w14:paraId="0CA27AC4" w14:textId="40BE83CE" w:rsidR="00CD51A4" w:rsidRPr="00766F1F" w:rsidRDefault="00CD51A4" w:rsidP="00CD51A4">
      <w:pPr>
        <w:numPr>
          <w:ilvl w:val="0"/>
          <w:numId w:val="7"/>
        </w:numPr>
        <w:autoSpaceDE w:val="0"/>
        <w:autoSpaceDN w:val="0"/>
        <w:adjustRightInd w:val="0"/>
        <w:spacing w:after="0" w:line="240" w:lineRule="auto"/>
        <w:rPr>
          <w:rFonts w:ascii="Times New Roman" w:eastAsia="Times New Roman" w:hAnsi="Times New Roman"/>
          <w:color w:val="000000"/>
          <w:spacing w:val="1"/>
        </w:rPr>
      </w:pPr>
      <w:proofErr w:type="spellStart"/>
      <w:r w:rsidRPr="00766F1F">
        <w:rPr>
          <w:rFonts w:ascii="Times New Roman" w:hAnsi="Times New Roman"/>
          <w:color w:val="000000"/>
          <w:spacing w:val="-2"/>
        </w:rPr>
        <w:lastRenderedPageBreak/>
        <w:t>glibenklamidą</w:t>
      </w:r>
      <w:proofErr w:type="spellEnd"/>
      <w:r w:rsidRPr="00766F1F">
        <w:rPr>
          <w:rFonts w:ascii="Times New Roman" w:hAnsi="Times New Roman"/>
          <w:color w:val="000000"/>
          <w:spacing w:val="-2"/>
        </w:rPr>
        <w:t xml:space="preserve"> (cukriniam diabetui gydyti), </w:t>
      </w:r>
      <w:proofErr w:type="spellStart"/>
      <w:r w:rsidRPr="00766F1F">
        <w:rPr>
          <w:rFonts w:ascii="Times New Roman" w:hAnsi="Times New Roman"/>
          <w:color w:val="000000"/>
          <w:spacing w:val="-2"/>
        </w:rPr>
        <w:t>rifampiciną</w:t>
      </w:r>
      <w:proofErr w:type="spellEnd"/>
      <w:r w:rsidRPr="00766F1F">
        <w:rPr>
          <w:rFonts w:ascii="Times New Roman" w:hAnsi="Times New Roman"/>
          <w:color w:val="000000"/>
          <w:spacing w:val="-2"/>
        </w:rPr>
        <w:t xml:space="preserve"> (tuberkuliozei gydyti)</w:t>
      </w:r>
      <w:r w:rsidR="00BD77FA" w:rsidRPr="00766F1F">
        <w:rPr>
          <w:rFonts w:ascii="Times New Roman" w:hAnsi="Times New Roman"/>
          <w:color w:val="000000"/>
          <w:spacing w:val="-2"/>
        </w:rPr>
        <w:t>,</w:t>
      </w:r>
      <w:r w:rsidRPr="00766F1F">
        <w:rPr>
          <w:rFonts w:ascii="Times New Roman" w:hAnsi="Times New Roman"/>
          <w:color w:val="000000"/>
          <w:spacing w:val="-2"/>
        </w:rPr>
        <w:t xml:space="preserve"> </w:t>
      </w:r>
      <w:proofErr w:type="spellStart"/>
      <w:r w:rsidRPr="00766F1F">
        <w:rPr>
          <w:rFonts w:ascii="Times New Roman" w:hAnsi="Times New Roman"/>
          <w:color w:val="000000"/>
          <w:spacing w:val="-2"/>
        </w:rPr>
        <w:t>flukonazolą</w:t>
      </w:r>
      <w:proofErr w:type="spellEnd"/>
      <w:r w:rsidRPr="00766F1F">
        <w:rPr>
          <w:rFonts w:ascii="Times New Roman" w:hAnsi="Times New Roman"/>
          <w:color w:val="000000"/>
          <w:spacing w:val="-2"/>
        </w:rPr>
        <w:t xml:space="preserve"> </w:t>
      </w:r>
      <w:r w:rsidR="00EF0E14" w:rsidRPr="00766F1F">
        <w:rPr>
          <w:rFonts w:ascii="Times New Roman" w:hAnsi="Times New Roman"/>
          <w:color w:val="000000"/>
          <w:spacing w:val="-2"/>
        </w:rPr>
        <w:t xml:space="preserve">ir </w:t>
      </w:r>
      <w:proofErr w:type="spellStart"/>
      <w:r w:rsidR="00EF0E14" w:rsidRPr="00766F1F">
        <w:rPr>
          <w:rFonts w:ascii="Times New Roman" w:hAnsi="Times New Roman"/>
          <w:color w:val="000000"/>
          <w:spacing w:val="-2"/>
        </w:rPr>
        <w:t>ketokonazolą</w:t>
      </w:r>
      <w:proofErr w:type="spellEnd"/>
      <w:r w:rsidR="00EF0E14" w:rsidRPr="00766F1F">
        <w:rPr>
          <w:rFonts w:ascii="Times New Roman" w:hAnsi="Times New Roman"/>
          <w:color w:val="000000"/>
          <w:spacing w:val="-2"/>
        </w:rPr>
        <w:t xml:space="preserve"> </w:t>
      </w:r>
      <w:r w:rsidRPr="00766F1F">
        <w:rPr>
          <w:rFonts w:ascii="Times New Roman" w:hAnsi="Times New Roman"/>
          <w:color w:val="000000"/>
          <w:spacing w:val="-2"/>
        </w:rPr>
        <w:t xml:space="preserve">(grybelinėms infekcijoms gydyti), </w:t>
      </w:r>
      <w:proofErr w:type="spellStart"/>
      <w:r w:rsidRPr="00766F1F">
        <w:rPr>
          <w:rFonts w:ascii="Times New Roman" w:hAnsi="Times New Roman"/>
          <w:color w:val="000000"/>
          <w:spacing w:val="-2"/>
        </w:rPr>
        <w:t>nevirapiną</w:t>
      </w:r>
      <w:proofErr w:type="spellEnd"/>
      <w:r w:rsidRPr="00766F1F">
        <w:rPr>
          <w:rFonts w:ascii="Times New Roman" w:hAnsi="Times New Roman"/>
          <w:color w:val="000000"/>
          <w:spacing w:val="-2"/>
        </w:rPr>
        <w:t xml:space="preserve"> (ŽIV infekcijai gydyti), nes nerekomenduojama šių vaistų vartoti kartu su </w:t>
      </w:r>
      <w:proofErr w:type="spellStart"/>
      <w:r w:rsidR="009E2292" w:rsidRPr="00766F1F">
        <w:rPr>
          <w:rFonts w:ascii="Times New Roman" w:hAnsi="Times New Roman"/>
          <w:color w:val="000000"/>
          <w:spacing w:val="-2"/>
        </w:rPr>
        <w:t>Bosentan</w:t>
      </w:r>
      <w:proofErr w:type="spellEnd"/>
      <w:r w:rsidR="009E2292" w:rsidRPr="00766F1F">
        <w:rPr>
          <w:rFonts w:ascii="Times New Roman" w:hAnsi="Times New Roman"/>
          <w:color w:val="000000"/>
          <w:spacing w:val="-2"/>
        </w:rPr>
        <w:t xml:space="preserve"> </w:t>
      </w:r>
      <w:proofErr w:type="spellStart"/>
      <w:r w:rsidR="009E2292" w:rsidRPr="00766F1F">
        <w:rPr>
          <w:rFonts w:ascii="Times New Roman" w:hAnsi="Times New Roman"/>
          <w:color w:val="000000"/>
          <w:spacing w:val="-2"/>
        </w:rPr>
        <w:t>Cipla</w:t>
      </w:r>
      <w:proofErr w:type="spellEnd"/>
      <w:r w:rsidRPr="00766F1F">
        <w:rPr>
          <w:rFonts w:ascii="Times New Roman" w:hAnsi="Times New Roman"/>
          <w:color w:val="000000"/>
          <w:spacing w:val="-2"/>
        </w:rPr>
        <w:t>;</w:t>
      </w:r>
    </w:p>
    <w:p w14:paraId="504C5F82" w14:textId="2F0C43E3" w:rsidR="00CD51A4" w:rsidRPr="00766F1F" w:rsidRDefault="00CD51A4" w:rsidP="00CD51A4">
      <w:pPr>
        <w:numPr>
          <w:ilvl w:val="0"/>
          <w:numId w:val="7"/>
        </w:numPr>
        <w:autoSpaceDE w:val="0"/>
        <w:autoSpaceDN w:val="0"/>
        <w:adjustRightInd w:val="0"/>
        <w:spacing w:after="0" w:line="240" w:lineRule="auto"/>
        <w:rPr>
          <w:rFonts w:ascii="Times New Roman" w:eastAsia="Times New Roman" w:hAnsi="Times New Roman"/>
          <w:color w:val="000000"/>
          <w:spacing w:val="1"/>
        </w:rPr>
      </w:pPr>
      <w:r w:rsidRPr="00766F1F">
        <w:rPr>
          <w:rFonts w:ascii="Times New Roman" w:hAnsi="Times New Roman"/>
          <w:color w:val="000000"/>
          <w:spacing w:val="1"/>
        </w:rPr>
        <w:t xml:space="preserve">kitų vaistų ŽIV infekcijai gydyti, kuriems gali reikėti specialaus stebėjimo, vartojant kartu su </w:t>
      </w:r>
      <w:proofErr w:type="spellStart"/>
      <w:r w:rsidR="009E2292" w:rsidRPr="00766F1F">
        <w:rPr>
          <w:rFonts w:ascii="Times New Roman" w:hAnsi="Times New Roman"/>
          <w:color w:val="000000"/>
          <w:spacing w:val="1"/>
        </w:rPr>
        <w:t>Bosentan</w:t>
      </w:r>
      <w:proofErr w:type="spellEnd"/>
      <w:r w:rsidR="009E2292" w:rsidRPr="00766F1F">
        <w:rPr>
          <w:rFonts w:ascii="Times New Roman" w:hAnsi="Times New Roman"/>
          <w:color w:val="000000"/>
          <w:spacing w:val="1"/>
        </w:rPr>
        <w:t xml:space="preserve"> </w:t>
      </w:r>
      <w:proofErr w:type="spellStart"/>
      <w:r w:rsidR="009E2292" w:rsidRPr="00766F1F">
        <w:rPr>
          <w:rFonts w:ascii="Times New Roman" w:hAnsi="Times New Roman"/>
          <w:color w:val="000000"/>
          <w:spacing w:val="1"/>
        </w:rPr>
        <w:t>Cipla</w:t>
      </w:r>
      <w:proofErr w:type="spellEnd"/>
      <w:r w:rsidRPr="00766F1F">
        <w:rPr>
          <w:rFonts w:ascii="Times New Roman" w:hAnsi="Times New Roman"/>
          <w:color w:val="000000"/>
          <w:spacing w:val="1"/>
        </w:rPr>
        <w:t>;</w:t>
      </w:r>
    </w:p>
    <w:p w14:paraId="1CF8E1CF" w14:textId="165CA774" w:rsidR="00CD51A4" w:rsidRPr="00766F1F" w:rsidRDefault="00CD51A4" w:rsidP="00CD51A4">
      <w:pPr>
        <w:widowControl w:val="0"/>
        <w:numPr>
          <w:ilvl w:val="0"/>
          <w:numId w:val="7"/>
        </w:numPr>
        <w:tabs>
          <w:tab w:val="left" w:pos="540"/>
        </w:tabs>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 xml:space="preserve">hormoninių kontraceptikų (nes gydantis </w:t>
      </w:r>
      <w:proofErr w:type="spellStart"/>
      <w:r w:rsidR="009E2292" w:rsidRPr="00766F1F">
        <w:rPr>
          <w:rFonts w:ascii="Times New Roman" w:hAnsi="Times New Roman"/>
          <w:color w:val="000000"/>
        </w:rPr>
        <w:t>Bosentan</w:t>
      </w:r>
      <w:proofErr w:type="spellEnd"/>
      <w:r w:rsidR="009E2292" w:rsidRPr="00766F1F">
        <w:rPr>
          <w:rFonts w:ascii="Times New Roman" w:hAnsi="Times New Roman"/>
          <w:color w:val="000000"/>
        </w:rPr>
        <w:t xml:space="preserve"> </w:t>
      </w:r>
      <w:proofErr w:type="spellStart"/>
      <w:r w:rsidR="009E2292" w:rsidRPr="00766F1F">
        <w:rPr>
          <w:rFonts w:ascii="Times New Roman" w:hAnsi="Times New Roman"/>
          <w:color w:val="000000"/>
        </w:rPr>
        <w:t>Cipla</w:t>
      </w:r>
      <w:proofErr w:type="spellEnd"/>
      <w:r w:rsidRPr="00766F1F">
        <w:rPr>
          <w:rFonts w:ascii="Times New Roman" w:hAnsi="Times New Roman"/>
          <w:color w:val="000000"/>
        </w:rPr>
        <w:t xml:space="preserve"> jie nėra veiksmingi vartojant kaip vienintelį kontracepcijos metodą). </w:t>
      </w:r>
      <w:proofErr w:type="spellStart"/>
      <w:r w:rsidR="009E2292" w:rsidRPr="00766F1F">
        <w:rPr>
          <w:rFonts w:ascii="Times New Roman" w:hAnsi="Times New Roman"/>
          <w:color w:val="000000"/>
        </w:rPr>
        <w:t>Bosentan</w:t>
      </w:r>
      <w:proofErr w:type="spellEnd"/>
      <w:r w:rsidR="009E2292" w:rsidRPr="00766F1F">
        <w:rPr>
          <w:rFonts w:ascii="Times New Roman" w:hAnsi="Times New Roman"/>
          <w:color w:val="000000"/>
        </w:rPr>
        <w:t xml:space="preserve"> </w:t>
      </w:r>
      <w:proofErr w:type="spellStart"/>
      <w:r w:rsidR="009E2292" w:rsidRPr="00766F1F">
        <w:rPr>
          <w:rFonts w:ascii="Times New Roman" w:hAnsi="Times New Roman"/>
          <w:color w:val="000000"/>
        </w:rPr>
        <w:t>Cipla</w:t>
      </w:r>
      <w:proofErr w:type="spellEnd"/>
      <w:r w:rsidRPr="00766F1F">
        <w:rPr>
          <w:rFonts w:ascii="Times New Roman" w:hAnsi="Times New Roman"/>
          <w:color w:val="000000"/>
        </w:rPr>
        <w:t xml:space="preserve"> tablečių pakuotėje Jūs rasite paciento įspėjamąją kortelę, kurią turite įdėmiai perskaityti. Jūsų gydytojas ir (arba) ginekologas parinks Jums tinkamą kontracepcijos metodą.</w:t>
      </w:r>
    </w:p>
    <w:p w14:paraId="12FB850A" w14:textId="77777777" w:rsidR="003A5CD1" w:rsidRPr="00766F1F" w:rsidRDefault="001F61CE" w:rsidP="00EF0E14">
      <w:pPr>
        <w:widowControl w:val="0"/>
        <w:numPr>
          <w:ilvl w:val="0"/>
          <w:numId w:val="7"/>
        </w:numPr>
        <w:tabs>
          <w:tab w:val="left" w:pos="540"/>
        </w:tabs>
        <w:autoSpaceDE w:val="0"/>
        <w:autoSpaceDN w:val="0"/>
        <w:adjustRightInd w:val="0"/>
        <w:spacing w:after="0" w:line="240" w:lineRule="auto"/>
        <w:rPr>
          <w:rFonts w:ascii="Times New Roman" w:hAnsi="Times New Roman"/>
          <w:i/>
          <w:iCs/>
        </w:rPr>
      </w:pPr>
      <w:r w:rsidRPr="00766F1F">
        <w:rPr>
          <w:rFonts w:ascii="Times New Roman" w:hAnsi="Times New Roman"/>
          <w:iCs/>
        </w:rPr>
        <w:t>k</w:t>
      </w:r>
      <w:r w:rsidR="003A5CD1" w:rsidRPr="00766F1F">
        <w:rPr>
          <w:rFonts w:ascii="Times New Roman" w:hAnsi="Times New Roman"/>
          <w:iCs/>
        </w:rPr>
        <w:t xml:space="preserve">itų vaistų </w:t>
      </w:r>
      <w:proofErr w:type="spellStart"/>
      <w:r w:rsidR="003A5CD1" w:rsidRPr="00766F1F">
        <w:rPr>
          <w:rFonts w:ascii="Times New Roman" w:hAnsi="Times New Roman"/>
          <w:iCs/>
        </w:rPr>
        <w:t>plautinei</w:t>
      </w:r>
      <w:proofErr w:type="spellEnd"/>
      <w:r w:rsidR="003A5CD1" w:rsidRPr="00766F1F">
        <w:rPr>
          <w:rFonts w:ascii="Times New Roman" w:hAnsi="Times New Roman"/>
          <w:iCs/>
        </w:rPr>
        <w:t xml:space="preserve"> hipertenzijai gydyti: </w:t>
      </w:r>
      <w:proofErr w:type="spellStart"/>
      <w:r w:rsidR="003A5CD1" w:rsidRPr="00766F1F">
        <w:rPr>
          <w:rFonts w:ascii="Times New Roman" w:hAnsi="Times New Roman"/>
          <w:iCs/>
        </w:rPr>
        <w:t>sildenafilio</w:t>
      </w:r>
      <w:proofErr w:type="spellEnd"/>
      <w:r w:rsidR="003A5CD1" w:rsidRPr="00766F1F">
        <w:rPr>
          <w:rFonts w:ascii="Times New Roman" w:hAnsi="Times New Roman"/>
          <w:iCs/>
        </w:rPr>
        <w:t xml:space="preserve">, </w:t>
      </w:r>
      <w:proofErr w:type="spellStart"/>
      <w:r w:rsidR="003A5CD1" w:rsidRPr="00766F1F">
        <w:rPr>
          <w:rFonts w:ascii="Times New Roman" w:hAnsi="Times New Roman"/>
          <w:iCs/>
        </w:rPr>
        <w:t>tadalafilio</w:t>
      </w:r>
      <w:proofErr w:type="spellEnd"/>
      <w:r w:rsidR="003A5CD1" w:rsidRPr="00766F1F">
        <w:rPr>
          <w:rFonts w:ascii="Times New Roman" w:hAnsi="Times New Roman"/>
          <w:iCs/>
        </w:rPr>
        <w:t xml:space="preserve">; </w:t>
      </w:r>
    </w:p>
    <w:p w14:paraId="562B8502" w14:textId="77777777" w:rsidR="003A5CD1" w:rsidRPr="00766F1F" w:rsidRDefault="003A5CD1" w:rsidP="00EF0E14">
      <w:pPr>
        <w:widowControl w:val="0"/>
        <w:numPr>
          <w:ilvl w:val="0"/>
          <w:numId w:val="7"/>
        </w:numPr>
        <w:tabs>
          <w:tab w:val="left" w:pos="540"/>
        </w:tabs>
        <w:autoSpaceDE w:val="0"/>
        <w:autoSpaceDN w:val="0"/>
        <w:adjustRightInd w:val="0"/>
        <w:spacing w:after="0" w:line="240" w:lineRule="auto"/>
        <w:rPr>
          <w:rFonts w:ascii="Times New Roman" w:hAnsi="Times New Roman"/>
          <w:i/>
          <w:iCs/>
        </w:rPr>
      </w:pPr>
      <w:r w:rsidRPr="00766F1F">
        <w:rPr>
          <w:rFonts w:ascii="Times New Roman" w:hAnsi="Times New Roman"/>
          <w:iCs/>
        </w:rPr>
        <w:t xml:space="preserve">varfarino (krešėjimą slopinančio vaisto); </w:t>
      </w:r>
    </w:p>
    <w:p w14:paraId="5E9A764A" w14:textId="77777777" w:rsidR="00EF0E14" w:rsidRPr="00766F1F" w:rsidRDefault="003A5CD1" w:rsidP="00EF0E14">
      <w:pPr>
        <w:widowControl w:val="0"/>
        <w:numPr>
          <w:ilvl w:val="0"/>
          <w:numId w:val="7"/>
        </w:numPr>
        <w:tabs>
          <w:tab w:val="left" w:pos="540"/>
        </w:tabs>
        <w:autoSpaceDE w:val="0"/>
        <w:autoSpaceDN w:val="0"/>
        <w:adjustRightInd w:val="0"/>
        <w:spacing w:after="0" w:line="240" w:lineRule="auto"/>
        <w:rPr>
          <w:rFonts w:ascii="Times New Roman" w:eastAsia="Times New Roman" w:hAnsi="Times New Roman"/>
          <w:color w:val="000000"/>
        </w:rPr>
      </w:pPr>
      <w:proofErr w:type="spellStart"/>
      <w:r w:rsidRPr="00766F1F">
        <w:rPr>
          <w:rFonts w:ascii="Times New Roman" w:hAnsi="Times New Roman"/>
          <w:iCs/>
        </w:rPr>
        <w:t>simvastatino</w:t>
      </w:r>
      <w:proofErr w:type="spellEnd"/>
      <w:r w:rsidRPr="00766F1F">
        <w:rPr>
          <w:rFonts w:ascii="Times New Roman" w:hAnsi="Times New Roman"/>
          <w:iCs/>
        </w:rPr>
        <w:t xml:space="preserve"> (</w:t>
      </w:r>
      <w:proofErr w:type="spellStart"/>
      <w:r w:rsidRPr="00766F1F">
        <w:rPr>
          <w:rFonts w:ascii="Times New Roman" w:hAnsi="Times New Roman"/>
          <w:iCs/>
        </w:rPr>
        <w:t>hipercholesterolemijai</w:t>
      </w:r>
      <w:proofErr w:type="spellEnd"/>
      <w:r w:rsidRPr="00766F1F">
        <w:rPr>
          <w:rFonts w:ascii="Times New Roman" w:hAnsi="Times New Roman"/>
          <w:iCs/>
        </w:rPr>
        <w:t xml:space="preserve"> gydyti).</w:t>
      </w:r>
    </w:p>
    <w:p w14:paraId="66B8E98B"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5EE47294"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b/>
          <w:bCs/>
          <w:color w:val="000000"/>
        </w:rPr>
      </w:pPr>
      <w:r w:rsidRPr="00766F1F">
        <w:rPr>
          <w:rFonts w:ascii="Times New Roman" w:hAnsi="Times New Roman"/>
          <w:b/>
          <w:color w:val="000000"/>
          <w:spacing w:val="-1"/>
        </w:rPr>
        <w:t>Vairavimas ir mechanizmų valdymas</w:t>
      </w:r>
    </w:p>
    <w:p w14:paraId="7D0C85FB" w14:textId="4136CD99" w:rsidR="00CD51A4" w:rsidRPr="00766F1F" w:rsidRDefault="009E2292" w:rsidP="00CD51A4">
      <w:pPr>
        <w:widowControl w:val="0"/>
        <w:autoSpaceDE w:val="0"/>
        <w:autoSpaceDN w:val="0"/>
        <w:adjustRightInd w:val="0"/>
        <w:spacing w:after="0" w:line="240" w:lineRule="auto"/>
        <w:rPr>
          <w:rFonts w:ascii="Times New Roman" w:eastAsia="Times New Roman" w:hAnsi="Times New Roman"/>
          <w:color w:val="000000"/>
        </w:rPr>
      </w:pPr>
      <w:proofErr w:type="spellStart"/>
      <w:r w:rsidRPr="00766F1F">
        <w:rPr>
          <w:rFonts w:ascii="Times New Roman" w:hAnsi="Times New Roman"/>
          <w:color w:val="000000"/>
        </w:rPr>
        <w:t>Bosentan</w:t>
      </w:r>
      <w:proofErr w:type="spellEnd"/>
      <w:r w:rsidRPr="00766F1F">
        <w:rPr>
          <w:rFonts w:ascii="Times New Roman" w:hAnsi="Times New Roman"/>
          <w:color w:val="000000"/>
        </w:rPr>
        <w:t xml:space="preserve"> </w:t>
      </w:r>
      <w:proofErr w:type="spellStart"/>
      <w:r w:rsidRPr="00766F1F">
        <w:rPr>
          <w:rFonts w:ascii="Times New Roman" w:hAnsi="Times New Roman"/>
          <w:color w:val="000000"/>
        </w:rPr>
        <w:t>Cipla</w:t>
      </w:r>
      <w:proofErr w:type="spellEnd"/>
      <w:r w:rsidR="00CD51A4" w:rsidRPr="00766F1F">
        <w:rPr>
          <w:rFonts w:ascii="Times New Roman" w:hAnsi="Times New Roman"/>
          <w:color w:val="000000"/>
        </w:rPr>
        <w:t xml:space="preserve"> neveikia arba veikia nereikšmingai gebėjimą vairuoti ir valdyti mechanizmus. Vis dėlto </w:t>
      </w:r>
      <w:proofErr w:type="spellStart"/>
      <w:r w:rsidRPr="00766F1F">
        <w:rPr>
          <w:rFonts w:ascii="Times New Roman" w:hAnsi="Times New Roman"/>
          <w:color w:val="000000"/>
        </w:rPr>
        <w:t>Bosentan</w:t>
      </w:r>
      <w:proofErr w:type="spellEnd"/>
      <w:r w:rsidRPr="00766F1F">
        <w:rPr>
          <w:rFonts w:ascii="Times New Roman" w:hAnsi="Times New Roman"/>
          <w:color w:val="000000"/>
        </w:rPr>
        <w:t xml:space="preserve"> </w:t>
      </w:r>
      <w:proofErr w:type="spellStart"/>
      <w:r w:rsidRPr="00766F1F">
        <w:rPr>
          <w:rFonts w:ascii="Times New Roman" w:hAnsi="Times New Roman"/>
          <w:color w:val="000000"/>
        </w:rPr>
        <w:t>Cipla</w:t>
      </w:r>
      <w:proofErr w:type="spellEnd"/>
      <w:r w:rsidR="00CD51A4" w:rsidRPr="00766F1F">
        <w:rPr>
          <w:rFonts w:ascii="Times New Roman" w:hAnsi="Times New Roman"/>
          <w:color w:val="000000"/>
        </w:rPr>
        <w:t xml:space="preserve"> gali sukelti </w:t>
      </w:r>
      <w:proofErr w:type="spellStart"/>
      <w:r w:rsidR="00CD51A4" w:rsidRPr="00766F1F">
        <w:rPr>
          <w:rFonts w:ascii="Times New Roman" w:hAnsi="Times New Roman"/>
          <w:color w:val="000000"/>
        </w:rPr>
        <w:t>hipotenziją</w:t>
      </w:r>
      <w:proofErr w:type="spellEnd"/>
      <w:r w:rsidR="00CD51A4" w:rsidRPr="00766F1F">
        <w:rPr>
          <w:rFonts w:ascii="Times New Roman" w:hAnsi="Times New Roman"/>
          <w:color w:val="000000"/>
        </w:rPr>
        <w:t xml:space="preserve"> (sumažinti jūsų kraujospūdį), dėl to gali pasireikšti svaigulys</w:t>
      </w:r>
      <w:r w:rsidR="001477E6" w:rsidRPr="00766F1F">
        <w:rPr>
          <w:rFonts w:ascii="Times New Roman" w:hAnsi="Times New Roman"/>
          <w:color w:val="000000"/>
        </w:rPr>
        <w:t>, pablogėti regėjimas</w:t>
      </w:r>
      <w:r w:rsidR="00CD51A4" w:rsidRPr="00766F1F">
        <w:rPr>
          <w:rFonts w:ascii="Times New Roman" w:hAnsi="Times New Roman"/>
          <w:color w:val="000000"/>
        </w:rPr>
        <w:t xml:space="preserve"> ir suprastėti gebėjimas vairuoti bei valdyti mechanizmus. Taigi, jeigu jaučiatės apsvaigęs</w:t>
      </w:r>
      <w:r w:rsidR="001477E6" w:rsidRPr="00766F1F">
        <w:rPr>
          <w:rFonts w:ascii="Times New Roman" w:hAnsi="Times New Roman"/>
        </w:rPr>
        <w:t xml:space="preserve"> </w:t>
      </w:r>
      <w:r w:rsidR="001477E6" w:rsidRPr="00766F1F">
        <w:rPr>
          <w:rFonts w:ascii="Times New Roman" w:hAnsi="Times New Roman"/>
          <w:color w:val="000000"/>
        </w:rPr>
        <w:t>arba matote lyg per miglą,</w:t>
      </w:r>
      <w:r w:rsidR="00CD51A4" w:rsidRPr="00766F1F">
        <w:rPr>
          <w:rFonts w:ascii="Times New Roman" w:hAnsi="Times New Roman"/>
          <w:color w:val="000000"/>
        </w:rPr>
        <w:t xml:space="preserve"> vartodamas </w:t>
      </w:r>
      <w:proofErr w:type="spellStart"/>
      <w:r w:rsidRPr="00766F1F">
        <w:rPr>
          <w:rFonts w:ascii="Times New Roman" w:hAnsi="Times New Roman"/>
          <w:color w:val="000000"/>
        </w:rPr>
        <w:t>Bosentan</w:t>
      </w:r>
      <w:proofErr w:type="spellEnd"/>
      <w:r w:rsidRPr="00766F1F">
        <w:rPr>
          <w:rFonts w:ascii="Times New Roman" w:hAnsi="Times New Roman"/>
          <w:color w:val="000000"/>
        </w:rPr>
        <w:t xml:space="preserve"> </w:t>
      </w:r>
      <w:proofErr w:type="spellStart"/>
      <w:r w:rsidRPr="00766F1F">
        <w:rPr>
          <w:rFonts w:ascii="Times New Roman" w:hAnsi="Times New Roman"/>
          <w:color w:val="000000"/>
        </w:rPr>
        <w:t>Cipla</w:t>
      </w:r>
      <w:proofErr w:type="spellEnd"/>
      <w:r w:rsidR="00CD51A4" w:rsidRPr="00766F1F">
        <w:rPr>
          <w:rFonts w:ascii="Times New Roman" w:hAnsi="Times New Roman"/>
          <w:color w:val="000000"/>
        </w:rPr>
        <w:t>, nevairuokite ir nesinaudokite mechanizmais.</w:t>
      </w:r>
    </w:p>
    <w:p w14:paraId="647CF5CD" w14:textId="77777777" w:rsidR="00CD51A4" w:rsidRPr="00766F1F" w:rsidRDefault="00CD51A4" w:rsidP="00CD51A4">
      <w:pPr>
        <w:autoSpaceDE w:val="0"/>
        <w:autoSpaceDN w:val="0"/>
        <w:adjustRightInd w:val="0"/>
        <w:spacing w:after="0" w:line="240" w:lineRule="auto"/>
        <w:rPr>
          <w:rFonts w:ascii="Times New Roman" w:eastAsia="Times New Roman" w:hAnsi="Times New Roman"/>
          <w:color w:val="000000"/>
        </w:rPr>
      </w:pPr>
    </w:p>
    <w:p w14:paraId="28EEB0FC" w14:textId="77777777" w:rsidR="00CD51A4" w:rsidRPr="00766F1F" w:rsidRDefault="00CD51A4" w:rsidP="00CD51A4">
      <w:pPr>
        <w:autoSpaceDE w:val="0"/>
        <w:autoSpaceDN w:val="0"/>
        <w:adjustRightInd w:val="0"/>
        <w:spacing w:after="0" w:line="240" w:lineRule="auto"/>
        <w:rPr>
          <w:rFonts w:ascii="Times New Roman" w:hAnsi="Times New Roman"/>
          <w:b/>
          <w:color w:val="000000"/>
        </w:rPr>
      </w:pPr>
      <w:r w:rsidRPr="00766F1F">
        <w:rPr>
          <w:rFonts w:ascii="Times New Roman" w:hAnsi="Times New Roman"/>
          <w:b/>
          <w:color w:val="000000"/>
        </w:rPr>
        <w:t>Nėštumas, žindymo laikotarpis ir vaisingumas</w:t>
      </w:r>
    </w:p>
    <w:p w14:paraId="68088285" w14:textId="77777777" w:rsidR="00CD51A4" w:rsidRPr="00766F1F" w:rsidRDefault="00CD51A4" w:rsidP="00CD51A4">
      <w:pPr>
        <w:autoSpaceDE w:val="0"/>
        <w:autoSpaceDN w:val="0"/>
        <w:adjustRightInd w:val="0"/>
        <w:spacing w:after="0" w:line="240" w:lineRule="auto"/>
        <w:rPr>
          <w:rFonts w:ascii="Times New Roman" w:eastAsia="Times New Roman" w:hAnsi="Times New Roman"/>
          <w:color w:val="000000"/>
        </w:rPr>
      </w:pPr>
    </w:p>
    <w:p w14:paraId="29841364" w14:textId="77777777" w:rsidR="00CD51A4" w:rsidRPr="00766F1F" w:rsidRDefault="00CD51A4" w:rsidP="00CD51A4">
      <w:pPr>
        <w:autoSpaceDE w:val="0"/>
        <w:autoSpaceDN w:val="0"/>
        <w:adjustRightInd w:val="0"/>
        <w:spacing w:after="0" w:line="240" w:lineRule="auto"/>
        <w:rPr>
          <w:rFonts w:ascii="Times New Roman" w:eastAsia="Times New Roman" w:hAnsi="Times New Roman"/>
          <w:b/>
          <w:color w:val="000000"/>
        </w:rPr>
      </w:pPr>
      <w:r w:rsidRPr="00766F1F">
        <w:rPr>
          <w:rFonts w:ascii="Times New Roman" w:hAnsi="Times New Roman"/>
          <w:b/>
          <w:color w:val="000000"/>
        </w:rPr>
        <w:t xml:space="preserve">Vaisingo amžiaus moterys </w:t>
      </w:r>
    </w:p>
    <w:p w14:paraId="4AE8AC75" w14:textId="64848FB4" w:rsidR="00CD51A4" w:rsidRPr="00766F1F" w:rsidRDefault="00CD51A4" w:rsidP="00CD51A4">
      <w:pPr>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 xml:space="preserve">NEVARTOKITE </w:t>
      </w:r>
      <w:proofErr w:type="spellStart"/>
      <w:r w:rsidR="009E2292" w:rsidRPr="00766F1F">
        <w:rPr>
          <w:rFonts w:ascii="Times New Roman" w:hAnsi="Times New Roman"/>
          <w:color w:val="000000"/>
        </w:rPr>
        <w:t>Bosentan</w:t>
      </w:r>
      <w:proofErr w:type="spellEnd"/>
      <w:r w:rsidR="009E2292" w:rsidRPr="00766F1F">
        <w:rPr>
          <w:rFonts w:ascii="Times New Roman" w:hAnsi="Times New Roman"/>
          <w:color w:val="000000"/>
        </w:rPr>
        <w:t xml:space="preserve"> </w:t>
      </w:r>
      <w:proofErr w:type="spellStart"/>
      <w:r w:rsidR="009E2292" w:rsidRPr="00766F1F">
        <w:rPr>
          <w:rFonts w:ascii="Times New Roman" w:hAnsi="Times New Roman"/>
          <w:color w:val="000000"/>
        </w:rPr>
        <w:t>Cipla</w:t>
      </w:r>
      <w:proofErr w:type="spellEnd"/>
      <w:r w:rsidRPr="00766F1F">
        <w:rPr>
          <w:rFonts w:ascii="Times New Roman" w:hAnsi="Times New Roman"/>
          <w:color w:val="000000"/>
        </w:rPr>
        <w:t xml:space="preserve">, jeigu esate nėščia arba planuojate pastoti. </w:t>
      </w:r>
    </w:p>
    <w:p w14:paraId="5B2CE922" w14:textId="77777777" w:rsidR="00CD51A4" w:rsidRPr="00766F1F" w:rsidRDefault="00CD51A4" w:rsidP="00CD51A4">
      <w:pPr>
        <w:autoSpaceDE w:val="0"/>
        <w:autoSpaceDN w:val="0"/>
        <w:adjustRightInd w:val="0"/>
        <w:spacing w:after="0" w:line="240" w:lineRule="auto"/>
        <w:rPr>
          <w:rFonts w:ascii="Times New Roman" w:eastAsia="Times New Roman" w:hAnsi="Times New Roman"/>
          <w:color w:val="000000"/>
        </w:rPr>
      </w:pPr>
    </w:p>
    <w:p w14:paraId="64F89504" w14:textId="77777777" w:rsidR="00CD51A4" w:rsidRPr="00766F1F" w:rsidRDefault="00CD51A4" w:rsidP="00CD51A4">
      <w:pPr>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b/>
          <w:color w:val="000000"/>
        </w:rPr>
        <w:t xml:space="preserve">Nėštumo testai </w:t>
      </w:r>
    </w:p>
    <w:p w14:paraId="2F79A839" w14:textId="6D63E3F1" w:rsidR="00CD51A4" w:rsidRPr="00766F1F" w:rsidRDefault="009E2292" w:rsidP="00CD51A4">
      <w:pPr>
        <w:widowControl w:val="0"/>
        <w:autoSpaceDE w:val="0"/>
        <w:autoSpaceDN w:val="0"/>
        <w:adjustRightInd w:val="0"/>
        <w:spacing w:after="0" w:line="240" w:lineRule="auto"/>
        <w:rPr>
          <w:rFonts w:ascii="Times New Roman" w:eastAsia="Times New Roman" w:hAnsi="Times New Roman"/>
          <w:color w:val="000000"/>
        </w:rPr>
      </w:pPr>
      <w:proofErr w:type="spellStart"/>
      <w:r w:rsidRPr="00766F1F">
        <w:rPr>
          <w:rFonts w:ascii="Times New Roman" w:hAnsi="Times New Roman"/>
        </w:rPr>
        <w:t>Bosentan</w:t>
      </w:r>
      <w:proofErr w:type="spellEnd"/>
      <w:r w:rsidRPr="00766F1F">
        <w:rPr>
          <w:rFonts w:ascii="Times New Roman" w:hAnsi="Times New Roman"/>
        </w:rPr>
        <w:t xml:space="preserve"> </w:t>
      </w:r>
      <w:proofErr w:type="spellStart"/>
      <w:r w:rsidRPr="00766F1F">
        <w:rPr>
          <w:rFonts w:ascii="Times New Roman" w:hAnsi="Times New Roman"/>
        </w:rPr>
        <w:t>Cipla</w:t>
      </w:r>
      <w:proofErr w:type="spellEnd"/>
      <w:r w:rsidR="00CD51A4" w:rsidRPr="00766F1F">
        <w:rPr>
          <w:rFonts w:ascii="Times New Roman" w:hAnsi="Times New Roman"/>
        </w:rPr>
        <w:t xml:space="preserve"> gali pakenkti negimusiam kūdikiui, jeigu moteris pastoja prieš gydymo pradžią arba gydymo metu.</w:t>
      </w:r>
      <w:r w:rsidR="00CD51A4" w:rsidRPr="00766F1F">
        <w:rPr>
          <w:rFonts w:ascii="Times New Roman" w:hAnsi="Times New Roman"/>
          <w:color w:val="000000"/>
        </w:rPr>
        <w:t xml:space="preserve"> Jeigu esate vaisingo amžiaus moteris, gydytojas paprašys atlikti nėštumo testą prieš pradedant gydymą </w:t>
      </w:r>
      <w:proofErr w:type="spellStart"/>
      <w:r w:rsidRPr="00766F1F">
        <w:rPr>
          <w:rFonts w:ascii="Times New Roman" w:hAnsi="Times New Roman"/>
          <w:color w:val="000000"/>
        </w:rPr>
        <w:t>Bosentan</w:t>
      </w:r>
      <w:proofErr w:type="spellEnd"/>
      <w:r w:rsidRPr="00766F1F">
        <w:rPr>
          <w:rFonts w:ascii="Times New Roman" w:hAnsi="Times New Roman"/>
          <w:color w:val="000000"/>
        </w:rPr>
        <w:t xml:space="preserve"> </w:t>
      </w:r>
      <w:proofErr w:type="spellStart"/>
      <w:r w:rsidRPr="00766F1F">
        <w:rPr>
          <w:rFonts w:ascii="Times New Roman" w:hAnsi="Times New Roman"/>
          <w:color w:val="000000"/>
        </w:rPr>
        <w:t>Cipla</w:t>
      </w:r>
      <w:proofErr w:type="spellEnd"/>
      <w:r w:rsidR="00CD51A4" w:rsidRPr="00766F1F">
        <w:rPr>
          <w:rFonts w:ascii="Times New Roman" w:hAnsi="Times New Roman"/>
          <w:color w:val="000000"/>
        </w:rPr>
        <w:t xml:space="preserve"> ir reguliariai </w:t>
      </w:r>
      <w:proofErr w:type="spellStart"/>
      <w:r w:rsidRPr="00766F1F">
        <w:rPr>
          <w:rFonts w:ascii="Times New Roman" w:hAnsi="Times New Roman"/>
          <w:color w:val="000000"/>
        </w:rPr>
        <w:t>Bosentan</w:t>
      </w:r>
      <w:proofErr w:type="spellEnd"/>
      <w:r w:rsidRPr="00766F1F">
        <w:rPr>
          <w:rFonts w:ascii="Times New Roman" w:hAnsi="Times New Roman"/>
          <w:color w:val="000000"/>
        </w:rPr>
        <w:t xml:space="preserve"> </w:t>
      </w:r>
      <w:proofErr w:type="spellStart"/>
      <w:r w:rsidRPr="00766F1F">
        <w:rPr>
          <w:rFonts w:ascii="Times New Roman" w:hAnsi="Times New Roman"/>
          <w:color w:val="000000"/>
        </w:rPr>
        <w:t>Cipla</w:t>
      </w:r>
      <w:proofErr w:type="spellEnd"/>
      <w:r w:rsidR="00CD51A4" w:rsidRPr="00766F1F">
        <w:rPr>
          <w:rFonts w:ascii="Times New Roman" w:hAnsi="Times New Roman"/>
          <w:color w:val="000000"/>
        </w:rPr>
        <w:t xml:space="preserve"> vartojimo metu.</w:t>
      </w:r>
    </w:p>
    <w:p w14:paraId="69377084"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0EE461AE" w14:textId="77777777" w:rsidR="00CD51A4" w:rsidRPr="00766F1F" w:rsidRDefault="00CD51A4" w:rsidP="00CD51A4">
      <w:pPr>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b/>
          <w:color w:val="000000"/>
        </w:rPr>
        <w:t xml:space="preserve">Kontraceptikai </w:t>
      </w:r>
    </w:p>
    <w:p w14:paraId="6A840F00" w14:textId="27DE02B7" w:rsidR="00CD51A4" w:rsidRPr="00766F1F" w:rsidRDefault="00CD51A4" w:rsidP="00CD51A4">
      <w:pPr>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 xml:space="preserve">Jeigu yra galimybė pastoti, </w:t>
      </w:r>
      <w:proofErr w:type="spellStart"/>
      <w:r w:rsidR="009E2292" w:rsidRPr="00766F1F">
        <w:rPr>
          <w:rFonts w:ascii="Times New Roman" w:hAnsi="Times New Roman"/>
          <w:color w:val="000000"/>
        </w:rPr>
        <w:t>Bosentan</w:t>
      </w:r>
      <w:proofErr w:type="spellEnd"/>
      <w:r w:rsidR="009E2292" w:rsidRPr="00766F1F">
        <w:rPr>
          <w:rFonts w:ascii="Times New Roman" w:hAnsi="Times New Roman"/>
          <w:color w:val="000000"/>
        </w:rPr>
        <w:t xml:space="preserve"> </w:t>
      </w:r>
      <w:proofErr w:type="spellStart"/>
      <w:r w:rsidR="009E2292" w:rsidRPr="00766F1F">
        <w:rPr>
          <w:rFonts w:ascii="Times New Roman" w:hAnsi="Times New Roman"/>
          <w:color w:val="000000"/>
        </w:rPr>
        <w:t>Cipla</w:t>
      </w:r>
      <w:proofErr w:type="spellEnd"/>
      <w:r w:rsidRPr="00766F1F">
        <w:rPr>
          <w:rFonts w:ascii="Times New Roman" w:hAnsi="Times New Roman"/>
          <w:color w:val="000000"/>
        </w:rPr>
        <w:t xml:space="preserve"> vartojimo laikotarpiu naudokite patikimos formos pastojimo kontrolės priemones (kontraceptikus). Gydytojas arba ginekologas patars, kokios kontracepcijos priemonės yra patikimos vartojant </w:t>
      </w:r>
      <w:proofErr w:type="spellStart"/>
      <w:r w:rsidR="009E2292" w:rsidRPr="00766F1F">
        <w:rPr>
          <w:rFonts w:ascii="Times New Roman" w:hAnsi="Times New Roman"/>
          <w:color w:val="000000"/>
        </w:rPr>
        <w:t>Bosentan</w:t>
      </w:r>
      <w:proofErr w:type="spellEnd"/>
      <w:r w:rsidR="009E2292" w:rsidRPr="00766F1F">
        <w:rPr>
          <w:rFonts w:ascii="Times New Roman" w:hAnsi="Times New Roman"/>
          <w:color w:val="000000"/>
        </w:rPr>
        <w:t xml:space="preserve"> </w:t>
      </w:r>
      <w:proofErr w:type="spellStart"/>
      <w:r w:rsidR="009E2292" w:rsidRPr="00766F1F">
        <w:rPr>
          <w:rFonts w:ascii="Times New Roman" w:hAnsi="Times New Roman"/>
          <w:color w:val="000000"/>
        </w:rPr>
        <w:t>Cipla</w:t>
      </w:r>
      <w:proofErr w:type="spellEnd"/>
      <w:r w:rsidRPr="00766F1F">
        <w:rPr>
          <w:rFonts w:ascii="Times New Roman" w:hAnsi="Times New Roman"/>
          <w:color w:val="000000"/>
        </w:rPr>
        <w:t xml:space="preserve">. Kadangi vartojant </w:t>
      </w:r>
      <w:proofErr w:type="spellStart"/>
      <w:r w:rsidR="009E2292" w:rsidRPr="00766F1F">
        <w:rPr>
          <w:rFonts w:ascii="Times New Roman" w:hAnsi="Times New Roman"/>
          <w:color w:val="000000"/>
        </w:rPr>
        <w:t>Bosentan</w:t>
      </w:r>
      <w:proofErr w:type="spellEnd"/>
      <w:r w:rsidR="009E2292" w:rsidRPr="00766F1F">
        <w:rPr>
          <w:rFonts w:ascii="Times New Roman" w:hAnsi="Times New Roman"/>
          <w:color w:val="000000"/>
        </w:rPr>
        <w:t xml:space="preserve"> </w:t>
      </w:r>
      <w:proofErr w:type="spellStart"/>
      <w:r w:rsidR="009E2292" w:rsidRPr="00766F1F">
        <w:rPr>
          <w:rFonts w:ascii="Times New Roman" w:hAnsi="Times New Roman"/>
          <w:color w:val="000000"/>
        </w:rPr>
        <w:t>Cipla</w:t>
      </w:r>
      <w:proofErr w:type="spellEnd"/>
      <w:r w:rsidRPr="00766F1F">
        <w:rPr>
          <w:rFonts w:ascii="Times New Roman" w:hAnsi="Times New Roman"/>
          <w:color w:val="000000"/>
        </w:rPr>
        <w:t xml:space="preserve"> hormoninės kontracepcijos priemonės (pvz., geriamosios, švirkščiamosios, implantuojamosios arba pleistrai) gali tapti neveiksmingos, vien tik šis metodas nėra patikimas. Todėl, jeigu vartojate arba naudojate hormoninius kontraceptikus, turite kartu naudoti ir barjerines apsaugos priemones (pvz., prezervatyvus moterims, diafragmas, kontraceptinę kempinę arba Jūsų partneris turi naudoti prezervatyvą). </w:t>
      </w:r>
      <w:proofErr w:type="spellStart"/>
      <w:r w:rsidR="009E2292" w:rsidRPr="00766F1F">
        <w:rPr>
          <w:rFonts w:ascii="Times New Roman" w:hAnsi="Times New Roman"/>
          <w:color w:val="000000"/>
        </w:rPr>
        <w:t>Bosentan</w:t>
      </w:r>
      <w:proofErr w:type="spellEnd"/>
      <w:r w:rsidR="009E2292" w:rsidRPr="00766F1F">
        <w:rPr>
          <w:rFonts w:ascii="Times New Roman" w:hAnsi="Times New Roman"/>
          <w:color w:val="000000"/>
        </w:rPr>
        <w:t xml:space="preserve"> </w:t>
      </w:r>
      <w:proofErr w:type="spellStart"/>
      <w:r w:rsidR="009E2292" w:rsidRPr="00766F1F">
        <w:rPr>
          <w:rFonts w:ascii="Times New Roman" w:hAnsi="Times New Roman"/>
          <w:color w:val="000000"/>
        </w:rPr>
        <w:t>Cipla</w:t>
      </w:r>
      <w:proofErr w:type="spellEnd"/>
      <w:r w:rsidRPr="00766F1F">
        <w:rPr>
          <w:rFonts w:ascii="Times New Roman" w:hAnsi="Times New Roman"/>
          <w:color w:val="000000"/>
        </w:rPr>
        <w:t xml:space="preserve"> tablečių pakuotėje rasite paciento priminimo kortelę. Būtinai užpildykite šią kortelę ir atsineškite ją kito vizito pas gydytoją metu, kad gydytojas arba ginekologas galėtų įvertinti, ar Jums reikia naudoti papildomą arba alternatyvų kontracepcijos metodą. </w:t>
      </w:r>
      <w:r w:rsidRPr="00766F1F">
        <w:rPr>
          <w:rFonts w:ascii="Times New Roman" w:hAnsi="Times New Roman"/>
        </w:rPr>
        <w:t xml:space="preserve">Jeigu esate vaisingo amžiaus, gydantis preparatu </w:t>
      </w:r>
      <w:proofErr w:type="spellStart"/>
      <w:r w:rsidR="009E2292" w:rsidRPr="00766F1F">
        <w:rPr>
          <w:rFonts w:ascii="Times New Roman" w:hAnsi="Times New Roman"/>
        </w:rPr>
        <w:t>Bosentan</w:t>
      </w:r>
      <w:proofErr w:type="spellEnd"/>
      <w:r w:rsidR="009E2292" w:rsidRPr="00766F1F">
        <w:rPr>
          <w:rFonts w:ascii="Times New Roman" w:hAnsi="Times New Roman"/>
        </w:rPr>
        <w:t xml:space="preserve"> </w:t>
      </w:r>
      <w:proofErr w:type="spellStart"/>
      <w:r w:rsidR="009E2292" w:rsidRPr="00766F1F">
        <w:rPr>
          <w:rFonts w:ascii="Times New Roman" w:hAnsi="Times New Roman"/>
        </w:rPr>
        <w:t>Cipla</w:t>
      </w:r>
      <w:proofErr w:type="spellEnd"/>
      <w:r w:rsidRPr="00766F1F">
        <w:rPr>
          <w:rFonts w:ascii="Times New Roman" w:hAnsi="Times New Roman"/>
        </w:rPr>
        <w:t xml:space="preserve"> rekomenduojama kas mėnesį atlikti nėštumo testą.</w:t>
      </w:r>
    </w:p>
    <w:p w14:paraId="67405514" w14:textId="77777777" w:rsidR="00CD51A4" w:rsidRPr="00766F1F" w:rsidRDefault="00CD51A4" w:rsidP="00CD51A4">
      <w:pPr>
        <w:autoSpaceDE w:val="0"/>
        <w:autoSpaceDN w:val="0"/>
        <w:adjustRightInd w:val="0"/>
        <w:spacing w:after="0" w:line="240" w:lineRule="auto"/>
        <w:rPr>
          <w:rFonts w:ascii="Times New Roman" w:eastAsia="Times New Roman" w:hAnsi="Times New Roman"/>
          <w:color w:val="000000"/>
        </w:rPr>
      </w:pPr>
    </w:p>
    <w:p w14:paraId="2A0CD78E" w14:textId="77777777" w:rsidR="00CD51A4" w:rsidRPr="00766F1F" w:rsidRDefault="00CD51A4" w:rsidP="00CD51A4">
      <w:pPr>
        <w:widowControl w:val="0"/>
        <w:autoSpaceDE w:val="0"/>
        <w:autoSpaceDN w:val="0"/>
        <w:adjustRightInd w:val="0"/>
        <w:spacing w:after="0" w:line="240" w:lineRule="auto"/>
        <w:rPr>
          <w:rFonts w:ascii="Times New Roman" w:hAnsi="Times New Roman"/>
          <w:color w:val="000000"/>
        </w:rPr>
      </w:pPr>
    </w:p>
    <w:p w14:paraId="49B61CA8"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Jeigu esate nėščia, žindote kūdikį, manote, kad galbūt esate nėščia arba planuojate pastoti, tai prieš vartodama šį vaistą pasitarkite su gydytoju arba vaistininku.</w:t>
      </w:r>
    </w:p>
    <w:p w14:paraId="6A762A1A"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523A15D0" w14:textId="77777777" w:rsidR="00CD51A4" w:rsidRPr="00766F1F" w:rsidRDefault="00CD51A4" w:rsidP="00CD51A4">
      <w:pPr>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b/>
          <w:color w:val="000000"/>
        </w:rPr>
        <w:t xml:space="preserve">Žindymas </w:t>
      </w:r>
    </w:p>
    <w:p w14:paraId="1963BBC2" w14:textId="2178AE8C" w:rsidR="00CD51A4" w:rsidRPr="00766F1F" w:rsidRDefault="00CD51A4" w:rsidP="00CD51A4">
      <w:pPr>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b/>
        </w:rPr>
        <w:t>Nedelsdama pasakykite gydytojui, jeigu žindote kūdikį</w:t>
      </w:r>
      <w:r w:rsidRPr="00766F1F">
        <w:rPr>
          <w:rFonts w:ascii="Times New Roman" w:hAnsi="Times New Roman"/>
        </w:rPr>
        <w:t>.</w:t>
      </w:r>
      <w:r w:rsidRPr="00766F1F">
        <w:rPr>
          <w:rFonts w:ascii="Times New Roman" w:hAnsi="Times New Roman"/>
          <w:color w:val="000000"/>
        </w:rPr>
        <w:t xml:space="preserve"> Jeigu Jums skiriama vaisto </w:t>
      </w:r>
      <w:proofErr w:type="spellStart"/>
      <w:r w:rsidR="009E2292" w:rsidRPr="00766F1F">
        <w:rPr>
          <w:rFonts w:ascii="Times New Roman" w:hAnsi="Times New Roman"/>
          <w:color w:val="000000"/>
        </w:rPr>
        <w:t>Bosentan</w:t>
      </w:r>
      <w:proofErr w:type="spellEnd"/>
      <w:r w:rsidR="009E2292" w:rsidRPr="00766F1F">
        <w:rPr>
          <w:rFonts w:ascii="Times New Roman" w:hAnsi="Times New Roman"/>
          <w:color w:val="000000"/>
        </w:rPr>
        <w:t xml:space="preserve"> </w:t>
      </w:r>
      <w:proofErr w:type="spellStart"/>
      <w:r w:rsidR="009E2292" w:rsidRPr="00766F1F">
        <w:rPr>
          <w:rFonts w:ascii="Times New Roman" w:hAnsi="Times New Roman"/>
          <w:color w:val="000000"/>
        </w:rPr>
        <w:t>Cipla</w:t>
      </w:r>
      <w:proofErr w:type="spellEnd"/>
      <w:r w:rsidRPr="00766F1F">
        <w:rPr>
          <w:rFonts w:ascii="Times New Roman" w:hAnsi="Times New Roman"/>
          <w:color w:val="000000"/>
        </w:rPr>
        <w:t xml:space="preserve">, patartina nemaitinti krūtimi, nes nežinoma, ar šio vaisto patenka į motinos pieną. </w:t>
      </w:r>
    </w:p>
    <w:p w14:paraId="2226CA3C" w14:textId="77777777" w:rsidR="00CD51A4" w:rsidRPr="00766F1F" w:rsidRDefault="00CD51A4" w:rsidP="00CD51A4">
      <w:pPr>
        <w:autoSpaceDE w:val="0"/>
        <w:autoSpaceDN w:val="0"/>
        <w:adjustRightInd w:val="0"/>
        <w:spacing w:after="0" w:line="240" w:lineRule="auto"/>
        <w:rPr>
          <w:rFonts w:ascii="Times New Roman" w:eastAsia="Times New Roman" w:hAnsi="Times New Roman"/>
          <w:color w:val="000000"/>
        </w:rPr>
      </w:pPr>
    </w:p>
    <w:p w14:paraId="45292195" w14:textId="77777777" w:rsidR="00CD51A4" w:rsidRPr="00766F1F" w:rsidRDefault="00CD51A4" w:rsidP="00CD51A4">
      <w:pPr>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b/>
          <w:color w:val="000000"/>
        </w:rPr>
        <w:t xml:space="preserve">Vaisingumas </w:t>
      </w:r>
    </w:p>
    <w:p w14:paraId="55FA3D66"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Vaisingumo tyrimų su gyvūnais metu nenustatyta jokio poveikio spermos rodikliams ar vaisingumui.</w:t>
      </w:r>
    </w:p>
    <w:p w14:paraId="7C125DF3" w14:textId="20C92BE0" w:rsidR="00CD51A4" w:rsidRPr="00766F1F" w:rsidRDefault="00CD51A4" w:rsidP="00CD51A4">
      <w:pPr>
        <w:widowControl w:val="0"/>
        <w:autoSpaceDE w:val="0"/>
        <w:autoSpaceDN w:val="0"/>
        <w:adjustRightInd w:val="0"/>
        <w:spacing w:after="0" w:line="240" w:lineRule="auto"/>
        <w:ind w:right="30"/>
        <w:rPr>
          <w:rFonts w:ascii="Times New Roman" w:hAnsi="Times New Roman"/>
          <w:color w:val="000000"/>
        </w:rPr>
      </w:pPr>
      <w:r w:rsidRPr="00766F1F">
        <w:rPr>
          <w:rFonts w:ascii="Times New Roman" w:hAnsi="Times New Roman"/>
          <w:color w:val="000000"/>
        </w:rPr>
        <w:t xml:space="preserve">Jeigu esate vyras ir vartojate </w:t>
      </w:r>
      <w:proofErr w:type="spellStart"/>
      <w:r w:rsidRPr="00766F1F">
        <w:rPr>
          <w:rFonts w:ascii="Times New Roman" w:hAnsi="Times New Roman"/>
          <w:color w:val="000000"/>
        </w:rPr>
        <w:t>Bosentan</w:t>
      </w:r>
      <w:proofErr w:type="spellEnd"/>
      <w:r w:rsidRPr="00766F1F">
        <w:rPr>
          <w:rFonts w:ascii="Times New Roman" w:hAnsi="Times New Roman"/>
          <w:color w:val="000000"/>
        </w:rPr>
        <w:t xml:space="preserve">, gali būti, kad šis </w:t>
      </w:r>
      <w:r w:rsidR="00766F1F" w:rsidRPr="00766F1F">
        <w:rPr>
          <w:rFonts w:ascii="Times New Roman" w:hAnsi="Times New Roman"/>
          <w:color w:val="000000"/>
        </w:rPr>
        <w:t>vaistas</w:t>
      </w:r>
      <w:r w:rsidRPr="00766F1F">
        <w:rPr>
          <w:rFonts w:ascii="Times New Roman" w:hAnsi="Times New Roman"/>
          <w:color w:val="000000"/>
        </w:rPr>
        <w:t xml:space="preserve"> sumažins spermatozoidų kiekį. Negalima paneigti tikimybės, kad tai gali paveikti jūsų galimybes apvaisinti. Pasitarkite su gydytoju, jeigu turite su tuo </w:t>
      </w:r>
      <w:r w:rsidRPr="00766F1F">
        <w:rPr>
          <w:rFonts w:ascii="Times New Roman" w:hAnsi="Times New Roman"/>
          <w:color w:val="000000"/>
        </w:rPr>
        <w:lastRenderedPageBreak/>
        <w:t xml:space="preserve">susijusių klausimų arba </w:t>
      </w:r>
      <w:r w:rsidR="00BD77FA" w:rsidRPr="00766F1F">
        <w:rPr>
          <w:rFonts w:ascii="Times New Roman" w:hAnsi="Times New Roman"/>
          <w:color w:val="000000"/>
        </w:rPr>
        <w:t>neaiškumų</w:t>
      </w:r>
      <w:r w:rsidRPr="00766F1F">
        <w:rPr>
          <w:rFonts w:ascii="Times New Roman" w:hAnsi="Times New Roman"/>
          <w:color w:val="000000"/>
        </w:rPr>
        <w:t>.</w:t>
      </w:r>
    </w:p>
    <w:p w14:paraId="67AB22B2"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2B5EE467"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726CFFCF" w14:textId="2ACA8D1C" w:rsidR="00CD51A4" w:rsidRPr="00766F1F"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b/>
          <w:color w:val="000000"/>
        </w:rPr>
        <w:t>3.</w:t>
      </w:r>
      <w:r w:rsidRPr="00766F1F">
        <w:rPr>
          <w:rFonts w:ascii="Times New Roman" w:hAnsi="Times New Roman"/>
        </w:rPr>
        <w:tab/>
      </w:r>
      <w:r w:rsidRPr="00766F1F">
        <w:rPr>
          <w:rFonts w:ascii="Times New Roman" w:hAnsi="Times New Roman"/>
          <w:b/>
          <w:color w:val="000000"/>
          <w:spacing w:val="1"/>
        </w:rPr>
        <w:t xml:space="preserve">Kaip vartoti </w:t>
      </w:r>
      <w:proofErr w:type="spellStart"/>
      <w:r w:rsidR="009E2292" w:rsidRPr="00766F1F">
        <w:rPr>
          <w:rFonts w:ascii="Times New Roman" w:hAnsi="Times New Roman"/>
          <w:b/>
          <w:color w:val="000000"/>
          <w:spacing w:val="1"/>
        </w:rPr>
        <w:t>Bosentan</w:t>
      </w:r>
      <w:proofErr w:type="spellEnd"/>
      <w:r w:rsidR="009E2292" w:rsidRPr="00766F1F">
        <w:rPr>
          <w:rFonts w:ascii="Times New Roman" w:hAnsi="Times New Roman"/>
          <w:b/>
          <w:color w:val="000000"/>
          <w:spacing w:val="1"/>
        </w:rPr>
        <w:t xml:space="preserve"> </w:t>
      </w:r>
      <w:proofErr w:type="spellStart"/>
      <w:r w:rsidR="009E2292" w:rsidRPr="00766F1F">
        <w:rPr>
          <w:rFonts w:ascii="Times New Roman" w:hAnsi="Times New Roman"/>
          <w:b/>
          <w:color w:val="000000"/>
          <w:spacing w:val="1"/>
        </w:rPr>
        <w:t>Cipla</w:t>
      </w:r>
      <w:proofErr w:type="spellEnd"/>
    </w:p>
    <w:p w14:paraId="5A9E9179"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103FB0BE" w14:textId="4D8A3CE0" w:rsidR="00CD51A4" w:rsidRPr="00766F1F" w:rsidRDefault="00CD51A4" w:rsidP="00CD51A4">
      <w:pPr>
        <w:widowControl w:val="0"/>
        <w:autoSpaceDE w:val="0"/>
        <w:autoSpaceDN w:val="0"/>
        <w:adjustRightInd w:val="0"/>
        <w:spacing w:after="0" w:line="240" w:lineRule="auto"/>
        <w:rPr>
          <w:rFonts w:ascii="Times New Roman" w:hAnsi="Times New Roman"/>
          <w:color w:val="000000"/>
          <w:spacing w:val="-1"/>
        </w:rPr>
      </w:pPr>
      <w:r w:rsidRPr="00766F1F">
        <w:rPr>
          <w:rFonts w:ascii="Times New Roman" w:hAnsi="Times New Roman"/>
          <w:color w:val="000000"/>
          <w:spacing w:val="-1"/>
        </w:rPr>
        <w:t xml:space="preserve">Gydymą vartojant </w:t>
      </w:r>
      <w:proofErr w:type="spellStart"/>
      <w:r w:rsidR="009E2292" w:rsidRPr="00766F1F">
        <w:rPr>
          <w:rFonts w:ascii="Times New Roman" w:hAnsi="Times New Roman"/>
          <w:color w:val="000000"/>
          <w:spacing w:val="-1"/>
        </w:rPr>
        <w:t>Bosentan</w:t>
      </w:r>
      <w:proofErr w:type="spellEnd"/>
      <w:r w:rsidR="009E2292" w:rsidRPr="00766F1F">
        <w:rPr>
          <w:rFonts w:ascii="Times New Roman" w:hAnsi="Times New Roman"/>
          <w:color w:val="000000"/>
          <w:spacing w:val="-1"/>
        </w:rPr>
        <w:t xml:space="preserve"> </w:t>
      </w:r>
      <w:proofErr w:type="spellStart"/>
      <w:r w:rsidR="009E2292" w:rsidRPr="00766F1F">
        <w:rPr>
          <w:rFonts w:ascii="Times New Roman" w:hAnsi="Times New Roman"/>
          <w:color w:val="000000"/>
          <w:spacing w:val="-1"/>
        </w:rPr>
        <w:t>Cipla</w:t>
      </w:r>
      <w:proofErr w:type="spellEnd"/>
      <w:r w:rsidRPr="00766F1F">
        <w:rPr>
          <w:rFonts w:ascii="Times New Roman" w:hAnsi="Times New Roman"/>
          <w:color w:val="000000"/>
          <w:spacing w:val="-1"/>
        </w:rPr>
        <w:t xml:space="preserve"> gali pradėti ir stebėti tik gydytojas, turintis patirties gydant </w:t>
      </w:r>
      <w:proofErr w:type="spellStart"/>
      <w:r w:rsidRPr="00766F1F">
        <w:rPr>
          <w:rFonts w:ascii="Times New Roman" w:hAnsi="Times New Roman"/>
          <w:color w:val="000000"/>
          <w:spacing w:val="-1"/>
        </w:rPr>
        <w:t>plautinę</w:t>
      </w:r>
      <w:proofErr w:type="spellEnd"/>
      <w:r w:rsidRPr="00766F1F">
        <w:rPr>
          <w:rFonts w:ascii="Times New Roman" w:hAnsi="Times New Roman"/>
          <w:color w:val="000000"/>
          <w:spacing w:val="-1"/>
        </w:rPr>
        <w:t xml:space="preserve"> arterinę hipertenziją ar sisteminę sklerozę. </w:t>
      </w:r>
    </w:p>
    <w:p w14:paraId="766C1E12" w14:textId="77777777" w:rsidR="00CD51A4" w:rsidRPr="00766F1F" w:rsidRDefault="00CD51A4" w:rsidP="00CD51A4">
      <w:pPr>
        <w:widowControl w:val="0"/>
        <w:autoSpaceDE w:val="0"/>
        <w:autoSpaceDN w:val="0"/>
        <w:adjustRightInd w:val="0"/>
        <w:spacing w:after="0" w:line="240" w:lineRule="auto"/>
        <w:rPr>
          <w:rFonts w:ascii="Times New Roman" w:hAnsi="Times New Roman"/>
          <w:color w:val="000000"/>
          <w:spacing w:val="-1"/>
        </w:rPr>
      </w:pPr>
    </w:p>
    <w:p w14:paraId="2CCA8975"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spacing w:val="-1"/>
        </w:rPr>
        <w:t>Visada vartokite šį vaistą tiksliai kaip nurodė gydytojas. Jeigu abejojate, kreipkitės į gydytoją arba vaistininką.</w:t>
      </w:r>
    </w:p>
    <w:p w14:paraId="71081D26"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5F533E3A" w14:textId="1210B182" w:rsidR="00CD51A4" w:rsidRPr="00766F1F" w:rsidRDefault="009E2292" w:rsidP="00CD51A4">
      <w:pPr>
        <w:widowControl w:val="0"/>
        <w:autoSpaceDE w:val="0"/>
        <w:autoSpaceDN w:val="0"/>
        <w:adjustRightInd w:val="0"/>
        <w:spacing w:after="0" w:line="240" w:lineRule="auto"/>
        <w:rPr>
          <w:rFonts w:ascii="Times New Roman" w:eastAsia="Times New Roman" w:hAnsi="Times New Roman"/>
          <w:b/>
          <w:color w:val="000000"/>
        </w:rPr>
      </w:pPr>
      <w:proofErr w:type="spellStart"/>
      <w:r w:rsidRPr="00766F1F">
        <w:rPr>
          <w:rFonts w:ascii="Times New Roman" w:hAnsi="Times New Roman"/>
          <w:b/>
          <w:color w:val="000000"/>
        </w:rPr>
        <w:t>Bosentan</w:t>
      </w:r>
      <w:proofErr w:type="spellEnd"/>
      <w:r w:rsidRPr="00766F1F">
        <w:rPr>
          <w:rFonts w:ascii="Times New Roman" w:hAnsi="Times New Roman"/>
          <w:b/>
          <w:color w:val="000000"/>
        </w:rPr>
        <w:t xml:space="preserve"> </w:t>
      </w:r>
      <w:proofErr w:type="spellStart"/>
      <w:r w:rsidRPr="00766F1F">
        <w:rPr>
          <w:rFonts w:ascii="Times New Roman" w:hAnsi="Times New Roman"/>
          <w:b/>
          <w:color w:val="000000"/>
        </w:rPr>
        <w:t>Cipla</w:t>
      </w:r>
      <w:proofErr w:type="spellEnd"/>
      <w:r w:rsidR="00CD51A4" w:rsidRPr="00766F1F">
        <w:rPr>
          <w:rFonts w:ascii="Times New Roman" w:hAnsi="Times New Roman"/>
          <w:b/>
          <w:color w:val="000000"/>
        </w:rPr>
        <w:t xml:space="preserve"> vartojimas su maistu ir gėrimais</w:t>
      </w:r>
    </w:p>
    <w:p w14:paraId="178727FD" w14:textId="515FACED" w:rsidR="00CD51A4" w:rsidRPr="00766F1F" w:rsidRDefault="009E2292" w:rsidP="00CD51A4">
      <w:pPr>
        <w:widowControl w:val="0"/>
        <w:autoSpaceDE w:val="0"/>
        <w:autoSpaceDN w:val="0"/>
        <w:adjustRightInd w:val="0"/>
        <w:spacing w:after="0" w:line="240" w:lineRule="auto"/>
        <w:rPr>
          <w:rFonts w:ascii="Times New Roman" w:hAnsi="Times New Roman"/>
          <w:color w:val="000000"/>
        </w:rPr>
      </w:pPr>
      <w:proofErr w:type="spellStart"/>
      <w:r w:rsidRPr="00766F1F">
        <w:rPr>
          <w:rFonts w:ascii="Times New Roman" w:hAnsi="Times New Roman"/>
          <w:color w:val="000000"/>
        </w:rPr>
        <w:t>Bosentan</w:t>
      </w:r>
      <w:proofErr w:type="spellEnd"/>
      <w:r w:rsidRPr="00766F1F">
        <w:rPr>
          <w:rFonts w:ascii="Times New Roman" w:hAnsi="Times New Roman"/>
          <w:color w:val="000000"/>
        </w:rPr>
        <w:t xml:space="preserve"> </w:t>
      </w:r>
      <w:proofErr w:type="spellStart"/>
      <w:r w:rsidRPr="00766F1F">
        <w:rPr>
          <w:rFonts w:ascii="Times New Roman" w:hAnsi="Times New Roman"/>
          <w:color w:val="000000"/>
        </w:rPr>
        <w:t>Cipla</w:t>
      </w:r>
      <w:proofErr w:type="spellEnd"/>
      <w:r w:rsidR="00CD51A4" w:rsidRPr="00766F1F">
        <w:rPr>
          <w:rFonts w:ascii="Times New Roman" w:hAnsi="Times New Roman"/>
          <w:color w:val="000000"/>
        </w:rPr>
        <w:t xml:space="preserve"> galima vartoti su maistu arba be jo.</w:t>
      </w:r>
    </w:p>
    <w:p w14:paraId="3715E47C"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5DEB3F23"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b/>
          <w:color w:val="000000"/>
          <w:spacing w:val="-1"/>
        </w:rPr>
        <w:t>Rekomenduojama dozė</w:t>
      </w:r>
    </w:p>
    <w:p w14:paraId="24E2169B"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1089F993"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b/>
          <w:color w:val="000000"/>
        </w:rPr>
      </w:pPr>
      <w:r w:rsidRPr="00766F1F">
        <w:rPr>
          <w:rFonts w:ascii="Times New Roman" w:hAnsi="Times New Roman"/>
          <w:b/>
          <w:color w:val="000000"/>
          <w:spacing w:val="-1"/>
        </w:rPr>
        <w:t>Suaugusiems</w:t>
      </w:r>
    </w:p>
    <w:p w14:paraId="183837E6" w14:textId="06879CE3"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spacing w:val="2"/>
        </w:rPr>
        <w:t xml:space="preserve">Suaugusiesiems paprastai pirmąsias 4 savaites skiriamos 62,5 mg tabletės dukart per parą (ryte ir vakare), po to gydytojas gali patarti vartoti 125 mg tabletes dukart per parą; tai priklauso nuo Jūsų organizmo reakcijos į </w:t>
      </w:r>
      <w:proofErr w:type="spellStart"/>
      <w:r w:rsidR="009E2292" w:rsidRPr="00766F1F">
        <w:rPr>
          <w:rFonts w:ascii="Times New Roman" w:hAnsi="Times New Roman"/>
          <w:color w:val="000000"/>
          <w:spacing w:val="2"/>
        </w:rPr>
        <w:t>Bosentan</w:t>
      </w:r>
      <w:proofErr w:type="spellEnd"/>
      <w:r w:rsidR="009E2292" w:rsidRPr="00766F1F">
        <w:rPr>
          <w:rFonts w:ascii="Times New Roman" w:hAnsi="Times New Roman"/>
          <w:color w:val="000000"/>
          <w:spacing w:val="2"/>
        </w:rPr>
        <w:t xml:space="preserve"> </w:t>
      </w:r>
      <w:proofErr w:type="spellStart"/>
      <w:r w:rsidR="009E2292" w:rsidRPr="00766F1F">
        <w:rPr>
          <w:rFonts w:ascii="Times New Roman" w:hAnsi="Times New Roman"/>
          <w:color w:val="000000"/>
          <w:spacing w:val="2"/>
        </w:rPr>
        <w:t>Cipla</w:t>
      </w:r>
      <w:proofErr w:type="spellEnd"/>
      <w:r w:rsidRPr="00766F1F">
        <w:rPr>
          <w:rFonts w:ascii="Times New Roman" w:hAnsi="Times New Roman"/>
          <w:color w:val="000000"/>
          <w:spacing w:val="2"/>
        </w:rPr>
        <w:t>.</w:t>
      </w:r>
    </w:p>
    <w:p w14:paraId="3FC52E93"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0A9883D7"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b/>
          <w:color w:val="000000"/>
          <w:spacing w:val="-1"/>
        </w:rPr>
        <w:t>Vartojimas vaikams ir paaugliams</w:t>
      </w:r>
    </w:p>
    <w:p w14:paraId="180678B2"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 xml:space="preserve">Dozavimo rekomendacijos taikomos tik vaikams, sergantiems </w:t>
      </w:r>
      <w:proofErr w:type="spellStart"/>
      <w:r w:rsidRPr="00766F1F">
        <w:rPr>
          <w:rFonts w:ascii="Times New Roman" w:hAnsi="Times New Roman"/>
          <w:color w:val="000000"/>
        </w:rPr>
        <w:t>plautine</w:t>
      </w:r>
      <w:proofErr w:type="spellEnd"/>
      <w:r w:rsidRPr="00766F1F">
        <w:rPr>
          <w:rFonts w:ascii="Times New Roman" w:hAnsi="Times New Roman"/>
          <w:color w:val="000000"/>
        </w:rPr>
        <w:t xml:space="preserve"> arterine hipertenzija. 2 metų ir vyresniems vaikams gydymo pradžioje paprastai skiriama 2 mg vienam kūno masės kilogramui dozė dukart per parą (ryte ir vakare). Gydytojas nurodys, kokią dozę turite vartoti. </w:t>
      </w:r>
    </w:p>
    <w:p w14:paraId="4B50F0DF" w14:textId="06961E2C"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 xml:space="preserve">Žinokite, kad </w:t>
      </w:r>
      <w:proofErr w:type="spellStart"/>
      <w:r w:rsidRPr="00766F1F">
        <w:rPr>
          <w:rFonts w:ascii="Times New Roman" w:hAnsi="Times New Roman"/>
          <w:color w:val="000000"/>
        </w:rPr>
        <w:t>bozentanas</w:t>
      </w:r>
      <w:proofErr w:type="spellEnd"/>
      <w:r w:rsidRPr="00766F1F">
        <w:rPr>
          <w:rFonts w:ascii="Times New Roman" w:hAnsi="Times New Roman"/>
          <w:color w:val="000000"/>
        </w:rPr>
        <w:t xml:space="preserve"> yra </w:t>
      </w:r>
      <w:r w:rsidR="00BD77FA" w:rsidRPr="00766F1F">
        <w:rPr>
          <w:rFonts w:ascii="Times New Roman" w:hAnsi="Times New Roman"/>
          <w:color w:val="000000"/>
        </w:rPr>
        <w:t xml:space="preserve">tiekiamas </w:t>
      </w:r>
      <w:r w:rsidRPr="00766F1F">
        <w:rPr>
          <w:rFonts w:ascii="Times New Roman" w:hAnsi="Times New Roman"/>
          <w:color w:val="000000"/>
        </w:rPr>
        <w:t>ir kitokiomis formomis, kurias vartojant vaikams ir pacientams, kurių kūno svoris mažas ar kuriems sunku praryti plėvele dengtas tabletes, vaistą dozuoti tinkamai gali būti paprasčiau.</w:t>
      </w:r>
    </w:p>
    <w:p w14:paraId="7B357B4B"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4DC7D5BF" w14:textId="0AA5E0FF"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 xml:space="preserve">Jei Jums atrodo, kad </w:t>
      </w:r>
      <w:proofErr w:type="spellStart"/>
      <w:r w:rsidR="009E2292" w:rsidRPr="00766F1F">
        <w:rPr>
          <w:rFonts w:ascii="Times New Roman" w:hAnsi="Times New Roman"/>
          <w:color w:val="000000"/>
        </w:rPr>
        <w:t>Bosentan</w:t>
      </w:r>
      <w:proofErr w:type="spellEnd"/>
      <w:r w:rsidR="009E2292" w:rsidRPr="00766F1F">
        <w:rPr>
          <w:rFonts w:ascii="Times New Roman" w:hAnsi="Times New Roman"/>
          <w:color w:val="000000"/>
        </w:rPr>
        <w:t xml:space="preserve"> </w:t>
      </w:r>
      <w:proofErr w:type="spellStart"/>
      <w:r w:rsidR="009E2292" w:rsidRPr="00766F1F">
        <w:rPr>
          <w:rFonts w:ascii="Times New Roman" w:hAnsi="Times New Roman"/>
          <w:color w:val="000000"/>
        </w:rPr>
        <w:t>Cipla</w:t>
      </w:r>
      <w:proofErr w:type="spellEnd"/>
      <w:r w:rsidRPr="00766F1F">
        <w:rPr>
          <w:rFonts w:ascii="Times New Roman" w:hAnsi="Times New Roman"/>
          <w:color w:val="000000"/>
        </w:rPr>
        <w:t xml:space="preserve"> poveikis yra per stiprus arba per silpnas, pasitarkite su gydytoju, kad išsiaiškintumėte, ar dozę reikia keisti.</w:t>
      </w:r>
    </w:p>
    <w:p w14:paraId="065FD0A4"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24D3C54C" w14:textId="7F339D55" w:rsidR="00CD51A4" w:rsidRPr="00766F1F" w:rsidRDefault="00CD51A4" w:rsidP="00CD51A4">
      <w:pPr>
        <w:widowControl w:val="0"/>
        <w:autoSpaceDE w:val="0"/>
        <w:autoSpaceDN w:val="0"/>
        <w:adjustRightInd w:val="0"/>
        <w:spacing w:after="0" w:line="240" w:lineRule="auto"/>
        <w:rPr>
          <w:rFonts w:ascii="Times New Roman" w:eastAsia="Times New Roman" w:hAnsi="Times New Roman"/>
          <w:b/>
          <w:bCs/>
          <w:color w:val="000000"/>
          <w:spacing w:val="-1"/>
        </w:rPr>
      </w:pPr>
      <w:r w:rsidRPr="00766F1F">
        <w:rPr>
          <w:rFonts w:ascii="Times New Roman" w:hAnsi="Times New Roman"/>
          <w:b/>
          <w:color w:val="000000"/>
        </w:rPr>
        <w:t xml:space="preserve">Kaip vartoti </w:t>
      </w:r>
      <w:proofErr w:type="spellStart"/>
      <w:r w:rsidR="009E2292" w:rsidRPr="00766F1F">
        <w:rPr>
          <w:rFonts w:ascii="Times New Roman" w:hAnsi="Times New Roman"/>
          <w:b/>
          <w:color w:val="000000"/>
        </w:rPr>
        <w:t>Bosentan</w:t>
      </w:r>
      <w:proofErr w:type="spellEnd"/>
      <w:r w:rsidR="009E2292" w:rsidRPr="00766F1F">
        <w:rPr>
          <w:rFonts w:ascii="Times New Roman" w:hAnsi="Times New Roman"/>
          <w:b/>
          <w:color w:val="000000"/>
        </w:rPr>
        <w:t xml:space="preserve"> </w:t>
      </w:r>
      <w:proofErr w:type="spellStart"/>
      <w:r w:rsidR="009E2292" w:rsidRPr="00766F1F">
        <w:rPr>
          <w:rFonts w:ascii="Times New Roman" w:hAnsi="Times New Roman"/>
          <w:b/>
          <w:color w:val="000000"/>
        </w:rPr>
        <w:t>Cipla</w:t>
      </w:r>
      <w:proofErr w:type="spellEnd"/>
    </w:p>
    <w:p w14:paraId="6B44C468"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spacing w:val="2"/>
        </w:rPr>
        <w:t>Tabletes reikia vartoti ryte ir vakare, užgeriant vandeniu. Tabletes galima vartoti su maistu arba be jo.</w:t>
      </w:r>
    </w:p>
    <w:p w14:paraId="482FB4C7"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69371ED1" w14:textId="60CD5D7C"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b/>
          <w:color w:val="000000"/>
        </w:rPr>
        <w:t xml:space="preserve">Ką daryti pavartojus per didelę </w:t>
      </w:r>
      <w:proofErr w:type="spellStart"/>
      <w:r w:rsidR="009E2292" w:rsidRPr="00766F1F">
        <w:rPr>
          <w:rFonts w:ascii="Times New Roman" w:hAnsi="Times New Roman"/>
          <w:b/>
          <w:color w:val="000000"/>
        </w:rPr>
        <w:t>Bosentan</w:t>
      </w:r>
      <w:proofErr w:type="spellEnd"/>
      <w:r w:rsidR="009E2292" w:rsidRPr="00766F1F">
        <w:rPr>
          <w:rFonts w:ascii="Times New Roman" w:hAnsi="Times New Roman"/>
          <w:b/>
          <w:color w:val="000000"/>
        </w:rPr>
        <w:t xml:space="preserve"> </w:t>
      </w:r>
      <w:proofErr w:type="spellStart"/>
      <w:r w:rsidR="009E2292" w:rsidRPr="00766F1F">
        <w:rPr>
          <w:rFonts w:ascii="Times New Roman" w:hAnsi="Times New Roman"/>
          <w:b/>
          <w:color w:val="000000"/>
        </w:rPr>
        <w:t>Cipla</w:t>
      </w:r>
      <w:proofErr w:type="spellEnd"/>
      <w:r w:rsidRPr="00766F1F">
        <w:rPr>
          <w:rFonts w:ascii="Times New Roman" w:hAnsi="Times New Roman"/>
          <w:b/>
          <w:color w:val="000000"/>
        </w:rPr>
        <w:t xml:space="preserve"> dozę?</w:t>
      </w:r>
    </w:p>
    <w:p w14:paraId="02A620AE"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spacing w:val="-4"/>
        </w:rPr>
        <w:t>Jei išgėrėte daugiau tablečių, nei Jums buvo pasakyta, nedelsdami kreipkitės į gydytoją.</w:t>
      </w:r>
    </w:p>
    <w:p w14:paraId="3A406424"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534E8402" w14:textId="2247CBF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b/>
          <w:color w:val="000000"/>
        </w:rPr>
        <w:t xml:space="preserve">Pamiršus pavartoti </w:t>
      </w:r>
      <w:proofErr w:type="spellStart"/>
      <w:r w:rsidR="009E2292" w:rsidRPr="00766F1F">
        <w:rPr>
          <w:rFonts w:ascii="Times New Roman" w:hAnsi="Times New Roman"/>
          <w:b/>
          <w:color w:val="000000"/>
        </w:rPr>
        <w:t>Bosentan</w:t>
      </w:r>
      <w:proofErr w:type="spellEnd"/>
      <w:r w:rsidR="009E2292" w:rsidRPr="00766F1F">
        <w:rPr>
          <w:rFonts w:ascii="Times New Roman" w:hAnsi="Times New Roman"/>
          <w:b/>
          <w:color w:val="000000"/>
        </w:rPr>
        <w:t xml:space="preserve"> </w:t>
      </w:r>
      <w:proofErr w:type="spellStart"/>
      <w:r w:rsidR="009E2292" w:rsidRPr="00766F1F">
        <w:rPr>
          <w:rFonts w:ascii="Times New Roman" w:hAnsi="Times New Roman"/>
          <w:b/>
          <w:color w:val="000000"/>
        </w:rPr>
        <w:t>Cipla</w:t>
      </w:r>
      <w:proofErr w:type="spellEnd"/>
    </w:p>
    <w:p w14:paraId="062B23C9" w14:textId="41853325"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spacing w:val="-4"/>
        </w:rPr>
        <w:t xml:space="preserve">Jei pamiršote išgerti </w:t>
      </w:r>
      <w:proofErr w:type="spellStart"/>
      <w:r w:rsidR="009E2292" w:rsidRPr="00766F1F">
        <w:rPr>
          <w:rFonts w:ascii="Times New Roman" w:hAnsi="Times New Roman"/>
          <w:color w:val="000000"/>
          <w:spacing w:val="-4"/>
        </w:rPr>
        <w:t>Bosentan</w:t>
      </w:r>
      <w:proofErr w:type="spellEnd"/>
      <w:r w:rsidR="009E2292" w:rsidRPr="00766F1F">
        <w:rPr>
          <w:rFonts w:ascii="Times New Roman" w:hAnsi="Times New Roman"/>
          <w:color w:val="000000"/>
          <w:spacing w:val="-4"/>
        </w:rPr>
        <w:t xml:space="preserve"> </w:t>
      </w:r>
      <w:proofErr w:type="spellStart"/>
      <w:r w:rsidR="009E2292" w:rsidRPr="00766F1F">
        <w:rPr>
          <w:rFonts w:ascii="Times New Roman" w:hAnsi="Times New Roman"/>
          <w:color w:val="000000"/>
          <w:spacing w:val="-4"/>
        </w:rPr>
        <w:t>Cipla</w:t>
      </w:r>
      <w:proofErr w:type="spellEnd"/>
      <w:r w:rsidRPr="00766F1F">
        <w:rPr>
          <w:rFonts w:ascii="Times New Roman" w:hAnsi="Times New Roman"/>
          <w:color w:val="000000"/>
          <w:spacing w:val="-4"/>
        </w:rPr>
        <w:t xml:space="preserve"> tabletę, ją išgerkite iš karto, kai prisiminsite, tada tabletes vartokite įprastu laiku. Negalima vartoti dvigubos dozės norint kompensuoti praleistą dozę.</w:t>
      </w:r>
    </w:p>
    <w:p w14:paraId="40088E71"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234D5646" w14:textId="00C6DA6B"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b/>
          <w:color w:val="000000"/>
        </w:rPr>
        <w:t xml:space="preserve">Pamiršus pavartoti </w:t>
      </w:r>
      <w:proofErr w:type="spellStart"/>
      <w:r w:rsidR="009E2292" w:rsidRPr="00766F1F">
        <w:rPr>
          <w:rFonts w:ascii="Times New Roman" w:hAnsi="Times New Roman"/>
          <w:b/>
          <w:color w:val="000000"/>
        </w:rPr>
        <w:t>Bosentan</w:t>
      </w:r>
      <w:proofErr w:type="spellEnd"/>
      <w:r w:rsidR="009E2292" w:rsidRPr="00766F1F">
        <w:rPr>
          <w:rFonts w:ascii="Times New Roman" w:hAnsi="Times New Roman"/>
          <w:b/>
          <w:color w:val="000000"/>
        </w:rPr>
        <w:t xml:space="preserve"> </w:t>
      </w:r>
      <w:proofErr w:type="spellStart"/>
      <w:r w:rsidR="009E2292" w:rsidRPr="00766F1F">
        <w:rPr>
          <w:rFonts w:ascii="Times New Roman" w:hAnsi="Times New Roman"/>
          <w:b/>
          <w:color w:val="000000"/>
        </w:rPr>
        <w:t>Cipla</w:t>
      </w:r>
      <w:proofErr w:type="spellEnd"/>
    </w:p>
    <w:p w14:paraId="68F3915F" w14:textId="06E125C0"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 xml:space="preserve">Staiga nutraukus gydymą </w:t>
      </w:r>
      <w:proofErr w:type="spellStart"/>
      <w:r w:rsidR="009E2292" w:rsidRPr="00766F1F">
        <w:rPr>
          <w:rFonts w:ascii="Times New Roman" w:hAnsi="Times New Roman"/>
          <w:color w:val="000000"/>
        </w:rPr>
        <w:t>Bosentan</w:t>
      </w:r>
      <w:proofErr w:type="spellEnd"/>
      <w:r w:rsidR="009E2292" w:rsidRPr="00766F1F">
        <w:rPr>
          <w:rFonts w:ascii="Times New Roman" w:hAnsi="Times New Roman"/>
          <w:color w:val="000000"/>
        </w:rPr>
        <w:t xml:space="preserve"> </w:t>
      </w:r>
      <w:proofErr w:type="spellStart"/>
      <w:r w:rsidR="009E2292" w:rsidRPr="00766F1F">
        <w:rPr>
          <w:rFonts w:ascii="Times New Roman" w:hAnsi="Times New Roman"/>
          <w:color w:val="000000"/>
        </w:rPr>
        <w:t>Cipla</w:t>
      </w:r>
      <w:proofErr w:type="spellEnd"/>
      <w:r w:rsidRPr="00766F1F">
        <w:rPr>
          <w:rFonts w:ascii="Times New Roman" w:hAnsi="Times New Roman"/>
          <w:color w:val="000000"/>
        </w:rPr>
        <w:t xml:space="preserve"> simptomai gali pablogėti. Vaisto </w:t>
      </w:r>
      <w:proofErr w:type="spellStart"/>
      <w:r w:rsidR="009E2292" w:rsidRPr="00766F1F">
        <w:rPr>
          <w:rFonts w:ascii="Times New Roman" w:hAnsi="Times New Roman"/>
          <w:color w:val="000000"/>
        </w:rPr>
        <w:t>Bosentan</w:t>
      </w:r>
      <w:proofErr w:type="spellEnd"/>
      <w:r w:rsidR="009E2292" w:rsidRPr="00766F1F">
        <w:rPr>
          <w:rFonts w:ascii="Times New Roman" w:hAnsi="Times New Roman"/>
          <w:color w:val="000000"/>
        </w:rPr>
        <w:t xml:space="preserve"> </w:t>
      </w:r>
      <w:proofErr w:type="spellStart"/>
      <w:r w:rsidR="009E2292" w:rsidRPr="00766F1F">
        <w:rPr>
          <w:rFonts w:ascii="Times New Roman" w:hAnsi="Times New Roman"/>
          <w:color w:val="000000"/>
        </w:rPr>
        <w:t>Cipla</w:t>
      </w:r>
      <w:proofErr w:type="spellEnd"/>
      <w:r w:rsidRPr="00766F1F">
        <w:rPr>
          <w:rFonts w:ascii="Times New Roman" w:hAnsi="Times New Roman"/>
          <w:color w:val="000000"/>
        </w:rPr>
        <w:t xml:space="preserve"> vartoti nenustokite, jei taip neliepia gydytojas. Gydytojas gali liepti sumažinti dozę kelias dienas prieš visiškai nutraukiant vaisto vartojimą.</w:t>
      </w:r>
    </w:p>
    <w:p w14:paraId="631CD076"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63762EBC"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spacing w:val="-4"/>
        </w:rPr>
        <w:t>Jeigu kiltų daugiau klausimų dėl šio vaisto vartojimo, kreipkitės į gydytoją arba vaistininką.</w:t>
      </w:r>
    </w:p>
    <w:p w14:paraId="47EBC367" w14:textId="77777777" w:rsidR="00CD51A4" w:rsidRPr="00766F1F"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b/>
          <w:bCs/>
          <w:color w:val="000000"/>
        </w:rPr>
      </w:pPr>
    </w:p>
    <w:p w14:paraId="3AB42FD8" w14:textId="77777777" w:rsidR="00CD51A4" w:rsidRPr="00766F1F"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b/>
          <w:bCs/>
          <w:color w:val="000000"/>
        </w:rPr>
      </w:pPr>
    </w:p>
    <w:p w14:paraId="2D9C3AC0" w14:textId="77777777" w:rsidR="00CD51A4" w:rsidRPr="00766F1F"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b/>
          <w:bCs/>
          <w:color w:val="000000"/>
          <w:spacing w:val="-1"/>
        </w:rPr>
      </w:pPr>
      <w:r w:rsidRPr="00766F1F">
        <w:rPr>
          <w:rFonts w:ascii="Times New Roman" w:hAnsi="Times New Roman"/>
          <w:b/>
          <w:color w:val="000000"/>
        </w:rPr>
        <w:t>4.</w:t>
      </w:r>
      <w:r w:rsidRPr="00766F1F">
        <w:rPr>
          <w:rFonts w:ascii="Times New Roman" w:hAnsi="Times New Roman"/>
        </w:rPr>
        <w:tab/>
      </w:r>
      <w:r w:rsidRPr="00766F1F">
        <w:rPr>
          <w:rFonts w:ascii="Times New Roman" w:hAnsi="Times New Roman"/>
          <w:b/>
          <w:color w:val="000000"/>
        </w:rPr>
        <w:t>Galimas šalutinis poveikis</w:t>
      </w:r>
    </w:p>
    <w:p w14:paraId="5D86A3F3" w14:textId="77777777" w:rsidR="00CD51A4" w:rsidRPr="00766F1F"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color w:val="000000"/>
        </w:rPr>
      </w:pPr>
    </w:p>
    <w:p w14:paraId="114C9711"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Šis vaistas, kaip ir visi kiti, gali sukelti šalutinį poveikį, nors jis pasireiškia ne visiems žmonėms.</w:t>
      </w:r>
    </w:p>
    <w:p w14:paraId="424C2F55"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rPr>
      </w:pPr>
    </w:p>
    <w:p w14:paraId="7FC0A6A4" w14:textId="59E333DF" w:rsidR="00CD51A4" w:rsidRPr="00766F1F" w:rsidRDefault="00CD51A4" w:rsidP="00CD51A4">
      <w:pPr>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 xml:space="preserve">Vartojant </w:t>
      </w:r>
      <w:proofErr w:type="spellStart"/>
      <w:r w:rsidR="009E2292" w:rsidRPr="00766F1F">
        <w:rPr>
          <w:rFonts w:ascii="Times New Roman" w:hAnsi="Times New Roman"/>
          <w:color w:val="000000"/>
        </w:rPr>
        <w:t>Bosentan</w:t>
      </w:r>
      <w:proofErr w:type="spellEnd"/>
      <w:r w:rsidR="009E2292" w:rsidRPr="00766F1F">
        <w:rPr>
          <w:rFonts w:ascii="Times New Roman" w:hAnsi="Times New Roman"/>
          <w:color w:val="000000"/>
        </w:rPr>
        <w:t xml:space="preserve"> </w:t>
      </w:r>
      <w:proofErr w:type="spellStart"/>
      <w:r w:rsidR="009E2292" w:rsidRPr="00766F1F">
        <w:rPr>
          <w:rFonts w:ascii="Times New Roman" w:hAnsi="Times New Roman"/>
          <w:color w:val="000000"/>
        </w:rPr>
        <w:t>Cipla</w:t>
      </w:r>
      <w:proofErr w:type="spellEnd"/>
      <w:r w:rsidRPr="00766F1F">
        <w:rPr>
          <w:rFonts w:ascii="Times New Roman" w:hAnsi="Times New Roman"/>
          <w:color w:val="000000"/>
        </w:rPr>
        <w:t xml:space="preserve"> sunkiausias šalutinis poveikis: </w:t>
      </w:r>
    </w:p>
    <w:p w14:paraId="1CC5EED2" w14:textId="77777777" w:rsidR="00CD51A4" w:rsidRPr="00766F1F" w:rsidRDefault="00CD51A4" w:rsidP="00CD51A4">
      <w:pPr>
        <w:numPr>
          <w:ilvl w:val="0"/>
          <w:numId w:val="18"/>
        </w:numPr>
        <w:autoSpaceDE w:val="0"/>
        <w:autoSpaceDN w:val="0"/>
        <w:adjustRightInd w:val="0"/>
        <w:spacing w:after="0" w:line="240" w:lineRule="auto"/>
        <w:ind w:left="567" w:hanging="567"/>
        <w:rPr>
          <w:rFonts w:ascii="Times New Roman" w:eastAsia="Times New Roman" w:hAnsi="Times New Roman"/>
          <w:color w:val="000000"/>
        </w:rPr>
      </w:pPr>
      <w:r w:rsidRPr="00766F1F">
        <w:rPr>
          <w:rFonts w:ascii="Times New Roman" w:hAnsi="Times New Roman"/>
          <w:color w:val="000000"/>
        </w:rPr>
        <w:t xml:space="preserve">nenormali kepenų veikla, kuri gali pasireikšti daugiau nei vienam iš 10 žmonių; </w:t>
      </w:r>
    </w:p>
    <w:p w14:paraId="7067B0E6" w14:textId="77777777" w:rsidR="00CD51A4" w:rsidRPr="00766F1F" w:rsidRDefault="00CD51A4" w:rsidP="00CD51A4">
      <w:pPr>
        <w:numPr>
          <w:ilvl w:val="0"/>
          <w:numId w:val="18"/>
        </w:numPr>
        <w:autoSpaceDE w:val="0"/>
        <w:autoSpaceDN w:val="0"/>
        <w:adjustRightInd w:val="0"/>
        <w:spacing w:after="0" w:line="240" w:lineRule="auto"/>
        <w:ind w:left="567" w:hanging="567"/>
        <w:rPr>
          <w:rFonts w:ascii="Times New Roman" w:eastAsia="Times New Roman" w:hAnsi="Times New Roman"/>
          <w:color w:val="000000"/>
        </w:rPr>
      </w:pPr>
      <w:r w:rsidRPr="00766F1F">
        <w:rPr>
          <w:rFonts w:ascii="Times New Roman" w:hAnsi="Times New Roman"/>
          <w:color w:val="000000"/>
        </w:rPr>
        <w:lastRenderedPageBreak/>
        <w:t xml:space="preserve">anemija (mažakraujystė), kuri gali pasireikšti 1 iš 10 žmonių. Sergant anemija kartais gali reikėti perpilti kraują. </w:t>
      </w:r>
    </w:p>
    <w:p w14:paraId="54FA53C0" w14:textId="39517703"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 xml:space="preserve">Gydymo </w:t>
      </w:r>
      <w:proofErr w:type="spellStart"/>
      <w:r w:rsidR="009E2292" w:rsidRPr="00766F1F">
        <w:rPr>
          <w:rFonts w:ascii="Times New Roman" w:hAnsi="Times New Roman"/>
          <w:color w:val="000000"/>
        </w:rPr>
        <w:t>Bosentan</w:t>
      </w:r>
      <w:proofErr w:type="spellEnd"/>
      <w:r w:rsidR="009E2292" w:rsidRPr="00766F1F">
        <w:rPr>
          <w:rFonts w:ascii="Times New Roman" w:hAnsi="Times New Roman"/>
          <w:color w:val="000000"/>
        </w:rPr>
        <w:t xml:space="preserve"> </w:t>
      </w:r>
      <w:proofErr w:type="spellStart"/>
      <w:r w:rsidR="009E2292" w:rsidRPr="00766F1F">
        <w:rPr>
          <w:rFonts w:ascii="Times New Roman" w:hAnsi="Times New Roman"/>
          <w:color w:val="000000"/>
        </w:rPr>
        <w:t>Cipla</w:t>
      </w:r>
      <w:proofErr w:type="spellEnd"/>
      <w:r w:rsidRPr="00766F1F">
        <w:rPr>
          <w:rFonts w:ascii="Times New Roman" w:hAnsi="Times New Roman"/>
          <w:color w:val="000000"/>
        </w:rPr>
        <w:t xml:space="preserve"> metu bus stebimos Jūsų kepenų ir kraujo reikšmės (žr. 2 skyrių). Svarbu, kad atliktumėte šiuos tyrimus, kaip nurodė gydytojas. </w:t>
      </w:r>
    </w:p>
    <w:p w14:paraId="226BD1AE"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1D57CD64"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Kepenų veiklos sutrikimo požymiai yra šie:</w:t>
      </w:r>
    </w:p>
    <w:p w14:paraId="4C6F2C40" w14:textId="77777777" w:rsidR="00CD51A4" w:rsidRPr="00766F1F" w:rsidRDefault="00CD51A4" w:rsidP="00CD51A4">
      <w:pPr>
        <w:widowControl w:val="0"/>
        <w:numPr>
          <w:ilvl w:val="0"/>
          <w:numId w:val="9"/>
        </w:numPr>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pykinimas (noras vemti);</w:t>
      </w:r>
    </w:p>
    <w:p w14:paraId="6001728F" w14:textId="77777777" w:rsidR="00CD51A4" w:rsidRPr="00766F1F" w:rsidRDefault="00CD51A4" w:rsidP="00CD51A4">
      <w:pPr>
        <w:widowControl w:val="0"/>
        <w:numPr>
          <w:ilvl w:val="0"/>
          <w:numId w:val="9"/>
        </w:numPr>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vėmimas;</w:t>
      </w:r>
    </w:p>
    <w:p w14:paraId="3294B396" w14:textId="77777777" w:rsidR="00CD51A4" w:rsidRPr="00766F1F" w:rsidRDefault="00CD51A4" w:rsidP="00CD51A4">
      <w:pPr>
        <w:widowControl w:val="0"/>
        <w:numPr>
          <w:ilvl w:val="0"/>
          <w:numId w:val="9"/>
        </w:numPr>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karščiavimas (aukšta temperatūra);</w:t>
      </w:r>
    </w:p>
    <w:p w14:paraId="0DBA60F4" w14:textId="77777777" w:rsidR="00CD51A4" w:rsidRPr="00766F1F" w:rsidRDefault="00CD51A4" w:rsidP="00CD51A4">
      <w:pPr>
        <w:widowControl w:val="0"/>
        <w:numPr>
          <w:ilvl w:val="0"/>
          <w:numId w:val="9"/>
        </w:numPr>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skrandžio (pilvo) skausmas;</w:t>
      </w:r>
    </w:p>
    <w:p w14:paraId="422633DA" w14:textId="77777777" w:rsidR="00CD51A4" w:rsidRPr="00766F1F" w:rsidRDefault="00CD51A4" w:rsidP="00CD51A4">
      <w:pPr>
        <w:widowControl w:val="0"/>
        <w:numPr>
          <w:ilvl w:val="0"/>
          <w:numId w:val="9"/>
        </w:numPr>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gelta (pageltusi oda arba akių baltymai);</w:t>
      </w:r>
    </w:p>
    <w:p w14:paraId="4EA00969" w14:textId="77777777" w:rsidR="00CD51A4" w:rsidRPr="00766F1F" w:rsidRDefault="00CD51A4" w:rsidP="00CD51A4">
      <w:pPr>
        <w:widowControl w:val="0"/>
        <w:numPr>
          <w:ilvl w:val="0"/>
          <w:numId w:val="9"/>
        </w:numPr>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patamsėjęs šlapimas;</w:t>
      </w:r>
    </w:p>
    <w:p w14:paraId="6C95EB77" w14:textId="77777777" w:rsidR="00CD51A4" w:rsidRPr="00766F1F" w:rsidRDefault="00CD51A4" w:rsidP="00CD51A4">
      <w:pPr>
        <w:widowControl w:val="0"/>
        <w:numPr>
          <w:ilvl w:val="0"/>
          <w:numId w:val="9"/>
        </w:numPr>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odos niežėjimas;</w:t>
      </w:r>
    </w:p>
    <w:p w14:paraId="4E772AC4" w14:textId="77777777" w:rsidR="00CD51A4" w:rsidRPr="00766F1F" w:rsidRDefault="00CD51A4" w:rsidP="00CD51A4">
      <w:pPr>
        <w:widowControl w:val="0"/>
        <w:numPr>
          <w:ilvl w:val="0"/>
          <w:numId w:val="9"/>
        </w:numPr>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letargija arba nuovargis (neįprastas nuvargimo arba išsekimo jausmas);</w:t>
      </w:r>
    </w:p>
    <w:p w14:paraId="4CB088D4" w14:textId="77777777" w:rsidR="00CD51A4" w:rsidRPr="00766F1F" w:rsidRDefault="00CD51A4" w:rsidP="00CD51A4">
      <w:pPr>
        <w:widowControl w:val="0"/>
        <w:numPr>
          <w:ilvl w:val="0"/>
          <w:numId w:val="9"/>
        </w:numPr>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į gripą panašus sindromas (sąnarių ir raumenų skausmas su karščiavimu).</w:t>
      </w:r>
    </w:p>
    <w:p w14:paraId="2B7E0EE0"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1E0D6365"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b/>
          <w:color w:val="000000"/>
        </w:rPr>
      </w:pPr>
      <w:r w:rsidRPr="00766F1F">
        <w:rPr>
          <w:rFonts w:ascii="Times New Roman" w:hAnsi="Times New Roman"/>
          <w:color w:val="000000"/>
        </w:rPr>
        <w:t>Jeigu pastebite kuriuos nors iš šių simptomų, nedelsdami pasakykite gydytojui.</w:t>
      </w:r>
    </w:p>
    <w:p w14:paraId="02AAE021"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spacing w:val="2"/>
        </w:rPr>
      </w:pPr>
    </w:p>
    <w:p w14:paraId="7064FB92" w14:textId="5386B084"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u w:val="single"/>
        </w:rPr>
      </w:pPr>
      <w:r w:rsidRPr="00766F1F">
        <w:rPr>
          <w:rFonts w:ascii="Times New Roman" w:hAnsi="Times New Roman"/>
          <w:color w:val="000000"/>
          <w:spacing w:val="2"/>
        </w:rPr>
        <w:t xml:space="preserve">Kiti </w:t>
      </w:r>
      <w:proofErr w:type="spellStart"/>
      <w:r w:rsidR="009E2292" w:rsidRPr="00766F1F">
        <w:rPr>
          <w:rFonts w:ascii="Times New Roman" w:hAnsi="Times New Roman"/>
          <w:color w:val="000000"/>
        </w:rPr>
        <w:t>Bosentan</w:t>
      </w:r>
      <w:proofErr w:type="spellEnd"/>
      <w:r w:rsidR="009E2292" w:rsidRPr="00766F1F">
        <w:rPr>
          <w:rFonts w:ascii="Times New Roman" w:hAnsi="Times New Roman"/>
          <w:color w:val="000000"/>
        </w:rPr>
        <w:t xml:space="preserve"> </w:t>
      </w:r>
      <w:proofErr w:type="spellStart"/>
      <w:r w:rsidR="009E2292" w:rsidRPr="00766F1F">
        <w:rPr>
          <w:rFonts w:ascii="Times New Roman" w:hAnsi="Times New Roman"/>
          <w:color w:val="000000"/>
        </w:rPr>
        <w:t>Cipla</w:t>
      </w:r>
      <w:proofErr w:type="spellEnd"/>
      <w:r w:rsidRPr="00766F1F">
        <w:rPr>
          <w:rFonts w:ascii="Times New Roman" w:hAnsi="Times New Roman"/>
          <w:color w:val="000000"/>
        </w:rPr>
        <w:t xml:space="preserve"> šalutiniai poveikiai:</w:t>
      </w:r>
    </w:p>
    <w:p w14:paraId="6D1408F9"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34A92FD2"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b/>
          <w:bCs/>
          <w:color w:val="000000"/>
        </w:rPr>
      </w:pPr>
      <w:r w:rsidRPr="00766F1F">
        <w:rPr>
          <w:rFonts w:ascii="Times New Roman" w:hAnsi="Times New Roman"/>
          <w:b/>
        </w:rPr>
        <w:t>Labai dažnas</w:t>
      </w:r>
      <w:r w:rsidRPr="00766F1F">
        <w:rPr>
          <w:rFonts w:ascii="Times New Roman" w:hAnsi="Times New Roman"/>
        </w:rPr>
        <w:t xml:space="preserve"> (gali pasireikšti </w:t>
      </w:r>
      <w:r w:rsidRPr="00766F1F">
        <w:rPr>
          <w:rFonts w:ascii="Times New Roman" w:hAnsi="Times New Roman"/>
          <w:b/>
        </w:rPr>
        <w:t>daugiau nei 1 iš 10</w:t>
      </w:r>
      <w:r w:rsidRPr="00766F1F">
        <w:rPr>
          <w:rFonts w:ascii="Times New Roman" w:hAnsi="Times New Roman"/>
        </w:rPr>
        <w:t xml:space="preserve"> žmonių):</w:t>
      </w:r>
    </w:p>
    <w:p w14:paraId="599C4C67" w14:textId="77777777" w:rsidR="00CD51A4" w:rsidRPr="00766F1F" w:rsidRDefault="00CD51A4" w:rsidP="00CD51A4">
      <w:pPr>
        <w:widowControl w:val="0"/>
        <w:numPr>
          <w:ilvl w:val="0"/>
          <w:numId w:val="8"/>
        </w:numPr>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spacing w:val="-1"/>
        </w:rPr>
        <w:t>galvos skausmas;</w:t>
      </w:r>
    </w:p>
    <w:p w14:paraId="5C2BDF56" w14:textId="77777777" w:rsidR="00CD51A4" w:rsidRPr="00766F1F" w:rsidRDefault="00CD51A4" w:rsidP="00CD51A4">
      <w:pPr>
        <w:widowControl w:val="0"/>
        <w:numPr>
          <w:ilvl w:val="0"/>
          <w:numId w:val="8"/>
        </w:numPr>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spacing w:val="-1"/>
        </w:rPr>
        <w:t>edema (kojų ir kulkšnių tinimas arba kiti skysčių susilaikymo požymiai).</w:t>
      </w:r>
    </w:p>
    <w:p w14:paraId="1A23D0DE"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6B109A54"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bCs/>
          <w:color w:val="000000"/>
        </w:rPr>
      </w:pPr>
      <w:r w:rsidRPr="00766F1F">
        <w:rPr>
          <w:rFonts w:ascii="Times New Roman" w:hAnsi="Times New Roman"/>
          <w:b/>
        </w:rPr>
        <w:t>Dažni</w:t>
      </w:r>
      <w:r w:rsidRPr="00766F1F">
        <w:rPr>
          <w:rFonts w:ascii="Times New Roman" w:hAnsi="Times New Roman"/>
        </w:rPr>
        <w:t xml:space="preserve"> (gali pasireikšti ne </w:t>
      </w:r>
      <w:r w:rsidRPr="00766F1F">
        <w:rPr>
          <w:rFonts w:ascii="Times New Roman" w:hAnsi="Times New Roman"/>
          <w:b/>
        </w:rPr>
        <w:t>daugiau nei vienam iš 10</w:t>
      </w:r>
      <w:r w:rsidRPr="00766F1F">
        <w:rPr>
          <w:rFonts w:ascii="Times New Roman" w:hAnsi="Times New Roman"/>
        </w:rPr>
        <w:t xml:space="preserve"> žmonių):</w:t>
      </w:r>
    </w:p>
    <w:p w14:paraId="76FD85DE" w14:textId="77777777" w:rsidR="00CD51A4" w:rsidRPr="00766F1F" w:rsidRDefault="00CD51A4" w:rsidP="00CD51A4">
      <w:pPr>
        <w:widowControl w:val="0"/>
        <w:numPr>
          <w:ilvl w:val="0"/>
          <w:numId w:val="9"/>
        </w:numPr>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raudonis ar odos paraudimas;</w:t>
      </w:r>
    </w:p>
    <w:p w14:paraId="77059180" w14:textId="77777777" w:rsidR="00CD51A4" w:rsidRPr="00766F1F" w:rsidRDefault="00CD51A4" w:rsidP="00CD51A4">
      <w:pPr>
        <w:widowControl w:val="0"/>
        <w:numPr>
          <w:ilvl w:val="0"/>
          <w:numId w:val="9"/>
        </w:numPr>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spacing w:val="-1"/>
        </w:rPr>
        <w:t>padidėjusio jautrumo reakcijos (įskaitant odos uždegimą, niežėjimą ir bėrimą;</w:t>
      </w:r>
    </w:p>
    <w:p w14:paraId="2BABE572" w14:textId="77777777" w:rsidR="00CD51A4" w:rsidRPr="00766F1F" w:rsidRDefault="00CD51A4" w:rsidP="00CD51A4">
      <w:pPr>
        <w:widowControl w:val="0"/>
        <w:numPr>
          <w:ilvl w:val="0"/>
          <w:numId w:val="9"/>
        </w:numPr>
        <w:autoSpaceDE w:val="0"/>
        <w:autoSpaceDN w:val="0"/>
        <w:adjustRightInd w:val="0"/>
        <w:spacing w:after="0" w:line="240" w:lineRule="auto"/>
        <w:rPr>
          <w:rFonts w:ascii="Times New Roman" w:eastAsia="Times New Roman" w:hAnsi="Times New Roman"/>
          <w:color w:val="000000"/>
        </w:rPr>
      </w:pPr>
      <w:proofErr w:type="spellStart"/>
      <w:r w:rsidRPr="00766F1F">
        <w:rPr>
          <w:rFonts w:ascii="Times New Roman" w:hAnsi="Times New Roman"/>
          <w:color w:val="000000"/>
          <w:spacing w:val="-1"/>
        </w:rPr>
        <w:t>gastroezofaginio</w:t>
      </w:r>
      <w:proofErr w:type="spellEnd"/>
      <w:r w:rsidRPr="00766F1F">
        <w:rPr>
          <w:rFonts w:ascii="Times New Roman" w:hAnsi="Times New Roman"/>
          <w:color w:val="000000"/>
          <w:spacing w:val="-1"/>
        </w:rPr>
        <w:t xml:space="preserve"> </w:t>
      </w:r>
      <w:proofErr w:type="spellStart"/>
      <w:r w:rsidRPr="00766F1F">
        <w:rPr>
          <w:rFonts w:ascii="Times New Roman" w:hAnsi="Times New Roman"/>
          <w:color w:val="000000"/>
          <w:spacing w:val="-1"/>
        </w:rPr>
        <w:t>refliukso</w:t>
      </w:r>
      <w:proofErr w:type="spellEnd"/>
      <w:r w:rsidRPr="00766F1F">
        <w:rPr>
          <w:rFonts w:ascii="Times New Roman" w:hAnsi="Times New Roman"/>
          <w:color w:val="000000"/>
          <w:spacing w:val="-1"/>
        </w:rPr>
        <w:t xml:space="preserve"> liga (rūgštaus turinio iš skrandžio atpylimas);</w:t>
      </w:r>
    </w:p>
    <w:p w14:paraId="7C8E0952" w14:textId="77777777" w:rsidR="00CD51A4" w:rsidRPr="00766F1F" w:rsidRDefault="00CD51A4" w:rsidP="00CD51A4">
      <w:pPr>
        <w:numPr>
          <w:ilvl w:val="0"/>
          <w:numId w:val="9"/>
        </w:numPr>
        <w:autoSpaceDE w:val="0"/>
        <w:autoSpaceDN w:val="0"/>
        <w:adjustRightInd w:val="0"/>
        <w:spacing w:after="0" w:line="240" w:lineRule="auto"/>
        <w:rPr>
          <w:rFonts w:ascii="Times New Roman" w:eastAsia="Times New Roman" w:hAnsi="Times New Roman"/>
        </w:rPr>
      </w:pPr>
      <w:r w:rsidRPr="00766F1F">
        <w:rPr>
          <w:rFonts w:ascii="Times New Roman" w:hAnsi="Times New Roman"/>
          <w:color w:val="000000"/>
          <w:spacing w:val="-1"/>
        </w:rPr>
        <w:t>viduriavimas</w:t>
      </w:r>
    </w:p>
    <w:p w14:paraId="700896DB" w14:textId="77777777" w:rsidR="00CD51A4" w:rsidRPr="00766F1F" w:rsidRDefault="00CD51A4" w:rsidP="00CD51A4">
      <w:pPr>
        <w:numPr>
          <w:ilvl w:val="0"/>
          <w:numId w:val="9"/>
        </w:numPr>
        <w:autoSpaceDE w:val="0"/>
        <w:autoSpaceDN w:val="0"/>
        <w:adjustRightInd w:val="0"/>
        <w:spacing w:after="0" w:line="240" w:lineRule="auto"/>
        <w:rPr>
          <w:rFonts w:ascii="Times New Roman" w:eastAsia="Times New Roman" w:hAnsi="Times New Roman"/>
          <w:color w:val="000000"/>
          <w:spacing w:val="1"/>
        </w:rPr>
      </w:pPr>
      <w:r w:rsidRPr="00766F1F">
        <w:rPr>
          <w:rFonts w:ascii="Times New Roman" w:hAnsi="Times New Roman"/>
          <w:color w:val="000000"/>
          <w:spacing w:val="1"/>
        </w:rPr>
        <w:t xml:space="preserve">sinkopė (apalpimas); </w:t>
      </w:r>
    </w:p>
    <w:p w14:paraId="14904A5E" w14:textId="77777777" w:rsidR="00CD51A4" w:rsidRPr="00766F1F" w:rsidRDefault="00CD51A4" w:rsidP="00CD51A4">
      <w:pPr>
        <w:numPr>
          <w:ilvl w:val="0"/>
          <w:numId w:val="9"/>
        </w:numPr>
        <w:autoSpaceDE w:val="0"/>
        <w:autoSpaceDN w:val="0"/>
        <w:adjustRightInd w:val="0"/>
        <w:spacing w:after="0" w:line="240" w:lineRule="auto"/>
        <w:rPr>
          <w:rFonts w:ascii="Times New Roman" w:eastAsia="Times New Roman" w:hAnsi="Times New Roman"/>
          <w:color w:val="000000"/>
          <w:spacing w:val="1"/>
        </w:rPr>
      </w:pPr>
      <w:proofErr w:type="spellStart"/>
      <w:r w:rsidRPr="00766F1F">
        <w:rPr>
          <w:rFonts w:ascii="Times New Roman" w:hAnsi="Times New Roman"/>
          <w:color w:val="000000"/>
          <w:spacing w:val="1"/>
        </w:rPr>
        <w:t>palpitacijos</w:t>
      </w:r>
      <w:proofErr w:type="spellEnd"/>
      <w:r w:rsidRPr="00766F1F">
        <w:rPr>
          <w:rFonts w:ascii="Times New Roman" w:hAnsi="Times New Roman"/>
          <w:color w:val="000000"/>
          <w:spacing w:val="1"/>
        </w:rPr>
        <w:t xml:space="preserve"> (pagreitėjęs arba nereguliarus širdies ritmas); </w:t>
      </w:r>
    </w:p>
    <w:p w14:paraId="7E81C6E5" w14:textId="77777777" w:rsidR="00CD51A4" w:rsidRPr="00766F1F" w:rsidRDefault="00CD51A4" w:rsidP="00CD51A4">
      <w:pPr>
        <w:widowControl w:val="0"/>
        <w:numPr>
          <w:ilvl w:val="0"/>
          <w:numId w:val="9"/>
        </w:numPr>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spacing w:val="1"/>
        </w:rPr>
        <w:t>žemas kraujospūdis;</w:t>
      </w:r>
    </w:p>
    <w:p w14:paraId="53B83BB9" w14:textId="481026BF" w:rsidR="00CD51A4" w:rsidRPr="00766F1F" w:rsidRDefault="00CD51A4" w:rsidP="00CD51A4">
      <w:pPr>
        <w:widowControl w:val="0"/>
        <w:numPr>
          <w:ilvl w:val="0"/>
          <w:numId w:val="9"/>
        </w:numPr>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spacing w:val="1"/>
        </w:rPr>
        <w:t>užkimšta nosis</w:t>
      </w:r>
      <w:r w:rsidR="007F30DB" w:rsidRPr="00766F1F">
        <w:rPr>
          <w:rFonts w:ascii="Times New Roman" w:hAnsi="Times New Roman"/>
          <w:color w:val="000000"/>
          <w:spacing w:val="1"/>
        </w:rPr>
        <w:t>.</w:t>
      </w:r>
    </w:p>
    <w:p w14:paraId="5DD7FDD9"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42325F46"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bCs/>
          <w:color w:val="000000"/>
        </w:rPr>
      </w:pPr>
      <w:r w:rsidRPr="00766F1F">
        <w:rPr>
          <w:rFonts w:ascii="Times New Roman" w:hAnsi="Times New Roman"/>
          <w:b/>
        </w:rPr>
        <w:t>Nedažni</w:t>
      </w:r>
      <w:r w:rsidRPr="00766F1F">
        <w:rPr>
          <w:rFonts w:ascii="Times New Roman" w:hAnsi="Times New Roman"/>
        </w:rPr>
        <w:t xml:space="preserve"> (gali pasireikšti ne </w:t>
      </w:r>
      <w:r w:rsidRPr="00766F1F">
        <w:rPr>
          <w:rFonts w:ascii="Times New Roman" w:hAnsi="Times New Roman"/>
          <w:b/>
        </w:rPr>
        <w:t>daugiau nei vienam iš 100</w:t>
      </w:r>
      <w:r w:rsidRPr="00766F1F">
        <w:rPr>
          <w:rFonts w:ascii="Times New Roman" w:hAnsi="Times New Roman"/>
        </w:rPr>
        <w:t xml:space="preserve"> žmonių):</w:t>
      </w:r>
    </w:p>
    <w:p w14:paraId="217DDA6C" w14:textId="77777777" w:rsidR="00CD51A4" w:rsidRPr="00766F1F" w:rsidRDefault="00CD51A4" w:rsidP="00CD51A4">
      <w:pPr>
        <w:widowControl w:val="0"/>
        <w:numPr>
          <w:ilvl w:val="0"/>
          <w:numId w:val="10"/>
        </w:numPr>
        <w:autoSpaceDE w:val="0"/>
        <w:autoSpaceDN w:val="0"/>
        <w:adjustRightInd w:val="0"/>
        <w:spacing w:after="0" w:line="240" w:lineRule="auto"/>
        <w:rPr>
          <w:rFonts w:ascii="Times New Roman" w:eastAsia="Times New Roman" w:hAnsi="Times New Roman"/>
          <w:color w:val="000000"/>
        </w:rPr>
      </w:pPr>
      <w:proofErr w:type="spellStart"/>
      <w:r w:rsidRPr="00766F1F">
        <w:rPr>
          <w:rFonts w:ascii="Times New Roman" w:hAnsi="Times New Roman"/>
          <w:color w:val="000000"/>
          <w:spacing w:val="2"/>
        </w:rPr>
        <w:t>trombocitopenija</w:t>
      </w:r>
      <w:proofErr w:type="spellEnd"/>
      <w:r w:rsidRPr="00766F1F">
        <w:rPr>
          <w:rFonts w:ascii="Times New Roman" w:hAnsi="Times New Roman"/>
          <w:color w:val="000000"/>
          <w:spacing w:val="2"/>
        </w:rPr>
        <w:t xml:space="preserve"> (kraujo plokštelių kiekio kraujyje trūkumas);</w:t>
      </w:r>
    </w:p>
    <w:p w14:paraId="74311A7A" w14:textId="77777777" w:rsidR="00CD51A4" w:rsidRPr="00766F1F" w:rsidRDefault="00CD51A4" w:rsidP="00CD51A4">
      <w:pPr>
        <w:widowControl w:val="0"/>
        <w:numPr>
          <w:ilvl w:val="0"/>
          <w:numId w:val="10"/>
        </w:numPr>
        <w:autoSpaceDE w:val="0"/>
        <w:autoSpaceDN w:val="0"/>
        <w:adjustRightInd w:val="0"/>
        <w:spacing w:after="0" w:line="240" w:lineRule="auto"/>
        <w:rPr>
          <w:rFonts w:ascii="Times New Roman" w:eastAsia="Times New Roman" w:hAnsi="Times New Roman"/>
          <w:color w:val="000000"/>
        </w:rPr>
      </w:pPr>
      <w:proofErr w:type="spellStart"/>
      <w:r w:rsidRPr="00766F1F">
        <w:rPr>
          <w:rFonts w:ascii="Times New Roman" w:hAnsi="Times New Roman"/>
          <w:color w:val="000000"/>
          <w:spacing w:val="-1"/>
        </w:rPr>
        <w:t>neutropenija</w:t>
      </w:r>
      <w:proofErr w:type="spellEnd"/>
      <w:r w:rsidRPr="00766F1F">
        <w:rPr>
          <w:rFonts w:ascii="Times New Roman" w:hAnsi="Times New Roman"/>
          <w:color w:val="000000"/>
          <w:spacing w:val="-1"/>
        </w:rPr>
        <w:t> / </w:t>
      </w:r>
      <w:proofErr w:type="spellStart"/>
      <w:r w:rsidRPr="00766F1F">
        <w:rPr>
          <w:rFonts w:ascii="Times New Roman" w:hAnsi="Times New Roman"/>
          <w:color w:val="000000"/>
          <w:spacing w:val="-1"/>
        </w:rPr>
        <w:t>leukopenija</w:t>
      </w:r>
      <w:proofErr w:type="spellEnd"/>
      <w:r w:rsidRPr="00766F1F">
        <w:rPr>
          <w:rFonts w:ascii="Times New Roman" w:hAnsi="Times New Roman"/>
          <w:color w:val="000000"/>
          <w:spacing w:val="-1"/>
        </w:rPr>
        <w:t xml:space="preserve"> (baltųjų kraujo kūnelių trūkumas);</w:t>
      </w:r>
    </w:p>
    <w:p w14:paraId="1AD1B1D5" w14:textId="39B9E9D8" w:rsidR="00CD51A4" w:rsidRPr="00766F1F" w:rsidRDefault="00CD51A4" w:rsidP="00CD51A4">
      <w:pPr>
        <w:widowControl w:val="0"/>
        <w:numPr>
          <w:ilvl w:val="0"/>
          <w:numId w:val="10"/>
        </w:numPr>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rPr>
        <w:t>padidėjęs kepenų fermentų kiekis su hepatitu (kepenų uždegimu), įskaitant galimą esamo hepatito pasunkėjimą,</w:t>
      </w:r>
      <w:r w:rsidR="007F30DB" w:rsidRPr="00766F1F">
        <w:rPr>
          <w:rFonts w:ascii="Times New Roman" w:hAnsi="Times New Roman"/>
          <w:color w:val="000000"/>
        </w:rPr>
        <w:t xml:space="preserve"> </w:t>
      </w:r>
      <w:r w:rsidRPr="00766F1F">
        <w:rPr>
          <w:rFonts w:ascii="Times New Roman" w:hAnsi="Times New Roman"/>
          <w:color w:val="000000"/>
        </w:rPr>
        <w:t>ir (arba) gelta (odos ir akių baltymų pageltimas).</w:t>
      </w:r>
    </w:p>
    <w:p w14:paraId="79A0076D"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0B49D2A4"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bCs/>
          <w:color w:val="000000"/>
        </w:rPr>
      </w:pPr>
      <w:r w:rsidRPr="00766F1F">
        <w:rPr>
          <w:rFonts w:ascii="Times New Roman" w:hAnsi="Times New Roman"/>
          <w:b/>
        </w:rPr>
        <w:t>Reti</w:t>
      </w:r>
      <w:r w:rsidRPr="00766F1F">
        <w:rPr>
          <w:rFonts w:ascii="Times New Roman" w:hAnsi="Times New Roman"/>
        </w:rPr>
        <w:t xml:space="preserve"> (gali pasireikšti ne </w:t>
      </w:r>
      <w:r w:rsidRPr="00766F1F">
        <w:rPr>
          <w:rFonts w:ascii="Times New Roman" w:hAnsi="Times New Roman"/>
          <w:b/>
        </w:rPr>
        <w:t>daugiau nei vienam iš 1000</w:t>
      </w:r>
      <w:r w:rsidRPr="00766F1F">
        <w:rPr>
          <w:rFonts w:ascii="Times New Roman" w:hAnsi="Times New Roman"/>
        </w:rPr>
        <w:t xml:space="preserve"> žmonių):</w:t>
      </w:r>
    </w:p>
    <w:p w14:paraId="2A22A2BD" w14:textId="7837115F" w:rsidR="00CD51A4" w:rsidRPr="00766F1F" w:rsidRDefault="008C0836" w:rsidP="00CD51A4">
      <w:pPr>
        <w:widowControl w:val="0"/>
        <w:numPr>
          <w:ilvl w:val="0"/>
          <w:numId w:val="11"/>
        </w:numPr>
        <w:tabs>
          <w:tab w:val="left" w:pos="660"/>
        </w:tabs>
        <w:autoSpaceDE w:val="0"/>
        <w:autoSpaceDN w:val="0"/>
        <w:adjustRightInd w:val="0"/>
        <w:spacing w:after="0" w:line="240" w:lineRule="auto"/>
        <w:rPr>
          <w:rFonts w:ascii="Times New Roman" w:eastAsia="Times New Roman" w:hAnsi="Times New Roman"/>
          <w:color w:val="000000"/>
        </w:rPr>
      </w:pPr>
      <w:proofErr w:type="spellStart"/>
      <w:r w:rsidRPr="00766F1F">
        <w:rPr>
          <w:rFonts w:ascii="Times New Roman" w:hAnsi="Times New Roman"/>
          <w:color w:val="000000"/>
          <w:spacing w:val="-1"/>
        </w:rPr>
        <w:t>a</w:t>
      </w:r>
      <w:r w:rsidR="00CD51A4" w:rsidRPr="00766F1F">
        <w:rPr>
          <w:rFonts w:ascii="Times New Roman" w:hAnsi="Times New Roman"/>
          <w:color w:val="000000"/>
          <w:spacing w:val="-1"/>
        </w:rPr>
        <w:t>nafilaksija</w:t>
      </w:r>
      <w:proofErr w:type="spellEnd"/>
      <w:r w:rsidR="00CD51A4" w:rsidRPr="00766F1F">
        <w:rPr>
          <w:rFonts w:ascii="Times New Roman" w:hAnsi="Times New Roman"/>
          <w:color w:val="000000"/>
          <w:spacing w:val="-1"/>
        </w:rPr>
        <w:t xml:space="preserve"> (bendroji alerginė reakcija), </w:t>
      </w:r>
      <w:proofErr w:type="spellStart"/>
      <w:r w:rsidR="00CD51A4" w:rsidRPr="00766F1F">
        <w:rPr>
          <w:rFonts w:ascii="Times New Roman" w:hAnsi="Times New Roman"/>
          <w:color w:val="000000"/>
          <w:spacing w:val="-1"/>
        </w:rPr>
        <w:t>angioneurozinė</w:t>
      </w:r>
      <w:proofErr w:type="spellEnd"/>
      <w:r w:rsidR="00CD51A4" w:rsidRPr="00766F1F">
        <w:rPr>
          <w:rFonts w:ascii="Times New Roman" w:hAnsi="Times New Roman"/>
          <w:color w:val="000000"/>
          <w:spacing w:val="-1"/>
        </w:rPr>
        <w:t xml:space="preserve"> edema (tinimas, dažniausia aplink akis, lūpas arba gerklės tinimas);</w:t>
      </w:r>
    </w:p>
    <w:p w14:paraId="0DC9F93E" w14:textId="34CA90C0" w:rsidR="00CD51A4" w:rsidRPr="00766F1F" w:rsidRDefault="008C0836" w:rsidP="00CD51A4">
      <w:pPr>
        <w:widowControl w:val="0"/>
        <w:numPr>
          <w:ilvl w:val="0"/>
          <w:numId w:val="11"/>
        </w:numPr>
        <w:tabs>
          <w:tab w:val="left" w:pos="660"/>
        </w:tabs>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spacing w:val="-1"/>
        </w:rPr>
        <w:t>k</w:t>
      </w:r>
      <w:r w:rsidR="00CD51A4" w:rsidRPr="00766F1F">
        <w:rPr>
          <w:rFonts w:ascii="Times New Roman" w:hAnsi="Times New Roman"/>
          <w:color w:val="000000"/>
          <w:spacing w:val="-1"/>
        </w:rPr>
        <w:t>epenų cirozė (randėjimas), kepenų nepakankamumas (sunkus kepenų veiklos sutrikimas).</w:t>
      </w:r>
    </w:p>
    <w:p w14:paraId="186B6511"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6B10F0B9" w14:textId="77777777" w:rsidR="001477E6" w:rsidRPr="00766F1F" w:rsidRDefault="001477E6"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eastAsia="Times New Roman" w:hAnsi="Times New Roman"/>
          <w:color w:val="000000"/>
        </w:rPr>
        <w:t>Taip pat užregistruota migloto matymo atvejų, bet šio reiškinio dažnis nežinomas (negali būti įvertintas pagal turimus duomenis).</w:t>
      </w:r>
    </w:p>
    <w:p w14:paraId="03EFE837" w14:textId="77777777" w:rsidR="001477E6" w:rsidRPr="00766F1F" w:rsidRDefault="001477E6" w:rsidP="00CD51A4">
      <w:pPr>
        <w:widowControl w:val="0"/>
        <w:autoSpaceDE w:val="0"/>
        <w:autoSpaceDN w:val="0"/>
        <w:adjustRightInd w:val="0"/>
        <w:spacing w:after="0" w:line="240" w:lineRule="auto"/>
        <w:rPr>
          <w:rFonts w:ascii="Times New Roman" w:eastAsia="Times New Roman" w:hAnsi="Times New Roman"/>
          <w:color w:val="000000"/>
        </w:rPr>
      </w:pPr>
    </w:p>
    <w:p w14:paraId="25AC34F6"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b/>
          <w:bCs/>
          <w:color w:val="000000"/>
          <w:spacing w:val="-1"/>
        </w:rPr>
      </w:pPr>
      <w:r w:rsidRPr="00766F1F">
        <w:rPr>
          <w:rFonts w:ascii="Times New Roman" w:hAnsi="Times New Roman"/>
          <w:b/>
          <w:color w:val="000000"/>
          <w:spacing w:val="-1"/>
        </w:rPr>
        <w:t>Šalutinis poveikis, kuris gali pasireikšti vaikams ir paaugliams</w:t>
      </w:r>
    </w:p>
    <w:p w14:paraId="5A7896EF" w14:textId="24B2925E" w:rsidR="00CD51A4" w:rsidRPr="00766F1F" w:rsidRDefault="00CD51A4" w:rsidP="00CD51A4">
      <w:pPr>
        <w:widowControl w:val="0"/>
        <w:autoSpaceDE w:val="0"/>
        <w:autoSpaceDN w:val="0"/>
        <w:adjustRightInd w:val="0"/>
        <w:spacing w:after="0" w:line="240" w:lineRule="auto"/>
        <w:rPr>
          <w:rFonts w:ascii="Times New Roman" w:eastAsia="Times New Roman" w:hAnsi="Times New Roman"/>
          <w:bCs/>
          <w:color w:val="000000"/>
          <w:spacing w:val="-1"/>
        </w:rPr>
      </w:pPr>
      <w:r w:rsidRPr="00766F1F">
        <w:rPr>
          <w:rFonts w:ascii="Times New Roman" w:hAnsi="Times New Roman"/>
          <w:color w:val="000000"/>
          <w:spacing w:val="-1"/>
        </w:rPr>
        <w:t xml:space="preserve">Šalutinis poveikis, kuris buvo pastebėtas vaikams, gydytiems vaistu </w:t>
      </w:r>
      <w:proofErr w:type="spellStart"/>
      <w:r w:rsidR="009E2292" w:rsidRPr="00766F1F">
        <w:rPr>
          <w:rFonts w:ascii="Times New Roman" w:hAnsi="Times New Roman"/>
          <w:color w:val="000000"/>
          <w:spacing w:val="-1"/>
        </w:rPr>
        <w:t>Bosentan</w:t>
      </w:r>
      <w:proofErr w:type="spellEnd"/>
      <w:r w:rsidR="009E2292" w:rsidRPr="00766F1F">
        <w:rPr>
          <w:rFonts w:ascii="Times New Roman" w:hAnsi="Times New Roman"/>
          <w:color w:val="000000"/>
          <w:spacing w:val="-1"/>
        </w:rPr>
        <w:t xml:space="preserve"> </w:t>
      </w:r>
      <w:proofErr w:type="spellStart"/>
      <w:r w:rsidR="009E2292" w:rsidRPr="00766F1F">
        <w:rPr>
          <w:rFonts w:ascii="Times New Roman" w:hAnsi="Times New Roman"/>
          <w:color w:val="000000"/>
          <w:spacing w:val="-1"/>
        </w:rPr>
        <w:t>Cipla</w:t>
      </w:r>
      <w:proofErr w:type="spellEnd"/>
      <w:r w:rsidRPr="00766F1F">
        <w:rPr>
          <w:rFonts w:ascii="Times New Roman" w:hAnsi="Times New Roman"/>
          <w:color w:val="000000"/>
          <w:spacing w:val="-1"/>
        </w:rPr>
        <w:t>, yra toks pat kaip ir suaugusiesiems.</w:t>
      </w:r>
    </w:p>
    <w:p w14:paraId="5F43394C"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30F9F6B8" w14:textId="77777777" w:rsidR="00CD51A4" w:rsidRPr="00766F1F" w:rsidRDefault="00CD51A4" w:rsidP="00CD51A4">
      <w:pPr>
        <w:tabs>
          <w:tab w:val="left" w:pos="567"/>
        </w:tabs>
        <w:spacing w:after="0" w:line="240" w:lineRule="auto"/>
        <w:rPr>
          <w:rFonts w:ascii="Times New Roman" w:eastAsia="Times New Roman" w:hAnsi="Times New Roman"/>
          <w:b/>
          <w:snapToGrid w:val="0"/>
          <w:lang w:eastAsia="en-US" w:bidi="ar-SA"/>
        </w:rPr>
      </w:pPr>
      <w:r w:rsidRPr="00766F1F">
        <w:rPr>
          <w:rFonts w:ascii="Times New Roman" w:eastAsia="Times New Roman" w:hAnsi="Times New Roman"/>
          <w:b/>
          <w:noProof/>
          <w:snapToGrid w:val="0"/>
          <w:lang w:eastAsia="en-US" w:bidi="ar-SA"/>
        </w:rPr>
        <w:t>Pranešimas apie šalutinį poveikį</w:t>
      </w:r>
    </w:p>
    <w:p w14:paraId="007AD015" w14:textId="431AC483" w:rsidR="00CD51A4" w:rsidRPr="00766F1F" w:rsidRDefault="00CD51A4" w:rsidP="00CD51A4">
      <w:pPr>
        <w:tabs>
          <w:tab w:val="left" w:pos="567"/>
        </w:tabs>
        <w:spacing w:after="0" w:line="260" w:lineRule="exact"/>
        <w:ind w:right="-449"/>
        <w:rPr>
          <w:rFonts w:ascii="Times New Roman" w:eastAsia="Times New Roman" w:hAnsi="Times New Roman"/>
          <w:noProof/>
          <w:snapToGrid w:val="0"/>
          <w:lang w:eastAsia="en-US" w:bidi="ar-SA"/>
        </w:rPr>
      </w:pPr>
      <w:r w:rsidRPr="00766F1F">
        <w:rPr>
          <w:rFonts w:ascii="Times New Roman" w:eastAsia="Times New Roman" w:hAnsi="Times New Roman"/>
          <w:noProof/>
          <w:snapToGrid w:val="0"/>
          <w:lang w:eastAsia="en-US" w:bidi="ar-SA"/>
        </w:rPr>
        <w:lastRenderedPageBreak/>
        <w:t>Jeigu pasireiškė šalutinis poveikis, įskaitant šiame lapelyje nenurodytą, pasakykite gydytojui</w:t>
      </w:r>
      <w:r w:rsidR="007F30DB" w:rsidRPr="00766F1F">
        <w:rPr>
          <w:rFonts w:ascii="Times New Roman" w:eastAsia="Times New Roman" w:hAnsi="Times New Roman"/>
          <w:noProof/>
          <w:snapToGrid w:val="0"/>
          <w:lang w:eastAsia="en-US" w:bidi="ar-SA"/>
        </w:rPr>
        <w:t xml:space="preserve"> </w:t>
      </w:r>
      <w:r w:rsidRPr="00766F1F">
        <w:rPr>
          <w:rFonts w:ascii="Times New Roman" w:eastAsia="Times New Roman" w:hAnsi="Times New Roman"/>
          <w:noProof/>
          <w:snapToGrid w:val="0"/>
          <w:lang w:eastAsia="en-US" w:bidi="ar-SA"/>
        </w:rPr>
        <w:t>arba</w:t>
      </w:r>
      <w:r w:rsidR="007F30DB" w:rsidRPr="00766F1F">
        <w:rPr>
          <w:rFonts w:ascii="Times New Roman" w:eastAsia="Times New Roman" w:hAnsi="Times New Roman"/>
          <w:noProof/>
          <w:snapToGrid w:val="0"/>
          <w:lang w:eastAsia="en-US" w:bidi="ar-SA"/>
        </w:rPr>
        <w:t xml:space="preserve"> </w:t>
      </w:r>
      <w:r w:rsidRPr="00766F1F">
        <w:rPr>
          <w:rFonts w:ascii="Times New Roman" w:eastAsia="Times New Roman" w:hAnsi="Times New Roman"/>
          <w:noProof/>
          <w:snapToGrid w:val="0"/>
          <w:lang w:eastAsia="en-US" w:bidi="ar-SA"/>
        </w:rPr>
        <w:t>vaistininkui</w:t>
      </w:r>
      <w:r w:rsidRPr="00766F1F">
        <w:rPr>
          <w:rFonts w:ascii="Times New Roman" w:eastAsia="Times New Roman" w:hAnsi="Times New Roman"/>
          <w:snapToGrid w:val="0"/>
          <w:lang w:eastAsia="en-US" w:bidi="ar-SA"/>
        </w:rPr>
        <w:t>.</w:t>
      </w:r>
      <w:r w:rsidRPr="00766F1F">
        <w:rPr>
          <w:rFonts w:ascii="Times New Roman" w:eastAsia="Times New Roman" w:hAnsi="Times New Roman"/>
          <w:noProof/>
          <w:snapToGrid w:val="0"/>
          <w:lang w:eastAsia="en-US" w:bidi="ar-SA"/>
        </w:rPr>
        <w:t xml:space="preserve"> Apie šalutinį poveikį taip pat galite pranešti tiesiogiai, užpildę interneto svetainėje </w:t>
      </w:r>
      <w:r w:rsidRPr="00766F1F">
        <w:rPr>
          <w:rFonts w:ascii="Times New Roman" w:eastAsia="SimSun" w:hAnsi="Times New Roman"/>
          <w:noProof/>
          <w:snapToGrid w:val="0"/>
          <w:color w:val="0000FF"/>
          <w:u w:val="single"/>
          <w:lang w:eastAsia="en-US" w:bidi="ar-SA"/>
        </w:rPr>
        <w:t>www.vvkt.lt</w:t>
      </w:r>
      <w:r w:rsidRPr="00766F1F">
        <w:rPr>
          <w:rFonts w:ascii="Times New Roman" w:eastAsia="Times New Roman" w:hAnsi="Times New Roman"/>
          <w:noProof/>
          <w:snapToGrid w:val="0"/>
          <w:lang w:eastAsia="en-US" w:bidi="ar-SA"/>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8" w:history="1">
        <w:r w:rsidR="008C0836" w:rsidRPr="00766F1F">
          <w:rPr>
            <w:rStyle w:val="Hipersaitas"/>
            <w:rFonts w:ascii="Times New Roman" w:eastAsia="Times New Roman" w:hAnsi="Times New Roman"/>
            <w:noProof/>
            <w:snapToGrid w:val="0"/>
            <w:lang w:eastAsia="en-US" w:bidi="ar-SA"/>
          </w:rPr>
          <w:t>NepageidaujamaR@vvkt.lt</w:t>
        </w:r>
      </w:hyperlink>
      <w:r w:rsidRPr="00766F1F">
        <w:rPr>
          <w:rFonts w:ascii="Times New Roman" w:eastAsia="Times New Roman" w:hAnsi="Times New Roman"/>
          <w:noProof/>
          <w:snapToGrid w:val="0"/>
          <w:lang w:eastAsia="en-US" w:bidi="ar-SA"/>
        </w:rPr>
        <w:t xml:space="preserve">, per Valstybinės vaistų kontrolės tarnybos prie Lietuvos Respublikos sveikatos apsaugos ministerijos interneto svetainę (adresu </w:t>
      </w:r>
      <w:hyperlink r:id="rId9" w:history="1">
        <w:r w:rsidR="008C0836" w:rsidRPr="00766F1F">
          <w:rPr>
            <w:rStyle w:val="Hipersaitas"/>
            <w:rFonts w:ascii="Times New Roman" w:eastAsia="Times New Roman" w:hAnsi="Times New Roman"/>
            <w:noProof/>
            <w:snapToGrid w:val="0"/>
            <w:lang w:eastAsia="en-US" w:bidi="ar-SA"/>
          </w:rPr>
          <w:t>http://www.vvkt.lt</w:t>
        </w:r>
      </w:hyperlink>
      <w:r w:rsidRPr="00766F1F">
        <w:rPr>
          <w:rFonts w:ascii="Times New Roman" w:eastAsia="Times New Roman" w:hAnsi="Times New Roman"/>
          <w:noProof/>
          <w:snapToGrid w:val="0"/>
          <w:lang w:eastAsia="en-US" w:bidi="ar-SA"/>
        </w:rPr>
        <w:t>). Pranešdami apie šalutinį poveikį galite mums padėti gauti daugiau informacijos apie šio vaisto saugumą.</w:t>
      </w:r>
    </w:p>
    <w:p w14:paraId="028D63F0"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053FAB69"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769F831D" w14:textId="01BFF249" w:rsidR="00CD51A4" w:rsidRPr="00766F1F" w:rsidRDefault="00CD51A4" w:rsidP="00CD51A4">
      <w:pPr>
        <w:widowControl w:val="0"/>
        <w:numPr>
          <w:ilvl w:val="0"/>
          <w:numId w:val="12"/>
        </w:numPr>
        <w:autoSpaceDE w:val="0"/>
        <w:autoSpaceDN w:val="0"/>
        <w:adjustRightInd w:val="0"/>
        <w:spacing w:after="0" w:line="240" w:lineRule="auto"/>
        <w:ind w:hanging="720"/>
        <w:rPr>
          <w:rFonts w:ascii="Times New Roman" w:eastAsia="Times New Roman" w:hAnsi="Times New Roman"/>
          <w:color w:val="000000"/>
        </w:rPr>
      </w:pPr>
      <w:r w:rsidRPr="00766F1F">
        <w:rPr>
          <w:rFonts w:ascii="Times New Roman" w:hAnsi="Times New Roman"/>
          <w:b/>
          <w:color w:val="000000"/>
          <w:spacing w:val="1"/>
        </w:rPr>
        <w:t xml:space="preserve">Kaip laikyti </w:t>
      </w:r>
      <w:proofErr w:type="spellStart"/>
      <w:r w:rsidR="009E2292" w:rsidRPr="00766F1F">
        <w:rPr>
          <w:rFonts w:ascii="Times New Roman" w:hAnsi="Times New Roman"/>
          <w:b/>
          <w:color w:val="000000"/>
          <w:spacing w:val="1"/>
        </w:rPr>
        <w:t>Bosentan</w:t>
      </w:r>
      <w:proofErr w:type="spellEnd"/>
      <w:r w:rsidR="009E2292" w:rsidRPr="00766F1F">
        <w:rPr>
          <w:rFonts w:ascii="Times New Roman" w:hAnsi="Times New Roman"/>
          <w:b/>
          <w:color w:val="000000"/>
          <w:spacing w:val="1"/>
        </w:rPr>
        <w:t xml:space="preserve"> </w:t>
      </w:r>
      <w:proofErr w:type="spellStart"/>
      <w:r w:rsidR="009E2292" w:rsidRPr="00766F1F">
        <w:rPr>
          <w:rFonts w:ascii="Times New Roman" w:hAnsi="Times New Roman"/>
          <w:b/>
          <w:color w:val="000000"/>
          <w:spacing w:val="1"/>
        </w:rPr>
        <w:t>Cipla</w:t>
      </w:r>
      <w:proofErr w:type="spellEnd"/>
    </w:p>
    <w:p w14:paraId="6075E84A"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265D5040"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spacing w:val="1"/>
        </w:rPr>
        <w:t>Šį vaistą laikykite vaikams nepastebimoje ir nepasiekiamoje vietoje.</w:t>
      </w:r>
    </w:p>
    <w:p w14:paraId="64DC7A45"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794B8CCB"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r w:rsidRPr="00766F1F">
        <w:rPr>
          <w:rFonts w:ascii="Times New Roman" w:hAnsi="Times New Roman"/>
          <w:color w:val="000000"/>
          <w:spacing w:val="-1"/>
        </w:rPr>
        <w:t>Ant dėžutės ir lizdinės plokštelės po „Tinka iki“ arba „EXP“ nurodytam tinkamumo laikui pasibaigus, šio vaisto vartoti negalima. Vaistas tinkamas vartoti iki paskutinės nurodyto mėnesio dienos.</w:t>
      </w:r>
    </w:p>
    <w:p w14:paraId="62653EE1"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spacing w:val="-1"/>
        </w:rPr>
      </w:pPr>
    </w:p>
    <w:p w14:paraId="2B8324A4" w14:textId="4FCF4804" w:rsidR="00CD51A4" w:rsidRPr="00766F1F" w:rsidRDefault="00CD51A4" w:rsidP="00CD51A4">
      <w:pPr>
        <w:widowControl w:val="0"/>
        <w:autoSpaceDE w:val="0"/>
        <w:autoSpaceDN w:val="0"/>
        <w:adjustRightInd w:val="0"/>
        <w:spacing w:after="0" w:line="240" w:lineRule="auto"/>
        <w:rPr>
          <w:rFonts w:ascii="Times New Roman" w:eastAsia="Times New Roman" w:hAnsi="Times New Roman"/>
          <w:spacing w:val="-1"/>
        </w:rPr>
      </w:pPr>
      <w:r w:rsidRPr="00766F1F">
        <w:rPr>
          <w:rFonts w:ascii="Times New Roman" w:hAnsi="Times New Roman"/>
          <w:spacing w:val="-1"/>
        </w:rPr>
        <w:t>Šiam vaistui specialių laikymo sąlygų nereikia.</w:t>
      </w:r>
    </w:p>
    <w:p w14:paraId="7B693219"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spacing w:val="2"/>
        </w:rPr>
      </w:pPr>
    </w:p>
    <w:p w14:paraId="0DB3D5F5" w14:textId="77777777" w:rsidR="00CD51A4" w:rsidRPr="00766F1F" w:rsidRDefault="00CD51A4" w:rsidP="00CD51A4">
      <w:pPr>
        <w:numPr>
          <w:ilvl w:val="12"/>
          <w:numId w:val="0"/>
        </w:numPr>
        <w:spacing w:after="0" w:line="240" w:lineRule="auto"/>
        <w:rPr>
          <w:rFonts w:ascii="Times New Roman" w:eastAsia="Times New Roman" w:hAnsi="Times New Roman"/>
          <w:color w:val="000000"/>
          <w:spacing w:val="2"/>
        </w:rPr>
      </w:pPr>
      <w:r w:rsidRPr="00766F1F">
        <w:rPr>
          <w:rFonts w:ascii="Times New Roman" w:hAnsi="Times New Roman"/>
          <w:color w:val="000000"/>
          <w:spacing w:val="2"/>
        </w:rPr>
        <w:t>Vaistų negalima išmesti į kanalizaciją arba su buitinėmis atliekomis. Kaip išmesti nereikalingus vaistus, klauskite vaistininko. Šios priemonės padės apsaugoti aplinką.</w:t>
      </w:r>
    </w:p>
    <w:p w14:paraId="4723C8A2"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42D4C445"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777A679A" w14:textId="77777777" w:rsidR="00CD51A4" w:rsidRPr="00766F1F" w:rsidRDefault="00CD51A4" w:rsidP="00CD51A4">
      <w:pPr>
        <w:widowControl w:val="0"/>
        <w:numPr>
          <w:ilvl w:val="0"/>
          <w:numId w:val="12"/>
        </w:numPr>
        <w:tabs>
          <w:tab w:val="left" w:pos="720"/>
        </w:tabs>
        <w:autoSpaceDE w:val="0"/>
        <w:autoSpaceDN w:val="0"/>
        <w:adjustRightInd w:val="0"/>
        <w:spacing w:after="0" w:line="240" w:lineRule="auto"/>
        <w:ind w:hanging="720"/>
        <w:rPr>
          <w:rFonts w:ascii="Times New Roman" w:eastAsia="Times New Roman" w:hAnsi="Times New Roman"/>
          <w:b/>
          <w:bCs/>
          <w:color w:val="000000"/>
        </w:rPr>
      </w:pPr>
      <w:r w:rsidRPr="00766F1F">
        <w:rPr>
          <w:rFonts w:ascii="Times New Roman" w:hAnsi="Times New Roman"/>
          <w:b/>
          <w:color w:val="000000"/>
          <w:spacing w:val="2"/>
        </w:rPr>
        <w:t>Pakuotės turinys ir kita informacija</w:t>
      </w:r>
    </w:p>
    <w:p w14:paraId="2DE5654C" w14:textId="77777777" w:rsidR="00CD51A4" w:rsidRPr="00766F1F" w:rsidRDefault="00CD51A4" w:rsidP="00CD51A4">
      <w:pPr>
        <w:widowControl w:val="0"/>
        <w:tabs>
          <w:tab w:val="left" w:pos="720"/>
        </w:tabs>
        <w:autoSpaceDE w:val="0"/>
        <w:autoSpaceDN w:val="0"/>
        <w:adjustRightInd w:val="0"/>
        <w:spacing w:after="0" w:line="240" w:lineRule="auto"/>
        <w:rPr>
          <w:rFonts w:ascii="Times New Roman" w:eastAsia="Times New Roman" w:hAnsi="Times New Roman"/>
          <w:b/>
          <w:bCs/>
          <w:color w:val="000000"/>
        </w:rPr>
      </w:pPr>
    </w:p>
    <w:p w14:paraId="546BF33E" w14:textId="15D65E48" w:rsidR="00CD51A4" w:rsidRPr="00766F1F" w:rsidRDefault="009E2292" w:rsidP="00CD51A4">
      <w:pPr>
        <w:widowControl w:val="0"/>
        <w:tabs>
          <w:tab w:val="left" w:pos="720"/>
        </w:tabs>
        <w:autoSpaceDE w:val="0"/>
        <w:autoSpaceDN w:val="0"/>
        <w:adjustRightInd w:val="0"/>
        <w:spacing w:after="0" w:line="240" w:lineRule="auto"/>
        <w:rPr>
          <w:rFonts w:ascii="Times New Roman" w:eastAsia="Times New Roman" w:hAnsi="Times New Roman"/>
          <w:color w:val="000000"/>
        </w:rPr>
      </w:pPr>
      <w:proofErr w:type="spellStart"/>
      <w:r w:rsidRPr="00766F1F">
        <w:rPr>
          <w:rFonts w:ascii="Times New Roman" w:hAnsi="Times New Roman"/>
          <w:b/>
          <w:color w:val="000000"/>
        </w:rPr>
        <w:t>Bosentan</w:t>
      </w:r>
      <w:proofErr w:type="spellEnd"/>
      <w:r w:rsidRPr="00766F1F">
        <w:rPr>
          <w:rFonts w:ascii="Times New Roman" w:hAnsi="Times New Roman"/>
          <w:b/>
          <w:color w:val="000000"/>
        </w:rPr>
        <w:t xml:space="preserve"> </w:t>
      </w:r>
      <w:proofErr w:type="spellStart"/>
      <w:r w:rsidRPr="00766F1F">
        <w:rPr>
          <w:rFonts w:ascii="Times New Roman" w:hAnsi="Times New Roman"/>
          <w:b/>
          <w:color w:val="000000"/>
        </w:rPr>
        <w:t>Cipla</w:t>
      </w:r>
      <w:proofErr w:type="spellEnd"/>
      <w:r w:rsidR="00CD51A4" w:rsidRPr="00766F1F">
        <w:rPr>
          <w:rFonts w:ascii="Times New Roman" w:hAnsi="Times New Roman"/>
          <w:b/>
          <w:color w:val="000000"/>
        </w:rPr>
        <w:t xml:space="preserve"> sudėtis</w:t>
      </w:r>
    </w:p>
    <w:p w14:paraId="4C5F7B2C" w14:textId="77777777" w:rsidR="00CD51A4" w:rsidRPr="00766F1F" w:rsidRDefault="00CD51A4" w:rsidP="00CD51A4">
      <w:pPr>
        <w:widowControl w:val="0"/>
        <w:tabs>
          <w:tab w:val="left" w:pos="820"/>
        </w:tabs>
        <w:autoSpaceDE w:val="0"/>
        <w:autoSpaceDN w:val="0"/>
        <w:adjustRightInd w:val="0"/>
        <w:spacing w:after="0" w:line="240" w:lineRule="auto"/>
        <w:rPr>
          <w:rFonts w:ascii="Times New Roman" w:eastAsia="Times New Roman" w:hAnsi="Times New Roman"/>
          <w:color w:val="000000"/>
          <w:spacing w:val="2"/>
        </w:rPr>
      </w:pPr>
    </w:p>
    <w:p w14:paraId="0E6FC8D4" w14:textId="7A68516F" w:rsidR="00CD51A4" w:rsidRPr="00766F1F" w:rsidRDefault="009E2292" w:rsidP="00CD51A4">
      <w:pPr>
        <w:numPr>
          <w:ilvl w:val="0"/>
          <w:numId w:val="13"/>
        </w:numPr>
        <w:autoSpaceDE w:val="0"/>
        <w:autoSpaceDN w:val="0"/>
        <w:adjustRightInd w:val="0"/>
        <w:spacing w:after="0" w:line="240" w:lineRule="auto"/>
        <w:ind w:left="567" w:hanging="567"/>
        <w:rPr>
          <w:rFonts w:ascii="Times New Roman" w:eastAsia="Times New Roman" w:hAnsi="Times New Roman"/>
          <w:color w:val="000000"/>
        </w:rPr>
      </w:pPr>
      <w:proofErr w:type="spellStart"/>
      <w:r w:rsidRPr="00766F1F">
        <w:rPr>
          <w:rFonts w:ascii="Times New Roman" w:hAnsi="Times New Roman"/>
          <w:b/>
          <w:color w:val="000000"/>
        </w:rPr>
        <w:t>Bosentan</w:t>
      </w:r>
      <w:proofErr w:type="spellEnd"/>
      <w:r w:rsidRPr="00766F1F">
        <w:rPr>
          <w:rFonts w:ascii="Times New Roman" w:hAnsi="Times New Roman"/>
          <w:b/>
          <w:color w:val="000000"/>
        </w:rPr>
        <w:t xml:space="preserve"> </w:t>
      </w:r>
      <w:proofErr w:type="spellStart"/>
      <w:r w:rsidRPr="00766F1F">
        <w:rPr>
          <w:rFonts w:ascii="Times New Roman" w:hAnsi="Times New Roman"/>
          <w:b/>
          <w:color w:val="000000"/>
        </w:rPr>
        <w:t>Cipla</w:t>
      </w:r>
      <w:proofErr w:type="spellEnd"/>
      <w:r w:rsidR="00CD51A4" w:rsidRPr="00766F1F">
        <w:rPr>
          <w:rFonts w:ascii="Times New Roman" w:hAnsi="Times New Roman"/>
          <w:b/>
          <w:color w:val="000000"/>
        </w:rPr>
        <w:t xml:space="preserve"> 125 mg plėvele dengtos tabletės: </w:t>
      </w:r>
      <w:r w:rsidR="00CD51A4" w:rsidRPr="00766F1F">
        <w:rPr>
          <w:rFonts w:ascii="Times New Roman" w:hAnsi="Times New Roman"/>
          <w:color w:val="000000"/>
          <w:spacing w:val="2"/>
        </w:rPr>
        <w:t xml:space="preserve">veiklioji medžiaga yra </w:t>
      </w:r>
      <w:proofErr w:type="spellStart"/>
      <w:r w:rsidR="00CD51A4" w:rsidRPr="00766F1F">
        <w:rPr>
          <w:rFonts w:ascii="Times New Roman" w:hAnsi="Times New Roman"/>
          <w:color w:val="000000"/>
          <w:spacing w:val="2"/>
        </w:rPr>
        <w:t>bozentanas</w:t>
      </w:r>
      <w:proofErr w:type="spellEnd"/>
      <w:r w:rsidR="00CD51A4" w:rsidRPr="00766F1F">
        <w:rPr>
          <w:rFonts w:ascii="Times New Roman" w:hAnsi="Times New Roman"/>
          <w:color w:val="000000"/>
          <w:spacing w:val="2"/>
        </w:rPr>
        <w:t xml:space="preserve">, </w:t>
      </w:r>
      <w:proofErr w:type="spellStart"/>
      <w:r w:rsidR="00CD51A4" w:rsidRPr="00766F1F">
        <w:rPr>
          <w:rFonts w:ascii="Times New Roman" w:hAnsi="Times New Roman"/>
          <w:color w:val="000000"/>
          <w:spacing w:val="2"/>
        </w:rPr>
        <w:t>monohidrato</w:t>
      </w:r>
      <w:proofErr w:type="spellEnd"/>
      <w:r w:rsidR="00CD51A4" w:rsidRPr="00766F1F">
        <w:rPr>
          <w:rFonts w:ascii="Times New Roman" w:hAnsi="Times New Roman"/>
          <w:color w:val="000000"/>
          <w:spacing w:val="2"/>
        </w:rPr>
        <w:t xml:space="preserve"> pavidalu. Kiekvienoje tabletėje yra 125 mg </w:t>
      </w:r>
      <w:proofErr w:type="spellStart"/>
      <w:r w:rsidR="00CD51A4" w:rsidRPr="00766F1F">
        <w:rPr>
          <w:rFonts w:ascii="Times New Roman" w:hAnsi="Times New Roman"/>
          <w:color w:val="000000"/>
          <w:spacing w:val="2"/>
        </w:rPr>
        <w:t>bozentano</w:t>
      </w:r>
      <w:proofErr w:type="spellEnd"/>
      <w:r w:rsidR="00CD51A4" w:rsidRPr="00766F1F">
        <w:rPr>
          <w:rFonts w:ascii="Times New Roman" w:hAnsi="Times New Roman"/>
          <w:color w:val="000000"/>
          <w:spacing w:val="2"/>
        </w:rPr>
        <w:t xml:space="preserve"> (</w:t>
      </w:r>
      <w:proofErr w:type="spellStart"/>
      <w:r w:rsidR="00CD51A4" w:rsidRPr="00766F1F">
        <w:rPr>
          <w:rFonts w:ascii="Times New Roman" w:hAnsi="Times New Roman"/>
          <w:color w:val="000000"/>
          <w:spacing w:val="2"/>
        </w:rPr>
        <w:t>monohidrato</w:t>
      </w:r>
      <w:proofErr w:type="spellEnd"/>
      <w:r w:rsidR="00CD51A4" w:rsidRPr="00766F1F">
        <w:rPr>
          <w:rFonts w:ascii="Times New Roman" w:hAnsi="Times New Roman"/>
          <w:color w:val="000000"/>
          <w:spacing w:val="2"/>
        </w:rPr>
        <w:t xml:space="preserve"> forma).</w:t>
      </w:r>
    </w:p>
    <w:p w14:paraId="71781733" w14:textId="77777777" w:rsidR="00CD51A4" w:rsidRPr="00766F1F" w:rsidRDefault="00CD51A4" w:rsidP="00CD51A4">
      <w:pPr>
        <w:widowControl w:val="0"/>
        <w:tabs>
          <w:tab w:val="left" w:pos="820"/>
        </w:tabs>
        <w:autoSpaceDE w:val="0"/>
        <w:autoSpaceDN w:val="0"/>
        <w:adjustRightInd w:val="0"/>
        <w:spacing w:after="0" w:line="240" w:lineRule="auto"/>
        <w:rPr>
          <w:rFonts w:ascii="Times New Roman" w:eastAsia="Times New Roman" w:hAnsi="Times New Roman"/>
          <w:color w:val="000000"/>
        </w:rPr>
      </w:pPr>
    </w:p>
    <w:p w14:paraId="271EE37C" w14:textId="41BFA9D8" w:rsidR="00CD51A4" w:rsidRPr="00766F1F" w:rsidRDefault="00CD51A4" w:rsidP="00CD51A4">
      <w:pPr>
        <w:numPr>
          <w:ilvl w:val="0"/>
          <w:numId w:val="13"/>
        </w:numPr>
        <w:autoSpaceDE w:val="0"/>
        <w:autoSpaceDN w:val="0"/>
        <w:adjustRightInd w:val="0"/>
        <w:spacing w:after="0" w:line="240" w:lineRule="auto"/>
        <w:ind w:left="567" w:hanging="567"/>
        <w:rPr>
          <w:rFonts w:ascii="Times New Roman" w:eastAsia="Times New Roman" w:hAnsi="Times New Roman"/>
          <w:color w:val="000000"/>
        </w:rPr>
      </w:pPr>
      <w:r w:rsidRPr="00766F1F">
        <w:rPr>
          <w:rFonts w:ascii="Times New Roman" w:hAnsi="Times New Roman"/>
        </w:rPr>
        <w:t xml:space="preserve">Pagalbinės tabletės branduolio medžiagos yra kukurūzų krakmolas, </w:t>
      </w:r>
      <w:proofErr w:type="spellStart"/>
      <w:r w:rsidRPr="00766F1F">
        <w:rPr>
          <w:rFonts w:ascii="Times New Roman" w:hAnsi="Times New Roman"/>
        </w:rPr>
        <w:t>pregelifikuotas</w:t>
      </w:r>
      <w:proofErr w:type="spellEnd"/>
      <w:r w:rsidRPr="00766F1F">
        <w:rPr>
          <w:rFonts w:ascii="Times New Roman" w:hAnsi="Times New Roman"/>
        </w:rPr>
        <w:t xml:space="preserve"> kukurūzų krakmolas, </w:t>
      </w:r>
      <w:proofErr w:type="spellStart"/>
      <w:r w:rsidR="00CA4F5C">
        <w:rPr>
          <w:rFonts w:ascii="Times New Roman" w:hAnsi="Times New Roman"/>
        </w:rPr>
        <w:t>karboksimetilkrakmolo</w:t>
      </w:r>
      <w:proofErr w:type="spellEnd"/>
      <w:r w:rsidR="00CA4F5C">
        <w:rPr>
          <w:rFonts w:ascii="Times New Roman" w:hAnsi="Times New Roman"/>
        </w:rPr>
        <w:t xml:space="preserve"> natrio druska</w:t>
      </w:r>
      <w:r w:rsidRPr="00766F1F">
        <w:rPr>
          <w:rFonts w:ascii="Times New Roman" w:hAnsi="Times New Roman"/>
        </w:rPr>
        <w:t xml:space="preserve">, </w:t>
      </w:r>
      <w:proofErr w:type="spellStart"/>
      <w:r w:rsidRPr="00766F1F">
        <w:rPr>
          <w:rFonts w:ascii="Times New Roman" w:hAnsi="Times New Roman"/>
        </w:rPr>
        <w:t>povidonas</w:t>
      </w:r>
      <w:proofErr w:type="spellEnd"/>
      <w:r w:rsidR="007D7925" w:rsidRPr="00766F1F">
        <w:rPr>
          <w:rFonts w:ascii="Times New Roman" w:hAnsi="Times New Roman"/>
        </w:rPr>
        <w:t xml:space="preserve">, </w:t>
      </w:r>
      <w:proofErr w:type="spellStart"/>
      <w:r w:rsidR="007D7925" w:rsidRPr="00766F1F">
        <w:rPr>
          <w:rFonts w:ascii="Times New Roman" w:hAnsi="Times New Roman"/>
        </w:rPr>
        <w:t>glicerolio</w:t>
      </w:r>
      <w:proofErr w:type="spellEnd"/>
      <w:r w:rsidR="007D7925" w:rsidRPr="00766F1F">
        <w:rPr>
          <w:rFonts w:ascii="Times New Roman" w:hAnsi="Times New Roman"/>
        </w:rPr>
        <w:t xml:space="preserve"> </w:t>
      </w:r>
      <w:proofErr w:type="spellStart"/>
      <w:r w:rsidR="007D7925" w:rsidRPr="00766F1F">
        <w:rPr>
          <w:rFonts w:ascii="Times New Roman" w:hAnsi="Times New Roman"/>
        </w:rPr>
        <w:t>dibehenatas</w:t>
      </w:r>
      <w:proofErr w:type="spellEnd"/>
      <w:r w:rsidRPr="00766F1F">
        <w:rPr>
          <w:rFonts w:ascii="Times New Roman" w:hAnsi="Times New Roman"/>
        </w:rPr>
        <w:t xml:space="preserve"> ir magnio </w:t>
      </w:r>
      <w:proofErr w:type="spellStart"/>
      <w:r w:rsidRPr="00766F1F">
        <w:rPr>
          <w:rFonts w:ascii="Times New Roman" w:hAnsi="Times New Roman"/>
        </w:rPr>
        <w:t>stearatas</w:t>
      </w:r>
      <w:proofErr w:type="spellEnd"/>
      <w:r w:rsidRPr="00766F1F">
        <w:rPr>
          <w:rFonts w:ascii="Times New Roman" w:hAnsi="Times New Roman"/>
        </w:rPr>
        <w:t>.</w:t>
      </w:r>
      <w:r w:rsidRPr="00766F1F">
        <w:rPr>
          <w:rFonts w:ascii="Times New Roman" w:hAnsi="Times New Roman"/>
          <w:color w:val="000000"/>
        </w:rPr>
        <w:t xml:space="preserve"> Tabletės plėvelėje yra </w:t>
      </w:r>
      <w:proofErr w:type="spellStart"/>
      <w:r w:rsidRPr="00766F1F">
        <w:rPr>
          <w:rFonts w:ascii="Times New Roman" w:hAnsi="Times New Roman"/>
          <w:color w:val="000000"/>
        </w:rPr>
        <w:t>hipromeliozės</w:t>
      </w:r>
      <w:proofErr w:type="spellEnd"/>
      <w:r w:rsidRPr="00766F1F">
        <w:rPr>
          <w:rFonts w:ascii="Times New Roman" w:hAnsi="Times New Roman"/>
          <w:color w:val="000000"/>
        </w:rPr>
        <w:t xml:space="preserve">, </w:t>
      </w:r>
      <w:proofErr w:type="spellStart"/>
      <w:r w:rsidRPr="00766F1F">
        <w:rPr>
          <w:rFonts w:ascii="Times New Roman" w:hAnsi="Times New Roman"/>
          <w:color w:val="000000"/>
        </w:rPr>
        <w:t>triacetino</w:t>
      </w:r>
      <w:proofErr w:type="spellEnd"/>
      <w:r w:rsidRPr="00766F1F">
        <w:rPr>
          <w:rFonts w:ascii="Times New Roman" w:hAnsi="Times New Roman"/>
          <w:color w:val="000000"/>
        </w:rPr>
        <w:t xml:space="preserve">, talko, </w:t>
      </w:r>
      <w:r w:rsidR="007D7925" w:rsidRPr="00766F1F">
        <w:rPr>
          <w:rFonts w:ascii="Times New Roman" w:hAnsi="Times New Roman"/>
          <w:color w:val="000000"/>
        </w:rPr>
        <w:t xml:space="preserve"> </w:t>
      </w:r>
      <w:proofErr w:type="spellStart"/>
      <w:r w:rsidR="007D7925" w:rsidRPr="00766F1F">
        <w:rPr>
          <w:rFonts w:ascii="Times New Roman" w:hAnsi="Times New Roman"/>
          <w:color w:val="000000"/>
        </w:rPr>
        <w:t>etilceliuliozės</w:t>
      </w:r>
      <w:proofErr w:type="spellEnd"/>
      <w:r w:rsidR="007D7925" w:rsidRPr="00766F1F">
        <w:rPr>
          <w:rFonts w:ascii="Times New Roman" w:hAnsi="Times New Roman"/>
          <w:color w:val="000000"/>
        </w:rPr>
        <w:t xml:space="preserve">, </w:t>
      </w:r>
      <w:proofErr w:type="spellStart"/>
      <w:r w:rsidR="007D7925" w:rsidRPr="00766F1F">
        <w:rPr>
          <w:rFonts w:ascii="Times New Roman" w:hAnsi="Times New Roman"/>
          <w:color w:val="000000"/>
        </w:rPr>
        <w:t>cetilo</w:t>
      </w:r>
      <w:proofErr w:type="spellEnd"/>
      <w:r w:rsidR="007D7925" w:rsidRPr="00766F1F">
        <w:rPr>
          <w:rFonts w:ascii="Times New Roman" w:hAnsi="Times New Roman"/>
          <w:color w:val="000000"/>
        </w:rPr>
        <w:t xml:space="preserve"> alkoholio, natrio </w:t>
      </w:r>
      <w:proofErr w:type="spellStart"/>
      <w:r w:rsidR="007D7925" w:rsidRPr="00766F1F">
        <w:rPr>
          <w:rFonts w:ascii="Times New Roman" w:hAnsi="Times New Roman"/>
          <w:color w:val="000000"/>
        </w:rPr>
        <w:t>laurilsulfato</w:t>
      </w:r>
      <w:proofErr w:type="spellEnd"/>
      <w:r w:rsidR="007D7925" w:rsidRPr="00766F1F">
        <w:rPr>
          <w:rFonts w:ascii="Times New Roman" w:hAnsi="Times New Roman"/>
          <w:color w:val="000000"/>
        </w:rPr>
        <w:t xml:space="preserve">, </w:t>
      </w:r>
      <w:r w:rsidRPr="00766F1F">
        <w:rPr>
          <w:rFonts w:ascii="Times New Roman" w:hAnsi="Times New Roman"/>
          <w:color w:val="000000"/>
        </w:rPr>
        <w:t xml:space="preserve">titano dioksido (E171), geltonojo geležies oksido (E172) ir raudonojo geležies oksido (E172). </w:t>
      </w:r>
    </w:p>
    <w:p w14:paraId="6709CB82"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7DD134A8" w14:textId="665B45C1" w:rsidR="00CD51A4" w:rsidRPr="00766F1F" w:rsidRDefault="009E2292" w:rsidP="00CD51A4">
      <w:pPr>
        <w:widowControl w:val="0"/>
        <w:autoSpaceDE w:val="0"/>
        <w:autoSpaceDN w:val="0"/>
        <w:adjustRightInd w:val="0"/>
        <w:spacing w:after="0" w:line="240" w:lineRule="auto"/>
        <w:rPr>
          <w:rFonts w:ascii="Times New Roman" w:eastAsia="Times New Roman" w:hAnsi="Times New Roman"/>
          <w:color w:val="000000"/>
        </w:rPr>
      </w:pPr>
      <w:proofErr w:type="spellStart"/>
      <w:r w:rsidRPr="00766F1F">
        <w:rPr>
          <w:rFonts w:ascii="Times New Roman" w:hAnsi="Times New Roman"/>
          <w:b/>
          <w:color w:val="000000"/>
        </w:rPr>
        <w:t>Bosentan</w:t>
      </w:r>
      <w:proofErr w:type="spellEnd"/>
      <w:r w:rsidRPr="00766F1F">
        <w:rPr>
          <w:rFonts w:ascii="Times New Roman" w:hAnsi="Times New Roman"/>
          <w:b/>
          <w:color w:val="000000"/>
        </w:rPr>
        <w:t xml:space="preserve"> </w:t>
      </w:r>
      <w:proofErr w:type="spellStart"/>
      <w:r w:rsidRPr="00766F1F">
        <w:rPr>
          <w:rFonts w:ascii="Times New Roman" w:hAnsi="Times New Roman"/>
          <w:b/>
          <w:color w:val="000000"/>
        </w:rPr>
        <w:t>Cipla</w:t>
      </w:r>
      <w:proofErr w:type="spellEnd"/>
      <w:r w:rsidR="00CD51A4" w:rsidRPr="00766F1F">
        <w:rPr>
          <w:rFonts w:ascii="Times New Roman" w:hAnsi="Times New Roman"/>
          <w:b/>
          <w:color w:val="000000"/>
        </w:rPr>
        <w:t xml:space="preserve"> išvaizda ir kiekis pakuotėje</w:t>
      </w:r>
    </w:p>
    <w:p w14:paraId="13A21002"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4B4CE6FB" w14:textId="3C6E17DF" w:rsidR="00CD51A4" w:rsidRPr="00766F1F" w:rsidRDefault="009E2292" w:rsidP="00CD51A4">
      <w:pPr>
        <w:widowControl w:val="0"/>
        <w:autoSpaceDE w:val="0"/>
        <w:autoSpaceDN w:val="0"/>
        <w:adjustRightInd w:val="0"/>
        <w:spacing w:after="0" w:line="240" w:lineRule="auto"/>
        <w:rPr>
          <w:rFonts w:ascii="Times New Roman" w:hAnsi="Times New Roman"/>
          <w:color w:val="000000"/>
        </w:rPr>
      </w:pPr>
      <w:proofErr w:type="spellStart"/>
      <w:r w:rsidRPr="00766F1F">
        <w:rPr>
          <w:rFonts w:ascii="Times New Roman" w:hAnsi="Times New Roman"/>
          <w:color w:val="000000"/>
        </w:rPr>
        <w:t>Bosentan</w:t>
      </w:r>
      <w:proofErr w:type="spellEnd"/>
      <w:r w:rsidRPr="00766F1F">
        <w:rPr>
          <w:rFonts w:ascii="Times New Roman" w:hAnsi="Times New Roman"/>
          <w:color w:val="000000"/>
        </w:rPr>
        <w:t xml:space="preserve"> </w:t>
      </w:r>
      <w:proofErr w:type="spellStart"/>
      <w:r w:rsidRPr="00766F1F">
        <w:rPr>
          <w:rFonts w:ascii="Times New Roman" w:hAnsi="Times New Roman"/>
          <w:color w:val="000000"/>
        </w:rPr>
        <w:t>Cipla</w:t>
      </w:r>
      <w:proofErr w:type="spellEnd"/>
      <w:r w:rsidR="00CD51A4" w:rsidRPr="00766F1F">
        <w:rPr>
          <w:rFonts w:ascii="Times New Roman" w:hAnsi="Times New Roman"/>
          <w:color w:val="000000"/>
        </w:rPr>
        <w:t xml:space="preserve"> 125 mg plėvele dengt</w:t>
      </w:r>
      <w:r w:rsidR="008C0836" w:rsidRPr="00766F1F">
        <w:rPr>
          <w:rFonts w:ascii="Times New Roman" w:hAnsi="Times New Roman"/>
          <w:color w:val="000000"/>
        </w:rPr>
        <w:t>a</w:t>
      </w:r>
      <w:r w:rsidR="00CD51A4" w:rsidRPr="00766F1F">
        <w:rPr>
          <w:rFonts w:ascii="Times New Roman" w:hAnsi="Times New Roman"/>
          <w:color w:val="000000"/>
        </w:rPr>
        <w:t xml:space="preserve"> tabletė yra </w:t>
      </w:r>
      <w:r w:rsidR="008C0836" w:rsidRPr="00766F1F">
        <w:rPr>
          <w:rFonts w:ascii="Times New Roman" w:hAnsi="Times New Roman"/>
          <w:color w:val="000000"/>
        </w:rPr>
        <w:t xml:space="preserve">pailga, abipus išgaubta, nuo kreminės iki gelsvos spalvos, vienoje pusėje pažymėta „125“, kitoje - lygi. </w:t>
      </w:r>
    </w:p>
    <w:p w14:paraId="46D12A42" w14:textId="77777777" w:rsidR="00CD51A4" w:rsidRPr="00766F1F" w:rsidRDefault="00CD51A4" w:rsidP="00CD51A4">
      <w:pPr>
        <w:autoSpaceDE w:val="0"/>
        <w:autoSpaceDN w:val="0"/>
        <w:adjustRightInd w:val="0"/>
        <w:spacing w:after="0" w:line="240" w:lineRule="auto"/>
        <w:rPr>
          <w:rFonts w:ascii="Times New Roman" w:eastAsia="Times New Roman" w:hAnsi="Times New Roman"/>
          <w:color w:val="000000"/>
        </w:rPr>
      </w:pPr>
    </w:p>
    <w:p w14:paraId="614EF553" w14:textId="07921A4D" w:rsidR="00CD51A4" w:rsidRPr="00766F1F" w:rsidRDefault="009E2292" w:rsidP="00CD51A4">
      <w:pPr>
        <w:autoSpaceDE w:val="0"/>
        <w:autoSpaceDN w:val="0"/>
        <w:adjustRightInd w:val="0"/>
        <w:spacing w:after="0" w:line="240" w:lineRule="auto"/>
        <w:rPr>
          <w:rFonts w:ascii="Times New Roman" w:eastAsia="Times New Roman" w:hAnsi="Times New Roman"/>
          <w:color w:val="000000"/>
        </w:rPr>
      </w:pPr>
      <w:proofErr w:type="spellStart"/>
      <w:r w:rsidRPr="00766F1F">
        <w:rPr>
          <w:rFonts w:ascii="Times New Roman" w:hAnsi="Times New Roman"/>
          <w:color w:val="000000"/>
        </w:rPr>
        <w:t>Bosentan</w:t>
      </w:r>
      <w:proofErr w:type="spellEnd"/>
      <w:r w:rsidRPr="00766F1F">
        <w:rPr>
          <w:rFonts w:ascii="Times New Roman" w:hAnsi="Times New Roman"/>
          <w:color w:val="000000"/>
        </w:rPr>
        <w:t xml:space="preserve"> </w:t>
      </w:r>
      <w:proofErr w:type="spellStart"/>
      <w:r w:rsidRPr="00766F1F">
        <w:rPr>
          <w:rFonts w:ascii="Times New Roman" w:hAnsi="Times New Roman"/>
          <w:color w:val="000000"/>
        </w:rPr>
        <w:t>Cipla</w:t>
      </w:r>
      <w:proofErr w:type="spellEnd"/>
      <w:r w:rsidR="00CD51A4" w:rsidRPr="00766F1F">
        <w:rPr>
          <w:rFonts w:ascii="Times New Roman" w:hAnsi="Times New Roman"/>
          <w:color w:val="000000"/>
        </w:rPr>
        <w:t xml:space="preserve"> 125 mg plėvele dengtos tabletės yra PVC/PE/PVDC/aliuminio lizdinėse plokštelėse po 14 plėvele dengtų tablečių. Dėžutėje yra 56 plėvele dengt</w:t>
      </w:r>
      <w:r w:rsidR="008C0836" w:rsidRPr="00766F1F">
        <w:rPr>
          <w:rFonts w:ascii="Times New Roman" w:hAnsi="Times New Roman"/>
          <w:color w:val="000000"/>
        </w:rPr>
        <w:t>os</w:t>
      </w:r>
      <w:r w:rsidR="00CD51A4" w:rsidRPr="00766F1F">
        <w:rPr>
          <w:rFonts w:ascii="Times New Roman" w:hAnsi="Times New Roman"/>
          <w:color w:val="000000"/>
        </w:rPr>
        <w:t xml:space="preserve"> table</w:t>
      </w:r>
      <w:r w:rsidR="008C0836" w:rsidRPr="00766F1F">
        <w:rPr>
          <w:rFonts w:ascii="Times New Roman" w:hAnsi="Times New Roman"/>
          <w:color w:val="000000"/>
        </w:rPr>
        <w:t>tės</w:t>
      </w:r>
      <w:r w:rsidR="00CD51A4" w:rsidRPr="00766F1F">
        <w:rPr>
          <w:rFonts w:ascii="Times New Roman" w:hAnsi="Times New Roman"/>
          <w:color w:val="000000"/>
        </w:rPr>
        <w:t>.</w:t>
      </w:r>
    </w:p>
    <w:p w14:paraId="4C1AA64B" w14:textId="77777777" w:rsidR="00CD51A4" w:rsidRPr="00766F1F"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18776CCF" w14:textId="77777777"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b/>
          <w:bCs/>
          <w:snapToGrid w:val="0"/>
          <w:lang w:bidi="ar-SA"/>
        </w:rPr>
      </w:pPr>
      <w:r w:rsidRPr="00766F1F">
        <w:rPr>
          <w:rFonts w:ascii="Times New Roman" w:eastAsia="Times New Roman" w:hAnsi="Times New Roman"/>
          <w:b/>
          <w:bCs/>
          <w:snapToGrid w:val="0"/>
          <w:lang w:bidi="ar-SA"/>
        </w:rPr>
        <w:t>Gamintojas</w:t>
      </w:r>
    </w:p>
    <w:p w14:paraId="66BF55BF" w14:textId="77777777"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proofErr w:type="spellStart"/>
      <w:r w:rsidRPr="00766F1F">
        <w:rPr>
          <w:rFonts w:ascii="Times New Roman" w:eastAsia="Times New Roman" w:hAnsi="Times New Roman"/>
          <w:snapToGrid w:val="0"/>
          <w:lang w:bidi="ar-SA"/>
        </w:rPr>
        <w:t>Cipla</w:t>
      </w:r>
      <w:proofErr w:type="spellEnd"/>
      <w:r w:rsidRPr="00766F1F">
        <w:rPr>
          <w:rFonts w:ascii="Times New Roman" w:eastAsia="Times New Roman" w:hAnsi="Times New Roman"/>
          <w:snapToGrid w:val="0"/>
          <w:lang w:bidi="ar-SA"/>
        </w:rPr>
        <w:t xml:space="preserve"> (EU) </w:t>
      </w:r>
      <w:proofErr w:type="spellStart"/>
      <w:r w:rsidRPr="00766F1F">
        <w:rPr>
          <w:rFonts w:ascii="Times New Roman" w:eastAsia="Times New Roman" w:hAnsi="Times New Roman"/>
          <w:snapToGrid w:val="0"/>
          <w:lang w:bidi="ar-SA"/>
        </w:rPr>
        <w:t>limited</w:t>
      </w:r>
      <w:proofErr w:type="spellEnd"/>
    </w:p>
    <w:p w14:paraId="2CFE3AF3" w14:textId="77777777"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proofErr w:type="spellStart"/>
      <w:r w:rsidRPr="00766F1F">
        <w:rPr>
          <w:rFonts w:ascii="Times New Roman" w:eastAsia="Times New Roman" w:hAnsi="Times New Roman"/>
          <w:snapToGrid w:val="0"/>
          <w:lang w:bidi="ar-SA"/>
        </w:rPr>
        <w:t>Dixcart</w:t>
      </w:r>
      <w:proofErr w:type="spellEnd"/>
      <w:r w:rsidRPr="00766F1F">
        <w:rPr>
          <w:rFonts w:ascii="Times New Roman" w:eastAsia="Times New Roman" w:hAnsi="Times New Roman"/>
          <w:snapToGrid w:val="0"/>
          <w:lang w:bidi="ar-SA"/>
        </w:rPr>
        <w:t xml:space="preserve"> </w:t>
      </w:r>
      <w:proofErr w:type="spellStart"/>
      <w:r w:rsidRPr="00766F1F">
        <w:rPr>
          <w:rFonts w:ascii="Times New Roman" w:eastAsia="Times New Roman" w:hAnsi="Times New Roman"/>
          <w:snapToGrid w:val="0"/>
          <w:lang w:bidi="ar-SA"/>
        </w:rPr>
        <w:t>House</w:t>
      </w:r>
      <w:proofErr w:type="spellEnd"/>
      <w:r w:rsidRPr="00766F1F">
        <w:rPr>
          <w:rFonts w:ascii="Times New Roman" w:eastAsia="Times New Roman" w:hAnsi="Times New Roman"/>
          <w:snapToGrid w:val="0"/>
          <w:lang w:bidi="ar-SA"/>
        </w:rPr>
        <w:t xml:space="preserve">, </w:t>
      </w:r>
      <w:proofErr w:type="spellStart"/>
      <w:r w:rsidRPr="00766F1F">
        <w:rPr>
          <w:rFonts w:ascii="Times New Roman" w:eastAsia="Times New Roman" w:hAnsi="Times New Roman"/>
          <w:snapToGrid w:val="0"/>
          <w:lang w:bidi="ar-SA"/>
        </w:rPr>
        <w:t>Addlestone</w:t>
      </w:r>
      <w:proofErr w:type="spellEnd"/>
      <w:r w:rsidRPr="00766F1F">
        <w:rPr>
          <w:rFonts w:ascii="Times New Roman" w:eastAsia="Times New Roman" w:hAnsi="Times New Roman"/>
          <w:snapToGrid w:val="0"/>
          <w:lang w:bidi="ar-SA"/>
        </w:rPr>
        <w:t xml:space="preserve"> </w:t>
      </w:r>
      <w:proofErr w:type="spellStart"/>
      <w:r w:rsidRPr="00766F1F">
        <w:rPr>
          <w:rFonts w:ascii="Times New Roman" w:eastAsia="Times New Roman" w:hAnsi="Times New Roman"/>
          <w:snapToGrid w:val="0"/>
          <w:lang w:bidi="ar-SA"/>
        </w:rPr>
        <w:t>Road</w:t>
      </w:r>
      <w:proofErr w:type="spellEnd"/>
      <w:r w:rsidRPr="00766F1F">
        <w:rPr>
          <w:rFonts w:ascii="Times New Roman" w:eastAsia="Times New Roman" w:hAnsi="Times New Roman"/>
          <w:snapToGrid w:val="0"/>
          <w:lang w:bidi="ar-SA"/>
        </w:rPr>
        <w:t xml:space="preserve"> </w:t>
      </w:r>
      <w:proofErr w:type="spellStart"/>
      <w:r w:rsidRPr="00766F1F">
        <w:rPr>
          <w:rFonts w:ascii="Times New Roman" w:eastAsia="Times New Roman" w:hAnsi="Times New Roman"/>
          <w:snapToGrid w:val="0"/>
          <w:lang w:bidi="ar-SA"/>
        </w:rPr>
        <w:t>Bourne</w:t>
      </w:r>
      <w:proofErr w:type="spellEnd"/>
      <w:r w:rsidRPr="00766F1F">
        <w:rPr>
          <w:rFonts w:ascii="Times New Roman" w:eastAsia="Times New Roman" w:hAnsi="Times New Roman"/>
          <w:snapToGrid w:val="0"/>
          <w:lang w:bidi="ar-SA"/>
        </w:rPr>
        <w:t xml:space="preserve"> </w:t>
      </w:r>
      <w:proofErr w:type="spellStart"/>
      <w:r w:rsidRPr="00766F1F">
        <w:rPr>
          <w:rFonts w:ascii="Times New Roman" w:eastAsia="Times New Roman" w:hAnsi="Times New Roman"/>
          <w:snapToGrid w:val="0"/>
          <w:lang w:bidi="ar-SA"/>
        </w:rPr>
        <w:t>Business</w:t>
      </w:r>
      <w:proofErr w:type="spellEnd"/>
      <w:r w:rsidRPr="00766F1F">
        <w:rPr>
          <w:rFonts w:ascii="Times New Roman" w:eastAsia="Times New Roman" w:hAnsi="Times New Roman"/>
          <w:snapToGrid w:val="0"/>
          <w:lang w:bidi="ar-SA"/>
        </w:rPr>
        <w:t xml:space="preserve"> </w:t>
      </w:r>
      <w:proofErr w:type="spellStart"/>
      <w:r w:rsidRPr="00766F1F">
        <w:rPr>
          <w:rFonts w:ascii="Times New Roman" w:eastAsia="Times New Roman" w:hAnsi="Times New Roman"/>
          <w:snapToGrid w:val="0"/>
          <w:lang w:bidi="ar-SA"/>
        </w:rPr>
        <w:t>Park</w:t>
      </w:r>
      <w:proofErr w:type="spellEnd"/>
    </w:p>
    <w:p w14:paraId="11D963FC" w14:textId="77777777"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proofErr w:type="spellStart"/>
      <w:r w:rsidRPr="00766F1F">
        <w:rPr>
          <w:rFonts w:ascii="Times New Roman" w:eastAsia="Times New Roman" w:hAnsi="Times New Roman"/>
          <w:snapToGrid w:val="0"/>
          <w:lang w:bidi="ar-SA"/>
        </w:rPr>
        <w:t>Addlestone</w:t>
      </w:r>
      <w:proofErr w:type="spellEnd"/>
      <w:r w:rsidRPr="00766F1F">
        <w:rPr>
          <w:rFonts w:ascii="Times New Roman" w:eastAsia="Times New Roman" w:hAnsi="Times New Roman"/>
          <w:snapToGrid w:val="0"/>
          <w:lang w:bidi="ar-SA"/>
        </w:rPr>
        <w:t xml:space="preserve">, </w:t>
      </w:r>
      <w:proofErr w:type="spellStart"/>
      <w:r w:rsidRPr="00766F1F">
        <w:rPr>
          <w:rFonts w:ascii="Times New Roman" w:eastAsia="Times New Roman" w:hAnsi="Times New Roman"/>
          <w:snapToGrid w:val="0"/>
          <w:lang w:bidi="ar-SA"/>
        </w:rPr>
        <w:t>Surrey</w:t>
      </w:r>
      <w:proofErr w:type="spellEnd"/>
      <w:r w:rsidRPr="00766F1F">
        <w:rPr>
          <w:rFonts w:ascii="Times New Roman" w:eastAsia="Times New Roman" w:hAnsi="Times New Roman"/>
          <w:snapToGrid w:val="0"/>
          <w:lang w:bidi="ar-SA"/>
        </w:rPr>
        <w:t xml:space="preserve"> KT152LE </w:t>
      </w:r>
    </w:p>
    <w:p w14:paraId="55496311" w14:textId="3028372C"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r w:rsidRPr="00766F1F">
        <w:rPr>
          <w:rFonts w:ascii="Times New Roman" w:eastAsia="Times New Roman" w:hAnsi="Times New Roman"/>
          <w:snapToGrid w:val="0"/>
          <w:lang w:bidi="ar-SA"/>
        </w:rPr>
        <w:t>Jungtinė Karalystė</w:t>
      </w:r>
    </w:p>
    <w:p w14:paraId="7B6A657A" w14:textId="5BDD7B95"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p>
    <w:p w14:paraId="5ADAF671" w14:textId="6B998ACA"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r w:rsidRPr="00766F1F">
        <w:rPr>
          <w:rFonts w:ascii="Times New Roman" w:eastAsia="Times New Roman" w:hAnsi="Times New Roman"/>
          <w:snapToGrid w:val="0"/>
          <w:lang w:bidi="ar-SA"/>
        </w:rPr>
        <w:t>arba</w:t>
      </w:r>
    </w:p>
    <w:p w14:paraId="432350FB" w14:textId="77777777"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p>
    <w:p w14:paraId="3BC40583" w14:textId="77777777"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proofErr w:type="spellStart"/>
      <w:r w:rsidRPr="00766F1F">
        <w:rPr>
          <w:rFonts w:ascii="Times New Roman" w:eastAsia="Times New Roman" w:hAnsi="Times New Roman"/>
          <w:snapToGrid w:val="0"/>
          <w:lang w:bidi="ar-SA"/>
        </w:rPr>
        <w:t>Cipla</w:t>
      </w:r>
      <w:proofErr w:type="spellEnd"/>
      <w:r w:rsidRPr="00766F1F">
        <w:rPr>
          <w:rFonts w:ascii="Times New Roman" w:eastAsia="Times New Roman" w:hAnsi="Times New Roman"/>
          <w:snapToGrid w:val="0"/>
          <w:lang w:bidi="ar-SA"/>
        </w:rPr>
        <w:t xml:space="preserve"> </w:t>
      </w:r>
      <w:proofErr w:type="spellStart"/>
      <w:r w:rsidRPr="00766F1F">
        <w:rPr>
          <w:rFonts w:ascii="Times New Roman" w:eastAsia="Times New Roman" w:hAnsi="Times New Roman"/>
          <w:snapToGrid w:val="0"/>
          <w:lang w:bidi="ar-SA"/>
        </w:rPr>
        <w:t>Europe</w:t>
      </w:r>
      <w:proofErr w:type="spellEnd"/>
      <w:r w:rsidRPr="00766F1F">
        <w:rPr>
          <w:rFonts w:ascii="Times New Roman" w:eastAsia="Times New Roman" w:hAnsi="Times New Roman"/>
          <w:snapToGrid w:val="0"/>
          <w:lang w:bidi="ar-SA"/>
        </w:rPr>
        <w:t xml:space="preserve"> NV</w:t>
      </w:r>
    </w:p>
    <w:p w14:paraId="6A1446BB" w14:textId="77777777"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r w:rsidRPr="00766F1F">
        <w:rPr>
          <w:rFonts w:ascii="Times New Roman" w:eastAsia="Times New Roman" w:hAnsi="Times New Roman"/>
          <w:snapToGrid w:val="0"/>
          <w:lang w:bidi="ar-SA"/>
        </w:rPr>
        <w:t xml:space="preserve">De </w:t>
      </w:r>
      <w:proofErr w:type="spellStart"/>
      <w:r w:rsidRPr="00766F1F">
        <w:rPr>
          <w:rFonts w:ascii="Times New Roman" w:eastAsia="Times New Roman" w:hAnsi="Times New Roman"/>
          <w:snapToGrid w:val="0"/>
          <w:lang w:bidi="ar-SA"/>
        </w:rPr>
        <w:t>Keyserlei</w:t>
      </w:r>
      <w:proofErr w:type="spellEnd"/>
      <w:r w:rsidRPr="00766F1F">
        <w:rPr>
          <w:rFonts w:ascii="Times New Roman" w:eastAsia="Times New Roman" w:hAnsi="Times New Roman"/>
          <w:snapToGrid w:val="0"/>
          <w:lang w:bidi="ar-SA"/>
        </w:rPr>
        <w:t xml:space="preserve"> 58-60, Box-19 </w:t>
      </w:r>
    </w:p>
    <w:p w14:paraId="26EA7377" w14:textId="77777777"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r w:rsidRPr="00766F1F">
        <w:rPr>
          <w:rFonts w:ascii="Times New Roman" w:eastAsia="Times New Roman" w:hAnsi="Times New Roman"/>
          <w:snapToGrid w:val="0"/>
          <w:lang w:bidi="ar-SA"/>
        </w:rPr>
        <w:t xml:space="preserve">2018 </w:t>
      </w:r>
      <w:proofErr w:type="spellStart"/>
      <w:r w:rsidRPr="00766F1F">
        <w:rPr>
          <w:rFonts w:ascii="Times New Roman" w:eastAsia="Times New Roman" w:hAnsi="Times New Roman"/>
          <w:snapToGrid w:val="0"/>
          <w:lang w:bidi="ar-SA"/>
        </w:rPr>
        <w:t>Antwerpen</w:t>
      </w:r>
      <w:proofErr w:type="spellEnd"/>
    </w:p>
    <w:p w14:paraId="0B5C558E" w14:textId="77777777"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r w:rsidRPr="00766F1F">
        <w:rPr>
          <w:rFonts w:ascii="Times New Roman" w:eastAsia="Times New Roman" w:hAnsi="Times New Roman"/>
          <w:snapToGrid w:val="0"/>
          <w:lang w:bidi="ar-SA"/>
        </w:rPr>
        <w:t>Belgija</w:t>
      </w:r>
    </w:p>
    <w:p w14:paraId="704ADA56" w14:textId="47C128C3"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p>
    <w:p w14:paraId="58459DE6" w14:textId="0BD548E4"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r w:rsidRPr="00766F1F">
        <w:rPr>
          <w:rFonts w:ascii="Times New Roman" w:eastAsia="Times New Roman" w:hAnsi="Times New Roman"/>
          <w:snapToGrid w:val="0"/>
          <w:lang w:bidi="ar-SA"/>
        </w:rPr>
        <w:t>arba</w:t>
      </w:r>
    </w:p>
    <w:p w14:paraId="479FC650" w14:textId="77777777"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p>
    <w:p w14:paraId="02A70677" w14:textId="77777777"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r w:rsidRPr="00766F1F">
        <w:rPr>
          <w:rFonts w:ascii="Times New Roman" w:eastAsia="Times New Roman" w:hAnsi="Times New Roman"/>
          <w:snapToGrid w:val="0"/>
          <w:lang w:bidi="ar-SA"/>
        </w:rPr>
        <w:t xml:space="preserve">S&amp;D </w:t>
      </w:r>
      <w:proofErr w:type="spellStart"/>
      <w:r w:rsidRPr="00766F1F">
        <w:rPr>
          <w:rFonts w:ascii="Times New Roman" w:eastAsia="Times New Roman" w:hAnsi="Times New Roman"/>
          <w:snapToGrid w:val="0"/>
          <w:lang w:bidi="ar-SA"/>
        </w:rPr>
        <w:t>Pharma</w:t>
      </w:r>
      <w:proofErr w:type="spellEnd"/>
      <w:r w:rsidRPr="00766F1F">
        <w:rPr>
          <w:rFonts w:ascii="Times New Roman" w:eastAsia="Times New Roman" w:hAnsi="Times New Roman"/>
          <w:snapToGrid w:val="0"/>
          <w:lang w:bidi="ar-SA"/>
        </w:rPr>
        <w:t xml:space="preserve"> CZ, </w:t>
      </w:r>
      <w:proofErr w:type="spellStart"/>
      <w:r w:rsidRPr="00766F1F">
        <w:rPr>
          <w:rFonts w:ascii="Times New Roman" w:eastAsia="Times New Roman" w:hAnsi="Times New Roman"/>
          <w:snapToGrid w:val="0"/>
          <w:lang w:bidi="ar-SA"/>
        </w:rPr>
        <w:t>spol</w:t>
      </w:r>
      <w:proofErr w:type="spellEnd"/>
      <w:r w:rsidRPr="00766F1F">
        <w:rPr>
          <w:rFonts w:ascii="Times New Roman" w:eastAsia="Times New Roman" w:hAnsi="Times New Roman"/>
          <w:snapToGrid w:val="0"/>
          <w:lang w:bidi="ar-SA"/>
        </w:rPr>
        <w:t xml:space="preserve">. </w:t>
      </w:r>
      <w:proofErr w:type="spellStart"/>
      <w:r w:rsidRPr="00766F1F">
        <w:rPr>
          <w:rFonts w:ascii="Times New Roman" w:eastAsia="Times New Roman" w:hAnsi="Times New Roman"/>
          <w:snapToGrid w:val="0"/>
          <w:lang w:bidi="ar-SA"/>
        </w:rPr>
        <w:t>s.r.o</w:t>
      </w:r>
      <w:proofErr w:type="spellEnd"/>
    </w:p>
    <w:p w14:paraId="5CAFA206" w14:textId="77777777"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proofErr w:type="spellStart"/>
      <w:r w:rsidRPr="00766F1F">
        <w:rPr>
          <w:rFonts w:ascii="Times New Roman" w:eastAsia="Times New Roman" w:hAnsi="Times New Roman"/>
          <w:snapToGrid w:val="0"/>
          <w:lang w:bidi="ar-SA"/>
        </w:rPr>
        <w:t>Theodor</w:t>
      </w:r>
      <w:proofErr w:type="spellEnd"/>
      <w:r w:rsidRPr="00766F1F">
        <w:rPr>
          <w:rFonts w:ascii="Times New Roman" w:eastAsia="Times New Roman" w:hAnsi="Times New Roman"/>
          <w:snapToGrid w:val="0"/>
          <w:lang w:bidi="ar-SA"/>
        </w:rPr>
        <w:t xml:space="preserve"> 28, 273 08 </w:t>
      </w:r>
      <w:proofErr w:type="spellStart"/>
      <w:r w:rsidRPr="00766F1F">
        <w:rPr>
          <w:rFonts w:ascii="Times New Roman" w:eastAsia="Times New Roman" w:hAnsi="Times New Roman"/>
          <w:snapToGrid w:val="0"/>
          <w:lang w:bidi="ar-SA"/>
        </w:rPr>
        <w:t>Pchery</w:t>
      </w:r>
      <w:proofErr w:type="spellEnd"/>
    </w:p>
    <w:p w14:paraId="58E7B31F" w14:textId="77777777"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r w:rsidRPr="00766F1F">
        <w:rPr>
          <w:rFonts w:ascii="Times New Roman" w:eastAsia="Times New Roman" w:hAnsi="Times New Roman"/>
          <w:snapToGrid w:val="0"/>
          <w:lang w:bidi="ar-SA"/>
        </w:rPr>
        <w:t>(</w:t>
      </w:r>
      <w:proofErr w:type="spellStart"/>
      <w:r w:rsidRPr="00766F1F">
        <w:rPr>
          <w:rFonts w:ascii="Times New Roman" w:eastAsia="Times New Roman" w:hAnsi="Times New Roman"/>
          <w:snapToGrid w:val="0"/>
          <w:lang w:bidi="ar-SA"/>
        </w:rPr>
        <w:t>Pharmos</w:t>
      </w:r>
      <w:proofErr w:type="spellEnd"/>
      <w:r w:rsidRPr="00766F1F">
        <w:rPr>
          <w:rFonts w:ascii="Times New Roman" w:eastAsia="Times New Roman" w:hAnsi="Times New Roman"/>
          <w:snapToGrid w:val="0"/>
          <w:lang w:bidi="ar-SA"/>
        </w:rPr>
        <w:t xml:space="preserve"> </w:t>
      </w:r>
      <w:proofErr w:type="spellStart"/>
      <w:r w:rsidRPr="00766F1F">
        <w:rPr>
          <w:rFonts w:ascii="Times New Roman" w:eastAsia="Times New Roman" w:hAnsi="Times New Roman"/>
          <w:snapToGrid w:val="0"/>
          <w:lang w:bidi="ar-SA"/>
        </w:rPr>
        <w:t>a.s</w:t>
      </w:r>
      <w:proofErr w:type="spellEnd"/>
      <w:r w:rsidRPr="00766F1F">
        <w:rPr>
          <w:rFonts w:ascii="Times New Roman" w:eastAsia="Times New Roman" w:hAnsi="Times New Roman"/>
          <w:snapToGrid w:val="0"/>
          <w:lang w:bidi="ar-SA"/>
        </w:rPr>
        <w:t xml:space="preserve">. </w:t>
      </w:r>
      <w:proofErr w:type="spellStart"/>
      <w:r w:rsidRPr="00766F1F">
        <w:rPr>
          <w:rFonts w:ascii="Times New Roman" w:eastAsia="Times New Roman" w:hAnsi="Times New Roman"/>
          <w:snapToGrid w:val="0"/>
          <w:lang w:bidi="ar-SA"/>
        </w:rPr>
        <w:t>facility</w:t>
      </w:r>
      <w:proofErr w:type="spellEnd"/>
      <w:r w:rsidRPr="00766F1F">
        <w:rPr>
          <w:rFonts w:ascii="Times New Roman" w:eastAsia="Times New Roman" w:hAnsi="Times New Roman"/>
          <w:snapToGrid w:val="0"/>
          <w:lang w:bidi="ar-SA"/>
        </w:rPr>
        <w:t>)</w:t>
      </w:r>
    </w:p>
    <w:p w14:paraId="41210030" w14:textId="4BCF8F2B"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b/>
          <w:bCs/>
          <w:snapToGrid w:val="0"/>
          <w:lang w:bidi="ar-SA"/>
        </w:rPr>
      </w:pPr>
      <w:r w:rsidRPr="00766F1F">
        <w:rPr>
          <w:rFonts w:ascii="Times New Roman" w:eastAsia="Times New Roman" w:hAnsi="Times New Roman"/>
          <w:snapToGrid w:val="0"/>
          <w:lang w:bidi="ar-SA"/>
        </w:rPr>
        <w:t>Čekija</w:t>
      </w:r>
    </w:p>
    <w:p w14:paraId="330451C1" w14:textId="77777777"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b/>
          <w:bCs/>
          <w:snapToGrid w:val="0"/>
          <w:lang w:bidi="ar-SA"/>
        </w:rPr>
      </w:pPr>
    </w:p>
    <w:p w14:paraId="2A110822" w14:textId="7C6E6ACE"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b/>
          <w:bCs/>
          <w:snapToGrid w:val="0"/>
          <w:lang w:bidi="ar-SA"/>
        </w:rPr>
      </w:pPr>
      <w:r w:rsidRPr="00766F1F">
        <w:rPr>
          <w:rFonts w:ascii="Times New Roman" w:eastAsia="Times New Roman" w:hAnsi="Times New Roman"/>
          <w:b/>
          <w:bCs/>
          <w:snapToGrid w:val="0"/>
          <w:lang w:bidi="ar-SA"/>
        </w:rPr>
        <w:t xml:space="preserve">Lygiagretus importuotojas </w:t>
      </w:r>
    </w:p>
    <w:p w14:paraId="6A71B9E5" w14:textId="77777777"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r w:rsidRPr="00766F1F">
        <w:rPr>
          <w:rFonts w:ascii="Times New Roman" w:eastAsia="Times New Roman" w:hAnsi="Times New Roman"/>
          <w:snapToGrid w:val="0"/>
          <w:lang w:bidi="ar-SA"/>
        </w:rPr>
        <w:t>UAB „Lex ano“</w:t>
      </w:r>
    </w:p>
    <w:p w14:paraId="27F57337" w14:textId="25C01FB0"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r w:rsidRPr="00766F1F">
        <w:rPr>
          <w:rFonts w:ascii="Times New Roman" w:eastAsia="Times New Roman" w:hAnsi="Times New Roman"/>
          <w:snapToGrid w:val="0"/>
          <w:lang w:bidi="ar-SA"/>
        </w:rPr>
        <w:t xml:space="preserve">Naugarduko g. 3 </w:t>
      </w:r>
    </w:p>
    <w:p w14:paraId="0E51C379" w14:textId="77777777"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r w:rsidRPr="00766F1F">
        <w:rPr>
          <w:rFonts w:ascii="Times New Roman" w:eastAsia="Times New Roman" w:hAnsi="Times New Roman"/>
          <w:snapToGrid w:val="0"/>
          <w:lang w:bidi="ar-SA"/>
        </w:rPr>
        <w:t>LT-03231 Vilnius</w:t>
      </w:r>
    </w:p>
    <w:p w14:paraId="71C4BF2A" w14:textId="77777777"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r w:rsidRPr="00766F1F">
        <w:rPr>
          <w:rFonts w:ascii="Times New Roman" w:eastAsia="Times New Roman" w:hAnsi="Times New Roman"/>
          <w:snapToGrid w:val="0"/>
          <w:lang w:bidi="ar-SA"/>
        </w:rPr>
        <w:t>Lietuva</w:t>
      </w:r>
    </w:p>
    <w:p w14:paraId="23E68FAB" w14:textId="77777777"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b/>
          <w:bCs/>
          <w:snapToGrid w:val="0"/>
          <w:lang w:bidi="ar-SA"/>
        </w:rPr>
      </w:pPr>
    </w:p>
    <w:p w14:paraId="5F224BB1" w14:textId="77777777"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b/>
          <w:bCs/>
          <w:snapToGrid w:val="0"/>
          <w:lang w:bidi="ar-SA"/>
        </w:rPr>
      </w:pPr>
      <w:r w:rsidRPr="00766F1F">
        <w:rPr>
          <w:rFonts w:ascii="Times New Roman" w:eastAsia="Times New Roman" w:hAnsi="Times New Roman"/>
          <w:b/>
          <w:bCs/>
          <w:snapToGrid w:val="0"/>
          <w:lang w:bidi="ar-SA"/>
        </w:rPr>
        <w:t xml:space="preserve">Perpakavo </w:t>
      </w:r>
    </w:p>
    <w:p w14:paraId="2643ED97" w14:textId="77777777"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r w:rsidRPr="00766F1F">
        <w:rPr>
          <w:rFonts w:ascii="Times New Roman" w:eastAsia="Times New Roman" w:hAnsi="Times New Roman"/>
          <w:snapToGrid w:val="0"/>
          <w:lang w:bidi="ar-SA"/>
        </w:rPr>
        <w:t>Lietuvos ir Norvegijos</w:t>
      </w:r>
    </w:p>
    <w:p w14:paraId="41BEA476" w14:textId="06C3F2BD"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r w:rsidRPr="00766F1F">
        <w:rPr>
          <w:rFonts w:ascii="Times New Roman" w:eastAsia="Times New Roman" w:hAnsi="Times New Roman"/>
          <w:snapToGrid w:val="0"/>
          <w:lang w:bidi="ar-SA"/>
        </w:rPr>
        <w:t>UAB „</w:t>
      </w:r>
      <w:proofErr w:type="spellStart"/>
      <w:r w:rsidRPr="00766F1F">
        <w:rPr>
          <w:rFonts w:ascii="Times New Roman" w:eastAsia="Times New Roman" w:hAnsi="Times New Roman"/>
          <w:snapToGrid w:val="0"/>
          <w:lang w:bidi="ar-SA"/>
        </w:rPr>
        <w:t>Norfachema</w:t>
      </w:r>
      <w:proofErr w:type="spellEnd"/>
      <w:r w:rsidRPr="00766F1F">
        <w:rPr>
          <w:rFonts w:ascii="Times New Roman" w:eastAsia="Times New Roman" w:hAnsi="Times New Roman"/>
          <w:snapToGrid w:val="0"/>
          <w:lang w:bidi="ar-SA"/>
        </w:rPr>
        <w:t>“</w:t>
      </w:r>
    </w:p>
    <w:p w14:paraId="49B81091" w14:textId="77777777"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r w:rsidRPr="00766F1F">
        <w:rPr>
          <w:rFonts w:ascii="Times New Roman" w:eastAsia="Times New Roman" w:hAnsi="Times New Roman"/>
          <w:snapToGrid w:val="0"/>
          <w:lang w:bidi="ar-SA"/>
        </w:rPr>
        <w:t>Vytauto g. 6, Jonava</w:t>
      </w:r>
    </w:p>
    <w:p w14:paraId="35607261" w14:textId="77777777"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r w:rsidRPr="00766F1F">
        <w:rPr>
          <w:rFonts w:ascii="Times New Roman" w:eastAsia="Times New Roman" w:hAnsi="Times New Roman"/>
          <w:snapToGrid w:val="0"/>
          <w:lang w:bidi="ar-SA"/>
        </w:rPr>
        <w:t>Lietuva</w:t>
      </w:r>
    </w:p>
    <w:p w14:paraId="5010B5B3" w14:textId="77777777"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p>
    <w:p w14:paraId="2C17724A" w14:textId="77777777"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r w:rsidRPr="00766F1F">
        <w:rPr>
          <w:rFonts w:ascii="Times New Roman" w:eastAsia="Times New Roman" w:hAnsi="Times New Roman"/>
          <w:snapToGrid w:val="0"/>
          <w:lang w:bidi="ar-SA"/>
        </w:rPr>
        <w:t>arba</w:t>
      </w:r>
    </w:p>
    <w:p w14:paraId="1A8847B1" w14:textId="77777777"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p>
    <w:p w14:paraId="79331DB9" w14:textId="6C9527E3"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r w:rsidRPr="00766F1F">
        <w:rPr>
          <w:rFonts w:ascii="Times New Roman" w:eastAsia="Times New Roman" w:hAnsi="Times New Roman"/>
          <w:snapToGrid w:val="0"/>
          <w:lang w:bidi="ar-SA"/>
        </w:rPr>
        <w:t>UAB „</w:t>
      </w:r>
      <w:r w:rsidR="00C634D7">
        <w:rPr>
          <w:rFonts w:ascii="Times New Roman" w:eastAsia="Times New Roman" w:hAnsi="Times New Roman"/>
          <w:snapToGrid w:val="0"/>
          <w:lang w:bidi="ar-SA"/>
        </w:rPr>
        <w:t>ENTAFARMA</w:t>
      </w:r>
      <w:r w:rsidRPr="00766F1F">
        <w:rPr>
          <w:rFonts w:ascii="Times New Roman" w:eastAsia="Times New Roman" w:hAnsi="Times New Roman"/>
          <w:snapToGrid w:val="0"/>
          <w:lang w:bidi="ar-SA"/>
        </w:rPr>
        <w:t>“</w:t>
      </w:r>
    </w:p>
    <w:p w14:paraId="39084CE6" w14:textId="77777777"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proofErr w:type="spellStart"/>
      <w:r w:rsidRPr="00766F1F">
        <w:rPr>
          <w:rFonts w:ascii="Times New Roman" w:eastAsia="Times New Roman" w:hAnsi="Times New Roman"/>
          <w:snapToGrid w:val="0"/>
          <w:lang w:bidi="ar-SA"/>
        </w:rPr>
        <w:t>Klonėnų</w:t>
      </w:r>
      <w:proofErr w:type="spellEnd"/>
      <w:r w:rsidRPr="00766F1F">
        <w:rPr>
          <w:rFonts w:ascii="Times New Roman" w:eastAsia="Times New Roman" w:hAnsi="Times New Roman"/>
          <w:snapToGrid w:val="0"/>
          <w:lang w:bidi="ar-SA"/>
        </w:rPr>
        <w:t xml:space="preserve"> vs. 1</w:t>
      </w:r>
    </w:p>
    <w:p w14:paraId="0E7AF5CA" w14:textId="77777777"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r w:rsidRPr="00766F1F">
        <w:rPr>
          <w:rFonts w:ascii="Times New Roman" w:eastAsia="Times New Roman" w:hAnsi="Times New Roman"/>
          <w:snapToGrid w:val="0"/>
          <w:lang w:bidi="ar-SA"/>
        </w:rPr>
        <w:t>Širvintų r. sav.</w:t>
      </w:r>
    </w:p>
    <w:p w14:paraId="1E33FEE2" w14:textId="77777777"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r w:rsidRPr="00766F1F">
        <w:rPr>
          <w:rFonts w:ascii="Times New Roman" w:eastAsia="Times New Roman" w:hAnsi="Times New Roman"/>
          <w:snapToGrid w:val="0"/>
          <w:lang w:bidi="ar-SA"/>
        </w:rPr>
        <w:t>Lietuva</w:t>
      </w:r>
    </w:p>
    <w:p w14:paraId="2FF9839C" w14:textId="77777777" w:rsidR="007D7925" w:rsidRPr="00766F1F" w:rsidRDefault="007D7925" w:rsidP="007D7925">
      <w:pPr>
        <w:numPr>
          <w:ilvl w:val="12"/>
          <w:numId w:val="0"/>
        </w:numPr>
        <w:tabs>
          <w:tab w:val="left" w:pos="567"/>
        </w:tabs>
        <w:spacing w:after="0" w:line="240" w:lineRule="auto"/>
        <w:ind w:right="-2"/>
        <w:rPr>
          <w:rFonts w:ascii="Times New Roman" w:eastAsia="Times New Roman" w:hAnsi="Times New Roman"/>
          <w:b/>
          <w:bCs/>
          <w:snapToGrid w:val="0"/>
          <w:lang w:bidi="ar-SA"/>
        </w:rPr>
      </w:pPr>
    </w:p>
    <w:p w14:paraId="15933B32" w14:textId="798EC25A" w:rsidR="00891DC0" w:rsidRPr="00766F1F" w:rsidRDefault="007D7925" w:rsidP="007D7925">
      <w:pPr>
        <w:numPr>
          <w:ilvl w:val="12"/>
          <w:numId w:val="0"/>
        </w:numPr>
        <w:tabs>
          <w:tab w:val="left" w:pos="567"/>
        </w:tabs>
        <w:spacing w:after="0" w:line="240" w:lineRule="auto"/>
        <w:ind w:right="-2"/>
        <w:rPr>
          <w:rFonts w:ascii="Times New Roman" w:eastAsia="Times New Roman" w:hAnsi="Times New Roman"/>
          <w:snapToGrid w:val="0"/>
          <w:lang w:bidi="ar-SA"/>
        </w:rPr>
      </w:pPr>
      <w:r w:rsidRPr="00766F1F">
        <w:rPr>
          <w:rFonts w:ascii="Times New Roman" w:eastAsia="Times New Roman" w:hAnsi="Times New Roman"/>
          <w:snapToGrid w:val="0"/>
          <w:lang w:bidi="ar-SA"/>
        </w:rPr>
        <w:t xml:space="preserve">Registruotojas eksportuojančioje valstybėje yra </w:t>
      </w:r>
      <w:proofErr w:type="spellStart"/>
      <w:r w:rsidRPr="00766F1F">
        <w:rPr>
          <w:rFonts w:ascii="Times New Roman" w:eastAsia="Times New Roman" w:hAnsi="Times New Roman"/>
          <w:snapToGrid w:val="0"/>
          <w:lang w:bidi="ar-SA"/>
        </w:rPr>
        <w:t>Cipla</w:t>
      </w:r>
      <w:proofErr w:type="spellEnd"/>
      <w:r w:rsidRPr="00766F1F">
        <w:rPr>
          <w:rFonts w:ascii="Times New Roman" w:eastAsia="Times New Roman" w:hAnsi="Times New Roman"/>
          <w:snapToGrid w:val="0"/>
          <w:lang w:bidi="ar-SA"/>
        </w:rPr>
        <w:t xml:space="preserve"> </w:t>
      </w:r>
      <w:proofErr w:type="spellStart"/>
      <w:r w:rsidRPr="00766F1F">
        <w:rPr>
          <w:rFonts w:ascii="Times New Roman" w:eastAsia="Times New Roman" w:hAnsi="Times New Roman"/>
          <w:snapToGrid w:val="0"/>
          <w:lang w:bidi="ar-SA"/>
        </w:rPr>
        <w:t>Europe</w:t>
      </w:r>
      <w:proofErr w:type="spellEnd"/>
      <w:r w:rsidRPr="00766F1F">
        <w:rPr>
          <w:rFonts w:ascii="Times New Roman" w:eastAsia="Times New Roman" w:hAnsi="Times New Roman"/>
          <w:snapToGrid w:val="0"/>
          <w:lang w:bidi="ar-SA"/>
        </w:rPr>
        <w:t xml:space="preserve"> NV, De </w:t>
      </w:r>
      <w:proofErr w:type="spellStart"/>
      <w:r w:rsidRPr="00766F1F">
        <w:rPr>
          <w:rFonts w:ascii="Times New Roman" w:eastAsia="Times New Roman" w:hAnsi="Times New Roman"/>
          <w:snapToGrid w:val="0"/>
          <w:lang w:bidi="ar-SA"/>
        </w:rPr>
        <w:t>Keyserlei</w:t>
      </w:r>
      <w:proofErr w:type="spellEnd"/>
      <w:r w:rsidRPr="00766F1F">
        <w:rPr>
          <w:rFonts w:ascii="Times New Roman" w:eastAsia="Times New Roman" w:hAnsi="Times New Roman"/>
          <w:snapToGrid w:val="0"/>
          <w:lang w:bidi="ar-SA"/>
        </w:rPr>
        <w:t xml:space="preserve"> 58-60, Box-19, 2018 </w:t>
      </w:r>
      <w:proofErr w:type="spellStart"/>
      <w:r w:rsidRPr="00766F1F">
        <w:rPr>
          <w:rFonts w:ascii="Times New Roman" w:eastAsia="Times New Roman" w:hAnsi="Times New Roman"/>
          <w:snapToGrid w:val="0"/>
          <w:lang w:bidi="ar-SA"/>
        </w:rPr>
        <w:t>Antwerpen</w:t>
      </w:r>
      <w:proofErr w:type="spellEnd"/>
      <w:r w:rsidRPr="00766F1F">
        <w:rPr>
          <w:rFonts w:ascii="Times New Roman" w:eastAsia="Times New Roman" w:hAnsi="Times New Roman"/>
          <w:snapToGrid w:val="0"/>
          <w:lang w:bidi="ar-SA"/>
        </w:rPr>
        <w:t>, Belgija.</w:t>
      </w:r>
    </w:p>
    <w:p w14:paraId="4C52A73C" w14:textId="77777777" w:rsidR="00891DC0" w:rsidRPr="00766F1F" w:rsidRDefault="00891DC0" w:rsidP="00CD51A4">
      <w:pPr>
        <w:numPr>
          <w:ilvl w:val="12"/>
          <w:numId w:val="0"/>
        </w:numPr>
        <w:spacing w:after="0" w:line="240" w:lineRule="auto"/>
        <w:ind w:right="-2"/>
        <w:rPr>
          <w:rFonts w:ascii="Times New Roman" w:eastAsia="Times New Roman" w:hAnsi="Times New Roman"/>
          <w:b/>
          <w:snapToGrid w:val="0"/>
          <w:lang w:eastAsia="en-US" w:bidi="ar-SA"/>
        </w:rPr>
      </w:pPr>
    </w:p>
    <w:p w14:paraId="19E679DF" w14:textId="6074A7FA" w:rsidR="00CD51A4" w:rsidRPr="00766F1F" w:rsidRDefault="00CD51A4" w:rsidP="00CD51A4">
      <w:pPr>
        <w:numPr>
          <w:ilvl w:val="12"/>
          <w:numId w:val="0"/>
        </w:numPr>
        <w:spacing w:after="0" w:line="240" w:lineRule="auto"/>
        <w:ind w:right="-2"/>
        <w:rPr>
          <w:rFonts w:ascii="Times New Roman" w:eastAsia="Times New Roman" w:hAnsi="Times New Roman"/>
          <w:b/>
          <w:snapToGrid w:val="0"/>
          <w:lang w:eastAsia="en-US" w:bidi="ar-SA"/>
        </w:rPr>
      </w:pPr>
      <w:r w:rsidRPr="00766F1F">
        <w:rPr>
          <w:rFonts w:ascii="Times New Roman" w:eastAsia="Times New Roman" w:hAnsi="Times New Roman"/>
          <w:b/>
          <w:snapToGrid w:val="0"/>
          <w:lang w:eastAsia="en-US" w:bidi="ar-SA"/>
        </w:rPr>
        <w:t>Šis pakuotės lapelis paskutinį kartą peržiūrėtas</w:t>
      </w:r>
      <w:r w:rsidR="00A01F95" w:rsidRPr="00766F1F">
        <w:rPr>
          <w:rFonts w:ascii="Times New Roman" w:eastAsia="Times New Roman" w:hAnsi="Times New Roman"/>
          <w:b/>
          <w:snapToGrid w:val="0"/>
          <w:lang w:eastAsia="en-US" w:bidi="ar-SA"/>
        </w:rPr>
        <w:t xml:space="preserve"> </w:t>
      </w:r>
      <w:r w:rsidR="00983C8A">
        <w:rPr>
          <w:rFonts w:ascii="Times New Roman" w:eastAsia="Times New Roman" w:hAnsi="Times New Roman"/>
          <w:b/>
          <w:snapToGrid w:val="0"/>
          <w:lang w:eastAsia="en-US" w:bidi="ar-SA"/>
        </w:rPr>
        <w:t>2020-11-04.</w:t>
      </w:r>
    </w:p>
    <w:p w14:paraId="39DE2805" w14:textId="77777777" w:rsidR="00CD51A4" w:rsidRPr="00766F1F" w:rsidRDefault="00CD51A4" w:rsidP="00CD51A4">
      <w:pPr>
        <w:numPr>
          <w:ilvl w:val="12"/>
          <w:numId w:val="0"/>
        </w:numPr>
        <w:tabs>
          <w:tab w:val="left" w:pos="567"/>
        </w:tabs>
        <w:spacing w:after="0" w:line="240" w:lineRule="auto"/>
        <w:ind w:right="-2"/>
        <w:rPr>
          <w:rFonts w:ascii="Times New Roman" w:eastAsia="Times New Roman" w:hAnsi="Times New Roman"/>
          <w:i/>
          <w:snapToGrid w:val="0"/>
          <w:lang w:eastAsia="en-US" w:bidi="ar-SA"/>
        </w:rPr>
      </w:pPr>
    </w:p>
    <w:p w14:paraId="1AB210A6" w14:textId="73AC47A3" w:rsidR="00CD51A4" w:rsidRPr="001771F5" w:rsidRDefault="00CD51A4" w:rsidP="00CD51A4">
      <w:pPr>
        <w:numPr>
          <w:ilvl w:val="12"/>
          <w:numId w:val="0"/>
        </w:numPr>
        <w:tabs>
          <w:tab w:val="left" w:pos="567"/>
        </w:tabs>
        <w:spacing w:after="0" w:line="240" w:lineRule="auto"/>
        <w:ind w:right="-2"/>
        <w:rPr>
          <w:rFonts w:ascii="Times New Roman" w:eastAsia="SimSun" w:hAnsi="Times New Roman"/>
          <w:snapToGrid w:val="0"/>
          <w:color w:val="0000FF"/>
          <w:u w:val="single"/>
          <w:lang w:eastAsia="en-US" w:bidi="ar-SA"/>
        </w:rPr>
      </w:pPr>
      <w:r w:rsidRPr="00766F1F">
        <w:rPr>
          <w:rFonts w:ascii="Times New Roman" w:eastAsia="Times New Roman" w:hAnsi="Times New Roman"/>
          <w:snapToGrid w:val="0"/>
          <w:lang w:eastAsia="en-US" w:bidi="ar-SA"/>
        </w:rPr>
        <w:t>Išsami informacija apie šį vaistą pateikiama Valstybinės vaistų kontrolės tarnybos prie Lietuvos Respublikos sveikatos apsaugos ministerijos tinklalapyje</w:t>
      </w:r>
      <w:r w:rsidR="003D1D1E" w:rsidRPr="00766F1F">
        <w:rPr>
          <w:rFonts w:ascii="Times New Roman" w:eastAsia="Times New Roman" w:hAnsi="Times New Roman"/>
          <w:snapToGrid w:val="0"/>
          <w:lang w:eastAsia="en-US" w:bidi="ar-SA"/>
        </w:rPr>
        <w:t xml:space="preserve"> </w:t>
      </w:r>
      <w:hyperlink r:id="rId10" w:history="1">
        <w:r w:rsidRPr="00766F1F">
          <w:rPr>
            <w:rFonts w:ascii="Times New Roman" w:eastAsia="SimSun" w:hAnsi="Times New Roman"/>
            <w:snapToGrid w:val="0"/>
            <w:color w:val="0000FF"/>
            <w:u w:val="single"/>
            <w:lang w:eastAsia="en-US" w:bidi="ar-SA"/>
          </w:rPr>
          <w:t>http://www.vvkt.lt/</w:t>
        </w:r>
      </w:hyperlink>
      <w:r w:rsidR="007B0BC5" w:rsidRPr="00766F1F">
        <w:rPr>
          <w:rFonts w:ascii="Times New Roman" w:eastAsia="SimSun" w:hAnsi="Times New Roman"/>
          <w:snapToGrid w:val="0"/>
          <w:color w:val="0000FF"/>
          <w:u w:val="single"/>
          <w:lang w:eastAsia="en-US" w:bidi="ar-SA"/>
        </w:rPr>
        <w:t xml:space="preserve">      </w:t>
      </w:r>
    </w:p>
    <w:p w14:paraId="5FB3DC31" w14:textId="77777777" w:rsidR="00766F1F" w:rsidRDefault="00766F1F" w:rsidP="00CD51A4">
      <w:pPr>
        <w:numPr>
          <w:ilvl w:val="12"/>
          <w:numId w:val="0"/>
        </w:numPr>
        <w:tabs>
          <w:tab w:val="left" w:pos="567"/>
        </w:tabs>
        <w:spacing w:after="0" w:line="240" w:lineRule="auto"/>
        <w:ind w:right="-2"/>
        <w:rPr>
          <w:rFonts w:ascii="Times New Roman" w:eastAsia="SimSun" w:hAnsi="Times New Roman"/>
          <w:snapToGrid w:val="0"/>
          <w:color w:val="0000FF"/>
          <w:u w:val="single"/>
          <w:lang w:eastAsia="en-US" w:bidi="ar-SA"/>
        </w:rPr>
      </w:pPr>
    </w:p>
    <w:p w14:paraId="00286B1D" w14:textId="267F97BC" w:rsidR="00FF51CC" w:rsidRDefault="00766F1F" w:rsidP="00CD51A4">
      <w:pPr>
        <w:numPr>
          <w:ilvl w:val="12"/>
          <w:numId w:val="0"/>
        </w:numPr>
        <w:tabs>
          <w:tab w:val="left" w:pos="567"/>
        </w:tabs>
        <w:spacing w:after="0" w:line="240" w:lineRule="auto"/>
        <w:ind w:right="-2"/>
        <w:rPr>
          <w:rFonts w:ascii="Times New Roman" w:eastAsia="Times New Roman" w:hAnsi="Times New Roman"/>
          <w:i/>
          <w:iCs/>
        </w:rPr>
      </w:pPr>
      <w:r w:rsidRPr="00766F1F">
        <w:rPr>
          <w:rFonts w:ascii="Times New Roman" w:eastAsia="Times New Roman" w:hAnsi="Times New Roman"/>
          <w:i/>
          <w:iCs/>
        </w:rPr>
        <w:t>Lygiagrečiai importuojamas (lyg. imp.) vaistas skiriasi nuo referencinio (</w:t>
      </w:r>
      <w:proofErr w:type="spellStart"/>
      <w:r w:rsidRPr="00766F1F">
        <w:rPr>
          <w:rFonts w:ascii="Times New Roman" w:eastAsia="Times New Roman" w:hAnsi="Times New Roman"/>
          <w:i/>
          <w:iCs/>
        </w:rPr>
        <w:t>ref</w:t>
      </w:r>
      <w:proofErr w:type="spellEnd"/>
      <w:r w:rsidRPr="00766F1F">
        <w:rPr>
          <w:rFonts w:ascii="Times New Roman" w:eastAsia="Times New Roman" w:hAnsi="Times New Roman"/>
          <w:i/>
          <w:iCs/>
        </w:rPr>
        <w:t xml:space="preserve">.) vaisto: pagalbinėmis medžiagomis (lyg. imp. vaisto sudėtyje papildomai yra </w:t>
      </w:r>
      <w:proofErr w:type="spellStart"/>
      <w:r w:rsidR="00CA4F5C">
        <w:rPr>
          <w:rFonts w:ascii="Times New Roman" w:eastAsia="Times New Roman" w:hAnsi="Times New Roman"/>
          <w:i/>
          <w:iCs/>
        </w:rPr>
        <w:t>karboksimetilkrakmolo</w:t>
      </w:r>
      <w:proofErr w:type="spellEnd"/>
      <w:r w:rsidR="00CA4F5C">
        <w:rPr>
          <w:rFonts w:ascii="Times New Roman" w:eastAsia="Times New Roman" w:hAnsi="Times New Roman"/>
          <w:i/>
          <w:iCs/>
        </w:rPr>
        <w:t xml:space="preserve"> natrio druska</w:t>
      </w:r>
      <w:r w:rsidRPr="00766F1F">
        <w:rPr>
          <w:rFonts w:ascii="Times New Roman" w:eastAsia="Times New Roman" w:hAnsi="Times New Roman"/>
          <w:i/>
          <w:iCs/>
        </w:rPr>
        <w:t xml:space="preserve">, </w:t>
      </w:r>
      <w:proofErr w:type="spellStart"/>
      <w:r w:rsidRPr="00766F1F">
        <w:rPr>
          <w:rFonts w:ascii="Times New Roman" w:eastAsia="Times New Roman" w:hAnsi="Times New Roman"/>
          <w:i/>
          <w:iCs/>
        </w:rPr>
        <w:t>glicerolio</w:t>
      </w:r>
      <w:proofErr w:type="spellEnd"/>
      <w:r w:rsidRPr="00766F1F">
        <w:rPr>
          <w:rFonts w:ascii="Times New Roman" w:eastAsia="Times New Roman" w:hAnsi="Times New Roman"/>
          <w:i/>
          <w:iCs/>
        </w:rPr>
        <w:t xml:space="preserve"> </w:t>
      </w:r>
      <w:proofErr w:type="spellStart"/>
      <w:r w:rsidRPr="00766F1F">
        <w:rPr>
          <w:rFonts w:ascii="Times New Roman" w:eastAsia="Times New Roman" w:hAnsi="Times New Roman"/>
          <w:i/>
          <w:iCs/>
        </w:rPr>
        <w:t>dibehenato</w:t>
      </w:r>
      <w:proofErr w:type="spellEnd"/>
      <w:r w:rsidRPr="00766F1F">
        <w:rPr>
          <w:rFonts w:ascii="Times New Roman" w:eastAsia="Times New Roman" w:hAnsi="Times New Roman"/>
          <w:i/>
          <w:iCs/>
        </w:rPr>
        <w:t xml:space="preserve">, </w:t>
      </w:r>
      <w:proofErr w:type="spellStart"/>
      <w:r w:rsidRPr="00766F1F">
        <w:rPr>
          <w:rFonts w:ascii="Times New Roman" w:eastAsia="Times New Roman" w:hAnsi="Times New Roman"/>
          <w:i/>
          <w:iCs/>
        </w:rPr>
        <w:t>etilceliuliozės</w:t>
      </w:r>
      <w:proofErr w:type="spellEnd"/>
      <w:r w:rsidRPr="00766F1F">
        <w:rPr>
          <w:rFonts w:ascii="Times New Roman" w:eastAsia="Times New Roman" w:hAnsi="Times New Roman"/>
          <w:i/>
          <w:iCs/>
        </w:rPr>
        <w:t xml:space="preserve">, </w:t>
      </w:r>
      <w:proofErr w:type="spellStart"/>
      <w:r w:rsidRPr="00766F1F">
        <w:rPr>
          <w:rFonts w:ascii="Times New Roman" w:eastAsia="Times New Roman" w:hAnsi="Times New Roman"/>
          <w:i/>
          <w:iCs/>
        </w:rPr>
        <w:t>cetilo</w:t>
      </w:r>
      <w:proofErr w:type="spellEnd"/>
      <w:r w:rsidRPr="00766F1F">
        <w:rPr>
          <w:rFonts w:ascii="Times New Roman" w:eastAsia="Times New Roman" w:hAnsi="Times New Roman"/>
          <w:i/>
          <w:iCs/>
        </w:rPr>
        <w:t xml:space="preserve"> alkoholio ir natrio </w:t>
      </w:r>
      <w:proofErr w:type="spellStart"/>
      <w:r w:rsidRPr="00766F1F">
        <w:rPr>
          <w:rFonts w:ascii="Times New Roman" w:eastAsia="Times New Roman" w:hAnsi="Times New Roman"/>
          <w:i/>
          <w:iCs/>
        </w:rPr>
        <w:t>laurilsulfato</w:t>
      </w:r>
      <w:proofErr w:type="spellEnd"/>
      <w:r w:rsidRPr="00766F1F">
        <w:rPr>
          <w:rFonts w:ascii="Times New Roman" w:eastAsia="Times New Roman" w:hAnsi="Times New Roman"/>
          <w:i/>
          <w:iCs/>
        </w:rPr>
        <w:t xml:space="preserve">, </w:t>
      </w:r>
      <w:proofErr w:type="spellStart"/>
      <w:r w:rsidRPr="00766F1F">
        <w:rPr>
          <w:rFonts w:ascii="Times New Roman" w:eastAsia="Times New Roman" w:hAnsi="Times New Roman"/>
          <w:i/>
          <w:iCs/>
        </w:rPr>
        <w:t>ref</w:t>
      </w:r>
      <w:proofErr w:type="spellEnd"/>
      <w:r w:rsidRPr="00766F1F">
        <w:rPr>
          <w:rFonts w:ascii="Times New Roman" w:eastAsia="Times New Roman" w:hAnsi="Times New Roman"/>
          <w:i/>
          <w:iCs/>
        </w:rPr>
        <w:t xml:space="preserve">. vaisto – </w:t>
      </w:r>
      <w:proofErr w:type="spellStart"/>
      <w:r w:rsidRPr="00766F1F">
        <w:rPr>
          <w:rFonts w:ascii="Times New Roman" w:eastAsia="Times New Roman" w:hAnsi="Times New Roman"/>
          <w:i/>
          <w:iCs/>
        </w:rPr>
        <w:t>karboksimetilkrakmolo</w:t>
      </w:r>
      <w:proofErr w:type="spellEnd"/>
      <w:r w:rsidRPr="00766F1F">
        <w:rPr>
          <w:rFonts w:ascii="Times New Roman" w:eastAsia="Times New Roman" w:hAnsi="Times New Roman"/>
          <w:i/>
          <w:iCs/>
        </w:rPr>
        <w:t xml:space="preserve"> A natrio druskos); išvaizda (lyg. imp. vaisto tabletė yra pailga, abipus išgaubta, nuo kreminės iki gelsvos spalvos, vienoje pusėje pažymėta „125“, kitoje – lygi, </w:t>
      </w:r>
      <w:proofErr w:type="spellStart"/>
      <w:r w:rsidRPr="00766F1F">
        <w:rPr>
          <w:rFonts w:ascii="Times New Roman" w:eastAsia="Times New Roman" w:hAnsi="Times New Roman"/>
          <w:i/>
          <w:iCs/>
        </w:rPr>
        <w:t>ref</w:t>
      </w:r>
      <w:proofErr w:type="spellEnd"/>
      <w:r w:rsidRPr="00766F1F">
        <w:rPr>
          <w:rFonts w:ascii="Times New Roman" w:eastAsia="Times New Roman" w:hAnsi="Times New Roman"/>
          <w:i/>
          <w:iCs/>
        </w:rPr>
        <w:t xml:space="preserve">. vaisto – šviesiai oranžinė, ovali, maždaug 11,00 mm ilgio ir 5,00 mm pločio, abipus išgaubta, vienoje pusėje įspausta „IB2“, kita pusė lygi); tinkamumo laiku (lyg. imp. vaisto tinkamumo laikas yra 2 metai, </w:t>
      </w:r>
      <w:proofErr w:type="spellStart"/>
      <w:r w:rsidRPr="00766F1F">
        <w:rPr>
          <w:rFonts w:ascii="Times New Roman" w:eastAsia="Times New Roman" w:hAnsi="Times New Roman"/>
          <w:i/>
          <w:iCs/>
        </w:rPr>
        <w:t>ref</w:t>
      </w:r>
      <w:proofErr w:type="spellEnd"/>
      <w:r w:rsidRPr="00766F1F">
        <w:rPr>
          <w:rFonts w:ascii="Times New Roman" w:eastAsia="Times New Roman" w:hAnsi="Times New Roman"/>
          <w:i/>
          <w:iCs/>
        </w:rPr>
        <w:t xml:space="preserve">. vaisto – 3 metai); laikymo sąlygomis (lyg. imp. vaistui specialių laikymo sąlygų nereikia, </w:t>
      </w:r>
      <w:proofErr w:type="spellStart"/>
      <w:r w:rsidRPr="00766F1F">
        <w:rPr>
          <w:rFonts w:ascii="Times New Roman" w:eastAsia="Times New Roman" w:hAnsi="Times New Roman"/>
          <w:i/>
          <w:iCs/>
        </w:rPr>
        <w:t>ref</w:t>
      </w:r>
      <w:proofErr w:type="spellEnd"/>
      <w:r w:rsidRPr="00766F1F">
        <w:rPr>
          <w:rFonts w:ascii="Times New Roman" w:eastAsia="Times New Roman" w:hAnsi="Times New Roman"/>
          <w:i/>
          <w:iCs/>
        </w:rPr>
        <w:t>. vaistą laikyti ne aukštesnėje kaip 30 °C temperatūroje).</w:t>
      </w:r>
    </w:p>
    <w:p w14:paraId="4115828B" w14:textId="77777777" w:rsidR="00FF51CC" w:rsidRPr="00FF51CC" w:rsidRDefault="00FF51CC" w:rsidP="00CD51A4">
      <w:pPr>
        <w:numPr>
          <w:ilvl w:val="12"/>
          <w:numId w:val="0"/>
        </w:numPr>
        <w:tabs>
          <w:tab w:val="left" w:pos="567"/>
        </w:tabs>
        <w:spacing w:after="0" w:line="240" w:lineRule="auto"/>
        <w:ind w:right="-2"/>
        <w:rPr>
          <w:rFonts w:ascii="Times New Roman" w:eastAsia="SimSun" w:hAnsi="Times New Roman"/>
          <w:snapToGrid w:val="0"/>
          <w:color w:val="0000FF"/>
          <w:u w:val="single"/>
          <w:lang w:eastAsia="en-US" w:bidi="ar-SA"/>
        </w:rPr>
      </w:pPr>
    </w:p>
    <w:p w14:paraId="61ED5DA6" w14:textId="77777777" w:rsidR="00BC7B19" w:rsidRDefault="00BC7B19" w:rsidP="00FF51CC">
      <w:pPr>
        <w:spacing w:after="0" w:line="240" w:lineRule="auto"/>
        <w:rPr>
          <w:rFonts w:ascii="Times New Roman" w:eastAsia="Times New Roman" w:hAnsi="Times New Roman"/>
          <w:b/>
          <w:noProof/>
          <w:szCs w:val="20"/>
          <w:lang w:eastAsia="ja-JP"/>
        </w:rPr>
      </w:pPr>
    </w:p>
    <w:p w14:paraId="15697756" w14:textId="77777777" w:rsidR="00B30FCD" w:rsidRDefault="00B30FCD" w:rsidP="00B30FCD">
      <w:pPr>
        <w:spacing w:after="0" w:line="240" w:lineRule="auto"/>
        <w:rPr>
          <w:rFonts w:ascii="Times New Roman" w:eastAsia="Times New Roman" w:hAnsi="Times New Roman"/>
          <w:b/>
          <w:noProof/>
          <w:szCs w:val="20"/>
          <w:lang w:eastAsia="ja-JP"/>
        </w:rPr>
      </w:pPr>
    </w:p>
    <w:p w14:paraId="373E7C0C" w14:textId="77777777" w:rsidR="00B30FCD" w:rsidRDefault="00B30FCD" w:rsidP="00B30FCD">
      <w:pPr>
        <w:spacing w:after="0" w:line="240" w:lineRule="auto"/>
        <w:rPr>
          <w:rFonts w:ascii="Times New Roman" w:eastAsia="Times New Roman" w:hAnsi="Times New Roman"/>
          <w:b/>
          <w:noProof/>
          <w:szCs w:val="20"/>
          <w:lang w:eastAsia="ja-JP"/>
        </w:rPr>
      </w:pPr>
    </w:p>
    <w:p w14:paraId="228C15DB" w14:textId="77777777" w:rsidR="00B30FCD" w:rsidRDefault="00B30FCD" w:rsidP="00B30FCD">
      <w:pPr>
        <w:spacing w:after="0" w:line="240" w:lineRule="auto"/>
        <w:rPr>
          <w:rFonts w:ascii="Times New Roman" w:eastAsia="Times New Roman" w:hAnsi="Times New Roman"/>
          <w:b/>
          <w:noProof/>
          <w:szCs w:val="20"/>
          <w:lang w:eastAsia="ja-JP"/>
        </w:rPr>
      </w:pPr>
    </w:p>
    <w:p w14:paraId="751D5E8E" w14:textId="77777777" w:rsidR="00B30FCD" w:rsidRDefault="00B30FCD" w:rsidP="00B30FCD">
      <w:pPr>
        <w:spacing w:after="0" w:line="240" w:lineRule="auto"/>
        <w:rPr>
          <w:rFonts w:ascii="Times New Roman" w:eastAsia="Times New Roman" w:hAnsi="Times New Roman"/>
          <w:b/>
          <w:noProof/>
          <w:szCs w:val="20"/>
          <w:lang w:eastAsia="ja-JP"/>
        </w:rPr>
      </w:pPr>
    </w:p>
    <w:p w14:paraId="5210AAF5" w14:textId="77777777" w:rsidR="00B30FCD" w:rsidRDefault="00B30FCD" w:rsidP="00B30FCD">
      <w:pPr>
        <w:spacing w:after="0" w:line="240" w:lineRule="auto"/>
        <w:rPr>
          <w:rFonts w:ascii="Times New Roman" w:eastAsia="Times New Roman" w:hAnsi="Times New Roman"/>
          <w:b/>
          <w:noProof/>
          <w:szCs w:val="20"/>
          <w:lang w:eastAsia="ja-JP"/>
        </w:rPr>
      </w:pPr>
    </w:p>
    <w:p w14:paraId="696B398C" w14:textId="77777777" w:rsidR="00B30FCD" w:rsidRDefault="00B30FCD" w:rsidP="00B30FCD">
      <w:pPr>
        <w:spacing w:after="0" w:line="240" w:lineRule="auto"/>
        <w:rPr>
          <w:rFonts w:ascii="Times New Roman" w:eastAsia="Times New Roman" w:hAnsi="Times New Roman"/>
          <w:b/>
          <w:noProof/>
          <w:szCs w:val="20"/>
          <w:lang w:eastAsia="ja-JP"/>
        </w:rPr>
      </w:pPr>
    </w:p>
    <w:p w14:paraId="75673912" w14:textId="77777777" w:rsidR="00B30FCD" w:rsidRDefault="00B30FCD" w:rsidP="00B30FCD">
      <w:pPr>
        <w:spacing w:after="0" w:line="240" w:lineRule="auto"/>
        <w:rPr>
          <w:rFonts w:ascii="Times New Roman" w:eastAsia="Times New Roman" w:hAnsi="Times New Roman"/>
          <w:b/>
          <w:noProof/>
          <w:szCs w:val="20"/>
          <w:lang w:eastAsia="ja-JP"/>
        </w:rPr>
      </w:pPr>
    </w:p>
    <w:p w14:paraId="2C19906A" w14:textId="77777777" w:rsidR="00B30FCD" w:rsidRDefault="00B30FCD" w:rsidP="00B30FCD">
      <w:pPr>
        <w:spacing w:after="0" w:line="240" w:lineRule="auto"/>
        <w:rPr>
          <w:rFonts w:ascii="Times New Roman" w:eastAsia="Times New Roman" w:hAnsi="Times New Roman"/>
          <w:b/>
          <w:noProof/>
          <w:szCs w:val="20"/>
          <w:lang w:eastAsia="ja-JP"/>
        </w:rPr>
      </w:pPr>
    </w:p>
    <w:p w14:paraId="23CC926F" w14:textId="77777777" w:rsidR="00B30FCD" w:rsidRDefault="00B30FCD" w:rsidP="00B30FCD">
      <w:pPr>
        <w:spacing w:after="0" w:line="240" w:lineRule="auto"/>
        <w:rPr>
          <w:rFonts w:ascii="Times New Roman" w:eastAsia="Times New Roman" w:hAnsi="Times New Roman"/>
          <w:b/>
          <w:noProof/>
          <w:szCs w:val="20"/>
          <w:lang w:eastAsia="ja-JP"/>
        </w:rPr>
      </w:pPr>
    </w:p>
    <w:p w14:paraId="640A686A" w14:textId="77777777" w:rsidR="00B30FCD" w:rsidRDefault="00B30FCD" w:rsidP="00B30FCD">
      <w:pPr>
        <w:spacing w:after="0" w:line="240" w:lineRule="auto"/>
        <w:rPr>
          <w:rFonts w:ascii="Times New Roman" w:eastAsia="Times New Roman" w:hAnsi="Times New Roman"/>
          <w:b/>
          <w:noProof/>
          <w:szCs w:val="20"/>
          <w:lang w:eastAsia="ja-JP"/>
        </w:rPr>
      </w:pPr>
    </w:p>
    <w:p w14:paraId="3625F099" w14:textId="7A1A7514" w:rsidR="00B30FCD" w:rsidRDefault="00B30FCD" w:rsidP="00B30FCD">
      <w:pPr>
        <w:spacing w:after="0" w:line="240" w:lineRule="auto"/>
        <w:rPr>
          <w:rFonts w:ascii="Times New Roman" w:eastAsia="Times New Roman" w:hAnsi="Times New Roman"/>
          <w:b/>
          <w:noProof/>
          <w:szCs w:val="20"/>
          <w:lang w:eastAsia="ja-JP" w:bidi="ar-SA"/>
        </w:rPr>
      </w:pPr>
      <w:r>
        <w:rPr>
          <w:rFonts w:ascii="Times New Roman" w:eastAsia="Times New Roman" w:hAnsi="Times New Roman"/>
          <w:b/>
          <w:noProof/>
          <w:szCs w:val="20"/>
          <w:lang w:eastAsia="ja-JP"/>
        </w:rPr>
        <w:lastRenderedPageBreak/>
        <w:t>Kiti informacijos šaltiniai</w:t>
      </w:r>
    </w:p>
    <w:p w14:paraId="21151564" w14:textId="39964D26" w:rsidR="00B30FCD" w:rsidRDefault="00B30FCD" w:rsidP="00B30FCD">
      <w:r>
        <w:rPr>
          <w:rFonts w:ascii="Times New Roman" w:eastAsia="Times New Roman" w:hAnsi="Times New Roman"/>
          <w:noProof/>
          <w:szCs w:val="20"/>
          <w:lang w:eastAsia="ja-JP"/>
        </w:rPr>
        <w:t xml:space="preserve">Išsamią ir atnaujintą informaciją apie šį vaistą gausite į savo išmanųjį telefoną, juo nuskaičius šiame Pakuotės lapelyje esantį QR kodą. Be to, ta pati informacija pateikiama Valstybinės vaistų kontrolės tarnybos prie Lietuvos Respublikos sveikatos apsaugos ministerijos tinklalapyje </w:t>
      </w:r>
      <w:hyperlink r:id="rId11" w:history="1">
        <w:r w:rsidRPr="00B30FCD">
          <w:rPr>
            <w:rStyle w:val="Hipersaitas"/>
            <w:rFonts w:ascii="Times New Roman" w:hAnsi="Times New Roman"/>
          </w:rPr>
          <w:t>https://vapris.vvkt.lt/vvkt-web/public/medications/view/30162</w:t>
        </w:r>
      </w:hyperlink>
    </w:p>
    <w:p w14:paraId="5DBC4F1A" w14:textId="2D39E50E" w:rsidR="00B30FCD" w:rsidRDefault="00B30FCD" w:rsidP="00B30FCD">
      <w:pPr>
        <w:rPr>
          <w:rFonts w:ascii="Times New Roman" w:eastAsia="Times New Roman" w:hAnsi="Times New Roman"/>
          <w:noProof/>
          <w:szCs w:val="20"/>
          <w:lang w:eastAsia="ja-JP"/>
        </w:rPr>
      </w:pPr>
      <w:r>
        <w:rPr>
          <w:rFonts w:ascii="Times New Roman" w:eastAsia="Times New Roman" w:hAnsi="Times New Roman"/>
          <w:noProof/>
          <w:szCs w:val="20"/>
          <w:lang w:eastAsia="ja-JP"/>
        </w:rPr>
        <w:t xml:space="preserve">ir </w:t>
      </w:r>
    </w:p>
    <w:p w14:paraId="17585DDF" w14:textId="57F9818E" w:rsidR="00BC7B19" w:rsidRDefault="00BC7B19" w:rsidP="00FF51CC">
      <w:pPr>
        <w:spacing w:after="0" w:line="240" w:lineRule="auto"/>
        <w:rPr>
          <w:rFonts w:ascii="Times New Roman" w:eastAsia="Times New Roman" w:hAnsi="Times New Roman"/>
          <w:b/>
          <w:noProof/>
          <w:szCs w:val="20"/>
          <w:lang w:eastAsia="ja-JP"/>
        </w:rPr>
      </w:pPr>
    </w:p>
    <w:p w14:paraId="4A4F9633" w14:textId="067F3218" w:rsidR="00BC7B19" w:rsidRDefault="00F669EB" w:rsidP="00FF51CC">
      <w:pPr>
        <w:spacing w:after="0" w:line="240" w:lineRule="auto"/>
        <w:rPr>
          <w:rFonts w:ascii="Times New Roman" w:eastAsia="Times New Roman" w:hAnsi="Times New Roman"/>
          <w:b/>
          <w:noProof/>
          <w:szCs w:val="20"/>
          <w:lang w:eastAsia="ja-JP"/>
        </w:rPr>
      </w:pPr>
      <w:r>
        <w:rPr>
          <w:rFonts w:ascii="Times New Roman" w:eastAsia="Times New Roman" w:hAnsi="Times New Roman"/>
          <w:b/>
          <w:noProof/>
          <w:szCs w:val="20"/>
          <w:lang w:bidi="ar-SA"/>
        </w:rPr>
        <w:drawing>
          <wp:inline distT="0" distB="0" distL="0" distR="0" wp14:anchorId="1C59310D" wp14:editId="53EA1BA5">
            <wp:extent cx="1657350" cy="1657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5289" cy="1675289"/>
                    </a:xfrm>
                    <a:prstGeom prst="rect">
                      <a:avLst/>
                    </a:prstGeom>
                    <a:noFill/>
                    <a:ln>
                      <a:noFill/>
                    </a:ln>
                  </pic:spPr>
                </pic:pic>
              </a:graphicData>
            </a:graphic>
          </wp:inline>
        </w:drawing>
      </w:r>
    </w:p>
    <w:p w14:paraId="7F957E2A" w14:textId="77777777" w:rsidR="00BC7B19" w:rsidRDefault="00BC7B19" w:rsidP="00FF51CC">
      <w:pPr>
        <w:spacing w:after="0" w:line="240" w:lineRule="auto"/>
        <w:rPr>
          <w:rFonts w:ascii="Times New Roman" w:eastAsia="Times New Roman" w:hAnsi="Times New Roman"/>
          <w:b/>
          <w:noProof/>
          <w:szCs w:val="20"/>
          <w:lang w:eastAsia="ja-JP"/>
        </w:rPr>
      </w:pPr>
    </w:p>
    <w:p w14:paraId="5841894A" w14:textId="77777777" w:rsidR="00BC7B19" w:rsidRDefault="00BC7B19" w:rsidP="00FF51CC">
      <w:pPr>
        <w:spacing w:after="0" w:line="240" w:lineRule="auto"/>
        <w:rPr>
          <w:rFonts w:ascii="Times New Roman" w:eastAsia="Times New Roman" w:hAnsi="Times New Roman"/>
          <w:b/>
          <w:noProof/>
          <w:szCs w:val="20"/>
          <w:lang w:eastAsia="ja-JP"/>
        </w:rPr>
      </w:pPr>
    </w:p>
    <w:p w14:paraId="65FD2167" w14:textId="77777777" w:rsidR="00BC7B19" w:rsidRDefault="00BC7B19" w:rsidP="00FF51CC">
      <w:pPr>
        <w:spacing w:after="0" w:line="240" w:lineRule="auto"/>
        <w:rPr>
          <w:rFonts w:ascii="Times New Roman" w:eastAsia="Times New Roman" w:hAnsi="Times New Roman"/>
          <w:b/>
          <w:noProof/>
          <w:szCs w:val="20"/>
          <w:lang w:eastAsia="ja-JP"/>
        </w:rPr>
      </w:pPr>
    </w:p>
    <w:p w14:paraId="3CF5B0A3" w14:textId="77777777" w:rsidR="00BC7B19" w:rsidRDefault="00BC7B19" w:rsidP="00FF51CC">
      <w:pPr>
        <w:spacing w:after="0" w:line="240" w:lineRule="auto"/>
        <w:rPr>
          <w:rFonts w:ascii="Times New Roman" w:eastAsia="Times New Roman" w:hAnsi="Times New Roman"/>
          <w:b/>
          <w:noProof/>
          <w:szCs w:val="20"/>
          <w:lang w:eastAsia="ja-JP"/>
        </w:rPr>
      </w:pPr>
    </w:p>
    <w:p w14:paraId="111D38B3" w14:textId="77777777" w:rsidR="00BC7B19" w:rsidRDefault="00BC7B19" w:rsidP="00FF51CC">
      <w:pPr>
        <w:spacing w:after="0" w:line="240" w:lineRule="auto"/>
        <w:rPr>
          <w:rFonts w:ascii="Times New Roman" w:eastAsia="Times New Roman" w:hAnsi="Times New Roman"/>
          <w:b/>
          <w:noProof/>
          <w:szCs w:val="20"/>
          <w:lang w:eastAsia="ja-JP"/>
        </w:rPr>
      </w:pPr>
    </w:p>
    <w:p w14:paraId="2174E35B" w14:textId="77777777" w:rsidR="00BC7B19" w:rsidRDefault="00BC7B19" w:rsidP="00FF51CC">
      <w:pPr>
        <w:spacing w:after="0" w:line="240" w:lineRule="auto"/>
        <w:rPr>
          <w:rFonts w:ascii="Times New Roman" w:eastAsia="Times New Roman" w:hAnsi="Times New Roman"/>
          <w:b/>
          <w:noProof/>
          <w:szCs w:val="20"/>
          <w:lang w:eastAsia="ja-JP"/>
        </w:rPr>
      </w:pPr>
    </w:p>
    <w:p w14:paraId="42FA43B5" w14:textId="77777777" w:rsidR="00BC7B19" w:rsidRDefault="00BC7B19" w:rsidP="00FF51CC">
      <w:pPr>
        <w:spacing w:after="0" w:line="240" w:lineRule="auto"/>
        <w:rPr>
          <w:rFonts w:ascii="Times New Roman" w:eastAsia="Times New Roman" w:hAnsi="Times New Roman"/>
          <w:b/>
          <w:noProof/>
          <w:szCs w:val="20"/>
          <w:lang w:eastAsia="ja-JP"/>
        </w:rPr>
      </w:pPr>
    </w:p>
    <w:p w14:paraId="1EBE1CDC" w14:textId="37CA1C5A" w:rsidR="00BC7B19" w:rsidRDefault="00BC7B19" w:rsidP="00BC7B19">
      <w:pPr>
        <w:spacing w:after="0" w:line="240" w:lineRule="auto"/>
      </w:pPr>
    </w:p>
    <w:sectPr w:rsidR="00BC7B19" w:rsidSect="00BC7B19">
      <w:headerReference w:type="default" r:id="rId13"/>
      <w:footerReference w:type="default" r:id="rId14"/>
      <w:pgSz w:w="11909" w:h="16834" w:code="9"/>
      <w:pgMar w:top="1418" w:right="1134"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2D39C" w14:textId="77777777" w:rsidR="00375201" w:rsidRDefault="00375201" w:rsidP="009B514A">
      <w:pPr>
        <w:spacing w:after="0" w:line="240" w:lineRule="auto"/>
      </w:pPr>
      <w:r>
        <w:separator/>
      </w:r>
    </w:p>
  </w:endnote>
  <w:endnote w:type="continuationSeparator" w:id="0">
    <w:p w14:paraId="6EA9FC4E" w14:textId="77777777" w:rsidR="00375201" w:rsidRDefault="00375201" w:rsidP="009B514A">
      <w:pPr>
        <w:spacing w:after="0" w:line="240" w:lineRule="auto"/>
      </w:pPr>
      <w:r>
        <w:continuationSeparator/>
      </w:r>
    </w:p>
  </w:endnote>
  <w:endnote w:type="continuationNotice" w:id="1">
    <w:p w14:paraId="7EDCC401" w14:textId="77777777" w:rsidR="00375201" w:rsidRDefault="003752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A4DA5" w14:textId="77777777" w:rsidR="009E2292" w:rsidRPr="00D16144" w:rsidRDefault="009E2292">
    <w:pPr>
      <w:pStyle w:val="Porat"/>
      <w:jc w:val="center"/>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F665E" w14:textId="77777777" w:rsidR="00375201" w:rsidRDefault="00375201" w:rsidP="009B514A">
      <w:pPr>
        <w:spacing w:after="0" w:line="240" w:lineRule="auto"/>
      </w:pPr>
      <w:r>
        <w:separator/>
      </w:r>
    </w:p>
  </w:footnote>
  <w:footnote w:type="continuationSeparator" w:id="0">
    <w:p w14:paraId="19440D31" w14:textId="77777777" w:rsidR="00375201" w:rsidRDefault="00375201" w:rsidP="009B514A">
      <w:pPr>
        <w:spacing w:after="0" w:line="240" w:lineRule="auto"/>
      </w:pPr>
      <w:r>
        <w:continuationSeparator/>
      </w:r>
    </w:p>
  </w:footnote>
  <w:footnote w:type="continuationNotice" w:id="1">
    <w:p w14:paraId="362A79E0" w14:textId="77777777" w:rsidR="00375201" w:rsidRDefault="003752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D2F59" w14:textId="77777777" w:rsidR="009E2292" w:rsidRDefault="009E2292">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5137"/>
    <w:multiLevelType w:val="hybridMultilevel"/>
    <w:tmpl w:val="AF9EDED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CB63F8"/>
    <w:multiLevelType w:val="hybridMultilevel"/>
    <w:tmpl w:val="F2844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4502D"/>
    <w:multiLevelType w:val="hybridMultilevel"/>
    <w:tmpl w:val="D38C3440"/>
    <w:lvl w:ilvl="0" w:tplc="3F424020">
      <w:start w:val="1"/>
      <w:numFmt w:val="decimal"/>
      <w:lvlText w:val="%1."/>
      <w:lvlJc w:val="left"/>
      <w:pPr>
        <w:ind w:left="2115" w:hanging="675"/>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C315E27"/>
    <w:multiLevelType w:val="hybridMultilevel"/>
    <w:tmpl w:val="79205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44E7B"/>
    <w:multiLevelType w:val="hybridMultilevel"/>
    <w:tmpl w:val="AAB0D36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cs="Wingdings" w:hint="default"/>
      </w:rPr>
    </w:lvl>
    <w:lvl w:ilvl="3" w:tplc="04270001">
      <w:start w:val="1"/>
      <w:numFmt w:val="bullet"/>
      <w:lvlText w:val=""/>
      <w:lvlJc w:val="left"/>
      <w:pPr>
        <w:ind w:left="2520" w:hanging="360"/>
      </w:pPr>
      <w:rPr>
        <w:rFonts w:ascii="Symbol" w:hAnsi="Symbol" w:cs="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cs="Wingdings" w:hint="default"/>
      </w:rPr>
    </w:lvl>
    <w:lvl w:ilvl="6" w:tplc="04270001">
      <w:start w:val="1"/>
      <w:numFmt w:val="bullet"/>
      <w:lvlText w:val=""/>
      <w:lvlJc w:val="left"/>
      <w:pPr>
        <w:ind w:left="4680" w:hanging="360"/>
      </w:pPr>
      <w:rPr>
        <w:rFonts w:ascii="Symbol" w:hAnsi="Symbol" w:cs="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cs="Wingdings" w:hint="default"/>
      </w:rPr>
    </w:lvl>
  </w:abstractNum>
  <w:abstractNum w:abstractNumId="5" w15:restartNumberingAfterBreak="0">
    <w:nsid w:val="182C0E08"/>
    <w:multiLevelType w:val="hybridMultilevel"/>
    <w:tmpl w:val="FBB25EEE"/>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632A5"/>
    <w:multiLevelType w:val="hybridMultilevel"/>
    <w:tmpl w:val="222AF1D0"/>
    <w:lvl w:ilvl="0" w:tplc="EE327C00">
      <w:start w:val="1"/>
      <w:numFmt w:val="bullet"/>
      <w:lvlText w:val=""/>
      <w:lvlJc w:val="left"/>
      <w:pPr>
        <w:tabs>
          <w:tab w:val="num" w:pos="56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71C6F"/>
    <w:multiLevelType w:val="hybridMultilevel"/>
    <w:tmpl w:val="11126042"/>
    <w:lvl w:ilvl="0" w:tplc="BF06E6C4">
      <w:start w:val="1"/>
      <w:numFmt w:val="decimal"/>
      <w:lvlText w:val="%1."/>
      <w:lvlJc w:val="left"/>
      <w:pPr>
        <w:tabs>
          <w:tab w:val="num" w:pos="567"/>
        </w:tabs>
        <w:ind w:firstLine="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EE540C8"/>
    <w:multiLevelType w:val="hybridMultilevel"/>
    <w:tmpl w:val="D758D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C3DF0"/>
    <w:multiLevelType w:val="hybridMultilevel"/>
    <w:tmpl w:val="DB306B30"/>
    <w:lvl w:ilvl="0" w:tplc="DBA27272">
      <w:start w:val="4"/>
      <w:numFmt w:val="bullet"/>
      <w:lvlText w:val=""/>
      <w:lvlJc w:val="left"/>
      <w:pPr>
        <w:tabs>
          <w:tab w:val="num" w:pos="567"/>
        </w:tabs>
        <w:ind w:left="567" w:hanging="567"/>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3B84FE5"/>
    <w:multiLevelType w:val="hybridMultilevel"/>
    <w:tmpl w:val="B7C47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9F7C24"/>
    <w:multiLevelType w:val="hybridMultilevel"/>
    <w:tmpl w:val="C78E0586"/>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5F3602"/>
    <w:multiLevelType w:val="hybridMultilevel"/>
    <w:tmpl w:val="AE86F3EC"/>
    <w:lvl w:ilvl="0" w:tplc="DE3C645C">
      <w:start w:val="5"/>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E7019FD"/>
    <w:multiLevelType w:val="hybridMultilevel"/>
    <w:tmpl w:val="5C8006C0"/>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253F0"/>
    <w:multiLevelType w:val="hybridMultilevel"/>
    <w:tmpl w:val="B9EA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A5393E"/>
    <w:multiLevelType w:val="hybridMultilevel"/>
    <w:tmpl w:val="6E4A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6D4F3D"/>
    <w:multiLevelType w:val="hybridMultilevel"/>
    <w:tmpl w:val="BB647E42"/>
    <w:lvl w:ilvl="0" w:tplc="3D7C3D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B6F78"/>
    <w:multiLevelType w:val="hybridMultilevel"/>
    <w:tmpl w:val="CE02DC92"/>
    <w:lvl w:ilvl="0" w:tplc="EA5662DA">
      <w:start w:val="1"/>
      <w:numFmt w:val="decimal"/>
      <w:lvlText w:val="%1."/>
      <w:lvlJc w:val="left"/>
      <w:pPr>
        <w:tabs>
          <w:tab w:val="num" w:pos="567"/>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18A6502"/>
    <w:multiLevelType w:val="hybridMultilevel"/>
    <w:tmpl w:val="7C3EFA14"/>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066F91"/>
    <w:multiLevelType w:val="hybridMultilevel"/>
    <w:tmpl w:val="A434EE94"/>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AD4C97"/>
    <w:multiLevelType w:val="hybridMultilevel"/>
    <w:tmpl w:val="B9F8037A"/>
    <w:lvl w:ilvl="0" w:tplc="A1CCAC98">
      <w:start w:val="1"/>
      <w:numFmt w:val="bullet"/>
      <w:lvlText w:val=""/>
      <w:lvlJc w:val="left"/>
      <w:pPr>
        <w:tabs>
          <w:tab w:val="num" w:pos="567"/>
        </w:tabs>
        <w:ind w:firstLine="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0D5432"/>
    <w:multiLevelType w:val="hybridMultilevel"/>
    <w:tmpl w:val="B134A9A0"/>
    <w:lvl w:ilvl="0" w:tplc="BD8C5C40">
      <w:start w:val="1"/>
      <w:numFmt w:val="bullet"/>
      <w:lvlText w:val=""/>
      <w:lvlJc w:val="left"/>
      <w:pPr>
        <w:tabs>
          <w:tab w:val="num" w:pos="567"/>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D80D2A"/>
    <w:multiLevelType w:val="hybridMultilevel"/>
    <w:tmpl w:val="15EA018C"/>
    <w:lvl w:ilvl="0" w:tplc="BD8C5C40">
      <w:start w:val="1"/>
      <w:numFmt w:val="bullet"/>
      <w:lvlText w:val=""/>
      <w:lvlJc w:val="left"/>
      <w:pPr>
        <w:tabs>
          <w:tab w:val="num" w:pos="567"/>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7"/>
  </w:num>
  <w:num w:numId="4">
    <w:abstractNumId w:val="7"/>
  </w:num>
  <w:num w:numId="5">
    <w:abstractNumId w:val="22"/>
  </w:num>
  <w:num w:numId="6">
    <w:abstractNumId w:val="21"/>
  </w:num>
  <w:num w:numId="7">
    <w:abstractNumId w:val="11"/>
  </w:num>
  <w:num w:numId="8">
    <w:abstractNumId w:val="13"/>
  </w:num>
  <w:num w:numId="9">
    <w:abstractNumId w:val="5"/>
  </w:num>
  <w:num w:numId="10">
    <w:abstractNumId w:val="19"/>
  </w:num>
  <w:num w:numId="11">
    <w:abstractNumId w:val="18"/>
  </w:num>
  <w:num w:numId="12">
    <w:abstractNumId w:val="12"/>
  </w:num>
  <w:num w:numId="13">
    <w:abstractNumId w:val="16"/>
  </w:num>
  <w:num w:numId="14">
    <w:abstractNumId w:val="2"/>
  </w:num>
  <w:num w:numId="15">
    <w:abstractNumId w:val="20"/>
  </w:num>
  <w:num w:numId="16">
    <w:abstractNumId w:val="10"/>
  </w:num>
  <w:num w:numId="17">
    <w:abstractNumId w:val="3"/>
  </w:num>
  <w:num w:numId="18">
    <w:abstractNumId w:val="15"/>
  </w:num>
  <w:num w:numId="19">
    <w:abstractNumId w:val="14"/>
  </w:num>
  <w:num w:numId="20">
    <w:abstractNumId w:val="0"/>
  </w:num>
  <w:num w:numId="21">
    <w:abstractNumId w:val="4"/>
  </w:num>
  <w:num w:numId="22">
    <w:abstractNumId w:val="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1A4"/>
    <w:rsid w:val="000C64E7"/>
    <w:rsid w:val="000C70ED"/>
    <w:rsid w:val="000C7C01"/>
    <w:rsid w:val="000F30E2"/>
    <w:rsid w:val="0014378A"/>
    <w:rsid w:val="001477E6"/>
    <w:rsid w:val="00157F15"/>
    <w:rsid w:val="001B0082"/>
    <w:rsid w:val="001F61CE"/>
    <w:rsid w:val="002315D1"/>
    <w:rsid w:val="00375201"/>
    <w:rsid w:val="003935D0"/>
    <w:rsid w:val="003A5CD1"/>
    <w:rsid w:val="003C68BB"/>
    <w:rsid w:val="003D1D1E"/>
    <w:rsid w:val="004234CD"/>
    <w:rsid w:val="004300DB"/>
    <w:rsid w:val="0045663E"/>
    <w:rsid w:val="0046279F"/>
    <w:rsid w:val="00485EE1"/>
    <w:rsid w:val="0048604C"/>
    <w:rsid w:val="00486C05"/>
    <w:rsid w:val="004C4109"/>
    <w:rsid w:val="00564E41"/>
    <w:rsid w:val="00604C97"/>
    <w:rsid w:val="00646A64"/>
    <w:rsid w:val="006514FF"/>
    <w:rsid w:val="006A0AFD"/>
    <w:rsid w:val="006C1CC2"/>
    <w:rsid w:val="00735694"/>
    <w:rsid w:val="00766F1F"/>
    <w:rsid w:val="0077716F"/>
    <w:rsid w:val="0078013E"/>
    <w:rsid w:val="007B0BC5"/>
    <w:rsid w:val="007C18BA"/>
    <w:rsid w:val="007D7925"/>
    <w:rsid w:val="007F30DB"/>
    <w:rsid w:val="00805B91"/>
    <w:rsid w:val="00834F2B"/>
    <w:rsid w:val="0086528C"/>
    <w:rsid w:val="0089071F"/>
    <w:rsid w:val="00891DC0"/>
    <w:rsid w:val="008C0836"/>
    <w:rsid w:val="008D1904"/>
    <w:rsid w:val="009244D9"/>
    <w:rsid w:val="00983C8A"/>
    <w:rsid w:val="009B514A"/>
    <w:rsid w:val="009E126E"/>
    <w:rsid w:val="009E2292"/>
    <w:rsid w:val="00A01100"/>
    <w:rsid w:val="00A01F95"/>
    <w:rsid w:val="00A543A0"/>
    <w:rsid w:val="00A5565D"/>
    <w:rsid w:val="00A72142"/>
    <w:rsid w:val="00AB6DE1"/>
    <w:rsid w:val="00B278D2"/>
    <w:rsid w:val="00B30FCD"/>
    <w:rsid w:val="00BA54ED"/>
    <w:rsid w:val="00BC7B19"/>
    <w:rsid w:val="00BD77FA"/>
    <w:rsid w:val="00C11C5E"/>
    <w:rsid w:val="00C634D7"/>
    <w:rsid w:val="00CA4F5C"/>
    <w:rsid w:val="00CB7D54"/>
    <w:rsid w:val="00CD4881"/>
    <w:rsid w:val="00CD51A4"/>
    <w:rsid w:val="00CE6812"/>
    <w:rsid w:val="00D8625F"/>
    <w:rsid w:val="00D9311A"/>
    <w:rsid w:val="00DA5F8D"/>
    <w:rsid w:val="00DE66A3"/>
    <w:rsid w:val="00DF33B4"/>
    <w:rsid w:val="00E2130F"/>
    <w:rsid w:val="00E217D7"/>
    <w:rsid w:val="00E36E7D"/>
    <w:rsid w:val="00EF0E14"/>
    <w:rsid w:val="00F162CB"/>
    <w:rsid w:val="00F51CBA"/>
    <w:rsid w:val="00F669EB"/>
    <w:rsid w:val="00F940E0"/>
    <w:rsid w:val="00FF5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B4FE3"/>
  <w15:docId w15:val="{A262B8CA-2D4C-4268-B69B-DFE009B5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565D"/>
    <w:rPr>
      <w:rFonts w:ascii="Calibri" w:eastAsia="Calibri" w:hAnsi="Calibri" w:cs="Times New Roman"/>
      <w:lang w:val="lt-LT"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D51A4"/>
    <w:pPr>
      <w:tabs>
        <w:tab w:val="center" w:pos="4680"/>
        <w:tab w:val="right" w:pos="9360"/>
      </w:tabs>
    </w:pPr>
    <w:rPr>
      <w:rFonts w:eastAsia="Times New Roman"/>
      <w:sz w:val="20"/>
      <w:szCs w:val="20"/>
    </w:rPr>
  </w:style>
  <w:style w:type="character" w:customStyle="1" w:styleId="AntratsDiagrama">
    <w:name w:val="Antraštės Diagrama"/>
    <w:basedOn w:val="Numatytasispastraiposriftas"/>
    <w:link w:val="Antrats"/>
    <w:uiPriority w:val="99"/>
    <w:rsid w:val="00CD51A4"/>
    <w:rPr>
      <w:rFonts w:ascii="Calibri" w:eastAsia="Times New Roman" w:hAnsi="Calibri" w:cs="Times New Roman"/>
      <w:sz w:val="20"/>
      <w:szCs w:val="20"/>
      <w:lang w:val="lt-LT" w:eastAsia="lt-LT" w:bidi="lt-LT"/>
    </w:rPr>
  </w:style>
  <w:style w:type="paragraph" w:styleId="Porat">
    <w:name w:val="footer"/>
    <w:basedOn w:val="prastasis"/>
    <w:link w:val="PoratDiagrama"/>
    <w:uiPriority w:val="99"/>
    <w:unhideWhenUsed/>
    <w:rsid w:val="00CD51A4"/>
    <w:pPr>
      <w:tabs>
        <w:tab w:val="center" w:pos="4680"/>
        <w:tab w:val="right" w:pos="9360"/>
      </w:tabs>
    </w:pPr>
    <w:rPr>
      <w:rFonts w:eastAsia="Times New Roman"/>
      <w:sz w:val="20"/>
      <w:szCs w:val="20"/>
    </w:rPr>
  </w:style>
  <w:style w:type="character" w:customStyle="1" w:styleId="PoratDiagrama">
    <w:name w:val="Poraštė Diagrama"/>
    <w:basedOn w:val="Numatytasispastraiposriftas"/>
    <w:link w:val="Porat"/>
    <w:uiPriority w:val="99"/>
    <w:rsid w:val="00CD51A4"/>
    <w:rPr>
      <w:rFonts w:ascii="Calibri" w:eastAsia="Times New Roman" w:hAnsi="Calibri" w:cs="Times New Roman"/>
      <w:sz w:val="20"/>
      <w:szCs w:val="20"/>
      <w:lang w:val="lt-LT" w:eastAsia="lt-LT" w:bidi="lt-LT"/>
    </w:rPr>
  </w:style>
  <w:style w:type="paragraph" w:customStyle="1" w:styleId="Default">
    <w:name w:val="Default"/>
    <w:rsid w:val="00CD51A4"/>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bidi="lt-LT"/>
    </w:rPr>
  </w:style>
  <w:style w:type="paragraph" w:styleId="Sraopastraipa">
    <w:name w:val="List Paragraph"/>
    <w:basedOn w:val="prastasis"/>
    <w:uiPriority w:val="34"/>
    <w:qFormat/>
    <w:rsid w:val="00CD51A4"/>
    <w:pPr>
      <w:ind w:left="720"/>
    </w:pPr>
    <w:rPr>
      <w:rFonts w:eastAsia="Times New Roman"/>
    </w:rPr>
  </w:style>
  <w:style w:type="paragraph" w:styleId="Pagrindinistekstas2">
    <w:name w:val="Body Text 2"/>
    <w:basedOn w:val="prastasis"/>
    <w:link w:val="Pagrindinistekstas2Diagrama"/>
    <w:rsid w:val="00CD51A4"/>
    <w:pPr>
      <w:spacing w:after="0" w:line="240" w:lineRule="auto"/>
      <w:jc w:val="both"/>
    </w:pPr>
    <w:rPr>
      <w:rFonts w:ascii="Times New Roman" w:eastAsia="Times New Roman" w:hAnsi="Times New Roman"/>
      <w:sz w:val="24"/>
      <w:szCs w:val="20"/>
    </w:rPr>
  </w:style>
  <w:style w:type="character" w:customStyle="1" w:styleId="Pagrindinistekstas2Diagrama">
    <w:name w:val="Pagrindinis tekstas 2 Diagrama"/>
    <w:basedOn w:val="Numatytasispastraiposriftas"/>
    <w:link w:val="Pagrindinistekstas2"/>
    <w:rsid w:val="00CD51A4"/>
    <w:rPr>
      <w:rFonts w:ascii="Times New Roman" w:eastAsia="Times New Roman" w:hAnsi="Times New Roman" w:cs="Times New Roman"/>
      <w:sz w:val="24"/>
      <w:szCs w:val="20"/>
      <w:lang w:val="lt-LT" w:eastAsia="lt-LT" w:bidi="lt-LT"/>
    </w:rPr>
  </w:style>
  <w:style w:type="paragraph" w:styleId="Debesliotekstas">
    <w:name w:val="Balloon Text"/>
    <w:basedOn w:val="prastasis"/>
    <w:link w:val="DebesliotekstasDiagrama"/>
    <w:uiPriority w:val="99"/>
    <w:semiHidden/>
    <w:unhideWhenUsed/>
    <w:rsid w:val="00CD51A4"/>
    <w:pPr>
      <w:spacing w:after="0" w:line="240" w:lineRule="auto"/>
    </w:pPr>
    <w:rPr>
      <w:rFonts w:ascii="Tahoma" w:eastAsia="Times New Roman" w:hAnsi="Tahoma"/>
      <w:sz w:val="16"/>
      <w:szCs w:val="16"/>
    </w:rPr>
  </w:style>
  <w:style w:type="character" w:customStyle="1" w:styleId="DebesliotekstasDiagrama">
    <w:name w:val="Debesėlio tekstas Diagrama"/>
    <w:basedOn w:val="Numatytasispastraiposriftas"/>
    <w:link w:val="Debesliotekstas"/>
    <w:uiPriority w:val="99"/>
    <w:semiHidden/>
    <w:rsid w:val="00CD51A4"/>
    <w:rPr>
      <w:rFonts w:ascii="Tahoma" w:eastAsia="Times New Roman" w:hAnsi="Tahoma" w:cs="Times New Roman"/>
      <w:sz w:val="16"/>
      <w:szCs w:val="16"/>
      <w:lang w:val="lt-LT" w:eastAsia="lt-LT" w:bidi="lt-LT"/>
    </w:rPr>
  </w:style>
  <w:style w:type="character" w:styleId="Komentaronuoroda">
    <w:name w:val="annotation reference"/>
    <w:uiPriority w:val="99"/>
    <w:semiHidden/>
    <w:unhideWhenUsed/>
    <w:rsid w:val="00CD51A4"/>
    <w:rPr>
      <w:sz w:val="16"/>
      <w:szCs w:val="16"/>
    </w:rPr>
  </w:style>
  <w:style w:type="paragraph" w:styleId="Komentarotekstas">
    <w:name w:val="annotation text"/>
    <w:basedOn w:val="prastasis"/>
    <w:link w:val="KomentarotekstasDiagrama"/>
    <w:uiPriority w:val="99"/>
    <w:semiHidden/>
    <w:unhideWhenUsed/>
    <w:rsid w:val="00CD51A4"/>
    <w:rPr>
      <w:rFonts w:eastAsia="Times New Roman"/>
      <w:sz w:val="20"/>
      <w:szCs w:val="20"/>
    </w:rPr>
  </w:style>
  <w:style w:type="character" w:customStyle="1" w:styleId="KomentarotekstasDiagrama">
    <w:name w:val="Komentaro tekstas Diagrama"/>
    <w:basedOn w:val="Numatytasispastraiposriftas"/>
    <w:link w:val="Komentarotekstas"/>
    <w:uiPriority w:val="99"/>
    <w:semiHidden/>
    <w:rsid w:val="00CD51A4"/>
    <w:rPr>
      <w:rFonts w:ascii="Calibri" w:eastAsia="Times New Roman" w:hAnsi="Calibri" w:cs="Times New Roman"/>
      <w:sz w:val="20"/>
      <w:szCs w:val="20"/>
      <w:lang w:val="lt-LT" w:eastAsia="lt-LT" w:bidi="lt-LT"/>
    </w:rPr>
  </w:style>
  <w:style w:type="paragraph" w:styleId="Komentarotema">
    <w:name w:val="annotation subject"/>
    <w:basedOn w:val="Komentarotekstas"/>
    <w:next w:val="Komentarotekstas"/>
    <w:link w:val="KomentarotemaDiagrama"/>
    <w:uiPriority w:val="99"/>
    <w:semiHidden/>
    <w:unhideWhenUsed/>
    <w:rsid w:val="00CD51A4"/>
    <w:rPr>
      <w:b/>
      <w:bCs/>
    </w:rPr>
  </w:style>
  <w:style w:type="character" w:customStyle="1" w:styleId="KomentarotemaDiagrama">
    <w:name w:val="Komentaro tema Diagrama"/>
    <w:basedOn w:val="KomentarotekstasDiagrama"/>
    <w:link w:val="Komentarotema"/>
    <w:uiPriority w:val="99"/>
    <w:semiHidden/>
    <w:rsid w:val="00CD51A4"/>
    <w:rPr>
      <w:rFonts w:ascii="Calibri" w:eastAsia="Times New Roman" w:hAnsi="Calibri" w:cs="Times New Roman"/>
      <w:b/>
      <w:bCs/>
      <w:sz w:val="20"/>
      <w:szCs w:val="20"/>
      <w:lang w:val="lt-LT" w:eastAsia="lt-LT" w:bidi="lt-LT"/>
    </w:rPr>
  </w:style>
  <w:style w:type="paragraph" w:styleId="Pataisymai">
    <w:name w:val="Revision"/>
    <w:hidden/>
    <w:uiPriority w:val="99"/>
    <w:semiHidden/>
    <w:rsid w:val="00CD51A4"/>
    <w:pPr>
      <w:spacing w:after="0" w:line="240" w:lineRule="auto"/>
    </w:pPr>
    <w:rPr>
      <w:rFonts w:ascii="Calibri" w:eastAsia="Times New Roman" w:hAnsi="Calibri" w:cs="Times New Roman"/>
      <w:lang w:val="lt-LT" w:eastAsia="lt-LT" w:bidi="lt-LT"/>
    </w:rPr>
  </w:style>
  <w:style w:type="numbering" w:customStyle="1" w:styleId="NoList1">
    <w:name w:val="No List1"/>
    <w:next w:val="Sraonra"/>
    <w:uiPriority w:val="99"/>
    <w:semiHidden/>
    <w:unhideWhenUsed/>
    <w:rsid w:val="00CD51A4"/>
  </w:style>
  <w:style w:type="table" w:styleId="Lentelstinklelis">
    <w:name w:val="Table Grid"/>
    <w:basedOn w:val="prastojilentel"/>
    <w:uiPriority w:val="59"/>
    <w:rsid w:val="00CD51A4"/>
    <w:pPr>
      <w:spacing w:after="0" w:line="240" w:lineRule="auto"/>
    </w:pPr>
    <w:rPr>
      <w:rFonts w:ascii="Times New Roman" w:eastAsia="Calibri" w:hAnsi="Times New Roman"/>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D51A4"/>
    <w:rPr>
      <w:color w:val="0000FF" w:themeColor="hyperlink"/>
      <w:u w:val="single"/>
    </w:rPr>
  </w:style>
  <w:style w:type="paragraph" w:styleId="prastasiniatinklio">
    <w:name w:val="Normal (Web)"/>
    <w:basedOn w:val="prastasis"/>
    <w:uiPriority w:val="99"/>
    <w:semiHidden/>
    <w:unhideWhenUsed/>
    <w:rsid w:val="00CD51A4"/>
    <w:pPr>
      <w:spacing w:before="100" w:beforeAutospacing="1" w:after="100" w:afterAutospacing="1" w:line="240" w:lineRule="auto"/>
    </w:pPr>
    <w:rPr>
      <w:rFonts w:ascii="Times New Roman" w:eastAsia="Times New Roman" w:hAnsi="Times New Roman"/>
      <w:sz w:val="24"/>
      <w:szCs w:val="24"/>
      <w:lang w:val="en-GB" w:eastAsia="en-GB" w:bidi="ar-SA"/>
    </w:rPr>
  </w:style>
  <w:style w:type="character" w:customStyle="1" w:styleId="UnresolvedMention1">
    <w:name w:val="Unresolved Mention1"/>
    <w:basedOn w:val="Numatytasispastraiposriftas"/>
    <w:uiPriority w:val="99"/>
    <w:semiHidden/>
    <w:unhideWhenUsed/>
    <w:rsid w:val="008C0836"/>
    <w:rPr>
      <w:color w:val="605E5C"/>
      <w:shd w:val="clear" w:color="auto" w:fill="E1DFDD"/>
    </w:rPr>
  </w:style>
  <w:style w:type="character" w:customStyle="1" w:styleId="UnresolvedMention">
    <w:name w:val="Unresolved Mention"/>
    <w:basedOn w:val="Numatytasispastraiposriftas"/>
    <w:uiPriority w:val="99"/>
    <w:semiHidden/>
    <w:unhideWhenUsed/>
    <w:rsid w:val="00B30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4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medications/view/3016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57F4B-67DF-4ABF-AB03-D6B3D18CD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13775</Words>
  <Characters>7852</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eu_artwork</dc:creator>
  <cp:keywords/>
  <dc:description/>
  <cp:lastModifiedBy>Božena Kuntelija</cp:lastModifiedBy>
  <cp:revision>2</cp:revision>
  <dcterms:created xsi:type="dcterms:W3CDTF">2020-11-23T12:48:00Z</dcterms:created>
  <dcterms:modified xsi:type="dcterms:W3CDTF">2020-11-23T12:48:00Z</dcterms:modified>
</cp:coreProperties>
</file>