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9BE7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045FBB5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6C492C2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AA87638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6EE3B9F2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7F45D58C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67D5CE1C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0A48FB46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DD97323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620A7441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0D78E194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575E08FA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7148BA38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06034371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77C9AF4A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0C51ADF3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53B8A9CF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252D618E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6EF558D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19CB2EC1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3D44B1E7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68045444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6BCD0978" w14:textId="77777777" w:rsidR="00B65FA1" w:rsidRPr="008C20D7" w:rsidRDefault="00B65FA1" w:rsidP="008C20D7">
      <w:pPr>
        <w:widowControl w:val="0"/>
        <w:tabs>
          <w:tab w:val="left" w:pos="567"/>
        </w:tabs>
        <w:outlineLvl w:val="0"/>
        <w:rPr>
          <w:rFonts w:ascii="Times New Roman" w:eastAsia="Times New Roman" w:hAnsi="Times New Roman" w:cs="Times New Roman"/>
          <w:bCs/>
          <w:caps/>
          <w:lang w:eastAsia="sl-SI"/>
        </w:rPr>
      </w:pPr>
    </w:p>
    <w:p w14:paraId="7D6DF54C" w14:textId="0921ABEB" w:rsidR="00A36882" w:rsidRPr="008C20D7" w:rsidRDefault="00A36882" w:rsidP="008C20D7">
      <w:pPr>
        <w:widowControl w:val="0"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cap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caps/>
          <w:lang w:eastAsia="sl-SI"/>
        </w:rPr>
        <w:t>A. ŽENKLINIMAS</w:t>
      </w:r>
    </w:p>
    <w:p w14:paraId="7E68627C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noProof/>
          <w:lang w:eastAsia="sl-SI"/>
        </w:rPr>
        <w:br w:type="page"/>
      </w:r>
    </w:p>
    <w:p w14:paraId="14E271A7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lastRenderedPageBreak/>
        <w:t>INFORMACIJA ANT IŠORINĖS PAKUOTĖS</w:t>
      </w:r>
    </w:p>
    <w:p w14:paraId="4E2EDD3F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</w:p>
    <w:p w14:paraId="76EAA1F6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KARTONO DĖŽUTĖ</w:t>
      </w:r>
    </w:p>
    <w:p w14:paraId="22543FAC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51B7324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91CF4C2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VAISTINIO PREPARATO PAVADINIMAS</w:t>
      </w:r>
    </w:p>
    <w:p w14:paraId="46E697A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1CB32C2" w14:textId="6655A115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Teotard 350</w:t>
      </w:r>
      <w:r w:rsidR="00934C39" w:rsidRPr="008C20D7">
        <w:rPr>
          <w:rFonts w:ascii="Times New Roman" w:eastAsia="Times New Roman" w:hAnsi="Times New Roman" w:cs="Times New Roman"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lang w:eastAsia="sl-SI"/>
        </w:rPr>
        <w:t>mg pailginto atpalaidavimo kietosios kapsulės</w:t>
      </w:r>
    </w:p>
    <w:p w14:paraId="5B67090D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8C20D7">
        <w:rPr>
          <w:rFonts w:ascii="Times New Roman" w:eastAsia="Times New Roman" w:hAnsi="Times New Roman" w:cs="Times New Roman"/>
          <w:lang w:eastAsia="sl-SI"/>
        </w:rPr>
        <w:t>Teofilinas</w:t>
      </w:r>
      <w:proofErr w:type="spellEnd"/>
    </w:p>
    <w:p w14:paraId="1AD329FE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1FEA8D3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19F7F4C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2.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VEIKLIOJI (-IOS) MEDŽIAGA (-OS) IR JOS (-Ų) KIEKIS (-IAI)</w:t>
      </w:r>
    </w:p>
    <w:p w14:paraId="2EE33584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5C22AD1" w14:textId="0192E5BE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Kiekvienoje pailginto atpalaidavimo kapsulėje yra 350</w:t>
      </w:r>
      <w:r w:rsidR="00934C39" w:rsidRPr="008C20D7">
        <w:rPr>
          <w:rFonts w:ascii="Times New Roman" w:eastAsia="Times New Roman" w:hAnsi="Times New Roman" w:cs="Times New Roman"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lang w:eastAsia="sl-SI"/>
        </w:rPr>
        <w:t>mg teofilino.</w:t>
      </w:r>
    </w:p>
    <w:p w14:paraId="64F171A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DA24327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4F6F213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3.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PAGALBINIŲ MEDŽIAGŲ SĄRAŠAS</w:t>
      </w:r>
    </w:p>
    <w:p w14:paraId="40B1CAF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FC486E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Daugiau informacijos pateikiama pakuotės lapelyje.</w:t>
      </w:r>
    </w:p>
    <w:p w14:paraId="31781A98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7A10891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7D28A3A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4.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FARMACINĖ FORMA IR KIEKIS PAKUOTĖJE</w:t>
      </w:r>
    </w:p>
    <w:p w14:paraId="530DADF5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ED77681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highlight w:val="lightGray"/>
          <w:lang w:eastAsia="sl-SI"/>
        </w:rPr>
        <w:t>Pailginto atpalaidavimo kietosios kapsulės</w:t>
      </w:r>
    </w:p>
    <w:p w14:paraId="3AEA1F49" w14:textId="1EB09870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40</w:t>
      </w:r>
      <w:r w:rsidR="00934C39" w:rsidRPr="008C20D7">
        <w:rPr>
          <w:rFonts w:ascii="Times New Roman" w:eastAsia="Times New Roman" w:hAnsi="Times New Roman" w:cs="Times New Roman"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lang w:eastAsia="sl-SI"/>
        </w:rPr>
        <w:t>pailginto atpalaidavimo kapsulių</w:t>
      </w:r>
    </w:p>
    <w:p w14:paraId="42BF06FD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57BFF1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0F5CD66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5.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VARTOJIMO METODAS IR BŪDAS (-AI)</w:t>
      </w:r>
    </w:p>
    <w:p w14:paraId="20D5BD2A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2C6B885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Vartoti per burną.</w:t>
      </w:r>
    </w:p>
    <w:p w14:paraId="5CA18C00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Prieš vartojimą perskaitykite pakuotės lapelį.</w:t>
      </w:r>
    </w:p>
    <w:p w14:paraId="3C84B2FE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9D38FB1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43C55D6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6.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SPECIALUS ĮSPĖJIMAS, KAD VAISTINĮ PREPARATĄ BŪTINA LAIKYTI VAIKAMS NEPASTEBIMOJE IR NEPASIEKIAMOJE VIETOJE</w:t>
      </w:r>
    </w:p>
    <w:p w14:paraId="29B5D91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0564C34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Laikyti vaikams nepastebimoje ir nepasiekiamoje vietoje.</w:t>
      </w:r>
    </w:p>
    <w:p w14:paraId="49B6429A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025F45F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B1CC5F6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7.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KITAS (-I) SPECIALUS (-ŪS) ĮSPĖJIMAS (-AI) (JEI REIKIA)</w:t>
      </w:r>
    </w:p>
    <w:p w14:paraId="19E36C7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4C52C68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B457270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8.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TINKAMUMO LAIKAS</w:t>
      </w:r>
    </w:p>
    <w:p w14:paraId="124418AB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97313C3" w14:textId="4085D0F2" w:rsidR="00A36882" w:rsidRPr="008C20D7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EB537B">
        <w:rPr>
          <w:rFonts w:ascii="Times New Roman" w:eastAsia="Times New Roman" w:hAnsi="Times New Roman" w:cs="Times New Roman"/>
          <w:lang w:eastAsia="sl-SI"/>
        </w:rPr>
        <w:t>EXP</w:t>
      </w:r>
      <w:r w:rsidRPr="008C20D7">
        <w:rPr>
          <w:rFonts w:ascii="Times New Roman" w:eastAsia="Times New Roman" w:hAnsi="Times New Roman" w:cs="Times New Roman"/>
          <w:lang w:eastAsia="sl-SI"/>
        </w:rPr>
        <w:t xml:space="preserve">: </w:t>
      </w:r>
      <w:r w:rsidRPr="00824B0E">
        <w:rPr>
          <w:rFonts w:ascii="Times New Roman" w:eastAsia="Times New Roman" w:hAnsi="Times New Roman" w:cs="Times New Roman"/>
          <w:highlight w:val="lightGray"/>
          <w:lang w:eastAsia="sl-SI"/>
        </w:rPr>
        <w:t>MMMM</w:t>
      </w:r>
      <w:r w:rsidR="00EB537B" w:rsidRPr="00824B0E">
        <w:rPr>
          <w:rFonts w:ascii="Times New Roman" w:eastAsia="Times New Roman" w:hAnsi="Times New Roman" w:cs="Times New Roman"/>
          <w:highlight w:val="lightGray"/>
          <w:lang w:eastAsia="sl-SI"/>
        </w:rPr>
        <w:t>/</w:t>
      </w:r>
      <w:r w:rsidRPr="00824B0E">
        <w:rPr>
          <w:rFonts w:ascii="Times New Roman" w:eastAsia="Times New Roman" w:hAnsi="Times New Roman" w:cs="Times New Roman"/>
          <w:highlight w:val="lightGray"/>
          <w:lang w:eastAsia="sl-SI"/>
        </w:rPr>
        <w:t>mm</w:t>
      </w:r>
    </w:p>
    <w:p w14:paraId="2ECA1029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8DAB31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91523B1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9.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SPECIALIOS LAIKYMO SĄLYGOS</w:t>
      </w:r>
    </w:p>
    <w:p w14:paraId="5B0708D4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7EA8A74" w14:textId="3319E1DE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 xml:space="preserve">Laikyti ne aukštesnėje kaip </w:t>
      </w:r>
      <w:r w:rsidR="00B65FA1" w:rsidRPr="008C20D7">
        <w:rPr>
          <w:rFonts w:ascii="Times New Roman" w:eastAsia="Times New Roman" w:hAnsi="Times New Roman" w:cs="Times New Roman"/>
          <w:lang w:eastAsia="sl-SI"/>
        </w:rPr>
        <w:t>25</w:t>
      </w:r>
      <w:r w:rsidRPr="008C20D7">
        <w:rPr>
          <w:rFonts w:ascii="Times New Roman" w:eastAsia="Times New Roman" w:hAnsi="Times New Roman" w:cs="Times New Roman"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lang w:eastAsia="sl-SI"/>
        </w:rPr>
        <w:sym w:font="Symbol" w:char="F0B0"/>
      </w:r>
      <w:r w:rsidRPr="008C20D7">
        <w:rPr>
          <w:rFonts w:ascii="Times New Roman" w:eastAsia="Times New Roman" w:hAnsi="Times New Roman" w:cs="Times New Roman"/>
          <w:lang w:eastAsia="sl-SI"/>
        </w:rPr>
        <w:t>C temperatūroje</w:t>
      </w:r>
      <w:r w:rsidR="00B65FA1" w:rsidRPr="008C20D7">
        <w:rPr>
          <w:rFonts w:ascii="Times New Roman" w:eastAsia="Times New Roman" w:hAnsi="Times New Roman" w:cs="Times New Roman"/>
          <w:lang w:eastAsia="sl-SI"/>
        </w:rPr>
        <w:t>, gamintojo pakuotėje</w:t>
      </w:r>
      <w:r w:rsidRPr="008C20D7">
        <w:rPr>
          <w:rFonts w:ascii="Times New Roman" w:eastAsia="Times New Roman" w:hAnsi="Times New Roman" w:cs="Times New Roman"/>
          <w:lang w:eastAsia="sl-SI"/>
        </w:rPr>
        <w:t>.</w:t>
      </w:r>
    </w:p>
    <w:p w14:paraId="3BCE4B0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5DCC342" w14:textId="77777777" w:rsidR="00934C39" w:rsidRPr="008C20D7" w:rsidRDefault="00934C39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420F892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10.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 xml:space="preserve">SPECIALIOS ATSARGUMO PRIEMONĖS DĖL NESUVARTOTO </w:t>
      </w:r>
      <w:r w:rsidRPr="008C20D7">
        <w:rPr>
          <w:rFonts w:ascii="Times New Roman" w:eastAsia="Times New Roman" w:hAnsi="Times New Roman" w:cs="Times New Roman"/>
          <w:b/>
          <w:bCs/>
          <w:lang w:eastAsia="sl-SI"/>
        </w:rPr>
        <w:t xml:space="preserve">VAISTINIO PREPARATO AR JO ATLIEKŲ 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>TVARKYMO (JEI REIKIA)</w:t>
      </w:r>
    </w:p>
    <w:p w14:paraId="2FECFF9D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216E634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38A2D43" w14:textId="5E904A8F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11.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</w:r>
      <w:r w:rsidR="00B65FA1" w:rsidRPr="008C20D7">
        <w:rPr>
          <w:rFonts w:ascii="Times New Roman" w:hAnsi="Times New Roman" w:cs="Times New Roman"/>
          <w:b/>
          <w:bCs/>
        </w:rPr>
        <w:t>LYGIAGRETUS IMPORTUOTOJAS</w:t>
      </w:r>
    </w:p>
    <w:p w14:paraId="56F72B0C" w14:textId="77777777" w:rsidR="00A36882" w:rsidRPr="008C20D7" w:rsidRDefault="00A36882" w:rsidP="008C20D7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lang w:eastAsia="sl-SI"/>
        </w:rPr>
      </w:pPr>
    </w:p>
    <w:p w14:paraId="53147DEF" w14:textId="6A62919C" w:rsidR="00EB537B" w:rsidRPr="008C20D7" w:rsidRDefault="00EB537B" w:rsidP="008C20D7">
      <w:pPr>
        <w:jc w:val="both"/>
        <w:rPr>
          <w:rFonts w:ascii="Times New Roman" w:hAnsi="Times New Roman" w:cs="Times New Roman"/>
        </w:rPr>
      </w:pPr>
      <w:r w:rsidRPr="00EB537B">
        <w:rPr>
          <w:rFonts w:ascii="Times New Roman" w:hAnsi="Times New Roman" w:cs="Times New Roman"/>
        </w:rPr>
        <w:t>Lygiagretus importuotojas UAB „</w:t>
      </w:r>
      <w:proofErr w:type="spellStart"/>
      <w:r w:rsidRPr="00EB537B">
        <w:rPr>
          <w:rFonts w:ascii="Times New Roman" w:hAnsi="Times New Roman" w:cs="Times New Roman"/>
        </w:rPr>
        <w:t>Lex</w:t>
      </w:r>
      <w:proofErr w:type="spellEnd"/>
      <w:r w:rsidRPr="00EB537B">
        <w:rPr>
          <w:rFonts w:ascii="Times New Roman" w:hAnsi="Times New Roman" w:cs="Times New Roman"/>
        </w:rPr>
        <w:t xml:space="preserve"> ano“</w:t>
      </w:r>
      <w:r w:rsidRPr="00824B0E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7F829023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F147D8E" w14:textId="77777777" w:rsidR="00934C39" w:rsidRPr="008C20D7" w:rsidRDefault="00934C39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7958205" w14:textId="3E5B1ED6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12.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</w:r>
      <w:r w:rsidR="00B65FA1" w:rsidRPr="008C20D7">
        <w:rPr>
          <w:rFonts w:ascii="Times New Roman" w:hAnsi="Times New Roman" w:cs="Times New Roman"/>
          <w:b/>
          <w:bCs/>
        </w:rPr>
        <w:t>LYGIAGRETAUS IMPORTO LEIDIMO NUMERIS</w:t>
      </w:r>
    </w:p>
    <w:p w14:paraId="21963012" w14:textId="4D71D72A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59FEA35" w14:textId="574FF07B" w:rsidR="00B65FA1" w:rsidRPr="008C20D7" w:rsidRDefault="00D65952" w:rsidP="008C20D7">
      <w:pPr>
        <w:jc w:val="both"/>
        <w:rPr>
          <w:rFonts w:ascii="Times New Roman" w:hAnsi="Times New Roman" w:cs="Times New Roman"/>
        </w:rPr>
      </w:pPr>
      <w:r w:rsidRPr="008C20D7">
        <w:rPr>
          <w:rFonts w:ascii="Times New Roman" w:hAnsi="Times New Roman" w:cs="Times New Roman"/>
        </w:rPr>
        <w:t>LT/L/21/1587/001</w:t>
      </w:r>
    </w:p>
    <w:p w14:paraId="23584E2F" w14:textId="77777777" w:rsidR="00B65FA1" w:rsidRPr="008C20D7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9BED5B8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919A9A4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13.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SERIJOS NUMERIS</w:t>
      </w:r>
    </w:p>
    <w:p w14:paraId="788DE273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63548DD" w14:textId="3BE800F0" w:rsidR="00A36882" w:rsidRPr="008C20D7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24B0E">
        <w:rPr>
          <w:rFonts w:ascii="Times New Roman" w:eastAsia="Times New Roman" w:hAnsi="Times New Roman" w:cs="Times New Roman"/>
          <w:lang w:eastAsia="sl-SI"/>
        </w:rPr>
        <w:t>Lot</w:t>
      </w:r>
      <w:r w:rsidRPr="008C20D7">
        <w:rPr>
          <w:rFonts w:ascii="Times New Roman" w:eastAsia="Times New Roman" w:hAnsi="Times New Roman" w:cs="Times New Roman"/>
          <w:lang w:eastAsia="sl-SI"/>
        </w:rPr>
        <w:t>:</w:t>
      </w:r>
    </w:p>
    <w:p w14:paraId="7539467C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151FB28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11D0DF7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14.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PARDAVIMO (IŠDAVIMO) TVARKA</w:t>
      </w:r>
    </w:p>
    <w:p w14:paraId="42AD8DCE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725DFD8" w14:textId="7EF44F39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8C20D7">
        <w:rPr>
          <w:rFonts w:ascii="Times New Roman" w:eastAsia="Times New Roman" w:hAnsi="Times New Roman" w:cs="Times New Roman"/>
          <w:lang w:eastAsia="sl-SI"/>
        </w:rPr>
        <w:t>Receptinis vaistas</w:t>
      </w:r>
      <w:r w:rsidR="00EB537B" w:rsidRPr="00824B0E">
        <w:rPr>
          <w:rFonts w:ascii="Times New Roman" w:eastAsia="Times New Roman" w:hAnsi="Times New Roman" w:cs="Times New Roman"/>
          <w:highlight w:val="lightGray"/>
          <w:lang w:eastAsia="sl-SI"/>
        </w:rPr>
        <w:t>.</w:t>
      </w:r>
    </w:p>
    <w:p w14:paraId="23092A4D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1A894BB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B5E8BB9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15.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VARTOJIMO INSTRUKCIJA</w:t>
      </w:r>
    </w:p>
    <w:p w14:paraId="6522FE1D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0A7B8A6F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07A8D61" w14:textId="77777777" w:rsidR="00A36882" w:rsidRPr="008C20D7" w:rsidRDefault="00A36882" w:rsidP="008C20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8C20D7">
        <w:rPr>
          <w:rFonts w:ascii="Times New Roman" w:eastAsia="Times New Roman" w:hAnsi="Times New Roman" w:cs="Times New Roman"/>
          <w:b/>
          <w:lang w:eastAsia="sl-SI"/>
        </w:rPr>
        <w:t>16.</w:t>
      </w:r>
      <w:r w:rsidRPr="008C20D7">
        <w:rPr>
          <w:rFonts w:ascii="Times New Roman" w:eastAsia="Times New Roman" w:hAnsi="Times New Roman" w:cs="Times New Roman"/>
          <w:b/>
          <w:lang w:eastAsia="sl-SI"/>
        </w:rPr>
        <w:tab/>
        <w:t>INFORMACIJA BRAILIO RAŠTU</w:t>
      </w:r>
    </w:p>
    <w:p w14:paraId="388E9FE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5FAF500" w14:textId="5E1428D2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8C20D7">
        <w:rPr>
          <w:rFonts w:ascii="Times New Roman" w:eastAsia="Times New Roman" w:hAnsi="Times New Roman" w:cs="Times New Roman"/>
          <w:lang w:eastAsia="sl-SI"/>
        </w:rPr>
        <w:t>teotard</w:t>
      </w:r>
      <w:proofErr w:type="spellEnd"/>
      <w:r w:rsidRPr="008C20D7">
        <w:rPr>
          <w:rFonts w:ascii="Times New Roman" w:eastAsia="Times New Roman" w:hAnsi="Times New Roman" w:cs="Times New Roman"/>
          <w:lang w:eastAsia="sl-SI"/>
        </w:rPr>
        <w:t xml:space="preserve"> 350</w:t>
      </w:r>
      <w:r w:rsidR="008C20D7" w:rsidRPr="008C20D7">
        <w:rPr>
          <w:rFonts w:ascii="Times New Roman" w:eastAsia="Times New Roman" w:hAnsi="Times New Roman" w:cs="Times New Roman"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lang w:eastAsia="sl-SI"/>
        </w:rPr>
        <w:t>mg</w:t>
      </w:r>
    </w:p>
    <w:p w14:paraId="1795E256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C18AED8" w14:textId="77777777" w:rsidR="00A36882" w:rsidRPr="008C20D7" w:rsidRDefault="00A36882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09F877C1" w14:textId="77777777" w:rsidR="00A36882" w:rsidRPr="008C20D7" w:rsidRDefault="00A36882" w:rsidP="008C2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noProof/>
        </w:rPr>
      </w:pPr>
      <w:r w:rsidRPr="008C20D7">
        <w:rPr>
          <w:rFonts w:ascii="Times New Roman" w:eastAsia="Times New Roman" w:hAnsi="Times New Roman" w:cs="Times New Roman"/>
          <w:b/>
          <w:noProof/>
        </w:rPr>
        <w:t>17.</w:t>
      </w:r>
      <w:r w:rsidRPr="008C20D7">
        <w:rPr>
          <w:rFonts w:ascii="Times New Roman" w:eastAsia="Times New Roman" w:hAnsi="Times New Roman" w:cs="Times New Roman"/>
          <w:b/>
          <w:noProof/>
        </w:rPr>
        <w:tab/>
        <w:t>UNIKALUS IDENTIFIKATORIUS – 2D BRŪKŠNINIS KODAS</w:t>
      </w:r>
    </w:p>
    <w:p w14:paraId="1C16CE27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</w:rPr>
      </w:pPr>
    </w:p>
    <w:p w14:paraId="31EF79FF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  <w:highlight w:val="lightGray"/>
        </w:rPr>
      </w:pPr>
      <w:r w:rsidRPr="008C20D7">
        <w:rPr>
          <w:rFonts w:ascii="Times New Roman" w:eastAsia="Calibri" w:hAnsi="Times New Roman" w:cs="Times New Roman"/>
          <w:highlight w:val="lightGray"/>
        </w:rPr>
        <w:t>2D brūkšninis kodas su nurodytu unikaliu identifikatoriumi.</w:t>
      </w:r>
    </w:p>
    <w:p w14:paraId="4B27FE95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</w:rPr>
      </w:pPr>
    </w:p>
    <w:p w14:paraId="1E5DD455" w14:textId="77777777" w:rsidR="00A36882" w:rsidRPr="008C20D7" w:rsidRDefault="00A36882" w:rsidP="008C20D7">
      <w:pPr>
        <w:widowControl w:val="0"/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10A7775B" w14:textId="77777777" w:rsidR="00A36882" w:rsidRPr="008C20D7" w:rsidRDefault="00A36882" w:rsidP="008C20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noProof/>
        </w:rPr>
      </w:pPr>
      <w:r w:rsidRPr="008C20D7">
        <w:rPr>
          <w:rFonts w:ascii="Times New Roman" w:eastAsia="Times New Roman" w:hAnsi="Times New Roman" w:cs="Times New Roman"/>
          <w:b/>
          <w:noProof/>
        </w:rPr>
        <w:t>18.</w:t>
      </w:r>
      <w:r w:rsidRPr="008C20D7">
        <w:rPr>
          <w:rFonts w:ascii="Times New Roman" w:eastAsia="Times New Roman" w:hAnsi="Times New Roman" w:cs="Times New Roman"/>
          <w:b/>
          <w:noProof/>
        </w:rPr>
        <w:tab/>
        <w:t>UNIKALUS IDENTIFIKATORIUS – ŽMONĖMS SUPRANTAMI DUOMENYS</w:t>
      </w:r>
    </w:p>
    <w:p w14:paraId="039A9390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</w:rPr>
      </w:pPr>
    </w:p>
    <w:p w14:paraId="5C1BA2F3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</w:rPr>
      </w:pPr>
      <w:r w:rsidRPr="008C20D7">
        <w:rPr>
          <w:rFonts w:ascii="Times New Roman" w:eastAsia="Calibri" w:hAnsi="Times New Roman" w:cs="Times New Roman"/>
        </w:rPr>
        <w:t>PC:</w:t>
      </w:r>
    </w:p>
    <w:p w14:paraId="2B47217D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</w:rPr>
      </w:pPr>
      <w:r w:rsidRPr="008C20D7">
        <w:rPr>
          <w:rFonts w:ascii="Times New Roman" w:eastAsia="Calibri" w:hAnsi="Times New Roman" w:cs="Times New Roman"/>
        </w:rPr>
        <w:t>SN:</w:t>
      </w:r>
    </w:p>
    <w:p w14:paraId="62DC90C0" w14:textId="77777777" w:rsidR="00A36882" w:rsidRPr="008C20D7" w:rsidRDefault="00A36882" w:rsidP="008C20D7">
      <w:pPr>
        <w:widowControl w:val="0"/>
        <w:ind w:left="539" w:hanging="539"/>
        <w:rPr>
          <w:rFonts w:ascii="Times New Roman" w:eastAsia="Calibri" w:hAnsi="Times New Roman" w:cs="Times New Roman"/>
          <w:highlight w:val="lightGray"/>
        </w:rPr>
      </w:pPr>
      <w:r w:rsidRPr="008C20D7">
        <w:rPr>
          <w:rFonts w:ascii="Times New Roman" w:eastAsia="Calibri" w:hAnsi="Times New Roman" w:cs="Times New Roman"/>
          <w:highlight w:val="lightGray"/>
        </w:rPr>
        <w:t>NN:</w:t>
      </w:r>
    </w:p>
    <w:p w14:paraId="13E0C158" w14:textId="7069A874" w:rsidR="00B65FA1" w:rsidRPr="008C20D7" w:rsidRDefault="00B65FA1" w:rsidP="008C20D7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8C20D7">
        <w:rPr>
          <w:rFonts w:ascii="Times New Roman" w:eastAsia="Calibri" w:hAnsi="Times New Roman" w:cs="Times New Roman"/>
          <w:b/>
          <w:bCs/>
        </w:rPr>
        <w:t>---------------------------------------------------------------------------------------------------------------------------</w:t>
      </w:r>
    </w:p>
    <w:p w14:paraId="5186AD3B" w14:textId="372A050F" w:rsidR="00B65FA1" w:rsidRPr="00EB537B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EB537B">
        <w:rPr>
          <w:rFonts w:ascii="Times New Roman" w:eastAsia="Times New Roman" w:hAnsi="Times New Roman" w:cs="Times New Roman"/>
          <w:lang w:eastAsia="sl-SI"/>
        </w:rPr>
        <w:t xml:space="preserve">Gamintojas: </w:t>
      </w:r>
      <w:proofErr w:type="spellStart"/>
      <w:r w:rsidRPr="00EB537B">
        <w:rPr>
          <w:rFonts w:ascii="Times New Roman" w:eastAsia="Times New Roman" w:hAnsi="Times New Roman" w:cs="Times New Roman"/>
          <w:lang w:eastAsia="sl-SI"/>
        </w:rPr>
        <w:t>Krka</w:t>
      </w:r>
      <w:proofErr w:type="spellEnd"/>
      <w:r w:rsidRPr="00EB537B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EB537B">
        <w:rPr>
          <w:rFonts w:ascii="Times New Roman" w:eastAsia="Times New Roman" w:hAnsi="Times New Roman" w:cs="Times New Roman"/>
          <w:lang w:eastAsia="sl-SI"/>
        </w:rPr>
        <w:t>d.d</w:t>
      </w:r>
      <w:proofErr w:type="spellEnd"/>
      <w:r w:rsidRPr="00EB537B">
        <w:rPr>
          <w:rFonts w:ascii="Times New Roman" w:eastAsia="Times New Roman" w:hAnsi="Times New Roman" w:cs="Times New Roman"/>
          <w:lang w:eastAsia="sl-SI"/>
        </w:rPr>
        <w:t xml:space="preserve">., Novo </w:t>
      </w:r>
      <w:proofErr w:type="spellStart"/>
      <w:r w:rsidRPr="00EB537B">
        <w:rPr>
          <w:rFonts w:ascii="Times New Roman" w:eastAsia="Times New Roman" w:hAnsi="Times New Roman" w:cs="Times New Roman"/>
          <w:lang w:eastAsia="sl-SI"/>
        </w:rPr>
        <w:t>mesto,Šmarješka</w:t>
      </w:r>
      <w:proofErr w:type="spellEnd"/>
      <w:r w:rsidRPr="00EB537B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EB537B">
        <w:rPr>
          <w:rFonts w:ascii="Times New Roman" w:eastAsia="Times New Roman" w:hAnsi="Times New Roman" w:cs="Times New Roman"/>
          <w:lang w:eastAsia="sl-SI"/>
        </w:rPr>
        <w:t>cesta</w:t>
      </w:r>
      <w:proofErr w:type="spellEnd"/>
      <w:r w:rsidRPr="00EB537B">
        <w:rPr>
          <w:rFonts w:ascii="Times New Roman" w:eastAsia="Times New Roman" w:hAnsi="Times New Roman" w:cs="Times New Roman"/>
          <w:lang w:eastAsia="sl-SI"/>
        </w:rPr>
        <w:t xml:space="preserve"> 6,8501 Novo mesto, Slovėnija</w:t>
      </w:r>
    </w:p>
    <w:p w14:paraId="6210EC29" w14:textId="77777777" w:rsidR="00B65FA1" w:rsidRPr="00EB537B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CE99432" w14:textId="77777777" w:rsidR="00EB537B" w:rsidRPr="00824B0E" w:rsidRDefault="00EB537B" w:rsidP="00EB537B">
      <w:pPr>
        <w:tabs>
          <w:tab w:val="left" w:pos="567"/>
        </w:tabs>
        <w:ind w:right="57"/>
        <w:rPr>
          <w:rFonts w:ascii="Times New Roman" w:hAnsi="Times New Roman" w:cs="Times New Roman"/>
          <w:noProof/>
        </w:rPr>
      </w:pPr>
      <w:r w:rsidRPr="00824B0E">
        <w:rPr>
          <w:rFonts w:ascii="Times New Roman" w:hAnsi="Times New Roman" w:cs="Times New Roman"/>
          <w:noProof/>
        </w:rPr>
        <w:t>Perpakavo</w:t>
      </w:r>
    </w:p>
    <w:p w14:paraId="47E70B98" w14:textId="77777777" w:rsidR="00EB537B" w:rsidRPr="00824B0E" w:rsidRDefault="00EB537B" w:rsidP="00EB537B">
      <w:pPr>
        <w:tabs>
          <w:tab w:val="left" w:pos="567"/>
        </w:tabs>
        <w:ind w:right="57"/>
        <w:rPr>
          <w:rFonts w:ascii="Times New Roman" w:hAnsi="Times New Roman" w:cs="Times New Roman"/>
        </w:rPr>
      </w:pPr>
      <w:r w:rsidRPr="00824B0E">
        <w:rPr>
          <w:rFonts w:ascii="Times New Roman" w:hAnsi="Times New Roman" w:cs="Times New Roman"/>
        </w:rPr>
        <w:t>Lietuvos ir Norvegijos UAB „</w:t>
      </w:r>
      <w:proofErr w:type="spellStart"/>
      <w:r w:rsidRPr="00824B0E">
        <w:rPr>
          <w:rFonts w:ascii="Times New Roman" w:hAnsi="Times New Roman" w:cs="Times New Roman"/>
        </w:rPr>
        <w:t>Norfachema</w:t>
      </w:r>
      <w:proofErr w:type="spellEnd"/>
      <w:r w:rsidRPr="00824B0E">
        <w:rPr>
          <w:rFonts w:ascii="Times New Roman" w:hAnsi="Times New Roman" w:cs="Times New Roman"/>
        </w:rPr>
        <w:t>‘, Vytauto g. 6, LT-55175 Jonava, Lietuva</w:t>
      </w:r>
    </w:p>
    <w:p w14:paraId="05B4A05D" w14:textId="77777777" w:rsidR="00EB537B" w:rsidRPr="00824B0E" w:rsidRDefault="00EB537B" w:rsidP="00EB537B">
      <w:pPr>
        <w:tabs>
          <w:tab w:val="left" w:pos="567"/>
        </w:tabs>
        <w:ind w:right="57"/>
        <w:rPr>
          <w:rFonts w:ascii="Times New Roman" w:hAnsi="Times New Roman" w:cs="Times New Roman"/>
        </w:rPr>
      </w:pPr>
      <w:r w:rsidRPr="00824B0E">
        <w:rPr>
          <w:rFonts w:ascii="Times New Roman" w:hAnsi="Times New Roman" w:cs="Times New Roman"/>
          <w:highlight w:val="lightGray"/>
        </w:rPr>
        <w:t xml:space="preserve">UAB „ENTAFARMA‘‘,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vs. 1, LT-19156 Širvintų r. sav., Lietuva</w:t>
      </w:r>
    </w:p>
    <w:p w14:paraId="7D78B09A" w14:textId="77777777" w:rsidR="00EB537B" w:rsidRPr="00824B0E" w:rsidRDefault="00EB537B" w:rsidP="00EB537B">
      <w:pPr>
        <w:tabs>
          <w:tab w:val="left" w:pos="567"/>
        </w:tabs>
        <w:ind w:right="57"/>
        <w:rPr>
          <w:rFonts w:ascii="Times New Roman" w:hAnsi="Times New Roman" w:cs="Times New Roman"/>
          <w:highlight w:val="lightGray"/>
        </w:rPr>
      </w:pPr>
      <w:proofErr w:type="spellStart"/>
      <w:r w:rsidRPr="00824B0E">
        <w:rPr>
          <w:rFonts w:ascii="Times New Roman" w:hAnsi="Times New Roman" w:cs="Times New Roman"/>
          <w:highlight w:val="lightGray"/>
        </w:rPr>
        <w:t>Medezin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o.o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.,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Ul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.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Księdza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Kazimierza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Janika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14,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Konstantynów</w:t>
      </w:r>
      <w:proofErr w:type="spellEnd"/>
      <w:r w:rsidRPr="00824B0E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824B0E">
        <w:rPr>
          <w:rFonts w:ascii="Times New Roman" w:hAnsi="Times New Roman" w:cs="Times New Roman"/>
          <w:highlight w:val="lightGray"/>
        </w:rPr>
        <w:t>Łódzki</w:t>
      </w:r>
      <w:proofErr w:type="spellEnd"/>
      <w:r w:rsidRPr="00824B0E">
        <w:rPr>
          <w:rFonts w:ascii="Times New Roman" w:hAnsi="Times New Roman" w:cs="Times New Roman"/>
          <w:highlight w:val="lightGray"/>
        </w:rPr>
        <w:t>, 95-050, Lenkija</w:t>
      </w:r>
    </w:p>
    <w:p w14:paraId="658CBEA6" w14:textId="77777777" w:rsidR="002B5885" w:rsidRPr="00EB537B" w:rsidRDefault="002B5885" w:rsidP="008C20D7">
      <w:pPr>
        <w:keepNext/>
        <w:outlineLvl w:val="1"/>
        <w:rPr>
          <w:rFonts w:ascii="Times New Roman" w:hAnsi="Times New Roman" w:cs="Times New Roman"/>
          <w:iCs/>
        </w:rPr>
      </w:pPr>
    </w:p>
    <w:p w14:paraId="7E195FE8" w14:textId="626EE7EF" w:rsidR="00B65FA1" w:rsidRPr="00824B0E" w:rsidRDefault="00B65FA1" w:rsidP="008C20D7">
      <w:pPr>
        <w:keepNext/>
        <w:outlineLvl w:val="1"/>
        <w:rPr>
          <w:rFonts w:ascii="Times New Roman" w:hAnsi="Times New Roman" w:cs="Times New Roman"/>
          <w:iCs/>
        </w:rPr>
      </w:pPr>
      <w:r w:rsidRPr="00EB537B">
        <w:rPr>
          <w:rFonts w:ascii="Times New Roman" w:hAnsi="Times New Roman" w:cs="Times New Roman"/>
          <w:iCs/>
          <w:highlight w:val="lightGray"/>
        </w:rPr>
        <w:t>Perpak</w:t>
      </w:r>
      <w:r w:rsidR="00EB537B" w:rsidRPr="00EB537B">
        <w:rPr>
          <w:rFonts w:ascii="Times New Roman" w:hAnsi="Times New Roman" w:cs="Times New Roman"/>
          <w:iCs/>
          <w:highlight w:val="lightGray"/>
        </w:rPr>
        <w:t xml:space="preserve">avimo </w:t>
      </w:r>
      <w:r w:rsidRPr="00EB537B">
        <w:rPr>
          <w:rFonts w:ascii="Times New Roman" w:hAnsi="Times New Roman" w:cs="Times New Roman"/>
          <w:iCs/>
          <w:highlight w:val="lightGray"/>
        </w:rPr>
        <w:t>serija</w:t>
      </w:r>
      <w:r w:rsidRPr="00824B0E">
        <w:rPr>
          <w:rFonts w:ascii="Times New Roman" w:hAnsi="Times New Roman" w:cs="Times New Roman"/>
          <w:iCs/>
          <w:highlight w:val="lightGray"/>
        </w:rPr>
        <w:t>:</w:t>
      </w:r>
    </w:p>
    <w:p w14:paraId="2E814310" w14:textId="77777777" w:rsidR="00B65FA1" w:rsidRPr="00EB537B" w:rsidRDefault="00B65FA1" w:rsidP="008C20D7">
      <w:pPr>
        <w:keepNext/>
        <w:outlineLvl w:val="1"/>
        <w:rPr>
          <w:rFonts w:ascii="Times New Roman" w:hAnsi="Times New Roman" w:cs="Times New Roman"/>
          <w:iCs/>
        </w:rPr>
      </w:pPr>
    </w:p>
    <w:p w14:paraId="674AD587" w14:textId="3B23C499" w:rsidR="00A36882" w:rsidRPr="008C20D7" w:rsidRDefault="00B65FA1" w:rsidP="008C20D7">
      <w:pPr>
        <w:widowControl w:val="0"/>
        <w:ind w:left="0" w:firstLine="0"/>
        <w:rPr>
          <w:rFonts w:ascii="Times New Roman" w:eastAsia="Times New Roman" w:hAnsi="Times New Roman" w:cs="Times New Roman"/>
          <w:i/>
          <w:iCs/>
          <w:lang w:eastAsia="sl-SI"/>
        </w:rPr>
      </w:pPr>
      <w:r w:rsidRPr="00EB537B">
        <w:rPr>
          <w:rFonts w:ascii="Times New Roman" w:eastAsia="Times New Roman" w:hAnsi="Times New Roman" w:cs="Times New Roman"/>
          <w:i/>
          <w:iCs/>
          <w:lang w:eastAsia="sl-SI"/>
        </w:rPr>
        <w:t>Lygiagrečiai</w:t>
      </w:r>
      <w:r w:rsidRPr="008C20D7">
        <w:rPr>
          <w:rFonts w:ascii="Times New Roman" w:eastAsia="Times New Roman" w:hAnsi="Times New Roman" w:cs="Times New Roman"/>
          <w:i/>
          <w:iCs/>
          <w:lang w:eastAsia="sl-SI"/>
        </w:rPr>
        <w:t xml:space="preserve"> importuojamas vaistas skiriasi nuo referencinio savo laikymo sąlygomis. Lyg</w:t>
      </w:r>
      <w:r w:rsidR="00EB537B" w:rsidRPr="00EB537B">
        <w:rPr>
          <w:rFonts w:ascii="Times New Roman" w:eastAsia="Times New Roman" w:hAnsi="Times New Roman" w:cs="Times New Roman"/>
          <w:i/>
          <w:iCs/>
          <w:lang w:eastAsia="sl-SI"/>
        </w:rPr>
        <w:t>iagrečiai</w:t>
      </w:r>
      <w:r w:rsidRPr="008C20D7">
        <w:rPr>
          <w:rFonts w:ascii="Times New Roman" w:eastAsia="Times New Roman" w:hAnsi="Times New Roman" w:cs="Times New Roman"/>
          <w:i/>
          <w:iCs/>
          <w:lang w:eastAsia="sl-SI"/>
        </w:rPr>
        <w:t xml:space="preserve"> importuojam</w:t>
      </w:r>
      <w:r w:rsidR="00EB537B">
        <w:rPr>
          <w:rFonts w:ascii="Times New Roman" w:eastAsia="Times New Roman" w:hAnsi="Times New Roman" w:cs="Times New Roman"/>
          <w:i/>
          <w:iCs/>
          <w:lang w:eastAsia="sl-SI"/>
        </w:rPr>
        <w:t>ą</w:t>
      </w:r>
      <w:r w:rsidRPr="008C20D7">
        <w:rPr>
          <w:rFonts w:ascii="Times New Roman" w:eastAsia="Times New Roman" w:hAnsi="Times New Roman" w:cs="Times New Roman"/>
          <w:i/>
          <w:iCs/>
          <w:lang w:eastAsia="sl-SI"/>
        </w:rPr>
        <w:t xml:space="preserve"> vaistą laikyti aukštesnėje kaip 25</w:t>
      </w:r>
      <w:r w:rsidR="00934C39" w:rsidRPr="008C20D7">
        <w:rPr>
          <w:rFonts w:ascii="Times New Roman" w:eastAsia="Times New Roman" w:hAnsi="Times New Roman" w:cs="Times New Roman"/>
          <w:i/>
          <w:iCs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i/>
          <w:iCs/>
          <w:lang w:eastAsia="sl-SI"/>
        </w:rPr>
        <w:t>°C temperatūroje, gamintojo pakuotėje. Referencinio vaisto negalima laikyti aukštesnėje kaip 30</w:t>
      </w:r>
      <w:r w:rsidR="00934C39" w:rsidRPr="008C20D7">
        <w:rPr>
          <w:rFonts w:ascii="Times New Roman" w:eastAsia="Times New Roman" w:hAnsi="Times New Roman" w:cs="Times New Roman"/>
          <w:i/>
          <w:iCs/>
          <w:lang w:eastAsia="sl-SI"/>
        </w:rPr>
        <w:t> </w:t>
      </w:r>
      <w:r w:rsidRPr="008C20D7">
        <w:rPr>
          <w:rFonts w:ascii="Times New Roman" w:eastAsia="Times New Roman" w:hAnsi="Times New Roman" w:cs="Times New Roman"/>
          <w:i/>
          <w:iCs/>
          <w:lang w:eastAsia="sl-SI"/>
        </w:rPr>
        <w:t>°C temperatūroje.</w:t>
      </w:r>
      <w:bookmarkStart w:id="0" w:name="_Toc129243262"/>
      <w:bookmarkStart w:id="1" w:name="_Toc129243137"/>
    </w:p>
    <w:p w14:paraId="15769F33" w14:textId="77777777" w:rsidR="006A3203" w:rsidRPr="008C20D7" w:rsidRDefault="006A3203" w:rsidP="008C20D7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bookmarkEnd w:id="0"/>
    <w:bookmarkEnd w:id="1"/>
    <w:sectPr w:rsidR="006A3203" w:rsidRPr="008C20D7" w:rsidSect="00795C5F">
      <w:headerReference w:type="default" r:id="rId7"/>
      <w:footerReference w:type="even" r:id="rId8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72A6" w14:textId="77777777" w:rsidR="004E6C1E" w:rsidRDefault="004E6C1E">
      <w:r>
        <w:separator/>
      </w:r>
    </w:p>
  </w:endnote>
  <w:endnote w:type="continuationSeparator" w:id="0">
    <w:p w14:paraId="324BF3B3" w14:textId="77777777" w:rsidR="004E6C1E" w:rsidRDefault="004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0758" w14:textId="77777777" w:rsidR="008C20D7" w:rsidRDefault="00A36882" w:rsidP="00550B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21A332" w14:textId="77777777" w:rsidR="008C20D7" w:rsidRDefault="008C20D7" w:rsidP="00550BD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562E" w14:textId="77777777" w:rsidR="004E6C1E" w:rsidRDefault="004E6C1E">
      <w:r>
        <w:separator/>
      </w:r>
    </w:p>
  </w:footnote>
  <w:footnote w:type="continuationSeparator" w:id="0">
    <w:p w14:paraId="4E9CBBF0" w14:textId="77777777" w:rsidR="004E6C1E" w:rsidRDefault="004E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41FD" w14:textId="77777777" w:rsidR="008C20D7" w:rsidRPr="00934C39" w:rsidRDefault="008C20D7" w:rsidP="00934C39">
    <w:pPr>
      <w:pStyle w:val="Antrats"/>
      <w:ind w:left="0" w:firstLine="0"/>
      <w:rPr>
        <w:rFonts w:ascii="Times New Roman" w:hAnsi="Times New Roman" w:cs="Times New Roman"/>
      </w:rPr>
    </w:pPr>
    <w:bookmarkStart w:id="2" w:name="TableTag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800"/>
    <w:multiLevelType w:val="hybridMultilevel"/>
    <w:tmpl w:val="A768F056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6DA3"/>
    <w:multiLevelType w:val="hybridMultilevel"/>
    <w:tmpl w:val="9B46626C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1992"/>
    <w:multiLevelType w:val="hybridMultilevel"/>
    <w:tmpl w:val="6D08509E"/>
    <w:lvl w:ilvl="0" w:tplc="C5E2FFA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6B7B"/>
    <w:multiLevelType w:val="hybridMultilevel"/>
    <w:tmpl w:val="3E6AF428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425A7"/>
    <w:multiLevelType w:val="hybridMultilevel"/>
    <w:tmpl w:val="56788A0C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6C8A"/>
    <w:multiLevelType w:val="hybridMultilevel"/>
    <w:tmpl w:val="9622FADE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C61A6"/>
    <w:multiLevelType w:val="hybridMultilevel"/>
    <w:tmpl w:val="C8760DBA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B29EB"/>
    <w:multiLevelType w:val="hybridMultilevel"/>
    <w:tmpl w:val="9EC20AEE"/>
    <w:lvl w:ilvl="0" w:tplc="C5E2FFA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46C0B"/>
    <w:multiLevelType w:val="hybridMultilevel"/>
    <w:tmpl w:val="3FC49B70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27B19"/>
    <w:multiLevelType w:val="hybridMultilevel"/>
    <w:tmpl w:val="85AA3648"/>
    <w:lvl w:ilvl="0" w:tplc="910A9EFA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A0440"/>
    <w:multiLevelType w:val="hybridMultilevel"/>
    <w:tmpl w:val="8B4ED64E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15912454">
    <w:abstractNumId w:val="4"/>
  </w:num>
  <w:num w:numId="2" w16cid:durableId="1381055650">
    <w:abstractNumId w:val="3"/>
  </w:num>
  <w:num w:numId="3" w16cid:durableId="401567011">
    <w:abstractNumId w:val="6"/>
  </w:num>
  <w:num w:numId="4" w16cid:durableId="2002614556">
    <w:abstractNumId w:val="2"/>
  </w:num>
  <w:num w:numId="5" w16cid:durableId="1364553245">
    <w:abstractNumId w:val="5"/>
  </w:num>
  <w:num w:numId="6" w16cid:durableId="1772312785">
    <w:abstractNumId w:val="10"/>
  </w:num>
  <w:num w:numId="7" w16cid:durableId="1557620296">
    <w:abstractNumId w:val="7"/>
  </w:num>
  <w:num w:numId="8" w16cid:durableId="429132429">
    <w:abstractNumId w:val="9"/>
  </w:num>
  <w:num w:numId="9" w16cid:durableId="246695993">
    <w:abstractNumId w:val="8"/>
  </w:num>
  <w:num w:numId="10" w16cid:durableId="1017734680">
    <w:abstractNumId w:val="1"/>
  </w:num>
  <w:num w:numId="11" w16cid:durableId="9066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C0"/>
    <w:rsid w:val="00010C4D"/>
    <w:rsid w:val="00257D94"/>
    <w:rsid w:val="002B5885"/>
    <w:rsid w:val="00466FF8"/>
    <w:rsid w:val="004E29F5"/>
    <w:rsid w:val="004E6C1E"/>
    <w:rsid w:val="006A3203"/>
    <w:rsid w:val="007479C0"/>
    <w:rsid w:val="008049BD"/>
    <w:rsid w:val="00824B0E"/>
    <w:rsid w:val="008413BC"/>
    <w:rsid w:val="00851410"/>
    <w:rsid w:val="00854138"/>
    <w:rsid w:val="008C20D7"/>
    <w:rsid w:val="00934C39"/>
    <w:rsid w:val="00965C79"/>
    <w:rsid w:val="00A36882"/>
    <w:rsid w:val="00AD6924"/>
    <w:rsid w:val="00B6574E"/>
    <w:rsid w:val="00B65FA1"/>
    <w:rsid w:val="00BE727F"/>
    <w:rsid w:val="00CF0820"/>
    <w:rsid w:val="00D65952"/>
    <w:rsid w:val="00DC7CCF"/>
    <w:rsid w:val="00EB537B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280C"/>
  <w15:chartTrackingRefBased/>
  <w15:docId w15:val="{CBA2BA26-CB2D-433D-B66C-49C3F68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882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68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6882"/>
  </w:style>
  <w:style w:type="paragraph" w:styleId="Porat">
    <w:name w:val="footer"/>
    <w:basedOn w:val="prastasis"/>
    <w:link w:val="PoratDiagrama"/>
    <w:uiPriority w:val="99"/>
    <w:unhideWhenUsed/>
    <w:rsid w:val="00A368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882"/>
  </w:style>
  <w:style w:type="character" w:styleId="Puslapionumeris">
    <w:name w:val="page number"/>
    <w:basedOn w:val="Numatytasispastraiposriftas"/>
    <w:rsid w:val="00A3688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8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88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54138"/>
    <w:pPr>
      <w:spacing w:after="160" w:line="259" w:lineRule="auto"/>
      <w:ind w:left="720" w:firstLine="0"/>
      <w:contextualSpacing/>
    </w:pPr>
  </w:style>
  <w:style w:type="paragraph" w:styleId="Pataisymai">
    <w:name w:val="Revision"/>
    <w:hidden/>
    <w:uiPriority w:val="99"/>
    <w:semiHidden/>
    <w:rsid w:val="00EB5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3</cp:revision>
  <cp:lastPrinted>2020-11-03T15:16:00Z</cp:lastPrinted>
  <dcterms:created xsi:type="dcterms:W3CDTF">2025-11-11T10:32:00Z</dcterms:created>
  <dcterms:modified xsi:type="dcterms:W3CDTF">2025-11-11T10:32:00Z</dcterms:modified>
</cp:coreProperties>
</file>