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center"/>
        <w:rPr>
          <w:rFonts w:ascii="Times New Roman" w:hAnsi="Times New Roman" w:cs="Times New Roman"/>
          <w:b/>
          <w:sz w:val="22"/>
          <w:szCs w:val="22"/>
          <w:lang w:val="lt-LT"/>
        </w:rPr>
      </w:pPr>
      <w:r w:rsidRPr="00B93AA2">
        <w:rPr>
          <w:rFonts w:ascii="Times New Roman" w:hAnsi="Times New Roman" w:cs="Times New Roman"/>
          <w:b/>
          <w:sz w:val="22"/>
          <w:szCs w:val="22"/>
          <w:lang w:val="lt-LT"/>
        </w:rPr>
        <w:t>I PRIEDAS</w:t>
      </w:r>
    </w:p>
    <w:p w:rsidR="00C419A9" w:rsidRPr="00B93AA2" w:rsidRDefault="00C419A9" w:rsidP="00C419A9">
      <w:pPr>
        <w:jc w:val="center"/>
        <w:rPr>
          <w:rFonts w:ascii="Times New Roman" w:eastAsia="Calibri" w:hAnsi="Times New Roman" w:cs="Times New Roman"/>
          <w:b/>
          <w:sz w:val="22"/>
          <w:szCs w:val="22"/>
          <w:lang w:val="lt-LT"/>
        </w:rPr>
      </w:pPr>
    </w:p>
    <w:p w:rsidR="00C419A9" w:rsidRPr="00B93AA2" w:rsidRDefault="00C419A9" w:rsidP="00C419A9">
      <w:pPr>
        <w:jc w:val="center"/>
        <w:rPr>
          <w:rFonts w:ascii="Times New Roman" w:hAnsi="Times New Roman" w:cs="Times New Roman"/>
          <w:b/>
          <w:sz w:val="22"/>
          <w:szCs w:val="22"/>
          <w:lang w:val="lt-LT"/>
        </w:rPr>
      </w:pPr>
      <w:r w:rsidRPr="00B93AA2">
        <w:rPr>
          <w:rFonts w:ascii="Times New Roman" w:hAnsi="Times New Roman" w:cs="Times New Roman"/>
          <w:b/>
          <w:sz w:val="22"/>
          <w:szCs w:val="22"/>
          <w:lang w:val="lt-LT"/>
        </w:rPr>
        <w:t>PREPARATO CHARAKTERISTIKŲ SANTRAUKA</w:t>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tabs>
          <w:tab w:val="left" w:pos="567"/>
        </w:tabs>
        <w:jc w:val="both"/>
        <w:rPr>
          <w:rFonts w:ascii="Times New Roman" w:hAnsi="Times New Roman" w:cs="Times New Roman"/>
          <w:sz w:val="22"/>
          <w:szCs w:val="22"/>
          <w:lang w:val="lt-LT"/>
        </w:rPr>
      </w:pPr>
    </w:p>
    <w:p w:rsidR="00C419A9" w:rsidRDefault="00C419A9" w:rsidP="00C419A9">
      <w:pPr>
        <w:tabs>
          <w:tab w:val="left" w:pos="567"/>
        </w:tabs>
        <w:jc w:val="both"/>
        <w:rPr>
          <w:rFonts w:ascii="Times New Roman" w:hAnsi="Times New Roman" w:cs="Times New Roman"/>
          <w:sz w:val="22"/>
          <w:szCs w:val="22"/>
          <w:lang w:val="lt-LT"/>
        </w:rPr>
      </w:pPr>
    </w:p>
    <w:p w:rsidR="00C419A9" w:rsidRDefault="00C419A9" w:rsidP="00C419A9">
      <w:pPr>
        <w:tabs>
          <w:tab w:val="left" w:pos="567"/>
        </w:tabs>
        <w:jc w:val="both"/>
        <w:rPr>
          <w:rFonts w:ascii="Times New Roman" w:hAnsi="Times New Roman" w:cs="Times New Roman"/>
          <w:sz w:val="22"/>
          <w:szCs w:val="22"/>
          <w:lang w:val="lt-LT"/>
        </w:rPr>
      </w:pPr>
    </w:p>
    <w:p w:rsidR="00C419A9" w:rsidRDefault="00C419A9" w:rsidP="00C419A9">
      <w:pPr>
        <w:tabs>
          <w:tab w:val="left" w:pos="567"/>
        </w:tabs>
        <w:jc w:val="both"/>
        <w:rPr>
          <w:rFonts w:ascii="Times New Roman" w:hAnsi="Times New Roman" w:cs="Times New Roman"/>
          <w:sz w:val="22"/>
          <w:szCs w:val="22"/>
          <w:lang w:val="lt-LT"/>
        </w:rPr>
      </w:pPr>
    </w:p>
    <w:p w:rsidR="00413A45" w:rsidRDefault="00413A45" w:rsidP="00C419A9">
      <w:pPr>
        <w:tabs>
          <w:tab w:val="left" w:pos="567"/>
        </w:tabs>
        <w:jc w:val="both"/>
        <w:rPr>
          <w:rFonts w:ascii="Times New Roman" w:hAnsi="Times New Roman" w:cs="Times New Roman"/>
          <w:sz w:val="22"/>
          <w:szCs w:val="22"/>
          <w:lang w:val="lt-LT"/>
        </w:rPr>
      </w:pPr>
    </w:p>
    <w:p w:rsidR="00413A45" w:rsidRDefault="00413A45" w:rsidP="00C419A9">
      <w:pPr>
        <w:tabs>
          <w:tab w:val="left" w:pos="567"/>
        </w:tabs>
        <w:jc w:val="both"/>
        <w:rPr>
          <w:rFonts w:ascii="Times New Roman" w:hAnsi="Times New Roman" w:cs="Times New Roman"/>
          <w:sz w:val="22"/>
          <w:szCs w:val="22"/>
          <w:lang w:val="lt-LT"/>
        </w:rPr>
      </w:pPr>
    </w:p>
    <w:p w:rsidR="00413A45" w:rsidRDefault="00413A45" w:rsidP="00C419A9">
      <w:pPr>
        <w:tabs>
          <w:tab w:val="left" w:pos="567"/>
        </w:tabs>
        <w:jc w:val="both"/>
        <w:rPr>
          <w:rFonts w:ascii="Times New Roman" w:hAnsi="Times New Roman" w:cs="Times New Roman"/>
          <w:sz w:val="22"/>
          <w:szCs w:val="22"/>
          <w:lang w:val="lt-LT"/>
        </w:rPr>
      </w:pPr>
    </w:p>
    <w:p w:rsidR="00C419A9" w:rsidRDefault="00C419A9" w:rsidP="00C419A9">
      <w:pPr>
        <w:tabs>
          <w:tab w:val="left" w:pos="567"/>
        </w:tabs>
        <w:jc w:val="both"/>
        <w:rPr>
          <w:rFonts w:ascii="Times New Roman" w:hAnsi="Times New Roman" w:cs="Times New Roman"/>
          <w:sz w:val="22"/>
          <w:szCs w:val="22"/>
          <w:lang w:val="lt-LT"/>
        </w:rPr>
      </w:pPr>
    </w:p>
    <w:p w:rsidR="00C419A9" w:rsidRDefault="00C419A9" w:rsidP="00C419A9">
      <w:pPr>
        <w:tabs>
          <w:tab w:val="left" w:pos="567"/>
        </w:tabs>
        <w:jc w:val="both"/>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b/>
          <w:sz w:val="22"/>
          <w:szCs w:val="22"/>
          <w:lang w:val="lt-LT"/>
        </w:rPr>
      </w:pPr>
      <w:r w:rsidRPr="00EC1D08">
        <w:rPr>
          <w:rFonts w:ascii="Times New Roman" w:hAnsi="Times New Roman" w:cs="Times New Roman"/>
          <w:b/>
          <w:sz w:val="22"/>
          <w:szCs w:val="22"/>
          <w:lang w:val="lt-LT"/>
        </w:rPr>
        <w:t>1.</w:t>
      </w:r>
      <w:r w:rsidRPr="00EC1D08">
        <w:rPr>
          <w:rFonts w:ascii="Times New Roman" w:hAnsi="Times New Roman" w:cs="Times New Roman"/>
          <w:b/>
          <w:sz w:val="22"/>
          <w:szCs w:val="22"/>
          <w:lang w:val="lt-LT"/>
        </w:rPr>
        <w:tab/>
        <w:t>VAISTINIO PREPARATO PAVADINIMAS</w:t>
      </w:r>
    </w:p>
    <w:p w:rsidR="00C419A9" w:rsidRDefault="00C419A9" w:rsidP="00C419A9">
      <w:pPr>
        <w:rPr>
          <w:rFonts w:ascii="Times New Roman" w:hAnsi="Times New Roman" w:cs="Times New Roman"/>
          <w:bCs/>
          <w:sz w:val="22"/>
          <w:szCs w:val="22"/>
          <w:lang w:val="lt-LT"/>
        </w:rPr>
      </w:pP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BROMOCRIPTIN-RICHTER 2,5</w:t>
      </w:r>
      <w:r w:rsidRPr="00466093">
        <w:rPr>
          <w:lang w:val="lt-LT"/>
        </w:rPr>
        <w:t> </w:t>
      </w:r>
      <w:r w:rsidRPr="00B93AA2">
        <w:rPr>
          <w:rFonts w:ascii="Times New Roman" w:hAnsi="Times New Roman" w:cs="Times New Roman"/>
          <w:bCs/>
          <w:sz w:val="22"/>
          <w:szCs w:val="22"/>
          <w:lang w:val="lt-LT"/>
        </w:rPr>
        <w:t>mg tabletės</w:t>
      </w:r>
    </w:p>
    <w:p w:rsidR="00C419A9" w:rsidRDefault="00C419A9" w:rsidP="00C419A9">
      <w:pPr>
        <w:rPr>
          <w:rFonts w:ascii="Times New Roman" w:hAnsi="Times New Roman" w:cs="Times New Roman"/>
          <w:b/>
          <w:sz w:val="22"/>
          <w:szCs w:val="22"/>
          <w:lang w:val="lt-LT"/>
        </w:rPr>
      </w:pPr>
    </w:p>
    <w:p w:rsidR="00C419A9" w:rsidRPr="00B93AA2" w:rsidRDefault="00C419A9" w:rsidP="00C419A9">
      <w:pPr>
        <w:rPr>
          <w:rFonts w:ascii="Times New Roman" w:hAnsi="Times New Roman" w:cs="Times New Roman"/>
          <w:b/>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2.</w:t>
      </w:r>
      <w:r w:rsidRPr="00EC1D08">
        <w:rPr>
          <w:rFonts w:ascii="Times New Roman" w:hAnsi="Times New Roman" w:cs="Times New Roman"/>
          <w:b/>
          <w:bCs/>
          <w:sz w:val="22"/>
          <w:szCs w:val="22"/>
          <w:lang w:val="lt-LT"/>
        </w:rPr>
        <w:tab/>
        <w:t>KOKYBINĖ IR KIEKYBINĖ SUDĖTIS</w:t>
      </w:r>
    </w:p>
    <w:p w:rsidR="00C419A9" w:rsidRPr="00B93AA2" w:rsidRDefault="00C419A9" w:rsidP="00C419A9">
      <w:pPr>
        <w:rPr>
          <w:rFonts w:ascii="Times New Roman" w:hAnsi="Times New Roman" w:cs="Times New Roman"/>
          <w:b/>
          <w:sz w:val="22"/>
          <w:szCs w:val="22"/>
          <w:lang w:val="lt-LT"/>
        </w:rPr>
      </w:pPr>
    </w:p>
    <w:p w:rsidR="00C419A9" w:rsidRPr="00B93AA2" w:rsidRDefault="000B0E04" w:rsidP="00C419A9">
      <w:pPr>
        <w:rPr>
          <w:rFonts w:ascii="Times New Roman" w:hAnsi="Times New Roman" w:cs="Times New Roman"/>
          <w:bCs/>
          <w:sz w:val="22"/>
          <w:szCs w:val="22"/>
          <w:lang w:val="lt-LT"/>
        </w:rPr>
      </w:pPr>
      <w:r>
        <w:rPr>
          <w:rFonts w:ascii="Times New Roman" w:hAnsi="Times New Roman" w:cs="Times New Roman"/>
          <w:bCs/>
          <w:sz w:val="22"/>
          <w:szCs w:val="22"/>
          <w:lang w:val="lt-LT"/>
        </w:rPr>
        <w:t>Kiekv</w:t>
      </w:r>
      <w:r w:rsidR="00C419A9" w:rsidRPr="00B93AA2">
        <w:rPr>
          <w:rFonts w:ascii="Times New Roman" w:hAnsi="Times New Roman" w:cs="Times New Roman"/>
          <w:bCs/>
          <w:sz w:val="22"/>
          <w:szCs w:val="22"/>
          <w:lang w:val="lt-LT"/>
        </w:rPr>
        <w:t>ienoje tabletėje yra 2,5</w:t>
      </w:r>
      <w:r w:rsidR="00C419A9" w:rsidRPr="00451144">
        <w:rPr>
          <w:rFonts w:ascii="Times New Roman" w:hAnsi="Times New Roman" w:cs="Times New Roman"/>
          <w:bCs/>
          <w:sz w:val="22"/>
          <w:szCs w:val="22"/>
          <w:lang w:val="lt-LT"/>
        </w:rPr>
        <w:t> </w:t>
      </w:r>
      <w:r w:rsidR="00C419A9" w:rsidRPr="00B93AA2">
        <w:rPr>
          <w:rFonts w:ascii="Times New Roman" w:hAnsi="Times New Roman" w:cs="Times New Roman"/>
          <w:bCs/>
          <w:sz w:val="22"/>
          <w:szCs w:val="22"/>
          <w:lang w:val="lt-LT"/>
        </w:rPr>
        <w:t xml:space="preserve">mg </w:t>
      </w:r>
      <w:proofErr w:type="spellStart"/>
      <w:r w:rsidR="00C419A9" w:rsidRPr="00B93AA2">
        <w:rPr>
          <w:rFonts w:ascii="Times New Roman" w:hAnsi="Times New Roman" w:cs="Times New Roman"/>
          <w:bCs/>
          <w:sz w:val="22"/>
          <w:szCs w:val="22"/>
          <w:lang w:val="lt-LT"/>
        </w:rPr>
        <w:t>bromokriptino</w:t>
      </w:r>
      <w:proofErr w:type="spellEnd"/>
      <w:r w:rsidR="00C419A9" w:rsidRPr="00B93AA2">
        <w:rPr>
          <w:rFonts w:ascii="Times New Roman" w:hAnsi="Times New Roman" w:cs="Times New Roman"/>
          <w:bCs/>
          <w:sz w:val="22"/>
          <w:szCs w:val="22"/>
          <w:lang w:val="lt-LT"/>
        </w:rPr>
        <w:t xml:space="preserve"> (2,87</w:t>
      </w:r>
      <w:r w:rsidR="00C419A9" w:rsidRPr="00451144">
        <w:rPr>
          <w:rFonts w:ascii="Times New Roman" w:hAnsi="Times New Roman" w:cs="Times New Roman"/>
          <w:bCs/>
          <w:sz w:val="22"/>
          <w:szCs w:val="22"/>
          <w:lang w:val="lt-LT"/>
        </w:rPr>
        <w:t> </w:t>
      </w:r>
      <w:r w:rsidR="00C419A9" w:rsidRPr="00B93AA2">
        <w:rPr>
          <w:rFonts w:ascii="Times New Roman" w:hAnsi="Times New Roman" w:cs="Times New Roman"/>
          <w:bCs/>
          <w:sz w:val="22"/>
          <w:szCs w:val="22"/>
          <w:lang w:val="lt-LT"/>
        </w:rPr>
        <w:t xml:space="preserve">mg </w:t>
      </w:r>
      <w:proofErr w:type="spellStart"/>
      <w:r w:rsidR="00C419A9" w:rsidRPr="00B93AA2">
        <w:rPr>
          <w:rFonts w:ascii="Times New Roman" w:hAnsi="Times New Roman" w:cs="Times New Roman"/>
          <w:bCs/>
          <w:sz w:val="22"/>
          <w:szCs w:val="22"/>
          <w:lang w:val="lt-LT"/>
        </w:rPr>
        <w:t>bromokriptino</w:t>
      </w:r>
      <w:proofErr w:type="spellEnd"/>
      <w:r w:rsidR="00C419A9" w:rsidRPr="00B93AA2">
        <w:rPr>
          <w:rFonts w:ascii="Times New Roman" w:hAnsi="Times New Roman" w:cs="Times New Roman"/>
          <w:bCs/>
          <w:sz w:val="22"/>
          <w:szCs w:val="22"/>
          <w:lang w:val="lt-LT"/>
        </w:rPr>
        <w:t xml:space="preserve"> </w:t>
      </w:r>
      <w:proofErr w:type="spellStart"/>
      <w:r w:rsidR="00C419A9" w:rsidRPr="00B93AA2">
        <w:rPr>
          <w:rFonts w:ascii="Times New Roman" w:hAnsi="Times New Roman" w:cs="Times New Roman"/>
          <w:bCs/>
          <w:sz w:val="22"/>
          <w:szCs w:val="22"/>
          <w:lang w:val="lt-LT"/>
        </w:rPr>
        <w:t>mesilato</w:t>
      </w:r>
      <w:proofErr w:type="spellEnd"/>
      <w:r w:rsidR="009018F9">
        <w:rPr>
          <w:rFonts w:ascii="Times New Roman" w:hAnsi="Times New Roman" w:cs="Times New Roman"/>
          <w:bCs/>
          <w:sz w:val="22"/>
          <w:szCs w:val="22"/>
          <w:lang w:val="lt-LT"/>
        </w:rPr>
        <w:t xml:space="preserve"> </w:t>
      </w:r>
      <w:r w:rsidR="00C419A9" w:rsidRPr="00B93AA2">
        <w:rPr>
          <w:rFonts w:ascii="Times New Roman" w:hAnsi="Times New Roman" w:cs="Times New Roman"/>
          <w:bCs/>
          <w:sz w:val="22"/>
          <w:szCs w:val="22"/>
          <w:lang w:val="lt-LT"/>
        </w:rPr>
        <w:t>).</w:t>
      </w:r>
    </w:p>
    <w:p w:rsidR="00C419A9" w:rsidRDefault="00C419A9" w:rsidP="00C419A9">
      <w:pPr>
        <w:rPr>
          <w:rFonts w:ascii="Times New Roman" w:hAnsi="Times New Roman" w:cs="Times New Roman"/>
          <w:bCs/>
          <w:sz w:val="22"/>
          <w:szCs w:val="22"/>
          <w:u w:val="single"/>
          <w:lang w:val="lt-LT"/>
        </w:rPr>
      </w:pPr>
    </w:p>
    <w:p w:rsidR="004C7B03"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u w:val="single"/>
          <w:lang w:val="lt-LT"/>
        </w:rPr>
        <w:t>Pagalbinė medžiaga, kurios poveikis žinomas</w:t>
      </w:r>
      <w:r w:rsidRPr="00B93AA2">
        <w:rPr>
          <w:rFonts w:ascii="Times New Roman" w:hAnsi="Times New Roman" w:cs="Times New Roman"/>
          <w:bCs/>
          <w:sz w:val="22"/>
          <w:szCs w:val="22"/>
          <w:lang w:val="lt-LT"/>
        </w:rPr>
        <w:t xml:space="preserve">: </w:t>
      </w:r>
      <w:r w:rsidR="004C7B03">
        <w:rPr>
          <w:rFonts w:ascii="Times New Roman" w:hAnsi="Times New Roman" w:cs="Times New Roman"/>
          <w:bCs/>
          <w:sz w:val="22"/>
          <w:szCs w:val="22"/>
          <w:lang w:val="lt-LT"/>
        </w:rPr>
        <w:t>kiek</w:t>
      </w:r>
      <w:r w:rsidRPr="00B93AA2">
        <w:rPr>
          <w:rFonts w:ascii="Times New Roman" w:hAnsi="Times New Roman" w:cs="Times New Roman"/>
          <w:bCs/>
          <w:sz w:val="22"/>
          <w:szCs w:val="22"/>
          <w:lang w:val="lt-LT"/>
        </w:rPr>
        <w:t>vienoje tabletėje yra 41</w:t>
      </w:r>
      <w:r>
        <w:rPr>
          <w:rFonts w:ascii="Times New Roman" w:hAnsi="Times New Roman" w:cs="Times New Roman"/>
          <w:bCs/>
          <w:sz w:val="22"/>
          <w:szCs w:val="22"/>
          <w:lang w:val="lt-LT"/>
        </w:rPr>
        <w:t>,0</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 xml:space="preserve">mg laktozės </w:t>
      </w:r>
      <w:proofErr w:type="spellStart"/>
      <w:r w:rsidRPr="00B93AA2">
        <w:rPr>
          <w:rFonts w:ascii="Times New Roman" w:hAnsi="Times New Roman" w:cs="Times New Roman"/>
          <w:bCs/>
          <w:sz w:val="22"/>
          <w:szCs w:val="22"/>
          <w:lang w:val="lt-LT"/>
        </w:rPr>
        <w:t>monohidrato</w:t>
      </w:r>
      <w:proofErr w:type="spellEnd"/>
      <w:r w:rsidRPr="00B93AA2">
        <w:rPr>
          <w:rFonts w:ascii="Times New Roman" w:hAnsi="Times New Roman" w:cs="Times New Roman"/>
          <w:bCs/>
          <w:sz w:val="22"/>
          <w:szCs w:val="22"/>
          <w:lang w:val="lt-LT"/>
        </w:rPr>
        <w:t xml:space="preserve">. </w:t>
      </w: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Visos pagalbinės medžiagos išvardytos 6.1 skyriuje.</w:t>
      </w:r>
    </w:p>
    <w:p w:rsidR="00C419A9"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3.</w:t>
      </w:r>
      <w:r w:rsidRPr="00EC1D08">
        <w:rPr>
          <w:rFonts w:ascii="Times New Roman" w:hAnsi="Times New Roman" w:cs="Times New Roman"/>
          <w:b/>
          <w:bCs/>
          <w:sz w:val="22"/>
          <w:szCs w:val="22"/>
          <w:lang w:val="lt-LT"/>
        </w:rPr>
        <w:tab/>
        <w:t>FARMACINĖ FORMA</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Tabletė</w:t>
      </w:r>
    </w:p>
    <w:p w:rsidR="00457279"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Tabletės yra beveik baltos, plokščios, nuožulniais kraštais, vienoje jų pusėje yra dalijimo vagelė, kitoje užrašas „2.5“.</w:t>
      </w:r>
      <w:r>
        <w:rPr>
          <w:rFonts w:ascii="Times New Roman" w:hAnsi="Times New Roman" w:cs="Times New Roman"/>
          <w:sz w:val="22"/>
          <w:szCs w:val="22"/>
          <w:lang w:val="lt-LT"/>
        </w:rPr>
        <w:t xml:space="preserve"> </w:t>
      </w:r>
      <w:r w:rsidR="004C7B03">
        <w:rPr>
          <w:rFonts w:ascii="Times New Roman" w:hAnsi="Times New Roman" w:cs="Times New Roman"/>
          <w:sz w:val="22"/>
          <w:szCs w:val="22"/>
          <w:lang w:val="lt-LT"/>
        </w:rPr>
        <w:t>Skersmuo - 7</w:t>
      </w:r>
      <w:r w:rsidR="004C7B03" w:rsidRPr="00451144">
        <w:rPr>
          <w:rFonts w:ascii="Times New Roman" w:hAnsi="Times New Roman" w:cs="Times New Roman"/>
          <w:bCs/>
          <w:sz w:val="22"/>
          <w:szCs w:val="22"/>
          <w:lang w:val="lt-LT"/>
        </w:rPr>
        <w:t> </w:t>
      </w:r>
      <w:r w:rsidR="004C7B03">
        <w:rPr>
          <w:rFonts w:ascii="Times New Roman" w:hAnsi="Times New Roman" w:cs="Times New Roman"/>
          <w:bCs/>
          <w:sz w:val="22"/>
          <w:szCs w:val="22"/>
          <w:lang w:val="lt-LT"/>
        </w:rPr>
        <w:t>mm.</w:t>
      </w:r>
    </w:p>
    <w:p w:rsidR="000B0E04" w:rsidRDefault="00B15175" w:rsidP="00C419A9">
      <w:pPr>
        <w:rPr>
          <w:rFonts w:ascii="Times New Roman" w:hAnsi="Times New Roman" w:cs="Times New Roman"/>
          <w:sz w:val="22"/>
          <w:szCs w:val="22"/>
          <w:lang w:val="lt-LT"/>
        </w:rPr>
      </w:pPr>
      <w:r w:rsidRPr="00B15175">
        <w:rPr>
          <w:rFonts w:ascii="Times New Roman" w:hAnsi="Times New Roman" w:cs="Times New Roman"/>
          <w:noProof/>
          <w:snapToGrid w:val="0"/>
          <w:sz w:val="22"/>
          <w:szCs w:val="24"/>
          <w:lang w:val="lt-LT"/>
        </w:rPr>
        <w:t>Tabletę galima padalyti į lygias dozes</w:t>
      </w:r>
      <w:r w:rsidR="00457279">
        <w:rPr>
          <w:rFonts w:ascii="Times New Roman" w:hAnsi="Times New Roman" w:cs="Times New Roman"/>
          <w:noProof/>
          <w:snapToGrid w:val="0"/>
          <w:sz w:val="22"/>
          <w:szCs w:val="24"/>
          <w:lang w:val="lt-LT"/>
        </w:rPr>
        <w:t>.</w:t>
      </w:r>
    </w:p>
    <w:p w:rsidR="00C419A9" w:rsidRDefault="00C419A9" w:rsidP="00C419A9">
      <w:pPr>
        <w:rPr>
          <w:rFonts w:ascii="Times New Roman" w:hAnsi="Times New Roman" w:cs="Times New Roman"/>
          <w:b/>
          <w:sz w:val="22"/>
          <w:szCs w:val="22"/>
          <w:lang w:val="lt-LT"/>
        </w:rPr>
      </w:pPr>
    </w:p>
    <w:p w:rsidR="00C419A9" w:rsidRPr="00B93AA2" w:rsidRDefault="00C419A9" w:rsidP="00C419A9">
      <w:pPr>
        <w:rPr>
          <w:rFonts w:ascii="Times New Roman" w:hAnsi="Times New Roman" w:cs="Times New Roman"/>
          <w:b/>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4.</w:t>
      </w:r>
      <w:r w:rsidRPr="00EC1D08">
        <w:rPr>
          <w:rFonts w:ascii="Times New Roman" w:hAnsi="Times New Roman" w:cs="Times New Roman"/>
          <w:b/>
          <w:bCs/>
          <w:sz w:val="22"/>
          <w:szCs w:val="22"/>
          <w:lang w:val="lt-LT"/>
        </w:rPr>
        <w:tab/>
        <w:t>KLINIKINĖ INFORMACIJA</w:t>
      </w:r>
    </w:p>
    <w:p w:rsidR="00C419A9" w:rsidRPr="00EC1D08" w:rsidRDefault="00C419A9" w:rsidP="00C419A9">
      <w:pPr>
        <w:rPr>
          <w:rFonts w:ascii="Times New Roman" w:hAnsi="Times New Roman" w:cs="Times New Roman"/>
          <w:b/>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4.1</w:t>
      </w:r>
      <w:r w:rsidRPr="00EC1D08">
        <w:rPr>
          <w:rFonts w:ascii="Times New Roman" w:hAnsi="Times New Roman" w:cs="Times New Roman"/>
          <w:b/>
          <w:bCs/>
          <w:sz w:val="22"/>
          <w:szCs w:val="22"/>
          <w:lang w:val="lt-LT"/>
        </w:rPr>
        <w:tab/>
        <w:t>Terapinės indikacijos</w:t>
      </w:r>
    </w:p>
    <w:p w:rsidR="00C419A9" w:rsidRPr="00B93AA2" w:rsidRDefault="00C419A9" w:rsidP="00C419A9">
      <w:pPr>
        <w:rPr>
          <w:rFonts w:ascii="Times New Roman" w:hAnsi="Times New Roman" w:cs="Times New Roman"/>
          <w:sz w:val="22"/>
          <w:szCs w:val="22"/>
          <w:lang w:val="lt-LT"/>
        </w:rPr>
      </w:pPr>
    </w:p>
    <w:p w:rsidR="00231637"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u w:val="single"/>
          <w:lang w:val="lt-LT"/>
        </w:rPr>
        <w:t>Laktacijos slopinimas</w:t>
      </w:r>
      <w:r w:rsidR="00A50FE6">
        <w:rPr>
          <w:rFonts w:ascii="Times New Roman" w:hAnsi="Times New Roman" w:cs="Times New Roman"/>
          <w:sz w:val="22"/>
          <w:szCs w:val="22"/>
          <w:u w:val="single"/>
          <w:lang w:val="lt-LT"/>
        </w:rPr>
        <w:t xml:space="preserve"> dėl medicininių priežasčių</w:t>
      </w:r>
      <w:r w:rsidRPr="00B93AA2">
        <w:rPr>
          <w:rFonts w:ascii="Times New Roman" w:hAnsi="Times New Roman" w:cs="Times New Roman"/>
          <w:sz w:val="22"/>
          <w:szCs w:val="22"/>
          <w:lang w:val="lt-LT"/>
        </w:rPr>
        <w:t xml:space="preserve"> </w:t>
      </w: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Pogimdyminės fiziologinės laktacijos prevencija arba slopinimas</w:t>
      </w:r>
      <w:r>
        <w:rPr>
          <w:rFonts w:ascii="Times New Roman" w:hAnsi="Times New Roman" w:cs="Times New Roman"/>
          <w:sz w:val="22"/>
          <w:szCs w:val="22"/>
          <w:lang w:val="lt-LT"/>
        </w:rPr>
        <w:t>,</w:t>
      </w:r>
      <w:r w:rsidRPr="00B93AA2">
        <w:rPr>
          <w:rFonts w:ascii="Times New Roman" w:hAnsi="Times New Roman" w:cs="Times New Roman"/>
          <w:sz w:val="22"/>
          <w:szCs w:val="22"/>
          <w:lang w:val="lt-LT"/>
        </w:rPr>
        <w:t xml:space="preserve"> kai yra medicininių indikacijų (tokių kaip vaisiaus mirtis gimdymo metu, naujagimio mirtis, motinos ŽIV infekcija ir kt.). </w:t>
      </w:r>
      <w:proofErr w:type="spellStart"/>
      <w:r w:rsidRPr="00B93AA2">
        <w:rPr>
          <w:rFonts w:ascii="Times New Roman" w:hAnsi="Times New Roman" w:cs="Times New Roman"/>
          <w:sz w:val="22"/>
          <w:szCs w:val="22"/>
          <w:lang w:val="lt-LT"/>
        </w:rPr>
        <w:t>Bromokriptinas</w:t>
      </w:r>
      <w:proofErr w:type="spellEnd"/>
      <w:r w:rsidRPr="00B93AA2">
        <w:rPr>
          <w:rFonts w:ascii="Times New Roman" w:hAnsi="Times New Roman" w:cs="Times New Roman"/>
          <w:sz w:val="22"/>
          <w:szCs w:val="22"/>
          <w:lang w:val="lt-LT"/>
        </w:rPr>
        <w:t xml:space="preserve"> nerekomenduojamas </w:t>
      </w:r>
      <w:proofErr w:type="spellStart"/>
      <w:r w:rsidRPr="00B93AA2">
        <w:rPr>
          <w:rFonts w:ascii="Times New Roman" w:hAnsi="Times New Roman" w:cs="Times New Roman"/>
          <w:sz w:val="22"/>
          <w:szCs w:val="22"/>
          <w:lang w:val="lt-LT"/>
        </w:rPr>
        <w:t>rutiniškam</w:t>
      </w:r>
      <w:proofErr w:type="spellEnd"/>
      <w:r w:rsidRPr="00B93AA2">
        <w:rPr>
          <w:rFonts w:ascii="Times New Roman" w:hAnsi="Times New Roman" w:cs="Times New Roman"/>
          <w:sz w:val="22"/>
          <w:szCs w:val="22"/>
          <w:lang w:val="lt-LT"/>
        </w:rPr>
        <w:t xml:space="preserve"> laktacijos slopinimui arba pogimdyminio krūtų skausmo ir </w:t>
      </w:r>
      <w:r>
        <w:rPr>
          <w:rFonts w:ascii="Times New Roman" w:hAnsi="Times New Roman" w:cs="Times New Roman"/>
          <w:sz w:val="22"/>
          <w:szCs w:val="22"/>
          <w:lang w:val="lt-LT"/>
        </w:rPr>
        <w:t>pabrinkimo</w:t>
      </w:r>
      <w:r w:rsidRPr="00B93AA2">
        <w:rPr>
          <w:rFonts w:ascii="Times New Roman" w:hAnsi="Times New Roman" w:cs="Times New Roman"/>
          <w:sz w:val="22"/>
          <w:szCs w:val="22"/>
          <w:lang w:val="lt-LT"/>
        </w:rPr>
        <w:t xml:space="preserve"> palengvinimui, kuriuos įmanoma pakankamai gerai suvaldyti nefarmakologinėmis priemonėmis (tokiomis kaip tvirtas krūtų prilaikymas, ledo kompresas) ir (arba) paprastais skausmą malšinančiais vaistiniais preparatais.</w:t>
      </w:r>
    </w:p>
    <w:p w:rsidR="00C419A9" w:rsidRDefault="00C419A9" w:rsidP="00C419A9">
      <w:pPr>
        <w:rPr>
          <w:rFonts w:ascii="Times New Roman" w:hAnsi="Times New Roman" w:cs="Times New Roman"/>
          <w:sz w:val="22"/>
          <w:szCs w:val="22"/>
          <w:u w:val="single"/>
          <w:lang w:val="lt-LT"/>
        </w:rPr>
      </w:pPr>
    </w:p>
    <w:p w:rsidR="000910CD" w:rsidRDefault="00C419A9" w:rsidP="00C419A9">
      <w:pPr>
        <w:rPr>
          <w:rFonts w:ascii="Times New Roman" w:hAnsi="Times New Roman" w:cs="Times New Roman"/>
          <w:sz w:val="22"/>
          <w:szCs w:val="22"/>
          <w:lang w:val="lt-LT"/>
        </w:rPr>
      </w:pPr>
      <w:proofErr w:type="spellStart"/>
      <w:r w:rsidRPr="00B93AA2">
        <w:rPr>
          <w:rFonts w:ascii="Times New Roman" w:hAnsi="Times New Roman" w:cs="Times New Roman"/>
          <w:sz w:val="22"/>
          <w:szCs w:val="22"/>
          <w:u w:val="single"/>
          <w:lang w:val="lt-LT"/>
        </w:rPr>
        <w:t>Hiperprolaktinemija</w:t>
      </w:r>
      <w:proofErr w:type="spellEnd"/>
      <w:r w:rsidRPr="00B93AA2">
        <w:rPr>
          <w:rFonts w:ascii="Times New Roman" w:hAnsi="Times New Roman" w:cs="Times New Roman"/>
          <w:sz w:val="22"/>
          <w:szCs w:val="22"/>
          <w:lang w:val="lt-LT"/>
        </w:rPr>
        <w:t xml:space="preserve"> </w:t>
      </w:r>
    </w:p>
    <w:p w:rsidR="004C7B03" w:rsidRPr="00CB00B2" w:rsidRDefault="004C7B03" w:rsidP="00CB00B2">
      <w:pPr>
        <w:numPr>
          <w:ilvl w:val="0"/>
          <w:numId w:val="16"/>
        </w:numPr>
        <w:rPr>
          <w:rFonts w:ascii="Times New Roman" w:hAnsi="Times New Roman" w:cs="Times New Roman"/>
          <w:sz w:val="22"/>
          <w:szCs w:val="22"/>
          <w:lang w:val="lt-LT"/>
        </w:rPr>
      </w:pPr>
      <w:proofErr w:type="spellStart"/>
      <w:r w:rsidRPr="00CB00B2">
        <w:rPr>
          <w:rFonts w:ascii="Times New Roman" w:hAnsi="Times New Roman" w:cs="Times New Roman"/>
          <w:sz w:val="22"/>
          <w:szCs w:val="22"/>
          <w:lang w:val="lt-LT"/>
        </w:rPr>
        <w:t>Hiperprolaktinemijos</w:t>
      </w:r>
      <w:proofErr w:type="spellEnd"/>
      <w:r w:rsidRPr="00CB00B2">
        <w:rPr>
          <w:rFonts w:ascii="Times New Roman" w:hAnsi="Times New Roman" w:cs="Times New Roman"/>
          <w:sz w:val="22"/>
          <w:szCs w:val="22"/>
          <w:lang w:val="lt-LT"/>
        </w:rPr>
        <w:t xml:space="preserve"> </w:t>
      </w:r>
      <w:proofErr w:type="spellStart"/>
      <w:r w:rsidRPr="00CB00B2">
        <w:rPr>
          <w:rFonts w:ascii="Times New Roman" w:hAnsi="Times New Roman" w:cs="Times New Roman"/>
          <w:sz w:val="22"/>
          <w:szCs w:val="22"/>
          <w:lang w:val="lt-LT"/>
        </w:rPr>
        <w:t>gydymui:vyrams</w:t>
      </w:r>
      <w:proofErr w:type="spellEnd"/>
      <w:r w:rsidRPr="00CB00B2">
        <w:rPr>
          <w:rFonts w:ascii="Times New Roman" w:hAnsi="Times New Roman" w:cs="Times New Roman"/>
          <w:sz w:val="22"/>
          <w:szCs w:val="22"/>
          <w:lang w:val="lt-LT"/>
        </w:rPr>
        <w:t xml:space="preserve">, kuriems yra </w:t>
      </w:r>
      <w:proofErr w:type="spellStart"/>
      <w:r w:rsidRPr="00CB00B2">
        <w:rPr>
          <w:rFonts w:ascii="Times New Roman" w:hAnsi="Times New Roman" w:cs="Times New Roman"/>
          <w:sz w:val="22"/>
          <w:szCs w:val="22"/>
          <w:lang w:val="lt-LT"/>
        </w:rPr>
        <w:t>hipogonadizmas</w:t>
      </w:r>
      <w:proofErr w:type="spellEnd"/>
      <w:r w:rsidRPr="00CB00B2">
        <w:rPr>
          <w:rFonts w:ascii="Times New Roman" w:hAnsi="Times New Roman" w:cs="Times New Roman"/>
          <w:sz w:val="22"/>
          <w:szCs w:val="22"/>
          <w:lang w:val="lt-LT"/>
        </w:rPr>
        <w:t xml:space="preserve"> (</w:t>
      </w:r>
      <w:proofErr w:type="spellStart"/>
      <w:r w:rsidRPr="00CB00B2">
        <w:rPr>
          <w:rFonts w:ascii="Times New Roman" w:hAnsi="Times New Roman" w:cs="Times New Roman"/>
          <w:sz w:val="22"/>
          <w:szCs w:val="22"/>
          <w:lang w:val="lt-LT"/>
        </w:rPr>
        <w:t>oligospermija</w:t>
      </w:r>
      <w:proofErr w:type="spellEnd"/>
      <w:r w:rsidRPr="00CB00B2">
        <w:rPr>
          <w:rFonts w:ascii="Times New Roman" w:hAnsi="Times New Roman" w:cs="Times New Roman"/>
          <w:sz w:val="22"/>
          <w:szCs w:val="22"/>
          <w:lang w:val="lt-LT"/>
        </w:rPr>
        <w:t xml:space="preserve">, </w:t>
      </w:r>
      <w:proofErr w:type="spellStart"/>
      <w:r w:rsidRPr="00CB00B2">
        <w:rPr>
          <w:rFonts w:ascii="Times New Roman" w:hAnsi="Times New Roman" w:cs="Times New Roman"/>
          <w:sz w:val="22"/>
          <w:szCs w:val="22"/>
          <w:lang w:val="lt-LT"/>
        </w:rPr>
        <w:t>libido</w:t>
      </w:r>
      <w:proofErr w:type="spellEnd"/>
      <w:r w:rsidRPr="00CB00B2">
        <w:rPr>
          <w:rFonts w:ascii="Times New Roman" w:hAnsi="Times New Roman" w:cs="Times New Roman"/>
          <w:sz w:val="22"/>
          <w:szCs w:val="22"/>
          <w:lang w:val="lt-LT"/>
        </w:rPr>
        <w:t xml:space="preserve"> praradimas, impotencija) ir/ arba </w:t>
      </w:r>
      <w:proofErr w:type="spellStart"/>
      <w:r w:rsidRPr="00CB00B2">
        <w:rPr>
          <w:rFonts w:ascii="Times New Roman" w:hAnsi="Times New Roman" w:cs="Times New Roman"/>
          <w:sz w:val="22"/>
          <w:szCs w:val="22"/>
          <w:lang w:val="lt-LT"/>
        </w:rPr>
        <w:t>galaktorėja</w:t>
      </w:r>
      <w:proofErr w:type="spellEnd"/>
      <w:r w:rsidR="00426D45" w:rsidRPr="00CB00B2">
        <w:rPr>
          <w:rFonts w:ascii="Times New Roman" w:hAnsi="Times New Roman" w:cs="Times New Roman"/>
          <w:sz w:val="22"/>
          <w:szCs w:val="22"/>
          <w:lang w:val="lt-LT"/>
        </w:rPr>
        <w:t>)</w:t>
      </w:r>
      <w:r w:rsidR="00271647">
        <w:rPr>
          <w:rFonts w:ascii="Times New Roman" w:hAnsi="Times New Roman" w:cs="Times New Roman"/>
          <w:sz w:val="22"/>
          <w:szCs w:val="22"/>
          <w:lang w:val="lt-LT"/>
        </w:rPr>
        <w:t>;</w:t>
      </w:r>
    </w:p>
    <w:p w:rsidR="004C7B03" w:rsidRPr="00CB00B2" w:rsidRDefault="004C7B03" w:rsidP="00CB00B2">
      <w:pPr>
        <w:numPr>
          <w:ilvl w:val="0"/>
          <w:numId w:val="16"/>
        </w:numPr>
        <w:rPr>
          <w:rFonts w:ascii="Times New Roman" w:hAnsi="Times New Roman" w:cs="Times New Roman"/>
          <w:sz w:val="22"/>
          <w:szCs w:val="22"/>
          <w:lang w:val="lt-LT"/>
        </w:rPr>
      </w:pPr>
      <w:r w:rsidRPr="00CB00B2">
        <w:rPr>
          <w:rFonts w:ascii="Times New Roman" w:hAnsi="Times New Roman" w:cs="Times New Roman"/>
          <w:sz w:val="22"/>
          <w:szCs w:val="22"/>
          <w:lang w:val="lt-LT"/>
        </w:rPr>
        <w:t xml:space="preserve">moterims, kurioms yra </w:t>
      </w:r>
      <w:proofErr w:type="spellStart"/>
      <w:r w:rsidRPr="00CB00B2">
        <w:rPr>
          <w:rFonts w:ascii="Times New Roman" w:hAnsi="Times New Roman" w:cs="Times New Roman"/>
          <w:sz w:val="22"/>
          <w:szCs w:val="22"/>
          <w:lang w:val="lt-LT"/>
        </w:rPr>
        <w:t>hipogonadizmas</w:t>
      </w:r>
      <w:proofErr w:type="spellEnd"/>
      <w:r w:rsidRPr="00CB00B2">
        <w:rPr>
          <w:rFonts w:ascii="Times New Roman" w:hAnsi="Times New Roman" w:cs="Times New Roman"/>
          <w:sz w:val="22"/>
          <w:szCs w:val="22"/>
          <w:lang w:val="lt-LT"/>
        </w:rPr>
        <w:t xml:space="preserve"> (amenorėja, karščio pylimas ir makšties sausumas), nereguliarios menstruacijos, moterų nevaisingumas ir/arba </w:t>
      </w:r>
      <w:proofErr w:type="spellStart"/>
      <w:r w:rsidRPr="00CB00B2">
        <w:rPr>
          <w:rFonts w:ascii="Times New Roman" w:hAnsi="Times New Roman" w:cs="Times New Roman"/>
          <w:sz w:val="22"/>
          <w:szCs w:val="22"/>
          <w:lang w:val="lt-LT"/>
        </w:rPr>
        <w:t>galaktorėja</w:t>
      </w:r>
      <w:proofErr w:type="spellEnd"/>
      <w:r w:rsidRPr="00CB00B2">
        <w:rPr>
          <w:rFonts w:ascii="Times New Roman" w:hAnsi="Times New Roman" w:cs="Times New Roman"/>
          <w:sz w:val="22"/>
          <w:szCs w:val="22"/>
          <w:lang w:val="lt-LT"/>
        </w:rPr>
        <w:t>.</w:t>
      </w:r>
    </w:p>
    <w:p w:rsidR="004C7B03" w:rsidRDefault="004C7B03" w:rsidP="00C419A9">
      <w:pPr>
        <w:rPr>
          <w:rFonts w:ascii="Times New Roman" w:hAnsi="Times New Roman" w:cs="Times New Roman"/>
          <w:sz w:val="22"/>
          <w:szCs w:val="22"/>
          <w:u w:val="single"/>
          <w:lang w:val="lt-LT"/>
        </w:rPr>
      </w:pPr>
    </w:p>
    <w:p w:rsidR="00180802" w:rsidRDefault="00C419A9" w:rsidP="00C419A9">
      <w:pPr>
        <w:rPr>
          <w:rFonts w:ascii="Times New Roman" w:hAnsi="Times New Roman" w:cs="Times New Roman"/>
          <w:sz w:val="22"/>
          <w:szCs w:val="22"/>
          <w:u w:val="single"/>
          <w:lang w:val="lt-LT"/>
        </w:rPr>
      </w:pPr>
      <w:proofErr w:type="spellStart"/>
      <w:r w:rsidRPr="00B93AA2">
        <w:rPr>
          <w:rFonts w:ascii="Times New Roman" w:hAnsi="Times New Roman" w:cs="Times New Roman"/>
          <w:sz w:val="22"/>
          <w:szCs w:val="22"/>
          <w:u w:val="single"/>
          <w:lang w:val="lt-LT"/>
        </w:rPr>
        <w:t>Prolaktinomos</w:t>
      </w:r>
      <w:proofErr w:type="spellEnd"/>
      <w:r w:rsidR="00A50FE6">
        <w:rPr>
          <w:rFonts w:ascii="Times New Roman" w:hAnsi="Times New Roman" w:cs="Times New Roman"/>
          <w:sz w:val="22"/>
          <w:szCs w:val="22"/>
          <w:u w:val="single"/>
          <w:lang w:val="lt-LT"/>
        </w:rPr>
        <w:t xml:space="preserve"> </w:t>
      </w:r>
    </w:p>
    <w:p w:rsidR="002451E4" w:rsidRPr="00CB00B2" w:rsidRDefault="002451E4" w:rsidP="00C419A9">
      <w:pPr>
        <w:rPr>
          <w:rFonts w:ascii="Times New Roman" w:hAnsi="Times New Roman" w:cs="Times New Roman"/>
          <w:sz w:val="22"/>
          <w:szCs w:val="22"/>
          <w:lang w:val="lt-LT"/>
        </w:rPr>
      </w:pPr>
      <w:r w:rsidRPr="0003611E">
        <w:rPr>
          <w:rFonts w:ascii="Times New Roman" w:hAnsi="Times New Roman" w:cs="Times New Roman"/>
          <w:bCs/>
          <w:sz w:val="22"/>
          <w:szCs w:val="22"/>
          <w:lang w:val="lt-LT"/>
        </w:rPr>
        <w:t>BROMOCRIPTIN-RICHTER pacientams, kuriems yra p</w:t>
      </w:r>
      <w:r w:rsidR="004C7B03" w:rsidRPr="00CB00B2">
        <w:rPr>
          <w:rFonts w:ascii="Times New Roman" w:hAnsi="Times New Roman" w:cs="Times New Roman"/>
          <w:sz w:val="22"/>
          <w:szCs w:val="22"/>
          <w:lang w:val="lt-LT"/>
        </w:rPr>
        <w:t xml:space="preserve">rolaktiną </w:t>
      </w:r>
      <w:proofErr w:type="spellStart"/>
      <w:r w:rsidR="004C7B03" w:rsidRPr="00CB00B2">
        <w:rPr>
          <w:rFonts w:ascii="Times New Roman" w:hAnsi="Times New Roman" w:cs="Times New Roman"/>
          <w:sz w:val="22"/>
          <w:szCs w:val="22"/>
          <w:lang w:val="lt-LT"/>
        </w:rPr>
        <w:t>sekretuoja</w:t>
      </w:r>
      <w:r w:rsidRPr="00CB00B2">
        <w:rPr>
          <w:rFonts w:ascii="Times New Roman" w:hAnsi="Times New Roman" w:cs="Times New Roman"/>
          <w:sz w:val="22"/>
          <w:szCs w:val="22"/>
          <w:lang w:val="lt-LT"/>
        </w:rPr>
        <w:t>nti</w:t>
      </w:r>
      <w:proofErr w:type="spellEnd"/>
      <w:r w:rsidRPr="00CB00B2">
        <w:rPr>
          <w:rFonts w:ascii="Times New Roman" w:hAnsi="Times New Roman" w:cs="Times New Roman"/>
          <w:sz w:val="22"/>
          <w:szCs w:val="22"/>
          <w:lang w:val="lt-LT"/>
        </w:rPr>
        <w:t xml:space="preserve"> </w:t>
      </w:r>
      <w:proofErr w:type="spellStart"/>
      <w:r w:rsidRPr="00CB00B2">
        <w:rPr>
          <w:rFonts w:ascii="Times New Roman" w:hAnsi="Times New Roman" w:cs="Times New Roman"/>
          <w:sz w:val="22"/>
          <w:szCs w:val="22"/>
          <w:lang w:val="lt-LT"/>
        </w:rPr>
        <w:t>hipofizės</w:t>
      </w:r>
      <w:proofErr w:type="spellEnd"/>
      <w:r w:rsidRPr="00CB00B2">
        <w:rPr>
          <w:rFonts w:ascii="Times New Roman" w:hAnsi="Times New Roman" w:cs="Times New Roman"/>
          <w:sz w:val="22"/>
          <w:szCs w:val="22"/>
          <w:lang w:val="lt-LT"/>
        </w:rPr>
        <w:t xml:space="preserve"> </w:t>
      </w:r>
      <w:proofErr w:type="spellStart"/>
      <w:r w:rsidRPr="00CB00B2">
        <w:rPr>
          <w:rFonts w:ascii="Times New Roman" w:hAnsi="Times New Roman" w:cs="Times New Roman"/>
          <w:sz w:val="22"/>
          <w:szCs w:val="22"/>
          <w:lang w:val="lt-LT"/>
        </w:rPr>
        <w:t>mikro</w:t>
      </w:r>
      <w:r w:rsidR="0003611E">
        <w:rPr>
          <w:rFonts w:ascii="Times New Roman" w:hAnsi="Times New Roman" w:cs="Times New Roman"/>
          <w:sz w:val="22"/>
          <w:szCs w:val="22"/>
          <w:lang w:val="lt-LT"/>
        </w:rPr>
        <w:t>adenoma</w:t>
      </w:r>
      <w:proofErr w:type="spellEnd"/>
      <w:r w:rsidRPr="00CB00B2">
        <w:rPr>
          <w:rFonts w:ascii="Times New Roman" w:hAnsi="Times New Roman" w:cs="Times New Roman"/>
          <w:sz w:val="22"/>
          <w:szCs w:val="22"/>
          <w:lang w:val="lt-LT"/>
        </w:rPr>
        <w:t xml:space="preserve"> arba </w:t>
      </w:r>
      <w:proofErr w:type="spellStart"/>
      <w:r w:rsidRPr="00CB00B2">
        <w:rPr>
          <w:rFonts w:ascii="Times New Roman" w:hAnsi="Times New Roman" w:cs="Times New Roman"/>
          <w:sz w:val="22"/>
          <w:szCs w:val="22"/>
          <w:lang w:val="lt-LT"/>
        </w:rPr>
        <w:t>makroadenoma</w:t>
      </w:r>
      <w:proofErr w:type="spellEnd"/>
      <w:r w:rsidRPr="00CB00B2">
        <w:rPr>
          <w:rFonts w:ascii="Times New Roman" w:hAnsi="Times New Roman" w:cs="Times New Roman"/>
          <w:sz w:val="22"/>
          <w:szCs w:val="22"/>
          <w:lang w:val="lt-LT"/>
        </w:rPr>
        <w:t xml:space="preserve">, </w:t>
      </w:r>
      <w:r w:rsidR="00426D45" w:rsidRPr="0003611E">
        <w:rPr>
          <w:rFonts w:ascii="Times New Roman" w:hAnsi="Times New Roman" w:cs="Times New Roman"/>
          <w:bCs/>
          <w:sz w:val="22"/>
          <w:szCs w:val="22"/>
          <w:lang w:val="lt-LT"/>
        </w:rPr>
        <w:t xml:space="preserve">gali būti skiriamas </w:t>
      </w:r>
      <w:r w:rsidRPr="00CB00B2">
        <w:rPr>
          <w:rFonts w:ascii="Times New Roman" w:hAnsi="Times New Roman" w:cs="Times New Roman"/>
          <w:sz w:val="22"/>
          <w:szCs w:val="22"/>
          <w:lang w:val="lt-LT"/>
        </w:rPr>
        <w:t>prieš chirurginę operaciją, siekiant sumažinti naviko apimtį ir palengvinti jo pašalinimą.</w:t>
      </w:r>
    </w:p>
    <w:p w:rsidR="003B0671" w:rsidRPr="006F100A" w:rsidRDefault="003B0671" w:rsidP="00C419A9">
      <w:pPr>
        <w:rPr>
          <w:rFonts w:ascii="Times New Roman" w:hAnsi="Times New Roman" w:cs="Times New Roman"/>
          <w:sz w:val="22"/>
          <w:szCs w:val="22"/>
          <w:lang w:val="lt-LT"/>
        </w:rPr>
      </w:pPr>
    </w:p>
    <w:p w:rsidR="00566A7F" w:rsidRDefault="00C419A9" w:rsidP="00C419A9">
      <w:pPr>
        <w:rPr>
          <w:rFonts w:ascii="Times New Roman" w:hAnsi="Times New Roman" w:cs="Times New Roman"/>
          <w:sz w:val="22"/>
          <w:szCs w:val="22"/>
          <w:lang w:val="lt-LT"/>
        </w:rPr>
      </w:pPr>
      <w:proofErr w:type="spellStart"/>
      <w:r w:rsidRPr="00B93AA2">
        <w:rPr>
          <w:rFonts w:ascii="Times New Roman" w:hAnsi="Times New Roman" w:cs="Times New Roman"/>
          <w:sz w:val="22"/>
          <w:szCs w:val="22"/>
          <w:u w:val="single"/>
          <w:lang w:val="lt-LT"/>
        </w:rPr>
        <w:t>Akromegalija</w:t>
      </w:r>
      <w:proofErr w:type="spellEnd"/>
      <w:r w:rsidRPr="00B93AA2">
        <w:rPr>
          <w:rFonts w:ascii="Times New Roman" w:hAnsi="Times New Roman" w:cs="Times New Roman"/>
          <w:sz w:val="22"/>
          <w:szCs w:val="22"/>
          <w:lang w:val="lt-LT"/>
        </w:rPr>
        <w:t xml:space="preserve"> </w:t>
      </w: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Papildomas gydymas</w:t>
      </w:r>
      <w:r w:rsidR="004E672C">
        <w:rPr>
          <w:rFonts w:ascii="Times New Roman" w:hAnsi="Times New Roman" w:cs="Times New Roman"/>
          <w:sz w:val="22"/>
          <w:szCs w:val="22"/>
          <w:lang w:val="lt-LT"/>
        </w:rPr>
        <w:t xml:space="preserve"> </w:t>
      </w:r>
      <w:proofErr w:type="spellStart"/>
      <w:r w:rsidR="00934C51">
        <w:rPr>
          <w:rFonts w:ascii="Times New Roman" w:hAnsi="Times New Roman" w:cs="Times New Roman"/>
          <w:sz w:val="22"/>
          <w:szCs w:val="22"/>
          <w:lang w:val="lt-LT"/>
        </w:rPr>
        <w:t>bromokriptinu</w:t>
      </w:r>
      <w:proofErr w:type="spellEnd"/>
      <w:r w:rsidR="00934C51">
        <w:rPr>
          <w:rFonts w:ascii="Times New Roman" w:hAnsi="Times New Roman" w:cs="Times New Roman"/>
          <w:sz w:val="22"/>
          <w:szCs w:val="22"/>
          <w:lang w:val="lt-LT"/>
        </w:rPr>
        <w:t xml:space="preserve"> </w:t>
      </w:r>
      <w:r w:rsidR="00744A33" w:rsidRPr="00CB00B2">
        <w:rPr>
          <w:rFonts w:ascii="Times New Roman" w:hAnsi="Times New Roman" w:cs="Times New Roman"/>
          <w:sz w:val="22"/>
          <w:szCs w:val="22"/>
          <w:lang w:val="lt-LT"/>
        </w:rPr>
        <w:t>gali būti</w:t>
      </w:r>
      <w:r w:rsidR="00744A33">
        <w:rPr>
          <w:rFonts w:ascii="Times New Roman" w:hAnsi="Times New Roman" w:cs="Times New Roman"/>
          <w:sz w:val="22"/>
          <w:szCs w:val="22"/>
          <w:lang w:val="lt-LT"/>
        </w:rPr>
        <w:t xml:space="preserve"> </w:t>
      </w:r>
      <w:r w:rsidR="00934C51">
        <w:rPr>
          <w:rFonts w:ascii="Times New Roman" w:hAnsi="Times New Roman" w:cs="Times New Roman"/>
          <w:sz w:val="22"/>
          <w:szCs w:val="22"/>
          <w:lang w:val="lt-LT"/>
        </w:rPr>
        <w:t>skiriamas</w:t>
      </w:r>
      <w:r w:rsidRPr="00B93AA2">
        <w:rPr>
          <w:rFonts w:ascii="Times New Roman" w:hAnsi="Times New Roman" w:cs="Times New Roman"/>
          <w:sz w:val="22"/>
          <w:szCs w:val="22"/>
          <w:lang w:val="lt-LT"/>
        </w:rPr>
        <w:t xml:space="preserve"> po švitinimo ar chirurginės operacijos</w:t>
      </w:r>
      <w:r w:rsidR="00E228B6">
        <w:rPr>
          <w:rFonts w:ascii="Times New Roman" w:hAnsi="Times New Roman" w:cs="Times New Roman"/>
          <w:sz w:val="22"/>
          <w:szCs w:val="22"/>
          <w:lang w:val="lt-LT"/>
        </w:rPr>
        <w:t>,</w:t>
      </w:r>
      <w:r w:rsidRPr="00B93AA2">
        <w:rPr>
          <w:rFonts w:ascii="Times New Roman" w:hAnsi="Times New Roman" w:cs="Times New Roman"/>
          <w:sz w:val="22"/>
          <w:szCs w:val="22"/>
          <w:lang w:val="lt-LT"/>
        </w:rPr>
        <w:t xml:space="preserve"> </w:t>
      </w:r>
      <w:r w:rsidR="002451E4">
        <w:rPr>
          <w:rFonts w:ascii="Times New Roman" w:hAnsi="Times New Roman" w:cs="Times New Roman"/>
          <w:sz w:val="22"/>
          <w:szCs w:val="22"/>
          <w:lang w:val="lt-LT"/>
        </w:rPr>
        <w:t xml:space="preserve">arba pacientams, kuriems chirurginė operacija yra </w:t>
      </w:r>
      <w:proofErr w:type="spellStart"/>
      <w:r w:rsidR="002451E4">
        <w:rPr>
          <w:rFonts w:ascii="Times New Roman" w:hAnsi="Times New Roman" w:cs="Times New Roman"/>
          <w:sz w:val="22"/>
          <w:szCs w:val="22"/>
          <w:lang w:val="lt-LT"/>
        </w:rPr>
        <w:t>kontraindikuotina</w:t>
      </w:r>
      <w:proofErr w:type="spellEnd"/>
      <w:r w:rsidR="002451E4">
        <w:rPr>
          <w:rFonts w:ascii="Times New Roman" w:hAnsi="Times New Roman" w:cs="Times New Roman"/>
          <w:sz w:val="22"/>
          <w:szCs w:val="22"/>
          <w:lang w:val="lt-LT"/>
        </w:rPr>
        <w:t xml:space="preserve"> arba netinkama.</w:t>
      </w:r>
      <w:r w:rsidRPr="00B93AA2">
        <w:rPr>
          <w:rFonts w:ascii="Times New Roman" w:hAnsi="Times New Roman" w:cs="Times New Roman"/>
          <w:sz w:val="22"/>
          <w:szCs w:val="22"/>
          <w:lang w:val="lt-LT"/>
        </w:rPr>
        <w:t>.</w:t>
      </w:r>
    </w:p>
    <w:p w:rsidR="00C419A9" w:rsidRDefault="00C419A9" w:rsidP="00C419A9">
      <w:pPr>
        <w:rPr>
          <w:rFonts w:ascii="Times New Roman" w:hAnsi="Times New Roman" w:cs="Times New Roman"/>
          <w:sz w:val="22"/>
          <w:szCs w:val="22"/>
          <w:u w:val="single"/>
          <w:lang w:val="lt-LT"/>
        </w:rPr>
      </w:pPr>
    </w:p>
    <w:p w:rsidR="00E60773" w:rsidRDefault="00C419A9" w:rsidP="00C419A9">
      <w:pPr>
        <w:rPr>
          <w:rFonts w:ascii="Times New Roman" w:hAnsi="Times New Roman" w:cs="Times New Roman"/>
          <w:sz w:val="22"/>
          <w:szCs w:val="22"/>
          <w:lang w:val="lt-LT"/>
        </w:rPr>
      </w:pPr>
      <w:proofErr w:type="spellStart"/>
      <w:r w:rsidRPr="00B93AA2">
        <w:rPr>
          <w:rFonts w:ascii="Times New Roman" w:hAnsi="Times New Roman" w:cs="Times New Roman"/>
          <w:sz w:val="22"/>
          <w:szCs w:val="22"/>
          <w:u w:val="single"/>
          <w:lang w:val="lt-LT"/>
        </w:rPr>
        <w:t>Parkinsono</w:t>
      </w:r>
      <w:proofErr w:type="spellEnd"/>
      <w:r w:rsidRPr="00B93AA2">
        <w:rPr>
          <w:rFonts w:ascii="Times New Roman" w:hAnsi="Times New Roman" w:cs="Times New Roman"/>
          <w:sz w:val="22"/>
          <w:szCs w:val="22"/>
          <w:u w:val="single"/>
          <w:lang w:val="lt-LT"/>
        </w:rPr>
        <w:t xml:space="preserve"> liga</w:t>
      </w:r>
      <w:r w:rsidRPr="00B93AA2">
        <w:rPr>
          <w:rFonts w:ascii="Times New Roman" w:hAnsi="Times New Roman" w:cs="Times New Roman"/>
          <w:sz w:val="22"/>
          <w:szCs w:val="22"/>
          <w:lang w:val="lt-LT"/>
        </w:rPr>
        <w:t xml:space="preserve"> </w:t>
      </w:r>
    </w:p>
    <w:p w:rsidR="00950E50" w:rsidRPr="00882366" w:rsidRDefault="00C419A9" w:rsidP="00C419A9">
      <w:pPr>
        <w:rPr>
          <w:rFonts w:ascii="Times New Roman" w:hAnsi="Times New Roman" w:cs="Times New Roman"/>
          <w:bCs/>
          <w:sz w:val="22"/>
          <w:szCs w:val="22"/>
          <w:u w:val="single"/>
          <w:lang w:val="lt-LT"/>
        </w:rPr>
      </w:pPr>
      <w:proofErr w:type="spellStart"/>
      <w:r w:rsidRPr="00B93AA2">
        <w:rPr>
          <w:rFonts w:ascii="Times New Roman" w:hAnsi="Times New Roman" w:cs="Times New Roman"/>
          <w:sz w:val="22"/>
          <w:szCs w:val="22"/>
          <w:lang w:val="lt-LT"/>
        </w:rPr>
        <w:t>Idiopatinės</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Parkinsono</w:t>
      </w:r>
      <w:proofErr w:type="spellEnd"/>
      <w:r w:rsidRPr="00B93AA2">
        <w:rPr>
          <w:rFonts w:ascii="Times New Roman" w:hAnsi="Times New Roman" w:cs="Times New Roman"/>
          <w:sz w:val="22"/>
          <w:szCs w:val="22"/>
          <w:lang w:val="lt-LT"/>
        </w:rPr>
        <w:t xml:space="preserve"> </w:t>
      </w:r>
      <w:r w:rsidR="001631B6">
        <w:rPr>
          <w:rFonts w:ascii="Times New Roman" w:hAnsi="Times New Roman" w:cs="Times New Roman"/>
          <w:sz w:val="22"/>
          <w:szCs w:val="22"/>
          <w:lang w:val="lt-LT"/>
        </w:rPr>
        <w:t xml:space="preserve">ligos </w:t>
      </w:r>
      <w:r w:rsidR="002451E4">
        <w:rPr>
          <w:rFonts w:ascii="Times New Roman" w:hAnsi="Times New Roman" w:cs="Times New Roman"/>
          <w:sz w:val="22"/>
          <w:szCs w:val="22"/>
          <w:lang w:val="lt-LT"/>
        </w:rPr>
        <w:t xml:space="preserve">požymių ir simptomų </w:t>
      </w:r>
      <w:r w:rsidR="001631B6">
        <w:rPr>
          <w:rFonts w:ascii="Times New Roman" w:hAnsi="Times New Roman" w:cs="Times New Roman"/>
          <w:sz w:val="22"/>
          <w:szCs w:val="22"/>
          <w:lang w:val="lt-LT"/>
        </w:rPr>
        <w:t xml:space="preserve">papildomas </w:t>
      </w:r>
      <w:r w:rsidRPr="00B93AA2">
        <w:rPr>
          <w:rFonts w:ascii="Times New Roman" w:hAnsi="Times New Roman" w:cs="Times New Roman"/>
          <w:sz w:val="22"/>
          <w:szCs w:val="22"/>
          <w:lang w:val="lt-LT"/>
        </w:rPr>
        <w:t xml:space="preserve">gydymas kartu su </w:t>
      </w:r>
      <w:r w:rsidR="001631B6">
        <w:rPr>
          <w:rFonts w:ascii="Times New Roman" w:hAnsi="Times New Roman" w:cs="Times New Roman"/>
          <w:sz w:val="22"/>
          <w:szCs w:val="22"/>
          <w:lang w:val="lt-LT"/>
        </w:rPr>
        <w:t xml:space="preserve">vien tik </w:t>
      </w:r>
      <w:proofErr w:type="spellStart"/>
      <w:r w:rsidRPr="00B93AA2">
        <w:rPr>
          <w:rFonts w:ascii="Times New Roman" w:hAnsi="Times New Roman" w:cs="Times New Roman"/>
          <w:sz w:val="22"/>
          <w:szCs w:val="22"/>
          <w:lang w:val="lt-LT"/>
        </w:rPr>
        <w:t>levodopa</w:t>
      </w:r>
      <w:proofErr w:type="spellEnd"/>
      <w:r w:rsidRPr="00B93AA2">
        <w:rPr>
          <w:rFonts w:ascii="Times New Roman" w:hAnsi="Times New Roman" w:cs="Times New Roman"/>
          <w:sz w:val="22"/>
          <w:szCs w:val="22"/>
          <w:lang w:val="lt-LT"/>
        </w:rPr>
        <w:t xml:space="preserve"> </w:t>
      </w:r>
      <w:r w:rsidR="001631B6">
        <w:rPr>
          <w:rFonts w:ascii="Times New Roman" w:hAnsi="Times New Roman" w:cs="Times New Roman"/>
          <w:sz w:val="22"/>
          <w:szCs w:val="22"/>
          <w:lang w:val="lt-LT"/>
        </w:rPr>
        <w:t xml:space="preserve">( arba derinyje su kitais </w:t>
      </w:r>
      <w:proofErr w:type="spellStart"/>
      <w:r w:rsidR="001631B6">
        <w:rPr>
          <w:rFonts w:ascii="Times New Roman" w:hAnsi="Times New Roman" w:cs="Times New Roman"/>
          <w:sz w:val="22"/>
          <w:szCs w:val="22"/>
          <w:lang w:val="lt-LT"/>
        </w:rPr>
        <w:t>priešparkinsoniniais</w:t>
      </w:r>
      <w:proofErr w:type="spellEnd"/>
      <w:r w:rsidR="001631B6">
        <w:rPr>
          <w:rFonts w:ascii="Times New Roman" w:hAnsi="Times New Roman" w:cs="Times New Roman"/>
          <w:sz w:val="22"/>
          <w:szCs w:val="22"/>
          <w:lang w:val="lt-LT"/>
        </w:rPr>
        <w:t xml:space="preserve"> vaistiniais preparatais) </w:t>
      </w:r>
      <w:r w:rsidRPr="00B93AA2">
        <w:rPr>
          <w:rFonts w:ascii="Times New Roman" w:hAnsi="Times New Roman" w:cs="Times New Roman"/>
          <w:sz w:val="22"/>
          <w:szCs w:val="22"/>
          <w:lang w:val="lt-LT"/>
        </w:rPr>
        <w:t>pacient</w:t>
      </w:r>
      <w:r w:rsidR="001631B6">
        <w:rPr>
          <w:rFonts w:ascii="Times New Roman" w:hAnsi="Times New Roman" w:cs="Times New Roman"/>
          <w:sz w:val="22"/>
          <w:szCs w:val="22"/>
          <w:lang w:val="lt-LT"/>
        </w:rPr>
        <w:t xml:space="preserve">ams </w:t>
      </w:r>
      <w:r w:rsidRPr="00B93AA2">
        <w:rPr>
          <w:rFonts w:ascii="Times New Roman" w:hAnsi="Times New Roman" w:cs="Times New Roman"/>
          <w:sz w:val="22"/>
          <w:szCs w:val="22"/>
          <w:lang w:val="lt-LT"/>
        </w:rPr>
        <w:t>, kurie</w:t>
      </w:r>
      <w:r w:rsidR="001631B6">
        <w:rPr>
          <w:rFonts w:ascii="Times New Roman" w:hAnsi="Times New Roman" w:cs="Times New Roman"/>
          <w:sz w:val="22"/>
          <w:szCs w:val="22"/>
          <w:lang w:val="lt-LT"/>
        </w:rPr>
        <w:t xml:space="preserve">ms </w:t>
      </w:r>
      <w:proofErr w:type="spellStart"/>
      <w:r w:rsidR="001631B6">
        <w:rPr>
          <w:rFonts w:ascii="Times New Roman" w:hAnsi="Times New Roman" w:cs="Times New Roman"/>
          <w:sz w:val="22"/>
          <w:szCs w:val="22"/>
          <w:lang w:val="lt-LT"/>
        </w:rPr>
        <w:t>esti</w:t>
      </w:r>
      <w:proofErr w:type="spellEnd"/>
      <w:r w:rsidR="001631B6">
        <w:rPr>
          <w:rFonts w:ascii="Times New Roman" w:hAnsi="Times New Roman" w:cs="Times New Roman"/>
          <w:sz w:val="22"/>
          <w:szCs w:val="22"/>
          <w:lang w:val="lt-LT"/>
        </w:rPr>
        <w:t xml:space="preserve"> motorinių komplikacijų  </w:t>
      </w:r>
      <w:r w:rsidRPr="00B93AA2">
        <w:rPr>
          <w:rFonts w:ascii="Times New Roman" w:hAnsi="Times New Roman" w:cs="Times New Roman"/>
          <w:sz w:val="22"/>
          <w:szCs w:val="22"/>
          <w:lang w:val="lt-LT"/>
        </w:rPr>
        <w:t>ar kuriems pasireiškia „įjungimo-išjungimo” fenomenas</w:t>
      </w:r>
      <w:r w:rsidR="00934C51">
        <w:rPr>
          <w:rFonts w:ascii="Times New Roman" w:hAnsi="Times New Roman" w:cs="Times New Roman"/>
          <w:sz w:val="22"/>
          <w:szCs w:val="22"/>
          <w:lang w:val="lt-LT"/>
        </w:rPr>
        <w:t xml:space="preserve">. </w:t>
      </w:r>
      <w:proofErr w:type="spellStart"/>
      <w:r w:rsidR="00950E50">
        <w:rPr>
          <w:rFonts w:ascii="Times New Roman" w:hAnsi="Times New Roman" w:cs="Times New Roman"/>
          <w:sz w:val="22"/>
          <w:szCs w:val="22"/>
          <w:lang w:val="lt-LT"/>
        </w:rPr>
        <w:t>Bromokrip</w:t>
      </w:r>
      <w:r w:rsidR="0003611E">
        <w:rPr>
          <w:rFonts w:ascii="Times New Roman" w:hAnsi="Times New Roman" w:cs="Times New Roman"/>
          <w:sz w:val="22"/>
          <w:szCs w:val="22"/>
          <w:lang w:val="lt-LT"/>
        </w:rPr>
        <w:t>t</w:t>
      </w:r>
      <w:r w:rsidR="00950E50">
        <w:rPr>
          <w:rFonts w:ascii="Times New Roman" w:hAnsi="Times New Roman" w:cs="Times New Roman"/>
          <w:sz w:val="22"/>
          <w:szCs w:val="22"/>
          <w:lang w:val="lt-LT"/>
        </w:rPr>
        <w:t>ino</w:t>
      </w:r>
      <w:proofErr w:type="spellEnd"/>
      <w:r w:rsidR="00950E50">
        <w:rPr>
          <w:rFonts w:ascii="Times New Roman" w:hAnsi="Times New Roman" w:cs="Times New Roman"/>
          <w:sz w:val="22"/>
          <w:szCs w:val="22"/>
          <w:lang w:val="lt-LT"/>
        </w:rPr>
        <w:t xml:space="preserve"> vartojimas </w:t>
      </w:r>
      <w:r w:rsidR="001631B6">
        <w:rPr>
          <w:rFonts w:ascii="Times New Roman" w:hAnsi="Times New Roman" w:cs="Times New Roman"/>
          <w:sz w:val="22"/>
          <w:szCs w:val="22"/>
          <w:lang w:val="lt-LT"/>
        </w:rPr>
        <w:t xml:space="preserve">gali būti naudingas </w:t>
      </w:r>
      <w:r w:rsidRPr="00B93AA2">
        <w:rPr>
          <w:rFonts w:ascii="Times New Roman" w:hAnsi="Times New Roman" w:cs="Times New Roman"/>
          <w:sz w:val="22"/>
          <w:szCs w:val="22"/>
          <w:lang w:val="lt-LT"/>
        </w:rPr>
        <w:t>pacient</w:t>
      </w:r>
      <w:r w:rsidR="00950E50">
        <w:rPr>
          <w:rFonts w:ascii="Times New Roman" w:hAnsi="Times New Roman" w:cs="Times New Roman"/>
          <w:sz w:val="22"/>
          <w:szCs w:val="22"/>
          <w:lang w:val="lt-LT"/>
        </w:rPr>
        <w:t>ams</w:t>
      </w:r>
      <w:r w:rsidRPr="00B93AA2">
        <w:rPr>
          <w:rFonts w:ascii="Times New Roman" w:hAnsi="Times New Roman" w:cs="Times New Roman"/>
          <w:sz w:val="22"/>
          <w:szCs w:val="22"/>
          <w:lang w:val="lt-LT"/>
        </w:rPr>
        <w:t>, netoleruojan</w:t>
      </w:r>
      <w:r w:rsidR="00950E50">
        <w:rPr>
          <w:rFonts w:ascii="Times New Roman" w:hAnsi="Times New Roman" w:cs="Times New Roman"/>
          <w:sz w:val="22"/>
          <w:szCs w:val="22"/>
          <w:lang w:val="lt-LT"/>
        </w:rPr>
        <w:t>tiems</w:t>
      </w:r>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levodopos</w:t>
      </w:r>
      <w:proofErr w:type="spellEnd"/>
      <w:r w:rsidR="001631B6">
        <w:rPr>
          <w:rFonts w:ascii="Times New Roman" w:hAnsi="Times New Roman" w:cs="Times New Roman"/>
          <w:sz w:val="22"/>
          <w:szCs w:val="22"/>
          <w:lang w:val="lt-LT"/>
        </w:rPr>
        <w:t xml:space="preserve"> nepageidaujam</w:t>
      </w:r>
      <w:r w:rsidR="0003611E">
        <w:rPr>
          <w:rFonts w:ascii="Times New Roman" w:hAnsi="Times New Roman" w:cs="Times New Roman"/>
          <w:sz w:val="22"/>
          <w:szCs w:val="22"/>
          <w:lang w:val="lt-LT"/>
        </w:rPr>
        <w:t>o</w:t>
      </w:r>
      <w:r w:rsidR="001631B6">
        <w:rPr>
          <w:rFonts w:ascii="Times New Roman" w:hAnsi="Times New Roman" w:cs="Times New Roman"/>
          <w:sz w:val="22"/>
          <w:szCs w:val="22"/>
          <w:lang w:val="lt-LT"/>
        </w:rPr>
        <w:t xml:space="preserve"> poveiki</w:t>
      </w:r>
      <w:r w:rsidR="0003611E">
        <w:rPr>
          <w:rFonts w:ascii="Times New Roman" w:hAnsi="Times New Roman" w:cs="Times New Roman"/>
          <w:sz w:val="22"/>
          <w:szCs w:val="22"/>
          <w:lang w:val="lt-LT"/>
        </w:rPr>
        <w:t xml:space="preserve">o reiškinių, </w:t>
      </w:r>
      <w:r w:rsidRPr="00B93AA2">
        <w:rPr>
          <w:rFonts w:ascii="Times New Roman" w:hAnsi="Times New Roman" w:cs="Times New Roman"/>
          <w:sz w:val="22"/>
          <w:szCs w:val="22"/>
          <w:lang w:val="lt-LT"/>
        </w:rPr>
        <w:t xml:space="preserve">arba kuriems gydymas </w:t>
      </w:r>
      <w:proofErr w:type="spellStart"/>
      <w:r w:rsidRPr="00B93AA2">
        <w:rPr>
          <w:rFonts w:ascii="Times New Roman" w:hAnsi="Times New Roman" w:cs="Times New Roman"/>
          <w:sz w:val="22"/>
          <w:szCs w:val="22"/>
          <w:lang w:val="lt-LT"/>
        </w:rPr>
        <w:t>levodopa</w:t>
      </w:r>
      <w:proofErr w:type="spellEnd"/>
      <w:r w:rsidRPr="00B93AA2">
        <w:rPr>
          <w:rFonts w:ascii="Times New Roman" w:hAnsi="Times New Roman" w:cs="Times New Roman"/>
          <w:sz w:val="22"/>
          <w:szCs w:val="22"/>
          <w:lang w:val="lt-LT"/>
        </w:rPr>
        <w:t xml:space="preserve"> </w:t>
      </w:r>
      <w:r>
        <w:rPr>
          <w:rFonts w:ascii="Times New Roman" w:hAnsi="Times New Roman" w:cs="Times New Roman"/>
          <w:sz w:val="22"/>
          <w:szCs w:val="22"/>
          <w:lang w:val="lt-LT"/>
        </w:rPr>
        <w:t>neveiksmingas</w:t>
      </w:r>
      <w:r w:rsidR="001631B6">
        <w:rPr>
          <w:rFonts w:ascii="Times New Roman" w:hAnsi="Times New Roman" w:cs="Times New Roman"/>
          <w:sz w:val="22"/>
          <w:szCs w:val="22"/>
          <w:lang w:val="lt-LT"/>
        </w:rPr>
        <w:t>.</w:t>
      </w:r>
      <w:r w:rsidRPr="00B93AA2">
        <w:rPr>
          <w:rFonts w:ascii="Times New Roman" w:hAnsi="Times New Roman" w:cs="Times New Roman"/>
          <w:sz w:val="22"/>
          <w:szCs w:val="22"/>
          <w:lang w:val="lt-LT"/>
        </w:rPr>
        <w:t xml:space="preserve"> </w:t>
      </w:r>
      <w:r w:rsidR="00100E69" w:rsidRPr="00882366">
        <w:rPr>
          <w:rFonts w:ascii="Times New Roman" w:hAnsi="Times New Roman" w:cs="Times New Roman"/>
          <w:bCs/>
          <w:sz w:val="22"/>
          <w:szCs w:val="22"/>
          <w:u w:val="single"/>
          <w:lang w:val="lt-LT"/>
        </w:rPr>
        <w:t>Kita</w:t>
      </w:r>
    </w:p>
    <w:p w:rsidR="00950E50" w:rsidRPr="00882366" w:rsidRDefault="00100E69" w:rsidP="00C419A9">
      <w:pPr>
        <w:rPr>
          <w:rFonts w:ascii="Times New Roman" w:hAnsi="Times New Roman" w:cs="Times New Roman"/>
          <w:bCs/>
          <w:sz w:val="22"/>
          <w:szCs w:val="22"/>
          <w:lang w:val="lt-LT"/>
        </w:rPr>
      </w:pPr>
      <w:r w:rsidRPr="00882366">
        <w:rPr>
          <w:rFonts w:ascii="Times New Roman" w:hAnsi="Times New Roman" w:cs="Times New Roman"/>
          <w:bCs/>
          <w:sz w:val="22"/>
          <w:szCs w:val="22"/>
          <w:lang w:val="lt-LT"/>
        </w:rPr>
        <w:lastRenderedPageBreak/>
        <w:t xml:space="preserve">Turima nepakankamai duomenų, įrodančių </w:t>
      </w:r>
      <w:proofErr w:type="spellStart"/>
      <w:r w:rsidRPr="00882366">
        <w:rPr>
          <w:rFonts w:ascii="Times New Roman" w:hAnsi="Times New Roman" w:cs="Times New Roman"/>
          <w:bCs/>
          <w:sz w:val="22"/>
          <w:szCs w:val="22"/>
          <w:lang w:val="lt-LT"/>
        </w:rPr>
        <w:t>premenstruacinių</w:t>
      </w:r>
      <w:proofErr w:type="spellEnd"/>
      <w:r w:rsidRPr="00882366">
        <w:rPr>
          <w:rFonts w:ascii="Times New Roman" w:hAnsi="Times New Roman" w:cs="Times New Roman"/>
          <w:bCs/>
          <w:sz w:val="22"/>
          <w:szCs w:val="22"/>
          <w:lang w:val="lt-LT"/>
        </w:rPr>
        <w:t xml:space="preserve"> simptomų ir gerybinės krūtų ligos gydymo </w:t>
      </w:r>
      <w:proofErr w:type="spellStart"/>
      <w:r w:rsidRPr="00882366">
        <w:rPr>
          <w:rFonts w:ascii="Times New Roman" w:hAnsi="Times New Roman" w:cs="Times New Roman"/>
          <w:bCs/>
          <w:sz w:val="22"/>
          <w:szCs w:val="22"/>
          <w:lang w:val="lt-LT"/>
        </w:rPr>
        <w:t>bromokriptinu</w:t>
      </w:r>
      <w:proofErr w:type="spellEnd"/>
      <w:r w:rsidRPr="00882366">
        <w:rPr>
          <w:rFonts w:ascii="Times New Roman" w:hAnsi="Times New Roman" w:cs="Times New Roman"/>
          <w:bCs/>
          <w:sz w:val="22"/>
          <w:szCs w:val="22"/>
          <w:lang w:val="lt-LT"/>
        </w:rPr>
        <w:t xml:space="preserve"> veiksmingumą. Pacienčių, kurioms yra šios būklės, nerekomenduojama gydyti </w:t>
      </w:r>
      <w:proofErr w:type="spellStart"/>
      <w:r w:rsidRPr="00882366">
        <w:rPr>
          <w:rFonts w:ascii="Times New Roman" w:hAnsi="Times New Roman" w:cs="Times New Roman"/>
          <w:bCs/>
          <w:sz w:val="22"/>
          <w:szCs w:val="22"/>
          <w:lang w:val="lt-LT"/>
        </w:rPr>
        <w:t>bromokriptinu</w:t>
      </w:r>
      <w:proofErr w:type="spellEnd"/>
      <w:r w:rsidRPr="00882366">
        <w:rPr>
          <w:rFonts w:ascii="Times New Roman" w:hAnsi="Times New Roman" w:cs="Times New Roman"/>
          <w:bCs/>
          <w:sz w:val="22"/>
          <w:szCs w:val="22"/>
          <w:lang w:val="lt-LT"/>
        </w:rPr>
        <w:t>.</w:t>
      </w:r>
    </w:p>
    <w:p w:rsidR="00950E50" w:rsidRDefault="00950E50" w:rsidP="00C419A9">
      <w:pPr>
        <w:rPr>
          <w:rFonts w:ascii="Times New Roman" w:hAnsi="Times New Roman" w:cs="Times New Roman"/>
          <w:b/>
          <w:bCs/>
          <w:sz w:val="22"/>
          <w:szCs w:val="22"/>
          <w:u w:val="single"/>
          <w:lang w:val="lt-LT"/>
        </w:rPr>
      </w:pPr>
    </w:p>
    <w:p w:rsidR="00C419A9" w:rsidRPr="00F652D4" w:rsidRDefault="00C419A9" w:rsidP="00C419A9">
      <w:pPr>
        <w:rPr>
          <w:rFonts w:ascii="Times New Roman" w:hAnsi="Times New Roman" w:cs="Times New Roman"/>
          <w:b/>
          <w:bCs/>
          <w:sz w:val="22"/>
          <w:szCs w:val="22"/>
          <w:lang w:val="lt-LT"/>
        </w:rPr>
      </w:pPr>
      <w:r w:rsidRPr="00F652D4">
        <w:rPr>
          <w:rFonts w:ascii="Times New Roman" w:hAnsi="Times New Roman" w:cs="Times New Roman"/>
          <w:b/>
          <w:bCs/>
          <w:sz w:val="22"/>
          <w:szCs w:val="22"/>
          <w:lang w:val="lt-LT"/>
        </w:rPr>
        <w:t>4.2</w:t>
      </w:r>
      <w:r w:rsidRPr="00F652D4">
        <w:rPr>
          <w:rFonts w:ascii="Times New Roman" w:hAnsi="Times New Roman" w:cs="Times New Roman"/>
          <w:b/>
          <w:bCs/>
          <w:sz w:val="22"/>
          <w:szCs w:val="22"/>
          <w:lang w:val="lt-LT"/>
        </w:rPr>
        <w:tab/>
        <w:t>Dozavimas ir vartojimo metodas</w:t>
      </w:r>
    </w:p>
    <w:p w:rsidR="00C419A9" w:rsidRPr="00B93AA2" w:rsidRDefault="00C419A9" w:rsidP="00C419A9">
      <w:pPr>
        <w:rPr>
          <w:rFonts w:ascii="Times New Roman" w:hAnsi="Times New Roman" w:cs="Times New Roman"/>
          <w:b/>
          <w:sz w:val="22"/>
          <w:szCs w:val="22"/>
          <w:u w:val="single"/>
          <w:lang w:val="lt-LT"/>
        </w:rPr>
      </w:pPr>
    </w:p>
    <w:p w:rsidR="00C419A9" w:rsidRDefault="00C419A9" w:rsidP="00C419A9">
      <w:pPr>
        <w:rPr>
          <w:rFonts w:ascii="Times New Roman" w:hAnsi="Times New Roman" w:cs="Times New Roman"/>
          <w:sz w:val="22"/>
          <w:szCs w:val="22"/>
          <w:u w:val="single"/>
          <w:lang w:val="lt-LT"/>
        </w:rPr>
      </w:pPr>
      <w:r w:rsidRPr="00B93AA2">
        <w:rPr>
          <w:rFonts w:ascii="Times New Roman" w:hAnsi="Times New Roman" w:cs="Times New Roman"/>
          <w:sz w:val="22"/>
          <w:szCs w:val="22"/>
          <w:u w:val="single"/>
          <w:lang w:val="lt-LT"/>
        </w:rPr>
        <w:t>Dozavimas</w:t>
      </w:r>
    </w:p>
    <w:p w:rsidR="00950E50" w:rsidRPr="006F100A" w:rsidRDefault="00950E50" w:rsidP="00C419A9">
      <w:pPr>
        <w:rPr>
          <w:rFonts w:ascii="Times New Roman" w:hAnsi="Times New Roman" w:cs="Times New Roman"/>
          <w:sz w:val="22"/>
          <w:szCs w:val="22"/>
          <w:lang w:val="lt-LT"/>
        </w:rPr>
      </w:pPr>
      <w:r w:rsidRPr="006F100A">
        <w:rPr>
          <w:rFonts w:ascii="Times New Roman" w:hAnsi="Times New Roman" w:cs="Times New Roman"/>
          <w:sz w:val="22"/>
          <w:szCs w:val="22"/>
          <w:lang w:val="lt-LT"/>
        </w:rPr>
        <w:t>Didžiausia paros dozė turi neviršyti 30</w:t>
      </w:r>
      <w:r w:rsidR="00F652D4">
        <w:rPr>
          <w:rFonts w:ascii="Times New Roman" w:hAnsi="Times New Roman" w:cs="Times New Roman"/>
          <w:sz w:val="22"/>
          <w:szCs w:val="22"/>
          <w:lang w:val="lt-LT"/>
        </w:rPr>
        <w:t> </w:t>
      </w:r>
      <w:r w:rsidRPr="006F100A">
        <w:rPr>
          <w:rFonts w:ascii="Times New Roman" w:hAnsi="Times New Roman" w:cs="Times New Roman"/>
          <w:sz w:val="22"/>
          <w:szCs w:val="22"/>
          <w:lang w:val="lt-LT"/>
        </w:rPr>
        <w:t>mg.</w:t>
      </w:r>
    </w:p>
    <w:p w:rsidR="00950E50" w:rsidRDefault="00950E50" w:rsidP="00C419A9">
      <w:pPr>
        <w:rPr>
          <w:rFonts w:ascii="Times New Roman" w:hAnsi="Times New Roman" w:cs="Times New Roman"/>
          <w:sz w:val="22"/>
          <w:szCs w:val="22"/>
          <w:u w:val="single"/>
          <w:lang w:val="lt-LT"/>
        </w:rPr>
      </w:pPr>
    </w:p>
    <w:p w:rsidR="00950E50" w:rsidRPr="00882366" w:rsidRDefault="00100E69" w:rsidP="00C419A9">
      <w:pPr>
        <w:rPr>
          <w:rFonts w:ascii="Times New Roman" w:hAnsi="Times New Roman" w:cs="Times New Roman"/>
          <w:i/>
          <w:sz w:val="22"/>
          <w:szCs w:val="22"/>
          <w:lang w:val="lt-LT"/>
        </w:rPr>
      </w:pPr>
      <w:r w:rsidRPr="00882366">
        <w:rPr>
          <w:rFonts w:ascii="Times New Roman" w:hAnsi="Times New Roman" w:cs="Times New Roman"/>
          <w:i/>
          <w:sz w:val="22"/>
          <w:szCs w:val="22"/>
          <w:lang w:val="lt-LT"/>
        </w:rPr>
        <w:t>Suaugusiesiems</w:t>
      </w:r>
    </w:p>
    <w:p w:rsidR="00C419A9" w:rsidRDefault="00180802" w:rsidP="00C419A9">
      <w:pPr>
        <w:rPr>
          <w:rFonts w:ascii="Times New Roman" w:hAnsi="Times New Roman" w:cs="Times New Roman"/>
          <w:sz w:val="22"/>
          <w:szCs w:val="22"/>
          <w:lang w:val="lt-LT"/>
        </w:rPr>
      </w:pPr>
      <w:r w:rsidRPr="006F100A">
        <w:rPr>
          <w:rFonts w:ascii="Times New Roman" w:hAnsi="Times New Roman" w:cs="Times New Roman"/>
          <w:sz w:val="22"/>
          <w:szCs w:val="22"/>
          <w:lang w:val="lt-LT"/>
        </w:rPr>
        <w:t>K</w:t>
      </w:r>
      <w:r w:rsidR="00B41453" w:rsidRPr="006F100A">
        <w:rPr>
          <w:rFonts w:ascii="Times New Roman" w:hAnsi="Times New Roman" w:cs="Times New Roman"/>
          <w:sz w:val="22"/>
          <w:szCs w:val="22"/>
          <w:lang w:val="lt-LT"/>
        </w:rPr>
        <w:t>adangi</w:t>
      </w:r>
      <w:r w:rsidRPr="006F100A">
        <w:rPr>
          <w:rFonts w:ascii="Times New Roman" w:hAnsi="Times New Roman" w:cs="Times New Roman"/>
          <w:sz w:val="22"/>
          <w:szCs w:val="22"/>
          <w:lang w:val="lt-LT"/>
        </w:rPr>
        <w:t xml:space="preserve"> </w:t>
      </w:r>
      <w:proofErr w:type="spellStart"/>
      <w:r w:rsidR="004E672C" w:rsidRPr="006F100A">
        <w:rPr>
          <w:rFonts w:ascii="Times New Roman" w:hAnsi="Times New Roman" w:cs="Times New Roman"/>
          <w:sz w:val="22"/>
          <w:szCs w:val="22"/>
          <w:lang w:val="lt-LT"/>
        </w:rPr>
        <w:t>bromokriptinu</w:t>
      </w:r>
      <w:proofErr w:type="spellEnd"/>
      <w:r w:rsidR="00A66900" w:rsidRPr="006F100A">
        <w:rPr>
          <w:rFonts w:ascii="Times New Roman" w:hAnsi="Times New Roman" w:cs="Times New Roman"/>
          <w:sz w:val="22"/>
          <w:szCs w:val="22"/>
          <w:lang w:val="lt-LT"/>
        </w:rPr>
        <w:t xml:space="preserve"> gydomi skirtingi sutrikimai</w:t>
      </w:r>
      <w:r w:rsidR="004E672C" w:rsidRPr="006F100A">
        <w:rPr>
          <w:rFonts w:ascii="Times New Roman" w:hAnsi="Times New Roman" w:cs="Times New Roman"/>
          <w:sz w:val="22"/>
          <w:szCs w:val="22"/>
          <w:lang w:val="lt-LT"/>
        </w:rPr>
        <w:t xml:space="preserve">, todėl rekomenduojami įvairūs dozavimo režimai. Daugumai indikacijų, neatsižvelgiant į galutinę dozę, </w:t>
      </w:r>
      <w:r w:rsidR="00C419A9" w:rsidRPr="006F100A">
        <w:rPr>
          <w:rFonts w:ascii="Times New Roman" w:hAnsi="Times New Roman" w:cs="Times New Roman"/>
          <w:sz w:val="22"/>
          <w:szCs w:val="22"/>
          <w:lang w:val="lt-LT"/>
        </w:rPr>
        <w:t>optimalus terapinis poveikis ir mažiausias</w:t>
      </w:r>
      <w:r w:rsidR="00C419A9" w:rsidRPr="00B93AA2">
        <w:rPr>
          <w:rFonts w:ascii="Times New Roman" w:hAnsi="Times New Roman" w:cs="Times New Roman"/>
          <w:sz w:val="22"/>
          <w:szCs w:val="22"/>
          <w:lang w:val="lt-LT"/>
        </w:rPr>
        <w:t xml:space="preserve"> nepageidaujamas poveikis </w:t>
      </w:r>
      <w:r w:rsidR="00BD7FF8">
        <w:rPr>
          <w:rFonts w:ascii="Times New Roman" w:hAnsi="Times New Roman" w:cs="Times New Roman"/>
          <w:sz w:val="22"/>
          <w:szCs w:val="22"/>
          <w:lang w:val="lt-LT"/>
        </w:rPr>
        <w:t>pasiekiamas</w:t>
      </w:r>
      <w:r w:rsidR="00BD7FF8" w:rsidRPr="00B93AA2">
        <w:rPr>
          <w:rFonts w:ascii="Times New Roman" w:hAnsi="Times New Roman" w:cs="Times New Roman"/>
          <w:sz w:val="22"/>
          <w:szCs w:val="22"/>
          <w:lang w:val="lt-LT"/>
        </w:rPr>
        <w:t xml:space="preserve"> </w:t>
      </w:r>
      <w:r w:rsidR="0044712D">
        <w:rPr>
          <w:rFonts w:ascii="Times New Roman" w:hAnsi="Times New Roman" w:cs="Times New Roman"/>
          <w:sz w:val="22"/>
          <w:szCs w:val="22"/>
          <w:lang w:val="lt-LT"/>
        </w:rPr>
        <w:t xml:space="preserve">gydymo pradžioje </w:t>
      </w:r>
      <w:proofErr w:type="spellStart"/>
      <w:r w:rsidR="00747B0B">
        <w:rPr>
          <w:rFonts w:ascii="Times New Roman" w:hAnsi="Times New Roman" w:cs="Times New Roman"/>
          <w:sz w:val="22"/>
          <w:szCs w:val="22"/>
          <w:lang w:val="lt-LT"/>
        </w:rPr>
        <w:t>bromokriptino</w:t>
      </w:r>
      <w:proofErr w:type="spellEnd"/>
      <w:r w:rsidR="00747B0B">
        <w:rPr>
          <w:rFonts w:ascii="Times New Roman" w:hAnsi="Times New Roman" w:cs="Times New Roman"/>
          <w:sz w:val="22"/>
          <w:szCs w:val="22"/>
          <w:lang w:val="lt-LT"/>
        </w:rPr>
        <w:t xml:space="preserve"> </w:t>
      </w:r>
      <w:r w:rsidR="00C419A9" w:rsidRPr="00B93AA2">
        <w:rPr>
          <w:rFonts w:ascii="Times New Roman" w:hAnsi="Times New Roman" w:cs="Times New Roman"/>
          <w:sz w:val="22"/>
          <w:szCs w:val="22"/>
          <w:lang w:val="lt-LT"/>
        </w:rPr>
        <w:t>dozę</w:t>
      </w:r>
      <w:r w:rsidR="00747B0B">
        <w:rPr>
          <w:rFonts w:ascii="Times New Roman" w:hAnsi="Times New Roman" w:cs="Times New Roman"/>
          <w:sz w:val="22"/>
          <w:szCs w:val="22"/>
          <w:lang w:val="lt-LT"/>
        </w:rPr>
        <w:t xml:space="preserve"> didinant palaipsniui</w:t>
      </w:r>
      <w:r w:rsidR="00C419A9" w:rsidRPr="00B93AA2">
        <w:rPr>
          <w:rFonts w:ascii="Times New Roman" w:hAnsi="Times New Roman" w:cs="Times New Roman"/>
          <w:sz w:val="22"/>
          <w:szCs w:val="22"/>
          <w:lang w:val="lt-LT"/>
        </w:rPr>
        <w:t xml:space="preserve">. </w:t>
      </w:r>
    </w:p>
    <w:p w:rsidR="00747B0B" w:rsidRDefault="00747B0B" w:rsidP="00C419A9">
      <w:pPr>
        <w:rPr>
          <w:rFonts w:ascii="Times New Roman" w:hAnsi="Times New Roman" w:cs="Times New Roman"/>
          <w:sz w:val="22"/>
          <w:szCs w:val="22"/>
          <w:lang w:val="lt-LT"/>
        </w:rPr>
      </w:pPr>
    </w:p>
    <w:p w:rsidR="00747B0B" w:rsidRPr="00B93AA2" w:rsidRDefault="00951B6D" w:rsidP="00C419A9">
      <w:pPr>
        <w:rPr>
          <w:rFonts w:ascii="Times New Roman" w:hAnsi="Times New Roman" w:cs="Times New Roman"/>
          <w:sz w:val="22"/>
          <w:szCs w:val="22"/>
          <w:lang w:val="lt-LT"/>
        </w:rPr>
      </w:pPr>
      <w:r>
        <w:rPr>
          <w:rFonts w:ascii="Times New Roman" w:hAnsi="Times New Roman" w:cs="Times New Roman"/>
          <w:sz w:val="22"/>
          <w:szCs w:val="22"/>
          <w:lang w:val="lt-LT"/>
        </w:rPr>
        <w:t>Rekomenduojama</w:t>
      </w:r>
      <w:r w:rsidR="00747B0B">
        <w:rPr>
          <w:rFonts w:ascii="Times New Roman" w:hAnsi="Times New Roman" w:cs="Times New Roman"/>
          <w:sz w:val="22"/>
          <w:szCs w:val="22"/>
          <w:lang w:val="lt-LT"/>
        </w:rPr>
        <w:t xml:space="preserve"> dozavimo sc</w:t>
      </w:r>
      <w:r w:rsidR="004B0F4B">
        <w:rPr>
          <w:rFonts w:ascii="Times New Roman" w:hAnsi="Times New Roman" w:cs="Times New Roman"/>
          <w:sz w:val="22"/>
          <w:szCs w:val="22"/>
          <w:lang w:val="lt-LT"/>
        </w:rPr>
        <w:t>h</w:t>
      </w:r>
      <w:r w:rsidR="00747B0B">
        <w:rPr>
          <w:rFonts w:ascii="Times New Roman" w:hAnsi="Times New Roman" w:cs="Times New Roman"/>
          <w:sz w:val="22"/>
          <w:szCs w:val="22"/>
          <w:lang w:val="lt-LT"/>
        </w:rPr>
        <w:t>ema</w:t>
      </w: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Gydymo pradžioje skiriama </w:t>
      </w:r>
      <w:r w:rsidR="001631B6">
        <w:rPr>
          <w:rFonts w:ascii="Times New Roman" w:hAnsi="Times New Roman" w:cs="Times New Roman"/>
          <w:sz w:val="22"/>
          <w:szCs w:val="22"/>
          <w:lang w:val="lt-LT"/>
        </w:rPr>
        <w:t>pusė tabletės (</w:t>
      </w:r>
      <w:r w:rsidRPr="00B93AA2">
        <w:rPr>
          <w:rFonts w:ascii="Times New Roman" w:hAnsi="Times New Roman" w:cs="Times New Roman"/>
          <w:sz w:val="22"/>
          <w:szCs w:val="22"/>
          <w:lang w:val="lt-LT"/>
        </w:rPr>
        <w:t>1,25</w:t>
      </w:r>
      <w:r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mg</w:t>
      </w:r>
      <w:r w:rsidR="001631B6">
        <w:rPr>
          <w:rFonts w:ascii="Times New Roman" w:hAnsi="Times New Roman" w:cs="Times New Roman"/>
          <w:sz w:val="22"/>
          <w:szCs w:val="22"/>
          <w:lang w:val="lt-LT"/>
        </w:rPr>
        <w:t>)</w:t>
      </w:r>
      <w:r w:rsidRPr="00B93AA2">
        <w:rPr>
          <w:rFonts w:ascii="Times New Roman" w:hAnsi="Times New Roman" w:cs="Times New Roman"/>
          <w:sz w:val="22"/>
          <w:szCs w:val="22"/>
          <w:lang w:val="lt-LT"/>
        </w:rPr>
        <w:t xml:space="preserve"> vakare prieš miegą, vėliau po dviejų - trijų </w:t>
      </w:r>
      <w:r w:rsidR="00F652D4">
        <w:rPr>
          <w:rFonts w:ascii="Times New Roman" w:hAnsi="Times New Roman" w:cs="Times New Roman"/>
          <w:sz w:val="22"/>
          <w:szCs w:val="22"/>
          <w:lang w:val="lt-LT"/>
        </w:rPr>
        <w:t>parų</w:t>
      </w:r>
      <w:r w:rsidR="00F652D4" w:rsidRPr="00B93AA2">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 xml:space="preserve">ji didinama </w:t>
      </w:r>
      <w:r w:rsidR="00747B0B">
        <w:rPr>
          <w:rFonts w:ascii="Times New Roman" w:hAnsi="Times New Roman" w:cs="Times New Roman"/>
          <w:sz w:val="22"/>
          <w:szCs w:val="22"/>
          <w:lang w:val="lt-LT"/>
        </w:rPr>
        <w:t xml:space="preserve">po </w:t>
      </w:r>
      <w:r w:rsidR="001631B6">
        <w:rPr>
          <w:rFonts w:ascii="Times New Roman" w:hAnsi="Times New Roman" w:cs="Times New Roman"/>
          <w:sz w:val="22"/>
          <w:szCs w:val="22"/>
          <w:lang w:val="lt-LT"/>
        </w:rPr>
        <w:t>pusę tabletės arba visą tabletę (</w:t>
      </w:r>
      <w:r w:rsidR="00747B0B">
        <w:rPr>
          <w:rFonts w:ascii="Times New Roman" w:hAnsi="Times New Roman" w:cs="Times New Roman"/>
          <w:sz w:val="22"/>
          <w:szCs w:val="22"/>
          <w:lang w:val="lt-LT"/>
        </w:rPr>
        <w:t xml:space="preserve">1,25 - </w:t>
      </w:r>
      <w:r w:rsidRPr="00B93AA2">
        <w:rPr>
          <w:rFonts w:ascii="Times New Roman" w:hAnsi="Times New Roman" w:cs="Times New Roman"/>
          <w:sz w:val="22"/>
          <w:szCs w:val="22"/>
          <w:lang w:val="lt-LT"/>
        </w:rPr>
        <w:t>2,5</w:t>
      </w:r>
      <w:r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mg</w:t>
      </w:r>
      <w:r w:rsidR="001631B6">
        <w:rPr>
          <w:rFonts w:ascii="Times New Roman" w:hAnsi="Times New Roman" w:cs="Times New Roman"/>
          <w:sz w:val="22"/>
          <w:szCs w:val="22"/>
          <w:lang w:val="lt-LT"/>
        </w:rPr>
        <w:t>)</w:t>
      </w:r>
      <w:r w:rsidRPr="00B93AA2">
        <w:rPr>
          <w:rFonts w:ascii="Times New Roman" w:hAnsi="Times New Roman" w:cs="Times New Roman"/>
          <w:sz w:val="22"/>
          <w:szCs w:val="22"/>
          <w:lang w:val="lt-LT"/>
        </w:rPr>
        <w:t xml:space="preserve"> vakare prieš miegą kas dvi - tris </w:t>
      </w:r>
      <w:r w:rsidR="00F652D4">
        <w:rPr>
          <w:rFonts w:ascii="Times New Roman" w:hAnsi="Times New Roman" w:cs="Times New Roman"/>
          <w:sz w:val="22"/>
          <w:szCs w:val="22"/>
          <w:lang w:val="lt-LT"/>
        </w:rPr>
        <w:t>paras</w:t>
      </w:r>
      <w:r w:rsidRPr="00B93AA2">
        <w:rPr>
          <w:rFonts w:ascii="Times New Roman" w:hAnsi="Times New Roman" w:cs="Times New Roman"/>
          <w:sz w:val="22"/>
          <w:szCs w:val="22"/>
          <w:lang w:val="lt-LT"/>
        </w:rPr>
        <w:t>, kol ji taps 2,5</w:t>
      </w:r>
      <w:r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mg du kartus per parą. Vėliau, jei reikia, dozę tokiu pat būdu galima dar didinti.</w:t>
      </w:r>
    </w:p>
    <w:p w:rsidR="00C419A9" w:rsidRPr="00B93AA2" w:rsidRDefault="00C419A9" w:rsidP="00C419A9">
      <w:pPr>
        <w:rPr>
          <w:rFonts w:ascii="Times New Roman" w:hAnsi="Times New Roman" w:cs="Times New Roman"/>
          <w:bCs/>
          <w:sz w:val="22"/>
          <w:szCs w:val="22"/>
          <w:u w:val="single"/>
          <w:lang w:val="lt-LT"/>
        </w:rPr>
      </w:pPr>
    </w:p>
    <w:p w:rsidR="0044712D" w:rsidRPr="00CB00B2" w:rsidRDefault="00C419A9" w:rsidP="00C419A9">
      <w:pPr>
        <w:rPr>
          <w:rFonts w:ascii="Times New Roman" w:hAnsi="Times New Roman" w:cs="Times New Roman"/>
          <w:bCs/>
          <w:i/>
          <w:sz w:val="22"/>
          <w:szCs w:val="22"/>
          <w:lang w:val="lt-LT"/>
        </w:rPr>
      </w:pPr>
      <w:r w:rsidRPr="00CB00B2">
        <w:rPr>
          <w:rFonts w:ascii="Times New Roman" w:hAnsi="Times New Roman" w:cs="Times New Roman"/>
          <w:bCs/>
          <w:i/>
          <w:sz w:val="22"/>
          <w:szCs w:val="22"/>
          <w:u w:val="single"/>
          <w:lang w:val="lt-LT"/>
        </w:rPr>
        <w:t xml:space="preserve">Laktacijos </w:t>
      </w:r>
      <w:r w:rsidR="00704277" w:rsidRPr="00CB00B2">
        <w:rPr>
          <w:rFonts w:ascii="Times New Roman" w:hAnsi="Times New Roman" w:cs="Times New Roman"/>
          <w:bCs/>
          <w:i/>
          <w:sz w:val="22"/>
          <w:szCs w:val="22"/>
          <w:lang w:val="lt-LT"/>
        </w:rPr>
        <w:t>slopinimas dėl medicininių priežasčių</w:t>
      </w:r>
    </w:p>
    <w:p w:rsidR="00704277" w:rsidRDefault="00704277" w:rsidP="00C419A9">
      <w:pPr>
        <w:rPr>
          <w:rFonts w:ascii="Times New Roman" w:hAnsi="Times New Roman" w:cs="Times New Roman"/>
          <w:bCs/>
          <w:sz w:val="22"/>
          <w:szCs w:val="22"/>
          <w:lang w:val="lt-LT"/>
        </w:rPr>
      </w:pPr>
      <w:r>
        <w:rPr>
          <w:rFonts w:ascii="Times New Roman" w:hAnsi="Times New Roman" w:cs="Times New Roman"/>
          <w:bCs/>
          <w:sz w:val="22"/>
          <w:szCs w:val="22"/>
          <w:lang w:val="lt-LT"/>
        </w:rPr>
        <w:t xml:space="preserve">Laktacijos prevencija arba slopinimas: </w:t>
      </w:r>
    </w:p>
    <w:p w:rsidR="00C419A9" w:rsidRPr="00B93AA2" w:rsidRDefault="00704277" w:rsidP="00C419A9">
      <w:pPr>
        <w:rPr>
          <w:rFonts w:ascii="Times New Roman" w:hAnsi="Times New Roman" w:cs="Times New Roman"/>
          <w:bCs/>
          <w:sz w:val="22"/>
          <w:szCs w:val="22"/>
          <w:lang w:val="lt-LT"/>
        </w:rPr>
      </w:pPr>
      <w:r>
        <w:rPr>
          <w:rFonts w:ascii="Times New Roman" w:hAnsi="Times New Roman" w:cs="Times New Roman"/>
          <w:bCs/>
          <w:sz w:val="22"/>
          <w:szCs w:val="22"/>
          <w:lang w:val="lt-LT"/>
        </w:rPr>
        <w:t>G</w:t>
      </w:r>
      <w:r w:rsidR="00C419A9" w:rsidRPr="00B93AA2">
        <w:rPr>
          <w:rFonts w:ascii="Times New Roman" w:hAnsi="Times New Roman" w:cs="Times New Roman"/>
          <w:bCs/>
          <w:sz w:val="22"/>
          <w:szCs w:val="22"/>
          <w:lang w:val="lt-LT"/>
        </w:rPr>
        <w:t>imdymo dieną</w:t>
      </w:r>
      <w:r>
        <w:rPr>
          <w:rFonts w:ascii="Times New Roman" w:hAnsi="Times New Roman" w:cs="Times New Roman"/>
          <w:bCs/>
          <w:sz w:val="22"/>
          <w:szCs w:val="22"/>
          <w:lang w:val="lt-LT"/>
        </w:rPr>
        <w:t xml:space="preserve"> skiriama po</w:t>
      </w:r>
      <w:r w:rsidR="00C419A9" w:rsidRPr="00B93AA2">
        <w:rPr>
          <w:rFonts w:ascii="Times New Roman" w:hAnsi="Times New Roman" w:cs="Times New Roman"/>
          <w:bCs/>
          <w:sz w:val="22"/>
          <w:szCs w:val="22"/>
          <w:lang w:val="lt-LT"/>
        </w:rPr>
        <w:t xml:space="preserve"> </w:t>
      </w:r>
      <w:r w:rsidRPr="00B93AA2">
        <w:rPr>
          <w:rFonts w:ascii="Times New Roman" w:hAnsi="Times New Roman" w:cs="Times New Roman"/>
          <w:sz w:val="22"/>
          <w:szCs w:val="22"/>
          <w:lang w:val="lt-LT"/>
        </w:rPr>
        <w:t>1,25</w:t>
      </w:r>
      <w:r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mg</w:t>
      </w:r>
      <w:r w:rsidRPr="00B93AA2">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 xml:space="preserve">(½ tabletės) valgio metu ryte ir vakare, </w:t>
      </w:r>
      <w:r w:rsidR="00C419A9" w:rsidRPr="00B93AA2">
        <w:rPr>
          <w:rFonts w:ascii="Times New Roman" w:hAnsi="Times New Roman" w:cs="Times New Roman"/>
          <w:bCs/>
          <w:sz w:val="22"/>
          <w:szCs w:val="22"/>
          <w:lang w:val="lt-LT"/>
        </w:rPr>
        <w:t xml:space="preserve">po to dar 14 </w:t>
      </w:r>
      <w:r w:rsidR="00F652D4">
        <w:rPr>
          <w:rFonts w:ascii="Times New Roman" w:hAnsi="Times New Roman" w:cs="Times New Roman"/>
          <w:bCs/>
          <w:sz w:val="22"/>
          <w:szCs w:val="22"/>
          <w:lang w:val="lt-LT"/>
        </w:rPr>
        <w:t>parų</w:t>
      </w:r>
      <w:r w:rsidR="00F652D4" w:rsidRPr="00B93AA2">
        <w:rPr>
          <w:rFonts w:ascii="Times New Roman" w:hAnsi="Times New Roman" w:cs="Times New Roman"/>
          <w:bCs/>
          <w:sz w:val="22"/>
          <w:szCs w:val="22"/>
          <w:lang w:val="lt-LT"/>
        </w:rPr>
        <w:t xml:space="preserve"> </w:t>
      </w:r>
      <w:r w:rsidR="00C419A9" w:rsidRPr="00B93AA2">
        <w:rPr>
          <w:rFonts w:ascii="Times New Roman" w:hAnsi="Times New Roman" w:cs="Times New Roman"/>
          <w:bCs/>
          <w:sz w:val="22"/>
          <w:szCs w:val="22"/>
          <w:lang w:val="lt-LT"/>
        </w:rPr>
        <w:t>po 2,5</w:t>
      </w:r>
      <w:r w:rsidR="00C419A9" w:rsidRPr="00451144">
        <w:rPr>
          <w:rFonts w:ascii="Times New Roman" w:hAnsi="Times New Roman" w:cs="Times New Roman"/>
          <w:bCs/>
          <w:sz w:val="22"/>
          <w:szCs w:val="22"/>
          <w:lang w:val="lt-LT"/>
        </w:rPr>
        <w:t> </w:t>
      </w:r>
      <w:r w:rsidR="00C419A9" w:rsidRPr="00B93AA2">
        <w:rPr>
          <w:rFonts w:ascii="Times New Roman" w:hAnsi="Times New Roman" w:cs="Times New Roman"/>
          <w:bCs/>
          <w:sz w:val="22"/>
          <w:szCs w:val="22"/>
          <w:lang w:val="lt-LT"/>
        </w:rPr>
        <w:t xml:space="preserve">mg du kartus per </w:t>
      </w:r>
      <w:r w:rsidR="00F652D4">
        <w:rPr>
          <w:rFonts w:ascii="Times New Roman" w:hAnsi="Times New Roman" w:cs="Times New Roman"/>
          <w:bCs/>
          <w:sz w:val="22"/>
          <w:szCs w:val="22"/>
          <w:lang w:val="lt-LT"/>
        </w:rPr>
        <w:t>parą</w:t>
      </w:r>
      <w:r w:rsidR="00C419A9" w:rsidRPr="00B93AA2">
        <w:rPr>
          <w:rFonts w:ascii="Times New Roman" w:hAnsi="Times New Roman" w:cs="Times New Roman"/>
          <w:bCs/>
          <w:sz w:val="22"/>
          <w:szCs w:val="22"/>
          <w:lang w:val="lt-LT"/>
        </w:rPr>
        <w:t>. Šiuo atveju laipsniškai dozės didinti nereikia.</w:t>
      </w:r>
    </w:p>
    <w:p w:rsidR="00292F22" w:rsidRDefault="00704277" w:rsidP="00C419A9">
      <w:pPr>
        <w:rPr>
          <w:rFonts w:ascii="Times New Roman" w:hAnsi="Times New Roman" w:cs="Times New Roman"/>
          <w:bCs/>
          <w:sz w:val="22"/>
          <w:szCs w:val="22"/>
          <w:u w:val="single"/>
          <w:lang w:val="lt-LT"/>
        </w:rPr>
      </w:pPr>
      <w:r>
        <w:rPr>
          <w:rFonts w:ascii="Times New Roman" w:hAnsi="Times New Roman" w:cs="Times New Roman"/>
          <w:bCs/>
          <w:sz w:val="22"/>
          <w:szCs w:val="22"/>
          <w:u w:val="single"/>
          <w:lang w:val="lt-LT"/>
        </w:rPr>
        <w:t>Laktacijos prevencijai gydymą reikia pradėti per kel</w:t>
      </w:r>
      <w:r w:rsidR="00292F22">
        <w:rPr>
          <w:rFonts w:ascii="Times New Roman" w:hAnsi="Times New Roman" w:cs="Times New Roman"/>
          <w:bCs/>
          <w:sz w:val="22"/>
          <w:szCs w:val="22"/>
          <w:u w:val="single"/>
          <w:lang w:val="lt-LT"/>
        </w:rPr>
        <w:t xml:space="preserve">etą </w:t>
      </w:r>
      <w:r>
        <w:rPr>
          <w:rFonts w:ascii="Times New Roman" w:hAnsi="Times New Roman" w:cs="Times New Roman"/>
          <w:bCs/>
          <w:sz w:val="22"/>
          <w:szCs w:val="22"/>
          <w:u w:val="single"/>
          <w:lang w:val="lt-LT"/>
        </w:rPr>
        <w:t>gimdymo arba aborto</w:t>
      </w:r>
      <w:r w:rsidR="00F652D4">
        <w:rPr>
          <w:rFonts w:ascii="Times New Roman" w:hAnsi="Times New Roman" w:cs="Times New Roman"/>
          <w:bCs/>
          <w:sz w:val="22"/>
          <w:szCs w:val="22"/>
          <w:u w:val="single"/>
          <w:lang w:val="lt-LT"/>
        </w:rPr>
        <w:t xml:space="preserve"> valandų</w:t>
      </w:r>
      <w:r>
        <w:rPr>
          <w:rFonts w:ascii="Times New Roman" w:hAnsi="Times New Roman" w:cs="Times New Roman"/>
          <w:bCs/>
          <w:sz w:val="22"/>
          <w:szCs w:val="22"/>
          <w:u w:val="single"/>
          <w:lang w:val="lt-LT"/>
        </w:rPr>
        <w:t xml:space="preserve">, tačiau </w:t>
      </w:r>
      <w:r w:rsidR="00292F22">
        <w:rPr>
          <w:rFonts w:ascii="Times New Roman" w:hAnsi="Times New Roman" w:cs="Times New Roman"/>
          <w:bCs/>
          <w:sz w:val="22"/>
          <w:szCs w:val="22"/>
          <w:u w:val="single"/>
          <w:lang w:val="lt-LT"/>
        </w:rPr>
        <w:t>tik po to, kai gyvybiškai svarbūs požymiai bus stabilizuoti. Nutraukus gydymą, po 2 arba 3</w:t>
      </w:r>
      <w:r w:rsidR="00A05FE8">
        <w:rPr>
          <w:rFonts w:ascii="Times New Roman" w:hAnsi="Times New Roman" w:cs="Times New Roman"/>
          <w:bCs/>
          <w:sz w:val="22"/>
          <w:szCs w:val="22"/>
          <w:u w:val="single"/>
          <w:lang w:val="lt-LT"/>
        </w:rPr>
        <w:t> </w:t>
      </w:r>
      <w:r w:rsidR="00F652D4">
        <w:rPr>
          <w:rFonts w:ascii="Times New Roman" w:hAnsi="Times New Roman" w:cs="Times New Roman"/>
          <w:bCs/>
          <w:sz w:val="22"/>
          <w:szCs w:val="22"/>
          <w:u w:val="single"/>
          <w:lang w:val="lt-LT"/>
        </w:rPr>
        <w:t xml:space="preserve">parų </w:t>
      </w:r>
      <w:r w:rsidR="00292F22">
        <w:rPr>
          <w:rFonts w:ascii="Times New Roman" w:hAnsi="Times New Roman" w:cs="Times New Roman"/>
          <w:bCs/>
          <w:sz w:val="22"/>
          <w:szCs w:val="22"/>
          <w:u w:val="single"/>
          <w:lang w:val="lt-LT"/>
        </w:rPr>
        <w:t xml:space="preserve">retkarčiais atsiranda nedidelė pieno sekrecija, kurią galima </w:t>
      </w:r>
      <w:proofErr w:type="spellStart"/>
      <w:r w:rsidR="00292F22">
        <w:rPr>
          <w:rFonts w:ascii="Times New Roman" w:hAnsi="Times New Roman" w:cs="Times New Roman"/>
          <w:bCs/>
          <w:sz w:val="22"/>
          <w:szCs w:val="22"/>
          <w:u w:val="single"/>
          <w:lang w:val="lt-LT"/>
        </w:rPr>
        <w:t>sustabyti</w:t>
      </w:r>
      <w:proofErr w:type="spellEnd"/>
      <w:r w:rsidR="00292F22">
        <w:rPr>
          <w:rFonts w:ascii="Times New Roman" w:hAnsi="Times New Roman" w:cs="Times New Roman"/>
          <w:bCs/>
          <w:sz w:val="22"/>
          <w:szCs w:val="22"/>
          <w:u w:val="single"/>
          <w:lang w:val="lt-LT"/>
        </w:rPr>
        <w:t xml:space="preserve"> dar savaitei pratęsiant gydymą ta pačia doz</w:t>
      </w:r>
      <w:r w:rsidR="00F652D4">
        <w:rPr>
          <w:rFonts w:ascii="Times New Roman" w:hAnsi="Times New Roman" w:cs="Times New Roman"/>
          <w:bCs/>
          <w:sz w:val="22"/>
          <w:szCs w:val="22"/>
          <w:u w:val="single"/>
          <w:lang w:val="lt-LT"/>
        </w:rPr>
        <w:t>e</w:t>
      </w:r>
      <w:r w:rsidR="00292F22">
        <w:rPr>
          <w:rFonts w:ascii="Times New Roman" w:hAnsi="Times New Roman" w:cs="Times New Roman"/>
          <w:bCs/>
          <w:sz w:val="22"/>
          <w:szCs w:val="22"/>
          <w:u w:val="single"/>
          <w:lang w:val="lt-LT"/>
        </w:rPr>
        <w:t xml:space="preserve"> </w:t>
      </w:r>
    </w:p>
    <w:p w:rsidR="00C419A9" w:rsidRDefault="00C419A9" w:rsidP="00C419A9">
      <w:pPr>
        <w:rPr>
          <w:rFonts w:ascii="Times New Roman" w:hAnsi="Times New Roman" w:cs="Times New Roman"/>
          <w:sz w:val="22"/>
          <w:szCs w:val="22"/>
          <w:u w:val="single"/>
          <w:lang w:val="lt-LT"/>
        </w:rPr>
      </w:pPr>
    </w:p>
    <w:p w:rsidR="00C419A9" w:rsidRDefault="00C419A9" w:rsidP="00C419A9">
      <w:pPr>
        <w:rPr>
          <w:rFonts w:ascii="Times New Roman" w:hAnsi="Times New Roman" w:cs="Times New Roman"/>
          <w:sz w:val="22"/>
          <w:szCs w:val="22"/>
          <w:u w:val="single"/>
          <w:lang w:val="lt-LT"/>
        </w:rPr>
      </w:pPr>
    </w:p>
    <w:p w:rsidR="00292F22" w:rsidRDefault="00292F22" w:rsidP="00C419A9">
      <w:pPr>
        <w:rPr>
          <w:rFonts w:ascii="Times New Roman" w:hAnsi="Times New Roman" w:cs="Times New Roman"/>
          <w:i/>
          <w:sz w:val="22"/>
          <w:szCs w:val="22"/>
          <w:u w:val="single"/>
          <w:lang w:val="lt-LT"/>
        </w:rPr>
      </w:pPr>
      <w:proofErr w:type="spellStart"/>
      <w:r w:rsidRPr="00CB00B2">
        <w:rPr>
          <w:rFonts w:ascii="Times New Roman" w:hAnsi="Times New Roman" w:cs="Times New Roman"/>
          <w:i/>
          <w:sz w:val="22"/>
          <w:szCs w:val="22"/>
          <w:u w:val="single"/>
          <w:lang w:val="lt-LT"/>
        </w:rPr>
        <w:t>Hiperprolaktinemija</w:t>
      </w:r>
      <w:proofErr w:type="spellEnd"/>
    </w:p>
    <w:p w:rsidR="00292F22" w:rsidRDefault="00292F22" w:rsidP="00292F22">
      <w:pPr>
        <w:rPr>
          <w:rFonts w:ascii="Times New Roman" w:hAnsi="Times New Roman" w:cs="Times New Roman"/>
          <w:sz w:val="22"/>
          <w:szCs w:val="22"/>
          <w:lang w:val="lt-LT"/>
        </w:rPr>
      </w:pPr>
      <w:r w:rsidRPr="00CB00B2">
        <w:rPr>
          <w:rFonts w:ascii="Times New Roman" w:hAnsi="Times New Roman" w:cs="Times New Roman"/>
          <w:sz w:val="22"/>
          <w:szCs w:val="22"/>
          <w:u w:val="single"/>
          <w:lang w:val="lt-LT"/>
        </w:rPr>
        <w:t xml:space="preserve">Moterims: </w:t>
      </w:r>
      <w:r>
        <w:rPr>
          <w:rFonts w:ascii="Times New Roman" w:hAnsi="Times New Roman" w:cs="Times New Roman"/>
          <w:sz w:val="22"/>
          <w:szCs w:val="22"/>
          <w:u w:val="single"/>
          <w:lang w:val="lt-LT"/>
        </w:rPr>
        <w:t xml:space="preserve">gydymas </w:t>
      </w:r>
      <w:proofErr w:type="spellStart"/>
      <w:r>
        <w:rPr>
          <w:rFonts w:ascii="Times New Roman" w:hAnsi="Times New Roman" w:cs="Times New Roman"/>
          <w:sz w:val="22"/>
          <w:szCs w:val="22"/>
          <w:u w:val="single"/>
          <w:lang w:val="lt-LT"/>
        </w:rPr>
        <w:t>bromokriptinu</w:t>
      </w:r>
      <w:proofErr w:type="spellEnd"/>
      <w:r>
        <w:rPr>
          <w:rFonts w:ascii="Times New Roman" w:hAnsi="Times New Roman" w:cs="Times New Roman"/>
          <w:sz w:val="22"/>
          <w:szCs w:val="22"/>
          <w:u w:val="single"/>
          <w:lang w:val="lt-LT"/>
        </w:rPr>
        <w:t xml:space="preserve"> pradedamas pagal rekomenduojamą gydymo schemą dozę palaipsniui didinant iki 5-10</w:t>
      </w:r>
      <w:r w:rsidRPr="00451144">
        <w:rPr>
          <w:rFonts w:ascii="Times New Roman" w:hAnsi="Times New Roman" w:cs="Times New Roman"/>
          <w:sz w:val="22"/>
          <w:szCs w:val="22"/>
          <w:lang w:val="lt-LT"/>
        </w:rPr>
        <w:t> </w:t>
      </w:r>
      <w:r>
        <w:rPr>
          <w:rFonts w:ascii="Times New Roman" w:hAnsi="Times New Roman" w:cs="Times New Roman"/>
          <w:sz w:val="22"/>
          <w:szCs w:val="22"/>
          <w:lang w:val="lt-LT"/>
        </w:rPr>
        <w:t>mg per parą.</w:t>
      </w:r>
    </w:p>
    <w:p w:rsidR="00495908" w:rsidRDefault="00495908" w:rsidP="00292F22">
      <w:pPr>
        <w:rPr>
          <w:rFonts w:ascii="Times New Roman" w:hAnsi="Times New Roman" w:cs="Times New Roman"/>
          <w:sz w:val="22"/>
          <w:szCs w:val="22"/>
          <w:lang w:val="lt-LT"/>
        </w:rPr>
      </w:pPr>
      <w:r>
        <w:rPr>
          <w:rFonts w:ascii="Times New Roman" w:hAnsi="Times New Roman" w:cs="Times New Roman"/>
          <w:sz w:val="22"/>
          <w:szCs w:val="22"/>
          <w:lang w:val="lt-LT"/>
        </w:rPr>
        <w:t xml:space="preserve">Daugumai </w:t>
      </w:r>
      <w:proofErr w:type="spellStart"/>
      <w:r>
        <w:rPr>
          <w:rFonts w:ascii="Times New Roman" w:hAnsi="Times New Roman" w:cs="Times New Roman"/>
          <w:sz w:val="22"/>
          <w:szCs w:val="22"/>
          <w:lang w:val="lt-LT"/>
        </w:rPr>
        <w:t>pacienčių,kurio</w:t>
      </w:r>
      <w:r w:rsidR="00426D45">
        <w:rPr>
          <w:rFonts w:ascii="Times New Roman" w:hAnsi="Times New Roman" w:cs="Times New Roman"/>
          <w:sz w:val="22"/>
          <w:szCs w:val="22"/>
          <w:lang w:val="lt-LT"/>
        </w:rPr>
        <w:t>m</w:t>
      </w:r>
      <w:r>
        <w:rPr>
          <w:rFonts w:ascii="Times New Roman" w:hAnsi="Times New Roman" w:cs="Times New Roman"/>
          <w:sz w:val="22"/>
          <w:szCs w:val="22"/>
          <w:lang w:val="lt-LT"/>
        </w:rPr>
        <w:t>s</w:t>
      </w:r>
      <w:proofErr w:type="spellEnd"/>
      <w:r>
        <w:rPr>
          <w:rFonts w:ascii="Times New Roman" w:hAnsi="Times New Roman" w:cs="Times New Roman"/>
          <w:sz w:val="22"/>
          <w:szCs w:val="22"/>
          <w:lang w:val="lt-LT"/>
        </w:rPr>
        <w:t xml:space="preserve"> yra </w:t>
      </w:r>
      <w:proofErr w:type="spellStart"/>
      <w:r>
        <w:rPr>
          <w:rFonts w:ascii="Times New Roman" w:hAnsi="Times New Roman" w:cs="Times New Roman"/>
          <w:sz w:val="22"/>
          <w:szCs w:val="22"/>
          <w:lang w:val="lt-LT"/>
        </w:rPr>
        <w:t>prolaktinemija</w:t>
      </w:r>
      <w:proofErr w:type="spellEnd"/>
      <w:r>
        <w:rPr>
          <w:rFonts w:ascii="Times New Roman" w:hAnsi="Times New Roman" w:cs="Times New Roman"/>
          <w:sz w:val="22"/>
          <w:szCs w:val="22"/>
          <w:lang w:val="lt-LT"/>
        </w:rPr>
        <w:t>, gydymo poveikis pasireiškia vartojant 7,5</w:t>
      </w:r>
      <w:r w:rsidRPr="00451144">
        <w:rPr>
          <w:rFonts w:ascii="Times New Roman" w:hAnsi="Times New Roman" w:cs="Times New Roman"/>
          <w:sz w:val="22"/>
          <w:szCs w:val="22"/>
          <w:lang w:val="lt-LT"/>
        </w:rPr>
        <w:t> </w:t>
      </w:r>
      <w:r>
        <w:rPr>
          <w:rFonts w:ascii="Times New Roman" w:hAnsi="Times New Roman" w:cs="Times New Roman"/>
          <w:sz w:val="22"/>
          <w:szCs w:val="22"/>
          <w:lang w:val="lt-LT"/>
        </w:rPr>
        <w:t xml:space="preserve"> mg paros dozę, ją padalijus dalimis.</w:t>
      </w:r>
    </w:p>
    <w:p w:rsidR="00292F22" w:rsidRPr="00292F22" w:rsidRDefault="00495908" w:rsidP="00292F22">
      <w:pPr>
        <w:rPr>
          <w:rFonts w:ascii="Times New Roman" w:hAnsi="Times New Roman" w:cs="Times New Roman"/>
          <w:sz w:val="22"/>
          <w:szCs w:val="22"/>
          <w:u w:val="single"/>
          <w:lang w:val="lt-LT"/>
        </w:rPr>
      </w:pPr>
      <w:r>
        <w:rPr>
          <w:rFonts w:ascii="Times New Roman" w:hAnsi="Times New Roman" w:cs="Times New Roman"/>
          <w:sz w:val="22"/>
          <w:szCs w:val="22"/>
          <w:lang w:val="lt-LT"/>
        </w:rPr>
        <w:t xml:space="preserve">Gydymas tęsiamas tol, kol krūtų sekrecija visiškai liaujasi, o jei yra amenorėja – kol menstruacijų ciklas tampa normalus. </w:t>
      </w:r>
    </w:p>
    <w:p w:rsidR="00292F22" w:rsidRDefault="00495908" w:rsidP="00495908">
      <w:pPr>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Vyrams: gydymas </w:t>
      </w:r>
      <w:proofErr w:type="spellStart"/>
      <w:r>
        <w:rPr>
          <w:rFonts w:ascii="Times New Roman" w:hAnsi="Times New Roman" w:cs="Times New Roman"/>
          <w:sz w:val="22"/>
          <w:szCs w:val="22"/>
          <w:u w:val="single"/>
          <w:lang w:val="lt-LT"/>
        </w:rPr>
        <w:t>bromokriptinu</w:t>
      </w:r>
      <w:proofErr w:type="spellEnd"/>
      <w:r>
        <w:rPr>
          <w:rFonts w:ascii="Times New Roman" w:hAnsi="Times New Roman" w:cs="Times New Roman"/>
          <w:sz w:val="22"/>
          <w:szCs w:val="22"/>
          <w:u w:val="single"/>
          <w:lang w:val="lt-LT"/>
        </w:rPr>
        <w:t xml:space="preserve"> pradedamas palaipsniui didinant dozę pagal rekomenduojamą gydymo schemą. Kliniškai tirtas gydymas skiriant iki 15</w:t>
      </w:r>
      <w:r w:rsidRPr="00451144">
        <w:rPr>
          <w:rFonts w:ascii="Times New Roman" w:hAnsi="Times New Roman" w:cs="Times New Roman"/>
          <w:sz w:val="22"/>
          <w:szCs w:val="22"/>
          <w:lang w:val="lt-LT"/>
        </w:rPr>
        <w:t> </w:t>
      </w:r>
      <w:r>
        <w:rPr>
          <w:rFonts w:ascii="Times New Roman" w:hAnsi="Times New Roman" w:cs="Times New Roman"/>
          <w:sz w:val="22"/>
          <w:szCs w:val="22"/>
          <w:lang w:val="lt-LT"/>
        </w:rPr>
        <w:t xml:space="preserve"> mg paros</w:t>
      </w:r>
      <w:r>
        <w:rPr>
          <w:rFonts w:ascii="Times New Roman" w:hAnsi="Times New Roman" w:cs="Times New Roman"/>
          <w:sz w:val="22"/>
          <w:szCs w:val="22"/>
          <w:u w:val="single"/>
          <w:lang w:val="lt-LT"/>
        </w:rPr>
        <w:t xml:space="preserve"> dozes. Gydymas tęsiamas tol kol pasiekiamas norimas terapinis poveikis.</w:t>
      </w:r>
    </w:p>
    <w:p w:rsidR="00495908" w:rsidRDefault="00495908" w:rsidP="00C419A9">
      <w:pPr>
        <w:rPr>
          <w:rFonts w:ascii="Times New Roman" w:hAnsi="Times New Roman" w:cs="Times New Roman"/>
          <w:sz w:val="22"/>
          <w:szCs w:val="22"/>
          <w:u w:val="single"/>
          <w:lang w:val="lt-LT"/>
        </w:rPr>
      </w:pPr>
    </w:p>
    <w:p w:rsidR="00DE6A3B" w:rsidRPr="00CB00B2" w:rsidRDefault="00C419A9" w:rsidP="00C419A9">
      <w:pPr>
        <w:rPr>
          <w:rFonts w:ascii="Times New Roman" w:hAnsi="Times New Roman" w:cs="Times New Roman"/>
          <w:i/>
          <w:sz w:val="22"/>
          <w:szCs w:val="22"/>
          <w:lang w:val="lt-LT"/>
        </w:rPr>
      </w:pPr>
      <w:proofErr w:type="spellStart"/>
      <w:r w:rsidRPr="00CB00B2">
        <w:rPr>
          <w:rFonts w:ascii="Times New Roman" w:hAnsi="Times New Roman" w:cs="Times New Roman"/>
          <w:i/>
          <w:sz w:val="22"/>
          <w:szCs w:val="22"/>
          <w:lang w:val="lt-LT"/>
        </w:rPr>
        <w:t>Prolaktinomos</w:t>
      </w:r>
      <w:proofErr w:type="spellEnd"/>
      <w:r w:rsidRPr="00CB00B2">
        <w:rPr>
          <w:rFonts w:ascii="Times New Roman" w:hAnsi="Times New Roman" w:cs="Times New Roman"/>
          <w:i/>
          <w:sz w:val="22"/>
          <w:szCs w:val="22"/>
          <w:lang w:val="lt-LT"/>
        </w:rPr>
        <w:t xml:space="preserve"> </w:t>
      </w: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sz w:val="22"/>
          <w:szCs w:val="22"/>
          <w:lang w:val="lt-LT"/>
        </w:rPr>
        <w:t xml:space="preserve">Pradedama pagal rekomenduojamą dozavimo schemą. </w:t>
      </w:r>
      <w:r w:rsidR="00174E3F">
        <w:rPr>
          <w:rFonts w:ascii="Times New Roman" w:hAnsi="Times New Roman" w:cs="Times New Roman"/>
          <w:bCs/>
          <w:sz w:val="22"/>
          <w:szCs w:val="22"/>
          <w:lang w:val="lt-LT"/>
        </w:rPr>
        <w:t xml:space="preserve">Vėliau </w:t>
      </w:r>
      <w:r w:rsidRPr="00B93AA2">
        <w:rPr>
          <w:rFonts w:ascii="Times New Roman" w:hAnsi="Times New Roman" w:cs="Times New Roman"/>
          <w:bCs/>
          <w:sz w:val="22"/>
          <w:szCs w:val="22"/>
          <w:lang w:val="lt-LT"/>
        </w:rPr>
        <w:t>ją galima kas 2-3</w:t>
      </w:r>
      <w:r w:rsidR="00F652D4">
        <w:rPr>
          <w:rFonts w:ascii="Times New Roman" w:hAnsi="Times New Roman" w:cs="Times New Roman"/>
          <w:bCs/>
          <w:sz w:val="22"/>
          <w:szCs w:val="22"/>
          <w:lang w:val="lt-LT"/>
        </w:rPr>
        <w:t> paras</w:t>
      </w:r>
      <w:r w:rsidR="00F652D4" w:rsidRPr="00B93AA2">
        <w:rPr>
          <w:rFonts w:ascii="Times New Roman" w:hAnsi="Times New Roman" w:cs="Times New Roman"/>
          <w:bCs/>
          <w:sz w:val="22"/>
          <w:szCs w:val="22"/>
          <w:lang w:val="lt-LT"/>
        </w:rPr>
        <w:t xml:space="preserve"> </w:t>
      </w:r>
      <w:r w:rsidRPr="00B93AA2">
        <w:rPr>
          <w:rFonts w:ascii="Times New Roman" w:hAnsi="Times New Roman" w:cs="Times New Roman"/>
          <w:bCs/>
          <w:sz w:val="22"/>
          <w:szCs w:val="22"/>
          <w:lang w:val="lt-LT"/>
        </w:rPr>
        <w:t>didinti po 2,5</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mg taip: 2,5</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mg kas 8</w:t>
      </w:r>
      <w:r w:rsidR="00F70208">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val., 2,5</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mg kas 6</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val., 5</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mg kas 6</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val. Kai kuriems pacientams reikia iki 30</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mg paros dozės.</w:t>
      </w:r>
    </w:p>
    <w:p w:rsidR="00C419A9" w:rsidRDefault="00C419A9" w:rsidP="00C419A9">
      <w:pPr>
        <w:rPr>
          <w:rFonts w:ascii="Times New Roman" w:hAnsi="Times New Roman" w:cs="Times New Roman"/>
          <w:sz w:val="22"/>
          <w:szCs w:val="22"/>
          <w:u w:val="single"/>
          <w:lang w:val="lt-LT"/>
        </w:rPr>
      </w:pPr>
    </w:p>
    <w:p w:rsidR="00DE6A3B" w:rsidRPr="00CB00B2" w:rsidRDefault="00C419A9" w:rsidP="00C419A9">
      <w:pPr>
        <w:rPr>
          <w:rFonts w:ascii="Times New Roman" w:hAnsi="Times New Roman" w:cs="Times New Roman"/>
          <w:i/>
          <w:sz w:val="22"/>
          <w:szCs w:val="22"/>
          <w:lang w:val="lt-LT"/>
        </w:rPr>
      </w:pPr>
      <w:proofErr w:type="spellStart"/>
      <w:r w:rsidRPr="00CB00B2">
        <w:rPr>
          <w:rFonts w:ascii="Times New Roman" w:hAnsi="Times New Roman" w:cs="Times New Roman"/>
          <w:i/>
          <w:sz w:val="22"/>
          <w:szCs w:val="22"/>
          <w:lang w:val="lt-LT"/>
        </w:rPr>
        <w:t>Akromegalija</w:t>
      </w:r>
      <w:proofErr w:type="spellEnd"/>
      <w:r w:rsidRPr="00CB00B2">
        <w:rPr>
          <w:rFonts w:ascii="Times New Roman" w:hAnsi="Times New Roman" w:cs="Times New Roman"/>
          <w:i/>
          <w:sz w:val="22"/>
          <w:szCs w:val="22"/>
          <w:lang w:val="lt-LT"/>
        </w:rPr>
        <w:t xml:space="preserve"> </w:t>
      </w:r>
    </w:p>
    <w:p w:rsidR="00C419A9" w:rsidRPr="00B93AA2" w:rsidRDefault="00C419A9" w:rsidP="00C419A9">
      <w:pPr>
        <w:rPr>
          <w:rFonts w:ascii="Times New Roman" w:hAnsi="Times New Roman" w:cs="Times New Roman"/>
          <w:sz w:val="22"/>
          <w:szCs w:val="22"/>
          <w:u w:val="single"/>
          <w:lang w:val="lt-LT"/>
        </w:rPr>
      </w:pPr>
      <w:r w:rsidRPr="00B93AA2">
        <w:rPr>
          <w:rFonts w:ascii="Times New Roman" w:hAnsi="Times New Roman" w:cs="Times New Roman"/>
          <w:sz w:val="22"/>
          <w:szCs w:val="22"/>
          <w:lang w:val="lt-LT"/>
        </w:rPr>
        <w:t xml:space="preserve">Pradedama pagal rekomenduojamą dozavimo schemą. </w:t>
      </w:r>
      <w:r w:rsidR="00DE6A3B">
        <w:rPr>
          <w:rFonts w:ascii="Times New Roman" w:hAnsi="Times New Roman" w:cs="Times New Roman"/>
          <w:sz w:val="22"/>
          <w:szCs w:val="22"/>
          <w:lang w:val="lt-LT"/>
        </w:rPr>
        <w:t xml:space="preserve">Vėliau dozę </w:t>
      </w:r>
      <w:r w:rsidRPr="00B93AA2">
        <w:rPr>
          <w:rFonts w:ascii="Times New Roman" w:hAnsi="Times New Roman" w:cs="Times New Roman"/>
          <w:sz w:val="22"/>
          <w:szCs w:val="22"/>
          <w:lang w:val="lt-LT"/>
        </w:rPr>
        <w:t>galima kas 2-3</w:t>
      </w:r>
      <w:r w:rsidR="00F70208">
        <w:rPr>
          <w:rFonts w:ascii="Times New Roman" w:hAnsi="Times New Roman" w:cs="Times New Roman"/>
          <w:sz w:val="22"/>
          <w:szCs w:val="22"/>
          <w:lang w:val="lt-LT"/>
        </w:rPr>
        <w:t> paras</w:t>
      </w:r>
      <w:r w:rsidRPr="00B93AA2">
        <w:rPr>
          <w:rFonts w:ascii="Times New Roman" w:hAnsi="Times New Roman" w:cs="Times New Roman"/>
          <w:sz w:val="22"/>
          <w:szCs w:val="22"/>
          <w:lang w:val="lt-LT"/>
        </w:rPr>
        <w:t xml:space="preserve"> didinti po 2,5</w:t>
      </w:r>
      <w:r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mg taip: 2,5</w:t>
      </w:r>
      <w:r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mg kas 8</w:t>
      </w:r>
      <w:r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val., 2,5</w:t>
      </w:r>
      <w:r w:rsidR="00DC5DF8"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mg kas 6</w:t>
      </w:r>
      <w:r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val., 5</w:t>
      </w:r>
      <w:r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mg kas 6</w:t>
      </w:r>
      <w:r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val.</w:t>
      </w:r>
      <w:r w:rsidR="00495908">
        <w:rPr>
          <w:rFonts w:ascii="Times New Roman" w:hAnsi="Times New Roman" w:cs="Times New Roman"/>
          <w:sz w:val="22"/>
          <w:szCs w:val="22"/>
          <w:lang w:val="lt-LT"/>
        </w:rPr>
        <w:t xml:space="preserve">, </w:t>
      </w:r>
      <w:r w:rsidR="004C6069">
        <w:rPr>
          <w:rFonts w:ascii="Times New Roman" w:hAnsi="Times New Roman" w:cs="Times New Roman"/>
          <w:sz w:val="22"/>
          <w:szCs w:val="22"/>
          <w:lang w:val="lt-LT"/>
        </w:rPr>
        <w:t xml:space="preserve">paros dozę </w:t>
      </w:r>
      <w:r w:rsidR="00495908">
        <w:rPr>
          <w:rFonts w:ascii="Times New Roman" w:hAnsi="Times New Roman" w:cs="Times New Roman"/>
          <w:sz w:val="22"/>
          <w:szCs w:val="22"/>
          <w:lang w:val="lt-LT"/>
        </w:rPr>
        <w:t>didinant iki 10 -20</w:t>
      </w:r>
      <w:r w:rsidR="00495908" w:rsidRPr="00451144">
        <w:rPr>
          <w:rFonts w:ascii="Times New Roman" w:hAnsi="Times New Roman" w:cs="Times New Roman"/>
          <w:bCs/>
          <w:sz w:val="22"/>
          <w:szCs w:val="22"/>
          <w:lang w:val="lt-LT"/>
        </w:rPr>
        <w:t> </w:t>
      </w:r>
      <w:r w:rsidR="00495908" w:rsidRPr="00B93AA2">
        <w:rPr>
          <w:rFonts w:ascii="Times New Roman" w:hAnsi="Times New Roman" w:cs="Times New Roman"/>
          <w:bCs/>
          <w:sz w:val="22"/>
          <w:szCs w:val="22"/>
          <w:lang w:val="lt-LT"/>
        </w:rPr>
        <w:t>m</w:t>
      </w:r>
      <w:r w:rsidR="00495908">
        <w:rPr>
          <w:rFonts w:ascii="Times New Roman" w:hAnsi="Times New Roman" w:cs="Times New Roman"/>
          <w:bCs/>
          <w:sz w:val="22"/>
          <w:szCs w:val="22"/>
          <w:lang w:val="lt-LT"/>
        </w:rPr>
        <w:t>g</w:t>
      </w:r>
      <w:r w:rsidR="004C6069">
        <w:rPr>
          <w:rFonts w:ascii="Times New Roman" w:hAnsi="Times New Roman" w:cs="Times New Roman"/>
          <w:bCs/>
          <w:sz w:val="22"/>
          <w:szCs w:val="22"/>
          <w:lang w:val="lt-LT"/>
        </w:rPr>
        <w:t>, atsižvelgiant į terapinį atsaką ir nepageidaujamus poveikius.</w:t>
      </w:r>
      <w:r w:rsidR="00495908">
        <w:rPr>
          <w:rFonts w:ascii="Times New Roman" w:hAnsi="Times New Roman" w:cs="Times New Roman"/>
          <w:bCs/>
          <w:sz w:val="22"/>
          <w:szCs w:val="22"/>
          <w:lang w:val="lt-LT"/>
        </w:rPr>
        <w:t xml:space="preserve"> </w:t>
      </w:r>
      <w:r w:rsidRPr="00B93AA2">
        <w:rPr>
          <w:rFonts w:ascii="Times New Roman" w:hAnsi="Times New Roman" w:cs="Times New Roman"/>
          <w:sz w:val="22"/>
          <w:szCs w:val="22"/>
          <w:lang w:val="lt-LT"/>
        </w:rPr>
        <w:t xml:space="preserve"> </w:t>
      </w:r>
    </w:p>
    <w:p w:rsidR="00C419A9" w:rsidRDefault="00C419A9" w:rsidP="00C419A9">
      <w:pPr>
        <w:rPr>
          <w:rFonts w:ascii="Times New Roman" w:hAnsi="Times New Roman" w:cs="Times New Roman"/>
          <w:bCs/>
          <w:sz w:val="22"/>
          <w:szCs w:val="22"/>
          <w:u w:val="single"/>
          <w:lang w:val="lt-LT"/>
        </w:rPr>
      </w:pPr>
    </w:p>
    <w:p w:rsidR="001B36C1" w:rsidRPr="00CB00B2" w:rsidRDefault="00C419A9" w:rsidP="00C419A9">
      <w:pPr>
        <w:rPr>
          <w:rFonts w:ascii="Times New Roman" w:hAnsi="Times New Roman" w:cs="Times New Roman"/>
          <w:bCs/>
          <w:i/>
          <w:sz w:val="22"/>
          <w:szCs w:val="22"/>
          <w:lang w:val="lt-LT"/>
        </w:rPr>
      </w:pPr>
      <w:proofErr w:type="spellStart"/>
      <w:r w:rsidRPr="00CB00B2">
        <w:rPr>
          <w:rFonts w:ascii="Times New Roman" w:hAnsi="Times New Roman" w:cs="Times New Roman"/>
          <w:bCs/>
          <w:i/>
          <w:sz w:val="22"/>
          <w:szCs w:val="22"/>
          <w:lang w:val="lt-LT"/>
        </w:rPr>
        <w:t>Parkinsono</w:t>
      </w:r>
      <w:proofErr w:type="spellEnd"/>
      <w:r w:rsidRPr="00CB00B2">
        <w:rPr>
          <w:rFonts w:ascii="Times New Roman" w:hAnsi="Times New Roman" w:cs="Times New Roman"/>
          <w:bCs/>
          <w:i/>
          <w:sz w:val="22"/>
          <w:szCs w:val="22"/>
          <w:lang w:val="lt-LT"/>
        </w:rPr>
        <w:t xml:space="preserve"> liga </w:t>
      </w:r>
    </w:p>
    <w:p w:rsidR="00C419A9" w:rsidRPr="00B93AA2" w:rsidRDefault="00DC5DF8" w:rsidP="00C419A9">
      <w:pPr>
        <w:rPr>
          <w:rFonts w:ascii="Times New Roman" w:hAnsi="Times New Roman" w:cs="Times New Roman"/>
          <w:bCs/>
          <w:sz w:val="22"/>
          <w:szCs w:val="22"/>
          <w:lang w:val="lt-LT"/>
        </w:rPr>
      </w:pPr>
      <w:r>
        <w:rPr>
          <w:rFonts w:ascii="Times New Roman" w:hAnsi="Times New Roman" w:cs="Times New Roman"/>
          <w:bCs/>
          <w:sz w:val="22"/>
          <w:szCs w:val="22"/>
          <w:lang w:val="lt-LT"/>
        </w:rPr>
        <w:t xml:space="preserve">Siekiant </w:t>
      </w:r>
      <w:r w:rsidR="004C6069">
        <w:rPr>
          <w:rFonts w:ascii="Times New Roman" w:hAnsi="Times New Roman" w:cs="Times New Roman"/>
          <w:bCs/>
          <w:sz w:val="22"/>
          <w:szCs w:val="22"/>
          <w:lang w:val="lt-LT"/>
        </w:rPr>
        <w:t>optimal</w:t>
      </w:r>
      <w:r>
        <w:rPr>
          <w:rFonts w:ascii="Times New Roman" w:hAnsi="Times New Roman" w:cs="Times New Roman"/>
          <w:bCs/>
          <w:sz w:val="22"/>
          <w:szCs w:val="22"/>
          <w:lang w:val="lt-LT"/>
        </w:rPr>
        <w:t>a</w:t>
      </w:r>
      <w:r w:rsidR="004C6069">
        <w:rPr>
          <w:rFonts w:ascii="Times New Roman" w:hAnsi="Times New Roman" w:cs="Times New Roman"/>
          <w:bCs/>
          <w:sz w:val="22"/>
          <w:szCs w:val="22"/>
          <w:lang w:val="lt-LT"/>
        </w:rPr>
        <w:t>us toleravim</w:t>
      </w:r>
      <w:r>
        <w:rPr>
          <w:rFonts w:ascii="Times New Roman" w:hAnsi="Times New Roman" w:cs="Times New Roman"/>
          <w:bCs/>
          <w:sz w:val="22"/>
          <w:szCs w:val="22"/>
          <w:lang w:val="lt-LT"/>
        </w:rPr>
        <w:t>o</w:t>
      </w:r>
      <w:r w:rsidR="004C6069">
        <w:rPr>
          <w:rFonts w:ascii="Times New Roman" w:hAnsi="Times New Roman" w:cs="Times New Roman"/>
          <w:bCs/>
          <w:sz w:val="22"/>
          <w:szCs w:val="22"/>
          <w:lang w:val="lt-LT"/>
        </w:rPr>
        <w:t>, g</w:t>
      </w:r>
      <w:r w:rsidR="001B36C1">
        <w:rPr>
          <w:rFonts w:ascii="Times New Roman" w:hAnsi="Times New Roman" w:cs="Times New Roman"/>
          <w:bCs/>
          <w:sz w:val="22"/>
          <w:szCs w:val="22"/>
          <w:lang w:val="lt-LT"/>
        </w:rPr>
        <w:t xml:space="preserve">ydymą reikia pradėti </w:t>
      </w:r>
      <w:r w:rsidR="00C419A9" w:rsidRPr="00B93AA2">
        <w:rPr>
          <w:rFonts w:ascii="Times New Roman" w:hAnsi="Times New Roman" w:cs="Times New Roman"/>
          <w:bCs/>
          <w:sz w:val="22"/>
          <w:szCs w:val="22"/>
          <w:lang w:val="lt-LT"/>
        </w:rPr>
        <w:t xml:space="preserve">laipsniškai didinant dozę: </w:t>
      </w:r>
    </w:p>
    <w:p w:rsidR="00C419A9" w:rsidRPr="00B93AA2" w:rsidRDefault="00C419A9" w:rsidP="00C419A9">
      <w:pPr>
        <w:numPr>
          <w:ilvl w:val="0"/>
          <w:numId w:val="11"/>
        </w:numPr>
        <w:rPr>
          <w:rFonts w:ascii="Times New Roman" w:hAnsi="Times New Roman" w:cs="Times New Roman"/>
          <w:bCs/>
          <w:sz w:val="22"/>
          <w:szCs w:val="22"/>
          <w:lang w:val="lt-LT"/>
        </w:rPr>
      </w:pPr>
      <w:r>
        <w:rPr>
          <w:rFonts w:ascii="Times New Roman" w:hAnsi="Times New Roman" w:cs="Times New Roman"/>
          <w:bCs/>
          <w:sz w:val="22"/>
          <w:szCs w:val="22"/>
          <w:lang w:val="lt-LT"/>
        </w:rPr>
        <w:t>p</w:t>
      </w:r>
      <w:r w:rsidRPr="00B93AA2">
        <w:rPr>
          <w:rFonts w:ascii="Times New Roman" w:hAnsi="Times New Roman" w:cs="Times New Roman"/>
          <w:bCs/>
          <w:sz w:val="22"/>
          <w:szCs w:val="22"/>
          <w:lang w:val="lt-LT"/>
        </w:rPr>
        <w:t xml:space="preserve">irmąją gydymo savaitę skiriama </w:t>
      </w:r>
      <w:r>
        <w:rPr>
          <w:rFonts w:ascii="Times New Roman" w:hAnsi="Times New Roman" w:cs="Times New Roman"/>
          <w:bCs/>
          <w:sz w:val="22"/>
          <w:szCs w:val="22"/>
          <w:lang w:val="lt-LT"/>
        </w:rPr>
        <w:t>po</w:t>
      </w:r>
      <w:r w:rsidRPr="00B93AA2">
        <w:rPr>
          <w:rFonts w:ascii="Times New Roman" w:hAnsi="Times New Roman" w:cs="Times New Roman"/>
          <w:bCs/>
          <w:sz w:val="22"/>
          <w:szCs w:val="22"/>
          <w:lang w:val="lt-LT"/>
        </w:rPr>
        <w:t xml:space="preserve"> 1,25</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 xml:space="preserve">mg vakare, prieš </w:t>
      </w:r>
      <w:r w:rsidR="00F70208">
        <w:rPr>
          <w:rFonts w:ascii="Times New Roman" w:hAnsi="Times New Roman" w:cs="Times New Roman"/>
          <w:bCs/>
          <w:sz w:val="22"/>
          <w:szCs w:val="22"/>
          <w:lang w:val="lt-LT"/>
        </w:rPr>
        <w:t>miegą</w:t>
      </w:r>
      <w:r>
        <w:rPr>
          <w:rFonts w:ascii="Times New Roman" w:hAnsi="Times New Roman" w:cs="Times New Roman"/>
          <w:bCs/>
          <w:sz w:val="22"/>
          <w:szCs w:val="22"/>
          <w:lang w:val="lt-LT"/>
        </w:rPr>
        <w:t>;</w:t>
      </w:r>
      <w:r w:rsidRPr="00B93AA2">
        <w:rPr>
          <w:rFonts w:ascii="Times New Roman" w:hAnsi="Times New Roman" w:cs="Times New Roman"/>
          <w:bCs/>
          <w:sz w:val="22"/>
          <w:szCs w:val="22"/>
          <w:lang w:val="lt-LT"/>
        </w:rPr>
        <w:t xml:space="preserve"> </w:t>
      </w:r>
    </w:p>
    <w:p w:rsidR="00C419A9" w:rsidRPr="00B93AA2" w:rsidRDefault="00C419A9" w:rsidP="00C419A9">
      <w:pPr>
        <w:numPr>
          <w:ilvl w:val="0"/>
          <w:numId w:val="11"/>
        </w:numPr>
        <w:rPr>
          <w:rFonts w:ascii="Times New Roman" w:hAnsi="Times New Roman" w:cs="Times New Roman"/>
          <w:bCs/>
          <w:sz w:val="22"/>
          <w:szCs w:val="22"/>
          <w:lang w:val="lt-LT"/>
        </w:rPr>
      </w:pPr>
      <w:r>
        <w:rPr>
          <w:rFonts w:ascii="Times New Roman" w:hAnsi="Times New Roman" w:cs="Times New Roman"/>
          <w:bCs/>
          <w:sz w:val="22"/>
          <w:szCs w:val="22"/>
          <w:lang w:val="lt-LT"/>
        </w:rPr>
        <w:t>a</w:t>
      </w:r>
      <w:r w:rsidRPr="00B93AA2">
        <w:rPr>
          <w:rFonts w:ascii="Times New Roman" w:hAnsi="Times New Roman" w:cs="Times New Roman"/>
          <w:bCs/>
          <w:sz w:val="22"/>
          <w:szCs w:val="22"/>
          <w:lang w:val="lt-LT"/>
        </w:rPr>
        <w:t xml:space="preserve">ntrąją gydymo savaitę skiriama </w:t>
      </w:r>
      <w:r>
        <w:rPr>
          <w:rFonts w:ascii="Times New Roman" w:hAnsi="Times New Roman" w:cs="Times New Roman"/>
          <w:bCs/>
          <w:sz w:val="22"/>
          <w:szCs w:val="22"/>
          <w:lang w:val="lt-LT"/>
        </w:rPr>
        <w:t>po</w:t>
      </w:r>
      <w:r w:rsidRPr="00B93AA2">
        <w:rPr>
          <w:rFonts w:ascii="Times New Roman" w:hAnsi="Times New Roman" w:cs="Times New Roman"/>
          <w:bCs/>
          <w:sz w:val="22"/>
          <w:szCs w:val="22"/>
          <w:lang w:val="lt-LT"/>
        </w:rPr>
        <w:t xml:space="preserve"> 2,5</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 xml:space="preserve">mg vakare, prieš </w:t>
      </w:r>
      <w:r w:rsidR="00F70208">
        <w:rPr>
          <w:rFonts w:ascii="Times New Roman" w:hAnsi="Times New Roman" w:cs="Times New Roman"/>
          <w:bCs/>
          <w:sz w:val="22"/>
          <w:szCs w:val="22"/>
          <w:lang w:val="lt-LT"/>
        </w:rPr>
        <w:t>miegą</w:t>
      </w:r>
      <w:r>
        <w:rPr>
          <w:rFonts w:ascii="Times New Roman" w:hAnsi="Times New Roman" w:cs="Times New Roman"/>
          <w:bCs/>
          <w:sz w:val="22"/>
          <w:szCs w:val="22"/>
          <w:lang w:val="lt-LT"/>
        </w:rPr>
        <w:t>;</w:t>
      </w:r>
    </w:p>
    <w:p w:rsidR="00C419A9" w:rsidRPr="00B93AA2" w:rsidRDefault="00C419A9" w:rsidP="00C419A9">
      <w:pPr>
        <w:numPr>
          <w:ilvl w:val="0"/>
          <w:numId w:val="11"/>
        </w:numPr>
        <w:rPr>
          <w:rFonts w:ascii="Times New Roman" w:hAnsi="Times New Roman" w:cs="Times New Roman"/>
          <w:bCs/>
          <w:sz w:val="22"/>
          <w:szCs w:val="22"/>
          <w:lang w:val="lt-LT"/>
        </w:rPr>
      </w:pPr>
      <w:r>
        <w:rPr>
          <w:rFonts w:ascii="Times New Roman" w:hAnsi="Times New Roman" w:cs="Times New Roman"/>
          <w:bCs/>
          <w:sz w:val="22"/>
          <w:szCs w:val="22"/>
          <w:lang w:val="lt-LT"/>
        </w:rPr>
        <w:t>t</w:t>
      </w:r>
      <w:r w:rsidRPr="00B93AA2">
        <w:rPr>
          <w:rFonts w:ascii="Times New Roman" w:hAnsi="Times New Roman" w:cs="Times New Roman"/>
          <w:bCs/>
          <w:sz w:val="22"/>
          <w:szCs w:val="22"/>
          <w:lang w:val="lt-LT"/>
        </w:rPr>
        <w:t>rečiąją gydymo savaitę skiriama po 2,5</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 xml:space="preserve">mg du kartus per </w:t>
      </w:r>
      <w:r w:rsidR="00F70208">
        <w:rPr>
          <w:rFonts w:ascii="Times New Roman" w:hAnsi="Times New Roman" w:cs="Times New Roman"/>
          <w:bCs/>
          <w:sz w:val="22"/>
          <w:szCs w:val="22"/>
          <w:lang w:val="lt-LT"/>
        </w:rPr>
        <w:t>parą</w:t>
      </w:r>
      <w:r>
        <w:rPr>
          <w:rFonts w:ascii="Times New Roman" w:hAnsi="Times New Roman" w:cs="Times New Roman"/>
          <w:bCs/>
          <w:sz w:val="22"/>
          <w:szCs w:val="22"/>
          <w:lang w:val="lt-LT"/>
        </w:rPr>
        <w:t>;</w:t>
      </w:r>
    </w:p>
    <w:p w:rsidR="00C419A9" w:rsidRPr="00B93AA2" w:rsidRDefault="00C419A9" w:rsidP="00C419A9">
      <w:pPr>
        <w:numPr>
          <w:ilvl w:val="0"/>
          <w:numId w:val="11"/>
        </w:numPr>
        <w:rPr>
          <w:rFonts w:ascii="Times New Roman" w:hAnsi="Times New Roman" w:cs="Times New Roman"/>
          <w:bCs/>
          <w:sz w:val="22"/>
          <w:szCs w:val="22"/>
          <w:lang w:val="lt-LT"/>
        </w:rPr>
      </w:pPr>
      <w:r>
        <w:rPr>
          <w:rFonts w:ascii="Times New Roman" w:hAnsi="Times New Roman" w:cs="Times New Roman"/>
          <w:bCs/>
          <w:sz w:val="22"/>
          <w:szCs w:val="22"/>
          <w:lang w:val="lt-LT"/>
        </w:rPr>
        <w:t>k</w:t>
      </w:r>
      <w:r w:rsidRPr="00B93AA2">
        <w:rPr>
          <w:rFonts w:ascii="Times New Roman" w:hAnsi="Times New Roman" w:cs="Times New Roman"/>
          <w:bCs/>
          <w:sz w:val="22"/>
          <w:szCs w:val="22"/>
          <w:lang w:val="lt-LT"/>
        </w:rPr>
        <w:t>etvirtąją gydymo savaitę skiriama po 2,5</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 xml:space="preserve">mg tris kartus per </w:t>
      </w:r>
      <w:r w:rsidR="00F70208">
        <w:rPr>
          <w:rFonts w:ascii="Times New Roman" w:hAnsi="Times New Roman" w:cs="Times New Roman"/>
          <w:bCs/>
          <w:sz w:val="22"/>
          <w:szCs w:val="22"/>
          <w:lang w:val="lt-LT"/>
        </w:rPr>
        <w:t>parą</w:t>
      </w:r>
      <w:r w:rsidRPr="00B93AA2">
        <w:rPr>
          <w:rFonts w:ascii="Times New Roman" w:hAnsi="Times New Roman" w:cs="Times New Roman"/>
          <w:bCs/>
          <w:sz w:val="22"/>
          <w:szCs w:val="22"/>
          <w:lang w:val="lt-LT"/>
        </w:rPr>
        <w:t>.</w:t>
      </w:r>
    </w:p>
    <w:p w:rsidR="001B36C1" w:rsidRDefault="001B36C1" w:rsidP="00C419A9">
      <w:pPr>
        <w:rPr>
          <w:rFonts w:ascii="Times New Roman" w:hAnsi="Times New Roman" w:cs="Times New Roman"/>
          <w:bCs/>
          <w:sz w:val="22"/>
          <w:szCs w:val="22"/>
          <w:lang w:val="lt-LT"/>
        </w:rPr>
      </w:pPr>
    </w:p>
    <w:p w:rsidR="004C6069"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lastRenderedPageBreak/>
        <w:t>Vėliau</w:t>
      </w:r>
      <w:r w:rsidR="001B36C1">
        <w:rPr>
          <w:rFonts w:ascii="Times New Roman" w:hAnsi="Times New Roman" w:cs="Times New Roman"/>
          <w:bCs/>
          <w:sz w:val="22"/>
          <w:szCs w:val="22"/>
          <w:lang w:val="lt-LT"/>
        </w:rPr>
        <w:t>,</w:t>
      </w:r>
      <w:r w:rsidRPr="00B93AA2">
        <w:rPr>
          <w:rFonts w:ascii="Times New Roman" w:hAnsi="Times New Roman" w:cs="Times New Roman"/>
          <w:bCs/>
          <w:sz w:val="22"/>
          <w:szCs w:val="22"/>
          <w:lang w:val="lt-LT"/>
        </w:rPr>
        <w:t xml:space="preserve"> </w:t>
      </w:r>
      <w:r w:rsidR="001B36C1">
        <w:rPr>
          <w:rFonts w:ascii="Times New Roman" w:hAnsi="Times New Roman" w:cs="Times New Roman"/>
          <w:bCs/>
          <w:sz w:val="22"/>
          <w:szCs w:val="22"/>
          <w:lang w:val="lt-LT"/>
        </w:rPr>
        <w:t xml:space="preserve">vartojant tris kartus per </w:t>
      </w:r>
      <w:r w:rsidR="00F70208">
        <w:rPr>
          <w:rFonts w:ascii="Times New Roman" w:hAnsi="Times New Roman" w:cs="Times New Roman"/>
          <w:bCs/>
          <w:sz w:val="22"/>
          <w:szCs w:val="22"/>
          <w:lang w:val="lt-LT"/>
        </w:rPr>
        <w:t>parą</w:t>
      </w:r>
      <w:r w:rsidR="001B36C1">
        <w:rPr>
          <w:rFonts w:ascii="Times New Roman" w:hAnsi="Times New Roman" w:cs="Times New Roman"/>
          <w:bCs/>
          <w:sz w:val="22"/>
          <w:szCs w:val="22"/>
          <w:lang w:val="lt-LT"/>
        </w:rPr>
        <w:t xml:space="preserve">, </w:t>
      </w:r>
      <w:r w:rsidRPr="00B93AA2">
        <w:rPr>
          <w:rFonts w:ascii="Times New Roman" w:hAnsi="Times New Roman" w:cs="Times New Roman"/>
          <w:bCs/>
          <w:sz w:val="22"/>
          <w:szCs w:val="22"/>
          <w:lang w:val="lt-LT"/>
        </w:rPr>
        <w:t>doz</w:t>
      </w:r>
      <w:r w:rsidR="001B36C1">
        <w:rPr>
          <w:rFonts w:ascii="Times New Roman" w:hAnsi="Times New Roman" w:cs="Times New Roman"/>
          <w:bCs/>
          <w:sz w:val="22"/>
          <w:szCs w:val="22"/>
          <w:lang w:val="lt-LT"/>
        </w:rPr>
        <w:t>ė</w:t>
      </w:r>
      <w:r w:rsidRPr="00B93AA2">
        <w:rPr>
          <w:rFonts w:ascii="Times New Roman" w:hAnsi="Times New Roman" w:cs="Times New Roman"/>
          <w:bCs/>
          <w:sz w:val="22"/>
          <w:szCs w:val="22"/>
          <w:lang w:val="lt-LT"/>
        </w:rPr>
        <w:t xml:space="preserve"> didin</w:t>
      </w:r>
      <w:r w:rsidR="001B36C1">
        <w:rPr>
          <w:rFonts w:ascii="Times New Roman" w:hAnsi="Times New Roman" w:cs="Times New Roman"/>
          <w:bCs/>
          <w:sz w:val="22"/>
          <w:szCs w:val="22"/>
          <w:lang w:val="lt-LT"/>
        </w:rPr>
        <w:t>ama</w:t>
      </w:r>
      <w:r w:rsidRPr="00B93AA2">
        <w:rPr>
          <w:rFonts w:ascii="Times New Roman" w:hAnsi="Times New Roman" w:cs="Times New Roman"/>
          <w:bCs/>
          <w:sz w:val="22"/>
          <w:szCs w:val="22"/>
          <w:lang w:val="lt-LT"/>
        </w:rPr>
        <w:t xml:space="preserve"> po 2,5</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 xml:space="preserve">mg </w:t>
      </w:r>
      <w:r w:rsidR="001B36C1">
        <w:rPr>
          <w:rFonts w:ascii="Times New Roman" w:hAnsi="Times New Roman" w:cs="Times New Roman"/>
          <w:bCs/>
          <w:sz w:val="22"/>
          <w:szCs w:val="22"/>
          <w:lang w:val="lt-LT"/>
        </w:rPr>
        <w:t xml:space="preserve">kas </w:t>
      </w:r>
      <w:r w:rsidRPr="00B93AA2">
        <w:rPr>
          <w:rFonts w:ascii="Times New Roman" w:hAnsi="Times New Roman" w:cs="Times New Roman"/>
          <w:bCs/>
          <w:sz w:val="22"/>
          <w:szCs w:val="22"/>
          <w:lang w:val="lt-LT"/>
        </w:rPr>
        <w:t>3-14</w:t>
      </w:r>
      <w:r w:rsidR="00F70208">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dienų, atsižvelgiant į paciento reakciją.</w:t>
      </w:r>
      <w:r w:rsidR="001B36C1" w:rsidRPr="00B93AA2" w:rsidDel="001B36C1">
        <w:rPr>
          <w:rFonts w:ascii="Times New Roman" w:hAnsi="Times New Roman" w:cs="Times New Roman"/>
          <w:bCs/>
          <w:sz w:val="22"/>
          <w:szCs w:val="22"/>
          <w:lang w:val="lt-LT"/>
        </w:rPr>
        <w:t xml:space="preserve"> </w:t>
      </w:r>
    </w:p>
    <w:p w:rsidR="004C6069" w:rsidRDefault="00DC5DF8" w:rsidP="00DC5DF8">
      <w:pPr>
        <w:rPr>
          <w:rFonts w:ascii="Times New Roman" w:hAnsi="Times New Roman" w:cs="Times New Roman"/>
          <w:bCs/>
          <w:sz w:val="22"/>
          <w:szCs w:val="22"/>
          <w:lang w:val="lt-LT"/>
        </w:rPr>
      </w:pPr>
      <w:proofErr w:type="spellStart"/>
      <w:r>
        <w:rPr>
          <w:rFonts w:ascii="Times New Roman" w:hAnsi="Times New Roman" w:cs="Times New Roman"/>
          <w:bCs/>
          <w:sz w:val="22"/>
          <w:szCs w:val="22"/>
          <w:lang w:val="lt-LT"/>
        </w:rPr>
        <w:t>Bromokriptinpo</w:t>
      </w:r>
      <w:proofErr w:type="spellEnd"/>
      <w:r>
        <w:rPr>
          <w:rFonts w:ascii="Times New Roman" w:hAnsi="Times New Roman" w:cs="Times New Roman"/>
          <w:bCs/>
          <w:sz w:val="22"/>
          <w:szCs w:val="22"/>
          <w:lang w:val="lt-LT"/>
        </w:rPr>
        <w:t xml:space="preserve"> dozę reikia didinti lėtai, kad kiekvienam pacientui būtų pasiekiama minimali veiksminga </w:t>
      </w:r>
      <w:proofErr w:type="spellStart"/>
      <w:r>
        <w:rPr>
          <w:rFonts w:ascii="Times New Roman" w:hAnsi="Times New Roman" w:cs="Times New Roman"/>
          <w:bCs/>
          <w:sz w:val="22"/>
          <w:szCs w:val="22"/>
          <w:lang w:val="lt-LT"/>
        </w:rPr>
        <w:t>dozė.Reik</w:t>
      </w:r>
      <w:r w:rsidR="0053426B">
        <w:rPr>
          <w:rFonts w:ascii="Times New Roman" w:hAnsi="Times New Roman" w:cs="Times New Roman"/>
          <w:bCs/>
          <w:sz w:val="22"/>
          <w:szCs w:val="22"/>
          <w:lang w:val="lt-LT"/>
        </w:rPr>
        <w:t>ia</w:t>
      </w:r>
      <w:r>
        <w:rPr>
          <w:rFonts w:ascii="Times New Roman" w:hAnsi="Times New Roman" w:cs="Times New Roman"/>
          <w:bCs/>
          <w:sz w:val="22"/>
          <w:szCs w:val="22"/>
          <w:lang w:val="lt-LT"/>
        </w:rPr>
        <w:t>mas</w:t>
      </w:r>
      <w:proofErr w:type="spellEnd"/>
      <w:r>
        <w:rPr>
          <w:rFonts w:ascii="Times New Roman" w:hAnsi="Times New Roman" w:cs="Times New Roman"/>
          <w:bCs/>
          <w:sz w:val="22"/>
          <w:szCs w:val="22"/>
          <w:lang w:val="lt-LT"/>
        </w:rPr>
        <w:t xml:space="preserve"> gydomasis poveikis paprastai pasiekiamas per 6-8</w:t>
      </w:r>
      <w:r w:rsidR="00F70208">
        <w:rPr>
          <w:rFonts w:ascii="Times New Roman" w:hAnsi="Times New Roman" w:cs="Times New Roman"/>
          <w:bCs/>
          <w:sz w:val="22"/>
          <w:szCs w:val="22"/>
          <w:lang w:val="lt-LT"/>
        </w:rPr>
        <w:t> </w:t>
      </w:r>
      <w:r>
        <w:rPr>
          <w:rFonts w:ascii="Times New Roman" w:hAnsi="Times New Roman" w:cs="Times New Roman"/>
          <w:bCs/>
          <w:sz w:val="22"/>
          <w:szCs w:val="22"/>
          <w:lang w:val="lt-LT"/>
        </w:rPr>
        <w:t xml:space="preserve">savaites; jei tai nepavyksta, paros dozę galima toliau didinti po </w:t>
      </w:r>
      <w:r w:rsidRPr="00B93AA2">
        <w:rPr>
          <w:rFonts w:ascii="Times New Roman" w:hAnsi="Times New Roman" w:cs="Times New Roman"/>
          <w:sz w:val="22"/>
          <w:szCs w:val="22"/>
          <w:lang w:val="lt-LT"/>
        </w:rPr>
        <w:t>2,5</w:t>
      </w:r>
      <w:r w:rsidRPr="00451144">
        <w:rPr>
          <w:rFonts w:ascii="Times New Roman" w:hAnsi="Times New Roman" w:cs="Times New Roman"/>
          <w:sz w:val="22"/>
          <w:szCs w:val="22"/>
          <w:lang w:val="lt-LT"/>
        </w:rPr>
        <w:t> </w:t>
      </w:r>
      <w:r w:rsidRPr="00B93AA2">
        <w:rPr>
          <w:rFonts w:ascii="Times New Roman" w:hAnsi="Times New Roman" w:cs="Times New Roman"/>
          <w:sz w:val="22"/>
          <w:szCs w:val="22"/>
          <w:lang w:val="lt-LT"/>
        </w:rPr>
        <w:t>mg</w:t>
      </w:r>
      <w:r>
        <w:rPr>
          <w:rFonts w:ascii="Times New Roman" w:hAnsi="Times New Roman" w:cs="Times New Roman"/>
          <w:sz w:val="22"/>
          <w:szCs w:val="22"/>
          <w:lang w:val="lt-LT"/>
        </w:rPr>
        <w:t xml:space="preserve"> kiekvieną savaitę.</w:t>
      </w:r>
    </w:p>
    <w:p w:rsidR="00C419A9" w:rsidRPr="00B93AA2" w:rsidRDefault="003022AA" w:rsidP="00C419A9">
      <w:pPr>
        <w:rPr>
          <w:rFonts w:ascii="Times New Roman" w:hAnsi="Times New Roman" w:cs="Times New Roman"/>
          <w:bCs/>
          <w:sz w:val="22"/>
          <w:szCs w:val="22"/>
          <w:lang w:val="lt-LT"/>
        </w:rPr>
      </w:pPr>
      <w:r>
        <w:rPr>
          <w:rFonts w:ascii="Times New Roman" w:hAnsi="Times New Roman" w:cs="Times New Roman"/>
          <w:bCs/>
          <w:sz w:val="22"/>
          <w:szCs w:val="22"/>
          <w:lang w:val="lt-LT"/>
        </w:rPr>
        <w:t>Dozė</w:t>
      </w:r>
      <w:r w:rsidR="001B36C1">
        <w:rPr>
          <w:rFonts w:ascii="Times New Roman" w:hAnsi="Times New Roman" w:cs="Times New Roman"/>
          <w:bCs/>
          <w:sz w:val="22"/>
          <w:szCs w:val="22"/>
          <w:lang w:val="lt-LT"/>
        </w:rPr>
        <w:t xml:space="preserve"> </w:t>
      </w:r>
      <w:r w:rsidR="00C419A9" w:rsidRPr="00B93AA2">
        <w:rPr>
          <w:rFonts w:ascii="Times New Roman" w:hAnsi="Times New Roman" w:cs="Times New Roman"/>
          <w:bCs/>
          <w:sz w:val="22"/>
          <w:szCs w:val="22"/>
          <w:lang w:val="lt-LT"/>
        </w:rPr>
        <w:t>didin</w:t>
      </w:r>
      <w:r w:rsidR="001B36C1">
        <w:rPr>
          <w:rFonts w:ascii="Times New Roman" w:hAnsi="Times New Roman" w:cs="Times New Roman"/>
          <w:bCs/>
          <w:sz w:val="22"/>
          <w:szCs w:val="22"/>
          <w:lang w:val="lt-LT"/>
        </w:rPr>
        <w:t>ama</w:t>
      </w:r>
      <w:r w:rsidR="00C419A9" w:rsidRPr="00B93AA2">
        <w:rPr>
          <w:rFonts w:ascii="Times New Roman" w:hAnsi="Times New Roman" w:cs="Times New Roman"/>
          <w:bCs/>
          <w:sz w:val="22"/>
          <w:szCs w:val="22"/>
          <w:lang w:val="lt-LT"/>
        </w:rPr>
        <w:t xml:space="preserve"> iki optimalios</w:t>
      </w:r>
      <w:r w:rsidR="001B36C1">
        <w:rPr>
          <w:rFonts w:ascii="Times New Roman" w:hAnsi="Times New Roman" w:cs="Times New Roman"/>
          <w:bCs/>
          <w:sz w:val="22"/>
          <w:szCs w:val="22"/>
          <w:lang w:val="lt-LT"/>
        </w:rPr>
        <w:t>.</w:t>
      </w:r>
      <w:r w:rsidR="00C419A9" w:rsidRPr="00B93AA2">
        <w:rPr>
          <w:rFonts w:ascii="Times New Roman" w:hAnsi="Times New Roman" w:cs="Times New Roman"/>
          <w:bCs/>
          <w:sz w:val="22"/>
          <w:szCs w:val="22"/>
          <w:lang w:val="lt-LT"/>
        </w:rPr>
        <w:t xml:space="preserve"> </w:t>
      </w:r>
      <w:r w:rsidR="001B36C1">
        <w:rPr>
          <w:rFonts w:ascii="Times New Roman" w:hAnsi="Times New Roman" w:cs="Times New Roman"/>
          <w:bCs/>
          <w:sz w:val="22"/>
          <w:szCs w:val="22"/>
          <w:lang w:val="lt-LT"/>
        </w:rPr>
        <w:t>P</w:t>
      </w:r>
      <w:r w:rsidR="00C419A9" w:rsidRPr="00B93AA2">
        <w:rPr>
          <w:rFonts w:ascii="Times New Roman" w:hAnsi="Times New Roman" w:cs="Times New Roman"/>
          <w:bCs/>
          <w:sz w:val="22"/>
          <w:szCs w:val="22"/>
          <w:lang w:val="lt-LT"/>
        </w:rPr>
        <w:t xml:space="preserve">aprastai </w:t>
      </w:r>
      <w:r w:rsidR="00DC5DF8">
        <w:rPr>
          <w:rFonts w:ascii="Times New Roman" w:hAnsi="Times New Roman" w:cs="Times New Roman"/>
          <w:bCs/>
          <w:sz w:val="22"/>
          <w:szCs w:val="22"/>
          <w:lang w:val="lt-LT"/>
        </w:rPr>
        <w:t xml:space="preserve">taikant </w:t>
      </w:r>
      <w:proofErr w:type="spellStart"/>
      <w:r w:rsidR="00DC5DF8">
        <w:rPr>
          <w:rFonts w:ascii="Times New Roman" w:hAnsi="Times New Roman" w:cs="Times New Roman"/>
          <w:bCs/>
          <w:sz w:val="22"/>
          <w:szCs w:val="22"/>
          <w:lang w:val="lt-LT"/>
        </w:rPr>
        <w:t>monoterapiją</w:t>
      </w:r>
      <w:proofErr w:type="spellEnd"/>
      <w:r w:rsidR="00DC5DF8">
        <w:rPr>
          <w:rFonts w:ascii="Times New Roman" w:hAnsi="Times New Roman" w:cs="Times New Roman"/>
          <w:bCs/>
          <w:sz w:val="22"/>
          <w:szCs w:val="22"/>
          <w:lang w:val="lt-LT"/>
        </w:rPr>
        <w:t xml:space="preserve"> ar kombinuotą gydymą </w:t>
      </w:r>
      <w:proofErr w:type="spellStart"/>
      <w:r w:rsidR="00DC5DF8">
        <w:rPr>
          <w:rFonts w:ascii="Times New Roman" w:hAnsi="Times New Roman" w:cs="Times New Roman"/>
          <w:bCs/>
          <w:sz w:val="22"/>
          <w:szCs w:val="22"/>
          <w:lang w:val="lt-LT"/>
        </w:rPr>
        <w:t>bromokriptino</w:t>
      </w:r>
      <w:proofErr w:type="spellEnd"/>
      <w:r w:rsidR="00DC5DF8">
        <w:rPr>
          <w:rFonts w:ascii="Times New Roman" w:hAnsi="Times New Roman" w:cs="Times New Roman"/>
          <w:bCs/>
          <w:sz w:val="22"/>
          <w:szCs w:val="22"/>
          <w:lang w:val="lt-LT"/>
        </w:rPr>
        <w:t xml:space="preserve"> dozė </w:t>
      </w:r>
      <w:r w:rsidR="00AE6AEC">
        <w:rPr>
          <w:rFonts w:ascii="Times New Roman" w:hAnsi="Times New Roman" w:cs="Times New Roman"/>
          <w:bCs/>
          <w:sz w:val="22"/>
          <w:szCs w:val="22"/>
          <w:lang w:val="lt-LT"/>
        </w:rPr>
        <w:t>yra</w:t>
      </w:r>
      <w:r w:rsidR="001B36C1">
        <w:rPr>
          <w:rFonts w:ascii="Times New Roman" w:hAnsi="Times New Roman" w:cs="Times New Roman"/>
          <w:bCs/>
          <w:sz w:val="22"/>
          <w:szCs w:val="22"/>
          <w:lang w:val="lt-LT"/>
        </w:rPr>
        <w:t xml:space="preserve"> </w:t>
      </w:r>
      <w:r w:rsidR="00C419A9" w:rsidRPr="00B93AA2">
        <w:rPr>
          <w:rFonts w:ascii="Times New Roman" w:hAnsi="Times New Roman" w:cs="Times New Roman"/>
          <w:bCs/>
          <w:sz w:val="22"/>
          <w:szCs w:val="22"/>
          <w:lang w:val="lt-LT"/>
        </w:rPr>
        <w:t>10-</w:t>
      </w:r>
      <w:r w:rsidR="00636534">
        <w:rPr>
          <w:rFonts w:ascii="Times New Roman" w:hAnsi="Times New Roman" w:cs="Times New Roman"/>
          <w:bCs/>
          <w:sz w:val="22"/>
          <w:szCs w:val="22"/>
          <w:lang w:val="lt-LT"/>
        </w:rPr>
        <w:t>3</w:t>
      </w:r>
      <w:r w:rsidR="00C419A9" w:rsidRPr="00B93AA2">
        <w:rPr>
          <w:rFonts w:ascii="Times New Roman" w:hAnsi="Times New Roman" w:cs="Times New Roman"/>
          <w:bCs/>
          <w:sz w:val="22"/>
          <w:szCs w:val="22"/>
          <w:lang w:val="lt-LT"/>
        </w:rPr>
        <w:t>0</w:t>
      </w:r>
      <w:r w:rsidR="00C419A9" w:rsidRPr="00451144">
        <w:rPr>
          <w:rFonts w:ascii="Times New Roman" w:hAnsi="Times New Roman" w:cs="Times New Roman"/>
          <w:bCs/>
          <w:sz w:val="22"/>
          <w:szCs w:val="22"/>
          <w:lang w:val="lt-LT"/>
        </w:rPr>
        <w:t> </w:t>
      </w:r>
      <w:r w:rsidR="00C419A9" w:rsidRPr="00B93AA2">
        <w:rPr>
          <w:rFonts w:ascii="Times New Roman" w:hAnsi="Times New Roman" w:cs="Times New Roman"/>
          <w:bCs/>
          <w:sz w:val="22"/>
          <w:szCs w:val="22"/>
          <w:lang w:val="lt-LT"/>
        </w:rPr>
        <w:t xml:space="preserve">mg per </w:t>
      </w:r>
      <w:r w:rsidR="00DC5DF8">
        <w:rPr>
          <w:rFonts w:ascii="Times New Roman" w:hAnsi="Times New Roman" w:cs="Times New Roman"/>
          <w:bCs/>
          <w:sz w:val="22"/>
          <w:szCs w:val="22"/>
          <w:lang w:val="lt-LT"/>
        </w:rPr>
        <w:t>par</w:t>
      </w:r>
      <w:r w:rsidR="00C419A9" w:rsidRPr="00B93AA2">
        <w:rPr>
          <w:rFonts w:ascii="Times New Roman" w:hAnsi="Times New Roman" w:cs="Times New Roman"/>
          <w:bCs/>
          <w:sz w:val="22"/>
          <w:szCs w:val="22"/>
          <w:lang w:val="lt-LT"/>
        </w:rPr>
        <w:t xml:space="preserve">ą. </w:t>
      </w:r>
      <w:proofErr w:type="spellStart"/>
      <w:r w:rsidR="00AA028B">
        <w:rPr>
          <w:rFonts w:ascii="Times New Roman" w:hAnsi="Times New Roman" w:cs="Times New Roman"/>
          <w:bCs/>
          <w:sz w:val="22"/>
          <w:szCs w:val="22"/>
          <w:lang w:val="lt-LT"/>
        </w:rPr>
        <w:t>Levodopos</w:t>
      </w:r>
      <w:proofErr w:type="spellEnd"/>
      <w:r w:rsidR="00AA028B">
        <w:rPr>
          <w:rFonts w:ascii="Times New Roman" w:hAnsi="Times New Roman" w:cs="Times New Roman"/>
          <w:bCs/>
          <w:sz w:val="22"/>
          <w:szCs w:val="22"/>
          <w:lang w:val="lt-LT"/>
        </w:rPr>
        <w:t xml:space="preserve"> jau vartojantiems pacientams, didinant </w:t>
      </w:r>
      <w:proofErr w:type="spellStart"/>
      <w:r w:rsidR="00AA028B">
        <w:rPr>
          <w:rFonts w:ascii="Times New Roman" w:hAnsi="Times New Roman" w:cs="Times New Roman"/>
          <w:bCs/>
          <w:sz w:val="22"/>
          <w:szCs w:val="22"/>
          <w:lang w:val="lt-LT"/>
        </w:rPr>
        <w:t>bromokriptino</w:t>
      </w:r>
      <w:proofErr w:type="spellEnd"/>
      <w:r w:rsidR="00AA028B">
        <w:rPr>
          <w:rFonts w:ascii="Times New Roman" w:hAnsi="Times New Roman" w:cs="Times New Roman"/>
          <w:bCs/>
          <w:sz w:val="22"/>
          <w:szCs w:val="22"/>
          <w:lang w:val="lt-LT"/>
        </w:rPr>
        <w:t xml:space="preserve"> dozę, </w:t>
      </w:r>
      <w:proofErr w:type="spellStart"/>
      <w:r w:rsidR="00C419A9" w:rsidRPr="00B93AA2">
        <w:rPr>
          <w:rFonts w:ascii="Times New Roman" w:hAnsi="Times New Roman" w:cs="Times New Roman"/>
          <w:bCs/>
          <w:sz w:val="22"/>
          <w:szCs w:val="22"/>
          <w:lang w:val="lt-LT"/>
        </w:rPr>
        <w:t>levodopos</w:t>
      </w:r>
      <w:proofErr w:type="spellEnd"/>
      <w:r w:rsidR="00C419A9" w:rsidRPr="00B93AA2">
        <w:rPr>
          <w:rFonts w:ascii="Times New Roman" w:hAnsi="Times New Roman" w:cs="Times New Roman"/>
          <w:bCs/>
          <w:sz w:val="22"/>
          <w:szCs w:val="22"/>
          <w:lang w:val="lt-LT"/>
        </w:rPr>
        <w:t xml:space="preserve"> dozę galima laipsniškai mažinti, kol bus pasiektas optimalus gydomasis poveikis. </w:t>
      </w:r>
    </w:p>
    <w:p w:rsidR="00C419A9" w:rsidRDefault="00DC5DF8" w:rsidP="00C419A9">
      <w:pPr>
        <w:rPr>
          <w:rFonts w:ascii="Times New Roman" w:hAnsi="Times New Roman" w:cs="Times New Roman"/>
          <w:bCs/>
          <w:sz w:val="22"/>
          <w:szCs w:val="22"/>
          <w:u w:val="single"/>
          <w:lang w:val="lt-LT"/>
        </w:rPr>
      </w:pPr>
      <w:r>
        <w:rPr>
          <w:rFonts w:ascii="Times New Roman" w:hAnsi="Times New Roman" w:cs="Times New Roman"/>
          <w:bCs/>
          <w:sz w:val="22"/>
          <w:szCs w:val="22"/>
          <w:u w:val="single"/>
          <w:lang w:val="lt-LT"/>
        </w:rPr>
        <w:t xml:space="preserve">Kai kuriems pacientams </w:t>
      </w:r>
      <w:proofErr w:type="spellStart"/>
      <w:r>
        <w:rPr>
          <w:rFonts w:ascii="Times New Roman" w:hAnsi="Times New Roman" w:cs="Times New Roman"/>
          <w:bCs/>
          <w:sz w:val="22"/>
          <w:szCs w:val="22"/>
          <w:u w:val="single"/>
          <w:lang w:val="lt-LT"/>
        </w:rPr>
        <w:t>levodopos</w:t>
      </w:r>
      <w:proofErr w:type="spellEnd"/>
      <w:r>
        <w:rPr>
          <w:rFonts w:ascii="Times New Roman" w:hAnsi="Times New Roman" w:cs="Times New Roman"/>
          <w:bCs/>
          <w:sz w:val="22"/>
          <w:szCs w:val="22"/>
          <w:u w:val="single"/>
          <w:lang w:val="lt-LT"/>
        </w:rPr>
        <w:t xml:space="preserve"> vartojimą galima visiškai nutraukti.</w:t>
      </w:r>
    </w:p>
    <w:p w:rsidR="00DC5DF8" w:rsidRPr="00B93AA2" w:rsidRDefault="00DC5DF8" w:rsidP="00C419A9">
      <w:pPr>
        <w:rPr>
          <w:rFonts w:ascii="Times New Roman" w:hAnsi="Times New Roman" w:cs="Times New Roman"/>
          <w:bCs/>
          <w:sz w:val="22"/>
          <w:szCs w:val="22"/>
          <w:u w:val="single"/>
          <w:lang w:val="lt-LT"/>
        </w:rPr>
      </w:pPr>
    </w:p>
    <w:p w:rsidR="00C419A9" w:rsidRPr="00A01A29" w:rsidRDefault="00C419A9" w:rsidP="00C419A9">
      <w:pPr>
        <w:rPr>
          <w:rFonts w:ascii="Times New Roman" w:hAnsi="Times New Roman" w:cs="Times New Roman"/>
          <w:bCs/>
          <w:i/>
          <w:sz w:val="22"/>
          <w:szCs w:val="22"/>
          <w:lang w:val="lt-LT"/>
        </w:rPr>
      </w:pPr>
      <w:r w:rsidRPr="00A01A29">
        <w:rPr>
          <w:rFonts w:ascii="Times New Roman" w:hAnsi="Times New Roman" w:cs="Times New Roman"/>
          <w:bCs/>
          <w:i/>
          <w:sz w:val="22"/>
          <w:szCs w:val="22"/>
          <w:lang w:val="lt-LT"/>
        </w:rPr>
        <w:t xml:space="preserve">Vaikų populiacija </w:t>
      </w:r>
    </w:p>
    <w:p w:rsidR="00C419A9" w:rsidRDefault="00A95AE0" w:rsidP="00C419A9">
      <w:pPr>
        <w:rPr>
          <w:rFonts w:ascii="Times New Roman" w:hAnsi="Times New Roman" w:cs="Times New Roman"/>
          <w:bCs/>
          <w:i/>
          <w:sz w:val="22"/>
          <w:szCs w:val="22"/>
          <w:u w:val="single"/>
          <w:lang w:val="lt-LT"/>
        </w:rPr>
      </w:pPr>
      <w:r w:rsidRPr="00CB00B2">
        <w:rPr>
          <w:rFonts w:ascii="Times New Roman" w:hAnsi="Times New Roman" w:cs="Times New Roman"/>
          <w:bCs/>
          <w:i/>
          <w:sz w:val="22"/>
          <w:szCs w:val="22"/>
          <w:u w:val="single"/>
          <w:lang w:val="lt-LT"/>
        </w:rPr>
        <w:t>Vaikai ir paaugliai (7-17</w:t>
      </w:r>
      <w:r w:rsidR="00F70208">
        <w:rPr>
          <w:rFonts w:ascii="Times New Roman" w:hAnsi="Times New Roman" w:cs="Times New Roman"/>
          <w:bCs/>
          <w:i/>
          <w:sz w:val="22"/>
          <w:szCs w:val="22"/>
          <w:u w:val="single"/>
          <w:lang w:val="lt-LT"/>
        </w:rPr>
        <w:t> </w:t>
      </w:r>
      <w:r w:rsidRPr="00CB00B2">
        <w:rPr>
          <w:rFonts w:ascii="Times New Roman" w:hAnsi="Times New Roman" w:cs="Times New Roman"/>
          <w:bCs/>
          <w:i/>
          <w:sz w:val="22"/>
          <w:szCs w:val="22"/>
          <w:u w:val="single"/>
          <w:lang w:val="lt-LT"/>
        </w:rPr>
        <w:t>metų)</w:t>
      </w:r>
    </w:p>
    <w:p w:rsidR="00A95AE0" w:rsidRPr="00A95AE0" w:rsidRDefault="00A95AE0" w:rsidP="00C419A9">
      <w:pPr>
        <w:rPr>
          <w:rFonts w:ascii="Times New Roman" w:hAnsi="Times New Roman" w:cs="Times New Roman"/>
          <w:bCs/>
          <w:sz w:val="22"/>
          <w:szCs w:val="22"/>
          <w:u w:val="single"/>
          <w:lang w:val="lt-LT"/>
        </w:rPr>
      </w:pPr>
      <w:proofErr w:type="spellStart"/>
      <w:r w:rsidRPr="00CB00B2">
        <w:rPr>
          <w:rFonts w:ascii="Times New Roman" w:hAnsi="Times New Roman" w:cs="Times New Roman"/>
          <w:bCs/>
          <w:sz w:val="22"/>
          <w:szCs w:val="22"/>
          <w:u w:val="single"/>
          <w:lang w:val="lt-LT"/>
        </w:rPr>
        <w:t>Bromokriptino</w:t>
      </w:r>
      <w:proofErr w:type="spellEnd"/>
      <w:r w:rsidRPr="00CB00B2">
        <w:rPr>
          <w:rFonts w:ascii="Times New Roman" w:hAnsi="Times New Roman" w:cs="Times New Roman"/>
          <w:bCs/>
          <w:sz w:val="22"/>
          <w:szCs w:val="22"/>
          <w:u w:val="single"/>
          <w:lang w:val="lt-LT"/>
        </w:rPr>
        <w:t xml:space="preserve"> saugumas ir veiksmingumas </w:t>
      </w:r>
      <w:r>
        <w:rPr>
          <w:rFonts w:ascii="Times New Roman" w:hAnsi="Times New Roman" w:cs="Times New Roman"/>
          <w:bCs/>
          <w:sz w:val="22"/>
          <w:szCs w:val="22"/>
          <w:u w:val="single"/>
          <w:lang w:val="lt-LT"/>
        </w:rPr>
        <w:t xml:space="preserve">yra nustatytas tik </w:t>
      </w:r>
      <w:r w:rsidRPr="00CB00B2">
        <w:rPr>
          <w:rFonts w:ascii="Times New Roman" w:hAnsi="Times New Roman" w:cs="Times New Roman"/>
          <w:bCs/>
          <w:sz w:val="22"/>
          <w:szCs w:val="22"/>
          <w:u w:val="single"/>
          <w:lang w:val="lt-LT"/>
        </w:rPr>
        <w:t>vyresniems nei 7</w:t>
      </w:r>
      <w:r w:rsidR="00F70208">
        <w:rPr>
          <w:rFonts w:ascii="Times New Roman" w:hAnsi="Times New Roman" w:cs="Times New Roman"/>
          <w:bCs/>
          <w:sz w:val="22"/>
          <w:szCs w:val="22"/>
          <w:u w:val="single"/>
          <w:lang w:val="lt-LT"/>
        </w:rPr>
        <w:t> </w:t>
      </w:r>
      <w:r w:rsidRPr="00CB00B2">
        <w:rPr>
          <w:rFonts w:ascii="Times New Roman" w:hAnsi="Times New Roman" w:cs="Times New Roman"/>
          <w:bCs/>
          <w:sz w:val="22"/>
          <w:szCs w:val="22"/>
          <w:u w:val="single"/>
          <w:lang w:val="lt-LT"/>
        </w:rPr>
        <w:t xml:space="preserve">metų vaikams, sergantiems </w:t>
      </w:r>
      <w:proofErr w:type="spellStart"/>
      <w:r w:rsidRPr="00CB00B2">
        <w:rPr>
          <w:rFonts w:ascii="Times New Roman" w:hAnsi="Times New Roman" w:cs="Times New Roman"/>
          <w:bCs/>
          <w:sz w:val="22"/>
          <w:szCs w:val="22"/>
          <w:u w:val="single"/>
          <w:lang w:val="lt-LT"/>
        </w:rPr>
        <w:t>prolaktinoma</w:t>
      </w:r>
      <w:proofErr w:type="spellEnd"/>
      <w:r w:rsidRPr="00CB00B2">
        <w:rPr>
          <w:rFonts w:ascii="Times New Roman" w:hAnsi="Times New Roman" w:cs="Times New Roman"/>
          <w:bCs/>
          <w:sz w:val="22"/>
          <w:szCs w:val="22"/>
          <w:u w:val="single"/>
          <w:lang w:val="lt-LT"/>
        </w:rPr>
        <w:t xml:space="preserve"> ir </w:t>
      </w:r>
      <w:proofErr w:type="spellStart"/>
      <w:r w:rsidRPr="00CB00B2">
        <w:rPr>
          <w:rFonts w:ascii="Times New Roman" w:hAnsi="Times New Roman" w:cs="Times New Roman"/>
          <w:bCs/>
          <w:sz w:val="22"/>
          <w:szCs w:val="22"/>
          <w:u w:val="single"/>
          <w:lang w:val="lt-LT"/>
        </w:rPr>
        <w:t>akrogegalija</w:t>
      </w:r>
      <w:proofErr w:type="spellEnd"/>
      <w:r>
        <w:rPr>
          <w:rFonts w:ascii="Times New Roman" w:hAnsi="Times New Roman" w:cs="Times New Roman"/>
          <w:bCs/>
          <w:sz w:val="22"/>
          <w:szCs w:val="22"/>
          <w:u w:val="single"/>
          <w:lang w:val="lt-LT"/>
        </w:rPr>
        <w:t xml:space="preserve"> (žr. 4.4 ir 5.1 skyrius). </w:t>
      </w:r>
    </w:p>
    <w:p w:rsidR="00A95AE0" w:rsidRDefault="00A95AE0" w:rsidP="00C419A9">
      <w:pPr>
        <w:rPr>
          <w:rFonts w:ascii="Times New Roman" w:hAnsi="Times New Roman" w:cs="Times New Roman"/>
          <w:bCs/>
          <w:i/>
          <w:sz w:val="22"/>
          <w:szCs w:val="22"/>
          <w:lang w:val="lt-LT"/>
        </w:rPr>
      </w:pPr>
    </w:p>
    <w:p w:rsidR="00C419A9" w:rsidRPr="00A01A29" w:rsidRDefault="00C419A9" w:rsidP="00C419A9">
      <w:pPr>
        <w:rPr>
          <w:rFonts w:ascii="Times New Roman" w:hAnsi="Times New Roman" w:cs="Times New Roman"/>
          <w:bCs/>
          <w:i/>
          <w:sz w:val="22"/>
          <w:szCs w:val="22"/>
          <w:lang w:val="lt-LT"/>
        </w:rPr>
      </w:pPr>
      <w:r w:rsidRPr="00A01A29">
        <w:rPr>
          <w:rFonts w:ascii="Times New Roman" w:hAnsi="Times New Roman" w:cs="Times New Roman"/>
          <w:bCs/>
          <w:i/>
          <w:sz w:val="22"/>
          <w:szCs w:val="22"/>
          <w:lang w:val="lt-LT"/>
        </w:rPr>
        <w:t xml:space="preserve">Senyviems pacientams </w:t>
      </w: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 xml:space="preserve">Neturima </w:t>
      </w:r>
      <w:r w:rsidR="00AA028B">
        <w:rPr>
          <w:rFonts w:ascii="Times New Roman" w:hAnsi="Times New Roman" w:cs="Times New Roman"/>
          <w:bCs/>
          <w:sz w:val="22"/>
          <w:szCs w:val="22"/>
          <w:lang w:val="lt-LT"/>
        </w:rPr>
        <w:t xml:space="preserve">klinikinių </w:t>
      </w:r>
      <w:r w:rsidRPr="00B93AA2">
        <w:rPr>
          <w:rFonts w:ascii="Times New Roman" w:hAnsi="Times New Roman" w:cs="Times New Roman"/>
          <w:bCs/>
          <w:sz w:val="22"/>
          <w:szCs w:val="22"/>
          <w:lang w:val="lt-LT"/>
        </w:rPr>
        <w:t xml:space="preserve">duomenų, įrodančių </w:t>
      </w:r>
      <w:proofErr w:type="spellStart"/>
      <w:r w:rsidRPr="00B93AA2">
        <w:rPr>
          <w:rFonts w:ascii="Times New Roman" w:hAnsi="Times New Roman" w:cs="Times New Roman"/>
          <w:bCs/>
          <w:sz w:val="22"/>
          <w:szCs w:val="22"/>
          <w:lang w:val="lt-LT"/>
        </w:rPr>
        <w:t>bromokriptino</w:t>
      </w:r>
      <w:proofErr w:type="spellEnd"/>
      <w:r w:rsidRPr="00B93AA2">
        <w:rPr>
          <w:rFonts w:ascii="Times New Roman" w:hAnsi="Times New Roman" w:cs="Times New Roman"/>
          <w:bCs/>
          <w:sz w:val="22"/>
          <w:szCs w:val="22"/>
          <w:lang w:val="lt-LT"/>
        </w:rPr>
        <w:t xml:space="preserve"> keliamą pavojų </w:t>
      </w:r>
      <w:r w:rsidR="00A95AE0">
        <w:rPr>
          <w:rFonts w:ascii="Times New Roman" w:hAnsi="Times New Roman" w:cs="Times New Roman"/>
          <w:bCs/>
          <w:sz w:val="22"/>
          <w:szCs w:val="22"/>
          <w:lang w:val="lt-LT"/>
        </w:rPr>
        <w:t>senyv</w:t>
      </w:r>
      <w:r w:rsidRPr="00B93AA2">
        <w:rPr>
          <w:rFonts w:ascii="Times New Roman" w:hAnsi="Times New Roman" w:cs="Times New Roman"/>
          <w:bCs/>
          <w:sz w:val="22"/>
          <w:szCs w:val="22"/>
          <w:lang w:val="lt-LT"/>
        </w:rPr>
        <w:t>iems pacientams.</w:t>
      </w:r>
    </w:p>
    <w:p w:rsidR="00C419A9" w:rsidRPr="00B93AA2" w:rsidRDefault="00C419A9" w:rsidP="00C419A9">
      <w:pPr>
        <w:rPr>
          <w:rFonts w:ascii="Times New Roman" w:hAnsi="Times New Roman" w:cs="Times New Roman"/>
          <w:bCs/>
          <w:sz w:val="22"/>
          <w:szCs w:val="22"/>
          <w:u w:val="single"/>
          <w:lang w:val="lt-LT"/>
        </w:rPr>
      </w:pPr>
    </w:p>
    <w:p w:rsidR="00C419A9" w:rsidRPr="00A01A29" w:rsidRDefault="00C419A9" w:rsidP="00C419A9">
      <w:pPr>
        <w:rPr>
          <w:rFonts w:ascii="Times New Roman" w:hAnsi="Times New Roman" w:cs="Times New Roman"/>
          <w:bCs/>
          <w:i/>
          <w:sz w:val="22"/>
          <w:szCs w:val="22"/>
          <w:lang w:val="lt-LT"/>
        </w:rPr>
      </w:pPr>
      <w:r w:rsidRPr="00A01A29">
        <w:rPr>
          <w:rFonts w:ascii="Times New Roman" w:hAnsi="Times New Roman" w:cs="Times New Roman"/>
          <w:bCs/>
          <w:i/>
          <w:sz w:val="22"/>
          <w:szCs w:val="22"/>
          <w:lang w:val="lt-LT"/>
        </w:rPr>
        <w:t xml:space="preserve">Pacientams, kurių kepenų funkcija sutrikusi </w:t>
      </w: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bCs/>
          <w:sz w:val="22"/>
          <w:szCs w:val="22"/>
          <w:lang w:val="lt-LT"/>
        </w:rPr>
        <w:t xml:space="preserve">Pacientams, kurių kepenų funkcija </w:t>
      </w:r>
      <w:r>
        <w:rPr>
          <w:rFonts w:ascii="Times New Roman" w:hAnsi="Times New Roman" w:cs="Times New Roman"/>
          <w:bCs/>
          <w:sz w:val="22"/>
          <w:szCs w:val="22"/>
          <w:lang w:val="lt-LT"/>
        </w:rPr>
        <w:t>sutrikusi</w:t>
      </w:r>
      <w:r w:rsidRPr="00B93AA2">
        <w:rPr>
          <w:rFonts w:ascii="Times New Roman" w:hAnsi="Times New Roman" w:cs="Times New Roman"/>
          <w:bCs/>
          <w:sz w:val="22"/>
          <w:szCs w:val="22"/>
          <w:lang w:val="lt-LT"/>
        </w:rPr>
        <w:t xml:space="preserve">, dėl sulėtėjusios eliminacijos gali padidėti </w:t>
      </w:r>
      <w:r>
        <w:rPr>
          <w:rFonts w:ascii="Times New Roman" w:hAnsi="Times New Roman" w:cs="Times New Roman"/>
          <w:bCs/>
          <w:sz w:val="22"/>
          <w:szCs w:val="22"/>
          <w:lang w:val="lt-LT"/>
        </w:rPr>
        <w:t xml:space="preserve">vaistinio </w:t>
      </w:r>
      <w:r w:rsidRPr="00B93AA2">
        <w:rPr>
          <w:rFonts w:ascii="Times New Roman" w:hAnsi="Times New Roman" w:cs="Times New Roman"/>
          <w:bCs/>
          <w:sz w:val="22"/>
          <w:szCs w:val="22"/>
          <w:lang w:val="lt-LT"/>
        </w:rPr>
        <w:t>preparato plazmos koncentracija, t</w:t>
      </w:r>
      <w:r>
        <w:rPr>
          <w:rFonts w:ascii="Times New Roman" w:hAnsi="Times New Roman" w:cs="Times New Roman"/>
          <w:bCs/>
          <w:sz w:val="22"/>
          <w:szCs w:val="22"/>
          <w:lang w:val="lt-LT"/>
        </w:rPr>
        <w:t>odėl</w:t>
      </w:r>
      <w:r w:rsidRPr="00B93AA2">
        <w:rPr>
          <w:rFonts w:ascii="Times New Roman" w:hAnsi="Times New Roman" w:cs="Times New Roman"/>
          <w:bCs/>
          <w:sz w:val="22"/>
          <w:szCs w:val="22"/>
          <w:lang w:val="lt-LT"/>
        </w:rPr>
        <w:t xml:space="preserve"> dozę gali reikti koreguoti.</w:t>
      </w:r>
    </w:p>
    <w:p w:rsidR="00C419A9" w:rsidRPr="00B93AA2" w:rsidRDefault="00C419A9" w:rsidP="00C419A9">
      <w:pPr>
        <w:rPr>
          <w:rFonts w:ascii="Times New Roman" w:hAnsi="Times New Roman" w:cs="Times New Roman"/>
          <w:sz w:val="22"/>
          <w:szCs w:val="22"/>
          <w:lang w:val="lt-LT"/>
        </w:rPr>
      </w:pPr>
    </w:p>
    <w:p w:rsidR="00C419A9" w:rsidRPr="00B05744" w:rsidRDefault="00C419A9" w:rsidP="00C419A9">
      <w:pPr>
        <w:rPr>
          <w:rFonts w:ascii="Times New Roman" w:hAnsi="Times New Roman" w:cs="Times New Roman"/>
          <w:sz w:val="22"/>
          <w:szCs w:val="22"/>
          <w:u w:val="single"/>
          <w:lang w:val="lt-LT"/>
        </w:rPr>
      </w:pPr>
      <w:r w:rsidRPr="00B05744">
        <w:rPr>
          <w:rFonts w:ascii="Times New Roman" w:hAnsi="Times New Roman" w:cs="Times New Roman"/>
          <w:sz w:val="22"/>
          <w:szCs w:val="22"/>
          <w:u w:val="single"/>
          <w:lang w:val="lt-LT"/>
        </w:rPr>
        <w:t>Vartojimo metodas</w:t>
      </w: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sz w:val="22"/>
          <w:szCs w:val="22"/>
          <w:lang w:val="lt-LT"/>
        </w:rPr>
        <w:t>Vart</w:t>
      </w:r>
      <w:r>
        <w:rPr>
          <w:rFonts w:ascii="Times New Roman" w:hAnsi="Times New Roman" w:cs="Times New Roman"/>
          <w:sz w:val="22"/>
          <w:szCs w:val="22"/>
          <w:lang w:val="lt-LT"/>
        </w:rPr>
        <w:t>o</w:t>
      </w:r>
      <w:r w:rsidRPr="00B93AA2">
        <w:rPr>
          <w:rFonts w:ascii="Times New Roman" w:hAnsi="Times New Roman" w:cs="Times New Roman"/>
          <w:sz w:val="22"/>
          <w:szCs w:val="22"/>
          <w:lang w:val="lt-LT"/>
        </w:rPr>
        <w:t xml:space="preserve">ti per burną. </w:t>
      </w:r>
      <w:proofErr w:type="spellStart"/>
      <w:r w:rsidRPr="00B93AA2">
        <w:rPr>
          <w:rFonts w:ascii="Times New Roman" w:hAnsi="Times New Roman" w:cs="Times New Roman"/>
          <w:sz w:val="22"/>
          <w:szCs w:val="22"/>
          <w:lang w:val="lt-LT"/>
        </w:rPr>
        <w:t>Bromokriptino</w:t>
      </w:r>
      <w:proofErr w:type="spellEnd"/>
      <w:r w:rsidRPr="00B93AA2">
        <w:rPr>
          <w:rFonts w:ascii="Times New Roman" w:hAnsi="Times New Roman" w:cs="Times New Roman"/>
          <w:sz w:val="22"/>
          <w:szCs w:val="22"/>
          <w:lang w:val="lt-LT"/>
        </w:rPr>
        <w:t xml:space="preserve"> tabletes visada reikia gerti valgio metu.</w:t>
      </w:r>
    </w:p>
    <w:p w:rsidR="00C419A9" w:rsidRDefault="00C419A9" w:rsidP="00C419A9">
      <w:pPr>
        <w:rPr>
          <w:rFonts w:ascii="Times New Roman" w:hAnsi="Times New Roman" w:cs="Times New Roman"/>
          <w:b/>
          <w:bCs/>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4.3</w:t>
      </w:r>
      <w:r w:rsidRPr="00EC1D08">
        <w:rPr>
          <w:rFonts w:ascii="Times New Roman" w:hAnsi="Times New Roman" w:cs="Times New Roman"/>
          <w:b/>
          <w:bCs/>
          <w:sz w:val="22"/>
          <w:szCs w:val="22"/>
          <w:lang w:val="lt-LT"/>
        </w:rPr>
        <w:tab/>
        <w:t>Kontraindikacijos</w:t>
      </w:r>
    </w:p>
    <w:p w:rsidR="00C419A9" w:rsidRPr="00B93AA2" w:rsidRDefault="00C419A9" w:rsidP="00C419A9">
      <w:pPr>
        <w:rPr>
          <w:rFonts w:ascii="Times New Roman" w:hAnsi="Times New Roman" w:cs="Times New Roman"/>
          <w:b/>
          <w:sz w:val="22"/>
          <w:szCs w:val="22"/>
          <w:lang w:val="lt-LT"/>
        </w:rPr>
      </w:pP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Padidėjęs jautrumas veikliajai medžiagai, </w:t>
      </w:r>
      <w:r w:rsidRPr="00B93AA2">
        <w:rPr>
          <w:rFonts w:ascii="Times New Roman" w:hAnsi="Times New Roman" w:cs="Times New Roman"/>
          <w:bCs/>
          <w:sz w:val="22"/>
          <w:szCs w:val="22"/>
          <w:lang w:val="lt-LT"/>
        </w:rPr>
        <w:t xml:space="preserve">kitiems skalsių </w:t>
      </w:r>
      <w:proofErr w:type="spellStart"/>
      <w:r w:rsidRPr="00B93AA2">
        <w:rPr>
          <w:rFonts w:ascii="Times New Roman" w:hAnsi="Times New Roman" w:cs="Times New Roman"/>
          <w:bCs/>
          <w:sz w:val="22"/>
          <w:szCs w:val="22"/>
          <w:lang w:val="lt-LT"/>
        </w:rPr>
        <w:t>alkaloidams</w:t>
      </w:r>
      <w:proofErr w:type="spellEnd"/>
      <w:r w:rsidRPr="00B93AA2">
        <w:rPr>
          <w:rFonts w:ascii="Times New Roman" w:hAnsi="Times New Roman" w:cs="Times New Roman"/>
          <w:sz w:val="22"/>
          <w:szCs w:val="22"/>
          <w:lang w:val="lt-LT"/>
        </w:rPr>
        <w:t xml:space="preserve"> arba bet kuriai 6.1 skyriuje nurodytai pagalbinei medžiagai. </w:t>
      </w:r>
    </w:p>
    <w:p w:rsidR="00A95AE0" w:rsidRDefault="00A95AE0" w:rsidP="00C419A9">
      <w:pPr>
        <w:autoSpaceDE w:val="0"/>
        <w:autoSpaceDN w:val="0"/>
        <w:adjustRightInd w:val="0"/>
        <w:rPr>
          <w:rFonts w:ascii="Times New Roman" w:eastAsia="Calibri" w:hAnsi="Times New Roman" w:cs="Times New Roman"/>
          <w:color w:val="000000"/>
          <w:sz w:val="22"/>
          <w:szCs w:val="22"/>
          <w:lang w:val="lt-LT"/>
        </w:rPr>
      </w:pPr>
    </w:p>
    <w:p w:rsidR="00C419A9" w:rsidRPr="00B93AA2" w:rsidRDefault="00AA028B" w:rsidP="00C419A9">
      <w:pPr>
        <w:autoSpaceDE w:val="0"/>
        <w:autoSpaceDN w:val="0"/>
        <w:adjustRightInd w:val="0"/>
        <w:rPr>
          <w:rFonts w:ascii="Times New Roman" w:eastAsia="Calibri" w:hAnsi="Times New Roman" w:cs="Times New Roman"/>
          <w:color w:val="000000"/>
          <w:sz w:val="22"/>
          <w:szCs w:val="22"/>
          <w:lang w:val="lt-LT"/>
        </w:rPr>
      </w:pPr>
      <w:r>
        <w:rPr>
          <w:rFonts w:ascii="Times New Roman" w:eastAsia="Calibri" w:hAnsi="Times New Roman" w:cs="Times New Roman"/>
          <w:color w:val="000000"/>
          <w:sz w:val="22"/>
          <w:szCs w:val="22"/>
          <w:lang w:val="lt-LT"/>
        </w:rPr>
        <w:t>N</w:t>
      </w:r>
      <w:r w:rsidR="00C419A9" w:rsidRPr="00B93AA2">
        <w:rPr>
          <w:rFonts w:ascii="Times New Roman" w:eastAsia="Calibri" w:hAnsi="Times New Roman" w:cs="Times New Roman"/>
          <w:color w:val="000000"/>
          <w:sz w:val="22"/>
          <w:szCs w:val="22"/>
          <w:lang w:val="lt-LT"/>
        </w:rPr>
        <w:t xml:space="preserve">ekontroliuojama </w:t>
      </w:r>
      <w:r w:rsidR="00C419A9">
        <w:rPr>
          <w:rFonts w:ascii="Times New Roman" w:eastAsia="Calibri" w:hAnsi="Times New Roman" w:cs="Times New Roman"/>
          <w:color w:val="000000"/>
          <w:sz w:val="22"/>
          <w:szCs w:val="22"/>
          <w:lang w:val="lt-LT"/>
        </w:rPr>
        <w:t>arterin</w:t>
      </w:r>
      <w:r>
        <w:rPr>
          <w:rFonts w:ascii="Times New Roman" w:eastAsia="Calibri" w:hAnsi="Times New Roman" w:cs="Times New Roman"/>
          <w:color w:val="000000"/>
          <w:sz w:val="22"/>
          <w:szCs w:val="22"/>
          <w:lang w:val="lt-LT"/>
        </w:rPr>
        <w:t>ė</w:t>
      </w:r>
      <w:r w:rsidR="00C419A9">
        <w:rPr>
          <w:rFonts w:ascii="Times New Roman" w:eastAsia="Calibri" w:hAnsi="Times New Roman" w:cs="Times New Roman"/>
          <w:color w:val="000000"/>
          <w:sz w:val="22"/>
          <w:szCs w:val="22"/>
          <w:lang w:val="lt-LT"/>
        </w:rPr>
        <w:t xml:space="preserve"> </w:t>
      </w:r>
      <w:r w:rsidR="00C419A9" w:rsidRPr="00B93AA2">
        <w:rPr>
          <w:rFonts w:ascii="Times New Roman" w:eastAsia="Calibri" w:hAnsi="Times New Roman" w:cs="Times New Roman"/>
          <w:color w:val="000000"/>
          <w:sz w:val="22"/>
          <w:szCs w:val="22"/>
          <w:lang w:val="lt-LT"/>
        </w:rPr>
        <w:t xml:space="preserve">hipertenzija, </w:t>
      </w:r>
      <w:proofErr w:type="spellStart"/>
      <w:r w:rsidR="00C419A9" w:rsidRPr="0024148F">
        <w:rPr>
          <w:rFonts w:ascii="Times New Roman" w:eastAsia="Calibri" w:hAnsi="Times New Roman" w:cs="Times New Roman"/>
          <w:color w:val="000000"/>
          <w:sz w:val="22"/>
          <w:szCs w:val="22"/>
          <w:lang w:val="lt-LT"/>
        </w:rPr>
        <w:t>hipertenziniai</w:t>
      </w:r>
      <w:proofErr w:type="spellEnd"/>
      <w:r w:rsidR="00C419A9" w:rsidRPr="0024148F">
        <w:rPr>
          <w:rFonts w:ascii="Times New Roman" w:eastAsia="Calibri" w:hAnsi="Times New Roman" w:cs="Times New Roman"/>
          <w:color w:val="000000"/>
          <w:sz w:val="22"/>
          <w:szCs w:val="22"/>
          <w:lang w:val="lt-LT"/>
        </w:rPr>
        <w:t xml:space="preserve"> nėštumo sutrikima</w:t>
      </w:r>
      <w:r w:rsidR="00C419A9" w:rsidRPr="009E5968">
        <w:rPr>
          <w:rFonts w:ascii="Times New Roman" w:eastAsia="Calibri" w:hAnsi="Times New Roman" w:cs="Times New Roman"/>
          <w:color w:val="000000"/>
          <w:sz w:val="22"/>
          <w:szCs w:val="22"/>
          <w:lang w:val="lt-LT"/>
        </w:rPr>
        <w:t>i</w:t>
      </w:r>
      <w:r w:rsidR="00C419A9" w:rsidRPr="00B93AA2">
        <w:rPr>
          <w:rFonts w:ascii="Times New Roman" w:eastAsia="Calibri" w:hAnsi="Times New Roman" w:cs="Times New Roman"/>
          <w:color w:val="000000"/>
          <w:sz w:val="22"/>
          <w:szCs w:val="22"/>
          <w:lang w:val="lt-LT"/>
        </w:rPr>
        <w:t xml:space="preserve"> (įskaitant </w:t>
      </w:r>
      <w:proofErr w:type="spellStart"/>
      <w:r w:rsidR="00C419A9" w:rsidRPr="00B93AA2">
        <w:rPr>
          <w:rFonts w:ascii="Times New Roman" w:eastAsia="Calibri" w:hAnsi="Times New Roman" w:cs="Times New Roman"/>
          <w:color w:val="000000"/>
          <w:sz w:val="22"/>
          <w:szCs w:val="22"/>
          <w:lang w:val="lt-LT"/>
        </w:rPr>
        <w:t>eklampsiją</w:t>
      </w:r>
      <w:proofErr w:type="spellEnd"/>
      <w:r w:rsidR="00C419A9" w:rsidRPr="00B93AA2">
        <w:rPr>
          <w:rFonts w:ascii="Times New Roman" w:eastAsia="Calibri" w:hAnsi="Times New Roman" w:cs="Times New Roman"/>
          <w:color w:val="000000"/>
          <w:sz w:val="22"/>
          <w:szCs w:val="22"/>
          <w:lang w:val="lt-LT"/>
        </w:rPr>
        <w:t xml:space="preserve">, </w:t>
      </w:r>
      <w:proofErr w:type="spellStart"/>
      <w:r w:rsidR="00C419A9" w:rsidRPr="00B93AA2">
        <w:rPr>
          <w:rFonts w:ascii="Times New Roman" w:eastAsia="Calibri" w:hAnsi="Times New Roman" w:cs="Times New Roman"/>
          <w:color w:val="000000"/>
          <w:sz w:val="22"/>
          <w:szCs w:val="22"/>
          <w:lang w:val="lt-LT"/>
        </w:rPr>
        <w:t>preeklampsiją</w:t>
      </w:r>
      <w:proofErr w:type="spellEnd"/>
      <w:r w:rsidR="00C419A9" w:rsidRPr="00B93AA2">
        <w:rPr>
          <w:rFonts w:ascii="Times New Roman" w:eastAsia="Calibri" w:hAnsi="Times New Roman" w:cs="Times New Roman"/>
          <w:color w:val="000000"/>
          <w:sz w:val="22"/>
          <w:szCs w:val="22"/>
          <w:lang w:val="lt-LT"/>
        </w:rPr>
        <w:t xml:space="preserve"> ar nėštumo sukeltą hipertenziją) ir pogimdymin</w:t>
      </w:r>
      <w:r>
        <w:rPr>
          <w:rFonts w:ascii="Times New Roman" w:eastAsia="Calibri" w:hAnsi="Times New Roman" w:cs="Times New Roman"/>
          <w:color w:val="000000"/>
          <w:sz w:val="22"/>
          <w:szCs w:val="22"/>
          <w:lang w:val="lt-LT"/>
        </w:rPr>
        <w:t>ė</w:t>
      </w:r>
      <w:r w:rsidR="00C419A9" w:rsidRPr="00B93AA2">
        <w:rPr>
          <w:rFonts w:ascii="Times New Roman" w:eastAsia="Calibri" w:hAnsi="Times New Roman" w:cs="Times New Roman"/>
          <w:color w:val="000000"/>
          <w:sz w:val="22"/>
          <w:szCs w:val="22"/>
          <w:lang w:val="lt-LT"/>
        </w:rPr>
        <w:t xml:space="preserve"> hipertenzija. </w:t>
      </w:r>
    </w:p>
    <w:p w:rsidR="00A95AE0" w:rsidRDefault="00A95AE0" w:rsidP="00C419A9">
      <w:pPr>
        <w:autoSpaceDE w:val="0"/>
        <w:autoSpaceDN w:val="0"/>
        <w:adjustRightInd w:val="0"/>
        <w:rPr>
          <w:rFonts w:ascii="Times New Roman" w:eastAsia="Calibri" w:hAnsi="Times New Roman" w:cs="Times New Roman"/>
          <w:color w:val="000000"/>
          <w:sz w:val="22"/>
          <w:szCs w:val="22"/>
          <w:lang w:val="lt-LT"/>
        </w:rPr>
      </w:pPr>
    </w:p>
    <w:p w:rsidR="00C419A9" w:rsidRPr="00B93AA2" w:rsidRDefault="00AA028B" w:rsidP="00C419A9">
      <w:pPr>
        <w:autoSpaceDE w:val="0"/>
        <w:autoSpaceDN w:val="0"/>
        <w:adjustRightInd w:val="0"/>
        <w:rPr>
          <w:rFonts w:ascii="Times New Roman" w:eastAsia="Calibri" w:hAnsi="Times New Roman" w:cs="Times New Roman"/>
          <w:color w:val="000000"/>
          <w:sz w:val="22"/>
          <w:szCs w:val="22"/>
          <w:lang w:val="lt-LT"/>
        </w:rPr>
      </w:pPr>
      <w:r w:rsidRPr="00CB00B2">
        <w:rPr>
          <w:rFonts w:ascii="Times New Roman" w:eastAsia="Calibri" w:hAnsi="Times New Roman" w:cs="Times New Roman"/>
          <w:i/>
          <w:color w:val="000000"/>
          <w:sz w:val="22"/>
          <w:szCs w:val="22"/>
          <w:lang w:val="lt-LT"/>
        </w:rPr>
        <w:t>D</w:t>
      </w:r>
      <w:r w:rsidR="00C419A9" w:rsidRPr="00CB00B2">
        <w:rPr>
          <w:rFonts w:ascii="Times New Roman" w:eastAsia="Calibri" w:hAnsi="Times New Roman" w:cs="Times New Roman"/>
          <w:i/>
          <w:color w:val="000000"/>
          <w:sz w:val="22"/>
          <w:szCs w:val="22"/>
          <w:lang w:val="lt-LT"/>
        </w:rPr>
        <w:t>raudžiama vartoti laktacijos slopinimui ar esant kitoms negrėsmingoms gyvybei indikacijoms</w:t>
      </w:r>
      <w:r w:rsidR="00C419A9" w:rsidRPr="00B93AA2">
        <w:rPr>
          <w:rFonts w:ascii="Times New Roman" w:eastAsia="Calibri" w:hAnsi="Times New Roman" w:cs="Times New Roman"/>
          <w:color w:val="000000"/>
          <w:sz w:val="22"/>
          <w:szCs w:val="22"/>
          <w:lang w:val="lt-LT"/>
        </w:rPr>
        <w:t xml:space="preserve"> pacientams, kuriems yra buvusi vainikinių arterijų liga ar kitos sunkios širdies ir kraujagyslių sistemos būklės arba esant ar buvus sunkių psichikos sutrikimų simptomų. </w:t>
      </w:r>
    </w:p>
    <w:p w:rsidR="00A95AE0" w:rsidRDefault="00A95AE0"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r w:rsidRPr="00CB00B2">
        <w:rPr>
          <w:rFonts w:ascii="Times New Roman" w:hAnsi="Times New Roman" w:cs="Times New Roman"/>
          <w:i/>
          <w:sz w:val="22"/>
          <w:szCs w:val="22"/>
          <w:lang w:val="lt-LT"/>
        </w:rPr>
        <w:t>Ilgalaikiam gydymui</w:t>
      </w:r>
      <w:r w:rsidRPr="00B93AA2">
        <w:rPr>
          <w:rFonts w:ascii="Times New Roman" w:hAnsi="Times New Roman" w:cs="Times New Roman"/>
          <w:sz w:val="22"/>
          <w:szCs w:val="22"/>
          <w:lang w:val="lt-LT"/>
        </w:rPr>
        <w:t xml:space="preserve">: prieš gydymą </w:t>
      </w:r>
      <w:proofErr w:type="spellStart"/>
      <w:r w:rsidRPr="00B93AA2">
        <w:rPr>
          <w:rFonts w:ascii="Times New Roman" w:hAnsi="Times New Roman" w:cs="Times New Roman"/>
          <w:sz w:val="22"/>
          <w:szCs w:val="22"/>
          <w:lang w:val="lt-LT"/>
        </w:rPr>
        <w:t>echokardiografiniu</w:t>
      </w:r>
      <w:proofErr w:type="spellEnd"/>
      <w:r w:rsidRPr="00B93AA2">
        <w:rPr>
          <w:rFonts w:ascii="Times New Roman" w:hAnsi="Times New Roman" w:cs="Times New Roman"/>
          <w:sz w:val="22"/>
          <w:szCs w:val="22"/>
          <w:lang w:val="lt-LT"/>
        </w:rPr>
        <w:t xml:space="preserve"> tyrimu įrodytos širdies vožtuvų ligos.</w:t>
      </w:r>
    </w:p>
    <w:p w:rsidR="00C419A9" w:rsidRPr="00B93AA2" w:rsidRDefault="00C419A9" w:rsidP="00C419A9">
      <w:pPr>
        <w:rPr>
          <w:rFonts w:ascii="Times New Roman" w:hAnsi="Times New Roman" w:cs="Times New Roman"/>
          <w:b/>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4.4</w:t>
      </w:r>
      <w:r w:rsidRPr="00EC1D08">
        <w:rPr>
          <w:rFonts w:ascii="Times New Roman" w:hAnsi="Times New Roman" w:cs="Times New Roman"/>
          <w:b/>
          <w:bCs/>
          <w:sz w:val="22"/>
          <w:szCs w:val="22"/>
          <w:lang w:val="lt-LT"/>
        </w:rPr>
        <w:tab/>
        <w:t>Specialūs įspėjimai ir atsargumo priemonės</w:t>
      </w:r>
    </w:p>
    <w:p w:rsidR="00C419A9" w:rsidRDefault="00C419A9" w:rsidP="00C419A9">
      <w:pPr>
        <w:rPr>
          <w:rFonts w:ascii="Times New Roman" w:hAnsi="Times New Roman" w:cs="Times New Roman"/>
          <w:b/>
          <w:sz w:val="22"/>
          <w:szCs w:val="22"/>
          <w:lang w:val="lt-LT"/>
        </w:rPr>
      </w:pPr>
    </w:p>
    <w:p w:rsidR="00A95AE0" w:rsidRDefault="00A95AE0" w:rsidP="00C419A9">
      <w:pPr>
        <w:rPr>
          <w:rFonts w:ascii="Times New Roman" w:hAnsi="Times New Roman" w:cs="Times New Roman"/>
          <w:b/>
          <w:sz w:val="22"/>
          <w:szCs w:val="22"/>
          <w:lang w:val="lt-LT"/>
        </w:rPr>
      </w:pPr>
      <w:r>
        <w:rPr>
          <w:rFonts w:ascii="Times New Roman" w:hAnsi="Times New Roman" w:cs="Times New Roman"/>
          <w:b/>
          <w:sz w:val="22"/>
          <w:szCs w:val="22"/>
          <w:lang w:val="lt-LT"/>
        </w:rPr>
        <w:t>Bendrieji įspėjimai</w:t>
      </w:r>
    </w:p>
    <w:p w:rsidR="00FE31D9" w:rsidRDefault="00FE31D9" w:rsidP="00FE31D9">
      <w:pPr>
        <w:rPr>
          <w:rFonts w:ascii="Times New Roman" w:hAnsi="Times New Roman" w:cs="Times New Roman"/>
          <w:sz w:val="22"/>
          <w:szCs w:val="22"/>
          <w:lang w:val="lt-LT"/>
        </w:rPr>
      </w:pPr>
      <w:r>
        <w:rPr>
          <w:rFonts w:ascii="Times New Roman" w:hAnsi="Times New Roman" w:cs="Times New Roman"/>
          <w:sz w:val="22"/>
          <w:szCs w:val="22"/>
          <w:lang w:val="lt-LT"/>
        </w:rPr>
        <w:t>M</w:t>
      </w:r>
      <w:r w:rsidRPr="00B93AA2">
        <w:rPr>
          <w:rFonts w:ascii="Times New Roman" w:hAnsi="Times New Roman" w:cs="Times New Roman"/>
          <w:sz w:val="22"/>
          <w:szCs w:val="22"/>
          <w:lang w:val="lt-LT"/>
        </w:rPr>
        <w:t>oter</w:t>
      </w:r>
      <w:r w:rsidR="00D616EF">
        <w:rPr>
          <w:rFonts w:ascii="Times New Roman" w:hAnsi="Times New Roman" w:cs="Times New Roman"/>
          <w:sz w:val="22"/>
          <w:szCs w:val="22"/>
          <w:lang w:val="lt-LT"/>
        </w:rPr>
        <w:t>ų</w:t>
      </w:r>
      <w:r w:rsidRPr="00B93AA2">
        <w:rPr>
          <w:rFonts w:ascii="Times New Roman" w:hAnsi="Times New Roman" w:cs="Times New Roman"/>
          <w:sz w:val="22"/>
          <w:szCs w:val="22"/>
          <w:lang w:val="lt-LT"/>
        </w:rPr>
        <w:t>, serganči</w:t>
      </w:r>
      <w:r w:rsidR="00D616EF">
        <w:rPr>
          <w:rFonts w:ascii="Times New Roman" w:hAnsi="Times New Roman" w:cs="Times New Roman"/>
          <w:sz w:val="22"/>
          <w:szCs w:val="22"/>
          <w:lang w:val="lt-LT"/>
        </w:rPr>
        <w:t>ų</w:t>
      </w:r>
      <w:r w:rsidRPr="00B93AA2">
        <w:rPr>
          <w:rFonts w:ascii="Times New Roman" w:hAnsi="Times New Roman" w:cs="Times New Roman"/>
          <w:sz w:val="22"/>
          <w:szCs w:val="22"/>
          <w:lang w:val="lt-LT"/>
        </w:rPr>
        <w:t xml:space="preserve"> lig</w:t>
      </w:r>
      <w:r w:rsidR="00FB2EEC">
        <w:rPr>
          <w:rFonts w:ascii="Times New Roman" w:hAnsi="Times New Roman" w:cs="Times New Roman"/>
          <w:sz w:val="22"/>
          <w:szCs w:val="22"/>
          <w:lang w:val="lt-LT"/>
        </w:rPr>
        <w:t>omis</w:t>
      </w:r>
      <w:r w:rsidRPr="00B93AA2">
        <w:rPr>
          <w:rFonts w:ascii="Times New Roman" w:hAnsi="Times New Roman" w:cs="Times New Roman"/>
          <w:sz w:val="22"/>
          <w:szCs w:val="22"/>
          <w:lang w:val="lt-LT"/>
        </w:rPr>
        <w:t xml:space="preserve">, </w:t>
      </w:r>
      <w:r w:rsidR="00FB2EEC">
        <w:rPr>
          <w:rFonts w:ascii="Times New Roman" w:hAnsi="Times New Roman" w:cs="Times New Roman"/>
          <w:sz w:val="22"/>
          <w:szCs w:val="22"/>
          <w:lang w:val="lt-LT"/>
        </w:rPr>
        <w:t>nesusijusiomis su</w:t>
      </w:r>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hiperprolaktinemij</w:t>
      </w:r>
      <w:r w:rsidR="00FB2EEC">
        <w:rPr>
          <w:rFonts w:ascii="Times New Roman" w:hAnsi="Times New Roman" w:cs="Times New Roman"/>
          <w:sz w:val="22"/>
          <w:szCs w:val="22"/>
          <w:lang w:val="lt-LT"/>
        </w:rPr>
        <w:t>a</w:t>
      </w:r>
      <w:proofErr w:type="spellEnd"/>
      <w:r w:rsidRPr="00B93AA2">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simptomams mažinti </w:t>
      </w:r>
      <w:r w:rsidRPr="00B93AA2">
        <w:rPr>
          <w:rFonts w:ascii="Times New Roman" w:hAnsi="Times New Roman" w:cs="Times New Roman"/>
          <w:sz w:val="22"/>
          <w:szCs w:val="22"/>
          <w:lang w:val="lt-LT"/>
        </w:rPr>
        <w:t xml:space="preserve">reikia skirti mažiausią veiksmingą </w:t>
      </w:r>
      <w:proofErr w:type="spellStart"/>
      <w:r>
        <w:rPr>
          <w:rFonts w:ascii="Times New Roman" w:hAnsi="Times New Roman" w:cs="Times New Roman"/>
          <w:sz w:val="22"/>
          <w:szCs w:val="22"/>
          <w:lang w:val="lt-LT"/>
        </w:rPr>
        <w:t>bromokriptino</w:t>
      </w:r>
      <w:proofErr w:type="spellEnd"/>
      <w:r>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dozę</w:t>
      </w:r>
      <w:r w:rsidR="008351FE">
        <w:rPr>
          <w:rFonts w:ascii="Times New Roman" w:hAnsi="Times New Roman" w:cs="Times New Roman"/>
          <w:sz w:val="22"/>
          <w:szCs w:val="22"/>
          <w:lang w:val="lt-LT"/>
        </w:rPr>
        <w:t xml:space="preserve"> tam, </w:t>
      </w:r>
      <w:r w:rsidR="008351FE" w:rsidRPr="00B93AA2">
        <w:rPr>
          <w:rFonts w:ascii="Times New Roman" w:hAnsi="Times New Roman" w:cs="Times New Roman"/>
          <w:sz w:val="22"/>
          <w:szCs w:val="22"/>
          <w:lang w:val="lt-LT"/>
        </w:rPr>
        <w:t xml:space="preserve">kad per daug nesumažėtų prolaktino koncentracija ir nesutriktų </w:t>
      </w:r>
      <w:proofErr w:type="spellStart"/>
      <w:r w:rsidR="008351FE" w:rsidRPr="00B93AA2">
        <w:rPr>
          <w:rFonts w:ascii="Times New Roman" w:hAnsi="Times New Roman" w:cs="Times New Roman"/>
          <w:sz w:val="22"/>
          <w:szCs w:val="22"/>
          <w:lang w:val="lt-LT"/>
        </w:rPr>
        <w:t>geltonkūnio</w:t>
      </w:r>
      <w:proofErr w:type="spellEnd"/>
      <w:r w:rsidR="008351FE" w:rsidRPr="00B93AA2">
        <w:rPr>
          <w:rFonts w:ascii="Times New Roman" w:hAnsi="Times New Roman" w:cs="Times New Roman"/>
          <w:sz w:val="22"/>
          <w:szCs w:val="22"/>
          <w:lang w:val="lt-LT"/>
        </w:rPr>
        <w:t xml:space="preserve"> funkcija</w:t>
      </w:r>
      <w:r w:rsidRPr="00B93AA2">
        <w:rPr>
          <w:rFonts w:ascii="Times New Roman" w:hAnsi="Times New Roman" w:cs="Times New Roman"/>
          <w:sz w:val="22"/>
          <w:szCs w:val="22"/>
          <w:lang w:val="lt-LT"/>
        </w:rPr>
        <w:t xml:space="preserve">. </w:t>
      </w:r>
    </w:p>
    <w:p w:rsidR="00F2003C" w:rsidRDefault="00F2003C" w:rsidP="00F2003C">
      <w:pPr>
        <w:rPr>
          <w:rFonts w:ascii="Times New Roman" w:hAnsi="Times New Roman" w:cs="Times New Roman"/>
          <w:sz w:val="22"/>
          <w:szCs w:val="22"/>
          <w:lang w:val="lt-LT"/>
        </w:rPr>
      </w:pPr>
    </w:p>
    <w:p w:rsidR="00F2003C" w:rsidRPr="00B93AA2" w:rsidRDefault="00F2003C" w:rsidP="00F2003C">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Pranešta apie </w:t>
      </w:r>
      <w:r w:rsidR="00ED327B">
        <w:rPr>
          <w:rFonts w:ascii="Times New Roman" w:hAnsi="Times New Roman" w:cs="Times New Roman"/>
          <w:sz w:val="22"/>
          <w:szCs w:val="22"/>
          <w:lang w:val="lt-LT"/>
        </w:rPr>
        <w:t xml:space="preserve">retus </w:t>
      </w:r>
      <w:r w:rsidRPr="00B93AA2">
        <w:rPr>
          <w:rFonts w:ascii="Times New Roman" w:hAnsi="Times New Roman" w:cs="Times New Roman"/>
          <w:sz w:val="22"/>
          <w:szCs w:val="22"/>
          <w:lang w:val="lt-LT"/>
        </w:rPr>
        <w:t>kraujavimo iš virškinimo trakto bei skrandžio opų atsiradimo atvej</w:t>
      </w:r>
      <w:r>
        <w:rPr>
          <w:rFonts w:ascii="Times New Roman" w:hAnsi="Times New Roman" w:cs="Times New Roman"/>
          <w:sz w:val="22"/>
          <w:szCs w:val="22"/>
          <w:lang w:val="lt-LT"/>
        </w:rPr>
        <w:t>us</w:t>
      </w:r>
      <w:r w:rsidRPr="00B93AA2">
        <w:rPr>
          <w:rFonts w:ascii="Times New Roman" w:hAnsi="Times New Roman" w:cs="Times New Roman"/>
          <w:sz w:val="22"/>
          <w:szCs w:val="22"/>
          <w:lang w:val="lt-LT"/>
        </w:rPr>
        <w:t xml:space="preserve">. Jei taip nutinka, gydymą </w:t>
      </w:r>
      <w:proofErr w:type="spellStart"/>
      <w:r>
        <w:rPr>
          <w:rFonts w:ascii="Times New Roman" w:hAnsi="Times New Roman" w:cs="Times New Roman"/>
          <w:sz w:val="22"/>
          <w:szCs w:val="22"/>
          <w:lang w:val="lt-LT"/>
        </w:rPr>
        <w:t>bromokriptinu</w:t>
      </w:r>
      <w:proofErr w:type="spellEnd"/>
      <w:r w:rsidRPr="00B93AA2">
        <w:rPr>
          <w:rFonts w:ascii="Times New Roman" w:hAnsi="Times New Roman" w:cs="Times New Roman"/>
          <w:sz w:val="22"/>
          <w:szCs w:val="22"/>
          <w:lang w:val="lt-LT"/>
        </w:rPr>
        <w:t xml:space="preserve"> reikia nutraukti. Pacientus, kuriems anksčiau yra buvę </w:t>
      </w:r>
      <w:proofErr w:type="spellStart"/>
      <w:r w:rsidRPr="00B93AA2">
        <w:rPr>
          <w:rFonts w:ascii="Times New Roman" w:hAnsi="Times New Roman" w:cs="Times New Roman"/>
          <w:sz w:val="22"/>
          <w:szCs w:val="22"/>
          <w:lang w:val="lt-LT"/>
        </w:rPr>
        <w:t>pepsinių</w:t>
      </w:r>
      <w:proofErr w:type="spellEnd"/>
      <w:r w:rsidRPr="00B93AA2">
        <w:rPr>
          <w:rFonts w:ascii="Times New Roman" w:hAnsi="Times New Roman" w:cs="Times New Roman"/>
          <w:sz w:val="22"/>
          <w:szCs w:val="22"/>
          <w:lang w:val="lt-LT"/>
        </w:rPr>
        <w:t xml:space="preserve"> opų, gydymo metu reikia atidžiai stebėti.</w:t>
      </w:r>
    </w:p>
    <w:p w:rsidR="00F2003C" w:rsidRDefault="00F2003C" w:rsidP="00F2003C">
      <w:pPr>
        <w:rPr>
          <w:rFonts w:ascii="Times New Roman" w:hAnsi="Times New Roman" w:cs="Times New Roman"/>
          <w:sz w:val="22"/>
          <w:szCs w:val="22"/>
          <w:lang w:val="lt-LT"/>
        </w:rPr>
      </w:pPr>
    </w:p>
    <w:p w:rsidR="00A95AE0" w:rsidRDefault="006D1672" w:rsidP="00F2003C">
      <w:pPr>
        <w:rPr>
          <w:rFonts w:ascii="Times New Roman" w:hAnsi="Times New Roman" w:cs="Times New Roman"/>
          <w:sz w:val="22"/>
          <w:szCs w:val="22"/>
          <w:lang w:val="lt-LT"/>
        </w:rPr>
      </w:pPr>
      <w:r>
        <w:rPr>
          <w:rFonts w:ascii="Times New Roman" w:hAnsi="Times New Roman" w:cs="Times New Roman"/>
          <w:sz w:val="22"/>
          <w:szCs w:val="22"/>
          <w:lang w:val="lt-LT"/>
        </w:rPr>
        <w:t xml:space="preserve">Pacientams, ypač ilgą laiką ir didelėmis dozėmis vartojusiems </w:t>
      </w:r>
      <w:proofErr w:type="spellStart"/>
      <w:r>
        <w:rPr>
          <w:rFonts w:ascii="Times New Roman" w:hAnsi="Times New Roman" w:cs="Times New Roman"/>
          <w:sz w:val="22"/>
          <w:szCs w:val="22"/>
          <w:lang w:val="lt-LT"/>
        </w:rPr>
        <w:t>bromokriptino</w:t>
      </w:r>
      <w:proofErr w:type="spellEnd"/>
      <w:r>
        <w:rPr>
          <w:rFonts w:ascii="Times New Roman" w:hAnsi="Times New Roman" w:cs="Times New Roman"/>
          <w:sz w:val="22"/>
          <w:szCs w:val="22"/>
          <w:lang w:val="lt-LT"/>
        </w:rPr>
        <w:t xml:space="preserve">, retkarčiais pasireiškė </w:t>
      </w:r>
    </w:p>
    <w:p w:rsidR="00A95AE0" w:rsidRDefault="001F4415" w:rsidP="00F2003C">
      <w:pPr>
        <w:rPr>
          <w:rFonts w:ascii="Times New Roman" w:hAnsi="Times New Roman" w:cs="Times New Roman"/>
          <w:sz w:val="22"/>
          <w:szCs w:val="22"/>
          <w:lang w:val="lt-LT"/>
        </w:rPr>
      </w:pPr>
      <w:r>
        <w:rPr>
          <w:rFonts w:ascii="Times New Roman" w:hAnsi="Times New Roman" w:cs="Times New Roman"/>
          <w:sz w:val="22"/>
          <w:szCs w:val="22"/>
          <w:lang w:val="lt-LT"/>
        </w:rPr>
        <w:t>skystis pleuros ir perikardo ertmėje</w:t>
      </w:r>
      <w:r w:rsidR="006D1672">
        <w:rPr>
          <w:rFonts w:ascii="Times New Roman" w:hAnsi="Times New Roman" w:cs="Times New Roman"/>
          <w:sz w:val="22"/>
          <w:szCs w:val="22"/>
          <w:lang w:val="lt-LT"/>
        </w:rPr>
        <w:t xml:space="preserve">, taip pat pleuros ir plaučių fibrozė, </w:t>
      </w:r>
      <w:proofErr w:type="spellStart"/>
      <w:r w:rsidR="006D1672">
        <w:rPr>
          <w:rFonts w:ascii="Times New Roman" w:hAnsi="Times New Roman" w:cs="Times New Roman"/>
          <w:sz w:val="22"/>
          <w:szCs w:val="22"/>
          <w:lang w:val="lt-LT"/>
        </w:rPr>
        <w:t>konstrikcinis</w:t>
      </w:r>
      <w:proofErr w:type="spellEnd"/>
      <w:r w:rsidR="006D1672">
        <w:rPr>
          <w:rFonts w:ascii="Times New Roman" w:hAnsi="Times New Roman" w:cs="Times New Roman"/>
          <w:sz w:val="22"/>
          <w:szCs w:val="22"/>
          <w:lang w:val="lt-LT"/>
        </w:rPr>
        <w:t xml:space="preserve"> </w:t>
      </w:r>
      <w:proofErr w:type="spellStart"/>
      <w:r w:rsidR="006D1672">
        <w:rPr>
          <w:rFonts w:ascii="Times New Roman" w:hAnsi="Times New Roman" w:cs="Times New Roman"/>
          <w:sz w:val="22"/>
          <w:szCs w:val="22"/>
          <w:lang w:val="lt-LT"/>
        </w:rPr>
        <w:t>perikarditas</w:t>
      </w:r>
      <w:proofErr w:type="spellEnd"/>
      <w:r w:rsidR="006D1672">
        <w:rPr>
          <w:rFonts w:ascii="Times New Roman" w:hAnsi="Times New Roman" w:cs="Times New Roman"/>
          <w:sz w:val="22"/>
          <w:szCs w:val="22"/>
          <w:lang w:val="lt-LT"/>
        </w:rPr>
        <w:t>. Pacientus, kuriems atsiranda neaiškios kilm</w:t>
      </w:r>
      <w:r w:rsidR="00426D45">
        <w:rPr>
          <w:rFonts w:ascii="Times New Roman" w:hAnsi="Times New Roman" w:cs="Times New Roman"/>
          <w:sz w:val="22"/>
          <w:szCs w:val="22"/>
          <w:lang w:val="lt-LT"/>
        </w:rPr>
        <w:t>ė</w:t>
      </w:r>
      <w:r w:rsidR="006D1672">
        <w:rPr>
          <w:rFonts w:ascii="Times New Roman" w:hAnsi="Times New Roman" w:cs="Times New Roman"/>
          <w:sz w:val="22"/>
          <w:szCs w:val="22"/>
          <w:lang w:val="lt-LT"/>
        </w:rPr>
        <w:t xml:space="preserve">s pleuros ir plaučių sutrikimų, reikia atidžiai ištirti ir apsvarstyti </w:t>
      </w:r>
      <w:proofErr w:type="spellStart"/>
      <w:r w:rsidR="006D1672">
        <w:rPr>
          <w:rFonts w:ascii="Times New Roman" w:hAnsi="Times New Roman" w:cs="Times New Roman"/>
          <w:sz w:val="22"/>
          <w:szCs w:val="22"/>
          <w:lang w:val="lt-LT"/>
        </w:rPr>
        <w:t>bromokriptino</w:t>
      </w:r>
      <w:proofErr w:type="spellEnd"/>
      <w:r w:rsidR="006D1672">
        <w:rPr>
          <w:rFonts w:ascii="Times New Roman" w:hAnsi="Times New Roman" w:cs="Times New Roman"/>
          <w:sz w:val="22"/>
          <w:szCs w:val="22"/>
          <w:lang w:val="lt-LT"/>
        </w:rPr>
        <w:t xml:space="preserve"> nutr</w:t>
      </w:r>
      <w:r w:rsidR="00426D45">
        <w:rPr>
          <w:rFonts w:ascii="Times New Roman" w:hAnsi="Times New Roman" w:cs="Times New Roman"/>
          <w:sz w:val="22"/>
          <w:szCs w:val="22"/>
          <w:lang w:val="lt-LT"/>
        </w:rPr>
        <w:t>a</w:t>
      </w:r>
      <w:r w:rsidR="006D1672">
        <w:rPr>
          <w:rFonts w:ascii="Times New Roman" w:hAnsi="Times New Roman" w:cs="Times New Roman"/>
          <w:sz w:val="22"/>
          <w:szCs w:val="22"/>
          <w:lang w:val="lt-LT"/>
        </w:rPr>
        <w:t xml:space="preserve">ukimą. </w:t>
      </w:r>
    </w:p>
    <w:p w:rsidR="00EC65F7" w:rsidRPr="00B05744" w:rsidRDefault="00EC65F7" w:rsidP="00EC65F7">
      <w:pPr>
        <w:rPr>
          <w:rFonts w:ascii="Times New Roman" w:hAnsi="Times New Roman" w:cs="Times New Roman"/>
          <w:bCs/>
          <w:sz w:val="22"/>
          <w:szCs w:val="22"/>
          <w:lang w:val="lt-LT"/>
        </w:rPr>
      </w:pPr>
      <w:r w:rsidRPr="00B05744">
        <w:rPr>
          <w:rFonts w:ascii="Times New Roman" w:hAnsi="Times New Roman" w:cs="Times New Roman"/>
          <w:bCs/>
          <w:sz w:val="22"/>
          <w:szCs w:val="22"/>
          <w:lang w:val="lt-LT"/>
        </w:rPr>
        <w:t xml:space="preserve">Keletui pacientų, gydytų </w:t>
      </w:r>
      <w:proofErr w:type="spellStart"/>
      <w:r w:rsidRPr="00B05744">
        <w:rPr>
          <w:rFonts w:ascii="Times New Roman" w:hAnsi="Times New Roman" w:cs="Times New Roman"/>
          <w:bCs/>
          <w:sz w:val="22"/>
          <w:szCs w:val="22"/>
          <w:lang w:val="lt-LT"/>
        </w:rPr>
        <w:t>bromokriptinu</w:t>
      </w:r>
      <w:proofErr w:type="spellEnd"/>
      <w:r w:rsidRPr="00B05744">
        <w:rPr>
          <w:rFonts w:ascii="Times New Roman" w:hAnsi="Times New Roman" w:cs="Times New Roman"/>
          <w:bCs/>
          <w:sz w:val="22"/>
          <w:szCs w:val="22"/>
          <w:lang w:val="lt-LT"/>
        </w:rPr>
        <w:t>, ypa</w:t>
      </w:r>
      <w:r>
        <w:rPr>
          <w:rFonts w:ascii="Times New Roman" w:hAnsi="Times New Roman" w:cs="Times New Roman"/>
          <w:bCs/>
          <w:sz w:val="22"/>
          <w:szCs w:val="22"/>
          <w:lang w:val="lt-LT"/>
        </w:rPr>
        <w:t xml:space="preserve">č </w:t>
      </w:r>
      <w:r w:rsidRPr="00B05744">
        <w:rPr>
          <w:rFonts w:ascii="Times New Roman" w:hAnsi="Times New Roman" w:cs="Times New Roman"/>
          <w:bCs/>
          <w:sz w:val="22"/>
          <w:szCs w:val="22"/>
          <w:lang w:val="lt-LT"/>
        </w:rPr>
        <w:t xml:space="preserve"> ilgą laiką ir didelėmis dozėmis</w:t>
      </w:r>
      <w:r>
        <w:rPr>
          <w:rFonts w:ascii="Times New Roman" w:hAnsi="Times New Roman" w:cs="Times New Roman"/>
          <w:bCs/>
          <w:sz w:val="22"/>
          <w:szCs w:val="22"/>
          <w:lang w:val="lt-LT"/>
        </w:rPr>
        <w:t>,</w:t>
      </w:r>
      <w:r w:rsidRPr="00B05744">
        <w:rPr>
          <w:rFonts w:ascii="Times New Roman" w:hAnsi="Times New Roman" w:cs="Times New Roman"/>
          <w:bCs/>
          <w:sz w:val="22"/>
          <w:szCs w:val="22"/>
          <w:lang w:val="lt-LT"/>
        </w:rPr>
        <w:t xml:space="preserve"> pasireiškė </w:t>
      </w:r>
      <w:proofErr w:type="spellStart"/>
      <w:r w:rsidRPr="00B05744">
        <w:rPr>
          <w:rFonts w:ascii="Times New Roman" w:hAnsi="Times New Roman" w:cs="Times New Roman"/>
          <w:bCs/>
          <w:sz w:val="22"/>
          <w:szCs w:val="22"/>
          <w:lang w:val="lt-LT"/>
        </w:rPr>
        <w:t>retroperitoninė</w:t>
      </w:r>
      <w:proofErr w:type="spellEnd"/>
      <w:r w:rsidRPr="00B05744">
        <w:rPr>
          <w:rFonts w:ascii="Times New Roman" w:hAnsi="Times New Roman" w:cs="Times New Roman"/>
          <w:bCs/>
          <w:sz w:val="22"/>
          <w:szCs w:val="22"/>
          <w:lang w:val="lt-LT"/>
        </w:rPr>
        <w:t xml:space="preserve"> fibrozė. Siekiant užtikrinti </w:t>
      </w:r>
      <w:proofErr w:type="spellStart"/>
      <w:r w:rsidRPr="00B05744">
        <w:rPr>
          <w:rFonts w:ascii="Times New Roman" w:hAnsi="Times New Roman" w:cs="Times New Roman"/>
          <w:bCs/>
          <w:sz w:val="22"/>
          <w:szCs w:val="22"/>
          <w:lang w:val="lt-LT"/>
        </w:rPr>
        <w:t>retroperitoninės</w:t>
      </w:r>
      <w:proofErr w:type="spellEnd"/>
      <w:r w:rsidRPr="00B05744">
        <w:rPr>
          <w:rFonts w:ascii="Times New Roman" w:hAnsi="Times New Roman" w:cs="Times New Roman"/>
          <w:bCs/>
          <w:sz w:val="22"/>
          <w:szCs w:val="22"/>
          <w:lang w:val="lt-LT"/>
        </w:rPr>
        <w:t xml:space="preserve"> fibrozės nustatymą ankstyvoje grįžtamojoje </w:t>
      </w:r>
      <w:r w:rsidRPr="00B05744">
        <w:rPr>
          <w:rFonts w:ascii="Times New Roman" w:hAnsi="Times New Roman" w:cs="Times New Roman"/>
          <w:bCs/>
          <w:sz w:val="22"/>
          <w:szCs w:val="22"/>
          <w:lang w:val="lt-LT"/>
        </w:rPr>
        <w:lastRenderedPageBreak/>
        <w:t xml:space="preserve">fazėje, rekomenduojama stebėti </w:t>
      </w:r>
      <w:r>
        <w:rPr>
          <w:rFonts w:ascii="Times New Roman" w:hAnsi="Times New Roman" w:cs="Times New Roman"/>
          <w:bCs/>
          <w:sz w:val="22"/>
          <w:szCs w:val="22"/>
          <w:lang w:val="lt-LT"/>
        </w:rPr>
        <w:t xml:space="preserve">dėl </w:t>
      </w:r>
      <w:r w:rsidRPr="00B05744">
        <w:rPr>
          <w:rFonts w:ascii="Times New Roman" w:hAnsi="Times New Roman" w:cs="Times New Roman"/>
          <w:bCs/>
          <w:sz w:val="22"/>
          <w:szCs w:val="22"/>
          <w:lang w:val="lt-LT"/>
        </w:rPr>
        <w:t>jai būding</w:t>
      </w:r>
      <w:r>
        <w:rPr>
          <w:rFonts w:ascii="Times New Roman" w:hAnsi="Times New Roman" w:cs="Times New Roman"/>
          <w:bCs/>
          <w:sz w:val="22"/>
          <w:szCs w:val="22"/>
          <w:lang w:val="lt-LT"/>
        </w:rPr>
        <w:t>ų</w:t>
      </w:r>
      <w:r w:rsidRPr="00B05744">
        <w:rPr>
          <w:rFonts w:ascii="Times New Roman" w:hAnsi="Times New Roman" w:cs="Times New Roman"/>
          <w:bCs/>
          <w:sz w:val="22"/>
          <w:szCs w:val="22"/>
          <w:lang w:val="lt-LT"/>
        </w:rPr>
        <w:t xml:space="preserve"> simptom</w:t>
      </w:r>
      <w:r>
        <w:rPr>
          <w:rFonts w:ascii="Times New Roman" w:hAnsi="Times New Roman" w:cs="Times New Roman"/>
          <w:bCs/>
          <w:sz w:val="22"/>
          <w:szCs w:val="22"/>
          <w:lang w:val="lt-LT"/>
        </w:rPr>
        <w:t>ų</w:t>
      </w:r>
      <w:r w:rsidRPr="00B05744">
        <w:rPr>
          <w:rFonts w:ascii="Times New Roman" w:hAnsi="Times New Roman" w:cs="Times New Roman"/>
          <w:bCs/>
          <w:sz w:val="22"/>
          <w:szCs w:val="22"/>
          <w:lang w:val="lt-LT"/>
        </w:rPr>
        <w:t xml:space="preserve"> (pvz.</w:t>
      </w:r>
      <w:r>
        <w:rPr>
          <w:rFonts w:ascii="Times New Roman" w:hAnsi="Times New Roman" w:cs="Times New Roman"/>
          <w:bCs/>
          <w:sz w:val="22"/>
          <w:szCs w:val="22"/>
          <w:lang w:val="lt-LT"/>
        </w:rPr>
        <w:t>,</w:t>
      </w:r>
      <w:r w:rsidRPr="00B05744">
        <w:rPr>
          <w:rFonts w:ascii="Times New Roman" w:hAnsi="Times New Roman" w:cs="Times New Roman"/>
          <w:bCs/>
          <w:sz w:val="22"/>
          <w:szCs w:val="22"/>
          <w:lang w:val="lt-LT"/>
        </w:rPr>
        <w:t xml:space="preserve"> nugaros skausmas, apatinių galūnių edema, inkstų funkcijos sutrikima</w:t>
      </w:r>
      <w:r>
        <w:rPr>
          <w:rFonts w:ascii="Times New Roman" w:hAnsi="Times New Roman" w:cs="Times New Roman"/>
          <w:bCs/>
          <w:sz w:val="22"/>
          <w:szCs w:val="22"/>
          <w:lang w:val="lt-LT"/>
        </w:rPr>
        <w:t>s</w:t>
      </w:r>
      <w:r w:rsidRPr="00B05744">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tokiems</w:t>
      </w:r>
      <w:r w:rsidRPr="00B05744">
        <w:rPr>
          <w:rFonts w:ascii="Times New Roman" w:hAnsi="Times New Roman" w:cs="Times New Roman"/>
          <w:bCs/>
          <w:sz w:val="22"/>
          <w:szCs w:val="22"/>
          <w:lang w:val="lt-LT"/>
        </w:rPr>
        <w:t xml:space="preserve"> pacientams.</w:t>
      </w:r>
    </w:p>
    <w:p w:rsidR="00EC65F7" w:rsidRPr="00B93AA2" w:rsidRDefault="00EC65F7" w:rsidP="00EC65F7">
      <w:pPr>
        <w:rPr>
          <w:rFonts w:ascii="Times New Roman" w:hAnsi="Times New Roman" w:cs="Times New Roman"/>
          <w:bCs/>
          <w:sz w:val="22"/>
          <w:szCs w:val="22"/>
          <w:lang w:val="lt-LT"/>
        </w:rPr>
      </w:pPr>
      <w:r w:rsidRPr="00B05744">
        <w:rPr>
          <w:rFonts w:ascii="Times New Roman" w:hAnsi="Times New Roman" w:cs="Times New Roman"/>
          <w:bCs/>
          <w:sz w:val="22"/>
          <w:szCs w:val="22"/>
          <w:lang w:val="lt-LT"/>
        </w:rPr>
        <w:t xml:space="preserve">Jei yra diagnozuojami ar </w:t>
      </w:r>
      <w:r>
        <w:rPr>
          <w:rFonts w:ascii="Times New Roman" w:hAnsi="Times New Roman" w:cs="Times New Roman"/>
          <w:bCs/>
          <w:sz w:val="22"/>
          <w:szCs w:val="22"/>
          <w:lang w:val="lt-LT"/>
        </w:rPr>
        <w:t>įtariami</w:t>
      </w:r>
      <w:r w:rsidRPr="00B05744">
        <w:rPr>
          <w:rFonts w:ascii="Times New Roman" w:hAnsi="Times New Roman" w:cs="Times New Roman"/>
          <w:bCs/>
          <w:sz w:val="22"/>
          <w:szCs w:val="22"/>
          <w:lang w:val="lt-LT"/>
        </w:rPr>
        <w:t xml:space="preserve"> </w:t>
      </w:r>
      <w:proofErr w:type="spellStart"/>
      <w:r w:rsidRPr="00B05744">
        <w:rPr>
          <w:rFonts w:ascii="Times New Roman" w:hAnsi="Times New Roman" w:cs="Times New Roman"/>
          <w:bCs/>
          <w:sz w:val="22"/>
          <w:szCs w:val="22"/>
          <w:lang w:val="lt-LT"/>
        </w:rPr>
        <w:t>fibroziniai</w:t>
      </w:r>
      <w:proofErr w:type="spellEnd"/>
      <w:r w:rsidRPr="00B05744">
        <w:rPr>
          <w:rFonts w:ascii="Times New Roman" w:hAnsi="Times New Roman" w:cs="Times New Roman"/>
          <w:bCs/>
          <w:sz w:val="22"/>
          <w:szCs w:val="22"/>
          <w:lang w:val="lt-LT"/>
        </w:rPr>
        <w:t xml:space="preserve"> pakitimai </w:t>
      </w:r>
      <w:proofErr w:type="spellStart"/>
      <w:r w:rsidRPr="00B05744">
        <w:rPr>
          <w:rFonts w:ascii="Times New Roman" w:hAnsi="Times New Roman" w:cs="Times New Roman"/>
          <w:bCs/>
          <w:sz w:val="22"/>
          <w:szCs w:val="22"/>
          <w:lang w:val="lt-LT"/>
        </w:rPr>
        <w:t>retroperitoniniame</w:t>
      </w:r>
      <w:proofErr w:type="spellEnd"/>
      <w:r w:rsidRPr="00B05744">
        <w:rPr>
          <w:rFonts w:ascii="Times New Roman" w:hAnsi="Times New Roman" w:cs="Times New Roman"/>
          <w:bCs/>
          <w:sz w:val="22"/>
          <w:szCs w:val="22"/>
          <w:lang w:val="lt-LT"/>
        </w:rPr>
        <w:t xml:space="preserve"> tarpe, </w:t>
      </w:r>
      <w:proofErr w:type="spellStart"/>
      <w:r w:rsidRPr="00B05744">
        <w:rPr>
          <w:rFonts w:ascii="Times New Roman" w:hAnsi="Times New Roman" w:cs="Times New Roman"/>
          <w:bCs/>
          <w:sz w:val="22"/>
          <w:szCs w:val="22"/>
          <w:lang w:val="lt-LT"/>
        </w:rPr>
        <w:t>bromokriptino</w:t>
      </w:r>
      <w:proofErr w:type="spellEnd"/>
      <w:r w:rsidRPr="00B05744">
        <w:rPr>
          <w:rFonts w:ascii="Times New Roman" w:hAnsi="Times New Roman" w:cs="Times New Roman"/>
          <w:bCs/>
          <w:sz w:val="22"/>
          <w:szCs w:val="22"/>
          <w:lang w:val="lt-LT"/>
        </w:rPr>
        <w:t xml:space="preserve"> vartojimas turi būti nutrauk</w:t>
      </w:r>
      <w:r>
        <w:rPr>
          <w:rFonts w:ascii="Times New Roman" w:hAnsi="Times New Roman" w:cs="Times New Roman"/>
          <w:bCs/>
          <w:sz w:val="22"/>
          <w:szCs w:val="22"/>
          <w:lang w:val="lt-LT"/>
        </w:rPr>
        <w:t>t</w:t>
      </w:r>
      <w:r w:rsidRPr="00B05744">
        <w:rPr>
          <w:rFonts w:ascii="Times New Roman" w:hAnsi="Times New Roman" w:cs="Times New Roman"/>
          <w:bCs/>
          <w:sz w:val="22"/>
          <w:szCs w:val="22"/>
          <w:lang w:val="lt-LT"/>
        </w:rPr>
        <w:t>as.</w:t>
      </w:r>
    </w:p>
    <w:p w:rsidR="00B242E7" w:rsidRDefault="00B242E7" w:rsidP="00F2003C">
      <w:pPr>
        <w:rPr>
          <w:rFonts w:ascii="Times New Roman" w:hAnsi="Times New Roman" w:cs="Times New Roman"/>
          <w:sz w:val="22"/>
          <w:szCs w:val="22"/>
          <w:lang w:val="lt-LT"/>
        </w:rPr>
      </w:pPr>
    </w:p>
    <w:p w:rsidR="009520BE" w:rsidRDefault="009520BE" w:rsidP="009520BE">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xml:space="preserve"> susijęs su mieguistumu, Kadangi, ypač </w:t>
      </w:r>
      <w:r w:rsidRPr="00B93AA2">
        <w:rPr>
          <w:rFonts w:ascii="Times New Roman" w:hAnsi="Times New Roman" w:cs="Times New Roman"/>
          <w:sz w:val="22"/>
          <w:szCs w:val="22"/>
          <w:lang w:val="lt-LT"/>
        </w:rPr>
        <w:t>pirmo</w:t>
      </w:r>
      <w:r>
        <w:rPr>
          <w:rFonts w:ascii="Times New Roman" w:hAnsi="Times New Roman" w:cs="Times New Roman"/>
          <w:sz w:val="22"/>
          <w:szCs w:val="22"/>
          <w:lang w:val="lt-LT"/>
        </w:rPr>
        <w:t>sio</w:t>
      </w:r>
      <w:r w:rsidRPr="00B93AA2">
        <w:rPr>
          <w:rFonts w:ascii="Times New Roman" w:hAnsi="Times New Roman" w:cs="Times New Roman"/>
          <w:sz w:val="22"/>
          <w:szCs w:val="22"/>
          <w:lang w:val="lt-LT"/>
        </w:rPr>
        <w:t>mis gydymo dienomis</w:t>
      </w:r>
      <w:r>
        <w:rPr>
          <w:rFonts w:ascii="Times New Roman" w:hAnsi="Times New Roman" w:cs="Times New Roman"/>
          <w:sz w:val="22"/>
          <w:szCs w:val="22"/>
          <w:lang w:val="lt-LT"/>
        </w:rPr>
        <w:t xml:space="preserve">, gali pasireikšti </w:t>
      </w:r>
      <w:proofErr w:type="spellStart"/>
      <w:r>
        <w:rPr>
          <w:rFonts w:ascii="Times New Roman" w:hAnsi="Times New Roman" w:cs="Times New Roman"/>
          <w:sz w:val="22"/>
          <w:szCs w:val="22"/>
          <w:lang w:val="lt-LT"/>
        </w:rPr>
        <w:t>hipotenzinių</w:t>
      </w:r>
      <w:proofErr w:type="spellEnd"/>
      <w:r>
        <w:rPr>
          <w:rFonts w:ascii="Times New Roman" w:hAnsi="Times New Roman" w:cs="Times New Roman"/>
          <w:sz w:val="22"/>
          <w:szCs w:val="22"/>
          <w:lang w:val="lt-LT"/>
        </w:rPr>
        <w:t xml:space="preserve"> reakcijų ir s</w:t>
      </w:r>
      <w:r w:rsidRPr="00B93AA2">
        <w:rPr>
          <w:rFonts w:ascii="Times New Roman" w:hAnsi="Times New Roman" w:cs="Times New Roman"/>
          <w:sz w:val="22"/>
          <w:szCs w:val="22"/>
          <w:lang w:val="lt-LT"/>
        </w:rPr>
        <w:t>usilpnėti</w:t>
      </w:r>
      <w:r>
        <w:rPr>
          <w:rFonts w:ascii="Times New Roman" w:hAnsi="Times New Roman" w:cs="Times New Roman"/>
          <w:sz w:val="22"/>
          <w:szCs w:val="22"/>
          <w:lang w:val="lt-LT"/>
        </w:rPr>
        <w:t xml:space="preserve"> budrumas, vairuojant ir valdant mechanizmus būtinas ypatingas atsargumas. </w:t>
      </w:r>
    </w:p>
    <w:p w:rsidR="009520BE" w:rsidRDefault="009520BE" w:rsidP="009520BE">
      <w:pPr>
        <w:rPr>
          <w:rFonts w:ascii="Times New Roman" w:hAnsi="Times New Roman" w:cs="Times New Roman"/>
          <w:sz w:val="22"/>
          <w:szCs w:val="22"/>
          <w:lang w:val="lt-LT"/>
        </w:rPr>
      </w:pPr>
    </w:p>
    <w:p w:rsidR="009520BE" w:rsidRPr="00CB00B2" w:rsidRDefault="009520BE" w:rsidP="009520BE">
      <w:pPr>
        <w:rPr>
          <w:rFonts w:ascii="Times New Roman" w:hAnsi="Times New Roman" w:cs="Times New Roman"/>
          <w:i/>
          <w:sz w:val="22"/>
          <w:szCs w:val="22"/>
          <w:lang w:val="lt-LT"/>
        </w:rPr>
      </w:pPr>
      <w:r w:rsidRPr="00CB00B2">
        <w:rPr>
          <w:rFonts w:ascii="Times New Roman" w:hAnsi="Times New Roman" w:cs="Times New Roman"/>
          <w:i/>
          <w:sz w:val="22"/>
          <w:szCs w:val="22"/>
          <w:lang w:val="lt-LT"/>
        </w:rPr>
        <w:t>Staigaus miego epizodai</w:t>
      </w:r>
    </w:p>
    <w:p w:rsidR="009520BE" w:rsidRDefault="009520BE" w:rsidP="009520BE">
      <w:pPr>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Bromokritinas</w:t>
      </w:r>
      <w:proofErr w:type="spellEnd"/>
      <w:r w:rsidRPr="00B93AA2">
        <w:rPr>
          <w:rFonts w:ascii="Times New Roman" w:hAnsi="Times New Roman" w:cs="Times New Roman"/>
          <w:sz w:val="22"/>
          <w:szCs w:val="22"/>
          <w:lang w:val="lt-LT"/>
        </w:rPr>
        <w:t xml:space="preserve"> yra susijęs su mieguistumu ir staigaus miego epizodais, ypač </w:t>
      </w:r>
      <w:proofErr w:type="spellStart"/>
      <w:r w:rsidRPr="00B93AA2">
        <w:rPr>
          <w:rFonts w:ascii="Times New Roman" w:hAnsi="Times New Roman" w:cs="Times New Roman"/>
          <w:sz w:val="22"/>
          <w:szCs w:val="22"/>
          <w:lang w:val="lt-LT"/>
        </w:rPr>
        <w:t>Parkinsono</w:t>
      </w:r>
      <w:proofErr w:type="spellEnd"/>
      <w:r w:rsidRPr="00B93AA2">
        <w:rPr>
          <w:rFonts w:ascii="Times New Roman" w:hAnsi="Times New Roman" w:cs="Times New Roman"/>
          <w:sz w:val="22"/>
          <w:szCs w:val="22"/>
          <w:lang w:val="lt-LT"/>
        </w:rPr>
        <w:t xml:space="preserve"> liga sergantiems pacientams. Staiga atsirandantis mieguistumas dieną kasdieninės veiklos metu, kartais be jokių perspėjamųjų požymių, pasitaiko labai retai</w:t>
      </w:r>
      <w:r>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Pacientus reiki</w:t>
      </w:r>
      <w:r>
        <w:rPr>
          <w:rFonts w:ascii="Times New Roman" w:hAnsi="Times New Roman" w:cs="Times New Roman"/>
          <w:sz w:val="22"/>
          <w:szCs w:val="22"/>
          <w:lang w:val="lt-LT"/>
        </w:rPr>
        <w:t>a</w:t>
      </w:r>
      <w:r w:rsidRPr="00B93AA2">
        <w:rPr>
          <w:rFonts w:ascii="Times New Roman" w:hAnsi="Times New Roman" w:cs="Times New Roman"/>
          <w:sz w:val="22"/>
          <w:szCs w:val="22"/>
          <w:lang w:val="lt-LT"/>
        </w:rPr>
        <w:t xml:space="preserve"> apie tai informuoti ir patarti jiems gydymo metu nevairuoti ir nevaldyti mechanizmų. </w:t>
      </w:r>
    </w:p>
    <w:p w:rsidR="009520BE" w:rsidRDefault="009520BE" w:rsidP="009520BE">
      <w:pPr>
        <w:rPr>
          <w:rFonts w:ascii="Times New Roman" w:hAnsi="Times New Roman" w:cs="Times New Roman"/>
          <w:sz w:val="22"/>
          <w:szCs w:val="22"/>
          <w:lang w:val="lt-LT"/>
        </w:rPr>
      </w:pPr>
      <w:r w:rsidRPr="00B93AA2">
        <w:rPr>
          <w:rFonts w:ascii="Times New Roman" w:hAnsi="Times New Roman" w:cs="Times New Roman"/>
          <w:sz w:val="22"/>
          <w:szCs w:val="22"/>
          <w:lang w:val="lt-LT"/>
        </w:rPr>
        <w:t>Pacientai, kuriems atsiranda mieguistumas ar jie staiga užmiega, tur</w:t>
      </w:r>
      <w:r>
        <w:rPr>
          <w:rFonts w:ascii="Times New Roman" w:hAnsi="Times New Roman" w:cs="Times New Roman"/>
          <w:sz w:val="22"/>
          <w:szCs w:val="22"/>
          <w:lang w:val="lt-LT"/>
        </w:rPr>
        <w:t>i</w:t>
      </w:r>
      <w:r w:rsidRPr="00B93AA2">
        <w:rPr>
          <w:rFonts w:ascii="Times New Roman" w:hAnsi="Times New Roman" w:cs="Times New Roman"/>
          <w:sz w:val="22"/>
          <w:szCs w:val="22"/>
          <w:lang w:val="lt-LT"/>
        </w:rPr>
        <w:t xml:space="preserve"> nevairuoti ir nevaldyti mechanizmų</w:t>
      </w:r>
      <w:r>
        <w:rPr>
          <w:rFonts w:ascii="Times New Roman" w:hAnsi="Times New Roman" w:cs="Times New Roman"/>
          <w:sz w:val="22"/>
          <w:szCs w:val="22"/>
          <w:lang w:val="lt-LT"/>
        </w:rPr>
        <w:t xml:space="preserve"> (žr. 4.7 skyrių)</w:t>
      </w:r>
      <w:r w:rsidRPr="00B93AA2">
        <w:rPr>
          <w:rFonts w:ascii="Times New Roman" w:hAnsi="Times New Roman" w:cs="Times New Roman"/>
          <w:sz w:val="22"/>
          <w:szCs w:val="22"/>
          <w:lang w:val="lt-LT"/>
        </w:rPr>
        <w:t>. Be to, reikia pagalvoti apie dozės mažinimą ar gydymo nutraukimą.</w:t>
      </w:r>
      <w:r>
        <w:rPr>
          <w:rFonts w:ascii="Times New Roman" w:hAnsi="Times New Roman" w:cs="Times New Roman"/>
          <w:sz w:val="22"/>
          <w:szCs w:val="22"/>
          <w:lang w:val="lt-LT"/>
        </w:rPr>
        <w:t xml:space="preserve"> </w:t>
      </w:r>
    </w:p>
    <w:p w:rsidR="009520BE" w:rsidRPr="00B93AA2" w:rsidRDefault="009520BE" w:rsidP="009520BE">
      <w:pPr>
        <w:rPr>
          <w:rFonts w:ascii="Times New Roman" w:hAnsi="Times New Roman" w:cs="Times New Roman"/>
          <w:sz w:val="22"/>
          <w:szCs w:val="22"/>
          <w:lang w:val="lt-LT"/>
        </w:rPr>
      </w:pPr>
    </w:p>
    <w:p w:rsidR="009520BE" w:rsidRPr="00CB00B2" w:rsidRDefault="009520BE" w:rsidP="009520BE">
      <w:pPr>
        <w:rPr>
          <w:rFonts w:ascii="Times New Roman" w:hAnsi="Times New Roman" w:cs="Times New Roman"/>
          <w:bCs/>
          <w:i/>
          <w:sz w:val="22"/>
          <w:szCs w:val="22"/>
          <w:lang w:val="lt-LT"/>
        </w:rPr>
      </w:pPr>
      <w:r w:rsidRPr="00CB00B2">
        <w:rPr>
          <w:rFonts w:ascii="Times New Roman" w:hAnsi="Times New Roman" w:cs="Times New Roman"/>
          <w:bCs/>
          <w:i/>
          <w:sz w:val="22"/>
          <w:szCs w:val="22"/>
          <w:lang w:val="lt-LT"/>
        </w:rPr>
        <w:t>Impulsų kontrolės sutrikimai</w:t>
      </w:r>
    </w:p>
    <w:p w:rsidR="009520BE" w:rsidRPr="00B93AA2" w:rsidRDefault="009520BE" w:rsidP="009520BE">
      <w:pPr>
        <w:rPr>
          <w:rFonts w:ascii="Times New Roman" w:hAnsi="Times New Roman" w:cs="Times New Roman"/>
          <w:sz w:val="22"/>
          <w:szCs w:val="22"/>
          <w:lang w:val="lt-LT"/>
        </w:rPr>
      </w:pPr>
      <w:r w:rsidRPr="00B93AA2">
        <w:rPr>
          <w:rFonts w:ascii="Times New Roman" w:hAnsi="Times New Roman" w:cs="Times New Roman"/>
          <w:bCs/>
          <w:sz w:val="22"/>
          <w:szCs w:val="22"/>
          <w:lang w:val="lt-LT"/>
        </w:rPr>
        <w:t xml:space="preserve">Pacientus reikia reguliariai stebėti, ar neatsiranda impulsų kontrolės sutrikimų. Pacientus ir jų globėjus reikia informuoti, kad pacientams, gydomiems </w:t>
      </w:r>
      <w:proofErr w:type="spellStart"/>
      <w:r w:rsidRPr="00B93AA2">
        <w:rPr>
          <w:rFonts w:ascii="Times New Roman" w:hAnsi="Times New Roman" w:cs="Times New Roman"/>
          <w:bCs/>
          <w:sz w:val="22"/>
          <w:szCs w:val="22"/>
          <w:lang w:val="lt-LT"/>
        </w:rPr>
        <w:t>dopamino</w:t>
      </w:r>
      <w:proofErr w:type="spellEnd"/>
      <w:r w:rsidRPr="00B93AA2">
        <w:rPr>
          <w:rFonts w:ascii="Times New Roman" w:hAnsi="Times New Roman" w:cs="Times New Roman"/>
          <w:bCs/>
          <w:sz w:val="22"/>
          <w:szCs w:val="22"/>
          <w:lang w:val="lt-LT"/>
        </w:rPr>
        <w:t xml:space="preserve"> </w:t>
      </w:r>
      <w:proofErr w:type="spellStart"/>
      <w:r w:rsidRPr="00B93AA2">
        <w:rPr>
          <w:rFonts w:ascii="Times New Roman" w:hAnsi="Times New Roman" w:cs="Times New Roman"/>
          <w:bCs/>
          <w:sz w:val="22"/>
          <w:szCs w:val="22"/>
          <w:lang w:val="lt-LT"/>
        </w:rPr>
        <w:t>agonistais</w:t>
      </w:r>
      <w:proofErr w:type="spellEnd"/>
      <w:r w:rsidRPr="00B93AA2">
        <w:rPr>
          <w:rFonts w:ascii="Times New Roman" w:hAnsi="Times New Roman" w:cs="Times New Roman"/>
          <w:bCs/>
          <w:sz w:val="22"/>
          <w:szCs w:val="22"/>
          <w:lang w:val="lt-LT"/>
        </w:rPr>
        <w:t xml:space="preserve">, įskaitant </w:t>
      </w:r>
      <w:r w:rsidRPr="00B93AA2">
        <w:rPr>
          <w:rFonts w:ascii="Times New Roman" w:hAnsi="Times New Roman" w:cs="Times New Roman"/>
          <w:sz w:val="22"/>
          <w:szCs w:val="22"/>
          <w:lang w:val="lt-LT"/>
        </w:rPr>
        <w:t>BROMOCRIPTIN-RICHTER, gali pasireikšti impulsų kontrolės sutrikimo požymių, įskaitant patologinį potraukį azartiniams lošimams, padidėjusį lytinį potraukį, pernelyg didelį seksualumą, neįveikiamą</w:t>
      </w:r>
      <w:r>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 xml:space="preserve">potraukį išlaidauti ar pirkti, persivalgymą ir neįveikiamą potraukį valgyti. Tokiu atveju svarstytinas dozės mažinimas arba laipsniškas </w:t>
      </w:r>
      <w:r>
        <w:rPr>
          <w:rFonts w:ascii="Times New Roman" w:hAnsi="Times New Roman" w:cs="Times New Roman"/>
          <w:sz w:val="22"/>
          <w:szCs w:val="22"/>
          <w:lang w:val="lt-LT"/>
        </w:rPr>
        <w:t>vaistinio preparato</w:t>
      </w:r>
      <w:r w:rsidRPr="00B93AA2">
        <w:rPr>
          <w:rFonts w:ascii="Times New Roman" w:hAnsi="Times New Roman" w:cs="Times New Roman"/>
          <w:sz w:val="22"/>
          <w:szCs w:val="22"/>
          <w:lang w:val="lt-LT"/>
        </w:rPr>
        <w:t xml:space="preserve"> nutraukimas.</w:t>
      </w:r>
    </w:p>
    <w:p w:rsidR="001F4415" w:rsidRDefault="001F4415" w:rsidP="001F4415">
      <w:pPr>
        <w:autoSpaceDE w:val="0"/>
        <w:autoSpaceDN w:val="0"/>
        <w:adjustRightInd w:val="0"/>
        <w:rPr>
          <w:rFonts w:ascii="Times New Roman" w:eastAsia="Calibri" w:hAnsi="Times New Roman" w:cs="Times New Roman"/>
          <w:color w:val="000000"/>
          <w:sz w:val="22"/>
          <w:szCs w:val="22"/>
          <w:lang w:val="lt-LT"/>
        </w:rPr>
      </w:pPr>
    </w:p>
    <w:p w:rsidR="009520BE" w:rsidRDefault="009520BE" w:rsidP="00C419A9">
      <w:pPr>
        <w:autoSpaceDE w:val="0"/>
        <w:autoSpaceDN w:val="0"/>
        <w:adjustRightInd w:val="0"/>
        <w:rPr>
          <w:rFonts w:ascii="Times New Roman" w:eastAsia="Calibri" w:hAnsi="Times New Roman" w:cs="Times New Roman"/>
          <w:color w:val="000000"/>
          <w:sz w:val="22"/>
          <w:szCs w:val="22"/>
          <w:lang w:val="lt-LT"/>
        </w:rPr>
      </w:pPr>
    </w:p>
    <w:p w:rsidR="00205712" w:rsidRPr="00CB00B2" w:rsidRDefault="00205712" w:rsidP="00C419A9">
      <w:pPr>
        <w:autoSpaceDE w:val="0"/>
        <w:autoSpaceDN w:val="0"/>
        <w:adjustRightInd w:val="0"/>
        <w:rPr>
          <w:rFonts w:ascii="Times New Roman" w:eastAsia="Calibri" w:hAnsi="Times New Roman" w:cs="Times New Roman"/>
          <w:i/>
          <w:color w:val="000000"/>
          <w:sz w:val="22"/>
          <w:szCs w:val="22"/>
          <w:lang w:val="lt-LT"/>
        </w:rPr>
      </w:pPr>
      <w:r w:rsidRPr="00CB00B2">
        <w:rPr>
          <w:rFonts w:ascii="Times New Roman" w:eastAsia="Calibri" w:hAnsi="Times New Roman" w:cs="Times New Roman"/>
          <w:i/>
          <w:color w:val="000000"/>
          <w:sz w:val="22"/>
          <w:szCs w:val="22"/>
          <w:lang w:val="lt-LT"/>
        </w:rPr>
        <w:t>Moterys pogimdyminiu laikotarpiu</w:t>
      </w:r>
    </w:p>
    <w:p w:rsidR="00C419A9" w:rsidRDefault="00C419A9" w:rsidP="00C419A9">
      <w:pPr>
        <w:autoSpaceDE w:val="0"/>
        <w:autoSpaceDN w:val="0"/>
        <w:adjustRightInd w:val="0"/>
        <w:rPr>
          <w:rFonts w:ascii="Times New Roman" w:eastAsia="Calibri" w:hAnsi="Times New Roman" w:cs="Times New Roman"/>
          <w:sz w:val="22"/>
          <w:szCs w:val="22"/>
          <w:lang w:val="lt-LT"/>
        </w:rPr>
      </w:pPr>
      <w:r w:rsidRPr="00B93AA2">
        <w:rPr>
          <w:rFonts w:ascii="Times New Roman" w:eastAsia="Calibri" w:hAnsi="Times New Roman" w:cs="Times New Roman"/>
          <w:color w:val="000000"/>
          <w:sz w:val="22"/>
          <w:szCs w:val="22"/>
          <w:lang w:val="lt-LT"/>
        </w:rPr>
        <w:t xml:space="preserve">Retais atvejais pranešta apie sunkius nepageidaujamus reiškinius, įskaitant </w:t>
      </w:r>
      <w:r>
        <w:rPr>
          <w:rFonts w:ascii="Times New Roman" w:eastAsia="Calibri" w:hAnsi="Times New Roman" w:cs="Times New Roman"/>
          <w:color w:val="000000"/>
          <w:sz w:val="22"/>
          <w:szCs w:val="22"/>
          <w:lang w:val="lt-LT"/>
        </w:rPr>
        <w:t xml:space="preserve">arterinę </w:t>
      </w:r>
      <w:r w:rsidRPr="00B93AA2">
        <w:rPr>
          <w:rFonts w:ascii="Times New Roman" w:eastAsia="Calibri" w:hAnsi="Times New Roman" w:cs="Times New Roman"/>
          <w:color w:val="000000"/>
          <w:sz w:val="22"/>
          <w:szCs w:val="22"/>
          <w:lang w:val="lt-LT"/>
        </w:rPr>
        <w:t xml:space="preserve">hipertenziją, miokardo infarktą, traukulius, insultą ar psichikos sutrikimus, </w:t>
      </w:r>
      <w:r>
        <w:rPr>
          <w:rFonts w:ascii="Times New Roman" w:eastAsia="Calibri" w:hAnsi="Times New Roman" w:cs="Times New Roman"/>
          <w:color w:val="000000"/>
          <w:sz w:val="22"/>
          <w:szCs w:val="22"/>
          <w:lang w:val="lt-LT"/>
        </w:rPr>
        <w:t>pasireiškusius</w:t>
      </w:r>
      <w:r w:rsidRPr="00B93AA2">
        <w:rPr>
          <w:rFonts w:ascii="Times New Roman" w:eastAsia="Calibri" w:hAnsi="Times New Roman" w:cs="Times New Roman"/>
          <w:color w:val="000000"/>
          <w:sz w:val="22"/>
          <w:szCs w:val="22"/>
          <w:lang w:val="lt-LT"/>
        </w:rPr>
        <w:t xml:space="preserve"> moterims po gimdymo, kai laktacijai slopinti buvo vartojama </w:t>
      </w:r>
      <w:proofErr w:type="spellStart"/>
      <w:r w:rsidRPr="00B93AA2">
        <w:rPr>
          <w:rFonts w:ascii="Times New Roman" w:eastAsia="Calibri" w:hAnsi="Times New Roman" w:cs="Times New Roman"/>
          <w:color w:val="000000"/>
          <w:sz w:val="22"/>
          <w:szCs w:val="22"/>
          <w:lang w:val="lt-LT"/>
        </w:rPr>
        <w:t>bromokriptino</w:t>
      </w:r>
      <w:proofErr w:type="spellEnd"/>
      <w:r w:rsidRPr="00B93AA2">
        <w:rPr>
          <w:rFonts w:ascii="Times New Roman" w:eastAsia="Calibri" w:hAnsi="Times New Roman" w:cs="Times New Roman"/>
          <w:color w:val="000000"/>
          <w:sz w:val="22"/>
          <w:szCs w:val="22"/>
          <w:lang w:val="lt-LT"/>
        </w:rPr>
        <w:t xml:space="preserve">. Kai kurioms pacientėms prieš traukulių atsiradimą ar insultą pasireiškė stiprus galvos skausmas ir (arba) laikini regos sutrikimai. Reikia atidžiai stebėti </w:t>
      </w:r>
      <w:r>
        <w:rPr>
          <w:rFonts w:ascii="Times New Roman" w:eastAsia="Calibri" w:hAnsi="Times New Roman" w:cs="Times New Roman"/>
          <w:color w:val="000000"/>
          <w:sz w:val="22"/>
          <w:szCs w:val="22"/>
          <w:lang w:val="lt-LT"/>
        </w:rPr>
        <w:t xml:space="preserve">arterinį </w:t>
      </w:r>
      <w:r w:rsidRPr="00B93AA2">
        <w:rPr>
          <w:rFonts w:ascii="Times New Roman" w:eastAsia="Calibri" w:hAnsi="Times New Roman" w:cs="Times New Roman"/>
          <w:color w:val="000000"/>
          <w:sz w:val="22"/>
          <w:szCs w:val="22"/>
          <w:lang w:val="lt-LT"/>
        </w:rPr>
        <w:t xml:space="preserve">kraujospūdį, ypač pirmosiomis gydymo vaistiniu preparatu </w:t>
      </w:r>
      <w:r w:rsidR="004C763C">
        <w:rPr>
          <w:rFonts w:ascii="Times New Roman" w:eastAsia="Calibri" w:hAnsi="Times New Roman" w:cs="Times New Roman"/>
          <w:color w:val="000000"/>
          <w:sz w:val="22"/>
          <w:szCs w:val="22"/>
          <w:lang w:val="lt-LT"/>
        </w:rPr>
        <w:t>paromis</w:t>
      </w:r>
      <w:r w:rsidRPr="00B93AA2">
        <w:rPr>
          <w:rFonts w:ascii="Times New Roman" w:eastAsia="Calibri" w:hAnsi="Times New Roman" w:cs="Times New Roman"/>
          <w:color w:val="000000"/>
          <w:sz w:val="22"/>
          <w:szCs w:val="22"/>
          <w:lang w:val="lt-LT"/>
        </w:rPr>
        <w:t xml:space="preserve">. Jeigu atsiranda </w:t>
      </w:r>
      <w:r>
        <w:rPr>
          <w:rFonts w:ascii="Times New Roman" w:eastAsia="Calibri" w:hAnsi="Times New Roman" w:cs="Times New Roman"/>
          <w:color w:val="000000"/>
          <w:sz w:val="22"/>
          <w:szCs w:val="22"/>
          <w:lang w:val="lt-LT"/>
        </w:rPr>
        <w:t xml:space="preserve">arterinė </w:t>
      </w:r>
      <w:r w:rsidRPr="00B93AA2">
        <w:rPr>
          <w:rFonts w:ascii="Times New Roman" w:eastAsia="Calibri" w:hAnsi="Times New Roman" w:cs="Times New Roman"/>
          <w:color w:val="000000"/>
          <w:sz w:val="22"/>
          <w:szCs w:val="22"/>
          <w:lang w:val="lt-LT"/>
        </w:rPr>
        <w:t xml:space="preserve">hipertenzija, įtartinas krūtinės skausmas, stiprus, progresuojantis arba </w:t>
      </w:r>
      <w:r>
        <w:rPr>
          <w:rFonts w:ascii="Times New Roman" w:eastAsia="Calibri" w:hAnsi="Times New Roman" w:cs="Times New Roman"/>
          <w:color w:val="000000"/>
          <w:sz w:val="22"/>
          <w:szCs w:val="22"/>
          <w:lang w:val="lt-LT"/>
        </w:rPr>
        <w:t>nepraeinantis</w:t>
      </w:r>
      <w:r w:rsidRPr="00B93AA2">
        <w:rPr>
          <w:rFonts w:ascii="Times New Roman" w:eastAsia="Calibri" w:hAnsi="Times New Roman" w:cs="Times New Roman"/>
          <w:color w:val="000000"/>
          <w:sz w:val="22"/>
          <w:szCs w:val="22"/>
          <w:lang w:val="lt-LT"/>
        </w:rPr>
        <w:t xml:space="preserve"> galvos skausmas (su regos sutrikimais ar be jų) </w:t>
      </w:r>
      <w:r w:rsidRPr="00B93AA2">
        <w:rPr>
          <w:rFonts w:ascii="Times New Roman" w:eastAsia="Calibri" w:hAnsi="Times New Roman" w:cs="Times New Roman"/>
          <w:sz w:val="22"/>
          <w:szCs w:val="22"/>
          <w:lang w:val="lt-LT"/>
        </w:rPr>
        <w:t xml:space="preserve">arba centrinės nervų sistemos </w:t>
      </w:r>
      <w:r w:rsidR="009520BE">
        <w:rPr>
          <w:rFonts w:ascii="Times New Roman" w:eastAsia="Calibri" w:hAnsi="Times New Roman" w:cs="Times New Roman"/>
          <w:sz w:val="22"/>
          <w:szCs w:val="22"/>
          <w:lang w:val="lt-LT"/>
        </w:rPr>
        <w:t xml:space="preserve">(CNS) </w:t>
      </w:r>
      <w:proofErr w:type="spellStart"/>
      <w:r w:rsidRPr="00B93AA2">
        <w:rPr>
          <w:rFonts w:ascii="Times New Roman" w:eastAsia="Calibri" w:hAnsi="Times New Roman" w:cs="Times New Roman"/>
          <w:sz w:val="22"/>
          <w:szCs w:val="22"/>
          <w:lang w:val="lt-LT"/>
        </w:rPr>
        <w:t>toksiškumo</w:t>
      </w:r>
      <w:proofErr w:type="spellEnd"/>
      <w:r w:rsidRPr="00B93AA2">
        <w:rPr>
          <w:rFonts w:ascii="Times New Roman" w:eastAsia="Calibri" w:hAnsi="Times New Roman" w:cs="Times New Roman"/>
          <w:sz w:val="22"/>
          <w:szCs w:val="22"/>
          <w:lang w:val="lt-LT"/>
        </w:rPr>
        <w:t xml:space="preserve"> požymių, </w:t>
      </w:r>
      <w:proofErr w:type="spellStart"/>
      <w:r w:rsidRPr="00B93AA2">
        <w:rPr>
          <w:rFonts w:ascii="Times New Roman" w:eastAsia="Calibri" w:hAnsi="Times New Roman" w:cs="Times New Roman"/>
          <w:sz w:val="22"/>
          <w:szCs w:val="22"/>
          <w:lang w:val="lt-LT"/>
        </w:rPr>
        <w:t>bromokriptino</w:t>
      </w:r>
      <w:proofErr w:type="spellEnd"/>
      <w:r w:rsidRPr="00B93AA2">
        <w:rPr>
          <w:rFonts w:ascii="Times New Roman" w:eastAsia="Calibri" w:hAnsi="Times New Roman" w:cs="Times New Roman"/>
          <w:sz w:val="22"/>
          <w:szCs w:val="22"/>
          <w:lang w:val="lt-LT"/>
        </w:rPr>
        <w:t xml:space="preserve"> vartojimą būtina nutraukti ir pacient</w:t>
      </w:r>
      <w:r w:rsidR="00CF4451">
        <w:rPr>
          <w:rFonts w:ascii="Times New Roman" w:eastAsia="Calibri" w:hAnsi="Times New Roman" w:cs="Times New Roman"/>
          <w:sz w:val="22"/>
          <w:szCs w:val="22"/>
          <w:lang w:val="lt-LT"/>
        </w:rPr>
        <w:t>ę</w:t>
      </w:r>
      <w:r w:rsidRPr="00B93AA2">
        <w:rPr>
          <w:rFonts w:ascii="Times New Roman" w:eastAsia="Calibri" w:hAnsi="Times New Roman" w:cs="Times New Roman"/>
          <w:sz w:val="22"/>
          <w:szCs w:val="22"/>
          <w:lang w:val="lt-LT"/>
        </w:rPr>
        <w:t xml:space="preserve"> reikia nedelsiant ištirti</w:t>
      </w:r>
      <w:r w:rsidR="006E7004">
        <w:rPr>
          <w:rFonts w:ascii="Times New Roman" w:eastAsia="Calibri" w:hAnsi="Times New Roman" w:cs="Times New Roman"/>
          <w:sz w:val="22"/>
          <w:szCs w:val="22"/>
          <w:lang w:val="lt-LT"/>
        </w:rPr>
        <w:t xml:space="preserve"> (žr. 4.3 skyrių)</w:t>
      </w:r>
      <w:r w:rsidRPr="00B93AA2">
        <w:rPr>
          <w:rFonts w:ascii="Times New Roman" w:eastAsia="Calibri" w:hAnsi="Times New Roman" w:cs="Times New Roman"/>
          <w:sz w:val="22"/>
          <w:szCs w:val="22"/>
          <w:lang w:val="lt-LT"/>
        </w:rPr>
        <w:t xml:space="preserve">. </w:t>
      </w:r>
    </w:p>
    <w:p w:rsidR="00C419A9" w:rsidRPr="00B93AA2" w:rsidRDefault="00C419A9" w:rsidP="00C419A9">
      <w:pPr>
        <w:autoSpaceDE w:val="0"/>
        <w:autoSpaceDN w:val="0"/>
        <w:adjustRightInd w:val="0"/>
        <w:rPr>
          <w:rFonts w:ascii="Times New Roman" w:eastAsia="Calibri"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Ypa</w:t>
      </w:r>
      <w:r>
        <w:rPr>
          <w:rFonts w:ascii="Times New Roman" w:hAnsi="Times New Roman" w:cs="Times New Roman"/>
          <w:sz w:val="22"/>
          <w:szCs w:val="22"/>
          <w:lang w:val="lt-LT"/>
        </w:rPr>
        <w:t>č</w:t>
      </w:r>
      <w:r w:rsidRPr="00B93AA2">
        <w:rPr>
          <w:rFonts w:ascii="Times New Roman" w:hAnsi="Times New Roman" w:cs="Times New Roman"/>
          <w:sz w:val="22"/>
          <w:szCs w:val="22"/>
          <w:lang w:val="lt-LT"/>
        </w:rPr>
        <w:t xml:space="preserve"> atsargiai reikia gydyti pacientes, kurios</w:t>
      </w:r>
      <w:r w:rsidR="009520BE" w:rsidRPr="009520BE">
        <w:rPr>
          <w:rFonts w:ascii="Times New Roman" w:hAnsi="Times New Roman" w:cs="Times New Roman"/>
          <w:sz w:val="22"/>
          <w:szCs w:val="22"/>
          <w:lang w:val="lt-LT"/>
        </w:rPr>
        <w:t xml:space="preserve"> </w:t>
      </w:r>
      <w:r w:rsidR="009520BE" w:rsidRPr="00B93AA2">
        <w:rPr>
          <w:rFonts w:ascii="Times New Roman" w:hAnsi="Times New Roman" w:cs="Times New Roman"/>
          <w:sz w:val="22"/>
          <w:szCs w:val="22"/>
          <w:lang w:val="lt-LT"/>
        </w:rPr>
        <w:t xml:space="preserve">neseniai </w:t>
      </w:r>
      <w:r w:rsidR="009520BE">
        <w:rPr>
          <w:rFonts w:ascii="Times New Roman" w:hAnsi="Times New Roman" w:cs="Times New Roman"/>
          <w:sz w:val="22"/>
          <w:szCs w:val="22"/>
          <w:lang w:val="lt-LT"/>
        </w:rPr>
        <w:t xml:space="preserve">kartu </w:t>
      </w:r>
      <w:r w:rsidR="009520BE" w:rsidRPr="00B93AA2">
        <w:rPr>
          <w:rFonts w:ascii="Times New Roman" w:hAnsi="Times New Roman" w:cs="Times New Roman"/>
          <w:sz w:val="22"/>
          <w:szCs w:val="22"/>
          <w:lang w:val="lt-LT"/>
        </w:rPr>
        <w:t>vartojo</w:t>
      </w:r>
      <w:r w:rsidRPr="00B93AA2">
        <w:rPr>
          <w:rFonts w:ascii="Times New Roman" w:hAnsi="Times New Roman" w:cs="Times New Roman"/>
          <w:sz w:val="22"/>
          <w:szCs w:val="22"/>
          <w:lang w:val="lt-LT"/>
        </w:rPr>
        <w:t xml:space="preserve"> </w:t>
      </w:r>
      <w:r w:rsidR="009520BE">
        <w:rPr>
          <w:rFonts w:ascii="Times New Roman" w:hAnsi="Times New Roman" w:cs="Times New Roman"/>
          <w:sz w:val="22"/>
          <w:szCs w:val="22"/>
          <w:lang w:val="lt-LT"/>
        </w:rPr>
        <w:t xml:space="preserve">ar vartoja </w:t>
      </w:r>
      <w:r>
        <w:rPr>
          <w:rFonts w:ascii="Times New Roman" w:hAnsi="Times New Roman" w:cs="Times New Roman"/>
          <w:sz w:val="22"/>
          <w:szCs w:val="22"/>
          <w:lang w:val="lt-LT"/>
        </w:rPr>
        <w:t xml:space="preserve">vaistinių </w:t>
      </w:r>
      <w:r w:rsidRPr="00B93AA2">
        <w:rPr>
          <w:rFonts w:ascii="Times New Roman" w:hAnsi="Times New Roman" w:cs="Times New Roman"/>
          <w:sz w:val="22"/>
          <w:szCs w:val="22"/>
          <w:lang w:val="lt-LT"/>
        </w:rPr>
        <w:t>preparatų,</w:t>
      </w:r>
      <w:r w:rsidR="00205712">
        <w:rPr>
          <w:rFonts w:ascii="Times New Roman" w:hAnsi="Times New Roman" w:cs="Times New Roman"/>
          <w:sz w:val="22"/>
          <w:szCs w:val="22"/>
          <w:lang w:val="lt-LT"/>
        </w:rPr>
        <w:t xml:space="preserve"> pvz., </w:t>
      </w:r>
      <w:proofErr w:type="spellStart"/>
      <w:r w:rsidR="00205712">
        <w:rPr>
          <w:rFonts w:ascii="Times New Roman" w:hAnsi="Times New Roman" w:cs="Times New Roman"/>
          <w:sz w:val="22"/>
          <w:szCs w:val="22"/>
          <w:lang w:val="lt-LT"/>
        </w:rPr>
        <w:t>vazokonstriktorių</w:t>
      </w:r>
      <w:proofErr w:type="spellEnd"/>
      <w:r w:rsidR="00205712">
        <w:rPr>
          <w:rFonts w:ascii="Times New Roman" w:hAnsi="Times New Roman" w:cs="Times New Roman"/>
          <w:sz w:val="22"/>
          <w:szCs w:val="22"/>
          <w:lang w:val="lt-LT"/>
        </w:rPr>
        <w:t xml:space="preserve">, tokių kaip </w:t>
      </w:r>
      <w:proofErr w:type="spellStart"/>
      <w:r w:rsidR="00205712">
        <w:rPr>
          <w:rFonts w:ascii="Times New Roman" w:hAnsi="Times New Roman" w:cs="Times New Roman"/>
          <w:sz w:val="22"/>
          <w:szCs w:val="22"/>
          <w:lang w:val="lt-LT"/>
        </w:rPr>
        <w:t>simpatomimetikai</w:t>
      </w:r>
      <w:proofErr w:type="spellEnd"/>
      <w:r w:rsidR="00205712">
        <w:rPr>
          <w:rFonts w:ascii="Times New Roman" w:hAnsi="Times New Roman" w:cs="Times New Roman"/>
          <w:sz w:val="22"/>
          <w:szCs w:val="22"/>
          <w:lang w:val="lt-LT"/>
        </w:rPr>
        <w:t xml:space="preserve"> ar skalsių preparatai, įskaitant </w:t>
      </w:r>
      <w:proofErr w:type="spellStart"/>
      <w:r w:rsidR="00205712">
        <w:rPr>
          <w:rFonts w:ascii="Times New Roman" w:hAnsi="Times New Roman" w:cs="Times New Roman"/>
          <w:sz w:val="22"/>
          <w:szCs w:val="22"/>
          <w:lang w:val="lt-LT"/>
        </w:rPr>
        <w:t>ergometriną</w:t>
      </w:r>
      <w:proofErr w:type="spellEnd"/>
      <w:r w:rsidR="00205712">
        <w:rPr>
          <w:rFonts w:ascii="Times New Roman" w:hAnsi="Times New Roman" w:cs="Times New Roman"/>
          <w:sz w:val="22"/>
          <w:szCs w:val="22"/>
          <w:lang w:val="lt-LT"/>
        </w:rPr>
        <w:t xml:space="preserve"> ar </w:t>
      </w:r>
      <w:proofErr w:type="spellStart"/>
      <w:r w:rsidR="00205712">
        <w:rPr>
          <w:rFonts w:ascii="Times New Roman" w:hAnsi="Times New Roman" w:cs="Times New Roman"/>
          <w:sz w:val="22"/>
          <w:szCs w:val="22"/>
          <w:lang w:val="lt-LT"/>
        </w:rPr>
        <w:t>metilergometriną</w:t>
      </w:r>
      <w:proofErr w:type="spellEnd"/>
      <w:r w:rsidR="00B61E36">
        <w:rPr>
          <w:rFonts w:ascii="Times New Roman" w:hAnsi="Times New Roman" w:cs="Times New Roman"/>
          <w:sz w:val="22"/>
          <w:szCs w:val="22"/>
          <w:lang w:val="lt-LT"/>
        </w:rPr>
        <w:t>,</w:t>
      </w:r>
      <w:r w:rsidRPr="00B93AA2">
        <w:rPr>
          <w:rFonts w:ascii="Times New Roman" w:hAnsi="Times New Roman" w:cs="Times New Roman"/>
          <w:sz w:val="22"/>
          <w:szCs w:val="22"/>
          <w:lang w:val="lt-LT"/>
        </w:rPr>
        <w:t xml:space="preserve"> dėl kurių poveikio gali kisti kraujospūdis. Nors įtikinamų </w:t>
      </w:r>
      <w:proofErr w:type="spellStart"/>
      <w:r w:rsidRPr="00B93AA2">
        <w:rPr>
          <w:rFonts w:ascii="Times New Roman" w:hAnsi="Times New Roman" w:cs="Times New Roman"/>
          <w:sz w:val="22"/>
          <w:szCs w:val="22"/>
          <w:lang w:val="lt-LT"/>
        </w:rPr>
        <w:t>bromokriptino</w:t>
      </w:r>
      <w:proofErr w:type="spellEnd"/>
      <w:r w:rsidRPr="00B93AA2">
        <w:rPr>
          <w:rFonts w:ascii="Times New Roman" w:hAnsi="Times New Roman" w:cs="Times New Roman"/>
          <w:sz w:val="22"/>
          <w:szCs w:val="22"/>
          <w:lang w:val="lt-LT"/>
        </w:rPr>
        <w:t xml:space="preserve"> ir </w:t>
      </w:r>
      <w:r w:rsidR="00205712">
        <w:rPr>
          <w:rFonts w:ascii="Times New Roman" w:hAnsi="Times New Roman" w:cs="Times New Roman"/>
          <w:sz w:val="22"/>
          <w:szCs w:val="22"/>
          <w:lang w:val="lt-LT"/>
        </w:rPr>
        <w:t xml:space="preserve">šių vaistinių preparatų </w:t>
      </w:r>
      <w:r w:rsidRPr="00B93AA2">
        <w:rPr>
          <w:rFonts w:ascii="Times New Roman" w:hAnsi="Times New Roman" w:cs="Times New Roman"/>
          <w:sz w:val="22"/>
          <w:szCs w:val="22"/>
          <w:lang w:val="lt-LT"/>
        </w:rPr>
        <w:t xml:space="preserve">sąveikos įrodymų nėra, vis tik po gimdymo nerekomenduojama šių </w:t>
      </w:r>
      <w:r>
        <w:rPr>
          <w:rFonts w:ascii="Times New Roman" w:hAnsi="Times New Roman" w:cs="Times New Roman"/>
          <w:sz w:val="22"/>
          <w:szCs w:val="22"/>
          <w:lang w:val="lt-LT"/>
        </w:rPr>
        <w:t xml:space="preserve">vaistinių </w:t>
      </w:r>
      <w:r w:rsidRPr="00B93AA2">
        <w:rPr>
          <w:rFonts w:ascii="Times New Roman" w:hAnsi="Times New Roman" w:cs="Times New Roman"/>
          <w:sz w:val="22"/>
          <w:szCs w:val="22"/>
          <w:lang w:val="lt-LT"/>
        </w:rPr>
        <w:t>preparatų skirti kartu</w:t>
      </w:r>
      <w:r>
        <w:rPr>
          <w:rFonts w:ascii="Times New Roman" w:hAnsi="Times New Roman" w:cs="Times New Roman"/>
          <w:sz w:val="22"/>
          <w:szCs w:val="22"/>
          <w:lang w:val="lt-LT"/>
        </w:rPr>
        <w:t xml:space="preserve"> (žr. 4.5 skyrių)</w:t>
      </w:r>
      <w:r w:rsidRPr="00B93AA2">
        <w:rPr>
          <w:rFonts w:ascii="Times New Roman" w:hAnsi="Times New Roman" w:cs="Times New Roman"/>
          <w:sz w:val="22"/>
          <w:szCs w:val="22"/>
          <w:lang w:val="lt-LT"/>
        </w:rPr>
        <w:t xml:space="preserve">. </w:t>
      </w:r>
    </w:p>
    <w:p w:rsidR="000E639C" w:rsidRDefault="000E639C" w:rsidP="00C419A9">
      <w:pPr>
        <w:rPr>
          <w:rFonts w:ascii="Times New Roman" w:hAnsi="Times New Roman" w:cs="Times New Roman"/>
          <w:sz w:val="22"/>
          <w:szCs w:val="22"/>
          <w:lang w:val="lt-LT"/>
        </w:rPr>
      </w:pPr>
    </w:p>
    <w:p w:rsidR="00205712" w:rsidRPr="00CB00B2" w:rsidRDefault="00205712" w:rsidP="00C419A9">
      <w:pPr>
        <w:rPr>
          <w:rFonts w:ascii="Times New Roman" w:hAnsi="Times New Roman" w:cs="Times New Roman"/>
          <w:i/>
          <w:sz w:val="22"/>
          <w:szCs w:val="22"/>
          <w:lang w:val="lt-LT"/>
        </w:rPr>
      </w:pPr>
      <w:r w:rsidRPr="00CB00B2">
        <w:rPr>
          <w:rFonts w:ascii="Times New Roman" w:hAnsi="Times New Roman" w:cs="Times New Roman"/>
          <w:i/>
          <w:sz w:val="22"/>
          <w:szCs w:val="22"/>
          <w:lang w:val="lt-LT"/>
        </w:rPr>
        <w:t>Prolaktiną išskiriančios adenomos</w:t>
      </w: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Kadangi pacientams, kuriems yra </w:t>
      </w:r>
      <w:proofErr w:type="spellStart"/>
      <w:r w:rsidRPr="00B93AA2">
        <w:rPr>
          <w:rFonts w:ascii="Times New Roman" w:hAnsi="Times New Roman" w:cs="Times New Roman"/>
          <w:sz w:val="22"/>
          <w:szCs w:val="22"/>
          <w:lang w:val="lt-LT"/>
        </w:rPr>
        <w:t>hipofizės</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makroadenoma</w:t>
      </w:r>
      <w:proofErr w:type="spellEnd"/>
      <w:r w:rsidRPr="00B93AA2">
        <w:rPr>
          <w:rFonts w:ascii="Times New Roman" w:hAnsi="Times New Roman" w:cs="Times New Roman"/>
          <w:sz w:val="22"/>
          <w:szCs w:val="22"/>
          <w:lang w:val="lt-LT"/>
        </w:rPr>
        <w:t xml:space="preserve">, dėl </w:t>
      </w:r>
      <w:proofErr w:type="spellStart"/>
      <w:r w:rsidRPr="00B93AA2">
        <w:rPr>
          <w:rFonts w:ascii="Times New Roman" w:hAnsi="Times New Roman" w:cs="Times New Roman"/>
          <w:sz w:val="22"/>
          <w:szCs w:val="22"/>
          <w:lang w:val="lt-LT"/>
        </w:rPr>
        <w:t>hipofizės</w:t>
      </w:r>
      <w:proofErr w:type="spellEnd"/>
      <w:r w:rsidRPr="00B93AA2">
        <w:rPr>
          <w:rFonts w:ascii="Times New Roman" w:hAnsi="Times New Roman" w:cs="Times New Roman"/>
          <w:sz w:val="22"/>
          <w:szCs w:val="22"/>
          <w:lang w:val="lt-LT"/>
        </w:rPr>
        <w:t xml:space="preserve"> audinių suspaudimo ar suirimo gali susilpnėti </w:t>
      </w:r>
      <w:proofErr w:type="spellStart"/>
      <w:r w:rsidRPr="00B93AA2">
        <w:rPr>
          <w:rFonts w:ascii="Times New Roman" w:hAnsi="Times New Roman" w:cs="Times New Roman"/>
          <w:sz w:val="22"/>
          <w:szCs w:val="22"/>
          <w:lang w:val="lt-LT"/>
        </w:rPr>
        <w:t>hipofizės</w:t>
      </w:r>
      <w:proofErr w:type="spellEnd"/>
      <w:r w:rsidRPr="00B93AA2">
        <w:rPr>
          <w:rFonts w:ascii="Times New Roman" w:hAnsi="Times New Roman" w:cs="Times New Roman"/>
          <w:sz w:val="22"/>
          <w:szCs w:val="22"/>
          <w:lang w:val="lt-LT"/>
        </w:rPr>
        <w:t xml:space="preserve"> funkcija, būtina įvertinti </w:t>
      </w:r>
      <w:proofErr w:type="spellStart"/>
      <w:r w:rsidRPr="00B93AA2">
        <w:rPr>
          <w:rFonts w:ascii="Times New Roman" w:hAnsi="Times New Roman" w:cs="Times New Roman"/>
          <w:sz w:val="22"/>
          <w:szCs w:val="22"/>
          <w:lang w:val="lt-LT"/>
        </w:rPr>
        <w:t>hipofizės</w:t>
      </w:r>
      <w:proofErr w:type="spellEnd"/>
      <w:r w:rsidRPr="00B93AA2">
        <w:rPr>
          <w:rFonts w:ascii="Times New Roman" w:hAnsi="Times New Roman" w:cs="Times New Roman"/>
          <w:sz w:val="22"/>
          <w:szCs w:val="22"/>
          <w:lang w:val="lt-LT"/>
        </w:rPr>
        <w:t xml:space="preserve"> funkciją ir</w:t>
      </w:r>
      <w:r w:rsidR="00DF6350">
        <w:rPr>
          <w:rFonts w:ascii="Times New Roman" w:hAnsi="Times New Roman" w:cs="Times New Roman"/>
          <w:sz w:val="22"/>
          <w:szCs w:val="22"/>
          <w:lang w:val="lt-LT"/>
        </w:rPr>
        <w:t>,</w:t>
      </w:r>
      <w:r w:rsidRPr="00B93AA2">
        <w:rPr>
          <w:rFonts w:ascii="Times New Roman" w:hAnsi="Times New Roman" w:cs="Times New Roman"/>
          <w:sz w:val="22"/>
          <w:szCs w:val="22"/>
          <w:lang w:val="lt-LT"/>
        </w:rPr>
        <w:t xml:space="preserve"> prieš paskiriant</w:t>
      </w:r>
      <w:r w:rsidR="00DF6350">
        <w:rPr>
          <w:rFonts w:ascii="Times New Roman" w:hAnsi="Times New Roman" w:cs="Times New Roman"/>
          <w:sz w:val="22"/>
          <w:szCs w:val="22"/>
          <w:lang w:val="lt-LT"/>
        </w:rPr>
        <w:t xml:space="preserve"> </w:t>
      </w:r>
      <w:proofErr w:type="spellStart"/>
      <w:r w:rsidR="00B759EC">
        <w:rPr>
          <w:rFonts w:ascii="Times New Roman" w:hAnsi="Times New Roman" w:cs="Times New Roman"/>
          <w:sz w:val="22"/>
          <w:szCs w:val="22"/>
          <w:lang w:val="lt-LT"/>
        </w:rPr>
        <w:t>bromokriptino</w:t>
      </w:r>
      <w:proofErr w:type="spellEnd"/>
      <w:r w:rsidRPr="00B93AA2">
        <w:rPr>
          <w:rFonts w:ascii="Times New Roman" w:hAnsi="Times New Roman" w:cs="Times New Roman"/>
          <w:sz w:val="22"/>
          <w:szCs w:val="22"/>
          <w:lang w:val="lt-LT"/>
        </w:rPr>
        <w:t>, skirti tinkamą pakaitinį gydymą. Pacientams, kuriems yra antrinis antinksčių nepakankamumas, būtinas pakaitinis gydymas kortikosteroidais.</w:t>
      </w:r>
    </w:p>
    <w:p w:rsidR="00B759EC" w:rsidRDefault="00B759EC" w:rsidP="00C419A9">
      <w:pPr>
        <w:rPr>
          <w:rFonts w:ascii="Times New Roman" w:hAnsi="Times New Roman" w:cs="Times New Roman"/>
          <w:sz w:val="22"/>
          <w:szCs w:val="22"/>
          <w:lang w:val="lt-LT"/>
        </w:rPr>
      </w:pPr>
    </w:p>
    <w:p w:rsidR="00C419A9"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Pacientus, kuriems yra </w:t>
      </w:r>
      <w:proofErr w:type="spellStart"/>
      <w:r w:rsidRPr="00B93AA2">
        <w:rPr>
          <w:rFonts w:ascii="Times New Roman" w:hAnsi="Times New Roman" w:cs="Times New Roman"/>
          <w:sz w:val="22"/>
          <w:szCs w:val="22"/>
          <w:lang w:val="lt-LT"/>
        </w:rPr>
        <w:t>hipofizės</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makroadenoma</w:t>
      </w:r>
      <w:proofErr w:type="spellEnd"/>
      <w:r w:rsidRPr="00B93AA2">
        <w:rPr>
          <w:rFonts w:ascii="Times New Roman" w:hAnsi="Times New Roman" w:cs="Times New Roman"/>
          <w:sz w:val="22"/>
          <w:szCs w:val="22"/>
          <w:lang w:val="lt-LT"/>
        </w:rPr>
        <w:t>, būtina atidžiai stebėti, ir jei navikas didėja, reikia apsvarstyti chirurgin</w:t>
      </w:r>
      <w:r>
        <w:rPr>
          <w:rFonts w:ascii="Times New Roman" w:hAnsi="Times New Roman" w:cs="Times New Roman"/>
          <w:sz w:val="22"/>
          <w:szCs w:val="22"/>
          <w:lang w:val="lt-LT"/>
        </w:rPr>
        <w:t>io</w:t>
      </w:r>
      <w:r w:rsidRPr="00B93AA2">
        <w:rPr>
          <w:rFonts w:ascii="Times New Roman" w:hAnsi="Times New Roman" w:cs="Times New Roman"/>
          <w:sz w:val="22"/>
          <w:szCs w:val="22"/>
          <w:lang w:val="lt-LT"/>
        </w:rPr>
        <w:t xml:space="preserve"> gydym</w:t>
      </w:r>
      <w:r>
        <w:rPr>
          <w:rFonts w:ascii="Times New Roman" w:hAnsi="Times New Roman" w:cs="Times New Roman"/>
          <w:sz w:val="22"/>
          <w:szCs w:val="22"/>
          <w:lang w:val="lt-LT"/>
        </w:rPr>
        <w:t>o galimybę</w:t>
      </w:r>
      <w:r w:rsidRPr="00B93AA2">
        <w:rPr>
          <w:rFonts w:ascii="Times New Roman" w:hAnsi="Times New Roman" w:cs="Times New Roman"/>
          <w:sz w:val="22"/>
          <w:szCs w:val="22"/>
          <w:lang w:val="lt-LT"/>
        </w:rPr>
        <w:t>.</w:t>
      </w:r>
    </w:p>
    <w:p w:rsidR="00C419A9" w:rsidRPr="00B93AA2" w:rsidRDefault="00C419A9" w:rsidP="00C419A9">
      <w:pPr>
        <w:rPr>
          <w:rFonts w:ascii="Times New Roman" w:hAnsi="Times New Roman" w:cs="Times New Roman"/>
          <w:sz w:val="22"/>
          <w:szCs w:val="22"/>
          <w:lang w:val="lt-LT"/>
        </w:rPr>
      </w:pPr>
    </w:p>
    <w:p w:rsidR="00B759EC" w:rsidRDefault="00B759EC" w:rsidP="00C419A9">
      <w:pPr>
        <w:rPr>
          <w:rFonts w:ascii="Times New Roman" w:hAnsi="Times New Roman" w:cs="Times New Roman"/>
          <w:sz w:val="22"/>
          <w:szCs w:val="22"/>
          <w:lang w:val="lt-LT"/>
        </w:rPr>
      </w:pPr>
      <w:r>
        <w:rPr>
          <w:rFonts w:ascii="Times New Roman" w:hAnsi="Times New Roman" w:cs="Times New Roman"/>
          <w:sz w:val="22"/>
          <w:szCs w:val="22"/>
          <w:lang w:val="lt-LT"/>
        </w:rPr>
        <w:t xml:space="preserve">Jei dėl adenomos </w:t>
      </w:r>
      <w:proofErr w:type="spellStart"/>
      <w:r>
        <w:rPr>
          <w:rFonts w:ascii="Times New Roman" w:hAnsi="Times New Roman" w:cs="Times New Roman"/>
          <w:sz w:val="22"/>
          <w:szCs w:val="22"/>
          <w:lang w:val="lt-LT"/>
        </w:rPr>
        <w:t>bromokri</w:t>
      </w:r>
      <w:r w:rsidR="000528B1">
        <w:rPr>
          <w:rFonts w:ascii="Times New Roman" w:hAnsi="Times New Roman" w:cs="Times New Roman"/>
          <w:sz w:val="22"/>
          <w:szCs w:val="22"/>
          <w:lang w:val="lt-LT"/>
        </w:rPr>
        <w:t>p</w:t>
      </w:r>
      <w:r>
        <w:rPr>
          <w:rFonts w:ascii="Times New Roman" w:hAnsi="Times New Roman" w:cs="Times New Roman"/>
          <w:sz w:val="22"/>
          <w:szCs w:val="22"/>
          <w:lang w:val="lt-LT"/>
        </w:rPr>
        <w:t>tiną</w:t>
      </w:r>
      <w:proofErr w:type="spellEnd"/>
      <w:r>
        <w:rPr>
          <w:rFonts w:ascii="Times New Roman" w:hAnsi="Times New Roman" w:cs="Times New Roman"/>
          <w:sz w:val="22"/>
          <w:szCs w:val="22"/>
          <w:lang w:val="lt-LT"/>
        </w:rPr>
        <w:t xml:space="preserve"> vartojanti pacientė pastoja, privaloma ją atidžiai stebėti. Prolaktiną išskiriančios adenomos</w:t>
      </w:r>
      <w:r w:rsidR="00AD5030">
        <w:rPr>
          <w:rFonts w:ascii="Times New Roman" w:hAnsi="Times New Roman" w:cs="Times New Roman"/>
          <w:sz w:val="22"/>
          <w:szCs w:val="22"/>
          <w:lang w:val="lt-LT"/>
        </w:rPr>
        <w:t xml:space="preserve"> n</w:t>
      </w:r>
      <w:r>
        <w:rPr>
          <w:rFonts w:ascii="Times New Roman" w:hAnsi="Times New Roman" w:cs="Times New Roman"/>
          <w:sz w:val="22"/>
          <w:szCs w:val="22"/>
          <w:lang w:val="lt-LT"/>
        </w:rPr>
        <w:t xml:space="preserve">ėštumo metu gali didėti. Šioms pacientėms vartojant </w:t>
      </w:r>
      <w:proofErr w:type="spellStart"/>
      <w:r>
        <w:rPr>
          <w:rFonts w:ascii="Times New Roman" w:hAnsi="Times New Roman" w:cs="Times New Roman"/>
          <w:sz w:val="22"/>
          <w:szCs w:val="22"/>
          <w:lang w:val="lt-LT"/>
        </w:rPr>
        <w:t>bromokriptin</w:t>
      </w:r>
      <w:r w:rsidR="004C763C">
        <w:rPr>
          <w:rFonts w:ascii="Times New Roman" w:hAnsi="Times New Roman" w:cs="Times New Roman"/>
          <w:sz w:val="22"/>
          <w:szCs w:val="22"/>
          <w:lang w:val="lt-LT"/>
        </w:rPr>
        <w:t>o</w:t>
      </w:r>
      <w:proofErr w:type="spellEnd"/>
      <w:r>
        <w:rPr>
          <w:rFonts w:ascii="Times New Roman" w:hAnsi="Times New Roman" w:cs="Times New Roman"/>
          <w:sz w:val="22"/>
          <w:szCs w:val="22"/>
          <w:lang w:val="lt-LT"/>
        </w:rPr>
        <w:t xml:space="preserve"> dažnu atveju navikas sumažėja ir sparčiai su</w:t>
      </w:r>
      <w:r w:rsidR="00ED327B">
        <w:rPr>
          <w:rFonts w:ascii="Times New Roman" w:hAnsi="Times New Roman" w:cs="Times New Roman"/>
          <w:sz w:val="22"/>
          <w:szCs w:val="22"/>
          <w:lang w:val="lt-LT"/>
        </w:rPr>
        <w:t>maž</w:t>
      </w:r>
      <w:r>
        <w:rPr>
          <w:rFonts w:ascii="Times New Roman" w:hAnsi="Times New Roman" w:cs="Times New Roman"/>
          <w:sz w:val="22"/>
          <w:szCs w:val="22"/>
          <w:lang w:val="lt-LT"/>
        </w:rPr>
        <w:t xml:space="preserve">ėja </w:t>
      </w:r>
      <w:r w:rsidR="004941ED">
        <w:rPr>
          <w:rFonts w:ascii="Times New Roman" w:hAnsi="Times New Roman" w:cs="Times New Roman"/>
          <w:sz w:val="22"/>
          <w:szCs w:val="22"/>
          <w:lang w:val="lt-LT"/>
        </w:rPr>
        <w:t xml:space="preserve">akipločio </w:t>
      </w:r>
      <w:r>
        <w:rPr>
          <w:rFonts w:ascii="Times New Roman" w:hAnsi="Times New Roman" w:cs="Times New Roman"/>
          <w:sz w:val="22"/>
          <w:szCs w:val="22"/>
          <w:lang w:val="lt-LT"/>
        </w:rPr>
        <w:t>defektai. Sunkiais atvejais dėl optinio nervo ar kitų galv</w:t>
      </w:r>
      <w:r w:rsidR="004941ED">
        <w:rPr>
          <w:rFonts w:ascii="Times New Roman" w:hAnsi="Times New Roman" w:cs="Times New Roman"/>
          <w:sz w:val="22"/>
          <w:szCs w:val="22"/>
          <w:lang w:val="lt-LT"/>
        </w:rPr>
        <w:t xml:space="preserve">inių nervų </w:t>
      </w:r>
      <w:r w:rsidR="00C67196">
        <w:rPr>
          <w:rFonts w:ascii="Times New Roman" w:hAnsi="Times New Roman" w:cs="Times New Roman"/>
          <w:sz w:val="22"/>
          <w:szCs w:val="22"/>
          <w:lang w:val="lt-LT"/>
        </w:rPr>
        <w:t>suspaudimo</w:t>
      </w:r>
      <w:r w:rsidR="004941ED">
        <w:rPr>
          <w:rFonts w:ascii="Times New Roman" w:hAnsi="Times New Roman" w:cs="Times New Roman"/>
          <w:sz w:val="22"/>
          <w:szCs w:val="22"/>
          <w:lang w:val="lt-LT"/>
        </w:rPr>
        <w:t xml:space="preserve"> gali prireikti skubios </w:t>
      </w:r>
      <w:proofErr w:type="spellStart"/>
      <w:r w:rsidR="004941ED" w:rsidRPr="00B93AA2">
        <w:rPr>
          <w:rFonts w:ascii="Times New Roman" w:hAnsi="Times New Roman" w:cs="Times New Roman"/>
          <w:sz w:val="22"/>
          <w:szCs w:val="22"/>
          <w:lang w:val="lt-LT"/>
        </w:rPr>
        <w:t>hipofizės</w:t>
      </w:r>
      <w:proofErr w:type="spellEnd"/>
      <w:r w:rsidR="004941ED">
        <w:rPr>
          <w:rFonts w:ascii="Times New Roman" w:hAnsi="Times New Roman" w:cs="Times New Roman"/>
          <w:sz w:val="22"/>
          <w:szCs w:val="22"/>
          <w:lang w:val="lt-LT"/>
        </w:rPr>
        <w:t xml:space="preserve"> operacijos. </w:t>
      </w:r>
      <w:r>
        <w:rPr>
          <w:rFonts w:ascii="Times New Roman" w:hAnsi="Times New Roman" w:cs="Times New Roman"/>
          <w:sz w:val="22"/>
          <w:szCs w:val="22"/>
          <w:lang w:val="lt-LT"/>
        </w:rPr>
        <w:t xml:space="preserve"> </w:t>
      </w:r>
    </w:p>
    <w:p w:rsidR="00B759EC" w:rsidRDefault="00B759EC" w:rsidP="00C419A9">
      <w:pPr>
        <w:rPr>
          <w:rFonts w:ascii="Times New Roman" w:hAnsi="Times New Roman" w:cs="Times New Roman"/>
          <w:sz w:val="22"/>
          <w:szCs w:val="22"/>
          <w:lang w:val="lt-LT"/>
        </w:rPr>
      </w:pPr>
    </w:p>
    <w:p w:rsidR="00C419A9"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lastRenderedPageBreak/>
        <w:t xml:space="preserve">Akipločio susiaurėjimas yra žinoma </w:t>
      </w:r>
      <w:proofErr w:type="spellStart"/>
      <w:r w:rsidRPr="00B93AA2">
        <w:rPr>
          <w:rFonts w:ascii="Times New Roman" w:hAnsi="Times New Roman" w:cs="Times New Roman"/>
          <w:sz w:val="22"/>
          <w:szCs w:val="22"/>
          <w:lang w:val="lt-LT"/>
        </w:rPr>
        <w:t>makroprolaktinomos</w:t>
      </w:r>
      <w:proofErr w:type="spellEnd"/>
      <w:r w:rsidRPr="00B93AA2">
        <w:rPr>
          <w:rFonts w:ascii="Times New Roman" w:hAnsi="Times New Roman" w:cs="Times New Roman"/>
          <w:sz w:val="22"/>
          <w:szCs w:val="22"/>
          <w:lang w:val="lt-LT"/>
        </w:rPr>
        <w:t xml:space="preserve"> komplikacija. Veiksmingai </w:t>
      </w:r>
      <w:proofErr w:type="spellStart"/>
      <w:r w:rsidRPr="00B93AA2">
        <w:rPr>
          <w:rFonts w:ascii="Times New Roman" w:hAnsi="Times New Roman" w:cs="Times New Roman"/>
          <w:sz w:val="22"/>
          <w:szCs w:val="22"/>
          <w:lang w:val="lt-LT"/>
        </w:rPr>
        <w:t>gydant</w:t>
      </w:r>
      <w:r w:rsidR="009520BE">
        <w:rPr>
          <w:rFonts w:ascii="Times New Roman" w:hAnsi="Times New Roman" w:cs="Times New Roman"/>
          <w:sz w:val="22"/>
          <w:szCs w:val="22"/>
          <w:lang w:val="lt-LT"/>
        </w:rPr>
        <w:t>bromokriptinu</w:t>
      </w:r>
      <w:proofErr w:type="spellEnd"/>
      <w:r w:rsidRPr="00B93AA2">
        <w:rPr>
          <w:rFonts w:ascii="Times New Roman" w:hAnsi="Times New Roman" w:cs="Times New Roman"/>
          <w:sz w:val="22"/>
          <w:szCs w:val="22"/>
          <w:lang w:val="lt-LT"/>
        </w:rPr>
        <w:t xml:space="preserve">, sumažėja </w:t>
      </w:r>
      <w:proofErr w:type="spellStart"/>
      <w:r w:rsidRPr="00B93AA2">
        <w:rPr>
          <w:rFonts w:ascii="Times New Roman" w:hAnsi="Times New Roman" w:cs="Times New Roman"/>
          <w:sz w:val="22"/>
          <w:szCs w:val="22"/>
          <w:lang w:val="lt-LT"/>
        </w:rPr>
        <w:t>hiperprolaktinemija</w:t>
      </w:r>
      <w:proofErr w:type="spellEnd"/>
      <w:r w:rsidRPr="00B93AA2">
        <w:rPr>
          <w:rFonts w:ascii="Times New Roman" w:hAnsi="Times New Roman" w:cs="Times New Roman"/>
          <w:sz w:val="22"/>
          <w:szCs w:val="22"/>
          <w:lang w:val="lt-LT"/>
        </w:rPr>
        <w:t xml:space="preserve"> ir regos sutrikimas dažnai išnyksta. Tačiau vėliau kai kuriems pacientams, nepaisant to, kad prolaktino koncentracija tampa normali, o navikas sumažėja, regos kryžmė gali būti tempiama į tuomet iš dalies ištuštėjusį turkiškąjį balną, </w:t>
      </w:r>
      <w:r>
        <w:rPr>
          <w:rFonts w:ascii="Times New Roman" w:hAnsi="Times New Roman" w:cs="Times New Roman"/>
          <w:sz w:val="22"/>
          <w:szCs w:val="22"/>
          <w:lang w:val="lt-LT"/>
        </w:rPr>
        <w:t xml:space="preserve">todėl </w:t>
      </w:r>
      <w:r w:rsidRPr="00B93AA2">
        <w:rPr>
          <w:rFonts w:ascii="Times New Roman" w:hAnsi="Times New Roman" w:cs="Times New Roman"/>
          <w:sz w:val="22"/>
          <w:szCs w:val="22"/>
          <w:lang w:val="lt-LT"/>
        </w:rPr>
        <w:t xml:space="preserve">gali vėl susiaurėti akiplotis. Tokiu atveju akipločio defektą galima sumažinti sumažinus </w:t>
      </w:r>
      <w:proofErr w:type="spellStart"/>
      <w:r w:rsidRPr="00B93AA2">
        <w:rPr>
          <w:rFonts w:ascii="Times New Roman" w:hAnsi="Times New Roman" w:cs="Times New Roman"/>
          <w:sz w:val="22"/>
          <w:szCs w:val="22"/>
          <w:lang w:val="lt-LT"/>
        </w:rPr>
        <w:t>bromokriptino</w:t>
      </w:r>
      <w:proofErr w:type="spellEnd"/>
      <w:r w:rsidRPr="00B93AA2">
        <w:rPr>
          <w:rFonts w:ascii="Times New Roman" w:hAnsi="Times New Roman" w:cs="Times New Roman"/>
          <w:sz w:val="22"/>
          <w:szCs w:val="22"/>
          <w:lang w:val="lt-LT"/>
        </w:rPr>
        <w:t xml:space="preserve"> dozę, nors tuomet šiek tiek padidėja prolaktino koncentracija ir naviko apimtis. Todėl pacientams, kuriems yra </w:t>
      </w:r>
      <w:proofErr w:type="spellStart"/>
      <w:r w:rsidRPr="00B93AA2">
        <w:rPr>
          <w:rFonts w:ascii="Times New Roman" w:hAnsi="Times New Roman" w:cs="Times New Roman"/>
          <w:sz w:val="22"/>
          <w:szCs w:val="22"/>
          <w:lang w:val="lt-LT"/>
        </w:rPr>
        <w:t>makroprolaktinoma</w:t>
      </w:r>
      <w:proofErr w:type="spellEnd"/>
      <w:r w:rsidRPr="00B93AA2">
        <w:rPr>
          <w:rFonts w:ascii="Times New Roman" w:hAnsi="Times New Roman" w:cs="Times New Roman"/>
          <w:sz w:val="22"/>
          <w:szCs w:val="22"/>
          <w:lang w:val="lt-LT"/>
        </w:rPr>
        <w:t xml:space="preserve">, rekomenduojama tirti akiplotį, kad būtų galima anksti pastebėti antrinį akipločio susiaurėjimą, atsirandantį dėl regos kryžmės išvaržos formavimosi, bei koreguoti </w:t>
      </w:r>
      <w:proofErr w:type="spellStart"/>
      <w:r w:rsidR="004941ED">
        <w:rPr>
          <w:rFonts w:ascii="Times New Roman" w:hAnsi="Times New Roman" w:cs="Times New Roman"/>
          <w:sz w:val="22"/>
          <w:szCs w:val="22"/>
          <w:lang w:val="lt-LT"/>
        </w:rPr>
        <w:t>bromokriptino</w:t>
      </w:r>
      <w:proofErr w:type="spellEnd"/>
      <w:r w:rsidR="004941ED">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dozę.</w:t>
      </w:r>
    </w:p>
    <w:p w:rsidR="00ED327B" w:rsidRDefault="00ED327B" w:rsidP="00C419A9">
      <w:pPr>
        <w:rPr>
          <w:rFonts w:ascii="Times New Roman" w:hAnsi="Times New Roman" w:cs="Times New Roman"/>
          <w:sz w:val="22"/>
          <w:szCs w:val="22"/>
          <w:lang w:val="lt-LT"/>
        </w:rPr>
      </w:pPr>
    </w:p>
    <w:p w:rsidR="00C419A9" w:rsidRDefault="004941ED" w:rsidP="00C419A9">
      <w:pPr>
        <w:rPr>
          <w:rFonts w:ascii="Times New Roman" w:hAnsi="Times New Roman" w:cs="Times New Roman"/>
          <w:sz w:val="22"/>
          <w:szCs w:val="22"/>
          <w:lang w:val="lt-LT"/>
        </w:rPr>
      </w:pPr>
      <w:r>
        <w:rPr>
          <w:rFonts w:ascii="Times New Roman" w:hAnsi="Times New Roman" w:cs="Times New Roman"/>
          <w:sz w:val="22"/>
          <w:szCs w:val="22"/>
          <w:lang w:val="lt-LT"/>
        </w:rPr>
        <w:t xml:space="preserve">Kai kuriems pacientams, kurie dėl prolaktiną išskiriančios adenomos yra gydomi </w:t>
      </w:r>
      <w:proofErr w:type="spellStart"/>
      <w:r>
        <w:rPr>
          <w:rFonts w:ascii="Times New Roman" w:hAnsi="Times New Roman" w:cs="Times New Roman"/>
          <w:sz w:val="22"/>
          <w:szCs w:val="22"/>
          <w:lang w:val="lt-LT"/>
        </w:rPr>
        <w:t>bromokriptinu</w:t>
      </w:r>
      <w:proofErr w:type="spellEnd"/>
      <w:r>
        <w:rPr>
          <w:rFonts w:ascii="Times New Roman" w:hAnsi="Times New Roman" w:cs="Times New Roman"/>
          <w:sz w:val="22"/>
          <w:szCs w:val="22"/>
          <w:lang w:val="lt-LT"/>
        </w:rPr>
        <w:t xml:space="preserve">, pasireiškė </w:t>
      </w:r>
      <w:proofErr w:type="spellStart"/>
      <w:r>
        <w:rPr>
          <w:rFonts w:ascii="Times New Roman" w:hAnsi="Times New Roman" w:cs="Times New Roman"/>
          <w:sz w:val="22"/>
          <w:szCs w:val="22"/>
          <w:lang w:val="lt-LT"/>
        </w:rPr>
        <w:t>cerebrospinalinio</w:t>
      </w:r>
      <w:proofErr w:type="spellEnd"/>
      <w:r>
        <w:rPr>
          <w:rFonts w:ascii="Times New Roman" w:hAnsi="Times New Roman" w:cs="Times New Roman"/>
          <w:sz w:val="22"/>
          <w:szCs w:val="22"/>
          <w:lang w:val="lt-LT"/>
        </w:rPr>
        <w:t xml:space="preserve"> skysčio tekėjimas iš nosies. Turimi duomenys leidžia daryti prielaidą, kad taip nutinka dėl invazinio naviko susitraukimo.</w:t>
      </w:r>
    </w:p>
    <w:p w:rsidR="004941ED" w:rsidRDefault="004941ED" w:rsidP="00C419A9">
      <w:pPr>
        <w:rPr>
          <w:rFonts w:ascii="Times New Roman" w:hAnsi="Times New Roman" w:cs="Times New Roman"/>
          <w:sz w:val="22"/>
          <w:szCs w:val="22"/>
          <w:lang w:val="lt-LT"/>
        </w:rPr>
      </w:pPr>
    </w:p>
    <w:p w:rsidR="009520BE" w:rsidRDefault="009520BE" w:rsidP="0082511F">
      <w:pPr>
        <w:rPr>
          <w:rFonts w:ascii="Times New Roman" w:hAnsi="Times New Roman" w:cs="Times New Roman"/>
          <w:bCs/>
          <w:sz w:val="22"/>
          <w:szCs w:val="22"/>
          <w:lang w:val="lt-LT"/>
        </w:rPr>
      </w:pPr>
    </w:p>
    <w:p w:rsidR="009520BE" w:rsidRDefault="009520BE" w:rsidP="0082511F">
      <w:pPr>
        <w:rPr>
          <w:rFonts w:ascii="Times New Roman" w:hAnsi="Times New Roman" w:cs="Times New Roman"/>
          <w:bCs/>
          <w:sz w:val="22"/>
          <w:szCs w:val="22"/>
          <w:lang w:val="lt-LT"/>
        </w:rPr>
      </w:pPr>
    </w:p>
    <w:p w:rsidR="00F2003C" w:rsidRDefault="00F2003C" w:rsidP="00C419A9">
      <w:pPr>
        <w:rPr>
          <w:rFonts w:ascii="Times New Roman" w:hAnsi="Times New Roman" w:cs="Times New Roman"/>
          <w:sz w:val="22"/>
          <w:szCs w:val="22"/>
          <w:lang w:val="lt-LT"/>
        </w:rPr>
      </w:pPr>
    </w:p>
    <w:p w:rsidR="00DD66E5" w:rsidRPr="00CB00B2" w:rsidRDefault="00F2003C" w:rsidP="00C419A9">
      <w:pPr>
        <w:rPr>
          <w:rFonts w:ascii="Times New Roman" w:hAnsi="Times New Roman" w:cs="Times New Roman"/>
          <w:bCs/>
          <w:i/>
          <w:sz w:val="22"/>
          <w:szCs w:val="22"/>
          <w:lang w:val="lt-LT"/>
        </w:rPr>
      </w:pPr>
      <w:proofErr w:type="spellStart"/>
      <w:r w:rsidRPr="00CB00B2">
        <w:rPr>
          <w:rFonts w:ascii="Times New Roman" w:hAnsi="Times New Roman" w:cs="Times New Roman"/>
          <w:i/>
          <w:sz w:val="22"/>
          <w:szCs w:val="22"/>
          <w:lang w:val="lt-LT"/>
        </w:rPr>
        <w:t>Parkinsono</w:t>
      </w:r>
      <w:proofErr w:type="spellEnd"/>
      <w:r w:rsidRPr="00CB00B2">
        <w:rPr>
          <w:rFonts w:ascii="Times New Roman" w:hAnsi="Times New Roman" w:cs="Times New Roman"/>
          <w:i/>
          <w:sz w:val="22"/>
          <w:szCs w:val="22"/>
          <w:lang w:val="lt-LT"/>
        </w:rPr>
        <w:t xml:space="preserve"> liga</w:t>
      </w:r>
    </w:p>
    <w:p w:rsidR="00C419A9" w:rsidRPr="00B05744" w:rsidRDefault="00C419A9" w:rsidP="00C419A9">
      <w:pPr>
        <w:rPr>
          <w:rFonts w:ascii="Times New Roman" w:hAnsi="Times New Roman" w:cs="Times New Roman"/>
          <w:bCs/>
          <w:sz w:val="22"/>
          <w:szCs w:val="22"/>
          <w:lang w:val="lt-LT"/>
        </w:rPr>
      </w:pPr>
      <w:r w:rsidRPr="00B05744">
        <w:rPr>
          <w:rFonts w:ascii="Times New Roman" w:hAnsi="Times New Roman" w:cs="Times New Roman"/>
          <w:bCs/>
          <w:sz w:val="22"/>
          <w:szCs w:val="22"/>
          <w:lang w:val="lt-LT"/>
        </w:rPr>
        <w:t>.</w:t>
      </w:r>
    </w:p>
    <w:p w:rsidR="00C419A9" w:rsidRDefault="00EC65F7" w:rsidP="00C419A9">
      <w:pPr>
        <w:rPr>
          <w:rFonts w:ascii="Times New Roman" w:hAnsi="Times New Roman" w:cs="Times New Roman"/>
          <w:sz w:val="22"/>
          <w:szCs w:val="22"/>
          <w:lang w:val="lt-LT"/>
        </w:rPr>
      </w:pPr>
      <w:r>
        <w:rPr>
          <w:rFonts w:ascii="Times New Roman" w:hAnsi="Times New Roman" w:cs="Times New Roman"/>
          <w:sz w:val="22"/>
          <w:szCs w:val="22"/>
          <w:lang w:val="lt-LT"/>
        </w:rPr>
        <w:t>Kai prireikia mažinti dozę arba nutraukti</w:t>
      </w:r>
      <w:r w:rsidR="001976F6">
        <w:rPr>
          <w:rFonts w:ascii="Times New Roman" w:hAnsi="Times New Roman" w:cs="Times New Roman"/>
          <w:sz w:val="22"/>
          <w:szCs w:val="22"/>
          <w:lang w:val="lt-LT"/>
        </w:rPr>
        <w:t xml:space="preserve"> </w:t>
      </w:r>
      <w:r>
        <w:rPr>
          <w:rFonts w:ascii="Times New Roman" w:hAnsi="Times New Roman" w:cs="Times New Roman"/>
          <w:sz w:val="22"/>
          <w:szCs w:val="22"/>
          <w:lang w:val="lt-LT"/>
        </w:rPr>
        <w:t>vaistinio preparato vartojimą, dozę reikia mažinti palaipsniui. Staigus dozės mažinimas ar nutraukimas gali sukelti pi</w:t>
      </w:r>
      <w:r w:rsidR="002C62A7">
        <w:rPr>
          <w:rFonts w:ascii="Times New Roman" w:hAnsi="Times New Roman" w:cs="Times New Roman"/>
          <w:sz w:val="22"/>
          <w:szCs w:val="22"/>
          <w:lang w:val="lt-LT"/>
        </w:rPr>
        <w:t>k</w:t>
      </w:r>
      <w:r>
        <w:rPr>
          <w:rFonts w:ascii="Times New Roman" w:hAnsi="Times New Roman" w:cs="Times New Roman"/>
          <w:sz w:val="22"/>
          <w:szCs w:val="22"/>
          <w:lang w:val="lt-LT"/>
        </w:rPr>
        <w:t xml:space="preserve">tybinį </w:t>
      </w:r>
      <w:proofErr w:type="spellStart"/>
      <w:r>
        <w:rPr>
          <w:rFonts w:ascii="Times New Roman" w:hAnsi="Times New Roman" w:cs="Times New Roman"/>
          <w:sz w:val="22"/>
          <w:szCs w:val="22"/>
          <w:lang w:val="lt-LT"/>
        </w:rPr>
        <w:t>neurolepsinį</w:t>
      </w:r>
      <w:proofErr w:type="spellEnd"/>
      <w:r>
        <w:rPr>
          <w:rFonts w:ascii="Times New Roman" w:hAnsi="Times New Roman" w:cs="Times New Roman"/>
          <w:sz w:val="22"/>
          <w:szCs w:val="22"/>
          <w:lang w:val="lt-LT"/>
        </w:rPr>
        <w:t xml:space="preserve"> sindromą. Be to, staigus </w:t>
      </w:r>
      <w:proofErr w:type="spellStart"/>
      <w:r>
        <w:rPr>
          <w:rFonts w:ascii="Times New Roman" w:hAnsi="Times New Roman" w:cs="Times New Roman"/>
          <w:sz w:val="22"/>
          <w:szCs w:val="22"/>
          <w:lang w:val="lt-LT"/>
        </w:rPr>
        <w:t>dopamino</w:t>
      </w:r>
      <w:proofErr w:type="spellEnd"/>
      <w:r>
        <w:rPr>
          <w:rFonts w:ascii="Times New Roman" w:hAnsi="Times New Roman" w:cs="Times New Roman"/>
          <w:sz w:val="22"/>
          <w:szCs w:val="22"/>
          <w:lang w:val="lt-LT"/>
        </w:rPr>
        <w:t xml:space="preserve"> receptorių antagonistų dozės mažinimas ar nutraukimas gali sukelti abstinencijos sindromą (</w:t>
      </w:r>
      <w:r w:rsidR="0005385A">
        <w:rPr>
          <w:rFonts w:ascii="Times New Roman" w:hAnsi="Times New Roman" w:cs="Times New Roman"/>
          <w:sz w:val="22"/>
          <w:szCs w:val="22"/>
          <w:lang w:val="lt-LT"/>
        </w:rPr>
        <w:t>būdingi požymiai: apatija, nerimas, depresija, nuovargis, prakaitavimas, skausmas i</w:t>
      </w:r>
      <w:r w:rsidR="004C763C">
        <w:rPr>
          <w:rFonts w:ascii="Times New Roman" w:hAnsi="Times New Roman" w:cs="Times New Roman"/>
          <w:sz w:val="22"/>
          <w:szCs w:val="22"/>
          <w:lang w:val="lt-LT"/>
        </w:rPr>
        <w:t>r</w:t>
      </w:r>
      <w:r w:rsidR="0005385A">
        <w:rPr>
          <w:rFonts w:ascii="Times New Roman" w:hAnsi="Times New Roman" w:cs="Times New Roman"/>
          <w:sz w:val="22"/>
          <w:szCs w:val="22"/>
          <w:lang w:val="lt-LT"/>
        </w:rPr>
        <w:t xml:space="preserve"> kt.).</w:t>
      </w:r>
    </w:p>
    <w:p w:rsidR="00EC65F7" w:rsidRDefault="00EC65F7" w:rsidP="00C419A9">
      <w:pPr>
        <w:rPr>
          <w:rFonts w:ascii="Times New Roman" w:hAnsi="Times New Roman" w:cs="Times New Roman"/>
          <w:sz w:val="22"/>
          <w:szCs w:val="22"/>
          <w:lang w:val="lt-LT"/>
        </w:rPr>
      </w:pPr>
    </w:p>
    <w:p w:rsidR="00EC65F7" w:rsidRDefault="00EC65F7" w:rsidP="00C419A9">
      <w:pPr>
        <w:rPr>
          <w:rFonts w:ascii="Times New Roman" w:hAnsi="Times New Roman" w:cs="Times New Roman"/>
          <w:sz w:val="22"/>
          <w:szCs w:val="22"/>
          <w:lang w:val="lt-LT"/>
        </w:rPr>
      </w:pPr>
    </w:p>
    <w:p w:rsidR="00DD66E5" w:rsidRPr="00882366" w:rsidRDefault="00100E69" w:rsidP="00C419A9">
      <w:pPr>
        <w:rPr>
          <w:rFonts w:ascii="Times New Roman" w:hAnsi="Times New Roman" w:cs="Times New Roman"/>
          <w:sz w:val="22"/>
          <w:szCs w:val="22"/>
          <w:u w:val="single"/>
          <w:lang w:val="lt-LT"/>
        </w:rPr>
      </w:pPr>
      <w:r w:rsidRPr="00882366">
        <w:rPr>
          <w:rFonts w:ascii="Times New Roman" w:hAnsi="Times New Roman" w:cs="Times New Roman"/>
          <w:sz w:val="22"/>
          <w:szCs w:val="22"/>
          <w:u w:val="single"/>
          <w:lang w:val="lt-LT"/>
        </w:rPr>
        <w:t>Vaikų populiacija</w:t>
      </w:r>
    </w:p>
    <w:p w:rsidR="00DD66E5" w:rsidRPr="00882366" w:rsidRDefault="00100E69" w:rsidP="00C419A9">
      <w:pPr>
        <w:rPr>
          <w:rFonts w:ascii="Times New Roman" w:hAnsi="Times New Roman" w:cs="Times New Roman"/>
          <w:i/>
          <w:sz w:val="22"/>
          <w:szCs w:val="22"/>
          <w:lang w:val="lt-LT"/>
        </w:rPr>
      </w:pPr>
      <w:r w:rsidRPr="00882366">
        <w:rPr>
          <w:rFonts w:ascii="Times New Roman" w:hAnsi="Times New Roman" w:cs="Times New Roman"/>
          <w:i/>
          <w:sz w:val="22"/>
          <w:szCs w:val="22"/>
          <w:lang w:val="lt-LT"/>
        </w:rPr>
        <w:t>Vaikai ir paaugliai (7-17</w:t>
      </w:r>
      <w:r w:rsidR="004C763C">
        <w:rPr>
          <w:rFonts w:ascii="Times New Roman" w:hAnsi="Times New Roman" w:cs="Times New Roman"/>
          <w:i/>
          <w:sz w:val="22"/>
          <w:szCs w:val="22"/>
          <w:lang w:val="lt-LT"/>
        </w:rPr>
        <w:t> </w:t>
      </w:r>
      <w:r w:rsidRPr="00882366">
        <w:rPr>
          <w:rFonts w:ascii="Times New Roman" w:hAnsi="Times New Roman" w:cs="Times New Roman"/>
          <w:i/>
          <w:sz w:val="22"/>
          <w:szCs w:val="22"/>
          <w:lang w:val="lt-LT"/>
        </w:rPr>
        <w:t>metų)</w:t>
      </w:r>
    </w:p>
    <w:p w:rsidR="00DD66E5" w:rsidRDefault="00DD66E5" w:rsidP="00C419A9">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Bromokriptino</w:t>
      </w:r>
      <w:proofErr w:type="spellEnd"/>
      <w:r>
        <w:rPr>
          <w:rFonts w:ascii="Times New Roman" w:hAnsi="Times New Roman" w:cs="Times New Roman"/>
          <w:sz w:val="22"/>
          <w:szCs w:val="22"/>
          <w:lang w:val="lt-LT"/>
        </w:rPr>
        <w:t xml:space="preserve"> saugumas ir veiksmingumas vyresniems nei 7</w:t>
      </w:r>
      <w:r w:rsidR="004C763C">
        <w:rPr>
          <w:rFonts w:ascii="Times New Roman" w:hAnsi="Times New Roman" w:cs="Times New Roman"/>
          <w:sz w:val="22"/>
          <w:szCs w:val="22"/>
          <w:lang w:val="lt-LT"/>
        </w:rPr>
        <w:t> </w:t>
      </w:r>
      <w:r>
        <w:rPr>
          <w:rFonts w:ascii="Times New Roman" w:hAnsi="Times New Roman" w:cs="Times New Roman"/>
          <w:sz w:val="22"/>
          <w:szCs w:val="22"/>
          <w:lang w:val="lt-LT"/>
        </w:rPr>
        <w:t xml:space="preserve">metų pacientams nustatytas tik </w:t>
      </w:r>
      <w:proofErr w:type="spellStart"/>
      <w:r>
        <w:rPr>
          <w:rFonts w:ascii="Times New Roman" w:hAnsi="Times New Roman" w:cs="Times New Roman"/>
          <w:sz w:val="22"/>
          <w:szCs w:val="22"/>
          <w:lang w:val="lt-LT"/>
        </w:rPr>
        <w:t>prolaktinomų</w:t>
      </w:r>
      <w:proofErr w:type="spellEnd"/>
      <w:r>
        <w:rPr>
          <w:rFonts w:ascii="Times New Roman" w:hAnsi="Times New Roman" w:cs="Times New Roman"/>
          <w:sz w:val="22"/>
          <w:szCs w:val="22"/>
          <w:lang w:val="lt-LT"/>
        </w:rPr>
        <w:t xml:space="preserve"> </w:t>
      </w:r>
      <w:r w:rsidR="000C3935">
        <w:rPr>
          <w:rFonts w:ascii="Times New Roman" w:hAnsi="Times New Roman" w:cs="Times New Roman"/>
          <w:sz w:val="22"/>
          <w:szCs w:val="22"/>
          <w:lang w:val="lt-LT"/>
        </w:rPr>
        <w:t>b</w:t>
      </w:r>
      <w:r>
        <w:rPr>
          <w:rFonts w:ascii="Times New Roman" w:hAnsi="Times New Roman" w:cs="Times New Roman"/>
          <w:sz w:val="22"/>
          <w:szCs w:val="22"/>
          <w:lang w:val="lt-LT"/>
        </w:rPr>
        <w:t xml:space="preserve">ei </w:t>
      </w:r>
      <w:proofErr w:type="spellStart"/>
      <w:r>
        <w:rPr>
          <w:rFonts w:ascii="Times New Roman" w:hAnsi="Times New Roman" w:cs="Times New Roman"/>
          <w:sz w:val="22"/>
          <w:szCs w:val="22"/>
          <w:lang w:val="lt-LT"/>
        </w:rPr>
        <w:t>akromegalijos</w:t>
      </w:r>
      <w:proofErr w:type="spellEnd"/>
      <w:r>
        <w:rPr>
          <w:rFonts w:ascii="Times New Roman" w:hAnsi="Times New Roman" w:cs="Times New Roman"/>
          <w:sz w:val="22"/>
          <w:szCs w:val="22"/>
          <w:lang w:val="lt-LT"/>
        </w:rPr>
        <w:t xml:space="preserve"> indikacijoms.</w:t>
      </w:r>
      <w:r w:rsidR="00342C0D">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Turima tik pavienių duomenų apie </w:t>
      </w:r>
      <w:proofErr w:type="spellStart"/>
      <w:r>
        <w:rPr>
          <w:rFonts w:ascii="Times New Roman" w:hAnsi="Times New Roman" w:cs="Times New Roman"/>
          <w:sz w:val="22"/>
          <w:szCs w:val="22"/>
          <w:lang w:val="lt-LT"/>
        </w:rPr>
        <w:t>bromokriptino</w:t>
      </w:r>
      <w:proofErr w:type="spellEnd"/>
      <w:r>
        <w:rPr>
          <w:rFonts w:ascii="Times New Roman" w:hAnsi="Times New Roman" w:cs="Times New Roman"/>
          <w:sz w:val="22"/>
          <w:szCs w:val="22"/>
          <w:lang w:val="lt-LT"/>
        </w:rPr>
        <w:t xml:space="preserve"> vartojimą jaunesniems nei 7</w:t>
      </w:r>
      <w:r w:rsidR="004C763C">
        <w:rPr>
          <w:rFonts w:ascii="Times New Roman" w:hAnsi="Times New Roman" w:cs="Times New Roman"/>
          <w:sz w:val="22"/>
          <w:szCs w:val="22"/>
          <w:lang w:val="lt-LT"/>
        </w:rPr>
        <w:t> </w:t>
      </w:r>
      <w:r>
        <w:rPr>
          <w:rFonts w:ascii="Times New Roman" w:hAnsi="Times New Roman" w:cs="Times New Roman"/>
          <w:sz w:val="22"/>
          <w:szCs w:val="22"/>
          <w:lang w:val="lt-LT"/>
        </w:rPr>
        <w:t>metų pacientams. Tačiau</w:t>
      </w:r>
      <w:r w:rsidR="00905017">
        <w:rPr>
          <w:rFonts w:ascii="Times New Roman" w:hAnsi="Times New Roman" w:cs="Times New Roman"/>
          <w:sz w:val="22"/>
          <w:szCs w:val="22"/>
          <w:lang w:val="lt-LT"/>
        </w:rPr>
        <w:t>,</w:t>
      </w:r>
      <w:r>
        <w:rPr>
          <w:rFonts w:ascii="Times New Roman" w:hAnsi="Times New Roman" w:cs="Times New Roman"/>
          <w:sz w:val="22"/>
          <w:szCs w:val="22"/>
          <w:lang w:val="lt-LT"/>
        </w:rPr>
        <w:t xml:space="preserve"> remiantis kitais klinikinės patirties šaltiniais, įskaitant duomenis</w:t>
      </w:r>
      <w:r w:rsidR="00E12EC3">
        <w:rPr>
          <w:rFonts w:ascii="Times New Roman" w:hAnsi="Times New Roman" w:cs="Times New Roman"/>
          <w:sz w:val="22"/>
          <w:szCs w:val="22"/>
          <w:lang w:val="lt-LT"/>
        </w:rPr>
        <w:t xml:space="preserve"> apie nepageidaujamą poveikį,</w:t>
      </w:r>
      <w:r>
        <w:rPr>
          <w:rFonts w:ascii="Times New Roman" w:hAnsi="Times New Roman" w:cs="Times New Roman"/>
          <w:sz w:val="22"/>
          <w:szCs w:val="22"/>
          <w:lang w:val="lt-LT"/>
        </w:rPr>
        <w:t xml:space="preserve"> gautus vai</w:t>
      </w:r>
      <w:r w:rsidR="00E12EC3">
        <w:rPr>
          <w:rFonts w:ascii="Times New Roman" w:hAnsi="Times New Roman" w:cs="Times New Roman"/>
          <w:sz w:val="22"/>
          <w:szCs w:val="22"/>
          <w:lang w:val="lt-LT"/>
        </w:rPr>
        <w:t>s</w:t>
      </w:r>
      <w:r>
        <w:rPr>
          <w:rFonts w:ascii="Times New Roman" w:hAnsi="Times New Roman" w:cs="Times New Roman"/>
          <w:sz w:val="22"/>
          <w:szCs w:val="22"/>
          <w:lang w:val="lt-LT"/>
        </w:rPr>
        <w:t>tiniam preparatui patekus į rinką, nustatyta, jog vaistinio preparato toleravim</w:t>
      </w:r>
      <w:r w:rsidR="00E12EC3">
        <w:rPr>
          <w:rFonts w:ascii="Times New Roman" w:hAnsi="Times New Roman" w:cs="Times New Roman"/>
          <w:sz w:val="22"/>
          <w:szCs w:val="22"/>
          <w:lang w:val="lt-LT"/>
        </w:rPr>
        <w:t>as</w:t>
      </w:r>
      <w:r>
        <w:rPr>
          <w:rFonts w:ascii="Times New Roman" w:hAnsi="Times New Roman" w:cs="Times New Roman"/>
          <w:sz w:val="22"/>
          <w:szCs w:val="22"/>
          <w:lang w:val="lt-LT"/>
        </w:rPr>
        <w:t xml:space="preserve"> vaikų </w:t>
      </w:r>
      <w:r w:rsidR="00E12EC3">
        <w:rPr>
          <w:rFonts w:ascii="Times New Roman" w:hAnsi="Times New Roman" w:cs="Times New Roman"/>
          <w:sz w:val="22"/>
          <w:szCs w:val="22"/>
          <w:lang w:val="lt-LT"/>
        </w:rPr>
        <w:t xml:space="preserve">bei </w:t>
      </w:r>
      <w:r>
        <w:rPr>
          <w:rFonts w:ascii="Times New Roman" w:hAnsi="Times New Roman" w:cs="Times New Roman"/>
          <w:sz w:val="22"/>
          <w:szCs w:val="22"/>
          <w:lang w:val="lt-LT"/>
        </w:rPr>
        <w:t xml:space="preserve">paauglių </w:t>
      </w:r>
      <w:r w:rsidR="00E12EC3">
        <w:rPr>
          <w:rFonts w:ascii="Times New Roman" w:hAnsi="Times New Roman" w:cs="Times New Roman"/>
          <w:sz w:val="22"/>
          <w:szCs w:val="22"/>
          <w:lang w:val="lt-LT"/>
        </w:rPr>
        <w:t xml:space="preserve">organizme nesiskiria nuo suaugusiųjų. Nors </w:t>
      </w:r>
      <w:proofErr w:type="spellStart"/>
      <w:r w:rsidR="00E12EC3">
        <w:rPr>
          <w:rFonts w:ascii="Times New Roman" w:hAnsi="Times New Roman" w:cs="Times New Roman"/>
          <w:sz w:val="22"/>
          <w:szCs w:val="22"/>
          <w:lang w:val="lt-LT"/>
        </w:rPr>
        <w:t>bromokriptino</w:t>
      </w:r>
      <w:proofErr w:type="spellEnd"/>
      <w:r w:rsidR="00E12EC3">
        <w:rPr>
          <w:rFonts w:ascii="Times New Roman" w:hAnsi="Times New Roman" w:cs="Times New Roman"/>
          <w:sz w:val="22"/>
          <w:szCs w:val="22"/>
          <w:lang w:val="lt-LT"/>
        </w:rPr>
        <w:t xml:space="preserve"> nepageidaujamo poveikio vaikų populiacijai skirtumų nepastebėta, tačiau didesnio kai kurių jaunų pacientų jautrumo negalima kategoriškai atmesti</w:t>
      </w:r>
      <w:r w:rsidR="00905017">
        <w:rPr>
          <w:rFonts w:ascii="Times New Roman" w:hAnsi="Times New Roman" w:cs="Times New Roman"/>
          <w:sz w:val="22"/>
          <w:szCs w:val="22"/>
          <w:lang w:val="lt-LT"/>
        </w:rPr>
        <w:t>, todėl</w:t>
      </w:r>
      <w:r w:rsidR="00E12EC3">
        <w:rPr>
          <w:rFonts w:ascii="Times New Roman" w:hAnsi="Times New Roman" w:cs="Times New Roman"/>
          <w:sz w:val="22"/>
          <w:szCs w:val="22"/>
          <w:lang w:val="lt-LT"/>
        </w:rPr>
        <w:t xml:space="preserve"> rekomenduojama pediatriniams pacientams</w:t>
      </w:r>
      <w:r w:rsidR="00AD5030" w:rsidRPr="00AD5030">
        <w:rPr>
          <w:rFonts w:ascii="Times New Roman" w:hAnsi="Times New Roman" w:cs="Times New Roman"/>
          <w:sz w:val="22"/>
          <w:szCs w:val="22"/>
          <w:lang w:val="lt-LT"/>
        </w:rPr>
        <w:t xml:space="preserve"> </w:t>
      </w:r>
      <w:r w:rsidR="00E12EC3">
        <w:rPr>
          <w:rFonts w:ascii="Times New Roman" w:hAnsi="Times New Roman" w:cs="Times New Roman"/>
          <w:sz w:val="22"/>
          <w:szCs w:val="22"/>
          <w:lang w:val="lt-LT"/>
        </w:rPr>
        <w:t xml:space="preserve">dozę didinti atsargiai. </w:t>
      </w:r>
    </w:p>
    <w:p w:rsidR="0005385A" w:rsidRDefault="0005385A" w:rsidP="0005385A">
      <w:pPr>
        <w:rPr>
          <w:rFonts w:ascii="Times New Roman" w:hAnsi="Times New Roman" w:cs="Times New Roman"/>
          <w:sz w:val="22"/>
          <w:szCs w:val="22"/>
          <w:lang w:val="lt-LT"/>
        </w:rPr>
      </w:pPr>
      <w:r>
        <w:rPr>
          <w:rFonts w:ascii="Times New Roman" w:hAnsi="Times New Roman" w:cs="Times New Roman"/>
          <w:sz w:val="22"/>
          <w:szCs w:val="22"/>
          <w:lang w:val="lt-LT"/>
        </w:rPr>
        <w:t xml:space="preserve">Vaikams ir paaugliams </w:t>
      </w:r>
      <w:r w:rsidRPr="00B93AA2">
        <w:rPr>
          <w:rFonts w:ascii="Times New Roman" w:hAnsi="Times New Roman" w:cs="Times New Roman"/>
          <w:sz w:val="22"/>
          <w:szCs w:val="22"/>
          <w:lang w:val="lt-LT"/>
        </w:rPr>
        <w:t>BROMOCRIPTIN-RICHTER</w:t>
      </w:r>
      <w:r>
        <w:rPr>
          <w:rFonts w:ascii="Times New Roman" w:hAnsi="Times New Roman" w:cs="Times New Roman"/>
          <w:sz w:val="22"/>
          <w:szCs w:val="22"/>
          <w:lang w:val="lt-LT"/>
        </w:rPr>
        <w:t xml:space="preserve"> turėtų skirti tik vaikų endokrinologai.</w:t>
      </w:r>
    </w:p>
    <w:p w:rsidR="00744F39" w:rsidRDefault="00744F39" w:rsidP="00C419A9">
      <w:pPr>
        <w:rPr>
          <w:rFonts w:ascii="Times New Roman" w:hAnsi="Times New Roman" w:cs="Times New Roman"/>
          <w:sz w:val="22"/>
          <w:szCs w:val="22"/>
          <w:lang w:val="lt-LT"/>
        </w:rPr>
      </w:pPr>
    </w:p>
    <w:p w:rsidR="00DD66E5" w:rsidRPr="00CB00B2" w:rsidRDefault="00100E69" w:rsidP="00C419A9">
      <w:pPr>
        <w:rPr>
          <w:rFonts w:ascii="Times New Roman" w:hAnsi="Times New Roman" w:cs="Times New Roman"/>
          <w:iCs/>
          <w:color w:val="000000"/>
          <w:sz w:val="22"/>
          <w:szCs w:val="22"/>
          <w:u w:val="single"/>
          <w:lang w:val="lt-LT"/>
        </w:rPr>
      </w:pPr>
      <w:r w:rsidRPr="00CB00B2">
        <w:rPr>
          <w:rFonts w:ascii="Times New Roman" w:hAnsi="Times New Roman" w:cs="Times New Roman"/>
          <w:iCs/>
          <w:color w:val="000000"/>
          <w:sz w:val="22"/>
          <w:szCs w:val="22"/>
          <w:u w:val="single"/>
          <w:lang w:val="lt-LT"/>
        </w:rPr>
        <w:t>Senyvi pacienta</w:t>
      </w:r>
      <w:r w:rsidR="00744F39" w:rsidRPr="00CB00B2">
        <w:rPr>
          <w:rFonts w:ascii="Times New Roman" w:hAnsi="Times New Roman" w:cs="Times New Roman"/>
          <w:iCs/>
          <w:color w:val="000000"/>
          <w:sz w:val="22"/>
          <w:szCs w:val="22"/>
          <w:u w:val="single"/>
          <w:lang w:val="lt-LT"/>
        </w:rPr>
        <w:t>i</w:t>
      </w:r>
    </w:p>
    <w:p w:rsidR="00744F39" w:rsidRDefault="00744F39" w:rsidP="00744F39">
      <w:pPr>
        <w:rPr>
          <w:rFonts w:ascii="Times New Roman" w:hAnsi="Times New Roman" w:cs="Times New Roman"/>
          <w:sz w:val="22"/>
          <w:szCs w:val="22"/>
          <w:lang w:val="lt-LT"/>
        </w:rPr>
      </w:pPr>
      <w:r>
        <w:rPr>
          <w:rFonts w:ascii="Times New Roman" w:hAnsi="Times New Roman" w:cs="Times New Roman"/>
          <w:iCs/>
          <w:color w:val="000000"/>
          <w:sz w:val="22"/>
          <w:szCs w:val="22"/>
          <w:lang w:val="lt-LT"/>
        </w:rPr>
        <w:t xml:space="preserve">Į klinikinius </w:t>
      </w:r>
      <w:proofErr w:type="spellStart"/>
      <w:r>
        <w:rPr>
          <w:rFonts w:ascii="Times New Roman" w:hAnsi="Times New Roman" w:cs="Times New Roman"/>
          <w:iCs/>
          <w:color w:val="000000"/>
          <w:sz w:val="22"/>
          <w:szCs w:val="22"/>
          <w:lang w:val="lt-LT"/>
        </w:rPr>
        <w:t>bromokriptino</w:t>
      </w:r>
      <w:proofErr w:type="spellEnd"/>
      <w:r>
        <w:rPr>
          <w:rFonts w:ascii="Times New Roman" w:hAnsi="Times New Roman" w:cs="Times New Roman"/>
          <w:iCs/>
          <w:color w:val="000000"/>
          <w:sz w:val="22"/>
          <w:szCs w:val="22"/>
          <w:lang w:val="lt-LT"/>
        </w:rPr>
        <w:t xml:space="preserve"> tyrimus nebuvo įtrauktas pakankamas 65</w:t>
      </w:r>
      <w:r w:rsidR="005D3F01">
        <w:rPr>
          <w:rFonts w:ascii="Times New Roman" w:hAnsi="Times New Roman" w:cs="Times New Roman"/>
          <w:iCs/>
          <w:color w:val="000000"/>
          <w:sz w:val="22"/>
          <w:szCs w:val="22"/>
          <w:lang w:val="lt-LT"/>
        </w:rPr>
        <w:t> </w:t>
      </w:r>
      <w:r>
        <w:rPr>
          <w:rFonts w:ascii="Times New Roman" w:hAnsi="Times New Roman" w:cs="Times New Roman"/>
          <w:iCs/>
          <w:color w:val="000000"/>
          <w:sz w:val="22"/>
          <w:szCs w:val="22"/>
          <w:lang w:val="lt-LT"/>
        </w:rPr>
        <w:t xml:space="preserve">metų ir vyresnių asmenų skaičius, kad būtų galima nustatyti, ar poveikis vyresnio amžiaus pacientams nesiskiria nuo poveikio jaunesniems asmenims. Tačiau, </w:t>
      </w:r>
      <w:r>
        <w:rPr>
          <w:rFonts w:ascii="Times New Roman" w:hAnsi="Times New Roman" w:cs="Times New Roman"/>
          <w:sz w:val="22"/>
          <w:szCs w:val="22"/>
          <w:lang w:val="lt-LT"/>
        </w:rPr>
        <w:t>remiantis kitais klinikinės patirties šaltiniais, įskaitant duomenis apie nepageidaujamą poveikį, gautus vaistiniam preparatui patekus į rinką, nustatyta, jog vaistinio preparato poveikis ir jo toleravimas vyresnių asmenų organizme nesiskiria nuo jaunesnių pacientų.</w:t>
      </w:r>
      <w:r w:rsidRPr="00744F39">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Nors </w:t>
      </w:r>
      <w:proofErr w:type="spellStart"/>
      <w:r>
        <w:rPr>
          <w:rFonts w:ascii="Times New Roman" w:hAnsi="Times New Roman" w:cs="Times New Roman"/>
          <w:sz w:val="22"/>
          <w:szCs w:val="22"/>
          <w:lang w:val="lt-LT"/>
        </w:rPr>
        <w:t>bromokriptino</w:t>
      </w:r>
      <w:proofErr w:type="spellEnd"/>
      <w:r>
        <w:rPr>
          <w:rFonts w:ascii="Times New Roman" w:hAnsi="Times New Roman" w:cs="Times New Roman"/>
          <w:sz w:val="22"/>
          <w:szCs w:val="22"/>
          <w:lang w:val="lt-LT"/>
        </w:rPr>
        <w:t xml:space="preserve"> nepageidaujamo poveikio vyresniems pacientams skirtumų nepastebėta, tačiau didesnio kai kurių vyresnių pacientų jautrumo negalima kategoriškai atmesti</w:t>
      </w:r>
      <w:r w:rsidR="001C51B6">
        <w:rPr>
          <w:rFonts w:ascii="Times New Roman" w:hAnsi="Times New Roman" w:cs="Times New Roman"/>
          <w:sz w:val="22"/>
          <w:szCs w:val="22"/>
          <w:lang w:val="lt-LT"/>
        </w:rPr>
        <w:t>.</w:t>
      </w:r>
      <w:r w:rsidR="00742916">
        <w:rPr>
          <w:rFonts w:ascii="Times New Roman" w:hAnsi="Times New Roman" w:cs="Times New Roman"/>
          <w:sz w:val="22"/>
          <w:szCs w:val="22"/>
          <w:lang w:val="lt-LT"/>
        </w:rPr>
        <w:t xml:space="preserve"> </w:t>
      </w:r>
      <w:r w:rsidR="001C51B6">
        <w:rPr>
          <w:rFonts w:ascii="Times New Roman" w:hAnsi="Times New Roman" w:cs="Times New Roman"/>
          <w:sz w:val="22"/>
          <w:szCs w:val="22"/>
          <w:lang w:val="lt-LT"/>
        </w:rPr>
        <w:t>R</w:t>
      </w:r>
      <w:r>
        <w:rPr>
          <w:rFonts w:ascii="Times New Roman" w:hAnsi="Times New Roman" w:cs="Times New Roman"/>
          <w:sz w:val="22"/>
          <w:szCs w:val="22"/>
          <w:lang w:val="lt-LT"/>
        </w:rPr>
        <w:t xml:space="preserve">ekomenduojama </w:t>
      </w:r>
      <w:r w:rsidR="002915A0">
        <w:rPr>
          <w:rFonts w:ascii="Times New Roman" w:hAnsi="Times New Roman" w:cs="Times New Roman"/>
          <w:sz w:val="22"/>
          <w:szCs w:val="22"/>
          <w:lang w:val="lt-LT"/>
        </w:rPr>
        <w:t xml:space="preserve">senyviems </w:t>
      </w:r>
      <w:r>
        <w:rPr>
          <w:rFonts w:ascii="Times New Roman" w:hAnsi="Times New Roman" w:cs="Times New Roman"/>
          <w:sz w:val="22"/>
          <w:szCs w:val="22"/>
          <w:lang w:val="lt-LT"/>
        </w:rPr>
        <w:t xml:space="preserve">pacientams dozę </w:t>
      </w:r>
      <w:r w:rsidR="0008373F">
        <w:rPr>
          <w:rFonts w:ascii="Times New Roman" w:hAnsi="Times New Roman" w:cs="Times New Roman"/>
          <w:sz w:val="22"/>
          <w:szCs w:val="22"/>
          <w:lang w:val="lt-LT"/>
        </w:rPr>
        <w:t>parinkti</w:t>
      </w:r>
      <w:r>
        <w:rPr>
          <w:rFonts w:ascii="Times New Roman" w:hAnsi="Times New Roman" w:cs="Times New Roman"/>
          <w:sz w:val="22"/>
          <w:szCs w:val="22"/>
          <w:lang w:val="lt-LT"/>
        </w:rPr>
        <w:t xml:space="preserve"> atsargiai, pradedant nuo mažiausių, turint omenyje</w:t>
      </w:r>
      <w:r w:rsidR="00AD5030">
        <w:rPr>
          <w:rFonts w:ascii="Times New Roman" w:hAnsi="Times New Roman" w:cs="Times New Roman"/>
          <w:sz w:val="22"/>
          <w:szCs w:val="22"/>
          <w:lang w:val="lt-LT"/>
        </w:rPr>
        <w:t>,</w:t>
      </w:r>
      <w:r>
        <w:rPr>
          <w:rFonts w:ascii="Times New Roman" w:hAnsi="Times New Roman" w:cs="Times New Roman"/>
          <w:sz w:val="22"/>
          <w:szCs w:val="22"/>
          <w:lang w:val="lt-LT"/>
        </w:rPr>
        <w:t xml:space="preserve"> kad š</w:t>
      </w:r>
      <w:r w:rsidR="00AD5030">
        <w:rPr>
          <w:rFonts w:ascii="Times New Roman" w:hAnsi="Times New Roman" w:cs="Times New Roman"/>
          <w:sz w:val="22"/>
          <w:szCs w:val="22"/>
          <w:lang w:val="lt-LT"/>
        </w:rPr>
        <w:t>i</w:t>
      </w:r>
      <w:r w:rsidR="002915A0">
        <w:rPr>
          <w:rFonts w:ascii="Times New Roman" w:hAnsi="Times New Roman" w:cs="Times New Roman"/>
          <w:sz w:val="22"/>
          <w:szCs w:val="22"/>
          <w:lang w:val="lt-LT"/>
        </w:rPr>
        <w:t>ems pacientams dažnesni kepenų, inkstų bei širdies veiklos sutrikimai, gretutinės ligos bei kitų vaistinių preparatų vartojimas.</w:t>
      </w:r>
      <w:r>
        <w:rPr>
          <w:rFonts w:ascii="Times New Roman" w:hAnsi="Times New Roman" w:cs="Times New Roman"/>
          <w:sz w:val="22"/>
          <w:szCs w:val="22"/>
          <w:lang w:val="lt-LT"/>
        </w:rPr>
        <w:t xml:space="preserve"> </w:t>
      </w:r>
    </w:p>
    <w:p w:rsidR="00744F39" w:rsidRPr="00744F39" w:rsidRDefault="00744F39" w:rsidP="00744F39">
      <w:pPr>
        <w:rPr>
          <w:rFonts w:ascii="Times New Roman" w:hAnsi="Times New Roman" w:cs="Times New Roman"/>
          <w:sz w:val="22"/>
          <w:szCs w:val="22"/>
          <w:lang w:val="lt-LT"/>
        </w:rPr>
      </w:pPr>
    </w:p>
    <w:p w:rsidR="0005385A" w:rsidRDefault="0005385A" w:rsidP="00C419A9">
      <w:pPr>
        <w:rPr>
          <w:rFonts w:ascii="Times New Roman" w:hAnsi="Times New Roman" w:cs="Times New Roman"/>
          <w:sz w:val="22"/>
          <w:szCs w:val="22"/>
          <w:lang w:val="lt-LT"/>
        </w:rPr>
      </w:pPr>
      <w:r>
        <w:rPr>
          <w:rFonts w:ascii="Times New Roman" w:hAnsi="Times New Roman" w:cs="Times New Roman"/>
          <w:sz w:val="22"/>
          <w:szCs w:val="22"/>
          <w:lang w:val="lt-LT"/>
        </w:rPr>
        <w:t>Pagalbinės medžiagos</w:t>
      </w:r>
    </w:p>
    <w:p w:rsidR="00C419A9" w:rsidRPr="00B93AA2" w:rsidRDefault="0005385A" w:rsidP="00C419A9">
      <w:pPr>
        <w:rPr>
          <w:rFonts w:ascii="Times New Roman" w:hAnsi="Times New Roman" w:cs="Times New Roman"/>
          <w:bCs/>
          <w:sz w:val="22"/>
          <w:szCs w:val="22"/>
          <w:lang w:val="lt-LT"/>
        </w:rPr>
      </w:pPr>
      <w:r>
        <w:rPr>
          <w:rFonts w:ascii="Times New Roman" w:hAnsi="Times New Roman" w:cs="Times New Roman"/>
          <w:sz w:val="22"/>
          <w:szCs w:val="22"/>
          <w:lang w:val="lt-LT"/>
        </w:rPr>
        <w:t xml:space="preserve">Šio vaistinio preparato </w:t>
      </w:r>
      <w:r w:rsidR="00C419A9">
        <w:rPr>
          <w:rFonts w:ascii="Times New Roman" w:hAnsi="Times New Roman" w:cs="Times New Roman"/>
          <w:sz w:val="22"/>
          <w:szCs w:val="22"/>
          <w:lang w:val="lt-LT"/>
        </w:rPr>
        <w:t>sudėtyje</w:t>
      </w:r>
      <w:r w:rsidR="00C419A9" w:rsidRPr="00B93AA2">
        <w:rPr>
          <w:rFonts w:ascii="Times New Roman" w:hAnsi="Times New Roman" w:cs="Times New Roman"/>
          <w:bCs/>
          <w:sz w:val="22"/>
          <w:szCs w:val="22"/>
          <w:lang w:val="lt-LT"/>
        </w:rPr>
        <w:t xml:space="preserve"> yra laktozės, todėl </w:t>
      </w:r>
      <w:r w:rsidR="00C419A9">
        <w:rPr>
          <w:rFonts w:ascii="Times New Roman" w:hAnsi="Times New Roman" w:cs="Times New Roman"/>
          <w:bCs/>
          <w:sz w:val="22"/>
          <w:szCs w:val="22"/>
          <w:lang w:val="lt-LT"/>
        </w:rPr>
        <w:t xml:space="preserve">vaistinio </w:t>
      </w:r>
      <w:proofErr w:type="spellStart"/>
      <w:r w:rsidR="00C419A9" w:rsidRPr="00B93AA2">
        <w:rPr>
          <w:rFonts w:ascii="Times New Roman" w:hAnsi="Times New Roman" w:cs="Times New Roman"/>
          <w:bCs/>
          <w:sz w:val="22"/>
          <w:szCs w:val="22"/>
          <w:lang w:val="lt-LT"/>
        </w:rPr>
        <w:t>praparato</w:t>
      </w:r>
      <w:proofErr w:type="spellEnd"/>
      <w:r w:rsidR="00C419A9" w:rsidRPr="00B93AA2">
        <w:rPr>
          <w:rFonts w:ascii="Times New Roman" w:hAnsi="Times New Roman" w:cs="Times New Roman"/>
          <w:bCs/>
          <w:sz w:val="22"/>
          <w:szCs w:val="22"/>
          <w:lang w:val="lt-LT"/>
        </w:rPr>
        <w:t xml:space="preserve"> negalima </w:t>
      </w:r>
      <w:r w:rsidR="00C419A9" w:rsidRPr="00264856">
        <w:rPr>
          <w:rFonts w:ascii="Times New Roman" w:hAnsi="Times New Roman" w:cs="Times New Roman"/>
          <w:bCs/>
          <w:sz w:val="22"/>
          <w:szCs w:val="22"/>
          <w:lang w:val="lt-LT"/>
        </w:rPr>
        <w:t xml:space="preserve">vartoti pacientams, kuriems </w:t>
      </w:r>
      <w:r w:rsidR="00C419A9">
        <w:rPr>
          <w:rFonts w:ascii="Times New Roman" w:hAnsi="Times New Roman" w:cs="Times New Roman"/>
          <w:bCs/>
          <w:sz w:val="22"/>
          <w:szCs w:val="22"/>
          <w:lang w:val="lt-LT"/>
        </w:rPr>
        <w:t>nustatytas</w:t>
      </w:r>
      <w:r w:rsidR="00C419A9" w:rsidRPr="00264856">
        <w:rPr>
          <w:rFonts w:ascii="Times New Roman" w:hAnsi="Times New Roman" w:cs="Times New Roman"/>
          <w:bCs/>
          <w:sz w:val="22"/>
          <w:szCs w:val="22"/>
          <w:lang w:val="lt-LT"/>
        </w:rPr>
        <w:t xml:space="preserve"> retas paveldimas </w:t>
      </w:r>
      <w:r w:rsidR="00C419A9">
        <w:rPr>
          <w:rFonts w:ascii="Times New Roman" w:hAnsi="Times New Roman" w:cs="Times New Roman"/>
          <w:bCs/>
          <w:sz w:val="22"/>
          <w:szCs w:val="22"/>
          <w:lang w:val="lt-LT"/>
        </w:rPr>
        <w:t xml:space="preserve">sutrikimas </w:t>
      </w:r>
      <w:proofErr w:type="spellStart"/>
      <w:r w:rsidR="00C419A9" w:rsidRPr="00264856">
        <w:rPr>
          <w:rFonts w:ascii="Times New Roman" w:hAnsi="Times New Roman" w:cs="Times New Roman"/>
          <w:bCs/>
          <w:sz w:val="22"/>
          <w:szCs w:val="22"/>
          <w:lang w:val="lt-LT"/>
        </w:rPr>
        <w:t>galaktozės</w:t>
      </w:r>
      <w:proofErr w:type="spellEnd"/>
      <w:r w:rsidR="00C419A9" w:rsidRPr="00264856">
        <w:rPr>
          <w:rFonts w:ascii="Times New Roman" w:hAnsi="Times New Roman" w:cs="Times New Roman"/>
          <w:bCs/>
          <w:sz w:val="22"/>
          <w:szCs w:val="22"/>
          <w:lang w:val="lt-LT"/>
        </w:rPr>
        <w:t xml:space="preserve"> </w:t>
      </w:r>
      <w:proofErr w:type="spellStart"/>
      <w:r w:rsidR="00C419A9" w:rsidRPr="00264856">
        <w:rPr>
          <w:rFonts w:ascii="Times New Roman" w:hAnsi="Times New Roman" w:cs="Times New Roman"/>
          <w:bCs/>
          <w:sz w:val="22"/>
          <w:szCs w:val="22"/>
          <w:lang w:val="lt-LT"/>
        </w:rPr>
        <w:t>netoleravimas</w:t>
      </w:r>
      <w:proofErr w:type="spellEnd"/>
      <w:r w:rsidR="00C419A9" w:rsidRPr="00264856">
        <w:rPr>
          <w:rFonts w:ascii="Times New Roman" w:hAnsi="Times New Roman" w:cs="Times New Roman"/>
          <w:bCs/>
          <w:sz w:val="22"/>
          <w:szCs w:val="22"/>
          <w:lang w:val="lt-LT"/>
        </w:rPr>
        <w:t xml:space="preserve">, </w:t>
      </w:r>
      <w:r w:rsidR="00DD66E5">
        <w:rPr>
          <w:rFonts w:ascii="Times New Roman" w:hAnsi="Times New Roman" w:cs="Times New Roman"/>
          <w:bCs/>
          <w:sz w:val="22"/>
          <w:szCs w:val="22"/>
          <w:lang w:val="lt-LT"/>
        </w:rPr>
        <w:t xml:space="preserve">visiškas </w:t>
      </w:r>
      <w:r w:rsidR="00C419A9" w:rsidRPr="00264856">
        <w:rPr>
          <w:rFonts w:ascii="Times New Roman" w:hAnsi="Times New Roman" w:cs="Times New Roman"/>
          <w:bCs/>
          <w:sz w:val="22"/>
          <w:szCs w:val="22"/>
          <w:lang w:val="lt-LT"/>
        </w:rPr>
        <w:t xml:space="preserve">laktazės </w:t>
      </w:r>
      <w:r w:rsidR="00C419A9">
        <w:rPr>
          <w:rFonts w:ascii="Times New Roman" w:hAnsi="Times New Roman" w:cs="Times New Roman"/>
          <w:bCs/>
          <w:sz w:val="22"/>
          <w:szCs w:val="22"/>
          <w:lang w:val="lt-LT"/>
        </w:rPr>
        <w:t>stygius</w:t>
      </w:r>
      <w:r w:rsidR="00C419A9" w:rsidRPr="00264856">
        <w:rPr>
          <w:rFonts w:ascii="Times New Roman" w:hAnsi="Times New Roman" w:cs="Times New Roman"/>
          <w:bCs/>
          <w:sz w:val="22"/>
          <w:szCs w:val="22"/>
          <w:lang w:val="lt-LT"/>
        </w:rPr>
        <w:t xml:space="preserve"> ar gliukozės-</w:t>
      </w:r>
      <w:proofErr w:type="spellStart"/>
      <w:r w:rsidR="00C419A9" w:rsidRPr="00264856">
        <w:rPr>
          <w:rFonts w:ascii="Times New Roman" w:hAnsi="Times New Roman" w:cs="Times New Roman"/>
          <w:bCs/>
          <w:sz w:val="22"/>
          <w:szCs w:val="22"/>
          <w:lang w:val="lt-LT"/>
        </w:rPr>
        <w:t>galaktozės</w:t>
      </w:r>
      <w:proofErr w:type="spellEnd"/>
      <w:r w:rsidR="00C419A9" w:rsidRPr="00264856">
        <w:rPr>
          <w:rFonts w:ascii="Times New Roman" w:hAnsi="Times New Roman" w:cs="Times New Roman"/>
          <w:bCs/>
          <w:sz w:val="22"/>
          <w:szCs w:val="22"/>
          <w:lang w:val="lt-LT"/>
        </w:rPr>
        <w:t xml:space="preserve"> </w:t>
      </w:r>
      <w:proofErr w:type="spellStart"/>
      <w:r w:rsidR="00C419A9" w:rsidRPr="00264856">
        <w:rPr>
          <w:rFonts w:ascii="Times New Roman" w:hAnsi="Times New Roman" w:cs="Times New Roman"/>
          <w:bCs/>
          <w:sz w:val="22"/>
          <w:szCs w:val="22"/>
          <w:lang w:val="lt-LT"/>
        </w:rPr>
        <w:t>malabsorbcija</w:t>
      </w:r>
      <w:proofErr w:type="spellEnd"/>
      <w:r w:rsidR="00C419A9" w:rsidRPr="00264856">
        <w:rPr>
          <w:rFonts w:ascii="Times New Roman" w:hAnsi="Times New Roman" w:cs="Times New Roman"/>
          <w:bCs/>
          <w:sz w:val="22"/>
          <w:szCs w:val="22"/>
          <w:lang w:val="lt-LT"/>
        </w:rPr>
        <w:t>.</w:t>
      </w:r>
    </w:p>
    <w:p w:rsidR="00C419A9" w:rsidRPr="00B93AA2" w:rsidRDefault="00C419A9" w:rsidP="00C419A9">
      <w:pPr>
        <w:rPr>
          <w:rFonts w:ascii="Times New Roman" w:hAnsi="Times New Roman" w:cs="Times New Roman"/>
          <w:b/>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4.5</w:t>
      </w:r>
      <w:r w:rsidRPr="00EC1D08">
        <w:rPr>
          <w:rFonts w:ascii="Times New Roman" w:hAnsi="Times New Roman" w:cs="Times New Roman"/>
          <w:b/>
          <w:bCs/>
          <w:sz w:val="22"/>
          <w:szCs w:val="22"/>
          <w:lang w:val="lt-LT"/>
        </w:rPr>
        <w:tab/>
        <w:t>Sąveika su kitais vaistiniais preparatais ir kitokia sąveika</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Alkoholis gali sumažinti </w:t>
      </w:r>
      <w:proofErr w:type="spellStart"/>
      <w:r w:rsidRPr="00B93AA2">
        <w:rPr>
          <w:rFonts w:ascii="Times New Roman" w:hAnsi="Times New Roman" w:cs="Times New Roman"/>
          <w:sz w:val="22"/>
          <w:szCs w:val="22"/>
          <w:lang w:val="lt-LT"/>
        </w:rPr>
        <w:t>bromokriptino</w:t>
      </w:r>
      <w:proofErr w:type="spellEnd"/>
      <w:r w:rsidRPr="00B93AA2">
        <w:rPr>
          <w:rFonts w:ascii="Times New Roman" w:hAnsi="Times New Roman" w:cs="Times New Roman"/>
          <w:sz w:val="22"/>
          <w:szCs w:val="22"/>
          <w:lang w:val="lt-LT"/>
        </w:rPr>
        <w:t xml:space="preserve"> toleravimą.</w:t>
      </w:r>
    </w:p>
    <w:p w:rsidR="00C419A9" w:rsidRPr="00B93AA2" w:rsidRDefault="002915A0" w:rsidP="00C419A9">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lastRenderedPageBreak/>
        <w:t>B</w:t>
      </w:r>
      <w:r w:rsidR="00C419A9" w:rsidRPr="00B93AA2">
        <w:rPr>
          <w:rFonts w:ascii="Times New Roman" w:hAnsi="Times New Roman" w:cs="Times New Roman"/>
          <w:sz w:val="22"/>
          <w:szCs w:val="22"/>
          <w:lang w:val="lt-LT"/>
        </w:rPr>
        <w:t>romokriptinas</w:t>
      </w:r>
      <w:proofErr w:type="spellEnd"/>
      <w:r w:rsidR="00C419A9" w:rsidRPr="00B93AA2">
        <w:rPr>
          <w:rFonts w:ascii="Times New Roman" w:hAnsi="Times New Roman" w:cs="Times New Roman"/>
          <w:sz w:val="22"/>
          <w:szCs w:val="22"/>
          <w:lang w:val="lt-LT"/>
        </w:rPr>
        <w:t xml:space="preserve"> yra </w:t>
      </w:r>
      <w:r w:rsidR="00205EC7">
        <w:rPr>
          <w:rFonts w:ascii="Times New Roman" w:hAnsi="Times New Roman" w:cs="Times New Roman"/>
          <w:sz w:val="22"/>
          <w:szCs w:val="22"/>
          <w:lang w:val="lt-LT"/>
        </w:rPr>
        <w:t>tiek</w:t>
      </w:r>
      <w:r>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 xml:space="preserve">CYP3A4 </w:t>
      </w:r>
      <w:r>
        <w:rPr>
          <w:rFonts w:ascii="Times New Roman" w:hAnsi="Times New Roman" w:cs="Times New Roman"/>
          <w:sz w:val="22"/>
          <w:szCs w:val="22"/>
          <w:lang w:val="lt-LT"/>
        </w:rPr>
        <w:t>substratas</w:t>
      </w:r>
      <w:r w:rsidR="00205EC7">
        <w:rPr>
          <w:rFonts w:ascii="Times New Roman" w:hAnsi="Times New Roman" w:cs="Times New Roman"/>
          <w:sz w:val="22"/>
          <w:szCs w:val="22"/>
          <w:lang w:val="lt-LT"/>
        </w:rPr>
        <w:t>, tiek</w:t>
      </w:r>
      <w:r>
        <w:rPr>
          <w:rFonts w:ascii="Times New Roman" w:hAnsi="Times New Roman" w:cs="Times New Roman"/>
          <w:sz w:val="22"/>
          <w:szCs w:val="22"/>
          <w:lang w:val="lt-LT"/>
        </w:rPr>
        <w:t xml:space="preserve"> </w:t>
      </w:r>
      <w:r w:rsidR="00C419A9" w:rsidRPr="00B93AA2">
        <w:rPr>
          <w:rFonts w:ascii="Times New Roman" w:hAnsi="Times New Roman" w:cs="Times New Roman"/>
          <w:sz w:val="22"/>
          <w:szCs w:val="22"/>
          <w:lang w:val="lt-LT"/>
        </w:rPr>
        <w:t>CYP3A4 inhibitorius</w:t>
      </w:r>
      <w:r>
        <w:rPr>
          <w:rFonts w:ascii="Times New Roman" w:hAnsi="Times New Roman" w:cs="Times New Roman"/>
          <w:sz w:val="22"/>
          <w:szCs w:val="22"/>
          <w:lang w:val="lt-LT"/>
        </w:rPr>
        <w:t xml:space="preserve"> (žr.</w:t>
      </w:r>
      <w:r w:rsidR="00205EC7">
        <w:rPr>
          <w:rFonts w:ascii="Times New Roman" w:hAnsi="Times New Roman" w:cs="Times New Roman"/>
          <w:sz w:val="22"/>
          <w:szCs w:val="22"/>
          <w:lang w:val="lt-LT"/>
        </w:rPr>
        <w:t xml:space="preserve"> </w:t>
      </w:r>
      <w:r>
        <w:rPr>
          <w:rFonts w:ascii="Times New Roman" w:hAnsi="Times New Roman" w:cs="Times New Roman"/>
          <w:sz w:val="22"/>
          <w:szCs w:val="22"/>
          <w:lang w:val="lt-LT"/>
        </w:rPr>
        <w:t>5.2 skyrių).</w:t>
      </w:r>
      <w:r w:rsidR="00C419A9" w:rsidRPr="00B93AA2">
        <w:rPr>
          <w:rFonts w:ascii="Times New Roman" w:hAnsi="Times New Roman" w:cs="Times New Roman"/>
          <w:sz w:val="22"/>
          <w:szCs w:val="22"/>
          <w:lang w:val="lt-LT"/>
        </w:rPr>
        <w:t xml:space="preserve"> </w:t>
      </w:r>
      <w:r>
        <w:rPr>
          <w:rFonts w:ascii="Times New Roman" w:hAnsi="Times New Roman" w:cs="Times New Roman"/>
          <w:sz w:val="22"/>
          <w:szCs w:val="22"/>
          <w:lang w:val="lt-LT"/>
        </w:rPr>
        <w:t>T</w:t>
      </w:r>
      <w:r w:rsidR="00C419A9" w:rsidRPr="00B93AA2">
        <w:rPr>
          <w:rFonts w:ascii="Times New Roman" w:hAnsi="Times New Roman" w:cs="Times New Roman"/>
          <w:sz w:val="22"/>
          <w:szCs w:val="22"/>
          <w:lang w:val="lt-LT"/>
        </w:rPr>
        <w:t xml:space="preserve">odėl </w:t>
      </w:r>
      <w:r w:rsidR="00C419A9">
        <w:rPr>
          <w:rFonts w:ascii="Times New Roman" w:hAnsi="Times New Roman" w:cs="Times New Roman"/>
          <w:sz w:val="22"/>
          <w:szCs w:val="22"/>
          <w:lang w:val="lt-LT"/>
        </w:rPr>
        <w:t xml:space="preserve">vaistinio </w:t>
      </w:r>
      <w:r w:rsidR="00C419A9" w:rsidRPr="00B93AA2">
        <w:rPr>
          <w:rFonts w:ascii="Times New Roman" w:hAnsi="Times New Roman" w:cs="Times New Roman"/>
          <w:sz w:val="22"/>
          <w:szCs w:val="22"/>
          <w:lang w:val="lt-LT"/>
        </w:rPr>
        <w:t xml:space="preserve">preparato kartu su </w:t>
      </w:r>
      <w:r>
        <w:rPr>
          <w:rFonts w:ascii="Times New Roman" w:hAnsi="Times New Roman" w:cs="Times New Roman"/>
          <w:sz w:val="22"/>
          <w:szCs w:val="22"/>
          <w:lang w:val="lt-LT"/>
        </w:rPr>
        <w:t xml:space="preserve">stipriais </w:t>
      </w:r>
      <w:r w:rsidR="00C419A9" w:rsidRPr="00B93AA2">
        <w:rPr>
          <w:rFonts w:ascii="Times New Roman" w:hAnsi="Times New Roman" w:cs="Times New Roman"/>
          <w:sz w:val="22"/>
          <w:szCs w:val="22"/>
          <w:lang w:val="lt-LT"/>
        </w:rPr>
        <w:t xml:space="preserve">šio fermento </w:t>
      </w:r>
      <w:r>
        <w:rPr>
          <w:rFonts w:ascii="Times New Roman" w:hAnsi="Times New Roman" w:cs="Times New Roman"/>
          <w:sz w:val="22"/>
          <w:szCs w:val="22"/>
          <w:lang w:val="lt-LT"/>
        </w:rPr>
        <w:t xml:space="preserve">inhibitoriais ir (arba) </w:t>
      </w:r>
      <w:r w:rsidR="00C419A9">
        <w:rPr>
          <w:rFonts w:ascii="Times New Roman" w:hAnsi="Times New Roman" w:cs="Times New Roman"/>
          <w:sz w:val="22"/>
          <w:szCs w:val="22"/>
          <w:lang w:val="lt-LT"/>
        </w:rPr>
        <w:t>substratais</w:t>
      </w:r>
      <w:r w:rsidR="00C419A9" w:rsidRPr="00B93AA2">
        <w:rPr>
          <w:rFonts w:ascii="Times New Roman" w:hAnsi="Times New Roman" w:cs="Times New Roman"/>
          <w:sz w:val="22"/>
          <w:szCs w:val="22"/>
          <w:lang w:val="lt-LT"/>
        </w:rPr>
        <w:t xml:space="preserve"> </w:t>
      </w:r>
      <w:r>
        <w:rPr>
          <w:rFonts w:ascii="Times New Roman" w:hAnsi="Times New Roman" w:cs="Times New Roman"/>
          <w:sz w:val="22"/>
          <w:szCs w:val="22"/>
          <w:lang w:val="lt-LT"/>
        </w:rPr>
        <w:t>(</w:t>
      </w:r>
      <w:proofErr w:type="spellStart"/>
      <w:r>
        <w:rPr>
          <w:rFonts w:ascii="Times New Roman" w:hAnsi="Times New Roman" w:cs="Times New Roman"/>
          <w:sz w:val="22"/>
          <w:szCs w:val="22"/>
          <w:lang w:val="lt-LT"/>
        </w:rPr>
        <w:t>azol</w:t>
      </w:r>
      <w:r w:rsidR="00177DF7">
        <w:rPr>
          <w:rFonts w:ascii="Times New Roman" w:hAnsi="Times New Roman" w:cs="Times New Roman"/>
          <w:sz w:val="22"/>
          <w:szCs w:val="22"/>
          <w:lang w:val="lt-LT"/>
        </w:rPr>
        <w:t>ų</w:t>
      </w:r>
      <w:proofErr w:type="spellEnd"/>
      <w:r>
        <w:rPr>
          <w:rFonts w:ascii="Times New Roman" w:hAnsi="Times New Roman" w:cs="Times New Roman"/>
          <w:sz w:val="22"/>
          <w:szCs w:val="22"/>
          <w:lang w:val="lt-LT"/>
        </w:rPr>
        <w:t xml:space="preserve"> grupės priešgrybeliniais vaistiniais preparatais, ŽIV proteazių inhibitoriais) </w:t>
      </w:r>
      <w:r w:rsidR="00C419A9" w:rsidRPr="00B93AA2">
        <w:rPr>
          <w:rFonts w:ascii="Times New Roman" w:hAnsi="Times New Roman" w:cs="Times New Roman"/>
          <w:sz w:val="22"/>
          <w:szCs w:val="22"/>
          <w:lang w:val="lt-LT"/>
        </w:rPr>
        <w:t>reikia skirti atsargiai.</w:t>
      </w:r>
    </w:p>
    <w:p w:rsidR="00C419A9"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Kartu skiriami </w:t>
      </w:r>
      <w:proofErr w:type="spellStart"/>
      <w:r w:rsidR="002915A0">
        <w:rPr>
          <w:rFonts w:ascii="Times New Roman" w:hAnsi="Times New Roman" w:cs="Times New Roman"/>
          <w:sz w:val="22"/>
          <w:szCs w:val="22"/>
          <w:lang w:val="lt-LT"/>
        </w:rPr>
        <w:t>makrolidų</w:t>
      </w:r>
      <w:proofErr w:type="spellEnd"/>
      <w:r w:rsidR="002915A0">
        <w:rPr>
          <w:rFonts w:ascii="Times New Roman" w:hAnsi="Times New Roman" w:cs="Times New Roman"/>
          <w:sz w:val="22"/>
          <w:szCs w:val="22"/>
          <w:lang w:val="lt-LT"/>
        </w:rPr>
        <w:t xml:space="preserve"> grupės antibiotikai, pvz., </w:t>
      </w:r>
      <w:proofErr w:type="spellStart"/>
      <w:r w:rsidRPr="00B93AA2">
        <w:rPr>
          <w:rFonts w:ascii="Times New Roman" w:hAnsi="Times New Roman" w:cs="Times New Roman"/>
          <w:sz w:val="22"/>
          <w:szCs w:val="22"/>
          <w:lang w:val="lt-LT"/>
        </w:rPr>
        <w:t>eritromicinas</w:t>
      </w:r>
      <w:proofErr w:type="spellEnd"/>
      <w:r w:rsidRPr="00B93AA2">
        <w:rPr>
          <w:rFonts w:ascii="Times New Roman" w:hAnsi="Times New Roman" w:cs="Times New Roman"/>
          <w:sz w:val="22"/>
          <w:szCs w:val="22"/>
          <w:lang w:val="lt-LT"/>
        </w:rPr>
        <w:t xml:space="preserve"> </w:t>
      </w:r>
      <w:r w:rsidR="002915A0">
        <w:rPr>
          <w:rFonts w:ascii="Times New Roman" w:hAnsi="Times New Roman" w:cs="Times New Roman"/>
          <w:sz w:val="22"/>
          <w:szCs w:val="22"/>
          <w:lang w:val="lt-LT"/>
        </w:rPr>
        <w:t xml:space="preserve">ar </w:t>
      </w:r>
      <w:proofErr w:type="spellStart"/>
      <w:r w:rsidR="002915A0">
        <w:rPr>
          <w:rFonts w:ascii="Times New Roman" w:hAnsi="Times New Roman" w:cs="Times New Roman"/>
          <w:sz w:val="22"/>
          <w:szCs w:val="22"/>
          <w:lang w:val="lt-LT"/>
        </w:rPr>
        <w:t>josamicinas</w:t>
      </w:r>
      <w:proofErr w:type="spellEnd"/>
      <w:r w:rsidR="00D87CB6">
        <w:rPr>
          <w:rFonts w:ascii="Times New Roman" w:hAnsi="Times New Roman" w:cs="Times New Roman"/>
          <w:sz w:val="22"/>
          <w:szCs w:val="22"/>
          <w:lang w:val="lt-LT"/>
        </w:rPr>
        <w:t>,</w:t>
      </w:r>
      <w:r w:rsidR="002915A0">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didin</w:t>
      </w:r>
      <w:r w:rsidR="002915A0">
        <w:rPr>
          <w:rFonts w:ascii="Times New Roman" w:hAnsi="Times New Roman" w:cs="Times New Roman"/>
          <w:sz w:val="22"/>
          <w:szCs w:val="22"/>
          <w:lang w:val="lt-LT"/>
        </w:rPr>
        <w:t>a</w:t>
      </w:r>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bromokriptino</w:t>
      </w:r>
      <w:proofErr w:type="spellEnd"/>
      <w:r w:rsidRPr="00B93AA2">
        <w:rPr>
          <w:rFonts w:ascii="Times New Roman" w:hAnsi="Times New Roman" w:cs="Times New Roman"/>
          <w:sz w:val="22"/>
          <w:szCs w:val="22"/>
          <w:lang w:val="lt-LT"/>
        </w:rPr>
        <w:t xml:space="preserve"> koncentraciją kraujo plazmoje.</w:t>
      </w:r>
    </w:p>
    <w:p w:rsidR="006732C2" w:rsidRDefault="006732C2" w:rsidP="00C419A9">
      <w:pPr>
        <w:rPr>
          <w:rFonts w:ascii="Times New Roman" w:hAnsi="Times New Roman" w:cs="Times New Roman"/>
          <w:sz w:val="22"/>
          <w:szCs w:val="22"/>
          <w:lang w:val="lt-LT"/>
        </w:rPr>
      </w:pPr>
    </w:p>
    <w:p w:rsidR="006732C2" w:rsidRDefault="006732C2" w:rsidP="00C419A9">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Akromegalija</w:t>
      </w:r>
      <w:proofErr w:type="spellEnd"/>
      <w:r>
        <w:rPr>
          <w:rFonts w:ascii="Times New Roman" w:hAnsi="Times New Roman" w:cs="Times New Roman"/>
          <w:sz w:val="22"/>
          <w:szCs w:val="22"/>
          <w:lang w:val="lt-LT"/>
        </w:rPr>
        <w:t xml:space="preserve"> sergančių pacientų gydymui </w:t>
      </w:r>
      <w:proofErr w:type="spellStart"/>
      <w:r>
        <w:rPr>
          <w:rFonts w:ascii="Times New Roman" w:hAnsi="Times New Roman" w:cs="Times New Roman"/>
          <w:sz w:val="22"/>
          <w:szCs w:val="22"/>
          <w:lang w:val="lt-LT"/>
        </w:rPr>
        <w:t>bromokriptino</w:t>
      </w:r>
      <w:proofErr w:type="spellEnd"/>
      <w:r>
        <w:rPr>
          <w:rFonts w:ascii="Times New Roman" w:hAnsi="Times New Roman" w:cs="Times New Roman"/>
          <w:sz w:val="22"/>
          <w:szCs w:val="22"/>
          <w:lang w:val="lt-LT"/>
        </w:rPr>
        <w:t xml:space="preserve"> vartojant kartu su </w:t>
      </w:r>
      <w:proofErr w:type="spellStart"/>
      <w:r>
        <w:rPr>
          <w:rFonts w:ascii="Times New Roman" w:hAnsi="Times New Roman" w:cs="Times New Roman"/>
          <w:sz w:val="22"/>
          <w:szCs w:val="22"/>
          <w:lang w:val="lt-LT"/>
        </w:rPr>
        <w:t>oktreotidu</w:t>
      </w:r>
      <w:proofErr w:type="spellEnd"/>
      <w:r>
        <w:rPr>
          <w:rFonts w:ascii="Times New Roman" w:hAnsi="Times New Roman" w:cs="Times New Roman"/>
          <w:sz w:val="22"/>
          <w:szCs w:val="22"/>
          <w:lang w:val="lt-LT"/>
        </w:rPr>
        <w:t xml:space="preserve">, didėja </w:t>
      </w:r>
      <w:proofErr w:type="spellStart"/>
      <w:r w:rsidRPr="00B93AA2">
        <w:rPr>
          <w:rFonts w:ascii="Times New Roman" w:hAnsi="Times New Roman" w:cs="Times New Roman"/>
          <w:sz w:val="22"/>
          <w:szCs w:val="22"/>
          <w:lang w:val="lt-LT"/>
        </w:rPr>
        <w:t>bromokriptino</w:t>
      </w:r>
      <w:proofErr w:type="spellEnd"/>
      <w:r w:rsidRPr="00B93AA2">
        <w:rPr>
          <w:rFonts w:ascii="Times New Roman" w:hAnsi="Times New Roman" w:cs="Times New Roman"/>
          <w:sz w:val="22"/>
          <w:szCs w:val="22"/>
          <w:lang w:val="lt-LT"/>
        </w:rPr>
        <w:t xml:space="preserve"> koncentracij</w:t>
      </w:r>
      <w:r w:rsidR="00EF1B6B">
        <w:rPr>
          <w:rFonts w:ascii="Times New Roman" w:hAnsi="Times New Roman" w:cs="Times New Roman"/>
          <w:sz w:val="22"/>
          <w:szCs w:val="22"/>
          <w:lang w:val="lt-LT"/>
        </w:rPr>
        <w:t>a</w:t>
      </w:r>
      <w:r w:rsidRPr="00B93AA2">
        <w:rPr>
          <w:rFonts w:ascii="Times New Roman" w:hAnsi="Times New Roman" w:cs="Times New Roman"/>
          <w:sz w:val="22"/>
          <w:szCs w:val="22"/>
          <w:lang w:val="lt-LT"/>
        </w:rPr>
        <w:t xml:space="preserve"> kraujo plazmoje</w:t>
      </w:r>
      <w:r>
        <w:rPr>
          <w:rFonts w:ascii="Times New Roman" w:hAnsi="Times New Roman" w:cs="Times New Roman"/>
          <w:sz w:val="22"/>
          <w:szCs w:val="22"/>
          <w:lang w:val="lt-LT"/>
        </w:rPr>
        <w:t>.</w:t>
      </w:r>
    </w:p>
    <w:p w:rsidR="006732C2" w:rsidRDefault="006732C2" w:rsidP="00C419A9">
      <w:pPr>
        <w:rPr>
          <w:rFonts w:ascii="Times New Roman" w:hAnsi="Times New Roman" w:cs="Times New Roman"/>
          <w:sz w:val="22"/>
          <w:szCs w:val="22"/>
          <w:lang w:val="lt-LT"/>
        </w:rPr>
      </w:pPr>
    </w:p>
    <w:p w:rsidR="006732C2" w:rsidRPr="00B93AA2" w:rsidRDefault="006732C2" w:rsidP="00C419A9">
      <w:pPr>
        <w:rPr>
          <w:rFonts w:ascii="Times New Roman" w:hAnsi="Times New Roman" w:cs="Times New Roman"/>
          <w:sz w:val="22"/>
          <w:szCs w:val="22"/>
          <w:lang w:val="lt-LT"/>
        </w:rPr>
      </w:pPr>
      <w:r>
        <w:rPr>
          <w:rFonts w:ascii="Times New Roman" w:hAnsi="Times New Roman" w:cs="Times New Roman"/>
          <w:sz w:val="22"/>
          <w:szCs w:val="22"/>
          <w:lang w:val="lt-LT"/>
        </w:rPr>
        <w:t xml:space="preserve">Kadangi </w:t>
      </w:r>
      <w:proofErr w:type="spellStart"/>
      <w:r>
        <w:rPr>
          <w:rFonts w:ascii="Times New Roman" w:hAnsi="Times New Roman" w:cs="Times New Roman"/>
          <w:sz w:val="22"/>
          <w:szCs w:val="22"/>
          <w:lang w:val="lt-LT"/>
        </w:rPr>
        <w:t>bromokriptino</w:t>
      </w:r>
      <w:proofErr w:type="spellEnd"/>
      <w:r>
        <w:rPr>
          <w:rFonts w:ascii="Times New Roman" w:hAnsi="Times New Roman" w:cs="Times New Roman"/>
          <w:sz w:val="22"/>
          <w:szCs w:val="22"/>
          <w:lang w:val="lt-LT"/>
        </w:rPr>
        <w:t xml:space="preserve"> terapinis poveikis pasirei</w:t>
      </w:r>
      <w:r w:rsidR="00ED327B">
        <w:rPr>
          <w:rFonts w:ascii="Times New Roman" w:hAnsi="Times New Roman" w:cs="Times New Roman"/>
          <w:sz w:val="22"/>
          <w:szCs w:val="22"/>
          <w:lang w:val="lt-LT"/>
        </w:rPr>
        <w:t>š</w:t>
      </w:r>
      <w:r>
        <w:rPr>
          <w:rFonts w:ascii="Times New Roman" w:hAnsi="Times New Roman" w:cs="Times New Roman"/>
          <w:sz w:val="22"/>
          <w:szCs w:val="22"/>
          <w:lang w:val="lt-LT"/>
        </w:rPr>
        <w:t xml:space="preserve">kia stimuliuojant centrinius </w:t>
      </w:r>
      <w:proofErr w:type="spellStart"/>
      <w:r>
        <w:rPr>
          <w:rFonts w:ascii="Times New Roman" w:hAnsi="Times New Roman" w:cs="Times New Roman"/>
          <w:sz w:val="22"/>
          <w:szCs w:val="22"/>
          <w:lang w:val="lt-LT"/>
        </w:rPr>
        <w:t>dopamino</w:t>
      </w:r>
      <w:proofErr w:type="spellEnd"/>
      <w:r>
        <w:rPr>
          <w:rFonts w:ascii="Times New Roman" w:hAnsi="Times New Roman" w:cs="Times New Roman"/>
          <w:sz w:val="22"/>
          <w:szCs w:val="22"/>
          <w:lang w:val="lt-LT"/>
        </w:rPr>
        <w:t xml:space="preserve"> receptorius, </w:t>
      </w:r>
    </w:p>
    <w:p w:rsidR="00C419A9" w:rsidRPr="00B93AA2" w:rsidRDefault="00F41849" w:rsidP="00C419A9">
      <w:pPr>
        <w:rPr>
          <w:rFonts w:ascii="Times New Roman" w:hAnsi="Times New Roman" w:cs="Times New Roman"/>
          <w:b/>
          <w:sz w:val="22"/>
          <w:szCs w:val="22"/>
          <w:lang w:val="lt-LT"/>
        </w:rPr>
      </w:pPr>
      <w:proofErr w:type="spellStart"/>
      <w:r>
        <w:rPr>
          <w:rFonts w:ascii="Times New Roman" w:hAnsi="Times New Roman" w:cs="Times New Roman"/>
          <w:sz w:val="22"/>
          <w:szCs w:val="22"/>
          <w:lang w:val="lt-LT"/>
        </w:rPr>
        <w:t>d</w:t>
      </w:r>
      <w:r w:rsidR="00C419A9" w:rsidRPr="00B93AA2">
        <w:rPr>
          <w:rFonts w:ascii="Times New Roman" w:hAnsi="Times New Roman" w:cs="Times New Roman"/>
          <w:sz w:val="22"/>
          <w:szCs w:val="22"/>
          <w:lang w:val="lt-LT"/>
        </w:rPr>
        <w:t>opamino</w:t>
      </w:r>
      <w:proofErr w:type="spellEnd"/>
      <w:r w:rsidR="00C419A9" w:rsidRPr="00B93AA2">
        <w:rPr>
          <w:rFonts w:ascii="Times New Roman" w:hAnsi="Times New Roman" w:cs="Times New Roman"/>
          <w:sz w:val="22"/>
          <w:szCs w:val="22"/>
          <w:lang w:val="lt-LT"/>
        </w:rPr>
        <w:t xml:space="preserve"> antagonistai, pvz., </w:t>
      </w:r>
      <w:proofErr w:type="spellStart"/>
      <w:r w:rsidR="00C419A9" w:rsidRPr="00B93AA2">
        <w:rPr>
          <w:rFonts w:ascii="Times New Roman" w:hAnsi="Times New Roman" w:cs="Times New Roman"/>
          <w:sz w:val="22"/>
          <w:szCs w:val="22"/>
          <w:lang w:val="lt-LT"/>
        </w:rPr>
        <w:t>antipsicho</w:t>
      </w:r>
      <w:r w:rsidR="00E57111">
        <w:rPr>
          <w:rFonts w:ascii="Times New Roman" w:hAnsi="Times New Roman" w:cs="Times New Roman"/>
          <w:sz w:val="22"/>
          <w:szCs w:val="22"/>
          <w:lang w:val="lt-LT"/>
        </w:rPr>
        <w:t>t</w:t>
      </w:r>
      <w:r w:rsidR="00C419A9" w:rsidRPr="00B93AA2">
        <w:rPr>
          <w:rFonts w:ascii="Times New Roman" w:hAnsi="Times New Roman" w:cs="Times New Roman"/>
          <w:sz w:val="22"/>
          <w:szCs w:val="22"/>
          <w:lang w:val="lt-LT"/>
        </w:rPr>
        <w:t>iniai</w:t>
      </w:r>
      <w:proofErr w:type="spellEnd"/>
      <w:r w:rsidR="00C419A9" w:rsidRPr="00B93AA2">
        <w:rPr>
          <w:rFonts w:ascii="Times New Roman" w:hAnsi="Times New Roman" w:cs="Times New Roman"/>
          <w:sz w:val="22"/>
          <w:szCs w:val="22"/>
          <w:lang w:val="lt-LT"/>
        </w:rPr>
        <w:t xml:space="preserve"> </w:t>
      </w:r>
      <w:r w:rsidR="00C419A9">
        <w:rPr>
          <w:rFonts w:ascii="Times New Roman" w:hAnsi="Times New Roman" w:cs="Times New Roman"/>
          <w:sz w:val="22"/>
          <w:szCs w:val="22"/>
          <w:lang w:val="lt-LT"/>
        </w:rPr>
        <w:t xml:space="preserve">vaistiniai </w:t>
      </w:r>
      <w:r w:rsidR="00C419A9" w:rsidRPr="00B93AA2">
        <w:rPr>
          <w:rFonts w:ascii="Times New Roman" w:hAnsi="Times New Roman" w:cs="Times New Roman"/>
          <w:sz w:val="22"/>
          <w:szCs w:val="22"/>
          <w:lang w:val="lt-LT"/>
        </w:rPr>
        <w:t>preparatai (</w:t>
      </w:r>
      <w:proofErr w:type="spellStart"/>
      <w:r w:rsidR="00C419A9" w:rsidRPr="00B93AA2">
        <w:rPr>
          <w:rFonts w:ascii="Times New Roman" w:hAnsi="Times New Roman" w:cs="Times New Roman"/>
          <w:sz w:val="22"/>
          <w:szCs w:val="22"/>
          <w:lang w:val="lt-LT"/>
        </w:rPr>
        <w:t>butirofenonai</w:t>
      </w:r>
      <w:proofErr w:type="spellEnd"/>
      <w:r w:rsidR="00C419A9" w:rsidRPr="00B93AA2">
        <w:rPr>
          <w:rFonts w:ascii="Times New Roman" w:hAnsi="Times New Roman" w:cs="Times New Roman"/>
          <w:sz w:val="22"/>
          <w:szCs w:val="22"/>
          <w:lang w:val="lt-LT"/>
        </w:rPr>
        <w:t xml:space="preserve">, </w:t>
      </w:r>
      <w:proofErr w:type="spellStart"/>
      <w:r w:rsidR="00C419A9" w:rsidRPr="00B93AA2">
        <w:rPr>
          <w:rFonts w:ascii="Times New Roman" w:hAnsi="Times New Roman" w:cs="Times New Roman"/>
          <w:sz w:val="22"/>
          <w:szCs w:val="22"/>
          <w:lang w:val="lt-LT"/>
        </w:rPr>
        <w:t>fenotiazidai</w:t>
      </w:r>
      <w:proofErr w:type="spellEnd"/>
      <w:r w:rsidR="00C419A9" w:rsidRPr="00B93AA2">
        <w:rPr>
          <w:rFonts w:ascii="Times New Roman" w:hAnsi="Times New Roman" w:cs="Times New Roman"/>
          <w:sz w:val="22"/>
          <w:szCs w:val="22"/>
          <w:lang w:val="lt-LT"/>
        </w:rPr>
        <w:t xml:space="preserve"> ir </w:t>
      </w:r>
      <w:proofErr w:type="spellStart"/>
      <w:r w:rsidR="00C419A9" w:rsidRPr="00B93AA2">
        <w:rPr>
          <w:rFonts w:ascii="Times New Roman" w:hAnsi="Times New Roman" w:cs="Times New Roman"/>
          <w:sz w:val="22"/>
          <w:szCs w:val="22"/>
          <w:lang w:val="lt-LT"/>
        </w:rPr>
        <w:t>tioksantenai</w:t>
      </w:r>
      <w:proofErr w:type="spellEnd"/>
      <w:r w:rsidR="00C419A9" w:rsidRPr="00B93AA2">
        <w:rPr>
          <w:rFonts w:ascii="Times New Roman" w:hAnsi="Times New Roman" w:cs="Times New Roman"/>
          <w:sz w:val="22"/>
          <w:szCs w:val="22"/>
          <w:lang w:val="lt-LT"/>
        </w:rPr>
        <w:t>)</w:t>
      </w:r>
      <w:r w:rsidR="00C419A9">
        <w:rPr>
          <w:rFonts w:ascii="Times New Roman" w:hAnsi="Times New Roman" w:cs="Times New Roman"/>
          <w:sz w:val="22"/>
          <w:szCs w:val="22"/>
          <w:lang w:val="lt-LT"/>
        </w:rPr>
        <w:t>,</w:t>
      </w:r>
      <w:r w:rsidR="00963412">
        <w:rPr>
          <w:rFonts w:ascii="Times New Roman" w:hAnsi="Times New Roman" w:cs="Times New Roman"/>
          <w:sz w:val="22"/>
          <w:szCs w:val="22"/>
          <w:lang w:val="lt-LT"/>
        </w:rPr>
        <w:t xml:space="preserve"> </w:t>
      </w:r>
      <w:r w:rsidR="006732C2">
        <w:rPr>
          <w:rFonts w:ascii="Times New Roman" w:hAnsi="Times New Roman" w:cs="Times New Roman"/>
          <w:sz w:val="22"/>
          <w:szCs w:val="22"/>
          <w:lang w:val="lt-LT"/>
        </w:rPr>
        <w:t xml:space="preserve">taip pat </w:t>
      </w:r>
      <w:proofErr w:type="spellStart"/>
      <w:r w:rsidR="006732C2">
        <w:rPr>
          <w:rFonts w:ascii="Times New Roman" w:hAnsi="Times New Roman" w:cs="Times New Roman"/>
          <w:sz w:val="22"/>
          <w:szCs w:val="22"/>
          <w:lang w:val="lt-LT"/>
        </w:rPr>
        <w:t>metoklopramidas</w:t>
      </w:r>
      <w:proofErr w:type="spellEnd"/>
      <w:r w:rsidR="006732C2">
        <w:rPr>
          <w:rFonts w:ascii="Times New Roman" w:hAnsi="Times New Roman" w:cs="Times New Roman"/>
          <w:sz w:val="22"/>
          <w:szCs w:val="22"/>
          <w:lang w:val="lt-LT"/>
        </w:rPr>
        <w:t xml:space="preserve"> ir </w:t>
      </w:r>
      <w:proofErr w:type="spellStart"/>
      <w:r w:rsidR="006732C2">
        <w:rPr>
          <w:rFonts w:ascii="Times New Roman" w:hAnsi="Times New Roman" w:cs="Times New Roman"/>
          <w:sz w:val="22"/>
          <w:szCs w:val="22"/>
          <w:lang w:val="lt-LT"/>
        </w:rPr>
        <w:t>domperidonas</w:t>
      </w:r>
      <w:proofErr w:type="spellEnd"/>
      <w:r w:rsidR="00C419A9" w:rsidRPr="00B93AA2">
        <w:rPr>
          <w:rFonts w:ascii="Times New Roman" w:hAnsi="Times New Roman" w:cs="Times New Roman"/>
          <w:sz w:val="22"/>
          <w:szCs w:val="22"/>
          <w:lang w:val="lt-LT"/>
        </w:rPr>
        <w:t xml:space="preserve"> gali </w:t>
      </w:r>
      <w:proofErr w:type="spellStart"/>
      <w:r w:rsidR="00C419A9" w:rsidRPr="00B93AA2">
        <w:rPr>
          <w:rFonts w:ascii="Times New Roman" w:hAnsi="Times New Roman" w:cs="Times New Roman"/>
          <w:sz w:val="22"/>
          <w:szCs w:val="22"/>
          <w:lang w:val="lt-LT"/>
        </w:rPr>
        <w:t>susilpninti</w:t>
      </w:r>
      <w:proofErr w:type="spellEnd"/>
      <w:r w:rsidR="00C419A9" w:rsidRPr="00B93AA2">
        <w:rPr>
          <w:rFonts w:ascii="Times New Roman" w:hAnsi="Times New Roman" w:cs="Times New Roman"/>
          <w:sz w:val="22"/>
          <w:szCs w:val="22"/>
          <w:lang w:val="lt-LT"/>
        </w:rPr>
        <w:t xml:space="preserve"> </w:t>
      </w:r>
      <w:proofErr w:type="spellStart"/>
      <w:r w:rsidR="00C419A9" w:rsidRPr="00B93AA2">
        <w:rPr>
          <w:rFonts w:ascii="Times New Roman" w:hAnsi="Times New Roman" w:cs="Times New Roman"/>
          <w:sz w:val="22"/>
          <w:szCs w:val="22"/>
          <w:lang w:val="lt-LT"/>
        </w:rPr>
        <w:t>bromokriptino</w:t>
      </w:r>
      <w:proofErr w:type="spellEnd"/>
      <w:r w:rsidR="00C419A9" w:rsidRPr="00B93AA2">
        <w:rPr>
          <w:rFonts w:ascii="Times New Roman" w:hAnsi="Times New Roman" w:cs="Times New Roman"/>
          <w:sz w:val="22"/>
          <w:szCs w:val="22"/>
          <w:lang w:val="lt-LT"/>
        </w:rPr>
        <w:t xml:space="preserve"> poveikį. </w:t>
      </w:r>
    </w:p>
    <w:p w:rsidR="002F2DD4" w:rsidRDefault="002F2DD4" w:rsidP="00C419A9">
      <w:pPr>
        <w:rPr>
          <w:rFonts w:ascii="Times New Roman" w:hAnsi="Times New Roman" w:cs="Times New Roman"/>
          <w:b/>
          <w:bCs/>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4.6</w:t>
      </w:r>
      <w:r w:rsidRPr="00EC1D08">
        <w:rPr>
          <w:rFonts w:ascii="Times New Roman" w:hAnsi="Times New Roman" w:cs="Times New Roman"/>
          <w:b/>
          <w:bCs/>
          <w:sz w:val="22"/>
          <w:szCs w:val="22"/>
          <w:lang w:val="lt-LT"/>
        </w:rPr>
        <w:tab/>
        <w:t>Vaisingumas, nėštumo ir žindymo laikotarpis</w:t>
      </w:r>
    </w:p>
    <w:p w:rsidR="00C419A9" w:rsidRPr="00B93AA2" w:rsidRDefault="00C419A9" w:rsidP="00C419A9">
      <w:pPr>
        <w:rPr>
          <w:rFonts w:ascii="Times New Roman" w:hAnsi="Times New Roman" w:cs="Times New Roman"/>
          <w:sz w:val="22"/>
          <w:szCs w:val="22"/>
          <w:lang w:val="lt-LT"/>
        </w:rPr>
      </w:pPr>
    </w:p>
    <w:p w:rsidR="00C419A9" w:rsidRPr="00A01A29" w:rsidRDefault="00C419A9" w:rsidP="00C419A9">
      <w:pPr>
        <w:rPr>
          <w:rFonts w:ascii="Times New Roman" w:hAnsi="Times New Roman" w:cs="Times New Roman"/>
          <w:sz w:val="22"/>
          <w:szCs w:val="22"/>
          <w:u w:val="single"/>
          <w:lang w:val="lt-LT"/>
        </w:rPr>
      </w:pPr>
      <w:r w:rsidRPr="00A01A29">
        <w:rPr>
          <w:rFonts w:ascii="Times New Roman" w:hAnsi="Times New Roman" w:cs="Times New Roman"/>
          <w:sz w:val="22"/>
          <w:szCs w:val="22"/>
          <w:u w:val="single"/>
          <w:lang w:val="lt-LT"/>
        </w:rPr>
        <w:t>Nėštumas</w:t>
      </w:r>
    </w:p>
    <w:p w:rsidR="00E70AC6" w:rsidRDefault="00E70AC6" w:rsidP="00C419A9">
      <w:pPr>
        <w:rPr>
          <w:rFonts w:ascii="Times New Roman" w:hAnsi="Times New Roman" w:cs="Times New Roman"/>
          <w:sz w:val="22"/>
          <w:szCs w:val="22"/>
          <w:lang w:val="lt-LT"/>
        </w:rPr>
      </w:pPr>
      <w:r>
        <w:rPr>
          <w:rFonts w:ascii="Times New Roman" w:hAnsi="Times New Roman" w:cs="Times New Roman"/>
          <w:sz w:val="22"/>
          <w:szCs w:val="22"/>
          <w:lang w:val="lt-LT"/>
        </w:rPr>
        <w:t xml:space="preserve">Ketinančioms pastoti moterims </w:t>
      </w:r>
      <w:proofErr w:type="spellStart"/>
      <w:r>
        <w:rPr>
          <w:rFonts w:ascii="Times New Roman" w:hAnsi="Times New Roman" w:cs="Times New Roman"/>
          <w:sz w:val="22"/>
          <w:szCs w:val="22"/>
          <w:lang w:val="lt-LT"/>
        </w:rPr>
        <w:t>bromokriptino</w:t>
      </w:r>
      <w:proofErr w:type="spellEnd"/>
      <w:r>
        <w:rPr>
          <w:rFonts w:ascii="Times New Roman" w:hAnsi="Times New Roman" w:cs="Times New Roman"/>
          <w:sz w:val="22"/>
          <w:szCs w:val="22"/>
          <w:lang w:val="lt-LT"/>
        </w:rPr>
        <w:t>, kaip ir visų kitų vaistinių preparatų</w:t>
      </w:r>
      <w:r w:rsidR="005358B6">
        <w:rPr>
          <w:rFonts w:ascii="Times New Roman" w:hAnsi="Times New Roman" w:cs="Times New Roman"/>
          <w:sz w:val="22"/>
          <w:szCs w:val="22"/>
          <w:lang w:val="lt-LT"/>
        </w:rPr>
        <w:t>,</w:t>
      </w:r>
      <w:r>
        <w:rPr>
          <w:rFonts w:ascii="Times New Roman" w:hAnsi="Times New Roman" w:cs="Times New Roman"/>
          <w:sz w:val="22"/>
          <w:szCs w:val="22"/>
          <w:lang w:val="lt-LT"/>
        </w:rPr>
        <w:t xml:space="preserve"> vartojimas, </w:t>
      </w:r>
      <w:r w:rsidR="00E957F9">
        <w:rPr>
          <w:rFonts w:ascii="Times New Roman" w:hAnsi="Times New Roman" w:cs="Times New Roman"/>
          <w:sz w:val="22"/>
          <w:szCs w:val="22"/>
          <w:lang w:val="lt-LT"/>
        </w:rPr>
        <w:t>patvirtinus</w:t>
      </w:r>
      <w:r>
        <w:rPr>
          <w:rFonts w:ascii="Times New Roman" w:hAnsi="Times New Roman" w:cs="Times New Roman"/>
          <w:sz w:val="22"/>
          <w:szCs w:val="22"/>
          <w:lang w:val="lt-LT"/>
        </w:rPr>
        <w:t xml:space="preserve"> nėštumą</w:t>
      </w:r>
      <w:r w:rsidR="00E957F9">
        <w:rPr>
          <w:rFonts w:ascii="Times New Roman" w:hAnsi="Times New Roman" w:cs="Times New Roman"/>
          <w:sz w:val="22"/>
          <w:szCs w:val="22"/>
          <w:lang w:val="lt-LT"/>
        </w:rPr>
        <w:t>,</w:t>
      </w:r>
      <w:r>
        <w:rPr>
          <w:rFonts w:ascii="Times New Roman" w:hAnsi="Times New Roman" w:cs="Times New Roman"/>
          <w:sz w:val="22"/>
          <w:szCs w:val="22"/>
          <w:lang w:val="lt-LT"/>
        </w:rPr>
        <w:t xml:space="preserve"> turi būti nutrauktas, nebent dėl medicininių priežasčių jį būtina tęsti.</w:t>
      </w:r>
      <w:r w:rsidRPr="00B93AA2">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Nutraukus </w:t>
      </w:r>
      <w:proofErr w:type="spellStart"/>
      <w:r>
        <w:rPr>
          <w:rFonts w:ascii="Times New Roman" w:hAnsi="Times New Roman" w:cs="Times New Roman"/>
          <w:sz w:val="22"/>
          <w:szCs w:val="22"/>
          <w:lang w:val="lt-LT"/>
        </w:rPr>
        <w:t>bromokriptino</w:t>
      </w:r>
      <w:proofErr w:type="spellEnd"/>
      <w:r>
        <w:rPr>
          <w:rFonts w:ascii="Times New Roman" w:hAnsi="Times New Roman" w:cs="Times New Roman"/>
          <w:sz w:val="22"/>
          <w:szCs w:val="22"/>
          <w:lang w:val="lt-LT"/>
        </w:rPr>
        <w:t xml:space="preserve"> vartojimą, persileidimų </w:t>
      </w:r>
      <w:r w:rsidR="00E957F9">
        <w:rPr>
          <w:rFonts w:ascii="Times New Roman" w:hAnsi="Times New Roman" w:cs="Times New Roman"/>
          <w:sz w:val="22"/>
          <w:szCs w:val="22"/>
          <w:lang w:val="lt-LT"/>
        </w:rPr>
        <w:t>dažnis nepadidėja</w:t>
      </w:r>
      <w:r>
        <w:rPr>
          <w:rFonts w:ascii="Times New Roman" w:hAnsi="Times New Roman" w:cs="Times New Roman"/>
          <w:sz w:val="22"/>
          <w:szCs w:val="22"/>
          <w:lang w:val="lt-LT"/>
        </w:rPr>
        <w:t xml:space="preserve">. Klinikinė patirtis rodo, kad </w:t>
      </w: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vartojamas nėštumo metu, nedaro neigiamos įtakos jo eigai ir baigčiai.</w:t>
      </w:r>
    </w:p>
    <w:p w:rsidR="007161C3" w:rsidRDefault="007161C3" w:rsidP="00C419A9">
      <w:pPr>
        <w:rPr>
          <w:rFonts w:ascii="Times New Roman" w:hAnsi="Times New Roman" w:cs="Times New Roman"/>
          <w:sz w:val="22"/>
          <w:szCs w:val="22"/>
          <w:lang w:val="lt-LT"/>
        </w:rPr>
      </w:pPr>
    </w:p>
    <w:p w:rsidR="008C3698"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Jei </w:t>
      </w:r>
      <w:proofErr w:type="spellStart"/>
      <w:r w:rsidRPr="00B93AA2">
        <w:rPr>
          <w:rFonts w:ascii="Times New Roman" w:hAnsi="Times New Roman" w:cs="Times New Roman"/>
          <w:sz w:val="22"/>
          <w:szCs w:val="22"/>
          <w:lang w:val="lt-LT"/>
        </w:rPr>
        <w:t>hipofizės</w:t>
      </w:r>
      <w:proofErr w:type="spellEnd"/>
      <w:r w:rsidRPr="00B93AA2">
        <w:rPr>
          <w:rFonts w:ascii="Times New Roman" w:hAnsi="Times New Roman" w:cs="Times New Roman"/>
          <w:sz w:val="22"/>
          <w:szCs w:val="22"/>
          <w:lang w:val="lt-LT"/>
        </w:rPr>
        <w:t xml:space="preserve"> adenoma serganti moteris pastoja, </w:t>
      </w:r>
      <w:r w:rsidR="00B42AAD">
        <w:rPr>
          <w:rFonts w:ascii="Times New Roman" w:hAnsi="Times New Roman" w:cs="Times New Roman"/>
          <w:sz w:val="22"/>
          <w:szCs w:val="22"/>
          <w:lang w:val="lt-LT"/>
        </w:rPr>
        <w:t xml:space="preserve">ir gydymas </w:t>
      </w:r>
      <w:proofErr w:type="spellStart"/>
      <w:r w:rsidRPr="00B93AA2">
        <w:rPr>
          <w:rFonts w:ascii="Times New Roman" w:hAnsi="Times New Roman" w:cs="Times New Roman"/>
          <w:sz w:val="22"/>
          <w:szCs w:val="22"/>
          <w:lang w:val="lt-LT"/>
        </w:rPr>
        <w:t>bromokriptin</w:t>
      </w:r>
      <w:r w:rsidR="00B42AAD">
        <w:rPr>
          <w:rFonts w:ascii="Times New Roman" w:hAnsi="Times New Roman" w:cs="Times New Roman"/>
          <w:sz w:val="22"/>
          <w:szCs w:val="22"/>
          <w:lang w:val="lt-LT"/>
        </w:rPr>
        <w:t>u</w:t>
      </w:r>
      <w:proofErr w:type="spellEnd"/>
      <w:r w:rsidR="00B42AAD">
        <w:rPr>
          <w:rFonts w:ascii="Times New Roman" w:hAnsi="Times New Roman" w:cs="Times New Roman"/>
          <w:sz w:val="22"/>
          <w:szCs w:val="22"/>
          <w:lang w:val="lt-LT"/>
        </w:rPr>
        <w:t xml:space="preserve"> nutraukiamas, nėštumo metu labai svarbu atidžiai stebėti pacientę. Pacientėms, kurioms pasireiškia ryškaus </w:t>
      </w:r>
      <w:proofErr w:type="spellStart"/>
      <w:r w:rsidR="00B42AAD">
        <w:rPr>
          <w:rFonts w:ascii="Times New Roman" w:hAnsi="Times New Roman" w:cs="Times New Roman"/>
          <w:sz w:val="22"/>
          <w:szCs w:val="22"/>
          <w:lang w:val="lt-LT"/>
        </w:rPr>
        <w:t>prolaktinomos</w:t>
      </w:r>
      <w:proofErr w:type="spellEnd"/>
      <w:r w:rsidR="00B42AAD">
        <w:rPr>
          <w:rFonts w:ascii="Times New Roman" w:hAnsi="Times New Roman" w:cs="Times New Roman"/>
          <w:sz w:val="22"/>
          <w:szCs w:val="22"/>
          <w:lang w:val="lt-LT"/>
        </w:rPr>
        <w:t xml:space="preserve"> padidėjimo simptomų, pvz., galvos skausmas, akipločio susiaurėjimas, gali vėl </w:t>
      </w:r>
      <w:r w:rsidR="008C3698">
        <w:rPr>
          <w:rFonts w:ascii="Times New Roman" w:hAnsi="Times New Roman" w:cs="Times New Roman"/>
          <w:sz w:val="22"/>
          <w:szCs w:val="22"/>
          <w:lang w:val="lt-LT"/>
        </w:rPr>
        <w:t xml:space="preserve">tekti </w:t>
      </w:r>
      <w:r w:rsidR="00B42AAD">
        <w:rPr>
          <w:rFonts w:ascii="Times New Roman" w:hAnsi="Times New Roman" w:cs="Times New Roman"/>
          <w:sz w:val="22"/>
          <w:szCs w:val="22"/>
          <w:lang w:val="lt-LT"/>
        </w:rPr>
        <w:t xml:space="preserve">skirti vartoti </w:t>
      </w:r>
      <w:proofErr w:type="spellStart"/>
      <w:r w:rsidR="00B42AAD">
        <w:rPr>
          <w:rFonts w:ascii="Times New Roman" w:hAnsi="Times New Roman" w:cs="Times New Roman"/>
          <w:sz w:val="22"/>
          <w:szCs w:val="22"/>
          <w:lang w:val="lt-LT"/>
        </w:rPr>
        <w:t>bromokriptiną</w:t>
      </w:r>
      <w:proofErr w:type="spellEnd"/>
      <w:r w:rsidR="00B42AAD">
        <w:rPr>
          <w:rFonts w:ascii="Times New Roman" w:hAnsi="Times New Roman" w:cs="Times New Roman"/>
          <w:sz w:val="22"/>
          <w:szCs w:val="22"/>
          <w:lang w:val="lt-LT"/>
        </w:rPr>
        <w:t xml:space="preserve"> arba gali tekti operuoti.</w:t>
      </w:r>
    </w:p>
    <w:p w:rsidR="00C419A9" w:rsidRPr="00B93AA2" w:rsidRDefault="00C419A9" w:rsidP="00C419A9">
      <w:pPr>
        <w:rPr>
          <w:rFonts w:ascii="Times New Roman" w:hAnsi="Times New Roman" w:cs="Times New Roman"/>
          <w:bCs/>
          <w:sz w:val="22"/>
          <w:szCs w:val="22"/>
          <w:lang w:val="lt-LT"/>
        </w:rPr>
      </w:pPr>
    </w:p>
    <w:p w:rsidR="00C419A9" w:rsidRPr="00A01A29" w:rsidRDefault="00C419A9" w:rsidP="00C419A9">
      <w:pPr>
        <w:rPr>
          <w:rFonts w:ascii="Times New Roman" w:hAnsi="Times New Roman" w:cs="Times New Roman"/>
          <w:bCs/>
          <w:sz w:val="22"/>
          <w:szCs w:val="22"/>
          <w:u w:val="single"/>
          <w:lang w:val="lt-LT"/>
        </w:rPr>
      </w:pPr>
      <w:r w:rsidRPr="00A01A29">
        <w:rPr>
          <w:rFonts w:ascii="Times New Roman" w:hAnsi="Times New Roman" w:cs="Times New Roman"/>
          <w:bCs/>
          <w:sz w:val="22"/>
          <w:szCs w:val="22"/>
          <w:u w:val="single"/>
          <w:lang w:val="lt-LT"/>
        </w:rPr>
        <w:t xml:space="preserve">Žindymas </w:t>
      </w: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 xml:space="preserve">Kadangi </w:t>
      </w:r>
      <w:proofErr w:type="spellStart"/>
      <w:r w:rsidR="00B42AAD">
        <w:rPr>
          <w:rFonts w:ascii="Times New Roman" w:hAnsi="Times New Roman" w:cs="Times New Roman"/>
          <w:bCs/>
          <w:sz w:val="22"/>
          <w:szCs w:val="22"/>
          <w:lang w:val="lt-LT"/>
        </w:rPr>
        <w:t>bromokriptinas</w:t>
      </w:r>
      <w:proofErr w:type="spellEnd"/>
      <w:r w:rsidR="00B42AAD">
        <w:rPr>
          <w:rFonts w:ascii="Times New Roman" w:hAnsi="Times New Roman" w:cs="Times New Roman"/>
          <w:bCs/>
          <w:sz w:val="22"/>
          <w:szCs w:val="22"/>
          <w:lang w:val="lt-LT"/>
        </w:rPr>
        <w:t xml:space="preserve"> </w:t>
      </w:r>
      <w:r w:rsidRPr="00B93AA2">
        <w:rPr>
          <w:rFonts w:ascii="Times New Roman" w:hAnsi="Times New Roman" w:cs="Times New Roman"/>
          <w:bCs/>
          <w:sz w:val="22"/>
          <w:szCs w:val="22"/>
          <w:lang w:val="lt-LT"/>
        </w:rPr>
        <w:t xml:space="preserve">slopina </w:t>
      </w:r>
      <w:r w:rsidRPr="00247D24">
        <w:rPr>
          <w:rFonts w:ascii="Times New Roman" w:hAnsi="Times New Roman" w:cs="Times New Roman"/>
          <w:bCs/>
          <w:sz w:val="22"/>
          <w:szCs w:val="22"/>
          <w:lang w:val="lt-LT"/>
        </w:rPr>
        <w:t>laktaciją</w:t>
      </w:r>
      <w:r w:rsidRPr="00B93AA2">
        <w:rPr>
          <w:rFonts w:ascii="Times New Roman" w:hAnsi="Times New Roman" w:cs="Times New Roman"/>
          <w:bCs/>
          <w:sz w:val="22"/>
          <w:szCs w:val="22"/>
          <w:lang w:val="lt-LT"/>
        </w:rPr>
        <w:t>, žindyvėms jo skirti draudžiama.</w:t>
      </w:r>
    </w:p>
    <w:p w:rsidR="00C419A9" w:rsidRDefault="00C419A9" w:rsidP="00C419A9">
      <w:pPr>
        <w:rPr>
          <w:rFonts w:ascii="Times New Roman" w:hAnsi="Times New Roman" w:cs="Times New Roman"/>
          <w:b/>
          <w:bCs/>
          <w:sz w:val="22"/>
          <w:szCs w:val="22"/>
          <w:lang w:val="lt-LT"/>
        </w:rPr>
      </w:pPr>
    </w:p>
    <w:p w:rsidR="00B42AAD" w:rsidRPr="00882366" w:rsidRDefault="00100E69" w:rsidP="00C419A9">
      <w:pPr>
        <w:rPr>
          <w:rFonts w:ascii="Times New Roman" w:hAnsi="Times New Roman" w:cs="Times New Roman"/>
          <w:bCs/>
          <w:sz w:val="22"/>
          <w:szCs w:val="22"/>
          <w:u w:val="single"/>
          <w:lang w:val="lt-LT"/>
        </w:rPr>
      </w:pPr>
      <w:r w:rsidRPr="00882366">
        <w:rPr>
          <w:rFonts w:ascii="Times New Roman" w:hAnsi="Times New Roman" w:cs="Times New Roman"/>
          <w:bCs/>
          <w:sz w:val="22"/>
          <w:szCs w:val="22"/>
          <w:u w:val="single"/>
          <w:lang w:val="lt-LT"/>
        </w:rPr>
        <w:t>Vaisingumas</w:t>
      </w:r>
    </w:p>
    <w:p w:rsidR="00B42AAD" w:rsidRPr="00882366" w:rsidRDefault="00100E69" w:rsidP="00C419A9">
      <w:pPr>
        <w:rPr>
          <w:rFonts w:ascii="Times New Roman" w:hAnsi="Times New Roman" w:cs="Times New Roman"/>
          <w:bCs/>
          <w:sz w:val="22"/>
          <w:szCs w:val="22"/>
          <w:lang w:val="lt-LT"/>
        </w:rPr>
      </w:pPr>
      <w:r w:rsidRPr="00882366">
        <w:rPr>
          <w:rFonts w:ascii="Times New Roman" w:hAnsi="Times New Roman" w:cs="Times New Roman"/>
          <w:bCs/>
          <w:sz w:val="22"/>
          <w:szCs w:val="22"/>
          <w:lang w:val="lt-LT"/>
        </w:rPr>
        <w:t>Gyd</w:t>
      </w:r>
      <w:r w:rsidR="00926CC0">
        <w:rPr>
          <w:rFonts w:ascii="Times New Roman" w:hAnsi="Times New Roman" w:cs="Times New Roman"/>
          <w:bCs/>
          <w:sz w:val="22"/>
          <w:szCs w:val="22"/>
          <w:lang w:val="lt-LT"/>
        </w:rPr>
        <w:t>oma</w:t>
      </w:r>
      <w:r w:rsidRPr="00882366">
        <w:rPr>
          <w:rFonts w:ascii="Times New Roman" w:hAnsi="Times New Roman" w:cs="Times New Roman"/>
          <w:bCs/>
          <w:sz w:val="22"/>
          <w:szCs w:val="22"/>
          <w:lang w:val="lt-LT"/>
        </w:rPr>
        <w:t xml:space="preserve"> </w:t>
      </w:r>
      <w:proofErr w:type="spellStart"/>
      <w:r w:rsidRPr="00882366">
        <w:rPr>
          <w:rFonts w:ascii="Times New Roman" w:hAnsi="Times New Roman" w:cs="Times New Roman"/>
          <w:bCs/>
          <w:sz w:val="22"/>
          <w:szCs w:val="22"/>
          <w:lang w:val="lt-LT"/>
        </w:rPr>
        <w:t>bromokriptinu</w:t>
      </w:r>
      <w:proofErr w:type="spellEnd"/>
      <w:r w:rsidRPr="00882366">
        <w:rPr>
          <w:rFonts w:ascii="Times New Roman" w:hAnsi="Times New Roman" w:cs="Times New Roman"/>
          <w:bCs/>
          <w:sz w:val="22"/>
          <w:szCs w:val="22"/>
          <w:lang w:val="lt-LT"/>
        </w:rPr>
        <w:t xml:space="preserve">, </w:t>
      </w:r>
      <w:r w:rsidR="00926CC0">
        <w:rPr>
          <w:rFonts w:ascii="Times New Roman" w:hAnsi="Times New Roman" w:cs="Times New Roman"/>
          <w:bCs/>
          <w:sz w:val="22"/>
          <w:szCs w:val="22"/>
          <w:lang w:val="lt-LT"/>
        </w:rPr>
        <w:t xml:space="preserve">moteris </w:t>
      </w:r>
      <w:r w:rsidRPr="00882366">
        <w:rPr>
          <w:rFonts w:ascii="Times New Roman" w:hAnsi="Times New Roman" w:cs="Times New Roman"/>
          <w:bCs/>
          <w:sz w:val="22"/>
          <w:szCs w:val="22"/>
          <w:lang w:val="lt-LT"/>
        </w:rPr>
        <w:t xml:space="preserve">gali </w:t>
      </w:r>
      <w:r w:rsidR="00926CC0">
        <w:rPr>
          <w:rFonts w:ascii="Times New Roman" w:hAnsi="Times New Roman" w:cs="Times New Roman"/>
          <w:bCs/>
          <w:sz w:val="22"/>
          <w:szCs w:val="22"/>
          <w:lang w:val="lt-LT"/>
        </w:rPr>
        <w:t xml:space="preserve">vėl tapti </w:t>
      </w:r>
      <w:r w:rsidR="00B42AAD">
        <w:rPr>
          <w:rFonts w:ascii="Times New Roman" w:hAnsi="Times New Roman" w:cs="Times New Roman"/>
          <w:bCs/>
          <w:sz w:val="22"/>
          <w:szCs w:val="22"/>
          <w:lang w:val="lt-LT"/>
        </w:rPr>
        <w:t>vaisinga.</w:t>
      </w:r>
      <w:r w:rsidR="00926CC0">
        <w:rPr>
          <w:rFonts w:ascii="Times New Roman" w:hAnsi="Times New Roman" w:cs="Times New Roman"/>
          <w:bCs/>
          <w:sz w:val="22"/>
          <w:szCs w:val="22"/>
          <w:lang w:val="lt-LT"/>
        </w:rPr>
        <w:t xml:space="preserve"> Todėl nenorinčioms pastoti vaisingo</w:t>
      </w:r>
      <w:r w:rsidR="005D3F01">
        <w:rPr>
          <w:rFonts w:ascii="Times New Roman" w:hAnsi="Times New Roman" w:cs="Times New Roman"/>
          <w:bCs/>
          <w:sz w:val="22"/>
          <w:szCs w:val="22"/>
          <w:lang w:val="lt-LT"/>
        </w:rPr>
        <w:t>ms</w:t>
      </w:r>
      <w:r w:rsidR="00926CC0">
        <w:rPr>
          <w:rFonts w:ascii="Times New Roman" w:hAnsi="Times New Roman" w:cs="Times New Roman"/>
          <w:bCs/>
          <w:sz w:val="22"/>
          <w:szCs w:val="22"/>
          <w:lang w:val="lt-LT"/>
        </w:rPr>
        <w:t xml:space="preserve"> moterims patar</w:t>
      </w:r>
      <w:r w:rsidR="00ED327B">
        <w:rPr>
          <w:rFonts w:ascii="Times New Roman" w:hAnsi="Times New Roman" w:cs="Times New Roman"/>
          <w:bCs/>
          <w:sz w:val="22"/>
          <w:szCs w:val="22"/>
          <w:lang w:val="lt-LT"/>
        </w:rPr>
        <w:t>t</w:t>
      </w:r>
      <w:r w:rsidR="00926CC0">
        <w:rPr>
          <w:rFonts w:ascii="Times New Roman" w:hAnsi="Times New Roman" w:cs="Times New Roman"/>
          <w:bCs/>
          <w:sz w:val="22"/>
          <w:szCs w:val="22"/>
          <w:lang w:val="lt-LT"/>
        </w:rPr>
        <w:t>ina naudoti patikim</w:t>
      </w:r>
      <w:r w:rsidR="002C6F21">
        <w:rPr>
          <w:rFonts w:ascii="Times New Roman" w:hAnsi="Times New Roman" w:cs="Times New Roman"/>
          <w:bCs/>
          <w:sz w:val="22"/>
          <w:szCs w:val="22"/>
          <w:lang w:val="lt-LT"/>
        </w:rPr>
        <w:t>ą</w:t>
      </w:r>
      <w:r w:rsidR="00926CC0">
        <w:rPr>
          <w:rFonts w:ascii="Times New Roman" w:hAnsi="Times New Roman" w:cs="Times New Roman"/>
          <w:bCs/>
          <w:sz w:val="22"/>
          <w:szCs w:val="22"/>
          <w:lang w:val="lt-LT"/>
        </w:rPr>
        <w:t xml:space="preserve"> kontracepcijos</w:t>
      </w:r>
      <w:r w:rsidR="002C6F21">
        <w:rPr>
          <w:rFonts w:ascii="Times New Roman" w:hAnsi="Times New Roman" w:cs="Times New Roman"/>
          <w:bCs/>
          <w:sz w:val="22"/>
          <w:szCs w:val="22"/>
          <w:lang w:val="lt-LT"/>
        </w:rPr>
        <w:t xml:space="preserve"> metodą</w:t>
      </w:r>
      <w:r w:rsidR="00926CC0">
        <w:rPr>
          <w:rFonts w:ascii="Times New Roman" w:hAnsi="Times New Roman" w:cs="Times New Roman"/>
          <w:bCs/>
          <w:sz w:val="22"/>
          <w:szCs w:val="22"/>
          <w:lang w:val="lt-LT"/>
        </w:rPr>
        <w:t xml:space="preserve">. </w:t>
      </w:r>
    </w:p>
    <w:p w:rsidR="00B42AAD" w:rsidRPr="00B93AA2" w:rsidRDefault="00B42AAD" w:rsidP="00C419A9">
      <w:pPr>
        <w:rPr>
          <w:rFonts w:ascii="Times New Roman" w:hAnsi="Times New Roman" w:cs="Times New Roman"/>
          <w:b/>
          <w:bCs/>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4.7</w:t>
      </w:r>
      <w:r w:rsidRPr="00EC1D08">
        <w:rPr>
          <w:rFonts w:ascii="Times New Roman" w:hAnsi="Times New Roman" w:cs="Times New Roman"/>
          <w:b/>
          <w:bCs/>
          <w:sz w:val="22"/>
          <w:szCs w:val="22"/>
          <w:lang w:val="lt-LT"/>
        </w:rPr>
        <w:tab/>
        <w:t>Poveikis gebėjimui vairuoti ir valdyti mechanizmus</w:t>
      </w:r>
    </w:p>
    <w:p w:rsidR="002C6F21" w:rsidRDefault="002C6F21" w:rsidP="00926CC0">
      <w:pPr>
        <w:rPr>
          <w:rFonts w:ascii="Times New Roman" w:hAnsi="Times New Roman" w:cs="Times New Roman"/>
          <w:sz w:val="22"/>
          <w:szCs w:val="22"/>
          <w:lang w:val="lt-LT"/>
        </w:rPr>
      </w:pPr>
    </w:p>
    <w:p w:rsidR="00C419A9" w:rsidRPr="00B93AA2" w:rsidRDefault="00926CC0" w:rsidP="00926CC0">
      <w:pPr>
        <w:rPr>
          <w:rFonts w:ascii="Times New Roman" w:hAnsi="Times New Roman" w:cs="Times New Roman"/>
          <w:sz w:val="22"/>
          <w:szCs w:val="22"/>
          <w:lang w:val="lt-LT"/>
        </w:rPr>
      </w:pPr>
      <w:r>
        <w:rPr>
          <w:rFonts w:ascii="Times New Roman" w:hAnsi="Times New Roman" w:cs="Times New Roman"/>
          <w:sz w:val="22"/>
          <w:szCs w:val="22"/>
          <w:lang w:val="lt-LT"/>
        </w:rPr>
        <w:t>Kadangi</w:t>
      </w:r>
      <w:r w:rsidR="006B2BE1">
        <w:rPr>
          <w:rFonts w:ascii="Times New Roman" w:hAnsi="Times New Roman" w:cs="Times New Roman"/>
          <w:sz w:val="22"/>
          <w:szCs w:val="22"/>
          <w:lang w:val="lt-LT"/>
        </w:rPr>
        <w:t>,</w:t>
      </w:r>
      <w:r>
        <w:rPr>
          <w:rFonts w:ascii="Times New Roman" w:hAnsi="Times New Roman" w:cs="Times New Roman"/>
          <w:sz w:val="22"/>
          <w:szCs w:val="22"/>
          <w:lang w:val="lt-LT"/>
        </w:rPr>
        <w:t xml:space="preserve"> ypač </w:t>
      </w:r>
      <w:r w:rsidRPr="00B93AA2">
        <w:rPr>
          <w:rFonts w:ascii="Times New Roman" w:hAnsi="Times New Roman" w:cs="Times New Roman"/>
          <w:sz w:val="22"/>
          <w:szCs w:val="22"/>
          <w:lang w:val="lt-LT"/>
        </w:rPr>
        <w:t>pirmo</w:t>
      </w:r>
      <w:r>
        <w:rPr>
          <w:rFonts w:ascii="Times New Roman" w:hAnsi="Times New Roman" w:cs="Times New Roman"/>
          <w:sz w:val="22"/>
          <w:szCs w:val="22"/>
          <w:lang w:val="lt-LT"/>
        </w:rPr>
        <w:t>sio</w:t>
      </w:r>
      <w:r w:rsidRPr="00B93AA2">
        <w:rPr>
          <w:rFonts w:ascii="Times New Roman" w:hAnsi="Times New Roman" w:cs="Times New Roman"/>
          <w:sz w:val="22"/>
          <w:szCs w:val="22"/>
          <w:lang w:val="lt-LT"/>
        </w:rPr>
        <w:t>mis gydymo dienomis</w:t>
      </w:r>
      <w:r w:rsidR="006B2BE1">
        <w:rPr>
          <w:rFonts w:ascii="Times New Roman" w:hAnsi="Times New Roman" w:cs="Times New Roman"/>
          <w:sz w:val="22"/>
          <w:szCs w:val="22"/>
          <w:lang w:val="lt-LT"/>
        </w:rPr>
        <w:t>,</w:t>
      </w:r>
      <w:r>
        <w:rPr>
          <w:rFonts w:ascii="Times New Roman" w:hAnsi="Times New Roman" w:cs="Times New Roman"/>
          <w:sz w:val="22"/>
          <w:szCs w:val="22"/>
          <w:lang w:val="lt-LT"/>
        </w:rPr>
        <w:t xml:space="preserve"> gali pasireikšti </w:t>
      </w:r>
      <w:proofErr w:type="spellStart"/>
      <w:r>
        <w:rPr>
          <w:rFonts w:ascii="Times New Roman" w:hAnsi="Times New Roman" w:cs="Times New Roman"/>
          <w:sz w:val="22"/>
          <w:szCs w:val="22"/>
          <w:lang w:val="lt-LT"/>
        </w:rPr>
        <w:t>hipotenzinių</w:t>
      </w:r>
      <w:proofErr w:type="spellEnd"/>
      <w:r>
        <w:rPr>
          <w:rFonts w:ascii="Times New Roman" w:hAnsi="Times New Roman" w:cs="Times New Roman"/>
          <w:sz w:val="22"/>
          <w:szCs w:val="22"/>
          <w:lang w:val="lt-LT"/>
        </w:rPr>
        <w:t xml:space="preserve"> reakcijų ir s</w:t>
      </w:r>
      <w:r w:rsidRPr="00B93AA2">
        <w:rPr>
          <w:rFonts w:ascii="Times New Roman" w:hAnsi="Times New Roman" w:cs="Times New Roman"/>
          <w:sz w:val="22"/>
          <w:szCs w:val="22"/>
          <w:lang w:val="lt-LT"/>
        </w:rPr>
        <w:t>usilpnėti</w:t>
      </w:r>
      <w:r>
        <w:rPr>
          <w:rFonts w:ascii="Times New Roman" w:hAnsi="Times New Roman" w:cs="Times New Roman"/>
          <w:sz w:val="22"/>
          <w:szCs w:val="22"/>
          <w:lang w:val="lt-LT"/>
        </w:rPr>
        <w:t xml:space="preserve"> budrumas, vairuojant ir valdant mechanizmus būtinas ypatingas atsargumas.</w:t>
      </w:r>
    </w:p>
    <w:p w:rsidR="00926CC0" w:rsidRDefault="00926CC0" w:rsidP="00C419A9">
      <w:pPr>
        <w:rPr>
          <w:rFonts w:ascii="Times New Roman" w:hAnsi="Times New Roman" w:cs="Times New Roman"/>
          <w:bCs/>
          <w:sz w:val="22"/>
          <w:szCs w:val="22"/>
          <w:lang w:val="lt-LT"/>
        </w:rPr>
      </w:pPr>
    </w:p>
    <w:p w:rsidR="00C419A9" w:rsidRPr="00B93AA2" w:rsidRDefault="00926CC0" w:rsidP="00C419A9">
      <w:pPr>
        <w:rPr>
          <w:rFonts w:ascii="Times New Roman" w:hAnsi="Times New Roman" w:cs="Times New Roman"/>
          <w:bCs/>
          <w:sz w:val="22"/>
          <w:szCs w:val="22"/>
          <w:lang w:val="lt-LT"/>
        </w:rPr>
      </w:pPr>
      <w:proofErr w:type="spellStart"/>
      <w:r>
        <w:rPr>
          <w:rFonts w:ascii="Times New Roman" w:hAnsi="Times New Roman" w:cs="Times New Roman"/>
          <w:bCs/>
          <w:sz w:val="22"/>
          <w:szCs w:val="22"/>
          <w:lang w:val="lt-LT"/>
        </w:rPr>
        <w:t>Bromokritino</w:t>
      </w:r>
      <w:proofErr w:type="spellEnd"/>
      <w:r>
        <w:rPr>
          <w:rFonts w:ascii="Times New Roman" w:hAnsi="Times New Roman" w:cs="Times New Roman"/>
          <w:bCs/>
          <w:sz w:val="22"/>
          <w:szCs w:val="22"/>
          <w:lang w:val="lt-LT"/>
        </w:rPr>
        <w:t xml:space="preserve"> vartojantys p</w:t>
      </w:r>
      <w:r w:rsidR="00C419A9" w:rsidRPr="00B93AA2">
        <w:rPr>
          <w:rFonts w:ascii="Times New Roman" w:hAnsi="Times New Roman" w:cs="Times New Roman"/>
          <w:bCs/>
          <w:sz w:val="22"/>
          <w:szCs w:val="22"/>
          <w:lang w:val="lt-LT"/>
        </w:rPr>
        <w:t>acientai, kuriems dieną pasireiškia mieguistumas ir</w:t>
      </w:r>
      <w:r w:rsidR="00C419A9">
        <w:rPr>
          <w:rFonts w:ascii="Times New Roman" w:hAnsi="Times New Roman" w:cs="Times New Roman"/>
          <w:bCs/>
          <w:sz w:val="22"/>
          <w:szCs w:val="22"/>
          <w:lang w:val="lt-LT"/>
        </w:rPr>
        <w:t xml:space="preserve"> (</w:t>
      </w:r>
      <w:r w:rsidR="00C419A9" w:rsidRPr="00B93AA2">
        <w:rPr>
          <w:rFonts w:ascii="Times New Roman" w:hAnsi="Times New Roman" w:cs="Times New Roman"/>
          <w:bCs/>
          <w:sz w:val="22"/>
          <w:szCs w:val="22"/>
          <w:lang w:val="lt-LT"/>
        </w:rPr>
        <w:t>ar</w:t>
      </w:r>
      <w:r w:rsidR="00C419A9">
        <w:rPr>
          <w:rFonts w:ascii="Times New Roman" w:hAnsi="Times New Roman" w:cs="Times New Roman"/>
          <w:bCs/>
          <w:sz w:val="22"/>
          <w:szCs w:val="22"/>
          <w:lang w:val="lt-LT"/>
        </w:rPr>
        <w:t>ba)</w:t>
      </w:r>
      <w:r w:rsidR="00C419A9" w:rsidRPr="00B93AA2">
        <w:rPr>
          <w:rFonts w:ascii="Times New Roman" w:hAnsi="Times New Roman" w:cs="Times New Roman"/>
          <w:bCs/>
          <w:sz w:val="22"/>
          <w:szCs w:val="22"/>
          <w:lang w:val="lt-LT"/>
        </w:rPr>
        <w:t xml:space="preserve"> staigaus miego epizodai, turi būti įspėti, kad nevairuotų ir neužsiimtų veikla, kuri dėl sutrikusio budrumo gali </w:t>
      </w:r>
      <w:r>
        <w:rPr>
          <w:rFonts w:ascii="Times New Roman" w:hAnsi="Times New Roman" w:cs="Times New Roman"/>
          <w:bCs/>
          <w:sz w:val="22"/>
          <w:szCs w:val="22"/>
          <w:lang w:val="lt-LT"/>
        </w:rPr>
        <w:t xml:space="preserve">kelti sunkių sužalojimų ar mirties pavojų jiems patiems ar </w:t>
      </w:r>
      <w:r w:rsidR="00C419A9" w:rsidRPr="00B93AA2">
        <w:rPr>
          <w:rFonts w:ascii="Times New Roman" w:hAnsi="Times New Roman" w:cs="Times New Roman"/>
          <w:bCs/>
          <w:sz w:val="22"/>
          <w:szCs w:val="22"/>
          <w:lang w:val="lt-LT"/>
        </w:rPr>
        <w:t>kitiems</w:t>
      </w:r>
      <w:r w:rsidR="00A354B8">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 xml:space="preserve">(pvz., nevaldytų mechanizmų) tol, kol nepraeis </w:t>
      </w:r>
      <w:r w:rsidRPr="00B93AA2">
        <w:rPr>
          <w:rFonts w:ascii="Times New Roman" w:hAnsi="Times New Roman" w:cs="Times New Roman"/>
          <w:bCs/>
          <w:sz w:val="22"/>
          <w:szCs w:val="22"/>
          <w:lang w:val="lt-LT"/>
        </w:rPr>
        <w:t>mieguistumas ir</w:t>
      </w:r>
      <w:r>
        <w:rPr>
          <w:rFonts w:ascii="Times New Roman" w:hAnsi="Times New Roman" w:cs="Times New Roman"/>
          <w:bCs/>
          <w:sz w:val="22"/>
          <w:szCs w:val="22"/>
          <w:lang w:val="lt-LT"/>
        </w:rPr>
        <w:t xml:space="preserve"> (</w:t>
      </w:r>
      <w:r w:rsidRPr="00B93AA2">
        <w:rPr>
          <w:rFonts w:ascii="Times New Roman" w:hAnsi="Times New Roman" w:cs="Times New Roman"/>
          <w:bCs/>
          <w:sz w:val="22"/>
          <w:szCs w:val="22"/>
          <w:lang w:val="lt-LT"/>
        </w:rPr>
        <w:t>ar</w:t>
      </w:r>
      <w:r>
        <w:rPr>
          <w:rFonts w:ascii="Times New Roman" w:hAnsi="Times New Roman" w:cs="Times New Roman"/>
          <w:bCs/>
          <w:sz w:val="22"/>
          <w:szCs w:val="22"/>
          <w:lang w:val="lt-LT"/>
        </w:rPr>
        <w:t>ba)</w:t>
      </w:r>
      <w:r w:rsidRPr="00B93AA2">
        <w:rPr>
          <w:rFonts w:ascii="Times New Roman" w:hAnsi="Times New Roman" w:cs="Times New Roman"/>
          <w:bCs/>
          <w:sz w:val="22"/>
          <w:szCs w:val="22"/>
          <w:lang w:val="lt-LT"/>
        </w:rPr>
        <w:t xml:space="preserve"> staigaus miego epizoda</w:t>
      </w:r>
      <w:r>
        <w:rPr>
          <w:rFonts w:ascii="Times New Roman" w:hAnsi="Times New Roman" w:cs="Times New Roman"/>
          <w:bCs/>
          <w:sz w:val="22"/>
          <w:szCs w:val="22"/>
          <w:lang w:val="lt-LT"/>
        </w:rPr>
        <w:t>s</w:t>
      </w:r>
      <w:r w:rsidRPr="00B93AA2">
        <w:rPr>
          <w:rFonts w:ascii="Times New Roman" w:hAnsi="Times New Roman" w:cs="Times New Roman"/>
          <w:bCs/>
          <w:sz w:val="22"/>
          <w:szCs w:val="22"/>
          <w:lang w:val="lt-LT"/>
        </w:rPr>
        <w:t xml:space="preserve"> </w:t>
      </w:r>
      <w:r w:rsidR="00C419A9" w:rsidRPr="00B93AA2">
        <w:rPr>
          <w:rFonts w:ascii="Times New Roman" w:hAnsi="Times New Roman" w:cs="Times New Roman"/>
          <w:bCs/>
          <w:sz w:val="22"/>
          <w:szCs w:val="22"/>
          <w:lang w:val="lt-LT"/>
        </w:rPr>
        <w:t>(žr. 4.4 skyrių).</w:t>
      </w:r>
    </w:p>
    <w:p w:rsidR="00C419A9" w:rsidRPr="00B93AA2" w:rsidRDefault="00C419A9" w:rsidP="00C419A9">
      <w:pPr>
        <w:rPr>
          <w:rFonts w:ascii="Times New Roman" w:hAnsi="Times New Roman" w:cs="Times New Roman"/>
          <w:b/>
          <w:sz w:val="22"/>
          <w:szCs w:val="22"/>
          <w:lang w:val="lt-LT"/>
        </w:rPr>
      </w:pPr>
    </w:p>
    <w:p w:rsidR="00C419A9" w:rsidRPr="0050718D" w:rsidRDefault="00C419A9" w:rsidP="00C419A9">
      <w:pPr>
        <w:rPr>
          <w:rFonts w:ascii="Times New Roman" w:hAnsi="Times New Roman" w:cs="Times New Roman"/>
          <w:sz w:val="22"/>
          <w:szCs w:val="22"/>
          <w:lang w:val="lt-LT"/>
        </w:rPr>
      </w:pPr>
      <w:r w:rsidRPr="0050718D">
        <w:rPr>
          <w:rFonts w:ascii="Times New Roman" w:hAnsi="Times New Roman" w:cs="Times New Roman"/>
          <w:b/>
          <w:sz w:val="22"/>
          <w:szCs w:val="22"/>
          <w:lang w:val="lt-LT"/>
        </w:rPr>
        <w:t>4.8</w:t>
      </w:r>
      <w:r w:rsidRPr="0050718D">
        <w:rPr>
          <w:rFonts w:ascii="Times New Roman" w:hAnsi="Times New Roman" w:cs="Times New Roman"/>
          <w:b/>
          <w:sz w:val="22"/>
          <w:szCs w:val="22"/>
          <w:lang w:val="lt-LT"/>
        </w:rPr>
        <w:tab/>
        <w:t>Nepageidaujamas poveikis</w:t>
      </w:r>
    </w:p>
    <w:p w:rsidR="00C419A9" w:rsidRPr="00A01A29" w:rsidRDefault="00C419A9" w:rsidP="00C419A9">
      <w:pPr>
        <w:rPr>
          <w:rFonts w:ascii="Times New Roman" w:hAnsi="Times New Roman" w:cs="Times New Roman"/>
          <w:sz w:val="22"/>
          <w:szCs w:val="22"/>
          <w:u w:val="single"/>
          <w:lang w:val="lt-LT"/>
        </w:rPr>
      </w:pPr>
    </w:p>
    <w:p w:rsidR="00C419A9" w:rsidRDefault="00C419A9" w:rsidP="00C419A9">
      <w:pPr>
        <w:rPr>
          <w:rFonts w:ascii="Times New Roman" w:hAnsi="Times New Roman" w:cs="Times New Roman"/>
          <w:iCs/>
          <w:sz w:val="22"/>
          <w:szCs w:val="22"/>
          <w:u w:val="single"/>
          <w:lang w:val="lt-LT"/>
        </w:rPr>
      </w:pPr>
      <w:r w:rsidRPr="00142C93">
        <w:rPr>
          <w:rFonts w:ascii="Times New Roman" w:hAnsi="Times New Roman" w:cs="Times New Roman"/>
          <w:iCs/>
          <w:sz w:val="22"/>
          <w:szCs w:val="22"/>
          <w:u w:val="single"/>
          <w:lang w:val="lt-LT"/>
        </w:rPr>
        <w:t>Nepageidaujamų reakcijų santrauka lentelėje</w:t>
      </w:r>
    </w:p>
    <w:p w:rsidR="00C419A9" w:rsidRPr="002F5B24" w:rsidRDefault="0005385A" w:rsidP="00C419A9">
      <w:pPr>
        <w:rPr>
          <w:rFonts w:ascii="Times New Roman" w:hAnsi="Times New Roman" w:cs="Times New Roman"/>
          <w:iCs/>
          <w:sz w:val="22"/>
          <w:szCs w:val="22"/>
          <w:u w:val="single"/>
          <w:lang w:val="lt-LT"/>
        </w:rPr>
      </w:pPr>
      <w:r>
        <w:rPr>
          <w:rFonts w:ascii="Times New Roman" w:hAnsi="Times New Roman" w:cs="Times New Roman"/>
          <w:sz w:val="22"/>
          <w:szCs w:val="22"/>
          <w:lang w:val="lt-LT"/>
        </w:rPr>
        <w:t xml:space="preserve">Nepageidaujamos reakcijos sugrupuotos pagal </w:t>
      </w:r>
      <w:proofErr w:type="spellStart"/>
      <w:r>
        <w:rPr>
          <w:rFonts w:ascii="Times New Roman" w:hAnsi="Times New Roman" w:cs="Times New Roman"/>
          <w:sz w:val="22"/>
          <w:szCs w:val="22"/>
          <w:lang w:val="lt-LT"/>
        </w:rPr>
        <w:t>MedRDA</w:t>
      </w:r>
      <w:proofErr w:type="spellEnd"/>
      <w:r>
        <w:rPr>
          <w:rFonts w:ascii="Times New Roman" w:hAnsi="Times New Roman" w:cs="Times New Roman"/>
          <w:sz w:val="22"/>
          <w:szCs w:val="22"/>
          <w:lang w:val="lt-LT"/>
        </w:rPr>
        <w:t xml:space="preserve"> organų sistemų klases ir </w:t>
      </w:r>
      <w:r w:rsidR="00F054FE">
        <w:rPr>
          <w:rFonts w:ascii="Times New Roman" w:hAnsi="Times New Roman" w:cs="Times New Roman"/>
          <w:sz w:val="22"/>
          <w:szCs w:val="22"/>
          <w:lang w:val="lt-LT"/>
        </w:rPr>
        <w:t xml:space="preserve">suklasifikuotos pagal pasireiškimo dažnį. </w:t>
      </w:r>
      <w:r w:rsidR="00C419A9" w:rsidRPr="002F5B24">
        <w:rPr>
          <w:rFonts w:ascii="Times New Roman" w:hAnsi="Times New Roman" w:cs="Times New Roman"/>
          <w:sz w:val="22"/>
          <w:szCs w:val="22"/>
          <w:lang w:val="lt-LT"/>
        </w:rPr>
        <w:t>Nepageidaujamo poveikio da</w:t>
      </w:r>
      <w:r w:rsidR="00C419A9" w:rsidRPr="002F5B24">
        <w:rPr>
          <w:rFonts w:ascii="Times New Roman" w:eastAsia="Calibri" w:hAnsi="Times New Roman" w:cs="Times New Roman"/>
          <w:sz w:val="22"/>
          <w:szCs w:val="22"/>
          <w:lang w:val="lt-LT"/>
        </w:rPr>
        <w:t>ž</w:t>
      </w:r>
      <w:r w:rsidR="00C419A9" w:rsidRPr="002F5B24">
        <w:rPr>
          <w:rFonts w:ascii="Times New Roman" w:hAnsi="Times New Roman" w:cs="Times New Roman"/>
          <w:sz w:val="22"/>
          <w:szCs w:val="22"/>
          <w:lang w:val="lt-LT"/>
        </w:rPr>
        <w:t>nis apib</w:t>
      </w:r>
      <w:r w:rsidR="00C419A9" w:rsidRPr="002F5B24">
        <w:rPr>
          <w:rFonts w:ascii="Times New Roman" w:eastAsia="Calibri" w:hAnsi="Times New Roman" w:cs="Times New Roman"/>
          <w:sz w:val="22"/>
          <w:szCs w:val="22"/>
          <w:lang w:val="lt-LT"/>
        </w:rPr>
        <w:t>ū</w:t>
      </w:r>
      <w:r w:rsidR="00C419A9" w:rsidRPr="002F5B24">
        <w:rPr>
          <w:rFonts w:ascii="Times New Roman" w:hAnsi="Times New Roman" w:cs="Times New Roman"/>
          <w:sz w:val="22"/>
          <w:szCs w:val="22"/>
          <w:lang w:val="lt-LT"/>
        </w:rPr>
        <w:t>dinamas taip: labai da</w:t>
      </w:r>
      <w:r w:rsidR="00C419A9" w:rsidRPr="002F5B24">
        <w:rPr>
          <w:rFonts w:ascii="Times New Roman" w:eastAsia="Calibri" w:hAnsi="Times New Roman" w:cs="Times New Roman"/>
          <w:sz w:val="22"/>
          <w:szCs w:val="22"/>
          <w:lang w:val="lt-LT"/>
        </w:rPr>
        <w:t>ž</w:t>
      </w:r>
      <w:r w:rsidR="00C419A9" w:rsidRPr="002F5B24">
        <w:rPr>
          <w:rFonts w:ascii="Times New Roman" w:hAnsi="Times New Roman" w:cs="Times New Roman"/>
          <w:sz w:val="22"/>
          <w:szCs w:val="22"/>
          <w:lang w:val="lt-LT"/>
        </w:rPr>
        <w:t>nas (≥ 1/10), da</w:t>
      </w:r>
      <w:r w:rsidR="00C419A9" w:rsidRPr="002F5B24">
        <w:rPr>
          <w:rFonts w:ascii="Times New Roman" w:eastAsia="Calibri" w:hAnsi="Times New Roman" w:cs="Times New Roman"/>
          <w:sz w:val="22"/>
          <w:szCs w:val="22"/>
          <w:lang w:val="lt-LT"/>
        </w:rPr>
        <w:t>ž</w:t>
      </w:r>
      <w:r w:rsidR="00C419A9" w:rsidRPr="002F5B24">
        <w:rPr>
          <w:rFonts w:ascii="Times New Roman" w:hAnsi="Times New Roman" w:cs="Times New Roman"/>
          <w:sz w:val="22"/>
          <w:szCs w:val="22"/>
          <w:lang w:val="lt-LT"/>
        </w:rPr>
        <w:t>nas (nuo ≥ 1/100 iki &lt; 1/10), neda</w:t>
      </w:r>
      <w:r w:rsidR="00C419A9" w:rsidRPr="002F5B24">
        <w:rPr>
          <w:rFonts w:ascii="Times New Roman" w:eastAsia="Calibri" w:hAnsi="Times New Roman" w:cs="Times New Roman"/>
          <w:sz w:val="22"/>
          <w:szCs w:val="22"/>
          <w:lang w:val="lt-LT"/>
        </w:rPr>
        <w:t>ž</w:t>
      </w:r>
      <w:r w:rsidR="00C419A9" w:rsidRPr="002F5B24">
        <w:rPr>
          <w:rFonts w:ascii="Times New Roman" w:hAnsi="Times New Roman" w:cs="Times New Roman"/>
          <w:sz w:val="22"/>
          <w:szCs w:val="22"/>
          <w:lang w:val="lt-LT"/>
        </w:rPr>
        <w:t>nas (nuo ≥ 1/1000 iki &lt; 1/100), retas (nuo ≥ 1/10000 iki &lt; 1/1000), labai retas (&lt; 1/10000) ir ne</w:t>
      </w:r>
      <w:r w:rsidR="00C419A9" w:rsidRPr="002F5B24">
        <w:rPr>
          <w:rFonts w:ascii="Times New Roman" w:eastAsia="Calibri" w:hAnsi="Times New Roman" w:cs="Times New Roman"/>
          <w:sz w:val="22"/>
          <w:szCs w:val="22"/>
          <w:lang w:val="lt-LT"/>
        </w:rPr>
        <w:t>ž</w:t>
      </w:r>
      <w:r w:rsidR="00C419A9" w:rsidRPr="002F5B24">
        <w:rPr>
          <w:rFonts w:ascii="Times New Roman" w:hAnsi="Times New Roman" w:cs="Times New Roman"/>
          <w:sz w:val="22"/>
          <w:szCs w:val="22"/>
          <w:lang w:val="lt-LT"/>
        </w:rPr>
        <w:t>inomas (negali b</w:t>
      </w:r>
      <w:r w:rsidR="00C419A9" w:rsidRPr="002F5B24">
        <w:rPr>
          <w:rFonts w:ascii="Times New Roman" w:eastAsia="Calibri" w:hAnsi="Times New Roman" w:cs="Times New Roman"/>
          <w:sz w:val="22"/>
          <w:szCs w:val="22"/>
          <w:lang w:val="lt-LT"/>
        </w:rPr>
        <w:t>ū</w:t>
      </w:r>
      <w:r w:rsidR="00C419A9" w:rsidRPr="002F5B24">
        <w:rPr>
          <w:rFonts w:ascii="Times New Roman" w:hAnsi="Times New Roman" w:cs="Times New Roman"/>
          <w:sz w:val="22"/>
          <w:szCs w:val="22"/>
          <w:lang w:val="lt-LT"/>
        </w:rPr>
        <w:t>ti apskai</w:t>
      </w:r>
      <w:r w:rsidR="00C419A9" w:rsidRPr="002F5B24">
        <w:rPr>
          <w:rFonts w:ascii="Times New Roman" w:eastAsia="Calibri" w:hAnsi="Times New Roman" w:cs="Times New Roman"/>
          <w:sz w:val="22"/>
          <w:szCs w:val="22"/>
          <w:lang w:val="lt-LT"/>
        </w:rPr>
        <w:t>č</w:t>
      </w:r>
      <w:r w:rsidR="00C419A9" w:rsidRPr="002F5B24">
        <w:rPr>
          <w:rFonts w:ascii="Times New Roman" w:hAnsi="Times New Roman" w:cs="Times New Roman"/>
          <w:sz w:val="22"/>
          <w:szCs w:val="22"/>
          <w:lang w:val="lt-LT"/>
        </w:rPr>
        <w:t>iuotas pagal turimus duomenis).</w:t>
      </w:r>
    </w:p>
    <w:p w:rsidR="00C419A9" w:rsidRPr="00B93AA2" w:rsidRDefault="00C419A9" w:rsidP="00C419A9">
      <w:pPr>
        <w:rPr>
          <w:rFonts w:ascii="Times New Roman" w:hAnsi="Times New Roman" w:cs="Times New Roman"/>
          <w:sz w:val="22"/>
          <w:szCs w:val="22"/>
          <w:lang w:val="lt-L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9"/>
        <w:gridCol w:w="1512"/>
        <w:gridCol w:w="1842"/>
        <w:gridCol w:w="1560"/>
        <w:gridCol w:w="1842"/>
        <w:gridCol w:w="1560"/>
      </w:tblGrid>
      <w:tr w:rsidR="00F054FE" w:rsidRPr="00B93AA2"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Dažnis</w:t>
            </w:r>
            <w:r>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w:t>
            </w:r>
          </w:p>
          <w:p w:rsidR="00F054FE" w:rsidRPr="00B93AA2"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Organų sistemų klasė</w:t>
            </w:r>
          </w:p>
          <w:p w:rsidR="00F054FE" w:rsidRPr="00B93AA2"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         ↓</w:t>
            </w:r>
          </w:p>
        </w:tc>
        <w:tc>
          <w:tcPr>
            <w:tcW w:w="151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Dažnas</w:t>
            </w:r>
          </w:p>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Nedažnas</w:t>
            </w:r>
          </w:p>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Retas</w:t>
            </w:r>
          </w:p>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Labai retas</w:t>
            </w:r>
          </w:p>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rPr>
                <w:rFonts w:ascii="Times New Roman" w:hAnsi="Times New Roman" w:cs="Times New Roman"/>
                <w:bCs/>
                <w:sz w:val="22"/>
                <w:szCs w:val="22"/>
                <w:lang w:val="lt-LT"/>
              </w:rPr>
            </w:pPr>
            <w:r>
              <w:rPr>
                <w:rFonts w:ascii="Times New Roman" w:hAnsi="Times New Roman" w:cs="Times New Roman"/>
                <w:bCs/>
                <w:sz w:val="22"/>
                <w:szCs w:val="22"/>
                <w:lang w:val="lt-LT"/>
              </w:rPr>
              <w:t>Nežinomas</w:t>
            </w:r>
          </w:p>
        </w:tc>
      </w:tr>
      <w:tr w:rsidR="00F054FE" w:rsidRPr="00B93AA2"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p>
        </w:tc>
        <w:tc>
          <w:tcPr>
            <w:tcW w:w="151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r>
      <w:tr w:rsidR="00F054FE" w:rsidRPr="00C06A76"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lastRenderedPageBreak/>
              <w:t>Psichikos sutrikimai</w:t>
            </w:r>
          </w:p>
        </w:tc>
        <w:tc>
          <w:tcPr>
            <w:tcW w:w="151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hideMark/>
          </w:tcPr>
          <w:p w:rsidR="00F054FE"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Suglumimas</w:t>
            </w:r>
          </w:p>
          <w:p w:rsidR="00F054FE" w:rsidRPr="00B93AA2" w:rsidRDefault="00F054FE" w:rsidP="00723105">
            <w:pPr>
              <w:jc w:val="both"/>
              <w:rPr>
                <w:rFonts w:ascii="Times New Roman" w:hAnsi="Times New Roman" w:cs="Times New Roman"/>
                <w:sz w:val="22"/>
                <w:szCs w:val="22"/>
                <w:lang w:val="lt-LT"/>
              </w:rPr>
            </w:pPr>
            <w:proofErr w:type="spellStart"/>
            <w:r>
              <w:rPr>
                <w:rFonts w:ascii="Times New Roman" w:hAnsi="Times New Roman" w:cs="Times New Roman"/>
                <w:sz w:val="22"/>
                <w:szCs w:val="22"/>
                <w:lang w:val="lt-LT"/>
              </w:rPr>
              <w:t>Psichomotorinis</w:t>
            </w:r>
            <w:proofErr w:type="spellEnd"/>
            <w:r>
              <w:rPr>
                <w:rFonts w:ascii="Times New Roman" w:hAnsi="Times New Roman" w:cs="Times New Roman"/>
                <w:sz w:val="22"/>
                <w:szCs w:val="22"/>
                <w:lang w:val="lt-LT"/>
              </w:rPr>
              <w:t xml:space="preserve"> sujaudinimas</w:t>
            </w:r>
          </w:p>
          <w:p w:rsidR="00F054FE" w:rsidRPr="00B93AA2"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Haliucinacijos</w:t>
            </w:r>
          </w:p>
        </w:tc>
        <w:tc>
          <w:tcPr>
            <w:tcW w:w="1560" w:type="dxa"/>
            <w:tcBorders>
              <w:top w:val="single" w:sz="4" w:space="0" w:color="auto"/>
              <w:left w:val="single" w:sz="4" w:space="0" w:color="auto"/>
              <w:bottom w:val="single" w:sz="4" w:space="0" w:color="auto"/>
              <w:right w:val="single" w:sz="4" w:space="0" w:color="auto"/>
            </w:tcBorders>
          </w:tcPr>
          <w:p w:rsidR="00F054FE" w:rsidRDefault="00F054FE"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t>Nemiga</w:t>
            </w:r>
          </w:p>
          <w:p w:rsidR="00F054FE" w:rsidRPr="00B93AA2" w:rsidRDefault="00F054FE"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t>Psichikos sutrikimas</w:t>
            </w: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Hiperseksualumas</w:t>
            </w:r>
            <w:proofErr w:type="spellEnd"/>
          </w:p>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Sustiprėjęs lytinis potraukis</w:t>
            </w:r>
          </w:p>
          <w:p w:rsidR="00F054FE"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Patologinis lošimas</w:t>
            </w:r>
          </w:p>
          <w:p w:rsidR="00F054FE" w:rsidRDefault="00F054FE" w:rsidP="00723105">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Kompulsinis</w:t>
            </w:r>
            <w:proofErr w:type="spellEnd"/>
            <w:r>
              <w:rPr>
                <w:rFonts w:ascii="Times New Roman" w:hAnsi="Times New Roman" w:cs="Times New Roman"/>
                <w:sz w:val="22"/>
                <w:szCs w:val="22"/>
                <w:lang w:val="lt-LT"/>
              </w:rPr>
              <w:t xml:space="preserve"> išlaidavimas ar pirkimas</w:t>
            </w:r>
          </w:p>
          <w:p w:rsidR="00F054FE" w:rsidRDefault="00F054FE" w:rsidP="00723105">
            <w:pPr>
              <w:rPr>
                <w:rFonts w:ascii="Times New Roman" w:hAnsi="Times New Roman" w:cs="Times New Roman"/>
                <w:sz w:val="22"/>
                <w:szCs w:val="22"/>
                <w:lang w:val="lt-LT"/>
              </w:rPr>
            </w:pPr>
            <w:r>
              <w:rPr>
                <w:rFonts w:ascii="Times New Roman" w:hAnsi="Times New Roman" w:cs="Times New Roman"/>
                <w:sz w:val="22"/>
                <w:szCs w:val="22"/>
                <w:lang w:val="lt-LT"/>
              </w:rPr>
              <w:t>Persivalgymas</w:t>
            </w:r>
          </w:p>
          <w:p w:rsidR="00F054FE" w:rsidRPr="00B93AA2" w:rsidRDefault="00F054FE" w:rsidP="00723105">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Kompulsinis</w:t>
            </w:r>
            <w:proofErr w:type="spellEnd"/>
            <w:r>
              <w:rPr>
                <w:rFonts w:ascii="Times New Roman" w:hAnsi="Times New Roman" w:cs="Times New Roman"/>
                <w:sz w:val="22"/>
                <w:szCs w:val="22"/>
                <w:lang w:val="lt-LT"/>
              </w:rPr>
              <w:t xml:space="preserve"> valgymas</w:t>
            </w: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rPr>
                <w:rFonts w:ascii="Times New Roman" w:hAnsi="Times New Roman" w:cs="Times New Roman"/>
                <w:sz w:val="22"/>
                <w:szCs w:val="22"/>
                <w:lang w:val="lt-LT"/>
              </w:rPr>
            </w:pPr>
          </w:p>
        </w:tc>
      </w:tr>
      <w:tr w:rsidR="00F054FE" w:rsidRPr="00B93AA2"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Nervų sistemos sutrikimai</w:t>
            </w:r>
          </w:p>
        </w:tc>
        <w:tc>
          <w:tcPr>
            <w:tcW w:w="1512" w:type="dxa"/>
            <w:tcBorders>
              <w:top w:val="single" w:sz="4" w:space="0" w:color="auto"/>
              <w:left w:val="single" w:sz="4" w:space="0" w:color="auto"/>
              <w:bottom w:val="single" w:sz="4" w:space="0" w:color="auto"/>
              <w:right w:val="single" w:sz="4" w:space="0" w:color="auto"/>
            </w:tcBorders>
            <w:hideMark/>
          </w:tcPr>
          <w:p w:rsidR="00F054FE"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Galvos skausmas</w:t>
            </w:r>
          </w:p>
          <w:p w:rsidR="00F054FE" w:rsidRDefault="00F054FE"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t>Apsnūdimas</w:t>
            </w:r>
          </w:p>
          <w:p w:rsidR="00F054FE" w:rsidRPr="00B93AA2" w:rsidRDefault="00F054FE"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t>Svaigulys</w:t>
            </w: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jc w:val="both"/>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Diskinezija</w:t>
            </w:r>
            <w:proofErr w:type="spellEnd"/>
          </w:p>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hideMark/>
          </w:tcPr>
          <w:p w:rsidR="00F054FE"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Mieguistumas</w:t>
            </w:r>
          </w:p>
          <w:p w:rsidR="00F054FE" w:rsidRPr="00B93AA2" w:rsidRDefault="00F054FE" w:rsidP="00723105">
            <w:pPr>
              <w:jc w:val="both"/>
              <w:rPr>
                <w:rFonts w:ascii="Times New Roman" w:hAnsi="Times New Roman" w:cs="Times New Roman"/>
                <w:sz w:val="22"/>
                <w:szCs w:val="22"/>
                <w:lang w:val="lt-LT"/>
              </w:rPr>
            </w:pPr>
            <w:proofErr w:type="spellStart"/>
            <w:r>
              <w:rPr>
                <w:rFonts w:ascii="Times New Roman" w:hAnsi="Times New Roman" w:cs="Times New Roman"/>
                <w:sz w:val="22"/>
                <w:szCs w:val="22"/>
                <w:lang w:val="lt-LT"/>
              </w:rPr>
              <w:t>Parestezija</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Pr>
                <w:rFonts w:ascii="Times New Roman" w:hAnsi="Times New Roman" w:cs="Times New Roman"/>
                <w:sz w:val="22"/>
                <w:szCs w:val="22"/>
                <w:lang w:val="lt-LT"/>
              </w:rPr>
              <w:t>Didelis mieguistumas dieną</w:t>
            </w:r>
          </w:p>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Staigus dieninis mieguistumas</w:t>
            </w:r>
          </w:p>
        </w:tc>
        <w:tc>
          <w:tcPr>
            <w:tcW w:w="1560" w:type="dxa"/>
            <w:tcBorders>
              <w:top w:val="single" w:sz="4" w:space="0" w:color="auto"/>
              <w:left w:val="single" w:sz="4" w:space="0" w:color="auto"/>
              <w:bottom w:val="single" w:sz="4" w:space="0" w:color="auto"/>
              <w:right w:val="single" w:sz="4" w:space="0" w:color="auto"/>
            </w:tcBorders>
          </w:tcPr>
          <w:p w:rsidR="00F054FE" w:rsidRDefault="00F054FE" w:rsidP="00723105">
            <w:pPr>
              <w:rPr>
                <w:rFonts w:ascii="Times New Roman" w:hAnsi="Times New Roman" w:cs="Times New Roman"/>
                <w:sz w:val="22"/>
                <w:szCs w:val="22"/>
                <w:lang w:val="lt-LT"/>
              </w:rPr>
            </w:pPr>
          </w:p>
        </w:tc>
      </w:tr>
      <w:tr w:rsidR="00F054FE" w:rsidRPr="00B93AA2"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Akių sutrikimai</w:t>
            </w:r>
          </w:p>
        </w:tc>
        <w:tc>
          <w:tcPr>
            <w:tcW w:w="151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Regos sutrikimas</w:t>
            </w:r>
          </w:p>
          <w:p w:rsidR="00F054FE" w:rsidRPr="00B93AA2" w:rsidRDefault="00F054FE"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t>Neryškus matymas</w:t>
            </w: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rPr>
                <w:rFonts w:ascii="Times New Roman" w:hAnsi="Times New Roman" w:cs="Times New Roman"/>
                <w:sz w:val="22"/>
                <w:szCs w:val="22"/>
                <w:lang w:val="lt-LT"/>
              </w:rPr>
            </w:pPr>
          </w:p>
        </w:tc>
      </w:tr>
      <w:tr w:rsidR="00F054FE" w:rsidRPr="00B93AA2" w:rsidTr="00CB00B2">
        <w:tc>
          <w:tcPr>
            <w:tcW w:w="1749"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rPr>
                <w:rFonts w:ascii="Times New Roman" w:hAnsi="Times New Roman" w:cs="Times New Roman"/>
                <w:sz w:val="22"/>
                <w:szCs w:val="22"/>
                <w:lang w:val="lt-LT"/>
              </w:rPr>
            </w:pPr>
            <w:r w:rsidRPr="00171FF8">
              <w:rPr>
                <w:rFonts w:ascii="Times New Roman" w:hAnsi="Times New Roman" w:cs="Times New Roman"/>
                <w:sz w:val="22"/>
                <w:szCs w:val="22"/>
                <w:lang w:val="lt-LT"/>
              </w:rPr>
              <w:t>Ausų ir labirintų sutrikimai</w:t>
            </w:r>
          </w:p>
        </w:tc>
        <w:tc>
          <w:tcPr>
            <w:tcW w:w="151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Pr="005D3F01" w:rsidRDefault="005D3F01"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t>Ūžesys</w:t>
            </w:r>
          </w:p>
        </w:tc>
        <w:tc>
          <w:tcPr>
            <w:tcW w:w="1842" w:type="dxa"/>
            <w:tcBorders>
              <w:top w:val="single" w:sz="4" w:space="0" w:color="auto"/>
              <w:left w:val="single" w:sz="4" w:space="0" w:color="auto"/>
              <w:bottom w:val="single" w:sz="4" w:space="0" w:color="auto"/>
              <w:right w:val="single" w:sz="4" w:space="0" w:color="auto"/>
            </w:tcBorders>
          </w:tcPr>
          <w:p w:rsidR="00F054FE" w:rsidRPr="00B93AA2" w:rsidDel="00171FF8" w:rsidRDefault="00F054FE" w:rsidP="00723105">
            <w:pPr>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Pr="00B93AA2" w:rsidDel="00171FF8" w:rsidRDefault="00F054FE" w:rsidP="00723105">
            <w:pPr>
              <w:rPr>
                <w:rFonts w:ascii="Times New Roman" w:hAnsi="Times New Roman" w:cs="Times New Roman"/>
                <w:sz w:val="22"/>
                <w:szCs w:val="22"/>
                <w:lang w:val="lt-LT"/>
              </w:rPr>
            </w:pPr>
          </w:p>
        </w:tc>
      </w:tr>
      <w:tr w:rsidR="00F054FE" w:rsidRPr="00BF57BD"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Širdies sutrikimai</w:t>
            </w:r>
          </w:p>
        </w:tc>
        <w:tc>
          <w:tcPr>
            <w:tcW w:w="151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Skysči</w:t>
            </w:r>
            <w:r>
              <w:rPr>
                <w:rFonts w:ascii="Times New Roman" w:hAnsi="Times New Roman" w:cs="Times New Roman"/>
                <w:sz w:val="22"/>
                <w:szCs w:val="22"/>
                <w:lang w:val="lt-LT"/>
              </w:rPr>
              <w:t>ų</w:t>
            </w:r>
            <w:r w:rsidRPr="00B93AA2">
              <w:rPr>
                <w:rFonts w:ascii="Times New Roman" w:hAnsi="Times New Roman" w:cs="Times New Roman"/>
                <w:sz w:val="22"/>
                <w:szCs w:val="22"/>
                <w:lang w:val="lt-LT"/>
              </w:rPr>
              <w:t xml:space="preserve"> kaupimasis </w:t>
            </w:r>
            <w:r w:rsidR="00097845" w:rsidRPr="00B93AA2">
              <w:rPr>
                <w:rFonts w:ascii="Times New Roman" w:hAnsi="Times New Roman" w:cs="Times New Roman"/>
                <w:sz w:val="22"/>
                <w:szCs w:val="22"/>
                <w:lang w:val="lt-LT"/>
              </w:rPr>
              <w:t>perikard</w:t>
            </w:r>
            <w:r w:rsidR="00097845">
              <w:rPr>
                <w:rFonts w:ascii="Times New Roman" w:hAnsi="Times New Roman" w:cs="Times New Roman"/>
                <w:sz w:val="22"/>
                <w:szCs w:val="22"/>
                <w:lang w:val="lt-LT"/>
              </w:rPr>
              <w:t>o ertmėje</w:t>
            </w:r>
          </w:p>
          <w:p w:rsidR="00F054FE" w:rsidRDefault="00F054FE" w:rsidP="00723105">
            <w:pPr>
              <w:jc w:val="both"/>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Konstrikcinis</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perikarditas</w:t>
            </w:r>
            <w:proofErr w:type="spellEnd"/>
          </w:p>
          <w:p w:rsidR="00F054FE" w:rsidRDefault="00F054FE" w:rsidP="00723105">
            <w:pPr>
              <w:jc w:val="both"/>
              <w:rPr>
                <w:rFonts w:ascii="Times New Roman" w:hAnsi="Times New Roman" w:cs="Times New Roman"/>
                <w:sz w:val="22"/>
                <w:szCs w:val="22"/>
                <w:lang w:val="lt-LT"/>
              </w:rPr>
            </w:pPr>
            <w:proofErr w:type="spellStart"/>
            <w:r>
              <w:rPr>
                <w:rFonts w:ascii="Times New Roman" w:hAnsi="Times New Roman" w:cs="Times New Roman"/>
                <w:sz w:val="22"/>
                <w:szCs w:val="22"/>
                <w:lang w:val="lt-LT"/>
              </w:rPr>
              <w:t>Tachikardija</w:t>
            </w:r>
            <w:proofErr w:type="spellEnd"/>
          </w:p>
          <w:p w:rsidR="00F054FE" w:rsidRDefault="00F054FE" w:rsidP="00723105">
            <w:pPr>
              <w:jc w:val="both"/>
              <w:rPr>
                <w:rFonts w:ascii="Times New Roman" w:hAnsi="Times New Roman" w:cs="Times New Roman"/>
                <w:sz w:val="22"/>
                <w:szCs w:val="22"/>
                <w:lang w:val="lt-LT"/>
              </w:rPr>
            </w:pPr>
            <w:proofErr w:type="spellStart"/>
            <w:r>
              <w:rPr>
                <w:rFonts w:ascii="Times New Roman" w:hAnsi="Times New Roman" w:cs="Times New Roman"/>
                <w:sz w:val="22"/>
                <w:szCs w:val="22"/>
                <w:lang w:val="lt-LT"/>
              </w:rPr>
              <w:t>Bradikardija</w:t>
            </w:r>
            <w:proofErr w:type="spellEnd"/>
          </w:p>
          <w:p w:rsidR="00F054FE" w:rsidRPr="00B93AA2" w:rsidRDefault="00F054FE"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t>Aritmija</w:t>
            </w:r>
          </w:p>
        </w:tc>
        <w:tc>
          <w:tcPr>
            <w:tcW w:w="1842" w:type="dxa"/>
            <w:tcBorders>
              <w:top w:val="single" w:sz="4" w:space="0" w:color="auto"/>
              <w:left w:val="single" w:sz="4" w:space="0" w:color="auto"/>
              <w:bottom w:val="single" w:sz="4" w:space="0" w:color="auto"/>
              <w:right w:val="single" w:sz="4" w:space="0" w:color="auto"/>
            </w:tcBorders>
            <w:hideMark/>
          </w:tcPr>
          <w:p w:rsidR="00F054FE"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Širdies vožtuvų pakenkimas (įskaitant </w:t>
            </w:r>
            <w:proofErr w:type="spellStart"/>
            <w:r w:rsidRPr="00B93AA2">
              <w:rPr>
                <w:rFonts w:ascii="Times New Roman" w:hAnsi="Times New Roman" w:cs="Times New Roman"/>
                <w:sz w:val="22"/>
                <w:szCs w:val="22"/>
                <w:lang w:val="lt-LT"/>
              </w:rPr>
              <w:t>regurgitaciją</w:t>
            </w:r>
            <w:proofErr w:type="spellEnd"/>
            <w:r w:rsidRPr="00B93AA2">
              <w:rPr>
                <w:rFonts w:ascii="Times New Roman" w:hAnsi="Times New Roman" w:cs="Times New Roman"/>
                <w:sz w:val="22"/>
                <w:szCs w:val="22"/>
                <w:lang w:val="lt-LT"/>
              </w:rPr>
              <w:t>) ir susiję sutrikimai (</w:t>
            </w:r>
            <w:proofErr w:type="spellStart"/>
            <w:r w:rsidRPr="00B93AA2">
              <w:rPr>
                <w:rFonts w:ascii="Times New Roman" w:hAnsi="Times New Roman" w:cs="Times New Roman"/>
                <w:sz w:val="22"/>
                <w:szCs w:val="22"/>
                <w:lang w:val="lt-LT"/>
              </w:rPr>
              <w:t>perikarditas</w:t>
            </w:r>
            <w:proofErr w:type="spellEnd"/>
            <w:r>
              <w:rPr>
                <w:rFonts w:ascii="Times New Roman" w:hAnsi="Times New Roman" w:cs="Times New Roman"/>
                <w:sz w:val="22"/>
                <w:szCs w:val="22"/>
                <w:lang w:val="lt-LT"/>
              </w:rPr>
              <w:t xml:space="preserve"> ir </w:t>
            </w:r>
            <w:r w:rsidR="005D3F01">
              <w:rPr>
                <w:rFonts w:ascii="Times New Roman" w:hAnsi="Times New Roman" w:cs="Times New Roman"/>
                <w:sz w:val="22"/>
                <w:szCs w:val="22"/>
                <w:lang w:val="lt-LT"/>
              </w:rPr>
              <w:t xml:space="preserve">skystis </w:t>
            </w:r>
            <w:r>
              <w:rPr>
                <w:rFonts w:ascii="Times New Roman" w:hAnsi="Times New Roman" w:cs="Times New Roman"/>
                <w:sz w:val="22"/>
                <w:szCs w:val="22"/>
                <w:lang w:val="lt-LT"/>
              </w:rPr>
              <w:t xml:space="preserve">perikardo </w:t>
            </w:r>
            <w:r w:rsidR="005D3F01">
              <w:rPr>
                <w:rFonts w:ascii="Times New Roman" w:hAnsi="Times New Roman" w:cs="Times New Roman"/>
                <w:sz w:val="22"/>
                <w:szCs w:val="22"/>
                <w:lang w:val="lt-LT"/>
              </w:rPr>
              <w:t>ertmėje</w:t>
            </w:r>
            <w:r w:rsidRPr="00B93AA2">
              <w:rPr>
                <w:rFonts w:ascii="Times New Roman" w:hAnsi="Times New Roman" w:cs="Times New Roman"/>
                <w:sz w:val="22"/>
                <w:szCs w:val="22"/>
                <w:lang w:val="lt-LT"/>
              </w:rPr>
              <w:t>)</w:t>
            </w:r>
          </w:p>
          <w:p w:rsidR="00F054FE" w:rsidRPr="00B93AA2" w:rsidRDefault="00F054FE" w:rsidP="00723105">
            <w:pPr>
              <w:rPr>
                <w:rFonts w:ascii="Times New Roman" w:hAnsi="Times New Roman" w:cs="Times New Roman"/>
                <w:sz w:val="22"/>
                <w:szCs w:val="22"/>
                <w:lang w:val="lt-LT"/>
              </w:rPr>
            </w:pPr>
            <w:r>
              <w:rPr>
                <w:rFonts w:ascii="Times New Roman" w:hAnsi="Times New Roman" w:cs="Times New Roman"/>
                <w:sz w:val="22"/>
                <w:szCs w:val="22"/>
                <w:lang w:val="lt-LT"/>
              </w:rPr>
              <w:t>Širdies vožtuvų fibrozė</w:t>
            </w: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rPr>
                <w:rFonts w:ascii="Times New Roman" w:hAnsi="Times New Roman" w:cs="Times New Roman"/>
                <w:sz w:val="22"/>
                <w:szCs w:val="22"/>
                <w:lang w:val="lt-LT"/>
              </w:rPr>
            </w:pPr>
          </w:p>
        </w:tc>
      </w:tr>
      <w:tr w:rsidR="00F054FE" w:rsidRPr="00B93AA2"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Kraujagyslių sutrikimai</w:t>
            </w:r>
          </w:p>
        </w:tc>
        <w:tc>
          <w:tcPr>
            <w:tcW w:w="151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tcPr>
          <w:p w:rsidR="00F054FE" w:rsidRPr="00B93AA2" w:rsidRDefault="00F054FE" w:rsidP="00171FF8">
            <w:pPr>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Hip</w:t>
            </w:r>
            <w:r>
              <w:rPr>
                <w:rFonts w:ascii="Times New Roman" w:hAnsi="Times New Roman" w:cs="Times New Roman"/>
                <w:sz w:val="22"/>
                <w:szCs w:val="22"/>
                <w:lang w:val="lt-LT"/>
              </w:rPr>
              <w:t>o</w:t>
            </w:r>
            <w:r w:rsidRPr="00B93AA2">
              <w:rPr>
                <w:rFonts w:ascii="Times New Roman" w:hAnsi="Times New Roman" w:cs="Times New Roman"/>
                <w:sz w:val="22"/>
                <w:szCs w:val="22"/>
                <w:lang w:val="lt-LT"/>
              </w:rPr>
              <w:t>tenzija</w:t>
            </w:r>
            <w:proofErr w:type="spellEnd"/>
          </w:p>
          <w:p w:rsidR="00F054FE" w:rsidRPr="00B93AA2" w:rsidRDefault="00F054FE" w:rsidP="00171FF8">
            <w:pPr>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Ortostatinė</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hipotenzija</w:t>
            </w:r>
            <w:proofErr w:type="spellEnd"/>
            <w:r>
              <w:rPr>
                <w:rFonts w:ascii="Times New Roman" w:hAnsi="Times New Roman" w:cs="Times New Roman"/>
                <w:sz w:val="22"/>
                <w:szCs w:val="22"/>
                <w:lang w:val="lt-LT"/>
              </w:rPr>
              <w:t xml:space="preserve"> (labai retai pasibaigianti sinkope)</w:t>
            </w:r>
          </w:p>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DD49DA">
            <w:pPr>
              <w:rPr>
                <w:rFonts w:ascii="Times New Roman" w:hAnsi="Times New Roman" w:cs="Times New Roman"/>
                <w:sz w:val="22"/>
                <w:szCs w:val="22"/>
                <w:lang w:val="lt-LT"/>
              </w:rPr>
            </w:pPr>
            <w:r>
              <w:rPr>
                <w:rFonts w:ascii="Times New Roman" w:hAnsi="Times New Roman" w:cs="Times New Roman"/>
                <w:sz w:val="22"/>
                <w:szCs w:val="22"/>
                <w:lang w:val="lt-LT"/>
              </w:rPr>
              <w:t>Grįžtamas šalčio sukeltas rankų ir kojų pirštų b</w:t>
            </w:r>
            <w:r w:rsidRPr="00B93AA2">
              <w:rPr>
                <w:rFonts w:ascii="Times New Roman" w:hAnsi="Times New Roman" w:cs="Times New Roman"/>
                <w:sz w:val="22"/>
                <w:szCs w:val="22"/>
                <w:lang w:val="lt-LT"/>
              </w:rPr>
              <w:t>lyškumas</w:t>
            </w:r>
            <w:r>
              <w:rPr>
                <w:rFonts w:ascii="Times New Roman" w:hAnsi="Times New Roman" w:cs="Times New Roman"/>
                <w:sz w:val="22"/>
                <w:szCs w:val="22"/>
                <w:lang w:val="lt-LT"/>
              </w:rPr>
              <w:t xml:space="preserve"> (ypač pacientams, sergantiems </w:t>
            </w:r>
            <w:proofErr w:type="spellStart"/>
            <w:r w:rsidRPr="00882366">
              <w:rPr>
                <w:rFonts w:ascii="Times New Roman" w:hAnsi="Times New Roman" w:cs="Times New Roman"/>
                <w:i/>
                <w:sz w:val="22"/>
                <w:szCs w:val="22"/>
                <w:lang w:val="lt-LT"/>
              </w:rPr>
              <w:t>Raynaud</w:t>
            </w:r>
            <w:proofErr w:type="spellEnd"/>
            <w:r w:rsidRPr="00882366">
              <w:rPr>
                <w:rFonts w:ascii="Times New Roman" w:hAnsi="Times New Roman" w:cs="Times New Roman"/>
                <w:i/>
                <w:sz w:val="22"/>
                <w:szCs w:val="22"/>
                <w:lang w:val="lt-LT"/>
              </w:rPr>
              <w:t xml:space="preserve"> </w:t>
            </w:r>
            <w:r>
              <w:rPr>
                <w:rFonts w:ascii="Times New Roman" w:hAnsi="Times New Roman" w:cs="Times New Roman"/>
                <w:sz w:val="22"/>
                <w:szCs w:val="22"/>
                <w:lang w:val="lt-LT"/>
              </w:rPr>
              <w:t>sindromu)</w:t>
            </w:r>
          </w:p>
        </w:tc>
        <w:tc>
          <w:tcPr>
            <w:tcW w:w="1560" w:type="dxa"/>
            <w:tcBorders>
              <w:top w:val="single" w:sz="4" w:space="0" w:color="auto"/>
              <w:left w:val="single" w:sz="4" w:space="0" w:color="auto"/>
              <w:bottom w:val="single" w:sz="4" w:space="0" w:color="auto"/>
              <w:right w:val="single" w:sz="4" w:space="0" w:color="auto"/>
            </w:tcBorders>
          </w:tcPr>
          <w:p w:rsidR="00F054FE" w:rsidRDefault="00F054FE" w:rsidP="00DD49DA">
            <w:pPr>
              <w:rPr>
                <w:rFonts w:ascii="Times New Roman" w:hAnsi="Times New Roman" w:cs="Times New Roman"/>
                <w:sz w:val="22"/>
                <w:szCs w:val="22"/>
                <w:lang w:val="lt-LT"/>
              </w:rPr>
            </w:pPr>
          </w:p>
        </w:tc>
      </w:tr>
      <w:tr w:rsidR="00F054FE" w:rsidRPr="00B93AA2"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Kvėpavimo sistemos, krūtinės ląstos ir tarpuplaučio sutrikimai</w:t>
            </w:r>
          </w:p>
        </w:tc>
        <w:tc>
          <w:tcPr>
            <w:tcW w:w="151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Nosies užburkimas</w:t>
            </w:r>
          </w:p>
        </w:tc>
        <w:tc>
          <w:tcPr>
            <w:tcW w:w="184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Skysčių kaupimasis pleuros ertmėje</w:t>
            </w:r>
          </w:p>
          <w:p w:rsidR="00F054FE" w:rsidRPr="00B93AA2"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Pleuros fibrozė</w:t>
            </w:r>
          </w:p>
          <w:p w:rsidR="00F054FE" w:rsidRPr="00B93AA2"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Plaučių fibrozė</w:t>
            </w:r>
          </w:p>
          <w:p w:rsidR="00F054FE"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Pleuritas</w:t>
            </w:r>
          </w:p>
          <w:p w:rsidR="00F054FE" w:rsidRPr="00B93AA2" w:rsidRDefault="00F054FE"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t>Dusulys</w:t>
            </w:r>
          </w:p>
        </w:tc>
        <w:tc>
          <w:tcPr>
            <w:tcW w:w="184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rPr>
                <w:rFonts w:ascii="Times New Roman" w:hAnsi="Times New Roman" w:cs="Times New Roman"/>
                <w:sz w:val="22"/>
                <w:szCs w:val="22"/>
                <w:lang w:val="lt-LT"/>
              </w:rPr>
            </w:pPr>
          </w:p>
        </w:tc>
      </w:tr>
      <w:tr w:rsidR="00F054FE" w:rsidRPr="00C06A76"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Virškinimo trakto sutrikimai</w:t>
            </w:r>
          </w:p>
        </w:tc>
        <w:tc>
          <w:tcPr>
            <w:tcW w:w="151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Pykinimas</w:t>
            </w:r>
          </w:p>
          <w:p w:rsidR="00F054FE" w:rsidRDefault="00F054FE" w:rsidP="00723105">
            <w:pPr>
              <w:jc w:val="both"/>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Obstipacij</w:t>
            </w:r>
            <w:r>
              <w:rPr>
                <w:rFonts w:ascii="Times New Roman" w:hAnsi="Times New Roman" w:cs="Times New Roman"/>
                <w:sz w:val="22"/>
                <w:szCs w:val="22"/>
                <w:lang w:val="lt-LT"/>
              </w:rPr>
              <w:t>os</w:t>
            </w:r>
            <w:proofErr w:type="spellEnd"/>
          </w:p>
          <w:p w:rsidR="00F054FE" w:rsidRPr="00B93AA2" w:rsidRDefault="00F054FE"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t>Vėmimas</w:t>
            </w: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Burnos džiūvimas</w:t>
            </w:r>
          </w:p>
          <w:p w:rsidR="00F054FE" w:rsidRPr="00B93AA2" w:rsidRDefault="00F054FE" w:rsidP="00723105">
            <w:pPr>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hideMark/>
          </w:tcPr>
          <w:p w:rsidR="00F054FE" w:rsidRDefault="00F054FE" w:rsidP="00723105">
            <w:pPr>
              <w:jc w:val="both"/>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Retroperitoninė</w:t>
            </w:r>
            <w:proofErr w:type="spellEnd"/>
            <w:r w:rsidRPr="00B93AA2">
              <w:rPr>
                <w:rFonts w:ascii="Times New Roman" w:hAnsi="Times New Roman" w:cs="Times New Roman"/>
                <w:sz w:val="22"/>
                <w:szCs w:val="22"/>
                <w:lang w:val="lt-LT"/>
              </w:rPr>
              <w:t xml:space="preserve"> fibrozė</w:t>
            </w:r>
          </w:p>
          <w:p w:rsidR="00F054FE" w:rsidRDefault="00F054FE" w:rsidP="00882366">
            <w:pPr>
              <w:rPr>
                <w:rFonts w:ascii="Times New Roman" w:hAnsi="Times New Roman" w:cs="Times New Roman"/>
                <w:sz w:val="22"/>
                <w:szCs w:val="22"/>
                <w:lang w:val="lt-LT"/>
              </w:rPr>
            </w:pPr>
            <w:r>
              <w:rPr>
                <w:rFonts w:ascii="Times New Roman" w:hAnsi="Times New Roman" w:cs="Times New Roman"/>
                <w:sz w:val="22"/>
                <w:szCs w:val="22"/>
                <w:lang w:val="lt-LT"/>
              </w:rPr>
              <w:t>Kraujavimas iš virškinimo trakto</w:t>
            </w:r>
          </w:p>
          <w:p w:rsidR="00F054FE" w:rsidRDefault="00F054FE"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t>Virškinimo trakto opos</w:t>
            </w:r>
          </w:p>
          <w:p w:rsidR="00F054FE" w:rsidRDefault="00F054FE"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lastRenderedPageBreak/>
              <w:t>Pilvo skausmas</w:t>
            </w:r>
          </w:p>
          <w:p w:rsidR="00F054FE" w:rsidRPr="00B93AA2" w:rsidRDefault="00F054FE" w:rsidP="00723105">
            <w:pPr>
              <w:jc w:val="both"/>
              <w:rPr>
                <w:rFonts w:ascii="Times New Roman" w:hAnsi="Times New Roman" w:cs="Times New Roman"/>
                <w:sz w:val="22"/>
                <w:szCs w:val="22"/>
                <w:lang w:val="lt-LT"/>
              </w:rPr>
            </w:pPr>
            <w:r>
              <w:rPr>
                <w:rFonts w:ascii="Times New Roman" w:hAnsi="Times New Roman" w:cs="Times New Roman"/>
                <w:sz w:val="22"/>
                <w:szCs w:val="22"/>
                <w:lang w:val="lt-LT"/>
              </w:rPr>
              <w:t>Viduriavimas</w:t>
            </w: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rPr>
                <w:rFonts w:ascii="Times New Roman" w:hAnsi="Times New Roman" w:cs="Times New Roman"/>
                <w:sz w:val="22"/>
                <w:szCs w:val="22"/>
                <w:lang w:val="lt-LT"/>
              </w:rPr>
            </w:pPr>
          </w:p>
        </w:tc>
      </w:tr>
      <w:tr w:rsidR="00F054FE" w:rsidRPr="00B93AA2"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Odos ir poodinio audinio sutrikimai</w:t>
            </w:r>
          </w:p>
        </w:tc>
        <w:tc>
          <w:tcPr>
            <w:tcW w:w="151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Alerginės odos reakcijos</w:t>
            </w:r>
          </w:p>
          <w:p w:rsidR="00F054FE" w:rsidRPr="00B93AA2" w:rsidRDefault="00F054FE" w:rsidP="00723105">
            <w:pPr>
              <w:rPr>
                <w:rFonts w:ascii="Times New Roman" w:hAnsi="Times New Roman" w:cs="Times New Roman"/>
                <w:sz w:val="22"/>
                <w:szCs w:val="22"/>
                <w:lang w:val="lt-LT"/>
              </w:rPr>
            </w:pPr>
            <w:r>
              <w:rPr>
                <w:rFonts w:ascii="Times New Roman" w:hAnsi="Times New Roman" w:cs="Times New Roman"/>
                <w:sz w:val="22"/>
                <w:szCs w:val="22"/>
                <w:lang w:val="lt-LT"/>
              </w:rPr>
              <w:t>Plaukų slinkimas</w:t>
            </w: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r>
      <w:tr w:rsidR="00F054FE" w:rsidRPr="00B93AA2"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Skeleto, raumenų ir jungiamojo audinio sutrikimai</w:t>
            </w:r>
          </w:p>
        </w:tc>
        <w:tc>
          <w:tcPr>
            <w:tcW w:w="151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Pr>
                <w:rFonts w:ascii="Times New Roman" w:hAnsi="Times New Roman" w:cs="Times New Roman"/>
                <w:sz w:val="22"/>
                <w:szCs w:val="22"/>
                <w:lang w:val="lt-LT"/>
              </w:rPr>
              <w:t>Kojų mėšlungis</w:t>
            </w: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r>
      <w:tr w:rsidR="00F054FE" w:rsidRPr="00B93AA2" w:rsidTr="00CB00B2">
        <w:tc>
          <w:tcPr>
            <w:tcW w:w="1749"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Bendrieji sutrikimai ir vartojimo vietos pažeidimai</w:t>
            </w:r>
          </w:p>
        </w:tc>
        <w:tc>
          <w:tcPr>
            <w:tcW w:w="1512"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
        </w:tc>
        <w:tc>
          <w:tcPr>
            <w:tcW w:w="1842" w:type="dxa"/>
            <w:tcBorders>
              <w:top w:val="single" w:sz="4" w:space="0" w:color="auto"/>
              <w:left w:val="single" w:sz="4" w:space="0" w:color="auto"/>
              <w:bottom w:val="single" w:sz="4" w:space="0" w:color="auto"/>
              <w:right w:val="single" w:sz="4" w:space="0" w:color="auto"/>
            </w:tcBorders>
            <w:hideMark/>
          </w:tcPr>
          <w:p w:rsidR="00F054FE" w:rsidRPr="00B93AA2" w:rsidRDefault="00F054FE" w:rsidP="00723105">
            <w:pPr>
              <w:rPr>
                <w:rFonts w:ascii="Times New Roman" w:hAnsi="Times New Roman" w:cs="Times New Roman"/>
                <w:sz w:val="22"/>
                <w:szCs w:val="22"/>
                <w:lang w:val="lt-LT"/>
              </w:rPr>
            </w:pPr>
            <w:r w:rsidRPr="00B93AA2">
              <w:rPr>
                <w:rFonts w:ascii="Times New Roman" w:hAnsi="Times New Roman" w:cs="Times New Roman"/>
                <w:sz w:val="22"/>
                <w:szCs w:val="22"/>
                <w:lang w:val="lt-LT"/>
              </w:rPr>
              <w:t>Nuovargis</w:t>
            </w:r>
          </w:p>
        </w:tc>
        <w:tc>
          <w:tcPr>
            <w:tcW w:w="1560" w:type="dxa"/>
            <w:tcBorders>
              <w:top w:val="single" w:sz="4" w:space="0" w:color="auto"/>
              <w:left w:val="single" w:sz="4" w:space="0" w:color="auto"/>
              <w:bottom w:val="single" w:sz="4" w:space="0" w:color="auto"/>
              <w:right w:val="single" w:sz="4" w:space="0" w:color="auto"/>
            </w:tcBorders>
          </w:tcPr>
          <w:p w:rsidR="00F054FE" w:rsidRPr="00B93AA2" w:rsidRDefault="00F054FE" w:rsidP="00723105">
            <w:pPr>
              <w:jc w:val="both"/>
              <w:rPr>
                <w:rFonts w:ascii="Times New Roman" w:hAnsi="Times New Roman" w:cs="Times New Roman"/>
                <w:sz w:val="22"/>
                <w:szCs w:val="22"/>
                <w:lang w:val="lt-LT"/>
              </w:rPr>
            </w:pPr>
            <w:proofErr w:type="spellStart"/>
            <w:r>
              <w:rPr>
                <w:rFonts w:ascii="Times New Roman" w:hAnsi="Times New Roman" w:cs="Times New Roman"/>
                <w:sz w:val="22"/>
                <w:szCs w:val="22"/>
                <w:lang w:val="lt-LT"/>
              </w:rPr>
              <w:t>Perferinė</w:t>
            </w:r>
            <w:proofErr w:type="spellEnd"/>
            <w:r>
              <w:rPr>
                <w:rFonts w:ascii="Times New Roman" w:hAnsi="Times New Roman" w:cs="Times New Roman"/>
                <w:sz w:val="22"/>
                <w:szCs w:val="22"/>
                <w:lang w:val="lt-LT"/>
              </w:rPr>
              <w:t xml:space="preserve"> edema</w:t>
            </w:r>
          </w:p>
        </w:tc>
        <w:tc>
          <w:tcPr>
            <w:tcW w:w="1842" w:type="dxa"/>
            <w:tcBorders>
              <w:top w:val="single" w:sz="4" w:space="0" w:color="auto"/>
              <w:left w:val="single" w:sz="4" w:space="0" w:color="auto"/>
              <w:bottom w:val="single" w:sz="4" w:space="0" w:color="auto"/>
              <w:right w:val="single" w:sz="4" w:space="0" w:color="auto"/>
            </w:tcBorders>
          </w:tcPr>
          <w:p w:rsidR="00F054FE" w:rsidRDefault="00F054FE" w:rsidP="00882366">
            <w:pPr>
              <w:rPr>
                <w:rFonts w:ascii="Times New Roman" w:hAnsi="Times New Roman" w:cs="Times New Roman"/>
                <w:sz w:val="22"/>
                <w:szCs w:val="22"/>
                <w:lang w:val="lt-LT"/>
              </w:rPr>
            </w:pPr>
            <w:r>
              <w:rPr>
                <w:rFonts w:ascii="Times New Roman" w:hAnsi="Times New Roman" w:cs="Times New Roman"/>
                <w:sz w:val="22"/>
                <w:szCs w:val="22"/>
                <w:lang w:val="lt-LT"/>
              </w:rPr>
              <w:t xml:space="preserve">Į piktybinį </w:t>
            </w:r>
            <w:proofErr w:type="spellStart"/>
            <w:r>
              <w:rPr>
                <w:rFonts w:ascii="Times New Roman" w:hAnsi="Times New Roman" w:cs="Times New Roman"/>
                <w:sz w:val="22"/>
                <w:szCs w:val="22"/>
                <w:lang w:val="lt-LT"/>
              </w:rPr>
              <w:t>neurolepsinį</w:t>
            </w:r>
            <w:proofErr w:type="spellEnd"/>
            <w:r>
              <w:rPr>
                <w:rFonts w:ascii="Times New Roman" w:hAnsi="Times New Roman" w:cs="Times New Roman"/>
                <w:sz w:val="22"/>
                <w:szCs w:val="22"/>
                <w:lang w:val="lt-LT"/>
              </w:rPr>
              <w:t xml:space="preserve"> panašus sindromas (staiga nutraukus </w:t>
            </w:r>
            <w:proofErr w:type="spellStart"/>
            <w:r>
              <w:rPr>
                <w:rFonts w:ascii="Times New Roman" w:hAnsi="Times New Roman" w:cs="Times New Roman"/>
                <w:sz w:val="22"/>
                <w:szCs w:val="22"/>
                <w:lang w:val="lt-LT"/>
              </w:rPr>
              <w:t>bromokriptino</w:t>
            </w:r>
            <w:proofErr w:type="spellEnd"/>
            <w:r>
              <w:rPr>
                <w:rFonts w:ascii="Times New Roman" w:hAnsi="Times New Roman" w:cs="Times New Roman"/>
                <w:sz w:val="22"/>
                <w:szCs w:val="22"/>
                <w:lang w:val="lt-LT"/>
              </w:rPr>
              <w:t xml:space="preserve"> vartojimą)</w:t>
            </w:r>
          </w:p>
        </w:tc>
        <w:tc>
          <w:tcPr>
            <w:tcW w:w="1560" w:type="dxa"/>
            <w:tcBorders>
              <w:top w:val="single" w:sz="4" w:space="0" w:color="auto"/>
              <w:left w:val="single" w:sz="4" w:space="0" w:color="auto"/>
              <w:bottom w:val="single" w:sz="4" w:space="0" w:color="auto"/>
              <w:right w:val="single" w:sz="4" w:space="0" w:color="auto"/>
            </w:tcBorders>
          </w:tcPr>
          <w:p w:rsidR="00F054FE" w:rsidRDefault="00F054FE" w:rsidP="00882366">
            <w:pPr>
              <w:rPr>
                <w:rFonts w:ascii="Times New Roman" w:hAnsi="Times New Roman" w:cs="Times New Roman"/>
                <w:sz w:val="22"/>
                <w:szCs w:val="22"/>
                <w:lang w:val="lt-LT"/>
              </w:rPr>
            </w:pPr>
            <w:r>
              <w:rPr>
                <w:rFonts w:ascii="Times New Roman" w:hAnsi="Times New Roman" w:cs="Times New Roman"/>
                <w:sz w:val="22"/>
                <w:szCs w:val="22"/>
                <w:lang w:val="lt-LT"/>
              </w:rPr>
              <w:t>Vaistinio preparato nutraukimo sindromas*, įskaitant apatiją, nerimą, depresiją, nuovargį, prakaitavimą, skausmą i</w:t>
            </w:r>
            <w:r w:rsidR="00097845">
              <w:rPr>
                <w:rFonts w:ascii="Times New Roman" w:hAnsi="Times New Roman" w:cs="Times New Roman"/>
                <w:sz w:val="22"/>
                <w:szCs w:val="22"/>
                <w:lang w:val="lt-LT"/>
              </w:rPr>
              <w:t>r</w:t>
            </w:r>
            <w:r>
              <w:rPr>
                <w:rFonts w:ascii="Times New Roman" w:hAnsi="Times New Roman" w:cs="Times New Roman"/>
                <w:sz w:val="22"/>
                <w:szCs w:val="22"/>
                <w:lang w:val="lt-LT"/>
              </w:rPr>
              <w:t xml:space="preserve"> kt.</w:t>
            </w:r>
          </w:p>
        </w:tc>
      </w:tr>
    </w:tbl>
    <w:p w:rsidR="00C419A9" w:rsidRDefault="00F054FE" w:rsidP="00C419A9">
      <w:pPr>
        <w:rPr>
          <w:rFonts w:ascii="Times New Roman" w:hAnsi="Times New Roman" w:cs="Times New Roman"/>
          <w:iCs/>
          <w:sz w:val="22"/>
          <w:szCs w:val="22"/>
          <w:u w:val="single"/>
          <w:lang w:val="lt-LT"/>
        </w:rPr>
      </w:pPr>
      <w:r>
        <w:rPr>
          <w:rFonts w:ascii="Times New Roman" w:hAnsi="Times New Roman" w:cs="Times New Roman"/>
          <w:iCs/>
          <w:sz w:val="22"/>
          <w:szCs w:val="22"/>
          <w:u w:val="single"/>
          <w:lang w:val="lt-LT"/>
        </w:rPr>
        <w:t>* Pastebėjus bet kurį požymį, reikia imtis tinkamų priemonių, tokių kaip vartojimo atnaujinimas ar dozės padidinimas iki buvusios prieš sumažinimą.</w:t>
      </w:r>
    </w:p>
    <w:p w:rsidR="00F054FE" w:rsidRDefault="00F054FE" w:rsidP="00C419A9">
      <w:pPr>
        <w:rPr>
          <w:rFonts w:ascii="Times New Roman" w:hAnsi="Times New Roman" w:cs="Times New Roman"/>
          <w:iCs/>
          <w:sz w:val="22"/>
          <w:szCs w:val="22"/>
          <w:u w:val="single"/>
          <w:lang w:val="lt-LT"/>
        </w:rPr>
      </w:pPr>
    </w:p>
    <w:p w:rsidR="00C419A9" w:rsidRPr="00B93AA2" w:rsidRDefault="00C419A9" w:rsidP="00C419A9">
      <w:pPr>
        <w:rPr>
          <w:rFonts w:ascii="Times New Roman" w:hAnsi="Times New Roman" w:cs="Times New Roman"/>
          <w:sz w:val="22"/>
          <w:szCs w:val="22"/>
          <w:lang w:val="lt-LT"/>
        </w:rPr>
      </w:pPr>
      <w:r w:rsidRPr="00142C93">
        <w:rPr>
          <w:rFonts w:ascii="Times New Roman" w:hAnsi="Times New Roman" w:cs="Times New Roman"/>
          <w:iCs/>
          <w:sz w:val="22"/>
          <w:szCs w:val="22"/>
          <w:u w:val="single"/>
          <w:lang w:val="lt-LT"/>
        </w:rPr>
        <w:t>Atrinktų nepageidaujamų reakcijų apibūdinimas</w:t>
      </w:r>
    </w:p>
    <w:p w:rsidR="00C419A9" w:rsidRPr="00B93AA2" w:rsidRDefault="00C419A9" w:rsidP="00C419A9">
      <w:pPr>
        <w:rPr>
          <w:rFonts w:ascii="Times New Roman" w:hAnsi="Times New Roman" w:cs="Times New Roman"/>
          <w:sz w:val="22"/>
          <w:szCs w:val="22"/>
          <w:lang w:val="lt-LT"/>
        </w:rPr>
      </w:pPr>
    </w:p>
    <w:p w:rsidR="00C419A9" w:rsidRPr="00B93AA2" w:rsidRDefault="00DD49DA" w:rsidP="00DD49DA">
      <w:pPr>
        <w:rPr>
          <w:rFonts w:ascii="Times New Roman" w:hAnsi="Times New Roman" w:cs="Times New Roman"/>
          <w:sz w:val="22"/>
          <w:szCs w:val="22"/>
          <w:lang w:val="lt-LT"/>
        </w:rPr>
      </w:pPr>
      <w:r>
        <w:rPr>
          <w:rFonts w:ascii="Times New Roman" w:hAnsi="Times New Roman" w:cs="Times New Roman"/>
          <w:sz w:val="22"/>
          <w:szCs w:val="22"/>
          <w:lang w:val="lt-LT"/>
        </w:rPr>
        <w:t xml:space="preserve">Kai </w:t>
      </w:r>
      <w:r w:rsidR="00C419A9" w:rsidRPr="00B93AA2">
        <w:rPr>
          <w:rFonts w:ascii="Times New Roman" w:hAnsi="Times New Roman" w:cs="Times New Roman"/>
          <w:sz w:val="22"/>
          <w:szCs w:val="22"/>
          <w:lang w:val="lt-LT"/>
        </w:rPr>
        <w:t xml:space="preserve">po gimdymo </w:t>
      </w:r>
      <w:proofErr w:type="spellStart"/>
      <w:r w:rsidR="00C419A9" w:rsidRPr="00B93AA2">
        <w:rPr>
          <w:rFonts w:ascii="Times New Roman" w:hAnsi="Times New Roman" w:cs="Times New Roman"/>
          <w:sz w:val="22"/>
          <w:szCs w:val="22"/>
          <w:lang w:val="lt-LT"/>
        </w:rPr>
        <w:t>bromokriptinu</w:t>
      </w:r>
      <w:proofErr w:type="spellEnd"/>
      <w:r w:rsidR="00C419A9" w:rsidRPr="00B93AA2">
        <w:rPr>
          <w:rFonts w:ascii="Times New Roman" w:hAnsi="Times New Roman" w:cs="Times New Roman"/>
          <w:sz w:val="22"/>
          <w:szCs w:val="22"/>
          <w:lang w:val="lt-LT"/>
        </w:rPr>
        <w:t xml:space="preserve"> buvo slopinama </w:t>
      </w:r>
      <w:r>
        <w:rPr>
          <w:rFonts w:ascii="Times New Roman" w:hAnsi="Times New Roman" w:cs="Times New Roman"/>
          <w:sz w:val="22"/>
          <w:szCs w:val="22"/>
          <w:lang w:val="lt-LT"/>
        </w:rPr>
        <w:t xml:space="preserve">fiziologinė </w:t>
      </w:r>
      <w:r w:rsidR="00C419A9" w:rsidRPr="00B93AA2">
        <w:rPr>
          <w:rFonts w:ascii="Times New Roman" w:hAnsi="Times New Roman" w:cs="Times New Roman"/>
          <w:sz w:val="22"/>
          <w:szCs w:val="22"/>
          <w:lang w:val="lt-LT"/>
        </w:rPr>
        <w:t>l</w:t>
      </w:r>
      <w:r w:rsidR="00C419A9" w:rsidRPr="00247D24">
        <w:rPr>
          <w:rFonts w:ascii="Times New Roman" w:hAnsi="Times New Roman" w:cs="Times New Roman"/>
          <w:sz w:val="22"/>
          <w:szCs w:val="22"/>
          <w:lang w:val="lt-LT"/>
        </w:rPr>
        <w:t>aktacija</w:t>
      </w:r>
      <w:r w:rsidR="00C419A9" w:rsidRPr="00B93AA2">
        <w:rPr>
          <w:rFonts w:ascii="Times New Roman" w:hAnsi="Times New Roman" w:cs="Times New Roman"/>
          <w:sz w:val="22"/>
          <w:szCs w:val="22"/>
          <w:lang w:val="lt-LT"/>
        </w:rPr>
        <w:t>, retai pasitaikė sunkios hipertenzijos, miokardo infarkto</w:t>
      </w:r>
      <w:r>
        <w:rPr>
          <w:rFonts w:ascii="Times New Roman" w:hAnsi="Times New Roman" w:cs="Times New Roman"/>
          <w:sz w:val="22"/>
          <w:szCs w:val="22"/>
          <w:lang w:val="lt-LT"/>
        </w:rPr>
        <w:t>, traukulių,</w:t>
      </w:r>
      <w:r w:rsidR="00C419A9" w:rsidRPr="00B93AA2">
        <w:rPr>
          <w:rFonts w:ascii="Times New Roman" w:hAnsi="Times New Roman" w:cs="Times New Roman"/>
          <w:sz w:val="22"/>
          <w:szCs w:val="22"/>
          <w:lang w:val="lt-LT"/>
        </w:rPr>
        <w:t xml:space="preserve"> insulto </w:t>
      </w:r>
      <w:r>
        <w:rPr>
          <w:rFonts w:ascii="Times New Roman" w:hAnsi="Times New Roman" w:cs="Times New Roman"/>
          <w:sz w:val="22"/>
          <w:szCs w:val="22"/>
          <w:lang w:val="lt-LT"/>
        </w:rPr>
        <w:t xml:space="preserve">ar psichikos sutrikimų </w:t>
      </w:r>
      <w:r w:rsidR="00C419A9" w:rsidRPr="00B93AA2">
        <w:rPr>
          <w:rFonts w:ascii="Times New Roman" w:hAnsi="Times New Roman" w:cs="Times New Roman"/>
          <w:sz w:val="22"/>
          <w:szCs w:val="22"/>
          <w:lang w:val="lt-LT"/>
        </w:rPr>
        <w:t>atvejų</w:t>
      </w:r>
      <w:r w:rsidR="00C419A9">
        <w:rPr>
          <w:rFonts w:ascii="Times New Roman" w:hAnsi="Times New Roman" w:cs="Times New Roman"/>
          <w:sz w:val="22"/>
          <w:szCs w:val="22"/>
          <w:lang w:val="lt-LT"/>
        </w:rPr>
        <w:t xml:space="preserve"> (žr. 4.4 skyri</w:t>
      </w:r>
      <w:r>
        <w:rPr>
          <w:rFonts w:ascii="Times New Roman" w:hAnsi="Times New Roman" w:cs="Times New Roman"/>
          <w:sz w:val="22"/>
          <w:szCs w:val="22"/>
          <w:lang w:val="lt-LT"/>
        </w:rPr>
        <w:t>ų</w:t>
      </w:r>
      <w:r w:rsidR="00C419A9">
        <w:rPr>
          <w:rFonts w:ascii="Times New Roman" w:hAnsi="Times New Roman" w:cs="Times New Roman"/>
          <w:sz w:val="22"/>
          <w:szCs w:val="22"/>
          <w:lang w:val="lt-LT"/>
        </w:rPr>
        <w:t>)</w:t>
      </w:r>
      <w:r w:rsidR="00C419A9" w:rsidRPr="00B93AA2">
        <w:rPr>
          <w:rFonts w:ascii="Times New Roman" w:hAnsi="Times New Roman" w:cs="Times New Roman"/>
          <w:sz w:val="22"/>
          <w:szCs w:val="22"/>
          <w:lang w:val="lt-LT"/>
        </w:rPr>
        <w:t>.</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Potraukių kontrolės sutrikimas</w:t>
      </w:r>
    </w:p>
    <w:p w:rsidR="00C419A9" w:rsidRPr="00B93AA2" w:rsidRDefault="00C419A9" w:rsidP="00C419A9">
      <w:pPr>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Dopamino</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agonistais</w:t>
      </w:r>
      <w:proofErr w:type="spellEnd"/>
      <w:r w:rsidRPr="00B93AA2">
        <w:rPr>
          <w:rFonts w:ascii="Times New Roman" w:hAnsi="Times New Roman" w:cs="Times New Roman"/>
          <w:sz w:val="22"/>
          <w:szCs w:val="22"/>
          <w:lang w:val="lt-LT"/>
        </w:rPr>
        <w:t>, įskaitant</w:t>
      </w:r>
      <w:r w:rsidR="00EB463B">
        <w:rPr>
          <w:rFonts w:ascii="Times New Roman" w:hAnsi="Times New Roman" w:cs="Times New Roman"/>
          <w:sz w:val="22"/>
          <w:szCs w:val="22"/>
          <w:lang w:val="lt-LT"/>
        </w:rPr>
        <w:t xml:space="preserve"> </w:t>
      </w:r>
      <w:proofErr w:type="spellStart"/>
      <w:r w:rsidR="00DD49DA">
        <w:rPr>
          <w:rFonts w:ascii="Times New Roman" w:hAnsi="Times New Roman" w:cs="Times New Roman"/>
          <w:bCs/>
          <w:sz w:val="22"/>
          <w:szCs w:val="22"/>
          <w:lang w:val="lt-LT"/>
        </w:rPr>
        <w:t>bromokriptiną</w:t>
      </w:r>
      <w:proofErr w:type="spellEnd"/>
      <w:r w:rsidRPr="00B93AA2">
        <w:rPr>
          <w:rFonts w:ascii="Times New Roman" w:hAnsi="Times New Roman" w:cs="Times New Roman"/>
          <w:sz w:val="22"/>
          <w:szCs w:val="22"/>
          <w:lang w:val="lt-LT"/>
        </w:rPr>
        <w:t>, gydomiems pacientams gali pasireikšti patologinis potraukis azartiniams lošimams, padidėjęs lytinis potraukis, pernelyg didelis seksualumas, neįveikiamas potraukis išlaidauti ar pirkti, persivalgymas ar neįveikiamas potraukis valgyti (žr. 4.4</w:t>
      </w:r>
      <w:r>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skyrių).</w:t>
      </w:r>
    </w:p>
    <w:p w:rsidR="00C419A9" w:rsidRDefault="00C419A9" w:rsidP="00C419A9">
      <w:pPr>
        <w:autoSpaceDE w:val="0"/>
        <w:autoSpaceDN w:val="0"/>
        <w:adjustRightInd w:val="0"/>
        <w:jc w:val="both"/>
        <w:rPr>
          <w:rFonts w:ascii="Times New Roman" w:hAnsi="Times New Roman" w:cs="Times New Roman"/>
          <w:noProof/>
          <w:sz w:val="22"/>
          <w:szCs w:val="22"/>
          <w:u w:val="single"/>
          <w:lang w:val="lt-LT"/>
        </w:rPr>
      </w:pPr>
    </w:p>
    <w:p w:rsidR="00C419A9" w:rsidRPr="00937AEF" w:rsidRDefault="00C419A9" w:rsidP="00413A45">
      <w:pPr>
        <w:autoSpaceDE w:val="0"/>
        <w:autoSpaceDN w:val="0"/>
        <w:adjustRightInd w:val="0"/>
        <w:rPr>
          <w:rFonts w:ascii="Times New Roman" w:hAnsi="Times New Roman" w:cs="Times New Roman"/>
          <w:noProof/>
          <w:sz w:val="22"/>
          <w:szCs w:val="22"/>
          <w:u w:val="single"/>
          <w:lang w:val="lt-LT"/>
        </w:rPr>
      </w:pPr>
      <w:r w:rsidRPr="00937AEF">
        <w:rPr>
          <w:rFonts w:ascii="Times New Roman" w:hAnsi="Times New Roman" w:cs="Times New Roman"/>
          <w:noProof/>
          <w:sz w:val="22"/>
          <w:szCs w:val="22"/>
          <w:u w:val="single"/>
          <w:lang w:val="lt-LT"/>
        </w:rPr>
        <w:t>Pranešimas apie įtariamas nepageidaujamas reakcijas</w:t>
      </w:r>
    </w:p>
    <w:p w:rsidR="00F054FE" w:rsidRPr="00F054FE" w:rsidRDefault="00F054FE" w:rsidP="00413A45">
      <w:pPr>
        <w:tabs>
          <w:tab w:val="left" w:pos="567"/>
        </w:tabs>
        <w:autoSpaceDE w:val="0"/>
        <w:autoSpaceDN w:val="0"/>
        <w:adjustRightInd w:val="0"/>
        <w:spacing w:line="260" w:lineRule="exact"/>
        <w:rPr>
          <w:rFonts w:ascii="Times New Roman" w:hAnsi="Times New Roman" w:cs="Times New Roman"/>
          <w:noProof/>
          <w:snapToGrid w:val="0"/>
          <w:sz w:val="22"/>
          <w:szCs w:val="24"/>
          <w:lang w:val="lt-LT"/>
        </w:rPr>
      </w:pPr>
      <w:r w:rsidRPr="00F054FE">
        <w:rPr>
          <w:rFonts w:ascii="Times New Roman" w:hAnsi="Times New Roman" w:cs="Times New Roman"/>
          <w:noProof/>
          <w:snapToGrid w:val="0"/>
          <w:sz w:val="22"/>
          <w:szCs w:val="24"/>
          <w:lang w:val="lt-LT"/>
        </w:rPr>
        <w:t>Svarbu pranešti apie įtariamas nepageidaujamas reakcijas, pastebėtas po vaistinio preparato registracijos, nes tai leidžia nuolat stebėti vaistinio preparato naudos ir rizikos santykį.</w:t>
      </w:r>
      <w:r w:rsidRPr="00F054FE">
        <w:rPr>
          <w:rFonts w:ascii="Times New Roman" w:hAnsi="Times New Roman" w:cs="Times New Roman"/>
          <w:snapToGrid w:val="0"/>
          <w:sz w:val="22"/>
          <w:szCs w:val="24"/>
          <w:lang w:val="lt-LT"/>
        </w:rPr>
        <w:t xml:space="preserve"> </w:t>
      </w:r>
      <w:r w:rsidRPr="00F054FE">
        <w:rPr>
          <w:rFonts w:ascii="Times New Roman" w:hAnsi="Times New Roman" w:cs="Times New Roman"/>
          <w:noProof/>
          <w:snapToGrid w:val="0"/>
          <w:sz w:val="22"/>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F054FE">
          <w:rPr>
            <w:rFonts w:ascii="Times New Roman" w:hAnsi="Times New Roman" w:cs="Times New Roman"/>
            <w:noProof/>
            <w:snapToGrid w:val="0"/>
            <w:color w:val="0000FF"/>
            <w:sz w:val="22"/>
            <w:szCs w:val="24"/>
            <w:u w:val="single"/>
            <w:lang w:val="lt-LT"/>
          </w:rPr>
          <w:t>https://vapris.vvkt.lt/vvkt-web/public/nrvSpecialist</w:t>
        </w:r>
      </w:hyperlink>
      <w:r w:rsidRPr="00F054FE">
        <w:rPr>
          <w:rFonts w:ascii="Times New Roman" w:hAnsi="Times New Roman" w:cs="Times New Roman"/>
          <w:noProof/>
          <w:snapToGrid w:val="0"/>
          <w:sz w:val="22"/>
          <w:szCs w:val="24"/>
          <w:lang w:val="lt-LT"/>
        </w:rPr>
        <w:t xml:space="preserve"> arba užpildę Sveikatos priežiūros ar farmacijos specialisto pranešimo apie įtariamą nepageidaujamą reakciją (ĮNR) formą, kuri skelbiama </w:t>
      </w:r>
      <w:hyperlink r:id="rId9" w:history="1">
        <w:r w:rsidRPr="00F054FE">
          <w:rPr>
            <w:rFonts w:ascii="Times New Roman" w:hAnsi="Times New Roman" w:cs="Times New Roman"/>
            <w:noProof/>
            <w:snapToGrid w:val="0"/>
            <w:color w:val="0000FF"/>
            <w:sz w:val="22"/>
            <w:szCs w:val="24"/>
            <w:u w:val="single"/>
            <w:lang w:val="lt-LT"/>
          </w:rPr>
          <w:t>https://www.vvkt.lt/index.php?1399030386</w:t>
        </w:r>
      </w:hyperlink>
      <w:r w:rsidRPr="00F054FE">
        <w:rPr>
          <w:rFonts w:ascii="Times New Roman" w:hAnsi="Times New Roman" w:cs="Times New Roman"/>
          <w:noProof/>
          <w:snapToGrid w:val="0"/>
          <w:sz w:val="22"/>
          <w:szCs w:val="24"/>
          <w:lang w:val="lt-LT"/>
        </w:rPr>
        <w:t>, ir atsiųsti elektroniniu paštu (adresu NepageidaujamaR@vvkt.lt).</w:t>
      </w:r>
    </w:p>
    <w:p w:rsidR="00C419A9" w:rsidRPr="00B93AA2" w:rsidRDefault="00C419A9" w:rsidP="00C419A9">
      <w:pPr>
        <w:rPr>
          <w:rFonts w:ascii="Times New Roman" w:hAnsi="Times New Roman" w:cs="Times New Roman"/>
          <w:b/>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4.9</w:t>
      </w:r>
      <w:r w:rsidRPr="00EC1D08">
        <w:rPr>
          <w:rFonts w:ascii="Times New Roman" w:hAnsi="Times New Roman" w:cs="Times New Roman"/>
          <w:b/>
          <w:bCs/>
          <w:sz w:val="22"/>
          <w:szCs w:val="22"/>
          <w:lang w:val="lt-LT"/>
        </w:rPr>
        <w:tab/>
        <w:t>Perdozavimas</w:t>
      </w:r>
    </w:p>
    <w:p w:rsidR="00C419A9" w:rsidRDefault="00C419A9" w:rsidP="00C419A9">
      <w:pPr>
        <w:rPr>
          <w:rFonts w:ascii="Times New Roman" w:hAnsi="Times New Roman" w:cs="Times New Roman"/>
          <w:sz w:val="22"/>
          <w:szCs w:val="22"/>
          <w:lang w:val="lt-LT"/>
        </w:rPr>
      </w:pPr>
    </w:p>
    <w:p w:rsidR="00422C5D" w:rsidRPr="00882366" w:rsidRDefault="00100E69" w:rsidP="00C419A9">
      <w:pPr>
        <w:rPr>
          <w:rFonts w:ascii="Times New Roman" w:hAnsi="Times New Roman" w:cs="Times New Roman"/>
          <w:sz w:val="22"/>
          <w:szCs w:val="22"/>
          <w:u w:val="single"/>
          <w:lang w:val="lt-LT"/>
        </w:rPr>
      </w:pPr>
      <w:r w:rsidRPr="00882366">
        <w:rPr>
          <w:rFonts w:ascii="Times New Roman" w:hAnsi="Times New Roman" w:cs="Times New Roman"/>
          <w:sz w:val="22"/>
          <w:szCs w:val="22"/>
          <w:u w:val="single"/>
          <w:lang w:val="lt-LT"/>
        </w:rPr>
        <w:t>Požymiai ir simptomai</w:t>
      </w:r>
    </w:p>
    <w:p w:rsidR="00422C5D" w:rsidRDefault="00422C5D" w:rsidP="00C419A9">
      <w:pPr>
        <w:rPr>
          <w:rFonts w:ascii="Times New Roman" w:hAnsi="Times New Roman" w:cs="Times New Roman"/>
          <w:bCs/>
          <w:sz w:val="22"/>
          <w:szCs w:val="22"/>
          <w:lang w:val="lt-LT"/>
        </w:rPr>
      </w:pPr>
      <w:r>
        <w:rPr>
          <w:rFonts w:ascii="Times New Roman" w:hAnsi="Times New Roman" w:cs="Times New Roman"/>
          <w:bCs/>
          <w:sz w:val="22"/>
          <w:szCs w:val="22"/>
          <w:lang w:val="lt-LT"/>
        </w:rPr>
        <w:t>Visi pacientai, kurie perdozavo vie</w:t>
      </w:r>
      <w:r w:rsidR="00ED327B">
        <w:rPr>
          <w:rFonts w:ascii="Times New Roman" w:hAnsi="Times New Roman" w:cs="Times New Roman"/>
          <w:bCs/>
          <w:sz w:val="22"/>
          <w:szCs w:val="22"/>
          <w:lang w:val="lt-LT"/>
        </w:rPr>
        <w:t>n</w:t>
      </w:r>
      <w:r>
        <w:rPr>
          <w:rFonts w:ascii="Times New Roman" w:hAnsi="Times New Roman" w:cs="Times New Roman"/>
          <w:bCs/>
          <w:sz w:val="22"/>
          <w:szCs w:val="22"/>
          <w:lang w:val="lt-LT"/>
        </w:rPr>
        <w:t xml:space="preserve"> </w:t>
      </w:r>
      <w:r w:rsidR="00ED327B">
        <w:rPr>
          <w:rFonts w:ascii="Times New Roman" w:hAnsi="Times New Roman" w:cs="Times New Roman"/>
          <w:bCs/>
          <w:sz w:val="22"/>
          <w:szCs w:val="22"/>
          <w:lang w:val="lt-LT"/>
        </w:rPr>
        <w:t xml:space="preserve">tik </w:t>
      </w:r>
      <w:proofErr w:type="spellStart"/>
      <w:r>
        <w:rPr>
          <w:rFonts w:ascii="Times New Roman" w:hAnsi="Times New Roman" w:cs="Times New Roman"/>
          <w:bCs/>
          <w:sz w:val="22"/>
          <w:szCs w:val="22"/>
          <w:lang w:val="lt-LT"/>
        </w:rPr>
        <w:t>bromokriptino</w:t>
      </w:r>
      <w:proofErr w:type="spellEnd"/>
      <w:r>
        <w:rPr>
          <w:rFonts w:ascii="Times New Roman" w:hAnsi="Times New Roman" w:cs="Times New Roman"/>
          <w:bCs/>
          <w:sz w:val="22"/>
          <w:szCs w:val="22"/>
          <w:lang w:val="lt-LT"/>
        </w:rPr>
        <w:t>, išgyveno</w:t>
      </w:r>
      <w:r w:rsidR="00E84916">
        <w:rPr>
          <w:rFonts w:ascii="Times New Roman" w:hAnsi="Times New Roman" w:cs="Times New Roman"/>
          <w:bCs/>
          <w:sz w:val="22"/>
          <w:szCs w:val="22"/>
          <w:lang w:val="lt-LT"/>
        </w:rPr>
        <w:t>.</w:t>
      </w:r>
      <w:r>
        <w:rPr>
          <w:rFonts w:ascii="Times New Roman" w:hAnsi="Times New Roman" w:cs="Times New Roman"/>
          <w:bCs/>
          <w:sz w:val="22"/>
          <w:szCs w:val="22"/>
          <w:lang w:val="lt-LT"/>
        </w:rPr>
        <w:t xml:space="preserve"> </w:t>
      </w:r>
      <w:r w:rsidR="00E84916">
        <w:rPr>
          <w:rFonts w:ascii="Times New Roman" w:hAnsi="Times New Roman" w:cs="Times New Roman"/>
          <w:bCs/>
          <w:sz w:val="22"/>
          <w:szCs w:val="22"/>
          <w:lang w:val="lt-LT"/>
        </w:rPr>
        <w:t>D</w:t>
      </w:r>
      <w:r>
        <w:rPr>
          <w:rFonts w:ascii="Times New Roman" w:hAnsi="Times New Roman" w:cs="Times New Roman"/>
          <w:bCs/>
          <w:sz w:val="22"/>
          <w:szCs w:val="22"/>
          <w:lang w:val="lt-LT"/>
        </w:rPr>
        <w:t xml:space="preserve">idžiausia išgerta vienkartinė dozė </w:t>
      </w:r>
      <w:r w:rsidR="00E84916">
        <w:rPr>
          <w:rFonts w:ascii="Times New Roman" w:hAnsi="Times New Roman" w:cs="Times New Roman"/>
          <w:bCs/>
          <w:sz w:val="22"/>
          <w:szCs w:val="22"/>
          <w:lang w:val="lt-LT"/>
        </w:rPr>
        <w:t>buvo</w:t>
      </w:r>
      <w:r>
        <w:rPr>
          <w:rFonts w:ascii="Times New Roman" w:hAnsi="Times New Roman" w:cs="Times New Roman"/>
          <w:bCs/>
          <w:sz w:val="22"/>
          <w:szCs w:val="22"/>
          <w:lang w:val="lt-LT"/>
        </w:rPr>
        <w:t xml:space="preserve"> 325</w:t>
      </w:r>
      <w:r w:rsidR="00097845">
        <w:rPr>
          <w:rFonts w:ascii="Times New Roman" w:hAnsi="Times New Roman" w:cs="Times New Roman"/>
          <w:bCs/>
          <w:sz w:val="22"/>
          <w:szCs w:val="22"/>
          <w:lang w:val="lt-LT"/>
        </w:rPr>
        <w:t> </w:t>
      </w:r>
      <w:r>
        <w:rPr>
          <w:rFonts w:ascii="Times New Roman" w:hAnsi="Times New Roman" w:cs="Times New Roman"/>
          <w:bCs/>
          <w:sz w:val="22"/>
          <w:szCs w:val="22"/>
          <w:lang w:val="lt-LT"/>
        </w:rPr>
        <w:t xml:space="preserve">mg. Pasireiškė šie požymiai: </w:t>
      </w:r>
      <w:r w:rsidR="00A52334">
        <w:rPr>
          <w:rFonts w:ascii="Times New Roman" w:hAnsi="Times New Roman" w:cs="Times New Roman"/>
          <w:bCs/>
          <w:sz w:val="22"/>
          <w:szCs w:val="22"/>
          <w:lang w:val="lt-LT"/>
        </w:rPr>
        <w:t xml:space="preserve">pykinimas, </w:t>
      </w:r>
      <w:r>
        <w:rPr>
          <w:rFonts w:ascii="Times New Roman" w:hAnsi="Times New Roman" w:cs="Times New Roman"/>
          <w:bCs/>
          <w:sz w:val="22"/>
          <w:szCs w:val="22"/>
          <w:lang w:val="lt-LT"/>
        </w:rPr>
        <w:t xml:space="preserve">vėmimas, svaigulys, </w:t>
      </w:r>
      <w:proofErr w:type="spellStart"/>
      <w:r>
        <w:rPr>
          <w:rFonts w:ascii="Times New Roman" w:hAnsi="Times New Roman" w:cs="Times New Roman"/>
          <w:bCs/>
          <w:sz w:val="22"/>
          <w:szCs w:val="22"/>
          <w:lang w:val="lt-LT"/>
        </w:rPr>
        <w:t>hipotenzija</w:t>
      </w:r>
      <w:proofErr w:type="spellEnd"/>
      <w:r>
        <w:rPr>
          <w:rFonts w:ascii="Times New Roman" w:hAnsi="Times New Roman" w:cs="Times New Roman"/>
          <w:bCs/>
          <w:sz w:val="22"/>
          <w:szCs w:val="22"/>
          <w:lang w:val="lt-LT"/>
        </w:rPr>
        <w:t xml:space="preserve">, </w:t>
      </w:r>
      <w:proofErr w:type="spellStart"/>
      <w:r w:rsidR="00BE7CC7">
        <w:rPr>
          <w:rFonts w:ascii="Times New Roman" w:hAnsi="Times New Roman" w:cs="Times New Roman"/>
          <w:bCs/>
          <w:sz w:val="22"/>
          <w:szCs w:val="22"/>
          <w:lang w:val="lt-LT"/>
        </w:rPr>
        <w:t>ortostatinė</w:t>
      </w:r>
      <w:proofErr w:type="spellEnd"/>
      <w:r>
        <w:rPr>
          <w:rFonts w:ascii="Times New Roman" w:hAnsi="Times New Roman" w:cs="Times New Roman"/>
          <w:bCs/>
          <w:sz w:val="22"/>
          <w:szCs w:val="22"/>
          <w:lang w:val="lt-LT"/>
        </w:rPr>
        <w:t xml:space="preserve"> </w:t>
      </w:r>
      <w:proofErr w:type="spellStart"/>
      <w:r>
        <w:rPr>
          <w:rFonts w:ascii="Times New Roman" w:hAnsi="Times New Roman" w:cs="Times New Roman"/>
          <w:bCs/>
          <w:sz w:val="22"/>
          <w:szCs w:val="22"/>
          <w:lang w:val="lt-LT"/>
        </w:rPr>
        <w:t>hipotenzija</w:t>
      </w:r>
      <w:proofErr w:type="spellEnd"/>
      <w:r>
        <w:rPr>
          <w:rFonts w:ascii="Times New Roman" w:hAnsi="Times New Roman" w:cs="Times New Roman"/>
          <w:bCs/>
          <w:sz w:val="22"/>
          <w:szCs w:val="22"/>
          <w:lang w:val="lt-LT"/>
        </w:rPr>
        <w:t xml:space="preserve">, </w:t>
      </w:r>
      <w:proofErr w:type="spellStart"/>
      <w:r>
        <w:rPr>
          <w:rFonts w:ascii="Times New Roman" w:hAnsi="Times New Roman" w:cs="Times New Roman"/>
          <w:bCs/>
          <w:sz w:val="22"/>
          <w:szCs w:val="22"/>
          <w:lang w:val="lt-LT"/>
        </w:rPr>
        <w:t>tachikardija</w:t>
      </w:r>
      <w:proofErr w:type="spellEnd"/>
      <w:r>
        <w:rPr>
          <w:rFonts w:ascii="Times New Roman" w:hAnsi="Times New Roman" w:cs="Times New Roman"/>
          <w:bCs/>
          <w:sz w:val="22"/>
          <w:szCs w:val="22"/>
          <w:lang w:val="lt-LT"/>
        </w:rPr>
        <w:t>, apsnūdimas, mieguistumas, letargija ir haliucinacijos.</w:t>
      </w:r>
    </w:p>
    <w:p w:rsidR="00422C5D" w:rsidRDefault="00422C5D" w:rsidP="00C419A9">
      <w:pPr>
        <w:rPr>
          <w:rFonts w:ascii="Times New Roman" w:hAnsi="Times New Roman" w:cs="Times New Roman"/>
          <w:bCs/>
          <w:sz w:val="22"/>
          <w:szCs w:val="22"/>
          <w:lang w:val="lt-LT"/>
        </w:rPr>
      </w:pPr>
      <w:r>
        <w:rPr>
          <w:rFonts w:ascii="Times New Roman" w:hAnsi="Times New Roman" w:cs="Times New Roman"/>
          <w:bCs/>
          <w:sz w:val="22"/>
          <w:szCs w:val="22"/>
          <w:lang w:val="lt-LT"/>
        </w:rPr>
        <w:t xml:space="preserve">Gauta pranešimų apie pavienius atvejus, kai </w:t>
      </w:r>
      <w:proofErr w:type="spellStart"/>
      <w:r>
        <w:rPr>
          <w:rFonts w:ascii="Times New Roman" w:hAnsi="Times New Roman" w:cs="Times New Roman"/>
          <w:bCs/>
          <w:sz w:val="22"/>
          <w:szCs w:val="22"/>
          <w:lang w:val="lt-LT"/>
        </w:rPr>
        <w:t>bromokriptino</w:t>
      </w:r>
      <w:proofErr w:type="spellEnd"/>
      <w:r>
        <w:rPr>
          <w:rFonts w:ascii="Times New Roman" w:hAnsi="Times New Roman" w:cs="Times New Roman"/>
          <w:bCs/>
          <w:sz w:val="22"/>
          <w:szCs w:val="22"/>
          <w:lang w:val="lt-LT"/>
        </w:rPr>
        <w:t xml:space="preserve"> per klaidą išgėrė vaikai. </w:t>
      </w:r>
      <w:r w:rsidR="00BE7CC7">
        <w:rPr>
          <w:rFonts w:ascii="Times New Roman" w:hAnsi="Times New Roman" w:cs="Times New Roman"/>
          <w:bCs/>
          <w:sz w:val="22"/>
          <w:szCs w:val="22"/>
          <w:lang w:val="lt-LT"/>
        </w:rPr>
        <w:t>K</w:t>
      </w:r>
      <w:r>
        <w:rPr>
          <w:rFonts w:ascii="Times New Roman" w:hAnsi="Times New Roman" w:cs="Times New Roman"/>
          <w:bCs/>
          <w:sz w:val="22"/>
          <w:szCs w:val="22"/>
          <w:lang w:val="lt-LT"/>
        </w:rPr>
        <w:t>aip nepageidaujamas poveikis pasireiškė vėmimas, mieguistumas ir karščiavimas. Pacientai per keletą valandų savaime arba po atitinkamo gydymo</w:t>
      </w:r>
      <w:r w:rsidR="00ED327B" w:rsidRPr="00ED327B">
        <w:rPr>
          <w:rFonts w:ascii="Times New Roman" w:hAnsi="Times New Roman" w:cs="Times New Roman"/>
          <w:bCs/>
          <w:sz w:val="22"/>
          <w:szCs w:val="22"/>
          <w:lang w:val="lt-LT"/>
        </w:rPr>
        <w:t xml:space="preserve"> </w:t>
      </w:r>
      <w:r w:rsidR="00ED327B">
        <w:rPr>
          <w:rFonts w:ascii="Times New Roman" w:hAnsi="Times New Roman" w:cs="Times New Roman"/>
          <w:bCs/>
          <w:sz w:val="22"/>
          <w:szCs w:val="22"/>
          <w:lang w:val="lt-LT"/>
        </w:rPr>
        <w:t>pasveiko.</w:t>
      </w:r>
    </w:p>
    <w:p w:rsidR="00422C5D" w:rsidRDefault="00422C5D" w:rsidP="00C419A9">
      <w:pPr>
        <w:rPr>
          <w:rFonts w:ascii="Times New Roman" w:hAnsi="Times New Roman" w:cs="Times New Roman"/>
          <w:bCs/>
          <w:sz w:val="22"/>
          <w:szCs w:val="22"/>
          <w:lang w:val="lt-LT"/>
        </w:rPr>
      </w:pPr>
    </w:p>
    <w:p w:rsidR="00422C5D" w:rsidRPr="00882366" w:rsidRDefault="00100E69" w:rsidP="00C419A9">
      <w:pPr>
        <w:rPr>
          <w:rFonts w:ascii="Times New Roman" w:hAnsi="Times New Roman" w:cs="Times New Roman"/>
          <w:bCs/>
          <w:sz w:val="22"/>
          <w:szCs w:val="22"/>
          <w:u w:val="single"/>
          <w:lang w:val="lt-LT"/>
        </w:rPr>
      </w:pPr>
      <w:r w:rsidRPr="00882366">
        <w:rPr>
          <w:rFonts w:ascii="Times New Roman" w:hAnsi="Times New Roman" w:cs="Times New Roman"/>
          <w:bCs/>
          <w:sz w:val="22"/>
          <w:szCs w:val="22"/>
          <w:u w:val="single"/>
          <w:lang w:val="lt-LT"/>
        </w:rPr>
        <w:lastRenderedPageBreak/>
        <w:t>Gydymas</w:t>
      </w:r>
    </w:p>
    <w:p w:rsidR="00D27302" w:rsidRDefault="00D27302" w:rsidP="00C419A9">
      <w:pPr>
        <w:rPr>
          <w:rFonts w:ascii="Times New Roman" w:hAnsi="Times New Roman" w:cs="Times New Roman"/>
          <w:bCs/>
          <w:sz w:val="22"/>
          <w:szCs w:val="22"/>
          <w:lang w:val="lt-LT"/>
        </w:rPr>
      </w:pPr>
      <w:r>
        <w:rPr>
          <w:rFonts w:ascii="Times New Roman" w:hAnsi="Times New Roman" w:cs="Times New Roman"/>
          <w:bCs/>
          <w:sz w:val="22"/>
          <w:szCs w:val="22"/>
          <w:lang w:val="lt-LT"/>
        </w:rPr>
        <w:t>Perdozavus rekomenduojama skirti aktyviosios anglies, o jei per</w:t>
      </w:r>
      <w:r w:rsidR="00ED327B">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didelė dozė išgerta neseniai, galima apsvarstyti skrandžio plovimą.</w:t>
      </w:r>
    </w:p>
    <w:p w:rsidR="00D27302" w:rsidRDefault="00D27302" w:rsidP="00C419A9">
      <w:pPr>
        <w:rPr>
          <w:rFonts w:ascii="Times New Roman" w:hAnsi="Times New Roman" w:cs="Times New Roman"/>
          <w:bCs/>
          <w:sz w:val="22"/>
          <w:szCs w:val="22"/>
          <w:lang w:val="lt-LT"/>
        </w:rPr>
      </w:pPr>
      <w:r>
        <w:rPr>
          <w:rFonts w:ascii="Times New Roman" w:hAnsi="Times New Roman" w:cs="Times New Roman"/>
          <w:bCs/>
          <w:sz w:val="22"/>
          <w:szCs w:val="22"/>
          <w:lang w:val="lt-LT"/>
        </w:rPr>
        <w:t xml:space="preserve">Ūmios intoksikacijos gydymas yra simptominis. Vėmimo ar haliucinacijų atveju galima skirti </w:t>
      </w:r>
      <w:proofErr w:type="spellStart"/>
      <w:r>
        <w:rPr>
          <w:rFonts w:ascii="Times New Roman" w:hAnsi="Times New Roman" w:cs="Times New Roman"/>
          <w:bCs/>
          <w:sz w:val="22"/>
          <w:szCs w:val="22"/>
          <w:lang w:val="lt-LT"/>
        </w:rPr>
        <w:t>metoklopramido</w:t>
      </w:r>
      <w:proofErr w:type="spellEnd"/>
      <w:r>
        <w:rPr>
          <w:rFonts w:ascii="Times New Roman" w:hAnsi="Times New Roman" w:cs="Times New Roman"/>
          <w:bCs/>
          <w:sz w:val="22"/>
          <w:szCs w:val="22"/>
          <w:lang w:val="lt-LT"/>
        </w:rPr>
        <w:t xml:space="preserve">. </w:t>
      </w:r>
    </w:p>
    <w:p w:rsidR="00C419A9" w:rsidRDefault="00C419A9" w:rsidP="00C419A9">
      <w:pPr>
        <w:rPr>
          <w:rFonts w:ascii="Times New Roman" w:hAnsi="Times New Roman" w:cs="Times New Roman"/>
          <w:bCs/>
          <w:sz w:val="22"/>
          <w:szCs w:val="22"/>
          <w:lang w:val="lt-LT"/>
        </w:rPr>
      </w:pPr>
    </w:p>
    <w:p w:rsidR="00C419A9" w:rsidRPr="00B93AA2" w:rsidRDefault="00C419A9" w:rsidP="00C419A9">
      <w:pPr>
        <w:rPr>
          <w:rFonts w:ascii="Times New Roman" w:hAnsi="Times New Roman" w:cs="Times New Roman"/>
          <w:bCs/>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5.</w:t>
      </w:r>
      <w:r w:rsidRPr="00EC1D08">
        <w:rPr>
          <w:rFonts w:ascii="Times New Roman" w:hAnsi="Times New Roman" w:cs="Times New Roman"/>
          <w:b/>
          <w:bCs/>
          <w:sz w:val="22"/>
          <w:szCs w:val="22"/>
          <w:lang w:val="lt-LT"/>
        </w:rPr>
        <w:tab/>
        <w:t>FARMAKOLOGINĖS SAVYBĖS</w:t>
      </w:r>
    </w:p>
    <w:p w:rsidR="00C419A9" w:rsidRPr="00EC1D08" w:rsidRDefault="00C419A9" w:rsidP="00C419A9">
      <w:pPr>
        <w:rPr>
          <w:rFonts w:ascii="Times New Roman" w:hAnsi="Times New Roman" w:cs="Times New Roman"/>
          <w:b/>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5.1</w:t>
      </w:r>
      <w:r w:rsidRPr="00EC1D08">
        <w:rPr>
          <w:rFonts w:ascii="Times New Roman" w:hAnsi="Times New Roman" w:cs="Times New Roman"/>
          <w:b/>
          <w:sz w:val="22"/>
          <w:szCs w:val="22"/>
          <w:lang w:val="lt-LT"/>
        </w:rPr>
        <w:t xml:space="preserve"> </w:t>
      </w:r>
      <w:r w:rsidRPr="00EC1D08">
        <w:rPr>
          <w:rFonts w:ascii="Times New Roman" w:hAnsi="Times New Roman" w:cs="Times New Roman"/>
          <w:b/>
          <w:bCs/>
          <w:sz w:val="22"/>
          <w:szCs w:val="22"/>
          <w:lang w:val="lt-LT"/>
        </w:rPr>
        <w:tab/>
      </w:r>
      <w:proofErr w:type="spellStart"/>
      <w:r w:rsidRPr="00EC1D08">
        <w:rPr>
          <w:rFonts w:ascii="Times New Roman" w:hAnsi="Times New Roman" w:cs="Times New Roman"/>
          <w:b/>
          <w:bCs/>
          <w:sz w:val="22"/>
          <w:szCs w:val="22"/>
          <w:lang w:val="lt-LT"/>
        </w:rPr>
        <w:t>Farmakodinaminės</w:t>
      </w:r>
      <w:proofErr w:type="spellEnd"/>
      <w:r w:rsidRPr="00EC1D08">
        <w:rPr>
          <w:rFonts w:ascii="Times New Roman" w:hAnsi="Times New Roman" w:cs="Times New Roman"/>
          <w:b/>
          <w:bCs/>
          <w:sz w:val="22"/>
          <w:szCs w:val="22"/>
          <w:lang w:val="lt-LT"/>
        </w:rPr>
        <w:t xml:space="preserve"> savybės</w:t>
      </w:r>
    </w:p>
    <w:p w:rsidR="00C419A9" w:rsidRPr="00B93AA2" w:rsidRDefault="00C419A9" w:rsidP="00C419A9">
      <w:pPr>
        <w:rPr>
          <w:rFonts w:ascii="Times New Roman" w:hAnsi="Times New Roman" w:cs="Times New Roman"/>
          <w:b/>
          <w:sz w:val="22"/>
          <w:szCs w:val="22"/>
          <w:lang w:val="lt-LT"/>
        </w:rPr>
      </w:pPr>
    </w:p>
    <w:p w:rsidR="00C419A9" w:rsidRDefault="00C419A9" w:rsidP="00C419A9">
      <w:pPr>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Farmakoterapinė</w:t>
      </w:r>
      <w:proofErr w:type="spellEnd"/>
      <w:r w:rsidRPr="00B93AA2">
        <w:rPr>
          <w:rFonts w:ascii="Times New Roman" w:hAnsi="Times New Roman" w:cs="Times New Roman"/>
          <w:sz w:val="22"/>
          <w:szCs w:val="22"/>
          <w:lang w:val="lt-LT"/>
        </w:rPr>
        <w:t xml:space="preserve"> grupė </w:t>
      </w:r>
      <w:r>
        <w:rPr>
          <w:rFonts w:ascii="Times New Roman" w:hAnsi="Times New Roman" w:cs="Times New Roman"/>
          <w:sz w:val="22"/>
          <w:szCs w:val="22"/>
          <w:lang w:val="lt-LT"/>
        </w:rPr>
        <w:t>- kiti ginekologiniai vaistiniai preparatai,</w:t>
      </w:r>
      <w:r w:rsidRPr="00142C93">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prolaktino inhibitoriai, ATC kodas – G02CB01;</w:t>
      </w:r>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antiparkinsoniniai</w:t>
      </w:r>
      <w:proofErr w:type="spellEnd"/>
      <w:r>
        <w:rPr>
          <w:rFonts w:ascii="Times New Roman" w:hAnsi="Times New Roman" w:cs="Times New Roman"/>
          <w:sz w:val="22"/>
          <w:szCs w:val="22"/>
          <w:lang w:val="lt-LT"/>
        </w:rPr>
        <w:t xml:space="preserve"> vaistiniai preparatai, </w:t>
      </w:r>
      <w:proofErr w:type="spellStart"/>
      <w:r w:rsidRPr="00B93AA2">
        <w:rPr>
          <w:rFonts w:ascii="Times New Roman" w:hAnsi="Times New Roman" w:cs="Times New Roman"/>
          <w:sz w:val="22"/>
          <w:szCs w:val="22"/>
          <w:lang w:val="lt-LT"/>
        </w:rPr>
        <w:t>dopamino</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agonistai</w:t>
      </w:r>
      <w:proofErr w:type="spellEnd"/>
      <w:r w:rsidRPr="00B93AA2">
        <w:rPr>
          <w:rFonts w:ascii="Times New Roman" w:hAnsi="Times New Roman" w:cs="Times New Roman"/>
          <w:sz w:val="22"/>
          <w:szCs w:val="22"/>
          <w:lang w:val="lt-LT"/>
        </w:rPr>
        <w:t>, ATC kodas – N04BC01.</w:t>
      </w:r>
    </w:p>
    <w:p w:rsidR="00C419A9" w:rsidRDefault="00C419A9" w:rsidP="00C419A9">
      <w:pPr>
        <w:rPr>
          <w:rFonts w:ascii="Times New Roman" w:hAnsi="Times New Roman" w:cs="Times New Roman"/>
          <w:sz w:val="22"/>
          <w:szCs w:val="22"/>
          <w:u w:val="single"/>
          <w:lang w:val="lt-LT"/>
        </w:rPr>
      </w:pPr>
    </w:p>
    <w:p w:rsidR="00A220CA" w:rsidRPr="00882366" w:rsidRDefault="00100E69" w:rsidP="00C419A9">
      <w:pPr>
        <w:rPr>
          <w:rFonts w:ascii="Times New Roman" w:hAnsi="Times New Roman" w:cs="Times New Roman"/>
          <w:sz w:val="22"/>
          <w:szCs w:val="22"/>
          <w:lang w:val="lt-LT"/>
        </w:rPr>
      </w:pPr>
      <w:proofErr w:type="spellStart"/>
      <w:r w:rsidRPr="00882366">
        <w:rPr>
          <w:rFonts w:ascii="Times New Roman" w:hAnsi="Times New Roman" w:cs="Times New Roman"/>
          <w:sz w:val="22"/>
          <w:szCs w:val="22"/>
          <w:lang w:val="lt-LT"/>
        </w:rPr>
        <w:t>Bromokriptinas</w:t>
      </w:r>
      <w:proofErr w:type="spellEnd"/>
      <w:r w:rsidRPr="00882366">
        <w:rPr>
          <w:rFonts w:ascii="Times New Roman" w:hAnsi="Times New Roman" w:cs="Times New Roman"/>
          <w:sz w:val="22"/>
          <w:szCs w:val="22"/>
          <w:lang w:val="lt-LT"/>
        </w:rPr>
        <w:t xml:space="preserve"> yra prolaktino sekrecijos inhibitorius ir </w:t>
      </w:r>
      <w:proofErr w:type="spellStart"/>
      <w:r w:rsidRPr="00882366">
        <w:rPr>
          <w:rFonts w:ascii="Times New Roman" w:hAnsi="Times New Roman" w:cs="Times New Roman"/>
          <w:sz w:val="22"/>
          <w:szCs w:val="22"/>
          <w:lang w:val="lt-LT"/>
        </w:rPr>
        <w:t>dopamino</w:t>
      </w:r>
      <w:proofErr w:type="spellEnd"/>
      <w:r w:rsidRPr="00882366">
        <w:rPr>
          <w:rFonts w:ascii="Times New Roman" w:hAnsi="Times New Roman" w:cs="Times New Roman"/>
          <w:sz w:val="22"/>
          <w:szCs w:val="22"/>
          <w:lang w:val="lt-LT"/>
        </w:rPr>
        <w:t xml:space="preserve"> receptorių stimuliatorius.</w:t>
      </w:r>
      <w:r w:rsidR="00910B01">
        <w:rPr>
          <w:rFonts w:ascii="Times New Roman" w:hAnsi="Times New Roman" w:cs="Times New Roman"/>
          <w:sz w:val="22"/>
          <w:szCs w:val="22"/>
          <w:lang w:val="lt-LT"/>
        </w:rPr>
        <w:t xml:space="preserve"> </w:t>
      </w:r>
      <w:proofErr w:type="spellStart"/>
      <w:r w:rsidRPr="00882366">
        <w:rPr>
          <w:rFonts w:ascii="Times New Roman" w:hAnsi="Times New Roman" w:cs="Times New Roman"/>
          <w:sz w:val="22"/>
          <w:szCs w:val="22"/>
          <w:lang w:val="lt-LT"/>
        </w:rPr>
        <w:t>Bromokriptino</w:t>
      </w:r>
      <w:proofErr w:type="spellEnd"/>
      <w:r w:rsidRPr="00882366">
        <w:rPr>
          <w:rFonts w:ascii="Times New Roman" w:hAnsi="Times New Roman" w:cs="Times New Roman"/>
          <w:sz w:val="22"/>
          <w:szCs w:val="22"/>
          <w:lang w:val="lt-LT"/>
        </w:rPr>
        <w:t xml:space="preserve"> </w:t>
      </w:r>
      <w:r w:rsidR="00910B01">
        <w:rPr>
          <w:rFonts w:ascii="Times New Roman" w:hAnsi="Times New Roman" w:cs="Times New Roman"/>
          <w:sz w:val="22"/>
          <w:szCs w:val="22"/>
          <w:lang w:val="lt-LT"/>
        </w:rPr>
        <w:t>vartojimas</w:t>
      </w:r>
      <w:r w:rsidRPr="00882366">
        <w:rPr>
          <w:rFonts w:ascii="Times New Roman" w:hAnsi="Times New Roman" w:cs="Times New Roman"/>
          <w:sz w:val="22"/>
          <w:szCs w:val="22"/>
          <w:lang w:val="lt-LT"/>
        </w:rPr>
        <w:t xml:space="preserve"> suskirsty</w:t>
      </w:r>
      <w:r w:rsidR="00910B01">
        <w:rPr>
          <w:rFonts w:ascii="Times New Roman" w:hAnsi="Times New Roman" w:cs="Times New Roman"/>
          <w:sz w:val="22"/>
          <w:szCs w:val="22"/>
          <w:lang w:val="lt-LT"/>
        </w:rPr>
        <w:t>tas</w:t>
      </w:r>
      <w:r w:rsidRPr="00882366">
        <w:rPr>
          <w:rFonts w:ascii="Times New Roman" w:hAnsi="Times New Roman" w:cs="Times New Roman"/>
          <w:sz w:val="22"/>
          <w:szCs w:val="22"/>
          <w:lang w:val="lt-LT"/>
        </w:rPr>
        <w:t xml:space="preserve"> </w:t>
      </w:r>
      <w:r w:rsidR="00910B01">
        <w:rPr>
          <w:rFonts w:ascii="Times New Roman" w:hAnsi="Times New Roman" w:cs="Times New Roman"/>
          <w:sz w:val="22"/>
          <w:szCs w:val="22"/>
          <w:lang w:val="lt-LT"/>
        </w:rPr>
        <w:t>pagal</w:t>
      </w:r>
      <w:r w:rsidRPr="00882366">
        <w:rPr>
          <w:rFonts w:ascii="Times New Roman" w:hAnsi="Times New Roman" w:cs="Times New Roman"/>
          <w:sz w:val="22"/>
          <w:szCs w:val="22"/>
          <w:lang w:val="lt-LT"/>
        </w:rPr>
        <w:t xml:space="preserve"> endokrinologines ir neurologines indikacijas. Farmakologinės savybės aptariamos atskirai kiekvienai indikacijai.</w:t>
      </w:r>
    </w:p>
    <w:p w:rsidR="005D4DAC" w:rsidRDefault="005D4DAC" w:rsidP="00C419A9">
      <w:pPr>
        <w:rPr>
          <w:rFonts w:ascii="Times New Roman" w:hAnsi="Times New Roman" w:cs="Times New Roman"/>
          <w:sz w:val="22"/>
          <w:szCs w:val="22"/>
          <w:u w:val="single"/>
          <w:lang w:val="lt-LT"/>
        </w:rPr>
      </w:pPr>
    </w:p>
    <w:p w:rsidR="00F054FE" w:rsidRDefault="00F054FE" w:rsidP="00C419A9">
      <w:pPr>
        <w:rPr>
          <w:rFonts w:ascii="Times New Roman" w:hAnsi="Times New Roman" w:cs="Times New Roman"/>
          <w:sz w:val="22"/>
          <w:szCs w:val="22"/>
          <w:u w:val="single"/>
          <w:lang w:val="lt-LT"/>
        </w:rPr>
      </w:pPr>
      <w:r>
        <w:rPr>
          <w:rFonts w:ascii="Times New Roman" w:hAnsi="Times New Roman" w:cs="Times New Roman"/>
          <w:sz w:val="22"/>
          <w:szCs w:val="22"/>
          <w:u w:val="single"/>
          <w:lang w:val="lt-LT"/>
        </w:rPr>
        <w:t>Vaikų populiacija</w:t>
      </w:r>
    </w:p>
    <w:p w:rsidR="00F054FE" w:rsidRPr="00CB00B2" w:rsidRDefault="00DA370A" w:rsidP="00DA370A">
      <w:pPr>
        <w:rPr>
          <w:rFonts w:ascii="Times New Roman" w:hAnsi="Times New Roman" w:cs="Times New Roman"/>
          <w:sz w:val="22"/>
          <w:szCs w:val="22"/>
          <w:lang w:val="lt-LT"/>
        </w:rPr>
      </w:pPr>
      <w:proofErr w:type="spellStart"/>
      <w:r w:rsidRPr="00CB00B2">
        <w:rPr>
          <w:rFonts w:ascii="Times New Roman" w:hAnsi="Times New Roman" w:cs="Times New Roman"/>
          <w:sz w:val="22"/>
          <w:szCs w:val="22"/>
          <w:lang w:val="lt-LT"/>
        </w:rPr>
        <w:t>Bromokriptino</w:t>
      </w:r>
      <w:proofErr w:type="spellEnd"/>
      <w:r w:rsidRPr="00CB00B2">
        <w:rPr>
          <w:rFonts w:ascii="Times New Roman" w:hAnsi="Times New Roman" w:cs="Times New Roman"/>
          <w:sz w:val="22"/>
          <w:szCs w:val="22"/>
          <w:lang w:val="lt-LT"/>
        </w:rPr>
        <w:t xml:space="preserve"> saugumas ir veiksmingumas vyresniems nei 7</w:t>
      </w:r>
      <w:r w:rsidR="00097845">
        <w:rPr>
          <w:rFonts w:ascii="Times New Roman" w:hAnsi="Times New Roman" w:cs="Times New Roman"/>
          <w:sz w:val="22"/>
          <w:szCs w:val="22"/>
          <w:lang w:val="lt-LT"/>
        </w:rPr>
        <w:t> </w:t>
      </w:r>
      <w:r w:rsidRPr="00CB00B2">
        <w:rPr>
          <w:rFonts w:ascii="Times New Roman" w:hAnsi="Times New Roman" w:cs="Times New Roman"/>
          <w:sz w:val="22"/>
          <w:szCs w:val="22"/>
          <w:lang w:val="lt-LT"/>
        </w:rPr>
        <w:t xml:space="preserve">metų pacientams nustatytas tik </w:t>
      </w:r>
      <w:proofErr w:type="spellStart"/>
      <w:r w:rsidRPr="00CB00B2">
        <w:rPr>
          <w:rFonts w:ascii="Times New Roman" w:hAnsi="Times New Roman" w:cs="Times New Roman"/>
          <w:sz w:val="22"/>
          <w:szCs w:val="22"/>
          <w:lang w:val="lt-LT"/>
        </w:rPr>
        <w:t>prolaktinomų</w:t>
      </w:r>
      <w:proofErr w:type="spellEnd"/>
      <w:r w:rsidRPr="00CB00B2">
        <w:rPr>
          <w:rFonts w:ascii="Times New Roman" w:hAnsi="Times New Roman" w:cs="Times New Roman"/>
          <w:sz w:val="22"/>
          <w:szCs w:val="22"/>
          <w:lang w:val="lt-LT"/>
        </w:rPr>
        <w:t xml:space="preserve"> bei </w:t>
      </w:r>
      <w:proofErr w:type="spellStart"/>
      <w:r w:rsidRPr="00CB00B2">
        <w:rPr>
          <w:rFonts w:ascii="Times New Roman" w:hAnsi="Times New Roman" w:cs="Times New Roman"/>
          <w:sz w:val="22"/>
          <w:szCs w:val="22"/>
          <w:lang w:val="lt-LT"/>
        </w:rPr>
        <w:t>akromegalijos</w:t>
      </w:r>
      <w:proofErr w:type="spellEnd"/>
      <w:r w:rsidRPr="00CB00B2">
        <w:rPr>
          <w:rFonts w:ascii="Times New Roman" w:hAnsi="Times New Roman" w:cs="Times New Roman"/>
          <w:sz w:val="22"/>
          <w:szCs w:val="22"/>
          <w:lang w:val="lt-LT"/>
        </w:rPr>
        <w:t xml:space="preserve"> indikacijoms (žr. 4.2 ir 4.4 skyrius).</w:t>
      </w:r>
    </w:p>
    <w:p w:rsidR="00F054FE" w:rsidRPr="00CB00B2" w:rsidRDefault="00F054FE" w:rsidP="00C419A9">
      <w:pPr>
        <w:rPr>
          <w:rFonts w:ascii="Times New Roman" w:hAnsi="Times New Roman" w:cs="Times New Roman"/>
          <w:sz w:val="22"/>
          <w:szCs w:val="22"/>
          <w:lang w:val="lt-LT"/>
        </w:rPr>
      </w:pPr>
    </w:p>
    <w:p w:rsidR="00DA370A" w:rsidRPr="00CB00B2" w:rsidRDefault="00DA370A" w:rsidP="00DA370A">
      <w:pPr>
        <w:rPr>
          <w:rFonts w:ascii="Times New Roman" w:hAnsi="Times New Roman" w:cs="Times New Roman"/>
          <w:i/>
          <w:sz w:val="22"/>
          <w:szCs w:val="22"/>
          <w:lang w:val="lt-LT"/>
        </w:rPr>
      </w:pPr>
      <w:r w:rsidRPr="00CB00B2">
        <w:rPr>
          <w:rFonts w:ascii="Times New Roman" w:hAnsi="Times New Roman" w:cs="Times New Roman"/>
          <w:i/>
          <w:sz w:val="22"/>
          <w:szCs w:val="22"/>
          <w:lang w:val="lt-LT"/>
        </w:rPr>
        <w:t>Vaikai ir paaugliai (7-17</w:t>
      </w:r>
      <w:r w:rsidR="00097845" w:rsidRPr="00CB00B2">
        <w:rPr>
          <w:rFonts w:ascii="Times New Roman" w:hAnsi="Times New Roman" w:cs="Times New Roman"/>
          <w:i/>
          <w:sz w:val="22"/>
          <w:szCs w:val="22"/>
          <w:lang w:val="lt-LT"/>
        </w:rPr>
        <w:t> </w:t>
      </w:r>
      <w:r w:rsidRPr="00CB00B2">
        <w:rPr>
          <w:rFonts w:ascii="Times New Roman" w:hAnsi="Times New Roman" w:cs="Times New Roman"/>
          <w:i/>
          <w:sz w:val="22"/>
          <w:szCs w:val="22"/>
          <w:lang w:val="lt-LT"/>
        </w:rPr>
        <w:t>metų)</w:t>
      </w:r>
    </w:p>
    <w:p w:rsidR="00DA370A" w:rsidRPr="00CB00B2" w:rsidRDefault="00DA370A" w:rsidP="00DA370A">
      <w:pPr>
        <w:rPr>
          <w:rFonts w:ascii="Times New Roman" w:hAnsi="Times New Roman" w:cs="Times New Roman"/>
          <w:sz w:val="22"/>
          <w:szCs w:val="22"/>
          <w:lang w:val="lt-LT"/>
        </w:rPr>
      </w:pPr>
      <w:proofErr w:type="spellStart"/>
      <w:r w:rsidRPr="00CB00B2">
        <w:rPr>
          <w:rFonts w:ascii="Times New Roman" w:hAnsi="Times New Roman" w:cs="Times New Roman"/>
          <w:sz w:val="22"/>
          <w:szCs w:val="22"/>
          <w:lang w:val="lt-LT"/>
        </w:rPr>
        <w:t>Bromokriptino</w:t>
      </w:r>
      <w:proofErr w:type="spellEnd"/>
      <w:r w:rsidRPr="00CB00B2">
        <w:rPr>
          <w:rFonts w:ascii="Times New Roman" w:hAnsi="Times New Roman" w:cs="Times New Roman"/>
          <w:sz w:val="22"/>
          <w:szCs w:val="22"/>
          <w:lang w:val="lt-LT"/>
        </w:rPr>
        <w:t xml:space="preserve"> vartojimas vaikų </w:t>
      </w:r>
      <w:proofErr w:type="spellStart"/>
      <w:r w:rsidRPr="00CB00B2">
        <w:rPr>
          <w:rFonts w:ascii="Times New Roman" w:hAnsi="Times New Roman" w:cs="Times New Roman"/>
          <w:sz w:val="22"/>
          <w:szCs w:val="22"/>
          <w:lang w:val="lt-LT"/>
        </w:rPr>
        <w:t>prolaktinomų</w:t>
      </w:r>
      <w:proofErr w:type="spellEnd"/>
      <w:r w:rsidRPr="00CB00B2">
        <w:rPr>
          <w:rFonts w:ascii="Times New Roman" w:hAnsi="Times New Roman" w:cs="Times New Roman"/>
          <w:sz w:val="22"/>
          <w:szCs w:val="22"/>
          <w:lang w:val="lt-LT"/>
        </w:rPr>
        <w:t xml:space="preserve"> bei </w:t>
      </w:r>
      <w:proofErr w:type="spellStart"/>
      <w:r w:rsidRPr="00CB00B2">
        <w:rPr>
          <w:rFonts w:ascii="Times New Roman" w:hAnsi="Times New Roman" w:cs="Times New Roman"/>
          <w:sz w:val="22"/>
          <w:szCs w:val="22"/>
          <w:lang w:val="lt-LT"/>
        </w:rPr>
        <w:t>akromegalijos</w:t>
      </w:r>
      <w:proofErr w:type="spellEnd"/>
      <w:r w:rsidRPr="00CB00B2">
        <w:rPr>
          <w:rFonts w:ascii="Times New Roman" w:hAnsi="Times New Roman" w:cs="Times New Roman"/>
          <w:sz w:val="22"/>
          <w:szCs w:val="22"/>
          <w:lang w:val="lt-LT"/>
        </w:rPr>
        <w:t xml:space="preserve"> gydymui aprašytas atvejo analizės ir retrospektyviniuose kohortos tyrimuose. Tačiau </w:t>
      </w:r>
      <w:r w:rsidR="00426D45" w:rsidRPr="00CB00B2">
        <w:rPr>
          <w:rFonts w:ascii="Times New Roman" w:hAnsi="Times New Roman" w:cs="Times New Roman"/>
          <w:sz w:val="22"/>
          <w:szCs w:val="22"/>
          <w:lang w:val="lt-LT"/>
        </w:rPr>
        <w:t>t</w:t>
      </w:r>
      <w:r w:rsidRPr="00CB00B2">
        <w:rPr>
          <w:rFonts w:ascii="Times New Roman" w:hAnsi="Times New Roman" w:cs="Times New Roman"/>
          <w:sz w:val="22"/>
          <w:szCs w:val="22"/>
          <w:lang w:val="lt-LT"/>
        </w:rPr>
        <w:t xml:space="preserve">urima tik pavienių duomenų apie </w:t>
      </w:r>
      <w:proofErr w:type="spellStart"/>
      <w:r w:rsidRPr="00CB00B2">
        <w:rPr>
          <w:rFonts w:ascii="Times New Roman" w:hAnsi="Times New Roman" w:cs="Times New Roman"/>
          <w:sz w:val="22"/>
          <w:szCs w:val="22"/>
          <w:lang w:val="lt-LT"/>
        </w:rPr>
        <w:t>bromokriptino</w:t>
      </w:r>
      <w:proofErr w:type="spellEnd"/>
      <w:r w:rsidRPr="00CB00B2">
        <w:rPr>
          <w:rFonts w:ascii="Times New Roman" w:hAnsi="Times New Roman" w:cs="Times New Roman"/>
          <w:sz w:val="22"/>
          <w:szCs w:val="22"/>
          <w:lang w:val="lt-LT"/>
        </w:rPr>
        <w:t xml:space="preserve"> vartojimą jaunesniems nei 7</w:t>
      </w:r>
      <w:r w:rsidR="00097845" w:rsidRPr="00CB00B2">
        <w:rPr>
          <w:rFonts w:ascii="Times New Roman" w:hAnsi="Times New Roman" w:cs="Times New Roman"/>
          <w:sz w:val="22"/>
          <w:szCs w:val="22"/>
          <w:lang w:val="lt-LT"/>
        </w:rPr>
        <w:t> </w:t>
      </w:r>
      <w:r w:rsidRPr="00CB00B2">
        <w:rPr>
          <w:rFonts w:ascii="Times New Roman" w:hAnsi="Times New Roman" w:cs="Times New Roman"/>
          <w:sz w:val="22"/>
          <w:szCs w:val="22"/>
          <w:lang w:val="lt-LT"/>
        </w:rPr>
        <w:t>metų pacientams.</w:t>
      </w:r>
    </w:p>
    <w:p w:rsidR="0044014B" w:rsidRPr="00CB00B2" w:rsidRDefault="0044014B" w:rsidP="00DA370A">
      <w:pPr>
        <w:rPr>
          <w:rFonts w:ascii="Times New Roman" w:hAnsi="Times New Roman" w:cs="Times New Roman"/>
          <w:sz w:val="22"/>
          <w:szCs w:val="22"/>
          <w:lang w:val="lt-LT"/>
        </w:rPr>
      </w:pPr>
    </w:p>
    <w:p w:rsidR="0044014B" w:rsidRPr="00CB00B2" w:rsidRDefault="0044014B" w:rsidP="00DA370A">
      <w:pPr>
        <w:rPr>
          <w:rFonts w:ascii="Times New Roman" w:hAnsi="Times New Roman" w:cs="Times New Roman"/>
          <w:sz w:val="22"/>
          <w:szCs w:val="22"/>
          <w:lang w:val="lt-LT"/>
        </w:rPr>
      </w:pPr>
      <w:proofErr w:type="spellStart"/>
      <w:r w:rsidRPr="00CB00B2">
        <w:rPr>
          <w:rFonts w:ascii="Times New Roman" w:hAnsi="Times New Roman" w:cs="Times New Roman"/>
          <w:sz w:val="22"/>
          <w:szCs w:val="22"/>
          <w:lang w:val="lt-LT"/>
        </w:rPr>
        <w:t>Bromokriptino</w:t>
      </w:r>
      <w:proofErr w:type="spellEnd"/>
      <w:r w:rsidRPr="00CB00B2">
        <w:rPr>
          <w:rFonts w:ascii="Times New Roman" w:hAnsi="Times New Roman" w:cs="Times New Roman"/>
          <w:sz w:val="22"/>
          <w:szCs w:val="22"/>
          <w:lang w:val="lt-LT"/>
        </w:rPr>
        <w:t xml:space="preserve"> vartojimas apibūdinamas kaip veiksmingas neinvazinis vaikų ir paauglių </w:t>
      </w:r>
      <w:proofErr w:type="spellStart"/>
      <w:r w:rsidRPr="00CB00B2">
        <w:rPr>
          <w:rFonts w:ascii="Times New Roman" w:hAnsi="Times New Roman" w:cs="Times New Roman"/>
          <w:sz w:val="22"/>
          <w:szCs w:val="22"/>
          <w:lang w:val="lt-LT"/>
        </w:rPr>
        <w:t>prolaktinomų</w:t>
      </w:r>
      <w:proofErr w:type="spellEnd"/>
      <w:r w:rsidRPr="00CB00B2">
        <w:rPr>
          <w:rFonts w:ascii="Times New Roman" w:hAnsi="Times New Roman" w:cs="Times New Roman"/>
          <w:sz w:val="22"/>
          <w:szCs w:val="22"/>
          <w:lang w:val="lt-LT"/>
        </w:rPr>
        <w:t xml:space="preserve"> bei </w:t>
      </w:r>
      <w:proofErr w:type="spellStart"/>
      <w:r w:rsidRPr="00CB00B2">
        <w:rPr>
          <w:rFonts w:ascii="Times New Roman" w:hAnsi="Times New Roman" w:cs="Times New Roman"/>
          <w:sz w:val="22"/>
          <w:szCs w:val="22"/>
          <w:lang w:val="lt-LT"/>
        </w:rPr>
        <w:t>akromegalijos</w:t>
      </w:r>
      <w:proofErr w:type="spellEnd"/>
      <w:r w:rsidRPr="00CB00B2">
        <w:rPr>
          <w:rFonts w:ascii="Times New Roman" w:hAnsi="Times New Roman" w:cs="Times New Roman"/>
          <w:sz w:val="22"/>
          <w:szCs w:val="22"/>
          <w:lang w:val="lt-LT"/>
        </w:rPr>
        <w:t xml:space="preserve"> gydymas. </w:t>
      </w:r>
      <w:proofErr w:type="spellStart"/>
      <w:r w:rsidRPr="00CB00B2">
        <w:rPr>
          <w:rFonts w:ascii="Times New Roman" w:hAnsi="Times New Roman" w:cs="Times New Roman"/>
          <w:sz w:val="22"/>
          <w:szCs w:val="22"/>
          <w:lang w:val="lt-LT"/>
        </w:rPr>
        <w:t>Akromegalijos</w:t>
      </w:r>
      <w:proofErr w:type="spellEnd"/>
      <w:r w:rsidRPr="00CB00B2">
        <w:rPr>
          <w:rFonts w:ascii="Times New Roman" w:hAnsi="Times New Roman" w:cs="Times New Roman"/>
          <w:sz w:val="22"/>
          <w:szCs w:val="22"/>
          <w:lang w:val="lt-LT"/>
        </w:rPr>
        <w:t xml:space="preserve"> </w:t>
      </w:r>
      <w:proofErr w:type="spellStart"/>
      <w:r w:rsidRPr="00CB00B2">
        <w:rPr>
          <w:rFonts w:ascii="Times New Roman" w:hAnsi="Times New Roman" w:cs="Times New Roman"/>
          <w:sz w:val="22"/>
          <w:szCs w:val="22"/>
          <w:lang w:val="lt-LT"/>
        </w:rPr>
        <w:t>stveju</w:t>
      </w:r>
      <w:proofErr w:type="spellEnd"/>
      <w:r w:rsidRPr="00CB00B2">
        <w:rPr>
          <w:rFonts w:ascii="Times New Roman" w:hAnsi="Times New Roman" w:cs="Times New Roman"/>
          <w:sz w:val="22"/>
          <w:szCs w:val="22"/>
          <w:lang w:val="lt-LT"/>
        </w:rPr>
        <w:t xml:space="preserve"> </w:t>
      </w:r>
      <w:proofErr w:type="spellStart"/>
      <w:r w:rsidRPr="00CB00B2">
        <w:rPr>
          <w:rFonts w:ascii="Times New Roman" w:hAnsi="Times New Roman" w:cs="Times New Roman"/>
          <w:sz w:val="22"/>
          <w:szCs w:val="22"/>
          <w:lang w:val="lt-LT"/>
        </w:rPr>
        <w:t>bromokriptinas</w:t>
      </w:r>
      <w:proofErr w:type="spellEnd"/>
      <w:r w:rsidRPr="00CB00B2">
        <w:rPr>
          <w:rFonts w:ascii="Times New Roman" w:hAnsi="Times New Roman" w:cs="Times New Roman"/>
          <w:sz w:val="22"/>
          <w:szCs w:val="22"/>
          <w:lang w:val="lt-LT"/>
        </w:rPr>
        <w:t xml:space="preserve"> slopina augimo hormono (IGF-1) sekreciją. </w:t>
      </w:r>
    </w:p>
    <w:p w:rsidR="0044014B" w:rsidRPr="00CB00B2" w:rsidRDefault="0044014B" w:rsidP="00DA370A">
      <w:pPr>
        <w:rPr>
          <w:rFonts w:ascii="Times New Roman" w:hAnsi="Times New Roman" w:cs="Times New Roman"/>
          <w:sz w:val="22"/>
          <w:szCs w:val="22"/>
          <w:lang w:val="lt-LT"/>
        </w:rPr>
      </w:pPr>
    </w:p>
    <w:p w:rsidR="0044014B" w:rsidRPr="00CB00B2" w:rsidRDefault="0044014B" w:rsidP="00DA370A">
      <w:pPr>
        <w:rPr>
          <w:rFonts w:ascii="Times New Roman" w:hAnsi="Times New Roman" w:cs="Times New Roman"/>
          <w:sz w:val="22"/>
          <w:szCs w:val="22"/>
          <w:lang w:val="lt-LT"/>
        </w:rPr>
      </w:pPr>
      <w:proofErr w:type="spellStart"/>
      <w:r w:rsidRPr="00CB00B2">
        <w:rPr>
          <w:rFonts w:ascii="Times New Roman" w:hAnsi="Times New Roman" w:cs="Times New Roman"/>
          <w:sz w:val="22"/>
          <w:szCs w:val="22"/>
          <w:lang w:val="lt-LT"/>
        </w:rPr>
        <w:t>Hiperprolaktinemijos</w:t>
      </w:r>
      <w:proofErr w:type="spellEnd"/>
      <w:r w:rsidRPr="00CB00B2">
        <w:rPr>
          <w:rFonts w:ascii="Times New Roman" w:hAnsi="Times New Roman" w:cs="Times New Roman"/>
          <w:sz w:val="22"/>
          <w:szCs w:val="22"/>
          <w:lang w:val="lt-LT"/>
        </w:rPr>
        <w:t xml:space="preserve"> atveju </w:t>
      </w:r>
      <w:proofErr w:type="spellStart"/>
      <w:r w:rsidRPr="00CB00B2">
        <w:rPr>
          <w:rFonts w:ascii="Times New Roman" w:hAnsi="Times New Roman" w:cs="Times New Roman"/>
          <w:sz w:val="22"/>
          <w:szCs w:val="22"/>
          <w:lang w:val="lt-LT"/>
        </w:rPr>
        <w:t>bromokriptinas</w:t>
      </w:r>
      <w:proofErr w:type="spellEnd"/>
      <w:r w:rsidRPr="00CB00B2">
        <w:rPr>
          <w:rFonts w:ascii="Times New Roman" w:hAnsi="Times New Roman" w:cs="Times New Roman"/>
          <w:sz w:val="22"/>
          <w:szCs w:val="22"/>
          <w:lang w:val="lt-LT"/>
        </w:rPr>
        <w:t xml:space="preserve"> veiksmingai mažina prolaktino koncentraciją kraujyje, tokiu būdu sudarydamas normalias sąlygas </w:t>
      </w:r>
      <w:r w:rsidR="0077270D" w:rsidRPr="00CB00B2">
        <w:rPr>
          <w:rFonts w:ascii="Times New Roman" w:hAnsi="Times New Roman" w:cs="Times New Roman"/>
          <w:sz w:val="22"/>
          <w:szCs w:val="22"/>
          <w:lang w:val="lt-LT"/>
        </w:rPr>
        <w:t xml:space="preserve">normaliam augimui </w:t>
      </w:r>
      <w:proofErr w:type="spellStart"/>
      <w:r w:rsidR="0077270D" w:rsidRPr="00CB00B2">
        <w:rPr>
          <w:rFonts w:ascii="Times New Roman" w:hAnsi="Times New Roman" w:cs="Times New Roman"/>
          <w:sz w:val="22"/>
          <w:szCs w:val="22"/>
          <w:lang w:val="lt-LT"/>
        </w:rPr>
        <w:t>paauglystėje.Vaikams</w:t>
      </w:r>
      <w:proofErr w:type="spellEnd"/>
      <w:r w:rsidR="0077270D" w:rsidRPr="00CB00B2">
        <w:rPr>
          <w:rFonts w:ascii="Times New Roman" w:hAnsi="Times New Roman" w:cs="Times New Roman"/>
          <w:sz w:val="22"/>
          <w:szCs w:val="22"/>
          <w:lang w:val="lt-LT"/>
        </w:rPr>
        <w:t xml:space="preserve"> ir paa</w:t>
      </w:r>
      <w:r w:rsidR="00426D45" w:rsidRPr="00CB00B2">
        <w:rPr>
          <w:rFonts w:ascii="Times New Roman" w:hAnsi="Times New Roman" w:cs="Times New Roman"/>
          <w:sz w:val="22"/>
          <w:szCs w:val="22"/>
          <w:lang w:val="lt-LT"/>
        </w:rPr>
        <w:t>u</w:t>
      </w:r>
      <w:r w:rsidR="0077270D" w:rsidRPr="00CB00B2">
        <w:rPr>
          <w:rFonts w:ascii="Times New Roman" w:hAnsi="Times New Roman" w:cs="Times New Roman"/>
          <w:sz w:val="22"/>
          <w:szCs w:val="22"/>
          <w:lang w:val="lt-LT"/>
        </w:rPr>
        <w:t>gliams</w:t>
      </w:r>
      <w:r w:rsidR="0077270D" w:rsidRPr="00097845">
        <w:rPr>
          <w:rFonts w:ascii="Times New Roman" w:hAnsi="Times New Roman" w:cs="Times New Roman"/>
          <w:sz w:val="22"/>
          <w:szCs w:val="22"/>
          <w:u w:val="single"/>
          <w:lang w:val="lt-LT"/>
        </w:rPr>
        <w:t xml:space="preserve"> </w:t>
      </w:r>
      <w:r w:rsidR="0077270D" w:rsidRPr="00CB00B2">
        <w:rPr>
          <w:rFonts w:ascii="Times New Roman" w:hAnsi="Times New Roman" w:cs="Times New Roman"/>
          <w:sz w:val="22"/>
          <w:szCs w:val="22"/>
          <w:lang w:val="lt-LT"/>
        </w:rPr>
        <w:t xml:space="preserve">vartojamos </w:t>
      </w:r>
      <w:proofErr w:type="spellStart"/>
      <w:r w:rsidR="0077270D" w:rsidRPr="00CB00B2">
        <w:rPr>
          <w:rFonts w:ascii="Times New Roman" w:hAnsi="Times New Roman" w:cs="Times New Roman"/>
          <w:sz w:val="22"/>
          <w:szCs w:val="22"/>
          <w:lang w:val="lt-LT"/>
        </w:rPr>
        <w:t>bromokriptino</w:t>
      </w:r>
      <w:proofErr w:type="spellEnd"/>
      <w:r w:rsidR="0077270D" w:rsidRPr="00CB00B2">
        <w:rPr>
          <w:rFonts w:ascii="Times New Roman" w:hAnsi="Times New Roman" w:cs="Times New Roman"/>
          <w:sz w:val="22"/>
          <w:szCs w:val="22"/>
          <w:lang w:val="lt-LT"/>
        </w:rPr>
        <w:t xml:space="preserve"> dozės yra nuo 1,25 iki 20</w:t>
      </w:r>
      <w:r w:rsidR="0077270D" w:rsidRPr="00097845">
        <w:rPr>
          <w:rFonts w:ascii="Times New Roman" w:hAnsi="Times New Roman" w:cs="Times New Roman"/>
          <w:sz w:val="22"/>
          <w:szCs w:val="22"/>
          <w:lang w:val="lt-LT"/>
        </w:rPr>
        <w:t> </w:t>
      </w:r>
      <w:r w:rsidR="0077270D" w:rsidRPr="00CB00B2">
        <w:rPr>
          <w:rFonts w:ascii="Times New Roman" w:hAnsi="Times New Roman" w:cs="Times New Roman"/>
          <w:sz w:val="22"/>
          <w:szCs w:val="22"/>
          <w:lang w:val="lt-LT"/>
        </w:rPr>
        <w:t>mg per parą. Gydymo pradžioje vaikams ir paaugliams rekomenduojama atsargiai didinti dozę. Vartojant šiai indikacijai, saugumas paaugliams yra panašus kaip ir suaugusiesiems. Tačiau jaunesniems pacientams, ypač jaunesniems nei 7</w:t>
      </w:r>
      <w:r w:rsidR="00097845">
        <w:rPr>
          <w:rFonts w:ascii="Times New Roman" w:hAnsi="Times New Roman" w:cs="Times New Roman"/>
          <w:sz w:val="22"/>
          <w:szCs w:val="22"/>
          <w:lang w:val="lt-LT"/>
        </w:rPr>
        <w:t> </w:t>
      </w:r>
      <w:r w:rsidR="0077270D" w:rsidRPr="00CB00B2">
        <w:rPr>
          <w:rFonts w:ascii="Times New Roman" w:hAnsi="Times New Roman" w:cs="Times New Roman"/>
          <w:sz w:val="22"/>
          <w:szCs w:val="22"/>
          <w:lang w:val="lt-LT"/>
        </w:rPr>
        <w:t>metų, turimų duomenų nepakanka saug</w:t>
      </w:r>
      <w:r w:rsidR="002956DF" w:rsidRPr="00CB00B2">
        <w:rPr>
          <w:rFonts w:ascii="Times New Roman" w:hAnsi="Times New Roman" w:cs="Times New Roman"/>
          <w:sz w:val="22"/>
          <w:szCs w:val="22"/>
          <w:lang w:val="lt-LT"/>
        </w:rPr>
        <w:t>u</w:t>
      </w:r>
      <w:r w:rsidR="0077270D" w:rsidRPr="00CB00B2">
        <w:rPr>
          <w:rFonts w:ascii="Times New Roman" w:hAnsi="Times New Roman" w:cs="Times New Roman"/>
          <w:sz w:val="22"/>
          <w:szCs w:val="22"/>
          <w:lang w:val="lt-LT"/>
        </w:rPr>
        <w:t xml:space="preserve">mui įvertinti ir veiksmingumui nustatyti. </w:t>
      </w:r>
    </w:p>
    <w:p w:rsidR="00DA370A" w:rsidRPr="00CB00B2" w:rsidRDefault="00DA370A" w:rsidP="00C419A9">
      <w:pPr>
        <w:rPr>
          <w:rFonts w:ascii="Times New Roman" w:hAnsi="Times New Roman" w:cs="Times New Roman"/>
          <w:sz w:val="22"/>
          <w:szCs w:val="22"/>
          <w:lang w:val="lt-LT"/>
        </w:rPr>
      </w:pPr>
    </w:p>
    <w:p w:rsidR="002956DF" w:rsidRDefault="002956DF" w:rsidP="00C419A9">
      <w:pPr>
        <w:rPr>
          <w:rFonts w:ascii="Times New Roman" w:hAnsi="Times New Roman" w:cs="Times New Roman"/>
          <w:sz w:val="22"/>
          <w:szCs w:val="22"/>
          <w:u w:val="single"/>
          <w:lang w:val="lt-LT"/>
        </w:rPr>
      </w:pPr>
    </w:p>
    <w:p w:rsidR="00C419A9" w:rsidRPr="00CB00B2" w:rsidRDefault="002956DF" w:rsidP="00C419A9">
      <w:pPr>
        <w:rPr>
          <w:rFonts w:ascii="Times New Roman" w:hAnsi="Times New Roman" w:cs="Times New Roman"/>
          <w:sz w:val="22"/>
          <w:szCs w:val="22"/>
          <w:u w:val="single"/>
          <w:lang w:val="lt-LT"/>
        </w:rPr>
      </w:pPr>
      <w:r w:rsidRPr="00CB00B2">
        <w:rPr>
          <w:rFonts w:ascii="Times New Roman" w:hAnsi="Times New Roman" w:cs="Times New Roman"/>
          <w:sz w:val="22"/>
          <w:szCs w:val="22"/>
          <w:u w:val="single"/>
          <w:lang w:val="lt-LT"/>
        </w:rPr>
        <w:t>Veikimo mechanizmas</w:t>
      </w:r>
    </w:p>
    <w:p w:rsidR="00097845" w:rsidRDefault="00097845" w:rsidP="00C419A9">
      <w:pPr>
        <w:rPr>
          <w:rFonts w:ascii="Times New Roman" w:hAnsi="Times New Roman" w:cs="Times New Roman"/>
          <w:i/>
          <w:sz w:val="22"/>
          <w:szCs w:val="22"/>
          <w:lang w:val="lt-LT"/>
        </w:rPr>
      </w:pPr>
    </w:p>
    <w:p w:rsidR="005D4DAC" w:rsidRPr="00CB00B2" w:rsidRDefault="00100E69" w:rsidP="00C419A9">
      <w:pPr>
        <w:rPr>
          <w:rFonts w:ascii="Times New Roman" w:hAnsi="Times New Roman" w:cs="Times New Roman"/>
          <w:i/>
          <w:sz w:val="22"/>
          <w:szCs w:val="22"/>
          <w:lang w:val="lt-LT"/>
        </w:rPr>
      </w:pPr>
      <w:r w:rsidRPr="00CB00B2">
        <w:rPr>
          <w:rFonts w:ascii="Times New Roman" w:hAnsi="Times New Roman" w:cs="Times New Roman"/>
          <w:i/>
          <w:sz w:val="22"/>
          <w:szCs w:val="22"/>
          <w:lang w:val="lt-LT"/>
        </w:rPr>
        <w:t>Endokrinologinės savybės</w:t>
      </w:r>
    </w:p>
    <w:p w:rsidR="005D4DAC" w:rsidRDefault="005D4DAC" w:rsidP="00C419A9">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xml:space="preserve"> slopina priekinės </w:t>
      </w:r>
      <w:proofErr w:type="spellStart"/>
      <w:r>
        <w:rPr>
          <w:rFonts w:ascii="Times New Roman" w:hAnsi="Times New Roman" w:cs="Times New Roman"/>
          <w:sz w:val="22"/>
          <w:szCs w:val="22"/>
          <w:lang w:val="lt-LT"/>
        </w:rPr>
        <w:t>hipofizės</w:t>
      </w:r>
      <w:proofErr w:type="spellEnd"/>
      <w:r>
        <w:rPr>
          <w:rFonts w:ascii="Times New Roman" w:hAnsi="Times New Roman" w:cs="Times New Roman"/>
          <w:sz w:val="22"/>
          <w:szCs w:val="22"/>
          <w:lang w:val="lt-LT"/>
        </w:rPr>
        <w:t xml:space="preserve"> dalies hormono prolaktino sekreciją, nekeisdamas normalios kitų </w:t>
      </w:r>
      <w:proofErr w:type="spellStart"/>
      <w:r>
        <w:rPr>
          <w:rFonts w:ascii="Times New Roman" w:hAnsi="Times New Roman" w:cs="Times New Roman"/>
          <w:sz w:val="22"/>
          <w:szCs w:val="22"/>
          <w:lang w:val="lt-LT"/>
        </w:rPr>
        <w:t>hipofizės</w:t>
      </w:r>
      <w:proofErr w:type="spellEnd"/>
      <w:r>
        <w:rPr>
          <w:rFonts w:ascii="Times New Roman" w:hAnsi="Times New Roman" w:cs="Times New Roman"/>
          <w:sz w:val="22"/>
          <w:szCs w:val="22"/>
          <w:lang w:val="lt-LT"/>
        </w:rPr>
        <w:t xml:space="preserve"> hormonų koncentracijos. Tačiau </w:t>
      </w: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xml:space="preserve"> gali sumažinti padidėjusią augimo hormono koncentraciją </w:t>
      </w:r>
      <w:proofErr w:type="spellStart"/>
      <w:r>
        <w:rPr>
          <w:rFonts w:ascii="Times New Roman" w:hAnsi="Times New Roman" w:cs="Times New Roman"/>
          <w:sz w:val="22"/>
          <w:szCs w:val="22"/>
          <w:lang w:val="lt-LT"/>
        </w:rPr>
        <w:t>akromegalija</w:t>
      </w:r>
      <w:proofErr w:type="spellEnd"/>
      <w:r>
        <w:rPr>
          <w:rFonts w:ascii="Times New Roman" w:hAnsi="Times New Roman" w:cs="Times New Roman"/>
          <w:sz w:val="22"/>
          <w:szCs w:val="22"/>
          <w:lang w:val="lt-LT"/>
        </w:rPr>
        <w:t xml:space="preserve"> sergančio asmens organizme. Šie poveikiai sukeliami stimuliuojant </w:t>
      </w:r>
      <w:proofErr w:type="spellStart"/>
      <w:r>
        <w:rPr>
          <w:rFonts w:ascii="Times New Roman" w:hAnsi="Times New Roman" w:cs="Times New Roman"/>
          <w:sz w:val="22"/>
          <w:szCs w:val="22"/>
          <w:lang w:val="lt-LT"/>
        </w:rPr>
        <w:t>dopamino</w:t>
      </w:r>
      <w:proofErr w:type="spellEnd"/>
      <w:r>
        <w:rPr>
          <w:rFonts w:ascii="Times New Roman" w:hAnsi="Times New Roman" w:cs="Times New Roman"/>
          <w:sz w:val="22"/>
          <w:szCs w:val="22"/>
          <w:lang w:val="lt-LT"/>
        </w:rPr>
        <w:t xml:space="preserve"> receptorius.</w:t>
      </w:r>
    </w:p>
    <w:p w:rsidR="005D4DAC" w:rsidRPr="00882366" w:rsidRDefault="005D4DAC" w:rsidP="00C419A9">
      <w:pPr>
        <w:rPr>
          <w:rFonts w:ascii="Times New Roman" w:hAnsi="Times New Roman" w:cs="Times New Roman"/>
          <w:sz w:val="22"/>
          <w:szCs w:val="22"/>
          <w:lang w:val="lt-LT"/>
        </w:rPr>
      </w:pPr>
    </w:p>
    <w:p w:rsidR="005D4DAC" w:rsidRPr="00882366" w:rsidRDefault="00100E69" w:rsidP="00C419A9">
      <w:pPr>
        <w:rPr>
          <w:rFonts w:ascii="Times New Roman" w:hAnsi="Times New Roman" w:cs="Times New Roman"/>
          <w:sz w:val="22"/>
          <w:szCs w:val="22"/>
          <w:lang w:val="lt-LT"/>
        </w:rPr>
      </w:pPr>
      <w:r w:rsidRPr="00882366">
        <w:rPr>
          <w:rFonts w:ascii="Times New Roman" w:hAnsi="Times New Roman" w:cs="Times New Roman"/>
          <w:sz w:val="22"/>
          <w:szCs w:val="22"/>
          <w:lang w:val="lt-LT"/>
        </w:rPr>
        <w:t xml:space="preserve">Pogimdyminiu laikotarpiu prolaktinas reikalingas, kad prasidėtų ir tęstųsi </w:t>
      </w:r>
      <w:r w:rsidR="00912621" w:rsidRPr="00912621">
        <w:rPr>
          <w:rFonts w:ascii="Times New Roman" w:hAnsi="Times New Roman" w:cs="Times New Roman"/>
          <w:sz w:val="22"/>
          <w:szCs w:val="22"/>
          <w:lang w:val="lt-LT"/>
        </w:rPr>
        <w:t>po</w:t>
      </w:r>
      <w:r w:rsidRPr="00882366">
        <w:rPr>
          <w:rFonts w:ascii="Times New Roman" w:hAnsi="Times New Roman" w:cs="Times New Roman"/>
          <w:sz w:val="22"/>
          <w:szCs w:val="22"/>
          <w:lang w:val="lt-LT"/>
        </w:rPr>
        <w:t>gimdym</w:t>
      </w:r>
      <w:r w:rsidR="00912621">
        <w:rPr>
          <w:rFonts w:ascii="Times New Roman" w:hAnsi="Times New Roman" w:cs="Times New Roman"/>
          <w:sz w:val="22"/>
          <w:szCs w:val="22"/>
          <w:lang w:val="lt-LT"/>
        </w:rPr>
        <w:t>inė laktacija</w:t>
      </w:r>
      <w:r w:rsidRPr="00882366">
        <w:rPr>
          <w:rFonts w:ascii="Times New Roman" w:hAnsi="Times New Roman" w:cs="Times New Roman"/>
          <w:sz w:val="22"/>
          <w:szCs w:val="22"/>
          <w:lang w:val="lt-LT"/>
        </w:rPr>
        <w:t xml:space="preserve">. </w:t>
      </w:r>
      <w:r w:rsidR="00737443">
        <w:rPr>
          <w:rFonts w:ascii="Times New Roman" w:hAnsi="Times New Roman" w:cs="Times New Roman"/>
          <w:sz w:val="22"/>
          <w:szCs w:val="22"/>
          <w:lang w:val="lt-LT"/>
        </w:rPr>
        <w:t xml:space="preserve">Tačiau </w:t>
      </w:r>
      <w:r w:rsidRPr="00882366">
        <w:rPr>
          <w:rFonts w:ascii="Times New Roman" w:hAnsi="Times New Roman" w:cs="Times New Roman"/>
          <w:sz w:val="22"/>
          <w:szCs w:val="22"/>
          <w:lang w:val="lt-LT"/>
        </w:rPr>
        <w:t>padidėjusi prolaktino sekrecija sukelia patologinę laktaciją (</w:t>
      </w:r>
      <w:proofErr w:type="spellStart"/>
      <w:r w:rsidRPr="00882366">
        <w:rPr>
          <w:rFonts w:ascii="Times New Roman" w:hAnsi="Times New Roman" w:cs="Times New Roman"/>
          <w:sz w:val="22"/>
          <w:szCs w:val="22"/>
          <w:lang w:val="lt-LT"/>
        </w:rPr>
        <w:t>galaktorėją</w:t>
      </w:r>
      <w:proofErr w:type="spellEnd"/>
      <w:r w:rsidRPr="00882366">
        <w:rPr>
          <w:rFonts w:ascii="Times New Roman" w:hAnsi="Times New Roman" w:cs="Times New Roman"/>
          <w:sz w:val="22"/>
          <w:szCs w:val="22"/>
          <w:lang w:val="lt-LT"/>
        </w:rPr>
        <w:t>) ir (arba) ovuliacijos ir menstruacij</w:t>
      </w:r>
      <w:r w:rsidR="00912621">
        <w:rPr>
          <w:rFonts w:ascii="Times New Roman" w:hAnsi="Times New Roman" w:cs="Times New Roman"/>
          <w:sz w:val="22"/>
          <w:szCs w:val="22"/>
          <w:lang w:val="lt-LT"/>
        </w:rPr>
        <w:t>ų</w:t>
      </w:r>
      <w:r w:rsidRPr="00882366">
        <w:rPr>
          <w:rFonts w:ascii="Times New Roman" w:hAnsi="Times New Roman" w:cs="Times New Roman"/>
          <w:sz w:val="22"/>
          <w:szCs w:val="22"/>
          <w:lang w:val="lt-LT"/>
        </w:rPr>
        <w:t xml:space="preserve"> sutrikimus.</w:t>
      </w:r>
    </w:p>
    <w:p w:rsidR="00CD14C4" w:rsidRDefault="00CD14C4" w:rsidP="00C419A9">
      <w:pPr>
        <w:rPr>
          <w:rFonts w:ascii="Times New Roman" w:hAnsi="Times New Roman" w:cs="Times New Roman"/>
          <w:b/>
          <w:sz w:val="22"/>
          <w:szCs w:val="22"/>
          <w:lang w:val="lt-LT"/>
        </w:rPr>
      </w:pPr>
    </w:p>
    <w:p w:rsidR="00CD14C4" w:rsidRDefault="00AD5030" w:rsidP="00C419A9">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k</w:t>
      </w:r>
      <w:r w:rsidR="00100E69" w:rsidRPr="00882366">
        <w:rPr>
          <w:rFonts w:ascii="Times New Roman" w:hAnsi="Times New Roman" w:cs="Times New Roman"/>
          <w:sz w:val="22"/>
          <w:szCs w:val="22"/>
          <w:lang w:val="lt-LT"/>
        </w:rPr>
        <w:t xml:space="preserve">aip specifinis </w:t>
      </w:r>
      <w:r>
        <w:rPr>
          <w:rFonts w:ascii="Times New Roman" w:hAnsi="Times New Roman" w:cs="Times New Roman"/>
          <w:sz w:val="22"/>
          <w:szCs w:val="22"/>
          <w:lang w:val="lt-LT"/>
        </w:rPr>
        <w:t xml:space="preserve">prolaktino sekrecijos inhibitorius, gali būti vartojamas patologinės laktacijos prevencijai ar slopinimui, o taip pat prolaktino sukeltų patologinių būklių gydymui. Amenorėjos ir (arba) </w:t>
      </w:r>
      <w:proofErr w:type="spellStart"/>
      <w:r>
        <w:rPr>
          <w:rFonts w:ascii="Times New Roman" w:hAnsi="Times New Roman" w:cs="Times New Roman"/>
          <w:sz w:val="22"/>
          <w:szCs w:val="22"/>
          <w:lang w:val="lt-LT"/>
        </w:rPr>
        <w:t>anovuliacijos</w:t>
      </w:r>
      <w:proofErr w:type="spellEnd"/>
      <w:r>
        <w:rPr>
          <w:rFonts w:ascii="Times New Roman" w:hAnsi="Times New Roman" w:cs="Times New Roman"/>
          <w:sz w:val="22"/>
          <w:szCs w:val="22"/>
          <w:lang w:val="lt-LT"/>
        </w:rPr>
        <w:t xml:space="preserve"> atvejais (su </w:t>
      </w:r>
      <w:proofErr w:type="spellStart"/>
      <w:r>
        <w:rPr>
          <w:rFonts w:ascii="Times New Roman" w:hAnsi="Times New Roman" w:cs="Times New Roman"/>
          <w:sz w:val="22"/>
          <w:szCs w:val="22"/>
          <w:lang w:val="lt-LT"/>
        </w:rPr>
        <w:t>galaktorėja</w:t>
      </w:r>
      <w:proofErr w:type="spellEnd"/>
      <w:r>
        <w:rPr>
          <w:rFonts w:ascii="Times New Roman" w:hAnsi="Times New Roman" w:cs="Times New Roman"/>
          <w:sz w:val="22"/>
          <w:szCs w:val="22"/>
          <w:lang w:val="lt-LT"/>
        </w:rPr>
        <w:t xml:space="preserve"> ar</w:t>
      </w:r>
      <w:r w:rsidR="00840235">
        <w:rPr>
          <w:rFonts w:ascii="Times New Roman" w:hAnsi="Times New Roman" w:cs="Times New Roman"/>
          <w:sz w:val="22"/>
          <w:szCs w:val="22"/>
          <w:lang w:val="lt-LT"/>
        </w:rPr>
        <w:t>ba</w:t>
      </w:r>
      <w:r>
        <w:rPr>
          <w:rFonts w:ascii="Times New Roman" w:hAnsi="Times New Roman" w:cs="Times New Roman"/>
          <w:sz w:val="22"/>
          <w:szCs w:val="22"/>
          <w:lang w:val="lt-LT"/>
        </w:rPr>
        <w:t xml:space="preserve"> be jos) </w:t>
      </w:r>
      <w:proofErr w:type="spellStart"/>
      <w:r>
        <w:rPr>
          <w:rFonts w:ascii="Times New Roman" w:hAnsi="Times New Roman" w:cs="Times New Roman"/>
          <w:sz w:val="22"/>
          <w:szCs w:val="22"/>
          <w:lang w:val="lt-LT"/>
        </w:rPr>
        <w:t>bromokritpinas</w:t>
      </w:r>
      <w:proofErr w:type="spellEnd"/>
      <w:r>
        <w:rPr>
          <w:rFonts w:ascii="Times New Roman" w:hAnsi="Times New Roman" w:cs="Times New Roman"/>
          <w:sz w:val="22"/>
          <w:szCs w:val="22"/>
          <w:lang w:val="lt-LT"/>
        </w:rPr>
        <w:t xml:space="preserve"> gali būti vartojamas mėnesinių ciklo ir ovuliacijos atkūrimui.</w:t>
      </w:r>
    </w:p>
    <w:p w:rsidR="00AD5030" w:rsidRDefault="00AD5030" w:rsidP="00C419A9">
      <w:pPr>
        <w:rPr>
          <w:rFonts w:ascii="Times New Roman" w:hAnsi="Times New Roman" w:cs="Times New Roman"/>
          <w:sz w:val="22"/>
          <w:szCs w:val="22"/>
          <w:lang w:val="lt-LT"/>
        </w:rPr>
      </w:pPr>
    </w:p>
    <w:p w:rsidR="00AD5030" w:rsidRDefault="004B0F4B" w:rsidP="00C419A9">
      <w:pPr>
        <w:rPr>
          <w:rFonts w:ascii="Times New Roman" w:hAnsi="Times New Roman" w:cs="Times New Roman"/>
          <w:sz w:val="22"/>
          <w:szCs w:val="22"/>
          <w:lang w:val="lt-LT"/>
        </w:rPr>
      </w:pPr>
      <w:r>
        <w:rPr>
          <w:rFonts w:ascii="Times New Roman" w:hAnsi="Times New Roman" w:cs="Times New Roman"/>
          <w:sz w:val="22"/>
          <w:szCs w:val="22"/>
          <w:lang w:val="lt-LT"/>
        </w:rPr>
        <w:lastRenderedPageBreak/>
        <w:t xml:space="preserve">Vartojant </w:t>
      </w:r>
      <w:proofErr w:type="spellStart"/>
      <w:r>
        <w:rPr>
          <w:rFonts w:ascii="Times New Roman" w:hAnsi="Times New Roman" w:cs="Times New Roman"/>
          <w:sz w:val="22"/>
          <w:szCs w:val="22"/>
          <w:lang w:val="lt-LT"/>
        </w:rPr>
        <w:t>bromokriptino</w:t>
      </w:r>
      <w:proofErr w:type="spellEnd"/>
      <w:r>
        <w:rPr>
          <w:rFonts w:ascii="Times New Roman" w:hAnsi="Times New Roman" w:cs="Times New Roman"/>
          <w:sz w:val="22"/>
          <w:szCs w:val="22"/>
          <w:lang w:val="lt-LT"/>
        </w:rPr>
        <w:t xml:space="preserve">, </w:t>
      </w:r>
      <w:r w:rsidR="00781BC5">
        <w:rPr>
          <w:rFonts w:ascii="Times New Roman" w:hAnsi="Times New Roman" w:cs="Times New Roman"/>
          <w:sz w:val="22"/>
          <w:szCs w:val="22"/>
          <w:lang w:val="lt-LT"/>
        </w:rPr>
        <w:t>į</w:t>
      </w:r>
      <w:r w:rsidR="00AD5030">
        <w:rPr>
          <w:rFonts w:ascii="Times New Roman" w:hAnsi="Times New Roman" w:cs="Times New Roman"/>
          <w:sz w:val="22"/>
          <w:szCs w:val="22"/>
          <w:lang w:val="lt-LT"/>
        </w:rPr>
        <w:t xml:space="preserve">prastos </w:t>
      </w:r>
      <w:r>
        <w:rPr>
          <w:rFonts w:ascii="Times New Roman" w:hAnsi="Times New Roman" w:cs="Times New Roman"/>
          <w:sz w:val="22"/>
          <w:szCs w:val="22"/>
          <w:lang w:val="lt-LT"/>
        </w:rPr>
        <w:t xml:space="preserve">laktacijos slopinimo </w:t>
      </w:r>
      <w:r w:rsidR="00AD5030">
        <w:rPr>
          <w:rFonts w:ascii="Times New Roman" w:hAnsi="Times New Roman" w:cs="Times New Roman"/>
          <w:sz w:val="22"/>
          <w:szCs w:val="22"/>
          <w:lang w:val="lt-LT"/>
        </w:rPr>
        <w:t>priemonės</w:t>
      </w:r>
      <w:r>
        <w:rPr>
          <w:rFonts w:ascii="Times New Roman" w:hAnsi="Times New Roman" w:cs="Times New Roman"/>
          <w:sz w:val="22"/>
          <w:szCs w:val="22"/>
          <w:lang w:val="lt-LT"/>
        </w:rPr>
        <w:t>,</w:t>
      </w:r>
      <w:r w:rsidR="00AD5030">
        <w:rPr>
          <w:rFonts w:ascii="Times New Roman" w:hAnsi="Times New Roman" w:cs="Times New Roman"/>
          <w:sz w:val="22"/>
          <w:szCs w:val="22"/>
          <w:lang w:val="lt-LT"/>
        </w:rPr>
        <w:t xml:space="preserve"> </w:t>
      </w:r>
      <w:r>
        <w:rPr>
          <w:rFonts w:ascii="Times New Roman" w:hAnsi="Times New Roman" w:cs="Times New Roman"/>
          <w:sz w:val="22"/>
          <w:szCs w:val="22"/>
          <w:lang w:val="lt-LT"/>
        </w:rPr>
        <w:t>tokios kaip skysčių ribojimas</w:t>
      </w:r>
      <w:r w:rsidR="00781BC5">
        <w:rPr>
          <w:rFonts w:ascii="Times New Roman" w:hAnsi="Times New Roman" w:cs="Times New Roman"/>
          <w:sz w:val="22"/>
          <w:szCs w:val="22"/>
          <w:lang w:val="lt-LT"/>
        </w:rPr>
        <w:t>,</w:t>
      </w:r>
      <w:r>
        <w:rPr>
          <w:rFonts w:ascii="Times New Roman" w:hAnsi="Times New Roman" w:cs="Times New Roman"/>
          <w:sz w:val="22"/>
          <w:szCs w:val="22"/>
          <w:lang w:val="lt-LT"/>
        </w:rPr>
        <w:t xml:space="preserve"> nėra reikalingos.</w:t>
      </w:r>
      <w:r w:rsidR="006611F7">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xml:space="preserve"> nedaro įtakos pogimdyminei gimdos </w:t>
      </w:r>
      <w:proofErr w:type="spellStart"/>
      <w:r>
        <w:rPr>
          <w:rFonts w:ascii="Times New Roman" w:hAnsi="Times New Roman" w:cs="Times New Roman"/>
          <w:sz w:val="22"/>
          <w:szCs w:val="22"/>
          <w:lang w:val="lt-LT"/>
        </w:rPr>
        <w:t>involiucijai</w:t>
      </w:r>
      <w:proofErr w:type="spellEnd"/>
      <w:r>
        <w:rPr>
          <w:rFonts w:ascii="Times New Roman" w:hAnsi="Times New Roman" w:cs="Times New Roman"/>
          <w:sz w:val="22"/>
          <w:szCs w:val="22"/>
          <w:lang w:val="lt-LT"/>
        </w:rPr>
        <w:t xml:space="preserve"> ir </w:t>
      </w:r>
      <w:r w:rsidR="00EA3A95">
        <w:rPr>
          <w:rFonts w:ascii="Times New Roman" w:hAnsi="Times New Roman" w:cs="Times New Roman"/>
          <w:sz w:val="22"/>
          <w:szCs w:val="22"/>
          <w:lang w:val="lt-LT"/>
        </w:rPr>
        <w:t>nedidina</w:t>
      </w:r>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tromboembolijos</w:t>
      </w:r>
      <w:proofErr w:type="spellEnd"/>
      <w:r>
        <w:rPr>
          <w:rFonts w:ascii="Times New Roman" w:hAnsi="Times New Roman" w:cs="Times New Roman"/>
          <w:sz w:val="22"/>
          <w:szCs w:val="22"/>
          <w:lang w:val="lt-LT"/>
        </w:rPr>
        <w:t xml:space="preserve"> rizikos.</w:t>
      </w:r>
    </w:p>
    <w:p w:rsidR="004B0F4B" w:rsidRDefault="004B0F4B" w:rsidP="00C419A9">
      <w:pPr>
        <w:rPr>
          <w:rFonts w:ascii="Times New Roman" w:hAnsi="Times New Roman" w:cs="Times New Roman"/>
          <w:sz w:val="22"/>
          <w:szCs w:val="22"/>
          <w:lang w:val="lt-LT"/>
        </w:rPr>
      </w:pPr>
    </w:p>
    <w:p w:rsidR="004B0F4B" w:rsidRDefault="004B0F4B" w:rsidP="00C419A9">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xml:space="preserve"> stabdo prolaktiną išskiriančių </w:t>
      </w:r>
      <w:proofErr w:type="spellStart"/>
      <w:r>
        <w:rPr>
          <w:rFonts w:ascii="Times New Roman" w:hAnsi="Times New Roman" w:cs="Times New Roman"/>
          <w:sz w:val="22"/>
          <w:szCs w:val="22"/>
          <w:lang w:val="lt-LT"/>
        </w:rPr>
        <w:t>hipofizės</w:t>
      </w:r>
      <w:proofErr w:type="spellEnd"/>
      <w:r>
        <w:rPr>
          <w:rFonts w:ascii="Times New Roman" w:hAnsi="Times New Roman" w:cs="Times New Roman"/>
          <w:sz w:val="22"/>
          <w:szCs w:val="22"/>
          <w:lang w:val="lt-LT"/>
        </w:rPr>
        <w:t xml:space="preserve"> adenomų (</w:t>
      </w:r>
      <w:proofErr w:type="spellStart"/>
      <w:r>
        <w:rPr>
          <w:rFonts w:ascii="Times New Roman" w:hAnsi="Times New Roman" w:cs="Times New Roman"/>
          <w:sz w:val="22"/>
          <w:szCs w:val="22"/>
          <w:lang w:val="lt-LT"/>
        </w:rPr>
        <w:t>prolaktinomų</w:t>
      </w:r>
      <w:proofErr w:type="spellEnd"/>
      <w:r>
        <w:rPr>
          <w:rFonts w:ascii="Times New Roman" w:hAnsi="Times New Roman" w:cs="Times New Roman"/>
          <w:sz w:val="22"/>
          <w:szCs w:val="22"/>
          <w:lang w:val="lt-LT"/>
        </w:rPr>
        <w:t>)</w:t>
      </w:r>
      <w:r w:rsidR="00EA3A95">
        <w:rPr>
          <w:rFonts w:ascii="Times New Roman" w:hAnsi="Times New Roman" w:cs="Times New Roman"/>
          <w:sz w:val="22"/>
          <w:szCs w:val="22"/>
          <w:lang w:val="lt-LT"/>
        </w:rPr>
        <w:t xml:space="preserve"> </w:t>
      </w:r>
      <w:r>
        <w:rPr>
          <w:rFonts w:ascii="Times New Roman" w:hAnsi="Times New Roman" w:cs="Times New Roman"/>
          <w:sz w:val="22"/>
          <w:szCs w:val="22"/>
          <w:lang w:val="lt-LT"/>
        </w:rPr>
        <w:t>augimą arba sumažina jų</w:t>
      </w:r>
      <w:r w:rsidR="006611F7">
        <w:rPr>
          <w:rFonts w:ascii="Times New Roman" w:hAnsi="Times New Roman" w:cs="Times New Roman"/>
          <w:sz w:val="22"/>
          <w:szCs w:val="22"/>
          <w:lang w:val="lt-LT"/>
        </w:rPr>
        <w:t xml:space="preserve"> </w:t>
      </w:r>
      <w:r w:rsidR="00EA3A95">
        <w:rPr>
          <w:rFonts w:ascii="Times New Roman" w:hAnsi="Times New Roman" w:cs="Times New Roman"/>
          <w:sz w:val="22"/>
          <w:szCs w:val="22"/>
          <w:lang w:val="lt-LT"/>
        </w:rPr>
        <w:t>dydį</w:t>
      </w:r>
      <w:r>
        <w:rPr>
          <w:rFonts w:ascii="Times New Roman" w:hAnsi="Times New Roman" w:cs="Times New Roman"/>
          <w:sz w:val="22"/>
          <w:szCs w:val="22"/>
          <w:lang w:val="lt-LT"/>
        </w:rPr>
        <w:t>.</w:t>
      </w:r>
    </w:p>
    <w:p w:rsidR="004B0F4B" w:rsidRDefault="004B0F4B" w:rsidP="00C419A9">
      <w:pPr>
        <w:rPr>
          <w:rFonts w:ascii="Times New Roman" w:hAnsi="Times New Roman" w:cs="Times New Roman"/>
          <w:sz w:val="22"/>
          <w:szCs w:val="22"/>
          <w:lang w:val="lt-LT"/>
        </w:rPr>
      </w:pPr>
    </w:p>
    <w:p w:rsidR="004B0F4B" w:rsidRDefault="004B0F4B" w:rsidP="00C419A9">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Akromegalija</w:t>
      </w:r>
      <w:proofErr w:type="spellEnd"/>
      <w:r>
        <w:rPr>
          <w:rFonts w:ascii="Times New Roman" w:hAnsi="Times New Roman" w:cs="Times New Roman"/>
          <w:sz w:val="22"/>
          <w:szCs w:val="22"/>
          <w:lang w:val="lt-LT"/>
        </w:rPr>
        <w:t xml:space="preserve"> sergantiems pacientams </w:t>
      </w: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xml:space="preserve"> ne tik mažina augimo hormono ir prolaktino koncentraciją plazmoje, bet ir </w:t>
      </w:r>
      <w:r w:rsidR="00965AF2">
        <w:rPr>
          <w:rFonts w:ascii="Times New Roman" w:hAnsi="Times New Roman" w:cs="Times New Roman"/>
          <w:sz w:val="22"/>
          <w:szCs w:val="22"/>
          <w:lang w:val="lt-LT"/>
        </w:rPr>
        <w:t>palengv</w:t>
      </w:r>
      <w:r w:rsidR="006611F7">
        <w:rPr>
          <w:rFonts w:ascii="Times New Roman" w:hAnsi="Times New Roman" w:cs="Times New Roman"/>
          <w:sz w:val="22"/>
          <w:szCs w:val="22"/>
          <w:lang w:val="lt-LT"/>
        </w:rPr>
        <w:t>in</w:t>
      </w:r>
      <w:r w:rsidR="00965AF2">
        <w:rPr>
          <w:rFonts w:ascii="Times New Roman" w:hAnsi="Times New Roman" w:cs="Times New Roman"/>
          <w:sz w:val="22"/>
          <w:szCs w:val="22"/>
          <w:lang w:val="lt-LT"/>
        </w:rPr>
        <w:t xml:space="preserve">a </w:t>
      </w:r>
      <w:r>
        <w:rPr>
          <w:rFonts w:ascii="Times New Roman" w:hAnsi="Times New Roman" w:cs="Times New Roman"/>
          <w:sz w:val="22"/>
          <w:szCs w:val="22"/>
          <w:lang w:val="lt-LT"/>
        </w:rPr>
        <w:t>klinikini</w:t>
      </w:r>
      <w:r w:rsidR="006611F7">
        <w:rPr>
          <w:rFonts w:ascii="Times New Roman" w:hAnsi="Times New Roman" w:cs="Times New Roman"/>
          <w:sz w:val="22"/>
          <w:szCs w:val="22"/>
          <w:lang w:val="lt-LT"/>
        </w:rPr>
        <w:t>us</w:t>
      </w:r>
      <w:r>
        <w:rPr>
          <w:rFonts w:ascii="Times New Roman" w:hAnsi="Times New Roman" w:cs="Times New Roman"/>
          <w:sz w:val="22"/>
          <w:szCs w:val="22"/>
          <w:lang w:val="lt-LT"/>
        </w:rPr>
        <w:t xml:space="preserve"> simptom</w:t>
      </w:r>
      <w:r w:rsidR="006611F7">
        <w:rPr>
          <w:rFonts w:ascii="Times New Roman" w:hAnsi="Times New Roman" w:cs="Times New Roman"/>
          <w:sz w:val="22"/>
          <w:szCs w:val="22"/>
          <w:lang w:val="lt-LT"/>
        </w:rPr>
        <w:t>us</w:t>
      </w:r>
      <w:r>
        <w:rPr>
          <w:rFonts w:ascii="Times New Roman" w:hAnsi="Times New Roman" w:cs="Times New Roman"/>
          <w:sz w:val="22"/>
          <w:szCs w:val="22"/>
          <w:lang w:val="lt-LT"/>
        </w:rPr>
        <w:t xml:space="preserve"> bei </w:t>
      </w:r>
      <w:r w:rsidR="00965AF2">
        <w:rPr>
          <w:rFonts w:ascii="Times New Roman" w:hAnsi="Times New Roman" w:cs="Times New Roman"/>
          <w:sz w:val="22"/>
          <w:szCs w:val="22"/>
          <w:lang w:val="lt-LT"/>
        </w:rPr>
        <w:t>pager</w:t>
      </w:r>
      <w:r w:rsidR="006611F7">
        <w:rPr>
          <w:rFonts w:ascii="Times New Roman" w:hAnsi="Times New Roman" w:cs="Times New Roman"/>
          <w:sz w:val="22"/>
          <w:szCs w:val="22"/>
          <w:lang w:val="lt-LT"/>
        </w:rPr>
        <w:t>ina</w:t>
      </w:r>
      <w:r w:rsidR="00965AF2">
        <w:rPr>
          <w:rFonts w:ascii="Times New Roman" w:hAnsi="Times New Roman" w:cs="Times New Roman"/>
          <w:sz w:val="22"/>
          <w:szCs w:val="22"/>
          <w:lang w:val="lt-LT"/>
        </w:rPr>
        <w:t xml:space="preserve"> </w:t>
      </w:r>
      <w:r>
        <w:rPr>
          <w:rFonts w:ascii="Times New Roman" w:hAnsi="Times New Roman" w:cs="Times New Roman"/>
          <w:sz w:val="22"/>
          <w:szCs w:val="22"/>
          <w:lang w:val="lt-LT"/>
        </w:rPr>
        <w:t>gliukozės tolerancij</w:t>
      </w:r>
      <w:r w:rsidR="006611F7">
        <w:rPr>
          <w:rFonts w:ascii="Times New Roman" w:hAnsi="Times New Roman" w:cs="Times New Roman"/>
          <w:sz w:val="22"/>
          <w:szCs w:val="22"/>
          <w:lang w:val="lt-LT"/>
        </w:rPr>
        <w:t>ą</w:t>
      </w:r>
      <w:r>
        <w:rPr>
          <w:rFonts w:ascii="Times New Roman" w:hAnsi="Times New Roman" w:cs="Times New Roman"/>
          <w:sz w:val="22"/>
          <w:szCs w:val="22"/>
          <w:lang w:val="lt-LT"/>
        </w:rPr>
        <w:t>.</w:t>
      </w:r>
    </w:p>
    <w:p w:rsidR="004B0F4B" w:rsidRDefault="004B0F4B" w:rsidP="00C419A9">
      <w:pPr>
        <w:rPr>
          <w:rFonts w:ascii="Times New Roman" w:hAnsi="Times New Roman" w:cs="Times New Roman"/>
          <w:sz w:val="22"/>
          <w:szCs w:val="22"/>
          <w:lang w:val="lt-LT"/>
        </w:rPr>
      </w:pPr>
    </w:p>
    <w:p w:rsidR="004B0F4B" w:rsidRDefault="004B0F4B" w:rsidP="00C419A9">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Bromokriptinas</w:t>
      </w:r>
      <w:proofErr w:type="spellEnd"/>
      <w:r w:rsidR="003A3B4F">
        <w:rPr>
          <w:rFonts w:ascii="Times New Roman" w:hAnsi="Times New Roman" w:cs="Times New Roman"/>
          <w:sz w:val="22"/>
          <w:szCs w:val="22"/>
          <w:lang w:val="lt-LT"/>
        </w:rPr>
        <w:t>,</w:t>
      </w:r>
      <w:r>
        <w:rPr>
          <w:rFonts w:ascii="Times New Roman" w:hAnsi="Times New Roman" w:cs="Times New Roman"/>
          <w:sz w:val="22"/>
          <w:szCs w:val="22"/>
          <w:lang w:val="lt-LT"/>
        </w:rPr>
        <w:t xml:space="preserve"> normalizuo</w:t>
      </w:r>
      <w:r w:rsidR="00965AF2">
        <w:rPr>
          <w:rFonts w:ascii="Times New Roman" w:hAnsi="Times New Roman" w:cs="Times New Roman"/>
          <w:sz w:val="22"/>
          <w:szCs w:val="22"/>
          <w:lang w:val="lt-LT"/>
        </w:rPr>
        <w:t xml:space="preserve">damas LH sekreciją, palengvina </w:t>
      </w:r>
      <w:proofErr w:type="spellStart"/>
      <w:r w:rsidR="00965AF2">
        <w:rPr>
          <w:rFonts w:ascii="Times New Roman" w:hAnsi="Times New Roman" w:cs="Times New Roman"/>
          <w:sz w:val="22"/>
          <w:szCs w:val="22"/>
          <w:lang w:val="lt-LT"/>
        </w:rPr>
        <w:t>policistinių</w:t>
      </w:r>
      <w:proofErr w:type="spellEnd"/>
      <w:r w:rsidR="00965AF2">
        <w:rPr>
          <w:rFonts w:ascii="Times New Roman" w:hAnsi="Times New Roman" w:cs="Times New Roman"/>
          <w:sz w:val="22"/>
          <w:szCs w:val="22"/>
          <w:lang w:val="lt-LT"/>
        </w:rPr>
        <w:t xml:space="preserve"> kiaušidžių sindromo klinikinius simptomus.</w:t>
      </w:r>
      <w:r>
        <w:rPr>
          <w:rFonts w:ascii="Times New Roman" w:hAnsi="Times New Roman" w:cs="Times New Roman"/>
          <w:sz w:val="22"/>
          <w:szCs w:val="22"/>
          <w:lang w:val="lt-LT"/>
        </w:rPr>
        <w:t xml:space="preserve"> </w:t>
      </w:r>
    </w:p>
    <w:p w:rsidR="00965AF2" w:rsidRDefault="00965AF2" w:rsidP="00C419A9">
      <w:pPr>
        <w:rPr>
          <w:rFonts w:ascii="Times New Roman" w:hAnsi="Times New Roman" w:cs="Times New Roman"/>
          <w:sz w:val="22"/>
          <w:szCs w:val="22"/>
          <w:lang w:val="lt-LT"/>
        </w:rPr>
      </w:pPr>
    </w:p>
    <w:p w:rsidR="00965AF2" w:rsidRPr="00CB00B2" w:rsidRDefault="00965AF2" w:rsidP="00C419A9">
      <w:pPr>
        <w:rPr>
          <w:rFonts w:ascii="Times New Roman" w:hAnsi="Times New Roman" w:cs="Times New Roman"/>
          <w:i/>
          <w:sz w:val="22"/>
          <w:szCs w:val="22"/>
          <w:lang w:val="lt-LT"/>
        </w:rPr>
      </w:pPr>
      <w:r w:rsidRPr="00CB00B2">
        <w:rPr>
          <w:rFonts w:ascii="Times New Roman" w:hAnsi="Times New Roman" w:cs="Times New Roman"/>
          <w:i/>
          <w:sz w:val="22"/>
          <w:szCs w:val="22"/>
          <w:lang w:val="lt-LT"/>
        </w:rPr>
        <w:t>Neurologinės savybės</w:t>
      </w:r>
    </w:p>
    <w:p w:rsidR="00A66FFB" w:rsidRDefault="00965AF2" w:rsidP="00C419A9">
      <w:pPr>
        <w:rPr>
          <w:rFonts w:ascii="Times New Roman" w:hAnsi="Times New Roman" w:cs="Times New Roman"/>
          <w:sz w:val="22"/>
          <w:szCs w:val="22"/>
          <w:lang w:val="lt-LT"/>
        </w:rPr>
      </w:pPr>
      <w:r>
        <w:rPr>
          <w:rFonts w:ascii="Times New Roman" w:hAnsi="Times New Roman" w:cs="Times New Roman"/>
          <w:sz w:val="22"/>
          <w:szCs w:val="22"/>
          <w:lang w:val="lt-LT"/>
        </w:rPr>
        <w:t xml:space="preserve">Dėl </w:t>
      </w:r>
      <w:proofErr w:type="spellStart"/>
      <w:r>
        <w:rPr>
          <w:rFonts w:ascii="Times New Roman" w:hAnsi="Times New Roman" w:cs="Times New Roman"/>
          <w:sz w:val="22"/>
          <w:szCs w:val="22"/>
          <w:lang w:val="lt-LT"/>
        </w:rPr>
        <w:t>dopaminerginio</w:t>
      </w:r>
      <w:proofErr w:type="spellEnd"/>
      <w:r>
        <w:rPr>
          <w:rFonts w:ascii="Times New Roman" w:hAnsi="Times New Roman" w:cs="Times New Roman"/>
          <w:sz w:val="22"/>
          <w:szCs w:val="22"/>
          <w:lang w:val="lt-LT"/>
        </w:rPr>
        <w:t xml:space="preserve"> poveikio </w:t>
      </w: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xml:space="preserve">, vartojamas didesnėmis dozėmis, nei skiriamos endokrinologinėms indikacijoms, yra veiksmingas gydant </w:t>
      </w:r>
      <w:proofErr w:type="spellStart"/>
      <w:r>
        <w:rPr>
          <w:rFonts w:ascii="Times New Roman" w:hAnsi="Times New Roman" w:cs="Times New Roman"/>
          <w:sz w:val="22"/>
          <w:szCs w:val="22"/>
          <w:lang w:val="lt-LT"/>
        </w:rPr>
        <w:t>Parkinsono</w:t>
      </w:r>
      <w:proofErr w:type="spellEnd"/>
      <w:r>
        <w:rPr>
          <w:rFonts w:ascii="Times New Roman" w:hAnsi="Times New Roman" w:cs="Times New Roman"/>
          <w:sz w:val="22"/>
          <w:szCs w:val="22"/>
          <w:lang w:val="lt-LT"/>
        </w:rPr>
        <w:t xml:space="preserve"> ligą, kuriai būdingas specifinis </w:t>
      </w:r>
      <w:proofErr w:type="spellStart"/>
      <w:r w:rsidR="00A66FFB">
        <w:rPr>
          <w:rFonts w:ascii="Times New Roman" w:hAnsi="Times New Roman" w:cs="Times New Roman"/>
          <w:sz w:val="22"/>
          <w:szCs w:val="22"/>
          <w:lang w:val="lt-LT"/>
        </w:rPr>
        <w:t>dopamino</w:t>
      </w:r>
      <w:proofErr w:type="spellEnd"/>
      <w:r w:rsidR="00A66FFB">
        <w:rPr>
          <w:rFonts w:ascii="Times New Roman" w:hAnsi="Times New Roman" w:cs="Times New Roman"/>
          <w:sz w:val="22"/>
          <w:szCs w:val="22"/>
          <w:lang w:val="lt-LT"/>
        </w:rPr>
        <w:t xml:space="preserve"> išsiskyrim</w:t>
      </w:r>
      <w:r w:rsidR="006611F7">
        <w:rPr>
          <w:rFonts w:ascii="Times New Roman" w:hAnsi="Times New Roman" w:cs="Times New Roman"/>
          <w:sz w:val="22"/>
          <w:szCs w:val="22"/>
          <w:lang w:val="lt-LT"/>
        </w:rPr>
        <w:t xml:space="preserve">o </w:t>
      </w:r>
      <w:r w:rsidR="00A66FFB">
        <w:rPr>
          <w:rFonts w:ascii="Times New Roman" w:hAnsi="Times New Roman" w:cs="Times New Roman"/>
          <w:sz w:val="22"/>
          <w:szCs w:val="22"/>
          <w:lang w:val="lt-LT"/>
        </w:rPr>
        <w:t xml:space="preserve">iš </w:t>
      </w:r>
      <w:proofErr w:type="spellStart"/>
      <w:r w:rsidR="00A66FFB">
        <w:rPr>
          <w:rFonts w:ascii="Times New Roman" w:hAnsi="Times New Roman" w:cs="Times New Roman"/>
          <w:sz w:val="22"/>
          <w:szCs w:val="22"/>
          <w:lang w:val="lt-LT"/>
        </w:rPr>
        <w:t>nigrostriatinės</w:t>
      </w:r>
      <w:proofErr w:type="spellEnd"/>
      <w:r w:rsidR="00A66FFB">
        <w:rPr>
          <w:rFonts w:ascii="Times New Roman" w:hAnsi="Times New Roman" w:cs="Times New Roman"/>
          <w:sz w:val="22"/>
          <w:szCs w:val="22"/>
          <w:lang w:val="lt-LT"/>
        </w:rPr>
        <w:t xml:space="preserve"> sistemos</w:t>
      </w:r>
      <w:r w:rsidR="006611F7">
        <w:rPr>
          <w:rFonts w:ascii="Times New Roman" w:hAnsi="Times New Roman" w:cs="Times New Roman"/>
          <w:sz w:val="22"/>
          <w:szCs w:val="22"/>
          <w:lang w:val="lt-LT"/>
        </w:rPr>
        <w:t xml:space="preserve"> </w:t>
      </w:r>
      <w:r w:rsidR="008E20F4">
        <w:rPr>
          <w:rFonts w:ascii="Times New Roman" w:hAnsi="Times New Roman" w:cs="Times New Roman"/>
          <w:sz w:val="22"/>
          <w:szCs w:val="22"/>
          <w:lang w:val="lt-LT"/>
        </w:rPr>
        <w:t>trūkumas</w:t>
      </w:r>
      <w:r w:rsidR="00A66FFB">
        <w:rPr>
          <w:rFonts w:ascii="Times New Roman" w:hAnsi="Times New Roman" w:cs="Times New Roman"/>
          <w:sz w:val="22"/>
          <w:szCs w:val="22"/>
          <w:lang w:val="lt-LT"/>
        </w:rPr>
        <w:t xml:space="preserve">. Stimuliuodamas </w:t>
      </w:r>
      <w:proofErr w:type="spellStart"/>
      <w:r w:rsidR="00A66FFB">
        <w:rPr>
          <w:rFonts w:ascii="Times New Roman" w:hAnsi="Times New Roman" w:cs="Times New Roman"/>
          <w:sz w:val="22"/>
          <w:szCs w:val="22"/>
          <w:lang w:val="lt-LT"/>
        </w:rPr>
        <w:t>dopamino</w:t>
      </w:r>
      <w:proofErr w:type="spellEnd"/>
      <w:r w:rsidR="00A66FFB">
        <w:rPr>
          <w:rFonts w:ascii="Times New Roman" w:hAnsi="Times New Roman" w:cs="Times New Roman"/>
          <w:sz w:val="22"/>
          <w:szCs w:val="22"/>
          <w:lang w:val="lt-LT"/>
        </w:rPr>
        <w:t xml:space="preserve"> receptorius, </w:t>
      </w:r>
      <w:proofErr w:type="spellStart"/>
      <w:r w:rsidR="00A66FFB">
        <w:rPr>
          <w:rFonts w:ascii="Times New Roman" w:hAnsi="Times New Roman" w:cs="Times New Roman"/>
          <w:sz w:val="22"/>
          <w:szCs w:val="22"/>
          <w:lang w:val="lt-LT"/>
        </w:rPr>
        <w:t>bromokriptinas</w:t>
      </w:r>
      <w:proofErr w:type="spellEnd"/>
      <w:r w:rsidR="00A66FFB">
        <w:rPr>
          <w:rFonts w:ascii="Times New Roman" w:hAnsi="Times New Roman" w:cs="Times New Roman"/>
          <w:sz w:val="22"/>
          <w:szCs w:val="22"/>
          <w:lang w:val="lt-LT"/>
        </w:rPr>
        <w:t xml:space="preserve"> atkuria dryžuotojo kūno </w:t>
      </w:r>
      <w:proofErr w:type="spellStart"/>
      <w:r w:rsidR="00A66FFB">
        <w:rPr>
          <w:rFonts w:ascii="Times New Roman" w:hAnsi="Times New Roman" w:cs="Times New Roman"/>
          <w:sz w:val="22"/>
          <w:szCs w:val="22"/>
          <w:lang w:val="lt-LT"/>
        </w:rPr>
        <w:t>neurocheminę</w:t>
      </w:r>
      <w:proofErr w:type="spellEnd"/>
      <w:r w:rsidR="00A66FFB">
        <w:rPr>
          <w:rFonts w:ascii="Times New Roman" w:hAnsi="Times New Roman" w:cs="Times New Roman"/>
          <w:sz w:val="22"/>
          <w:szCs w:val="22"/>
          <w:lang w:val="lt-LT"/>
        </w:rPr>
        <w:t xml:space="preserve"> pusiausvyrą.</w:t>
      </w:r>
    </w:p>
    <w:p w:rsidR="00A66FFB" w:rsidRDefault="00A66FFB" w:rsidP="00C419A9">
      <w:pPr>
        <w:rPr>
          <w:rFonts w:ascii="Times New Roman" w:hAnsi="Times New Roman" w:cs="Times New Roman"/>
          <w:sz w:val="22"/>
          <w:szCs w:val="22"/>
          <w:lang w:val="lt-LT"/>
        </w:rPr>
      </w:pPr>
    </w:p>
    <w:p w:rsidR="004A1A0D" w:rsidRDefault="00A66FFB" w:rsidP="00C419A9">
      <w:pPr>
        <w:rPr>
          <w:rFonts w:ascii="Times New Roman" w:hAnsi="Times New Roman" w:cs="Times New Roman"/>
          <w:sz w:val="22"/>
          <w:szCs w:val="22"/>
          <w:lang w:val="lt-LT"/>
        </w:rPr>
      </w:pPr>
      <w:r>
        <w:rPr>
          <w:rFonts w:ascii="Times New Roman" w:hAnsi="Times New Roman" w:cs="Times New Roman"/>
          <w:sz w:val="22"/>
          <w:szCs w:val="22"/>
          <w:lang w:val="lt-LT"/>
        </w:rPr>
        <w:t>Klini</w:t>
      </w:r>
      <w:r w:rsidR="00BE3169">
        <w:rPr>
          <w:rFonts w:ascii="Times New Roman" w:hAnsi="Times New Roman" w:cs="Times New Roman"/>
          <w:sz w:val="22"/>
          <w:szCs w:val="22"/>
          <w:lang w:val="lt-LT"/>
        </w:rPr>
        <w:t>škai</w:t>
      </w:r>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xml:space="preserve"> sumažina </w:t>
      </w:r>
      <w:proofErr w:type="spellStart"/>
      <w:r>
        <w:rPr>
          <w:rFonts w:ascii="Times New Roman" w:hAnsi="Times New Roman" w:cs="Times New Roman"/>
          <w:sz w:val="22"/>
          <w:szCs w:val="22"/>
          <w:lang w:val="lt-LT"/>
        </w:rPr>
        <w:t>tremorą</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rigidiškumą</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bradikineziją</w:t>
      </w:r>
      <w:proofErr w:type="spellEnd"/>
      <w:r>
        <w:rPr>
          <w:rFonts w:ascii="Times New Roman" w:hAnsi="Times New Roman" w:cs="Times New Roman"/>
          <w:sz w:val="22"/>
          <w:szCs w:val="22"/>
          <w:lang w:val="lt-LT"/>
        </w:rPr>
        <w:t xml:space="preserve"> ir kitus </w:t>
      </w:r>
      <w:proofErr w:type="spellStart"/>
      <w:r>
        <w:rPr>
          <w:rFonts w:ascii="Times New Roman" w:hAnsi="Times New Roman" w:cs="Times New Roman"/>
          <w:sz w:val="22"/>
          <w:szCs w:val="22"/>
          <w:lang w:val="lt-LT"/>
        </w:rPr>
        <w:t>parkinsoninius</w:t>
      </w:r>
      <w:proofErr w:type="spellEnd"/>
      <w:r>
        <w:rPr>
          <w:rFonts w:ascii="Times New Roman" w:hAnsi="Times New Roman" w:cs="Times New Roman"/>
          <w:sz w:val="22"/>
          <w:szCs w:val="22"/>
          <w:lang w:val="lt-LT"/>
        </w:rPr>
        <w:t xml:space="preserve"> simptomus visose ligos stadijose. Paprastai terapinis poveikis tęsiasi </w:t>
      </w:r>
      <w:r w:rsidR="00EE3B0C">
        <w:rPr>
          <w:rFonts w:ascii="Times New Roman" w:hAnsi="Times New Roman" w:cs="Times New Roman"/>
          <w:sz w:val="22"/>
          <w:szCs w:val="22"/>
          <w:lang w:val="lt-LT"/>
        </w:rPr>
        <w:t xml:space="preserve">keletą </w:t>
      </w:r>
      <w:r>
        <w:rPr>
          <w:rFonts w:ascii="Times New Roman" w:hAnsi="Times New Roman" w:cs="Times New Roman"/>
          <w:sz w:val="22"/>
          <w:szCs w:val="22"/>
          <w:lang w:val="lt-LT"/>
        </w:rPr>
        <w:t xml:space="preserve">metų (iki šiol </w:t>
      </w:r>
      <w:r w:rsidR="004A1A0D">
        <w:rPr>
          <w:rFonts w:ascii="Times New Roman" w:hAnsi="Times New Roman" w:cs="Times New Roman"/>
          <w:sz w:val="22"/>
          <w:szCs w:val="22"/>
          <w:lang w:val="lt-LT"/>
        </w:rPr>
        <w:t>gauta pranešimų apie gerus gydymo, trukusio iki aštuonerių metų, rezultatus).</w:t>
      </w:r>
      <w:r w:rsidR="00EE3B0C">
        <w:rPr>
          <w:rFonts w:ascii="Times New Roman" w:hAnsi="Times New Roman" w:cs="Times New Roman"/>
          <w:sz w:val="22"/>
          <w:szCs w:val="22"/>
          <w:lang w:val="lt-LT"/>
        </w:rPr>
        <w:t xml:space="preserve"> </w:t>
      </w:r>
      <w:proofErr w:type="spellStart"/>
      <w:r w:rsidR="004A1A0D">
        <w:rPr>
          <w:rFonts w:ascii="Times New Roman" w:hAnsi="Times New Roman" w:cs="Times New Roman"/>
          <w:sz w:val="22"/>
          <w:szCs w:val="22"/>
          <w:lang w:val="lt-LT"/>
        </w:rPr>
        <w:t>Bromokriptinas</w:t>
      </w:r>
      <w:proofErr w:type="spellEnd"/>
      <w:r w:rsidR="004A1A0D">
        <w:rPr>
          <w:rFonts w:ascii="Times New Roman" w:hAnsi="Times New Roman" w:cs="Times New Roman"/>
          <w:sz w:val="22"/>
          <w:szCs w:val="22"/>
          <w:lang w:val="lt-LT"/>
        </w:rPr>
        <w:t xml:space="preserve"> gali būti skiriamas vienas arba pradinėje ir vėlesnėse stadijose – derinyje su kitais </w:t>
      </w:r>
      <w:proofErr w:type="spellStart"/>
      <w:r w:rsidR="004A1A0D">
        <w:rPr>
          <w:rFonts w:ascii="Times New Roman" w:hAnsi="Times New Roman" w:cs="Times New Roman"/>
          <w:sz w:val="22"/>
          <w:szCs w:val="22"/>
          <w:lang w:val="lt-LT"/>
        </w:rPr>
        <w:t>antiparkinsoniniais</w:t>
      </w:r>
      <w:proofErr w:type="spellEnd"/>
      <w:r w:rsidR="004A1A0D">
        <w:rPr>
          <w:rFonts w:ascii="Times New Roman" w:hAnsi="Times New Roman" w:cs="Times New Roman"/>
          <w:sz w:val="22"/>
          <w:szCs w:val="22"/>
          <w:lang w:val="lt-LT"/>
        </w:rPr>
        <w:t xml:space="preserve"> vaistiniais preparatais.</w:t>
      </w:r>
    </w:p>
    <w:p w:rsidR="00CA1095" w:rsidRDefault="004A1A0D" w:rsidP="00C419A9">
      <w:pPr>
        <w:rPr>
          <w:rFonts w:ascii="Times New Roman" w:hAnsi="Times New Roman" w:cs="Times New Roman"/>
          <w:sz w:val="22"/>
          <w:szCs w:val="22"/>
          <w:lang w:val="lt-LT"/>
        </w:rPr>
      </w:pPr>
      <w:r>
        <w:rPr>
          <w:rFonts w:ascii="Times New Roman" w:hAnsi="Times New Roman" w:cs="Times New Roman"/>
          <w:sz w:val="22"/>
          <w:szCs w:val="22"/>
          <w:lang w:val="lt-LT"/>
        </w:rPr>
        <w:t xml:space="preserve">Derinys su </w:t>
      </w:r>
      <w:proofErr w:type="spellStart"/>
      <w:r>
        <w:rPr>
          <w:rFonts w:ascii="Times New Roman" w:hAnsi="Times New Roman" w:cs="Times New Roman"/>
          <w:sz w:val="22"/>
          <w:szCs w:val="22"/>
          <w:lang w:val="lt-LT"/>
        </w:rPr>
        <w:t>levodopa</w:t>
      </w:r>
      <w:proofErr w:type="spellEnd"/>
      <w:r>
        <w:rPr>
          <w:rFonts w:ascii="Times New Roman" w:hAnsi="Times New Roman" w:cs="Times New Roman"/>
          <w:sz w:val="22"/>
          <w:szCs w:val="22"/>
          <w:lang w:val="lt-LT"/>
        </w:rPr>
        <w:t xml:space="preserve"> sustiprina </w:t>
      </w:r>
      <w:proofErr w:type="spellStart"/>
      <w:r>
        <w:rPr>
          <w:rFonts w:ascii="Times New Roman" w:hAnsi="Times New Roman" w:cs="Times New Roman"/>
          <w:sz w:val="22"/>
          <w:szCs w:val="22"/>
          <w:lang w:val="lt-LT"/>
        </w:rPr>
        <w:t>antiparkinsoninį</w:t>
      </w:r>
      <w:proofErr w:type="spellEnd"/>
      <w:r>
        <w:rPr>
          <w:rFonts w:ascii="Times New Roman" w:hAnsi="Times New Roman" w:cs="Times New Roman"/>
          <w:sz w:val="22"/>
          <w:szCs w:val="22"/>
          <w:lang w:val="lt-LT"/>
        </w:rPr>
        <w:t xml:space="preserve"> poveikį, todėl dažnu atveju galima mažinti </w:t>
      </w:r>
      <w:proofErr w:type="spellStart"/>
      <w:r>
        <w:rPr>
          <w:rFonts w:ascii="Times New Roman" w:hAnsi="Times New Roman" w:cs="Times New Roman"/>
          <w:sz w:val="22"/>
          <w:szCs w:val="22"/>
          <w:lang w:val="lt-LT"/>
        </w:rPr>
        <w:t>levodopos</w:t>
      </w:r>
      <w:proofErr w:type="spellEnd"/>
      <w:r>
        <w:rPr>
          <w:rFonts w:ascii="Times New Roman" w:hAnsi="Times New Roman" w:cs="Times New Roman"/>
          <w:sz w:val="22"/>
          <w:szCs w:val="22"/>
          <w:lang w:val="lt-LT"/>
        </w:rPr>
        <w:t xml:space="preserve"> dozę. </w:t>
      </w: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xml:space="preserve"> ypač naudingas pacientams, kuriems vartojant </w:t>
      </w:r>
      <w:proofErr w:type="spellStart"/>
      <w:r>
        <w:rPr>
          <w:rFonts w:ascii="Times New Roman" w:hAnsi="Times New Roman" w:cs="Times New Roman"/>
          <w:sz w:val="22"/>
          <w:szCs w:val="22"/>
          <w:lang w:val="lt-LT"/>
        </w:rPr>
        <w:t>levodopos</w:t>
      </w:r>
      <w:proofErr w:type="spellEnd"/>
      <w:r>
        <w:rPr>
          <w:rFonts w:ascii="Times New Roman" w:hAnsi="Times New Roman" w:cs="Times New Roman"/>
          <w:sz w:val="22"/>
          <w:szCs w:val="22"/>
          <w:lang w:val="lt-LT"/>
        </w:rPr>
        <w:t xml:space="preserve">, </w:t>
      </w:r>
      <w:r w:rsidR="005762F1">
        <w:rPr>
          <w:rFonts w:ascii="Times New Roman" w:hAnsi="Times New Roman" w:cs="Times New Roman"/>
          <w:sz w:val="22"/>
          <w:szCs w:val="22"/>
          <w:lang w:val="lt-LT"/>
        </w:rPr>
        <w:t>silpn</w:t>
      </w:r>
      <w:r>
        <w:rPr>
          <w:rFonts w:ascii="Times New Roman" w:hAnsi="Times New Roman" w:cs="Times New Roman"/>
          <w:sz w:val="22"/>
          <w:szCs w:val="22"/>
          <w:lang w:val="lt-LT"/>
        </w:rPr>
        <w:t>ėja terapinis atsakas arba pasireiškia komplikacijos, tokios kaip nenormalūs nevalingi judesiai (</w:t>
      </w:r>
      <w:proofErr w:type="spellStart"/>
      <w:r>
        <w:rPr>
          <w:rFonts w:ascii="Times New Roman" w:hAnsi="Times New Roman" w:cs="Times New Roman"/>
          <w:sz w:val="22"/>
          <w:szCs w:val="22"/>
          <w:lang w:val="lt-LT"/>
        </w:rPr>
        <w:t>choreo</w:t>
      </w:r>
      <w:r w:rsidR="00F462D1">
        <w:rPr>
          <w:rFonts w:ascii="Times New Roman" w:hAnsi="Times New Roman" w:cs="Times New Roman"/>
          <w:sz w:val="22"/>
          <w:szCs w:val="22"/>
          <w:lang w:val="lt-LT"/>
        </w:rPr>
        <w:t>ateto</w:t>
      </w:r>
      <w:r w:rsidR="00420005">
        <w:rPr>
          <w:rFonts w:ascii="Times New Roman" w:hAnsi="Times New Roman" w:cs="Times New Roman"/>
          <w:sz w:val="22"/>
          <w:szCs w:val="22"/>
          <w:lang w:val="lt-LT"/>
        </w:rPr>
        <w:t>n</w:t>
      </w:r>
      <w:r w:rsidR="00F462D1">
        <w:rPr>
          <w:rFonts w:ascii="Times New Roman" w:hAnsi="Times New Roman" w:cs="Times New Roman"/>
          <w:sz w:val="22"/>
          <w:szCs w:val="22"/>
          <w:lang w:val="lt-LT"/>
        </w:rPr>
        <w:t>inė</w:t>
      </w:r>
      <w:proofErr w:type="spellEnd"/>
      <w:r w:rsidR="00F462D1">
        <w:rPr>
          <w:rFonts w:ascii="Times New Roman" w:hAnsi="Times New Roman" w:cs="Times New Roman"/>
          <w:sz w:val="22"/>
          <w:szCs w:val="22"/>
          <w:lang w:val="lt-LT"/>
        </w:rPr>
        <w:t xml:space="preserve"> </w:t>
      </w:r>
      <w:proofErr w:type="spellStart"/>
      <w:r w:rsidR="00F462D1">
        <w:rPr>
          <w:rFonts w:ascii="Times New Roman" w:hAnsi="Times New Roman" w:cs="Times New Roman"/>
          <w:sz w:val="22"/>
          <w:szCs w:val="22"/>
          <w:lang w:val="lt-LT"/>
        </w:rPr>
        <w:t>diskinezija</w:t>
      </w:r>
      <w:proofErr w:type="spellEnd"/>
      <w:r w:rsidR="00F462D1">
        <w:rPr>
          <w:rFonts w:ascii="Times New Roman" w:hAnsi="Times New Roman" w:cs="Times New Roman"/>
          <w:sz w:val="22"/>
          <w:szCs w:val="22"/>
          <w:lang w:val="lt-LT"/>
        </w:rPr>
        <w:t xml:space="preserve"> ir (arba) </w:t>
      </w:r>
      <w:r>
        <w:rPr>
          <w:rFonts w:ascii="Times New Roman" w:hAnsi="Times New Roman" w:cs="Times New Roman"/>
          <w:sz w:val="22"/>
          <w:szCs w:val="22"/>
          <w:lang w:val="lt-LT"/>
        </w:rPr>
        <w:t>skausminga distonija</w:t>
      </w:r>
      <w:r w:rsidR="006611F7">
        <w:rPr>
          <w:rFonts w:ascii="Times New Roman" w:hAnsi="Times New Roman" w:cs="Times New Roman"/>
          <w:sz w:val="22"/>
          <w:szCs w:val="22"/>
          <w:lang w:val="lt-LT"/>
        </w:rPr>
        <w:t>)</w:t>
      </w:r>
      <w:r w:rsidR="00F462D1">
        <w:rPr>
          <w:rFonts w:ascii="Times New Roman" w:hAnsi="Times New Roman" w:cs="Times New Roman"/>
          <w:sz w:val="22"/>
          <w:szCs w:val="22"/>
          <w:lang w:val="lt-LT"/>
        </w:rPr>
        <w:t>, būklė</w:t>
      </w:r>
      <w:r w:rsidR="006611F7">
        <w:rPr>
          <w:rFonts w:ascii="Times New Roman" w:hAnsi="Times New Roman" w:cs="Times New Roman"/>
          <w:sz w:val="22"/>
          <w:szCs w:val="22"/>
          <w:lang w:val="lt-LT"/>
        </w:rPr>
        <w:t>s</w:t>
      </w:r>
      <w:r w:rsidR="00F462D1">
        <w:rPr>
          <w:rFonts w:ascii="Times New Roman" w:hAnsi="Times New Roman" w:cs="Times New Roman"/>
          <w:sz w:val="22"/>
          <w:szCs w:val="22"/>
          <w:lang w:val="lt-LT"/>
        </w:rPr>
        <w:t xml:space="preserve"> </w:t>
      </w:r>
      <w:r w:rsidR="006611F7">
        <w:rPr>
          <w:rFonts w:ascii="Times New Roman" w:hAnsi="Times New Roman" w:cs="Times New Roman"/>
          <w:sz w:val="22"/>
          <w:szCs w:val="22"/>
          <w:lang w:val="lt-LT"/>
        </w:rPr>
        <w:t>pa</w:t>
      </w:r>
      <w:r w:rsidR="00F462D1">
        <w:rPr>
          <w:rFonts w:ascii="Times New Roman" w:hAnsi="Times New Roman" w:cs="Times New Roman"/>
          <w:sz w:val="22"/>
          <w:szCs w:val="22"/>
          <w:lang w:val="lt-LT"/>
        </w:rPr>
        <w:t>blogė</w:t>
      </w:r>
      <w:r w:rsidR="006611F7">
        <w:rPr>
          <w:rFonts w:ascii="Times New Roman" w:hAnsi="Times New Roman" w:cs="Times New Roman"/>
          <w:sz w:val="22"/>
          <w:szCs w:val="22"/>
          <w:lang w:val="lt-LT"/>
        </w:rPr>
        <w:t>jimas</w:t>
      </w:r>
      <w:r w:rsidR="00F462D1">
        <w:rPr>
          <w:rFonts w:ascii="Times New Roman" w:hAnsi="Times New Roman" w:cs="Times New Roman"/>
          <w:sz w:val="22"/>
          <w:szCs w:val="22"/>
          <w:lang w:val="lt-LT"/>
        </w:rPr>
        <w:t xml:space="preserve"> nesulaukus kitos dozės, motorinės </w:t>
      </w:r>
      <w:proofErr w:type="spellStart"/>
      <w:r w:rsidR="00F462D1">
        <w:rPr>
          <w:rFonts w:ascii="Times New Roman" w:hAnsi="Times New Roman" w:cs="Times New Roman"/>
          <w:sz w:val="22"/>
          <w:szCs w:val="22"/>
          <w:lang w:val="lt-LT"/>
        </w:rPr>
        <w:t>fl</w:t>
      </w:r>
      <w:r w:rsidR="00420005">
        <w:rPr>
          <w:rFonts w:ascii="Times New Roman" w:hAnsi="Times New Roman" w:cs="Times New Roman"/>
          <w:sz w:val="22"/>
          <w:szCs w:val="22"/>
          <w:lang w:val="lt-LT"/>
        </w:rPr>
        <w:t>i</w:t>
      </w:r>
      <w:r w:rsidR="00F462D1">
        <w:rPr>
          <w:rFonts w:ascii="Times New Roman" w:hAnsi="Times New Roman" w:cs="Times New Roman"/>
          <w:sz w:val="22"/>
          <w:szCs w:val="22"/>
          <w:lang w:val="lt-LT"/>
        </w:rPr>
        <w:t>uktuacijos</w:t>
      </w:r>
      <w:proofErr w:type="spellEnd"/>
      <w:r w:rsidR="00F462D1">
        <w:rPr>
          <w:rFonts w:ascii="Times New Roman" w:hAnsi="Times New Roman" w:cs="Times New Roman"/>
          <w:sz w:val="22"/>
          <w:szCs w:val="22"/>
          <w:lang w:val="lt-LT"/>
        </w:rPr>
        <w:t xml:space="preserve"> (angl. </w:t>
      </w:r>
      <w:proofErr w:type="spellStart"/>
      <w:r w:rsidR="00100E69" w:rsidRPr="00882366">
        <w:rPr>
          <w:rFonts w:ascii="Times New Roman" w:hAnsi="Times New Roman" w:cs="Times New Roman"/>
          <w:i/>
          <w:sz w:val="22"/>
          <w:szCs w:val="22"/>
          <w:lang w:val="lt-LT"/>
        </w:rPr>
        <w:t>on-off</w:t>
      </w:r>
      <w:proofErr w:type="spellEnd"/>
      <w:r w:rsidR="00100E69" w:rsidRPr="00882366">
        <w:rPr>
          <w:rFonts w:ascii="Times New Roman" w:hAnsi="Times New Roman" w:cs="Times New Roman"/>
          <w:i/>
          <w:sz w:val="22"/>
          <w:szCs w:val="22"/>
          <w:lang w:val="lt-LT"/>
        </w:rPr>
        <w:t xml:space="preserve"> </w:t>
      </w:r>
      <w:proofErr w:type="spellStart"/>
      <w:r w:rsidR="00100E69" w:rsidRPr="00882366">
        <w:rPr>
          <w:rFonts w:ascii="Times New Roman" w:hAnsi="Times New Roman" w:cs="Times New Roman"/>
          <w:i/>
          <w:sz w:val="22"/>
          <w:szCs w:val="22"/>
          <w:lang w:val="lt-LT"/>
        </w:rPr>
        <w:t>phenomenon</w:t>
      </w:r>
      <w:proofErr w:type="spellEnd"/>
      <w:r w:rsidR="00F462D1">
        <w:rPr>
          <w:rFonts w:ascii="Times New Roman" w:hAnsi="Times New Roman" w:cs="Times New Roman"/>
          <w:sz w:val="22"/>
          <w:szCs w:val="22"/>
          <w:lang w:val="lt-LT"/>
        </w:rPr>
        <w:t>).</w:t>
      </w:r>
      <w:r>
        <w:rPr>
          <w:rFonts w:ascii="Times New Roman" w:hAnsi="Times New Roman" w:cs="Times New Roman"/>
          <w:sz w:val="22"/>
          <w:szCs w:val="22"/>
          <w:lang w:val="lt-LT"/>
        </w:rPr>
        <w:t xml:space="preserve"> </w:t>
      </w:r>
    </w:p>
    <w:p w:rsidR="00CA1095" w:rsidRDefault="00CA1095" w:rsidP="00C419A9">
      <w:pPr>
        <w:rPr>
          <w:rFonts w:ascii="Times New Roman" w:hAnsi="Times New Roman" w:cs="Times New Roman"/>
          <w:sz w:val="22"/>
          <w:szCs w:val="22"/>
          <w:lang w:val="lt-LT"/>
        </w:rPr>
      </w:pPr>
    </w:p>
    <w:p w:rsidR="00965AF2" w:rsidRPr="00882366" w:rsidRDefault="00CA1095" w:rsidP="00C419A9">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Bromokriptinas</w:t>
      </w:r>
      <w:proofErr w:type="spellEnd"/>
      <w:r>
        <w:rPr>
          <w:rFonts w:ascii="Times New Roman" w:hAnsi="Times New Roman" w:cs="Times New Roman"/>
          <w:sz w:val="22"/>
          <w:szCs w:val="22"/>
          <w:lang w:val="lt-LT"/>
        </w:rPr>
        <w:t xml:space="preserve"> palengvina depresijos simptomus, dažnai pasireiškiančius </w:t>
      </w:r>
      <w:proofErr w:type="spellStart"/>
      <w:r>
        <w:rPr>
          <w:rFonts w:ascii="Times New Roman" w:hAnsi="Times New Roman" w:cs="Times New Roman"/>
          <w:sz w:val="22"/>
          <w:szCs w:val="22"/>
          <w:lang w:val="lt-LT"/>
        </w:rPr>
        <w:t>Parkinsono</w:t>
      </w:r>
      <w:proofErr w:type="spellEnd"/>
      <w:r>
        <w:rPr>
          <w:rFonts w:ascii="Times New Roman" w:hAnsi="Times New Roman" w:cs="Times New Roman"/>
          <w:sz w:val="22"/>
          <w:szCs w:val="22"/>
          <w:lang w:val="lt-LT"/>
        </w:rPr>
        <w:t xml:space="preserve"> liga sergantiems pacientams, kadangi jam būdingos antidepresanto savybės, įrodytos kontroliuojamais tyrimais, kuriuose dalyvavo ne </w:t>
      </w:r>
      <w:proofErr w:type="spellStart"/>
      <w:r>
        <w:rPr>
          <w:rFonts w:ascii="Times New Roman" w:hAnsi="Times New Roman" w:cs="Times New Roman"/>
          <w:sz w:val="22"/>
          <w:szCs w:val="22"/>
          <w:lang w:val="lt-LT"/>
        </w:rPr>
        <w:t>Parkinsono</w:t>
      </w:r>
      <w:proofErr w:type="spellEnd"/>
      <w:r>
        <w:rPr>
          <w:rFonts w:ascii="Times New Roman" w:hAnsi="Times New Roman" w:cs="Times New Roman"/>
          <w:sz w:val="22"/>
          <w:szCs w:val="22"/>
          <w:lang w:val="lt-LT"/>
        </w:rPr>
        <w:t xml:space="preserve"> liga, o endogenine arba </w:t>
      </w:r>
      <w:proofErr w:type="spellStart"/>
      <w:r>
        <w:rPr>
          <w:rFonts w:ascii="Times New Roman" w:hAnsi="Times New Roman" w:cs="Times New Roman"/>
          <w:sz w:val="22"/>
          <w:szCs w:val="22"/>
          <w:lang w:val="lt-LT"/>
        </w:rPr>
        <w:t>psichogenine</w:t>
      </w:r>
      <w:proofErr w:type="spellEnd"/>
      <w:r>
        <w:rPr>
          <w:rFonts w:ascii="Times New Roman" w:hAnsi="Times New Roman" w:cs="Times New Roman"/>
          <w:sz w:val="22"/>
          <w:szCs w:val="22"/>
          <w:lang w:val="lt-LT"/>
        </w:rPr>
        <w:t xml:space="preserve"> depresija sergantys pacientai. </w:t>
      </w:r>
      <w:r w:rsidR="00A66FFB">
        <w:rPr>
          <w:rFonts w:ascii="Times New Roman" w:hAnsi="Times New Roman" w:cs="Times New Roman"/>
          <w:sz w:val="22"/>
          <w:szCs w:val="22"/>
          <w:lang w:val="lt-LT"/>
        </w:rPr>
        <w:t xml:space="preserve"> </w:t>
      </w:r>
    </w:p>
    <w:p w:rsidR="00CD14C4" w:rsidRPr="00B93AA2" w:rsidRDefault="00CD14C4" w:rsidP="00C419A9">
      <w:pPr>
        <w:rPr>
          <w:rFonts w:ascii="Times New Roman" w:hAnsi="Times New Roman" w:cs="Times New Roman"/>
          <w:b/>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5.2</w:t>
      </w:r>
      <w:r w:rsidRPr="00EC1D08">
        <w:rPr>
          <w:rFonts w:ascii="Times New Roman" w:hAnsi="Times New Roman" w:cs="Times New Roman"/>
          <w:b/>
          <w:bCs/>
          <w:sz w:val="22"/>
          <w:szCs w:val="22"/>
          <w:lang w:val="lt-LT"/>
        </w:rPr>
        <w:tab/>
      </w:r>
      <w:proofErr w:type="spellStart"/>
      <w:r w:rsidRPr="00EC1D08">
        <w:rPr>
          <w:rFonts w:ascii="Times New Roman" w:hAnsi="Times New Roman" w:cs="Times New Roman"/>
          <w:b/>
          <w:bCs/>
          <w:sz w:val="22"/>
          <w:szCs w:val="22"/>
          <w:lang w:val="lt-LT"/>
        </w:rPr>
        <w:t>Farmakokinetinės</w:t>
      </w:r>
      <w:proofErr w:type="spellEnd"/>
      <w:r w:rsidRPr="00EC1D08">
        <w:rPr>
          <w:rFonts w:ascii="Times New Roman" w:hAnsi="Times New Roman" w:cs="Times New Roman"/>
          <w:b/>
          <w:bCs/>
          <w:sz w:val="22"/>
          <w:szCs w:val="22"/>
          <w:lang w:val="lt-LT"/>
        </w:rPr>
        <w:t xml:space="preserve"> savybės</w:t>
      </w:r>
    </w:p>
    <w:p w:rsidR="00C419A9" w:rsidRDefault="00C419A9" w:rsidP="00C419A9">
      <w:pPr>
        <w:rPr>
          <w:rFonts w:ascii="Times New Roman" w:hAnsi="Times New Roman" w:cs="Times New Roman"/>
          <w:b/>
          <w:sz w:val="22"/>
          <w:szCs w:val="22"/>
          <w:u w:val="single"/>
          <w:lang w:val="lt-LT"/>
        </w:rPr>
      </w:pPr>
    </w:p>
    <w:p w:rsidR="00C419A9" w:rsidRPr="00A01A29" w:rsidRDefault="00C419A9" w:rsidP="00C419A9">
      <w:pPr>
        <w:rPr>
          <w:rFonts w:ascii="Times New Roman" w:hAnsi="Times New Roman" w:cs="Times New Roman"/>
          <w:sz w:val="22"/>
          <w:szCs w:val="22"/>
          <w:lang w:val="lt-LT"/>
        </w:rPr>
      </w:pPr>
      <w:r w:rsidRPr="00A01A29">
        <w:rPr>
          <w:rFonts w:ascii="Times New Roman" w:hAnsi="Times New Roman" w:cs="Times New Roman"/>
          <w:sz w:val="22"/>
          <w:szCs w:val="22"/>
          <w:u w:val="single"/>
          <w:lang w:val="lt-LT"/>
        </w:rPr>
        <w:t>Absorbcija</w:t>
      </w:r>
    </w:p>
    <w:p w:rsidR="00C419A9"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 xml:space="preserve">Išgertas </w:t>
      </w:r>
      <w:proofErr w:type="spellStart"/>
      <w:r w:rsidRPr="00B93AA2">
        <w:rPr>
          <w:rFonts w:ascii="Times New Roman" w:hAnsi="Times New Roman" w:cs="Times New Roman"/>
          <w:bCs/>
          <w:sz w:val="22"/>
          <w:szCs w:val="22"/>
          <w:lang w:val="lt-LT"/>
        </w:rPr>
        <w:t>bromokriptinas</w:t>
      </w:r>
      <w:proofErr w:type="spellEnd"/>
      <w:r w:rsidRPr="00B93AA2">
        <w:rPr>
          <w:rFonts w:ascii="Times New Roman" w:hAnsi="Times New Roman" w:cs="Times New Roman"/>
          <w:bCs/>
          <w:sz w:val="22"/>
          <w:szCs w:val="22"/>
          <w:lang w:val="lt-LT"/>
        </w:rPr>
        <w:t xml:space="preserve"> gerai rezorbuojamas.</w:t>
      </w:r>
      <w:r w:rsidR="00C6492F">
        <w:rPr>
          <w:rFonts w:ascii="Times New Roman" w:hAnsi="Times New Roman" w:cs="Times New Roman"/>
          <w:bCs/>
          <w:sz w:val="22"/>
          <w:szCs w:val="22"/>
          <w:lang w:val="lt-LT"/>
        </w:rPr>
        <w:t xml:space="preserve"> Sveikiems savanoriams išgėrus </w:t>
      </w:r>
      <w:proofErr w:type="spellStart"/>
      <w:r w:rsidR="00C6492F">
        <w:rPr>
          <w:rFonts w:ascii="Times New Roman" w:hAnsi="Times New Roman" w:cs="Times New Roman"/>
          <w:bCs/>
          <w:sz w:val="22"/>
          <w:szCs w:val="22"/>
          <w:lang w:val="lt-LT"/>
        </w:rPr>
        <w:t>bromokriptino</w:t>
      </w:r>
      <w:proofErr w:type="spellEnd"/>
      <w:r w:rsidR="002956DF">
        <w:rPr>
          <w:rFonts w:ascii="Times New Roman" w:hAnsi="Times New Roman" w:cs="Times New Roman"/>
          <w:bCs/>
          <w:sz w:val="22"/>
          <w:szCs w:val="22"/>
          <w:lang w:val="lt-LT"/>
        </w:rPr>
        <w:t>,</w:t>
      </w:r>
      <w:r w:rsidR="00C6492F">
        <w:rPr>
          <w:rFonts w:ascii="Times New Roman" w:hAnsi="Times New Roman" w:cs="Times New Roman"/>
          <w:bCs/>
          <w:sz w:val="22"/>
          <w:szCs w:val="22"/>
          <w:lang w:val="lt-LT"/>
        </w:rPr>
        <w:t xml:space="preserve"> absorbcijos </w:t>
      </w:r>
      <w:proofErr w:type="spellStart"/>
      <w:r w:rsidR="00C6492F">
        <w:rPr>
          <w:rFonts w:ascii="Times New Roman" w:hAnsi="Times New Roman" w:cs="Times New Roman"/>
          <w:bCs/>
          <w:sz w:val="22"/>
          <w:szCs w:val="22"/>
          <w:lang w:val="lt-LT"/>
        </w:rPr>
        <w:t>pusperiodis</w:t>
      </w:r>
      <w:proofErr w:type="spellEnd"/>
      <w:r w:rsidR="00C6492F">
        <w:rPr>
          <w:rFonts w:ascii="Times New Roman" w:hAnsi="Times New Roman" w:cs="Times New Roman"/>
          <w:bCs/>
          <w:sz w:val="22"/>
          <w:szCs w:val="22"/>
          <w:lang w:val="lt-LT"/>
        </w:rPr>
        <w:t xml:space="preserve"> yra 0,2-0,5</w:t>
      </w:r>
      <w:r w:rsidR="005F63A0">
        <w:rPr>
          <w:rFonts w:ascii="Times New Roman" w:hAnsi="Times New Roman" w:cs="Times New Roman"/>
          <w:bCs/>
          <w:sz w:val="22"/>
          <w:szCs w:val="22"/>
          <w:lang w:val="lt-LT"/>
        </w:rPr>
        <w:t> </w:t>
      </w:r>
      <w:r w:rsidR="00C6492F">
        <w:rPr>
          <w:rFonts w:ascii="Times New Roman" w:hAnsi="Times New Roman" w:cs="Times New Roman"/>
          <w:bCs/>
          <w:sz w:val="22"/>
          <w:szCs w:val="22"/>
          <w:lang w:val="lt-LT"/>
        </w:rPr>
        <w:t>val., o didžiausia plazmos koncentracija susidaro per 1-3</w:t>
      </w:r>
      <w:r w:rsidR="005F63A0">
        <w:rPr>
          <w:rFonts w:ascii="Times New Roman" w:hAnsi="Times New Roman" w:cs="Times New Roman"/>
          <w:bCs/>
          <w:sz w:val="22"/>
          <w:szCs w:val="22"/>
          <w:lang w:val="lt-LT"/>
        </w:rPr>
        <w:t> </w:t>
      </w:r>
      <w:r w:rsidR="00C6492F">
        <w:rPr>
          <w:rFonts w:ascii="Times New Roman" w:hAnsi="Times New Roman" w:cs="Times New Roman"/>
          <w:bCs/>
          <w:sz w:val="22"/>
          <w:szCs w:val="22"/>
          <w:lang w:val="lt-LT"/>
        </w:rPr>
        <w:t>val. Išgėrus 5</w:t>
      </w:r>
      <w:r w:rsidR="005F63A0">
        <w:rPr>
          <w:rFonts w:ascii="Times New Roman" w:hAnsi="Times New Roman" w:cs="Times New Roman"/>
          <w:bCs/>
          <w:sz w:val="22"/>
          <w:szCs w:val="22"/>
          <w:lang w:val="lt-LT"/>
        </w:rPr>
        <w:t> </w:t>
      </w:r>
      <w:r w:rsidR="00C6492F">
        <w:rPr>
          <w:rFonts w:ascii="Times New Roman" w:hAnsi="Times New Roman" w:cs="Times New Roman"/>
          <w:bCs/>
          <w:sz w:val="22"/>
          <w:szCs w:val="22"/>
          <w:lang w:val="lt-LT"/>
        </w:rPr>
        <w:t xml:space="preserve">mg </w:t>
      </w:r>
      <w:proofErr w:type="spellStart"/>
      <w:r w:rsidR="00C6492F">
        <w:rPr>
          <w:rFonts w:ascii="Times New Roman" w:hAnsi="Times New Roman" w:cs="Times New Roman"/>
          <w:bCs/>
          <w:sz w:val="22"/>
          <w:szCs w:val="22"/>
          <w:lang w:val="lt-LT"/>
        </w:rPr>
        <w:t>bromokriptino</w:t>
      </w:r>
      <w:proofErr w:type="spellEnd"/>
      <w:r w:rsidR="00C6492F">
        <w:rPr>
          <w:rFonts w:ascii="Times New Roman" w:hAnsi="Times New Roman" w:cs="Times New Roman"/>
          <w:bCs/>
          <w:sz w:val="22"/>
          <w:szCs w:val="22"/>
          <w:lang w:val="lt-LT"/>
        </w:rPr>
        <w:t xml:space="preserve">, </w:t>
      </w:r>
      <w:proofErr w:type="spellStart"/>
      <w:r w:rsidR="00C6492F">
        <w:rPr>
          <w:rFonts w:ascii="Times New Roman" w:hAnsi="Times New Roman" w:cs="Times New Roman"/>
          <w:bCs/>
          <w:sz w:val="22"/>
          <w:szCs w:val="22"/>
          <w:lang w:val="lt-LT"/>
        </w:rPr>
        <w:t>C</w:t>
      </w:r>
      <w:r w:rsidR="00100E69" w:rsidRPr="00882366">
        <w:rPr>
          <w:rFonts w:ascii="Times New Roman" w:hAnsi="Times New Roman" w:cs="Times New Roman"/>
          <w:bCs/>
          <w:sz w:val="22"/>
          <w:szCs w:val="22"/>
          <w:vertAlign w:val="subscript"/>
          <w:lang w:val="lt-LT"/>
        </w:rPr>
        <w:t>max</w:t>
      </w:r>
      <w:proofErr w:type="spellEnd"/>
      <w:r w:rsidR="00C6492F">
        <w:rPr>
          <w:rFonts w:ascii="Times New Roman" w:hAnsi="Times New Roman" w:cs="Times New Roman"/>
          <w:bCs/>
          <w:sz w:val="22"/>
          <w:szCs w:val="22"/>
          <w:lang w:val="lt-LT"/>
        </w:rPr>
        <w:t xml:space="preserve"> lygi 0,465</w:t>
      </w:r>
      <w:r w:rsidR="005F63A0">
        <w:rPr>
          <w:rFonts w:ascii="Times New Roman" w:hAnsi="Times New Roman" w:cs="Times New Roman"/>
          <w:bCs/>
          <w:sz w:val="22"/>
          <w:szCs w:val="22"/>
          <w:lang w:val="lt-LT"/>
        </w:rPr>
        <w:t> </w:t>
      </w:r>
      <w:proofErr w:type="spellStart"/>
      <w:r w:rsidR="00C6492F">
        <w:rPr>
          <w:rFonts w:ascii="Times New Roman" w:hAnsi="Times New Roman" w:cs="Times New Roman"/>
          <w:bCs/>
          <w:sz w:val="22"/>
          <w:szCs w:val="22"/>
          <w:lang w:val="lt-LT"/>
        </w:rPr>
        <w:t>ng</w:t>
      </w:r>
      <w:proofErr w:type="spellEnd"/>
      <w:r w:rsidR="00C6492F">
        <w:rPr>
          <w:rFonts w:ascii="Times New Roman" w:hAnsi="Times New Roman" w:cs="Times New Roman"/>
          <w:bCs/>
          <w:sz w:val="22"/>
          <w:szCs w:val="22"/>
          <w:lang w:val="lt-LT"/>
        </w:rPr>
        <w:t>/ml</w:t>
      </w:r>
      <w:r w:rsidR="005762F1">
        <w:rPr>
          <w:rFonts w:ascii="Times New Roman" w:hAnsi="Times New Roman" w:cs="Times New Roman"/>
          <w:bCs/>
          <w:sz w:val="22"/>
          <w:szCs w:val="22"/>
          <w:lang w:val="lt-LT"/>
        </w:rPr>
        <w:t>.</w:t>
      </w:r>
    </w:p>
    <w:p w:rsidR="00C419A9" w:rsidRDefault="00C419A9" w:rsidP="00C419A9">
      <w:pPr>
        <w:rPr>
          <w:rFonts w:ascii="Times New Roman" w:hAnsi="Times New Roman" w:cs="Times New Roman"/>
          <w:bCs/>
          <w:sz w:val="22"/>
          <w:szCs w:val="22"/>
          <w:u w:val="single"/>
          <w:lang w:val="lt-LT"/>
        </w:rPr>
      </w:pPr>
    </w:p>
    <w:p w:rsidR="00C419A9" w:rsidRDefault="00C419A9" w:rsidP="00C419A9">
      <w:pPr>
        <w:rPr>
          <w:rFonts w:ascii="Times New Roman" w:hAnsi="Times New Roman" w:cs="Times New Roman"/>
          <w:bCs/>
          <w:sz w:val="22"/>
          <w:szCs w:val="22"/>
          <w:u w:val="single"/>
          <w:lang w:val="lt-LT"/>
        </w:rPr>
      </w:pPr>
      <w:r w:rsidRPr="00142C93">
        <w:rPr>
          <w:rFonts w:ascii="Times New Roman" w:hAnsi="Times New Roman" w:cs="Times New Roman"/>
          <w:bCs/>
          <w:sz w:val="22"/>
          <w:szCs w:val="22"/>
          <w:u w:val="single"/>
          <w:lang w:val="lt-LT"/>
        </w:rPr>
        <w:t>Pasiskirstymas</w:t>
      </w:r>
    </w:p>
    <w:p w:rsidR="005762F1" w:rsidRDefault="005762F1" w:rsidP="00C419A9">
      <w:pPr>
        <w:rPr>
          <w:rFonts w:ascii="Times New Roman" w:hAnsi="Times New Roman" w:cs="Times New Roman"/>
          <w:bCs/>
          <w:sz w:val="22"/>
          <w:szCs w:val="22"/>
          <w:u w:val="single"/>
          <w:lang w:val="lt-LT"/>
        </w:rPr>
      </w:pPr>
      <w:r w:rsidRPr="00CB00B2">
        <w:rPr>
          <w:rFonts w:ascii="Times New Roman" w:hAnsi="Times New Roman" w:cs="Times New Roman"/>
          <w:bCs/>
          <w:sz w:val="22"/>
          <w:szCs w:val="22"/>
          <w:lang w:val="lt-LT"/>
        </w:rPr>
        <w:t>Prolaktino koncentraciją mažinantis poveikis pasireiškia per 1-2</w:t>
      </w:r>
      <w:r w:rsidR="005F63A0">
        <w:rPr>
          <w:rFonts w:ascii="Times New Roman" w:hAnsi="Times New Roman" w:cs="Times New Roman"/>
          <w:bCs/>
          <w:sz w:val="22"/>
          <w:szCs w:val="22"/>
          <w:lang w:val="lt-LT"/>
        </w:rPr>
        <w:t> </w:t>
      </w:r>
      <w:r>
        <w:rPr>
          <w:rFonts w:ascii="Times New Roman" w:hAnsi="Times New Roman" w:cs="Times New Roman"/>
          <w:bCs/>
          <w:sz w:val="22"/>
          <w:szCs w:val="22"/>
          <w:lang w:val="lt-LT"/>
        </w:rPr>
        <w:t>val. po pavartojimo, maksimaliai sustiprėja, t.</w:t>
      </w:r>
      <w:r w:rsidR="002846E3">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y., prolaktino koncentracija plazmoje sumažėja daugiau nei 80</w:t>
      </w:r>
      <w:r w:rsidR="005F63A0">
        <w:rPr>
          <w:rFonts w:ascii="Times New Roman" w:hAnsi="Times New Roman" w:cs="Times New Roman"/>
          <w:bCs/>
          <w:sz w:val="22"/>
          <w:szCs w:val="22"/>
          <w:lang w:val="lt-LT"/>
        </w:rPr>
        <w:t> </w:t>
      </w:r>
      <w:r>
        <w:rPr>
          <w:rFonts w:ascii="Times New Roman" w:hAnsi="Times New Roman" w:cs="Times New Roman"/>
          <w:bCs/>
          <w:sz w:val="22"/>
          <w:szCs w:val="22"/>
        </w:rPr>
        <w:t>%</w:t>
      </w:r>
      <w:r w:rsidR="002846E3">
        <w:rPr>
          <w:rFonts w:ascii="Times New Roman" w:hAnsi="Times New Roman" w:cs="Times New Roman"/>
          <w:bCs/>
          <w:sz w:val="22"/>
          <w:szCs w:val="22"/>
        </w:rPr>
        <w:t>,</w:t>
      </w:r>
      <w:r>
        <w:rPr>
          <w:rFonts w:ascii="Times New Roman" w:hAnsi="Times New Roman" w:cs="Times New Roman"/>
          <w:bCs/>
          <w:sz w:val="22"/>
          <w:szCs w:val="22"/>
          <w:lang w:val="lt-LT"/>
        </w:rPr>
        <w:t xml:space="preserve"> per 5-10</w:t>
      </w:r>
      <w:r w:rsidR="005F63A0">
        <w:rPr>
          <w:rFonts w:ascii="Times New Roman" w:hAnsi="Times New Roman" w:cs="Times New Roman"/>
          <w:bCs/>
          <w:sz w:val="22"/>
          <w:szCs w:val="22"/>
          <w:lang w:val="lt-LT"/>
        </w:rPr>
        <w:t> </w:t>
      </w:r>
      <w:r>
        <w:rPr>
          <w:rFonts w:ascii="Times New Roman" w:hAnsi="Times New Roman" w:cs="Times New Roman"/>
          <w:bCs/>
          <w:sz w:val="22"/>
          <w:szCs w:val="22"/>
          <w:lang w:val="lt-LT"/>
        </w:rPr>
        <w:t>val. ir maždaug tokia pat</w:t>
      </w:r>
      <w:r w:rsidR="002846E3">
        <w:rPr>
          <w:rFonts w:ascii="Times New Roman" w:hAnsi="Times New Roman" w:cs="Times New Roman"/>
          <w:bCs/>
          <w:sz w:val="22"/>
          <w:szCs w:val="22"/>
          <w:lang w:val="lt-LT"/>
        </w:rPr>
        <w:t>i</w:t>
      </w:r>
      <w:r>
        <w:rPr>
          <w:rFonts w:ascii="Times New Roman" w:hAnsi="Times New Roman" w:cs="Times New Roman"/>
          <w:bCs/>
          <w:sz w:val="22"/>
          <w:szCs w:val="22"/>
          <w:lang w:val="lt-LT"/>
        </w:rPr>
        <w:t xml:space="preserve"> išlieka dar 8-12</w:t>
      </w:r>
      <w:r w:rsidR="005F63A0">
        <w:rPr>
          <w:rFonts w:ascii="Times New Roman" w:hAnsi="Times New Roman" w:cs="Times New Roman"/>
          <w:bCs/>
          <w:sz w:val="22"/>
          <w:szCs w:val="22"/>
          <w:lang w:val="lt-LT"/>
        </w:rPr>
        <w:t> </w:t>
      </w:r>
      <w:r>
        <w:rPr>
          <w:rFonts w:ascii="Times New Roman" w:hAnsi="Times New Roman" w:cs="Times New Roman"/>
          <w:bCs/>
          <w:sz w:val="22"/>
          <w:szCs w:val="22"/>
          <w:lang w:val="lt-LT"/>
        </w:rPr>
        <w:t>val.</w:t>
      </w:r>
    </w:p>
    <w:p w:rsidR="00356B7C" w:rsidRDefault="00356B7C" w:rsidP="00C419A9">
      <w:pPr>
        <w:rPr>
          <w:rFonts w:ascii="Times New Roman" w:hAnsi="Times New Roman" w:cs="Times New Roman"/>
          <w:bCs/>
          <w:sz w:val="22"/>
          <w:szCs w:val="22"/>
          <w:u w:val="single"/>
          <w:lang w:val="lt-LT"/>
        </w:rPr>
      </w:pPr>
    </w:p>
    <w:p w:rsidR="00C419A9" w:rsidRPr="00142C93" w:rsidRDefault="00C419A9" w:rsidP="00C419A9">
      <w:pPr>
        <w:rPr>
          <w:rFonts w:ascii="Times New Roman" w:hAnsi="Times New Roman" w:cs="Times New Roman"/>
          <w:bCs/>
          <w:sz w:val="22"/>
          <w:szCs w:val="22"/>
          <w:u w:val="single"/>
          <w:lang w:val="lt-LT"/>
        </w:rPr>
      </w:pPr>
      <w:proofErr w:type="spellStart"/>
      <w:r w:rsidRPr="00142C93">
        <w:rPr>
          <w:rFonts w:ascii="Times New Roman" w:hAnsi="Times New Roman" w:cs="Times New Roman"/>
          <w:bCs/>
          <w:sz w:val="22"/>
          <w:szCs w:val="22"/>
          <w:u w:val="single"/>
          <w:lang w:val="lt-LT"/>
        </w:rPr>
        <w:t>Biotransformacija</w:t>
      </w:r>
      <w:proofErr w:type="spellEnd"/>
      <w:r>
        <w:rPr>
          <w:rFonts w:ascii="Times New Roman" w:hAnsi="Times New Roman" w:cs="Times New Roman"/>
          <w:bCs/>
          <w:sz w:val="22"/>
          <w:szCs w:val="22"/>
          <w:u w:val="single"/>
          <w:lang w:val="lt-LT"/>
        </w:rPr>
        <w:t xml:space="preserve"> </w:t>
      </w:r>
    </w:p>
    <w:p w:rsidR="005762F1" w:rsidRDefault="000B6391" w:rsidP="00C419A9">
      <w:pPr>
        <w:rPr>
          <w:rFonts w:ascii="Times New Roman" w:hAnsi="Times New Roman" w:cs="Times New Roman"/>
          <w:bCs/>
          <w:sz w:val="22"/>
          <w:szCs w:val="22"/>
          <w:lang w:val="lt-LT"/>
        </w:rPr>
      </w:pPr>
      <w:proofErr w:type="spellStart"/>
      <w:r>
        <w:rPr>
          <w:rFonts w:ascii="Times New Roman" w:hAnsi="Times New Roman" w:cs="Times New Roman"/>
          <w:bCs/>
          <w:sz w:val="22"/>
          <w:szCs w:val="22"/>
          <w:lang w:val="lt-LT"/>
        </w:rPr>
        <w:t>Bromokriptinas</w:t>
      </w:r>
      <w:proofErr w:type="spellEnd"/>
      <w:r>
        <w:rPr>
          <w:rFonts w:ascii="Times New Roman" w:hAnsi="Times New Roman" w:cs="Times New Roman"/>
          <w:bCs/>
          <w:sz w:val="22"/>
          <w:szCs w:val="22"/>
          <w:lang w:val="lt-LT"/>
        </w:rPr>
        <w:t xml:space="preserve"> ekstensyviai </w:t>
      </w:r>
      <w:proofErr w:type="spellStart"/>
      <w:r>
        <w:rPr>
          <w:rFonts w:ascii="Times New Roman" w:hAnsi="Times New Roman" w:cs="Times New Roman"/>
          <w:bCs/>
          <w:sz w:val="22"/>
          <w:szCs w:val="22"/>
          <w:lang w:val="lt-LT"/>
        </w:rPr>
        <w:t>metabolizuojamas</w:t>
      </w:r>
      <w:proofErr w:type="spellEnd"/>
      <w:r>
        <w:rPr>
          <w:rFonts w:ascii="Times New Roman" w:hAnsi="Times New Roman" w:cs="Times New Roman"/>
          <w:bCs/>
          <w:sz w:val="22"/>
          <w:szCs w:val="22"/>
          <w:lang w:val="lt-LT"/>
        </w:rPr>
        <w:t xml:space="preserve"> pirmojo prasiskverbimo pro kepenis metu, tai rodo didelis susidariusių metabolitų skaičius ir beveik visiškas pirminės medžiagos nebuvimas šlapime bei išmatose. Tai atspindi didelį </w:t>
      </w:r>
      <w:proofErr w:type="spellStart"/>
      <w:r>
        <w:rPr>
          <w:rFonts w:ascii="Times New Roman" w:hAnsi="Times New Roman" w:cs="Times New Roman"/>
          <w:bCs/>
          <w:sz w:val="22"/>
          <w:szCs w:val="22"/>
          <w:lang w:val="lt-LT"/>
        </w:rPr>
        <w:t>afinitetą</w:t>
      </w:r>
      <w:proofErr w:type="spellEnd"/>
      <w:r>
        <w:rPr>
          <w:rFonts w:ascii="Times New Roman" w:hAnsi="Times New Roman" w:cs="Times New Roman"/>
          <w:bCs/>
          <w:sz w:val="22"/>
          <w:szCs w:val="22"/>
          <w:lang w:val="lt-LT"/>
        </w:rPr>
        <w:t xml:space="preserve"> CYP3A fermentams ir pagrindinis </w:t>
      </w:r>
      <w:proofErr w:type="spellStart"/>
      <w:r>
        <w:rPr>
          <w:rFonts w:ascii="Times New Roman" w:hAnsi="Times New Roman" w:cs="Times New Roman"/>
          <w:bCs/>
          <w:sz w:val="22"/>
          <w:szCs w:val="22"/>
          <w:lang w:val="lt-LT"/>
        </w:rPr>
        <w:t>biotransformacijos</w:t>
      </w:r>
      <w:proofErr w:type="spellEnd"/>
      <w:r>
        <w:rPr>
          <w:rFonts w:ascii="Times New Roman" w:hAnsi="Times New Roman" w:cs="Times New Roman"/>
          <w:bCs/>
          <w:sz w:val="22"/>
          <w:szCs w:val="22"/>
          <w:lang w:val="lt-LT"/>
        </w:rPr>
        <w:t xml:space="preserve"> </w:t>
      </w:r>
      <w:r w:rsidR="004B5FBE">
        <w:rPr>
          <w:rFonts w:ascii="Times New Roman" w:hAnsi="Times New Roman" w:cs="Times New Roman"/>
          <w:bCs/>
          <w:sz w:val="22"/>
          <w:szCs w:val="22"/>
          <w:lang w:val="lt-LT"/>
        </w:rPr>
        <w:t>etapas</w:t>
      </w:r>
      <w:r>
        <w:rPr>
          <w:rFonts w:ascii="Times New Roman" w:hAnsi="Times New Roman" w:cs="Times New Roman"/>
          <w:bCs/>
          <w:sz w:val="22"/>
          <w:szCs w:val="22"/>
          <w:lang w:val="lt-LT"/>
        </w:rPr>
        <w:t xml:space="preserve"> yra </w:t>
      </w:r>
      <w:proofErr w:type="spellStart"/>
      <w:r>
        <w:rPr>
          <w:rFonts w:ascii="Times New Roman" w:hAnsi="Times New Roman" w:cs="Times New Roman"/>
          <w:bCs/>
          <w:sz w:val="22"/>
          <w:szCs w:val="22"/>
          <w:lang w:val="lt-LT"/>
        </w:rPr>
        <w:t>ciklopeptido</w:t>
      </w:r>
      <w:proofErr w:type="spellEnd"/>
      <w:r>
        <w:rPr>
          <w:rFonts w:ascii="Times New Roman" w:hAnsi="Times New Roman" w:cs="Times New Roman"/>
          <w:bCs/>
          <w:sz w:val="22"/>
          <w:szCs w:val="22"/>
          <w:lang w:val="lt-LT"/>
        </w:rPr>
        <w:t xml:space="preserve"> dalies </w:t>
      </w:r>
      <w:proofErr w:type="spellStart"/>
      <w:r>
        <w:rPr>
          <w:rFonts w:ascii="Times New Roman" w:hAnsi="Times New Roman" w:cs="Times New Roman"/>
          <w:bCs/>
          <w:sz w:val="22"/>
          <w:szCs w:val="22"/>
          <w:lang w:val="lt-LT"/>
        </w:rPr>
        <w:t>prolino</w:t>
      </w:r>
      <w:proofErr w:type="spellEnd"/>
      <w:r>
        <w:rPr>
          <w:rFonts w:ascii="Times New Roman" w:hAnsi="Times New Roman" w:cs="Times New Roman"/>
          <w:bCs/>
          <w:sz w:val="22"/>
          <w:szCs w:val="22"/>
          <w:lang w:val="lt-LT"/>
        </w:rPr>
        <w:t xml:space="preserve"> žiedo </w:t>
      </w:r>
      <w:proofErr w:type="spellStart"/>
      <w:r>
        <w:rPr>
          <w:rFonts w:ascii="Times New Roman" w:hAnsi="Times New Roman" w:cs="Times New Roman"/>
          <w:bCs/>
          <w:sz w:val="22"/>
          <w:szCs w:val="22"/>
          <w:lang w:val="lt-LT"/>
        </w:rPr>
        <w:t>hidrok</w:t>
      </w:r>
      <w:r w:rsidR="004B5FBE">
        <w:rPr>
          <w:rFonts w:ascii="Times New Roman" w:hAnsi="Times New Roman" w:cs="Times New Roman"/>
          <w:bCs/>
          <w:sz w:val="22"/>
          <w:szCs w:val="22"/>
          <w:lang w:val="lt-LT"/>
        </w:rPr>
        <w:t>s</w:t>
      </w:r>
      <w:r>
        <w:rPr>
          <w:rFonts w:ascii="Times New Roman" w:hAnsi="Times New Roman" w:cs="Times New Roman"/>
          <w:bCs/>
          <w:sz w:val="22"/>
          <w:szCs w:val="22"/>
          <w:lang w:val="lt-LT"/>
        </w:rPr>
        <w:t>ilinimas</w:t>
      </w:r>
      <w:proofErr w:type="spellEnd"/>
      <w:r>
        <w:rPr>
          <w:rFonts w:ascii="Times New Roman" w:hAnsi="Times New Roman" w:cs="Times New Roman"/>
          <w:bCs/>
          <w:sz w:val="22"/>
          <w:szCs w:val="22"/>
          <w:lang w:val="lt-LT"/>
        </w:rPr>
        <w:t>. Taigi, tikėtina, kad CYP3A</w:t>
      </w:r>
      <w:r w:rsidR="008A2008">
        <w:rPr>
          <w:rFonts w:ascii="Times New Roman" w:hAnsi="Times New Roman" w:cs="Times New Roman"/>
          <w:bCs/>
          <w:sz w:val="22"/>
          <w:szCs w:val="22"/>
          <w:lang w:val="lt-LT"/>
        </w:rPr>
        <w:t>4</w:t>
      </w:r>
      <w:r>
        <w:rPr>
          <w:rFonts w:ascii="Times New Roman" w:hAnsi="Times New Roman" w:cs="Times New Roman"/>
          <w:bCs/>
          <w:sz w:val="22"/>
          <w:szCs w:val="22"/>
          <w:lang w:val="lt-LT"/>
        </w:rPr>
        <w:t xml:space="preserve"> fermentų inhibitoriai ir (arba) substratai slopina </w:t>
      </w:r>
      <w:proofErr w:type="spellStart"/>
      <w:r>
        <w:rPr>
          <w:rFonts w:ascii="Times New Roman" w:hAnsi="Times New Roman" w:cs="Times New Roman"/>
          <w:bCs/>
          <w:sz w:val="22"/>
          <w:szCs w:val="22"/>
          <w:lang w:val="lt-LT"/>
        </w:rPr>
        <w:t>bromokriptino</w:t>
      </w:r>
      <w:proofErr w:type="spellEnd"/>
      <w:r>
        <w:rPr>
          <w:rFonts w:ascii="Times New Roman" w:hAnsi="Times New Roman" w:cs="Times New Roman"/>
          <w:bCs/>
          <w:sz w:val="22"/>
          <w:szCs w:val="22"/>
          <w:lang w:val="lt-LT"/>
        </w:rPr>
        <w:t xml:space="preserve"> klirensą ir </w:t>
      </w:r>
      <w:r w:rsidR="008A2008">
        <w:rPr>
          <w:rFonts w:ascii="Times New Roman" w:hAnsi="Times New Roman" w:cs="Times New Roman"/>
          <w:bCs/>
          <w:sz w:val="22"/>
          <w:szCs w:val="22"/>
          <w:lang w:val="lt-LT"/>
        </w:rPr>
        <w:t xml:space="preserve">didina jo koncentraciją. </w:t>
      </w:r>
      <w:proofErr w:type="spellStart"/>
      <w:r w:rsidR="008A2008">
        <w:rPr>
          <w:rFonts w:ascii="Times New Roman" w:hAnsi="Times New Roman" w:cs="Times New Roman"/>
          <w:bCs/>
          <w:sz w:val="22"/>
          <w:szCs w:val="22"/>
          <w:lang w:val="lt-LT"/>
        </w:rPr>
        <w:t>Bromokriptinas</w:t>
      </w:r>
      <w:proofErr w:type="spellEnd"/>
      <w:r w:rsidR="008A2008">
        <w:rPr>
          <w:rFonts w:ascii="Times New Roman" w:hAnsi="Times New Roman" w:cs="Times New Roman"/>
          <w:bCs/>
          <w:sz w:val="22"/>
          <w:szCs w:val="22"/>
          <w:lang w:val="lt-LT"/>
        </w:rPr>
        <w:t xml:space="preserve"> taip pat yra stiprus CYP3A4 inhibitorius, apskaičiuota jo IC50 vertė yra 1,6</w:t>
      </w:r>
      <w:r w:rsidR="005F63A0">
        <w:rPr>
          <w:rFonts w:ascii="Times New Roman" w:hAnsi="Times New Roman" w:cs="Times New Roman"/>
          <w:bCs/>
          <w:sz w:val="22"/>
          <w:szCs w:val="22"/>
          <w:lang w:val="lt-LT"/>
        </w:rPr>
        <w:t> </w:t>
      </w:r>
      <w:r w:rsidR="008A2008">
        <w:rPr>
          <w:rFonts w:ascii="Times New Roman" w:hAnsi="Times New Roman" w:cs="Times New Roman"/>
          <w:bCs/>
          <w:sz w:val="22"/>
          <w:szCs w:val="22"/>
          <w:lang w:val="lt-LT"/>
        </w:rPr>
        <w:t xml:space="preserve">µM. Tačiau pacientams </w:t>
      </w:r>
      <w:r w:rsidR="0010057C">
        <w:rPr>
          <w:rFonts w:ascii="Times New Roman" w:hAnsi="Times New Roman" w:cs="Times New Roman"/>
          <w:bCs/>
          <w:sz w:val="22"/>
          <w:szCs w:val="22"/>
          <w:lang w:val="lt-LT"/>
        </w:rPr>
        <w:t>dėl</w:t>
      </w:r>
      <w:r w:rsidR="008A2008">
        <w:rPr>
          <w:rFonts w:ascii="Times New Roman" w:hAnsi="Times New Roman" w:cs="Times New Roman"/>
          <w:bCs/>
          <w:sz w:val="22"/>
          <w:szCs w:val="22"/>
          <w:lang w:val="lt-LT"/>
        </w:rPr>
        <w:t xml:space="preserve"> maž</w:t>
      </w:r>
      <w:r w:rsidR="0010057C">
        <w:rPr>
          <w:rFonts w:ascii="Times New Roman" w:hAnsi="Times New Roman" w:cs="Times New Roman"/>
          <w:bCs/>
          <w:sz w:val="22"/>
          <w:szCs w:val="22"/>
          <w:lang w:val="lt-LT"/>
        </w:rPr>
        <w:t>ų</w:t>
      </w:r>
      <w:r w:rsidR="008A2008">
        <w:rPr>
          <w:rFonts w:ascii="Times New Roman" w:hAnsi="Times New Roman" w:cs="Times New Roman"/>
          <w:bCs/>
          <w:sz w:val="22"/>
          <w:szCs w:val="22"/>
          <w:lang w:val="lt-LT"/>
        </w:rPr>
        <w:t xml:space="preserve"> terapi</w:t>
      </w:r>
      <w:r w:rsidR="0010057C">
        <w:rPr>
          <w:rFonts w:ascii="Times New Roman" w:hAnsi="Times New Roman" w:cs="Times New Roman"/>
          <w:bCs/>
          <w:sz w:val="22"/>
          <w:szCs w:val="22"/>
          <w:lang w:val="lt-LT"/>
        </w:rPr>
        <w:t>nių</w:t>
      </w:r>
      <w:r w:rsidR="008A2008">
        <w:rPr>
          <w:rFonts w:ascii="Times New Roman" w:hAnsi="Times New Roman" w:cs="Times New Roman"/>
          <w:bCs/>
          <w:sz w:val="22"/>
          <w:szCs w:val="22"/>
          <w:lang w:val="lt-LT"/>
        </w:rPr>
        <w:t xml:space="preserve"> laisvojo </w:t>
      </w:r>
      <w:proofErr w:type="spellStart"/>
      <w:r w:rsidR="008A2008">
        <w:rPr>
          <w:rFonts w:ascii="Times New Roman" w:hAnsi="Times New Roman" w:cs="Times New Roman"/>
          <w:bCs/>
          <w:sz w:val="22"/>
          <w:szCs w:val="22"/>
          <w:lang w:val="lt-LT"/>
        </w:rPr>
        <w:t>bromokriptino</w:t>
      </w:r>
      <w:proofErr w:type="spellEnd"/>
      <w:r w:rsidR="008A2008">
        <w:rPr>
          <w:rFonts w:ascii="Times New Roman" w:hAnsi="Times New Roman" w:cs="Times New Roman"/>
          <w:bCs/>
          <w:sz w:val="22"/>
          <w:szCs w:val="22"/>
          <w:lang w:val="lt-LT"/>
        </w:rPr>
        <w:t xml:space="preserve"> koncentracij</w:t>
      </w:r>
      <w:r w:rsidR="0010057C">
        <w:rPr>
          <w:rFonts w:ascii="Times New Roman" w:hAnsi="Times New Roman" w:cs="Times New Roman"/>
          <w:bCs/>
          <w:sz w:val="22"/>
          <w:szCs w:val="22"/>
          <w:lang w:val="lt-LT"/>
        </w:rPr>
        <w:t>ų</w:t>
      </w:r>
      <w:r w:rsidR="008A2008">
        <w:rPr>
          <w:rFonts w:ascii="Times New Roman" w:hAnsi="Times New Roman" w:cs="Times New Roman"/>
          <w:bCs/>
          <w:sz w:val="22"/>
          <w:szCs w:val="22"/>
          <w:lang w:val="lt-LT"/>
        </w:rPr>
        <w:t xml:space="preserve"> antrojo vaistinio preparato, kurio klirense dalyvauja CYP3A4, reikšmingo metabolizmo pokyčio nesitikima.</w:t>
      </w:r>
    </w:p>
    <w:p w:rsidR="008D32F4" w:rsidRDefault="008D32F4" w:rsidP="00C419A9">
      <w:pPr>
        <w:rPr>
          <w:rFonts w:ascii="Times New Roman" w:hAnsi="Times New Roman" w:cs="Times New Roman"/>
          <w:bCs/>
          <w:sz w:val="22"/>
          <w:szCs w:val="22"/>
          <w:lang w:val="lt-LT"/>
        </w:rPr>
      </w:pPr>
    </w:p>
    <w:p w:rsidR="008D32F4" w:rsidRPr="00CB00B2" w:rsidRDefault="008D32F4" w:rsidP="00C419A9">
      <w:pPr>
        <w:rPr>
          <w:rFonts w:ascii="Times New Roman" w:hAnsi="Times New Roman" w:cs="Times New Roman"/>
          <w:bCs/>
          <w:sz w:val="22"/>
          <w:szCs w:val="22"/>
          <w:u w:val="single"/>
          <w:lang w:val="lt-LT"/>
        </w:rPr>
      </w:pPr>
      <w:r w:rsidRPr="00CB00B2">
        <w:rPr>
          <w:rFonts w:ascii="Times New Roman" w:hAnsi="Times New Roman" w:cs="Times New Roman"/>
          <w:bCs/>
          <w:sz w:val="22"/>
          <w:szCs w:val="22"/>
          <w:u w:val="single"/>
          <w:lang w:val="lt-LT"/>
        </w:rPr>
        <w:t>Eliminacija</w:t>
      </w:r>
    </w:p>
    <w:p w:rsidR="00C419A9" w:rsidRDefault="00C419A9" w:rsidP="008D32F4">
      <w:pPr>
        <w:rPr>
          <w:rFonts w:ascii="Times New Roman" w:hAnsi="Times New Roman" w:cs="Times New Roman"/>
          <w:bCs/>
          <w:sz w:val="22"/>
          <w:szCs w:val="22"/>
          <w:lang w:val="lt-LT"/>
        </w:rPr>
      </w:pPr>
      <w:r w:rsidRPr="00B23529">
        <w:rPr>
          <w:rFonts w:ascii="Times New Roman" w:hAnsi="Times New Roman" w:cs="Times New Roman"/>
          <w:bCs/>
          <w:sz w:val="22"/>
          <w:szCs w:val="22"/>
          <w:lang w:val="lt-LT"/>
        </w:rPr>
        <w:lastRenderedPageBreak/>
        <w:t xml:space="preserve">Pirminė veiklioji medžiaga </w:t>
      </w:r>
      <w:r w:rsidRPr="00B93AA2">
        <w:rPr>
          <w:rFonts w:ascii="Times New Roman" w:hAnsi="Times New Roman" w:cs="Times New Roman"/>
          <w:bCs/>
          <w:sz w:val="22"/>
          <w:szCs w:val="22"/>
          <w:lang w:val="lt-LT"/>
        </w:rPr>
        <w:t>iš plazmos eliminuojama dviem fazėmis, galutinis pusinės eliminacijos periodas yra maždaug 15</w:t>
      </w:r>
      <w:r w:rsidRPr="00451144">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val.</w:t>
      </w:r>
      <w:r w:rsidR="008D32F4">
        <w:rPr>
          <w:rFonts w:ascii="Times New Roman" w:hAnsi="Times New Roman" w:cs="Times New Roman"/>
          <w:bCs/>
          <w:sz w:val="22"/>
          <w:szCs w:val="22"/>
          <w:lang w:val="lt-LT"/>
        </w:rPr>
        <w:t xml:space="preserve"> (svyruoja tarp 8-20</w:t>
      </w:r>
      <w:r w:rsidR="008D32F4" w:rsidRPr="00451144">
        <w:rPr>
          <w:rFonts w:ascii="Times New Roman" w:hAnsi="Times New Roman" w:cs="Times New Roman"/>
          <w:bCs/>
          <w:sz w:val="22"/>
          <w:szCs w:val="22"/>
          <w:lang w:val="lt-LT"/>
        </w:rPr>
        <w:t> </w:t>
      </w:r>
      <w:r w:rsidR="008D32F4">
        <w:rPr>
          <w:rFonts w:ascii="Times New Roman" w:hAnsi="Times New Roman" w:cs="Times New Roman"/>
          <w:bCs/>
          <w:sz w:val="22"/>
          <w:szCs w:val="22"/>
          <w:lang w:val="lt-LT"/>
        </w:rPr>
        <w:t xml:space="preserve">val.). </w:t>
      </w:r>
      <w:r w:rsidR="008D32F4" w:rsidRPr="00B23529">
        <w:rPr>
          <w:rFonts w:ascii="Times New Roman" w:hAnsi="Times New Roman" w:cs="Times New Roman"/>
          <w:bCs/>
          <w:sz w:val="22"/>
          <w:szCs w:val="22"/>
          <w:lang w:val="lt-LT"/>
        </w:rPr>
        <w:t>Pirminė veiklioji medžiaga</w:t>
      </w:r>
      <w:r w:rsidR="008D32F4">
        <w:rPr>
          <w:rFonts w:ascii="Times New Roman" w:hAnsi="Times New Roman" w:cs="Times New Roman"/>
          <w:bCs/>
          <w:sz w:val="22"/>
          <w:szCs w:val="22"/>
          <w:lang w:val="lt-LT"/>
        </w:rPr>
        <w:t xml:space="preserve"> ir jos metabolitai beveik visiškai pašalinami per kepenis, tik 6</w:t>
      </w:r>
      <w:r w:rsidR="005F63A0">
        <w:rPr>
          <w:rFonts w:ascii="Times New Roman" w:hAnsi="Times New Roman" w:cs="Times New Roman"/>
          <w:bCs/>
          <w:sz w:val="22"/>
          <w:szCs w:val="22"/>
          <w:lang w:val="lt-LT"/>
        </w:rPr>
        <w:t> </w:t>
      </w:r>
      <w:r w:rsidR="008D32F4">
        <w:rPr>
          <w:rFonts w:ascii="Times New Roman" w:hAnsi="Times New Roman" w:cs="Times New Roman"/>
          <w:bCs/>
          <w:sz w:val="22"/>
          <w:szCs w:val="22"/>
        </w:rPr>
        <w:t xml:space="preserve">% </w:t>
      </w:r>
      <w:proofErr w:type="spellStart"/>
      <w:r w:rsidR="008D32F4">
        <w:rPr>
          <w:rFonts w:ascii="Times New Roman" w:hAnsi="Times New Roman" w:cs="Times New Roman"/>
          <w:bCs/>
          <w:sz w:val="22"/>
          <w:szCs w:val="22"/>
        </w:rPr>
        <w:t>pašalinami</w:t>
      </w:r>
      <w:proofErr w:type="spellEnd"/>
      <w:r w:rsidR="008D32F4">
        <w:rPr>
          <w:rFonts w:ascii="Times New Roman" w:hAnsi="Times New Roman" w:cs="Times New Roman"/>
          <w:bCs/>
          <w:sz w:val="22"/>
          <w:szCs w:val="22"/>
        </w:rPr>
        <w:t xml:space="preserve"> per </w:t>
      </w:r>
      <w:proofErr w:type="spellStart"/>
      <w:r w:rsidR="008D32F4">
        <w:rPr>
          <w:rFonts w:ascii="Times New Roman" w:hAnsi="Times New Roman" w:cs="Times New Roman"/>
          <w:bCs/>
          <w:sz w:val="22"/>
          <w:szCs w:val="22"/>
        </w:rPr>
        <w:t>inkstus</w:t>
      </w:r>
      <w:proofErr w:type="spellEnd"/>
      <w:r w:rsidR="008D32F4">
        <w:rPr>
          <w:rFonts w:ascii="Times New Roman" w:hAnsi="Times New Roman" w:cs="Times New Roman"/>
          <w:bCs/>
          <w:sz w:val="22"/>
          <w:szCs w:val="22"/>
        </w:rPr>
        <w:t>.</w:t>
      </w:r>
      <w:r w:rsidR="002956DF" w:rsidRPr="002956DF">
        <w:rPr>
          <w:rFonts w:ascii="Times New Roman" w:hAnsi="Times New Roman" w:cs="Times New Roman"/>
          <w:bCs/>
          <w:sz w:val="22"/>
          <w:szCs w:val="22"/>
          <w:lang w:val="lt-LT"/>
        </w:rPr>
        <w:t xml:space="preserve"> </w:t>
      </w:r>
      <w:r w:rsidR="002956DF" w:rsidRPr="00913215">
        <w:rPr>
          <w:rFonts w:ascii="Times New Roman" w:hAnsi="Times New Roman" w:cs="Times New Roman"/>
          <w:bCs/>
          <w:sz w:val="22"/>
          <w:szCs w:val="22"/>
          <w:lang w:val="lt-LT"/>
        </w:rPr>
        <w:t xml:space="preserve">Iki 96 % </w:t>
      </w:r>
      <w:proofErr w:type="spellStart"/>
      <w:r w:rsidR="002956DF" w:rsidRPr="00913215">
        <w:rPr>
          <w:rFonts w:ascii="Times New Roman" w:hAnsi="Times New Roman" w:cs="Times New Roman"/>
          <w:bCs/>
          <w:sz w:val="22"/>
          <w:szCs w:val="22"/>
          <w:lang w:val="lt-LT"/>
        </w:rPr>
        <w:t>bromokriptino</w:t>
      </w:r>
      <w:proofErr w:type="spellEnd"/>
      <w:r w:rsidR="002956DF" w:rsidRPr="00913215">
        <w:rPr>
          <w:rFonts w:ascii="Times New Roman" w:hAnsi="Times New Roman" w:cs="Times New Roman"/>
          <w:bCs/>
          <w:sz w:val="22"/>
          <w:szCs w:val="22"/>
          <w:lang w:val="lt-LT"/>
        </w:rPr>
        <w:t xml:space="preserve"> prisijungia prie plazmos baltymų.  </w:t>
      </w:r>
    </w:p>
    <w:p w:rsidR="00C419A9" w:rsidRDefault="00C419A9" w:rsidP="00C419A9">
      <w:pPr>
        <w:rPr>
          <w:rFonts w:ascii="Times New Roman" w:hAnsi="Times New Roman" w:cs="Times New Roman"/>
          <w:bCs/>
          <w:sz w:val="22"/>
          <w:szCs w:val="22"/>
          <w:lang w:val="lt-LT"/>
        </w:rPr>
      </w:pPr>
    </w:p>
    <w:p w:rsidR="00C419A9" w:rsidRDefault="00C419A9" w:rsidP="00C419A9">
      <w:pPr>
        <w:rPr>
          <w:rFonts w:ascii="Times New Roman" w:hAnsi="Times New Roman" w:cs="Times New Roman"/>
          <w:bCs/>
          <w:sz w:val="22"/>
          <w:szCs w:val="22"/>
          <w:lang w:val="lt-LT"/>
        </w:rPr>
      </w:pPr>
      <w:r w:rsidRPr="00B23529">
        <w:rPr>
          <w:rFonts w:ascii="Times New Roman" w:hAnsi="Times New Roman" w:cs="Times New Roman"/>
          <w:bCs/>
          <w:sz w:val="22"/>
          <w:szCs w:val="22"/>
          <w:u w:val="single"/>
          <w:lang w:val="lt-LT"/>
        </w:rPr>
        <w:t>Ypatingos populiacijos</w:t>
      </w:r>
    </w:p>
    <w:p w:rsidR="00C419A9" w:rsidRPr="00B93AA2" w:rsidRDefault="008D32F4" w:rsidP="00C419A9">
      <w:pPr>
        <w:rPr>
          <w:rFonts w:ascii="Times New Roman" w:hAnsi="Times New Roman" w:cs="Times New Roman"/>
          <w:bCs/>
          <w:sz w:val="22"/>
          <w:szCs w:val="22"/>
          <w:lang w:val="lt-LT"/>
        </w:rPr>
      </w:pPr>
      <w:r>
        <w:rPr>
          <w:rFonts w:ascii="Times New Roman" w:hAnsi="Times New Roman" w:cs="Times New Roman"/>
          <w:bCs/>
          <w:sz w:val="22"/>
          <w:szCs w:val="22"/>
          <w:lang w:val="lt-LT"/>
        </w:rPr>
        <w:t xml:space="preserve">Nėra duomenų, jog </w:t>
      </w:r>
      <w:proofErr w:type="spellStart"/>
      <w:r>
        <w:rPr>
          <w:rFonts w:ascii="Times New Roman" w:hAnsi="Times New Roman" w:cs="Times New Roman"/>
          <w:bCs/>
          <w:sz w:val="22"/>
          <w:szCs w:val="22"/>
          <w:lang w:val="lt-LT"/>
        </w:rPr>
        <w:t>bromokriptino</w:t>
      </w:r>
      <w:proofErr w:type="spellEnd"/>
      <w:r>
        <w:rPr>
          <w:rFonts w:ascii="Times New Roman" w:hAnsi="Times New Roman" w:cs="Times New Roman"/>
          <w:bCs/>
          <w:sz w:val="22"/>
          <w:szCs w:val="22"/>
          <w:lang w:val="lt-LT"/>
        </w:rPr>
        <w:t xml:space="preserve"> </w:t>
      </w:r>
      <w:proofErr w:type="spellStart"/>
      <w:r w:rsidR="00C419A9" w:rsidRPr="00B93AA2">
        <w:rPr>
          <w:rFonts w:ascii="Times New Roman" w:hAnsi="Times New Roman" w:cs="Times New Roman"/>
          <w:bCs/>
          <w:sz w:val="22"/>
          <w:szCs w:val="22"/>
          <w:lang w:val="lt-LT"/>
        </w:rPr>
        <w:t>farmakokinetika</w:t>
      </w:r>
      <w:proofErr w:type="spellEnd"/>
      <w:r w:rsidR="00C419A9" w:rsidRPr="00B93AA2">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 xml:space="preserve">ir toleravimas </w:t>
      </w:r>
      <w:proofErr w:type="spellStart"/>
      <w:r w:rsidR="00C419A9" w:rsidRPr="00B93AA2">
        <w:rPr>
          <w:rFonts w:ascii="Times New Roman" w:hAnsi="Times New Roman" w:cs="Times New Roman"/>
          <w:bCs/>
          <w:sz w:val="22"/>
          <w:szCs w:val="22"/>
          <w:lang w:val="lt-LT"/>
        </w:rPr>
        <w:t>tiosiogiai</w:t>
      </w:r>
      <w:proofErr w:type="spellEnd"/>
      <w:r w:rsidR="00C419A9" w:rsidRPr="00B93AA2">
        <w:rPr>
          <w:rFonts w:ascii="Times New Roman" w:hAnsi="Times New Roman" w:cs="Times New Roman"/>
          <w:bCs/>
          <w:sz w:val="22"/>
          <w:szCs w:val="22"/>
          <w:lang w:val="lt-LT"/>
        </w:rPr>
        <w:t xml:space="preserve"> priklauso nuo vyresnio amžiaus. Tačiau pacient</w:t>
      </w:r>
      <w:r w:rsidR="00C419A9">
        <w:rPr>
          <w:rFonts w:ascii="Times New Roman" w:hAnsi="Times New Roman" w:cs="Times New Roman"/>
          <w:bCs/>
          <w:sz w:val="22"/>
          <w:szCs w:val="22"/>
          <w:lang w:val="lt-LT"/>
        </w:rPr>
        <w:t>ams</w:t>
      </w:r>
      <w:r w:rsidR="00C419A9" w:rsidRPr="00B93AA2">
        <w:rPr>
          <w:rFonts w:ascii="Times New Roman" w:hAnsi="Times New Roman" w:cs="Times New Roman"/>
          <w:bCs/>
          <w:sz w:val="22"/>
          <w:szCs w:val="22"/>
          <w:lang w:val="lt-LT"/>
        </w:rPr>
        <w:t xml:space="preserve">, kurių kepenų funkcija sutrikusi, eliminacijos </w:t>
      </w:r>
      <w:r>
        <w:rPr>
          <w:rFonts w:ascii="Times New Roman" w:hAnsi="Times New Roman" w:cs="Times New Roman"/>
          <w:bCs/>
          <w:sz w:val="22"/>
          <w:szCs w:val="22"/>
          <w:lang w:val="lt-LT"/>
        </w:rPr>
        <w:t xml:space="preserve">greitis </w:t>
      </w:r>
      <w:r w:rsidR="00C419A9" w:rsidRPr="00B93AA2">
        <w:rPr>
          <w:rFonts w:ascii="Times New Roman" w:hAnsi="Times New Roman" w:cs="Times New Roman"/>
          <w:bCs/>
          <w:sz w:val="22"/>
          <w:szCs w:val="22"/>
          <w:lang w:val="lt-LT"/>
        </w:rPr>
        <w:t xml:space="preserve">gali </w:t>
      </w:r>
      <w:r>
        <w:rPr>
          <w:rFonts w:ascii="Times New Roman" w:hAnsi="Times New Roman" w:cs="Times New Roman"/>
          <w:bCs/>
          <w:sz w:val="22"/>
          <w:szCs w:val="22"/>
          <w:lang w:val="lt-LT"/>
        </w:rPr>
        <w:t xml:space="preserve">sumažėti ir </w:t>
      </w:r>
      <w:r w:rsidR="00C419A9" w:rsidRPr="00B93AA2">
        <w:rPr>
          <w:rFonts w:ascii="Times New Roman" w:hAnsi="Times New Roman" w:cs="Times New Roman"/>
          <w:bCs/>
          <w:sz w:val="22"/>
          <w:szCs w:val="22"/>
          <w:lang w:val="lt-LT"/>
        </w:rPr>
        <w:t>vaist</w:t>
      </w:r>
      <w:r w:rsidR="00C419A9">
        <w:rPr>
          <w:rFonts w:ascii="Times New Roman" w:hAnsi="Times New Roman" w:cs="Times New Roman"/>
          <w:bCs/>
          <w:sz w:val="22"/>
          <w:szCs w:val="22"/>
          <w:lang w:val="lt-LT"/>
        </w:rPr>
        <w:t>ini</w:t>
      </w:r>
      <w:r w:rsidR="00C419A9" w:rsidRPr="00B93AA2">
        <w:rPr>
          <w:rFonts w:ascii="Times New Roman" w:hAnsi="Times New Roman" w:cs="Times New Roman"/>
          <w:bCs/>
          <w:sz w:val="22"/>
          <w:szCs w:val="22"/>
          <w:lang w:val="lt-LT"/>
        </w:rPr>
        <w:t>o</w:t>
      </w:r>
      <w:r w:rsidR="00C419A9">
        <w:rPr>
          <w:rFonts w:ascii="Times New Roman" w:hAnsi="Times New Roman" w:cs="Times New Roman"/>
          <w:bCs/>
          <w:sz w:val="22"/>
          <w:szCs w:val="22"/>
          <w:lang w:val="lt-LT"/>
        </w:rPr>
        <w:t xml:space="preserve"> preparato</w:t>
      </w:r>
      <w:r w:rsidR="00C419A9" w:rsidRPr="00B93AA2">
        <w:rPr>
          <w:rFonts w:ascii="Times New Roman" w:hAnsi="Times New Roman" w:cs="Times New Roman"/>
          <w:bCs/>
          <w:sz w:val="22"/>
          <w:szCs w:val="22"/>
          <w:lang w:val="lt-LT"/>
        </w:rPr>
        <w:t xml:space="preserve"> plazmos koncentracija</w:t>
      </w:r>
      <w:r>
        <w:rPr>
          <w:rFonts w:ascii="Times New Roman" w:hAnsi="Times New Roman" w:cs="Times New Roman"/>
          <w:bCs/>
          <w:sz w:val="22"/>
          <w:szCs w:val="22"/>
          <w:lang w:val="lt-LT"/>
        </w:rPr>
        <w:t xml:space="preserve"> gali padidėti</w:t>
      </w:r>
      <w:r w:rsidR="00C419A9" w:rsidRPr="00B93AA2">
        <w:rPr>
          <w:rFonts w:ascii="Times New Roman" w:hAnsi="Times New Roman" w:cs="Times New Roman"/>
          <w:bCs/>
          <w:sz w:val="22"/>
          <w:szCs w:val="22"/>
          <w:lang w:val="lt-LT"/>
        </w:rPr>
        <w:t xml:space="preserve">, dėl to gali prireikti dozę keisti. </w:t>
      </w:r>
    </w:p>
    <w:p w:rsidR="00C419A9" w:rsidRPr="00B93AA2" w:rsidRDefault="00C419A9" w:rsidP="00C419A9">
      <w:pPr>
        <w:rPr>
          <w:rFonts w:ascii="Times New Roman" w:hAnsi="Times New Roman" w:cs="Times New Roman"/>
          <w:b/>
          <w:sz w:val="22"/>
          <w:szCs w:val="22"/>
          <w:lang w:val="lt-LT"/>
        </w:rPr>
      </w:pPr>
    </w:p>
    <w:p w:rsidR="00C419A9" w:rsidRPr="00A01A29" w:rsidRDefault="00C419A9" w:rsidP="00C419A9">
      <w:pPr>
        <w:rPr>
          <w:rFonts w:ascii="Times New Roman" w:hAnsi="Times New Roman" w:cs="Times New Roman"/>
          <w:b/>
          <w:bCs/>
          <w:sz w:val="22"/>
          <w:szCs w:val="22"/>
          <w:lang w:val="lt-LT"/>
        </w:rPr>
      </w:pPr>
      <w:r w:rsidRPr="00A01A29">
        <w:rPr>
          <w:rFonts w:ascii="Times New Roman" w:hAnsi="Times New Roman" w:cs="Times New Roman"/>
          <w:b/>
          <w:bCs/>
          <w:sz w:val="22"/>
          <w:szCs w:val="22"/>
          <w:lang w:val="lt-LT"/>
        </w:rPr>
        <w:t>5.3</w:t>
      </w:r>
      <w:r w:rsidRPr="00A01A29">
        <w:rPr>
          <w:rFonts w:ascii="Times New Roman" w:hAnsi="Times New Roman" w:cs="Times New Roman"/>
          <w:b/>
          <w:bCs/>
          <w:sz w:val="22"/>
          <w:szCs w:val="22"/>
          <w:lang w:val="lt-LT"/>
        </w:rPr>
        <w:tab/>
      </w:r>
      <w:proofErr w:type="spellStart"/>
      <w:r w:rsidRPr="00A01A29">
        <w:rPr>
          <w:rFonts w:ascii="Times New Roman" w:hAnsi="Times New Roman" w:cs="Times New Roman"/>
          <w:b/>
          <w:bCs/>
          <w:sz w:val="22"/>
          <w:szCs w:val="22"/>
          <w:lang w:val="lt-LT"/>
        </w:rPr>
        <w:t>Ikiklinikinių</w:t>
      </w:r>
      <w:proofErr w:type="spellEnd"/>
      <w:r w:rsidRPr="00A01A29">
        <w:rPr>
          <w:rFonts w:ascii="Times New Roman" w:hAnsi="Times New Roman" w:cs="Times New Roman"/>
          <w:b/>
          <w:bCs/>
          <w:sz w:val="22"/>
          <w:szCs w:val="22"/>
          <w:lang w:val="lt-LT"/>
        </w:rPr>
        <w:t xml:space="preserve"> saugumo tyrimų duomenys</w:t>
      </w:r>
    </w:p>
    <w:p w:rsidR="00C419A9" w:rsidRPr="00B93AA2" w:rsidRDefault="00C419A9" w:rsidP="00C419A9">
      <w:pPr>
        <w:rPr>
          <w:rFonts w:ascii="Times New Roman" w:hAnsi="Times New Roman" w:cs="Times New Roman"/>
          <w:sz w:val="22"/>
          <w:szCs w:val="22"/>
          <w:u w:val="single"/>
          <w:lang w:val="lt-LT"/>
        </w:rPr>
      </w:pPr>
    </w:p>
    <w:p w:rsidR="00C419A9" w:rsidRDefault="002956DF" w:rsidP="00C419A9">
      <w:pPr>
        <w:rPr>
          <w:rFonts w:ascii="Times New Roman" w:hAnsi="Times New Roman" w:cs="Times New Roman"/>
          <w:bCs/>
          <w:sz w:val="22"/>
          <w:szCs w:val="22"/>
          <w:lang w:val="lt-LT"/>
        </w:rPr>
      </w:pPr>
      <w:r w:rsidRPr="002956DF">
        <w:rPr>
          <w:rFonts w:ascii="Times New Roman" w:hAnsi="Times New Roman" w:cs="Times New Roman"/>
          <w:noProof/>
          <w:snapToGrid w:val="0"/>
          <w:sz w:val="22"/>
          <w:szCs w:val="24"/>
          <w:lang w:val="lt-LT"/>
        </w:rPr>
        <w:t xml:space="preserve">Įprastų farmakologinio saugumo, </w:t>
      </w:r>
      <w:r>
        <w:rPr>
          <w:rFonts w:ascii="Times New Roman" w:hAnsi="Times New Roman" w:cs="Times New Roman"/>
          <w:noProof/>
          <w:snapToGrid w:val="0"/>
          <w:sz w:val="22"/>
          <w:szCs w:val="24"/>
          <w:lang w:val="lt-LT"/>
        </w:rPr>
        <w:t xml:space="preserve">vienkartinių ir </w:t>
      </w:r>
      <w:r w:rsidRPr="002956DF">
        <w:rPr>
          <w:rFonts w:ascii="Times New Roman" w:hAnsi="Times New Roman" w:cs="Times New Roman"/>
          <w:noProof/>
          <w:snapToGrid w:val="0"/>
          <w:sz w:val="22"/>
          <w:szCs w:val="24"/>
          <w:lang w:val="lt-LT"/>
        </w:rPr>
        <w:t xml:space="preserve">kartotinių dozių toksiškumo, genotoksiškumo, galimo kancerogeniškumo, </w:t>
      </w:r>
      <w:r w:rsidR="00774D62">
        <w:rPr>
          <w:rFonts w:ascii="Times New Roman" w:hAnsi="Times New Roman" w:cs="Times New Roman"/>
          <w:noProof/>
          <w:snapToGrid w:val="0"/>
          <w:sz w:val="22"/>
          <w:szCs w:val="24"/>
          <w:lang w:val="lt-LT"/>
        </w:rPr>
        <w:t xml:space="preserve">mutageniškumo, </w:t>
      </w:r>
      <w:r w:rsidRPr="002956DF">
        <w:rPr>
          <w:rFonts w:ascii="Times New Roman" w:hAnsi="Times New Roman" w:cs="Times New Roman"/>
          <w:noProof/>
          <w:snapToGrid w:val="0"/>
          <w:sz w:val="22"/>
          <w:szCs w:val="24"/>
          <w:lang w:val="lt-LT"/>
        </w:rPr>
        <w:t>toksinio poveikio reprodukcijai ikiklinikinių tyrimų duomenys specifinio pavojaus žmogui nerodo.</w:t>
      </w:r>
    </w:p>
    <w:p w:rsidR="00C419A9" w:rsidRDefault="00C419A9" w:rsidP="00C419A9">
      <w:pPr>
        <w:rPr>
          <w:rFonts w:ascii="Times New Roman" w:hAnsi="Times New Roman" w:cs="Times New Roman"/>
          <w:bCs/>
          <w:sz w:val="22"/>
          <w:szCs w:val="22"/>
          <w:lang w:val="lt-LT"/>
        </w:rPr>
      </w:pPr>
    </w:p>
    <w:p w:rsidR="00774D62" w:rsidRPr="00B93AA2" w:rsidRDefault="00774D62" w:rsidP="00C419A9">
      <w:pPr>
        <w:rPr>
          <w:rFonts w:ascii="Times New Roman" w:hAnsi="Times New Roman" w:cs="Times New Roman"/>
          <w:bCs/>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6.</w:t>
      </w:r>
      <w:r w:rsidRPr="00EC1D08">
        <w:rPr>
          <w:rFonts w:ascii="Times New Roman" w:hAnsi="Times New Roman" w:cs="Times New Roman"/>
          <w:b/>
          <w:bCs/>
          <w:sz w:val="22"/>
          <w:szCs w:val="22"/>
          <w:lang w:val="lt-LT"/>
        </w:rPr>
        <w:tab/>
        <w:t>FARMACINĖ INFORMACIJA</w:t>
      </w:r>
    </w:p>
    <w:p w:rsidR="00C419A9" w:rsidRPr="00EC1D08" w:rsidRDefault="00C419A9" w:rsidP="00C419A9">
      <w:pPr>
        <w:rPr>
          <w:rFonts w:ascii="Times New Roman" w:hAnsi="Times New Roman" w:cs="Times New Roman"/>
          <w:bCs/>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6.1</w:t>
      </w:r>
      <w:r w:rsidRPr="00EC1D08">
        <w:rPr>
          <w:rFonts w:ascii="Times New Roman" w:hAnsi="Times New Roman" w:cs="Times New Roman"/>
          <w:b/>
          <w:bCs/>
          <w:sz w:val="22"/>
          <w:szCs w:val="22"/>
          <w:lang w:val="lt-LT"/>
        </w:rPr>
        <w:tab/>
        <w:t>Pagalbinių medžiagų sąrašas</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Koloidinis bevandenis silicio dioksidas</w:t>
      </w: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 xml:space="preserve">Magnio </w:t>
      </w:r>
      <w:proofErr w:type="spellStart"/>
      <w:r w:rsidRPr="00B93AA2">
        <w:rPr>
          <w:rFonts w:ascii="Times New Roman" w:hAnsi="Times New Roman" w:cs="Times New Roman"/>
          <w:bCs/>
          <w:sz w:val="22"/>
          <w:szCs w:val="22"/>
          <w:lang w:val="lt-LT"/>
        </w:rPr>
        <w:t>stearatas</w:t>
      </w:r>
      <w:proofErr w:type="spellEnd"/>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Talkas</w:t>
      </w:r>
    </w:p>
    <w:p w:rsidR="00C419A9" w:rsidRPr="00B93AA2" w:rsidRDefault="00C419A9" w:rsidP="00C419A9">
      <w:pPr>
        <w:rPr>
          <w:rFonts w:ascii="Times New Roman" w:hAnsi="Times New Roman" w:cs="Times New Roman"/>
          <w:bCs/>
          <w:sz w:val="22"/>
          <w:szCs w:val="22"/>
          <w:lang w:val="lt-LT"/>
        </w:rPr>
      </w:pPr>
      <w:proofErr w:type="spellStart"/>
      <w:r w:rsidRPr="00B93AA2">
        <w:rPr>
          <w:rFonts w:ascii="Times New Roman" w:hAnsi="Times New Roman" w:cs="Times New Roman"/>
          <w:bCs/>
          <w:sz w:val="22"/>
          <w:szCs w:val="22"/>
          <w:lang w:val="lt-LT"/>
        </w:rPr>
        <w:t>Povidonas</w:t>
      </w:r>
      <w:proofErr w:type="spellEnd"/>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Kukurūzų krakmolas</w:t>
      </w:r>
    </w:p>
    <w:p w:rsidR="00C419A9" w:rsidRPr="00B93AA2" w:rsidRDefault="00C419A9" w:rsidP="00C419A9">
      <w:pPr>
        <w:rPr>
          <w:rFonts w:ascii="Times New Roman" w:hAnsi="Times New Roman" w:cs="Times New Roman"/>
          <w:bCs/>
          <w:sz w:val="22"/>
          <w:szCs w:val="22"/>
          <w:lang w:val="lt-LT"/>
        </w:rPr>
      </w:pPr>
      <w:proofErr w:type="spellStart"/>
      <w:r w:rsidRPr="00B93AA2">
        <w:rPr>
          <w:rFonts w:ascii="Times New Roman" w:hAnsi="Times New Roman" w:cs="Times New Roman"/>
          <w:bCs/>
          <w:sz w:val="22"/>
          <w:szCs w:val="22"/>
          <w:lang w:val="lt-LT"/>
        </w:rPr>
        <w:t>Mikrokristalinė</w:t>
      </w:r>
      <w:proofErr w:type="spellEnd"/>
      <w:r w:rsidRPr="00B93AA2">
        <w:rPr>
          <w:rFonts w:ascii="Times New Roman" w:hAnsi="Times New Roman" w:cs="Times New Roman"/>
          <w:bCs/>
          <w:sz w:val="22"/>
          <w:szCs w:val="22"/>
          <w:lang w:val="lt-LT"/>
        </w:rPr>
        <w:t xml:space="preserve"> celiuliozė</w:t>
      </w: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 xml:space="preserve">Laktozė </w:t>
      </w:r>
      <w:proofErr w:type="spellStart"/>
      <w:r w:rsidRPr="00B93AA2">
        <w:rPr>
          <w:rFonts w:ascii="Times New Roman" w:hAnsi="Times New Roman" w:cs="Times New Roman"/>
          <w:bCs/>
          <w:sz w:val="22"/>
          <w:szCs w:val="22"/>
          <w:lang w:val="lt-LT"/>
        </w:rPr>
        <w:t>monohidratas</w:t>
      </w:r>
      <w:proofErr w:type="spellEnd"/>
      <w:r w:rsidRPr="00B93AA2">
        <w:rPr>
          <w:rFonts w:ascii="Times New Roman" w:hAnsi="Times New Roman" w:cs="Times New Roman"/>
          <w:bCs/>
          <w:sz w:val="22"/>
          <w:szCs w:val="22"/>
          <w:lang w:val="lt-LT"/>
        </w:rPr>
        <w:t xml:space="preserve"> </w:t>
      </w:r>
    </w:p>
    <w:p w:rsidR="00C419A9" w:rsidRPr="00B93AA2" w:rsidRDefault="00C419A9" w:rsidP="00C419A9">
      <w:pPr>
        <w:rPr>
          <w:rFonts w:ascii="Times New Roman" w:hAnsi="Times New Roman" w:cs="Times New Roman"/>
          <w:b/>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6.2</w:t>
      </w:r>
      <w:r w:rsidRPr="00EC1D08">
        <w:rPr>
          <w:rFonts w:ascii="Times New Roman" w:hAnsi="Times New Roman" w:cs="Times New Roman"/>
          <w:b/>
          <w:bCs/>
          <w:sz w:val="22"/>
          <w:szCs w:val="22"/>
          <w:lang w:val="lt-LT"/>
        </w:rPr>
        <w:tab/>
        <w:t>Nesuderinamumas</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Duomenys nebūtini.</w:t>
      </w:r>
    </w:p>
    <w:p w:rsidR="00C419A9" w:rsidRDefault="00C419A9" w:rsidP="00C419A9">
      <w:pPr>
        <w:rPr>
          <w:rFonts w:ascii="Times New Roman" w:hAnsi="Times New Roman" w:cs="Times New Roman"/>
          <w:b/>
          <w:bCs/>
          <w:sz w:val="22"/>
          <w:szCs w:val="22"/>
          <w:lang w:val="lt-LT"/>
        </w:rPr>
      </w:pPr>
    </w:p>
    <w:p w:rsidR="00C419A9" w:rsidRPr="00EC1D08" w:rsidRDefault="00C419A9" w:rsidP="00C419A9">
      <w:pPr>
        <w:rPr>
          <w:rFonts w:ascii="Times New Roman" w:hAnsi="Times New Roman" w:cs="Times New Roman"/>
          <w:b/>
          <w:bCs/>
          <w:sz w:val="22"/>
          <w:szCs w:val="22"/>
          <w:lang w:val="lt-LT"/>
        </w:rPr>
      </w:pPr>
      <w:r w:rsidRPr="00EC1D08">
        <w:rPr>
          <w:rFonts w:ascii="Times New Roman" w:hAnsi="Times New Roman" w:cs="Times New Roman"/>
          <w:b/>
          <w:bCs/>
          <w:sz w:val="22"/>
          <w:szCs w:val="22"/>
          <w:lang w:val="lt-LT"/>
        </w:rPr>
        <w:t>6.3</w:t>
      </w:r>
      <w:r w:rsidRPr="00EC1D08">
        <w:rPr>
          <w:rFonts w:ascii="Times New Roman" w:hAnsi="Times New Roman" w:cs="Times New Roman"/>
          <w:b/>
          <w:bCs/>
          <w:sz w:val="22"/>
          <w:szCs w:val="22"/>
          <w:lang w:val="lt-LT"/>
        </w:rPr>
        <w:tab/>
        <w:t>Tinkamumo laikas</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3 metai</w:t>
      </w:r>
    </w:p>
    <w:p w:rsidR="00C419A9" w:rsidRDefault="00C419A9" w:rsidP="00C419A9">
      <w:pPr>
        <w:rPr>
          <w:rFonts w:ascii="Times New Roman" w:hAnsi="Times New Roman" w:cs="Times New Roman"/>
          <w:b/>
          <w:sz w:val="22"/>
          <w:szCs w:val="22"/>
          <w:lang w:val="lt-LT"/>
        </w:rPr>
      </w:pPr>
    </w:p>
    <w:p w:rsidR="00C419A9" w:rsidRPr="00B93AA2" w:rsidRDefault="00C419A9" w:rsidP="00C419A9">
      <w:pPr>
        <w:rPr>
          <w:rFonts w:ascii="Times New Roman" w:hAnsi="Times New Roman" w:cs="Times New Roman"/>
          <w:b/>
          <w:sz w:val="22"/>
          <w:szCs w:val="22"/>
          <w:lang w:val="lt-LT"/>
        </w:rPr>
      </w:pPr>
      <w:r w:rsidRPr="0050718D">
        <w:rPr>
          <w:rFonts w:ascii="Times New Roman" w:hAnsi="Times New Roman" w:cs="Times New Roman"/>
          <w:b/>
          <w:sz w:val="22"/>
          <w:szCs w:val="22"/>
          <w:lang w:val="lt-LT"/>
        </w:rPr>
        <w:t>6.4</w:t>
      </w:r>
      <w:r w:rsidRPr="0050718D">
        <w:rPr>
          <w:rFonts w:ascii="Times New Roman" w:hAnsi="Times New Roman" w:cs="Times New Roman"/>
          <w:b/>
          <w:sz w:val="22"/>
          <w:szCs w:val="22"/>
          <w:lang w:val="lt-LT"/>
        </w:rPr>
        <w:tab/>
        <w:t>Specialios laikymo sąlygos</w:t>
      </w:r>
    </w:p>
    <w:p w:rsidR="00C419A9" w:rsidRDefault="00C419A9" w:rsidP="00C419A9">
      <w:pPr>
        <w:rPr>
          <w:rFonts w:ascii="Times New Roman" w:hAnsi="Times New Roman" w:cs="Times New Roman"/>
          <w:b/>
          <w:sz w:val="22"/>
          <w:szCs w:val="22"/>
          <w:lang w:val="lt-LT"/>
        </w:rPr>
      </w:pP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Laikyti ne aukštesnėje kaip 30 ºC temperatūroje.</w:t>
      </w: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 xml:space="preserve">Tablečių </w:t>
      </w:r>
      <w:proofErr w:type="spellStart"/>
      <w:r w:rsidRPr="00B93AA2">
        <w:rPr>
          <w:rFonts w:ascii="Times New Roman" w:hAnsi="Times New Roman" w:cs="Times New Roman"/>
          <w:bCs/>
          <w:sz w:val="22"/>
          <w:szCs w:val="22"/>
          <w:lang w:val="lt-LT"/>
        </w:rPr>
        <w:t>talpyklę</w:t>
      </w:r>
      <w:proofErr w:type="spellEnd"/>
      <w:r w:rsidRPr="00B93AA2">
        <w:rPr>
          <w:rFonts w:ascii="Times New Roman" w:hAnsi="Times New Roman" w:cs="Times New Roman"/>
          <w:bCs/>
          <w:sz w:val="22"/>
          <w:szCs w:val="22"/>
          <w:lang w:val="lt-LT"/>
        </w:rPr>
        <w:t xml:space="preserve"> laikyti išorinėje dėžutėje, ka</w:t>
      </w:r>
      <w:r>
        <w:rPr>
          <w:rFonts w:ascii="Times New Roman" w:hAnsi="Times New Roman" w:cs="Times New Roman"/>
          <w:bCs/>
          <w:sz w:val="22"/>
          <w:szCs w:val="22"/>
          <w:lang w:val="lt-LT"/>
        </w:rPr>
        <w:t>d</w:t>
      </w:r>
      <w:r w:rsidRPr="00B93AA2">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 xml:space="preserve">vaistinis </w:t>
      </w:r>
      <w:r w:rsidRPr="00B93AA2">
        <w:rPr>
          <w:rFonts w:ascii="Times New Roman" w:hAnsi="Times New Roman" w:cs="Times New Roman"/>
          <w:bCs/>
          <w:sz w:val="22"/>
          <w:szCs w:val="22"/>
          <w:lang w:val="lt-LT"/>
        </w:rPr>
        <w:t>preparatas būtų apsaugotas nuo šviesos.</w:t>
      </w:r>
    </w:p>
    <w:p w:rsidR="00C419A9" w:rsidRDefault="00C419A9" w:rsidP="00C419A9">
      <w:pPr>
        <w:rPr>
          <w:rFonts w:ascii="Times New Roman" w:hAnsi="Times New Roman" w:cs="Times New Roman"/>
          <w:sz w:val="22"/>
          <w:szCs w:val="22"/>
          <w:lang w:val="lt-LT"/>
        </w:rPr>
      </w:pPr>
    </w:p>
    <w:p w:rsidR="00C419A9" w:rsidRDefault="00C419A9" w:rsidP="00C419A9">
      <w:pPr>
        <w:rPr>
          <w:rFonts w:ascii="Times New Roman" w:hAnsi="Times New Roman" w:cs="Times New Roman"/>
          <w:b/>
          <w:bCs/>
          <w:sz w:val="22"/>
          <w:szCs w:val="22"/>
          <w:lang w:val="lt-LT"/>
        </w:rPr>
      </w:pPr>
      <w:r w:rsidRPr="0050718D">
        <w:rPr>
          <w:rFonts w:ascii="Times New Roman" w:hAnsi="Times New Roman" w:cs="Times New Roman"/>
          <w:b/>
          <w:sz w:val="22"/>
          <w:szCs w:val="22"/>
          <w:lang w:val="lt-LT"/>
        </w:rPr>
        <w:t>6.5</w:t>
      </w:r>
      <w:r w:rsidRPr="0050718D">
        <w:rPr>
          <w:rFonts w:ascii="Times New Roman" w:hAnsi="Times New Roman" w:cs="Times New Roman"/>
          <w:b/>
          <w:sz w:val="22"/>
          <w:szCs w:val="22"/>
          <w:lang w:val="lt-LT"/>
        </w:rPr>
        <w:tab/>
      </w:r>
      <w:proofErr w:type="spellStart"/>
      <w:r w:rsidRPr="0050718D">
        <w:rPr>
          <w:rFonts w:ascii="Times New Roman" w:hAnsi="Times New Roman" w:cs="Times New Roman"/>
          <w:b/>
          <w:sz w:val="22"/>
          <w:szCs w:val="22"/>
          <w:lang w:val="lt-LT"/>
        </w:rPr>
        <w:t>Talpyklės</w:t>
      </w:r>
      <w:proofErr w:type="spellEnd"/>
      <w:r w:rsidRPr="0050718D">
        <w:rPr>
          <w:rFonts w:ascii="Times New Roman" w:hAnsi="Times New Roman" w:cs="Times New Roman"/>
          <w:b/>
          <w:sz w:val="22"/>
          <w:szCs w:val="22"/>
          <w:lang w:val="lt-LT"/>
        </w:rPr>
        <w:t xml:space="preserve"> pobūdis ir jos turinys</w:t>
      </w:r>
      <w:r w:rsidRPr="0050718D">
        <w:rPr>
          <w:rFonts w:ascii="Times New Roman" w:hAnsi="Times New Roman" w:cs="Times New Roman"/>
          <w:b/>
          <w:bCs/>
          <w:sz w:val="22"/>
          <w:szCs w:val="22"/>
          <w:lang w:val="lt-LT"/>
        </w:rPr>
        <w:t xml:space="preserve">  </w:t>
      </w:r>
    </w:p>
    <w:p w:rsidR="00C419A9" w:rsidRPr="0050718D" w:rsidRDefault="00C419A9" w:rsidP="00C419A9">
      <w:pPr>
        <w:rPr>
          <w:rFonts w:ascii="Times New Roman" w:hAnsi="Times New Roman" w:cs="Times New Roman"/>
          <w:b/>
          <w:bCs/>
          <w:sz w:val="22"/>
          <w:szCs w:val="22"/>
          <w:lang w:val="lt-LT"/>
        </w:rPr>
      </w:pP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Rudo stiklo 10</w:t>
      </w:r>
      <w:r>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 xml:space="preserve">ml dydžio tablečių </w:t>
      </w:r>
      <w:proofErr w:type="spellStart"/>
      <w:r w:rsidRPr="00B93AA2">
        <w:rPr>
          <w:rFonts w:ascii="Times New Roman" w:hAnsi="Times New Roman" w:cs="Times New Roman"/>
          <w:bCs/>
          <w:sz w:val="22"/>
          <w:szCs w:val="22"/>
          <w:lang w:val="lt-LT"/>
        </w:rPr>
        <w:t>talpyklė</w:t>
      </w:r>
      <w:proofErr w:type="spellEnd"/>
      <w:r w:rsidRPr="00B93AA2">
        <w:rPr>
          <w:rFonts w:ascii="Times New Roman" w:hAnsi="Times New Roman" w:cs="Times New Roman"/>
          <w:bCs/>
          <w:sz w:val="22"/>
          <w:szCs w:val="22"/>
          <w:lang w:val="lt-LT"/>
        </w:rPr>
        <w:t xml:space="preserve">, uždaryta užspaudžiamu, gofruotais kraštais, </w:t>
      </w:r>
      <w:proofErr w:type="spellStart"/>
      <w:r w:rsidRPr="00B93AA2">
        <w:rPr>
          <w:rFonts w:ascii="Times New Roman" w:hAnsi="Times New Roman" w:cs="Times New Roman"/>
          <w:bCs/>
          <w:sz w:val="22"/>
          <w:szCs w:val="22"/>
          <w:lang w:val="lt-LT"/>
        </w:rPr>
        <w:t>silikageliu</w:t>
      </w:r>
      <w:proofErr w:type="spellEnd"/>
      <w:r w:rsidRPr="00B93AA2">
        <w:rPr>
          <w:rFonts w:ascii="Times New Roman" w:hAnsi="Times New Roman" w:cs="Times New Roman"/>
          <w:bCs/>
          <w:sz w:val="22"/>
          <w:szCs w:val="22"/>
          <w:lang w:val="lt-LT"/>
        </w:rPr>
        <w:t xml:space="preserve"> padengtu MTPE dangteliu. </w:t>
      </w:r>
    </w:p>
    <w:p w:rsidR="00C419A9" w:rsidRPr="00B93AA2"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 xml:space="preserve">Kartono dėžutėje yra viena </w:t>
      </w:r>
      <w:proofErr w:type="spellStart"/>
      <w:r w:rsidRPr="00B93AA2">
        <w:rPr>
          <w:rFonts w:ascii="Times New Roman" w:hAnsi="Times New Roman" w:cs="Times New Roman"/>
          <w:bCs/>
          <w:sz w:val="22"/>
          <w:szCs w:val="22"/>
          <w:lang w:val="lt-LT"/>
        </w:rPr>
        <w:t>talpyklė</w:t>
      </w:r>
      <w:proofErr w:type="spellEnd"/>
      <w:r w:rsidRPr="00B93AA2">
        <w:rPr>
          <w:rFonts w:ascii="Times New Roman" w:hAnsi="Times New Roman" w:cs="Times New Roman"/>
          <w:bCs/>
          <w:sz w:val="22"/>
          <w:szCs w:val="22"/>
          <w:lang w:val="lt-LT"/>
        </w:rPr>
        <w:t xml:space="preserve">, kurioje yra 30 tablečių. </w:t>
      </w:r>
    </w:p>
    <w:p w:rsidR="00C419A9" w:rsidRPr="00B93AA2" w:rsidRDefault="00C419A9" w:rsidP="00C419A9">
      <w:pPr>
        <w:rPr>
          <w:rFonts w:ascii="Times New Roman" w:hAnsi="Times New Roman" w:cs="Times New Roman"/>
          <w:bCs/>
          <w:sz w:val="22"/>
          <w:szCs w:val="22"/>
          <w:lang w:val="lt-LT"/>
        </w:rPr>
      </w:pPr>
    </w:p>
    <w:p w:rsidR="00C419A9" w:rsidRPr="0050718D" w:rsidRDefault="00C419A9" w:rsidP="00C419A9">
      <w:pPr>
        <w:rPr>
          <w:rFonts w:ascii="Times New Roman" w:hAnsi="Times New Roman" w:cs="Times New Roman"/>
          <w:b/>
          <w:sz w:val="22"/>
          <w:szCs w:val="22"/>
          <w:lang w:val="lt-LT"/>
        </w:rPr>
      </w:pPr>
      <w:r w:rsidRPr="0050718D">
        <w:rPr>
          <w:rFonts w:ascii="Times New Roman" w:hAnsi="Times New Roman" w:cs="Times New Roman"/>
          <w:b/>
          <w:sz w:val="22"/>
          <w:szCs w:val="22"/>
          <w:lang w:val="lt-LT"/>
        </w:rPr>
        <w:t>6.6</w:t>
      </w:r>
      <w:r w:rsidRPr="0050718D">
        <w:rPr>
          <w:rFonts w:ascii="Times New Roman" w:hAnsi="Times New Roman" w:cs="Times New Roman"/>
          <w:b/>
          <w:sz w:val="22"/>
          <w:szCs w:val="22"/>
          <w:lang w:val="lt-LT"/>
        </w:rPr>
        <w:tab/>
        <w:t>Specialūs reikalavimai atliekoms tvarkyti</w:t>
      </w:r>
    </w:p>
    <w:p w:rsidR="00C419A9" w:rsidRDefault="00C419A9" w:rsidP="00C419A9">
      <w:pPr>
        <w:rPr>
          <w:rFonts w:ascii="Times New Roman" w:hAnsi="Times New Roman" w:cs="Times New Roman"/>
          <w:bCs/>
          <w:sz w:val="22"/>
          <w:szCs w:val="22"/>
          <w:lang w:val="lt-LT"/>
        </w:rPr>
      </w:pPr>
    </w:p>
    <w:p w:rsidR="00C419A9" w:rsidRPr="00B93AA2" w:rsidRDefault="007161C3" w:rsidP="00C419A9">
      <w:pPr>
        <w:rPr>
          <w:rFonts w:ascii="Times New Roman" w:hAnsi="Times New Roman" w:cs="Times New Roman"/>
          <w:bCs/>
          <w:sz w:val="22"/>
          <w:szCs w:val="22"/>
          <w:lang w:val="lt-LT"/>
        </w:rPr>
      </w:pPr>
      <w:r w:rsidRPr="007161C3">
        <w:rPr>
          <w:rFonts w:ascii="Times New Roman" w:hAnsi="Times New Roman" w:cs="Times New Roman"/>
          <w:bCs/>
          <w:sz w:val="22"/>
          <w:szCs w:val="22"/>
          <w:lang w:val="lt-LT"/>
        </w:rPr>
        <w:t>Nesuvartotą vaistinį preparatą ar atliekas reikia tvarkyti laikantis vietinių reikalavimų</w:t>
      </w:r>
      <w:r>
        <w:rPr>
          <w:rFonts w:ascii="Times New Roman" w:hAnsi="Times New Roman" w:cs="Times New Roman"/>
          <w:bCs/>
          <w:sz w:val="22"/>
          <w:szCs w:val="22"/>
          <w:lang w:val="lt-LT"/>
        </w:rPr>
        <w:t>.</w:t>
      </w:r>
    </w:p>
    <w:p w:rsidR="00C419A9" w:rsidRPr="00B93AA2" w:rsidRDefault="00C419A9" w:rsidP="00C419A9">
      <w:pPr>
        <w:rPr>
          <w:rFonts w:ascii="Times New Roman" w:hAnsi="Times New Roman" w:cs="Times New Roman"/>
          <w:b/>
          <w:sz w:val="22"/>
          <w:szCs w:val="22"/>
          <w:lang w:val="lt-LT"/>
        </w:rPr>
      </w:pPr>
    </w:p>
    <w:p w:rsidR="00C419A9" w:rsidRPr="00937AEF" w:rsidRDefault="00C419A9" w:rsidP="00C419A9">
      <w:pPr>
        <w:rPr>
          <w:rFonts w:ascii="Times New Roman" w:hAnsi="Times New Roman" w:cs="Times New Roman"/>
          <w:b/>
          <w:bCs/>
          <w:sz w:val="22"/>
          <w:szCs w:val="22"/>
          <w:lang w:val="lt-LT"/>
        </w:rPr>
      </w:pPr>
      <w:r w:rsidRPr="00937AEF">
        <w:rPr>
          <w:rFonts w:ascii="Times New Roman" w:hAnsi="Times New Roman" w:cs="Times New Roman"/>
          <w:b/>
          <w:bCs/>
          <w:sz w:val="22"/>
          <w:szCs w:val="22"/>
          <w:lang w:val="lt-LT"/>
        </w:rPr>
        <w:t>7.</w:t>
      </w:r>
      <w:r w:rsidRPr="00937AEF">
        <w:rPr>
          <w:rFonts w:ascii="Times New Roman" w:hAnsi="Times New Roman" w:cs="Times New Roman"/>
          <w:b/>
          <w:bCs/>
          <w:sz w:val="22"/>
          <w:szCs w:val="22"/>
          <w:lang w:val="lt-LT"/>
        </w:rPr>
        <w:tab/>
        <w:t>REGISTRUOTOJAS</w:t>
      </w:r>
    </w:p>
    <w:p w:rsidR="00C419A9" w:rsidRPr="00B93AA2" w:rsidRDefault="00C419A9" w:rsidP="00C419A9">
      <w:pPr>
        <w:rPr>
          <w:rFonts w:ascii="Times New Roman" w:hAnsi="Times New Roman" w:cs="Times New Roman"/>
          <w:b/>
          <w:sz w:val="22"/>
          <w:szCs w:val="22"/>
          <w:lang w:val="lt-LT"/>
        </w:rPr>
      </w:pPr>
    </w:p>
    <w:p w:rsidR="00C419A9" w:rsidRPr="00B93AA2" w:rsidRDefault="00C419A9" w:rsidP="00C419A9">
      <w:pPr>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Gedeon</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Richter</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Plc</w:t>
      </w:r>
      <w:proofErr w:type="spellEnd"/>
      <w:r w:rsidRPr="00B93AA2">
        <w:rPr>
          <w:rFonts w:ascii="Times New Roman" w:hAnsi="Times New Roman" w:cs="Times New Roman"/>
          <w:sz w:val="22"/>
          <w:szCs w:val="22"/>
          <w:lang w:val="lt-LT"/>
        </w:rPr>
        <w:t>.</w:t>
      </w:r>
    </w:p>
    <w:p w:rsidR="00C419A9" w:rsidRPr="00B93AA2" w:rsidRDefault="00C419A9" w:rsidP="00C419A9">
      <w:pPr>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Gyömr</w:t>
      </w:r>
      <w:r>
        <w:rPr>
          <w:rFonts w:ascii="Times New Roman" w:hAnsi="Times New Roman" w:cs="Times New Roman"/>
          <w:sz w:val="22"/>
          <w:szCs w:val="22"/>
          <w:lang w:val="lt-LT"/>
        </w:rPr>
        <w:t>ő</w:t>
      </w:r>
      <w:r w:rsidRPr="00B93AA2">
        <w:rPr>
          <w:rFonts w:ascii="Times New Roman" w:hAnsi="Times New Roman" w:cs="Times New Roman"/>
          <w:sz w:val="22"/>
          <w:szCs w:val="22"/>
          <w:lang w:val="lt-LT"/>
        </w:rPr>
        <w:t>i</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út</w:t>
      </w:r>
      <w:proofErr w:type="spellEnd"/>
      <w:r w:rsidRPr="00B93AA2">
        <w:rPr>
          <w:rFonts w:ascii="Times New Roman" w:hAnsi="Times New Roman" w:cs="Times New Roman"/>
          <w:sz w:val="22"/>
          <w:szCs w:val="22"/>
          <w:lang w:val="lt-LT"/>
        </w:rPr>
        <w:t xml:space="preserve"> 19-21</w:t>
      </w:r>
    </w:p>
    <w:p w:rsidR="00C419A9"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1103 </w:t>
      </w:r>
      <w:proofErr w:type="spellStart"/>
      <w:r w:rsidRPr="00B93AA2">
        <w:rPr>
          <w:rFonts w:ascii="Times New Roman" w:hAnsi="Times New Roman" w:cs="Times New Roman"/>
          <w:sz w:val="22"/>
          <w:szCs w:val="22"/>
          <w:lang w:val="lt-LT"/>
        </w:rPr>
        <w:t>Budapest</w:t>
      </w:r>
      <w:proofErr w:type="spellEnd"/>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lastRenderedPageBreak/>
        <w:t>Vengrija</w:t>
      </w:r>
    </w:p>
    <w:p w:rsidR="00C419A9" w:rsidRDefault="00C419A9" w:rsidP="00C419A9">
      <w:pPr>
        <w:rPr>
          <w:rFonts w:ascii="Times New Roman" w:hAnsi="Times New Roman" w:cs="Times New Roman"/>
          <w:b/>
          <w:sz w:val="22"/>
          <w:szCs w:val="22"/>
          <w:lang w:val="lt-LT"/>
        </w:rPr>
      </w:pPr>
    </w:p>
    <w:p w:rsidR="00C419A9" w:rsidRPr="00B93AA2" w:rsidRDefault="00C419A9" w:rsidP="00C419A9">
      <w:pPr>
        <w:rPr>
          <w:rFonts w:ascii="Times New Roman" w:hAnsi="Times New Roman" w:cs="Times New Roman"/>
          <w:b/>
          <w:sz w:val="22"/>
          <w:szCs w:val="22"/>
          <w:lang w:val="lt-LT"/>
        </w:rPr>
      </w:pPr>
    </w:p>
    <w:p w:rsidR="00C419A9" w:rsidRPr="00937AEF" w:rsidRDefault="00C419A9" w:rsidP="00C419A9">
      <w:pPr>
        <w:rPr>
          <w:rFonts w:ascii="Times New Roman" w:hAnsi="Times New Roman" w:cs="Times New Roman"/>
          <w:b/>
          <w:bCs/>
          <w:sz w:val="22"/>
          <w:szCs w:val="22"/>
          <w:lang w:val="lt-LT"/>
        </w:rPr>
      </w:pPr>
      <w:r w:rsidRPr="00937AEF">
        <w:rPr>
          <w:rFonts w:ascii="Times New Roman" w:hAnsi="Times New Roman" w:cs="Times New Roman"/>
          <w:b/>
          <w:bCs/>
          <w:sz w:val="22"/>
          <w:szCs w:val="22"/>
          <w:lang w:val="lt-LT"/>
        </w:rPr>
        <w:t>8.</w:t>
      </w:r>
      <w:r w:rsidRPr="00937AEF">
        <w:rPr>
          <w:rFonts w:ascii="Times New Roman" w:hAnsi="Times New Roman" w:cs="Times New Roman"/>
          <w:b/>
          <w:bCs/>
          <w:sz w:val="22"/>
          <w:szCs w:val="22"/>
          <w:lang w:val="lt-LT"/>
        </w:rPr>
        <w:tab/>
        <w:t xml:space="preserve">REGISTRACIJOS PAŽYMĖJIMO NUMERIS (-IAI) </w:t>
      </w:r>
    </w:p>
    <w:p w:rsidR="00C419A9" w:rsidRPr="00B93AA2" w:rsidRDefault="00C419A9" w:rsidP="00C419A9">
      <w:pPr>
        <w:rPr>
          <w:rFonts w:ascii="Times New Roman" w:hAnsi="Times New Roman" w:cs="Times New Roman"/>
          <w:b/>
          <w:sz w:val="22"/>
          <w:szCs w:val="22"/>
          <w:lang w:val="lt-LT"/>
        </w:rPr>
      </w:pP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LT/1/94/1025/001</w:t>
      </w:r>
    </w:p>
    <w:p w:rsidR="00C419A9"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p>
    <w:p w:rsidR="00C419A9" w:rsidRPr="00937AEF" w:rsidRDefault="00C419A9" w:rsidP="00C419A9">
      <w:pPr>
        <w:rPr>
          <w:rFonts w:ascii="Times New Roman" w:hAnsi="Times New Roman" w:cs="Times New Roman"/>
          <w:b/>
          <w:bCs/>
          <w:sz w:val="22"/>
          <w:szCs w:val="22"/>
          <w:lang w:val="lt-LT"/>
        </w:rPr>
      </w:pPr>
      <w:r w:rsidRPr="00937AEF">
        <w:rPr>
          <w:rFonts w:ascii="Times New Roman" w:hAnsi="Times New Roman" w:cs="Times New Roman"/>
          <w:b/>
          <w:bCs/>
          <w:sz w:val="22"/>
          <w:szCs w:val="22"/>
          <w:lang w:val="lt-LT"/>
        </w:rPr>
        <w:t>9.</w:t>
      </w:r>
      <w:r w:rsidRPr="00937AEF">
        <w:rPr>
          <w:rFonts w:ascii="Times New Roman" w:hAnsi="Times New Roman" w:cs="Times New Roman"/>
          <w:b/>
          <w:bCs/>
          <w:sz w:val="22"/>
          <w:szCs w:val="22"/>
          <w:lang w:val="lt-LT"/>
        </w:rPr>
        <w:tab/>
        <w:t>REGISTRAVIMO / PERREGISTRAVIMO DATA</w:t>
      </w:r>
    </w:p>
    <w:p w:rsidR="00C419A9" w:rsidRPr="00937AEF" w:rsidRDefault="00C419A9" w:rsidP="00C419A9">
      <w:pPr>
        <w:rPr>
          <w:rFonts w:ascii="Times New Roman" w:hAnsi="Times New Roman" w:cs="Times New Roman"/>
          <w:bCs/>
          <w:sz w:val="22"/>
          <w:szCs w:val="22"/>
          <w:lang w:val="lt-LT"/>
        </w:rPr>
      </w:pPr>
    </w:p>
    <w:p w:rsidR="00C419A9" w:rsidRPr="00B93AA2" w:rsidRDefault="00C419A9" w:rsidP="00C419A9">
      <w:pPr>
        <w:rPr>
          <w:rFonts w:ascii="Times New Roman" w:hAnsi="Times New Roman" w:cs="Times New Roman"/>
          <w:bCs/>
          <w:sz w:val="22"/>
          <w:szCs w:val="22"/>
          <w:lang w:val="lt-LT"/>
        </w:rPr>
      </w:pPr>
      <w:r w:rsidRPr="00937AEF">
        <w:rPr>
          <w:rFonts w:ascii="Times New Roman" w:hAnsi="Times New Roman" w:cs="Times New Roman"/>
          <w:bCs/>
          <w:sz w:val="22"/>
          <w:szCs w:val="22"/>
          <w:lang w:val="lt-LT"/>
        </w:rPr>
        <w:t xml:space="preserve">Registravimo data </w:t>
      </w:r>
      <w:r w:rsidRPr="00B93AA2">
        <w:rPr>
          <w:rFonts w:ascii="Times New Roman" w:hAnsi="Times New Roman" w:cs="Times New Roman"/>
          <w:bCs/>
          <w:sz w:val="22"/>
          <w:szCs w:val="22"/>
          <w:lang w:val="lt-LT"/>
        </w:rPr>
        <w:t>1994 m. birželio 22 d.</w:t>
      </w:r>
    </w:p>
    <w:p w:rsidR="00C419A9" w:rsidRPr="00B93AA2" w:rsidRDefault="00C419A9" w:rsidP="00C419A9">
      <w:pPr>
        <w:rPr>
          <w:rFonts w:ascii="Times New Roman" w:hAnsi="Times New Roman" w:cs="Times New Roman"/>
          <w:bCs/>
          <w:sz w:val="22"/>
          <w:szCs w:val="22"/>
          <w:lang w:val="lt-LT"/>
        </w:rPr>
      </w:pPr>
      <w:r w:rsidRPr="00937AEF">
        <w:rPr>
          <w:rFonts w:ascii="Times New Roman" w:hAnsi="Times New Roman" w:cs="Times New Roman"/>
          <w:bCs/>
          <w:sz w:val="22"/>
          <w:szCs w:val="22"/>
          <w:lang w:val="lt-LT"/>
        </w:rPr>
        <w:t xml:space="preserve">Paskutinio perregistravimo data </w:t>
      </w:r>
      <w:r w:rsidRPr="00B93AA2">
        <w:rPr>
          <w:rFonts w:ascii="Times New Roman" w:hAnsi="Times New Roman" w:cs="Times New Roman"/>
          <w:bCs/>
          <w:sz w:val="22"/>
          <w:szCs w:val="22"/>
          <w:lang w:val="lt-LT"/>
        </w:rPr>
        <w:t>2008 m. vasario 22 d.</w:t>
      </w:r>
    </w:p>
    <w:p w:rsidR="00C419A9" w:rsidRPr="00B93AA2" w:rsidRDefault="00C419A9" w:rsidP="00C419A9">
      <w:pPr>
        <w:rPr>
          <w:rFonts w:ascii="Times New Roman" w:hAnsi="Times New Roman" w:cs="Times New Roman"/>
          <w:b/>
          <w:sz w:val="22"/>
          <w:szCs w:val="22"/>
          <w:lang w:val="lt-LT"/>
        </w:rPr>
      </w:pPr>
    </w:p>
    <w:p w:rsidR="00C419A9" w:rsidRPr="00B93AA2" w:rsidRDefault="00C419A9" w:rsidP="00C419A9">
      <w:pPr>
        <w:rPr>
          <w:rFonts w:ascii="Times New Roman" w:hAnsi="Times New Roman" w:cs="Times New Roman"/>
          <w:b/>
          <w:sz w:val="22"/>
          <w:szCs w:val="22"/>
          <w:lang w:val="lt-LT"/>
        </w:rPr>
      </w:pPr>
    </w:p>
    <w:p w:rsidR="00C419A9" w:rsidRDefault="00C419A9" w:rsidP="00C419A9">
      <w:pPr>
        <w:rPr>
          <w:rFonts w:ascii="Times New Roman" w:hAnsi="Times New Roman" w:cs="Times New Roman"/>
          <w:b/>
          <w:bCs/>
          <w:sz w:val="22"/>
          <w:szCs w:val="22"/>
          <w:lang w:val="lt-LT"/>
        </w:rPr>
      </w:pPr>
      <w:r w:rsidRPr="0050718D">
        <w:rPr>
          <w:rFonts w:ascii="Times New Roman" w:hAnsi="Times New Roman" w:cs="Times New Roman"/>
          <w:b/>
          <w:bCs/>
          <w:sz w:val="22"/>
          <w:szCs w:val="22"/>
          <w:lang w:val="lt-LT"/>
        </w:rPr>
        <w:t>10.</w:t>
      </w:r>
      <w:r w:rsidRPr="0050718D">
        <w:rPr>
          <w:rFonts w:ascii="Times New Roman" w:hAnsi="Times New Roman" w:cs="Times New Roman"/>
          <w:b/>
          <w:bCs/>
          <w:sz w:val="22"/>
          <w:szCs w:val="22"/>
          <w:lang w:val="lt-LT"/>
        </w:rPr>
        <w:tab/>
        <w:t>TEKSTO PERŽIŪROS DATA</w:t>
      </w:r>
    </w:p>
    <w:p w:rsidR="008F309A" w:rsidRDefault="008F309A" w:rsidP="00C419A9">
      <w:pPr>
        <w:rPr>
          <w:rFonts w:ascii="Times New Roman" w:hAnsi="Times New Roman" w:cs="Times New Roman"/>
          <w:b/>
          <w:bCs/>
          <w:sz w:val="22"/>
          <w:szCs w:val="22"/>
          <w:lang w:val="lt-LT"/>
        </w:rPr>
      </w:pPr>
    </w:p>
    <w:p w:rsidR="00CB00B2" w:rsidRPr="00CB00B2" w:rsidRDefault="00CB00B2" w:rsidP="00C419A9">
      <w:pPr>
        <w:rPr>
          <w:rFonts w:ascii="Times New Roman" w:hAnsi="Times New Roman" w:cs="Times New Roman"/>
          <w:bCs/>
          <w:sz w:val="22"/>
          <w:szCs w:val="22"/>
          <w:lang w:val="lt-LT"/>
        </w:rPr>
      </w:pPr>
      <w:r w:rsidRPr="00CB00B2">
        <w:rPr>
          <w:rFonts w:ascii="Times New Roman" w:hAnsi="Times New Roman" w:cs="Times New Roman"/>
          <w:bCs/>
          <w:sz w:val="22"/>
          <w:szCs w:val="22"/>
          <w:lang w:val="lt-LT"/>
        </w:rPr>
        <w:t>2022 m. rugsėjo 23 d.</w:t>
      </w:r>
    </w:p>
    <w:p w:rsidR="00C419A9" w:rsidRPr="00B93AA2" w:rsidRDefault="00C419A9" w:rsidP="00C419A9">
      <w:pPr>
        <w:rPr>
          <w:rFonts w:ascii="Times New Roman" w:hAnsi="Times New Roman" w:cs="Times New Roman"/>
          <w:spacing w:val="-2"/>
          <w:sz w:val="22"/>
          <w:szCs w:val="22"/>
          <w:lang w:val="lt-LT"/>
        </w:rPr>
      </w:pPr>
    </w:p>
    <w:p w:rsidR="00C419A9" w:rsidRPr="00B93AA2" w:rsidRDefault="00C419A9" w:rsidP="00C419A9">
      <w:pPr>
        <w:tabs>
          <w:tab w:val="left" w:pos="5954"/>
          <w:tab w:val="left" w:pos="6237"/>
          <w:tab w:val="left" w:pos="6663"/>
          <w:tab w:val="left" w:pos="6946"/>
        </w:tabs>
        <w:rPr>
          <w:rFonts w:ascii="Times New Roman" w:eastAsia="SimSun" w:hAnsi="Times New Roman" w:cs="Times New Roman"/>
          <w:sz w:val="22"/>
          <w:szCs w:val="22"/>
          <w:lang w:val="lt-LT"/>
        </w:rPr>
      </w:pPr>
      <w:r w:rsidRPr="00B93AA2">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B93AA2">
        <w:rPr>
          <w:rFonts w:ascii="Times New Roman" w:eastAsia="SimSun" w:hAnsi="Times New Roman" w:cs="Times New Roman"/>
          <w:i/>
          <w:noProof/>
          <w:sz w:val="22"/>
          <w:szCs w:val="22"/>
          <w:lang w:val="lt-LT"/>
        </w:rPr>
        <w:t xml:space="preserve"> </w:t>
      </w:r>
      <w:hyperlink r:id="rId10" w:history="1">
        <w:r w:rsidRPr="00B93AA2">
          <w:rPr>
            <w:rFonts w:ascii="Times New Roman" w:eastAsia="SimSun" w:hAnsi="Times New Roman" w:cs="Times New Roman"/>
            <w:noProof/>
            <w:color w:val="0000FF"/>
            <w:sz w:val="22"/>
            <w:szCs w:val="22"/>
            <w:u w:val="single"/>
            <w:lang w:val="lt-LT"/>
          </w:rPr>
          <w:t>http://www.</w:t>
        </w:r>
        <w:proofErr w:type="spellStart"/>
        <w:r w:rsidRPr="00B93AA2">
          <w:rPr>
            <w:rFonts w:ascii="Times New Roman" w:eastAsia="SimSun" w:hAnsi="Times New Roman" w:cs="Times New Roman"/>
            <w:color w:val="0000FF"/>
            <w:sz w:val="22"/>
            <w:szCs w:val="22"/>
            <w:u w:val="single"/>
            <w:lang w:val="lt-LT"/>
          </w:rPr>
          <w:t>vvkt.lt</w:t>
        </w:r>
        <w:proofErr w:type="spellEnd"/>
      </w:hyperlink>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7161C3" w:rsidRDefault="007161C3" w:rsidP="00C419A9">
      <w:pPr>
        <w:keepNext/>
        <w:jc w:val="center"/>
        <w:outlineLvl w:val="1"/>
        <w:rPr>
          <w:rFonts w:ascii="Times New Roman" w:hAnsi="Times New Roman" w:cs="Times New Roman"/>
          <w:b/>
          <w:bCs/>
          <w:sz w:val="22"/>
          <w:szCs w:val="22"/>
          <w:lang w:val="lt-LT"/>
        </w:rPr>
      </w:pPr>
    </w:p>
    <w:p w:rsidR="007161C3" w:rsidRDefault="007161C3" w:rsidP="00C419A9">
      <w:pPr>
        <w:keepNext/>
        <w:jc w:val="center"/>
        <w:outlineLvl w:val="1"/>
        <w:rPr>
          <w:rFonts w:ascii="Times New Roman" w:hAnsi="Times New Roman" w:cs="Times New Roman"/>
          <w:b/>
          <w:bCs/>
          <w:sz w:val="22"/>
          <w:szCs w:val="22"/>
          <w:lang w:val="lt-LT"/>
        </w:rPr>
      </w:pPr>
    </w:p>
    <w:p w:rsidR="007161C3" w:rsidRDefault="007161C3" w:rsidP="00C419A9">
      <w:pPr>
        <w:keepNext/>
        <w:jc w:val="center"/>
        <w:outlineLvl w:val="1"/>
        <w:rPr>
          <w:rFonts w:ascii="Times New Roman" w:hAnsi="Times New Roman" w:cs="Times New Roman"/>
          <w:b/>
          <w:bCs/>
          <w:sz w:val="22"/>
          <w:szCs w:val="22"/>
          <w:lang w:val="lt-LT"/>
        </w:rPr>
      </w:pPr>
    </w:p>
    <w:p w:rsidR="007161C3" w:rsidRDefault="007161C3" w:rsidP="00C419A9">
      <w:pPr>
        <w:keepNext/>
        <w:jc w:val="center"/>
        <w:outlineLvl w:val="1"/>
        <w:rPr>
          <w:rFonts w:ascii="Times New Roman" w:hAnsi="Times New Roman" w:cs="Times New Roman"/>
          <w:b/>
          <w:bCs/>
          <w:sz w:val="22"/>
          <w:szCs w:val="22"/>
          <w:lang w:val="lt-LT"/>
        </w:rPr>
      </w:pPr>
    </w:p>
    <w:p w:rsidR="007161C3" w:rsidRDefault="007161C3" w:rsidP="00C419A9">
      <w:pPr>
        <w:keepNext/>
        <w:jc w:val="center"/>
        <w:outlineLvl w:val="1"/>
        <w:rPr>
          <w:rFonts w:ascii="Times New Roman" w:hAnsi="Times New Roman" w:cs="Times New Roman"/>
          <w:b/>
          <w:bCs/>
          <w:sz w:val="22"/>
          <w:szCs w:val="22"/>
          <w:lang w:val="lt-LT"/>
        </w:rPr>
      </w:pPr>
    </w:p>
    <w:p w:rsidR="007161C3" w:rsidRDefault="007161C3" w:rsidP="00C419A9">
      <w:pPr>
        <w:keepNext/>
        <w:jc w:val="center"/>
        <w:outlineLvl w:val="1"/>
        <w:rPr>
          <w:rFonts w:ascii="Times New Roman" w:hAnsi="Times New Roman" w:cs="Times New Roman"/>
          <w:b/>
          <w:bCs/>
          <w:sz w:val="22"/>
          <w:szCs w:val="22"/>
          <w:lang w:val="lt-LT"/>
        </w:rPr>
      </w:pPr>
    </w:p>
    <w:p w:rsidR="007161C3" w:rsidRDefault="007161C3" w:rsidP="00C419A9">
      <w:pPr>
        <w:keepNext/>
        <w:jc w:val="center"/>
        <w:outlineLvl w:val="1"/>
        <w:rPr>
          <w:rFonts w:ascii="Times New Roman" w:hAnsi="Times New Roman" w:cs="Times New Roman"/>
          <w:b/>
          <w:bCs/>
          <w:sz w:val="22"/>
          <w:szCs w:val="22"/>
          <w:lang w:val="lt-LT"/>
        </w:rPr>
      </w:pPr>
    </w:p>
    <w:p w:rsidR="007161C3" w:rsidRDefault="007161C3" w:rsidP="00C419A9">
      <w:pPr>
        <w:keepNext/>
        <w:jc w:val="center"/>
        <w:outlineLvl w:val="1"/>
        <w:rPr>
          <w:rFonts w:ascii="Times New Roman" w:hAnsi="Times New Roman" w:cs="Times New Roman"/>
          <w:b/>
          <w:bCs/>
          <w:sz w:val="22"/>
          <w:szCs w:val="22"/>
          <w:lang w:val="lt-LT"/>
        </w:rPr>
      </w:pPr>
    </w:p>
    <w:p w:rsidR="007161C3" w:rsidRDefault="007161C3" w:rsidP="00C419A9">
      <w:pPr>
        <w:keepNext/>
        <w:jc w:val="center"/>
        <w:outlineLvl w:val="1"/>
        <w:rPr>
          <w:rFonts w:ascii="Times New Roman" w:hAnsi="Times New Roman" w:cs="Times New Roman"/>
          <w:b/>
          <w:bCs/>
          <w:sz w:val="22"/>
          <w:szCs w:val="22"/>
          <w:lang w:val="lt-LT"/>
        </w:rPr>
      </w:pPr>
    </w:p>
    <w:p w:rsidR="007161C3" w:rsidRDefault="007161C3" w:rsidP="00C419A9">
      <w:pPr>
        <w:keepNext/>
        <w:jc w:val="center"/>
        <w:outlineLvl w:val="1"/>
        <w:rPr>
          <w:rFonts w:ascii="Times New Roman" w:hAnsi="Times New Roman" w:cs="Times New Roman"/>
          <w:b/>
          <w:bCs/>
          <w:sz w:val="22"/>
          <w:szCs w:val="22"/>
          <w:lang w:val="lt-LT"/>
        </w:rPr>
      </w:pPr>
    </w:p>
    <w:p w:rsidR="00774D62" w:rsidRDefault="00774D62" w:rsidP="00C419A9">
      <w:pPr>
        <w:keepNext/>
        <w:jc w:val="center"/>
        <w:outlineLvl w:val="1"/>
        <w:rPr>
          <w:rFonts w:ascii="Times New Roman" w:hAnsi="Times New Roman" w:cs="Times New Roman"/>
          <w:b/>
          <w:bCs/>
          <w:sz w:val="22"/>
          <w:szCs w:val="22"/>
          <w:lang w:val="lt-LT"/>
        </w:rPr>
      </w:pPr>
    </w:p>
    <w:p w:rsidR="00774D62" w:rsidRDefault="00774D62" w:rsidP="00C419A9">
      <w:pPr>
        <w:keepNext/>
        <w:jc w:val="center"/>
        <w:outlineLvl w:val="1"/>
        <w:rPr>
          <w:rFonts w:ascii="Times New Roman" w:hAnsi="Times New Roman" w:cs="Times New Roman"/>
          <w:b/>
          <w:bCs/>
          <w:sz w:val="22"/>
          <w:szCs w:val="22"/>
          <w:lang w:val="lt-LT"/>
        </w:rPr>
      </w:pPr>
    </w:p>
    <w:p w:rsidR="00774D62" w:rsidRDefault="00774D62" w:rsidP="00C419A9">
      <w:pPr>
        <w:keepNext/>
        <w:jc w:val="center"/>
        <w:outlineLvl w:val="1"/>
        <w:rPr>
          <w:rFonts w:ascii="Times New Roman" w:hAnsi="Times New Roman" w:cs="Times New Roman"/>
          <w:b/>
          <w:bCs/>
          <w:sz w:val="22"/>
          <w:szCs w:val="22"/>
          <w:lang w:val="lt-LT"/>
        </w:rPr>
      </w:pPr>
    </w:p>
    <w:p w:rsidR="00774D62" w:rsidRDefault="00774D62" w:rsidP="00C419A9">
      <w:pPr>
        <w:keepNext/>
        <w:jc w:val="center"/>
        <w:outlineLvl w:val="1"/>
        <w:rPr>
          <w:rFonts w:ascii="Times New Roman" w:hAnsi="Times New Roman" w:cs="Times New Roman"/>
          <w:b/>
          <w:bCs/>
          <w:sz w:val="22"/>
          <w:szCs w:val="22"/>
          <w:lang w:val="lt-LT"/>
        </w:rPr>
      </w:pPr>
    </w:p>
    <w:p w:rsidR="00774D62" w:rsidRDefault="00774D62" w:rsidP="00C419A9">
      <w:pPr>
        <w:keepNext/>
        <w:jc w:val="center"/>
        <w:outlineLvl w:val="1"/>
        <w:rPr>
          <w:rFonts w:ascii="Times New Roman" w:hAnsi="Times New Roman" w:cs="Times New Roman"/>
          <w:b/>
          <w:bCs/>
          <w:sz w:val="22"/>
          <w:szCs w:val="22"/>
          <w:lang w:val="lt-LT"/>
        </w:rPr>
      </w:pPr>
    </w:p>
    <w:p w:rsidR="00413A45" w:rsidRDefault="00413A45" w:rsidP="00C419A9">
      <w:pPr>
        <w:keepNext/>
        <w:jc w:val="center"/>
        <w:outlineLvl w:val="1"/>
        <w:rPr>
          <w:rFonts w:ascii="Times New Roman" w:hAnsi="Times New Roman" w:cs="Times New Roman"/>
          <w:b/>
          <w:bCs/>
          <w:sz w:val="22"/>
          <w:szCs w:val="22"/>
          <w:lang w:val="lt-LT"/>
        </w:rPr>
      </w:pPr>
    </w:p>
    <w:p w:rsidR="00413A45" w:rsidRDefault="00413A45" w:rsidP="00C419A9">
      <w:pPr>
        <w:keepNext/>
        <w:jc w:val="center"/>
        <w:outlineLvl w:val="1"/>
        <w:rPr>
          <w:rFonts w:ascii="Times New Roman" w:hAnsi="Times New Roman" w:cs="Times New Roman"/>
          <w:b/>
          <w:bCs/>
          <w:sz w:val="22"/>
          <w:szCs w:val="22"/>
          <w:lang w:val="lt-LT"/>
        </w:rPr>
      </w:pPr>
    </w:p>
    <w:p w:rsidR="00413A45" w:rsidRDefault="00413A45" w:rsidP="00C419A9">
      <w:pPr>
        <w:keepNext/>
        <w:jc w:val="center"/>
        <w:outlineLvl w:val="1"/>
        <w:rPr>
          <w:rFonts w:ascii="Times New Roman" w:hAnsi="Times New Roman" w:cs="Times New Roman"/>
          <w:b/>
          <w:bCs/>
          <w:sz w:val="22"/>
          <w:szCs w:val="22"/>
          <w:lang w:val="lt-LT"/>
        </w:rPr>
      </w:pPr>
    </w:p>
    <w:p w:rsidR="00413A45" w:rsidRDefault="00413A45" w:rsidP="00C419A9">
      <w:pPr>
        <w:keepNext/>
        <w:jc w:val="center"/>
        <w:outlineLvl w:val="1"/>
        <w:rPr>
          <w:rFonts w:ascii="Times New Roman" w:hAnsi="Times New Roman" w:cs="Times New Roman"/>
          <w:b/>
          <w:bCs/>
          <w:sz w:val="22"/>
          <w:szCs w:val="22"/>
          <w:lang w:val="lt-LT"/>
        </w:rPr>
      </w:pPr>
    </w:p>
    <w:p w:rsidR="00413A45" w:rsidRDefault="00413A45" w:rsidP="00C419A9">
      <w:pPr>
        <w:keepNext/>
        <w:jc w:val="center"/>
        <w:outlineLvl w:val="1"/>
        <w:rPr>
          <w:rFonts w:ascii="Times New Roman" w:hAnsi="Times New Roman" w:cs="Times New Roman"/>
          <w:b/>
          <w:bCs/>
          <w:sz w:val="22"/>
          <w:szCs w:val="22"/>
          <w:lang w:val="lt-LT"/>
        </w:rPr>
      </w:pPr>
    </w:p>
    <w:p w:rsidR="00413A45" w:rsidRDefault="00413A45" w:rsidP="00C419A9">
      <w:pPr>
        <w:keepNext/>
        <w:jc w:val="center"/>
        <w:outlineLvl w:val="1"/>
        <w:rPr>
          <w:rFonts w:ascii="Times New Roman" w:hAnsi="Times New Roman" w:cs="Times New Roman"/>
          <w:b/>
          <w:bCs/>
          <w:sz w:val="22"/>
          <w:szCs w:val="22"/>
          <w:lang w:val="lt-LT"/>
        </w:rPr>
      </w:pPr>
    </w:p>
    <w:p w:rsidR="00413A45" w:rsidRDefault="00413A45" w:rsidP="00C419A9">
      <w:pPr>
        <w:keepNext/>
        <w:jc w:val="center"/>
        <w:outlineLvl w:val="1"/>
        <w:rPr>
          <w:rFonts w:ascii="Times New Roman" w:hAnsi="Times New Roman" w:cs="Times New Roman"/>
          <w:b/>
          <w:bCs/>
          <w:sz w:val="22"/>
          <w:szCs w:val="22"/>
          <w:lang w:val="lt-LT"/>
        </w:rPr>
      </w:pPr>
    </w:p>
    <w:p w:rsidR="00413A45" w:rsidRDefault="00413A45" w:rsidP="00C419A9">
      <w:pPr>
        <w:keepNext/>
        <w:jc w:val="center"/>
        <w:outlineLvl w:val="1"/>
        <w:rPr>
          <w:rFonts w:ascii="Times New Roman" w:hAnsi="Times New Roman" w:cs="Times New Roman"/>
          <w:b/>
          <w:bCs/>
          <w:sz w:val="22"/>
          <w:szCs w:val="22"/>
          <w:lang w:val="lt-LT"/>
        </w:rPr>
      </w:pPr>
    </w:p>
    <w:p w:rsidR="00C419A9" w:rsidRPr="00B93AA2" w:rsidRDefault="00C419A9" w:rsidP="00C419A9">
      <w:pPr>
        <w:keepNext/>
        <w:jc w:val="center"/>
        <w:outlineLvl w:val="1"/>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II PRIEDAS</w:t>
      </w:r>
    </w:p>
    <w:p w:rsidR="00C419A9" w:rsidRPr="00B93AA2" w:rsidRDefault="00C419A9" w:rsidP="00C419A9">
      <w:pPr>
        <w:rPr>
          <w:rFonts w:ascii="Times New Roman" w:hAnsi="Times New Roman" w:cs="Times New Roman"/>
          <w:b/>
          <w:i/>
          <w:sz w:val="22"/>
          <w:szCs w:val="22"/>
          <w:lang w:val="lt-LT"/>
        </w:rPr>
      </w:pPr>
    </w:p>
    <w:p w:rsidR="00C419A9" w:rsidRPr="00B93AA2" w:rsidRDefault="00C419A9" w:rsidP="00C419A9">
      <w:pPr>
        <w:jc w:val="center"/>
        <w:rPr>
          <w:rFonts w:ascii="Times New Roman" w:hAnsi="Times New Roman" w:cs="Times New Roman"/>
          <w:i/>
          <w:sz w:val="22"/>
          <w:szCs w:val="22"/>
          <w:lang w:val="lt-LT"/>
        </w:rPr>
      </w:pPr>
      <w:r w:rsidRPr="00937AEF">
        <w:rPr>
          <w:rFonts w:ascii="Times New Roman" w:hAnsi="Times New Roman" w:cs="Times New Roman"/>
          <w:b/>
          <w:sz w:val="22"/>
          <w:szCs w:val="22"/>
          <w:lang w:val="lt-LT"/>
        </w:rPr>
        <w:t xml:space="preserve">REGISTRACIJOS </w:t>
      </w:r>
      <w:r w:rsidRPr="00B93AA2">
        <w:rPr>
          <w:rFonts w:ascii="Times New Roman" w:hAnsi="Times New Roman" w:cs="Times New Roman"/>
          <w:b/>
          <w:sz w:val="22"/>
          <w:szCs w:val="22"/>
          <w:lang w:val="lt-LT"/>
        </w:rPr>
        <w:t>SĄLYGOS</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ind w:left="1701" w:right="1416" w:hanging="708"/>
        <w:rPr>
          <w:rFonts w:ascii="Times New Roman" w:hAnsi="Times New Roman" w:cs="Times New Roman"/>
          <w:b/>
          <w:sz w:val="22"/>
          <w:szCs w:val="22"/>
          <w:lang w:val="lt-LT"/>
        </w:rPr>
      </w:pPr>
      <w:r w:rsidRPr="00B93AA2">
        <w:rPr>
          <w:rFonts w:ascii="Times New Roman" w:hAnsi="Times New Roman" w:cs="Times New Roman"/>
          <w:b/>
          <w:sz w:val="22"/>
          <w:szCs w:val="22"/>
          <w:lang w:val="lt-LT"/>
        </w:rPr>
        <w:t>A.</w:t>
      </w:r>
      <w:r w:rsidRPr="00B93AA2">
        <w:rPr>
          <w:rFonts w:ascii="Times New Roman" w:hAnsi="Times New Roman" w:cs="Times New Roman"/>
          <w:b/>
          <w:sz w:val="22"/>
          <w:szCs w:val="22"/>
          <w:lang w:val="lt-LT"/>
        </w:rPr>
        <w:tab/>
        <w:t>GAMINTOJAS (-AI), ATSAKINGAS (-I) UŽ SERIJŲ IŠLEIDIMĄ</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suppressLineNumbers/>
        <w:ind w:left="1701" w:right="1416" w:hanging="708"/>
        <w:rPr>
          <w:rFonts w:ascii="Times New Roman" w:hAnsi="Times New Roman" w:cs="Times New Roman"/>
          <w:sz w:val="22"/>
          <w:szCs w:val="22"/>
          <w:lang w:val="lt-LT"/>
        </w:rPr>
      </w:pPr>
      <w:r w:rsidRPr="00B93AA2">
        <w:rPr>
          <w:rFonts w:ascii="Times New Roman" w:hAnsi="Times New Roman" w:cs="Times New Roman"/>
          <w:b/>
          <w:sz w:val="22"/>
          <w:szCs w:val="22"/>
          <w:lang w:val="lt-LT"/>
        </w:rPr>
        <w:t>B.</w:t>
      </w:r>
      <w:r w:rsidRPr="00B93AA2">
        <w:rPr>
          <w:rFonts w:ascii="Times New Roman" w:hAnsi="Times New Roman" w:cs="Times New Roman"/>
          <w:b/>
          <w:sz w:val="22"/>
          <w:szCs w:val="22"/>
          <w:lang w:val="lt-LT"/>
        </w:rPr>
        <w:tab/>
        <w:t>TIEKIMO IR VARTOJIMO SĄLYGOS AR APRIBOJIMAI</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ind w:left="540" w:hanging="540"/>
        <w:rPr>
          <w:rFonts w:ascii="Times New Roman" w:hAnsi="Times New Roman" w:cs="Times New Roman"/>
          <w:b/>
          <w:sz w:val="22"/>
          <w:szCs w:val="22"/>
          <w:lang w:val="lt-LT"/>
        </w:rPr>
      </w:pPr>
      <w:r w:rsidRPr="00B93AA2">
        <w:rPr>
          <w:rFonts w:ascii="Times New Roman" w:hAnsi="Times New Roman" w:cs="Times New Roman"/>
          <w:sz w:val="22"/>
          <w:szCs w:val="22"/>
          <w:lang w:val="lt-LT"/>
        </w:rPr>
        <w:br w:type="page"/>
      </w:r>
      <w:r w:rsidRPr="00B93AA2">
        <w:rPr>
          <w:rFonts w:ascii="Times New Roman" w:hAnsi="Times New Roman" w:cs="Times New Roman"/>
          <w:b/>
          <w:sz w:val="22"/>
          <w:szCs w:val="22"/>
          <w:lang w:val="lt-LT"/>
        </w:rPr>
        <w:lastRenderedPageBreak/>
        <w:t>A.</w:t>
      </w:r>
      <w:r w:rsidRPr="00B93AA2">
        <w:rPr>
          <w:rFonts w:ascii="Times New Roman" w:hAnsi="Times New Roman" w:cs="Times New Roman"/>
          <w:b/>
          <w:sz w:val="22"/>
          <w:szCs w:val="22"/>
          <w:lang w:val="lt-LT"/>
        </w:rPr>
        <w:tab/>
        <w:t>GAMINTOJAS (-AI), ATSAKINGAS (-I) UŽ SERIJŲ IŠLEIDIMĄ</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jc w:val="both"/>
        <w:rPr>
          <w:rFonts w:ascii="Times New Roman" w:hAnsi="Times New Roman" w:cs="Times New Roman"/>
          <w:sz w:val="22"/>
          <w:szCs w:val="22"/>
          <w:lang w:val="lt-LT"/>
        </w:rPr>
      </w:pPr>
      <w:r w:rsidRPr="00B93AA2">
        <w:rPr>
          <w:rFonts w:ascii="Times New Roman" w:hAnsi="Times New Roman" w:cs="Times New Roman"/>
          <w:sz w:val="22"/>
          <w:szCs w:val="22"/>
          <w:u w:val="single"/>
          <w:lang w:val="lt-LT"/>
        </w:rPr>
        <w:t>Gamintojo (-ų), atsakingo (-ų) už serijų išleidimą, pavadinimas (-ai) ir adresas (-ai)</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tabs>
          <w:tab w:val="left" w:pos="567"/>
        </w:tabs>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Gedeon</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Richter</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Plc</w:t>
      </w:r>
      <w:proofErr w:type="spellEnd"/>
      <w:r w:rsidRPr="00B93AA2">
        <w:rPr>
          <w:rFonts w:ascii="Times New Roman" w:hAnsi="Times New Roman" w:cs="Times New Roman"/>
          <w:sz w:val="22"/>
          <w:szCs w:val="22"/>
          <w:lang w:val="lt-LT"/>
        </w:rPr>
        <w:t>.</w:t>
      </w:r>
    </w:p>
    <w:p w:rsidR="00C419A9" w:rsidRPr="00B93AA2" w:rsidRDefault="00C419A9" w:rsidP="00C419A9">
      <w:pPr>
        <w:tabs>
          <w:tab w:val="left" w:pos="567"/>
        </w:tabs>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Gyömr</w:t>
      </w:r>
      <w:r>
        <w:rPr>
          <w:rFonts w:ascii="Times New Roman" w:hAnsi="Times New Roman" w:cs="Times New Roman"/>
          <w:sz w:val="22"/>
          <w:szCs w:val="22"/>
          <w:lang w:val="lt-LT"/>
        </w:rPr>
        <w:t>ő</w:t>
      </w:r>
      <w:r w:rsidRPr="00B93AA2">
        <w:rPr>
          <w:rFonts w:ascii="Times New Roman" w:hAnsi="Times New Roman" w:cs="Times New Roman"/>
          <w:sz w:val="22"/>
          <w:szCs w:val="22"/>
          <w:lang w:val="lt-LT"/>
        </w:rPr>
        <w:t>i</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út</w:t>
      </w:r>
      <w:proofErr w:type="spellEnd"/>
      <w:r w:rsidRPr="00B93AA2">
        <w:rPr>
          <w:rFonts w:ascii="Times New Roman" w:hAnsi="Times New Roman" w:cs="Times New Roman"/>
          <w:sz w:val="22"/>
          <w:szCs w:val="22"/>
          <w:lang w:val="lt-LT"/>
        </w:rPr>
        <w:t xml:space="preserve"> 19-21</w:t>
      </w:r>
    </w:p>
    <w:p w:rsidR="00C419A9" w:rsidRDefault="00C419A9" w:rsidP="00C419A9">
      <w:pPr>
        <w:tabs>
          <w:tab w:val="left" w:pos="567"/>
        </w:tabs>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1103 </w:t>
      </w:r>
      <w:proofErr w:type="spellStart"/>
      <w:r w:rsidRPr="00B93AA2">
        <w:rPr>
          <w:rFonts w:ascii="Times New Roman" w:hAnsi="Times New Roman" w:cs="Times New Roman"/>
          <w:sz w:val="22"/>
          <w:szCs w:val="22"/>
          <w:lang w:val="lt-LT"/>
        </w:rPr>
        <w:t>Budapest</w:t>
      </w:r>
      <w:proofErr w:type="spellEnd"/>
    </w:p>
    <w:p w:rsidR="00C419A9" w:rsidRPr="00B93AA2" w:rsidRDefault="00C419A9" w:rsidP="00C419A9">
      <w:pPr>
        <w:tabs>
          <w:tab w:val="left" w:pos="567"/>
        </w:tabs>
        <w:rPr>
          <w:rFonts w:ascii="Times New Roman" w:hAnsi="Times New Roman" w:cs="Times New Roman"/>
          <w:sz w:val="22"/>
          <w:szCs w:val="22"/>
          <w:lang w:val="lt-LT"/>
        </w:rPr>
      </w:pPr>
      <w:r w:rsidRPr="00B93AA2">
        <w:rPr>
          <w:rFonts w:ascii="Times New Roman" w:hAnsi="Times New Roman" w:cs="Times New Roman"/>
          <w:sz w:val="22"/>
          <w:szCs w:val="22"/>
          <w:lang w:val="lt-LT"/>
        </w:rPr>
        <w:t>Vengrija</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suppressLineNumbers/>
        <w:ind w:left="567" w:hanging="567"/>
        <w:rPr>
          <w:rFonts w:ascii="Times New Roman" w:hAnsi="Times New Roman" w:cs="Times New Roman"/>
          <w:sz w:val="22"/>
          <w:szCs w:val="22"/>
          <w:lang w:val="lt-LT"/>
        </w:rPr>
      </w:pPr>
      <w:r w:rsidRPr="00B93AA2">
        <w:rPr>
          <w:rFonts w:ascii="Times New Roman" w:hAnsi="Times New Roman" w:cs="Times New Roman"/>
          <w:b/>
          <w:sz w:val="22"/>
          <w:szCs w:val="22"/>
          <w:lang w:val="lt-LT"/>
        </w:rPr>
        <w:t>B.</w:t>
      </w:r>
      <w:r w:rsidRPr="00B93AA2">
        <w:rPr>
          <w:rFonts w:ascii="Times New Roman" w:hAnsi="Times New Roman" w:cs="Times New Roman"/>
          <w:b/>
          <w:sz w:val="22"/>
          <w:szCs w:val="22"/>
          <w:lang w:val="lt-LT"/>
        </w:rPr>
        <w:tab/>
        <w:t xml:space="preserve">TIEKIMO IR VARTOJIMO SĄLYGOS AR APRIBOJIMAI </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Receptinis vaistinis preparatas.</w:t>
      </w:r>
    </w:p>
    <w:p w:rsidR="00C419A9" w:rsidRPr="00B93AA2" w:rsidRDefault="00C419A9" w:rsidP="00C419A9">
      <w:pPr>
        <w:jc w:val="center"/>
        <w:rPr>
          <w:rFonts w:ascii="Times New Roman" w:eastAsia="Calibri" w:hAnsi="Times New Roman" w:cs="Times New Roman"/>
          <w:sz w:val="22"/>
          <w:szCs w:val="22"/>
          <w:lang w:val="lt-LT"/>
        </w:rPr>
      </w:pPr>
    </w:p>
    <w:p w:rsidR="00C419A9" w:rsidRPr="00B93AA2" w:rsidRDefault="00C419A9" w:rsidP="00C419A9">
      <w:pPr>
        <w:jc w:val="center"/>
        <w:rPr>
          <w:rFonts w:ascii="Times New Roman" w:eastAsia="Calibri" w:hAnsi="Times New Roman" w:cs="Times New Roman"/>
          <w:sz w:val="22"/>
          <w:szCs w:val="22"/>
          <w:highlight w:val="yellow"/>
          <w:lang w:val="lt-LT"/>
        </w:rPr>
      </w:pPr>
    </w:p>
    <w:p w:rsidR="00C419A9" w:rsidRPr="00B93AA2" w:rsidRDefault="00C419A9" w:rsidP="00C419A9">
      <w:pPr>
        <w:jc w:val="center"/>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color w:val="FF0000"/>
          <w:sz w:val="22"/>
          <w:szCs w:val="22"/>
          <w:lang w:val="lt-LT"/>
        </w:rPr>
        <w:br w:type="page"/>
      </w:r>
      <w:r w:rsidRPr="00B93AA2">
        <w:rPr>
          <w:rFonts w:ascii="Times New Roman" w:eastAsia="Calibri" w:hAnsi="Times New Roman" w:cs="Times New Roman"/>
          <w:b/>
          <w:sz w:val="22"/>
          <w:szCs w:val="22"/>
          <w:lang w:val="lt-LT"/>
        </w:rPr>
        <w:lastRenderedPageBreak/>
        <w:t xml:space="preserve"> </w:t>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center"/>
        <w:rPr>
          <w:rFonts w:ascii="Times New Roman" w:eastAsia="Calibri" w:hAnsi="Times New Roman" w:cs="Times New Roman"/>
          <w:b/>
          <w:sz w:val="22"/>
          <w:szCs w:val="22"/>
          <w:lang w:val="lt-LT"/>
        </w:rPr>
      </w:pPr>
      <w:r w:rsidRPr="00B93AA2">
        <w:rPr>
          <w:rFonts w:ascii="Times New Roman" w:eastAsia="Calibri" w:hAnsi="Times New Roman" w:cs="Times New Roman"/>
          <w:b/>
          <w:sz w:val="22"/>
          <w:szCs w:val="22"/>
          <w:lang w:val="lt-LT"/>
        </w:rPr>
        <w:t>III PRIEDAS</w:t>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center"/>
        <w:rPr>
          <w:rFonts w:ascii="Times New Roman" w:eastAsia="Calibri" w:hAnsi="Times New Roman" w:cs="Times New Roman"/>
          <w:b/>
          <w:sz w:val="22"/>
          <w:szCs w:val="22"/>
          <w:lang w:val="lt-LT"/>
        </w:rPr>
      </w:pPr>
      <w:r w:rsidRPr="00B93AA2">
        <w:rPr>
          <w:rFonts w:ascii="Times New Roman" w:eastAsia="Calibri" w:hAnsi="Times New Roman" w:cs="Times New Roman"/>
          <w:b/>
          <w:sz w:val="22"/>
          <w:szCs w:val="22"/>
          <w:lang w:val="lt-LT"/>
        </w:rPr>
        <w:t>ŽENKLINIMAS IR PAKUOTĖS LAPELIS</w:t>
      </w:r>
    </w:p>
    <w:p w:rsidR="00C419A9" w:rsidRPr="00B93AA2"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color w:val="FF0000"/>
          <w:sz w:val="22"/>
          <w:szCs w:val="22"/>
          <w:lang w:val="lt-LT"/>
        </w:rPr>
        <w:br w:type="page"/>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keepNext/>
        <w:jc w:val="center"/>
        <w:outlineLvl w:val="1"/>
        <w:rPr>
          <w:rFonts w:ascii="Times New Roman" w:hAnsi="Times New Roman" w:cs="Times New Roman"/>
          <w:b/>
          <w:bCs/>
          <w:iCs/>
          <w:sz w:val="22"/>
          <w:szCs w:val="22"/>
          <w:lang w:val="lt-LT"/>
        </w:rPr>
      </w:pPr>
    </w:p>
    <w:p w:rsidR="00C419A9" w:rsidRPr="00F667EE" w:rsidRDefault="00C419A9" w:rsidP="00C419A9">
      <w:pPr>
        <w:pStyle w:val="Antrat2"/>
        <w:rPr>
          <w:b/>
          <w:bCs/>
          <w:iCs/>
          <w:sz w:val="22"/>
          <w:szCs w:val="22"/>
        </w:rPr>
      </w:pPr>
      <w:r w:rsidRPr="00B93AA2">
        <w:rPr>
          <w:b/>
          <w:bCs/>
          <w:iCs/>
          <w:sz w:val="22"/>
          <w:szCs w:val="22"/>
        </w:rPr>
        <w:t>A. ŽENKLINIMAS</w:t>
      </w:r>
      <w:r w:rsidRPr="00B93AA2">
        <w:rPr>
          <w:b/>
          <w:bCs/>
          <w:iCs/>
          <w:sz w:val="22"/>
          <w:szCs w:val="22"/>
        </w:rPr>
        <w:br w:type="page"/>
      </w:r>
    </w:p>
    <w:p w:rsidR="00C419A9" w:rsidRPr="00F667EE" w:rsidRDefault="00C419A9" w:rsidP="00C419A9">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bCs/>
          <w:iCs/>
          <w:sz w:val="22"/>
          <w:szCs w:val="22"/>
          <w:lang w:val="lt-LT"/>
        </w:rPr>
      </w:pPr>
      <w:r w:rsidRPr="00F667EE">
        <w:rPr>
          <w:rFonts w:ascii="Times New Roman" w:hAnsi="Times New Roman" w:cs="Times New Roman"/>
          <w:b/>
          <w:bCs/>
          <w:iCs/>
          <w:sz w:val="22"/>
          <w:szCs w:val="22"/>
          <w:lang w:val="lt-LT"/>
        </w:rPr>
        <w:lastRenderedPageBreak/>
        <w:t>INFORMACIJA ANT IŠORINĖS PAKUOTĖS</w:t>
      </w:r>
    </w:p>
    <w:p w:rsidR="00C419A9" w:rsidRDefault="00C419A9" w:rsidP="00C419A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lt-LT" w:eastAsia="hu-HU"/>
        </w:rPr>
      </w:pPr>
    </w:p>
    <w:p w:rsidR="00C419A9" w:rsidRPr="00A01A29" w:rsidRDefault="00C419A9" w:rsidP="00C419A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lt-LT" w:eastAsia="hu-HU"/>
        </w:rPr>
      </w:pPr>
      <w:r w:rsidRPr="00A01A29">
        <w:rPr>
          <w:rFonts w:ascii="Times New Roman" w:hAnsi="Times New Roman" w:cs="Times New Roman"/>
          <w:b/>
          <w:sz w:val="22"/>
          <w:szCs w:val="22"/>
          <w:lang w:val="lt-LT" w:eastAsia="hu-HU"/>
        </w:rPr>
        <w:t>KARTONO DĖŽUTĖ</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1.</w:t>
      </w:r>
      <w:r w:rsidRPr="00F667EE">
        <w:rPr>
          <w:rFonts w:ascii="Times New Roman" w:hAnsi="Times New Roman" w:cs="Times New Roman"/>
          <w:b/>
          <w:bCs/>
          <w:sz w:val="22"/>
          <w:szCs w:val="22"/>
          <w:lang w:val="lt-LT"/>
        </w:rPr>
        <w:tab/>
        <w:t>VAISTINIO PREPARATO PAVADINIMAS</w:t>
      </w:r>
    </w:p>
    <w:p w:rsidR="00C419A9" w:rsidRPr="00F667EE" w:rsidRDefault="00C419A9" w:rsidP="00C419A9">
      <w:pPr>
        <w:rPr>
          <w:rFonts w:ascii="Times New Roman" w:hAnsi="Times New Roman" w:cs="Times New Roman"/>
          <w:caps/>
          <w:sz w:val="22"/>
          <w:szCs w:val="22"/>
          <w:lang w:val="lt-LT"/>
        </w:rPr>
      </w:pPr>
    </w:p>
    <w:p w:rsidR="00C419A9" w:rsidRPr="00F667EE" w:rsidRDefault="00C419A9" w:rsidP="00C419A9">
      <w:pPr>
        <w:rPr>
          <w:rFonts w:ascii="Times New Roman" w:hAnsi="Times New Roman" w:cs="Times New Roman"/>
          <w:sz w:val="22"/>
          <w:szCs w:val="22"/>
          <w:lang w:val="lt-LT"/>
        </w:rPr>
      </w:pPr>
      <w:r w:rsidRPr="00F667EE">
        <w:rPr>
          <w:rFonts w:ascii="Times New Roman" w:hAnsi="Times New Roman" w:cs="Times New Roman"/>
          <w:caps/>
          <w:sz w:val="22"/>
          <w:szCs w:val="22"/>
          <w:lang w:val="lt-LT"/>
        </w:rPr>
        <w:t>bromocriptin-richter</w:t>
      </w:r>
      <w:r w:rsidRPr="00F667EE">
        <w:rPr>
          <w:rFonts w:ascii="Times New Roman" w:hAnsi="Times New Roman" w:cs="Times New Roman"/>
          <w:sz w:val="22"/>
          <w:szCs w:val="22"/>
          <w:lang w:val="lt-LT"/>
        </w:rPr>
        <w:t xml:space="preserve"> 2,5 mg tabletės</w:t>
      </w:r>
    </w:p>
    <w:p w:rsidR="00C419A9" w:rsidRPr="00F667EE" w:rsidRDefault="00774D62" w:rsidP="00C419A9">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b</w:t>
      </w:r>
      <w:r w:rsidR="00C419A9" w:rsidRPr="00F667EE">
        <w:rPr>
          <w:rFonts w:ascii="Times New Roman" w:hAnsi="Times New Roman" w:cs="Times New Roman"/>
          <w:sz w:val="22"/>
          <w:szCs w:val="22"/>
          <w:lang w:val="lt-LT"/>
        </w:rPr>
        <w:t>romocriptinum</w:t>
      </w:r>
      <w:proofErr w:type="spellEnd"/>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sz w:val="22"/>
          <w:szCs w:val="22"/>
          <w:lang w:val="lt-LT"/>
        </w:rPr>
        <w:t>2.</w:t>
      </w:r>
      <w:r w:rsidRPr="00F667EE">
        <w:rPr>
          <w:rFonts w:ascii="Times New Roman" w:hAnsi="Times New Roman" w:cs="Times New Roman"/>
          <w:b/>
          <w:sz w:val="22"/>
          <w:szCs w:val="22"/>
          <w:lang w:val="lt-LT"/>
        </w:rPr>
        <w:tab/>
      </w:r>
      <w:r w:rsidRPr="00F667EE">
        <w:rPr>
          <w:rFonts w:ascii="Times New Roman" w:hAnsi="Times New Roman" w:cs="Times New Roman"/>
          <w:b/>
          <w:bCs/>
          <w:sz w:val="22"/>
          <w:szCs w:val="22"/>
          <w:lang w:val="lt-LT"/>
        </w:rPr>
        <w:t>VEIKLIOJI (-IOS) MEDŽIAGA (-OS) IR JOS (-Ų) KIEKIS (-IAI)</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1F5875" w:rsidP="00C419A9">
      <w:pPr>
        <w:jc w:val="both"/>
        <w:rPr>
          <w:rFonts w:ascii="Times New Roman" w:hAnsi="Times New Roman" w:cs="Times New Roman"/>
          <w:sz w:val="22"/>
          <w:szCs w:val="22"/>
          <w:lang w:val="lt-LT" w:eastAsia="hu-HU"/>
        </w:rPr>
      </w:pPr>
      <w:r>
        <w:rPr>
          <w:rFonts w:ascii="Times New Roman" w:hAnsi="Times New Roman" w:cs="Times New Roman"/>
          <w:sz w:val="22"/>
          <w:szCs w:val="22"/>
          <w:lang w:val="lt-LT" w:eastAsia="hu-HU"/>
        </w:rPr>
        <w:t>Kiekv</w:t>
      </w:r>
      <w:r w:rsidR="00C419A9" w:rsidRPr="00F667EE">
        <w:rPr>
          <w:rFonts w:ascii="Times New Roman" w:hAnsi="Times New Roman" w:cs="Times New Roman"/>
          <w:sz w:val="22"/>
          <w:szCs w:val="22"/>
          <w:lang w:val="lt-LT" w:eastAsia="hu-HU"/>
        </w:rPr>
        <w:t xml:space="preserve">ienoje tabletėje yra 2,5 mg </w:t>
      </w:r>
      <w:proofErr w:type="spellStart"/>
      <w:r w:rsidR="00C419A9" w:rsidRPr="00F667EE">
        <w:rPr>
          <w:rFonts w:ascii="Times New Roman" w:hAnsi="Times New Roman" w:cs="Times New Roman"/>
          <w:sz w:val="22"/>
          <w:szCs w:val="22"/>
          <w:lang w:val="lt-LT" w:eastAsia="hu-HU"/>
        </w:rPr>
        <w:t>bromokriptino</w:t>
      </w:r>
      <w:proofErr w:type="spellEnd"/>
      <w:r w:rsidR="00C419A9" w:rsidRPr="00F667EE">
        <w:rPr>
          <w:rFonts w:ascii="Times New Roman" w:hAnsi="Times New Roman" w:cs="Times New Roman"/>
          <w:sz w:val="22"/>
          <w:szCs w:val="22"/>
          <w:lang w:val="lt-LT" w:eastAsia="hu-HU"/>
        </w:rPr>
        <w:t xml:space="preserve"> (</w:t>
      </w:r>
      <w:proofErr w:type="spellStart"/>
      <w:r w:rsidR="00C419A9" w:rsidRPr="00F667EE">
        <w:rPr>
          <w:rFonts w:ascii="Times New Roman" w:hAnsi="Times New Roman" w:cs="Times New Roman"/>
          <w:sz w:val="22"/>
          <w:szCs w:val="22"/>
          <w:lang w:val="lt-LT" w:eastAsia="hu-HU"/>
        </w:rPr>
        <w:t>mesilat</w:t>
      </w:r>
      <w:r w:rsidR="00C419A9">
        <w:rPr>
          <w:rFonts w:ascii="Times New Roman" w:hAnsi="Times New Roman" w:cs="Times New Roman"/>
          <w:sz w:val="22"/>
          <w:szCs w:val="22"/>
          <w:lang w:val="lt-LT" w:eastAsia="hu-HU"/>
        </w:rPr>
        <w:t>o</w:t>
      </w:r>
      <w:proofErr w:type="spellEnd"/>
      <w:r w:rsidR="00C419A9">
        <w:rPr>
          <w:rFonts w:ascii="Times New Roman" w:hAnsi="Times New Roman" w:cs="Times New Roman"/>
          <w:sz w:val="22"/>
          <w:szCs w:val="22"/>
          <w:lang w:val="lt-LT" w:eastAsia="hu-HU"/>
        </w:rPr>
        <w:t xml:space="preserve"> pavidalu</w:t>
      </w:r>
      <w:r w:rsidR="00C419A9" w:rsidRPr="00F667EE">
        <w:rPr>
          <w:rFonts w:ascii="Times New Roman" w:hAnsi="Times New Roman" w:cs="Times New Roman"/>
          <w:sz w:val="22"/>
          <w:szCs w:val="22"/>
          <w:lang w:val="lt-LT" w:eastAsia="hu-HU"/>
        </w:rPr>
        <w:t>).</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3.</w:t>
      </w:r>
      <w:r w:rsidRPr="00F667EE">
        <w:rPr>
          <w:rFonts w:ascii="Times New Roman" w:hAnsi="Times New Roman" w:cs="Times New Roman"/>
          <w:b/>
          <w:bCs/>
          <w:sz w:val="22"/>
          <w:szCs w:val="22"/>
          <w:lang w:val="lt-LT"/>
        </w:rPr>
        <w:tab/>
        <w:t>PAGALBINIŲ MEDŽIAGŲ SĄRAŠAS</w:t>
      </w:r>
    </w:p>
    <w:p w:rsidR="00C419A9" w:rsidRPr="00F667EE" w:rsidRDefault="00C419A9" w:rsidP="00C419A9">
      <w:pPr>
        <w:jc w:val="both"/>
        <w:rPr>
          <w:rFonts w:ascii="Times New Roman" w:hAnsi="Times New Roman" w:cs="Times New Roman"/>
          <w:sz w:val="22"/>
          <w:szCs w:val="22"/>
          <w:lang w:val="lt-LT" w:eastAsia="hu-HU"/>
        </w:rPr>
      </w:pPr>
    </w:p>
    <w:p w:rsidR="00C419A9" w:rsidRPr="00A01A29" w:rsidRDefault="00C419A9" w:rsidP="00C419A9">
      <w:pPr>
        <w:rPr>
          <w:noProof/>
          <w:sz w:val="22"/>
          <w:szCs w:val="22"/>
          <w:lang w:val="es-PE"/>
        </w:rPr>
      </w:pPr>
      <w:r w:rsidRPr="00F667EE">
        <w:rPr>
          <w:rFonts w:ascii="Times New Roman" w:hAnsi="Times New Roman" w:cs="Times New Roman"/>
          <w:sz w:val="22"/>
          <w:szCs w:val="22"/>
          <w:lang w:val="lt-LT"/>
        </w:rPr>
        <w:t xml:space="preserve">Tabletėse yra laktozės </w:t>
      </w:r>
      <w:proofErr w:type="spellStart"/>
      <w:r w:rsidRPr="00F667EE">
        <w:rPr>
          <w:rFonts w:ascii="Times New Roman" w:hAnsi="Times New Roman" w:cs="Times New Roman"/>
          <w:sz w:val="22"/>
          <w:szCs w:val="22"/>
          <w:lang w:val="lt-LT"/>
        </w:rPr>
        <w:t>monohidrato</w:t>
      </w:r>
      <w:proofErr w:type="spellEnd"/>
      <w:r w:rsidRPr="00F667EE">
        <w:rPr>
          <w:rFonts w:ascii="Times New Roman" w:hAnsi="Times New Roman" w:cs="Times New Roman"/>
          <w:sz w:val="22"/>
          <w:szCs w:val="22"/>
          <w:lang w:val="lt-LT"/>
        </w:rPr>
        <w:t xml:space="preserve">. </w:t>
      </w:r>
      <w:proofErr w:type="spellStart"/>
      <w:r w:rsidRPr="00F667EE">
        <w:rPr>
          <w:rFonts w:ascii="Times New Roman" w:hAnsi="Times New Roman" w:cs="Times New Roman"/>
          <w:sz w:val="22"/>
          <w:szCs w:val="22"/>
          <w:lang w:val="es-PE"/>
        </w:rPr>
        <w:t>Daugiau</w:t>
      </w:r>
      <w:proofErr w:type="spellEnd"/>
      <w:r w:rsidRPr="00F667EE">
        <w:rPr>
          <w:rFonts w:ascii="Times New Roman" w:hAnsi="Times New Roman" w:cs="Times New Roman"/>
          <w:sz w:val="22"/>
          <w:szCs w:val="22"/>
          <w:lang w:val="es-PE"/>
        </w:rPr>
        <w:t xml:space="preserve"> </w:t>
      </w:r>
      <w:proofErr w:type="spellStart"/>
      <w:r w:rsidRPr="00F667EE">
        <w:rPr>
          <w:rFonts w:ascii="Times New Roman" w:hAnsi="Times New Roman" w:cs="Times New Roman"/>
          <w:sz w:val="22"/>
          <w:szCs w:val="22"/>
          <w:lang w:val="es-PE"/>
        </w:rPr>
        <w:t>informacijos</w:t>
      </w:r>
      <w:proofErr w:type="spellEnd"/>
      <w:r w:rsidRPr="00F667EE">
        <w:rPr>
          <w:rFonts w:ascii="Times New Roman" w:hAnsi="Times New Roman" w:cs="Times New Roman"/>
          <w:sz w:val="22"/>
          <w:szCs w:val="22"/>
          <w:lang w:val="es-PE"/>
        </w:rPr>
        <w:t xml:space="preserve"> </w:t>
      </w:r>
      <w:proofErr w:type="spellStart"/>
      <w:r w:rsidRPr="00F667EE">
        <w:rPr>
          <w:rFonts w:ascii="Times New Roman" w:hAnsi="Times New Roman" w:cs="Times New Roman"/>
          <w:sz w:val="22"/>
          <w:szCs w:val="22"/>
          <w:lang w:val="es-PE"/>
        </w:rPr>
        <w:t>pateikta</w:t>
      </w:r>
      <w:proofErr w:type="spellEnd"/>
      <w:r w:rsidRPr="00F667EE">
        <w:rPr>
          <w:rFonts w:ascii="Times New Roman" w:hAnsi="Times New Roman" w:cs="Times New Roman"/>
          <w:sz w:val="22"/>
          <w:szCs w:val="22"/>
          <w:lang w:val="es-PE"/>
        </w:rPr>
        <w:t xml:space="preserve"> </w:t>
      </w:r>
      <w:proofErr w:type="spellStart"/>
      <w:r w:rsidRPr="00F667EE">
        <w:rPr>
          <w:rFonts w:ascii="Times New Roman" w:hAnsi="Times New Roman" w:cs="Times New Roman"/>
          <w:sz w:val="22"/>
          <w:szCs w:val="22"/>
          <w:lang w:val="es-PE"/>
        </w:rPr>
        <w:t>pakuotės</w:t>
      </w:r>
      <w:proofErr w:type="spellEnd"/>
      <w:r w:rsidRPr="00F667EE">
        <w:rPr>
          <w:rFonts w:ascii="Times New Roman" w:hAnsi="Times New Roman" w:cs="Times New Roman"/>
          <w:sz w:val="22"/>
          <w:szCs w:val="22"/>
          <w:lang w:val="es-PE"/>
        </w:rPr>
        <w:t xml:space="preserve"> </w:t>
      </w:r>
      <w:proofErr w:type="spellStart"/>
      <w:r w:rsidRPr="00F667EE">
        <w:rPr>
          <w:rFonts w:ascii="Times New Roman" w:hAnsi="Times New Roman" w:cs="Times New Roman"/>
          <w:sz w:val="22"/>
          <w:szCs w:val="22"/>
          <w:lang w:val="es-PE"/>
        </w:rPr>
        <w:t>lapelyje</w:t>
      </w:r>
      <w:proofErr w:type="spellEnd"/>
      <w:r w:rsidRPr="00F667EE">
        <w:rPr>
          <w:rFonts w:ascii="Times New Roman" w:hAnsi="Times New Roman" w:cs="Times New Roman"/>
          <w:sz w:val="22"/>
          <w:szCs w:val="22"/>
          <w:lang w:val="es-PE"/>
        </w:rPr>
        <w:t>.</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4.</w:t>
      </w:r>
      <w:r w:rsidRPr="00F667EE">
        <w:rPr>
          <w:rFonts w:ascii="Times New Roman" w:hAnsi="Times New Roman" w:cs="Times New Roman"/>
          <w:b/>
          <w:bCs/>
          <w:sz w:val="22"/>
          <w:szCs w:val="22"/>
          <w:lang w:val="lt-LT"/>
        </w:rPr>
        <w:tab/>
        <w:t>FARMACINĖ FORMA IR KIEKIS PAKUOTĖJE</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r w:rsidRPr="00F667EE">
        <w:rPr>
          <w:rFonts w:ascii="Times New Roman" w:hAnsi="Times New Roman" w:cs="Times New Roman"/>
          <w:sz w:val="22"/>
          <w:szCs w:val="22"/>
          <w:lang w:val="lt-LT" w:eastAsia="hu-HU"/>
        </w:rPr>
        <w:t>30 tablečių</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5.</w:t>
      </w:r>
      <w:r w:rsidRPr="00F667EE">
        <w:rPr>
          <w:rFonts w:ascii="Times New Roman" w:hAnsi="Times New Roman" w:cs="Times New Roman"/>
          <w:b/>
          <w:bCs/>
          <w:sz w:val="22"/>
          <w:szCs w:val="22"/>
          <w:lang w:val="lt-LT"/>
        </w:rPr>
        <w:tab/>
        <w:t>VARTOJIMO METODAS IR BŪDAS</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r w:rsidRPr="00F667EE">
        <w:rPr>
          <w:rFonts w:ascii="Times New Roman" w:hAnsi="Times New Roman" w:cs="Times New Roman"/>
          <w:sz w:val="22"/>
          <w:szCs w:val="22"/>
          <w:lang w:val="lt-LT" w:eastAsia="hu-HU"/>
        </w:rPr>
        <w:t>Vartoti per burną.</w:t>
      </w:r>
    </w:p>
    <w:p w:rsidR="00C419A9" w:rsidRPr="00F667EE" w:rsidRDefault="00C419A9" w:rsidP="00C419A9">
      <w:pPr>
        <w:jc w:val="both"/>
        <w:rPr>
          <w:rFonts w:ascii="Times New Roman" w:hAnsi="Times New Roman" w:cs="Times New Roman"/>
          <w:sz w:val="22"/>
          <w:szCs w:val="22"/>
          <w:lang w:val="lt-LT" w:eastAsia="hu-HU"/>
        </w:rPr>
      </w:pPr>
      <w:r w:rsidRPr="00F667EE">
        <w:rPr>
          <w:rFonts w:ascii="Times New Roman" w:hAnsi="Times New Roman" w:cs="Times New Roman"/>
          <w:sz w:val="22"/>
          <w:szCs w:val="22"/>
          <w:lang w:val="lt-LT" w:eastAsia="hu-HU"/>
        </w:rPr>
        <w:t>Prieš vartojimą perskaitykite pakuotės lapelį.</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6.</w:t>
      </w:r>
      <w:r w:rsidRPr="00F667EE">
        <w:rPr>
          <w:rFonts w:ascii="Times New Roman" w:hAnsi="Times New Roman" w:cs="Times New Roman"/>
          <w:b/>
          <w:bCs/>
          <w:sz w:val="22"/>
          <w:szCs w:val="22"/>
          <w:lang w:val="lt-LT"/>
        </w:rPr>
        <w:tab/>
        <w:t>SPECIALUS ĮSPĖJIMAS, KAD VAISTINĮ PREPARATĄ BŪTINA LAIKYTI VAIKAMS NEPASTEBIMOJE IR NEPASIEKIAMOJE VIETOJE</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r w:rsidRPr="00F667EE">
        <w:rPr>
          <w:rFonts w:ascii="Times New Roman" w:hAnsi="Times New Roman" w:cs="Times New Roman"/>
          <w:sz w:val="22"/>
          <w:szCs w:val="22"/>
          <w:lang w:val="lt-LT" w:eastAsia="hu-HU"/>
        </w:rPr>
        <w:t>Laikyti vaikams nepastebimoje ir nepasiekiamoje vietoje.</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7.</w:t>
      </w:r>
      <w:r w:rsidRPr="00F667EE">
        <w:rPr>
          <w:rFonts w:ascii="Times New Roman" w:hAnsi="Times New Roman" w:cs="Times New Roman"/>
          <w:b/>
          <w:bCs/>
          <w:sz w:val="22"/>
          <w:szCs w:val="22"/>
          <w:lang w:val="lt-LT"/>
        </w:rPr>
        <w:tab/>
        <w:t>KITAS (-I) SPECIALUS (-ŪS) ĮSPĖJIMAS (-AI) (JEI REIKIA)</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8.</w:t>
      </w:r>
      <w:r w:rsidRPr="00F667EE">
        <w:rPr>
          <w:rFonts w:ascii="Times New Roman" w:hAnsi="Times New Roman" w:cs="Times New Roman"/>
          <w:b/>
          <w:bCs/>
          <w:sz w:val="22"/>
          <w:szCs w:val="22"/>
          <w:lang w:val="lt-LT"/>
        </w:rPr>
        <w:tab/>
        <w:t>TINKAMUMO LAIKAS</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r w:rsidRPr="00F667EE">
        <w:rPr>
          <w:rFonts w:ascii="Times New Roman" w:hAnsi="Times New Roman" w:cs="Times New Roman"/>
          <w:sz w:val="22"/>
          <w:szCs w:val="22"/>
          <w:lang w:val="lt-LT" w:eastAsia="hu-HU"/>
        </w:rPr>
        <w:t xml:space="preserve">Tinka iki </w:t>
      </w:r>
      <w:r w:rsidRPr="00457279">
        <w:rPr>
          <w:rFonts w:ascii="Times New Roman" w:hAnsi="Times New Roman" w:cs="Times New Roman"/>
          <w:i/>
          <w:sz w:val="18"/>
          <w:szCs w:val="18"/>
          <w:highlight w:val="lightGray"/>
          <w:lang w:val="lt-LT" w:eastAsia="hu-HU"/>
        </w:rPr>
        <w:t>{mm/MMMM}</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1F5875" w:rsidRPr="00882366" w:rsidRDefault="00100E69" w:rsidP="001F5875">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Cs w:val="24"/>
          <w:lang w:val="lt-LT"/>
        </w:rPr>
      </w:pPr>
      <w:r w:rsidRPr="00882366">
        <w:rPr>
          <w:rFonts w:ascii="Times New Roman" w:hAnsi="Times New Roman" w:cs="Times New Roman"/>
          <w:b/>
          <w:szCs w:val="24"/>
          <w:lang w:val="lt-LT"/>
        </w:rPr>
        <w:t>9.</w:t>
      </w:r>
      <w:r w:rsidRPr="00882366">
        <w:rPr>
          <w:rFonts w:ascii="Times New Roman" w:hAnsi="Times New Roman" w:cs="Times New Roman"/>
          <w:b/>
          <w:szCs w:val="24"/>
          <w:lang w:val="lt-LT"/>
        </w:rPr>
        <w:tab/>
      </w:r>
      <w:r w:rsidRPr="00882366">
        <w:rPr>
          <w:rFonts w:ascii="Times New Roman" w:hAnsi="Times New Roman" w:cs="Times New Roman"/>
          <w:b/>
          <w:noProof/>
          <w:szCs w:val="24"/>
          <w:lang w:val="lt-LT"/>
        </w:rPr>
        <w:t>SPECIALIOS LAIKYMO S</w:t>
      </w:r>
      <w:r w:rsidRPr="00882366">
        <w:rPr>
          <w:rFonts w:ascii="Times New Roman" w:eastAsia="Calibri" w:hAnsi="Times New Roman" w:cs="Times New Roman" w:hint="eastAsia"/>
          <w:b/>
          <w:noProof/>
          <w:szCs w:val="24"/>
          <w:lang w:val="lt-LT"/>
        </w:rPr>
        <w:t>Ą</w:t>
      </w:r>
      <w:r w:rsidRPr="00882366">
        <w:rPr>
          <w:rFonts w:ascii="Times New Roman" w:hAnsi="Times New Roman" w:cs="Times New Roman"/>
          <w:b/>
          <w:noProof/>
          <w:szCs w:val="24"/>
          <w:lang w:val="lt-LT"/>
        </w:rPr>
        <w:t>LYGOS</w:t>
      </w:r>
    </w:p>
    <w:p w:rsidR="00C419A9" w:rsidRPr="00F667EE" w:rsidRDefault="00C419A9" w:rsidP="00C419A9">
      <w:pPr>
        <w:rPr>
          <w:rFonts w:ascii="Times New Roman" w:hAnsi="Times New Roman" w:cs="Times New Roman"/>
          <w:sz w:val="22"/>
          <w:szCs w:val="22"/>
          <w:lang w:val="lt-LT"/>
        </w:rPr>
      </w:pPr>
    </w:p>
    <w:p w:rsidR="00C419A9" w:rsidRPr="00F667EE" w:rsidRDefault="00C419A9" w:rsidP="00C419A9">
      <w:pPr>
        <w:jc w:val="both"/>
        <w:rPr>
          <w:rFonts w:ascii="Times New Roman" w:hAnsi="Times New Roman" w:cs="Times New Roman"/>
          <w:sz w:val="22"/>
          <w:szCs w:val="22"/>
          <w:lang w:val="lt-LT"/>
        </w:rPr>
      </w:pPr>
      <w:r w:rsidRPr="00F667EE">
        <w:rPr>
          <w:rFonts w:ascii="Times New Roman" w:hAnsi="Times New Roman" w:cs="Times New Roman"/>
          <w:sz w:val="22"/>
          <w:szCs w:val="22"/>
          <w:lang w:val="lt-LT"/>
        </w:rPr>
        <w:t>Laikyti ne aukštesnėje kaip 30 ºC temperatūroje.</w:t>
      </w:r>
    </w:p>
    <w:p w:rsidR="00C419A9" w:rsidRPr="00F667EE" w:rsidRDefault="00C419A9" w:rsidP="00C419A9">
      <w:pPr>
        <w:rPr>
          <w:rFonts w:ascii="Times New Roman" w:hAnsi="Times New Roman" w:cs="Times New Roman"/>
          <w:bCs/>
          <w:sz w:val="22"/>
          <w:szCs w:val="22"/>
          <w:lang w:val="lt-LT"/>
        </w:rPr>
      </w:pPr>
      <w:r w:rsidRPr="00F667EE">
        <w:rPr>
          <w:rFonts w:ascii="Times New Roman" w:hAnsi="Times New Roman" w:cs="Times New Roman"/>
          <w:bCs/>
          <w:sz w:val="22"/>
          <w:szCs w:val="22"/>
          <w:lang w:val="lt-LT"/>
        </w:rPr>
        <w:t xml:space="preserve">Tablečių </w:t>
      </w:r>
      <w:proofErr w:type="spellStart"/>
      <w:r w:rsidRPr="00F667EE">
        <w:rPr>
          <w:rFonts w:ascii="Times New Roman" w:hAnsi="Times New Roman" w:cs="Times New Roman"/>
          <w:bCs/>
          <w:sz w:val="22"/>
          <w:szCs w:val="22"/>
          <w:lang w:val="lt-LT"/>
        </w:rPr>
        <w:t>talpyklę</w:t>
      </w:r>
      <w:proofErr w:type="spellEnd"/>
      <w:r w:rsidRPr="00F667EE">
        <w:rPr>
          <w:rFonts w:ascii="Times New Roman" w:hAnsi="Times New Roman" w:cs="Times New Roman"/>
          <w:bCs/>
          <w:sz w:val="22"/>
          <w:szCs w:val="22"/>
          <w:lang w:val="lt-LT"/>
        </w:rPr>
        <w:t xml:space="preserve"> laikyti išorinėje dėžutėje, kad </w:t>
      </w:r>
      <w:r w:rsidRPr="00A01A29">
        <w:rPr>
          <w:rFonts w:ascii="Times New Roman" w:hAnsi="Times New Roman" w:cs="Times New Roman"/>
          <w:bCs/>
          <w:sz w:val="22"/>
          <w:szCs w:val="22"/>
          <w:lang w:val="lt-LT"/>
        </w:rPr>
        <w:t>vaistas</w:t>
      </w:r>
      <w:r w:rsidRPr="00F667EE" w:rsidDel="00CD2E9D">
        <w:rPr>
          <w:rFonts w:ascii="Times New Roman" w:hAnsi="Times New Roman" w:cs="Times New Roman"/>
          <w:bCs/>
          <w:sz w:val="22"/>
          <w:szCs w:val="22"/>
          <w:lang w:val="lt-LT"/>
        </w:rPr>
        <w:t xml:space="preserve"> </w:t>
      </w:r>
      <w:r w:rsidRPr="00F667EE">
        <w:rPr>
          <w:rFonts w:ascii="Times New Roman" w:hAnsi="Times New Roman" w:cs="Times New Roman"/>
          <w:bCs/>
          <w:sz w:val="22"/>
          <w:szCs w:val="22"/>
          <w:lang w:val="lt-LT"/>
        </w:rPr>
        <w:t>būtų apsaugotas nuo šviesos.</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10.</w:t>
      </w:r>
      <w:r w:rsidRPr="00F667EE">
        <w:rPr>
          <w:rFonts w:ascii="Times New Roman" w:hAnsi="Times New Roman" w:cs="Times New Roman"/>
          <w:b/>
          <w:bCs/>
          <w:sz w:val="22"/>
          <w:szCs w:val="22"/>
          <w:lang w:val="lt-LT"/>
        </w:rPr>
        <w:tab/>
        <w:t>SPECIALIOS ATSARGUMO PRIEMONĖS DĖL NESUVARTOTO VAISTINIO PREPARATO AR JO ATLIEKŲ TVARKYMO (JEI REIKIA)</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lastRenderedPageBreak/>
        <w:t>11.</w:t>
      </w:r>
      <w:r w:rsidRPr="00F667EE">
        <w:rPr>
          <w:rFonts w:ascii="Times New Roman" w:hAnsi="Times New Roman" w:cs="Times New Roman"/>
          <w:b/>
          <w:bCs/>
          <w:sz w:val="22"/>
          <w:szCs w:val="22"/>
          <w:lang w:val="lt-LT"/>
        </w:rPr>
        <w:tab/>
      </w:r>
      <w:r w:rsidRPr="00F667EE">
        <w:rPr>
          <w:rFonts w:ascii="Times New Roman" w:hAnsi="Times New Roman" w:cs="Times New Roman"/>
          <w:b/>
          <w:caps/>
          <w:noProof/>
          <w:snapToGrid w:val="0"/>
          <w:sz w:val="22"/>
          <w:szCs w:val="24"/>
          <w:lang w:val="lt-LT"/>
        </w:rPr>
        <w:t xml:space="preserve">REGISTRUOTOJO </w:t>
      </w:r>
      <w:r w:rsidRPr="00F667EE">
        <w:rPr>
          <w:rFonts w:ascii="Times New Roman" w:hAnsi="Times New Roman" w:cs="Times New Roman"/>
          <w:b/>
          <w:caps/>
          <w:noProof/>
          <w:sz w:val="22"/>
          <w:szCs w:val="24"/>
          <w:lang w:val="lt-LT"/>
        </w:rPr>
        <w:t>pavadinimas ir adresas</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roofErr w:type="spellStart"/>
      <w:r w:rsidRPr="00F667EE">
        <w:rPr>
          <w:rFonts w:ascii="Times New Roman" w:hAnsi="Times New Roman" w:cs="Times New Roman"/>
          <w:sz w:val="22"/>
          <w:szCs w:val="22"/>
          <w:lang w:val="lt-LT" w:eastAsia="hu-HU"/>
        </w:rPr>
        <w:t>Gedeon</w:t>
      </w:r>
      <w:proofErr w:type="spellEnd"/>
      <w:r w:rsidRPr="00F667EE">
        <w:rPr>
          <w:rFonts w:ascii="Times New Roman" w:hAnsi="Times New Roman" w:cs="Times New Roman"/>
          <w:sz w:val="22"/>
          <w:szCs w:val="22"/>
          <w:lang w:val="lt-LT" w:eastAsia="hu-HU"/>
        </w:rPr>
        <w:t xml:space="preserve"> </w:t>
      </w:r>
      <w:proofErr w:type="spellStart"/>
      <w:r w:rsidRPr="00F667EE">
        <w:rPr>
          <w:rFonts w:ascii="Times New Roman" w:hAnsi="Times New Roman" w:cs="Times New Roman"/>
          <w:sz w:val="22"/>
          <w:szCs w:val="22"/>
          <w:lang w:val="lt-LT" w:eastAsia="hu-HU"/>
        </w:rPr>
        <w:t>Richter</w:t>
      </w:r>
      <w:proofErr w:type="spellEnd"/>
      <w:r w:rsidRPr="00F667EE">
        <w:rPr>
          <w:rFonts w:ascii="Times New Roman" w:hAnsi="Times New Roman" w:cs="Times New Roman"/>
          <w:sz w:val="22"/>
          <w:szCs w:val="22"/>
          <w:lang w:val="lt-LT" w:eastAsia="hu-HU"/>
        </w:rPr>
        <w:t xml:space="preserve"> </w:t>
      </w:r>
      <w:proofErr w:type="spellStart"/>
      <w:r w:rsidRPr="00F667EE">
        <w:rPr>
          <w:rFonts w:ascii="Times New Roman" w:hAnsi="Times New Roman" w:cs="Times New Roman"/>
          <w:sz w:val="22"/>
          <w:szCs w:val="22"/>
          <w:lang w:val="lt-LT" w:eastAsia="hu-HU"/>
        </w:rPr>
        <w:t>Plc</w:t>
      </w:r>
      <w:proofErr w:type="spellEnd"/>
      <w:r w:rsidRPr="00F667EE">
        <w:rPr>
          <w:rFonts w:ascii="Times New Roman" w:hAnsi="Times New Roman" w:cs="Times New Roman"/>
          <w:sz w:val="22"/>
          <w:szCs w:val="22"/>
          <w:lang w:val="lt-LT" w:eastAsia="hu-HU"/>
        </w:rPr>
        <w:t>.</w:t>
      </w:r>
    </w:p>
    <w:p w:rsidR="00C419A9" w:rsidRPr="00F667EE" w:rsidRDefault="00C419A9" w:rsidP="00C419A9">
      <w:pPr>
        <w:jc w:val="both"/>
        <w:rPr>
          <w:rFonts w:ascii="Times New Roman" w:hAnsi="Times New Roman" w:cs="Times New Roman"/>
          <w:sz w:val="22"/>
          <w:szCs w:val="22"/>
          <w:lang w:val="lt-LT" w:eastAsia="hu-HU"/>
        </w:rPr>
      </w:pPr>
      <w:proofErr w:type="spellStart"/>
      <w:r w:rsidRPr="00F667EE">
        <w:rPr>
          <w:rFonts w:ascii="Times New Roman" w:hAnsi="Times New Roman" w:cs="Times New Roman"/>
          <w:sz w:val="22"/>
          <w:szCs w:val="22"/>
          <w:lang w:val="lt-LT" w:eastAsia="hu-HU"/>
        </w:rPr>
        <w:t>Gyömrői</w:t>
      </w:r>
      <w:proofErr w:type="spellEnd"/>
      <w:r w:rsidRPr="00F667EE">
        <w:rPr>
          <w:rFonts w:ascii="Times New Roman" w:hAnsi="Times New Roman" w:cs="Times New Roman"/>
          <w:sz w:val="22"/>
          <w:szCs w:val="22"/>
          <w:lang w:val="lt-LT" w:eastAsia="hu-HU"/>
        </w:rPr>
        <w:t xml:space="preserve"> </w:t>
      </w:r>
      <w:proofErr w:type="spellStart"/>
      <w:r w:rsidRPr="00F667EE">
        <w:rPr>
          <w:rFonts w:ascii="Times New Roman" w:hAnsi="Times New Roman" w:cs="Times New Roman"/>
          <w:sz w:val="22"/>
          <w:szCs w:val="22"/>
          <w:lang w:val="lt-LT" w:eastAsia="hu-HU"/>
        </w:rPr>
        <w:t>út</w:t>
      </w:r>
      <w:proofErr w:type="spellEnd"/>
      <w:r w:rsidRPr="00F667EE">
        <w:rPr>
          <w:rFonts w:ascii="Times New Roman" w:hAnsi="Times New Roman" w:cs="Times New Roman"/>
          <w:sz w:val="22"/>
          <w:szCs w:val="22"/>
          <w:lang w:val="lt-LT" w:eastAsia="hu-HU"/>
        </w:rPr>
        <w:t xml:space="preserve"> 19-21.</w:t>
      </w:r>
    </w:p>
    <w:p w:rsidR="00C419A9" w:rsidRPr="00F667EE" w:rsidRDefault="00C419A9" w:rsidP="00C419A9">
      <w:pPr>
        <w:tabs>
          <w:tab w:val="left" w:pos="567"/>
        </w:tabs>
        <w:rPr>
          <w:rFonts w:ascii="Times New Roman" w:hAnsi="Times New Roman" w:cs="Times New Roman"/>
          <w:sz w:val="22"/>
          <w:szCs w:val="22"/>
          <w:lang w:val="lt-LT"/>
        </w:rPr>
      </w:pPr>
      <w:r w:rsidRPr="00F667EE">
        <w:rPr>
          <w:rFonts w:ascii="Times New Roman" w:hAnsi="Times New Roman" w:cs="Times New Roman"/>
          <w:sz w:val="22"/>
          <w:szCs w:val="22"/>
          <w:lang w:val="lt-LT"/>
        </w:rPr>
        <w:t xml:space="preserve">1103 </w:t>
      </w:r>
      <w:proofErr w:type="spellStart"/>
      <w:r w:rsidRPr="00F667EE">
        <w:rPr>
          <w:rFonts w:ascii="Times New Roman" w:hAnsi="Times New Roman" w:cs="Times New Roman"/>
          <w:sz w:val="22"/>
          <w:szCs w:val="22"/>
          <w:lang w:val="lt-LT"/>
        </w:rPr>
        <w:t>Budapest</w:t>
      </w:r>
      <w:proofErr w:type="spellEnd"/>
      <w:r w:rsidRPr="00F667EE">
        <w:rPr>
          <w:rFonts w:ascii="Times New Roman" w:hAnsi="Times New Roman" w:cs="Times New Roman"/>
          <w:sz w:val="22"/>
          <w:szCs w:val="22"/>
          <w:lang w:val="lt-LT"/>
        </w:rPr>
        <w:t>, Vengrija</w:t>
      </w:r>
    </w:p>
    <w:p w:rsidR="00C419A9" w:rsidRPr="00F667EE" w:rsidRDefault="00C419A9" w:rsidP="00C419A9">
      <w:pPr>
        <w:tabs>
          <w:tab w:val="left" w:pos="567"/>
        </w:tabs>
        <w:rPr>
          <w:rFonts w:ascii="Times New Roman" w:hAnsi="Times New Roman" w:cs="Times New Roman"/>
          <w:sz w:val="22"/>
          <w:szCs w:val="22"/>
          <w:lang w:val="lt-LT"/>
        </w:rPr>
      </w:pPr>
    </w:p>
    <w:p w:rsidR="00C419A9" w:rsidRPr="00F667EE" w:rsidRDefault="00C419A9" w:rsidP="00C419A9">
      <w:pPr>
        <w:jc w:val="both"/>
        <w:rPr>
          <w:rFonts w:ascii="Times New Roman" w:hAnsi="Times New Roman" w:cs="Times New Roman"/>
          <w:sz w:val="22"/>
          <w:szCs w:val="22"/>
          <w:lang w:val="lt-LT" w:eastAsia="hu-HU"/>
        </w:rPr>
      </w:pPr>
      <w:r w:rsidRPr="00F667EE">
        <w:rPr>
          <w:rFonts w:ascii="Times New Roman" w:hAnsi="Times New Roman" w:cs="Times New Roman"/>
          <w:sz w:val="22"/>
          <w:szCs w:val="22"/>
          <w:lang w:val="lt-LT" w:eastAsia="hu-HU"/>
        </w:rPr>
        <w:t xml:space="preserve">((RG </w:t>
      </w:r>
      <w:proofErr w:type="spellStart"/>
      <w:r w:rsidRPr="00F667EE">
        <w:rPr>
          <w:rFonts w:ascii="Times New Roman" w:hAnsi="Times New Roman" w:cs="Times New Roman"/>
          <w:sz w:val="22"/>
          <w:szCs w:val="22"/>
          <w:lang w:val="lt-LT" w:eastAsia="hu-HU"/>
        </w:rPr>
        <w:t>logo</w:t>
      </w:r>
      <w:proofErr w:type="spellEnd"/>
      <w:r w:rsidRPr="00F667EE">
        <w:rPr>
          <w:rFonts w:ascii="Times New Roman" w:hAnsi="Times New Roman" w:cs="Times New Roman"/>
          <w:sz w:val="22"/>
          <w:szCs w:val="22"/>
          <w:lang w:val="lt-LT" w:eastAsia="hu-HU"/>
        </w:rPr>
        <w:t>))</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bCs/>
          <w:sz w:val="22"/>
          <w:szCs w:val="22"/>
          <w:lang w:val="lt-LT"/>
        </w:rPr>
      </w:pPr>
      <w:r>
        <w:rPr>
          <w:rFonts w:ascii="Times New Roman" w:hAnsi="Times New Roman" w:cs="Times New Roman"/>
          <w:b/>
          <w:sz w:val="22"/>
          <w:szCs w:val="22"/>
          <w:lang w:val="lt-LT"/>
        </w:rPr>
        <w:t>1</w:t>
      </w:r>
      <w:r w:rsidRPr="00F667EE">
        <w:rPr>
          <w:rFonts w:ascii="Times New Roman" w:hAnsi="Times New Roman" w:cs="Times New Roman"/>
          <w:b/>
          <w:sz w:val="22"/>
          <w:szCs w:val="22"/>
          <w:lang w:val="lt-LT"/>
        </w:rPr>
        <w:t>2.</w:t>
      </w:r>
      <w:r w:rsidRPr="00F667EE">
        <w:rPr>
          <w:rFonts w:ascii="Times New Roman" w:hAnsi="Times New Roman" w:cs="Times New Roman"/>
          <w:b/>
          <w:sz w:val="22"/>
          <w:szCs w:val="22"/>
          <w:lang w:val="lt-LT"/>
        </w:rPr>
        <w:tab/>
      </w:r>
      <w:r w:rsidRPr="00F667EE">
        <w:rPr>
          <w:rFonts w:ascii="Times New Roman" w:hAnsi="Times New Roman" w:cs="Times New Roman"/>
          <w:b/>
          <w:noProof/>
          <w:snapToGrid w:val="0"/>
          <w:sz w:val="22"/>
          <w:szCs w:val="24"/>
          <w:lang w:val="lt-LT"/>
        </w:rPr>
        <w:t xml:space="preserve">REGISTRACIJOS PAŽYMĖJIMO </w:t>
      </w:r>
      <w:r w:rsidRPr="00F667EE">
        <w:rPr>
          <w:rFonts w:ascii="Times New Roman" w:hAnsi="Times New Roman" w:cs="Times New Roman"/>
          <w:b/>
          <w:caps/>
          <w:noProof/>
          <w:sz w:val="22"/>
          <w:szCs w:val="24"/>
          <w:lang w:val="lt-LT"/>
        </w:rPr>
        <w:t>numeris</w:t>
      </w:r>
      <w:r w:rsidRPr="00F667EE">
        <w:rPr>
          <w:rFonts w:ascii="Times New Roman" w:hAnsi="Times New Roman" w:cs="Times New Roman"/>
          <w:b/>
          <w:noProof/>
          <w:sz w:val="22"/>
          <w:szCs w:val="24"/>
          <w:lang w:val="lt-LT"/>
        </w:rPr>
        <w:t xml:space="preserve"> </w:t>
      </w:r>
      <w:r w:rsidRPr="00F667EE">
        <w:rPr>
          <w:rFonts w:ascii="Times New Roman" w:hAnsi="Times New Roman" w:cs="Times New Roman"/>
          <w:b/>
          <w:sz w:val="22"/>
          <w:szCs w:val="24"/>
          <w:lang w:val="lt-LT"/>
        </w:rPr>
        <w:t>(-IAI)</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rPr>
          <w:rFonts w:ascii="Times New Roman" w:hAnsi="Times New Roman" w:cs="Times New Roman"/>
          <w:sz w:val="22"/>
          <w:szCs w:val="22"/>
          <w:lang w:val="lt-LT"/>
        </w:rPr>
      </w:pPr>
      <w:r w:rsidRPr="00F667EE">
        <w:rPr>
          <w:rFonts w:ascii="Times New Roman" w:hAnsi="Times New Roman" w:cs="Times New Roman"/>
          <w:sz w:val="22"/>
          <w:szCs w:val="22"/>
          <w:lang w:val="lt-LT"/>
        </w:rPr>
        <w:t>LT/1/94/1025/001</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13.</w:t>
      </w:r>
      <w:r w:rsidRPr="00F667EE">
        <w:rPr>
          <w:rFonts w:ascii="Times New Roman" w:hAnsi="Times New Roman" w:cs="Times New Roman"/>
          <w:b/>
          <w:bCs/>
          <w:sz w:val="22"/>
          <w:szCs w:val="22"/>
          <w:lang w:val="lt-LT"/>
        </w:rPr>
        <w:tab/>
        <w:t>SERIJOS NUMERIS</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r w:rsidRPr="00F667EE">
        <w:rPr>
          <w:rFonts w:ascii="Times New Roman" w:hAnsi="Times New Roman" w:cs="Times New Roman"/>
          <w:sz w:val="22"/>
          <w:szCs w:val="22"/>
          <w:lang w:val="lt-LT" w:eastAsia="hu-HU"/>
        </w:rPr>
        <w:t>Serija</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14.</w:t>
      </w:r>
      <w:r w:rsidRPr="00F667EE">
        <w:rPr>
          <w:rFonts w:ascii="Times New Roman" w:hAnsi="Times New Roman" w:cs="Times New Roman"/>
          <w:b/>
          <w:bCs/>
          <w:sz w:val="22"/>
          <w:szCs w:val="22"/>
          <w:lang w:val="lt-LT"/>
        </w:rPr>
        <w:tab/>
        <w:t>PARDAVIMO (IŠDAVIMO) TVARKA</w:t>
      </w:r>
    </w:p>
    <w:p w:rsidR="00C419A9" w:rsidRPr="00F667EE" w:rsidRDefault="00C419A9" w:rsidP="00C419A9">
      <w:pPr>
        <w:jc w:val="both"/>
        <w:rPr>
          <w:rFonts w:ascii="Times New Roman" w:hAnsi="Times New Roman" w:cs="Times New Roman"/>
          <w:sz w:val="22"/>
          <w:szCs w:val="22"/>
          <w:lang w:val="lt-LT" w:eastAsia="hu-HU"/>
        </w:rPr>
      </w:pPr>
    </w:p>
    <w:p w:rsidR="00C419A9" w:rsidRDefault="00C419A9" w:rsidP="00C419A9">
      <w:pPr>
        <w:jc w:val="both"/>
        <w:rPr>
          <w:rFonts w:ascii="Times New Roman" w:hAnsi="Times New Roman" w:cs="Times New Roman"/>
          <w:sz w:val="22"/>
          <w:szCs w:val="22"/>
          <w:lang w:val="lt-LT" w:eastAsia="hu-HU"/>
        </w:rPr>
      </w:pPr>
      <w:r>
        <w:rPr>
          <w:rFonts w:ascii="Times New Roman" w:hAnsi="Times New Roman" w:cs="Times New Roman"/>
          <w:sz w:val="22"/>
          <w:szCs w:val="22"/>
          <w:lang w:val="lt-LT" w:eastAsia="hu-HU"/>
        </w:rPr>
        <w:t>R</w:t>
      </w:r>
      <w:r w:rsidRPr="00A01A29">
        <w:rPr>
          <w:rFonts w:ascii="Times New Roman" w:hAnsi="Times New Roman" w:cs="Times New Roman"/>
          <w:sz w:val="22"/>
          <w:szCs w:val="22"/>
          <w:lang w:val="lt-LT" w:eastAsia="hu-HU"/>
        </w:rPr>
        <w:t>eceptinis vaistas</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15.</w:t>
      </w:r>
      <w:r w:rsidRPr="00F667EE">
        <w:rPr>
          <w:rFonts w:ascii="Times New Roman" w:hAnsi="Times New Roman" w:cs="Times New Roman"/>
          <w:b/>
          <w:bCs/>
          <w:sz w:val="22"/>
          <w:szCs w:val="22"/>
          <w:lang w:val="lt-LT"/>
        </w:rPr>
        <w:tab/>
        <w:t>VARTOJIMO INSTRUKCIJA</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pBdr>
          <w:top w:val="single" w:sz="4" w:space="1" w:color="auto"/>
          <w:left w:val="single" w:sz="4" w:space="4" w:color="auto"/>
          <w:bottom w:val="single" w:sz="4" w:space="1" w:color="auto"/>
          <w:right w:val="single" w:sz="4" w:space="4" w:color="auto"/>
        </w:pBdr>
        <w:ind w:left="540" w:hanging="540"/>
        <w:jc w:val="both"/>
        <w:rPr>
          <w:rFonts w:ascii="Times New Roman" w:hAnsi="Times New Roman" w:cs="Times New Roman"/>
          <w:sz w:val="22"/>
          <w:szCs w:val="22"/>
          <w:lang w:val="lt-LT" w:eastAsia="hu-HU"/>
        </w:rPr>
      </w:pPr>
      <w:r w:rsidRPr="00F667EE">
        <w:rPr>
          <w:rFonts w:ascii="Times New Roman" w:hAnsi="Times New Roman" w:cs="Times New Roman"/>
          <w:b/>
          <w:sz w:val="22"/>
          <w:szCs w:val="22"/>
          <w:lang w:val="lt-LT" w:eastAsia="hu-HU"/>
        </w:rPr>
        <w:t xml:space="preserve">16. </w:t>
      </w:r>
      <w:r w:rsidRPr="00F667EE">
        <w:rPr>
          <w:rFonts w:ascii="Times New Roman" w:hAnsi="Times New Roman" w:cs="Times New Roman"/>
          <w:b/>
          <w:sz w:val="22"/>
          <w:szCs w:val="22"/>
          <w:lang w:val="lt-LT" w:eastAsia="hu-HU"/>
        </w:rPr>
        <w:tab/>
        <w:t>INFORMACIJA BRAILIO RAŠTU</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roofErr w:type="spellStart"/>
      <w:r w:rsidRPr="00F667EE">
        <w:rPr>
          <w:rFonts w:ascii="Times New Roman" w:hAnsi="Times New Roman" w:cs="Times New Roman"/>
          <w:sz w:val="22"/>
          <w:szCs w:val="22"/>
          <w:lang w:val="lt-LT" w:eastAsia="hu-HU"/>
        </w:rPr>
        <w:t>bromocriptin-richter</w:t>
      </w:r>
      <w:proofErr w:type="spellEnd"/>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rPr>
          <w:rFonts w:ascii="Times New Roman" w:hAnsi="Times New Roman" w:cs="Times New Roman"/>
          <w:noProof/>
          <w:sz w:val="22"/>
          <w:szCs w:val="22"/>
          <w:shd w:val="clear" w:color="auto" w:fill="CCCCCC"/>
          <w:lang w:val="lt-LT"/>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F667EE">
        <w:rPr>
          <w:rFonts w:ascii="Times New Roman" w:hAnsi="Times New Roman" w:cs="Times New Roman"/>
          <w:b/>
          <w:noProof/>
          <w:sz w:val="22"/>
          <w:szCs w:val="24"/>
          <w:lang w:val="lt-LT"/>
        </w:rPr>
        <w:t>17.</w:t>
      </w:r>
      <w:r w:rsidRPr="00F667EE">
        <w:rPr>
          <w:rFonts w:ascii="Times New Roman" w:hAnsi="Times New Roman" w:cs="Times New Roman"/>
          <w:b/>
          <w:noProof/>
          <w:sz w:val="22"/>
          <w:szCs w:val="24"/>
          <w:lang w:val="lt-LT"/>
        </w:rPr>
        <w:tab/>
        <w:t>UNIKALUS IDENTIFIKATORIUS – 2D BRŪKŠNINIS KODAS</w:t>
      </w:r>
    </w:p>
    <w:p w:rsidR="00C419A9" w:rsidRPr="00F667EE" w:rsidRDefault="00C419A9" w:rsidP="00C419A9">
      <w:pPr>
        <w:rPr>
          <w:rFonts w:ascii="Times New Roman" w:hAnsi="Times New Roman" w:cs="Times New Roman"/>
          <w:noProof/>
          <w:sz w:val="22"/>
          <w:szCs w:val="24"/>
          <w:lang w:val="lt-LT"/>
        </w:rPr>
      </w:pPr>
    </w:p>
    <w:p w:rsidR="00C419A9" w:rsidRPr="00F667EE" w:rsidRDefault="00C419A9" w:rsidP="00C419A9">
      <w:pPr>
        <w:rPr>
          <w:rFonts w:ascii="Times New Roman" w:hAnsi="Times New Roman" w:cs="Times New Roman"/>
          <w:noProof/>
          <w:sz w:val="22"/>
          <w:szCs w:val="22"/>
          <w:shd w:val="clear" w:color="auto" w:fill="CCCCCC"/>
          <w:lang w:val="lt-LT"/>
        </w:rPr>
      </w:pPr>
      <w:r w:rsidRPr="00457279">
        <w:rPr>
          <w:rFonts w:ascii="Times New Roman" w:hAnsi="Times New Roman" w:cs="Times New Roman"/>
          <w:noProof/>
          <w:sz w:val="22"/>
          <w:szCs w:val="24"/>
          <w:highlight w:val="lightGray"/>
          <w:lang w:val="lt-LT"/>
        </w:rPr>
        <w:t>&lt;2D brūkšninis kodas su nurodytu unikaliu identifikatoriumi.&gt;</w:t>
      </w:r>
    </w:p>
    <w:p w:rsidR="00C419A9" w:rsidRPr="00F667EE" w:rsidRDefault="00C419A9" w:rsidP="00C419A9">
      <w:pPr>
        <w:rPr>
          <w:rFonts w:ascii="Times New Roman" w:hAnsi="Times New Roman" w:cs="Times New Roman"/>
          <w:noProof/>
          <w:sz w:val="22"/>
          <w:szCs w:val="22"/>
          <w:shd w:val="clear" w:color="auto" w:fill="CCCCCC"/>
          <w:lang w:val="lt-LT"/>
        </w:rPr>
      </w:pPr>
    </w:p>
    <w:p w:rsidR="00C419A9" w:rsidRPr="00F667EE" w:rsidRDefault="00C419A9" w:rsidP="00C419A9">
      <w:pPr>
        <w:rPr>
          <w:rFonts w:ascii="Times New Roman" w:hAnsi="Times New Roman" w:cs="Times New Roman"/>
          <w:noProof/>
          <w:sz w:val="22"/>
          <w:szCs w:val="24"/>
          <w:lang w:val="lt-LT"/>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F667EE">
        <w:rPr>
          <w:rFonts w:ascii="Times New Roman" w:hAnsi="Times New Roman" w:cs="Times New Roman"/>
          <w:b/>
          <w:noProof/>
          <w:sz w:val="22"/>
          <w:szCs w:val="24"/>
          <w:lang w:val="lt-LT"/>
        </w:rPr>
        <w:t>18.</w:t>
      </w:r>
      <w:r w:rsidRPr="00F667EE">
        <w:rPr>
          <w:rFonts w:ascii="Times New Roman" w:hAnsi="Times New Roman" w:cs="Times New Roman"/>
          <w:b/>
          <w:noProof/>
          <w:sz w:val="22"/>
          <w:szCs w:val="24"/>
          <w:lang w:val="lt-LT"/>
        </w:rPr>
        <w:tab/>
        <w:t>UNIKALUS IDENTIFIKATORIUS – ŽMONĖMS SUPRANTAMI DUOMENYS</w:t>
      </w:r>
    </w:p>
    <w:p w:rsidR="00C419A9" w:rsidRPr="00F667EE" w:rsidRDefault="00C419A9" w:rsidP="00C419A9">
      <w:pPr>
        <w:rPr>
          <w:rFonts w:ascii="Times New Roman" w:hAnsi="Times New Roman" w:cs="Times New Roman"/>
          <w:noProof/>
          <w:sz w:val="22"/>
          <w:szCs w:val="24"/>
          <w:lang w:val="lt-LT"/>
        </w:rPr>
      </w:pPr>
    </w:p>
    <w:p w:rsidR="00C419A9" w:rsidRPr="00F667EE" w:rsidRDefault="00C419A9" w:rsidP="00C419A9">
      <w:pPr>
        <w:rPr>
          <w:rFonts w:ascii="Times New Roman" w:hAnsi="Times New Roman" w:cs="Times New Roman"/>
          <w:color w:val="008000"/>
          <w:sz w:val="22"/>
          <w:szCs w:val="22"/>
          <w:lang w:val="lt-LT"/>
        </w:rPr>
      </w:pPr>
      <w:r w:rsidRPr="00F667EE">
        <w:rPr>
          <w:rFonts w:ascii="Times New Roman" w:hAnsi="Times New Roman" w:cs="Times New Roman"/>
          <w:sz w:val="22"/>
          <w:szCs w:val="24"/>
          <w:lang w:val="lt-LT"/>
        </w:rPr>
        <w:t xml:space="preserve">PC: </w:t>
      </w:r>
    </w:p>
    <w:p w:rsidR="00C419A9" w:rsidRPr="00F667EE" w:rsidRDefault="00C419A9" w:rsidP="00C419A9">
      <w:pPr>
        <w:rPr>
          <w:rFonts w:ascii="Times New Roman" w:hAnsi="Times New Roman" w:cs="Times New Roman"/>
          <w:sz w:val="22"/>
          <w:szCs w:val="22"/>
          <w:lang w:val="lt-LT"/>
        </w:rPr>
      </w:pPr>
      <w:r w:rsidRPr="00F667EE">
        <w:rPr>
          <w:rFonts w:ascii="Times New Roman" w:hAnsi="Times New Roman" w:cs="Times New Roman"/>
          <w:sz w:val="22"/>
          <w:szCs w:val="24"/>
          <w:lang w:val="lt-LT"/>
        </w:rPr>
        <w:t xml:space="preserve">SN: </w:t>
      </w:r>
    </w:p>
    <w:p w:rsidR="00C419A9" w:rsidRPr="00F667EE" w:rsidRDefault="00C419A9" w:rsidP="00C419A9">
      <w:pPr>
        <w:rPr>
          <w:rFonts w:ascii="Times New Roman" w:hAnsi="Times New Roman" w:cs="Times New Roman"/>
          <w:sz w:val="22"/>
          <w:szCs w:val="22"/>
          <w:lang w:val="lt-LT"/>
        </w:rPr>
      </w:pPr>
      <w:r w:rsidRPr="00F667EE">
        <w:rPr>
          <w:rFonts w:ascii="Times New Roman" w:hAnsi="Times New Roman" w:cs="Times New Roman"/>
          <w:sz w:val="22"/>
          <w:szCs w:val="24"/>
          <w:lang w:val="lt-LT"/>
        </w:rPr>
        <w:t xml:space="preserve">NN: </w:t>
      </w:r>
    </w:p>
    <w:p w:rsidR="00C419A9" w:rsidRPr="00F667EE" w:rsidRDefault="00C419A9" w:rsidP="00C419A9">
      <w:pPr>
        <w:ind w:left="-198"/>
        <w:rPr>
          <w:rFonts w:ascii="Times New Roman" w:hAnsi="Times New Roman" w:cs="Times New Roman"/>
          <w:sz w:val="22"/>
          <w:szCs w:val="22"/>
          <w:lang w:val="lt-LT"/>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sectPr w:rsidR="00C419A9" w:rsidRPr="00F667EE" w:rsidSect="00413A45">
          <w:footerReference w:type="default" r:id="rId11"/>
          <w:pgSz w:w="11906" w:h="16838"/>
          <w:pgMar w:top="1134" w:right="1418" w:bottom="1134" w:left="1418" w:header="709" w:footer="709" w:gutter="0"/>
          <w:cols w:space="708"/>
          <w:docGrid w:linePitch="360"/>
        </w:sectPr>
      </w:pPr>
    </w:p>
    <w:p w:rsidR="00C419A9" w:rsidRPr="00F667EE" w:rsidRDefault="00C419A9" w:rsidP="00C419A9">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bCs/>
          <w:iCs/>
          <w:sz w:val="22"/>
          <w:szCs w:val="22"/>
          <w:lang w:val="lt-LT"/>
        </w:rPr>
      </w:pPr>
      <w:r w:rsidRPr="00F667EE">
        <w:rPr>
          <w:rFonts w:ascii="Times New Roman" w:hAnsi="Times New Roman" w:cs="Times New Roman"/>
          <w:b/>
          <w:bCs/>
          <w:iCs/>
          <w:sz w:val="22"/>
          <w:szCs w:val="22"/>
          <w:lang w:val="lt-LT"/>
        </w:rPr>
        <w:lastRenderedPageBreak/>
        <w:t>MINIMALI INFORMACIJA ANT MAŽŲ VIDINIŲ PAKUOČIŲ</w:t>
      </w:r>
    </w:p>
    <w:p w:rsidR="00C419A9" w:rsidRDefault="00C419A9" w:rsidP="00C419A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lt-LT" w:eastAsia="hu-HU"/>
        </w:rPr>
      </w:pPr>
    </w:p>
    <w:p w:rsidR="00C419A9" w:rsidRPr="00A01A29" w:rsidRDefault="00C419A9" w:rsidP="00C419A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lt-LT" w:eastAsia="hu-HU"/>
        </w:rPr>
      </w:pPr>
      <w:r w:rsidRPr="00A01A29">
        <w:rPr>
          <w:rFonts w:ascii="Times New Roman" w:hAnsi="Times New Roman" w:cs="Times New Roman"/>
          <w:b/>
          <w:sz w:val="22"/>
          <w:szCs w:val="22"/>
          <w:lang w:val="lt-LT" w:eastAsia="hu-HU"/>
        </w:rPr>
        <w:t>TALPYKLĖS ETIKETĖ</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1.</w:t>
      </w:r>
      <w:r w:rsidRPr="00F667EE">
        <w:rPr>
          <w:rFonts w:ascii="Times New Roman" w:hAnsi="Times New Roman" w:cs="Times New Roman"/>
          <w:b/>
          <w:bCs/>
          <w:sz w:val="22"/>
          <w:szCs w:val="22"/>
          <w:lang w:val="lt-LT"/>
        </w:rPr>
        <w:tab/>
        <w:t>VAISTINIO PREPARATO PAVADINIMAS IR VARTOJIMO BŪDAS</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rPr>
          <w:rFonts w:ascii="Times New Roman" w:hAnsi="Times New Roman" w:cs="Times New Roman"/>
          <w:sz w:val="22"/>
          <w:szCs w:val="22"/>
          <w:lang w:val="lt-LT"/>
        </w:rPr>
      </w:pPr>
      <w:r w:rsidRPr="00F667EE">
        <w:rPr>
          <w:rFonts w:ascii="Times New Roman" w:hAnsi="Times New Roman" w:cs="Times New Roman"/>
          <w:caps/>
          <w:sz w:val="22"/>
          <w:szCs w:val="22"/>
          <w:lang w:val="lt-LT"/>
        </w:rPr>
        <w:t>bromocriptin-richter</w:t>
      </w:r>
      <w:r w:rsidRPr="00F667EE">
        <w:rPr>
          <w:rFonts w:ascii="Times New Roman" w:hAnsi="Times New Roman" w:cs="Times New Roman"/>
          <w:sz w:val="22"/>
          <w:szCs w:val="22"/>
          <w:lang w:val="lt-LT"/>
        </w:rPr>
        <w:t xml:space="preserve"> 2,5 mg tabletės</w:t>
      </w:r>
    </w:p>
    <w:p w:rsidR="00CF5019" w:rsidRDefault="00774D62" w:rsidP="00882366">
      <w:pPr>
        <w:rPr>
          <w:rFonts w:ascii="Times New Roman" w:hAnsi="Times New Roman" w:cs="Times New Roman"/>
          <w:sz w:val="22"/>
          <w:szCs w:val="22"/>
          <w:lang w:val="lt-LT" w:eastAsia="hu-HU"/>
        </w:rPr>
      </w:pPr>
      <w:proofErr w:type="spellStart"/>
      <w:r>
        <w:rPr>
          <w:rFonts w:ascii="Times New Roman" w:hAnsi="Times New Roman" w:cs="Times New Roman"/>
          <w:sz w:val="22"/>
          <w:szCs w:val="22"/>
          <w:lang w:val="lt-LT"/>
        </w:rPr>
        <w:t>b</w:t>
      </w:r>
      <w:r w:rsidR="00C419A9" w:rsidRPr="00F667EE">
        <w:rPr>
          <w:rFonts w:ascii="Times New Roman" w:hAnsi="Times New Roman" w:cs="Times New Roman"/>
          <w:sz w:val="22"/>
          <w:szCs w:val="22"/>
          <w:lang w:val="lt-LT"/>
        </w:rPr>
        <w:t>romocriptinum</w:t>
      </w:r>
      <w:proofErr w:type="spellEnd"/>
      <w:r w:rsidR="00C419A9" w:rsidRPr="00F667EE">
        <w:rPr>
          <w:rFonts w:ascii="Times New Roman" w:hAnsi="Times New Roman" w:cs="Times New Roman"/>
          <w:sz w:val="22"/>
          <w:szCs w:val="22"/>
          <w:lang w:val="lt-LT"/>
        </w:rPr>
        <w:t xml:space="preserve"> </w:t>
      </w:r>
    </w:p>
    <w:p w:rsidR="00C419A9" w:rsidRPr="00F667EE" w:rsidRDefault="00C419A9" w:rsidP="00C419A9">
      <w:pPr>
        <w:jc w:val="both"/>
        <w:rPr>
          <w:rFonts w:ascii="Times New Roman" w:hAnsi="Times New Roman" w:cs="Times New Roman"/>
          <w:sz w:val="22"/>
          <w:szCs w:val="22"/>
          <w:lang w:val="lt-LT" w:eastAsia="hu-HU"/>
        </w:rPr>
      </w:pPr>
      <w:r w:rsidRPr="00F667EE">
        <w:rPr>
          <w:rFonts w:ascii="Times New Roman" w:hAnsi="Times New Roman" w:cs="Times New Roman"/>
          <w:sz w:val="22"/>
          <w:szCs w:val="22"/>
          <w:lang w:val="lt-LT" w:eastAsia="hu-HU"/>
        </w:rPr>
        <w:t>Vartoti per burną</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2.</w:t>
      </w:r>
      <w:r w:rsidRPr="00F667EE">
        <w:rPr>
          <w:rFonts w:ascii="Times New Roman" w:hAnsi="Times New Roman" w:cs="Times New Roman"/>
          <w:b/>
          <w:bCs/>
          <w:sz w:val="22"/>
          <w:szCs w:val="22"/>
          <w:lang w:val="lt-LT"/>
        </w:rPr>
        <w:tab/>
        <w:t xml:space="preserve">VARTOJIMO METODAS </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3.</w:t>
      </w:r>
      <w:r w:rsidRPr="00F667EE">
        <w:rPr>
          <w:rFonts w:ascii="Times New Roman" w:hAnsi="Times New Roman" w:cs="Times New Roman"/>
          <w:b/>
          <w:bCs/>
          <w:sz w:val="22"/>
          <w:szCs w:val="22"/>
          <w:lang w:val="lt-LT"/>
        </w:rPr>
        <w:tab/>
        <w:t>TINKAMUMO LAIKAS</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i/>
          <w:sz w:val="18"/>
          <w:szCs w:val="18"/>
          <w:lang w:val="lt-LT" w:eastAsia="hu-HU"/>
        </w:rPr>
      </w:pPr>
      <w:r w:rsidRPr="00F667EE">
        <w:rPr>
          <w:rFonts w:ascii="Times New Roman" w:hAnsi="Times New Roman" w:cs="Times New Roman"/>
          <w:sz w:val="22"/>
          <w:szCs w:val="22"/>
          <w:lang w:val="lt-LT" w:eastAsia="hu-HU"/>
        </w:rPr>
        <w:t xml:space="preserve">Tinka iki </w:t>
      </w:r>
      <w:r w:rsidRPr="00457279">
        <w:rPr>
          <w:rFonts w:ascii="Times New Roman" w:hAnsi="Times New Roman" w:cs="Times New Roman"/>
          <w:sz w:val="22"/>
          <w:szCs w:val="22"/>
          <w:highlight w:val="lightGray"/>
          <w:lang w:val="lt-LT" w:eastAsia="hu-HU"/>
        </w:rPr>
        <w:t>{</w:t>
      </w:r>
      <w:r w:rsidRPr="00457279">
        <w:rPr>
          <w:rFonts w:ascii="Times New Roman" w:hAnsi="Times New Roman" w:cs="Times New Roman"/>
          <w:i/>
          <w:sz w:val="18"/>
          <w:szCs w:val="18"/>
          <w:highlight w:val="lightGray"/>
          <w:lang w:val="lt-LT" w:eastAsia="hu-HU"/>
        </w:rPr>
        <w:t>mm/MMMM}</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bCs/>
          <w:sz w:val="22"/>
          <w:szCs w:val="22"/>
          <w:lang w:val="lt-LT"/>
        </w:rPr>
      </w:pPr>
      <w:r w:rsidRPr="00F667EE">
        <w:rPr>
          <w:rFonts w:ascii="Times New Roman" w:hAnsi="Times New Roman" w:cs="Times New Roman"/>
          <w:b/>
          <w:bCs/>
          <w:sz w:val="22"/>
          <w:szCs w:val="22"/>
          <w:lang w:val="lt-LT"/>
        </w:rPr>
        <w:t>4.</w:t>
      </w:r>
      <w:r w:rsidRPr="00F667EE">
        <w:rPr>
          <w:rFonts w:ascii="Times New Roman" w:hAnsi="Times New Roman" w:cs="Times New Roman"/>
          <w:b/>
          <w:bCs/>
          <w:sz w:val="22"/>
          <w:szCs w:val="22"/>
          <w:lang w:val="lt-LT"/>
        </w:rPr>
        <w:tab/>
        <w:t xml:space="preserve">SERIJOS NUMERIS </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r w:rsidRPr="00F667EE">
        <w:rPr>
          <w:rFonts w:ascii="Times New Roman" w:hAnsi="Times New Roman" w:cs="Times New Roman"/>
          <w:sz w:val="22"/>
          <w:szCs w:val="22"/>
          <w:lang w:val="lt-LT" w:eastAsia="hu-HU"/>
        </w:rPr>
        <w:t>Serija</w:t>
      </w:r>
    </w:p>
    <w:p w:rsidR="00C419A9"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lang w:val="lt-LT" w:eastAsia="hu-HU"/>
        </w:rPr>
      </w:pPr>
      <w:r w:rsidRPr="00F667EE">
        <w:rPr>
          <w:rFonts w:ascii="Times New Roman" w:hAnsi="Times New Roman" w:cs="Times New Roman"/>
          <w:b/>
          <w:sz w:val="22"/>
          <w:szCs w:val="22"/>
          <w:lang w:val="lt-LT" w:eastAsia="hu-HU"/>
        </w:rPr>
        <w:t>5.</w:t>
      </w:r>
      <w:r w:rsidRPr="00F667EE">
        <w:rPr>
          <w:rFonts w:ascii="Times New Roman" w:hAnsi="Times New Roman" w:cs="Times New Roman"/>
          <w:sz w:val="22"/>
          <w:szCs w:val="22"/>
          <w:lang w:val="lt-LT" w:eastAsia="hu-HU"/>
        </w:rPr>
        <w:tab/>
      </w:r>
      <w:r w:rsidRPr="00F667EE">
        <w:rPr>
          <w:rFonts w:ascii="Times New Roman" w:hAnsi="Times New Roman" w:cs="Times New Roman"/>
          <w:b/>
          <w:sz w:val="22"/>
          <w:szCs w:val="22"/>
          <w:lang w:val="lt-LT" w:eastAsia="hu-HU"/>
        </w:rPr>
        <w:t>KIEKIS (MASĖ, TŪRIS ARBA VIENETAI)</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r w:rsidRPr="00F667EE">
        <w:rPr>
          <w:rFonts w:ascii="Times New Roman" w:hAnsi="Times New Roman" w:cs="Times New Roman"/>
          <w:sz w:val="22"/>
          <w:szCs w:val="22"/>
          <w:lang w:val="lt-LT" w:eastAsia="hu-HU"/>
        </w:rPr>
        <w:t>30 tablečių</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pBdr>
          <w:top w:val="single" w:sz="4" w:space="1" w:color="auto"/>
          <w:left w:val="single" w:sz="4" w:space="4" w:color="auto"/>
          <w:bottom w:val="single" w:sz="4" w:space="1" w:color="auto"/>
          <w:right w:val="single" w:sz="4" w:space="4" w:color="auto"/>
        </w:pBdr>
        <w:tabs>
          <w:tab w:val="left" w:pos="540"/>
        </w:tabs>
        <w:jc w:val="both"/>
        <w:rPr>
          <w:rFonts w:ascii="Times New Roman" w:hAnsi="Times New Roman" w:cs="Times New Roman"/>
          <w:b/>
          <w:sz w:val="22"/>
          <w:szCs w:val="22"/>
          <w:lang w:val="lt-LT" w:eastAsia="hu-HU"/>
        </w:rPr>
      </w:pPr>
      <w:r w:rsidRPr="00F667EE">
        <w:rPr>
          <w:rFonts w:ascii="Times New Roman" w:hAnsi="Times New Roman" w:cs="Times New Roman"/>
          <w:b/>
          <w:sz w:val="22"/>
          <w:szCs w:val="22"/>
          <w:lang w:val="lt-LT" w:eastAsia="hu-HU"/>
        </w:rPr>
        <w:t>6.</w:t>
      </w:r>
      <w:r w:rsidRPr="00F667EE">
        <w:rPr>
          <w:rFonts w:ascii="Times New Roman" w:hAnsi="Times New Roman" w:cs="Times New Roman"/>
          <w:b/>
          <w:sz w:val="22"/>
          <w:szCs w:val="22"/>
          <w:lang w:val="lt-LT" w:eastAsia="hu-HU"/>
        </w:rPr>
        <w:tab/>
        <w:t>KITA</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proofErr w:type="spellStart"/>
      <w:r w:rsidRPr="00F667EE">
        <w:rPr>
          <w:rFonts w:ascii="Times New Roman" w:hAnsi="Times New Roman" w:cs="Times New Roman"/>
          <w:sz w:val="22"/>
          <w:szCs w:val="22"/>
          <w:lang w:val="lt-LT" w:eastAsia="hu-HU"/>
        </w:rPr>
        <w:t>Gedeon</w:t>
      </w:r>
      <w:proofErr w:type="spellEnd"/>
      <w:r w:rsidRPr="00F667EE">
        <w:rPr>
          <w:rFonts w:ascii="Times New Roman" w:hAnsi="Times New Roman" w:cs="Times New Roman"/>
          <w:sz w:val="22"/>
          <w:szCs w:val="22"/>
          <w:lang w:val="lt-LT" w:eastAsia="hu-HU"/>
        </w:rPr>
        <w:t xml:space="preserve"> </w:t>
      </w:r>
      <w:proofErr w:type="spellStart"/>
      <w:r w:rsidRPr="00F667EE">
        <w:rPr>
          <w:rFonts w:ascii="Times New Roman" w:hAnsi="Times New Roman" w:cs="Times New Roman"/>
          <w:sz w:val="22"/>
          <w:szCs w:val="22"/>
          <w:lang w:val="lt-LT" w:eastAsia="hu-HU"/>
        </w:rPr>
        <w:t>Richter</w:t>
      </w:r>
      <w:proofErr w:type="spellEnd"/>
      <w:r w:rsidRPr="00F667EE">
        <w:rPr>
          <w:rFonts w:ascii="Times New Roman" w:hAnsi="Times New Roman" w:cs="Times New Roman"/>
          <w:sz w:val="22"/>
          <w:szCs w:val="22"/>
          <w:lang w:val="lt-LT" w:eastAsia="hu-HU"/>
        </w:rPr>
        <w:t xml:space="preserve"> </w:t>
      </w:r>
      <w:proofErr w:type="spellStart"/>
      <w:r w:rsidRPr="00F667EE">
        <w:rPr>
          <w:rFonts w:ascii="Times New Roman" w:hAnsi="Times New Roman" w:cs="Times New Roman"/>
          <w:sz w:val="22"/>
          <w:szCs w:val="22"/>
          <w:lang w:val="lt-LT" w:eastAsia="hu-HU"/>
        </w:rPr>
        <w:t>Plc</w:t>
      </w:r>
      <w:proofErr w:type="spellEnd"/>
      <w:r w:rsidRPr="00F667EE">
        <w:rPr>
          <w:rFonts w:ascii="Times New Roman" w:hAnsi="Times New Roman" w:cs="Times New Roman"/>
          <w:sz w:val="22"/>
          <w:szCs w:val="22"/>
          <w:lang w:val="lt-LT" w:eastAsia="hu-HU"/>
        </w:rPr>
        <w:t>.</w:t>
      </w:r>
    </w:p>
    <w:p w:rsidR="00C419A9" w:rsidRPr="00F667EE" w:rsidRDefault="00C419A9" w:rsidP="00C419A9">
      <w:pPr>
        <w:jc w:val="both"/>
        <w:rPr>
          <w:rFonts w:ascii="Times New Roman" w:hAnsi="Times New Roman" w:cs="Times New Roman"/>
          <w:sz w:val="22"/>
          <w:szCs w:val="22"/>
          <w:lang w:val="lt-LT" w:eastAsia="hu-HU"/>
        </w:rPr>
      </w:pPr>
    </w:p>
    <w:p w:rsidR="00C419A9" w:rsidRPr="00F667EE" w:rsidRDefault="00C419A9" w:rsidP="00C419A9">
      <w:pPr>
        <w:jc w:val="both"/>
        <w:rPr>
          <w:rFonts w:ascii="Times New Roman" w:hAnsi="Times New Roman" w:cs="Times New Roman"/>
          <w:sz w:val="22"/>
          <w:szCs w:val="22"/>
          <w:lang w:val="lt-LT" w:eastAsia="hu-HU"/>
        </w:rPr>
      </w:pPr>
      <w:r w:rsidRPr="00F667EE">
        <w:rPr>
          <w:rFonts w:ascii="Times New Roman" w:hAnsi="Times New Roman" w:cs="Times New Roman"/>
          <w:sz w:val="22"/>
          <w:szCs w:val="22"/>
          <w:lang w:val="lt-LT" w:eastAsia="hu-HU"/>
        </w:rPr>
        <w:t>((RG-</w:t>
      </w:r>
      <w:proofErr w:type="spellStart"/>
      <w:r w:rsidRPr="00F667EE">
        <w:rPr>
          <w:rFonts w:ascii="Times New Roman" w:hAnsi="Times New Roman" w:cs="Times New Roman"/>
          <w:sz w:val="22"/>
          <w:szCs w:val="22"/>
          <w:lang w:val="lt-LT" w:eastAsia="hu-HU"/>
        </w:rPr>
        <w:t>logo</w:t>
      </w:r>
      <w:proofErr w:type="spellEnd"/>
      <w:r w:rsidRPr="00F667EE">
        <w:rPr>
          <w:rFonts w:ascii="Times New Roman" w:hAnsi="Times New Roman" w:cs="Times New Roman"/>
          <w:sz w:val="22"/>
          <w:szCs w:val="22"/>
          <w:lang w:val="lt-LT" w:eastAsia="hu-HU"/>
        </w:rPr>
        <w:t>))</w:t>
      </w:r>
    </w:p>
    <w:p w:rsidR="00C419A9" w:rsidRPr="00F667EE" w:rsidRDefault="00C419A9" w:rsidP="00C419A9">
      <w:pPr>
        <w:jc w:val="both"/>
        <w:rPr>
          <w:rFonts w:ascii="Times New Roman" w:hAnsi="Times New Roman" w:cs="Times New Roman"/>
          <w:sz w:val="22"/>
          <w:szCs w:val="22"/>
          <w:lang w:val="lt-LT" w:eastAsia="hu-HU"/>
        </w:rPr>
      </w:pPr>
    </w:p>
    <w:p w:rsidR="00C419A9" w:rsidRPr="00B93AA2" w:rsidRDefault="00C419A9" w:rsidP="00C419A9">
      <w:pPr>
        <w:keepNext/>
        <w:jc w:val="center"/>
        <w:outlineLvl w:val="1"/>
        <w:rPr>
          <w:rFonts w:ascii="Times New Roman" w:hAnsi="Times New Roman" w:cs="Times New Roman"/>
          <w:sz w:val="22"/>
          <w:szCs w:val="22"/>
          <w:lang w:val="lt-LT"/>
        </w:rPr>
      </w:pPr>
    </w:p>
    <w:p w:rsidR="00C419A9" w:rsidRPr="00B93AA2" w:rsidRDefault="00C419A9" w:rsidP="00C419A9">
      <w:pPr>
        <w:jc w:val="both"/>
        <w:rPr>
          <w:rFonts w:ascii="Times New Roman" w:hAnsi="Times New Roman" w:cs="Times New Roman"/>
          <w:spacing w:val="-2"/>
          <w:sz w:val="22"/>
          <w:szCs w:val="22"/>
          <w:lang w:val="lt-LT"/>
        </w:rPr>
      </w:pP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tabs>
          <w:tab w:val="left" w:pos="567"/>
        </w:tabs>
        <w:rPr>
          <w:rFonts w:ascii="Times New Roman" w:hAnsi="Times New Roman" w:cs="Times New Roman"/>
          <w:b/>
          <w:bCs/>
          <w:sz w:val="22"/>
          <w:szCs w:val="22"/>
          <w:lang w:val="lt-LT"/>
        </w:rPr>
      </w:pPr>
    </w:p>
    <w:p w:rsidR="00C419A9" w:rsidRPr="00B93AA2" w:rsidRDefault="00C419A9" w:rsidP="00C419A9">
      <w:pPr>
        <w:tabs>
          <w:tab w:val="left" w:pos="567"/>
        </w:tabs>
        <w:rPr>
          <w:rFonts w:ascii="Times New Roman" w:hAnsi="Times New Roman" w:cs="Times New Roman"/>
          <w:b/>
          <w:sz w:val="22"/>
          <w:szCs w:val="22"/>
          <w:lang w:val="lt-LT"/>
        </w:rPr>
      </w:pPr>
    </w:p>
    <w:p w:rsidR="00C419A9" w:rsidRPr="00B93AA2" w:rsidRDefault="00C419A9" w:rsidP="00C419A9">
      <w:pPr>
        <w:tabs>
          <w:tab w:val="left" w:pos="567"/>
        </w:tabs>
        <w:rPr>
          <w:rFonts w:ascii="Times New Roman" w:hAnsi="Times New Roman" w:cs="Times New Roman"/>
          <w:b/>
          <w:sz w:val="22"/>
          <w:szCs w:val="22"/>
          <w:lang w:val="lt-LT"/>
        </w:rPr>
      </w:pPr>
    </w:p>
    <w:p w:rsidR="00C419A9" w:rsidRPr="00B93AA2" w:rsidRDefault="00C419A9" w:rsidP="00C419A9">
      <w:pPr>
        <w:tabs>
          <w:tab w:val="left" w:pos="567"/>
        </w:tabs>
        <w:rPr>
          <w:rFonts w:ascii="Times New Roman" w:hAnsi="Times New Roman" w:cs="Times New Roman"/>
          <w:b/>
          <w:sz w:val="22"/>
          <w:szCs w:val="22"/>
          <w:lang w:val="lt-LT"/>
        </w:rPr>
      </w:pPr>
    </w:p>
    <w:p w:rsidR="00C419A9" w:rsidRPr="00B93AA2" w:rsidRDefault="00C419A9" w:rsidP="00C419A9">
      <w:pPr>
        <w:tabs>
          <w:tab w:val="left" w:pos="567"/>
        </w:tabs>
        <w:rPr>
          <w:rFonts w:ascii="Times New Roman" w:hAnsi="Times New Roman" w:cs="Times New Roman"/>
          <w:b/>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center"/>
        <w:rPr>
          <w:rFonts w:ascii="Times New Roman" w:eastAsia="Calibri" w:hAnsi="Times New Roman" w:cs="Times New Roman"/>
          <w:sz w:val="22"/>
          <w:szCs w:val="22"/>
          <w:lang w:val="lt-LT"/>
        </w:rPr>
      </w:pPr>
    </w:p>
    <w:p w:rsidR="00C419A9" w:rsidRPr="00B93AA2" w:rsidRDefault="00C419A9" w:rsidP="00C419A9">
      <w:pPr>
        <w:jc w:val="center"/>
        <w:rPr>
          <w:rFonts w:ascii="Times New Roman" w:hAnsi="Times New Roman" w:cs="Times New Roman"/>
          <w:sz w:val="22"/>
          <w:szCs w:val="22"/>
          <w:lang w:val="lt-LT"/>
        </w:rPr>
      </w:pPr>
    </w:p>
    <w:p w:rsidR="00C419A9" w:rsidRPr="00B93AA2" w:rsidRDefault="00C419A9" w:rsidP="00C419A9">
      <w:pPr>
        <w:jc w:val="center"/>
        <w:rPr>
          <w:rFonts w:ascii="Times New Roman" w:hAnsi="Times New Roman" w:cs="Times New Roman"/>
          <w:sz w:val="22"/>
          <w:szCs w:val="22"/>
          <w:lang w:val="lt-LT"/>
        </w:rPr>
      </w:pPr>
    </w:p>
    <w:p w:rsidR="00C419A9" w:rsidRPr="00B93AA2" w:rsidRDefault="00C419A9" w:rsidP="00C419A9">
      <w:pPr>
        <w:jc w:val="center"/>
        <w:rPr>
          <w:rFonts w:ascii="Times New Roman" w:hAnsi="Times New Roman" w:cs="Times New Roman"/>
          <w:sz w:val="22"/>
          <w:szCs w:val="22"/>
          <w:lang w:val="lt-LT"/>
        </w:rPr>
      </w:pPr>
    </w:p>
    <w:p w:rsidR="00C419A9" w:rsidRPr="00B93AA2" w:rsidRDefault="00C419A9" w:rsidP="00C419A9">
      <w:pPr>
        <w:jc w:val="center"/>
        <w:rPr>
          <w:rFonts w:ascii="Times New Roman" w:hAnsi="Times New Roman" w:cs="Times New Roman"/>
          <w:b/>
          <w:sz w:val="22"/>
          <w:szCs w:val="22"/>
          <w:lang w:val="lt-LT"/>
        </w:rPr>
      </w:pPr>
      <w:r w:rsidRPr="00B93AA2">
        <w:rPr>
          <w:rFonts w:ascii="Times New Roman" w:hAnsi="Times New Roman" w:cs="Times New Roman"/>
          <w:b/>
          <w:sz w:val="22"/>
          <w:szCs w:val="22"/>
          <w:lang w:val="lt-LT"/>
        </w:rPr>
        <w:t>B. PAKUOTĖS LAPELIS</w:t>
      </w:r>
    </w:p>
    <w:p w:rsidR="00C419A9" w:rsidRDefault="00C419A9" w:rsidP="00C419A9">
      <w:pPr>
        <w:jc w:val="center"/>
        <w:rPr>
          <w:rFonts w:ascii="Times New Roman" w:eastAsia="Calibri" w:hAnsi="Times New Roman" w:cs="Times New Roman"/>
          <w:b/>
          <w:sz w:val="22"/>
          <w:szCs w:val="22"/>
          <w:lang w:val="lt-LT"/>
        </w:rPr>
      </w:pPr>
      <w:r w:rsidRPr="00B93AA2">
        <w:rPr>
          <w:rFonts w:ascii="Times New Roman" w:eastAsia="Calibri" w:hAnsi="Times New Roman" w:cs="Times New Roman"/>
          <w:color w:val="FF0000"/>
          <w:sz w:val="22"/>
          <w:szCs w:val="22"/>
          <w:lang w:val="lt-LT"/>
        </w:rPr>
        <w:br w:type="page"/>
      </w:r>
      <w:r w:rsidRPr="00B93AA2">
        <w:rPr>
          <w:rFonts w:ascii="Times New Roman" w:eastAsia="Calibri" w:hAnsi="Times New Roman" w:cs="Times New Roman"/>
          <w:b/>
          <w:sz w:val="22"/>
          <w:szCs w:val="22"/>
          <w:lang w:val="lt-LT"/>
        </w:rPr>
        <w:lastRenderedPageBreak/>
        <w:t xml:space="preserve">Pakuotės lapelis: informacija vartotojui </w:t>
      </w:r>
    </w:p>
    <w:p w:rsidR="00C419A9" w:rsidRPr="00B93AA2" w:rsidRDefault="00C419A9" w:rsidP="00C419A9">
      <w:pPr>
        <w:jc w:val="center"/>
        <w:rPr>
          <w:rFonts w:ascii="Times New Roman" w:eastAsia="Calibri" w:hAnsi="Times New Roman" w:cs="Times New Roman"/>
          <w:b/>
          <w:sz w:val="22"/>
          <w:szCs w:val="22"/>
          <w:lang w:val="lt-LT"/>
        </w:rPr>
      </w:pPr>
    </w:p>
    <w:p w:rsidR="00C419A9" w:rsidRPr="00B93AA2" w:rsidRDefault="00C419A9" w:rsidP="00C419A9">
      <w:pPr>
        <w:jc w:val="center"/>
        <w:rPr>
          <w:rFonts w:ascii="Times New Roman" w:hAnsi="Times New Roman" w:cs="Times New Roman"/>
          <w:b/>
          <w:bCs/>
          <w:sz w:val="22"/>
          <w:szCs w:val="22"/>
          <w:lang w:val="lt-LT"/>
        </w:rPr>
      </w:pPr>
      <w:r w:rsidRPr="00B93AA2">
        <w:rPr>
          <w:rFonts w:ascii="Times New Roman" w:hAnsi="Times New Roman" w:cs="Times New Roman"/>
          <w:b/>
          <w:bCs/>
          <w:caps/>
          <w:sz w:val="22"/>
          <w:szCs w:val="22"/>
          <w:lang w:val="lt-LT"/>
        </w:rPr>
        <w:t>bromocriptin-richter</w:t>
      </w:r>
      <w:r w:rsidRPr="00B93AA2">
        <w:rPr>
          <w:rFonts w:ascii="Times New Roman" w:hAnsi="Times New Roman" w:cs="Times New Roman"/>
          <w:b/>
          <w:bCs/>
          <w:sz w:val="22"/>
          <w:szCs w:val="22"/>
          <w:lang w:val="lt-LT"/>
        </w:rPr>
        <w:t xml:space="preserve"> 2,5</w:t>
      </w:r>
      <w:r w:rsidR="004035F7">
        <w:rPr>
          <w:rFonts w:ascii="Times New Roman" w:hAnsi="Times New Roman" w:cs="Times New Roman"/>
          <w:b/>
          <w:bCs/>
          <w:sz w:val="22"/>
          <w:szCs w:val="22"/>
          <w:lang w:val="lt-LT"/>
        </w:rPr>
        <w:t> </w:t>
      </w:r>
      <w:r w:rsidRPr="00B93AA2">
        <w:rPr>
          <w:rFonts w:ascii="Times New Roman" w:hAnsi="Times New Roman" w:cs="Times New Roman"/>
          <w:b/>
          <w:bCs/>
          <w:sz w:val="22"/>
          <w:szCs w:val="22"/>
          <w:lang w:val="lt-LT"/>
        </w:rPr>
        <w:t>mg tabletės</w:t>
      </w:r>
    </w:p>
    <w:p w:rsidR="00C419A9" w:rsidRPr="00B93AA2" w:rsidRDefault="00774D62" w:rsidP="00C419A9">
      <w:pPr>
        <w:tabs>
          <w:tab w:val="center" w:pos="4819"/>
          <w:tab w:val="right" w:pos="9638"/>
        </w:tabs>
        <w:jc w:val="center"/>
        <w:rPr>
          <w:rFonts w:ascii="Times New Roman" w:hAnsi="Times New Roman" w:cs="Times New Roman"/>
          <w:sz w:val="22"/>
          <w:szCs w:val="22"/>
          <w:lang w:val="lt-LT"/>
        </w:rPr>
      </w:pPr>
      <w:proofErr w:type="spellStart"/>
      <w:r>
        <w:rPr>
          <w:rFonts w:ascii="Times New Roman" w:hAnsi="Times New Roman" w:cs="Times New Roman"/>
          <w:sz w:val="22"/>
          <w:szCs w:val="22"/>
          <w:lang w:val="lt-LT"/>
        </w:rPr>
        <w:t>b</w:t>
      </w:r>
      <w:r w:rsidR="00C419A9" w:rsidRPr="00B93AA2">
        <w:rPr>
          <w:rFonts w:ascii="Times New Roman" w:hAnsi="Times New Roman" w:cs="Times New Roman"/>
          <w:sz w:val="22"/>
          <w:szCs w:val="22"/>
          <w:lang w:val="lt-LT"/>
        </w:rPr>
        <w:t>romokriptinas</w:t>
      </w:r>
      <w:proofErr w:type="spellEnd"/>
    </w:p>
    <w:p w:rsidR="00C419A9" w:rsidRPr="00B93AA2" w:rsidRDefault="00C419A9" w:rsidP="00C419A9">
      <w:pPr>
        <w:jc w:val="center"/>
        <w:rPr>
          <w:rFonts w:ascii="Times New Roman" w:eastAsia="Calibri" w:hAnsi="Times New Roman" w:cs="Times New Roman"/>
          <w:b/>
          <w:sz w:val="22"/>
          <w:szCs w:val="22"/>
          <w:lang w:val="lt-LT"/>
        </w:rPr>
      </w:pPr>
    </w:p>
    <w:p w:rsidR="00C419A9" w:rsidRPr="00B93AA2" w:rsidRDefault="00C419A9" w:rsidP="00C419A9">
      <w:pPr>
        <w:rPr>
          <w:rFonts w:ascii="Times New Roman" w:eastAsia="Calibri" w:hAnsi="Times New Roman" w:cs="Times New Roman"/>
          <w:b/>
          <w:sz w:val="22"/>
          <w:szCs w:val="22"/>
          <w:lang w:val="lt-LT"/>
        </w:rPr>
      </w:pPr>
      <w:r w:rsidRPr="00B93AA2">
        <w:rPr>
          <w:rFonts w:ascii="Times New Roman" w:eastAsia="Calibri" w:hAnsi="Times New Roman" w:cs="Times New Roman"/>
          <w:b/>
          <w:sz w:val="22"/>
          <w:szCs w:val="22"/>
          <w:lang w:val="lt-LT"/>
        </w:rPr>
        <w:t>Atidžiai perskaitykite visą šį lapelį, prieš pradėdami vartoti vaistą, nes jame pateikiama Jums svarbi informacija.</w:t>
      </w:r>
    </w:p>
    <w:p w:rsidR="00C419A9" w:rsidRPr="00B93AA2" w:rsidRDefault="00C419A9" w:rsidP="00C419A9">
      <w:pPr>
        <w:numPr>
          <w:ilvl w:val="0"/>
          <w:numId w:val="1"/>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Neišmeskite šio lapelio, nes vėl gali prireikti jį perskaityti.</w:t>
      </w:r>
    </w:p>
    <w:p w:rsidR="00C419A9" w:rsidRPr="00B93AA2" w:rsidRDefault="00C419A9" w:rsidP="00C419A9">
      <w:pPr>
        <w:numPr>
          <w:ilvl w:val="0"/>
          <w:numId w:val="1"/>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Jeigu kiltų daugiau klausimų, kreipkitės į gydytoją arba vaistininką.</w:t>
      </w:r>
    </w:p>
    <w:p w:rsidR="00C419A9" w:rsidRPr="00B93AA2" w:rsidRDefault="00C419A9" w:rsidP="00C419A9">
      <w:pPr>
        <w:numPr>
          <w:ilvl w:val="0"/>
          <w:numId w:val="1"/>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Šis vaistas skirtas tik Jums, todėl kitiems žmonėms jo duoti negalima. Vaistas gali jiems pakenkti (net tiems, kurių ligos požymiai yra tokie patys kaip Jūsų).</w:t>
      </w:r>
    </w:p>
    <w:p w:rsidR="00C419A9" w:rsidRPr="00B93AA2" w:rsidRDefault="00C419A9" w:rsidP="00C419A9">
      <w:pPr>
        <w:numPr>
          <w:ilvl w:val="0"/>
          <w:numId w:val="1"/>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Jeigu pasireiškė šalutinis poveikis (net jeigu jis šiame lapelyje nenurodytas), kreipkitės į gydytoją arba vaistininką. Žr. 4 skyrių.</w:t>
      </w:r>
    </w:p>
    <w:p w:rsidR="00C419A9" w:rsidRPr="00B93AA2" w:rsidRDefault="00C419A9" w:rsidP="00C419A9">
      <w:pPr>
        <w:jc w:val="both"/>
        <w:rPr>
          <w:rFonts w:ascii="Times New Roman" w:eastAsia="Calibri" w:hAnsi="Times New Roman" w:cs="Times New Roman"/>
          <w:sz w:val="22"/>
          <w:szCs w:val="22"/>
          <w:lang w:val="lt-LT"/>
        </w:rPr>
      </w:pPr>
    </w:p>
    <w:p w:rsidR="00C419A9" w:rsidRDefault="00C419A9" w:rsidP="00C419A9">
      <w:pPr>
        <w:jc w:val="both"/>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Apie ką rašoma šiame lapelyje?</w:t>
      </w:r>
    </w:p>
    <w:p w:rsidR="00C419A9" w:rsidRPr="00B93AA2" w:rsidRDefault="00C419A9" w:rsidP="00C419A9">
      <w:pPr>
        <w:jc w:val="both"/>
        <w:rPr>
          <w:rFonts w:ascii="Times New Roman" w:eastAsia="Calibri" w:hAnsi="Times New Roman" w:cs="Times New Roman"/>
          <w:b/>
          <w:sz w:val="22"/>
          <w:szCs w:val="22"/>
          <w:lang w:val="lt-LT"/>
        </w:rPr>
      </w:pPr>
    </w:p>
    <w:p w:rsidR="00C419A9" w:rsidRPr="00B93AA2" w:rsidRDefault="00C419A9" w:rsidP="00C419A9">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1.</w:t>
      </w:r>
      <w:r w:rsidRPr="00B93AA2">
        <w:rPr>
          <w:rFonts w:ascii="Times New Roman" w:eastAsia="Calibri" w:hAnsi="Times New Roman" w:cs="Times New Roman"/>
          <w:sz w:val="22"/>
          <w:szCs w:val="22"/>
          <w:lang w:val="lt-LT"/>
        </w:rPr>
        <w:tab/>
        <w:t>Kas yra BROMOCRIPTIN–RICHTER ir kam jis vartojamas</w:t>
      </w:r>
    </w:p>
    <w:p w:rsidR="00C419A9" w:rsidRPr="00B93AA2" w:rsidRDefault="00C419A9" w:rsidP="00C419A9">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2.</w:t>
      </w:r>
      <w:r w:rsidRPr="00B93AA2">
        <w:rPr>
          <w:rFonts w:ascii="Times New Roman" w:eastAsia="Calibri" w:hAnsi="Times New Roman" w:cs="Times New Roman"/>
          <w:sz w:val="22"/>
          <w:szCs w:val="22"/>
          <w:lang w:val="lt-LT"/>
        </w:rPr>
        <w:tab/>
        <w:t xml:space="preserve">Kas žinotina prieš vartojant BROMOCRIPTIN–RICHTER </w:t>
      </w:r>
    </w:p>
    <w:p w:rsidR="00C419A9" w:rsidRPr="00B93AA2" w:rsidRDefault="00C419A9" w:rsidP="00C419A9">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3.</w:t>
      </w:r>
      <w:r w:rsidRPr="00B93AA2">
        <w:rPr>
          <w:rFonts w:ascii="Times New Roman" w:eastAsia="Calibri" w:hAnsi="Times New Roman" w:cs="Times New Roman"/>
          <w:sz w:val="22"/>
          <w:szCs w:val="22"/>
          <w:lang w:val="lt-LT"/>
        </w:rPr>
        <w:tab/>
        <w:t xml:space="preserve">Kaip vartoti BROMOCRIPTIN–RICHTER </w:t>
      </w:r>
    </w:p>
    <w:p w:rsidR="00C419A9" w:rsidRPr="00B93AA2" w:rsidRDefault="00C419A9" w:rsidP="00C419A9">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4.</w:t>
      </w:r>
      <w:r w:rsidRPr="00B93AA2">
        <w:rPr>
          <w:rFonts w:ascii="Times New Roman" w:eastAsia="Calibri" w:hAnsi="Times New Roman" w:cs="Times New Roman"/>
          <w:sz w:val="22"/>
          <w:szCs w:val="22"/>
          <w:lang w:val="lt-LT"/>
        </w:rPr>
        <w:tab/>
        <w:t>Galimas šalutinis poveikis</w:t>
      </w:r>
    </w:p>
    <w:p w:rsidR="00C419A9" w:rsidRPr="00B93AA2" w:rsidRDefault="00C419A9" w:rsidP="00C419A9">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5.</w:t>
      </w:r>
      <w:r w:rsidRPr="00B93AA2">
        <w:rPr>
          <w:rFonts w:ascii="Times New Roman" w:eastAsia="Calibri" w:hAnsi="Times New Roman" w:cs="Times New Roman"/>
          <w:sz w:val="22"/>
          <w:szCs w:val="22"/>
          <w:lang w:val="lt-LT"/>
        </w:rPr>
        <w:tab/>
        <w:t xml:space="preserve">Kaip laikyti BROMOCRIPTIN–RICHTER </w:t>
      </w:r>
    </w:p>
    <w:p w:rsidR="00C419A9" w:rsidRPr="00B93AA2" w:rsidRDefault="00C419A9" w:rsidP="00C419A9">
      <w:pPr>
        <w:ind w:left="540" w:hanging="540"/>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6.</w:t>
      </w:r>
      <w:r w:rsidRPr="00B93AA2">
        <w:rPr>
          <w:rFonts w:ascii="Times New Roman" w:eastAsia="Calibri" w:hAnsi="Times New Roman" w:cs="Times New Roman"/>
          <w:sz w:val="22"/>
          <w:szCs w:val="22"/>
          <w:lang w:val="lt-LT"/>
        </w:rPr>
        <w:tab/>
        <w:t>Pakuotės turinys ir kita informacija</w:t>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1</w:t>
      </w:r>
      <w:r w:rsidRPr="00B93AA2">
        <w:rPr>
          <w:rFonts w:ascii="Times New Roman" w:hAnsi="Times New Roman" w:cs="Times New Roman"/>
          <w:b/>
          <w:bCs/>
          <w:iCs/>
          <w:sz w:val="22"/>
          <w:szCs w:val="22"/>
          <w:lang w:val="lt-LT"/>
        </w:rPr>
        <w:tab/>
        <w:t>Kas yra BROMOCRIPTIN-RICHTER ir kam jis vartojamas</w:t>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BROMOCRIPTIN–RICHTER sudėtyje yra veikliosios medžiagos </w:t>
      </w:r>
      <w:proofErr w:type="spellStart"/>
      <w:r w:rsidRPr="00B93AA2">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w:t>
      </w:r>
      <w:r w:rsidRPr="00B93AA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J</w:t>
      </w:r>
      <w:r w:rsidRPr="00B93AA2">
        <w:rPr>
          <w:rFonts w:ascii="Times New Roman" w:eastAsia="Calibri" w:hAnsi="Times New Roman" w:cs="Times New Roman"/>
          <w:sz w:val="22"/>
          <w:szCs w:val="22"/>
          <w:lang w:val="lt-LT"/>
        </w:rPr>
        <w:t xml:space="preserve">is skiriamas pacientams, kurių kraujyje padidėjęs prolaktino (hormono, veikiančio </w:t>
      </w:r>
      <w:proofErr w:type="spellStart"/>
      <w:r w:rsidRPr="00B93AA2">
        <w:rPr>
          <w:rFonts w:ascii="Times New Roman" w:eastAsia="Calibri" w:hAnsi="Times New Roman" w:cs="Times New Roman"/>
          <w:sz w:val="22"/>
          <w:szCs w:val="22"/>
          <w:lang w:val="lt-LT"/>
        </w:rPr>
        <w:t>geltonkūnį</w:t>
      </w:r>
      <w:proofErr w:type="spellEnd"/>
      <w:r w:rsidRPr="00B93AA2">
        <w:rPr>
          <w:rFonts w:ascii="Times New Roman" w:eastAsia="Calibri" w:hAnsi="Times New Roman" w:cs="Times New Roman"/>
          <w:sz w:val="22"/>
          <w:szCs w:val="22"/>
          <w:lang w:val="lt-LT"/>
        </w:rPr>
        <w:t xml:space="preserve"> bei laktaciją) ir</w:t>
      </w:r>
      <w:r>
        <w:rPr>
          <w:rFonts w:ascii="Times New Roman" w:eastAsia="Calibri" w:hAnsi="Times New Roman" w:cs="Times New Roman"/>
          <w:sz w:val="22"/>
          <w:szCs w:val="22"/>
          <w:lang w:val="lt-LT"/>
        </w:rPr>
        <w:t xml:space="preserve"> (</w:t>
      </w:r>
      <w:r w:rsidRPr="00B93AA2">
        <w:rPr>
          <w:rFonts w:ascii="Times New Roman" w:eastAsia="Calibri" w:hAnsi="Times New Roman" w:cs="Times New Roman"/>
          <w:sz w:val="22"/>
          <w:szCs w:val="22"/>
          <w:lang w:val="lt-LT"/>
        </w:rPr>
        <w:t>ar</w:t>
      </w:r>
      <w:r>
        <w:rPr>
          <w:rFonts w:ascii="Times New Roman" w:eastAsia="Calibri" w:hAnsi="Times New Roman" w:cs="Times New Roman"/>
          <w:sz w:val="22"/>
          <w:szCs w:val="22"/>
          <w:lang w:val="lt-LT"/>
        </w:rPr>
        <w:t>ba)</w:t>
      </w:r>
      <w:r w:rsidRPr="00B93AA2">
        <w:rPr>
          <w:rFonts w:ascii="Times New Roman" w:eastAsia="Calibri" w:hAnsi="Times New Roman" w:cs="Times New Roman"/>
          <w:sz w:val="22"/>
          <w:szCs w:val="22"/>
          <w:lang w:val="lt-LT"/>
        </w:rPr>
        <w:t xml:space="preserve"> augimo hormono kiekis. Abu šiuos hormonus gamina </w:t>
      </w:r>
      <w:proofErr w:type="spellStart"/>
      <w:r w:rsidRPr="00B93AA2">
        <w:rPr>
          <w:rFonts w:ascii="Times New Roman" w:eastAsia="Calibri" w:hAnsi="Times New Roman" w:cs="Times New Roman"/>
          <w:sz w:val="22"/>
          <w:szCs w:val="22"/>
          <w:lang w:val="lt-LT"/>
        </w:rPr>
        <w:t>hipofizė</w:t>
      </w:r>
      <w:proofErr w:type="spellEnd"/>
      <w:r w:rsidRPr="00B93AA2">
        <w:rPr>
          <w:rFonts w:ascii="Times New Roman" w:eastAsia="Calibri" w:hAnsi="Times New Roman" w:cs="Times New Roman"/>
          <w:sz w:val="22"/>
          <w:szCs w:val="22"/>
          <w:lang w:val="lt-LT"/>
        </w:rPr>
        <w:t xml:space="preserve"> (smegenyse esanti </w:t>
      </w:r>
      <w:proofErr w:type="spellStart"/>
      <w:r w:rsidRPr="00B93AA2">
        <w:rPr>
          <w:rFonts w:ascii="Times New Roman" w:eastAsia="Calibri" w:hAnsi="Times New Roman" w:cs="Times New Roman"/>
          <w:sz w:val="22"/>
          <w:szCs w:val="22"/>
          <w:lang w:val="lt-LT"/>
        </w:rPr>
        <w:t>posmegeninė</w:t>
      </w:r>
      <w:proofErr w:type="spellEnd"/>
      <w:r w:rsidRPr="00B93AA2">
        <w:rPr>
          <w:rFonts w:ascii="Times New Roman" w:eastAsia="Calibri" w:hAnsi="Times New Roman" w:cs="Times New Roman"/>
          <w:sz w:val="22"/>
          <w:szCs w:val="22"/>
          <w:lang w:val="lt-LT"/>
        </w:rPr>
        <w:t xml:space="preserve"> liauka). Prolaktino kiekis gali padidėti be jokios aiškios priežasties, dėl vaistų poveikio ar </w:t>
      </w:r>
      <w:proofErr w:type="spellStart"/>
      <w:r w:rsidRPr="00B93AA2">
        <w:rPr>
          <w:rFonts w:ascii="Times New Roman" w:eastAsia="Calibri" w:hAnsi="Times New Roman" w:cs="Times New Roman"/>
          <w:sz w:val="22"/>
          <w:szCs w:val="22"/>
          <w:lang w:val="lt-LT"/>
        </w:rPr>
        <w:t>posmegeninės</w:t>
      </w:r>
      <w:proofErr w:type="spellEnd"/>
      <w:r w:rsidRPr="00B93AA2">
        <w:rPr>
          <w:rFonts w:ascii="Times New Roman" w:eastAsia="Calibri" w:hAnsi="Times New Roman" w:cs="Times New Roman"/>
          <w:sz w:val="22"/>
          <w:szCs w:val="22"/>
          <w:lang w:val="lt-LT"/>
        </w:rPr>
        <w:t xml:space="preserve"> liaukos</w:t>
      </w:r>
      <w:r w:rsidR="00774D62">
        <w:rPr>
          <w:rFonts w:ascii="Times New Roman" w:eastAsia="Calibri" w:hAnsi="Times New Roman" w:cs="Times New Roman"/>
          <w:sz w:val="22"/>
          <w:szCs w:val="22"/>
          <w:lang w:val="lt-LT"/>
        </w:rPr>
        <w:t xml:space="preserve"> sutrikimo</w:t>
      </w:r>
      <w:r w:rsidRPr="00B93AA2">
        <w:rPr>
          <w:rFonts w:ascii="Times New Roman" w:eastAsia="Calibri" w:hAnsi="Times New Roman" w:cs="Times New Roman"/>
          <w:sz w:val="22"/>
          <w:szCs w:val="22"/>
          <w:lang w:val="lt-LT"/>
        </w:rPr>
        <w:t>.</w:t>
      </w:r>
    </w:p>
    <w:p w:rsidR="00C419A9" w:rsidRPr="00B93AA2"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BROMOCRIPTIN – RICHTER tabletės </w:t>
      </w:r>
      <w:r>
        <w:rPr>
          <w:rFonts w:ascii="Times New Roman" w:eastAsia="Calibri" w:hAnsi="Times New Roman" w:cs="Times New Roman"/>
          <w:sz w:val="22"/>
          <w:szCs w:val="22"/>
          <w:lang w:val="lt-LT"/>
        </w:rPr>
        <w:t xml:space="preserve">gali būti </w:t>
      </w:r>
      <w:r w:rsidR="00652751">
        <w:rPr>
          <w:rFonts w:ascii="Times New Roman" w:eastAsia="Calibri" w:hAnsi="Times New Roman" w:cs="Times New Roman"/>
          <w:sz w:val="22"/>
          <w:szCs w:val="22"/>
          <w:lang w:val="lt-LT"/>
        </w:rPr>
        <w:t>vartoj</w:t>
      </w:r>
      <w:r w:rsidRPr="00B93AA2">
        <w:rPr>
          <w:rFonts w:ascii="Times New Roman" w:eastAsia="Calibri" w:hAnsi="Times New Roman" w:cs="Times New Roman"/>
          <w:sz w:val="22"/>
          <w:szCs w:val="22"/>
          <w:lang w:val="lt-LT"/>
        </w:rPr>
        <w:t>amos:</w:t>
      </w:r>
    </w:p>
    <w:p w:rsidR="00CE6A12" w:rsidRPr="00CE6A12" w:rsidRDefault="00C419A9" w:rsidP="00CB00B2">
      <w:pPr>
        <w:numPr>
          <w:ilvl w:val="0"/>
          <w:numId w:val="10"/>
        </w:numPr>
        <w:autoSpaceDE w:val="0"/>
        <w:autoSpaceDN w:val="0"/>
        <w:adjustRightInd w:val="0"/>
        <w:rPr>
          <w:rFonts w:ascii="Times New Roman" w:eastAsia="Calibri" w:hAnsi="Times New Roman" w:cs="Times New Roman"/>
          <w:color w:val="000000"/>
          <w:sz w:val="22"/>
          <w:szCs w:val="22"/>
          <w:lang w:val="lt-LT"/>
        </w:rPr>
      </w:pPr>
      <w:r>
        <w:rPr>
          <w:rFonts w:ascii="Times New Roman" w:eastAsia="Calibri" w:hAnsi="Times New Roman" w:cs="Times New Roman"/>
          <w:color w:val="000000"/>
          <w:sz w:val="22"/>
          <w:szCs w:val="22"/>
          <w:lang w:val="lt-LT"/>
        </w:rPr>
        <w:t>s</w:t>
      </w:r>
      <w:r w:rsidRPr="00B93AA2">
        <w:rPr>
          <w:rFonts w:ascii="Times New Roman" w:eastAsia="Calibri" w:hAnsi="Times New Roman" w:cs="Times New Roman"/>
          <w:color w:val="000000"/>
          <w:sz w:val="22"/>
          <w:szCs w:val="22"/>
          <w:lang w:val="lt-LT"/>
        </w:rPr>
        <w:t xml:space="preserve">ustabdyti pieno gamybą krūtyse </w:t>
      </w:r>
      <w:r w:rsidR="00652751">
        <w:rPr>
          <w:rFonts w:ascii="Times New Roman" w:eastAsia="Calibri" w:hAnsi="Times New Roman" w:cs="Times New Roman"/>
          <w:color w:val="000000"/>
          <w:sz w:val="22"/>
          <w:szCs w:val="22"/>
          <w:lang w:val="lt-LT"/>
        </w:rPr>
        <w:t xml:space="preserve">tik </w:t>
      </w:r>
      <w:r w:rsidRPr="00B93AA2">
        <w:rPr>
          <w:rFonts w:ascii="Times New Roman" w:eastAsia="Calibri" w:hAnsi="Times New Roman" w:cs="Times New Roman"/>
          <w:color w:val="000000"/>
          <w:sz w:val="22"/>
          <w:szCs w:val="22"/>
          <w:lang w:val="lt-LT"/>
        </w:rPr>
        <w:t xml:space="preserve">esant </w:t>
      </w:r>
      <w:r>
        <w:rPr>
          <w:rFonts w:ascii="Times New Roman" w:eastAsia="Calibri" w:hAnsi="Times New Roman" w:cs="Times New Roman"/>
          <w:color w:val="000000"/>
          <w:sz w:val="22"/>
          <w:szCs w:val="22"/>
          <w:lang w:val="lt-LT"/>
        </w:rPr>
        <w:t xml:space="preserve">tam tikroms </w:t>
      </w:r>
      <w:r w:rsidRPr="00B93AA2">
        <w:rPr>
          <w:rFonts w:ascii="Times New Roman" w:eastAsia="Calibri" w:hAnsi="Times New Roman" w:cs="Times New Roman"/>
          <w:color w:val="000000"/>
          <w:sz w:val="22"/>
          <w:szCs w:val="22"/>
          <w:lang w:val="lt-LT"/>
        </w:rPr>
        <w:t>medicinin</w:t>
      </w:r>
      <w:r>
        <w:rPr>
          <w:rFonts w:ascii="Times New Roman" w:eastAsia="Calibri" w:hAnsi="Times New Roman" w:cs="Times New Roman"/>
          <w:color w:val="000000"/>
          <w:sz w:val="22"/>
          <w:szCs w:val="22"/>
          <w:lang w:val="lt-LT"/>
        </w:rPr>
        <w:t>ėms</w:t>
      </w:r>
      <w:r w:rsidRPr="00B93AA2">
        <w:rPr>
          <w:rFonts w:ascii="Times New Roman" w:eastAsia="Calibri" w:hAnsi="Times New Roman" w:cs="Times New Roman"/>
          <w:color w:val="000000"/>
          <w:sz w:val="22"/>
          <w:szCs w:val="22"/>
          <w:lang w:val="lt-LT"/>
        </w:rPr>
        <w:t xml:space="preserve"> priežas</w:t>
      </w:r>
      <w:r>
        <w:rPr>
          <w:rFonts w:ascii="Times New Roman" w:eastAsia="Calibri" w:hAnsi="Times New Roman" w:cs="Times New Roman"/>
          <w:color w:val="000000"/>
          <w:sz w:val="22"/>
          <w:szCs w:val="22"/>
          <w:lang w:val="lt-LT"/>
        </w:rPr>
        <w:t>tims (pvz.,</w:t>
      </w:r>
      <w:r w:rsidR="00652751">
        <w:rPr>
          <w:rFonts w:ascii="Times New Roman" w:eastAsia="Calibri" w:hAnsi="Times New Roman" w:cs="Times New Roman"/>
          <w:color w:val="000000"/>
          <w:sz w:val="22"/>
          <w:szCs w:val="22"/>
          <w:lang w:val="lt-LT"/>
        </w:rPr>
        <w:t xml:space="preserve"> </w:t>
      </w:r>
      <w:r w:rsidR="00774D62">
        <w:rPr>
          <w:rFonts w:ascii="Times New Roman" w:eastAsia="Calibri" w:hAnsi="Times New Roman" w:cs="Times New Roman"/>
          <w:color w:val="000000"/>
          <w:sz w:val="22"/>
          <w:szCs w:val="22"/>
          <w:lang w:val="lt-LT"/>
        </w:rPr>
        <w:t xml:space="preserve">motinos liga po gimdymo, motinai yra ŽIV infekcija, </w:t>
      </w:r>
      <w:r w:rsidR="00652751">
        <w:rPr>
          <w:rFonts w:ascii="Times New Roman" w:eastAsia="Calibri" w:hAnsi="Times New Roman" w:cs="Times New Roman"/>
          <w:color w:val="000000"/>
          <w:sz w:val="22"/>
          <w:szCs w:val="22"/>
          <w:lang w:val="lt-LT"/>
        </w:rPr>
        <w:t xml:space="preserve">kūdikio </w:t>
      </w:r>
      <w:r w:rsidR="00EB1134">
        <w:rPr>
          <w:rFonts w:ascii="Times New Roman" w:eastAsia="Calibri" w:hAnsi="Times New Roman" w:cs="Times New Roman"/>
          <w:color w:val="000000"/>
          <w:sz w:val="22"/>
          <w:szCs w:val="22"/>
          <w:lang w:val="lt-LT"/>
        </w:rPr>
        <w:t xml:space="preserve">mirtis </w:t>
      </w:r>
      <w:r w:rsidR="00652751">
        <w:rPr>
          <w:rFonts w:ascii="Times New Roman" w:eastAsia="Calibri" w:hAnsi="Times New Roman" w:cs="Times New Roman"/>
          <w:color w:val="000000"/>
          <w:sz w:val="22"/>
          <w:szCs w:val="22"/>
          <w:lang w:val="lt-LT"/>
        </w:rPr>
        <w:t>gimdymo metu ar po jo</w:t>
      </w:r>
      <w:r w:rsidR="003D6F0F">
        <w:rPr>
          <w:rFonts w:ascii="Times New Roman" w:eastAsia="Calibri" w:hAnsi="Times New Roman" w:cs="Times New Roman"/>
          <w:color w:val="000000"/>
          <w:sz w:val="22"/>
          <w:szCs w:val="22"/>
          <w:lang w:val="lt-LT"/>
        </w:rPr>
        <w:t xml:space="preserve"> ir kt.</w:t>
      </w:r>
      <w:r>
        <w:rPr>
          <w:rFonts w:ascii="Times New Roman" w:eastAsia="Calibri" w:hAnsi="Times New Roman" w:cs="Times New Roman"/>
          <w:color w:val="000000"/>
          <w:sz w:val="22"/>
          <w:szCs w:val="22"/>
          <w:lang w:val="lt-LT"/>
        </w:rPr>
        <w:t>)</w:t>
      </w:r>
      <w:r w:rsidR="003D6F0F">
        <w:rPr>
          <w:rFonts w:ascii="Times New Roman" w:eastAsia="Calibri" w:hAnsi="Times New Roman" w:cs="Times New Roman"/>
          <w:color w:val="000000"/>
          <w:sz w:val="22"/>
          <w:szCs w:val="22"/>
          <w:lang w:val="lt-LT"/>
        </w:rPr>
        <w:t>,</w:t>
      </w:r>
      <w:r w:rsidR="00351BA7">
        <w:rPr>
          <w:rFonts w:ascii="Times New Roman" w:eastAsia="Calibri" w:hAnsi="Times New Roman" w:cs="Times New Roman"/>
          <w:color w:val="000000"/>
          <w:sz w:val="22"/>
          <w:szCs w:val="22"/>
          <w:lang w:val="lt-LT"/>
        </w:rPr>
        <w:t xml:space="preserve"> kai Jūs ir  gydytojas nusprendė, jog tai būtina</w:t>
      </w:r>
      <w:r>
        <w:rPr>
          <w:rFonts w:ascii="Times New Roman" w:eastAsia="Calibri" w:hAnsi="Times New Roman" w:cs="Times New Roman"/>
          <w:color w:val="000000"/>
          <w:sz w:val="22"/>
          <w:szCs w:val="22"/>
          <w:lang w:val="lt-LT"/>
        </w:rPr>
        <w:t>;</w:t>
      </w:r>
      <w:r w:rsidRPr="00B93AA2">
        <w:rPr>
          <w:rFonts w:ascii="Times New Roman" w:eastAsia="Calibri" w:hAnsi="Times New Roman" w:cs="Times New Roman"/>
          <w:color w:val="000000"/>
          <w:sz w:val="22"/>
          <w:szCs w:val="22"/>
          <w:lang w:val="lt-LT"/>
        </w:rPr>
        <w:t xml:space="preserve"> </w:t>
      </w:r>
      <w:proofErr w:type="spellStart"/>
      <w:r w:rsidR="003D6F0F">
        <w:rPr>
          <w:rFonts w:ascii="Times New Roman" w:eastAsia="Calibri" w:hAnsi="Times New Roman" w:cs="Times New Roman"/>
          <w:color w:val="000000"/>
          <w:sz w:val="22"/>
          <w:szCs w:val="22"/>
          <w:lang w:val="lt-LT"/>
        </w:rPr>
        <w:t>Bromokritinas</w:t>
      </w:r>
      <w:proofErr w:type="spellEnd"/>
      <w:r w:rsidR="003D6F0F">
        <w:rPr>
          <w:rFonts w:ascii="Times New Roman" w:eastAsia="Calibri" w:hAnsi="Times New Roman" w:cs="Times New Roman"/>
          <w:color w:val="000000"/>
          <w:sz w:val="22"/>
          <w:szCs w:val="22"/>
          <w:lang w:val="lt-LT"/>
        </w:rPr>
        <w:t xml:space="preserve"> netur</w:t>
      </w:r>
      <w:r w:rsidR="000D518A">
        <w:rPr>
          <w:rFonts w:ascii="Times New Roman" w:eastAsia="Calibri" w:hAnsi="Times New Roman" w:cs="Times New Roman"/>
          <w:color w:val="000000"/>
          <w:sz w:val="22"/>
          <w:szCs w:val="22"/>
          <w:lang w:val="lt-LT"/>
        </w:rPr>
        <w:t>i</w:t>
      </w:r>
      <w:r w:rsidR="003D6F0F">
        <w:rPr>
          <w:rFonts w:ascii="Times New Roman" w:eastAsia="Calibri" w:hAnsi="Times New Roman" w:cs="Times New Roman"/>
          <w:color w:val="000000"/>
          <w:sz w:val="22"/>
          <w:szCs w:val="22"/>
          <w:lang w:val="lt-LT"/>
        </w:rPr>
        <w:t xml:space="preserve"> būti vartojamas įprastam pieno išsiskyrimo slopinimui.</w:t>
      </w:r>
      <w:r w:rsidR="00CE6A12" w:rsidRPr="00CE6A12">
        <w:rPr>
          <w:rFonts w:ascii="Times New Roman" w:eastAsia="Calibri" w:hAnsi="Times New Roman" w:cs="Times New Roman"/>
          <w:sz w:val="22"/>
          <w:szCs w:val="22"/>
          <w:lang w:val="lt-LT"/>
        </w:rPr>
        <w:t xml:space="preserve"> </w:t>
      </w:r>
      <w:r w:rsidR="00CE6A12" w:rsidRPr="00CE6A12">
        <w:rPr>
          <w:rFonts w:ascii="Times New Roman" w:eastAsia="Calibri" w:hAnsi="Times New Roman" w:cs="Times New Roman"/>
          <w:color w:val="000000"/>
          <w:sz w:val="22"/>
          <w:szCs w:val="22"/>
          <w:lang w:val="lt-LT"/>
        </w:rPr>
        <w:t xml:space="preserve">Įprastai </w:t>
      </w:r>
      <w:proofErr w:type="spellStart"/>
      <w:r w:rsidR="00CE6A12" w:rsidRPr="00CE6A12">
        <w:rPr>
          <w:rFonts w:ascii="Times New Roman" w:eastAsia="Calibri" w:hAnsi="Times New Roman" w:cs="Times New Roman"/>
          <w:color w:val="000000"/>
          <w:sz w:val="22"/>
          <w:szCs w:val="22"/>
          <w:lang w:val="lt-LT"/>
        </w:rPr>
        <w:t>bromokriptino</w:t>
      </w:r>
      <w:proofErr w:type="spellEnd"/>
      <w:r w:rsidR="00CE6A12" w:rsidRPr="00CE6A12">
        <w:rPr>
          <w:rFonts w:ascii="Times New Roman" w:eastAsia="Calibri" w:hAnsi="Times New Roman" w:cs="Times New Roman"/>
          <w:color w:val="000000"/>
          <w:sz w:val="22"/>
          <w:szCs w:val="22"/>
          <w:lang w:val="lt-LT"/>
        </w:rPr>
        <w:t xml:space="preserve"> negalima vartoti tam, kad būtų sustabdyta pieno gamyba krūtyse. Taip pat jo negalima vartoti norint palengvinti po gimdymo pasireiškiančio skausmingo krūtų pabrinkimo simptomus, jeigu juos įmanoma sumažinti kitomis priemonėmis (tokiomis kaip tvirtas krūtų prilaikymas, ledo kompresas ir pan.) ir (arba) skausmą malšinančiais vaistais.</w:t>
      </w:r>
    </w:p>
    <w:p w:rsidR="00C419A9" w:rsidRPr="00B93AA2" w:rsidRDefault="00C419A9" w:rsidP="00E91F25">
      <w:pPr>
        <w:numPr>
          <w:ilvl w:val="0"/>
          <w:numId w:val="10"/>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kai dėl </w:t>
      </w:r>
      <w:r w:rsidR="009F4AC6">
        <w:rPr>
          <w:rFonts w:ascii="Times New Roman" w:eastAsia="Calibri" w:hAnsi="Times New Roman" w:cs="Times New Roman"/>
          <w:sz w:val="22"/>
          <w:szCs w:val="22"/>
          <w:lang w:val="lt-LT"/>
        </w:rPr>
        <w:t xml:space="preserve">nepakankamos </w:t>
      </w:r>
      <w:r w:rsidRPr="00B93AA2">
        <w:rPr>
          <w:rFonts w:ascii="Times New Roman" w:eastAsia="Calibri" w:hAnsi="Times New Roman" w:cs="Times New Roman"/>
          <w:sz w:val="22"/>
          <w:szCs w:val="22"/>
          <w:lang w:val="lt-LT"/>
        </w:rPr>
        <w:t xml:space="preserve">lytinių liaukų veiklos yra </w:t>
      </w:r>
      <w:r w:rsidR="009F4AC6">
        <w:rPr>
          <w:rFonts w:ascii="Times New Roman" w:eastAsia="Calibri" w:hAnsi="Times New Roman" w:cs="Times New Roman"/>
          <w:sz w:val="22"/>
          <w:szCs w:val="22"/>
          <w:lang w:val="lt-LT"/>
        </w:rPr>
        <w:t xml:space="preserve">nenormaliai </w:t>
      </w:r>
      <w:r w:rsidRPr="00B93AA2">
        <w:rPr>
          <w:rFonts w:ascii="Times New Roman" w:eastAsia="Calibri" w:hAnsi="Times New Roman" w:cs="Times New Roman"/>
          <w:sz w:val="22"/>
          <w:szCs w:val="22"/>
          <w:lang w:val="lt-LT"/>
        </w:rPr>
        <w:t xml:space="preserve">padidėjęs prolaktino kiekis </w:t>
      </w:r>
      <w:r w:rsidR="00FE3A22">
        <w:rPr>
          <w:rFonts w:ascii="Times New Roman" w:eastAsia="Calibri" w:hAnsi="Times New Roman" w:cs="Times New Roman"/>
          <w:sz w:val="22"/>
          <w:szCs w:val="22"/>
          <w:lang w:val="lt-LT"/>
        </w:rPr>
        <w:t>su</w:t>
      </w:r>
      <w:r>
        <w:rPr>
          <w:rFonts w:ascii="Times New Roman" w:eastAsia="Calibri" w:hAnsi="Times New Roman" w:cs="Times New Roman"/>
          <w:sz w:val="22"/>
          <w:szCs w:val="22"/>
          <w:lang w:val="lt-LT"/>
        </w:rPr>
        <w:t xml:space="preserve"> </w:t>
      </w:r>
      <w:r w:rsidRPr="00B93AA2">
        <w:rPr>
          <w:rFonts w:ascii="Times New Roman" w:eastAsia="Calibri" w:hAnsi="Times New Roman" w:cs="Times New Roman"/>
          <w:sz w:val="22"/>
          <w:szCs w:val="22"/>
          <w:lang w:val="lt-LT"/>
        </w:rPr>
        <w:t>pernelyg gaus</w:t>
      </w:r>
      <w:r w:rsidR="00EC7A69">
        <w:rPr>
          <w:rFonts w:ascii="Times New Roman" w:eastAsia="Calibri" w:hAnsi="Times New Roman" w:cs="Times New Roman"/>
          <w:sz w:val="22"/>
          <w:szCs w:val="22"/>
          <w:lang w:val="lt-LT"/>
        </w:rPr>
        <w:t>i</w:t>
      </w:r>
      <w:r w:rsidRPr="00B93AA2">
        <w:rPr>
          <w:rFonts w:ascii="Times New Roman" w:eastAsia="Calibri" w:hAnsi="Times New Roman" w:cs="Times New Roman"/>
          <w:sz w:val="22"/>
          <w:szCs w:val="22"/>
          <w:lang w:val="lt-LT"/>
        </w:rPr>
        <w:t>u pieno išsiskyrim</w:t>
      </w:r>
      <w:r w:rsidR="00EC7A69">
        <w:rPr>
          <w:rFonts w:ascii="Times New Roman" w:eastAsia="Calibri" w:hAnsi="Times New Roman" w:cs="Times New Roman"/>
          <w:sz w:val="22"/>
          <w:szCs w:val="22"/>
          <w:lang w:val="lt-LT"/>
        </w:rPr>
        <w:t>u</w:t>
      </w:r>
      <w:r w:rsidR="005F792E">
        <w:rPr>
          <w:rFonts w:ascii="Times New Roman" w:eastAsia="Calibri" w:hAnsi="Times New Roman" w:cs="Times New Roman"/>
          <w:sz w:val="22"/>
          <w:szCs w:val="22"/>
          <w:lang w:val="lt-LT"/>
        </w:rPr>
        <w:t xml:space="preserve"> vyrams ir moterims. (Vyrams dėl sumažėjusio lytinių liaukų  gaminamų hormonų kiekio gali sumažėti spermos kiekis, susilpnėti lytinis potraukis</w:t>
      </w:r>
      <w:r w:rsidR="00E91F25">
        <w:rPr>
          <w:rFonts w:ascii="Times New Roman" w:eastAsia="Calibri" w:hAnsi="Times New Roman" w:cs="Times New Roman"/>
          <w:sz w:val="22"/>
          <w:szCs w:val="22"/>
          <w:lang w:val="lt-LT"/>
        </w:rPr>
        <w:t xml:space="preserve"> ir </w:t>
      </w:r>
      <w:r w:rsidR="005F792E">
        <w:rPr>
          <w:rFonts w:ascii="Times New Roman" w:eastAsia="Calibri" w:hAnsi="Times New Roman" w:cs="Times New Roman"/>
          <w:sz w:val="22"/>
          <w:szCs w:val="22"/>
          <w:lang w:val="lt-LT"/>
        </w:rPr>
        <w:t>atsirasti impotencija</w:t>
      </w:r>
      <w:r w:rsidR="00E91F25">
        <w:rPr>
          <w:rFonts w:ascii="Times New Roman" w:eastAsia="Calibri" w:hAnsi="Times New Roman" w:cs="Times New Roman"/>
          <w:sz w:val="22"/>
          <w:szCs w:val="22"/>
          <w:lang w:val="lt-LT"/>
        </w:rPr>
        <w:t xml:space="preserve">. Moterims </w:t>
      </w:r>
      <w:r w:rsidR="00E91F25" w:rsidRPr="00E91F25">
        <w:rPr>
          <w:rFonts w:ascii="Times New Roman" w:eastAsia="Calibri" w:hAnsi="Times New Roman" w:cs="Times New Roman"/>
          <w:sz w:val="22"/>
          <w:szCs w:val="22"/>
          <w:lang w:val="lt-LT"/>
        </w:rPr>
        <w:t xml:space="preserve"> </w:t>
      </w:r>
      <w:r w:rsidR="00E91F25">
        <w:rPr>
          <w:rFonts w:ascii="Times New Roman" w:eastAsia="Calibri" w:hAnsi="Times New Roman" w:cs="Times New Roman"/>
          <w:sz w:val="22"/>
          <w:szCs w:val="22"/>
          <w:lang w:val="lt-LT"/>
        </w:rPr>
        <w:t>dėl sumažėjusio lytinių liaukų  gaminamų hormonų kiekio gali pasireikšti karščio pylimas, makšties sausumas, mėnesinės gali tapti retos arba nereguliarios, atsirasti nevaisingumas).</w:t>
      </w:r>
    </w:p>
    <w:p w:rsidR="00C419A9" w:rsidRDefault="00C419A9" w:rsidP="00C419A9">
      <w:pPr>
        <w:numPr>
          <w:ilvl w:val="0"/>
          <w:numId w:val="10"/>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kai yra </w:t>
      </w:r>
      <w:r w:rsidR="00E91F25">
        <w:rPr>
          <w:rFonts w:ascii="Times New Roman" w:eastAsia="Calibri" w:hAnsi="Times New Roman" w:cs="Times New Roman"/>
          <w:sz w:val="22"/>
          <w:szCs w:val="22"/>
          <w:lang w:val="lt-LT"/>
        </w:rPr>
        <w:t xml:space="preserve">patvirtinti gerybiniai </w:t>
      </w:r>
      <w:proofErr w:type="spellStart"/>
      <w:r w:rsidRPr="00B93AA2">
        <w:rPr>
          <w:rFonts w:ascii="Times New Roman" w:eastAsia="Calibri" w:hAnsi="Times New Roman" w:cs="Times New Roman"/>
          <w:sz w:val="22"/>
          <w:szCs w:val="22"/>
          <w:lang w:val="lt-LT"/>
        </w:rPr>
        <w:t>posmegeninės</w:t>
      </w:r>
      <w:proofErr w:type="spellEnd"/>
      <w:r w:rsidRPr="00B93AA2">
        <w:rPr>
          <w:rFonts w:ascii="Times New Roman" w:eastAsia="Calibri" w:hAnsi="Times New Roman" w:cs="Times New Roman"/>
          <w:sz w:val="22"/>
          <w:szCs w:val="22"/>
          <w:lang w:val="lt-LT"/>
        </w:rPr>
        <w:t xml:space="preserve"> liaukos navikai, išskiriantys prolaktiną</w:t>
      </w:r>
      <w:r w:rsidR="00351BA7">
        <w:rPr>
          <w:rFonts w:ascii="Times New Roman" w:eastAsia="Calibri" w:hAnsi="Times New Roman" w:cs="Times New Roman"/>
          <w:sz w:val="22"/>
          <w:szCs w:val="22"/>
          <w:lang w:val="lt-LT"/>
        </w:rPr>
        <w:t xml:space="preserve"> (</w:t>
      </w:r>
      <w:proofErr w:type="spellStart"/>
      <w:r w:rsidR="00351BA7">
        <w:rPr>
          <w:rFonts w:ascii="Times New Roman" w:eastAsia="Calibri" w:hAnsi="Times New Roman" w:cs="Times New Roman"/>
          <w:sz w:val="22"/>
          <w:szCs w:val="22"/>
          <w:lang w:val="lt-LT"/>
        </w:rPr>
        <w:t>hipofizės</w:t>
      </w:r>
      <w:proofErr w:type="spellEnd"/>
      <w:r w:rsidR="00351BA7">
        <w:rPr>
          <w:rFonts w:ascii="Times New Roman" w:eastAsia="Calibri" w:hAnsi="Times New Roman" w:cs="Times New Roman"/>
          <w:sz w:val="22"/>
          <w:szCs w:val="22"/>
          <w:lang w:val="lt-LT"/>
        </w:rPr>
        <w:t xml:space="preserve"> adenomos)</w:t>
      </w:r>
      <w:r w:rsidRPr="00B93AA2">
        <w:rPr>
          <w:rFonts w:ascii="Times New Roman" w:eastAsia="Calibri" w:hAnsi="Times New Roman" w:cs="Times New Roman"/>
          <w:sz w:val="22"/>
          <w:szCs w:val="22"/>
          <w:lang w:val="lt-LT"/>
        </w:rPr>
        <w:t>;</w:t>
      </w:r>
    </w:p>
    <w:p w:rsidR="00C419A9" w:rsidRPr="00B93AA2" w:rsidRDefault="00C419A9" w:rsidP="00C419A9">
      <w:pPr>
        <w:numPr>
          <w:ilvl w:val="0"/>
          <w:numId w:val="10"/>
        </w:numPr>
        <w:rPr>
          <w:rFonts w:ascii="Times New Roman" w:eastAsia="Calibri" w:hAnsi="Times New Roman" w:cs="Times New Roman"/>
          <w:sz w:val="22"/>
          <w:szCs w:val="22"/>
          <w:lang w:val="lt-LT"/>
        </w:rPr>
      </w:pPr>
      <w:proofErr w:type="spellStart"/>
      <w:r w:rsidRPr="00B93AA2">
        <w:rPr>
          <w:rFonts w:ascii="Times New Roman" w:eastAsia="Calibri" w:hAnsi="Times New Roman" w:cs="Times New Roman"/>
          <w:sz w:val="22"/>
          <w:szCs w:val="22"/>
          <w:lang w:val="lt-LT"/>
        </w:rPr>
        <w:t>akromegalijai</w:t>
      </w:r>
      <w:proofErr w:type="spellEnd"/>
      <w:r w:rsidRPr="00B93AA2">
        <w:rPr>
          <w:rFonts w:ascii="Times New Roman" w:eastAsia="Calibri" w:hAnsi="Times New Roman" w:cs="Times New Roman"/>
          <w:sz w:val="22"/>
          <w:szCs w:val="22"/>
          <w:lang w:val="lt-LT"/>
        </w:rPr>
        <w:t xml:space="preserve"> gydyti. </w:t>
      </w:r>
      <w:proofErr w:type="spellStart"/>
      <w:r w:rsidRPr="00B93AA2">
        <w:rPr>
          <w:rFonts w:ascii="Times New Roman" w:eastAsia="Calibri" w:hAnsi="Times New Roman" w:cs="Times New Roman"/>
          <w:sz w:val="22"/>
          <w:szCs w:val="22"/>
          <w:lang w:val="lt-LT"/>
        </w:rPr>
        <w:t>Akromegalija</w:t>
      </w:r>
      <w:proofErr w:type="spellEnd"/>
      <w:r w:rsidRPr="00B93AA2">
        <w:rPr>
          <w:rFonts w:ascii="Times New Roman" w:eastAsia="Calibri" w:hAnsi="Times New Roman" w:cs="Times New Roman"/>
          <w:sz w:val="22"/>
          <w:szCs w:val="22"/>
          <w:lang w:val="lt-LT"/>
        </w:rPr>
        <w:t xml:space="preserve"> yra būklė, kuomet kraujo serume padidėja augimo hormono kiekis. Vaikystėje tai gali sukelti </w:t>
      </w:r>
      <w:proofErr w:type="spellStart"/>
      <w:r w:rsidRPr="00B93AA2">
        <w:rPr>
          <w:rFonts w:ascii="Times New Roman" w:eastAsia="Calibri" w:hAnsi="Times New Roman" w:cs="Times New Roman"/>
          <w:sz w:val="22"/>
          <w:szCs w:val="22"/>
          <w:lang w:val="lt-LT"/>
        </w:rPr>
        <w:t>gigantizmą</w:t>
      </w:r>
      <w:proofErr w:type="spellEnd"/>
      <w:r w:rsidRPr="00B93AA2">
        <w:rPr>
          <w:rFonts w:ascii="Times New Roman" w:eastAsia="Calibri" w:hAnsi="Times New Roman" w:cs="Times New Roman"/>
          <w:sz w:val="22"/>
          <w:szCs w:val="22"/>
          <w:lang w:val="lt-LT"/>
        </w:rPr>
        <w:t xml:space="preserve"> (</w:t>
      </w:r>
      <w:proofErr w:type="spellStart"/>
      <w:r w:rsidRPr="00B93AA2">
        <w:rPr>
          <w:rFonts w:ascii="Times New Roman" w:eastAsia="Calibri" w:hAnsi="Times New Roman" w:cs="Times New Roman"/>
          <w:sz w:val="22"/>
          <w:szCs w:val="22"/>
          <w:lang w:val="lt-LT"/>
        </w:rPr>
        <w:t>milžinūgystę</w:t>
      </w:r>
      <w:proofErr w:type="spellEnd"/>
      <w:r w:rsidRPr="00B93AA2">
        <w:rPr>
          <w:rFonts w:ascii="Times New Roman" w:eastAsia="Calibri" w:hAnsi="Times New Roman" w:cs="Times New Roman"/>
          <w:sz w:val="22"/>
          <w:szCs w:val="22"/>
          <w:lang w:val="lt-LT"/>
        </w:rPr>
        <w:t xml:space="preserve">), o suaugusiesiems – pėdų ir plaštakų, taip pat ausų kaušelių, nosies, apatinio žandikaulio neproporcingą padidėjimą. </w:t>
      </w:r>
      <w:r w:rsidR="00E91F25" w:rsidRPr="00B93AA2">
        <w:rPr>
          <w:rFonts w:ascii="Times New Roman" w:eastAsia="Calibri" w:hAnsi="Times New Roman" w:cs="Times New Roman"/>
          <w:sz w:val="22"/>
          <w:szCs w:val="22"/>
          <w:lang w:val="lt-LT"/>
        </w:rPr>
        <w:t xml:space="preserve">BROMOCRIPTIN – RICHTER </w:t>
      </w:r>
      <w:r w:rsidRPr="00B93AA2">
        <w:rPr>
          <w:rFonts w:ascii="Times New Roman" w:eastAsia="Calibri" w:hAnsi="Times New Roman" w:cs="Times New Roman"/>
          <w:sz w:val="22"/>
          <w:szCs w:val="22"/>
          <w:lang w:val="lt-LT"/>
        </w:rPr>
        <w:t>mažina augimo hormono kiekį kraujyje.</w:t>
      </w:r>
    </w:p>
    <w:p w:rsidR="00C419A9" w:rsidRPr="00B93AA2" w:rsidRDefault="00DE01C7" w:rsidP="00CB00B2">
      <w:pPr>
        <w:numPr>
          <w:ilvl w:val="0"/>
          <w:numId w:val="10"/>
        </w:numPr>
        <w:rPr>
          <w:rFonts w:ascii="Times New Roman" w:hAnsi="Times New Roman" w:cs="Times New Roman"/>
          <w:sz w:val="22"/>
          <w:szCs w:val="22"/>
          <w:lang w:val="lt-LT"/>
        </w:rPr>
      </w:pPr>
      <w:proofErr w:type="spellStart"/>
      <w:r w:rsidRPr="00CB00B2">
        <w:rPr>
          <w:rFonts w:ascii="Times New Roman" w:hAnsi="Times New Roman" w:cs="Times New Roman"/>
          <w:sz w:val="22"/>
          <w:szCs w:val="22"/>
          <w:lang w:val="lt-LT"/>
        </w:rPr>
        <w:t>P</w:t>
      </w:r>
      <w:r w:rsidR="00C419A9" w:rsidRPr="00CB00B2">
        <w:rPr>
          <w:rFonts w:ascii="Times New Roman" w:hAnsi="Times New Roman" w:cs="Times New Roman"/>
          <w:sz w:val="22"/>
          <w:szCs w:val="22"/>
          <w:lang w:val="lt-LT"/>
        </w:rPr>
        <w:t>arkinson</w:t>
      </w:r>
      <w:r w:rsidRPr="00CB00B2">
        <w:rPr>
          <w:rFonts w:ascii="Times New Roman" w:hAnsi="Times New Roman" w:cs="Times New Roman"/>
          <w:sz w:val="22"/>
          <w:szCs w:val="22"/>
          <w:lang w:val="lt-LT"/>
        </w:rPr>
        <w:t>o</w:t>
      </w:r>
      <w:proofErr w:type="spellEnd"/>
      <w:r w:rsidRPr="00CB00B2">
        <w:rPr>
          <w:rFonts w:ascii="Times New Roman" w:hAnsi="Times New Roman" w:cs="Times New Roman"/>
          <w:sz w:val="22"/>
          <w:szCs w:val="22"/>
          <w:lang w:val="lt-LT"/>
        </w:rPr>
        <w:t xml:space="preserve"> ligai</w:t>
      </w:r>
      <w:r w:rsidR="00C419A9" w:rsidRPr="00CB00B2">
        <w:rPr>
          <w:rFonts w:ascii="Times New Roman" w:hAnsi="Times New Roman" w:cs="Times New Roman"/>
          <w:sz w:val="22"/>
          <w:szCs w:val="22"/>
          <w:lang w:val="lt-LT"/>
        </w:rPr>
        <w:t xml:space="preserve"> gydyti (nervų </w:t>
      </w:r>
      <w:proofErr w:type="spellStart"/>
      <w:r w:rsidR="00C419A9" w:rsidRPr="00CB00B2">
        <w:rPr>
          <w:rFonts w:ascii="Times New Roman" w:hAnsi="Times New Roman" w:cs="Times New Roman"/>
          <w:sz w:val="22"/>
          <w:szCs w:val="22"/>
          <w:lang w:val="lt-LT"/>
        </w:rPr>
        <w:t>sistemos</w:t>
      </w:r>
      <w:r w:rsidR="00E91F25" w:rsidRPr="00CB00B2">
        <w:rPr>
          <w:rFonts w:ascii="Times New Roman" w:hAnsi="Times New Roman" w:cs="Times New Roman"/>
          <w:sz w:val="22"/>
          <w:szCs w:val="22"/>
          <w:lang w:val="lt-LT"/>
        </w:rPr>
        <w:t>sutrikimas</w:t>
      </w:r>
      <w:proofErr w:type="spellEnd"/>
      <w:r w:rsidR="00C419A9" w:rsidRPr="00CB00B2">
        <w:rPr>
          <w:rFonts w:ascii="Times New Roman" w:hAnsi="Times New Roman" w:cs="Times New Roman"/>
          <w:sz w:val="22"/>
          <w:szCs w:val="22"/>
          <w:lang w:val="lt-LT"/>
        </w:rPr>
        <w:t>, kuri</w:t>
      </w:r>
      <w:r w:rsidR="000F0F05" w:rsidRPr="00CB00B2">
        <w:rPr>
          <w:rFonts w:ascii="Times New Roman" w:hAnsi="Times New Roman" w:cs="Times New Roman"/>
          <w:sz w:val="22"/>
          <w:szCs w:val="22"/>
          <w:lang w:val="lt-LT"/>
        </w:rPr>
        <w:t>s</w:t>
      </w:r>
      <w:r w:rsidR="00C419A9" w:rsidRPr="00CB00B2">
        <w:rPr>
          <w:rFonts w:ascii="Times New Roman" w:hAnsi="Times New Roman" w:cs="Times New Roman"/>
          <w:sz w:val="22"/>
          <w:szCs w:val="22"/>
          <w:lang w:val="lt-LT"/>
        </w:rPr>
        <w:t xml:space="preserve"> pasireiškia </w:t>
      </w:r>
      <w:proofErr w:type="spellStart"/>
      <w:r w:rsidR="00C419A9" w:rsidRPr="00CB00B2">
        <w:rPr>
          <w:rFonts w:ascii="Times New Roman" w:hAnsi="Times New Roman" w:cs="Times New Roman"/>
          <w:sz w:val="22"/>
          <w:szCs w:val="22"/>
          <w:lang w:val="lt-LT"/>
        </w:rPr>
        <w:t>judesių</w:t>
      </w:r>
      <w:r w:rsidR="00E91F25" w:rsidRPr="00CB00B2">
        <w:rPr>
          <w:rFonts w:ascii="Times New Roman" w:hAnsi="Times New Roman" w:cs="Times New Roman"/>
          <w:sz w:val="22"/>
          <w:szCs w:val="22"/>
          <w:lang w:val="lt-LT"/>
        </w:rPr>
        <w:t>stoka</w:t>
      </w:r>
      <w:proofErr w:type="spellEnd"/>
      <w:r w:rsidR="00C419A9" w:rsidRPr="00CB00B2">
        <w:rPr>
          <w:rFonts w:ascii="Times New Roman" w:hAnsi="Times New Roman" w:cs="Times New Roman"/>
          <w:sz w:val="22"/>
          <w:szCs w:val="22"/>
          <w:lang w:val="lt-LT"/>
        </w:rPr>
        <w:t>, raumenų sąstingiu</w:t>
      </w:r>
      <w:r w:rsidR="00E91F25" w:rsidRPr="00CB00B2">
        <w:rPr>
          <w:rFonts w:ascii="Times New Roman" w:hAnsi="Times New Roman" w:cs="Times New Roman"/>
          <w:sz w:val="22"/>
          <w:szCs w:val="22"/>
          <w:lang w:val="lt-LT"/>
        </w:rPr>
        <w:t xml:space="preserve"> ir </w:t>
      </w:r>
      <w:r w:rsidR="00C419A9" w:rsidRPr="00CB00B2">
        <w:rPr>
          <w:rFonts w:ascii="Times New Roman" w:hAnsi="Times New Roman" w:cs="Times New Roman"/>
          <w:sz w:val="22"/>
          <w:szCs w:val="22"/>
          <w:lang w:val="lt-LT"/>
        </w:rPr>
        <w:t xml:space="preserve"> </w:t>
      </w:r>
      <w:r w:rsidR="000F0F05" w:rsidRPr="00CB00B2">
        <w:rPr>
          <w:rFonts w:ascii="Times New Roman" w:hAnsi="Times New Roman" w:cs="Times New Roman"/>
          <w:sz w:val="22"/>
          <w:szCs w:val="22"/>
          <w:lang w:val="lt-LT"/>
        </w:rPr>
        <w:t xml:space="preserve">drebėjimu </w:t>
      </w:r>
      <w:r w:rsidR="00C419A9" w:rsidRPr="00CB00B2">
        <w:rPr>
          <w:rFonts w:ascii="Times New Roman" w:hAnsi="Times New Roman" w:cs="Times New Roman"/>
          <w:sz w:val="22"/>
          <w:szCs w:val="22"/>
          <w:lang w:val="lt-LT"/>
        </w:rPr>
        <w:t xml:space="preserve">ramybės būsenoje); šio vaisto skiriama vieno ar kartu su kitais </w:t>
      </w:r>
      <w:proofErr w:type="spellStart"/>
      <w:r w:rsidR="00C419A9" w:rsidRPr="00CB00B2">
        <w:rPr>
          <w:rFonts w:ascii="Times New Roman" w:hAnsi="Times New Roman" w:cs="Times New Roman"/>
          <w:sz w:val="22"/>
          <w:szCs w:val="22"/>
          <w:lang w:val="lt-LT"/>
        </w:rPr>
        <w:t>priešparkinsoniniais</w:t>
      </w:r>
      <w:proofErr w:type="spellEnd"/>
      <w:r w:rsidR="00C419A9" w:rsidRPr="00CB00B2">
        <w:rPr>
          <w:rFonts w:ascii="Times New Roman" w:hAnsi="Times New Roman" w:cs="Times New Roman"/>
          <w:sz w:val="22"/>
          <w:szCs w:val="22"/>
          <w:lang w:val="lt-LT"/>
        </w:rPr>
        <w:t xml:space="preserve"> vaistais. </w:t>
      </w:r>
      <w:r w:rsidR="00E91F25" w:rsidRPr="00CB00B2">
        <w:rPr>
          <w:rFonts w:ascii="Times New Roman" w:hAnsi="Times New Roman" w:cs="Times New Roman"/>
          <w:sz w:val="22"/>
          <w:szCs w:val="22"/>
          <w:lang w:val="lt-LT"/>
        </w:rPr>
        <w:t xml:space="preserve">Šį sutrikimą </w:t>
      </w:r>
      <w:r w:rsidR="00C419A9" w:rsidRPr="00CB00B2">
        <w:rPr>
          <w:rFonts w:ascii="Times New Roman" w:hAnsi="Times New Roman" w:cs="Times New Roman"/>
          <w:sz w:val="22"/>
          <w:szCs w:val="22"/>
          <w:lang w:val="lt-LT"/>
        </w:rPr>
        <w:t xml:space="preserve">sąlygoja </w:t>
      </w:r>
      <w:proofErr w:type="spellStart"/>
      <w:r w:rsidR="00C419A9" w:rsidRPr="00CB00B2">
        <w:rPr>
          <w:rFonts w:ascii="Times New Roman" w:hAnsi="Times New Roman" w:cs="Times New Roman"/>
          <w:sz w:val="22"/>
          <w:szCs w:val="22"/>
          <w:lang w:val="lt-LT"/>
        </w:rPr>
        <w:t>dopamino</w:t>
      </w:r>
      <w:proofErr w:type="spellEnd"/>
      <w:r w:rsidRPr="00CB00B2">
        <w:rPr>
          <w:rFonts w:ascii="Times New Roman" w:hAnsi="Times New Roman" w:cs="Times New Roman"/>
          <w:sz w:val="22"/>
          <w:szCs w:val="22"/>
          <w:lang w:val="lt-LT"/>
        </w:rPr>
        <w:t xml:space="preserve"> (</w:t>
      </w:r>
      <w:r w:rsidR="00BD17DA" w:rsidRPr="00CB00B2">
        <w:rPr>
          <w:rFonts w:ascii="Times New Roman" w:hAnsi="Times New Roman" w:cs="Times New Roman"/>
          <w:sz w:val="22"/>
          <w:szCs w:val="22"/>
          <w:lang w:val="lt-LT"/>
        </w:rPr>
        <w:t>smegenų ląstelėse susidaranti medžiaga, svarbi judesių koordinacijai</w:t>
      </w:r>
      <w:r w:rsidRPr="00CB00B2">
        <w:rPr>
          <w:rFonts w:ascii="Times New Roman" w:hAnsi="Times New Roman" w:cs="Times New Roman"/>
          <w:sz w:val="22"/>
          <w:szCs w:val="22"/>
          <w:lang w:val="lt-LT"/>
        </w:rPr>
        <w:t>)</w:t>
      </w:r>
      <w:r w:rsidR="00C419A9" w:rsidRPr="00CB00B2">
        <w:rPr>
          <w:rFonts w:ascii="Times New Roman" w:hAnsi="Times New Roman" w:cs="Times New Roman"/>
          <w:sz w:val="22"/>
          <w:szCs w:val="22"/>
          <w:lang w:val="lt-LT"/>
        </w:rPr>
        <w:t xml:space="preserve"> stoka smegenyse.</w:t>
      </w:r>
      <w:r w:rsidR="00CE6A12" w:rsidRPr="00CE6A12">
        <w:rPr>
          <w:rFonts w:ascii="Times New Roman" w:eastAsia="Calibri" w:hAnsi="Times New Roman" w:cs="Times New Roman"/>
          <w:sz w:val="22"/>
          <w:szCs w:val="22"/>
          <w:lang w:val="lt-LT"/>
        </w:rPr>
        <w:t xml:space="preserve"> </w:t>
      </w:r>
      <w:r w:rsidR="00CE6A12" w:rsidRPr="00B93AA2">
        <w:rPr>
          <w:rFonts w:ascii="Times New Roman" w:eastAsia="Calibri" w:hAnsi="Times New Roman" w:cs="Times New Roman"/>
          <w:sz w:val="22"/>
          <w:szCs w:val="22"/>
          <w:lang w:val="lt-LT"/>
        </w:rPr>
        <w:t>BROMOCRIPTIN – RICHTER</w:t>
      </w:r>
      <w:r w:rsidR="00C419A9" w:rsidRPr="00B93AA2">
        <w:rPr>
          <w:rFonts w:ascii="Times New Roman" w:hAnsi="Times New Roman" w:cs="Times New Roman"/>
          <w:sz w:val="22"/>
          <w:szCs w:val="22"/>
          <w:lang w:val="lt-LT"/>
        </w:rPr>
        <w:t xml:space="preserve"> </w:t>
      </w:r>
      <w:r w:rsidR="00CE6A12">
        <w:rPr>
          <w:rFonts w:ascii="Times New Roman" w:hAnsi="Times New Roman" w:cs="Times New Roman"/>
          <w:sz w:val="22"/>
          <w:szCs w:val="22"/>
          <w:lang w:val="lt-LT"/>
        </w:rPr>
        <w:t xml:space="preserve"> </w:t>
      </w:r>
      <w:r w:rsidR="00C419A9" w:rsidRPr="00B93AA2">
        <w:rPr>
          <w:rFonts w:ascii="Times New Roman" w:hAnsi="Times New Roman" w:cs="Times New Roman"/>
          <w:sz w:val="22"/>
          <w:szCs w:val="22"/>
          <w:lang w:val="lt-LT"/>
        </w:rPr>
        <w:t xml:space="preserve">skatina </w:t>
      </w:r>
      <w:proofErr w:type="spellStart"/>
      <w:r w:rsidR="00C419A9" w:rsidRPr="00B93AA2">
        <w:rPr>
          <w:rFonts w:ascii="Times New Roman" w:hAnsi="Times New Roman" w:cs="Times New Roman"/>
          <w:sz w:val="22"/>
          <w:szCs w:val="22"/>
          <w:lang w:val="lt-LT"/>
        </w:rPr>
        <w:t>dopamino</w:t>
      </w:r>
      <w:proofErr w:type="spellEnd"/>
      <w:r w:rsidR="00C419A9" w:rsidRPr="00B93AA2">
        <w:rPr>
          <w:rFonts w:ascii="Times New Roman" w:hAnsi="Times New Roman" w:cs="Times New Roman"/>
          <w:sz w:val="22"/>
          <w:szCs w:val="22"/>
          <w:lang w:val="lt-LT"/>
        </w:rPr>
        <w:t xml:space="preserve"> gamybą smegenyse</w:t>
      </w:r>
      <w:r w:rsidR="00CE6A12">
        <w:rPr>
          <w:rFonts w:ascii="Times New Roman" w:hAnsi="Times New Roman" w:cs="Times New Roman"/>
          <w:sz w:val="22"/>
          <w:szCs w:val="22"/>
          <w:lang w:val="lt-LT"/>
        </w:rPr>
        <w:t xml:space="preserve"> ir palengvina </w:t>
      </w:r>
      <w:proofErr w:type="spellStart"/>
      <w:r w:rsidR="00CE6A12">
        <w:rPr>
          <w:rFonts w:ascii="Times New Roman" w:hAnsi="Times New Roman" w:cs="Times New Roman"/>
          <w:sz w:val="22"/>
          <w:szCs w:val="22"/>
          <w:lang w:val="lt-LT"/>
        </w:rPr>
        <w:t>parkinsonizmo</w:t>
      </w:r>
      <w:proofErr w:type="spellEnd"/>
      <w:r w:rsidR="00CE6A12">
        <w:rPr>
          <w:rFonts w:ascii="Times New Roman" w:hAnsi="Times New Roman" w:cs="Times New Roman"/>
          <w:sz w:val="22"/>
          <w:szCs w:val="22"/>
          <w:lang w:val="lt-LT"/>
        </w:rPr>
        <w:t xml:space="preserve"> simptomus</w:t>
      </w:r>
      <w:r w:rsidR="00C419A9" w:rsidRPr="00B93AA2">
        <w:rPr>
          <w:rFonts w:ascii="Times New Roman" w:hAnsi="Times New Roman" w:cs="Times New Roman"/>
          <w:sz w:val="22"/>
          <w:szCs w:val="22"/>
          <w:lang w:val="lt-LT"/>
        </w:rPr>
        <w:t xml:space="preserve">. </w:t>
      </w:r>
    </w:p>
    <w:p w:rsidR="00C419A9" w:rsidRPr="00B93AA2" w:rsidRDefault="00C419A9" w:rsidP="00C419A9">
      <w:pPr>
        <w:jc w:val="both"/>
        <w:rPr>
          <w:rFonts w:ascii="Times New Roman" w:eastAsia="Calibri" w:hAnsi="Times New Roman" w:cs="Times New Roman"/>
          <w:color w:val="FF0000"/>
          <w:sz w:val="22"/>
          <w:szCs w:val="22"/>
          <w:lang w:val="lt-LT"/>
        </w:rPr>
      </w:pPr>
    </w:p>
    <w:p w:rsidR="00C419A9"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2.</w:t>
      </w:r>
      <w:r w:rsidRPr="00B93AA2">
        <w:rPr>
          <w:rFonts w:ascii="Times New Roman" w:hAnsi="Times New Roman" w:cs="Times New Roman"/>
          <w:b/>
          <w:bCs/>
          <w:iCs/>
          <w:sz w:val="22"/>
          <w:szCs w:val="22"/>
          <w:lang w:val="lt-LT"/>
        </w:rPr>
        <w:tab/>
        <w:t xml:space="preserve">Kas žinotina prieš vartojant BROMOCRIPTIN-RICHTER </w:t>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keepNext/>
        <w:outlineLvl w:val="2"/>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BROMOCRIPTIN-RICHTER vartoti</w:t>
      </w:r>
      <w:r w:rsidR="000F0F05">
        <w:rPr>
          <w:rFonts w:ascii="Times New Roman" w:hAnsi="Times New Roman" w:cs="Times New Roman"/>
          <w:b/>
          <w:bCs/>
          <w:sz w:val="22"/>
          <w:szCs w:val="22"/>
          <w:lang w:val="lt-LT"/>
        </w:rPr>
        <w:t xml:space="preserve"> </w:t>
      </w:r>
      <w:r w:rsidR="00774D62">
        <w:rPr>
          <w:rFonts w:ascii="Times New Roman" w:hAnsi="Times New Roman" w:cs="Times New Roman"/>
          <w:b/>
          <w:bCs/>
          <w:sz w:val="22"/>
          <w:szCs w:val="22"/>
          <w:lang w:val="lt-LT"/>
        </w:rPr>
        <w:t>draudžiama</w:t>
      </w:r>
      <w:r w:rsidRPr="00B93AA2">
        <w:rPr>
          <w:rFonts w:ascii="Times New Roman" w:hAnsi="Times New Roman" w:cs="Times New Roman"/>
          <w:b/>
          <w:bCs/>
          <w:sz w:val="22"/>
          <w:szCs w:val="22"/>
          <w:lang w:val="lt-LT"/>
        </w:rPr>
        <w:t>:</w:t>
      </w:r>
    </w:p>
    <w:p w:rsidR="00C419A9" w:rsidRDefault="00C419A9" w:rsidP="00CB00B2">
      <w:pPr>
        <w:numPr>
          <w:ilvl w:val="0"/>
          <w:numId w:val="14"/>
        </w:numPr>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yra alergija </w:t>
      </w:r>
      <w:proofErr w:type="spellStart"/>
      <w:r w:rsidRPr="00B93AA2">
        <w:rPr>
          <w:rFonts w:ascii="Times New Roman" w:eastAsia="Calibri" w:hAnsi="Times New Roman" w:cs="Times New Roman"/>
          <w:sz w:val="22"/>
          <w:szCs w:val="22"/>
          <w:lang w:val="lt-LT"/>
        </w:rPr>
        <w:t>bromokriptinui</w:t>
      </w:r>
      <w:proofErr w:type="spellEnd"/>
      <w:r w:rsidR="0068347B">
        <w:rPr>
          <w:rFonts w:ascii="Times New Roman" w:eastAsia="Calibri" w:hAnsi="Times New Roman" w:cs="Times New Roman"/>
          <w:sz w:val="22"/>
          <w:szCs w:val="22"/>
          <w:lang w:val="lt-LT"/>
        </w:rPr>
        <w:t xml:space="preserve"> ar</w:t>
      </w:r>
      <w:r w:rsidRPr="00B93AA2">
        <w:rPr>
          <w:rFonts w:ascii="Times New Roman" w:eastAsia="Calibri" w:hAnsi="Times New Roman" w:cs="Times New Roman"/>
          <w:sz w:val="22"/>
          <w:szCs w:val="22"/>
          <w:lang w:val="lt-LT"/>
        </w:rPr>
        <w:t xml:space="preserve"> kitiems skalsių </w:t>
      </w:r>
      <w:proofErr w:type="spellStart"/>
      <w:r w:rsidRPr="00B93AA2">
        <w:rPr>
          <w:rFonts w:ascii="Times New Roman" w:eastAsia="Calibri" w:hAnsi="Times New Roman" w:cs="Times New Roman"/>
          <w:sz w:val="22"/>
          <w:szCs w:val="22"/>
          <w:lang w:val="lt-LT"/>
        </w:rPr>
        <w:t>alkaloidams</w:t>
      </w:r>
      <w:proofErr w:type="spellEnd"/>
      <w:r w:rsidR="0068347B">
        <w:rPr>
          <w:rFonts w:ascii="Times New Roman" w:eastAsia="Calibri" w:hAnsi="Times New Roman" w:cs="Times New Roman"/>
          <w:sz w:val="22"/>
          <w:szCs w:val="22"/>
          <w:lang w:val="lt-LT"/>
        </w:rPr>
        <w:t xml:space="preserve"> (vaistams, priklausantiems tai pačiai grupei, kaip </w:t>
      </w:r>
      <w:proofErr w:type="spellStart"/>
      <w:r w:rsidR="0068347B">
        <w:rPr>
          <w:rFonts w:ascii="Times New Roman" w:eastAsia="Calibri" w:hAnsi="Times New Roman" w:cs="Times New Roman"/>
          <w:sz w:val="22"/>
          <w:szCs w:val="22"/>
          <w:lang w:val="lt-LT"/>
        </w:rPr>
        <w:t>bromokriptinas</w:t>
      </w:r>
      <w:proofErr w:type="spellEnd"/>
      <w:r w:rsidR="0068347B">
        <w:rPr>
          <w:rFonts w:ascii="Times New Roman" w:eastAsia="Calibri" w:hAnsi="Times New Roman" w:cs="Times New Roman"/>
          <w:sz w:val="22"/>
          <w:szCs w:val="22"/>
          <w:lang w:val="lt-LT"/>
        </w:rPr>
        <w:t>)</w:t>
      </w:r>
      <w:r w:rsidRPr="00B93AA2">
        <w:rPr>
          <w:rFonts w:ascii="Times New Roman" w:eastAsia="Calibri" w:hAnsi="Times New Roman" w:cs="Times New Roman"/>
          <w:sz w:val="22"/>
          <w:szCs w:val="22"/>
          <w:lang w:val="lt-LT"/>
        </w:rPr>
        <w:t xml:space="preserve"> arba bet kuriai pagalbinei šio vaisto medžiagai (jos išvardytos 6 skyriuje);</w:t>
      </w:r>
    </w:p>
    <w:p w:rsidR="00E47E78" w:rsidRPr="00E47E78" w:rsidRDefault="00E47E78" w:rsidP="00E47E78">
      <w:pPr>
        <w:numPr>
          <w:ilvl w:val="0"/>
          <w:numId w:val="10"/>
        </w:numPr>
        <w:jc w:val="both"/>
        <w:rPr>
          <w:rFonts w:ascii="Times New Roman" w:eastAsia="Calibri" w:hAnsi="Times New Roman" w:cs="Times New Roman"/>
          <w:sz w:val="22"/>
          <w:szCs w:val="22"/>
          <w:lang w:val="lt-LT"/>
        </w:rPr>
      </w:pPr>
      <w:r w:rsidRPr="00E47E78">
        <w:rPr>
          <w:rFonts w:ascii="Times New Roman" w:eastAsia="Calibri" w:hAnsi="Times New Roman" w:cs="Times New Roman"/>
          <w:sz w:val="22"/>
          <w:szCs w:val="22"/>
          <w:lang w:val="lt-LT"/>
        </w:rPr>
        <w:t>jeigu Jūs sergate arba kada nors sirgote širdies ar vainikinių arterijų liga arba kita sunkia kraujagyslių liga;</w:t>
      </w:r>
    </w:p>
    <w:p w:rsidR="00C419A9" w:rsidRPr="00B93AA2" w:rsidRDefault="00C419A9" w:rsidP="00C419A9">
      <w:pPr>
        <w:numPr>
          <w:ilvl w:val="0"/>
          <w:numId w:val="10"/>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jeigu Jums yra arba kada nors buvo sunkių psichikos sutrikimų;</w:t>
      </w:r>
    </w:p>
    <w:p w:rsidR="00C419A9" w:rsidRPr="00B93AA2" w:rsidRDefault="00C419A9" w:rsidP="00C419A9">
      <w:pPr>
        <w:numPr>
          <w:ilvl w:val="0"/>
          <w:numId w:val="10"/>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jeigu Jūsų kraujo spaudimas yra didelis;</w:t>
      </w:r>
    </w:p>
    <w:p w:rsidR="00C419A9" w:rsidRPr="00B93AA2" w:rsidRDefault="00C419A9" w:rsidP="00C419A9">
      <w:pPr>
        <w:numPr>
          <w:ilvl w:val="0"/>
          <w:numId w:val="10"/>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Jums kada nors buvo problemų dėl kraujo spaudimo nėštumo metu arba po gimdymo, buvo diagnozuotos tokios būklės kaip </w:t>
      </w:r>
      <w:proofErr w:type="spellStart"/>
      <w:r w:rsidRPr="00B93AA2">
        <w:rPr>
          <w:rFonts w:ascii="Times New Roman" w:eastAsia="Calibri" w:hAnsi="Times New Roman" w:cs="Times New Roman"/>
          <w:sz w:val="22"/>
          <w:szCs w:val="22"/>
          <w:lang w:val="lt-LT"/>
        </w:rPr>
        <w:t>eklampsija</w:t>
      </w:r>
      <w:proofErr w:type="spellEnd"/>
      <w:r w:rsidRPr="00B93AA2">
        <w:rPr>
          <w:rFonts w:ascii="Times New Roman" w:eastAsia="Calibri" w:hAnsi="Times New Roman" w:cs="Times New Roman"/>
          <w:sz w:val="22"/>
          <w:szCs w:val="22"/>
          <w:lang w:val="lt-LT"/>
        </w:rPr>
        <w:t xml:space="preserve">, </w:t>
      </w:r>
      <w:proofErr w:type="spellStart"/>
      <w:r w:rsidRPr="00B93AA2">
        <w:rPr>
          <w:rFonts w:ascii="Times New Roman" w:eastAsia="Calibri" w:hAnsi="Times New Roman" w:cs="Times New Roman"/>
          <w:sz w:val="22"/>
          <w:szCs w:val="22"/>
          <w:lang w:val="lt-LT"/>
        </w:rPr>
        <w:t>preeklampsija</w:t>
      </w:r>
      <w:proofErr w:type="spellEnd"/>
      <w:r w:rsidRPr="00B93AA2">
        <w:rPr>
          <w:rFonts w:ascii="Times New Roman" w:eastAsia="Calibri" w:hAnsi="Times New Roman" w:cs="Times New Roman"/>
          <w:sz w:val="22"/>
          <w:szCs w:val="22"/>
          <w:lang w:val="lt-LT"/>
        </w:rPr>
        <w:t xml:space="preserve">, su nėštumu susijęs didelis </w:t>
      </w:r>
      <w:r w:rsidR="000F0F05">
        <w:rPr>
          <w:rFonts w:ascii="Times New Roman" w:eastAsia="Calibri" w:hAnsi="Times New Roman" w:cs="Times New Roman"/>
          <w:sz w:val="22"/>
          <w:szCs w:val="22"/>
          <w:lang w:val="lt-LT"/>
        </w:rPr>
        <w:t>kraujospūdis</w:t>
      </w:r>
      <w:r w:rsidRPr="00B93AA2">
        <w:rPr>
          <w:rFonts w:ascii="Times New Roman" w:eastAsia="Calibri" w:hAnsi="Times New Roman" w:cs="Times New Roman"/>
          <w:sz w:val="22"/>
          <w:szCs w:val="22"/>
          <w:lang w:val="lt-LT"/>
        </w:rPr>
        <w:t xml:space="preserve">, didelis </w:t>
      </w:r>
      <w:r w:rsidR="000F0F05">
        <w:rPr>
          <w:rFonts w:ascii="Times New Roman" w:eastAsia="Calibri" w:hAnsi="Times New Roman" w:cs="Times New Roman"/>
          <w:sz w:val="22"/>
          <w:szCs w:val="22"/>
          <w:lang w:val="lt-LT"/>
        </w:rPr>
        <w:t>kraujospūdis</w:t>
      </w:r>
      <w:r w:rsidRPr="00B93AA2">
        <w:rPr>
          <w:rFonts w:ascii="Times New Roman" w:eastAsia="Calibri" w:hAnsi="Times New Roman" w:cs="Times New Roman"/>
          <w:sz w:val="22"/>
          <w:szCs w:val="22"/>
          <w:lang w:val="lt-LT"/>
        </w:rPr>
        <w:t xml:space="preserve"> po gimdymo;</w:t>
      </w:r>
    </w:p>
    <w:p w:rsidR="00C419A9" w:rsidRPr="00B93AA2" w:rsidRDefault="00C419A9" w:rsidP="00C419A9">
      <w:pPr>
        <w:numPr>
          <w:ilvl w:val="0"/>
          <w:numId w:val="10"/>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Jums </w:t>
      </w:r>
      <w:r w:rsidR="00DB4824">
        <w:rPr>
          <w:rFonts w:ascii="Times New Roman" w:eastAsia="Calibri" w:hAnsi="Times New Roman" w:cs="Times New Roman"/>
          <w:sz w:val="22"/>
          <w:szCs w:val="22"/>
          <w:lang w:val="lt-LT"/>
        </w:rPr>
        <w:t xml:space="preserve">reikalingas </w:t>
      </w:r>
      <w:r w:rsidRPr="00B93AA2">
        <w:rPr>
          <w:rFonts w:ascii="Times New Roman" w:eastAsia="Calibri" w:hAnsi="Times New Roman" w:cs="Times New Roman"/>
          <w:sz w:val="22"/>
          <w:szCs w:val="22"/>
          <w:lang w:val="lt-LT"/>
        </w:rPr>
        <w:t xml:space="preserve">ilgalaikis gydymas BROMOCRIPTIN–RICHTER ir </w:t>
      </w:r>
      <w:proofErr w:type="spellStart"/>
      <w:r>
        <w:rPr>
          <w:rFonts w:ascii="Times New Roman" w:eastAsia="Calibri" w:hAnsi="Times New Roman" w:cs="Times New Roman"/>
          <w:sz w:val="22"/>
          <w:szCs w:val="22"/>
          <w:lang w:val="lt-LT"/>
        </w:rPr>
        <w:t>echokardiografiniu</w:t>
      </w:r>
      <w:proofErr w:type="spellEnd"/>
      <w:r>
        <w:rPr>
          <w:rFonts w:ascii="Times New Roman" w:eastAsia="Calibri" w:hAnsi="Times New Roman" w:cs="Times New Roman"/>
          <w:sz w:val="22"/>
          <w:szCs w:val="22"/>
          <w:lang w:val="lt-LT"/>
        </w:rPr>
        <w:t xml:space="preserve"> tyrimu nustatyta širdies vožtuvų liga</w:t>
      </w:r>
      <w:r w:rsidRPr="00B93AA2">
        <w:rPr>
          <w:rFonts w:ascii="Times New Roman" w:eastAsia="Calibri" w:hAnsi="Times New Roman" w:cs="Times New Roman"/>
          <w:sz w:val="22"/>
          <w:szCs w:val="22"/>
          <w:lang w:val="lt-LT"/>
        </w:rPr>
        <w:t>.</w:t>
      </w:r>
    </w:p>
    <w:p w:rsidR="00C419A9" w:rsidRPr="00B93AA2" w:rsidRDefault="00C419A9" w:rsidP="00C419A9">
      <w:pPr>
        <w:ind w:left="360"/>
        <w:jc w:val="both"/>
        <w:rPr>
          <w:rFonts w:ascii="Times New Roman" w:eastAsia="Calibri" w:hAnsi="Times New Roman" w:cs="Times New Roman"/>
          <w:sz w:val="22"/>
          <w:szCs w:val="22"/>
          <w:lang w:val="lt-LT"/>
        </w:rPr>
      </w:pPr>
    </w:p>
    <w:p w:rsidR="00C419A9" w:rsidRPr="00B93AA2" w:rsidRDefault="00C419A9" w:rsidP="00C419A9">
      <w:pPr>
        <w:keepNext/>
        <w:outlineLvl w:val="3"/>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 xml:space="preserve">Įspėjimai ir atsargumo priemonės </w:t>
      </w:r>
    </w:p>
    <w:p w:rsidR="00C419A9" w:rsidRPr="00B93AA2" w:rsidRDefault="00C419A9" w:rsidP="00C419A9">
      <w:pPr>
        <w:numPr>
          <w:ilvl w:val="12"/>
          <w:numId w:val="0"/>
        </w:numPr>
        <w:ind w:right="-2"/>
        <w:rPr>
          <w:rFonts w:ascii="Times New Roman" w:hAnsi="Times New Roman" w:cs="Times New Roman"/>
          <w:sz w:val="22"/>
          <w:szCs w:val="22"/>
          <w:lang w:val="lt-LT"/>
        </w:rPr>
      </w:pPr>
      <w:r w:rsidRPr="00B93AA2">
        <w:rPr>
          <w:rFonts w:ascii="Times New Roman" w:hAnsi="Times New Roman" w:cs="Times New Roman"/>
          <w:sz w:val="22"/>
          <w:szCs w:val="22"/>
          <w:lang w:val="lt-LT"/>
        </w:rPr>
        <w:t>Pasitarkite su gydytoju</w:t>
      </w:r>
      <w:r w:rsidR="0068347B">
        <w:rPr>
          <w:rFonts w:ascii="Times New Roman" w:hAnsi="Times New Roman" w:cs="Times New Roman"/>
          <w:sz w:val="22"/>
          <w:szCs w:val="22"/>
          <w:lang w:val="lt-LT"/>
        </w:rPr>
        <w:t xml:space="preserve"> ar</w:t>
      </w:r>
      <w:r w:rsidR="00DB4824">
        <w:rPr>
          <w:rFonts w:ascii="Times New Roman" w:hAnsi="Times New Roman" w:cs="Times New Roman"/>
          <w:sz w:val="22"/>
          <w:szCs w:val="22"/>
          <w:lang w:val="lt-LT"/>
        </w:rPr>
        <w:t>ba</w:t>
      </w:r>
      <w:r w:rsidR="0068347B">
        <w:rPr>
          <w:rFonts w:ascii="Times New Roman" w:hAnsi="Times New Roman" w:cs="Times New Roman"/>
          <w:sz w:val="22"/>
          <w:szCs w:val="22"/>
          <w:lang w:val="lt-LT"/>
        </w:rPr>
        <w:t xml:space="preserve"> vaistininku</w:t>
      </w:r>
      <w:r w:rsidRPr="00B93AA2">
        <w:rPr>
          <w:rFonts w:ascii="Times New Roman" w:hAnsi="Times New Roman" w:cs="Times New Roman"/>
          <w:sz w:val="22"/>
          <w:szCs w:val="22"/>
          <w:lang w:val="lt-LT"/>
        </w:rPr>
        <w:t>, prieš pradėdami vartoti BROMOCRIPTIN–RICHTER</w:t>
      </w:r>
      <w:r>
        <w:rPr>
          <w:rFonts w:ascii="Times New Roman" w:hAnsi="Times New Roman" w:cs="Times New Roman"/>
          <w:sz w:val="22"/>
          <w:szCs w:val="22"/>
          <w:lang w:val="lt-LT"/>
        </w:rPr>
        <w:t>:</w:t>
      </w:r>
    </w:p>
    <w:p w:rsidR="00E47E78" w:rsidRDefault="00E47E78" w:rsidP="00C419A9">
      <w:pPr>
        <w:numPr>
          <w:ilvl w:val="0"/>
          <w:numId w:val="10"/>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 po gimdymo sirgote sunkia širdies liga, ištiko insultas ar psichikos sutrikimas;</w:t>
      </w:r>
    </w:p>
    <w:p w:rsidR="00C419A9" w:rsidRPr="00B93AA2" w:rsidRDefault="00C419A9" w:rsidP="00C419A9">
      <w:pPr>
        <w:numPr>
          <w:ilvl w:val="0"/>
          <w:numId w:val="10"/>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 </w:t>
      </w:r>
      <w:r w:rsidR="00E47E78">
        <w:rPr>
          <w:rFonts w:ascii="Times New Roman" w:eastAsia="Calibri" w:hAnsi="Times New Roman" w:cs="Times New Roman"/>
          <w:sz w:val="22"/>
          <w:szCs w:val="22"/>
          <w:lang w:val="lt-LT"/>
        </w:rPr>
        <w:t xml:space="preserve">buvo </w:t>
      </w:r>
      <w:r w:rsidRPr="00B93AA2">
        <w:rPr>
          <w:rFonts w:ascii="Times New Roman" w:eastAsia="Calibri" w:hAnsi="Times New Roman" w:cs="Times New Roman"/>
          <w:sz w:val="22"/>
          <w:szCs w:val="22"/>
          <w:lang w:val="lt-LT"/>
        </w:rPr>
        <w:t>sutrikusi kepenų veikla;</w:t>
      </w:r>
    </w:p>
    <w:p w:rsidR="00C419A9" w:rsidRPr="00B93AA2" w:rsidRDefault="00C419A9" w:rsidP="00C419A9">
      <w:pPr>
        <w:numPr>
          <w:ilvl w:val="0"/>
          <w:numId w:val="10"/>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yra ar buvo </w:t>
      </w:r>
      <w:proofErr w:type="spellStart"/>
      <w:r w:rsidRPr="00B93AA2">
        <w:rPr>
          <w:rFonts w:ascii="Times New Roman" w:eastAsia="Calibri" w:hAnsi="Times New Roman" w:cs="Times New Roman"/>
          <w:sz w:val="22"/>
          <w:szCs w:val="22"/>
          <w:lang w:val="lt-LT"/>
        </w:rPr>
        <w:t>pepsinė</w:t>
      </w:r>
      <w:proofErr w:type="spellEnd"/>
      <w:r w:rsidRPr="00B93AA2">
        <w:rPr>
          <w:rFonts w:ascii="Times New Roman" w:eastAsia="Calibri" w:hAnsi="Times New Roman" w:cs="Times New Roman"/>
          <w:sz w:val="22"/>
          <w:szCs w:val="22"/>
          <w:lang w:val="lt-LT"/>
        </w:rPr>
        <w:t xml:space="preserve"> opa arba kraujavimas iš skrandžio;</w:t>
      </w:r>
    </w:p>
    <w:p w:rsidR="00AD3CB1" w:rsidRDefault="00AD3CB1" w:rsidP="00C419A9">
      <w:pPr>
        <w:numPr>
          <w:ilvl w:val="0"/>
          <w:numId w:val="10"/>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krenta kraujospūdis, juntate mieguistumą arba staiga užmiegate; </w:t>
      </w:r>
    </w:p>
    <w:p w:rsidR="00C6510A" w:rsidRDefault="00C6510A" w:rsidP="00C419A9">
      <w:pPr>
        <w:numPr>
          <w:ilvl w:val="0"/>
          <w:numId w:val="10"/>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vartojant šio vaisto dėl </w:t>
      </w:r>
      <w:proofErr w:type="spellStart"/>
      <w:r w:rsidR="005C3DFF" w:rsidRPr="00B93AA2">
        <w:rPr>
          <w:rFonts w:ascii="Times New Roman" w:eastAsia="Calibri" w:hAnsi="Times New Roman" w:cs="Times New Roman"/>
          <w:sz w:val="22"/>
          <w:szCs w:val="22"/>
          <w:lang w:val="lt-LT"/>
        </w:rPr>
        <w:t>posmegeninės</w:t>
      </w:r>
      <w:proofErr w:type="spellEnd"/>
      <w:r w:rsidR="005C3DFF" w:rsidRPr="00B93AA2">
        <w:rPr>
          <w:rFonts w:ascii="Times New Roman" w:eastAsia="Calibri" w:hAnsi="Times New Roman" w:cs="Times New Roman"/>
          <w:sz w:val="22"/>
          <w:szCs w:val="22"/>
          <w:lang w:val="lt-LT"/>
        </w:rPr>
        <w:t xml:space="preserve"> liaukos </w:t>
      </w:r>
      <w:r>
        <w:rPr>
          <w:rFonts w:ascii="Times New Roman" w:eastAsia="Calibri" w:hAnsi="Times New Roman" w:cs="Times New Roman"/>
          <w:sz w:val="22"/>
          <w:szCs w:val="22"/>
          <w:lang w:val="lt-LT"/>
        </w:rPr>
        <w:t>naviko pablogėja rega ar atsiranda vandeningų išskyrų iš nosies</w:t>
      </w:r>
      <w:r w:rsidR="00E3423C">
        <w:rPr>
          <w:rFonts w:ascii="Times New Roman" w:eastAsia="Calibri" w:hAnsi="Times New Roman" w:cs="Times New Roman"/>
          <w:sz w:val="22"/>
          <w:szCs w:val="22"/>
          <w:lang w:val="lt-LT"/>
        </w:rPr>
        <w:t>;</w:t>
      </w:r>
      <w:r w:rsidR="00AD3CB1">
        <w:rPr>
          <w:rFonts w:ascii="Times New Roman" w:eastAsia="Calibri" w:hAnsi="Times New Roman" w:cs="Times New Roman"/>
          <w:sz w:val="22"/>
          <w:szCs w:val="22"/>
          <w:lang w:val="lt-LT"/>
        </w:rPr>
        <w:t xml:space="preserve"> jūsų gydytojui gali tekti </w:t>
      </w:r>
      <w:r w:rsidR="009F5D6F">
        <w:rPr>
          <w:rFonts w:ascii="Times New Roman" w:eastAsia="Calibri" w:hAnsi="Times New Roman" w:cs="Times New Roman"/>
          <w:sz w:val="22"/>
          <w:szCs w:val="22"/>
          <w:lang w:val="lt-LT"/>
        </w:rPr>
        <w:t xml:space="preserve">koreguoti vaisto </w:t>
      </w:r>
      <w:r w:rsidR="00AD3CB1">
        <w:rPr>
          <w:rFonts w:ascii="Times New Roman" w:eastAsia="Calibri" w:hAnsi="Times New Roman" w:cs="Times New Roman"/>
          <w:sz w:val="22"/>
          <w:szCs w:val="22"/>
          <w:lang w:val="lt-LT"/>
        </w:rPr>
        <w:t>dozę;</w:t>
      </w:r>
    </w:p>
    <w:p w:rsidR="00C6510A" w:rsidRDefault="00C6510A" w:rsidP="00C419A9">
      <w:pPr>
        <w:numPr>
          <w:ilvl w:val="0"/>
          <w:numId w:val="10"/>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w:t>
      </w:r>
      <w:r w:rsidR="00AD3CB1">
        <w:rPr>
          <w:rFonts w:ascii="Times New Roman" w:eastAsia="Calibri" w:hAnsi="Times New Roman" w:cs="Times New Roman"/>
          <w:sz w:val="22"/>
          <w:szCs w:val="22"/>
          <w:lang w:val="lt-LT"/>
        </w:rPr>
        <w:t xml:space="preserve">ilgą laiką </w:t>
      </w:r>
      <w:r>
        <w:rPr>
          <w:rFonts w:ascii="Times New Roman" w:eastAsia="Calibri" w:hAnsi="Times New Roman" w:cs="Times New Roman"/>
          <w:sz w:val="22"/>
          <w:szCs w:val="22"/>
          <w:lang w:val="lt-LT"/>
        </w:rPr>
        <w:t xml:space="preserve">vartojant </w:t>
      </w:r>
      <w:r w:rsidR="00AD3CB1">
        <w:rPr>
          <w:rFonts w:ascii="Times New Roman" w:eastAsia="Calibri" w:hAnsi="Times New Roman" w:cs="Times New Roman"/>
          <w:sz w:val="22"/>
          <w:szCs w:val="22"/>
          <w:lang w:val="lt-LT"/>
        </w:rPr>
        <w:t xml:space="preserve">dideles </w:t>
      </w:r>
      <w:proofErr w:type="spellStart"/>
      <w:r w:rsidR="00AD3CB1">
        <w:rPr>
          <w:rFonts w:ascii="Times New Roman" w:eastAsia="Calibri" w:hAnsi="Times New Roman" w:cs="Times New Roman"/>
          <w:sz w:val="22"/>
          <w:szCs w:val="22"/>
          <w:lang w:val="lt-LT"/>
        </w:rPr>
        <w:t>bromokriptino</w:t>
      </w:r>
      <w:proofErr w:type="spellEnd"/>
      <w:r w:rsidR="00AD3CB1">
        <w:rPr>
          <w:rFonts w:ascii="Times New Roman" w:eastAsia="Calibri" w:hAnsi="Times New Roman" w:cs="Times New Roman"/>
          <w:sz w:val="22"/>
          <w:szCs w:val="22"/>
          <w:lang w:val="lt-LT"/>
        </w:rPr>
        <w:t xml:space="preserve"> dozes atsiranda dusulys, </w:t>
      </w:r>
      <w:r>
        <w:rPr>
          <w:rFonts w:ascii="Times New Roman" w:eastAsia="Calibri" w:hAnsi="Times New Roman" w:cs="Times New Roman"/>
          <w:sz w:val="22"/>
          <w:szCs w:val="22"/>
          <w:lang w:val="lt-LT"/>
        </w:rPr>
        <w:t>pasunkėja kvėpavimas, atsiranda kosulys, krūtinės skausmas, nugaros skausmas, nuovargis, silpnumas, krenta kraujospūdis ar pakinta balsas, patinsta pilvas ar kojos</w:t>
      </w:r>
      <w:r w:rsidR="00AD3CB1">
        <w:rPr>
          <w:rFonts w:ascii="Times New Roman" w:eastAsia="Calibri" w:hAnsi="Times New Roman" w:cs="Times New Roman"/>
          <w:sz w:val="22"/>
          <w:szCs w:val="22"/>
          <w:lang w:val="lt-LT"/>
        </w:rPr>
        <w:t xml:space="preserve"> arba </w:t>
      </w:r>
      <w:proofErr w:type="spellStart"/>
      <w:r w:rsidR="00AD3CB1">
        <w:rPr>
          <w:rFonts w:ascii="Times New Roman" w:eastAsia="Calibri" w:hAnsi="Times New Roman" w:cs="Times New Roman"/>
          <w:sz w:val="22"/>
          <w:szCs w:val="22"/>
          <w:lang w:val="lt-LT"/>
        </w:rPr>
        <w:t>šlapinimasis</w:t>
      </w:r>
      <w:proofErr w:type="spellEnd"/>
      <w:r w:rsidR="00AD3CB1">
        <w:rPr>
          <w:rFonts w:ascii="Times New Roman" w:eastAsia="Calibri" w:hAnsi="Times New Roman" w:cs="Times New Roman"/>
          <w:sz w:val="22"/>
          <w:szCs w:val="22"/>
          <w:lang w:val="lt-LT"/>
        </w:rPr>
        <w:t xml:space="preserve"> tampa skausmingas; tai gali būti plaučių, skrandžio ir </w:t>
      </w:r>
      <w:proofErr w:type="spellStart"/>
      <w:r w:rsidR="00AD3CB1">
        <w:rPr>
          <w:rFonts w:ascii="Times New Roman" w:eastAsia="Calibri" w:hAnsi="Times New Roman" w:cs="Times New Roman"/>
          <w:sz w:val="22"/>
          <w:szCs w:val="22"/>
          <w:lang w:val="lt-LT"/>
        </w:rPr>
        <w:t>krūtinplėvės</w:t>
      </w:r>
      <w:proofErr w:type="spellEnd"/>
      <w:r w:rsidR="00AD3CB1">
        <w:rPr>
          <w:rFonts w:ascii="Times New Roman" w:eastAsia="Calibri" w:hAnsi="Times New Roman" w:cs="Times New Roman"/>
          <w:sz w:val="22"/>
          <w:szCs w:val="22"/>
          <w:lang w:val="lt-LT"/>
        </w:rPr>
        <w:t xml:space="preserve"> sutrikimai, kuriems atsiradus gydymą reikia nutraukti</w:t>
      </w:r>
      <w:r>
        <w:rPr>
          <w:rFonts w:ascii="Times New Roman" w:eastAsia="Calibri" w:hAnsi="Times New Roman" w:cs="Times New Roman"/>
          <w:sz w:val="22"/>
          <w:szCs w:val="22"/>
          <w:lang w:val="lt-LT"/>
        </w:rPr>
        <w:t>;</w:t>
      </w:r>
    </w:p>
    <w:p w:rsidR="00AD3CB1" w:rsidRDefault="00AD3CB1" w:rsidP="00C419A9">
      <w:pPr>
        <w:numPr>
          <w:ilvl w:val="0"/>
          <w:numId w:val="10"/>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yra antrinis antinksčių </w:t>
      </w:r>
      <w:proofErr w:type="spellStart"/>
      <w:r>
        <w:rPr>
          <w:rFonts w:ascii="Times New Roman" w:eastAsia="Calibri" w:hAnsi="Times New Roman" w:cs="Times New Roman"/>
          <w:sz w:val="22"/>
          <w:szCs w:val="22"/>
          <w:lang w:val="lt-LT"/>
        </w:rPr>
        <w:t>nepakankamusmas</w:t>
      </w:r>
      <w:proofErr w:type="spellEnd"/>
      <w:r>
        <w:rPr>
          <w:rFonts w:ascii="Times New Roman" w:eastAsia="Calibri" w:hAnsi="Times New Roman" w:cs="Times New Roman"/>
          <w:sz w:val="22"/>
          <w:szCs w:val="22"/>
          <w:lang w:val="lt-LT"/>
        </w:rPr>
        <w:t>;</w:t>
      </w:r>
    </w:p>
    <w:p w:rsidR="00AD3CB1" w:rsidRDefault="007B6064" w:rsidP="00C419A9">
      <w:pPr>
        <w:numPr>
          <w:ilvl w:val="0"/>
          <w:numId w:val="10"/>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Jūsų kojų ir rankų pirštai pablykšta (jei sergate </w:t>
      </w:r>
      <w:proofErr w:type="spellStart"/>
      <w:r w:rsidRPr="00CB00B2">
        <w:rPr>
          <w:rFonts w:ascii="Times New Roman" w:eastAsia="Calibri" w:hAnsi="Times New Roman" w:cs="Times New Roman"/>
          <w:i/>
          <w:sz w:val="22"/>
          <w:szCs w:val="22"/>
          <w:lang w:val="lt-LT"/>
        </w:rPr>
        <w:t>Raynaud</w:t>
      </w:r>
      <w:proofErr w:type="spellEnd"/>
      <w:r w:rsidRPr="00CB00B2">
        <w:rPr>
          <w:rFonts w:ascii="Times New Roman" w:eastAsia="Calibri" w:hAnsi="Times New Roman" w:cs="Times New Roman"/>
          <w:i/>
          <w:sz w:val="22"/>
          <w:szCs w:val="22"/>
          <w:lang w:val="lt-LT"/>
        </w:rPr>
        <w:t xml:space="preserve"> </w:t>
      </w:r>
      <w:r>
        <w:rPr>
          <w:rFonts w:ascii="Times New Roman" w:eastAsia="Calibri" w:hAnsi="Times New Roman" w:cs="Times New Roman"/>
          <w:sz w:val="22"/>
          <w:szCs w:val="22"/>
          <w:lang w:val="lt-LT"/>
        </w:rPr>
        <w:t>liga);</w:t>
      </w:r>
    </w:p>
    <w:p w:rsidR="00AD3CB1" w:rsidRPr="00AD3CB1" w:rsidRDefault="00AD3CB1" w:rsidP="00AD3CB1">
      <w:pPr>
        <w:numPr>
          <w:ilvl w:val="0"/>
          <w:numId w:val="10"/>
        </w:numPr>
        <w:rPr>
          <w:rFonts w:ascii="Times New Roman" w:eastAsia="Calibri" w:hAnsi="Times New Roman" w:cs="Times New Roman"/>
          <w:sz w:val="22"/>
          <w:szCs w:val="22"/>
          <w:lang w:val="lt-LT"/>
        </w:rPr>
      </w:pPr>
      <w:r w:rsidRPr="00AD3CB1">
        <w:rPr>
          <w:rFonts w:ascii="Times New Roman" w:eastAsia="Calibri" w:hAnsi="Times New Roman" w:cs="Times New Roman"/>
          <w:sz w:val="22"/>
          <w:szCs w:val="22"/>
          <w:lang w:val="lt-LT"/>
        </w:rPr>
        <w:t xml:space="preserve">jeigu Jūs tuo pat metu vartojate bet kokių skalsių </w:t>
      </w:r>
      <w:proofErr w:type="spellStart"/>
      <w:r w:rsidRPr="00AD3CB1">
        <w:rPr>
          <w:rFonts w:ascii="Times New Roman" w:eastAsia="Calibri" w:hAnsi="Times New Roman" w:cs="Times New Roman"/>
          <w:sz w:val="22"/>
          <w:szCs w:val="22"/>
          <w:lang w:val="lt-LT"/>
        </w:rPr>
        <w:t>alkaloidų</w:t>
      </w:r>
      <w:proofErr w:type="spellEnd"/>
      <w:r w:rsidRPr="00AD3CB1">
        <w:rPr>
          <w:rFonts w:ascii="Times New Roman" w:eastAsia="Calibri" w:hAnsi="Times New Roman" w:cs="Times New Roman"/>
          <w:sz w:val="22"/>
          <w:szCs w:val="22"/>
          <w:lang w:val="lt-LT"/>
        </w:rPr>
        <w:t xml:space="preserve"> preparatų, pvz., </w:t>
      </w:r>
      <w:proofErr w:type="spellStart"/>
      <w:r w:rsidRPr="00AD3CB1">
        <w:rPr>
          <w:rFonts w:ascii="Times New Roman" w:eastAsia="Calibri" w:hAnsi="Times New Roman" w:cs="Times New Roman"/>
          <w:sz w:val="22"/>
          <w:szCs w:val="22"/>
          <w:lang w:val="lt-LT"/>
        </w:rPr>
        <w:t>ergotamino</w:t>
      </w:r>
      <w:proofErr w:type="spellEnd"/>
      <w:r w:rsidRPr="00AD3CB1">
        <w:rPr>
          <w:rFonts w:ascii="Times New Roman" w:eastAsia="Calibri" w:hAnsi="Times New Roman" w:cs="Times New Roman"/>
          <w:sz w:val="22"/>
          <w:szCs w:val="22"/>
          <w:lang w:val="lt-LT"/>
        </w:rPr>
        <w:t xml:space="preserve"> ar </w:t>
      </w:r>
      <w:proofErr w:type="spellStart"/>
      <w:r w:rsidRPr="00AD3CB1">
        <w:rPr>
          <w:rFonts w:ascii="Times New Roman" w:eastAsia="Calibri" w:hAnsi="Times New Roman" w:cs="Times New Roman"/>
          <w:sz w:val="22"/>
          <w:szCs w:val="22"/>
          <w:lang w:val="lt-LT"/>
        </w:rPr>
        <w:t>metilergometrino</w:t>
      </w:r>
      <w:proofErr w:type="spellEnd"/>
      <w:r w:rsidRPr="00AD3CB1">
        <w:rPr>
          <w:rFonts w:ascii="Times New Roman" w:eastAsia="Calibri" w:hAnsi="Times New Roman" w:cs="Times New Roman"/>
          <w:sz w:val="22"/>
          <w:szCs w:val="22"/>
          <w:lang w:val="lt-LT"/>
        </w:rPr>
        <w:t xml:space="preserve">, </w:t>
      </w:r>
      <w:proofErr w:type="spellStart"/>
      <w:r w:rsidRPr="00AD3CB1">
        <w:rPr>
          <w:rFonts w:ascii="Times New Roman" w:eastAsia="Calibri" w:hAnsi="Times New Roman" w:cs="Times New Roman"/>
          <w:sz w:val="22"/>
          <w:szCs w:val="22"/>
          <w:lang w:val="lt-LT"/>
        </w:rPr>
        <w:t>izometepteno</w:t>
      </w:r>
      <w:proofErr w:type="spellEnd"/>
      <w:r w:rsidRPr="00AD3CB1">
        <w:rPr>
          <w:rFonts w:ascii="Times New Roman" w:eastAsia="Calibri" w:hAnsi="Times New Roman" w:cs="Times New Roman"/>
          <w:sz w:val="22"/>
          <w:szCs w:val="22"/>
          <w:lang w:val="lt-LT"/>
        </w:rPr>
        <w:t xml:space="preserve"> ar vaistų, keičiančių kraujospūdį (t. y., kraujagysles sutraukiančių vaistų, pvz., </w:t>
      </w:r>
      <w:proofErr w:type="spellStart"/>
      <w:r w:rsidRPr="00AD3CB1">
        <w:rPr>
          <w:rFonts w:ascii="Times New Roman" w:eastAsia="Calibri" w:hAnsi="Times New Roman" w:cs="Times New Roman"/>
          <w:sz w:val="22"/>
          <w:szCs w:val="22"/>
          <w:lang w:val="lt-LT"/>
        </w:rPr>
        <w:t>simpatomimetikų</w:t>
      </w:r>
      <w:proofErr w:type="spellEnd"/>
      <w:r w:rsidRPr="00AD3CB1">
        <w:rPr>
          <w:rFonts w:ascii="Times New Roman" w:eastAsia="Calibri" w:hAnsi="Times New Roman" w:cs="Times New Roman"/>
          <w:sz w:val="22"/>
          <w:szCs w:val="22"/>
          <w:lang w:val="lt-LT"/>
        </w:rPr>
        <w:t>);</w:t>
      </w:r>
    </w:p>
    <w:p w:rsidR="00C419A9" w:rsidRDefault="00C419A9" w:rsidP="00C419A9">
      <w:pPr>
        <w:numPr>
          <w:ilvl w:val="0"/>
          <w:numId w:val="10"/>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w:t>
      </w:r>
      <w:r w:rsidR="007B6064">
        <w:rPr>
          <w:rFonts w:ascii="Times New Roman" w:eastAsia="Calibri" w:hAnsi="Times New Roman" w:cs="Times New Roman"/>
          <w:sz w:val="22"/>
          <w:szCs w:val="22"/>
          <w:lang w:val="lt-LT"/>
        </w:rPr>
        <w:t xml:space="preserve">yra arba </w:t>
      </w:r>
      <w:r w:rsidRPr="00B93AA2">
        <w:rPr>
          <w:rFonts w:ascii="Times New Roman" w:eastAsia="Calibri" w:hAnsi="Times New Roman" w:cs="Times New Roman"/>
          <w:sz w:val="22"/>
          <w:szCs w:val="22"/>
          <w:lang w:val="lt-LT"/>
        </w:rPr>
        <w:t xml:space="preserve">anksčiau buvo nustatyta </w:t>
      </w:r>
      <w:r w:rsidR="007B6064" w:rsidRPr="007B6064">
        <w:rPr>
          <w:rFonts w:ascii="Times New Roman" w:eastAsia="Calibri" w:hAnsi="Times New Roman" w:cs="Times New Roman"/>
          <w:sz w:val="22"/>
          <w:szCs w:val="22"/>
          <w:lang w:val="lt-LT"/>
        </w:rPr>
        <w:t>fibrozė (skaidulinio audinio vešėjimas)</w:t>
      </w:r>
      <w:r w:rsidR="007B6064">
        <w:rPr>
          <w:rFonts w:ascii="Times New Roman" w:eastAsia="Calibri" w:hAnsi="Times New Roman" w:cs="Times New Roman"/>
          <w:sz w:val="22"/>
          <w:szCs w:val="22"/>
          <w:lang w:val="lt-LT"/>
        </w:rPr>
        <w:t xml:space="preserve">, pažeidusi širdį, </w:t>
      </w:r>
      <w:r w:rsidRPr="00B93AA2">
        <w:rPr>
          <w:rFonts w:ascii="Times New Roman" w:eastAsia="Calibri" w:hAnsi="Times New Roman" w:cs="Times New Roman"/>
          <w:sz w:val="22"/>
          <w:szCs w:val="22"/>
          <w:lang w:val="lt-LT"/>
        </w:rPr>
        <w:t>plauči</w:t>
      </w:r>
      <w:r w:rsidR="007B6064">
        <w:rPr>
          <w:rFonts w:ascii="Times New Roman" w:eastAsia="Calibri" w:hAnsi="Times New Roman" w:cs="Times New Roman"/>
          <w:sz w:val="22"/>
          <w:szCs w:val="22"/>
          <w:lang w:val="lt-LT"/>
        </w:rPr>
        <w:t>us</w:t>
      </w:r>
      <w:r w:rsidRPr="00B93AA2">
        <w:rPr>
          <w:rFonts w:ascii="Times New Roman" w:eastAsia="Calibri" w:hAnsi="Times New Roman" w:cs="Times New Roman"/>
          <w:sz w:val="22"/>
          <w:szCs w:val="22"/>
          <w:lang w:val="lt-LT"/>
        </w:rPr>
        <w:t>, inkst</w:t>
      </w:r>
      <w:r w:rsidR="007B6064">
        <w:rPr>
          <w:rFonts w:ascii="Times New Roman" w:eastAsia="Calibri" w:hAnsi="Times New Roman" w:cs="Times New Roman"/>
          <w:sz w:val="22"/>
          <w:szCs w:val="22"/>
          <w:lang w:val="lt-LT"/>
        </w:rPr>
        <w:t xml:space="preserve">us arba </w:t>
      </w:r>
      <w:r w:rsidR="00C6510A">
        <w:rPr>
          <w:rFonts w:ascii="Times New Roman" w:eastAsia="Calibri" w:hAnsi="Times New Roman" w:cs="Times New Roman"/>
          <w:sz w:val="22"/>
          <w:szCs w:val="22"/>
          <w:lang w:val="lt-LT"/>
        </w:rPr>
        <w:t xml:space="preserve"> pilvo ertm</w:t>
      </w:r>
      <w:r w:rsidR="007B6064">
        <w:rPr>
          <w:rFonts w:ascii="Times New Roman" w:eastAsia="Calibri" w:hAnsi="Times New Roman" w:cs="Times New Roman"/>
          <w:sz w:val="22"/>
          <w:szCs w:val="22"/>
          <w:lang w:val="lt-LT"/>
        </w:rPr>
        <w:t xml:space="preserve">ę. </w:t>
      </w:r>
      <w:r w:rsidRPr="00B93AA2">
        <w:rPr>
          <w:rFonts w:ascii="Times New Roman" w:eastAsia="Calibri" w:hAnsi="Times New Roman" w:cs="Times New Roman"/>
          <w:sz w:val="22"/>
          <w:szCs w:val="22"/>
          <w:lang w:val="lt-LT"/>
        </w:rPr>
        <w:t xml:space="preserve"> </w:t>
      </w:r>
      <w:r w:rsidR="007B6064">
        <w:rPr>
          <w:rFonts w:ascii="Times New Roman" w:eastAsia="Calibri" w:hAnsi="Times New Roman" w:cs="Times New Roman"/>
          <w:sz w:val="22"/>
          <w:szCs w:val="22"/>
          <w:lang w:val="lt-LT"/>
        </w:rPr>
        <w:t>Tai gali pasireikšti kvėpavimo pasunkėjimu, dusuliu, skausmu nugaros ar dubens srityje, kojų tinimu ir inkstų veiklos sutrikimu;</w:t>
      </w:r>
    </w:p>
    <w:p w:rsidR="007B6064" w:rsidRPr="007B6064" w:rsidRDefault="007B6064" w:rsidP="007B6064">
      <w:pPr>
        <w:numPr>
          <w:ilvl w:val="0"/>
          <w:numId w:val="10"/>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w:t>
      </w:r>
      <w:proofErr w:type="spellStart"/>
      <w:r>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 xml:space="preserve"> vartojimo metu pastojote.</w:t>
      </w:r>
    </w:p>
    <w:p w:rsidR="00C419A9" w:rsidRDefault="00C419A9" w:rsidP="00C419A9">
      <w:pPr>
        <w:autoSpaceDE w:val="0"/>
        <w:autoSpaceDN w:val="0"/>
        <w:adjustRightInd w:val="0"/>
        <w:rPr>
          <w:rFonts w:ascii="Times New Roman" w:eastAsia="Calibri" w:hAnsi="Times New Roman" w:cs="Times New Roman"/>
          <w:color w:val="000000"/>
          <w:sz w:val="22"/>
          <w:szCs w:val="22"/>
          <w:lang w:val="lt-LT"/>
        </w:rPr>
      </w:pPr>
    </w:p>
    <w:p w:rsidR="007B6064" w:rsidRDefault="007B6064" w:rsidP="00C419A9">
      <w:pPr>
        <w:autoSpaceDE w:val="0"/>
        <w:autoSpaceDN w:val="0"/>
        <w:adjustRightInd w:val="0"/>
        <w:rPr>
          <w:rFonts w:ascii="Times New Roman" w:eastAsia="Calibri" w:hAnsi="Times New Roman" w:cs="Times New Roman"/>
          <w:color w:val="000000"/>
          <w:sz w:val="22"/>
          <w:szCs w:val="22"/>
          <w:lang w:val="lt-LT"/>
        </w:rPr>
      </w:pPr>
      <w:proofErr w:type="spellStart"/>
      <w:r>
        <w:rPr>
          <w:rFonts w:ascii="Times New Roman" w:eastAsia="Calibri" w:hAnsi="Times New Roman" w:cs="Times New Roman"/>
          <w:color w:val="000000"/>
          <w:sz w:val="22"/>
          <w:szCs w:val="22"/>
          <w:lang w:val="lt-LT"/>
        </w:rPr>
        <w:t>Premenstruacinio</w:t>
      </w:r>
      <w:proofErr w:type="spellEnd"/>
      <w:r>
        <w:rPr>
          <w:rFonts w:ascii="Times New Roman" w:eastAsia="Calibri" w:hAnsi="Times New Roman" w:cs="Times New Roman"/>
          <w:color w:val="000000"/>
          <w:sz w:val="22"/>
          <w:szCs w:val="22"/>
          <w:lang w:val="lt-LT"/>
        </w:rPr>
        <w:t xml:space="preserve"> sindromo bei gerybinės krūtų ligos gydymui </w:t>
      </w:r>
      <w:proofErr w:type="spellStart"/>
      <w:r>
        <w:rPr>
          <w:rFonts w:ascii="Times New Roman" w:eastAsia="Calibri" w:hAnsi="Times New Roman" w:cs="Times New Roman"/>
          <w:color w:val="000000"/>
          <w:sz w:val="22"/>
          <w:szCs w:val="22"/>
          <w:lang w:val="lt-LT"/>
        </w:rPr>
        <w:t>bromokriptinas</w:t>
      </w:r>
      <w:proofErr w:type="spellEnd"/>
      <w:r>
        <w:rPr>
          <w:rFonts w:ascii="Times New Roman" w:eastAsia="Calibri" w:hAnsi="Times New Roman" w:cs="Times New Roman"/>
          <w:color w:val="000000"/>
          <w:sz w:val="22"/>
          <w:szCs w:val="22"/>
          <w:lang w:val="lt-LT"/>
        </w:rPr>
        <w:t xml:space="preserve"> nerekomenduojamas, nes nėra pakankamai duomenų apie </w:t>
      </w:r>
      <w:r w:rsidR="009F5D6F">
        <w:rPr>
          <w:rFonts w:ascii="Times New Roman" w:eastAsia="Calibri" w:hAnsi="Times New Roman" w:cs="Times New Roman"/>
          <w:color w:val="000000"/>
          <w:sz w:val="22"/>
          <w:szCs w:val="22"/>
          <w:lang w:val="lt-LT"/>
        </w:rPr>
        <w:t xml:space="preserve">šių būklių gydymo </w:t>
      </w:r>
      <w:proofErr w:type="spellStart"/>
      <w:r>
        <w:rPr>
          <w:rFonts w:ascii="Times New Roman" w:eastAsia="Calibri" w:hAnsi="Times New Roman" w:cs="Times New Roman"/>
          <w:color w:val="000000"/>
          <w:sz w:val="22"/>
          <w:szCs w:val="22"/>
          <w:lang w:val="lt-LT"/>
        </w:rPr>
        <w:t>bromokriptin</w:t>
      </w:r>
      <w:r w:rsidR="009F5D6F">
        <w:rPr>
          <w:rFonts w:ascii="Times New Roman" w:eastAsia="Calibri" w:hAnsi="Times New Roman" w:cs="Times New Roman"/>
          <w:color w:val="000000"/>
          <w:sz w:val="22"/>
          <w:szCs w:val="22"/>
          <w:lang w:val="lt-LT"/>
        </w:rPr>
        <w:t>u</w:t>
      </w:r>
      <w:proofErr w:type="spellEnd"/>
      <w:r>
        <w:rPr>
          <w:rFonts w:ascii="Times New Roman" w:eastAsia="Calibri" w:hAnsi="Times New Roman" w:cs="Times New Roman"/>
          <w:color w:val="000000"/>
          <w:sz w:val="22"/>
          <w:szCs w:val="22"/>
          <w:lang w:val="lt-LT"/>
        </w:rPr>
        <w:t xml:space="preserve"> veiksmingumą ir saugumą</w:t>
      </w:r>
      <w:r w:rsidR="009F5D6F">
        <w:rPr>
          <w:rFonts w:ascii="Times New Roman" w:eastAsia="Calibri" w:hAnsi="Times New Roman" w:cs="Times New Roman"/>
          <w:color w:val="000000"/>
          <w:sz w:val="22"/>
          <w:szCs w:val="22"/>
          <w:lang w:val="lt-LT"/>
        </w:rPr>
        <w:t>.</w:t>
      </w:r>
    </w:p>
    <w:p w:rsidR="007B6064" w:rsidRPr="00B93AA2" w:rsidRDefault="007B6064" w:rsidP="00C419A9">
      <w:pPr>
        <w:autoSpaceDE w:val="0"/>
        <w:autoSpaceDN w:val="0"/>
        <w:adjustRightInd w:val="0"/>
        <w:rPr>
          <w:rFonts w:ascii="Times New Roman" w:eastAsia="Calibri" w:hAnsi="Times New Roman" w:cs="Times New Roman"/>
          <w:color w:val="000000"/>
          <w:sz w:val="22"/>
          <w:szCs w:val="22"/>
          <w:lang w:val="lt-LT"/>
        </w:rPr>
      </w:pPr>
    </w:p>
    <w:p w:rsidR="00C419A9" w:rsidRDefault="00C419A9" w:rsidP="00C419A9">
      <w:pPr>
        <w:autoSpaceDE w:val="0"/>
        <w:autoSpaceDN w:val="0"/>
        <w:adjustRightInd w:val="0"/>
        <w:rPr>
          <w:rFonts w:ascii="Times New Roman" w:eastAsia="Calibri" w:hAnsi="Times New Roman" w:cs="Times New Roman"/>
          <w:sz w:val="22"/>
          <w:szCs w:val="22"/>
          <w:lang w:val="lt-LT"/>
        </w:rPr>
      </w:pPr>
      <w:r w:rsidRPr="00B93AA2">
        <w:rPr>
          <w:rFonts w:ascii="Times New Roman" w:eastAsia="Calibri" w:hAnsi="Times New Roman" w:cs="Times New Roman"/>
          <w:color w:val="000000"/>
          <w:sz w:val="22"/>
          <w:szCs w:val="22"/>
          <w:lang w:val="lt-LT"/>
        </w:rPr>
        <w:t xml:space="preserve">Jeigu Jūs ką tik pagimdėte, Jums yra didesnė tam tikrų būklių pasireiškimo rizika. Šios būklės yra labai retos, tačiau joms esant gali pasireikšti didelis </w:t>
      </w:r>
      <w:r w:rsidR="00EE638B">
        <w:rPr>
          <w:rFonts w:ascii="Times New Roman" w:eastAsia="Calibri" w:hAnsi="Times New Roman" w:cs="Times New Roman"/>
          <w:color w:val="000000"/>
          <w:sz w:val="22"/>
          <w:szCs w:val="22"/>
          <w:lang w:val="lt-LT"/>
        </w:rPr>
        <w:t>kraujospūdis</w:t>
      </w:r>
      <w:r w:rsidRPr="00B93AA2">
        <w:rPr>
          <w:rFonts w:ascii="Times New Roman" w:eastAsia="Calibri" w:hAnsi="Times New Roman" w:cs="Times New Roman"/>
          <w:color w:val="000000"/>
          <w:sz w:val="22"/>
          <w:szCs w:val="22"/>
          <w:lang w:val="lt-LT"/>
        </w:rPr>
        <w:t xml:space="preserve">, psichikos sutrikimai, ištikti širdies </w:t>
      </w:r>
      <w:r w:rsidRPr="00B93AA2">
        <w:rPr>
          <w:rFonts w:ascii="Times New Roman" w:eastAsia="Calibri" w:hAnsi="Times New Roman" w:cs="Times New Roman"/>
          <w:sz w:val="22"/>
          <w:szCs w:val="22"/>
          <w:lang w:val="lt-LT"/>
        </w:rPr>
        <w:t>smūgis</w:t>
      </w:r>
      <w:r>
        <w:rPr>
          <w:rFonts w:ascii="Times New Roman" w:eastAsia="Calibri" w:hAnsi="Times New Roman" w:cs="Times New Roman"/>
          <w:sz w:val="22"/>
          <w:szCs w:val="22"/>
          <w:lang w:val="lt-LT"/>
        </w:rPr>
        <w:t xml:space="preserve"> (infarktas)</w:t>
      </w:r>
      <w:r w:rsidRPr="00B93AA2">
        <w:rPr>
          <w:rFonts w:ascii="Times New Roman" w:eastAsia="Calibri" w:hAnsi="Times New Roman" w:cs="Times New Roman"/>
          <w:sz w:val="22"/>
          <w:szCs w:val="22"/>
          <w:lang w:val="lt-LT"/>
        </w:rPr>
        <w:t>, traukuliai arba insultas</w:t>
      </w:r>
      <w:r w:rsidR="009D7D1C" w:rsidRPr="009D7D1C">
        <w:rPr>
          <w:rFonts w:ascii="Arial" w:hAnsi="Arial" w:cs="Arial"/>
          <w:color w:val="545454"/>
        </w:rPr>
        <w:t xml:space="preserve"> </w:t>
      </w:r>
      <w:r w:rsidR="009D7D1C">
        <w:rPr>
          <w:rFonts w:ascii="Arial" w:hAnsi="Arial" w:cs="Arial"/>
          <w:color w:val="545454"/>
          <w:lang w:val="lt-LT"/>
        </w:rPr>
        <w:t>(</w:t>
      </w:r>
      <w:proofErr w:type="spellStart"/>
      <w:r w:rsidR="00100E69" w:rsidRPr="00CB00B2">
        <w:rPr>
          <w:rStyle w:val="st1"/>
          <w:rFonts w:ascii="Times New Roman" w:hAnsi="Times New Roman" w:cs="Times New Roman"/>
          <w:sz w:val="22"/>
          <w:szCs w:val="22"/>
        </w:rPr>
        <w:t>ūminis</w:t>
      </w:r>
      <w:proofErr w:type="spellEnd"/>
      <w:r w:rsidR="00100E69" w:rsidRPr="00CB00B2">
        <w:rPr>
          <w:rStyle w:val="st1"/>
          <w:rFonts w:ascii="Times New Roman" w:hAnsi="Times New Roman" w:cs="Times New Roman"/>
          <w:sz w:val="22"/>
          <w:szCs w:val="22"/>
        </w:rPr>
        <w:t xml:space="preserve"> </w:t>
      </w:r>
      <w:proofErr w:type="spellStart"/>
      <w:r w:rsidR="00100E69" w:rsidRPr="00CB00B2">
        <w:rPr>
          <w:rStyle w:val="st1"/>
          <w:rFonts w:ascii="Times New Roman" w:hAnsi="Times New Roman" w:cs="Times New Roman"/>
          <w:sz w:val="22"/>
          <w:szCs w:val="22"/>
        </w:rPr>
        <w:t>galvos</w:t>
      </w:r>
      <w:proofErr w:type="spellEnd"/>
      <w:r w:rsidR="00100E69" w:rsidRPr="00CB00B2">
        <w:rPr>
          <w:rStyle w:val="st1"/>
          <w:rFonts w:ascii="Times New Roman" w:hAnsi="Times New Roman" w:cs="Times New Roman"/>
          <w:sz w:val="22"/>
          <w:szCs w:val="22"/>
        </w:rPr>
        <w:t xml:space="preserve"> </w:t>
      </w:r>
      <w:proofErr w:type="spellStart"/>
      <w:r w:rsidR="00100E69" w:rsidRPr="00CB00B2">
        <w:rPr>
          <w:rStyle w:val="st1"/>
          <w:rFonts w:ascii="Times New Roman" w:hAnsi="Times New Roman" w:cs="Times New Roman"/>
          <w:sz w:val="22"/>
          <w:szCs w:val="22"/>
        </w:rPr>
        <w:t>smegenų</w:t>
      </w:r>
      <w:proofErr w:type="spellEnd"/>
      <w:r w:rsidR="00100E69" w:rsidRPr="00CB00B2">
        <w:rPr>
          <w:rStyle w:val="st1"/>
          <w:rFonts w:ascii="Times New Roman" w:hAnsi="Times New Roman" w:cs="Times New Roman"/>
          <w:sz w:val="22"/>
          <w:szCs w:val="22"/>
        </w:rPr>
        <w:t xml:space="preserve"> </w:t>
      </w:r>
      <w:proofErr w:type="spellStart"/>
      <w:r w:rsidR="00100E69" w:rsidRPr="00CB00B2">
        <w:rPr>
          <w:rStyle w:val="st1"/>
          <w:rFonts w:ascii="Times New Roman" w:hAnsi="Times New Roman" w:cs="Times New Roman"/>
          <w:sz w:val="22"/>
          <w:szCs w:val="22"/>
        </w:rPr>
        <w:t>kraujotakos</w:t>
      </w:r>
      <w:proofErr w:type="spellEnd"/>
      <w:r w:rsidR="00100E69" w:rsidRPr="00CB00B2">
        <w:rPr>
          <w:rStyle w:val="st1"/>
          <w:rFonts w:ascii="Times New Roman" w:hAnsi="Times New Roman" w:cs="Times New Roman"/>
          <w:sz w:val="22"/>
          <w:szCs w:val="22"/>
        </w:rPr>
        <w:t xml:space="preserve"> </w:t>
      </w:r>
      <w:proofErr w:type="spellStart"/>
      <w:r w:rsidR="00100E69" w:rsidRPr="00CB00B2">
        <w:rPr>
          <w:rStyle w:val="st1"/>
          <w:rFonts w:ascii="Times New Roman" w:hAnsi="Times New Roman" w:cs="Times New Roman"/>
          <w:sz w:val="22"/>
          <w:szCs w:val="22"/>
        </w:rPr>
        <w:t>sutrikimas</w:t>
      </w:r>
      <w:proofErr w:type="spellEnd"/>
      <w:r w:rsidR="009D7D1C">
        <w:rPr>
          <w:rStyle w:val="st1"/>
          <w:rFonts w:ascii="Times New Roman" w:hAnsi="Times New Roman" w:cs="Times New Roman"/>
          <w:color w:val="545454"/>
          <w:sz w:val="22"/>
          <w:szCs w:val="22"/>
          <w:lang w:val="lt-LT"/>
        </w:rPr>
        <w:t>)</w:t>
      </w:r>
      <w:r w:rsidRPr="009D7D1C">
        <w:rPr>
          <w:rFonts w:ascii="Times New Roman" w:eastAsia="Calibri" w:hAnsi="Times New Roman" w:cs="Times New Roman"/>
          <w:sz w:val="22"/>
          <w:szCs w:val="22"/>
          <w:lang w:val="lt-LT"/>
        </w:rPr>
        <w:t>.</w:t>
      </w:r>
      <w:r w:rsidRPr="00B93AA2">
        <w:rPr>
          <w:rFonts w:ascii="Times New Roman" w:eastAsia="Calibri" w:hAnsi="Times New Roman" w:cs="Times New Roman"/>
          <w:sz w:val="22"/>
          <w:szCs w:val="22"/>
          <w:lang w:val="lt-LT"/>
        </w:rPr>
        <w:t xml:space="preserve"> Todėl gydytojas pirmosiomis gydymo šiuo vaistu dienomis turės reguliariai </w:t>
      </w:r>
      <w:r>
        <w:rPr>
          <w:rFonts w:ascii="Times New Roman" w:eastAsia="Calibri" w:hAnsi="Times New Roman" w:cs="Times New Roman"/>
          <w:sz w:val="22"/>
          <w:szCs w:val="22"/>
          <w:lang w:val="lt-LT"/>
        </w:rPr>
        <w:t xml:space="preserve">matuoti </w:t>
      </w:r>
      <w:r w:rsidRPr="00B93AA2">
        <w:rPr>
          <w:rFonts w:ascii="Times New Roman" w:eastAsia="Calibri" w:hAnsi="Times New Roman" w:cs="Times New Roman"/>
          <w:sz w:val="22"/>
          <w:szCs w:val="22"/>
          <w:lang w:val="lt-LT"/>
        </w:rPr>
        <w:t>Jūsų kraujo</w:t>
      </w:r>
      <w:r w:rsidR="00EE638B">
        <w:rPr>
          <w:rFonts w:ascii="Times New Roman" w:eastAsia="Calibri" w:hAnsi="Times New Roman" w:cs="Times New Roman"/>
          <w:sz w:val="22"/>
          <w:szCs w:val="22"/>
          <w:lang w:val="lt-LT"/>
        </w:rPr>
        <w:t>spūdį</w:t>
      </w:r>
      <w:r w:rsidRPr="00B93AA2">
        <w:rPr>
          <w:rFonts w:ascii="Times New Roman" w:eastAsia="Calibri" w:hAnsi="Times New Roman" w:cs="Times New Roman"/>
          <w:sz w:val="22"/>
          <w:szCs w:val="22"/>
          <w:lang w:val="lt-LT"/>
        </w:rPr>
        <w:t xml:space="preserve">. Nedelsdami kreipkitės į gydytoją, jeigu Jums padidėja </w:t>
      </w:r>
      <w:r w:rsidRPr="00CB00B2">
        <w:rPr>
          <w:rFonts w:ascii="Times New Roman" w:eastAsia="Calibri" w:hAnsi="Times New Roman" w:cs="Times New Roman"/>
          <w:i/>
          <w:sz w:val="22"/>
          <w:szCs w:val="22"/>
          <w:lang w:val="lt-LT"/>
        </w:rPr>
        <w:t>kraujospūdis, jaučiate krūtinės skausmą arba neįprastai stiprų ar nuolatinį galvos skausmą (su regos sutrikimais arba be jų).</w:t>
      </w:r>
      <w:r w:rsidRPr="00B93AA2">
        <w:rPr>
          <w:rFonts w:ascii="Times New Roman" w:eastAsia="Calibri" w:hAnsi="Times New Roman" w:cs="Times New Roman"/>
          <w:sz w:val="22"/>
          <w:szCs w:val="22"/>
          <w:lang w:val="lt-LT"/>
        </w:rPr>
        <w:t xml:space="preserve"> </w:t>
      </w:r>
    </w:p>
    <w:p w:rsidR="00C419A9" w:rsidRDefault="00C419A9" w:rsidP="00C419A9">
      <w:pPr>
        <w:autoSpaceDE w:val="0"/>
        <w:autoSpaceDN w:val="0"/>
        <w:adjustRightInd w:val="0"/>
        <w:rPr>
          <w:rFonts w:ascii="Times New Roman" w:eastAsia="Calibri" w:hAnsi="Times New Roman" w:cs="Times New Roman"/>
          <w:sz w:val="22"/>
          <w:szCs w:val="22"/>
          <w:lang w:val="lt-LT"/>
        </w:rPr>
      </w:pPr>
    </w:p>
    <w:p w:rsidR="00C419A9" w:rsidRDefault="00C419A9" w:rsidP="00C419A9">
      <w:pPr>
        <w:autoSpaceDE w:val="0"/>
        <w:autoSpaceDN w:val="0"/>
        <w:adjustRightInd w:val="0"/>
        <w:rPr>
          <w:rFonts w:ascii="Times New Roman" w:eastAsia="Calibri" w:hAnsi="Times New Roman" w:cs="Times New Roman"/>
          <w:sz w:val="22"/>
          <w:szCs w:val="22"/>
          <w:lang w:val="lt-LT"/>
        </w:rPr>
      </w:pPr>
    </w:p>
    <w:p w:rsidR="005C3DFF" w:rsidRDefault="00C419A9" w:rsidP="00C419A9">
      <w:pPr>
        <w:autoSpaceDE w:val="0"/>
        <w:autoSpaceDN w:val="0"/>
        <w:adjustRightInd w:val="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Vartojant </w:t>
      </w:r>
      <w:proofErr w:type="spellStart"/>
      <w:r w:rsidR="009D7D1C">
        <w:rPr>
          <w:rFonts w:ascii="Times New Roman" w:eastAsia="Calibri" w:hAnsi="Times New Roman" w:cs="Times New Roman"/>
          <w:sz w:val="22"/>
          <w:szCs w:val="22"/>
          <w:lang w:val="lt-LT"/>
        </w:rPr>
        <w:t>bromokriptino</w:t>
      </w:r>
      <w:proofErr w:type="spellEnd"/>
      <w:r w:rsidR="009D7D1C">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gali </w:t>
      </w:r>
      <w:r w:rsidR="00E3423C">
        <w:rPr>
          <w:rFonts w:ascii="Times New Roman" w:eastAsia="Calibri" w:hAnsi="Times New Roman" w:cs="Times New Roman"/>
          <w:sz w:val="22"/>
          <w:szCs w:val="22"/>
          <w:lang w:val="lt-LT"/>
        </w:rPr>
        <w:t>padidėti mieguistumas</w:t>
      </w:r>
      <w:r w:rsidR="009D7D1C">
        <w:rPr>
          <w:rFonts w:ascii="Times New Roman" w:eastAsia="Calibri" w:hAnsi="Times New Roman" w:cs="Times New Roman"/>
          <w:sz w:val="22"/>
          <w:szCs w:val="22"/>
          <w:lang w:val="lt-LT"/>
        </w:rPr>
        <w:t xml:space="preserve"> ir </w:t>
      </w:r>
      <w:r>
        <w:rPr>
          <w:rFonts w:ascii="Times New Roman" w:eastAsia="Calibri" w:hAnsi="Times New Roman" w:cs="Times New Roman"/>
          <w:sz w:val="22"/>
          <w:szCs w:val="22"/>
          <w:lang w:val="lt-LT"/>
        </w:rPr>
        <w:t xml:space="preserve">pasireikšti staigaus užmigimo epizodai, ypač </w:t>
      </w:r>
      <w:proofErr w:type="spellStart"/>
      <w:r>
        <w:rPr>
          <w:rFonts w:ascii="Times New Roman" w:eastAsia="Calibri" w:hAnsi="Times New Roman" w:cs="Times New Roman"/>
          <w:sz w:val="22"/>
          <w:szCs w:val="22"/>
          <w:lang w:val="lt-LT"/>
        </w:rPr>
        <w:t>Parkinsono</w:t>
      </w:r>
      <w:proofErr w:type="spellEnd"/>
      <w:r>
        <w:rPr>
          <w:rFonts w:ascii="Times New Roman" w:eastAsia="Calibri" w:hAnsi="Times New Roman" w:cs="Times New Roman"/>
          <w:sz w:val="22"/>
          <w:szCs w:val="22"/>
          <w:lang w:val="lt-LT"/>
        </w:rPr>
        <w:t xml:space="preserve"> liga sergantiems asmenims</w:t>
      </w:r>
      <w:r w:rsidR="009D7D1C">
        <w:rPr>
          <w:rFonts w:ascii="Times New Roman" w:eastAsia="Calibri" w:hAnsi="Times New Roman" w:cs="Times New Roman"/>
          <w:sz w:val="22"/>
          <w:szCs w:val="22"/>
          <w:lang w:val="lt-LT"/>
        </w:rPr>
        <w:t>. Staigus užmigimas dienos metu</w:t>
      </w:r>
      <w:r>
        <w:rPr>
          <w:rFonts w:ascii="Times New Roman" w:eastAsia="Calibri" w:hAnsi="Times New Roman" w:cs="Times New Roman"/>
          <w:sz w:val="22"/>
          <w:szCs w:val="22"/>
          <w:lang w:val="lt-LT"/>
        </w:rPr>
        <w:t xml:space="preserve">, </w:t>
      </w:r>
      <w:r w:rsidR="009D7D1C">
        <w:rPr>
          <w:rFonts w:ascii="Times New Roman" w:eastAsia="Calibri" w:hAnsi="Times New Roman" w:cs="Times New Roman"/>
          <w:sz w:val="22"/>
          <w:szCs w:val="22"/>
          <w:lang w:val="lt-LT"/>
        </w:rPr>
        <w:t>kai kuriais atvejais prasidedantis nepastebimai, be jokių perspėjamųjų ženklų, pasitaiko labai retai. T</w:t>
      </w:r>
      <w:r>
        <w:rPr>
          <w:rFonts w:ascii="Times New Roman" w:eastAsia="Calibri" w:hAnsi="Times New Roman" w:cs="Times New Roman"/>
          <w:sz w:val="22"/>
          <w:szCs w:val="22"/>
          <w:lang w:val="lt-LT"/>
        </w:rPr>
        <w:t xml:space="preserve">aip pat gali </w:t>
      </w:r>
      <w:r>
        <w:rPr>
          <w:rFonts w:ascii="Times New Roman" w:eastAsia="Calibri" w:hAnsi="Times New Roman" w:cs="Times New Roman"/>
          <w:sz w:val="22"/>
          <w:szCs w:val="22"/>
          <w:lang w:val="lt-LT"/>
        </w:rPr>
        <w:lastRenderedPageBreak/>
        <w:t>reikšmingai sumažėti kraujo</w:t>
      </w:r>
      <w:r w:rsidR="00EE638B">
        <w:rPr>
          <w:rFonts w:ascii="Times New Roman" w:eastAsia="Calibri" w:hAnsi="Times New Roman" w:cs="Times New Roman"/>
          <w:sz w:val="22"/>
          <w:szCs w:val="22"/>
          <w:lang w:val="lt-LT"/>
        </w:rPr>
        <w:t>spūdis</w:t>
      </w:r>
      <w:r>
        <w:rPr>
          <w:rFonts w:ascii="Times New Roman" w:eastAsia="Calibri" w:hAnsi="Times New Roman" w:cs="Times New Roman"/>
          <w:sz w:val="22"/>
          <w:szCs w:val="22"/>
          <w:lang w:val="lt-LT"/>
        </w:rPr>
        <w:t xml:space="preserve">. </w:t>
      </w:r>
      <w:r w:rsidR="009D7D1C">
        <w:rPr>
          <w:rFonts w:ascii="Times New Roman" w:eastAsia="Calibri" w:hAnsi="Times New Roman" w:cs="Times New Roman"/>
          <w:sz w:val="22"/>
          <w:szCs w:val="22"/>
          <w:lang w:val="lt-LT"/>
        </w:rPr>
        <w:t xml:space="preserve">Jei Jums taip nutinka, </w:t>
      </w:r>
      <w:r w:rsidR="009D7D1C" w:rsidRPr="00CB00B2">
        <w:rPr>
          <w:rFonts w:ascii="Times New Roman" w:eastAsia="Calibri" w:hAnsi="Times New Roman" w:cs="Times New Roman"/>
          <w:i/>
          <w:sz w:val="22"/>
          <w:szCs w:val="22"/>
          <w:lang w:val="lt-LT"/>
        </w:rPr>
        <w:t>nedelsdami kreipkitės į gydytoją</w:t>
      </w:r>
      <w:r w:rsidR="009D7D1C">
        <w:rPr>
          <w:rFonts w:ascii="Times New Roman" w:eastAsia="Calibri" w:hAnsi="Times New Roman" w:cs="Times New Roman"/>
          <w:sz w:val="22"/>
          <w:szCs w:val="22"/>
          <w:lang w:val="lt-LT"/>
        </w:rPr>
        <w:t xml:space="preserve"> ir </w:t>
      </w:r>
      <w:proofErr w:type="spellStart"/>
      <w:r w:rsidR="005C3DFF">
        <w:rPr>
          <w:rFonts w:ascii="Times New Roman" w:eastAsia="Calibri" w:hAnsi="Times New Roman" w:cs="Times New Roman"/>
          <w:sz w:val="22"/>
          <w:szCs w:val="22"/>
          <w:lang w:val="lt-LT"/>
        </w:rPr>
        <w:t>bromokriptino</w:t>
      </w:r>
      <w:proofErr w:type="spellEnd"/>
      <w:r w:rsidR="00F7286B">
        <w:rPr>
          <w:rFonts w:ascii="Times New Roman" w:eastAsia="Calibri" w:hAnsi="Times New Roman" w:cs="Times New Roman"/>
          <w:sz w:val="22"/>
          <w:szCs w:val="22"/>
          <w:lang w:val="lt-LT"/>
        </w:rPr>
        <w:t xml:space="preserve"> </w:t>
      </w:r>
      <w:r w:rsidR="005C3DFF">
        <w:rPr>
          <w:rFonts w:ascii="Times New Roman" w:eastAsia="Calibri" w:hAnsi="Times New Roman" w:cs="Times New Roman"/>
          <w:sz w:val="22"/>
          <w:szCs w:val="22"/>
          <w:lang w:val="lt-LT"/>
        </w:rPr>
        <w:t xml:space="preserve">vartojimo metu nevairuokite ir nevaldykite mechanizmų. </w:t>
      </w:r>
    </w:p>
    <w:p w:rsidR="00C419A9" w:rsidRDefault="00C419A9" w:rsidP="00C419A9">
      <w:pPr>
        <w:autoSpaceDE w:val="0"/>
        <w:autoSpaceDN w:val="0"/>
        <w:adjustRightInd w:val="0"/>
        <w:rPr>
          <w:rFonts w:ascii="Times New Roman" w:eastAsia="Calibri" w:hAnsi="Times New Roman" w:cs="Times New Roman"/>
          <w:sz w:val="22"/>
          <w:szCs w:val="22"/>
          <w:lang w:val="lt-LT"/>
        </w:rPr>
      </w:pPr>
    </w:p>
    <w:p w:rsidR="00C419A9" w:rsidRPr="00B93AA2" w:rsidRDefault="00C419A9" w:rsidP="00C419A9">
      <w:pPr>
        <w:rPr>
          <w:rFonts w:ascii="Times New Roman" w:eastAsia="Calibri" w:hAnsi="Times New Roman" w:cs="Times New Roman"/>
          <w:sz w:val="22"/>
          <w:szCs w:val="22"/>
          <w:lang w:val="lt-LT"/>
        </w:rPr>
      </w:pPr>
    </w:p>
    <w:p w:rsidR="00C419A9" w:rsidRPr="00B93AA2" w:rsidRDefault="00C419A9" w:rsidP="00C419A9">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Pasakykite gydytojui, jei Jūs arba Jūsų šeimos nariai arba slaugytojai pastebi, kad Jums atsiranda polinkis neįprastai elgtis ir Jūs negalite atsispiri impulsui imtis veiksmų, kurie gali pakenkti Jums ar kitiems žmonėms. Tai vadinama impulsų kontrolės sutrikimu ir gali pasireikšti nenugalimu potraukiu azartiniams lošimams, neįveikiamu potraukiu valgyti ar išlaidauti, padidėjusiu lytiniu potraukiu ar seksualinių minčių arba jausmų sustiprėjimu. Jūsų gydytojui gali tekti sumažinti </w:t>
      </w:r>
      <w:r w:rsidR="009F5D6F">
        <w:rPr>
          <w:rFonts w:ascii="Times New Roman" w:eastAsia="Calibri" w:hAnsi="Times New Roman" w:cs="Times New Roman"/>
          <w:sz w:val="22"/>
          <w:szCs w:val="22"/>
          <w:lang w:val="lt-LT"/>
        </w:rPr>
        <w:t xml:space="preserve"> </w:t>
      </w:r>
      <w:r w:rsidRPr="00B93AA2">
        <w:rPr>
          <w:rFonts w:ascii="Times New Roman" w:eastAsia="Calibri" w:hAnsi="Times New Roman" w:cs="Times New Roman"/>
          <w:sz w:val="22"/>
          <w:szCs w:val="22"/>
          <w:lang w:val="lt-LT"/>
        </w:rPr>
        <w:t xml:space="preserve">dozę arba nutraukti </w:t>
      </w:r>
      <w:r>
        <w:rPr>
          <w:rFonts w:ascii="Times New Roman" w:eastAsia="Calibri" w:hAnsi="Times New Roman" w:cs="Times New Roman"/>
          <w:sz w:val="22"/>
          <w:szCs w:val="22"/>
          <w:lang w:val="lt-LT"/>
        </w:rPr>
        <w:t xml:space="preserve">šio </w:t>
      </w:r>
      <w:r w:rsidRPr="00B93AA2">
        <w:rPr>
          <w:rFonts w:ascii="Times New Roman" w:eastAsia="Calibri" w:hAnsi="Times New Roman" w:cs="Times New Roman"/>
          <w:sz w:val="22"/>
          <w:szCs w:val="22"/>
          <w:lang w:val="lt-LT"/>
        </w:rPr>
        <w:t>vaisto vartojimą.</w:t>
      </w:r>
    </w:p>
    <w:p w:rsidR="00C419A9" w:rsidRDefault="00C419A9" w:rsidP="00C419A9">
      <w:pPr>
        <w:rPr>
          <w:rFonts w:ascii="Times New Roman" w:eastAsia="Calibri" w:hAnsi="Times New Roman" w:cs="Times New Roman"/>
          <w:sz w:val="22"/>
          <w:szCs w:val="22"/>
          <w:lang w:val="lt-LT"/>
        </w:rPr>
      </w:pPr>
    </w:p>
    <w:p w:rsidR="005C3DFF" w:rsidRDefault="005C3DFF" w:rsidP="00C419A9">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Alkoholio vartojimas gali sustiprinti šio vaisto šalutinius poveikius, todėl gydymo metu </w:t>
      </w:r>
      <w:r w:rsidR="0030723C">
        <w:rPr>
          <w:rFonts w:ascii="Times New Roman" w:eastAsia="Calibri" w:hAnsi="Times New Roman" w:cs="Times New Roman"/>
          <w:sz w:val="22"/>
          <w:szCs w:val="22"/>
          <w:lang w:val="lt-LT"/>
        </w:rPr>
        <w:t>negalima vartoti</w:t>
      </w:r>
      <w:r>
        <w:rPr>
          <w:rFonts w:ascii="Times New Roman" w:eastAsia="Calibri" w:hAnsi="Times New Roman" w:cs="Times New Roman"/>
          <w:sz w:val="22"/>
          <w:szCs w:val="22"/>
          <w:lang w:val="lt-LT"/>
        </w:rPr>
        <w:t xml:space="preserve"> alkoholio. </w:t>
      </w:r>
    </w:p>
    <w:p w:rsidR="009F5D6F" w:rsidRDefault="009F5D6F" w:rsidP="009F5D6F">
      <w:pPr>
        <w:rPr>
          <w:rFonts w:ascii="Times New Roman" w:eastAsia="Calibri" w:hAnsi="Times New Roman" w:cs="Times New Roman"/>
          <w:sz w:val="22"/>
          <w:szCs w:val="22"/>
          <w:lang w:val="lt-LT"/>
        </w:rPr>
      </w:pPr>
    </w:p>
    <w:p w:rsidR="009F5D6F" w:rsidRPr="009F5D6F" w:rsidRDefault="009F5D6F" w:rsidP="009F5D6F">
      <w:pPr>
        <w:rPr>
          <w:rFonts w:ascii="Times New Roman" w:eastAsia="Calibri" w:hAnsi="Times New Roman" w:cs="Times New Roman"/>
          <w:sz w:val="22"/>
          <w:szCs w:val="22"/>
          <w:lang w:val="lt-LT"/>
        </w:rPr>
      </w:pPr>
      <w:r w:rsidRPr="00CB00B2">
        <w:rPr>
          <w:rFonts w:ascii="Times New Roman" w:eastAsia="Calibri" w:hAnsi="Times New Roman" w:cs="Times New Roman"/>
          <w:i/>
          <w:sz w:val="22"/>
          <w:szCs w:val="22"/>
          <w:lang w:val="lt-LT"/>
        </w:rPr>
        <w:t>Gydymo metu galimas kraujavimas iš virškin</w:t>
      </w:r>
      <w:r w:rsidR="00EE638B">
        <w:rPr>
          <w:rFonts w:ascii="Times New Roman" w:eastAsia="Calibri" w:hAnsi="Times New Roman" w:cs="Times New Roman"/>
          <w:i/>
          <w:sz w:val="22"/>
          <w:szCs w:val="22"/>
          <w:lang w:val="lt-LT"/>
        </w:rPr>
        <w:t>imo</w:t>
      </w:r>
      <w:r w:rsidRPr="00CB00B2">
        <w:rPr>
          <w:rFonts w:ascii="Times New Roman" w:eastAsia="Calibri" w:hAnsi="Times New Roman" w:cs="Times New Roman"/>
          <w:i/>
          <w:sz w:val="22"/>
          <w:szCs w:val="22"/>
          <w:lang w:val="lt-LT"/>
        </w:rPr>
        <w:t xml:space="preserve"> trakto ir skrandžio opos</w:t>
      </w:r>
      <w:r w:rsidRPr="009F5D6F">
        <w:rPr>
          <w:rFonts w:ascii="Times New Roman" w:eastAsia="Calibri" w:hAnsi="Times New Roman" w:cs="Times New Roman"/>
          <w:sz w:val="22"/>
          <w:szCs w:val="22"/>
          <w:lang w:val="lt-LT"/>
        </w:rPr>
        <w:t xml:space="preserve"> </w:t>
      </w:r>
      <w:r w:rsidRPr="00CB00B2">
        <w:rPr>
          <w:rFonts w:ascii="Times New Roman" w:eastAsia="Calibri" w:hAnsi="Times New Roman" w:cs="Times New Roman"/>
          <w:i/>
          <w:sz w:val="22"/>
          <w:szCs w:val="22"/>
          <w:lang w:val="lt-LT"/>
        </w:rPr>
        <w:t>išsivystymas</w:t>
      </w:r>
      <w:r w:rsidRPr="009F5D6F">
        <w:rPr>
          <w:rFonts w:ascii="Times New Roman" w:eastAsia="Calibri" w:hAnsi="Times New Roman" w:cs="Times New Roman"/>
          <w:sz w:val="22"/>
          <w:szCs w:val="22"/>
          <w:lang w:val="lt-LT"/>
        </w:rPr>
        <w:t>. Atsiradus pilvo skausmui, pykinimui, vėmimui šviežiu ar apvirškintu krauju, tuštinimuisi su krauju, būtina nedelsiant kreiptis į gydytoją.</w:t>
      </w:r>
    </w:p>
    <w:p w:rsidR="005C3DFF" w:rsidRPr="00B93AA2" w:rsidRDefault="005C3DFF" w:rsidP="00C419A9">
      <w:pPr>
        <w:rPr>
          <w:rFonts w:ascii="Times New Roman" w:eastAsia="Calibri" w:hAnsi="Times New Roman" w:cs="Times New Roman"/>
          <w:sz w:val="22"/>
          <w:szCs w:val="22"/>
          <w:lang w:val="lt-LT"/>
        </w:rPr>
      </w:pPr>
    </w:p>
    <w:p w:rsidR="00C419A9" w:rsidRPr="00B93AA2" w:rsidRDefault="00C419A9" w:rsidP="00C419A9">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Gydymo metu </w:t>
      </w:r>
      <w:r w:rsidR="009F5D6F">
        <w:rPr>
          <w:rFonts w:ascii="Times New Roman" w:eastAsia="Calibri" w:hAnsi="Times New Roman" w:cs="Times New Roman"/>
          <w:sz w:val="22"/>
          <w:szCs w:val="22"/>
          <w:lang w:val="lt-LT"/>
        </w:rPr>
        <w:t xml:space="preserve">bus </w:t>
      </w:r>
      <w:r w:rsidRPr="00B93AA2">
        <w:rPr>
          <w:rFonts w:ascii="Times New Roman" w:eastAsia="Calibri" w:hAnsi="Times New Roman" w:cs="Times New Roman"/>
          <w:sz w:val="22"/>
          <w:szCs w:val="22"/>
          <w:lang w:val="lt-LT"/>
        </w:rPr>
        <w:t>atliekami šie tyrimai:</w:t>
      </w:r>
    </w:p>
    <w:p w:rsidR="00C419A9" w:rsidRPr="00B93AA2" w:rsidRDefault="005C3DFF" w:rsidP="00C419A9">
      <w:pPr>
        <w:numPr>
          <w:ilvl w:val="0"/>
          <w:numId w:val="10"/>
        </w:num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reguliarus </w:t>
      </w:r>
      <w:r w:rsidR="00C419A9" w:rsidRPr="00B93AA2">
        <w:rPr>
          <w:rFonts w:ascii="Times New Roman" w:eastAsia="Calibri" w:hAnsi="Times New Roman" w:cs="Times New Roman"/>
          <w:sz w:val="22"/>
          <w:szCs w:val="22"/>
          <w:lang w:val="lt-LT"/>
        </w:rPr>
        <w:t>kraujospūdžio matavimas, ypač pirmosiomis gydymo dienomis;</w:t>
      </w:r>
    </w:p>
    <w:p w:rsidR="00C419A9" w:rsidRPr="00B93AA2" w:rsidRDefault="00C419A9" w:rsidP="00C419A9">
      <w:pPr>
        <w:numPr>
          <w:ilvl w:val="0"/>
          <w:numId w:val="10"/>
        </w:num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 vaistu gydomas </w:t>
      </w:r>
      <w:r w:rsidR="005C3DFF">
        <w:rPr>
          <w:rFonts w:ascii="Times New Roman" w:eastAsia="Calibri" w:hAnsi="Times New Roman" w:cs="Times New Roman"/>
          <w:sz w:val="22"/>
          <w:szCs w:val="22"/>
          <w:lang w:val="lt-LT"/>
        </w:rPr>
        <w:t xml:space="preserve">gerybinis </w:t>
      </w:r>
      <w:proofErr w:type="spellStart"/>
      <w:r w:rsidRPr="00B93AA2">
        <w:rPr>
          <w:rFonts w:ascii="Times New Roman" w:eastAsia="Calibri" w:hAnsi="Times New Roman" w:cs="Times New Roman"/>
          <w:sz w:val="22"/>
          <w:szCs w:val="22"/>
          <w:lang w:val="lt-LT"/>
        </w:rPr>
        <w:t>posmegeninės</w:t>
      </w:r>
      <w:proofErr w:type="spellEnd"/>
      <w:r w:rsidRPr="00B93AA2">
        <w:rPr>
          <w:rFonts w:ascii="Times New Roman" w:eastAsia="Calibri" w:hAnsi="Times New Roman" w:cs="Times New Roman"/>
          <w:sz w:val="22"/>
          <w:szCs w:val="22"/>
          <w:lang w:val="lt-LT"/>
        </w:rPr>
        <w:t xml:space="preserve"> liaukos navikas</w:t>
      </w:r>
      <w:r w:rsidR="005C3DFF">
        <w:rPr>
          <w:rFonts w:ascii="Times New Roman" w:eastAsia="Calibri" w:hAnsi="Times New Roman" w:cs="Times New Roman"/>
          <w:sz w:val="22"/>
          <w:szCs w:val="22"/>
          <w:lang w:val="lt-LT"/>
        </w:rPr>
        <w:t xml:space="preserve"> (adenoma)</w:t>
      </w:r>
      <w:r w:rsidRPr="00B93AA2">
        <w:rPr>
          <w:rFonts w:ascii="Times New Roman" w:eastAsia="Calibri" w:hAnsi="Times New Roman" w:cs="Times New Roman"/>
          <w:sz w:val="22"/>
          <w:szCs w:val="22"/>
          <w:lang w:val="lt-LT"/>
        </w:rPr>
        <w:t xml:space="preserve">, </w:t>
      </w:r>
      <w:r w:rsidR="009F5D6F">
        <w:rPr>
          <w:rFonts w:ascii="Times New Roman" w:eastAsia="Calibri" w:hAnsi="Times New Roman" w:cs="Times New Roman"/>
          <w:sz w:val="22"/>
          <w:szCs w:val="22"/>
          <w:lang w:val="lt-LT"/>
        </w:rPr>
        <w:t xml:space="preserve">bus nuolat tiriamas </w:t>
      </w:r>
      <w:r w:rsidRPr="00B93AA2">
        <w:rPr>
          <w:rFonts w:ascii="Times New Roman" w:eastAsia="Calibri" w:hAnsi="Times New Roman" w:cs="Times New Roman"/>
          <w:sz w:val="22"/>
          <w:szCs w:val="22"/>
          <w:lang w:val="lt-LT"/>
        </w:rPr>
        <w:t>akiplot</w:t>
      </w:r>
      <w:r w:rsidR="009F5D6F">
        <w:rPr>
          <w:rFonts w:ascii="Times New Roman" w:eastAsia="Calibri" w:hAnsi="Times New Roman" w:cs="Times New Roman"/>
          <w:sz w:val="22"/>
          <w:szCs w:val="22"/>
          <w:lang w:val="lt-LT"/>
        </w:rPr>
        <w:t xml:space="preserve">is ir bet koks </w:t>
      </w:r>
      <w:r w:rsidR="009F5D6F" w:rsidRPr="00B93AA2">
        <w:rPr>
          <w:rFonts w:ascii="Times New Roman" w:eastAsia="Calibri" w:hAnsi="Times New Roman" w:cs="Times New Roman"/>
          <w:sz w:val="22"/>
          <w:szCs w:val="22"/>
          <w:lang w:val="lt-LT"/>
        </w:rPr>
        <w:t>naviko pobūd</w:t>
      </w:r>
      <w:r w:rsidR="009F5D6F">
        <w:rPr>
          <w:rFonts w:ascii="Times New Roman" w:eastAsia="Calibri" w:hAnsi="Times New Roman" w:cs="Times New Roman"/>
          <w:sz w:val="22"/>
          <w:szCs w:val="22"/>
          <w:lang w:val="lt-LT"/>
        </w:rPr>
        <w:t>žio</w:t>
      </w:r>
      <w:r w:rsidR="009F5D6F" w:rsidRPr="00B93AA2">
        <w:rPr>
          <w:rFonts w:ascii="Times New Roman" w:eastAsia="Calibri" w:hAnsi="Times New Roman" w:cs="Times New Roman"/>
          <w:sz w:val="22"/>
          <w:szCs w:val="22"/>
          <w:lang w:val="lt-LT"/>
        </w:rPr>
        <w:t xml:space="preserve"> ir apimti</w:t>
      </w:r>
      <w:r w:rsidR="009F5D6F">
        <w:rPr>
          <w:rFonts w:ascii="Times New Roman" w:eastAsia="Calibri" w:hAnsi="Times New Roman" w:cs="Times New Roman"/>
          <w:sz w:val="22"/>
          <w:szCs w:val="22"/>
          <w:lang w:val="lt-LT"/>
        </w:rPr>
        <w:t>e</w:t>
      </w:r>
      <w:r w:rsidR="009F5D6F" w:rsidRPr="00B93AA2">
        <w:rPr>
          <w:rFonts w:ascii="Times New Roman" w:eastAsia="Calibri" w:hAnsi="Times New Roman" w:cs="Times New Roman"/>
          <w:sz w:val="22"/>
          <w:szCs w:val="22"/>
          <w:lang w:val="lt-LT"/>
        </w:rPr>
        <w:t>s</w:t>
      </w:r>
      <w:r w:rsidR="009F5D6F">
        <w:rPr>
          <w:rFonts w:ascii="Times New Roman" w:eastAsia="Calibri" w:hAnsi="Times New Roman" w:cs="Times New Roman"/>
          <w:sz w:val="22"/>
          <w:szCs w:val="22"/>
          <w:lang w:val="lt-LT"/>
        </w:rPr>
        <w:t xml:space="preserve"> pokytis</w:t>
      </w:r>
      <w:r w:rsidRPr="00B93AA2">
        <w:rPr>
          <w:rFonts w:ascii="Times New Roman" w:eastAsia="Calibri" w:hAnsi="Times New Roman" w:cs="Times New Roman"/>
          <w:sz w:val="22"/>
          <w:szCs w:val="22"/>
          <w:lang w:val="lt-LT"/>
        </w:rPr>
        <w:t>;</w:t>
      </w:r>
    </w:p>
    <w:p w:rsidR="00C419A9" w:rsidRPr="0096099F" w:rsidRDefault="00C419A9" w:rsidP="00C419A9">
      <w:pPr>
        <w:numPr>
          <w:ilvl w:val="0"/>
          <w:numId w:val="10"/>
        </w:numPr>
        <w:rPr>
          <w:rFonts w:ascii="Times New Roman" w:eastAsia="Calibri" w:hAnsi="Times New Roman" w:cs="Times New Roman"/>
          <w:sz w:val="22"/>
          <w:szCs w:val="22"/>
          <w:lang w:val="lt-LT"/>
        </w:rPr>
      </w:pPr>
      <w:proofErr w:type="spellStart"/>
      <w:r w:rsidRPr="00B93AA2">
        <w:rPr>
          <w:rFonts w:ascii="Times New Roman" w:eastAsia="Calibri" w:hAnsi="Times New Roman" w:cs="Times New Roman"/>
          <w:sz w:val="22"/>
          <w:szCs w:val="22"/>
          <w:lang w:val="lt-LT"/>
        </w:rPr>
        <w:t>Parkinsono</w:t>
      </w:r>
      <w:proofErr w:type="spellEnd"/>
      <w:r w:rsidRPr="00B93AA2">
        <w:rPr>
          <w:rFonts w:ascii="Times New Roman" w:eastAsia="Calibri" w:hAnsi="Times New Roman" w:cs="Times New Roman"/>
          <w:sz w:val="22"/>
          <w:szCs w:val="22"/>
          <w:lang w:val="lt-LT"/>
        </w:rPr>
        <w:t xml:space="preserve"> liga sergantiems pacientams </w:t>
      </w:r>
      <w:r w:rsidR="007016AF">
        <w:rPr>
          <w:rFonts w:ascii="Times New Roman" w:eastAsia="Calibri" w:hAnsi="Times New Roman" w:cs="Times New Roman"/>
          <w:sz w:val="22"/>
          <w:szCs w:val="22"/>
          <w:lang w:val="lt-LT"/>
        </w:rPr>
        <w:t xml:space="preserve">būtinai </w:t>
      </w:r>
      <w:r w:rsidRPr="00B93AA2">
        <w:rPr>
          <w:rFonts w:ascii="Times New Roman" w:eastAsia="Calibri" w:hAnsi="Times New Roman" w:cs="Times New Roman"/>
          <w:sz w:val="22"/>
          <w:szCs w:val="22"/>
          <w:lang w:val="lt-LT"/>
        </w:rPr>
        <w:t xml:space="preserve">periodiškai atliekami </w:t>
      </w:r>
      <w:proofErr w:type="spellStart"/>
      <w:r w:rsidR="009F5D6F">
        <w:rPr>
          <w:rFonts w:ascii="Times New Roman" w:eastAsia="Calibri" w:hAnsi="Times New Roman" w:cs="Times New Roman"/>
          <w:sz w:val="22"/>
          <w:szCs w:val="22"/>
          <w:lang w:val="lt-LT"/>
        </w:rPr>
        <w:t>kraujodaros</w:t>
      </w:r>
      <w:proofErr w:type="spellEnd"/>
      <w:r w:rsidR="009F5D6F">
        <w:rPr>
          <w:rFonts w:ascii="Times New Roman" w:eastAsia="Calibri" w:hAnsi="Times New Roman" w:cs="Times New Roman"/>
          <w:sz w:val="22"/>
          <w:szCs w:val="22"/>
          <w:lang w:val="lt-LT"/>
        </w:rPr>
        <w:t xml:space="preserve"> ir </w:t>
      </w:r>
      <w:r w:rsidRPr="00B93AA2">
        <w:rPr>
          <w:rFonts w:ascii="Times New Roman" w:eastAsia="Calibri" w:hAnsi="Times New Roman" w:cs="Times New Roman"/>
          <w:sz w:val="22"/>
          <w:szCs w:val="22"/>
          <w:lang w:val="lt-LT"/>
        </w:rPr>
        <w:t xml:space="preserve">kraujagyslių sistemos, </w:t>
      </w:r>
      <w:r w:rsidR="003E76CC">
        <w:rPr>
          <w:rFonts w:ascii="Times New Roman" w:eastAsia="Calibri" w:hAnsi="Times New Roman" w:cs="Times New Roman"/>
          <w:sz w:val="22"/>
          <w:szCs w:val="22"/>
          <w:lang w:val="lt-LT"/>
        </w:rPr>
        <w:t xml:space="preserve">širdies ir </w:t>
      </w:r>
      <w:r w:rsidRPr="0096099F">
        <w:rPr>
          <w:rFonts w:ascii="Times New Roman" w:eastAsia="Calibri" w:hAnsi="Times New Roman" w:cs="Times New Roman"/>
          <w:sz w:val="22"/>
          <w:szCs w:val="22"/>
          <w:lang w:val="lt-LT"/>
        </w:rPr>
        <w:t>plaučių</w:t>
      </w:r>
      <w:r>
        <w:rPr>
          <w:rFonts w:ascii="Times New Roman" w:eastAsia="Calibri" w:hAnsi="Times New Roman" w:cs="Times New Roman"/>
          <w:sz w:val="22"/>
          <w:szCs w:val="22"/>
          <w:lang w:val="lt-LT"/>
        </w:rPr>
        <w:t>,</w:t>
      </w:r>
      <w:r w:rsidRPr="0096099F">
        <w:rPr>
          <w:rFonts w:ascii="Times New Roman" w:eastAsia="Calibri" w:hAnsi="Times New Roman" w:cs="Times New Roman"/>
          <w:sz w:val="22"/>
          <w:szCs w:val="22"/>
          <w:lang w:val="lt-LT"/>
        </w:rPr>
        <w:t xml:space="preserve"> </w:t>
      </w:r>
      <w:r w:rsidR="007016AF">
        <w:rPr>
          <w:rFonts w:ascii="Times New Roman" w:eastAsia="Calibri" w:hAnsi="Times New Roman" w:cs="Times New Roman"/>
          <w:sz w:val="22"/>
          <w:szCs w:val="22"/>
          <w:lang w:val="lt-LT"/>
        </w:rPr>
        <w:t xml:space="preserve">o taip pat kvėpavimo takų, </w:t>
      </w:r>
      <w:r w:rsidRPr="0096099F">
        <w:rPr>
          <w:rFonts w:ascii="Times New Roman" w:eastAsia="Calibri" w:hAnsi="Times New Roman" w:cs="Times New Roman"/>
          <w:sz w:val="22"/>
          <w:szCs w:val="22"/>
          <w:lang w:val="lt-LT"/>
        </w:rPr>
        <w:t xml:space="preserve">kepenų ir inkstų </w:t>
      </w:r>
      <w:r>
        <w:rPr>
          <w:rFonts w:ascii="Times New Roman" w:eastAsia="Calibri" w:hAnsi="Times New Roman" w:cs="Times New Roman"/>
          <w:sz w:val="22"/>
          <w:szCs w:val="22"/>
          <w:lang w:val="lt-LT"/>
        </w:rPr>
        <w:t>funkcijos</w:t>
      </w:r>
      <w:r w:rsidRPr="0096099F">
        <w:rPr>
          <w:rFonts w:ascii="Times New Roman" w:eastAsia="Calibri" w:hAnsi="Times New Roman" w:cs="Times New Roman"/>
          <w:sz w:val="22"/>
          <w:szCs w:val="22"/>
          <w:lang w:val="lt-LT"/>
        </w:rPr>
        <w:t xml:space="preserve"> tyrimai</w:t>
      </w:r>
      <w:r w:rsidR="00060C92">
        <w:rPr>
          <w:rFonts w:ascii="Times New Roman" w:eastAsia="Calibri" w:hAnsi="Times New Roman" w:cs="Times New Roman"/>
          <w:sz w:val="22"/>
          <w:szCs w:val="22"/>
          <w:lang w:val="lt-LT"/>
        </w:rPr>
        <w:t>.</w:t>
      </w:r>
    </w:p>
    <w:p w:rsidR="00C419A9" w:rsidRPr="00B93AA2" w:rsidRDefault="00C419A9" w:rsidP="00C419A9">
      <w:pPr>
        <w:rPr>
          <w:rFonts w:ascii="Times New Roman" w:eastAsia="Calibri" w:hAnsi="Times New Roman" w:cs="Times New Roman"/>
          <w:sz w:val="22"/>
          <w:szCs w:val="22"/>
          <w:lang w:val="lt-LT"/>
        </w:rPr>
      </w:pPr>
    </w:p>
    <w:p w:rsidR="00C419A9" w:rsidRDefault="00C419A9" w:rsidP="00C419A9">
      <w:pPr>
        <w:rPr>
          <w:rFonts w:ascii="Times New Roman" w:eastAsia="Calibri" w:hAnsi="Times New Roman" w:cs="Times New Roman"/>
          <w:sz w:val="22"/>
          <w:szCs w:val="22"/>
          <w:lang w:val="lt-LT"/>
        </w:rPr>
      </w:pPr>
      <w:proofErr w:type="spellStart"/>
      <w:r w:rsidRPr="00B93AA2">
        <w:rPr>
          <w:rFonts w:ascii="Times New Roman" w:eastAsia="Calibri" w:hAnsi="Times New Roman" w:cs="Times New Roman"/>
          <w:sz w:val="22"/>
          <w:szCs w:val="22"/>
          <w:lang w:val="lt-LT"/>
        </w:rPr>
        <w:t>Parkinsono</w:t>
      </w:r>
      <w:proofErr w:type="spellEnd"/>
      <w:r w:rsidRPr="00B93AA2">
        <w:rPr>
          <w:rFonts w:ascii="Times New Roman" w:eastAsia="Calibri" w:hAnsi="Times New Roman" w:cs="Times New Roman"/>
          <w:sz w:val="22"/>
          <w:szCs w:val="22"/>
          <w:lang w:val="lt-LT"/>
        </w:rPr>
        <w:t xml:space="preserve"> ligos atveju prieš pradedant gydyti </w:t>
      </w:r>
      <w:r w:rsidRPr="00B93AA2">
        <w:rPr>
          <w:rFonts w:ascii="Times New Roman" w:eastAsia="Calibri" w:hAnsi="Times New Roman" w:cs="Times New Roman"/>
          <w:bCs/>
          <w:caps/>
          <w:sz w:val="22"/>
          <w:szCs w:val="22"/>
          <w:lang w:val="lt-LT"/>
        </w:rPr>
        <w:t>bromocriptin-richter</w:t>
      </w:r>
      <w:r w:rsidRPr="00B93AA2">
        <w:rPr>
          <w:rFonts w:ascii="Times New Roman" w:eastAsia="Calibri" w:hAnsi="Times New Roman" w:cs="Times New Roman"/>
          <w:sz w:val="22"/>
          <w:szCs w:val="22"/>
          <w:lang w:val="lt-LT"/>
        </w:rPr>
        <w:t xml:space="preserve">, </w:t>
      </w:r>
      <w:r w:rsidR="007016AF">
        <w:rPr>
          <w:rFonts w:ascii="Times New Roman" w:eastAsia="Calibri" w:hAnsi="Times New Roman" w:cs="Times New Roman"/>
          <w:sz w:val="22"/>
          <w:szCs w:val="22"/>
          <w:lang w:val="lt-LT"/>
        </w:rPr>
        <w:t xml:space="preserve">reikia nustatyti jau esančių </w:t>
      </w:r>
      <w:r w:rsidRPr="00B93AA2">
        <w:rPr>
          <w:rFonts w:ascii="Times New Roman" w:eastAsia="Calibri" w:hAnsi="Times New Roman" w:cs="Times New Roman"/>
          <w:sz w:val="22"/>
          <w:szCs w:val="22"/>
          <w:lang w:val="lt-LT"/>
        </w:rPr>
        <w:t xml:space="preserve">simptomų, </w:t>
      </w:r>
      <w:r w:rsidR="007016AF">
        <w:rPr>
          <w:rFonts w:ascii="Times New Roman" w:eastAsia="Calibri" w:hAnsi="Times New Roman" w:cs="Times New Roman"/>
          <w:sz w:val="22"/>
          <w:szCs w:val="22"/>
          <w:lang w:val="lt-LT"/>
        </w:rPr>
        <w:t xml:space="preserve">tokių </w:t>
      </w:r>
      <w:r w:rsidRPr="00B93AA2">
        <w:rPr>
          <w:rFonts w:ascii="Times New Roman" w:eastAsia="Calibri" w:hAnsi="Times New Roman" w:cs="Times New Roman"/>
          <w:sz w:val="22"/>
          <w:szCs w:val="22"/>
          <w:lang w:val="lt-LT"/>
        </w:rPr>
        <w:t xml:space="preserve">kaip </w:t>
      </w:r>
      <w:r>
        <w:rPr>
          <w:rFonts w:ascii="Times New Roman" w:eastAsia="Calibri" w:hAnsi="Times New Roman" w:cs="Times New Roman"/>
          <w:sz w:val="22"/>
          <w:szCs w:val="22"/>
          <w:lang w:val="lt-LT"/>
        </w:rPr>
        <w:t>nepraeinantis</w:t>
      </w:r>
      <w:r w:rsidRPr="00B93AA2">
        <w:rPr>
          <w:rFonts w:ascii="Times New Roman" w:eastAsia="Calibri" w:hAnsi="Times New Roman" w:cs="Times New Roman"/>
          <w:sz w:val="22"/>
          <w:szCs w:val="22"/>
          <w:lang w:val="lt-LT"/>
        </w:rPr>
        <w:t xml:space="preserve"> kosulys, dusulys, krūtinės skausmas</w:t>
      </w:r>
      <w:r w:rsidR="003E76CC">
        <w:rPr>
          <w:rFonts w:ascii="Times New Roman" w:eastAsia="Calibri" w:hAnsi="Times New Roman" w:cs="Times New Roman"/>
          <w:sz w:val="22"/>
          <w:szCs w:val="22"/>
          <w:lang w:val="lt-LT"/>
        </w:rPr>
        <w:t xml:space="preserve"> (požymiai, leidžiantys įtarti pleuros </w:t>
      </w:r>
      <w:r w:rsidR="007016AF">
        <w:rPr>
          <w:rFonts w:ascii="Times New Roman" w:eastAsia="Calibri" w:hAnsi="Times New Roman" w:cs="Times New Roman"/>
          <w:sz w:val="22"/>
          <w:szCs w:val="22"/>
          <w:lang w:val="lt-LT"/>
        </w:rPr>
        <w:t>i</w:t>
      </w:r>
      <w:r w:rsidR="003E76CC">
        <w:rPr>
          <w:rFonts w:ascii="Times New Roman" w:eastAsia="Calibri" w:hAnsi="Times New Roman" w:cs="Times New Roman"/>
          <w:sz w:val="22"/>
          <w:szCs w:val="22"/>
          <w:lang w:val="lt-LT"/>
        </w:rPr>
        <w:t xml:space="preserve">r plaučių ligą), inkstų </w:t>
      </w:r>
      <w:r w:rsidR="00060C92">
        <w:rPr>
          <w:rFonts w:ascii="Times New Roman" w:eastAsia="Calibri" w:hAnsi="Times New Roman" w:cs="Times New Roman"/>
          <w:sz w:val="22"/>
          <w:szCs w:val="22"/>
          <w:lang w:val="lt-LT"/>
        </w:rPr>
        <w:t xml:space="preserve">funkcijos </w:t>
      </w:r>
      <w:r w:rsidR="003E76CC">
        <w:rPr>
          <w:rFonts w:ascii="Times New Roman" w:eastAsia="Calibri" w:hAnsi="Times New Roman" w:cs="Times New Roman"/>
          <w:sz w:val="22"/>
          <w:szCs w:val="22"/>
          <w:lang w:val="lt-LT"/>
        </w:rPr>
        <w:t>sutrikimas, juosmens ir (arba) šono skausmas, bet koks skausmas ar tempimas pilvo srityje</w:t>
      </w:r>
      <w:r w:rsidR="007016AF">
        <w:rPr>
          <w:rFonts w:ascii="Times New Roman" w:eastAsia="Calibri" w:hAnsi="Times New Roman" w:cs="Times New Roman"/>
          <w:sz w:val="22"/>
          <w:szCs w:val="22"/>
          <w:lang w:val="lt-LT"/>
        </w:rPr>
        <w:t>, priežastis</w:t>
      </w:r>
      <w:r w:rsidRPr="00B93AA2">
        <w:rPr>
          <w:rFonts w:ascii="Times New Roman" w:eastAsia="Calibri" w:hAnsi="Times New Roman" w:cs="Times New Roman"/>
          <w:sz w:val="22"/>
          <w:szCs w:val="22"/>
          <w:lang w:val="lt-LT"/>
        </w:rPr>
        <w:t xml:space="preserve">. </w:t>
      </w:r>
    </w:p>
    <w:p w:rsidR="003E76CC" w:rsidRDefault="003E76CC" w:rsidP="003E76CC">
      <w:pPr>
        <w:rPr>
          <w:rFonts w:ascii="Times New Roman" w:hAnsi="Times New Roman" w:cs="Times New Roman"/>
          <w:bCs/>
          <w:sz w:val="22"/>
          <w:szCs w:val="22"/>
          <w:u w:val="single"/>
          <w:lang w:val="lt-LT"/>
        </w:rPr>
      </w:pPr>
    </w:p>
    <w:p w:rsidR="007016AF" w:rsidRPr="00CB00B2" w:rsidRDefault="007016AF" w:rsidP="007016AF">
      <w:pPr>
        <w:rPr>
          <w:rFonts w:ascii="Times New Roman" w:hAnsi="Times New Roman" w:cs="Times New Roman"/>
          <w:bCs/>
          <w:sz w:val="22"/>
          <w:szCs w:val="22"/>
          <w:lang w:val="lt-LT"/>
        </w:rPr>
      </w:pPr>
      <w:r w:rsidRPr="00CB00B2">
        <w:rPr>
          <w:rFonts w:ascii="Times New Roman" w:hAnsi="Times New Roman" w:cs="Times New Roman"/>
          <w:bCs/>
          <w:sz w:val="22"/>
          <w:szCs w:val="22"/>
          <w:lang w:val="lt-LT"/>
        </w:rPr>
        <w:t>Kai prireikia mažinti dozę arba nutraukti</w:t>
      </w:r>
      <w:r w:rsidR="00DB4F82" w:rsidRPr="00CB00B2">
        <w:rPr>
          <w:rFonts w:ascii="Times New Roman" w:hAnsi="Times New Roman" w:cs="Times New Roman"/>
          <w:bCs/>
          <w:sz w:val="22"/>
          <w:szCs w:val="22"/>
          <w:lang w:val="lt-LT"/>
        </w:rPr>
        <w:t xml:space="preserve"> </w:t>
      </w:r>
      <w:r w:rsidR="00EE638B">
        <w:rPr>
          <w:rFonts w:ascii="Times New Roman" w:hAnsi="Times New Roman" w:cs="Times New Roman"/>
          <w:bCs/>
          <w:sz w:val="22"/>
          <w:szCs w:val="22"/>
          <w:lang w:val="lt-LT"/>
        </w:rPr>
        <w:t>vaisto</w:t>
      </w:r>
      <w:r w:rsidRPr="00CB00B2">
        <w:rPr>
          <w:rFonts w:ascii="Times New Roman" w:hAnsi="Times New Roman" w:cs="Times New Roman"/>
          <w:bCs/>
          <w:sz w:val="22"/>
          <w:szCs w:val="22"/>
          <w:lang w:val="lt-LT"/>
        </w:rPr>
        <w:t xml:space="preserve"> vartojimą, dozę reikia mažinti palaipsniui. Staigus dozės mažinimas ar nutraukimas gali sukelti </w:t>
      </w:r>
      <w:proofErr w:type="spellStart"/>
      <w:r w:rsidRPr="00CB00B2">
        <w:rPr>
          <w:rFonts w:ascii="Times New Roman" w:hAnsi="Times New Roman" w:cs="Times New Roman"/>
          <w:bCs/>
          <w:sz w:val="22"/>
          <w:szCs w:val="22"/>
          <w:lang w:val="lt-LT"/>
        </w:rPr>
        <w:t>piltybinį</w:t>
      </w:r>
      <w:proofErr w:type="spellEnd"/>
      <w:r w:rsidRPr="00CB00B2">
        <w:rPr>
          <w:rFonts w:ascii="Times New Roman" w:hAnsi="Times New Roman" w:cs="Times New Roman"/>
          <w:bCs/>
          <w:sz w:val="22"/>
          <w:szCs w:val="22"/>
          <w:lang w:val="lt-LT"/>
        </w:rPr>
        <w:t xml:space="preserve"> </w:t>
      </w:r>
      <w:proofErr w:type="spellStart"/>
      <w:r w:rsidRPr="00CB00B2">
        <w:rPr>
          <w:rFonts w:ascii="Times New Roman" w:hAnsi="Times New Roman" w:cs="Times New Roman"/>
          <w:bCs/>
          <w:sz w:val="22"/>
          <w:szCs w:val="22"/>
          <w:lang w:val="lt-LT"/>
        </w:rPr>
        <w:t>neurolepsinį</w:t>
      </w:r>
      <w:proofErr w:type="spellEnd"/>
      <w:r w:rsidRPr="00CB00B2">
        <w:rPr>
          <w:rFonts w:ascii="Times New Roman" w:hAnsi="Times New Roman" w:cs="Times New Roman"/>
          <w:bCs/>
          <w:sz w:val="22"/>
          <w:szCs w:val="22"/>
          <w:lang w:val="lt-LT"/>
        </w:rPr>
        <w:t xml:space="preserve"> sindromą (įskaitant</w:t>
      </w:r>
      <w:r w:rsidR="00A66BF5" w:rsidRPr="00CB00B2">
        <w:rPr>
          <w:rFonts w:ascii="Times New Roman" w:hAnsi="Times New Roman" w:cs="Times New Roman"/>
          <w:bCs/>
          <w:sz w:val="22"/>
          <w:szCs w:val="22"/>
          <w:lang w:val="lt-LT"/>
        </w:rPr>
        <w:t xml:space="preserve"> </w:t>
      </w:r>
      <w:r w:rsidRPr="00CB00B2">
        <w:rPr>
          <w:rFonts w:ascii="Times New Roman" w:hAnsi="Times New Roman" w:cs="Times New Roman"/>
          <w:bCs/>
          <w:sz w:val="22"/>
          <w:szCs w:val="22"/>
          <w:lang w:val="lt-LT"/>
        </w:rPr>
        <w:t xml:space="preserve">karščiavimą, raumenų stingumą, sąmonės sutrikimą, </w:t>
      </w:r>
      <w:r w:rsidR="00DB4F82" w:rsidRPr="00CB00B2">
        <w:rPr>
          <w:rFonts w:ascii="Times New Roman" w:hAnsi="Times New Roman" w:cs="Times New Roman"/>
          <w:bCs/>
          <w:sz w:val="22"/>
          <w:szCs w:val="22"/>
          <w:lang w:val="lt-LT"/>
        </w:rPr>
        <w:t xml:space="preserve">kraujospūdžio </w:t>
      </w:r>
      <w:proofErr w:type="spellStart"/>
      <w:r w:rsidR="00DB4F82" w:rsidRPr="00CB00B2">
        <w:rPr>
          <w:rFonts w:ascii="Times New Roman" w:hAnsi="Times New Roman" w:cs="Times New Roman"/>
          <w:bCs/>
          <w:sz w:val="22"/>
          <w:szCs w:val="22"/>
          <w:lang w:val="lt-LT"/>
        </w:rPr>
        <w:t>svyravimus</w:t>
      </w:r>
      <w:proofErr w:type="spellEnd"/>
      <w:r w:rsidR="00DB4F82" w:rsidRPr="00CB00B2">
        <w:rPr>
          <w:rFonts w:ascii="Times New Roman" w:hAnsi="Times New Roman" w:cs="Times New Roman"/>
          <w:bCs/>
          <w:sz w:val="22"/>
          <w:szCs w:val="22"/>
          <w:lang w:val="lt-LT"/>
        </w:rPr>
        <w:t xml:space="preserve">, prakaitavimą, dažną širdies plakimą), arba </w:t>
      </w:r>
      <w:r w:rsidRPr="00CB00B2">
        <w:rPr>
          <w:rFonts w:ascii="Times New Roman" w:hAnsi="Times New Roman" w:cs="Times New Roman"/>
          <w:bCs/>
          <w:sz w:val="22"/>
          <w:szCs w:val="22"/>
          <w:lang w:val="lt-LT"/>
        </w:rPr>
        <w:t>. abstinencijos sindromą (būdingi požymiai: apatija, nerimas, depresija, nuovargis, prakaitavimas, skausmas it kt.).</w:t>
      </w:r>
      <w:r w:rsidR="00DB4F82" w:rsidRPr="00CB00B2">
        <w:rPr>
          <w:rFonts w:ascii="Times New Roman" w:hAnsi="Times New Roman" w:cs="Times New Roman"/>
          <w:bCs/>
          <w:sz w:val="22"/>
          <w:szCs w:val="22"/>
          <w:lang w:val="lt-LT"/>
        </w:rPr>
        <w:t xml:space="preserve"> Jei taip nutiktų, nedelsdami kreipkitės į gydytoją, nes būtina imtis tinkamų priemonių. </w:t>
      </w:r>
    </w:p>
    <w:p w:rsidR="007016AF" w:rsidRDefault="007016AF" w:rsidP="003E76CC">
      <w:pPr>
        <w:rPr>
          <w:rFonts w:ascii="Times New Roman" w:hAnsi="Times New Roman" w:cs="Times New Roman"/>
          <w:bCs/>
          <w:sz w:val="22"/>
          <w:szCs w:val="22"/>
          <w:u w:val="single"/>
          <w:lang w:val="lt-LT"/>
        </w:rPr>
      </w:pPr>
    </w:p>
    <w:p w:rsidR="00C419A9" w:rsidRPr="00A01A29" w:rsidRDefault="00C419A9" w:rsidP="00C419A9">
      <w:pPr>
        <w:rPr>
          <w:rFonts w:ascii="Times New Roman" w:hAnsi="Times New Roman" w:cs="Times New Roman"/>
          <w:b/>
          <w:bCs/>
          <w:sz w:val="22"/>
          <w:szCs w:val="22"/>
          <w:lang w:val="lt-LT"/>
        </w:rPr>
      </w:pPr>
      <w:r w:rsidRPr="00A01A29">
        <w:rPr>
          <w:rFonts w:ascii="Times New Roman" w:hAnsi="Times New Roman" w:cs="Times New Roman"/>
          <w:b/>
          <w:bCs/>
          <w:sz w:val="22"/>
          <w:szCs w:val="22"/>
          <w:lang w:val="lt-LT"/>
        </w:rPr>
        <w:t>Vaikams ir paaugliams</w:t>
      </w:r>
    </w:p>
    <w:p w:rsidR="006306DD" w:rsidRDefault="00C419A9" w:rsidP="00C419A9">
      <w:pPr>
        <w:rPr>
          <w:rFonts w:ascii="Times New Roman" w:hAnsi="Times New Roman" w:cs="Times New Roman"/>
          <w:bCs/>
          <w:sz w:val="22"/>
          <w:szCs w:val="22"/>
          <w:lang w:val="lt-LT"/>
        </w:rPr>
      </w:pPr>
      <w:r w:rsidRPr="00B93AA2">
        <w:rPr>
          <w:rFonts w:ascii="Times New Roman" w:hAnsi="Times New Roman" w:cs="Times New Roman"/>
          <w:bCs/>
          <w:sz w:val="22"/>
          <w:szCs w:val="22"/>
          <w:lang w:val="lt-LT"/>
        </w:rPr>
        <w:t>Jaunesniems nei 1</w:t>
      </w:r>
      <w:r w:rsidR="00DB4F82">
        <w:rPr>
          <w:rFonts w:ascii="Times New Roman" w:hAnsi="Times New Roman" w:cs="Times New Roman"/>
          <w:bCs/>
          <w:sz w:val="22"/>
          <w:szCs w:val="22"/>
          <w:lang w:val="lt-LT"/>
        </w:rPr>
        <w:t>7</w:t>
      </w:r>
      <w:r w:rsidR="00EE638B">
        <w:rPr>
          <w:rFonts w:ascii="Times New Roman" w:hAnsi="Times New Roman" w:cs="Times New Roman"/>
          <w:bCs/>
          <w:sz w:val="22"/>
          <w:szCs w:val="22"/>
          <w:lang w:val="lt-LT"/>
        </w:rPr>
        <w:t> </w:t>
      </w:r>
      <w:r w:rsidRPr="00B93AA2">
        <w:rPr>
          <w:rFonts w:ascii="Times New Roman" w:hAnsi="Times New Roman" w:cs="Times New Roman"/>
          <w:bCs/>
          <w:sz w:val="22"/>
          <w:szCs w:val="22"/>
          <w:lang w:val="lt-LT"/>
        </w:rPr>
        <w:t xml:space="preserve">metų vaikams </w:t>
      </w:r>
      <w:r w:rsidRPr="00B23529">
        <w:rPr>
          <w:rFonts w:ascii="Times New Roman" w:hAnsi="Times New Roman" w:cs="Times New Roman"/>
          <w:bCs/>
          <w:sz w:val="22"/>
          <w:szCs w:val="22"/>
          <w:lang w:val="lt-LT"/>
        </w:rPr>
        <w:t xml:space="preserve">BROMOCRIPTIN-RICHTER </w:t>
      </w:r>
      <w:r w:rsidR="006957F6">
        <w:rPr>
          <w:rFonts w:ascii="Times New Roman" w:hAnsi="Times New Roman" w:cs="Times New Roman"/>
          <w:bCs/>
          <w:sz w:val="22"/>
          <w:szCs w:val="22"/>
          <w:lang w:val="lt-LT"/>
        </w:rPr>
        <w:t>neturėtų būti skiriama</w:t>
      </w:r>
      <w:r w:rsidRPr="00B93AA2">
        <w:rPr>
          <w:rFonts w:ascii="Times New Roman" w:hAnsi="Times New Roman" w:cs="Times New Roman"/>
          <w:bCs/>
          <w:sz w:val="22"/>
          <w:szCs w:val="22"/>
          <w:lang w:val="lt-LT"/>
        </w:rPr>
        <w:t>, nes stokojama duomenų, įrodančių saugumą ir veiksmingumą.</w:t>
      </w:r>
      <w:r w:rsidR="006D36E5">
        <w:rPr>
          <w:rFonts w:ascii="Times New Roman" w:hAnsi="Times New Roman" w:cs="Times New Roman"/>
          <w:bCs/>
          <w:sz w:val="22"/>
          <w:szCs w:val="22"/>
          <w:lang w:val="lt-LT"/>
        </w:rPr>
        <w:t xml:space="preserve"> </w:t>
      </w:r>
    </w:p>
    <w:p w:rsidR="00C419A9" w:rsidRPr="00B93AA2" w:rsidRDefault="006D36E5" w:rsidP="00C419A9">
      <w:pPr>
        <w:rPr>
          <w:rFonts w:ascii="Times New Roman" w:hAnsi="Times New Roman" w:cs="Times New Roman"/>
          <w:sz w:val="22"/>
          <w:szCs w:val="22"/>
          <w:lang w:val="lt-LT"/>
        </w:rPr>
      </w:pPr>
      <w:r>
        <w:rPr>
          <w:rFonts w:ascii="Times New Roman" w:hAnsi="Times New Roman" w:cs="Times New Roman"/>
          <w:bCs/>
          <w:sz w:val="22"/>
          <w:szCs w:val="22"/>
          <w:lang w:val="lt-LT"/>
        </w:rPr>
        <w:t xml:space="preserve">Gydytojas gali skirti vartoti </w:t>
      </w:r>
      <w:proofErr w:type="spellStart"/>
      <w:r>
        <w:rPr>
          <w:rFonts w:ascii="Times New Roman" w:hAnsi="Times New Roman" w:cs="Times New Roman"/>
          <w:bCs/>
          <w:sz w:val="22"/>
          <w:szCs w:val="22"/>
          <w:lang w:val="lt-LT"/>
        </w:rPr>
        <w:t>bromokriptino</w:t>
      </w:r>
      <w:proofErr w:type="spellEnd"/>
      <w:r>
        <w:rPr>
          <w:rFonts w:ascii="Times New Roman" w:hAnsi="Times New Roman" w:cs="Times New Roman"/>
          <w:bCs/>
          <w:sz w:val="22"/>
          <w:szCs w:val="22"/>
          <w:lang w:val="lt-LT"/>
        </w:rPr>
        <w:t xml:space="preserve"> </w:t>
      </w:r>
      <w:r w:rsidR="00DB4F82">
        <w:rPr>
          <w:rFonts w:ascii="Times New Roman" w:hAnsi="Times New Roman" w:cs="Times New Roman"/>
          <w:bCs/>
          <w:sz w:val="22"/>
          <w:szCs w:val="22"/>
          <w:lang w:val="lt-LT"/>
        </w:rPr>
        <w:t>7</w:t>
      </w:r>
      <w:r w:rsidR="00EE638B">
        <w:rPr>
          <w:rFonts w:ascii="Times New Roman" w:hAnsi="Times New Roman" w:cs="Times New Roman"/>
          <w:bCs/>
          <w:sz w:val="22"/>
          <w:szCs w:val="22"/>
          <w:lang w:val="lt-LT"/>
        </w:rPr>
        <w:t> </w:t>
      </w:r>
      <w:r w:rsidR="00DB4F82">
        <w:rPr>
          <w:rFonts w:ascii="Times New Roman" w:hAnsi="Times New Roman" w:cs="Times New Roman"/>
          <w:bCs/>
          <w:sz w:val="22"/>
          <w:szCs w:val="22"/>
          <w:lang w:val="lt-LT"/>
        </w:rPr>
        <w:t xml:space="preserve">metų ir </w:t>
      </w:r>
      <w:r>
        <w:rPr>
          <w:rFonts w:ascii="Times New Roman" w:hAnsi="Times New Roman" w:cs="Times New Roman"/>
          <w:bCs/>
          <w:sz w:val="22"/>
          <w:szCs w:val="22"/>
          <w:lang w:val="lt-LT"/>
        </w:rPr>
        <w:t>vyresniam vaikui</w:t>
      </w:r>
      <w:r w:rsidR="00DB4F82">
        <w:rPr>
          <w:rFonts w:ascii="Times New Roman" w:hAnsi="Times New Roman" w:cs="Times New Roman"/>
          <w:bCs/>
          <w:sz w:val="22"/>
          <w:szCs w:val="22"/>
          <w:lang w:val="lt-LT"/>
        </w:rPr>
        <w:t xml:space="preserve"> ar paaugliui</w:t>
      </w:r>
      <w:r>
        <w:rPr>
          <w:rFonts w:ascii="Times New Roman" w:hAnsi="Times New Roman" w:cs="Times New Roman"/>
          <w:bCs/>
          <w:sz w:val="22"/>
          <w:szCs w:val="22"/>
          <w:lang w:val="lt-LT"/>
        </w:rPr>
        <w:t xml:space="preserve">, sergančiam </w:t>
      </w:r>
      <w:proofErr w:type="spellStart"/>
      <w:r>
        <w:rPr>
          <w:rFonts w:ascii="Times New Roman" w:hAnsi="Times New Roman" w:cs="Times New Roman"/>
          <w:bCs/>
          <w:sz w:val="22"/>
          <w:szCs w:val="22"/>
          <w:lang w:val="lt-LT"/>
        </w:rPr>
        <w:t>prolaktinoma</w:t>
      </w:r>
      <w:proofErr w:type="spellEnd"/>
      <w:r>
        <w:rPr>
          <w:rFonts w:ascii="Times New Roman" w:hAnsi="Times New Roman" w:cs="Times New Roman"/>
          <w:bCs/>
          <w:sz w:val="22"/>
          <w:szCs w:val="22"/>
          <w:lang w:val="lt-LT"/>
        </w:rPr>
        <w:t xml:space="preserve"> arba </w:t>
      </w:r>
      <w:proofErr w:type="spellStart"/>
      <w:r>
        <w:rPr>
          <w:rFonts w:ascii="Times New Roman" w:hAnsi="Times New Roman" w:cs="Times New Roman"/>
          <w:bCs/>
          <w:sz w:val="22"/>
          <w:szCs w:val="22"/>
          <w:lang w:val="lt-LT"/>
        </w:rPr>
        <w:t>akromegalija</w:t>
      </w:r>
      <w:proofErr w:type="spellEnd"/>
      <w:r>
        <w:rPr>
          <w:rFonts w:ascii="Times New Roman" w:hAnsi="Times New Roman" w:cs="Times New Roman"/>
          <w:bCs/>
          <w:sz w:val="22"/>
          <w:szCs w:val="22"/>
          <w:lang w:val="lt-LT"/>
        </w:rPr>
        <w:t>.</w:t>
      </w:r>
      <w:r w:rsidR="00DB4F82">
        <w:rPr>
          <w:rFonts w:ascii="Times New Roman" w:hAnsi="Times New Roman" w:cs="Times New Roman"/>
          <w:bCs/>
          <w:sz w:val="22"/>
          <w:szCs w:val="22"/>
          <w:lang w:val="lt-LT"/>
        </w:rPr>
        <w:t xml:space="preserve"> Prieš pradedant gydymą, būtina </w:t>
      </w:r>
      <w:r w:rsidR="00EE638B">
        <w:rPr>
          <w:rFonts w:ascii="Times New Roman" w:hAnsi="Times New Roman" w:cs="Times New Roman"/>
          <w:bCs/>
          <w:sz w:val="22"/>
          <w:szCs w:val="22"/>
          <w:lang w:val="lt-LT"/>
        </w:rPr>
        <w:t>p</w:t>
      </w:r>
      <w:r w:rsidR="00DB4F82">
        <w:rPr>
          <w:rFonts w:ascii="Times New Roman" w:hAnsi="Times New Roman" w:cs="Times New Roman"/>
          <w:bCs/>
          <w:sz w:val="22"/>
          <w:szCs w:val="22"/>
          <w:lang w:val="lt-LT"/>
        </w:rPr>
        <w:t xml:space="preserve">asikonsultuoti su </w:t>
      </w:r>
      <w:r w:rsidR="00EE638B">
        <w:rPr>
          <w:rFonts w:ascii="Times New Roman" w:hAnsi="Times New Roman" w:cs="Times New Roman"/>
          <w:bCs/>
          <w:sz w:val="22"/>
          <w:szCs w:val="22"/>
          <w:lang w:val="lt-LT"/>
        </w:rPr>
        <w:t>vaikų</w:t>
      </w:r>
      <w:r w:rsidR="00DB4F82">
        <w:rPr>
          <w:rFonts w:ascii="Times New Roman" w:hAnsi="Times New Roman" w:cs="Times New Roman"/>
          <w:bCs/>
          <w:sz w:val="22"/>
          <w:szCs w:val="22"/>
          <w:lang w:val="lt-LT"/>
        </w:rPr>
        <w:t xml:space="preserve"> endokrinologu.</w:t>
      </w:r>
      <w:r>
        <w:rPr>
          <w:rFonts w:ascii="Times New Roman" w:hAnsi="Times New Roman" w:cs="Times New Roman"/>
          <w:bCs/>
          <w:sz w:val="22"/>
          <w:szCs w:val="22"/>
          <w:lang w:val="lt-LT"/>
        </w:rPr>
        <w:t xml:space="preserve"> </w:t>
      </w:r>
    </w:p>
    <w:p w:rsidR="006306DD" w:rsidRDefault="006306DD" w:rsidP="00C419A9">
      <w:pPr>
        <w:keepNext/>
        <w:outlineLvl w:val="2"/>
        <w:rPr>
          <w:rFonts w:ascii="Times New Roman" w:hAnsi="Times New Roman" w:cs="Times New Roman"/>
          <w:b/>
          <w:bCs/>
          <w:sz w:val="22"/>
          <w:szCs w:val="22"/>
          <w:lang w:val="lt-LT"/>
        </w:rPr>
      </w:pPr>
    </w:p>
    <w:p w:rsidR="00C419A9" w:rsidRPr="00B93AA2" w:rsidRDefault="00C419A9" w:rsidP="00C419A9">
      <w:pPr>
        <w:keepNext/>
        <w:outlineLvl w:val="2"/>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 xml:space="preserve">Kiti vaistai ir </w:t>
      </w:r>
      <w:r w:rsidRPr="00B93AA2">
        <w:rPr>
          <w:rFonts w:ascii="Times New Roman" w:hAnsi="Times New Roman" w:cs="Times New Roman"/>
          <w:b/>
          <w:caps/>
          <w:sz w:val="22"/>
          <w:szCs w:val="22"/>
          <w:lang w:val="lt-LT"/>
        </w:rPr>
        <w:t>bromocriptin-richter</w:t>
      </w:r>
      <w:r w:rsidRPr="00B93AA2">
        <w:rPr>
          <w:rFonts w:ascii="Times New Roman" w:hAnsi="Times New Roman" w:cs="Times New Roman"/>
          <w:sz w:val="22"/>
          <w:szCs w:val="22"/>
          <w:lang w:val="lt-LT"/>
        </w:rPr>
        <w:t xml:space="preserve"> </w:t>
      </w:r>
    </w:p>
    <w:p w:rsidR="00C419A9" w:rsidRDefault="00C419A9" w:rsidP="00C419A9">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vartojate ar neseniai vartojote kitų vaistų arba dėl to nesate tikri, apie tai pasakykite gydytojui arba vaistininkui. </w:t>
      </w:r>
    </w:p>
    <w:p w:rsidR="00C419A9" w:rsidRPr="00B93AA2" w:rsidRDefault="00C419A9" w:rsidP="00C419A9">
      <w:pPr>
        <w:rPr>
          <w:rFonts w:ascii="Times New Roman" w:eastAsia="Calibri" w:hAnsi="Times New Roman" w:cs="Times New Roman"/>
          <w:sz w:val="22"/>
          <w:szCs w:val="22"/>
          <w:lang w:val="lt-LT"/>
        </w:rPr>
      </w:pPr>
    </w:p>
    <w:p w:rsidR="00C419A9" w:rsidRPr="00B93AA2" w:rsidRDefault="00274060" w:rsidP="00C419A9">
      <w:pPr>
        <w:rPr>
          <w:rFonts w:ascii="Times New Roman" w:eastAsia="Calibri" w:hAnsi="Times New Roman" w:cs="Times New Roman"/>
          <w:sz w:val="22"/>
          <w:szCs w:val="22"/>
          <w:lang w:val="lt-LT"/>
        </w:rPr>
      </w:pPr>
      <w:r>
        <w:rPr>
          <w:rFonts w:ascii="Times New Roman" w:eastAsia="Calibri" w:hAnsi="Times New Roman" w:cs="Times New Roman"/>
          <w:bCs/>
          <w:sz w:val="22"/>
          <w:szCs w:val="22"/>
          <w:lang w:val="lt-LT"/>
        </w:rPr>
        <w:t xml:space="preserve">Labai svarbu, kad  gydytojas žinotų, jog vartojate toliau išvardytų vaistų, nes jie gali sustiprinti arba </w:t>
      </w:r>
      <w:proofErr w:type="spellStart"/>
      <w:r>
        <w:rPr>
          <w:rFonts w:ascii="Times New Roman" w:eastAsia="Calibri" w:hAnsi="Times New Roman" w:cs="Times New Roman"/>
          <w:bCs/>
          <w:sz w:val="22"/>
          <w:szCs w:val="22"/>
          <w:lang w:val="lt-LT"/>
        </w:rPr>
        <w:t>susilpninti</w:t>
      </w:r>
      <w:proofErr w:type="spellEnd"/>
      <w:r>
        <w:rPr>
          <w:rFonts w:ascii="Times New Roman" w:eastAsia="Calibri" w:hAnsi="Times New Roman" w:cs="Times New Roman"/>
          <w:bCs/>
          <w:sz w:val="22"/>
          <w:szCs w:val="22"/>
          <w:lang w:val="lt-LT"/>
        </w:rPr>
        <w:t xml:space="preserve"> </w:t>
      </w:r>
      <w:r w:rsidRPr="00274060">
        <w:rPr>
          <w:rFonts w:ascii="Times New Roman" w:eastAsia="Calibri" w:hAnsi="Times New Roman" w:cs="Times New Roman"/>
          <w:bCs/>
          <w:sz w:val="22"/>
          <w:szCs w:val="22"/>
          <w:lang w:val="lt-LT"/>
        </w:rPr>
        <w:t>BROMOCRIPTIN-</w:t>
      </w:r>
      <w:proofErr w:type="spellStart"/>
      <w:r w:rsidRPr="00274060">
        <w:rPr>
          <w:rFonts w:ascii="Times New Roman" w:eastAsia="Calibri" w:hAnsi="Times New Roman" w:cs="Times New Roman"/>
          <w:bCs/>
          <w:sz w:val="22"/>
          <w:szCs w:val="22"/>
          <w:lang w:val="lt-LT"/>
        </w:rPr>
        <w:t>RICHTER</w:t>
      </w:r>
      <w:r>
        <w:rPr>
          <w:rFonts w:ascii="Times New Roman" w:eastAsia="Calibri" w:hAnsi="Times New Roman" w:cs="Times New Roman"/>
          <w:sz w:val="22"/>
          <w:szCs w:val="22"/>
          <w:lang w:val="lt-LT"/>
        </w:rPr>
        <w:t>poveikį</w:t>
      </w:r>
      <w:proofErr w:type="spellEnd"/>
      <w:r w:rsidR="00C419A9" w:rsidRPr="00B93AA2">
        <w:rPr>
          <w:rFonts w:ascii="Times New Roman" w:eastAsia="Calibri" w:hAnsi="Times New Roman" w:cs="Times New Roman"/>
          <w:sz w:val="22"/>
          <w:szCs w:val="22"/>
          <w:lang w:val="lt-LT"/>
        </w:rPr>
        <w:t>:</w:t>
      </w:r>
    </w:p>
    <w:p w:rsidR="00C419A9" w:rsidRPr="00B93AA2" w:rsidRDefault="006D36E5" w:rsidP="00CE519A">
      <w:pPr>
        <w:numPr>
          <w:ilvl w:val="0"/>
          <w:numId w:val="10"/>
        </w:numPr>
        <w:tabs>
          <w:tab w:val="clear" w:pos="720"/>
          <w:tab w:val="num" w:pos="709"/>
        </w:tabs>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makrolidų</w:t>
      </w:r>
      <w:proofErr w:type="spellEnd"/>
      <w:r>
        <w:rPr>
          <w:rFonts w:ascii="Times New Roman" w:eastAsia="Calibri" w:hAnsi="Times New Roman" w:cs="Times New Roman"/>
          <w:sz w:val="22"/>
          <w:szCs w:val="22"/>
          <w:lang w:val="lt-LT"/>
        </w:rPr>
        <w:t xml:space="preserve"> grupės antibiotik</w:t>
      </w:r>
      <w:r w:rsidR="00274060">
        <w:rPr>
          <w:rFonts w:ascii="Times New Roman" w:eastAsia="Calibri" w:hAnsi="Times New Roman" w:cs="Times New Roman"/>
          <w:sz w:val="22"/>
          <w:szCs w:val="22"/>
          <w:lang w:val="lt-LT"/>
        </w:rPr>
        <w:t>ų</w:t>
      </w:r>
      <w:r>
        <w:rPr>
          <w:rFonts w:ascii="Times New Roman" w:eastAsia="Calibri" w:hAnsi="Times New Roman" w:cs="Times New Roman"/>
          <w:sz w:val="22"/>
          <w:szCs w:val="22"/>
          <w:lang w:val="lt-LT"/>
        </w:rPr>
        <w:t xml:space="preserve"> </w:t>
      </w:r>
      <w:proofErr w:type="spellStart"/>
      <w:r w:rsidR="00C419A9" w:rsidRPr="00B93AA2">
        <w:rPr>
          <w:rFonts w:ascii="Times New Roman" w:eastAsia="Calibri" w:hAnsi="Times New Roman" w:cs="Times New Roman"/>
          <w:sz w:val="22"/>
          <w:szCs w:val="22"/>
          <w:lang w:val="lt-LT"/>
        </w:rPr>
        <w:t>eritromicin</w:t>
      </w:r>
      <w:r w:rsidR="00274060">
        <w:rPr>
          <w:rFonts w:ascii="Times New Roman" w:eastAsia="Calibri" w:hAnsi="Times New Roman" w:cs="Times New Roman"/>
          <w:sz w:val="22"/>
          <w:szCs w:val="22"/>
          <w:lang w:val="lt-LT"/>
        </w:rPr>
        <w:t>o</w:t>
      </w:r>
      <w:proofErr w:type="spellEnd"/>
      <w:r w:rsidR="00C419A9" w:rsidRPr="00B93AA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ar </w:t>
      </w:r>
      <w:proofErr w:type="spellStart"/>
      <w:r>
        <w:rPr>
          <w:rFonts w:ascii="Times New Roman" w:eastAsia="Calibri" w:hAnsi="Times New Roman" w:cs="Times New Roman"/>
          <w:sz w:val="22"/>
          <w:szCs w:val="22"/>
          <w:lang w:val="lt-LT"/>
        </w:rPr>
        <w:t>josamicin</w:t>
      </w:r>
      <w:r w:rsidR="00274060">
        <w:rPr>
          <w:rFonts w:ascii="Times New Roman" w:eastAsia="Calibri" w:hAnsi="Times New Roman" w:cs="Times New Roman"/>
          <w:sz w:val="22"/>
          <w:szCs w:val="22"/>
          <w:lang w:val="lt-LT"/>
        </w:rPr>
        <w:t>o</w:t>
      </w:r>
      <w:proofErr w:type="spellEnd"/>
      <w:r>
        <w:rPr>
          <w:rFonts w:ascii="Times New Roman" w:eastAsia="Calibri" w:hAnsi="Times New Roman" w:cs="Times New Roman"/>
          <w:sz w:val="22"/>
          <w:szCs w:val="22"/>
          <w:lang w:val="lt-LT"/>
        </w:rPr>
        <w:t xml:space="preserve"> </w:t>
      </w:r>
      <w:r w:rsidR="00C419A9" w:rsidRPr="00B93AA2">
        <w:rPr>
          <w:rFonts w:ascii="Times New Roman" w:eastAsia="Calibri" w:hAnsi="Times New Roman" w:cs="Times New Roman"/>
          <w:sz w:val="22"/>
          <w:szCs w:val="22"/>
          <w:lang w:val="lt-LT"/>
        </w:rPr>
        <w:t>(</w:t>
      </w:r>
      <w:r w:rsidR="00274060">
        <w:rPr>
          <w:rFonts w:ascii="Times New Roman" w:eastAsia="Calibri" w:hAnsi="Times New Roman" w:cs="Times New Roman"/>
          <w:sz w:val="22"/>
          <w:szCs w:val="22"/>
          <w:lang w:val="lt-LT"/>
        </w:rPr>
        <w:t>skiriami bakterijų sukeltoms ligoms gydyti)</w:t>
      </w:r>
      <w:r w:rsidR="00C419A9" w:rsidRPr="00B93AA2">
        <w:rPr>
          <w:rFonts w:ascii="Times New Roman" w:eastAsia="Calibri" w:hAnsi="Times New Roman" w:cs="Times New Roman"/>
          <w:sz w:val="22"/>
          <w:szCs w:val="22"/>
          <w:lang w:val="lt-LT"/>
        </w:rPr>
        <w:t>);</w:t>
      </w:r>
    </w:p>
    <w:p w:rsidR="00C419A9" w:rsidRPr="00B93AA2" w:rsidRDefault="00C419A9">
      <w:pPr>
        <w:numPr>
          <w:ilvl w:val="0"/>
          <w:numId w:val="10"/>
        </w:numPr>
        <w:tabs>
          <w:tab w:val="clear" w:pos="720"/>
          <w:tab w:val="num" w:pos="709"/>
        </w:tabs>
        <w:rPr>
          <w:rFonts w:ascii="Times New Roman" w:eastAsia="Calibri" w:hAnsi="Times New Roman" w:cs="Times New Roman"/>
          <w:sz w:val="22"/>
          <w:szCs w:val="22"/>
          <w:lang w:val="lt-LT"/>
        </w:rPr>
      </w:pPr>
    </w:p>
    <w:p w:rsidR="00C419A9" w:rsidRDefault="00C419A9">
      <w:pPr>
        <w:numPr>
          <w:ilvl w:val="0"/>
          <w:numId w:val="10"/>
        </w:numPr>
        <w:tabs>
          <w:tab w:val="clear" w:pos="720"/>
          <w:tab w:val="num" w:pos="709"/>
        </w:tabs>
        <w:rPr>
          <w:rFonts w:ascii="Times New Roman" w:eastAsia="Calibri" w:hAnsi="Times New Roman" w:cs="Times New Roman"/>
          <w:sz w:val="22"/>
          <w:szCs w:val="22"/>
          <w:lang w:val="lt-LT"/>
        </w:rPr>
      </w:pPr>
      <w:proofErr w:type="spellStart"/>
      <w:r w:rsidRPr="00B93AA2">
        <w:rPr>
          <w:rFonts w:ascii="Times New Roman" w:eastAsia="Calibri" w:hAnsi="Times New Roman" w:cs="Times New Roman"/>
          <w:sz w:val="22"/>
          <w:szCs w:val="22"/>
          <w:lang w:val="lt-LT"/>
        </w:rPr>
        <w:t>oktreotid</w:t>
      </w:r>
      <w:r w:rsidR="00274060">
        <w:rPr>
          <w:rFonts w:ascii="Times New Roman" w:eastAsia="Calibri" w:hAnsi="Times New Roman" w:cs="Times New Roman"/>
          <w:sz w:val="22"/>
          <w:szCs w:val="22"/>
          <w:lang w:val="lt-LT"/>
        </w:rPr>
        <w:t>o</w:t>
      </w:r>
      <w:proofErr w:type="spellEnd"/>
      <w:r w:rsidRPr="00B93AA2">
        <w:rPr>
          <w:rFonts w:ascii="Times New Roman" w:eastAsia="Calibri" w:hAnsi="Times New Roman" w:cs="Times New Roman"/>
          <w:sz w:val="22"/>
          <w:szCs w:val="22"/>
          <w:lang w:val="lt-LT"/>
        </w:rPr>
        <w:t xml:space="preserve"> (</w:t>
      </w:r>
      <w:r w:rsidR="00274060" w:rsidRPr="00274060">
        <w:rPr>
          <w:rFonts w:ascii="Times New Roman" w:eastAsia="Calibri" w:hAnsi="Times New Roman" w:cs="Times New Roman"/>
          <w:sz w:val="22"/>
          <w:szCs w:val="22"/>
          <w:lang w:val="lt-LT"/>
        </w:rPr>
        <w:t xml:space="preserve"> </w:t>
      </w:r>
      <w:r w:rsidR="00274060">
        <w:rPr>
          <w:rFonts w:ascii="Times New Roman" w:eastAsia="Calibri" w:hAnsi="Times New Roman" w:cs="Times New Roman"/>
          <w:sz w:val="22"/>
          <w:szCs w:val="22"/>
          <w:lang w:val="lt-LT"/>
        </w:rPr>
        <w:t>augimo sutrikimams gydyti</w:t>
      </w:r>
      <w:r w:rsidRPr="00B93AA2">
        <w:rPr>
          <w:rFonts w:ascii="Times New Roman" w:eastAsia="Calibri" w:hAnsi="Times New Roman" w:cs="Times New Roman"/>
          <w:sz w:val="22"/>
          <w:szCs w:val="22"/>
          <w:lang w:val="lt-LT"/>
        </w:rPr>
        <w:t>);</w:t>
      </w:r>
    </w:p>
    <w:p w:rsidR="00C419A9" w:rsidRDefault="00C419A9">
      <w:pPr>
        <w:numPr>
          <w:ilvl w:val="0"/>
          <w:numId w:val="10"/>
        </w:numPr>
        <w:tabs>
          <w:tab w:val="clear" w:pos="720"/>
          <w:tab w:val="num" w:pos="709"/>
        </w:tabs>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metoklopramid</w:t>
      </w:r>
      <w:r w:rsidR="00274060">
        <w:rPr>
          <w:rFonts w:ascii="Times New Roman" w:eastAsia="Calibri" w:hAnsi="Times New Roman" w:cs="Times New Roman"/>
          <w:sz w:val="22"/>
          <w:szCs w:val="22"/>
          <w:lang w:val="lt-LT"/>
        </w:rPr>
        <w:t>o</w:t>
      </w:r>
      <w:proofErr w:type="spellEnd"/>
      <w:r>
        <w:rPr>
          <w:rFonts w:ascii="Times New Roman" w:eastAsia="Calibri" w:hAnsi="Times New Roman" w:cs="Times New Roman"/>
          <w:sz w:val="22"/>
          <w:szCs w:val="22"/>
          <w:lang w:val="lt-LT"/>
        </w:rPr>
        <w:t xml:space="preserve"> ar </w:t>
      </w:r>
      <w:proofErr w:type="spellStart"/>
      <w:r>
        <w:rPr>
          <w:rFonts w:ascii="Times New Roman" w:eastAsia="Calibri" w:hAnsi="Times New Roman" w:cs="Times New Roman"/>
          <w:sz w:val="22"/>
          <w:szCs w:val="22"/>
          <w:lang w:val="lt-LT"/>
        </w:rPr>
        <w:t>domperidon</w:t>
      </w:r>
      <w:r w:rsidR="00274060">
        <w:rPr>
          <w:rFonts w:ascii="Times New Roman" w:eastAsia="Calibri" w:hAnsi="Times New Roman" w:cs="Times New Roman"/>
          <w:sz w:val="22"/>
          <w:szCs w:val="22"/>
          <w:lang w:val="lt-LT"/>
        </w:rPr>
        <w:t>o</w:t>
      </w:r>
      <w:proofErr w:type="spellEnd"/>
      <w:r>
        <w:rPr>
          <w:rFonts w:ascii="Times New Roman" w:eastAsia="Calibri" w:hAnsi="Times New Roman" w:cs="Times New Roman"/>
          <w:sz w:val="22"/>
          <w:szCs w:val="22"/>
          <w:lang w:val="lt-LT"/>
        </w:rPr>
        <w:t xml:space="preserve"> (</w:t>
      </w:r>
      <w:r w:rsidR="00274060">
        <w:rPr>
          <w:rFonts w:ascii="Times New Roman" w:eastAsia="Calibri" w:hAnsi="Times New Roman" w:cs="Times New Roman"/>
          <w:sz w:val="22"/>
          <w:szCs w:val="22"/>
          <w:lang w:val="lt-LT"/>
        </w:rPr>
        <w:t>vartojami vėmimui slopinti</w:t>
      </w:r>
      <w:r>
        <w:rPr>
          <w:rFonts w:ascii="Times New Roman" w:eastAsia="Calibri" w:hAnsi="Times New Roman" w:cs="Times New Roman"/>
          <w:sz w:val="22"/>
          <w:szCs w:val="22"/>
          <w:lang w:val="lt-LT"/>
        </w:rPr>
        <w:t>);</w:t>
      </w:r>
    </w:p>
    <w:p w:rsidR="00274060" w:rsidRDefault="00274060">
      <w:pPr>
        <w:numPr>
          <w:ilvl w:val="0"/>
          <w:numId w:val="10"/>
        </w:numPr>
        <w:tabs>
          <w:tab w:val="clear" w:pos="720"/>
          <w:tab w:val="num" w:pos="709"/>
        </w:tabs>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butirofenonų</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tioksantenų</w:t>
      </w:r>
      <w:proofErr w:type="spellEnd"/>
      <w:r>
        <w:rPr>
          <w:rFonts w:ascii="Times New Roman" w:eastAsia="Calibri" w:hAnsi="Times New Roman" w:cs="Times New Roman"/>
          <w:sz w:val="22"/>
          <w:szCs w:val="22"/>
          <w:lang w:val="lt-LT"/>
        </w:rPr>
        <w:t xml:space="preserve"> ir </w:t>
      </w:r>
      <w:proofErr w:type="spellStart"/>
      <w:r>
        <w:rPr>
          <w:rFonts w:ascii="Times New Roman" w:eastAsia="Calibri" w:hAnsi="Times New Roman" w:cs="Times New Roman"/>
          <w:sz w:val="22"/>
          <w:szCs w:val="22"/>
          <w:lang w:val="lt-LT"/>
        </w:rPr>
        <w:t>fenotiazinų</w:t>
      </w:r>
      <w:proofErr w:type="spellEnd"/>
      <w:r>
        <w:rPr>
          <w:rFonts w:ascii="Times New Roman" w:eastAsia="Calibri" w:hAnsi="Times New Roman" w:cs="Times New Roman"/>
          <w:sz w:val="22"/>
          <w:szCs w:val="22"/>
          <w:lang w:val="lt-LT"/>
        </w:rPr>
        <w:t xml:space="preserve">(vaistų nuo </w:t>
      </w:r>
      <w:proofErr w:type="spellStart"/>
      <w:r>
        <w:rPr>
          <w:rFonts w:ascii="Times New Roman" w:eastAsia="Calibri" w:hAnsi="Times New Roman" w:cs="Times New Roman"/>
          <w:sz w:val="22"/>
          <w:szCs w:val="22"/>
          <w:lang w:val="lt-LT"/>
        </w:rPr>
        <w:t>prichozės</w:t>
      </w:r>
      <w:proofErr w:type="spellEnd"/>
      <w:r>
        <w:rPr>
          <w:rFonts w:ascii="Times New Roman" w:eastAsia="Calibri" w:hAnsi="Times New Roman" w:cs="Times New Roman"/>
          <w:sz w:val="22"/>
          <w:szCs w:val="22"/>
          <w:lang w:val="lt-LT"/>
        </w:rPr>
        <w:t>);</w:t>
      </w:r>
    </w:p>
    <w:p w:rsidR="00C419A9" w:rsidRPr="00B93AA2" w:rsidRDefault="00C419A9">
      <w:pPr>
        <w:numPr>
          <w:ilvl w:val="0"/>
          <w:numId w:val="10"/>
        </w:numPr>
        <w:tabs>
          <w:tab w:val="clear" w:pos="720"/>
          <w:tab w:val="num" w:pos="709"/>
        </w:tabs>
        <w:rPr>
          <w:rFonts w:ascii="Times New Roman" w:eastAsia="Calibri" w:hAnsi="Times New Roman" w:cs="Times New Roman"/>
          <w:sz w:val="22"/>
          <w:szCs w:val="22"/>
          <w:lang w:val="lt-LT"/>
        </w:rPr>
      </w:pPr>
      <w:proofErr w:type="spellStart"/>
      <w:r w:rsidRPr="00B93AA2">
        <w:rPr>
          <w:rFonts w:ascii="Times New Roman" w:eastAsia="Calibri" w:hAnsi="Times New Roman" w:cs="Times New Roman"/>
          <w:sz w:val="22"/>
          <w:szCs w:val="22"/>
          <w:lang w:val="lt-LT"/>
        </w:rPr>
        <w:lastRenderedPageBreak/>
        <w:t>fenilpropanolamin</w:t>
      </w:r>
      <w:r w:rsidR="00274060">
        <w:rPr>
          <w:rFonts w:ascii="Times New Roman" w:eastAsia="Calibri" w:hAnsi="Times New Roman" w:cs="Times New Roman"/>
          <w:sz w:val="22"/>
          <w:szCs w:val="22"/>
          <w:lang w:val="lt-LT"/>
        </w:rPr>
        <w:t>o</w:t>
      </w:r>
      <w:proofErr w:type="spellEnd"/>
      <w:r w:rsidRPr="00B93AA2">
        <w:rPr>
          <w:rFonts w:ascii="Times New Roman" w:eastAsia="Calibri" w:hAnsi="Times New Roman" w:cs="Times New Roman"/>
          <w:sz w:val="22"/>
          <w:szCs w:val="22"/>
          <w:lang w:val="lt-LT"/>
        </w:rPr>
        <w:t xml:space="preserve">, </w:t>
      </w:r>
      <w:proofErr w:type="spellStart"/>
      <w:r w:rsidRPr="00B93AA2">
        <w:rPr>
          <w:rFonts w:ascii="Times New Roman" w:eastAsia="Calibri" w:hAnsi="Times New Roman" w:cs="Times New Roman"/>
          <w:sz w:val="22"/>
          <w:szCs w:val="22"/>
          <w:lang w:val="lt-LT"/>
        </w:rPr>
        <w:t>izometepten</w:t>
      </w:r>
      <w:r w:rsidR="00274060">
        <w:rPr>
          <w:rFonts w:ascii="Times New Roman" w:eastAsia="Calibri" w:hAnsi="Times New Roman" w:cs="Times New Roman"/>
          <w:sz w:val="22"/>
          <w:szCs w:val="22"/>
          <w:lang w:val="lt-LT"/>
        </w:rPr>
        <w:t>o</w:t>
      </w:r>
      <w:proofErr w:type="spellEnd"/>
      <w:r w:rsidRPr="00B93AA2">
        <w:rPr>
          <w:rFonts w:ascii="Times New Roman" w:eastAsia="Calibri" w:hAnsi="Times New Roman" w:cs="Times New Roman"/>
          <w:sz w:val="22"/>
          <w:szCs w:val="22"/>
          <w:lang w:val="lt-LT"/>
        </w:rPr>
        <w:t xml:space="preserve"> </w:t>
      </w:r>
      <w:r w:rsidR="00042128">
        <w:rPr>
          <w:rFonts w:ascii="Times New Roman" w:eastAsia="Calibri" w:hAnsi="Times New Roman" w:cs="Times New Roman"/>
          <w:sz w:val="22"/>
          <w:szCs w:val="22"/>
          <w:lang w:val="lt-LT"/>
        </w:rPr>
        <w:t>(</w:t>
      </w:r>
      <w:r w:rsidR="002C4804">
        <w:rPr>
          <w:rFonts w:ascii="Times New Roman" w:eastAsia="Calibri" w:hAnsi="Times New Roman" w:cs="Times New Roman"/>
          <w:sz w:val="22"/>
          <w:szCs w:val="22"/>
          <w:lang w:val="lt-LT"/>
        </w:rPr>
        <w:t xml:space="preserve">vaistai, keičiantys </w:t>
      </w:r>
      <w:r w:rsidR="00042128">
        <w:rPr>
          <w:rFonts w:ascii="Times New Roman" w:eastAsia="Calibri" w:hAnsi="Times New Roman" w:cs="Times New Roman"/>
          <w:sz w:val="22"/>
          <w:szCs w:val="22"/>
          <w:lang w:val="lt-LT"/>
        </w:rPr>
        <w:t>kraujospūd</w:t>
      </w:r>
      <w:r w:rsidR="002C4804">
        <w:rPr>
          <w:rFonts w:ascii="Times New Roman" w:eastAsia="Calibri" w:hAnsi="Times New Roman" w:cs="Times New Roman"/>
          <w:sz w:val="22"/>
          <w:szCs w:val="22"/>
          <w:lang w:val="lt-LT"/>
        </w:rPr>
        <w:t>į, vart</w:t>
      </w:r>
      <w:r w:rsidR="00D54357">
        <w:rPr>
          <w:rFonts w:ascii="Times New Roman" w:eastAsia="Calibri" w:hAnsi="Times New Roman" w:cs="Times New Roman"/>
          <w:sz w:val="22"/>
          <w:szCs w:val="22"/>
          <w:lang w:val="lt-LT"/>
        </w:rPr>
        <w:t>o</w:t>
      </w:r>
      <w:r w:rsidR="002C4804">
        <w:rPr>
          <w:rFonts w:ascii="Times New Roman" w:eastAsia="Calibri" w:hAnsi="Times New Roman" w:cs="Times New Roman"/>
          <w:sz w:val="22"/>
          <w:szCs w:val="22"/>
          <w:lang w:val="lt-LT"/>
        </w:rPr>
        <w:t>jami migrenai gydyti</w:t>
      </w:r>
      <w:r w:rsidR="00042128">
        <w:rPr>
          <w:rFonts w:ascii="Times New Roman" w:eastAsia="Calibri" w:hAnsi="Times New Roman" w:cs="Times New Roman"/>
          <w:sz w:val="22"/>
          <w:szCs w:val="22"/>
          <w:lang w:val="lt-LT"/>
        </w:rPr>
        <w:t>);</w:t>
      </w:r>
    </w:p>
    <w:p w:rsidR="00042128" w:rsidRDefault="002C4804" w:rsidP="00CB00B2">
      <w:pPr>
        <w:numPr>
          <w:ilvl w:val="0"/>
          <w:numId w:val="10"/>
        </w:num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bet kurių </w:t>
      </w:r>
      <w:r w:rsidR="00042128">
        <w:rPr>
          <w:rFonts w:ascii="Times New Roman" w:eastAsia="Calibri" w:hAnsi="Times New Roman" w:cs="Times New Roman"/>
          <w:sz w:val="22"/>
          <w:szCs w:val="22"/>
          <w:lang w:val="lt-LT"/>
        </w:rPr>
        <w:t>kit</w:t>
      </w:r>
      <w:r>
        <w:rPr>
          <w:rFonts w:ascii="Times New Roman" w:eastAsia="Calibri" w:hAnsi="Times New Roman" w:cs="Times New Roman"/>
          <w:sz w:val="22"/>
          <w:szCs w:val="22"/>
          <w:lang w:val="lt-LT"/>
        </w:rPr>
        <w:t>ų</w:t>
      </w:r>
      <w:r w:rsidR="00042128">
        <w:rPr>
          <w:rFonts w:ascii="Times New Roman" w:eastAsia="Calibri" w:hAnsi="Times New Roman" w:cs="Times New Roman"/>
          <w:sz w:val="22"/>
          <w:szCs w:val="22"/>
          <w:lang w:val="lt-LT"/>
        </w:rPr>
        <w:t xml:space="preserve"> skalsių </w:t>
      </w:r>
      <w:proofErr w:type="spellStart"/>
      <w:r w:rsidR="00042128">
        <w:rPr>
          <w:rFonts w:ascii="Times New Roman" w:eastAsia="Calibri" w:hAnsi="Times New Roman" w:cs="Times New Roman"/>
          <w:sz w:val="22"/>
          <w:szCs w:val="22"/>
          <w:lang w:val="lt-LT"/>
        </w:rPr>
        <w:t>alkaloidų</w:t>
      </w:r>
      <w:proofErr w:type="spellEnd"/>
      <w:r w:rsidR="00042128">
        <w:rPr>
          <w:rFonts w:ascii="Times New Roman" w:eastAsia="Calibri" w:hAnsi="Times New Roman" w:cs="Times New Roman"/>
          <w:sz w:val="22"/>
          <w:szCs w:val="22"/>
          <w:lang w:val="lt-LT"/>
        </w:rPr>
        <w:t xml:space="preserve"> (pvz., </w:t>
      </w:r>
      <w:proofErr w:type="spellStart"/>
      <w:r w:rsidR="00042128">
        <w:rPr>
          <w:rFonts w:ascii="Times New Roman" w:eastAsia="Calibri" w:hAnsi="Times New Roman" w:cs="Times New Roman"/>
          <w:sz w:val="22"/>
          <w:szCs w:val="22"/>
          <w:lang w:val="lt-LT"/>
        </w:rPr>
        <w:t>ergotamin</w:t>
      </w:r>
      <w:r>
        <w:rPr>
          <w:rFonts w:ascii="Times New Roman" w:eastAsia="Calibri" w:hAnsi="Times New Roman" w:cs="Times New Roman"/>
          <w:sz w:val="22"/>
          <w:szCs w:val="22"/>
          <w:lang w:val="lt-LT"/>
        </w:rPr>
        <w:t>o</w:t>
      </w:r>
      <w:proofErr w:type="spellEnd"/>
      <w:r w:rsidR="00042128">
        <w:rPr>
          <w:rFonts w:ascii="Times New Roman" w:eastAsia="Calibri" w:hAnsi="Times New Roman" w:cs="Times New Roman"/>
          <w:sz w:val="22"/>
          <w:szCs w:val="22"/>
          <w:lang w:val="lt-LT"/>
        </w:rPr>
        <w:t xml:space="preserve">, </w:t>
      </w:r>
      <w:proofErr w:type="spellStart"/>
      <w:r w:rsidR="00042128">
        <w:rPr>
          <w:rFonts w:ascii="Times New Roman" w:eastAsia="Calibri" w:hAnsi="Times New Roman" w:cs="Times New Roman"/>
          <w:sz w:val="22"/>
          <w:szCs w:val="22"/>
          <w:lang w:val="lt-LT"/>
        </w:rPr>
        <w:t>metilergometrin</w:t>
      </w:r>
      <w:r>
        <w:rPr>
          <w:rFonts w:ascii="Times New Roman" w:eastAsia="Calibri" w:hAnsi="Times New Roman" w:cs="Times New Roman"/>
          <w:sz w:val="22"/>
          <w:szCs w:val="22"/>
          <w:lang w:val="lt-LT"/>
        </w:rPr>
        <w:t>o</w:t>
      </w:r>
      <w:proofErr w:type="spellEnd"/>
      <w:r w:rsidR="00042128">
        <w:rPr>
          <w:rFonts w:ascii="Times New Roman" w:eastAsia="Calibri" w:hAnsi="Times New Roman" w:cs="Times New Roman"/>
          <w:sz w:val="22"/>
          <w:szCs w:val="22"/>
          <w:lang w:val="lt-LT"/>
        </w:rPr>
        <w:t>);</w:t>
      </w:r>
    </w:p>
    <w:p w:rsidR="00C419A9" w:rsidRDefault="00C419A9">
      <w:pPr>
        <w:tabs>
          <w:tab w:val="num" w:pos="709"/>
        </w:tabs>
        <w:ind w:left="36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r>
      <w:r w:rsidR="002C4804">
        <w:rPr>
          <w:rFonts w:ascii="Times New Roman" w:eastAsia="Calibri" w:hAnsi="Times New Roman" w:cs="Times New Roman"/>
          <w:sz w:val="22"/>
          <w:szCs w:val="22"/>
          <w:lang w:val="lt-LT"/>
        </w:rPr>
        <w:t xml:space="preserve">vaistų, keičiančių kepenų </w:t>
      </w:r>
      <w:r>
        <w:rPr>
          <w:rFonts w:ascii="Times New Roman" w:eastAsia="Calibri" w:hAnsi="Times New Roman" w:cs="Times New Roman"/>
          <w:sz w:val="22"/>
          <w:szCs w:val="22"/>
          <w:lang w:val="lt-LT"/>
        </w:rPr>
        <w:t xml:space="preserve">t fermentų </w:t>
      </w:r>
      <w:r w:rsidR="002C4804">
        <w:rPr>
          <w:rFonts w:ascii="Times New Roman" w:eastAsia="Calibri" w:hAnsi="Times New Roman" w:cs="Times New Roman"/>
          <w:sz w:val="22"/>
          <w:szCs w:val="22"/>
          <w:lang w:val="lt-LT"/>
        </w:rPr>
        <w:t xml:space="preserve">aktyvumą, pvz., </w:t>
      </w:r>
      <w:proofErr w:type="spellStart"/>
      <w:r>
        <w:rPr>
          <w:rFonts w:ascii="Times New Roman" w:eastAsia="Calibri" w:hAnsi="Times New Roman" w:cs="Times New Roman"/>
          <w:sz w:val="22"/>
          <w:szCs w:val="22"/>
          <w:lang w:val="lt-LT"/>
        </w:rPr>
        <w:t>azolų</w:t>
      </w:r>
      <w:proofErr w:type="spellEnd"/>
      <w:r>
        <w:rPr>
          <w:rFonts w:ascii="Times New Roman" w:eastAsia="Calibri" w:hAnsi="Times New Roman" w:cs="Times New Roman"/>
          <w:sz w:val="22"/>
          <w:szCs w:val="22"/>
          <w:lang w:val="lt-LT"/>
        </w:rPr>
        <w:t xml:space="preserve"> grupės priešgrybelini</w:t>
      </w:r>
      <w:r w:rsidR="002C4804">
        <w:rPr>
          <w:rFonts w:ascii="Times New Roman" w:eastAsia="Calibri" w:hAnsi="Times New Roman" w:cs="Times New Roman"/>
          <w:sz w:val="22"/>
          <w:szCs w:val="22"/>
          <w:lang w:val="lt-LT"/>
        </w:rPr>
        <w:t>ų</w:t>
      </w:r>
      <w:r>
        <w:rPr>
          <w:rFonts w:ascii="Times New Roman" w:eastAsia="Calibri" w:hAnsi="Times New Roman" w:cs="Times New Roman"/>
          <w:sz w:val="22"/>
          <w:szCs w:val="22"/>
          <w:lang w:val="lt-LT"/>
        </w:rPr>
        <w:t xml:space="preserve"> vaist</w:t>
      </w:r>
      <w:r w:rsidR="002C4804">
        <w:rPr>
          <w:rFonts w:ascii="Times New Roman" w:eastAsia="Calibri" w:hAnsi="Times New Roman" w:cs="Times New Roman"/>
          <w:sz w:val="22"/>
          <w:szCs w:val="22"/>
          <w:lang w:val="lt-LT"/>
        </w:rPr>
        <w:t>ų</w:t>
      </w:r>
      <w:r>
        <w:rPr>
          <w:rFonts w:ascii="Times New Roman" w:eastAsia="Calibri" w:hAnsi="Times New Roman" w:cs="Times New Roman"/>
          <w:sz w:val="22"/>
          <w:szCs w:val="22"/>
          <w:lang w:val="lt-LT"/>
        </w:rPr>
        <w:t>,</w:t>
      </w:r>
      <w:r w:rsidR="002C4804">
        <w:rPr>
          <w:rFonts w:ascii="Times New Roman" w:eastAsia="Calibri" w:hAnsi="Times New Roman" w:cs="Times New Roman"/>
          <w:sz w:val="22"/>
          <w:szCs w:val="22"/>
          <w:lang w:val="lt-LT"/>
        </w:rPr>
        <w:t xml:space="preserve"> (skiriamų grybelių sukeltoms ligoms gydyti),</w:t>
      </w:r>
      <w:r>
        <w:rPr>
          <w:rFonts w:ascii="Times New Roman" w:eastAsia="Calibri" w:hAnsi="Times New Roman" w:cs="Times New Roman"/>
          <w:sz w:val="22"/>
          <w:szCs w:val="22"/>
          <w:lang w:val="lt-LT"/>
        </w:rPr>
        <w:t xml:space="preserve"> proteazių inhibitori</w:t>
      </w:r>
      <w:r w:rsidR="002C4804">
        <w:rPr>
          <w:rFonts w:ascii="Times New Roman" w:eastAsia="Calibri" w:hAnsi="Times New Roman" w:cs="Times New Roman"/>
          <w:sz w:val="22"/>
          <w:szCs w:val="22"/>
          <w:lang w:val="lt-LT"/>
        </w:rPr>
        <w:t>ų, skiriamų ŽIV/AIDS gydyti</w:t>
      </w:r>
      <w:r>
        <w:rPr>
          <w:rFonts w:ascii="Times New Roman" w:eastAsia="Calibri" w:hAnsi="Times New Roman" w:cs="Times New Roman"/>
          <w:sz w:val="22"/>
          <w:szCs w:val="22"/>
          <w:lang w:val="lt-LT"/>
        </w:rPr>
        <w:t xml:space="preserve">). </w:t>
      </w:r>
    </w:p>
    <w:p w:rsidR="00C419A9" w:rsidRPr="00B93AA2" w:rsidRDefault="00C419A9" w:rsidP="00C419A9">
      <w:pPr>
        <w:ind w:left="360"/>
        <w:jc w:val="both"/>
        <w:rPr>
          <w:rFonts w:ascii="Times New Roman" w:eastAsia="Calibri" w:hAnsi="Times New Roman" w:cs="Times New Roman"/>
          <w:sz w:val="22"/>
          <w:szCs w:val="22"/>
          <w:lang w:val="lt-LT"/>
        </w:rPr>
      </w:pPr>
    </w:p>
    <w:p w:rsidR="00C419A9" w:rsidRPr="00B93AA2" w:rsidRDefault="00C419A9" w:rsidP="00C419A9">
      <w:pPr>
        <w:keepNext/>
        <w:outlineLvl w:val="2"/>
        <w:rPr>
          <w:rFonts w:ascii="Times New Roman" w:hAnsi="Times New Roman" w:cs="Times New Roman"/>
          <w:b/>
          <w:bCs/>
          <w:sz w:val="22"/>
          <w:szCs w:val="22"/>
          <w:lang w:val="lt-LT"/>
        </w:rPr>
      </w:pPr>
      <w:r w:rsidRPr="00B93AA2">
        <w:rPr>
          <w:rFonts w:ascii="Times New Roman" w:hAnsi="Times New Roman" w:cs="Times New Roman"/>
          <w:b/>
          <w:caps/>
          <w:sz w:val="22"/>
          <w:szCs w:val="22"/>
          <w:lang w:val="lt-LT"/>
        </w:rPr>
        <w:t>bromocriptin-richter</w:t>
      </w:r>
      <w:r w:rsidRPr="00B93AA2">
        <w:rPr>
          <w:rFonts w:ascii="Times New Roman" w:hAnsi="Times New Roman" w:cs="Times New Roman"/>
          <w:b/>
          <w:sz w:val="22"/>
          <w:szCs w:val="22"/>
          <w:lang w:val="lt-LT"/>
        </w:rPr>
        <w:t xml:space="preserve"> </w:t>
      </w:r>
      <w:r w:rsidRPr="00B93AA2">
        <w:rPr>
          <w:rFonts w:ascii="Times New Roman" w:hAnsi="Times New Roman" w:cs="Times New Roman"/>
          <w:b/>
          <w:bCs/>
          <w:sz w:val="22"/>
          <w:szCs w:val="22"/>
          <w:lang w:val="lt-LT"/>
        </w:rPr>
        <w:t>vartojimas su maistu, gėrimais ir alkoholiu</w:t>
      </w:r>
    </w:p>
    <w:p w:rsidR="00C419A9" w:rsidRPr="00B93AA2"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bCs/>
          <w:caps/>
          <w:sz w:val="22"/>
          <w:szCs w:val="22"/>
          <w:lang w:val="lt-LT"/>
        </w:rPr>
        <w:t>bromocriptin-richter</w:t>
      </w:r>
      <w:r w:rsidRPr="00B93AA2">
        <w:rPr>
          <w:rFonts w:ascii="Times New Roman" w:eastAsia="Calibri" w:hAnsi="Times New Roman" w:cs="Times New Roman"/>
          <w:b/>
          <w:bCs/>
          <w:sz w:val="22"/>
          <w:szCs w:val="22"/>
          <w:lang w:val="lt-LT"/>
        </w:rPr>
        <w:t xml:space="preserve"> </w:t>
      </w:r>
      <w:r w:rsidRPr="00B93AA2">
        <w:rPr>
          <w:rFonts w:ascii="Times New Roman" w:eastAsia="Calibri" w:hAnsi="Times New Roman" w:cs="Times New Roman"/>
          <w:sz w:val="22"/>
          <w:szCs w:val="22"/>
          <w:lang w:val="lt-LT"/>
        </w:rPr>
        <w:t>tabletes reikia visada gerti valgio metu, užsigeriant vandeniu.</w:t>
      </w:r>
    </w:p>
    <w:p w:rsidR="002C4804" w:rsidRPr="00B93AA2" w:rsidRDefault="002C4804" w:rsidP="002C4804">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Alkoholis gali pabloginti </w:t>
      </w:r>
      <w:proofErr w:type="spellStart"/>
      <w:r>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 xml:space="preserve"> toleravimą ir </w:t>
      </w:r>
      <w:r w:rsidRPr="00B93AA2">
        <w:rPr>
          <w:rFonts w:ascii="Times New Roman" w:eastAsia="Calibri" w:hAnsi="Times New Roman" w:cs="Times New Roman"/>
          <w:sz w:val="22"/>
          <w:szCs w:val="22"/>
          <w:lang w:val="lt-LT"/>
        </w:rPr>
        <w:t>sustiprinti šalutin</w:t>
      </w:r>
      <w:r w:rsidR="00A66BF5">
        <w:rPr>
          <w:rFonts w:ascii="Times New Roman" w:eastAsia="Calibri" w:hAnsi="Times New Roman" w:cs="Times New Roman"/>
          <w:sz w:val="22"/>
          <w:szCs w:val="22"/>
          <w:lang w:val="lt-LT"/>
        </w:rPr>
        <w:t>i</w:t>
      </w:r>
      <w:r>
        <w:rPr>
          <w:rFonts w:ascii="Times New Roman" w:eastAsia="Calibri" w:hAnsi="Times New Roman" w:cs="Times New Roman"/>
          <w:sz w:val="22"/>
          <w:szCs w:val="22"/>
          <w:lang w:val="lt-LT"/>
        </w:rPr>
        <w:t>o</w:t>
      </w:r>
      <w:r w:rsidRPr="00B93AA2">
        <w:rPr>
          <w:rFonts w:ascii="Times New Roman" w:eastAsia="Calibri" w:hAnsi="Times New Roman" w:cs="Times New Roman"/>
          <w:sz w:val="22"/>
          <w:szCs w:val="22"/>
          <w:lang w:val="lt-LT"/>
        </w:rPr>
        <w:t xml:space="preserve"> poveik</w:t>
      </w:r>
      <w:r w:rsidR="00A66BF5">
        <w:rPr>
          <w:rFonts w:ascii="Times New Roman" w:eastAsia="Calibri" w:hAnsi="Times New Roman" w:cs="Times New Roman"/>
          <w:sz w:val="22"/>
          <w:szCs w:val="22"/>
          <w:lang w:val="lt-LT"/>
        </w:rPr>
        <w:t>i</w:t>
      </w:r>
      <w:r>
        <w:rPr>
          <w:rFonts w:ascii="Times New Roman" w:eastAsia="Calibri" w:hAnsi="Times New Roman" w:cs="Times New Roman"/>
          <w:sz w:val="22"/>
          <w:szCs w:val="22"/>
          <w:lang w:val="lt-LT"/>
        </w:rPr>
        <w:t xml:space="preserve">o riziką, todėl vartojant šio vaisto, rekomenduojama vengti alkoholio. </w:t>
      </w:r>
    </w:p>
    <w:p w:rsidR="002C4804" w:rsidRPr="00B93AA2" w:rsidRDefault="002C4804" w:rsidP="00C419A9">
      <w:pPr>
        <w:jc w:val="both"/>
        <w:rPr>
          <w:rFonts w:ascii="Times New Roman" w:eastAsia="Calibri" w:hAnsi="Times New Roman" w:cs="Times New Roman"/>
          <w:sz w:val="22"/>
          <w:szCs w:val="22"/>
          <w:lang w:val="lt-LT"/>
        </w:rPr>
      </w:pPr>
    </w:p>
    <w:p w:rsidR="00C419A9" w:rsidRPr="00B93AA2" w:rsidRDefault="00C419A9" w:rsidP="00C419A9">
      <w:pPr>
        <w:keepNext/>
        <w:outlineLvl w:val="2"/>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Nėštumas</w:t>
      </w:r>
      <w:r>
        <w:rPr>
          <w:rFonts w:ascii="Times New Roman" w:hAnsi="Times New Roman" w:cs="Times New Roman"/>
          <w:b/>
          <w:bCs/>
          <w:sz w:val="22"/>
          <w:szCs w:val="22"/>
          <w:lang w:val="lt-LT"/>
        </w:rPr>
        <w:t>,</w:t>
      </w:r>
      <w:r w:rsidRPr="00B93AA2">
        <w:rPr>
          <w:rFonts w:ascii="Times New Roman" w:hAnsi="Times New Roman" w:cs="Times New Roman"/>
          <w:b/>
          <w:bCs/>
          <w:sz w:val="22"/>
          <w:szCs w:val="22"/>
          <w:lang w:val="lt-LT"/>
        </w:rPr>
        <w:t xml:space="preserve"> žindymo laikotarpis</w:t>
      </w:r>
      <w:r>
        <w:rPr>
          <w:rFonts w:ascii="Times New Roman" w:hAnsi="Times New Roman" w:cs="Times New Roman"/>
          <w:b/>
          <w:bCs/>
          <w:sz w:val="22"/>
          <w:szCs w:val="22"/>
          <w:lang w:val="lt-LT"/>
        </w:rPr>
        <w:t xml:space="preserve"> ir vaisingumas</w:t>
      </w:r>
    </w:p>
    <w:p w:rsidR="00C419A9"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noProof/>
          <w:sz w:val="22"/>
          <w:szCs w:val="22"/>
          <w:lang w:val="lt-LT"/>
        </w:rPr>
        <w:t>Jeigu esate nėščia, žindote kūdikį, manote, kad galbūt esate nėščia, arba planuojate pastoti, tai prieš vartodama šį vaistą, pasitarkite su gydytoju</w:t>
      </w:r>
      <w:r w:rsidR="002C4804">
        <w:rPr>
          <w:rFonts w:ascii="Times New Roman" w:eastAsia="Calibri" w:hAnsi="Times New Roman" w:cs="Times New Roman"/>
          <w:noProof/>
          <w:sz w:val="22"/>
          <w:szCs w:val="22"/>
          <w:lang w:val="lt-LT"/>
        </w:rPr>
        <w:t xml:space="preserve"> arba vaistininku.</w:t>
      </w:r>
      <w:r w:rsidRPr="00B93AA2">
        <w:rPr>
          <w:rFonts w:ascii="Times New Roman" w:eastAsia="Calibri" w:hAnsi="Times New Roman" w:cs="Times New Roman"/>
          <w:noProof/>
          <w:sz w:val="22"/>
          <w:szCs w:val="22"/>
          <w:lang w:val="lt-LT"/>
        </w:rPr>
        <w:t>.</w:t>
      </w:r>
      <w:r w:rsidRPr="00B93AA2">
        <w:rPr>
          <w:rFonts w:ascii="Times New Roman" w:eastAsia="Calibri" w:hAnsi="Times New Roman" w:cs="Times New Roman"/>
          <w:sz w:val="22"/>
          <w:szCs w:val="22"/>
          <w:lang w:val="lt-LT"/>
        </w:rPr>
        <w:t xml:space="preserve"> </w:t>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Jei</w:t>
      </w:r>
      <w:r>
        <w:rPr>
          <w:rFonts w:ascii="Times New Roman" w:hAnsi="Times New Roman" w:cs="Times New Roman"/>
          <w:sz w:val="22"/>
          <w:szCs w:val="22"/>
          <w:lang w:val="lt-LT"/>
        </w:rPr>
        <w:t xml:space="preserve">gu </w:t>
      </w:r>
      <w:r w:rsidRPr="00B93AA2">
        <w:rPr>
          <w:rFonts w:ascii="Times New Roman" w:hAnsi="Times New Roman" w:cs="Times New Roman"/>
          <w:sz w:val="22"/>
          <w:szCs w:val="22"/>
          <w:lang w:val="lt-LT"/>
        </w:rPr>
        <w:t>pastoja</w:t>
      </w:r>
      <w:r>
        <w:rPr>
          <w:rFonts w:ascii="Times New Roman" w:hAnsi="Times New Roman" w:cs="Times New Roman"/>
          <w:sz w:val="22"/>
          <w:szCs w:val="22"/>
          <w:lang w:val="lt-LT"/>
        </w:rPr>
        <w:t>ma</w:t>
      </w:r>
      <w:r w:rsidRPr="00B93AA2">
        <w:rPr>
          <w:rFonts w:ascii="Times New Roman" w:hAnsi="Times New Roman" w:cs="Times New Roman"/>
          <w:sz w:val="22"/>
          <w:szCs w:val="22"/>
          <w:lang w:val="lt-LT"/>
        </w:rPr>
        <w:t xml:space="preserve">, </w:t>
      </w:r>
      <w:proofErr w:type="spellStart"/>
      <w:r w:rsidR="00100E69" w:rsidRPr="00882366">
        <w:rPr>
          <w:rFonts w:ascii="Times New Roman" w:eastAsia="Calibri" w:hAnsi="Times New Roman" w:cs="Times New Roman"/>
          <w:bCs/>
          <w:sz w:val="22"/>
          <w:szCs w:val="22"/>
          <w:lang w:val="lt-LT"/>
        </w:rPr>
        <w:t>bromokriptino</w:t>
      </w:r>
      <w:proofErr w:type="spellEnd"/>
      <w:r w:rsidR="00100E69" w:rsidRPr="00882366">
        <w:rPr>
          <w:rFonts w:ascii="Times New Roman" w:eastAsia="Calibri" w:hAnsi="Times New Roman" w:cs="Times New Roman"/>
          <w:bCs/>
          <w:sz w:val="22"/>
          <w:szCs w:val="22"/>
          <w:lang w:val="lt-LT"/>
        </w:rPr>
        <w:t xml:space="preserve"> </w:t>
      </w:r>
      <w:r w:rsidRPr="00C16E77">
        <w:rPr>
          <w:rFonts w:ascii="Times New Roman" w:eastAsia="Calibri" w:hAnsi="Times New Roman" w:cs="Times New Roman"/>
          <w:bCs/>
          <w:sz w:val="22"/>
          <w:szCs w:val="22"/>
          <w:lang w:val="lt-LT"/>
        </w:rPr>
        <w:t xml:space="preserve">vartojimą </w:t>
      </w:r>
      <w:r w:rsidRPr="00B93AA2">
        <w:rPr>
          <w:rFonts w:ascii="Times New Roman" w:hAnsi="Times New Roman" w:cs="Times New Roman"/>
          <w:sz w:val="22"/>
          <w:szCs w:val="22"/>
          <w:lang w:val="lt-LT"/>
        </w:rPr>
        <w:t>rekomenduojama nutraukti po pirmųjų išnykusių menstruacijų</w:t>
      </w:r>
      <w:r w:rsidR="00042128">
        <w:rPr>
          <w:rFonts w:ascii="Times New Roman" w:hAnsi="Times New Roman" w:cs="Times New Roman"/>
          <w:sz w:val="22"/>
          <w:szCs w:val="22"/>
          <w:lang w:val="lt-LT"/>
        </w:rPr>
        <w:t>, nebent dėl medicininių priežasčių būtina tęsti gydymą</w:t>
      </w:r>
      <w:r w:rsidRPr="00B93AA2">
        <w:rPr>
          <w:rFonts w:ascii="Times New Roman" w:hAnsi="Times New Roman" w:cs="Times New Roman"/>
          <w:sz w:val="22"/>
          <w:szCs w:val="22"/>
          <w:lang w:val="lt-LT"/>
        </w:rPr>
        <w:t xml:space="preserve">. </w:t>
      </w:r>
    </w:p>
    <w:p w:rsidR="00042128" w:rsidRDefault="00042128" w:rsidP="00C419A9">
      <w:pPr>
        <w:rPr>
          <w:rFonts w:ascii="Times New Roman" w:hAnsi="Times New Roman" w:cs="Times New Roman"/>
          <w:sz w:val="22"/>
          <w:szCs w:val="22"/>
          <w:lang w:val="lt-LT"/>
        </w:rPr>
      </w:pPr>
    </w:p>
    <w:p w:rsidR="00042128" w:rsidRDefault="00C419A9" w:rsidP="00042128">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Nėštumo metu </w:t>
      </w:r>
      <w:proofErr w:type="spellStart"/>
      <w:r w:rsidRPr="00B93AA2">
        <w:rPr>
          <w:rFonts w:ascii="Times New Roman" w:hAnsi="Times New Roman" w:cs="Times New Roman"/>
          <w:sz w:val="22"/>
          <w:szCs w:val="22"/>
          <w:lang w:val="lt-LT"/>
        </w:rPr>
        <w:t>posmegeninės</w:t>
      </w:r>
      <w:proofErr w:type="spellEnd"/>
      <w:r w:rsidRPr="00B93AA2">
        <w:rPr>
          <w:rFonts w:ascii="Times New Roman" w:hAnsi="Times New Roman" w:cs="Times New Roman"/>
          <w:sz w:val="22"/>
          <w:szCs w:val="22"/>
          <w:lang w:val="lt-LT"/>
        </w:rPr>
        <w:t xml:space="preserve"> liaukos navikai kartais sparčiai didėja.</w:t>
      </w:r>
      <w:r w:rsidR="00042128">
        <w:rPr>
          <w:rFonts w:ascii="Times New Roman" w:hAnsi="Times New Roman" w:cs="Times New Roman"/>
          <w:sz w:val="22"/>
          <w:szCs w:val="22"/>
          <w:lang w:val="lt-LT"/>
        </w:rPr>
        <w:t xml:space="preserve"> Jei Jums yra </w:t>
      </w:r>
      <w:proofErr w:type="spellStart"/>
      <w:r w:rsidR="00042128">
        <w:rPr>
          <w:rFonts w:ascii="Times New Roman" w:hAnsi="Times New Roman" w:cs="Times New Roman"/>
          <w:sz w:val="22"/>
          <w:szCs w:val="22"/>
          <w:lang w:val="lt-LT"/>
        </w:rPr>
        <w:t>posmegeninės</w:t>
      </w:r>
      <w:proofErr w:type="spellEnd"/>
      <w:r w:rsidR="00042128">
        <w:rPr>
          <w:rFonts w:ascii="Times New Roman" w:hAnsi="Times New Roman" w:cs="Times New Roman"/>
          <w:sz w:val="22"/>
          <w:szCs w:val="22"/>
          <w:lang w:val="lt-LT"/>
        </w:rPr>
        <w:t xml:space="preserve"> liaukos adenoma ir</w:t>
      </w:r>
      <w:r w:rsidR="001B7715">
        <w:rPr>
          <w:rFonts w:ascii="Times New Roman" w:hAnsi="Times New Roman" w:cs="Times New Roman"/>
          <w:sz w:val="22"/>
          <w:szCs w:val="22"/>
          <w:lang w:val="lt-LT"/>
        </w:rPr>
        <w:t xml:space="preserve"> </w:t>
      </w:r>
      <w:r w:rsidR="00042128">
        <w:rPr>
          <w:rFonts w:ascii="Times New Roman" w:hAnsi="Times New Roman" w:cs="Times New Roman"/>
          <w:sz w:val="22"/>
          <w:szCs w:val="22"/>
          <w:lang w:val="lt-LT"/>
        </w:rPr>
        <w:t xml:space="preserve">gydymas </w:t>
      </w:r>
      <w:proofErr w:type="spellStart"/>
      <w:r w:rsidR="00042128">
        <w:rPr>
          <w:rFonts w:ascii="Times New Roman" w:hAnsi="Times New Roman" w:cs="Times New Roman"/>
          <w:sz w:val="22"/>
          <w:szCs w:val="22"/>
          <w:lang w:val="lt-LT"/>
        </w:rPr>
        <w:t>bromokriptinu</w:t>
      </w:r>
      <w:proofErr w:type="spellEnd"/>
      <w:r w:rsidR="00042128">
        <w:rPr>
          <w:rFonts w:ascii="Times New Roman" w:hAnsi="Times New Roman" w:cs="Times New Roman"/>
          <w:sz w:val="22"/>
          <w:szCs w:val="22"/>
          <w:lang w:val="lt-LT"/>
        </w:rPr>
        <w:t xml:space="preserve"> yra nutrauktas, Jus būtina atidžiai ištirti</w:t>
      </w:r>
      <w:r w:rsidR="001B7715">
        <w:rPr>
          <w:rFonts w:ascii="Times New Roman" w:hAnsi="Times New Roman" w:cs="Times New Roman"/>
          <w:sz w:val="22"/>
          <w:szCs w:val="22"/>
          <w:lang w:val="lt-LT"/>
        </w:rPr>
        <w:t xml:space="preserve">, kad būtų aptikti </w:t>
      </w:r>
      <w:proofErr w:type="spellStart"/>
      <w:r w:rsidR="001B7715">
        <w:rPr>
          <w:rFonts w:ascii="Times New Roman" w:hAnsi="Times New Roman" w:cs="Times New Roman"/>
          <w:sz w:val="22"/>
          <w:szCs w:val="22"/>
          <w:lang w:val="lt-LT"/>
        </w:rPr>
        <w:t>posmegeninės</w:t>
      </w:r>
      <w:proofErr w:type="spellEnd"/>
      <w:r w:rsidR="001B7715">
        <w:rPr>
          <w:rFonts w:ascii="Times New Roman" w:hAnsi="Times New Roman" w:cs="Times New Roman"/>
          <w:sz w:val="22"/>
          <w:szCs w:val="22"/>
          <w:lang w:val="lt-LT"/>
        </w:rPr>
        <w:t xml:space="preserve"> liaukos didėjimo požymiai (pvz., galvos skausmas ar akipločio susiaurėjimas) ir prireikus – atnaujinti gydymą </w:t>
      </w:r>
      <w:proofErr w:type="spellStart"/>
      <w:r w:rsidR="001B7715">
        <w:rPr>
          <w:rFonts w:ascii="Times New Roman" w:hAnsi="Times New Roman" w:cs="Times New Roman"/>
          <w:sz w:val="22"/>
          <w:szCs w:val="22"/>
          <w:lang w:val="lt-LT"/>
        </w:rPr>
        <w:t>bromokriptinu</w:t>
      </w:r>
      <w:proofErr w:type="spellEnd"/>
      <w:r w:rsidR="001B7715">
        <w:rPr>
          <w:rFonts w:ascii="Times New Roman" w:hAnsi="Times New Roman" w:cs="Times New Roman"/>
          <w:sz w:val="22"/>
          <w:szCs w:val="22"/>
          <w:lang w:val="lt-LT"/>
        </w:rPr>
        <w:t xml:space="preserve">. Palaikomasis gydymas </w:t>
      </w:r>
      <w:proofErr w:type="spellStart"/>
      <w:r w:rsidR="001B7715">
        <w:rPr>
          <w:rFonts w:ascii="Times New Roman" w:hAnsi="Times New Roman" w:cs="Times New Roman"/>
          <w:sz w:val="22"/>
          <w:szCs w:val="22"/>
          <w:lang w:val="lt-LT"/>
        </w:rPr>
        <w:t>bromokriptinu</w:t>
      </w:r>
      <w:proofErr w:type="spellEnd"/>
      <w:r w:rsidR="001B7715">
        <w:rPr>
          <w:rFonts w:ascii="Times New Roman" w:hAnsi="Times New Roman" w:cs="Times New Roman"/>
          <w:sz w:val="22"/>
          <w:szCs w:val="22"/>
          <w:lang w:val="lt-LT"/>
        </w:rPr>
        <w:t xml:space="preserve"> gali būti svarstomas tuo atveju, jei navikas yra didelis arba didėja.</w:t>
      </w:r>
      <w:r w:rsidR="002C6F21">
        <w:rPr>
          <w:rFonts w:ascii="Times New Roman" w:hAnsi="Times New Roman" w:cs="Times New Roman"/>
          <w:sz w:val="22"/>
          <w:szCs w:val="22"/>
          <w:lang w:val="lt-LT"/>
        </w:rPr>
        <w:t xml:space="preserve"> </w:t>
      </w:r>
      <w:r w:rsidR="00042128">
        <w:rPr>
          <w:rFonts w:ascii="Times New Roman" w:hAnsi="Times New Roman" w:cs="Times New Roman"/>
          <w:sz w:val="22"/>
          <w:szCs w:val="22"/>
          <w:lang w:val="lt-LT"/>
        </w:rPr>
        <w:t xml:space="preserve">Klinikinė patirtis rodo, kad </w:t>
      </w:r>
      <w:proofErr w:type="spellStart"/>
      <w:r w:rsidR="00042128">
        <w:rPr>
          <w:rFonts w:ascii="Times New Roman" w:hAnsi="Times New Roman" w:cs="Times New Roman"/>
          <w:sz w:val="22"/>
          <w:szCs w:val="22"/>
          <w:lang w:val="lt-LT"/>
        </w:rPr>
        <w:t>bromokriptinas</w:t>
      </w:r>
      <w:proofErr w:type="spellEnd"/>
      <w:r w:rsidR="00042128">
        <w:rPr>
          <w:rFonts w:ascii="Times New Roman" w:hAnsi="Times New Roman" w:cs="Times New Roman"/>
          <w:sz w:val="22"/>
          <w:szCs w:val="22"/>
          <w:lang w:val="lt-LT"/>
        </w:rPr>
        <w:t xml:space="preserve">, vartojamas nėštumo metu, nedaro neigiamos įtakos </w:t>
      </w:r>
      <w:r w:rsidR="00995285">
        <w:rPr>
          <w:rFonts w:ascii="Times New Roman" w:hAnsi="Times New Roman" w:cs="Times New Roman"/>
          <w:sz w:val="22"/>
          <w:szCs w:val="22"/>
          <w:lang w:val="lt-LT"/>
        </w:rPr>
        <w:t>nėštum</w:t>
      </w:r>
      <w:r w:rsidR="00042128">
        <w:rPr>
          <w:rFonts w:ascii="Times New Roman" w:hAnsi="Times New Roman" w:cs="Times New Roman"/>
          <w:sz w:val="22"/>
          <w:szCs w:val="22"/>
          <w:lang w:val="lt-LT"/>
        </w:rPr>
        <w:t>o eigai ir baigčiai.</w:t>
      </w:r>
    </w:p>
    <w:p w:rsidR="00C419A9" w:rsidRDefault="00C419A9" w:rsidP="00C419A9">
      <w:pPr>
        <w:rPr>
          <w:rFonts w:ascii="Times New Roman" w:hAnsi="Times New Roman" w:cs="Times New Roman"/>
          <w:sz w:val="22"/>
          <w:szCs w:val="22"/>
          <w:lang w:val="lt-LT"/>
        </w:rPr>
      </w:pPr>
    </w:p>
    <w:p w:rsidR="00C419A9" w:rsidRPr="00B93AA2" w:rsidRDefault="00100E69" w:rsidP="00C419A9">
      <w:pPr>
        <w:rPr>
          <w:rFonts w:ascii="Times New Roman" w:hAnsi="Times New Roman" w:cs="Times New Roman"/>
          <w:bCs/>
          <w:sz w:val="22"/>
          <w:szCs w:val="22"/>
          <w:lang w:val="lt-LT"/>
        </w:rPr>
      </w:pPr>
      <w:proofErr w:type="spellStart"/>
      <w:r w:rsidRPr="00882366">
        <w:rPr>
          <w:rFonts w:ascii="Times New Roman" w:eastAsia="Calibri" w:hAnsi="Times New Roman" w:cs="Times New Roman"/>
          <w:bCs/>
          <w:sz w:val="22"/>
          <w:szCs w:val="22"/>
          <w:lang w:val="lt-LT"/>
        </w:rPr>
        <w:t>Bromokriptinas</w:t>
      </w:r>
      <w:proofErr w:type="spellEnd"/>
      <w:r w:rsidRPr="00882366">
        <w:rPr>
          <w:rFonts w:ascii="Times New Roman" w:eastAsia="Calibri" w:hAnsi="Times New Roman" w:cs="Times New Roman"/>
          <w:bCs/>
          <w:sz w:val="22"/>
          <w:szCs w:val="22"/>
          <w:lang w:val="lt-LT"/>
        </w:rPr>
        <w:t xml:space="preserve"> </w:t>
      </w:r>
      <w:r w:rsidR="00C419A9" w:rsidRPr="007C36F9">
        <w:rPr>
          <w:rFonts w:ascii="Times New Roman" w:eastAsia="Calibri" w:hAnsi="Times New Roman" w:cs="Times New Roman"/>
          <w:bCs/>
          <w:sz w:val="22"/>
          <w:szCs w:val="22"/>
          <w:lang w:val="lt-LT"/>
        </w:rPr>
        <w:t>gali būti</w:t>
      </w:r>
      <w:r w:rsidR="00C419A9">
        <w:rPr>
          <w:rFonts w:ascii="Times New Roman" w:eastAsia="Calibri" w:hAnsi="Times New Roman" w:cs="Times New Roman"/>
          <w:b/>
          <w:bCs/>
          <w:sz w:val="22"/>
          <w:szCs w:val="22"/>
          <w:lang w:val="lt-LT"/>
        </w:rPr>
        <w:t xml:space="preserve"> </w:t>
      </w:r>
      <w:r w:rsidR="00C419A9" w:rsidRPr="00B93AA2">
        <w:rPr>
          <w:rFonts w:ascii="Times New Roman" w:hAnsi="Times New Roman" w:cs="Times New Roman"/>
          <w:bCs/>
          <w:sz w:val="22"/>
          <w:szCs w:val="22"/>
          <w:lang w:val="lt-LT"/>
        </w:rPr>
        <w:t xml:space="preserve">vartojamas pogimdyminei laktacijai slopinti </w:t>
      </w:r>
      <w:r w:rsidR="00995285">
        <w:rPr>
          <w:rFonts w:ascii="Times New Roman" w:hAnsi="Times New Roman" w:cs="Times New Roman"/>
          <w:bCs/>
          <w:sz w:val="22"/>
          <w:szCs w:val="22"/>
          <w:lang w:val="lt-LT"/>
        </w:rPr>
        <w:t xml:space="preserve">tik </w:t>
      </w:r>
      <w:r w:rsidR="00C419A9">
        <w:rPr>
          <w:rFonts w:ascii="Times New Roman" w:hAnsi="Times New Roman" w:cs="Times New Roman"/>
          <w:bCs/>
          <w:sz w:val="22"/>
          <w:szCs w:val="22"/>
          <w:lang w:val="lt-LT"/>
        </w:rPr>
        <w:t>esant tam tikroms</w:t>
      </w:r>
      <w:r w:rsidR="00C419A9" w:rsidRPr="00B93AA2">
        <w:rPr>
          <w:rFonts w:ascii="Times New Roman" w:hAnsi="Times New Roman" w:cs="Times New Roman"/>
          <w:bCs/>
          <w:sz w:val="22"/>
          <w:szCs w:val="22"/>
          <w:lang w:val="lt-LT"/>
        </w:rPr>
        <w:t xml:space="preserve"> medicinin</w:t>
      </w:r>
      <w:r w:rsidR="00C419A9">
        <w:rPr>
          <w:rFonts w:ascii="Times New Roman" w:hAnsi="Times New Roman" w:cs="Times New Roman"/>
          <w:bCs/>
          <w:sz w:val="22"/>
          <w:szCs w:val="22"/>
          <w:lang w:val="lt-LT"/>
        </w:rPr>
        <w:t>ėms</w:t>
      </w:r>
      <w:r w:rsidR="00C419A9" w:rsidRPr="00B93AA2">
        <w:rPr>
          <w:rFonts w:ascii="Times New Roman" w:hAnsi="Times New Roman" w:cs="Times New Roman"/>
          <w:bCs/>
          <w:sz w:val="22"/>
          <w:szCs w:val="22"/>
          <w:lang w:val="lt-LT"/>
        </w:rPr>
        <w:t xml:space="preserve"> priežas</w:t>
      </w:r>
      <w:r w:rsidR="00C419A9">
        <w:rPr>
          <w:rFonts w:ascii="Times New Roman" w:hAnsi="Times New Roman" w:cs="Times New Roman"/>
          <w:bCs/>
          <w:sz w:val="22"/>
          <w:szCs w:val="22"/>
          <w:lang w:val="lt-LT"/>
        </w:rPr>
        <w:t>tims</w:t>
      </w:r>
      <w:r w:rsidR="00C419A9" w:rsidRPr="00B93AA2">
        <w:rPr>
          <w:rFonts w:ascii="Times New Roman" w:hAnsi="Times New Roman" w:cs="Times New Roman"/>
          <w:bCs/>
          <w:sz w:val="22"/>
          <w:szCs w:val="22"/>
          <w:lang w:val="lt-LT"/>
        </w:rPr>
        <w:t xml:space="preserve"> (po persileidimo, kai naujagimis gimsta negyvas ar miršta</w:t>
      </w:r>
      <w:r w:rsidR="002C4804">
        <w:rPr>
          <w:rFonts w:ascii="Times New Roman" w:hAnsi="Times New Roman" w:cs="Times New Roman"/>
          <w:bCs/>
          <w:sz w:val="22"/>
          <w:szCs w:val="22"/>
          <w:lang w:val="lt-LT"/>
        </w:rPr>
        <w:t xml:space="preserve"> ir kt.</w:t>
      </w:r>
      <w:r w:rsidR="00C419A9" w:rsidRPr="00B93AA2">
        <w:rPr>
          <w:rFonts w:ascii="Times New Roman" w:hAnsi="Times New Roman" w:cs="Times New Roman"/>
          <w:bCs/>
          <w:sz w:val="22"/>
          <w:szCs w:val="22"/>
          <w:lang w:val="lt-LT"/>
        </w:rPr>
        <w:t>)</w:t>
      </w:r>
      <w:r w:rsidR="00C419A9">
        <w:rPr>
          <w:rFonts w:ascii="Times New Roman" w:hAnsi="Times New Roman" w:cs="Times New Roman"/>
          <w:bCs/>
          <w:sz w:val="22"/>
          <w:szCs w:val="22"/>
          <w:lang w:val="lt-LT"/>
        </w:rPr>
        <w:t>, tačiau šiuo</w:t>
      </w:r>
      <w:r w:rsidR="00C419A9" w:rsidRPr="00B93AA2">
        <w:rPr>
          <w:rFonts w:ascii="Times New Roman" w:hAnsi="Times New Roman" w:cs="Times New Roman"/>
          <w:bCs/>
          <w:sz w:val="22"/>
          <w:szCs w:val="22"/>
          <w:lang w:val="lt-LT"/>
        </w:rPr>
        <w:t xml:space="preserve"> vaistu </w:t>
      </w:r>
      <w:r w:rsidR="00995285" w:rsidRPr="00B93AA2">
        <w:rPr>
          <w:rFonts w:ascii="Times New Roman" w:hAnsi="Times New Roman" w:cs="Times New Roman"/>
          <w:bCs/>
          <w:sz w:val="22"/>
          <w:szCs w:val="22"/>
          <w:lang w:val="lt-LT"/>
        </w:rPr>
        <w:t>n</w:t>
      </w:r>
      <w:r w:rsidR="00995285">
        <w:rPr>
          <w:rFonts w:ascii="Times New Roman" w:hAnsi="Times New Roman" w:cs="Times New Roman"/>
          <w:bCs/>
          <w:sz w:val="22"/>
          <w:szCs w:val="22"/>
          <w:lang w:val="lt-LT"/>
        </w:rPr>
        <w:t>egalima</w:t>
      </w:r>
      <w:r w:rsidR="00995285" w:rsidRPr="00B93AA2">
        <w:rPr>
          <w:rFonts w:ascii="Times New Roman" w:hAnsi="Times New Roman" w:cs="Times New Roman"/>
          <w:bCs/>
          <w:sz w:val="22"/>
          <w:szCs w:val="22"/>
          <w:lang w:val="lt-LT"/>
        </w:rPr>
        <w:t xml:space="preserve"> </w:t>
      </w:r>
      <w:r w:rsidR="00C419A9" w:rsidRPr="00B93AA2">
        <w:rPr>
          <w:rFonts w:ascii="Times New Roman" w:hAnsi="Times New Roman" w:cs="Times New Roman"/>
          <w:bCs/>
          <w:sz w:val="22"/>
          <w:szCs w:val="22"/>
          <w:lang w:val="lt-LT"/>
        </w:rPr>
        <w:t xml:space="preserve">slopinti </w:t>
      </w:r>
      <w:r w:rsidR="00C419A9">
        <w:rPr>
          <w:rFonts w:ascii="Times New Roman" w:hAnsi="Times New Roman" w:cs="Times New Roman"/>
          <w:bCs/>
          <w:sz w:val="22"/>
          <w:szCs w:val="22"/>
          <w:lang w:val="lt-LT"/>
        </w:rPr>
        <w:t>normalios</w:t>
      </w:r>
      <w:r w:rsidR="00C419A9" w:rsidRPr="00B93AA2">
        <w:rPr>
          <w:rFonts w:ascii="Times New Roman" w:hAnsi="Times New Roman" w:cs="Times New Roman"/>
          <w:bCs/>
          <w:sz w:val="22"/>
          <w:szCs w:val="22"/>
          <w:lang w:val="lt-LT"/>
        </w:rPr>
        <w:t xml:space="preserve"> </w:t>
      </w:r>
      <w:r w:rsidR="00C419A9">
        <w:rPr>
          <w:rFonts w:ascii="Times New Roman" w:hAnsi="Times New Roman" w:cs="Times New Roman"/>
          <w:bCs/>
          <w:sz w:val="22"/>
          <w:szCs w:val="22"/>
          <w:lang w:val="lt-LT"/>
        </w:rPr>
        <w:t>po gimdymo pasireiškusios</w:t>
      </w:r>
      <w:r w:rsidR="00C419A9" w:rsidRPr="00B93AA2">
        <w:rPr>
          <w:rFonts w:ascii="Times New Roman" w:hAnsi="Times New Roman" w:cs="Times New Roman"/>
          <w:bCs/>
          <w:sz w:val="22"/>
          <w:szCs w:val="22"/>
          <w:lang w:val="lt-LT"/>
        </w:rPr>
        <w:t xml:space="preserve"> laktacij</w:t>
      </w:r>
      <w:r w:rsidR="00C419A9">
        <w:rPr>
          <w:rFonts w:ascii="Times New Roman" w:hAnsi="Times New Roman" w:cs="Times New Roman"/>
          <w:bCs/>
          <w:sz w:val="22"/>
          <w:szCs w:val="22"/>
          <w:lang w:val="lt-LT"/>
        </w:rPr>
        <w:t>os</w:t>
      </w:r>
      <w:r w:rsidR="00C419A9" w:rsidRPr="00B93AA2">
        <w:rPr>
          <w:rFonts w:ascii="Times New Roman" w:hAnsi="Times New Roman" w:cs="Times New Roman"/>
          <w:bCs/>
          <w:sz w:val="22"/>
          <w:szCs w:val="22"/>
          <w:lang w:val="lt-LT"/>
        </w:rPr>
        <w:t>.</w:t>
      </w:r>
    </w:p>
    <w:p w:rsidR="00C419A9" w:rsidRDefault="00C419A9" w:rsidP="00C419A9">
      <w:pPr>
        <w:rPr>
          <w:rFonts w:ascii="Times New Roman" w:hAnsi="Times New Roman" w:cs="Times New Roman"/>
          <w:bCs/>
          <w:sz w:val="22"/>
          <w:szCs w:val="22"/>
          <w:lang w:val="lt-LT"/>
        </w:rPr>
      </w:pPr>
    </w:p>
    <w:p w:rsidR="00693781" w:rsidRDefault="001976F6" w:rsidP="00C419A9">
      <w:pPr>
        <w:rPr>
          <w:rFonts w:ascii="Times New Roman" w:hAnsi="Times New Roman" w:cs="Times New Roman"/>
          <w:bCs/>
          <w:sz w:val="22"/>
          <w:szCs w:val="22"/>
          <w:lang w:val="lt-LT"/>
        </w:rPr>
      </w:pPr>
      <w:proofErr w:type="spellStart"/>
      <w:r>
        <w:rPr>
          <w:rFonts w:ascii="Times New Roman" w:hAnsi="Times New Roman" w:cs="Times New Roman"/>
          <w:bCs/>
          <w:sz w:val="22"/>
          <w:szCs w:val="22"/>
          <w:lang w:val="lt-LT"/>
        </w:rPr>
        <w:t>Bromokriptino</w:t>
      </w:r>
      <w:proofErr w:type="spellEnd"/>
      <w:r>
        <w:rPr>
          <w:rFonts w:ascii="Times New Roman" w:hAnsi="Times New Roman" w:cs="Times New Roman"/>
          <w:bCs/>
          <w:sz w:val="22"/>
          <w:szCs w:val="22"/>
          <w:lang w:val="lt-LT"/>
        </w:rPr>
        <w:t xml:space="preserve"> negalima vartoti ką tik pagimdžiusioms moterims, kurių kraujospūdis yra padidėjęs ar yra koronarinių arterijų ligos požymių ar simptomų, o taip pat yra arba buvo sunkių psichikos sutrikimų. Pogimdyminiu laikotarpiu </w:t>
      </w:r>
      <w:r w:rsidR="00693781">
        <w:rPr>
          <w:rFonts w:ascii="Times New Roman" w:hAnsi="Times New Roman" w:cs="Times New Roman"/>
          <w:bCs/>
          <w:sz w:val="22"/>
          <w:szCs w:val="22"/>
          <w:lang w:val="lt-LT"/>
        </w:rPr>
        <w:t xml:space="preserve">gydant </w:t>
      </w:r>
      <w:proofErr w:type="spellStart"/>
      <w:r w:rsidR="00693781">
        <w:rPr>
          <w:rFonts w:ascii="Times New Roman" w:hAnsi="Times New Roman" w:cs="Times New Roman"/>
          <w:bCs/>
          <w:sz w:val="22"/>
          <w:szCs w:val="22"/>
          <w:lang w:val="lt-LT"/>
        </w:rPr>
        <w:t>b</w:t>
      </w:r>
      <w:r w:rsidR="00C419A9" w:rsidRPr="00B93AA2">
        <w:rPr>
          <w:rFonts w:ascii="Times New Roman" w:hAnsi="Times New Roman" w:cs="Times New Roman"/>
          <w:bCs/>
          <w:sz w:val="22"/>
          <w:szCs w:val="22"/>
          <w:lang w:val="lt-LT"/>
        </w:rPr>
        <w:t>romokriptin</w:t>
      </w:r>
      <w:r w:rsidR="00693781">
        <w:rPr>
          <w:rFonts w:ascii="Times New Roman" w:hAnsi="Times New Roman" w:cs="Times New Roman"/>
          <w:bCs/>
          <w:sz w:val="22"/>
          <w:szCs w:val="22"/>
          <w:lang w:val="lt-LT"/>
        </w:rPr>
        <w:t>u</w:t>
      </w:r>
      <w:proofErr w:type="spellEnd"/>
      <w:r w:rsidR="00693781">
        <w:rPr>
          <w:rFonts w:ascii="Times New Roman" w:hAnsi="Times New Roman" w:cs="Times New Roman"/>
          <w:bCs/>
          <w:sz w:val="22"/>
          <w:szCs w:val="22"/>
          <w:lang w:val="lt-LT"/>
        </w:rPr>
        <w:t xml:space="preserve">, būtina atidžiai </w:t>
      </w:r>
      <w:proofErr w:type="spellStart"/>
      <w:r w:rsidR="00693781">
        <w:rPr>
          <w:rFonts w:ascii="Times New Roman" w:hAnsi="Times New Roman" w:cs="Times New Roman"/>
          <w:bCs/>
          <w:sz w:val="22"/>
          <w:szCs w:val="22"/>
          <w:lang w:val="lt-LT"/>
        </w:rPr>
        <w:t>slebėti</w:t>
      </w:r>
      <w:proofErr w:type="spellEnd"/>
      <w:r w:rsidR="00693781">
        <w:rPr>
          <w:rFonts w:ascii="Times New Roman" w:hAnsi="Times New Roman" w:cs="Times New Roman"/>
          <w:bCs/>
          <w:sz w:val="22"/>
          <w:szCs w:val="22"/>
          <w:lang w:val="lt-LT"/>
        </w:rPr>
        <w:t xml:space="preserve"> kraujospūd</w:t>
      </w:r>
      <w:r w:rsidR="00A66BF5">
        <w:rPr>
          <w:rFonts w:ascii="Times New Roman" w:hAnsi="Times New Roman" w:cs="Times New Roman"/>
          <w:bCs/>
          <w:sz w:val="22"/>
          <w:szCs w:val="22"/>
          <w:lang w:val="lt-LT"/>
        </w:rPr>
        <w:t>į</w:t>
      </w:r>
      <w:r w:rsidR="00693781">
        <w:rPr>
          <w:rFonts w:ascii="Times New Roman" w:hAnsi="Times New Roman" w:cs="Times New Roman"/>
          <w:bCs/>
          <w:sz w:val="22"/>
          <w:szCs w:val="22"/>
          <w:lang w:val="lt-LT"/>
        </w:rPr>
        <w:t xml:space="preserve">, ypač gydymo pradžioje. </w:t>
      </w:r>
    </w:p>
    <w:p w:rsidR="00693781" w:rsidRDefault="00693781" w:rsidP="00C419A9">
      <w:pPr>
        <w:rPr>
          <w:rFonts w:ascii="Times New Roman" w:hAnsi="Times New Roman" w:cs="Times New Roman"/>
          <w:bCs/>
          <w:sz w:val="22"/>
          <w:szCs w:val="22"/>
          <w:lang w:val="lt-LT"/>
        </w:rPr>
      </w:pPr>
    </w:p>
    <w:p w:rsidR="00C419A9" w:rsidRDefault="00693781" w:rsidP="00C419A9">
      <w:pPr>
        <w:rPr>
          <w:rFonts w:ascii="Times New Roman" w:hAnsi="Times New Roman" w:cs="Times New Roman"/>
          <w:bCs/>
          <w:sz w:val="22"/>
          <w:szCs w:val="22"/>
          <w:lang w:val="lt-LT"/>
        </w:rPr>
      </w:pPr>
      <w:proofErr w:type="spellStart"/>
      <w:r>
        <w:rPr>
          <w:rFonts w:ascii="Times New Roman" w:hAnsi="Times New Roman" w:cs="Times New Roman"/>
          <w:bCs/>
          <w:sz w:val="22"/>
          <w:szCs w:val="22"/>
          <w:lang w:val="lt-LT"/>
        </w:rPr>
        <w:t>Bromokriptino</w:t>
      </w:r>
      <w:proofErr w:type="spellEnd"/>
      <w:r>
        <w:rPr>
          <w:rFonts w:ascii="Times New Roman" w:hAnsi="Times New Roman" w:cs="Times New Roman"/>
          <w:bCs/>
          <w:sz w:val="22"/>
          <w:szCs w:val="22"/>
          <w:lang w:val="lt-LT"/>
        </w:rPr>
        <w:t xml:space="preserve"> </w:t>
      </w:r>
      <w:r w:rsidR="002C6F21">
        <w:rPr>
          <w:rFonts w:ascii="Times New Roman" w:hAnsi="Times New Roman" w:cs="Times New Roman"/>
          <w:bCs/>
          <w:sz w:val="22"/>
          <w:szCs w:val="22"/>
          <w:lang w:val="lt-LT"/>
        </w:rPr>
        <w:t>negali</w:t>
      </w:r>
      <w:r w:rsidR="00C419A9" w:rsidRPr="00B93AA2">
        <w:rPr>
          <w:rFonts w:ascii="Times New Roman" w:hAnsi="Times New Roman" w:cs="Times New Roman"/>
          <w:bCs/>
          <w:sz w:val="22"/>
          <w:szCs w:val="22"/>
          <w:lang w:val="lt-LT"/>
        </w:rPr>
        <w:t xml:space="preserve">ma vartoti žindyvėms. </w:t>
      </w:r>
    </w:p>
    <w:p w:rsidR="00C419A9" w:rsidRDefault="00C419A9" w:rsidP="00C419A9">
      <w:pPr>
        <w:rPr>
          <w:rFonts w:ascii="Times New Roman" w:hAnsi="Times New Roman" w:cs="Times New Roman"/>
          <w:bCs/>
          <w:sz w:val="22"/>
          <w:szCs w:val="22"/>
          <w:lang w:val="lt-LT"/>
        </w:rPr>
      </w:pPr>
    </w:p>
    <w:p w:rsidR="00C419A9" w:rsidRPr="00B93AA2" w:rsidRDefault="002C6F21" w:rsidP="00C419A9">
      <w:pPr>
        <w:rPr>
          <w:rFonts w:ascii="Times New Roman" w:hAnsi="Times New Roman" w:cs="Times New Roman"/>
          <w:bCs/>
          <w:sz w:val="22"/>
          <w:szCs w:val="22"/>
          <w:lang w:val="lt-LT"/>
        </w:rPr>
      </w:pPr>
      <w:r>
        <w:rPr>
          <w:rFonts w:ascii="Times New Roman" w:eastAsia="Calibri" w:hAnsi="Times New Roman" w:cs="Times New Roman"/>
          <w:sz w:val="22"/>
          <w:szCs w:val="22"/>
          <w:lang w:val="lt-LT"/>
        </w:rPr>
        <w:t xml:space="preserve">Vartojant </w:t>
      </w:r>
      <w:proofErr w:type="spellStart"/>
      <w:r>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 xml:space="preserve">, gali </w:t>
      </w:r>
      <w:r w:rsidR="00DD1204">
        <w:rPr>
          <w:rFonts w:ascii="Times New Roman" w:eastAsia="Calibri" w:hAnsi="Times New Roman" w:cs="Times New Roman"/>
          <w:sz w:val="22"/>
          <w:szCs w:val="22"/>
          <w:lang w:val="lt-LT"/>
        </w:rPr>
        <w:t>padidėti pastojimo tikimybė</w:t>
      </w:r>
      <w:r>
        <w:rPr>
          <w:rFonts w:ascii="Times New Roman" w:eastAsia="Calibri" w:hAnsi="Times New Roman" w:cs="Times New Roman"/>
          <w:sz w:val="22"/>
          <w:szCs w:val="22"/>
          <w:lang w:val="lt-LT"/>
        </w:rPr>
        <w:t xml:space="preserve">. </w:t>
      </w:r>
      <w:r w:rsidR="00C419A9">
        <w:rPr>
          <w:rFonts w:ascii="Times New Roman" w:eastAsia="Calibri" w:hAnsi="Times New Roman" w:cs="Times New Roman"/>
          <w:sz w:val="22"/>
          <w:szCs w:val="22"/>
          <w:lang w:val="lt-LT"/>
        </w:rPr>
        <w:t>J</w:t>
      </w:r>
      <w:r w:rsidR="00C419A9" w:rsidRPr="00D729D5">
        <w:rPr>
          <w:rFonts w:ascii="Times New Roman" w:eastAsia="Calibri" w:hAnsi="Times New Roman" w:cs="Times New Roman"/>
          <w:sz w:val="22"/>
          <w:szCs w:val="22"/>
          <w:lang w:val="lt-LT"/>
        </w:rPr>
        <w:t xml:space="preserve">eigu </w:t>
      </w:r>
      <w:r>
        <w:rPr>
          <w:rFonts w:ascii="Times New Roman" w:eastAsia="Calibri" w:hAnsi="Times New Roman" w:cs="Times New Roman"/>
          <w:sz w:val="22"/>
          <w:szCs w:val="22"/>
          <w:lang w:val="lt-LT"/>
        </w:rPr>
        <w:t>esate vaising</w:t>
      </w:r>
      <w:r w:rsidR="00336956">
        <w:rPr>
          <w:rFonts w:ascii="Times New Roman" w:eastAsia="Calibri" w:hAnsi="Times New Roman" w:cs="Times New Roman"/>
          <w:sz w:val="22"/>
          <w:szCs w:val="22"/>
          <w:lang w:val="lt-LT"/>
        </w:rPr>
        <w:t>a</w:t>
      </w:r>
      <w:r>
        <w:rPr>
          <w:rFonts w:ascii="Times New Roman" w:eastAsia="Calibri" w:hAnsi="Times New Roman" w:cs="Times New Roman"/>
          <w:sz w:val="22"/>
          <w:szCs w:val="22"/>
          <w:lang w:val="lt-LT"/>
        </w:rPr>
        <w:t xml:space="preserve"> moteris ir </w:t>
      </w:r>
      <w:r w:rsidR="00C419A9" w:rsidRPr="00D729D5">
        <w:rPr>
          <w:rFonts w:ascii="Times New Roman" w:eastAsia="Calibri" w:hAnsi="Times New Roman" w:cs="Times New Roman"/>
          <w:sz w:val="22"/>
          <w:szCs w:val="22"/>
          <w:lang w:val="lt-LT"/>
        </w:rPr>
        <w:t>artimiausiu metu nep</w:t>
      </w:r>
      <w:r w:rsidR="00C419A9">
        <w:rPr>
          <w:rFonts w:ascii="Times New Roman" w:eastAsia="Calibri" w:hAnsi="Times New Roman" w:cs="Times New Roman"/>
          <w:sz w:val="22"/>
          <w:szCs w:val="22"/>
          <w:lang w:val="lt-LT"/>
        </w:rPr>
        <w:t>lanuoja</w:t>
      </w:r>
      <w:r w:rsidR="00DD1204">
        <w:rPr>
          <w:rFonts w:ascii="Times New Roman" w:eastAsia="Calibri" w:hAnsi="Times New Roman" w:cs="Times New Roman"/>
          <w:sz w:val="22"/>
          <w:szCs w:val="22"/>
          <w:lang w:val="lt-LT"/>
        </w:rPr>
        <w:t>te</w:t>
      </w:r>
      <w:r w:rsidR="00C419A9" w:rsidRPr="00D729D5">
        <w:rPr>
          <w:rFonts w:ascii="Times New Roman" w:eastAsia="Calibri" w:hAnsi="Times New Roman" w:cs="Times New Roman"/>
          <w:sz w:val="22"/>
          <w:szCs w:val="22"/>
          <w:lang w:val="lt-LT"/>
        </w:rPr>
        <w:t xml:space="preserve"> pastoti, varto</w:t>
      </w:r>
      <w:r>
        <w:rPr>
          <w:rFonts w:ascii="Times New Roman" w:eastAsia="Calibri" w:hAnsi="Times New Roman" w:cs="Times New Roman"/>
          <w:sz w:val="22"/>
          <w:szCs w:val="22"/>
          <w:lang w:val="lt-LT"/>
        </w:rPr>
        <w:t>kite</w:t>
      </w:r>
      <w:r w:rsidR="00C419A9" w:rsidRPr="00D729D5">
        <w:rPr>
          <w:rFonts w:ascii="Times New Roman" w:eastAsia="Calibri" w:hAnsi="Times New Roman" w:cs="Times New Roman"/>
          <w:sz w:val="22"/>
          <w:szCs w:val="22"/>
          <w:lang w:val="lt-LT"/>
        </w:rPr>
        <w:t xml:space="preserve"> patikimą nehormoninį kontracepcijos metodą</w:t>
      </w:r>
      <w:r w:rsidR="00C419A9">
        <w:rPr>
          <w:rFonts w:ascii="Times New Roman" w:eastAsia="Calibri" w:hAnsi="Times New Roman" w:cs="Times New Roman"/>
          <w:sz w:val="22"/>
          <w:szCs w:val="22"/>
          <w:lang w:val="lt-LT"/>
        </w:rPr>
        <w:t>.</w:t>
      </w:r>
    </w:p>
    <w:p w:rsidR="00C419A9" w:rsidRPr="00B93AA2" w:rsidRDefault="00C419A9" w:rsidP="00C419A9">
      <w:pPr>
        <w:keepNext/>
        <w:outlineLvl w:val="2"/>
        <w:rPr>
          <w:rFonts w:ascii="Times New Roman" w:hAnsi="Times New Roman" w:cs="Times New Roman"/>
          <w:b/>
          <w:bCs/>
          <w:sz w:val="22"/>
          <w:szCs w:val="22"/>
          <w:lang w:val="lt-LT"/>
        </w:rPr>
      </w:pPr>
    </w:p>
    <w:p w:rsidR="00C419A9" w:rsidRPr="00B93AA2" w:rsidRDefault="00C419A9" w:rsidP="00C419A9">
      <w:pPr>
        <w:keepNext/>
        <w:outlineLvl w:val="2"/>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Vairavimas ir mechanizmų valdymas</w:t>
      </w:r>
    </w:p>
    <w:p w:rsidR="00C419A9" w:rsidRPr="00CB00B2" w:rsidRDefault="00CA6FC3" w:rsidP="00C419A9">
      <w:pPr>
        <w:rPr>
          <w:rFonts w:ascii="Times New Roman" w:hAnsi="Times New Roman" w:cs="Times New Roman"/>
          <w:b/>
          <w:i/>
          <w:sz w:val="22"/>
          <w:szCs w:val="22"/>
          <w:lang w:val="lt-LT"/>
        </w:rPr>
      </w:pPr>
      <w:r>
        <w:rPr>
          <w:rFonts w:ascii="Times New Roman" w:hAnsi="Times New Roman" w:cs="Times New Roman"/>
          <w:bCs/>
          <w:sz w:val="22"/>
          <w:szCs w:val="22"/>
          <w:lang w:val="lt-LT"/>
        </w:rPr>
        <w:t xml:space="preserve">Šis vaistas gali trikdyti gebėjimą </w:t>
      </w:r>
      <w:r w:rsidR="00C419A9" w:rsidRPr="00B93AA2">
        <w:rPr>
          <w:rFonts w:ascii="Times New Roman" w:hAnsi="Times New Roman" w:cs="Times New Roman"/>
          <w:bCs/>
          <w:sz w:val="22"/>
          <w:szCs w:val="22"/>
          <w:lang w:val="lt-LT"/>
        </w:rPr>
        <w:t>vairuot</w:t>
      </w:r>
      <w:r>
        <w:rPr>
          <w:rFonts w:ascii="Times New Roman" w:hAnsi="Times New Roman" w:cs="Times New Roman"/>
          <w:bCs/>
          <w:sz w:val="22"/>
          <w:szCs w:val="22"/>
          <w:lang w:val="lt-LT"/>
        </w:rPr>
        <w:t>i</w:t>
      </w:r>
      <w:r w:rsidR="00C419A9" w:rsidRPr="00B93AA2">
        <w:rPr>
          <w:rFonts w:ascii="Times New Roman" w:hAnsi="Times New Roman" w:cs="Times New Roman"/>
          <w:bCs/>
          <w:sz w:val="22"/>
          <w:szCs w:val="22"/>
          <w:lang w:val="lt-LT"/>
        </w:rPr>
        <w:t xml:space="preserve"> ar vald</w:t>
      </w:r>
      <w:r>
        <w:rPr>
          <w:rFonts w:ascii="Times New Roman" w:hAnsi="Times New Roman" w:cs="Times New Roman"/>
          <w:bCs/>
          <w:sz w:val="22"/>
          <w:szCs w:val="22"/>
          <w:lang w:val="lt-LT"/>
        </w:rPr>
        <w:t>y</w:t>
      </w:r>
      <w:r w:rsidR="00C419A9" w:rsidRPr="00B93AA2">
        <w:rPr>
          <w:rFonts w:ascii="Times New Roman" w:hAnsi="Times New Roman" w:cs="Times New Roman"/>
          <w:bCs/>
          <w:sz w:val="22"/>
          <w:szCs w:val="22"/>
          <w:lang w:val="lt-LT"/>
        </w:rPr>
        <w:t>t</w:t>
      </w:r>
      <w:r>
        <w:rPr>
          <w:rFonts w:ascii="Times New Roman" w:hAnsi="Times New Roman" w:cs="Times New Roman"/>
          <w:bCs/>
          <w:sz w:val="22"/>
          <w:szCs w:val="22"/>
          <w:lang w:val="lt-LT"/>
        </w:rPr>
        <w:t>i</w:t>
      </w:r>
      <w:r w:rsidR="00C419A9" w:rsidRPr="00B93AA2">
        <w:rPr>
          <w:rFonts w:ascii="Times New Roman" w:hAnsi="Times New Roman" w:cs="Times New Roman"/>
          <w:bCs/>
          <w:sz w:val="22"/>
          <w:szCs w:val="22"/>
          <w:lang w:val="lt-LT"/>
        </w:rPr>
        <w:t xml:space="preserve"> mechanizmus. Gydymo pradžioje gali </w:t>
      </w:r>
      <w:r w:rsidR="007C0BCD">
        <w:rPr>
          <w:rFonts w:ascii="Times New Roman" w:hAnsi="Times New Roman" w:cs="Times New Roman"/>
          <w:bCs/>
          <w:sz w:val="22"/>
          <w:szCs w:val="22"/>
          <w:lang w:val="lt-LT"/>
        </w:rPr>
        <w:t xml:space="preserve">sutrikti rega (akipločio susiaurėjimas), </w:t>
      </w:r>
      <w:r w:rsidR="00C419A9" w:rsidRPr="00B93AA2">
        <w:rPr>
          <w:rFonts w:ascii="Times New Roman" w:hAnsi="Times New Roman" w:cs="Times New Roman"/>
          <w:bCs/>
          <w:sz w:val="22"/>
          <w:szCs w:val="22"/>
          <w:lang w:val="lt-LT"/>
        </w:rPr>
        <w:t>sumažėti kraujospūdis ir</w:t>
      </w:r>
      <w:r w:rsidR="00DD1204">
        <w:rPr>
          <w:rFonts w:ascii="Times New Roman" w:hAnsi="Times New Roman" w:cs="Times New Roman"/>
          <w:bCs/>
          <w:sz w:val="22"/>
          <w:szCs w:val="22"/>
          <w:lang w:val="lt-LT"/>
        </w:rPr>
        <w:t xml:space="preserve"> </w:t>
      </w:r>
      <w:r w:rsidR="007C0BCD">
        <w:rPr>
          <w:rFonts w:ascii="Times New Roman" w:hAnsi="Times New Roman" w:cs="Times New Roman"/>
          <w:bCs/>
          <w:sz w:val="22"/>
          <w:szCs w:val="22"/>
          <w:lang w:val="lt-LT"/>
        </w:rPr>
        <w:t>budrumas</w:t>
      </w:r>
      <w:r w:rsidR="00C419A9" w:rsidRPr="00B93AA2">
        <w:rPr>
          <w:rFonts w:ascii="Times New Roman" w:hAnsi="Times New Roman" w:cs="Times New Roman"/>
          <w:bCs/>
          <w:sz w:val="22"/>
          <w:szCs w:val="22"/>
          <w:lang w:val="lt-LT"/>
        </w:rPr>
        <w:t>. Labai retai pasitaiko staigaus užmigimo epizodų</w:t>
      </w:r>
      <w:r w:rsidR="007C0BCD">
        <w:rPr>
          <w:rFonts w:ascii="Times New Roman" w:hAnsi="Times New Roman" w:cs="Times New Roman"/>
          <w:bCs/>
          <w:sz w:val="22"/>
          <w:szCs w:val="22"/>
          <w:lang w:val="lt-LT"/>
        </w:rPr>
        <w:t xml:space="preserve"> ir </w:t>
      </w:r>
      <w:r w:rsidR="00DD1204">
        <w:rPr>
          <w:rFonts w:ascii="Times New Roman" w:hAnsi="Times New Roman" w:cs="Times New Roman"/>
          <w:bCs/>
          <w:sz w:val="22"/>
          <w:szCs w:val="22"/>
          <w:lang w:val="lt-LT"/>
        </w:rPr>
        <w:t>pasireiškia padidėjęs mieguistumas</w:t>
      </w:r>
      <w:r w:rsidR="00C419A9">
        <w:rPr>
          <w:rFonts w:ascii="Times New Roman" w:hAnsi="Times New Roman" w:cs="Times New Roman"/>
          <w:bCs/>
          <w:sz w:val="22"/>
          <w:szCs w:val="22"/>
          <w:lang w:val="lt-LT"/>
        </w:rPr>
        <w:t xml:space="preserve"> dieną</w:t>
      </w:r>
      <w:r w:rsidR="007C0BCD">
        <w:rPr>
          <w:rFonts w:ascii="Times New Roman" w:hAnsi="Times New Roman" w:cs="Times New Roman"/>
          <w:bCs/>
          <w:sz w:val="22"/>
          <w:szCs w:val="22"/>
          <w:lang w:val="lt-LT"/>
        </w:rPr>
        <w:t xml:space="preserve">, ypač </w:t>
      </w:r>
      <w:proofErr w:type="spellStart"/>
      <w:r w:rsidR="007C0BCD">
        <w:rPr>
          <w:rFonts w:ascii="Times New Roman" w:hAnsi="Times New Roman" w:cs="Times New Roman"/>
          <w:bCs/>
          <w:sz w:val="22"/>
          <w:szCs w:val="22"/>
          <w:lang w:val="lt-LT"/>
        </w:rPr>
        <w:t>Parkinsono</w:t>
      </w:r>
      <w:proofErr w:type="spellEnd"/>
      <w:r w:rsidR="007C0BCD">
        <w:rPr>
          <w:rFonts w:ascii="Times New Roman" w:hAnsi="Times New Roman" w:cs="Times New Roman"/>
          <w:bCs/>
          <w:sz w:val="22"/>
          <w:szCs w:val="22"/>
          <w:lang w:val="lt-LT"/>
        </w:rPr>
        <w:t xml:space="preserve"> liga sergantiems pacientams</w:t>
      </w:r>
      <w:r w:rsidR="00C419A9" w:rsidRPr="00B93AA2">
        <w:rPr>
          <w:rFonts w:ascii="Times New Roman" w:hAnsi="Times New Roman" w:cs="Times New Roman"/>
          <w:bCs/>
          <w:sz w:val="22"/>
          <w:szCs w:val="22"/>
          <w:lang w:val="lt-LT"/>
        </w:rPr>
        <w:t xml:space="preserve">. </w:t>
      </w:r>
      <w:r w:rsidR="00C419A9" w:rsidRPr="00CB00B2">
        <w:rPr>
          <w:rFonts w:ascii="Times New Roman" w:hAnsi="Times New Roman" w:cs="Times New Roman"/>
          <w:b/>
          <w:bCs/>
          <w:i/>
          <w:sz w:val="22"/>
          <w:szCs w:val="22"/>
          <w:lang w:val="lt-LT"/>
        </w:rPr>
        <w:t xml:space="preserve">Todėl, jei gydymo metu pajuntate stiprų </w:t>
      </w:r>
      <w:r w:rsidR="007C0BCD" w:rsidRPr="00CB00B2">
        <w:rPr>
          <w:rFonts w:ascii="Times New Roman" w:hAnsi="Times New Roman" w:cs="Times New Roman"/>
          <w:b/>
          <w:bCs/>
          <w:i/>
          <w:sz w:val="22"/>
          <w:szCs w:val="22"/>
          <w:lang w:val="lt-LT"/>
        </w:rPr>
        <w:t xml:space="preserve">apsnūdimą </w:t>
      </w:r>
      <w:r w:rsidR="00C419A9" w:rsidRPr="00CB00B2">
        <w:rPr>
          <w:rFonts w:ascii="Times New Roman" w:hAnsi="Times New Roman" w:cs="Times New Roman"/>
          <w:b/>
          <w:bCs/>
          <w:i/>
          <w:sz w:val="22"/>
          <w:szCs w:val="22"/>
          <w:lang w:val="lt-LT"/>
        </w:rPr>
        <w:t xml:space="preserve">ar staiga užmiegate, pasitarkite su gydytoju ir </w:t>
      </w:r>
      <w:r w:rsidR="00693781" w:rsidRPr="00CB00B2">
        <w:rPr>
          <w:rFonts w:ascii="Times New Roman" w:hAnsi="Times New Roman" w:cs="Times New Roman"/>
          <w:b/>
          <w:bCs/>
          <w:i/>
          <w:sz w:val="22"/>
          <w:szCs w:val="22"/>
          <w:lang w:val="lt-LT"/>
        </w:rPr>
        <w:t>ne</w:t>
      </w:r>
      <w:r w:rsidR="00C419A9" w:rsidRPr="00CB00B2">
        <w:rPr>
          <w:rFonts w:ascii="Times New Roman" w:hAnsi="Times New Roman" w:cs="Times New Roman"/>
          <w:b/>
          <w:bCs/>
          <w:i/>
          <w:sz w:val="22"/>
          <w:szCs w:val="22"/>
          <w:lang w:val="lt-LT"/>
        </w:rPr>
        <w:t>vairuo</w:t>
      </w:r>
      <w:r w:rsidR="00693781" w:rsidRPr="00CB00B2">
        <w:rPr>
          <w:rFonts w:ascii="Times New Roman" w:hAnsi="Times New Roman" w:cs="Times New Roman"/>
          <w:b/>
          <w:bCs/>
          <w:i/>
          <w:sz w:val="22"/>
          <w:szCs w:val="22"/>
          <w:lang w:val="lt-LT"/>
        </w:rPr>
        <w:t>ki</w:t>
      </w:r>
      <w:r w:rsidR="00C419A9" w:rsidRPr="00CB00B2">
        <w:rPr>
          <w:rFonts w:ascii="Times New Roman" w:hAnsi="Times New Roman" w:cs="Times New Roman"/>
          <w:b/>
          <w:bCs/>
          <w:i/>
          <w:sz w:val="22"/>
          <w:szCs w:val="22"/>
          <w:lang w:val="lt-LT"/>
        </w:rPr>
        <w:t>t</w:t>
      </w:r>
      <w:r w:rsidR="00693781" w:rsidRPr="00CB00B2">
        <w:rPr>
          <w:rFonts w:ascii="Times New Roman" w:hAnsi="Times New Roman" w:cs="Times New Roman"/>
          <w:b/>
          <w:bCs/>
          <w:i/>
          <w:sz w:val="22"/>
          <w:szCs w:val="22"/>
          <w:lang w:val="lt-LT"/>
        </w:rPr>
        <w:t>e</w:t>
      </w:r>
      <w:r w:rsidR="00C419A9" w:rsidRPr="00CB00B2">
        <w:rPr>
          <w:rFonts w:ascii="Times New Roman" w:hAnsi="Times New Roman" w:cs="Times New Roman"/>
          <w:b/>
          <w:bCs/>
          <w:i/>
          <w:sz w:val="22"/>
          <w:szCs w:val="22"/>
          <w:lang w:val="lt-LT"/>
        </w:rPr>
        <w:t xml:space="preserve"> bei </w:t>
      </w:r>
      <w:r w:rsidR="00693781" w:rsidRPr="00CB00B2">
        <w:rPr>
          <w:rFonts w:ascii="Times New Roman" w:hAnsi="Times New Roman" w:cs="Times New Roman"/>
          <w:b/>
          <w:bCs/>
          <w:i/>
          <w:sz w:val="22"/>
          <w:szCs w:val="22"/>
          <w:lang w:val="lt-LT"/>
        </w:rPr>
        <w:t>ne</w:t>
      </w:r>
      <w:r w:rsidR="00C419A9" w:rsidRPr="00CB00B2">
        <w:rPr>
          <w:rFonts w:ascii="Times New Roman" w:hAnsi="Times New Roman" w:cs="Times New Roman"/>
          <w:b/>
          <w:bCs/>
          <w:i/>
          <w:sz w:val="22"/>
          <w:szCs w:val="22"/>
          <w:lang w:val="lt-LT"/>
        </w:rPr>
        <w:t>valdy</w:t>
      </w:r>
      <w:r w:rsidR="00693781" w:rsidRPr="00CB00B2">
        <w:rPr>
          <w:rFonts w:ascii="Times New Roman" w:hAnsi="Times New Roman" w:cs="Times New Roman"/>
          <w:b/>
          <w:bCs/>
          <w:i/>
          <w:sz w:val="22"/>
          <w:szCs w:val="22"/>
          <w:lang w:val="lt-LT"/>
        </w:rPr>
        <w:t>ki</w:t>
      </w:r>
      <w:r w:rsidR="00C419A9" w:rsidRPr="00CB00B2">
        <w:rPr>
          <w:rFonts w:ascii="Times New Roman" w:hAnsi="Times New Roman" w:cs="Times New Roman"/>
          <w:b/>
          <w:bCs/>
          <w:i/>
          <w:sz w:val="22"/>
          <w:szCs w:val="22"/>
          <w:lang w:val="lt-LT"/>
        </w:rPr>
        <w:t>t</w:t>
      </w:r>
      <w:r w:rsidR="00693781" w:rsidRPr="00CB00B2">
        <w:rPr>
          <w:rFonts w:ascii="Times New Roman" w:hAnsi="Times New Roman" w:cs="Times New Roman"/>
          <w:b/>
          <w:bCs/>
          <w:i/>
          <w:sz w:val="22"/>
          <w:szCs w:val="22"/>
          <w:lang w:val="lt-LT"/>
        </w:rPr>
        <w:t>e</w:t>
      </w:r>
      <w:r w:rsidR="00C419A9" w:rsidRPr="00CB00B2">
        <w:rPr>
          <w:rFonts w:ascii="Times New Roman" w:hAnsi="Times New Roman" w:cs="Times New Roman"/>
          <w:b/>
          <w:bCs/>
          <w:i/>
          <w:sz w:val="22"/>
          <w:szCs w:val="22"/>
          <w:lang w:val="lt-LT"/>
        </w:rPr>
        <w:t xml:space="preserve"> mechanizm</w:t>
      </w:r>
      <w:r w:rsidR="00693781" w:rsidRPr="00CB00B2">
        <w:rPr>
          <w:rFonts w:ascii="Times New Roman" w:hAnsi="Times New Roman" w:cs="Times New Roman"/>
          <w:b/>
          <w:bCs/>
          <w:i/>
          <w:sz w:val="22"/>
          <w:szCs w:val="22"/>
          <w:lang w:val="lt-LT"/>
        </w:rPr>
        <w:t>ų</w:t>
      </w:r>
      <w:r w:rsidR="00C419A9" w:rsidRPr="00CB00B2">
        <w:rPr>
          <w:rFonts w:ascii="Times New Roman" w:hAnsi="Times New Roman" w:cs="Times New Roman"/>
          <w:b/>
          <w:bCs/>
          <w:i/>
          <w:sz w:val="22"/>
          <w:szCs w:val="22"/>
          <w:lang w:val="lt-LT"/>
        </w:rPr>
        <w:t xml:space="preserve">, nes galite sukelti </w:t>
      </w:r>
      <w:r w:rsidR="007C0BCD" w:rsidRPr="00CB00B2">
        <w:rPr>
          <w:rFonts w:ascii="Times New Roman" w:hAnsi="Times New Roman" w:cs="Times New Roman"/>
          <w:b/>
          <w:bCs/>
          <w:i/>
          <w:sz w:val="22"/>
          <w:szCs w:val="22"/>
          <w:lang w:val="lt-LT"/>
        </w:rPr>
        <w:t xml:space="preserve">sužalojimų ar mirties </w:t>
      </w:r>
      <w:r w:rsidR="00C419A9" w:rsidRPr="00CB00B2">
        <w:rPr>
          <w:rFonts w:ascii="Times New Roman" w:hAnsi="Times New Roman" w:cs="Times New Roman"/>
          <w:b/>
          <w:bCs/>
          <w:i/>
          <w:sz w:val="22"/>
          <w:szCs w:val="22"/>
          <w:lang w:val="lt-LT"/>
        </w:rPr>
        <w:t xml:space="preserve">pavojų </w:t>
      </w:r>
      <w:r w:rsidR="007C0BCD" w:rsidRPr="00CB00B2">
        <w:rPr>
          <w:rFonts w:ascii="Times New Roman" w:hAnsi="Times New Roman" w:cs="Times New Roman"/>
          <w:b/>
          <w:bCs/>
          <w:i/>
          <w:sz w:val="22"/>
          <w:szCs w:val="22"/>
          <w:lang w:val="lt-LT"/>
        </w:rPr>
        <w:t xml:space="preserve">sau </w:t>
      </w:r>
      <w:r w:rsidR="00C419A9" w:rsidRPr="00CB00B2">
        <w:rPr>
          <w:rFonts w:ascii="Times New Roman" w:hAnsi="Times New Roman" w:cs="Times New Roman"/>
          <w:b/>
          <w:bCs/>
          <w:i/>
          <w:sz w:val="22"/>
          <w:szCs w:val="22"/>
          <w:lang w:val="lt-LT"/>
        </w:rPr>
        <w:t>ir kitiems.</w:t>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bCs/>
          <w:sz w:val="22"/>
          <w:szCs w:val="22"/>
          <w:lang w:val="lt-LT"/>
        </w:rPr>
      </w:pPr>
      <w:r w:rsidRPr="00B93AA2">
        <w:rPr>
          <w:rFonts w:ascii="Times New Roman" w:eastAsia="Calibri" w:hAnsi="Times New Roman" w:cs="Times New Roman"/>
          <w:b/>
          <w:bCs/>
          <w:caps/>
          <w:sz w:val="22"/>
          <w:szCs w:val="22"/>
          <w:lang w:val="lt-LT"/>
        </w:rPr>
        <w:t>bromocriptin-richter</w:t>
      </w:r>
      <w:r w:rsidRPr="00B93AA2">
        <w:rPr>
          <w:rFonts w:ascii="Times New Roman" w:eastAsia="Calibri" w:hAnsi="Times New Roman" w:cs="Times New Roman"/>
          <w:b/>
          <w:bCs/>
          <w:sz w:val="22"/>
          <w:szCs w:val="22"/>
          <w:lang w:val="lt-LT"/>
        </w:rPr>
        <w:t xml:space="preserve"> </w:t>
      </w:r>
      <w:r w:rsidRPr="00B93AA2">
        <w:rPr>
          <w:rFonts w:ascii="Times New Roman" w:eastAsia="Calibri" w:hAnsi="Times New Roman" w:cs="Times New Roman"/>
          <w:b/>
          <w:sz w:val="22"/>
          <w:szCs w:val="22"/>
          <w:lang w:val="lt-LT"/>
        </w:rPr>
        <w:t>sudėtyje yra laktozės</w:t>
      </w:r>
      <w:r>
        <w:rPr>
          <w:rFonts w:ascii="Times New Roman" w:eastAsia="Calibri" w:hAnsi="Times New Roman" w:cs="Times New Roman"/>
          <w:b/>
          <w:sz w:val="22"/>
          <w:szCs w:val="22"/>
          <w:lang w:val="lt-LT"/>
        </w:rPr>
        <w:t xml:space="preserve"> (pieno cukraus)</w:t>
      </w:r>
    </w:p>
    <w:p w:rsidR="00C419A9" w:rsidRPr="00B93AA2"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bCs/>
          <w:sz w:val="22"/>
          <w:szCs w:val="22"/>
          <w:lang w:val="lt-LT"/>
        </w:rPr>
        <w:t>Jeigu gydytojas Jums yra sakęs, kad netoleruojate kokių nors angliavandenių, kreipkitės į jį prieš pradėdami vartoti šį vaistą.</w:t>
      </w:r>
    </w:p>
    <w:p w:rsidR="00C419A9" w:rsidRPr="00B93AA2" w:rsidRDefault="00C419A9" w:rsidP="00C419A9">
      <w:pPr>
        <w:keepNext/>
        <w:outlineLvl w:val="2"/>
        <w:rPr>
          <w:rFonts w:ascii="Times New Roman" w:hAnsi="Times New Roman" w:cs="Times New Roman"/>
          <w:b/>
          <w:bCs/>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3.</w:t>
      </w:r>
      <w:r w:rsidRPr="00B93AA2">
        <w:rPr>
          <w:rFonts w:ascii="Times New Roman" w:hAnsi="Times New Roman" w:cs="Times New Roman"/>
          <w:b/>
          <w:bCs/>
          <w:iCs/>
          <w:sz w:val="22"/>
          <w:szCs w:val="22"/>
          <w:lang w:val="lt-LT"/>
        </w:rPr>
        <w:tab/>
        <w:t xml:space="preserve">Kaip vartoti BROMOCRIPTIN-RICHTER </w:t>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Visada vartokite šį vaistą tiksliai kaip nurodė gydytojas. Jeigu abejojate, kreipkitės į gydytoją</w:t>
      </w:r>
      <w:r w:rsidR="007C0BCD">
        <w:rPr>
          <w:rFonts w:ascii="Times New Roman" w:eastAsia="Calibri" w:hAnsi="Times New Roman" w:cs="Times New Roman"/>
          <w:sz w:val="22"/>
          <w:szCs w:val="22"/>
          <w:lang w:val="lt-LT"/>
        </w:rPr>
        <w:t xml:space="preserve"> ar vaistininką</w:t>
      </w:r>
      <w:r w:rsidRPr="00B93AA2">
        <w:rPr>
          <w:rFonts w:ascii="Times New Roman" w:eastAsia="Calibri" w:hAnsi="Times New Roman" w:cs="Times New Roman"/>
          <w:sz w:val="22"/>
          <w:szCs w:val="22"/>
          <w:lang w:val="lt-LT"/>
        </w:rPr>
        <w:t xml:space="preserve">. </w:t>
      </w:r>
    </w:p>
    <w:p w:rsidR="00C419A9" w:rsidRDefault="00C419A9" w:rsidP="00C419A9">
      <w:pPr>
        <w:jc w:val="both"/>
        <w:rPr>
          <w:rFonts w:ascii="Times New Roman" w:eastAsia="Calibri" w:hAnsi="Times New Roman" w:cs="Times New Roman"/>
          <w:sz w:val="22"/>
          <w:szCs w:val="22"/>
          <w:lang w:val="lt-LT"/>
        </w:rPr>
      </w:pPr>
    </w:p>
    <w:p w:rsidR="00693781" w:rsidRPr="00B93AA2" w:rsidRDefault="00693781" w:rsidP="00693781">
      <w:pPr>
        <w:jc w:val="both"/>
        <w:rPr>
          <w:rFonts w:ascii="Times New Roman" w:eastAsia="Calibri" w:hAnsi="Times New Roman" w:cs="Times New Roman"/>
          <w:sz w:val="22"/>
          <w:szCs w:val="22"/>
          <w:lang w:val="lt-LT"/>
        </w:rPr>
      </w:pPr>
      <w:r w:rsidRPr="00B93AA2">
        <w:rPr>
          <w:rFonts w:ascii="Times New Roman" w:eastAsia="Calibri" w:hAnsi="Times New Roman" w:cs="Times New Roman"/>
          <w:bCs/>
          <w:caps/>
          <w:sz w:val="22"/>
          <w:szCs w:val="22"/>
          <w:lang w:val="lt-LT"/>
        </w:rPr>
        <w:lastRenderedPageBreak/>
        <w:t>bromocriptin-richter</w:t>
      </w:r>
      <w:r w:rsidRPr="00B93AA2">
        <w:rPr>
          <w:rFonts w:ascii="Times New Roman" w:eastAsia="Calibri" w:hAnsi="Times New Roman" w:cs="Times New Roman"/>
          <w:b/>
          <w:bCs/>
          <w:sz w:val="22"/>
          <w:szCs w:val="22"/>
          <w:lang w:val="lt-LT"/>
        </w:rPr>
        <w:t xml:space="preserve"> </w:t>
      </w:r>
      <w:r w:rsidRPr="00B93AA2">
        <w:rPr>
          <w:rFonts w:ascii="Times New Roman" w:eastAsia="Calibri" w:hAnsi="Times New Roman" w:cs="Times New Roman"/>
          <w:sz w:val="22"/>
          <w:szCs w:val="22"/>
          <w:lang w:val="lt-LT"/>
        </w:rPr>
        <w:t>tabletes reikia visada gerti valgio metu, užsigeriant vandeniu.</w:t>
      </w:r>
    </w:p>
    <w:p w:rsidR="00693781" w:rsidRDefault="00693781" w:rsidP="00693781">
      <w:pPr>
        <w:rPr>
          <w:rFonts w:ascii="Times New Roman" w:hAnsi="Times New Roman" w:cs="Times New Roman"/>
          <w:sz w:val="22"/>
          <w:szCs w:val="22"/>
          <w:lang w:val="lt-LT"/>
        </w:rPr>
      </w:pPr>
      <w:r w:rsidRPr="00B15175">
        <w:rPr>
          <w:rFonts w:ascii="Times New Roman" w:hAnsi="Times New Roman" w:cs="Times New Roman"/>
          <w:noProof/>
          <w:snapToGrid w:val="0"/>
          <w:sz w:val="22"/>
          <w:szCs w:val="24"/>
          <w:lang w:val="lt-LT"/>
        </w:rPr>
        <w:t>Tabletę galima padalyti į lygias dozes</w:t>
      </w:r>
      <w:r>
        <w:rPr>
          <w:rFonts w:ascii="Times New Roman" w:hAnsi="Times New Roman" w:cs="Times New Roman"/>
          <w:noProof/>
          <w:snapToGrid w:val="0"/>
          <w:sz w:val="22"/>
          <w:szCs w:val="24"/>
          <w:lang w:val="lt-LT"/>
        </w:rPr>
        <w:t>.</w:t>
      </w:r>
    </w:p>
    <w:p w:rsidR="00693781" w:rsidRPr="00B93AA2" w:rsidRDefault="00693781" w:rsidP="00C419A9">
      <w:pPr>
        <w:jc w:val="both"/>
        <w:rPr>
          <w:rFonts w:ascii="Times New Roman" w:eastAsia="Calibri" w:hAnsi="Times New Roman" w:cs="Times New Roman"/>
          <w:sz w:val="22"/>
          <w:szCs w:val="22"/>
          <w:lang w:val="lt-LT"/>
        </w:rPr>
      </w:pPr>
    </w:p>
    <w:p w:rsidR="001C349F" w:rsidRDefault="00C27E0E" w:rsidP="001C349F">
      <w:pPr>
        <w:rPr>
          <w:rFonts w:ascii="Times New Roman" w:hAnsi="Times New Roman" w:cs="Times New Roman"/>
          <w:sz w:val="22"/>
          <w:szCs w:val="22"/>
          <w:lang w:val="lt-LT"/>
        </w:rPr>
      </w:pPr>
      <w:r>
        <w:rPr>
          <w:rFonts w:ascii="Times New Roman" w:eastAsia="Calibri" w:hAnsi="Times New Roman" w:cs="Times New Roman"/>
          <w:sz w:val="22"/>
          <w:szCs w:val="22"/>
          <w:lang w:val="lt-LT"/>
        </w:rPr>
        <w:t xml:space="preserve">Vaisto </w:t>
      </w:r>
      <w:r w:rsidR="006957F6">
        <w:rPr>
          <w:rFonts w:ascii="Times New Roman" w:eastAsia="Calibri" w:hAnsi="Times New Roman" w:cs="Times New Roman"/>
          <w:sz w:val="22"/>
          <w:szCs w:val="22"/>
          <w:lang w:val="lt-LT"/>
        </w:rPr>
        <w:t>d</w:t>
      </w:r>
      <w:r w:rsidR="007C0BCD">
        <w:rPr>
          <w:rFonts w:ascii="Times New Roman" w:eastAsia="Calibri" w:hAnsi="Times New Roman" w:cs="Times New Roman"/>
          <w:sz w:val="22"/>
          <w:szCs w:val="22"/>
          <w:lang w:val="lt-LT"/>
        </w:rPr>
        <w:t>idžiausia paros dozė yra 30</w:t>
      </w:r>
      <w:r w:rsidR="00D35400">
        <w:rPr>
          <w:rFonts w:ascii="Times New Roman" w:eastAsia="Calibri" w:hAnsi="Times New Roman" w:cs="Times New Roman"/>
          <w:sz w:val="22"/>
          <w:szCs w:val="22"/>
          <w:lang w:val="lt-LT"/>
        </w:rPr>
        <w:t xml:space="preserve"> </w:t>
      </w:r>
      <w:r w:rsidR="007C0BCD">
        <w:rPr>
          <w:rFonts w:ascii="Times New Roman" w:eastAsia="Calibri" w:hAnsi="Times New Roman" w:cs="Times New Roman"/>
          <w:sz w:val="22"/>
          <w:szCs w:val="22"/>
          <w:lang w:val="lt-LT"/>
        </w:rPr>
        <w:t>mg</w:t>
      </w:r>
      <w:r w:rsidR="00CC4B32">
        <w:rPr>
          <w:rFonts w:ascii="Times New Roman" w:eastAsia="Calibri" w:hAnsi="Times New Roman" w:cs="Times New Roman"/>
          <w:sz w:val="22"/>
          <w:szCs w:val="22"/>
          <w:lang w:val="lt-LT"/>
        </w:rPr>
        <w:t xml:space="preserve">. </w:t>
      </w:r>
      <w:r w:rsidR="00693781">
        <w:rPr>
          <w:rFonts w:ascii="Times New Roman" w:eastAsia="Calibri" w:hAnsi="Times New Roman" w:cs="Times New Roman"/>
          <w:sz w:val="22"/>
          <w:szCs w:val="22"/>
          <w:lang w:val="lt-LT"/>
        </w:rPr>
        <w:t>D</w:t>
      </w:r>
      <w:r w:rsidR="00AE5FFF">
        <w:rPr>
          <w:rFonts w:ascii="Times New Roman" w:eastAsia="Calibri" w:hAnsi="Times New Roman" w:cs="Times New Roman"/>
          <w:sz w:val="22"/>
          <w:szCs w:val="22"/>
          <w:lang w:val="lt-LT"/>
        </w:rPr>
        <w:t>ažniausiai</w:t>
      </w:r>
      <w:r w:rsidR="00693781">
        <w:rPr>
          <w:rFonts w:ascii="Times New Roman" w:eastAsia="Calibri" w:hAnsi="Times New Roman" w:cs="Times New Roman"/>
          <w:sz w:val="22"/>
          <w:szCs w:val="22"/>
          <w:lang w:val="lt-LT"/>
        </w:rPr>
        <w:t xml:space="preserve"> gydymas pradedamas skiriant mažą dozę, vėliau palaipsniui ji didinama pagal poreikį. Tai padeda organizmui prisitaikyti prie vaisto ir išvengti daugumos šalutinių poveikių. </w:t>
      </w:r>
    </w:p>
    <w:p w:rsidR="00C419A9" w:rsidRDefault="00C419A9" w:rsidP="00C419A9">
      <w:pPr>
        <w:jc w:val="both"/>
        <w:rPr>
          <w:rFonts w:ascii="Times New Roman" w:eastAsia="Calibri" w:hAnsi="Times New Roman" w:cs="Times New Roman"/>
          <w:sz w:val="22"/>
          <w:szCs w:val="22"/>
          <w:lang w:val="lt-LT"/>
        </w:rPr>
      </w:pPr>
    </w:p>
    <w:p w:rsidR="00BD7CBE" w:rsidRPr="00B93AA2" w:rsidRDefault="00BD7CBE" w:rsidP="00BD7CBE">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 moteris yra gydoma </w:t>
      </w:r>
      <w:proofErr w:type="spellStart"/>
      <w:r>
        <w:rPr>
          <w:rFonts w:ascii="Times New Roman" w:eastAsia="Calibri" w:hAnsi="Times New Roman" w:cs="Times New Roman"/>
          <w:sz w:val="22"/>
          <w:szCs w:val="22"/>
          <w:lang w:val="lt-LT"/>
        </w:rPr>
        <w:t>bromokriptinu</w:t>
      </w:r>
      <w:proofErr w:type="spellEnd"/>
      <w:r>
        <w:rPr>
          <w:rFonts w:ascii="Times New Roman" w:eastAsia="Calibri" w:hAnsi="Times New Roman" w:cs="Times New Roman"/>
          <w:sz w:val="22"/>
          <w:szCs w:val="22"/>
          <w:lang w:val="lt-LT"/>
        </w:rPr>
        <w:t xml:space="preserve"> dėl būklės, nesusijusios su </w:t>
      </w:r>
      <w:proofErr w:type="spellStart"/>
      <w:r>
        <w:rPr>
          <w:rFonts w:ascii="Times New Roman" w:eastAsia="Calibri" w:hAnsi="Times New Roman" w:cs="Times New Roman"/>
          <w:sz w:val="22"/>
          <w:szCs w:val="22"/>
          <w:lang w:val="lt-LT"/>
        </w:rPr>
        <w:t>hiperprolaktinemija</w:t>
      </w:r>
      <w:proofErr w:type="spellEnd"/>
      <w:r>
        <w:rPr>
          <w:rFonts w:ascii="Times New Roman" w:eastAsia="Calibri" w:hAnsi="Times New Roman" w:cs="Times New Roman"/>
          <w:sz w:val="22"/>
          <w:szCs w:val="22"/>
          <w:lang w:val="lt-LT"/>
        </w:rPr>
        <w:t xml:space="preserve">, simptomams palengvinti </w:t>
      </w:r>
    </w:p>
    <w:p w:rsidR="00BD7CBE" w:rsidRPr="00B93AA2" w:rsidRDefault="00BD7CBE" w:rsidP="00C419A9">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reikia skirti mažiausią veiksmingą dozę. Ši atsargumo priemonė būtina, kad prolaktino koncentracija plazmoje nenukristų žemiau normalaus lygmens ir nesutriktų </w:t>
      </w:r>
      <w:proofErr w:type="spellStart"/>
      <w:r>
        <w:rPr>
          <w:rFonts w:ascii="Times New Roman" w:eastAsia="Calibri" w:hAnsi="Times New Roman" w:cs="Times New Roman"/>
          <w:sz w:val="22"/>
          <w:szCs w:val="22"/>
          <w:lang w:val="lt-LT"/>
        </w:rPr>
        <w:t>geltonkūnio</w:t>
      </w:r>
      <w:proofErr w:type="spellEnd"/>
      <w:r>
        <w:rPr>
          <w:rFonts w:ascii="Times New Roman" w:eastAsia="Calibri" w:hAnsi="Times New Roman" w:cs="Times New Roman"/>
          <w:sz w:val="22"/>
          <w:szCs w:val="22"/>
          <w:lang w:val="lt-LT"/>
        </w:rPr>
        <w:t xml:space="preserve"> veikla.</w:t>
      </w:r>
    </w:p>
    <w:p w:rsidR="00BD7CBE" w:rsidRDefault="00BD7CBE" w:rsidP="00C419A9">
      <w:pPr>
        <w:jc w:val="both"/>
        <w:rPr>
          <w:rFonts w:ascii="Times New Roman" w:eastAsia="Calibri" w:hAnsi="Times New Roman" w:cs="Times New Roman"/>
          <w:i/>
          <w:sz w:val="22"/>
          <w:szCs w:val="22"/>
          <w:lang w:val="lt-LT"/>
        </w:rPr>
      </w:pPr>
    </w:p>
    <w:p w:rsidR="00C419A9" w:rsidRPr="00A01A29" w:rsidRDefault="00BD7CBE" w:rsidP="00C419A9">
      <w:pPr>
        <w:jc w:val="both"/>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 xml:space="preserve">Pieno atsiradimo </w:t>
      </w:r>
      <w:r w:rsidR="00C419A9" w:rsidRPr="00A01A29">
        <w:rPr>
          <w:rFonts w:ascii="Times New Roman" w:eastAsia="Calibri" w:hAnsi="Times New Roman" w:cs="Times New Roman"/>
          <w:i/>
          <w:sz w:val="22"/>
          <w:szCs w:val="22"/>
          <w:lang w:val="lt-LT"/>
        </w:rPr>
        <w:t>prevencija ir slopinimas</w:t>
      </w:r>
      <w:r w:rsidR="001C349F">
        <w:rPr>
          <w:rFonts w:ascii="Times New Roman" w:eastAsia="Calibri" w:hAnsi="Times New Roman" w:cs="Times New Roman"/>
          <w:i/>
          <w:sz w:val="22"/>
          <w:szCs w:val="22"/>
          <w:lang w:val="lt-LT"/>
        </w:rPr>
        <w:t xml:space="preserve"> </w:t>
      </w:r>
      <w:r>
        <w:rPr>
          <w:rFonts w:ascii="Times New Roman" w:eastAsia="Calibri" w:hAnsi="Times New Roman" w:cs="Times New Roman"/>
          <w:i/>
          <w:sz w:val="22"/>
          <w:szCs w:val="22"/>
          <w:lang w:val="lt-LT"/>
        </w:rPr>
        <w:t>po gimdymo, persileidimo ar aborto</w:t>
      </w:r>
    </w:p>
    <w:p w:rsidR="00D22E8E" w:rsidRPr="00D22E8E" w:rsidRDefault="00D22E8E" w:rsidP="00D22E8E">
      <w:pPr>
        <w:rPr>
          <w:rFonts w:ascii="Times New Roman" w:eastAsia="Calibri" w:hAnsi="Times New Roman" w:cs="Times New Roman"/>
          <w:bCs/>
          <w:sz w:val="22"/>
          <w:szCs w:val="22"/>
          <w:lang w:val="lt-LT"/>
        </w:rPr>
      </w:pPr>
      <w:r>
        <w:rPr>
          <w:rFonts w:ascii="Times New Roman" w:eastAsia="Calibri" w:hAnsi="Times New Roman" w:cs="Times New Roman"/>
          <w:sz w:val="22"/>
          <w:szCs w:val="22"/>
          <w:lang w:val="lt-LT"/>
        </w:rPr>
        <w:t>K</w:t>
      </w:r>
      <w:r w:rsidRPr="00B93AA2">
        <w:rPr>
          <w:rFonts w:ascii="Times New Roman" w:eastAsia="Calibri" w:hAnsi="Times New Roman" w:cs="Times New Roman"/>
          <w:sz w:val="22"/>
          <w:szCs w:val="22"/>
          <w:lang w:val="lt-LT"/>
        </w:rPr>
        <w:t>ad krūtyse neatsirastų pieno</w:t>
      </w:r>
      <w:r>
        <w:rPr>
          <w:rFonts w:ascii="Times New Roman" w:eastAsia="Calibri" w:hAnsi="Times New Roman" w:cs="Times New Roman"/>
          <w:sz w:val="22"/>
          <w:szCs w:val="22"/>
          <w:lang w:val="lt-LT"/>
        </w:rPr>
        <w:t>,</w:t>
      </w:r>
      <w:r w:rsidRPr="00D22E8E">
        <w:rPr>
          <w:rFonts w:ascii="Times New Roman" w:eastAsia="Calibri" w:hAnsi="Times New Roman" w:cs="Times New Roman"/>
          <w:bCs/>
          <w:sz w:val="22"/>
          <w:szCs w:val="22"/>
          <w:lang w:val="lt-LT"/>
        </w:rPr>
        <w:t xml:space="preserve"> </w:t>
      </w:r>
      <w:r>
        <w:rPr>
          <w:rFonts w:ascii="Times New Roman" w:eastAsia="Calibri" w:hAnsi="Times New Roman" w:cs="Times New Roman"/>
          <w:bCs/>
          <w:sz w:val="22"/>
          <w:szCs w:val="22"/>
          <w:lang w:val="lt-LT"/>
        </w:rPr>
        <w:t>g</w:t>
      </w:r>
      <w:r w:rsidRPr="00D22E8E">
        <w:rPr>
          <w:rFonts w:ascii="Times New Roman" w:eastAsia="Calibri" w:hAnsi="Times New Roman" w:cs="Times New Roman"/>
          <w:bCs/>
          <w:sz w:val="22"/>
          <w:szCs w:val="22"/>
          <w:lang w:val="lt-LT"/>
        </w:rPr>
        <w:t xml:space="preserve">imdymo dieną skiriama po </w:t>
      </w:r>
      <w:r w:rsidRPr="00D22E8E">
        <w:rPr>
          <w:rFonts w:ascii="Times New Roman" w:eastAsia="Calibri" w:hAnsi="Times New Roman" w:cs="Times New Roman"/>
          <w:sz w:val="22"/>
          <w:szCs w:val="22"/>
          <w:lang w:val="lt-LT"/>
        </w:rPr>
        <w:t>1,25 mg</w:t>
      </w:r>
      <w:r w:rsidRPr="00D22E8E">
        <w:rPr>
          <w:rFonts w:ascii="Times New Roman" w:eastAsia="Calibri" w:hAnsi="Times New Roman" w:cs="Times New Roman"/>
          <w:bCs/>
          <w:sz w:val="22"/>
          <w:szCs w:val="22"/>
          <w:lang w:val="lt-LT"/>
        </w:rPr>
        <w:t xml:space="preserve"> (½ tabletės) valgio metu ryte ir vakare, po to dar 14 dienų po </w:t>
      </w:r>
      <w:r>
        <w:rPr>
          <w:rFonts w:ascii="Times New Roman" w:eastAsia="Calibri" w:hAnsi="Times New Roman" w:cs="Times New Roman"/>
          <w:bCs/>
          <w:sz w:val="22"/>
          <w:szCs w:val="22"/>
          <w:lang w:val="lt-LT"/>
        </w:rPr>
        <w:t xml:space="preserve">dvi tabletes </w:t>
      </w:r>
      <w:r w:rsidRPr="00D22E8E">
        <w:rPr>
          <w:rFonts w:ascii="Times New Roman" w:eastAsia="Calibri" w:hAnsi="Times New Roman" w:cs="Times New Roman"/>
          <w:bCs/>
          <w:sz w:val="22"/>
          <w:szCs w:val="22"/>
          <w:lang w:val="lt-LT"/>
        </w:rPr>
        <w:t>du kartus per dieną</w:t>
      </w:r>
      <w:r>
        <w:rPr>
          <w:rFonts w:ascii="Times New Roman" w:eastAsia="Calibri" w:hAnsi="Times New Roman" w:cs="Times New Roman"/>
          <w:bCs/>
          <w:sz w:val="22"/>
          <w:szCs w:val="22"/>
          <w:lang w:val="lt-LT"/>
        </w:rPr>
        <w:t xml:space="preserve"> (viena tabletė ryte ir viena vakare)</w:t>
      </w:r>
      <w:r w:rsidRPr="00D22E8E">
        <w:rPr>
          <w:rFonts w:ascii="Times New Roman" w:eastAsia="Calibri" w:hAnsi="Times New Roman" w:cs="Times New Roman"/>
          <w:bCs/>
          <w:sz w:val="22"/>
          <w:szCs w:val="22"/>
          <w:lang w:val="lt-LT"/>
        </w:rPr>
        <w:t xml:space="preserve">. </w:t>
      </w:r>
    </w:p>
    <w:p w:rsidR="00D22E8E" w:rsidRPr="00D22E8E" w:rsidRDefault="00D22E8E" w:rsidP="00D22E8E">
      <w:pPr>
        <w:rPr>
          <w:rFonts w:ascii="Times New Roman" w:eastAsia="Calibri" w:hAnsi="Times New Roman" w:cs="Times New Roman"/>
          <w:bCs/>
          <w:sz w:val="22"/>
          <w:szCs w:val="22"/>
          <w:u w:val="single"/>
          <w:lang w:val="lt-LT"/>
        </w:rPr>
      </w:pPr>
      <w:r w:rsidRPr="00D22E8E">
        <w:rPr>
          <w:rFonts w:ascii="Times New Roman" w:eastAsia="Calibri" w:hAnsi="Times New Roman" w:cs="Times New Roman"/>
          <w:bCs/>
          <w:sz w:val="22"/>
          <w:szCs w:val="22"/>
          <w:u w:val="single"/>
          <w:lang w:val="lt-LT"/>
        </w:rPr>
        <w:t>Nutraukus gydymą, po 2 arba 3</w:t>
      </w:r>
      <w:r w:rsidR="00336956">
        <w:rPr>
          <w:rFonts w:ascii="Times New Roman" w:eastAsia="Calibri" w:hAnsi="Times New Roman" w:cs="Times New Roman"/>
          <w:bCs/>
          <w:sz w:val="22"/>
          <w:szCs w:val="22"/>
          <w:u w:val="single"/>
          <w:lang w:val="lt-LT"/>
        </w:rPr>
        <w:t> </w:t>
      </w:r>
      <w:r w:rsidRPr="00D22E8E">
        <w:rPr>
          <w:rFonts w:ascii="Times New Roman" w:eastAsia="Calibri" w:hAnsi="Times New Roman" w:cs="Times New Roman"/>
          <w:bCs/>
          <w:sz w:val="22"/>
          <w:szCs w:val="22"/>
          <w:u w:val="single"/>
          <w:lang w:val="lt-LT"/>
        </w:rPr>
        <w:t>dienų retkarčiais atsiranda nedidel</w:t>
      </w:r>
      <w:r>
        <w:rPr>
          <w:rFonts w:ascii="Times New Roman" w:eastAsia="Calibri" w:hAnsi="Times New Roman" w:cs="Times New Roman"/>
          <w:bCs/>
          <w:sz w:val="22"/>
          <w:szCs w:val="22"/>
          <w:u w:val="single"/>
          <w:lang w:val="lt-LT"/>
        </w:rPr>
        <w:t>is</w:t>
      </w:r>
      <w:r w:rsidRPr="00D22E8E">
        <w:rPr>
          <w:rFonts w:ascii="Times New Roman" w:eastAsia="Calibri" w:hAnsi="Times New Roman" w:cs="Times New Roman"/>
          <w:bCs/>
          <w:sz w:val="22"/>
          <w:szCs w:val="22"/>
          <w:u w:val="single"/>
          <w:lang w:val="lt-LT"/>
        </w:rPr>
        <w:t xml:space="preserve"> pieno</w:t>
      </w:r>
      <w:r>
        <w:rPr>
          <w:rFonts w:ascii="Times New Roman" w:eastAsia="Calibri" w:hAnsi="Times New Roman" w:cs="Times New Roman"/>
          <w:bCs/>
          <w:sz w:val="22"/>
          <w:szCs w:val="22"/>
          <w:u w:val="single"/>
          <w:lang w:val="lt-LT"/>
        </w:rPr>
        <w:t xml:space="preserve"> kiekis</w:t>
      </w:r>
      <w:r w:rsidRPr="00D22E8E">
        <w:rPr>
          <w:rFonts w:ascii="Times New Roman" w:eastAsia="Calibri" w:hAnsi="Times New Roman" w:cs="Times New Roman"/>
          <w:bCs/>
          <w:sz w:val="22"/>
          <w:szCs w:val="22"/>
          <w:u w:val="single"/>
          <w:lang w:val="lt-LT"/>
        </w:rPr>
        <w:t xml:space="preserve">, </w:t>
      </w:r>
      <w:r>
        <w:rPr>
          <w:rFonts w:ascii="Times New Roman" w:eastAsia="Calibri" w:hAnsi="Times New Roman" w:cs="Times New Roman"/>
          <w:bCs/>
          <w:sz w:val="22"/>
          <w:szCs w:val="22"/>
          <w:u w:val="single"/>
          <w:lang w:val="lt-LT"/>
        </w:rPr>
        <w:t xml:space="preserve">tai </w:t>
      </w:r>
      <w:r w:rsidRPr="00D22E8E">
        <w:rPr>
          <w:rFonts w:ascii="Times New Roman" w:eastAsia="Calibri" w:hAnsi="Times New Roman" w:cs="Times New Roman"/>
          <w:bCs/>
          <w:sz w:val="22"/>
          <w:szCs w:val="22"/>
          <w:u w:val="single"/>
          <w:lang w:val="lt-LT"/>
        </w:rPr>
        <w:t xml:space="preserve">galima </w:t>
      </w:r>
      <w:proofErr w:type="spellStart"/>
      <w:r w:rsidRPr="00D22E8E">
        <w:rPr>
          <w:rFonts w:ascii="Times New Roman" w:eastAsia="Calibri" w:hAnsi="Times New Roman" w:cs="Times New Roman"/>
          <w:bCs/>
          <w:sz w:val="22"/>
          <w:szCs w:val="22"/>
          <w:u w:val="single"/>
          <w:lang w:val="lt-LT"/>
        </w:rPr>
        <w:t>sustabyti</w:t>
      </w:r>
      <w:proofErr w:type="spellEnd"/>
      <w:r w:rsidRPr="00D22E8E">
        <w:rPr>
          <w:rFonts w:ascii="Times New Roman" w:eastAsia="Calibri" w:hAnsi="Times New Roman" w:cs="Times New Roman"/>
          <w:bCs/>
          <w:sz w:val="22"/>
          <w:szCs w:val="22"/>
          <w:u w:val="single"/>
          <w:lang w:val="lt-LT"/>
        </w:rPr>
        <w:t xml:space="preserve"> dar savaitei pratęsiant gydymą ta pačia dozę</w:t>
      </w:r>
      <w:r>
        <w:rPr>
          <w:rFonts w:ascii="Times New Roman" w:eastAsia="Calibri" w:hAnsi="Times New Roman" w:cs="Times New Roman"/>
          <w:bCs/>
          <w:sz w:val="22"/>
          <w:szCs w:val="22"/>
          <w:u w:val="single"/>
          <w:lang w:val="lt-LT"/>
        </w:rPr>
        <w:t>.</w:t>
      </w:r>
      <w:r w:rsidRPr="00D22E8E">
        <w:rPr>
          <w:rFonts w:ascii="Times New Roman" w:eastAsia="Calibri" w:hAnsi="Times New Roman" w:cs="Times New Roman"/>
          <w:bCs/>
          <w:sz w:val="22"/>
          <w:szCs w:val="22"/>
          <w:u w:val="single"/>
          <w:lang w:val="lt-LT"/>
        </w:rPr>
        <w:t xml:space="preserve"> </w:t>
      </w:r>
    </w:p>
    <w:p w:rsidR="00C419A9" w:rsidRPr="00B93AA2" w:rsidRDefault="00C419A9" w:rsidP="00C419A9">
      <w:pPr>
        <w:rPr>
          <w:rFonts w:ascii="Times New Roman" w:eastAsia="Calibri" w:hAnsi="Times New Roman" w:cs="Times New Roman"/>
          <w:sz w:val="22"/>
          <w:szCs w:val="22"/>
          <w:lang w:val="lt-LT"/>
        </w:rPr>
      </w:pPr>
    </w:p>
    <w:p w:rsidR="00C419A9" w:rsidRPr="00CB00B2" w:rsidRDefault="00C419A9" w:rsidP="00C419A9">
      <w:pPr>
        <w:rPr>
          <w:rFonts w:ascii="Times New Roman" w:eastAsia="Calibri" w:hAnsi="Times New Roman" w:cs="Times New Roman"/>
          <w:i/>
          <w:sz w:val="22"/>
          <w:szCs w:val="22"/>
          <w:u w:val="single"/>
          <w:lang w:val="lt-LT"/>
        </w:rPr>
      </w:pPr>
      <w:r w:rsidRPr="00CB00B2">
        <w:rPr>
          <w:rFonts w:ascii="Times New Roman" w:eastAsia="Calibri" w:hAnsi="Times New Roman" w:cs="Times New Roman"/>
          <w:i/>
          <w:sz w:val="22"/>
          <w:szCs w:val="22"/>
          <w:u w:val="single"/>
          <w:lang w:val="lt-LT"/>
        </w:rPr>
        <w:t>Kitų ligų gydymas</w:t>
      </w:r>
    </w:p>
    <w:p w:rsidR="00336956" w:rsidRDefault="00336956" w:rsidP="00925D12">
      <w:pPr>
        <w:rPr>
          <w:rFonts w:ascii="Times New Roman" w:eastAsia="Calibri" w:hAnsi="Times New Roman" w:cs="Times New Roman"/>
          <w:i/>
          <w:sz w:val="22"/>
          <w:szCs w:val="22"/>
          <w:lang w:val="lt-LT"/>
        </w:rPr>
      </w:pPr>
    </w:p>
    <w:p w:rsidR="00925D12" w:rsidRPr="00CB00B2" w:rsidRDefault="00925D12" w:rsidP="00925D12">
      <w:pPr>
        <w:rPr>
          <w:rFonts w:ascii="Times New Roman" w:eastAsia="Calibri" w:hAnsi="Times New Roman" w:cs="Times New Roman"/>
          <w:i/>
          <w:sz w:val="22"/>
          <w:szCs w:val="22"/>
          <w:lang w:val="lt-LT"/>
        </w:rPr>
      </w:pPr>
      <w:r w:rsidRPr="00CB00B2">
        <w:rPr>
          <w:rFonts w:ascii="Times New Roman" w:eastAsia="Calibri" w:hAnsi="Times New Roman" w:cs="Times New Roman"/>
          <w:i/>
          <w:sz w:val="22"/>
          <w:szCs w:val="22"/>
          <w:lang w:val="lt-LT"/>
        </w:rPr>
        <w:t>Padidėjusios prolaktino kiekio mažinimas</w:t>
      </w:r>
    </w:p>
    <w:p w:rsidR="00925D12" w:rsidRPr="00CB00B2" w:rsidRDefault="00925D12" w:rsidP="00925D12">
      <w:pPr>
        <w:rPr>
          <w:rFonts w:ascii="Times New Roman" w:eastAsia="Calibri" w:hAnsi="Times New Roman" w:cs="Times New Roman"/>
          <w:sz w:val="22"/>
          <w:szCs w:val="22"/>
          <w:lang w:val="lt-LT"/>
        </w:rPr>
      </w:pPr>
      <w:r w:rsidRPr="00CB00B2">
        <w:rPr>
          <w:rFonts w:ascii="Times New Roman" w:eastAsia="Calibri" w:hAnsi="Times New Roman" w:cs="Times New Roman"/>
          <w:sz w:val="22"/>
          <w:szCs w:val="22"/>
          <w:lang w:val="lt-LT"/>
        </w:rPr>
        <w:t>Moterims: gydymo pradžioje reikia gerti pusę tabletės (</w:t>
      </w:r>
      <w:r w:rsidRPr="00336956">
        <w:rPr>
          <w:rFonts w:ascii="Times New Roman" w:eastAsia="Calibri" w:hAnsi="Times New Roman" w:cs="Times New Roman"/>
          <w:sz w:val="22"/>
          <w:szCs w:val="22"/>
          <w:lang w:val="lt-LT"/>
        </w:rPr>
        <w:t>1,25 mg</w:t>
      </w:r>
      <w:r w:rsidRPr="00CB00B2">
        <w:rPr>
          <w:rFonts w:ascii="Times New Roman" w:eastAsia="Calibri" w:hAnsi="Times New Roman" w:cs="Times New Roman"/>
          <w:sz w:val="22"/>
          <w:szCs w:val="22"/>
          <w:lang w:val="lt-LT"/>
        </w:rPr>
        <w:t>) vakare prieš miegą, po 2-3</w:t>
      </w:r>
      <w:r w:rsidR="00336956">
        <w:rPr>
          <w:rFonts w:ascii="Times New Roman" w:eastAsia="Calibri" w:hAnsi="Times New Roman" w:cs="Times New Roman"/>
          <w:sz w:val="22"/>
          <w:szCs w:val="22"/>
          <w:lang w:val="lt-LT"/>
        </w:rPr>
        <w:t> </w:t>
      </w:r>
      <w:r w:rsidRPr="00CB00B2">
        <w:rPr>
          <w:rFonts w:ascii="Times New Roman" w:eastAsia="Calibri" w:hAnsi="Times New Roman" w:cs="Times New Roman"/>
          <w:sz w:val="22"/>
          <w:szCs w:val="22"/>
          <w:lang w:val="lt-LT"/>
        </w:rPr>
        <w:t xml:space="preserve">dienų dozė </w:t>
      </w:r>
      <w:r w:rsidR="004D2950" w:rsidRPr="00CB00B2">
        <w:rPr>
          <w:rFonts w:ascii="Times New Roman" w:eastAsia="Calibri" w:hAnsi="Times New Roman" w:cs="Times New Roman"/>
          <w:sz w:val="22"/>
          <w:szCs w:val="22"/>
          <w:lang w:val="lt-LT"/>
        </w:rPr>
        <w:t xml:space="preserve">padidinama iki </w:t>
      </w:r>
      <w:r w:rsidR="004D2950" w:rsidRPr="00336956">
        <w:rPr>
          <w:rFonts w:ascii="Times New Roman" w:eastAsia="Calibri" w:hAnsi="Times New Roman" w:cs="Times New Roman"/>
          <w:sz w:val="22"/>
          <w:szCs w:val="22"/>
          <w:lang w:val="lt-LT"/>
        </w:rPr>
        <w:t xml:space="preserve">2,5 mg </w:t>
      </w:r>
      <w:r w:rsidR="004D2950" w:rsidRPr="00CB00B2">
        <w:rPr>
          <w:rFonts w:ascii="Times New Roman" w:eastAsia="Calibri" w:hAnsi="Times New Roman" w:cs="Times New Roman"/>
          <w:sz w:val="22"/>
          <w:szCs w:val="22"/>
          <w:lang w:val="lt-LT"/>
        </w:rPr>
        <w:t xml:space="preserve">vakare prieš miegą. Vėliau dozę </w:t>
      </w:r>
      <w:r w:rsidR="004D2950" w:rsidRPr="00336956">
        <w:rPr>
          <w:rFonts w:ascii="Times New Roman" w:eastAsia="Calibri" w:hAnsi="Times New Roman" w:cs="Times New Roman"/>
          <w:sz w:val="22"/>
          <w:szCs w:val="22"/>
          <w:lang w:val="lt-LT"/>
        </w:rPr>
        <w:t>kas 2-3</w:t>
      </w:r>
      <w:r w:rsidR="00336956">
        <w:rPr>
          <w:rFonts w:ascii="Times New Roman" w:eastAsia="Calibri" w:hAnsi="Times New Roman" w:cs="Times New Roman"/>
          <w:sz w:val="22"/>
          <w:szCs w:val="22"/>
          <w:lang w:val="lt-LT"/>
        </w:rPr>
        <w:t> </w:t>
      </w:r>
      <w:r w:rsidR="004D2950" w:rsidRPr="00336956">
        <w:rPr>
          <w:rFonts w:ascii="Times New Roman" w:eastAsia="Calibri" w:hAnsi="Times New Roman" w:cs="Times New Roman"/>
          <w:sz w:val="22"/>
          <w:szCs w:val="22"/>
          <w:lang w:val="lt-LT"/>
        </w:rPr>
        <w:t>dienas</w:t>
      </w:r>
      <w:r w:rsidR="004D2950" w:rsidRPr="00CB00B2">
        <w:rPr>
          <w:rFonts w:ascii="Times New Roman" w:eastAsia="Calibri" w:hAnsi="Times New Roman" w:cs="Times New Roman"/>
          <w:sz w:val="22"/>
          <w:szCs w:val="22"/>
          <w:lang w:val="lt-LT"/>
        </w:rPr>
        <w:t xml:space="preserve"> galima didinti po pusę ar visą tabletę (</w:t>
      </w:r>
      <w:r w:rsidR="004D2950" w:rsidRPr="00336956">
        <w:rPr>
          <w:rFonts w:ascii="Times New Roman" w:eastAsia="Calibri" w:hAnsi="Times New Roman" w:cs="Times New Roman"/>
          <w:sz w:val="22"/>
          <w:szCs w:val="22"/>
          <w:lang w:val="lt-LT"/>
        </w:rPr>
        <w:t>1,25- 2,5 mg) per parą, kol doz</w:t>
      </w:r>
      <w:r w:rsidR="00336956">
        <w:rPr>
          <w:rFonts w:ascii="Times New Roman" w:eastAsia="Calibri" w:hAnsi="Times New Roman" w:cs="Times New Roman"/>
          <w:sz w:val="22"/>
          <w:szCs w:val="22"/>
          <w:lang w:val="lt-LT"/>
        </w:rPr>
        <w:t>ė</w:t>
      </w:r>
      <w:r w:rsidR="004D2950" w:rsidRPr="00336956">
        <w:rPr>
          <w:rFonts w:ascii="Times New Roman" w:eastAsia="Calibri" w:hAnsi="Times New Roman" w:cs="Times New Roman"/>
          <w:sz w:val="22"/>
          <w:szCs w:val="22"/>
          <w:lang w:val="lt-LT"/>
        </w:rPr>
        <w:t xml:space="preserve"> pasieks </w:t>
      </w:r>
      <w:r w:rsidRPr="00CB00B2">
        <w:rPr>
          <w:rFonts w:ascii="Times New Roman" w:eastAsia="Calibri" w:hAnsi="Times New Roman" w:cs="Times New Roman"/>
          <w:sz w:val="22"/>
          <w:szCs w:val="22"/>
          <w:lang w:val="lt-LT"/>
        </w:rPr>
        <w:t>5-10</w:t>
      </w:r>
      <w:r w:rsidRPr="00336956">
        <w:rPr>
          <w:rFonts w:ascii="Times New Roman" w:eastAsia="Calibri" w:hAnsi="Times New Roman" w:cs="Times New Roman"/>
          <w:sz w:val="22"/>
          <w:szCs w:val="22"/>
          <w:lang w:val="lt-LT"/>
        </w:rPr>
        <w:t> mg</w:t>
      </w:r>
      <w:r w:rsidR="004D2950" w:rsidRPr="00336956">
        <w:rPr>
          <w:rFonts w:ascii="Times New Roman" w:eastAsia="Calibri" w:hAnsi="Times New Roman" w:cs="Times New Roman"/>
          <w:sz w:val="22"/>
          <w:szCs w:val="22"/>
          <w:lang w:val="lt-LT"/>
        </w:rPr>
        <w:t xml:space="preserve"> per parą</w:t>
      </w:r>
      <w:r w:rsidRPr="00336956">
        <w:rPr>
          <w:rFonts w:ascii="Times New Roman" w:eastAsia="Calibri" w:hAnsi="Times New Roman" w:cs="Times New Roman"/>
          <w:sz w:val="22"/>
          <w:szCs w:val="22"/>
          <w:lang w:val="lt-LT"/>
        </w:rPr>
        <w:t>.</w:t>
      </w:r>
      <w:r w:rsidR="004D2950" w:rsidRPr="00336956">
        <w:rPr>
          <w:rFonts w:ascii="Times New Roman" w:eastAsia="Calibri" w:hAnsi="Times New Roman" w:cs="Times New Roman"/>
          <w:sz w:val="22"/>
          <w:szCs w:val="22"/>
          <w:lang w:val="lt-LT"/>
        </w:rPr>
        <w:t xml:space="preserve"> </w:t>
      </w:r>
      <w:r w:rsidRPr="00336956">
        <w:rPr>
          <w:rFonts w:ascii="Times New Roman" w:eastAsia="Calibri" w:hAnsi="Times New Roman" w:cs="Times New Roman"/>
          <w:sz w:val="22"/>
          <w:szCs w:val="22"/>
          <w:lang w:val="lt-LT"/>
        </w:rPr>
        <w:t xml:space="preserve">Daugumai </w:t>
      </w:r>
      <w:proofErr w:type="spellStart"/>
      <w:r w:rsidRPr="00336956">
        <w:rPr>
          <w:rFonts w:ascii="Times New Roman" w:eastAsia="Calibri" w:hAnsi="Times New Roman" w:cs="Times New Roman"/>
          <w:sz w:val="22"/>
          <w:szCs w:val="22"/>
          <w:lang w:val="lt-LT"/>
        </w:rPr>
        <w:t>pacienčių,kurios</w:t>
      </w:r>
      <w:proofErr w:type="spellEnd"/>
      <w:r w:rsidRPr="00336956">
        <w:rPr>
          <w:rFonts w:ascii="Times New Roman" w:eastAsia="Calibri" w:hAnsi="Times New Roman" w:cs="Times New Roman"/>
          <w:sz w:val="22"/>
          <w:szCs w:val="22"/>
          <w:lang w:val="lt-LT"/>
        </w:rPr>
        <w:t xml:space="preserve"> yra </w:t>
      </w:r>
      <w:proofErr w:type="spellStart"/>
      <w:r w:rsidRPr="00336956">
        <w:rPr>
          <w:rFonts w:ascii="Times New Roman" w:eastAsia="Calibri" w:hAnsi="Times New Roman" w:cs="Times New Roman"/>
          <w:sz w:val="22"/>
          <w:szCs w:val="22"/>
          <w:lang w:val="lt-LT"/>
        </w:rPr>
        <w:t>prolaktinemija</w:t>
      </w:r>
      <w:proofErr w:type="spellEnd"/>
      <w:r w:rsidRPr="00336956">
        <w:rPr>
          <w:rFonts w:ascii="Times New Roman" w:eastAsia="Calibri" w:hAnsi="Times New Roman" w:cs="Times New Roman"/>
          <w:sz w:val="22"/>
          <w:szCs w:val="22"/>
          <w:lang w:val="lt-LT"/>
        </w:rPr>
        <w:t>, gydymo poveikis pasireiškia vartojant 7,5  mg paros dozę, ją padalijus dalimis.</w:t>
      </w:r>
      <w:r w:rsidR="004D2950" w:rsidRPr="00336956">
        <w:rPr>
          <w:rFonts w:ascii="Times New Roman" w:eastAsia="Calibri" w:hAnsi="Times New Roman" w:cs="Times New Roman"/>
          <w:sz w:val="22"/>
          <w:szCs w:val="22"/>
          <w:lang w:val="lt-LT"/>
        </w:rPr>
        <w:t xml:space="preserve"> </w:t>
      </w:r>
      <w:r w:rsidRPr="00336956">
        <w:rPr>
          <w:rFonts w:ascii="Times New Roman" w:eastAsia="Calibri" w:hAnsi="Times New Roman" w:cs="Times New Roman"/>
          <w:sz w:val="22"/>
          <w:szCs w:val="22"/>
          <w:lang w:val="lt-LT"/>
        </w:rPr>
        <w:t>Gydymas tęsiamas tol, kol krūtų sekre</w:t>
      </w:r>
      <w:r w:rsidRPr="00402432">
        <w:rPr>
          <w:rFonts w:ascii="Times New Roman" w:eastAsia="Calibri" w:hAnsi="Times New Roman" w:cs="Times New Roman"/>
          <w:sz w:val="22"/>
          <w:szCs w:val="22"/>
          <w:lang w:val="lt-LT"/>
        </w:rPr>
        <w:t xml:space="preserve">cija visiškai liaujasi, o jei yra amenorėja – kol menstruacijų ciklas tampa normalus. </w:t>
      </w:r>
    </w:p>
    <w:p w:rsidR="00925D12" w:rsidRPr="00CB00B2" w:rsidRDefault="00925D12" w:rsidP="00925D12">
      <w:pPr>
        <w:rPr>
          <w:rFonts w:ascii="Times New Roman" w:eastAsia="Calibri" w:hAnsi="Times New Roman" w:cs="Times New Roman"/>
          <w:sz w:val="22"/>
          <w:szCs w:val="22"/>
          <w:lang w:val="lt-LT"/>
        </w:rPr>
      </w:pPr>
      <w:r w:rsidRPr="00CB00B2">
        <w:rPr>
          <w:rFonts w:ascii="Times New Roman" w:eastAsia="Calibri" w:hAnsi="Times New Roman" w:cs="Times New Roman"/>
          <w:sz w:val="22"/>
          <w:szCs w:val="22"/>
          <w:lang w:val="lt-LT"/>
        </w:rPr>
        <w:t xml:space="preserve">Vyrams: gydymas </w:t>
      </w:r>
      <w:proofErr w:type="spellStart"/>
      <w:r w:rsidRPr="00CB00B2">
        <w:rPr>
          <w:rFonts w:ascii="Times New Roman" w:eastAsia="Calibri" w:hAnsi="Times New Roman" w:cs="Times New Roman"/>
          <w:sz w:val="22"/>
          <w:szCs w:val="22"/>
          <w:lang w:val="lt-LT"/>
        </w:rPr>
        <w:t>bromokriptinu</w:t>
      </w:r>
      <w:proofErr w:type="spellEnd"/>
      <w:r w:rsidRPr="00CB00B2">
        <w:rPr>
          <w:rFonts w:ascii="Times New Roman" w:eastAsia="Calibri" w:hAnsi="Times New Roman" w:cs="Times New Roman"/>
          <w:sz w:val="22"/>
          <w:szCs w:val="22"/>
          <w:lang w:val="lt-LT"/>
        </w:rPr>
        <w:t xml:space="preserve"> pradedamas palaipsniui didinant dozę pagal </w:t>
      </w:r>
      <w:r w:rsidR="004D2950" w:rsidRPr="00CB00B2">
        <w:rPr>
          <w:rFonts w:ascii="Times New Roman" w:eastAsia="Calibri" w:hAnsi="Times New Roman" w:cs="Times New Roman"/>
          <w:sz w:val="22"/>
          <w:szCs w:val="22"/>
          <w:lang w:val="lt-LT"/>
        </w:rPr>
        <w:t xml:space="preserve">moterims </w:t>
      </w:r>
      <w:r w:rsidRPr="00CB00B2">
        <w:rPr>
          <w:rFonts w:ascii="Times New Roman" w:eastAsia="Calibri" w:hAnsi="Times New Roman" w:cs="Times New Roman"/>
          <w:sz w:val="22"/>
          <w:szCs w:val="22"/>
          <w:lang w:val="lt-LT"/>
        </w:rPr>
        <w:t xml:space="preserve">rekomenduojamą gydymo schemą. </w:t>
      </w:r>
      <w:r w:rsidR="004D2950" w:rsidRPr="00CB00B2">
        <w:rPr>
          <w:rFonts w:ascii="Times New Roman" w:eastAsia="Calibri" w:hAnsi="Times New Roman" w:cs="Times New Roman"/>
          <w:sz w:val="22"/>
          <w:szCs w:val="22"/>
          <w:lang w:val="lt-LT"/>
        </w:rPr>
        <w:t xml:space="preserve">Galima vartoti iki </w:t>
      </w:r>
      <w:r w:rsidRPr="00CB00B2">
        <w:rPr>
          <w:rFonts w:ascii="Times New Roman" w:eastAsia="Calibri" w:hAnsi="Times New Roman" w:cs="Times New Roman"/>
          <w:sz w:val="22"/>
          <w:szCs w:val="22"/>
          <w:lang w:val="lt-LT"/>
        </w:rPr>
        <w:t>15</w:t>
      </w:r>
      <w:r w:rsidRPr="00336956">
        <w:rPr>
          <w:rFonts w:ascii="Times New Roman" w:eastAsia="Calibri" w:hAnsi="Times New Roman" w:cs="Times New Roman"/>
          <w:sz w:val="22"/>
          <w:szCs w:val="22"/>
          <w:lang w:val="lt-LT"/>
        </w:rPr>
        <w:t>  mg paros</w:t>
      </w:r>
      <w:r w:rsidRPr="00CB00B2">
        <w:rPr>
          <w:rFonts w:ascii="Times New Roman" w:eastAsia="Calibri" w:hAnsi="Times New Roman" w:cs="Times New Roman"/>
          <w:sz w:val="22"/>
          <w:szCs w:val="22"/>
          <w:lang w:val="lt-LT"/>
        </w:rPr>
        <w:t xml:space="preserve"> dozes. Gydymas tęsiamas tol kol pasiekiamas norimas terapinis poveikis.</w:t>
      </w:r>
    </w:p>
    <w:p w:rsidR="00925D12" w:rsidRDefault="00925D12" w:rsidP="00C419A9">
      <w:pPr>
        <w:rPr>
          <w:rFonts w:ascii="Times New Roman" w:eastAsia="Calibri" w:hAnsi="Times New Roman" w:cs="Times New Roman"/>
          <w:sz w:val="22"/>
          <w:szCs w:val="22"/>
          <w:lang w:val="lt-LT"/>
        </w:rPr>
      </w:pPr>
    </w:p>
    <w:p w:rsidR="004D2950" w:rsidRDefault="004D2950" w:rsidP="004D2950">
      <w:pPr>
        <w:rPr>
          <w:rFonts w:ascii="Times New Roman" w:hAnsi="Times New Roman" w:cs="Times New Roman"/>
          <w:sz w:val="22"/>
          <w:szCs w:val="22"/>
          <w:u w:val="single"/>
          <w:lang w:val="lt-LT"/>
        </w:rPr>
      </w:pPr>
    </w:p>
    <w:p w:rsidR="004D2950" w:rsidRPr="00CB00B2" w:rsidRDefault="004D2950" w:rsidP="004D2950">
      <w:pPr>
        <w:rPr>
          <w:rFonts w:ascii="Times New Roman" w:hAnsi="Times New Roman" w:cs="Times New Roman"/>
          <w:i/>
          <w:sz w:val="22"/>
          <w:szCs w:val="22"/>
          <w:lang w:val="lt-LT"/>
        </w:rPr>
      </w:pPr>
      <w:r w:rsidRPr="00CB00B2">
        <w:rPr>
          <w:rFonts w:ascii="Times New Roman" w:hAnsi="Times New Roman" w:cs="Times New Roman"/>
          <w:i/>
          <w:sz w:val="22"/>
          <w:szCs w:val="22"/>
          <w:lang w:val="lt-LT"/>
        </w:rPr>
        <w:t xml:space="preserve">Prolaktiną gaminantis navikas </w:t>
      </w:r>
    </w:p>
    <w:p w:rsidR="004D2950" w:rsidRPr="00402432" w:rsidRDefault="004D2950" w:rsidP="004D2950">
      <w:pPr>
        <w:rPr>
          <w:rFonts w:ascii="Times New Roman" w:hAnsi="Times New Roman" w:cs="Times New Roman"/>
          <w:bCs/>
          <w:sz w:val="22"/>
          <w:szCs w:val="22"/>
          <w:lang w:val="lt-LT"/>
        </w:rPr>
      </w:pPr>
      <w:r w:rsidRPr="00CB00B2">
        <w:rPr>
          <w:rFonts w:ascii="Times New Roman" w:eastAsia="Calibri" w:hAnsi="Times New Roman" w:cs="Times New Roman"/>
          <w:sz w:val="22"/>
          <w:szCs w:val="22"/>
          <w:lang w:val="lt-LT"/>
        </w:rPr>
        <w:t>Gydymo pradžioje reikia gerti pusę tabletės (</w:t>
      </w:r>
      <w:r w:rsidRPr="00402432">
        <w:rPr>
          <w:rFonts w:ascii="Times New Roman" w:eastAsia="Calibri" w:hAnsi="Times New Roman" w:cs="Times New Roman"/>
          <w:sz w:val="22"/>
          <w:szCs w:val="22"/>
          <w:lang w:val="lt-LT"/>
        </w:rPr>
        <w:t>1,25 mg</w:t>
      </w:r>
      <w:r w:rsidRPr="00CB00B2">
        <w:rPr>
          <w:rFonts w:ascii="Times New Roman" w:eastAsia="Calibri" w:hAnsi="Times New Roman" w:cs="Times New Roman"/>
          <w:sz w:val="22"/>
          <w:szCs w:val="22"/>
          <w:lang w:val="lt-LT"/>
        </w:rPr>
        <w:t>) vakare prieš miegą, po 2-3</w:t>
      </w:r>
      <w:r w:rsidR="00402432">
        <w:rPr>
          <w:rFonts w:ascii="Times New Roman" w:eastAsia="Calibri" w:hAnsi="Times New Roman" w:cs="Times New Roman"/>
          <w:sz w:val="22"/>
          <w:szCs w:val="22"/>
          <w:lang w:val="lt-LT"/>
        </w:rPr>
        <w:t> </w:t>
      </w:r>
      <w:r w:rsidRPr="00CB00B2">
        <w:rPr>
          <w:rFonts w:ascii="Times New Roman" w:eastAsia="Calibri" w:hAnsi="Times New Roman" w:cs="Times New Roman"/>
          <w:sz w:val="22"/>
          <w:szCs w:val="22"/>
          <w:lang w:val="lt-LT"/>
        </w:rPr>
        <w:t xml:space="preserve">dienų dozė padidinama iki </w:t>
      </w:r>
      <w:r w:rsidRPr="00402432">
        <w:rPr>
          <w:rFonts w:ascii="Times New Roman" w:eastAsia="Calibri" w:hAnsi="Times New Roman" w:cs="Times New Roman"/>
          <w:sz w:val="22"/>
          <w:szCs w:val="22"/>
          <w:lang w:val="lt-LT"/>
        </w:rPr>
        <w:t xml:space="preserve">2,5 mg </w:t>
      </w:r>
      <w:r w:rsidRPr="00CB00B2">
        <w:rPr>
          <w:rFonts w:ascii="Times New Roman" w:eastAsia="Calibri" w:hAnsi="Times New Roman" w:cs="Times New Roman"/>
          <w:sz w:val="22"/>
          <w:szCs w:val="22"/>
          <w:lang w:val="lt-LT"/>
        </w:rPr>
        <w:t xml:space="preserve">vakare prieš miegą. </w:t>
      </w:r>
      <w:r w:rsidR="00174E3F" w:rsidRPr="00CB00B2">
        <w:rPr>
          <w:rFonts w:ascii="Times New Roman" w:eastAsia="Calibri" w:hAnsi="Times New Roman" w:cs="Times New Roman"/>
          <w:sz w:val="22"/>
          <w:szCs w:val="22"/>
          <w:lang w:val="lt-LT"/>
        </w:rPr>
        <w:t xml:space="preserve">Vėliau </w:t>
      </w:r>
      <w:r w:rsidRPr="00402432">
        <w:rPr>
          <w:rFonts w:ascii="Times New Roman" w:hAnsi="Times New Roman" w:cs="Times New Roman"/>
          <w:bCs/>
          <w:sz w:val="22"/>
          <w:szCs w:val="22"/>
          <w:lang w:val="lt-LT"/>
        </w:rPr>
        <w:t>kas 2-3</w:t>
      </w:r>
      <w:r w:rsidR="00402432">
        <w:rPr>
          <w:rFonts w:ascii="Times New Roman" w:hAnsi="Times New Roman" w:cs="Times New Roman"/>
          <w:bCs/>
          <w:sz w:val="22"/>
          <w:szCs w:val="22"/>
          <w:lang w:val="lt-LT"/>
        </w:rPr>
        <w:t> </w:t>
      </w:r>
      <w:r w:rsidRPr="00402432">
        <w:rPr>
          <w:rFonts w:ascii="Times New Roman" w:hAnsi="Times New Roman" w:cs="Times New Roman"/>
          <w:bCs/>
          <w:sz w:val="22"/>
          <w:szCs w:val="22"/>
          <w:lang w:val="lt-LT"/>
        </w:rPr>
        <w:t>dienas didinti po 2,5 mg taip: 2,5 mg kas 8</w:t>
      </w:r>
      <w:r w:rsidR="00402432">
        <w:rPr>
          <w:rFonts w:ascii="Times New Roman" w:hAnsi="Times New Roman" w:cs="Times New Roman"/>
          <w:bCs/>
          <w:sz w:val="22"/>
          <w:szCs w:val="22"/>
          <w:lang w:val="lt-LT"/>
        </w:rPr>
        <w:t> </w:t>
      </w:r>
      <w:r w:rsidRPr="00402432">
        <w:rPr>
          <w:rFonts w:ascii="Times New Roman" w:hAnsi="Times New Roman" w:cs="Times New Roman"/>
          <w:bCs/>
          <w:sz w:val="22"/>
          <w:szCs w:val="22"/>
          <w:lang w:val="lt-LT"/>
        </w:rPr>
        <w:t xml:space="preserve">val., 2,5 mg kas 6 val., 5 mg kas 6 val. </w:t>
      </w:r>
    </w:p>
    <w:p w:rsidR="004D2950" w:rsidRDefault="004D2950" w:rsidP="00C419A9">
      <w:pPr>
        <w:rPr>
          <w:rFonts w:ascii="Times New Roman" w:eastAsia="Calibri" w:hAnsi="Times New Roman" w:cs="Times New Roman"/>
          <w:sz w:val="22"/>
          <w:szCs w:val="22"/>
          <w:lang w:val="lt-LT"/>
        </w:rPr>
      </w:pPr>
    </w:p>
    <w:p w:rsidR="004D2950" w:rsidRPr="00CB00B2" w:rsidRDefault="00174E3F" w:rsidP="00C419A9">
      <w:pPr>
        <w:rPr>
          <w:rFonts w:ascii="Times New Roman" w:eastAsia="Calibri" w:hAnsi="Times New Roman" w:cs="Times New Roman"/>
          <w:i/>
          <w:sz w:val="22"/>
          <w:szCs w:val="22"/>
          <w:lang w:val="lt-LT"/>
        </w:rPr>
      </w:pPr>
      <w:proofErr w:type="spellStart"/>
      <w:r w:rsidRPr="00CB00B2">
        <w:rPr>
          <w:rFonts w:ascii="Times New Roman" w:eastAsia="Calibri" w:hAnsi="Times New Roman" w:cs="Times New Roman"/>
          <w:i/>
          <w:sz w:val="22"/>
          <w:szCs w:val="22"/>
          <w:lang w:val="lt-LT"/>
        </w:rPr>
        <w:t>Akromegalija</w:t>
      </w:r>
      <w:proofErr w:type="spellEnd"/>
    </w:p>
    <w:p w:rsidR="00174E3F" w:rsidRPr="00174E3F" w:rsidRDefault="00174E3F" w:rsidP="00174E3F">
      <w:pPr>
        <w:rPr>
          <w:rFonts w:ascii="Times New Roman" w:eastAsia="Calibri" w:hAnsi="Times New Roman" w:cs="Times New Roman"/>
          <w:sz w:val="22"/>
          <w:szCs w:val="22"/>
          <w:u w:val="single"/>
          <w:lang w:val="lt-LT"/>
        </w:rPr>
      </w:pPr>
      <w:r w:rsidRPr="00174E3F">
        <w:rPr>
          <w:rFonts w:ascii="Times New Roman" w:eastAsia="Calibri" w:hAnsi="Times New Roman" w:cs="Times New Roman"/>
          <w:sz w:val="22"/>
          <w:szCs w:val="22"/>
          <w:lang w:val="lt-LT"/>
        </w:rPr>
        <w:t>Pradedama pagal rekomenduojamą dozavimo schemą. Vėliau dozę galima kas 2-3</w:t>
      </w:r>
      <w:r w:rsidR="00402432">
        <w:rPr>
          <w:rFonts w:ascii="Times New Roman" w:eastAsia="Calibri" w:hAnsi="Times New Roman" w:cs="Times New Roman"/>
          <w:sz w:val="22"/>
          <w:szCs w:val="22"/>
          <w:lang w:val="lt-LT"/>
        </w:rPr>
        <w:t> </w:t>
      </w:r>
      <w:r w:rsidRPr="00174E3F">
        <w:rPr>
          <w:rFonts w:ascii="Times New Roman" w:eastAsia="Calibri" w:hAnsi="Times New Roman" w:cs="Times New Roman"/>
          <w:sz w:val="22"/>
          <w:szCs w:val="22"/>
          <w:lang w:val="lt-LT"/>
        </w:rPr>
        <w:t>dienas didinti po 2,5 mg taip: 2,5 mg kas 8 val., 2,5 mg kas 6 val., 5 mg kas 6 val., paros dozę didinant iki 10 -20</w:t>
      </w:r>
      <w:r w:rsidRPr="00174E3F">
        <w:rPr>
          <w:rFonts w:ascii="Times New Roman" w:eastAsia="Calibri" w:hAnsi="Times New Roman" w:cs="Times New Roman"/>
          <w:bCs/>
          <w:sz w:val="22"/>
          <w:szCs w:val="22"/>
          <w:lang w:val="lt-LT"/>
        </w:rPr>
        <w:t xml:space="preserve"> mg, atsižvelgiant į terapinį atsaką ir nepageidaujamus poveikius. </w:t>
      </w:r>
      <w:r w:rsidRPr="00174E3F">
        <w:rPr>
          <w:rFonts w:ascii="Times New Roman" w:eastAsia="Calibri" w:hAnsi="Times New Roman" w:cs="Times New Roman"/>
          <w:sz w:val="22"/>
          <w:szCs w:val="22"/>
          <w:lang w:val="lt-LT"/>
        </w:rPr>
        <w:t xml:space="preserve"> </w:t>
      </w:r>
    </w:p>
    <w:p w:rsidR="00174E3F" w:rsidRPr="00174E3F" w:rsidRDefault="00174E3F" w:rsidP="00174E3F">
      <w:pPr>
        <w:rPr>
          <w:rFonts w:ascii="Times New Roman" w:eastAsia="Calibri" w:hAnsi="Times New Roman" w:cs="Times New Roman"/>
          <w:bCs/>
          <w:sz w:val="22"/>
          <w:szCs w:val="22"/>
          <w:u w:val="single"/>
          <w:lang w:val="lt-LT"/>
        </w:rPr>
      </w:pPr>
    </w:p>
    <w:p w:rsidR="00174E3F" w:rsidRPr="00CB00B2" w:rsidRDefault="00174E3F" w:rsidP="00174E3F">
      <w:pPr>
        <w:rPr>
          <w:rFonts w:ascii="Times New Roman" w:hAnsi="Times New Roman" w:cs="Times New Roman"/>
          <w:i/>
          <w:sz w:val="22"/>
          <w:szCs w:val="22"/>
          <w:lang w:val="lt-LT"/>
        </w:rPr>
      </w:pPr>
      <w:proofErr w:type="spellStart"/>
      <w:r w:rsidRPr="00CB00B2">
        <w:rPr>
          <w:rFonts w:ascii="Times New Roman" w:hAnsi="Times New Roman" w:cs="Times New Roman"/>
          <w:i/>
          <w:sz w:val="22"/>
          <w:szCs w:val="22"/>
          <w:lang w:val="lt-LT"/>
        </w:rPr>
        <w:t>Parkinsono</w:t>
      </w:r>
      <w:proofErr w:type="spellEnd"/>
      <w:r w:rsidRPr="00CB00B2">
        <w:rPr>
          <w:rFonts w:ascii="Times New Roman" w:hAnsi="Times New Roman" w:cs="Times New Roman"/>
          <w:i/>
          <w:sz w:val="22"/>
          <w:szCs w:val="22"/>
          <w:lang w:val="lt-LT"/>
        </w:rPr>
        <w:t xml:space="preserve"> liga </w:t>
      </w:r>
    </w:p>
    <w:p w:rsidR="003D37A1" w:rsidRDefault="003D37A1" w:rsidP="003D37A1">
      <w:pPr>
        <w:rPr>
          <w:rFonts w:ascii="Times New Roman" w:eastAsia="Calibri" w:hAnsi="Times New Roman" w:cs="Times New Roman"/>
          <w:sz w:val="22"/>
          <w:szCs w:val="22"/>
          <w:u w:val="single"/>
          <w:lang w:val="lt-LT"/>
        </w:rPr>
      </w:pPr>
      <w:r>
        <w:rPr>
          <w:rFonts w:ascii="Times New Roman" w:hAnsi="Times New Roman" w:cs="Times New Roman"/>
          <w:sz w:val="22"/>
          <w:szCs w:val="22"/>
          <w:lang w:val="lt-LT"/>
        </w:rPr>
        <w:t>Pirmąją gydymo savaitę pradedama gerti po</w:t>
      </w:r>
      <w:r w:rsidRPr="003D37A1">
        <w:rPr>
          <w:rFonts w:ascii="Times New Roman" w:eastAsia="Calibri" w:hAnsi="Times New Roman" w:cs="Times New Roman"/>
          <w:sz w:val="22"/>
          <w:szCs w:val="22"/>
          <w:u w:val="single"/>
          <w:lang w:val="lt-LT"/>
        </w:rPr>
        <w:t xml:space="preserve"> </w:t>
      </w:r>
      <w:r>
        <w:rPr>
          <w:rFonts w:ascii="Times New Roman" w:eastAsia="Calibri" w:hAnsi="Times New Roman" w:cs="Times New Roman"/>
          <w:sz w:val="22"/>
          <w:szCs w:val="22"/>
          <w:u w:val="single"/>
          <w:lang w:val="lt-LT"/>
        </w:rPr>
        <w:t>pusę tabletės (</w:t>
      </w:r>
      <w:r w:rsidRPr="00D22E8E">
        <w:rPr>
          <w:rFonts w:ascii="Times New Roman" w:eastAsia="Calibri" w:hAnsi="Times New Roman" w:cs="Times New Roman"/>
          <w:sz w:val="22"/>
          <w:szCs w:val="22"/>
          <w:lang w:val="lt-LT"/>
        </w:rPr>
        <w:t>1,25 mg</w:t>
      </w:r>
      <w:r>
        <w:rPr>
          <w:rFonts w:ascii="Times New Roman" w:eastAsia="Calibri" w:hAnsi="Times New Roman" w:cs="Times New Roman"/>
          <w:sz w:val="22"/>
          <w:szCs w:val="22"/>
          <w:u w:val="single"/>
          <w:lang w:val="lt-LT"/>
        </w:rPr>
        <w:t xml:space="preserve">) </w:t>
      </w:r>
      <w:r w:rsidR="00402432">
        <w:rPr>
          <w:rFonts w:ascii="Times New Roman" w:eastAsia="Calibri" w:hAnsi="Times New Roman" w:cs="Times New Roman"/>
          <w:sz w:val="22"/>
          <w:szCs w:val="22"/>
          <w:u w:val="single"/>
          <w:lang w:val="lt-LT"/>
        </w:rPr>
        <w:t xml:space="preserve">vieną </w:t>
      </w:r>
      <w:r>
        <w:rPr>
          <w:rFonts w:ascii="Times New Roman" w:eastAsia="Calibri" w:hAnsi="Times New Roman" w:cs="Times New Roman"/>
          <w:sz w:val="22"/>
          <w:szCs w:val="22"/>
          <w:u w:val="single"/>
          <w:lang w:val="lt-LT"/>
        </w:rPr>
        <w:t>kartą per parą, geriausia vakare prieš miegą. Vėliau dozė pamažu didinama kiekvieną savaitę, kol pasiekiamas reikiamas poveikis. Paprastai tai pasiekiama per 6-8</w:t>
      </w:r>
      <w:r w:rsidR="00402432">
        <w:rPr>
          <w:rFonts w:ascii="Times New Roman" w:eastAsia="Calibri" w:hAnsi="Times New Roman" w:cs="Times New Roman"/>
          <w:sz w:val="22"/>
          <w:szCs w:val="22"/>
          <w:u w:val="single"/>
          <w:lang w:val="lt-LT"/>
        </w:rPr>
        <w:t> </w:t>
      </w:r>
      <w:r>
        <w:rPr>
          <w:rFonts w:ascii="Times New Roman" w:eastAsia="Calibri" w:hAnsi="Times New Roman" w:cs="Times New Roman"/>
          <w:sz w:val="22"/>
          <w:szCs w:val="22"/>
          <w:u w:val="single"/>
          <w:lang w:val="lt-LT"/>
        </w:rPr>
        <w:t xml:space="preserve">savaites. </w:t>
      </w:r>
    </w:p>
    <w:p w:rsidR="002D479F" w:rsidRDefault="003D37A1" w:rsidP="003D37A1">
      <w:pPr>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Įprasta dozė yra 10 - 30</w:t>
      </w:r>
      <w:r w:rsidRPr="00D22E8E">
        <w:rPr>
          <w:rFonts w:ascii="Times New Roman" w:eastAsia="Calibri" w:hAnsi="Times New Roman" w:cs="Times New Roman"/>
          <w:sz w:val="22"/>
          <w:szCs w:val="22"/>
          <w:lang w:val="lt-LT"/>
        </w:rPr>
        <w:t> m</w:t>
      </w:r>
      <w:r>
        <w:rPr>
          <w:rFonts w:ascii="Times New Roman" w:eastAsia="Calibri" w:hAnsi="Times New Roman" w:cs="Times New Roman"/>
          <w:sz w:val="22"/>
          <w:szCs w:val="22"/>
          <w:lang w:val="lt-LT"/>
        </w:rPr>
        <w:t xml:space="preserve">g per parą, </w:t>
      </w:r>
      <w:r w:rsidR="002D479F">
        <w:rPr>
          <w:rFonts w:ascii="Times New Roman" w:eastAsia="Calibri" w:hAnsi="Times New Roman" w:cs="Times New Roman"/>
          <w:sz w:val="22"/>
          <w:szCs w:val="22"/>
          <w:lang w:val="lt-LT"/>
        </w:rPr>
        <w:t>padalijus ją į kelias dalis.</w:t>
      </w:r>
      <w:r w:rsidR="00402432">
        <w:rPr>
          <w:rFonts w:ascii="Times New Roman" w:eastAsia="Calibri" w:hAnsi="Times New Roman" w:cs="Times New Roman"/>
          <w:sz w:val="22"/>
          <w:szCs w:val="22"/>
          <w:lang w:val="lt-LT"/>
        </w:rPr>
        <w:t xml:space="preserve"> T</w:t>
      </w:r>
      <w:r w:rsidR="002D479F">
        <w:rPr>
          <w:rFonts w:ascii="Times New Roman" w:eastAsia="Calibri" w:hAnsi="Times New Roman" w:cs="Times New Roman"/>
          <w:sz w:val="22"/>
          <w:szCs w:val="22"/>
          <w:lang w:val="lt-LT"/>
        </w:rPr>
        <w:t xml:space="preserve">ai galioja tais atvejais, kai gydoma tik šiuo vienu vaistu arba derinant su kitais </w:t>
      </w:r>
      <w:proofErr w:type="spellStart"/>
      <w:r w:rsidR="002D479F">
        <w:rPr>
          <w:rFonts w:ascii="Times New Roman" w:eastAsia="Calibri" w:hAnsi="Times New Roman" w:cs="Times New Roman"/>
          <w:sz w:val="22"/>
          <w:szCs w:val="22"/>
          <w:lang w:val="lt-LT"/>
        </w:rPr>
        <w:t>priešparkinsoniniais</w:t>
      </w:r>
      <w:proofErr w:type="spellEnd"/>
      <w:r w:rsidR="002D479F">
        <w:rPr>
          <w:rFonts w:ascii="Times New Roman" w:eastAsia="Calibri" w:hAnsi="Times New Roman" w:cs="Times New Roman"/>
          <w:sz w:val="22"/>
          <w:szCs w:val="22"/>
          <w:lang w:val="lt-LT"/>
        </w:rPr>
        <w:t xml:space="preserve"> vaistais.</w:t>
      </w:r>
    </w:p>
    <w:p w:rsidR="002D479F" w:rsidRDefault="002D479F" w:rsidP="003D37A1">
      <w:pPr>
        <w:rPr>
          <w:rFonts w:ascii="Times New Roman" w:eastAsia="Calibri" w:hAnsi="Times New Roman" w:cs="Times New Roman"/>
          <w:sz w:val="22"/>
          <w:szCs w:val="22"/>
          <w:lang w:val="lt-LT"/>
        </w:rPr>
      </w:pPr>
    </w:p>
    <w:p w:rsidR="003D37A1" w:rsidRPr="00CB00B2" w:rsidRDefault="002D479F" w:rsidP="003D37A1">
      <w:pPr>
        <w:rPr>
          <w:rFonts w:ascii="Times New Roman" w:eastAsia="Calibri" w:hAnsi="Times New Roman" w:cs="Times New Roman"/>
          <w:i/>
          <w:sz w:val="22"/>
          <w:szCs w:val="22"/>
          <w:u w:val="single"/>
          <w:lang w:val="lt-LT"/>
        </w:rPr>
      </w:pPr>
      <w:r w:rsidRPr="00CB00B2">
        <w:rPr>
          <w:rFonts w:ascii="Times New Roman" w:eastAsia="Calibri" w:hAnsi="Times New Roman" w:cs="Times New Roman"/>
          <w:b/>
          <w:sz w:val="22"/>
          <w:szCs w:val="22"/>
          <w:lang w:val="lt-LT"/>
        </w:rPr>
        <w:t>Gydymo trukmė</w:t>
      </w:r>
      <w:r w:rsidRPr="00CB00B2">
        <w:rPr>
          <w:rFonts w:ascii="Times New Roman" w:eastAsia="Calibri" w:hAnsi="Times New Roman" w:cs="Times New Roman"/>
          <w:i/>
          <w:sz w:val="22"/>
          <w:szCs w:val="22"/>
          <w:lang w:val="lt-LT"/>
        </w:rPr>
        <w:t xml:space="preserve"> .</w:t>
      </w:r>
    </w:p>
    <w:p w:rsidR="003D37A1" w:rsidRDefault="002D479F" w:rsidP="003D37A1">
      <w:pPr>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Gydytojas</w:t>
      </w:r>
      <w:r w:rsidR="00A66BF5">
        <w:rPr>
          <w:rFonts w:ascii="Times New Roman" w:eastAsia="Calibri" w:hAnsi="Times New Roman" w:cs="Times New Roman"/>
          <w:sz w:val="22"/>
          <w:szCs w:val="22"/>
          <w:u w:val="single"/>
          <w:lang w:val="lt-LT"/>
        </w:rPr>
        <w:t xml:space="preserve"> </w:t>
      </w:r>
      <w:r w:rsidR="0037147B">
        <w:rPr>
          <w:rFonts w:ascii="Times New Roman" w:eastAsia="Calibri" w:hAnsi="Times New Roman" w:cs="Times New Roman"/>
          <w:sz w:val="22"/>
          <w:szCs w:val="22"/>
          <w:u w:val="single"/>
          <w:lang w:val="lt-LT"/>
        </w:rPr>
        <w:t xml:space="preserve">nurodys, kiek reikia tęsti gydymą. </w:t>
      </w:r>
      <w:r>
        <w:rPr>
          <w:rFonts w:ascii="Times New Roman" w:eastAsia="Calibri" w:hAnsi="Times New Roman" w:cs="Times New Roman"/>
          <w:sz w:val="22"/>
          <w:szCs w:val="22"/>
          <w:u w:val="single"/>
          <w:lang w:val="lt-LT"/>
        </w:rPr>
        <w:t>Būtina laikytis gydytojo nurodymų. Jei vaisto vartojimą norite nutraukti greičiau, pasitarkite su gydytoju. Staigus vaisto vartojimo nutraukimas gali sukelti sunkių šalutinių poveikių.</w:t>
      </w:r>
    </w:p>
    <w:p w:rsidR="001A5B68" w:rsidRDefault="001A5B68" w:rsidP="00C419A9">
      <w:pPr>
        <w:keepNext/>
        <w:outlineLvl w:val="2"/>
        <w:rPr>
          <w:rFonts w:ascii="Times New Roman" w:hAnsi="Times New Roman" w:cs="Times New Roman"/>
          <w:b/>
          <w:bCs/>
          <w:sz w:val="22"/>
          <w:szCs w:val="22"/>
          <w:lang w:val="lt-LT"/>
        </w:rPr>
      </w:pPr>
    </w:p>
    <w:p w:rsidR="002D479F" w:rsidRDefault="002D479F" w:rsidP="00C419A9">
      <w:pPr>
        <w:keepNext/>
        <w:outlineLvl w:val="2"/>
        <w:rPr>
          <w:rFonts w:ascii="Times New Roman" w:hAnsi="Times New Roman" w:cs="Times New Roman"/>
          <w:b/>
          <w:bCs/>
          <w:sz w:val="22"/>
          <w:szCs w:val="22"/>
          <w:lang w:val="lt-LT"/>
        </w:rPr>
      </w:pPr>
      <w:r w:rsidRPr="00014630">
        <w:rPr>
          <w:rFonts w:ascii="Times New Roman" w:hAnsi="Times New Roman" w:cs="Times New Roman"/>
          <w:b/>
          <w:bCs/>
          <w:snapToGrid w:val="0"/>
          <w:sz w:val="22"/>
          <w:szCs w:val="28"/>
          <w:lang w:val="lt-LT" w:eastAsia="x-none"/>
        </w:rPr>
        <w:t>Vartojimas vaikams ir paaugliams</w:t>
      </w:r>
    </w:p>
    <w:p w:rsidR="002D479F" w:rsidRPr="00014630" w:rsidRDefault="0037147B" w:rsidP="00C419A9">
      <w:pPr>
        <w:keepNext/>
        <w:outlineLvl w:val="2"/>
        <w:rPr>
          <w:rFonts w:ascii="Times New Roman" w:hAnsi="Times New Roman" w:cs="Times New Roman"/>
          <w:bCs/>
          <w:sz w:val="22"/>
          <w:szCs w:val="22"/>
          <w:lang w:val="lt-LT"/>
        </w:rPr>
      </w:pPr>
      <w:r w:rsidRPr="00014630">
        <w:rPr>
          <w:rFonts w:ascii="Times New Roman" w:hAnsi="Times New Roman" w:cs="Times New Roman"/>
          <w:bCs/>
          <w:sz w:val="22"/>
          <w:szCs w:val="22"/>
          <w:lang w:val="lt-LT"/>
        </w:rPr>
        <w:t xml:space="preserve">Vaikų </w:t>
      </w:r>
      <w:r>
        <w:rPr>
          <w:rFonts w:ascii="Times New Roman" w:hAnsi="Times New Roman" w:cs="Times New Roman"/>
          <w:bCs/>
          <w:sz w:val="22"/>
          <w:szCs w:val="22"/>
          <w:lang w:val="lt-LT"/>
        </w:rPr>
        <w:t>endokrinologas Jūsų vaikui nustatys vaisto dozę ir gydymo trukmę. Vaikams ir paaugliams dozę didinti reikia atidžiai ir pamažu, kad būtų nustatyta mažiausia veiksminga dozė.</w:t>
      </w:r>
    </w:p>
    <w:p w:rsidR="0037147B" w:rsidRDefault="0037147B" w:rsidP="00C419A9">
      <w:pPr>
        <w:keepNext/>
        <w:outlineLvl w:val="2"/>
        <w:rPr>
          <w:rFonts w:ascii="Times New Roman" w:hAnsi="Times New Roman" w:cs="Times New Roman"/>
          <w:b/>
          <w:bCs/>
          <w:sz w:val="22"/>
          <w:szCs w:val="22"/>
          <w:lang w:val="lt-LT"/>
        </w:rPr>
      </w:pPr>
    </w:p>
    <w:p w:rsidR="00C419A9" w:rsidRPr="00B93AA2" w:rsidRDefault="00C419A9" w:rsidP="00C419A9">
      <w:pPr>
        <w:keepNext/>
        <w:outlineLvl w:val="2"/>
        <w:rPr>
          <w:rFonts w:ascii="Times New Roman" w:hAnsi="Times New Roman" w:cs="Times New Roman"/>
          <w:b/>
          <w:sz w:val="22"/>
          <w:szCs w:val="22"/>
          <w:lang w:val="lt-LT"/>
        </w:rPr>
      </w:pPr>
      <w:r w:rsidRPr="00B93AA2">
        <w:rPr>
          <w:rFonts w:ascii="Times New Roman" w:hAnsi="Times New Roman" w:cs="Times New Roman"/>
          <w:b/>
          <w:bCs/>
          <w:sz w:val="22"/>
          <w:szCs w:val="22"/>
          <w:lang w:val="lt-LT"/>
        </w:rPr>
        <w:t xml:space="preserve">Ką daryti pavartojus per didelę </w:t>
      </w:r>
      <w:r w:rsidRPr="00B93AA2">
        <w:rPr>
          <w:rFonts w:ascii="Times New Roman" w:hAnsi="Times New Roman" w:cs="Times New Roman"/>
          <w:b/>
          <w:caps/>
          <w:sz w:val="22"/>
          <w:szCs w:val="22"/>
          <w:lang w:val="lt-LT"/>
        </w:rPr>
        <w:t>bromocriptin-richter</w:t>
      </w:r>
      <w:r w:rsidRPr="00B93AA2">
        <w:rPr>
          <w:rFonts w:ascii="Times New Roman" w:hAnsi="Times New Roman" w:cs="Times New Roman"/>
          <w:b/>
          <w:sz w:val="22"/>
          <w:szCs w:val="22"/>
          <w:lang w:val="lt-LT"/>
        </w:rPr>
        <w:t xml:space="preserve"> </w:t>
      </w:r>
      <w:r w:rsidRPr="00B93AA2">
        <w:rPr>
          <w:rFonts w:ascii="Times New Roman" w:hAnsi="Times New Roman" w:cs="Times New Roman"/>
          <w:b/>
          <w:bCs/>
          <w:sz w:val="22"/>
          <w:szCs w:val="22"/>
          <w:lang w:val="lt-LT"/>
        </w:rPr>
        <w:t>dozę?</w:t>
      </w:r>
    </w:p>
    <w:p w:rsidR="0037147B" w:rsidRDefault="00C419A9" w:rsidP="00C419A9">
      <w:pPr>
        <w:rPr>
          <w:rFonts w:ascii="Times New Roman" w:eastAsia="Calibri" w:hAnsi="Times New Roman" w:cs="Times New Roman"/>
          <w:bCs/>
          <w:sz w:val="22"/>
          <w:szCs w:val="22"/>
          <w:lang w:val="lt-LT"/>
        </w:rPr>
      </w:pPr>
      <w:r w:rsidRPr="00B93AA2">
        <w:rPr>
          <w:rFonts w:ascii="Times New Roman" w:eastAsia="Calibri" w:hAnsi="Times New Roman" w:cs="Times New Roman"/>
          <w:bCs/>
          <w:sz w:val="22"/>
          <w:szCs w:val="22"/>
          <w:lang w:val="lt-LT"/>
        </w:rPr>
        <w:t>Jei netyčia pavartojote per didelę vaisto dozę, kreipkitės į gydytoją arba artimiausią ligoninę.</w:t>
      </w:r>
      <w:r w:rsidR="0037147B">
        <w:rPr>
          <w:rFonts w:ascii="Times New Roman" w:eastAsia="Calibri" w:hAnsi="Times New Roman" w:cs="Times New Roman"/>
          <w:bCs/>
          <w:sz w:val="22"/>
          <w:szCs w:val="22"/>
          <w:lang w:val="lt-LT"/>
        </w:rPr>
        <w:t xml:space="preserve"> Jei įmanoma, parodykite gydytojui vaisto pakuotę.</w:t>
      </w:r>
    </w:p>
    <w:p w:rsidR="00C419A9" w:rsidRPr="00B93AA2" w:rsidRDefault="0037147B" w:rsidP="00C419A9">
      <w:pPr>
        <w:rPr>
          <w:rFonts w:ascii="Times New Roman" w:eastAsia="Calibri" w:hAnsi="Times New Roman" w:cs="Times New Roman"/>
          <w:bCs/>
          <w:sz w:val="22"/>
          <w:szCs w:val="22"/>
          <w:lang w:val="lt-LT"/>
        </w:rPr>
      </w:pPr>
      <w:r>
        <w:rPr>
          <w:rFonts w:ascii="Times New Roman" w:eastAsia="Calibri" w:hAnsi="Times New Roman" w:cs="Times New Roman"/>
          <w:bCs/>
          <w:sz w:val="22"/>
          <w:szCs w:val="22"/>
          <w:lang w:val="lt-LT"/>
        </w:rPr>
        <w:t xml:space="preserve">Pavartojus per </w:t>
      </w:r>
      <w:proofErr w:type="spellStart"/>
      <w:r>
        <w:rPr>
          <w:rFonts w:ascii="Times New Roman" w:eastAsia="Calibri" w:hAnsi="Times New Roman" w:cs="Times New Roman"/>
          <w:bCs/>
          <w:sz w:val="22"/>
          <w:szCs w:val="22"/>
          <w:lang w:val="lt-LT"/>
        </w:rPr>
        <w:t>didelęs</w:t>
      </w:r>
      <w:proofErr w:type="spellEnd"/>
      <w:r>
        <w:rPr>
          <w:rFonts w:ascii="Times New Roman" w:eastAsia="Calibri" w:hAnsi="Times New Roman" w:cs="Times New Roman"/>
          <w:bCs/>
          <w:sz w:val="22"/>
          <w:szCs w:val="22"/>
          <w:lang w:val="lt-LT"/>
        </w:rPr>
        <w:t xml:space="preserve"> dozę, g</w:t>
      </w:r>
      <w:r w:rsidR="00C419A9" w:rsidRPr="00B93AA2">
        <w:rPr>
          <w:rFonts w:ascii="Times New Roman" w:eastAsia="Calibri" w:hAnsi="Times New Roman" w:cs="Times New Roman"/>
          <w:bCs/>
          <w:sz w:val="22"/>
          <w:szCs w:val="22"/>
          <w:lang w:val="lt-LT"/>
        </w:rPr>
        <w:t xml:space="preserve">ali atsirasti </w:t>
      </w:r>
      <w:r w:rsidR="003C7B7E">
        <w:rPr>
          <w:rFonts w:ascii="Times New Roman" w:eastAsia="Calibri" w:hAnsi="Times New Roman" w:cs="Times New Roman"/>
          <w:bCs/>
          <w:sz w:val="22"/>
          <w:szCs w:val="22"/>
          <w:lang w:val="lt-LT"/>
        </w:rPr>
        <w:t xml:space="preserve">pykinimas, </w:t>
      </w:r>
      <w:r w:rsidR="00C419A9" w:rsidRPr="00B93AA2">
        <w:rPr>
          <w:rFonts w:ascii="Times New Roman" w:eastAsia="Calibri" w:hAnsi="Times New Roman" w:cs="Times New Roman"/>
          <w:bCs/>
          <w:sz w:val="22"/>
          <w:szCs w:val="22"/>
          <w:lang w:val="lt-LT"/>
        </w:rPr>
        <w:t xml:space="preserve">vėmimas, </w:t>
      </w:r>
      <w:r w:rsidR="003C7B7E">
        <w:rPr>
          <w:rFonts w:ascii="Times New Roman" w:eastAsia="Calibri" w:hAnsi="Times New Roman" w:cs="Times New Roman"/>
          <w:bCs/>
          <w:sz w:val="22"/>
          <w:szCs w:val="22"/>
          <w:lang w:val="lt-LT"/>
        </w:rPr>
        <w:t>svaigulys, dažnas širdies plakimas, apsnūdimas, letargija</w:t>
      </w:r>
      <w:r w:rsidR="00C419A9" w:rsidRPr="00B93AA2">
        <w:rPr>
          <w:rFonts w:ascii="Times New Roman" w:eastAsia="Calibri" w:hAnsi="Times New Roman" w:cs="Times New Roman"/>
          <w:bCs/>
          <w:sz w:val="22"/>
          <w:szCs w:val="22"/>
          <w:lang w:val="lt-LT"/>
        </w:rPr>
        <w:t>, haliucinacij</w:t>
      </w:r>
      <w:r w:rsidR="003C7B7E">
        <w:rPr>
          <w:rFonts w:ascii="Times New Roman" w:eastAsia="Calibri" w:hAnsi="Times New Roman" w:cs="Times New Roman"/>
          <w:bCs/>
          <w:sz w:val="22"/>
          <w:szCs w:val="22"/>
          <w:lang w:val="lt-LT"/>
        </w:rPr>
        <w:t>os</w:t>
      </w:r>
      <w:r w:rsidR="00C419A9" w:rsidRPr="00B93AA2">
        <w:rPr>
          <w:rFonts w:ascii="Times New Roman" w:eastAsia="Calibri" w:hAnsi="Times New Roman" w:cs="Times New Roman"/>
          <w:bCs/>
          <w:sz w:val="22"/>
          <w:szCs w:val="22"/>
          <w:lang w:val="lt-LT"/>
        </w:rPr>
        <w:t xml:space="preserve"> ir kraujospūdžio sumažėjimas</w:t>
      </w:r>
      <w:r w:rsidR="003C7B7E">
        <w:rPr>
          <w:rFonts w:ascii="Times New Roman" w:eastAsia="Calibri" w:hAnsi="Times New Roman" w:cs="Times New Roman"/>
          <w:bCs/>
          <w:sz w:val="22"/>
          <w:szCs w:val="22"/>
          <w:lang w:val="lt-LT"/>
        </w:rPr>
        <w:t xml:space="preserve"> </w:t>
      </w:r>
      <w:r>
        <w:rPr>
          <w:rFonts w:ascii="Times New Roman" w:eastAsia="Calibri" w:hAnsi="Times New Roman" w:cs="Times New Roman"/>
          <w:bCs/>
          <w:sz w:val="22"/>
          <w:szCs w:val="22"/>
          <w:lang w:val="lt-LT"/>
        </w:rPr>
        <w:t>(</w:t>
      </w:r>
      <w:proofErr w:type="spellStart"/>
      <w:r>
        <w:rPr>
          <w:rFonts w:ascii="Times New Roman" w:eastAsia="Calibri" w:hAnsi="Times New Roman" w:cs="Times New Roman"/>
          <w:bCs/>
          <w:sz w:val="22"/>
          <w:szCs w:val="22"/>
          <w:lang w:val="lt-LT"/>
        </w:rPr>
        <w:t>hipotenzija</w:t>
      </w:r>
      <w:proofErr w:type="spellEnd"/>
      <w:r w:rsidR="00493897">
        <w:rPr>
          <w:rFonts w:ascii="Times New Roman" w:eastAsia="Calibri" w:hAnsi="Times New Roman" w:cs="Times New Roman"/>
          <w:bCs/>
          <w:sz w:val="22"/>
          <w:szCs w:val="22"/>
          <w:lang w:val="lt-LT"/>
        </w:rPr>
        <w:t>,</w:t>
      </w:r>
      <w:r>
        <w:rPr>
          <w:rFonts w:ascii="Times New Roman" w:eastAsia="Calibri" w:hAnsi="Times New Roman" w:cs="Times New Roman"/>
          <w:bCs/>
          <w:sz w:val="22"/>
          <w:szCs w:val="22"/>
          <w:lang w:val="lt-LT"/>
        </w:rPr>
        <w:t xml:space="preserve"> </w:t>
      </w:r>
      <w:r w:rsidR="003C7B7E">
        <w:rPr>
          <w:rFonts w:ascii="Times New Roman" w:eastAsia="Calibri" w:hAnsi="Times New Roman" w:cs="Times New Roman"/>
          <w:bCs/>
          <w:sz w:val="22"/>
          <w:szCs w:val="22"/>
          <w:lang w:val="lt-LT"/>
        </w:rPr>
        <w:t>dažnia</w:t>
      </w:r>
      <w:r w:rsidR="004119B2">
        <w:rPr>
          <w:rFonts w:ascii="Times New Roman" w:eastAsia="Calibri" w:hAnsi="Times New Roman" w:cs="Times New Roman"/>
          <w:bCs/>
          <w:sz w:val="22"/>
          <w:szCs w:val="22"/>
          <w:lang w:val="lt-LT"/>
        </w:rPr>
        <w:t>u</w:t>
      </w:r>
      <w:r w:rsidR="003C7B7E">
        <w:rPr>
          <w:rFonts w:ascii="Times New Roman" w:eastAsia="Calibri" w:hAnsi="Times New Roman" w:cs="Times New Roman"/>
          <w:bCs/>
          <w:sz w:val="22"/>
          <w:szCs w:val="22"/>
          <w:lang w:val="lt-LT"/>
        </w:rPr>
        <w:t>siai stojantis)</w:t>
      </w:r>
      <w:r w:rsidR="00C419A9" w:rsidRPr="00B93AA2">
        <w:rPr>
          <w:rFonts w:ascii="Times New Roman" w:eastAsia="Calibri" w:hAnsi="Times New Roman" w:cs="Times New Roman"/>
          <w:bCs/>
          <w:sz w:val="22"/>
          <w:szCs w:val="22"/>
          <w:lang w:val="lt-LT"/>
        </w:rPr>
        <w:t>.</w:t>
      </w:r>
    </w:p>
    <w:p w:rsidR="00C419A9" w:rsidRPr="00B93AA2" w:rsidRDefault="00C419A9" w:rsidP="00C419A9">
      <w:pPr>
        <w:rPr>
          <w:rFonts w:ascii="Times New Roman" w:eastAsia="Calibri" w:hAnsi="Times New Roman" w:cs="Times New Roman"/>
          <w:sz w:val="22"/>
          <w:szCs w:val="22"/>
          <w:lang w:val="lt-LT"/>
        </w:rPr>
      </w:pPr>
    </w:p>
    <w:p w:rsidR="00C419A9" w:rsidRPr="00B93AA2" w:rsidRDefault="00C419A9" w:rsidP="00C419A9">
      <w:pPr>
        <w:keepNext/>
        <w:outlineLvl w:val="2"/>
        <w:rPr>
          <w:rFonts w:ascii="Times New Roman" w:hAnsi="Times New Roman" w:cs="Times New Roman"/>
          <w:b/>
          <w:bCs/>
          <w:sz w:val="22"/>
          <w:szCs w:val="22"/>
          <w:lang w:val="lt-LT"/>
        </w:rPr>
      </w:pPr>
      <w:r w:rsidRPr="00B93AA2">
        <w:rPr>
          <w:rFonts w:ascii="Times New Roman" w:hAnsi="Times New Roman" w:cs="Times New Roman"/>
          <w:b/>
          <w:bCs/>
          <w:sz w:val="22"/>
          <w:szCs w:val="22"/>
          <w:lang w:val="lt-LT"/>
        </w:rPr>
        <w:t xml:space="preserve">Pamiršus pavartoti </w:t>
      </w:r>
      <w:r w:rsidRPr="00B93AA2">
        <w:rPr>
          <w:rFonts w:ascii="Times New Roman" w:hAnsi="Times New Roman" w:cs="Times New Roman"/>
          <w:b/>
          <w:bCs/>
          <w:caps/>
          <w:sz w:val="22"/>
          <w:szCs w:val="22"/>
          <w:lang w:val="lt-LT"/>
        </w:rPr>
        <w:t>bromocriptin-richter</w:t>
      </w:r>
      <w:r w:rsidRPr="00B93AA2">
        <w:rPr>
          <w:rFonts w:ascii="Times New Roman" w:hAnsi="Times New Roman" w:cs="Times New Roman"/>
          <w:b/>
          <w:bCs/>
          <w:sz w:val="22"/>
          <w:szCs w:val="22"/>
          <w:lang w:val="lt-LT"/>
        </w:rPr>
        <w:t xml:space="preserve"> </w:t>
      </w:r>
    </w:p>
    <w:p w:rsidR="00C419A9" w:rsidRPr="0074787D" w:rsidRDefault="00C419A9" w:rsidP="00C419A9">
      <w:pPr>
        <w:rPr>
          <w:rFonts w:ascii="Times New Roman" w:eastAsia="Calibri" w:hAnsi="Times New Roman" w:cs="Times New Roman"/>
          <w:sz w:val="22"/>
          <w:szCs w:val="22"/>
          <w:lang w:val="lt-LT"/>
        </w:rPr>
      </w:pPr>
      <w:r w:rsidRPr="0074787D">
        <w:rPr>
          <w:rFonts w:ascii="Times New Roman" w:hAnsi="Times New Roman" w:cs="Times New Roman"/>
          <w:noProof/>
          <w:sz w:val="22"/>
          <w:szCs w:val="22"/>
          <w:lang w:val="lt-LT"/>
        </w:rPr>
        <w:t>Negalima vartoti dvigubos dozės norint kompensuoti praleistą</w:t>
      </w:r>
      <w:r>
        <w:rPr>
          <w:rFonts w:ascii="Times New Roman" w:hAnsi="Times New Roman" w:cs="Times New Roman"/>
          <w:noProof/>
          <w:sz w:val="22"/>
          <w:szCs w:val="22"/>
          <w:lang w:val="lt-LT"/>
        </w:rPr>
        <w:t xml:space="preserve"> </w:t>
      </w:r>
      <w:r w:rsidR="00493897">
        <w:rPr>
          <w:rFonts w:ascii="Times New Roman" w:hAnsi="Times New Roman" w:cs="Times New Roman"/>
          <w:noProof/>
          <w:sz w:val="22"/>
          <w:szCs w:val="22"/>
          <w:lang w:val="lt-LT"/>
        </w:rPr>
        <w:t>tablet</w:t>
      </w:r>
      <w:r>
        <w:rPr>
          <w:rFonts w:ascii="Times New Roman" w:hAnsi="Times New Roman" w:cs="Times New Roman"/>
          <w:noProof/>
          <w:sz w:val="22"/>
          <w:szCs w:val="22"/>
          <w:lang w:val="lt-LT"/>
        </w:rPr>
        <w:t>ę</w:t>
      </w:r>
      <w:r w:rsidRPr="0074787D">
        <w:rPr>
          <w:rFonts w:ascii="Times New Roman" w:eastAsia="Calibri" w:hAnsi="Times New Roman" w:cs="Times New Roman"/>
          <w:sz w:val="22"/>
          <w:szCs w:val="22"/>
          <w:lang w:val="lt-LT"/>
        </w:rPr>
        <w:t>.</w:t>
      </w:r>
    </w:p>
    <w:p w:rsidR="00C419A9" w:rsidRDefault="00C419A9" w:rsidP="00C419A9">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 pamiršote laiku išgerti </w:t>
      </w:r>
      <w:r w:rsidR="00402432">
        <w:rPr>
          <w:rFonts w:ascii="Times New Roman" w:eastAsia="Calibri" w:hAnsi="Times New Roman" w:cs="Times New Roman"/>
          <w:sz w:val="22"/>
          <w:szCs w:val="22"/>
          <w:lang w:val="lt-LT"/>
        </w:rPr>
        <w:t>tabletę</w:t>
      </w:r>
      <w:r w:rsidRPr="00B93AA2">
        <w:rPr>
          <w:rFonts w:ascii="Times New Roman" w:eastAsia="Calibri" w:hAnsi="Times New Roman" w:cs="Times New Roman"/>
          <w:sz w:val="22"/>
          <w:szCs w:val="22"/>
          <w:lang w:val="lt-LT"/>
        </w:rPr>
        <w:t xml:space="preserve">, </w:t>
      </w:r>
      <w:r w:rsidR="00493897">
        <w:rPr>
          <w:rFonts w:ascii="Times New Roman" w:eastAsia="Calibri" w:hAnsi="Times New Roman" w:cs="Times New Roman"/>
          <w:sz w:val="22"/>
          <w:szCs w:val="22"/>
          <w:lang w:val="lt-LT"/>
        </w:rPr>
        <w:t xml:space="preserve">kitą tabletę </w:t>
      </w:r>
      <w:r w:rsidRPr="00B93AA2">
        <w:rPr>
          <w:rFonts w:ascii="Times New Roman" w:eastAsia="Calibri" w:hAnsi="Times New Roman" w:cs="Times New Roman"/>
          <w:sz w:val="22"/>
          <w:szCs w:val="22"/>
          <w:lang w:val="lt-LT"/>
        </w:rPr>
        <w:t xml:space="preserve">išgerkite tuoj pat, kai tik prisiminėte, nebent jau </w:t>
      </w:r>
      <w:r>
        <w:rPr>
          <w:rFonts w:ascii="Times New Roman" w:eastAsia="Calibri" w:hAnsi="Times New Roman" w:cs="Times New Roman"/>
          <w:sz w:val="22"/>
          <w:szCs w:val="22"/>
          <w:lang w:val="lt-LT"/>
        </w:rPr>
        <w:t>laikas gerti</w:t>
      </w:r>
      <w:r w:rsidRPr="00B93AA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kitą </w:t>
      </w:r>
      <w:r w:rsidRPr="00B93AA2">
        <w:rPr>
          <w:rFonts w:ascii="Times New Roman" w:eastAsia="Calibri" w:hAnsi="Times New Roman" w:cs="Times New Roman"/>
          <w:sz w:val="22"/>
          <w:szCs w:val="22"/>
          <w:lang w:val="lt-LT"/>
        </w:rPr>
        <w:t>doz</w:t>
      </w:r>
      <w:r>
        <w:rPr>
          <w:rFonts w:ascii="Times New Roman" w:eastAsia="Calibri" w:hAnsi="Times New Roman" w:cs="Times New Roman"/>
          <w:sz w:val="22"/>
          <w:szCs w:val="22"/>
          <w:lang w:val="lt-LT"/>
        </w:rPr>
        <w:t>ę</w:t>
      </w:r>
      <w:r w:rsidRPr="00B93AA2">
        <w:rPr>
          <w:rFonts w:ascii="Times New Roman" w:eastAsia="Calibri" w:hAnsi="Times New Roman" w:cs="Times New Roman"/>
          <w:sz w:val="22"/>
          <w:szCs w:val="22"/>
          <w:lang w:val="lt-LT"/>
        </w:rPr>
        <w:t>..</w:t>
      </w:r>
      <w:r w:rsidR="00493897">
        <w:rPr>
          <w:rFonts w:ascii="Times New Roman" w:eastAsia="Calibri" w:hAnsi="Times New Roman" w:cs="Times New Roman"/>
          <w:sz w:val="22"/>
          <w:szCs w:val="22"/>
          <w:lang w:val="lt-LT"/>
        </w:rPr>
        <w:t xml:space="preserve"> Toliau vartokite vaisto įprasta tvarka.</w:t>
      </w:r>
    </w:p>
    <w:p w:rsidR="00493897" w:rsidRPr="00B93AA2" w:rsidRDefault="00493897" w:rsidP="00C419A9">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 pamiršote išgerti keletą dozių, prieš tęsdami gydymą pasitarkite su gydytoju. Gali pri</w:t>
      </w:r>
      <w:r w:rsidR="00A66BF5">
        <w:rPr>
          <w:rFonts w:ascii="Times New Roman" w:eastAsia="Calibri" w:hAnsi="Times New Roman" w:cs="Times New Roman"/>
          <w:sz w:val="22"/>
          <w:szCs w:val="22"/>
          <w:lang w:val="lt-LT"/>
        </w:rPr>
        <w:t>r</w:t>
      </w:r>
      <w:r>
        <w:rPr>
          <w:rFonts w:ascii="Times New Roman" w:eastAsia="Calibri" w:hAnsi="Times New Roman" w:cs="Times New Roman"/>
          <w:sz w:val="22"/>
          <w:szCs w:val="22"/>
          <w:lang w:val="lt-LT"/>
        </w:rPr>
        <w:t xml:space="preserve">eikti dozę vėl didinti palaipsniui. </w:t>
      </w:r>
    </w:p>
    <w:p w:rsidR="003C2F32" w:rsidRDefault="003C2F32" w:rsidP="003C2F32">
      <w:pPr>
        <w:rPr>
          <w:rFonts w:ascii="Times New Roman" w:hAnsi="Times New Roman"/>
          <w:sz w:val="22"/>
          <w:lang w:val="lt-LT"/>
        </w:rPr>
      </w:pPr>
    </w:p>
    <w:p w:rsidR="003C2F32" w:rsidRPr="00B93AA2" w:rsidRDefault="003C2F32" w:rsidP="003C2F32">
      <w:pPr>
        <w:keepNext/>
        <w:outlineLvl w:val="2"/>
        <w:rPr>
          <w:rFonts w:ascii="Times New Roman" w:hAnsi="Times New Roman" w:cs="Times New Roman"/>
          <w:b/>
          <w:bCs/>
          <w:sz w:val="22"/>
          <w:szCs w:val="22"/>
          <w:lang w:val="lt-LT"/>
        </w:rPr>
      </w:pPr>
      <w:r w:rsidRPr="003C2F32">
        <w:rPr>
          <w:rFonts w:ascii="Times New Roman" w:hAnsi="Times New Roman"/>
          <w:b/>
          <w:sz w:val="22"/>
          <w:lang w:val="lt-LT"/>
        </w:rPr>
        <w:t>Nustojus vartoti</w:t>
      </w:r>
      <w:r w:rsidRPr="003C2F32">
        <w:rPr>
          <w:rFonts w:ascii="Times New Roman" w:hAnsi="Times New Roman" w:cs="Times New Roman"/>
          <w:b/>
          <w:bCs/>
          <w:caps/>
          <w:sz w:val="22"/>
          <w:szCs w:val="22"/>
          <w:lang w:val="lt-LT"/>
        </w:rPr>
        <w:t xml:space="preserve"> </w:t>
      </w:r>
      <w:r w:rsidRPr="00B93AA2">
        <w:rPr>
          <w:rFonts w:ascii="Times New Roman" w:hAnsi="Times New Roman" w:cs="Times New Roman"/>
          <w:b/>
          <w:bCs/>
          <w:caps/>
          <w:sz w:val="22"/>
          <w:szCs w:val="22"/>
          <w:lang w:val="lt-LT"/>
        </w:rPr>
        <w:t>bromocriptin-richter</w:t>
      </w:r>
      <w:r w:rsidRPr="00B93AA2">
        <w:rPr>
          <w:rFonts w:ascii="Times New Roman" w:hAnsi="Times New Roman" w:cs="Times New Roman"/>
          <w:b/>
          <w:bCs/>
          <w:sz w:val="22"/>
          <w:szCs w:val="22"/>
          <w:lang w:val="lt-LT"/>
        </w:rPr>
        <w:t xml:space="preserve"> </w:t>
      </w:r>
    </w:p>
    <w:p w:rsidR="00493897" w:rsidRDefault="00493897" w:rsidP="003C2F32">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 norite nutraukti vartojimą, pasitarkite su gydytoju.</w:t>
      </w:r>
    </w:p>
    <w:p w:rsidR="00493897" w:rsidRDefault="00493897" w:rsidP="003C2F32">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Prieš nutraukiant gydymą, dozę reikia palaipsniui mažinti.</w:t>
      </w:r>
    </w:p>
    <w:p w:rsidR="00C419A9" w:rsidRPr="003C2F32" w:rsidRDefault="003C2F32" w:rsidP="003C2F32">
      <w:pPr>
        <w:rPr>
          <w:rFonts w:ascii="Times New Roman" w:eastAsia="Calibri" w:hAnsi="Times New Roman" w:cs="Times New Roman"/>
          <w:sz w:val="22"/>
          <w:szCs w:val="22"/>
          <w:lang w:val="lt-LT"/>
        </w:rPr>
      </w:pPr>
      <w:r w:rsidRPr="003C2F32">
        <w:rPr>
          <w:rFonts w:ascii="Times New Roman" w:eastAsia="Calibri" w:hAnsi="Times New Roman" w:cs="Times New Roman"/>
          <w:sz w:val="22"/>
          <w:szCs w:val="22"/>
          <w:lang w:val="lt-LT"/>
        </w:rPr>
        <w:t>Staiga nutraukus vartojimą, gali pasireikšti sunki būklė</w:t>
      </w:r>
      <w:r>
        <w:rPr>
          <w:rFonts w:ascii="Times New Roman" w:eastAsia="Calibri" w:hAnsi="Times New Roman" w:cs="Times New Roman"/>
          <w:sz w:val="22"/>
          <w:szCs w:val="22"/>
          <w:lang w:val="lt-LT"/>
        </w:rPr>
        <w:t xml:space="preserve"> (panaši į piktybinį </w:t>
      </w:r>
      <w:proofErr w:type="spellStart"/>
      <w:r>
        <w:rPr>
          <w:rFonts w:ascii="Times New Roman" w:eastAsia="Calibri" w:hAnsi="Times New Roman" w:cs="Times New Roman"/>
          <w:sz w:val="22"/>
          <w:szCs w:val="22"/>
          <w:lang w:val="lt-LT"/>
        </w:rPr>
        <w:t>neurolepsinį</w:t>
      </w:r>
      <w:proofErr w:type="spellEnd"/>
      <w:r>
        <w:rPr>
          <w:rFonts w:ascii="Times New Roman" w:eastAsia="Calibri" w:hAnsi="Times New Roman" w:cs="Times New Roman"/>
          <w:sz w:val="22"/>
          <w:szCs w:val="22"/>
          <w:lang w:val="lt-LT"/>
        </w:rPr>
        <w:t xml:space="preserve"> sindromą), kuriai būdingi tokie simptomai, kaip labai aukšta kūno temperatūra, nervų sistemos sutrikimai ir raumenų stingumas</w:t>
      </w:r>
      <w:r w:rsidR="00014630">
        <w:rPr>
          <w:rFonts w:ascii="Times New Roman" w:eastAsia="Calibri" w:hAnsi="Times New Roman" w:cs="Times New Roman"/>
          <w:sz w:val="22"/>
          <w:szCs w:val="22"/>
          <w:lang w:val="lt-LT"/>
        </w:rPr>
        <w:t xml:space="preserve"> arba abstinencijos sindromas, pasireiškiantis apatija, nerimu, prislėgta nuotaika, nuovargiu, prakaitavimu ir skausmu</w:t>
      </w:r>
      <w:r>
        <w:rPr>
          <w:rFonts w:ascii="Times New Roman" w:eastAsia="Calibri" w:hAnsi="Times New Roman" w:cs="Times New Roman"/>
          <w:sz w:val="22"/>
          <w:szCs w:val="22"/>
          <w:lang w:val="lt-LT"/>
        </w:rPr>
        <w:t>.</w:t>
      </w:r>
    </w:p>
    <w:p w:rsidR="003C2F32" w:rsidRDefault="003C2F32" w:rsidP="00C419A9">
      <w:pPr>
        <w:jc w:val="both"/>
        <w:rPr>
          <w:rFonts w:ascii="Times New Roman" w:eastAsia="Calibri" w:hAnsi="Times New Roman" w:cs="Times New Roman"/>
          <w:noProof/>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noProof/>
          <w:sz w:val="22"/>
          <w:szCs w:val="22"/>
          <w:lang w:val="lt-LT"/>
        </w:rPr>
        <w:t>Jeigu kiltų daugiau klausimų dėl šio vaisto vartojimo, kreipkitės į gydytoją arba vaistininką.</w:t>
      </w:r>
    </w:p>
    <w:p w:rsidR="00C419A9" w:rsidRPr="00B93AA2" w:rsidRDefault="00C419A9" w:rsidP="00C419A9">
      <w:pPr>
        <w:keepNext/>
        <w:tabs>
          <w:tab w:val="left" w:pos="540"/>
        </w:tabs>
        <w:outlineLvl w:val="1"/>
        <w:rPr>
          <w:rFonts w:ascii="Times New Roman" w:hAnsi="Times New Roman" w:cs="Times New Roman"/>
          <w:b/>
          <w:bCs/>
          <w:iCs/>
          <w:sz w:val="22"/>
          <w:szCs w:val="22"/>
          <w:lang w:val="lt-LT"/>
        </w:rPr>
      </w:pPr>
    </w:p>
    <w:p w:rsidR="00C419A9" w:rsidRPr="00B93AA2" w:rsidRDefault="00C419A9" w:rsidP="00C419A9">
      <w:pPr>
        <w:rPr>
          <w:rFonts w:ascii="Times New Roman" w:hAnsi="Times New Roman" w:cs="Times New Roman"/>
          <w:i/>
          <w:sz w:val="22"/>
          <w:szCs w:val="22"/>
          <w:lang w:val="lt-LT"/>
        </w:rPr>
      </w:pPr>
    </w:p>
    <w:p w:rsidR="00C419A9" w:rsidRPr="00B93AA2" w:rsidRDefault="00C419A9" w:rsidP="00C419A9">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4.</w:t>
      </w:r>
      <w:r w:rsidRPr="00B93AA2">
        <w:rPr>
          <w:rFonts w:ascii="Times New Roman" w:hAnsi="Times New Roman" w:cs="Times New Roman"/>
          <w:b/>
          <w:bCs/>
          <w:iCs/>
          <w:sz w:val="22"/>
          <w:szCs w:val="22"/>
          <w:lang w:val="lt-LT"/>
        </w:rPr>
        <w:tab/>
        <w:t xml:space="preserve">Galimas šalutinis poveikis </w:t>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bCs/>
          <w:caps/>
          <w:sz w:val="22"/>
          <w:szCs w:val="22"/>
          <w:lang w:val="lt-LT"/>
        </w:rPr>
        <w:t>š</w:t>
      </w:r>
      <w:r w:rsidRPr="00B93AA2">
        <w:rPr>
          <w:rFonts w:ascii="Times New Roman" w:eastAsia="Calibri" w:hAnsi="Times New Roman" w:cs="Times New Roman"/>
          <w:sz w:val="22"/>
          <w:szCs w:val="22"/>
          <w:lang w:val="lt-LT"/>
        </w:rPr>
        <w:t>is vaistas, kaip ir visi kiti, gali sukelti šalutinį poveikį, nors jis pasireiškia ne visiems žmonėms.</w:t>
      </w:r>
    </w:p>
    <w:p w:rsidR="00C419A9" w:rsidRDefault="00C419A9" w:rsidP="00C419A9">
      <w:pPr>
        <w:jc w:val="both"/>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Šalutinis </w:t>
      </w:r>
      <w:proofErr w:type="spellStart"/>
      <w:r w:rsidRPr="00B93AA2">
        <w:rPr>
          <w:rFonts w:ascii="Times New Roman" w:eastAsia="Calibri" w:hAnsi="Times New Roman" w:cs="Times New Roman"/>
          <w:sz w:val="22"/>
          <w:szCs w:val="22"/>
          <w:lang w:val="lt-LT"/>
        </w:rPr>
        <w:t>bromokriptino</w:t>
      </w:r>
      <w:proofErr w:type="spellEnd"/>
      <w:r w:rsidRPr="00B93AA2">
        <w:rPr>
          <w:rFonts w:ascii="Times New Roman" w:eastAsia="Calibri" w:hAnsi="Times New Roman" w:cs="Times New Roman"/>
          <w:sz w:val="22"/>
          <w:szCs w:val="22"/>
          <w:lang w:val="lt-LT"/>
        </w:rPr>
        <w:t xml:space="preserve"> poveikis būna silpnesnis, jei vaisto vartojama valgio metu, o dozė </w:t>
      </w:r>
      <w:r w:rsidR="00014630">
        <w:rPr>
          <w:rFonts w:ascii="Times New Roman" w:eastAsia="Calibri" w:hAnsi="Times New Roman" w:cs="Times New Roman"/>
          <w:sz w:val="22"/>
          <w:szCs w:val="22"/>
          <w:lang w:val="lt-LT"/>
        </w:rPr>
        <w:t xml:space="preserve">gydymo pradžioje ir eigoje keičiama </w:t>
      </w:r>
      <w:r w:rsidRPr="00B93AA2">
        <w:rPr>
          <w:rFonts w:ascii="Times New Roman" w:eastAsia="Calibri" w:hAnsi="Times New Roman" w:cs="Times New Roman"/>
          <w:sz w:val="22"/>
          <w:szCs w:val="22"/>
          <w:lang w:val="lt-LT"/>
        </w:rPr>
        <w:t>palaipsniui.</w:t>
      </w:r>
    </w:p>
    <w:p w:rsidR="00DB4D0C" w:rsidRDefault="00DB4D0C" w:rsidP="00D5164D">
      <w:pPr>
        <w:jc w:val="both"/>
        <w:rPr>
          <w:rFonts w:ascii="Times New Roman" w:eastAsia="Calibri" w:hAnsi="Times New Roman" w:cs="Times New Roman"/>
          <w:sz w:val="22"/>
          <w:szCs w:val="22"/>
          <w:lang w:val="lt-LT"/>
        </w:rPr>
      </w:pPr>
    </w:p>
    <w:p w:rsidR="00D5164D" w:rsidRDefault="00D5164D" w:rsidP="00D5164D">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Toliau nurodyti sunkūs šalutinio poveikio reiškiniai:</w:t>
      </w:r>
    </w:p>
    <w:p w:rsidR="00D5164D" w:rsidRDefault="00D5164D" w:rsidP="00D5164D">
      <w:pPr>
        <w:jc w:val="both"/>
        <w:rPr>
          <w:rFonts w:ascii="Times New Roman" w:eastAsia="Calibri" w:hAnsi="Times New Roman" w:cs="Times New Roman"/>
          <w:sz w:val="22"/>
          <w:szCs w:val="22"/>
          <w:lang w:val="lt-LT"/>
        </w:rPr>
      </w:pPr>
    </w:p>
    <w:p w:rsidR="00D5164D" w:rsidRPr="00CB00B2" w:rsidRDefault="00D5164D" w:rsidP="00D5164D">
      <w:pPr>
        <w:jc w:val="both"/>
        <w:rPr>
          <w:rFonts w:ascii="Times New Roman" w:eastAsia="Calibri" w:hAnsi="Times New Roman" w:cs="Times New Roman"/>
          <w:i/>
          <w:sz w:val="22"/>
          <w:szCs w:val="22"/>
          <w:lang w:val="lt-LT"/>
        </w:rPr>
      </w:pPr>
      <w:r>
        <w:rPr>
          <w:rFonts w:ascii="Times New Roman" w:eastAsia="Calibri" w:hAnsi="Times New Roman" w:cs="Times New Roman"/>
          <w:sz w:val="22"/>
          <w:szCs w:val="22"/>
          <w:lang w:val="lt-LT"/>
        </w:rPr>
        <w:t>Labai retai (</w:t>
      </w:r>
      <w:r w:rsidRPr="00CF02F6">
        <w:rPr>
          <w:rFonts w:ascii="Times New Roman" w:eastAsia="Calibri" w:hAnsi="Times New Roman" w:cs="Times New Roman"/>
          <w:bCs/>
          <w:sz w:val="22"/>
          <w:szCs w:val="22"/>
          <w:lang w:val="lt-LT"/>
        </w:rPr>
        <w:t>gali pasireikšti rečiau kaip 1 iš 10 000 asmenų</w:t>
      </w:r>
      <w:r>
        <w:rPr>
          <w:rFonts w:ascii="Times New Roman" w:eastAsia="Calibri" w:hAnsi="Times New Roman" w:cs="Times New Roman"/>
          <w:bCs/>
          <w:sz w:val="22"/>
          <w:szCs w:val="22"/>
          <w:lang w:val="lt-LT"/>
        </w:rPr>
        <w:t xml:space="preserve">) gauta pranešimų, kad kai kurioms moterims, kad krūtyse neatsirastų pieno netrukus po gimdymo, persileidimo ar nėštumo nutraukimo, pavartojusioms </w:t>
      </w:r>
      <w:proofErr w:type="spellStart"/>
      <w:r>
        <w:rPr>
          <w:rFonts w:ascii="Times New Roman" w:eastAsia="Calibri" w:hAnsi="Times New Roman" w:cs="Times New Roman"/>
          <w:bCs/>
          <w:sz w:val="22"/>
          <w:szCs w:val="22"/>
          <w:lang w:val="lt-LT"/>
        </w:rPr>
        <w:t>bromokriptino</w:t>
      </w:r>
      <w:proofErr w:type="spellEnd"/>
      <w:r>
        <w:rPr>
          <w:rFonts w:ascii="Times New Roman" w:eastAsia="Calibri" w:hAnsi="Times New Roman" w:cs="Times New Roman"/>
          <w:bCs/>
          <w:sz w:val="22"/>
          <w:szCs w:val="22"/>
          <w:lang w:val="lt-LT"/>
        </w:rPr>
        <w:t xml:space="preserve">, pasireiškė sunkių šalutinio </w:t>
      </w:r>
      <w:r>
        <w:rPr>
          <w:rFonts w:ascii="Times New Roman" w:eastAsia="Calibri" w:hAnsi="Times New Roman" w:cs="Times New Roman"/>
          <w:sz w:val="22"/>
          <w:szCs w:val="22"/>
          <w:lang w:val="lt-LT"/>
        </w:rPr>
        <w:t xml:space="preserve">poveikio reiškinių, įskaitant labai pasidėjusį kraujospūdį (kurio požymiai yra svaigimas, galvos skausmas ar veido raudonis), širdies priepuolį, traukulius, insultą ar psichikos sutrikimą, tačiau nėra patvirtinta, kad tai sukėlė </w:t>
      </w:r>
      <w:proofErr w:type="spellStart"/>
      <w:r>
        <w:rPr>
          <w:rFonts w:ascii="Times New Roman" w:eastAsia="Calibri" w:hAnsi="Times New Roman" w:cs="Times New Roman"/>
          <w:sz w:val="22"/>
          <w:szCs w:val="22"/>
          <w:lang w:val="lt-LT"/>
        </w:rPr>
        <w:t>bromokriptinas</w:t>
      </w:r>
      <w:proofErr w:type="spellEnd"/>
      <w:r>
        <w:rPr>
          <w:rFonts w:ascii="Times New Roman" w:eastAsia="Calibri" w:hAnsi="Times New Roman" w:cs="Times New Roman"/>
          <w:sz w:val="22"/>
          <w:szCs w:val="22"/>
          <w:lang w:val="lt-LT"/>
        </w:rPr>
        <w:t xml:space="preserve">. Kai kuriems pacientams prieš patiriant insultą ar traukulius, pasireiškė stiprus galvos skausmas ir (arba) praeinantis regos sutrikimas su neryškiu matymu. </w:t>
      </w:r>
      <w:r w:rsidRPr="00CB00B2">
        <w:rPr>
          <w:rFonts w:ascii="Times New Roman" w:eastAsia="Calibri" w:hAnsi="Times New Roman" w:cs="Times New Roman"/>
          <w:i/>
          <w:sz w:val="22"/>
          <w:szCs w:val="22"/>
          <w:lang w:val="lt-LT"/>
        </w:rPr>
        <w:t>Nutraukite BROMOCRIPTIN-RICHTER vartojimą ir nedelsdami kreipkitės į gydytoją, jei pakilo k</w:t>
      </w:r>
      <w:r w:rsidR="00B0280B">
        <w:rPr>
          <w:rFonts w:ascii="Times New Roman" w:eastAsia="Calibri" w:hAnsi="Times New Roman" w:cs="Times New Roman"/>
          <w:i/>
          <w:sz w:val="22"/>
          <w:szCs w:val="22"/>
          <w:lang w:val="lt-LT"/>
        </w:rPr>
        <w:t>r</w:t>
      </w:r>
      <w:r w:rsidRPr="00CB00B2">
        <w:rPr>
          <w:rFonts w:ascii="Times New Roman" w:eastAsia="Calibri" w:hAnsi="Times New Roman" w:cs="Times New Roman"/>
          <w:i/>
          <w:sz w:val="22"/>
          <w:szCs w:val="22"/>
          <w:lang w:val="lt-LT"/>
        </w:rPr>
        <w:t xml:space="preserve">aujospūdis, atsirado nuolatinis galvos skausmas, krūtinės skausmas ar kiti neįprasti simptomai.  </w:t>
      </w:r>
    </w:p>
    <w:p w:rsidR="00C419A9" w:rsidRDefault="00C419A9" w:rsidP="00C419A9">
      <w:pPr>
        <w:jc w:val="both"/>
        <w:rPr>
          <w:rFonts w:ascii="Times New Roman" w:eastAsia="Calibri" w:hAnsi="Times New Roman" w:cs="Times New Roman"/>
          <w:sz w:val="22"/>
          <w:szCs w:val="22"/>
          <w:lang w:val="lt-LT"/>
        </w:rPr>
      </w:pPr>
    </w:p>
    <w:p w:rsidR="00025458" w:rsidRPr="00025458" w:rsidRDefault="00025458" w:rsidP="00C419A9">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Retais atvejais </w:t>
      </w:r>
      <w:proofErr w:type="spellStart"/>
      <w:r>
        <w:rPr>
          <w:rFonts w:ascii="Times New Roman" w:eastAsia="Calibri" w:hAnsi="Times New Roman" w:cs="Times New Roman"/>
          <w:sz w:val="22"/>
          <w:szCs w:val="22"/>
          <w:lang w:val="lt-LT"/>
        </w:rPr>
        <w:t>bromokriptinu</w:t>
      </w:r>
      <w:proofErr w:type="spellEnd"/>
      <w:r>
        <w:rPr>
          <w:rFonts w:ascii="Times New Roman" w:eastAsia="Calibri" w:hAnsi="Times New Roman" w:cs="Times New Roman"/>
          <w:sz w:val="22"/>
          <w:szCs w:val="22"/>
          <w:lang w:val="lt-LT"/>
        </w:rPr>
        <w:t xml:space="preserve"> gydomiems pacientams gali pasireikš</w:t>
      </w:r>
      <w:r w:rsidR="00A66BF5">
        <w:rPr>
          <w:rFonts w:ascii="Times New Roman" w:eastAsia="Calibri" w:hAnsi="Times New Roman" w:cs="Times New Roman"/>
          <w:sz w:val="22"/>
          <w:szCs w:val="22"/>
          <w:lang w:val="lt-LT"/>
        </w:rPr>
        <w:t xml:space="preserve">ti skaidulinio </w:t>
      </w:r>
      <w:r>
        <w:rPr>
          <w:rFonts w:ascii="Times New Roman" w:eastAsia="Calibri" w:hAnsi="Times New Roman" w:cs="Times New Roman"/>
          <w:sz w:val="22"/>
          <w:szCs w:val="22"/>
          <w:lang w:val="lt-LT"/>
        </w:rPr>
        <w:t xml:space="preserve">audinio išvešėjimas </w:t>
      </w:r>
      <w:r w:rsidR="00D116D3">
        <w:rPr>
          <w:rFonts w:ascii="Times New Roman" w:eastAsia="Calibri" w:hAnsi="Times New Roman" w:cs="Times New Roman"/>
          <w:sz w:val="22"/>
          <w:szCs w:val="22"/>
          <w:lang w:val="lt-LT"/>
        </w:rPr>
        <w:t xml:space="preserve">pilvo ertmėje </w:t>
      </w:r>
      <w:r>
        <w:rPr>
          <w:rFonts w:ascii="Times New Roman" w:eastAsia="Calibri" w:hAnsi="Times New Roman" w:cs="Times New Roman"/>
          <w:sz w:val="22"/>
          <w:szCs w:val="22"/>
          <w:lang w:val="lt-LT"/>
        </w:rPr>
        <w:t>(pilvaplėvėje)</w:t>
      </w:r>
      <w:r w:rsidR="00402432">
        <w:rPr>
          <w:rFonts w:ascii="Times New Roman" w:eastAsia="Calibri" w:hAnsi="Times New Roman" w:cs="Times New Roman"/>
          <w:sz w:val="22"/>
          <w:szCs w:val="22"/>
          <w:lang w:val="lt-LT"/>
        </w:rPr>
        <w:t xml:space="preserve"> </w:t>
      </w:r>
      <w:r w:rsidRPr="00CB00B2">
        <w:rPr>
          <w:rFonts w:ascii="Times New Roman" w:eastAsia="Calibri" w:hAnsi="Times New Roman" w:cs="Times New Roman"/>
          <w:b/>
          <w:sz w:val="22"/>
          <w:szCs w:val="22"/>
          <w:lang w:val="lt-LT"/>
        </w:rPr>
        <w:t xml:space="preserve">(reti </w:t>
      </w:r>
      <w:r w:rsidRPr="00E6082E">
        <w:rPr>
          <w:rFonts w:ascii="Times New Roman" w:eastAsia="Calibri" w:hAnsi="Times New Roman" w:cs="Times New Roman"/>
          <w:b/>
          <w:bCs/>
          <w:sz w:val="22"/>
          <w:szCs w:val="22"/>
          <w:lang w:val="lt-LT"/>
        </w:rPr>
        <w:t>šalutinio poveikio reiškiniai (gali pasireikšti rečiau kaip 1 iš 1 000 asmenų)</w:t>
      </w:r>
      <w:r w:rsidR="00E6082E">
        <w:rPr>
          <w:rFonts w:ascii="Times New Roman" w:eastAsia="Calibri" w:hAnsi="Times New Roman" w:cs="Times New Roman"/>
          <w:bCs/>
          <w:sz w:val="22"/>
          <w:szCs w:val="22"/>
          <w:lang w:val="lt-LT"/>
        </w:rPr>
        <w:t>)</w:t>
      </w:r>
      <w:r>
        <w:rPr>
          <w:rFonts w:ascii="Times New Roman" w:eastAsia="Calibri" w:hAnsi="Times New Roman" w:cs="Times New Roman"/>
          <w:bCs/>
          <w:sz w:val="22"/>
          <w:szCs w:val="22"/>
          <w:lang w:val="lt-LT"/>
        </w:rPr>
        <w:t xml:space="preserve">. Šiai būklei būdingi požymiai yra kvėpavimo pasunkėjimas, dusulys, krūtinės, nugaros arba dubens srities skausmas, kojų tinimas arba inkstų veiklos sutrikimas. </w:t>
      </w:r>
      <w:r w:rsidR="00B0280B">
        <w:rPr>
          <w:rFonts w:ascii="Times New Roman" w:eastAsia="Calibri" w:hAnsi="Times New Roman" w:cs="Times New Roman"/>
          <w:bCs/>
          <w:sz w:val="22"/>
          <w:szCs w:val="22"/>
          <w:lang w:val="lt-LT"/>
        </w:rPr>
        <w:t xml:space="preserve">Pajutę bet kurį čia išvardytą simptomą, nutraukite </w:t>
      </w:r>
      <w:r w:rsidR="00B0280B" w:rsidRPr="00B0280B">
        <w:rPr>
          <w:rFonts w:ascii="Times New Roman" w:eastAsia="Calibri" w:hAnsi="Times New Roman" w:cs="Times New Roman"/>
          <w:bCs/>
          <w:i/>
          <w:sz w:val="22"/>
          <w:szCs w:val="22"/>
          <w:lang w:val="lt-LT"/>
        </w:rPr>
        <w:t xml:space="preserve">BROMOCRIPTIN-RICHTER vartojimą ir </w:t>
      </w:r>
      <w:r w:rsidR="00B0280B">
        <w:rPr>
          <w:rFonts w:ascii="Times New Roman" w:eastAsia="Calibri" w:hAnsi="Times New Roman" w:cs="Times New Roman"/>
          <w:bCs/>
          <w:i/>
          <w:sz w:val="22"/>
          <w:szCs w:val="22"/>
          <w:lang w:val="lt-LT"/>
        </w:rPr>
        <w:t xml:space="preserve">kaip galite greičiau </w:t>
      </w:r>
      <w:r w:rsidR="00B0280B" w:rsidRPr="00B0280B">
        <w:rPr>
          <w:rFonts w:ascii="Times New Roman" w:eastAsia="Calibri" w:hAnsi="Times New Roman" w:cs="Times New Roman"/>
          <w:bCs/>
          <w:i/>
          <w:sz w:val="22"/>
          <w:szCs w:val="22"/>
          <w:lang w:val="lt-LT"/>
        </w:rPr>
        <w:t>kreipkitės į gydytoją</w:t>
      </w:r>
      <w:r w:rsidR="00B0280B">
        <w:rPr>
          <w:rFonts w:ascii="Times New Roman" w:eastAsia="Calibri" w:hAnsi="Times New Roman" w:cs="Times New Roman"/>
          <w:bCs/>
          <w:i/>
          <w:sz w:val="22"/>
          <w:szCs w:val="22"/>
          <w:lang w:val="lt-LT"/>
        </w:rPr>
        <w:t>.</w:t>
      </w:r>
      <w:r>
        <w:rPr>
          <w:rFonts w:ascii="Times New Roman" w:eastAsia="Calibri" w:hAnsi="Times New Roman" w:cs="Times New Roman"/>
          <w:bCs/>
          <w:sz w:val="22"/>
          <w:szCs w:val="22"/>
          <w:lang w:val="lt-LT"/>
        </w:rPr>
        <w:t xml:space="preserve"> </w:t>
      </w:r>
    </w:p>
    <w:p w:rsidR="00025458" w:rsidRPr="00B0280B" w:rsidRDefault="00025458" w:rsidP="00C419A9">
      <w:pPr>
        <w:jc w:val="both"/>
        <w:rPr>
          <w:rFonts w:ascii="Times New Roman" w:eastAsia="Calibri" w:hAnsi="Times New Roman" w:cs="Times New Roman"/>
          <w:sz w:val="22"/>
          <w:szCs w:val="22"/>
          <w:lang w:val="lt-LT"/>
        </w:rPr>
      </w:pPr>
    </w:p>
    <w:p w:rsidR="00B0280B" w:rsidRPr="00B0280B" w:rsidRDefault="00B0280B" w:rsidP="00C419A9">
      <w:pPr>
        <w:jc w:val="both"/>
        <w:rPr>
          <w:rFonts w:ascii="Times New Roman" w:eastAsia="Calibri" w:hAnsi="Times New Roman" w:cs="Times New Roman"/>
          <w:bCs/>
          <w:sz w:val="22"/>
          <w:szCs w:val="22"/>
          <w:lang w:val="lt-LT"/>
        </w:rPr>
      </w:pPr>
      <w:r w:rsidRPr="00B0280B">
        <w:rPr>
          <w:rFonts w:ascii="Times New Roman" w:hAnsi="Times New Roman" w:cs="Times New Roman"/>
          <w:b/>
          <w:bCs/>
          <w:noProof/>
          <w:snapToGrid w:val="0"/>
          <w:sz w:val="22"/>
          <w:szCs w:val="22"/>
          <w:lang w:val="lt-LT"/>
        </w:rPr>
        <w:t>Labai reti šalutinio poveikio reiškiniai (gali pasireikšti rečiau kaip 1 iš 10 000 asmenų</w:t>
      </w:r>
      <w:r>
        <w:rPr>
          <w:rFonts w:ascii="Times New Roman" w:hAnsi="Times New Roman" w:cs="Times New Roman"/>
          <w:b/>
          <w:bCs/>
          <w:noProof/>
          <w:snapToGrid w:val="0"/>
          <w:sz w:val="22"/>
          <w:szCs w:val="22"/>
          <w:lang w:val="lt-LT"/>
        </w:rPr>
        <w:t>)</w:t>
      </w:r>
      <w:r w:rsidRPr="00B0280B">
        <w:rPr>
          <w:rFonts w:ascii="Times New Roman" w:eastAsia="Calibri" w:hAnsi="Times New Roman" w:cs="Times New Roman"/>
          <w:b/>
          <w:bCs/>
          <w:sz w:val="22"/>
          <w:szCs w:val="22"/>
          <w:lang w:val="lt-LT"/>
        </w:rPr>
        <w:t>:</w:t>
      </w:r>
      <w:r w:rsidRPr="00CB00B2">
        <w:rPr>
          <w:rFonts w:ascii="Times New Roman" w:eastAsia="Calibri" w:hAnsi="Times New Roman" w:cs="Times New Roman"/>
          <w:bCs/>
          <w:sz w:val="22"/>
          <w:szCs w:val="22"/>
          <w:lang w:val="lt-LT"/>
        </w:rPr>
        <w:t>širdies vožtuvų ir susiję</w:t>
      </w:r>
      <w:r>
        <w:rPr>
          <w:rFonts w:ascii="Times New Roman" w:eastAsia="Calibri" w:hAnsi="Times New Roman" w:cs="Times New Roman"/>
          <w:b/>
          <w:bCs/>
          <w:sz w:val="22"/>
          <w:szCs w:val="22"/>
          <w:lang w:val="lt-LT"/>
        </w:rPr>
        <w:t xml:space="preserve"> </w:t>
      </w:r>
      <w:proofErr w:type="spellStart"/>
      <w:r w:rsidRPr="00CB00B2">
        <w:rPr>
          <w:rFonts w:ascii="Times New Roman" w:eastAsia="Calibri" w:hAnsi="Times New Roman" w:cs="Times New Roman"/>
          <w:bCs/>
          <w:sz w:val="22"/>
          <w:szCs w:val="22"/>
          <w:lang w:val="lt-LT"/>
        </w:rPr>
        <w:t>sutrikimai,pvz</w:t>
      </w:r>
      <w:proofErr w:type="spellEnd"/>
      <w:r w:rsidRPr="00CB00B2">
        <w:rPr>
          <w:rFonts w:ascii="Times New Roman" w:eastAsia="Calibri" w:hAnsi="Times New Roman" w:cs="Times New Roman"/>
          <w:bCs/>
          <w:sz w:val="22"/>
          <w:szCs w:val="22"/>
          <w:lang w:val="lt-LT"/>
        </w:rPr>
        <w:t>., uždegimas (</w:t>
      </w:r>
      <w:proofErr w:type="spellStart"/>
      <w:r w:rsidRPr="00CB00B2">
        <w:rPr>
          <w:rFonts w:ascii="Times New Roman" w:eastAsia="Calibri" w:hAnsi="Times New Roman" w:cs="Times New Roman"/>
          <w:bCs/>
          <w:sz w:val="22"/>
          <w:szCs w:val="22"/>
          <w:lang w:val="lt-LT"/>
        </w:rPr>
        <w:t>per</w:t>
      </w:r>
      <w:r w:rsidR="00E6082E">
        <w:rPr>
          <w:rFonts w:ascii="Times New Roman" w:eastAsia="Calibri" w:hAnsi="Times New Roman" w:cs="Times New Roman"/>
          <w:bCs/>
          <w:sz w:val="22"/>
          <w:szCs w:val="22"/>
          <w:lang w:val="lt-LT"/>
        </w:rPr>
        <w:t>i</w:t>
      </w:r>
      <w:r w:rsidRPr="00CB00B2">
        <w:rPr>
          <w:rFonts w:ascii="Times New Roman" w:eastAsia="Calibri" w:hAnsi="Times New Roman" w:cs="Times New Roman"/>
          <w:bCs/>
          <w:sz w:val="22"/>
          <w:szCs w:val="22"/>
          <w:lang w:val="lt-LT"/>
        </w:rPr>
        <w:t>karditas</w:t>
      </w:r>
      <w:proofErr w:type="spellEnd"/>
      <w:r w:rsidRPr="00CB00B2">
        <w:rPr>
          <w:rFonts w:ascii="Times New Roman" w:eastAsia="Calibri" w:hAnsi="Times New Roman" w:cs="Times New Roman"/>
          <w:bCs/>
          <w:sz w:val="22"/>
          <w:szCs w:val="22"/>
          <w:lang w:val="lt-LT"/>
        </w:rPr>
        <w:t xml:space="preserve">) arba skysčių kaupimasis </w:t>
      </w:r>
      <w:proofErr w:type="spellStart"/>
      <w:r w:rsidRPr="00CB00B2">
        <w:rPr>
          <w:rFonts w:ascii="Times New Roman" w:eastAsia="Calibri" w:hAnsi="Times New Roman" w:cs="Times New Roman"/>
          <w:bCs/>
          <w:sz w:val="22"/>
          <w:szCs w:val="22"/>
          <w:lang w:val="lt-LT"/>
        </w:rPr>
        <w:t>širdiplėvėje</w:t>
      </w:r>
      <w:proofErr w:type="spellEnd"/>
      <w:r w:rsidRPr="00CB00B2">
        <w:rPr>
          <w:rFonts w:ascii="Times New Roman" w:eastAsia="Calibri" w:hAnsi="Times New Roman" w:cs="Times New Roman"/>
          <w:bCs/>
          <w:sz w:val="22"/>
          <w:szCs w:val="22"/>
          <w:lang w:val="lt-LT"/>
        </w:rPr>
        <w:t xml:space="preserve"> </w:t>
      </w:r>
      <w:r w:rsidRPr="00CB00B2">
        <w:rPr>
          <w:rFonts w:ascii="Times New Roman" w:eastAsia="Calibri" w:hAnsi="Times New Roman" w:cs="Times New Roman"/>
          <w:bCs/>
          <w:sz w:val="22"/>
          <w:szCs w:val="22"/>
          <w:lang w:val="lt-LT"/>
        </w:rPr>
        <w:lastRenderedPageBreak/>
        <w:t xml:space="preserve">(perikardo </w:t>
      </w:r>
      <w:proofErr w:type="spellStart"/>
      <w:r w:rsidRPr="00CB00B2">
        <w:rPr>
          <w:rFonts w:ascii="Times New Roman" w:eastAsia="Calibri" w:hAnsi="Times New Roman" w:cs="Times New Roman"/>
          <w:bCs/>
          <w:sz w:val="22"/>
          <w:szCs w:val="22"/>
          <w:lang w:val="lt-LT"/>
        </w:rPr>
        <w:t>efuzija</w:t>
      </w:r>
      <w:proofErr w:type="spellEnd"/>
      <w:r w:rsidRPr="00CB00B2">
        <w:rPr>
          <w:rFonts w:ascii="Times New Roman" w:eastAsia="Calibri" w:hAnsi="Times New Roman" w:cs="Times New Roman"/>
          <w:bCs/>
          <w:sz w:val="22"/>
          <w:szCs w:val="22"/>
          <w:lang w:val="lt-LT"/>
        </w:rPr>
        <w:t xml:space="preserve">). </w:t>
      </w:r>
      <w:r>
        <w:rPr>
          <w:rFonts w:ascii="Times New Roman" w:eastAsia="Calibri" w:hAnsi="Times New Roman" w:cs="Times New Roman"/>
          <w:bCs/>
          <w:sz w:val="22"/>
          <w:szCs w:val="22"/>
          <w:lang w:val="lt-LT"/>
        </w:rPr>
        <w:t>Gali atsirasti v</w:t>
      </w:r>
      <w:r w:rsidRPr="00CB00B2">
        <w:rPr>
          <w:rFonts w:ascii="Times New Roman" w:eastAsia="Calibri" w:hAnsi="Times New Roman" w:cs="Times New Roman"/>
          <w:bCs/>
          <w:sz w:val="22"/>
          <w:szCs w:val="22"/>
          <w:lang w:val="lt-LT"/>
        </w:rPr>
        <w:t>ienas arba keli pirmieji požymiai</w:t>
      </w:r>
      <w:r>
        <w:rPr>
          <w:rFonts w:ascii="Times New Roman" w:eastAsia="Calibri" w:hAnsi="Times New Roman" w:cs="Times New Roman"/>
          <w:bCs/>
          <w:sz w:val="22"/>
          <w:szCs w:val="22"/>
          <w:lang w:val="lt-LT"/>
        </w:rPr>
        <w:t>: pasunkėjęs kvėpavimas, dusulys, krūtinės arba nugaros skausmas ir kojų tinimas.</w:t>
      </w:r>
      <w:r w:rsidRPr="00B0280B">
        <w:rPr>
          <w:rFonts w:ascii="Times New Roman" w:eastAsia="Calibri" w:hAnsi="Times New Roman" w:cs="Times New Roman"/>
          <w:bCs/>
          <w:sz w:val="22"/>
          <w:szCs w:val="22"/>
          <w:lang w:val="lt-LT"/>
        </w:rPr>
        <w:t xml:space="preserve"> </w:t>
      </w:r>
      <w:r>
        <w:rPr>
          <w:rFonts w:ascii="Times New Roman" w:eastAsia="Calibri" w:hAnsi="Times New Roman" w:cs="Times New Roman"/>
          <w:bCs/>
          <w:sz w:val="22"/>
          <w:szCs w:val="22"/>
          <w:lang w:val="lt-LT"/>
        </w:rPr>
        <w:t xml:space="preserve">Pajutę bet kurį čia išvardytą simptomą, nedelsdami </w:t>
      </w:r>
      <w:r w:rsidRPr="00CB00B2">
        <w:rPr>
          <w:rFonts w:ascii="Times New Roman" w:eastAsia="Calibri" w:hAnsi="Times New Roman" w:cs="Times New Roman"/>
          <w:bCs/>
          <w:sz w:val="22"/>
          <w:szCs w:val="22"/>
          <w:lang w:val="lt-LT"/>
        </w:rPr>
        <w:t>kreipkitės į gydytoją</w:t>
      </w:r>
    </w:p>
    <w:p w:rsidR="00B0280B" w:rsidRDefault="00B0280B" w:rsidP="00C419A9">
      <w:pPr>
        <w:jc w:val="both"/>
        <w:rPr>
          <w:rFonts w:ascii="Times New Roman" w:eastAsia="Calibri" w:hAnsi="Times New Roman" w:cs="Times New Roman"/>
          <w:bCs/>
          <w:sz w:val="22"/>
          <w:szCs w:val="22"/>
          <w:lang w:val="lt-LT"/>
        </w:rPr>
      </w:pPr>
    </w:p>
    <w:p w:rsidR="00B0280B" w:rsidRDefault="00B0280B" w:rsidP="00C419A9">
      <w:pPr>
        <w:jc w:val="both"/>
        <w:rPr>
          <w:rFonts w:ascii="Times New Roman" w:eastAsia="Calibri" w:hAnsi="Times New Roman" w:cs="Times New Roman"/>
          <w:bCs/>
          <w:i/>
          <w:sz w:val="22"/>
          <w:szCs w:val="22"/>
          <w:lang w:val="lt-LT"/>
        </w:rPr>
      </w:pPr>
      <w:r>
        <w:rPr>
          <w:rFonts w:ascii="Times New Roman" w:eastAsia="Calibri" w:hAnsi="Times New Roman" w:cs="Times New Roman"/>
          <w:bCs/>
          <w:sz w:val="22"/>
          <w:szCs w:val="22"/>
          <w:lang w:val="lt-LT"/>
        </w:rPr>
        <w:t xml:space="preserve">Ypač keletą pirmųjų gydymo dienų kai kuriems pacientams sumažėja kraujospūdis </w:t>
      </w:r>
      <w:r w:rsidR="00015450" w:rsidRPr="00CB00B2">
        <w:rPr>
          <w:rFonts w:ascii="Times New Roman" w:eastAsia="Calibri" w:hAnsi="Times New Roman" w:cs="Times New Roman"/>
          <w:b/>
          <w:bCs/>
          <w:sz w:val="22"/>
          <w:szCs w:val="22"/>
          <w:lang w:val="lt-LT"/>
        </w:rPr>
        <w:t xml:space="preserve">(nedažni šalutinio poveikio reiškiniai </w:t>
      </w:r>
      <w:r w:rsidR="00E6082E">
        <w:rPr>
          <w:rFonts w:ascii="Times New Roman" w:eastAsia="Calibri" w:hAnsi="Times New Roman" w:cs="Times New Roman"/>
          <w:b/>
          <w:bCs/>
          <w:sz w:val="22"/>
          <w:szCs w:val="22"/>
          <w:lang w:val="lt-LT"/>
        </w:rPr>
        <w:t>(</w:t>
      </w:r>
      <w:r w:rsidR="00015450" w:rsidRPr="00CB00B2">
        <w:rPr>
          <w:rFonts w:ascii="Times New Roman" w:eastAsia="Calibri" w:hAnsi="Times New Roman" w:cs="Times New Roman"/>
          <w:b/>
          <w:bCs/>
          <w:sz w:val="22"/>
          <w:szCs w:val="22"/>
          <w:lang w:val="lt-LT"/>
        </w:rPr>
        <w:t>gali pasireikšti rečiau kaip 1 iš 100 asmenų)</w:t>
      </w:r>
      <w:r w:rsidR="00E6082E">
        <w:rPr>
          <w:rFonts w:ascii="Times New Roman" w:eastAsia="Calibri" w:hAnsi="Times New Roman" w:cs="Times New Roman"/>
          <w:b/>
          <w:bCs/>
          <w:sz w:val="22"/>
          <w:szCs w:val="22"/>
          <w:lang w:val="lt-LT"/>
        </w:rPr>
        <w:t>)</w:t>
      </w:r>
      <w:r w:rsidR="00015450">
        <w:rPr>
          <w:rFonts w:ascii="Times New Roman" w:eastAsia="Calibri" w:hAnsi="Times New Roman" w:cs="Times New Roman"/>
          <w:bCs/>
          <w:sz w:val="22"/>
          <w:szCs w:val="22"/>
          <w:lang w:val="lt-LT"/>
        </w:rPr>
        <w:t xml:space="preserve">, dėl to </w:t>
      </w:r>
      <w:r w:rsidR="00E6082E">
        <w:rPr>
          <w:rFonts w:ascii="Times New Roman" w:eastAsia="Calibri" w:hAnsi="Times New Roman" w:cs="Times New Roman"/>
          <w:bCs/>
          <w:sz w:val="22"/>
          <w:szCs w:val="22"/>
          <w:lang w:val="lt-LT"/>
        </w:rPr>
        <w:t>g</w:t>
      </w:r>
      <w:r w:rsidR="00015450">
        <w:rPr>
          <w:rFonts w:ascii="Times New Roman" w:eastAsia="Calibri" w:hAnsi="Times New Roman" w:cs="Times New Roman"/>
          <w:bCs/>
          <w:sz w:val="22"/>
          <w:szCs w:val="22"/>
          <w:lang w:val="lt-LT"/>
        </w:rPr>
        <w:t xml:space="preserve">ali sumažėti budrumas.; todėl patariama </w:t>
      </w:r>
      <w:r w:rsidR="00015450" w:rsidRPr="00CB00B2">
        <w:rPr>
          <w:rFonts w:ascii="Times New Roman" w:eastAsia="Calibri" w:hAnsi="Times New Roman" w:cs="Times New Roman"/>
          <w:bCs/>
          <w:i/>
          <w:sz w:val="22"/>
          <w:szCs w:val="22"/>
          <w:lang w:val="lt-LT"/>
        </w:rPr>
        <w:t>neva</w:t>
      </w:r>
      <w:r w:rsidR="00E6082E">
        <w:rPr>
          <w:rFonts w:ascii="Times New Roman" w:eastAsia="Calibri" w:hAnsi="Times New Roman" w:cs="Times New Roman"/>
          <w:bCs/>
          <w:i/>
          <w:sz w:val="22"/>
          <w:szCs w:val="22"/>
          <w:lang w:val="lt-LT"/>
        </w:rPr>
        <w:t>i</w:t>
      </w:r>
      <w:r w:rsidR="00015450" w:rsidRPr="00CB00B2">
        <w:rPr>
          <w:rFonts w:ascii="Times New Roman" w:eastAsia="Calibri" w:hAnsi="Times New Roman" w:cs="Times New Roman"/>
          <w:bCs/>
          <w:i/>
          <w:sz w:val="22"/>
          <w:szCs w:val="22"/>
          <w:lang w:val="lt-LT"/>
        </w:rPr>
        <w:t xml:space="preserve">ruoti ir nevaldyti mechanizmų). </w:t>
      </w:r>
      <w:r w:rsidR="00460977" w:rsidRPr="00CB00B2">
        <w:rPr>
          <w:rFonts w:ascii="Times New Roman" w:eastAsia="Calibri" w:hAnsi="Times New Roman" w:cs="Times New Roman"/>
          <w:bCs/>
          <w:sz w:val="22"/>
          <w:szCs w:val="22"/>
          <w:lang w:val="lt-LT"/>
        </w:rPr>
        <w:t>Pasitarkite su gydytoju.</w:t>
      </w:r>
      <w:r w:rsidRPr="00CB00B2">
        <w:rPr>
          <w:rFonts w:ascii="Times New Roman" w:eastAsia="Calibri" w:hAnsi="Times New Roman" w:cs="Times New Roman"/>
          <w:bCs/>
          <w:i/>
          <w:sz w:val="22"/>
          <w:szCs w:val="22"/>
          <w:lang w:val="lt-LT"/>
        </w:rPr>
        <w:t xml:space="preserve"> </w:t>
      </w:r>
    </w:p>
    <w:p w:rsidR="00015450" w:rsidRDefault="00015450" w:rsidP="00C419A9">
      <w:pPr>
        <w:jc w:val="both"/>
        <w:rPr>
          <w:rFonts w:ascii="Times New Roman" w:eastAsia="Calibri" w:hAnsi="Times New Roman" w:cs="Times New Roman"/>
          <w:bCs/>
          <w:i/>
          <w:sz w:val="22"/>
          <w:szCs w:val="22"/>
          <w:lang w:val="lt-LT"/>
        </w:rPr>
      </w:pPr>
    </w:p>
    <w:p w:rsidR="00015450" w:rsidRPr="00CB00B2" w:rsidRDefault="00460977" w:rsidP="00C419A9">
      <w:pPr>
        <w:jc w:val="both"/>
        <w:rPr>
          <w:rFonts w:ascii="Times New Roman" w:eastAsia="Calibri" w:hAnsi="Times New Roman" w:cs="Times New Roman"/>
          <w:bCs/>
          <w:sz w:val="22"/>
          <w:szCs w:val="22"/>
          <w:lang w:val="lt-LT"/>
        </w:rPr>
      </w:pPr>
      <w:r w:rsidRPr="00CB00B2">
        <w:rPr>
          <w:rFonts w:ascii="Times New Roman" w:eastAsia="Calibri" w:hAnsi="Times New Roman" w:cs="Times New Roman"/>
          <w:b/>
          <w:bCs/>
          <w:sz w:val="22"/>
          <w:szCs w:val="22"/>
          <w:lang w:val="lt-LT"/>
        </w:rPr>
        <w:t>Labai reti šalutinio poveikio reiškiniai (gali pasireikšti rečiau kaip 1 iš 10</w:t>
      </w:r>
      <w:r w:rsidR="00E6082E">
        <w:rPr>
          <w:rFonts w:ascii="Times New Roman" w:eastAsia="Calibri" w:hAnsi="Times New Roman" w:cs="Times New Roman"/>
          <w:b/>
          <w:bCs/>
          <w:sz w:val="22"/>
          <w:szCs w:val="22"/>
          <w:lang w:val="lt-LT"/>
        </w:rPr>
        <w:t> </w:t>
      </w:r>
      <w:r w:rsidRPr="00CB00B2">
        <w:rPr>
          <w:rFonts w:ascii="Times New Roman" w:eastAsia="Calibri" w:hAnsi="Times New Roman" w:cs="Times New Roman"/>
          <w:b/>
          <w:bCs/>
          <w:sz w:val="22"/>
          <w:szCs w:val="22"/>
          <w:lang w:val="lt-LT"/>
        </w:rPr>
        <w:t>000 asmenų)</w:t>
      </w:r>
      <w:r>
        <w:rPr>
          <w:rFonts w:ascii="Times New Roman" w:eastAsia="Calibri" w:hAnsi="Times New Roman" w:cs="Times New Roman"/>
          <w:bCs/>
          <w:sz w:val="22"/>
          <w:szCs w:val="22"/>
          <w:lang w:val="lt-LT"/>
        </w:rPr>
        <w:t xml:space="preserve"> : staiga nutraukus gydymą gali pasireikši į piktybinį </w:t>
      </w:r>
      <w:proofErr w:type="spellStart"/>
      <w:r>
        <w:rPr>
          <w:rFonts w:ascii="Times New Roman" w:eastAsia="Calibri" w:hAnsi="Times New Roman" w:cs="Times New Roman"/>
          <w:bCs/>
          <w:sz w:val="22"/>
          <w:szCs w:val="22"/>
          <w:lang w:val="lt-LT"/>
        </w:rPr>
        <w:t>neurolepsinį</w:t>
      </w:r>
      <w:proofErr w:type="spellEnd"/>
      <w:r>
        <w:rPr>
          <w:rFonts w:ascii="Times New Roman" w:eastAsia="Calibri" w:hAnsi="Times New Roman" w:cs="Times New Roman"/>
          <w:bCs/>
          <w:sz w:val="22"/>
          <w:szCs w:val="22"/>
          <w:lang w:val="lt-LT"/>
        </w:rPr>
        <w:t xml:space="preserve"> sindromą panaši būklė</w:t>
      </w:r>
      <w:r w:rsidR="002C62A7">
        <w:rPr>
          <w:rFonts w:ascii="Times New Roman" w:eastAsia="Calibri" w:hAnsi="Times New Roman" w:cs="Times New Roman"/>
          <w:bCs/>
          <w:sz w:val="22"/>
          <w:szCs w:val="22"/>
          <w:lang w:val="lt-LT"/>
        </w:rPr>
        <w:t xml:space="preserve">. </w:t>
      </w:r>
      <w:r>
        <w:rPr>
          <w:rFonts w:ascii="Times New Roman" w:eastAsia="Calibri" w:hAnsi="Times New Roman" w:cs="Times New Roman"/>
          <w:bCs/>
          <w:sz w:val="22"/>
          <w:szCs w:val="22"/>
          <w:lang w:val="lt-LT"/>
        </w:rPr>
        <w:t xml:space="preserve">Tai reta būklė, paprastai </w:t>
      </w:r>
      <w:r w:rsidR="002C62A7">
        <w:rPr>
          <w:rFonts w:ascii="Times New Roman" w:eastAsia="Calibri" w:hAnsi="Times New Roman" w:cs="Times New Roman"/>
          <w:bCs/>
          <w:sz w:val="22"/>
          <w:szCs w:val="22"/>
          <w:lang w:val="lt-LT"/>
        </w:rPr>
        <w:t xml:space="preserve">atsirandanti pacientams, vartojantiems kito tipo vaistų, vadinamų </w:t>
      </w:r>
      <w:proofErr w:type="spellStart"/>
      <w:r w:rsidR="002C62A7">
        <w:rPr>
          <w:rFonts w:ascii="Times New Roman" w:eastAsia="Calibri" w:hAnsi="Times New Roman" w:cs="Times New Roman"/>
          <w:bCs/>
          <w:sz w:val="22"/>
          <w:szCs w:val="22"/>
          <w:lang w:val="lt-LT"/>
        </w:rPr>
        <w:t>antipsichotiniais</w:t>
      </w:r>
      <w:proofErr w:type="spellEnd"/>
      <w:r w:rsidR="002C62A7">
        <w:rPr>
          <w:rFonts w:ascii="Times New Roman" w:eastAsia="Calibri" w:hAnsi="Times New Roman" w:cs="Times New Roman"/>
          <w:bCs/>
          <w:sz w:val="22"/>
          <w:szCs w:val="22"/>
          <w:lang w:val="lt-LT"/>
        </w:rPr>
        <w:t xml:space="preserve"> vaistais. Būdingi simptomai yra raumenų stingumas ar mėšlungis, retas širdies plakimas, sutrikusi psichika, sumažėjęs budrumas, prakaitavimas ir karščiavimas. Pajutę bet kurį čia išvardytą simptomą, nutraukite </w:t>
      </w:r>
      <w:r w:rsidR="002C62A7" w:rsidRPr="00CB00B2">
        <w:rPr>
          <w:rFonts w:ascii="Times New Roman" w:eastAsia="Calibri" w:hAnsi="Times New Roman" w:cs="Times New Roman"/>
          <w:bCs/>
          <w:sz w:val="22"/>
          <w:szCs w:val="22"/>
          <w:lang w:val="lt-LT"/>
        </w:rPr>
        <w:t>BROMOCRIPTIN-RICHTER vartojimą ir kaip galite greičiau kreipkitės į gydytoją</w:t>
      </w:r>
    </w:p>
    <w:p w:rsidR="00015450" w:rsidRPr="00CB00B2" w:rsidRDefault="00015450" w:rsidP="00C419A9">
      <w:pPr>
        <w:jc w:val="both"/>
        <w:rPr>
          <w:rFonts w:ascii="Times New Roman" w:eastAsia="Calibri" w:hAnsi="Times New Roman" w:cs="Times New Roman"/>
          <w:bCs/>
          <w:i/>
          <w:sz w:val="22"/>
          <w:szCs w:val="22"/>
          <w:lang w:val="lt-LT"/>
        </w:rPr>
      </w:pPr>
    </w:p>
    <w:p w:rsidR="007C163C" w:rsidRDefault="002C62A7" w:rsidP="00C419A9">
      <w:pPr>
        <w:jc w:val="both"/>
        <w:rPr>
          <w:rFonts w:ascii="Times New Roman" w:eastAsia="Calibri" w:hAnsi="Times New Roman" w:cs="Times New Roman"/>
          <w:bCs/>
          <w:sz w:val="22"/>
          <w:szCs w:val="22"/>
          <w:lang w:val="lt-LT"/>
        </w:rPr>
      </w:pPr>
      <w:r w:rsidRPr="00CB00B2">
        <w:rPr>
          <w:rFonts w:ascii="Times New Roman" w:eastAsia="Calibri" w:hAnsi="Times New Roman" w:cs="Times New Roman"/>
          <w:b/>
          <w:bCs/>
          <w:sz w:val="22"/>
          <w:szCs w:val="22"/>
          <w:lang w:val="lt-LT"/>
        </w:rPr>
        <w:t>Šalutinio poveikio reiškiniai, kurių, dažnis nežinomas (negali būti apskaičiuotas pagal turimus duomenis)</w:t>
      </w:r>
      <w:r w:rsidRPr="002C62A7">
        <w:rPr>
          <w:rFonts w:ascii="Times New Roman" w:eastAsia="Calibri" w:hAnsi="Times New Roman" w:cs="Times New Roman"/>
          <w:bCs/>
          <w:sz w:val="22"/>
          <w:szCs w:val="22"/>
          <w:lang w:val="lt-LT"/>
        </w:rPr>
        <w:t>:</w:t>
      </w:r>
      <w:r w:rsidR="007C163C">
        <w:rPr>
          <w:rFonts w:ascii="Times New Roman" w:eastAsia="Calibri" w:hAnsi="Times New Roman" w:cs="Times New Roman"/>
          <w:bCs/>
          <w:sz w:val="22"/>
          <w:szCs w:val="22"/>
          <w:lang w:val="lt-LT"/>
        </w:rPr>
        <w:t xml:space="preserve"> staiga nutraukus </w:t>
      </w:r>
      <w:proofErr w:type="spellStart"/>
      <w:r w:rsidR="007C163C">
        <w:rPr>
          <w:rFonts w:ascii="Times New Roman" w:eastAsia="Calibri" w:hAnsi="Times New Roman" w:cs="Times New Roman"/>
          <w:bCs/>
          <w:sz w:val="22"/>
          <w:szCs w:val="22"/>
          <w:lang w:val="lt-LT"/>
        </w:rPr>
        <w:t>bromokriptino</w:t>
      </w:r>
      <w:proofErr w:type="spellEnd"/>
      <w:r w:rsidR="007C163C">
        <w:rPr>
          <w:rFonts w:ascii="Times New Roman" w:eastAsia="Calibri" w:hAnsi="Times New Roman" w:cs="Times New Roman"/>
          <w:bCs/>
          <w:sz w:val="22"/>
          <w:szCs w:val="22"/>
          <w:lang w:val="lt-LT"/>
        </w:rPr>
        <w:t xml:space="preserve"> vartojimą arba sumažinus dozę, galimas </w:t>
      </w:r>
      <w:r>
        <w:rPr>
          <w:rFonts w:ascii="Times New Roman" w:eastAsia="Calibri" w:hAnsi="Times New Roman" w:cs="Times New Roman"/>
          <w:bCs/>
          <w:sz w:val="22"/>
          <w:szCs w:val="22"/>
          <w:lang w:val="lt-LT"/>
        </w:rPr>
        <w:t>vaistų nutraukimo sindromas, pasireiškiantis apatija, nerimu, prislėgta nuotaika, nuovargiu, prakaitavimu, skausmu</w:t>
      </w:r>
      <w:r w:rsidR="007C163C">
        <w:rPr>
          <w:rFonts w:ascii="Times New Roman" w:eastAsia="Calibri" w:hAnsi="Times New Roman" w:cs="Times New Roman"/>
          <w:bCs/>
          <w:sz w:val="22"/>
          <w:szCs w:val="22"/>
          <w:lang w:val="lt-LT"/>
        </w:rPr>
        <w:t xml:space="preserve"> i</w:t>
      </w:r>
      <w:r w:rsidR="00A66BF5">
        <w:rPr>
          <w:rFonts w:ascii="Times New Roman" w:eastAsia="Calibri" w:hAnsi="Times New Roman" w:cs="Times New Roman"/>
          <w:bCs/>
          <w:sz w:val="22"/>
          <w:szCs w:val="22"/>
          <w:lang w:val="lt-LT"/>
        </w:rPr>
        <w:t>r</w:t>
      </w:r>
      <w:r w:rsidR="007C163C">
        <w:rPr>
          <w:rFonts w:ascii="Times New Roman" w:eastAsia="Calibri" w:hAnsi="Times New Roman" w:cs="Times New Roman"/>
          <w:bCs/>
          <w:sz w:val="22"/>
          <w:szCs w:val="22"/>
          <w:lang w:val="lt-LT"/>
        </w:rPr>
        <w:t xml:space="preserve"> kt. </w:t>
      </w:r>
      <w:r w:rsidR="00A66BF5">
        <w:rPr>
          <w:rFonts w:ascii="Times New Roman" w:eastAsia="Calibri" w:hAnsi="Times New Roman" w:cs="Times New Roman"/>
          <w:bCs/>
          <w:sz w:val="22"/>
          <w:szCs w:val="22"/>
          <w:lang w:val="lt-LT"/>
        </w:rPr>
        <w:t>P</w:t>
      </w:r>
      <w:r w:rsidR="007C163C">
        <w:rPr>
          <w:rFonts w:ascii="Times New Roman" w:eastAsia="Calibri" w:hAnsi="Times New Roman" w:cs="Times New Roman"/>
          <w:bCs/>
          <w:sz w:val="22"/>
          <w:szCs w:val="22"/>
          <w:lang w:val="lt-LT"/>
        </w:rPr>
        <w:t xml:space="preserve">asireiškus šiems simptomams, skubiai kreipkitės į gydytoją, nes būtina imtis atitinkamų priemonių, pvz., vėl pradėti vartoti vaisto arba vėl vartoti tokią dozę, kokia vartota iki ją sumažinant. </w:t>
      </w:r>
    </w:p>
    <w:p w:rsidR="007C163C" w:rsidRDefault="007C163C" w:rsidP="00C419A9">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Pacientams, gydomiems </w:t>
      </w:r>
      <w:proofErr w:type="spellStart"/>
      <w:r>
        <w:rPr>
          <w:rFonts w:ascii="Times New Roman" w:eastAsia="Calibri" w:hAnsi="Times New Roman" w:cs="Times New Roman"/>
          <w:sz w:val="22"/>
          <w:szCs w:val="22"/>
          <w:lang w:val="lt-LT"/>
        </w:rPr>
        <w:t>bromokriptinu</w:t>
      </w:r>
      <w:proofErr w:type="spellEnd"/>
      <w:r>
        <w:rPr>
          <w:rFonts w:ascii="Times New Roman" w:eastAsia="Calibri" w:hAnsi="Times New Roman" w:cs="Times New Roman"/>
          <w:sz w:val="22"/>
          <w:szCs w:val="22"/>
          <w:lang w:val="lt-LT"/>
        </w:rPr>
        <w:t>,</w:t>
      </w:r>
      <w:r w:rsidR="006A6C98" w:rsidRPr="006A6C98">
        <w:rPr>
          <w:rFonts w:ascii="Times New Roman" w:eastAsia="Calibri" w:hAnsi="Times New Roman" w:cs="Times New Roman"/>
          <w:sz w:val="22"/>
          <w:szCs w:val="22"/>
          <w:lang w:val="lt-LT"/>
        </w:rPr>
        <w:t xml:space="preserve"> </w:t>
      </w:r>
      <w:r w:rsidR="006A6C98">
        <w:rPr>
          <w:rFonts w:ascii="Times New Roman" w:eastAsia="Calibri" w:hAnsi="Times New Roman" w:cs="Times New Roman"/>
          <w:sz w:val="22"/>
          <w:szCs w:val="22"/>
          <w:lang w:val="lt-LT"/>
        </w:rPr>
        <w:t>virškinimo trakto opų ir kraujavimo iš virškin</w:t>
      </w:r>
      <w:r w:rsidR="00E6082E">
        <w:rPr>
          <w:rFonts w:ascii="Times New Roman" w:eastAsia="Calibri" w:hAnsi="Times New Roman" w:cs="Times New Roman"/>
          <w:sz w:val="22"/>
          <w:szCs w:val="22"/>
          <w:lang w:val="lt-LT"/>
        </w:rPr>
        <w:t>imo</w:t>
      </w:r>
      <w:r w:rsidR="006A6C98">
        <w:rPr>
          <w:rFonts w:ascii="Times New Roman" w:eastAsia="Calibri" w:hAnsi="Times New Roman" w:cs="Times New Roman"/>
          <w:sz w:val="22"/>
          <w:szCs w:val="22"/>
          <w:lang w:val="lt-LT"/>
        </w:rPr>
        <w:t xml:space="preserve"> trakto</w:t>
      </w:r>
      <w:r>
        <w:rPr>
          <w:rFonts w:ascii="Times New Roman" w:eastAsia="Calibri" w:hAnsi="Times New Roman" w:cs="Times New Roman"/>
          <w:sz w:val="22"/>
          <w:szCs w:val="22"/>
          <w:lang w:val="lt-LT"/>
        </w:rPr>
        <w:t xml:space="preserve"> atvej</w:t>
      </w:r>
      <w:r w:rsidR="00A66BF5">
        <w:rPr>
          <w:rFonts w:ascii="Times New Roman" w:eastAsia="Calibri" w:hAnsi="Times New Roman" w:cs="Times New Roman"/>
          <w:sz w:val="22"/>
          <w:szCs w:val="22"/>
          <w:lang w:val="lt-LT"/>
        </w:rPr>
        <w:t>ai</w:t>
      </w:r>
      <w:r>
        <w:rPr>
          <w:rFonts w:ascii="Times New Roman" w:eastAsia="Calibri" w:hAnsi="Times New Roman" w:cs="Times New Roman"/>
          <w:sz w:val="22"/>
          <w:szCs w:val="22"/>
          <w:lang w:val="lt-LT"/>
        </w:rPr>
        <w:t xml:space="preserve"> reti </w:t>
      </w:r>
      <w:r w:rsidRPr="007C163C">
        <w:rPr>
          <w:rFonts w:ascii="Times New Roman" w:eastAsia="Calibri" w:hAnsi="Times New Roman" w:cs="Times New Roman"/>
          <w:sz w:val="22"/>
          <w:szCs w:val="22"/>
          <w:lang w:val="lt-LT"/>
        </w:rPr>
        <w:t>(gali pasireikšti rečiau kaip 1 iš 1</w:t>
      </w:r>
      <w:r w:rsidR="00E6082E">
        <w:rPr>
          <w:rFonts w:ascii="Times New Roman" w:eastAsia="Calibri" w:hAnsi="Times New Roman" w:cs="Times New Roman"/>
          <w:sz w:val="22"/>
          <w:szCs w:val="22"/>
          <w:lang w:val="lt-LT"/>
        </w:rPr>
        <w:t> </w:t>
      </w:r>
      <w:r w:rsidRPr="007C163C">
        <w:rPr>
          <w:rFonts w:ascii="Times New Roman" w:eastAsia="Calibri" w:hAnsi="Times New Roman" w:cs="Times New Roman"/>
          <w:sz w:val="22"/>
          <w:szCs w:val="22"/>
          <w:lang w:val="lt-LT"/>
        </w:rPr>
        <w:t>000 asmenų)</w:t>
      </w:r>
      <w:r>
        <w:rPr>
          <w:rFonts w:ascii="Times New Roman" w:eastAsia="Calibri" w:hAnsi="Times New Roman" w:cs="Times New Roman"/>
          <w:sz w:val="22"/>
          <w:szCs w:val="22"/>
          <w:lang w:val="lt-LT"/>
        </w:rPr>
        <w:t xml:space="preserve">. Jei išmatos tapo juodos arba kraujingos, arba ėmė stipriai skaudėti skrandį ar pilvą, nedelsdami kreipkitės į gydytoją. </w:t>
      </w:r>
    </w:p>
    <w:p w:rsidR="007C163C" w:rsidRDefault="007C163C" w:rsidP="00C419A9">
      <w:pPr>
        <w:jc w:val="both"/>
        <w:rPr>
          <w:rFonts w:ascii="Times New Roman" w:eastAsia="Calibri" w:hAnsi="Times New Roman" w:cs="Times New Roman"/>
          <w:sz w:val="22"/>
          <w:szCs w:val="22"/>
          <w:lang w:val="lt-LT"/>
        </w:rPr>
      </w:pPr>
    </w:p>
    <w:p w:rsidR="002C62A7" w:rsidRPr="00CB00B2" w:rsidRDefault="007C163C" w:rsidP="00C419A9">
      <w:pPr>
        <w:jc w:val="both"/>
        <w:rPr>
          <w:rFonts w:ascii="Times New Roman" w:eastAsia="Calibri" w:hAnsi="Times New Roman" w:cs="Times New Roman"/>
          <w:i/>
          <w:sz w:val="22"/>
          <w:szCs w:val="22"/>
          <w:lang w:val="lt-LT"/>
        </w:rPr>
      </w:pPr>
      <w:r>
        <w:rPr>
          <w:rFonts w:ascii="Times New Roman" w:eastAsia="Calibri" w:hAnsi="Times New Roman" w:cs="Times New Roman"/>
          <w:sz w:val="22"/>
          <w:szCs w:val="22"/>
          <w:lang w:val="lt-LT"/>
        </w:rPr>
        <w:t xml:space="preserve">Padidėjusio jautrumo reakcijų gali kilti vartojant bet kurio vaisto. </w:t>
      </w:r>
      <w:r w:rsidRPr="00CB00B2">
        <w:rPr>
          <w:rFonts w:ascii="Times New Roman" w:eastAsia="Calibri" w:hAnsi="Times New Roman" w:cs="Times New Roman"/>
          <w:i/>
          <w:sz w:val="22"/>
          <w:szCs w:val="22"/>
          <w:lang w:val="lt-LT"/>
        </w:rPr>
        <w:t xml:space="preserve">Todėl atsiradus odos </w:t>
      </w:r>
      <w:r w:rsidR="00E6082E">
        <w:rPr>
          <w:rFonts w:ascii="Times New Roman" w:eastAsia="Calibri" w:hAnsi="Times New Roman" w:cs="Times New Roman"/>
          <w:i/>
          <w:sz w:val="22"/>
          <w:szCs w:val="22"/>
          <w:lang w:val="lt-LT"/>
        </w:rPr>
        <w:t>iš</w:t>
      </w:r>
      <w:r w:rsidRPr="00CB00B2">
        <w:rPr>
          <w:rFonts w:ascii="Times New Roman" w:eastAsia="Calibri" w:hAnsi="Times New Roman" w:cs="Times New Roman"/>
          <w:i/>
          <w:sz w:val="22"/>
          <w:szCs w:val="22"/>
          <w:lang w:val="lt-LT"/>
        </w:rPr>
        <w:t xml:space="preserve">bėrimui ar tinimui (edemai), kaip galite greičiau pasitarkite su gydytoju.  </w:t>
      </w:r>
    </w:p>
    <w:p w:rsidR="002C62A7" w:rsidRDefault="002C62A7" w:rsidP="00C419A9">
      <w:pPr>
        <w:jc w:val="both"/>
        <w:rPr>
          <w:rFonts w:ascii="Times New Roman" w:eastAsia="Calibri" w:hAnsi="Times New Roman" w:cs="Times New Roman"/>
          <w:sz w:val="22"/>
          <w:szCs w:val="22"/>
          <w:lang w:val="lt-LT"/>
        </w:rPr>
      </w:pPr>
    </w:p>
    <w:p w:rsidR="00F76258" w:rsidRDefault="00F76258" w:rsidP="00C419A9">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Gauta pranešimų apie žemiau išvardytą </w:t>
      </w:r>
      <w:proofErr w:type="spellStart"/>
      <w:r>
        <w:rPr>
          <w:rFonts w:ascii="Times New Roman" w:eastAsia="Calibri" w:hAnsi="Times New Roman" w:cs="Times New Roman"/>
          <w:sz w:val="22"/>
          <w:szCs w:val="22"/>
          <w:lang w:val="lt-LT"/>
        </w:rPr>
        <w:t>bromokriptino</w:t>
      </w:r>
      <w:proofErr w:type="spellEnd"/>
      <w:r>
        <w:rPr>
          <w:rFonts w:ascii="Times New Roman" w:eastAsia="Calibri" w:hAnsi="Times New Roman" w:cs="Times New Roman"/>
          <w:sz w:val="22"/>
          <w:szCs w:val="22"/>
          <w:lang w:val="lt-LT"/>
        </w:rPr>
        <w:t xml:space="preserve"> šalutinį poveikį</w:t>
      </w:r>
      <w:r w:rsidR="00570207">
        <w:rPr>
          <w:rFonts w:ascii="Times New Roman" w:eastAsia="Calibri" w:hAnsi="Times New Roman" w:cs="Times New Roman"/>
          <w:sz w:val="22"/>
          <w:szCs w:val="22"/>
          <w:lang w:val="lt-LT"/>
        </w:rPr>
        <w:t>.</w:t>
      </w:r>
    </w:p>
    <w:p w:rsidR="00F76258" w:rsidRDefault="00F76258" w:rsidP="00C419A9">
      <w:pPr>
        <w:jc w:val="both"/>
        <w:rPr>
          <w:rFonts w:ascii="Times New Roman" w:eastAsia="Calibri" w:hAnsi="Times New Roman" w:cs="Times New Roman"/>
          <w:sz w:val="22"/>
          <w:szCs w:val="22"/>
          <w:lang w:val="lt-LT"/>
        </w:rPr>
      </w:pPr>
    </w:p>
    <w:p w:rsidR="00C419A9" w:rsidRPr="00211F81" w:rsidRDefault="006A6C98" w:rsidP="00C419A9">
      <w:pPr>
        <w:rPr>
          <w:rFonts w:ascii="Times New Roman" w:hAnsi="Times New Roman" w:cs="Times New Roman"/>
          <w:bCs/>
          <w:iCs/>
          <w:noProof/>
          <w:sz w:val="22"/>
          <w:szCs w:val="22"/>
          <w:lang w:val="lt-LT"/>
        </w:rPr>
      </w:pPr>
      <w:r w:rsidRPr="006A6C98">
        <w:rPr>
          <w:rFonts w:ascii="Times New Roman" w:hAnsi="Times New Roman" w:cs="Times New Roman"/>
          <w:b/>
          <w:bCs/>
          <w:iCs/>
          <w:noProof/>
          <w:sz w:val="22"/>
          <w:szCs w:val="22"/>
          <w:lang w:val="lt-LT"/>
        </w:rPr>
        <w:t>Dažni šalutinio poveikio reiškiniai (gali pasireikšti rečiau kaip 1 iš 10 asmenų)</w:t>
      </w:r>
      <w:r w:rsidR="00C419A9">
        <w:rPr>
          <w:rFonts w:ascii="Times New Roman" w:hAnsi="Times New Roman" w:cs="Times New Roman"/>
          <w:bCs/>
          <w:iCs/>
          <w:noProof/>
          <w:sz w:val="22"/>
          <w:szCs w:val="22"/>
          <w:lang w:val="lt-LT"/>
        </w:rPr>
        <w:t>:</w:t>
      </w:r>
    </w:p>
    <w:p w:rsidR="00C419A9" w:rsidRDefault="00C419A9" w:rsidP="00C419A9">
      <w:pPr>
        <w:numPr>
          <w:ilvl w:val="0"/>
          <w:numId w:val="10"/>
        </w:numPr>
        <w:ind w:hanging="72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pykinimas</w:t>
      </w:r>
      <w:r w:rsidR="00F76258">
        <w:rPr>
          <w:rFonts w:ascii="Times New Roman" w:eastAsia="Calibri" w:hAnsi="Times New Roman" w:cs="Times New Roman"/>
          <w:sz w:val="22"/>
          <w:szCs w:val="22"/>
          <w:lang w:val="lt-LT"/>
        </w:rPr>
        <w:t>, vėmimas</w:t>
      </w:r>
      <w:r>
        <w:rPr>
          <w:rFonts w:ascii="Times New Roman" w:eastAsia="Calibri" w:hAnsi="Times New Roman" w:cs="Times New Roman"/>
          <w:sz w:val="22"/>
          <w:szCs w:val="22"/>
          <w:lang w:val="lt-LT"/>
        </w:rPr>
        <w:t>;</w:t>
      </w:r>
    </w:p>
    <w:p w:rsidR="00C419A9" w:rsidRDefault="00C419A9" w:rsidP="00C419A9">
      <w:pPr>
        <w:numPr>
          <w:ilvl w:val="0"/>
          <w:numId w:val="10"/>
        </w:numPr>
        <w:ind w:hanging="72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galvos skausmas;</w:t>
      </w:r>
    </w:p>
    <w:p w:rsidR="00C419A9" w:rsidRPr="00A249AD" w:rsidRDefault="00C419A9" w:rsidP="00C419A9">
      <w:pPr>
        <w:numPr>
          <w:ilvl w:val="0"/>
          <w:numId w:val="10"/>
        </w:numPr>
        <w:ind w:hanging="720"/>
        <w:rPr>
          <w:rFonts w:ascii="Times New Roman" w:eastAsia="Calibri" w:hAnsi="Times New Roman" w:cs="Times New Roman"/>
          <w:sz w:val="22"/>
          <w:szCs w:val="22"/>
          <w:lang w:val="lt-LT"/>
        </w:rPr>
      </w:pPr>
      <w:r w:rsidRPr="00A249AD">
        <w:rPr>
          <w:rFonts w:ascii="Times New Roman" w:eastAsia="Calibri" w:hAnsi="Times New Roman" w:cs="Times New Roman"/>
          <w:sz w:val="22"/>
          <w:szCs w:val="22"/>
          <w:lang w:val="lt-LT"/>
        </w:rPr>
        <w:t>vidurių užkietėjimas</w:t>
      </w:r>
      <w:r>
        <w:rPr>
          <w:rFonts w:ascii="Times New Roman" w:eastAsia="Calibri" w:hAnsi="Times New Roman" w:cs="Times New Roman"/>
          <w:sz w:val="22"/>
          <w:szCs w:val="22"/>
          <w:lang w:val="lt-LT"/>
        </w:rPr>
        <w:t>;</w:t>
      </w:r>
    </w:p>
    <w:p w:rsidR="00C419A9" w:rsidRDefault="00C419A9" w:rsidP="00C419A9">
      <w:pPr>
        <w:numPr>
          <w:ilvl w:val="0"/>
          <w:numId w:val="10"/>
        </w:numPr>
        <w:ind w:hanging="72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nosies užgulimas</w:t>
      </w:r>
      <w:r w:rsidR="00C31788">
        <w:rPr>
          <w:rFonts w:ascii="Times New Roman" w:eastAsia="Calibri" w:hAnsi="Times New Roman" w:cs="Times New Roman"/>
          <w:sz w:val="22"/>
          <w:szCs w:val="22"/>
          <w:lang w:val="lt-LT"/>
        </w:rPr>
        <w:t>;</w:t>
      </w:r>
    </w:p>
    <w:p w:rsidR="00C31788" w:rsidRDefault="00C31788" w:rsidP="00C419A9">
      <w:pPr>
        <w:numPr>
          <w:ilvl w:val="0"/>
          <w:numId w:val="10"/>
        </w:numPr>
        <w:ind w:hanging="72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apsnūdimas;</w:t>
      </w:r>
    </w:p>
    <w:p w:rsidR="00C31788" w:rsidRDefault="00C31788" w:rsidP="00C419A9">
      <w:pPr>
        <w:numPr>
          <w:ilvl w:val="0"/>
          <w:numId w:val="10"/>
        </w:numPr>
        <w:ind w:hanging="72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svaigulys.</w:t>
      </w:r>
    </w:p>
    <w:p w:rsidR="00C419A9" w:rsidRDefault="00C419A9" w:rsidP="00C419A9">
      <w:pPr>
        <w:rPr>
          <w:rFonts w:ascii="Times New Roman" w:hAnsi="Times New Roman" w:cs="Times New Roman"/>
          <w:bCs/>
          <w:iCs/>
          <w:noProof/>
          <w:sz w:val="22"/>
          <w:szCs w:val="22"/>
          <w:lang w:val="lt-LT"/>
        </w:rPr>
      </w:pPr>
    </w:p>
    <w:p w:rsidR="00C419A9" w:rsidRPr="00211F81" w:rsidRDefault="006A6C98" w:rsidP="00C419A9">
      <w:pPr>
        <w:rPr>
          <w:rFonts w:ascii="Times New Roman" w:hAnsi="Times New Roman" w:cs="Times New Roman"/>
          <w:bCs/>
          <w:iCs/>
          <w:noProof/>
          <w:sz w:val="22"/>
          <w:szCs w:val="22"/>
          <w:lang w:val="lt-LT"/>
        </w:rPr>
      </w:pPr>
      <w:r w:rsidRPr="006A6C98">
        <w:rPr>
          <w:rFonts w:ascii="Times New Roman" w:hAnsi="Times New Roman" w:cs="Times New Roman"/>
          <w:b/>
          <w:bCs/>
          <w:iCs/>
          <w:noProof/>
          <w:sz w:val="22"/>
          <w:szCs w:val="22"/>
          <w:lang w:val="lt-LT"/>
        </w:rPr>
        <w:t>Nedažni šalutinio poveikio reiškiniai (gali pasireikšti rečiau kaip 1 iš 100 asmenų):</w:t>
      </w:r>
    </w:p>
    <w:p w:rsidR="00C419A9" w:rsidRDefault="00C419A9" w:rsidP="00C419A9">
      <w:pPr>
        <w:jc w:val="both"/>
        <w:rPr>
          <w:rFonts w:ascii="Times New Roman" w:eastAsia="Calibri" w:hAnsi="Times New Roman" w:cs="Times New Roman"/>
          <w:sz w:val="22"/>
          <w:szCs w:val="22"/>
          <w:lang w:val="lt-LT"/>
        </w:rPr>
      </w:pPr>
      <w:r w:rsidRPr="00A249AD">
        <w:rPr>
          <w:rFonts w:ascii="Times New Roman" w:eastAsia="Calibri" w:hAnsi="Times New Roman" w:cs="Times New Roman"/>
          <w:sz w:val="22"/>
          <w:szCs w:val="22"/>
          <w:lang w:val="lt-LT"/>
        </w:rPr>
        <w:t>-</w:t>
      </w:r>
      <w:r w:rsidRPr="00A249AD">
        <w:rPr>
          <w:rFonts w:ascii="Times New Roman" w:eastAsia="Calibri" w:hAnsi="Times New Roman" w:cs="Times New Roman"/>
          <w:sz w:val="22"/>
          <w:szCs w:val="22"/>
          <w:lang w:val="lt-LT"/>
        </w:rPr>
        <w:tab/>
        <w:t>haliucinacijos</w:t>
      </w:r>
      <w:r>
        <w:rPr>
          <w:rFonts w:ascii="Times New Roman" w:eastAsia="Calibri" w:hAnsi="Times New Roman" w:cs="Times New Roman"/>
          <w:sz w:val="22"/>
          <w:szCs w:val="22"/>
          <w:lang w:val="lt-LT"/>
        </w:rPr>
        <w:t>;</w:t>
      </w:r>
    </w:p>
    <w:p w:rsidR="00C419A9" w:rsidRDefault="00C419A9" w:rsidP="00C419A9">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t>suglumimas</w:t>
      </w:r>
      <w:r>
        <w:rPr>
          <w:rFonts w:ascii="Times New Roman" w:eastAsia="Calibri" w:hAnsi="Times New Roman" w:cs="Times New Roman"/>
          <w:sz w:val="22"/>
          <w:szCs w:val="22"/>
          <w:lang w:val="lt-LT"/>
        </w:rPr>
        <w:t>;</w:t>
      </w:r>
    </w:p>
    <w:p w:rsidR="00D116D3" w:rsidRPr="00D116D3" w:rsidRDefault="00D116D3" w:rsidP="00D116D3">
      <w:pPr>
        <w:jc w:val="both"/>
        <w:rPr>
          <w:rFonts w:ascii="Times New Roman" w:eastAsia="Calibri" w:hAnsi="Times New Roman" w:cs="Times New Roman"/>
          <w:sz w:val="22"/>
          <w:szCs w:val="22"/>
          <w:lang w:val="lt-LT"/>
        </w:rPr>
      </w:pPr>
      <w:r w:rsidRPr="00D116D3">
        <w:rPr>
          <w:rFonts w:ascii="Times New Roman" w:eastAsia="Calibri" w:hAnsi="Times New Roman" w:cs="Times New Roman"/>
          <w:sz w:val="22"/>
          <w:szCs w:val="22"/>
          <w:lang w:val="lt-LT"/>
        </w:rPr>
        <w:t>-</w:t>
      </w:r>
      <w:r w:rsidRPr="00D116D3">
        <w:rPr>
          <w:rFonts w:ascii="Times New Roman" w:eastAsia="Calibri" w:hAnsi="Times New Roman" w:cs="Times New Roman"/>
          <w:sz w:val="22"/>
          <w:szCs w:val="22"/>
          <w:lang w:val="lt-LT"/>
        </w:rPr>
        <w:tab/>
        <w:t>nenormalūs judesiai;</w:t>
      </w:r>
    </w:p>
    <w:p w:rsidR="00C419A9" w:rsidRDefault="00C419A9" w:rsidP="00C419A9">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t>sutrikusi judesių koordinacija</w:t>
      </w:r>
      <w:r>
        <w:rPr>
          <w:rFonts w:ascii="Times New Roman" w:eastAsia="Calibri" w:hAnsi="Times New Roman" w:cs="Times New Roman"/>
          <w:sz w:val="22"/>
          <w:szCs w:val="22"/>
          <w:lang w:val="lt-LT"/>
        </w:rPr>
        <w:t>;</w:t>
      </w:r>
    </w:p>
    <w:p w:rsidR="00D116D3" w:rsidRDefault="00C419A9" w:rsidP="00C419A9">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00D116D3" w:rsidRPr="00D116D3">
        <w:rPr>
          <w:rFonts w:ascii="Times New Roman" w:eastAsia="Calibri" w:hAnsi="Times New Roman" w:cs="Times New Roman"/>
          <w:sz w:val="22"/>
          <w:szCs w:val="22"/>
          <w:lang w:val="lt-LT"/>
        </w:rPr>
        <w:t xml:space="preserve">kraujospūdžio sumažėjimas stojantis, </w:t>
      </w:r>
      <w:r w:rsidR="00D116D3">
        <w:rPr>
          <w:rFonts w:ascii="Times New Roman" w:eastAsia="Calibri" w:hAnsi="Times New Roman" w:cs="Times New Roman"/>
          <w:sz w:val="22"/>
          <w:szCs w:val="22"/>
          <w:lang w:val="lt-LT"/>
        </w:rPr>
        <w:t>(</w:t>
      </w:r>
      <w:r w:rsidR="00D116D3" w:rsidRPr="00D116D3">
        <w:rPr>
          <w:rFonts w:ascii="Times New Roman" w:eastAsia="Calibri" w:hAnsi="Times New Roman" w:cs="Times New Roman"/>
          <w:sz w:val="22"/>
          <w:szCs w:val="22"/>
          <w:lang w:val="lt-LT"/>
        </w:rPr>
        <w:t>retkarčiais sąlygojantis alpimą</w:t>
      </w:r>
      <w:r w:rsidR="00D116D3">
        <w:rPr>
          <w:rFonts w:ascii="Times New Roman" w:eastAsia="Calibri" w:hAnsi="Times New Roman" w:cs="Times New Roman"/>
          <w:sz w:val="22"/>
          <w:szCs w:val="22"/>
          <w:lang w:val="lt-LT"/>
        </w:rPr>
        <w:t>)</w:t>
      </w:r>
      <w:r w:rsidR="00D116D3" w:rsidRPr="00D116D3">
        <w:rPr>
          <w:rFonts w:ascii="Times New Roman" w:eastAsia="Calibri" w:hAnsi="Times New Roman" w:cs="Times New Roman"/>
          <w:sz w:val="22"/>
          <w:szCs w:val="22"/>
          <w:lang w:val="lt-LT"/>
        </w:rPr>
        <w:t xml:space="preserve"> </w:t>
      </w:r>
      <w:r w:rsidR="00D116D3">
        <w:rPr>
          <w:rFonts w:ascii="Times New Roman" w:eastAsia="Calibri" w:hAnsi="Times New Roman" w:cs="Times New Roman"/>
          <w:sz w:val="22"/>
          <w:szCs w:val="22"/>
          <w:lang w:val="lt-LT"/>
        </w:rPr>
        <w:t>;</w:t>
      </w:r>
      <w:r w:rsidR="00C31788">
        <w:rPr>
          <w:rFonts w:ascii="Times New Roman" w:eastAsia="Calibri" w:hAnsi="Times New Roman" w:cs="Times New Roman"/>
          <w:sz w:val="22"/>
          <w:szCs w:val="22"/>
          <w:lang w:val="lt-LT"/>
        </w:rPr>
        <w:t xml:space="preserve">-            </w:t>
      </w:r>
    </w:p>
    <w:p w:rsidR="00D116D3" w:rsidRDefault="00D116D3" w:rsidP="00C419A9">
      <w:pPr>
        <w:jc w:val="both"/>
        <w:rPr>
          <w:rFonts w:ascii="Times New Roman" w:eastAsia="Calibri" w:hAnsi="Times New Roman" w:cs="Times New Roman"/>
          <w:sz w:val="22"/>
          <w:szCs w:val="22"/>
          <w:lang w:val="lt-LT"/>
        </w:rPr>
      </w:pPr>
      <w:r w:rsidRPr="00D116D3">
        <w:rPr>
          <w:rFonts w:ascii="Times New Roman" w:eastAsia="Calibri" w:hAnsi="Times New Roman" w:cs="Times New Roman"/>
          <w:sz w:val="22"/>
          <w:szCs w:val="22"/>
          <w:lang w:val="lt-LT"/>
        </w:rPr>
        <w:t>-</w:t>
      </w:r>
      <w:r w:rsidRPr="00D116D3">
        <w:rPr>
          <w:rFonts w:ascii="Times New Roman" w:eastAsia="Calibri" w:hAnsi="Times New Roman" w:cs="Times New Roman"/>
          <w:sz w:val="22"/>
          <w:szCs w:val="22"/>
          <w:lang w:val="lt-LT"/>
        </w:rPr>
        <w:tab/>
        <w:t>žemas kraujospūdis;</w:t>
      </w:r>
    </w:p>
    <w:p w:rsidR="00C419A9" w:rsidRDefault="00C419A9" w:rsidP="00C419A9">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t>burnos džiūvimas</w:t>
      </w:r>
      <w:r>
        <w:rPr>
          <w:rFonts w:ascii="Times New Roman" w:eastAsia="Calibri" w:hAnsi="Times New Roman" w:cs="Times New Roman"/>
          <w:sz w:val="22"/>
          <w:szCs w:val="22"/>
          <w:lang w:val="lt-LT"/>
        </w:rPr>
        <w:t>;</w:t>
      </w:r>
    </w:p>
    <w:p w:rsidR="00C419A9" w:rsidRDefault="00C419A9" w:rsidP="00C419A9">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 xml:space="preserve">nuovargis; </w:t>
      </w:r>
    </w:p>
    <w:p w:rsidR="00C419A9" w:rsidRDefault="00C419A9" w:rsidP="00C419A9">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 xml:space="preserve">alerginės odos reakcijos; </w:t>
      </w:r>
    </w:p>
    <w:p w:rsidR="00C419A9" w:rsidRDefault="00C419A9" w:rsidP="00C419A9">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t>plaukų slinkimas</w:t>
      </w:r>
      <w:r>
        <w:rPr>
          <w:rFonts w:ascii="Times New Roman" w:eastAsia="Calibri" w:hAnsi="Times New Roman" w:cs="Times New Roman"/>
          <w:sz w:val="22"/>
          <w:szCs w:val="22"/>
          <w:lang w:val="lt-LT"/>
        </w:rPr>
        <w:t>;</w:t>
      </w:r>
    </w:p>
    <w:p w:rsidR="00C419A9" w:rsidRDefault="00C419A9" w:rsidP="00C419A9">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00C31788">
        <w:rPr>
          <w:rFonts w:ascii="Times New Roman" w:eastAsia="Calibri" w:hAnsi="Times New Roman" w:cs="Times New Roman"/>
          <w:sz w:val="22"/>
          <w:szCs w:val="22"/>
          <w:lang w:val="lt-LT"/>
        </w:rPr>
        <w:t xml:space="preserve">kojų </w:t>
      </w:r>
      <w:r w:rsidR="00706B83">
        <w:rPr>
          <w:rFonts w:ascii="Times New Roman" w:eastAsia="Calibri" w:hAnsi="Times New Roman" w:cs="Times New Roman"/>
          <w:sz w:val="22"/>
          <w:szCs w:val="22"/>
          <w:lang w:val="lt-LT"/>
        </w:rPr>
        <w:t>mėšlungis</w:t>
      </w:r>
      <w:r>
        <w:rPr>
          <w:rFonts w:ascii="Times New Roman" w:eastAsia="Calibri" w:hAnsi="Times New Roman" w:cs="Times New Roman"/>
          <w:sz w:val="22"/>
          <w:szCs w:val="22"/>
          <w:lang w:val="lt-LT"/>
        </w:rPr>
        <w:t>.</w:t>
      </w:r>
    </w:p>
    <w:p w:rsidR="00C419A9" w:rsidRDefault="00C419A9" w:rsidP="00C419A9">
      <w:pPr>
        <w:jc w:val="both"/>
        <w:rPr>
          <w:rFonts w:ascii="Times New Roman" w:eastAsia="Calibri" w:hAnsi="Times New Roman" w:cs="Times New Roman"/>
          <w:sz w:val="22"/>
          <w:szCs w:val="22"/>
          <w:lang w:val="lt-LT"/>
        </w:rPr>
      </w:pPr>
    </w:p>
    <w:p w:rsidR="00C419A9" w:rsidRDefault="006A6C98" w:rsidP="00C419A9">
      <w:pPr>
        <w:jc w:val="both"/>
        <w:rPr>
          <w:rFonts w:ascii="Times New Roman" w:eastAsia="Calibri" w:hAnsi="Times New Roman" w:cs="Times New Roman"/>
          <w:sz w:val="22"/>
          <w:szCs w:val="22"/>
          <w:lang w:val="lt-LT"/>
        </w:rPr>
      </w:pPr>
      <w:r w:rsidRPr="006A6C98">
        <w:rPr>
          <w:rFonts w:ascii="Times New Roman" w:eastAsia="Calibri" w:hAnsi="Times New Roman" w:cs="Times New Roman"/>
          <w:b/>
          <w:bCs/>
          <w:sz w:val="22"/>
          <w:szCs w:val="22"/>
          <w:lang w:val="lt-LT"/>
        </w:rPr>
        <w:t>Reti šalutinio poveikio reiškiniai (gali pasireikšti rečiau kaip 1 iš 1 000 asmenų)</w:t>
      </w:r>
      <w:r w:rsidR="00C419A9">
        <w:rPr>
          <w:rFonts w:ascii="Times New Roman" w:eastAsia="Calibri" w:hAnsi="Times New Roman" w:cs="Times New Roman"/>
          <w:sz w:val="22"/>
          <w:szCs w:val="22"/>
          <w:lang w:val="lt-LT"/>
        </w:rPr>
        <w:t>:</w:t>
      </w:r>
    </w:p>
    <w:p w:rsidR="00C31788" w:rsidRDefault="00C31788" w:rsidP="00CB00B2">
      <w:pPr>
        <w:numPr>
          <w:ilvl w:val="0"/>
          <w:numId w:val="15"/>
        </w:num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psichikos sutrikimai;</w:t>
      </w:r>
    </w:p>
    <w:p w:rsidR="00C31788" w:rsidRDefault="00D116D3" w:rsidP="00CB00B2">
      <w:pPr>
        <w:numPr>
          <w:ilvl w:val="0"/>
          <w:numId w:val="15"/>
        </w:num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nemiga</w:t>
      </w:r>
      <w:r w:rsidR="00C31788">
        <w:rPr>
          <w:rFonts w:ascii="Times New Roman" w:eastAsia="Calibri" w:hAnsi="Times New Roman" w:cs="Times New Roman"/>
          <w:sz w:val="22"/>
          <w:szCs w:val="22"/>
          <w:lang w:val="lt-LT"/>
        </w:rPr>
        <w:t>;</w:t>
      </w:r>
    </w:p>
    <w:p w:rsidR="00C31788" w:rsidRDefault="00C31788" w:rsidP="00CB00B2">
      <w:pPr>
        <w:numPr>
          <w:ilvl w:val="0"/>
          <w:numId w:val="15"/>
        </w:num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nenormalūs odos jutimai (plaštakų ir pėdų dilgsėjimas ar tirpulys);</w:t>
      </w:r>
    </w:p>
    <w:p w:rsidR="00C419A9" w:rsidRDefault="00C419A9" w:rsidP="00C419A9">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00D116D3">
        <w:rPr>
          <w:rFonts w:ascii="Times New Roman" w:eastAsia="Calibri" w:hAnsi="Times New Roman" w:cs="Times New Roman"/>
          <w:sz w:val="22"/>
          <w:szCs w:val="22"/>
          <w:lang w:val="lt-LT"/>
        </w:rPr>
        <w:t xml:space="preserve">stiprus </w:t>
      </w:r>
      <w:r>
        <w:rPr>
          <w:rFonts w:ascii="Times New Roman" w:eastAsia="Calibri" w:hAnsi="Times New Roman" w:cs="Times New Roman"/>
          <w:sz w:val="22"/>
          <w:szCs w:val="22"/>
          <w:lang w:val="lt-LT"/>
        </w:rPr>
        <w:t>mieguistumas;</w:t>
      </w:r>
    </w:p>
    <w:p w:rsidR="00C31788" w:rsidRPr="009E5FEB" w:rsidRDefault="00C31788" w:rsidP="00C31788">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regos sutrikimai, neryškus matymas;</w:t>
      </w:r>
    </w:p>
    <w:p w:rsidR="00C31788" w:rsidRPr="009E5FEB" w:rsidRDefault="00C31788" w:rsidP="00C31788">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širdies ritmo sutrikimai;</w:t>
      </w:r>
    </w:p>
    <w:p w:rsidR="00C31788" w:rsidRPr="009E5FEB" w:rsidRDefault="00C31788" w:rsidP="00C31788">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lastRenderedPageBreak/>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nenormaliai dažnas arba retas širdies plakimas;</w:t>
      </w:r>
    </w:p>
    <w:p w:rsidR="00C419A9" w:rsidRPr="009E5FEB" w:rsidRDefault="00C419A9" w:rsidP="00C419A9">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00D116D3">
        <w:rPr>
          <w:rFonts w:ascii="Times New Roman" w:eastAsia="Calibri" w:hAnsi="Times New Roman" w:cs="Times New Roman"/>
          <w:sz w:val="22"/>
          <w:szCs w:val="22"/>
          <w:lang w:val="lt-LT"/>
        </w:rPr>
        <w:t xml:space="preserve">pleuros uždegimas </w:t>
      </w:r>
    </w:p>
    <w:p w:rsidR="00C419A9" w:rsidRDefault="00C419A9" w:rsidP="00C419A9">
      <w:pPr>
        <w:jc w:val="both"/>
        <w:rPr>
          <w:rFonts w:ascii="Times New Roman" w:eastAsia="Calibri" w:hAnsi="Times New Roman" w:cs="Times New Roman"/>
          <w:bCs/>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Pr="009E5FEB">
        <w:rPr>
          <w:rFonts w:ascii="Times New Roman" w:eastAsia="Calibri" w:hAnsi="Times New Roman" w:cs="Times New Roman"/>
          <w:bCs/>
          <w:sz w:val="22"/>
          <w:szCs w:val="22"/>
          <w:lang w:val="lt-LT"/>
        </w:rPr>
        <w:t xml:space="preserve"> </w:t>
      </w:r>
    </w:p>
    <w:p w:rsidR="00C419A9" w:rsidRPr="0053520A" w:rsidRDefault="00C419A9" w:rsidP="00CB00B2">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Pr="0053520A">
        <w:rPr>
          <w:rFonts w:ascii="Times New Roman" w:eastAsia="Calibri" w:hAnsi="Times New Roman" w:cs="Times New Roman"/>
          <w:sz w:val="22"/>
          <w:szCs w:val="22"/>
          <w:lang w:val="lt-LT"/>
        </w:rPr>
        <w:t xml:space="preserve"> </w:t>
      </w:r>
    </w:p>
    <w:p w:rsidR="00C31788" w:rsidRDefault="00C31788" w:rsidP="00C31788">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sunkus ar pasunkėjęs kvėpavimas;</w:t>
      </w:r>
    </w:p>
    <w:p w:rsidR="00C31788" w:rsidRDefault="00C31788" w:rsidP="00C31788">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00C741AF">
        <w:rPr>
          <w:rFonts w:ascii="Times New Roman" w:eastAsia="Calibri" w:hAnsi="Times New Roman" w:cs="Times New Roman"/>
          <w:sz w:val="22"/>
          <w:szCs w:val="22"/>
          <w:lang w:val="lt-LT"/>
        </w:rPr>
        <w:t>galūnių tinimas (edema)</w:t>
      </w:r>
      <w:r>
        <w:rPr>
          <w:rFonts w:ascii="Times New Roman" w:eastAsia="Calibri" w:hAnsi="Times New Roman" w:cs="Times New Roman"/>
          <w:sz w:val="22"/>
          <w:szCs w:val="22"/>
          <w:lang w:val="lt-LT"/>
        </w:rPr>
        <w:t>;</w:t>
      </w:r>
    </w:p>
    <w:p w:rsidR="00C31788" w:rsidRDefault="00C31788" w:rsidP="00C31788">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006153D0">
        <w:rPr>
          <w:rFonts w:ascii="Times New Roman" w:eastAsia="Calibri" w:hAnsi="Times New Roman" w:cs="Times New Roman"/>
          <w:sz w:val="22"/>
          <w:szCs w:val="22"/>
          <w:lang w:val="lt-LT"/>
        </w:rPr>
        <w:t>speng</w:t>
      </w:r>
      <w:r w:rsidR="00C741AF">
        <w:rPr>
          <w:rFonts w:ascii="Times New Roman" w:eastAsia="Calibri" w:hAnsi="Times New Roman" w:cs="Times New Roman"/>
          <w:sz w:val="22"/>
          <w:szCs w:val="22"/>
          <w:lang w:val="lt-LT"/>
        </w:rPr>
        <w:t>imas ausyse</w:t>
      </w:r>
      <w:r>
        <w:rPr>
          <w:rFonts w:ascii="Times New Roman" w:eastAsia="Calibri" w:hAnsi="Times New Roman" w:cs="Times New Roman"/>
          <w:sz w:val="22"/>
          <w:szCs w:val="22"/>
          <w:lang w:val="lt-LT"/>
        </w:rPr>
        <w:t>;</w:t>
      </w:r>
    </w:p>
    <w:p w:rsidR="00E466B4" w:rsidRDefault="00E466B4" w:rsidP="00C31788">
      <w:pPr>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p>
    <w:p w:rsidR="00C31788" w:rsidRDefault="00C31788" w:rsidP="00C31788">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sidR="00C741AF">
        <w:rPr>
          <w:rFonts w:ascii="Times New Roman" w:eastAsia="Calibri" w:hAnsi="Times New Roman" w:cs="Times New Roman"/>
          <w:sz w:val="22"/>
          <w:szCs w:val="22"/>
          <w:lang w:val="lt-LT"/>
        </w:rPr>
        <w:t>pilvo skausmas</w:t>
      </w:r>
      <w:r>
        <w:rPr>
          <w:rFonts w:ascii="Times New Roman" w:eastAsia="Calibri" w:hAnsi="Times New Roman" w:cs="Times New Roman"/>
          <w:sz w:val="22"/>
          <w:szCs w:val="22"/>
          <w:lang w:val="lt-LT"/>
        </w:rPr>
        <w:t>;</w:t>
      </w:r>
    </w:p>
    <w:p w:rsidR="00C741AF" w:rsidRDefault="00C741AF" w:rsidP="00C741AF">
      <w:pPr>
        <w:jc w:val="both"/>
        <w:rPr>
          <w:rFonts w:ascii="Times New Roman" w:eastAsia="Calibri" w:hAnsi="Times New Roman" w:cs="Times New Roman"/>
          <w:sz w:val="22"/>
          <w:szCs w:val="22"/>
          <w:lang w:val="lt-LT"/>
        </w:rPr>
      </w:pPr>
      <w:r w:rsidRPr="009E5FEB">
        <w:rPr>
          <w:rFonts w:ascii="Times New Roman" w:eastAsia="Calibri" w:hAnsi="Times New Roman" w:cs="Times New Roman"/>
          <w:sz w:val="22"/>
          <w:szCs w:val="22"/>
          <w:lang w:val="lt-LT"/>
        </w:rPr>
        <w:t>-</w:t>
      </w:r>
      <w:r w:rsidRPr="009E5FEB">
        <w:rPr>
          <w:rFonts w:ascii="Times New Roman" w:eastAsia="Calibri" w:hAnsi="Times New Roman" w:cs="Times New Roman"/>
          <w:sz w:val="22"/>
          <w:szCs w:val="22"/>
          <w:lang w:val="lt-LT"/>
        </w:rPr>
        <w:tab/>
      </w:r>
      <w:r>
        <w:rPr>
          <w:rFonts w:ascii="Times New Roman" w:eastAsia="Calibri" w:hAnsi="Times New Roman" w:cs="Times New Roman"/>
          <w:sz w:val="22"/>
          <w:szCs w:val="22"/>
          <w:lang w:val="lt-LT"/>
        </w:rPr>
        <w:t>viduriavimas</w:t>
      </w:r>
      <w:r w:rsidR="00E466B4">
        <w:rPr>
          <w:rFonts w:ascii="Times New Roman" w:eastAsia="Calibri" w:hAnsi="Times New Roman" w:cs="Times New Roman"/>
          <w:sz w:val="22"/>
          <w:szCs w:val="22"/>
          <w:lang w:val="lt-LT"/>
        </w:rPr>
        <w:t>.</w:t>
      </w:r>
    </w:p>
    <w:p w:rsidR="00C419A9" w:rsidRDefault="00C419A9" w:rsidP="00C419A9">
      <w:pPr>
        <w:jc w:val="both"/>
        <w:rPr>
          <w:rFonts w:ascii="Times New Roman" w:eastAsia="Calibri" w:hAnsi="Times New Roman" w:cs="Times New Roman"/>
          <w:sz w:val="22"/>
          <w:szCs w:val="22"/>
          <w:lang w:val="lt-LT"/>
        </w:rPr>
      </w:pPr>
    </w:p>
    <w:p w:rsidR="00C419A9" w:rsidRDefault="006A6C98" w:rsidP="00C419A9">
      <w:pPr>
        <w:jc w:val="both"/>
        <w:rPr>
          <w:rFonts w:ascii="Times New Roman" w:eastAsia="Calibri" w:hAnsi="Times New Roman" w:cs="Times New Roman"/>
          <w:bCs/>
          <w:iCs/>
          <w:sz w:val="22"/>
          <w:szCs w:val="22"/>
          <w:lang w:val="lt-LT"/>
        </w:rPr>
      </w:pPr>
      <w:r w:rsidRPr="006A6C98">
        <w:rPr>
          <w:rFonts w:ascii="Times New Roman" w:eastAsia="Calibri" w:hAnsi="Times New Roman" w:cs="Times New Roman"/>
          <w:b/>
          <w:bCs/>
          <w:iCs/>
          <w:sz w:val="22"/>
          <w:szCs w:val="22"/>
          <w:lang w:val="lt-LT"/>
        </w:rPr>
        <w:t>Labai reti šalutinio poveikio reiškiniai (gali pasireikšti rečiau kaip 1 iš 10 000 asmenų</w:t>
      </w:r>
      <w:r w:rsidR="00492C0E">
        <w:rPr>
          <w:rFonts w:ascii="Times New Roman" w:eastAsia="Calibri" w:hAnsi="Times New Roman" w:cs="Times New Roman"/>
          <w:b/>
          <w:bCs/>
          <w:iCs/>
          <w:sz w:val="22"/>
          <w:szCs w:val="22"/>
          <w:lang w:val="lt-LT"/>
        </w:rPr>
        <w:t>)</w:t>
      </w:r>
      <w:r w:rsidR="00C419A9">
        <w:rPr>
          <w:rFonts w:ascii="Times New Roman" w:eastAsia="Calibri" w:hAnsi="Times New Roman" w:cs="Times New Roman"/>
          <w:bCs/>
          <w:iCs/>
          <w:sz w:val="22"/>
          <w:szCs w:val="22"/>
          <w:lang w:val="lt-LT"/>
        </w:rPr>
        <w:t>:</w:t>
      </w:r>
    </w:p>
    <w:p w:rsidR="00C419A9" w:rsidRPr="004D6877" w:rsidRDefault="00C419A9" w:rsidP="00C419A9">
      <w:pPr>
        <w:rPr>
          <w:rFonts w:ascii="Times New Roman" w:hAnsi="Times New Roman" w:cs="Times New Roman"/>
          <w:sz w:val="22"/>
          <w:szCs w:val="22"/>
          <w:lang w:val="lt-LT"/>
        </w:rPr>
      </w:pPr>
      <w:r w:rsidRPr="004D6877">
        <w:rPr>
          <w:rFonts w:ascii="Times New Roman" w:hAnsi="Times New Roman" w:cs="Times New Roman"/>
          <w:sz w:val="22"/>
          <w:szCs w:val="22"/>
          <w:lang w:val="lt-LT"/>
        </w:rPr>
        <w:t>-</w:t>
      </w:r>
      <w:r w:rsidRPr="004D6877">
        <w:rPr>
          <w:rFonts w:ascii="Times New Roman" w:hAnsi="Times New Roman" w:cs="Times New Roman"/>
          <w:sz w:val="22"/>
          <w:szCs w:val="22"/>
          <w:lang w:val="lt-LT"/>
        </w:rPr>
        <w:tab/>
      </w:r>
      <w:r>
        <w:rPr>
          <w:rFonts w:ascii="Times New Roman" w:hAnsi="Times New Roman" w:cs="Times New Roman"/>
          <w:sz w:val="22"/>
          <w:szCs w:val="22"/>
          <w:lang w:val="lt-LT"/>
        </w:rPr>
        <w:t>blyšk</w:t>
      </w:r>
      <w:r w:rsidR="00C741AF">
        <w:rPr>
          <w:rFonts w:ascii="Times New Roman" w:hAnsi="Times New Roman" w:cs="Times New Roman"/>
          <w:sz w:val="22"/>
          <w:szCs w:val="22"/>
          <w:lang w:val="lt-LT"/>
        </w:rPr>
        <w:t>ū</w:t>
      </w:r>
      <w:r>
        <w:rPr>
          <w:rFonts w:ascii="Times New Roman" w:hAnsi="Times New Roman" w:cs="Times New Roman"/>
          <w:sz w:val="22"/>
          <w:szCs w:val="22"/>
          <w:lang w:val="lt-LT"/>
        </w:rPr>
        <w:t>s</w:t>
      </w:r>
      <w:r w:rsidR="00C741AF">
        <w:rPr>
          <w:rFonts w:ascii="Times New Roman" w:hAnsi="Times New Roman" w:cs="Times New Roman"/>
          <w:sz w:val="22"/>
          <w:szCs w:val="22"/>
          <w:lang w:val="lt-LT"/>
        </w:rPr>
        <w:t xml:space="preserve"> ar pabalę kojų ir rankų pirštai</w:t>
      </w:r>
      <w:r>
        <w:rPr>
          <w:rFonts w:ascii="Times New Roman" w:hAnsi="Times New Roman" w:cs="Times New Roman"/>
          <w:sz w:val="22"/>
          <w:szCs w:val="22"/>
          <w:lang w:val="lt-LT"/>
        </w:rPr>
        <w:t xml:space="preserve">; </w:t>
      </w:r>
    </w:p>
    <w:p w:rsidR="00C419A9" w:rsidRDefault="00C419A9" w:rsidP="00C419A9">
      <w:pPr>
        <w:rPr>
          <w:rFonts w:ascii="Times New Roman" w:hAnsi="Times New Roman" w:cs="Times New Roman"/>
          <w:sz w:val="22"/>
          <w:szCs w:val="22"/>
          <w:lang w:val="lt-LT"/>
        </w:rPr>
      </w:pPr>
      <w:r w:rsidRPr="004D6877">
        <w:rPr>
          <w:rFonts w:ascii="Times New Roman" w:hAnsi="Times New Roman" w:cs="Times New Roman"/>
          <w:sz w:val="22"/>
          <w:szCs w:val="22"/>
          <w:lang w:val="lt-LT"/>
        </w:rPr>
        <w:t>-</w:t>
      </w:r>
      <w:r w:rsidRPr="004D6877">
        <w:rPr>
          <w:rFonts w:ascii="Times New Roman" w:hAnsi="Times New Roman" w:cs="Times New Roman"/>
          <w:sz w:val="22"/>
          <w:szCs w:val="22"/>
          <w:lang w:val="lt-LT"/>
        </w:rPr>
        <w:tab/>
      </w:r>
      <w:r>
        <w:rPr>
          <w:rFonts w:ascii="Times New Roman" w:hAnsi="Times New Roman" w:cs="Times New Roman"/>
          <w:sz w:val="22"/>
          <w:szCs w:val="22"/>
          <w:lang w:val="lt-LT"/>
        </w:rPr>
        <w:t>padidėjęs lytinis aktyvumas;</w:t>
      </w:r>
    </w:p>
    <w:p w:rsidR="00C419A9" w:rsidRDefault="00C419A9" w:rsidP="00C419A9">
      <w:pPr>
        <w:rPr>
          <w:rFonts w:ascii="Times New Roman" w:hAnsi="Times New Roman" w:cs="Times New Roman"/>
          <w:sz w:val="22"/>
          <w:szCs w:val="22"/>
          <w:lang w:val="lt-LT"/>
        </w:rPr>
      </w:pPr>
      <w:r w:rsidRPr="004D6877">
        <w:rPr>
          <w:rFonts w:ascii="Times New Roman" w:hAnsi="Times New Roman" w:cs="Times New Roman"/>
          <w:sz w:val="22"/>
          <w:szCs w:val="22"/>
          <w:lang w:val="lt-LT"/>
        </w:rPr>
        <w:t>-</w:t>
      </w:r>
      <w:r w:rsidRPr="004D6877">
        <w:rPr>
          <w:rFonts w:ascii="Times New Roman" w:hAnsi="Times New Roman" w:cs="Times New Roman"/>
          <w:sz w:val="22"/>
          <w:szCs w:val="22"/>
          <w:lang w:val="lt-LT"/>
        </w:rPr>
        <w:tab/>
      </w:r>
      <w:r>
        <w:rPr>
          <w:rFonts w:ascii="Times New Roman" w:hAnsi="Times New Roman" w:cs="Times New Roman"/>
          <w:sz w:val="22"/>
          <w:szCs w:val="22"/>
          <w:lang w:val="lt-LT"/>
        </w:rPr>
        <w:t>sustiprėjęs lytinis potraukis;</w:t>
      </w:r>
    </w:p>
    <w:p w:rsidR="00C419A9" w:rsidRPr="00AF1BFA" w:rsidRDefault="00C419A9" w:rsidP="00C419A9">
      <w:pPr>
        <w:rPr>
          <w:rFonts w:ascii="Times New Roman" w:hAnsi="Times New Roman" w:cs="Times New Roman"/>
          <w:sz w:val="22"/>
          <w:szCs w:val="22"/>
          <w:lang w:val="lt-LT"/>
        </w:rPr>
      </w:pPr>
      <w:r w:rsidRPr="00AF1BFA">
        <w:rPr>
          <w:rFonts w:ascii="Times New Roman" w:hAnsi="Times New Roman" w:cs="Times New Roman"/>
          <w:sz w:val="22"/>
          <w:szCs w:val="22"/>
          <w:lang w:val="lt-LT"/>
        </w:rPr>
        <w:t>-</w:t>
      </w:r>
      <w:r w:rsidRPr="00AF1BFA">
        <w:rPr>
          <w:rFonts w:ascii="Times New Roman" w:hAnsi="Times New Roman" w:cs="Times New Roman"/>
          <w:sz w:val="22"/>
          <w:szCs w:val="22"/>
          <w:lang w:val="lt-LT"/>
        </w:rPr>
        <w:tab/>
      </w:r>
      <w:r>
        <w:rPr>
          <w:rFonts w:ascii="Times New Roman" w:hAnsi="Times New Roman" w:cs="Times New Roman"/>
          <w:sz w:val="22"/>
          <w:szCs w:val="22"/>
          <w:lang w:val="lt-LT"/>
        </w:rPr>
        <w:t>nenugalimas potraukis lošti</w:t>
      </w:r>
      <w:r w:rsidR="00C741AF">
        <w:rPr>
          <w:rFonts w:ascii="Times New Roman" w:hAnsi="Times New Roman" w:cs="Times New Roman"/>
          <w:sz w:val="22"/>
          <w:szCs w:val="22"/>
          <w:lang w:val="lt-LT"/>
        </w:rPr>
        <w:t>, apsipirkinėti ir išlaidauti</w:t>
      </w:r>
      <w:r>
        <w:rPr>
          <w:rFonts w:ascii="Times New Roman" w:hAnsi="Times New Roman" w:cs="Times New Roman"/>
          <w:sz w:val="22"/>
          <w:szCs w:val="22"/>
          <w:lang w:val="lt-LT"/>
        </w:rPr>
        <w:t xml:space="preserve">; </w:t>
      </w:r>
    </w:p>
    <w:p w:rsidR="00C419A9" w:rsidRPr="00AF1BFA" w:rsidRDefault="00C419A9" w:rsidP="00C419A9">
      <w:pPr>
        <w:rPr>
          <w:rFonts w:ascii="Times New Roman" w:hAnsi="Times New Roman" w:cs="Times New Roman"/>
          <w:sz w:val="22"/>
          <w:szCs w:val="22"/>
          <w:lang w:val="lt-LT"/>
        </w:rPr>
      </w:pPr>
      <w:r w:rsidRPr="00AF1BFA">
        <w:rPr>
          <w:rFonts w:ascii="Times New Roman" w:hAnsi="Times New Roman" w:cs="Times New Roman"/>
          <w:sz w:val="22"/>
          <w:szCs w:val="22"/>
          <w:lang w:val="lt-LT"/>
        </w:rPr>
        <w:t>-</w:t>
      </w:r>
      <w:r w:rsidRPr="00AF1BFA">
        <w:rPr>
          <w:rFonts w:ascii="Times New Roman" w:hAnsi="Times New Roman" w:cs="Times New Roman"/>
          <w:sz w:val="22"/>
          <w:szCs w:val="22"/>
          <w:lang w:val="lt-LT"/>
        </w:rPr>
        <w:tab/>
      </w:r>
      <w:r w:rsidR="00C741AF">
        <w:rPr>
          <w:rFonts w:ascii="Times New Roman" w:hAnsi="Times New Roman" w:cs="Times New Roman"/>
          <w:sz w:val="22"/>
          <w:szCs w:val="22"/>
          <w:lang w:val="lt-LT"/>
        </w:rPr>
        <w:t xml:space="preserve">persivalgymas, neįveikiamas noras valgyti; </w:t>
      </w:r>
    </w:p>
    <w:p w:rsidR="00C419A9" w:rsidRDefault="00C419A9" w:rsidP="00C419A9">
      <w:pPr>
        <w:rPr>
          <w:rFonts w:ascii="Times New Roman" w:hAnsi="Times New Roman" w:cs="Times New Roman"/>
          <w:sz w:val="22"/>
          <w:szCs w:val="22"/>
          <w:lang w:val="lt-LT"/>
        </w:rPr>
      </w:pPr>
      <w:r w:rsidRPr="00AF1BFA">
        <w:rPr>
          <w:rFonts w:ascii="Times New Roman" w:hAnsi="Times New Roman" w:cs="Times New Roman"/>
          <w:sz w:val="22"/>
          <w:szCs w:val="22"/>
          <w:lang w:val="lt-LT"/>
        </w:rPr>
        <w:t>-</w:t>
      </w:r>
      <w:r w:rsidRPr="00AF1BFA">
        <w:rPr>
          <w:rFonts w:ascii="Times New Roman" w:hAnsi="Times New Roman" w:cs="Times New Roman"/>
          <w:sz w:val="22"/>
          <w:szCs w:val="22"/>
          <w:lang w:val="lt-LT"/>
        </w:rPr>
        <w:tab/>
      </w:r>
      <w:r>
        <w:rPr>
          <w:rFonts w:ascii="Times New Roman" w:hAnsi="Times New Roman" w:cs="Times New Roman"/>
          <w:sz w:val="22"/>
          <w:szCs w:val="22"/>
          <w:lang w:val="lt-LT"/>
        </w:rPr>
        <w:t>padidėjęs mieguistumas dieną;</w:t>
      </w:r>
    </w:p>
    <w:p w:rsidR="005D4BD0" w:rsidRDefault="00C419A9" w:rsidP="00180802">
      <w:pPr>
        <w:rPr>
          <w:rFonts w:ascii="Times New Roman" w:hAnsi="Times New Roman" w:cs="Times New Roman"/>
          <w:sz w:val="22"/>
          <w:szCs w:val="22"/>
          <w:lang w:val="lt-LT"/>
        </w:rPr>
      </w:pPr>
      <w:r w:rsidRPr="00AF1BFA">
        <w:rPr>
          <w:rFonts w:ascii="Times New Roman" w:hAnsi="Times New Roman" w:cs="Times New Roman"/>
          <w:sz w:val="22"/>
          <w:szCs w:val="22"/>
          <w:lang w:val="lt-LT"/>
        </w:rPr>
        <w:t>-</w:t>
      </w:r>
      <w:r w:rsidRPr="00AF1BFA">
        <w:rPr>
          <w:rFonts w:ascii="Times New Roman" w:hAnsi="Times New Roman" w:cs="Times New Roman"/>
          <w:sz w:val="22"/>
          <w:szCs w:val="22"/>
          <w:lang w:val="lt-LT"/>
        </w:rPr>
        <w:tab/>
      </w:r>
      <w:r w:rsidR="006A6C98">
        <w:rPr>
          <w:rFonts w:ascii="Times New Roman" w:hAnsi="Times New Roman" w:cs="Times New Roman"/>
          <w:sz w:val="22"/>
          <w:szCs w:val="22"/>
          <w:lang w:val="lt-LT"/>
        </w:rPr>
        <w:t>vandeningos išskyros iš nosies;</w:t>
      </w:r>
    </w:p>
    <w:p w:rsidR="00570207" w:rsidRDefault="005D4BD0" w:rsidP="00180802">
      <w:pPr>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r>
    </w:p>
    <w:p w:rsidR="00C419A9" w:rsidRDefault="00570207" w:rsidP="00180802">
      <w:pPr>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r>
      <w:r w:rsidDel="00C741AF">
        <w:rPr>
          <w:rFonts w:ascii="Times New Roman" w:hAnsi="Times New Roman" w:cs="Times New Roman"/>
          <w:sz w:val="22"/>
          <w:szCs w:val="22"/>
          <w:lang w:val="lt-LT"/>
        </w:rPr>
        <w:t xml:space="preserve"> </w:t>
      </w:r>
    </w:p>
    <w:p w:rsidR="00C419A9" w:rsidRPr="00B93AA2" w:rsidRDefault="00C419A9" w:rsidP="00C419A9">
      <w:pPr>
        <w:rPr>
          <w:rFonts w:ascii="Times New Roman" w:eastAsia="Calibri" w:hAnsi="Times New Roman" w:cs="Times New Roman"/>
          <w:sz w:val="22"/>
          <w:szCs w:val="22"/>
          <w:lang w:val="lt-LT"/>
        </w:rPr>
      </w:pPr>
    </w:p>
    <w:p w:rsidR="00C419A9" w:rsidRPr="00B93AA2" w:rsidRDefault="00C419A9" w:rsidP="00C419A9">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Kai kuriems pacientams, kuriems yra </w:t>
      </w:r>
      <w:proofErr w:type="spellStart"/>
      <w:r w:rsidRPr="00B93AA2">
        <w:rPr>
          <w:rFonts w:ascii="Times New Roman" w:eastAsia="Calibri" w:hAnsi="Times New Roman" w:cs="Times New Roman"/>
          <w:sz w:val="22"/>
          <w:szCs w:val="22"/>
          <w:lang w:val="lt-LT"/>
        </w:rPr>
        <w:t>posmegeninės</w:t>
      </w:r>
      <w:proofErr w:type="spellEnd"/>
      <w:r w:rsidRPr="00B93AA2">
        <w:rPr>
          <w:rFonts w:ascii="Times New Roman" w:eastAsia="Calibri" w:hAnsi="Times New Roman" w:cs="Times New Roman"/>
          <w:sz w:val="22"/>
          <w:szCs w:val="22"/>
          <w:lang w:val="lt-LT"/>
        </w:rPr>
        <w:t xml:space="preserve"> liaukos navikas, yra </w:t>
      </w:r>
      <w:r w:rsidRPr="00F44436">
        <w:rPr>
          <w:rFonts w:ascii="Times New Roman" w:eastAsia="Calibri" w:hAnsi="Times New Roman" w:cs="Times New Roman"/>
          <w:sz w:val="22"/>
          <w:szCs w:val="22"/>
          <w:lang w:val="lt-LT"/>
        </w:rPr>
        <w:t>būdingi regos sutrikimai</w:t>
      </w:r>
      <w:r w:rsidRPr="00B93AA2">
        <w:rPr>
          <w:rFonts w:ascii="Times New Roman" w:eastAsia="Calibri" w:hAnsi="Times New Roman" w:cs="Times New Roman"/>
          <w:sz w:val="22"/>
          <w:szCs w:val="22"/>
          <w:lang w:val="lt-LT"/>
        </w:rPr>
        <w:t xml:space="preserve">. Kai kuriems BROMOCRIPTIN-RICHTER vartojantiems pacientams gali atsirasti regos sutrikimų. Jei taip nutiktų Jums, pasitarkite su gydytoju. </w:t>
      </w:r>
    </w:p>
    <w:p w:rsidR="00C419A9" w:rsidRDefault="00C419A9" w:rsidP="00C419A9">
      <w:pPr>
        <w:rPr>
          <w:rFonts w:ascii="Times New Roman" w:eastAsia="Calibri" w:hAnsi="Times New Roman" w:cs="Times New Roman"/>
          <w:sz w:val="22"/>
          <w:szCs w:val="22"/>
          <w:lang w:val="lt-LT"/>
        </w:rPr>
      </w:pPr>
    </w:p>
    <w:p w:rsidR="006A6C98" w:rsidRDefault="006A6C98" w:rsidP="006A6C98">
      <w:pPr>
        <w:widowControl w:val="0"/>
        <w:autoSpaceDE w:val="0"/>
        <w:autoSpaceDN w:val="0"/>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Galite</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pajusti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ir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toliau</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išvardytus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šalutini</w:t>
      </w:r>
      <w:r w:rsidR="00E52691">
        <w:rPr>
          <w:rFonts w:ascii="Times New Roman" w:hAnsi="Times New Roman" w:cs="Times New Roman"/>
          <w:sz w:val="22"/>
          <w:szCs w:val="22"/>
          <w:lang w:val="en-GB" w:eastAsia="hu-HU"/>
        </w:rPr>
        <w:t>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poveiki</w:t>
      </w:r>
      <w:r w:rsidR="00E52691">
        <w:rPr>
          <w:rFonts w:ascii="Times New Roman" w:hAnsi="Times New Roman" w:cs="Times New Roman"/>
          <w:sz w:val="22"/>
          <w:szCs w:val="22"/>
          <w:lang w:val="en-GB" w:eastAsia="hu-HU"/>
        </w:rPr>
        <w:t>o</w:t>
      </w:r>
      <w:proofErr w:type="spellEnd"/>
      <w:r w:rsidR="00E52691">
        <w:rPr>
          <w:rFonts w:ascii="Times New Roman" w:hAnsi="Times New Roman" w:cs="Times New Roman"/>
          <w:sz w:val="22"/>
          <w:szCs w:val="22"/>
          <w:lang w:val="en-GB" w:eastAsia="hu-HU"/>
        </w:rPr>
        <w:t xml:space="preserve"> </w:t>
      </w:r>
      <w:proofErr w:type="spellStart"/>
      <w:r w:rsidR="00E52691">
        <w:rPr>
          <w:rFonts w:ascii="Times New Roman" w:hAnsi="Times New Roman" w:cs="Times New Roman"/>
          <w:sz w:val="22"/>
          <w:szCs w:val="22"/>
          <w:lang w:val="en-GB" w:eastAsia="hu-HU"/>
        </w:rPr>
        <w:t>reiškinius</w:t>
      </w:r>
      <w:proofErr w:type="spellEnd"/>
      <w:r>
        <w:rPr>
          <w:rFonts w:ascii="Times New Roman" w:hAnsi="Times New Roman" w:cs="Times New Roman"/>
          <w:sz w:val="22"/>
          <w:szCs w:val="22"/>
          <w:lang w:val="en-GB" w:eastAsia="hu-HU"/>
        </w:rPr>
        <w:t>:</w:t>
      </w:r>
    </w:p>
    <w:p w:rsidR="006A6C98" w:rsidRPr="006A6C98" w:rsidRDefault="006A6C98" w:rsidP="006A6C98">
      <w:pPr>
        <w:widowControl w:val="0"/>
        <w:numPr>
          <w:ilvl w:val="0"/>
          <w:numId w:val="13"/>
        </w:numPr>
        <w:tabs>
          <w:tab w:val="left" w:pos="567"/>
        </w:tabs>
        <w:autoSpaceDE w:val="0"/>
        <w:autoSpaceDN w:val="0"/>
        <w:spacing w:after="120"/>
        <w:ind w:left="567" w:hanging="567"/>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Negalėjimą</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atsispirti</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potraukiui</w:t>
      </w:r>
      <w:proofErr w:type="spellEnd"/>
      <w:r>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paskatą</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ar</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pagundą</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atlikti</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veiksmą</w:t>
      </w:r>
      <w:proofErr w:type="spellEnd"/>
      <w:r w:rsidR="00E939F5">
        <w:rPr>
          <w:rFonts w:ascii="Times New Roman" w:hAnsi="Times New Roman" w:cs="Times New Roman"/>
          <w:sz w:val="22"/>
          <w:szCs w:val="22"/>
          <w:lang w:val="en-GB" w:eastAsia="hu-HU"/>
        </w:rPr>
        <w:t xml:space="preserve">, kuris </w:t>
      </w:r>
      <w:proofErr w:type="spellStart"/>
      <w:r w:rsidR="00E939F5">
        <w:rPr>
          <w:rFonts w:ascii="Times New Roman" w:hAnsi="Times New Roman" w:cs="Times New Roman"/>
          <w:sz w:val="22"/>
          <w:szCs w:val="22"/>
          <w:lang w:val="en-GB" w:eastAsia="hu-HU"/>
        </w:rPr>
        <w:t>gali</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būti</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žalingas</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Jums</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arba</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kitiems</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asmenims</w:t>
      </w:r>
      <w:proofErr w:type="spellEnd"/>
      <w:r w:rsidR="00E939F5">
        <w:rPr>
          <w:rFonts w:ascii="Times New Roman" w:hAnsi="Times New Roman" w:cs="Times New Roman"/>
          <w:sz w:val="22"/>
          <w:szCs w:val="22"/>
          <w:lang w:val="en-GB" w:eastAsia="hu-HU"/>
        </w:rPr>
        <w:t xml:space="preserve">, </w:t>
      </w:r>
      <w:proofErr w:type="spellStart"/>
      <w:proofErr w:type="gramStart"/>
      <w:r w:rsidR="00E939F5">
        <w:rPr>
          <w:rFonts w:ascii="Times New Roman" w:hAnsi="Times New Roman" w:cs="Times New Roman"/>
          <w:sz w:val="22"/>
          <w:szCs w:val="22"/>
          <w:lang w:val="en-GB" w:eastAsia="hu-HU"/>
        </w:rPr>
        <w:t>pvz</w:t>
      </w:r>
      <w:proofErr w:type="spellEnd"/>
      <w:r w:rsidR="00E939F5">
        <w:rPr>
          <w:rFonts w:ascii="Times New Roman" w:hAnsi="Times New Roman" w:cs="Times New Roman"/>
          <w:sz w:val="22"/>
          <w:szCs w:val="22"/>
          <w:lang w:val="en-GB" w:eastAsia="hu-HU"/>
        </w:rPr>
        <w:t>.</w:t>
      </w:r>
      <w:r w:rsidRPr="006A6C98">
        <w:rPr>
          <w:rFonts w:ascii="Times New Roman" w:hAnsi="Times New Roman" w:cs="Times New Roman"/>
          <w:sz w:val="22"/>
          <w:szCs w:val="22"/>
          <w:lang w:val="en-GB" w:eastAsia="hu-HU"/>
        </w:rPr>
        <w:t>:</w:t>
      </w:r>
      <w:proofErr w:type="gramEnd"/>
    </w:p>
    <w:p w:rsidR="006A6C98" w:rsidRPr="006A6C98" w:rsidRDefault="006A6C98" w:rsidP="00636202">
      <w:pPr>
        <w:widowControl w:val="0"/>
        <w:numPr>
          <w:ilvl w:val="0"/>
          <w:numId w:val="12"/>
        </w:numPr>
        <w:autoSpaceDE w:val="0"/>
        <w:autoSpaceDN w:val="0"/>
        <w:spacing w:after="120"/>
        <w:ind w:left="1134" w:hanging="425"/>
        <w:rPr>
          <w:rFonts w:ascii="Times New Roman" w:hAnsi="Times New Roman" w:cs="Times New Roman"/>
          <w:sz w:val="22"/>
          <w:szCs w:val="22"/>
          <w:lang w:val="en-GB" w:eastAsia="hu-HU"/>
        </w:rPr>
      </w:pPr>
      <w:proofErr w:type="spellStart"/>
      <w:r w:rsidRPr="006A6C98">
        <w:rPr>
          <w:rFonts w:ascii="Times New Roman" w:hAnsi="Times New Roman" w:cs="Times New Roman"/>
          <w:sz w:val="22"/>
          <w:szCs w:val="22"/>
          <w:lang w:val="en-GB" w:eastAsia="hu-HU"/>
        </w:rPr>
        <w:t>St</w:t>
      </w:r>
      <w:r w:rsidR="00E939F5">
        <w:rPr>
          <w:rFonts w:ascii="Times New Roman" w:hAnsi="Times New Roman" w:cs="Times New Roman"/>
          <w:sz w:val="22"/>
          <w:szCs w:val="22"/>
          <w:lang w:val="en-GB" w:eastAsia="hu-HU"/>
        </w:rPr>
        <w:t>iprus</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potraukis</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nesaikingai</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lošti</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nepaisant</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sunkių</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pasekmių</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Jums</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ar</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Jūsų</w:t>
      </w:r>
      <w:proofErr w:type="spellEnd"/>
      <w:r w:rsidR="00E939F5">
        <w:rPr>
          <w:rFonts w:ascii="Times New Roman" w:hAnsi="Times New Roman" w:cs="Times New Roman"/>
          <w:sz w:val="22"/>
          <w:szCs w:val="22"/>
          <w:lang w:val="en-GB" w:eastAsia="hu-HU"/>
        </w:rPr>
        <w:t xml:space="preserve"> </w:t>
      </w:r>
      <w:proofErr w:type="spellStart"/>
      <w:r w:rsidR="00E939F5">
        <w:rPr>
          <w:rFonts w:ascii="Times New Roman" w:hAnsi="Times New Roman" w:cs="Times New Roman"/>
          <w:sz w:val="22"/>
          <w:szCs w:val="22"/>
          <w:lang w:val="en-GB" w:eastAsia="hu-HU"/>
        </w:rPr>
        <w:t>šeimai</w:t>
      </w:r>
      <w:proofErr w:type="spellEnd"/>
      <w:r w:rsidR="00E939F5">
        <w:rPr>
          <w:rFonts w:ascii="Times New Roman" w:hAnsi="Times New Roman" w:cs="Times New Roman"/>
          <w:sz w:val="22"/>
          <w:szCs w:val="22"/>
          <w:lang w:val="en-GB" w:eastAsia="hu-HU"/>
        </w:rPr>
        <w:t xml:space="preserve">. </w:t>
      </w:r>
    </w:p>
    <w:p w:rsidR="00636202" w:rsidRDefault="00E939F5" w:rsidP="00636202">
      <w:pPr>
        <w:widowControl w:val="0"/>
        <w:numPr>
          <w:ilvl w:val="0"/>
          <w:numId w:val="12"/>
        </w:numPr>
        <w:tabs>
          <w:tab w:val="left" w:pos="567"/>
        </w:tabs>
        <w:autoSpaceDE w:val="0"/>
        <w:autoSpaceDN w:val="0"/>
        <w:spacing w:after="120"/>
        <w:ind w:left="1418" w:hanging="709"/>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Pakitęs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w:t>
      </w:r>
      <w:r w:rsidR="006A6C98" w:rsidRPr="006A6C98">
        <w:rPr>
          <w:rFonts w:ascii="Times New Roman" w:hAnsi="Times New Roman" w:cs="Times New Roman"/>
          <w:sz w:val="22"/>
          <w:szCs w:val="22"/>
          <w:lang w:val="en-GB" w:eastAsia="hu-HU"/>
        </w:rPr>
        <w:t>r</w:t>
      </w:r>
      <w:proofErr w:type="spellEnd"/>
      <w:r w:rsidR="006A6C98" w:rsidRPr="006A6C98">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sustiprėjęs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lytinis</w:t>
      </w:r>
      <w:proofErr w:type="spellEnd"/>
      <w:r>
        <w:rPr>
          <w:rFonts w:ascii="Times New Roman" w:hAnsi="Times New Roman" w:cs="Times New Roman"/>
          <w:sz w:val="22"/>
          <w:szCs w:val="22"/>
          <w:lang w:val="en-GB" w:eastAsia="hu-HU"/>
        </w:rPr>
        <w:t xml:space="preserve"> </w:t>
      </w:r>
      <w:proofErr w:type="spellStart"/>
      <w:r w:rsidR="00636202">
        <w:rPr>
          <w:rFonts w:ascii="Times New Roman" w:hAnsi="Times New Roman" w:cs="Times New Roman"/>
          <w:sz w:val="22"/>
          <w:szCs w:val="22"/>
          <w:lang w:val="en-GB" w:eastAsia="hu-HU"/>
        </w:rPr>
        <w:t>interesas</w:t>
      </w:r>
      <w:proofErr w:type="spellEnd"/>
      <w:r w:rsidR="00636202">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elgesys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arba</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ženklus</w:t>
      </w:r>
      <w:proofErr w:type="spellEnd"/>
      <w:r>
        <w:rPr>
          <w:rFonts w:ascii="Times New Roman" w:hAnsi="Times New Roman" w:cs="Times New Roman"/>
          <w:sz w:val="22"/>
          <w:szCs w:val="22"/>
          <w:lang w:val="en-GB" w:eastAsia="hu-HU"/>
        </w:rPr>
        <w:t xml:space="preserve"> </w:t>
      </w:r>
      <w:proofErr w:type="spellStart"/>
      <w:r w:rsidR="00636202">
        <w:rPr>
          <w:rFonts w:ascii="Times New Roman" w:hAnsi="Times New Roman" w:cs="Times New Roman"/>
          <w:sz w:val="22"/>
          <w:szCs w:val="22"/>
          <w:lang w:val="en-GB" w:eastAsia="hu-HU"/>
        </w:rPr>
        <w:t>susidomėjimas</w:t>
      </w:r>
      <w:proofErr w:type="spellEnd"/>
      <w:r w:rsidR="00636202">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savimi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kitais</w:t>
      </w:r>
      <w:proofErr w:type="spellEnd"/>
      <w:r>
        <w:rPr>
          <w:rFonts w:ascii="Times New Roman" w:hAnsi="Times New Roman" w:cs="Times New Roman"/>
          <w:sz w:val="22"/>
          <w:szCs w:val="22"/>
          <w:lang w:val="en-GB" w:eastAsia="hu-HU"/>
        </w:rPr>
        <w:t xml:space="preserve">, </w:t>
      </w:r>
      <w:proofErr w:type="spellStart"/>
      <w:proofErr w:type="gramStart"/>
      <w:r>
        <w:rPr>
          <w:rFonts w:ascii="Times New Roman" w:hAnsi="Times New Roman" w:cs="Times New Roman"/>
          <w:sz w:val="22"/>
          <w:szCs w:val="22"/>
          <w:lang w:val="en-GB" w:eastAsia="hu-HU"/>
        </w:rPr>
        <w:t>pvz</w:t>
      </w:r>
      <w:proofErr w:type="spellEnd"/>
      <w:r>
        <w:rPr>
          <w:rFonts w:ascii="Times New Roman" w:hAnsi="Times New Roman" w:cs="Times New Roman"/>
          <w:sz w:val="22"/>
          <w:szCs w:val="22"/>
          <w:lang w:val="en-GB" w:eastAsia="hu-HU"/>
        </w:rPr>
        <w:t>.,</w:t>
      </w:r>
      <w:proofErr w:type="gram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pa</w:t>
      </w:r>
      <w:r w:rsidR="00E52691">
        <w:rPr>
          <w:rFonts w:ascii="Times New Roman" w:hAnsi="Times New Roman" w:cs="Times New Roman"/>
          <w:sz w:val="22"/>
          <w:szCs w:val="22"/>
          <w:lang w:val="en-GB" w:eastAsia="hu-HU"/>
        </w:rPr>
        <w:t>d</w:t>
      </w:r>
      <w:r>
        <w:rPr>
          <w:rFonts w:ascii="Times New Roman" w:hAnsi="Times New Roman" w:cs="Times New Roman"/>
          <w:sz w:val="22"/>
          <w:szCs w:val="22"/>
          <w:lang w:val="en-GB" w:eastAsia="hu-HU"/>
        </w:rPr>
        <w:t>idėjęs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lytinis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potraukis</w:t>
      </w:r>
      <w:proofErr w:type="spellEnd"/>
      <w:r>
        <w:rPr>
          <w:rFonts w:ascii="Times New Roman" w:hAnsi="Times New Roman" w:cs="Times New Roman"/>
          <w:sz w:val="22"/>
          <w:szCs w:val="22"/>
          <w:lang w:val="en-GB" w:eastAsia="hu-HU"/>
        </w:rPr>
        <w:t>.</w:t>
      </w:r>
    </w:p>
    <w:p w:rsidR="00636202" w:rsidRDefault="00636202" w:rsidP="00636202">
      <w:pPr>
        <w:widowControl w:val="0"/>
        <w:numPr>
          <w:ilvl w:val="0"/>
          <w:numId w:val="12"/>
        </w:numPr>
        <w:tabs>
          <w:tab w:val="left" w:pos="567"/>
        </w:tabs>
        <w:autoSpaceDE w:val="0"/>
        <w:autoSpaceDN w:val="0"/>
        <w:spacing w:after="120"/>
        <w:ind w:left="1134" w:hanging="425"/>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Nekontroliuojamas</w:t>
      </w:r>
      <w:proofErr w:type="spellEnd"/>
      <w:r w:rsidR="00E52691">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nesaikingas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apsipirkinėjimas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ir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išlaidavimas</w:t>
      </w:r>
      <w:proofErr w:type="spellEnd"/>
      <w:r>
        <w:rPr>
          <w:rFonts w:ascii="Times New Roman" w:hAnsi="Times New Roman" w:cs="Times New Roman"/>
          <w:sz w:val="22"/>
          <w:szCs w:val="22"/>
          <w:lang w:val="en-GB" w:eastAsia="hu-HU"/>
        </w:rPr>
        <w:t>.</w:t>
      </w:r>
    </w:p>
    <w:p w:rsidR="006A6C98" w:rsidRPr="006A6C98" w:rsidRDefault="00636202" w:rsidP="00636202">
      <w:pPr>
        <w:widowControl w:val="0"/>
        <w:numPr>
          <w:ilvl w:val="0"/>
          <w:numId w:val="12"/>
        </w:numPr>
        <w:tabs>
          <w:tab w:val="left" w:pos="567"/>
        </w:tabs>
        <w:autoSpaceDE w:val="0"/>
        <w:autoSpaceDN w:val="0"/>
        <w:spacing w:after="120"/>
        <w:ind w:left="1418" w:hanging="709"/>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Persivalgymas</w:t>
      </w:r>
      <w:proofErr w:type="spellEnd"/>
      <w:r w:rsidR="006A6C98" w:rsidRPr="006A6C98">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didelio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maisto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kiekio</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suvalgymas</w:t>
      </w:r>
      <w:proofErr w:type="spellEnd"/>
      <w:r>
        <w:rPr>
          <w:rFonts w:ascii="Times New Roman" w:hAnsi="Times New Roman" w:cs="Times New Roman"/>
          <w:sz w:val="22"/>
          <w:szCs w:val="22"/>
          <w:lang w:val="en-GB" w:eastAsia="hu-HU"/>
        </w:rPr>
        <w:t xml:space="preserve"> per </w:t>
      </w:r>
      <w:proofErr w:type="spellStart"/>
      <w:r>
        <w:rPr>
          <w:rFonts w:ascii="Times New Roman" w:hAnsi="Times New Roman" w:cs="Times New Roman"/>
          <w:sz w:val="22"/>
          <w:szCs w:val="22"/>
          <w:lang w:val="en-GB" w:eastAsia="hu-HU"/>
        </w:rPr>
        <w:t>trumpą</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laiką</w:t>
      </w:r>
      <w:proofErr w:type="spellEnd"/>
      <w:r w:rsidR="006A6C98" w:rsidRPr="006A6C98">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w:t>
      </w:r>
      <w:r w:rsidR="006A6C98" w:rsidRPr="006A6C98">
        <w:rPr>
          <w:rFonts w:ascii="Times New Roman" w:hAnsi="Times New Roman" w:cs="Times New Roman"/>
          <w:sz w:val="22"/>
          <w:szCs w:val="22"/>
          <w:lang w:val="en-GB" w:eastAsia="hu-HU"/>
        </w:rPr>
        <w:t>r</w:t>
      </w:r>
      <w:proofErr w:type="spellEnd"/>
      <w:r w:rsidR="006A6C98" w:rsidRPr="006A6C98">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neįveikiamas</w:t>
      </w:r>
      <w:proofErr w:type="spellEnd"/>
      <w:r>
        <w:rPr>
          <w:rFonts w:ascii="Times New Roman" w:hAnsi="Times New Roman" w:cs="Times New Roman"/>
          <w:sz w:val="22"/>
          <w:szCs w:val="22"/>
          <w:lang w:val="en-GB" w:eastAsia="hu-HU"/>
        </w:rPr>
        <w:t xml:space="preserve"> </w:t>
      </w:r>
      <w:proofErr w:type="spellStart"/>
      <w:proofErr w:type="gramStart"/>
      <w:r>
        <w:rPr>
          <w:rFonts w:ascii="Times New Roman" w:hAnsi="Times New Roman" w:cs="Times New Roman"/>
          <w:sz w:val="22"/>
          <w:szCs w:val="22"/>
          <w:lang w:val="en-GB" w:eastAsia="hu-HU"/>
        </w:rPr>
        <w:t>noras</w:t>
      </w:r>
      <w:proofErr w:type="spellEnd"/>
      <w:proofErr w:type="gram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valgyti</w:t>
      </w:r>
      <w:proofErr w:type="spellEnd"/>
      <w:r>
        <w:rPr>
          <w:rFonts w:ascii="Times New Roman" w:hAnsi="Times New Roman" w:cs="Times New Roman"/>
          <w:sz w:val="22"/>
          <w:szCs w:val="22"/>
          <w:lang w:val="en-GB" w:eastAsia="hu-HU"/>
        </w:rPr>
        <w:t xml:space="preserve"> </w:t>
      </w:r>
      <w:r w:rsidR="006A6C98" w:rsidRPr="006A6C98">
        <w:rPr>
          <w:rFonts w:ascii="Times New Roman" w:hAnsi="Times New Roman" w:cs="Times New Roman"/>
          <w:sz w:val="22"/>
          <w:szCs w:val="22"/>
          <w:lang w:val="en-GB" w:eastAsia="hu-HU"/>
        </w:rPr>
        <w:t>(</w:t>
      </w:r>
      <w:proofErr w:type="spellStart"/>
      <w:r>
        <w:rPr>
          <w:rFonts w:ascii="Times New Roman" w:hAnsi="Times New Roman" w:cs="Times New Roman"/>
          <w:sz w:val="22"/>
          <w:szCs w:val="22"/>
          <w:lang w:val="en-GB" w:eastAsia="hu-HU"/>
        </w:rPr>
        <w:t>valgymas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gausiau</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nei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reikia</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alkiui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numalšinti</w:t>
      </w:r>
      <w:proofErr w:type="spellEnd"/>
      <w:r w:rsidR="006A6C98" w:rsidRPr="006A6C98">
        <w:rPr>
          <w:rFonts w:ascii="Times New Roman" w:hAnsi="Times New Roman" w:cs="Times New Roman"/>
          <w:sz w:val="22"/>
          <w:szCs w:val="22"/>
          <w:lang w:val="en-GB" w:eastAsia="hu-HU"/>
        </w:rPr>
        <w:t>).</w:t>
      </w:r>
    </w:p>
    <w:p w:rsidR="006A6C98" w:rsidRPr="006A6C98" w:rsidRDefault="00636202" w:rsidP="006A6C98">
      <w:pPr>
        <w:widowControl w:val="0"/>
        <w:autoSpaceDE w:val="0"/>
        <w:autoSpaceDN w:val="0"/>
        <w:rPr>
          <w:rFonts w:ascii="Times New Roman" w:hAnsi="Times New Roman" w:cs="Times New Roman"/>
          <w:sz w:val="22"/>
          <w:szCs w:val="22"/>
          <w:lang w:val="en-GB" w:eastAsia="hu-HU"/>
        </w:rPr>
      </w:pPr>
      <w:proofErr w:type="spellStart"/>
      <w:r>
        <w:rPr>
          <w:rFonts w:ascii="Times New Roman" w:hAnsi="Times New Roman" w:cs="Times New Roman"/>
          <w:sz w:val="22"/>
          <w:szCs w:val="22"/>
          <w:lang w:val="en-GB" w:eastAsia="hu-HU"/>
        </w:rPr>
        <w:t>Pasakykite</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gydytojui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jei</w:t>
      </w:r>
      <w:proofErr w:type="spellEnd"/>
      <w:r>
        <w:rPr>
          <w:rFonts w:ascii="Times New Roman" w:hAnsi="Times New Roman" w:cs="Times New Roman"/>
          <w:sz w:val="22"/>
          <w:szCs w:val="22"/>
          <w:lang w:val="en-GB" w:eastAsia="hu-HU"/>
        </w:rPr>
        <w:t xml:space="preserve"> </w:t>
      </w:r>
      <w:proofErr w:type="spellStart"/>
      <w:r w:rsidR="00E52691">
        <w:rPr>
          <w:rFonts w:ascii="Times New Roman" w:hAnsi="Times New Roman" w:cs="Times New Roman"/>
          <w:sz w:val="22"/>
          <w:szCs w:val="22"/>
          <w:lang w:val="en-GB" w:eastAsia="hu-HU"/>
        </w:rPr>
        <w:t>atsirado</w:t>
      </w:r>
      <w:proofErr w:type="spellEnd"/>
      <w:r>
        <w:rPr>
          <w:rFonts w:ascii="Times New Roman" w:hAnsi="Times New Roman" w:cs="Times New Roman"/>
          <w:sz w:val="22"/>
          <w:szCs w:val="22"/>
          <w:lang w:val="en-GB" w:eastAsia="hu-HU"/>
        </w:rPr>
        <w:t xml:space="preserve"> bet kuris </w:t>
      </w:r>
      <w:proofErr w:type="spellStart"/>
      <w:r>
        <w:rPr>
          <w:rFonts w:ascii="Times New Roman" w:hAnsi="Times New Roman" w:cs="Times New Roman"/>
          <w:sz w:val="22"/>
          <w:szCs w:val="22"/>
          <w:lang w:val="en-GB" w:eastAsia="hu-HU"/>
        </w:rPr>
        <w:t>išvardytas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elgesys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gydytojas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aptars</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kaip</w:t>
      </w:r>
      <w:proofErr w:type="spellEnd"/>
      <w:r>
        <w:rPr>
          <w:rFonts w:ascii="Times New Roman" w:hAnsi="Times New Roman" w:cs="Times New Roman"/>
          <w:sz w:val="22"/>
          <w:szCs w:val="22"/>
          <w:lang w:val="en-GB" w:eastAsia="hu-HU"/>
        </w:rPr>
        <w:t xml:space="preserve"> </w:t>
      </w:r>
      <w:proofErr w:type="gramStart"/>
      <w:r>
        <w:rPr>
          <w:rFonts w:ascii="Times New Roman" w:hAnsi="Times New Roman" w:cs="Times New Roman"/>
          <w:sz w:val="22"/>
          <w:szCs w:val="22"/>
          <w:lang w:val="en-GB" w:eastAsia="hu-HU"/>
        </w:rPr>
        <w:t>tai</w:t>
      </w:r>
      <w:proofErr w:type="gram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suvaldyti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ar</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susilpninti</w:t>
      </w:r>
      <w:proofErr w:type="spellEnd"/>
      <w:r>
        <w:rPr>
          <w:rFonts w:ascii="Times New Roman" w:hAnsi="Times New Roman" w:cs="Times New Roman"/>
          <w:sz w:val="22"/>
          <w:szCs w:val="22"/>
          <w:lang w:val="en-GB" w:eastAsia="hu-HU"/>
        </w:rPr>
        <w:t xml:space="preserve"> </w:t>
      </w:r>
      <w:proofErr w:type="spellStart"/>
      <w:r>
        <w:rPr>
          <w:rFonts w:ascii="Times New Roman" w:hAnsi="Times New Roman" w:cs="Times New Roman"/>
          <w:sz w:val="22"/>
          <w:szCs w:val="22"/>
          <w:lang w:val="en-GB" w:eastAsia="hu-HU"/>
        </w:rPr>
        <w:t>simptomus</w:t>
      </w:r>
      <w:proofErr w:type="spellEnd"/>
      <w:r>
        <w:rPr>
          <w:rFonts w:ascii="Times New Roman" w:hAnsi="Times New Roman" w:cs="Times New Roman"/>
          <w:sz w:val="22"/>
          <w:szCs w:val="22"/>
          <w:lang w:val="en-GB" w:eastAsia="hu-HU"/>
        </w:rPr>
        <w:t xml:space="preserve">. </w:t>
      </w:r>
      <w:r w:rsidR="006A6C98" w:rsidRPr="006A6C98">
        <w:rPr>
          <w:rFonts w:ascii="Times New Roman" w:hAnsi="Times New Roman" w:cs="Times New Roman"/>
          <w:sz w:val="22"/>
          <w:szCs w:val="22"/>
          <w:lang w:val="en-GB" w:eastAsia="hu-HU"/>
        </w:rPr>
        <w:t xml:space="preserve"> </w:t>
      </w:r>
    </w:p>
    <w:p w:rsidR="006A6C98" w:rsidRPr="00B93AA2" w:rsidRDefault="006A6C98" w:rsidP="00C419A9">
      <w:pPr>
        <w:rPr>
          <w:rFonts w:ascii="Times New Roman" w:eastAsia="Calibri" w:hAnsi="Times New Roman" w:cs="Times New Roman"/>
          <w:sz w:val="22"/>
          <w:szCs w:val="22"/>
          <w:lang w:val="lt-LT"/>
        </w:rPr>
      </w:pPr>
    </w:p>
    <w:p w:rsidR="00C419A9" w:rsidRPr="009C788F" w:rsidRDefault="00C419A9" w:rsidP="00C419A9">
      <w:pPr>
        <w:rPr>
          <w:rFonts w:ascii="Times New Roman" w:eastAsia="Calibri" w:hAnsi="Times New Roman" w:cs="Times New Roman"/>
          <w:b/>
          <w:sz w:val="22"/>
          <w:szCs w:val="22"/>
          <w:lang w:val="lt-LT"/>
        </w:rPr>
      </w:pPr>
      <w:r w:rsidRPr="009C788F">
        <w:rPr>
          <w:rFonts w:ascii="Times New Roman" w:eastAsia="Calibri" w:hAnsi="Times New Roman" w:cs="Times New Roman"/>
          <w:b/>
          <w:sz w:val="22"/>
          <w:szCs w:val="22"/>
          <w:lang w:val="lt-LT"/>
        </w:rPr>
        <w:t>Pranešimas apie šalutinį poveikį</w:t>
      </w:r>
    </w:p>
    <w:p w:rsidR="00C419A9" w:rsidRPr="00B93AA2" w:rsidRDefault="00C419A9" w:rsidP="00C419A9">
      <w:pPr>
        <w:rPr>
          <w:rFonts w:ascii="Times New Roman" w:eastAsia="Calibri" w:hAnsi="Times New Roman" w:cs="Times New Roman"/>
          <w:sz w:val="22"/>
          <w:szCs w:val="22"/>
          <w:lang w:val="lt-LT"/>
        </w:rPr>
      </w:pPr>
      <w:r w:rsidRPr="009C788F">
        <w:rPr>
          <w:rFonts w:ascii="Times New Roman" w:eastAsia="Calibri" w:hAnsi="Times New Roman" w:cs="Times New Roman"/>
          <w:sz w:val="22"/>
          <w:szCs w:val="22"/>
          <w:lang w:val="lt-LT"/>
        </w:rPr>
        <w:t xml:space="preserve">Jeigu pasireiškė šalutinis poveikis, įskaitant šiame lapelyje nenurodytą, pasakykite gydytojui arba vaistininkui. </w:t>
      </w:r>
      <w:r w:rsidR="006A6C98" w:rsidRPr="006A6C98">
        <w:rPr>
          <w:rFonts w:ascii="Times New Roman" w:eastAsia="Calibri" w:hAnsi="Times New Roman" w:cs="Times New Roman"/>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6A6C98" w:rsidRPr="006A6C98">
        <w:rPr>
          <w:rFonts w:ascii="Times New Roman" w:eastAsia="Calibri" w:hAnsi="Times New Roman" w:cs="Times New Roman"/>
          <w:sz w:val="22"/>
          <w:szCs w:val="22"/>
          <w:lang w:val="lt-LT"/>
        </w:rPr>
        <w:t>NepageidaujamaR@vvkt.lt</w:t>
      </w:r>
      <w:proofErr w:type="spellEnd"/>
      <w:r w:rsidR="006A6C98" w:rsidRPr="006A6C98">
        <w:rPr>
          <w:rFonts w:ascii="Times New Roman" w:eastAsia="Calibri" w:hAnsi="Times New Roman" w:cs="Times New Roman"/>
          <w:sz w:val="22"/>
          <w:szCs w:val="22"/>
          <w:lang w:val="lt-LT"/>
        </w:rPr>
        <w:t>) arba nemokamu telefonu 8 800 73 568. Pranešdami apie šalutinį poveikį galite mums padėti gauti daugiau informacijos apie šio vaisto saugumą.</w:t>
      </w:r>
    </w:p>
    <w:p w:rsidR="00C419A9" w:rsidRDefault="00C419A9" w:rsidP="00C419A9">
      <w:pPr>
        <w:rPr>
          <w:rFonts w:ascii="Times New Roman" w:eastAsia="Calibri" w:hAnsi="Times New Roman" w:cs="Times New Roman"/>
          <w:sz w:val="22"/>
          <w:szCs w:val="22"/>
          <w:lang w:val="lt-LT"/>
        </w:rPr>
      </w:pPr>
    </w:p>
    <w:p w:rsidR="006A6C98" w:rsidRPr="00B93AA2" w:rsidRDefault="006A6C98" w:rsidP="00C419A9">
      <w:pPr>
        <w:rPr>
          <w:rFonts w:ascii="Times New Roman" w:eastAsia="Calibri" w:hAnsi="Times New Roman" w:cs="Times New Roman"/>
          <w:sz w:val="22"/>
          <w:szCs w:val="22"/>
          <w:lang w:val="lt-LT"/>
        </w:rPr>
      </w:pPr>
    </w:p>
    <w:p w:rsidR="00C419A9" w:rsidRPr="00B93AA2" w:rsidRDefault="00C419A9" w:rsidP="00C419A9">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5.</w:t>
      </w:r>
      <w:r w:rsidRPr="00B93AA2">
        <w:rPr>
          <w:rFonts w:ascii="Times New Roman" w:hAnsi="Times New Roman" w:cs="Times New Roman"/>
          <w:b/>
          <w:bCs/>
          <w:i/>
          <w:iCs/>
          <w:sz w:val="22"/>
          <w:szCs w:val="22"/>
          <w:lang w:val="lt-LT"/>
        </w:rPr>
        <w:tab/>
      </w:r>
      <w:r w:rsidRPr="00B93AA2">
        <w:rPr>
          <w:rFonts w:ascii="Times New Roman" w:hAnsi="Times New Roman" w:cs="Times New Roman"/>
          <w:b/>
          <w:bCs/>
          <w:iCs/>
          <w:sz w:val="22"/>
          <w:szCs w:val="22"/>
          <w:lang w:val="lt-LT"/>
        </w:rPr>
        <w:t xml:space="preserve">Kaip laikyti BROMOCRIPTIN-RICHTER </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numPr>
          <w:ilvl w:val="12"/>
          <w:numId w:val="0"/>
        </w:numPr>
        <w:ind w:right="-2"/>
        <w:rPr>
          <w:rFonts w:ascii="Times New Roman" w:hAnsi="Times New Roman" w:cs="Times New Roman"/>
          <w:sz w:val="22"/>
          <w:szCs w:val="22"/>
          <w:lang w:val="lt-LT"/>
        </w:rPr>
      </w:pPr>
      <w:r w:rsidRPr="00B93AA2">
        <w:rPr>
          <w:rFonts w:ascii="Times New Roman" w:hAnsi="Times New Roman" w:cs="Times New Roman"/>
          <w:sz w:val="22"/>
          <w:szCs w:val="22"/>
          <w:lang w:val="lt-LT"/>
        </w:rPr>
        <w:t>Šį vaistą laikykite vaikams nepastebimoje ir nepasiekiamoje vietoje.</w:t>
      </w: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Laikyti ne aukštesnėje kaip 30ºC temperatūroje.</w:t>
      </w:r>
    </w:p>
    <w:p w:rsidR="00C419A9" w:rsidRPr="00B93AA2" w:rsidRDefault="00636202" w:rsidP="00C419A9">
      <w:pPr>
        <w:rPr>
          <w:rFonts w:ascii="Times New Roman" w:eastAsia="Calibri" w:hAnsi="Times New Roman" w:cs="Times New Roman"/>
          <w:sz w:val="22"/>
          <w:szCs w:val="22"/>
          <w:lang w:val="lt-LT"/>
        </w:rPr>
      </w:pPr>
      <w:r>
        <w:rPr>
          <w:rFonts w:ascii="Times New Roman" w:eastAsia="Calibri" w:hAnsi="Times New Roman" w:cs="Times New Roman"/>
          <w:bCs/>
          <w:sz w:val="22"/>
          <w:szCs w:val="22"/>
          <w:lang w:val="lt-LT"/>
        </w:rPr>
        <w:t>L</w:t>
      </w:r>
      <w:r w:rsidR="00C419A9" w:rsidRPr="00B93AA2">
        <w:rPr>
          <w:rFonts w:ascii="Times New Roman" w:eastAsia="Calibri" w:hAnsi="Times New Roman" w:cs="Times New Roman"/>
          <w:bCs/>
          <w:sz w:val="22"/>
          <w:szCs w:val="22"/>
          <w:lang w:val="lt-LT"/>
        </w:rPr>
        <w:t>aikyti išorinėje dėžutėje, kad vaistas būtų apsaugotas nuo šviesos.</w:t>
      </w:r>
    </w:p>
    <w:p w:rsidR="00C419A9" w:rsidRDefault="00C419A9" w:rsidP="00C419A9">
      <w:pPr>
        <w:numPr>
          <w:ilvl w:val="12"/>
          <w:numId w:val="0"/>
        </w:numPr>
        <w:tabs>
          <w:tab w:val="left" w:pos="708"/>
        </w:tabs>
        <w:ind w:right="-2"/>
        <w:outlineLvl w:val="0"/>
        <w:rPr>
          <w:rFonts w:ascii="Times New Roman" w:hAnsi="Times New Roman" w:cs="Times New Roman"/>
          <w:sz w:val="22"/>
          <w:szCs w:val="22"/>
          <w:lang w:val="lt-LT"/>
        </w:rPr>
      </w:pPr>
    </w:p>
    <w:p w:rsidR="00C419A9" w:rsidRPr="00B93AA2" w:rsidRDefault="00C419A9" w:rsidP="00C419A9">
      <w:pPr>
        <w:numPr>
          <w:ilvl w:val="12"/>
          <w:numId w:val="0"/>
        </w:numPr>
        <w:tabs>
          <w:tab w:val="left" w:pos="708"/>
        </w:tabs>
        <w:ind w:right="-2"/>
        <w:outlineLvl w:val="0"/>
        <w:rPr>
          <w:rFonts w:ascii="Times New Roman" w:hAnsi="Times New Roman" w:cs="Times New Roman"/>
          <w:sz w:val="22"/>
          <w:szCs w:val="22"/>
          <w:lang w:val="lt-LT"/>
        </w:rPr>
      </w:pPr>
      <w:r w:rsidRPr="00B93AA2">
        <w:rPr>
          <w:rFonts w:ascii="Times New Roman" w:hAnsi="Times New Roman" w:cs="Times New Roman"/>
          <w:sz w:val="22"/>
          <w:szCs w:val="22"/>
          <w:lang w:val="lt-LT"/>
        </w:rPr>
        <w:lastRenderedPageBreak/>
        <w:t xml:space="preserve">Ant kartono dėžutės po „Tinka iki“ ir tablečių </w:t>
      </w:r>
      <w:proofErr w:type="spellStart"/>
      <w:r w:rsidRPr="00B93AA2">
        <w:rPr>
          <w:rFonts w:ascii="Times New Roman" w:hAnsi="Times New Roman" w:cs="Times New Roman"/>
          <w:sz w:val="22"/>
          <w:szCs w:val="22"/>
          <w:lang w:val="lt-LT"/>
        </w:rPr>
        <w:t>talpyklės</w:t>
      </w:r>
      <w:proofErr w:type="spellEnd"/>
      <w:r w:rsidRPr="00B93AA2">
        <w:rPr>
          <w:rFonts w:ascii="Times New Roman" w:hAnsi="Times New Roman" w:cs="Times New Roman"/>
          <w:sz w:val="22"/>
          <w:szCs w:val="22"/>
          <w:lang w:val="lt-LT"/>
        </w:rPr>
        <w:t xml:space="preserve"> etiketė</w:t>
      </w:r>
      <w:r>
        <w:rPr>
          <w:rFonts w:ascii="Times New Roman" w:hAnsi="Times New Roman" w:cs="Times New Roman"/>
          <w:sz w:val="22"/>
          <w:szCs w:val="22"/>
          <w:lang w:val="lt-LT"/>
        </w:rPr>
        <w:t>s</w:t>
      </w:r>
      <w:r w:rsidRPr="00B93AA2">
        <w:rPr>
          <w:rFonts w:ascii="Times New Roman" w:hAnsi="Times New Roman" w:cs="Times New Roman"/>
          <w:sz w:val="22"/>
          <w:szCs w:val="22"/>
          <w:lang w:val="lt-LT"/>
        </w:rPr>
        <w:t xml:space="preserve"> nurodytam tinkamumo laikui pasibaigus, šio vaisto vartoti negalima. Vaistas tinkamas vartoti iki paskutinės nurodyto mėnesio dienos.</w:t>
      </w:r>
    </w:p>
    <w:p w:rsidR="00C419A9" w:rsidRDefault="00C419A9" w:rsidP="00C419A9">
      <w:pPr>
        <w:rPr>
          <w:rFonts w:ascii="Times New Roman" w:eastAsia="Calibri" w:hAnsi="Times New Roman" w:cs="Times New Roman"/>
          <w:sz w:val="22"/>
          <w:szCs w:val="22"/>
          <w:lang w:val="lt-LT"/>
        </w:rPr>
      </w:pPr>
    </w:p>
    <w:p w:rsidR="00C419A9" w:rsidRPr="00B93AA2" w:rsidRDefault="00C419A9" w:rsidP="00C419A9">
      <w:pPr>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C419A9" w:rsidRDefault="00C419A9" w:rsidP="00C419A9">
      <w:pPr>
        <w:rPr>
          <w:rFonts w:ascii="Times New Roman" w:eastAsia="Calibri" w:hAnsi="Times New Roman" w:cs="Times New Roman"/>
          <w:sz w:val="22"/>
          <w:szCs w:val="22"/>
          <w:lang w:val="lt-LT"/>
        </w:rPr>
      </w:pPr>
    </w:p>
    <w:p w:rsidR="00C419A9" w:rsidRPr="00B93AA2" w:rsidRDefault="00C419A9" w:rsidP="00C419A9">
      <w:pPr>
        <w:rPr>
          <w:rFonts w:ascii="Times New Roman" w:eastAsia="Calibri" w:hAnsi="Times New Roman" w:cs="Times New Roman"/>
          <w:sz w:val="22"/>
          <w:szCs w:val="22"/>
          <w:lang w:val="lt-LT"/>
        </w:rPr>
      </w:pPr>
    </w:p>
    <w:p w:rsidR="00C419A9" w:rsidRPr="00B93AA2" w:rsidRDefault="00C419A9" w:rsidP="00C419A9">
      <w:pPr>
        <w:keepNext/>
        <w:tabs>
          <w:tab w:val="left" w:pos="540"/>
        </w:tabs>
        <w:outlineLvl w:val="1"/>
        <w:rPr>
          <w:rFonts w:ascii="Times New Roman" w:hAnsi="Times New Roman" w:cs="Times New Roman"/>
          <w:b/>
          <w:bCs/>
          <w:iCs/>
          <w:sz w:val="22"/>
          <w:szCs w:val="22"/>
          <w:lang w:val="lt-LT"/>
        </w:rPr>
      </w:pPr>
      <w:r w:rsidRPr="00B93AA2">
        <w:rPr>
          <w:rFonts w:ascii="Times New Roman" w:hAnsi="Times New Roman" w:cs="Times New Roman"/>
          <w:b/>
          <w:bCs/>
          <w:iCs/>
          <w:sz w:val="22"/>
          <w:szCs w:val="22"/>
          <w:lang w:val="lt-LT"/>
        </w:rPr>
        <w:t>6.</w:t>
      </w:r>
      <w:r w:rsidRPr="00B93AA2">
        <w:rPr>
          <w:rFonts w:ascii="Times New Roman" w:hAnsi="Times New Roman" w:cs="Times New Roman"/>
          <w:b/>
          <w:bCs/>
          <w:i/>
          <w:iCs/>
          <w:sz w:val="22"/>
          <w:szCs w:val="22"/>
          <w:lang w:val="lt-LT"/>
        </w:rPr>
        <w:tab/>
      </w:r>
      <w:r w:rsidRPr="00B93AA2">
        <w:rPr>
          <w:rFonts w:ascii="Times New Roman" w:hAnsi="Times New Roman" w:cs="Times New Roman"/>
          <w:b/>
          <w:bCs/>
          <w:iCs/>
          <w:sz w:val="22"/>
          <w:szCs w:val="22"/>
          <w:lang w:val="lt-LT"/>
        </w:rPr>
        <w:t>Pakuotės turinys ir kita informacija</w:t>
      </w:r>
      <w:r w:rsidRPr="00B93AA2">
        <w:rPr>
          <w:rFonts w:ascii="Times New Roman" w:hAnsi="Times New Roman" w:cs="Times New Roman"/>
          <w:b/>
          <w:bCs/>
          <w:i/>
          <w:iCs/>
          <w:sz w:val="22"/>
          <w:szCs w:val="22"/>
          <w:lang w:val="lt-LT"/>
        </w:rPr>
        <w:t xml:space="preserve"> </w:t>
      </w:r>
    </w:p>
    <w:p w:rsidR="00C419A9" w:rsidRPr="00B93AA2" w:rsidRDefault="00C419A9" w:rsidP="00C419A9">
      <w:pPr>
        <w:rPr>
          <w:rFonts w:ascii="Times New Roman" w:hAnsi="Times New Roman" w:cs="Times New Roman"/>
          <w:sz w:val="22"/>
          <w:szCs w:val="22"/>
          <w:lang w:val="lt-LT"/>
        </w:rPr>
      </w:pPr>
    </w:p>
    <w:p w:rsidR="00C419A9" w:rsidRPr="00B93AA2" w:rsidRDefault="00C419A9" w:rsidP="00C419A9">
      <w:pPr>
        <w:rPr>
          <w:rFonts w:ascii="Times New Roman" w:hAnsi="Times New Roman" w:cs="Times New Roman"/>
          <w:b/>
          <w:sz w:val="22"/>
          <w:szCs w:val="22"/>
          <w:lang w:val="lt-LT"/>
        </w:rPr>
      </w:pPr>
      <w:r w:rsidRPr="00B93AA2">
        <w:rPr>
          <w:rFonts w:ascii="Times New Roman" w:hAnsi="Times New Roman" w:cs="Times New Roman"/>
          <w:b/>
          <w:sz w:val="22"/>
          <w:szCs w:val="22"/>
          <w:lang w:val="lt-LT"/>
        </w:rPr>
        <w:t xml:space="preserve">BROMOCRIPTIN-RICHTER sudėtis </w:t>
      </w: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    </w:t>
      </w:r>
      <w:r w:rsidRPr="00B93AA2">
        <w:rPr>
          <w:rFonts w:ascii="Times New Roman" w:hAnsi="Times New Roman" w:cs="Times New Roman"/>
          <w:sz w:val="22"/>
          <w:szCs w:val="22"/>
          <w:lang w:val="lt-LT"/>
        </w:rPr>
        <w:t xml:space="preserve">Veiklioji medžiaga yra </w:t>
      </w:r>
      <w:proofErr w:type="spellStart"/>
      <w:r w:rsidRPr="00B93AA2">
        <w:rPr>
          <w:rFonts w:ascii="Times New Roman" w:hAnsi="Times New Roman" w:cs="Times New Roman"/>
          <w:sz w:val="22"/>
          <w:szCs w:val="22"/>
          <w:lang w:val="lt-LT"/>
        </w:rPr>
        <w:t>bromokriptinas</w:t>
      </w:r>
      <w:proofErr w:type="spellEnd"/>
      <w:r w:rsidRPr="00B93AA2">
        <w:rPr>
          <w:rFonts w:ascii="Times New Roman" w:hAnsi="Times New Roman" w:cs="Times New Roman"/>
          <w:sz w:val="22"/>
          <w:szCs w:val="22"/>
          <w:lang w:val="lt-LT"/>
        </w:rPr>
        <w:t>. Vienoje tabletėje jo yra 2,5</w:t>
      </w:r>
      <w:r>
        <w:rPr>
          <w:rFonts w:ascii="Times New Roman" w:hAnsi="Times New Roman" w:cs="Times New Roman"/>
          <w:sz w:val="22"/>
          <w:szCs w:val="22"/>
          <w:lang w:val="lt-LT"/>
        </w:rPr>
        <w:t> </w:t>
      </w:r>
      <w:r w:rsidRPr="00B93AA2">
        <w:rPr>
          <w:rFonts w:ascii="Times New Roman" w:hAnsi="Times New Roman" w:cs="Times New Roman"/>
          <w:sz w:val="22"/>
          <w:szCs w:val="22"/>
          <w:lang w:val="lt-LT"/>
        </w:rPr>
        <w:t>mg (2,87</w:t>
      </w:r>
      <w:r>
        <w:rPr>
          <w:rFonts w:ascii="Times New Roman" w:hAnsi="Times New Roman" w:cs="Times New Roman"/>
          <w:sz w:val="22"/>
          <w:szCs w:val="22"/>
          <w:lang w:val="lt-LT"/>
        </w:rPr>
        <w:t> </w:t>
      </w:r>
      <w:r w:rsidRPr="00B93AA2">
        <w:rPr>
          <w:rFonts w:ascii="Times New Roman" w:hAnsi="Times New Roman" w:cs="Times New Roman"/>
          <w:sz w:val="22"/>
          <w:szCs w:val="22"/>
          <w:lang w:val="lt-LT"/>
        </w:rPr>
        <w:t xml:space="preserve">mg </w:t>
      </w:r>
      <w:proofErr w:type="spellStart"/>
      <w:r w:rsidRPr="00B93AA2">
        <w:rPr>
          <w:rFonts w:ascii="Times New Roman" w:hAnsi="Times New Roman" w:cs="Times New Roman"/>
          <w:sz w:val="22"/>
          <w:szCs w:val="22"/>
          <w:lang w:val="lt-LT"/>
        </w:rPr>
        <w:t>bromokriptino</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mesilato</w:t>
      </w:r>
      <w:proofErr w:type="spellEnd"/>
      <w:r w:rsidR="00426D45">
        <w:rPr>
          <w:rFonts w:ascii="Times New Roman" w:hAnsi="Times New Roman" w:cs="Times New Roman"/>
          <w:sz w:val="22"/>
          <w:szCs w:val="22"/>
          <w:lang w:val="lt-LT"/>
        </w:rPr>
        <w:t xml:space="preserve"> pavidalu</w:t>
      </w:r>
      <w:r w:rsidRPr="00B93AA2">
        <w:rPr>
          <w:rFonts w:ascii="Times New Roman" w:hAnsi="Times New Roman" w:cs="Times New Roman"/>
          <w:sz w:val="22"/>
          <w:szCs w:val="22"/>
          <w:lang w:val="lt-LT"/>
        </w:rPr>
        <w:t>).</w:t>
      </w:r>
    </w:p>
    <w:p w:rsidR="00C419A9" w:rsidRPr="00B93AA2" w:rsidRDefault="00C419A9" w:rsidP="00C419A9">
      <w:pPr>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         Pagalbinės medžiagos yra koloidinis bevandenis silicio dioksidas, magnio </w:t>
      </w:r>
      <w:proofErr w:type="spellStart"/>
      <w:r w:rsidRPr="00B93AA2">
        <w:rPr>
          <w:rFonts w:ascii="Times New Roman" w:hAnsi="Times New Roman" w:cs="Times New Roman"/>
          <w:sz w:val="22"/>
          <w:szCs w:val="22"/>
          <w:lang w:val="lt-LT"/>
        </w:rPr>
        <w:t>stearatas</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povidonas</w:t>
      </w:r>
      <w:proofErr w:type="spellEnd"/>
      <w:r w:rsidRPr="00B93AA2">
        <w:rPr>
          <w:rFonts w:ascii="Times New Roman" w:hAnsi="Times New Roman" w:cs="Times New Roman"/>
          <w:sz w:val="22"/>
          <w:szCs w:val="22"/>
          <w:lang w:val="lt-LT"/>
        </w:rPr>
        <w:t xml:space="preserve">, talkas, kukurūzų krakmolas, </w:t>
      </w:r>
      <w:proofErr w:type="spellStart"/>
      <w:r w:rsidRPr="00B93AA2">
        <w:rPr>
          <w:rFonts w:ascii="Times New Roman" w:hAnsi="Times New Roman" w:cs="Times New Roman"/>
          <w:sz w:val="22"/>
          <w:szCs w:val="22"/>
          <w:lang w:val="lt-LT"/>
        </w:rPr>
        <w:t>mikrokristalinė</w:t>
      </w:r>
      <w:proofErr w:type="spellEnd"/>
      <w:r w:rsidRPr="00B93AA2">
        <w:rPr>
          <w:rFonts w:ascii="Times New Roman" w:hAnsi="Times New Roman" w:cs="Times New Roman"/>
          <w:sz w:val="22"/>
          <w:szCs w:val="22"/>
          <w:lang w:val="lt-LT"/>
        </w:rPr>
        <w:t xml:space="preserve"> celiuliozė, laktozė </w:t>
      </w:r>
      <w:proofErr w:type="spellStart"/>
      <w:r w:rsidRPr="00B93AA2">
        <w:rPr>
          <w:rFonts w:ascii="Times New Roman" w:hAnsi="Times New Roman" w:cs="Times New Roman"/>
          <w:sz w:val="22"/>
          <w:szCs w:val="22"/>
          <w:lang w:val="lt-LT"/>
        </w:rPr>
        <w:t>monohidratas</w:t>
      </w:r>
      <w:proofErr w:type="spellEnd"/>
      <w:r w:rsidR="00636202">
        <w:rPr>
          <w:rFonts w:ascii="Times New Roman" w:hAnsi="Times New Roman" w:cs="Times New Roman"/>
          <w:sz w:val="22"/>
          <w:szCs w:val="22"/>
          <w:lang w:val="lt-LT"/>
        </w:rPr>
        <w:t xml:space="preserve"> (41,0 mg)</w:t>
      </w:r>
      <w:r w:rsidRPr="00B93AA2">
        <w:rPr>
          <w:rFonts w:ascii="Times New Roman" w:hAnsi="Times New Roman" w:cs="Times New Roman"/>
          <w:sz w:val="22"/>
          <w:szCs w:val="22"/>
          <w:lang w:val="lt-LT"/>
        </w:rPr>
        <w:t>.</w:t>
      </w:r>
    </w:p>
    <w:p w:rsidR="00C419A9" w:rsidRPr="00B93AA2" w:rsidRDefault="00C419A9" w:rsidP="00C419A9">
      <w:pPr>
        <w:rPr>
          <w:rFonts w:ascii="Times New Roman" w:eastAsia="Calibri" w:hAnsi="Times New Roman" w:cs="Times New Roman"/>
          <w:sz w:val="22"/>
          <w:szCs w:val="22"/>
          <w:lang w:val="lt-LT"/>
        </w:rPr>
      </w:pPr>
    </w:p>
    <w:p w:rsidR="00C419A9" w:rsidRPr="00B93AA2" w:rsidRDefault="00C419A9" w:rsidP="00C419A9">
      <w:pPr>
        <w:rPr>
          <w:rFonts w:ascii="Times New Roman" w:eastAsia="Calibri" w:hAnsi="Times New Roman" w:cs="Times New Roman"/>
          <w:b/>
          <w:sz w:val="22"/>
          <w:szCs w:val="22"/>
          <w:lang w:val="lt-LT"/>
        </w:rPr>
      </w:pPr>
      <w:r w:rsidRPr="00B93AA2">
        <w:rPr>
          <w:rFonts w:ascii="Times New Roman" w:eastAsia="Calibri" w:hAnsi="Times New Roman" w:cs="Times New Roman"/>
          <w:b/>
          <w:sz w:val="22"/>
          <w:szCs w:val="22"/>
          <w:lang w:val="lt-LT"/>
        </w:rPr>
        <w:t>BROMOCRIPTIN-RICHTER</w:t>
      </w:r>
      <w:r w:rsidRPr="00B93AA2">
        <w:rPr>
          <w:rFonts w:ascii="Times New Roman" w:eastAsia="Calibri" w:hAnsi="Times New Roman" w:cs="Times New Roman"/>
          <w:sz w:val="22"/>
          <w:szCs w:val="22"/>
          <w:lang w:val="lt-LT"/>
        </w:rPr>
        <w:t xml:space="preserve"> </w:t>
      </w:r>
      <w:r w:rsidRPr="00B93AA2">
        <w:rPr>
          <w:rFonts w:ascii="Times New Roman" w:eastAsia="Calibri" w:hAnsi="Times New Roman" w:cs="Times New Roman"/>
          <w:b/>
          <w:sz w:val="22"/>
          <w:szCs w:val="22"/>
          <w:lang w:val="lt-LT"/>
        </w:rPr>
        <w:t xml:space="preserve">išvaizda ir kiekis pakuotėje </w:t>
      </w:r>
    </w:p>
    <w:p w:rsidR="00E3006B" w:rsidRDefault="00E3006B" w:rsidP="00E3006B">
      <w:pPr>
        <w:rPr>
          <w:rFonts w:ascii="Times New Roman" w:hAnsi="Times New Roman" w:cs="Times New Roman"/>
          <w:sz w:val="22"/>
          <w:szCs w:val="22"/>
          <w:lang w:val="lt-LT"/>
        </w:rPr>
      </w:pPr>
      <w:r>
        <w:rPr>
          <w:rFonts w:ascii="Times New Roman" w:hAnsi="Times New Roman" w:cs="Times New Roman"/>
          <w:sz w:val="22"/>
          <w:szCs w:val="22"/>
          <w:lang w:val="lt-LT"/>
        </w:rPr>
        <w:t>B</w:t>
      </w:r>
      <w:r w:rsidR="00C419A9" w:rsidRPr="00B93AA2">
        <w:rPr>
          <w:rFonts w:ascii="Times New Roman" w:hAnsi="Times New Roman" w:cs="Times New Roman"/>
          <w:sz w:val="22"/>
          <w:szCs w:val="22"/>
          <w:lang w:val="lt-LT"/>
        </w:rPr>
        <w:t xml:space="preserve">eveik baltos, </w:t>
      </w:r>
      <w:r>
        <w:rPr>
          <w:rFonts w:ascii="Times New Roman" w:hAnsi="Times New Roman" w:cs="Times New Roman"/>
          <w:sz w:val="22"/>
          <w:szCs w:val="22"/>
          <w:lang w:val="lt-LT"/>
        </w:rPr>
        <w:t xml:space="preserve">apvalios, </w:t>
      </w:r>
      <w:r w:rsidR="00C419A9" w:rsidRPr="00B93AA2">
        <w:rPr>
          <w:rFonts w:ascii="Times New Roman" w:hAnsi="Times New Roman" w:cs="Times New Roman"/>
          <w:sz w:val="22"/>
          <w:szCs w:val="22"/>
          <w:lang w:val="lt-LT"/>
        </w:rPr>
        <w:t>plokščios, nuožulniais kraštais, vienoje jų pusėje yra dalijimo vagelė, kitoje užrašas „2.5“</w:t>
      </w:r>
      <w:r w:rsidR="00C419A9" w:rsidRPr="00175925">
        <w:rPr>
          <w:rFonts w:ascii="Times New Roman" w:hAnsi="Times New Roman" w:cs="Times New Roman"/>
          <w:sz w:val="22"/>
          <w:szCs w:val="22"/>
          <w:lang w:val="lt-LT"/>
        </w:rPr>
        <w:t xml:space="preserve">. </w:t>
      </w:r>
      <w:r>
        <w:rPr>
          <w:rFonts w:ascii="Times New Roman" w:hAnsi="Times New Roman" w:cs="Times New Roman"/>
          <w:sz w:val="22"/>
          <w:szCs w:val="22"/>
          <w:lang w:val="lt-LT"/>
        </w:rPr>
        <w:t>Skersmuo - 7</w:t>
      </w:r>
      <w:r w:rsidRPr="00451144">
        <w:rPr>
          <w:rFonts w:ascii="Times New Roman" w:hAnsi="Times New Roman" w:cs="Times New Roman"/>
          <w:bCs/>
          <w:sz w:val="22"/>
          <w:szCs w:val="22"/>
          <w:lang w:val="lt-LT"/>
        </w:rPr>
        <w:t> </w:t>
      </w:r>
      <w:r>
        <w:rPr>
          <w:rFonts w:ascii="Times New Roman" w:hAnsi="Times New Roman" w:cs="Times New Roman"/>
          <w:bCs/>
          <w:sz w:val="22"/>
          <w:szCs w:val="22"/>
          <w:lang w:val="lt-LT"/>
        </w:rPr>
        <w:t>mm.</w:t>
      </w:r>
    </w:p>
    <w:p w:rsidR="00E3006B" w:rsidRDefault="00E3006B" w:rsidP="00DE006F">
      <w:pPr>
        <w:rPr>
          <w:rFonts w:ascii="Times New Roman" w:hAnsi="Times New Roman" w:cs="Times New Roman"/>
          <w:noProof/>
          <w:snapToGrid w:val="0"/>
          <w:sz w:val="22"/>
          <w:szCs w:val="24"/>
          <w:lang w:val="lt-LT"/>
        </w:rPr>
      </w:pPr>
    </w:p>
    <w:p w:rsidR="00DE006F" w:rsidRPr="00B93AA2" w:rsidRDefault="00286C57" w:rsidP="00DE006F">
      <w:pPr>
        <w:rPr>
          <w:rFonts w:ascii="Times New Roman" w:hAnsi="Times New Roman" w:cs="Times New Roman"/>
          <w:sz w:val="22"/>
          <w:szCs w:val="22"/>
          <w:lang w:val="lt-LT"/>
        </w:rPr>
      </w:pPr>
      <w:r w:rsidRPr="00175925">
        <w:rPr>
          <w:rFonts w:ascii="Times New Roman" w:hAnsi="Times New Roman" w:cs="Times New Roman"/>
          <w:noProof/>
          <w:snapToGrid w:val="0"/>
          <w:sz w:val="22"/>
          <w:szCs w:val="24"/>
          <w:lang w:val="lt-LT"/>
        </w:rPr>
        <w:t>Tabletę galima padalyti į lygias dozes</w:t>
      </w:r>
      <w:r w:rsidR="00B16927" w:rsidRPr="00175925">
        <w:rPr>
          <w:rFonts w:ascii="Times New Roman" w:hAnsi="Times New Roman" w:cs="Times New Roman"/>
          <w:noProof/>
          <w:snapToGrid w:val="0"/>
          <w:sz w:val="22"/>
          <w:szCs w:val="24"/>
          <w:lang w:val="lt-LT"/>
        </w:rPr>
        <w:t>.</w:t>
      </w:r>
    </w:p>
    <w:p w:rsidR="00286C57" w:rsidRDefault="00286C57" w:rsidP="00286C57">
      <w:pPr>
        <w:rPr>
          <w:rFonts w:ascii="Times New Roman" w:hAnsi="Times New Roman" w:cs="Times New Roman"/>
          <w:sz w:val="22"/>
          <w:szCs w:val="22"/>
          <w:lang w:val="lt-LT"/>
        </w:rPr>
      </w:pPr>
    </w:p>
    <w:p w:rsidR="00E3006B" w:rsidRPr="00B93AA2" w:rsidRDefault="00C419A9" w:rsidP="00E3006B">
      <w:pPr>
        <w:rPr>
          <w:rFonts w:ascii="Times New Roman" w:hAnsi="Times New Roman" w:cs="Times New Roman"/>
          <w:bCs/>
          <w:sz w:val="22"/>
          <w:szCs w:val="22"/>
          <w:lang w:val="lt-LT"/>
        </w:rPr>
      </w:pPr>
      <w:r w:rsidRPr="00B93AA2">
        <w:rPr>
          <w:rFonts w:ascii="Times New Roman" w:hAnsi="Times New Roman" w:cs="Times New Roman"/>
          <w:sz w:val="22"/>
          <w:szCs w:val="22"/>
          <w:lang w:val="lt-LT"/>
        </w:rPr>
        <w:t xml:space="preserve">Tabletės tiekiamos supakuotos į </w:t>
      </w:r>
      <w:r w:rsidR="00E3006B">
        <w:rPr>
          <w:rFonts w:ascii="Times New Roman" w:hAnsi="Times New Roman" w:cs="Times New Roman"/>
          <w:sz w:val="22"/>
          <w:szCs w:val="22"/>
          <w:lang w:val="lt-LT"/>
        </w:rPr>
        <w:t>10</w:t>
      </w:r>
      <w:r w:rsidR="00E3006B" w:rsidRPr="00451144">
        <w:rPr>
          <w:rFonts w:ascii="Times New Roman" w:hAnsi="Times New Roman" w:cs="Times New Roman"/>
          <w:bCs/>
          <w:sz w:val="22"/>
          <w:szCs w:val="22"/>
          <w:lang w:val="lt-LT"/>
        </w:rPr>
        <w:t> </w:t>
      </w:r>
      <w:r w:rsidR="00E3006B">
        <w:rPr>
          <w:rFonts w:ascii="Times New Roman" w:hAnsi="Times New Roman" w:cs="Times New Roman"/>
          <w:sz w:val="22"/>
          <w:szCs w:val="22"/>
          <w:lang w:val="lt-LT"/>
        </w:rPr>
        <w:t>ml ru</w:t>
      </w:r>
      <w:r w:rsidR="009018F9">
        <w:rPr>
          <w:rFonts w:ascii="Times New Roman" w:hAnsi="Times New Roman" w:cs="Times New Roman"/>
          <w:sz w:val="22"/>
          <w:szCs w:val="22"/>
          <w:lang w:val="lt-LT"/>
        </w:rPr>
        <w:t>d</w:t>
      </w:r>
      <w:r w:rsidR="00E3006B">
        <w:rPr>
          <w:rFonts w:ascii="Times New Roman" w:hAnsi="Times New Roman" w:cs="Times New Roman"/>
          <w:sz w:val="22"/>
          <w:szCs w:val="22"/>
          <w:lang w:val="lt-LT"/>
        </w:rPr>
        <w:t xml:space="preserve">o stiklo </w:t>
      </w:r>
      <w:proofErr w:type="spellStart"/>
      <w:r w:rsidRPr="00B93AA2">
        <w:rPr>
          <w:rFonts w:ascii="Times New Roman" w:hAnsi="Times New Roman" w:cs="Times New Roman"/>
          <w:sz w:val="22"/>
          <w:szCs w:val="22"/>
          <w:lang w:val="lt-LT"/>
        </w:rPr>
        <w:t>talpyklę</w:t>
      </w:r>
      <w:proofErr w:type="spellEnd"/>
      <w:r w:rsidR="00E3006B">
        <w:rPr>
          <w:rFonts w:ascii="Times New Roman" w:hAnsi="Times New Roman" w:cs="Times New Roman"/>
          <w:sz w:val="22"/>
          <w:szCs w:val="22"/>
          <w:lang w:val="lt-LT"/>
        </w:rPr>
        <w:t xml:space="preserve">, </w:t>
      </w:r>
      <w:r w:rsidR="009018F9" w:rsidRPr="00B93AA2">
        <w:rPr>
          <w:rFonts w:ascii="Times New Roman" w:hAnsi="Times New Roman" w:cs="Times New Roman"/>
          <w:sz w:val="22"/>
          <w:szCs w:val="22"/>
          <w:lang w:val="lt-LT"/>
        </w:rPr>
        <w:t>kurioje yra 30 tablečių</w:t>
      </w:r>
      <w:r w:rsidR="009018F9">
        <w:rPr>
          <w:rFonts w:ascii="Times New Roman" w:hAnsi="Times New Roman" w:cs="Times New Roman"/>
          <w:sz w:val="22"/>
          <w:szCs w:val="22"/>
          <w:lang w:val="lt-LT"/>
        </w:rPr>
        <w:t>,</w:t>
      </w:r>
      <w:r w:rsidR="009018F9" w:rsidRPr="00B93AA2">
        <w:rPr>
          <w:rFonts w:ascii="Times New Roman" w:hAnsi="Times New Roman" w:cs="Times New Roman"/>
          <w:bCs/>
          <w:sz w:val="22"/>
          <w:szCs w:val="22"/>
          <w:lang w:val="lt-LT"/>
        </w:rPr>
        <w:t xml:space="preserve"> </w:t>
      </w:r>
      <w:r w:rsidR="00E3006B" w:rsidRPr="00B93AA2">
        <w:rPr>
          <w:rFonts w:ascii="Times New Roman" w:hAnsi="Times New Roman" w:cs="Times New Roman"/>
          <w:bCs/>
          <w:sz w:val="22"/>
          <w:szCs w:val="22"/>
          <w:lang w:val="lt-LT"/>
        </w:rPr>
        <w:t>uždaryt</w:t>
      </w:r>
      <w:r w:rsidR="00E3006B">
        <w:rPr>
          <w:rFonts w:ascii="Times New Roman" w:hAnsi="Times New Roman" w:cs="Times New Roman"/>
          <w:bCs/>
          <w:sz w:val="22"/>
          <w:szCs w:val="22"/>
          <w:lang w:val="lt-LT"/>
        </w:rPr>
        <w:t>ą</w:t>
      </w:r>
      <w:r w:rsidR="00E3006B" w:rsidRPr="00B93AA2">
        <w:rPr>
          <w:rFonts w:ascii="Times New Roman" w:hAnsi="Times New Roman" w:cs="Times New Roman"/>
          <w:bCs/>
          <w:sz w:val="22"/>
          <w:szCs w:val="22"/>
          <w:lang w:val="lt-LT"/>
        </w:rPr>
        <w:t xml:space="preserve"> užspaudžiamu, gofruotais kraštais, </w:t>
      </w:r>
      <w:proofErr w:type="spellStart"/>
      <w:r w:rsidR="00E3006B" w:rsidRPr="00B93AA2">
        <w:rPr>
          <w:rFonts w:ascii="Times New Roman" w:hAnsi="Times New Roman" w:cs="Times New Roman"/>
          <w:bCs/>
          <w:sz w:val="22"/>
          <w:szCs w:val="22"/>
          <w:lang w:val="lt-LT"/>
        </w:rPr>
        <w:t>silikageliu</w:t>
      </w:r>
      <w:proofErr w:type="spellEnd"/>
      <w:r w:rsidR="00E3006B" w:rsidRPr="00B93AA2">
        <w:rPr>
          <w:rFonts w:ascii="Times New Roman" w:hAnsi="Times New Roman" w:cs="Times New Roman"/>
          <w:bCs/>
          <w:sz w:val="22"/>
          <w:szCs w:val="22"/>
          <w:lang w:val="lt-LT"/>
        </w:rPr>
        <w:t xml:space="preserve"> padengtu MTPE dangteliu</w:t>
      </w:r>
      <w:r w:rsidR="009018F9">
        <w:rPr>
          <w:rFonts w:ascii="Times New Roman" w:hAnsi="Times New Roman" w:cs="Times New Roman"/>
          <w:bCs/>
          <w:sz w:val="22"/>
          <w:szCs w:val="22"/>
          <w:lang w:val="lt-LT"/>
        </w:rPr>
        <w:t>,</w:t>
      </w:r>
      <w:r w:rsidR="00426D45">
        <w:rPr>
          <w:rFonts w:ascii="Times New Roman" w:hAnsi="Times New Roman" w:cs="Times New Roman"/>
          <w:bCs/>
          <w:sz w:val="22"/>
          <w:szCs w:val="22"/>
          <w:lang w:val="lt-LT"/>
        </w:rPr>
        <w:t xml:space="preserve"> </w:t>
      </w:r>
      <w:proofErr w:type="spellStart"/>
      <w:r w:rsidR="00426D45">
        <w:rPr>
          <w:rFonts w:ascii="Times New Roman" w:hAnsi="Times New Roman" w:cs="Times New Roman"/>
          <w:bCs/>
          <w:sz w:val="22"/>
          <w:szCs w:val="22"/>
          <w:lang w:val="lt-LT"/>
        </w:rPr>
        <w:t>talpyklė</w:t>
      </w:r>
      <w:proofErr w:type="spellEnd"/>
      <w:r w:rsidR="00426D45">
        <w:rPr>
          <w:rFonts w:ascii="Times New Roman" w:hAnsi="Times New Roman" w:cs="Times New Roman"/>
          <w:bCs/>
          <w:sz w:val="22"/>
          <w:szCs w:val="22"/>
          <w:lang w:val="lt-LT"/>
        </w:rPr>
        <w:t xml:space="preserve"> yra </w:t>
      </w:r>
      <w:r w:rsidR="00E703AE">
        <w:rPr>
          <w:rFonts w:ascii="Times New Roman" w:hAnsi="Times New Roman" w:cs="Times New Roman"/>
          <w:bCs/>
          <w:sz w:val="22"/>
          <w:szCs w:val="22"/>
          <w:lang w:val="lt-LT"/>
        </w:rPr>
        <w:t>kartono dėžutėje.</w:t>
      </w:r>
    </w:p>
    <w:p w:rsidR="00C419A9" w:rsidRPr="00B93AA2" w:rsidRDefault="00C419A9" w:rsidP="00C419A9">
      <w:pPr>
        <w:rPr>
          <w:rFonts w:ascii="Times New Roman" w:eastAsia="Calibri" w:hAnsi="Times New Roman" w:cs="Times New Roman"/>
          <w:sz w:val="22"/>
          <w:szCs w:val="22"/>
          <w:lang w:val="lt-LT"/>
        </w:rPr>
      </w:pPr>
    </w:p>
    <w:p w:rsidR="00C419A9" w:rsidRPr="00B93AA2" w:rsidRDefault="00C419A9" w:rsidP="00C419A9">
      <w:pPr>
        <w:jc w:val="both"/>
        <w:rPr>
          <w:rFonts w:ascii="Times New Roman" w:eastAsia="Calibri" w:hAnsi="Times New Roman" w:cs="Times New Roman"/>
          <w:b/>
          <w:sz w:val="22"/>
          <w:szCs w:val="22"/>
          <w:lang w:val="lt-LT"/>
        </w:rPr>
      </w:pPr>
      <w:r w:rsidRPr="009C788F">
        <w:rPr>
          <w:rFonts w:ascii="Times New Roman" w:eastAsia="Calibri" w:hAnsi="Times New Roman" w:cs="Times New Roman"/>
          <w:b/>
          <w:sz w:val="22"/>
          <w:szCs w:val="22"/>
          <w:lang w:val="lt-LT"/>
        </w:rPr>
        <w:t xml:space="preserve">Registruotojas </w:t>
      </w:r>
      <w:r w:rsidRPr="00B93AA2">
        <w:rPr>
          <w:rFonts w:ascii="Times New Roman" w:eastAsia="Calibri" w:hAnsi="Times New Roman" w:cs="Times New Roman"/>
          <w:b/>
          <w:sz w:val="22"/>
          <w:szCs w:val="22"/>
          <w:lang w:val="lt-LT"/>
        </w:rPr>
        <w:t>ir gamintojas</w:t>
      </w:r>
    </w:p>
    <w:p w:rsidR="00C419A9" w:rsidRPr="00B93AA2" w:rsidRDefault="00C419A9" w:rsidP="00C419A9">
      <w:pPr>
        <w:tabs>
          <w:tab w:val="left" w:pos="567"/>
        </w:tabs>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Gedeon</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Richter</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Plc</w:t>
      </w:r>
      <w:proofErr w:type="spellEnd"/>
      <w:r w:rsidRPr="00B93AA2">
        <w:rPr>
          <w:rFonts w:ascii="Times New Roman" w:hAnsi="Times New Roman" w:cs="Times New Roman"/>
          <w:sz w:val="22"/>
          <w:szCs w:val="22"/>
          <w:lang w:val="lt-LT"/>
        </w:rPr>
        <w:t>.</w:t>
      </w:r>
    </w:p>
    <w:p w:rsidR="00C419A9" w:rsidRPr="00B93AA2" w:rsidRDefault="00C419A9" w:rsidP="00C419A9">
      <w:pPr>
        <w:tabs>
          <w:tab w:val="left" w:pos="567"/>
        </w:tabs>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Gyömr</w:t>
      </w:r>
      <w:r>
        <w:rPr>
          <w:rFonts w:ascii="Times New Roman" w:hAnsi="Times New Roman" w:cs="Times New Roman"/>
          <w:sz w:val="22"/>
          <w:szCs w:val="22"/>
          <w:lang w:val="lt-LT"/>
        </w:rPr>
        <w:t>ő</w:t>
      </w:r>
      <w:r w:rsidRPr="00B93AA2">
        <w:rPr>
          <w:rFonts w:ascii="Times New Roman" w:hAnsi="Times New Roman" w:cs="Times New Roman"/>
          <w:sz w:val="22"/>
          <w:szCs w:val="22"/>
          <w:lang w:val="lt-LT"/>
        </w:rPr>
        <w:t>i</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út</w:t>
      </w:r>
      <w:proofErr w:type="spellEnd"/>
      <w:r w:rsidRPr="00B93AA2">
        <w:rPr>
          <w:rFonts w:ascii="Times New Roman" w:hAnsi="Times New Roman" w:cs="Times New Roman"/>
          <w:sz w:val="22"/>
          <w:szCs w:val="22"/>
          <w:lang w:val="lt-LT"/>
        </w:rPr>
        <w:t xml:space="preserve"> 19-21</w:t>
      </w:r>
    </w:p>
    <w:p w:rsidR="00C419A9" w:rsidRDefault="00C419A9" w:rsidP="00C419A9">
      <w:pPr>
        <w:tabs>
          <w:tab w:val="left" w:pos="567"/>
        </w:tabs>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1103 </w:t>
      </w:r>
      <w:proofErr w:type="spellStart"/>
      <w:r w:rsidRPr="00B93AA2">
        <w:rPr>
          <w:rFonts w:ascii="Times New Roman" w:hAnsi="Times New Roman" w:cs="Times New Roman"/>
          <w:sz w:val="22"/>
          <w:szCs w:val="22"/>
          <w:lang w:val="lt-LT"/>
        </w:rPr>
        <w:t>Budapest</w:t>
      </w:r>
      <w:proofErr w:type="spellEnd"/>
    </w:p>
    <w:p w:rsidR="00C419A9" w:rsidRPr="00B93AA2" w:rsidRDefault="00C419A9" w:rsidP="00C419A9">
      <w:pPr>
        <w:tabs>
          <w:tab w:val="left" w:pos="567"/>
        </w:tabs>
        <w:rPr>
          <w:rFonts w:ascii="Times New Roman" w:hAnsi="Times New Roman" w:cs="Times New Roman"/>
          <w:sz w:val="22"/>
          <w:szCs w:val="22"/>
          <w:lang w:val="lt-LT"/>
        </w:rPr>
      </w:pPr>
      <w:r w:rsidRPr="00B93AA2">
        <w:rPr>
          <w:rFonts w:ascii="Times New Roman" w:hAnsi="Times New Roman" w:cs="Times New Roman"/>
          <w:sz w:val="22"/>
          <w:szCs w:val="22"/>
          <w:lang w:val="lt-LT"/>
        </w:rPr>
        <w:t>Vengrija</w:t>
      </w:r>
    </w:p>
    <w:p w:rsidR="00C419A9" w:rsidRPr="00B93AA2" w:rsidRDefault="00C419A9" w:rsidP="00C419A9">
      <w:pPr>
        <w:jc w:val="both"/>
        <w:rPr>
          <w:rFonts w:ascii="Times New Roman" w:eastAsia="Calibri" w:hAnsi="Times New Roman" w:cs="Times New Roman"/>
          <w:sz w:val="22"/>
          <w:szCs w:val="22"/>
          <w:lang w:val="lt-LT"/>
        </w:rPr>
      </w:pPr>
    </w:p>
    <w:p w:rsidR="00C419A9" w:rsidRPr="00B93AA2" w:rsidRDefault="00C419A9" w:rsidP="00C419A9">
      <w:pPr>
        <w:numPr>
          <w:ilvl w:val="12"/>
          <w:numId w:val="0"/>
        </w:numPr>
        <w:ind w:right="-2"/>
        <w:rPr>
          <w:rFonts w:ascii="Times New Roman" w:eastAsia="Calibri" w:hAnsi="Times New Roman" w:cs="Times New Roman"/>
          <w:sz w:val="22"/>
          <w:szCs w:val="22"/>
          <w:lang w:val="lt-LT"/>
        </w:rPr>
      </w:pPr>
      <w:r w:rsidRPr="00B93AA2">
        <w:rPr>
          <w:rFonts w:ascii="Times New Roman" w:eastAsia="Calibri" w:hAnsi="Times New Roman" w:cs="Times New Roman"/>
          <w:sz w:val="22"/>
          <w:szCs w:val="22"/>
          <w:lang w:val="lt-LT"/>
        </w:rPr>
        <w:t xml:space="preserve">Jeigu apie šį vaistą norite sužinoti daugiau, kreipkitės į vietinį </w:t>
      </w:r>
      <w:r w:rsidRPr="009C788F">
        <w:rPr>
          <w:rFonts w:ascii="Times New Roman" w:hAnsi="Times New Roman" w:cs="Times New Roman"/>
          <w:noProof/>
          <w:snapToGrid w:val="0"/>
          <w:sz w:val="22"/>
          <w:szCs w:val="24"/>
          <w:lang w:val="lt-LT"/>
        </w:rPr>
        <w:t xml:space="preserve">registruotojo </w:t>
      </w:r>
      <w:r w:rsidRPr="00B93AA2">
        <w:rPr>
          <w:rFonts w:ascii="Times New Roman" w:eastAsia="Calibri" w:hAnsi="Times New Roman" w:cs="Times New Roman"/>
          <w:sz w:val="22"/>
          <w:szCs w:val="22"/>
          <w:lang w:val="lt-LT"/>
        </w:rPr>
        <w:t>atstovą.</w:t>
      </w:r>
    </w:p>
    <w:p w:rsidR="00C419A9" w:rsidRPr="00B93AA2" w:rsidRDefault="00C419A9" w:rsidP="00C419A9">
      <w:pPr>
        <w:jc w:val="both"/>
        <w:rPr>
          <w:rFonts w:ascii="Times New Roman" w:eastAsia="Calibri" w:hAnsi="Times New Roman" w:cs="Times New Roman"/>
          <w:sz w:val="22"/>
          <w:szCs w:val="22"/>
          <w:u w:val="single"/>
          <w:lang w:val="lt-LT"/>
        </w:rPr>
      </w:pPr>
    </w:p>
    <w:tbl>
      <w:tblPr>
        <w:tblW w:w="0" w:type="auto"/>
        <w:tblLayout w:type="fixed"/>
        <w:tblLook w:val="04A0" w:firstRow="1" w:lastRow="0" w:firstColumn="1" w:lastColumn="0" w:noHBand="0" w:noVBand="1"/>
      </w:tblPr>
      <w:tblGrid>
        <w:gridCol w:w="4678"/>
      </w:tblGrid>
      <w:tr w:rsidR="00C419A9" w:rsidRPr="00B93AA2" w:rsidTr="00723105">
        <w:tc>
          <w:tcPr>
            <w:tcW w:w="4678" w:type="dxa"/>
          </w:tcPr>
          <w:p w:rsidR="00C419A9" w:rsidRPr="00B93AA2" w:rsidRDefault="00C419A9" w:rsidP="00723105">
            <w:pPr>
              <w:jc w:val="both"/>
              <w:rPr>
                <w:rFonts w:ascii="Times New Roman" w:hAnsi="Times New Roman" w:cs="Times New Roman"/>
                <w:sz w:val="22"/>
                <w:szCs w:val="22"/>
                <w:lang w:val="lt-LT"/>
              </w:rPr>
            </w:pPr>
            <w:proofErr w:type="spellStart"/>
            <w:r w:rsidRPr="00B93AA2">
              <w:rPr>
                <w:rFonts w:ascii="Times New Roman" w:hAnsi="Times New Roman" w:cs="Times New Roman"/>
                <w:sz w:val="22"/>
                <w:szCs w:val="22"/>
                <w:lang w:val="lt-LT"/>
              </w:rPr>
              <w:t>Gedeon</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Richter</w:t>
            </w:r>
            <w:proofErr w:type="spellEnd"/>
            <w:r w:rsidRPr="00B93AA2">
              <w:rPr>
                <w:rFonts w:ascii="Times New Roman" w:hAnsi="Times New Roman" w:cs="Times New Roman"/>
                <w:sz w:val="22"/>
                <w:szCs w:val="22"/>
                <w:lang w:val="lt-LT"/>
              </w:rPr>
              <w:t xml:space="preserve"> </w:t>
            </w:r>
            <w:proofErr w:type="spellStart"/>
            <w:r w:rsidRPr="00B93AA2">
              <w:rPr>
                <w:rFonts w:ascii="Times New Roman" w:hAnsi="Times New Roman" w:cs="Times New Roman"/>
                <w:sz w:val="22"/>
                <w:szCs w:val="22"/>
                <w:lang w:val="lt-LT"/>
              </w:rPr>
              <w:t>Plc</w:t>
            </w:r>
            <w:proofErr w:type="spellEnd"/>
            <w:r w:rsidRPr="00B93AA2">
              <w:rPr>
                <w:rFonts w:ascii="Times New Roman" w:hAnsi="Times New Roman" w:cs="Times New Roman"/>
                <w:sz w:val="22"/>
                <w:szCs w:val="22"/>
                <w:lang w:val="lt-LT"/>
              </w:rPr>
              <w:t>. atstovybė</w:t>
            </w:r>
          </w:p>
          <w:p w:rsidR="00C419A9" w:rsidRPr="00B93AA2" w:rsidRDefault="00C419A9"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Maironio 23-3,</w:t>
            </w:r>
          </w:p>
          <w:p w:rsidR="00C419A9" w:rsidRPr="00B93AA2" w:rsidRDefault="00C419A9"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 xml:space="preserve">Vilnius </w:t>
            </w:r>
          </w:p>
          <w:p w:rsidR="00C419A9" w:rsidRPr="00B93AA2" w:rsidRDefault="00C419A9" w:rsidP="00723105">
            <w:pPr>
              <w:jc w:val="both"/>
              <w:rPr>
                <w:rFonts w:ascii="Times New Roman" w:hAnsi="Times New Roman" w:cs="Times New Roman"/>
                <w:sz w:val="22"/>
                <w:szCs w:val="22"/>
                <w:lang w:val="lt-LT"/>
              </w:rPr>
            </w:pPr>
            <w:r w:rsidRPr="00B93AA2">
              <w:rPr>
                <w:rFonts w:ascii="Times New Roman" w:hAnsi="Times New Roman" w:cs="Times New Roman"/>
                <w:sz w:val="22"/>
                <w:szCs w:val="22"/>
                <w:lang w:val="lt-LT"/>
              </w:rPr>
              <w:t>Tel. +370 5 268 53 92</w:t>
            </w:r>
          </w:p>
          <w:p w:rsidR="00C419A9" w:rsidRPr="00B93AA2" w:rsidRDefault="00C419A9" w:rsidP="00723105">
            <w:pPr>
              <w:jc w:val="both"/>
              <w:rPr>
                <w:rFonts w:ascii="Times New Roman" w:eastAsia="Calibri" w:hAnsi="Times New Roman" w:cs="Times New Roman"/>
                <w:sz w:val="22"/>
                <w:szCs w:val="22"/>
                <w:lang w:val="lt-LT"/>
              </w:rPr>
            </w:pPr>
          </w:p>
        </w:tc>
      </w:tr>
    </w:tbl>
    <w:p w:rsidR="00C419A9" w:rsidRPr="00B93AA2" w:rsidRDefault="00C419A9" w:rsidP="00C419A9">
      <w:pPr>
        <w:jc w:val="both"/>
        <w:rPr>
          <w:rFonts w:ascii="Times New Roman" w:eastAsia="Calibri" w:hAnsi="Times New Roman" w:cs="Times New Roman"/>
          <w:sz w:val="22"/>
          <w:szCs w:val="22"/>
          <w:lang w:val="lt-LT"/>
        </w:rPr>
      </w:pPr>
      <w:r w:rsidRPr="00B93AA2">
        <w:rPr>
          <w:rFonts w:ascii="Times New Roman" w:eastAsia="Calibri" w:hAnsi="Times New Roman" w:cs="Times New Roman"/>
          <w:b/>
          <w:sz w:val="22"/>
          <w:szCs w:val="22"/>
          <w:lang w:val="lt-LT"/>
        </w:rPr>
        <w:t>Šis pakuotės lapelis paskutinį kartą peržiūrėtas</w:t>
      </w:r>
      <w:r w:rsidR="008F309A">
        <w:rPr>
          <w:rFonts w:ascii="Times New Roman" w:eastAsia="Calibri" w:hAnsi="Times New Roman" w:cs="Times New Roman"/>
          <w:b/>
          <w:sz w:val="22"/>
          <w:szCs w:val="22"/>
          <w:lang w:val="lt-LT"/>
        </w:rPr>
        <w:t xml:space="preserve"> </w:t>
      </w:r>
      <w:r w:rsidR="00CB00B2">
        <w:rPr>
          <w:rFonts w:ascii="Times New Roman" w:eastAsia="Calibri" w:hAnsi="Times New Roman" w:cs="Times New Roman"/>
          <w:b/>
          <w:sz w:val="22"/>
          <w:szCs w:val="22"/>
          <w:lang w:val="lt-LT"/>
        </w:rPr>
        <w:t>2022-09-23.</w:t>
      </w:r>
    </w:p>
    <w:p w:rsidR="00413A45" w:rsidRDefault="00413A45" w:rsidP="00C419A9">
      <w:pPr>
        <w:numPr>
          <w:ilvl w:val="12"/>
          <w:numId w:val="0"/>
        </w:numPr>
        <w:ind w:right="-2"/>
        <w:rPr>
          <w:rFonts w:ascii="Times New Roman" w:hAnsi="Times New Roman" w:cs="Times New Roman"/>
          <w:sz w:val="22"/>
          <w:szCs w:val="22"/>
          <w:lang w:val="lt-LT"/>
        </w:rPr>
      </w:pPr>
    </w:p>
    <w:p w:rsidR="00C419A9" w:rsidRDefault="00C419A9" w:rsidP="00C419A9">
      <w:pPr>
        <w:numPr>
          <w:ilvl w:val="12"/>
          <w:numId w:val="0"/>
        </w:numPr>
        <w:ind w:right="-2"/>
        <w:rPr>
          <w:rFonts w:ascii="Times New Roman" w:hAnsi="Times New Roman" w:cs="Times New Roman"/>
          <w:sz w:val="22"/>
          <w:szCs w:val="22"/>
          <w:lang w:val="lt-LT"/>
        </w:rPr>
      </w:pPr>
      <w:r w:rsidRPr="00B93AA2">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B93AA2">
        <w:rPr>
          <w:rFonts w:ascii="Times New Roman" w:hAnsi="Times New Roman" w:cs="Times New Roman"/>
          <w:i/>
          <w:sz w:val="22"/>
          <w:szCs w:val="22"/>
          <w:lang w:val="lt-LT"/>
        </w:rPr>
        <w:t xml:space="preserve"> </w:t>
      </w:r>
      <w:hyperlink r:id="rId12" w:history="1">
        <w:r w:rsidRPr="00B93AA2">
          <w:rPr>
            <w:rFonts w:ascii="Times New Roman" w:eastAsia="SimSun" w:hAnsi="Times New Roman" w:cs="Times New Roman"/>
            <w:color w:val="0000FF"/>
            <w:sz w:val="22"/>
            <w:szCs w:val="22"/>
            <w:u w:val="single"/>
            <w:lang w:val="lt-LT"/>
          </w:rPr>
          <w:t>http://www.vvkt.lt/</w:t>
        </w:r>
      </w:hyperlink>
      <w:r w:rsidRPr="00B93AA2">
        <w:rPr>
          <w:rFonts w:ascii="Times New Roman" w:hAnsi="Times New Roman" w:cs="Times New Roman"/>
          <w:sz w:val="22"/>
          <w:szCs w:val="22"/>
          <w:lang w:val="lt-LT"/>
        </w:rPr>
        <w:t>.</w:t>
      </w:r>
    </w:p>
    <w:p w:rsidR="00C419A9" w:rsidRDefault="00C419A9" w:rsidP="00C419A9">
      <w:pPr>
        <w:numPr>
          <w:ilvl w:val="12"/>
          <w:numId w:val="0"/>
        </w:numPr>
        <w:ind w:right="-2"/>
        <w:rPr>
          <w:rFonts w:ascii="Times New Roman" w:hAnsi="Times New Roman" w:cs="Times New Roman"/>
          <w:sz w:val="22"/>
          <w:szCs w:val="22"/>
          <w:lang w:val="lt-LT"/>
        </w:rPr>
      </w:pPr>
    </w:p>
    <w:p w:rsidR="00B87308" w:rsidRPr="008F3371" w:rsidRDefault="00B87308" w:rsidP="008F3371">
      <w:bookmarkStart w:id="0" w:name="_GoBack"/>
      <w:bookmarkEnd w:id="0"/>
    </w:p>
    <w:sectPr w:rsidR="00B87308" w:rsidRPr="008F3371" w:rsidSect="00413A45">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0FC" w:rsidRDefault="000050FC">
      <w:r>
        <w:separator/>
      </w:r>
    </w:p>
  </w:endnote>
  <w:endnote w:type="continuationSeparator" w:id="0">
    <w:p w:rsidR="000050FC" w:rsidRDefault="0000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9F1" w:rsidRDefault="00F709F1">
    <w:pPr>
      <w:pStyle w:val="Porat"/>
      <w:jc w:val="center"/>
    </w:pPr>
    <w:r>
      <w:fldChar w:fldCharType="begin"/>
    </w:r>
    <w:r>
      <w:instrText xml:space="preserve"> PAGE   \* MERGEFORMAT </w:instrText>
    </w:r>
    <w:r>
      <w:fldChar w:fldCharType="separate"/>
    </w:r>
    <w:r w:rsidR="00413A45">
      <w:rPr>
        <w:noProof/>
      </w:rPr>
      <w:t>29</w:t>
    </w:r>
    <w:r>
      <w:rPr>
        <w:noProof/>
      </w:rPr>
      <w:fldChar w:fldCharType="end"/>
    </w:r>
  </w:p>
  <w:p w:rsidR="00F709F1" w:rsidRDefault="00F709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0FC" w:rsidRDefault="000050FC">
      <w:r>
        <w:separator/>
      </w:r>
    </w:p>
  </w:footnote>
  <w:footnote w:type="continuationSeparator" w:id="0">
    <w:p w:rsidR="000050FC" w:rsidRDefault="00005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AD1C67"/>
    <w:multiLevelType w:val="hybridMultilevel"/>
    <w:tmpl w:val="24C89720"/>
    <w:lvl w:ilvl="0" w:tplc="DE34332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0265E"/>
    <w:multiLevelType w:val="hybridMultilevel"/>
    <w:tmpl w:val="D5EC63E8"/>
    <w:lvl w:ilvl="0" w:tplc="3D9283C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DC7D12"/>
    <w:multiLevelType w:val="hybridMultilevel"/>
    <w:tmpl w:val="66462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6" w15:restartNumberingAfterBreak="0">
    <w:nsid w:val="44861356"/>
    <w:multiLevelType w:val="hybridMultilevel"/>
    <w:tmpl w:val="1AAC76BE"/>
    <w:lvl w:ilvl="0" w:tplc="0D4A0A66">
      <w:start w:val="1"/>
      <w:numFmt w:val="bullet"/>
      <w:lvlText w:val="o"/>
      <w:lvlJc w:val="left"/>
      <w:pPr>
        <w:tabs>
          <w:tab w:val="num" w:pos="1440"/>
        </w:tabs>
        <w:ind w:left="1440" w:hanging="360"/>
      </w:pPr>
      <w:rPr>
        <w:rFonts w:ascii="Courier New" w:hAnsi="Courier New"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046B5"/>
    <w:multiLevelType w:val="hybridMultilevel"/>
    <w:tmpl w:val="D7881982"/>
    <w:lvl w:ilvl="0" w:tplc="29EC9E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CA73714"/>
    <w:multiLevelType w:val="hybridMultilevel"/>
    <w:tmpl w:val="B074F37C"/>
    <w:lvl w:ilvl="0" w:tplc="DE34332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654E2"/>
    <w:multiLevelType w:val="hybridMultilevel"/>
    <w:tmpl w:val="4016DB52"/>
    <w:lvl w:ilvl="0" w:tplc="80B0737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12" w15:restartNumberingAfterBreak="0">
    <w:nsid w:val="6A6865C6"/>
    <w:multiLevelType w:val="hybridMultilevel"/>
    <w:tmpl w:val="AE2C54D4"/>
    <w:lvl w:ilvl="0" w:tplc="02909FE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93D6B"/>
    <w:multiLevelType w:val="hybridMultilevel"/>
    <w:tmpl w:val="06D0BF54"/>
    <w:lvl w:ilvl="0" w:tplc="22E04AD8">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4" w15:restartNumberingAfterBreak="0">
    <w:nsid w:val="717C7EA3"/>
    <w:multiLevelType w:val="hybridMultilevel"/>
    <w:tmpl w:val="1A78B93A"/>
    <w:lvl w:ilvl="0" w:tplc="DE34332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5"/>
  </w:num>
  <w:num w:numId="4">
    <w:abstractNumId w:val="7"/>
  </w:num>
  <w:num w:numId="5">
    <w:abstractNumId w:val="5"/>
  </w:num>
  <w:num w:numId="6">
    <w:abstractNumId w:val="11"/>
  </w:num>
  <w:num w:numId="7">
    <w:abstractNumId w:val="3"/>
  </w:num>
  <w:num w:numId="8">
    <w:abstractNumId w:val="8"/>
  </w:num>
  <w:num w:numId="9">
    <w:abstractNumId w:val="10"/>
  </w:num>
  <w:num w:numId="10">
    <w:abstractNumId w:val="1"/>
  </w:num>
  <w:num w:numId="11">
    <w:abstractNumId w:val="12"/>
  </w:num>
  <w:num w:numId="12">
    <w:abstractNumId w:val="6"/>
  </w:num>
  <w:num w:numId="13">
    <w:abstractNumId w:val="13"/>
  </w:num>
  <w:num w:numId="14">
    <w:abstractNumId w:val="14"/>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FD"/>
    <w:rsid w:val="00001CDB"/>
    <w:rsid w:val="000050FC"/>
    <w:rsid w:val="00005ECB"/>
    <w:rsid w:val="00010FE0"/>
    <w:rsid w:val="00014630"/>
    <w:rsid w:val="00015450"/>
    <w:rsid w:val="00025458"/>
    <w:rsid w:val="000314C0"/>
    <w:rsid w:val="0003611E"/>
    <w:rsid w:val="00036DC8"/>
    <w:rsid w:val="00036F5E"/>
    <w:rsid w:val="00042128"/>
    <w:rsid w:val="000528B1"/>
    <w:rsid w:val="0005385A"/>
    <w:rsid w:val="00060235"/>
    <w:rsid w:val="00060C92"/>
    <w:rsid w:val="00082634"/>
    <w:rsid w:val="0008373F"/>
    <w:rsid w:val="00084992"/>
    <w:rsid w:val="00087049"/>
    <w:rsid w:val="000910CD"/>
    <w:rsid w:val="00097845"/>
    <w:rsid w:val="000A6B38"/>
    <w:rsid w:val="000B0E04"/>
    <w:rsid w:val="000B4B0E"/>
    <w:rsid w:val="000B6391"/>
    <w:rsid w:val="000C2EC7"/>
    <w:rsid w:val="000C3935"/>
    <w:rsid w:val="000C6CFB"/>
    <w:rsid w:val="000D518A"/>
    <w:rsid w:val="000E32BE"/>
    <w:rsid w:val="000E639C"/>
    <w:rsid w:val="000F0F05"/>
    <w:rsid w:val="000F0F21"/>
    <w:rsid w:val="000F24E4"/>
    <w:rsid w:val="0010057C"/>
    <w:rsid w:val="00100E69"/>
    <w:rsid w:val="0011157C"/>
    <w:rsid w:val="00130A0E"/>
    <w:rsid w:val="001341FA"/>
    <w:rsid w:val="001401A9"/>
    <w:rsid w:val="001552FC"/>
    <w:rsid w:val="001631B6"/>
    <w:rsid w:val="00163AB9"/>
    <w:rsid w:val="001678C1"/>
    <w:rsid w:val="00171FF8"/>
    <w:rsid w:val="00174E3F"/>
    <w:rsid w:val="00174FA6"/>
    <w:rsid w:val="00175925"/>
    <w:rsid w:val="00175A48"/>
    <w:rsid w:val="00177DF7"/>
    <w:rsid w:val="00180802"/>
    <w:rsid w:val="00181CA5"/>
    <w:rsid w:val="00185C7A"/>
    <w:rsid w:val="001976F6"/>
    <w:rsid w:val="001A0AFC"/>
    <w:rsid w:val="001A316D"/>
    <w:rsid w:val="001A5B68"/>
    <w:rsid w:val="001B36C1"/>
    <w:rsid w:val="001B7715"/>
    <w:rsid w:val="001C349F"/>
    <w:rsid w:val="001C51B6"/>
    <w:rsid w:val="001C5A1D"/>
    <w:rsid w:val="001F4415"/>
    <w:rsid w:val="001F5875"/>
    <w:rsid w:val="00205712"/>
    <w:rsid w:val="00205EC7"/>
    <w:rsid w:val="0021181D"/>
    <w:rsid w:val="002254B6"/>
    <w:rsid w:val="00231637"/>
    <w:rsid w:val="002437BE"/>
    <w:rsid w:val="00243C8C"/>
    <w:rsid w:val="002451E4"/>
    <w:rsid w:val="00245984"/>
    <w:rsid w:val="00247429"/>
    <w:rsid w:val="00254718"/>
    <w:rsid w:val="002554FD"/>
    <w:rsid w:val="00271647"/>
    <w:rsid w:val="00272B72"/>
    <w:rsid w:val="00274060"/>
    <w:rsid w:val="002846E3"/>
    <w:rsid w:val="00286C57"/>
    <w:rsid w:val="002915A0"/>
    <w:rsid w:val="002922C1"/>
    <w:rsid w:val="00292F22"/>
    <w:rsid w:val="002956DF"/>
    <w:rsid w:val="002963EE"/>
    <w:rsid w:val="00297D83"/>
    <w:rsid w:val="002A4F1A"/>
    <w:rsid w:val="002B23FC"/>
    <w:rsid w:val="002B31DB"/>
    <w:rsid w:val="002B6995"/>
    <w:rsid w:val="002B7E76"/>
    <w:rsid w:val="002C4804"/>
    <w:rsid w:val="002C62A7"/>
    <w:rsid w:val="002C6F21"/>
    <w:rsid w:val="002D479F"/>
    <w:rsid w:val="002E2F67"/>
    <w:rsid w:val="002E7E79"/>
    <w:rsid w:val="002F2DD4"/>
    <w:rsid w:val="00300716"/>
    <w:rsid w:val="003022AA"/>
    <w:rsid w:val="00303EEC"/>
    <w:rsid w:val="0030723C"/>
    <w:rsid w:val="00311E0A"/>
    <w:rsid w:val="00314430"/>
    <w:rsid w:val="003164BC"/>
    <w:rsid w:val="003272CE"/>
    <w:rsid w:val="00332B15"/>
    <w:rsid w:val="00336956"/>
    <w:rsid w:val="00340DAB"/>
    <w:rsid w:val="003419CB"/>
    <w:rsid w:val="00342C0D"/>
    <w:rsid w:val="00351BA7"/>
    <w:rsid w:val="00356B7C"/>
    <w:rsid w:val="00360B56"/>
    <w:rsid w:val="0037147B"/>
    <w:rsid w:val="003744F4"/>
    <w:rsid w:val="003763AB"/>
    <w:rsid w:val="0039353F"/>
    <w:rsid w:val="00394813"/>
    <w:rsid w:val="00394CBE"/>
    <w:rsid w:val="003A3B4F"/>
    <w:rsid w:val="003B0671"/>
    <w:rsid w:val="003C2F32"/>
    <w:rsid w:val="003C7B7E"/>
    <w:rsid w:val="003D0500"/>
    <w:rsid w:val="003D19E7"/>
    <w:rsid w:val="003D37A1"/>
    <w:rsid w:val="003D6F0F"/>
    <w:rsid w:val="003E5F4B"/>
    <w:rsid w:val="003E76CC"/>
    <w:rsid w:val="003F0094"/>
    <w:rsid w:val="003F2751"/>
    <w:rsid w:val="004006D9"/>
    <w:rsid w:val="00402432"/>
    <w:rsid w:val="004035F7"/>
    <w:rsid w:val="00410E61"/>
    <w:rsid w:val="004119B2"/>
    <w:rsid w:val="00413A45"/>
    <w:rsid w:val="00420005"/>
    <w:rsid w:val="00422C5D"/>
    <w:rsid w:val="004260F2"/>
    <w:rsid w:val="00426D45"/>
    <w:rsid w:val="0044014B"/>
    <w:rsid w:val="0044712D"/>
    <w:rsid w:val="00447FF4"/>
    <w:rsid w:val="00457279"/>
    <w:rsid w:val="00457ED4"/>
    <w:rsid w:val="00460977"/>
    <w:rsid w:val="00471134"/>
    <w:rsid w:val="00492C0E"/>
    <w:rsid w:val="00493897"/>
    <w:rsid w:val="004941ED"/>
    <w:rsid w:val="00495058"/>
    <w:rsid w:val="00495908"/>
    <w:rsid w:val="004A0F9C"/>
    <w:rsid w:val="004A1A0D"/>
    <w:rsid w:val="004A222F"/>
    <w:rsid w:val="004B0F4B"/>
    <w:rsid w:val="004B2178"/>
    <w:rsid w:val="004B5FBE"/>
    <w:rsid w:val="004C3FB9"/>
    <w:rsid w:val="004C6069"/>
    <w:rsid w:val="004C763C"/>
    <w:rsid w:val="004C7B03"/>
    <w:rsid w:val="004D03A6"/>
    <w:rsid w:val="004D2950"/>
    <w:rsid w:val="004D59A0"/>
    <w:rsid w:val="004E30BC"/>
    <w:rsid w:val="004E641B"/>
    <w:rsid w:val="004E672C"/>
    <w:rsid w:val="00511448"/>
    <w:rsid w:val="005128A2"/>
    <w:rsid w:val="005338E3"/>
    <w:rsid w:val="0053426B"/>
    <w:rsid w:val="005358B6"/>
    <w:rsid w:val="00542E60"/>
    <w:rsid w:val="0055187C"/>
    <w:rsid w:val="0055365C"/>
    <w:rsid w:val="00566A7F"/>
    <w:rsid w:val="00570207"/>
    <w:rsid w:val="005762F1"/>
    <w:rsid w:val="005A2794"/>
    <w:rsid w:val="005B3898"/>
    <w:rsid w:val="005C3DFF"/>
    <w:rsid w:val="005C418E"/>
    <w:rsid w:val="005D3346"/>
    <w:rsid w:val="005D3F01"/>
    <w:rsid w:val="005D4BD0"/>
    <w:rsid w:val="005D4DAC"/>
    <w:rsid w:val="005D587B"/>
    <w:rsid w:val="005D7EB6"/>
    <w:rsid w:val="005E7644"/>
    <w:rsid w:val="005F63A0"/>
    <w:rsid w:val="005F792E"/>
    <w:rsid w:val="006153D0"/>
    <w:rsid w:val="00616F52"/>
    <w:rsid w:val="006306DD"/>
    <w:rsid w:val="00636202"/>
    <w:rsid w:val="00636534"/>
    <w:rsid w:val="00640C8C"/>
    <w:rsid w:val="00652751"/>
    <w:rsid w:val="00657ECA"/>
    <w:rsid w:val="006611F7"/>
    <w:rsid w:val="006732C2"/>
    <w:rsid w:val="0068178D"/>
    <w:rsid w:val="0068347B"/>
    <w:rsid w:val="00693781"/>
    <w:rsid w:val="006957F6"/>
    <w:rsid w:val="006A6C98"/>
    <w:rsid w:val="006B2BE1"/>
    <w:rsid w:val="006C2564"/>
    <w:rsid w:val="006C4D79"/>
    <w:rsid w:val="006D1672"/>
    <w:rsid w:val="006D36E5"/>
    <w:rsid w:val="006D6E65"/>
    <w:rsid w:val="006E119E"/>
    <w:rsid w:val="006E7004"/>
    <w:rsid w:val="006F100A"/>
    <w:rsid w:val="007016AF"/>
    <w:rsid w:val="00704277"/>
    <w:rsid w:val="00706B83"/>
    <w:rsid w:val="007161C3"/>
    <w:rsid w:val="0072262F"/>
    <w:rsid w:val="00723105"/>
    <w:rsid w:val="007346B1"/>
    <w:rsid w:val="00737443"/>
    <w:rsid w:val="00742916"/>
    <w:rsid w:val="00743EB7"/>
    <w:rsid w:val="00744A33"/>
    <w:rsid w:val="00744F39"/>
    <w:rsid w:val="00747B0B"/>
    <w:rsid w:val="007623B2"/>
    <w:rsid w:val="0077270D"/>
    <w:rsid w:val="00774D62"/>
    <w:rsid w:val="00777D2A"/>
    <w:rsid w:val="00781BC5"/>
    <w:rsid w:val="00782375"/>
    <w:rsid w:val="0079047A"/>
    <w:rsid w:val="00790F91"/>
    <w:rsid w:val="007952D1"/>
    <w:rsid w:val="007B6064"/>
    <w:rsid w:val="007C0BCD"/>
    <w:rsid w:val="007C163C"/>
    <w:rsid w:val="007F08D1"/>
    <w:rsid w:val="00801C32"/>
    <w:rsid w:val="00813817"/>
    <w:rsid w:val="00820367"/>
    <w:rsid w:val="0082511F"/>
    <w:rsid w:val="00825EFB"/>
    <w:rsid w:val="008351FE"/>
    <w:rsid w:val="008362C6"/>
    <w:rsid w:val="00840235"/>
    <w:rsid w:val="008430F4"/>
    <w:rsid w:val="00854B35"/>
    <w:rsid w:val="008715FE"/>
    <w:rsid w:val="00882366"/>
    <w:rsid w:val="008949A5"/>
    <w:rsid w:val="008A2008"/>
    <w:rsid w:val="008B475C"/>
    <w:rsid w:val="008C3698"/>
    <w:rsid w:val="008D32F4"/>
    <w:rsid w:val="008E12D1"/>
    <w:rsid w:val="008E20F4"/>
    <w:rsid w:val="008F1081"/>
    <w:rsid w:val="008F2CCF"/>
    <w:rsid w:val="008F309A"/>
    <w:rsid w:val="008F3371"/>
    <w:rsid w:val="009018F9"/>
    <w:rsid w:val="0090382C"/>
    <w:rsid w:val="00903B23"/>
    <w:rsid w:val="00905017"/>
    <w:rsid w:val="00910B01"/>
    <w:rsid w:val="00912621"/>
    <w:rsid w:val="00921F2B"/>
    <w:rsid w:val="00925D12"/>
    <w:rsid w:val="00926189"/>
    <w:rsid w:val="00926CC0"/>
    <w:rsid w:val="00934C51"/>
    <w:rsid w:val="009355A5"/>
    <w:rsid w:val="00950E50"/>
    <w:rsid w:val="00951B6D"/>
    <w:rsid w:val="009520BE"/>
    <w:rsid w:val="00957BD0"/>
    <w:rsid w:val="00961C8D"/>
    <w:rsid w:val="00963412"/>
    <w:rsid w:val="00965AF2"/>
    <w:rsid w:val="00970408"/>
    <w:rsid w:val="009706C7"/>
    <w:rsid w:val="00995285"/>
    <w:rsid w:val="009A1C66"/>
    <w:rsid w:val="009B5594"/>
    <w:rsid w:val="009B71E2"/>
    <w:rsid w:val="009C664C"/>
    <w:rsid w:val="009D3AFF"/>
    <w:rsid w:val="009D539A"/>
    <w:rsid w:val="009D6C6A"/>
    <w:rsid w:val="009D7D1C"/>
    <w:rsid w:val="009E64A5"/>
    <w:rsid w:val="009F4AC6"/>
    <w:rsid w:val="009F5D6F"/>
    <w:rsid w:val="00A02679"/>
    <w:rsid w:val="00A05FE8"/>
    <w:rsid w:val="00A141BE"/>
    <w:rsid w:val="00A220CA"/>
    <w:rsid w:val="00A354B8"/>
    <w:rsid w:val="00A409A2"/>
    <w:rsid w:val="00A4640D"/>
    <w:rsid w:val="00A50FE6"/>
    <w:rsid w:val="00A52334"/>
    <w:rsid w:val="00A66900"/>
    <w:rsid w:val="00A66BF5"/>
    <w:rsid w:val="00A66FFB"/>
    <w:rsid w:val="00A67454"/>
    <w:rsid w:val="00A87758"/>
    <w:rsid w:val="00A90BB1"/>
    <w:rsid w:val="00A95AE0"/>
    <w:rsid w:val="00AA028B"/>
    <w:rsid w:val="00AB611C"/>
    <w:rsid w:val="00AC22BB"/>
    <w:rsid w:val="00AD2EE2"/>
    <w:rsid w:val="00AD3CB1"/>
    <w:rsid w:val="00AD5030"/>
    <w:rsid w:val="00AD7CA9"/>
    <w:rsid w:val="00AE427F"/>
    <w:rsid w:val="00AE5FFF"/>
    <w:rsid w:val="00AE6AEC"/>
    <w:rsid w:val="00AF2025"/>
    <w:rsid w:val="00B0280B"/>
    <w:rsid w:val="00B15175"/>
    <w:rsid w:val="00B16927"/>
    <w:rsid w:val="00B221DD"/>
    <w:rsid w:val="00B242E7"/>
    <w:rsid w:val="00B313C0"/>
    <w:rsid w:val="00B41453"/>
    <w:rsid w:val="00B42AAD"/>
    <w:rsid w:val="00B50547"/>
    <w:rsid w:val="00B518C7"/>
    <w:rsid w:val="00B57B68"/>
    <w:rsid w:val="00B61E36"/>
    <w:rsid w:val="00B759EC"/>
    <w:rsid w:val="00B75D68"/>
    <w:rsid w:val="00B836AD"/>
    <w:rsid w:val="00B84DA3"/>
    <w:rsid w:val="00B863C6"/>
    <w:rsid w:val="00B87308"/>
    <w:rsid w:val="00B970C9"/>
    <w:rsid w:val="00BC132B"/>
    <w:rsid w:val="00BC1D58"/>
    <w:rsid w:val="00BD17DA"/>
    <w:rsid w:val="00BD7CBE"/>
    <w:rsid w:val="00BD7FF8"/>
    <w:rsid w:val="00BE3169"/>
    <w:rsid w:val="00BE42D9"/>
    <w:rsid w:val="00BE7CC7"/>
    <w:rsid w:val="00BF38CD"/>
    <w:rsid w:val="00BF56C5"/>
    <w:rsid w:val="00C03233"/>
    <w:rsid w:val="00C117E2"/>
    <w:rsid w:val="00C1220F"/>
    <w:rsid w:val="00C151AD"/>
    <w:rsid w:val="00C251D3"/>
    <w:rsid w:val="00C27E0E"/>
    <w:rsid w:val="00C31788"/>
    <w:rsid w:val="00C3320A"/>
    <w:rsid w:val="00C340F6"/>
    <w:rsid w:val="00C36A71"/>
    <w:rsid w:val="00C419A9"/>
    <w:rsid w:val="00C57DFA"/>
    <w:rsid w:val="00C6492F"/>
    <w:rsid w:val="00C6510A"/>
    <w:rsid w:val="00C67196"/>
    <w:rsid w:val="00C71D14"/>
    <w:rsid w:val="00C741AF"/>
    <w:rsid w:val="00C802A8"/>
    <w:rsid w:val="00C83087"/>
    <w:rsid w:val="00C9403A"/>
    <w:rsid w:val="00C94F32"/>
    <w:rsid w:val="00CA1095"/>
    <w:rsid w:val="00CA5A4E"/>
    <w:rsid w:val="00CA6FC3"/>
    <w:rsid w:val="00CA74FD"/>
    <w:rsid w:val="00CB00B2"/>
    <w:rsid w:val="00CB48BD"/>
    <w:rsid w:val="00CC007F"/>
    <w:rsid w:val="00CC4B32"/>
    <w:rsid w:val="00CC7B6D"/>
    <w:rsid w:val="00CD14C4"/>
    <w:rsid w:val="00CD2564"/>
    <w:rsid w:val="00CE519A"/>
    <w:rsid w:val="00CE6A12"/>
    <w:rsid w:val="00CF4451"/>
    <w:rsid w:val="00CF4EF3"/>
    <w:rsid w:val="00CF5019"/>
    <w:rsid w:val="00D116D3"/>
    <w:rsid w:val="00D15F25"/>
    <w:rsid w:val="00D2202B"/>
    <w:rsid w:val="00D22E8E"/>
    <w:rsid w:val="00D27302"/>
    <w:rsid w:val="00D34A74"/>
    <w:rsid w:val="00D35400"/>
    <w:rsid w:val="00D41081"/>
    <w:rsid w:val="00D456C3"/>
    <w:rsid w:val="00D50A08"/>
    <w:rsid w:val="00D5164D"/>
    <w:rsid w:val="00D51C55"/>
    <w:rsid w:val="00D52B05"/>
    <w:rsid w:val="00D54357"/>
    <w:rsid w:val="00D551BC"/>
    <w:rsid w:val="00D616EF"/>
    <w:rsid w:val="00D626DB"/>
    <w:rsid w:val="00D62CFF"/>
    <w:rsid w:val="00D76B54"/>
    <w:rsid w:val="00D87CB6"/>
    <w:rsid w:val="00DA370A"/>
    <w:rsid w:val="00DA7BB6"/>
    <w:rsid w:val="00DB4824"/>
    <w:rsid w:val="00DB4D0C"/>
    <w:rsid w:val="00DB4F82"/>
    <w:rsid w:val="00DC4F95"/>
    <w:rsid w:val="00DC5DF8"/>
    <w:rsid w:val="00DD1204"/>
    <w:rsid w:val="00DD49DA"/>
    <w:rsid w:val="00DD66E5"/>
    <w:rsid w:val="00DE006F"/>
    <w:rsid w:val="00DE01C7"/>
    <w:rsid w:val="00DE6A3B"/>
    <w:rsid w:val="00DF00CD"/>
    <w:rsid w:val="00DF6350"/>
    <w:rsid w:val="00E0283F"/>
    <w:rsid w:val="00E078DC"/>
    <w:rsid w:val="00E12EC3"/>
    <w:rsid w:val="00E13C07"/>
    <w:rsid w:val="00E228B6"/>
    <w:rsid w:val="00E3006B"/>
    <w:rsid w:val="00E3423C"/>
    <w:rsid w:val="00E466B4"/>
    <w:rsid w:val="00E47E78"/>
    <w:rsid w:val="00E52691"/>
    <w:rsid w:val="00E567BD"/>
    <w:rsid w:val="00E57111"/>
    <w:rsid w:val="00E60773"/>
    <w:rsid w:val="00E6082E"/>
    <w:rsid w:val="00E61557"/>
    <w:rsid w:val="00E703AE"/>
    <w:rsid w:val="00E70AC6"/>
    <w:rsid w:val="00E848DB"/>
    <w:rsid w:val="00E84916"/>
    <w:rsid w:val="00E90F4C"/>
    <w:rsid w:val="00E91F25"/>
    <w:rsid w:val="00E939F5"/>
    <w:rsid w:val="00E9448F"/>
    <w:rsid w:val="00E95582"/>
    <w:rsid w:val="00E957F9"/>
    <w:rsid w:val="00EA3A95"/>
    <w:rsid w:val="00EB1134"/>
    <w:rsid w:val="00EB368F"/>
    <w:rsid w:val="00EB463B"/>
    <w:rsid w:val="00EC65F7"/>
    <w:rsid w:val="00EC7A69"/>
    <w:rsid w:val="00ED327B"/>
    <w:rsid w:val="00EE3B0C"/>
    <w:rsid w:val="00EE638B"/>
    <w:rsid w:val="00EF1B6B"/>
    <w:rsid w:val="00F02BCE"/>
    <w:rsid w:val="00F054FE"/>
    <w:rsid w:val="00F07931"/>
    <w:rsid w:val="00F1609B"/>
    <w:rsid w:val="00F2003C"/>
    <w:rsid w:val="00F2710B"/>
    <w:rsid w:val="00F350FB"/>
    <w:rsid w:val="00F3681A"/>
    <w:rsid w:val="00F41849"/>
    <w:rsid w:val="00F44436"/>
    <w:rsid w:val="00F462D1"/>
    <w:rsid w:val="00F63F7D"/>
    <w:rsid w:val="00F64540"/>
    <w:rsid w:val="00F652D4"/>
    <w:rsid w:val="00F70208"/>
    <w:rsid w:val="00F709F1"/>
    <w:rsid w:val="00F71A45"/>
    <w:rsid w:val="00F7286B"/>
    <w:rsid w:val="00F76258"/>
    <w:rsid w:val="00F979C0"/>
    <w:rsid w:val="00FA476C"/>
    <w:rsid w:val="00FB065A"/>
    <w:rsid w:val="00FB10CB"/>
    <w:rsid w:val="00FB2EEC"/>
    <w:rsid w:val="00FC3511"/>
    <w:rsid w:val="00FC426C"/>
    <w:rsid w:val="00FC6276"/>
    <w:rsid w:val="00FE31D9"/>
    <w:rsid w:val="00FE3A22"/>
    <w:rsid w:val="00FE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881161"/>
  <w15:chartTrackingRefBased/>
  <w15:docId w15:val="{860BA505-0472-4598-9802-221389F3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E78"/>
    <w:rPr>
      <w:rFonts w:ascii="Monotype Corsiva" w:hAnsi="Monotype Corsiva" w:cs="Courier New"/>
      <w:sz w:val="24"/>
      <w:lang w:val="en-US" w:eastAsia="en-US"/>
    </w:rPr>
  </w:style>
  <w:style w:type="paragraph" w:styleId="Antrat1">
    <w:name w:val="heading 1"/>
    <w:basedOn w:val="prastasis"/>
    <w:next w:val="prastasis"/>
    <w:link w:val="Antrat1Diagrama"/>
    <w:qFormat/>
    <w:rsid w:val="00100E69"/>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rsid w:val="00100E69"/>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qFormat/>
    <w:rsid w:val="004A222F"/>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qFormat/>
    <w:rsid w:val="004A222F"/>
    <w:pPr>
      <w:keepNext/>
      <w:spacing w:before="240" w:after="60"/>
      <w:outlineLvl w:val="3"/>
    </w:pPr>
    <w:rPr>
      <w:rFonts w:ascii="Times New Roman" w:hAnsi="Times New Roman" w:cs="Times New Roman"/>
      <w:b/>
      <w:bCs/>
      <w:sz w:val="28"/>
      <w:szCs w:val="28"/>
      <w:lang w:val="en-GB"/>
    </w:rPr>
  </w:style>
  <w:style w:type="paragraph" w:styleId="Antrat5">
    <w:name w:val="heading 5"/>
    <w:basedOn w:val="prastasis"/>
    <w:next w:val="prastasis"/>
    <w:link w:val="Antrat5Diagrama"/>
    <w:qFormat/>
    <w:rsid w:val="004A222F"/>
    <w:pPr>
      <w:keepNext/>
      <w:jc w:val="both"/>
      <w:outlineLvl w:val="4"/>
    </w:pPr>
    <w:rPr>
      <w:rFonts w:ascii="Times New Roman" w:hAnsi="Times New Roman" w:cs="Times New Roman"/>
      <w:b/>
      <w:bCs/>
      <w:sz w:val="22"/>
      <w:szCs w:val="24"/>
      <w:lang w:val="lt-LT"/>
    </w:rPr>
  </w:style>
  <w:style w:type="paragraph" w:styleId="Antrat6">
    <w:name w:val="heading 6"/>
    <w:basedOn w:val="prastasis"/>
    <w:next w:val="prastasis"/>
    <w:link w:val="Antrat6Diagrama"/>
    <w:qFormat/>
    <w:rsid w:val="004A222F"/>
    <w:pPr>
      <w:keepNext/>
      <w:jc w:val="both"/>
      <w:outlineLvl w:val="5"/>
    </w:pPr>
    <w:rPr>
      <w:rFonts w:ascii="Times New Roman" w:hAnsi="Times New Roman" w:cs="Times New Roman"/>
      <w:b/>
      <w:bCs/>
      <w:szCs w:val="22"/>
      <w:lang w:val="en-GB"/>
    </w:rPr>
  </w:style>
  <w:style w:type="paragraph" w:styleId="Antrat7">
    <w:name w:val="heading 7"/>
    <w:basedOn w:val="prastasis"/>
    <w:next w:val="prastasis"/>
    <w:link w:val="Antrat7Diagrama"/>
    <w:qFormat/>
    <w:rsid w:val="004A222F"/>
    <w:pPr>
      <w:spacing w:before="240" w:after="60"/>
      <w:outlineLvl w:val="6"/>
    </w:pPr>
    <w:rPr>
      <w:rFonts w:ascii="Times New Roman" w:hAnsi="Times New Roman" w:cs="Times New Roman"/>
      <w:szCs w:val="24"/>
      <w:lang w:val="en-GB"/>
    </w:rPr>
  </w:style>
  <w:style w:type="paragraph" w:styleId="Antrat8">
    <w:name w:val="heading 8"/>
    <w:basedOn w:val="prastasis"/>
    <w:next w:val="prastasis"/>
    <w:link w:val="Antrat8Diagrama"/>
    <w:qFormat/>
    <w:rsid w:val="004A222F"/>
    <w:pPr>
      <w:spacing w:before="240" w:after="60"/>
      <w:outlineLvl w:val="7"/>
    </w:pPr>
    <w:rPr>
      <w:rFonts w:ascii="Times New Roman" w:hAnsi="Times New Roman" w:cs="Times New Roman"/>
      <w:i/>
      <w:iCs/>
      <w:szCs w:val="24"/>
      <w:lang w:val="en-GB"/>
    </w:rPr>
  </w:style>
  <w:style w:type="paragraph" w:styleId="Antrat9">
    <w:name w:val="heading 9"/>
    <w:basedOn w:val="prastasis"/>
    <w:next w:val="prastasis"/>
    <w:link w:val="Antrat9Diagrama"/>
    <w:qFormat/>
    <w:rsid w:val="004A222F"/>
    <w:pPr>
      <w:spacing w:before="240" w:after="60"/>
      <w:outlineLvl w:val="8"/>
    </w:pPr>
    <w:rPr>
      <w:rFonts w:ascii="Arial" w:hAnsi="Arial" w:cs="Arial"/>
      <w:sz w:val="22"/>
      <w:szCs w:val="22"/>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Body Text Char"/>
    <w:basedOn w:val="prastasis"/>
    <w:link w:val="PagrindinistekstasDiagrama"/>
    <w:rsid w:val="00100E69"/>
    <w:rPr>
      <w:rFonts w:ascii="Times New Roman" w:hAnsi="Times New Roman" w:cs="Times New Roman"/>
      <w:sz w:val="28"/>
      <w:lang w:val="lt-LT"/>
    </w:rPr>
  </w:style>
  <w:style w:type="table" w:styleId="Lentelstinklelis">
    <w:name w:val="Table Grid"/>
    <w:basedOn w:val="prastojilentel"/>
    <w:rsid w:val="00254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rsid w:val="004A222F"/>
    <w:rPr>
      <w:rFonts w:ascii="Arial" w:hAnsi="Arial" w:cs="Arial"/>
      <w:b/>
      <w:bCs/>
      <w:sz w:val="26"/>
      <w:szCs w:val="26"/>
      <w:lang w:val="en-GB"/>
    </w:rPr>
  </w:style>
  <w:style w:type="character" w:customStyle="1" w:styleId="Antrat4Diagrama">
    <w:name w:val="Antraštė 4 Diagrama"/>
    <w:link w:val="Antrat4"/>
    <w:rsid w:val="004A222F"/>
    <w:rPr>
      <w:b/>
      <w:bCs/>
      <w:sz w:val="28"/>
      <w:szCs w:val="28"/>
      <w:lang w:val="en-GB"/>
    </w:rPr>
  </w:style>
  <w:style w:type="character" w:customStyle="1" w:styleId="Antrat5Diagrama">
    <w:name w:val="Antraštė 5 Diagrama"/>
    <w:link w:val="Antrat5"/>
    <w:rsid w:val="004A222F"/>
    <w:rPr>
      <w:b/>
      <w:bCs/>
      <w:sz w:val="22"/>
      <w:szCs w:val="24"/>
      <w:lang w:val="lt-LT"/>
    </w:rPr>
  </w:style>
  <w:style w:type="character" w:customStyle="1" w:styleId="Antrat6Diagrama">
    <w:name w:val="Antraštė 6 Diagrama"/>
    <w:link w:val="Antrat6"/>
    <w:rsid w:val="004A222F"/>
    <w:rPr>
      <w:b/>
      <w:bCs/>
      <w:sz w:val="24"/>
      <w:szCs w:val="22"/>
      <w:lang w:val="en-GB"/>
    </w:rPr>
  </w:style>
  <w:style w:type="character" w:customStyle="1" w:styleId="Antrat7Diagrama">
    <w:name w:val="Antraštė 7 Diagrama"/>
    <w:link w:val="Antrat7"/>
    <w:rsid w:val="004A222F"/>
    <w:rPr>
      <w:sz w:val="24"/>
      <w:szCs w:val="24"/>
      <w:lang w:val="en-GB"/>
    </w:rPr>
  </w:style>
  <w:style w:type="character" w:customStyle="1" w:styleId="Antrat8Diagrama">
    <w:name w:val="Antraštė 8 Diagrama"/>
    <w:link w:val="Antrat8"/>
    <w:rsid w:val="004A222F"/>
    <w:rPr>
      <w:i/>
      <w:iCs/>
      <w:sz w:val="24"/>
      <w:szCs w:val="24"/>
      <w:lang w:val="en-GB"/>
    </w:rPr>
  </w:style>
  <w:style w:type="character" w:customStyle="1" w:styleId="Antrat9Diagrama">
    <w:name w:val="Antraštė 9 Diagrama"/>
    <w:link w:val="Antrat9"/>
    <w:rsid w:val="004A222F"/>
    <w:rPr>
      <w:rFonts w:ascii="Arial" w:hAnsi="Arial" w:cs="Arial"/>
      <w:sz w:val="22"/>
      <w:szCs w:val="22"/>
      <w:lang w:val="en-GB"/>
    </w:rPr>
  </w:style>
  <w:style w:type="character" w:customStyle="1" w:styleId="Antrat1Diagrama">
    <w:name w:val="Antraštė 1 Diagrama"/>
    <w:link w:val="Antrat1"/>
    <w:rsid w:val="004A222F"/>
    <w:rPr>
      <w:sz w:val="28"/>
      <w:lang w:val="lt-LT"/>
    </w:rPr>
  </w:style>
  <w:style w:type="character" w:customStyle="1" w:styleId="Antrat2Diagrama">
    <w:name w:val="Antraštė 2 Diagrama"/>
    <w:link w:val="Antrat2"/>
    <w:rsid w:val="004A222F"/>
    <w:rPr>
      <w:sz w:val="28"/>
      <w:lang w:val="lt-LT"/>
    </w:rPr>
  </w:style>
  <w:style w:type="character" w:styleId="Hipersaitas">
    <w:name w:val="Hyperlink"/>
    <w:uiPriority w:val="99"/>
    <w:rsid w:val="004A222F"/>
    <w:rPr>
      <w:color w:val="0000FF"/>
      <w:u w:val="single"/>
    </w:rPr>
  </w:style>
  <w:style w:type="paragraph" w:customStyle="1" w:styleId="PI-1EMEASMCA">
    <w:name w:val="PI-1 EMEA_SMCA"/>
    <w:basedOn w:val="Antrat2"/>
    <w:autoRedefine/>
    <w:rsid w:val="004A222F"/>
    <w:pPr>
      <w:tabs>
        <w:tab w:val="left" w:pos="567"/>
      </w:tabs>
      <w:ind w:left="567" w:hanging="567"/>
      <w:jc w:val="left"/>
    </w:pPr>
    <w:rPr>
      <w:b/>
      <w:sz w:val="22"/>
      <w:szCs w:val="22"/>
    </w:rPr>
  </w:style>
  <w:style w:type="paragraph" w:customStyle="1" w:styleId="PI-1labEMEASMCA">
    <w:name w:val="PI-1_lab EMEA_SMCA"/>
    <w:basedOn w:val="prastasis"/>
    <w:link w:val="PI-1labEMEASMCAChar"/>
    <w:autoRedefine/>
    <w:rsid w:val="004A222F"/>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rPr>
  </w:style>
  <w:style w:type="character" w:customStyle="1" w:styleId="PI-1labEMEASMCAChar">
    <w:name w:val="PI-1_lab EMEA_SMCA Char"/>
    <w:link w:val="PI-1labEMEASMCA"/>
    <w:rsid w:val="004A222F"/>
    <w:rPr>
      <w:b/>
      <w:noProof/>
      <w:lang w:val="lt-LT"/>
    </w:rPr>
  </w:style>
  <w:style w:type="paragraph" w:customStyle="1" w:styleId="BTEMEASMCA">
    <w:name w:val="BT EMEA_SMCA"/>
    <w:basedOn w:val="prastasis"/>
    <w:link w:val="BTEMEASMCAChar"/>
    <w:autoRedefine/>
    <w:rsid w:val="004A222F"/>
    <w:pPr>
      <w:tabs>
        <w:tab w:val="left" w:pos="0"/>
      </w:tabs>
    </w:pPr>
    <w:rPr>
      <w:rFonts w:ascii="Times New Roman" w:hAnsi="Times New Roman" w:cs="Times New Roman"/>
      <w:sz w:val="22"/>
      <w:szCs w:val="22"/>
      <w:lang w:val="lt-LT"/>
    </w:rPr>
  </w:style>
  <w:style w:type="character" w:customStyle="1" w:styleId="BTEMEASMCAChar">
    <w:name w:val="BT EMEA_SMCA Char"/>
    <w:link w:val="BTEMEASMCA"/>
    <w:rsid w:val="004A222F"/>
    <w:rPr>
      <w:sz w:val="22"/>
      <w:szCs w:val="22"/>
      <w:lang w:val="lt-LT"/>
    </w:rPr>
  </w:style>
  <w:style w:type="paragraph" w:customStyle="1" w:styleId="TTEMEASMCA">
    <w:name w:val="TT EMEA_SMCA"/>
    <w:basedOn w:val="Antrat1"/>
    <w:link w:val="TTEMEASMCAChar"/>
    <w:autoRedefine/>
    <w:rsid w:val="004A222F"/>
    <w:pPr>
      <w:keepNext w:val="0"/>
      <w:tabs>
        <w:tab w:val="left" w:pos="567"/>
      </w:tabs>
      <w:ind w:left="567" w:hanging="567"/>
      <w:jc w:val="center"/>
    </w:pPr>
    <w:rPr>
      <w:b/>
      <w:caps/>
      <w:sz w:val="20"/>
      <w:lang w:val="en-US"/>
    </w:rPr>
  </w:style>
  <w:style w:type="character" w:customStyle="1" w:styleId="TTEMEASMCAChar">
    <w:name w:val="TT EMEA_SMCA Char"/>
    <w:link w:val="TTEMEASMCA"/>
    <w:rsid w:val="004A222F"/>
    <w:rPr>
      <w:b/>
      <w:caps/>
    </w:rPr>
  </w:style>
  <w:style w:type="character" w:customStyle="1" w:styleId="DebesliotekstasDiagrama">
    <w:name w:val="Debesėlio tekstas Diagrama"/>
    <w:link w:val="Debesliotekstas"/>
    <w:uiPriority w:val="99"/>
    <w:semiHidden/>
    <w:rsid w:val="004A222F"/>
    <w:rPr>
      <w:rFonts w:ascii="Tahoma" w:hAnsi="Tahoma" w:cs="Tahoma"/>
      <w:sz w:val="16"/>
      <w:szCs w:val="16"/>
      <w:lang w:val="en-GB"/>
    </w:rPr>
  </w:style>
  <w:style w:type="paragraph" w:styleId="Debesliotekstas">
    <w:name w:val="Balloon Text"/>
    <w:basedOn w:val="prastasis"/>
    <w:link w:val="DebesliotekstasDiagrama"/>
    <w:uiPriority w:val="99"/>
    <w:semiHidden/>
    <w:rsid w:val="004A222F"/>
    <w:rPr>
      <w:rFonts w:ascii="Tahoma" w:hAnsi="Tahoma" w:cs="Tahoma"/>
      <w:sz w:val="16"/>
      <w:szCs w:val="16"/>
      <w:lang w:val="en-GB"/>
    </w:rPr>
  </w:style>
  <w:style w:type="character" w:customStyle="1" w:styleId="BalloonTextChar1">
    <w:name w:val="Balloon Text Char1"/>
    <w:uiPriority w:val="99"/>
    <w:semiHidden/>
    <w:rsid w:val="004A222F"/>
    <w:rPr>
      <w:rFonts w:ascii="Segoe UI" w:hAnsi="Segoe UI" w:cs="Segoe UI"/>
      <w:sz w:val="18"/>
      <w:szCs w:val="18"/>
    </w:rPr>
  </w:style>
  <w:style w:type="paragraph" w:customStyle="1" w:styleId="BT-EMEASMCA">
    <w:name w:val="BT- EMEA_SMCA"/>
    <w:basedOn w:val="BTEMEASMCA"/>
    <w:autoRedefine/>
    <w:rsid w:val="004A222F"/>
    <w:pPr>
      <w:numPr>
        <w:numId w:val="1"/>
      </w:numPr>
      <w:tabs>
        <w:tab w:val="clear" w:pos="720"/>
        <w:tab w:val="num" w:pos="567"/>
      </w:tabs>
      <w:ind w:left="567" w:hanging="567"/>
    </w:pPr>
  </w:style>
  <w:style w:type="paragraph" w:customStyle="1" w:styleId="PI-3EMEASMCA">
    <w:name w:val="PI-3 EMEA_SMCA"/>
    <w:basedOn w:val="prastasis"/>
    <w:autoRedefine/>
    <w:rsid w:val="004A222F"/>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4A222F"/>
    <w:rPr>
      <w:b/>
    </w:rPr>
  </w:style>
  <w:style w:type="paragraph" w:customStyle="1" w:styleId="BTgEMEASMCA">
    <w:name w:val="BT(g) EMEA_SMCA"/>
    <w:basedOn w:val="BTEMEASMCA"/>
    <w:link w:val="BTgEMEASMCAChar"/>
    <w:autoRedefine/>
    <w:rsid w:val="004A222F"/>
    <w:rPr>
      <w:i/>
      <w:color w:val="008000"/>
    </w:rPr>
  </w:style>
  <w:style w:type="character" w:customStyle="1" w:styleId="BTgEMEASMCAChar">
    <w:name w:val="BT(g) EMEA_SMCA Char"/>
    <w:link w:val="BTgEMEASMCA"/>
    <w:rsid w:val="004A222F"/>
    <w:rPr>
      <w:i/>
      <w:color w:val="008000"/>
      <w:sz w:val="22"/>
      <w:szCs w:val="22"/>
      <w:lang w:val="lt-LT"/>
    </w:rPr>
  </w:style>
  <w:style w:type="character" w:customStyle="1" w:styleId="PagrindinistekstasDiagrama">
    <w:name w:val="Pagrindinis tekstas Diagrama"/>
    <w:aliases w:val="Body Text Char Char Char Diagrama,Body Text Char Diagrama"/>
    <w:link w:val="Pagrindinistekstas"/>
    <w:rsid w:val="004A222F"/>
    <w:rPr>
      <w:sz w:val="28"/>
      <w:lang w:val="lt-LT"/>
    </w:rPr>
  </w:style>
  <w:style w:type="paragraph" w:styleId="Paprastasistekstas">
    <w:name w:val="Plain Text"/>
    <w:basedOn w:val="prastasis"/>
    <w:link w:val="PaprastasistekstasDiagrama"/>
    <w:uiPriority w:val="99"/>
    <w:rsid w:val="004A222F"/>
    <w:rPr>
      <w:rFonts w:ascii="Courier New" w:hAnsi="Courier New" w:cs="Times New Roman"/>
      <w:sz w:val="20"/>
      <w:lang w:val="de-DE" w:eastAsia="de-DE"/>
    </w:rPr>
  </w:style>
  <w:style w:type="character" w:customStyle="1" w:styleId="PaprastasistekstasDiagrama">
    <w:name w:val="Paprastasis tekstas Diagrama"/>
    <w:link w:val="Paprastasistekstas"/>
    <w:uiPriority w:val="99"/>
    <w:rsid w:val="004A222F"/>
    <w:rPr>
      <w:rFonts w:ascii="Courier New" w:hAnsi="Courier New"/>
      <w:lang w:val="de-DE" w:eastAsia="de-DE"/>
    </w:rPr>
  </w:style>
  <w:style w:type="character" w:customStyle="1" w:styleId="PoratDiagrama">
    <w:name w:val="Poraštė Diagrama"/>
    <w:link w:val="Porat"/>
    <w:rsid w:val="004A222F"/>
    <w:rPr>
      <w:rFonts w:ascii="Verdana" w:hAnsi="Verdana"/>
      <w:szCs w:val="24"/>
      <w:lang w:val="en-GB"/>
    </w:rPr>
  </w:style>
  <w:style w:type="paragraph" w:styleId="Porat">
    <w:name w:val="footer"/>
    <w:basedOn w:val="prastasis"/>
    <w:link w:val="PoratDiagrama"/>
    <w:rsid w:val="004A222F"/>
    <w:pPr>
      <w:tabs>
        <w:tab w:val="center" w:pos="4819"/>
        <w:tab w:val="right" w:pos="9638"/>
      </w:tabs>
    </w:pPr>
    <w:rPr>
      <w:rFonts w:ascii="Verdana" w:hAnsi="Verdana" w:cs="Times New Roman"/>
      <w:sz w:val="20"/>
      <w:szCs w:val="24"/>
      <w:lang w:val="en-GB"/>
    </w:rPr>
  </w:style>
  <w:style w:type="character" w:customStyle="1" w:styleId="FooterChar1">
    <w:name w:val="Footer Char1"/>
    <w:uiPriority w:val="99"/>
    <w:semiHidden/>
    <w:rsid w:val="004A222F"/>
    <w:rPr>
      <w:rFonts w:ascii="Monotype Corsiva" w:hAnsi="Monotype Corsiva" w:cs="Courier New"/>
      <w:sz w:val="24"/>
    </w:rPr>
  </w:style>
  <w:style w:type="character" w:customStyle="1" w:styleId="AntratsDiagrama">
    <w:name w:val="Antraštės Diagrama"/>
    <w:link w:val="Antrats"/>
    <w:rsid w:val="004A222F"/>
    <w:rPr>
      <w:rFonts w:ascii="Verdana" w:hAnsi="Verdana"/>
      <w:szCs w:val="24"/>
      <w:lang w:val="en-GB"/>
    </w:rPr>
  </w:style>
  <w:style w:type="paragraph" w:styleId="Antrats">
    <w:name w:val="header"/>
    <w:basedOn w:val="prastasis"/>
    <w:link w:val="AntratsDiagrama"/>
    <w:rsid w:val="004A222F"/>
    <w:pPr>
      <w:tabs>
        <w:tab w:val="center" w:pos="4819"/>
        <w:tab w:val="right" w:pos="9638"/>
      </w:tabs>
    </w:pPr>
    <w:rPr>
      <w:rFonts w:ascii="Verdana" w:hAnsi="Verdana" w:cs="Times New Roman"/>
      <w:sz w:val="20"/>
      <w:szCs w:val="24"/>
      <w:lang w:val="en-GB"/>
    </w:rPr>
  </w:style>
  <w:style w:type="character" w:customStyle="1" w:styleId="HeaderChar1">
    <w:name w:val="Header Char1"/>
    <w:uiPriority w:val="99"/>
    <w:semiHidden/>
    <w:rsid w:val="004A222F"/>
    <w:rPr>
      <w:rFonts w:ascii="Monotype Corsiva" w:hAnsi="Monotype Corsiva" w:cs="Courier New"/>
      <w:sz w:val="24"/>
    </w:rPr>
  </w:style>
  <w:style w:type="paragraph" w:styleId="Pavadinimas">
    <w:name w:val="Title"/>
    <w:basedOn w:val="prastasis"/>
    <w:link w:val="PavadinimasDiagrama"/>
    <w:qFormat/>
    <w:rsid w:val="004A222F"/>
    <w:pPr>
      <w:jc w:val="center"/>
    </w:pPr>
    <w:rPr>
      <w:rFonts w:ascii="Verdana" w:hAnsi="Verdana" w:cs="Times New Roman"/>
      <w:sz w:val="28"/>
      <w:lang w:val="en-GB"/>
    </w:rPr>
  </w:style>
  <w:style w:type="character" w:customStyle="1" w:styleId="PavadinimasDiagrama">
    <w:name w:val="Pavadinimas Diagrama"/>
    <w:link w:val="Pavadinimas"/>
    <w:rsid w:val="004A222F"/>
    <w:rPr>
      <w:rFonts w:ascii="Verdana" w:hAnsi="Verdana"/>
      <w:sz w:val="28"/>
      <w:lang w:val="en-GB"/>
    </w:rPr>
  </w:style>
  <w:style w:type="character" w:customStyle="1" w:styleId="Pagrindinistekstas3Diagrama">
    <w:name w:val="Pagrindinis tekstas 3 Diagrama"/>
    <w:link w:val="Pagrindinistekstas3"/>
    <w:rsid w:val="004A222F"/>
    <w:rPr>
      <w:b/>
      <w:bCs/>
      <w:i/>
      <w:iCs/>
      <w:sz w:val="24"/>
      <w:szCs w:val="24"/>
      <w:lang w:val="en-GB"/>
    </w:rPr>
  </w:style>
  <w:style w:type="paragraph" w:styleId="Pagrindinistekstas3">
    <w:name w:val="Body Text 3"/>
    <w:basedOn w:val="prastasis"/>
    <w:link w:val="Pagrindinistekstas3Diagrama"/>
    <w:rsid w:val="004A222F"/>
    <w:pPr>
      <w:tabs>
        <w:tab w:val="left" w:pos="720"/>
      </w:tabs>
    </w:pPr>
    <w:rPr>
      <w:rFonts w:ascii="Times New Roman" w:hAnsi="Times New Roman" w:cs="Times New Roman"/>
      <w:b/>
      <w:bCs/>
      <w:i/>
      <w:iCs/>
      <w:szCs w:val="24"/>
      <w:lang w:val="en-GB"/>
    </w:rPr>
  </w:style>
  <w:style w:type="character" w:customStyle="1" w:styleId="BodyText3Char1">
    <w:name w:val="Body Text 3 Char1"/>
    <w:uiPriority w:val="99"/>
    <w:semiHidden/>
    <w:rsid w:val="004A222F"/>
    <w:rPr>
      <w:rFonts w:ascii="Monotype Corsiva" w:hAnsi="Monotype Corsiva" w:cs="Courier New"/>
      <w:sz w:val="16"/>
      <w:szCs w:val="16"/>
    </w:rPr>
  </w:style>
  <w:style w:type="character" w:styleId="Grietas">
    <w:name w:val="Strong"/>
    <w:qFormat/>
    <w:rsid w:val="004A222F"/>
    <w:rPr>
      <w:b/>
      <w:bCs/>
    </w:rPr>
  </w:style>
  <w:style w:type="paragraph" w:styleId="Pagrindinistekstas2">
    <w:name w:val="Body Text 2"/>
    <w:basedOn w:val="prastasis"/>
    <w:link w:val="Pagrindinistekstas2Diagrama"/>
    <w:rsid w:val="004A222F"/>
    <w:pPr>
      <w:spacing w:after="120" w:line="480" w:lineRule="auto"/>
    </w:pPr>
    <w:rPr>
      <w:rFonts w:ascii="Verdana" w:hAnsi="Verdana" w:cs="Times New Roman"/>
      <w:sz w:val="20"/>
      <w:szCs w:val="24"/>
      <w:lang w:val="en-GB"/>
    </w:rPr>
  </w:style>
  <w:style w:type="character" w:customStyle="1" w:styleId="Pagrindinistekstas2Diagrama">
    <w:name w:val="Pagrindinis tekstas 2 Diagrama"/>
    <w:link w:val="Pagrindinistekstas2"/>
    <w:rsid w:val="004A222F"/>
    <w:rPr>
      <w:rFonts w:ascii="Verdana" w:hAnsi="Verdana"/>
      <w:szCs w:val="24"/>
      <w:lang w:val="en-GB"/>
    </w:rPr>
  </w:style>
  <w:style w:type="character" w:styleId="Komentaronuoroda">
    <w:name w:val="annotation reference"/>
    <w:rsid w:val="004A222F"/>
    <w:rPr>
      <w:sz w:val="16"/>
      <w:szCs w:val="16"/>
    </w:rPr>
  </w:style>
  <w:style w:type="character" w:customStyle="1" w:styleId="KomentarotekstasDiagrama">
    <w:name w:val="Komentaro tekstas Diagrama"/>
    <w:link w:val="Komentarotekstas"/>
    <w:rsid w:val="004A222F"/>
    <w:rPr>
      <w:lang w:val="lt-LT"/>
    </w:rPr>
  </w:style>
  <w:style w:type="paragraph" w:styleId="Komentarotekstas">
    <w:name w:val="annotation text"/>
    <w:basedOn w:val="prastasis"/>
    <w:link w:val="KomentarotekstasDiagrama"/>
    <w:rsid w:val="004A222F"/>
    <w:rPr>
      <w:rFonts w:ascii="Times New Roman" w:hAnsi="Times New Roman" w:cs="Times New Roman"/>
      <w:sz w:val="20"/>
      <w:lang w:val="lt-LT"/>
    </w:rPr>
  </w:style>
  <w:style w:type="character" w:customStyle="1" w:styleId="CommentTextChar1">
    <w:name w:val="Comment Text Char1"/>
    <w:uiPriority w:val="99"/>
    <w:semiHidden/>
    <w:rsid w:val="004A222F"/>
    <w:rPr>
      <w:rFonts w:ascii="Monotype Corsiva" w:hAnsi="Monotype Corsiva" w:cs="Courier New"/>
    </w:rPr>
  </w:style>
  <w:style w:type="character" w:customStyle="1" w:styleId="KomentarotemaDiagrama">
    <w:name w:val="Komentaro tema Diagrama"/>
    <w:link w:val="Komentarotema"/>
    <w:rsid w:val="004A222F"/>
    <w:rPr>
      <w:b/>
      <w:bCs/>
      <w:lang w:val="lt-LT"/>
    </w:rPr>
  </w:style>
  <w:style w:type="paragraph" w:styleId="Komentarotema">
    <w:name w:val="annotation subject"/>
    <w:basedOn w:val="Komentarotekstas"/>
    <w:next w:val="Komentarotekstas"/>
    <w:link w:val="KomentarotemaDiagrama"/>
    <w:rsid w:val="004A222F"/>
    <w:rPr>
      <w:b/>
      <w:bCs/>
    </w:rPr>
  </w:style>
  <w:style w:type="character" w:customStyle="1" w:styleId="CommentSubjectChar1">
    <w:name w:val="Comment Subject Char1"/>
    <w:uiPriority w:val="99"/>
    <w:semiHidden/>
    <w:rsid w:val="004A222F"/>
    <w:rPr>
      <w:rFonts w:ascii="Monotype Corsiva" w:hAnsi="Monotype Corsiva" w:cs="Courier New"/>
      <w:b/>
      <w:bCs/>
    </w:rPr>
  </w:style>
  <w:style w:type="paragraph" w:customStyle="1" w:styleId="NoNumHead3">
    <w:name w:val="NoNum:Head3"/>
    <w:basedOn w:val="prastasis"/>
    <w:next w:val="prastasis"/>
    <w:link w:val="NoNumHead3Char"/>
    <w:rsid w:val="004A222F"/>
    <w:pPr>
      <w:keepNext/>
      <w:spacing w:before="120" w:after="240"/>
      <w:outlineLvl w:val="0"/>
    </w:pPr>
    <w:rPr>
      <w:rFonts w:ascii="Arial" w:hAnsi="Arial" w:cs="Times New Roman"/>
      <w:b/>
      <w:bCs/>
      <w:szCs w:val="24"/>
      <w:lang w:val="en-GB"/>
    </w:rPr>
  </w:style>
  <w:style w:type="character" w:customStyle="1" w:styleId="NoNumHead3Char">
    <w:name w:val="NoNum:Head3 Char"/>
    <w:link w:val="NoNumHead3"/>
    <w:locked/>
    <w:rsid w:val="004A222F"/>
    <w:rPr>
      <w:rFonts w:ascii="Arial" w:hAnsi="Arial"/>
      <w:b/>
      <w:bCs/>
      <w:sz w:val="24"/>
      <w:szCs w:val="24"/>
      <w:lang w:val="en-GB"/>
    </w:rPr>
  </w:style>
  <w:style w:type="character" w:customStyle="1" w:styleId="CharChar3">
    <w:name w:val="Char Char3"/>
    <w:locked/>
    <w:rsid w:val="004A222F"/>
    <w:rPr>
      <w:rFonts w:ascii="Verdana" w:hAnsi="Verdana"/>
      <w:sz w:val="28"/>
      <w:lang w:val="en-GB" w:eastAsia="en-US" w:bidi="ar-SA"/>
    </w:rPr>
  </w:style>
  <w:style w:type="character" w:customStyle="1" w:styleId="DokumentoinaostekstasDiagrama">
    <w:name w:val="Dokumento išnašos tekstas Diagrama"/>
    <w:link w:val="Dokumentoinaostekstas"/>
    <w:semiHidden/>
    <w:rsid w:val="004A222F"/>
    <w:rPr>
      <w:lang w:val="en-GB"/>
    </w:rPr>
  </w:style>
  <w:style w:type="paragraph" w:styleId="Dokumentoinaostekstas">
    <w:name w:val="endnote text"/>
    <w:basedOn w:val="prastasis"/>
    <w:link w:val="DokumentoinaostekstasDiagrama"/>
    <w:semiHidden/>
    <w:rsid w:val="004A222F"/>
    <w:pPr>
      <w:tabs>
        <w:tab w:val="left" w:pos="567"/>
      </w:tabs>
    </w:pPr>
    <w:rPr>
      <w:rFonts w:ascii="Times New Roman" w:hAnsi="Times New Roman" w:cs="Times New Roman"/>
      <w:sz w:val="20"/>
      <w:lang w:val="en-GB"/>
    </w:rPr>
  </w:style>
  <w:style w:type="character" w:customStyle="1" w:styleId="EndnoteTextChar1">
    <w:name w:val="Endnote Text Char1"/>
    <w:uiPriority w:val="99"/>
    <w:semiHidden/>
    <w:rsid w:val="004A222F"/>
    <w:rPr>
      <w:rFonts w:ascii="Monotype Corsiva" w:hAnsi="Monotype Corsiva" w:cs="Courier New"/>
    </w:rPr>
  </w:style>
  <w:style w:type="paragraph" w:styleId="Spalvotasspalvinimas1parykinimas">
    <w:name w:val="Colorful Shading Accent 1"/>
    <w:hidden/>
    <w:uiPriority w:val="99"/>
    <w:semiHidden/>
    <w:rsid w:val="004A222F"/>
    <w:rPr>
      <w:rFonts w:ascii="Verdana" w:hAnsi="Verdana"/>
      <w:szCs w:val="24"/>
      <w:lang w:val="en-GB" w:eastAsia="en-US"/>
    </w:rPr>
  </w:style>
  <w:style w:type="paragraph" w:customStyle="1" w:styleId="PI-2EMEASMCA">
    <w:name w:val="PI-2 EMEA_SMCA"/>
    <w:basedOn w:val="Antrat3"/>
    <w:autoRedefine/>
    <w:rsid w:val="004A222F"/>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AnIIEMEASMCA">
    <w:name w:val="BT(AnII) EMEA_SMCA"/>
    <w:basedOn w:val="Debesliotekstas"/>
    <w:autoRedefine/>
    <w:rsid w:val="004A222F"/>
    <w:pPr>
      <w:tabs>
        <w:tab w:val="left" w:pos="1701"/>
      </w:tabs>
      <w:ind w:left="1701" w:hanging="567"/>
    </w:pPr>
    <w:rPr>
      <w:rFonts w:ascii="Times New Roman" w:hAnsi="Times New Roman"/>
      <w:b/>
      <w:sz w:val="22"/>
      <w:szCs w:val="22"/>
    </w:rPr>
  </w:style>
  <w:style w:type="paragraph" w:customStyle="1" w:styleId="BTbeEMEASMCA">
    <w:name w:val="BT(be) EMEA_SMCA"/>
    <w:basedOn w:val="BTEMEASMCA"/>
    <w:autoRedefine/>
    <w:rsid w:val="004A222F"/>
    <w:pPr>
      <w:jc w:val="center"/>
    </w:pPr>
    <w:rPr>
      <w:b/>
    </w:rPr>
  </w:style>
  <w:style w:type="paragraph" w:customStyle="1" w:styleId="BTeEMEASMCA">
    <w:name w:val="BT(e) EMEA_SMCA"/>
    <w:basedOn w:val="BTEMEASMCA"/>
    <w:autoRedefine/>
    <w:rsid w:val="004A222F"/>
    <w:pPr>
      <w:jc w:val="center"/>
    </w:pPr>
  </w:style>
  <w:style w:type="paragraph" w:customStyle="1" w:styleId="BTuEMEASMCA">
    <w:name w:val="BT(u) EMEA_SMCA"/>
    <w:basedOn w:val="BTEMEASMCA"/>
    <w:autoRedefine/>
    <w:rsid w:val="004A222F"/>
    <w:rPr>
      <w:u w:val="single"/>
    </w:rPr>
  </w:style>
  <w:style w:type="paragraph" w:styleId="Vokoatgalinisadresas">
    <w:name w:val="envelope return"/>
    <w:basedOn w:val="prastasis"/>
    <w:rsid w:val="004A222F"/>
    <w:rPr>
      <w:rFonts w:ascii="Arial" w:hAnsi="Arial" w:cs="Times New Roman"/>
      <w:b/>
      <w:sz w:val="28"/>
      <w:szCs w:val="24"/>
      <w:lang w:val="en-GB"/>
    </w:rPr>
  </w:style>
  <w:style w:type="paragraph" w:styleId="Adresasantvoko">
    <w:name w:val="envelope address"/>
    <w:basedOn w:val="prastasis"/>
    <w:rsid w:val="004A222F"/>
    <w:pPr>
      <w:framePr w:w="7920" w:h="1980" w:hRule="exact" w:hSpace="180" w:wrap="auto" w:hAnchor="page" w:xAlign="center" w:yAlign="bottom"/>
      <w:ind w:left="2880"/>
    </w:pPr>
    <w:rPr>
      <w:rFonts w:ascii="Arial" w:hAnsi="Arial" w:cs="Times New Roman"/>
      <w:b/>
      <w:sz w:val="28"/>
      <w:szCs w:val="24"/>
      <w:lang w:val="en-GB"/>
    </w:rPr>
  </w:style>
  <w:style w:type="character" w:styleId="Puslapionumeris">
    <w:name w:val="page number"/>
    <w:rsid w:val="004A222F"/>
  </w:style>
  <w:style w:type="paragraph" w:customStyle="1" w:styleId="SPCNormal">
    <w:name w:val="SPC Normal"/>
    <w:basedOn w:val="prastasis"/>
    <w:rsid w:val="004A222F"/>
    <w:pPr>
      <w:tabs>
        <w:tab w:val="left" w:pos="562"/>
      </w:tabs>
    </w:pPr>
    <w:rPr>
      <w:rFonts w:ascii="Times New Roman" w:hAnsi="Times New Roman" w:cs="Times New Roman"/>
      <w:sz w:val="22"/>
      <w:lang w:val="en-GB"/>
    </w:rPr>
  </w:style>
  <w:style w:type="paragraph" w:customStyle="1" w:styleId="SPC1">
    <w:name w:val="SPC1"/>
    <w:basedOn w:val="SPCNormal"/>
    <w:next w:val="SPCNormal"/>
    <w:rsid w:val="004A222F"/>
    <w:pPr>
      <w:keepNext/>
      <w:tabs>
        <w:tab w:val="clear" w:pos="562"/>
      </w:tabs>
      <w:spacing w:before="480"/>
      <w:ind w:left="562" w:hanging="562"/>
    </w:pPr>
    <w:rPr>
      <w:b/>
      <w:caps/>
    </w:rPr>
  </w:style>
  <w:style w:type="paragraph" w:customStyle="1" w:styleId="SPC2">
    <w:name w:val="SPC2"/>
    <w:basedOn w:val="SPCNormal"/>
    <w:next w:val="SPCNormal"/>
    <w:rsid w:val="004A222F"/>
    <w:pPr>
      <w:keepNext/>
      <w:tabs>
        <w:tab w:val="clear" w:pos="562"/>
      </w:tabs>
      <w:ind w:left="562" w:hanging="562"/>
    </w:pPr>
    <w:rPr>
      <w:b/>
    </w:rPr>
  </w:style>
  <w:style w:type="paragraph" w:customStyle="1" w:styleId="EMEAEnBodyText">
    <w:name w:val="EMEA En Body Text"/>
    <w:basedOn w:val="prastasis"/>
    <w:rsid w:val="004A222F"/>
    <w:pPr>
      <w:spacing w:before="120" w:after="120"/>
      <w:jc w:val="both"/>
    </w:pPr>
    <w:rPr>
      <w:rFonts w:ascii="Times New Roman" w:hAnsi="Times New Roman" w:cs="Times New Roman"/>
      <w:sz w:val="22"/>
    </w:rPr>
  </w:style>
  <w:style w:type="paragraph" w:styleId="Tekstoblokas">
    <w:name w:val="Block Text"/>
    <w:basedOn w:val="prastasis"/>
    <w:rsid w:val="004A222F"/>
    <w:pPr>
      <w:numPr>
        <w:ilvl w:val="12"/>
      </w:numPr>
      <w:ind w:left="720" w:right="-2" w:hanging="360"/>
      <w:jc w:val="both"/>
    </w:pPr>
    <w:rPr>
      <w:rFonts w:ascii="Times New Roman" w:hAnsi="Times New Roman" w:cs="Times New Roman"/>
      <w:noProof/>
      <w:sz w:val="22"/>
      <w:szCs w:val="22"/>
      <w:lang w:val="en-GB"/>
    </w:rPr>
  </w:style>
  <w:style w:type="paragraph" w:styleId="prastasiniatinklio">
    <w:name w:val="Normal (Web)"/>
    <w:basedOn w:val="prastasis"/>
    <w:uiPriority w:val="99"/>
    <w:semiHidden/>
    <w:unhideWhenUsed/>
    <w:rsid w:val="00BF38CD"/>
    <w:pPr>
      <w:spacing w:before="100" w:beforeAutospacing="1" w:after="100" w:afterAutospacing="1"/>
    </w:pPr>
    <w:rPr>
      <w:rFonts w:ascii="Times New Roman" w:hAnsi="Times New Roman" w:cs="Times New Roman"/>
      <w:szCs w:val="24"/>
      <w:lang w:val="lt-LT" w:eastAsia="lt-LT"/>
    </w:rPr>
  </w:style>
  <w:style w:type="paragraph" w:customStyle="1" w:styleId="ColorfulShading-Accent11">
    <w:name w:val="Colorful Shading - Accent 11"/>
    <w:hidden/>
    <w:uiPriority w:val="99"/>
    <w:semiHidden/>
    <w:rsid w:val="00C419A9"/>
    <w:rPr>
      <w:rFonts w:ascii="Verdana" w:hAnsi="Verdana"/>
      <w:szCs w:val="24"/>
      <w:lang w:val="en-GB" w:eastAsia="en-US"/>
    </w:rPr>
  </w:style>
  <w:style w:type="numbering" w:customStyle="1" w:styleId="NoList1">
    <w:name w:val="No List1"/>
    <w:next w:val="Sraonra"/>
    <w:uiPriority w:val="99"/>
    <w:semiHidden/>
    <w:unhideWhenUsed/>
    <w:rsid w:val="00C419A9"/>
  </w:style>
  <w:style w:type="paragraph" w:customStyle="1" w:styleId="Default">
    <w:name w:val="Default"/>
    <w:rsid w:val="00C419A9"/>
    <w:pPr>
      <w:autoSpaceDE w:val="0"/>
      <w:autoSpaceDN w:val="0"/>
      <w:adjustRightInd w:val="0"/>
    </w:pPr>
    <w:rPr>
      <w:rFonts w:ascii="Verdana" w:eastAsia="Calibri" w:hAnsi="Verdana" w:cs="Verdana"/>
      <w:color w:val="000000"/>
      <w:sz w:val="24"/>
      <w:szCs w:val="24"/>
      <w:lang w:val="en-US" w:eastAsia="en-US"/>
    </w:rPr>
  </w:style>
  <w:style w:type="paragraph" w:customStyle="1" w:styleId="ColorfulList-Accent11">
    <w:name w:val="Colorful List - Accent 11"/>
    <w:basedOn w:val="prastasis"/>
    <w:uiPriority w:val="34"/>
    <w:qFormat/>
    <w:rsid w:val="00C419A9"/>
    <w:pPr>
      <w:ind w:left="720"/>
      <w:contextualSpacing/>
    </w:pPr>
    <w:rPr>
      <w:rFonts w:ascii="Verdana" w:hAnsi="Verdana" w:cs="Times New Roman"/>
      <w:sz w:val="20"/>
      <w:szCs w:val="24"/>
      <w:lang w:val="en-GB"/>
    </w:rPr>
  </w:style>
  <w:style w:type="character" w:customStyle="1" w:styleId="st1">
    <w:name w:val="st1"/>
    <w:rsid w:val="009D7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476842111">
      <w:bodyDiv w:val="1"/>
      <w:marLeft w:val="0"/>
      <w:marRight w:val="0"/>
      <w:marTop w:val="0"/>
      <w:marBottom w:val="0"/>
      <w:divBdr>
        <w:top w:val="none" w:sz="0" w:space="0" w:color="auto"/>
        <w:left w:val="none" w:sz="0" w:space="0" w:color="auto"/>
        <w:bottom w:val="none" w:sz="0" w:space="0" w:color="auto"/>
        <w:right w:val="none" w:sz="0" w:space="0" w:color="auto"/>
      </w:divBdr>
    </w:div>
    <w:div w:id="582489487">
      <w:bodyDiv w:val="1"/>
      <w:marLeft w:val="0"/>
      <w:marRight w:val="0"/>
      <w:marTop w:val="0"/>
      <w:marBottom w:val="0"/>
      <w:divBdr>
        <w:top w:val="none" w:sz="0" w:space="0" w:color="auto"/>
        <w:left w:val="none" w:sz="0" w:space="0" w:color="auto"/>
        <w:bottom w:val="none" w:sz="0" w:space="0" w:color="auto"/>
        <w:right w:val="none" w:sz="0" w:space="0" w:color="auto"/>
      </w:divBdr>
      <w:divsChild>
        <w:div w:id="1389721943">
          <w:marLeft w:val="0"/>
          <w:marRight w:val="0"/>
          <w:marTop w:val="0"/>
          <w:marBottom w:val="0"/>
          <w:divBdr>
            <w:top w:val="none" w:sz="0" w:space="0" w:color="auto"/>
            <w:left w:val="none" w:sz="0" w:space="0" w:color="auto"/>
            <w:bottom w:val="none" w:sz="0" w:space="0" w:color="auto"/>
            <w:right w:val="none" w:sz="0" w:space="0" w:color="auto"/>
          </w:divBdr>
          <w:divsChild>
            <w:div w:id="1098526819">
              <w:marLeft w:val="0"/>
              <w:marRight w:val="0"/>
              <w:marTop w:val="0"/>
              <w:marBottom w:val="0"/>
              <w:divBdr>
                <w:top w:val="none" w:sz="0" w:space="0" w:color="auto"/>
                <w:left w:val="none" w:sz="0" w:space="0" w:color="auto"/>
                <w:bottom w:val="none" w:sz="0" w:space="0" w:color="auto"/>
                <w:right w:val="none" w:sz="0" w:space="0" w:color="auto"/>
              </w:divBdr>
              <w:divsChild>
                <w:div w:id="1911651125">
                  <w:marLeft w:val="0"/>
                  <w:marRight w:val="0"/>
                  <w:marTop w:val="0"/>
                  <w:marBottom w:val="0"/>
                  <w:divBdr>
                    <w:top w:val="none" w:sz="0" w:space="0" w:color="auto"/>
                    <w:left w:val="none" w:sz="0" w:space="0" w:color="auto"/>
                    <w:bottom w:val="none" w:sz="0" w:space="0" w:color="auto"/>
                    <w:right w:val="none" w:sz="0" w:space="0" w:color="auto"/>
                  </w:divBdr>
                  <w:divsChild>
                    <w:div w:id="740054855">
                      <w:marLeft w:val="0"/>
                      <w:marRight w:val="0"/>
                      <w:marTop w:val="0"/>
                      <w:marBottom w:val="600"/>
                      <w:divBdr>
                        <w:top w:val="none" w:sz="0" w:space="0" w:color="auto"/>
                        <w:left w:val="none" w:sz="0" w:space="0" w:color="auto"/>
                        <w:bottom w:val="none" w:sz="0" w:space="0" w:color="auto"/>
                        <w:right w:val="none" w:sz="0" w:space="0" w:color="auto"/>
                      </w:divBdr>
                      <w:divsChild>
                        <w:div w:id="482698975">
                          <w:marLeft w:val="0"/>
                          <w:marRight w:val="0"/>
                          <w:marTop w:val="0"/>
                          <w:marBottom w:val="0"/>
                          <w:divBdr>
                            <w:top w:val="none" w:sz="0" w:space="0" w:color="auto"/>
                            <w:left w:val="none" w:sz="0" w:space="0" w:color="auto"/>
                            <w:bottom w:val="none" w:sz="0" w:space="0" w:color="auto"/>
                            <w:right w:val="none" w:sz="0" w:space="0" w:color="auto"/>
                          </w:divBdr>
                          <w:divsChild>
                            <w:div w:id="269706168">
                              <w:marLeft w:val="0"/>
                              <w:marRight w:val="0"/>
                              <w:marTop w:val="0"/>
                              <w:marBottom w:val="0"/>
                              <w:divBdr>
                                <w:top w:val="none" w:sz="0" w:space="0" w:color="auto"/>
                                <w:left w:val="none" w:sz="0" w:space="0" w:color="auto"/>
                                <w:bottom w:val="none" w:sz="0" w:space="0" w:color="auto"/>
                                <w:right w:val="none" w:sz="0" w:space="0" w:color="auto"/>
                              </w:divBdr>
                              <w:divsChild>
                                <w:div w:id="50230444">
                                  <w:marLeft w:val="0"/>
                                  <w:marRight w:val="0"/>
                                  <w:marTop w:val="0"/>
                                  <w:marBottom w:val="225"/>
                                  <w:divBdr>
                                    <w:top w:val="none" w:sz="0" w:space="0" w:color="auto"/>
                                    <w:left w:val="none" w:sz="0" w:space="0" w:color="auto"/>
                                    <w:bottom w:val="none" w:sz="0" w:space="0" w:color="auto"/>
                                    <w:right w:val="none" w:sz="0" w:space="0" w:color="auto"/>
                                  </w:divBdr>
                                  <w:divsChild>
                                    <w:div w:id="232276077">
                                      <w:marLeft w:val="0"/>
                                      <w:marRight w:val="0"/>
                                      <w:marTop w:val="0"/>
                                      <w:marBottom w:val="240"/>
                                      <w:divBdr>
                                        <w:top w:val="none" w:sz="0" w:space="0" w:color="auto"/>
                                        <w:left w:val="none" w:sz="0" w:space="0" w:color="auto"/>
                                        <w:bottom w:val="none" w:sz="0" w:space="0" w:color="auto"/>
                                        <w:right w:val="none" w:sz="0" w:space="0" w:color="auto"/>
                                      </w:divBdr>
                                    </w:div>
                                    <w:div w:id="993264570">
                                      <w:marLeft w:val="0"/>
                                      <w:marRight w:val="0"/>
                                      <w:marTop w:val="0"/>
                                      <w:marBottom w:val="240"/>
                                      <w:divBdr>
                                        <w:top w:val="none" w:sz="0" w:space="0" w:color="auto"/>
                                        <w:left w:val="none" w:sz="0" w:space="0" w:color="auto"/>
                                        <w:bottom w:val="none" w:sz="0" w:space="0" w:color="auto"/>
                                        <w:right w:val="none" w:sz="0" w:space="0" w:color="auto"/>
                                      </w:divBdr>
                                    </w:div>
                                  </w:divsChild>
                                </w:div>
                                <w:div w:id="407508400">
                                  <w:marLeft w:val="0"/>
                                  <w:marRight w:val="0"/>
                                  <w:marTop w:val="0"/>
                                  <w:marBottom w:val="225"/>
                                  <w:divBdr>
                                    <w:top w:val="none" w:sz="0" w:space="0" w:color="auto"/>
                                    <w:left w:val="none" w:sz="0" w:space="0" w:color="auto"/>
                                    <w:bottom w:val="none" w:sz="0" w:space="0" w:color="auto"/>
                                    <w:right w:val="none" w:sz="0" w:space="0" w:color="auto"/>
                                  </w:divBdr>
                                  <w:divsChild>
                                    <w:div w:id="435253583">
                                      <w:marLeft w:val="0"/>
                                      <w:marRight w:val="0"/>
                                      <w:marTop w:val="0"/>
                                      <w:marBottom w:val="240"/>
                                      <w:divBdr>
                                        <w:top w:val="none" w:sz="0" w:space="0" w:color="auto"/>
                                        <w:left w:val="none" w:sz="0" w:space="0" w:color="auto"/>
                                        <w:bottom w:val="none" w:sz="0" w:space="0" w:color="auto"/>
                                        <w:right w:val="none" w:sz="0" w:space="0" w:color="auto"/>
                                      </w:divBdr>
                                    </w:div>
                                    <w:div w:id="1575122883">
                                      <w:marLeft w:val="0"/>
                                      <w:marRight w:val="0"/>
                                      <w:marTop w:val="0"/>
                                      <w:marBottom w:val="240"/>
                                      <w:divBdr>
                                        <w:top w:val="none" w:sz="0" w:space="0" w:color="auto"/>
                                        <w:left w:val="none" w:sz="0" w:space="0" w:color="auto"/>
                                        <w:bottom w:val="none" w:sz="0" w:space="0" w:color="auto"/>
                                        <w:right w:val="none" w:sz="0" w:space="0" w:color="auto"/>
                                      </w:divBdr>
                                    </w:div>
                                  </w:divsChild>
                                </w:div>
                                <w:div w:id="616763488">
                                  <w:marLeft w:val="0"/>
                                  <w:marRight w:val="0"/>
                                  <w:marTop w:val="0"/>
                                  <w:marBottom w:val="225"/>
                                  <w:divBdr>
                                    <w:top w:val="none" w:sz="0" w:space="0" w:color="auto"/>
                                    <w:left w:val="none" w:sz="0" w:space="0" w:color="auto"/>
                                    <w:bottom w:val="none" w:sz="0" w:space="0" w:color="auto"/>
                                    <w:right w:val="none" w:sz="0" w:space="0" w:color="auto"/>
                                  </w:divBdr>
                                  <w:divsChild>
                                    <w:div w:id="48041883">
                                      <w:marLeft w:val="0"/>
                                      <w:marRight w:val="0"/>
                                      <w:marTop w:val="0"/>
                                      <w:marBottom w:val="240"/>
                                      <w:divBdr>
                                        <w:top w:val="none" w:sz="0" w:space="0" w:color="auto"/>
                                        <w:left w:val="none" w:sz="0" w:space="0" w:color="auto"/>
                                        <w:bottom w:val="none" w:sz="0" w:space="0" w:color="auto"/>
                                        <w:right w:val="none" w:sz="0" w:space="0" w:color="auto"/>
                                      </w:divBdr>
                                    </w:div>
                                    <w:div w:id="652949255">
                                      <w:marLeft w:val="0"/>
                                      <w:marRight w:val="0"/>
                                      <w:marTop w:val="0"/>
                                      <w:marBottom w:val="240"/>
                                      <w:divBdr>
                                        <w:top w:val="none" w:sz="0" w:space="0" w:color="auto"/>
                                        <w:left w:val="none" w:sz="0" w:space="0" w:color="auto"/>
                                        <w:bottom w:val="none" w:sz="0" w:space="0" w:color="auto"/>
                                        <w:right w:val="none" w:sz="0" w:space="0" w:color="auto"/>
                                      </w:divBdr>
                                    </w:div>
                                  </w:divsChild>
                                </w:div>
                                <w:div w:id="1137527596">
                                  <w:marLeft w:val="0"/>
                                  <w:marRight w:val="0"/>
                                  <w:marTop w:val="0"/>
                                  <w:marBottom w:val="225"/>
                                  <w:divBdr>
                                    <w:top w:val="none" w:sz="0" w:space="0" w:color="auto"/>
                                    <w:left w:val="none" w:sz="0" w:space="0" w:color="auto"/>
                                    <w:bottom w:val="none" w:sz="0" w:space="0" w:color="auto"/>
                                    <w:right w:val="none" w:sz="0" w:space="0" w:color="auto"/>
                                  </w:divBdr>
                                  <w:divsChild>
                                    <w:div w:id="230701232">
                                      <w:marLeft w:val="0"/>
                                      <w:marRight w:val="0"/>
                                      <w:marTop w:val="0"/>
                                      <w:marBottom w:val="240"/>
                                      <w:divBdr>
                                        <w:top w:val="none" w:sz="0" w:space="0" w:color="auto"/>
                                        <w:left w:val="none" w:sz="0" w:space="0" w:color="auto"/>
                                        <w:bottom w:val="none" w:sz="0" w:space="0" w:color="auto"/>
                                        <w:right w:val="none" w:sz="0" w:space="0" w:color="auto"/>
                                      </w:divBdr>
                                    </w:div>
                                    <w:div w:id="284583073">
                                      <w:marLeft w:val="0"/>
                                      <w:marRight w:val="0"/>
                                      <w:marTop w:val="0"/>
                                      <w:marBottom w:val="240"/>
                                      <w:divBdr>
                                        <w:top w:val="none" w:sz="0" w:space="0" w:color="auto"/>
                                        <w:left w:val="none" w:sz="0" w:space="0" w:color="auto"/>
                                        <w:bottom w:val="none" w:sz="0" w:space="0" w:color="auto"/>
                                        <w:right w:val="none" w:sz="0" w:space="0" w:color="auto"/>
                                      </w:divBdr>
                                    </w:div>
                                  </w:divsChild>
                                </w:div>
                                <w:div w:id="1498425514">
                                  <w:marLeft w:val="0"/>
                                  <w:marRight w:val="0"/>
                                  <w:marTop w:val="0"/>
                                  <w:marBottom w:val="225"/>
                                  <w:divBdr>
                                    <w:top w:val="none" w:sz="0" w:space="0" w:color="auto"/>
                                    <w:left w:val="none" w:sz="0" w:space="0" w:color="auto"/>
                                    <w:bottom w:val="none" w:sz="0" w:space="0" w:color="auto"/>
                                    <w:right w:val="none" w:sz="0" w:space="0" w:color="auto"/>
                                  </w:divBdr>
                                  <w:divsChild>
                                    <w:div w:id="324013326">
                                      <w:marLeft w:val="0"/>
                                      <w:marRight w:val="0"/>
                                      <w:marTop w:val="0"/>
                                      <w:marBottom w:val="240"/>
                                      <w:divBdr>
                                        <w:top w:val="none" w:sz="0" w:space="0" w:color="auto"/>
                                        <w:left w:val="none" w:sz="0" w:space="0" w:color="auto"/>
                                        <w:bottom w:val="none" w:sz="0" w:space="0" w:color="auto"/>
                                        <w:right w:val="none" w:sz="0" w:space="0" w:color="auto"/>
                                      </w:divBdr>
                                    </w:div>
                                    <w:div w:id="1219826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49962968">
                              <w:marLeft w:val="0"/>
                              <w:marRight w:val="0"/>
                              <w:marTop w:val="0"/>
                              <w:marBottom w:val="540"/>
                              <w:divBdr>
                                <w:top w:val="none" w:sz="0" w:space="0" w:color="auto"/>
                                <w:left w:val="none" w:sz="0" w:space="0" w:color="auto"/>
                                <w:bottom w:val="none" w:sz="0" w:space="0" w:color="auto"/>
                                <w:right w:val="none" w:sz="0" w:space="0" w:color="auto"/>
                              </w:divBdr>
                            </w:div>
                            <w:div w:id="1907374085">
                              <w:marLeft w:val="0"/>
                              <w:marRight w:val="0"/>
                              <w:marTop w:val="0"/>
                              <w:marBottom w:val="180"/>
                              <w:divBdr>
                                <w:top w:val="none" w:sz="0" w:space="0" w:color="auto"/>
                                <w:left w:val="none" w:sz="0" w:space="0" w:color="auto"/>
                                <w:bottom w:val="none" w:sz="0" w:space="0" w:color="auto"/>
                                <w:right w:val="none" w:sz="0" w:space="0" w:color="auto"/>
                              </w:divBdr>
                            </w:div>
                          </w:divsChild>
                        </w:div>
                        <w:div w:id="1323049783">
                          <w:marLeft w:val="0"/>
                          <w:marRight w:val="0"/>
                          <w:marTop w:val="0"/>
                          <w:marBottom w:val="540"/>
                          <w:divBdr>
                            <w:top w:val="none" w:sz="0" w:space="0" w:color="auto"/>
                            <w:left w:val="none" w:sz="0" w:space="0" w:color="auto"/>
                            <w:bottom w:val="none" w:sz="0" w:space="0" w:color="auto"/>
                            <w:right w:val="none" w:sz="0" w:space="0" w:color="auto"/>
                          </w:divBdr>
                        </w:div>
                        <w:div w:id="14355960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1463574535">
      <w:bodyDiv w:val="1"/>
      <w:marLeft w:val="0"/>
      <w:marRight w:val="0"/>
      <w:marTop w:val="0"/>
      <w:marBottom w:val="0"/>
      <w:divBdr>
        <w:top w:val="none" w:sz="0" w:space="0" w:color="auto"/>
        <w:left w:val="none" w:sz="0" w:space="0" w:color="auto"/>
        <w:bottom w:val="none" w:sz="0" w:space="0" w:color="auto"/>
        <w:right w:val="none" w:sz="0" w:space="0" w:color="auto"/>
      </w:divBdr>
      <w:divsChild>
        <w:div w:id="1981615334">
          <w:marLeft w:val="0"/>
          <w:marRight w:val="0"/>
          <w:marTop w:val="0"/>
          <w:marBottom w:val="0"/>
          <w:divBdr>
            <w:top w:val="none" w:sz="0" w:space="0" w:color="auto"/>
            <w:left w:val="none" w:sz="0" w:space="0" w:color="auto"/>
            <w:bottom w:val="none" w:sz="0" w:space="0" w:color="auto"/>
            <w:right w:val="none" w:sz="0" w:space="0" w:color="auto"/>
          </w:divBdr>
        </w:div>
      </w:divsChild>
    </w:div>
    <w:div w:id="1525905624">
      <w:bodyDiv w:val="1"/>
      <w:marLeft w:val="0"/>
      <w:marRight w:val="0"/>
      <w:marTop w:val="0"/>
      <w:marBottom w:val="0"/>
      <w:divBdr>
        <w:top w:val="none" w:sz="0" w:space="0" w:color="auto"/>
        <w:left w:val="none" w:sz="0" w:space="0" w:color="auto"/>
        <w:bottom w:val="none" w:sz="0" w:space="0" w:color="auto"/>
        <w:right w:val="none" w:sz="0" w:space="0" w:color="auto"/>
      </w:divBdr>
      <w:divsChild>
        <w:div w:id="1498036984">
          <w:marLeft w:val="0"/>
          <w:marRight w:val="0"/>
          <w:marTop w:val="0"/>
          <w:marBottom w:val="300"/>
          <w:divBdr>
            <w:top w:val="none" w:sz="0" w:space="0" w:color="auto"/>
            <w:left w:val="none" w:sz="0" w:space="0" w:color="auto"/>
            <w:bottom w:val="none" w:sz="0" w:space="0" w:color="auto"/>
            <w:right w:val="none" w:sz="0" w:space="0" w:color="auto"/>
          </w:divBdr>
          <w:divsChild>
            <w:div w:id="1715959568">
              <w:marLeft w:val="300"/>
              <w:marRight w:val="0"/>
              <w:marTop w:val="0"/>
              <w:marBottom w:val="0"/>
              <w:divBdr>
                <w:top w:val="single" w:sz="6" w:space="0" w:color="E1DFE0"/>
                <w:left w:val="single" w:sz="6" w:space="0" w:color="E1DFE0"/>
                <w:bottom w:val="single" w:sz="6" w:space="0" w:color="E1DFE0"/>
                <w:right w:val="single" w:sz="6" w:space="0" w:color="E1DFE0"/>
              </w:divBdr>
              <w:divsChild>
                <w:div w:id="1986351382">
                  <w:marLeft w:val="0"/>
                  <w:marRight w:val="0"/>
                  <w:marTop w:val="0"/>
                  <w:marBottom w:val="0"/>
                  <w:divBdr>
                    <w:top w:val="none" w:sz="0" w:space="0" w:color="auto"/>
                    <w:left w:val="none" w:sz="0" w:space="0" w:color="auto"/>
                    <w:bottom w:val="none" w:sz="0" w:space="0" w:color="auto"/>
                    <w:right w:val="none" w:sz="0" w:space="0" w:color="auto"/>
                  </w:divBdr>
                  <w:divsChild>
                    <w:div w:id="1307129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51965207">
      <w:bodyDiv w:val="1"/>
      <w:marLeft w:val="0"/>
      <w:marRight w:val="0"/>
      <w:marTop w:val="0"/>
      <w:marBottom w:val="0"/>
      <w:divBdr>
        <w:top w:val="none" w:sz="0" w:space="0" w:color="auto"/>
        <w:left w:val="none" w:sz="0" w:space="0" w:color="auto"/>
        <w:bottom w:val="none" w:sz="0" w:space="0" w:color="auto"/>
        <w:right w:val="none" w:sz="0" w:space="0" w:color="auto"/>
      </w:divBdr>
      <w:divsChild>
        <w:div w:id="1162740081">
          <w:marLeft w:val="0"/>
          <w:marRight w:val="0"/>
          <w:marTop w:val="0"/>
          <w:marBottom w:val="0"/>
          <w:divBdr>
            <w:top w:val="none" w:sz="0" w:space="0" w:color="auto"/>
            <w:left w:val="none" w:sz="0" w:space="0" w:color="auto"/>
            <w:bottom w:val="none" w:sz="0" w:space="0" w:color="auto"/>
            <w:right w:val="none" w:sz="0" w:space="0" w:color="auto"/>
          </w:divBdr>
        </w:div>
      </w:divsChild>
    </w:div>
    <w:div w:id="1698772457">
      <w:bodyDiv w:val="1"/>
      <w:marLeft w:val="0"/>
      <w:marRight w:val="0"/>
      <w:marTop w:val="0"/>
      <w:marBottom w:val="0"/>
      <w:divBdr>
        <w:top w:val="none" w:sz="0" w:space="0" w:color="auto"/>
        <w:left w:val="none" w:sz="0" w:space="0" w:color="auto"/>
        <w:bottom w:val="none" w:sz="0" w:space="0" w:color="auto"/>
        <w:right w:val="none" w:sz="0" w:space="0" w:color="auto"/>
      </w:divBdr>
      <w:divsChild>
        <w:div w:id="471755549">
          <w:marLeft w:val="0"/>
          <w:marRight w:val="0"/>
          <w:marTop w:val="0"/>
          <w:marBottom w:val="0"/>
          <w:divBdr>
            <w:top w:val="none" w:sz="0" w:space="0" w:color="auto"/>
            <w:left w:val="none" w:sz="0" w:space="0" w:color="auto"/>
            <w:bottom w:val="none" w:sz="0" w:space="0" w:color="auto"/>
            <w:right w:val="none" w:sz="0" w:space="0" w:color="auto"/>
          </w:divBdr>
        </w:div>
      </w:divsChild>
    </w:div>
    <w:div w:id="1719668000">
      <w:bodyDiv w:val="1"/>
      <w:marLeft w:val="0"/>
      <w:marRight w:val="0"/>
      <w:marTop w:val="0"/>
      <w:marBottom w:val="0"/>
      <w:divBdr>
        <w:top w:val="none" w:sz="0" w:space="0" w:color="auto"/>
        <w:left w:val="none" w:sz="0" w:space="0" w:color="auto"/>
        <w:bottom w:val="none" w:sz="0" w:space="0" w:color="auto"/>
        <w:right w:val="none" w:sz="0" w:space="0" w:color="auto"/>
      </w:divBdr>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224FD-1DC9-493D-8BF3-0D7754D9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7469</Words>
  <Characters>54234</Characters>
  <Application>Microsoft Office Word</Application>
  <DocSecurity>0</DocSecurity>
  <Lines>451</Lines>
  <Paragraphs>123</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Gedeon Richter Ltd  atstovybės</vt:lpstr>
      <vt:lpstr>Gedeon Richter Ltd  atstovybės</vt:lpstr>
      <vt:lpstr>Gedeon Richter Ltd  atstovybės</vt:lpstr>
    </vt:vector>
  </TitlesOfParts>
  <Company>.</Company>
  <LinksUpToDate>false</LinksUpToDate>
  <CharactersWithSpaces>61580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Gedeon Richter Ltd  atstovybės</dc:title>
  <dc:subject/>
  <dc:creator>Name</dc:creator>
  <cp:keywords/>
  <cp:lastModifiedBy>Albina Burkauskaitė</cp:lastModifiedBy>
  <cp:revision>3</cp:revision>
  <cp:lastPrinted>2018-02-09T07:57:00Z</cp:lastPrinted>
  <dcterms:created xsi:type="dcterms:W3CDTF">2022-09-23T10:05:00Z</dcterms:created>
  <dcterms:modified xsi:type="dcterms:W3CDTF">2022-09-23T10:09:00Z</dcterms:modified>
</cp:coreProperties>
</file>