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111C" w14:textId="77777777" w:rsidR="00331EFC" w:rsidRPr="009A2DE5" w:rsidRDefault="00331EFC" w:rsidP="00331EFC">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Pakuotės lapelis: informacija pacientui</w:t>
      </w:r>
    </w:p>
    <w:p w14:paraId="34D656AF" w14:textId="77777777" w:rsidR="00331EFC" w:rsidRPr="009A2DE5" w:rsidRDefault="00331EFC" w:rsidP="00331EFC">
      <w:pPr>
        <w:spacing w:after="0" w:line="240" w:lineRule="auto"/>
        <w:rPr>
          <w:rFonts w:ascii="Times New Roman" w:eastAsia="Calibri" w:hAnsi="Times New Roman" w:cs="Times New Roman"/>
          <w:noProof/>
          <w:lang w:val="lt-LT"/>
        </w:rPr>
      </w:pPr>
    </w:p>
    <w:p w14:paraId="1DC846A0" w14:textId="77777777" w:rsidR="00331EFC" w:rsidRPr="009A2DE5" w:rsidRDefault="00331EFC" w:rsidP="00331EFC">
      <w:pPr>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pacing w:val="-1"/>
          <w:lang w:val="lt-LT" w:eastAsia="lt-LT"/>
        </w:rPr>
      </w:pPr>
      <w:proofErr w:type="spellStart"/>
      <w:r w:rsidRPr="009A2DE5">
        <w:rPr>
          <w:rFonts w:ascii="Times New Roman" w:eastAsia="Times New Roman" w:hAnsi="Times New Roman" w:cs="Times New Roman"/>
          <w:b/>
          <w:color w:val="000000"/>
          <w:lang w:val="lt-LT" w:eastAsia="lt-LT"/>
        </w:rPr>
        <w:t>Opexa</w:t>
      </w:r>
      <w:proofErr w:type="spellEnd"/>
      <w:r w:rsidRPr="009A2DE5">
        <w:rPr>
          <w:rFonts w:ascii="Times New Roman" w:eastAsia="Times New Roman" w:hAnsi="Times New Roman" w:cs="Times New Roman"/>
          <w:b/>
          <w:color w:val="000000"/>
          <w:lang w:val="lt-LT" w:eastAsia="lt-LT"/>
        </w:rPr>
        <w:t xml:space="preserve"> </w:t>
      </w:r>
      <w:r>
        <w:rPr>
          <w:rFonts w:ascii="Times New Roman" w:eastAsia="Times New Roman" w:hAnsi="Times New Roman" w:cs="Times New Roman"/>
          <w:b/>
          <w:color w:val="000000"/>
          <w:lang w:val="lt-LT" w:eastAsia="lt-LT"/>
        </w:rPr>
        <w:t>2</w:t>
      </w:r>
      <w:r w:rsidRPr="009A2DE5">
        <w:rPr>
          <w:rFonts w:ascii="Times New Roman" w:eastAsia="Times New Roman" w:hAnsi="Times New Roman" w:cs="Times New Roman"/>
          <w:b/>
          <w:color w:val="000000"/>
          <w:lang w:val="lt-LT" w:eastAsia="lt-LT"/>
        </w:rPr>
        <w:t xml:space="preserve">0 mg </w:t>
      </w:r>
      <w:r w:rsidRPr="009A2DE5">
        <w:rPr>
          <w:rFonts w:ascii="Times New Roman" w:eastAsia="Times New Roman" w:hAnsi="Times New Roman" w:cs="Times New Roman"/>
          <w:b/>
          <w:color w:val="000000"/>
          <w:spacing w:val="-1"/>
          <w:lang w:val="lt-LT" w:eastAsia="lt-LT"/>
        </w:rPr>
        <w:t>burnoje disperguojamos tabletės</w:t>
      </w:r>
    </w:p>
    <w:p w14:paraId="274A33CE" w14:textId="77777777" w:rsidR="00331EFC" w:rsidRPr="009A2DE5" w:rsidRDefault="00331EFC" w:rsidP="00331EFC">
      <w:pPr>
        <w:spacing w:after="0" w:line="240" w:lineRule="auto"/>
        <w:jc w:val="center"/>
        <w:rPr>
          <w:rFonts w:ascii="Times New Roman" w:eastAsia="Calibri" w:hAnsi="Times New Roman" w:cs="Times New Roman"/>
          <w:noProof/>
          <w:lang w:val="lt-LT"/>
        </w:rPr>
      </w:pPr>
      <w:r>
        <w:rPr>
          <w:rFonts w:ascii="Times New Roman" w:eastAsia="Calibri" w:hAnsi="Times New Roman" w:cs="Times New Roman"/>
          <w:noProof/>
          <w:lang w:val="lt-LT"/>
        </w:rPr>
        <w:t>b</w:t>
      </w:r>
      <w:r w:rsidRPr="009A2DE5">
        <w:rPr>
          <w:rFonts w:ascii="Times New Roman" w:eastAsia="Calibri" w:hAnsi="Times New Roman" w:cs="Times New Roman"/>
          <w:noProof/>
          <w:lang w:val="lt-LT"/>
        </w:rPr>
        <w:t>ilastinas</w:t>
      </w:r>
    </w:p>
    <w:p w14:paraId="64B22AD8" w14:textId="77777777" w:rsidR="00331EFC" w:rsidRPr="009A2DE5" w:rsidRDefault="00331EFC" w:rsidP="00331EFC">
      <w:pPr>
        <w:spacing w:after="0" w:line="240" w:lineRule="auto"/>
        <w:rPr>
          <w:rFonts w:ascii="Times New Roman" w:eastAsia="Calibri" w:hAnsi="Times New Roman" w:cs="Times New Roman"/>
          <w:noProof/>
          <w:lang w:val="lt-LT"/>
        </w:rPr>
      </w:pPr>
    </w:p>
    <w:p w14:paraId="22228579" w14:textId="77777777" w:rsidR="00331EFC" w:rsidRPr="009A2DE5" w:rsidRDefault="00331EFC" w:rsidP="00331EFC">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 xml:space="preserve">Atidžiai perskaitykite visą šį lapelį, prieš </w:t>
      </w:r>
      <w:r>
        <w:rPr>
          <w:rFonts w:ascii="Times New Roman" w:eastAsia="Calibri" w:hAnsi="Times New Roman" w:cs="Times New Roman"/>
          <w:b/>
          <w:noProof/>
          <w:lang w:val="lt-LT"/>
        </w:rPr>
        <w:t>Jums</w:t>
      </w:r>
      <w:r w:rsidRPr="009A2DE5">
        <w:rPr>
          <w:rFonts w:ascii="Times New Roman" w:eastAsia="Calibri" w:hAnsi="Times New Roman" w:cs="Times New Roman"/>
          <w:b/>
          <w:noProof/>
          <w:lang w:val="lt-LT"/>
        </w:rPr>
        <w:t xml:space="preserve"> pradedant vartoti šį vaistą, nes jame pateikiama Jums svarbi informacija.</w:t>
      </w:r>
    </w:p>
    <w:p w14:paraId="2167471B" w14:textId="77777777" w:rsidR="00331EFC" w:rsidRPr="009A2DE5" w:rsidRDefault="00331EFC" w:rsidP="00331EFC">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Neišmeskite šio lapelio, nes vėl gali prireikti jį perskaityti.</w:t>
      </w:r>
    </w:p>
    <w:p w14:paraId="121F899D" w14:textId="77777777" w:rsidR="00331EFC" w:rsidRPr="009A2DE5" w:rsidRDefault="00331EFC" w:rsidP="00331EFC">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Jeigu kiltų daugiau klausimų, kreipkitės į gydytoją arba vaistininką.</w:t>
      </w:r>
    </w:p>
    <w:p w14:paraId="5EEF055B" w14:textId="77777777" w:rsidR="00331EFC" w:rsidRPr="009A2DE5" w:rsidRDefault="00331EFC" w:rsidP="00331EFC">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 xml:space="preserve">Šis vaistas skirtas tik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todėl kitiems žmonėms jo duoti negalima. Vaistas gali jiems pakenkti (net tiems, kurių ligos požymiai yra tokie patys kaip </w:t>
      </w:r>
      <w:r>
        <w:rPr>
          <w:rFonts w:ascii="Times New Roman" w:eastAsia="Calibri" w:hAnsi="Times New Roman" w:cs="Times New Roman"/>
          <w:noProof/>
          <w:lang w:val="lt-LT"/>
        </w:rPr>
        <w:t>Jūsų</w:t>
      </w:r>
      <w:r w:rsidRPr="009A2DE5">
        <w:rPr>
          <w:rFonts w:ascii="Times New Roman" w:eastAsia="Calibri" w:hAnsi="Times New Roman" w:cs="Times New Roman"/>
          <w:noProof/>
          <w:lang w:val="lt-LT"/>
        </w:rPr>
        <w:t>).</w:t>
      </w:r>
    </w:p>
    <w:p w14:paraId="12AD4C2D" w14:textId="77777777" w:rsidR="00331EFC" w:rsidRPr="009A2DE5" w:rsidRDefault="00331EFC" w:rsidP="00331EFC">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pasireiškė šalutinis poveikis (net jeigu jis šiame lapelyje nenurodytas), kreipkitės į gydytoją arba vaistininką. Žr. 4 skyrių.</w:t>
      </w:r>
    </w:p>
    <w:p w14:paraId="1D502534" w14:textId="77777777" w:rsidR="00331EFC" w:rsidRPr="009A2DE5" w:rsidRDefault="00331EFC" w:rsidP="00331EFC">
      <w:pPr>
        <w:spacing w:after="0" w:line="240" w:lineRule="auto"/>
        <w:rPr>
          <w:rFonts w:ascii="Times New Roman" w:eastAsia="Calibri" w:hAnsi="Times New Roman" w:cs="Times New Roman"/>
          <w:noProof/>
          <w:lang w:val="lt-LT"/>
        </w:rPr>
      </w:pPr>
    </w:p>
    <w:p w14:paraId="26B000FA" w14:textId="77777777" w:rsidR="00331EFC" w:rsidRPr="009A2DE5" w:rsidRDefault="00331EFC" w:rsidP="00331EFC">
      <w:pPr>
        <w:spacing w:after="0" w:line="240" w:lineRule="auto"/>
        <w:rPr>
          <w:rFonts w:ascii="Times New Roman" w:eastAsia="Calibri" w:hAnsi="Times New Roman" w:cs="Times New Roman"/>
          <w:noProof/>
          <w:lang w:val="lt-LT"/>
        </w:rPr>
      </w:pPr>
    </w:p>
    <w:p w14:paraId="49223C6E" w14:textId="77777777" w:rsidR="00331EFC" w:rsidRPr="009A2DE5" w:rsidRDefault="00331EFC" w:rsidP="00331EFC">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Apie ką rašoma šiame lapelyje?</w:t>
      </w:r>
    </w:p>
    <w:p w14:paraId="417517FC"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1.</w:t>
      </w:r>
      <w:r w:rsidRPr="009A2DE5">
        <w:rPr>
          <w:rFonts w:ascii="Times New Roman" w:eastAsia="Calibri" w:hAnsi="Times New Roman" w:cs="Times New Roman"/>
          <w:noProof/>
          <w:lang w:val="lt-LT"/>
        </w:rPr>
        <w:tab/>
        <w:t>Kas yra Opexa ir kam jis vartojamas</w:t>
      </w:r>
    </w:p>
    <w:p w14:paraId="4425F816"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2.</w:t>
      </w:r>
      <w:r w:rsidRPr="009A2DE5">
        <w:rPr>
          <w:rFonts w:ascii="Times New Roman" w:eastAsia="Calibri" w:hAnsi="Times New Roman" w:cs="Times New Roman"/>
          <w:noProof/>
          <w:lang w:val="lt-LT"/>
        </w:rPr>
        <w:tab/>
        <w:t>Kas žinotina prieš vartojant Opexa</w:t>
      </w:r>
    </w:p>
    <w:p w14:paraId="7FAB4027"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3.</w:t>
      </w:r>
      <w:r w:rsidRPr="009A2DE5">
        <w:rPr>
          <w:rFonts w:ascii="Times New Roman" w:eastAsia="Calibri" w:hAnsi="Times New Roman" w:cs="Times New Roman"/>
          <w:noProof/>
          <w:lang w:val="lt-LT"/>
        </w:rPr>
        <w:tab/>
        <w:t xml:space="preserve">Kaip vartoti Opexa </w:t>
      </w:r>
    </w:p>
    <w:p w14:paraId="67C9020A"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4.</w:t>
      </w:r>
      <w:r w:rsidRPr="009A2DE5">
        <w:rPr>
          <w:rFonts w:ascii="Times New Roman" w:eastAsia="Calibri" w:hAnsi="Times New Roman" w:cs="Times New Roman"/>
          <w:noProof/>
          <w:lang w:val="lt-LT"/>
        </w:rPr>
        <w:tab/>
        <w:t>Galimas šalutinis poveikis</w:t>
      </w:r>
    </w:p>
    <w:p w14:paraId="25602CCD"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5.</w:t>
      </w:r>
      <w:r w:rsidRPr="009A2DE5">
        <w:rPr>
          <w:rFonts w:ascii="Times New Roman" w:eastAsia="Calibri" w:hAnsi="Times New Roman" w:cs="Times New Roman"/>
          <w:noProof/>
          <w:lang w:val="lt-LT"/>
        </w:rPr>
        <w:tab/>
        <w:t>Kaip laikyti Opexa</w:t>
      </w:r>
    </w:p>
    <w:p w14:paraId="75A36EEA"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6.</w:t>
      </w:r>
      <w:r w:rsidRPr="009A2DE5">
        <w:rPr>
          <w:rFonts w:ascii="Times New Roman" w:eastAsia="Calibri" w:hAnsi="Times New Roman" w:cs="Times New Roman"/>
          <w:noProof/>
          <w:lang w:val="lt-LT"/>
        </w:rPr>
        <w:tab/>
        <w:t>Pakuotės turinys ir kita informacija</w:t>
      </w:r>
    </w:p>
    <w:p w14:paraId="19E2FAED" w14:textId="77777777" w:rsidR="00331EFC" w:rsidRPr="009A2DE5" w:rsidRDefault="00331EFC" w:rsidP="00331EFC">
      <w:pPr>
        <w:spacing w:after="0" w:line="240" w:lineRule="auto"/>
        <w:rPr>
          <w:rFonts w:ascii="Times New Roman" w:eastAsia="Calibri" w:hAnsi="Times New Roman" w:cs="Times New Roman"/>
          <w:noProof/>
          <w:lang w:val="lt-LT"/>
        </w:rPr>
      </w:pPr>
    </w:p>
    <w:p w14:paraId="33C10993" w14:textId="77777777" w:rsidR="00331EFC" w:rsidRPr="009A2DE5" w:rsidRDefault="00331EFC" w:rsidP="00331EFC">
      <w:pPr>
        <w:spacing w:after="0" w:line="240" w:lineRule="auto"/>
        <w:rPr>
          <w:rFonts w:ascii="Times New Roman" w:eastAsia="Calibri" w:hAnsi="Times New Roman" w:cs="Times New Roman"/>
          <w:noProof/>
          <w:lang w:val="lt-LT"/>
        </w:rPr>
      </w:pPr>
    </w:p>
    <w:p w14:paraId="0F991E14" w14:textId="77777777" w:rsidR="00331EFC" w:rsidRPr="009A2DE5" w:rsidRDefault="00331EFC" w:rsidP="00331E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264"/>
      <w:bookmarkStart w:id="1" w:name="_Toc129243139"/>
      <w:r w:rsidRPr="009A2DE5">
        <w:rPr>
          <w:rFonts w:ascii="Times New Roman" w:eastAsia="Times New Roman" w:hAnsi="Times New Roman" w:cs="Times New Roman"/>
          <w:b/>
          <w:lang w:val="lt-LT"/>
        </w:rPr>
        <w:t>1.</w:t>
      </w:r>
      <w:r w:rsidRPr="009A2DE5">
        <w:rPr>
          <w:rFonts w:ascii="Times New Roman" w:eastAsia="Times New Roman" w:hAnsi="Times New Roman" w:cs="Times New Roman"/>
          <w:b/>
          <w:lang w:val="lt-LT"/>
        </w:rPr>
        <w:tab/>
      </w:r>
      <w:bookmarkEnd w:id="0"/>
      <w:bookmarkEnd w:id="1"/>
      <w:r w:rsidRPr="009A2DE5">
        <w:rPr>
          <w:rFonts w:ascii="Times New Roman" w:eastAsia="Times New Roman" w:hAnsi="Times New Roman" w:cs="Times New Roman"/>
          <w:b/>
          <w:lang w:val="lt-LT"/>
        </w:rPr>
        <w:t xml:space="preserve">Kas yra </w:t>
      </w:r>
      <w:proofErr w:type="spellStart"/>
      <w:r w:rsidRPr="009A2DE5">
        <w:rPr>
          <w:rFonts w:ascii="Times New Roman" w:eastAsia="Times New Roman" w:hAnsi="Times New Roman" w:cs="Times New Roman"/>
          <w:b/>
          <w:lang w:val="lt-LT"/>
        </w:rPr>
        <w:t>Opexa</w:t>
      </w:r>
      <w:proofErr w:type="spellEnd"/>
      <w:r w:rsidRPr="009A2DE5">
        <w:rPr>
          <w:rFonts w:ascii="Times New Roman" w:eastAsia="Times New Roman" w:hAnsi="Times New Roman" w:cs="Times New Roman"/>
          <w:b/>
          <w:lang w:val="lt-LT"/>
        </w:rPr>
        <w:t xml:space="preserve"> ir kam jis vartojamas</w:t>
      </w:r>
    </w:p>
    <w:p w14:paraId="0023984C" w14:textId="77777777" w:rsidR="00331EFC" w:rsidRPr="009A2DE5" w:rsidRDefault="00331EFC" w:rsidP="00331EFC">
      <w:pPr>
        <w:spacing w:after="0" w:line="240" w:lineRule="auto"/>
        <w:rPr>
          <w:rFonts w:ascii="Times New Roman" w:eastAsia="Calibri" w:hAnsi="Times New Roman" w:cs="Times New Roman"/>
          <w:noProof/>
          <w:lang w:val="lt-LT"/>
        </w:rPr>
      </w:pPr>
    </w:p>
    <w:p w14:paraId="70964378"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Opexa tablečių sudėties veiklioji medžiaga bilastinas yra antihistamininis vaistas. </w:t>
      </w:r>
    </w:p>
    <w:p w14:paraId="4FA744B6" w14:textId="77777777" w:rsidR="00331EFC" w:rsidRPr="009A2DE5" w:rsidRDefault="00331EFC" w:rsidP="00331EFC">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proofErr w:type="spellStart"/>
      <w:r w:rsidRPr="009A2DE5">
        <w:rPr>
          <w:rFonts w:ascii="Times New Roman" w:eastAsia="Times New Roman" w:hAnsi="Times New Roman" w:cs="Times New Roman"/>
          <w:color w:val="000000"/>
          <w:lang w:val="lt-LT" w:eastAsia="lt-LT"/>
        </w:rPr>
        <w:t>Opexa</w:t>
      </w:r>
      <w:proofErr w:type="spellEnd"/>
      <w:r w:rsidRPr="009A2DE5">
        <w:rPr>
          <w:rFonts w:ascii="Times New Roman" w:eastAsia="Times New Roman" w:hAnsi="Times New Roman" w:cs="Times New Roman"/>
          <w:color w:val="000000"/>
          <w:lang w:val="lt-LT" w:eastAsia="lt-LT"/>
        </w:rPr>
        <w:t xml:space="preserve"> 10 mg </w:t>
      </w:r>
      <w:r w:rsidRPr="009A2DE5">
        <w:rPr>
          <w:rFonts w:ascii="Times New Roman" w:eastAsia="Times New Roman" w:hAnsi="Times New Roman" w:cs="Times New Roman"/>
          <w:color w:val="000000"/>
          <w:spacing w:val="-1"/>
          <w:lang w:val="lt-LT" w:eastAsia="lt-LT"/>
        </w:rPr>
        <w:t xml:space="preserve">burnoje disperguojamos tabletės </w:t>
      </w:r>
      <w:r w:rsidRPr="009A2DE5">
        <w:rPr>
          <w:rFonts w:ascii="Times New Roman" w:eastAsia="Times New Roman" w:hAnsi="Times New Roman" w:cs="Times New Roman"/>
          <w:color w:val="000000"/>
          <w:lang w:val="lt-LT" w:eastAsia="lt-LT"/>
        </w:rPr>
        <w:t>vartojamos šienligės (kuriai būdingi simptomai yra čiaudulys, niežulys, sloga, užgulta nosis, paraudusios ir ašarojančios akys) ir kitų alerginio rinito formų simptomų slopinimui. Jis taip pat gali būti vartojamas niežtinčių odos išbėrimų ( dilgėlinės</w:t>
      </w:r>
      <w:r>
        <w:rPr>
          <w:rFonts w:ascii="Times New Roman" w:eastAsia="Times New Roman" w:hAnsi="Times New Roman" w:cs="Times New Roman"/>
          <w:color w:val="000000"/>
          <w:lang w:val="lt-LT" w:eastAsia="lt-LT"/>
        </w:rPr>
        <w:t xml:space="preserve"> arba </w:t>
      </w:r>
      <w:proofErr w:type="spellStart"/>
      <w:r>
        <w:rPr>
          <w:rFonts w:ascii="Times New Roman" w:eastAsia="Times New Roman" w:hAnsi="Times New Roman" w:cs="Times New Roman"/>
          <w:color w:val="000000"/>
          <w:lang w:val="lt-LT" w:eastAsia="lt-LT"/>
        </w:rPr>
        <w:t>urtikarijos</w:t>
      </w:r>
      <w:proofErr w:type="spellEnd"/>
      <w:r w:rsidRPr="009A2DE5">
        <w:rPr>
          <w:rFonts w:ascii="Times New Roman" w:eastAsia="Times New Roman" w:hAnsi="Times New Roman" w:cs="Times New Roman"/>
          <w:color w:val="000000"/>
          <w:lang w:val="lt-LT" w:eastAsia="lt-LT"/>
        </w:rPr>
        <w:t>) gydymui.</w:t>
      </w:r>
    </w:p>
    <w:p w14:paraId="5F03D48E" w14:textId="77777777" w:rsidR="00331EFC" w:rsidRPr="009A2DE5" w:rsidRDefault="00331EFC" w:rsidP="00331EFC">
      <w:pPr>
        <w:spacing w:after="0" w:line="240" w:lineRule="auto"/>
        <w:rPr>
          <w:rFonts w:ascii="Times New Roman" w:eastAsia="Calibri" w:hAnsi="Times New Roman" w:cs="Times New Roman"/>
          <w:noProof/>
          <w:lang w:val="lt-LT"/>
        </w:rPr>
      </w:pPr>
    </w:p>
    <w:p w14:paraId="30FE2EA4" w14:textId="77777777" w:rsidR="00331EFC" w:rsidRPr="009A2DE5" w:rsidRDefault="00331EFC" w:rsidP="00331EFC">
      <w:pPr>
        <w:spacing w:after="0" w:line="240" w:lineRule="auto"/>
        <w:rPr>
          <w:rFonts w:ascii="Times New Roman" w:eastAsia="Calibri" w:hAnsi="Times New Roman" w:cs="Times New Roman"/>
          <w:noProof/>
          <w:lang w:val="lt-LT"/>
        </w:rPr>
      </w:pPr>
    </w:p>
    <w:p w14:paraId="2250285D" w14:textId="77777777" w:rsidR="00331EFC" w:rsidRPr="009A2DE5" w:rsidRDefault="00331EFC" w:rsidP="00331E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265"/>
      <w:bookmarkStart w:id="3" w:name="_Toc129243140"/>
      <w:r w:rsidRPr="009A2DE5">
        <w:rPr>
          <w:rFonts w:ascii="Times New Roman" w:eastAsia="Times New Roman" w:hAnsi="Times New Roman" w:cs="Times New Roman"/>
          <w:b/>
          <w:lang w:val="lt-LT"/>
        </w:rPr>
        <w:t>2.</w:t>
      </w:r>
      <w:r w:rsidRPr="009A2DE5">
        <w:rPr>
          <w:rFonts w:ascii="Times New Roman" w:eastAsia="Times New Roman" w:hAnsi="Times New Roman" w:cs="Times New Roman"/>
          <w:b/>
          <w:lang w:val="lt-LT"/>
        </w:rPr>
        <w:tab/>
      </w:r>
      <w:bookmarkEnd w:id="2"/>
      <w:bookmarkEnd w:id="3"/>
      <w:r w:rsidRPr="009A2DE5">
        <w:rPr>
          <w:rFonts w:ascii="Times New Roman" w:eastAsia="Times New Roman" w:hAnsi="Times New Roman" w:cs="Times New Roman"/>
          <w:b/>
          <w:lang w:val="lt-LT"/>
        </w:rPr>
        <w:t xml:space="preserve">Kas žinotina prieš vartojant </w:t>
      </w:r>
      <w:proofErr w:type="spellStart"/>
      <w:r w:rsidRPr="009A2DE5">
        <w:rPr>
          <w:rFonts w:ascii="Times New Roman" w:eastAsia="Times New Roman" w:hAnsi="Times New Roman" w:cs="Times New Roman"/>
          <w:b/>
          <w:lang w:val="lt-LT"/>
        </w:rPr>
        <w:t>Opexa</w:t>
      </w:r>
      <w:proofErr w:type="spellEnd"/>
    </w:p>
    <w:p w14:paraId="78294901" w14:textId="77777777" w:rsidR="00331EFC" w:rsidRPr="009A2DE5" w:rsidRDefault="00331EFC" w:rsidP="00331EFC">
      <w:pPr>
        <w:keepNext/>
        <w:tabs>
          <w:tab w:val="left" w:pos="567"/>
        </w:tabs>
        <w:spacing w:after="0" w:line="240" w:lineRule="auto"/>
        <w:ind w:left="567" w:hanging="567"/>
        <w:outlineLvl w:val="1"/>
        <w:rPr>
          <w:rFonts w:ascii="Times New Roman" w:eastAsia="Times New Roman" w:hAnsi="Times New Roman" w:cs="Times New Roman"/>
          <w:b/>
          <w:lang w:val="lt-LT"/>
        </w:rPr>
      </w:pPr>
    </w:p>
    <w:p w14:paraId="62E2A7AB" w14:textId="77777777" w:rsidR="00331EFC" w:rsidRPr="009A2DE5" w:rsidRDefault="00331EFC" w:rsidP="00331EFC">
      <w:pPr>
        <w:spacing w:after="0" w:line="240" w:lineRule="auto"/>
        <w:ind w:left="567" w:hanging="567"/>
        <w:rPr>
          <w:rFonts w:ascii="Times New Roman" w:eastAsiaTheme="minorEastAsia" w:hAnsi="Times New Roman" w:cs="Times New Roman"/>
          <w:b/>
          <w:caps/>
          <w:lang w:val="lt-LT"/>
        </w:rPr>
      </w:pPr>
      <w:proofErr w:type="spellStart"/>
      <w:r w:rsidRPr="009A2DE5">
        <w:rPr>
          <w:rFonts w:ascii="Times New Roman" w:eastAsiaTheme="minorEastAsia" w:hAnsi="Times New Roman" w:cs="Times New Roman"/>
          <w:b/>
          <w:lang w:val="lt-LT"/>
        </w:rPr>
        <w:t>Opexa</w:t>
      </w:r>
      <w:proofErr w:type="spellEnd"/>
      <w:r w:rsidRPr="009A2DE5">
        <w:rPr>
          <w:rFonts w:ascii="Times New Roman" w:eastAsiaTheme="minorEastAsia" w:hAnsi="Times New Roman" w:cs="Times New Roman"/>
          <w:b/>
          <w:bCs/>
          <w:lang w:val="lt-LT"/>
        </w:rPr>
        <w:t xml:space="preserve"> vartoti </w:t>
      </w:r>
      <w:r>
        <w:rPr>
          <w:rFonts w:ascii="Times New Roman" w:eastAsiaTheme="minorEastAsia" w:hAnsi="Times New Roman" w:cs="Times New Roman"/>
          <w:b/>
          <w:bCs/>
          <w:lang w:val="lt-LT"/>
        </w:rPr>
        <w:t>draudžiama</w:t>
      </w:r>
      <w:r w:rsidRPr="009A2DE5">
        <w:rPr>
          <w:rFonts w:ascii="Times New Roman" w:eastAsiaTheme="minorEastAsia" w:hAnsi="Times New Roman" w:cs="Times New Roman"/>
          <w:b/>
          <w:bCs/>
          <w:lang w:val="lt-LT"/>
        </w:rPr>
        <w:t>:</w:t>
      </w:r>
    </w:p>
    <w:p w14:paraId="2C473226"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yra alergija bilastinui arba bet kuriai pagalbinei šio vaisto medžiagai (jos išvardytos 6 skyriuje).</w:t>
      </w:r>
    </w:p>
    <w:p w14:paraId="425BAC47" w14:textId="77777777" w:rsidR="00331EFC" w:rsidRPr="009A2DE5" w:rsidRDefault="00331EFC" w:rsidP="00331EFC">
      <w:pPr>
        <w:spacing w:after="0" w:line="240" w:lineRule="auto"/>
        <w:rPr>
          <w:rFonts w:ascii="Times New Roman" w:eastAsia="Calibri" w:hAnsi="Times New Roman" w:cs="Times New Roman"/>
          <w:noProof/>
          <w:lang w:val="lt-LT"/>
        </w:rPr>
      </w:pPr>
    </w:p>
    <w:p w14:paraId="51ECFCC7" w14:textId="77777777" w:rsidR="00331EFC" w:rsidRPr="009A2DE5" w:rsidRDefault="00331EFC" w:rsidP="00331EFC">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Įspėjimai ir atsargumo priemonės</w:t>
      </w:r>
    </w:p>
    <w:p w14:paraId="0BAA4818" w14:textId="77777777" w:rsidR="00331EFC" w:rsidRPr="001979B7" w:rsidRDefault="00331EFC" w:rsidP="00331EFC">
      <w:pPr>
        <w:spacing w:after="0" w:line="240" w:lineRule="auto"/>
        <w:rPr>
          <w:rFonts w:ascii="Times New Roman" w:hAnsi="Times New Roman" w:cs="Times New Roman"/>
          <w:lang w:val="lt-LT"/>
        </w:rPr>
      </w:pPr>
      <w:r w:rsidRPr="009A2DE5">
        <w:rPr>
          <w:rFonts w:ascii="Times New Roman" w:eastAsia="Times New Roman" w:hAnsi="Times New Roman" w:cs="Times New Roman"/>
          <w:bCs/>
          <w:lang w:val="lt-LT"/>
        </w:rPr>
        <w:t xml:space="preserve">Pasitarkite su gydytoju arba vaistininku prieš pradedant vartoti </w:t>
      </w:r>
      <w:proofErr w:type="spellStart"/>
      <w:r w:rsidRPr="009A2DE5">
        <w:rPr>
          <w:rFonts w:ascii="Times New Roman" w:eastAsia="Times New Roman" w:hAnsi="Times New Roman" w:cs="Times New Roman"/>
          <w:bCs/>
          <w:lang w:val="lt-LT"/>
        </w:rPr>
        <w:t>Opexa</w:t>
      </w:r>
      <w:proofErr w:type="spellEnd"/>
      <w:r w:rsidRPr="009A2DE5">
        <w:rPr>
          <w:rFonts w:ascii="Times New Roman" w:eastAsia="Times New Roman" w:hAnsi="Times New Roman" w:cs="Times New Roman"/>
          <w:bCs/>
          <w:lang w:val="lt-LT"/>
        </w:rPr>
        <w:t xml:space="preserve">, jei </w:t>
      </w:r>
      <w:r>
        <w:rPr>
          <w:rFonts w:ascii="Times New Roman" w:eastAsia="Times New Roman" w:hAnsi="Times New Roman" w:cs="Times New Roman"/>
          <w:bCs/>
          <w:lang w:val="lt-LT"/>
        </w:rPr>
        <w:t>Jums</w:t>
      </w:r>
      <w:r w:rsidRPr="009A2DE5">
        <w:rPr>
          <w:rFonts w:ascii="Times New Roman" w:eastAsia="Times New Roman" w:hAnsi="Times New Roman" w:cs="Times New Roman"/>
          <w:bCs/>
          <w:lang w:val="lt-LT"/>
        </w:rPr>
        <w:t xml:space="preserve"> nustatytas vidutinio sunkumo arba sunkus inkstų veiklos sutrikimas</w:t>
      </w:r>
      <w:r>
        <w:rPr>
          <w:rFonts w:ascii="Times New Roman" w:eastAsia="Times New Roman" w:hAnsi="Times New Roman" w:cs="Times New Roman"/>
          <w:bCs/>
          <w:lang w:val="lt-LT"/>
        </w:rPr>
        <w:t xml:space="preserve">, </w:t>
      </w:r>
      <w:r w:rsidRPr="00BA1E01">
        <w:rPr>
          <w:rFonts w:ascii="Times New Roman" w:hAnsi="Times New Roman" w:cs="Times New Roman"/>
          <w:lang w:val="lt-LT" w:bidi="lt-LT"/>
        </w:rPr>
        <w:t xml:space="preserve">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Pr="00BA1E01">
        <w:rPr>
          <w:rFonts w:ascii="Times New Roman" w:hAnsi="Times New Roman" w:cs="Times New Roman"/>
          <w:lang w:val="lt-LT" w:bidi="lt-LT"/>
        </w:rPr>
        <w:t>QTc</w:t>
      </w:r>
      <w:proofErr w:type="spellEnd"/>
      <w:r w:rsidRPr="00BA1E01">
        <w:rPr>
          <w:rFonts w:ascii="Times New Roman" w:hAnsi="Times New Roman" w:cs="Times New Roman"/>
          <w:lang w:val="lt-LT" w:bidi="lt-LT"/>
        </w:rPr>
        <w:t xml:space="preserve"> intervalo pailgėjimas elektrokardiogramoje), kurie gali pasireikšti sergant kai kuriomis širdies ligų formomis,</w:t>
      </w:r>
      <w:r w:rsidRPr="009A2DE5">
        <w:rPr>
          <w:rFonts w:ascii="Times New Roman" w:eastAsia="Times New Roman" w:hAnsi="Times New Roman" w:cs="Times New Roman"/>
          <w:bCs/>
          <w:lang w:val="lt-LT"/>
        </w:rPr>
        <w:t xml:space="preserve"> ir </w:t>
      </w:r>
      <w:r>
        <w:rPr>
          <w:rFonts w:ascii="Times New Roman" w:eastAsia="Times New Roman" w:hAnsi="Times New Roman" w:cs="Times New Roman"/>
          <w:bCs/>
          <w:lang w:val="lt-LT"/>
        </w:rPr>
        <w:t>Jūs</w:t>
      </w:r>
      <w:r w:rsidRPr="009A2DE5">
        <w:rPr>
          <w:rFonts w:ascii="Times New Roman" w:eastAsia="Times New Roman" w:hAnsi="Times New Roman" w:cs="Times New Roman"/>
          <w:bCs/>
          <w:lang w:val="lt-LT"/>
        </w:rPr>
        <w:t xml:space="preserve"> vartoja</w:t>
      </w:r>
      <w:r>
        <w:rPr>
          <w:rFonts w:ascii="Times New Roman" w:eastAsia="Times New Roman" w:hAnsi="Times New Roman" w:cs="Times New Roman"/>
          <w:bCs/>
          <w:lang w:val="lt-LT"/>
        </w:rPr>
        <w:t>te</w:t>
      </w:r>
      <w:r w:rsidRPr="009A2DE5">
        <w:rPr>
          <w:rFonts w:ascii="Times New Roman" w:eastAsia="Times New Roman" w:hAnsi="Times New Roman" w:cs="Times New Roman"/>
          <w:bCs/>
          <w:lang w:val="lt-LT"/>
        </w:rPr>
        <w:t xml:space="preserve"> kitus vaistus (žr. skyrių žemiau „Kiti vaistai ir </w:t>
      </w:r>
      <w:proofErr w:type="spellStart"/>
      <w:r w:rsidRPr="009A2DE5">
        <w:rPr>
          <w:rFonts w:ascii="Times New Roman" w:eastAsia="Times New Roman" w:hAnsi="Times New Roman" w:cs="Times New Roman"/>
          <w:bCs/>
          <w:lang w:val="lt-LT"/>
        </w:rPr>
        <w:t>Opexa</w:t>
      </w:r>
      <w:proofErr w:type="spellEnd"/>
      <w:r w:rsidRPr="009A2DE5">
        <w:rPr>
          <w:rFonts w:ascii="Times New Roman" w:eastAsia="Times New Roman" w:hAnsi="Times New Roman" w:cs="Times New Roman"/>
          <w:bCs/>
          <w:lang w:val="lt-LT"/>
        </w:rPr>
        <w:t>“).</w:t>
      </w:r>
    </w:p>
    <w:p w14:paraId="1E9C867B" w14:textId="77777777" w:rsidR="00331EFC" w:rsidRPr="009A2DE5" w:rsidRDefault="00331EFC" w:rsidP="00331EFC">
      <w:pPr>
        <w:spacing w:after="0" w:line="240" w:lineRule="auto"/>
        <w:rPr>
          <w:rFonts w:ascii="Times New Roman" w:eastAsia="Times New Roman" w:hAnsi="Times New Roman" w:cs="Times New Roman"/>
          <w:b/>
          <w:bCs/>
          <w:lang w:val="lt-LT"/>
        </w:rPr>
      </w:pPr>
    </w:p>
    <w:p w14:paraId="75DFD447" w14:textId="77777777" w:rsidR="00331EFC" w:rsidRPr="009A2DE5" w:rsidRDefault="00331EFC" w:rsidP="00331EFC">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Vaikams</w:t>
      </w:r>
    </w:p>
    <w:p w14:paraId="26DF9F75" w14:textId="77777777" w:rsidR="00331EFC" w:rsidRPr="009A2DE5" w:rsidRDefault="00331EFC" w:rsidP="00331EFC">
      <w:pPr>
        <w:spacing w:after="0" w:line="240" w:lineRule="auto"/>
        <w:rPr>
          <w:rFonts w:ascii="Times New Roman" w:eastAsia="Times New Roman" w:hAnsi="Times New Roman" w:cs="Times New Roman"/>
          <w:bCs/>
          <w:lang w:val="lt-LT"/>
        </w:rPr>
      </w:pPr>
      <w:r w:rsidRPr="00EE33A5">
        <w:rPr>
          <w:rFonts w:ascii="Times New Roman" w:eastAsia="Times New Roman" w:hAnsi="Times New Roman" w:cs="Times New Roman"/>
          <w:b/>
          <w:bCs/>
          <w:lang w:val="lt-LT"/>
        </w:rPr>
        <w:t>Neduokite šio vaisto jaunesniems kaip 12</w:t>
      </w:r>
      <w:r>
        <w:rPr>
          <w:rFonts w:ascii="Times New Roman" w:eastAsia="Times New Roman" w:hAnsi="Times New Roman" w:cs="Times New Roman"/>
          <w:b/>
          <w:bCs/>
          <w:lang w:val="lt-LT"/>
        </w:rPr>
        <w:t> </w:t>
      </w:r>
      <w:r w:rsidRPr="00EE33A5">
        <w:rPr>
          <w:rFonts w:ascii="Times New Roman" w:eastAsia="Times New Roman" w:hAnsi="Times New Roman" w:cs="Times New Roman"/>
          <w:b/>
          <w:bCs/>
          <w:lang w:val="lt-LT"/>
        </w:rPr>
        <w:t>metų vaikams</w:t>
      </w:r>
      <w:r>
        <w:rPr>
          <w:rFonts w:ascii="Times New Roman" w:eastAsia="Times New Roman" w:hAnsi="Times New Roman" w:cs="Times New Roman"/>
          <w:b/>
          <w:bCs/>
          <w:lang w:val="lt-LT"/>
        </w:rPr>
        <w:t>.</w:t>
      </w:r>
    </w:p>
    <w:p w14:paraId="6BF50220" w14:textId="77777777" w:rsidR="00331EFC" w:rsidRDefault="00331EFC" w:rsidP="00331EFC">
      <w:pPr>
        <w:spacing w:after="0" w:line="240" w:lineRule="auto"/>
        <w:rPr>
          <w:rFonts w:ascii="Times New Roman" w:eastAsia="Calibri" w:hAnsi="Times New Roman" w:cs="Times New Roman"/>
          <w:noProof/>
          <w:lang w:val="lt-LT"/>
        </w:rPr>
      </w:pPr>
    </w:p>
    <w:p w14:paraId="315F6F6D" w14:textId="77777777" w:rsidR="00331EFC" w:rsidRDefault="00331EFC" w:rsidP="00331EFC">
      <w:pPr>
        <w:spacing w:after="0" w:line="240" w:lineRule="auto"/>
        <w:rPr>
          <w:rFonts w:ascii="Times New Roman" w:eastAsia="Calibri" w:hAnsi="Times New Roman" w:cs="Times New Roman"/>
          <w:noProof/>
          <w:lang w:val="lt-LT"/>
        </w:rPr>
      </w:pPr>
      <w:r w:rsidRPr="00EE33A5">
        <w:rPr>
          <w:rFonts w:ascii="Times New Roman" w:eastAsia="Calibri" w:hAnsi="Times New Roman" w:cs="Times New Roman"/>
          <w:b/>
          <w:noProof/>
          <w:lang w:val="lt-LT"/>
        </w:rPr>
        <w:t>Neviršykite</w:t>
      </w:r>
      <w:r w:rsidRPr="0037039E">
        <w:rPr>
          <w:rFonts w:ascii="Times New Roman" w:eastAsia="Calibri" w:hAnsi="Times New Roman" w:cs="Times New Roman"/>
          <w:noProof/>
          <w:lang w:val="lt-LT"/>
        </w:rPr>
        <w:t xml:space="preserve"> rekomenduojamos dozės. Jei simptomai išlieka, kreipkitės į gydytoją.</w:t>
      </w:r>
    </w:p>
    <w:p w14:paraId="35426E5B" w14:textId="77777777" w:rsidR="00331EFC" w:rsidRPr="009A2DE5" w:rsidRDefault="00331EFC" w:rsidP="00331EFC">
      <w:pPr>
        <w:spacing w:after="0" w:line="240" w:lineRule="auto"/>
        <w:rPr>
          <w:rFonts w:ascii="Times New Roman" w:eastAsia="Calibri" w:hAnsi="Times New Roman" w:cs="Times New Roman"/>
          <w:noProof/>
          <w:lang w:val="lt-LT"/>
        </w:rPr>
      </w:pPr>
    </w:p>
    <w:p w14:paraId="50907705" w14:textId="77777777" w:rsidR="00331EFC" w:rsidRPr="009A2DE5" w:rsidRDefault="00331EFC" w:rsidP="00331EFC">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Kiti vaistai ir </w:t>
      </w:r>
      <w:proofErr w:type="spellStart"/>
      <w:r w:rsidRPr="009A2DE5">
        <w:rPr>
          <w:rFonts w:ascii="Times New Roman" w:eastAsia="Times New Roman" w:hAnsi="Times New Roman" w:cs="Times New Roman"/>
          <w:b/>
          <w:bCs/>
          <w:lang w:val="lt-LT"/>
        </w:rPr>
        <w:t>Opexa</w:t>
      </w:r>
      <w:proofErr w:type="spellEnd"/>
    </w:p>
    <w:p w14:paraId="5132CC1D"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Jūs vartojate</w:t>
      </w:r>
      <w:r w:rsidRPr="009A2DE5">
        <w:rPr>
          <w:rFonts w:ascii="Times New Roman" w:eastAsia="Calibri" w:hAnsi="Times New Roman" w:cs="Times New Roman"/>
          <w:noProof/>
          <w:lang w:val="lt-LT"/>
        </w:rPr>
        <w:t xml:space="preserve"> ar neseniai vartojo</w:t>
      </w:r>
      <w:r>
        <w:rPr>
          <w:rFonts w:ascii="Times New Roman" w:eastAsia="Calibri" w:hAnsi="Times New Roman" w:cs="Times New Roman"/>
          <w:noProof/>
          <w:lang w:val="lt-LT"/>
        </w:rPr>
        <w:t>te</w:t>
      </w:r>
      <w:r w:rsidRPr="009A2DE5">
        <w:rPr>
          <w:rFonts w:ascii="Times New Roman" w:eastAsia="Calibri" w:hAnsi="Times New Roman" w:cs="Times New Roman"/>
          <w:noProof/>
          <w:lang w:val="lt-LT"/>
        </w:rPr>
        <w:t xml:space="preserve"> kitų vaistų, įskaitant įgytus be recepto, arba dėl to nesate tikri, apie tai pasakykite gydytojui arba vaistininkui. </w:t>
      </w:r>
    </w:p>
    <w:p w14:paraId="24CD5173" w14:textId="77777777" w:rsidR="00331EFC" w:rsidRPr="009A2DE5" w:rsidRDefault="00331EFC" w:rsidP="00331EFC">
      <w:pPr>
        <w:spacing w:after="0" w:line="240" w:lineRule="auto"/>
        <w:rPr>
          <w:rFonts w:ascii="Times New Roman" w:eastAsia="Calibri" w:hAnsi="Times New Roman" w:cs="Times New Roman"/>
          <w:noProof/>
          <w:lang w:val="lt-LT"/>
        </w:rPr>
      </w:pPr>
    </w:p>
    <w:p w14:paraId="73BA653E" w14:textId="77777777" w:rsidR="00331EFC" w:rsidRPr="009A2DE5" w:rsidRDefault="00331EFC" w:rsidP="00331EFC">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lastRenderedPageBreak/>
        <w:t>Pirmiausia</w:t>
      </w:r>
      <w:r w:rsidRPr="009A2DE5">
        <w:rPr>
          <w:rFonts w:ascii="Times New Roman" w:eastAsia="Calibri" w:hAnsi="Times New Roman" w:cs="Times New Roman"/>
          <w:noProof/>
          <w:lang w:val="lt-LT"/>
        </w:rPr>
        <w:t xml:space="preserve"> pasitarkite su gydytoju, jeigu vartoja</w:t>
      </w:r>
      <w:r>
        <w:rPr>
          <w:rFonts w:ascii="Times New Roman" w:eastAsia="Calibri" w:hAnsi="Times New Roman" w:cs="Times New Roman"/>
          <w:noProof/>
          <w:lang w:val="lt-LT"/>
        </w:rPr>
        <w:t>te</w:t>
      </w:r>
      <w:r w:rsidRPr="009A2DE5">
        <w:rPr>
          <w:rFonts w:ascii="Times New Roman" w:eastAsia="Calibri" w:hAnsi="Times New Roman" w:cs="Times New Roman"/>
          <w:noProof/>
          <w:lang w:val="lt-LT"/>
        </w:rPr>
        <w:t xml:space="preserve"> kurį nors </w:t>
      </w:r>
      <w:r>
        <w:rPr>
          <w:rFonts w:ascii="Times New Roman" w:eastAsia="Calibri" w:hAnsi="Times New Roman" w:cs="Times New Roman"/>
          <w:noProof/>
          <w:lang w:val="lt-LT"/>
        </w:rPr>
        <w:t>iš toliau</w:t>
      </w:r>
      <w:r w:rsidRPr="009A2DE5">
        <w:rPr>
          <w:rFonts w:ascii="Times New Roman" w:eastAsia="Calibri" w:hAnsi="Times New Roman" w:cs="Times New Roman"/>
          <w:noProof/>
          <w:lang w:val="lt-LT"/>
        </w:rPr>
        <w:t xml:space="preserve"> išvardyt</w:t>
      </w:r>
      <w:r>
        <w:rPr>
          <w:rFonts w:ascii="Times New Roman" w:eastAsia="Calibri" w:hAnsi="Times New Roman" w:cs="Times New Roman"/>
          <w:noProof/>
          <w:lang w:val="lt-LT"/>
        </w:rPr>
        <w:t>ų</w:t>
      </w:r>
      <w:r w:rsidRPr="009A2DE5">
        <w:rPr>
          <w:rFonts w:ascii="Times New Roman" w:eastAsia="Calibri" w:hAnsi="Times New Roman" w:cs="Times New Roman"/>
          <w:noProof/>
          <w:lang w:val="lt-LT"/>
        </w:rPr>
        <w:t xml:space="preserve"> vaist</w:t>
      </w:r>
      <w:r>
        <w:rPr>
          <w:rFonts w:ascii="Times New Roman" w:eastAsia="Calibri" w:hAnsi="Times New Roman" w:cs="Times New Roman"/>
          <w:noProof/>
          <w:lang w:val="lt-LT"/>
        </w:rPr>
        <w:t>ų</w:t>
      </w:r>
      <w:r w:rsidRPr="009A2DE5">
        <w:rPr>
          <w:rFonts w:ascii="Times New Roman" w:eastAsia="Calibri" w:hAnsi="Times New Roman" w:cs="Times New Roman"/>
          <w:noProof/>
          <w:lang w:val="lt-LT"/>
        </w:rPr>
        <w:t>:</w:t>
      </w:r>
    </w:p>
    <w:p w14:paraId="50CAEBC4" w14:textId="77777777" w:rsidR="00331EFC" w:rsidRPr="00EF603E" w:rsidRDefault="00331EFC" w:rsidP="00331EFC">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K</w:t>
      </w:r>
      <w:r w:rsidRPr="00EF603E">
        <w:rPr>
          <w:rFonts w:ascii="Times New Roman" w:eastAsia="Calibri" w:hAnsi="Times New Roman" w:cs="Times New Roman"/>
          <w:noProof/>
          <w:lang w:val="lt-LT"/>
        </w:rPr>
        <w:t>etokonazolą (vaistą grybelių sukeltoms ligoms gydyti)</w:t>
      </w:r>
      <w:r>
        <w:rPr>
          <w:rFonts w:ascii="Times New Roman" w:eastAsia="Calibri" w:hAnsi="Times New Roman" w:cs="Times New Roman"/>
          <w:noProof/>
          <w:lang w:val="lt-LT"/>
        </w:rPr>
        <w:t>.</w:t>
      </w:r>
    </w:p>
    <w:p w14:paraId="13C39BF1" w14:textId="77777777" w:rsidR="00331EFC" w:rsidRPr="00EF603E" w:rsidRDefault="00331EFC" w:rsidP="00331EFC">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E</w:t>
      </w:r>
      <w:r w:rsidRPr="00EF603E">
        <w:rPr>
          <w:rFonts w:ascii="Times New Roman" w:eastAsia="Calibri" w:hAnsi="Times New Roman" w:cs="Times New Roman"/>
          <w:noProof/>
          <w:lang w:val="lt-LT"/>
        </w:rPr>
        <w:t>ritromiciną (antibiotiką)</w:t>
      </w:r>
      <w:r>
        <w:rPr>
          <w:rFonts w:ascii="Times New Roman" w:eastAsia="Calibri" w:hAnsi="Times New Roman" w:cs="Times New Roman"/>
          <w:noProof/>
          <w:lang w:val="lt-LT"/>
        </w:rPr>
        <w:t>.</w:t>
      </w:r>
    </w:p>
    <w:p w14:paraId="524228F1" w14:textId="77777777" w:rsidR="00331EFC" w:rsidRPr="00EF603E" w:rsidRDefault="00331EFC" w:rsidP="00331EFC">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D</w:t>
      </w:r>
      <w:r w:rsidRPr="00EF603E">
        <w:rPr>
          <w:rFonts w:ascii="Times New Roman" w:eastAsia="Calibri" w:hAnsi="Times New Roman" w:cs="Times New Roman"/>
          <w:noProof/>
          <w:lang w:val="lt-LT"/>
        </w:rPr>
        <w:t>iltiazemą (vaistą angina pectoris gydyti</w:t>
      </w:r>
      <w:r w:rsidRPr="00EE33A5">
        <w:rPr>
          <w:rFonts w:ascii="Times New Roman" w:hAnsi="Times New Roman" w:cs="Times New Roman"/>
          <w:lang w:val="lt-LT"/>
        </w:rPr>
        <w:t>– skausmui ar spaudimui krūtinės srityje</w:t>
      </w:r>
      <w:r w:rsidRPr="00EF603E">
        <w:rPr>
          <w:rFonts w:ascii="Times New Roman" w:eastAsia="Calibri" w:hAnsi="Times New Roman" w:cs="Times New Roman"/>
          <w:noProof/>
          <w:lang w:val="lt-LT"/>
        </w:rPr>
        <w:t>)</w:t>
      </w:r>
      <w:r>
        <w:rPr>
          <w:rFonts w:ascii="Times New Roman" w:eastAsia="Calibri" w:hAnsi="Times New Roman" w:cs="Times New Roman"/>
          <w:noProof/>
          <w:lang w:val="lt-LT"/>
        </w:rPr>
        <w:t>.</w:t>
      </w:r>
    </w:p>
    <w:p w14:paraId="4F298ED3" w14:textId="77777777" w:rsidR="00331EFC" w:rsidRPr="00EF603E" w:rsidRDefault="00331EFC" w:rsidP="00331EFC">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C</w:t>
      </w:r>
      <w:r w:rsidRPr="00EF603E">
        <w:rPr>
          <w:rFonts w:ascii="Times New Roman" w:eastAsia="Calibri" w:hAnsi="Times New Roman" w:cs="Times New Roman"/>
          <w:noProof/>
          <w:lang w:val="lt-LT"/>
        </w:rPr>
        <w:t>iklosporiną (vaistą, mažinantį imuninės sistemos aktyvumą ir tokiu būdu padedantį išvengti persodinto organo atmetimo arba mažinantį ligos aktyvumą sergant tokiomis ligomis, kaip žvynelinė, atopinis dermatitas ar reumatoidinis artritas)</w:t>
      </w:r>
      <w:r>
        <w:rPr>
          <w:rFonts w:ascii="Times New Roman" w:eastAsia="Calibri" w:hAnsi="Times New Roman" w:cs="Times New Roman"/>
          <w:noProof/>
          <w:lang w:val="lt-LT"/>
        </w:rPr>
        <w:t>.</w:t>
      </w:r>
    </w:p>
    <w:p w14:paraId="0859165D" w14:textId="77777777" w:rsidR="00331EFC" w:rsidRPr="00EF603E" w:rsidRDefault="00331EFC" w:rsidP="00331EFC">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R</w:t>
      </w:r>
      <w:r w:rsidRPr="00EF603E">
        <w:rPr>
          <w:rFonts w:ascii="Times New Roman" w:eastAsia="Calibri" w:hAnsi="Times New Roman" w:cs="Times New Roman"/>
          <w:noProof/>
          <w:lang w:val="lt-LT"/>
        </w:rPr>
        <w:t>itonavirą (vaistą ŽIV infekcijai gydyti)</w:t>
      </w:r>
      <w:r>
        <w:rPr>
          <w:rFonts w:ascii="Times New Roman" w:eastAsia="Calibri" w:hAnsi="Times New Roman" w:cs="Times New Roman"/>
          <w:noProof/>
          <w:lang w:val="lt-LT"/>
        </w:rPr>
        <w:t>.</w:t>
      </w:r>
    </w:p>
    <w:p w14:paraId="5CBB9BDD" w14:textId="77777777" w:rsidR="00331EFC" w:rsidRPr="00EF603E" w:rsidRDefault="00331EFC" w:rsidP="00331EFC">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R</w:t>
      </w:r>
      <w:r w:rsidRPr="00EF603E">
        <w:rPr>
          <w:rFonts w:ascii="Times New Roman" w:eastAsia="Calibri" w:hAnsi="Times New Roman" w:cs="Times New Roman"/>
          <w:noProof/>
          <w:lang w:val="lt-LT"/>
        </w:rPr>
        <w:t>ifampiciną (antibiotiką).</w:t>
      </w:r>
    </w:p>
    <w:p w14:paraId="24576253" w14:textId="77777777" w:rsidR="00331EFC" w:rsidRPr="009A2DE5" w:rsidRDefault="00331EFC" w:rsidP="00331EFC">
      <w:pPr>
        <w:spacing w:after="0" w:line="240" w:lineRule="auto"/>
        <w:rPr>
          <w:rFonts w:ascii="Times New Roman" w:eastAsia="Calibri" w:hAnsi="Times New Roman" w:cs="Times New Roman"/>
          <w:noProof/>
          <w:lang w:val="lt-LT"/>
        </w:rPr>
      </w:pPr>
    </w:p>
    <w:p w14:paraId="4763D95A" w14:textId="77777777" w:rsidR="00331EFC" w:rsidRPr="009A2DE5" w:rsidRDefault="00331EFC" w:rsidP="00331EFC">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vartojimas su maistu, gėrimais ir alkoholiu</w:t>
      </w:r>
    </w:p>
    <w:p w14:paraId="5C962B4F" w14:textId="77777777" w:rsidR="00331EFC" w:rsidRPr="009A2DE5" w:rsidRDefault="00331EFC" w:rsidP="00331EFC">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lt-LT" w:eastAsia="lt-LT"/>
        </w:rPr>
      </w:pPr>
      <w:r w:rsidRPr="009A2DE5">
        <w:rPr>
          <w:rFonts w:ascii="Times New Roman" w:eastAsia="Times New Roman" w:hAnsi="Times New Roman" w:cs="Times New Roman"/>
          <w:color w:val="000000"/>
          <w:sz w:val="24"/>
          <w:szCs w:val="24"/>
          <w:lang w:val="lt-LT" w:eastAsia="lt-LT"/>
        </w:rPr>
        <w:t xml:space="preserve">Šių </w:t>
      </w:r>
      <w:r w:rsidRPr="009A2DE5">
        <w:rPr>
          <w:rFonts w:ascii="Times New Roman" w:eastAsia="Times New Roman" w:hAnsi="Times New Roman" w:cs="Times New Roman"/>
          <w:color w:val="000000"/>
          <w:spacing w:val="-1"/>
          <w:lang w:val="lt-LT" w:eastAsia="lt-LT"/>
        </w:rPr>
        <w:t xml:space="preserve">burnoje disperguojamųjų </w:t>
      </w:r>
      <w:r w:rsidRPr="009A2DE5">
        <w:rPr>
          <w:rFonts w:ascii="Times New Roman" w:eastAsia="Times New Roman" w:hAnsi="Times New Roman" w:cs="Times New Roman"/>
          <w:color w:val="000000"/>
          <w:lang w:val="lt-LT" w:eastAsia="lt-LT"/>
        </w:rPr>
        <w:t xml:space="preserve">tablečių </w:t>
      </w:r>
      <w:r w:rsidRPr="009A2DE5">
        <w:rPr>
          <w:rFonts w:ascii="Times New Roman" w:eastAsia="Times New Roman" w:hAnsi="Times New Roman" w:cs="Times New Roman"/>
          <w:b/>
          <w:color w:val="000000"/>
          <w:lang w:val="lt-LT" w:eastAsia="lt-LT"/>
        </w:rPr>
        <w:t>negalima</w:t>
      </w:r>
      <w:r w:rsidRPr="009A2DE5">
        <w:rPr>
          <w:rFonts w:ascii="Times New Roman" w:eastAsia="Times New Roman" w:hAnsi="Times New Roman" w:cs="Times New Roman"/>
          <w:color w:val="000000"/>
          <w:lang w:val="lt-LT" w:eastAsia="lt-LT"/>
        </w:rPr>
        <w:t xml:space="preserve"> vartoti kartu su </w:t>
      </w:r>
      <w:r w:rsidRPr="009A2DE5">
        <w:rPr>
          <w:rFonts w:ascii="Times New Roman" w:eastAsia="Times New Roman" w:hAnsi="Times New Roman" w:cs="Times New Roman"/>
          <w:b/>
          <w:color w:val="000000"/>
          <w:lang w:val="lt-LT" w:eastAsia="lt-LT"/>
        </w:rPr>
        <w:t>maistu</w:t>
      </w:r>
      <w:r w:rsidRPr="009A2DE5">
        <w:rPr>
          <w:rFonts w:ascii="Times New Roman" w:eastAsia="Times New Roman" w:hAnsi="Times New Roman" w:cs="Times New Roman"/>
          <w:color w:val="000000"/>
          <w:lang w:val="lt-LT" w:eastAsia="lt-LT"/>
        </w:rPr>
        <w:t xml:space="preserve">, </w:t>
      </w:r>
      <w:r w:rsidRPr="009A2DE5">
        <w:rPr>
          <w:rFonts w:ascii="Times New Roman" w:eastAsia="Times New Roman" w:hAnsi="Times New Roman" w:cs="Times New Roman"/>
          <w:b/>
          <w:color w:val="000000"/>
          <w:lang w:val="lt-LT" w:eastAsia="lt-LT"/>
        </w:rPr>
        <w:t>greipfrutų ar kitų vaisių sultimis</w:t>
      </w:r>
      <w:r w:rsidRPr="009A2DE5">
        <w:rPr>
          <w:rFonts w:ascii="Times New Roman" w:eastAsia="Times New Roman" w:hAnsi="Times New Roman" w:cs="Times New Roman"/>
          <w:color w:val="000000"/>
          <w:lang w:val="lt-LT" w:eastAsia="lt-LT"/>
        </w:rPr>
        <w:t xml:space="preserve">, nes tai sumažins </w:t>
      </w:r>
      <w:proofErr w:type="spellStart"/>
      <w:r w:rsidRPr="009A2DE5">
        <w:rPr>
          <w:rFonts w:ascii="Times New Roman" w:eastAsia="Times New Roman" w:hAnsi="Times New Roman" w:cs="Times New Roman"/>
          <w:color w:val="000000"/>
          <w:lang w:val="lt-LT" w:eastAsia="lt-LT"/>
        </w:rPr>
        <w:t>bilastino</w:t>
      </w:r>
      <w:proofErr w:type="spellEnd"/>
      <w:r w:rsidRPr="009A2DE5">
        <w:rPr>
          <w:rFonts w:ascii="Times New Roman" w:eastAsia="Times New Roman" w:hAnsi="Times New Roman" w:cs="Times New Roman"/>
          <w:color w:val="000000"/>
          <w:lang w:val="lt-LT" w:eastAsia="lt-LT"/>
        </w:rPr>
        <w:t xml:space="preserve"> veiksmingumą. Siekiant to išvengti, Jūs galite:</w:t>
      </w:r>
    </w:p>
    <w:p w14:paraId="080858D5" w14:textId="77777777" w:rsidR="00331EFC" w:rsidRPr="00EF603E" w:rsidRDefault="00331EFC" w:rsidP="00331EFC">
      <w:pPr>
        <w:pStyle w:val="Sraopastraipa"/>
        <w:numPr>
          <w:ilvl w:val="0"/>
          <w:numId w:val="5"/>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išger</w:t>
      </w:r>
      <w:r>
        <w:rPr>
          <w:rFonts w:ascii="Times New Roman" w:eastAsia="Calibri" w:hAnsi="Times New Roman" w:cs="Times New Roman"/>
          <w:noProof/>
          <w:lang w:val="lt-LT"/>
        </w:rPr>
        <w:t>kite</w:t>
      </w:r>
      <w:r w:rsidRPr="00EF603E">
        <w:rPr>
          <w:rFonts w:ascii="Times New Roman" w:eastAsia="Calibri" w:hAnsi="Times New Roman" w:cs="Times New Roman"/>
          <w:noProof/>
          <w:lang w:val="lt-LT"/>
        </w:rPr>
        <w:t xml:space="preserve"> burnoje disperguojamą tabletę ir padary</w:t>
      </w:r>
      <w:r>
        <w:rPr>
          <w:rFonts w:ascii="Times New Roman" w:eastAsia="Calibri" w:hAnsi="Times New Roman" w:cs="Times New Roman"/>
          <w:noProof/>
          <w:lang w:val="lt-LT"/>
        </w:rPr>
        <w:t>kite</w:t>
      </w:r>
      <w:r w:rsidRPr="00EF603E">
        <w:rPr>
          <w:rFonts w:ascii="Times New Roman" w:eastAsia="Calibri" w:hAnsi="Times New Roman" w:cs="Times New Roman"/>
          <w:noProof/>
          <w:lang w:val="lt-LT"/>
        </w:rPr>
        <w:t xml:space="preserve"> vienos valandos pertrauką iki valgymo arba sulčių gėrimo arba</w:t>
      </w:r>
    </w:p>
    <w:p w14:paraId="4344A2C5" w14:textId="77777777" w:rsidR="00331EFC" w:rsidRPr="00EF603E" w:rsidRDefault="00331EFC" w:rsidP="00331EFC">
      <w:pPr>
        <w:pStyle w:val="Sraopastraipa"/>
        <w:numPr>
          <w:ilvl w:val="0"/>
          <w:numId w:val="5"/>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Jūs</w:t>
      </w:r>
      <w:r w:rsidRPr="00EF603E">
        <w:rPr>
          <w:rFonts w:ascii="Times New Roman" w:eastAsia="Calibri" w:hAnsi="Times New Roman" w:cs="Times New Roman"/>
          <w:noProof/>
          <w:lang w:val="lt-LT"/>
        </w:rPr>
        <w:t xml:space="preserve"> pavalgė</w:t>
      </w:r>
      <w:r>
        <w:rPr>
          <w:rFonts w:ascii="Times New Roman" w:eastAsia="Calibri" w:hAnsi="Times New Roman" w:cs="Times New Roman"/>
          <w:noProof/>
          <w:lang w:val="lt-LT"/>
        </w:rPr>
        <w:t>te</w:t>
      </w:r>
      <w:r w:rsidRPr="00EF603E">
        <w:rPr>
          <w:rFonts w:ascii="Times New Roman" w:eastAsia="Calibri" w:hAnsi="Times New Roman" w:cs="Times New Roman"/>
          <w:noProof/>
          <w:lang w:val="lt-LT"/>
        </w:rPr>
        <w:t xml:space="preserve"> arba išgėrė</w:t>
      </w:r>
      <w:r>
        <w:rPr>
          <w:rFonts w:ascii="Times New Roman" w:eastAsia="Calibri" w:hAnsi="Times New Roman" w:cs="Times New Roman"/>
          <w:noProof/>
          <w:lang w:val="lt-LT"/>
        </w:rPr>
        <w:t>te</w:t>
      </w:r>
      <w:r w:rsidRPr="00EF603E">
        <w:rPr>
          <w:rFonts w:ascii="Times New Roman" w:eastAsia="Calibri" w:hAnsi="Times New Roman" w:cs="Times New Roman"/>
          <w:noProof/>
          <w:lang w:val="lt-LT"/>
        </w:rPr>
        <w:t xml:space="preserve"> sulčių, reikia palaukti dvi valandas ir tada išgerti burnoje disperguojamą tabletę. </w:t>
      </w:r>
    </w:p>
    <w:p w14:paraId="3B252CAB" w14:textId="77777777" w:rsidR="00331EFC" w:rsidRPr="009A2DE5" w:rsidRDefault="00331EFC" w:rsidP="00331EFC">
      <w:pPr>
        <w:spacing w:after="0" w:line="240" w:lineRule="auto"/>
        <w:rPr>
          <w:rFonts w:ascii="Times New Roman" w:eastAsia="Calibri" w:hAnsi="Times New Roman" w:cs="Times New Roman"/>
          <w:noProof/>
          <w:lang w:val="lt-LT"/>
        </w:rPr>
      </w:pPr>
    </w:p>
    <w:p w14:paraId="1C2F7271"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Rekomenduojama bilastino dozė (20 mg) nesustiprina alkoholio sukelto mieguistumo.</w:t>
      </w:r>
    </w:p>
    <w:p w14:paraId="6346161E" w14:textId="77777777" w:rsidR="00331EFC" w:rsidRPr="009A2DE5" w:rsidRDefault="00331EFC" w:rsidP="00331EFC">
      <w:pPr>
        <w:spacing w:after="0" w:line="240" w:lineRule="auto"/>
        <w:rPr>
          <w:rFonts w:ascii="Times New Roman" w:eastAsia="Calibri" w:hAnsi="Times New Roman" w:cs="Times New Roman"/>
          <w:noProof/>
          <w:lang w:val="lt-LT"/>
        </w:rPr>
      </w:pPr>
    </w:p>
    <w:p w14:paraId="12CB582A" w14:textId="77777777" w:rsidR="00331EFC" w:rsidRPr="009A2DE5" w:rsidRDefault="00331EFC" w:rsidP="00331EFC">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Nėštumas, žindymo laikotarpis ir vaisingumas</w:t>
      </w:r>
    </w:p>
    <w:p w14:paraId="1E01FFE1"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Kokių nors duomenų apie bilastino vartojimą nėštumo ar žindymo metu, o taip pat apie jo poveikį vaisingumui nėra arba jie labai riboti.</w:t>
      </w:r>
    </w:p>
    <w:p w14:paraId="4DC20C31" w14:textId="77777777" w:rsidR="00331EFC" w:rsidRPr="009A2DE5" w:rsidRDefault="00331EFC" w:rsidP="00331EFC">
      <w:pPr>
        <w:spacing w:after="0" w:line="240" w:lineRule="auto"/>
        <w:rPr>
          <w:rFonts w:ascii="Times New Roman" w:eastAsia="Calibri" w:hAnsi="Times New Roman" w:cs="Times New Roman"/>
          <w:noProof/>
          <w:lang w:val="lt-LT"/>
        </w:rPr>
      </w:pPr>
    </w:p>
    <w:p w14:paraId="285A8925"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Jei esate nėščia, žindote kūdikį, manote, kad galbūt esate nėščia, arba planuojate pastoti, tai prieš vartodama šį vaistą, pasitarkite su gydytoju.</w:t>
      </w:r>
    </w:p>
    <w:p w14:paraId="344C2603"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Prieš pradedant vartoti bet kokį vaistą pasitarkite su gydytoju.</w:t>
      </w:r>
    </w:p>
    <w:p w14:paraId="685B0533" w14:textId="77777777" w:rsidR="00331EFC" w:rsidRPr="009A2DE5" w:rsidRDefault="00331EFC" w:rsidP="00331EFC">
      <w:pPr>
        <w:spacing w:after="0" w:line="240" w:lineRule="auto"/>
        <w:rPr>
          <w:rFonts w:ascii="Times New Roman" w:eastAsia="Calibri" w:hAnsi="Times New Roman" w:cs="Times New Roman"/>
          <w:noProof/>
          <w:lang w:val="lt-LT"/>
        </w:rPr>
      </w:pPr>
    </w:p>
    <w:p w14:paraId="06E353A4" w14:textId="77777777" w:rsidR="00331EFC" w:rsidRPr="009A2DE5" w:rsidRDefault="00331EFC" w:rsidP="00331EFC">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Vairavimas ir mechanizmų valdymas</w:t>
      </w:r>
    </w:p>
    <w:p w14:paraId="5A0C7373"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Nustatyta, kad bilastino 20 mg dozė nesutrikdo suaugusiųjų gebėjimo vairuoti. Tačiau kiekvieno paciento reakciją į vaistą gali būti skirtinga. </w:t>
      </w:r>
      <w:r w:rsidRPr="007638EA">
        <w:rPr>
          <w:rFonts w:ascii="Times New Roman" w:eastAsia="Calibri" w:hAnsi="Times New Roman" w:cs="Times New Roman"/>
          <w:noProof/>
          <w:lang w:val="lt-LT"/>
        </w:rPr>
        <w:t>Todėl prieš vairuodami ar valdydami mechanizmus turit</w:t>
      </w:r>
      <w:r>
        <w:rPr>
          <w:rFonts w:ascii="Times New Roman" w:eastAsia="Calibri" w:hAnsi="Times New Roman" w:cs="Times New Roman"/>
          <w:noProof/>
          <w:lang w:val="lt-LT"/>
        </w:rPr>
        <w:t>e patikrinti, kaip šis vaistas J</w:t>
      </w:r>
      <w:r w:rsidRPr="007638EA">
        <w:rPr>
          <w:rFonts w:ascii="Times New Roman" w:eastAsia="Calibri" w:hAnsi="Times New Roman" w:cs="Times New Roman"/>
          <w:noProof/>
          <w:lang w:val="lt-LT"/>
        </w:rPr>
        <w:t>us veikia.</w:t>
      </w:r>
    </w:p>
    <w:p w14:paraId="2AB5D773" w14:textId="77777777" w:rsidR="00331EFC" w:rsidRPr="009A2DE5" w:rsidRDefault="00331EFC" w:rsidP="00331EFC">
      <w:pPr>
        <w:spacing w:after="0" w:line="240" w:lineRule="auto"/>
        <w:rPr>
          <w:rFonts w:ascii="Times New Roman" w:eastAsia="Calibri" w:hAnsi="Times New Roman" w:cs="Times New Roman"/>
          <w:noProof/>
          <w:lang w:val="lt-LT"/>
        </w:rPr>
      </w:pPr>
    </w:p>
    <w:p w14:paraId="1D1713FF" w14:textId="77777777" w:rsidR="00331EFC" w:rsidRPr="009A2DE5" w:rsidRDefault="00331EFC" w:rsidP="00331EFC">
      <w:pPr>
        <w:keepNext/>
        <w:keepLines/>
        <w:spacing w:before="40" w:after="0" w:line="259" w:lineRule="auto"/>
        <w:outlineLvl w:val="3"/>
        <w:rPr>
          <w:rFonts w:ascii="Times New Roman" w:eastAsia="Times New Roman" w:hAnsi="Times New Roman" w:cs="Times New Roman"/>
          <w:b/>
          <w:iCs/>
          <w:lang w:val="lt-LT"/>
        </w:rPr>
      </w:pPr>
      <w:proofErr w:type="spellStart"/>
      <w:r w:rsidRPr="009A2DE5">
        <w:rPr>
          <w:rFonts w:ascii="Times New Roman" w:eastAsia="Times New Roman" w:hAnsi="Times New Roman" w:cs="Times New Roman"/>
          <w:b/>
          <w:iCs/>
          <w:lang w:val="lt-LT"/>
        </w:rPr>
        <w:t>Opexa</w:t>
      </w:r>
      <w:proofErr w:type="spellEnd"/>
      <w:r w:rsidRPr="009A2DE5">
        <w:rPr>
          <w:rFonts w:ascii="Times New Roman" w:eastAsia="Times New Roman" w:hAnsi="Times New Roman" w:cs="Times New Roman"/>
          <w:b/>
          <w:iCs/>
          <w:lang w:val="lt-LT"/>
        </w:rPr>
        <w:t xml:space="preserve"> yra natrio</w:t>
      </w:r>
      <w:r>
        <w:rPr>
          <w:rFonts w:ascii="Times New Roman" w:eastAsia="Times New Roman" w:hAnsi="Times New Roman" w:cs="Times New Roman"/>
          <w:b/>
          <w:iCs/>
          <w:lang w:val="lt-LT"/>
        </w:rPr>
        <w:t xml:space="preserve"> ir etanolio</w:t>
      </w:r>
    </w:p>
    <w:p w14:paraId="1966E07A" w14:textId="77777777" w:rsidR="00331EFC" w:rsidRDefault="00331EFC" w:rsidP="00331EFC">
      <w:pPr>
        <w:spacing w:after="0" w:line="240" w:lineRule="auto"/>
        <w:rPr>
          <w:rFonts w:ascii="Times New Roman" w:hAnsi="Times New Roman" w:cs="Times New Roman"/>
          <w:iCs/>
          <w:lang w:val="lt-LT" w:eastAsia="lt-LT"/>
        </w:rPr>
      </w:pPr>
      <w:r w:rsidRPr="009A2DE5">
        <w:rPr>
          <w:rFonts w:ascii="Times New Roman" w:hAnsi="Times New Roman" w:cs="Times New Roman"/>
          <w:iCs/>
          <w:lang w:val="lt-LT"/>
        </w:rPr>
        <w:t>Šio vaisto burnoje disperguojamoje tabletėje yra mažiau kaip 1 </w:t>
      </w:r>
      <w:proofErr w:type="spellStart"/>
      <w:r w:rsidRPr="009A2DE5">
        <w:rPr>
          <w:rFonts w:ascii="Times New Roman" w:hAnsi="Times New Roman" w:cs="Times New Roman"/>
          <w:iCs/>
          <w:lang w:val="lt-LT"/>
        </w:rPr>
        <w:t>mmol</w:t>
      </w:r>
      <w:proofErr w:type="spellEnd"/>
      <w:r w:rsidRPr="009A2DE5">
        <w:rPr>
          <w:rFonts w:ascii="Times New Roman" w:hAnsi="Times New Roman" w:cs="Times New Roman"/>
          <w:iCs/>
          <w:lang w:val="lt-LT"/>
        </w:rPr>
        <w:t xml:space="preserve"> (23 mg) natrio, </w:t>
      </w:r>
      <w:r w:rsidRPr="009A2DE5">
        <w:rPr>
          <w:rFonts w:ascii="Times New Roman" w:hAnsi="Times New Roman" w:cs="Times New Roman"/>
          <w:iCs/>
          <w:lang w:val="lt-LT" w:eastAsia="lt-LT"/>
        </w:rPr>
        <w:t>t. y. jis beveik neturi reikšmės.</w:t>
      </w:r>
    </w:p>
    <w:p w14:paraId="1ABE5CB3" w14:textId="77777777" w:rsidR="00331EFC" w:rsidRDefault="00331EFC" w:rsidP="00331EFC">
      <w:pPr>
        <w:spacing w:after="0" w:line="240" w:lineRule="auto"/>
        <w:rPr>
          <w:rFonts w:ascii="Times New Roman" w:hAnsi="Times New Roman" w:cs="Times New Roman"/>
          <w:iCs/>
          <w:lang w:val="lt-LT" w:eastAsia="lt-LT"/>
        </w:rPr>
      </w:pPr>
    </w:p>
    <w:p w14:paraId="13F6F13B" w14:textId="77777777" w:rsidR="00331EFC" w:rsidRPr="007638EA" w:rsidRDefault="00331EFC" w:rsidP="00331EFC">
      <w:pPr>
        <w:spacing w:after="0" w:line="240" w:lineRule="auto"/>
        <w:rPr>
          <w:rFonts w:ascii="Times New Roman" w:eastAsia="Calibri" w:hAnsi="Times New Roman" w:cs="Times New Roman"/>
          <w:noProof/>
          <w:lang w:val="lt-LT"/>
        </w:rPr>
      </w:pPr>
      <w:r w:rsidRPr="007638EA">
        <w:rPr>
          <w:rFonts w:ascii="Times New Roman" w:eastAsia="Calibri" w:hAnsi="Times New Roman" w:cs="Times New Roman"/>
          <w:noProof/>
          <w:lang w:val="lt-LT"/>
        </w:rPr>
        <w:t>Kiekvienoje šio vaisto burnoje disperguojamojoje tabletėje yra 0,0030 mg alkoholio (etanolio), tai atitinka 1,6</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mg/100</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g (0,0016</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 xml:space="preserve">% m/m). </w:t>
      </w:r>
      <w:r>
        <w:rPr>
          <w:rFonts w:ascii="Times New Roman" w:eastAsia="Calibri" w:hAnsi="Times New Roman" w:cs="Times New Roman"/>
          <w:noProof/>
          <w:lang w:val="lt-LT"/>
        </w:rPr>
        <w:t>Toks</w:t>
      </w:r>
      <w:r w:rsidRPr="007638EA">
        <w:rPr>
          <w:rFonts w:ascii="Times New Roman" w:eastAsia="Calibri" w:hAnsi="Times New Roman" w:cs="Times New Roman"/>
          <w:noProof/>
          <w:lang w:val="lt-LT"/>
        </w:rPr>
        <w:t xml:space="preserve"> vienoje burnoje disperguojamoje tabletėje, sveriančioje 185</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 xml:space="preserve">mg, </w:t>
      </w:r>
      <w:r>
        <w:rPr>
          <w:rFonts w:ascii="Times New Roman" w:eastAsia="Calibri" w:hAnsi="Times New Roman" w:cs="Times New Roman"/>
          <w:noProof/>
          <w:lang w:val="lt-LT"/>
        </w:rPr>
        <w:t xml:space="preserve">esantis alkoholio kiekis </w:t>
      </w:r>
      <w:r w:rsidRPr="007638EA">
        <w:rPr>
          <w:rFonts w:ascii="Times New Roman" w:eastAsia="Calibri" w:hAnsi="Times New Roman" w:cs="Times New Roman"/>
          <w:noProof/>
          <w:lang w:val="lt-LT"/>
        </w:rPr>
        <w:t>atitinka mažiau nei 1</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ml alaus arba 1</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ml vyno.</w:t>
      </w:r>
    </w:p>
    <w:p w14:paraId="039132BD" w14:textId="77777777" w:rsidR="00331EFC" w:rsidRPr="009A2DE5" w:rsidRDefault="00331EFC" w:rsidP="00331EFC">
      <w:pPr>
        <w:spacing w:after="0" w:line="240" w:lineRule="auto"/>
        <w:rPr>
          <w:rFonts w:ascii="Times New Roman" w:eastAsia="Calibri" w:hAnsi="Times New Roman" w:cs="Times New Roman"/>
          <w:noProof/>
          <w:lang w:val="lt-LT"/>
        </w:rPr>
      </w:pPr>
      <w:r w:rsidRPr="007638EA">
        <w:rPr>
          <w:rFonts w:ascii="Times New Roman" w:eastAsia="Calibri" w:hAnsi="Times New Roman" w:cs="Times New Roman"/>
          <w:noProof/>
          <w:lang w:val="lt-LT"/>
        </w:rPr>
        <w:t>Mažas alkoholio kiekis</w:t>
      </w:r>
      <w:r>
        <w:rPr>
          <w:rFonts w:ascii="Times New Roman" w:eastAsia="Calibri" w:hAnsi="Times New Roman" w:cs="Times New Roman"/>
          <w:noProof/>
          <w:lang w:val="lt-LT"/>
        </w:rPr>
        <w:t>, esantis</w:t>
      </w:r>
      <w:r w:rsidRPr="007638EA">
        <w:rPr>
          <w:rFonts w:ascii="Times New Roman" w:eastAsia="Calibri" w:hAnsi="Times New Roman" w:cs="Times New Roman"/>
          <w:noProof/>
          <w:lang w:val="lt-LT"/>
        </w:rPr>
        <w:t xml:space="preserve"> ši</w:t>
      </w:r>
      <w:r>
        <w:rPr>
          <w:rFonts w:ascii="Times New Roman" w:eastAsia="Calibri" w:hAnsi="Times New Roman" w:cs="Times New Roman"/>
          <w:noProof/>
          <w:lang w:val="lt-LT"/>
        </w:rPr>
        <w:t>o</w:t>
      </w:r>
      <w:r w:rsidRPr="007638EA">
        <w:rPr>
          <w:rFonts w:ascii="Times New Roman" w:eastAsia="Calibri" w:hAnsi="Times New Roman" w:cs="Times New Roman"/>
          <w:noProof/>
          <w:lang w:val="lt-LT"/>
        </w:rPr>
        <w:t xml:space="preserve"> vaist</w:t>
      </w:r>
      <w:r>
        <w:rPr>
          <w:rFonts w:ascii="Times New Roman" w:eastAsia="Calibri" w:hAnsi="Times New Roman" w:cs="Times New Roman"/>
          <w:noProof/>
          <w:lang w:val="lt-LT"/>
        </w:rPr>
        <w:t>o sudėtyje,</w:t>
      </w:r>
      <w:r w:rsidRPr="007638EA">
        <w:rPr>
          <w:rFonts w:ascii="Times New Roman" w:eastAsia="Calibri" w:hAnsi="Times New Roman" w:cs="Times New Roman"/>
          <w:noProof/>
          <w:lang w:val="lt-LT"/>
        </w:rPr>
        <w:t xml:space="preserve"> ne</w:t>
      </w:r>
      <w:r>
        <w:rPr>
          <w:rFonts w:ascii="Times New Roman" w:eastAsia="Calibri" w:hAnsi="Times New Roman" w:cs="Times New Roman"/>
          <w:noProof/>
          <w:lang w:val="lt-LT"/>
        </w:rPr>
        <w:t>sukelia</w:t>
      </w:r>
      <w:r w:rsidRPr="007638EA">
        <w:rPr>
          <w:rFonts w:ascii="Times New Roman" w:eastAsia="Calibri" w:hAnsi="Times New Roman" w:cs="Times New Roman"/>
          <w:noProof/>
          <w:lang w:val="lt-LT"/>
        </w:rPr>
        <w:t xml:space="preserve"> jokio pastebimo poveikio.</w:t>
      </w:r>
    </w:p>
    <w:p w14:paraId="74542904" w14:textId="77777777" w:rsidR="00331EFC" w:rsidRPr="009A2DE5" w:rsidRDefault="00331EFC" w:rsidP="00331EFC">
      <w:pPr>
        <w:spacing w:after="0" w:line="240" w:lineRule="auto"/>
        <w:rPr>
          <w:rFonts w:ascii="Times New Roman" w:eastAsia="Calibri" w:hAnsi="Times New Roman" w:cs="Times New Roman"/>
          <w:noProof/>
          <w:lang w:val="lt-LT"/>
        </w:rPr>
      </w:pPr>
    </w:p>
    <w:p w14:paraId="5BB66CAC" w14:textId="77777777" w:rsidR="00331EFC" w:rsidRPr="009A2DE5" w:rsidRDefault="00331EFC" w:rsidP="00331EFC">
      <w:pPr>
        <w:spacing w:after="0" w:line="240" w:lineRule="auto"/>
        <w:rPr>
          <w:rFonts w:ascii="Times New Roman" w:eastAsia="Calibri" w:hAnsi="Times New Roman" w:cs="Times New Roman"/>
          <w:noProof/>
          <w:lang w:val="lt-LT"/>
        </w:rPr>
      </w:pPr>
    </w:p>
    <w:p w14:paraId="0073E3D2" w14:textId="77777777" w:rsidR="00331EFC" w:rsidRPr="009A2DE5" w:rsidRDefault="00331EFC" w:rsidP="00331E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266"/>
      <w:bookmarkStart w:id="5" w:name="_Toc129243141"/>
      <w:r w:rsidRPr="009A2DE5">
        <w:rPr>
          <w:rFonts w:ascii="Times New Roman" w:eastAsia="Times New Roman" w:hAnsi="Times New Roman" w:cs="Times New Roman"/>
          <w:b/>
          <w:lang w:val="lt-LT"/>
        </w:rPr>
        <w:t>3.</w:t>
      </w:r>
      <w:r w:rsidRPr="009A2DE5">
        <w:rPr>
          <w:rFonts w:ascii="Times New Roman" w:eastAsia="Times New Roman" w:hAnsi="Times New Roman" w:cs="Times New Roman"/>
          <w:b/>
          <w:lang w:val="lt-LT"/>
        </w:rPr>
        <w:tab/>
      </w:r>
      <w:bookmarkEnd w:id="4"/>
      <w:bookmarkEnd w:id="5"/>
      <w:r w:rsidRPr="009A2DE5">
        <w:rPr>
          <w:rFonts w:ascii="Times New Roman" w:eastAsia="Times New Roman" w:hAnsi="Times New Roman" w:cs="Times New Roman"/>
          <w:b/>
          <w:lang w:val="lt-LT"/>
        </w:rPr>
        <w:t xml:space="preserve">Kaip vartoti </w:t>
      </w:r>
      <w:proofErr w:type="spellStart"/>
      <w:r w:rsidRPr="009A2DE5">
        <w:rPr>
          <w:rFonts w:ascii="Times New Roman" w:eastAsia="Times New Roman" w:hAnsi="Times New Roman" w:cs="Times New Roman"/>
          <w:b/>
          <w:lang w:val="lt-LT"/>
        </w:rPr>
        <w:t>Opexa</w:t>
      </w:r>
      <w:proofErr w:type="spellEnd"/>
    </w:p>
    <w:p w14:paraId="78F7A0E3" w14:textId="77777777" w:rsidR="00331EFC" w:rsidRDefault="00331EFC" w:rsidP="00331EFC">
      <w:pPr>
        <w:spacing w:after="0" w:line="240" w:lineRule="auto"/>
        <w:rPr>
          <w:rFonts w:ascii="Times New Roman" w:eastAsia="Calibri" w:hAnsi="Times New Roman" w:cs="Times New Roman"/>
          <w:noProof/>
          <w:lang w:val="lt-LT"/>
        </w:rPr>
      </w:pPr>
    </w:p>
    <w:p w14:paraId="4EE42E1C"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Visada vartokite šį vaistą tiksliai kaip nurodė gydytojas. Jeigu abejojate, kreipkitės į gydytoją arba vaistininką. </w:t>
      </w:r>
    </w:p>
    <w:p w14:paraId="22C9C11D" w14:textId="77777777" w:rsidR="00331EFC" w:rsidRPr="009A2DE5" w:rsidRDefault="00331EFC" w:rsidP="00331EFC">
      <w:pPr>
        <w:spacing w:after="0" w:line="240" w:lineRule="auto"/>
        <w:rPr>
          <w:rFonts w:ascii="Times New Roman" w:eastAsia="Calibri" w:hAnsi="Times New Roman" w:cs="Times New Roman"/>
          <w:noProof/>
          <w:lang w:val="lt-LT"/>
        </w:rPr>
      </w:pPr>
    </w:p>
    <w:p w14:paraId="31024051" w14:textId="77777777" w:rsidR="00331EFC" w:rsidRPr="009A2DE5" w:rsidRDefault="00331EFC" w:rsidP="00331EFC">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r w:rsidRPr="009A2DE5">
        <w:rPr>
          <w:rFonts w:ascii="Times New Roman" w:eastAsia="Times New Roman" w:hAnsi="Times New Roman" w:cs="Times New Roman"/>
          <w:color w:val="000000"/>
          <w:lang w:val="lt-LT" w:eastAsia="lt-LT"/>
        </w:rPr>
        <w:t>Suaugusiems pacientams, įskaitant senyvus, 12</w:t>
      </w:r>
      <w:r>
        <w:rPr>
          <w:rFonts w:ascii="Times New Roman" w:eastAsia="Times New Roman" w:hAnsi="Times New Roman" w:cs="Times New Roman"/>
          <w:color w:val="000000"/>
          <w:lang w:val="lt-LT" w:eastAsia="lt-LT"/>
        </w:rPr>
        <w:t> metų ir vyresniems</w:t>
      </w:r>
      <w:r w:rsidRPr="009A2DE5">
        <w:rPr>
          <w:rFonts w:ascii="Times New Roman" w:eastAsia="Times New Roman" w:hAnsi="Times New Roman" w:cs="Times New Roman"/>
          <w:color w:val="000000"/>
          <w:lang w:val="lt-LT" w:eastAsia="lt-LT"/>
        </w:rPr>
        <w:t xml:space="preserve"> paaugliams rekomenduojama dozė yra </w:t>
      </w:r>
      <w:r>
        <w:rPr>
          <w:rFonts w:ascii="Times New Roman" w:eastAsia="Times New Roman" w:hAnsi="Times New Roman" w:cs="Times New Roman"/>
          <w:color w:val="000000"/>
          <w:lang w:val="lt-LT" w:eastAsia="lt-LT"/>
        </w:rPr>
        <w:t>1 </w:t>
      </w:r>
      <w:r w:rsidRPr="007638EA">
        <w:rPr>
          <w:rFonts w:ascii="Times New Roman" w:eastAsia="Times New Roman" w:hAnsi="Times New Roman" w:cs="Times New Roman"/>
          <w:color w:val="000000"/>
          <w:lang w:val="lt-LT" w:eastAsia="lt-LT"/>
        </w:rPr>
        <w:t>burnoje disperguojam</w:t>
      </w:r>
      <w:r>
        <w:rPr>
          <w:rFonts w:ascii="Times New Roman" w:eastAsia="Times New Roman" w:hAnsi="Times New Roman" w:cs="Times New Roman"/>
          <w:color w:val="000000"/>
          <w:lang w:val="lt-LT" w:eastAsia="lt-LT"/>
        </w:rPr>
        <w:t>oji</w:t>
      </w:r>
      <w:r w:rsidRPr="007638EA">
        <w:rPr>
          <w:rFonts w:ascii="Times New Roman" w:eastAsia="Times New Roman" w:hAnsi="Times New Roman" w:cs="Times New Roman"/>
          <w:color w:val="000000"/>
          <w:lang w:val="lt-LT" w:eastAsia="lt-LT"/>
        </w:rPr>
        <w:t xml:space="preserve"> tabletė </w:t>
      </w:r>
      <w:r>
        <w:rPr>
          <w:rFonts w:ascii="Times New Roman" w:eastAsia="Times New Roman" w:hAnsi="Times New Roman" w:cs="Times New Roman"/>
          <w:color w:val="000000"/>
          <w:lang w:val="lt-LT" w:eastAsia="lt-LT"/>
        </w:rPr>
        <w:t>(</w:t>
      </w:r>
      <w:r w:rsidRPr="009A2DE5">
        <w:rPr>
          <w:rFonts w:ascii="Times New Roman" w:eastAsia="Times New Roman" w:hAnsi="Times New Roman" w:cs="Times New Roman"/>
          <w:color w:val="000000"/>
          <w:lang w:val="lt-LT" w:eastAsia="lt-LT"/>
        </w:rPr>
        <w:t xml:space="preserve">20 mg </w:t>
      </w:r>
      <w:proofErr w:type="spellStart"/>
      <w:r w:rsidRPr="009A2DE5">
        <w:rPr>
          <w:rFonts w:ascii="Times New Roman" w:eastAsia="Times New Roman" w:hAnsi="Times New Roman" w:cs="Times New Roman"/>
          <w:color w:val="000000"/>
          <w:lang w:val="lt-LT" w:eastAsia="lt-LT"/>
        </w:rPr>
        <w:t>bilastino</w:t>
      </w:r>
      <w:proofErr w:type="spellEnd"/>
      <w:r>
        <w:rPr>
          <w:rFonts w:ascii="Times New Roman" w:eastAsia="Times New Roman" w:hAnsi="Times New Roman" w:cs="Times New Roman"/>
          <w:color w:val="000000"/>
          <w:lang w:val="lt-LT" w:eastAsia="lt-LT"/>
        </w:rPr>
        <w:t>)</w:t>
      </w:r>
      <w:r w:rsidRPr="009A2DE5">
        <w:rPr>
          <w:rFonts w:ascii="Times New Roman" w:eastAsia="Times New Roman" w:hAnsi="Times New Roman" w:cs="Times New Roman"/>
          <w:color w:val="000000"/>
          <w:lang w:val="lt-LT" w:eastAsia="lt-LT"/>
        </w:rPr>
        <w:t xml:space="preserve"> vieną kartą per dieną. </w:t>
      </w:r>
    </w:p>
    <w:p w14:paraId="3E6A218B" w14:textId="77777777" w:rsidR="00331EFC" w:rsidRPr="009A2DE5" w:rsidRDefault="00331EFC" w:rsidP="00331EFC">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p>
    <w:p w14:paraId="08959B3B" w14:textId="77777777" w:rsidR="00331EFC" w:rsidRPr="00EF603E" w:rsidRDefault="00331EFC" w:rsidP="00331EFC">
      <w:pPr>
        <w:pStyle w:val="Sraopastraipa"/>
        <w:numPr>
          <w:ilvl w:val="0"/>
          <w:numId w:val="6"/>
        </w:num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EF603E">
        <w:rPr>
          <w:rFonts w:ascii="Times New Roman" w:eastAsia="Times New Roman" w:hAnsi="Times New Roman" w:cs="Times New Roman"/>
          <w:color w:val="000000"/>
          <w:spacing w:val="-1"/>
          <w:lang w:val="lt-LT" w:eastAsia="lt-LT"/>
        </w:rPr>
        <w:t>Burnoje disperguojama tabletė vartojama per burną.</w:t>
      </w:r>
    </w:p>
    <w:p w14:paraId="6E70CFB7" w14:textId="77777777" w:rsidR="00331EFC" w:rsidRPr="00EF603E" w:rsidRDefault="00331EFC" w:rsidP="00331EFC">
      <w:pPr>
        <w:pStyle w:val="Sraopastraipa"/>
        <w:numPr>
          <w:ilvl w:val="0"/>
          <w:numId w:val="6"/>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 xml:space="preserve">Įdėkite </w:t>
      </w:r>
      <w:r w:rsidRPr="00EF603E">
        <w:rPr>
          <w:rFonts w:ascii="Times New Roman" w:eastAsia="Calibri" w:hAnsi="Times New Roman" w:cs="Times New Roman"/>
          <w:noProof/>
          <w:spacing w:val="-1"/>
          <w:lang w:val="lt-LT"/>
        </w:rPr>
        <w:t>burnoje disperguojamą t</w:t>
      </w:r>
      <w:r w:rsidRPr="00EF603E">
        <w:rPr>
          <w:rFonts w:ascii="Times New Roman" w:eastAsia="Calibri" w:hAnsi="Times New Roman" w:cs="Times New Roman"/>
          <w:noProof/>
          <w:lang w:val="lt-LT"/>
        </w:rPr>
        <w:t>abletę į burną. Ji greitai disperguojasi seilėse ir gali būti lengvai nuryjama.</w:t>
      </w:r>
    </w:p>
    <w:p w14:paraId="78DDA2E7" w14:textId="77777777" w:rsidR="00331EFC" w:rsidRPr="00EF603E" w:rsidRDefault="00331EFC" w:rsidP="00331EFC">
      <w:pPr>
        <w:pStyle w:val="Sraopastraipa"/>
        <w:numPr>
          <w:ilvl w:val="0"/>
          <w:numId w:val="6"/>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 xml:space="preserve">Taip pat burnoje disperguojamą tabletę </w:t>
      </w:r>
      <w:r>
        <w:rPr>
          <w:rFonts w:ascii="Times New Roman" w:eastAsia="Calibri" w:hAnsi="Times New Roman" w:cs="Times New Roman"/>
          <w:noProof/>
          <w:lang w:val="lt-LT"/>
        </w:rPr>
        <w:t xml:space="preserve">galima </w:t>
      </w:r>
      <w:r w:rsidRPr="00EF603E">
        <w:rPr>
          <w:rFonts w:ascii="Times New Roman" w:eastAsia="Calibri" w:hAnsi="Times New Roman" w:cs="Times New Roman"/>
          <w:noProof/>
          <w:lang w:val="lt-LT"/>
        </w:rPr>
        <w:t xml:space="preserve">ištirpinti arbatiniame šaukštelyje vandens. </w:t>
      </w:r>
    </w:p>
    <w:p w14:paraId="69BF68D5" w14:textId="77777777" w:rsidR="00331EFC" w:rsidRPr="00EF603E" w:rsidRDefault="00331EFC" w:rsidP="00331EFC">
      <w:pPr>
        <w:pStyle w:val="Sraopastraipa"/>
        <w:numPr>
          <w:ilvl w:val="0"/>
          <w:numId w:val="6"/>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b/>
          <w:noProof/>
          <w:lang w:val="lt-LT"/>
        </w:rPr>
        <w:t>Tirpinimui galima naudoti tik vandenį</w:t>
      </w:r>
      <w:r w:rsidRPr="00EF603E">
        <w:rPr>
          <w:rFonts w:ascii="Times New Roman" w:eastAsia="Calibri" w:hAnsi="Times New Roman" w:cs="Times New Roman"/>
          <w:noProof/>
          <w:lang w:val="lt-LT"/>
        </w:rPr>
        <w:t>, nenaudokite greipfrutų ar kitų vaisių sulčių.</w:t>
      </w:r>
    </w:p>
    <w:p w14:paraId="6F25A963" w14:textId="77777777" w:rsidR="00331EFC" w:rsidRDefault="00331EFC" w:rsidP="00331EFC">
      <w:pPr>
        <w:pStyle w:val="Sraopastraipa"/>
        <w:numPr>
          <w:ilvl w:val="0"/>
          <w:numId w:val="6"/>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lastRenderedPageBreak/>
        <w:t>Burnoje disperguojamą tabletę reikia išgerti vieną valandą iki arba praėjus dviems valandoms po valgymo arba vaisių sulčių gėrimo</w:t>
      </w:r>
      <w:r w:rsidRPr="00F21DDE">
        <w:rPr>
          <w:lang w:val="lt-LT"/>
        </w:rPr>
        <w:t xml:space="preserve"> </w:t>
      </w:r>
      <w:r w:rsidRPr="007638EA">
        <w:rPr>
          <w:rFonts w:ascii="Times New Roman" w:eastAsia="Calibri" w:hAnsi="Times New Roman" w:cs="Times New Roman"/>
          <w:noProof/>
          <w:lang w:val="lt-LT"/>
        </w:rPr>
        <w:t>(žr. 2 skyrių „</w:t>
      </w:r>
      <w:r>
        <w:rPr>
          <w:rFonts w:ascii="Times New Roman" w:eastAsia="Calibri" w:hAnsi="Times New Roman" w:cs="Times New Roman"/>
          <w:noProof/>
          <w:lang w:val="lt-LT"/>
        </w:rPr>
        <w:t>Opexa</w:t>
      </w:r>
      <w:r w:rsidRPr="007638EA">
        <w:rPr>
          <w:rFonts w:ascii="Times New Roman" w:eastAsia="Calibri" w:hAnsi="Times New Roman" w:cs="Times New Roman"/>
          <w:noProof/>
          <w:lang w:val="lt-LT"/>
        </w:rPr>
        <w:t>vartojimas su maistu, gėrimais ir alkoholiu“).</w:t>
      </w:r>
    </w:p>
    <w:p w14:paraId="12E03E64" w14:textId="77777777" w:rsidR="00331EFC" w:rsidRPr="00EF603E" w:rsidRDefault="00331EFC" w:rsidP="00331EFC">
      <w:pPr>
        <w:pStyle w:val="Sraopastraipa"/>
        <w:spacing w:after="0" w:line="240" w:lineRule="auto"/>
        <w:rPr>
          <w:rFonts w:ascii="Times New Roman" w:eastAsia="Calibri" w:hAnsi="Times New Roman" w:cs="Times New Roman"/>
          <w:noProof/>
          <w:lang w:val="lt-LT"/>
        </w:rPr>
      </w:pPr>
    </w:p>
    <w:p w14:paraId="3FC64CE2" w14:textId="77777777" w:rsidR="00331EFC" w:rsidRDefault="00331EFC" w:rsidP="00331EFC">
      <w:pPr>
        <w:spacing w:after="0" w:line="240" w:lineRule="auto"/>
        <w:rPr>
          <w:rFonts w:ascii="Times New Roman" w:eastAsia="Calibri" w:hAnsi="Times New Roman" w:cs="Times New Roman"/>
          <w:noProof/>
          <w:lang w:val="lt-LT"/>
        </w:rPr>
      </w:pPr>
      <w:r w:rsidRPr="007638EA">
        <w:rPr>
          <w:rFonts w:ascii="Times New Roman" w:eastAsia="Calibri" w:hAnsi="Times New Roman" w:cs="Times New Roman"/>
          <w:noProof/>
          <w:lang w:val="lt-LT"/>
        </w:rPr>
        <w:t xml:space="preserve">Kalbant apie gydymo trukmę, gydytojas nustatys, kokia liga sergate, ir kiek laiko reikia vartoti </w:t>
      </w:r>
      <w:r>
        <w:rPr>
          <w:rFonts w:ascii="Times New Roman" w:eastAsia="Calibri" w:hAnsi="Times New Roman" w:cs="Times New Roman"/>
          <w:noProof/>
          <w:lang w:val="lt-LT"/>
        </w:rPr>
        <w:t>Opexa.</w:t>
      </w:r>
    </w:p>
    <w:p w14:paraId="358049AD" w14:textId="77777777" w:rsidR="00331EFC" w:rsidRDefault="00331EFC" w:rsidP="00331EFC">
      <w:pPr>
        <w:spacing w:after="0" w:line="240" w:lineRule="auto"/>
        <w:rPr>
          <w:rFonts w:ascii="Times New Roman" w:eastAsia="Calibri" w:hAnsi="Times New Roman" w:cs="Times New Roman"/>
          <w:noProof/>
          <w:lang w:val="lt-LT"/>
        </w:rPr>
      </w:pPr>
    </w:p>
    <w:p w14:paraId="159747F1" w14:textId="77777777" w:rsidR="00331EFC" w:rsidRDefault="00331EFC" w:rsidP="00331EFC">
      <w:pPr>
        <w:spacing w:after="0" w:line="240" w:lineRule="auto"/>
        <w:rPr>
          <w:rFonts w:ascii="Times New Roman" w:eastAsia="Calibri" w:hAnsi="Times New Roman" w:cs="Times New Roman"/>
          <w:b/>
          <w:noProof/>
          <w:lang w:val="lt-LT"/>
        </w:rPr>
      </w:pPr>
      <w:r>
        <w:rPr>
          <w:rFonts w:ascii="Times New Roman" w:eastAsia="Calibri" w:hAnsi="Times New Roman" w:cs="Times New Roman"/>
          <w:b/>
          <w:noProof/>
          <w:lang w:val="lt-LT"/>
        </w:rPr>
        <w:t>Vartojimas vaikams</w:t>
      </w:r>
    </w:p>
    <w:p w14:paraId="67AFB713" w14:textId="77777777" w:rsidR="00331EFC" w:rsidRPr="00D64AFB" w:rsidRDefault="00331EFC" w:rsidP="00331EFC">
      <w:pPr>
        <w:spacing w:after="0" w:line="240" w:lineRule="auto"/>
        <w:rPr>
          <w:rFonts w:ascii="Times New Roman" w:eastAsia="Calibri" w:hAnsi="Times New Roman" w:cs="Times New Roman"/>
          <w:noProof/>
          <w:lang w:val="lt-LT"/>
        </w:rPr>
      </w:pPr>
      <w:r w:rsidRPr="00D64AFB">
        <w:rPr>
          <w:rFonts w:ascii="Times New Roman" w:eastAsia="Calibri" w:hAnsi="Times New Roman" w:cs="Times New Roman"/>
          <w:noProof/>
          <w:lang w:val="lt-LT"/>
        </w:rPr>
        <w:t>Kitos šio vaisto formos – bilastino 10</w:t>
      </w:r>
      <w:r>
        <w:rPr>
          <w:rFonts w:ascii="Times New Roman" w:eastAsia="Calibri" w:hAnsi="Times New Roman" w:cs="Times New Roman"/>
          <w:noProof/>
          <w:lang w:val="lt-LT"/>
        </w:rPr>
        <w:t> </w:t>
      </w:r>
      <w:r w:rsidRPr="00D64AFB">
        <w:rPr>
          <w:rFonts w:ascii="Times New Roman" w:eastAsia="Calibri" w:hAnsi="Times New Roman" w:cs="Times New Roman"/>
          <w:noProof/>
          <w:lang w:val="lt-LT"/>
        </w:rPr>
        <w:t>mg burnoje disperguojamosios tabletės arba bilastino 2,5</w:t>
      </w:r>
      <w:r>
        <w:rPr>
          <w:rFonts w:ascii="Times New Roman" w:eastAsia="Calibri" w:hAnsi="Times New Roman" w:cs="Times New Roman"/>
          <w:noProof/>
          <w:lang w:val="lt-LT"/>
        </w:rPr>
        <w:t> </w:t>
      </w:r>
      <w:r w:rsidRPr="00D64AFB">
        <w:rPr>
          <w:rFonts w:ascii="Times New Roman" w:eastAsia="Calibri" w:hAnsi="Times New Roman" w:cs="Times New Roman"/>
          <w:noProof/>
          <w:lang w:val="lt-LT"/>
        </w:rPr>
        <w:t>mg/ml geriamasis tirpalas – gali labiau tikti vaikams nuo 6 iki 11</w:t>
      </w:r>
      <w:r>
        <w:rPr>
          <w:rFonts w:ascii="Times New Roman" w:eastAsia="Calibri" w:hAnsi="Times New Roman" w:cs="Times New Roman"/>
          <w:noProof/>
          <w:lang w:val="lt-LT"/>
        </w:rPr>
        <w:t> </w:t>
      </w:r>
      <w:r w:rsidRPr="00D64AFB">
        <w:rPr>
          <w:rFonts w:ascii="Times New Roman" w:eastAsia="Calibri" w:hAnsi="Times New Roman" w:cs="Times New Roman"/>
          <w:noProof/>
          <w:lang w:val="lt-LT"/>
        </w:rPr>
        <w:t>metų, kurių kūno svoris ne mažesnis kaip 20</w:t>
      </w:r>
      <w:r>
        <w:rPr>
          <w:rFonts w:ascii="Times New Roman" w:eastAsia="Calibri" w:hAnsi="Times New Roman" w:cs="Times New Roman"/>
          <w:noProof/>
          <w:lang w:val="lt-LT"/>
        </w:rPr>
        <w:t> </w:t>
      </w:r>
      <w:r w:rsidRPr="00D64AFB">
        <w:rPr>
          <w:rFonts w:ascii="Times New Roman" w:eastAsia="Calibri" w:hAnsi="Times New Roman" w:cs="Times New Roman"/>
          <w:noProof/>
          <w:lang w:val="lt-LT"/>
        </w:rPr>
        <w:t>kg – teiraukitės savo gydytojo arba vaistininko.</w:t>
      </w:r>
    </w:p>
    <w:p w14:paraId="5B0F3B87" w14:textId="77777777" w:rsidR="00331EFC" w:rsidRDefault="00331EFC" w:rsidP="00331EFC">
      <w:pPr>
        <w:spacing w:after="0" w:line="240" w:lineRule="auto"/>
        <w:rPr>
          <w:rFonts w:ascii="Times New Roman" w:eastAsia="Calibri" w:hAnsi="Times New Roman" w:cs="Times New Roman"/>
          <w:noProof/>
          <w:lang w:val="lt-LT"/>
        </w:rPr>
      </w:pPr>
    </w:p>
    <w:p w14:paraId="726B8BE6" w14:textId="77777777" w:rsidR="00331EFC" w:rsidRPr="00257F78" w:rsidRDefault="00331EFC" w:rsidP="00331EFC">
      <w:pPr>
        <w:spacing w:after="0" w:line="240" w:lineRule="auto"/>
        <w:rPr>
          <w:rFonts w:ascii="Times New Roman" w:eastAsia="Calibri" w:hAnsi="Times New Roman" w:cs="Times New Roman"/>
          <w:b/>
          <w:noProof/>
          <w:lang w:val="lt-LT"/>
        </w:rPr>
      </w:pPr>
      <w:r w:rsidRPr="00D64AFB">
        <w:rPr>
          <w:rFonts w:ascii="Times New Roman" w:eastAsia="Calibri" w:hAnsi="Times New Roman" w:cs="Times New Roman"/>
          <w:b/>
          <w:noProof/>
          <w:lang w:val="lt-LT"/>
        </w:rPr>
        <w:t>Neduokite bilastino jaunesniems nei 6</w:t>
      </w:r>
      <w:r>
        <w:rPr>
          <w:rFonts w:ascii="Times New Roman" w:eastAsia="Calibri" w:hAnsi="Times New Roman" w:cs="Times New Roman"/>
          <w:b/>
          <w:noProof/>
          <w:lang w:val="lt-LT"/>
        </w:rPr>
        <w:t> </w:t>
      </w:r>
      <w:r w:rsidRPr="00D64AFB">
        <w:rPr>
          <w:rFonts w:ascii="Times New Roman" w:eastAsia="Calibri" w:hAnsi="Times New Roman" w:cs="Times New Roman"/>
          <w:b/>
          <w:noProof/>
          <w:lang w:val="lt-LT"/>
        </w:rPr>
        <w:t>metų vaikams, sveriantiems mažiau nei 20</w:t>
      </w:r>
      <w:r>
        <w:rPr>
          <w:rFonts w:ascii="Times New Roman" w:eastAsia="Calibri" w:hAnsi="Times New Roman" w:cs="Times New Roman"/>
          <w:b/>
          <w:noProof/>
          <w:lang w:val="lt-LT"/>
        </w:rPr>
        <w:t> </w:t>
      </w:r>
      <w:r w:rsidRPr="00D64AFB">
        <w:rPr>
          <w:rFonts w:ascii="Times New Roman" w:eastAsia="Calibri" w:hAnsi="Times New Roman" w:cs="Times New Roman"/>
          <w:b/>
          <w:noProof/>
          <w:lang w:val="lt-LT"/>
        </w:rPr>
        <w:t>kg, nes nėra pakankamai duomenų.</w:t>
      </w:r>
    </w:p>
    <w:p w14:paraId="22E2D8F0" w14:textId="77777777" w:rsidR="00331EFC" w:rsidRPr="009A2DE5" w:rsidRDefault="00331EFC" w:rsidP="00331EFC">
      <w:pPr>
        <w:spacing w:after="0" w:line="240" w:lineRule="auto"/>
        <w:rPr>
          <w:rFonts w:ascii="Times New Roman" w:eastAsia="Calibri" w:hAnsi="Times New Roman" w:cs="Times New Roman"/>
          <w:noProof/>
          <w:lang w:val="lt-LT"/>
        </w:rPr>
      </w:pPr>
    </w:p>
    <w:p w14:paraId="73A935B1" w14:textId="77777777" w:rsidR="00331EFC" w:rsidRPr="009A2DE5" w:rsidRDefault="00331EFC" w:rsidP="00331EFC">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Ką daryti pavartojus per didelę </w:t>
      </w: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dozę</w:t>
      </w:r>
    </w:p>
    <w:p w14:paraId="3D7DC495"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Jūs</w:t>
      </w:r>
      <w:r w:rsidRPr="009A2DE5">
        <w:rPr>
          <w:rFonts w:ascii="Times New Roman" w:eastAsia="Calibri" w:hAnsi="Times New Roman" w:cs="Times New Roman"/>
          <w:noProof/>
          <w:lang w:val="lt-LT"/>
        </w:rPr>
        <w:t xml:space="preserve"> arba kas nors kitas išgėrė per daug </w:t>
      </w:r>
      <w:r>
        <w:rPr>
          <w:rFonts w:ascii="Times New Roman" w:eastAsia="Calibri" w:hAnsi="Times New Roman" w:cs="Times New Roman"/>
          <w:noProof/>
          <w:lang w:val="lt-LT"/>
        </w:rPr>
        <w:t xml:space="preserve">Opexa </w:t>
      </w:r>
      <w:r w:rsidRPr="00D64AFB">
        <w:rPr>
          <w:rFonts w:ascii="Times New Roman" w:eastAsia="Calibri" w:hAnsi="Times New Roman" w:cs="Times New Roman"/>
          <w:noProof/>
          <w:lang w:val="lt-LT"/>
        </w:rPr>
        <w:t>disperguojam</w:t>
      </w:r>
      <w:r>
        <w:rPr>
          <w:rFonts w:ascii="Times New Roman" w:eastAsia="Calibri" w:hAnsi="Times New Roman" w:cs="Times New Roman"/>
          <w:noProof/>
          <w:lang w:val="lt-LT"/>
        </w:rPr>
        <w:t>ųjų</w:t>
      </w:r>
      <w:r w:rsidRPr="00D64AFB">
        <w:rPr>
          <w:rFonts w:ascii="Times New Roman" w:eastAsia="Calibri" w:hAnsi="Times New Roman" w:cs="Times New Roman"/>
          <w:noProof/>
          <w:lang w:val="lt-LT"/>
        </w:rPr>
        <w:t xml:space="preserve"> table</w:t>
      </w:r>
      <w:r>
        <w:rPr>
          <w:rFonts w:ascii="Times New Roman" w:eastAsia="Calibri" w:hAnsi="Times New Roman" w:cs="Times New Roman"/>
          <w:noProof/>
          <w:lang w:val="lt-LT"/>
        </w:rPr>
        <w:t>čių</w:t>
      </w:r>
      <w:r w:rsidRPr="00D64AFB" w:rsidDel="00D64AFB">
        <w:rPr>
          <w:rFonts w:ascii="Times New Roman" w:eastAsia="Calibri" w:hAnsi="Times New Roman" w:cs="Times New Roman"/>
          <w:noProof/>
          <w:lang w:val="lt-LT"/>
        </w:rPr>
        <w:t xml:space="preserve"> </w:t>
      </w:r>
      <w:r w:rsidRPr="009A2DE5">
        <w:rPr>
          <w:rFonts w:ascii="Times New Roman" w:eastAsia="Calibri" w:hAnsi="Times New Roman" w:cs="Times New Roman"/>
          <w:noProof/>
          <w:lang w:val="lt-LT"/>
        </w:rPr>
        <w:t xml:space="preserve">, </w:t>
      </w:r>
      <w:r w:rsidRPr="009A2DE5">
        <w:rPr>
          <w:rFonts w:ascii="Times New Roman" w:eastAsia="Calibri" w:hAnsi="Times New Roman" w:cs="Times New Roman"/>
          <w:b/>
          <w:noProof/>
          <w:lang w:val="lt-LT"/>
        </w:rPr>
        <w:t xml:space="preserve">nedelsiant </w:t>
      </w:r>
      <w:r w:rsidRPr="009A2DE5">
        <w:rPr>
          <w:rFonts w:ascii="Times New Roman" w:eastAsia="Calibri" w:hAnsi="Times New Roman" w:cs="Times New Roman"/>
          <w:noProof/>
          <w:lang w:val="lt-LT"/>
        </w:rPr>
        <w:t>kreipkitės į gydytoją arba</w:t>
      </w:r>
      <w:r>
        <w:rPr>
          <w:rFonts w:ascii="Times New Roman" w:eastAsia="Calibri" w:hAnsi="Times New Roman" w:cs="Times New Roman"/>
          <w:noProof/>
          <w:lang w:val="lt-LT"/>
        </w:rPr>
        <w:t xml:space="preserve"> vaistininką arba</w:t>
      </w:r>
      <w:r w:rsidRPr="009A2DE5">
        <w:rPr>
          <w:rFonts w:ascii="Times New Roman" w:eastAsia="Calibri" w:hAnsi="Times New Roman" w:cs="Times New Roman"/>
          <w:noProof/>
          <w:lang w:val="lt-LT"/>
        </w:rPr>
        <w:t xml:space="preserve"> į artimiausios ligoninės skubios pagalbos skyrių. Nepamirškite pasiimti kartu šio vaisto pakuotę arba šį informacinį lapelį.</w:t>
      </w:r>
    </w:p>
    <w:p w14:paraId="1CEB5695" w14:textId="77777777" w:rsidR="00331EFC" w:rsidRPr="009A2DE5" w:rsidRDefault="00331EFC" w:rsidP="00331EFC">
      <w:pPr>
        <w:spacing w:after="0" w:line="240" w:lineRule="auto"/>
        <w:rPr>
          <w:rFonts w:ascii="Times New Roman" w:eastAsia="Calibri" w:hAnsi="Times New Roman" w:cs="Times New Roman"/>
          <w:noProof/>
          <w:lang w:val="lt-LT"/>
        </w:rPr>
      </w:pPr>
    </w:p>
    <w:p w14:paraId="0B654C6D" w14:textId="77777777" w:rsidR="00331EFC" w:rsidRPr="009A2DE5" w:rsidRDefault="00331EFC" w:rsidP="00331EFC">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Pamiršus pavartoti </w:t>
      </w: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w:t>
      </w:r>
    </w:p>
    <w:p w14:paraId="4831B136" w14:textId="77777777" w:rsidR="00331EFC" w:rsidRDefault="00331EFC" w:rsidP="00331EFC">
      <w:pPr>
        <w:spacing w:after="0" w:line="240" w:lineRule="auto"/>
        <w:rPr>
          <w:rFonts w:ascii="Times New Roman" w:eastAsia="Calibri" w:hAnsi="Times New Roman" w:cs="Times New Roman"/>
          <w:noProof/>
          <w:lang w:val="lt-LT"/>
        </w:rPr>
      </w:pPr>
      <w:r w:rsidRPr="00D64AFB">
        <w:rPr>
          <w:rFonts w:ascii="Times New Roman" w:eastAsia="Calibri" w:hAnsi="Times New Roman" w:cs="Times New Roman"/>
          <w:noProof/>
          <w:lang w:val="lt-LT"/>
        </w:rPr>
        <w:t>Nevartokite dvigubos dozės norint kompensuoti praleistą dozę.</w:t>
      </w:r>
    </w:p>
    <w:p w14:paraId="356846A0" w14:textId="77777777" w:rsidR="00331EFC"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 užmiršote išgerti vaisto dozę tinkamu laiku, išgerkite </w:t>
      </w:r>
      <w:r>
        <w:rPr>
          <w:rFonts w:ascii="Times New Roman" w:eastAsia="Calibri" w:hAnsi="Times New Roman" w:cs="Times New Roman"/>
          <w:noProof/>
          <w:lang w:val="lt-LT"/>
        </w:rPr>
        <w:t>kuo įmanoma greičiau,</w:t>
      </w:r>
      <w:r w:rsidRPr="00D50724">
        <w:rPr>
          <w:lang w:val="lt-LT"/>
        </w:rPr>
        <w:t xml:space="preserve"> </w:t>
      </w:r>
      <w:r w:rsidRPr="00D64AFB">
        <w:rPr>
          <w:rFonts w:ascii="Times New Roman" w:eastAsia="Calibri" w:hAnsi="Times New Roman" w:cs="Times New Roman"/>
          <w:noProof/>
          <w:lang w:val="lt-LT"/>
        </w:rPr>
        <w:t>o tada grįžkite prie įprasto dozavimo grafiko</w:t>
      </w:r>
      <w:r w:rsidRPr="009A2DE5">
        <w:rPr>
          <w:rFonts w:ascii="Times New Roman" w:eastAsia="Calibri" w:hAnsi="Times New Roman" w:cs="Times New Roman"/>
          <w:noProof/>
          <w:lang w:val="lt-LT"/>
        </w:rPr>
        <w:t>.</w:t>
      </w:r>
    </w:p>
    <w:p w14:paraId="7C6A3213" w14:textId="77777777" w:rsidR="00331EFC" w:rsidRPr="009A2DE5" w:rsidRDefault="00331EFC" w:rsidP="00331EFC">
      <w:pPr>
        <w:spacing w:after="0" w:line="240" w:lineRule="auto"/>
        <w:rPr>
          <w:rFonts w:ascii="Times New Roman" w:eastAsia="Calibri" w:hAnsi="Times New Roman" w:cs="Times New Roman"/>
          <w:noProof/>
          <w:lang w:val="lt-LT"/>
        </w:rPr>
      </w:pPr>
      <w:r w:rsidRPr="00D64AFB">
        <w:rPr>
          <w:rFonts w:ascii="Times New Roman" w:eastAsia="Calibri" w:hAnsi="Times New Roman" w:cs="Times New Roman"/>
          <w:noProof/>
          <w:lang w:val="lt-LT"/>
        </w:rPr>
        <w:t>Jeigu kiltų daugiau klausimų dėl šio vaisto vartojimo, kreipkitės į gydytoją arba vaistininką.</w:t>
      </w:r>
    </w:p>
    <w:p w14:paraId="11100DD3" w14:textId="77777777" w:rsidR="00331EFC" w:rsidRPr="009A2DE5" w:rsidRDefault="00331EFC" w:rsidP="00331EFC">
      <w:pPr>
        <w:spacing w:after="0" w:line="240" w:lineRule="auto"/>
        <w:rPr>
          <w:rFonts w:ascii="Times New Roman" w:eastAsia="Calibri" w:hAnsi="Times New Roman" w:cs="Times New Roman"/>
          <w:noProof/>
          <w:lang w:val="lt-LT"/>
        </w:rPr>
      </w:pPr>
    </w:p>
    <w:p w14:paraId="2FEF0223" w14:textId="77777777" w:rsidR="00331EFC" w:rsidRPr="009A2DE5" w:rsidRDefault="00331EFC" w:rsidP="00331EFC">
      <w:pPr>
        <w:keepNext/>
        <w:keepLines/>
        <w:spacing w:before="40" w:after="0"/>
        <w:outlineLvl w:val="3"/>
        <w:rPr>
          <w:rFonts w:ascii="Times New Roman" w:eastAsiaTheme="majorEastAsia" w:hAnsi="Times New Roman" w:cstheme="majorBidi"/>
          <w:b/>
          <w:iCs/>
          <w:lang w:val="lt-LT"/>
        </w:rPr>
      </w:pPr>
      <w:r w:rsidRPr="009A2DE5">
        <w:rPr>
          <w:rFonts w:ascii="Times New Roman" w:eastAsiaTheme="majorEastAsia" w:hAnsi="Times New Roman" w:cstheme="majorBidi"/>
          <w:b/>
          <w:iCs/>
          <w:lang w:val="lt-LT"/>
        </w:rPr>
        <w:t xml:space="preserve">Nustojus vartoti </w:t>
      </w:r>
      <w:r w:rsidRPr="00D64AFB">
        <w:rPr>
          <w:rFonts w:ascii="Times New Roman" w:eastAsiaTheme="majorEastAsia" w:hAnsi="Times New Roman" w:cstheme="majorBidi"/>
          <w:b/>
          <w:iCs/>
          <w:lang w:val="lt-LT"/>
        </w:rPr>
        <w:t>Jeigu kiltų daugiau klausimų dėl šio vaisto vartojimo, kreipkitės į gydytoją arba vaistininką.</w:t>
      </w:r>
    </w:p>
    <w:p w14:paraId="7F31D22D"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Nustojus vartoti </w:t>
      </w:r>
      <w:r w:rsidRPr="00D64AFB">
        <w:rPr>
          <w:rFonts w:ascii="Times New Roman" w:eastAsia="Calibri" w:hAnsi="Times New Roman" w:cs="Times New Roman"/>
          <w:noProof/>
          <w:lang w:val="lt-LT"/>
        </w:rPr>
        <w:t>Jeigu kiltų daugiau klausimų dėl šio vaisto vartojimo, kreipkitės į gydytoją arba vaistininką.</w:t>
      </w:r>
      <w:r w:rsidRPr="009A2DE5">
        <w:rPr>
          <w:rFonts w:ascii="Times New Roman" w:eastAsia="Calibri" w:hAnsi="Times New Roman" w:cs="Times New Roman"/>
          <w:noProof/>
          <w:lang w:val="lt-LT"/>
        </w:rPr>
        <w:t xml:space="preserve"> dažniausiai neturėtų būti kokių nors sutrikimų.</w:t>
      </w:r>
    </w:p>
    <w:p w14:paraId="355903E8" w14:textId="77777777" w:rsidR="00331EFC" w:rsidRPr="009A2DE5" w:rsidRDefault="00331EFC" w:rsidP="00331EFC">
      <w:pPr>
        <w:spacing w:after="0" w:line="240" w:lineRule="auto"/>
        <w:rPr>
          <w:rFonts w:ascii="Times New Roman" w:eastAsia="Calibri" w:hAnsi="Times New Roman" w:cs="Times New Roman"/>
          <w:noProof/>
          <w:lang w:val="lt-LT"/>
        </w:rPr>
      </w:pPr>
    </w:p>
    <w:p w14:paraId="32F7A2FD"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Jeigu kiltų daugiau klausimų dėl šio vaisto vartojimo, kreipkitės į gydytoją arba vaistininką.</w:t>
      </w:r>
    </w:p>
    <w:p w14:paraId="6134973B" w14:textId="77777777" w:rsidR="00331EFC" w:rsidRPr="009A2DE5" w:rsidRDefault="00331EFC" w:rsidP="00331EFC">
      <w:pPr>
        <w:spacing w:after="0" w:line="240" w:lineRule="auto"/>
        <w:rPr>
          <w:rFonts w:ascii="Times New Roman" w:eastAsia="Calibri" w:hAnsi="Times New Roman" w:cs="Times New Roman"/>
          <w:noProof/>
          <w:lang w:val="lt-LT"/>
        </w:rPr>
      </w:pPr>
    </w:p>
    <w:p w14:paraId="399A8BAD" w14:textId="77777777" w:rsidR="00331EFC" w:rsidRPr="009A2DE5" w:rsidRDefault="00331EFC" w:rsidP="00331EFC">
      <w:pPr>
        <w:spacing w:after="0" w:line="240" w:lineRule="auto"/>
        <w:rPr>
          <w:rFonts w:ascii="Times New Roman" w:eastAsia="Calibri" w:hAnsi="Times New Roman" w:cs="Times New Roman"/>
          <w:noProof/>
          <w:lang w:val="lt-LT"/>
        </w:rPr>
      </w:pPr>
    </w:p>
    <w:p w14:paraId="78ED2C22" w14:textId="77777777" w:rsidR="00331EFC" w:rsidRPr="009A2DE5" w:rsidRDefault="00331EFC" w:rsidP="00331E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67"/>
      <w:bookmarkStart w:id="7" w:name="_Toc129243142"/>
      <w:r w:rsidRPr="009A2DE5">
        <w:rPr>
          <w:rFonts w:ascii="Times New Roman" w:eastAsia="Times New Roman" w:hAnsi="Times New Roman" w:cs="Times New Roman"/>
          <w:b/>
          <w:lang w:val="lt-LT"/>
        </w:rPr>
        <w:t>4.</w:t>
      </w:r>
      <w:r w:rsidRPr="009A2DE5">
        <w:rPr>
          <w:rFonts w:ascii="Times New Roman" w:eastAsia="Times New Roman" w:hAnsi="Times New Roman" w:cs="Times New Roman"/>
          <w:b/>
          <w:lang w:val="lt-LT"/>
        </w:rPr>
        <w:tab/>
      </w:r>
      <w:bookmarkEnd w:id="6"/>
      <w:bookmarkEnd w:id="7"/>
      <w:r w:rsidRPr="009A2DE5">
        <w:rPr>
          <w:rFonts w:ascii="Times New Roman" w:eastAsia="Times New Roman" w:hAnsi="Times New Roman" w:cs="Times New Roman"/>
          <w:b/>
          <w:lang w:val="lt-LT"/>
        </w:rPr>
        <w:t>Galimas šalutinis poveikis</w:t>
      </w:r>
    </w:p>
    <w:p w14:paraId="3DC30EB6" w14:textId="77777777" w:rsidR="00331EFC" w:rsidRPr="009A2DE5" w:rsidRDefault="00331EFC" w:rsidP="00331EFC">
      <w:pPr>
        <w:spacing w:after="0" w:line="240" w:lineRule="auto"/>
        <w:rPr>
          <w:rFonts w:ascii="Times New Roman" w:eastAsia="Calibri" w:hAnsi="Times New Roman" w:cs="Times New Roman"/>
          <w:noProof/>
          <w:lang w:val="lt-LT"/>
        </w:rPr>
      </w:pPr>
    </w:p>
    <w:p w14:paraId="7F18276B"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Šis vaistas, kaip ir visi kiti, gali sukelti šalutinį poveikį, nors jis pasireiškia ne visiems žmonėms.</w:t>
      </w:r>
    </w:p>
    <w:p w14:paraId="5CAD22C3" w14:textId="77777777" w:rsidR="00331EFC" w:rsidRPr="009A2DE5" w:rsidRDefault="00331EFC" w:rsidP="00331EFC">
      <w:pPr>
        <w:spacing w:after="0" w:line="240" w:lineRule="auto"/>
        <w:rPr>
          <w:rFonts w:ascii="Times New Roman" w:eastAsia="Calibri" w:hAnsi="Times New Roman" w:cs="Times New Roman"/>
          <w:noProof/>
          <w:lang w:val="lt-LT"/>
        </w:rPr>
      </w:pPr>
    </w:p>
    <w:p w14:paraId="791B8C72"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pasireiškė alerginės reakcijos, tarp kurių simptomų gali būti pasunkėjęs kvėpavimas, svaigulys, kolapsas arba sąmonės praradimas, veido, lūpų, liežuvio ar gerklės patinimas ir (arba) odos patinimas ir paraudimas, nutraukite vaisto vartojimą ir nedelsdami kreipkitės į gydytoją.</w:t>
      </w:r>
    </w:p>
    <w:p w14:paraId="30E7EA0D" w14:textId="77777777" w:rsidR="00331EFC" w:rsidRPr="009A2DE5" w:rsidRDefault="00331EFC" w:rsidP="00331EFC">
      <w:pPr>
        <w:spacing w:after="0" w:line="240" w:lineRule="auto"/>
        <w:rPr>
          <w:rFonts w:ascii="Times New Roman" w:eastAsia="Calibri" w:hAnsi="Times New Roman" w:cs="Times New Roman"/>
          <w:noProof/>
          <w:lang w:val="lt-LT"/>
        </w:rPr>
      </w:pPr>
    </w:p>
    <w:p w14:paraId="4C0AB948" w14:textId="77777777" w:rsidR="00331EFC" w:rsidRDefault="00331EFC" w:rsidP="00331EFC">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Kiti šalutini</w:t>
      </w:r>
      <w:r>
        <w:rPr>
          <w:rFonts w:ascii="Times New Roman" w:eastAsia="Calibri" w:hAnsi="Times New Roman" w:cs="Times New Roman"/>
          <w:b/>
          <w:noProof/>
          <w:lang w:val="lt-LT"/>
        </w:rPr>
        <w:t>o poveikio reiškiniai</w:t>
      </w:r>
      <w:r w:rsidRPr="009A2DE5">
        <w:rPr>
          <w:rFonts w:ascii="Times New Roman" w:eastAsia="Calibri" w:hAnsi="Times New Roman" w:cs="Times New Roman"/>
          <w:b/>
          <w:noProof/>
          <w:lang w:val="lt-LT"/>
        </w:rPr>
        <w:t>, kurių gali pasireikšti suaugusiesiems ir paaugliams:</w:t>
      </w:r>
    </w:p>
    <w:p w14:paraId="5272E0B6" w14:textId="77777777" w:rsidR="00331EFC" w:rsidRPr="009A2DE5" w:rsidRDefault="00331EFC" w:rsidP="00331EFC">
      <w:pPr>
        <w:spacing w:after="0" w:line="240" w:lineRule="auto"/>
        <w:rPr>
          <w:rFonts w:ascii="Times New Roman" w:eastAsia="Calibri" w:hAnsi="Times New Roman" w:cs="Times New Roman"/>
          <w:noProof/>
          <w:lang w:val="lt-LT"/>
        </w:rPr>
      </w:pPr>
    </w:p>
    <w:p w14:paraId="1C2392FE" w14:textId="77777777" w:rsidR="00331EFC" w:rsidRPr="00DA0236" w:rsidRDefault="00331EFC" w:rsidP="00331EFC">
      <w:pPr>
        <w:spacing w:after="0" w:line="240" w:lineRule="auto"/>
        <w:rPr>
          <w:rFonts w:ascii="Times New Roman" w:eastAsia="Calibri" w:hAnsi="Times New Roman" w:cs="Times New Roman"/>
          <w:b/>
          <w:lang w:val="lt-LT"/>
        </w:rPr>
      </w:pPr>
      <w:r w:rsidRPr="00011429">
        <w:rPr>
          <w:rFonts w:ascii="Times New Roman" w:hAnsi="Times New Roman" w:cs="Times New Roman"/>
          <w:b/>
          <w:bCs/>
          <w:lang w:val="lt-LT"/>
        </w:rPr>
        <w:t xml:space="preserve">Dažni </w:t>
      </w:r>
      <w:r>
        <w:rPr>
          <w:rFonts w:ascii="Times New Roman" w:hAnsi="Times New Roman" w:cs="Times New Roman"/>
          <w:b/>
          <w:bCs/>
          <w:lang w:val="lt-LT"/>
        </w:rPr>
        <w:t xml:space="preserve">: </w:t>
      </w:r>
      <w:r w:rsidRPr="00011429">
        <w:rPr>
          <w:rFonts w:ascii="Times New Roman" w:hAnsi="Times New Roman" w:cs="Times New Roman"/>
          <w:b/>
          <w:bCs/>
          <w:lang w:val="lt-LT"/>
        </w:rPr>
        <w:t xml:space="preserve">gali pasireikšti </w:t>
      </w:r>
      <w:r w:rsidRPr="00CA0B3E">
        <w:rPr>
          <w:rFonts w:ascii="Times New Roman" w:hAnsi="Times New Roman" w:cs="Times New Roman"/>
          <w:b/>
          <w:bCs/>
          <w:lang w:val="lt-LT"/>
        </w:rPr>
        <w:t>rečiau kaip</w:t>
      </w:r>
      <w:r w:rsidRPr="0026158D">
        <w:rPr>
          <w:b/>
          <w:bCs/>
          <w:noProof/>
          <w:snapToGrid w:val="0"/>
          <w:lang w:val="lt-LT"/>
        </w:rPr>
        <w:t xml:space="preserve"> </w:t>
      </w:r>
      <w:r w:rsidRPr="00011429">
        <w:rPr>
          <w:rFonts w:ascii="Times New Roman" w:hAnsi="Times New Roman" w:cs="Times New Roman"/>
          <w:b/>
          <w:bCs/>
          <w:lang w:val="lt-LT"/>
        </w:rPr>
        <w:t>1 iš 10 asmenų:</w:t>
      </w:r>
    </w:p>
    <w:p w14:paraId="1BCACAD4" w14:textId="77777777" w:rsidR="00331EFC" w:rsidRPr="009A2DE5" w:rsidRDefault="00331EFC" w:rsidP="00331EFC">
      <w:pPr>
        <w:numPr>
          <w:ilvl w:val="0"/>
          <w:numId w:val="1"/>
        </w:numPr>
        <w:tabs>
          <w:tab w:val="num" w:pos="1498"/>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g</w:t>
      </w:r>
      <w:r w:rsidRPr="009A2DE5">
        <w:rPr>
          <w:rFonts w:ascii="Times New Roman" w:eastAsia="Calibri" w:hAnsi="Times New Roman" w:cs="Times New Roman"/>
          <w:lang w:val="lt-LT"/>
        </w:rPr>
        <w:t>alvos skausmas,</w:t>
      </w:r>
    </w:p>
    <w:p w14:paraId="4DD3F577" w14:textId="77777777" w:rsidR="00331EFC" w:rsidRPr="009A2DE5" w:rsidRDefault="00331EFC" w:rsidP="00331EFC">
      <w:pPr>
        <w:numPr>
          <w:ilvl w:val="0"/>
          <w:numId w:val="1"/>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mieguistumas.</w:t>
      </w:r>
    </w:p>
    <w:p w14:paraId="577CB6E3" w14:textId="77777777" w:rsidR="00331EFC" w:rsidRPr="009A2DE5" w:rsidRDefault="00331EFC" w:rsidP="00331EFC">
      <w:pPr>
        <w:spacing w:after="0" w:line="240" w:lineRule="auto"/>
        <w:rPr>
          <w:rFonts w:ascii="Times New Roman" w:eastAsia="Calibri" w:hAnsi="Times New Roman" w:cs="Times New Roman"/>
          <w:lang w:val="lt-LT"/>
        </w:rPr>
      </w:pPr>
    </w:p>
    <w:p w14:paraId="66810871" w14:textId="77777777" w:rsidR="00331EFC" w:rsidRPr="00DA0236" w:rsidRDefault="00331EFC" w:rsidP="00331EFC">
      <w:pPr>
        <w:spacing w:after="0" w:line="240" w:lineRule="auto"/>
        <w:rPr>
          <w:rFonts w:ascii="Times New Roman" w:eastAsia="Calibri" w:hAnsi="Times New Roman" w:cs="Times New Roman"/>
          <w:b/>
          <w:lang w:val="lt-LT"/>
        </w:rPr>
      </w:pPr>
      <w:r w:rsidRPr="00011429">
        <w:rPr>
          <w:rFonts w:ascii="Times New Roman" w:hAnsi="Times New Roman" w:cs="Times New Roman"/>
          <w:b/>
          <w:bCs/>
          <w:lang w:val="lt-LT"/>
        </w:rPr>
        <w:t xml:space="preserve">Nedažni </w:t>
      </w:r>
      <w:r>
        <w:rPr>
          <w:rFonts w:ascii="Times New Roman" w:hAnsi="Times New Roman" w:cs="Times New Roman"/>
          <w:b/>
          <w:bCs/>
          <w:lang w:val="lt-LT"/>
        </w:rPr>
        <w:t>:</w:t>
      </w:r>
      <w:r w:rsidRPr="00011429">
        <w:rPr>
          <w:rFonts w:ascii="Times New Roman" w:hAnsi="Times New Roman" w:cs="Times New Roman"/>
          <w:b/>
          <w:bCs/>
          <w:lang w:val="lt-LT"/>
        </w:rPr>
        <w:t xml:space="preserve">gali pasireikšti </w:t>
      </w:r>
      <w:r w:rsidRPr="00CA0B3E">
        <w:rPr>
          <w:rFonts w:ascii="Times New Roman" w:hAnsi="Times New Roman" w:cs="Times New Roman"/>
          <w:b/>
          <w:bCs/>
          <w:lang w:val="lt-LT"/>
        </w:rPr>
        <w:t>rečiau kaip</w:t>
      </w:r>
      <w:r w:rsidRPr="00011429">
        <w:rPr>
          <w:rFonts w:ascii="Times New Roman" w:hAnsi="Times New Roman" w:cs="Times New Roman"/>
          <w:b/>
          <w:bCs/>
          <w:lang w:val="lt-LT"/>
        </w:rPr>
        <w:t xml:space="preserve"> 1 iš 100 asmenų:</w:t>
      </w:r>
    </w:p>
    <w:p w14:paraId="7F2DB90E"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EKG pakitimai,</w:t>
      </w:r>
    </w:p>
    <w:p w14:paraId="18213E68"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kraujo pakitimai, rodantys kepenų veiklos aktyvumą,</w:t>
      </w:r>
    </w:p>
    <w:p w14:paraId="4E63DA0C"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svaigulys,</w:t>
      </w:r>
    </w:p>
    <w:p w14:paraId="67B0D606"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skrandžio skausmas,</w:t>
      </w:r>
    </w:p>
    <w:p w14:paraId="060F91F4"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nuovargis,</w:t>
      </w:r>
    </w:p>
    <w:p w14:paraId="1E5EF517"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padidėjęs apetitas,</w:t>
      </w:r>
    </w:p>
    <w:p w14:paraId="3BED36B7"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nereguliarus širdies plakimas,</w:t>
      </w:r>
    </w:p>
    <w:p w14:paraId="1658EFA3"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lastRenderedPageBreak/>
        <w:t xml:space="preserve">padidėjęs svoris, </w:t>
      </w:r>
    </w:p>
    <w:p w14:paraId="6CEDFBEE"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pykinimas,</w:t>
      </w:r>
    </w:p>
    <w:p w14:paraId="00E6D0C0"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baimė,</w:t>
      </w:r>
    </w:p>
    <w:p w14:paraId="31E30FD2"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nosies džiūvimas arba kitas nemalonus pojūtis,</w:t>
      </w:r>
    </w:p>
    <w:p w14:paraId="6EE2BC5C"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pilvo skausmas,</w:t>
      </w:r>
    </w:p>
    <w:p w14:paraId="0B610F4C"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 xml:space="preserve">viduriavimas, </w:t>
      </w:r>
    </w:p>
    <w:p w14:paraId="259487D7"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gastritas (skrandžio gleivinės uždegimas),</w:t>
      </w:r>
    </w:p>
    <w:p w14:paraId="4E2C038B"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galvos svaigimas (</w:t>
      </w:r>
      <w:proofErr w:type="spellStart"/>
      <w:r w:rsidRPr="009A2DE5">
        <w:rPr>
          <w:rFonts w:ascii="Times New Roman" w:eastAsia="Calibri" w:hAnsi="Times New Roman" w:cs="Times New Roman"/>
          <w:i/>
          <w:lang w:val="lt-LT"/>
        </w:rPr>
        <w:t>vertigo</w:t>
      </w:r>
      <w:proofErr w:type="spellEnd"/>
      <w:r w:rsidRPr="009A2DE5">
        <w:rPr>
          <w:rFonts w:ascii="Times New Roman" w:eastAsia="Calibri" w:hAnsi="Times New Roman" w:cs="Times New Roman"/>
          <w:lang w:val="lt-LT"/>
        </w:rPr>
        <w:t>),</w:t>
      </w:r>
    </w:p>
    <w:p w14:paraId="0990CD6E"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silpnumas,</w:t>
      </w:r>
    </w:p>
    <w:p w14:paraId="1325B7F3"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troškulys,</w:t>
      </w:r>
    </w:p>
    <w:p w14:paraId="290EA797"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dusulys (pasunkėjęs kvėpavimas),</w:t>
      </w:r>
    </w:p>
    <w:p w14:paraId="32401C2E"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burnos džiūvimas,</w:t>
      </w:r>
    </w:p>
    <w:p w14:paraId="6085DFC2"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sutrikęs virškinimas,</w:t>
      </w:r>
    </w:p>
    <w:p w14:paraId="0AE60785"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niežulys,</w:t>
      </w:r>
    </w:p>
    <w:p w14:paraId="35BB3E54"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pūslelinė (</w:t>
      </w:r>
      <w:proofErr w:type="spellStart"/>
      <w:r w:rsidRPr="009A2DE5">
        <w:rPr>
          <w:rFonts w:ascii="Times New Roman" w:eastAsia="Calibri" w:hAnsi="Times New Roman" w:cs="Times New Roman"/>
          <w:i/>
          <w:lang w:val="lt-LT"/>
        </w:rPr>
        <w:t>herpes</w:t>
      </w:r>
      <w:proofErr w:type="spellEnd"/>
      <w:r w:rsidRPr="009A2DE5">
        <w:rPr>
          <w:rFonts w:ascii="Times New Roman" w:eastAsia="Calibri" w:hAnsi="Times New Roman" w:cs="Times New Roman"/>
          <w:i/>
          <w:lang w:val="lt-LT"/>
        </w:rPr>
        <w:t>)</w:t>
      </w:r>
      <w:r w:rsidRPr="009A2DE5">
        <w:rPr>
          <w:rFonts w:ascii="Times New Roman" w:eastAsia="Calibri" w:hAnsi="Times New Roman" w:cs="Times New Roman"/>
          <w:lang w:val="lt-LT"/>
        </w:rPr>
        <w:t>,</w:t>
      </w:r>
    </w:p>
    <w:p w14:paraId="6B52DB27"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karščiavimas,</w:t>
      </w:r>
    </w:p>
    <w:p w14:paraId="64AE61AC"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ūžesys ausyse,</w:t>
      </w:r>
    </w:p>
    <w:p w14:paraId="10E60317"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miego sutrikimas,</w:t>
      </w:r>
    </w:p>
    <w:p w14:paraId="631149A4"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kraujo tyrimai, rodantys inkstų veiklos pakitimus,</w:t>
      </w:r>
    </w:p>
    <w:p w14:paraId="294312F0" w14:textId="77777777" w:rsidR="00331EFC" w:rsidRPr="009A2DE5" w:rsidRDefault="00331EFC" w:rsidP="00331EFC">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padidėjęs riebalų kiekis kraujyje.</w:t>
      </w:r>
    </w:p>
    <w:p w14:paraId="0D3A4C6B" w14:textId="77777777" w:rsidR="00331EFC" w:rsidRPr="009A2DE5" w:rsidRDefault="00331EFC" w:rsidP="00331EFC">
      <w:pPr>
        <w:spacing w:after="0" w:line="240" w:lineRule="auto"/>
        <w:rPr>
          <w:rFonts w:ascii="Times New Roman" w:eastAsia="Calibri" w:hAnsi="Times New Roman" w:cs="Times New Roman"/>
          <w:b/>
          <w:lang w:val="lt-LT"/>
        </w:rPr>
      </w:pPr>
    </w:p>
    <w:p w14:paraId="10926670" w14:textId="77777777" w:rsidR="00331EFC" w:rsidRPr="009A2DE5" w:rsidRDefault="00331EFC" w:rsidP="00331EFC">
      <w:pPr>
        <w:spacing w:after="0" w:line="240" w:lineRule="auto"/>
        <w:rPr>
          <w:rFonts w:ascii="Times New Roman" w:eastAsia="Calibri" w:hAnsi="Times New Roman" w:cs="Times New Roman"/>
          <w:b/>
          <w:lang w:val="lt-LT"/>
        </w:rPr>
      </w:pPr>
      <w:r w:rsidRPr="009A2DE5">
        <w:rPr>
          <w:rFonts w:ascii="Times New Roman" w:eastAsia="Calibri" w:hAnsi="Times New Roman" w:cs="Times New Roman"/>
          <w:b/>
          <w:lang w:val="lt-LT"/>
        </w:rPr>
        <w:t>Dažnis nežinomas</w:t>
      </w:r>
      <w:r>
        <w:rPr>
          <w:rFonts w:ascii="Times New Roman" w:eastAsia="Calibri" w:hAnsi="Times New Roman" w:cs="Times New Roman"/>
          <w:b/>
          <w:lang w:val="lt-LT"/>
        </w:rPr>
        <w:t xml:space="preserve">: </w:t>
      </w:r>
      <w:r w:rsidRPr="009A2DE5">
        <w:rPr>
          <w:rFonts w:ascii="Times New Roman" w:eastAsia="Calibri" w:hAnsi="Times New Roman" w:cs="Times New Roman"/>
          <w:b/>
          <w:lang w:val="lt-LT"/>
        </w:rPr>
        <w:t>negali būti apskaičiuotas pagal turimus duomenis</w:t>
      </w:r>
    </w:p>
    <w:p w14:paraId="5B7087B0" w14:textId="77777777" w:rsidR="00331EFC" w:rsidRPr="009A2DE5" w:rsidRDefault="00331EFC" w:rsidP="00331EFC">
      <w:pPr>
        <w:numPr>
          <w:ilvl w:val="0"/>
          <w:numId w:val="3"/>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 xml:space="preserve">širdies </w:t>
      </w:r>
      <w:proofErr w:type="spellStart"/>
      <w:r w:rsidRPr="009A2DE5">
        <w:rPr>
          <w:rFonts w:ascii="Times New Roman" w:eastAsia="Calibri" w:hAnsi="Times New Roman" w:cs="Times New Roman"/>
          <w:lang w:val="lt-LT"/>
        </w:rPr>
        <w:t>tvinksniai</w:t>
      </w:r>
      <w:proofErr w:type="spellEnd"/>
      <w:r w:rsidRPr="009A2DE5">
        <w:rPr>
          <w:rFonts w:ascii="Times New Roman" w:eastAsia="Calibri" w:hAnsi="Times New Roman" w:cs="Times New Roman"/>
          <w:lang w:val="lt-LT"/>
        </w:rPr>
        <w:t xml:space="preserve"> (pojūtis, kad jūsų širdis plaka),</w:t>
      </w:r>
    </w:p>
    <w:p w14:paraId="07126334" w14:textId="77777777" w:rsidR="00331EFC" w:rsidRPr="009A2DE5" w:rsidRDefault="00331EFC" w:rsidP="00331EFC">
      <w:pPr>
        <w:numPr>
          <w:ilvl w:val="0"/>
          <w:numId w:val="3"/>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tachikardija (dažnas širdies plakimas),</w:t>
      </w:r>
    </w:p>
    <w:p w14:paraId="67746375" w14:textId="77777777" w:rsidR="00331EFC" w:rsidRPr="009A2DE5" w:rsidRDefault="00331EFC" w:rsidP="00331EFC">
      <w:pPr>
        <w:numPr>
          <w:ilvl w:val="0"/>
          <w:numId w:val="3"/>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Theme="minorEastAsia" w:hAnsi="Times New Roman" w:cs="Times New Roman"/>
          <w:lang w:val="lt-LT"/>
        </w:rPr>
        <w:t>vėmimas.</w:t>
      </w:r>
    </w:p>
    <w:p w14:paraId="771867BA" w14:textId="77777777" w:rsidR="00331EFC" w:rsidRDefault="00331EFC" w:rsidP="00331EFC">
      <w:pPr>
        <w:spacing w:after="0" w:line="240" w:lineRule="auto"/>
        <w:rPr>
          <w:rFonts w:ascii="Times New Roman" w:eastAsia="Calibri" w:hAnsi="Times New Roman" w:cs="Times New Roman"/>
          <w:noProof/>
          <w:lang w:val="lt-LT"/>
        </w:rPr>
      </w:pPr>
    </w:p>
    <w:p w14:paraId="7E503DCE" w14:textId="77777777" w:rsidR="00331EFC" w:rsidRPr="00D50724" w:rsidRDefault="00331EFC" w:rsidP="00331EFC">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Šalutinio poveikio reiškiniai, kurių gali pasireikšti vaikams</w:t>
      </w:r>
      <w:r>
        <w:rPr>
          <w:rFonts w:ascii="Times New Roman" w:eastAsia="Calibri" w:hAnsi="Times New Roman" w:cs="Times New Roman"/>
          <w:b/>
          <w:noProof/>
          <w:lang w:val="lt-LT"/>
        </w:rPr>
        <w:t>:</w:t>
      </w:r>
    </w:p>
    <w:p w14:paraId="6760161F" w14:textId="77777777" w:rsidR="00331EFC" w:rsidRPr="00D50724" w:rsidRDefault="00331EFC" w:rsidP="00331EFC">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 xml:space="preserve">Dažni: gali pasireikšti </w:t>
      </w:r>
      <w:r w:rsidRPr="00CA0B3E">
        <w:rPr>
          <w:rFonts w:ascii="Times New Roman" w:hAnsi="Times New Roman" w:cs="Times New Roman"/>
          <w:b/>
          <w:bCs/>
          <w:lang w:val="lt-LT"/>
        </w:rPr>
        <w:t>rečiau kaip</w:t>
      </w:r>
      <w:r w:rsidRPr="00D50724">
        <w:rPr>
          <w:rFonts w:ascii="Times New Roman" w:eastAsia="Calibri" w:hAnsi="Times New Roman" w:cs="Times New Roman"/>
          <w:b/>
          <w:noProof/>
          <w:lang w:val="lt-LT"/>
        </w:rPr>
        <w:t xml:space="preserve"> 1 iš 10 asmenų</w:t>
      </w:r>
    </w:p>
    <w:p w14:paraId="6C3DA110"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sloga (nosies dirginimas),</w:t>
      </w:r>
    </w:p>
    <w:p w14:paraId="1358E20B"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alerginis konjunktyvitas (akių sudirginimas),</w:t>
      </w:r>
    </w:p>
    <w:p w14:paraId="53E483F5"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galvos skausmas,</w:t>
      </w:r>
    </w:p>
    <w:p w14:paraId="00A71E2E"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skausmas skrandžio plote (pilvo arba pilvo viršutinės dalies skausmas).</w:t>
      </w:r>
    </w:p>
    <w:p w14:paraId="263D8BD3" w14:textId="77777777" w:rsidR="00331EFC" w:rsidRPr="00D50724" w:rsidRDefault="00331EFC" w:rsidP="00331EFC">
      <w:pPr>
        <w:spacing w:after="0" w:line="240" w:lineRule="auto"/>
        <w:rPr>
          <w:rFonts w:ascii="Times New Roman" w:eastAsia="Calibri" w:hAnsi="Times New Roman" w:cs="Times New Roman"/>
          <w:noProof/>
          <w:lang w:val="lt-LT"/>
        </w:rPr>
      </w:pPr>
    </w:p>
    <w:p w14:paraId="2229F193" w14:textId="77777777" w:rsidR="00331EFC" w:rsidRPr="00D50724" w:rsidRDefault="00331EFC" w:rsidP="00331EFC">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Nedažni: gali pasireikšti</w:t>
      </w:r>
      <w:r>
        <w:rPr>
          <w:rFonts w:ascii="Times New Roman" w:eastAsia="Calibri" w:hAnsi="Times New Roman" w:cs="Times New Roman"/>
          <w:b/>
          <w:noProof/>
          <w:lang w:val="lt-LT"/>
        </w:rPr>
        <w:t xml:space="preserve"> </w:t>
      </w:r>
      <w:r w:rsidRPr="00CA0B3E">
        <w:rPr>
          <w:rFonts w:ascii="Times New Roman" w:hAnsi="Times New Roman" w:cs="Times New Roman"/>
          <w:b/>
          <w:bCs/>
          <w:lang w:val="lt-LT"/>
        </w:rPr>
        <w:t>rečiau kaip</w:t>
      </w:r>
      <w:r w:rsidRPr="00D50724">
        <w:rPr>
          <w:rFonts w:ascii="Times New Roman" w:eastAsia="Calibri" w:hAnsi="Times New Roman" w:cs="Times New Roman"/>
          <w:b/>
          <w:noProof/>
          <w:lang w:val="lt-LT"/>
        </w:rPr>
        <w:t xml:space="preserve"> 1 iš 100 asmenų</w:t>
      </w:r>
    </w:p>
    <w:p w14:paraId="3E25642A"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akių sudirginimas,</w:t>
      </w:r>
    </w:p>
    <w:p w14:paraId="3B807397"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mieguistumas,</w:t>
      </w:r>
    </w:p>
    <w:p w14:paraId="49DF3F39"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sąmonės netekimas,</w:t>
      </w:r>
    </w:p>
    <w:p w14:paraId="14893F9B"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viduriavimas,</w:t>
      </w:r>
    </w:p>
    <w:p w14:paraId="7059E53D"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pykinimas,</w:t>
      </w:r>
    </w:p>
    <w:p w14:paraId="43BC3D63"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lūpų patinimas,</w:t>
      </w:r>
    </w:p>
    <w:p w14:paraId="278BCBEB"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 xml:space="preserve">egzema, </w:t>
      </w:r>
    </w:p>
    <w:p w14:paraId="391ABEC1"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dilgėlinė (pūkšlės),</w:t>
      </w:r>
    </w:p>
    <w:p w14:paraId="5214B76C"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nuovargis.</w:t>
      </w:r>
    </w:p>
    <w:p w14:paraId="7FCD84BF" w14:textId="77777777" w:rsidR="00331EFC" w:rsidRPr="009A2DE5" w:rsidRDefault="00331EFC" w:rsidP="00331EFC">
      <w:pPr>
        <w:spacing w:after="0" w:line="240" w:lineRule="auto"/>
        <w:rPr>
          <w:rFonts w:ascii="Times New Roman" w:eastAsia="Calibri" w:hAnsi="Times New Roman" w:cs="Times New Roman"/>
          <w:noProof/>
          <w:lang w:val="lt-LT"/>
        </w:rPr>
      </w:pPr>
    </w:p>
    <w:p w14:paraId="0A6A7D6A" w14:textId="77777777" w:rsidR="00331EFC" w:rsidRPr="009A2DE5" w:rsidRDefault="00331EFC" w:rsidP="00331EFC">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Pranešimas apie šalutinį poveikį</w:t>
      </w:r>
    </w:p>
    <w:p w14:paraId="3259FFE2"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pasireiškė šalutinis poveikis, įskaitant šiame lepelyje nenurodytą,  pasakykite gydytojui arba vaistininkui. </w:t>
      </w:r>
      <w:bookmarkStart w:id="8" w:name="_Hlk200444258"/>
      <w:r w:rsidRPr="00835289">
        <w:rPr>
          <w:rFonts w:ascii="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Pr>
          <w:rFonts w:ascii="Times New Roman" w:hAnsi="Times New Roman" w:cs="Times New Roman"/>
          <w:lang w:val="lt-LT"/>
        </w:rPr>
        <w:t>.</w:t>
      </w:r>
      <w:bookmarkEnd w:id="8"/>
    </w:p>
    <w:p w14:paraId="41BA59AB" w14:textId="77777777" w:rsidR="00331EFC" w:rsidRPr="009A2DE5" w:rsidRDefault="00331EFC" w:rsidP="00331EFC">
      <w:pPr>
        <w:spacing w:after="0" w:line="240" w:lineRule="auto"/>
        <w:rPr>
          <w:rFonts w:ascii="Times New Roman" w:eastAsia="Calibri" w:hAnsi="Times New Roman" w:cs="Times New Roman"/>
          <w:noProof/>
          <w:lang w:val="lt-LT"/>
        </w:rPr>
      </w:pPr>
    </w:p>
    <w:p w14:paraId="250EC36C" w14:textId="77777777" w:rsidR="00331EFC" w:rsidRPr="009A2DE5" w:rsidRDefault="00331EFC" w:rsidP="00331EFC">
      <w:pPr>
        <w:spacing w:after="0" w:line="240" w:lineRule="auto"/>
        <w:rPr>
          <w:rFonts w:ascii="Times New Roman" w:eastAsia="Calibri" w:hAnsi="Times New Roman" w:cs="Times New Roman"/>
          <w:noProof/>
          <w:lang w:val="lt-LT"/>
        </w:rPr>
      </w:pPr>
    </w:p>
    <w:p w14:paraId="426BD8F5" w14:textId="77777777" w:rsidR="00331EFC" w:rsidRPr="009A2DE5" w:rsidRDefault="00331EFC" w:rsidP="00331E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268"/>
      <w:bookmarkStart w:id="10" w:name="_Toc129243143"/>
      <w:r w:rsidRPr="009A2DE5">
        <w:rPr>
          <w:rFonts w:ascii="Times New Roman" w:eastAsia="Times New Roman" w:hAnsi="Times New Roman" w:cs="Times New Roman"/>
          <w:b/>
          <w:lang w:val="lt-LT"/>
        </w:rPr>
        <w:t>5.</w:t>
      </w:r>
      <w:r w:rsidRPr="009A2DE5">
        <w:rPr>
          <w:rFonts w:ascii="Times New Roman" w:eastAsia="Times New Roman" w:hAnsi="Times New Roman" w:cs="Times New Roman"/>
          <w:b/>
          <w:lang w:val="lt-LT"/>
        </w:rPr>
        <w:tab/>
      </w:r>
      <w:bookmarkEnd w:id="9"/>
      <w:bookmarkEnd w:id="10"/>
      <w:r w:rsidRPr="009A2DE5">
        <w:rPr>
          <w:rFonts w:ascii="Times New Roman" w:eastAsia="Times New Roman" w:hAnsi="Times New Roman" w:cs="Times New Roman"/>
          <w:b/>
          <w:lang w:val="lt-LT"/>
        </w:rPr>
        <w:t xml:space="preserve"> Kaip laikyti </w:t>
      </w:r>
      <w:proofErr w:type="spellStart"/>
      <w:r w:rsidRPr="009A2DE5">
        <w:rPr>
          <w:rFonts w:ascii="Times New Roman" w:eastAsia="Times New Roman" w:hAnsi="Times New Roman" w:cs="Times New Roman"/>
          <w:b/>
          <w:lang w:val="lt-LT"/>
        </w:rPr>
        <w:t>Opexa</w:t>
      </w:r>
      <w:proofErr w:type="spellEnd"/>
    </w:p>
    <w:p w14:paraId="3E6EF6DC" w14:textId="77777777" w:rsidR="00331EFC" w:rsidRPr="009A2DE5" w:rsidRDefault="00331EFC" w:rsidP="00331EFC">
      <w:pPr>
        <w:spacing w:after="0" w:line="240" w:lineRule="auto"/>
        <w:rPr>
          <w:rFonts w:ascii="Times New Roman" w:eastAsia="Calibri" w:hAnsi="Times New Roman" w:cs="Times New Roman"/>
          <w:noProof/>
          <w:lang w:val="lt-LT"/>
        </w:rPr>
      </w:pPr>
    </w:p>
    <w:p w14:paraId="4201372E"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Šį vaistą laikykite vaikams nepastebimoje ir nepasiekiamoje vietoje.</w:t>
      </w:r>
    </w:p>
    <w:p w14:paraId="43AEB0B5" w14:textId="77777777" w:rsidR="00331EFC" w:rsidRPr="009A2DE5" w:rsidRDefault="00331EFC" w:rsidP="00331EFC">
      <w:pPr>
        <w:spacing w:after="0" w:line="240" w:lineRule="auto"/>
        <w:rPr>
          <w:rFonts w:ascii="Times New Roman" w:eastAsia="Calibri" w:hAnsi="Times New Roman" w:cs="Times New Roman"/>
          <w:noProof/>
          <w:lang w:val="lt-LT"/>
        </w:rPr>
      </w:pPr>
    </w:p>
    <w:p w14:paraId="1FBDF728"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Ant dėžutės ir lizdinės plokštelės po „EXP“ nurodytam tinkamumo laikui pasibaigus, šio vaisto vartoti negalima. Vaistas tinkamas vartoti iki paskutinės nurodyto mėnesio dienos.</w:t>
      </w:r>
    </w:p>
    <w:p w14:paraId="55BF867B" w14:textId="77777777" w:rsidR="00331EFC" w:rsidRPr="009A2DE5" w:rsidRDefault="00331EFC" w:rsidP="00331EFC">
      <w:pPr>
        <w:spacing w:after="0" w:line="240" w:lineRule="auto"/>
        <w:rPr>
          <w:rFonts w:ascii="Times New Roman" w:eastAsia="Calibri" w:hAnsi="Times New Roman" w:cs="Times New Roman"/>
          <w:noProof/>
          <w:lang w:val="lt-LT"/>
        </w:rPr>
      </w:pPr>
    </w:p>
    <w:p w14:paraId="2F970B6E"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Šiam vaistui specialių laikymo sąlygų nereikia.</w:t>
      </w:r>
    </w:p>
    <w:p w14:paraId="509E4045" w14:textId="77777777" w:rsidR="00331EFC" w:rsidRPr="009A2DE5" w:rsidRDefault="00331EFC" w:rsidP="00331EFC">
      <w:pPr>
        <w:spacing w:after="0" w:line="240" w:lineRule="auto"/>
        <w:rPr>
          <w:rFonts w:ascii="Times New Roman" w:eastAsia="Calibri" w:hAnsi="Times New Roman" w:cs="Times New Roman"/>
          <w:noProof/>
          <w:lang w:val="lt-LT"/>
        </w:rPr>
      </w:pPr>
    </w:p>
    <w:p w14:paraId="62147194"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Vaistų negalima išmesti į kanalizaciją arba su buitinėmis atliekomis. Kaip išmesti nereikalingus vaistus, klauskite vaistininko. Šios priemonės padės apsaugoti aplinką.</w:t>
      </w:r>
    </w:p>
    <w:p w14:paraId="455624CA" w14:textId="77777777" w:rsidR="00331EFC" w:rsidRPr="009A2DE5" w:rsidRDefault="00331EFC" w:rsidP="00331EFC">
      <w:pPr>
        <w:spacing w:after="0" w:line="240" w:lineRule="auto"/>
        <w:rPr>
          <w:rFonts w:ascii="Times New Roman" w:eastAsia="Calibri" w:hAnsi="Times New Roman" w:cs="Times New Roman"/>
          <w:noProof/>
          <w:lang w:val="lt-LT"/>
        </w:rPr>
      </w:pPr>
    </w:p>
    <w:p w14:paraId="14CE340D" w14:textId="77777777" w:rsidR="00331EFC" w:rsidRPr="009A2DE5" w:rsidRDefault="00331EFC" w:rsidP="00331EFC">
      <w:pPr>
        <w:spacing w:after="0" w:line="240" w:lineRule="auto"/>
        <w:rPr>
          <w:rFonts w:ascii="Times New Roman" w:eastAsia="Calibri" w:hAnsi="Times New Roman" w:cs="Times New Roman"/>
          <w:noProof/>
          <w:lang w:val="lt-LT"/>
        </w:rPr>
      </w:pPr>
    </w:p>
    <w:p w14:paraId="45AF81F5" w14:textId="77777777" w:rsidR="00331EFC" w:rsidRPr="009A2DE5" w:rsidRDefault="00331EFC" w:rsidP="00331E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269"/>
      <w:bookmarkStart w:id="12" w:name="_Toc129243144"/>
      <w:r w:rsidRPr="009A2DE5">
        <w:rPr>
          <w:rFonts w:ascii="Times New Roman" w:eastAsia="Times New Roman" w:hAnsi="Times New Roman" w:cs="Times New Roman"/>
          <w:b/>
          <w:lang w:val="lt-LT"/>
        </w:rPr>
        <w:t>6.</w:t>
      </w:r>
      <w:r w:rsidRPr="009A2DE5">
        <w:rPr>
          <w:rFonts w:ascii="Times New Roman" w:eastAsia="Times New Roman" w:hAnsi="Times New Roman" w:cs="Times New Roman"/>
          <w:b/>
          <w:lang w:val="lt-LT"/>
        </w:rPr>
        <w:tab/>
      </w:r>
      <w:bookmarkEnd w:id="11"/>
      <w:bookmarkEnd w:id="12"/>
      <w:r w:rsidRPr="009A2DE5">
        <w:rPr>
          <w:rFonts w:ascii="Times New Roman" w:eastAsia="Times New Roman" w:hAnsi="Times New Roman" w:cs="Times New Roman"/>
          <w:b/>
          <w:lang w:val="lt-LT"/>
        </w:rPr>
        <w:t>Pakuotės turinys ir kita informacija</w:t>
      </w:r>
    </w:p>
    <w:p w14:paraId="7919666C" w14:textId="77777777" w:rsidR="00331EFC" w:rsidRPr="009A2DE5" w:rsidRDefault="00331EFC" w:rsidP="00331EFC">
      <w:pPr>
        <w:spacing w:after="0" w:line="240" w:lineRule="auto"/>
        <w:rPr>
          <w:rFonts w:ascii="Times New Roman" w:eastAsia="Calibri" w:hAnsi="Times New Roman" w:cs="Times New Roman"/>
          <w:noProof/>
          <w:lang w:val="lt-LT"/>
        </w:rPr>
      </w:pPr>
    </w:p>
    <w:p w14:paraId="5E7B35F1" w14:textId="77777777" w:rsidR="00331EFC" w:rsidRPr="009A2DE5" w:rsidRDefault="00331EFC" w:rsidP="00331EFC">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sudėtis</w:t>
      </w:r>
    </w:p>
    <w:p w14:paraId="37D1505E" w14:textId="77777777" w:rsidR="00331EFC" w:rsidRPr="009A2DE5" w:rsidRDefault="00331EFC" w:rsidP="00331EFC">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 xml:space="preserve">Veiklioji medžiaga yra bilastinas. Kiekvienoje </w:t>
      </w:r>
      <w:r w:rsidRPr="009A2DE5">
        <w:rPr>
          <w:rFonts w:ascii="Times New Roman" w:eastAsia="Calibri" w:hAnsi="Times New Roman" w:cs="Times New Roman"/>
          <w:noProof/>
          <w:spacing w:val="-1"/>
          <w:lang w:val="lt-LT"/>
        </w:rPr>
        <w:t xml:space="preserve">burnoje disperguojamoje </w:t>
      </w:r>
      <w:r w:rsidRPr="009A2DE5">
        <w:rPr>
          <w:rFonts w:ascii="Times New Roman" w:eastAsia="Calibri" w:hAnsi="Times New Roman" w:cs="Times New Roman"/>
          <w:noProof/>
          <w:lang w:val="lt-LT"/>
        </w:rPr>
        <w:t xml:space="preserve">tabletėje yra </w:t>
      </w:r>
      <w:r>
        <w:rPr>
          <w:rFonts w:ascii="Times New Roman" w:eastAsia="Calibri" w:hAnsi="Times New Roman" w:cs="Times New Roman"/>
          <w:noProof/>
          <w:lang w:val="lt-LT"/>
        </w:rPr>
        <w:t>2</w:t>
      </w:r>
      <w:r w:rsidRPr="009A2DE5">
        <w:rPr>
          <w:rFonts w:ascii="Times New Roman" w:eastAsia="Calibri" w:hAnsi="Times New Roman" w:cs="Times New Roman"/>
          <w:noProof/>
          <w:lang w:val="lt-LT"/>
        </w:rPr>
        <w:t>0 mg bilastino.</w:t>
      </w:r>
    </w:p>
    <w:p w14:paraId="7404FC9D" w14:textId="77777777" w:rsidR="00331EFC" w:rsidRPr="009A2DE5" w:rsidRDefault="00331EFC" w:rsidP="00331EFC">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Pagalbinės medžiagos yra manitolis</w:t>
      </w:r>
      <w:r>
        <w:rPr>
          <w:rFonts w:ascii="Times New Roman" w:eastAsia="Calibri" w:hAnsi="Times New Roman" w:cs="Times New Roman"/>
          <w:noProof/>
          <w:lang w:val="lt-LT"/>
        </w:rPr>
        <w:t xml:space="preserve"> (E421)</w:t>
      </w:r>
      <w:r w:rsidRPr="009A2DE5">
        <w:rPr>
          <w:rFonts w:ascii="Times New Roman" w:eastAsia="Calibri" w:hAnsi="Times New Roman" w:cs="Times New Roman"/>
          <w:noProof/>
          <w:lang w:val="lt-LT"/>
        </w:rPr>
        <w:t>, kroskarmeliozės natrio druska, natrio stearilfumaratas, sukralozė</w:t>
      </w:r>
      <w:r>
        <w:rPr>
          <w:rFonts w:ascii="Times New Roman" w:eastAsia="Calibri" w:hAnsi="Times New Roman" w:cs="Times New Roman"/>
          <w:noProof/>
          <w:lang w:val="lt-LT"/>
        </w:rPr>
        <w:t xml:space="preserve"> (E955)</w:t>
      </w:r>
      <w:r w:rsidRPr="009A2DE5">
        <w:rPr>
          <w:rFonts w:ascii="Times New Roman" w:eastAsia="Calibri" w:hAnsi="Times New Roman" w:cs="Times New Roman"/>
          <w:noProof/>
          <w:lang w:val="lt-LT"/>
        </w:rPr>
        <w:t>, raudonųjų vynuogių aromatinė medžiaga (pagrindiniai komponentai – gumiarabikas, etilo butiratas, triacetinas, metilo antranilatas, etanolis, d-limonenas, linalolis).</w:t>
      </w:r>
    </w:p>
    <w:p w14:paraId="7E5C0466" w14:textId="77777777" w:rsidR="00331EFC" w:rsidRPr="009A2DE5" w:rsidRDefault="00331EFC" w:rsidP="00331EFC">
      <w:pPr>
        <w:spacing w:after="0" w:line="240" w:lineRule="auto"/>
        <w:rPr>
          <w:rFonts w:ascii="Times New Roman" w:eastAsia="Calibri" w:hAnsi="Times New Roman" w:cs="Times New Roman"/>
          <w:noProof/>
          <w:lang w:val="lt-LT"/>
        </w:rPr>
      </w:pPr>
    </w:p>
    <w:p w14:paraId="2B21B684" w14:textId="77777777" w:rsidR="00331EFC" w:rsidRPr="009A2DE5" w:rsidRDefault="00331EFC" w:rsidP="00331EFC">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išvaizda ir kiekis pakuotėje</w:t>
      </w:r>
    </w:p>
    <w:p w14:paraId="4763AA5D"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Opexa </w:t>
      </w:r>
      <w:r w:rsidRPr="009A2DE5">
        <w:rPr>
          <w:rFonts w:ascii="Times New Roman" w:eastAsia="Calibri" w:hAnsi="Times New Roman" w:cs="Times New Roman"/>
          <w:noProof/>
          <w:spacing w:val="-1"/>
          <w:lang w:val="lt-LT"/>
        </w:rPr>
        <w:t>burnoje disperguojamos tabletės</w:t>
      </w:r>
      <w:r w:rsidRPr="009A2DE5">
        <w:rPr>
          <w:rFonts w:ascii="Times New Roman" w:eastAsia="Calibri" w:hAnsi="Times New Roman" w:cs="Times New Roman"/>
          <w:noProof/>
          <w:lang w:val="lt-LT"/>
        </w:rPr>
        <w:t xml:space="preserve"> yra baltos</w:t>
      </w:r>
      <w:r>
        <w:rPr>
          <w:rFonts w:ascii="Times New Roman" w:eastAsia="Calibri" w:hAnsi="Times New Roman" w:cs="Times New Roman"/>
          <w:noProof/>
          <w:lang w:val="lt-LT"/>
        </w:rPr>
        <w:t>,</w:t>
      </w:r>
      <w:r w:rsidRPr="009A2DE5">
        <w:rPr>
          <w:rFonts w:ascii="Times New Roman" w:eastAsia="Calibri" w:hAnsi="Times New Roman" w:cs="Times New Roman"/>
          <w:noProof/>
          <w:lang w:val="lt-LT"/>
        </w:rPr>
        <w:t xml:space="preserve"> apvalios</w:t>
      </w:r>
      <w:r>
        <w:rPr>
          <w:rFonts w:ascii="Times New Roman" w:eastAsia="Calibri" w:hAnsi="Times New Roman" w:cs="Times New Roman"/>
          <w:noProof/>
          <w:lang w:val="lt-LT"/>
        </w:rPr>
        <w:t>, plokščios,</w:t>
      </w:r>
      <w:r w:rsidRPr="009A2DE5">
        <w:rPr>
          <w:rFonts w:ascii="Times New Roman" w:eastAsia="Calibri" w:hAnsi="Times New Roman" w:cs="Times New Roman"/>
          <w:noProof/>
          <w:lang w:val="lt-LT"/>
        </w:rPr>
        <w:t xml:space="preserve"> </w:t>
      </w:r>
      <w:r w:rsidRPr="001D0106">
        <w:rPr>
          <w:rFonts w:ascii="Times New Roman" w:eastAsia="Calibri" w:hAnsi="Times New Roman" w:cs="Times New Roman"/>
          <w:noProof/>
          <w:lang w:val="lt-LT"/>
        </w:rPr>
        <w:t>vienoje pusėje įspausta „20“,</w:t>
      </w:r>
      <w:r>
        <w:rPr>
          <w:rFonts w:ascii="Times New Roman" w:eastAsia="Calibri" w:hAnsi="Times New Roman" w:cs="Times New Roman"/>
          <w:noProof/>
          <w:lang w:val="lt-LT"/>
        </w:rPr>
        <w:t xml:space="preserve"> </w:t>
      </w:r>
      <w:r w:rsidRPr="009A2DE5">
        <w:rPr>
          <w:rFonts w:ascii="Times New Roman" w:eastAsia="Calibri" w:hAnsi="Times New Roman" w:cs="Times New Roman"/>
          <w:noProof/>
          <w:lang w:val="lt-LT"/>
        </w:rPr>
        <w:t xml:space="preserve"> 8 mm </w:t>
      </w:r>
      <w:r>
        <w:rPr>
          <w:rFonts w:ascii="Times New Roman" w:eastAsia="Calibri" w:hAnsi="Times New Roman" w:cs="Times New Roman"/>
          <w:noProof/>
          <w:lang w:val="lt-LT"/>
        </w:rPr>
        <w:t>skersmens</w:t>
      </w:r>
      <w:r w:rsidRPr="009A2DE5">
        <w:rPr>
          <w:rFonts w:ascii="Times New Roman" w:eastAsia="Calibri" w:hAnsi="Times New Roman" w:cs="Times New Roman"/>
          <w:noProof/>
          <w:lang w:val="lt-LT"/>
        </w:rPr>
        <w:t>.</w:t>
      </w:r>
    </w:p>
    <w:p w14:paraId="558B8567" w14:textId="77777777" w:rsidR="00331EFC" w:rsidRPr="009A2DE5" w:rsidRDefault="00331EFC" w:rsidP="00331EFC">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Opexa</w:t>
      </w:r>
      <w:r w:rsidRPr="009A2DE5">
        <w:rPr>
          <w:rFonts w:ascii="Times New Roman" w:eastAsia="Calibri" w:hAnsi="Times New Roman" w:cs="Times New Roman"/>
          <w:noProof/>
          <w:lang w:val="lt-LT"/>
        </w:rPr>
        <w:t xml:space="preserve"> tiekiamos </w:t>
      </w:r>
      <w:r>
        <w:rPr>
          <w:rFonts w:ascii="Times New Roman" w:eastAsia="Calibri" w:hAnsi="Times New Roman" w:cs="Times New Roman"/>
          <w:noProof/>
          <w:lang w:val="lt-LT"/>
        </w:rPr>
        <w:t>dalomosiose</w:t>
      </w:r>
      <w:r w:rsidRPr="001D0106">
        <w:rPr>
          <w:rFonts w:ascii="Times New Roman" w:eastAsia="Calibri" w:hAnsi="Times New Roman" w:cs="Times New Roman"/>
          <w:noProof/>
          <w:lang w:val="lt-LT"/>
        </w:rPr>
        <w:t xml:space="preserve"> vienadozėse </w:t>
      </w:r>
      <w:r w:rsidRPr="009A2DE5">
        <w:rPr>
          <w:rFonts w:ascii="Times New Roman" w:eastAsia="Calibri" w:hAnsi="Times New Roman" w:cs="Times New Roman"/>
          <w:noProof/>
          <w:lang w:val="lt-LT"/>
        </w:rPr>
        <w:t>lizdinė</w:t>
      </w:r>
      <w:r>
        <w:rPr>
          <w:rFonts w:ascii="Times New Roman" w:eastAsia="Calibri" w:hAnsi="Times New Roman" w:cs="Times New Roman"/>
          <w:noProof/>
          <w:lang w:val="lt-LT"/>
        </w:rPr>
        <w:t>se</w:t>
      </w:r>
      <w:r w:rsidRPr="009A2DE5">
        <w:rPr>
          <w:rFonts w:ascii="Times New Roman" w:eastAsia="Calibri" w:hAnsi="Times New Roman" w:cs="Times New Roman"/>
          <w:noProof/>
          <w:lang w:val="lt-LT"/>
        </w:rPr>
        <w:t xml:space="preserve"> plokštelė</w:t>
      </w:r>
      <w:r>
        <w:rPr>
          <w:rFonts w:ascii="Times New Roman" w:eastAsia="Calibri" w:hAnsi="Times New Roman" w:cs="Times New Roman"/>
          <w:noProof/>
          <w:lang w:val="lt-LT"/>
        </w:rPr>
        <w:t>se</w:t>
      </w:r>
      <w:r w:rsidRPr="009A2DE5">
        <w:rPr>
          <w:rFonts w:ascii="Times New Roman" w:eastAsia="Calibri" w:hAnsi="Times New Roman" w:cs="Times New Roman"/>
          <w:noProof/>
          <w:lang w:val="lt-LT"/>
        </w:rPr>
        <w:t xml:space="preserve"> po  20</w:t>
      </w:r>
      <w:r>
        <w:rPr>
          <w:rFonts w:ascii="Times New Roman" w:eastAsia="Calibri" w:hAnsi="Times New Roman" w:cs="Times New Roman"/>
          <w:noProof/>
          <w:lang w:val="lt-LT"/>
        </w:rPr>
        <w:t xml:space="preserve"> x 1</w:t>
      </w:r>
      <w:r w:rsidRPr="009A2DE5">
        <w:rPr>
          <w:rFonts w:ascii="Times New Roman" w:eastAsia="Calibri" w:hAnsi="Times New Roman" w:cs="Times New Roman"/>
          <w:noProof/>
          <w:lang w:val="lt-LT"/>
        </w:rPr>
        <w:t>, 30</w:t>
      </w:r>
      <w:r>
        <w:rPr>
          <w:rFonts w:ascii="Times New Roman" w:eastAsia="Calibri" w:hAnsi="Times New Roman" w:cs="Times New Roman"/>
          <w:noProof/>
          <w:lang w:val="lt-LT"/>
        </w:rPr>
        <w:t xml:space="preserve"> x 1, 40 x 1</w:t>
      </w:r>
      <w:r w:rsidRPr="009A2DE5">
        <w:rPr>
          <w:rFonts w:ascii="Times New Roman" w:eastAsia="Calibri" w:hAnsi="Times New Roman" w:cs="Times New Roman"/>
          <w:noProof/>
          <w:lang w:val="lt-LT"/>
        </w:rPr>
        <w:t xml:space="preserve"> arba 50</w:t>
      </w:r>
      <w:r>
        <w:rPr>
          <w:rFonts w:ascii="Times New Roman" w:eastAsia="Calibri" w:hAnsi="Times New Roman" w:cs="Times New Roman"/>
          <w:noProof/>
          <w:lang w:val="lt-LT"/>
        </w:rPr>
        <w:t xml:space="preserve"> x 1</w:t>
      </w:r>
      <w:r w:rsidRPr="009A2DE5">
        <w:rPr>
          <w:rFonts w:ascii="Times New Roman" w:eastAsia="Calibri" w:hAnsi="Times New Roman" w:cs="Times New Roman"/>
          <w:noProof/>
          <w:lang w:val="lt-LT"/>
        </w:rPr>
        <w:t xml:space="preserve"> </w:t>
      </w:r>
      <w:r>
        <w:rPr>
          <w:rFonts w:ascii="Times New Roman" w:eastAsia="Calibri" w:hAnsi="Times New Roman" w:cs="Times New Roman"/>
          <w:noProof/>
          <w:lang w:val="lt-LT"/>
        </w:rPr>
        <w:t xml:space="preserve">disperguojamų </w:t>
      </w:r>
      <w:r w:rsidRPr="009A2DE5">
        <w:rPr>
          <w:rFonts w:ascii="Times New Roman" w:eastAsia="Calibri" w:hAnsi="Times New Roman" w:cs="Times New Roman"/>
          <w:noProof/>
          <w:lang w:val="lt-LT"/>
        </w:rPr>
        <w:t xml:space="preserve">tablečių. </w:t>
      </w:r>
    </w:p>
    <w:p w14:paraId="6489B587" w14:textId="77777777" w:rsidR="00331EFC" w:rsidRPr="009A2DE5" w:rsidRDefault="00331EFC" w:rsidP="00331EFC">
      <w:pPr>
        <w:spacing w:after="0" w:line="240" w:lineRule="auto"/>
        <w:rPr>
          <w:rFonts w:ascii="Times New Roman" w:eastAsia="Calibri" w:hAnsi="Times New Roman" w:cs="Times New Roman"/>
          <w:noProof/>
          <w:lang w:val="lt-LT"/>
        </w:rPr>
      </w:pPr>
    </w:p>
    <w:p w14:paraId="1205F894"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Gali būti tiekiamos ne visų dydžių pakuotės.</w:t>
      </w:r>
    </w:p>
    <w:p w14:paraId="0A1DF4E6" w14:textId="77777777" w:rsidR="00331EFC" w:rsidRPr="009A2DE5" w:rsidRDefault="00331EFC" w:rsidP="00331EFC">
      <w:pPr>
        <w:spacing w:after="0" w:line="240" w:lineRule="auto"/>
        <w:rPr>
          <w:rFonts w:ascii="Times New Roman" w:eastAsia="Calibri" w:hAnsi="Times New Roman" w:cs="Times New Roman"/>
          <w:noProof/>
          <w:lang w:val="lt-LT"/>
        </w:rPr>
      </w:pPr>
    </w:p>
    <w:p w14:paraId="3A48D8B2" w14:textId="77777777" w:rsidR="00331EFC" w:rsidRPr="001D0106" w:rsidRDefault="00331EFC" w:rsidP="00331EFC">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Registruotojas ir gamintojas</w:t>
      </w:r>
    </w:p>
    <w:p w14:paraId="17AE06E6" w14:textId="77777777" w:rsidR="00331EFC" w:rsidRPr="009A2DE5" w:rsidRDefault="00331EFC" w:rsidP="00331EFC">
      <w:pPr>
        <w:spacing w:after="0" w:line="240" w:lineRule="auto"/>
        <w:ind w:left="567" w:hanging="567"/>
        <w:rPr>
          <w:rFonts w:ascii="Times New Roman" w:eastAsiaTheme="minorEastAsia" w:hAnsi="Times New Roman" w:cs="Times New Roman"/>
          <w:i/>
          <w:lang w:val="lt-LT"/>
        </w:rPr>
      </w:pPr>
      <w:r w:rsidRPr="009A2DE5">
        <w:rPr>
          <w:rFonts w:ascii="Times New Roman" w:eastAsiaTheme="minorEastAsia" w:hAnsi="Times New Roman" w:cs="Times New Roman"/>
          <w:i/>
          <w:lang w:val="lt-LT"/>
        </w:rPr>
        <w:t>Registruotojas</w:t>
      </w:r>
    </w:p>
    <w:p w14:paraId="0A4B5E0E" w14:textId="77777777" w:rsidR="00331EFC" w:rsidRPr="009A2DE5" w:rsidRDefault="00331EFC" w:rsidP="00331EFC">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Menarini International </w:t>
      </w:r>
      <w:proofErr w:type="spellStart"/>
      <w:r w:rsidRPr="009A2DE5">
        <w:rPr>
          <w:rFonts w:ascii="Times New Roman" w:eastAsiaTheme="minorEastAsia" w:hAnsi="Times New Roman" w:cs="Times New Roman"/>
          <w:lang w:val="lt-LT"/>
        </w:rPr>
        <w:t>Operations</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Luxembourg</w:t>
      </w:r>
      <w:proofErr w:type="spellEnd"/>
      <w:r w:rsidRPr="009A2DE5">
        <w:rPr>
          <w:rFonts w:ascii="Times New Roman" w:eastAsiaTheme="minorEastAsia" w:hAnsi="Times New Roman" w:cs="Times New Roman"/>
          <w:lang w:val="lt-LT"/>
        </w:rPr>
        <w:t xml:space="preserve"> S.A.</w:t>
      </w:r>
    </w:p>
    <w:p w14:paraId="0863F0EB" w14:textId="77777777" w:rsidR="00331EFC" w:rsidRPr="009A2DE5" w:rsidRDefault="00331EFC" w:rsidP="00331EFC">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1, </w:t>
      </w:r>
      <w:proofErr w:type="spellStart"/>
      <w:r w:rsidRPr="009A2DE5">
        <w:rPr>
          <w:rFonts w:ascii="Times New Roman" w:eastAsiaTheme="minorEastAsia" w:hAnsi="Times New Roman" w:cs="Times New Roman"/>
          <w:lang w:val="lt-LT"/>
        </w:rPr>
        <w:t>Avenue</w:t>
      </w:r>
      <w:proofErr w:type="spellEnd"/>
      <w:r w:rsidRPr="009A2DE5">
        <w:rPr>
          <w:rFonts w:ascii="Times New Roman" w:eastAsiaTheme="minorEastAsia" w:hAnsi="Times New Roman" w:cs="Times New Roman"/>
          <w:lang w:val="lt-LT"/>
        </w:rPr>
        <w:t xml:space="preserve"> de </w:t>
      </w:r>
      <w:proofErr w:type="spellStart"/>
      <w:r w:rsidRPr="009A2DE5">
        <w:rPr>
          <w:rFonts w:ascii="Times New Roman" w:eastAsiaTheme="minorEastAsia" w:hAnsi="Times New Roman" w:cs="Times New Roman"/>
          <w:lang w:val="lt-LT"/>
        </w:rPr>
        <w:t>la</w:t>
      </w:r>
      <w:proofErr w:type="spellEnd"/>
      <w:r w:rsidRPr="009A2DE5">
        <w:rPr>
          <w:rFonts w:ascii="Times New Roman" w:eastAsiaTheme="minorEastAsia" w:hAnsi="Times New Roman" w:cs="Times New Roman"/>
          <w:lang w:val="lt-LT"/>
        </w:rPr>
        <w:t xml:space="preserve"> Gare</w:t>
      </w:r>
    </w:p>
    <w:p w14:paraId="7D1E12D3" w14:textId="77777777" w:rsidR="00331EFC" w:rsidRPr="009A2DE5" w:rsidRDefault="00331EFC" w:rsidP="00331EFC">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L-1611 </w:t>
      </w:r>
      <w:proofErr w:type="spellStart"/>
      <w:r w:rsidRPr="009A2DE5">
        <w:rPr>
          <w:rFonts w:ascii="Times New Roman" w:eastAsiaTheme="minorEastAsia" w:hAnsi="Times New Roman" w:cs="Times New Roman"/>
          <w:lang w:val="lt-LT"/>
        </w:rPr>
        <w:t>Luxembourg</w:t>
      </w:r>
      <w:proofErr w:type="spellEnd"/>
    </w:p>
    <w:p w14:paraId="05C53658" w14:textId="77777777" w:rsidR="00331EFC" w:rsidRPr="009A2DE5" w:rsidRDefault="00331EFC" w:rsidP="00331EFC">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Liuksemburgas</w:t>
      </w:r>
    </w:p>
    <w:p w14:paraId="79C29406" w14:textId="77777777" w:rsidR="00331EFC" w:rsidRPr="009A2DE5" w:rsidRDefault="00331EFC" w:rsidP="00331EFC">
      <w:pPr>
        <w:spacing w:after="0" w:line="240" w:lineRule="auto"/>
        <w:ind w:left="567" w:hanging="567"/>
        <w:rPr>
          <w:rFonts w:ascii="Times New Roman" w:eastAsiaTheme="minorEastAsia" w:hAnsi="Times New Roman" w:cs="Times New Roman"/>
          <w:lang w:val="lt-LT"/>
        </w:rPr>
      </w:pPr>
    </w:p>
    <w:p w14:paraId="38B5A404" w14:textId="77777777" w:rsidR="00331EFC" w:rsidRPr="009A2DE5" w:rsidRDefault="00331EFC" w:rsidP="00331EFC">
      <w:pPr>
        <w:spacing w:after="0" w:line="240" w:lineRule="auto"/>
        <w:ind w:left="567" w:hanging="567"/>
        <w:rPr>
          <w:rFonts w:ascii="Times New Roman" w:eastAsiaTheme="minorEastAsia" w:hAnsi="Times New Roman" w:cs="Times New Roman"/>
          <w:i/>
          <w:lang w:val="lt-LT"/>
        </w:rPr>
      </w:pPr>
      <w:r w:rsidRPr="009A2DE5">
        <w:rPr>
          <w:rFonts w:ascii="Times New Roman" w:eastAsiaTheme="minorEastAsia" w:hAnsi="Times New Roman" w:cs="Times New Roman"/>
          <w:i/>
          <w:lang w:val="lt-LT"/>
        </w:rPr>
        <w:t>Gamintojas</w:t>
      </w:r>
    </w:p>
    <w:p w14:paraId="2B61EE6B" w14:textId="77777777" w:rsidR="00331EFC" w:rsidRPr="003D67D7" w:rsidRDefault="00331EFC" w:rsidP="00331EFC">
      <w:pPr>
        <w:autoSpaceDE w:val="0"/>
        <w:autoSpaceDN w:val="0"/>
        <w:adjustRightInd w:val="0"/>
        <w:spacing w:after="0" w:line="240" w:lineRule="auto"/>
        <w:rPr>
          <w:rFonts w:ascii="Times New Roman" w:eastAsiaTheme="minorEastAsia" w:hAnsi="Times New Roman" w:cs="Times New Roman"/>
          <w:lang w:val="it-IT"/>
        </w:rPr>
      </w:pPr>
      <w:r w:rsidRPr="003D67D7">
        <w:rPr>
          <w:rFonts w:ascii="Times New Roman" w:eastAsiaTheme="minorEastAsia" w:hAnsi="Times New Roman" w:cs="Times New Roman"/>
          <w:lang w:val="it-IT"/>
        </w:rPr>
        <w:t>FAES FARMA, S.A.</w:t>
      </w:r>
    </w:p>
    <w:p w14:paraId="670444DA" w14:textId="77777777" w:rsidR="00331EFC" w:rsidRPr="009A2DE5" w:rsidRDefault="00331EFC" w:rsidP="00331EFC">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 xml:space="preserve">Máximo Aguirre, 14 </w:t>
      </w:r>
    </w:p>
    <w:p w14:paraId="29D25210" w14:textId="77777777" w:rsidR="00331EFC" w:rsidRPr="009A2DE5" w:rsidRDefault="00331EFC" w:rsidP="00331EFC">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48940 – Lejona (Vizcaya)</w:t>
      </w:r>
    </w:p>
    <w:p w14:paraId="04A2F4C0" w14:textId="77777777" w:rsidR="00331EFC" w:rsidRPr="009A2DE5" w:rsidRDefault="00331EFC" w:rsidP="00331EFC">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Ispanija</w:t>
      </w:r>
    </w:p>
    <w:p w14:paraId="7A94216B" w14:textId="77777777" w:rsidR="00331EFC" w:rsidRPr="009A2DE5" w:rsidRDefault="00331EFC" w:rsidP="00331EFC">
      <w:pPr>
        <w:autoSpaceDE w:val="0"/>
        <w:autoSpaceDN w:val="0"/>
        <w:adjustRightInd w:val="0"/>
        <w:spacing w:after="0" w:line="240" w:lineRule="auto"/>
        <w:rPr>
          <w:rFonts w:ascii="Times New Roman" w:eastAsiaTheme="minorEastAsia" w:hAnsi="Times New Roman" w:cs="Times New Roman"/>
          <w:lang w:val="it-IT"/>
        </w:rPr>
      </w:pPr>
    </w:p>
    <w:p w14:paraId="1FD30481" w14:textId="77777777" w:rsidR="00331EFC" w:rsidRPr="009A2DE5" w:rsidRDefault="00331EFC" w:rsidP="00331EFC">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arba</w:t>
      </w:r>
    </w:p>
    <w:p w14:paraId="7D607B70" w14:textId="77777777" w:rsidR="00331EFC" w:rsidRDefault="00331EFC" w:rsidP="00331EFC">
      <w:pPr>
        <w:autoSpaceDE w:val="0"/>
        <w:autoSpaceDN w:val="0"/>
        <w:adjustRightInd w:val="0"/>
        <w:spacing w:after="0" w:line="240" w:lineRule="auto"/>
        <w:rPr>
          <w:rFonts w:ascii="Times New Roman" w:eastAsiaTheme="minorEastAsia" w:hAnsi="Times New Roman" w:cs="Times New Roman"/>
          <w:lang w:val="it-IT"/>
        </w:rPr>
      </w:pPr>
    </w:p>
    <w:p w14:paraId="796C68D3" w14:textId="77777777" w:rsidR="00331EFC" w:rsidRPr="00A9232F" w:rsidRDefault="00331EFC" w:rsidP="00331EFC">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FAES FARMA, S.A. </w:t>
      </w:r>
    </w:p>
    <w:p w14:paraId="4EFE71A5" w14:textId="77777777" w:rsidR="00331EFC" w:rsidRPr="00A9232F" w:rsidRDefault="00331EFC" w:rsidP="00331EFC">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Parque Cientifico y Tecnologico de Bizkaia </w:t>
      </w:r>
    </w:p>
    <w:p w14:paraId="125A9EB0" w14:textId="77777777" w:rsidR="00331EFC" w:rsidRPr="00A9232F" w:rsidRDefault="00331EFC" w:rsidP="00331EFC">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Ibaizabal Bidea, Edificio 901, 48160 Derio (Bizkaia) </w:t>
      </w:r>
    </w:p>
    <w:p w14:paraId="39866DF3" w14:textId="77777777" w:rsidR="00331EFC" w:rsidRDefault="00331EFC" w:rsidP="00331EFC">
      <w:pPr>
        <w:autoSpaceDE w:val="0"/>
        <w:autoSpaceDN w:val="0"/>
        <w:adjustRightInd w:val="0"/>
        <w:spacing w:after="0" w:line="240" w:lineRule="auto"/>
        <w:rPr>
          <w:rFonts w:ascii="Times New Roman" w:eastAsiaTheme="minorEastAsia" w:hAnsi="Times New Roman" w:cs="Times New Roman"/>
          <w:lang w:val="it-IT"/>
        </w:rPr>
      </w:pPr>
      <w:r>
        <w:rPr>
          <w:rFonts w:ascii="Times New Roman" w:hAnsi="Times New Roman" w:cs="Times New Roman"/>
          <w:color w:val="000000"/>
          <w:shd w:val="clear" w:color="auto" w:fill="FFFFFF"/>
          <w:lang w:val="it-IT"/>
        </w:rPr>
        <w:t>Ispanija</w:t>
      </w:r>
    </w:p>
    <w:p w14:paraId="7534DCF7" w14:textId="77777777" w:rsidR="00331EFC" w:rsidRDefault="00331EFC" w:rsidP="00331EFC">
      <w:pPr>
        <w:autoSpaceDE w:val="0"/>
        <w:autoSpaceDN w:val="0"/>
        <w:adjustRightInd w:val="0"/>
        <w:spacing w:after="0" w:line="240" w:lineRule="auto"/>
        <w:rPr>
          <w:rFonts w:ascii="Times New Roman" w:eastAsiaTheme="minorEastAsia" w:hAnsi="Times New Roman" w:cs="Times New Roman"/>
          <w:lang w:val="it-IT"/>
        </w:rPr>
      </w:pPr>
    </w:p>
    <w:p w14:paraId="080DD9D5" w14:textId="77777777" w:rsidR="00331EFC" w:rsidRDefault="00331EFC" w:rsidP="00331EFC">
      <w:pPr>
        <w:autoSpaceDE w:val="0"/>
        <w:autoSpaceDN w:val="0"/>
        <w:adjustRightInd w:val="0"/>
        <w:spacing w:after="0" w:line="240" w:lineRule="auto"/>
        <w:rPr>
          <w:rFonts w:ascii="Times New Roman" w:eastAsiaTheme="minorEastAsia" w:hAnsi="Times New Roman" w:cs="Times New Roman"/>
          <w:lang w:val="it-IT"/>
        </w:rPr>
      </w:pPr>
      <w:r>
        <w:rPr>
          <w:rFonts w:ascii="Times New Roman" w:eastAsiaTheme="minorEastAsia" w:hAnsi="Times New Roman" w:cs="Times New Roman"/>
          <w:lang w:val="it-IT"/>
        </w:rPr>
        <w:t>arba</w:t>
      </w:r>
    </w:p>
    <w:p w14:paraId="166A7BA6" w14:textId="77777777" w:rsidR="00331EFC" w:rsidRPr="009A2DE5" w:rsidRDefault="00331EFC" w:rsidP="00331EFC">
      <w:pPr>
        <w:autoSpaceDE w:val="0"/>
        <w:autoSpaceDN w:val="0"/>
        <w:adjustRightInd w:val="0"/>
        <w:spacing w:after="0" w:line="240" w:lineRule="auto"/>
        <w:rPr>
          <w:rFonts w:ascii="Times New Roman" w:eastAsiaTheme="minorEastAsia" w:hAnsi="Times New Roman" w:cs="Times New Roman"/>
          <w:lang w:val="it-IT"/>
        </w:rPr>
      </w:pPr>
    </w:p>
    <w:p w14:paraId="0E165CC9" w14:textId="77777777" w:rsidR="00331EFC" w:rsidRPr="003D67D7" w:rsidRDefault="00331EFC" w:rsidP="00331EFC">
      <w:pPr>
        <w:autoSpaceDE w:val="0"/>
        <w:autoSpaceDN w:val="0"/>
        <w:adjustRightInd w:val="0"/>
        <w:spacing w:after="0" w:line="240" w:lineRule="auto"/>
        <w:rPr>
          <w:rFonts w:ascii="Times New Roman" w:eastAsiaTheme="minorEastAsia" w:hAnsi="Times New Roman" w:cs="Times New Roman"/>
        </w:rPr>
      </w:pPr>
      <w:r w:rsidRPr="003D67D7">
        <w:rPr>
          <w:rFonts w:ascii="Times New Roman" w:eastAsiaTheme="minorEastAsia" w:hAnsi="Times New Roman" w:cs="Times New Roman"/>
        </w:rPr>
        <w:t xml:space="preserve">A. Menarini Manufacturing Logistics and Services </w:t>
      </w:r>
      <w:proofErr w:type="spellStart"/>
      <w:r w:rsidRPr="003D67D7">
        <w:rPr>
          <w:rFonts w:ascii="Times New Roman" w:eastAsiaTheme="minorEastAsia" w:hAnsi="Times New Roman" w:cs="Times New Roman"/>
        </w:rPr>
        <w:t>S.r.L</w:t>
      </w:r>
      <w:proofErr w:type="spellEnd"/>
      <w:r w:rsidRPr="003D67D7">
        <w:rPr>
          <w:rFonts w:ascii="Times New Roman" w:eastAsiaTheme="minorEastAsia" w:hAnsi="Times New Roman" w:cs="Times New Roman"/>
        </w:rPr>
        <w:t>.</w:t>
      </w:r>
    </w:p>
    <w:p w14:paraId="0AF23775" w14:textId="77777777" w:rsidR="00331EFC" w:rsidRPr="009A2DE5" w:rsidRDefault="00331EFC" w:rsidP="00331EFC">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 xml:space="preserve">Via Campo di Pile </w:t>
      </w:r>
    </w:p>
    <w:p w14:paraId="09462BF8" w14:textId="77777777" w:rsidR="00331EFC" w:rsidRPr="009A2DE5" w:rsidRDefault="00331EFC" w:rsidP="00331EFC">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67100, L’Aquila (AQ)</w:t>
      </w:r>
    </w:p>
    <w:p w14:paraId="64117FDD" w14:textId="77777777" w:rsidR="00331EFC" w:rsidRPr="009A2DE5" w:rsidRDefault="00331EFC" w:rsidP="00331EF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A2DE5">
        <w:rPr>
          <w:rFonts w:ascii="Times New Roman" w:eastAsia="Times New Roman" w:hAnsi="Times New Roman" w:cs="Times New Roman"/>
          <w:color w:val="000000"/>
          <w:lang w:val="it-IT" w:eastAsia="de-DE"/>
        </w:rPr>
        <w:t>Italija</w:t>
      </w:r>
    </w:p>
    <w:p w14:paraId="0E633906" w14:textId="77777777" w:rsidR="00331EFC" w:rsidRPr="009A2DE5" w:rsidRDefault="00331EFC" w:rsidP="00331EFC">
      <w:pPr>
        <w:spacing w:after="0" w:line="240" w:lineRule="auto"/>
        <w:rPr>
          <w:rFonts w:ascii="Times New Roman" w:eastAsia="Calibri" w:hAnsi="Times New Roman" w:cs="Times New Roman"/>
          <w:noProof/>
          <w:lang w:val="lt-LT"/>
        </w:rPr>
      </w:pPr>
    </w:p>
    <w:p w14:paraId="0F8F58B3"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Jeigu apie šį vaistą norite sužinoti daugiau, kreipkitės į vietinį registruotojo atstovą.</w:t>
      </w:r>
    </w:p>
    <w:p w14:paraId="094A8361" w14:textId="77777777" w:rsidR="00331EFC" w:rsidRPr="009A2DE5" w:rsidRDefault="00331EFC" w:rsidP="00331EFC">
      <w:pPr>
        <w:spacing w:after="0" w:line="240" w:lineRule="auto"/>
        <w:rPr>
          <w:rFonts w:ascii="Times New Roman" w:eastAsia="Calibri" w:hAnsi="Times New Roman" w:cs="Times New Roman"/>
          <w:noProof/>
          <w:lang w:val="lt-LT"/>
        </w:rPr>
      </w:pPr>
    </w:p>
    <w:p w14:paraId="0A9EC422"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lastRenderedPageBreak/>
        <w:t>UAB „BERLIN CHEMIE MENARINI BALTIC“</w:t>
      </w:r>
    </w:p>
    <w:p w14:paraId="07D7000E"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 Jasinskio g. 16a, LT-03163 Vilnius</w:t>
      </w:r>
    </w:p>
    <w:p w14:paraId="5E29D94C"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Lietuva</w:t>
      </w:r>
    </w:p>
    <w:p w14:paraId="06822C01"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Tel.: +370 5 269 19 4</w:t>
      </w:r>
      <w:r>
        <w:rPr>
          <w:rFonts w:ascii="Times New Roman" w:eastAsia="Calibri" w:hAnsi="Times New Roman" w:cs="Times New Roman"/>
          <w:noProof/>
          <w:lang w:val="lt-LT"/>
        </w:rPr>
        <w:t>7</w:t>
      </w:r>
    </w:p>
    <w:p w14:paraId="4ADECB59" w14:textId="77777777" w:rsidR="00331EFC"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El. paštas: lt@berlin-chemie.com</w:t>
      </w:r>
      <w:r w:rsidRPr="009A2DE5">
        <w:rPr>
          <w:rFonts w:ascii="Times New Roman" w:eastAsia="Calibri" w:hAnsi="Times New Roman" w:cs="Times New Roman"/>
          <w:noProof/>
          <w:lang w:val="lt-LT"/>
        </w:rPr>
        <w:cr/>
      </w:r>
    </w:p>
    <w:p w14:paraId="602BFCE2" w14:textId="77777777" w:rsidR="00331EFC" w:rsidRPr="00385CCF" w:rsidRDefault="00331EFC" w:rsidP="00331EFC">
      <w:pPr>
        <w:spacing w:after="0" w:line="240" w:lineRule="auto"/>
        <w:rPr>
          <w:rFonts w:ascii="Times New Roman" w:eastAsia="Calibri" w:hAnsi="Times New Roman" w:cs="Times New Roman"/>
          <w:b/>
          <w:noProof/>
          <w:lang w:val="lt-LT"/>
        </w:rPr>
      </w:pPr>
      <w:r w:rsidRPr="00011429">
        <w:rPr>
          <w:rFonts w:ascii="Times New Roman" w:hAnsi="Times New Roman" w:cs="Times New Roman"/>
          <w:b/>
          <w:lang w:val="lt-LT"/>
        </w:rPr>
        <w:t>Šis vaistas Europos ekonominės erdvės valstybėse narėse registruotas tokiais pavadinimais:</w:t>
      </w:r>
    </w:p>
    <w:p w14:paraId="129144FE" w14:textId="77777777" w:rsidR="00331EFC" w:rsidRPr="009A2DE5" w:rsidRDefault="00331EFC" w:rsidP="00331EFC">
      <w:pPr>
        <w:spacing w:after="0" w:line="240" w:lineRule="auto"/>
        <w:rPr>
          <w:rFonts w:ascii="Times New Roman" w:eastAsia="Calibri" w:hAnsi="Times New Roman" w:cs="Times New Roman"/>
          <w:noProof/>
          <w:lang w:val="lt-LT"/>
        </w:rPr>
      </w:pPr>
      <w:r w:rsidRPr="00E642C4">
        <w:rPr>
          <w:rFonts w:ascii="Times New Roman" w:eastAsia="Calibri" w:hAnsi="Times New Roman" w:cs="Times New Roman"/>
          <w:noProof/>
          <w:lang w:val="lt-LT"/>
        </w:rPr>
        <w:t>Airija: Drynol 20 mg orodispersible tablets</w:t>
      </w:r>
      <w:r w:rsidRPr="009A2DE5">
        <w:rPr>
          <w:rFonts w:ascii="Times New Roman" w:eastAsia="Calibri" w:hAnsi="Times New Roman" w:cs="Times New Roman"/>
          <w:noProof/>
          <w:lang w:val="lt-LT"/>
        </w:rPr>
        <w:t xml:space="preserve"> </w:t>
      </w:r>
    </w:p>
    <w:p w14:paraId="6A108469"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Austrija: </w:t>
      </w:r>
      <w:r w:rsidRPr="007A797E">
        <w:rPr>
          <w:rFonts w:ascii="Times New Roman" w:eastAsia="Calibri" w:hAnsi="Times New Roman" w:cs="Times New Roman"/>
          <w:noProof/>
          <w:lang w:val="de-DE"/>
        </w:rPr>
        <w:t>Olisir 20</w:t>
      </w:r>
      <w:r w:rsidRPr="009A2DE5">
        <w:rPr>
          <w:rFonts w:ascii="Times New Roman" w:eastAsia="Calibri" w:hAnsi="Times New Roman" w:cs="Times New Roman"/>
          <w:noProof/>
          <w:lang w:val="lt-LT"/>
        </w:rPr>
        <w:t xml:space="preserve"> mg Schmelztabletten </w:t>
      </w:r>
    </w:p>
    <w:p w14:paraId="16B49C92" w14:textId="77777777" w:rsidR="00331EFC" w:rsidRPr="009A2DE5"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Belgija: Bellozal </w:t>
      </w:r>
      <w:r>
        <w:rPr>
          <w:rFonts w:ascii="Times New Roman" w:eastAsia="Calibri" w:hAnsi="Times New Roman" w:cs="Times New Roman"/>
          <w:noProof/>
          <w:lang w:val="lt-LT"/>
        </w:rPr>
        <w:t>2</w:t>
      </w:r>
      <w:r w:rsidRPr="009A2DE5">
        <w:rPr>
          <w:rFonts w:ascii="Times New Roman" w:eastAsia="Calibri" w:hAnsi="Times New Roman" w:cs="Times New Roman"/>
          <w:noProof/>
          <w:lang w:val="lt-LT"/>
        </w:rPr>
        <w:t>0 mg orodispersible tablets</w:t>
      </w:r>
    </w:p>
    <w:p w14:paraId="29E73A26" w14:textId="77777777" w:rsidR="00331EFC"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Bulgarija: </w:t>
      </w:r>
      <w:r w:rsidRPr="009A2DE5">
        <w:rPr>
          <w:rFonts w:ascii="Times New Roman" w:eastAsia="Calibri" w:hAnsi="Times New Roman" w:cs="Times New Roman"/>
          <w:bCs/>
          <w:noProof/>
          <w:color w:val="000000"/>
          <w:lang w:val="lt-LT"/>
        </w:rPr>
        <w:t xml:space="preserve">Фортекал за деца </w:t>
      </w:r>
      <w:r>
        <w:rPr>
          <w:rFonts w:ascii="Times New Roman" w:eastAsia="Calibri" w:hAnsi="Times New Roman" w:cs="Times New Roman"/>
          <w:bCs/>
          <w:noProof/>
          <w:color w:val="000000"/>
          <w:lang w:val="lt-LT"/>
        </w:rPr>
        <w:t>2</w:t>
      </w:r>
      <w:r w:rsidRPr="009A2DE5">
        <w:rPr>
          <w:rFonts w:ascii="Times New Roman" w:eastAsia="Calibri" w:hAnsi="Times New Roman" w:cs="Times New Roman"/>
          <w:bCs/>
          <w:noProof/>
          <w:color w:val="000000"/>
          <w:lang w:val="lt-LT"/>
        </w:rPr>
        <w:t>0 mg диспергиращи се в устата таблетки</w:t>
      </w:r>
      <w:r w:rsidRPr="009A2DE5">
        <w:rPr>
          <w:rFonts w:ascii="Times New Roman" w:eastAsia="Calibri" w:hAnsi="Times New Roman" w:cs="Times New Roman"/>
          <w:noProof/>
          <w:lang w:val="lt-LT"/>
        </w:rPr>
        <w:t xml:space="preserve"> </w:t>
      </w:r>
    </w:p>
    <w:p w14:paraId="26AE849F" w14:textId="77777777" w:rsidR="00331EFC"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Čekija: Xados</w:t>
      </w:r>
    </w:p>
    <w:p w14:paraId="10227FD0" w14:textId="77777777" w:rsidR="00331EFC" w:rsidRDefault="00331EFC" w:rsidP="00331EFC">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Estija: Opexa</w:t>
      </w:r>
    </w:p>
    <w:p w14:paraId="168DFCF2" w14:textId="77777777" w:rsidR="00331EFC" w:rsidRPr="0026158D" w:rsidRDefault="00331EFC" w:rsidP="00331EFC">
      <w:pPr>
        <w:spacing w:after="0" w:line="240" w:lineRule="auto"/>
        <w:rPr>
          <w:rFonts w:ascii="Times New Roman" w:eastAsia="Calibri" w:hAnsi="Times New Roman" w:cs="Times New Roman"/>
          <w:noProof/>
          <w:lang w:val="lt-LT"/>
        </w:rPr>
      </w:pPr>
      <w:r w:rsidRPr="007A797E">
        <w:rPr>
          <w:rFonts w:ascii="Times New Roman" w:eastAsia="Calibri" w:hAnsi="Times New Roman" w:cs="Times New Roman"/>
          <w:noProof/>
          <w:lang w:val="it-IT"/>
        </w:rPr>
        <w:t xml:space="preserve">Graikija: Bilaz 20 mg </w:t>
      </w:r>
      <w:r w:rsidRPr="00D50724">
        <w:rPr>
          <w:rFonts w:ascii="Times New Roman" w:eastAsia="Calibri" w:hAnsi="Times New Roman" w:cs="Times New Roman"/>
          <w:noProof/>
          <w:lang w:val="en-GB"/>
        </w:rPr>
        <w:t>δισκία</w:t>
      </w:r>
      <w:r w:rsidRPr="007A797E">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διασπειρόμενα</w:t>
      </w:r>
      <w:r w:rsidRPr="007A797E">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στο</w:t>
      </w:r>
      <w:r w:rsidRPr="007A797E">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στόμα</w:t>
      </w:r>
    </w:p>
    <w:p w14:paraId="602D9419" w14:textId="77777777" w:rsidR="00331EFC" w:rsidRPr="00D50724" w:rsidRDefault="00331EFC" w:rsidP="00331EFC">
      <w:pPr>
        <w:spacing w:after="0" w:line="240" w:lineRule="auto"/>
        <w:rPr>
          <w:rFonts w:ascii="Times New Roman" w:eastAsia="Calibri" w:hAnsi="Times New Roman" w:cs="Times New Roman"/>
          <w:noProof/>
          <w:lang w:val="it-IT"/>
        </w:rPr>
      </w:pPr>
      <w:r w:rsidRPr="00D87B10">
        <w:rPr>
          <w:rFonts w:ascii="Times New Roman" w:eastAsia="Calibri" w:hAnsi="Times New Roman" w:cs="Times New Roman"/>
          <w:noProof/>
          <w:lang w:val="lt-LT"/>
        </w:rPr>
        <w:t>Ispanija: Ibis 20 mg comprimidos bucodispersables</w:t>
      </w:r>
    </w:p>
    <w:p w14:paraId="4F976829" w14:textId="77777777" w:rsidR="00331EFC" w:rsidRPr="00D87B10" w:rsidRDefault="00331EFC" w:rsidP="00331EFC">
      <w:pPr>
        <w:spacing w:after="0" w:line="240" w:lineRule="auto"/>
        <w:rPr>
          <w:rFonts w:ascii="Times New Roman" w:eastAsia="Calibri" w:hAnsi="Times New Roman" w:cs="Times New Roman"/>
          <w:noProof/>
          <w:lang w:val="lt-LT"/>
        </w:rPr>
      </w:pPr>
      <w:r w:rsidRPr="00D87B10">
        <w:rPr>
          <w:rFonts w:ascii="Times New Roman" w:eastAsia="Calibri" w:hAnsi="Times New Roman" w:cs="Times New Roman"/>
          <w:noProof/>
          <w:lang w:val="lt-LT"/>
        </w:rPr>
        <w:t>Italija: Bysabel 20 mg compressa orodispersibile</w:t>
      </w:r>
    </w:p>
    <w:p w14:paraId="7E83C801" w14:textId="77777777" w:rsidR="00331EFC" w:rsidRPr="009A2DE5"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 xml:space="preserve">Kipras: </w:t>
      </w:r>
      <w:r w:rsidRPr="001D0106">
        <w:rPr>
          <w:rFonts w:ascii="Times New Roman" w:eastAsia="Calibri" w:hAnsi="Times New Roman" w:cs="Times New Roman"/>
          <w:noProof/>
          <w:lang w:val="lt-LT"/>
        </w:rPr>
        <w:t xml:space="preserve">Bilaz </w:t>
      </w:r>
      <w:r>
        <w:rPr>
          <w:rFonts w:ascii="Times New Roman" w:eastAsia="Calibri" w:hAnsi="Times New Roman" w:cs="Times New Roman"/>
          <w:noProof/>
          <w:lang w:val="lt-LT"/>
        </w:rPr>
        <w:t>2</w:t>
      </w:r>
      <w:r w:rsidRPr="001D0106">
        <w:rPr>
          <w:rFonts w:ascii="Times New Roman" w:eastAsia="Calibri" w:hAnsi="Times New Roman" w:cs="Times New Roman"/>
          <w:noProof/>
          <w:lang w:val="lt-LT"/>
        </w:rPr>
        <w:t xml:space="preserve">0 mg </w:t>
      </w:r>
      <w:r w:rsidRPr="001D0106">
        <w:rPr>
          <w:rFonts w:ascii="Times New Roman" w:eastAsia="Calibri" w:hAnsi="Times New Roman" w:cs="Times New Roman"/>
          <w:noProof/>
        </w:rPr>
        <w:t>δισκία</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διασπειρόμενα</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στο</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στόμα</w:t>
      </w:r>
    </w:p>
    <w:p w14:paraId="209CC9C6" w14:textId="77777777" w:rsidR="00331EFC" w:rsidRPr="00D50724"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 xml:space="preserve">Kroatija: Nixar </w:t>
      </w:r>
      <w:r w:rsidRPr="003E0E59">
        <w:rPr>
          <w:rFonts w:ascii="Times New Roman" w:eastAsia="Calibri" w:hAnsi="Times New Roman" w:cs="Times New Roman"/>
          <w:noProof/>
          <w:lang w:val="lt-LT"/>
        </w:rPr>
        <w:t xml:space="preserve">Alergija </w:t>
      </w:r>
      <w:r w:rsidRPr="00D50724">
        <w:rPr>
          <w:rFonts w:ascii="Times New Roman" w:eastAsia="Calibri" w:hAnsi="Times New Roman" w:cs="Times New Roman"/>
          <w:noProof/>
          <w:lang w:val="lt-LT"/>
        </w:rPr>
        <w:t>20 mg raspadljive tablete za usta</w:t>
      </w:r>
    </w:p>
    <w:p w14:paraId="39F56AB3" w14:textId="77777777" w:rsidR="00331EFC" w:rsidRPr="00D87B10" w:rsidRDefault="00331EFC" w:rsidP="00331EFC">
      <w:pPr>
        <w:spacing w:after="0" w:line="240" w:lineRule="auto"/>
        <w:rPr>
          <w:rFonts w:ascii="Times New Roman" w:eastAsia="Calibri" w:hAnsi="Times New Roman" w:cs="Times New Roman"/>
          <w:noProof/>
          <w:lang w:val="lt-LT"/>
        </w:rPr>
      </w:pPr>
      <w:r w:rsidRPr="00D87B10">
        <w:rPr>
          <w:rFonts w:ascii="Times New Roman" w:eastAsia="Calibri" w:hAnsi="Times New Roman" w:cs="Times New Roman"/>
          <w:noProof/>
          <w:lang w:val="lt-LT"/>
        </w:rPr>
        <w:t>Latvija: Opexa 20 mg mutē disperģējamās tabletes</w:t>
      </w:r>
    </w:p>
    <w:p w14:paraId="170B3098" w14:textId="77777777" w:rsidR="00331EFC" w:rsidRPr="00D50724" w:rsidRDefault="00331EFC" w:rsidP="00331EFC">
      <w:pPr>
        <w:spacing w:after="0" w:line="240" w:lineRule="auto"/>
        <w:rPr>
          <w:rFonts w:ascii="Times New Roman" w:eastAsia="Calibri" w:hAnsi="Times New Roman" w:cs="Times New Roman"/>
          <w:noProof/>
        </w:rPr>
      </w:pPr>
      <w:r>
        <w:rPr>
          <w:rFonts w:ascii="Times New Roman" w:eastAsia="Calibri" w:hAnsi="Times New Roman" w:cs="Times New Roman"/>
          <w:noProof/>
          <w:lang w:val="en-GB"/>
        </w:rPr>
        <w:t xml:space="preserve">Lietuva: </w:t>
      </w:r>
      <w:r w:rsidRPr="00D50724">
        <w:rPr>
          <w:rFonts w:ascii="Times New Roman" w:eastAsia="Calibri" w:hAnsi="Times New Roman" w:cs="Times New Roman"/>
          <w:noProof/>
          <w:lang w:val="en-GB"/>
        </w:rPr>
        <w:t xml:space="preserve">Opexa </w:t>
      </w:r>
      <w:r w:rsidRPr="00D50724">
        <w:rPr>
          <w:rFonts w:ascii="Times New Roman" w:eastAsia="Calibri" w:hAnsi="Times New Roman" w:cs="Times New Roman"/>
          <w:noProof/>
        </w:rPr>
        <w:t>20 mg burnoje disperguojamos tabletės</w:t>
      </w:r>
    </w:p>
    <w:p w14:paraId="2353E959" w14:textId="77777777" w:rsidR="00331EFC" w:rsidRPr="009A2DE5" w:rsidRDefault="00331EFC" w:rsidP="00331EFC">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rPr>
        <w:t xml:space="preserve">Liuksemburgas: </w:t>
      </w:r>
      <w:r w:rsidRPr="00D50724">
        <w:rPr>
          <w:rFonts w:ascii="Times New Roman" w:eastAsia="Calibri" w:hAnsi="Times New Roman" w:cs="Times New Roman"/>
          <w:noProof/>
          <w:lang w:val="en-GB"/>
        </w:rPr>
        <w:t>Bellozal</w:t>
      </w:r>
      <w:r>
        <w:rPr>
          <w:rFonts w:ascii="Times New Roman" w:eastAsia="Calibri" w:hAnsi="Times New Roman" w:cs="Times New Roman"/>
          <w:noProof/>
          <w:lang w:val="en-GB"/>
        </w:rPr>
        <w:t xml:space="preserve"> </w:t>
      </w:r>
      <w:r w:rsidRPr="00D50724">
        <w:rPr>
          <w:rFonts w:ascii="Times New Roman" w:eastAsia="Calibri" w:hAnsi="Times New Roman" w:cs="Times New Roman"/>
          <w:noProof/>
        </w:rPr>
        <w:t>20 mg orodispersible tablets</w:t>
      </w:r>
    </w:p>
    <w:p w14:paraId="652BC2A9" w14:textId="77777777" w:rsidR="00331EFC" w:rsidRPr="007A797E" w:rsidRDefault="00331EFC" w:rsidP="00331EFC">
      <w:pPr>
        <w:spacing w:after="0" w:line="240" w:lineRule="auto"/>
        <w:rPr>
          <w:rFonts w:ascii="Times New Roman" w:eastAsia="Calibri" w:hAnsi="Times New Roman" w:cs="Times New Roman"/>
          <w:noProof/>
          <w:lang w:val="it-IT"/>
        </w:rPr>
      </w:pPr>
      <w:r w:rsidRPr="007A797E">
        <w:rPr>
          <w:rFonts w:ascii="Times New Roman" w:eastAsia="Calibri" w:hAnsi="Times New Roman" w:cs="Times New Roman"/>
          <w:noProof/>
          <w:lang w:val="it-IT"/>
        </w:rPr>
        <w:t>Lenkija: Clatra</w:t>
      </w:r>
    </w:p>
    <w:p w14:paraId="5AD7CA99" w14:textId="77777777" w:rsidR="00331EFC" w:rsidRPr="00E642C4" w:rsidRDefault="00331EFC" w:rsidP="00331EFC">
      <w:pPr>
        <w:spacing w:after="0" w:line="240" w:lineRule="auto"/>
        <w:rPr>
          <w:rFonts w:ascii="Times New Roman" w:eastAsia="Calibri" w:hAnsi="Times New Roman" w:cs="Times New Roman"/>
          <w:noProof/>
          <w:lang w:val="sv-SE"/>
        </w:rPr>
      </w:pPr>
      <w:r w:rsidRPr="00E642C4">
        <w:rPr>
          <w:rFonts w:ascii="Times New Roman" w:eastAsia="Calibri" w:hAnsi="Times New Roman" w:cs="Times New Roman"/>
          <w:noProof/>
          <w:lang w:val="sv-SE"/>
        </w:rPr>
        <w:t>Malta: Gosall 20 mg orodispersible tablets</w:t>
      </w:r>
    </w:p>
    <w:p w14:paraId="23843D6E" w14:textId="77777777" w:rsidR="00331EFC" w:rsidRPr="007A797E" w:rsidRDefault="00331EFC" w:rsidP="00331EFC">
      <w:pPr>
        <w:spacing w:after="0" w:line="240" w:lineRule="auto"/>
        <w:rPr>
          <w:rFonts w:ascii="Times New Roman" w:eastAsia="Calibri" w:hAnsi="Times New Roman" w:cs="Times New Roman"/>
          <w:noProof/>
          <w:lang w:val="it-IT"/>
        </w:rPr>
      </w:pPr>
      <w:r w:rsidRPr="007A797E">
        <w:rPr>
          <w:rFonts w:ascii="Times New Roman" w:eastAsia="Calibri" w:hAnsi="Times New Roman" w:cs="Times New Roman"/>
          <w:noProof/>
          <w:lang w:val="it-IT"/>
        </w:rPr>
        <w:t>Prancūzija: Bilaska 20 mg comprimé orodispersible</w:t>
      </w:r>
    </w:p>
    <w:p w14:paraId="23356361" w14:textId="77777777" w:rsidR="00331EFC" w:rsidRPr="007A797E" w:rsidRDefault="00331EFC" w:rsidP="00331EFC">
      <w:pPr>
        <w:spacing w:after="0" w:line="240" w:lineRule="auto"/>
        <w:rPr>
          <w:rFonts w:ascii="Times New Roman" w:eastAsia="Calibri" w:hAnsi="Times New Roman" w:cs="Times New Roman"/>
          <w:noProof/>
          <w:lang w:val="it-IT"/>
        </w:rPr>
      </w:pPr>
      <w:r w:rsidRPr="007A797E">
        <w:rPr>
          <w:rFonts w:ascii="Times New Roman" w:eastAsia="Calibri" w:hAnsi="Times New Roman" w:cs="Times New Roman"/>
          <w:noProof/>
          <w:lang w:val="it-IT"/>
        </w:rPr>
        <w:t>Portugalija: Lergonix 20 mg comprimido orodispersível</w:t>
      </w:r>
    </w:p>
    <w:p w14:paraId="52323F7A" w14:textId="77777777" w:rsidR="00331EFC" w:rsidRPr="00D50724" w:rsidRDefault="00331EFC" w:rsidP="00331EFC">
      <w:pPr>
        <w:spacing w:after="0" w:line="240" w:lineRule="auto"/>
        <w:rPr>
          <w:rFonts w:ascii="Times New Roman" w:eastAsia="Calibri" w:hAnsi="Times New Roman" w:cs="Times New Roman"/>
          <w:noProof/>
          <w:lang w:val="it-IT"/>
        </w:rPr>
      </w:pPr>
      <w:r w:rsidRPr="00D50724">
        <w:rPr>
          <w:rFonts w:ascii="Times New Roman" w:eastAsia="Calibri" w:hAnsi="Times New Roman" w:cs="Times New Roman"/>
          <w:noProof/>
          <w:lang w:val="it-IT"/>
        </w:rPr>
        <w:t>R</w:t>
      </w:r>
      <w:r>
        <w:rPr>
          <w:rFonts w:ascii="Times New Roman" w:eastAsia="Calibri" w:hAnsi="Times New Roman" w:cs="Times New Roman"/>
          <w:noProof/>
          <w:lang w:val="it-IT"/>
        </w:rPr>
        <w:t>umunija</w:t>
      </w:r>
      <w:r w:rsidRPr="00D50724">
        <w:rPr>
          <w:rFonts w:ascii="Times New Roman" w:eastAsia="Calibri" w:hAnsi="Times New Roman" w:cs="Times New Roman"/>
          <w:noProof/>
          <w:lang w:val="it-IT"/>
        </w:rPr>
        <w:t xml:space="preserve">: Borenar </w:t>
      </w:r>
      <w:r w:rsidRPr="00BF0480">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comprimate orodispersabile</w:t>
      </w:r>
    </w:p>
    <w:p w14:paraId="6CBA10D9" w14:textId="77777777" w:rsidR="00331EFC" w:rsidRDefault="00331EFC" w:rsidP="00331EFC">
      <w:pPr>
        <w:spacing w:after="0" w:line="240" w:lineRule="auto"/>
        <w:rPr>
          <w:rFonts w:ascii="Times New Roman" w:eastAsia="Calibri" w:hAnsi="Times New Roman" w:cs="Times New Roman"/>
          <w:noProof/>
          <w:lang w:val="it-IT"/>
        </w:rPr>
      </w:pPr>
      <w:r w:rsidRPr="009A2DE5">
        <w:rPr>
          <w:rFonts w:ascii="Times New Roman" w:eastAsia="Calibri" w:hAnsi="Times New Roman" w:cs="Times New Roman"/>
          <w:noProof/>
          <w:lang w:val="lt-LT"/>
        </w:rPr>
        <w:t xml:space="preserve">Suomija: Revitelle </w:t>
      </w:r>
      <w:r w:rsidRPr="001D0106">
        <w:rPr>
          <w:rFonts w:ascii="Times New Roman" w:eastAsia="Calibri" w:hAnsi="Times New Roman" w:cs="Times New Roman"/>
          <w:noProof/>
          <w:lang w:val="it-IT"/>
        </w:rPr>
        <w:t>20 mg tabletti, suussa hajoava</w:t>
      </w:r>
    </w:p>
    <w:p w14:paraId="39253364" w14:textId="77777777" w:rsidR="00331EFC" w:rsidRPr="00D50724" w:rsidRDefault="00331EFC" w:rsidP="00331EFC">
      <w:pPr>
        <w:spacing w:after="0" w:line="240" w:lineRule="auto"/>
        <w:rPr>
          <w:rFonts w:ascii="Times New Roman" w:eastAsia="Calibri" w:hAnsi="Times New Roman" w:cs="Times New Roman"/>
          <w:noProof/>
          <w:lang w:val="it-IT"/>
        </w:rPr>
      </w:pPr>
      <w:r>
        <w:rPr>
          <w:rFonts w:ascii="Times New Roman" w:eastAsia="Calibri" w:hAnsi="Times New Roman" w:cs="Times New Roman"/>
          <w:noProof/>
          <w:lang w:val="it-IT"/>
        </w:rPr>
        <w:t>Slovakija</w:t>
      </w:r>
      <w:r w:rsidRPr="00D50724">
        <w:rPr>
          <w:rFonts w:ascii="Times New Roman" w:eastAsia="Calibri" w:hAnsi="Times New Roman" w:cs="Times New Roman"/>
          <w:noProof/>
          <w:lang w:val="it-IT"/>
        </w:rPr>
        <w:t xml:space="preserve">: Omarit </w:t>
      </w:r>
      <w:r w:rsidRPr="00BF0480">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orodispergovateľné tablety</w:t>
      </w:r>
    </w:p>
    <w:p w14:paraId="63316628" w14:textId="77777777" w:rsidR="00331EFC" w:rsidRPr="00D87B10" w:rsidRDefault="00331EFC" w:rsidP="00331EFC">
      <w:pPr>
        <w:spacing w:after="0" w:line="240" w:lineRule="auto"/>
        <w:rPr>
          <w:rFonts w:ascii="Times New Roman" w:eastAsia="Calibri" w:hAnsi="Times New Roman" w:cs="Times New Roman"/>
          <w:noProof/>
          <w:lang w:val="it-IT"/>
        </w:rPr>
      </w:pPr>
      <w:r w:rsidRPr="00D87B10">
        <w:rPr>
          <w:rFonts w:ascii="Times New Roman" w:eastAsia="Calibri" w:hAnsi="Times New Roman" w:cs="Times New Roman"/>
          <w:noProof/>
          <w:lang w:val="it-IT"/>
        </w:rPr>
        <w:t>Slovėnija: Bilador 20 mg orodisperzibilne tablete</w:t>
      </w:r>
    </w:p>
    <w:p w14:paraId="7928FCC5" w14:textId="77777777" w:rsidR="00331EFC" w:rsidRPr="00D50724" w:rsidRDefault="00331EFC" w:rsidP="00331EFC">
      <w:pPr>
        <w:spacing w:after="0" w:line="240" w:lineRule="auto"/>
        <w:rPr>
          <w:rFonts w:ascii="Times New Roman" w:eastAsia="Calibri" w:hAnsi="Times New Roman" w:cs="Times New Roman"/>
          <w:noProof/>
          <w:lang w:val="it-IT"/>
        </w:rPr>
      </w:pPr>
      <w:r>
        <w:rPr>
          <w:rFonts w:ascii="Times New Roman" w:eastAsia="Calibri" w:hAnsi="Times New Roman" w:cs="Times New Roman"/>
          <w:noProof/>
          <w:lang w:val="it-IT"/>
        </w:rPr>
        <w:t>Vokietija</w:t>
      </w:r>
      <w:r w:rsidRPr="00D50724">
        <w:rPr>
          <w:rFonts w:ascii="Times New Roman" w:eastAsia="Calibri" w:hAnsi="Times New Roman" w:cs="Times New Roman"/>
          <w:noProof/>
          <w:lang w:val="it-IT"/>
        </w:rPr>
        <w:t xml:space="preserve">: Bilaxten </w:t>
      </w:r>
      <w:r w:rsidRPr="001D0106">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Schmelztabletten</w:t>
      </w:r>
    </w:p>
    <w:p w14:paraId="34761584" w14:textId="77777777" w:rsidR="00331EFC" w:rsidRPr="00D50724" w:rsidRDefault="00331EFC" w:rsidP="00331EFC">
      <w:pPr>
        <w:spacing w:after="0" w:line="240" w:lineRule="auto"/>
        <w:rPr>
          <w:rFonts w:ascii="Times New Roman" w:eastAsia="Calibri" w:hAnsi="Times New Roman" w:cs="Times New Roman"/>
          <w:noProof/>
          <w:lang w:val="it-IT"/>
        </w:rPr>
      </w:pPr>
      <w:r w:rsidRPr="00D50724">
        <w:rPr>
          <w:rFonts w:ascii="Times New Roman" w:eastAsia="Calibri" w:hAnsi="Times New Roman" w:cs="Times New Roman"/>
          <w:noProof/>
          <w:lang w:val="it-IT"/>
        </w:rPr>
        <w:t xml:space="preserve">Vengrija: Lendin </w:t>
      </w:r>
      <w:r>
        <w:rPr>
          <w:rFonts w:ascii="Times New Roman" w:eastAsia="Calibri" w:hAnsi="Times New Roman" w:cs="Times New Roman"/>
          <w:noProof/>
          <w:lang w:val="it-IT"/>
        </w:rPr>
        <w:t xml:space="preserve">NEO </w:t>
      </w:r>
      <w:r w:rsidRPr="00D50724">
        <w:rPr>
          <w:rFonts w:ascii="Times New Roman" w:eastAsia="Calibri" w:hAnsi="Times New Roman" w:cs="Times New Roman"/>
          <w:noProof/>
          <w:lang w:val="it-IT"/>
        </w:rPr>
        <w:t>20 mg szájban diszpergálódó tabletta</w:t>
      </w:r>
    </w:p>
    <w:p w14:paraId="31243DD9" w14:textId="77777777" w:rsidR="00331EFC" w:rsidRPr="009A2DE5" w:rsidRDefault="00331EFC" w:rsidP="00331EFC">
      <w:pPr>
        <w:spacing w:after="0" w:line="240" w:lineRule="auto"/>
        <w:rPr>
          <w:rFonts w:ascii="Times New Roman" w:eastAsia="Calibri" w:hAnsi="Times New Roman" w:cs="Times New Roman"/>
          <w:noProof/>
          <w:lang w:val="lt-LT"/>
        </w:rPr>
      </w:pPr>
    </w:p>
    <w:p w14:paraId="56657FF4" w14:textId="77777777" w:rsidR="00331EFC" w:rsidRPr="009A2DE5" w:rsidRDefault="00331EFC" w:rsidP="00331EFC">
      <w:pPr>
        <w:spacing w:after="0" w:line="240" w:lineRule="auto"/>
        <w:rPr>
          <w:rFonts w:ascii="Times New Roman" w:eastAsia="Calibri" w:hAnsi="Times New Roman" w:cs="Times New Roman"/>
          <w:noProof/>
          <w:lang w:val="lt-LT"/>
        </w:rPr>
      </w:pPr>
    </w:p>
    <w:p w14:paraId="0EEA907B" w14:textId="77777777" w:rsidR="00331EFC" w:rsidRPr="009A2DE5" w:rsidRDefault="00331EFC" w:rsidP="00331EFC">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bCs/>
          <w:noProof/>
          <w:lang w:val="lt-LT"/>
        </w:rPr>
        <w:t>Šis pakuotės lapelis</w:t>
      </w:r>
      <w:r w:rsidRPr="009A2DE5">
        <w:rPr>
          <w:rFonts w:ascii="Times New Roman" w:eastAsia="Calibri" w:hAnsi="Times New Roman" w:cs="Times New Roman"/>
          <w:b/>
          <w:noProof/>
          <w:lang w:val="lt-LT"/>
        </w:rPr>
        <w:t xml:space="preserve"> paskutinį kartą peržiūrėtas</w:t>
      </w:r>
      <w:r>
        <w:rPr>
          <w:rFonts w:ascii="Times New Roman" w:eastAsia="Calibri" w:hAnsi="Times New Roman" w:cs="Times New Roman"/>
          <w:b/>
          <w:noProof/>
          <w:lang w:val="lt-LT"/>
        </w:rPr>
        <w:t xml:space="preserve"> 2025-11-26</w:t>
      </w:r>
      <w:r>
        <w:rPr>
          <w:rFonts w:ascii="Times New Roman" w:hAnsi="Times New Roman" w:cs="Times New Roman"/>
          <w:b/>
          <w:lang w:val="lt-LT"/>
        </w:rPr>
        <w:t>.</w:t>
      </w:r>
    </w:p>
    <w:p w14:paraId="57B5742E" w14:textId="77777777" w:rsidR="00331EFC" w:rsidRDefault="00331EFC" w:rsidP="00331EFC">
      <w:pPr>
        <w:spacing w:after="0" w:line="240" w:lineRule="auto"/>
        <w:rPr>
          <w:rFonts w:ascii="Times New Roman" w:eastAsiaTheme="minorEastAsia" w:hAnsi="Times New Roman" w:cs="Times New Roman"/>
          <w:lang w:val="lt-LT"/>
        </w:rPr>
      </w:pPr>
    </w:p>
    <w:p w14:paraId="6736FD13" w14:textId="77777777" w:rsidR="00331EFC" w:rsidRPr="009A2DE5" w:rsidRDefault="00331EFC" w:rsidP="00331EFC">
      <w:pPr>
        <w:spacing w:after="0" w:line="240" w:lineRule="auto"/>
        <w:rPr>
          <w:rFonts w:ascii="Times New Roman" w:eastAsiaTheme="minorEastAsia" w:hAnsi="Times New Roman" w:cs="Times New Roman"/>
          <w:lang w:val="lt-LT"/>
        </w:rPr>
      </w:pPr>
    </w:p>
    <w:p w14:paraId="43979F1D" w14:textId="77777777" w:rsidR="00331EFC" w:rsidRDefault="00331EFC" w:rsidP="00331EFC">
      <w:pPr>
        <w:pStyle w:val="BTEMEASMCA"/>
      </w:pPr>
      <w:r>
        <w:t xml:space="preserve">Išsami informacija apie šį vaistą pateikiama Valstybinės vaistų kontrolės tarnybos prie Lietuvos Respublikos sveikatos apsaugos ministerijos tinklalapyje </w:t>
      </w:r>
      <w:hyperlink r:id="rId5" w:history="1">
        <w:r w:rsidRPr="001903C1">
          <w:rPr>
            <w:rStyle w:val="Hipersaitas"/>
          </w:rPr>
          <w:t>https://vvkt.lrv.lt/lt/</w:t>
        </w:r>
      </w:hyperlink>
    </w:p>
    <w:p w14:paraId="2ABFF3E1" w14:textId="77777777" w:rsidR="00331EFC" w:rsidRPr="009A2DE5" w:rsidRDefault="00331EFC" w:rsidP="00331EFC">
      <w:pPr>
        <w:spacing w:line="240" w:lineRule="auto"/>
        <w:rPr>
          <w:rFonts w:eastAsiaTheme="minorEastAsia"/>
          <w:lang w:val="lt-LT"/>
        </w:rPr>
      </w:pPr>
    </w:p>
    <w:p w14:paraId="20FBB823" w14:textId="77777777" w:rsidR="00331EFC" w:rsidRPr="00E642C4" w:rsidRDefault="00331EFC" w:rsidP="00331EFC">
      <w:pPr>
        <w:rPr>
          <w:lang w:val="lt-LT"/>
        </w:rPr>
      </w:pPr>
    </w:p>
    <w:p w14:paraId="5EA6DCC6" w14:textId="77777777" w:rsidR="00222FED" w:rsidRDefault="00222FED"/>
    <w:sectPr w:rsidR="00222FED" w:rsidSect="00331EFC">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F6F" w14:textId="77777777" w:rsidR="00331EFC" w:rsidRPr="00AD623E" w:rsidRDefault="00331EFC">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27</w:t>
    </w:r>
    <w:r w:rsidRPr="00AD623E">
      <w:rPr>
        <w:sz w:val="22"/>
        <w:szCs w:val="22"/>
      </w:rPr>
      <w:fldChar w:fldCharType="end"/>
    </w:r>
  </w:p>
  <w:p w14:paraId="1FC9C26C" w14:textId="77777777" w:rsidR="00331EFC" w:rsidRDefault="00331EFC">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2A"/>
    <w:multiLevelType w:val="hybridMultilevel"/>
    <w:tmpl w:val="D45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25F09"/>
    <w:multiLevelType w:val="hybridMultilevel"/>
    <w:tmpl w:val="63484F96"/>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 w15:restartNumberingAfterBreak="0">
    <w:nsid w:val="264D1956"/>
    <w:multiLevelType w:val="hybridMultilevel"/>
    <w:tmpl w:val="6408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50991"/>
    <w:multiLevelType w:val="hybridMultilevel"/>
    <w:tmpl w:val="5EB6047E"/>
    <w:lvl w:ilvl="0" w:tplc="C25600A0">
      <w:start w:val="1"/>
      <w:numFmt w:val="bullet"/>
      <w:lvlText w:val="-"/>
      <w:lvlJc w:val="left"/>
      <w:pPr>
        <w:ind w:left="1855" w:hanging="360"/>
      </w:pPr>
      <w:rPr>
        <w:rFonts w:ascii="Times New Roman" w:eastAsia="Times New Roman" w:hAnsi="Times New Roman" w:hint="default"/>
        <w:b/>
        <w:sz w:val="24"/>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4" w15:restartNumberingAfterBreak="0">
    <w:nsid w:val="5CA73403"/>
    <w:multiLevelType w:val="hybridMultilevel"/>
    <w:tmpl w:val="1BFACCB0"/>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5" w15:restartNumberingAfterBreak="0">
    <w:nsid w:val="75075192"/>
    <w:multiLevelType w:val="hybridMultilevel"/>
    <w:tmpl w:val="272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608345">
    <w:abstractNumId w:val="4"/>
  </w:num>
  <w:num w:numId="2" w16cid:durableId="2084788019">
    <w:abstractNumId w:val="3"/>
  </w:num>
  <w:num w:numId="3" w16cid:durableId="433210610">
    <w:abstractNumId w:val="1"/>
  </w:num>
  <w:num w:numId="4" w16cid:durableId="1552885179">
    <w:abstractNumId w:val="5"/>
  </w:num>
  <w:num w:numId="5" w16cid:durableId="1568491611">
    <w:abstractNumId w:val="0"/>
  </w:num>
  <w:num w:numId="6" w16cid:durableId="245118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FC"/>
    <w:rsid w:val="00222FED"/>
    <w:rsid w:val="00331EFC"/>
    <w:rsid w:val="005F173E"/>
    <w:rsid w:val="007F088F"/>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9E2A"/>
  <w15:chartTrackingRefBased/>
  <w15:docId w15:val="{81236EE6-C7E0-4B22-A961-7D6F64A3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1EFC"/>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331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31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31E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31E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31E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31E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1E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31E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1E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1E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31E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31EF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1EF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1EF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31EF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1EF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31EF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1EF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31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1E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1E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1EF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1E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1EFC"/>
    <w:rPr>
      <w:i/>
      <w:iCs/>
      <w:color w:val="404040" w:themeColor="text1" w:themeTint="BF"/>
    </w:rPr>
  </w:style>
  <w:style w:type="paragraph" w:styleId="Sraopastraipa">
    <w:name w:val="List Paragraph"/>
    <w:basedOn w:val="prastasis"/>
    <w:uiPriority w:val="34"/>
    <w:qFormat/>
    <w:rsid w:val="00331EFC"/>
    <w:pPr>
      <w:ind w:left="720"/>
      <w:contextualSpacing/>
    </w:pPr>
  </w:style>
  <w:style w:type="character" w:styleId="Rykuspabraukimas">
    <w:name w:val="Intense Emphasis"/>
    <w:basedOn w:val="Numatytasispastraiposriftas"/>
    <w:uiPriority w:val="21"/>
    <w:qFormat/>
    <w:rsid w:val="00331EFC"/>
    <w:rPr>
      <w:i/>
      <w:iCs/>
      <w:color w:val="0F4761" w:themeColor="accent1" w:themeShade="BF"/>
    </w:rPr>
  </w:style>
  <w:style w:type="paragraph" w:styleId="Iskirtacitata">
    <w:name w:val="Intense Quote"/>
    <w:basedOn w:val="prastasis"/>
    <w:next w:val="prastasis"/>
    <w:link w:val="IskirtacitataDiagrama"/>
    <w:uiPriority w:val="30"/>
    <w:qFormat/>
    <w:rsid w:val="00331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1EFC"/>
    <w:rPr>
      <w:i/>
      <w:iCs/>
      <w:color w:val="0F4761" w:themeColor="accent1" w:themeShade="BF"/>
    </w:rPr>
  </w:style>
  <w:style w:type="character" w:styleId="Rykinuoroda">
    <w:name w:val="Intense Reference"/>
    <w:basedOn w:val="Numatytasispastraiposriftas"/>
    <w:uiPriority w:val="32"/>
    <w:qFormat/>
    <w:rsid w:val="00331EFC"/>
    <w:rPr>
      <w:b/>
      <w:bCs/>
      <w:smallCaps/>
      <w:color w:val="0F4761" w:themeColor="accent1" w:themeShade="BF"/>
      <w:spacing w:val="5"/>
    </w:rPr>
  </w:style>
  <w:style w:type="character" w:styleId="Hipersaitas">
    <w:name w:val="Hyperlink"/>
    <w:basedOn w:val="Numatytasispastraiposriftas"/>
    <w:unhideWhenUsed/>
    <w:rsid w:val="00331EFC"/>
    <w:rPr>
      <w:color w:val="0000FF"/>
      <w:u w:val="single"/>
    </w:rPr>
  </w:style>
  <w:style w:type="character" w:customStyle="1" w:styleId="BTEMEASMCAChar">
    <w:name w:val="BT EMEA_SMCA Char"/>
    <w:basedOn w:val="Numatytasispastraiposriftas"/>
    <w:link w:val="BTEMEASMCA"/>
    <w:locked/>
    <w:rsid w:val="00331EFC"/>
    <w:rPr>
      <w:rFonts w:eastAsia="Calibri"/>
      <w:noProof/>
    </w:rPr>
  </w:style>
  <w:style w:type="paragraph" w:customStyle="1" w:styleId="BTEMEASMCA">
    <w:name w:val="BT EMEA_SMCA"/>
    <w:basedOn w:val="prastasis"/>
    <w:link w:val="BTEMEASMCAChar"/>
    <w:autoRedefine/>
    <w:rsid w:val="00331EFC"/>
    <w:pPr>
      <w:spacing w:after="0" w:line="240" w:lineRule="auto"/>
    </w:pPr>
    <w:rPr>
      <w:rFonts w:ascii="Times New Roman" w:eastAsia="Calibri" w:hAnsi="Times New Roman" w:cs="Times New Roman"/>
      <w:noProof/>
      <w:kern w:val="2"/>
      <w:lang w:val="lt-LT"/>
      <w14:ligatures w14:val="standardContextual"/>
    </w:rPr>
  </w:style>
  <w:style w:type="paragraph" w:styleId="Porat">
    <w:name w:val="footer"/>
    <w:basedOn w:val="prastasis"/>
    <w:link w:val="PoratDiagrama"/>
    <w:uiPriority w:val="99"/>
    <w:unhideWhenUsed/>
    <w:rsid w:val="00331EFC"/>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331EFC"/>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8310</Words>
  <Characters>4738</Characters>
  <Application>Microsoft Office Word</Application>
  <DocSecurity>0</DocSecurity>
  <Lines>39</Lines>
  <Paragraphs>26</Paragraphs>
  <ScaleCrop>false</ScaleCrop>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2025-12-10T06:45:00Z</dcterms:created>
  <dcterms:modified xsi:type="dcterms:W3CDTF">2025-12-10T06:46:00Z</dcterms:modified>
</cp:coreProperties>
</file>