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B1AF42" w14:textId="77777777" w:rsidR="0004478F" w:rsidRPr="000C28B8" w:rsidRDefault="0004478F" w:rsidP="0004478F">
      <w:pPr>
        <w:pStyle w:val="Pagrindinistekstas"/>
        <w:spacing w:after="0"/>
        <w:rPr>
          <w:sz w:val="22"/>
          <w:szCs w:val="22"/>
        </w:rPr>
      </w:pPr>
      <w:bookmarkStart w:id="0" w:name="_GoBack"/>
      <w:bookmarkEnd w:id="0"/>
    </w:p>
    <w:p w14:paraId="3E9D5E61" w14:textId="77777777" w:rsidR="0004478F" w:rsidRPr="000C28B8" w:rsidRDefault="0004478F" w:rsidP="0004478F">
      <w:pPr>
        <w:pStyle w:val="Pagrindinistekstas"/>
        <w:spacing w:after="0"/>
        <w:rPr>
          <w:sz w:val="22"/>
          <w:szCs w:val="22"/>
        </w:rPr>
      </w:pPr>
    </w:p>
    <w:p w14:paraId="363A7C31" w14:textId="77777777" w:rsidR="0004478F" w:rsidRPr="000C28B8" w:rsidRDefault="0004478F" w:rsidP="0004478F">
      <w:pPr>
        <w:pStyle w:val="Pagrindinistekstas"/>
        <w:spacing w:after="0"/>
        <w:rPr>
          <w:sz w:val="22"/>
          <w:szCs w:val="22"/>
        </w:rPr>
      </w:pPr>
    </w:p>
    <w:p w14:paraId="7CBB2C2E" w14:textId="77777777" w:rsidR="0004478F" w:rsidRPr="000C28B8" w:rsidRDefault="0004478F" w:rsidP="0004478F">
      <w:pPr>
        <w:pStyle w:val="Pagrindinistekstas"/>
        <w:spacing w:after="0"/>
        <w:rPr>
          <w:sz w:val="22"/>
          <w:szCs w:val="22"/>
        </w:rPr>
      </w:pPr>
    </w:p>
    <w:p w14:paraId="339ACC62" w14:textId="77777777" w:rsidR="0004478F" w:rsidRPr="000C28B8" w:rsidRDefault="0004478F" w:rsidP="0004478F">
      <w:pPr>
        <w:pStyle w:val="Pagrindinistekstas"/>
        <w:spacing w:after="0"/>
        <w:rPr>
          <w:sz w:val="22"/>
          <w:szCs w:val="22"/>
        </w:rPr>
      </w:pPr>
    </w:p>
    <w:p w14:paraId="549FA630" w14:textId="77777777" w:rsidR="0004478F" w:rsidRPr="000C28B8" w:rsidRDefault="0004478F" w:rsidP="0004478F">
      <w:pPr>
        <w:pStyle w:val="Pagrindinistekstas"/>
        <w:spacing w:after="0"/>
        <w:rPr>
          <w:sz w:val="22"/>
          <w:szCs w:val="22"/>
        </w:rPr>
      </w:pPr>
    </w:p>
    <w:p w14:paraId="0BB7706F" w14:textId="77777777" w:rsidR="0004478F" w:rsidRPr="000C28B8" w:rsidRDefault="0004478F" w:rsidP="0004478F">
      <w:pPr>
        <w:pStyle w:val="Pagrindinistekstas"/>
        <w:spacing w:after="0"/>
        <w:rPr>
          <w:sz w:val="22"/>
          <w:szCs w:val="22"/>
        </w:rPr>
      </w:pPr>
    </w:p>
    <w:p w14:paraId="17610282" w14:textId="77777777" w:rsidR="0004478F" w:rsidRPr="000C28B8" w:rsidRDefault="0004478F" w:rsidP="0004478F">
      <w:pPr>
        <w:pStyle w:val="Pagrindinistekstas"/>
        <w:spacing w:after="0"/>
        <w:rPr>
          <w:sz w:val="22"/>
          <w:szCs w:val="22"/>
        </w:rPr>
      </w:pPr>
    </w:p>
    <w:p w14:paraId="7FA9E0D5" w14:textId="77777777" w:rsidR="0004478F" w:rsidRPr="000C28B8" w:rsidRDefault="0004478F" w:rsidP="0004478F">
      <w:pPr>
        <w:pStyle w:val="Pagrindinistekstas"/>
        <w:spacing w:after="0"/>
        <w:rPr>
          <w:sz w:val="22"/>
          <w:szCs w:val="22"/>
        </w:rPr>
      </w:pPr>
    </w:p>
    <w:p w14:paraId="332340A5" w14:textId="77777777" w:rsidR="0004478F" w:rsidRPr="000C28B8" w:rsidRDefault="0004478F" w:rsidP="0004478F">
      <w:pPr>
        <w:pStyle w:val="Pagrindinistekstas"/>
        <w:spacing w:after="0"/>
        <w:rPr>
          <w:sz w:val="22"/>
          <w:szCs w:val="22"/>
        </w:rPr>
      </w:pPr>
    </w:p>
    <w:p w14:paraId="6A73B7C1" w14:textId="77777777" w:rsidR="0004478F" w:rsidRPr="000C28B8" w:rsidRDefault="0004478F" w:rsidP="0004478F">
      <w:pPr>
        <w:pStyle w:val="Pagrindinistekstas"/>
        <w:spacing w:after="0"/>
        <w:rPr>
          <w:sz w:val="22"/>
          <w:szCs w:val="22"/>
        </w:rPr>
      </w:pPr>
    </w:p>
    <w:p w14:paraId="745D61B1" w14:textId="77777777" w:rsidR="0004478F" w:rsidRPr="000C28B8" w:rsidRDefault="0004478F" w:rsidP="0004478F">
      <w:pPr>
        <w:pStyle w:val="Pagrindinistekstas"/>
        <w:spacing w:after="0"/>
        <w:rPr>
          <w:sz w:val="22"/>
          <w:szCs w:val="22"/>
        </w:rPr>
      </w:pPr>
    </w:p>
    <w:p w14:paraId="3D79C9CC" w14:textId="77777777" w:rsidR="0004478F" w:rsidRPr="000C28B8" w:rsidRDefault="0004478F" w:rsidP="0004478F">
      <w:pPr>
        <w:pStyle w:val="Pagrindinistekstas"/>
        <w:spacing w:after="0"/>
        <w:rPr>
          <w:sz w:val="22"/>
          <w:szCs w:val="22"/>
        </w:rPr>
      </w:pPr>
    </w:p>
    <w:p w14:paraId="043F72C0" w14:textId="77777777" w:rsidR="0004478F" w:rsidRPr="000C28B8" w:rsidRDefault="0004478F" w:rsidP="0004478F">
      <w:pPr>
        <w:pStyle w:val="Pagrindinistekstas"/>
        <w:spacing w:after="0"/>
        <w:rPr>
          <w:sz w:val="22"/>
          <w:szCs w:val="22"/>
        </w:rPr>
      </w:pPr>
    </w:p>
    <w:p w14:paraId="1121E8D9" w14:textId="77777777" w:rsidR="0004478F" w:rsidRPr="000C28B8" w:rsidRDefault="0004478F" w:rsidP="0004478F">
      <w:pPr>
        <w:pStyle w:val="Pagrindinistekstas"/>
        <w:spacing w:after="0"/>
        <w:rPr>
          <w:sz w:val="22"/>
          <w:szCs w:val="22"/>
        </w:rPr>
      </w:pPr>
    </w:p>
    <w:p w14:paraId="5CEE900B" w14:textId="77777777" w:rsidR="0004478F" w:rsidRPr="000C28B8" w:rsidRDefault="0004478F" w:rsidP="0004478F">
      <w:pPr>
        <w:pStyle w:val="Pagrindinistekstas"/>
        <w:spacing w:after="0"/>
        <w:rPr>
          <w:sz w:val="22"/>
          <w:szCs w:val="22"/>
        </w:rPr>
      </w:pPr>
    </w:p>
    <w:p w14:paraId="4718CD36" w14:textId="77777777" w:rsidR="0004478F" w:rsidRPr="000C28B8" w:rsidRDefault="0004478F" w:rsidP="0004478F">
      <w:pPr>
        <w:pStyle w:val="Pagrindinistekstas"/>
        <w:spacing w:after="0"/>
        <w:rPr>
          <w:sz w:val="22"/>
          <w:szCs w:val="22"/>
        </w:rPr>
      </w:pPr>
    </w:p>
    <w:p w14:paraId="1D857AF1" w14:textId="77777777" w:rsidR="0004478F" w:rsidRPr="000C28B8" w:rsidRDefault="0004478F" w:rsidP="0004478F">
      <w:pPr>
        <w:pStyle w:val="Pagrindinistekstas"/>
        <w:spacing w:after="0"/>
        <w:rPr>
          <w:sz w:val="22"/>
          <w:szCs w:val="22"/>
        </w:rPr>
      </w:pPr>
    </w:p>
    <w:p w14:paraId="24CA3FBA" w14:textId="77777777" w:rsidR="0004478F" w:rsidRPr="000C28B8" w:rsidRDefault="0004478F" w:rsidP="0004478F">
      <w:pPr>
        <w:pStyle w:val="Pagrindinistekstas"/>
        <w:spacing w:after="0"/>
        <w:rPr>
          <w:sz w:val="22"/>
          <w:szCs w:val="22"/>
        </w:rPr>
      </w:pPr>
    </w:p>
    <w:p w14:paraId="7DFB83AE" w14:textId="77777777" w:rsidR="0004478F" w:rsidRPr="000C28B8" w:rsidRDefault="0004478F" w:rsidP="0004478F">
      <w:pPr>
        <w:pStyle w:val="Pagrindinistekstas"/>
        <w:spacing w:after="0"/>
        <w:rPr>
          <w:sz w:val="22"/>
          <w:szCs w:val="22"/>
        </w:rPr>
      </w:pPr>
    </w:p>
    <w:p w14:paraId="34F7A47F" w14:textId="77777777" w:rsidR="0004478F" w:rsidRPr="000C28B8" w:rsidRDefault="0004478F" w:rsidP="0004478F">
      <w:pPr>
        <w:pStyle w:val="Pagrindinistekstas"/>
        <w:spacing w:after="0"/>
        <w:rPr>
          <w:sz w:val="22"/>
          <w:szCs w:val="22"/>
        </w:rPr>
      </w:pPr>
    </w:p>
    <w:p w14:paraId="1B6E6066" w14:textId="77777777" w:rsidR="0004478F" w:rsidRPr="000C28B8" w:rsidRDefault="0004478F" w:rsidP="0004478F">
      <w:pPr>
        <w:pStyle w:val="Pagrindinistekstas"/>
        <w:spacing w:after="0"/>
        <w:rPr>
          <w:sz w:val="22"/>
          <w:szCs w:val="22"/>
        </w:rPr>
      </w:pPr>
    </w:p>
    <w:p w14:paraId="7474EEBC" w14:textId="77777777" w:rsidR="0004478F" w:rsidRDefault="0004478F" w:rsidP="0004478F">
      <w:pPr>
        <w:pStyle w:val="TTEMEASMCA"/>
      </w:pPr>
      <w:bookmarkStart w:id="1" w:name="_Toc129243136"/>
      <w:bookmarkStart w:id="2" w:name="_Toc129243261"/>
    </w:p>
    <w:p w14:paraId="44F79FA7" w14:textId="77777777" w:rsidR="0004478F" w:rsidRPr="000C28B8" w:rsidRDefault="0004478F" w:rsidP="0004478F">
      <w:pPr>
        <w:pStyle w:val="TTEMEASMCA"/>
      </w:pPr>
      <w:r w:rsidRPr="000C28B8">
        <w:t>A. ŽENKLINIMAS</w:t>
      </w:r>
      <w:bookmarkEnd w:id="1"/>
      <w:bookmarkEnd w:id="2"/>
    </w:p>
    <w:p w14:paraId="6AB49F29" w14:textId="77777777" w:rsidR="0004478F" w:rsidRPr="000C28B8" w:rsidRDefault="0004478F" w:rsidP="0004478F">
      <w:pPr>
        <w:pStyle w:val="PI-1labEMEASMCA"/>
      </w:pPr>
      <w:r w:rsidRPr="000C28B8">
        <w:br w:type="page"/>
      </w:r>
      <w:r w:rsidRPr="000C28B8">
        <w:lastRenderedPageBreak/>
        <w:t>INFORMACIJA ANT IŠORINĖS PAKUOTĖS</w:t>
      </w:r>
    </w:p>
    <w:p w14:paraId="2E4ACB67" w14:textId="77777777" w:rsidR="0004478F" w:rsidRPr="000C28B8" w:rsidRDefault="0004478F" w:rsidP="0004478F">
      <w:pPr>
        <w:pStyle w:val="PI-1labEMEASMCA"/>
      </w:pPr>
    </w:p>
    <w:p w14:paraId="0669EA4A" w14:textId="77777777" w:rsidR="0004478F" w:rsidRPr="000C28B8" w:rsidRDefault="0004478F" w:rsidP="0004478F">
      <w:pPr>
        <w:pStyle w:val="PI-1labEMEASMCA"/>
      </w:pPr>
      <w:r w:rsidRPr="000C28B8">
        <w:t>KARTONO DĖŽUTĖ</w:t>
      </w:r>
    </w:p>
    <w:p w14:paraId="284DD161" w14:textId="77777777" w:rsidR="0004478F" w:rsidRPr="000C28B8" w:rsidRDefault="0004478F" w:rsidP="0004478F">
      <w:pPr>
        <w:pStyle w:val="Pagrindinistekstas"/>
        <w:spacing w:after="0"/>
        <w:rPr>
          <w:sz w:val="22"/>
          <w:szCs w:val="22"/>
        </w:rPr>
      </w:pPr>
    </w:p>
    <w:p w14:paraId="4C664E6E" w14:textId="77777777" w:rsidR="0004478F" w:rsidRPr="000C28B8" w:rsidRDefault="0004478F" w:rsidP="0004478F">
      <w:pPr>
        <w:pStyle w:val="Pagrindinistekstas"/>
        <w:spacing w:after="0"/>
        <w:rPr>
          <w:sz w:val="22"/>
          <w:szCs w:val="22"/>
        </w:rPr>
      </w:pPr>
    </w:p>
    <w:p w14:paraId="0BDBA3C9" w14:textId="77777777" w:rsidR="0004478F" w:rsidRPr="000C28B8" w:rsidRDefault="0004478F" w:rsidP="0004478F">
      <w:pPr>
        <w:pStyle w:val="PI-1labEMEASMCA"/>
      </w:pPr>
      <w:r w:rsidRPr="000C28B8">
        <w:t>1.</w:t>
      </w:r>
      <w:r w:rsidRPr="000C28B8">
        <w:tab/>
        <w:t>VAISTINIO PREPARATO PAVADINIMAS</w:t>
      </w:r>
    </w:p>
    <w:p w14:paraId="042716FD" w14:textId="77777777" w:rsidR="0004478F" w:rsidRPr="000C28B8" w:rsidRDefault="0004478F" w:rsidP="0004478F">
      <w:pPr>
        <w:pStyle w:val="Pagrindinistekstas"/>
        <w:spacing w:after="0"/>
        <w:rPr>
          <w:sz w:val="22"/>
          <w:szCs w:val="22"/>
        </w:rPr>
      </w:pPr>
    </w:p>
    <w:p w14:paraId="6AA98787" w14:textId="77777777" w:rsidR="0004478F" w:rsidRPr="000C28B8" w:rsidRDefault="0004478F" w:rsidP="00E82FB1">
      <w:pPr>
        <w:pStyle w:val="BTEMEASMCA"/>
      </w:pPr>
      <w:bookmarkStart w:id="3" w:name="_Hlk55811774"/>
      <w:r w:rsidRPr="000C28B8">
        <w:t>L-Thyroxin Berlin-Chemie 125 mikrogramai tabletės</w:t>
      </w:r>
      <w:bookmarkEnd w:id="3"/>
    </w:p>
    <w:p w14:paraId="04C138E9" w14:textId="6D4867DE" w:rsidR="0004478F" w:rsidRDefault="00807785" w:rsidP="0004478F">
      <w:pPr>
        <w:pStyle w:val="Pagrindinistekstas"/>
        <w:spacing w:after="0"/>
        <w:rPr>
          <w:sz w:val="22"/>
          <w:szCs w:val="22"/>
        </w:rPr>
      </w:pPr>
      <w:r>
        <w:rPr>
          <w:sz w:val="22"/>
          <w:szCs w:val="22"/>
        </w:rPr>
        <w:t>l</w:t>
      </w:r>
      <w:r w:rsidR="00C866D0">
        <w:rPr>
          <w:sz w:val="22"/>
          <w:szCs w:val="22"/>
        </w:rPr>
        <w:t>evotiroksino natrio druska</w:t>
      </w:r>
    </w:p>
    <w:p w14:paraId="03B10795" w14:textId="77777777" w:rsidR="00C866D0" w:rsidRPr="000C28B8" w:rsidRDefault="00C866D0" w:rsidP="0004478F">
      <w:pPr>
        <w:pStyle w:val="Pagrindinistekstas"/>
        <w:spacing w:after="0"/>
        <w:rPr>
          <w:sz w:val="22"/>
          <w:szCs w:val="22"/>
        </w:rPr>
      </w:pPr>
    </w:p>
    <w:p w14:paraId="397C96CD" w14:textId="77777777" w:rsidR="0004478F" w:rsidRPr="000C28B8" w:rsidRDefault="0004478F" w:rsidP="0004478F">
      <w:pPr>
        <w:pStyle w:val="Pagrindinistekstas"/>
        <w:spacing w:after="0"/>
        <w:rPr>
          <w:sz w:val="22"/>
          <w:szCs w:val="22"/>
        </w:rPr>
      </w:pPr>
    </w:p>
    <w:p w14:paraId="7BB20EBC" w14:textId="77777777" w:rsidR="0004478F" w:rsidRPr="000C28B8" w:rsidRDefault="0004478F" w:rsidP="0004478F">
      <w:pPr>
        <w:pStyle w:val="PI-1labEMEASMCA"/>
      </w:pPr>
      <w:r w:rsidRPr="000C28B8">
        <w:t>2.</w:t>
      </w:r>
      <w:r w:rsidRPr="000C28B8">
        <w:tab/>
        <w:t>VEIKLIOJI (-IOS) MEDŽIAGA (OS) IR JOS (JŲ) KIEKIS (IAI)</w:t>
      </w:r>
    </w:p>
    <w:p w14:paraId="78EC4172" w14:textId="77777777" w:rsidR="0004478F" w:rsidRPr="000C28B8" w:rsidRDefault="0004478F" w:rsidP="00E82FB1">
      <w:pPr>
        <w:pStyle w:val="BTEMEASMCA"/>
      </w:pPr>
    </w:p>
    <w:p w14:paraId="1A97BC0F" w14:textId="77777777" w:rsidR="0004478F" w:rsidRPr="000C28B8" w:rsidRDefault="0004478F" w:rsidP="00E82FB1">
      <w:pPr>
        <w:pStyle w:val="BTEMEASMCA"/>
      </w:pPr>
      <w:r w:rsidRPr="000C28B8">
        <w:t>Kiekvienoje tabletėje yra 125 mikrogramai levotiroksino natrio druskos.</w:t>
      </w:r>
    </w:p>
    <w:p w14:paraId="4A1658DA" w14:textId="77777777" w:rsidR="0004478F" w:rsidRPr="000C28B8" w:rsidRDefault="0004478F" w:rsidP="0004478F">
      <w:pPr>
        <w:pStyle w:val="Pagrindinistekstas"/>
        <w:spacing w:after="0"/>
        <w:rPr>
          <w:sz w:val="22"/>
          <w:szCs w:val="22"/>
        </w:rPr>
      </w:pPr>
    </w:p>
    <w:p w14:paraId="565B6F06" w14:textId="77777777" w:rsidR="0004478F" w:rsidRPr="000C28B8" w:rsidRDefault="0004478F" w:rsidP="00E82FB1">
      <w:pPr>
        <w:pStyle w:val="BTEMEASMCA"/>
      </w:pPr>
    </w:p>
    <w:p w14:paraId="0CBF0C21" w14:textId="77777777" w:rsidR="0004478F" w:rsidRPr="000C28B8" w:rsidRDefault="0004478F" w:rsidP="0004478F">
      <w:pPr>
        <w:pStyle w:val="PI-1labEMEASMCA"/>
        <w:pBdr>
          <w:top w:val="single" w:sz="4" w:space="0" w:color="auto"/>
        </w:pBdr>
      </w:pPr>
      <w:r w:rsidRPr="000C28B8">
        <w:t>3.</w:t>
      </w:r>
      <w:r w:rsidRPr="000C28B8">
        <w:tab/>
        <w:t>PAGALBINIŲ MEDŽIAGŲ SĄRAŠAS</w:t>
      </w:r>
    </w:p>
    <w:p w14:paraId="18410464" w14:textId="77777777" w:rsidR="0004478F" w:rsidRPr="000C28B8" w:rsidRDefault="0004478F" w:rsidP="00E82FB1">
      <w:pPr>
        <w:pStyle w:val="BTEMEASMCA"/>
      </w:pPr>
    </w:p>
    <w:p w14:paraId="11521EDD" w14:textId="77777777" w:rsidR="0004478F" w:rsidRPr="000C28B8" w:rsidRDefault="0004478F" w:rsidP="00E82FB1">
      <w:pPr>
        <w:pStyle w:val="BTEMEASMCA"/>
      </w:pPr>
    </w:p>
    <w:p w14:paraId="1676B00C" w14:textId="77777777" w:rsidR="0004478F" w:rsidRPr="000C28B8" w:rsidRDefault="0004478F" w:rsidP="0004478F">
      <w:pPr>
        <w:pStyle w:val="PI-1labEMEASMCA"/>
      </w:pPr>
      <w:r w:rsidRPr="000C28B8">
        <w:t>4.</w:t>
      </w:r>
      <w:r w:rsidRPr="000C28B8">
        <w:tab/>
        <w:t>FARMACINĖ FORMA IR KIEKIS PAKUOTĖJE</w:t>
      </w:r>
    </w:p>
    <w:p w14:paraId="624C72D5" w14:textId="77777777" w:rsidR="0004478F" w:rsidRPr="000C28B8" w:rsidRDefault="0004478F" w:rsidP="0004478F">
      <w:pPr>
        <w:pStyle w:val="Pagrindinistekstas"/>
        <w:spacing w:after="0"/>
        <w:rPr>
          <w:sz w:val="22"/>
          <w:szCs w:val="22"/>
        </w:rPr>
      </w:pPr>
    </w:p>
    <w:p w14:paraId="29DE313E" w14:textId="77777777" w:rsidR="0004478F" w:rsidRDefault="0004478F" w:rsidP="00E82FB1">
      <w:pPr>
        <w:pStyle w:val="BTEMEASMCA"/>
      </w:pPr>
      <w:r w:rsidRPr="000C28B8">
        <w:t>100 tablečių</w:t>
      </w:r>
    </w:p>
    <w:p w14:paraId="1B991BAF" w14:textId="77777777" w:rsidR="00D237DA" w:rsidRPr="000C28B8" w:rsidRDefault="00D237DA" w:rsidP="00E82FB1">
      <w:pPr>
        <w:pStyle w:val="BTEMEASMCA"/>
      </w:pPr>
    </w:p>
    <w:p w14:paraId="4C13E586" w14:textId="77777777" w:rsidR="0004478F" w:rsidRPr="000C28B8" w:rsidRDefault="0004478F" w:rsidP="00E82FB1">
      <w:pPr>
        <w:pStyle w:val="BTEMEASMCA"/>
      </w:pPr>
    </w:p>
    <w:p w14:paraId="325922E4" w14:textId="77777777" w:rsidR="0004478F" w:rsidRPr="000C28B8" w:rsidRDefault="0004478F" w:rsidP="0004478F">
      <w:pPr>
        <w:pStyle w:val="PI-1labEMEASMCA"/>
      </w:pPr>
      <w:r w:rsidRPr="000C28B8">
        <w:t>5.</w:t>
      </w:r>
      <w:r w:rsidRPr="000C28B8">
        <w:tab/>
        <w:t>VARTOJIMO METODAS IR BŪDAS (-AI)</w:t>
      </w:r>
    </w:p>
    <w:p w14:paraId="209C5D2C" w14:textId="77777777" w:rsidR="0004478F" w:rsidRPr="000C28B8" w:rsidRDefault="0004478F" w:rsidP="00E82FB1">
      <w:pPr>
        <w:pStyle w:val="BTEMEASMCA"/>
      </w:pPr>
    </w:p>
    <w:p w14:paraId="29AF1A62" w14:textId="4FDDB584" w:rsidR="0004478F" w:rsidRPr="000C28B8" w:rsidRDefault="0004478F" w:rsidP="00E82FB1">
      <w:pPr>
        <w:pStyle w:val="BTEMEASMCA"/>
      </w:pPr>
      <w:r w:rsidRPr="000C28B8">
        <w:t>Vartoti per burną</w:t>
      </w:r>
      <w:r w:rsidR="009B6B40">
        <w:t>.</w:t>
      </w:r>
    </w:p>
    <w:p w14:paraId="3D93DA53" w14:textId="77777777" w:rsidR="0004478F" w:rsidRPr="000C28B8" w:rsidRDefault="0004478F" w:rsidP="00E82FB1">
      <w:pPr>
        <w:pStyle w:val="BTEMEASMCA"/>
      </w:pPr>
      <w:r w:rsidRPr="000C28B8">
        <w:t>Prieš vartojimą perskaitykite pakuotės lapelį.</w:t>
      </w:r>
    </w:p>
    <w:p w14:paraId="6C2B68E2" w14:textId="77777777" w:rsidR="0004478F" w:rsidRPr="000C28B8" w:rsidRDefault="0004478F" w:rsidP="00E82FB1">
      <w:pPr>
        <w:pStyle w:val="BTEMEASMCA"/>
      </w:pPr>
    </w:p>
    <w:p w14:paraId="586391EC" w14:textId="77777777" w:rsidR="0004478F" w:rsidRPr="000C28B8" w:rsidRDefault="0004478F" w:rsidP="00E82FB1">
      <w:pPr>
        <w:pStyle w:val="BTEMEASMCA"/>
      </w:pPr>
    </w:p>
    <w:p w14:paraId="7EE1F341" w14:textId="77777777" w:rsidR="0004478F" w:rsidRPr="000C28B8" w:rsidRDefault="0004478F" w:rsidP="0004478F">
      <w:pPr>
        <w:pStyle w:val="PI-1labEMEASMCA"/>
        <w:ind w:left="540" w:hanging="540"/>
      </w:pPr>
      <w:r w:rsidRPr="000C28B8">
        <w:t>6.</w:t>
      </w:r>
      <w:r w:rsidRPr="000C28B8">
        <w:tab/>
        <w:t>SPECIALUS ĮSPĖJIMAS, KAD VAISTINĮ PREPARATĄ BŪTINA LAIKYTI VAIKAMS NEPASTEBIMOJE IR NEPASIEKIAMOJE VIETOJE</w:t>
      </w:r>
    </w:p>
    <w:p w14:paraId="3D3E13BA" w14:textId="77777777" w:rsidR="0004478F" w:rsidRPr="000C28B8" w:rsidRDefault="0004478F" w:rsidP="00E82FB1">
      <w:pPr>
        <w:pStyle w:val="BTEMEASMCA"/>
      </w:pPr>
    </w:p>
    <w:p w14:paraId="11879E04" w14:textId="77777777" w:rsidR="0004478F" w:rsidRPr="000C28B8" w:rsidRDefault="0004478F" w:rsidP="00E82FB1">
      <w:pPr>
        <w:pStyle w:val="BTEMEASMCA"/>
      </w:pPr>
      <w:r w:rsidRPr="000C28B8">
        <w:t>Laikyti vaikams nepastebimoje ir nepasiekiamoje vietoje.</w:t>
      </w:r>
    </w:p>
    <w:p w14:paraId="1AC5B1F5" w14:textId="77777777" w:rsidR="0004478F" w:rsidRPr="000C28B8" w:rsidRDefault="0004478F" w:rsidP="00E82FB1">
      <w:pPr>
        <w:pStyle w:val="BTEMEASMCA"/>
      </w:pPr>
    </w:p>
    <w:p w14:paraId="2D48C7D1" w14:textId="77777777" w:rsidR="0004478F" w:rsidRPr="000C28B8" w:rsidRDefault="0004478F" w:rsidP="00E82FB1">
      <w:pPr>
        <w:pStyle w:val="BTEMEASMCA"/>
      </w:pPr>
    </w:p>
    <w:p w14:paraId="5C265F29" w14:textId="77777777" w:rsidR="0004478F" w:rsidRPr="000C28B8" w:rsidRDefault="0004478F" w:rsidP="0004478F">
      <w:pPr>
        <w:pStyle w:val="PI-1labEMEASMCA"/>
      </w:pPr>
      <w:r w:rsidRPr="000C28B8">
        <w:t>7.</w:t>
      </w:r>
      <w:r w:rsidRPr="000C28B8">
        <w:tab/>
        <w:t>KITAS (-I) SPECIALUS (-ŪS) ĮSPĖJIMAS (-AI) (JEI REIKIA)</w:t>
      </w:r>
    </w:p>
    <w:p w14:paraId="471D979D" w14:textId="3E456975" w:rsidR="0004478F" w:rsidRDefault="0004478F" w:rsidP="00E82FB1">
      <w:pPr>
        <w:pStyle w:val="BTEMEASMCA"/>
      </w:pPr>
    </w:p>
    <w:p w14:paraId="07EB8CBE" w14:textId="4762E05E" w:rsidR="00125CE8" w:rsidRDefault="00125CE8" w:rsidP="00E82FB1">
      <w:pPr>
        <w:pStyle w:val="BTEMEASMCA"/>
        <w:rPr>
          <w:snapToGrid w:val="0"/>
        </w:rPr>
      </w:pPr>
      <w:r>
        <w:rPr>
          <w:snapToGrid w:val="0"/>
        </w:rPr>
        <w:t>Pakeista sudėtis</w:t>
      </w:r>
    </w:p>
    <w:p w14:paraId="38B352FD" w14:textId="77777777" w:rsidR="00393C64" w:rsidRPr="00520FD7" w:rsidRDefault="00393C64" w:rsidP="00E82FB1">
      <w:pPr>
        <w:pStyle w:val="BTEMEASMCA"/>
        <w:rPr>
          <w:snapToGrid w:val="0"/>
        </w:rPr>
      </w:pPr>
    </w:p>
    <w:p w14:paraId="554E3534" w14:textId="77777777" w:rsidR="0004478F" w:rsidRPr="000C28B8" w:rsidRDefault="0004478F" w:rsidP="00E82FB1">
      <w:pPr>
        <w:pStyle w:val="BTEMEASMCA"/>
      </w:pPr>
    </w:p>
    <w:p w14:paraId="345BFD8F" w14:textId="77777777" w:rsidR="0004478F" w:rsidRPr="000C28B8" w:rsidRDefault="0004478F" w:rsidP="0004478F">
      <w:pPr>
        <w:pStyle w:val="PI-1labEMEASMCA"/>
      </w:pPr>
      <w:r w:rsidRPr="000C28B8">
        <w:t>8.</w:t>
      </w:r>
      <w:r w:rsidRPr="000C28B8">
        <w:tab/>
        <w:t>TINKAMUMO LAIKAS</w:t>
      </w:r>
    </w:p>
    <w:p w14:paraId="481B1F7B" w14:textId="77777777" w:rsidR="0004478F" w:rsidRPr="000C28B8" w:rsidRDefault="0004478F" w:rsidP="00E82FB1">
      <w:pPr>
        <w:pStyle w:val="BTEMEASMCA"/>
      </w:pPr>
    </w:p>
    <w:p w14:paraId="539384EE" w14:textId="3C31ED6E" w:rsidR="0004478F" w:rsidRPr="000C28B8" w:rsidRDefault="0004478F" w:rsidP="0004478F">
      <w:pPr>
        <w:pStyle w:val="Pagrindinistekstas"/>
        <w:spacing w:after="0"/>
        <w:rPr>
          <w:sz w:val="22"/>
          <w:szCs w:val="22"/>
        </w:rPr>
      </w:pPr>
      <w:r w:rsidRPr="00B21EAD">
        <w:rPr>
          <w:sz w:val="22"/>
          <w:szCs w:val="22"/>
        </w:rPr>
        <w:t>EXP</w:t>
      </w:r>
      <w:r w:rsidR="00CE23CC" w:rsidRPr="00B21EAD">
        <w:rPr>
          <w:sz w:val="22"/>
          <w:szCs w:val="22"/>
        </w:rPr>
        <w:t>:</w:t>
      </w:r>
      <w:r w:rsidR="00CE23CC" w:rsidRPr="00807785">
        <w:rPr>
          <w:sz w:val="22"/>
          <w:szCs w:val="22"/>
        </w:rPr>
        <w:t xml:space="preserve"> </w:t>
      </w:r>
      <w:r w:rsidR="00CE23CC" w:rsidRPr="00AD5000">
        <w:rPr>
          <w:sz w:val="22"/>
          <w:szCs w:val="22"/>
          <w:highlight w:val="lightGray"/>
        </w:rPr>
        <w:t>MMMM mm</w:t>
      </w:r>
    </w:p>
    <w:p w14:paraId="5D5F70BB" w14:textId="77777777" w:rsidR="0004478F" w:rsidRPr="000C28B8" w:rsidRDefault="0004478F" w:rsidP="0004478F">
      <w:pPr>
        <w:pStyle w:val="Pagrindinistekstas"/>
        <w:spacing w:after="0"/>
        <w:rPr>
          <w:sz w:val="22"/>
          <w:szCs w:val="22"/>
        </w:rPr>
      </w:pPr>
    </w:p>
    <w:p w14:paraId="3174A0B5" w14:textId="77777777" w:rsidR="0004478F" w:rsidRPr="000C28B8" w:rsidRDefault="0004478F" w:rsidP="0004478F">
      <w:pPr>
        <w:pStyle w:val="Pagrindinistekstas"/>
        <w:spacing w:after="0"/>
        <w:rPr>
          <w:sz w:val="22"/>
          <w:szCs w:val="22"/>
        </w:rPr>
      </w:pPr>
    </w:p>
    <w:p w14:paraId="6246135F" w14:textId="77777777" w:rsidR="0004478F" w:rsidRPr="000C28B8" w:rsidRDefault="0004478F" w:rsidP="0004478F">
      <w:pPr>
        <w:pStyle w:val="PI-1labEMEASMCA"/>
      </w:pPr>
      <w:r w:rsidRPr="000C28B8">
        <w:t>9.</w:t>
      </w:r>
      <w:r w:rsidRPr="000C28B8">
        <w:tab/>
        <w:t>SPECIALIOS LAIKYMO SĄLYGOS</w:t>
      </w:r>
    </w:p>
    <w:p w14:paraId="356218A0" w14:textId="77777777" w:rsidR="0004478F" w:rsidRPr="000C28B8" w:rsidRDefault="0004478F" w:rsidP="00E82FB1">
      <w:pPr>
        <w:pStyle w:val="BTEMEASMCA"/>
      </w:pPr>
    </w:p>
    <w:p w14:paraId="0F57884C" w14:textId="626E59BE" w:rsidR="0004478F" w:rsidRDefault="0004478F" w:rsidP="0004478F">
      <w:pPr>
        <w:pStyle w:val="Pagrindinistekstas"/>
        <w:spacing w:after="0"/>
        <w:rPr>
          <w:sz w:val="22"/>
          <w:szCs w:val="22"/>
        </w:rPr>
      </w:pPr>
      <w:r w:rsidRPr="000C28B8">
        <w:rPr>
          <w:sz w:val="22"/>
          <w:szCs w:val="22"/>
        </w:rPr>
        <w:t xml:space="preserve">Laikyti </w:t>
      </w:r>
      <w:r w:rsidR="00463751">
        <w:rPr>
          <w:sz w:val="22"/>
          <w:szCs w:val="22"/>
        </w:rPr>
        <w:t>žem</w:t>
      </w:r>
      <w:r w:rsidRPr="000C28B8">
        <w:rPr>
          <w:sz w:val="22"/>
          <w:szCs w:val="22"/>
        </w:rPr>
        <w:t xml:space="preserve">esnėje kaip </w:t>
      </w:r>
      <w:r w:rsidR="00807785">
        <w:rPr>
          <w:sz w:val="22"/>
          <w:szCs w:val="22"/>
        </w:rPr>
        <w:t>30</w:t>
      </w:r>
      <w:r w:rsidRPr="000C28B8">
        <w:rPr>
          <w:sz w:val="22"/>
          <w:szCs w:val="22"/>
        </w:rPr>
        <w:t xml:space="preserve"> </w:t>
      </w:r>
      <w:r w:rsidRPr="000C28B8">
        <w:rPr>
          <w:sz w:val="22"/>
          <w:szCs w:val="22"/>
        </w:rPr>
        <w:sym w:font="Symbol" w:char="F0B0"/>
      </w:r>
      <w:r w:rsidRPr="000C28B8">
        <w:rPr>
          <w:sz w:val="22"/>
          <w:szCs w:val="22"/>
        </w:rPr>
        <w:t>C temperatūroje.</w:t>
      </w:r>
    </w:p>
    <w:p w14:paraId="1FA19C75" w14:textId="101ED335" w:rsidR="00463751" w:rsidRPr="000C28B8" w:rsidRDefault="00463751" w:rsidP="00AD5000">
      <w:pPr>
        <w:pStyle w:val="BTEMEASMCA"/>
      </w:pPr>
      <w:r w:rsidRPr="00056038">
        <w:t>Laikyti gamintojo pakuotėje, kad vaistas būtų apsaugotas nuo šviesos</w:t>
      </w:r>
      <w:r>
        <w:t>.</w:t>
      </w:r>
    </w:p>
    <w:p w14:paraId="2C147ABE" w14:textId="77777777" w:rsidR="0004478F" w:rsidRPr="000C28B8" w:rsidRDefault="0004478F" w:rsidP="00E82FB1">
      <w:pPr>
        <w:pStyle w:val="BTEMEASMCA"/>
      </w:pPr>
    </w:p>
    <w:p w14:paraId="28B5882B" w14:textId="77777777" w:rsidR="0004478F" w:rsidRPr="000C28B8" w:rsidRDefault="0004478F" w:rsidP="00E82FB1">
      <w:pPr>
        <w:pStyle w:val="BTEMEASMCA"/>
      </w:pPr>
    </w:p>
    <w:p w14:paraId="5735957D" w14:textId="77777777" w:rsidR="0004478F" w:rsidRPr="000C28B8" w:rsidRDefault="0004478F" w:rsidP="0004478F">
      <w:pPr>
        <w:pStyle w:val="PI-1labEMEASMCA"/>
        <w:ind w:left="540" w:hanging="540"/>
      </w:pPr>
      <w:r w:rsidRPr="000C28B8">
        <w:t>10.</w:t>
      </w:r>
      <w:r w:rsidRPr="000C28B8">
        <w:tab/>
        <w:t>SPECIALIOS ATSARGUMO PRIEMONĖS DĖL NESUVARTOTO VAISTINIO PREPARATO AR JO ATLIEKŲ TVARKYMO (JEI REIKIA)</w:t>
      </w:r>
    </w:p>
    <w:p w14:paraId="3DB4BB45" w14:textId="77777777" w:rsidR="0004478F" w:rsidRPr="000C28B8" w:rsidRDefault="0004478F" w:rsidP="00E82FB1">
      <w:pPr>
        <w:pStyle w:val="BTEMEASMCA"/>
      </w:pPr>
    </w:p>
    <w:p w14:paraId="59811E41" w14:textId="77777777" w:rsidR="0004478F" w:rsidRPr="000C28B8" w:rsidRDefault="0004478F" w:rsidP="00E82FB1">
      <w:pPr>
        <w:pStyle w:val="BTEMEASMCA"/>
      </w:pPr>
    </w:p>
    <w:p w14:paraId="49729BCC" w14:textId="77777777" w:rsidR="0004478F" w:rsidRPr="000C28B8" w:rsidRDefault="0004478F" w:rsidP="0004478F">
      <w:pPr>
        <w:pStyle w:val="PI-1labEMEASMCA"/>
      </w:pPr>
      <w:r w:rsidRPr="000C28B8">
        <w:t>11.</w:t>
      </w:r>
      <w:r w:rsidRPr="000C28B8">
        <w:tab/>
      </w:r>
      <w:r w:rsidR="00A4437F">
        <w:t>LYGIAGRETUS IMPORTUOTOJAS</w:t>
      </w:r>
    </w:p>
    <w:p w14:paraId="4CCFC86F" w14:textId="77777777" w:rsidR="0004478F" w:rsidRDefault="0004478F" w:rsidP="00E82FB1">
      <w:pPr>
        <w:pStyle w:val="BTEMEASMCA"/>
      </w:pPr>
    </w:p>
    <w:p w14:paraId="5A4936AB" w14:textId="06E72AD3" w:rsidR="00A4437F" w:rsidRPr="000C28B8" w:rsidRDefault="00A4437F" w:rsidP="00E82FB1">
      <w:pPr>
        <w:pStyle w:val="BTEMEASMCA"/>
      </w:pPr>
      <w:bookmarkStart w:id="4" w:name="_Hlk528675676"/>
      <w:r w:rsidRPr="000422F0">
        <w:t>Lygiagretus importuotojas UAB „Lex ano“</w:t>
      </w:r>
      <w:bookmarkEnd w:id="4"/>
      <w:r w:rsidR="00807785" w:rsidRPr="00B21EAD">
        <w:rPr>
          <w:highlight w:val="lightGray"/>
        </w:rPr>
        <w:t>, UAB „Lex ano“, Naugarduko g. 3, LT-03231 Vilnius, Lietuva</w:t>
      </w:r>
    </w:p>
    <w:p w14:paraId="45C330FC" w14:textId="77777777" w:rsidR="0004478F" w:rsidRPr="000C28B8" w:rsidRDefault="0004478F" w:rsidP="0004478F">
      <w:pPr>
        <w:pStyle w:val="Pagrindinistekstas"/>
        <w:spacing w:after="0"/>
        <w:rPr>
          <w:sz w:val="22"/>
          <w:szCs w:val="22"/>
        </w:rPr>
      </w:pPr>
    </w:p>
    <w:p w14:paraId="6C3B1ED8" w14:textId="77777777" w:rsidR="0004478F" w:rsidRPr="000C28B8" w:rsidRDefault="0004478F" w:rsidP="00E82FB1">
      <w:pPr>
        <w:pStyle w:val="BTEMEASMCA"/>
      </w:pPr>
    </w:p>
    <w:p w14:paraId="331B2281" w14:textId="77777777" w:rsidR="0004478F" w:rsidRPr="000C28B8" w:rsidRDefault="0004478F" w:rsidP="0004478F">
      <w:pPr>
        <w:pStyle w:val="PI-1labEMEASMCA"/>
      </w:pPr>
      <w:r w:rsidRPr="000C28B8">
        <w:t>12.</w:t>
      </w:r>
      <w:r w:rsidRPr="000C28B8">
        <w:tab/>
      </w:r>
      <w:r w:rsidR="00A4437F">
        <w:t>LYGIAGRETAUS IMPORTO NUMERIS</w:t>
      </w:r>
      <w:r w:rsidRPr="000C28B8">
        <w:t xml:space="preserve"> </w:t>
      </w:r>
    </w:p>
    <w:p w14:paraId="33078734" w14:textId="77777777" w:rsidR="00A4437F" w:rsidRPr="00FF28B0" w:rsidRDefault="00A4437F" w:rsidP="0004478F">
      <w:pPr>
        <w:pStyle w:val="Pagrindinistekstas"/>
        <w:spacing w:after="0"/>
        <w:rPr>
          <w:sz w:val="22"/>
          <w:szCs w:val="22"/>
        </w:rPr>
      </w:pPr>
    </w:p>
    <w:p w14:paraId="42DAB5A6" w14:textId="67094259" w:rsidR="0004478F" w:rsidRDefault="00FF28B0" w:rsidP="0004478F">
      <w:pPr>
        <w:pStyle w:val="Pagrindinistekstas"/>
        <w:spacing w:after="0"/>
        <w:rPr>
          <w:sz w:val="22"/>
          <w:szCs w:val="22"/>
        </w:rPr>
      </w:pPr>
      <w:r w:rsidRPr="00FF28B0">
        <w:rPr>
          <w:sz w:val="22"/>
          <w:szCs w:val="22"/>
        </w:rPr>
        <w:t>LT/L/20/1462/001</w:t>
      </w:r>
    </w:p>
    <w:p w14:paraId="2D7549B1" w14:textId="77777777" w:rsidR="00D237DA" w:rsidRPr="00FF28B0" w:rsidRDefault="00D237DA" w:rsidP="0004478F">
      <w:pPr>
        <w:pStyle w:val="Pagrindinistekstas"/>
        <w:spacing w:after="0"/>
        <w:rPr>
          <w:sz w:val="22"/>
          <w:szCs w:val="22"/>
        </w:rPr>
      </w:pPr>
    </w:p>
    <w:p w14:paraId="5B778063" w14:textId="77777777" w:rsidR="0004478F" w:rsidRPr="000C28B8" w:rsidRDefault="0004478F" w:rsidP="0004478F">
      <w:pPr>
        <w:pStyle w:val="Pagrindinistekstas"/>
        <w:spacing w:after="0"/>
        <w:rPr>
          <w:sz w:val="22"/>
          <w:szCs w:val="22"/>
        </w:rPr>
      </w:pPr>
    </w:p>
    <w:p w14:paraId="12854310" w14:textId="77777777" w:rsidR="0004478F" w:rsidRPr="000C28B8" w:rsidRDefault="0004478F" w:rsidP="0004478F">
      <w:pPr>
        <w:pStyle w:val="PI-1labEMEASMCA"/>
      </w:pPr>
      <w:r w:rsidRPr="000C28B8">
        <w:t>13.</w:t>
      </w:r>
      <w:r w:rsidRPr="000C28B8">
        <w:tab/>
        <w:t>SERIJOS NUMERIS</w:t>
      </w:r>
    </w:p>
    <w:p w14:paraId="1D6A8246" w14:textId="77777777" w:rsidR="0004478F" w:rsidRPr="000C28B8" w:rsidRDefault="0004478F" w:rsidP="00E82FB1">
      <w:pPr>
        <w:pStyle w:val="BTEMEASMCA"/>
      </w:pPr>
    </w:p>
    <w:p w14:paraId="1A147985" w14:textId="1CA4D860" w:rsidR="0004478F" w:rsidRPr="000C28B8" w:rsidRDefault="0004478F" w:rsidP="0004478F">
      <w:pPr>
        <w:pStyle w:val="Pagrindinistekstas"/>
        <w:spacing w:after="0"/>
        <w:rPr>
          <w:sz w:val="22"/>
          <w:szCs w:val="22"/>
        </w:rPr>
      </w:pPr>
      <w:r w:rsidRPr="00B21EAD">
        <w:rPr>
          <w:sz w:val="22"/>
          <w:szCs w:val="22"/>
        </w:rPr>
        <w:t>Lot</w:t>
      </w:r>
      <w:r w:rsidR="00CE23CC" w:rsidRPr="00B21EAD">
        <w:rPr>
          <w:sz w:val="22"/>
          <w:szCs w:val="22"/>
        </w:rPr>
        <w:t>:</w:t>
      </w:r>
    </w:p>
    <w:p w14:paraId="1E869EBD" w14:textId="77777777" w:rsidR="0004478F" w:rsidRPr="000C28B8" w:rsidRDefault="0004478F" w:rsidP="00E82FB1">
      <w:pPr>
        <w:pStyle w:val="BTEMEASMCA"/>
      </w:pPr>
    </w:p>
    <w:p w14:paraId="2D846DB6" w14:textId="77777777" w:rsidR="0004478F" w:rsidRPr="000C28B8" w:rsidRDefault="0004478F" w:rsidP="00E82FB1">
      <w:pPr>
        <w:pStyle w:val="BTEMEASMCA"/>
      </w:pPr>
    </w:p>
    <w:p w14:paraId="4C71A9AC" w14:textId="77777777" w:rsidR="0004478F" w:rsidRPr="000C28B8" w:rsidRDefault="0004478F" w:rsidP="0004478F">
      <w:pPr>
        <w:pStyle w:val="PI-1labEMEASMCA"/>
      </w:pPr>
      <w:r w:rsidRPr="000C28B8">
        <w:t>14.</w:t>
      </w:r>
      <w:r w:rsidRPr="000C28B8">
        <w:tab/>
        <w:t>PARDAVIMO (IŠDAVIMO) TVARKA</w:t>
      </w:r>
    </w:p>
    <w:p w14:paraId="3F86FB0F" w14:textId="77777777" w:rsidR="0004478F" w:rsidRPr="000C28B8" w:rsidRDefault="0004478F" w:rsidP="00E82FB1">
      <w:pPr>
        <w:pStyle w:val="BTEMEASMCA"/>
      </w:pPr>
    </w:p>
    <w:p w14:paraId="385A448B" w14:textId="77777777" w:rsidR="0004478F" w:rsidRPr="000C28B8" w:rsidRDefault="0004478F" w:rsidP="0004478F">
      <w:pPr>
        <w:pStyle w:val="Pagrindinistekstas"/>
        <w:spacing w:after="0"/>
        <w:rPr>
          <w:sz w:val="22"/>
          <w:szCs w:val="22"/>
        </w:rPr>
      </w:pPr>
      <w:r w:rsidRPr="000C28B8">
        <w:rPr>
          <w:sz w:val="22"/>
          <w:szCs w:val="22"/>
        </w:rPr>
        <w:t>Receptinis vaist</w:t>
      </w:r>
      <w:r>
        <w:rPr>
          <w:sz w:val="22"/>
          <w:szCs w:val="22"/>
        </w:rPr>
        <w:t>as</w:t>
      </w:r>
      <w:r w:rsidRPr="000C28B8">
        <w:rPr>
          <w:sz w:val="22"/>
          <w:szCs w:val="22"/>
        </w:rPr>
        <w:t>.</w:t>
      </w:r>
    </w:p>
    <w:p w14:paraId="7A045705" w14:textId="77777777" w:rsidR="0004478F" w:rsidRPr="000C28B8" w:rsidRDefault="0004478F" w:rsidP="0004478F">
      <w:pPr>
        <w:pStyle w:val="Pagrindinistekstas"/>
        <w:spacing w:after="0"/>
        <w:rPr>
          <w:sz w:val="22"/>
          <w:szCs w:val="22"/>
        </w:rPr>
      </w:pPr>
    </w:p>
    <w:p w14:paraId="138B4272" w14:textId="77777777" w:rsidR="0004478F" w:rsidRPr="000C28B8" w:rsidRDefault="0004478F" w:rsidP="00E82FB1">
      <w:pPr>
        <w:pStyle w:val="BTEMEASMCA"/>
      </w:pPr>
    </w:p>
    <w:p w14:paraId="6080CAFB" w14:textId="77777777" w:rsidR="0004478F" w:rsidRPr="000C28B8" w:rsidRDefault="0004478F" w:rsidP="0004478F">
      <w:pPr>
        <w:pStyle w:val="PI-1labEMEASMCA"/>
      </w:pPr>
      <w:r w:rsidRPr="000C28B8">
        <w:t>15.</w:t>
      </w:r>
      <w:r w:rsidRPr="000C28B8">
        <w:tab/>
        <w:t>VARTOJIMO INSTRUKCIJA</w:t>
      </w:r>
    </w:p>
    <w:p w14:paraId="47F7E888" w14:textId="77777777" w:rsidR="0004478F" w:rsidRPr="000C28B8" w:rsidRDefault="0004478F" w:rsidP="00E82FB1">
      <w:pPr>
        <w:pStyle w:val="BTEMEASMCA"/>
      </w:pPr>
    </w:p>
    <w:p w14:paraId="0CA09216" w14:textId="77777777" w:rsidR="0004478F" w:rsidRPr="000C28B8" w:rsidRDefault="0004478F" w:rsidP="00E82FB1">
      <w:pPr>
        <w:pStyle w:val="BTEMEASMCA"/>
      </w:pPr>
    </w:p>
    <w:p w14:paraId="0710FFF5" w14:textId="77777777" w:rsidR="0004478F" w:rsidRPr="000C28B8" w:rsidRDefault="0004478F" w:rsidP="0004478F">
      <w:pPr>
        <w:pStyle w:val="PI-1labEMEASMCA"/>
      </w:pPr>
      <w:r w:rsidRPr="000C28B8">
        <w:t>16.</w:t>
      </w:r>
      <w:r w:rsidRPr="000C28B8">
        <w:tab/>
        <w:t>INFORMACIJA BRAILIO RAŠTU</w:t>
      </w:r>
    </w:p>
    <w:p w14:paraId="323802B1" w14:textId="77777777" w:rsidR="0004478F" w:rsidRPr="000C28B8" w:rsidRDefault="0004478F" w:rsidP="00E82FB1">
      <w:pPr>
        <w:pStyle w:val="BTEMEASMCA"/>
      </w:pPr>
    </w:p>
    <w:p w14:paraId="29CC0BFB" w14:textId="1110B9AF" w:rsidR="0004478F" w:rsidRPr="000C28B8" w:rsidRDefault="00CE23CC" w:rsidP="00E82FB1">
      <w:pPr>
        <w:pStyle w:val="BTEMEASMCA"/>
      </w:pPr>
      <w:r>
        <w:t>l</w:t>
      </w:r>
      <w:r w:rsidR="0004478F" w:rsidRPr="000C28B8">
        <w:t>-</w:t>
      </w:r>
      <w:r>
        <w:t>t</w:t>
      </w:r>
      <w:r w:rsidR="0004478F" w:rsidRPr="000C28B8">
        <w:t xml:space="preserve">hyroxin 125 </w:t>
      </w:r>
      <w:r w:rsidR="00125CE8">
        <w:t>mcg</w:t>
      </w:r>
    </w:p>
    <w:p w14:paraId="13F46132" w14:textId="77777777" w:rsidR="0004478F" w:rsidRPr="000C28B8" w:rsidRDefault="0004478F" w:rsidP="00E82FB1">
      <w:pPr>
        <w:pStyle w:val="BTEMEASMCA"/>
      </w:pPr>
    </w:p>
    <w:p w14:paraId="214179CE" w14:textId="77777777" w:rsidR="0004478F" w:rsidRPr="000C28B8" w:rsidRDefault="0004478F" w:rsidP="00E82FB1">
      <w:pPr>
        <w:pStyle w:val="BTEMEASMCA"/>
      </w:pPr>
    </w:p>
    <w:p w14:paraId="67EAA7FA" w14:textId="77777777" w:rsidR="0004478F" w:rsidRPr="00524F84" w:rsidRDefault="0004478F" w:rsidP="0004478F">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de-DE"/>
        </w:rPr>
      </w:pPr>
      <w:r w:rsidRPr="00524F84">
        <w:rPr>
          <w:b/>
          <w:noProof/>
          <w:snapToGrid w:val="0"/>
          <w:sz w:val="22"/>
          <w:szCs w:val="20"/>
          <w:lang w:val="de-DE"/>
        </w:rPr>
        <w:t>17.</w:t>
      </w:r>
      <w:r w:rsidRPr="00524F84">
        <w:rPr>
          <w:b/>
          <w:noProof/>
          <w:snapToGrid w:val="0"/>
          <w:sz w:val="22"/>
          <w:szCs w:val="20"/>
          <w:lang w:val="de-DE"/>
        </w:rPr>
        <w:tab/>
        <w:t>UNIKALUS IDENTIFIKATORIUS – 2D BRŪKŠNINIS KODAS</w:t>
      </w:r>
    </w:p>
    <w:p w14:paraId="303B2159" w14:textId="77777777" w:rsidR="0004478F" w:rsidRPr="00524F84" w:rsidRDefault="0004478F" w:rsidP="0004478F">
      <w:pPr>
        <w:tabs>
          <w:tab w:val="left" w:pos="567"/>
        </w:tabs>
        <w:spacing w:line="260" w:lineRule="exact"/>
        <w:rPr>
          <w:noProof/>
          <w:snapToGrid w:val="0"/>
          <w:sz w:val="22"/>
          <w:szCs w:val="20"/>
          <w:lang w:val="de-DE"/>
        </w:rPr>
      </w:pPr>
    </w:p>
    <w:p w14:paraId="677B3303" w14:textId="77777777" w:rsidR="0004478F" w:rsidRPr="00524F84" w:rsidRDefault="0004478F" w:rsidP="0004478F">
      <w:pPr>
        <w:tabs>
          <w:tab w:val="left" w:pos="567"/>
        </w:tabs>
        <w:spacing w:line="260" w:lineRule="exact"/>
        <w:rPr>
          <w:noProof/>
          <w:snapToGrid w:val="0"/>
          <w:sz w:val="22"/>
          <w:szCs w:val="22"/>
          <w:shd w:val="clear" w:color="auto" w:fill="CCCCCC"/>
          <w:lang w:val="de-DE"/>
        </w:rPr>
      </w:pPr>
      <w:r w:rsidRPr="00524F84">
        <w:rPr>
          <w:noProof/>
          <w:snapToGrid w:val="0"/>
          <w:sz w:val="22"/>
          <w:szCs w:val="20"/>
          <w:highlight w:val="lightGray"/>
          <w:lang w:val="de-DE"/>
        </w:rPr>
        <w:t>2D brūkšninis kodas su nurodytu unikaliu identifikatoriumi.</w:t>
      </w:r>
    </w:p>
    <w:p w14:paraId="7C60F891" w14:textId="77777777" w:rsidR="0004478F" w:rsidRPr="00524F84" w:rsidRDefault="0004478F" w:rsidP="0004478F">
      <w:pPr>
        <w:tabs>
          <w:tab w:val="left" w:pos="567"/>
        </w:tabs>
        <w:spacing w:line="260" w:lineRule="exact"/>
        <w:rPr>
          <w:noProof/>
          <w:snapToGrid w:val="0"/>
          <w:sz w:val="22"/>
          <w:szCs w:val="22"/>
          <w:shd w:val="clear" w:color="auto" w:fill="CCCCCC"/>
          <w:lang w:val="de-DE"/>
        </w:rPr>
      </w:pPr>
    </w:p>
    <w:p w14:paraId="2F2CC3E5" w14:textId="77777777" w:rsidR="0004478F" w:rsidRPr="00524F84" w:rsidRDefault="0004478F" w:rsidP="0004478F">
      <w:pPr>
        <w:tabs>
          <w:tab w:val="left" w:pos="567"/>
        </w:tabs>
        <w:spacing w:line="260" w:lineRule="exact"/>
        <w:rPr>
          <w:noProof/>
          <w:snapToGrid w:val="0"/>
          <w:sz w:val="22"/>
          <w:szCs w:val="20"/>
          <w:lang w:val="de-DE"/>
        </w:rPr>
      </w:pPr>
    </w:p>
    <w:p w14:paraId="6363ED59" w14:textId="77777777" w:rsidR="0004478F" w:rsidRPr="00524F84" w:rsidRDefault="0004478F" w:rsidP="0004478F">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lang w:val="de-DE"/>
        </w:rPr>
      </w:pPr>
      <w:r w:rsidRPr="00524F84">
        <w:rPr>
          <w:b/>
          <w:noProof/>
          <w:snapToGrid w:val="0"/>
          <w:sz w:val="22"/>
          <w:szCs w:val="20"/>
          <w:lang w:val="de-DE"/>
        </w:rPr>
        <w:t>18.</w:t>
      </w:r>
      <w:r w:rsidRPr="00524F84">
        <w:rPr>
          <w:b/>
          <w:noProof/>
          <w:snapToGrid w:val="0"/>
          <w:sz w:val="22"/>
          <w:szCs w:val="20"/>
          <w:lang w:val="de-DE"/>
        </w:rPr>
        <w:tab/>
        <w:t>UNIKALUS IDENTIFIKATORIUS – ŽMONĖMS SUPRANTAMI DUOMENYS</w:t>
      </w:r>
    </w:p>
    <w:p w14:paraId="0B956247" w14:textId="77777777" w:rsidR="0004478F" w:rsidRPr="00524F84" w:rsidRDefault="0004478F" w:rsidP="0004478F">
      <w:pPr>
        <w:tabs>
          <w:tab w:val="left" w:pos="567"/>
        </w:tabs>
        <w:spacing w:line="260" w:lineRule="exact"/>
        <w:rPr>
          <w:noProof/>
          <w:snapToGrid w:val="0"/>
          <w:sz w:val="22"/>
          <w:szCs w:val="20"/>
          <w:lang w:val="de-DE"/>
        </w:rPr>
      </w:pPr>
    </w:p>
    <w:p w14:paraId="7CE7E354" w14:textId="77777777" w:rsidR="0004478F" w:rsidRPr="00524F84" w:rsidRDefault="0004478F" w:rsidP="0004478F">
      <w:pPr>
        <w:tabs>
          <w:tab w:val="left" w:pos="567"/>
        </w:tabs>
        <w:spacing w:line="260" w:lineRule="exact"/>
        <w:rPr>
          <w:snapToGrid w:val="0"/>
          <w:color w:val="008000"/>
          <w:sz w:val="22"/>
          <w:szCs w:val="22"/>
          <w:lang w:val="de-DE"/>
        </w:rPr>
      </w:pPr>
      <w:r w:rsidRPr="00524F84">
        <w:rPr>
          <w:snapToGrid w:val="0"/>
          <w:sz w:val="22"/>
          <w:szCs w:val="20"/>
          <w:lang w:val="de-DE"/>
        </w:rPr>
        <w:t xml:space="preserve">PC: </w:t>
      </w:r>
    </w:p>
    <w:p w14:paraId="67090DCA" w14:textId="77777777" w:rsidR="0004478F" w:rsidRPr="00524F84" w:rsidRDefault="0004478F" w:rsidP="0004478F">
      <w:pPr>
        <w:tabs>
          <w:tab w:val="left" w:pos="567"/>
        </w:tabs>
        <w:spacing w:line="260" w:lineRule="exact"/>
        <w:rPr>
          <w:snapToGrid w:val="0"/>
          <w:sz w:val="22"/>
          <w:szCs w:val="22"/>
          <w:lang w:val="de-DE"/>
        </w:rPr>
      </w:pPr>
      <w:r w:rsidRPr="00524F84">
        <w:rPr>
          <w:snapToGrid w:val="0"/>
          <w:sz w:val="22"/>
          <w:szCs w:val="20"/>
          <w:lang w:val="de-DE"/>
        </w:rPr>
        <w:t xml:space="preserve">SN: </w:t>
      </w:r>
    </w:p>
    <w:p w14:paraId="6162FD62" w14:textId="77777777" w:rsidR="0004478F" w:rsidRPr="00F95A77" w:rsidRDefault="0004478F" w:rsidP="0004478F">
      <w:pPr>
        <w:tabs>
          <w:tab w:val="left" w:pos="540"/>
          <w:tab w:val="left" w:pos="4320"/>
        </w:tabs>
        <w:rPr>
          <w:iCs/>
          <w:noProof/>
          <w:sz w:val="22"/>
          <w:szCs w:val="22"/>
          <w:lang w:val="lt-LT"/>
        </w:rPr>
      </w:pPr>
      <w:r w:rsidRPr="00524F84">
        <w:rPr>
          <w:snapToGrid w:val="0"/>
          <w:sz w:val="22"/>
          <w:szCs w:val="20"/>
          <w:highlight w:val="lightGray"/>
          <w:lang w:val="de-DE"/>
        </w:rPr>
        <w:t xml:space="preserve">NN: </w:t>
      </w:r>
    </w:p>
    <w:p w14:paraId="2D9F943C" w14:textId="77777777" w:rsidR="0004478F" w:rsidRDefault="00CE23CC" w:rsidP="00E82FB1">
      <w:pPr>
        <w:pStyle w:val="BTEMEASMCA"/>
      </w:pPr>
      <w:r>
        <w:t>--------------------------------------------------------------------------------------------------------------------------</w:t>
      </w:r>
    </w:p>
    <w:p w14:paraId="5E069065" w14:textId="77777777" w:rsidR="00CE23CC" w:rsidRDefault="00CE23CC" w:rsidP="00E82FB1">
      <w:pPr>
        <w:pStyle w:val="BTEMEASMCA"/>
      </w:pPr>
      <w:r>
        <w:t>Gamintojas: BERLIN-CHEMIE AG</w:t>
      </w:r>
      <w:r w:rsidR="002F7D6F">
        <w:t xml:space="preserve"> (MENARINI GROUP)</w:t>
      </w:r>
      <w:r>
        <w:t>, Glienicker Weg 125, 12489 Berlin, Vokietija</w:t>
      </w:r>
    </w:p>
    <w:p w14:paraId="3CDE6149" w14:textId="77777777" w:rsidR="00CE23CC" w:rsidRDefault="00CE23CC" w:rsidP="00E82FB1">
      <w:pPr>
        <w:pStyle w:val="BTEMEASMCA"/>
      </w:pPr>
    </w:p>
    <w:p w14:paraId="0828426C" w14:textId="4AF276E6" w:rsidR="00807785" w:rsidRPr="00496CBD" w:rsidRDefault="00CE23CC" w:rsidP="00E82FB1">
      <w:pPr>
        <w:pStyle w:val="BTEMEASMCA"/>
      </w:pPr>
      <w:r>
        <w:t xml:space="preserve">Perpakavo </w:t>
      </w:r>
      <w:r w:rsidR="00807785" w:rsidRPr="00496CBD">
        <w:t>UAB „ENTAFARMA“, Klonėnų vs. 1, LT-19156 Širvintų r. sav., Lietuva</w:t>
      </w:r>
    </w:p>
    <w:p w14:paraId="1C4BA682" w14:textId="77777777" w:rsidR="00807785" w:rsidRPr="00B21EAD" w:rsidRDefault="00807785" w:rsidP="00E82FB1">
      <w:pPr>
        <w:pStyle w:val="BTEMEASMCA"/>
        <w:rPr>
          <w:highlight w:val="lightGray"/>
        </w:rPr>
      </w:pPr>
      <w:r w:rsidRPr="00B21EAD">
        <w:rPr>
          <w:highlight w:val="lightGray"/>
        </w:rPr>
        <w:t>Lietuvos ir Norvegijos UAB „Norfachema“, Vytauto g. 6, LT-55175 Jonava, Lietuva</w:t>
      </w:r>
    </w:p>
    <w:p w14:paraId="03A48AF2" w14:textId="7B0DA414" w:rsidR="00CE23CC" w:rsidRDefault="00807785" w:rsidP="00E82FB1">
      <w:pPr>
        <w:pStyle w:val="BTEMEASMCA"/>
      </w:pPr>
      <w:r w:rsidRPr="00B21EAD">
        <w:rPr>
          <w:highlight w:val="lightGray"/>
        </w:rPr>
        <w:t xml:space="preserve">CEFEA Sp. z o.o. Sp. K., Ul. Działkowa </w:t>
      </w:r>
      <w:r w:rsidR="00D237DA">
        <w:rPr>
          <w:highlight w:val="lightGray"/>
        </w:rPr>
        <w:t>69</w:t>
      </w:r>
      <w:r w:rsidRPr="00B21EAD">
        <w:rPr>
          <w:highlight w:val="lightGray"/>
        </w:rPr>
        <w:t>, 02-234 Warszawa, Lenkija</w:t>
      </w:r>
    </w:p>
    <w:p w14:paraId="371FDD8B" w14:textId="77777777" w:rsidR="00B21EAD" w:rsidRDefault="00B21EAD" w:rsidP="00E82FB1">
      <w:pPr>
        <w:pStyle w:val="BTEMEASMCA"/>
      </w:pPr>
    </w:p>
    <w:p w14:paraId="5A7313FE" w14:textId="09B49233" w:rsidR="00CE23CC" w:rsidRDefault="00CE23CC" w:rsidP="00E82FB1">
      <w:pPr>
        <w:pStyle w:val="BTEMEASMCA"/>
      </w:pPr>
      <w:r w:rsidRPr="00CE23CC">
        <w:rPr>
          <w:highlight w:val="lightGray"/>
        </w:rPr>
        <w:t>Perpak</w:t>
      </w:r>
      <w:r w:rsidR="00807785">
        <w:rPr>
          <w:highlight w:val="lightGray"/>
        </w:rPr>
        <w:t xml:space="preserve">avimo </w:t>
      </w:r>
      <w:r w:rsidRPr="00CE23CC">
        <w:rPr>
          <w:highlight w:val="lightGray"/>
        </w:rPr>
        <w:t>serija:</w:t>
      </w:r>
    </w:p>
    <w:p w14:paraId="0BD2EC51" w14:textId="77777777" w:rsidR="00CE23CC" w:rsidRPr="000C28B8" w:rsidRDefault="00CE23CC" w:rsidP="00E82FB1">
      <w:pPr>
        <w:pStyle w:val="BTEMEASMCA"/>
      </w:pPr>
    </w:p>
    <w:p w14:paraId="35C08843" w14:textId="77777777" w:rsidR="0004478F" w:rsidRPr="000C28B8" w:rsidRDefault="0004478F" w:rsidP="00E82FB1">
      <w:pPr>
        <w:pStyle w:val="BTEMEASMCA"/>
      </w:pPr>
    </w:p>
    <w:p w14:paraId="36384BF4" w14:textId="77777777" w:rsidR="0004478F" w:rsidRPr="000C28B8" w:rsidRDefault="0004478F" w:rsidP="00E82FB1">
      <w:pPr>
        <w:pStyle w:val="BTEMEASMCA"/>
      </w:pPr>
    </w:p>
    <w:p w14:paraId="28C6B2C6" w14:textId="77777777" w:rsidR="0004478F" w:rsidRPr="000C28B8" w:rsidRDefault="0004478F" w:rsidP="0004478F">
      <w:pPr>
        <w:pStyle w:val="PI-1labEMEASMCA"/>
      </w:pPr>
      <w:r w:rsidRPr="000C28B8">
        <w:br w:type="page"/>
      </w:r>
      <w:r w:rsidRPr="000C28B8">
        <w:lastRenderedPageBreak/>
        <w:t xml:space="preserve">MINIMALI </w:t>
      </w:r>
      <w:r w:rsidRPr="000C28B8">
        <w:rPr>
          <w:caps/>
        </w:rPr>
        <w:t xml:space="preserve">informacija ant </w:t>
      </w:r>
      <w:r w:rsidRPr="000C28B8">
        <w:t>LIZDINIŲ PLOKŠTELIŲ ARBA DVISLUOKSNIŲ JUOSTELIŲ</w:t>
      </w:r>
    </w:p>
    <w:p w14:paraId="69C51551" w14:textId="77777777" w:rsidR="0004478F" w:rsidRPr="000C28B8" w:rsidRDefault="0004478F" w:rsidP="0004478F">
      <w:pPr>
        <w:pStyle w:val="PI-1labEMEASMCA"/>
      </w:pPr>
    </w:p>
    <w:p w14:paraId="48CFB7E4" w14:textId="77777777" w:rsidR="0004478F" w:rsidRPr="000C28B8" w:rsidRDefault="0004478F" w:rsidP="0004478F">
      <w:pPr>
        <w:pStyle w:val="PI-1labEMEASMCA"/>
      </w:pPr>
      <w:r w:rsidRPr="000C28B8">
        <w:t>LIZDINĖ PLOKŠTELĖ</w:t>
      </w:r>
    </w:p>
    <w:p w14:paraId="63CE7C25" w14:textId="77777777" w:rsidR="0004478F" w:rsidRPr="000C28B8" w:rsidRDefault="0004478F" w:rsidP="0004478F">
      <w:pPr>
        <w:pStyle w:val="Pagrindinistekstas"/>
        <w:spacing w:after="0"/>
        <w:rPr>
          <w:sz w:val="22"/>
          <w:szCs w:val="22"/>
        </w:rPr>
      </w:pPr>
    </w:p>
    <w:p w14:paraId="037D7AE0" w14:textId="77777777" w:rsidR="0004478F" w:rsidRPr="000C28B8" w:rsidRDefault="0004478F" w:rsidP="00E82FB1">
      <w:pPr>
        <w:pStyle w:val="BTEMEASMCA"/>
      </w:pPr>
    </w:p>
    <w:p w14:paraId="7FDF9845" w14:textId="77777777" w:rsidR="0004478F" w:rsidRPr="000C28B8" w:rsidRDefault="0004478F" w:rsidP="0004478F">
      <w:pPr>
        <w:pStyle w:val="PI-1labEMEASMCA"/>
      </w:pPr>
      <w:r w:rsidRPr="000C28B8">
        <w:t>1.</w:t>
      </w:r>
      <w:r w:rsidRPr="000C28B8">
        <w:tab/>
        <w:t>VAISTINIO PREPARATO PAVADINIMAS</w:t>
      </w:r>
    </w:p>
    <w:p w14:paraId="3FE19869" w14:textId="77777777" w:rsidR="0004478F" w:rsidRPr="000C28B8" w:rsidRDefault="0004478F" w:rsidP="00E82FB1">
      <w:pPr>
        <w:pStyle w:val="BTEMEASMCA"/>
      </w:pPr>
    </w:p>
    <w:p w14:paraId="4CA0CC09" w14:textId="1987DACB" w:rsidR="0004478F" w:rsidRDefault="0004478F" w:rsidP="00E82FB1">
      <w:pPr>
        <w:pStyle w:val="BTEMEASMCA"/>
      </w:pPr>
      <w:r w:rsidRPr="00496CBD">
        <w:t>L-Thyroxin Berlin-Chemie 125 mikrogramai tabletės</w:t>
      </w:r>
    </w:p>
    <w:p w14:paraId="0BE15E56" w14:textId="4C479A3A" w:rsidR="00807785" w:rsidRPr="00B21EAD" w:rsidRDefault="00807785" w:rsidP="00B21EAD">
      <w:pPr>
        <w:pStyle w:val="Pagrindinistekstas"/>
        <w:spacing w:after="0"/>
      </w:pPr>
      <w:r w:rsidRPr="00B21EAD">
        <w:rPr>
          <w:sz w:val="22"/>
          <w:szCs w:val="22"/>
          <w:highlight w:val="lightGray"/>
        </w:rPr>
        <w:t>levotiroksino natrio druska</w:t>
      </w:r>
    </w:p>
    <w:p w14:paraId="4FC05195" w14:textId="77777777" w:rsidR="0004478F" w:rsidRPr="000C28B8" w:rsidRDefault="0004478F" w:rsidP="0004478F">
      <w:pPr>
        <w:pStyle w:val="Pagrindinistekstas"/>
        <w:spacing w:after="0"/>
        <w:rPr>
          <w:sz w:val="22"/>
          <w:szCs w:val="22"/>
        </w:rPr>
      </w:pPr>
    </w:p>
    <w:p w14:paraId="20069294" w14:textId="77777777" w:rsidR="0004478F" w:rsidRPr="000C28B8" w:rsidRDefault="0004478F" w:rsidP="00E82FB1">
      <w:pPr>
        <w:pStyle w:val="BTEMEASMCA"/>
      </w:pPr>
    </w:p>
    <w:p w14:paraId="3731FC40" w14:textId="77777777" w:rsidR="0004478F" w:rsidRPr="000C28B8" w:rsidRDefault="0004478F" w:rsidP="0004478F">
      <w:pPr>
        <w:pStyle w:val="PI-1labEMEASMCA"/>
      </w:pPr>
      <w:r w:rsidRPr="000C28B8">
        <w:t>2.</w:t>
      </w:r>
      <w:r w:rsidRPr="000C28B8">
        <w:tab/>
      </w:r>
      <w:r w:rsidR="002F7D6F">
        <w:t>LYGIAGRETUS IMPORTUOTOJAS</w:t>
      </w:r>
    </w:p>
    <w:p w14:paraId="13A6FDD7" w14:textId="77777777" w:rsidR="0004478F" w:rsidRDefault="0004478F" w:rsidP="00E82FB1">
      <w:pPr>
        <w:pStyle w:val="BTEMEASMCA"/>
      </w:pPr>
    </w:p>
    <w:p w14:paraId="4E168D61" w14:textId="33465D89" w:rsidR="00D237DA" w:rsidRDefault="00D237DA" w:rsidP="00E82FB1">
      <w:pPr>
        <w:pStyle w:val="BTEMEASMCA"/>
      </w:pPr>
      <w:r w:rsidRPr="00AD5000">
        <w:rPr>
          <w:highlight w:val="lightGray"/>
        </w:rPr>
        <w:t>UAB „Lex ano“</w:t>
      </w:r>
    </w:p>
    <w:p w14:paraId="272726A7" w14:textId="77777777" w:rsidR="00D237DA" w:rsidRPr="000C28B8" w:rsidRDefault="00D237DA" w:rsidP="00E82FB1">
      <w:pPr>
        <w:pStyle w:val="BTEMEASMCA"/>
      </w:pPr>
    </w:p>
    <w:p w14:paraId="0864EBBD" w14:textId="77777777" w:rsidR="0004478F" w:rsidRPr="000C28B8" w:rsidRDefault="0004478F" w:rsidP="00E82FB1">
      <w:pPr>
        <w:pStyle w:val="BTEMEASMCA"/>
      </w:pPr>
    </w:p>
    <w:p w14:paraId="22B461D7" w14:textId="77777777" w:rsidR="0004478F" w:rsidRPr="000C28B8" w:rsidRDefault="0004478F" w:rsidP="0004478F">
      <w:pPr>
        <w:pStyle w:val="PI-1labEMEASMCA"/>
      </w:pPr>
      <w:r w:rsidRPr="000C28B8">
        <w:t>3.</w:t>
      </w:r>
      <w:r w:rsidRPr="000C28B8">
        <w:tab/>
        <w:t>TINKAMUMO LAIKAS</w:t>
      </w:r>
    </w:p>
    <w:p w14:paraId="7D1A4713" w14:textId="77777777" w:rsidR="0004478F" w:rsidRPr="000C28B8" w:rsidRDefault="0004478F" w:rsidP="0004478F">
      <w:pPr>
        <w:pStyle w:val="Pagrindinistekstas"/>
        <w:spacing w:after="0"/>
        <w:rPr>
          <w:sz w:val="22"/>
          <w:szCs w:val="22"/>
        </w:rPr>
      </w:pPr>
    </w:p>
    <w:p w14:paraId="7425992A" w14:textId="555C7EDD" w:rsidR="0004478F" w:rsidRPr="000C28B8" w:rsidRDefault="0004478F" w:rsidP="00E82FB1">
      <w:pPr>
        <w:pStyle w:val="BTEMEASMCA"/>
      </w:pPr>
      <w:r w:rsidRPr="00CE23CC">
        <w:rPr>
          <w:highlight w:val="lightGray"/>
        </w:rPr>
        <w:t>EX</w:t>
      </w:r>
      <w:r w:rsidRPr="00807785">
        <w:rPr>
          <w:highlight w:val="lightGray"/>
        </w:rPr>
        <w:t>P</w:t>
      </w:r>
      <w:r w:rsidR="00807785" w:rsidRPr="00B21EAD">
        <w:rPr>
          <w:highlight w:val="lightGray"/>
        </w:rPr>
        <w:t>:</w:t>
      </w:r>
    </w:p>
    <w:p w14:paraId="6171C46F" w14:textId="77777777" w:rsidR="0004478F" w:rsidRPr="000C28B8" w:rsidRDefault="0004478F" w:rsidP="0004478F">
      <w:pPr>
        <w:pStyle w:val="Pagrindinistekstas"/>
        <w:spacing w:after="0"/>
        <w:rPr>
          <w:sz w:val="22"/>
          <w:szCs w:val="22"/>
        </w:rPr>
      </w:pPr>
    </w:p>
    <w:p w14:paraId="6489D0FB" w14:textId="77777777" w:rsidR="0004478F" w:rsidRPr="000C28B8" w:rsidRDefault="0004478F" w:rsidP="00E82FB1">
      <w:pPr>
        <w:pStyle w:val="BTEMEASMCA"/>
      </w:pPr>
    </w:p>
    <w:p w14:paraId="1623144A" w14:textId="77777777" w:rsidR="0004478F" w:rsidRPr="000C28B8" w:rsidRDefault="0004478F" w:rsidP="0004478F">
      <w:pPr>
        <w:pStyle w:val="PI-1labEMEASMCA"/>
      </w:pPr>
      <w:r w:rsidRPr="000C28B8">
        <w:t>4.</w:t>
      </w:r>
      <w:r w:rsidRPr="000C28B8">
        <w:tab/>
        <w:t>SERIJOS NUMERIS</w:t>
      </w:r>
    </w:p>
    <w:p w14:paraId="5ACE0BF6" w14:textId="77777777" w:rsidR="0004478F" w:rsidRPr="000C28B8" w:rsidRDefault="0004478F" w:rsidP="00E82FB1">
      <w:pPr>
        <w:pStyle w:val="BTEMEASMCA"/>
      </w:pPr>
    </w:p>
    <w:p w14:paraId="2DADB53C" w14:textId="587BB7D4" w:rsidR="0004478F" w:rsidRPr="000C28B8" w:rsidRDefault="0004478F" w:rsidP="0004478F">
      <w:pPr>
        <w:pStyle w:val="Pagrindinistekstas"/>
        <w:spacing w:after="0"/>
        <w:rPr>
          <w:sz w:val="22"/>
          <w:szCs w:val="22"/>
        </w:rPr>
      </w:pPr>
      <w:r w:rsidRPr="00CE23CC">
        <w:rPr>
          <w:sz w:val="22"/>
          <w:szCs w:val="22"/>
          <w:highlight w:val="lightGray"/>
        </w:rPr>
        <w:t>Lot</w:t>
      </w:r>
      <w:r w:rsidR="00807785" w:rsidRPr="00B21EAD">
        <w:rPr>
          <w:sz w:val="22"/>
          <w:szCs w:val="22"/>
          <w:highlight w:val="lightGray"/>
        </w:rPr>
        <w:t>:</w:t>
      </w:r>
    </w:p>
    <w:p w14:paraId="7C0E829B" w14:textId="77777777" w:rsidR="0004478F" w:rsidRPr="000C28B8" w:rsidRDefault="0004478F" w:rsidP="0004478F">
      <w:pPr>
        <w:pStyle w:val="Pagrindinistekstas"/>
        <w:spacing w:after="0"/>
        <w:rPr>
          <w:sz w:val="22"/>
          <w:szCs w:val="22"/>
        </w:rPr>
      </w:pPr>
    </w:p>
    <w:p w14:paraId="53B55CE8" w14:textId="77777777" w:rsidR="0004478F" w:rsidRPr="000C28B8" w:rsidRDefault="0004478F" w:rsidP="0004478F">
      <w:pPr>
        <w:pStyle w:val="Pagrindinistekstas"/>
        <w:spacing w:after="0"/>
        <w:rPr>
          <w:sz w:val="22"/>
          <w:szCs w:val="22"/>
        </w:rPr>
      </w:pPr>
    </w:p>
    <w:p w14:paraId="6FBA1FFF" w14:textId="77777777" w:rsidR="0004478F" w:rsidRPr="000C28B8" w:rsidRDefault="0004478F" w:rsidP="0004478F">
      <w:pPr>
        <w:pStyle w:val="PI-1labEMEASMCA"/>
      </w:pPr>
      <w:r w:rsidRPr="000C28B8">
        <w:t>5.</w:t>
      </w:r>
      <w:r w:rsidRPr="000C28B8">
        <w:tab/>
        <w:t>KITA</w:t>
      </w:r>
    </w:p>
    <w:p w14:paraId="526A732B" w14:textId="77777777" w:rsidR="0004478F" w:rsidRPr="000C28B8" w:rsidRDefault="0004478F" w:rsidP="0004478F">
      <w:pPr>
        <w:rPr>
          <w:sz w:val="22"/>
          <w:szCs w:val="22"/>
          <w:lang w:val="lt-LT"/>
        </w:rPr>
      </w:pPr>
    </w:p>
    <w:p w14:paraId="58D12A70" w14:textId="2B1E3E10" w:rsidR="0004478F" w:rsidRPr="000C28B8" w:rsidRDefault="00807785" w:rsidP="0004478F">
      <w:pPr>
        <w:rPr>
          <w:sz w:val="22"/>
          <w:szCs w:val="22"/>
          <w:lang w:val="lt-LT"/>
        </w:rPr>
      </w:pPr>
      <w:r>
        <w:rPr>
          <w:sz w:val="22"/>
          <w:szCs w:val="22"/>
          <w:highlight w:val="lightGray"/>
          <w:lang w:val="lt-LT"/>
        </w:rPr>
        <w:t>{</w:t>
      </w:r>
      <w:r w:rsidR="00CE23CC" w:rsidRPr="00CE23CC">
        <w:rPr>
          <w:sz w:val="22"/>
          <w:szCs w:val="22"/>
          <w:highlight w:val="lightGray"/>
          <w:lang w:val="lt-LT"/>
        </w:rPr>
        <w:t>Perpak</w:t>
      </w:r>
      <w:r>
        <w:rPr>
          <w:sz w:val="22"/>
          <w:szCs w:val="22"/>
          <w:highlight w:val="lightGray"/>
          <w:lang w:val="lt-LT"/>
        </w:rPr>
        <w:t>avimo</w:t>
      </w:r>
      <w:r w:rsidR="00CE23CC" w:rsidRPr="00CE23CC">
        <w:rPr>
          <w:sz w:val="22"/>
          <w:szCs w:val="22"/>
          <w:highlight w:val="lightGray"/>
          <w:lang w:val="lt-LT"/>
        </w:rPr>
        <w:t xml:space="preserve"> </w:t>
      </w:r>
      <w:r w:rsidRPr="00CE23CC">
        <w:rPr>
          <w:sz w:val="22"/>
          <w:szCs w:val="22"/>
          <w:highlight w:val="lightGray"/>
          <w:lang w:val="lt-LT"/>
        </w:rPr>
        <w:t>S</w:t>
      </w:r>
      <w:r w:rsidR="00CE23CC" w:rsidRPr="00CE23CC">
        <w:rPr>
          <w:sz w:val="22"/>
          <w:szCs w:val="22"/>
          <w:highlight w:val="lightGray"/>
          <w:lang w:val="lt-LT"/>
        </w:rPr>
        <w:t>erija</w:t>
      </w:r>
      <w:r>
        <w:rPr>
          <w:sz w:val="22"/>
          <w:szCs w:val="22"/>
          <w:highlight w:val="lightGray"/>
          <w:lang w:val="lt-LT"/>
        </w:rPr>
        <w:t>}</w:t>
      </w:r>
    </w:p>
    <w:p w14:paraId="6B55E127" w14:textId="77777777" w:rsidR="0004478F" w:rsidRPr="000C28B8" w:rsidRDefault="0004478F" w:rsidP="0004478F">
      <w:pPr>
        <w:rPr>
          <w:sz w:val="22"/>
          <w:szCs w:val="22"/>
          <w:lang w:val="lt-LT"/>
        </w:rPr>
      </w:pPr>
    </w:p>
    <w:p w14:paraId="58AB8689" w14:textId="77777777" w:rsidR="0004478F" w:rsidRPr="000C28B8" w:rsidRDefault="0004478F" w:rsidP="0004478F">
      <w:pPr>
        <w:rPr>
          <w:sz w:val="22"/>
          <w:szCs w:val="22"/>
          <w:lang w:val="lt-LT"/>
        </w:rPr>
      </w:pPr>
    </w:p>
    <w:p w14:paraId="475508DD" w14:textId="77777777" w:rsidR="0004478F" w:rsidRPr="000C28B8" w:rsidRDefault="0004478F" w:rsidP="0004478F">
      <w:pPr>
        <w:rPr>
          <w:sz w:val="22"/>
          <w:szCs w:val="22"/>
          <w:lang w:val="lt-LT"/>
        </w:rPr>
      </w:pPr>
    </w:p>
    <w:p w14:paraId="2441F0FC" w14:textId="77777777" w:rsidR="0004478F" w:rsidRPr="000C28B8" w:rsidRDefault="0004478F" w:rsidP="0004478F">
      <w:pPr>
        <w:rPr>
          <w:sz w:val="22"/>
          <w:szCs w:val="22"/>
          <w:lang w:val="lt-LT"/>
        </w:rPr>
      </w:pPr>
    </w:p>
    <w:p w14:paraId="10C6C034" w14:textId="77777777" w:rsidR="0004478F" w:rsidRPr="000C28B8" w:rsidRDefault="0004478F" w:rsidP="0004478F">
      <w:pPr>
        <w:pStyle w:val="Pagrindinistekstas"/>
        <w:spacing w:after="0"/>
        <w:rPr>
          <w:sz w:val="22"/>
          <w:szCs w:val="22"/>
        </w:rPr>
      </w:pPr>
    </w:p>
    <w:p w14:paraId="33C83766" w14:textId="77777777" w:rsidR="0004478F" w:rsidRPr="000C28B8" w:rsidRDefault="0004478F" w:rsidP="0004478F">
      <w:pPr>
        <w:pStyle w:val="Pagrindinistekstas"/>
        <w:spacing w:after="0"/>
        <w:rPr>
          <w:sz w:val="22"/>
          <w:szCs w:val="22"/>
        </w:rPr>
      </w:pPr>
      <w:r w:rsidRPr="000C28B8">
        <w:rPr>
          <w:sz w:val="22"/>
          <w:szCs w:val="22"/>
        </w:rPr>
        <w:br w:type="page"/>
      </w:r>
      <w:bookmarkStart w:id="5" w:name="_Toc129243137"/>
      <w:bookmarkStart w:id="6" w:name="_Toc129243262"/>
    </w:p>
    <w:p w14:paraId="230219DA" w14:textId="77777777" w:rsidR="0004478F" w:rsidRPr="000C28B8" w:rsidRDefault="0004478F" w:rsidP="0004478F">
      <w:pPr>
        <w:pStyle w:val="Pagrindinistekstas"/>
        <w:spacing w:after="0"/>
        <w:rPr>
          <w:sz w:val="22"/>
          <w:szCs w:val="22"/>
        </w:rPr>
      </w:pPr>
    </w:p>
    <w:p w14:paraId="22A672D9" w14:textId="77777777" w:rsidR="0004478F" w:rsidRPr="000C28B8" w:rsidRDefault="0004478F" w:rsidP="0004478F">
      <w:pPr>
        <w:pStyle w:val="Pagrindinistekstas"/>
        <w:spacing w:after="0"/>
        <w:rPr>
          <w:sz w:val="22"/>
          <w:szCs w:val="22"/>
        </w:rPr>
      </w:pPr>
    </w:p>
    <w:p w14:paraId="6690C094" w14:textId="77777777" w:rsidR="0004478F" w:rsidRPr="000C28B8" w:rsidRDefault="0004478F" w:rsidP="0004478F">
      <w:pPr>
        <w:pStyle w:val="Pagrindinistekstas"/>
        <w:spacing w:after="0"/>
        <w:rPr>
          <w:sz w:val="22"/>
          <w:szCs w:val="22"/>
        </w:rPr>
      </w:pPr>
    </w:p>
    <w:p w14:paraId="5A38CE1F" w14:textId="77777777" w:rsidR="0004478F" w:rsidRPr="000C28B8" w:rsidRDefault="0004478F" w:rsidP="0004478F">
      <w:pPr>
        <w:pStyle w:val="Pagrindinistekstas"/>
        <w:spacing w:after="0"/>
        <w:rPr>
          <w:sz w:val="22"/>
          <w:szCs w:val="22"/>
        </w:rPr>
      </w:pPr>
    </w:p>
    <w:p w14:paraId="50486BBA" w14:textId="77777777" w:rsidR="0004478F" w:rsidRPr="000C28B8" w:rsidRDefault="0004478F" w:rsidP="0004478F">
      <w:pPr>
        <w:pStyle w:val="Pagrindinistekstas"/>
        <w:spacing w:after="0"/>
        <w:rPr>
          <w:sz w:val="22"/>
          <w:szCs w:val="22"/>
        </w:rPr>
      </w:pPr>
    </w:p>
    <w:p w14:paraId="0559B111" w14:textId="77777777" w:rsidR="0004478F" w:rsidRPr="000C28B8" w:rsidRDefault="0004478F" w:rsidP="0004478F">
      <w:pPr>
        <w:pStyle w:val="Pagrindinistekstas"/>
        <w:spacing w:after="0"/>
        <w:rPr>
          <w:sz w:val="22"/>
          <w:szCs w:val="22"/>
        </w:rPr>
      </w:pPr>
    </w:p>
    <w:p w14:paraId="5CEA7B44" w14:textId="77777777" w:rsidR="0004478F" w:rsidRPr="000C28B8" w:rsidRDefault="0004478F" w:rsidP="0004478F">
      <w:pPr>
        <w:pStyle w:val="Pagrindinistekstas"/>
        <w:spacing w:after="0"/>
        <w:rPr>
          <w:sz w:val="22"/>
          <w:szCs w:val="22"/>
        </w:rPr>
      </w:pPr>
    </w:p>
    <w:p w14:paraId="2A87D258" w14:textId="77777777" w:rsidR="0004478F" w:rsidRPr="000C28B8" w:rsidRDefault="0004478F" w:rsidP="0004478F">
      <w:pPr>
        <w:pStyle w:val="Pagrindinistekstas"/>
        <w:spacing w:after="0"/>
        <w:rPr>
          <w:sz w:val="22"/>
          <w:szCs w:val="22"/>
        </w:rPr>
      </w:pPr>
    </w:p>
    <w:p w14:paraId="379D505D" w14:textId="77777777" w:rsidR="0004478F" w:rsidRPr="000C28B8" w:rsidRDefault="0004478F" w:rsidP="0004478F">
      <w:pPr>
        <w:pStyle w:val="Pagrindinistekstas"/>
        <w:spacing w:after="0"/>
        <w:rPr>
          <w:sz w:val="22"/>
          <w:szCs w:val="22"/>
        </w:rPr>
      </w:pPr>
    </w:p>
    <w:p w14:paraId="2920C3D2" w14:textId="77777777" w:rsidR="0004478F" w:rsidRPr="000C28B8" w:rsidRDefault="0004478F" w:rsidP="0004478F">
      <w:pPr>
        <w:pStyle w:val="Pagrindinistekstas"/>
        <w:spacing w:after="0"/>
        <w:rPr>
          <w:sz w:val="22"/>
          <w:szCs w:val="22"/>
        </w:rPr>
      </w:pPr>
    </w:p>
    <w:p w14:paraId="6905266E" w14:textId="77777777" w:rsidR="0004478F" w:rsidRPr="000C28B8" w:rsidRDefault="0004478F" w:rsidP="0004478F">
      <w:pPr>
        <w:pStyle w:val="Pagrindinistekstas"/>
        <w:spacing w:after="0"/>
        <w:rPr>
          <w:sz w:val="22"/>
          <w:szCs w:val="22"/>
        </w:rPr>
      </w:pPr>
    </w:p>
    <w:p w14:paraId="05A02D52" w14:textId="77777777" w:rsidR="0004478F" w:rsidRPr="000C28B8" w:rsidRDefault="0004478F" w:rsidP="0004478F">
      <w:pPr>
        <w:pStyle w:val="Pagrindinistekstas"/>
        <w:spacing w:after="0"/>
        <w:rPr>
          <w:sz w:val="22"/>
          <w:szCs w:val="22"/>
        </w:rPr>
      </w:pPr>
    </w:p>
    <w:p w14:paraId="6CF750B8" w14:textId="77777777" w:rsidR="0004478F" w:rsidRPr="000C28B8" w:rsidRDefault="0004478F" w:rsidP="0004478F">
      <w:pPr>
        <w:pStyle w:val="Pagrindinistekstas"/>
        <w:spacing w:after="0"/>
        <w:rPr>
          <w:sz w:val="22"/>
          <w:szCs w:val="22"/>
        </w:rPr>
      </w:pPr>
    </w:p>
    <w:p w14:paraId="66E089F1" w14:textId="77777777" w:rsidR="0004478F" w:rsidRPr="000C28B8" w:rsidRDefault="0004478F" w:rsidP="0004478F">
      <w:pPr>
        <w:pStyle w:val="Pagrindinistekstas"/>
        <w:spacing w:after="0"/>
        <w:rPr>
          <w:sz w:val="22"/>
          <w:szCs w:val="22"/>
        </w:rPr>
      </w:pPr>
    </w:p>
    <w:p w14:paraId="4F18E05B" w14:textId="77777777" w:rsidR="0004478F" w:rsidRPr="000C28B8" w:rsidRDefault="0004478F" w:rsidP="0004478F">
      <w:pPr>
        <w:pStyle w:val="Pagrindinistekstas"/>
        <w:spacing w:after="0"/>
        <w:rPr>
          <w:sz w:val="22"/>
          <w:szCs w:val="22"/>
        </w:rPr>
      </w:pPr>
    </w:p>
    <w:p w14:paraId="0863DBED" w14:textId="77777777" w:rsidR="0004478F" w:rsidRPr="000C28B8" w:rsidRDefault="0004478F" w:rsidP="0004478F">
      <w:pPr>
        <w:pStyle w:val="Pagrindinistekstas"/>
        <w:spacing w:after="0"/>
        <w:rPr>
          <w:sz w:val="22"/>
          <w:szCs w:val="22"/>
        </w:rPr>
      </w:pPr>
    </w:p>
    <w:p w14:paraId="79F8D6E8" w14:textId="77777777" w:rsidR="0004478F" w:rsidRPr="000C28B8" w:rsidRDefault="0004478F" w:rsidP="0004478F">
      <w:pPr>
        <w:pStyle w:val="Pagrindinistekstas"/>
        <w:spacing w:after="0"/>
        <w:rPr>
          <w:sz w:val="22"/>
          <w:szCs w:val="22"/>
        </w:rPr>
      </w:pPr>
    </w:p>
    <w:p w14:paraId="5A596AE1" w14:textId="77777777" w:rsidR="0004478F" w:rsidRPr="000C28B8" w:rsidRDefault="0004478F" w:rsidP="0004478F">
      <w:pPr>
        <w:pStyle w:val="Pagrindinistekstas"/>
        <w:spacing w:after="0"/>
        <w:rPr>
          <w:sz w:val="22"/>
          <w:szCs w:val="22"/>
        </w:rPr>
      </w:pPr>
    </w:p>
    <w:p w14:paraId="33662975" w14:textId="77777777" w:rsidR="0004478F" w:rsidRPr="000C28B8" w:rsidRDefault="0004478F" w:rsidP="0004478F">
      <w:pPr>
        <w:pStyle w:val="Pagrindinistekstas"/>
        <w:spacing w:after="0"/>
        <w:rPr>
          <w:sz w:val="22"/>
          <w:szCs w:val="22"/>
        </w:rPr>
      </w:pPr>
    </w:p>
    <w:p w14:paraId="715140AC" w14:textId="77777777" w:rsidR="0004478F" w:rsidRPr="000C28B8" w:rsidRDefault="0004478F" w:rsidP="0004478F">
      <w:pPr>
        <w:pStyle w:val="Pagrindinistekstas"/>
        <w:spacing w:after="0"/>
        <w:rPr>
          <w:sz w:val="22"/>
          <w:szCs w:val="22"/>
        </w:rPr>
      </w:pPr>
    </w:p>
    <w:p w14:paraId="552AF826" w14:textId="77777777" w:rsidR="0004478F" w:rsidRPr="000C28B8" w:rsidRDefault="0004478F" w:rsidP="0004478F">
      <w:pPr>
        <w:pStyle w:val="Pagrindinistekstas"/>
        <w:spacing w:after="0"/>
        <w:rPr>
          <w:sz w:val="22"/>
          <w:szCs w:val="22"/>
        </w:rPr>
      </w:pPr>
    </w:p>
    <w:p w14:paraId="6C7EB8C5" w14:textId="77777777" w:rsidR="0004478F" w:rsidRPr="000C28B8" w:rsidRDefault="0004478F" w:rsidP="0004478F">
      <w:pPr>
        <w:pStyle w:val="Pagrindinistekstas"/>
        <w:spacing w:after="0"/>
        <w:rPr>
          <w:sz w:val="22"/>
          <w:szCs w:val="22"/>
        </w:rPr>
      </w:pPr>
    </w:p>
    <w:p w14:paraId="54835E24" w14:textId="77777777" w:rsidR="0004478F" w:rsidRDefault="0004478F" w:rsidP="0004478F">
      <w:pPr>
        <w:pStyle w:val="TTEMEASMCA"/>
      </w:pPr>
    </w:p>
    <w:p w14:paraId="4EBF7F97" w14:textId="77777777" w:rsidR="0004478F" w:rsidRPr="000C28B8" w:rsidRDefault="0004478F" w:rsidP="0004478F">
      <w:pPr>
        <w:pStyle w:val="TTEMEASMCA"/>
      </w:pPr>
      <w:r w:rsidRPr="000C28B8">
        <w:t>B. PAKUOTĖS LAPELIS</w:t>
      </w:r>
      <w:bookmarkEnd w:id="5"/>
      <w:bookmarkEnd w:id="6"/>
    </w:p>
    <w:p w14:paraId="238EAF01" w14:textId="77777777" w:rsidR="0004478F" w:rsidRPr="000C28B8" w:rsidRDefault="0004478F" w:rsidP="0004478F">
      <w:pPr>
        <w:pStyle w:val="TTEMEASMCA"/>
      </w:pPr>
      <w:r w:rsidRPr="000C28B8">
        <w:br w:type="page"/>
      </w:r>
      <w:r w:rsidRPr="000C28B8">
        <w:lastRenderedPageBreak/>
        <w:t>Pakuotės lapelis: informacija vartotojui</w:t>
      </w:r>
    </w:p>
    <w:p w14:paraId="33DC8976" w14:textId="77777777" w:rsidR="0004478F" w:rsidRPr="000C28B8" w:rsidRDefault="0004478F" w:rsidP="00322F79">
      <w:pPr>
        <w:pStyle w:val="BTbEMEASMCA"/>
      </w:pPr>
    </w:p>
    <w:p w14:paraId="2E925460" w14:textId="5F4E3C86" w:rsidR="0004478F" w:rsidRPr="000C28B8" w:rsidRDefault="00DE6A05" w:rsidP="00322F79">
      <w:pPr>
        <w:pStyle w:val="BTbEMEASMCA"/>
        <w:rPr>
          <w:i/>
        </w:rPr>
      </w:pPr>
      <w:r>
        <w:t xml:space="preserve">                                      </w:t>
      </w:r>
      <w:r w:rsidR="0004478F" w:rsidRPr="000C28B8">
        <w:t>L-Thyroxin Berlin-Chemie 125</w:t>
      </w:r>
      <w:r w:rsidR="0004478F" w:rsidRPr="000C28B8">
        <w:rPr>
          <w:i/>
        </w:rPr>
        <w:t> </w:t>
      </w:r>
      <w:r w:rsidR="0004478F" w:rsidRPr="000C28B8">
        <w:t>mikrogramai tabletės</w:t>
      </w:r>
    </w:p>
    <w:p w14:paraId="3EBBBEEB" w14:textId="423FBC36" w:rsidR="0004478F" w:rsidRPr="000C28B8" w:rsidRDefault="00807785" w:rsidP="0004478F">
      <w:pPr>
        <w:jc w:val="center"/>
        <w:rPr>
          <w:sz w:val="22"/>
          <w:szCs w:val="22"/>
          <w:lang w:val="lt-LT"/>
        </w:rPr>
      </w:pPr>
      <w:r>
        <w:rPr>
          <w:sz w:val="22"/>
          <w:szCs w:val="22"/>
          <w:lang w:val="lt-LT"/>
        </w:rPr>
        <w:t>l</w:t>
      </w:r>
      <w:r w:rsidR="0004478F" w:rsidRPr="000C28B8">
        <w:rPr>
          <w:sz w:val="22"/>
          <w:szCs w:val="22"/>
          <w:lang w:val="lt-LT"/>
        </w:rPr>
        <w:t>evotiroksino natrio druska</w:t>
      </w:r>
    </w:p>
    <w:p w14:paraId="43980142" w14:textId="77777777" w:rsidR="0004478F" w:rsidRPr="000C28B8" w:rsidRDefault="0004478F" w:rsidP="0004478F">
      <w:pPr>
        <w:pStyle w:val="Pagrindinistekstas"/>
        <w:spacing w:after="0"/>
        <w:rPr>
          <w:sz w:val="22"/>
          <w:szCs w:val="22"/>
        </w:rPr>
      </w:pPr>
    </w:p>
    <w:p w14:paraId="39750A2F" w14:textId="77777777" w:rsidR="0004478F" w:rsidRPr="000C28B8" w:rsidRDefault="0004478F" w:rsidP="00322F79">
      <w:pPr>
        <w:pStyle w:val="BTbEMEASMCA"/>
      </w:pPr>
      <w:r w:rsidRPr="000C28B8">
        <w:t>Atidžiai perskaitykite visą šį lapelį, prieš pradėdami vartoti vaistą, nes jame pateikiama Jums svarbi informacija.</w:t>
      </w:r>
    </w:p>
    <w:p w14:paraId="5A14724F" w14:textId="77777777" w:rsidR="0004478F" w:rsidRPr="000C28B8" w:rsidRDefault="0004478F" w:rsidP="00E82FB1">
      <w:pPr>
        <w:pStyle w:val="BT-EMEASMCA"/>
      </w:pPr>
      <w:r w:rsidRPr="000C28B8">
        <w:t>-</w:t>
      </w:r>
      <w:r w:rsidRPr="000C28B8">
        <w:tab/>
        <w:t>Neišmeskite šio lapelio, nes vėl gali prireikti jį perskaityti.</w:t>
      </w:r>
    </w:p>
    <w:p w14:paraId="5D72143E" w14:textId="77777777" w:rsidR="0004478F" w:rsidRPr="000C28B8" w:rsidRDefault="0004478F" w:rsidP="00E82FB1">
      <w:pPr>
        <w:pStyle w:val="BT-EMEASMCA"/>
      </w:pPr>
      <w:r w:rsidRPr="000C28B8">
        <w:t>-</w:t>
      </w:r>
      <w:r w:rsidRPr="000C28B8">
        <w:tab/>
        <w:t>Jeigu kiltų daugiau klausimų, kreipkitės į gydytoją arba vaistininką.</w:t>
      </w:r>
    </w:p>
    <w:p w14:paraId="7C7F7CAA" w14:textId="77777777" w:rsidR="0004478F" w:rsidRPr="000C28B8" w:rsidRDefault="0004478F" w:rsidP="00E82FB1">
      <w:pPr>
        <w:pStyle w:val="BT-EMEASMCA"/>
      </w:pPr>
      <w:r w:rsidRPr="000C28B8">
        <w:t>-</w:t>
      </w:r>
      <w:r w:rsidRPr="000C28B8">
        <w:tab/>
        <w:t>Šis vaistas skirtas tik Jums, todėl kitiems žmonėms jo duoti negalima. Vaistas gali jiems pakenkti (net tiems, kurių ligos požymiai yra tokie patys kaip Jūsų).</w:t>
      </w:r>
    </w:p>
    <w:p w14:paraId="41DE8669" w14:textId="77777777" w:rsidR="0004478F" w:rsidRPr="000C28B8" w:rsidRDefault="0004478F" w:rsidP="00E82FB1">
      <w:pPr>
        <w:pStyle w:val="BT-EMEASMCA"/>
      </w:pPr>
      <w:r w:rsidRPr="000C28B8">
        <w:t>-</w:t>
      </w:r>
      <w:r w:rsidRPr="000C28B8">
        <w:tab/>
        <w:t xml:space="preserve">Jeigu pasireiškė šalutinis poveikis (net jeigu jis šiame lapelyje nenurodytas), kreipkitės į gydytoją arba vaistininką. Žr. 4 skyrių. </w:t>
      </w:r>
    </w:p>
    <w:p w14:paraId="10D73F57" w14:textId="77777777" w:rsidR="0004478F" w:rsidRPr="000C28B8" w:rsidRDefault="0004478F" w:rsidP="0004478F">
      <w:pPr>
        <w:pStyle w:val="Pagrindinistekstas"/>
        <w:spacing w:after="0"/>
        <w:rPr>
          <w:sz w:val="22"/>
          <w:szCs w:val="22"/>
        </w:rPr>
      </w:pPr>
    </w:p>
    <w:p w14:paraId="2CA5B43D" w14:textId="77777777" w:rsidR="0004478F" w:rsidRPr="000C28B8" w:rsidRDefault="0004478F" w:rsidP="0004478F">
      <w:pPr>
        <w:pStyle w:val="Pagrindinistekstas"/>
        <w:spacing w:after="0"/>
        <w:rPr>
          <w:b/>
          <w:sz w:val="22"/>
          <w:szCs w:val="22"/>
        </w:rPr>
      </w:pPr>
      <w:r w:rsidRPr="000C28B8">
        <w:rPr>
          <w:b/>
          <w:sz w:val="22"/>
          <w:szCs w:val="22"/>
        </w:rPr>
        <w:t>Apie ką rašoma šiame lapelyje?</w:t>
      </w:r>
    </w:p>
    <w:p w14:paraId="6C005482" w14:textId="77777777" w:rsidR="0004478F" w:rsidRPr="000C28B8" w:rsidRDefault="0004478F" w:rsidP="0004478F">
      <w:pPr>
        <w:pStyle w:val="Pagrindinistekstas"/>
        <w:spacing w:after="0"/>
        <w:rPr>
          <w:b/>
          <w:sz w:val="22"/>
          <w:szCs w:val="22"/>
        </w:rPr>
      </w:pPr>
    </w:p>
    <w:p w14:paraId="63B702F3" w14:textId="77777777" w:rsidR="0004478F" w:rsidRPr="000C28B8" w:rsidRDefault="0004478F" w:rsidP="00E82FB1">
      <w:pPr>
        <w:pStyle w:val="BTEMEASMCA"/>
      </w:pPr>
      <w:r w:rsidRPr="000C28B8">
        <w:t>1.</w:t>
      </w:r>
      <w:r w:rsidRPr="000C28B8">
        <w:tab/>
        <w:t>Kas yra L-Thyroxin Berlin-Chemie ir kam jis vartojamas</w:t>
      </w:r>
    </w:p>
    <w:p w14:paraId="7EF90AB3" w14:textId="77777777" w:rsidR="0004478F" w:rsidRPr="000C28B8" w:rsidRDefault="0004478F" w:rsidP="00E82FB1">
      <w:pPr>
        <w:pStyle w:val="BTEMEASMCA"/>
      </w:pPr>
      <w:r w:rsidRPr="000C28B8">
        <w:t>2.</w:t>
      </w:r>
      <w:r w:rsidRPr="000C28B8">
        <w:tab/>
        <w:t xml:space="preserve">Kas žinotina prieš vartojant L-Thyroxin Berlin-Chemie </w:t>
      </w:r>
    </w:p>
    <w:p w14:paraId="331C80D8" w14:textId="77777777" w:rsidR="0004478F" w:rsidRPr="000C28B8" w:rsidRDefault="0004478F" w:rsidP="00E82FB1">
      <w:pPr>
        <w:pStyle w:val="BTEMEASMCA"/>
      </w:pPr>
      <w:r w:rsidRPr="000C28B8">
        <w:t>3.</w:t>
      </w:r>
      <w:r w:rsidRPr="000C28B8">
        <w:tab/>
        <w:t xml:space="preserve">Kaip vartoti L-Thyroxin Berlin-Chemie </w:t>
      </w:r>
    </w:p>
    <w:p w14:paraId="6787B635" w14:textId="77777777" w:rsidR="0004478F" w:rsidRPr="000C28B8" w:rsidRDefault="0004478F" w:rsidP="00E82FB1">
      <w:pPr>
        <w:pStyle w:val="BTEMEASMCA"/>
      </w:pPr>
      <w:r w:rsidRPr="000C28B8">
        <w:t>4.</w:t>
      </w:r>
      <w:r w:rsidRPr="000C28B8">
        <w:tab/>
        <w:t>Galimas šalutinis poveikis</w:t>
      </w:r>
    </w:p>
    <w:p w14:paraId="5C6603FE" w14:textId="77777777" w:rsidR="0004478F" w:rsidRPr="000C28B8" w:rsidRDefault="0004478F" w:rsidP="00E82FB1">
      <w:pPr>
        <w:pStyle w:val="BTEMEASMCA"/>
      </w:pPr>
      <w:r w:rsidRPr="000C28B8">
        <w:t>5.</w:t>
      </w:r>
      <w:r w:rsidRPr="000C28B8">
        <w:tab/>
        <w:t xml:space="preserve">Kaip laikyti L-Thyroxin Berlin-Chemie </w:t>
      </w:r>
    </w:p>
    <w:p w14:paraId="50B400F6" w14:textId="77777777" w:rsidR="0004478F" w:rsidRPr="000C28B8" w:rsidRDefault="0004478F" w:rsidP="00E82FB1">
      <w:pPr>
        <w:pStyle w:val="BTEMEASMCA"/>
      </w:pPr>
      <w:r w:rsidRPr="000C28B8">
        <w:t>6.</w:t>
      </w:r>
      <w:r w:rsidRPr="000C28B8">
        <w:tab/>
        <w:t>Pakuotės turinys ir kita informacija</w:t>
      </w:r>
    </w:p>
    <w:p w14:paraId="2495C778" w14:textId="77777777" w:rsidR="0004478F" w:rsidRPr="000C28B8" w:rsidRDefault="0004478F" w:rsidP="0004478F">
      <w:pPr>
        <w:pStyle w:val="Pagrindinistekstas"/>
        <w:spacing w:after="0"/>
        <w:rPr>
          <w:sz w:val="22"/>
          <w:szCs w:val="22"/>
        </w:rPr>
      </w:pPr>
    </w:p>
    <w:p w14:paraId="211201DD" w14:textId="77777777" w:rsidR="0004478F" w:rsidRPr="000C28B8" w:rsidRDefault="0004478F" w:rsidP="0004478F">
      <w:pPr>
        <w:pStyle w:val="Pagrindinistekstas"/>
        <w:spacing w:after="0"/>
        <w:rPr>
          <w:sz w:val="22"/>
          <w:szCs w:val="22"/>
        </w:rPr>
      </w:pPr>
    </w:p>
    <w:p w14:paraId="4ADE48C3" w14:textId="77777777" w:rsidR="0004478F" w:rsidRPr="000C28B8" w:rsidRDefault="0004478F" w:rsidP="0004478F">
      <w:pPr>
        <w:pStyle w:val="PI-1EMEASMCA"/>
        <w:rPr>
          <w:sz w:val="22"/>
          <w:szCs w:val="22"/>
        </w:rPr>
      </w:pPr>
      <w:r w:rsidRPr="000C28B8">
        <w:rPr>
          <w:sz w:val="22"/>
          <w:szCs w:val="22"/>
        </w:rPr>
        <w:t>1.</w:t>
      </w:r>
      <w:r w:rsidRPr="000C28B8">
        <w:rPr>
          <w:sz w:val="22"/>
          <w:szCs w:val="22"/>
        </w:rPr>
        <w:tab/>
        <w:t>Kas yra L-Thyroxin Berlin–Chemie ir kam jis vartojamas</w:t>
      </w:r>
    </w:p>
    <w:p w14:paraId="4C9A33A3" w14:textId="77777777" w:rsidR="0004478F" w:rsidRPr="000C28B8" w:rsidRDefault="0004478F" w:rsidP="0004478F">
      <w:pPr>
        <w:pStyle w:val="Pagrindinistekstas"/>
        <w:spacing w:after="0"/>
        <w:rPr>
          <w:sz w:val="22"/>
          <w:szCs w:val="22"/>
        </w:rPr>
      </w:pPr>
    </w:p>
    <w:p w14:paraId="52BBC30A" w14:textId="77777777" w:rsidR="0004478F" w:rsidRPr="000C28B8" w:rsidRDefault="0004478F" w:rsidP="0004478F">
      <w:pPr>
        <w:rPr>
          <w:sz w:val="22"/>
          <w:szCs w:val="22"/>
          <w:lang w:val="lt-LT"/>
        </w:rPr>
      </w:pPr>
      <w:r w:rsidRPr="000C28B8">
        <w:rPr>
          <w:sz w:val="22"/>
          <w:szCs w:val="22"/>
          <w:lang w:val="lt-LT"/>
        </w:rPr>
        <w:t>L-Thyroxin Berlin-Chemie yra vaistas, kurio veiklioji medžiaga yra skydliaukės hormonas levotiroksinas. Jis pasižymi tokiu pat poveikiu kaip natūraliu būdu susidarantis hormonas.</w:t>
      </w:r>
    </w:p>
    <w:p w14:paraId="083633C6" w14:textId="77777777" w:rsidR="0004478F" w:rsidRPr="000C28B8" w:rsidRDefault="0004478F" w:rsidP="00E82FB1">
      <w:pPr>
        <w:pStyle w:val="BTEMEASMCA"/>
      </w:pPr>
      <w:r w:rsidRPr="000C28B8">
        <w:t xml:space="preserve">Jums paskirtos vartoti L-Thyroxin Berlin-Chemie </w:t>
      </w:r>
      <w:r>
        <w:t xml:space="preserve">tabletės </w:t>
      </w:r>
      <w:r w:rsidRPr="000C28B8">
        <w:t>siekiant atstatyti hormono trūkumą ir (arba) sumažinti skydliaukės veiklos įtampą.</w:t>
      </w:r>
    </w:p>
    <w:p w14:paraId="226CDDF1" w14:textId="77777777" w:rsidR="0004478F" w:rsidRPr="000C28B8" w:rsidRDefault="0004478F" w:rsidP="00E82FB1">
      <w:pPr>
        <w:pStyle w:val="BTEMEASMCA"/>
      </w:pPr>
    </w:p>
    <w:p w14:paraId="458B2411" w14:textId="77777777" w:rsidR="0004478F" w:rsidRPr="000C28B8" w:rsidRDefault="0004478F" w:rsidP="00E82FB1">
      <w:pPr>
        <w:pStyle w:val="BTEMEASMCA"/>
        <w:rPr>
          <w:i/>
        </w:rPr>
      </w:pPr>
      <w:r w:rsidRPr="000C28B8">
        <w:t xml:space="preserve">L-Thyroxin Berlin-Chemie vartojamas: </w:t>
      </w:r>
    </w:p>
    <w:p w14:paraId="05F37EE4" w14:textId="77777777" w:rsidR="0004478F" w:rsidRPr="000C28B8" w:rsidRDefault="0004478F" w:rsidP="00E82FB1">
      <w:pPr>
        <w:pStyle w:val="BTEMEASMCA"/>
      </w:pPr>
      <w:r w:rsidRPr="000C28B8">
        <w:t xml:space="preserve">- </w:t>
      </w:r>
      <w:r>
        <w:t>atstatyti trūkstamo hormono stoką, esant bet kokioms</w:t>
      </w:r>
      <w:r w:rsidRPr="000C28B8">
        <w:t xml:space="preserve"> susilpnėjusios skydliaukės veiklos form</w:t>
      </w:r>
      <w:r>
        <w:t>ai</w:t>
      </w:r>
      <w:r w:rsidRPr="000C28B8">
        <w:t>;</w:t>
      </w:r>
    </w:p>
    <w:p w14:paraId="695794B7" w14:textId="77777777" w:rsidR="0004478F" w:rsidRPr="000C28B8" w:rsidRDefault="0004478F" w:rsidP="00E82FB1">
      <w:pPr>
        <w:pStyle w:val="BTEMEASMCA"/>
      </w:pPr>
      <w:r w:rsidRPr="000C28B8">
        <w:t xml:space="preserve">- skydliaukės padidėjimo (strumos) pasikartojimo profilaktikai po strumos chirurginio gydymo </w:t>
      </w:r>
    </w:p>
    <w:p w14:paraId="5FF130E8" w14:textId="77777777" w:rsidR="0004478F" w:rsidRDefault="0004478F" w:rsidP="00E82FB1">
      <w:pPr>
        <w:pStyle w:val="BTEMEASMCA"/>
      </w:pPr>
      <w:r w:rsidRPr="000C28B8">
        <w:t xml:space="preserve"> (rezekcijos), kai skydliaukės funkcija normali;</w:t>
      </w:r>
    </w:p>
    <w:p w14:paraId="42EE1ADC" w14:textId="77777777" w:rsidR="0004478F" w:rsidRPr="000C28B8" w:rsidRDefault="0004478F" w:rsidP="00E82FB1">
      <w:pPr>
        <w:pStyle w:val="BTEMEASMCA"/>
      </w:pPr>
      <w:r>
        <w:t xml:space="preserve">- </w:t>
      </w:r>
      <w:r w:rsidRPr="005961FB">
        <w:t>g</w:t>
      </w:r>
      <w:r>
        <w:t>e</w:t>
      </w:r>
      <w:r w:rsidRPr="005961FB">
        <w:t>rybinei strumai gydyti, kai skydliaukės funkcija yra normali</w:t>
      </w:r>
      <w:r>
        <w:t>;</w:t>
      </w:r>
    </w:p>
    <w:p w14:paraId="438936F3" w14:textId="77777777" w:rsidR="0004478F" w:rsidRDefault="0004478F" w:rsidP="00E82FB1">
      <w:pPr>
        <w:pStyle w:val="BTEMEASMCA"/>
      </w:pPr>
      <w:r w:rsidRPr="000C28B8">
        <w:t>- skydliaukės piktybiniams navikams gydyti, po skydliaukės operacijos, siekiant slopinti naviko atsinaujinimą ir atstatyti skydliaukės hormonų stoką.</w:t>
      </w:r>
    </w:p>
    <w:p w14:paraId="6749748A" w14:textId="77777777" w:rsidR="00D237DA" w:rsidRDefault="00D237DA" w:rsidP="00E82FB1">
      <w:pPr>
        <w:pStyle w:val="BTEMEASMCA"/>
      </w:pPr>
    </w:p>
    <w:p w14:paraId="13817CCB" w14:textId="1261C079" w:rsidR="00D237DA" w:rsidRPr="00AD5000" w:rsidRDefault="00D237DA" w:rsidP="00AD5000">
      <w:pPr>
        <w:pStyle w:val="Pagrindinistekstas"/>
        <w:spacing w:after="0"/>
      </w:pPr>
      <w:r w:rsidRPr="004D775D">
        <w:rPr>
          <w:iCs/>
          <w:sz w:val="22"/>
          <w:szCs w:val="22"/>
        </w:rPr>
        <w:t xml:space="preserve">L-Thyroxin Berlin-Chemie skirtas visoms amžiaus grupėms. </w:t>
      </w:r>
    </w:p>
    <w:p w14:paraId="020DD7A1" w14:textId="77777777" w:rsidR="0004478F" w:rsidRPr="000C28B8" w:rsidRDefault="0004478F" w:rsidP="0004478F">
      <w:pPr>
        <w:pStyle w:val="Pagrindinistekstas"/>
        <w:spacing w:after="0"/>
        <w:rPr>
          <w:sz w:val="22"/>
          <w:szCs w:val="22"/>
        </w:rPr>
      </w:pPr>
    </w:p>
    <w:p w14:paraId="6815FCAC" w14:textId="77777777" w:rsidR="0004478F" w:rsidRPr="000C28B8" w:rsidRDefault="0004478F" w:rsidP="0004478F">
      <w:pPr>
        <w:pStyle w:val="Antrat2"/>
        <w:rPr>
          <w:sz w:val="22"/>
          <w:szCs w:val="22"/>
        </w:rPr>
      </w:pPr>
    </w:p>
    <w:p w14:paraId="2E8B53BD" w14:textId="77777777" w:rsidR="0004478F" w:rsidRPr="000C28B8" w:rsidRDefault="0004478F" w:rsidP="0004478F">
      <w:pPr>
        <w:pStyle w:val="PI-1EMEASMCA"/>
        <w:rPr>
          <w:sz w:val="22"/>
          <w:szCs w:val="22"/>
        </w:rPr>
      </w:pPr>
      <w:r w:rsidRPr="000C28B8">
        <w:rPr>
          <w:sz w:val="22"/>
          <w:szCs w:val="22"/>
        </w:rPr>
        <w:t>2.</w:t>
      </w:r>
      <w:r w:rsidRPr="000C28B8">
        <w:rPr>
          <w:sz w:val="22"/>
          <w:szCs w:val="22"/>
        </w:rPr>
        <w:tab/>
        <w:t xml:space="preserve">Kas žinotina prieš vartojant L-Thyroxin Berlin-Chemie </w:t>
      </w:r>
    </w:p>
    <w:p w14:paraId="321850CE" w14:textId="77777777" w:rsidR="0004478F" w:rsidRPr="000C28B8" w:rsidRDefault="0004478F" w:rsidP="00E82FB1">
      <w:pPr>
        <w:pStyle w:val="BTEMEASMCA"/>
      </w:pPr>
    </w:p>
    <w:p w14:paraId="69E0ABD3" w14:textId="63FCB078" w:rsidR="0004478F" w:rsidRPr="00520FD7" w:rsidRDefault="0004478F" w:rsidP="00E82FB1">
      <w:pPr>
        <w:pStyle w:val="BTEMEASMCA"/>
      </w:pPr>
      <w:r w:rsidRPr="00520FD7">
        <w:t xml:space="preserve">L-Thyroxin Berlin-Chemie vartoti </w:t>
      </w:r>
      <w:r w:rsidR="005A0C1D" w:rsidRPr="00520FD7">
        <w:t>draudžiama</w:t>
      </w:r>
      <w:r w:rsidRPr="00520FD7">
        <w:t>:</w:t>
      </w:r>
    </w:p>
    <w:p w14:paraId="6B2CB84F" w14:textId="77777777" w:rsidR="0004478F" w:rsidRPr="000C28B8" w:rsidRDefault="0004478F" w:rsidP="00E82FB1">
      <w:pPr>
        <w:pStyle w:val="BT-EMEASMCA"/>
      </w:pPr>
      <w:r w:rsidRPr="000C28B8">
        <w:t>-</w:t>
      </w:r>
      <w:r w:rsidRPr="000C28B8">
        <w:tab/>
        <w:t>jeigu yra alergija veikliajai medžiagai arba bet kuriai pagalbinei šio vaisto medžiagai (jos išvardytos 6 skyriuje);</w:t>
      </w:r>
    </w:p>
    <w:p w14:paraId="2DA795CD" w14:textId="77777777" w:rsidR="0004478F" w:rsidRPr="000C28B8" w:rsidRDefault="0004478F" w:rsidP="00E82FB1">
      <w:pPr>
        <w:pStyle w:val="BT-EMEASMCA"/>
      </w:pPr>
      <w:r w:rsidRPr="000C28B8">
        <w:t>-</w:t>
      </w:r>
      <w:r w:rsidRPr="000C28B8">
        <w:tab/>
        <w:t xml:space="preserve">jeigu yra bet kokios kilmės negydyta </w:t>
      </w:r>
      <w:r>
        <w:t>padidėjusi skydliaukės funkcija</w:t>
      </w:r>
      <w:r w:rsidRPr="000C28B8">
        <w:t>;</w:t>
      </w:r>
    </w:p>
    <w:p w14:paraId="112AB0EB" w14:textId="77777777" w:rsidR="0004478F" w:rsidRPr="000C28B8" w:rsidRDefault="0004478F" w:rsidP="00E82FB1">
      <w:pPr>
        <w:pStyle w:val="BT-EMEASMCA"/>
      </w:pPr>
      <w:r w:rsidRPr="000C28B8">
        <w:t>-</w:t>
      </w:r>
      <w:r w:rsidRPr="000C28B8">
        <w:tab/>
        <w:t>jeigu yra negydyt</w:t>
      </w:r>
      <w:r>
        <w:t>as</w:t>
      </w:r>
      <w:r w:rsidRPr="000C28B8">
        <w:t xml:space="preserve"> antinksčių </w:t>
      </w:r>
      <w:r>
        <w:t>žievės nepakankamumas</w:t>
      </w:r>
      <w:r w:rsidRPr="000C28B8">
        <w:t>;</w:t>
      </w:r>
    </w:p>
    <w:p w14:paraId="2DD1D9E0" w14:textId="77777777" w:rsidR="0004478F" w:rsidRPr="000C28B8" w:rsidRDefault="0004478F" w:rsidP="00E82FB1">
      <w:pPr>
        <w:pStyle w:val="BT-EMEASMCA"/>
      </w:pPr>
      <w:r w:rsidRPr="000C28B8">
        <w:t>-</w:t>
      </w:r>
      <w:r w:rsidRPr="000C28B8">
        <w:tab/>
        <w:t>jeigu yra negydyt</w:t>
      </w:r>
      <w:r>
        <w:t>as</w:t>
      </w:r>
      <w:r w:rsidRPr="000C28B8">
        <w:t xml:space="preserve"> hipofizės </w:t>
      </w:r>
      <w:r>
        <w:t>funkcijos nepakankamumas</w:t>
      </w:r>
      <w:r w:rsidRPr="000C28B8">
        <w:t xml:space="preserve"> dėl </w:t>
      </w:r>
      <w:r>
        <w:t xml:space="preserve">kurio vystosi </w:t>
      </w:r>
      <w:r w:rsidRPr="000C28B8">
        <w:t>antinksčių žievės nepakankamum</w:t>
      </w:r>
      <w:r>
        <w:t>as</w:t>
      </w:r>
      <w:r w:rsidRPr="000C28B8">
        <w:t>, kuriam reikalingas gydymas;</w:t>
      </w:r>
    </w:p>
    <w:p w14:paraId="66A02A2F" w14:textId="77777777" w:rsidR="0004478F" w:rsidRPr="000C28B8" w:rsidRDefault="0004478F" w:rsidP="00E82FB1">
      <w:pPr>
        <w:pStyle w:val="BT-EMEASMCA"/>
      </w:pPr>
      <w:r w:rsidRPr="000C28B8">
        <w:t>-</w:t>
      </w:r>
      <w:r w:rsidRPr="000C28B8">
        <w:tab/>
        <w:t>jeigu neseniai persirgote miokardo infarktu;</w:t>
      </w:r>
    </w:p>
    <w:p w14:paraId="297F35AD" w14:textId="77777777" w:rsidR="0004478F" w:rsidRPr="000C28B8" w:rsidRDefault="0004478F" w:rsidP="00E82FB1">
      <w:pPr>
        <w:pStyle w:val="BT-EMEASMCA"/>
      </w:pPr>
      <w:r w:rsidRPr="000C28B8">
        <w:t>-</w:t>
      </w:r>
      <w:r w:rsidRPr="000C28B8">
        <w:tab/>
        <w:t>jeigu nustatytas ūminis širdies raumens uždegimas (miokarditas);</w:t>
      </w:r>
    </w:p>
    <w:p w14:paraId="103AF735" w14:textId="77777777" w:rsidR="0004478F" w:rsidRPr="000C28B8" w:rsidRDefault="0004478F" w:rsidP="00E82FB1">
      <w:pPr>
        <w:pStyle w:val="BT-EMEASMCA"/>
      </w:pPr>
      <w:r w:rsidRPr="000C28B8">
        <w:t>-</w:t>
      </w:r>
      <w:r w:rsidRPr="000C28B8">
        <w:tab/>
        <w:t xml:space="preserve">jeigu nustatytas ūminis </w:t>
      </w:r>
      <w:r>
        <w:t xml:space="preserve">visų </w:t>
      </w:r>
      <w:r w:rsidRPr="000C28B8">
        <w:t xml:space="preserve">širdies </w:t>
      </w:r>
      <w:r>
        <w:t xml:space="preserve">sienelių sluoksnių </w:t>
      </w:r>
      <w:r w:rsidRPr="000C28B8">
        <w:t>uždegimas (pankarditas);</w:t>
      </w:r>
    </w:p>
    <w:p w14:paraId="412A5910" w14:textId="1D482E2A" w:rsidR="0004478F" w:rsidRPr="000C28B8" w:rsidRDefault="0004478F" w:rsidP="00E82FB1">
      <w:pPr>
        <w:pStyle w:val="BT-EMEASMCA"/>
      </w:pPr>
      <w:r w:rsidRPr="00AA3F07">
        <w:t>-</w:t>
      </w:r>
      <w:r>
        <w:tab/>
      </w:r>
      <w:r w:rsidRPr="004C4F17">
        <w:t xml:space="preserve">jeigu esate nėščia, </w:t>
      </w:r>
      <w:r w:rsidR="004F64D1">
        <w:t>J</w:t>
      </w:r>
      <w:r w:rsidRPr="004C4F17">
        <w:t>ūs negalite vartoti L-Thyroxin Berlin-Chemie kartu su vaistais, slopinančiais skydliaukės veiklą („tirostatikais“)(žr. taip pat skyrių „Nėštumas, žindymo laikotarpis ir vaisingumas“).</w:t>
      </w:r>
    </w:p>
    <w:p w14:paraId="10A7861E" w14:textId="77777777" w:rsidR="0004478F" w:rsidRDefault="0004478F" w:rsidP="00E82FB1">
      <w:pPr>
        <w:pStyle w:val="BTEMEASMCA"/>
      </w:pPr>
    </w:p>
    <w:p w14:paraId="13E95A4D" w14:textId="5C15B3CF" w:rsidR="004F64D1" w:rsidRPr="00E82FB1" w:rsidRDefault="004F64D1" w:rsidP="00E82FB1">
      <w:pPr>
        <w:pStyle w:val="BTEMEASMCA"/>
      </w:pPr>
      <w:r w:rsidRPr="00E82FB1">
        <w:t>Ištyrimas dėl sutrikimų</w:t>
      </w:r>
    </w:p>
    <w:p w14:paraId="05D0F56F" w14:textId="77777777" w:rsidR="0004478F" w:rsidRPr="000C28B8" w:rsidRDefault="0004478F" w:rsidP="00E82FB1">
      <w:pPr>
        <w:pStyle w:val="BTEMEASMCA"/>
      </w:pPr>
      <w:r w:rsidRPr="000C28B8">
        <w:t xml:space="preserve">Pasitarkite su gydytoju, prieš pradėdami vartoti L-Thyroxin Berlin-Chemie. Gydytojas nustatys, ar nesergate šiomis ligomis, arba gal jas reikia gydyti: </w:t>
      </w:r>
    </w:p>
    <w:p w14:paraId="3C645035" w14:textId="77777777" w:rsidR="0004478F" w:rsidRPr="000C28B8" w:rsidRDefault="0004478F" w:rsidP="00E82FB1">
      <w:pPr>
        <w:pStyle w:val="BT-EMEASMCA"/>
      </w:pPr>
      <w:r w:rsidRPr="000C28B8">
        <w:t>-</w:t>
      </w:r>
      <w:r w:rsidRPr="000C28B8">
        <w:tab/>
        <w:t>koronarine širdies liga (pvz., stenokardija),</w:t>
      </w:r>
    </w:p>
    <w:p w14:paraId="6F65D386" w14:textId="77777777" w:rsidR="0004478F" w:rsidRPr="000C28B8" w:rsidRDefault="0004478F" w:rsidP="00E82FB1">
      <w:pPr>
        <w:pStyle w:val="BT-EMEASMCA"/>
      </w:pPr>
      <w:r w:rsidRPr="000C28B8">
        <w:t>-</w:t>
      </w:r>
      <w:r w:rsidRPr="000C28B8">
        <w:tab/>
        <w:t xml:space="preserve">liga, pasireiškiančia skausmu </w:t>
      </w:r>
      <w:r>
        <w:t xml:space="preserve">širdies plote, lydimu </w:t>
      </w:r>
      <w:r w:rsidRPr="000C28B8">
        <w:t xml:space="preserve">spaudimo pojūčiu širdies plote (krūtinės angina), </w:t>
      </w:r>
    </w:p>
    <w:p w14:paraId="3070A674" w14:textId="77777777" w:rsidR="0004478F" w:rsidRPr="000C28B8" w:rsidRDefault="0004478F" w:rsidP="00E82FB1">
      <w:pPr>
        <w:pStyle w:val="BT-EMEASMCA"/>
      </w:pPr>
      <w:r w:rsidRPr="000C28B8">
        <w:t>-</w:t>
      </w:r>
      <w:r w:rsidRPr="000C28B8">
        <w:tab/>
        <w:t>padidėjusio kraujospūdžio liga,</w:t>
      </w:r>
    </w:p>
    <w:p w14:paraId="6CAE83D5" w14:textId="77777777" w:rsidR="0004478F" w:rsidRPr="000C28B8" w:rsidRDefault="0004478F" w:rsidP="00E82FB1">
      <w:pPr>
        <w:pStyle w:val="BT-EMEASMCA"/>
      </w:pPr>
      <w:r w:rsidRPr="000C28B8">
        <w:t>-</w:t>
      </w:r>
      <w:r w:rsidRPr="000C28B8">
        <w:tab/>
        <w:t xml:space="preserve">hipofizės ir (arba) antinksčių žievės nepakankamumu, </w:t>
      </w:r>
    </w:p>
    <w:p w14:paraId="7E047E75" w14:textId="77777777" w:rsidR="0004478F" w:rsidRPr="000C28B8" w:rsidRDefault="0004478F" w:rsidP="00E82FB1">
      <w:pPr>
        <w:pStyle w:val="BT-EMEASMCA"/>
      </w:pPr>
      <w:r w:rsidRPr="000C28B8">
        <w:t>-</w:t>
      </w:r>
      <w:r w:rsidRPr="000C28B8">
        <w:tab/>
        <w:t xml:space="preserve">ar nėra skydliaukėje darinių, kurie savarankiškai (autonomiškai) gamina </w:t>
      </w:r>
      <w:r>
        <w:t xml:space="preserve">skydliaukės </w:t>
      </w:r>
      <w:r w:rsidRPr="000C28B8">
        <w:t>hormonus.</w:t>
      </w:r>
    </w:p>
    <w:p w14:paraId="0D7446EB" w14:textId="77777777" w:rsidR="0004478F" w:rsidRPr="00C0071C" w:rsidRDefault="0004478F" w:rsidP="00E82FB1">
      <w:pPr>
        <w:pStyle w:val="BTEMEASMCA"/>
      </w:pPr>
    </w:p>
    <w:p w14:paraId="40D154F3" w14:textId="77777777" w:rsidR="0004478F" w:rsidRPr="00C0071C" w:rsidRDefault="0004478F" w:rsidP="0004478F">
      <w:pPr>
        <w:tabs>
          <w:tab w:val="left" w:pos="540"/>
          <w:tab w:val="left" w:pos="4320"/>
        </w:tabs>
        <w:rPr>
          <w:iCs/>
          <w:noProof/>
          <w:sz w:val="22"/>
          <w:szCs w:val="22"/>
          <w:lang w:val="lt-LT"/>
        </w:rPr>
      </w:pPr>
      <w:r w:rsidRPr="00524F84">
        <w:rPr>
          <w:b/>
          <w:sz w:val="22"/>
          <w:szCs w:val="22"/>
          <w:lang w:val="lt-LT"/>
        </w:rPr>
        <w:t>Įspėjimai ir atsargumo priemonės</w:t>
      </w:r>
    </w:p>
    <w:p w14:paraId="39B4D53B" w14:textId="77777777" w:rsidR="00C0071C" w:rsidRDefault="0004478F" w:rsidP="00E82FB1">
      <w:pPr>
        <w:pStyle w:val="BTEMEASMCA"/>
      </w:pPr>
      <w:r w:rsidRPr="00C0071C">
        <w:t>Pasitarkite su gydytoju</w:t>
      </w:r>
      <w:r w:rsidRPr="00524F84">
        <w:t xml:space="preserve"> arba vaistininku, prieš pradėdami vartoti L-Thyroxin Berlin-Chemie. Būkite ypač atsargūs, jeigu vartojate L-Thyroxin Berlin</w:t>
      </w:r>
      <w:r w:rsidRPr="00E32952">
        <w:t>-Chemie</w:t>
      </w:r>
      <w:r>
        <w:t xml:space="preserve"> ir jeigu Jūs:</w:t>
      </w:r>
    </w:p>
    <w:p w14:paraId="696501F0" w14:textId="77777777" w:rsidR="0004478F" w:rsidRPr="000C28B8" w:rsidRDefault="0004478F" w:rsidP="00E82FB1">
      <w:pPr>
        <w:pStyle w:val="BTEMEASMCA"/>
      </w:pPr>
      <w:r w:rsidRPr="000C28B8">
        <w:t>-</w:t>
      </w:r>
      <w:r w:rsidRPr="000C28B8">
        <w:tab/>
      </w:r>
      <w:r>
        <w:t>neseniai persirgote miokardo infarktu arba sergate</w:t>
      </w:r>
      <w:r w:rsidRPr="00F040F7">
        <w:t xml:space="preserve"> </w:t>
      </w:r>
      <w:r w:rsidRPr="000C28B8">
        <w:t>koronarin</w:t>
      </w:r>
      <w:r>
        <w:t>e</w:t>
      </w:r>
      <w:r w:rsidRPr="000C28B8">
        <w:t xml:space="preserve"> širdies liga</w:t>
      </w:r>
      <w:r>
        <w:t>.</w:t>
      </w:r>
      <w:r w:rsidRPr="000C28B8">
        <w:t xml:space="preserve"> </w:t>
      </w:r>
    </w:p>
    <w:p w14:paraId="6308354B" w14:textId="77777777" w:rsidR="0004478F" w:rsidRPr="000C28B8" w:rsidRDefault="0004478F" w:rsidP="00E82FB1">
      <w:pPr>
        <w:pStyle w:val="BTEMEASMCA"/>
      </w:pPr>
      <w:r w:rsidRPr="000C28B8">
        <w:t>-</w:t>
      </w:r>
      <w:r w:rsidRPr="000C28B8">
        <w:tab/>
      </w:r>
      <w:r>
        <w:t xml:space="preserve">sergate </w:t>
      </w:r>
      <w:r w:rsidRPr="000C28B8">
        <w:t>širdies veiklos silpnum</w:t>
      </w:r>
      <w:r>
        <w:t>u</w:t>
      </w:r>
      <w:r w:rsidRPr="000C28B8">
        <w:t xml:space="preserve"> </w:t>
      </w:r>
      <w:r>
        <w:t>.</w:t>
      </w:r>
    </w:p>
    <w:p w14:paraId="4CF167AB" w14:textId="77777777" w:rsidR="0004478F" w:rsidRPr="000C28B8" w:rsidRDefault="0004478F" w:rsidP="0004478F">
      <w:pPr>
        <w:tabs>
          <w:tab w:val="left" w:pos="426"/>
        </w:tabs>
        <w:ind w:left="567" w:hanging="567"/>
        <w:rPr>
          <w:sz w:val="22"/>
          <w:szCs w:val="22"/>
          <w:lang w:val="lt-LT"/>
        </w:rPr>
      </w:pPr>
      <w:r w:rsidRPr="000C28B8">
        <w:rPr>
          <w:sz w:val="22"/>
          <w:szCs w:val="22"/>
          <w:lang w:val="lt-LT"/>
        </w:rPr>
        <w:t>-</w:t>
      </w:r>
      <w:r>
        <w:rPr>
          <w:sz w:val="22"/>
          <w:szCs w:val="22"/>
          <w:lang w:val="lt-LT"/>
        </w:rPr>
        <w:tab/>
        <w:t xml:space="preserve">sergate širdies raumens, širdies ritmo sutrikimu (tachikardija) arba </w:t>
      </w:r>
      <w:r w:rsidRPr="0085017F">
        <w:rPr>
          <w:sz w:val="22"/>
          <w:szCs w:val="22"/>
          <w:lang w:val="lt-LT"/>
        </w:rPr>
        <w:t>neūmin</w:t>
      </w:r>
      <w:r>
        <w:rPr>
          <w:sz w:val="22"/>
          <w:szCs w:val="22"/>
          <w:lang w:val="lt-LT"/>
        </w:rPr>
        <w:t>iu</w:t>
      </w:r>
      <w:r w:rsidRPr="000C28B8">
        <w:rPr>
          <w:sz w:val="22"/>
          <w:szCs w:val="22"/>
          <w:lang w:val="lt-LT"/>
        </w:rPr>
        <w:t xml:space="preserve"> širdies raumens uždegim</w:t>
      </w:r>
      <w:r>
        <w:rPr>
          <w:sz w:val="22"/>
          <w:szCs w:val="22"/>
          <w:lang w:val="lt-LT"/>
        </w:rPr>
        <w:t>u.</w:t>
      </w:r>
    </w:p>
    <w:p w14:paraId="6422FAC3" w14:textId="751FB52E" w:rsidR="0004478F" w:rsidRDefault="0004478F" w:rsidP="0004478F">
      <w:pPr>
        <w:tabs>
          <w:tab w:val="left" w:pos="426"/>
        </w:tabs>
        <w:rPr>
          <w:sz w:val="22"/>
          <w:szCs w:val="22"/>
          <w:lang w:val="lt-LT"/>
        </w:rPr>
      </w:pPr>
      <w:r w:rsidRPr="000C28B8">
        <w:rPr>
          <w:sz w:val="22"/>
          <w:szCs w:val="22"/>
          <w:lang w:val="lt-LT"/>
        </w:rPr>
        <w:t>-</w:t>
      </w:r>
      <w:r>
        <w:rPr>
          <w:sz w:val="22"/>
          <w:szCs w:val="22"/>
          <w:lang w:val="lt-LT"/>
        </w:rPr>
        <w:tab/>
        <w:t xml:space="preserve">arba </w:t>
      </w:r>
      <w:r w:rsidR="004F64D1">
        <w:rPr>
          <w:sz w:val="22"/>
          <w:szCs w:val="22"/>
          <w:lang w:val="lt-LT"/>
        </w:rPr>
        <w:t>J</w:t>
      </w:r>
      <w:r>
        <w:rPr>
          <w:sz w:val="22"/>
          <w:szCs w:val="22"/>
          <w:lang w:val="lt-LT"/>
        </w:rPr>
        <w:t>ums yra nustatytas</w:t>
      </w:r>
      <w:r w:rsidRPr="0085017F">
        <w:rPr>
          <w:sz w:val="22"/>
          <w:szCs w:val="22"/>
          <w:lang w:val="lt-LT"/>
        </w:rPr>
        <w:t xml:space="preserve"> </w:t>
      </w:r>
      <w:r w:rsidRPr="000C28B8">
        <w:rPr>
          <w:sz w:val="22"/>
          <w:szCs w:val="22"/>
          <w:lang w:val="lt-LT"/>
        </w:rPr>
        <w:t>ilgalaikis skydliaukės veiklos susilpnėjimas.</w:t>
      </w:r>
    </w:p>
    <w:p w14:paraId="2CFAFD68" w14:textId="4E12BBD4" w:rsidR="0004478F" w:rsidRDefault="0004478F" w:rsidP="0004478F">
      <w:pPr>
        <w:tabs>
          <w:tab w:val="left" w:pos="540"/>
        </w:tabs>
        <w:rPr>
          <w:sz w:val="22"/>
          <w:szCs w:val="22"/>
          <w:lang w:val="lt-LT"/>
        </w:rPr>
      </w:pPr>
      <w:r w:rsidRPr="005F41E0">
        <w:rPr>
          <w:sz w:val="22"/>
          <w:szCs w:val="22"/>
          <w:lang w:val="lt-LT"/>
        </w:rPr>
        <w:t xml:space="preserve">Šiais atvejais reikia vengti pernelyg didelės hormono koncentracijos kraujyje. Todėl reiktų dažniau nustatinėti skydliaukės hormonų kiekį </w:t>
      </w:r>
      <w:r w:rsidR="004F64D1">
        <w:rPr>
          <w:sz w:val="22"/>
          <w:szCs w:val="22"/>
          <w:lang w:val="lt-LT"/>
        </w:rPr>
        <w:t>J</w:t>
      </w:r>
      <w:r w:rsidRPr="005F41E0">
        <w:rPr>
          <w:sz w:val="22"/>
          <w:szCs w:val="22"/>
          <w:lang w:val="lt-LT"/>
        </w:rPr>
        <w:t>ūsų organizme.</w:t>
      </w:r>
    </w:p>
    <w:p w14:paraId="33D84E35" w14:textId="77777777" w:rsidR="0004478F" w:rsidRPr="000C28B8" w:rsidRDefault="0004478F" w:rsidP="0004478F">
      <w:pPr>
        <w:tabs>
          <w:tab w:val="left" w:pos="540"/>
        </w:tabs>
        <w:rPr>
          <w:sz w:val="22"/>
          <w:szCs w:val="22"/>
          <w:lang w:val="lt-LT"/>
        </w:rPr>
      </w:pPr>
    </w:p>
    <w:p w14:paraId="0C3D0F6A" w14:textId="77777777" w:rsidR="0004478F" w:rsidRPr="000C28B8" w:rsidRDefault="0004478F" w:rsidP="0004478F">
      <w:pPr>
        <w:rPr>
          <w:sz w:val="22"/>
          <w:szCs w:val="22"/>
          <w:lang w:val="lt-LT"/>
        </w:rPr>
      </w:pPr>
      <w:r w:rsidRPr="000C28B8">
        <w:rPr>
          <w:sz w:val="22"/>
          <w:szCs w:val="22"/>
          <w:lang w:val="lt-LT"/>
        </w:rPr>
        <w:t xml:space="preserve">Pasitarkite su gydytoju, jeigu dėl L-Thyroxin Berlin-Chemie tablečių vartojimo atsiranda nestiprių </w:t>
      </w:r>
    </w:p>
    <w:p w14:paraId="1D8505EA" w14:textId="77777777" w:rsidR="0004478F" w:rsidRPr="000C28B8" w:rsidRDefault="0004478F" w:rsidP="00E82FB1">
      <w:pPr>
        <w:pStyle w:val="BTEMEASMCA"/>
      </w:pPr>
      <w:r w:rsidRPr="000C28B8">
        <w:t xml:space="preserve">skydliaukės funkcijos padidėjimo simptomų (žr. 4 skyrių „Galimas šalutinis poveikis”). </w:t>
      </w:r>
    </w:p>
    <w:p w14:paraId="1340A286" w14:textId="77777777" w:rsidR="0004478F" w:rsidRPr="00C0071C" w:rsidRDefault="0004478F" w:rsidP="00E82FB1">
      <w:pPr>
        <w:pStyle w:val="BTEMEASMCA"/>
      </w:pPr>
    </w:p>
    <w:p w14:paraId="31A7B138" w14:textId="3E338C66" w:rsidR="00E5796C" w:rsidRPr="00524F84" w:rsidRDefault="00E5796C" w:rsidP="00E5796C">
      <w:pPr>
        <w:numPr>
          <w:ilvl w:val="0"/>
          <w:numId w:val="2"/>
        </w:numPr>
        <w:tabs>
          <w:tab w:val="left" w:pos="540"/>
          <w:tab w:val="left" w:pos="4320"/>
        </w:tabs>
        <w:ind w:left="567" w:hanging="567"/>
        <w:rPr>
          <w:iCs/>
          <w:noProof/>
          <w:sz w:val="22"/>
          <w:szCs w:val="22"/>
          <w:lang w:val="lt-LT"/>
        </w:rPr>
      </w:pPr>
      <w:r w:rsidRPr="00524F84">
        <w:rPr>
          <w:sz w:val="22"/>
          <w:szCs w:val="22"/>
          <w:lang w:val="lt-LT"/>
        </w:rPr>
        <w:t xml:space="preserve">Jeigu </w:t>
      </w:r>
      <w:r w:rsidR="004F64D1">
        <w:rPr>
          <w:sz w:val="22"/>
          <w:szCs w:val="22"/>
          <w:lang w:val="lt-LT"/>
        </w:rPr>
        <w:t>J</w:t>
      </w:r>
      <w:r w:rsidRPr="00524F84">
        <w:rPr>
          <w:sz w:val="22"/>
          <w:szCs w:val="22"/>
          <w:lang w:val="lt-LT"/>
        </w:rPr>
        <w:t>ums nustatyta sumažėjusi antinksčių funkcija (antinksčių nepakankamumas).</w:t>
      </w:r>
    </w:p>
    <w:p w14:paraId="09467036" w14:textId="5A9DE87D" w:rsidR="0004478F" w:rsidRPr="00AF7065" w:rsidRDefault="00E5796C" w:rsidP="0004478F">
      <w:pPr>
        <w:tabs>
          <w:tab w:val="left" w:pos="540"/>
          <w:tab w:val="left" w:pos="4320"/>
        </w:tabs>
        <w:rPr>
          <w:iCs/>
          <w:noProof/>
          <w:sz w:val="22"/>
          <w:szCs w:val="22"/>
          <w:lang w:val="lt-LT"/>
        </w:rPr>
      </w:pPr>
      <w:r w:rsidRPr="00C0071C">
        <w:rPr>
          <w:iCs/>
          <w:noProof/>
          <w:sz w:val="22"/>
          <w:szCs w:val="22"/>
          <w:lang w:val="lt-LT"/>
        </w:rPr>
        <w:tab/>
      </w:r>
      <w:r w:rsidR="0004478F" w:rsidRPr="00C0071C">
        <w:rPr>
          <w:iCs/>
          <w:noProof/>
          <w:sz w:val="22"/>
          <w:szCs w:val="22"/>
          <w:lang w:val="lt-LT"/>
        </w:rPr>
        <w:t xml:space="preserve">Jeigu </w:t>
      </w:r>
      <w:r w:rsidR="004F64D1">
        <w:rPr>
          <w:iCs/>
          <w:noProof/>
          <w:sz w:val="22"/>
          <w:szCs w:val="22"/>
          <w:lang w:val="lt-LT"/>
        </w:rPr>
        <w:t>J</w:t>
      </w:r>
      <w:r w:rsidR="0004478F" w:rsidRPr="00C0071C">
        <w:rPr>
          <w:iCs/>
          <w:noProof/>
          <w:sz w:val="22"/>
          <w:szCs w:val="22"/>
          <w:lang w:val="lt-LT"/>
        </w:rPr>
        <w:t>ūsų skydliaukės funkcija yra sumažėjusi, to</w:t>
      </w:r>
      <w:r w:rsidR="0004478F" w:rsidRPr="00AF7065">
        <w:rPr>
          <w:iCs/>
          <w:noProof/>
          <w:sz w:val="22"/>
          <w:szCs w:val="22"/>
          <w:lang w:val="lt-LT"/>
        </w:rPr>
        <w:t xml:space="preserve"> priežastis gali būti hipofizės liga. Dėl to gali vystytis antinksčių žievės nepakankamumas, kurį, jeigu taip pat yra skydliaukės hipofunkcija, gydytojo nurodymu reikia gydyti pirmiausia (hidrokortizonu). Nepaskyrus tinkamo gydymo, gali vystytis ūmus antinksčių žievės nepakankamumas (Adisono liga).</w:t>
      </w:r>
    </w:p>
    <w:p w14:paraId="6E4B8A4D" w14:textId="76ECEF87" w:rsidR="0004478F" w:rsidRPr="00AF7065" w:rsidRDefault="0004478F" w:rsidP="0004478F">
      <w:pPr>
        <w:tabs>
          <w:tab w:val="left" w:pos="540"/>
          <w:tab w:val="left" w:pos="4320"/>
        </w:tabs>
        <w:rPr>
          <w:iCs/>
          <w:noProof/>
          <w:sz w:val="22"/>
          <w:szCs w:val="22"/>
          <w:lang w:val="lt-LT"/>
        </w:rPr>
      </w:pPr>
      <w:r w:rsidRPr="00AF7065">
        <w:rPr>
          <w:iCs/>
          <w:noProof/>
          <w:sz w:val="22"/>
          <w:szCs w:val="22"/>
          <w:lang w:val="lt-LT"/>
        </w:rPr>
        <w:t>-</w:t>
      </w:r>
      <w:r w:rsidRPr="00AF7065">
        <w:rPr>
          <w:iCs/>
          <w:noProof/>
          <w:sz w:val="22"/>
          <w:szCs w:val="22"/>
          <w:lang w:val="lt-LT"/>
        </w:rPr>
        <w:tab/>
        <w:t xml:space="preserve">Jeigu įtariama, kad </w:t>
      </w:r>
      <w:r w:rsidR="004F64D1">
        <w:rPr>
          <w:iCs/>
          <w:noProof/>
          <w:sz w:val="22"/>
          <w:szCs w:val="22"/>
          <w:lang w:val="lt-LT"/>
        </w:rPr>
        <w:t>J</w:t>
      </w:r>
      <w:r w:rsidRPr="00AF7065">
        <w:rPr>
          <w:iCs/>
          <w:noProof/>
          <w:sz w:val="22"/>
          <w:szCs w:val="22"/>
          <w:lang w:val="lt-LT"/>
        </w:rPr>
        <w:t>ūsų skydliaukėje yra sričių, kurios gamina pernelyg daug skydliaukės hormono, gydytojas prieš skirdamas gydymą gali nurodyti atlikti papildomus skydliaukės funkcijos tyrimus.</w:t>
      </w:r>
    </w:p>
    <w:p w14:paraId="63059F23" w14:textId="77777777" w:rsidR="0004478F" w:rsidRPr="00AF7065" w:rsidRDefault="0004478F" w:rsidP="0004478F">
      <w:pPr>
        <w:tabs>
          <w:tab w:val="left" w:pos="540"/>
          <w:tab w:val="left" w:pos="4320"/>
        </w:tabs>
        <w:rPr>
          <w:iCs/>
          <w:noProof/>
          <w:sz w:val="22"/>
          <w:szCs w:val="22"/>
          <w:lang w:val="lt-LT"/>
        </w:rPr>
      </w:pPr>
      <w:r w:rsidRPr="00AF7065">
        <w:rPr>
          <w:iCs/>
          <w:noProof/>
          <w:sz w:val="22"/>
          <w:szCs w:val="22"/>
          <w:lang w:val="lt-LT"/>
        </w:rPr>
        <w:t>-</w:t>
      </w:r>
      <w:r w:rsidRPr="00AF7065">
        <w:rPr>
          <w:iCs/>
          <w:noProof/>
          <w:sz w:val="22"/>
          <w:szCs w:val="22"/>
          <w:lang w:val="lt-LT"/>
        </w:rPr>
        <w:tab/>
        <w:t>Jeigu esate moteris po menopauzės. Jums yra didesnė kaulų išretėjimo (osteoporozės) rizika, todėl skydliaukės funkcija turi būti tikrinama dažniau, siekiant išvengti pernelyg didelės skydliaukės hormono koncentracijos padidėjimo ir parenkant mažiausią būtiną dozę.</w:t>
      </w:r>
    </w:p>
    <w:p w14:paraId="69B6E298" w14:textId="77777777" w:rsidR="0004478F" w:rsidRPr="00AF7065" w:rsidRDefault="0004478F" w:rsidP="0004478F">
      <w:pPr>
        <w:tabs>
          <w:tab w:val="left" w:pos="540"/>
          <w:tab w:val="left" w:pos="4320"/>
        </w:tabs>
        <w:rPr>
          <w:iCs/>
          <w:noProof/>
          <w:sz w:val="22"/>
          <w:szCs w:val="22"/>
          <w:lang w:val="lt-LT"/>
        </w:rPr>
      </w:pPr>
      <w:r w:rsidRPr="00AF7065">
        <w:rPr>
          <w:iCs/>
          <w:noProof/>
          <w:sz w:val="22"/>
          <w:szCs w:val="22"/>
          <w:lang w:val="lt-LT"/>
        </w:rPr>
        <w:t>-</w:t>
      </w:r>
      <w:r w:rsidRPr="00AF7065">
        <w:rPr>
          <w:iCs/>
          <w:noProof/>
          <w:sz w:val="22"/>
          <w:szCs w:val="22"/>
          <w:lang w:val="lt-LT"/>
        </w:rPr>
        <w:tab/>
        <w:t>Jeigu sergate cukriniu diabetu, atidžiai perskaitykite  skyrių „Kiti vaistai ir L-Thyroxin Berlin-Chemie“.</w:t>
      </w:r>
    </w:p>
    <w:p w14:paraId="281FDC1A" w14:textId="77777777" w:rsidR="0004478F" w:rsidRPr="00AF7065" w:rsidRDefault="0004478F" w:rsidP="0004478F">
      <w:pPr>
        <w:tabs>
          <w:tab w:val="left" w:pos="540"/>
          <w:tab w:val="left" w:pos="4320"/>
        </w:tabs>
        <w:rPr>
          <w:iCs/>
          <w:noProof/>
          <w:sz w:val="22"/>
          <w:szCs w:val="22"/>
          <w:lang w:val="lt-LT"/>
        </w:rPr>
      </w:pPr>
      <w:r w:rsidRPr="00AF7065">
        <w:rPr>
          <w:iCs/>
          <w:noProof/>
          <w:sz w:val="22"/>
          <w:szCs w:val="22"/>
          <w:lang w:val="lt-LT"/>
        </w:rPr>
        <w:t>-</w:t>
      </w:r>
      <w:r w:rsidRPr="00AF7065">
        <w:rPr>
          <w:iCs/>
          <w:noProof/>
          <w:sz w:val="22"/>
          <w:szCs w:val="22"/>
          <w:lang w:val="lt-LT"/>
        </w:rPr>
        <w:tab/>
        <w:t>Jeigu gydotės tam tikrais kraujo krešėjimą slopinančiais vaistais (pvz., dikumaroliu) ar preparatais, kurie gali paveikti skydliaukės funkciją (pvz., amjodaronu, tirozino kinazės inhibitoriais [priešvėžiniais medikamentais], salicilatais ir didelėmis furozemido dozėmis). Atkreipkite dėmesį į detales, kurios aprašytos skyriuje „Kiti vaistai ir L-Thyroxin Berlin-Chemie“.</w:t>
      </w:r>
    </w:p>
    <w:p w14:paraId="694BA716" w14:textId="03037199" w:rsidR="0004478F" w:rsidRPr="00AF7065" w:rsidRDefault="0004478F" w:rsidP="0004478F">
      <w:pPr>
        <w:tabs>
          <w:tab w:val="left" w:pos="540"/>
          <w:tab w:val="left" w:pos="4320"/>
        </w:tabs>
        <w:rPr>
          <w:iCs/>
          <w:noProof/>
          <w:sz w:val="22"/>
          <w:szCs w:val="22"/>
          <w:lang w:val="lt-LT"/>
        </w:rPr>
      </w:pPr>
      <w:r w:rsidRPr="00AF7065">
        <w:rPr>
          <w:iCs/>
          <w:noProof/>
          <w:sz w:val="22"/>
          <w:szCs w:val="22"/>
          <w:lang w:val="lt-LT"/>
        </w:rPr>
        <w:t>-</w:t>
      </w:r>
      <w:r w:rsidRPr="00AF7065">
        <w:rPr>
          <w:iCs/>
          <w:noProof/>
          <w:sz w:val="22"/>
          <w:szCs w:val="22"/>
          <w:lang w:val="lt-LT"/>
        </w:rPr>
        <w:tab/>
        <w:t xml:space="preserve">Jeigu </w:t>
      </w:r>
      <w:r w:rsidR="004F64D1">
        <w:rPr>
          <w:iCs/>
          <w:noProof/>
          <w:sz w:val="22"/>
          <w:szCs w:val="22"/>
          <w:lang w:val="lt-LT"/>
        </w:rPr>
        <w:t>J</w:t>
      </w:r>
      <w:r w:rsidRPr="00AF7065">
        <w:rPr>
          <w:iCs/>
          <w:noProof/>
          <w:sz w:val="22"/>
          <w:szCs w:val="22"/>
          <w:lang w:val="lt-LT"/>
        </w:rPr>
        <w:t xml:space="preserve">ums atliekama hemodializė ir vartojate tam tikrus vaistus, pvz., sevelamerą padidėjusiam fosfatų kiekui mažinti, </w:t>
      </w:r>
      <w:r w:rsidR="004F64D1">
        <w:rPr>
          <w:iCs/>
          <w:noProof/>
          <w:sz w:val="22"/>
          <w:szCs w:val="22"/>
          <w:lang w:val="lt-LT"/>
        </w:rPr>
        <w:t>J</w:t>
      </w:r>
      <w:r w:rsidRPr="00AF7065">
        <w:rPr>
          <w:iCs/>
          <w:noProof/>
          <w:sz w:val="22"/>
          <w:szCs w:val="22"/>
          <w:lang w:val="lt-LT"/>
        </w:rPr>
        <w:t>ūsų gydytojas gali jums paskirti tam tikrus tyrimus levotiroksino veiksmingumui įvertinti (žr. taip pat skyrių „Kiti vaistai ir L-Thyroxin Berlin-Chemie“).</w:t>
      </w:r>
    </w:p>
    <w:p w14:paraId="1655E870" w14:textId="7A96A9A2" w:rsidR="0004478F" w:rsidRDefault="0004478F" w:rsidP="00E82FB1">
      <w:pPr>
        <w:pStyle w:val="BTEMEASMCA"/>
      </w:pPr>
      <w:r w:rsidRPr="00AF7065">
        <w:t>-</w:t>
      </w:r>
      <w:r w:rsidRPr="00AF7065">
        <w:tab/>
        <w:t xml:space="preserve">Jeigu </w:t>
      </w:r>
      <w:r w:rsidR="004F64D1">
        <w:t>J</w:t>
      </w:r>
      <w:r w:rsidRPr="00AF7065">
        <w:t xml:space="preserve">ums praeityje yra buvę epilepsijos priepuolių. Tokiu atveju </w:t>
      </w:r>
      <w:r w:rsidR="004F64D1">
        <w:t>J</w:t>
      </w:r>
      <w:r w:rsidRPr="00AF7065">
        <w:t>ums traukulių pavojus yra padidėjęs.</w:t>
      </w:r>
    </w:p>
    <w:p w14:paraId="27F8F708" w14:textId="29E79DF3" w:rsidR="005A0C1D" w:rsidRDefault="005A0C1D" w:rsidP="00E82FB1">
      <w:pPr>
        <w:pStyle w:val="BTEMEASMCA"/>
      </w:pPr>
      <w:r>
        <w:t xml:space="preserve">-        </w:t>
      </w:r>
      <w:r w:rsidRPr="003016CE">
        <w:t xml:space="preserve">Jeigu </w:t>
      </w:r>
      <w:r>
        <w:t>J</w:t>
      </w:r>
      <w:r w:rsidRPr="003016CE">
        <w:t xml:space="preserve">ums pasireiškė </w:t>
      </w:r>
      <w:r>
        <w:t>alerginė reakcija (žr. skyrių „Galimas šalutinis poveikis“). Nedelsiant kreipkitės į gydytoją arba sveikatos priežiūros specialistą, arba į artimiausios ligoninės skubios pagalbos skyrių.</w:t>
      </w:r>
    </w:p>
    <w:p w14:paraId="046DDEB0" w14:textId="383DB771" w:rsidR="004F64D1" w:rsidRDefault="004F64D1" w:rsidP="00E82FB1">
      <w:pPr>
        <w:pStyle w:val="BTEMEASMCA"/>
      </w:pPr>
      <w:r>
        <w:t>-</w:t>
      </w:r>
      <w:r>
        <w:rPr>
          <w:rFonts w:eastAsiaTheme="minorHAnsi"/>
        </w:rPr>
        <w:tab/>
      </w:r>
      <w:r w:rsidRPr="00144F94">
        <w:t>Jeigu Jums numatoma atlikti laboratorinius tyrimus skydliaukės hormonų kiekiui nustatyti,</w:t>
      </w:r>
      <w:r>
        <w:t xml:space="preserve"> </w:t>
      </w:r>
      <w:r w:rsidRPr="00144F94">
        <w:t>Jūs turite informuoti savo gydytoją ir (arba) laboratorijos darbuotojus, kad vartojate arba</w:t>
      </w:r>
      <w:r>
        <w:t xml:space="preserve"> </w:t>
      </w:r>
      <w:r w:rsidRPr="00144F94">
        <w:t>neseniai vartojote biotiną (dar vadinamą vitaminu H, vitaminu B7 arba vitaminu B8). Biotinas</w:t>
      </w:r>
      <w:r>
        <w:t xml:space="preserve"> </w:t>
      </w:r>
      <w:r w:rsidRPr="00144F94">
        <w:t>gali turėti įtakos Jūsų laboratorinių tyrimų rezultatams. Atsižvelgiant į tai, koks tyrimas</w:t>
      </w:r>
      <w:r>
        <w:t xml:space="preserve"> </w:t>
      </w:r>
      <w:r w:rsidRPr="00144F94">
        <w:t>atliekamas, dėl biotino poveikio tyrimų rodikliai gali būti klaidingai didesni arba klaidingi</w:t>
      </w:r>
      <w:r>
        <w:t xml:space="preserve"> </w:t>
      </w:r>
      <w:r w:rsidRPr="00144F94">
        <w:t>mažesni. Jūsų gydytojas gali paprašyti iki atliekant laboratorinius tyrimus nebevartoti biotino.</w:t>
      </w:r>
      <w:r>
        <w:t xml:space="preserve"> </w:t>
      </w:r>
      <w:r w:rsidRPr="00144F94">
        <w:t>Be to, Jūs turėtumėte žinoti, kad kitų preparatų, kuriuos Jūs galbūt vartojate, pvz.,</w:t>
      </w:r>
      <w:r>
        <w:t xml:space="preserve"> </w:t>
      </w:r>
      <w:r w:rsidRPr="00144F94">
        <w:t xml:space="preserve">multivitaminų arba plaukams, odai ir nagams skirtų </w:t>
      </w:r>
      <w:r w:rsidRPr="00144F94">
        <w:lastRenderedPageBreak/>
        <w:t>papildų, sudėtyje taip pat gali būti biotino.</w:t>
      </w:r>
      <w:r>
        <w:t xml:space="preserve"> </w:t>
      </w:r>
      <w:r w:rsidRPr="00144F94">
        <w:t>Tai gali turėti įtakos laboratorinių tyrimų rezultatams. Jeigu Jūs vartojate tokius preparatus,</w:t>
      </w:r>
      <w:r>
        <w:t xml:space="preserve"> </w:t>
      </w:r>
      <w:r w:rsidRPr="00144F94">
        <w:t>pasakykite apie tai savo gydytojui ir (arba) laboratorijos darbuotojams (atkreipkite dėmesį į</w:t>
      </w:r>
      <w:r w:rsidRPr="00725CF3">
        <w:t xml:space="preserve"> informaciją, pateiktą skyriuje „Kiti vaistai ir L-Thyroxin Berlin-Chemie“).</w:t>
      </w:r>
    </w:p>
    <w:p w14:paraId="78C2C44F" w14:textId="77777777" w:rsidR="0004478F" w:rsidRPr="000C28B8" w:rsidRDefault="0004478F" w:rsidP="00E82FB1">
      <w:pPr>
        <w:pStyle w:val="BTEMEASMCA"/>
      </w:pPr>
    </w:p>
    <w:p w14:paraId="62F210AB" w14:textId="77777777" w:rsidR="0004478F" w:rsidRPr="000C28B8" w:rsidRDefault="0004478F" w:rsidP="0004478F">
      <w:pPr>
        <w:rPr>
          <w:i/>
          <w:sz w:val="22"/>
          <w:szCs w:val="22"/>
          <w:lang w:val="lt-LT"/>
        </w:rPr>
      </w:pPr>
      <w:r w:rsidRPr="000C28B8">
        <w:rPr>
          <w:i/>
          <w:sz w:val="22"/>
          <w:szCs w:val="22"/>
          <w:lang w:val="lt-LT"/>
        </w:rPr>
        <w:t>Netinkamas vartojimas</w:t>
      </w:r>
    </w:p>
    <w:p w14:paraId="7B7667A1" w14:textId="00F6AFBB" w:rsidR="0004478F" w:rsidRPr="000C28B8" w:rsidRDefault="0004478F" w:rsidP="0004478F">
      <w:pPr>
        <w:rPr>
          <w:sz w:val="22"/>
          <w:szCs w:val="22"/>
          <w:lang w:val="lt-LT"/>
        </w:rPr>
      </w:pPr>
      <w:r w:rsidRPr="000C28B8">
        <w:rPr>
          <w:sz w:val="22"/>
          <w:szCs w:val="22"/>
          <w:lang w:val="lt-LT"/>
        </w:rPr>
        <w:t xml:space="preserve">L-Thyroxin Berlin-Chemie 125 mikrogramų tablečių negalima vartoti norint sumažinti kūno svorį. Jeigu jūsų kraujyje yra normalus skydliaukės hormonų kiekis, papildomas jų vartojimas svorio sumažinti nepadės. Papildomas </w:t>
      </w:r>
      <w:r w:rsidR="005A0C1D">
        <w:rPr>
          <w:sz w:val="22"/>
          <w:szCs w:val="22"/>
          <w:lang w:val="lt-LT"/>
        </w:rPr>
        <w:t xml:space="preserve">skydliaukės hormonų </w:t>
      </w:r>
      <w:r w:rsidRPr="000C28B8">
        <w:rPr>
          <w:sz w:val="22"/>
          <w:szCs w:val="22"/>
          <w:lang w:val="lt-LT"/>
        </w:rPr>
        <w:t>vartojimas</w:t>
      </w:r>
      <w:r w:rsidR="005A0C1D">
        <w:rPr>
          <w:sz w:val="22"/>
          <w:szCs w:val="22"/>
          <w:lang w:val="lt-LT"/>
        </w:rPr>
        <w:t xml:space="preserve"> arba dozės didinimas</w:t>
      </w:r>
      <w:r w:rsidRPr="000C28B8">
        <w:rPr>
          <w:sz w:val="22"/>
          <w:szCs w:val="22"/>
          <w:lang w:val="lt-LT"/>
        </w:rPr>
        <w:t xml:space="preserve">, </w:t>
      </w:r>
      <w:r w:rsidR="002C3F8C" w:rsidRPr="002C3F8C">
        <w:rPr>
          <w:sz w:val="22"/>
          <w:szCs w:val="22"/>
          <w:lang w:val="lt-LT"/>
        </w:rPr>
        <w:t xml:space="preserve">be specialaus </w:t>
      </w:r>
      <w:r w:rsidR="00A35249">
        <w:rPr>
          <w:sz w:val="22"/>
          <w:szCs w:val="22"/>
          <w:lang w:val="lt-LT"/>
        </w:rPr>
        <w:t>J</w:t>
      </w:r>
      <w:r w:rsidR="002C3F8C" w:rsidRPr="002C3F8C">
        <w:rPr>
          <w:sz w:val="22"/>
          <w:szCs w:val="22"/>
          <w:lang w:val="lt-LT"/>
        </w:rPr>
        <w:t>ūsų gydytojo nurodymo</w:t>
      </w:r>
      <w:r w:rsidR="002C3F8C">
        <w:rPr>
          <w:sz w:val="22"/>
          <w:szCs w:val="22"/>
          <w:lang w:val="lt-LT"/>
        </w:rPr>
        <w:t xml:space="preserve">, </w:t>
      </w:r>
      <w:r w:rsidRPr="000C28B8">
        <w:rPr>
          <w:sz w:val="22"/>
          <w:szCs w:val="22"/>
          <w:lang w:val="lt-LT"/>
        </w:rPr>
        <w:t>ypač kartu su vaistais, skirtais svorio mažinimui, gali sukelti sunkius ar netgi gyvybei pavojingus šalutinio poveikio reiškinius.</w:t>
      </w:r>
    </w:p>
    <w:p w14:paraId="087280D4" w14:textId="77777777" w:rsidR="0004478F" w:rsidRPr="000C28B8" w:rsidRDefault="0004478F" w:rsidP="0004478F">
      <w:pPr>
        <w:rPr>
          <w:sz w:val="22"/>
          <w:szCs w:val="22"/>
          <w:lang w:val="lt-LT"/>
        </w:rPr>
      </w:pPr>
    </w:p>
    <w:p w14:paraId="2BC509E0" w14:textId="77777777" w:rsidR="0004478F" w:rsidRPr="000C28B8" w:rsidRDefault="0004478F" w:rsidP="0004478F">
      <w:pPr>
        <w:rPr>
          <w:i/>
          <w:sz w:val="22"/>
          <w:szCs w:val="22"/>
          <w:lang w:val="lt-LT"/>
        </w:rPr>
      </w:pPr>
      <w:r w:rsidRPr="000C28B8">
        <w:rPr>
          <w:i/>
          <w:sz w:val="22"/>
          <w:szCs w:val="22"/>
          <w:lang w:val="lt-LT"/>
        </w:rPr>
        <w:t>Gydymo keitimas</w:t>
      </w:r>
    </w:p>
    <w:p w14:paraId="4118AD71" w14:textId="12C0406D" w:rsidR="0004478F" w:rsidRPr="000C28B8" w:rsidRDefault="007A2128" w:rsidP="00E82FB1">
      <w:pPr>
        <w:pStyle w:val="BTEMEASMCA"/>
      </w:pPr>
      <w:r w:rsidRPr="00E366EE">
        <w:t xml:space="preserve">Jeigu </w:t>
      </w:r>
      <w:r w:rsidR="00A35249">
        <w:t>J</w:t>
      </w:r>
      <w:r w:rsidRPr="00E366EE">
        <w:t>ums reikia pakeisti gydymą kitu vaist</w:t>
      </w:r>
      <w:r w:rsidR="00C0071C">
        <w:t>u</w:t>
      </w:r>
      <w:r w:rsidRPr="00E366EE">
        <w:t>, kurio sudėtyje yra levotiroksino, gali sutrikti skydliaukės veiklos pusiausvyra. Visus klausimus, susijusius su gydymo pakeitimu, aptarkite su gydytoju. Pereinamuoju laikotarpiu reikalingas atidus kontroliavimas (būklės ir biologinių pokyčių). Jei pastebėsite bet kokį šalutinį poveikį, būtinai pasakykite gydytojui, nes tai gali reikšti, kad dozę reikia koreguoti – ją padidinti arba sumažinti.</w:t>
      </w:r>
    </w:p>
    <w:p w14:paraId="6AC2A46F" w14:textId="77777777" w:rsidR="0004478F" w:rsidRPr="000C28B8" w:rsidRDefault="0004478F" w:rsidP="00E82FB1">
      <w:pPr>
        <w:pStyle w:val="BTEMEASMCA"/>
      </w:pPr>
    </w:p>
    <w:p w14:paraId="482B351A" w14:textId="77777777" w:rsidR="0004478F" w:rsidRPr="000C28B8" w:rsidRDefault="0004478F" w:rsidP="00E82FB1">
      <w:pPr>
        <w:pStyle w:val="BTEMEASMCA"/>
      </w:pPr>
      <w:r w:rsidRPr="000C28B8">
        <w:t>Senyvi pacientai</w:t>
      </w:r>
    </w:p>
    <w:p w14:paraId="3CA10D2C" w14:textId="74743E82" w:rsidR="0004478F" w:rsidRPr="000C28B8" w:rsidRDefault="0004478F" w:rsidP="00E82FB1">
      <w:pPr>
        <w:pStyle w:val="BTEMEASMCA"/>
      </w:pPr>
      <w:r w:rsidRPr="000C28B8">
        <w:t xml:space="preserve">Jei esate senyvo amžiaus, </w:t>
      </w:r>
      <w:r w:rsidR="00A35249">
        <w:t>J</w:t>
      </w:r>
      <w:r w:rsidRPr="000C28B8">
        <w:t xml:space="preserve">ūsų gydytojas atidžiau parinks vaisto dozę (ypač esant širdies veiklos sutrikimams) ir dažniau tikrins sveikatos </w:t>
      </w:r>
    </w:p>
    <w:p w14:paraId="09832BF3" w14:textId="77777777" w:rsidR="0004478F" w:rsidRDefault="0004478F" w:rsidP="00E82FB1">
      <w:pPr>
        <w:pStyle w:val="BTEMEASMCA"/>
      </w:pPr>
      <w:r w:rsidRPr="000C28B8">
        <w:t>būklę.</w:t>
      </w:r>
    </w:p>
    <w:p w14:paraId="0839D063" w14:textId="77777777" w:rsidR="0004478F" w:rsidRPr="000C28B8" w:rsidRDefault="0004478F" w:rsidP="00E82FB1">
      <w:pPr>
        <w:pStyle w:val="BTEMEASMCA"/>
      </w:pPr>
    </w:p>
    <w:p w14:paraId="2CFC27E7" w14:textId="77777777" w:rsidR="0004478F" w:rsidRPr="00CB1A44" w:rsidRDefault="0004478F" w:rsidP="0004478F">
      <w:pPr>
        <w:tabs>
          <w:tab w:val="left" w:pos="540"/>
          <w:tab w:val="left" w:pos="4320"/>
        </w:tabs>
        <w:ind w:left="540" w:hanging="540"/>
        <w:rPr>
          <w:b/>
          <w:iCs/>
          <w:noProof/>
          <w:sz w:val="22"/>
          <w:szCs w:val="22"/>
          <w:lang w:val="lt-LT"/>
        </w:rPr>
      </w:pPr>
      <w:r w:rsidRPr="00CB1A44">
        <w:rPr>
          <w:b/>
          <w:iCs/>
          <w:noProof/>
          <w:sz w:val="22"/>
          <w:szCs w:val="22"/>
          <w:lang w:val="lt-LT"/>
        </w:rPr>
        <w:t>Vaikams ir paaugliams</w:t>
      </w:r>
    </w:p>
    <w:p w14:paraId="60939CC3" w14:textId="77777777" w:rsidR="0004478F" w:rsidRPr="00E107B1" w:rsidRDefault="00C75BDB" w:rsidP="0004478F">
      <w:pPr>
        <w:tabs>
          <w:tab w:val="left" w:pos="540"/>
          <w:tab w:val="left" w:pos="4320"/>
        </w:tabs>
        <w:rPr>
          <w:iCs/>
          <w:noProof/>
          <w:sz w:val="22"/>
          <w:szCs w:val="22"/>
          <w:lang w:val="lt-LT"/>
        </w:rPr>
      </w:pPr>
      <w:r w:rsidRPr="00C75BDB">
        <w:rPr>
          <w:sz w:val="22"/>
          <w:szCs w:val="22"/>
          <w:lang w:val="lt-LT"/>
        </w:rPr>
        <w:t>Kai levotiroksinu pradedama gydyti labai mažo gimimo svorio neišnešiotus naujagimius, būtina reguliariai tikrinti kraujospūdį, nes gali staigiai sumažėti kraujospūdis (kraujotakos kolapsas)</w:t>
      </w:r>
      <w:r w:rsidRPr="00E107B1" w:rsidDel="00C75BDB">
        <w:rPr>
          <w:iCs/>
          <w:sz w:val="22"/>
          <w:szCs w:val="22"/>
          <w:lang w:val="lt-LT"/>
        </w:rPr>
        <w:t xml:space="preserve"> </w:t>
      </w:r>
      <w:r w:rsidR="0004478F" w:rsidRPr="00E107B1">
        <w:rPr>
          <w:iCs/>
          <w:sz w:val="22"/>
          <w:szCs w:val="22"/>
          <w:lang w:val="lt-LT"/>
        </w:rPr>
        <w:t>(taip pat žr skyrių „Galimas šalutinis poveikis“).</w:t>
      </w:r>
    </w:p>
    <w:p w14:paraId="19F1C87F" w14:textId="77777777" w:rsidR="0004478F" w:rsidRPr="000C28B8" w:rsidRDefault="0004478F" w:rsidP="00E82FB1">
      <w:pPr>
        <w:pStyle w:val="BTEMEASMCA"/>
      </w:pPr>
    </w:p>
    <w:p w14:paraId="6BA579F0" w14:textId="77777777" w:rsidR="0004478F" w:rsidRPr="000C28B8" w:rsidRDefault="0004478F" w:rsidP="00BA329C">
      <w:pPr>
        <w:pStyle w:val="PI-3EMEASMCA"/>
      </w:pPr>
      <w:r w:rsidRPr="000C28B8">
        <w:t>Kiti vaistai ir L-Thyroxin Berlin-Chemie</w:t>
      </w:r>
    </w:p>
    <w:p w14:paraId="4643E92B" w14:textId="77777777" w:rsidR="0004478F" w:rsidRPr="000C28B8" w:rsidRDefault="0004478F" w:rsidP="00E82FB1">
      <w:pPr>
        <w:pStyle w:val="BTEMEASMCA"/>
      </w:pPr>
      <w:r w:rsidRPr="000C28B8">
        <w:t>Jeigu vartojate arba neseniai vartojote kitų vaistų arba dėl to nesate tikri, apie tai pasakykite gydytojui.</w:t>
      </w:r>
    </w:p>
    <w:p w14:paraId="3654EF90" w14:textId="77777777" w:rsidR="0004478F" w:rsidRPr="000C28B8" w:rsidRDefault="0004478F" w:rsidP="00E82FB1">
      <w:pPr>
        <w:pStyle w:val="BTEMEASMCA"/>
      </w:pPr>
    </w:p>
    <w:p w14:paraId="73773217" w14:textId="77777777" w:rsidR="0004478F" w:rsidRPr="000C28B8" w:rsidRDefault="0004478F" w:rsidP="00E82FB1">
      <w:pPr>
        <w:pStyle w:val="BTEMEASMCA"/>
      </w:pPr>
      <w:r w:rsidRPr="000C28B8">
        <w:t xml:space="preserve">L-Thyroxin Berlin-Chemie </w:t>
      </w:r>
      <w:r w:rsidRPr="00A07EB0">
        <w:t>turi</w:t>
      </w:r>
      <w:r>
        <w:t xml:space="preserve"> įtakos žemiau išvardintiems vaistams ar jų klasėms</w:t>
      </w:r>
      <w:r w:rsidRPr="000C28B8">
        <w:t>:</w:t>
      </w:r>
    </w:p>
    <w:p w14:paraId="3EC980D6" w14:textId="77777777" w:rsidR="0004478F" w:rsidRPr="003A7741" w:rsidRDefault="0004478F" w:rsidP="0004478F">
      <w:pPr>
        <w:tabs>
          <w:tab w:val="left" w:pos="0"/>
          <w:tab w:val="left" w:pos="4320"/>
        </w:tabs>
        <w:rPr>
          <w:iCs/>
          <w:noProof/>
          <w:sz w:val="22"/>
          <w:szCs w:val="22"/>
          <w:lang w:val="lt-LT"/>
        </w:rPr>
      </w:pPr>
      <w:r w:rsidRPr="003A7741">
        <w:rPr>
          <w:iCs/>
          <w:noProof/>
          <w:sz w:val="22"/>
          <w:szCs w:val="22"/>
          <w:lang w:val="lt-LT"/>
        </w:rPr>
        <w:t>Vaistams nuo cukrinio diabeto (cukraus koncentraciją kraujyje mažinantiems preparatams, tokiems kaip metforminas, glimepiridas, glibenklamidas ir insulinas)</w:t>
      </w:r>
      <w:r>
        <w:rPr>
          <w:iCs/>
          <w:noProof/>
          <w:sz w:val="22"/>
          <w:szCs w:val="22"/>
          <w:lang w:val="lt-LT"/>
        </w:rPr>
        <w:t>.</w:t>
      </w:r>
    </w:p>
    <w:p w14:paraId="53605B8C" w14:textId="4832DD78" w:rsidR="0004478F" w:rsidRDefault="0004478F" w:rsidP="0004478F">
      <w:pPr>
        <w:tabs>
          <w:tab w:val="left" w:pos="0"/>
          <w:tab w:val="left" w:pos="4320"/>
        </w:tabs>
        <w:ind w:hanging="567"/>
        <w:rPr>
          <w:iCs/>
          <w:noProof/>
          <w:sz w:val="22"/>
          <w:szCs w:val="22"/>
          <w:lang w:val="lt-LT"/>
        </w:rPr>
      </w:pPr>
      <w:r w:rsidRPr="003A7741">
        <w:rPr>
          <w:iCs/>
          <w:noProof/>
          <w:sz w:val="22"/>
          <w:szCs w:val="22"/>
          <w:lang w:val="lt-LT"/>
        </w:rPr>
        <w:tab/>
        <w:t xml:space="preserve">Jeigu sergate diabetu, cukraus koncentracija </w:t>
      </w:r>
      <w:r w:rsidR="00A35249">
        <w:rPr>
          <w:iCs/>
          <w:noProof/>
          <w:sz w:val="22"/>
          <w:szCs w:val="22"/>
          <w:lang w:val="lt-LT"/>
        </w:rPr>
        <w:t>J</w:t>
      </w:r>
      <w:r w:rsidRPr="003A7741">
        <w:rPr>
          <w:iCs/>
          <w:noProof/>
          <w:sz w:val="22"/>
          <w:szCs w:val="22"/>
          <w:lang w:val="lt-LT"/>
        </w:rPr>
        <w:t xml:space="preserve">ūsų kraujyje turi būti nustatinėjama dažniau, ypač pradedant ir baigiant gydymą skydliaukės hormonais. Kadangi levotiroksinas silpnina cukraus koncentraciją kraujyje mažinančių vaistų poveikį, </w:t>
      </w:r>
      <w:r w:rsidR="00A35249">
        <w:rPr>
          <w:iCs/>
          <w:noProof/>
          <w:sz w:val="22"/>
          <w:szCs w:val="22"/>
          <w:lang w:val="lt-LT"/>
        </w:rPr>
        <w:t>J</w:t>
      </w:r>
      <w:r w:rsidRPr="003A7741">
        <w:rPr>
          <w:iCs/>
          <w:noProof/>
          <w:sz w:val="22"/>
          <w:szCs w:val="22"/>
          <w:lang w:val="lt-LT"/>
        </w:rPr>
        <w:t>ūsų gydytojas gali koreguoti antidiabetinių vaistų dozę.</w:t>
      </w:r>
    </w:p>
    <w:p w14:paraId="778D018A" w14:textId="77777777" w:rsidR="00A35249" w:rsidRPr="003A7741" w:rsidRDefault="00A35249" w:rsidP="0004478F">
      <w:pPr>
        <w:tabs>
          <w:tab w:val="left" w:pos="0"/>
          <w:tab w:val="left" w:pos="4320"/>
        </w:tabs>
        <w:ind w:hanging="567"/>
        <w:rPr>
          <w:iCs/>
          <w:noProof/>
          <w:sz w:val="22"/>
          <w:szCs w:val="22"/>
          <w:lang w:val="lt-LT"/>
        </w:rPr>
      </w:pPr>
    </w:p>
    <w:p w14:paraId="32A4E07A" w14:textId="77777777" w:rsidR="0004478F" w:rsidRPr="003A7741" w:rsidRDefault="0004478F" w:rsidP="0004478F">
      <w:pPr>
        <w:tabs>
          <w:tab w:val="left" w:pos="0"/>
          <w:tab w:val="left" w:pos="4320"/>
        </w:tabs>
        <w:ind w:left="567" w:hanging="567"/>
        <w:rPr>
          <w:iCs/>
          <w:noProof/>
          <w:sz w:val="22"/>
          <w:szCs w:val="22"/>
          <w:lang w:val="lt-LT"/>
        </w:rPr>
      </w:pPr>
      <w:r w:rsidRPr="003A7741">
        <w:rPr>
          <w:iCs/>
          <w:noProof/>
          <w:sz w:val="22"/>
          <w:szCs w:val="22"/>
          <w:lang w:val="lt-LT"/>
        </w:rPr>
        <w:t xml:space="preserve">Kumarino (kraujo krešumą </w:t>
      </w:r>
      <w:r>
        <w:rPr>
          <w:iCs/>
          <w:noProof/>
          <w:sz w:val="22"/>
          <w:szCs w:val="22"/>
          <w:lang w:val="lt-LT"/>
        </w:rPr>
        <w:t>slopinantiems) vaistams.</w:t>
      </w:r>
    </w:p>
    <w:p w14:paraId="7A448142" w14:textId="299FB325" w:rsidR="0004478F" w:rsidRPr="000C28B8" w:rsidRDefault="0004478F" w:rsidP="00E82FB1">
      <w:pPr>
        <w:pStyle w:val="BT-EMEASMCA"/>
      </w:pPr>
      <w:r w:rsidRPr="003A7741">
        <w:t xml:space="preserve">Jeigu </w:t>
      </w:r>
      <w:r w:rsidR="00A35249">
        <w:t>J</w:t>
      </w:r>
      <w:r w:rsidRPr="003A7741">
        <w:t>ūs tuo pačiu metu gydotės L-Thyroxin Berlin-Chemie</w:t>
      </w:r>
      <w:r>
        <w:t xml:space="preserve"> ir kumarino klaės vaistais (pvz., </w:t>
      </w:r>
      <w:r w:rsidRPr="003A7741">
        <w:t xml:space="preserve">dikumaroliu), </w:t>
      </w:r>
      <w:r w:rsidR="00A35249">
        <w:t>J</w:t>
      </w:r>
      <w:r w:rsidRPr="003A7741">
        <w:t>ūs privalote reguliariai tikrinti savo kraujo krešėjimą. Kadangi levotiroksinas gali sustiprinti kraujo krešėjimą slopinančių vaistų poveikį, pastarųjų dozę gydytojas gali sumažinti.</w:t>
      </w:r>
    </w:p>
    <w:p w14:paraId="311FB21F" w14:textId="77777777" w:rsidR="0004478F" w:rsidRPr="000C28B8" w:rsidRDefault="0004478F" w:rsidP="00E82FB1">
      <w:pPr>
        <w:pStyle w:val="BTEMEASMCA"/>
      </w:pPr>
    </w:p>
    <w:p w14:paraId="28010D87" w14:textId="77777777" w:rsidR="0004478F" w:rsidRPr="00AD5000" w:rsidRDefault="0004478F" w:rsidP="00E82FB1">
      <w:pPr>
        <w:pStyle w:val="BTEMEASMCA"/>
        <w:rPr>
          <w:b/>
          <w:bCs/>
        </w:rPr>
      </w:pPr>
      <w:r w:rsidRPr="00AD5000">
        <w:rPr>
          <w:b/>
          <w:bCs/>
        </w:rPr>
        <w:t>Žemiau išvardyti vaistai gali turėti įtakos L-Thyroxin Berlin-Chemie poveikiui:</w:t>
      </w:r>
    </w:p>
    <w:p w14:paraId="4B70CBB5" w14:textId="77777777" w:rsidR="0004478F" w:rsidRDefault="0004478F" w:rsidP="00E82FB1">
      <w:pPr>
        <w:pStyle w:val="BT-EMEASMCA"/>
      </w:pPr>
      <w:r>
        <w:t>Jonitinės dervos.</w:t>
      </w:r>
    </w:p>
    <w:p w14:paraId="44174E8E" w14:textId="6296AA38" w:rsidR="005A0C1D" w:rsidRDefault="0004478F" w:rsidP="00E82FB1">
      <w:pPr>
        <w:pStyle w:val="BT-EMEASMCA"/>
        <w:numPr>
          <w:ilvl w:val="0"/>
          <w:numId w:val="1"/>
        </w:numPr>
      </w:pPr>
      <w:r>
        <w:t>Vartokite lipidų (cholesterolio) koncentraciją kraujyje mažinančius (pvz., kolestiraminą, kolestipolį) ar vaistus, mažinančius padidėjusią kalio koncentraciją kraujyje (polistireno sulforūgšties kalcio ir natrio druskas), praėjus 4-5 valandoms po L-Thyroxin Berlin-Chemie tablečių pavartojimo. Šie vaistai slopina levotiroksino rezorbciją iš žarnyno ir gali sumažinti pastarojo veiksmingumą.</w:t>
      </w:r>
    </w:p>
    <w:p w14:paraId="490D1EAE" w14:textId="77777777" w:rsidR="005A0C1D" w:rsidRDefault="005A0C1D" w:rsidP="00AD5000">
      <w:pPr>
        <w:pStyle w:val="BT-EMEASMCA"/>
      </w:pPr>
    </w:p>
    <w:p w14:paraId="2E636F56" w14:textId="77777777" w:rsidR="005A0C1D" w:rsidRDefault="005A0C1D" w:rsidP="00E82FB1">
      <w:pPr>
        <w:pStyle w:val="BT-EMEASMCA"/>
      </w:pPr>
      <w:r>
        <w:t>Protonų siurblio inhibitoriai.</w:t>
      </w:r>
    </w:p>
    <w:p w14:paraId="3497EA63" w14:textId="4A412684" w:rsidR="005A0C1D" w:rsidRPr="0085017F" w:rsidRDefault="005A0C1D" w:rsidP="00E82FB1">
      <w:pPr>
        <w:pStyle w:val="BT-EMEASMCA"/>
      </w:pPr>
      <w:r>
        <w:t xml:space="preserve">Protonų siurblio inhibitoriai (tokie, kaip omeprazolis, esomeprazolis, pantoprazolis, rabeprazolis ir lansoprazolis), vartojami rūgščių susidarymui skrandyje slopinti, kurie gali sumažinti levotiroksino įsisavinimą žarnyne ir sumažinti jo veiksmingumą. Jeigu Jūs vartojate </w:t>
      </w:r>
      <w:r>
        <w:lastRenderedPageBreak/>
        <w:t xml:space="preserve">levotiroksiną </w:t>
      </w:r>
      <w:r w:rsidR="00A35249">
        <w:t>ir Jums taikomas gydymas</w:t>
      </w:r>
      <w:r>
        <w:t xml:space="preserve"> protonų siurblio inhibitori</w:t>
      </w:r>
      <w:r w:rsidR="00A35249">
        <w:t>a</w:t>
      </w:r>
      <w:r>
        <w:t>i</w:t>
      </w:r>
      <w:r w:rsidR="00A35249">
        <w:t>s</w:t>
      </w:r>
      <w:r>
        <w:t>, gydytojas turi kontroliuoti skydliaukės funkciją ir gali reikėti patikslinti L-Thyroxin Berlin-Chemie dozę.</w:t>
      </w:r>
    </w:p>
    <w:p w14:paraId="610A0E7D" w14:textId="77777777" w:rsidR="0004478F" w:rsidRDefault="0004478F" w:rsidP="00E82FB1">
      <w:pPr>
        <w:pStyle w:val="BTEMEASMCA"/>
      </w:pPr>
    </w:p>
    <w:p w14:paraId="59DABB22" w14:textId="77777777" w:rsidR="0004478F" w:rsidRDefault="0004478F" w:rsidP="00E82FB1">
      <w:pPr>
        <w:pStyle w:val="BTEMEASMCA"/>
      </w:pPr>
      <w:r>
        <w:t>Sevelameras ir lantano karbonatas.</w:t>
      </w:r>
    </w:p>
    <w:p w14:paraId="3749EC81" w14:textId="77777777" w:rsidR="0004478F" w:rsidRDefault="0004478F" w:rsidP="00E82FB1">
      <w:pPr>
        <w:pStyle w:val="BTEMEASMCA"/>
      </w:pPr>
      <w:r>
        <w:t>-</w:t>
      </w:r>
      <w:r>
        <w:tab/>
        <w:t>Svelameras ir lantano karbonatas (vaistai, vartojami mažinti padidėjusią fosfatų koncentraciją dializuojamiems pacientams) gali mažinti levotiroksino įsisavinimą ir veiksmingumą. Jūsų gydytojas dažniau tirs skydliaukės funkciją (žr. taip pat skyrių „Įspėjimai ir atsargumo priemonės“).</w:t>
      </w:r>
    </w:p>
    <w:p w14:paraId="2A02F2F2" w14:textId="77777777" w:rsidR="0004478F" w:rsidRDefault="0004478F" w:rsidP="00E82FB1">
      <w:pPr>
        <w:pStyle w:val="BTEMEASMCA"/>
      </w:pPr>
    </w:p>
    <w:p w14:paraId="4E2EFED6" w14:textId="77777777" w:rsidR="0004478F" w:rsidRDefault="0004478F" w:rsidP="00E82FB1">
      <w:pPr>
        <w:pStyle w:val="BTEMEASMCA"/>
      </w:pPr>
      <w:r>
        <w:t>Tulžies rūgštis surišantys vaistai:</w:t>
      </w:r>
    </w:p>
    <w:p w14:paraId="7BF3382C" w14:textId="3DDC632A" w:rsidR="0004478F" w:rsidRDefault="0004478F" w:rsidP="00E82FB1">
      <w:pPr>
        <w:pStyle w:val="BTEMEASMCA"/>
      </w:pPr>
      <w:r>
        <w:t>-</w:t>
      </w:r>
      <w:r>
        <w:tab/>
        <w:t>Kolesev</w:t>
      </w:r>
      <w:r w:rsidR="00A35249">
        <w:t>el</w:t>
      </w:r>
      <w:r>
        <w:t>amas (vaistas, mažinantis padidėjusią cholesterolio koncentraciją kraujyje) suriša levotiroksiną ir taip sumažina pastarojo rezorbciją iš žarnyno. Todėl L-Thyroxin Berlin-Chemie reikia gerti mažiausiai 4 valandas prieš kolesev</w:t>
      </w:r>
      <w:r w:rsidR="00A35249">
        <w:t>el</w:t>
      </w:r>
      <w:r>
        <w:t>am</w:t>
      </w:r>
      <w:r w:rsidR="00A35249">
        <w:t>as</w:t>
      </w:r>
      <w:r>
        <w:t xml:space="preserve"> vartojimą.</w:t>
      </w:r>
    </w:p>
    <w:p w14:paraId="3CBEE76C" w14:textId="77777777" w:rsidR="0004478F" w:rsidRDefault="0004478F" w:rsidP="00E82FB1">
      <w:pPr>
        <w:pStyle w:val="BTEMEASMCA"/>
      </w:pPr>
    </w:p>
    <w:p w14:paraId="02C0E265" w14:textId="77777777" w:rsidR="0004478F" w:rsidRDefault="0004478F" w:rsidP="00E82FB1">
      <w:pPr>
        <w:pStyle w:val="BTEMEASMCA"/>
      </w:pPr>
      <w:r>
        <w:t>Aliuminio turintys skrandžio rūgštį surišantys vaistai, taip pat geležies ir kalcio preparatai.</w:t>
      </w:r>
    </w:p>
    <w:p w14:paraId="3CB9ED18" w14:textId="77777777" w:rsidR="0004478F" w:rsidRDefault="0004478F" w:rsidP="00E82FB1">
      <w:pPr>
        <w:pStyle w:val="BTEMEASMCA"/>
      </w:pPr>
      <w:r>
        <w:t>-</w:t>
      </w:r>
      <w:r>
        <w:tab/>
        <w:t>Gerkite L-Thyroxin Berlin-Chemie tabletes mažiausiai 2 valandas prieš aliuminio turinčių skrandžio rūgštį surišančių vaistų (antacida, sukralfato), taip pat geležies ar kalcio turinčių vaistų vartojimą. Šie vaistai mažina levotiroksino pasisavinimą iš kraujo ir taip mažina L-Thyroxin Berlin-Chemie veiksmingumą.</w:t>
      </w:r>
    </w:p>
    <w:p w14:paraId="43C99899" w14:textId="77777777" w:rsidR="0004478F" w:rsidRDefault="0004478F" w:rsidP="00E82FB1">
      <w:pPr>
        <w:pStyle w:val="BTEMEASMCA"/>
      </w:pPr>
    </w:p>
    <w:p w14:paraId="27EFFF20" w14:textId="77777777" w:rsidR="0004478F" w:rsidRDefault="0004478F" w:rsidP="00E82FB1">
      <w:pPr>
        <w:pStyle w:val="BTEMEASMCA"/>
      </w:pPr>
      <w:r>
        <w:t>Propiltiouracilas, gliukokortikoidai, β adrenoreceptorių blokatoriai (ypač propranololis):</w:t>
      </w:r>
    </w:p>
    <w:p w14:paraId="3D1B246D" w14:textId="77777777" w:rsidR="0004478F" w:rsidRDefault="0004478F" w:rsidP="00E82FB1">
      <w:pPr>
        <w:pStyle w:val="BTEMEASMCA"/>
      </w:pPr>
      <w:r>
        <w:t>-</w:t>
      </w:r>
      <w:r>
        <w:tab/>
        <w:t>Propiltiouracilas (vaistas, slopinantis pernelyg aktyvios skydliaukės veiklą), gliukokortikoidai (antinksčių žievės hormonai, „kortizonas“) ir β adrenoreceptorių blokatoriai (vaistai, retinantys pulsą ir mažinantys kraujospūdį) slopina levotiroksino virtimą aktyvesniu liotironinu ir taip gali sumažinti L-Thyroxin Berlin-Chemie veiksmingumą.</w:t>
      </w:r>
    </w:p>
    <w:p w14:paraId="55512D1B" w14:textId="77777777" w:rsidR="0004478F" w:rsidRDefault="0004478F" w:rsidP="00E82FB1">
      <w:pPr>
        <w:pStyle w:val="BTEMEASMCA"/>
      </w:pPr>
    </w:p>
    <w:p w14:paraId="263C57E6" w14:textId="77777777" w:rsidR="0004478F" w:rsidRDefault="0004478F" w:rsidP="00E82FB1">
      <w:pPr>
        <w:pStyle w:val="BTEMEASMCA"/>
      </w:pPr>
      <w:r>
        <w:t>Amjodaronas, jodo turinčios  rentgenokontrastinės medžiagos.</w:t>
      </w:r>
    </w:p>
    <w:p w14:paraId="7404EC64" w14:textId="6A05FAE2" w:rsidR="0004478F" w:rsidRDefault="0004478F" w:rsidP="00E82FB1">
      <w:pPr>
        <w:pStyle w:val="BTEMEASMCA"/>
      </w:pPr>
      <w:r>
        <w:t>-</w:t>
      </w:r>
      <w:r>
        <w:tab/>
        <w:t xml:space="preserve">Amjodaronas (vaistas širdies ritmo sutrikimams gydyti)  ir jodo turinčios rentgenokontrastinės medžiagos (vartojamos rentgenodiagnostikoje) dėl  jose esančio didelio jodo kiekio skydliaukės veiklą gali ir skatinti, ir slopinti. Ypatingas dėmesys būtinas gydant sergančiuosius mazgine struma, jeigu skydliaukės dariniai, nekontroliuojamai gaminantys skydliaukės hormonus, nėra identifikuoti („autonominė“ skydliaukė). Amjodaronas slopina levotiroksino virtimą aktyvesniu liotironinu ir taip gali sumažinti L-Thyroxin Berlin-Chemie veiksmingumą. Jei reikia, </w:t>
      </w:r>
      <w:r w:rsidR="00BA329C">
        <w:t>J</w:t>
      </w:r>
      <w:r>
        <w:t xml:space="preserve">ūsų gydytojas pakoreguos </w:t>
      </w:r>
      <w:r w:rsidR="00BA329C">
        <w:t>J</w:t>
      </w:r>
      <w:r>
        <w:t>ums skiriamo L-Thyroxin Berlin-Chemie dozę.</w:t>
      </w:r>
    </w:p>
    <w:p w14:paraId="7BEDB05C" w14:textId="77777777" w:rsidR="0004478F" w:rsidRDefault="0004478F" w:rsidP="00E82FB1">
      <w:pPr>
        <w:pStyle w:val="BTEMEASMCA"/>
      </w:pPr>
    </w:p>
    <w:p w14:paraId="6893B953" w14:textId="77777777" w:rsidR="0004478F" w:rsidRDefault="0004478F" w:rsidP="00E82FB1">
      <w:pPr>
        <w:pStyle w:val="BTEMEASMCA"/>
      </w:pPr>
      <w:r w:rsidRPr="005A0C1D">
        <w:t>Žemiau paminėti vaistai gali turėti įtakos L-Thyroxin Berlin-Chemie vekimo mechanizmui</w:t>
      </w:r>
      <w:r>
        <w:t>:</w:t>
      </w:r>
    </w:p>
    <w:p w14:paraId="06398165" w14:textId="77777777" w:rsidR="0004478F" w:rsidRDefault="0004478F" w:rsidP="00E82FB1">
      <w:pPr>
        <w:pStyle w:val="BTEMEASMCA"/>
      </w:pPr>
      <w:r>
        <w:t>-</w:t>
      </w:r>
      <w:r>
        <w:tab/>
        <w:t>salicilatai (karščiavimą ir skausmą mažinantys vaistai), ypač didesnės kaip 2 g paros dozės;</w:t>
      </w:r>
    </w:p>
    <w:p w14:paraId="6725A3CE" w14:textId="77777777" w:rsidR="0004478F" w:rsidRDefault="0004478F" w:rsidP="00E82FB1">
      <w:pPr>
        <w:pStyle w:val="BTEMEASMCA"/>
      </w:pPr>
      <w:r>
        <w:t>-</w:t>
      </w:r>
      <w:r>
        <w:tab/>
        <w:t>dikumarolis (kraujo krešumą slopinantis vaistas);</w:t>
      </w:r>
    </w:p>
    <w:p w14:paraId="2A0A04CE" w14:textId="77777777" w:rsidR="0004478F" w:rsidRDefault="0004478F" w:rsidP="00E82FB1">
      <w:pPr>
        <w:pStyle w:val="BTEMEASMCA"/>
      </w:pPr>
      <w:r>
        <w:t>-</w:t>
      </w:r>
      <w:r>
        <w:tab/>
        <w:t>didelės (250 mg per parą) furozemido (šlapimą varančio vaisto) dozės;</w:t>
      </w:r>
    </w:p>
    <w:p w14:paraId="5D672D0C" w14:textId="77777777" w:rsidR="0004478F" w:rsidRPr="000C28B8" w:rsidRDefault="0004478F" w:rsidP="00E82FB1">
      <w:pPr>
        <w:pStyle w:val="BTEMEASMCA"/>
      </w:pPr>
      <w:r>
        <w:t>-</w:t>
      </w:r>
      <w:r>
        <w:tab/>
        <w:t>klofibratas (vaistas mažinantis padidėjusią cholesterolio ir kitų kraujo lipidų koncentraciją).</w:t>
      </w:r>
    </w:p>
    <w:p w14:paraId="5A3819DF" w14:textId="77777777" w:rsidR="0004478F" w:rsidRPr="00F06C85" w:rsidRDefault="0004478F" w:rsidP="0004478F">
      <w:pPr>
        <w:tabs>
          <w:tab w:val="left" w:pos="540"/>
          <w:tab w:val="left" w:pos="4320"/>
        </w:tabs>
        <w:rPr>
          <w:iCs/>
          <w:noProof/>
          <w:sz w:val="22"/>
          <w:szCs w:val="22"/>
          <w:lang w:val="lt-LT"/>
        </w:rPr>
      </w:pPr>
      <w:r w:rsidRPr="00F06C85">
        <w:rPr>
          <w:iCs/>
          <w:noProof/>
          <w:sz w:val="22"/>
          <w:szCs w:val="22"/>
          <w:lang w:val="lt-LT"/>
        </w:rPr>
        <w:t xml:space="preserve">Kontraceptiniai vaistai ar pakaitinės hormonų terapijos </w:t>
      </w:r>
      <w:r>
        <w:rPr>
          <w:iCs/>
          <w:noProof/>
          <w:sz w:val="22"/>
          <w:szCs w:val="22"/>
          <w:lang w:val="lt-LT"/>
        </w:rPr>
        <w:t>vaistai.</w:t>
      </w:r>
    </w:p>
    <w:p w14:paraId="35456B29" w14:textId="0276B0FB" w:rsidR="0004478F" w:rsidRDefault="0004478F" w:rsidP="0004478F">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Pr="00F06C85">
        <w:rPr>
          <w:iCs/>
          <w:noProof/>
          <w:sz w:val="22"/>
          <w:szCs w:val="22"/>
          <w:lang w:val="lt-LT"/>
        </w:rPr>
        <w:t xml:space="preserve">Jeigu </w:t>
      </w:r>
      <w:r w:rsidR="00BA329C">
        <w:rPr>
          <w:iCs/>
          <w:noProof/>
          <w:sz w:val="22"/>
          <w:szCs w:val="22"/>
          <w:lang w:val="lt-LT"/>
        </w:rPr>
        <w:t>J</w:t>
      </w:r>
      <w:r w:rsidRPr="00F06C85">
        <w:rPr>
          <w:iCs/>
          <w:noProof/>
          <w:sz w:val="22"/>
          <w:szCs w:val="22"/>
          <w:lang w:val="lt-LT"/>
        </w:rPr>
        <w:t xml:space="preserve">ūs vartojate estrogenų turinčius kontraceptinius vaistus („piliules“) ar pomenopauzės metu pakaitinės hormonų terapijos </w:t>
      </w:r>
      <w:r>
        <w:rPr>
          <w:iCs/>
          <w:noProof/>
          <w:sz w:val="22"/>
          <w:szCs w:val="22"/>
          <w:lang w:val="lt-LT"/>
        </w:rPr>
        <w:t>vaistus</w:t>
      </w:r>
      <w:r w:rsidRPr="00F06C85">
        <w:rPr>
          <w:iCs/>
          <w:noProof/>
          <w:sz w:val="22"/>
          <w:szCs w:val="22"/>
          <w:lang w:val="lt-LT"/>
        </w:rPr>
        <w:t xml:space="preserve"> („piliules“), levotiroksino poreikis gali padidėti.</w:t>
      </w:r>
    </w:p>
    <w:p w14:paraId="432CD3FE" w14:textId="77777777" w:rsidR="0004478F" w:rsidRPr="00F06C85" w:rsidRDefault="0004478F" w:rsidP="0004478F">
      <w:pPr>
        <w:tabs>
          <w:tab w:val="left" w:pos="540"/>
          <w:tab w:val="left" w:pos="4320"/>
        </w:tabs>
        <w:rPr>
          <w:iCs/>
          <w:noProof/>
          <w:sz w:val="22"/>
          <w:szCs w:val="22"/>
          <w:lang w:val="lt-LT"/>
        </w:rPr>
      </w:pPr>
    </w:p>
    <w:p w14:paraId="29CD97C8" w14:textId="77777777" w:rsidR="0004478F" w:rsidRPr="00F06C85" w:rsidRDefault="0004478F" w:rsidP="0004478F">
      <w:pPr>
        <w:tabs>
          <w:tab w:val="left" w:pos="540"/>
          <w:tab w:val="left" w:pos="4320"/>
        </w:tabs>
        <w:rPr>
          <w:iCs/>
          <w:noProof/>
          <w:sz w:val="22"/>
          <w:szCs w:val="22"/>
          <w:lang w:val="lt-LT"/>
        </w:rPr>
      </w:pPr>
      <w:r w:rsidRPr="00F06C85">
        <w:rPr>
          <w:iCs/>
          <w:noProof/>
          <w:sz w:val="22"/>
          <w:szCs w:val="22"/>
          <w:lang w:val="lt-LT"/>
        </w:rPr>
        <w:t>Sertra</w:t>
      </w:r>
      <w:r>
        <w:rPr>
          <w:iCs/>
          <w:noProof/>
          <w:sz w:val="22"/>
          <w:szCs w:val="22"/>
          <w:lang w:val="lt-LT"/>
        </w:rPr>
        <w:t>linas, chlorokvinas/proguanilas.</w:t>
      </w:r>
    </w:p>
    <w:p w14:paraId="4F44ABB2" w14:textId="77777777" w:rsidR="0004478F" w:rsidRDefault="0004478F" w:rsidP="0004478F">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Pr="00F06C85">
        <w:rPr>
          <w:iCs/>
          <w:noProof/>
          <w:sz w:val="22"/>
          <w:szCs w:val="22"/>
          <w:lang w:val="lt-LT"/>
        </w:rPr>
        <w:t>Sertranilas (vaistas nuo depresijos) ir chlorokvinas/proguanilas (vaistai nuo maliarijos ir reumatinių ligų) sumažina levotiroksino veiksmingumą.</w:t>
      </w:r>
    </w:p>
    <w:p w14:paraId="187BB5EA" w14:textId="77777777" w:rsidR="0004478F" w:rsidRPr="00F06C85" w:rsidRDefault="0004478F" w:rsidP="0004478F">
      <w:pPr>
        <w:tabs>
          <w:tab w:val="left" w:pos="540"/>
          <w:tab w:val="left" w:pos="4320"/>
        </w:tabs>
        <w:rPr>
          <w:iCs/>
          <w:noProof/>
          <w:sz w:val="22"/>
          <w:szCs w:val="22"/>
          <w:lang w:val="lt-LT"/>
        </w:rPr>
      </w:pPr>
    </w:p>
    <w:p w14:paraId="6CC7B638" w14:textId="55DA4922" w:rsidR="005A0C1D" w:rsidRPr="005A0C1D" w:rsidRDefault="005A0C1D" w:rsidP="005A0C1D">
      <w:pPr>
        <w:tabs>
          <w:tab w:val="left" w:pos="540"/>
          <w:tab w:val="left" w:pos="4320"/>
        </w:tabs>
        <w:rPr>
          <w:iCs/>
          <w:noProof/>
          <w:sz w:val="22"/>
          <w:szCs w:val="22"/>
          <w:lang w:val="lt-LT"/>
        </w:rPr>
      </w:pPr>
      <w:r w:rsidRPr="005A0C1D">
        <w:rPr>
          <w:iCs/>
          <w:noProof/>
          <w:sz w:val="22"/>
          <w:szCs w:val="22"/>
          <w:lang w:val="lt-LT"/>
        </w:rPr>
        <w:t>Rifampicinas, karbamazepinas, fenitoinas, barbitūratai, vaistai, kurių sudėtyje yra jonažol</w:t>
      </w:r>
      <w:r w:rsidR="00BA329C">
        <w:rPr>
          <w:iCs/>
          <w:noProof/>
          <w:sz w:val="22"/>
          <w:szCs w:val="22"/>
          <w:lang w:val="lt-LT"/>
        </w:rPr>
        <w:t>ės (augaliniai vaistai)</w:t>
      </w:r>
      <w:r w:rsidRPr="005A0C1D">
        <w:rPr>
          <w:iCs/>
          <w:noProof/>
          <w:sz w:val="22"/>
          <w:szCs w:val="22"/>
          <w:lang w:val="lt-LT"/>
        </w:rPr>
        <w:t>.</w:t>
      </w:r>
    </w:p>
    <w:p w14:paraId="317FDB87" w14:textId="3BC3CBCF" w:rsidR="0004478F" w:rsidRDefault="005A0C1D" w:rsidP="0004478F">
      <w:pPr>
        <w:tabs>
          <w:tab w:val="left" w:pos="540"/>
          <w:tab w:val="left" w:pos="4320"/>
        </w:tabs>
        <w:rPr>
          <w:iCs/>
          <w:noProof/>
          <w:sz w:val="22"/>
          <w:szCs w:val="22"/>
          <w:lang w:val="lt-LT"/>
        </w:rPr>
      </w:pPr>
      <w:r w:rsidRPr="005A0C1D">
        <w:rPr>
          <w:iCs/>
          <w:noProof/>
          <w:sz w:val="22"/>
          <w:szCs w:val="22"/>
          <w:lang w:val="lt-LT"/>
        </w:rPr>
        <w:t>-</w:t>
      </w:r>
      <w:r w:rsidRPr="005A0C1D">
        <w:rPr>
          <w:iCs/>
          <w:noProof/>
          <w:sz w:val="22"/>
          <w:szCs w:val="22"/>
          <w:lang w:val="lt-LT"/>
        </w:rPr>
        <w:tab/>
        <w:t>Rifampicinas (antibiotikas), karbamazepinas (vartojamas nuo traukulių), fenitoinas (vartojamas traukuliams, taip pat širdies ritmo sutrikimams gydyti), barbitūratai (vartojami nuo traukulių, anestezijai, taip pat kai kurios tabletės miegui sukelti), vaistai, kurių sudėtyje yra jonažol</w:t>
      </w:r>
      <w:r w:rsidR="00BA329C">
        <w:rPr>
          <w:iCs/>
          <w:noProof/>
          <w:sz w:val="22"/>
          <w:szCs w:val="22"/>
          <w:lang w:val="lt-LT"/>
        </w:rPr>
        <w:t>ės</w:t>
      </w:r>
      <w:r w:rsidRPr="005A0C1D">
        <w:rPr>
          <w:iCs/>
          <w:noProof/>
          <w:sz w:val="22"/>
          <w:szCs w:val="22"/>
          <w:lang w:val="lt-LT"/>
        </w:rPr>
        <w:t xml:space="preserve"> (</w:t>
      </w:r>
      <w:r w:rsidR="00BA329C">
        <w:rPr>
          <w:iCs/>
          <w:noProof/>
          <w:sz w:val="22"/>
          <w:szCs w:val="22"/>
          <w:lang w:val="lt-LT"/>
        </w:rPr>
        <w:t>a</w:t>
      </w:r>
      <w:r w:rsidR="00E82FB1">
        <w:rPr>
          <w:iCs/>
          <w:noProof/>
          <w:sz w:val="22"/>
          <w:szCs w:val="22"/>
          <w:lang w:val="lt-LT"/>
        </w:rPr>
        <w:t>u</w:t>
      </w:r>
      <w:r w:rsidR="00BA329C">
        <w:rPr>
          <w:iCs/>
          <w:noProof/>
          <w:sz w:val="22"/>
          <w:szCs w:val="22"/>
          <w:lang w:val="lt-LT"/>
        </w:rPr>
        <w:t>galiniai vaista</w:t>
      </w:r>
      <w:r w:rsidRPr="005A0C1D">
        <w:rPr>
          <w:iCs/>
          <w:noProof/>
          <w:sz w:val="22"/>
          <w:szCs w:val="22"/>
          <w:lang w:val="lt-LT"/>
        </w:rPr>
        <w:t>i) gali susilpninti levotiroksino poveikį.</w:t>
      </w:r>
    </w:p>
    <w:p w14:paraId="6AABBA34" w14:textId="77777777" w:rsidR="00BA329C" w:rsidRPr="00F06C85" w:rsidRDefault="00BA329C" w:rsidP="0004478F">
      <w:pPr>
        <w:tabs>
          <w:tab w:val="left" w:pos="540"/>
          <w:tab w:val="left" w:pos="4320"/>
        </w:tabs>
        <w:rPr>
          <w:iCs/>
          <w:noProof/>
          <w:sz w:val="22"/>
          <w:szCs w:val="22"/>
          <w:lang w:val="lt-LT"/>
        </w:rPr>
      </w:pPr>
    </w:p>
    <w:p w14:paraId="111591D4" w14:textId="77777777" w:rsidR="0004478F" w:rsidRPr="00F06C85" w:rsidRDefault="0004478F" w:rsidP="0004478F">
      <w:pPr>
        <w:tabs>
          <w:tab w:val="left" w:pos="540"/>
          <w:tab w:val="left" w:pos="4320"/>
        </w:tabs>
        <w:rPr>
          <w:iCs/>
          <w:noProof/>
          <w:sz w:val="22"/>
          <w:szCs w:val="22"/>
          <w:lang w:val="lt-LT"/>
        </w:rPr>
      </w:pPr>
      <w:r w:rsidRPr="00F06C85">
        <w:rPr>
          <w:iCs/>
          <w:noProof/>
          <w:sz w:val="22"/>
          <w:szCs w:val="22"/>
          <w:lang w:val="lt-LT"/>
        </w:rPr>
        <w:t>Proteazės inhibitoriai (vaistai, vartojami ŽIV infekcijai ar/arba C tipo lėtiniam virusiniam hepatitui gydyti)</w:t>
      </w:r>
      <w:r>
        <w:rPr>
          <w:iCs/>
          <w:noProof/>
          <w:sz w:val="22"/>
          <w:szCs w:val="22"/>
          <w:lang w:val="lt-LT"/>
        </w:rPr>
        <w:t>.</w:t>
      </w:r>
    </w:p>
    <w:p w14:paraId="038825F2" w14:textId="69841064" w:rsidR="0004478F" w:rsidRPr="00F06C85" w:rsidRDefault="0004478F" w:rsidP="0004478F">
      <w:pPr>
        <w:tabs>
          <w:tab w:val="left" w:pos="540"/>
          <w:tab w:val="left" w:pos="4320"/>
        </w:tabs>
        <w:rPr>
          <w:iCs/>
          <w:noProof/>
          <w:sz w:val="22"/>
          <w:szCs w:val="22"/>
          <w:lang w:val="lt-LT"/>
        </w:rPr>
      </w:pPr>
      <w:r>
        <w:rPr>
          <w:iCs/>
          <w:noProof/>
          <w:sz w:val="22"/>
          <w:szCs w:val="22"/>
          <w:lang w:val="lt-LT"/>
        </w:rPr>
        <w:lastRenderedPageBreak/>
        <w:t>-</w:t>
      </w:r>
      <w:r>
        <w:rPr>
          <w:iCs/>
          <w:noProof/>
          <w:sz w:val="22"/>
          <w:szCs w:val="22"/>
          <w:lang w:val="lt-LT"/>
        </w:rPr>
        <w:tab/>
      </w:r>
      <w:r w:rsidRPr="00F06C85">
        <w:rPr>
          <w:iCs/>
          <w:noProof/>
          <w:sz w:val="22"/>
          <w:szCs w:val="22"/>
          <w:lang w:val="lt-LT"/>
        </w:rPr>
        <w:t xml:space="preserve">Jeigu </w:t>
      </w:r>
      <w:r w:rsidR="00BA329C">
        <w:rPr>
          <w:iCs/>
          <w:noProof/>
          <w:sz w:val="22"/>
          <w:szCs w:val="22"/>
          <w:lang w:val="lt-LT"/>
        </w:rPr>
        <w:t>J</w:t>
      </w:r>
      <w:r w:rsidRPr="00F06C85">
        <w:rPr>
          <w:iCs/>
          <w:noProof/>
          <w:sz w:val="22"/>
          <w:szCs w:val="22"/>
          <w:lang w:val="lt-LT"/>
        </w:rPr>
        <w:t xml:space="preserve">ūs vartojate levotiroksiną ir proteazės inhibitorius (lopinavirą, ritonavirą) tuo pačiu metu, </w:t>
      </w:r>
      <w:r w:rsidR="00BA329C">
        <w:rPr>
          <w:iCs/>
          <w:noProof/>
          <w:sz w:val="22"/>
          <w:szCs w:val="22"/>
          <w:lang w:val="lt-LT"/>
        </w:rPr>
        <w:t>J</w:t>
      </w:r>
      <w:r w:rsidRPr="00F06C85">
        <w:rPr>
          <w:iCs/>
          <w:noProof/>
          <w:sz w:val="22"/>
          <w:szCs w:val="22"/>
          <w:lang w:val="lt-LT"/>
        </w:rPr>
        <w:t>ūsų gydytojas turėtų atidžiai stebėti ligos požymius ir skydliaukės funkciją. Kai levotiroksinas vartojamas kartu su lopinaviru ar ritonaviru, pirmojo poveikis gali reikšmingai susilpnėti.</w:t>
      </w:r>
    </w:p>
    <w:p w14:paraId="192463AC" w14:textId="77777777" w:rsidR="0004478F" w:rsidRDefault="0004478F" w:rsidP="0004478F">
      <w:pPr>
        <w:tabs>
          <w:tab w:val="left" w:pos="540"/>
          <w:tab w:val="left" w:pos="4320"/>
        </w:tabs>
        <w:rPr>
          <w:iCs/>
          <w:noProof/>
          <w:sz w:val="22"/>
          <w:szCs w:val="22"/>
          <w:lang w:val="lt-LT"/>
        </w:rPr>
      </w:pPr>
    </w:p>
    <w:p w14:paraId="24107E26" w14:textId="77777777" w:rsidR="0004478F" w:rsidRPr="00F06C85" w:rsidRDefault="0004478F" w:rsidP="0004478F">
      <w:pPr>
        <w:tabs>
          <w:tab w:val="left" w:pos="540"/>
          <w:tab w:val="left" w:pos="4320"/>
        </w:tabs>
        <w:rPr>
          <w:iCs/>
          <w:noProof/>
          <w:sz w:val="22"/>
          <w:szCs w:val="22"/>
          <w:lang w:val="lt-LT"/>
        </w:rPr>
      </w:pPr>
      <w:r w:rsidRPr="00F06C85">
        <w:rPr>
          <w:iCs/>
          <w:noProof/>
          <w:sz w:val="22"/>
          <w:szCs w:val="22"/>
          <w:lang w:val="lt-LT"/>
        </w:rPr>
        <w:t>Tirozino kinazės inhibitoriai (vaistai vėžinėms ligoms gydyti)</w:t>
      </w:r>
      <w:r>
        <w:rPr>
          <w:iCs/>
          <w:noProof/>
          <w:sz w:val="22"/>
          <w:szCs w:val="22"/>
          <w:lang w:val="lt-LT"/>
        </w:rPr>
        <w:t>.</w:t>
      </w:r>
    </w:p>
    <w:p w14:paraId="27C44848" w14:textId="63375A75" w:rsidR="0004478F" w:rsidRDefault="0004478F" w:rsidP="00E82FB1">
      <w:pPr>
        <w:pStyle w:val="BTEMEASMCA"/>
      </w:pPr>
      <w:r w:rsidRPr="00F06C85">
        <w:t xml:space="preserve">Jeigu </w:t>
      </w:r>
      <w:r w:rsidR="00BA329C">
        <w:t>J</w:t>
      </w:r>
      <w:r w:rsidRPr="00F06C85">
        <w:t xml:space="preserve">ūs tuo pačiu metu vartojate levotiroksiną ir tirozinkinazės inhibitorius (imatinibą, sutinitibą, sofafenibą, motesanibą), </w:t>
      </w:r>
      <w:r w:rsidR="00BA329C">
        <w:t>J</w:t>
      </w:r>
      <w:r w:rsidRPr="00F06C85">
        <w:t>ūsų gydytojas turėtų atidžiai stebėti ligos požymius ir skydliaukės funkciją. Dėl šios sąveikos levotiroksino veiksmingumas gali susilpnėti; jeigu reikia, gydytojas koreguos levotiroksino dozę.</w:t>
      </w:r>
    </w:p>
    <w:p w14:paraId="3015A8C8" w14:textId="77777777" w:rsidR="0004478F" w:rsidRDefault="0004478F" w:rsidP="00E82FB1">
      <w:pPr>
        <w:pStyle w:val="BTEMEASMCA"/>
      </w:pPr>
    </w:p>
    <w:p w14:paraId="3D83D53C" w14:textId="77777777" w:rsidR="00BA329C" w:rsidRPr="00BA329C" w:rsidRDefault="00BA329C" w:rsidP="00BA329C">
      <w:pPr>
        <w:rPr>
          <w:iCs/>
          <w:sz w:val="22"/>
          <w:szCs w:val="22"/>
          <w:lang w:val="lt-LT"/>
        </w:rPr>
      </w:pPr>
      <w:r w:rsidRPr="00BA329C">
        <w:rPr>
          <w:iCs/>
          <w:sz w:val="22"/>
          <w:szCs w:val="22"/>
          <w:lang w:val="lt-LT"/>
        </w:rPr>
        <w:t>Orlistatas:</w:t>
      </w:r>
    </w:p>
    <w:p w14:paraId="0598235C" w14:textId="77777777" w:rsidR="00BA329C" w:rsidRPr="00BA329C" w:rsidRDefault="00BA329C" w:rsidP="00BA329C">
      <w:pPr>
        <w:rPr>
          <w:iCs/>
          <w:sz w:val="22"/>
          <w:szCs w:val="22"/>
          <w:lang w:val="lt-LT"/>
        </w:rPr>
      </w:pPr>
      <w:r w:rsidRPr="00BA329C">
        <w:rPr>
          <w:iCs/>
          <w:sz w:val="22"/>
          <w:szCs w:val="22"/>
          <w:lang w:val="lt-LT"/>
        </w:rPr>
        <w:t>-</w:t>
      </w:r>
      <w:r w:rsidRPr="00BA329C">
        <w:rPr>
          <w:iCs/>
          <w:sz w:val="22"/>
          <w:szCs w:val="22"/>
          <w:lang w:val="lt-LT"/>
        </w:rPr>
        <w:tab/>
        <w:t>Orlistatas (vartojamas nutukimui gydyti) gali sumažinti levotiroksino absorbciją.</w:t>
      </w:r>
    </w:p>
    <w:p w14:paraId="38913B9E" w14:textId="77777777" w:rsidR="00BA329C" w:rsidRPr="00BA329C" w:rsidRDefault="00BA329C" w:rsidP="00BA329C">
      <w:pPr>
        <w:rPr>
          <w:iCs/>
          <w:sz w:val="22"/>
          <w:szCs w:val="22"/>
          <w:lang w:val="lt-LT"/>
        </w:rPr>
      </w:pPr>
    </w:p>
    <w:p w14:paraId="36A8E2E8" w14:textId="77777777" w:rsidR="00BA329C" w:rsidRPr="00BA329C" w:rsidRDefault="00BA329C" w:rsidP="00BA329C">
      <w:pPr>
        <w:rPr>
          <w:iCs/>
          <w:sz w:val="22"/>
          <w:szCs w:val="22"/>
          <w:lang w:val="sv-SE"/>
        </w:rPr>
      </w:pPr>
      <w:r w:rsidRPr="00AD5000">
        <w:rPr>
          <w:sz w:val="22"/>
          <w:szCs w:val="22"/>
          <w:lang w:val="sv-SE" w:eastAsia="de-DE"/>
        </w:rPr>
        <w:t>Biotinas (taip pat žinomas kaip vitaminas H, vitaminas B7 arba vitaminas B8):</w:t>
      </w:r>
    </w:p>
    <w:p w14:paraId="0815B534" w14:textId="77777777" w:rsidR="00BA329C" w:rsidRPr="00725CF3" w:rsidRDefault="00BA329C" w:rsidP="00BA329C">
      <w:pPr>
        <w:rPr>
          <w:lang w:val="sv-SE"/>
        </w:rPr>
      </w:pPr>
      <w:r w:rsidRPr="00BA329C">
        <w:rPr>
          <w:iCs/>
          <w:sz w:val="22"/>
          <w:szCs w:val="22"/>
          <w:lang w:val="sv-SE"/>
        </w:rPr>
        <w:t>-</w:t>
      </w:r>
      <w:r w:rsidRPr="00BA329C">
        <w:rPr>
          <w:iCs/>
          <w:sz w:val="22"/>
          <w:szCs w:val="22"/>
          <w:lang w:val="sv-SE"/>
        </w:rPr>
        <w:tab/>
        <w:t>Jei Jums netrukus numatoma atlikti laboratorinius tyrimus skydliaukės hormonų kiekiui</w:t>
      </w:r>
      <w:r w:rsidRPr="00725CF3">
        <w:rPr>
          <w:iCs/>
          <w:sz w:val="22"/>
          <w:szCs w:val="22"/>
          <w:lang w:val="sv-SE"/>
        </w:rPr>
        <w:t xml:space="preserve"> nustatyti, Jūs turite informuoti savo gydytoją ir (arba) laboratorijos darbuotojus, jeigu</w:t>
      </w:r>
      <w:r w:rsidRPr="00BA329C">
        <w:rPr>
          <w:iCs/>
          <w:sz w:val="22"/>
          <w:szCs w:val="22"/>
          <w:lang w:val="sv-SE"/>
        </w:rPr>
        <w:t xml:space="preserve"> vartojate arba neseniai vartojote biotino. Biotinas gali turėti įtakos laboratorinių tyrimų</w:t>
      </w:r>
      <w:r w:rsidRPr="00725CF3">
        <w:rPr>
          <w:sz w:val="22"/>
          <w:szCs w:val="22"/>
          <w:lang w:val="sv-SE"/>
        </w:rPr>
        <w:t xml:space="preserve"> rezultatams (žr. „Įspėjimai ir atsargumo priemonės“).</w:t>
      </w:r>
    </w:p>
    <w:p w14:paraId="7FF54ED6" w14:textId="77777777" w:rsidR="00BA329C" w:rsidRPr="000C28B8" w:rsidRDefault="00BA329C" w:rsidP="00E82FB1">
      <w:pPr>
        <w:pStyle w:val="BTEMEASMCA"/>
      </w:pPr>
    </w:p>
    <w:p w14:paraId="49F8C417" w14:textId="77777777" w:rsidR="0004478F" w:rsidRPr="000C28B8" w:rsidRDefault="0004478F" w:rsidP="00BA329C">
      <w:pPr>
        <w:pStyle w:val="PI-3EMEASMCA"/>
      </w:pPr>
      <w:r w:rsidRPr="000C28B8">
        <w:t>L-Thyroxin Berlin-Chemie vartojimas su maistu ir gėrimais</w:t>
      </w:r>
    </w:p>
    <w:p w14:paraId="6787927A" w14:textId="77777777" w:rsidR="00AB2A83" w:rsidRDefault="00AB2A83" w:rsidP="00E82FB1">
      <w:pPr>
        <w:pStyle w:val="BTEMEASMCA"/>
      </w:pPr>
      <w:r w:rsidRPr="00D53AA5">
        <w:t>L-Thyroxin Berlin-Chemie tablečių negalima vartoti kartu su maistu, ypač tokiu, kuriame yra daug kalcio (pvz., pienas ir jo produktai), nes dėl to gali sumažėti levotiroksino sunaudojimas.</w:t>
      </w:r>
    </w:p>
    <w:p w14:paraId="570B3048" w14:textId="6420E869" w:rsidR="0004478F" w:rsidRPr="000C28B8" w:rsidRDefault="0004478F" w:rsidP="00E82FB1">
      <w:pPr>
        <w:pStyle w:val="BTEMEASMCA"/>
      </w:pPr>
      <w:r>
        <w:t xml:space="preserve">Jeigu </w:t>
      </w:r>
      <w:r w:rsidR="00BA329C">
        <w:t>J</w:t>
      </w:r>
      <w:r>
        <w:t>ūsų dietoje yra s</w:t>
      </w:r>
      <w:r w:rsidRPr="00F040F7">
        <w:t>ojos</w:t>
      </w:r>
      <w:r>
        <w:t xml:space="preserve">, </w:t>
      </w:r>
      <w:r w:rsidR="00BA329C">
        <w:t>J</w:t>
      </w:r>
      <w:r>
        <w:t xml:space="preserve">ūsų gydytojas dažniau nustatinės levotiroksino koncentraciją kraujyje. Vartojant ir baigus naudoti sojos produktus, gydytojas gali koreguoti </w:t>
      </w:r>
      <w:r w:rsidRPr="00F040F7">
        <w:t xml:space="preserve"> </w:t>
      </w:r>
      <w:r w:rsidRPr="0049075C">
        <w:t xml:space="preserve">L-Thyroxin Berlin-Chemie </w:t>
      </w:r>
      <w:r>
        <w:t xml:space="preserve">dozę (gali prireikti neįprastai didelių levotiroksino dozių), nes sojos </w:t>
      </w:r>
      <w:r w:rsidRPr="000C28B8">
        <w:t xml:space="preserve">produktai gali mažinti levotiroksino absorbciją žarnyne ir sumažinti jo veiksmingumą. </w:t>
      </w:r>
    </w:p>
    <w:p w14:paraId="2EB892D9" w14:textId="77777777" w:rsidR="00BA329C" w:rsidRDefault="00BA329C" w:rsidP="00BA329C">
      <w:pPr>
        <w:pStyle w:val="PI-3EMEASMCA"/>
      </w:pPr>
    </w:p>
    <w:p w14:paraId="50A96FCD" w14:textId="77777777" w:rsidR="00BA329C" w:rsidRPr="00056038" w:rsidRDefault="00BA329C" w:rsidP="00BA329C">
      <w:pPr>
        <w:rPr>
          <w:iCs/>
          <w:sz w:val="22"/>
          <w:szCs w:val="22"/>
          <w:lang w:val="lt-LT"/>
        </w:rPr>
      </w:pPr>
      <w:r w:rsidRPr="00056038">
        <w:rPr>
          <w:sz w:val="22"/>
          <w:szCs w:val="22"/>
          <w:lang w:val="lt-LT"/>
        </w:rPr>
        <w:t>L-Thyroxin negalima gerti kartu su kava, nes tai gali sumažinti levotiroksino absorbciją ir dėl to gali sumažėti veiksmingumas. Išgėrę L-Thyroxin, turite palaukti bent pusvalandį ar vieną valandą, po to galite gerti kavą. Levotiroksinu jau gydomiems pacientams patariama nekeisti savo kavos gėrimo įpročių, jei gydantysis gydytojas nematuoja ir nestebi levotiroksino koncentracijų.</w:t>
      </w:r>
    </w:p>
    <w:p w14:paraId="6D47B117" w14:textId="77777777" w:rsidR="00BA329C" w:rsidRDefault="00BA329C" w:rsidP="00BA329C">
      <w:pPr>
        <w:pStyle w:val="PI-3EMEASMCA"/>
      </w:pPr>
    </w:p>
    <w:p w14:paraId="5DEC3E0D" w14:textId="73FA8831" w:rsidR="0004478F" w:rsidRPr="000C28B8" w:rsidRDefault="0004478F" w:rsidP="00BA329C">
      <w:pPr>
        <w:pStyle w:val="PI-3EMEASMCA"/>
      </w:pPr>
      <w:r w:rsidRPr="000C28B8">
        <w:t>Nėštumas, žindymo laikotarpis ir vaisingumas</w:t>
      </w:r>
    </w:p>
    <w:p w14:paraId="4B155B8D" w14:textId="77777777" w:rsidR="0004478F" w:rsidRPr="000C28B8" w:rsidRDefault="0004478F" w:rsidP="00E82FB1">
      <w:pPr>
        <w:pStyle w:val="BTEMEASMCA"/>
      </w:pPr>
      <w:r w:rsidRPr="000C28B8">
        <w:t>Jeigu esate nėščia, žindote kūdikį, manote, kad galbūt esate nėščia arba planuojate pastoti, tai prieš vartodama šį vaistą pasitarkite su gydytoju.</w:t>
      </w:r>
    </w:p>
    <w:p w14:paraId="0D662078" w14:textId="77777777" w:rsidR="0004478F" w:rsidRPr="000C28B8" w:rsidRDefault="0004478F" w:rsidP="0004478F">
      <w:pPr>
        <w:ind w:right="-57"/>
        <w:rPr>
          <w:sz w:val="22"/>
          <w:szCs w:val="22"/>
          <w:lang w:val="lt-LT"/>
        </w:rPr>
      </w:pPr>
      <w:r w:rsidRPr="00997326">
        <w:rPr>
          <w:sz w:val="22"/>
          <w:szCs w:val="22"/>
          <w:lang w:val="lt-LT"/>
        </w:rPr>
        <w:t>Teisingas gydymas skydliaukės hormonais yra ypatingai svarbus motinos ir negimusio kūdikio sveikatai</w:t>
      </w:r>
      <w:r w:rsidRPr="000C28B8">
        <w:rPr>
          <w:sz w:val="22"/>
          <w:szCs w:val="22"/>
          <w:lang w:val="lt-LT"/>
        </w:rPr>
        <w:t xml:space="preserve">nėštumo ir žindymo laikotarpiu. </w:t>
      </w:r>
    </w:p>
    <w:p w14:paraId="21F852D1" w14:textId="77777777" w:rsidR="0004478F" w:rsidRPr="000C28B8" w:rsidRDefault="0004478F" w:rsidP="00E82FB1">
      <w:pPr>
        <w:pStyle w:val="BTEMEASMCA"/>
        <w:rPr>
          <w:i/>
        </w:rPr>
      </w:pPr>
      <w:r w:rsidRPr="000C28B8">
        <w:t xml:space="preserve">Nėštumo ir žindymo laikotarpiu griežtai laikykitės gydytojo nustatytos vaisto dozės ir jos neviršykite. </w:t>
      </w:r>
    </w:p>
    <w:p w14:paraId="4E8DF0BE" w14:textId="5D80F942" w:rsidR="0004478F" w:rsidRPr="00404AD5" w:rsidRDefault="0004478F" w:rsidP="00E82FB1">
      <w:pPr>
        <w:pStyle w:val="BTEMEASMCA"/>
      </w:pPr>
      <w:r w:rsidRPr="00404AD5">
        <w:t xml:space="preserve">Todėl </w:t>
      </w:r>
      <w:r w:rsidR="00BA329C">
        <w:t>J</w:t>
      </w:r>
      <w:r w:rsidRPr="00404AD5">
        <w:t xml:space="preserve">ūs privalote tęsti gydymą gydytojo priežiūroje. </w:t>
      </w:r>
    </w:p>
    <w:p w14:paraId="36599A8A" w14:textId="77777777" w:rsidR="0004478F" w:rsidRPr="00404AD5" w:rsidRDefault="0004478F" w:rsidP="00E82FB1">
      <w:pPr>
        <w:pStyle w:val="BTEMEASMCA"/>
      </w:pPr>
      <w:r w:rsidRPr="00404AD5">
        <w:t>Nežiūrint plataus vartojimo nėštumo metu, kokio nors nepageidaujamo levotiroksino poveikio nėštumo eigai, vaisiaus ar naujagimio sveikatai iki šiol nenustatyta.</w:t>
      </w:r>
    </w:p>
    <w:p w14:paraId="268A8118" w14:textId="77777777" w:rsidR="0004478F" w:rsidRPr="00404AD5" w:rsidRDefault="0004478F" w:rsidP="00E82FB1">
      <w:pPr>
        <w:pStyle w:val="BTEMEASMCA"/>
      </w:pPr>
      <w:r w:rsidRPr="00404AD5">
        <w:t>Tikrinkite savo skydliaukės funkciją nėštumo metu ir po jo. Gydytojas gali koreguoti vaisto dozę, nes skydliaukės hormono koncentracija nė</w:t>
      </w:r>
      <w:r>
        <w:t>š</w:t>
      </w:r>
      <w:r w:rsidRPr="00404AD5">
        <w:t>tumo metu dėl padidėjusio estrogenų (moteriškų lytinių hormonų) kiekio kraujyje gali padidėti.</w:t>
      </w:r>
    </w:p>
    <w:p w14:paraId="2A872AD8" w14:textId="3B0873EF" w:rsidR="0004478F" w:rsidRDefault="0004478F" w:rsidP="00E82FB1">
      <w:pPr>
        <w:pStyle w:val="BTEMEASMCA"/>
      </w:pPr>
      <w:r w:rsidRPr="004C4F17">
        <w:t xml:space="preserve">Nėštumo metu nevartokite L-Thyroxin Berlin-Chemie kartu su vaistais, kurie slopina skydliaukės funkciją (tirostatikais), nes tokiu atveju reikalingos didesnės tirostatikų dozės.Skirtingai nuo levotiroksino tirostatikai prasiskverbia pro placentą ir patenka į vaisiaus sisteminę kraujo apytaką bei gali slopinti vaisiaus skydliaukės funkciją. Jeigu </w:t>
      </w:r>
      <w:r w:rsidR="00BA329C">
        <w:t>J</w:t>
      </w:r>
      <w:r w:rsidRPr="004C4F17">
        <w:t xml:space="preserve">ūsų skydliaukės yra pernelyg aktyvi, </w:t>
      </w:r>
      <w:r w:rsidR="00BA329C">
        <w:t>J</w:t>
      </w:r>
      <w:r w:rsidRPr="004C4F17">
        <w:t>ūsų gydytojas gydymui skirs nedideles tirostatinių vaistų dozes.</w:t>
      </w:r>
    </w:p>
    <w:p w14:paraId="7D081A47" w14:textId="77777777" w:rsidR="00BA329C" w:rsidRDefault="00BA329C" w:rsidP="00E82FB1">
      <w:pPr>
        <w:pStyle w:val="BTEMEASMCA"/>
      </w:pPr>
    </w:p>
    <w:p w14:paraId="509D237B" w14:textId="77777777" w:rsidR="00BA329C" w:rsidRPr="00056038" w:rsidRDefault="00BA329C" w:rsidP="00BA329C">
      <w:pPr>
        <w:rPr>
          <w:iCs/>
          <w:sz w:val="22"/>
          <w:szCs w:val="22"/>
          <w:lang w:val="lt-LT"/>
        </w:rPr>
      </w:pPr>
      <w:r w:rsidRPr="00056038">
        <w:rPr>
          <w:sz w:val="22"/>
          <w:szCs w:val="22"/>
          <w:lang w:val="lt-LT"/>
        </w:rPr>
        <w:t>Jei žindote kūdikį, toliau vartokite levotiroksiną taip, kaip nurodė Jūsų gydytojas.</w:t>
      </w:r>
    </w:p>
    <w:p w14:paraId="16809543" w14:textId="77777777" w:rsidR="00BA329C" w:rsidRPr="000C28B8" w:rsidRDefault="00BA329C" w:rsidP="00E82FB1">
      <w:pPr>
        <w:pStyle w:val="BTEMEASMCA"/>
      </w:pPr>
    </w:p>
    <w:p w14:paraId="1E8371FE" w14:textId="77777777" w:rsidR="0004478F" w:rsidRPr="000C28B8" w:rsidRDefault="0004478F" w:rsidP="00E82FB1">
      <w:pPr>
        <w:pStyle w:val="BTEMEASMCA"/>
      </w:pPr>
      <w:r w:rsidRPr="000C28B8">
        <w:t xml:space="preserve">Į žindyvės pieną patenkantis skydliaukės hormonų kiekis, netgi vartojant didelę </w:t>
      </w:r>
      <w:r>
        <w:t>levotiroksino</w:t>
      </w:r>
      <w:r w:rsidRPr="000C28B8">
        <w:t xml:space="preserve"> dozę, yra </w:t>
      </w:r>
      <w:r>
        <w:t xml:space="preserve">labai </w:t>
      </w:r>
      <w:r w:rsidRPr="000C28B8">
        <w:t xml:space="preserve">mažas, </w:t>
      </w:r>
      <w:r>
        <w:t>todėl</w:t>
      </w:r>
      <w:r w:rsidRPr="000C28B8">
        <w:t xml:space="preserve"> kūdikiams</w:t>
      </w:r>
      <w:r>
        <w:t xml:space="preserve"> nepavojingas</w:t>
      </w:r>
      <w:r w:rsidRPr="000C28B8">
        <w:t>.</w:t>
      </w:r>
    </w:p>
    <w:p w14:paraId="33B8E8BA" w14:textId="77777777" w:rsidR="0004478F" w:rsidRPr="000C28B8" w:rsidRDefault="0004478F" w:rsidP="00E82FB1">
      <w:pPr>
        <w:pStyle w:val="BTEMEASMCA"/>
      </w:pPr>
    </w:p>
    <w:p w14:paraId="3B5290A3" w14:textId="5672B6AD" w:rsidR="0004478F" w:rsidRPr="000C28B8" w:rsidRDefault="005A0C1D" w:rsidP="00E82FB1">
      <w:pPr>
        <w:pStyle w:val="BTEMEASMCA"/>
      </w:pPr>
      <w:r w:rsidRPr="005A0C1D">
        <w:t xml:space="preserve">Tikėtina, kad pernelyg mažas arba pernelyg didelis skydliaukės aktyvumas turi įtakos vaisingumui. Gydant pacientus, kurių skydliaukės veikla nepakankama, L-Thyroxin Berlin-Chemie vaistų dozę </w:t>
      </w:r>
      <w:r w:rsidRPr="005A0C1D">
        <w:lastRenderedPageBreak/>
        <w:t>reikia koreguoti atsižvelgiant į laboratorinių tyrimų rezultatus, nes nepakankama dozė gali nesumažinti skydliaukės nepakankamumo, o perdozavimas gali sukelti pernelyg didelį jos aktyvumą.</w:t>
      </w:r>
    </w:p>
    <w:p w14:paraId="6983903C" w14:textId="77777777" w:rsidR="0004478F" w:rsidRPr="000C28B8" w:rsidRDefault="0004478F" w:rsidP="00BA329C">
      <w:pPr>
        <w:pStyle w:val="PI-3EMEASMCA"/>
      </w:pPr>
      <w:r w:rsidRPr="000C28B8">
        <w:t>Vairavimas ir mechanizmų valdymas</w:t>
      </w:r>
    </w:p>
    <w:p w14:paraId="77413186" w14:textId="46E273EF" w:rsidR="0004478F" w:rsidRDefault="0004478F" w:rsidP="00E82FB1">
      <w:pPr>
        <w:pStyle w:val="BTEMEASMCA"/>
      </w:pPr>
      <w:r w:rsidRPr="000C28B8">
        <w:t>L-Thyroxin Berlin-Chemie tablečių poveikio gebėjimui vairuoti ir valdyti mechanizmus tyrimų neatlikta.</w:t>
      </w:r>
    </w:p>
    <w:p w14:paraId="788685AA" w14:textId="5BC2D5E6" w:rsidR="005A0C1D" w:rsidRDefault="005A0C1D" w:rsidP="00E82FB1">
      <w:pPr>
        <w:pStyle w:val="BTEMEASMCA"/>
      </w:pPr>
    </w:p>
    <w:p w14:paraId="41C8C4B1" w14:textId="77777777" w:rsidR="005A0C1D" w:rsidRPr="00AD5000" w:rsidRDefault="005A0C1D" w:rsidP="00E82FB1">
      <w:pPr>
        <w:pStyle w:val="BTEMEASMCA"/>
        <w:rPr>
          <w:b/>
          <w:bCs/>
        </w:rPr>
      </w:pPr>
      <w:r w:rsidRPr="00AD5000">
        <w:rPr>
          <w:b/>
          <w:bCs/>
        </w:rPr>
        <w:t>L-Thyroxin Berlin-Chemie yra natrio</w:t>
      </w:r>
    </w:p>
    <w:p w14:paraId="5C94BE3B" w14:textId="4E2E94AA" w:rsidR="005A0C1D" w:rsidRPr="000C28B8" w:rsidRDefault="005A0C1D" w:rsidP="00E82FB1">
      <w:pPr>
        <w:pStyle w:val="BTEMEASMCA"/>
      </w:pPr>
      <w:r>
        <w:t>Vienoje šio vaisto tabletėje yra mažiau kaip 1 mmol (23 mg) natrio, t.y. jis beveik neturi reikšmės.</w:t>
      </w:r>
    </w:p>
    <w:p w14:paraId="08D42044" w14:textId="77777777" w:rsidR="0004478F" w:rsidRDefault="0004478F" w:rsidP="00E82FB1">
      <w:pPr>
        <w:pStyle w:val="BTEMEASMCA"/>
      </w:pPr>
    </w:p>
    <w:p w14:paraId="4CE67AF6" w14:textId="77777777" w:rsidR="0004478F" w:rsidRPr="000C28B8" w:rsidRDefault="0004478F" w:rsidP="00E82FB1">
      <w:pPr>
        <w:pStyle w:val="BTEMEASMCA"/>
      </w:pPr>
    </w:p>
    <w:p w14:paraId="41081A4A" w14:textId="77777777" w:rsidR="0004478F" w:rsidRPr="000C28B8" w:rsidRDefault="0004478F" w:rsidP="0004478F">
      <w:pPr>
        <w:pStyle w:val="PI-1EMEASMCA"/>
        <w:rPr>
          <w:sz w:val="22"/>
          <w:szCs w:val="22"/>
        </w:rPr>
      </w:pPr>
      <w:r w:rsidRPr="000C28B8">
        <w:rPr>
          <w:sz w:val="22"/>
          <w:szCs w:val="22"/>
        </w:rPr>
        <w:t>3.</w:t>
      </w:r>
      <w:r w:rsidRPr="000C28B8">
        <w:rPr>
          <w:sz w:val="22"/>
          <w:szCs w:val="22"/>
        </w:rPr>
        <w:tab/>
        <w:t xml:space="preserve">Kaip vartoti L-Thyroxin Berlin-Chemie </w:t>
      </w:r>
    </w:p>
    <w:p w14:paraId="6EE56A70" w14:textId="77777777" w:rsidR="0004478F" w:rsidRPr="000C28B8" w:rsidRDefault="0004478F" w:rsidP="0004478F">
      <w:pPr>
        <w:pStyle w:val="Porat"/>
        <w:tabs>
          <w:tab w:val="clear" w:pos="4153"/>
          <w:tab w:val="clear" w:pos="8306"/>
        </w:tabs>
        <w:rPr>
          <w:sz w:val="22"/>
          <w:szCs w:val="22"/>
        </w:rPr>
      </w:pPr>
    </w:p>
    <w:p w14:paraId="7231378E" w14:textId="77777777" w:rsidR="0004478F" w:rsidRPr="000C28B8" w:rsidRDefault="0004478F" w:rsidP="00E82FB1">
      <w:pPr>
        <w:pStyle w:val="BTEMEASMCA"/>
      </w:pPr>
      <w:r w:rsidRPr="000C28B8">
        <w:t xml:space="preserve">Visada vartokite šį vaistą tiksliai kaip aprašyta šiame lapelyje arba kaip nurodė gydytojas. </w:t>
      </w:r>
    </w:p>
    <w:p w14:paraId="652D3FF0" w14:textId="77777777" w:rsidR="0004478F" w:rsidRPr="000C28B8" w:rsidRDefault="0004478F" w:rsidP="00E82FB1">
      <w:pPr>
        <w:pStyle w:val="BTEMEASMCA"/>
      </w:pPr>
      <w:r w:rsidRPr="000C28B8">
        <w:t>Jeigu abejojate, kreipkitės į gydytoją arba vaistininką.</w:t>
      </w:r>
    </w:p>
    <w:p w14:paraId="13FAD60C" w14:textId="77777777" w:rsidR="0004478F" w:rsidRPr="000C28B8" w:rsidRDefault="0004478F" w:rsidP="00E82FB1">
      <w:pPr>
        <w:pStyle w:val="BTEMEASMCA"/>
      </w:pPr>
    </w:p>
    <w:p w14:paraId="18F24781" w14:textId="4E547B54" w:rsidR="0004478F" w:rsidRPr="000C28B8" w:rsidRDefault="0004478F" w:rsidP="0004478F">
      <w:pPr>
        <w:ind w:right="-57"/>
        <w:rPr>
          <w:sz w:val="22"/>
          <w:szCs w:val="22"/>
          <w:lang w:val="lt-LT"/>
        </w:rPr>
      </w:pPr>
      <w:r>
        <w:rPr>
          <w:sz w:val="22"/>
          <w:szCs w:val="22"/>
          <w:lang w:val="lt-LT"/>
        </w:rPr>
        <w:t>Gydantis g</w:t>
      </w:r>
      <w:r w:rsidRPr="000C28B8">
        <w:rPr>
          <w:sz w:val="22"/>
          <w:szCs w:val="22"/>
          <w:lang w:val="lt-LT"/>
        </w:rPr>
        <w:t>ydytojas</w:t>
      </w:r>
      <w:r>
        <w:rPr>
          <w:sz w:val="22"/>
          <w:szCs w:val="22"/>
          <w:lang w:val="lt-LT"/>
        </w:rPr>
        <w:t>, remdamasis kontroliniais tyrimais,</w:t>
      </w:r>
      <w:r w:rsidRPr="000C28B8">
        <w:rPr>
          <w:sz w:val="22"/>
          <w:szCs w:val="22"/>
          <w:lang w:val="lt-LT"/>
        </w:rPr>
        <w:t xml:space="preserve"> paskirs </w:t>
      </w:r>
      <w:r w:rsidR="00E82FB1">
        <w:rPr>
          <w:sz w:val="22"/>
          <w:szCs w:val="22"/>
          <w:lang w:val="lt-LT"/>
        </w:rPr>
        <w:t>J</w:t>
      </w:r>
      <w:r w:rsidRPr="000C28B8">
        <w:rPr>
          <w:sz w:val="22"/>
          <w:szCs w:val="22"/>
          <w:lang w:val="lt-LT"/>
        </w:rPr>
        <w:t>ums tinkamą vaisto paros dozę. Atsižvelgiant į organizmo atsaką, gydytojas paros dozę gali keisti.</w:t>
      </w:r>
    </w:p>
    <w:p w14:paraId="21ADDBBC" w14:textId="77777777" w:rsidR="0004478F" w:rsidRPr="000C28B8" w:rsidRDefault="0004478F" w:rsidP="0004478F">
      <w:pPr>
        <w:ind w:right="-57"/>
        <w:rPr>
          <w:sz w:val="22"/>
          <w:szCs w:val="22"/>
          <w:lang w:val="lt-LT"/>
        </w:rPr>
      </w:pPr>
    </w:p>
    <w:p w14:paraId="25D373CB" w14:textId="77777777" w:rsidR="0004478F" w:rsidRPr="00DF4688" w:rsidRDefault="0004478F" w:rsidP="0004478F">
      <w:pPr>
        <w:ind w:right="-57"/>
        <w:rPr>
          <w:b/>
          <w:sz w:val="22"/>
          <w:szCs w:val="22"/>
          <w:lang w:val="lt-LT"/>
        </w:rPr>
      </w:pPr>
      <w:r w:rsidRPr="00DF4688">
        <w:rPr>
          <w:b/>
          <w:sz w:val="22"/>
          <w:szCs w:val="22"/>
          <w:lang w:val="lt-LT"/>
        </w:rPr>
        <w:t>Dozavimas</w:t>
      </w:r>
    </w:p>
    <w:p w14:paraId="3C0E0AF0" w14:textId="5F5DA93F" w:rsidR="0004478F" w:rsidRPr="00DF4688" w:rsidRDefault="0004478F" w:rsidP="0004478F">
      <w:pPr>
        <w:ind w:right="-57"/>
        <w:rPr>
          <w:sz w:val="22"/>
          <w:szCs w:val="22"/>
          <w:lang w:val="lt-LT"/>
        </w:rPr>
      </w:pPr>
      <w:r w:rsidRPr="00DF4688">
        <w:rPr>
          <w:sz w:val="22"/>
          <w:szCs w:val="22"/>
          <w:lang w:val="lt-LT"/>
        </w:rPr>
        <w:t xml:space="preserve">Tabletės su skirtingu veikliosios medžiagos kiekiu (nuo </w:t>
      </w:r>
      <w:r w:rsidR="00BA329C">
        <w:rPr>
          <w:sz w:val="22"/>
          <w:szCs w:val="22"/>
          <w:lang w:val="lt-LT"/>
        </w:rPr>
        <w:t>2</w:t>
      </w:r>
      <w:r w:rsidRPr="00DF4688">
        <w:rPr>
          <w:sz w:val="22"/>
          <w:szCs w:val="22"/>
          <w:lang w:val="lt-LT"/>
        </w:rPr>
        <w:t xml:space="preserve">5 iki 150 mikrogramų levotiroksino natrio) yra tinkamos individualiam gydymui; tai reiškia, kad paprastai </w:t>
      </w:r>
      <w:r w:rsidR="00BA329C">
        <w:rPr>
          <w:sz w:val="22"/>
          <w:szCs w:val="22"/>
          <w:lang w:val="lt-LT"/>
        </w:rPr>
        <w:t>J</w:t>
      </w:r>
      <w:r w:rsidRPr="00DF4688">
        <w:rPr>
          <w:sz w:val="22"/>
          <w:szCs w:val="22"/>
          <w:lang w:val="lt-LT"/>
        </w:rPr>
        <w:t>ūs turite gerti tiktai vieną tabletę per dieną. Pradedant gydyti ar didinant vaisto dozę suaugusiesiems ir vaikams, jei reikia, gydytojas paskirs tabletes su mažiausiu veikliosios medžiagos kiekiu.</w:t>
      </w:r>
    </w:p>
    <w:p w14:paraId="01C66B03" w14:textId="2732AE14" w:rsidR="0004478F" w:rsidRPr="000C28B8" w:rsidRDefault="0004478F" w:rsidP="0004478F">
      <w:pPr>
        <w:ind w:right="-57"/>
        <w:rPr>
          <w:sz w:val="22"/>
          <w:szCs w:val="22"/>
          <w:lang w:val="lt-LT"/>
        </w:rPr>
      </w:pPr>
      <w:r w:rsidRPr="00DF4688">
        <w:rPr>
          <w:sz w:val="22"/>
          <w:szCs w:val="22"/>
          <w:lang w:val="lt-LT"/>
        </w:rPr>
        <w:t xml:space="preserve">Priklausomai nuo ligos simptomų </w:t>
      </w:r>
      <w:r w:rsidR="00BA329C">
        <w:rPr>
          <w:sz w:val="22"/>
          <w:szCs w:val="22"/>
          <w:lang w:val="lt-LT"/>
        </w:rPr>
        <w:t>J</w:t>
      </w:r>
      <w:r w:rsidRPr="00DF4688">
        <w:rPr>
          <w:sz w:val="22"/>
          <w:szCs w:val="22"/>
          <w:lang w:val="lt-LT"/>
        </w:rPr>
        <w:t>ūsų gydytojas nustatys vaisto dozę ir gydymo trukmę, atsižvelgdamas į žemiau pateiktas rekomendacijas:</w:t>
      </w:r>
    </w:p>
    <w:p w14:paraId="3404130E" w14:textId="77777777" w:rsidR="0004478F" w:rsidRPr="000C28B8" w:rsidRDefault="0004478F" w:rsidP="0004478F">
      <w:pPr>
        <w:ind w:right="-57"/>
        <w:rPr>
          <w:sz w:val="22"/>
          <w:szCs w:val="22"/>
          <w:lang w:val="lt-LT"/>
        </w:rPr>
      </w:pPr>
    </w:p>
    <w:p w14:paraId="7DDBECE6" w14:textId="77777777" w:rsidR="00BA329C" w:rsidRPr="00624EF5" w:rsidRDefault="00BA329C" w:rsidP="00BA329C">
      <w:pPr>
        <w:rPr>
          <w:sz w:val="22"/>
          <w:szCs w:val="22"/>
          <w:lang w:val="lt-LT"/>
        </w:rPr>
      </w:pPr>
      <w:r w:rsidRPr="00624EF5">
        <w:rPr>
          <w:sz w:val="22"/>
          <w:szCs w:val="22"/>
          <w:lang w:val="lt-LT"/>
        </w:rPr>
        <w:t>Susilpnėjusios skydliaukės funkcijos gydymui suaugusiesiems iš pradžių reikia vartoti levotiroksino natrio druskos 25 - 50 mikrogramų per parą. Gydytojo nurodymu dozė gali būti didinama kas 2–4 savaitės po 25 - 50 mikrogramų iki 100 - 200 mikrogramų levotiroksino natrio druskos per parą.</w:t>
      </w:r>
    </w:p>
    <w:p w14:paraId="791C3DA5" w14:textId="77777777" w:rsidR="00BA329C" w:rsidRPr="003D035B" w:rsidRDefault="00BA329C" w:rsidP="00BA329C">
      <w:pPr>
        <w:rPr>
          <w:sz w:val="22"/>
          <w:szCs w:val="22"/>
          <w:lang w:val="lt-LT"/>
        </w:rPr>
      </w:pPr>
    </w:p>
    <w:p w14:paraId="4B75DA27" w14:textId="77777777" w:rsidR="00BA329C" w:rsidRPr="00507542" w:rsidRDefault="00BA329C" w:rsidP="00BA329C">
      <w:pPr>
        <w:rPr>
          <w:sz w:val="22"/>
          <w:szCs w:val="22"/>
          <w:lang w:val="lt-LT"/>
        </w:rPr>
      </w:pPr>
      <w:r w:rsidRPr="00507542">
        <w:rPr>
          <w:sz w:val="22"/>
          <w:szCs w:val="22"/>
          <w:lang w:val="lt-LT"/>
        </w:rPr>
        <w:t>Skydliaukės padidėjimo (strumos) pasikartojimo profilaktikai po strumos chirurginio pašalinimo ir gerybinės strumos gydymui išgeriama 75 – 200 mikrogramų levotiroksino natrio druskos per parą.</w:t>
      </w:r>
    </w:p>
    <w:p w14:paraId="033EE3B6" w14:textId="77777777" w:rsidR="00BA329C" w:rsidRPr="00507542" w:rsidRDefault="00BA329C" w:rsidP="00BA329C">
      <w:pPr>
        <w:rPr>
          <w:sz w:val="22"/>
          <w:szCs w:val="22"/>
          <w:lang w:val="lt-LT"/>
        </w:rPr>
      </w:pPr>
    </w:p>
    <w:p w14:paraId="1EB272EB" w14:textId="77777777" w:rsidR="00BA329C" w:rsidRPr="00507542" w:rsidRDefault="00BA329C" w:rsidP="00BA329C">
      <w:pPr>
        <w:rPr>
          <w:sz w:val="22"/>
          <w:szCs w:val="22"/>
          <w:lang w:val="lt-LT"/>
        </w:rPr>
      </w:pPr>
      <w:r w:rsidRPr="00507542">
        <w:rPr>
          <w:sz w:val="22"/>
          <w:szCs w:val="22"/>
          <w:lang w:val="lt-LT"/>
        </w:rPr>
        <w:t>Po chirurginės operacijos dėl skydliaukės piktybinio naviko paros dozė yra 150 - 300 mikrogramų levotiroksino natrio druskos.</w:t>
      </w:r>
    </w:p>
    <w:p w14:paraId="3EEF64E2" w14:textId="77777777" w:rsidR="00BA329C" w:rsidRPr="003D035B" w:rsidRDefault="00BA329C" w:rsidP="00BA329C">
      <w:pPr>
        <w:rPr>
          <w:sz w:val="22"/>
          <w:szCs w:val="22"/>
          <w:lang w:val="lt-LT"/>
        </w:rPr>
      </w:pPr>
    </w:p>
    <w:p w14:paraId="377ACC1F" w14:textId="1C65321E" w:rsidR="0004478F" w:rsidRPr="000C28B8" w:rsidRDefault="00BA329C" w:rsidP="00BA329C">
      <w:pPr>
        <w:ind w:right="-57"/>
        <w:rPr>
          <w:sz w:val="22"/>
          <w:szCs w:val="22"/>
          <w:lang w:val="lt-LT"/>
        </w:rPr>
      </w:pPr>
      <w:r w:rsidRPr="00CF1010">
        <w:rPr>
          <w:sz w:val="22"/>
          <w:szCs w:val="22"/>
        </w:rPr>
        <w:t xml:space="preserve">Gali pakakti mažesnės skydliaukės hormono </w:t>
      </w:r>
      <w:r>
        <w:rPr>
          <w:sz w:val="22"/>
          <w:szCs w:val="22"/>
        </w:rPr>
        <w:t>dozes.</w:t>
      </w:r>
    </w:p>
    <w:p w14:paraId="211A4D56" w14:textId="77777777" w:rsidR="0004478F" w:rsidRPr="000C28B8" w:rsidRDefault="0004478F" w:rsidP="0004478F">
      <w:pPr>
        <w:ind w:right="-57"/>
        <w:rPr>
          <w:sz w:val="22"/>
          <w:szCs w:val="22"/>
          <w:lang w:val="lt-LT"/>
        </w:rPr>
      </w:pPr>
    </w:p>
    <w:p w14:paraId="0915AE11" w14:textId="77777777" w:rsidR="0004478F" w:rsidRPr="000C28B8" w:rsidRDefault="0004478F" w:rsidP="0004478F">
      <w:pPr>
        <w:rPr>
          <w:i/>
          <w:sz w:val="22"/>
          <w:szCs w:val="22"/>
          <w:lang w:val="lt-LT"/>
        </w:rPr>
      </w:pPr>
      <w:r w:rsidRPr="000C28B8">
        <w:rPr>
          <w:i/>
          <w:sz w:val="22"/>
          <w:szCs w:val="22"/>
          <w:lang w:val="lt-LT"/>
        </w:rPr>
        <w:t>Vartojimas vaikams, kurių skydliaukės funkcija silpna (įgimta ir įgyta hipotirozė)</w:t>
      </w:r>
    </w:p>
    <w:p w14:paraId="1FC38324" w14:textId="77777777" w:rsidR="0004478F" w:rsidRPr="000C28B8" w:rsidRDefault="0004478F" w:rsidP="0004478F">
      <w:pPr>
        <w:rPr>
          <w:sz w:val="22"/>
          <w:szCs w:val="22"/>
          <w:lang w:val="lt-LT"/>
        </w:rPr>
      </w:pPr>
      <w:r w:rsidRPr="000C28B8">
        <w:rPr>
          <w:sz w:val="22"/>
          <w:szCs w:val="22"/>
          <w:lang w:val="lt-LT"/>
        </w:rPr>
        <w:t>Esant silpnai skydliaukės funkcijai (įgimta ir įgyta hipotirozė) ilgalaikiam gydymui palaikomoji levotiroksino dozė dažniausiai yra 100-150 µg/m</w:t>
      </w:r>
      <w:r w:rsidRPr="000C28B8">
        <w:rPr>
          <w:sz w:val="22"/>
          <w:szCs w:val="22"/>
          <w:vertAlign w:val="superscript"/>
          <w:lang w:val="lt-LT"/>
        </w:rPr>
        <w:t>2</w:t>
      </w:r>
      <w:r w:rsidRPr="000C28B8">
        <w:rPr>
          <w:sz w:val="22"/>
          <w:szCs w:val="22"/>
          <w:lang w:val="lt-LT"/>
        </w:rPr>
        <w:t xml:space="preserve"> kūno paviršiaus per parą.</w:t>
      </w:r>
    </w:p>
    <w:p w14:paraId="2A8AC210" w14:textId="77777777" w:rsidR="0004478F" w:rsidRPr="000C28B8" w:rsidRDefault="0004478F" w:rsidP="0004478F">
      <w:pPr>
        <w:rPr>
          <w:sz w:val="22"/>
          <w:szCs w:val="22"/>
          <w:lang w:val="lt-LT"/>
        </w:rPr>
      </w:pPr>
      <w:r w:rsidRPr="000C28B8">
        <w:rPr>
          <w:sz w:val="22"/>
          <w:szCs w:val="22"/>
          <w:lang w:val="lt-LT"/>
        </w:rPr>
        <w:t>Norint užtikrinti naujagimiams ir kūdikiams, kuriems nustatytas įgimta skydliaukės funkcijos stoka, normalų protinį ir fizinį vystymąsi labai svarbus greitas hormonų kiekio atstatymas. Pirmuosius tris mėnesius rekomenduojama pradinė levotiroksino dozė yra 10-15 µg/kg kūno svorio per parą. Vėliau gydytojas, atsižvelgęs į klinikos duomenis (ypač skydliaukės hormonų kiekio nustatymą kraujyje), dozę pritaikys individualiai.</w:t>
      </w:r>
    </w:p>
    <w:p w14:paraId="2843AC51" w14:textId="77777777" w:rsidR="0004478F" w:rsidRPr="000C28B8" w:rsidRDefault="0004478F" w:rsidP="0004478F">
      <w:pPr>
        <w:ind w:right="-57"/>
        <w:rPr>
          <w:sz w:val="22"/>
          <w:szCs w:val="22"/>
          <w:lang w:val="lt-LT"/>
        </w:rPr>
      </w:pPr>
      <w:r w:rsidRPr="000C28B8">
        <w:rPr>
          <w:sz w:val="22"/>
          <w:szCs w:val="22"/>
          <w:lang w:val="lt-LT"/>
        </w:rPr>
        <w:t>Vaikams, sergantiems įgytu skydliaukės funkcijos sutrikimu rekomenduojama pradinė  levotiroksino dozė yra 12,5-50 µg/parą. Kas 2-4 savaites gydytojas dozę palaipsniui didins kol bus pasiekta visiška atstatomoji dozė. Šiuo tikslu gydytojas ypatingai vertins hormonų kiekio kraujyje duomenis.</w:t>
      </w:r>
    </w:p>
    <w:p w14:paraId="4736645C" w14:textId="77777777" w:rsidR="0004478F" w:rsidRPr="000C28B8" w:rsidRDefault="0004478F" w:rsidP="00E82FB1">
      <w:pPr>
        <w:pStyle w:val="BTEMEASMCA"/>
      </w:pPr>
    </w:p>
    <w:p w14:paraId="0CB4FB76" w14:textId="77777777" w:rsidR="0004478F" w:rsidRPr="000C28B8" w:rsidRDefault="0004478F" w:rsidP="00E82FB1">
      <w:pPr>
        <w:pStyle w:val="BTEMEASMCA"/>
      </w:pPr>
      <w:r w:rsidRPr="000C28B8">
        <w:t>Senyvi pacientai, sergantys išemine širdies liga pacientai ir pacientai, kuriems nustatytas skydliaukės funkcijos silpnumas</w:t>
      </w:r>
    </w:p>
    <w:p w14:paraId="161F8FC6" w14:textId="77777777" w:rsidR="0004478F" w:rsidRPr="000C28B8" w:rsidRDefault="0004478F" w:rsidP="0004478F">
      <w:pPr>
        <w:rPr>
          <w:sz w:val="22"/>
          <w:szCs w:val="22"/>
          <w:lang w:val="lt-LT"/>
        </w:rPr>
      </w:pPr>
      <w:r w:rsidRPr="000C28B8">
        <w:rPr>
          <w:sz w:val="22"/>
          <w:szCs w:val="22"/>
          <w:lang w:val="lt-LT"/>
        </w:rPr>
        <w:t>Senyviems pacientams, sergantiems išemine širdies liga pacientams ir pacientams, kuriems nustatytas sunkus arba ilgalaikis skydliaukės funkcijos sutrikimas, gydymąsi skydliaukės hormonais reikia pradėti ypač atsargiai (iš pradžių vartoti mažą dozę, ją reikia palengva didinti ilgais laiko intervalais ir dažnai tiriant skydliaukės hormonų kiekį kraujyje).</w:t>
      </w:r>
    </w:p>
    <w:p w14:paraId="53DB515B" w14:textId="77777777" w:rsidR="0004478F" w:rsidRPr="000C28B8" w:rsidRDefault="0004478F" w:rsidP="0004478F">
      <w:pPr>
        <w:rPr>
          <w:sz w:val="22"/>
          <w:szCs w:val="22"/>
          <w:lang w:val="lt-LT"/>
        </w:rPr>
      </w:pPr>
    </w:p>
    <w:p w14:paraId="1FCCF344" w14:textId="77777777" w:rsidR="0004478F" w:rsidRPr="000C28B8" w:rsidRDefault="0004478F" w:rsidP="0004478F">
      <w:pPr>
        <w:rPr>
          <w:i/>
          <w:sz w:val="22"/>
          <w:szCs w:val="22"/>
          <w:lang w:val="lt-LT"/>
        </w:rPr>
      </w:pPr>
      <w:r w:rsidRPr="000C28B8">
        <w:rPr>
          <w:i/>
          <w:sz w:val="22"/>
          <w:szCs w:val="22"/>
          <w:lang w:val="lt-LT"/>
        </w:rPr>
        <w:lastRenderedPageBreak/>
        <w:t>Pacientai, kurių svoris mažas ir pacientai su didele struma</w:t>
      </w:r>
    </w:p>
    <w:p w14:paraId="149D3E10" w14:textId="77777777" w:rsidR="0004478F" w:rsidRPr="000C28B8" w:rsidRDefault="0004478F" w:rsidP="0004478F">
      <w:pPr>
        <w:rPr>
          <w:sz w:val="22"/>
          <w:szCs w:val="22"/>
          <w:lang w:val="lt-LT"/>
        </w:rPr>
      </w:pPr>
      <w:r w:rsidRPr="000C28B8">
        <w:rPr>
          <w:sz w:val="22"/>
          <w:szCs w:val="22"/>
          <w:lang w:val="lt-LT"/>
        </w:rPr>
        <w:t xml:space="preserve">Patirtis rodo, kad pacientams, kurių kūno svoris mažas, ir pacientams, kurių struma didelė, </w:t>
      </w:r>
      <w:r w:rsidRPr="00DE6C81">
        <w:rPr>
          <w:sz w:val="22"/>
          <w:szCs w:val="22"/>
          <w:lang w:val="lt-LT"/>
        </w:rPr>
        <w:t>maža vaisto dozė taip pat yra veiksminga.</w:t>
      </w:r>
    </w:p>
    <w:p w14:paraId="6F62B4CA" w14:textId="77777777" w:rsidR="0004478F" w:rsidRPr="00B24C36" w:rsidRDefault="0004478F" w:rsidP="0004478F">
      <w:pPr>
        <w:tabs>
          <w:tab w:val="left" w:pos="540"/>
          <w:tab w:val="left" w:pos="4320"/>
        </w:tabs>
        <w:rPr>
          <w:iCs/>
          <w:noProof/>
          <w:sz w:val="22"/>
          <w:szCs w:val="22"/>
          <w:lang w:val="lt-LT"/>
        </w:rPr>
      </w:pPr>
    </w:p>
    <w:p w14:paraId="38BEA670" w14:textId="77777777" w:rsidR="0004478F" w:rsidRDefault="0004478F" w:rsidP="0004478F">
      <w:pPr>
        <w:tabs>
          <w:tab w:val="left" w:pos="540"/>
          <w:tab w:val="left" w:pos="4320"/>
        </w:tabs>
        <w:ind w:left="540" w:hanging="540"/>
        <w:rPr>
          <w:iCs/>
          <w:noProof/>
          <w:sz w:val="22"/>
          <w:szCs w:val="22"/>
          <w:lang w:val="lt-LT"/>
        </w:rPr>
      </w:pPr>
      <w:r w:rsidRPr="00B24C36">
        <w:rPr>
          <w:iCs/>
          <w:noProof/>
          <w:sz w:val="22"/>
          <w:szCs w:val="22"/>
          <w:lang w:val="lt-LT"/>
        </w:rPr>
        <w:t>Pastaba dėl tablečių padalijimo</w:t>
      </w:r>
    </w:p>
    <w:p w14:paraId="0503F6AD" w14:textId="77777777" w:rsidR="0004478F" w:rsidRPr="00B24C36" w:rsidRDefault="0004478F" w:rsidP="0004478F">
      <w:pPr>
        <w:tabs>
          <w:tab w:val="left" w:pos="540"/>
          <w:tab w:val="left" w:pos="4320"/>
        </w:tabs>
        <w:ind w:left="540" w:hanging="540"/>
        <w:rPr>
          <w:iCs/>
          <w:noProof/>
          <w:sz w:val="22"/>
          <w:szCs w:val="22"/>
          <w:lang w:val="lt-LT"/>
        </w:rPr>
      </w:pPr>
    </w:p>
    <w:p w14:paraId="041AF21D" w14:textId="77777777" w:rsidR="0004478F" w:rsidRPr="000C28B8" w:rsidRDefault="0004478F" w:rsidP="00E82FB1">
      <w:pPr>
        <w:pStyle w:val="BTEMEASMCA"/>
      </w:pPr>
      <w:r w:rsidRPr="00B24C36">
        <w:t>Tabletę galima padalinti į lygias dalis.</w:t>
      </w:r>
    </w:p>
    <w:p w14:paraId="18C6FCE8" w14:textId="77777777" w:rsidR="0004478F" w:rsidRPr="000C28B8" w:rsidRDefault="0004478F" w:rsidP="00E82FB1">
      <w:pPr>
        <w:pStyle w:val="BTEMEASMCA"/>
      </w:pPr>
      <w:r w:rsidRPr="000C28B8">
        <w:t>Padėkite tabletę ant tvirto</w:t>
      </w:r>
      <w:r>
        <w:t xml:space="preserve"> lygaus</w:t>
      </w:r>
      <w:r w:rsidRPr="000C28B8">
        <w:t xml:space="preserve"> paviršiaus taip, kad laužimo vagelė būtų viršuje. Norėdami tabletę </w:t>
      </w:r>
    </w:p>
    <w:p w14:paraId="24E116DE" w14:textId="77777777" w:rsidR="0004478F" w:rsidRPr="000C28B8" w:rsidRDefault="0004478F" w:rsidP="00E82FB1">
      <w:pPr>
        <w:pStyle w:val="BTEMEASMCA"/>
      </w:pPr>
      <w:r w:rsidRPr="000C28B8">
        <w:t>padalyti į dvi dalis, spauskite pirštu žemyn.</w:t>
      </w:r>
    </w:p>
    <w:p w14:paraId="6A36FA2B" w14:textId="77777777" w:rsidR="0004478F" w:rsidRPr="000C28B8" w:rsidRDefault="0004478F" w:rsidP="00E82FB1">
      <w:pPr>
        <w:pStyle w:val="BTEMEASMCA"/>
      </w:pPr>
    </w:p>
    <w:p w14:paraId="5A283450" w14:textId="4BE2753C" w:rsidR="0004478F" w:rsidRPr="000C28B8" w:rsidRDefault="00351EFB" w:rsidP="0004478F">
      <w:pPr>
        <w:ind w:right="-57"/>
        <w:rPr>
          <w:sz w:val="22"/>
          <w:szCs w:val="22"/>
          <w:lang w:val="lt-LT"/>
        </w:rPr>
      </w:pPr>
      <w:r>
        <w:rPr>
          <w:noProof/>
          <w:sz w:val="22"/>
          <w:szCs w:val="22"/>
          <w:lang w:val="lt-LT" w:eastAsia="lt-LT"/>
        </w:rPr>
        <w:drawing>
          <wp:inline distT="0" distB="0" distL="0" distR="0" wp14:anchorId="7EA29B4C" wp14:editId="69B124ED">
            <wp:extent cx="3048000" cy="1514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1514475"/>
                    </a:xfrm>
                    <a:prstGeom prst="rect">
                      <a:avLst/>
                    </a:prstGeom>
                    <a:noFill/>
                    <a:ln>
                      <a:noFill/>
                    </a:ln>
                  </pic:spPr>
                </pic:pic>
              </a:graphicData>
            </a:graphic>
          </wp:inline>
        </w:drawing>
      </w:r>
    </w:p>
    <w:p w14:paraId="536BC218" w14:textId="77777777" w:rsidR="0004478F" w:rsidRPr="000C28B8" w:rsidRDefault="0004478F" w:rsidP="0004478F">
      <w:pPr>
        <w:ind w:right="-57"/>
        <w:rPr>
          <w:sz w:val="22"/>
          <w:szCs w:val="22"/>
          <w:lang w:val="lt-LT"/>
        </w:rPr>
      </w:pPr>
    </w:p>
    <w:p w14:paraId="6801F52C" w14:textId="77777777" w:rsidR="0004478F" w:rsidRPr="000C28B8" w:rsidRDefault="0004478F" w:rsidP="0004478F">
      <w:pPr>
        <w:ind w:right="-57"/>
        <w:rPr>
          <w:sz w:val="22"/>
          <w:szCs w:val="22"/>
          <w:lang w:val="lt-LT"/>
        </w:rPr>
      </w:pPr>
      <w:r w:rsidRPr="000C28B8">
        <w:rPr>
          <w:sz w:val="22"/>
          <w:szCs w:val="22"/>
          <w:lang w:val="lt-LT"/>
        </w:rPr>
        <w:t>Jeigu manote, kad L-Thyroxin Berlin-Chemie tabletės veikia pernelyg stipriai ar silpnai, kreipkitės į gydytoją.</w:t>
      </w:r>
    </w:p>
    <w:p w14:paraId="2E278CC0" w14:textId="77777777" w:rsidR="0004478F" w:rsidRPr="000C28B8" w:rsidRDefault="0004478F" w:rsidP="0004478F">
      <w:pPr>
        <w:ind w:right="-57"/>
        <w:rPr>
          <w:sz w:val="22"/>
          <w:szCs w:val="22"/>
          <w:lang w:val="lt-LT"/>
        </w:rPr>
      </w:pPr>
    </w:p>
    <w:p w14:paraId="3E4F6D94" w14:textId="77777777" w:rsidR="0004478F" w:rsidRPr="004C4F17" w:rsidRDefault="0004478F" w:rsidP="00E82FB1">
      <w:pPr>
        <w:pStyle w:val="BTEMEASMCA"/>
      </w:pPr>
      <w:r w:rsidRPr="004C4F17">
        <w:t>Vartojimo būdas</w:t>
      </w:r>
    </w:p>
    <w:p w14:paraId="082B99B7" w14:textId="77777777" w:rsidR="0004478F" w:rsidRPr="000C28B8" w:rsidRDefault="0004478F" w:rsidP="00E82FB1">
      <w:pPr>
        <w:pStyle w:val="BTEMEASMCA"/>
      </w:pPr>
      <w:r w:rsidRPr="000C28B8">
        <w:t xml:space="preserve">Visą paros dozę išgerkite iš karto </w:t>
      </w:r>
      <w:r>
        <w:t xml:space="preserve">ryte </w:t>
      </w:r>
      <w:r w:rsidRPr="000C28B8">
        <w:t xml:space="preserve">užsigerdami pakankamu skysčio kiekiu, pavyzdžiui, stikline </w:t>
      </w:r>
    </w:p>
    <w:p w14:paraId="0BB4B7E2" w14:textId="793315C5" w:rsidR="0004478F" w:rsidRPr="000C28B8" w:rsidRDefault="0004478F" w:rsidP="0004478F">
      <w:pPr>
        <w:rPr>
          <w:sz w:val="22"/>
          <w:szCs w:val="22"/>
          <w:lang w:val="lt-LT"/>
        </w:rPr>
      </w:pPr>
      <w:r w:rsidRPr="000C28B8">
        <w:rPr>
          <w:sz w:val="22"/>
          <w:szCs w:val="22"/>
          <w:lang w:val="lt-LT"/>
        </w:rPr>
        <w:t>vandens nevalgius mažiausiai 30 minučių prieš pusryčius</w:t>
      </w:r>
      <w:r w:rsidR="00747914">
        <w:rPr>
          <w:sz w:val="22"/>
          <w:szCs w:val="22"/>
          <w:lang w:val="lt-LT"/>
        </w:rPr>
        <w:t xml:space="preserve"> ir 30-60 min. prieš kavos vartojimą</w:t>
      </w:r>
      <w:r w:rsidRPr="000C28B8">
        <w:rPr>
          <w:sz w:val="22"/>
          <w:szCs w:val="22"/>
          <w:lang w:val="lt-LT"/>
        </w:rPr>
        <w:t xml:space="preserve">. Veiklioji medžiaga geriau įsisavinama </w:t>
      </w:r>
      <w:r w:rsidR="00747914">
        <w:rPr>
          <w:sz w:val="22"/>
          <w:szCs w:val="22"/>
          <w:lang w:val="lt-LT"/>
        </w:rPr>
        <w:t>ne</w:t>
      </w:r>
      <w:r w:rsidRPr="000C28B8">
        <w:rPr>
          <w:sz w:val="22"/>
          <w:szCs w:val="22"/>
          <w:lang w:val="lt-LT"/>
        </w:rPr>
        <w:t>valg</w:t>
      </w:r>
      <w:r w:rsidR="00747914">
        <w:rPr>
          <w:sz w:val="22"/>
          <w:szCs w:val="22"/>
          <w:lang w:val="lt-LT"/>
        </w:rPr>
        <w:t>ius</w:t>
      </w:r>
      <w:r w:rsidRPr="000C28B8">
        <w:rPr>
          <w:sz w:val="22"/>
          <w:szCs w:val="22"/>
          <w:lang w:val="lt-LT"/>
        </w:rPr>
        <w:t>, negu vartojant prieš ar po valgymo.</w:t>
      </w:r>
    </w:p>
    <w:p w14:paraId="2EFF07A2" w14:textId="77777777" w:rsidR="0004478F" w:rsidRPr="000C28B8" w:rsidRDefault="0004478F" w:rsidP="00E82FB1">
      <w:pPr>
        <w:pStyle w:val="BTEMEASMCA"/>
      </w:pPr>
    </w:p>
    <w:p w14:paraId="08D4A3FA" w14:textId="77777777" w:rsidR="0004478F" w:rsidRPr="000C28B8" w:rsidRDefault="0004478F" w:rsidP="00E82FB1">
      <w:pPr>
        <w:pStyle w:val="BTEMEASMCA"/>
      </w:pPr>
      <w:r>
        <w:t>Vaikams</w:t>
      </w:r>
      <w:r w:rsidRPr="000C28B8">
        <w:t xml:space="preserve"> paros dozė duodama išgerti mažiausiai 30 min. prieš pirmąjį dienos valgymą. </w:t>
      </w:r>
      <w:r>
        <w:t>Taip pat t</w:t>
      </w:r>
      <w:r w:rsidRPr="000C28B8">
        <w:t>ablet</w:t>
      </w:r>
      <w:r>
        <w:t>ei galima leisti suirti: tam tabletę</w:t>
      </w:r>
      <w:r w:rsidRPr="000C28B8">
        <w:t xml:space="preserve"> reikia ištirpinti nedideliame vandens kiekyje (10 – 15 ml), susidariusią suspensiją (ji turi būti kiekvieną kartą paruošiama iš naujo!) galima dar šiek tiek atskiesti (5 – 10 ml).</w:t>
      </w:r>
    </w:p>
    <w:p w14:paraId="60A3644B" w14:textId="77777777" w:rsidR="0004478F" w:rsidRDefault="0004478F" w:rsidP="0004478F">
      <w:pPr>
        <w:rPr>
          <w:b/>
          <w:sz w:val="22"/>
          <w:szCs w:val="22"/>
          <w:lang w:val="lt-LT" w:eastAsia="lt-LT"/>
        </w:rPr>
      </w:pPr>
    </w:p>
    <w:p w14:paraId="774B6D1B" w14:textId="77777777" w:rsidR="0004478F" w:rsidRPr="00DF5EB0" w:rsidRDefault="0004478F" w:rsidP="0004478F">
      <w:pPr>
        <w:rPr>
          <w:b/>
          <w:sz w:val="22"/>
          <w:szCs w:val="22"/>
          <w:lang w:val="lt-LT" w:eastAsia="lt-LT"/>
        </w:rPr>
      </w:pPr>
      <w:r w:rsidRPr="00DF5EB0">
        <w:rPr>
          <w:b/>
          <w:sz w:val="22"/>
          <w:szCs w:val="22"/>
          <w:lang w:val="lt-LT" w:eastAsia="lt-LT"/>
        </w:rPr>
        <w:t>Vartojimo trukmė</w:t>
      </w:r>
    </w:p>
    <w:p w14:paraId="23A5992D" w14:textId="37D7196F" w:rsidR="0004478F" w:rsidRPr="00DF5EB0" w:rsidRDefault="0004478F" w:rsidP="0004478F">
      <w:pPr>
        <w:rPr>
          <w:sz w:val="22"/>
          <w:szCs w:val="22"/>
          <w:lang w:val="lt-LT" w:eastAsia="lt-LT"/>
        </w:rPr>
      </w:pPr>
      <w:r w:rsidRPr="004C4F17">
        <w:rPr>
          <w:sz w:val="22"/>
          <w:szCs w:val="22"/>
          <w:lang w:val="lt-LT"/>
        </w:rPr>
        <w:t>Sergantiesiems hipotiroze ar po skydliaukės operacijos dėl liaukos piktybinio naviko L-Thyroxin Berlin-Chemie paprastai vartojamas visą gyvenimą; sergantiesiems g</w:t>
      </w:r>
      <w:r>
        <w:rPr>
          <w:sz w:val="22"/>
          <w:szCs w:val="22"/>
          <w:lang w:val="lt-LT"/>
        </w:rPr>
        <w:t>e</w:t>
      </w:r>
      <w:r w:rsidRPr="004C4F17">
        <w:rPr>
          <w:sz w:val="22"/>
          <w:szCs w:val="22"/>
          <w:lang w:val="lt-LT"/>
        </w:rPr>
        <w:t>rybine struma (gūžiu), o taip pat strumos re</w:t>
      </w:r>
      <w:r>
        <w:rPr>
          <w:sz w:val="22"/>
          <w:szCs w:val="22"/>
          <w:lang w:val="lt-LT"/>
        </w:rPr>
        <w:t>cid</w:t>
      </w:r>
      <w:r w:rsidRPr="004C4F17">
        <w:rPr>
          <w:sz w:val="22"/>
          <w:szCs w:val="22"/>
          <w:lang w:val="lt-LT"/>
        </w:rPr>
        <w:t>yvų profilaktikai gydymas gali trukti nuo kelių mėnesių iki viso gyvenimo. G</w:t>
      </w:r>
      <w:r>
        <w:rPr>
          <w:sz w:val="22"/>
          <w:szCs w:val="22"/>
          <w:lang w:val="lt-LT"/>
        </w:rPr>
        <w:t>e</w:t>
      </w:r>
      <w:r w:rsidRPr="004C4F17">
        <w:rPr>
          <w:sz w:val="22"/>
          <w:szCs w:val="22"/>
          <w:lang w:val="lt-LT"/>
        </w:rPr>
        <w:t xml:space="preserve">rybinis gūžys su normalia skydliaukės funkcija gydomas nuo 6 mėnesių iki 2 metų. </w:t>
      </w:r>
      <w:r w:rsidRPr="00524F84">
        <w:rPr>
          <w:sz w:val="22"/>
          <w:szCs w:val="22"/>
          <w:lang w:val="lt-LT"/>
        </w:rPr>
        <w:t xml:space="preserve">Jeigu gydymas L-Thyroxin Berlin-Chemie neduoda norimo rezultato, </w:t>
      </w:r>
      <w:r w:rsidR="000B2CF0">
        <w:rPr>
          <w:sz w:val="22"/>
          <w:szCs w:val="22"/>
          <w:lang w:val="lt-LT"/>
        </w:rPr>
        <w:t>J</w:t>
      </w:r>
      <w:r w:rsidRPr="00524F84">
        <w:rPr>
          <w:sz w:val="22"/>
          <w:szCs w:val="22"/>
          <w:lang w:val="lt-LT"/>
        </w:rPr>
        <w:t>ūsų gydytojas aptars kitas terapines galimybes.</w:t>
      </w:r>
    </w:p>
    <w:p w14:paraId="22F20A46" w14:textId="77777777" w:rsidR="0004478F" w:rsidRPr="000C28B8" w:rsidRDefault="0004478F" w:rsidP="0004478F">
      <w:pPr>
        <w:pStyle w:val="Pagrindinistekstas"/>
        <w:spacing w:after="0"/>
        <w:rPr>
          <w:sz w:val="22"/>
          <w:szCs w:val="22"/>
        </w:rPr>
      </w:pPr>
    </w:p>
    <w:p w14:paraId="3A80D860" w14:textId="77777777" w:rsidR="0004478F" w:rsidRPr="000C28B8" w:rsidRDefault="0004478F" w:rsidP="00BA329C">
      <w:pPr>
        <w:pStyle w:val="PI-3EMEASMCA"/>
      </w:pPr>
      <w:r w:rsidRPr="000C28B8">
        <w:t>Ką daryti pavartojus per didelę L-Thyroxin Berlin-Chemie dozę?</w:t>
      </w:r>
    </w:p>
    <w:p w14:paraId="7BF9B682" w14:textId="51F77C55" w:rsidR="0004478F" w:rsidRPr="000C28B8" w:rsidRDefault="0004478F" w:rsidP="00E82FB1">
      <w:pPr>
        <w:pStyle w:val="BTEMEASMCA"/>
      </w:pPr>
      <w:r w:rsidRPr="004C4F17">
        <w:t xml:space="preserve">Perdozavimo simptomai yra aprašyti 4 skyriuje „Galimas šalutinis poveikis“, Jei </w:t>
      </w:r>
      <w:r w:rsidR="00F13A29">
        <w:t>J</w:t>
      </w:r>
      <w:r w:rsidRPr="004C4F17">
        <w:t>ums atsiranda minėtame skyriuje aprašytų nusiskundimų, prašome kreiptis į gydytoją.</w:t>
      </w:r>
    </w:p>
    <w:p w14:paraId="35DB9F0D" w14:textId="77777777" w:rsidR="0004478F" w:rsidRPr="000C28B8" w:rsidRDefault="0004478F" w:rsidP="00E82FB1">
      <w:pPr>
        <w:pStyle w:val="BTEMEASMCA"/>
      </w:pPr>
    </w:p>
    <w:p w14:paraId="45717915" w14:textId="77777777" w:rsidR="0004478F" w:rsidRPr="000C28B8" w:rsidRDefault="0004478F" w:rsidP="00BA329C">
      <w:pPr>
        <w:pStyle w:val="PI-3EMEASMCA"/>
      </w:pPr>
      <w:r w:rsidRPr="000C28B8">
        <w:t>Pamiršus pavartoti L-Thyroxin Berlin-Chemie</w:t>
      </w:r>
    </w:p>
    <w:p w14:paraId="2D3EFFC9" w14:textId="77777777" w:rsidR="0004478F" w:rsidRPr="000C28B8" w:rsidRDefault="0004478F" w:rsidP="00E82FB1">
      <w:pPr>
        <w:pStyle w:val="BTEMEASMCA"/>
      </w:pPr>
      <w:r w:rsidRPr="000C28B8">
        <w:t xml:space="preserve">Pamiršus pavartoti arba pavartojus per mažą vaisto dozę, negalima vartoti dvigubos dozės norint </w:t>
      </w:r>
    </w:p>
    <w:p w14:paraId="64E77DBC" w14:textId="77777777" w:rsidR="0004478F" w:rsidRPr="000C28B8" w:rsidRDefault="0004478F" w:rsidP="00E82FB1">
      <w:pPr>
        <w:pStyle w:val="BTEMEASMCA"/>
      </w:pPr>
      <w:r w:rsidRPr="000C28B8">
        <w:t>kompensuoti praleistą dozę.</w:t>
      </w:r>
    </w:p>
    <w:p w14:paraId="1FCF8C96" w14:textId="77777777" w:rsidR="0004478F" w:rsidRPr="000C28B8" w:rsidRDefault="0004478F" w:rsidP="0004478F">
      <w:pPr>
        <w:pStyle w:val="Antrat3"/>
        <w:rPr>
          <w:sz w:val="22"/>
          <w:szCs w:val="22"/>
        </w:rPr>
      </w:pPr>
    </w:p>
    <w:p w14:paraId="7851108F" w14:textId="77777777" w:rsidR="0004478F" w:rsidRPr="000C28B8" w:rsidRDefault="0004478F" w:rsidP="00BA329C">
      <w:pPr>
        <w:pStyle w:val="PI-3EMEASMCA"/>
      </w:pPr>
      <w:r w:rsidRPr="000C28B8">
        <w:t>Nustojus vartoti L-Thyroxin Berlin-Chemie</w:t>
      </w:r>
    </w:p>
    <w:p w14:paraId="58F53562" w14:textId="57408B3F" w:rsidR="0004478F" w:rsidRPr="000C28B8" w:rsidRDefault="0004478F" w:rsidP="00E82FB1">
      <w:pPr>
        <w:pStyle w:val="BTEMEASMCA"/>
      </w:pPr>
      <w:r w:rsidRPr="002F4968">
        <w:t xml:space="preserve">Kad gydymas būtų sėkmingas, </w:t>
      </w:r>
      <w:r w:rsidR="00F13A29">
        <w:t>J</w:t>
      </w:r>
      <w:r w:rsidRPr="002F4968">
        <w:t xml:space="preserve">ūs privalote reguliariai vartoti L-Thyroxin Berlin-Chemie ir tokią dozę, kokią nurodė gydytojas. Kad ir kaip susiklostytų aplinkybės, savo nuožiūra nepertraukite ar nenustokite vartoti L-Thyroxin Berlin-Chemie, nes </w:t>
      </w:r>
      <w:r w:rsidR="00F13A29">
        <w:t>J</w:t>
      </w:r>
      <w:r w:rsidRPr="002F4968">
        <w:t>ūsų ligos požymiai gali atsinaujinti.</w:t>
      </w:r>
    </w:p>
    <w:p w14:paraId="520DDF1F" w14:textId="77777777" w:rsidR="0004478F" w:rsidRPr="000C28B8" w:rsidRDefault="0004478F" w:rsidP="00E82FB1">
      <w:pPr>
        <w:pStyle w:val="BTEMEASMCA"/>
      </w:pPr>
      <w:r w:rsidRPr="000C28B8">
        <w:t>Jeigu kiltų daugiau klausimų dėl šio vaisto vartojimo, kreipkitės į gydytoją arba vaistininką.</w:t>
      </w:r>
    </w:p>
    <w:p w14:paraId="79357F07" w14:textId="77777777" w:rsidR="0004478F" w:rsidRPr="000C28B8" w:rsidRDefault="0004478F" w:rsidP="00E82FB1">
      <w:pPr>
        <w:pStyle w:val="BTEMEASMCA"/>
      </w:pPr>
    </w:p>
    <w:p w14:paraId="1457166C" w14:textId="77777777" w:rsidR="0004478F" w:rsidRPr="000C28B8" w:rsidRDefault="0004478F" w:rsidP="00E82FB1">
      <w:pPr>
        <w:pStyle w:val="BTEMEASMCA"/>
      </w:pPr>
    </w:p>
    <w:p w14:paraId="6C03EFD8" w14:textId="77777777" w:rsidR="0004478F" w:rsidRPr="000C28B8" w:rsidRDefault="0004478F" w:rsidP="0004478F">
      <w:pPr>
        <w:pStyle w:val="PI-1EMEASMCA"/>
        <w:rPr>
          <w:sz w:val="22"/>
          <w:szCs w:val="22"/>
        </w:rPr>
      </w:pPr>
      <w:r w:rsidRPr="000C28B8">
        <w:rPr>
          <w:sz w:val="22"/>
          <w:szCs w:val="22"/>
        </w:rPr>
        <w:t>4.</w:t>
      </w:r>
      <w:r w:rsidRPr="000C28B8">
        <w:rPr>
          <w:sz w:val="22"/>
          <w:szCs w:val="22"/>
        </w:rPr>
        <w:tab/>
        <w:t>Galimas šalutinis poveikis</w:t>
      </w:r>
    </w:p>
    <w:p w14:paraId="6E151DAA" w14:textId="77777777" w:rsidR="0004478F" w:rsidRPr="000C28B8" w:rsidRDefault="0004478F" w:rsidP="00E82FB1">
      <w:pPr>
        <w:pStyle w:val="BTEMEASMCA"/>
      </w:pPr>
    </w:p>
    <w:p w14:paraId="3B1FE7B0" w14:textId="77777777" w:rsidR="0004478F" w:rsidRPr="000C28B8" w:rsidRDefault="0004478F" w:rsidP="00E82FB1">
      <w:pPr>
        <w:pStyle w:val="BTEMEASMCA"/>
      </w:pPr>
      <w:r w:rsidRPr="000C28B8">
        <w:lastRenderedPageBreak/>
        <w:t>Šis vaistas, kaip ir visi kiti, gali sukelti šalutinį poveikį, nors jis pasireiškia ne visiems žmonėms.</w:t>
      </w:r>
    </w:p>
    <w:p w14:paraId="52081830" w14:textId="1FBC4017" w:rsidR="0004478F" w:rsidRDefault="0004478F" w:rsidP="00E82FB1">
      <w:pPr>
        <w:pStyle w:val="BTEMEASMCA"/>
      </w:pPr>
    </w:p>
    <w:p w14:paraId="7FB83E75" w14:textId="77777777" w:rsidR="005A0C1D" w:rsidRPr="00716D4D" w:rsidRDefault="005A0C1D" w:rsidP="005A0C1D">
      <w:pPr>
        <w:rPr>
          <w:b/>
          <w:iCs/>
          <w:sz w:val="22"/>
          <w:szCs w:val="22"/>
          <w:lang w:val="lt-LT"/>
        </w:rPr>
      </w:pPr>
      <w:r w:rsidRPr="00716D4D">
        <w:rPr>
          <w:b/>
          <w:iCs/>
          <w:sz w:val="22"/>
          <w:szCs w:val="22"/>
          <w:lang w:val="lt-LT"/>
        </w:rPr>
        <w:t xml:space="preserve">Padidėjęs jautrumas veikliajai medžiagai arba kitoms </w:t>
      </w:r>
      <w:r w:rsidRPr="00716D4D">
        <w:rPr>
          <w:b/>
          <w:sz w:val="22"/>
          <w:szCs w:val="22"/>
          <w:lang w:val="lt-LT"/>
        </w:rPr>
        <w:t>L-Thyroxin Berlin-Chemie</w:t>
      </w:r>
      <w:r w:rsidRPr="00716D4D">
        <w:rPr>
          <w:b/>
          <w:iCs/>
          <w:sz w:val="22"/>
          <w:szCs w:val="22"/>
          <w:lang w:val="lt-LT"/>
        </w:rPr>
        <w:t xml:space="preserve"> sudėties medžiagoms</w:t>
      </w:r>
    </w:p>
    <w:p w14:paraId="13F38168" w14:textId="6A2FD359" w:rsidR="005A0C1D" w:rsidRDefault="005A0C1D" w:rsidP="00E82FB1">
      <w:pPr>
        <w:pStyle w:val="BTEMEASMCA"/>
      </w:pPr>
      <w:r w:rsidRPr="001331DB">
        <w:t xml:space="preserve">Padidėjusio jautrumo levotiroksinui arba kitoms L-Thyroxin Berlin-Chemie sudėtinėms medžiagoms </w:t>
      </w:r>
      <w:r w:rsidRPr="00807EF9">
        <w:t xml:space="preserve">atveju gali pasireikšti alerginės odos ir kvėpavimo takų reakcijos (pasireiškia </w:t>
      </w:r>
      <w:r w:rsidRPr="00B218DA">
        <w:t>vaisto pavartojus nedelsiant arba kelių dienų laikotarpiu), kurios gali būti pavojingos gyvybei. Jų simptomai gali būti išbėrimas, niežulys, pasunkėjęs kvėpavimas, dusulys, veido, lūpų, gerklės arba liežuvio patinimas. Nedelsiant kreipkitės į gydytoją arba</w:t>
      </w:r>
      <w:r w:rsidRPr="001331DB">
        <w:t xml:space="preserve"> sveikatos priežiūros specialistą, arba į artimiausios ligoninės skubios pagalbos skyrių.</w:t>
      </w:r>
    </w:p>
    <w:p w14:paraId="36A62A94" w14:textId="77777777" w:rsidR="005A0C1D" w:rsidRPr="000C28B8" w:rsidRDefault="005A0C1D" w:rsidP="00E82FB1">
      <w:pPr>
        <w:pStyle w:val="BTEMEASMCA"/>
      </w:pPr>
    </w:p>
    <w:p w14:paraId="1B94CDB2" w14:textId="77777777" w:rsidR="0004478F" w:rsidRPr="000C28B8" w:rsidRDefault="0004478F" w:rsidP="00E82FB1">
      <w:pPr>
        <w:pStyle w:val="BTEMEASMCA"/>
      </w:pPr>
      <w:r w:rsidRPr="000C28B8">
        <w:t>Dozės netoleravimas, perdozavimas</w:t>
      </w:r>
    </w:p>
    <w:p w14:paraId="190DCB65" w14:textId="77777777" w:rsidR="005521B4" w:rsidRDefault="0004478F" w:rsidP="00E82FB1">
      <w:pPr>
        <w:pStyle w:val="BTEMEASMCA"/>
      </w:pPr>
      <w:r w:rsidRPr="000C28B8">
        <w:t>Pavieniais atvejais, netoleruojant paskirtos dozės ar perdozavus vaisto, ypač kaigydymo pradžioje per greitai didinama dozė, gali atsirasti tipišk</w:t>
      </w:r>
      <w:r>
        <w:t>ų</w:t>
      </w:r>
      <w:r w:rsidRPr="000C28B8">
        <w:t xml:space="preserve"> padidėjusios skydliaukės funkcijos </w:t>
      </w:r>
      <w:r w:rsidR="005A0C1D">
        <w:t>(tirotoksikozės)</w:t>
      </w:r>
      <w:r w:rsidRPr="000C28B8">
        <w:t xml:space="preserve"> simptom</w:t>
      </w:r>
      <w:r>
        <w:t>ų</w:t>
      </w:r>
      <w:r w:rsidR="005521B4">
        <w:t>.</w:t>
      </w:r>
    </w:p>
    <w:p w14:paraId="428B513E" w14:textId="77777777" w:rsidR="005521B4" w:rsidRPr="00AD5000" w:rsidRDefault="005521B4" w:rsidP="00E82FB1">
      <w:pPr>
        <w:pStyle w:val="BTEMEASMCA"/>
        <w:rPr>
          <w:b/>
          <w:bCs/>
        </w:rPr>
      </w:pPr>
      <w:r w:rsidRPr="00AD5000">
        <w:rPr>
          <w:b/>
          <w:bCs/>
        </w:rPr>
        <w:t>Labai dažni šalutinio poveikio reiškiniai (gali pasireikšti ne rečiau kaip 1 iš 10 asmenų):</w:t>
      </w:r>
    </w:p>
    <w:p w14:paraId="4701C96C" w14:textId="77777777" w:rsidR="0004478F" w:rsidRDefault="0004478F" w:rsidP="00E82FB1">
      <w:pPr>
        <w:pStyle w:val="BTEMEASMCA"/>
      </w:pPr>
      <w:r>
        <w:t>-</w:t>
      </w:r>
      <w:r>
        <w:tab/>
        <w:t>Širdies tvinkčiojimas (palpitacija)</w:t>
      </w:r>
    </w:p>
    <w:p w14:paraId="2A99102C" w14:textId="77777777" w:rsidR="0004478F" w:rsidRDefault="0004478F" w:rsidP="00E82FB1">
      <w:pPr>
        <w:pStyle w:val="BTEMEASMCA"/>
      </w:pPr>
      <w:r>
        <w:t>-</w:t>
      </w:r>
      <w:r>
        <w:tab/>
        <w:t>Nemiga</w:t>
      </w:r>
    </w:p>
    <w:p w14:paraId="4D0E3CF4" w14:textId="77777777" w:rsidR="0004478F" w:rsidRDefault="0004478F" w:rsidP="00E82FB1">
      <w:pPr>
        <w:pStyle w:val="BTEMEASMCA"/>
      </w:pPr>
      <w:r>
        <w:t>-</w:t>
      </w:r>
      <w:r>
        <w:tab/>
        <w:t>Galvos skausmas</w:t>
      </w:r>
    </w:p>
    <w:p w14:paraId="31F49E18" w14:textId="77777777" w:rsidR="005521B4" w:rsidRPr="00AD5000" w:rsidRDefault="005521B4" w:rsidP="00E82FB1">
      <w:pPr>
        <w:pStyle w:val="BTEMEASMCA"/>
        <w:rPr>
          <w:b/>
          <w:bCs/>
        </w:rPr>
      </w:pPr>
      <w:r w:rsidRPr="00AD5000">
        <w:rPr>
          <w:b/>
          <w:bCs/>
        </w:rPr>
        <w:t>Dažni šalutinio poveikio reiškiniai (gali pasireikšti rečiau kaip 1 iš 10 asmenų):</w:t>
      </w:r>
    </w:p>
    <w:p w14:paraId="182B1FA7" w14:textId="77777777" w:rsidR="0004478F" w:rsidRDefault="0004478F" w:rsidP="00E82FB1">
      <w:pPr>
        <w:pStyle w:val="BTEMEASMCA"/>
      </w:pPr>
      <w:r>
        <w:t>-</w:t>
      </w:r>
      <w:r>
        <w:tab/>
        <w:t>Dažnas širdies ritmas (tachikardija)</w:t>
      </w:r>
    </w:p>
    <w:p w14:paraId="4969FF8B" w14:textId="77777777" w:rsidR="0004478F" w:rsidRDefault="0004478F" w:rsidP="00E82FB1">
      <w:pPr>
        <w:pStyle w:val="BTEMEASMCA"/>
      </w:pPr>
      <w:r>
        <w:t>-</w:t>
      </w:r>
      <w:r>
        <w:tab/>
        <w:t>Nervingumas</w:t>
      </w:r>
    </w:p>
    <w:p w14:paraId="36553436" w14:textId="77777777" w:rsidR="005521B4" w:rsidRPr="00AD5000" w:rsidRDefault="005521B4" w:rsidP="00E82FB1">
      <w:pPr>
        <w:pStyle w:val="BTEMEASMCA"/>
        <w:rPr>
          <w:b/>
          <w:bCs/>
        </w:rPr>
      </w:pPr>
      <w:r w:rsidRPr="00AD5000">
        <w:rPr>
          <w:b/>
          <w:bCs/>
        </w:rPr>
        <w:t>Reti šalutinio poveikio reiškiniai (gali pasireikšti rečiau kaip 1 iš 1 000 asmenų):</w:t>
      </w:r>
    </w:p>
    <w:p w14:paraId="1A58DC6E" w14:textId="77777777" w:rsidR="0004478F" w:rsidRDefault="0004478F" w:rsidP="00E82FB1">
      <w:pPr>
        <w:pStyle w:val="BTEMEASMCA"/>
      </w:pPr>
      <w:r>
        <w:t>-</w:t>
      </w:r>
      <w:r>
        <w:tab/>
        <w:t>Padidėjęs spaudimas kaukolės viduje (ypač vaikams)</w:t>
      </w:r>
    </w:p>
    <w:p w14:paraId="5E0D1BD0" w14:textId="77777777" w:rsidR="0004478F" w:rsidRDefault="0004478F" w:rsidP="00E82FB1">
      <w:pPr>
        <w:pStyle w:val="BTEMEASMCA"/>
      </w:pPr>
    </w:p>
    <w:p w14:paraId="4FB7C9EB" w14:textId="77777777" w:rsidR="005521B4" w:rsidRPr="00AD5000" w:rsidRDefault="005521B4" w:rsidP="00E82FB1">
      <w:pPr>
        <w:pStyle w:val="BTEMEASMCA"/>
        <w:rPr>
          <w:b/>
          <w:bCs/>
        </w:rPr>
      </w:pPr>
      <w:r w:rsidRPr="00AD5000">
        <w:rPr>
          <w:b/>
          <w:bCs/>
        </w:rPr>
        <w:t>Šalutinio poveikio reiškiniai, kurių dažnis nežinomas (negali būti apskaičiuotas pagal turimus duomenis):</w:t>
      </w:r>
    </w:p>
    <w:p w14:paraId="2EC35190" w14:textId="77777777" w:rsidR="0004478F" w:rsidRDefault="0004478F" w:rsidP="00E82FB1">
      <w:pPr>
        <w:pStyle w:val="BTEMEASMCA"/>
      </w:pPr>
      <w:r>
        <w:t>-</w:t>
      </w:r>
      <w:r>
        <w:tab/>
        <w:t>Padidėjęs jautrumas</w:t>
      </w:r>
    </w:p>
    <w:p w14:paraId="161CD23D" w14:textId="77777777" w:rsidR="0004478F" w:rsidRDefault="0004478F" w:rsidP="00E82FB1">
      <w:pPr>
        <w:pStyle w:val="BTEMEASMCA"/>
      </w:pPr>
      <w:r>
        <w:t>-</w:t>
      </w:r>
      <w:r>
        <w:tab/>
        <w:t>Širdies ritmo sutrikimai</w:t>
      </w:r>
    </w:p>
    <w:p w14:paraId="6ABA283A" w14:textId="77777777" w:rsidR="0004478F" w:rsidRDefault="0004478F" w:rsidP="00E82FB1">
      <w:pPr>
        <w:pStyle w:val="BTEMEASMCA"/>
      </w:pPr>
      <w:r>
        <w:t>-</w:t>
      </w:r>
      <w:r>
        <w:tab/>
        <w:t>Skausmas, lydimas spaudimo krūtinėje (krūtinės angina)</w:t>
      </w:r>
    </w:p>
    <w:p w14:paraId="02A63083" w14:textId="604A21A7" w:rsidR="0004478F" w:rsidRDefault="0004478F" w:rsidP="00E82FB1">
      <w:pPr>
        <w:pStyle w:val="BTEMEASMCA"/>
      </w:pPr>
      <w:r>
        <w:t>-</w:t>
      </w:r>
      <w:r>
        <w:tab/>
        <w:t xml:space="preserve">Alerginės odos reakcijos (pvz., </w:t>
      </w:r>
      <w:r w:rsidR="00B8643F" w:rsidRPr="00B8643F">
        <w:t>angioneurozinė edema</w:t>
      </w:r>
      <w:r w:rsidR="005521B4">
        <w:t xml:space="preserve"> </w:t>
      </w:r>
      <w:r w:rsidR="005521B4" w:rsidRPr="00E3736C">
        <w:t>[dusulys arba veido, lūpų, gerklės arba liežuvio patinimas]</w:t>
      </w:r>
      <w:r w:rsidR="0094314D">
        <w:t xml:space="preserve">, </w:t>
      </w:r>
      <w:r>
        <w:t>išbėrimas, dilgėlinė)</w:t>
      </w:r>
    </w:p>
    <w:p w14:paraId="3C9FB33C" w14:textId="77777777" w:rsidR="0004478F" w:rsidRDefault="0004478F" w:rsidP="00E82FB1">
      <w:pPr>
        <w:pStyle w:val="BTEMEASMCA"/>
      </w:pPr>
      <w:r>
        <w:t>-</w:t>
      </w:r>
      <w:r>
        <w:tab/>
        <w:t>Neramumas</w:t>
      </w:r>
    </w:p>
    <w:p w14:paraId="55ABCDA1" w14:textId="77777777" w:rsidR="0004478F" w:rsidRDefault="0004478F" w:rsidP="00E82FB1">
      <w:pPr>
        <w:pStyle w:val="BTEMEASMCA"/>
      </w:pPr>
      <w:r>
        <w:t>-</w:t>
      </w:r>
      <w:r>
        <w:tab/>
        <w:t>Raumenų silpnumas, mėšlungis</w:t>
      </w:r>
    </w:p>
    <w:p w14:paraId="3AFC793F" w14:textId="77777777" w:rsidR="0004478F" w:rsidRDefault="0004478F" w:rsidP="00E82FB1">
      <w:pPr>
        <w:pStyle w:val="BTEMEASMCA"/>
      </w:pPr>
      <w:r>
        <w:t>-</w:t>
      </w:r>
      <w:r>
        <w:tab/>
        <w:t>Osteoporozė nuo didelių levotiroksino dozių (ypač pomenopauzinio laikotarpio moterims gydomoms ilgą laiką)</w:t>
      </w:r>
    </w:p>
    <w:p w14:paraId="02C444FA" w14:textId="77777777" w:rsidR="0004478F" w:rsidRDefault="0004478F" w:rsidP="00E82FB1">
      <w:pPr>
        <w:pStyle w:val="BTEMEASMCA"/>
      </w:pPr>
      <w:r>
        <w:t>-</w:t>
      </w:r>
      <w:r>
        <w:tab/>
        <w:t>Karščio jutimas, karščio netoleravimas, kraujotakos nepakankamumas (kolapsas) neišnešiotiems mažo svorio kūdikiams (žr. skyrių „Įspėjimai ir atsargumo priemonės“)</w:t>
      </w:r>
    </w:p>
    <w:p w14:paraId="3E96CB31" w14:textId="77777777" w:rsidR="0004478F" w:rsidRDefault="0004478F" w:rsidP="00E82FB1">
      <w:pPr>
        <w:pStyle w:val="BTEMEASMCA"/>
      </w:pPr>
      <w:r>
        <w:t>-</w:t>
      </w:r>
      <w:r>
        <w:tab/>
        <w:t>Mėnesinių sutrikimai</w:t>
      </w:r>
    </w:p>
    <w:p w14:paraId="39FDDC43" w14:textId="77777777" w:rsidR="0004478F" w:rsidRDefault="0004478F" w:rsidP="00E82FB1">
      <w:pPr>
        <w:pStyle w:val="BTEMEASMCA"/>
      </w:pPr>
      <w:r>
        <w:t>-</w:t>
      </w:r>
      <w:r>
        <w:tab/>
        <w:t>Viduriavimas</w:t>
      </w:r>
    </w:p>
    <w:p w14:paraId="5AF7CF6E" w14:textId="16F9E527" w:rsidR="0004478F" w:rsidRDefault="0004478F" w:rsidP="00E82FB1">
      <w:pPr>
        <w:pStyle w:val="BTEMEASMCA"/>
      </w:pPr>
      <w:r>
        <w:t>-</w:t>
      </w:r>
      <w:r>
        <w:tab/>
        <w:t>Vėmimas</w:t>
      </w:r>
    </w:p>
    <w:p w14:paraId="0BD8C8B6" w14:textId="5572D1BD" w:rsidR="005521B4" w:rsidRDefault="005521B4" w:rsidP="00E82FB1">
      <w:pPr>
        <w:pStyle w:val="BTEMEASMCA"/>
      </w:pPr>
      <w:r>
        <w:t>-         Pykinimas</w:t>
      </w:r>
    </w:p>
    <w:p w14:paraId="6FDD87AC" w14:textId="77777777" w:rsidR="0004478F" w:rsidRDefault="0004478F" w:rsidP="00E82FB1">
      <w:pPr>
        <w:pStyle w:val="BTEMEASMCA"/>
      </w:pPr>
      <w:r>
        <w:t>-</w:t>
      </w:r>
      <w:r>
        <w:tab/>
        <w:t>Svorio netekimas</w:t>
      </w:r>
    </w:p>
    <w:p w14:paraId="20AAD416" w14:textId="77777777" w:rsidR="0004478F" w:rsidRDefault="0004478F" w:rsidP="00E82FB1">
      <w:pPr>
        <w:pStyle w:val="BTEMEASMCA"/>
      </w:pPr>
      <w:r>
        <w:t>-</w:t>
      </w:r>
      <w:r>
        <w:tab/>
        <w:t>Drebėjimas (tremoras)</w:t>
      </w:r>
    </w:p>
    <w:p w14:paraId="54971A8B" w14:textId="77777777" w:rsidR="0094314D" w:rsidRDefault="0004478F" w:rsidP="00E82FB1">
      <w:pPr>
        <w:pStyle w:val="BTEMEASMCA"/>
      </w:pPr>
      <w:r>
        <w:t>-</w:t>
      </w:r>
      <w:r>
        <w:tab/>
        <w:t>Gausus prakaitavimas</w:t>
      </w:r>
    </w:p>
    <w:p w14:paraId="43E23C6F" w14:textId="77777777" w:rsidR="0004478F" w:rsidRDefault="0094314D" w:rsidP="00E82FB1">
      <w:pPr>
        <w:pStyle w:val="BTEMEASMCA"/>
      </w:pPr>
      <w:r>
        <w:t>-</w:t>
      </w:r>
      <w:r>
        <w:tab/>
        <w:t>Karščiavimas.</w:t>
      </w:r>
      <w:r w:rsidR="0004478F">
        <w:t>.</w:t>
      </w:r>
    </w:p>
    <w:p w14:paraId="024ECA5C" w14:textId="77777777" w:rsidR="0004478F" w:rsidRDefault="0004478F" w:rsidP="00E82FB1">
      <w:pPr>
        <w:pStyle w:val="BTEMEASMCA"/>
      </w:pPr>
    </w:p>
    <w:p w14:paraId="23B5EE69" w14:textId="622AC90D" w:rsidR="0004478F" w:rsidRPr="000C28B8" w:rsidRDefault="0004478F" w:rsidP="00E82FB1">
      <w:pPr>
        <w:pStyle w:val="BTEMEASMCA"/>
      </w:pPr>
      <w:r w:rsidRPr="000C28B8">
        <w:t xml:space="preserve">Atsiradus </w:t>
      </w:r>
      <w:r>
        <w:t>šalutiniams reiškiniams</w:t>
      </w:r>
      <w:r w:rsidRPr="000C28B8">
        <w:t xml:space="preserve"> nedelsiant </w:t>
      </w:r>
      <w:r>
        <w:t xml:space="preserve">pasakykite </w:t>
      </w:r>
      <w:r w:rsidRPr="000C28B8">
        <w:t xml:space="preserve">apie juos gydytojui. Jis sumažins vaisto paros dozę arba nurodys nutraukti vartoti vaistą kelias dienas. Kai tik šalutinio poveikio požymiai išnyks, gydytojas nurodys </w:t>
      </w:r>
      <w:r w:rsidR="008933A9">
        <w:t>J</w:t>
      </w:r>
      <w:r w:rsidRPr="000C28B8">
        <w:t>ums tęsti gydymą vartojant mažesnę dozę.</w:t>
      </w:r>
    </w:p>
    <w:p w14:paraId="1587F476" w14:textId="77777777" w:rsidR="0004478F" w:rsidRPr="000C28B8" w:rsidRDefault="0004478F" w:rsidP="00E82FB1">
      <w:pPr>
        <w:pStyle w:val="BTEMEASMCA"/>
      </w:pPr>
    </w:p>
    <w:p w14:paraId="1BBA13D5" w14:textId="77777777" w:rsidR="0004478F" w:rsidRPr="00393C64" w:rsidRDefault="0004478F" w:rsidP="00E82FB1">
      <w:pPr>
        <w:pStyle w:val="BTEMEASMCA"/>
      </w:pPr>
      <w:r w:rsidRPr="00393C64">
        <w:t>Pranešimas apie šalutinį poveikį</w:t>
      </w:r>
    </w:p>
    <w:p w14:paraId="6EBCF449" w14:textId="51615BBB" w:rsidR="0004478F" w:rsidRPr="00B21EAD" w:rsidRDefault="00CF5337" w:rsidP="0004478F">
      <w:pPr>
        <w:pStyle w:val="Pagrindinistekstas"/>
        <w:spacing w:after="0"/>
        <w:rPr>
          <w:sz w:val="22"/>
          <w:szCs w:val="22"/>
        </w:rPr>
      </w:pPr>
      <w:r w:rsidRPr="00B21EAD">
        <w:rPr>
          <w:sz w:val="22"/>
          <w:szCs w:val="22"/>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w:t>
      </w:r>
      <w:r w:rsidRPr="00B21EAD">
        <w:rPr>
          <w:sz w:val="22"/>
          <w:szCs w:val="22"/>
        </w:rPr>
        <w:lastRenderedPageBreak/>
        <w:t>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61F47FD1" w14:textId="77777777" w:rsidR="0004478F" w:rsidRPr="000C28B8" w:rsidRDefault="0004478F" w:rsidP="0004478F">
      <w:pPr>
        <w:pStyle w:val="Pagrindinistekstas"/>
        <w:spacing w:after="0"/>
        <w:rPr>
          <w:sz w:val="22"/>
          <w:szCs w:val="22"/>
        </w:rPr>
      </w:pPr>
    </w:p>
    <w:p w14:paraId="7BD852F5" w14:textId="77777777" w:rsidR="0004478F" w:rsidRPr="000C28B8" w:rsidRDefault="0004478F" w:rsidP="0004478F">
      <w:pPr>
        <w:pStyle w:val="PI-1EMEASMCA"/>
        <w:rPr>
          <w:sz w:val="22"/>
          <w:szCs w:val="22"/>
        </w:rPr>
      </w:pPr>
      <w:r w:rsidRPr="000C28B8">
        <w:rPr>
          <w:sz w:val="22"/>
          <w:szCs w:val="22"/>
        </w:rPr>
        <w:t>5.</w:t>
      </w:r>
      <w:r w:rsidRPr="000C28B8">
        <w:rPr>
          <w:sz w:val="22"/>
          <w:szCs w:val="22"/>
        </w:rPr>
        <w:tab/>
        <w:t xml:space="preserve">Kaip laikyti L-Thyroxin Berlin-Chemie </w:t>
      </w:r>
    </w:p>
    <w:p w14:paraId="34F37FA2" w14:textId="77777777" w:rsidR="0004478F" w:rsidRPr="000C28B8" w:rsidRDefault="0004478F" w:rsidP="0004478F">
      <w:pPr>
        <w:pStyle w:val="Pagrindinistekstas"/>
        <w:spacing w:after="0"/>
        <w:rPr>
          <w:sz w:val="22"/>
          <w:szCs w:val="22"/>
        </w:rPr>
      </w:pPr>
    </w:p>
    <w:p w14:paraId="7C7442CA" w14:textId="77777777" w:rsidR="0004478F" w:rsidRPr="000C28B8" w:rsidRDefault="0004478F" w:rsidP="00E82FB1">
      <w:pPr>
        <w:pStyle w:val="BTEMEASMCA"/>
      </w:pPr>
      <w:r w:rsidRPr="000C28B8">
        <w:t>Šį vaistą laikykite vaikams nepastebimoje ir nepasiekiamoje vietoje.</w:t>
      </w:r>
    </w:p>
    <w:p w14:paraId="13333087" w14:textId="77777777" w:rsidR="0004478F" w:rsidRPr="000C28B8" w:rsidRDefault="0004478F" w:rsidP="00E82FB1">
      <w:pPr>
        <w:pStyle w:val="BTEMEASMCA"/>
      </w:pPr>
    </w:p>
    <w:p w14:paraId="2DD9694F" w14:textId="1E6FD769" w:rsidR="0004478F" w:rsidRDefault="0004478F" w:rsidP="00E82FB1">
      <w:pPr>
        <w:pStyle w:val="BTEMEASMCA"/>
      </w:pPr>
      <w:r w:rsidRPr="000C28B8">
        <w:t xml:space="preserve">Laikyti </w:t>
      </w:r>
      <w:r w:rsidR="008933A9">
        <w:t>žem</w:t>
      </w:r>
      <w:r w:rsidRPr="000C28B8">
        <w:t xml:space="preserve">esnėje kaip </w:t>
      </w:r>
      <w:r w:rsidR="00CF5337">
        <w:t>30</w:t>
      </w:r>
      <w:r w:rsidRPr="000C28B8">
        <w:t xml:space="preserve"> °C temperatūroje.</w:t>
      </w:r>
    </w:p>
    <w:p w14:paraId="1798DB5C" w14:textId="0FF5783D" w:rsidR="008933A9" w:rsidRPr="000C28B8" w:rsidRDefault="008933A9" w:rsidP="00E82FB1">
      <w:pPr>
        <w:pStyle w:val="BTEMEASMCA"/>
      </w:pPr>
      <w:r w:rsidRPr="00056038">
        <w:t>Laikyti gamintojo pakuotėje, kad vaistas būtų apsaugotas nuo šviesos</w:t>
      </w:r>
      <w:r w:rsidR="00463751">
        <w:t>.</w:t>
      </w:r>
    </w:p>
    <w:p w14:paraId="08A9D35E" w14:textId="77777777" w:rsidR="0004478F" w:rsidRPr="000C28B8" w:rsidRDefault="0004478F" w:rsidP="00E82FB1">
      <w:pPr>
        <w:pStyle w:val="BTEMEASMCA"/>
      </w:pPr>
    </w:p>
    <w:p w14:paraId="761E848D" w14:textId="43A788E6" w:rsidR="0004478F" w:rsidRPr="000C28B8" w:rsidRDefault="0004478F" w:rsidP="00E82FB1">
      <w:pPr>
        <w:pStyle w:val="BTEMEASMCA"/>
      </w:pPr>
      <w:r w:rsidRPr="000C28B8">
        <w:t>Ant lizdinės plokštelės ir dėžutės po „</w:t>
      </w:r>
      <w:r>
        <w:t>EXP</w:t>
      </w:r>
      <w:r w:rsidRPr="000C28B8">
        <w:t>“ nurodytam tinkamumo laikui pasibaigus, šio vaisto vartoti negalima. Vaistas tinkamas vartoti iki paskutinės nurodyto mėnesio dienos.</w:t>
      </w:r>
    </w:p>
    <w:p w14:paraId="0BD01966" w14:textId="77777777" w:rsidR="0004478F" w:rsidRPr="000C28B8" w:rsidRDefault="0004478F" w:rsidP="00E82FB1">
      <w:pPr>
        <w:pStyle w:val="BTEMEASMCA"/>
      </w:pPr>
    </w:p>
    <w:p w14:paraId="496B216A" w14:textId="77777777" w:rsidR="0004478F" w:rsidRPr="000C28B8" w:rsidRDefault="0004478F" w:rsidP="00E82FB1">
      <w:pPr>
        <w:pStyle w:val="BTEMEASMCA"/>
      </w:pPr>
      <w:r w:rsidRPr="000C28B8">
        <w:t>Vaistų negalima išmesti į kanalizaciją arba su buitinėmis atliekomis. Kaip išmesti nereikalingus vaistus, klauskite vaistininko. Šios priemonės padės apsaugoti aplinką.</w:t>
      </w:r>
    </w:p>
    <w:p w14:paraId="2DEDC4AA" w14:textId="77777777" w:rsidR="0004478F" w:rsidRPr="000C28B8" w:rsidRDefault="0004478F" w:rsidP="00E82FB1">
      <w:pPr>
        <w:pStyle w:val="BTEMEASMCA"/>
      </w:pPr>
    </w:p>
    <w:p w14:paraId="159E697B" w14:textId="77777777" w:rsidR="0004478F" w:rsidRPr="000C28B8" w:rsidRDefault="0004478F" w:rsidP="00E82FB1">
      <w:pPr>
        <w:pStyle w:val="BTEMEASMCA"/>
      </w:pPr>
    </w:p>
    <w:p w14:paraId="79413E3D" w14:textId="3B0C81B9" w:rsidR="0004478F" w:rsidRPr="000C28B8" w:rsidRDefault="0004478F" w:rsidP="0004478F">
      <w:pPr>
        <w:pStyle w:val="PI-1EMEASMCA"/>
        <w:rPr>
          <w:sz w:val="22"/>
          <w:szCs w:val="22"/>
        </w:rPr>
      </w:pPr>
      <w:bookmarkStart w:id="7" w:name="_Toc129243144"/>
      <w:bookmarkStart w:id="8" w:name="_Toc129243269"/>
      <w:r w:rsidRPr="000C28B8">
        <w:rPr>
          <w:sz w:val="22"/>
          <w:szCs w:val="22"/>
        </w:rPr>
        <w:t>6.</w:t>
      </w:r>
      <w:r w:rsidRPr="000C28B8">
        <w:rPr>
          <w:sz w:val="22"/>
          <w:szCs w:val="22"/>
        </w:rPr>
        <w:tab/>
      </w:r>
      <w:bookmarkEnd w:id="7"/>
      <w:bookmarkEnd w:id="8"/>
      <w:r w:rsidRPr="000C28B8">
        <w:rPr>
          <w:sz w:val="22"/>
          <w:szCs w:val="22"/>
        </w:rPr>
        <w:t>Pakuotės turinys ir kita informacija</w:t>
      </w:r>
    </w:p>
    <w:p w14:paraId="56FDB0F5" w14:textId="77777777" w:rsidR="0004478F" w:rsidRPr="000C28B8" w:rsidRDefault="0004478F" w:rsidP="00E82FB1">
      <w:pPr>
        <w:pStyle w:val="BTEMEASMCA"/>
      </w:pPr>
    </w:p>
    <w:p w14:paraId="5D7A7826" w14:textId="77777777" w:rsidR="0004478F" w:rsidRPr="000C28B8" w:rsidRDefault="0004478F" w:rsidP="00BA329C">
      <w:pPr>
        <w:pStyle w:val="PI-3EMEASMCA"/>
      </w:pPr>
      <w:r w:rsidRPr="000C28B8">
        <w:t>L-Thyroxin Berlin-Chemie sudėtis</w:t>
      </w:r>
    </w:p>
    <w:p w14:paraId="3E603F25" w14:textId="77777777" w:rsidR="0004478F" w:rsidRPr="000C28B8" w:rsidRDefault="0004478F" w:rsidP="00E82FB1">
      <w:pPr>
        <w:pStyle w:val="BTEMEASMCA"/>
      </w:pPr>
      <w:r w:rsidRPr="000C28B8">
        <w:t>-</w:t>
      </w:r>
      <w:r w:rsidRPr="000C28B8">
        <w:tab/>
        <w:t>Veiklioji medžiaga yra levotiroksino natrio druska. Kiekvienoje tabletėje yra 133,0-142,0 mikrogramai levotiroksino natrio druskos monohidrato (atitinka 125 mikrogramus levotiroksino natrio druskos).</w:t>
      </w:r>
    </w:p>
    <w:p w14:paraId="0D633327" w14:textId="736C7DA8" w:rsidR="0004478F" w:rsidRPr="000C28B8" w:rsidRDefault="0004478F" w:rsidP="00E82FB1">
      <w:pPr>
        <w:pStyle w:val="BTEMEASMCA"/>
      </w:pPr>
      <w:r w:rsidRPr="000C28B8">
        <w:t>-</w:t>
      </w:r>
      <w:r w:rsidRPr="000C28B8">
        <w:tab/>
      </w:r>
      <w:r w:rsidR="00CF5337" w:rsidRPr="00CF5337">
        <w:t>Pagalbinės medžiagos yra cisteino hidrochloridas monohidratas (iš dalies tabletėje yra kaip cisteinas), mikrokristalinė celiuliozė, kukurūzų krakmolas, pregelifikuotas krakmolas, lengvasis magnio oksidas, talkas.</w:t>
      </w:r>
    </w:p>
    <w:p w14:paraId="31AE284D" w14:textId="77777777" w:rsidR="0004478F" w:rsidRPr="000C28B8" w:rsidRDefault="0004478F" w:rsidP="00E82FB1">
      <w:pPr>
        <w:pStyle w:val="BTEMEASMCA"/>
      </w:pPr>
    </w:p>
    <w:p w14:paraId="014CD03E" w14:textId="77777777" w:rsidR="0004478F" w:rsidRPr="000C28B8" w:rsidRDefault="0004478F" w:rsidP="00BA329C">
      <w:pPr>
        <w:pStyle w:val="PI-3EMEASMCA"/>
      </w:pPr>
      <w:r w:rsidRPr="000C28B8">
        <w:t>L-Thyroxin Berlin-Chemie tablečių išvaizda ir kiekis pakuotėje</w:t>
      </w:r>
    </w:p>
    <w:p w14:paraId="204A0B6D" w14:textId="1E8CEC01" w:rsidR="0004478F" w:rsidRPr="000C28B8" w:rsidRDefault="0004478F" w:rsidP="00E82FB1">
      <w:pPr>
        <w:pStyle w:val="BTEMEASMCA"/>
      </w:pPr>
      <w:r w:rsidRPr="000C28B8">
        <w:t xml:space="preserve">Tabletės yra baltos arba </w:t>
      </w:r>
      <w:r w:rsidR="00CF5337">
        <w:t>smėlio</w:t>
      </w:r>
      <w:r w:rsidRPr="000C28B8">
        <w:t xml:space="preserve"> spalvos, apvalios, šiek tiek išgaubtos, vienoje jų pusėje yra laužimo vagelė</w:t>
      </w:r>
      <w:r w:rsidR="00CF5337">
        <w:t xml:space="preserve">. </w:t>
      </w:r>
      <w:r w:rsidRPr="000C28B8">
        <w:t>Tabletę galima padalyti į lygias dozes.</w:t>
      </w:r>
    </w:p>
    <w:p w14:paraId="53A517A8" w14:textId="77777777" w:rsidR="0004478F" w:rsidRPr="000C28B8" w:rsidRDefault="0004478F" w:rsidP="00E82FB1">
      <w:pPr>
        <w:pStyle w:val="BTEMEASMCA"/>
      </w:pPr>
    </w:p>
    <w:p w14:paraId="7F8977AC" w14:textId="77777777" w:rsidR="0004478F" w:rsidRPr="000C28B8" w:rsidRDefault="0004478F" w:rsidP="00E82FB1">
      <w:pPr>
        <w:pStyle w:val="BTEMEASMCA"/>
      </w:pPr>
      <w:r w:rsidRPr="000C28B8">
        <w:t xml:space="preserve">Pakuotė: 100 tablečių. </w:t>
      </w:r>
    </w:p>
    <w:p w14:paraId="205F6639" w14:textId="77777777" w:rsidR="0004478F" w:rsidRPr="000C28B8" w:rsidRDefault="0004478F" w:rsidP="00E82FB1">
      <w:pPr>
        <w:pStyle w:val="BTEMEASMCA"/>
      </w:pPr>
    </w:p>
    <w:p w14:paraId="06E167D6" w14:textId="77777777" w:rsidR="0004478F" w:rsidRPr="00AD5000" w:rsidRDefault="0004478F" w:rsidP="00E82FB1">
      <w:pPr>
        <w:pStyle w:val="BTEMEASMCA"/>
        <w:rPr>
          <w:b/>
          <w:bCs/>
        </w:rPr>
      </w:pPr>
      <w:r w:rsidRPr="00AD5000">
        <w:rPr>
          <w:b/>
          <w:bCs/>
        </w:rPr>
        <w:t>Gamintojas</w:t>
      </w:r>
    </w:p>
    <w:p w14:paraId="7720D93A" w14:textId="1D9A1917" w:rsidR="009364D0" w:rsidRDefault="0004478F" w:rsidP="00E82FB1">
      <w:pPr>
        <w:pStyle w:val="BTEMEASMCA"/>
      </w:pPr>
      <w:r w:rsidRPr="000C28B8">
        <w:t xml:space="preserve">BERLIN-CHEMIE AG </w:t>
      </w:r>
      <w:r w:rsidR="00CF5337" w:rsidRPr="00CF5337">
        <w:t>(MENARINI GROUP)</w:t>
      </w:r>
      <w:r w:rsidR="00CF5337">
        <w:t xml:space="preserve">, </w:t>
      </w:r>
      <w:r w:rsidRPr="000C28B8">
        <w:t>Glienicker Weg 125</w:t>
      </w:r>
      <w:r w:rsidR="00CF5337">
        <w:t xml:space="preserve">, </w:t>
      </w:r>
      <w:r w:rsidRPr="000C28B8">
        <w:t>12489 Berlin</w:t>
      </w:r>
      <w:r w:rsidR="00CF5337">
        <w:t xml:space="preserve">, </w:t>
      </w:r>
      <w:r w:rsidRPr="000C28B8">
        <w:t>Vokietija</w:t>
      </w:r>
    </w:p>
    <w:p w14:paraId="423A70FE" w14:textId="77777777" w:rsidR="002F7D6F" w:rsidRPr="002F7D6F" w:rsidRDefault="002F7D6F" w:rsidP="00E82FB1">
      <w:pPr>
        <w:pStyle w:val="BTEMEASMCA"/>
      </w:pPr>
    </w:p>
    <w:p w14:paraId="570DA1E7" w14:textId="77777777" w:rsidR="002F7D6F" w:rsidRPr="003D6199" w:rsidRDefault="002F7D6F" w:rsidP="002F7D6F">
      <w:pPr>
        <w:rPr>
          <w:b/>
          <w:sz w:val="22"/>
          <w:szCs w:val="22"/>
          <w:lang w:val="lt-LT"/>
        </w:rPr>
      </w:pPr>
      <w:bookmarkStart w:id="9" w:name="_Hlk45804575"/>
      <w:r w:rsidRPr="003D6199">
        <w:rPr>
          <w:b/>
          <w:sz w:val="22"/>
          <w:szCs w:val="22"/>
          <w:lang w:val="lt-LT"/>
        </w:rPr>
        <w:t xml:space="preserve">Lygiagretus importuotojas </w:t>
      </w:r>
    </w:p>
    <w:p w14:paraId="78621C1E" w14:textId="2F245CC7" w:rsidR="002F7D6F" w:rsidRDefault="00CF5337" w:rsidP="002F7D6F">
      <w:pPr>
        <w:rPr>
          <w:sz w:val="22"/>
          <w:szCs w:val="22"/>
          <w:lang w:val="lt-LT"/>
        </w:rPr>
      </w:pPr>
      <w:r w:rsidRPr="00CF5337">
        <w:rPr>
          <w:sz w:val="22"/>
          <w:szCs w:val="22"/>
          <w:lang w:val="lt-LT"/>
        </w:rPr>
        <w:t>UAB „Lex ano“, Naugarduko g. 3, LT-03231 Vilnius, Lietuva</w:t>
      </w:r>
      <w:bookmarkEnd w:id="9"/>
    </w:p>
    <w:p w14:paraId="0B6FB793" w14:textId="77777777" w:rsidR="00B21EAD" w:rsidRPr="003D6199" w:rsidRDefault="00B21EAD" w:rsidP="002F7D6F">
      <w:pPr>
        <w:rPr>
          <w:b/>
          <w:sz w:val="22"/>
          <w:szCs w:val="22"/>
          <w:lang w:val="lt-LT"/>
        </w:rPr>
      </w:pPr>
    </w:p>
    <w:p w14:paraId="66DDB524" w14:textId="77777777" w:rsidR="002F7D6F" w:rsidRPr="003D6199" w:rsidRDefault="002F7D6F" w:rsidP="002F7D6F">
      <w:pPr>
        <w:rPr>
          <w:b/>
          <w:bCs/>
          <w:iCs/>
          <w:sz w:val="22"/>
          <w:szCs w:val="22"/>
          <w:lang w:val="lt-LT"/>
        </w:rPr>
      </w:pPr>
      <w:bookmarkStart w:id="10" w:name="_Hlk45804392"/>
      <w:r w:rsidRPr="003D6199">
        <w:rPr>
          <w:b/>
          <w:bCs/>
          <w:iCs/>
          <w:sz w:val="22"/>
          <w:szCs w:val="22"/>
          <w:lang w:val="lt-LT"/>
        </w:rPr>
        <w:t xml:space="preserve">Perpakavo </w:t>
      </w:r>
    </w:p>
    <w:p w14:paraId="3E2C59D6" w14:textId="77777777" w:rsidR="00CF5337" w:rsidRPr="00CF5337" w:rsidRDefault="00CF5337" w:rsidP="00CF5337">
      <w:pPr>
        <w:rPr>
          <w:bCs/>
          <w:iCs/>
          <w:sz w:val="22"/>
          <w:szCs w:val="22"/>
          <w:lang w:val="lt-LT"/>
        </w:rPr>
      </w:pPr>
      <w:r w:rsidRPr="00CF5337">
        <w:rPr>
          <w:bCs/>
          <w:iCs/>
          <w:sz w:val="22"/>
          <w:szCs w:val="22"/>
          <w:lang w:val="lt-LT"/>
        </w:rPr>
        <w:t>UAB „ENTAFARMA“, Klonėnų vs. 1, LT-19156 Širvintų r. sav., Lietuva</w:t>
      </w:r>
    </w:p>
    <w:p w14:paraId="467F2934" w14:textId="77777777" w:rsidR="00CF5337" w:rsidRPr="00CF5337" w:rsidRDefault="00CF5337" w:rsidP="00CF5337">
      <w:pPr>
        <w:rPr>
          <w:bCs/>
          <w:iCs/>
          <w:sz w:val="22"/>
          <w:szCs w:val="22"/>
          <w:lang w:val="lt-LT"/>
        </w:rPr>
      </w:pPr>
      <w:r w:rsidRPr="00CF5337">
        <w:rPr>
          <w:bCs/>
          <w:iCs/>
          <w:sz w:val="22"/>
          <w:szCs w:val="22"/>
          <w:lang w:val="lt-LT"/>
        </w:rPr>
        <w:t>arba</w:t>
      </w:r>
    </w:p>
    <w:p w14:paraId="175C8E27" w14:textId="77777777" w:rsidR="00CF5337" w:rsidRPr="00CF5337" w:rsidRDefault="00CF5337" w:rsidP="00CF5337">
      <w:pPr>
        <w:rPr>
          <w:bCs/>
          <w:iCs/>
          <w:sz w:val="22"/>
          <w:szCs w:val="22"/>
          <w:lang w:val="lt-LT"/>
        </w:rPr>
      </w:pPr>
      <w:r w:rsidRPr="00CF5337">
        <w:rPr>
          <w:bCs/>
          <w:iCs/>
          <w:sz w:val="22"/>
          <w:szCs w:val="22"/>
          <w:lang w:val="lt-LT"/>
        </w:rPr>
        <w:t>Lietuvos ir Norvegijos UAB „Norfachema“, Vytauto g. 6, LT-55175 Jonava, Lietuva</w:t>
      </w:r>
    </w:p>
    <w:p w14:paraId="54C634F9" w14:textId="77777777" w:rsidR="00CF5337" w:rsidRPr="00CF5337" w:rsidRDefault="00CF5337" w:rsidP="00CF5337">
      <w:pPr>
        <w:rPr>
          <w:bCs/>
          <w:iCs/>
          <w:sz w:val="22"/>
          <w:szCs w:val="22"/>
          <w:lang w:val="lt-LT"/>
        </w:rPr>
      </w:pPr>
      <w:r w:rsidRPr="00CF5337">
        <w:rPr>
          <w:bCs/>
          <w:iCs/>
          <w:sz w:val="22"/>
          <w:szCs w:val="22"/>
          <w:lang w:val="lt-LT"/>
        </w:rPr>
        <w:t>arba</w:t>
      </w:r>
    </w:p>
    <w:p w14:paraId="44B00B15" w14:textId="0D3BAA69" w:rsidR="002F7D6F" w:rsidRDefault="00CF5337" w:rsidP="00E82FB1">
      <w:pPr>
        <w:pStyle w:val="BTEMEASMCA"/>
      </w:pPr>
      <w:r w:rsidRPr="00CF5337">
        <w:t xml:space="preserve">CEFEA Sp. z o.o. Sp. K., Ul. Działkowa </w:t>
      </w:r>
      <w:r w:rsidR="008933A9">
        <w:t>69</w:t>
      </w:r>
      <w:r w:rsidRPr="00CF5337">
        <w:t>, 02-234 Warszawa, Lenkija</w:t>
      </w:r>
    </w:p>
    <w:p w14:paraId="5268D7DA" w14:textId="77777777" w:rsidR="00B21EAD" w:rsidRDefault="00B21EAD" w:rsidP="00E82FB1">
      <w:pPr>
        <w:pStyle w:val="BTEMEASMCA"/>
      </w:pPr>
    </w:p>
    <w:p w14:paraId="30A60DE8" w14:textId="644EFF4E" w:rsidR="0004478F" w:rsidRPr="000C28B8" w:rsidRDefault="002F7D6F" w:rsidP="00E82FB1">
      <w:pPr>
        <w:pStyle w:val="BTEMEASMCA"/>
      </w:pPr>
      <w:r w:rsidRPr="00AD5000">
        <w:rPr>
          <w:b/>
          <w:bCs/>
        </w:rPr>
        <w:t>Registruotojas eksportuojančioje valstybėje yra</w:t>
      </w:r>
      <w:r>
        <w:t xml:space="preserve"> </w:t>
      </w:r>
      <w:bookmarkEnd w:id="10"/>
      <w:r w:rsidRPr="0085017F">
        <w:t>BERLIN-CHEMIE AG (MENARINI GROUP)</w:t>
      </w:r>
      <w:r>
        <w:t xml:space="preserve">, </w:t>
      </w:r>
      <w:r w:rsidRPr="0085017F">
        <w:t>Glienicker Weg 125</w:t>
      </w:r>
      <w:r>
        <w:t xml:space="preserve">, </w:t>
      </w:r>
      <w:r w:rsidRPr="0085017F">
        <w:t>12489 Berlin</w:t>
      </w:r>
      <w:r>
        <w:t xml:space="preserve">, </w:t>
      </w:r>
      <w:r w:rsidRPr="0085017F">
        <w:t>Vokietija</w:t>
      </w:r>
      <w:r>
        <w:t>.</w:t>
      </w:r>
    </w:p>
    <w:p w14:paraId="6D70389F" w14:textId="77777777" w:rsidR="0004478F" w:rsidRPr="000C28B8" w:rsidRDefault="0004478F" w:rsidP="00E82FB1">
      <w:pPr>
        <w:pStyle w:val="BTEMEASMCA"/>
      </w:pPr>
    </w:p>
    <w:p w14:paraId="05392693" w14:textId="60006C99" w:rsidR="0004478F" w:rsidRPr="000C28B8" w:rsidRDefault="0004478F" w:rsidP="00322F79">
      <w:pPr>
        <w:pStyle w:val="BTbEMEASMCA"/>
      </w:pPr>
      <w:r w:rsidRPr="000C28B8">
        <w:t>Šis pakuotės lapelis paskutinį kartą peržiūrėtas</w:t>
      </w:r>
      <w:r w:rsidR="00207B93">
        <w:t xml:space="preserve"> </w:t>
      </w:r>
      <w:r w:rsidR="00496CBD">
        <w:t>2024-01-11.</w:t>
      </w:r>
    </w:p>
    <w:p w14:paraId="7C897DC9" w14:textId="77777777" w:rsidR="0004478F" w:rsidRPr="000C28B8" w:rsidRDefault="0004478F" w:rsidP="00E82FB1">
      <w:pPr>
        <w:pStyle w:val="BTEMEASMCA"/>
      </w:pPr>
    </w:p>
    <w:p w14:paraId="41AB848D" w14:textId="77777777" w:rsidR="0004478F" w:rsidRPr="000C28B8" w:rsidRDefault="0004478F" w:rsidP="0004478F">
      <w:pPr>
        <w:numPr>
          <w:ilvl w:val="12"/>
          <w:numId w:val="0"/>
        </w:numPr>
        <w:ind w:right="-2"/>
        <w:rPr>
          <w:sz w:val="22"/>
          <w:szCs w:val="22"/>
          <w:lang w:val="lt-LT"/>
        </w:rPr>
      </w:pPr>
      <w:r w:rsidRPr="000C28B8">
        <w:rPr>
          <w:sz w:val="22"/>
          <w:szCs w:val="22"/>
          <w:lang w:val="lt-LT"/>
        </w:rPr>
        <w:t>Išsami informacija apie šį vaistą pateikiama Valstybinės vaistų kontrolės tarnybos prie Lietuvos Respublikos sveikatos apsaugos ministerijos tinklalapyje</w:t>
      </w:r>
      <w:r w:rsidRPr="000C28B8">
        <w:rPr>
          <w:i/>
          <w:sz w:val="22"/>
          <w:szCs w:val="22"/>
          <w:lang w:val="lt-LT"/>
        </w:rPr>
        <w:t xml:space="preserve"> </w:t>
      </w:r>
      <w:hyperlink r:id="rId9" w:history="1">
        <w:r w:rsidRPr="000C28B8">
          <w:rPr>
            <w:rStyle w:val="Hipersaitas"/>
            <w:rFonts w:eastAsia="SimSun"/>
            <w:sz w:val="22"/>
            <w:szCs w:val="22"/>
            <w:lang w:val="lt-LT"/>
          </w:rPr>
          <w:t>http://www.vvkt.lt/</w:t>
        </w:r>
      </w:hyperlink>
      <w:r w:rsidRPr="000C28B8">
        <w:rPr>
          <w:sz w:val="22"/>
          <w:szCs w:val="22"/>
          <w:lang w:val="lt-LT"/>
        </w:rPr>
        <w:t>.</w:t>
      </w:r>
    </w:p>
    <w:p w14:paraId="6C08EADD" w14:textId="77777777" w:rsidR="0004478F" w:rsidRPr="00B21EAD" w:rsidRDefault="0004478F" w:rsidP="0004478F">
      <w:pPr>
        <w:rPr>
          <w:sz w:val="22"/>
          <w:szCs w:val="22"/>
          <w:lang w:val="lt-LT"/>
        </w:rPr>
      </w:pPr>
    </w:p>
    <w:p w14:paraId="2D2711BA" w14:textId="77777777" w:rsidR="0004478F" w:rsidRPr="00B21EAD" w:rsidRDefault="0004478F" w:rsidP="0004478F">
      <w:pPr>
        <w:rPr>
          <w:lang w:val="lt-LT"/>
        </w:rPr>
      </w:pPr>
    </w:p>
    <w:p w14:paraId="4EDFE6B5" w14:textId="77777777" w:rsidR="008E6895" w:rsidRPr="00524F84" w:rsidRDefault="008E6895">
      <w:pPr>
        <w:rPr>
          <w:lang w:val="lt-LT"/>
        </w:rPr>
      </w:pPr>
    </w:p>
    <w:sectPr w:rsidR="008E6895" w:rsidRPr="00524F84" w:rsidSect="00D42FD2">
      <w:footerReference w:type="even" r:id="rId10"/>
      <w:footerReference w:type="default" r:id="rId11"/>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2F7D20" w14:textId="77777777" w:rsidR="0002379A" w:rsidRDefault="0002379A">
      <w:r>
        <w:separator/>
      </w:r>
    </w:p>
  </w:endnote>
  <w:endnote w:type="continuationSeparator" w:id="0">
    <w:p w14:paraId="5469BEF8" w14:textId="77777777" w:rsidR="0002379A" w:rsidRDefault="00023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6387EE" w14:textId="77777777" w:rsidR="00D42FD2" w:rsidRDefault="00D42FD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C626677" w14:textId="77777777" w:rsidR="00D42FD2" w:rsidRDefault="00D42FD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8E7AEC" w14:textId="4DF54A10" w:rsidR="00D42FD2" w:rsidRDefault="00D42FD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25CF3">
      <w:rPr>
        <w:rStyle w:val="Puslapionumeris"/>
        <w:noProof/>
      </w:rPr>
      <w:t>2</w:t>
    </w:r>
    <w:r>
      <w:rPr>
        <w:rStyle w:val="Puslapionumeris"/>
      </w:rPr>
      <w:fldChar w:fldCharType="end"/>
    </w:r>
  </w:p>
  <w:p w14:paraId="170E7199" w14:textId="77777777" w:rsidR="00D42FD2" w:rsidRDefault="00D42FD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407680" w14:textId="77777777" w:rsidR="0002379A" w:rsidRDefault="0002379A">
      <w:r>
        <w:separator/>
      </w:r>
    </w:p>
  </w:footnote>
  <w:footnote w:type="continuationSeparator" w:id="0">
    <w:p w14:paraId="14A0CFFD" w14:textId="77777777" w:rsidR="0002379A" w:rsidRDefault="000237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DB7AA5"/>
    <w:multiLevelType w:val="hybridMultilevel"/>
    <w:tmpl w:val="F9641770"/>
    <w:lvl w:ilvl="0" w:tplc="67BE8460">
      <w:numFmt w:val="bullet"/>
      <w:lvlText w:val="˗"/>
      <w:lvlJc w:val="left"/>
      <w:pPr>
        <w:ind w:left="720" w:hanging="360"/>
      </w:pPr>
      <w:rPr>
        <w:rFonts w:ascii="Times New Roman" w:hAnsi="Times New Roman" w:cs="Times New Roman" w:hint="default"/>
        <w:sz w:val="22"/>
      </w:rPr>
    </w:lvl>
    <w:lvl w:ilvl="1" w:tplc="98847B46">
      <w:numFmt w:val="bullet"/>
      <w:lvlText w:val="-"/>
      <w:lvlJc w:val="left"/>
      <w:pPr>
        <w:ind w:left="1620" w:hanging="54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6C6B4E"/>
    <w:multiLevelType w:val="hybridMultilevel"/>
    <w:tmpl w:val="2B8CED12"/>
    <w:lvl w:ilvl="0" w:tplc="7A3E31E2">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78F"/>
    <w:rsid w:val="0002379A"/>
    <w:rsid w:val="0004478F"/>
    <w:rsid w:val="000B2CF0"/>
    <w:rsid w:val="000C729F"/>
    <w:rsid w:val="00125CE8"/>
    <w:rsid w:val="00207B93"/>
    <w:rsid w:val="002B69DF"/>
    <w:rsid w:val="002C3F8C"/>
    <w:rsid w:val="002D7FD0"/>
    <w:rsid w:val="002F2DBD"/>
    <w:rsid w:val="002F7D6F"/>
    <w:rsid w:val="00307D5E"/>
    <w:rsid w:val="00322F79"/>
    <w:rsid w:val="003251B4"/>
    <w:rsid w:val="00351EFB"/>
    <w:rsid w:val="00393C64"/>
    <w:rsid w:val="003B6E9A"/>
    <w:rsid w:val="003D6199"/>
    <w:rsid w:val="003F579F"/>
    <w:rsid w:val="00463751"/>
    <w:rsid w:val="004754FA"/>
    <w:rsid w:val="00496CBD"/>
    <w:rsid w:val="004F64D1"/>
    <w:rsid w:val="00520FD7"/>
    <w:rsid w:val="00524F84"/>
    <w:rsid w:val="005521B4"/>
    <w:rsid w:val="00572B27"/>
    <w:rsid w:val="005A0C1D"/>
    <w:rsid w:val="006A4982"/>
    <w:rsid w:val="006A6DEB"/>
    <w:rsid w:val="00725622"/>
    <w:rsid w:val="00725CF3"/>
    <w:rsid w:val="00747914"/>
    <w:rsid w:val="007A2128"/>
    <w:rsid w:val="00807785"/>
    <w:rsid w:val="008933A9"/>
    <w:rsid w:val="008E6895"/>
    <w:rsid w:val="00923D9B"/>
    <w:rsid w:val="009364D0"/>
    <w:rsid w:val="0094314D"/>
    <w:rsid w:val="00966DF8"/>
    <w:rsid w:val="009B2987"/>
    <w:rsid w:val="009B6B40"/>
    <w:rsid w:val="00A07BFE"/>
    <w:rsid w:val="00A35249"/>
    <w:rsid w:val="00A4437F"/>
    <w:rsid w:val="00A53B15"/>
    <w:rsid w:val="00AB2A83"/>
    <w:rsid w:val="00AD5000"/>
    <w:rsid w:val="00B1711D"/>
    <w:rsid w:val="00B21EAD"/>
    <w:rsid w:val="00B8643F"/>
    <w:rsid w:val="00BA329C"/>
    <w:rsid w:val="00BD2400"/>
    <w:rsid w:val="00C0071C"/>
    <w:rsid w:val="00C219D9"/>
    <w:rsid w:val="00C5749D"/>
    <w:rsid w:val="00C75BDB"/>
    <w:rsid w:val="00C866D0"/>
    <w:rsid w:val="00CE23CC"/>
    <w:rsid w:val="00CE7450"/>
    <w:rsid w:val="00CF2B04"/>
    <w:rsid w:val="00CF5337"/>
    <w:rsid w:val="00D237DA"/>
    <w:rsid w:val="00D42FD2"/>
    <w:rsid w:val="00DC7D9B"/>
    <w:rsid w:val="00DE6A05"/>
    <w:rsid w:val="00E04DA9"/>
    <w:rsid w:val="00E31024"/>
    <w:rsid w:val="00E5796C"/>
    <w:rsid w:val="00E82FB1"/>
    <w:rsid w:val="00E83C01"/>
    <w:rsid w:val="00E9197D"/>
    <w:rsid w:val="00EE60D0"/>
    <w:rsid w:val="00F13A29"/>
    <w:rsid w:val="00FF28B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F8EA1"/>
  <w15:chartTrackingRefBased/>
  <w15:docId w15:val="{FF463E62-4DA0-4145-BC68-4BAE9E8C1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4478F"/>
    <w:rPr>
      <w:rFonts w:ascii="Times New Roman" w:eastAsia="Times New Roman" w:hAnsi="Times New Roman"/>
      <w:sz w:val="24"/>
      <w:szCs w:val="24"/>
      <w:lang w:val="en-GB" w:eastAsia="en-US"/>
    </w:rPr>
  </w:style>
  <w:style w:type="paragraph" w:styleId="Antrat1">
    <w:name w:val="heading 1"/>
    <w:basedOn w:val="prastasis"/>
    <w:next w:val="prastasis"/>
    <w:link w:val="Antrat1Diagrama"/>
    <w:qFormat/>
    <w:rsid w:val="0004478F"/>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autoRedefine/>
    <w:qFormat/>
    <w:rsid w:val="0004478F"/>
    <w:pPr>
      <w:keepNext/>
      <w:outlineLvl w:val="1"/>
    </w:pPr>
    <w:rPr>
      <w:b/>
      <w:sz w:val="20"/>
      <w:szCs w:val="20"/>
      <w:lang w:val="lt-LT" w:eastAsia="lt-LT"/>
    </w:rPr>
  </w:style>
  <w:style w:type="paragraph" w:styleId="Antrat3">
    <w:name w:val="heading 3"/>
    <w:basedOn w:val="prastasis"/>
    <w:next w:val="prastasis"/>
    <w:link w:val="Antrat3Diagrama"/>
    <w:autoRedefine/>
    <w:qFormat/>
    <w:rsid w:val="0004478F"/>
    <w:pPr>
      <w:keepNext/>
      <w:outlineLvl w:val="2"/>
    </w:pPr>
    <w:rPr>
      <w:b/>
      <w:sz w:val="20"/>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04478F"/>
    <w:rPr>
      <w:rFonts w:ascii="Arial" w:eastAsia="Times New Roman" w:hAnsi="Arial" w:cs="Arial"/>
      <w:b/>
      <w:bCs/>
      <w:kern w:val="32"/>
      <w:sz w:val="32"/>
      <w:szCs w:val="32"/>
      <w:lang w:val="en-GB"/>
    </w:rPr>
  </w:style>
  <w:style w:type="character" w:customStyle="1" w:styleId="Antrat2Diagrama">
    <w:name w:val="Antraštė 2 Diagrama"/>
    <w:link w:val="Antrat2"/>
    <w:rsid w:val="0004478F"/>
    <w:rPr>
      <w:rFonts w:ascii="Times New Roman" w:eastAsia="Times New Roman" w:hAnsi="Times New Roman" w:cs="Times New Roman"/>
      <w:b/>
      <w:sz w:val="20"/>
      <w:szCs w:val="20"/>
      <w:lang w:val="lt-LT" w:eastAsia="lt-LT"/>
    </w:rPr>
  </w:style>
  <w:style w:type="character" w:customStyle="1" w:styleId="Antrat3Diagrama">
    <w:name w:val="Antraštė 3 Diagrama"/>
    <w:link w:val="Antrat3"/>
    <w:rsid w:val="0004478F"/>
    <w:rPr>
      <w:rFonts w:ascii="Times New Roman" w:eastAsia="Times New Roman" w:hAnsi="Times New Roman" w:cs="Times New Roman"/>
      <w:b/>
      <w:sz w:val="20"/>
      <w:szCs w:val="20"/>
      <w:lang w:val="lt-LT" w:eastAsia="lt-LT"/>
    </w:rPr>
  </w:style>
  <w:style w:type="paragraph" w:styleId="Pagrindinistekstas">
    <w:name w:val="Body Text"/>
    <w:basedOn w:val="prastasis"/>
    <w:link w:val="PagrindinistekstasDiagrama"/>
    <w:rsid w:val="0004478F"/>
    <w:pPr>
      <w:spacing w:after="120"/>
    </w:pPr>
    <w:rPr>
      <w:sz w:val="20"/>
      <w:szCs w:val="20"/>
      <w:lang w:val="lt-LT" w:eastAsia="lt-LT"/>
    </w:rPr>
  </w:style>
  <w:style w:type="character" w:customStyle="1" w:styleId="PagrindinistekstasDiagrama">
    <w:name w:val="Pagrindinis tekstas Diagrama"/>
    <w:link w:val="Pagrindinistekstas"/>
    <w:rsid w:val="0004478F"/>
    <w:rPr>
      <w:rFonts w:ascii="Times New Roman" w:eastAsia="Times New Roman" w:hAnsi="Times New Roman" w:cs="Times New Roman"/>
      <w:sz w:val="20"/>
      <w:szCs w:val="20"/>
      <w:lang w:val="lt-LT" w:eastAsia="lt-LT"/>
    </w:rPr>
  </w:style>
  <w:style w:type="paragraph" w:customStyle="1" w:styleId="TTEMEASMCA">
    <w:name w:val="TT EMEA_SMCA"/>
    <w:basedOn w:val="Antrat1"/>
    <w:autoRedefine/>
    <w:rsid w:val="0004478F"/>
    <w:pPr>
      <w:keepNext w:val="0"/>
      <w:tabs>
        <w:tab w:val="left" w:pos="567"/>
      </w:tabs>
      <w:spacing w:before="0" w:after="0"/>
      <w:ind w:left="567" w:hanging="567"/>
      <w:jc w:val="center"/>
    </w:pPr>
    <w:rPr>
      <w:rFonts w:ascii="Times New Roman" w:hAnsi="Times New Roman" w:cs="Times New Roman"/>
      <w:bCs w:val="0"/>
      <w:kern w:val="0"/>
      <w:sz w:val="22"/>
      <w:szCs w:val="22"/>
      <w:lang w:val="lt-LT" w:eastAsia="lt-LT"/>
    </w:rPr>
  </w:style>
  <w:style w:type="paragraph" w:customStyle="1" w:styleId="BTEMEASMCA">
    <w:name w:val="BT EMEA_SMCA"/>
    <w:basedOn w:val="prastasis"/>
    <w:link w:val="BTEMEASMCAChar"/>
    <w:autoRedefine/>
    <w:rsid w:val="00E82FB1"/>
    <w:pPr>
      <w:tabs>
        <w:tab w:val="left" w:pos="540"/>
        <w:tab w:val="left" w:pos="4320"/>
      </w:tabs>
    </w:pPr>
    <w:rPr>
      <w:iCs/>
      <w:noProof/>
      <w:sz w:val="22"/>
      <w:szCs w:val="22"/>
      <w:lang w:val="lt-LT"/>
    </w:rPr>
  </w:style>
  <w:style w:type="paragraph" w:customStyle="1" w:styleId="PI-1EMEASMCA">
    <w:name w:val="PI-1 EMEA_SMCA"/>
    <w:basedOn w:val="Antrat2"/>
    <w:autoRedefine/>
    <w:rsid w:val="0004478F"/>
    <w:pPr>
      <w:tabs>
        <w:tab w:val="left" w:pos="567"/>
      </w:tabs>
      <w:ind w:left="567" w:hanging="567"/>
    </w:pPr>
    <w:rPr>
      <w:lang w:eastAsia="en-US"/>
    </w:rPr>
  </w:style>
  <w:style w:type="paragraph" w:customStyle="1" w:styleId="PI-2EMEASMCA">
    <w:name w:val="PI-2 EMEA_SMCA"/>
    <w:basedOn w:val="Antrat3"/>
    <w:autoRedefine/>
    <w:rsid w:val="0004478F"/>
    <w:pPr>
      <w:keepLines/>
      <w:tabs>
        <w:tab w:val="left" w:pos="567"/>
      </w:tabs>
      <w:ind w:left="567" w:hanging="567"/>
    </w:pPr>
    <w:rPr>
      <w:kern w:val="28"/>
      <w:lang w:eastAsia="en-US"/>
    </w:rPr>
  </w:style>
  <w:style w:type="paragraph" w:customStyle="1" w:styleId="BT-EMEASMCA">
    <w:name w:val="BT- EMEA_SMCA"/>
    <w:basedOn w:val="BTEMEASMCA"/>
    <w:autoRedefine/>
    <w:rsid w:val="0004478F"/>
    <w:pPr>
      <w:tabs>
        <w:tab w:val="clear" w:pos="540"/>
        <w:tab w:val="left" w:pos="567"/>
      </w:tabs>
      <w:ind w:left="567" w:hanging="567"/>
    </w:pPr>
    <w:rPr>
      <w:noProof w:val="0"/>
    </w:rPr>
  </w:style>
  <w:style w:type="character" w:styleId="Hipersaitas">
    <w:name w:val="Hyperlink"/>
    <w:rsid w:val="0004478F"/>
    <w:rPr>
      <w:color w:val="0000FF"/>
      <w:u w:val="single"/>
    </w:rPr>
  </w:style>
  <w:style w:type="paragraph" w:customStyle="1" w:styleId="BTAnIIEMEASMCA">
    <w:name w:val="BT(AnII) EMEA_SMCA"/>
    <w:basedOn w:val="prastasis"/>
    <w:autoRedefine/>
    <w:rsid w:val="0004478F"/>
    <w:pPr>
      <w:tabs>
        <w:tab w:val="left" w:pos="1701"/>
      </w:tabs>
      <w:ind w:left="1701" w:hanging="567"/>
    </w:pPr>
    <w:rPr>
      <w:b/>
      <w:bCs/>
      <w:sz w:val="22"/>
      <w:szCs w:val="22"/>
    </w:rPr>
  </w:style>
  <w:style w:type="paragraph" w:customStyle="1" w:styleId="PI-1labEMEASMCA">
    <w:name w:val="PI-1_lab EMEA_SMCA"/>
    <w:basedOn w:val="prastasis"/>
    <w:autoRedefine/>
    <w:rsid w:val="0004478F"/>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rPr>
  </w:style>
  <w:style w:type="paragraph" w:customStyle="1" w:styleId="BTbEMEASMCA">
    <w:name w:val="BT(b) EMEA_SMCA"/>
    <w:basedOn w:val="BTEMEASMCA"/>
    <w:autoRedefine/>
    <w:rsid w:val="00322F79"/>
    <w:pPr>
      <w:tabs>
        <w:tab w:val="left" w:pos="0"/>
      </w:tabs>
    </w:pPr>
    <w:rPr>
      <w:b/>
      <w:bCs/>
    </w:rPr>
  </w:style>
  <w:style w:type="paragraph" w:customStyle="1" w:styleId="PI-3EMEASMCA">
    <w:name w:val="PI-3 EMEA_SMCA"/>
    <w:basedOn w:val="prastasis"/>
    <w:autoRedefine/>
    <w:rsid w:val="00BA329C"/>
    <w:pPr>
      <w:spacing w:line="220" w:lineRule="exact"/>
    </w:pPr>
    <w:rPr>
      <w:b/>
      <w:sz w:val="22"/>
      <w:szCs w:val="22"/>
      <w:lang w:val="lt-LT"/>
    </w:rPr>
  </w:style>
  <w:style w:type="paragraph" w:styleId="Porat">
    <w:name w:val="footer"/>
    <w:basedOn w:val="prastasis"/>
    <w:link w:val="PoratDiagrama"/>
    <w:rsid w:val="0004478F"/>
    <w:pPr>
      <w:tabs>
        <w:tab w:val="center" w:pos="4153"/>
        <w:tab w:val="right" w:pos="8306"/>
      </w:tabs>
    </w:pPr>
    <w:rPr>
      <w:sz w:val="20"/>
      <w:szCs w:val="20"/>
      <w:lang w:val="lt-LT" w:eastAsia="lt-LT"/>
    </w:rPr>
  </w:style>
  <w:style w:type="character" w:customStyle="1" w:styleId="PoratDiagrama">
    <w:name w:val="Poraštė Diagrama"/>
    <w:link w:val="Porat"/>
    <w:rsid w:val="0004478F"/>
    <w:rPr>
      <w:rFonts w:ascii="Times New Roman" w:eastAsia="Times New Roman" w:hAnsi="Times New Roman" w:cs="Times New Roman"/>
      <w:sz w:val="20"/>
      <w:szCs w:val="20"/>
      <w:lang w:val="lt-LT" w:eastAsia="lt-LT"/>
    </w:rPr>
  </w:style>
  <w:style w:type="character" w:styleId="Puslapionumeris">
    <w:name w:val="page number"/>
    <w:rsid w:val="0004478F"/>
  </w:style>
  <w:style w:type="paragraph" w:customStyle="1" w:styleId="ListParagraph1">
    <w:name w:val="List Paragraph1"/>
    <w:basedOn w:val="prastasis"/>
    <w:rsid w:val="0004478F"/>
    <w:pPr>
      <w:ind w:left="720"/>
      <w:contextualSpacing/>
    </w:pPr>
  </w:style>
  <w:style w:type="character" w:customStyle="1" w:styleId="BTEMEASMCAChar">
    <w:name w:val="BT EMEA_SMCA Char"/>
    <w:link w:val="BTEMEASMCA"/>
    <w:locked/>
    <w:rsid w:val="00E82FB1"/>
    <w:rPr>
      <w:rFonts w:ascii="Times New Roman" w:eastAsia="Times New Roman" w:hAnsi="Times New Roman"/>
      <w:iCs/>
      <w:noProof/>
      <w:sz w:val="22"/>
      <w:szCs w:val="22"/>
      <w:lang w:eastAsia="en-US"/>
    </w:rPr>
  </w:style>
  <w:style w:type="paragraph" w:styleId="Antrats">
    <w:name w:val="header"/>
    <w:basedOn w:val="prastasis"/>
    <w:link w:val="AntratsDiagrama"/>
    <w:rsid w:val="0004478F"/>
    <w:pPr>
      <w:tabs>
        <w:tab w:val="center" w:pos="4986"/>
        <w:tab w:val="right" w:pos="9972"/>
      </w:tabs>
    </w:pPr>
  </w:style>
  <w:style w:type="character" w:customStyle="1" w:styleId="AntratsDiagrama">
    <w:name w:val="Antraštės Diagrama"/>
    <w:link w:val="Antrats"/>
    <w:rsid w:val="0004478F"/>
    <w:rPr>
      <w:rFonts w:ascii="Times New Roman" w:eastAsia="Times New Roman" w:hAnsi="Times New Roman" w:cs="Times New Roman"/>
      <w:sz w:val="24"/>
      <w:szCs w:val="24"/>
      <w:lang w:val="en-GB"/>
    </w:rPr>
  </w:style>
  <w:style w:type="character" w:styleId="Komentaronuoroda">
    <w:name w:val="annotation reference"/>
    <w:uiPriority w:val="99"/>
    <w:rsid w:val="0004478F"/>
    <w:rPr>
      <w:sz w:val="16"/>
      <w:szCs w:val="16"/>
    </w:rPr>
  </w:style>
  <w:style w:type="paragraph" w:styleId="Komentarotekstas">
    <w:name w:val="annotation text"/>
    <w:basedOn w:val="prastasis"/>
    <w:link w:val="KomentarotekstasDiagrama"/>
    <w:uiPriority w:val="99"/>
    <w:rsid w:val="0004478F"/>
    <w:rPr>
      <w:sz w:val="20"/>
      <w:szCs w:val="20"/>
    </w:rPr>
  </w:style>
  <w:style w:type="character" w:customStyle="1" w:styleId="KomentarotekstasDiagrama">
    <w:name w:val="Komentaro tekstas Diagrama"/>
    <w:link w:val="Komentarotekstas"/>
    <w:uiPriority w:val="99"/>
    <w:rsid w:val="0004478F"/>
    <w:rPr>
      <w:rFonts w:ascii="Times New Roman" w:eastAsia="Times New Roman" w:hAnsi="Times New Roman" w:cs="Times New Roman"/>
      <w:sz w:val="20"/>
      <w:szCs w:val="20"/>
      <w:lang w:val="en-GB"/>
    </w:rPr>
  </w:style>
  <w:style w:type="paragraph" w:styleId="Debesliotekstas">
    <w:name w:val="Balloon Text"/>
    <w:basedOn w:val="prastasis"/>
    <w:link w:val="DebesliotekstasDiagrama"/>
    <w:rsid w:val="0004478F"/>
    <w:rPr>
      <w:rFonts w:ascii="Tahoma" w:hAnsi="Tahoma" w:cs="Tahoma"/>
      <w:sz w:val="16"/>
      <w:szCs w:val="16"/>
    </w:rPr>
  </w:style>
  <w:style w:type="character" w:customStyle="1" w:styleId="DebesliotekstasDiagrama">
    <w:name w:val="Debesėlio tekstas Diagrama"/>
    <w:link w:val="Debesliotekstas"/>
    <w:rsid w:val="0004478F"/>
    <w:rPr>
      <w:rFonts w:ascii="Tahoma" w:eastAsia="Times New Roman" w:hAnsi="Tahoma" w:cs="Tahoma"/>
      <w:sz w:val="16"/>
      <w:szCs w:val="16"/>
      <w:lang w:val="en-GB"/>
    </w:rPr>
  </w:style>
  <w:style w:type="paragraph" w:styleId="Komentarotema">
    <w:name w:val="annotation subject"/>
    <w:basedOn w:val="Komentarotekstas"/>
    <w:next w:val="Komentarotekstas"/>
    <w:link w:val="KomentarotemaDiagrama"/>
    <w:rsid w:val="0004478F"/>
    <w:rPr>
      <w:b/>
      <w:bCs/>
    </w:rPr>
  </w:style>
  <w:style w:type="character" w:customStyle="1" w:styleId="KomentarotemaDiagrama">
    <w:name w:val="Komentaro tema Diagrama"/>
    <w:link w:val="Komentarotema"/>
    <w:rsid w:val="0004478F"/>
    <w:rPr>
      <w:rFonts w:ascii="Times New Roman" w:eastAsia="Times New Roman" w:hAnsi="Times New Roman" w:cs="Times New Roman"/>
      <w:b/>
      <w:bCs/>
      <w:sz w:val="20"/>
      <w:szCs w:val="20"/>
      <w:lang w:val="en-GB"/>
    </w:rPr>
  </w:style>
  <w:style w:type="paragraph" w:customStyle="1" w:styleId="Sraopastraipa1">
    <w:name w:val="Sąrašo pastraipa1"/>
    <w:basedOn w:val="prastasis"/>
    <w:rsid w:val="0004478F"/>
    <w:pPr>
      <w:ind w:left="720"/>
      <w:contextualSpacing/>
    </w:pPr>
  </w:style>
  <w:style w:type="paragraph" w:styleId="Pataisymai">
    <w:name w:val="Revision"/>
    <w:hidden/>
    <w:uiPriority w:val="99"/>
    <w:semiHidden/>
    <w:rsid w:val="0004478F"/>
    <w:rPr>
      <w:rFonts w:ascii="Times New Roman" w:eastAsia="Times New Roman" w:hAnsi="Times New Roman"/>
      <w:sz w:val="24"/>
      <w:szCs w:val="24"/>
      <w:lang w:val="en-GB" w:eastAsia="en-US"/>
    </w:rPr>
  </w:style>
  <w:style w:type="paragraph" w:styleId="Sraopastraipa">
    <w:name w:val="List Paragraph"/>
    <w:basedOn w:val="prastasis"/>
    <w:uiPriority w:val="34"/>
    <w:qFormat/>
    <w:rsid w:val="005A0C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4665682">
      <w:bodyDiv w:val="1"/>
      <w:marLeft w:val="0"/>
      <w:marRight w:val="0"/>
      <w:marTop w:val="0"/>
      <w:marBottom w:val="0"/>
      <w:divBdr>
        <w:top w:val="none" w:sz="0" w:space="0" w:color="auto"/>
        <w:left w:val="none" w:sz="0" w:space="0" w:color="auto"/>
        <w:bottom w:val="none" w:sz="0" w:space="0" w:color="auto"/>
        <w:right w:val="none" w:sz="0" w:space="0" w:color="auto"/>
      </w:divBdr>
    </w:div>
    <w:div w:id="180835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02B527-D598-4BF5-A025-EEC5A9C8E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20319</Words>
  <Characters>11582</Characters>
  <Application>Microsoft Office Word</Application>
  <DocSecurity>0</DocSecurity>
  <Lines>96</Lines>
  <Paragraphs>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31838</CharactersWithSpaces>
  <SharedDoc>false</SharedDoc>
  <HLinks>
    <vt:vector size="24" baseType="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Egle Mockiene</dc:creator>
  <cp:keywords/>
  <cp:lastModifiedBy>Božena Kuntelija</cp:lastModifiedBy>
  <cp:revision>2</cp:revision>
  <dcterms:created xsi:type="dcterms:W3CDTF">2024-03-04T12:05:00Z</dcterms:created>
  <dcterms:modified xsi:type="dcterms:W3CDTF">2024-03-04T12:05:00Z</dcterms:modified>
</cp:coreProperties>
</file>