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B3C45" w14:textId="77777777" w:rsidR="001719A8" w:rsidRPr="006C7665" w:rsidRDefault="001719A8" w:rsidP="006C7665">
      <w:pPr>
        <w:tabs>
          <w:tab w:val="left" w:pos="567"/>
        </w:tabs>
        <w:spacing w:after="0" w:line="240" w:lineRule="auto"/>
        <w:rPr>
          <w:rFonts w:ascii="Times New Roman" w:hAnsi="Times New Roman"/>
        </w:rPr>
      </w:pPr>
      <w:bookmarkStart w:id="0" w:name="_GoBack"/>
      <w:bookmarkEnd w:id="0"/>
    </w:p>
    <w:p w14:paraId="2903CB4E" w14:textId="77777777" w:rsidR="001719A8" w:rsidRPr="006C7665" w:rsidRDefault="001719A8" w:rsidP="006C7665">
      <w:pPr>
        <w:tabs>
          <w:tab w:val="left" w:pos="567"/>
        </w:tabs>
        <w:spacing w:after="0" w:line="240" w:lineRule="auto"/>
        <w:rPr>
          <w:rFonts w:ascii="Times New Roman" w:hAnsi="Times New Roman"/>
        </w:rPr>
      </w:pPr>
    </w:p>
    <w:p w14:paraId="119B3792" w14:textId="77777777" w:rsidR="001719A8" w:rsidRPr="006C7665" w:rsidRDefault="001719A8" w:rsidP="006C7665">
      <w:pPr>
        <w:tabs>
          <w:tab w:val="left" w:pos="567"/>
        </w:tabs>
        <w:spacing w:after="0" w:line="240" w:lineRule="auto"/>
        <w:rPr>
          <w:rFonts w:ascii="Times New Roman" w:hAnsi="Times New Roman"/>
        </w:rPr>
      </w:pPr>
    </w:p>
    <w:p w14:paraId="0AAF936A" w14:textId="77777777" w:rsidR="001719A8" w:rsidRPr="006C7665" w:rsidRDefault="001719A8" w:rsidP="006C7665">
      <w:pPr>
        <w:tabs>
          <w:tab w:val="left" w:pos="567"/>
        </w:tabs>
        <w:spacing w:after="0" w:line="240" w:lineRule="auto"/>
        <w:rPr>
          <w:rFonts w:ascii="Times New Roman" w:hAnsi="Times New Roman"/>
        </w:rPr>
      </w:pPr>
    </w:p>
    <w:p w14:paraId="0CB705E7" w14:textId="77777777" w:rsidR="001719A8" w:rsidRPr="006C7665" w:rsidRDefault="001719A8" w:rsidP="006C7665">
      <w:pPr>
        <w:tabs>
          <w:tab w:val="left" w:pos="567"/>
        </w:tabs>
        <w:spacing w:after="0" w:line="240" w:lineRule="auto"/>
        <w:rPr>
          <w:rFonts w:ascii="Times New Roman" w:hAnsi="Times New Roman"/>
        </w:rPr>
      </w:pPr>
    </w:p>
    <w:p w14:paraId="646A31D4" w14:textId="77777777" w:rsidR="001719A8" w:rsidRPr="006C7665" w:rsidRDefault="001719A8" w:rsidP="006C7665">
      <w:pPr>
        <w:tabs>
          <w:tab w:val="left" w:pos="567"/>
        </w:tabs>
        <w:spacing w:after="0" w:line="240" w:lineRule="auto"/>
        <w:rPr>
          <w:rFonts w:ascii="Times New Roman" w:hAnsi="Times New Roman"/>
        </w:rPr>
      </w:pPr>
    </w:p>
    <w:p w14:paraId="590673B9" w14:textId="77777777" w:rsidR="001719A8" w:rsidRPr="006C7665" w:rsidRDefault="001719A8" w:rsidP="006C7665">
      <w:pPr>
        <w:tabs>
          <w:tab w:val="left" w:pos="567"/>
        </w:tabs>
        <w:spacing w:after="0" w:line="240" w:lineRule="auto"/>
        <w:rPr>
          <w:rFonts w:ascii="Times New Roman" w:hAnsi="Times New Roman"/>
        </w:rPr>
      </w:pPr>
    </w:p>
    <w:p w14:paraId="679254A6" w14:textId="77777777" w:rsidR="001719A8" w:rsidRPr="006C7665" w:rsidRDefault="001719A8" w:rsidP="006C7665">
      <w:pPr>
        <w:tabs>
          <w:tab w:val="left" w:pos="567"/>
        </w:tabs>
        <w:spacing w:after="0" w:line="240" w:lineRule="auto"/>
        <w:rPr>
          <w:rFonts w:ascii="Times New Roman" w:hAnsi="Times New Roman"/>
        </w:rPr>
      </w:pPr>
    </w:p>
    <w:p w14:paraId="73C65957" w14:textId="77777777" w:rsidR="001719A8" w:rsidRPr="006C7665" w:rsidRDefault="001719A8" w:rsidP="006C7665">
      <w:pPr>
        <w:tabs>
          <w:tab w:val="left" w:pos="567"/>
        </w:tabs>
        <w:spacing w:after="0" w:line="240" w:lineRule="auto"/>
        <w:rPr>
          <w:rFonts w:ascii="Times New Roman" w:hAnsi="Times New Roman"/>
        </w:rPr>
      </w:pPr>
    </w:p>
    <w:p w14:paraId="1B5E542C" w14:textId="77777777" w:rsidR="001719A8" w:rsidRPr="006C7665" w:rsidRDefault="001719A8" w:rsidP="006C7665">
      <w:pPr>
        <w:tabs>
          <w:tab w:val="left" w:pos="567"/>
        </w:tabs>
        <w:spacing w:after="0" w:line="240" w:lineRule="auto"/>
        <w:rPr>
          <w:rFonts w:ascii="Times New Roman" w:hAnsi="Times New Roman"/>
        </w:rPr>
      </w:pPr>
    </w:p>
    <w:p w14:paraId="0CCFCF50" w14:textId="77777777" w:rsidR="001719A8" w:rsidRPr="006C7665" w:rsidRDefault="001719A8" w:rsidP="006C7665">
      <w:pPr>
        <w:tabs>
          <w:tab w:val="left" w:pos="567"/>
        </w:tabs>
        <w:spacing w:after="0" w:line="240" w:lineRule="auto"/>
        <w:rPr>
          <w:rFonts w:ascii="Times New Roman" w:hAnsi="Times New Roman"/>
        </w:rPr>
      </w:pPr>
    </w:p>
    <w:p w14:paraId="1B50F3CD" w14:textId="77777777" w:rsidR="001719A8" w:rsidRPr="006C7665" w:rsidRDefault="001719A8" w:rsidP="006C7665">
      <w:pPr>
        <w:tabs>
          <w:tab w:val="left" w:pos="567"/>
        </w:tabs>
        <w:spacing w:after="0" w:line="240" w:lineRule="auto"/>
        <w:rPr>
          <w:rFonts w:ascii="Times New Roman" w:hAnsi="Times New Roman"/>
        </w:rPr>
      </w:pPr>
    </w:p>
    <w:p w14:paraId="0BA5BABF" w14:textId="77777777" w:rsidR="001719A8" w:rsidRPr="006C7665" w:rsidRDefault="001719A8" w:rsidP="006C7665">
      <w:pPr>
        <w:tabs>
          <w:tab w:val="left" w:pos="567"/>
        </w:tabs>
        <w:spacing w:after="0" w:line="240" w:lineRule="auto"/>
        <w:rPr>
          <w:rFonts w:ascii="Times New Roman" w:hAnsi="Times New Roman"/>
        </w:rPr>
      </w:pPr>
    </w:p>
    <w:p w14:paraId="6FF9D87F" w14:textId="77777777" w:rsidR="001719A8" w:rsidRPr="006C7665" w:rsidRDefault="001719A8" w:rsidP="006C7665">
      <w:pPr>
        <w:tabs>
          <w:tab w:val="left" w:pos="567"/>
        </w:tabs>
        <w:spacing w:after="0" w:line="240" w:lineRule="auto"/>
        <w:rPr>
          <w:rFonts w:ascii="Times New Roman" w:hAnsi="Times New Roman"/>
        </w:rPr>
      </w:pPr>
    </w:p>
    <w:p w14:paraId="5EF3794B" w14:textId="77777777" w:rsidR="001719A8" w:rsidRPr="006C7665" w:rsidRDefault="001719A8" w:rsidP="006C7665">
      <w:pPr>
        <w:tabs>
          <w:tab w:val="left" w:pos="567"/>
        </w:tabs>
        <w:spacing w:after="0" w:line="240" w:lineRule="auto"/>
        <w:rPr>
          <w:rFonts w:ascii="Times New Roman" w:hAnsi="Times New Roman"/>
        </w:rPr>
      </w:pPr>
    </w:p>
    <w:p w14:paraId="3D812782" w14:textId="77777777" w:rsidR="001719A8" w:rsidRPr="006C7665" w:rsidRDefault="001719A8" w:rsidP="006C7665">
      <w:pPr>
        <w:tabs>
          <w:tab w:val="left" w:pos="567"/>
        </w:tabs>
        <w:spacing w:after="0" w:line="240" w:lineRule="auto"/>
        <w:rPr>
          <w:rFonts w:ascii="Times New Roman" w:hAnsi="Times New Roman"/>
        </w:rPr>
      </w:pPr>
    </w:p>
    <w:p w14:paraId="1ED58A55" w14:textId="77777777" w:rsidR="001719A8" w:rsidRPr="006C7665" w:rsidRDefault="001719A8" w:rsidP="006C7665">
      <w:pPr>
        <w:tabs>
          <w:tab w:val="left" w:pos="567"/>
        </w:tabs>
        <w:spacing w:after="0" w:line="240" w:lineRule="auto"/>
        <w:rPr>
          <w:rFonts w:ascii="Times New Roman" w:hAnsi="Times New Roman"/>
        </w:rPr>
      </w:pPr>
    </w:p>
    <w:p w14:paraId="0128AC22" w14:textId="77777777" w:rsidR="001719A8" w:rsidRPr="006C7665" w:rsidRDefault="001719A8" w:rsidP="006C7665">
      <w:pPr>
        <w:tabs>
          <w:tab w:val="left" w:pos="567"/>
        </w:tabs>
        <w:spacing w:after="0" w:line="240" w:lineRule="auto"/>
        <w:rPr>
          <w:rFonts w:ascii="Times New Roman" w:hAnsi="Times New Roman"/>
        </w:rPr>
      </w:pPr>
    </w:p>
    <w:p w14:paraId="1060523F" w14:textId="77777777" w:rsidR="001719A8" w:rsidRPr="006C7665" w:rsidRDefault="001719A8" w:rsidP="006C7665">
      <w:pPr>
        <w:tabs>
          <w:tab w:val="left" w:pos="567"/>
        </w:tabs>
        <w:spacing w:after="0" w:line="240" w:lineRule="auto"/>
        <w:jc w:val="center"/>
        <w:rPr>
          <w:rFonts w:ascii="Times New Roman" w:hAnsi="Times New Roman"/>
          <w:b/>
        </w:rPr>
      </w:pPr>
    </w:p>
    <w:p w14:paraId="5A3FEFB6" w14:textId="77777777" w:rsidR="001719A8" w:rsidRPr="006C7665" w:rsidRDefault="001719A8" w:rsidP="006C7665">
      <w:pPr>
        <w:tabs>
          <w:tab w:val="left" w:pos="567"/>
        </w:tabs>
        <w:spacing w:after="0" w:line="240" w:lineRule="auto"/>
        <w:jc w:val="center"/>
        <w:rPr>
          <w:rFonts w:ascii="Times New Roman" w:hAnsi="Times New Roman"/>
          <w:b/>
        </w:rPr>
      </w:pPr>
    </w:p>
    <w:p w14:paraId="61DC00A1" w14:textId="77777777" w:rsidR="001719A8" w:rsidRPr="006C7665" w:rsidRDefault="001719A8" w:rsidP="006C7665">
      <w:pPr>
        <w:tabs>
          <w:tab w:val="left" w:pos="567"/>
        </w:tabs>
        <w:spacing w:after="0" w:line="240" w:lineRule="auto"/>
        <w:jc w:val="center"/>
        <w:rPr>
          <w:rFonts w:ascii="Times New Roman" w:hAnsi="Times New Roman"/>
          <w:b/>
        </w:rPr>
      </w:pPr>
    </w:p>
    <w:p w14:paraId="50110B09" w14:textId="77777777" w:rsidR="001719A8" w:rsidRPr="006C7665" w:rsidRDefault="001719A8" w:rsidP="006C7665">
      <w:pPr>
        <w:tabs>
          <w:tab w:val="left" w:pos="567"/>
        </w:tabs>
        <w:spacing w:after="0" w:line="240" w:lineRule="auto"/>
        <w:jc w:val="center"/>
        <w:rPr>
          <w:rFonts w:ascii="Times New Roman" w:hAnsi="Times New Roman"/>
          <w:b/>
        </w:rPr>
      </w:pPr>
    </w:p>
    <w:p w14:paraId="38E13D59" w14:textId="77777777" w:rsidR="001719A8" w:rsidRPr="006C7665" w:rsidRDefault="001719A8" w:rsidP="006C7665">
      <w:pPr>
        <w:tabs>
          <w:tab w:val="left" w:pos="567"/>
        </w:tabs>
        <w:spacing w:after="0" w:line="240" w:lineRule="auto"/>
        <w:jc w:val="center"/>
        <w:rPr>
          <w:rFonts w:ascii="Times New Roman" w:hAnsi="Times New Roman"/>
          <w:b/>
        </w:rPr>
      </w:pPr>
    </w:p>
    <w:p w14:paraId="33FB5A72" w14:textId="77777777" w:rsidR="001719A8" w:rsidRPr="006C7665" w:rsidRDefault="001719A8" w:rsidP="000E78B4">
      <w:pPr>
        <w:tabs>
          <w:tab w:val="left" w:pos="567"/>
        </w:tabs>
        <w:spacing w:after="0" w:line="240" w:lineRule="auto"/>
        <w:jc w:val="center"/>
        <w:outlineLvl w:val="0"/>
        <w:rPr>
          <w:rFonts w:ascii="Times New Roman" w:hAnsi="Times New Roman"/>
        </w:rPr>
      </w:pPr>
      <w:r w:rsidRPr="006C7665">
        <w:rPr>
          <w:rFonts w:ascii="Times New Roman" w:hAnsi="Times New Roman"/>
          <w:b/>
        </w:rPr>
        <w:t>I PRIEDAS</w:t>
      </w:r>
    </w:p>
    <w:p w14:paraId="4CC99C75" w14:textId="77777777" w:rsidR="001719A8" w:rsidRPr="006C7665" w:rsidRDefault="001719A8" w:rsidP="006C7665">
      <w:pPr>
        <w:tabs>
          <w:tab w:val="left" w:pos="567"/>
        </w:tabs>
        <w:spacing w:after="0" w:line="240" w:lineRule="auto"/>
        <w:jc w:val="center"/>
        <w:rPr>
          <w:rFonts w:ascii="Times New Roman" w:hAnsi="Times New Roman"/>
          <w:b/>
        </w:rPr>
      </w:pPr>
    </w:p>
    <w:p w14:paraId="6D84148F" w14:textId="77777777" w:rsidR="001719A8" w:rsidRPr="006C7665" w:rsidRDefault="001719A8" w:rsidP="000E78B4">
      <w:pPr>
        <w:tabs>
          <w:tab w:val="left" w:pos="567"/>
        </w:tabs>
        <w:spacing w:after="0" w:line="240" w:lineRule="auto"/>
        <w:jc w:val="center"/>
        <w:outlineLvl w:val="0"/>
        <w:rPr>
          <w:rFonts w:ascii="Times New Roman" w:hAnsi="Times New Roman"/>
          <w:b/>
        </w:rPr>
      </w:pPr>
      <w:r w:rsidRPr="006C7665">
        <w:rPr>
          <w:rFonts w:ascii="Times New Roman" w:hAnsi="Times New Roman"/>
          <w:b/>
        </w:rPr>
        <w:t>PREPARATO CHARAKTERISTIKŲ SANTRAUKA</w:t>
      </w:r>
    </w:p>
    <w:p w14:paraId="7F15ACE7" w14:textId="77777777" w:rsidR="001719A8" w:rsidRPr="006C7665" w:rsidRDefault="001719A8" w:rsidP="006C7665">
      <w:pPr>
        <w:tabs>
          <w:tab w:val="left" w:pos="567"/>
        </w:tabs>
        <w:spacing w:after="0" w:line="240" w:lineRule="auto"/>
        <w:rPr>
          <w:rFonts w:ascii="Times New Roman" w:hAnsi="Times New Roman"/>
        </w:rPr>
      </w:pPr>
    </w:p>
    <w:p w14:paraId="7D971CF7"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br w:type="page"/>
      </w:r>
      <w:r w:rsidRPr="006C7665">
        <w:rPr>
          <w:rFonts w:ascii="Times New Roman" w:hAnsi="Times New Roman"/>
          <w:b/>
        </w:rPr>
        <w:lastRenderedPageBreak/>
        <w:t>1.</w:t>
      </w:r>
      <w:r w:rsidRPr="006C7665">
        <w:rPr>
          <w:rFonts w:ascii="Times New Roman" w:hAnsi="Times New Roman"/>
          <w:b/>
        </w:rPr>
        <w:tab/>
      </w:r>
      <w:r w:rsidRPr="006C7665">
        <w:rPr>
          <w:rFonts w:ascii="Times New Roman" w:hAnsi="Times New Roman"/>
          <w:b/>
          <w:caps/>
        </w:rPr>
        <w:t>VAISTINIO</w:t>
      </w:r>
      <w:r w:rsidRPr="006C7665">
        <w:rPr>
          <w:rFonts w:ascii="Times New Roman" w:hAnsi="Times New Roman"/>
          <w:b/>
        </w:rPr>
        <w:t xml:space="preserve"> PREPARATO PAVADINIMAS</w:t>
      </w:r>
    </w:p>
    <w:p w14:paraId="293F2419" w14:textId="77777777" w:rsidR="001719A8" w:rsidRPr="006C7665" w:rsidRDefault="001719A8" w:rsidP="006C7665">
      <w:pPr>
        <w:tabs>
          <w:tab w:val="left" w:pos="567"/>
        </w:tabs>
        <w:spacing w:after="0" w:line="240" w:lineRule="auto"/>
        <w:rPr>
          <w:rFonts w:ascii="Times New Roman" w:hAnsi="Times New Roman"/>
        </w:rPr>
      </w:pPr>
    </w:p>
    <w:p w14:paraId="3786D61D" w14:textId="77777777" w:rsidR="00426926" w:rsidRPr="00426926" w:rsidRDefault="00426926" w:rsidP="00426926">
      <w:pPr>
        <w:tabs>
          <w:tab w:val="left" w:pos="567"/>
        </w:tabs>
        <w:spacing w:after="0" w:line="240" w:lineRule="auto"/>
        <w:rPr>
          <w:rFonts w:ascii="Times New Roman" w:hAnsi="Times New Roman"/>
        </w:rPr>
      </w:pPr>
      <w:r w:rsidRPr="00426926">
        <w:rPr>
          <w:rFonts w:ascii="Times New Roman" w:hAnsi="Times New Roman"/>
        </w:rPr>
        <w:t>Rosuvastatin Zentiva 15 mg plėvele dengtos tabletės</w:t>
      </w:r>
    </w:p>
    <w:p w14:paraId="3DB327AC" w14:textId="4AD0F71E" w:rsidR="001719A8" w:rsidRPr="006C7665" w:rsidRDefault="00426926" w:rsidP="00426926">
      <w:pPr>
        <w:tabs>
          <w:tab w:val="left" w:pos="567"/>
        </w:tabs>
        <w:spacing w:after="0" w:line="240" w:lineRule="auto"/>
        <w:rPr>
          <w:rFonts w:ascii="Times New Roman" w:hAnsi="Times New Roman"/>
        </w:rPr>
      </w:pPr>
      <w:r w:rsidRPr="00426926">
        <w:rPr>
          <w:rFonts w:ascii="Times New Roman" w:hAnsi="Times New Roman"/>
        </w:rPr>
        <w:t>Rosuvastatin Zentiva 30 mg plėvele dengtos tabletės</w:t>
      </w:r>
    </w:p>
    <w:p w14:paraId="1D05CD20" w14:textId="77777777" w:rsidR="001719A8" w:rsidRPr="006C7665" w:rsidRDefault="001719A8" w:rsidP="006C7665">
      <w:pPr>
        <w:tabs>
          <w:tab w:val="left" w:pos="567"/>
        </w:tabs>
        <w:spacing w:after="0" w:line="240" w:lineRule="auto"/>
        <w:rPr>
          <w:rFonts w:ascii="Times New Roman" w:hAnsi="Times New Roman"/>
        </w:rPr>
      </w:pPr>
    </w:p>
    <w:p w14:paraId="029AFDB9" w14:textId="77777777" w:rsidR="001719A8" w:rsidRPr="006C7665" w:rsidRDefault="001719A8" w:rsidP="006C7665">
      <w:pPr>
        <w:tabs>
          <w:tab w:val="left" w:pos="567"/>
        </w:tabs>
        <w:spacing w:after="0" w:line="240" w:lineRule="auto"/>
        <w:rPr>
          <w:rFonts w:ascii="Times New Roman" w:hAnsi="Times New Roman"/>
        </w:rPr>
      </w:pPr>
    </w:p>
    <w:p w14:paraId="0F04656C" w14:textId="77777777" w:rsidR="001719A8" w:rsidRPr="006C7665" w:rsidRDefault="001719A8" w:rsidP="000E78B4">
      <w:pPr>
        <w:tabs>
          <w:tab w:val="left" w:pos="567"/>
        </w:tabs>
        <w:spacing w:after="0" w:line="240" w:lineRule="auto"/>
        <w:rPr>
          <w:rFonts w:ascii="Times New Roman" w:hAnsi="Times New Roman"/>
        </w:rPr>
      </w:pPr>
      <w:r w:rsidRPr="006C7665">
        <w:rPr>
          <w:rFonts w:ascii="Times New Roman" w:hAnsi="Times New Roman"/>
          <w:b/>
        </w:rPr>
        <w:t>2.</w:t>
      </w:r>
      <w:r w:rsidRPr="006C7665">
        <w:rPr>
          <w:rFonts w:ascii="Times New Roman" w:hAnsi="Times New Roman"/>
          <w:b/>
        </w:rPr>
        <w:tab/>
      </w:r>
      <w:r w:rsidRPr="006C7665">
        <w:rPr>
          <w:rFonts w:ascii="Times New Roman" w:hAnsi="Times New Roman"/>
          <w:b/>
          <w:caps/>
        </w:rPr>
        <w:t>kokybinė ir kiekybinė sudėtis</w:t>
      </w:r>
    </w:p>
    <w:p w14:paraId="36B39117" w14:textId="77777777" w:rsidR="001719A8" w:rsidRPr="006C7665" w:rsidRDefault="001719A8" w:rsidP="006C7665">
      <w:pPr>
        <w:tabs>
          <w:tab w:val="left" w:pos="567"/>
        </w:tabs>
        <w:spacing w:after="0" w:line="240" w:lineRule="auto"/>
        <w:rPr>
          <w:rFonts w:ascii="Times New Roman" w:hAnsi="Times New Roman"/>
        </w:rPr>
      </w:pPr>
    </w:p>
    <w:p w14:paraId="46848376" w14:textId="77777777" w:rsidR="00426926" w:rsidRPr="00426926" w:rsidRDefault="00426926" w:rsidP="00426926">
      <w:pPr>
        <w:tabs>
          <w:tab w:val="left" w:pos="567"/>
        </w:tabs>
        <w:spacing w:after="0" w:line="240" w:lineRule="auto"/>
        <w:rPr>
          <w:rFonts w:ascii="Times New Roman" w:hAnsi="Times New Roman"/>
        </w:rPr>
      </w:pPr>
      <w:r w:rsidRPr="00426926">
        <w:rPr>
          <w:rFonts w:ascii="Times New Roman" w:hAnsi="Times New Roman"/>
        </w:rPr>
        <w:t>Rosuvastatin Zentiva 15 mg plėvele dengtos tabletės</w:t>
      </w:r>
    </w:p>
    <w:p w14:paraId="0F7CE2E6" w14:textId="2F8756C4"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Kiekvienoje plėvele dengtoje tabletėje yra 1</w:t>
      </w:r>
      <w:r w:rsidR="00426926" w:rsidRPr="00426926">
        <w:rPr>
          <w:rFonts w:ascii="Times New Roman" w:hAnsi="Times New Roman"/>
        </w:rPr>
        <w:t>5</w:t>
      </w:r>
      <w:r w:rsidRPr="006C7665">
        <w:rPr>
          <w:rFonts w:ascii="Times New Roman" w:hAnsi="Times New Roman"/>
        </w:rPr>
        <w:t>,</w:t>
      </w:r>
      <w:r w:rsidR="00426926">
        <w:rPr>
          <w:rFonts w:ascii="Times New Roman" w:hAnsi="Times New Roman"/>
        </w:rPr>
        <w:t>6 </w:t>
      </w:r>
      <w:r w:rsidRPr="006C7665">
        <w:rPr>
          <w:rFonts w:ascii="Times New Roman" w:hAnsi="Times New Roman"/>
        </w:rPr>
        <w:t>mg rozuvastatino kalcio druskos, ati</w:t>
      </w:r>
      <w:r w:rsidR="00461E77" w:rsidRPr="006C7665">
        <w:rPr>
          <w:rFonts w:ascii="Times New Roman" w:hAnsi="Times New Roman"/>
        </w:rPr>
        <w:t>tinkančios 1</w:t>
      </w:r>
      <w:r w:rsidR="00426926">
        <w:rPr>
          <w:rFonts w:ascii="Times New Roman" w:hAnsi="Times New Roman"/>
        </w:rPr>
        <w:t>5 </w:t>
      </w:r>
      <w:r w:rsidR="00461E77" w:rsidRPr="006C7665">
        <w:rPr>
          <w:rFonts w:ascii="Times New Roman" w:hAnsi="Times New Roman"/>
        </w:rPr>
        <w:t>mg rozuvastatino.</w:t>
      </w:r>
    </w:p>
    <w:p w14:paraId="222BC339" w14:textId="77777777" w:rsidR="00426926" w:rsidRPr="006C7665" w:rsidRDefault="00426926" w:rsidP="00426926">
      <w:pPr>
        <w:tabs>
          <w:tab w:val="left" w:pos="567"/>
        </w:tabs>
        <w:spacing w:after="0" w:line="240" w:lineRule="auto"/>
        <w:rPr>
          <w:rFonts w:ascii="Times New Roman" w:hAnsi="Times New Roman"/>
        </w:rPr>
      </w:pPr>
      <w:r w:rsidRPr="00426926">
        <w:rPr>
          <w:rFonts w:ascii="Times New Roman" w:hAnsi="Times New Roman"/>
        </w:rPr>
        <w:t>Rosuvastatin Zentiva 30 mg plėvele dengtos tabletės</w:t>
      </w:r>
    </w:p>
    <w:p w14:paraId="77A4DC9D" w14:textId="3B8B9A43"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Kiekvienoje plėvele dengtoje tabletėje yra </w:t>
      </w:r>
      <w:r w:rsidR="00426926">
        <w:rPr>
          <w:rFonts w:ascii="Times New Roman" w:hAnsi="Times New Roman"/>
        </w:rPr>
        <w:t>31,2 </w:t>
      </w:r>
      <w:r w:rsidRPr="006C7665">
        <w:rPr>
          <w:rFonts w:ascii="Times New Roman" w:hAnsi="Times New Roman"/>
        </w:rPr>
        <w:t xml:space="preserve">mg rozuvastatino kalcio druskos, atitinkančios </w:t>
      </w:r>
      <w:r w:rsidR="00426926">
        <w:rPr>
          <w:rFonts w:ascii="Times New Roman" w:hAnsi="Times New Roman"/>
        </w:rPr>
        <w:t>30 </w:t>
      </w:r>
      <w:r w:rsidRPr="006C7665">
        <w:rPr>
          <w:rFonts w:ascii="Times New Roman" w:hAnsi="Times New Roman"/>
        </w:rPr>
        <w:t xml:space="preserve">mg rozuvastatino. </w:t>
      </w:r>
    </w:p>
    <w:p w14:paraId="0AB07D0F" w14:textId="77777777" w:rsidR="001719A8" w:rsidRPr="006C7665" w:rsidRDefault="001719A8" w:rsidP="006C7665">
      <w:pPr>
        <w:tabs>
          <w:tab w:val="left" w:pos="567"/>
        </w:tabs>
        <w:spacing w:after="0" w:line="240" w:lineRule="auto"/>
        <w:rPr>
          <w:rFonts w:ascii="Times New Roman" w:hAnsi="Times New Roman"/>
        </w:rPr>
      </w:pPr>
    </w:p>
    <w:p w14:paraId="2FBA4C0B" w14:textId="39299836" w:rsidR="001719A8" w:rsidRPr="00ED4E84" w:rsidRDefault="001719A8" w:rsidP="000E78B4">
      <w:pPr>
        <w:tabs>
          <w:tab w:val="left" w:pos="567"/>
        </w:tabs>
        <w:spacing w:after="0" w:line="240" w:lineRule="auto"/>
        <w:outlineLvl w:val="0"/>
        <w:rPr>
          <w:rFonts w:ascii="Times New Roman" w:hAnsi="Times New Roman"/>
        </w:rPr>
      </w:pPr>
      <w:r w:rsidRPr="00ED4E84">
        <w:rPr>
          <w:rFonts w:ascii="Times New Roman" w:hAnsi="Times New Roman"/>
          <w:u w:val="single"/>
        </w:rPr>
        <w:t>Pagalbinė medžiag</w:t>
      </w:r>
      <w:r w:rsidR="00426926">
        <w:rPr>
          <w:rFonts w:ascii="Times New Roman" w:hAnsi="Times New Roman"/>
          <w:u w:val="single"/>
        </w:rPr>
        <w:t>a</w:t>
      </w:r>
      <w:r w:rsidRPr="00ED4E84">
        <w:rPr>
          <w:rFonts w:ascii="Times New Roman" w:hAnsi="Times New Roman"/>
          <w:u w:val="single"/>
        </w:rPr>
        <w:t>, kuri</w:t>
      </w:r>
      <w:r w:rsidR="00426926">
        <w:rPr>
          <w:rFonts w:ascii="Times New Roman" w:hAnsi="Times New Roman"/>
          <w:u w:val="single"/>
        </w:rPr>
        <w:t>os</w:t>
      </w:r>
      <w:r w:rsidRPr="00ED4E84">
        <w:rPr>
          <w:rFonts w:ascii="Times New Roman" w:hAnsi="Times New Roman"/>
          <w:u w:val="single"/>
        </w:rPr>
        <w:t xml:space="preserve"> poveikis žinomas</w:t>
      </w:r>
    </w:p>
    <w:p w14:paraId="19040030" w14:textId="4CE67FE2" w:rsidR="001719A8" w:rsidRPr="00ED4E84" w:rsidRDefault="003C7B1C" w:rsidP="006C7665">
      <w:pPr>
        <w:tabs>
          <w:tab w:val="left" w:pos="567"/>
        </w:tabs>
        <w:spacing w:after="0" w:line="240" w:lineRule="auto"/>
        <w:rPr>
          <w:rFonts w:ascii="Times New Roman" w:hAnsi="Times New Roman"/>
        </w:rPr>
      </w:pPr>
      <w:r>
        <w:rPr>
          <w:rFonts w:ascii="Times New Roman" w:hAnsi="Times New Roman"/>
        </w:rPr>
        <w:t xml:space="preserve">Kiekvienoje </w:t>
      </w:r>
      <w:r w:rsidR="00426926" w:rsidRPr="00426926">
        <w:rPr>
          <w:rFonts w:ascii="Times New Roman" w:hAnsi="Times New Roman"/>
        </w:rPr>
        <w:t>Rosuvastatin Zentiva 15</w:t>
      </w:r>
      <w:r w:rsidR="00426926">
        <w:rPr>
          <w:rFonts w:ascii="Times New Roman" w:hAnsi="Times New Roman"/>
        </w:rPr>
        <w:t> mg</w:t>
      </w:r>
      <w:r w:rsidR="001719A8" w:rsidRPr="00ED4E84">
        <w:rPr>
          <w:rFonts w:ascii="Times New Roman" w:hAnsi="Times New Roman"/>
        </w:rPr>
        <w:t xml:space="preserve"> plėvele dengtoje tabletėje yra </w:t>
      </w:r>
      <w:r w:rsidR="00426926">
        <w:rPr>
          <w:rFonts w:ascii="Times New Roman" w:hAnsi="Times New Roman"/>
        </w:rPr>
        <w:t>85,5 </w:t>
      </w:r>
      <w:r w:rsidR="001719A8" w:rsidRPr="00ED4E84">
        <w:rPr>
          <w:rFonts w:ascii="Times New Roman" w:hAnsi="Times New Roman"/>
        </w:rPr>
        <w:t xml:space="preserve">mg laktozės </w:t>
      </w:r>
      <w:r>
        <w:rPr>
          <w:rFonts w:ascii="Times New Roman" w:hAnsi="Times New Roman"/>
        </w:rPr>
        <w:t>(</w:t>
      </w:r>
      <w:r w:rsidR="001719A8" w:rsidRPr="00ED4E84">
        <w:rPr>
          <w:rFonts w:ascii="Times New Roman" w:hAnsi="Times New Roman"/>
        </w:rPr>
        <w:t>monohidrato</w:t>
      </w:r>
      <w:r>
        <w:rPr>
          <w:rFonts w:ascii="Times New Roman" w:hAnsi="Times New Roman"/>
        </w:rPr>
        <w:t xml:space="preserve"> pavidalu)</w:t>
      </w:r>
      <w:r w:rsidR="0065186C">
        <w:rPr>
          <w:rFonts w:ascii="Times New Roman" w:hAnsi="Times New Roman"/>
        </w:rPr>
        <w:t>.</w:t>
      </w:r>
      <w:r w:rsidR="001719A8" w:rsidRPr="00ED4E84">
        <w:rPr>
          <w:rFonts w:ascii="Times New Roman" w:hAnsi="Times New Roman"/>
        </w:rPr>
        <w:t xml:space="preserve"> </w:t>
      </w:r>
    </w:p>
    <w:p w14:paraId="49880223" w14:textId="773EF6CF" w:rsidR="001719A8" w:rsidRPr="00ED4E84" w:rsidRDefault="003C7B1C" w:rsidP="006C7665">
      <w:pPr>
        <w:tabs>
          <w:tab w:val="left" w:pos="567"/>
        </w:tabs>
        <w:spacing w:after="0" w:line="240" w:lineRule="auto"/>
        <w:rPr>
          <w:rFonts w:ascii="Times New Roman" w:hAnsi="Times New Roman"/>
        </w:rPr>
      </w:pPr>
      <w:r>
        <w:rPr>
          <w:rFonts w:ascii="Times New Roman" w:hAnsi="Times New Roman"/>
        </w:rPr>
        <w:t xml:space="preserve">Kiekvienoje </w:t>
      </w:r>
      <w:r w:rsidR="00426926" w:rsidRPr="00426926">
        <w:rPr>
          <w:rFonts w:ascii="Times New Roman" w:hAnsi="Times New Roman"/>
        </w:rPr>
        <w:t>Rosuvastatin Zentiva</w:t>
      </w:r>
      <w:r w:rsidR="001719A8" w:rsidRPr="00ED4E84">
        <w:rPr>
          <w:rFonts w:ascii="Times New Roman" w:hAnsi="Times New Roman"/>
        </w:rPr>
        <w:t xml:space="preserve"> </w:t>
      </w:r>
      <w:r w:rsidR="00426926">
        <w:rPr>
          <w:rFonts w:ascii="Times New Roman" w:hAnsi="Times New Roman"/>
        </w:rPr>
        <w:t>30 </w:t>
      </w:r>
      <w:r w:rsidR="001719A8" w:rsidRPr="00ED4E84">
        <w:rPr>
          <w:rFonts w:ascii="Times New Roman" w:hAnsi="Times New Roman"/>
        </w:rPr>
        <w:t>mg plėvele dengtoje tabletėje yra 1</w:t>
      </w:r>
      <w:r w:rsidR="00426926">
        <w:rPr>
          <w:rFonts w:ascii="Times New Roman" w:hAnsi="Times New Roman"/>
        </w:rPr>
        <w:t>71 </w:t>
      </w:r>
      <w:r w:rsidR="001719A8" w:rsidRPr="00ED4E84">
        <w:rPr>
          <w:rFonts w:ascii="Times New Roman" w:hAnsi="Times New Roman"/>
        </w:rPr>
        <w:t xml:space="preserve">mg laktozės </w:t>
      </w:r>
      <w:r>
        <w:rPr>
          <w:rFonts w:ascii="Times New Roman" w:hAnsi="Times New Roman"/>
        </w:rPr>
        <w:t>(</w:t>
      </w:r>
      <w:r w:rsidR="001719A8" w:rsidRPr="00ED4E84">
        <w:rPr>
          <w:rFonts w:ascii="Times New Roman" w:hAnsi="Times New Roman"/>
        </w:rPr>
        <w:t>monohidrato</w:t>
      </w:r>
      <w:r>
        <w:rPr>
          <w:rFonts w:ascii="Times New Roman" w:hAnsi="Times New Roman"/>
        </w:rPr>
        <w:t xml:space="preserve"> pavidalu)</w:t>
      </w:r>
      <w:r w:rsidR="0065186C">
        <w:rPr>
          <w:rFonts w:ascii="Times New Roman" w:hAnsi="Times New Roman"/>
        </w:rPr>
        <w:t>.</w:t>
      </w:r>
      <w:r w:rsidR="001719A8" w:rsidRPr="00ED4E84">
        <w:rPr>
          <w:rFonts w:ascii="Times New Roman" w:hAnsi="Times New Roman"/>
        </w:rPr>
        <w:t xml:space="preserve"> </w:t>
      </w:r>
    </w:p>
    <w:p w14:paraId="01C6C43F"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Visos pagalbinės medžiagos išvardytos 6.1 skyriuje.</w:t>
      </w:r>
    </w:p>
    <w:p w14:paraId="41635BF6" w14:textId="77777777" w:rsidR="001719A8" w:rsidRPr="006C7665" w:rsidRDefault="001719A8" w:rsidP="006C7665">
      <w:pPr>
        <w:tabs>
          <w:tab w:val="left" w:pos="567"/>
        </w:tabs>
        <w:spacing w:after="0" w:line="240" w:lineRule="auto"/>
        <w:rPr>
          <w:rFonts w:ascii="Times New Roman" w:hAnsi="Times New Roman"/>
        </w:rPr>
      </w:pPr>
    </w:p>
    <w:p w14:paraId="1BCBB341" w14:textId="77777777" w:rsidR="001719A8" w:rsidRPr="006C7665" w:rsidRDefault="001719A8" w:rsidP="006C7665">
      <w:pPr>
        <w:tabs>
          <w:tab w:val="left" w:pos="567"/>
        </w:tabs>
        <w:spacing w:after="0" w:line="240" w:lineRule="auto"/>
        <w:rPr>
          <w:rFonts w:ascii="Times New Roman" w:hAnsi="Times New Roman"/>
        </w:rPr>
      </w:pPr>
    </w:p>
    <w:p w14:paraId="70A888A5" w14:textId="77777777" w:rsidR="001719A8" w:rsidRPr="006C7665" w:rsidRDefault="001719A8" w:rsidP="000E78B4">
      <w:pPr>
        <w:tabs>
          <w:tab w:val="left" w:pos="567"/>
        </w:tabs>
        <w:spacing w:after="0" w:line="240" w:lineRule="auto"/>
        <w:rPr>
          <w:rFonts w:ascii="Times New Roman" w:hAnsi="Times New Roman"/>
          <w:caps/>
        </w:rPr>
      </w:pPr>
      <w:r w:rsidRPr="006C7665">
        <w:rPr>
          <w:rFonts w:ascii="Times New Roman" w:hAnsi="Times New Roman"/>
          <w:b/>
        </w:rPr>
        <w:t>3.</w:t>
      </w:r>
      <w:r w:rsidRPr="006C7665">
        <w:rPr>
          <w:rFonts w:ascii="Times New Roman" w:hAnsi="Times New Roman"/>
          <w:b/>
        </w:rPr>
        <w:tab/>
      </w:r>
      <w:r w:rsidRPr="006C7665">
        <w:rPr>
          <w:rFonts w:ascii="Times New Roman" w:hAnsi="Times New Roman"/>
          <w:b/>
          <w:caps/>
        </w:rPr>
        <w:t>FARMACINĖ forma</w:t>
      </w:r>
    </w:p>
    <w:p w14:paraId="0C8F1F73" w14:textId="77777777" w:rsidR="001719A8" w:rsidRPr="006C7665" w:rsidRDefault="001719A8" w:rsidP="006C7665">
      <w:pPr>
        <w:tabs>
          <w:tab w:val="left" w:pos="567"/>
        </w:tabs>
        <w:spacing w:after="0" w:line="240" w:lineRule="auto"/>
        <w:rPr>
          <w:rFonts w:ascii="Times New Roman" w:hAnsi="Times New Roman"/>
        </w:rPr>
      </w:pPr>
    </w:p>
    <w:p w14:paraId="69B63BD7" w14:textId="77777777" w:rsidR="001719A8" w:rsidRPr="006C7665" w:rsidRDefault="001719A8" w:rsidP="000E78B4">
      <w:pPr>
        <w:tabs>
          <w:tab w:val="left" w:pos="567"/>
        </w:tabs>
        <w:spacing w:after="0" w:line="240" w:lineRule="auto"/>
        <w:rPr>
          <w:rFonts w:ascii="Times New Roman" w:hAnsi="Times New Roman"/>
        </w:rPr>
      </w:pPr>
      <w:r w:rsidRPr="006C7665">
        <w:rPr>
          <w:rFonts w:ascii="Times New Roman" w:hAnsi="Times New Roman"/>
        </w:rPr>
        <w:t>Plėvele dengta tabletė (tabletė).</w:t>
      </w:r>
    </w:p>
    <w:p w14:paraId="0F22A8BC" w14:textId="77777777" w:rsidR="001719A8" w:rsidRPr="006C7665" w:rsidRDefault="001719A8" w:rsidP="006C7665">
      <w:pPr>
        <w:tabs>
          <w:tab w:val="left" w:pos="567"/>
        </w:tabs>
        <w:spacing w:after="0" w:line="240" w:lineRule="auto"/>
        <w:rPr>
          <w:rFonts w:ascii="Times New Roman" w:hAnsi="Times New Roman"/>
        </w:rPr>
      </w:pPr>
    </w:p>
    <w:p w14:paraId="3FAFF0EA" w14:textId="6F63BF53" w:rsidR="001719A8" w:rsidRPr="006C7665" w:rsidRDefault="00426926" w:rsidP="006C7665">
      <w:pPr>
        <w:tabs>
          <w:tab w:val="left" w:pos="567"/>
        </w:tabs>
        <w:spacing w:after="0" w:line="240" w:lineRule="auto"/>
        <w:rPr>
          <w:rFonts w:ascii="Times New Roman" w:hAnsi="Times New Roman"/>
        </w:rPr>
      </w:pPr>
      <w:r>
        <w:rPr>
          <w:rFonts w:ascii="Times New Roman" w:hAnsi="Times New Roman"/>
        </w:rPr>
        <w:t>Rosuvastatin Zentiva</w:t>
      </w:r>
      <w:r w:rsidR="001719A8" w:rsidRPr="006C7665">
        <w:rPr>
          <w:rFonts w:ascii="Times New Roman" w:hAnsi="Times New Roman"/>
        </w:rPr>
        <w:t xml:space="preserve"> 1</w:t>
      </w:r>
      <w:r>
        <w:rPr>
          <w:rFonts w:ascii="Times New Roman" w:hAnsi="Times New Roman"/>
        </w:rPr>
        <w:t xml:space="preserve">5 </w:t>
      </w:r>
      <w:r w:rsidR="001719A8" w:rsidRPr="006C7665">
        <w:rPr>
          <w:rFonts w:ascii="Times New Roman" w:hAnsi="Times New Roman"/>
        </w:rPr>
        <w:t>mg plėvele dengtos tabletės:</w:t>
      </w:r>
      <w:r w:rsidR="0049761C">
        <w:rPr>
          <w:rFonts w:ascii="Times New Roman" w:hAnsi="Times New Roman"/>
        </w:rPr>
        <w:t xml:space="preserve"> nuo</w:t>
      </w:r>
      <w:r w:rsidR="001719A8" w:rsidRPr="006C7665">
        <w:rPr>
          <w:rFonts w:ascii="Times New Roman" w:hAnsi="Times New Roman"/>
        </w:rPr>
        <w:t xml:space="preserve"> </w:t>
      </w:r>
      <w:r w:rsidR="001457C7">
        <w:rPr>
          <w:rFonts w:ascii="Times New Roman" w:hAnsi="Times New Roman"/>
        </w:rPr>
        <w:t>oranžinės</w:t>
      </w:r>
      <w:r w:rsidR="0049761C">
        <w:rPr>
          <w:rFonts w:ascii="Times New Roman" w:hAnsi="Times New Roman"/>
        </w:rPr>
        <w:t xml:space="preserve"> iki ochros spalvos</w:t>
      </w:r>
      <w:r w:rsidR="001719A8" w:rsidRPr="006C7665">
        <w:rPr>
          <w:rFonts w:ascii="Times New Roman" w:hAnsi="Times New Roman"/>
        </w:rPr>
        <w:t xml:space="preserve">, </w:t>
      </w:r>
      <w:r w:rsidR="003C7B1C" w:rsidRPr="006C7665">
        <w:rPr>
          <w:rFonts w:ascii="Times New Roman" w:hAnsi="Times New Roman"/>
        </w:rPr>
        <w:t xml:space="preserve">plėvele </w:t>
      </w:r>
      <w:r w:rsidR="001719A8" w:rsidRPr="006C7665">
        <w:rPr>
          <w:rFonts w:ascii="Times New Roman" w:hAnsi="Times New Roman"/>
        </w:rPr>
        <w:t>dengt</w:t>
      </w:r>
      <w:r w:rsidR="00945C3C">
        <w:rPr>
          <w:rFonts w:ascii="Times New Roman" w:hAnsi="Times New Roman"/>
        </w:rPr>
        <w:t>a</w:t>
      </w:r>
      <w:r w:rsidR="001719A8" w:rsidRPr="006C7665">
        <w:rPr>
          <w:rFonts w:ascii="Times New Roman" w:hAnsi="Times New Roman"/>
        </w:rPr>
        <w:t xml:space="preserve">, </w:t>
      </w:r>
      <w:r>
        <w:rPr>
          <w:rFonts w:ascii="Times New Roman" w:hAnsi="Times New Roman"/>
        </w:rPr>
        <w:t>apvali</w:t>
      </w:r>
      <w:r w:rsidR="001719A8" w:rsidRPr="006C7665">
        <w:rPr>
          <w:rFonts w:ascii="Times New Roman" w:hAnsi="Times New Roman"/>
        </w:rPr>
        <w:t xml:space="preserve">, maždaug </w:t>
      </w:r>
      <w:r>
        <w:rPr>
          <w:rFonts w:ascii="Times New Roman" w:hAnsi="Times New Roman"/>
        </w:rPr>
        <w:t>7</w:t>
      </w:r>
      <w:r w:rsidR="00122637">
        <w:rPr>
          <w:rFonts w:ascii="Times New Roman" w:hAnsi="Times New Roman"/>
        </w:rPr>
        <w:t> </w:t>
      </w:r>
      <w:r w:rsidR="001719A8" w:rsidRPr="006C7665">
        <w:rPr>
          <w:rFonts w:ascii="Times New Roman" w:hAnsi="Times New Roman"/>
        </w:rPr>
        <w:t xml:space="preserve">mm </w:t>
      </w:r>
      <w:r>
        <w:rPr>
          <w:rFonts w:ascii="Times New Roman" w:hAnsi="Times New Roman"/>
        </w:rPr>
        <w:t>skersmens</w:t>
      </w:r>
      <w:r w:rsidR="00945C3C">
        <w:rPr>
          <w:rFonts w:ascii="Times New Roman" w:hAnsi="Times New Roman"/>
        </w:rPr>
        <w:t xml:space="preserve"> tabletė</w:t>
      </w:r>
      <w:r w:rsidR="001719A8" w:rsidRPr="006C7665">
        <w:rPr>
          <w:rFonts w:ascii="Times New Roman" w:hAnsi="Times New Roman"/>
        </w:rPr>
        <w:t xml:space="preserve">. </w:t>
      </w:r>
    </w:p>
    <w:p w14:paraId="5BBA18D3" w14:textId="77777777" w:rsidR="001719A8" w:rsidRPr="006C7665" w:rsidRDefault="001719A8" w:rsidP="006C7665">
      <w:pPr>
        <w:tabs>
          <w:tab w:val="left" w:pos="567"/>
        </w:tabs>
        <w:spacing w:after="0" w:line="240" w:lineRule="auto"/>
        <w:rPr>
          <w:rFonts w:ascii="Times New Roman" w:hAnsi="Times New Roman"/>
        </w:rPr>
      </w:pPr>
    </w:p>
    <w:p w14:paraId="0D572C00" w14:textId="2E90F6F8" w:rsidR="001719A8" w:rsidRPr="006C7665" w:rsidRDefault="00426926" w:rsidP="006C7665">
      <w:pPr>
        <w:tabs>
          <w:tab w:val="left" w:pos="567"/>
        </w:tabs>
        <w:spacing w:after="0" w:line="240" w:lineRule="auto"/>
        <w:rPr>
          <w:rFonts w:ascii="Times New Roman" w:hAnsi="Times New Roman"/>
        </w:rPr>
      </w:pPr>
      <w:r>
        <w:rPr>
          <w:rFonts w:ascii="Times New Roman" w:hAnsi="Times New Roman"/>
        </w:rPr>
        <w:t>Rosuvastatin Zentiva</w:t>
      </w:r>
      <w:r w:rsidR="001719A8" w:rsidRPr="006C7665">
        <w:rPr>
          <w:rFonts w:ascii="Times New Roman" w:hAnsi="Times New Roman"/>
        </w:rPr>
        <w:t xml:space="preserve"> </w:t>
      </w:r>
      <w:r>
        <w:rPr>
          <w:rFonts w:ascii="Times New Roman" w:hAnsi="Times New Roman"/>
        </w:rPr>
        <w:t>3</w:t>
      </w:r>
      <w:r w:rsidR="001719A8" w:rsidRPr="006C7665">
        <w:rPr>
          <w:rFonts w:ascii="Times New Roman" w:hAnsi="Times New Roman"/>
        </w:rPr>
        <w:t>0 mg plėvele dengtos tabletės:</w:t>
      </w:r>
      <w:r w:rsidR="0049761C">
        <w:rPr>
          <w:rFonts w:ascii="Times New Roman" w:hAnsi="Times New Roman"/>
        </w:rPr>
        <w:t xml:space="preserve"> nuo</w:t>
      </w:r>
      <w:r w:rsidR="001719A8" w:rsidRPr="006C7665">
        <w:rPr>
          <w:rFonts w:ascii="Times New Roman" w:hAnsi="Times New Roman"/>
        </w:rPr>
        <w:t xml:space="preserve"> </w:t>
      </w:r>
      <w:r>
        <w:rPr>
          <w:rFonts w:ascii="Times New Roman" w:hAnsi="Times New Roman"/>
        </w:rPr>
        <w:t xml:space="preserve">geltonos </w:t>
      </w:r>
      <w:r w:rsidR="0049761C">
        <w:rPr>
          <w:rFonts w:ascii="Times New Roman" w:hAnsi="Times New Roman"/>
        </w:rPr>
        <w:t>iki</w:t>
      </w:r>
      <w:r>
        <w:rPr>
          <w:rFonts w:ascii="Times New Roman" w:hAnsi="Times New Roman"/>
        </w:rPr>
        <w:t xml:space="preserve"> tamsiai geltonos</w:t>
      </w:r>
      <w:r w:rsidR="0049761C">
        <w:rPr>
          <w:rFonts w:ascii="Times New Roman" w:hAnsi="Times New Roman"/>
        </w:rPr>
        <w:t xml:space="preserve"> spalvos</w:t>
      </w:r>
      <w:r w:rsidR="001719A8" w:rsidRPr="006C7665">
        <w:rPr>
          <w:rFonts w:ascii="Times New Roman" w:hAnsi="Times New Roman"/>
        </w:rPr>
        <w:t xml:space="preserve">, </w:t>
      </w:r>
      <w:r w:rsidR="003C7B1C" w:rsidRPr="006C7665">
        <w:rPr>
          <w:rFonts w:ascii="Times New Roman" w:hAnsi="Times New Roman"/>
        </w:rPr>
        <w:t xml:space="preserve">plėvele </w:t>
      </w:r>
      <w:r w:rsidR="001719A8" w:rsidRPr="006C7665">
        <w:rPr>
          <w:rFonts w:ascii="Times New Roman" w:hAnsi="Times New Roman"/>
        </w:rPr>
        <w:t>dengt</w:t>
      </w:r>
      <w:r w:rsidR="00945C3C">
        <w:rPr>
          <w:rFonts w:ascii="Times New Roman" w:hAnsi="Times New Roman"/>
        </w:rPr>
        <w:t>a</w:t>
      </w:r>
      <w:r w:rsidR="001719A8" w:rsidRPr="006C7665">
        <w:rPr>
          <w:rFonts w:ascii="Times New Roman" w:hAnsi="Times New Roman"/>
        </w:rPr>
        <w:t xml:space="preserve">, </w:t>
      </w:r>
      <w:r w:rsidR="001457C7">
        <w:rPr>
          <w:rFonts w:ascii="Times New Roman" w:hAnsi="Times New Roman"/>
        </w:rPr>
        <w:t>apvali</w:t>
      </w:r>
      <w:r w:rsidR="001719A8" w:rsidRPr="006C7665">
        <w:rPr>
          <w:rFonts w:ascii="Times New Roman" w:hAnsi="Times New Roman"/>
        </w:rPr>
        <w:t>, maždaug 1</w:t>
      </w:r>
      <w:r w:rsidR="001457C7">
        <w:rPr>
          <w:rFonts w:ascii="Times New Roman" w:hAnsi="Times New Roman"/>
        </w:rPr>
        <w:t>0 </w:t>
      </w:r>
      <w:r w:rsidR="001719A8" w:rsidRPr="006C7665">
        <w:rPr>
          <w:rFonts w:ascii="Times New Roman" w:hAnsi="Times New Roman"/>
        </w:rPr>
        <w:t xml:space="preserve">mm </w:t>
      </w:r>
      <w:r w:rsidR="001457C7">
        <w:rPr>
          <w:rFonts w:ascii="Times New Roman" w:hAnsi="Times New Roman"/>
        </w:rPr>
        <w:t>skersmens</w:t>
      </w:r>
      <w:r w:rsidR="00945C3C">
        <w:rPr>
          <w:rFonts w:ascii="Times New Roman" w:hAnsi="Times New Roman"/>
        </w:rPr>
        <w:t xml:space="preserve"> tabletė</w:t>
      </w:r>
      <w:r w:rsidR="001719A8" w:rsidRPr="006C7665">
        <w:rPr>
          <w:rFonts w:ascii="Times New Roman" w:hAnsi="Times New Roman"/>
        </w:rPr>
        <w:t>.</w:t>
      </w:r>
    </w:p>
    <w:p w14:paraId="643FAB34" w14:textId="77777777" w:rsidR="001719A8" w:rsidRPr="006C7665" w:rsidRDefault="001719A8" w:rsidP="006C7665">
      <w:pPr>
        <w:tabs>
          <w:tab w:val="left" w:pos="567"/>
        </w:tabs>
        <w:spacing w:after="0" w:line="240" w:lineRule="auto"/>
        <w:rPr>
          <w:rFonts w:ascii="Times New Roman" w:hAnsi="Times New Roman"/>
        </w:rPr>
      </w:pPr>
    </w:p>
    <w:p w14:paraId="7997D45C" w14:textId="77777777" w:rsidR="001719A8" w:rsidRPr="006C7665" w:rsidRDefault="001719A8" w:rsidP="006C7665">
      <w:pPr>
        <w:tabs>
          <w:tab w:val="left" w:pos="567"/>
        </w:tabs>
        <w:spacing w:after="0" w:line="240" w:lineRule="auto"/>
        <w:rPr>
          <w:rFonts w:ascii="Times New Roman" w:hAnsi="Times New Roman"/>
        </w:rPr>
      </w:pPr>
    </w:p>
    <w:p w14:paraId="50BAD1E5" w14:textId="77777777" w:rsidR="001719A8" w:rsidRPr="006C7665" w:rsidRDefault="001719A8" w:rsidP="000E78B4">
      <w:pPr>
        <w:tabs>
          <w:tab w:val="left" w:pos="567"/>
        </w:tabs>
        <w:spacing w:after="0" w:line="240" w:lineRule="auto"/>
        <w:rPr>
          <w:rFonts w:ascii="Times New Roman" w:hAnsi="Times New Roman"/>
          <w:caps/>
        </w:rPr>
      </w:pPr>
      <w:r w:rsidRPr="006C7665">
        <w:rPr>
          <w:rFonts w:ascii="Times New Roman" w:hAnsi="Times New Roman"/>
          <w:b/>
          <w:caps/>
        </w:rPr>
        <w:t>4.</w:t>
      </w:r>
      <w:r w:rsidRPr="006C7665">
        <w:rPr>
          <w:rFonts w:ascii="Times New Roman" w:hAnsi="Times New Roman"/>
          <w:b/>
          <w:caps/>
        </w:rPr>
        <w:tab/>
        <w:t>klinikinĖ informacija</w:t>
      </w:r>
    </w:p>
    <w:p w14:paraId="2A131D6D" w14:textId="77777777" w:rsidR="001719A8" w:rsidRPr="006C7665" w:rsidRDefault="001719A8" w:rsidP="006C7665">
      <w:pPr>
        <w:tabs>
          <w:tab w:val="left" w:pos="567"/>
        </w:tabs>
        <w:spacing w:after="0" w:line="240" w:lineRule="auto"/>
        <w:rPr>
          <w:rFonts w:ascii="Times New Roman" w:hAnsi="Times New Roman"/>
        </w:rPr>
      </w:pPr>
    </w:p>
    <w:p w14:paraId="3A5CB344" w14:textId="77777777" w:rsidR="001719A8" w:rsidRPr="006C7665" w:rsidRDefault="001719A8" w:rsidP="000E78B4">
      <w:pPr>
        <w:tabs>
          <w:tab w:val="left" w:pos="567"/>
        </w:tabs>
        <w:spacing w:after="0" w:line="240" w:lineRule="auto"/>
        <w:rPr>
          <w:rFonts w:ascii="Times New Roman" w:hAnsi="Times New Roman"/>
        </w:rPr>
      </w:pPr>
      <w:r w:rsidRPr="006C7665">
        <w:rPr>
          <w:rFonts w:ascii="Times New Roman" w:hAnsi="Times New Roman"/>
          <w:b/>
        </w:rPr>
        <w:t>4.1</w:t>
      </w:r>
      <w:r w:rsidRPr="006C7665">
        <w:rPr>
          <w:rFonts w:ascii="Times New Roman" w:hAnsi="Times New Roman"/>
          <w:b/>
        </w:rPr>
        <w:tab/>
        <w:t>Terapinės indikacijos</w:t>
      </w:r>
    </w:p>
    <w:p w14:paraId="11561B49" w14:textId="77777777" w:rsidR="001719A8" w:rsidRPr="006C7665" w:rsidRDefault="001719A8" w:rsidP="006C7665">
      <w:pPr>
        <w:tabs>
          <w:tab w:val="left" w:pos="567"/>
        </w:tabs>
        <w:spacing w:after="0" w:line="240" w:lineRule="auto"/>
        <w:rPr>
          <w:rFonts w:ascii="Times New Roman" w:hAnsi="Times New Roman"/>
        </w:rPr>
      </w:pPr>
    </w:p>
    <w:p w14:paraId="2F61825B"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Hipercholesterolemijos gydymas</w:t>
      </w:r>
    </w:p>
    <w:p w14:paraId="4AD2B7CC" w14:textId="0CEEA366"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Pirminė</w:t>
      </w:r>
      <w:r w:rsidR="007530E0">
        <w:rPr>
          <w:rFonts w:ascii="Times New Roman" w:hAnsi="Times New Roman"/>
        </w:rPr>
        <w:t>s</w:t>
      </w:r>
      <w:r w:rsidRPr="006C7665">
        <w:rPr>
          <w:rFonts w:ascii="Times New Roman" w:hAnsi="Times New Roman"/>
        </w:rPr>
        <w:t xml:space="preserve"> hipercholesterolemij</w:t>
      </w:r>
      <w:r w:rsidR="007530E0">
        <w:rPr>
          <w:rFonts w:ascii="Times New Roman" w:hAnsi="Times New Roman"/>
        </w:rPr>
        <w:t xml:space="preserve">os gydymas </w:t>
      </w:r>
      <w:r w:rsidRPr="006C7665">
        <w:rPr>
          <w:rFonts w:ascii="Times New Roman" w:hAnsi="Times New Roman"/>
        </w:rPr>
        <w:t>(IIa tipo, įskaitant heterozigotinę šeiminę hipercholesterolemiją) arba mišri</w:t>
      </w:r>
      <w:r w:rsidR="007530E0">
        <w:rPr>
          <w:rFonts w:ascii="Times New Roman" w:hAnsi="Times New Roman"/>
        </w:rPr>
        <w:t>os</w:t>
      </w:r>
      <w:r w:rsidRPr="006C7665">
        <w:rPr>
          <w:rFonts w:ascii="Times New Roman" w:hAnsi="Times New Roman"/>
        </w:rPr>
        <w:t xml:space="preserve"> dislipidemij</w:t>
      </w:r>
      <w:r w:rsidR="007530E0">
        <w:rPr>
          <w:rFonts w:ascii="Times New Roman" w:hAnsi="Times New Roman"/>
        </w:rPr>
        <w:t>os gydymas</w:t>
      </w:r>
      <w:r w:rsidRPr="006C7665">
        <w:rPr>
          <w:rFonts w:ascii="Times New Roman" w:hAnsi="Times New Roman"/>
        </w:rPr>
        <w:t xml:space="preserve"> (IIb tipo) (dietos poveikiui papildyti, kai jos ir kitų nefarmakologinių priemonių, pvz., fizinio krūvio ir svorio mažinimo</w:t>
      </w:r>
      <w:r w:rsidR="0049761C">
        <w:rPr>
          <w:rFonts w:ascii="Times New Roman" w:hAnsi="Times New Roman"/>
        </w:rPr>
        <w:t>,</w:t>
      </w:r>
      <w:r w:rsidRPr="006C7665">
        <w:rPr>
          <w:rFonts w:ascii="Times New Roman" w:hAnsi="Times New Roman"/>
        </w:rPr>
        <w:t xml:space="preserve"> nepakanka) suaugusiesiems, paaugliams, </w:t>
      </w:r>
      <w:r w:rsidR="00DB4A2E" w:rsidRPr="007208B5">
        <w:rPr>
          <w:rFonts w:ascii="Times New Roman" w:eastAsia="Times New Roman" w:hAnsi="Times New Roman"/>
        </w:rPr>
        <w:t>6</w:t>
      </w:r>
      <w:r w:rsidRPr="006C7665">
        <w:rPr>
          <w:rFonts w:ascii="Times New Roman" w:hAnsi="Times New Roman"/>
        </w:rPr>
        <w:t> metų ir vyresniems vaikams.</w:t>
      </w:r>
    </w:p>
    <w:p w14:paraId="10E1E5AE" w14:textId="77777777" w:rsidR="001719A8" w:rsidRPr="006C7665" w:rsidRDefault="001719A8" w:rsidP="006C7665">
      <w:pPr>
        <w:tabs>
          <w:tab w:val="left" w:pos="567"/>
        </w:tabs>
        <w:autoSpaceDE w:val="0"/>
        <w:autoSpaceDN w:val="0"/>
        <w:adjustRightInd w:val="0"/>
        <w:spacing w:after="0" w:line="240" w:lineRule="auto"/>
        <w:rPr>
          <w:rFonts w:ascii="Times New Roman" w:hAnsi="Times New Roman"/>
        </w:rPr>
      </w:pPr>
    </w:p>
    <w:p w14:paraId="4534EC26" w14:textId="39FF41B1" w:rsidR="001719A8" w:rsidRPr="006C7665" w:rsidRDefault="001719A8" w:rsidP="006C7665">
      <w:pPr>
        <w:tabs>
          <w:tab w:val="left" w:pos="567"/>
        </w:tabs>
        <w:spacing w:after="0" w:line="240" w:lineRule="auto"/>
        <w:rPr>
          <w:rFonts w:ascii="Times New Roman" w:hAnsi="Times New Roman"/>
        </w:rPr>
      </w:pPr>
      <w:bookmarkStart w:id="1" w:name="POSOLOGY"/>
      <w:bookmarkEnd w:id="1"/>
      <w:r w:rsidRPr="006C7665">
        <w:rPr>
          <w:rFonts w:ascii="Times New Roman" w:hAnsi="Times New Roman"/>
        </w:rPr>
        <w:t>Homozigotinė</w:t>
      </w:r>
      <w:r w:rsidR="003D1F6D">
        <w:rPr>
          <w:rFonts w:ascii="Times New Roman" w:hAnsi="Times New Roman"/>
        </w:rPr>
        <w:t>s</w:t>
      </w:r>
      <w:r w:rsidRPr="006C7665">
        <w:rPr>
          <w:rFonts w:ascii="Times New Roman" w:hAnsi="Times New Roman"/>
        </w:rPr>
        <w:t xml:space="preserve"> šeiminė</w:t>
      </w:r>
      <w:r w:rsidR="003D1F6D">
        <w:rPr>
          <w:rFonts w:ascii="Times New Roman" w:hAnsi="Times New Roman"/>
        </w:rPr>
        <w:t>s</w:t>
      </w:r>
      <w:r w:rsidRPr="006C7665">
        <w:rPr>
          <w:rFonts w:ascii="Times New Roman" w:hAnsi="Times New Roman"/>
        </w:rPr>
        <w:t xml:space="preserve"> hipercholesterolemij</w:t>
      </w:r>
      <w:r w:rsidR="003D1F6D">
        <w:rPr>
          <w:rFonts w:ascii="Times New Roman" w:hAnsi="Times New Roman"/>
        </w:rPr>
        <w:t>os gydymas</w:t>
      </w:r>
      <w:r w:rsidRPr="006C7665">
        <w:rPr>
          <w:rFonts w:ascii="Times New Roman" w:hAnsi="Times New Roman"/>
        </w:rPr>
        <w:t xml:space="preserve"> (dietos ir kitų lipidų koncentraciją mažinančių gydymo būdų, pvz., </w:t>
      </w:r>
      <w:r w:rsidR="00950E87">
        <w:rPr>
          <w:rFonts w:ascii="Times New Roman" w:hAnsi="Times New Roman"/>
        </w:rPr>
        <w:t>mažo tankio lipoproteinų (</w:t>
      </w:r>
      <w:r w:rsidRPr="006C7665">
        <w:rPr>
          <w:rFonts w:ascii="Times New Roman" w:hAnsi="Times New Roman"/>
        </w:rPr>
        <w:t>MTL</w:t>
      </w:r>
      <w:r w:rsidR="00950E87">
        <w:rPr>
          <w:rFonts w:ascii="Times New Roman" w:hAnsi="Times New Roman"/>
        </w:rPr>
        <w:t>)</w:t>
      </w:r>
      <w:r w:rsidRPr="006C7665">
        <w:rPr>
          <w:rFonts w:ascii="Times New Roman" w:hAnsi="Times New Roman"/>
        </w:rPr>
        <w:t xml:space="preserve"> aferezės poveikiui papildyti, arba kai šie gydymo būdai netinka</w:t>
      </w:r>
      <w:r w:rsidRPr="007208B5">
        <w:rPr>
          <w:rFonts w:ascii="Times New Roman" w:eastAsia="Times New Roman" w:hAnsi="Times New Roman"/>
        </w:rPr>
        <w:t>)</w:t>
      </w:r>
      <w:r w:rsidR="00DB4A2E" w:rsidRPr="007208B5">
        <w:rPr>
          <w:rFonts w:ascii="Times New Roman" w:eastAsia="Times New Roman" w:hAnsi="Times New Roman"/>
        </w:rPr>
        <w:t xml:space="preserve"> su</w:t>
      </w:r>
      <w:r w:rsidR="00F90284" w:rsidRPr="007208B5">
        <w:rPr>
          <w:rFonts w:ascii="Times New Roman" w:eastAsia="Times New Roman" w:hAnsi="Times New Roman"/>
        </w:rPr>
        <w:t>au</w:t>
      </w:r>
      <w:r w:rsidR="00DB4A2E" w:rsidRPr="007208B5">
        <w:rPr>
          <w:rFonts w:ascii="Times New Roman" w:eastAsia="Times New Roman" w:hAnsi="Times New Roman"/>
        </w:rPr>
        <w:t>gusiesiems, paaugliams, 6 metų ir vyresniems vaikams</w:t>
      </w:r>
      <w:r w:rsidRPr="007208B5">
        <w:rPr>
          <w:rFonts w:ascii="Times New Roman" w:eastAsia="Times New Roman" w:hAnsi="Times New Roman"/>
        </w:rPr>
        <w:t>.</w:t>
      </w:r>
    </w:p>
    <w:p w14:paraId="1A544087" w14:textId="77777777" w:rsidR="001719A8" w:rsidRPr="006C7665" w:rsidRDefault="001719A8" w:rsidP="006C7665">
      <w:pPr>
        <w:tabs>
          <w:tab w:val="left" w:pos="567"/>
        </w:tabs>
        <w:spacing w:after="0" w:line="240" w:lineRule="auto"/>
        <w:rPr>
          <w:rFonts w:ascii="Times New Roman" w:hAnsi="Times New Roman"/>
        </w:rPr>
      </w:pPr>
    </w:p>
    <w:p w14:paraId="2D3C42E7"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Kardiovaskulinių reiškinių profilaktika</w:t>
      </w:r>
    </w:p>
    <w:p w14:paraId="7BDF52CF"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Didžiųjų kardiovaskulinių reiškinių profilaktika pacientams, kuriems pirmojo kardiovaskulinio reiškinio rizika laikoma didele (žr. 5.1 skyrių) – kitų rizikos veiksnių koregavimo priemonių poveikiui papildyti.</w:t>
      </w:r>
    </w:p>
    <w:p w14:paraId="4178C68F" w14:textId="77777777" w:rsidR="001719A8" w:rsidRPr="006C7665" w:rsidRDefault="001719A8" w:rsidP="006C7665">
      <w:pPr>
        <w:tabs>
          <w:tab w:val="left" w:pos="567"/>
        </w:tabs>
        <w:spacing w:after="0" w:line="240" w:lineRule="auto"/>
        <w:rPr>
          <w:rFonts w:ascii="Times New Roman" w:hAnsi="Times New Roman"/>
        </w:rPr>
      </w:pPr>
    </w:p>
    <w:p w14:paraId="5166436D" w14:textId="77777777" w:rsidR="001719A8" w:rsidRPr="006C7665" w:rsidRDefault="001719A8" w:rsidP="000E78B4">
      <w:pPr>
        <w:tabs>
          <w:tab w:val="left" w:pos="567"/>
        </w:tabs>
        <w:spacing w:after="0" w:line="240" w:lineRule="auto"/>
        <w:rPr>
          <w:rFonts w:ascii="Times New Roman" w:hAnsi="Times New Roman"/>
          <w:b/>
        </w:rPr>
      </w:pPr>
      <w:r w:rsidRPr="006C7665">
        <w:rPr>
          <w:rFonts w:ascii="Times New Roman" w:hAnsi="Times New Roman"/>
          <w:b/>
        </w:rPr>
        <w:t>4.2</w:t>
      </w:r>
      <w:r w:rsidRPr="006C7665">
        <w:rPr>
          <w:rFonts w:ascii="Times New Roman" w:hAnsi="Times New Roman"/>
          <w:b/>
        </w:rPr>
        <w:tab/>
        <w:t>Dozavimas ir vartojimo metodas</w:t>
      </w:r>
    </w:p>
    <w:p w14:paraId="5B358084" w14:textId="77777777" w:rsidR="001719A8" w:rsidRPr="006C7665" w:rsidRDefault="001719A8" w:rsidP="006C7665">
      <w:pPr>
        <w:tabs>
          <w:tab w:val="left" w:pos="567"/>
        </w:tabs>
        <w:spacing w:after="0" w:line="240" w:lineRule="auto"/>
        <w:rPr>
          <w:rFonts w:ascii="Times New Roman" w:hAnsi="Times New Roman"/>
          <w:b/>
        </w:rPr>
      </w:pPr>
    </w:p>
    <w:p w14:paraId="2E903294" w14:textId="67037E5B"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Prieš pradedant gydyti rozuvastatinu, pacientui reikia skirti įprastinę cholesterolio kiekį kraujyje mažinančią dietą, kurios jis turi laikytis gydymo šiuo vaistiniu preparatu laikotarpiu. Dozę reikia nustatyti atsižvelgiant į gydymo tikslą ir paciento atsaką į gydymą bei vadovaujantis galiojančiomis gairėmis.</w:t>
      </w:r>
    </w:p>
    <w:p w14:paraId="6CF11D72" w14:textId="77777777" w:rsidR="001719A8" w:rsidRPr="006C7665" w:rsidRDefault="001719A8" w:rsidP="006C7665">
      <w:pPr>
        <w:tabs>
          <w:tab w:val="left" w:pos="567"/>
        </w:tabs>
        <w:spacing w:after="0" w:line="240" w:lineRule="auto"/>
        <w:rPr>
          <w:rFonts w:ascii="Times New Roman" w:hAnsi="Times New Roman"/>
        </w:rPr>
      </w:pPr>
    </w:p>
    <w:p w14:paraId="79039BC4" w14:textId="56F7071A" w:rsidR="001719A8" w:rsidRDefault="00F90284" w:rsidP="000E78B4">
      <w:pPr>
        <w:tabs>
          <w:tab w:val="left" w:pos="567"/>
        </w:tabs>
        <w:spacing w:after="0" w:line="240" w:lineRule="auto"/>
        <w:rPr>
          <w:rFonts w:ascii="Times New Roman" w:eastAsia="Times New Roman" w:hAnsi="Times New Roman"/>
          <w:u w:val="single"/>
        </w:rPr>
      </w:pPr>
      <w:r w:rsidRPr="007208B5">
        <w:rPr>
          <w:rFonts w:ascii="Times New Roman" w:eastAsia="Times New Roman" w:hAnsi="Times New Roman"/>
          <w:u w:val="single"/>
        </w:rPr>
        <w:t>Dozavimas</w:t>
      </w:r>
    </w:p>
    <w:p w14:paraId="5DD842CA" w14:textId="77777777" w:rsidR="0012234D" w:rsidRPr="007208B5" w:rsidRDefault="0012234D" w:rsidP="000E78B4">
      <w:pPr>
        <w:tabs>
          <w:tab w:val="left" w:pos="567"/>
        </w:tabs>
        <w:spacing w:after="0" w:line="240" w:lineRule="auto"/>
        <w:rPr>
          <w:rFonts w:ascii="Times New Roman" w:eastAsia="Times New Roman" w:hAnsi="Times New Roman"/>
          <w:u w:val="single"/>
        </w:rPr>
      </w:pPr>
    </w:p>
    <w:p w14:paraId="2DD2DB3F" w14:textId="77777777" w:rsidR="00950E87" w:rsidRDefault="00950E87" w:rsidP="00950E87">
      <w:pPr>
        <w:tabs>
          <w:tab w:val="left" w:pos="567"/>
        </w:tabs>
        <w:spacing w:after="0" w:line="240" w:lineRule="auto"/>
        <w:rPr>
          <w:rFonts w:ascii="Times New Roman" w:hAnsi="Times New Roman"/>
        </w:rPr>
      </w:pPr>
      <w:r>
        <w:rPr>
          <w:rFonts w:ascii="Times New Roman" w:hAnsi="Times New Roman"/>
        </w:rPr>
        <w:t xml:space="preserve">* </w:t>
      </w:r>
      <w:r w:rsidRPr="006E3A2B">
        <w:rPr>
          <w:rFonts w:ascii="Times New Roman" w:hAnsi="Times New Roman"/>
          <w:b/>
        </w:rPr>
        <w:t>Pastaba</w:t>
      </w:r>
      <w:r>
        <w:rPr>
          <w:rFonts w:ascii="Times New Roman" w:hAnsi="Times New Roman"/>
        </w:rPr>
        <w:t xml:space="preserve">. </w:t>
      </w:r>
      <w:r w:rsidRPr="006E3A2B">
        <w:rPr>
          <w:rFonts w:ascii="Times New Roman" w:hAnsi="Times New Roman"/>
          <w:u w:val="single"/>
        </w:rPr>
        <w:t xml:space="preserve">Į Lietuvos rinką tiekiamos tik Rosuvastatin Zentiva 15 mg ir 30 mg plėvele dengtos tabletės. Toliau nurodytų 5 mg, 10 mg, 20 mg, 40 mg dozių vartoti neįmanoma, todėl tokiu atveju, reikia rinktis kitą rinkoje esantį </w:t>
      </w:r>
      <w:r>
        <w:rPr>
          <w:rFonts w:ascii="Times New Roman" w:hAnsi="Times New Roman"/>
          <w:u w:val="single"/>
        </w:rPr>
        <w:t>reikalingo</w:t>
      </w:r>
      <w:r w:rsidRPr="006E3A2B">
        <w:rPr>
          <w:rFonts w:ascii="Times New Roman" w:hAnsi="Times New Roman"/>
          <w:u w:val="single"/>
        </w:rPr>
        <w:t xml:space="preserve"> stiprumo rozuvastatino vaistinį preparatą.</w:t>
      </w:r>
    </w:p>
    <w:p w14:paraId="1AF95F2A" w14:textId="77777777" w:rsidR="00072D84" w:rsidRPr="006C7665" w:rsidRDefault="00072D84" w:rsidP="006C7665">
      <w:pPr>
        <w:tabs>
          <w:tab w:val="left" w:pos="567"/>
        </w:tabs>
        <w:spacing w:after="0" w:line="240" w:lineRule="auto"/>
        <w:rPr>
          <w:rFonts w:ascii="Times New Roman" w:hAnsi="Times New Roman"/>
        </w:rPr>
      </w:pPr>
    </w:p>
    <w:p w14:paraId="1537E508" w14:textId="77777777" w:rsidR="001719A8" w:rsidRPr="00BE16AE" w:rsidRDefault="001719A8" w:rsidP="000E78B4">
      <w:pPr>
        <w:tabs>
          <w:tab w:val="left" w:pos="567"/>
        </w:tabs>
        <w:spacing w:after="0" w:line="240" w:lineRule="auto"/>
        <w:rPr>
          <w:rFonts w:ascii="Times New Roman" w:hAnsi="Times New Roman"/>
          <w:i/>
        </w:rPr>
      </w:pPr>
      <w:r w:rsidRPr="00BE16AE">
        <w:rPr>
          <w:rFonts w:ascii="Times New Roman" w:hAnsi="Times New Roman"/>
          <w:i/>
        </w:rPr>
        <w:t>Hipercholesterolemijos gydymas</w:t>
      </w:r>
    </w:p>
    <w:p w14:paraId="472099F7" w14:textId="0C135EA0" w:rsidR="004F78E5" w:rsidRDefault="001719A8" w:rsidP="006C7665">
      <w:pPr>
        <w:tabs>
          <w:tab w:val="left" w:pos="567"/>
        </w:tabs>
        <w:spacing w:after="0" w:line="240" w:lineRule="auto"/>
        <w:rPr>
          <w:rFonts w:ascii="Times New Roman" w:hAnsi="Times New Roman"/>
        </w:rPr>
      </w:pPr>
      <w:r w:rsidRPr="006C7665">
        <w:rPr>
          <w:rFonts w:ascii="Times New Roman" w:hAnsi="Times New Roman"/>
        </w:rPr>
        <w:t>Rekomenduojama pradinė dozė yra 5 mg</w:t>
      </w:r>
      <w:r w:rsidR="00950E87" w:rsidRPr="00B43DE9">
        <w:rPr>
          <w:rFonts w:ascii="Times New Roman" w:hAnsi="Times New Roman"/>
        </w:rPr>
        <w:t>*</w:t>
      </w:r>
      <w:r w:rsidRPr="006C7665">
        <w:rPr>
          <w:rFonts w:ascii="Times New Roman" w:hAnsi="Times New Roman"/>
        </w:rPr>
        <w:t xml:space="preserve"> arba 10 mg</w:t>
      </w:r>
      <w:r w:rsidR="00950E87">
        <w:rPr>
          <w:rFonts w:ascii="Times New Roman" w:hAnsi="Times New Roman"/>
        </w:rPr>
        <w:t>*</w:t>
      </w:r>
      <w:r w:rsidRPr="006C7665">
        <w:rPr>
          <w:rFonts w:ascii="Times New Roman" w:hAnsi="Times New Roman"/>
        </w:rPr>
        <w:t xml:space="preserve"> kartą per parą tiek statinais negydytiems pacientams, tiek tiems, kuriems rozuvastatinu keičiamas gydymas kitu HMG-KoA reduktazės inhibitoriumi. </w:t>
      </w:r>
    </w:p>
    <w:p w14:paraId="498D21C3" w14:textId="5E21D360"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Nustatant pradinę dozę, reikia atsižvelgti į cholesterolio kiekį paciento kraujo plazmoje, širdies ir kraujagyslių sutrikimų riziką bei galimų nepageidaujamų reakcijų riziką</w:t>
      </w:r>
      <w:r w:rsidR="00B93BD7" w:rsidRPr="007208B5">
        <w:rPr>
          <w:rFonts w:ascii="Times New Roman" w:eastAsia="Times New Roman" w:hAnsi="Times New Roman"/>
        </w:rPr>
        <w:t xml:space="preserve"> (žr. 4.4 ir 4.8 skyrius)</w:t>
      </w:r>
      <w:r w:rsidRPr="007208B5">
        <w:rPr>
          <w:rFonts w:ascii="Times New Roman" w:eastAsia="Times New Roman" w:hAnsi="Times New Roman"/>
        </w:rPr>
        <w:t>.</w:t>
      </w:r>
      <w:r w:rsidRPr="006C7665">
        <w:rPr>
          <w:rFonts w:ascii="Times New Roman" w:hAnsi="Times New Roman"/>
        </w:rPr>
        <w:t xml:space="preserve"> Prireikus dozę galima didinti kas 4 savaitės (žr. 5.1 skyrių). Atsižvelgiant į tai, kad gydymo 40 mg</w:t>
      </w:r>
      <w:r w:rsidR="0012234D">
        <w:rPr>
          <w:rFonts w:ascii="Times New Roman" w:hAnsi="Times New Roman"/>
        </w:rPr>
        <w:t>*</w:t>
      </w:r>
      <w:r w:rsidRPr="006C7665">
        <w:rPr>
          <w:rFonts w:ascii="Times New Roman" w:hAnsi="Times New Roman"/>
        </w:rPr>
        <w:t xml:space="preserve"> doze, palyginti su mažesne doze, metu nepageidaujamų reakcijų dažnis yra didesnis (žr. 4.8 skyrių), galutinis dozės didinimas iki </w:t>
      </w:r>
      <w:r w:rsidR="004F78E5">
        <w:rPr>
          <w:rFonts w:ascii="Times New Roman" w:hAnsi="Times New Roman"/>
        </w:rPr>
        <w:t xml:space="preserve">30 mg dozės ar </w:t>
      </w:r>
      <w:r w:rsidRPr="006C7665">
        <w:rPr>
          <w:rFonts w:ascii="Times New Roman" w:hAnsi="Times New Roman"/>
        </w:rPr>
        <w:t>didžiausios 40 mg</w:t>
      </w:r>
      <w:r w:rsidR="0012234D">
        <w:rPr>
          <w:rFonts w:ascii="Times New Roman" w:hAnsi="Times New Roman"/>
        </w:rPr>
        <w:t>*</w:t>
      </w:r>
      <w:r w:rsidRPr="006C7665">
        <w:rPr>
          <w:rFonts w:ascii="Times New Roman" w:hAnsi="Times New Roman"/>
        </w:rPr>
        <w:t xml:space="preserve"> dozės svarstytinas tik pacientams, kuriems yra sunki hipercholesterolemija bei didelė širdies ir kraujagyslių sutrikimų rizika (ypač sergantiems šeimine hipercholesterolemija), tuo atveju, jeigu gydymas 20 mg</w:t>
      </w:r>
      <w:r w:rsidR="0012234D">
        <w:rPr>
          <w:rFonts w:ascii="Times New Roman" w:hAnsi="Times New Roman"/>
        </w:rPr>
        <w:t>*</w:t>
      </w:r>
      <w:r w:rsidRPr="006C7665">
        <w:rPr>
          <w:rFonts w:ascii="Times New Roman" w:hAnsi="Times New Roman"/>
        </w:rPr>
        <w:t xml:space="preserve"> doze reikiamo poveikio nesukėlė ir jeigu pacientui bus atliekami įprastiniai tyrimai (žr. 4.4 skyrių). Pacientui, pradėjusiam vartoti </w:t>
      </w:r>
      <w:r w:rsidR="003F37C1">
        <w:rPr>
          <w:rFonts w:ascii="Times New Roman" w:hAnsi="Times New Roman"/>
        </w:rPr>
        <w:t xml:space="preserve">30 mg ar </w:t>
      </w:r>
      <w:r w:rsidRPr="006C7665">
        <w:rPr>
          <w:rFonts w:ascii="Times New Roman" w:hAnsi="Times New Roman"/>
        </w:rPr>
        <w:t>40 mg</w:t>
      </w:r>
      <w:r w:rsidR="0012234D">
        <w:rPr>
          <w:rFonts w:ascii="Times New Roman" w:hAnsi="Times New Roman"/>
        </w:rPr>
        <w:t>*</w:t>
      </w:r>
      <w:r w:rsidRPr="006C7665">
        <w:rPr>
          <w:rFonts w:ascii="Times New Roman" w:hAnsi="Times New Roman"/>
        </w:rPr>
        <w:t xml:space="preserve"> paros dozę, rekomenduojamas specialisto stebėjimas.</w:t>
      </w:r>
    </w:p>
    <w:p w14:paraId="46550E68" w14:textId="77777777" w:rsidR="001719A8" w:rsidRPr="006C7665" w:rsidRDefault="001719A8" w:rsidP="006C7665">
      <w:pPr>
        <w:tabs>
          <w:tab w:val="left" w:pos="567"/>
        </w:tabs>
        <w:spacing w:after="0" w:line="240" w:lineRule="auto"/>
        <w:rPr>
          <w:rFonts w:ascii="Times New Roman" w:hAnsi="Times New Roman"/>
        </w:rPr>
      </w:pPr>
    </w:p>
    <w:p w14:paraId="48167A15" w14:textId="77777777" w:rsidR="001719A8" w:rsidRPr="00BE16AE" w:rsidRDefault="001719A8" w:rsidP="000E78B4">
      <w:pPr>
        <w:tabs>
          <w:tab w:val="left" w:pos="567"/>
        </w:tabs>
        <w:spacing w:after="0" w:line="240" w:lineRule="auto"/>
        <w:rPr>
          <w:rFonts w:ascii="Times New Roman" w:hAnsi="Times New Roman"/>
          <w:i/>
        </w:rPr>
      </w:pPr>
      <w:r w:rsidRPr="00BE16AE">
        <w:rPr>
          <w:rFonts w:ascii="Times New Roman" w:hAnsi="Times New Roman"/>
          <w:i/>
        </w:rPr>
        <w:t>Kardiovaskulinių reiškinių profilaktika</w:t>
      </w:r>
    </w:p>
    <w:p w14:paraId="21564A5A" w14:textId="1FD0171B"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Kardiovaskulinių reiškinių rizikos mažinimo tyrimo metu vartota 20 mg</w:t>
      </w:r>
      <w:r w:rsidR="0012234D">
        <w:rPr>
          <w:rFonts w:ascii="Times New Roman" w:hAnsi="Times New Roman"/>
        </w:rPr>
        <w:t>*</w:t>
      </w:r>
      <w:r w:rsidRPr="006C7665">
        <w:rPr>
          <w:rFonts w:ascii="Times New Roman" w:hAnsi="Times New Roman"/>
        </w:rPr>
        <w:t xml:space="preserve"> paros dozė (žr. 5.1 skyrių).</w:t>
      </w:r>
    </w:p>
    <w:p w14:paraId="066F268E" w14:textId="77777777" w:rsidR="001719A8" w:rsidRPr="006C7665" w:rsidRDefault="001719A8" w:rsidP="006C7665">
      <w:pPr>
        <w:tabs>
          <w:tab w:val="left" w:pos="567"/>
        </w:tabs>
        <w:spacing w:after="0" w:line="240" w:lineRule="auto"/>
        <w:rPr>
          <w:rFonts w:ascii="Times New Roman" w:hAnsi="Times New Roman"/>
        </w:rPr>
      </w:pPr>
    </w:p>
    <w:p w14:paraId="7126D07A" w14:textId="77777777" w:rsidR="001719A8" w:rsidRPr="004F78E5" w:rsidRDefault="001719A8" w:rsidP="000E78B4">
      <w:pPr>
        <w:tabs>
          <w:tab w:val="left" w:pos="567"/>
        </w:tabs>
        <w:spacing w:after="0" w:line="240" w:lineRule="auto"/>
        <w:rPr>
          <w:rFonts w:ascii="Times New Roman" w:hAnsi="Times New Roman"/>
          <w:i/>
          <w:u w:val="single"/>
        </w:rPr>
      </w:pPr>
      <w:r w:rsidRPr="004F78E5">
        <w:rPr>
          <w:rFonts w:ascii="Times New Roman" w:hAnsi="Times New Roman"/>
          <w:i/>
          <w:u w:val="single"/>
        </w:rPr>
        <w:t>Vaikų populiacija</w:t>
      </w:r>
    </w:p>
    <w:p w14:paraId="7918CFAE"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Vaikams ir paaugliams šio vaistinio preparato gali skirti tik specialistai.</w:t>
      </w:r>
    </w:p>
    <w:p w14:paraId="47E42DB0" w14:textId="77777777" w:rsidR="001719A8" w:rsidRPr="006C7665" w:rsidRDefault="001719A8" w:rsidP="006C7665">
      <w:pPr>
        <w:tabs>
          <w:tab w:val="left" w:pos="567"/>
        </w:tabs>
        <w:spacing w:after="0" w:line="240" w:lineRule="auto"/>
        <w:rPr>
          <w:rFonts w:ascii="Times New Roman" w:hAnsi="Times New Roman"/>
        </w:rPr>
      </w:pPr>
    </w:p>
    <w:p w14:paraId="17B98CEF" w14:textId="77777777" w:rsidR="001719A8" w:rsidRPr="004F78E5" w:rsidRDefault="001719A8" w:rsidP="000E78B4">
      <w:pPr>
        <w:tabs>
          <w:tab w:val="left" w:pos="567"/>
        </w:tabs>
        <w:spacing w:after="0" w:line="240" w:lineRule="auto"/>
        <w:rPr>
          <w:rFonts w:ascii="Times New Roman" w:hAnsi="Times New Roman"/>
          <w:i/>
        </w:rPr>
      </w:pPr>
      <w:r w:rsidRPr="004F78E5">
        <w:rPr>
          <w:rFonts w:ascii="Times New Roman" w:hAnsi="Times New Roman"/>
          <w:i/>
        </w:rPr>
        <w:t xml:space="preserve">Vaikams ir paaugliams nuo </w:t>
      </w:r>
      <w:r w:rsidR="001444D2" w:rsidRPr="004F78E5">
        <w:rPr>
          <w:rFonts w:ascii="Times New Roman" w:eastAsia="Times New Roman" w:hAnsi="Times New Roman"/>
          <w:bCs/>
          <w:i/>
        </w:rPr>
        <w:t>6</w:t>
      </w:r>
      <w:r w:rsidR="001444D2" w:rsidRPr="004F78E5">
        <w:rPr>
          <w:rFonts w:ascii="Times New Roman" w:hAnsi="Times New Roman"/>
          <w:i/>
        </w:rPr>
        <w:t xml:space="preserve"> </w:t>
      </w:r>
      <w:r w:rsidRPr="004F78E5">
        <w:rPr>
          <w:rFonts w:ascii="Times New Roman" w:hAnsi="Times New Roman"/>
          <w:i/>
        </w:rPr>
        <w:t xml:space="preserve">iki 17 metų </w:t>
      </w:r>
      <w:r w:rsidRPr="004F78E5">
        <w:rPr>
          <w:rFonts w:ascii="Times New Roman" w:eastAsia="Times New Roman" w:hAnsi="Times New Roman"/>
          <w:bCs/>
          <w:i/>
        </w:rPr>
        <w:t>(</w:t>
      </w:r>
      <w:r w:rsidR="001444D2" w:rsidRPr="004F78E5">
        <w:rPr>
          <w:rFonts w:ascii="Times New Roman" w:eastAsia="Times New Roman" w:hAnsi="Times New Roman"/>
          <w:bCs/>
          <w:i/>
        </w:rPr>
        <w:t>&lt;</w:t>
      </w:r>
      <w:r w:rsidR="0003271B" w:rsidRPr="004F78E5">
        <w:rPr>
          <w:rFonts w:ascii="Times New Roman" w:hAnsi="Times New Roman"/>
          <w:i/>
        </w:rPr>
        <w:t>I</w:t>
      </w:r>
      <w:r w:rsidRPr="004F78E5">
        <w:rPr>
          <w:rFonts w:ascii="Times New Roman" w:hAnsi="Times New Roman"/>
          <w:i/>
        </w:rPr>
        <w:t>I</w:t>
      </w:r>
      <w:r w:rsidR="001444D2" w:rsidRPr="004F78E5">
        <w:rPr>
          <w:rFonts w:ascii="Times New Roman" w:eastAsia="Times New Roman" w:hAnsi="Times New Roman"/>
          <w:bCs/>
          <w:i/>
        </w:rPr>
        <w:noBreakHyphen/>
        <w:t>V</w:t>
      </w:r>
      <w:r w:rsidRPr="004F78E5">
        <w:rPr>
          <w:rFonts w:ascii="Times New Roman" w:hAnsi="Times New Roman"/>
          <w:i/>
        </w:rPr>
        <w:t xml:space="preserve"> brendimo stadijos pagal Tanner).</w:t>
      </w:r>
    </w:p>
    <w:p w14:paraId="4460780D" w14:textId="77777777" w:rsidR="00860EE3" w:rsidRPr="004F78E5" w:rsidRDefault="00860EE3" w:rsidP="000E78B4">
      <w:pPr>
        <w:tabs>
          <w:tab w:val="left" w:pos="567"/>
        </w:tabs>
        <w:spacing w:after="0" w:line="240" w:lineRule="auto"/>
        <w:rPr>
          <w:rFonts w:ascii="Times New Roman" w:eastAsia="Times New Roman" w:hAnsi="Times New Roman"/>
          <w:bCs/>
          <w:u w:val="single"/>
        </w:rPr>
      </w:pPr>
      <w:r w:rsidRPr="004F78E5">
        <w:rPr>
          <w:rFonts w:ascii="Times New Roman" w:eastAsia="Times New Roman" w:hAnsi="Times New Roman"/>
          <w:u w:val="single"/>
        </w:rPr>
        <w:t xml:space="preserve">Heterozigotinė </w:t>
      </w:r>
      <w:r w:rsidRPr="004F78E5">
        <w:rPr>
          <w:rFonts w:ascii="Times New Roman" w:eastAsia="Times New Roman" w:hAnsi="Times New Roman"/>
          <w:bCs/>
          <w:u w:val="single"/>
        </w:rPr>
        <w:t>šeiminė hipercholesterolemija</w:t>
      </w:r>
    </w:p>
    <w:p w14:paraId="43EA72A6" w14:textId="66D97AD8" w:rsidR="00FE17FD" w:rsidRPr="007208B5" w:rsidRDefault="001719A8" w:rsidP="001719A8">
      <w:pPr>
        <w:tabs>
          <w:tab w:val="left" w:pos="567"/>
        </w:tabs>
        <w:spacing w:after="0" w:line="240" w:lineRule="auto"/>
        <w:rPr>
          <w:rFonts w:ascii="Times New Roman" w:eastAsia="Times New Roman" w:hAnsi="Times New Roman"/>
          <w:bCs/>
        </w:rPr>
      </w:pPr>
      <w:r w:rsidRPr="006C7665">
        <w:rPr>
          <w:rFonts w:ascii="Times New Roman" w:hAnsi="Times New Roman"/>
        </w:rPr>
        <w:t>Vaikams ir paaugliams, sergantiems heterozigotine šeimine hipercholesterolemija, įprasta pradinė dozė yra 5 mg</w:t>
      </w:r>
      <w:r w:rsidR="0012234D">
        <w:rPr>
          <w:rFonts w:ascii="Times New Roman" w:hAnsi="Times New Roman"/>
        </w:rPr>
        <w:t>*</w:t>
      </w:r>
      <w:r w:rsidRPr="006C7665">
        <w:rPr>
          <w:rFonts w:ascii="Times New Roman" w:hAnsi="Times New Roman"/>
        </w:rPr>
        <w:t xml:space="preserve"> per parą</w:t>
      </w:r>
      <w:r w:rsidR="00FE17FD" w:rsidRPr="007208B5">
        <w:rPr>
          <w:rFonts w:ascii="Times New Roman" w:eastAsia="Times New Roman" w:hAnsi="Times New Roman"/>
          <w:bCs/>
        </w:rPr>
        <w:t>.</w:t>
      </w:r>
    </w:p>
    <w:p w14:paraId="143D21AD" w14:textId="65F791C0" w:rsidR="00FE17FD" w:rsidRPr="007208B5" w:rsidRDefault="00615829" w:rsidP="00FE17FD">
      <w:pPr>
        <w:numPr>
          <w:ilvl w:val="0"/>
          <w:numId w:val="20"/>
        </w:numPr>
        <w:autoSpaceDE w:val="0"/>
        <w:autoSpaceDN w:val="0"/>
        <w:adjustRightInd w:val="0"/>
        <w:spacing w:after="0" w:line="240" w:lineRule="auto"/>
        <w:contextualSpacing/>
        <w:rPr>
          <w:rFonts w:ascii="Times New Roman" w:hAnsi="Times New Roman"/>
          <w:color w:val="000000"/>
        </w:rPr>
      </w:pPr>
      <w:r w:rsidRPr="007208B5">
        <w:rPr>
          <w:rFonts w:ascii="Times New Roman" w:hAnsi="Times New Roman"/>
          <w:color w:val="000000"/>
        </w:rPr>
        <w:t>6-9 </w:t>
      </w:r>
      <w:r w:rsidR="00FE17FD" w:rsidRPr="007208B5">
        <w:rPr>
          <w:rFonts w:ascii="Times New Roman" w:hAnsi="Times New Roman"/>
          <w:color w:val="000000"/>
        </w:rPr>
        <w:t>metų vaikams, sergantiems heterozigotine šeimine hipercholesterolemija, įprastinis dozių diapazonas yra 5</w:t>
      </w:r>
      <w:r w:rsidR="00D560B9">
        <w:rPr>
          <w:rFonts w:ascii="Times New Roman" w:hAnsi="Times New Roman"/>
          <w:color w:val="000000"/>
        </w:rPr>
        <w:noBreakHyphen/>
      </w:r>
      <w:r w:rsidR="00FE17FD" w:rsidRPr="007208B5">
        <w:rPr>
          <w:rFonts w:ascii="Times New Roman" w:hAnsi="Times New Roman"/>
          <w:color w:val="000000"/>
        </w:rPr>
        <w:t>10 mg</w:t>
      </w:r>
      <w:r w:rsidR="0012234D">
        <w:rPr>
          <w:rFonts w:ascii="Times New Roman" w:hAnsi="Times New Roman"/>
          <w:color w:val="000000"/>
        </w:rPr>
        <w:t>*</w:t>
      </w:r>
      <w:r w:rsidR="00FE17FD" w:rsidRPr="007208B5">
        <w:rPr>
          <w:rFonts w:ascii="Times New Roman" w:hAnsi="Times New Roman"/>
          <w:color w:val="000000"/>
        </w:rPr>
        <w:t xml:space="preserve"> kartą per parą per burną. Didesnių kaip 10 mg</w:t>
      </w:r>
      <w:r w:rsidR="0012234D">
        <w:rPr>
          <w:rFonts w:ascii="Times New Roman" w:hAnsi="Times New Roman"/>
          <w:color w:val="000000"/>
        </w:rPr>
        <w:t>*</w:t>
      </w:r>
      <w:r w:rsidR="00FE17FD" w:rsidRPr="007208B5">
        <w:rPr>
          <w:rFonts w:ascii="Times New Roman" w:hAnsi="Times New Roman"/>
          <w:color w:val="000000"/>
        </w:rPr>
        <w:t xml:space="preserve"> dozių saugumas ir veiksmingumas šiai populiacijai netirtas. </w:t>
      </w:r>
    </w:p>
    <w:p w14:paraId="08419562" w14:textId="5F064B9F" w:rsidR="00FE17FD" w:rsidRPr="007208B5" w:rsidRDefault="00615829" w:rsidP="00FE17FD">
      <w:pPr>
        <w:numPr>
          <w:ilvl w:val="0"/>
          <w:numId w:val="20"/>
        </w:numPr>
        <w:autoSpaceDE w:val="0"/>
        <w:autoSpaceDN w:val="0"/>
        <w:adjustRightInd w:val="0"/>
        <w:spacing w:after="0" w:line="240" w:lineRule="auto"/>
        <w:contextualSpacing/>
        <w:rPr>
          <w:rFonts w:ascii="Times New Roman" w:hAnsi="Times New Roman"/>
          <w:color w:val="000000"/>
        </w:rPr>
      </w:pPr>
      <w:r w:rsidRPr="007208B5">
        <w:rPr>
          <w:rFonts w:ascii="Times New Roman" w:hAnsi="Times New Roman"/>
          <w:color w:val="000000"/>
        </w:rPr>
        <w:t>10-17 </w:t>
      </w:r>
      <w:r w:rsidR="00FE17FD" w:rsidRPr="007208B5">
        <w:rPr>
          <w:rFonts w:ascii="Times New Roman" w:hAnsi="Times New Roman"/>
          <w:color w:val="000000"/>
        </w:rPr>
        <w:t>metų vaikams, sergantiems heterozigotine šeimine hipercholesterolemija, įprastinis dozių diapazonas yra 5</w:t>
      </w:r>
      <w:r w:rsidR="00D560B9">
        <w:rPr>
          <w:rFonts w:ascii="Times New Roman" w:hAnsi="Times New Roman"/>
          <w:color w:val="000000"/>
        </w:rPr>
        <w:noBreakHyphen/>
      </w:r>
      <w:r w:rsidR="00FE17FD" w:rsidRPr="007208B5">
        <w:rPr>
          <w:rFonts w:ascii="Times New Roman" w:hAnsi="Times New Roman"/>
          <w:color w:val="000000"/>
        </w:rPr>
        <w:t>20</w:t>
      </w:r>
      <w:r w:rsidR="0012234D">
        <w:rPr>
          <w:rFonts w:ascii="Times New Roman" w:hAnsi="Times New Roman"/>
          <w:color w:val="000000"/>
        </w:rPr>
        <w:t>*</w:t>
      </w:r>
      <w:r w:rsidR="00FE17FD" w:rsidRPr="007208B5">
        <w:rPr>
          <w:rFonts w:ascii="Times New Roman" w:hAnsi="Times New Roman"/>
          <w:color w:val="000000"/>
        </w:rPr>
        <w:t> mg kartą per parą per burną. Didesnių kaip 20 mg</w:t>
      </w:r>
      <w:r w:rsidR="0012234D">
        <w:rPr>
          <w:rFonts w:ascii="Times New Roman" w:hAnsi="Times New Roman"/>
          <w:color w:val="000000"/>
        </w:rPr>
        <w:t>*</w:t>
      </w:r>
      <w:r w:rsidR="00FE17FD" w:rsidRPr="007208B5">
        <w:rPr>
          <w:rFonts w:ascii="Times New Roman" w:hAnsi="Times New Roman"/>
          <w:color w:val="000000"/>
        </w:rPr>
        <w:t xml:space="preserve"> dozių saugumas ir veiksmingumas šiai populiacijai netirtas. </w:t>
      </w:r>
    </w:p>
    <w:p w14:paraId="194481A2" w14:textId="77777777" w:rsidR="008F3595"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Dozė parenkama atsižvelgiant į individualią organizmo reakciją ir individualų vaistinio preparato toleravimą, kaip nurodo pediatrinio gydymo rekomendacijos (žr. 4.4 skyrių). Vaikai ir paaugliai turi pradėti laikytis standartinės cholesterolio kiekį mažinančios dietos prieš jiems skiriant rozuvastatino ir toliau jos laikytis pradėjus vartoti šį vaistinį preparatą.</w:t>
      </w:r>
    </w:p>
    <w:p w14:paraId="742DF0BA" w14:textId="77777777" w:rsidR="001719A8" w:rsidRPr="007208B5" w:rsidRDefault="001719A8" w:rsidP="001719A8">
      <w:pPr>
        <w:tabs>
          <w:tab w:val="left" w:pos="567"/>
        </w:tabs>
        <w:spacing w:after="0" w:line="240" w:lineRule="auto"/>
        <w:rPr>
          <w:rFonts w:ascii="Times New Roman" w:eastAsia="Times New Roman" w:hAnsi="Times New Roman"/>
          <w:bCs/>
        </w:rPr>
      </w:pPr>
    </w:p>
    <w:p w14:paraId="2178F759" w14:textId="77777777" w:rsidR="008F3595" w:rsidRPr="004F78E5" w:rsidRDefault="008F3595" w:rsidP="000E78B4">
      <w:pPr>
        <w:tabs>
          <w:tab w:val="left" w:pos="567"/>
        </w:tabs>
        <w:spacing w:after="0" w:line="240" w:lineRule="auto"/>
        <w:rPr>
          <w:rFonts w:ascii="Times New Roman" w:eastAsia="Times New Roman" w:hAnsi="Times New Roman"/>
          <w:bCs/>
          <w:u w:val="single"/>
        </w:rPr>
      </w:pPr>
      <w:r w:rsidRPr="004F78E5">
        <w:rPr>
          <w:rFonts w:ascii="Times New Roman" w:eastAsia="Times New Roman" w:hAnsi="Times New Roman"/>
          <w:u w:val="single"/>
        </w:rPr>
        <w:t xml:space="preserve">Homozigotinė </w:t>
      </w:r>
      <w:r w:rsidRPr="004F78E5">
        <w:rPr>
          <w:rFonts w:ascii="Times New Roman" w:eastAsia="Times New Roman" w:hAnsi="Times New Roman"/>
          <w:bCs/>
          <w:u w:val="single"/>
        </w:rPr>
        <w:t>šeiminė hipercholesterolemija</w:t>
      </w:r>
    </w:p>
    <w:p w14:paraId="38B5DAD6" w14:textId="21696979" w:rsidR="005031E4" w:rsidRPr="007208B5" w:rsidRDefault="005031E4" w:rsidP="005031E4">
      <w:pPr>
        <w:tabs>
          <w:tab w:val="left" w:pos="567"/>
        </w:tabs>
        <w:spacing w:after="0" w:line="240" w:lineRule="auto"/>
        <w:rPr>
          <w:rFonts w:ascii="Times New Roman" w:eastAsia="Times New Roman" w:hAnsi="Times New Roman"/>
          <w:bCs/>
        </w:rPr>
      </w:pPr>
      <w:r w:rsidRPr="007208B5">
        <w:rPr>
          <w:rFonts w:ascii="Times New Roman" w:eastAsia="Times New Roman" w:hAnsi="Times New Roman"/>
          <w:bCs/>
        </w:rPr>
        <w:t>6</w:t>
      </w:r>
      <w:r w:rsidRPr="007208B5">
        <w:rPr>
          <w:rFonts w:ascii="Times New Roman" w:eastAsia="Times New Roman" w:hAnsi="Times New Roman"/>
          <w:bCs/>
        </w:rPr>
        <w:noBreakHyphen/>
        <w:t xml:space="preserve">17 metų vaikams ir paaugliams, sergantiems </w:t>
      </w:r>
      <w:r w:rsidRPr="007208B5">
        <w:rPr>
          <w:rFonts w:ascii="Times New Roman" w:eastAsia="Times New Roman" w:hAnsi="Times New Roman"/>
        </w:rPr>
        <w:t>homozigotine</w:t>
      </w:r>
      <w:r w:rsidRPr="007208B5">
        <w:rPr>
          <w:rFonts w:ascii="Times New Roman" w:eastAsia="Times New Roman" w:hAnsi="Times New Roman"/>
          <w:bCs/>
        </w:rPr>
        <w:t xml:space="preserve"> šeimine hipercholesterolemija, rekomenduojama maksimali dozė yra 20 mg</w:t>
      </w:r>
      <w:r w:rsidR="0012234D">
        <w:rPr>
          <w:rFonts w:ascii="Times New Roman" w:eastAsia="Times New Roman" w:hAnsi="Times New Roman"/>
          <w:bCs/>
        </w:rPr>
        <w:t>*</w:t>
      </w:r>
      <w:r w:rsidRPr="007208B5">
        <w:rPr>
          <w:rFonts w:ascii="Times New Roman" w:eastAsia="Times New Roman" w:hAnsi="Times New Roman"/>
          <w:bCs/>
        </w:rPr>
        <w:t xml:space="preserve"> kartą per parą. </w:t>
      </w:r>
    </w:p>
    <w:p w14:paraId="339924DA" w14:textId="52B6ED01" w:rsidR="007E4EBE" w:rsidRPr="007208B5" w:rsidRDefault="007E4EBE" w:rsidP="005031E4">
      <w:pPr>
        <w:tabs>
          <w:tab w:val="left" w:pos="567"/>
        </w:tabs>
        <w:spacing w:after="0" w:line="240" w:lineRule="auto"/>
        <w:rPr>
          <w:rFonts w:ascii="Times New Roman" w:eastAsia="Times New Roman" w:hAnsi="Times New Roman"/>
          <w:bCs/>
        </w:rPr>
      </w:pPr>
      <w:r w:rsidRPr="007208B5">
        <w:rPr>
          <w:rFonts w:ascii="Times New Roman" w:eastAsia="Times New Roman" w:hAnsi="Times New Roman"/>
          <w:bCs/>
        </w:rPr>
        <w:t>Pradinė rekomenduojama dozė yra</w:t>
      </w:r>
      <w:r w:rsidR="005031E4" w:rsidRPr="007208B5">
        <w:rPr>
          <w:rFonts w:ascii="Times New Roman" w:eastAsia="Times New Roman" w:hAnsi="Times New Roman"/>
          <w:bCs/>
        </w:rPr>
        <w:t xml:space="preserve"> 5</w:t>
      </w:r>
      <w:r w:rsidRPr="007208B5">
        <w:rPr>
          <w:rFonts w:ascii="Times New Roman" w:eastAsia="Times New Roman" w:hAnsi="Times New Roman"/>
          <w:bCs/>
        </w:rPr>
        <w:noBreakHyphen/>
      </w:r>
      <w:r w:rsidR="005031E4" w:rsidRPr="007208B5">
        <w:rPr>
          <w:rFonts w:ascii="Times New Roman" w:eastAsia="Times New Roman" w:hAnsi="Times New Roman"/>
          <w:bCs/>
        </w:rPr>
        <w:t>10</w:t>
      </w:r>
      <w:r w:rsidRPr="007208B5">
        <w:rPr>
          <w:rFonts w:ascii="Times New Roman" w:eastAsia="Times New Roman" w:hAnsi="Times New Roman"/>
          <w:bCs/>
        </w:rPr>
        <w:t> </w:t>
      </w:r>
      <w:r w:rsidR="005031E4" w:rsidRPr="007208B5">
        <w:rPr>
          <w:rFonts w:ascii="Times New Roman" w:eastAsia="Times New Roman" w:hAnsi="Times New Roman"/>
          <w:bCs/>
        </w:rPr>
        <w:t>mg</w:t>
      </w:r>
      <w:r w:rsidR="0012234D">
        <w:rPr>
          <w:rFonts w:ascii="Times New Roman" w:eastAsia="Times New Roman" w:hAnsi="Times New Roman"/>
          <w:bCs/>
        </w:rPr>
        <w:t>*</w:t>
      </w:r>
      <w:r w:rsidR="005031E4" w:rsidRPr="007208B5">
        <w:rPr>
          <w:rFonts w:ascii="Times New Roman" w:eastAsia="Times New Roman" w:hAnsi="Times New Roman"/>
          <w:bCs/>
        </w:rPr>
        <w:t xml:space="preserve"> </w:t>
      </w:r>
      <w:r w:rsidRPr="007208B5">
        <w:rPr>
          <w:rFonts w:ascii="Times New Roman" w:eastAsia="Times New Roman" w:hAnsi="Times New Roman"/>
          <w:bCs/>
        </w:rPr>
        <w:t>kartą per parą, ji priklauso nuo amžiaus, kūno svorio ir ankstesnio statinų vartojimo.</w:t>
      </w:r>
      <w:r w:rsidR="005031E4" w:rsidRPr="007208B5">
        <w:rPr>
          <w:rFonts w:ascii="Times New Roman" w:eastAsia="Times New Roman" w:hAnsi="Times New Roman"/>
          <w:bCs/>
        </w:rPr>
        <w:t xml:space="preserve"> </w:t>
      </w:r>
      <w:r w:rsidR="003E6D95" w:rsidRPr="007208B5">
        <w:rPr>
          <w:rFonts w:ascii="Times New Roman" w:eastAsia="Times New Roman" w:hAnsi="Times New Roman"/>
          <w:bCs/>
        </w:rPr>
        <w:t>Pediatriniams pacientams</w:t>
      </w:r>
      <w:r w:rsidRPr="007208B5">
        <w:rPr>
          <w:rFonts w:ascii="Times New Roman" w:eastAsia="Times New Roman" w:hAnsi="Times New Roman"/>
          <w:bCs/>
        </w:rPr>
        <w:t xml:space="preserve"> dozė didinama iki maksimalios kartą per parą vartojamos 20 mg</w:t>
      </w:r>
      <w:r w:rsidR="0012234D">
        <w:rPr>
          <w:rFonts w:ascii="Times New Roman" w:eastAsia="Times New Roman" w:hAnsi="Times New Roman"/>
          <w:bCs/>
        </w:rPr>
        <w:t>*</w:t>
      </w:r>
      <w:r w:rsidRPr="007208B5">
        <w:rPr>
          <w:rFonts w:ascii="Times New Roman" w:eastAsia="Times New Roman" w:hAnsi="Times New Roman"/>
          <w:bCs/>
        </w:rPr>
        <w:t xml:space="preserve"> dozės atsižvelgiant į individualią organizmo reakciją ir individualų vaistinio preparato toleravimą, kaip nurodo pediatrinio gydymo rekomendacijos (žr. 4.4 skyrių). Vaikai ir paaugliai turi pradėti laikytis standartinės cholesterolio kiekį mažinančios dietos prieš jiems skiriant rozuvastatino ir toliau jos laikytis pradėjus vartoti rozuvastatin</w:t>
      </w:r>
      <w:r w:rsidR="00C25A26">
        <w:rPr>
          <w:rFonts w:ascii="Times New Roman" w:eastAsia="Times New Roman" w:hAnsi="Times New Roman"/>
          <w:bCs/>
        </w:rPr>
        <w:t>o</w:t>
      </w:r>
      <w:r w:rsidR="005031E4" w:rsidRPr="007208B5">
        <w:rPr>
          <w:rFonts w:ascii="Times New Roman" w:eastAsia="Times New Roman" w:hAnsi="Times New Roman"/>
          <w:bCs/>
        </w:rPr>
        <w:t xml:space="preserve">. </w:t>
      </w:r>
      <w:r w:rsidRPr="007208B5">
        <w:rPr>
          <w:rFonts w:ascii="Times New Roman" w:eastAsia="Times New Roman" w:hAnsi="Times New Roman"/>
          <w:bCs/>
        </w:rPr>
        <w:t>Patirties apie kitokių nei 20 mg</w:t>
      </w:r>
      <w:r w:rsidR="0012234D">
        <w:rPr>
          <w:rFonts w:ascii="Times New Roman" w:eastAsia="Times New Roman" w:hAnsi="Times New Roman"/>
          <w:bCs/>
        </w:rPr>
        <w:t xml:space="preserve">* </w:t>
      </w:r>
      <w:r w:rsidRPr="007208B5">
        <w:rPr>
          <w:rFonts w:ascii="Times New Roman" w:eastAsia="Times New Roman" w:hAnsi="Times New Roman"/>
          <w:bCs/>
        </w:rPr>
        <w:t>dozių vartojimą šioje populiacijoje nėra.</w:t>
      </w:r>
    </w:p>
    <w:p w14:paraId="15278242" w14:textId="77777777" w:rsidR="008F3595" w:rsidRPr="007208B5" w:rsidRDefault="008F3595" w:rsidP="001719A8">
      <w:pPr>
        <w:tabs>
          <w:tab w:val="left" w:pos="567"/>
        </w:tabs>
        <w:spacing w:after="0" w:line="240" w:lineRule="auto"/>
        <w:rPr>
          <w:rFonts w:ascii="Times New Roman" w:eastAsia="Times New Roman" w:hAnsi="Times New Roman"/>
          <w:bCs/>
        </w:rPr>
      </w:pPr>
    </w:p>
    <w:p w14:paraId="27BCE742" w14:textId="27D024FB" w:rsidR="001719A8" w:rsidRPr="006C7665" w:rsidRDefault="001719A8" w:rsidP="000E78B4">
      <w:pPr>
        <w:tabs>
          <w:tab w:val="left" w:pos="567"/>
        </w:tabs>
        <w:spacing w:after="0" w:line="240" w:lineRule="auto"/>
        <w:rPr>
          <w:rFonts w:ascii="Times New Roman" w:hAnsi="Times New Roman"/>
        </w:rPr>
      </w:pPr>
      <w:r w:rsidRPr="006C7665">
        <w:rPr>
          <w:rFonts w:ascii="Times New Roman" w:hAnsi="Times New Roman"/>
        </w:rPr>
        <w:t xml:space="preserve">Vaikams ir paaugliams netinka vartoti rozuvastatino </w:t>
      </w:r>
      <w:r w:rsidR="00F23441" w:rsidRPr="00F23441">
        <w:rPr>
          <w:rFonts w:ascii="Times New Roman" w:hAnsi="Times New Roman"/>
        </w:rPr>
        <w:t>30</w:t>
      </w:r>
      <w:r w:rsidR="00F23441">
        <w:rPr>
          <w:rFonts w:ascii="Times New Roman" w:hAnsi="Times New Roman"/>
        </w:rPr>
        <w:t xml:space="preserve"> mg ir </w:t>
      </w:r>
      <w:r w:rsidRPr="006C7665">
        <w:rPr>
          <w:rFonts w:ascii="Times New Roman" w:hAnsi="Times New Roman"/>
        </w:rPr>
        <w:t>40</w:t>
      </w:r>
      <w:r w:rsidR="00464B6D">
        <w:rPr>
          <w:rFonts w:ascii="Times New Roman" w:hAnsi="Times New Roman"/>
        </w:rPr>
        <w:t> </w:t>
      </w:r>
      <w:r w:rsidRPr="006C7665">
        <w:rPr>
          <w:rFonts w:ascii="Times New Roman" w:hAnsi="Times New Roman"/>
        </w:rPr>
        <w:t>mg</w:t>
      </w:r>
      <w:r w:rsidR="0012234D">
        <w:rPr>
          <w:rFonts w:ascii="Times New Roman" w:hAnsi="Times New Roman"/>
        </w:rPr>
        <w:t xml:space="preserve">* </w:t>
      </w:r>
      <w:r w:rsidRPr="006C7665">
        <w:rPr>
          <w:rFonts w:ascii="Times New Roman" w:hAnsi="Times New Roman"/>
        </w:rPr>
        <w:t>tablečių.</w:t>
      </w:r>
    </w:p>
    <w:p w14:paraId="15009B2E" w14:textId="77777777" w:rsidR="001719A8" w:rsidRPr="006C7665" w:rsidRDefault="001719A8" w:rsidP="006C7665">
      <w:pPr>
        <w:spacing w:after="0" w:line="240" w:lineRule="auto"/>
      </w:pPr>
    </w:p>
    <w:p w14:paraId="534E0322" w14:textId="77777777" w:rsidR="001719A8" w:rsidRPr="00F23441" w:rsidRDefault="001719A8" w:rsidP="000E78B4">
      <w:pPr>
        <w:tabs>
          <w:tab w:val="left" w:pos="567"/>
        </w:tabs>
        <w:spacing w:after="0" w:line="240" w:lineRule="auto"/>
        <w:rPr>
          <w:rFonts w:ascii="Times New Roman" w:hAnsi="Times New Roman"/>
          <w:i/>
        </w:rPr>
      </w:pPr>
      <w:r w:rsidRPr="00F23441">
        <w:rPr>
          <w:rFonts w:ascii="Times New Roman" w:hAnsi="Times New Roman"/>
          <w:i/>
        </w:rPr>
        <w:t xml:space="preserve">Jaunesniems kaip </w:t>
      </w:r>
      <w:r w:rsidR="00E51F88" w:rsidRPr="00F23441">
        <w:rPr>
          <w:rFonts w:ascii="Times New Roman" w:eastAsia="Times New Roman" w:hAnsi="Times New Roman"/>
          <w:bCs/>
          <w:i/>
        </w:rPr>
        <w:t>6</w:t>
      </w:r>
      <w:r w:rsidR="00E51F88" w:rsidRPr="00F23441">
        <w:rPr>
          <w:rFonts w:ascii="Times New Roman" w:hAnsi="Times New Roman"/>
          <w:i/>
        </w:rPr>
        <w:t xml:space="preserve"> </w:t>
      </w:r>
      <w:r w:rsidRPr="00F23441">
        <w:rPr>
          <w:rFonts w:ascii="Times New Roman" w:hAnsi="Times New Roman"/>
          <w:i/>
        </w:rPr>
        <w:t>metų vaikams</w:t>
      </w:r>
    </w:p>
    <w:p w14:paraId="72DB1DDE" w14:textId="77777777" w:rsidR="001719A8" w:rsidRPr="006C7665" w:rsidRDefault="003E6D95" w:rsidP="006C7665">
      <w:pPr>
        <w:tabs>
          <w:tab w:val="left" w:pos="567"/>
        </w:tabs>
        <w:spacing w:after="0" w:line="240" w:lineRule="auto"/>
        <w:rPr>
          <w:rFonts w:ascii="Times New Roman" w:hAnsi="Times New Roman"/>
        </w:rPr>
      </w:pPr>
      <w:r w:rsidRPr="006C7665">
        <w:rPr>
          <w:rFonts w:ascii="Times New Roman" w:hAnsi="Times New Roman"/>
        </w:rPr>
        <w:t xml:space="preserve">Vartojimo jaunesniems kaip </w:t>
      </w:r>
      <w:r w:rsidRPr="007208B5">
        <w:rPr>
          <w:rFonts w:ascii="Times New Roman" w:hAnsi="Times New Roman"/>
        </w:rPr>
        <w:t>6 </w:t>
      </w:r>
      <w:r w:rsidR="00E51F88" w:rsidRPr="006C7665">
        <w:rPr>
          <w:rFonts w:ascii="Times New Roman" w:hAnsi="Times New Roman"/>
        </w:rPr>
        <w:t xml:space="preserve">metų vaikams </w:t>
      </w:r>
      <w:r w:rsidR="00E51F88" w:rsidRPr="007208B5">
        <w:rPr>
          <w:rFonts w:ascii="Times New Roman" w:hAnsi="Times New Roman"/>
        </w:rPr>
        <w:t>saugumas ir veiksmingumas netirti</w:t>
      </w:r>
      <w:r w:rsidR="001719A8" w:rsidRPr="007208B5">
        <w:rPr>
          <w:rFonts w:ascii="Times New Roman" w:eastAsia="Times New Roman" w:hAnsi="Times New Roman"/>
          <w:bCs/>
        </w:rPr>
        <w:t>.</w:t>
      </w:r>
      <w:r w:rsidR="001719A8" w:rsidRPr="006C7665">
        <w:rPr>
          <w:rFonts w:ascii="Times New Roman" w:hAnsi="Times New Roman"/>
        </w:rPr>
        <w:t xml:space="preserve"> Dėl to jaunesniems kaip </w:t>
      </w:r>
      <w:r w:rsidR="00E51F88" w:rsidRPr="007208B5">
        <w:rPr>
          <w:rFonts w:ascii="Times New Roman" w:eastAsia="Times New Roman" w:hAnsi="Times New Roman"/>
          <w:bCs/>
        </w:rPr>
        <w:t>6</w:t>
      </w:r>
      <w:r w:rsidR="001719A8" w:rsidRPr="006C7665">
        <w:rPr>
          <w:rFonts w:ascii="Times New Roman" w:hAnsi="Times New Roman"/>
        </w:rPr>
        <w:t xml:space="preserve"> metų vaikams rozuvastatino vartoti nerekomenduojama. </w:t>
      </w:r>
    </w:p>
    <w:p w14:paraId="5B15CAC7" w14:textId="77777777" w:rsidR="001719A8" w:rsidRPr="006C7665" w:rsidRDefault="001719A8" w:rsidP="006C7665">
      <w:pPr>
        <w:tabs>
          <w:tab w:val="left" w:pos="567"/>
        </w:tabs>
        <w:spacing w:after="0" w:line="240" w:lineRule="auto"/>
        <w:rPr>
          <w:rFonts w:ascii="Times New Roman" w:hAnsi="Times New Roman"/>
        </w:rPr>
      </w:pPr>
    </w:p>
    <w:p w14:paraId="6E111B51" w14:textId="77777777" w:rsidR="001719A8" w:rsidRPr="00F23441" w:rsidRDefault="001719A8" w:rsidP="000E78B4">
      <w:pPr>
        <w:keepNext/>
        <w:keepLines/>
        <w:tabs>
          <w:tab w:val="left" w:pos="567"/>
        </w:tabs>
        <w:spacing w:after="0" w:line="240" w:lineRule="auto"/>
        <w:rPr>
          <w:rFonts w:ascii="Times New Roman" w:hAnsi="Times New Roman"/>
          <w:i/>
          <w:u w:val="single"/>
        </w:rPr>
      </w:pPr>
      <w:r w:rsidRPr="00F23441">
        <w:rPr>
          <w:rFonts w:ascii="Times New Roman" w:hAnsi="Times New Roman"/>
          <w:i/>
          <w:u w:val="single"/>
        </w:rPr>
        <w:t>Senyviems pacientams</w:t>
      </w:r>
    </w:p>
    <w:p w14:paraId="2151E944" w14:textId="7E36D687" w:rsidR="001719A8" w:rsidRPr="006C7665" w:rsidRDefault="001719A8" w:rsidP="00BE16AE">
      <w:pPr>
        <w:keepNext/>
        <w:keepLines/>
        <w:tabs>
          <w:tab w:val="left" w:pos="567"/>
        </w:tabs>
        <w:spacing w:after="0" w:line="240" w:lineRule="auto"/>
        <w:rPr>
          <w:rFonts w:ascii="Times New Roman" w:hAnsi="Times New Roman"/>
        </w:rPr>
      </w:pPr>
      <w:r w:rsidRPr="006C7665">
        <w:rPr>
          <w:rFonts w:ascii="Times New Roman" w:hAnsi="Times New Roman"/>
        </w:rPr>
        <w:t>Vyresniems kaip 70 metų pacientams rekomenduojama pradinė dozė yra 5 mg</w:t>
      </w:r>
      <w:r w:rsidR="0012234D">
        <w:rPr>
          <w:rFonts w:ascii="Times New Roman" w:hAnsi="Times New Roman"/>
        </w:rPr>
        <w:t>*</w:t>
      </w:r>
      <w:r w:rsidRPr="006C7665">
        <w:rPr>
          <w:rFonts w:ascii="Times New Roman" w:hAnsi="Times New Roman"/>
        </w:rPr>
        <w:t xml:space="preserve"> (žr. 4.4 skyrių). Dėl amžiaus kitaip dozės koreguoti nereikia.</w:t>
      </w:r>
    </w:p>
    <w:p w14:paraId="5E6E8C79" w14:textId="77777777" w:rsidR="001719A8" w:rsidRPr="006C7665" w:rsidRDefault="001719A8" w:rsidP="006C7665">
      <w:pPr>
        <w:tabs>
          <w:tab w:val="left" w:pos="567"/>
        </w:tabs>
        <w:spacing w:after="0" w:line="240" w:lineRule="auto"/>
        <w:rPr>
          <w:rFonts w:ascii="Times New Roman" w:hAnsi="Times New Roman"/>
        </w:rPr>
      </w:pPr>
    </w:p>
    <w:p w14:paraId="520FF5B1" w14:textId="77777777" w:rsidR="001719A8" w:rsidRPr="00F23441" w:rsidRDefault="001719A8" w:rsidP="000E78B4">
      <w:pPr>
        <w:tabs>
          <w:tab w:val="left" w:pos="567"/>
        </w:tabs>
        <w:spacing w:after="0" w:line="240" w:lineRule="auto"/>
        <w:rPr>
          <w:rFonts w:ascii="Times New Roman" w:hAnsi="Times New Roman"/>
          <w:i/>
          <w:u w:val="single"/>
        </w:rPr>
      </w:pPr>
      <w:r w:rsidRPr="00F23441">
        <w:rPr>
          <w:rFonts w:ascii="Times New Roman" w:hAnsi="Times New Roman"/>
          <w:i/>
          <w:u w:val="single"/>
        </w:rPr>
        <w:t>Pacientams, kuri</w:t>
      </w:r>
      <w:r w:rsidR="00F91FC9" w:rsidRPr="00F23441">
        <w:rPr>
          <w:rFonts w:ascii="Times New Roman" w:hAnsi="Times New Roman"/>
          <w:i/>
          <w:u w:val="single"/>
        </w:rPr>
        <w:t>ų</w:t>
      </w:r>
      <w:r w:rsidRPr="00F23441">
        <w:rPr>
          <w:rFonts w:ascii="Times New Roman" w:hAnsi="Times New Roman"/>
          <w:i/>
          <w:u w:val="single"/>
        </w:rPr>
        <w:t xml:space="preserve"> inkstų </w:t>
      </w:r>
      <w:r w:rsidR="00F91FC9" w:rsidRPr="00F23441">
        <w:rPr>
          <w:rFonts w:ascii="Times New Roman" w:hAnsi="Times New Roman"/>
          <w:i/>
          <w:u w:val="single"/>
        </w:rPr>
        <w:t>funkcija sutrikusi</w:t>
      </w:r>
    </w:p>
    <w:p w14:paraId="49516B2E" w14:textId="7E1CBA05"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Pacientams, kuriems yra lengvas ar vidutinio sunkumo inkstų funkcijos sutrikimas, dozės keisti nereikia. Pacientams, kuriems yra vidutinio sunkumo inkstų funkcijos sutrikimas (kreatinino klirensas &lt; 60 ml/min.), rekomenduojama pradinė dozė yra 5 mg</w:t>
      </w:r>
      <w:r w:rsidR="0012234D">
        <w:rPr>
          <w:rFonts w:ascii="Times New Roman" w:hAnsi="Times New Roman"/>
        </w:rPr>
        <w:t>*</w:t>
      </w:r>
      <w:r w:rsidRPr="006C7665">
        <w:rPr>
          <w:rFonts w:ascii="Times New Roman" w:hAnsi="Times New Roman"/>
        </w:rPr>
        <w:t xml:space="preserve">. </w:t>
      </w:r>
      <w:r w:rsidR="00F23441">
        <w:rPr>
          <w:rFonts w:ascii="Times New Roman" w:hAnsi="Times New Roman"/>
        </w:rPr>
        <w:t xml:space="preserve">30 mg ar </w:t>
      </w:r>
      <w:r w:rsidRPr="006C7665">
        <w:rPr>
          <w:rFonts w:ascii="Times New Roman" w:hAnsi="Times New Roman"/>
        </w:rPr>
        <w:t>40 mg</w:t>
      </w:r>
      <w:r w:rsidR="0012234D">
        <w:rPr>
          <w:rFonts w:ascii="Times New Roman" w:hAnsi="Times New Roman"/>
        </w:rPr>
        <w:t>*</w:t>
      </w:r>
      <w:r w:rsidRPr="006C7665">
        <w:rPr>
          <w:rFonts w:ascii="Times New Roman" w:hAnsi="Times New Roman"/>
        </w:rPr>
        <w:t xml:space="preserve"> doze pacientus</w:t>
      </w:r>
      <w:r w:rsidR="00F23441">
        <w:rPr>
          <w:rFonts w:ascii="Times New Roman" w:hAnsi="Times New Roman"/>
        </w:rPr>
        <w:t xml:space="preserve">, </w:t>
      </w:r>
      <w:r w:rsidR="00F23441" w:rsidRPr="006C7665">
        <w:rPr>
          <w:rFonts w:ascii="Times New Roman" w:hAnsi="Times New Roman"/>
        </w:rPr>
        <w:t>kuriems yra vidutinio sunkumo inkstų funkcijos sutrikimas</w:t>
      </w:r>
      <w:r w:rsidR="00F23441">
        <w:rPr>
          <w:rFonts w:ascii="Times New Roman" w:hAnsi="Times New Roman"/>
        </w:rPr>
        <w:t>,</w:t>
      </w:r>
      <w:r w:rsidRPr="006C7665">
        <w:rPr>
          <w:rFonts w:ascii="Times New Roman" w:hAnsi="Times New Roman"/>
        </w:rPr>
        <w:t xml:space="preserve"> gydyti draudžiama. Pacientus, kuriems yra sunkus inkstų funkcijos sutrikimas, bet kokia rozuvastatino doze gydyti draudžiama (žr. 4.3 ir 5.2 skyrius).</w:t>
      </w:r>
    </w:p>
    <w:p w14:paraId="5389A26B" w14:textId="77777777" w:rsidR="001719A8" w:rsidRPr="006C7665" w:rsidRDefault="001719A8" w:rsidP="006C7665">
      <w:pPr>
        <w:tabs>
          <w:tab w:val="left" w:pos="567"/>
        </w:tabs>
        <w:spacing w:after="0" w:line="240" w:lineRule="auto"/>
        <w:rPr>
          <w:rFonts w:ascii="Times New Roman" w:hAnsi="Times New Roman"/>
        </w:rPr>
      </w:pPr>
    </w:p>
    <w:p w14:paraId="6228D37D" w14:textId="77777777" w:rsidR="001719A8" w:rsidRPr="00F23441" w:rsidRDefault="001719A8" w:rsidP="000E78B4">
      <w:pPr>
        <w:tabs>
          <w:tab w:val="left" w:pos="567"/>
        </w:tabs>
        <w:spacing w:after="0" w:line="240" w:lineRule="auto"/>
        <w:rPr>
          <w:rFonts w:ascii="Times New Roman" w:hAnsi="Times New Roman"/>
          <w:i/>
          <w:u w:val="single"/>
        </w:rPr>
      </w:pPr>
      <w:r w:rsidRPr="00F23441">
        <w:rPr>
          <w:rFonts w:ascii="Times New Roman" w:hAnsi="Times New Roman"/>
          <w:i/>
          <w:u w:val="single"/>
        </w:rPr>
        <w:t>Pacientams, kurių kepenų funkcija sutrikusi</w:t>
      </w:r>
    </w:p>
    <w:p w14:paraId="53463C79"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Asmenų, kurių </w:t>
      </w:r>
      <w:r w:rsidRPr="006C7665">
        <w:rPr>
          <w:rFonts w:ascii="Times New Roman" w:hAnsi="Times New Roman"/>
          <w:i/>
        </w:rPr>
        <w:t>Child-Pugh</w:t>
      </w:r>
      <w:r w:rsidRPr="006C7665">
        <w:rPr>
          <w:rFonts w:ascii="Times New Roman" w:hAnsi="Times New Roman"/>
        </w:rPr>
        <w:t xml:space="preserve"> rodmuo buvo 7 arba mažesnis, organizme sisteminė rozuvastatino ekspozicija nepadidėjo, tačiau asmenų, kurių </w:t>
      </w:r>
      <w:r w:rsidRPr="006C7665">
        <w:rPr>
          <w:rFonts w:ascii="Times New Roman" w:hAnsi="Times New Roman"/>
          <w:i/>
        </w:rPr>
        <w:t>Child-Pugh</w:t>
      </w:r>
      <w:r w:rsidRPr="006C7665">
        <w:rPr>
          <w:rFonts w:ascii="Times New Roman" w:hAnsi="Times New Roman"/>
        </w:rPr>
        <w:t xml:space="preserve"> rodmuo buvo 8 ar 9, organizme ji padidėjo (žr. 5.2 skyrių). Tokiems pacientams reikia apsvarstyti inkstų funkcijos ištyrimo galimybę (žr. 4.4 skyrių). Asmenų, kurių </w:t>
      </w:r>
      <w:r w:rsidRPr="006C7665">
        <w:rPr>
          <w:rFonts w:ascii="Times New Roman" w:hAnsi="Times New Roman"/>
          <w:i/>
        </w:rPr>
        <w:t>Child-Pugh</w:t>
      </w:r>
      <w:r w:rsidRPr="006C7665">
        <w:rPr>
          <w:rFonts w:ascii="Times New Roman" w:hAnsi="Times New Roman"/>
        </w:rPr>
        <w:t xml:space="preserve"> rodmuo yra didesnis negu 9, gydymo patirties nėra. Pacientus, sergančius aktyviomis kepenų ligomis, rozuvastatinu gydyti draudžiama (žr. 4.3 skyrių).</w:t>
      </w:r>
    </w:p>
    <w:p w14:paraId="488AD489" w14:textId="77777777" w:rsidR="001719A8" w:rsidRPr="006C7665" w:rsidRDefault="001719A8" w:rsidP="006C7665">
      <w:pPr>
        <w:tabs>
          <w:tab w:val="left" w:pos="567"/>
        </w:tabs>
        <w:spacing w:after="0" w:line="240" w:lineRule="auto"/>
        <w:rPr>
          <w:rFonts w:ascii="Times New Roman" w:hAnsi="Times New Roman"/>
        </w:rPr>
      </w:pPr>
    </w:p>
    <w:p w14:paraId="110858CD" w14:textId="77777777" w:rsidR="001719A8" w:rsidRPr="00F23441" w:rsidRDefault="001719A8" w:rsidP="000E78B4">
      <w:pPr>
        <w:tabs>
          <w:tab w:val="left" w:pos="567"/>
        </w:tabs>
        <w:spacing w:after="0" w:line="240" w:lineRule="auto"/>
        <w:rPr>
          <w:rFonts w:ascii="Times New Roman" w:hAnsi="Times New Roman"/>
          <w:i/>
          <w:u w:val="single"/>
        </w:rPr>
      </w:pPr>
      <w:r w:rsidRPr="00F23441">
        <w:rPr>
          <w:rFonts w:ascii="Times New Roman" w:hAnsi="Times New Roman"/>
          <w:i/>
          <w:u w:val="single"/>
        </w:rPr>
        <w:t>Rasė</w:t>
      </w:r>
    </w:p>
    <w:p w14:paraId="08435976" w14:textId="160BA6BD"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Azijiečių organizme nustatyta didesnė sisteminė rozuvastatino ekspozicija (žr. 4.3, 4.4 ir 5.2 skyrius). Azijiečių kilmės asmenims rekomenduojama pradinė dozė yra 5 mg</w:t>
      </w:r>
      <w:r w:rsidR="0012234D">
        <w:rPr>
          <w:rFonts w:ascii="Times New Roman" w:hAnsi="Times New Roman"/>
        </w:rPr>
        <w:t>*</w:t>
      </w:r>
      <w:r w:rsidRPr="006C7665">
        <w:rPr>
          <w:rFonts w:ascii="Times New Roman" w:hAnsi="Times New Roman"/>
        </w:rPr>
        <w:t xml:space="preserve">. </w:t>
      </w:r>
      <w:r w:rsidR="00F23441">
        <w:rPr>
          <w:rFonts w:ascii="Times New Roman" w:hAnsi="Times New Roman"/>
        </w:rPr>
        <w:t xml:space="preserve">30 mg ar </w:t>
      </w:r>
      <w:r w:rsidRPr="006C7665">
        <w:rPr>
          <w:rFonts w:ascii="Times New Roman" w:hAnsi="Times New Roman"/>
        </w:rPr>
        <w:t>40 mg</w:t>
      </w:r>
      <w:r w:rsidR="0012234D">
        <w:rPr>
          <w:rFonts w:ascii="Times New Roman" w:hAnsi="Times New Roman"/>
        </w:rPr>
        <w:t>*</w:t>
      </w:r>
      <w:r w:rsidRPr="006C7665">
        <w:rPr>
          <w:rFonts w:ascii="Times New Roman" w:hAnsi="Times New Roman"/>
        </w:rPr>
        <w:t xml:space="preserve"> doze tokius pacientus gydyti draudžiama. </w:t>
      </w:r>
    </w:p>
    <w:p w14:paraId="1ACBC50F" w14:textId="77777777" w:rsidR="001719A8" w:rsidRPr="006C7665" w:rsidRDefault="001719A8" w:rsidP="006C7665">
      <w:pPr>
        <w:tabs>
          <w:tab w:val="left" w:pos="567"/>
        </w:tabs>
        <w:spacing w:after="0" w:line="240" w:lineRule="auto"/>
        <w:rPr>
          <w:rFonts w:ascii="Times New Roman" w:hAnsi="Times New Roman"/>
        </w:rPr>
      </w:pPr>
    </w:p>
    <w:p w14:paraId="165384FA" w14:textId="77777777" w:rsidR="001719A8" w:rsidRPr="00F23441" w:rsidRDefault="001719A8" w:rsidP="000E78B4">
      <w:pPr>
        <w:tabs>
          <w:tab w:val="left" w:pos="567"/>
        </w:tabs>
        <w:spacing w:after="0" w:line="260" w:lineRule="exact"/>
        <w:rPr>
          <w:rFonts w:ascii="Times New Roman" w:hAnsi="Times New Roman"/>
          <w:i/>
          <w:u w:val="single"/>
        </w:rPr>
      </w:pPr>
      <w:r w:rsidRPr="00F23441">
        <w:rPr>
          <w:rFonts w:ascii="Times New Roman" w:hAnsi="Times New Roman"/>
          <w:i/>
          <w:u w:val="single"/>
        </w:rPr>
        <w:t>Genetinis polimorfizmas</w:t>
      </w:r>
    </w:p>
    <w:p w14:paraId="1D212AF6" w14:textId="77777777" w:rsidR="001719A8" w:rsidRPr="006C7665" w:rsidRDefault="001719A8" w:rsidP="006C7665">
      <w:pPr>
        <w:tabs>
          <w:tab w:val="left" w:pos="567"/>
        </w:tabs>
        <w:spacing w:after="0" w:line="260" w:lineRule="exact"/>
        <w:rPr>
          <w:rFonts w:ascii="Times New Roman" w:hAnsi="Times New Roman"/>
        </w:rPr>
      </w:pPr>
      <w:r w:rsidRPr="006C7665">
        <w:rPr>
          <w:rFonts w:ascii="Times New Roman" w:hAnsi="Times New Roman"/>
        </w:rPr>
        <w:t>Yra tam tikrų specifinių genetinio polimorfizmo tipų, kurie gali lemti rozuvastatino ekspozicijos padidėjimą (žr. 5.2 skyrių). Jei pacientui yra nustatytas toks specifinis polimorfizmo tipas, rekomenduojama vartoti mažesnę rozuvastatino paros dozę.</w:t>
      </w:r>
    </w:p>
    <w:p w14:paraId="1C79E56D" w14:textId="77777777" w:rsidR="001719A8" w:rsidRPr="006C7665" w:rsidRDefault="001719A8" w:rsidP="006C7665">
      <w:pPr>
        <w:tabs>
          <w:tab w:val="left" w:pos="567"/>
        </w:tabs>
        <w:spacing w:after="0" w:line="260" w:lineRule="exact"/>
        <w:rPr>
          <w:rFonts w:ascii="Times New Roman" w:hAnsi="Times New Roman"/>
        </w:rPr>
      </w:pPr>
    </w:p>
    <w:p w14:paraId="0B635A12" w14:textId="77777777" w:rsidR="001719A8" w:rsidRPr="00F23441" w:rsidRDefault="001719A8" w:rsidP="000E78B4">
      <w:pPr>
        <w:tabs>
          <w:tab w:val="left" w:pos="567"/>
        </w:tabs>
        <w:spacing w:after="0" w:line="240" w:lineRule="auto"/>
        <w:rPr>
          <w:rFonts w:ascii="Times New Roman" w:hAnsi="Times New Roman"/>
          <w:i/>
          <w:u w:val="single"/>
        </w:rPr>
      </w:pPr>
      <w:r w:rsidRPr="00F23441">
        <w:rPr>
          <w:rFonts w:ascii="Times New Roman" w:hAnsi="Times New Roman"/>
          <w:i/>
          <w:u w:val="single"/>
        </w:rPr>
        <w:t>Pacientams, kuriems yra miopatijos rizikos veiksnių</w:t>
      </w:r>
    </w:p>
    <w:p w14:paraId="7D832559" w14:textId="703F94A0"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Pacientams, kuriems yra miopatijos rizikos veiksnių, rekomenduojama pradinė dozė yra 5 mg</w:t>
      </w:r>
      <w:r w:rsidR="0012234D">
        <w:rPr>
          <w:rFonts w:ascii="Times New Roman" w:hAnsi="Times New Roman"/>
        </w:rPr>
        <w:t>*</w:t>
      </w:r>
      <w:r w:rsidRPr="006C7665">
        <w:rPr>
          <w:rFonts w:ascii="Times New Roman" w:hAnsi="Times New Roman"/>
        </w:rPr>
        <w:t xml:space="preserve"> (žr. 4.4 skyrių). </w:t>
      </w:r>
    </w:p>
    <w:p w14:paraId="2B3CCC1B" w14:textId="02700B32"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Kai kuriuos iš šių pacientų draudžiama gydyti</w:t>
      </w:r>
      <w:r w:rsidR="00F23441">
        <w:rPr>
          <w:rFonts w:ascii="Times New Roman" w:hAnsi="Times New Roman"/>
        </w:rPr>
        <w:t xml:space="preserve"> 30 mg ar</w:t>
      </w:r>
      <w:r w:rsidRPr="006C7665">
        <w:rPr>
          <w:rFonts w:ascii="Times New Roman" w:hAnsi="Times New Roman"/>
        </w:rPr>
        <w:t xml:space="preserve"> 40 mg</w:t>
      </w:r>
      <w:r w:rsidR="0012234D">
        <w:rPr>
          <w:rFonts w:ascii="Times New Roman" w:hAnsi="Times New Roman"/>
        </w:rPr>
        <w:t>*</w:t>
      </w:r>
      <w:r w:rsidRPr="006C7665">
        <w:rPr>
          <w:rFonts w:ascii="Times New Roman" w:hAnsi="Times New Roman"/>
        </w:rPr>
        <w:t xml:space="preserve"> doze (žr. 4.3 skyrių).</w:t>
      </w:r>
    </w:p>
    <w:p w14:paraId="566EFC8D" w14:textId="77777777" w:rsidR="001719A8" w:rsidRPr="006C7665" w:rsidRDefault="001719A8" w:rsidP="006C7665">
      <w:pPr>
        <w:tabs>
          <w:tab w:val="left" w:pos="567"/>
        </w:tabs>
        <w:spacing w:after="0" w:line="260" w:lineRule="exact"/>
        <w:rPr>
          <w:rFonts w:ascii="Times New Roman" w:hAnsi="Times New Roman"/>
        </w:rPr>
      </w:pPr>
    </w:p>
    <w:p w14:paraId="7ADB97C4" w14:textId="77777777" w:rsidR="001719A8" w:rsidRPr="00F23441" w:rsidRDefault="001719A8" w:rsidP="000E78B4">
      <w:pPr>
        <w:tabs>
          <w:tab w:val="left" w:pos="567"/>
        </w:tabs>
        <w:spacing w:after="0" w:line="260" w:lineRule="exact"/>
        <w:rPr>
          <w:rFonts w:ascii="Times New Roman" w:hAnsi="Times New Roman"/>
          <w:i/>
          <w:u w:val="single"/>
        </w:rPr>
      </w:pPr>
      <w:r w:rsidRPr="00F23441">
        <w:rPr>
          <w:rFonts w:ascii="Times New Roman" w:hAnsi="Times New Roman"/>
          <w:i/>
          <w:u w:val="single"/>
        </w:rPr>
        <w:t>Kiti kartu vartojami vaistiniai preparatai</w:t>
      </w:r>
    </w:p>
    <w:p w14:paraId="555A45A5" w14:textId="77777777" w:rsidR="001719A8" w:rsidRPr="006C7665" w:rsidRDefault="001719A8" w:rsidP="006C7665">
      <w:pPr>
        <w:tabs>
          <w:tab w:val="left" w:pos="567"/>
        </w:tabs>
        <w:spacing w:after="0" w:line="260" w:lineRule="exact"/>
        <w:rPr>
          <w:rFonts w:ascii="Times New Roman" w:hAnsi="Times New Roman"/>
        </w:rPr>
      </w:pPr>
      <w:r w:rsidRPr="006C7665">
        <w:rPr>
          <w:rFonts w:ascii="Times New Roman" w:hAnsi="Times New Roman"/>
        </w:rPr>
        <w:t>Rozuvastatinas yra įvairių pernašos baltymų (pvz., OATP1B1 ir BCRP) substratas. Miopatijos (įskaitant rabdomiolizę) rizika didėja, jei rozuvastatino vartojama kartu su tam tikrais vaistiniais preparatais (pvz., ciklosporinu ir tam tikrais proteazės inhibitoriais, įskaitant ritonaviro derinius su atazanaviru, lopinaviru ir (arba) tipranaviru; žr. 4.4 ir 4.5 skyrius), kurie rozuvastatino koncentraciją plazmoje gali didinti dėl sąveikos su minėtais pernašos baltymais. Jei įmanoma, reikia apsvarstyti gydymą alternatyviais vaistiniais preparatais, be to, jei reikia, būtina apsvarstyti laikiną gydymo rozuvastatinu nutraukimą. Jei minėtų vaistinių preparatų vartoti kartu su rozuvastatinu yra būtina, reikia kruopščiai apsvarstyti kombinuotojo gydymo naudą ir riziką bei rozuvastatino dozės koregavimą (žr. 4.5 skyrių).</w:t>
      </w:r>
    </w:p>
    <w:p w14:paraId="032EA622" w14:textId="77777777" w:rsidR="00C01D1D" w:rsidRPr="006C7665" w:rsidRDefault="00C01D1D" w:rsidP="006C7665">
      <w:pPr>
        <w:tabs>
          <w:tab w:val="left" w:pos="567"/>
        </w:tabs>
        <w:spacing w:after="0" w:line="240" w:lineRule="auto"/>
        <w:rPr>
          <w:rFonts w:ascii="Times New Roman" w:hAnsi="Times New Roman"/>
          <w:u w:val="single"/>
        </w:rPr>
      </w:pPr>
    </w:p>
    <w:p w14:paraId="2FA81C00" w14:textId="39786EBC" w:rsidR="00C01D1D" w:rsidRDefault="00C01D1D" w:rsidP="000E78B4">
      <w:pPr>
        <w:tabs>
          <w:tab w:val="left" w:pos="567"/>
        </w:tabs>
        <w:spacing w:after="0" w:line="240" w:lineRule="auto"/>
        <w:rPr>
          <w:rFonts w:ascii="Times New Roman" w:eastAsia="Times New Roman" w:hAnsi="Times New Roman"/>
          <w:u w:val="single"/>
        </w:rPr>
      </w:pPr>
      <w:r w:rsidRPr="007208B5">
        <w:rPr>
          <w:rFonts w:ascii="Times New Roman" w:eastAsia="Times New Roman" w:hAnsi="Times New Roman"/>
          <w:u w:val="single"/>
        </w:rPr>
        <w:t>Vartojimo metodas</w:t>
      </w:r>
    </w:p>
    <w:p w14:paraId="5C3D0008" w14:textId="5E504FD5" w:rsidR="00F23441" w:rsidRPr="00A722E8" w:rsidRDefault="00A722E8" w:rsidP="000E78B4">
      <w:pPr>
        <w:tabs>
          <w:tab w:val="left" w:pos="567"/>
        </w:tabs>
        <w:spacing w:after="0" w:line="240" w:lineRule="auto"/>
        <w:rPr>
          <w:rFonts w:ascii="Times New Roman" w:eastAsia="Times New Roman" w:hAnsi="Times New Roman"/>
        </w:rPr>
      </w:pPr>
      <w:r w:rsidRPr="00A722E8">
        <w:rPr>
          <w:rFonts w:ascii="Times New Roman" w:eastAsia="Times New Roman" w:hAnsi="Times New Roman"/>
        </w:rPr>
        <w:t>Vartoti per burną.</w:t>
      </w:r>
    </w:p>
    <w:p w14:paraId="4B6214C9" w14:textId="7D8FC43B" w:rsidR="00A722E8" w:rsidRDefault="00A722E8" w:rsidP="000E78B4">
      <w:pPr>
        <w:tabs>
          <w:tab w:val="left" w:pos="567"/>
        </w:tabs>
        <w:spacing w:after="0" w:line="240" w:lineRule="auto"/>
        <w:rPr>
          <w:rFonts w:ascii="Times New Roman" w:eastAsia="Times New Roman" w:hAnsi="Times New Roman"/>
        </w:rPr>
      </w:pPr>
      <w:r>
        <w:rPr>
          <w:rFonts w:ascii="Times New Roman" w:eastAsia="Times New Roman" w:hAnsi="Times New Roman"/>
        </w:rPr>
        <w:t>Rosuvastatin Zentiva reikia praryti visą, užgeriant vandeniu.</w:t>
      </w:r>
    </w:p>
    <w:p w14:paraId="5F4707F0" w14:textId="4F4CABA7" w:rsidR="00C01D1D" w:rsidRPr="00D560B9" w:rsidRDefault="00426926" w:rsidP="000E78B4">
      <w:pPr>
        <w:tabs>
          <w:tab w:val="left" w:pos="567"/>
        </w:tabs>
        <w:spacing w:after="0" w:line="240" w:lineRule="auto"/>
        <w:rPr>
          <w:rFonts w:ascii="Times New Roman" w:eastAsia="Times New Roman" w:hAnsi="Times New Roman"/>
        </w:rPr>
      </w:pPr>
      <w:r>
        <w:rPr>
          <w:rFonts w:ascii="Times New Roman" w:eastAsia="Times New Roman" w:hAnsi="Times New Roman"/>
        </w:rPr>
        <w:t>Rosuvastatin Zentiva</w:t>
      </w:r>
      <w:r w:rsidR="00E36A3F" w:rsidRPr="00D560B9">
        <w:rPr>
          <w:rFonts w:ascii="Times New Roman" w:eastAsia="Times New Roman" w:hAnsi="Times New Roman"/>
        </w:rPr>
        <w:t xml:space="preserve"> </w:t>
      </w:r>
      <w:r w:rsidR="000E10E0" w:rsidRPr="00BE16AE">
        <w:rPr>
          <w:rFonts w:ascii="Times New Roman" w:eastAsia="Times New Roman" w:hAnsi="Times New Roman"/>
        </w:rPr>
        <w:t>galima gerti bet kuriuo paros laiku, valgio metu arba nevalgius.</w:t>
      </w:r>
    </w:p>
    <w:p w14:paraId="43086E29" w14:textId="77777777" w:rsidR="001719A8" w:rsidRPr="007208B5" w:rsidRDefault="001719A8" w:rsidP="001719A8">
      <w:pPr>
        <w:tabs>
          <w:tab w:val="left" w:pos="567"/>
        </w:tabs>
        <w:spacing w:after="0" w:line="240" w:lineRule="auto"/>
        <w:rPr>
          <w:rFonts w:ascii="Times New Roman" w:eastAsia="Times New Roman" w:hAnsi="Times New Roman"/>
        </w:rPr>
      </w:pPr>
    </w:p>
    <w:p w14:paraId="3576EAEB" w14:textId="77777777" w:rsidR="001719A8" w:rsidRPr="006C7665" w:rsidRDefault="001719A8" w:rsidP="000E78B4">
      <w:pPr>
        <w:tabs>
          <w:tab w:val="left" w:pos="567"/>
        </w:tabs>
        <w:spacing w:after="0" w:line="240" w:lineRule="auto"/>
        <w:rPr>
          <w:rFonts w:ascii="Times New Roman" w:hAnsi="Times New Roman"/>
          <w:b/>
        </w:rPr>
      </w:pPr>
      <w:r w:rsidRPr="006C7665">
        <w:rPr>
          <w:rFonts w:ascii="Times New Roman" w:hAnsi="Times New Roman"/>
          <w:b/>
        </w:rPr>
        <w:t>4.3</w:t>
      </w:r>
      <w:r w:rsidRPr="006C7665">
        <w:rPr>
          <w:rFonts w:ascii="Times New Roman" w:hAnsi="Times New Roman"/>
          <w:b/>
        </w:rPr>
        <w:tab/>
        <w:t>Kontraindikacijos</w:t>
      </w:r>
    </w:p>
    <w:p w14:paraId="2E1F12E9" w14:textId="77777777" w:rsidR="001719A8" w:rsidRPr="006C7665" w:rsidRDefault="001719A8" w:rsidP="006C7665">
      <w:pPr>
        <w:tabs>
          <w:tab w:val="left" w:pos="567"/>
        </w:tabs>
        <w:spacing w:after="0" w:line="240" w:lineRule="auto"/>
        <w:rPr>
          <w:rFonts w:ascii="Times New Roman" w:hAnsi="Times New Roman"/>
        </w:rPr>
      </w:pPr>
    </w:p>
    <w:p w14:paraId="792550CE" w14:textId="4EAF251E"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Rozuvastatinu gydyti </w:t>
      </w:r>
      <w:r w:rsidR="00B93B4E">
        <w:rPr>
          <w:rFonts w:ascii="Times New Roman" w:hAnsi="Times New Roman"/>
        </w:rPr>
        <w:t>draudžiama</w:t>
      </w:r>
      <w:r w:rsidRPr="006C7665">
        <w:rPr>
          <w:rFonts w:ascii="Times New Roman" w:hAnsi="Times New Roman"/>
        </w:rPr>
        <w:t>:</w:t>
      </w:r>
    </w:p>
    <w:p w14:paraId="2799D8B6" w14:textId="302FBD00"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pacient</w:t>
      </w:r>
      <w:r w:rsidR="00B93B4E">
        <w:rPr>
          <w:rFonts w:ascii="Times New Roman" w:hAnsi="Times New Roman"/>
        </w:rPr>
        <w:t>us</w:t>
      </w:r>
      <w:r w:rsidRPr="006C7665">
        <w:rPr>
          <w:rFonts w:ascii="Times New Roman" w:hAnsi="Times New Roman"/>
        </w:rPr>
        <w:t>, kurių jautrumas veikliajai medžiagai arba bet kuriai 6.1 skyriuje nurodytai pagalbinei medžiagai padidėjęs;</w:t>
      </w:r>
    </w:p>
    <w:p w14:paraId="541B8AEB" w14:textId="6D8B29DA"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pacient</w:t>
      </w:r>
      <w:r w:rsidR="00B93B4E">
        <w:rPr>
          <w:rFonts w:ascii="Times New Roman" w:hAnsi="Times New Roman"/>
        </w:rPr>
        <w:t>us</w:t>
      </w:r>
      <w:r w:rsidRPr="006C7665">
        <w:rPr>
          <w:rFonts w:ascii="Times New Roman" w:hAnsi="Times New Roman"/>
        </w:rPr>
        <w:t>, serganči</w:t>
      </w:r>
      <w:r w:rsidR="00B93B4E">
        <w:rPr>
          <w:rFonts w:ascii="Times New Roman" w:hAnsi="Times New Roman"/>
        </w:rPr>
        <w:t>us</w:t>
      </w:r>
      <w:r w:rsidRPr="006C7665">
        <w:rPr>
          <w:rFonts w:ascii="Times New Roman" w:hAnsi="Times New Roman"/>
        </w:rPr>
        <w:t xml:space="preserve"> aktyvia kepenų liga, įskaitant dėl neaiškių priežasčių pasireiškusį išsilaikantį transaminazių kiekio kraujo serume padidėjimą ir bet kurios transaminazės kiekio kraujo serume padidėjimą, kuris daugiau negu 3 kartus viršija didžiausią normos reikšmę;</w:t>
      </w:r>
    </w:p>
    <w:p w14:paraId="3FAD3A2E" w14:textId="0ED191D3"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pacient</w:t>
      </w:r>
      <w:r w:rsidR="00B93B4E">
        <w:rPr>
          <w:rFonts w:ascii="Times New Roman" w:hAnsi="Times New Roman"/>
        </w:rPr>
        <w:t>us</w:t>
      </w:r>
      <w:r w:rsidRPr="006C7665">
        <w:rPr>
          <w:rFonts w:ascii="Times New Roman" w:hAnsi="Times New Roman"/>
        </w:rPr>
        <w:t>, kuriems yra sunkus inkstų funkcijos sutrikimas (kreatinino klirensas &lt; 30 ml/min.);</w:t>
      </w:r>
    </w:p>
    <w:p w14:paraId="68656AEF" w14:textId="1953D6A0" w:rsidR="0065186C" w:rsidRDefault="001719A8" w:rsidP="0065186C">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pacient</w:t>
      </w:r>
      <w:r w:rsidR="00B93B4E">
        <w:rPr>
          <w:rFonts w:ascii="Times New Roman" w:hAnsi="Times New Roman"/>
        </w:rPr>
        <w:t>us</w:t>
      </w:r>
      <w:r w:rsidRPr="006C7665">
        <w:rPr>
          <w:rFonts w:ascii="Times New Roman" w:hAnsi="Times New Roman"/>
        </w:rPr>
        <w:t>, serganči</w:t>
      </w:r>
      <w:r w:rsidR="00B93B4E">
        <w:rPr>
          <w:rFonts w:ascii="Times New Roman" w:hAnsi="Times New Roman"/>
        </w:rPr>
        <w:t>us</w:t>
      </w:r>
      <w:r w:rsidRPr="006C7665">
        <w:rPr>
          <w:rFonts w:ascii="Times New Roman" w:hAnsi="Times New Roman"/>
        </w:rPr>
        <w:t xml:space="preserve"> miopatija;</w:t>
      </w:r>
      <w:r w:rsidR="0065186C">
        <w:rPr>
          <w:rFonts w:ascii="Times New Roman" w:hAnsi="Times New Roman"/>
        </w:rPr>
        <w:t xml:space="preserve"> </w:t>
      </w:r>
    </w:p>
    <w:p w14:paraId="65E84397" w14:textId="5ECCD863" w:rsidR="0065186C" w:rsidRPr="002F1619" w:rsidRDefault="0065186C" w:rsidP="00CC77E3">
      <w:pPr>
        <w:pStyle w:val="Sraopastraipa"/>
        <w:numPr>
          <w:ilvl w:val="0"/>
          <w:numId w:val="23"/>
        </w:numPr>
        <w:spacing w:line="240" w:lineRule="auto"/>
        <w:ind w:hanging="720"/>
        <w:rPr>
          <w:lang w:val="lt-LT"/>
        </w:rPr>
      </w:pPr>
      <w:r w:rsidRPr="002F1619">
        <w:rPr>
          <w:lang w:val="lt-LT"/>
        </w:rPr>
        <w:t>pacient</w:t>
      </w:r>
      <w:r w:rsidR="00B93B4E">
        <w:rPr>
          <w:lang w:val="lt-LT"/>
        </w:rPr>
        <w:t>us</w:t>
      </w:r>
      <w:r w:rsidRPr="002F1619">
        <w:rPr>
          <w:lang w:val="lt-LT"/>
        </w:rPr>
        <w:t>, gydom</w:t>
      </w:r>
      <w:r w:rsidR="00B93B4E">
        <w:rPr>
          <w:lang w:val="lt-LT"/>
        </w:rPr>
        <w:t>us</w:t>
      </w:r>
      <w:r w:rsidRPr="002F1619">
        <w:rPr>
          <w:lang w:val="lt-LT"/>
        </w:rPr>
        <w:t xml:space="preserve"> </w:t>
      </w:r>
      <w:r w:rsidRPr="002F1619">
        <w:rPr>
          <w:rFonts w:eastAsia="Calibri"/>
          <w:lang w:val="lt-LT"/>
        </w:rPr>
        <w:t>sofosbuviro/velpatasviro/voksilapreviro deriniu (žr. 4.5 skyrių)</w:t>
      </w:r>
      <w:r w:rsidRPr="002F1619">
        <w:rPr>
          <w:lang w:val="lt-LT"/>
        </w:rPr>
        <w:t>;</w:t>
      </w:r>
    </w:p>
    <w:p w14:paraId="067F181C" w14:textId="63F1CAF4"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pacient</w:t>
      </w:r>
      <w:r w:rsidR="00B93B4E">
        <w:rPr>
          <w:rFonts w:ascii="Times New Roman" w:hAnsi="Times New Roman"/>
        </w:rPr>
        <w:t>us</w:t>
      </w:r>
      <w:r w:rsidRPr="006C7665">
        <w:rPr>
          <w:rFonts w:ascii="Times New Roman" w:hAnsi="Times New Roman"/>
        </w:rPr>
        <w:t>, gydom</w:t>
      </w:r>
      <w:r w:rsidR="00B93B4E">
        <w:rPr>
          <w:rFonts w:ascii="Times New Roman" w:hAnsi="Times New Roman"/>
        </w:rPr>
        <w:t>us</w:t>
      </w:r>
      <w:r w:rsidRPr="006C7665">
        <w:rPr>
          <w:rFonts w:ascii="Times New Roman" w:hAnsi="Times New Roman"/>
        </w:rPr>
        <w:t xml:space="preserve"> ciklosporinu;</w:t>
      </w:r>
    </w:p>
    <w:p w14:paraId="54CC8EA9" w14:textId="6E623FAF"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nėšči</w:t>
      </w:r>
      <w:r w:rsidR="00B93B4E">
        <w:rPr>
          <w:rFonts w:ascii="Times New Roman" w:hAnsi="Times New Roman"/>
        </w:rPr>
        <w:t>as</w:t>
      </w:r>
      <w:r w:rsidRPr="006C7665">
        <w:rPr>
          <w:rFonts w:ascii="Times New Roman" w:hAnsi="Times New Roman"/>
        </w:rPr>
        <w:t xml:space="preserve"> moter</w:t>
      </w:r>
      <w:r w:rsidR="00B93B4E">
        <w:rPr>
          <w:rFonts w:ascii="Times New Roman" w:hAnsi="Times New Roman"/>
        </w:rPr>
        <w:t>is</w:t>
      </w:r>
      <w:r w:rsidRPr="006C7665">
        <w:rPr>
          <w:rFonts w:ascii="Times New Roman" w:hAnsi="Times New Roman"/>
        </w:rPr>
        <w:t>, žindyv</w:t>
      </w:r>
      <w:r w:rsidR="00B93B4E">
        <w:rPr>
          <w:rFonts w:ascii="Times New Roman" w:hAnsi="Times New Roman"/>
        </w:rPr>
        <w:t>es</w:t>
      </w:r>
      <w:r w:rsidRPr="006C7665">
        <w:rPr>
          <w:rFonts w:ascii="Times New Roman" w:hAnsi="Times New Roman"/>
        </w:rPr>
        <w:t xml:space="preserve"> ir vaising</w:t>
      </w:r>
      <w:r w:rsidR="00B93B4E">
        <w:rPr>
          <w:rFonts w:ascii="Times New Roman" w:hAnsi="Times New Roman"/>
        </w:rPr>
        <w:t>as</w:t>
      </w:r>
      <w:r w:rsidRPr="006C7665">
        <w:rPr>
          <w:rFonts w:ascii="Times New Roman" w:hAnsi="Times New Roman"/>
        </w:rPr>
        <w:t xml:space="preserve"> moter</w:t>
      </w:r>
      <w:r w:rsidR="00B93B4E">
        <w:rPr>
          <w:rFonts w:ascii="Times New Roman" w:hAnsi="Times New Roman"/>
        </w:rPr>
        <w:t>is</w:t>
      </w:r>
      <w:r w:rsidRPr="006C7665">
        <w:rPr>
          <w:rFonts w:ascii="Times New Roman" w:hAnsi="Times New Roman"/>
        </w:rPr>
        <w:t>, nenaudojanč</w:t>
      </w:r>
      <w:r w:rsidR="00B93B4E">
        <w:rPr>
          <w:rFonts w:ascii="Times New Roman" w:hAnsi="Times New Roman"/>
        </w:rPr>
        <w:t>ias</w:t>
      </w:r>
      <w:r w:rsidRPr="006C7665">
        <w:rPr>
          <w:rFonts w:ascii="Times New Roman" w:hAnsi="Times New Roman"/>
        </w:rPr>
        <w:t xml:space="preserve"> tinkam</w:t>
      </w:r>
      <w:r w:rsidR="00B93B4E">
        <w:rPr>
          <w:rFonts w:ascii="Times New Roman" w:hAnsi="Times New Roman"/>
        </w:rPr>
        <w:t>ų</w:t>
      </w:r>
      <w:r w:rsidRPr="006C7665">
        <w:rPr>
          <w:rFonts w:ascii="Times New Roman" w:hAnsi="Times New Roman"/>
        </w:rPr>
        <w:t xml:space="preserve"> kontracepcijos priemon</w:t>
      </w:r>
      <w:r w:rsidR="00B93B4E">
        <w:rPr>
          <w:rFonts w:ascii="Times New Roman" w:hAnsi="Times New Roman"/>
        </w:rPr>
        <w:t>ių</w:t>
      </w:r>
      <w:r w:rsidRPr="006C7665">
        <w:rPr>
          <w:rFonts w:ascii="Times New Roman" w:hAnsi="Times New Roman"/>
        </w:rPr>
        <w:t>.</w:t>
      </w:r>
    </w:p>
    <w:p w14:paraId="4689D4D7" w14:textId="77777777" w:rsidR="001719A8" w:rsidRPr="006C7665" w:rsidRDefault="001719A8" w:rsidP="006C7665">
      <w:pPr>
        <w:tabs>
          <w:tab w:val="left" w:pos="567"/>
        </w:tabs>
        <w:spacing w:after="0" w:line="240" w:lineRule="auto"/>
        <w:rPr>
          <w:rFonts w:ascii="Times New Roman" w:hAnsi="Times New Roman"/>
        </w:rPr>
      </w:pPr>
    </w:p>
    <w:p w14:paraId="30B72814" w14:textId="7C4AF548" w:rsidR="001719A8" w:rsidRPr="006C7665" w:rsidRDefault="00A722E8" w:rsidP="006C7665">
      <w:pPr>
        <w:tabs>
          <w:tab w:val="left" w:pos="567"/>
        </w:tabs>
        <w:spacing w:after="0" w:line="240" w:lineRule="auto"/>
        <w:rPr>
          <w:rFonts w:ascii="Times New Roman" w:hAnsi="Times New Roman"/>
        </w:rPr>
      </w:pPr>
      <w:bookmarkStart w:id="2" w:name="OLE_LINK1"/>
      <w:r>
        <w:rPr>
          <w:rFonts w:ascii="Times New Roman" w:hAnsi="Times New Roman"/>
        </w:rPr>
        <w:t xml:space="preserve">30 mg ir </w:t>
      </w:r>
      <w:r w:rsidR="001719A8" w:rsidRPr="006C7665">
        <w:rPr>
          <w:rFonts w:ascii="Times New Roman" w:hAnsi="Times New Roman"/>
        </w:rPr>
        <w:t xml:space="preserve">40 mg doze </w:t>
      </w:r>
      <w:r w:rsidR="00B93B4E">
        <w:rPr>
          <w:rFonts w:ascii="Times New Roman" w:hAnsi="Times New Roman"/>
        </w:rPr>
        <w:t>draudžiama</w:t>
      </w:r>
      <w:r w:rsidR="00B93B4E" w:rsidRPr="006C7665">
        <w:rPr>
          <w:rFonts w:ascii="Times New Roman" w:hAnsi="Times New Roman"/>
        </w:rPr>
        <w:t xml:space="preserve"> </w:t>
      </w:r>
      <w:r w:rsidR="001719A8" w:rsidRPr="006C7665">
        <w:rPr>
          <w:rFonts w:ascii="Times New Roman" w:hAnsi="Times New Roman"/>
        </w:rPr>
        <w:t>gydyti pacient</w:t>
      </w:r>
      <w:r w:rsidR="00B93B4E">
        <w:rPr>
          <w:rFonts w:ascii="Times New Roman" w:hAnsi="Times New Roman"/>
        </w:rPr>
        <w:t>us</w:t>
      </w:r>
      <w:r w:rsidR="001719A8" w:rsidRPr="006C7665">
        <w:rPr>
          <w:rFonts w:ascii="Times New Roman" w:hAnsi="Times New Roman"/>
        </w:rPr>
        <w:t xml:space="preserve">, kuriems yra </w:t>
      </w:r>
      <w:bookmarkEnd w:id="2"/>
      <w:r w:rsidR="001719A8" w:rsidRPr="006C7665">
        <w:rPr>
          <w:rFonts w:ascii="Times New Roman" w:hAnsi="Times New Roman"/>
        </w:rPr>
        <w:t>miopatijos ar rabdomiolizės rizikos veiksnių. Šiems veiksniams priklauso:</w:t>
      </w:r>
    </w:p>
    <w:p w14:paraId="7D895749" w14:textId="77777777" w:rsidR="001719A8" w:rsidRPr="006C7665" w:rsidRDefault="001719A8" w:rsidP="006C7665">
      <w:pPr>
        <w:tabs>
          <w:tab w:val="left" w:pos="567"/>
        </w:tabs>
        <w:spacing w:after="0" w:line="240" w:lineRule="auto"/>
        <w:ind w:left="540" w:hanging="540"/>
        <w:rPr>
          <w:rFonts w:ascii="Times New Roman" w:hAnsi="Times New Roman"/>
        </w:rPr>
      </w:pPr>
      <w:r w:rsidRPr="006C7665">
        <w:rPr>
          <w:rFonts w:ascii="Times New Roman" w:hAnsi="Times New Roman"/>
        </w:rPr>
        <w:t>-</w:t>
      </w:r>
      <w:r w:rsidRPr="006C7665">
        <w:rPr>
          <w:rFonts w:ascii="Times New Roman" w:hAnsi="Times New Roman"/>
        </w:rPr>
        <w:tab/>
        <w:t>vidutinio sunkumo inkstų funkcijos sutrikimas (kreatinino klirensas &lt; 60 ml/min.);</w:t>
      </w:r>
    </w:p>
    <w:p w14:paraId="18E68B6D"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hipotirozė;</w:t>
      </w:r>
    </w:p>
    <w:p w14:paraId="5F7F8A78" w14:textId="155D7632"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paciento arba jo kraujo giminaičių paveldimas raumenų sutrikimas;</w:t>
      </w:r>
    </w:p>
    <w:p w14:paraId="3AF00E70"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toksinis poveikis raumenims, pasireiškęs ankstesnio gydymo kitokiu HMG-KoA reduktazės inhibitoriumi arba fibratu metu;</w:t>
      </w:r>
    </w:p>
    <w:p w14:paraId="2666A74B"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piktnaudžiavimas alkoholiu;</w:t>
      </w:r>
    </w:p>
    <w:p w14:paraId="4B2CC27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būklė, kurios metu gali padidėti vaistinio preparato koncentracija kraujo plazmoje;</w:t>
      </w:r>
    </w:p>
    <w:p w14:paraId="0F2CF705"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azijietiška kilmė;</w:t>
      </w:r>
    </w:p>
    <w:p w14:paraId="4C3154F6" w14:textId="77777777" w:rsidR="00A722E8" w:rsidRDefault="001719A8" w:rsidP="006C7665">
      <w:pPr>
        <w:tabs>
          <w:tab w:val="left" w:pos="567"/>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derinimas su fibratais</w:t>
      </w:r>
      <w:r w:rsidR="00A722E8">
        <w:rPr>
          <w:rFonts w:ascii="Times New Roman" w:hAnsi="Times New Roman"/>
        </w:rPr>
        <w:t>.</w:t>
      </w:r>
    </w:p>
    <w:p w14:paraId="4B0D3F9A" w14:textId="154ECFB6"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w:t>
      </w:r>
      <w:r w:rsidR="00A722E8">
        <w:rPr>
          <w:rFonts w:ascii="Times New Roman" w:hAnsi="Times New Roman"/>
        </w:rPr>
        <w:t>Ž</w:t>
      </w:r>
      <w:r w:rsidRPr="006C7665">
        <w:rPr>
          <w:rFonts w:ascii="Times New Roman" w:hAnsi="Times New Roman"/>
        </w:rPr>
        <w:t>r. 4.4, 4.5 ir 5.2 skyrius).</w:t>
      </w:r>
    </w:p>
    <w:p w14:paraId="564DC70B" w14:textId="77777777" w:rsidR="001719A8" w:rsidRPr="006C7665" w:rsidRDefault="001719A8" w:rsidP="006C7665">
      <w:pPr>
        <w:tabs>
          <w:tab w:val="left" w:pos="567"/>
        </w:tabs>
        <w:spacing w:after="0" w:line="240" w:lineRule="auto"/>
        <w:rPr>
          <w:rFonts w:ascii="Times New Roman" w:hAnsi="Times New Roman"/>
        </w:rPr>
      </w:pPr>
    </w:p>
    <w:p w14:paraId="00D9D182" w14:textId="77777777" w:rsidR="001719A8" w:rsidRPr="006C7665" w:rsidRDefault="001719A8" w:rsidP="000E78B4">
      <w:pPr>
        <w:tabs>
          <w:tab w:val="left" w:pos="567"/>
        </w:tabs>
        <w:spacing w:after="0" w:line="240" w:lineRule="auto"/>
        <w:rPr>
          <w:rFonts w:ascii="Times New Roman" w:hAnsi="Times New Roman"/>
          <w:b/>
        </w:rPr>
      </w:pPr>
      <w:r w:rsidRPr="006C7665">
        <w:rPr>
          <w:rFonts w:ascii="Times New Roman" w:hAnsi="Times New Roman"/>
          <w:b/>
        </w:rPr>
        <w:t>4.4</w:t>
      </w:r>
      <w:r w:rsidRPr="006C7665">
        <w:rPr>
          <w:rFonts w:ascii="Times New Roman" w:hAnsi="Times New Roman"/>
          <w:b/>
        </w:rPr>
        <w:tab/>
        <w:t>Specialūs įspėjimai ir atsargumo priemonės</w:t>
      </w:r>
    </w:p>
    <w:p w14:paraId="3F4719E8" w14:textId="77777777" w:rsidR="001719A8" w:rsidRPr="006C7665" w:rsidRDefault="001719A8" w:rsidP="006C7665">
      <w:pPr>
        <w:tabs>
          <w:tab w:val="left" w:pos="567"/>
        </w:tabs>
        <w:spacing w:after="0" w:line="240" w:lineRule="auto"/>
        <w:rPr>
          <w:rFonts w:ascii="Times New Roman" w:hAnsi="Times New Roman"/>
          <w:i/>
        </w:rPr>
      </w:pPr>
    </w:p>
    <w:p w14:paraId="25B99D2B"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Poveikis inkstams</w:t>
      </w:r>
    </w:p>
    <w:p w14:paraId="5CCF4F4A" w14:textId="4021D7C5"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Pacientams, gydomiems didesne, ypač 40 mg, rozuvastatino doze, juostelės tyrimu buvo nustatyta proteinurija, dažniausiai kanalėlių kilmės. Paprastai ji būdavo trumpalaikė arba protarpinė. Kad proteinurija pranašautų ūminę ar progresuojančią inkstų ligą, neįrodyta (žr. 4.8 skyrių). Gydymo vaistiniu preparatu po to, kai jis pateko į rinką, metu sunkių inkstų reiškinių dažnis buvo didesnis </w:t>
      </w:r>
      <w:r w:rsidR="00A67280">
        <w:rPr>
          <w:rFonts w:ascii="Times New Roman" w:hAnsi="Times New Roman"/>
        </w:rPr>
        <w:t>vartojant</w:t>
      </w:r>
      <w:r w:rsidR="00A67280" w:rsidRPr="006C7665">
        <w:rPr>
          <w:rFonts w:ascii="Times New Roman" w:hAnsi="Times New Roman"/>
        </w:rPr>
        <w:t xml:space="preserve"> </w:t>
      </w:r>
      <w:r w:rsidRPr="006C7665">
        <w:rPr>
          <w:rFonts w:ascii="Times New Roman" w:hAnsi="Times New Roman"/>
        </w:rPr>
        <w:t>40 mg doz</w:t>
      </w:r>
      <w:r w:rsidR="00A67280">
        <w:rPr>
          <w:rFonts w:ascii="Times New Roman" w:hAnsi="Times New Roman"/>
        </w:rPr>
        <w:t>ę</w:t>
      </w:r>
      <w:r w:rsidRPr="006C7665">
        <w:rPr>
          <w:rFonts w:ascii="Times New Roman" w:hAnsi="Times New Roman"/>
        </w:rPr>
        <w:t>. Pacientams, gydomiems</w:t>
      </w:r>
      <w:r w:rsidR="00766157">
        <w:rPr>
          <w:rFonts w:ascii="Times New Roman" w:hAnsi="Times New Roman"/>
        </w:rPr>
        <w:t xml:space="preserve"> </w:t>
      </w:r>
      <w:r w:rsidR="00766157" w:rsidRPr="00766157">
        <w:rPr>
          <w:rFonts w:ascii="Times New Roman" w:hAnsi="Times New Roman"/>
        </w:rPr>
        <w:t>30</w:t>
      </w:r>
      <w:r w:rsidR="00766157">
        <w:rPr>
          <w:rFonts w:ascii="Times New Roman" w:hAnsi="Times New Roman"/>
        </w:rPr>
        <w:t> mg ar</w:t>
      </w:r>
      <w:r w:rsidRPr="006C7665">
        <w:rPr>
          <w:rFonts w:ascii="Times New Roman" w:hAnsi="Times New Roman"/>
        </w:rPr>
        <w:t xml:space="preserve"> 40 mg doze, įprastinių tyrimų metu reikia ištirti ir inkstų funkciją. </w:t>
      </w:r>
    </w:p>
    <w:p w14:paraId="1821AD77" w14:textId="77777777" w:rsidR="001719A8" w:rsidRPr="006C7665" w:rsidRDefault="001719A8" w:rsidP="006C7665">
      <w:pPr>
        <w:tabs>
          <w:tab w:val="left" w:pos="567"/>
        </w:tabs>
        <w:spacing w:after="0" w:line="240" w:lineRule="auto"/>
        <w:rPr>
          <w:rFonts w:ascii="Times New Roman" w:hAnsi="Times New Roman"/>
        </w:rPr>
      </w:pPr>
    </w:p>
    <w:p w14:paraId="5F087111"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Poveikis skeleto raumenims</w:t>
      </w:r>
    </w:p>
    <w:p w14:paraId="03E23B0B" w14:textId="77777777" w:rsidR="002276B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Bet kokia rozuvastatino doze, ypač </w:t>
      </w:r>
      <w:r w:rsidRPr="006C7665">
        <w:rPr>
          <w:rFonts w:ascii="Times New Roman" w:hAnsi="Times New Roman"/>
        </w:rPr>
        <w:sym w:font="Symbol" w:char="F03E"/>
      </w:r>
      <w:r w:rsidRPr="006C7665">
        <w:rPr>
          <w:rFonts w:ascii="Times New Roman" w:hAnsi="Times New Roman"/>
        </w:rPr>
        <w:t xml:space="preserve"> 20 mg, gydomiems pacientams buvo poveikio skeleto raumenims, pvz., mialgijos, miopatijos, retai </w:t>
      </w:r>
      <w:r w:rsidRPr="006C7665">
        <w:rPr>
          <w:rFonts w:ascii="Times New Roman" w:hAnsi="Times New Roman"/>
        </w:rPr>
        <w:sym w:font="Symbol" w:char="F02D"/>
      </w:r>
      <w:r w:rsidRPr="006C7665">
        <w:rPr>
          <w:rFonts w:ascii="Times New Roman" w:hAnsi="Times New Roman"/>
        </w:rPr>
        <w:t xml:space="preserve"> ir rabdomiolizės, atvejų. Kartu su HMG-KoA reduktazės inhibitoriais vartojant ezetimibo, labai retais atvejais stebėta rabdomiolizė.</w:t>
      </w:r>
      <w:r w:rsidR="002276B5">
        <w:rPr>
          <w:rFonts w:ascii="Times New Roman" w:hAnsi="Times New Roman"/>
        </w:rPr>
        <w:t xml:space="preserve"> </w:t>
      </w:r>
      <w:r w:rsidRPr="006C7665">
        <w:rPr>
          <w:rFonts w:ascii="Times New Roman" w:hAnsi="Times New Roman"/>
        </w:rPr>
        <w:t xml:space="preserve">Farmakodinaminės sąveikos galimybės atmesti negalima (žr. 4.5 skyrių), todėl kartu šių vaistinių preparatų reikia vartoti atsargiai. </w:t>
      </w:r>
    </w:p>
    <w:p w14:paraId="61E673EA" w14:textId="275BB2AC"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Kaip ir kitokių HMG-KoA reduktazės inhibitorių atveju, gydymo po to, kai vaistinis preparatas pateko į rinką, metu su rozuvastatinu susijusios rabdomiolizės dažnis buvo didesnis nuo 40 mg dozės.</w:t>
      </w:r>
    </w:p>
    <w:p w14:paraId="60F9B092" w14:textId="6C9011EB" w:rsidR="001719A8" w:rsidRDefault="001719A8" w:rsidP="006C7665">
      <w:pPr>
        <w:tabs>
          <w:tab w:val="left" w:pos="567"/>
        </w:tabs>
        <w:spacing w:after="0" w:line="240" w:lineRule="auto"/>
        <w:rPr>
          <w:rFonts w:ascii="Times New Roman" w:hAnsi="Times New Roman"/>
        </w:rPr>
      </w:pPr>
    </w:p>
    <w:p w14:paraId="6BF9D30B" w14:textId="2835E306" w:rsidR="004C3B71" w:rsidRDefault="00624CE9" w:rsidP="004C3B71">
      <w:pPr>
        <w:tabs>
          <w:tab w:val="left" w:pos="567"/>
        </w:tabs>
        <w:spacing w:after="0" w:line="240" w:lineRule="auto"/>
        <w:rPr>
          <w:rFonts w:ascii="Times New Roman" w:hAnsi="Times New Roman"/>
        </w:rPr>
      </w:pPr>
      <w:r>
        <w:rPr>
          <w:rFonts w:ascii="Times New Roman" w:hAnsi="Times New Roman"/>
          <w:u w:val="single"/>
        </w:rPr>
        <w:t>Generalizuota</w:t>
      </w:r>
      <w:r w:rsidR="004C3B71">
        <w:rPr>
          <w:rFonts w:ascii="Times New Roman" w:hAnsi="Times New Roman"/>
          <w:u w:val="single"/>
        </w:rPr>
        <w:t xml:space="preserve"> miastenija</w:t>
      </w:r>
    </w:p>
    <w:p w14:paraId="6A222E07" w14:textId="4C22BFD6" w:rsidR="004C3B71" w:rsidRPr="004C046F" w:rsidRDefault="00D816C3" w:rsidP="004C3B71">
      <w:pPr>
        <w:tabs>
          <w:tab w:val="left" w:pos="567"/>
        </w:tabs>
        <w:spacing w:after="0" w:line="240" w:lineRule="auto"/>
        <w:rPr>
          <w:rFonts w:ascii="Times New Roman" w:hAnsi="Times New Roman"/>
        </w:rPr>
      </w:pPr>
      <w:r>
        <w:rPr>
          <w:rFonts w:ascii="Times New Roman" w:hAnsi="Times New Roman"/>
        </w:rPr>
        <w:t>G</w:t>
      </w:r>
      <w:r w:rsidR="004C3B71">
        <w:rPr>
          <w:rFonts w:ascii="Times New Roman" w:hAnsi="Times New Roman"/>
        </w:rPr>
        <w:t>aut</w:t>
      </w:r>
      <w:r>
        <w:rPr>
          <w:rFonts w:ascii="Times New Roman" w:hAnsi="Times New Roman"/>
        </w:rPr>
        <w:t>i</w:t>
      </w:r>
      <w:r w:rsidR="004C3B71">
        <w:rPr>
          <w:rFonts w:ascii="Times New Roman" w:hAnsi="Times New Roman"/>
        </w:rPr>
        <w:t xml:space="preserve"> </w:t>
      </w:r>
      <w:r w:rsidR="00A238D1">
        <w:rPr>
          <w:rFonts w:ascii="Times New Roman" w:hAnsi="Times New Roman"/>
        </w:rPr>
        <w:t xml:space="preserve">keli </w:t>
      </w:r>
      <w:r w:rsidR="004C3B71">
        <w:rPr>
          <w:rFonts w:ascii="Times New Roman" w:hAnsi="Times New Roman"/>
        </w:rPr>
        <w:t>pranešim</w:t>
      </w:r>
      <w:r w:rsidR="00A238D1">
        <w:rPr>
          <w:rFonts w:ascii="Times New Roman" w:hAnsi="Times New Roman"/>
        </w:rPr>
        <w:t>ai</w:t>
      </w:r>
      <w:r w:rsidR="004C3B71">
        <w:rPr>
          <w:rFonts w:ascii="Times New Roman" w:hAnsi="Times New Roman"/>
        </w:rPr>
        <w:t xml:space="preserve"> apie tai, kad statinai </w:t>
      </w:r>
      <w:r w:rsidR="004C3B71">
        <w:rPr>
          <w:rFonts w:ascii="Times New Roman" w:hAnsi="Times New Roman"/>
          <w:i/>
          <w:iCs/>
        </w:rPr>
        <w:t>de novo</w:t>
      </w:r>
      <w:r w:rsidR="004C3B71">
        <w:rPr>
          <w:rFonts w:ascii="Times New Roman" w:hAnsi="Times New Roman"/>
        </w:rPr>
        <w:t xml:space="preserve"> sukelia </w:t>
      </w:r>
      <w:r w:rsidR="008770A5">
        <w:rPr>
          <w:rFonts w:ascii="Times New Roman" w:hAnsi="Times New Roman"/>
        </w:rPr>
        <w:t>generalizuotą</w:t>
      </w:r>
      <w:r w:rsidR="004C3B71">
        <w:rPr>
          <w:rFonts w:ascii="Times New Roman" w:hAnsi="Times New Roman"/>
        </w:rPr>
        <w:t xml:space="preserve"> miasteniją ar akių miasteniją arba pasunkina šiomis ligomis jau sergančių pacientų būklę (žr. </w:t>
      </w:r>
      <w:r w:rsidR="004C3B71" w:rsidRPr="007D3C9F">
        <w:rPr>
          <w:rFonts w:ascii="Times New Roman" w:hAnsi="Times New Roman"/>
        </w:rPr>
        <w:t>4</w:t>
      </w:r>
      <w:r w:rsidR="004C3B71">
        <w:rPr>
          <w:rFonts w:ascii="Times New Roman" w:hAnsi="Times New Roman"/>
        </w:rPr>
        <w:t xml:space="preserve">.8 skyrių). Jeigu ligos simptomai paūmėja, </w:t>
      </w:r>
      <w:r w:rsidR="008770A5" w:rsidRPr="00426926">
        <w:rPr>
          <w:rFonts w:ascii="Times New Roman" w:hAnsi="Times New Roman"/>
        </w:rPr>
        <w:t>Rosuvastatin Zentiva</w:t>
      </w:r>
      <w:r w:rsidR="004C3B71">
        <w:rPr>
          <w:rFonts w:ascii="Times New Roman" w:hAnsi="Times New Roman"/>
        </w:rPr>
        <w:t xml:space="preserve"> vartojimą reikia nutraukti. Gauta pranešimų apie atsinaujinusios ligos atvejus, kai buvo (pakartotinai) vartojamas tas pats arba kitas statinų grupės vaistinis preparatas.</w:t>
      </w:r>
    </w:p>
    <w:p w14:paraId="6E0C6133" w14:textId="77777777" w:rsidR="004C3B71" w:rsidRPr="006C7665" w:rsidRDefault="004C3B71" w:rsidP="006C7665">
      <w:pPr>
        <w:tabs>
          <w:tab w:val="left" w:pos="567"/>
        </w:tabs>
        <w:spacing w:after="0" w:line="240" w:lineRule="auto"/>
        <w:rPr>
          <w:rFonts w:ascii="Times New Roman" w:hAnsi="Times New Roman"/>
        </w:rPr>
      </w:pPr>
    </w:p>
    <w:p w14:paraId="65F7C5B3" w14:textId="77777777" w:rsidR="001719A8" w:rsidRPr="002276B5" w:rsidRDefault="001719A8" w:rsidP="000E78B4">
      <w:pPr>
        <w:tabs>
          <w:tab w:val="left" w:pos="567"/>
        </w:tabs>
        <w:spacing w:after="0" w:line="240" w:lineRule="auto"/>
        <w:rPr>
          <w:rFonts w:ascii="Times New Roman" w:hAnsi="Times New Roman"/>
          <w:i/>
          <w:iCs/>
        </w:rPr>
      </w:pPr>
      <w:r w:rsidRPr="002276B5">
        <w:rPr>
          <w:rFonts w:ascii="Times New Roman" w:hAnsi="Times New Roman"/>
          <w:i/>
          <w:iCs/>
        </w:rPr>
        <w:t>Kreatinkinazės kiekio tyrimai</w:t>
      </w:r>
    </w:p>
    <w:p w14:paraId="6D685D1C"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Kreatinkinazės kiekio negalima tirti po didelio fizinio krūvio arba esant kitoms jos kiekį didinančioms priežastims, kadangi tyrimo duomenis gali būti sunku interpretuoti. Jeigu pradinis kreatinkinazės kiekis reikšmingai padidėjęs (daugiau kaip 5 kartus viršija viršutinę normos reikšmę), per 5</w:t>
      </w:r>
      <w:r w:rsidRPr="006C7665">
        <w:rPr>
          <w:rFonts w:ascii="Times New Roman" w:hAnsi="Times New Roman"/>
        </w:rPr>
        <w:noBreakHyphen/>
        <w:t xml:space="preserve">7 dienas jį reikia ištirti pakartotinai. Jeigu kartotiniu tyrimu patvirtinama, kad pradinis kreatinkinazės kiekis yra daugiau negu 5 kartus didesnis už didžiausią normos reikšmę, šiuo vaistiniu preparatu pradėti gydyti negalima. </w:t>
      </w:r>
    </w:p>
    <w:p w14:paraId="57C8E964" w14:textId="77777777" w:rsidR="001719A8" w:rsidRPr="006C7665" w:rsidRDefault="001719A8" w:rsidP="006C7665">
      <w:pPr>
        <w:tabs>
          <w:tab w:val="left" w:pos="567"/>
        </w:tabs>
        <w:spacing w:after="0" w:line="240" w:lineRule="auto"/>
        <w:rPr>
          <w:rFonts w:ascii="Times New Roman" w:hAnsi="Times New Roman"/>
          <w:u w:val="double"/>
        </w:rPr>
      </w:pPr>
    </w:p>
    <w:p w14:paraId="51AE82A9" w14:textId="77777777" w:rsidR="001719A8" w:rsidRPr="002276B5" w:rsidRDefault="001719A8" w:rsidP="000E78B4">
      <w:pPr>
        <w:tabs>
          <w:tab w:val="left" w:pos="567"/>
        </w:tabs>
        <w:spacing w:after="0" w:line="240" w:lineRule="auto"/>
        <w:rPr>
          <w:rFonts w:ascii="Times New Roman" w:hAnsi="Times New Roman"/>
          <w:i/>
          <w:iCs/>
        </w:rPr>
      </w:pPr>
      <w:r w:rsidRPr="002276B5">
        <w:rPr>
          <w:rFonts w:ascii="Times New Roman" w:hAnsi="Times New Roman"/>
          <w:i/>
          <w:iCs/>
        </w:rPr>
        <w:t>Prieš pradedant gydyti</w:t>
      </w:r>
    </w:p>
    <w:p w14:paraId="2ED7655D"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Pacientams, kuriems yra miopatijos arba rabdomiolizės rizikos veiksnių, rozuvastatino, kaip ir kitokių HMG-KoA reduktazės inhibitorių, reikia skirti atsargiai. Šiems veiksniams priklauso:</w:t>
      </w:r>
    </w:p>
    <w:p w14:paraId="18585DB4"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inkstų funkcijos sutrikimas;</w:t>
      </w:r>
    </w:p>
    <w:p w14:paraId="110F8FB8"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hipotirozė;</w:t>
      </w:r>
    </w:p>
    <w:p w14:paraId="1D094AB5" w14:textId="29D948A9"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paciento arba jo kraujo giminaičių paveldimas raumenų sutrikimas;</w:t>
      </w:r>
    </w:p>
    <w:p w14:paraId="0883B276"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toksinis poveikis raumenims, pasireiškęs ankstesnio gydymo kitokiu HMG-KoA reduktazės</w:t>
      </w:r>
    </w:p>
    <w:p w14:paraId="3F620EE4" w14:textId="77777777" w:rsidR="001719A8" w:rsidRPr="006C7665" w:rsidRDefault="001719A8" w:rsidP="006C7665">
      <w:pPr>
        <w:tabs>
          <w:tab w:val="left" w:pos="360"/>
          <w:tab w:val="left" w:pos="567"/>
        </w:tabs>
        <w:spacing w:after="0" w:line="240" w:lineRule="auto"/>
        <w:ind w:left="567" w:hanging="567"/>
        <w:rPr>
          <w:rFonts w:ascii="Times New Roman" w:hAnsi="Times New Roman"/>
        </w:rPr>
      </w:pPr>
      <w:r w:rsidRPr="006C7665">
        <w:rPr>
          <w:rFonts w:ascii="Times New Roman" w:hAnsi="Times New Roman"/>
        </w:rPr>
        <w:tab/>
      </w:r>
      <w:r w:rsidRPr="006C7665">
        <w:rPr>
          <w:rFonts w:ascii="Times New Roman" w:hAnsi="Times New Roman"/>
        </w:rPr>
        <w:tab/>
        <w:t>inhibitoriumi arba fibratu metu;</w:t>
      </w:r>
    </w:p>
    <w:p w14:paraId="2FE2193F"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piktnaudžiavimas alkoholiu;</w:t>
      </w:r>
    </w:p>
    <w:p w14:paraId="0FEF4641"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vyresnis negu 70 metų amžius;</w:t>
      </w:r>
    </w:p>
    <w:p w14:paraId="6966E036"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būklė, kurios metu gali padidėti vaistinio preparato koncentracija kraujo plazmoje (žr. 4.2, 4.5 ir 5.2 skyrius);</w:t>
      </w:r>
    </w:p>
    <w:p w14:paraId="2AB46517" w14:textId="0E763562" w:rsidR="001719A8" w:rsidRPr="006C7665" w:rsidRDefault="001719A8" w:rsidP="006C7665">
      <w:pPr>
        <w:numPr>
          <w:ilvl w:val="0"/>
          <w:numId w:val="12"/>
        </w:numPr>
        <w:tabs>
          <w:tab w:val="left" w:pos="567"/>
        </w:tabs>
        <w:spacing w:after="0" w:line="240" w:lineRule="auto"/>
        <w:ind w:left="567" w:hanging="567"/>
        <w:rPr>
          <w:rFonts w:ascii="Times New Roman" w:hAnsi="Times New Roman"/>
        </w:rPr>
      </w:pPr>
      <w:r w:rsidRPr="006C7665">
        <w:rPr>
          <w:rFonts w:ascii="Times New Roman" w:hAnsi="Times New Roman"/>
        </w:rPr>
        <w:t>derinimas su fibratais</w:t>
      </w:r>
      <w:r w:rsidR="002276B5">
        <w:rPr>
          <w:rFonts w:ascii="Times New Roman" w:hAnsi="Times New Roman"/>
        </w:rPr>
        <w:t>.</w:t>
      </w:r>
    </w:p>
    <w:p w14:paraId="6596E54A" w14:textId="77777777" w:rsidR="001719A8" w:rsidRPr="006C7665" w:rsidRDefault="001719A8" w:rsidP="006C7665">
      <w:pPr>
        <w:tabs>
          <w:tab w:val="left" w:pos="567"/>
        </w:tabs>
        <w:spacing w:after="0" w:line="240" w:lineRule="auto"/>
        <w:rPr>
          <w:rFonts w:ascii="Times New Roman" w:hAnsi="Times New Roman"/>
        </w:rPr>
      </w:pPr>
    </w:p>
    <w:p w14:paraId="68E74217" w14:textId="6D5F7289"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Tokiems pacientams reikia nustatyti gydymo rizikos ir naudos santykį, be to, juos rekomenduojama kliniškai stebėti. Jei pradinis kreatinkinazės kiekis reikšmingai padidėjęs (daugiau kaip 5 kartus viršija viršutinę normos reikšmę), </w:t>
      </w:r>
      <w:r w:rsidR="00A67280">
        <w:rPr>
          <w:rFonts w:ascii="Times New Roman" w:hAnsi="Times New Roman"/>
        </w:rPr>
        <w:t xml:space="preserve">gydymas </w:t>
      </w:r>
      <w:r w:rsidRPr="006C7665">
        <w:rPr>
          <w:rFonts w:ascii="Times New Roman" w:hAnsi="Times New Roman"/>
        </w:rPr>
        <w:t xml:space="preserve">šiuo vaistiniu preparatu </w:t>
      </w:r>
      <w:r w:rsidR="00A67280">
        <w:rPr>
          <w:rFonts w:ascii="Times New Roman" w:hAnsi="Times New Roman"/>
        </w:rPr>
        <w:t>neturi būti pradedamas</w:t>
      </w:r>
      <w:r w:rsidRPr="006C7665">
        <w:rPr>
          <w:rFonts w:ascii="Times New Roman" w:hAnsi="Times New Roman"/>
        </w:rPr>
        <w:t>.</w:t>
      </w:r>
    </w:p>
    <w:p w14:paraId="0ADF5003" w14:textId="77777777" w:rsidR="001719A8" w:rsidRPr="006C7665" w:rsidRDefault="001719A8" w:rsidP="006C7665">
      <w:pPr>
        <w:tabs>
          <w:tab w:val="left" w:pos="567"/>
        </w:tabs>
        <w:spacing w:after="0" w:line="240" w:lineRule="auto"/>
        <w:rPr>
          <w:rFonts w:ascii="Times New Roman" w:hAnsi="Times New Roman"/>
        </w:rPr>
      </w:pPr>
    </w:p>
    <w:p w14:paraId="340D4CE5" w14:textId="77777777" w:rsidR="001719A8" w:rsidRPr="002276B5" w:rsidRDefault="001719A8" w:rsidP="000E78B4">
      <w:pPr>
        <w:tabs>
          <w:tab w:val="left" w:pos="567"/>
        </w:tabs>
        <w:spacing w:after="0" w:line="240" w:lineRule="auto"/>
        <w:rPr>
          <w:rFonts w:ascii="Times New Roman" w:hAnsi="Times New Roman"/>
          <w:i/>
          <w:iCs/>
        </w:rPr>
      </w:pPr>
      <w:r w:rsidRPr="002276B5">
        <w:rPr>
          <w:rFonts w:ascii="Times New Roman" w:hAnsi="Times New Roman"/>
          <w:i/>
          <w:iCs/>
        </w:rPr>
        <w:t>Gydymo metu</w:t>
      </w:r>
    </w:p>
    <w:p w14:paraId="7D4BC3CE" w14:textId="5598CE5F"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Reikia paciento paprašyti, kad nedelsdamas praneštų apie dėl neaiškios priežasties atsiradusį raumenų skausmą, silpnumą ar mėšlungį, ypač tuo atveju, jeigu šie simptomai yra susiję su negalavimu arba karščiavimu. Tokiu atveju reikia pamatuoti kreatinkinazės kiekį kraujyje. Jei jis ženkliai padidėjęs (daugiau negu 5 kartus viršija didžiausią normos reikšmę) arba jeigu raumenų pažaidos simptomai yra sunkūs ir dienos metu sukelia diskomfortą, šio vaistinio preparato vartojimą reikia nutraukti (net jei kreatinkinazės kiekis 5 kartus arba mažiau didesnis už didžiausią normos reikšmę). Jei simptomai išnyksta, o kreatinkinazės kiekis sunormalėja, svarstytinas gydymo rozuvastatinu arba kitokiu HMG</w:t>
      </w:r>
      <w:r w:rsidR="002D69D6">
        <w:rPr>
          <w:rFonts w:ascii="Times New Roman" w:hAnsi="Times New Roman"/>
        </w:rPr>
        <w:noBreakHyphen/>
      </w:r>
      <w:r w:rsidRPr="006C7665">
        <w:rPr>
          <w:rFonts w:ascii="Times New Roman" w:hAnsi="Times New Roman"/>
        </w:rPr>
        <w:t>KoA reduktazės inhibitoriumi atnaujinimas maž</w:t>
      </w:r>
      <w:r w:rsidR="002276B5">
        <w:rPr>
          <w:rFonts w:ascii="Times New Roman" w:hAnsi="Times New Roman"/>
        </w:rPr>
        <w:t>iausia</w:t>
      </w:r>
      <w:r w:rsidRPr="006C7665">
        <w:rPr>
          <w:rFonts w:ascii="Times New Roman" w:hAnsi="Times New Roman"/>
        </w:rPr>
        <w:t xml:space="preserve"> doze ir atidžiai stebint. Pacientams, kuriems raumenų pažeidimo simptomų nėra, </w:t>
      </w:r>
      <w:r w:rsidR="002D69D6">
        <w:rPr>
          <w:rFonts w:ascii="Times New Roman" w:hAnsi="Times New Roman"/>
        </w:rPr>
        <w:t xml:space="preserve">rutiniškai </w:t>
      </w:r>
      <w:r w:rsidRPr="006C7665">
        <w:rPr>
          <w:rFonts w:ascii="Times New Roman" w:hAnsi="Times New Roman"/>
        </w:rPr>
        <w:t xml:space="preserve">kreatinkinazės kiekio matuoti nebūtina. Gauta labai retų pranešimų apie gydymo statinais, įskaitant rozuvastatiną, metu bei po jo pasireiškusią imuninių mechanizmų sukeltą nekrozinę miopatiją (angl. </w:t>
      </w:r>
      <w:r w:rsidRPr="006C7665">
        <w:rPr>
          <w:rFonts w:ascii="Times New Roman" w:hAnsi="Times New Roman"/>
          <w:i/>
        </w:rPr>
        <w:t>immune-mediated necrotising myopathy</w:t>
      </w:r>
      <w:r w:rsidRPr="006C7665">
        <w:rPr>
          <w:rFonts w:ascii="Times New Roman" w:hAnsi="Times New Roman"/>
        </w:rPr>
        <w:t xml:space="preserve">, </w:t>
      </w:r>
      <w:r w:rsidRPr="002014C4">
        <w:rPr>
          <w:rFonts w:ascii="Times New Roman" w:hAnsi="Times New Roman"/>
          <w:i/>
          <w:iCs/>
        </w:rPr>
        <w:t>IMNM</w:t>
      </w:r>
      <w:r w:rsidRPr="006C7665">
        <w:rPr>
          <w:rFonts w:ascii="Times New Roman" w:hAnsi="Times New Roman"/>
        </w:rPr>
        <w:t xml:space="preserve">). </w:t>
      </w:r>
      <w:r w:rsidRPr="002014C4">
        <w:rPr>
          <w:rFonts w:ascii="Times New Roman" w:hAnsi="Times New Roman"/>
          <w:i/>
          <w:iCs/>
        </w:rPr>
        <w:t>IMNM</w:t>
      </w:r>
      <w:r w:rsidRPr="006C7665">
        <w:rPr>
          <w:rFonts w:ascii="Times New Roman" w:hAnsi="Times New Roman"/>
        </w:rPr>
        <w:t xml:space="preserve"> kliniškai pasireiškia proksimalinių raumenų silpnumu ir kreatinkinazės kiekio serume padidėjimu, išliekančiais nepaisant gydymo statinais nutraukimo.</w:t>
      </w:r>
    </w:p>
    <w:p w14:paraId="5EA3B523" w14:textId="33B799AB"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Klinikinių tyrimų metu nedideliam skaičiui pacientų, rozuvastatino vartojusių kartu su kitais vaistiniais preparatais, poveikio skeleto raumenims padažnėjimo nestebėta. Vis dėlto pacientams, gydomiems kitokiais HMG-KoA reduktazės inhibitoriais kartu su fibrino rūgšties dariniais, įskaitant gemfibrozil</w:t>
      </w:r>
      <w:r w:rsidR="00466DA1">
        <w:rPr>
          <w:rFonts w:ascii="Times New Roman" w:hAnsi="Times New Roman"/>
        </w:rPr>
        <w:t>iu</w:t>
      </w:r>
      <w:r w:rsidRPr="006C7665">
        <w:rPr>
          <w:rFonts w:ascii="Times New Roman" w:hAnsi="Times New Roman"/>
        </w:rPr>
        <w:t>, ciklosporinu, nikotino rūgštimi, azolų grupės priešgrybeliniais preparatais, proteazės inhibitoriais ar makrolidų grupės antibiotikais, dažniau pasireiškė miozitas ir miopatija. Kartu su kai kuriais HMG-KoA reduktazės inhibitoriais vartojamas gemfibrozilis didina miopatijos riziką, todėl rozuvastatin</w:t>
      </w:r>
      <w:r w:rsidR="00996F6F">
        <w:rPr>
          <w:rFonts w:ascii="Times New Roman" w:hAnsi="Times New Roman"/>
        </w:rPr>
        <w:t>o</w:t>
      </w:r>
      <w:r w:rsidRPr="006C7665">
        <w:rPr>
          <w:rFonts w:ascii="Times New Roman" w:hAnsi="Times New Roman"/>
        </w:rPr>
        <w:t xml:space="preserve"> derinti su gemfibroziliu nerekomenduojama. Rozuvastatiną derinant su fibratais ar nikotino rūgštimi, reikia atidžiai įvertinti tolesnio lipidų kiekio kitimo naudos ir gydymo tokiu deriniu keliamos rizikos santykį. </w:t>
      </w:r>
      <w:r w:rsidR="00BA0621" w:rsidRPr="00BA0621">
        <w:rPr>
          <w:rFonts w:ascii="Times New Roman" w:hAnsi="Times New Roman"/>
        </w:rPr>
        <w:t xml:space="preserve">30 mg ar </w:t>
      </w:r>
      <w:r w:rsidRPr="006C7665">
        <w:rPr>
          <w:rFonts w:ascii="Times New Roman" w:hAnsi="Times New Roman"/>
        </w:rPr>
        <w:t>40 mg dozę kartu su fibratais vartoti draudžiama (žr. 4.5 ir 4.8 skyrius).</w:t>
      </w:r>
    </w:p>
    <w:p w14:paraId="341E4743" w14:textId="77777777" w:rsidR="00BA0621" w:rsidRDefault="00426926" w:rsidP="006C7665">
      <w:pPr>
        <w:tabs>
          <w:tab w:val="left" w:pos="567"/>
        </w:tabs>
        <w:spacing w:after="0" w:line="240" w:lineRule="auto"/>
        <w:rPr>
          <w:rFonts w:ascii="Times New Roman" w:eastAsia="Times New Roman" w:hAnsi="Times New Roman"/>
        </w:rPr>
      </w:pPr>
      <w:r>
        <w:rPr>
          <w:rFonts w:ascii="Times New Roman" w:eastAsia="Times New Roman" w:hAnsi="Times New Roman"/>
        </w:rPr>
        <w:t>Rosuvastatin Zentiva</w:t>
      </w:r>
      <w:r w:rsidR="00590F81" w:rsidRPr="007208B5">
        <w:rPr>
          <w:rFonts w:ascii="Times New Roman" w:eastAsia="Times New Roman" w:hAnsi="Times New Roman"/>
        </w:rPr>
        <w:t xml:space="preserve"> negalima vartoti kartu su sisteminio poveikio fuzido rūgšties formomis </w:t>
      </w:r>
      <w:r w:rsidR="00FF386A" w:rsidRPr="007208B5">
        <w:rPr>
          <w:rFonts w:ascii="Times New Roman" w:eastAsia="Times New Roman" w:hAnsi="Times New Roman"/>
        </w:rPr>
        <w:t>arba</w:t>
      </w:r>
      <w:r w:rsidR="00590F81" w:rsidRPr="007208B5">
        <w:rPr>
          <w:rFonts w:ascii="Times New Roman" w:eastAsia="Times New Roman" w:hAnsi="Times New Roman"/>
        </w:rPr>
        <w:t xml:space="preserve"> 7 dienų laikotarpiu po gydymo fuzido rūgštimi </w:t>
      </w:r>
      <w:r w:rsidR="00CF7B66" w:rsidRPr="007208B5">
        <w:rPr>
          <w:rFonts w:ascii="Times New Roman" w:eastAsia="Times New Roman" w:hAnsi="Times New Roman"/>
        </w:rPr>
        <w:t>baigimo</w:t>
      </w:r>
      <w:r w:rsidR="00590F81" w:rsidRPr="007208B5">
        <w:rPr>
          <w:rFonts w:ascii="Times New Roman" w:eastAsia="Times New Roman" w:hAnsi="Times New Roman"/>
        </w:rPr>
        <w:t>.</w:t>
      </w:r>
      <w:r w:rsidR="00590F81" w:rsidRPr="006C7665">
        <w:rPr>
          <w:rFonts w:ascii="Times New Roman" w:hAnsi="Times New Roman"/>
        </w:rPr>
        <w:t xml:space="preserve"> Pacientams, kuriems, manoma, kad sisteminio poveikio fuzido rūgšties vartoti būtina, gydymo fuzido rūgštimi laikotarpiu statino vartojimą reikia nutraukti. Gauta pranešimų apie fuzido rūgšties ir statinų kartu vartojusiems pacientams pasireiškusią rabdomiolizę (įskaitant kelis mirtinus atvejus) (žr. 4.5 skyrių). </w:t>
      </w:r>
      <w:r w:rsidR="00590F81" w:rsidRPr="007208B5">
        <w:rPr>
          <w:rFonts w:ascii="Times New Roman" w:eastAsia="Times New Roman" w:hAnsi="Times New Roman"/>
        </w:rPr>
        <w:t>Pacient</w:t>
      </w:r>
      <w:r w:rsidR="00FF386A" w:rsidRPr="007208B5">
        <w:rPr>
          <w:rFonts w:ascii="Times New Roman" w:eastAsia="Times New Roman" w:hAnsi="Times New Roman"/>
        </w:rPr>
        <w:t>ams</w:t>
      </w:r>
      <w:r w:rsidR="00590F81" w:rsidRPr="007208B5">
        <w:rPr>
          <w:rFonts w:ascii="Times New Roman" w:eastAsia="Times New Roman" w:hAnsi="Times New Roman"/>
        </w:rPr>
        <w:t xml:space="preserve"> būtina patarti nedelsiant kreiptis į gydytojus, jeigu atsiranda bet kokių raumenų silpnumo, skausmo arba jautrumo simptomų. </w:t>
      </w:r>
    </w:p>
    <w:p w14:paraId="176A6984" w14:textId="77777777" w:rsidR="00BA0621" w:rsidRDefault="00590F81" w:rsidP="006C7665">
      <w:pPr>
        <w:tabs>
          <w:tab w:val="left" w:pos="567"/>
        </w:tabs>
        <w:spacing w:after="0" w:line="240" w:lineRule="auto"/>
        <w:rPr>
          <w:rFonts w:ascii="Times New Roman" w:eastAsia="Times New Roman" w:hAnsi="Times New Roman"/>
        </w:rPr>
      </w:pPr>
      <w:r w:rsidRPr="006C7665">
        <w:rPr>
          <w:rFonts w:ascii="Times New Roman" w:hAnsi="Times New Roman"/>
        </w:rPr>
        <w:t>Gydymą statinu galima atnaujinti praėjus septynioms dienoms po paskutinės fuzido rūgšties dozės suvartojimo.</w:t>
      </w:r>
      <w:r w:rsidR="007A2723" w:rsidRPr="007208B5">
        <w:rPr>
          <w:rFonts w:ascii="Times New Roman" w:eastAsia="Times New Roman" w:hAnsi="Times New Roman"/>
        </w:rPr>
        <w:t xml:space="preserve"> </w:t>
      </w:r>
    </w:p>
    <w:p w14:paraId="4968F0EE" w14:textId="08A0AF1C" w:rsidR="001719A8" w:rsidRPr="006C7665" w:rsidRDefault="00590F81" w:rsidP="006C7665">
      <w:pPr>
        <w:tabs>
          <w:tab w:val="left" w:pos="567"/>
        </w:tabs>
        <w:spacing w:after="0" w:line="240" w:lineRule="auto"/>
        <w:rPr>
          <w:rFonts w:ascii="Times New Roman" w:hAnsi="Times New Roman"/>
        </w:rPr>
      </w:pPr>
      <w:r w:rsidRPr="006C7665">
        <w:rPr>
          <w:rFonts w:ascii="Times New Roman" w:hAnsi="Times New Roman"/>
        </w:rPr>
        <w:t xml:space="preserve">Išimtinėmis aplinkybėmis, kai būtinas ilgalaikis gydymas sisteminio poveikio fuzido rūgštimi, pvz., sunkioms infekcinėms ligoms gydyti, </w:t>
      </w:r>
      <w:r w:rsidR="00426926">
        <w:rPr>
          <w:rFonts w:ascii="Times New Roman" w:hAnsi="Times New Roman"/>
        </w:rPr>
        <w:t>Rosuvastatin Zentiva</w:t>
      </w:r>
      <w:r w:rsidRPr="006C7665">
        <w:rPr>
          <w:rFonts w:ascii="Times New Roman" w:hAnsi="Times New Roman"/>
        </w:rPr>
        <w:t xml:space="preserve"> vartojimo kartu su fuzido rūgštimi galimybę būtina įvertinti kiekvienu atveju individualiai, taip pat gydomą pacientą turi atidžiai stebėti gydytojai.</w:t>
      </w:r>
    </w:p>
    <w:p w14:paraId="59EFC5E8"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Pacientų, sergančių sunkiomis ūminėmis ligomis, keliančiomis įtarimą, kad gali būti miopatija, arba skatinančiomis antrinio inkstų nepakankamumo pasireiškimą dėl rabdomiolizės (pvz., sepsiu, hipotenzija, didelės apimties operacija, trauma, sunkus metabolizmo, endokrininės sistemos arba elektrolitų pusiausvyros sutrikimas arba nekontroliuojami traukuliai), rozuvastatinu gydyti negalima.</w:t>
      </w:r>
    </w:p>
    <w:p w14:paraId="5E884140" w14:textId="1284785D" w:rsidR="001719A8" w:rsidRDefault="001719A8" w:rsidP="006C7665">
      <w:pPr>
        <w:tabs>
          <w:tab w:val="left" w:pos="567"/>
        </w:tabs>
        <w:spacing w:after="0" w:line="240" w:lineRule="auto"/>
        <w:rPr>
          <w:rFonts w:ascii="Times New Roman" w:hAnsi="Times New Roman"/>
        </w:rPr>
      </w:pPr>
    </w:p>
    <w:p w14:paraId="2C3C2AA3"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Poveikis kepenims</w:t>
      </w:r>
    </w:p>
    <w:p w14:paraId="1B3C88C2"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Pacientus, vartojančius daug alkoholio ir (arba) sirgusius kepenų ligomis, rozuvastatinu, kaip ir kitokiais HMG-KoA reduktazės inhibitoriais, reikia gydyti atsargiai. Prieš pradedant gydyti ir po 3 gydymo mėnesių rekomenduojama atlikti kepenų funkcijos tyrimus. Jeigu transaminazių kiekis kraujo serume daugiau kaip 3 kartus viršija didžiausią normos reikšmę, rozuvastatino vartojimą reikia nutraukti arba mažinti jo dozę. Gydymo vaistiniu preparatu po to, kai jis pateko į rinką, metu sunkių kepenų reiškinių (daugiausia kepenų transaminazių kiekio padidėjimo) dažnis buvo didesnis nuo 40 mg dozės.</w:t>
      </w:r>
    </w:p>
    <w:p w14:paraId="7C57304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Pacientams, sergantiems antrine hipercholesterolemija, sukelta hipotirozės arba nefrozinio sindromo, pagrindinę ligą reikia gydyti prieš pradedant gydyti rozuvastatinu.</w:t>
      </w:r>
    </w:p>
    <w:p w14:paraId="37E3D74E" w14:textId="77777777" w:rsidR="001719A8" w:rsidRPr="006C7665" w:rsidRDefault="001719A8" w:rsidP="006C7665">
      <w:pPr>
        <w:tabs>
          <w:tab w:val="left" w:pos="567"/>
        </w:tabs>
        <w:spacing w:after="0" w:line="240" w:lineRule="auto"/>
        <w:rPr>
          <w:rFonts w:ascii="Times New Roman" w:hAnsi="Times New Roman"/>
        </w:rPr>
      </w:pPr>
    </w:p>
    <w:p w14:paraId="3AC79823"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Rasė</w:t>
      </w:r>
    </w:p>
    <w:p w14:paraId="1624578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Farmakokinetikos tyrimais nustatyta, kad azijiečių organizme rozuvastatino ekspozicija būna didesnė negu europidų (žr. 4.2, 4.3 ir 5.2 skyrius).</w:t>
      </w:r>
    </w:p>
    <w:p w14:paraId="0B3E7D3C" w14:textId="77777777" w:rsidR="001719A8" w:rsidRPr="006C7665" w:rsidRDefault="001719A8" w:rsidP="006C7665">
      <w:pPr>
        <w:tabs>
          <w:tab w:val="left" w:pos="567"/>
        </w:tabs>
        <w:spacing w:after="0" w:line="240" w:lineRule="auto"/>
        <w:rPr>
          <w:rFonts w:ascii="Times New Roman" w:hAnsi="Times New Roman"/>
        </w:rPr>
      </w:pPr>
    </w:p>
    <w:p w14:paraId="77571A32"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Proteazės inhibitoriai</w:t>
      </w:r>
    </w:p>
    <w:p w14:paraId="6394E13B" w14:textId="77777777" w:rsidR="001719A8" w:rsidRPr="006C7665" w:rsidRDefault="001719A8" w:rsidP="006C7665">
      <w:pPr>
        <w:tabs>
          <w:tab w:val="left" w:pos="567"/>
        </w:tabs>
        <w:spacing w:after="0" w:line="260" w:lineRule="exact"/>
        <w:rPr>
          <w:rFonts w:ascii="Times New Roman" w:hAnsi="Times New Roman"/>
        </w:rPr>
      </w:pPr>
      <w:r w:rsidRPr="006C7665">
        <w:rPr>
          <w:rFonts w:ascii="Times New Roman" w:hAnsi="Times New Roman"/>
        </w:rPr>
        <w:t>Pacientams, kurie rozuvastatino vartojo gydymo įvairių proteazės inhibitorių ir ritonaviro deriniu metu, padidėjo sisteminė rozuvastatino ekspozicija. Jei proteazės inhibitoriumi gydomas pacientas pradeda vartoti rozuvastatino arba didinama jo dozė, reikia apsvarstyti ir lipidų kiekį mažinančio gydymo rozuvastatinu naudą ŽIV infekuotiems proteazės inhibitorių vartojantiems pacientams ir rozuvastatino koncentracijos padidėjimo plazmoje galimybę. Kombinuotasis gydymas kartu su</w:t>
      </w:r>
      <w:r w:rsidRPr="007208B5">
        <w:rPr>
          <w:rFonts w:ascii="Times New Roman" w:eastAsia="Times New Roman" w:hAnsi="Times New Roman"/>
        </w:rPr>
        <w:t xml:space="preserve"> </w:t>
      </w:r>
      <w:r w:rsidR="00B83526" w:rsidRPr="007208B5">
        <w:rPr>
          <w:rFonts w:ascii="Times New Roman" w:eastAsia="Times New Roman" w:hAnsi="Times New Roman"/>
        </w:rPr>
        <w:t>kai kuriais</w:t>
      </w:r>
      <w:r w:rsidR="00B83526" w:rsidRPr="006C7665">
        <w:rPr>
          <w:rFonts w:ascii="Times New Roman" w:hAnsi="Times New Roman"/>
        </w:rPr>
        <w:t xml:space="preserve"> </w:t>
      </w:r>
      <w:r w:rsidRPr="006C7665">
        <w:rPr>
          <w:rFonts w:ascii="Times New Roman" w:hAnsi="Times New Roman"/>
        </w:rPr>
        <w:t>proteazės inhibitoriais yra nerekomenduojamas, nebent rozuvastatino dozė koreguojama (žr. 4.2 ir 4.5 skyrius).</w:t>
      </w:r>
    </w:p>
    <w:p w14:paraId="61917204" w14:textId="77777777" w:rsidR="001719A8" w:rsidRPr="006C7665" w:rsidRDefault="001719A8" w:rsidP="006C7665">
      <w:pPr>
        <w:tabs>
          <w:tab w:val="left" w:pos="567"/>
        </w:tabs>
        <w:spacing w:after="0" w:line="240" w:lineRule="auto"/>
        <w:rPr>
          <w:rFonts w:ascii="Times New Roman" w:hAnsi="Times New Roman"/>
        </w:rPr>
      </w:pPr>
    </w:p>
    <w:p w14:paraId="23CFFEA3" w14:textId="77777777" w:rsidR="001719A8" w:rsidRPr="006C7665" w:rsidRDefault="001719A8" w:rsidP="000E78B4">
      <w:pPr>
        <w:tabs>
          <w:tab w:val="left" w:pos="567"/>
        </w:tabs>
        <w:spacing w:after="0" w:line="260" w:lineRule="exact"/>
        <w:rPr>
          <w:rFonts w:ascii="Times New Roman" w:hAnsi="Times New Roman"/>
          <w:u w:val="single"/>
        </w:rPr>
      </w:pPr>
      <w:r w:rsidRPr="006C7665">
        <w:rPr>
          <w:rFonts w:ascii="Times New Roman" w:hAnsi="Times New Roman"/>
          <w:u w:val="single"/>
        </w:rPr>
        <w:t xml:space="preserve">Intersticinė plaučių liga </w:t>
      </w:r>
    </w:p>
    <w:p w14:paraId="7D687E5D" w14:textId="7AF0540A"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Vartojant kai kuri</w:t>
      </w:r>
      <w:r w:rsidR="00F15D0D">
        <w:rPr>
          <w:rFonts w:ascii="Times New Roman" w:hAnsi="Times New Roman"/>
        </w:rPr>
        <w:t>ų</w:t>
      </w:r>
      <w:r w:rsidRPr="006C7665">
        <w:rPr>
          <w:rFonts w:ascii="Times New Roman" w:hAnsi="Times New Roman"/>
        </w:rPr>
        <w:t xml:space="preserve"> statin</w:t>
      </w:r>
      <w:r w:rsidR="00F15D0D">
        <w:rPr>
          <w:rFonts w:ascii="Times New Roman" w:hAnsi="Times New Roman"/>
        </w:rPr>
        <w:t>ų</w:t>
      </w:r>
      <w:r w:rsidRPr="006C7665">
        <w:rPr>
          <w:rFonts w:ascii="Times New Roman" w:hAnsi="Times New Roman"/>
        </w:rPr>
        <w:t xml:space="preserve">, ypač ilgą laiką, išskirtiniais atvejais buvo pranešta apie intersticinę plaučių ligą (žr. 4.8 skyrių). Ji gali pasireikšti dusuliu, neproduktyviu kosuliu ir bendrais sveikatos sutrikimais (nuovargis, svorio kritimas ir karščiavimas). Jeigu įtariama, kad pacientui išsivystė intersticinė plaučių liga, gydymą statinais reikia nutraukti. </w:t>
      </w:r>
    </w:p>
    <w:p w14:paraId="2CC4BD1B" w14:textId="77777777" w:rsidR="001719A8" w:rsidRPr="006C7665" w:rsidRDefault="001719A8" w:rsidP="006C7665">
      <w:pPr>
        <w:tabs>
          <w:tab w:val="left" w:pos="567"/>
        </w:tabs>
        <w:spacing w:after="0" w:line="240" w:lineRule="auto"/>
        <w:rPr>
          <w:rFonts w:ascii="Times New Roman" w:hAnsi="Times New Roman"/>
        </w:rPr>
      </w:pPr>
    </w:p>
    <w:p w14:paraId="12979073"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Cukrinis diabetas</w:t>
      </w:r>
    </w:p>
    <w:p w14:paraId="5B8D44DF" w14:textId="4205C8AD" w:rsidR="001719A8" w:rsidRPr="006C7665" w:rsidRDefault="001719A8" w:rsidP="006C7665">
      <w:pPr>
        <w:tabs>
          <w:tab w:val="left" w:pos="567"/>
        </w:tabs>
        <w:spacing w:after="0" w:line="260" w:lineRule="exact"/>
        <w:rPr>
          <w:rFonts w:ascii="Times New Roman" w:hAnsi="Times New Roman"/>
        </w:rPr>
      </w:pPr>
      <w:r w:rsidRPr="006C7665">
        <w:rPr>
          <w:rFonts w:ascii="Times New Roman" w:hAnsi="Times New Roman"/>
        </w:rPr>
        <w:t xml:space="preserve">Kai kurie duomenys rodo, kad statinų klasės preparatai padidina gliukozės kiekį kraujyje ir tam tikriems pacientams, turintiems didelę riziką ateityje susirgti cukriniu diabetu, gali sukelti hiperglikemiją, kai cukrinio diabeto priežiūra yra tinkama. </w:t>
      </w:r>
      <w:r w:rsidR="00F15D0D">
        <w:rPr>
          <w:rFonts w:ascii="Times New Roman" w:hAnsi="Times New Roman"/>
        </w:rPr>
        <w:t>Vis dėlto, š</w:t>
      </w:r>
      <w:r w:rsidRPr="006C7665">
        <w:rPr>
          <w:rFonts w:ascii="Times New Roman" w:hAnsi="Times New Roman"/>
        </w:rPr>
        <w:t xml:space="preserve">ią riziką nusveria kraujagyslių ligos </w:t>
      </w:r>
      <w:r w:rsidR="00F15D0D">
        <w:rPr>
          <w:rFonts w:ascii="Times New Roman" w:hAnsi="Times New Roman"/>
        </w:rPr>
        <w:t>rizikos su</w:t>
      </w:r>
      <w:r w:rsidRPr="006C7665">
        <w:rPr>
          <w:rFonts w:ascii="Times New Roman" w:hAnsi="Times New Roman"/>
        </w:rPr>
        <w:t>mažinim</w:t>
      </w:r>
      <w:r w:rsidR="00F15D0D">
        <w:rPr>
          <w:rFonts w:ascii="Times New Roman" w:hAnsi="Times New Roman"/>
        </w:rPr>
        <w:t>as</w:t>
      </w:r>
      <w:r w:rsidRPr="006C7665">
        <w:rPr>
          <w:rFonts w:ascii="Times New Roman" w:hAnsi="Times New Roman"/>
        </w:rPr>
        <w:t>, todėl neturėtų būti priežastis nutraukti gydymą statinais. Pacientai, turintys rizikos veiksnių (gliukozės kiekis kraujyje nevalgius yra nuo 5,6 iki 6,9</w:t>
      </w:r>
      <w:r w:rsidR="00D766DA">
        <w:rPr>
          <w:rFonts w:ascii="Times New Roman" w:hAnsi="Times New Roman"/>
        </w:rPr>
        <w:t> </w:t>
      </w:r>
      <w:r w:rsidRPr="006C7665">
        <w:rPr>
          <w:rFonts w:ascii="Times New Roman" w:hAnsi="Times New Roman"/>
        </w:rPr>
        <w:t>mmol/l, KMI</w:t>
      </w:r>
      <w:r w:rsidR="00BA0621">
        <w:rPr>
          <w:rFonts w:ascii="Times New Roman" w:hAnsi="Times New Roman"/>
        </w:rPr>
        <w:t> </w:t>
      </w:r>
      <w:r w:rsidRPr="006C7665">
        <w:rPr>
          <w:rFonts w:ascii="Times New Roman" w:hAnsi="Times New Roman"/>
        </w:rPr>
        <w:t>&gt;</w:t>
      </w:r>
      <w:r w:rsidR="00D766DA">
        <w:rPr>
          <w:rFonts w:ascii="Times New Roman" w:hAnsi="Times New Roman"/>
        </w:rPr>
        <w:t> </w:t>
      </w:r>
      <w:r w:rsidRPr="006C7665">
        <w:rPr>
          <w:rFonts w:ascii="Times New Roman" w:hAnsi="Times New Roman"/>
        </w:rPr>
        <w:t>30</w:t>
      </w:r>
      <w:r w:rsidR="00D766DA">
        <w:rPr>
          <w:rFonts w:ascii="Times New Roman" w:hAnsi="Times New Roman"/>
        </w:rPr>
        <w:t> </w:t>
      </w:r>
      <w:r w:rsidRPr="006C7665">
        <w:rPr>
          <w:rFonts w:ascii="Times New Roman" w:hAnsi="Times New Roman"/>
        </w:rPr>
        <w:t>kg/m</w:t>
      </w:r>
      <w:r w:rsidRPr="00BA0621">
        <w:rPr>
          <w:rFonts w:ascii="Times New Roman" w:hAnsi="Times New Roman"/>
          <w:vertAlign w:val="superscript"/>
        </w:rPr>
        <w:t>2</w:t>
      </w:r>
      <w:r w:rsidRPr="006C7665">
        <w:rPr>
          <w:rFonts w:ascii="Times New Roman" w:hAnsi="Times New Roman"/>
        </w:rPr>
        <w:t>, padidėjęs trigliceridų kiekis, hipertenzija), turėtų būti stebimi kliniškai ir biochemiškai pagal nacionalines gaires.</w:t>
      </w:r>
    </w:p>
    <w:p w14:paraId="5598089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JUPITER tyrimo metu bendras cukrinio diabeto dažnis buvo 2,8</w:t>
      </w:r>
      <w:r w:rsidR="00FA3435">
        <w:rPr>
          <w:rFonts w:ascii="Times New Roman" w:hAnsi="Times New Roman"/>
        </w:rPr>
        <w:t> </w:t>
      </w:r>
      <w:r w:rsidRPr="006C7665">
        <w:rPr>
          <w:rFonts w:ascii="Times New Roman" w:hAnsi="Times New Roman"/>
        </w:rPr>
        <w:t>% gydant rozuvastatinu ir 2,3</w:t>
      </w:r>
      <w:r w:rsidR="00FA3435">
        <w:rPr>
          <w:rFonts w:ascii="Times New Roman" w:hAnsi="Times New Roman"/>
        </w:rPr>
        <w:t> </w:t>
      </w:r>
      <w:r w:rsidRPr="006C7665">
        <w:rPr>
          <w:rFonts w:ascii="Times New Roman" w:hAnsi="Times New Roman"/>
        </w:rPr>
        <w:t>% - placebu, daugiausiai pacientams, kurių gliukozės kiekis kraujyje nevalgius yra nuo 5,6 iki 6,9</w:t>
      </w:r>
      <w:r w:rsidR="00D766DA">
        <w:rPr>
          <w:rFonts w:ascii="Times New Roman" w:hAnsi="Times New Roman"/>
        </w:rPr>
        <w:t> </w:t>
      </w:r>
      <w:r w:rsidRPr="006C7665">
        <w:rPr>
          <w:rFonts w:ascii="Times New Roman" w:hAnsi="Times New Roman"/>
        </w:rPr>
        <w:t>mmol/l.</w:t>
      </w:r>
    </w:p>
    <w:p w14:paraId="448E39B5" w14:textId="77777777" w:rsidR="001719A8" w:rsidRPr="006C7665" w:rsidRDefault="001719A8" w:rsidP="006C7665">
      <w:pPr>
        <w:tabs>
          <w:tab w:val="left" w:pos="567"/>
        </w:tabs>
        <w:spacing w:after="0" w:line="240" w:lineRule="auto"/>
        <w:rPr>
          <w:rFonts w:ascii="Times New Roman" w:hAnsi="Times New Roman"/>
        </w:rPr>
      </w:pPr>
    </w:p>
    <w:p w14:paraId="5831178F" w14:textId="77777777" w:rsidR="00BA0621" w:rsidRPr="006364C5" w:rsidRDefault="00BA0621" w:rsidP="00BA0621">
      <w:pPr>
        <w:tabs>
          <w:tab w:val="left" w:pos="567"/>
        </w:tabs>
        <w:spacing w:after="0" w:line="240" w:lineRule="auto"/>
        <w:rPr>
          <w:rFonts w:ascii="Times New Roman" w:hAnsi="Times New Roman"/>
          <w:u w:val="single"/>
        </w:rPr>
      </w:pPr>
      <w:r w:rsidRPr="006364C5">
        <w:rPr>
          <w:rFonts w:ascii="Times New Roman" w:hAnsi="Times New Roman"/>
          <w:u w:val="single"/>
        </w:rPr>
        <w:t>Sunkios nepageidaujamos odos reakcijos</w:t>
      </w:r>
    </w:p>
    <w:p w14:paraId="6E61A602" w14:textId="324F537E" w:rsidR="00BA0621" w:rsidRPr="004A66A8" w:rsidRDefault="00BA0621" w:rsidP="00BA0621">
      <w:pPr>
        <w:tabs>
          <w:tab w:val="left" w:pos="567"/>
        </w:tabs>
        <w:spacing w:after="0" w:line="240" w:lineRule="auto"/>
        <w:rPr>
          <w:rFonts w:ascii="Times New Roman" w:hAnsi="Times New Roman"/>
        </w:rPr>
      </w:pPr>
      <w:r w:rsidRPr="004A66A8">
        <w:rPr>
          <w:rFonts w:ascii="Times New Roman" w:hAnsi="Times New Roman"/>
        </w:rPr>
        <w:t>Pranešta apie su rozuvastatino vartojimu susijusias sunkias odos nepageidaujamas reakcijas,</w:t>
      </w:r>
      <w:r>
        <w:rPr>
          <w:rFonts w:ascii="Times New Roman" w:hAnsi="Times New Roman"/>
        </w:rPr>
        <w:t xml:space="preserve"> </w:t>
      </w:r>
      <w:r w:rsidRPr="004A66A8">
        <w:rPr>
          <w:rFonts w:ascii="Times New Roman" w:hAnsi="Times New Roman"/>
        </w:rPr>
        <w:t>įskaitant Stivenso-Džonsono (</w:t>
      </w:r>
      <w:r w:rsidRPr="006364C5">
        <w:rPr>
          <w:rFonts w:ascii="Times New Roman" w:hAnsi="Times New Roman"/>
          <w:i/>
          <w:iCs/>
        </w:rPr>
        <w:t>Stevens-Johnson</w:t>
      </w:r>
      <w:r w:rsidRPr="004A66A8">
        <w:rPr>
          <w:rFonts w:ascii="Times New Roman" w:hAnsi="Times New Roman"/>
        </w:rPr>
        <w:t>) sindromą (</w:t>
      </w:r>
      <w:r w:rsidRPr="002014C4">
        <w:rPr>
          <w:rFonts w:ascii="Times New Roman" w:hAnsi="Times New Roman"/>
        </w:rPr>
        <w:t>SDS</w:t>
      </w:r>
      <w:r w:rsidRPr="004A66A8">
        <w:rPr>
          <w:rFonts w:ascii="Times New Roman" w:hAnsi="Times New Roman"/>
        </w:rPr>
        <w:t>) ir reakciją į vaistinį preparatą</w:t>
      </w:r>
      <w:r>
        <w:rPr>
          <w:rFonts w:ascii="Times New Roman" w:hAnsi="Times New Roman"/>
        </w:rPr>
        <w:t xml:space="preserve"> </w:t>
      </w:r>
      <w:r w:rsidRPr="004A66A8">
        <w:rPr>
          <w:rFonts w:ascii="Times New Roman" w:hAnsi="Times New Roman"/>
        </w:rPr>
        <w:t xml:space="preserve">su eozinofilija ir sisteminiais simptomais (angl. </w:t>
      </w:r>
      <w:r w:rsidRPr="006364C5">
        <w:rPr>
          <w:rFonts w:ascii="Times New Roman" w:hAnsi="Times New Roman"/>
          <w:i/>
          <w:iCs/>
        </w:rPr>
        <w:t>drug reaction with eosinophilia and systemic</w:t>
      </w:r>
      <w:r>
        <w:rPr>
          <w:rFonts w:ascii="Times New Roman" w:hAnsi="Times New Roman"/>
          <w:i/>
          <w:iCs/>
        </w:rPr>
        <w:t xml:space="preserve"> </w:t>
      </w:r>
      <w:r w:rsidRPr="006364C5">
        <w:rPr>
          <w:rFonts w:ascii="Times New Roman" w:hAnsi="Times New Roman"/>
          <w:i/>
          <w:iCs/>
        </w:rPr>
        <w:t>symptoms, DRESS</w:t>
      </w:r>
      <w:r w:rsidRPr="004A66A8">
        <w:rPr>
          <w:rFonts w:ascii="Times New Roman" w:hAnsi="Times New Roman"/>
        </w:rPr>
        <w:t>), kurios gali būti pavojingos gyvybei arba mirtinos. Vaistinio preparato</w:t>
      </w:r>
      <w:r>
        <w:rPr>
          <w:rFonts w:ascii="Times New Roman" w:hAnsi="Times New Roman"/>
        </w:rPr>
        <w:t xml:space="preserve"> </w:t>
      </w:r>
      <w:r w:rsidRPr="004A66A8">
        <w:rPr>
          <w:rFonts w:ascii="Times New Roman" w:hAnsi="Times New Roman"/>
        </w:rPr>
        <w:t>skyrimo metu pacientus reikia informuoti, kokie yra sunkių odos reakcijų požymiai bei</w:t>
      </w:r>
      <w:r>
        <w:rPr>
          <w:rFonts w:ascii="Times New Roman" w:hAnsi="Times New Roman"/>
        </w:rPr>
        <w:t xml:space="preserve"> </w:t>
      </w:r>
      <w:r w:rsidRPr="004A66A8">
        <w:rPr>
          <w:rFonts w:ascii="Times New Roman" w:hAnsi="Times New Roman"/>
        </w:rPr>
        <w:t>simptomai ir juos būtina atidžiai stebėti. Jeigu požymiai ir simptomai rodo, kad galėjo atsirasti</w:t>
      </w:r>
      <w:r>
        <w:rPr>
          <w:rFonts w:ascii="Times New Roman" w:hAnsi="Times New Roman"/>
        </w:rPr>
        <w:t xml:space="preserve"> </w:t>
      </w:r>
      <w:r w:rsidRPr="004A66A8">
        <w:rPr>
          <w:rFonts w:ascii="Times New Roman" w:hAnsi="Times New Roman"/>
        </w:rPr>
        <w:t xml:space="preserve">tokių reakcijų, būtina nedelsiant nutraukti </w:t>
      </w:r>
      <w:r>
        <w:rPr>
          <w:rFonts w:ascii="Times New Roman" w:hAnsi="Times New Roman"/>
        </w:rPr>
        <w:t>Rosuvastatin Zentiva</w:t>
      </w:r>
      <w:r w:rsidRPr="004A66A8">
        <w:rPr>
          <w:rFonts w:ascii="Times New Roman" w:hAnsi="Times New Roman"/>
        </w:rPr>
        <w:t xml:space="preserve"> vartojimą ir apsvarstyti</w:t>
      </w:r>
      <w:r>
        <w:rPr>
          <w:rFonts w:ascii="Times New Roman" w:hAnsi="Times New Roman"/>
        </w:rPr>
        <w:t xml:space="preserve"> </w:t>
      </w:r>
      <w:r w:rsidRPr="004A66A8">
        <w:rPr>
          <w:rFonts w:ascii="Times New Roman" w:hAnsi="Times New Roman"/>
        </w:rPr>
        <w:t>alternatyvaus gydymo galimybę.</w:t>
      </w:r>
    </w:p>
    <w:p w14:paraId="332A8B7F" w14:textId="1436C943" w:rsidR="00BA0621" w:rsidRDefault="00BA0621" w:rsidP="00BA0621">
      <w:pPr>
        <w:tabs>
          <w:tab w:val="left" w:pos="567"/>
        </w:tabs>
        <w:spacing w:after="0" w:line="240" w:lineRule="auto"/>
        <w:rPr>
          <w:rFonts w:ascii="Times New Roman" w:hAnsi="Times New Roman"/>
        </w:rPr>
      </w:pPr>
      <w:r w:rsidRPr="004A66A8">
        <w:rPr>
          <w:rFonts w:ascii="Times New Roman" w:hAnsi="Times New Roman"/>
        </w:rPr>
        <w:t xml:space="preserve">Jeigu pacientui vartojant </w:t>
      </w:r>
      <w:r>
        <w:rPr>
          <w:rFonts w:ascii="Times New Roman" w:hAnsi="Times New Roman"/>
        </w:rPr>
        <w:t>Rosuvastatin Zentiva</w:t>
      </w:r>
      <w:r w:rsidRPr="004A66A8">
        <w:rPr>
          <w:rFonts w:ascii="Times New Roman" w:hAnsi="Times New Roman"/>
        </w:rPr>
        <w:t xml:space="preserve"> pasireiškia sunki reakcija (tokia kaip </w:t>
      </w:r>
      <w:r w:rsidRPr="002014C4">
        <w:rPr>
          <w:rFonts w:ascii="Times New Roman" w:hAnsi="Times New Roman"/>
        </w:rPr>
        <w:t>SDS</w:t>
      </w:r>
      <w:r w:rsidRPr="004A66A8">
        <w:rPr>
          <w:rFonts w:ascii="Times New Roman" w:hAnsi="Times New Roman"/>
        </w:rPr>
        <w:t xml:space="preserve"> ar</w:t>
      </w:r>
      <w:r>
        <w:rPr>
          <w:rFonts w:ascii="Times New Roman" w:hAnsi="Times New Roman"/>
        </w:rPr>
        <w:t xml:space="preserve"> </w:t>
      </w:r>
      <w:r w:rsidRPr="006364C5">
        <w:rPr>
          <w:rFonts w:ascii="Times New Roman" w:hAnsi="Times New Roman"/>
          <w:i/>
          <w:iCs/>
        </w:rPr>
        <w:t>DRESS</w:t>
      </w:r>
      <w:r w:rsidRPr="004A66A8">
        <w:rPr>
          <w:rFonts w:ascii="Times New Roman" w:hAnsi="Times New Roman"/>
        </w:rPr>
        <w:t xml:space="preserve">), tokiam pacientui gydymo </w:t>
      </w:r>
      <w:r>
        <w:rPr>
          <w:rFonts w:ascii="Times New Roman" w:hAnsi="Times New Roman"/>
        </w:rPr>
        <w:t>rozuvastatinu</w:t>
      </w:r>
      <w:r w:rsidRPr="004A66A8">
        <w:rPr>
          <w:rFonts w:ascii="Times New Roman" w:hAnsi="Times New Roman"/>
        </w:rPr>
        <w:t xml:space="preserve"> niekada negalima atnaujinti.</w:t>
      </w:r>
    </w:p>
    <w:p w14:paraId="023648DA" w14:textId="77777777" w:rsidR="00BA0621" w:rsidRPr="006C7665" w:rsidRDefault="00BA0621" w:rsidP="00BA0621">
      <w:pPr>
        <w:tabs>
          <w:tab w:val="left" w:pos="567"/>
        </w:tabs>
        <w:spacing w:after="0" w:line="240" w:lineRule="auto"/>
        <w:rPr>
          <w:rFonts w:ascii="Times New Roman" w:hAnsi="Times New Roman"/>
        </w:rPr>
      </w:pPr>
    </w:p>
    <w:p w14:paraId="1F48BF14" w14:textId="77777777" w:rsidR="001719A8" w:rsidRPr="006C7665" w:rsidRDefault="001719A8" w:rsidP="000E78B4">
      <w:pPr>
        <w:tabs>
          <w:tab w:val="left" w:pos="567"/>
        </w:tabs>
        <w:spacing w:after="0" w:line="240" w:lineRule="auto"/>
        <w:rPr>
          <w:rFonts w:ascii="Times New Roman" w:hAnsi="Times New Roman"/>
          <w:u w:val="single"/>
        </w:rPr>
      </w:pPr>
      <w:r w:rsidRPr="006C7665">
        <w:rPr>
          <w:rFonts w:ascii="Times New Roman" w:hAnsi="Times New Roman"/>
          <w:u w:val="single"/>
        </w:rPr>
        <w:t>Vaikų populiacija</w:t>
      </w:r>
    </w:p>
    <w:p w14:paraId="44D73270" w14:textId="2FAF8F2E"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w:t>
      </w:r>
      <w:r w:rsidR="00F579C8">
        <w:rPr>
          <w:rFonts w:ascii="Times New Roman" w:hAnsi="Times New Roman"/>
        </w:rPr>
        <w:t>o</w:t>
      </w:r>
      <w:r w:rsidRPr="006C7665">
        <w:rPr>
          <w:rFonts w:ascii="Times New Roman" w:hAnsi="Times New Roman"/>
        </w:rPr>
        <w:t xml:space="preserve"> vartojančių </w:t>
      </w:r>
      <w:r w:rsidR="009823E0" w:rsidRPr="007208B5">
        <w:rPr>
          <w:rFonts w:ascii="Times New Roman" w:eastAsia="Times New Roman" w:hAnsi="Times New Roman"/>
        </w:rPr>
        <w:t>6</w:t>
      </w:r>
      <w:r w:rsidRPr="006C7665">
        <w:rPr>
          <w:rFonts w:ascii="Times New Roman" w:hAnsi="Times New Roman"/>
        </w:rPr>
        <w:noBreakHyphen/>
        <w:t xml:space="preserve">17 metų vaikų ir paauglių tiesinio augimo (ūgio), svorio, kūno masės indekso ir antrinių lytinio brendimo požymių pagal </w:t>
      </w:r>
      <w:r w:rsidRPr="00D03AC4">
        <w:rPr>
          <w:rFonts w:ascii="Times New Roman" w:hAnsi="Times New Roman"/>
          <w:i/>
          <w:iCs/>
        </w:rPr>
        <w:t>Tanner</w:t>
      </w:r>
      <w:r w:rsidRPr="006C7665">
        <w:rPr>
          <w:rFonts w:ascii="Times New Roman" w:hAnsi="Times New Roman"/>
        </w:rPr>
        <w:t xml:space="preserve"> vertinimo duomenys apsiriboja </w:t>
      </w:r>
      <w:r w:rsidR="009823E0" w:rsidRPr="007208B5">
        <w:rPr>
          <w:rFonts w:ascii="Times New Roman" w:eastAsia="Times New Roman" w:hAnsi="Times New Roman"/>
        </w:rPr>
        <w:t>dviejų</w:t>
      </w:r>
      <w:r w:rsidRPr="006C7665">
        <w:rPr>
          <w:rFonts w:ascii="Times New Roman" w:hAnsi="Times New Roman"/>
        </w:rPr>
        <w:t xml:space="preserve"> metų laikotarpiu. Tyrimo duomenimis po </w:t>
      </w:r>
      <w:r w:rsidR="009823E0" w:rsidRPr="007208B5">
        <w:rPr>
          <w:rFonts w:ascii="Times New Roman" w:eastAsia="Times New Roman" w:hAnsi="Times New Roman"/>
        </w:rPr>
        <w:t>dvejus metus</w:t>
      </w:r>
      <w:r w:rsidRPr="006C7665">
        <w:rPr>
          <w:rFonts w:ascii="Times New Roman" w:hAnsi="Times New Roman"/>
        </w:rPr>
        <w:t xml:space="preserve"> trukusio gydymo, poveikio augimui, svoriui, kūno masės indeksui ir lytiniam brendimui nenustatyta (žr. </w:t>
      </w:r>
      <w:r w:rsidRPr="007208B5">
        <w:rPr>
          <w:rFonts w:ascii="Times New Roman" w:eastAsia="Times New Roman" w:hAnsi="Times New Roman"/>
        </w:rPr>
        <w:t xml:space="preserve">5.1 skyrių). </w:t>
      </w:r>
    </w:p>
    <w:p w14:paraId="0EB6DA2B" w14:textId="77777777" w:rsidR="001719A8" w:rsidRPr="006C7665" w:rsidRDefault="001719A8" w:rsidP="006C7665">
      <w:pPr>
        <w:tabs>
          <w:tab w:val="left" w:pos="567"/>
        </w:tabs>
        <w:spacing w:after="0" w:line="240" w:lineRule="auto"/>
        <w:rPr>
          <w:rFonts w:ascii="Times New Roman" w:hAnsi="Times New Roman"/>
        </w:rPr>
      </w:pPr>
    </w:p>
    <w:p w14:paraId="17DC512E" w14:textId="03BB66DE"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52 savaičių trukmės klinikinio tyrimo metu rozuvastatin</w:t>
      </w:r>
      <w:r w:rsidR="00F579C8">
        <w:rPr>
          <w:rFonts w:ascii="Times New Roman" w:hAnsi="Times New Roman"/>
        </w:rPr>
        <w:t>o</w:t>
      </w:r>
      <w:r w:rsidRPr="006C7665">
        <w:rPr>
          <w:rFonts w:ascii="Times New Roman" w:hAnsi="Times New Roman"/>
        </w:rPr>
        <w:t xml:space="preserve"> vartojusiems vaikams ir paaugliams dažniau negu klinikinių tyrimų metu suaugusiems kreatinkinazės aktyvumas padidėjo iki daugiau kaip</w:t>
      </w:r>
      <w:r w:rsidR="00F579C8">
        <w:rPr>
          <w:rFonts w:ascii="Times New Roman" w:hAnsi="Times New Roman"/>
        </w:rPr>
        <w:t xml:space="preserve"> </w:t>
      </w:r>
      <w:r w:rsidRPr="006C7665">
        <w:rPr>
          <w:rFonts w:ascii="Times New Roman" w:hAnsi="Times New Roman"/>
        </w:rPr>
        <w:t>10 kartų viršijančios viršutinę normos ribą ir pasireiškė raumenų simptomų po fizinio krūvio ar didesnio fizinio aktyvumo (žr. 4.8 skyrių).</w:t>
      </w:r>
    </w:p>
    <w:p w14:paraId="7A2315F8" w14:textId="1B9D58F1" w:rsidR="001719A8" w:rsidRDefault="001719A8" w:rsidP="006C7665">
      <w:pPr>
        <w:tabs>
          <w:tab w:val="left" w:pos="567"/>
        </w:tabs>
        <w:spacing w:after="0" w:line="240" w:lineRule="auto"/>
        <w:rPr>
          <w:rFonts w:ascii="Times New Roman" w:hAnsi="Times New Roman"/>
        </w:rPr>
      </w:pPr>
    </w:p>
    <w:p w14:paraId="7E69D5E9" w14:textId="10C1627D" w:rsidR="0065186C" w:rsidRPr="00CC77E3" w:rsidRDefault="0065186C" w:rsidP="00F579C8">
      <w:pPr>
        <w:keepNext/>
        <w:tabs>
          <w:tab w:val="left" w:pos="567"/>
        </w:tabs>
        <w:spacing w:after="0" w:line="240" w:lineRule="auto"/>
        <w:outlineLvl w:val="0"/>
        <w:rPr>
          <w:rFonts w:ascii="Times New Roman" w:hAnsi="Times New Roman"/>
          <w:u w:val="single"/>
        </w:rPr>
      </w:pPr>
      <w:r>
        <w:rPr>
          <w:rFonts w:ascii="Times New Roman" w:hAnsi="Times New Roman"/>
          <w:u w:val="single"/>
        </w:rPr>
        <w:t>Pagalbinės medžiagos</w:t>
      </w:r>
    </w:p>
    <w:p w14:paraId="2F0EB724" w14:textId="72F06F5C" w:rsidR="001719A8" w:rsidRDefault="0059604D" w:rsidP="006C7665">
      <w:pPr>
        <w:tabs>
          <w:tab w:val="left" w:pos="567"/>
        </w:tabs>
        <w:spacing w:after="0" w:line="240" w:lineRule="auto"/>
        <w:rPr>
          <w:rFonts w:ascii="Times New Roman" w:hAnsi="Times New Roman"/>
        </w:rPr>
      </w:pPr>
      <w:r>
        <w:rPr>
          <w:rFonts w:ascii="Times New Roman" w:hAnsi="Times New Roman"/>
        </w:rPr>
        <w:t xml:space="preserve">Šio vaistinio preparato </w:t>
      </w:r>
      <w:r w:rsidR="001719A8" w:rsidRPr="006C7665">
        <w:rPr>
          <w:rFonts w:ascii="Times New Roman" w:hAnsi="Times New Roman"/>
        </w:rPr>
        <w:t xml:space="preserve">sudėtyje yra laktozės monohidrato. Šio vaistinio preparato negalima vartoti pacientams, kuriems nustatytas retas paveldimas sutrikimas – </w:t>
      </w:r>
      <w:r w:rsidR="00945C3C">
        <w:rPr>
          <w:rFonts w:ascii="Times New Roman" w:hAnsi="Times New Roman"/>
        </w:rPr>
        <w:t>galaktozės netol</w:t>
      </w:r>
      <w:r w:rsidR="001C2EDD">
        <w:rPr>
          <w:rFonts w:ascii="Times New Roman" w:hAnsi="Times New Roman"/>
        </w:rPr>
        <w:t>e</w:t>
      </w:r>
      <w:r w:rsidR="00945C3C">
        <w:rPr>
          <w:rFonts w:ascii="Times New Roman" w:hAnsi="Times New Roman"/>
        </w:rPr>
        <w:t xml:space="preserve">ravimas, </w:t>
      </w:r>
      <w:r w:rsidR="00ED7429">
        <w:rPr>
          <w:rFonts w:ascii="Times New Roman" w:hAnsi="Times New Roman"/>
          <w:color w:val="000000"/>
        </w:rPr>
        <w:t>visiškas</w:t>
      </w:r>
      <w:r w:rsidR="001719A8" w:rsidRPr="006C7665">
        <w:rPr>
          <w:rFonts w:ascii="Times New Roman" w:hAnsi="Times New Roman"/>
        </w:rPr>
        <w:t xml:space="preserve"> laktazės stygius arba gliukozės ir galaktozės malabsorbcija.</w:t>
      </w:r>
    </w:p>
    <w:p w14:paraId="6294B738" w14:textId="0CED0673" w:rsidR="00D560B9" w:rsidRPr="00D560B9" w:rsidRDefault="00945C3C" w:rsidP="00BE16AE">
      <w:pPr>
        <w:spacing w:after="0"/>
        <w:rPr>
          <w:rFonts w:ascii="Times New Roman" w:hAnsi="Times New Roman"/>
        </w:rPr>
      </w:pPr>
      <w:r>
        <w:rPr>
          <w:rFonts w:ascii="Times New Roman" w:hAnsi="Times New Roman"/>
        </w:rPr>
        <w:t>Š</w:t>
      </w:r>
      <w:r w:rsidR="0059604D">
        <w:rPr>
          <w:rFonts w:ascii="Times New Roman" w:hAnsi="Times New Roman"/>
        </w:rPr>
        <w:t>io vaistinio preparato</w:t>
      </w:r>
      <w:r w:rsidR="0059604D" w:rsidDel="0059604D">
        <w:rPr>
          <w:rFonts w:ascii="Times New Roman" w:hAnsi="Times New Roman"/>
        </w:rPr>
        <w:t xml:space="preserve"> </w:t>
      </w:r>
      <w:r w:rsidR="00861773" w:rsidRPr="00BE16AE">
        <w:rPr>
          <w:rFonts w:ascii="Times New Roman" w:hAnsi="Times New Roman"/>
        </w:rPr>
        <w:t>tabletėje yra mažiau kaip 1 mmol (23 mg) natrio, t. y. jis beveik neturi reikšmės.</w:t>
      </w:r>
    </w:p>
    <w:p w14:paraId="7E45C2B2" w14:textId="77777777" w:rsidR="001719A8" w:rsidRPr="006C7665" w:rsidRDefault="001719A8">
      <w:pPr>
        <w:tabs>
          <w:tab w:val="left" w:pos="567"/>
        </w:tabs>
        <w:spacing w:after="0" w:line="240" w:lineRule="auto"/>
        <w:rPr>
          <w:rFonts w:ascii="Times New Roman" w:hAnsi="Times New Roman"/>
        </w:rPr>
      </w:pPr>
    </w:p>
    <w:p w14:paraId="554B2152" w14:textId="77777777" w:rsidR="001719A8" w:rsidRPr="006C7665" w:rsidRDefault="001719A8" w:rsidP="000E78B4">
      <w:pPr>
        <w:tabs>
          <w:tab w:val="left" w:pos="567"/>
        </w:tabs>
        <w:spacing w:after="0" w:line="240" w:lineRule="auto"/>
        <w:rPr>
          <w:rFonts w:ascii="Times New Roman" w:hAnsi="Times New Roman"/>
          <w:b/>
        </w:rPr>
      </w:pPr>
      <w:r w:rsidRPr="006C7665">
        <w:rPr>
          <w:rFonts w:ascii="Times New Roman" w:hAnsi="Times New Roman"/>
          <w:b/>
        </w:rPr>
        <w:t>4.5</w:t>
      </w:r>
      <w:r w:rsidRPr="006C7665">
        <w:rPr>
          <w:rFonts w:ascii="Times New Roman" w:hAnsi="Times New Roman"/>
          <w:b/>
        </w:rPr>
        <w:tab/>
        <w:t>Sąveika su kitais vaistiniais preparatais ir kitokia sąveika</w:t>
      </w:r>
    </w:p>
    <w:p w14:paraId="3E4A2DF7" w14:textId="77777777" w:rsidR="001719A8" w:rsidRPr="006C7665" w:rsidRDefault="001719A8" w:rsidP="006C7665">
      <w:pPr>
        <w:tabs>
          <w:tab w:val="left" w:pos="567"/>
        </w:tabs>
        <w:spacing w:after="0" w:line="240" w:lineRule="auto"/>
        <w:rPr>
          <w:rFonts w:ascii="Times New Roman" w:hAnsi="Times New Roman"/>
          <w:i/>
        </w:rPr>
      </w:pPr>
    </w:p>
    <w:p w14:paraId="3ED23B24" w14:textId="77777777" w:rsidR="001719A8" w:rsidRDefault="001719A8" w:rsidP="000E78B4">
      <w:pPr>
        <w:tabs>
          <w:tab w:val="left" w:pos="567"/>
        </w:tabs>
        <w:spacing w:after="0" w:line="260" w:lineRule="exact"/>
        <w:rPr>
          <w:rFonts w:ascii="Times New Roman" w:hAnsi="Times New Roman"/>
          <w:u w:val="single"/>
        </w:rPr>
      </w:pPr>
      <w:r w:rsidRPr="006C7665">
        <w:rPr>
          <w:rFonts w:ascii="Times New Roman" w:hAnsi="Times New Roman"/>
          <w:u w:val="single"/>
        </w:rPr>
        <w:t>Kartu vartojamų vaistinių preparatų poveikis rozuvastatinui</w:t>
      </w:r>
    </w:p>
    <w:p w14:paraId="32E06AD7" w14:textId="77777777" w:rsidR="00D766DA" w:rsidRDefault="001719A8" w:rsidP="000E78B4">
      <w:pPr>
        <w:tabs>
          <w:tab w:val="left" w:pos="567"/>
        </w:tabs>
        <w:spacing w:after="0" w:line="260" w:lineRule="exact"/>
        <w:rPr>
          <w:rFonts w:ascii="Times New Roman" w:hAnsi="Times New Roman"/>
          <w:i/>
        </w:rPr>
      </w:pPr>
      <w:r w:rsidRPr="00BE16AE">
        <w:rPr>
          <w:rFonts w:ascii="Times New Roman" w:hAnsi="Times New Roman"/>
          <w:i/>
        </w:rPr>
        <w:t>Baltymų pernašos inhibitoriai</w:t>
      </w:r>
    </w:p>
    <w:p w14:paraId="666F78D2" w14:textId="7C1D1E26" w:rsidR="001719A8" w:rsidRPr="006C7665" w:rsidRDefault="001719A8" w:rsidP="006C7665">
      <w:pPr>
        <w:tabs>
          <w:tab w:val="left" w:pos="567"/>
        </w:tabs>
        <w:spacing w:after="0" w:line="260" w:lineRule="exact"/>
        <w:rPr>
          <w:rFonts w:ascii="Times New Roman" w:hAnsi="Times New Roman"/>
        </w:rPr>
      </w:pPr>
      <w:r w:rsidRPr="006C7665">
        <w:rPr>
          <w:rFonts w:ascii="Times New Roman" w:hAnsi="Times New Roman"/>
        </w:rPr>
        <w:t xml:space="preserve">Rozuvastatinas yra kai kurių pernašos baltymų, įskaitant kepenų įsiurbimo pernešiklį OATP1B1 ir </w:t>
      </w:r>
      <w:r w:rsidR="005E7D91">
        <w:rPr>
          <w:rFonts w:ascii="Times New Roman" w:hAnsi="Times New Roman"/>
        </w:rPr>
        <w:t>išmetimo</w:t>
      </w:r>
      <w:r w:rsidR="005E7D91" w:rsidRPr="006C7665">
        <w:rPr>
          <w:rFonts w:ascii="Times New Roman" w:hAnsi="Times New Roman"/>
        </w:rPr>
        <w:t xml:space="preserve"> </w:t>
      </w:r>
      <w:r w:rsidRPr="006C7665">
        <w:rPr>
          <w:rFonts w:ascii="Times New Roman" w:hAnsi="Times New Roman"/>
        </w:rPr>
        <w:t xml:space="preserve">pernešiklį </w:t>
      </w:r>
      <w:r w:rsidRPr="002014C4">
        <w:rPr>
          <w:rFonts w:ascii="Times New Roman" w:hAnsi="Times New Roman"/>
          <w:i/>
          <w:iCs/>
        </w:rPr>
        <w:t>BCRP</w:t>
      </w:r>
      <w:r w:rsidRPr="006C7665">
        <w:rPr>
          <w:rFonts w:ascii="Times New Roman" w:hAnsi="Times New Roman"/>
        </w:rPr>
        <w:t>, substratas. Jei rozuvastatino vartojama kartu su vaistiniais preparatais, kurie yra šių pernašos baltymų inhibitoriai, gali padidėti rozuvastatino koncentracija plazmoje ir miopatijos rizika (žr. 4.2 ir 4.4 skyrius bei 4.5 skyriaus 1 lentelę).</w:t>
      </w:r>
    </w:p>
    <w:p w14:paraId="5D7AEB67" w14:textId="77777777" w:rsidR="001719A8" w:rsidRPr="006C7665" w:rsidRDefault="001719A8" w:rsidP="006C7665">
      <w:pPr>
        <w:tabs>
          <w:tab w:val="left" w:pos="567"/>
        </w:tabs>
        <w:spacing w:after="0" w:line="260" w:lineRule="exact"/>
        <w:rPr>
          <w:rFonts w:ascii="Times New Roman" w:hAnsi="Times New Roman"/>
        </w:rPr>
      </w:pPr>
    </w:p>
    <w:p w14:paraId="4FA5A376" w14:textId="77777777" w:rsidR="00D766DA" w:rsidRDefault="001719A8" w:rsidP="000E78B4">
      <w:pPr>
        <w:tabs>
          <w:tab w:val="left" w:pos="567"/>
        </w:tabs>
        <w:spacing w:after="0" w:line="240" w:lineRule="auto"/>
        <w:rPr>
          <w:rFonts w:ascii="Times New Roman" w:hAnsi="Times New Roman"/>
        </w:rPr>
      </w:pPr>
      <w:r w:rsidRPr="00BE16AE">
        <w:rPr>
          <w:rFonts w:ascii="Times New Roman" w:hAnsi="Times New Roman"/>
          <w:i/>
        </w:rPr>
        <w:t>Ciklosporinas</w:t>
      </w:r>
    </w:p>
    <w:p w14:paraId="207CC5ED"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Pacientų, kartu su rozuvastatinu vartojusių ciklosporino, organizme rozuvastatino plotas po koncentracijos kraujo plazmoje priklausomai nuo laiko kreivės (angl. </w:t>
      </w:r>
      <w:r w:rsidRPr="002014C4">
        <w:rPr>
          <w:rFonts w:ascii="Times New Roman" w:hAnsi="Times New Roman"/>
          <w:i/>
          <w:iCs/>
        </w:rPr>
        <w:t>AUC</w:t>
      </w:r>
      <w:r w:rsidRPr="006C7665">
        <w:rPr>
          <w:rFonts w:ascii="Times New Roman" w:hAnsi="Times New Roman"/>
        </w:rPr>
        <w:t>) buvo apytikriai 7 kartus didesnis negu sveikų savanorių (žr. 1 lentelę). Ciklosporinu gydomiems pacientams rozuvastatino vartoti draudžiama (žr. 4.3 skyrių). Poveikio ciklosporino koncentracijai kraujo plazmoje šis derinys nedarė.</w:t>
      </w:r>
    </w:p>
    <w:p w14:paraId="6DC1E9B0" w14:textId="77777777" w:rsidR="001719A8" w:rsidRPr="006C7665" w:rsidRDefault="001719A8" w:rsidP="006C7665">
      <w:pPr>
        <w:tabs>
          <w:tab w:val="left" w:pos="567"/>
        </w:tabs>
        <w:spacing w:after="0" w:line="240" w:lineRule="auto"/>
        <w:rPr>
          <w:rFonts w:ascii="Times New Roman" w:hAnsi="Times New Roman"/>
        </w:rPr>
      </w:pPr>
    </w:p>
    <w:p w14:paraId="432F07EA" w14:textId="77777777" w:rsidR="00D766DA" w:rsidRDefault="001719A8" w:rsidP="000E78B4">
      <w:pPr>
        <w:tabs>
          <w:tab w:val="left" w:pos="567"/>
        </w:tabs>
        <w:spacing w:after="0" w:line="260" w:lineRule="exact"/>
        <w:rPr>
          <w:rFonts w:ascii="Times New Roman" w:hAnsi="Times New Roman"/>
        </w:rPr>
      </w:pPr>
      <w:r w:rsidRPr="00BE16AE">
        <w:rPr>
          <w:rFonts w:ascii="Times New Roman" w:hAnsi="Times New Roman"/>
          <w:i/>
        </w:rPr>
        <w:t>Proteazės inhibitoriai</w:t>
      </w:r>
    </w:p>
    <w:p w14:paraId="7E4F62F6" w14:textId="77777777" w:rsidR="001719A8" w:rsidRPr="006C7665" w:rsidRDefault="001719A8" w:rsidP="006C7665">
      <w:pPr>
        <w:tabs>
          <w:tab w:val="left" w:pos="567"/>
        </w:tabs>
        <w:spacing w:after="0" w:line="260" w:lineRule="exact"/>
        <w:rPr>
          <w:rFonts w:ascii="Times New Roman" w:hAnsi="Times New Roman"/>
        </w:rPr>
      </w:pPr>
      <w:r w:rsidRPr="006C7665">
        <w:rPr>
          <w:rFonts w:ascii="Times New Roman" w:hAnsi="Times New Roman"/>
        </w:rPr>
        <w:t xml:space="preserve">Nors tikslus sąveikos mechanizmas nėra žinomas, kartu vartojami proteazės inhibitoriai gali labai didinti rozuvastatino ekspoziciją (žr. 1 lentelę). Pavyzdžiui, farmakokinetikos tyrimo metu nustatyta, kad sveikiems savanoriams vartojant 10 mg rozuvastatino ir kombinuotojo dviejų proteazės inhibitorių preparato (300 mg atazanaviro ir 100 mg ritonaviro), rozuvastatino </w:t>
      </w:r>
      <w:r w:rsidRPr="002014C4">
        <w:rPr>
          <w:rFonts w:ascii="Times New Roman" w:hAnsi="Times New Roman"/>
          <w:i/>
          <w:iCs/>
        </w:rPr>
        <w:t>AUC</w:t>
      </w:r>
      <w:r w:rsidRPr="006C7665">
        <w:rPr>
          <w:rFonts w:ascii="Times New Roman" w:hAnsi="Times New Roman"/>
        </w:rPr>
        <w:t xml:space="preserve"> ir C</w:t>
      </w:r>
      <w:r w:rsidRPr="006C7665">
        <w:rPr>
          <w:rFonts w:ascii="Times New Roman" w:hAnsi="Times New Roman"/>
          <w:vertAlign w:val="subscript"/>
        </w:rPr>
        <w:t>max</w:t>
      </w:r>
      <w:r w:rsidRPr="006C7665">
        <w:rPr>
          <w:rFonts w:ascii="Times New Roman" w:hAnsi="Times New Roman"/>
        </w:rPr>
        <w:t xml:space="preserve"> padidėjo atitinkamai maždaug </w:t>
      </w:r>
      <w:r w:rsidR="00D17AB1" w:rsidRPr="007208B5">
        <w:rPr>
          <w:rFonts w:ascii="Times New Roman" w:eastAsia="Times New Roman" w:hAnsi="Times New Roman"/>
        </w:rPr>
        <w:t>tris</w:t>
      </w:r>
      <w:r w:rsidR="00D17AB1" w:rsidRPr="006C7665">
        <w:rPr>
          <w:rFonts w:ascii="Times New Roman" w:hAnsi="Times New Roman"/>
        </w:rPr>
        <w:t> </w:t>
      </w:r>
      <w:r w:rsidRPr="006C7665">
        <w:rPr>
          <w:rFonts w:ascii="Times New Roman" w:hAnsi="Times New Roman"/>
        </w:rPr>
        <w:t xml:space="preserve">kartus ir </w:t>
      </w:r>
      <w:r w:rsidR="00D17AB1" w:rsidRPr="007208B5">
        <w:rPr>
          <w:rFonts w:ascii="Times New Roman" w:eastAsia="Times New Roman" w:hAnsi="Times New Roman"/>
        </w:rPr>
        <w:t>septynis</w:t>
      </w:r>
      <w:r w:rsidRPr="006C7665">
        <w:rPr>
          <w:rFonts w:ascii="Times New Roman" w:hAnsi="Times New Roman"/>
        </w:rPr>
        <w:t> kartus. Rozuvastatino ir kai kurių proteazių inhibitorių derinių vartojimą vienu metu galima svarstyti tik atidžiai įvertinus rozuvastatino dozės koregavimo būtinybę, remiantis tikėtinu rozuvastatino ekspozicijos padidėjimu (žr. 4.2 ir 4.4 skyrius bei 4.5 skyriaus 1 lentelę).</w:t>
      </w:r>
    </w:p>
    <w:p w14:paraId="46947818" w14:textId="77777777" w:rsidR="001719A8" w:rsidRPr="006C7665" w:rsidRDefault="001719A8" w:rsidP="006C7665">
      <w:pPr>
        <w:tabs>
          <w:tab w:val="left" w:pos="567"/>
        </w:tabs>
        <w:spacing w:after="0" w:line="240" w:lineRule="auto"/>
        <w:rPr>
          <w:rFonts w:ascii="Times New Roman" w:hAnsi="Times New Roman"/>
          <w:i/>
        </w:rPr>
      </w:pPr>
    </w:p>
    <w:p w14:paraId="48D00CF5" w14:textId="77777777" w:rsidR="00D766DA" w:rsidRDefault="001719A8" w:rsidP="000E78B4">
      <w:pPr>
        <w:tabs>
          <w:tab w:val="left" w:pos="567"/>
        </w:tabs>
        <w:spacing w:after="0" w:line="240" w:lineRule="auto"/>
        <w:rPr>
          <w:rFonts w:ascii="Times New Roman" w:hAnsi="Times New Roman"/>
          <w:i/>
        </w:rPr>
      </w:pPr>
      <w:r w:rsidRPr="00BE16AE">
        <w:rPr>
          <w:rFonts w:ascii="Times New Roman" w:hAnsi="Times New Roman"/>
          <w:i/>
        </w:rPr>
        <w:t>Gemfibrozilis ir kiti lipidų kiekį mažinantys vaistiniai preparatai</w:t>
      </w:r>
    </w:p>
    <w:p w14:paraId="708DDD7B" w14:textId="0873C35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Rozuvastatino vartojant kartu su gemfibroziliu, 2 kartus padidėjo rozuvastatino didžiausia koncentracija kraujo plazmoje (C</w:t>
      </w:r>
      <w:r w:rsidRPr="006C7665">
        <w:rPr>
          <w:rFonts w:ascii="Times New Roman" w:hAnsi="Times New Roman"/>
          <w:vertAlign w:val="subscript"/>
        </w:rPr>
        <w:t>max</w:t>
      </w:r>
      <w:r w:rsidRPr="006C7665">
        <w:rPr>
          <w:rFonts w:ascii="Times New Roman" w:hAnsi="Times New Roman"/>
        </w:rPr>
        <w:t xml:space="preserve">) ir </w:t>
      </w:r>
      <w:r w:rsidRPr="002014C4">
        <w:rPr>
          <w:rFonts w:ascii="Times New Roman" w:hAnsi="Times New Roman"/>
          <w:i/>
          <w:iCs/>
        </w:rPr>
        <w:t>AUC</w:t>
      </w:r>
      <w:r w:rsidRPr="006C7665">
        <w:rPr>
          <w:rFonts w:ascii="Times New Roman" w:hAnsi="Times New Roman"/>
        </w:rPr>
        <w:t xml:space="preserve"> (žr. 4.4 skyrių). Remiantis specialių sąveikos tyrimų duomenimis, reikšminga farmakokinetinė rozuvastatino sąveika su fenofibratu nėra tikėtina, tačiau farmakodinaminė sąveika gali pasireikšti. Kartu su HMG-KoA reduktazės inhibitoriais vartojamas gemfibrozilis, fenofibratas, kitokie fibratai ar lipidų kiekį mažinančios nikotino rūgšties dozės (1 g arba didesnės per parą) didina miopatijos riziką, tikriausiai dėl to, kad ir atskirai vartojami minėti preparatai gali sukelti miopatiją. </w:t>
      </w:r>
      <w:r w:rsidR="00210F52">
        <w:rPr>
          <w:rFonts w:ascii="Times New Roman" w:hAnsi="Times New Roman"/>
        </w:rPr>
        <w:t xml:space="preserve">30 mg ir </w:t>
      </w:r>
      <w:r w:rsidRPr="006C7665">
        <w:rPr>
          <w:rFonts w:ascii="Times New Roman" w:hAnsi="Times New Roman"/>
        </w:rPr>
        <w:t>40 mg rozuvastatino dozę kartu su fibratais vartoti draudžiama (žr. 4.3 ir 4.4 skyrius). Tokius pacientus reikia pradėti gydyti 5 mg doze.</w:t>
      </w:r>
    </w:p>
    <w:p w14:paraId="0D76A6A8" w14:textId="77777777" w:rsidR="001719A8" w:rsidRPr="006C7665" w:rsidRDefault="001719A8" w:rsidP="006C7665">
      <w:pPr>
        <w:tabs>
          <w:tab w:val="left" w:pos="567"/>
        </w:tabs>
        <w:spacing w:after="0" w:line="240" w:lineRule="auto"/>
        <w:rPr>
          <w:rFonts w:ascii="Times New Roman" w:hAnsi="Times New Roman"/>
        </w:rPr>
      </w:pPr>
    </w:p>
    <w:p w14:paraId="1BE42EF6" w14:textId="77777777" w:rsidR="00E36976" w:rsidRDefault="001719A8" w:rsidP="000E78B4">
      <w:pPr>
        <w:tabs>
          <w:tab w:val="left" w:pos="567"/>
        </w:tabs>
        <w:spacing w:after="0" w:line="240" w:lineRule="auto"/>
        <w:rPr>
          <w:rFonts w:ascii="Times New Roman" w:hAnsi="Times New Roman"/>
        </w:rPr>
      </w:pPr>
      <w:r w:rsidRPr="00BE16AE">
        <w:rPr>
          <w:rFonts w:ascii="Times New Roman" w:hAnsi="Times New Roman"/>
          <w:i/>
        </w:rPr>
        <w:t>Ezetimibas</w:t>
      </w:r>
    </w:p>
    <w:p w14:paraId="1BEA4220"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10 mg rozuvastatino dozę vartojant kartu su 10 mg ezetimibu, rozuvastatino </w:t>
      </w:r>
      <w:r w:rsidRPr="002014C4">
        <w:rPr>
          <w:rFonts w:ascii="Times New Roman" w:hAnsi="Times New Roman"/>
          <w:i/>
          <w:iCs/>
        </w:rPr>
        <w:t>AUC</w:t>
      </w:r>
      <w:r w:rsidRPr="006C7665">
        <w:rPr>
          <w:rFonts w:ascii="Times New Roman" w:hAnsi="Times New Roman"/>
        </w:rPr>
        <w:t xml:space="preserve"> pacientų, kuriems yra hipercholesterolemija, organizme padidėjo maždaug 1,2 karto (1 </w:t>
      </w:r>
      <w:r w:rsidRPr="007208B5">
        <w:rPr>
          <w:rFonts w:ascii="Times New Roman" w:eastAsia="Times New Roman" w:hAnsi="Times New Roman"/>
        </w:rPr>
        <w:t>lentel</w:t>
      </w:r>
      <w:r w:rsidR="00304A32" w:rsidRPr="007208B5">
        <w:rPr>
          <w:rFonts w:ascii="Times New Roman" w:eastAsia="Times New Roman" w:hAnsi="Times New Roman"/>
        </w:rPr>
        <w:t>ė</w:t>
      </w:r>
      <w:r w:rsidRPr="006C7665">
        <w:rPr>
          <w:rFonts w:ascii="Times New Roman" w:hAnsi="Times New Roman"/>
        </w:rPr>
        <w:t xml:space="preserve">). Farmakodinaminės sąveikos (nepageidaujamo poveikio požiūriu) tarp rozuvastatino ir ezetimibo galimybės atmesti negalima (žr. 4.4 skyrių). </w:t>
      </w:r>
    </w:p>
    <w:p w14:paraId="04F7864B" w14:textId="77777777" w:rsidR="001719A8" w:rsidRPr="006C7665" w:rsidRDefault="001719A8" w:rsidP="006C7665">
      <w:pPr>
        <w:tabs>
          <w:tab w:val="left" w:pos="567"/>
        </w:tabs>
        <w:spacing w:after="0" w:line="240" w:lineRule="auto"/>
        <w:rPr>
          <w:rFonts w:ascii="Times New Roman" w:hAnsi="Times New Roman"/>
        </w:rPr>
      </w:pPr>
    </w:p>
    <w:p w14:paraId="26E7955C" w14:textId="77777777" w:rsidR="00E36976" w:rsidRDefault="001719A8" w:rsidP="000E78B4">
      <w:pPr>
        <w:tabs>
          <w:tab w:val="left" w:pos="567"/>
        </w:tabs>
        <w:spacing w:after="0" w:line="240" w:lineRule="auto"/>
        <w:rPr>
          <w:rFonts w:ascii="Times New Roman" w:hAnsi="Times New Roman"/>
          <w:i/>
        </w:rPr>
      </w:pPr>
      <w:r w:rsidRPr="00BE16AE">
        <w:rPr>
          <w:rFonts w:ascii="Times New Roman" w:hAnsi="Times New Roman"/>
          <w:i/>
        </w:rPr>
        <w:t>Antacidiniai vaistiniai preparatai</w:t>
      </w:r>
    </w:p>
    <w:p w14:paraId="1D59A10C"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Rozuvastatino vartojant kartu su antacidine suspensija, kurios sudėtyje yra aliuminio hidroksido ir magnio hidroksido, rozuvastatino koncentracija kraujo plazmoje sumažėjo maždaug 50</w:t>
      </w:r>
      <w:r w:rsidR="00FA3435">
        <w:rPr>
          <w:rFonts w:ascii="Times New Roman" w:hAnsi="Times New Roman"/>
        </w:rPr>
        <w:t> </w:t>
      </w:r>
      <w:r w:rsidRPr="006C7665">
        <w:rPr>
          <w:rFonts w:ascii="Times New Roman" w:hAnsi="Times New Roman"/>
        </w:rPr>
        <w:t>%. Antacidinio preparato išgėrus praėjus 2 val. po rozuvastatino pavartojimo, minėtas poveikis buvo silpnesnis. Šios sąveikos klinikinė reikšmė netirta.</w:t>
      </w:r>
    </w:p>
    <w:p w14:paraId="12840CCC" w14:textId="77777777" w:rsidR="001719A8" w:rsidRPr="006C7665" w:rsidRDefault="001719A8" w:rsidP="006C7665">
      <w:pPr>
        <w:tabs>
          <w:tab w:val="left" w:pos="567"/>
        </w:tabs>
        <w:spacing w:after="0" w:line="240" w:lineRule="auto"/>
        <w:rPr>
          <w:rFonts w:ascii="Times New Roman" w:hAnsi="Times New Roman"/>
        </w:rPr>
      </w:pPr>
    </w:p>
    <w:p w14:paraId="6EEBB3DD" w14:textId="77777777" w:rsidR="00E36976" w:rsidRDefault="001719A8" w:rsidP="00210F52">
      <w:pPr>
        <w:keepNext/>
        <w:tabs>
          <w:tab w:val="left" w:pos="567"/>
        </w:tabs>
        <w:spacing w:after="0" w:line="240" w:lineRule="auto"/>
        <w:rPr>
          <w:rFonts w:ascii="Times New Roman" w:hAnsi="Times New Roman"/>
          <w:b/>
        </w:rPr>
      </w:pPr>
      <w:r w:rsidRPr="00BE16AE">
        <w:rPr>
          <w:rFonts w:ascii="Times New Roman" w:hAnsi="Times New Roman"/>
          <w:i/>
        </w:rPr>
        <w:t>Eritromicinas</w:t>
      </w:r>
    </w:p>
    <w:p w14:paraId="6360299B"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Rozuvastatino vartojimas kartu su eritromicinu lėmė rozuvastatino </w:t>
      </w:r>
      <w:r w:rsidRPr="002014C4">
        <w:rPr>
          <w:rFonts w:ascii="Times New Roman" w:hAnsi="Times New Roman"/>
          <w:i/>
          <w:iCs/>
        </w:rPr>
        <w:t>AUC</w:t>
      </w:r>
      <w:r w:rsidRPr="006C7665">
        <w:rPr>
          <w:rFonts w:ascii="Times New Roman" w:hAnsi="Times New Roman"/>
        </w:rPr>
        <w:t xml:space="preserve"> sumažėjimą 20</w:t>
      </w:r>
      <w:r w:rsidR="00FA3435">
        <w:rPr>
          <w:rFonts w:ascii="Times New Roman" w:hAnsi="Times New Roman"/>
        </w:rPr>
        <w:t> </w:t>
      </w:r>
      <w:r w:rsidRPr="006C7665">
        <w:rPr>
          <w:rFonts w:ascii="Times New Roman" w:hAnsi="Times New Roman"/>
        </w:rPr>
        <w:t>% ir C</w:t>
      </w:r>
      <w:r w:rsidRPr="006C7665">
        <w:rPr>
          <w:rFonts w:ascii="Times New Roman" w:hAnsi="Times New Roman"/>
          <w:vertAlign w:val="subscript"/>
        </w:rPr>
        <w:t xml:space="preserve">max </w:t>
      </w:r>
      <w:r w:rsidRPr="006C7665">
        <w:rPr>
          <w:rFonts w:ascii="Times New Roman" w:hAnsi="Times New Roman"/>
        </w:rPr>
        <w:t>sumažėjimą 30</w:t>
      </w:r>
      <w:r w:rsidR="00FA3435">
        <w:rPr>
          <w:rFonts w:ascii="Times New Roman" w:hAnsi="Times New Roman"/>
        </w:rPr>
        <w:t> </w:t>
      </w:r>
      <w:r w:rsidRPr="006C7665">
        <w:rPr>
          <w:rFonts w:ascii="Times New Roman" w:hAnsi="Times New Roman"/>
        </w:rPr>
        <w:t>%. Šios sąveikos priežastis gali būti eritromicino sukeltas žarnų peristaltikos sustiprėjimas.</w:t>
      </w:r>
    </w:p>
    <w:p w14:paraId="7B29171E" w14:textId="01A47EF8" w:rsidR="001719A8" w:rsidRDefault="001719A8" w:rsidP="006C7665">
      <w:pPr>
        <w:tabs>
          <w:tab w:val="left" w:pos="567"/>
        </w:tabs>
        <w:spacing w:after="0" w:line="240" w:lineRule="auto"/>
        <w:rPr>
          <w:rFonts w:ascii="Times New Roman" w:hAnsi="Times New Roman"/>
        </w:rPr>
      </w:pPr>
    </w:p>
    <w:p w14:paraId="1E8B5C90" w14:textId="3A5ACC1B" w:rsidR="008A181B" w:rsidRPr="008A181B" w:rsidRDefault="008A181B" w:rsidP="006C7665">
      <w:pPr>
        <w:tabs>
          <w:tab w:val="left" w:pos="567"/>
        </w:tabs>
        <w:spacing w:after="0" w:line="240" w:lineRule="auto"/>
        <w:rPr>
          <w:rFonts w:ascii="Times New Roman" w:hAnsi="Times New Roman"/>
        </w:rPr>
      </w:pPr>
      <w:r>
        <w:rPr>
          <w:rFonts w:ascii="Times New Roman" w:hAnsi="Times New Roman"/>
          <w:i/>
          <w:iCs/>
        </w:rPr>
        <w:t>Tikagreloras</w:t>
      </w:r>
    </w:p>
    <w:p w14:paraId="1EA7A332" w14:textId="1059D3E8" w:rsidR="008A181B" w:rsidRDefault="008A181B" w:rsidP="006C7665">
      <w:pPr>
        <w:tabs>
          <w:tab w:val="left" w:pos="567"/>
        </w:tabs>
        <w:spacing w:after="0" w:line="240" w:lineRule="auto"/>
        <w:rPr>
          <w:rFonts w:ascii="Times New Roman" w:hAnsi="Times New Roman"/>
        </w:rPr>
      </w:pPr>
      <w:r w:rsidRPr="008A181B">
        <w:rPr>
          <w:rFonts w:ascii="Times New Roman" w:hAnsi="Times New Roman"/>
        </w:rPr>
        <w:t xml:space="preserve">Tikagreloras gali paveikti rozuvastatino ekskreciją per inkstus, didindamas rozuvastatino kaupimosi riziką. </w:t>
      </w:r>
      <w:r w:rsidR="00E25D5F" w:rsidRPr="00E25D5F">
        <w:rPr>
          <w:rFonts w:ascii="Times New Roman" w:hAnsi="Times New Roman"/>
        </w:rPr>
        <w:t>Nors tikslus mechanizmas nežinomas</w:t>
      </w:r>
      <w:r w:rsidR="00E25D5F">
        <w:rPr>
          <w:rFonts w:ascii="Times New Roman" w:hAnsi="Times New Roman"/>
        </w:rPr>
        <w:t>, k</w:t>
      </w:r>
      <w:r w:rsidRPr="008A181B">
        <w:rPr>
          <w:rFonts w:ascii="Times New Roman" w:hAnsi="Times New Roman"/>
        </w:rPr>
        <w:t>ai kuriais atvejais, kartu vartojant tikagreloro ir rozuvastatino, susilpnėjo inkstų funkcija, padidėjo KFK aktyvumas ir pasireiškė rabdomiolizė.</w:t>
      </w:r>
    </w:p>
    <w:p w14:paraId="7B45D64B" w14:textId="77777777" w:rsidR="008A181B" w:rsidRPr="006C7665" w:rsidRDefault="008A181B" w:rsidP="006C7665">
      <w:pPr>
        <w:tabs>
          <w:tab w:val="left" w:pos="567"/>
        </w:tabs>
        <w:spacing w:after="0" w:line="240" w:lineRule="auto"/>
        <w:rPr>
          <w:rFonts w:ascii="Times New Roman" w:hAnsi="Times New Roman"/>
        </w:rPr>
      </w:pPr>
    </w:p>
    <w:p w14:paraId="7268C4BE" w14:textId="77777777" w:rsidR="00E36976" w:rsidRDefault="001719A8" w:rsidP="000E78B4">
      <w:pPr>
        <w:tabs>
          <w:tab w:val="left" w:pos="567"/>
        </w:tabs>
        <w:spacing w:after="0" w:line="240" w:lineRule="auto"/>
        <w:rPr>
          <w:rFonts w:ascii="Times New Roman" w:hAnsi="Times New Roman"/>
          <w:b/>
        </w:rPr>
      </w:pPr>
      <w:r w:rsidRPr="00BE16AE">
        <w:rPr>
          <w:rFonts w:ascii="Times New Roman" w:hAnsi="Times New Roman"/>
          <w:i/>
        </w:rPr>
        <w:t>Citochromo P 450 fermentai</w:t>
      </w:r>
    </w:p>
    <w:p w14:paraId="3850AE20"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Tyrimų </w:t>
      </w:r>
      <w:r w:rsidRPr="006C7665">
        <w:rPr>
          <w:rFonts w:ascii="Times New Roman" w:hAnsi="Times New Roman"/>
          <w:i/>
        </w:rPr>
        <w:t>in vitro</w:t>
      </w:r>
      <w:r w:rsidRPr="006C7665">
        <w:rPr>
          <w:rFonts w:ascii="Times New Roman" w:hAnsi="Times New Roman"/>
        </w:rPr>
        <w:t xml:space="preserve"> ir </w:t>
      </w:r>
      <w:r w:rsidRPr="006C7665">
        <w:rPr>
          <w:rFonts w:ascii="Times New Roman" w:hAnsi="Times New Roman"/>
          <w:i/>
        </w:rPr>
        <w:t>in vivo</w:t>
      </w:r>
      <w:r w:rsidRPr="006C7665">
        <w:rPr>
          <w:rFonts w:ascii="Times New Roman" w:hAnsi="Times New Roman"/>
        </w:rPr>
        <w:t xml:space="preserve"> duomenys rodo, kad citochromo P 450 fermentų rozuvastatinas neslopina ir neindukuoja. Be to, šie fermentai metabolizuoja nedaug rozuvastatino. Vadinasi, sąveika, pasireiškianti per citochromo P 450 vykdomą metabolizmą, nėra tikėtina. Kliniškai reikšmingos rozuvastatino sąveikos su CYP 2C9 ir CYP 3A4 inhibitoriumi flukonazolu ar CYP 2A6 ir CYP 3A4 inhibitoriumi ketokonazolu nepastebėta. </w:t>
      </w:r>
    </w:p>
    <w:p w14:paraId="0A34DA45" w14:textId="77777777" w:rsidR="001719A8" w:rsidRPr="006C7665" w:rsidRDefault="001719A8" w:rsidP="006C7665">
      <w:pPr>
        <w:tabs>
          <w:tab w:val="left" w:pos="567"/>
        </w:tabs>
        <w:spacing w:after="0" w:line="240" w:lineRule="auto"/>
        <w:rPr>
          <w:rFonts w:ascii="Times New Roman" w:hAnsi="Times New Roman"/>
        </w:rPr>
      </w:pPr>
    </w:p>
    <w:p w14:paraId="28A637F9" w14:textId="77777777" w:rsidR="00E36976" w:rsidRDefault="001719A8" w:rsidP="006C7665">
      <w:pPr>
        <w:tabs>
          <w:tab w:val="left" w:pos="567"/>
        </w:tabs>
        <w:spacing w:after="0" w:line="260" w:lineRule="exact"/>
        <w:rPr>
          <w:rFonts w:ascii="Times New Roman" w:hAnsi="Times New Roman"/>
        </w:rPr>
      </w:pPr>
      <w:r w:rsidRPr="00BE16AE">
        <w:rPr>
          <w:rFonts w:ascii="Times New Roman" w:hAnsi="Times New Roman"/>
          <w:i/>
        </w:rPr>
        <w:t>Sąveika, dėl kurios reikia koreguoti rozuvastatino dozę (taip pat žr. 1 lentelę)</w:t>
      </w:r>
    </w:p>
    <w:p w14:paraId="0BBE1A0F" w14:textId="77777777" w:rsidR="001719A8" w:rsidRPr="006C7665" w:rsidRDefault="001719A8" w:rsidP="006C7665">
      <w:pPr>
        <w:tabs>
          <w:tab w:val="left" w:pos="567"/>
        </w:tabs>
        <w:spacing w:after="0" w:line="260" w:lineRule="exact"/>
        <w:rPr>
          <w:rFonts w:ascii="Times New Roman" w:hAnsi="Times New Roman"/>
        </w:rPr>
      </w:pPr>
      <w:r w:rsidRPr="006C7665">
        <w:rPr>
          <w:rFonts w:ascii="Times New Roman" w:hAnsi="Times New Roman"/>
        </w:rPr>
        <w:t>Jei rozuvastatino reikia vartoti kartu su kitais vaistiniais preparatais, kurie didina jo ekspoziciją, rozuvastatino dozę būtina koreguoti. Jei tikimasi, kad ekspozicija (</w:t>
      </w:r>
      <w:r w:rsidRPr="002014C4">
        <w:rPr>
          <w:rFonts w:ascii="Times New Roman" w:hAnsi="Times New Roman"/>
          <w:i/>
          <w:iCs/>
        </w:rPr>
        <w:t>AUC</w:t>
      </w:r>
      <w:r w:rsidRPr="006C7665">
        <w:rPr>
          <w:rFonts w:ascii="Times New Roman" w:hAnsi="Times New Roman"/>
        </w:rPr>
        <w:t>) padidės maždaug 2 kartus ar daugiau, iš pradžių kartą per parą reikia vartoti 5 mg rozuvastatino dozę. Maksimalią rozuvastatino paros dozę reikia koreguoti taip, kad tikėtina rozuvastatino ekspozicija nebūtų didesnė už ekspoziciją, būnančią vartojant 40 mg rozuvastatino paros dozę ir nevartojant sąveiką sukeliančių vaistinių preparatų; pvz., su gemfibroziliu vartojama 20 mg rozuvastatino dozė (padidėjimas 1,9 karto), su atazanaviro ir ritonaviro deriniu – 10 mg rozuvastatino dozė (padidėjimas 3,1 karto).</w:t>
      </w:r>
    </w:p>
    <w:p w14:paraId="013A0F6F" w14:textId="77777777" w:rsidR="00112221" w:rsidRDefault="00112221" w:rsidP="006C7665">
      <w:pPr>
        <w:tabs>
          <w:tab w:val="left" w:pos="567"/>
        </w:tabs>
        <w:spacing w:after="0" w:line="260" w:lineRule="exact"/>
        <w:rPr>
          <w:rFonts w:ascii="Times New Roman" w:hAnsi="Times New Roman"/>
        </w:rPr>
      </w:pPr>
    </w:p>
    <w:p w14:paraId="2B6ED7F0" w14:textId="041A96BD" w:rsidR="00112221" w:rsidRPr="00D27872" w:rsidRDefault="00112221" w:rsidP="00112221">
      <w:pPr>
        <w:spacing w:after="0" w:line="240" w:lineRule="auto"/>
        <w:rPr>
          <w:rFonts w:ascii="Times New Roman" w:hAnsi="Times New Roman"/>
        </w:rPr>
      </w:pPr>
      <w:r>
        <w:rPr>
          <w:rFonts w:ascii="Times New Roman" w:hAnsi="Times New Roman"/>
        </w:rPr>
        <w:t xml:space="preserve">Jeigu nustatyta, kad kartu vartojamas vaistinis preparatas padidina </w:t>
      </w:r>
      <w:r w:rsidRPr="00783B22">
        <w:rPr>
          <w:rFonts w:ascii="Times New Roman" w:hAnsi="Times New Roman"/>
        </w:rPr>
        <w:t>ro</w:t>
      </w:r>
      <w:r>
        <w:rPr>
          <w:rFonts w:ascii="Times New Roman" w:hAnsi="Times New Roman"/>
        </w:rPr>
        <w:t>z</w:t>
      </w:r>
      <w:r w:rsidRPr="00783B22">
        <w:rPr>
          <w:rFonts w:ascii="Times New Roman" w:hAnsi="Times New Roman"/>
        </w:rPr>
        <w:t>uvastatin</w:t>
      </w:r>
      <w:r>
        <w:rPr>
          <w:rFonts w:ascii="Times New Roman" w:hAnsi="Times New Roman"/>
        </w:rPr>
        <w:t>o</w:t>
      </w:r>
      <w:r w:rsidRPr="00783B22">
        <w:rPr>
          <w:rFonts w:ascii="Times New Roman" w:hAnsi="Times New Roman"/>
        </w:rPr>
        <w:t xml:space="preserve"> </w:t>
      </w:r>
      <w:r w:rsidRPr="002014C4">
        <w:rPr>
          <w:rFonts w:ascii="Times New Roman" w:hAnsi="Times New Roman"/>
          <w:i/>
          <w:iCs/>
        </w:rPr>
        <w:t>AUC</w:t>
      </w:r>
      <w:r w:rsidRPr="00783B22">
        <w:rPr>
          <w:rFonts w:ascii="Times New Roman" w:hAnsi="Times New Roman"/>
        </w:rPr>
        <w:t xml:space="preserve"> </w:t>
      </w:r>
      <w:r>
        <w:rPr>
          <w:rFonts w:ascii="Times New Roman" w:hAnsi="Times New Roman"/>
        </w:rPr>
        <w:t xml:space="preserve">mažiau kaip </w:t>
      </w:r>
      <w:r w:rsidRPr="00783B22">
        <w:rPr>
          <w:rFonts w:ascii="Times New Roman" w:hAnsi="Times New Roman"/>
        </w:rPr>
        <w:t>2</w:t>
      </w:r>
      <w:r>
        <w:rPr>
          <w:rFonts w:ascii="Times New Roman" w:hAnsi="Times New Roman"/>
        </w:rPr>
        <w:t> kartus, tai</w:t>
      </w:r>
      <w:r w:rsidRPr="00783B22">
        <w:rPr>
          <w:rFonts w:ascii="Times New Roman" w:hAnsi="Times New Roman"/>
        </w:rPr>
        <w:t xml:space="preserve"> </w:t>
      </w:r>
      <w:r>
        <w:rPr>
          <w:rFonts w:ascii="Times New Roman" w:hAnsi="Times New Roman"/>
        </w:rPr>
        <w:t>pradinės rozuvastatino</w:t>
      </w:r>
      <w:r w:rsidRPr="00783B22">
        <w:rPr>
          <w:rFonts w:ascii="Times New Roman" w:hAnsi="Times New Roman"/>
        </w:rPr>
        <w:t xml:space="preserve"> </w:t>
      </w:r>
      <w:r>
        <w:rPr>
          <w:rFonts w:ascii="Times New Roman" w:hAnsi="Times New Roman"/>
        </w:rPr>
        <w:t xml:space="preserve">dozės mažinti nereikia, tačiau ją didinant virš </w:t>
      </w:r>
      <w:r w:rsidRPr="00783B22">
        <w:rPr>
          <w:rFonts w:ascii="Times New Roman" w:hAnsi="Times New Roman"/>
        </w:rPr>
        <w:t>20</w:t>
      </w:r>
      <w:r>
        <w:rPr>
          <w:rFonts w:ascii="Times New Roman" w:hAnsi="Times New Roman"/>
        </w:rPr>
        <w:t> </w:t>
      </w:r>
      <w:r w:rsidRPr="00783B22">
        <w:rPr>
          <w:rFonts w:ascii="Times New Roman" w:hAnsi="Times New Roman"/>
        </w:rPr>
        <w:t>mg</w:t>
      </w:r>
      <w:r>
        <w:rPr>
          <w:rFonts w:ascii="Times New Roman" w:hAnsi="Times New Roman"/>
        </w:rPr>
        <w:t xml:space="preserve"> būtinos atsargumo </w:t>
      </w:r>
      <w:r w:rsidRPr="00D27872">
        <w:rPr>
          <w:rFonts w:ascii="Times New Roman" w:hAnsi="Times New Roman"/>
        </w:rPr>
        <w:t>priemonės.</w:t>
      </w:r>
    </w:p>
    <w:p w14:paraId="3AD497C0" w14:textId="77777777" w:rsidR="00112221" w:rsidRPr="00D27872" w:rsidRDefault="00112221" w:rsidP="006C7665">
      <w:pPr>
        <w:tabs>
          <w:tab w:val="left" w:pos="567"/>
        </w:tabs>
        <w:spacing w:after="0" w:line="260" w:lineRule="exact"/>
        <w:rPr>
          <w:rFonts w:ascii="Times New Roman" w:hAnsi="Times New Roman"/>
        </w:rPr>
      </w:pPr>
    </w:p>
    <w:p w14:paraId="17797E55" w14:textId="0E3D723E" w:rsidR="00112221" w:rsidRPr="00D27872" w:rsidRDefault="001719A8" w:rsidP="006C7665">
      <w:pPr>
        <w:tabs>
          <w:tab w:val="left" w:pos="567"/>
        </w:tabs>
        <w:spacing w:after="0" w:line="260" w:lineRule="exact"/>
        <w:rPr>
          <w:rFonts w:ascii="Times New Roman" w:hAnsi="Times New Roman"/>
        </w:rPr>
      </w:pPr>
      <w:r w:rsidRPr="00D27872">
        <w:rPr>
          <w:rFonts w:ascii="Times New Roman" w:hAnsi="Times New Roman"/>
        </w:rPr>
        <w:t>1 lentelė. Kartu vartojamų vaistinių preparatų poveikis rozuvastatino ekspozicijai (</w:t>
      </w:r>
      <w:r w:rsidRPr="002014C4">
        <w:rPr>
          <w:rFonts w:ascii="Times New Roman" w:hAnsi="Times New Roman"/>
          <w:i/>
          <w:iCs/>
        </w:rPr>
        <w:t>AUC</w:t>
      </w:r>
      <w:r w:rsidRPr="00D27872">
        <w:rPr>
          <w:rFonts w:ascii="Times New Roman" w:hAnsi="Times New Roman"/>
        </w:rPr>
        <w:t>) (silpnėjančio poveikio tvarka), remiantis paskelbtais klinikinių tyrimų duomenimis.</w:t>
      </w:r>
    </w:p>
    <w:tbl>
      <w:tblPr>
        <w:tblW w:w="4884"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169"/>
        <w:gridCol w:w="2029"/>
        <w:gridCol w:w="1647"/>
      </w:tblGrid>
      <w:tr w:rsidR="00E81004" w:rsidRPr="00D27872" w14:paraId="62F99D5B" w14:textId="77777777" w:rsidTr="00E81004">
        <w:trPr>
          <w:tblCellSpacing w:w="0" w:type="dxa"/>
        </w:trPr>
        <w:tc>
          <w:tcPr>
            <w:tcW w:w="5000" w:type="pct"/>
            <w:gridSpan w:val="3"/>
            <w:tcBorders>
              <w:top w:val="outset" w:sz="6" w:space="0" w:color="auto"/>
              <w:left w:val="outset" w:sz="6" w:space="0" w:color="auto"/>
              <w:bottom w:val="outset" w:sz="6" w:space="0" w:color="auto"/>
              <w:right w:val="outset" w:sz="6" w:space="0" w:color="auto"/>
            </w:tcBorders>
          </w:tcPr>
          <w:p w14:paraId="088149D1" w14:textId="6C51FBF9" w:rsidR="00E81004" w:rsidRPr="00D27872" w:rsidRDefault="00E81004" w:rsidP="00E81004">
            <w:pPr>
              <w:tabs>
                <w:tab w:val="left" w:pos="567"/>
              </w:tabs>
              <w:spacing w:after="0" w:line="260" w:lineRule="exact"/>
              <w:rPr>
                <w:rFonts w:ascii="Times New Roman" w:hAnsi="Times New Roman"/>
                <w:b/>
                <w:color w:val="000000"/>
              </w:rPr>
            </w:pPr>
            <w:bookmarkStart w:id="3" w:name="_Hlk75434382"/>
            <w:r w:rsidRPr="00D27872">
              <w:rPr>
                <w:rFonts w:ascii="Times New Roman" w:hAnsi="Times New Roman"/>
                <w:b/>
                <w:bCs/>
              </w:rPr>
              <w:t xml:space="preserve">Rozuvastatino </w:t>
            </w:r>
            <w:r w:rsidRPr="002014C4">
              <w:rPr>
                <w:rFonts w:ascii="Times New Roman" w:hAnsi="Times New Roman"/>
                <w:b/>
                <w:bCs/>
                <w:i/>
                <w:iCs/>
              </w:rPr>
              <w:t>AUC</w:t>
            </w:r>
            <w:r w:rsidRPr="00D27872">
              <w:rPr>
                <w:rFonts w:ascii="Times New Roman" w:hAnsi="Times New Roman"/>
                <w:b/>
                <w:bCs/>
              </w:rPr>
              <w:t xml:space="preserve"> padidėjimas 2 kartus arba daugiau</w:t>
            </w:r>
          </w:p>
        </w:tc>
      </w:tr>
      <w:tr w:rsidR="00E81004" w:rsidRPr="00D27872" w14:paraId="2208B55F"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7CF457AB" w14:textId="77777777" w:rsidR="00E81004" w:rsidRPr="00D27872" w:rsidRDefault="00E81004" w:rsidP="00E81004">
            <w:pPr>
              <w:tabs>
                <w:tab w:val="left" w:pos="567"/>
              </w:tabs>
              <w:spacing w:after="0" w:line="260" w:lineRule="exact"/>
              <w:rPr>
                <w:rFonts w:ascii="Times New Roman" w:hAnsi="Times New Roman"/>
                <w:color w:val="000000"/>
              </w:rPr>
            </w:pPr>
            <w:r w:rsidRPr="00D27872">
              <w:rPr>
                <w:rFonts w:ascii="Times New Roman" w:hAnsi="Times New Roman"/>
                <w:b/>
                <w:color w:val="000000"/>
              </w:rPr>
              <w:t>Vaistinio preparato, su kuriuo pasireiškia sąveika, dozavimas</w:t>
            </w:r>
          </w:p>
        </w:tc>
        <w:tc>
          <w:tcPr>
            <w:tcW w:w="1147" w:type="pct"/>
            <w:tcBorders>
              <w:top w:val="outset" w:sz="6" w:space="0" w:color="auto"/>
              <w:left w:val="outset" w:sz="6" w:space="0" w:color="auto"/>
              <w:bottom w:val="outset" w:sz="6" w:space="0" w:color="auto"/>
              <w:right w:val="outset" w:sz="6" w:space="0" w:color="auto"/>
            </w:tcBorders>
            <w:hideMark/>
          </w:tcPr>
          <w:p w14:paraId="44D42465" w14:textId="77777777" w:rsidR="00E81004" w:rsidRPr="00D27872" w:rsidRDefault="00E81004" w:rsidP="00E81004">
            <w:pPr>
              <w:tabs>
                <w:tab w:val="left" w:pos="567"/>
              </w:tabs>
              <w:spacing w:after="0" w:line="260" w:lineRule="exact"/>
              <w:rPr>
                <w:rFonts w:ascii="Times New Roman" w:hAnsi="Times New Roman"/>
                <w:color w:val="000000"/>
              </w:rPr>
            </w:pPr>
            <w:r w:rsidRPr="00D27872">
              <w:rPr>
                <w:rFonts w:ascii="Times New Roman" w:hAnsi="Times New Roman"/>
                <w:b/>
                <w:color w:val="000000"/>
              </w:rPr>
              <w:t>Rozuvastatino dozavimo schema</w:t>
            </w:r>
          </w:p>
        </w:tc>
        <w:tc>
          <w:tcPr>
            <w:tcW w:w="931" w:type="pct"/>
            <w:tcBorders>
              <w:top w:val="outset" w:sz="6" w:space="0" w:color="auto"/>
              <w:left w:val="outset" w:sz="6" w:space="0" w:color="auto"/>
              <w:bottom w:val="outset" w:sz="6" w:space="0" w:color="auto"/>
              <w:right w:val="outset" w:sz="6" w:space="0" w:color="auto"/>
            </w:tcBorders>
            <w:hideMark/>
          </w:tcPr>
          <w:p w14:paraId="1985187A" w14:textId="77777777" w:rsidR="00E81004" w:rsidRPr="00D27872" w:rsidRDefault="00E81004" w:rsidP="00E81004">
            <w:pPr>
              <w:tabs>
                <w:tab w:val="left" w:pos="567"/>
              </w:tabs>
              <w:spacing w:after="0" w:line="260" w:lineRule="exact"/>
              <w:rPr>
                <w:rFonts w:ascii="Times New Roman" w:hAnsi="Times New Roman"/>
                <w:color w:val="000000"/>
              </w:rPr>
            </w:pPr>
            <w:r w:rsidRPr="00D27872">
              <w:rPr>
                <w:rFonts w:ascii="Times New Roman" w:hAnsi="Times New Roman"/>
                <w:b/>
                <w:color w:val="000000"/>
              </w:rPr>
              <w:t xml:space="preserve">Rozuvastatino </w:t>
            </w:r>
            <w:r w:rsidRPr="002014C4">
              <w:rPr>
                <w:rFonts w:ascii="Times New Roman" w:hAnsi="Times New Roman"/>
                <w:b/>
                <w:i/>
                <w:iCs/>
                <w:color w:val="000000"/>
              </w:rPr>
              <w:t>AUC</w:t>
            </w:r>
            <w:r w:rsidRPr="00D27872">
              <w:rPr>
                <w:rFonts w:ascii="Times New Roman" w:hAnsi="Times New Roman"/>
                <w:b/>
                <w:color w:val="000000"/>
                <w:vertAlign w:val="superscript"/>
              </w:rPr>
              <w:t xml:space="preserve">* </w:t>
            </w:r>
            <w:r w:rsidRPr="00D27872">
              <w:rPr>
                <w:rFonts w:ascii="Times New Roman" w:hAnsi="Times New Roman"/>
                <w:b/>
                <w:color w:val="000000"/>
              </w:rPr>
              <w:t>pokytis</w:t>
            </w:r>
          </w:p>
        </w:tc>
      </w:tr>
      <w:bookmarkEnd w:id="3"/>
      <w:tr w:rsidR="00E81004" w:rsidRPr="00D27872" w14:paraId="5CFCE58E"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tcPr>
          <w:p w14:paraId="0A9DB096" w14:textId="0AC03A07" w:rsidR="00E81004" w:rsidRPr="00D27872" w:rsidRDefault="00E81004" w:rsidP="00E81004">
            <w:pPr>
              <w:tabs>
                <w:tab w:val="left" w:pos="567"/>
              </w:tabs>
              <w:spacing w:after="0" w:line="260" w:lineRule="exact"/>
              <w:rPr>
                <w:rFonts w:ascii="Times New Roman" w:hAnsi="Times New Roman"/>
                <w:b/>
                <w:color w:val="000000"/>
              </w:rPr>
            </w:pPr>
            <w:r w:rsidRPr="00D27872">
              <w:rPr>
                <w:rFonts w:ascii="Times New Roman" w:hAnsi="Times New Roman"/>
                <w:lang w:eastAsia="zh-CN"/>
              </w:rPr>
              <w:t xml:space="preserve">Sofosbuviro/velpatasviro/voksilapreviro (400 mg-100 mg-100 mg) + voksilapreviro 100 mg 1 kartą per parą, 15 </w:t>
            </w:r>
            <w:r w:rsidR="00B11EC0" w:rsidRPr="00D27872">
              <w:rPr>
                <w:rFonts w:ascii="Times New Roman" w:hAnsi="Times New Roman"/>
                <w:lang w:eastAsia="zh-CN"/>
              </w:rPr>
              <w:t>parų</w:t>
            </w:r>
          </w:p>
        </w:tc>
        <w:tc>
          <w:tcPr>
            <w:tcW w:w="1147" w:type="pct"/>
            <w:tcBorders>
              <w:top w:val="outset" w:sz="6" w:space="0" w:color="auto"/>
              <w:left w:val="outset" w:sz="6" w:space="0" w:color="auto"/>
              <w:bottom w:val="outset" w:sz="6" w:space="0" w:color="auto"/>
              <w:right w:val="outset" w:sz="6" w:space="0" w:color="auto"/>
            </w:tcBorders>
          </w:tcPr>
          <w:p w14:paraId="5E8C2F20" w14:textId="0022BE3F" w:rsidR="00E81004" w:rsidRPr="00D27872" w:rsidRDefault="00E81004" w:rsidP="00E81004">
            <w:pPr>
              <w:tabs>
                <w:tab w:val="left" w:pos="567"/>
              </w:tabs>
              <w:spacing w:after="0" w:line="260" w:lineRule="exact"/>
              <w:rPr>
                <w:rFonts w:ascii="Times New Roman" w:hAnsi="Times New Roman"/>
                <w:b/>
                <w:color w:val="000000"/>
              </w:rPr>
            </w:pPr>
            <w:r w:rsidRPr="00D27872">
              <w:rPr>
                <w:rFonts w:ascii="Times New Roman" w:eastAsia="Times New Roman" w:hAnsi="Times New Roman"/>
                <w:color w:val="000000"/>
                <w:lang w:eastAsia="cs-CZ"/>
              </w:rPr>
              <w:t>10 mg, vienkartinė dozė</w:t>
            </w:r>
          </w:p>
        </w:tc>
        <w:tc>
          <w:tcPr>
            <w:tcW w:w="931" w:type="pct"/>
            <w:tcBorders>
              <w:top w:val="outset" w:sz="6" w:space="0" w:color="auto"/>
              <w:left w:val="outset" w:sz="6" w:space="0" w:color="auto"/>
              <w:bottom w:val="outset" w:sz="6" w:space="0" w:color="auto"/>
              <w:right w:val="outset" w:sz="6" w:space="0" w:color="auto"/>
            </w:tcBorders>
          </w:tcPr>
          <w:p w14:paraId="42F8C726" w14:textId="2A547E94" w:rsidR="00E81004" w:rsidRPr="00D27872" w:rsidRDefault="00E81004" w:rsidP="00E81004">
            <w:pPr>
              <w:tabs>
                <w:tab w:val="left" w:pos="567"/>
              </w:tabs>
              <w:spacing w:after="0" w:line="260" w:lineRule="exact"/>
              <w:rPr>
                <w:rFonts w:ascii="Times New Roman" w:hAnsi="Times New Roman"/>
                <w:bCs/>
                <w:color w:val="000000"/>
              </w:rPr>
            </w:pPr>
            <w:r w:rsidRPr="00D27872">
              <w:rPr>
                <w:rFonts w:ascii="Times New Roman" w:hAnsi="Times New Roman"/>
                <w:bCs/>
                <w:color w:val="000000"/>
              </w:rPr>
              <w:t>7,4 karto</w:t>
            </w:r>
            <w:r w:rsidRPr="00D27872">
              <w:rPr>
                <w:rFonts w:ascii="Times New Roman" w:hAnsi="Times New Roman"/>
                <w:color w:val="000000"/>
              </w:rPr>
              <w:t xml:space="preserve"> ↑</w:t>
            </w:r>
          </w:p>
        </w:tc>
      </w:tr>
      <w:tr w:rsidR="00E81004" w:rsidRPr="00D27872" w14:paraId="7477D6FE"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4322C811" w14:textId="77777777" w:rsidR="00E81004" w:rsidRPr="00D27872" w:rsidRDefault="00E81004" w:rsidP="00E81004">
            <w:pPr>
              <w:tabs>
                <w:tab w:val="left" w:pos="567"/>
              </w:tabs>
              <w:spacing w:after="0" w:line="260" w:lineRule="exact"/>
              <w:rPr>
                <w:rFonts w:ascii="Times New Roman" w:hAnsi="Times New Roman"/>
                <w:color w:val="000000"/>
              </w:rPr>
            </w:pPr>
            <w:r w:rsidRPr="00D27872">
              <w:rPr>
                <w:rFonts w:ascii="Times New Roman" w:hAnsi="Times New Roman"/>
                <w:color w:val="000000"/>
              </w:rPr>
              <w:t>Ciklosporino 75</w:t>
            </w:r>
            <w:r w:rsidRPr="00D27872">
              <w:rPr>
                <w:rFonts w:ascii="Times New Roman" w:hAnsi="Times New Roman"/>
                <w:color w:val="000000"/>
              </w:rPr>
              <w:noBreakHyphen/>
              <w:t>200 mg du kartus per parą, 6 mėnesius</w:t>
            </w:r>
          </w:p>
        </w:tc>
        <w:tc>
          <w:tcPr>
            <w:tcW w:w="1147" w:type="pct"/>
            <w:tcBorders>
              <w:top w:val="outset" w:sz="6" w:space="0" w:color="auto"/>
              <w:left w:val="outset" w:sz="6" w:space="0" w:color="auto"/>
              <w:bottom w:val="outset" w:sz="6" w:space="0" w:color="auto"/>
              <w:right w:val="outset" w:sz="6" w:space="0" w:color="auto"/>
            </w:tcBorders>
            <w:hideMark/>
          </w:tcPr>
          <w:p w14:paraId="286203C0" w14:textId="61B64E19" w:rsidR="00E81004" w:rsidRPr="00D27872" w:rsidRDefault="00E81004" w:rsidP="00E81004">
            <w:pPr>
              <w:tabs>
                <w:tab w:val="left" w:pos="567"/>
              </w:tabs>
              <w:spacing w:after="0" w:line="260" w:lineRule="exact"/>
              <w:rPr>
                <w:rFonts w:ascii="Times New Roman" w:hAnsi="Times New Roman"/>
                <w:color w:val="000000"/>
              </w:rPr>
            </w:pPr>
            <w:r w:rsidRPr="00D27872">
              <w:rPr>
                <w:rFonts w:ascii="Times New Roman" w:hAnsi="Times New Roman"/>
                <w:color w:val="000000"/>
              </w:rPr>
              <w:t xml:space="preserve">10 mg vieną kartą per parą, 10 </w:t>
            </w:r>
            <w:r w:rsidR="00B11EC0" w:rsidRPr="00D27872">
              <w:rPr>
                <w:rFonts w:ascii="Times New Roman" w:hAnsi="Times New Roman"/>
                <w:color w:val="000000"/>
              </w:rPr>
              <w:t>parų</w:t>
            </w:r>
          </w:p>
        </w:tc>
        <w:tc>
          <w:tcPr>
            <w:tcW w:w="931" w:type="pct"/>
            <w:tcBorders>
              <w:top w:val="outset" w:sz="6" w:space="0" w:color="auto"/>
              <w:left w:val="outset" w:sz="6" w:space="0" w:color="auto"/>
              <w:bottom w:val="outset" w:sz="6" w:space="0" w:color="auto"/>
              <w:right w:val="outset" w:sz="6" w:space="0" w:color="auto"/>
            </w:tcBorders>
            <w:hideMark/>
          </w:tcPr>
          <w:p w14:paraId="5336B2D7" w14:textId="77777777" w:rsidR="00E81004" w:rsidRPr="00D27872" w:rsidRDefault="00E81004" w:rsidP="00E81004">
            <w:pPr>
              <w:tabs>
                <w:tab w:val="left" w:pos="567"/>
              </w:tabs>
              <w:spacing w:after="0" w:line="260" w:lineRule="exact"/>
              <w:rPr>
                <w:rFonts w:ascii="Times New Roman" w:hAnsi="Times New Roman"/>
                <w:color w:val="000000"/>
              </w:rPr>
            </w:pPr>
            <w:r w:rsidRPr="00D27872">
              <w:rPr>
                <w:rFonts w:ascii="Times New Roman" w:hAnsi="Times New Roman"/>
                <w:color w:val="000000"/>
              </w:rPr>
              <w:t>7,1 karto ↑</w:t>
            </w:r>
          </w:p>
        </w:tc>
      </w:tr>
      <w:tr w:rsidR="00E81004" w:rsidRPr="00D27872" w14:paraId="19126CB6"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tcPr>
          <w:p w14:paraId="02B46FDA" w14:textId="1BDE8066" w:rsidR="00E81004" w:rsidRPr="00D27872" w:rsidRDefault="00E81004" w:rsidP="00E81004">
            <w:pPr>
              <w:tabs>
                <w:tab w:val="left" w:pos="567"/>
              </w:tabs>
              <w:spacing w:after="0" w:line="260" w:lineRule="exact"/>
              <w:rPr>
                <w:rFonts w:ascii="Times New Roman" w:hAnsi="Times New Roman"/>
                <w:color w:val="000000"/>
              </w:rPr>
            </w:pPr>
            <w:r w:rsidRPr="00D27872">
              <w:rPr>
                <w:rFonts w:ascii="Times New Roman" w:hAnsi="Times New Roman"/>
              </w:rPr>
              <w:t xml:space="preserve">Darolutamido 600 mg du kartus per parą, 5 </w:t>
            </w:r>
            <w:r w:rsidR="00B11EC0" w:rsidRPr="00D27872">
              <w:rPr>
                <w:rFonts w:ascii="Times New Roman" w:hAnsi="Times New Roman"/>
              </w:rPr>
              <w:t>paras</w:t>
            </w:r>
          </w:p>
        </w:tc>
        <w:tc>
          <w:tcPr>
            <w:tcW w:w="1147" w:type="pct"/>
            <w:tcBorders>
              <w:top w:val="outset" w:sz="6" w:space="0" w:color="auto"/>
              <w:left w:val="outset" w:sz="6" w:space="0" w:color="auto"/>
              <w:bottom w:val="outset" w:sz="6" w:space="0" w:color="auto"/>
              <w:right w:val="outset" w:sz="6" w:space="0" w:color="auto"/>
            </w:tcBorders>
          </w:tcPr>
          <w:p w14:paraId="5F33B69D" w14:textId="0BCA9F7E" w:rsidR="00E81004" w:rsidRPr="00D27872" w:rsidRDefault="00E81004" w:rsidP="00E81004">
            <w:pPr>
              <w:tabs>
                <w:tab w:val="left" w:pos="567"/>
              </w:tabs>
              <w:spacing w:after="0" w:line="260" w:lineRule="exact"/>
              <w:rPr>
                <w:rFonts w:ascii="Times New Roman" w:hAnsi="Times New Roman"/>
                <w:color w:val="000000"/>
              </w:rPr>
            </w:pPr>
            <w:r w:rsidRPr="00D27872">
              <w:rPr>
                <w:rFonts w:ascii="Times New Roman" w:eastAsia="Times New Roman" w:hAnsi="Times New Roman"/>
                <w:color w:val="000000"/>
                <w:lang w:eastAsia="cs-CZ"/>
              </w:rPr>
              <w:t>5 mg, vienkartinė dozė</w:t>
            </w:r>
          </w:p>
        </w:tc>
        <w:tc>
          <w:tcPr>
            <w:tcW w:w="931" w:type="pct"/>
            <w:tcBorders>
              <w:top w:val="outset" w:sz="6" w:space="0" w:color="auto"/>
              <w:left w:val="outset" w:sz="6" w:space="0" w:color="auto"/>
              <w:bottom w:val="outset" w:sz="6" w:space="0" w:color="auto"/>
              <w:right w:val="outset" w:sz="6" w:space="0" w:color="auto"/>
            </w:tcBorders>
          </w:tcPr>
          <w:p w14:paraId="5DF19C9F" w14:textId="01FDF8C8" w:rsidR="00E81004" w:rsidRPr="00D27872" w:rsidRDefault="00E81004" w:rsidP="00E81004">
            <w:pPr>
              <w:tabs>
                <w:tab w:val="left" w:pos="567"/>
              </w:tabs>
              <w:spacing w:after="0" w:line="260" w:lineRule="exact"/>
              <w:rPr>
                <w:rFonts w:ascii="Times New Roman" w:hAnsi="Times New Roman"/>
                <w:color w:val="000000"/>
              </w:rPr>
            </w:pPr>
            <w:r w:rsidRPr="00D27872">
              <w:rPr>
                <w:rFonts w:ascii="Times New Roman" w:eastAsia="Times New Roman" w:hAnsi="Times New Roman"/>
                <w:color w:val="000000"/>
                <w:lang w:eastAsia="cs-CZ"/>
              </w:rPr>
              <w:t>5,2 karto ↑</w:t>
            </w:r>
          </w:p>
        </w:tc>
      </w:tr>
      <w:tr w:rsidR="00E81004" w:rsidRPr="00D27872" w14:paraId="51093B5E"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tcPr>
          <w:p w14:paraId="347FB5E6" w14:textId="29DF0746" w:rsidR="00E81004" w:rsidRPr="00D27872" w:rsidRDefault="00E81004" w:rsidP="00E81004">
            <w:pPr>
              <w:tabs>
                <w:tab w:val="left" w:pos="567"/>
              </w:tabs>
              <w:spacing w:after="0" w:line="260" w:lineRule="exact"/>
              <w:rPr>
                <w:rFonts w:ascii="Times New Roman" w:hAnsi="Times New Roman"/>
                <w:color w:val="000000"/>
              </w:rPr>
            </w:pPr>
            <w:r w:rsidRPr="00D27872">
              <w:rPr>
                <w:rFonts w:ascii="Times New Roman" w:eastAsia="Times New Roman" w:hAnsi="Times New Roman"/>
                <w:color w:val="000000"/>
                <w:lang w:eastAsia="cs-CZ"/>
              </w:rPr>
              <w:t>Regorafenibo 160 mg vieną kartą per parą, 14 </w:t>
            </w:r>
            <w:r w:rsidR="00B11EC0" w:rsidRPr="00D27872">
              <w:rPr>
                <w:rFonts w:ascii="Times New Roman" w:eastAsia="Times New Roman" w:hAnsi="Times New Roman"/>
                <w:color w:val="000000"/>
                <w:lang w:eastAsia="cs-CZ"/>
              </w:rPr>
              <w:t>parų</w:t>
            </w:r>
          </w:p>
        </w:tc>
        <w:tc>
          <w:tcPr>
            <w:tcW w:w="1147" w:type="pct"/>
            <w:tcBorders>
              <w:top w:val="outset" w:sz="6" w:space="0" w:color="auto"/>
              <w:left w:val="outset" w:sz="6" w:space="0" w:color="auto"/>
              <w:bottom w:val="outset" w:sz="6" w:space="0" w:color="auto"/>
              <w:right w:val="outset" w:sz="6" w:space="0" w:color="auto"/>
            </w:tcBorders>
          </w:tcPr>
          <w:p w14:paraId="22721A7D" w14:textId="77777777" w:rsidR="00E81004" w:rsidRPr="00D27872" w:rsidRDefault="00E81004" w:rsidP="00E81004">
            <w:pPr>
              <w:tabs>
                <w:tab w:val="left" w:pos="567"/>
              </w:tabs>
              <w:spacing w:after="0" w:line="260" w:lineRule="exact"/>
              <w:rPr>
                <w:rFonts w:ascii="Times New Roman" w:hAnsi="Times New Roman"/>
                <w:color w:val="000000"/>
              </w:rPr>
            </w:pPr>
            <w:r w:rsidRPr="00D27872">
              <w:rPr>
                <w:rFonts w:ascii="Times New Roman" w:eastAsia="Times New Roman" w:hAnsi="Times New Roman"/>
                <w:color w:val="000000"/>
                <w:lang w:eastAsia="cs-CZ"/>
              </w:rPr>
              <w:t>5 mg, vienkartinė dozė</w:t>
            </w:r>
          </w:p>
        </w:tc>
        <w:tc>
          <w:tcPr>
            <w:tcW w:w="931" w:type="pct"/>
            <w:tcBorders>
              <w:top w:val="outset" w:sz="6" w:space="0" w:color="auto"/>
              <w:left w:val="outset" w:sz="6" w:space="0" w:color="auto"/>
              <w:bottom w:val="outset" w:sz="6" w:space="0" w:color="auto"/>
              <w:right w:val="outset" w:sz="6" w:space="0" w:color="auto"/>
            </w:tcBorders>
          </w:tcPr>
          <w:p w14:paraId="0E6EF066" w14:textId="77777777" w:rsidR="00E81004" w:rsidRPr="00D27872" w:rsidRDefault="00E81004" w:rsidP="00E81004">
            <w:pPr>
              <w:tabs>
                <w:tab w:val="left" w:pos="567"/>
              </w:tabs>
              <w:spacing w:after="0" w:line="260" w:lineRule="exact"/>
              <w:rPr>
                <w:rFonts w:ascii="Times New Roman" w:hAnsi="Times New Roman"/>
                <w:color w:val="000000"/>
              </w:rPr>
            </w:pPr>
            <w:r w:rsidRPr="00D27872">
              <w:rPr>
                <w:rFonts w:ascii="Times New Roman" w:eastAsia="Times New Roman" w:hAnsi="Times New Roman"/>
                <w:color w:val="000000"/>
                <w:lang w:eastAsia="cs-CZ"/>
              </w:rPr>
              <w:t>3,8 karto ↑</w:t>
            </w:r>
          </w:p>
        </w:tc>
      </w:tr>
      <w:tr w:rsidR="00E81004" w:rsidRPr="00D27872" w14:paraId="2F22F4CB"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6A375578" w14:textId="436F642F" w:rsidR="00E81004" w:rsidRPr="00D27872" w:rsidRDefault="00E81004" w:rsidP="00E81004">
            <w:pPr>
              <w:tabs>
                <w:tab w:val="left" w:pos="567"/>
              </w:tabs>
              <w:spacing w:after="0" w:line="260" w:lineRule="exact"/>
              <w:rPr>
                <w:rFonts w:ascii="Times New Roman" w:hAnsi="Times New Roman"/>
                <w:color w:val="000000"/>
              </w:rPr>
            </w:pPr>
            <w:r w:rsidRPr="00D27872">
              <w:rPr>
                <w:rFonts w:ascii="Times New Roman" w:hAnsi="Times New Roman"/>
                <w:color w:val="000000"/>
              </w:rPr>
              <w:t xml:space="preserve">Atazanaviro 300 mg </w:t>
            </w:r>
            <w:r w:rsidR="00D27872">
              <w:rPr>
                <w:rFonts w:ascii="Times New Roman" w:hAnsi="Times New Roman"/>
                <w:color w:val="000000"/>
              </w:rPr>
              <w:t>/</w:t>
            </w:r>
            <w:r w:rsidRPr="00D27872">
              <w:rPr>
                <w:rFonts w:ascii="Times New Roman" w:hAnsi="Times New Roman"/>
                <w:color w:val="000000"/>
              </w:rPr>
              <w:t xml:space="preserve"> ritonaviro 100 mg vieną kartą per parą, 8 </w:t>
            </w:r>
            <w:r w:rsidR="00B11EC0" w:rsidRPr="00D27872">
              <w:rPr>
                <w:rFonts w:ascii="Times New Roman" w:hAnsi="Times New Roman"/>
                <w:color w:val="000000"/>
              </w:rPr>
              <w:t>paras</w:t>
            </w:r>
          </w:p>
        </w:tc>
        <w:tc>
          <w:tcPr>
            <w:tcW w:w="1147" w:type="pct"/>
            <w:tcBorders>
              <w:top w:val="outset" w:sz="6" w:space="0" w:color="auto"/>
              <w:left w:val="outset" w:sz="6" w:space="0" w:color="auto"/>
              <w:bottom w:val="outset" w:sz="6" w:space="0" w:color="auto"/>
              <w:right w:val="outset" w:sz="6" w:space="0" w:color="auto"/>
            </w:tcBorders>
            <w:hideMark/>
          </w:tcPr>
          <w:p w14:paraId="67D6D201" w14:textId="77777777" w:rsidR="00E81004" w:rsidRPr="00D27872" w:rsidRDefault="00E81004" w:rsidP="00E81004">
            <w:pPr>
              <w:tabs>
                <w:tab w:val="left" w:pos="567"/>
              </w:tabs>
              <w:spacing w:after="0" w:line="260" w:lineRule="exact"/>
              <w:rPr>
                <w:rFonts w:ascii="Times New Roman" w:hAnsi="Times New Roman"/>
                <w:color w:val="000000"/>
              </w:rPr>
            </w:pPr>
            <w:r w:rsidRPr="00D27872">
              <w:rPr>
                <w:rFonts w:ascii="Times New Roman" w:hAnsi="Times New Roman"/>
                <w:color w:val="000000"/>
              </w:rPr>
              <w:t>10 mg, vienkartinė dozė</w:t>
            </w:r>
          </w:p>
        </w:tc>
        <w:tc>
          <w:tcPr>
            <w:tcW w:w="931" w:type="pct"/>
            <w:tcBorders>
              <w:top w:val="outset" w:sz="6" w:space="0" w:color="auto"/>
              <w:left w:val="outset" w:sz="6" w:space="0" w:color="auto"/>
              <w:bottom w:val="outset" w:sz="6" w:space="0" w:color="auto"/>
              <w:right w:val="outset" w:sz="6" w:space="0" w:color="auto"/>
            </w:tcBorders>
            <w:hideMark/>
          </w:tcPr>
          <w:p w14:paraId="37436268" w14:textId="77777777" w:rsidR="00E81004" w:rsidRPr="00D27872" w:rsidRDefault="00E81004" w:rsidP="00E81004">
            <w:pPr>
              <w:tabs>
                <w:tab w:val="left" w:pos="567"/>
              </w:tabs>
              <w:spacing w:after="0" w:line="260" w:lineRule="exact"/>
              <w:rPr>
                <w:rFonts w:ascii="Times New Roman" w:hAnsi="Times New Roman"/>
                <w:color w:val="000000"/>
              </w:rPr>
            </w:pPr>
            <w:r w:rsidRPr="00D27872">
              <w:rPr>
                <w:rFonts w:ascii="Times New Roman" w:hAnsi="Times New Roman"/>
                <w:color w:val="000000"/>
              </w:rPr>
              <w:t>3,1 karto ↑</w:t>
            </w:r>
          </w:p>
        </w:tc>
      </w:tr>
      <w:tr w:rsidR="008A181B" w:rsidRPr="00EE5460" w14:paraId="241CE3CD"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tcPr>
          <w:p w14:paraId="27D669A3" w14:textId="61232786" w:rsidR="008A181B" w:rsidRPr="00D27872" w:rsidRDefault="008A181B" w:rsidP="008A181B">
            <w:pPr>
              <w:tabs>
                <w:tab w:val="left" w:pos="567"/>
              </w:tabs>
              <w:spacing w:after="0" w:line="260" w:lineRule="exact"/>
              <w:rPr>
                <w:rFonts w:ascii="Times New Roman" w:hAnsi="Times New Roman"/>
                <w:color w:val="000000"/>
              </w:rPr>
            </w:pPr>
            <w:r w:rsidRPr="00B06CEB">
              <w:rPr>
                <w:rFonts w:ascii="Times New Roman" w:hAnsi="Times New Roman"/>
                <w:color w:val="000000"/>
              </w:rPr>
              <w:t>Roksadustato 200</w:t>
            </w:r>
            <w:r w:rsidR="00B26263">
              <w:rPr>
                <w:rFonts w:ascii="Times New Roman" w:hAnsi="Times New Roman"/>
                <w:color w:val="000000"/>
              </w:rPr>
              <w:t> </w:t>
            </w:r>
            <w:r w:rsidRPr="00B06CEB">
              <w:rPr>
                <w:rFonts w:ascii="Times New Roman" w:hAnsi="Times New Roman"/>
                <w:color w:val="000000"/>
              </w:rPr>
              <w:t>mg kas antrą dieną</w:t>
            </w:r>
          </w:p>
        </w:tc>
        <w:tc>
          <w:tcPr>
            <w:tcW w:w="1147" w:type="pct"/>
            <w:tcBorders>
              <w:top w:val="outset" w:sz="6" w:space="0" w:color="auto"/>
              <w:left w:val="outset" w:sz="6" w:space="0" w:color="auto"/>
              <w:bottom w:val="outset" w:sz="6" w:space="0" w:color="auto"/>
              <w:right w:val="outset" w:sz="6" w:space="0" w:color="auto"/>
            </w:tcBorders>
          </w:tcPr>
          <w:p w14:paraId="679F5FC3" w14:textId="1CB01B05" w:rsidR="008A181B" w:rsidRPr="00D27872" w:rsidRDefault="008A181B" w:rsidP="008A181B">
            <w:pPr>
              <w:tabs>
                <w:tab w:val="left" w:pos="567"/>
              </w:tabs>
              <w:spacing w:after="0" w:line="260" w:lineRule="exact"/>
              <w:rPr>
                <w:rFonts w:ascii="Times New Roman" w:hAnsi="Times New Roman"/>
                <w:color w:val="000000"/>
              </w:rPr>
            </w:pPr>
            <w:r w:rsidRPr="00B06CEB">
              <w:rPr>
                <w:rFonts w:ascii="Times New Roman" w:hAnsi="Times New Roman"/>
                <w:color w:val="000000"/>
              </w:rPr>
              <w:t>10</w:t>
            </w:r>
            <w:r w:rsidR="00B26263">
              <w:rPr>
                <w:rFonts w:ascii="Times New Roman" w:hAnsi="Times New Roman"/>
                <w:color w:val="000000"/>
              </w:rPr>
              <w:t> </w:t>
            </w:r>
            <w:r w:rsidRPr="00B06CEB">
              <w:rPr>
                <w:rFonts w:ascii="Times New Roman" w:hAnsi="Times New Roman"/>
                <w:color w:val="000000"/>
              </w:rPr>
              <w:t>mg, vienkartinė dozė</w:t>
            </w:r>
          </w:p>
        </w:tc>
        <w:tc>
          <w:tcPr>
            <w:tcW w:w="931" w:type="pct"/>
            <w:tcBorders>
              <w:top w:val="outset" w:sz="6" w:space="0" w:color="auto"/>
              <w:left w:val="outset" w:sz="6" w:space="0" w:color="auto"/>
              <w:bottom w:val="outset" w:sz="6" w:space="0" w:color="auto"/>
              <w:right w:val="outset" w:sz="6" w:space="0" w:color="auto"/>
            </w:tcBorders>
          </w:tcPr>
          <w:p w14:paraId="6829BBF7" w14:textId="4D6D7622" w:rsidR="008A181B" w:rsidRPr="00D27872" w:rsidRDefault="008A181B" w:rsidP="008A181B">
            <w:pPr>
              <w:tabs>
                <w:tab w:val="left" w:pos="567"/>
              </w:tabs>
              <w:spacing w:after="0" w:line="260" w:lineRule="exact"/>
              <w:rPr>
                <w:rFonts w:ascii="Times New Roman" w:hAnsi="Times New Roman"/>
                <w:color w:val="000000"/>
              </w:rPr>
            </w:pPr>
            <w:r w:rsidRPr="00B06CEB">
              <w:rPr>
                <w:rFonts w:ascii="Times New Roman" w:hAnsi="Times New Roman"/>
                <w:color w:val="000000"/>
              </w:rPr>
              <w:t>2,9 karto ↑</w:t>
            </w:r>
          </w:p>
        </w:tc>
      </w:tr>
      <w:tr w:rsidR="00E81004" w:rsidRPr="00D27872" w14:paraId="6D8721CB" w14:textId="77777777" w:rsidTr="00AC5A88">
        <w:trPr>
          <w:tblCellSpacing w:w="0" w:type="dxa"/>
        </w:trPr>
        <w:tc>
          <w:tcPr>
            <w:tcW w:w="2922" w:type="pct"/>
            <w:tcBorders>
              <w:top w:val="outset" w:sz="6" w:space="0" w:color="auto"/>
              <w:left w:val="outset" w:sz="6" w:space="0" w:color="auto"/>
              <w:bottom w:val="outset" w:sz="6" w:space="0" w:color="auto"/>
              <w:right w:val="outset" w:sz="6" w:space="0" w:color="auto"/>
            </w:tcBorders>
          </w:tcPr>
          <w:p w14:paraId="6B15CE62" w14:textId="77777777" w:rsidR="00E81004" w:rsidRPr="00D27872" w:rsidDel="00E36976" w:rsidRDefault="00E81004" w:rsidP="00E81004">
            <w:pPr>
              <w:tabs>
                <w:tab w:val="left" w:pos="567"/>
              </w:tabs>
              <w:spacing w:after="0" w:line="260" w:lineRule="exact"/>
              <w:rPr>
                <w:rFonts w:ascii="Times New Roman" w:eastAsia="Times New Roman" w:hAnsi="Times New Roman"/>
                <w:color w:val="000000"/>
                <w:lang w:eastAsia="cs-CZ"/>
              </w:rPr>
            </w:pPr>
            <w:r w:rsidRPr="00D27872">
              <w:rPr>
                <w:rFonts w:ascii="Times New Roman" w:eastAsia="Times New Roman" w:hAnsi="Times New Roman"/>
                <w:color w:val="000000"/>
                <w:lang w:eastAsia="cs-CZ"/>
              </w:rPr>
              <w:t>Velpatasviro 100 mg vieną kartą per parą</w:t>
            </w:r>
          </w:p>
        </w:tc>
        <w:tc>
          <w:tcPr>
            <w:tcW w:w="1147" w:type="pct"/>
            <w:tcBorders>
              <w:top w:val="outset" w:sz="6" w:space="0" w:color="auto"/>
              <w:left w:val="outset" w:sz="6" w:space="0" w:color="auto"/>
              <w:bottom w:val="outset" w:sz="6" w:space="0" w:color="auto"/>
              <w:right w:val="outset" w:sz="6" w:space="0" w:color="auto"/>
            </w:tcBorders>
          </w:tcPr>
          <w:p w14:paraId="3E9B801C" w14:textId="77777777" w:rsidR="00E81004" w:rsidRPr="00D27872" w:rsidDel="00E36976" w:rsidRDefault="00E81004" w:rsidP="00E81004">
            <w:pPr>
              <w:tabs>
                <w:tab w:val="left" w:pos="567"/>
              </w:tabs>
              <w:spacing w:after="0" w:line="260" w:lineRule="exact"/>
              <w:rPr>
                <w:rFonts w:ascii="Times New Roman" w:eastAsia="Times New Roman" w:hAnsi="Times New Roman"/>
                <w:color w:val="000000"/>
                <w:lang w:eastAsia="cs-CZ"/>
              </w:rPr>
            </w:pPr>
            <w:r w:rsidRPr="00D27872">
              <w:rPr>
                <w:rFonts w:ascii="Times New Roman" w:eastAsia="Times New Roman" w:hAnsi="Times New Roman"/>
                <w:color w:val="000000"/>
                <w:lang w:eastAsia="cs-CZ"/>
              </w:rPr>
              <w:t>10 mg, vienkartinė dozė</w:t>
            </w:r>
          </w:p>
        </w:tc>
        <w:tc>
          <w:tcPr>
            <w:tcW w:w="931" w:type="pct"/>
            <w:tcBorders>
              <w:top w:val="outset" w:sz="6" w:space="0" w:color="auto"/>
              <w:left w:val="outset" w:sz="6" w:space="0" w:color="auto"/>
              <w:bottom w:val="outset" w:sz="6" w:space="0" w:color="auto"/>
              <w:right w:val="outset" w:sz="6" w:space="0" w:color="auto"/>
            </w:tcBorders>
          </w:tcPr>
          <w:p w14:paraId="6E8E8B69" w14:textId="77777777" w:rsidR="00E81004" w:rsidRPr="00D27872" w:rsidDel="00E36976" w:rsidRDefault="00E81004" w:rsidP="00E81004">
            <w:pPr>
              <w:tabs>
                <w:tab w:val="left" w:pos="567"/>
              </w:tabs>
              <w:spacing w:after="0" w:line="260" w:lineRule="exact"/>
              <w:rPr>
                <w:rFonts w:ascii="Times New Roman" w:eastAsia="Times New Roman" w:hAnsi="Times New Roman"/>
                <w:color w:val="000000"/>
                <w:lang w:eastAsia="cs-CZ"/>
              </w:rPr>
            </w:pPr>
            <w:r w:rsidRPr="00D27872">
              <w:rPr>
                <w:rFonts w:ascii="Times New Roman" w:eastAsia="Times New Roman" w:hAnsi="Times New Roman"/>
                <w:color w:val="000000"/>
                <w:lang w:eastAsia="cs-CZ"/>
              </w:rPr>
              <w:t>2,7 karto ↑</w:t>
            </w:r>
          </w:p>
        </w:tc>
      </w:tr>
      <w:tr w:rsidR="00E81004" w:rsidRPr="00D27872" w14:paraId="04DF9AB4" w14:textId="77777777" w:rsidTr="00AC5A88">
        <w:trPr>
          <w:tblCellSpacing w:w="0" w:type="dxa"/>
        </w:trPr>
        <w:tc>
          <w:tcPr>
            <w:tcW w:w="2922" w:type="pct"/>
            <w:tcBorders>
              <w:top w:val="outset" w:sz="6" w:space="0" w:color="auto"/>
              <w:left w:val="outset" w:sz="6" w:space="0" w:color="auto"/>
              <w:bottom w:val="outset" w:sz="6" w:space="0" w:color="auto"/>
              <w:right w:val="outset" w:sz="6" w:space="0" w:color="auto"/>
            </w:tcBorders>
          </w:tcPr>
          <w:p w14:paraId="74286340" w14:textId="25DAE88B" w:rsidR="00E81004" w:rsidRPr="00D27872" w:rsidDel="00E36976" w:rsidRDefault="00E81004" w:rsidP="00E81004">
            <w:pPr>
              <w:tabs>
                <w:tab w:val="left" w:pos="567"/>
              </w:tabs>
              <w:spacing w:after="0" w:line="260" w:lineRule="exact"/>
              <w:rPr>
                <w:rFonts w:ascii="Times New Roman" w:eastAsia="Times New Roman" w:hAnsi="Times New Roman"/>
                <w:color w:val="000000"/>
                <w:lang w:eastAsia="cs-CZ"/>
              </w:rPr>
            </w:pPr>
            <w:r w:rsidRPr="00D27872">
              <w:rPr>
                <w:rFonts w:ascii="Times New Roman" w:eastAsia="Times New Roman" w:hAnsi="Times New Roman"/>
                <w:color w:val="000000"/>
                <w:lang w:eastAsia="cs-CZ"/>
              </w:rPr>
              <w:t>Ombitasviro 25 mg / paritapreviro 150 mg / ritonaviro 100 mg vieną kartą per parą ir dasabuviro 400 mg du kartus per parą, 14 </w:t>
            </w:r>
            <w:r w:rsidR="00B11EC0" w:rsidRPr="00D27872">
              <w:rPr>
                <w:rFonts w:ascii="Times New Roman" w:eastAsia="Times New Roman" w:hAnsi="Times New Roman"/>
                <w:color w:val="000000"/>
                <w:lang w:eastAsia="cs-CZ"/>
              </w:rPr>
              <w:t>parų</w:t>
            </w:r>
          </w:p>
        </w:tc>
        <w:tc>
          <w:tcPr>
            <w:tcW w:w="1147" w:type="pct"/>
            <w:tcBorders>
              <w:top w:val="outset" w:sz="6" w:space="0" w:color="auto"/>
              <w:left w:val="outset" w:sz="6" w:space="0" w:color="auto"/>
              <w:bottom w:val="outset" w:sz="6" w:space="0" w:color="auto"/>
              <w:right w:val="outset" w:sz="6" w:space="0" w:color="auto"/>
            </w:tcBorders>
          </w:tcPr>
          <w:p w14:paraId="4C748DDA" w14:textId="77777777" w:rsidR="00E81004" w:rsidRPr="00D27872" w:rsidDel="00E36976" w:rsidRDefault="00E81004" w:rsidP="00E81004">
            <w:pPr>
              <w:tabs>
                <w:tab w:val="left" w:pos="567"/>
              </w:tabs>
              <w:spacing w:after="0" w:line="260" w:lineRule="exact"/>
              <w:rPr>
                <w:rFonts w:ascii="Times New Roman" w:eastAsia="Times New Roman" w:hAnsi="Times New Roman"/>
                <w:color w:val="000000"/>
                <w:lang w:eastAsia="cs-CZ"/>
              </w:rPr>
            </w:pPr>
            <w:r w:rsidRPr="00D27872">
              <w:rPr>
                <w:rFonts w:ascii="Times New Roman" w:eastAsia="Times New Roman" w:hAnsi="Times New Roman"/>
                <w:color w:val="000000"/>
                <w:lang w:eastAsia="cs-CZ"/>
              </w:rPr>
              <w:t>5 mg, vienkartinė dozė</w:t>
            </w:r>
          </w:p>
        </w:tc>
        <w:tc>
          <w:tcPr>
            <w:tcW w:w="931" w:type="pct"/>
            <w:tcBorders>
              <w:top w:val="outset" w:sz="6" w:space="0" w:color="auto"/>
              <w:left w:val="outset" w:sz="6" w:space="0" w:color="auto"/>
              <w:bottom w:val="outset" w:sz="6" w:space="0" w:color="auto"/>
              <w:right w:val="outset" w:sz="6" w:space="0" w:color="auto"/>
            </w:tcBorders>
          </w:tcPr>
          <w:p w14:paraId="2E72CAEC" w14:textId="77777777" w:rsidR="00E81004" w:rsidRPr="00D27872" w:rsidDel="00E36976" w:rsidRDefault="00E81004" w:rsidP="00E81004">
            <w:pPr>
              <w:tabs>
                <w:tab w:val="left" w:pos="567"/>
              </w:tabs>
              <w:spacing w:after="0" w:line="260" w:lineRule="exact"/>
              <w:rPr>
                <w:rFonts w:ascii="Times New Roman" w:eastAsia="Times New Roman" w:hAnsi="Times New Roman"/>
                <w:color w:val="000000"/>
                <w:lang w:eastAsia="cs-CZ"/>
              </w:rPr>
            </w:pPr>
            <w:r w:rsidRPr="00D27872">
              <w:rPr>
                <w:rFonts w:ascii="Times New Roman" w:eastAsia="Times New Roman" w:hAnsi="Times New Roman"/>
                <w:color w:val="000000"/>
                <w:lang w:eastAsia="cs-CZ"/>
              </w:rPr>
              <w:t>2,6 karto ↑</w:t>
            </w:r>
          </w:p>
        </w:tc>
      </w:tr>
      <w:tr w:rsidR="004C3B71" w:rsidRPr="00D27872" w14:paraId="4458CE7A" w14:textId="77777777" w:rsidTr="00AC5A88">
        <w:trPr>
          <w:tblCellSpacing w:w="0" w:type="dxa"/>
        </w:trPr>
        <w:tc>
          <w:tcPr>
            <w:tcW w:w="2922" w:type="pct"/>
            <w:tcBorders>
              <w:top w:val="outset" w:sz="6" w:space="0" w:color="auto"/>
              <w:left w:val="outset" w:sz="6" w:space="0" w:color="auto"/>
              <w:bottom w:val="outset" w:sz="6" w:space="0" w:color="auto"/>
              <w:right w:val="outset" w:sz="6" w:space="0" w:color="auto"/>
            </w:tcBorders>
          </w:tcPr>
          <w:p w14:paraId="6E1304E0" w14:textId="0D56DB6F" w:rsidR="004C3B71" w:rsidRPr="00D27872" w:rsidRDefault="004C3B71" w:rsidP="004C3B71">
            <w:pPr>
              <w:tabs>
                <w:tab w:val="left" w:pos="567"/>
              </w:tabs>
              <w:spacing w:after="0" w:line="260" w:lineRule="exact"/>
              <w:rPr>
                <w:rFonts w:ascii="Times New Roman" w:eastAsia="Times New Roman" w:hAnsi="Times New Roman"/>
                <w:color w:val="000000"/>
                <w:lang w:eastAsia="cs-CZ"/>
              </w:rPr>
            </w:pPr>
            <w:r>
              <w:rPr>
                <w:rFonts w:ascii="Times New Roman" w:eastAsia="Times New Roman" w:hAnsi="Times New Roman"/>
                <w:color w:val="000000"/>
                <w:lang w:eastAsia="cs-CZ"/>
              </w:rPr>
              <w:t>Teriflunomidas</w:t>
            </w:r>
          </w:p>
        </w:tc>
        <w:tc>
          <w:tcPr>
            <w:tcW w:w="1147" w:type="pct"/>
            <w:tcBorders>
              <w:top w:val="outset" w:sz="6" w:space="0" w:color="auto"/>
              <w:left w:val="outset" w:sz="6" w:space="0" w:color="auto"/>
              <w:bottom w:val="outset" w:sz="6" w:space="0" w:color="auto"/>
              <w:right w:val="outset" w:sz="6" w:space="0" w:color="auto"/>
            </w:tcBorders>
          </w:tcPr>
          <w:p w14:paraId="6AAEFFBB" w14:textId="1D8BA3BC" w:rsidR="004C3B71" w:rsidRPr="00D27872" w:rsidRDefault="004C3B71" w:rsidP="004C3B71">
            <w:pPr>
              <w:tabs>
                <w:tab w:val="left" w:pos="567"/>
              </w:tabs>
              <w:spacing w:after="0" w:line="260" w:lineRule="exact"/>
              <w:rPr>
                <w:rFonts w:ascii="Times New Roman" w:eastAsia="Times New Roman" w:hAnsi="Times New Roman"/>
                <w:color w:val="000000"/>
                <w:lang w:eastAsia="cs-CZ"/>
              </w:rPr>
            </w:pPr>
            <w:r>
              <w:rPr>
                <w:rFonts w:ascii="Times New Roman" w:eastAsia="Times New Roman" w:hAnsi="Times New Roman"/>
                <w:color w:val="000000"/>
                <w:lang w:eastAsia="cs-CZ"/>
              </w:rPr>
              <w:t>Duomenų nėra</w:t>
            </w:r>
          </w:p>
        </w:tc>
        <w:tc>
          <w:tcPr>
            <w:tcW w:w="931" w:type="pct"/>
            <w:tcBorders>
              <w:top w:val="outset" w:sz="6" w:space="0" w:color="auto"/>
              <w:left w:val="outset" w:sz="6" w:space="0" w:color="auto"/>
              <w:bottom w:val="outset" w:sz="6" w:space="0" w:color="auto"/>
              <w:right w:val="outset" w:sz="6" w:space="0" w:color="auto"/>
            </w:tcBorders>
          </w:tcPr>
          <w:p w14:paraId="56959A99" w14:textId="7322A410" w:rsidR="004C3B71" w:rsidRPr="00D27872" w:rsidRDefault="004C3B71" w:rsidP="004C3B71">
            <w:pPr>
              <w:tabs>
                <w:tab w:val="left" w:pos="567"/>
              </w:tabs>
              <w:spacing w:after="0" w:line="260" w:lineRule="exact"/>
              <w:rPr>
                <w:rFonts w:ascii="Times New Roman" w:eastAsia="Times New Roman" w:hAnsi="Times New Roman"/>
                <w:color w:val="000000"/>
                <w:lang w:eastAsia="cs-CZ"/>
              </w:rPr>
            </w:pPr>
            <w:r>
              <w:rPr>
                <w:rFonts w:ascii="Times New Roman" w:eastAsia="Times New Roman" w:hAnsi="Times New Roman"/>
                <w:color w:val="000000"/>
                <w:lang w:val="en-US" w:eastAsia="cs-CZ"/>
              </w:rPr>
              <w:t xml:space="preserve">2,5 karto </w:t>
            </w:r>
            <w:r w:rsidRPr="00BE16AE">
              <w:rPr>
                <w:rFonts w:ascii="Times New Roman" w:eastAsia="Times New Roman" w:hAnsi="Times New Roman"/>
                <w:color w:val="000000"/>
                <w:lang w:eastAsia="cs-CZ"/>
              </w:rPr>
              <w:t>↑</w:t>
            </w:r>
          </w:p>
        </w:tc>
      </w:tr>
      <w:tr w:rsidR="004C3B71" w:rsidRPr="00BD6CAB" w14:paraId="38F7733F" w14:textId="77777777" w:rsidTr="00AC5A88">
        <w:trPr>
          <w:tblCellSpacing w:w="0" w:type="dxa"/>
        </w:trPr>
        <w:tc>
          <w:tcPr>
            <w:tcW w:w="2922" w:type="pct"/>
            <w:tcBorders>
              <w:top w:val="outset" w:sz="6" w:space="0" w:color="auto"/>
              <w:left w:val="outset" w:sz="6" w:space="0" w:color="auto"/>
              <w:bottom w:val="outset" w:sz="6" w:space="0" w:color="auto"/>
              <w:right w:val="outset" w:sz="6" w:space="0" w:color="auto"/>
            </w:tcBorders>
          </w:tcPr>
          <w:p w14:paraId="113E8C23" w14:textId="5A17E58D" w:rsidR="004C3B71" w:rsidRPr="00D27872" w:rsidDel="00E36976" w:rsidRDefault="004C3B71" w:rsidP="004C3B71">
            <w:pPr>
              <w:tabs>
                <w:tab w:val="left" w:pos="567"/>
              </w:tabs>
              <w:spacing w:after="0" w:line="260" w:lineRule="exact"/>
              <w:rPr>
                <w:rFonts w:ascii="Times New Roman" w:eastAsia="Times New Roman" w:hAnsi="Times New Roman"/>
                <w:color w:val="000000"/>
                <w:lang w:eastAsia="cs-CZ"/>
              </w:rPr>
            </w:pPr>
            <w:r w:rsidRPr="00D27872">
              <w:rPr>
                <w:rFonts w:ascii="Times New Roman" w:eastAsia="Times New Roman" w:hAnsi="Times New Roman"/>
                <w:color w:val="000000"/>
                <w:lang w:eastAsia="cs-CZ"/>
              </w:rPr>
              <w:t>Grazopreviro 200 mg / elbasviro 50 mg vieną kartą per parą, 11 parų</w:t>
            </w:r>
          </w:p>
        </w:tc>
        <w:tc>
          <w:tcPr>
            <w:tcW w:w="1147" w:type="pct"/>
            <w:tcBorders>
              <w:top w:val="outset" w:sz="6" w:space="0" w:color="auto"/>
              <w:left w:val="outset" w:sz="6" w:space="0" w:color="auto"/>
              <w:bottom w:val="outset" w:sz="6" w:space="0" w:color="auto"/>
              <w:right w:val="outset" w:sz="6" w:space="0" w:color="auto"/>
            </w:tcBorders>
          </w:tcPr>
          <w:p w14:paraId="2792DCA7" w14:textId="77777777" w:rsidR="004C3B71" w:rsidRPr="00D27872" w:rsidDel="00E36976" w:rsidRDefault="004C3B71" w:rsidP="004C3B71">
            <w:pPr>
              <w:tabs>
                <w:tab w:val="left" w:pos="567"/>
              </w:tabs>
              <w:spacing w:after="0" w:line="260" w:lineRule="exact"/>
              <w:rPr>
                <w:rFonts w:ascii="Times New Roman" w:eastAsia="Times New Roman" w:hAnsi="Times New Roman"/>
                <w:color w:val="000000"/>
                <w:lang w:eastAsia="cs-CZ"/>
              </w:rPr>
            </w:pPr>
            <w:r w:rsidRPr="00D27872">
              <w:rPr>
                <w:rFonts w:ascii="Times New Roman" w:eastAsia="Times New Roman" w:hAnsi="Times New Roman"/>
                <w:color w:val="000000"/>
                <w:lang w:eastAsia="cs-CZ"/>
              </w:rPr>
              <w:t>10 mg, vienkartinė dozė</w:t>
            </w:r>
          </w:p>
        </w:tc>
        <w:tc>
          <w:tcPr>
            <w:tcW w:w="931" w:type="pct"/>
            <w:tcBorders>
              <w:top w:val="outset" w:sz="6" w:space="0" w:color="auto"/>
              <w:left w:val="outset" w:sz="6" w:space="0" w:color="auto"/>
              <w:bottom w:val="outset" w:sz="6" w:space="0" w:color="auto"/>
              <w:right w:val="outset" w:sz="6" w:space="0" w:color="auto"/>
            </w:tcBorders>
          </w:tcPr>
          <w:p w14:paraId="4827C683" w14:textId="77777777" w:rsidR="004C3B71" w:rsidRPr="00861773" w:rsidDel="00E36976" w:rsidRDefault="004C3B71" w:rsidP="004C3B71">
            <w:pPr>
              <w:tabs>
                <w:tab w:val="left" w:pos="567"/>
              </w:tabs>
              <w:spacing w:after="0" w:line="260" w:lineRule="exact"/>
              <w:rPr>
                <w:rFonts w:ascii="Times New Roman" w:eastAsia="Times New Roman" w:hAnsi="Times New Roman"/>
                <w:color w:val="000000"/>
                <w:lang w:eastAsia="cs-CZ"/>
              </w:rPr>
            </w:pPr>
            <w:r w:rsidRPr="00D27872">
              <w:rPr>
                <w:rFonts w:ascii="Times New Roman" w:eastAsia="Times New Roman" w:hAnsi="Times New Roman"/>
                <w:color w:val="000000"/>
                <w:lang w:eastAsia="cs-CZ"/>
              </w:rPr>
              <w:t>2,3 karto ↑</w:t>
            </w:r>
          </w:p>
        </w:tc>
      </w:tr>
      <w:tr w:rsidR="004C3B71" w:rsidRPr="00BD6CAB" w14:paraId="46CAD8EA"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tcPr>
          <w:p w14:paraId="080D01B2" w14:textId="61CE2FE2" w:rsidR="004C3B71" w:rsidRPr="00861773" w:rsidDel="00E36976" w:rsidRDefault="004C3B71" w:rsidP="004C3B71">
            <w:pPr>
              <w:tabs>
                <w:tab w:val="left" w:pos="567"/>
              </w:tabs>
              <w:spacing w:after="0" w:line="260" w:lineRule="exact"/>
              <w:rPr>
                <w:rFonts w:ascii="Times New Roman" w:eastAsia="Times New Roman" w:hAnsi="Times New Roman"/>
                <w:color w:val="000000"/>
                <w:lang w:eastAsia="cs-CZ"/>
              </w:rPr>
            </w:pPr>
            <w:r w:rsidRPr="00BE16AE">
              <w:rPr>
                <w:rFonts w:ascii="Times New Roman" w:eastAsia="Times New Roman" w:hAnsi="Times New Roman"/>
                <w:color w:val="000000"/>
                <w:lang w:eastAsia="cs-CZ"/>
              </w:rPr>
              <w:t>Gle</w:t>
            </w:r>
            <w:r>
              <w:rPr>
                <w:rFonts w:ascii="Times New Roman" w:eastAsia="Times New Roman" w:hAnsi="Times New Roman"/>
                <w:color w:val="000000"/>
                <w:lang w:eastAsia="cs-CZ"/>
              </w:rPr>
              <w:t>k</w:t>
            </w:r>
            <w:r w:rsidRPr="00BE16AE">
              <w:rPr>
                <w:rFonts w:ascii="Times New Roman" w:eastAsia="Times New Roman" w:hAnsi="Times New Roman"/>
                <w:color w:val="000000"/>
                <w:lang w:eastAsia="cs-CZ"/>
              </w:rPr>
              <w:t>apreviro 400 mg / pibrentasviro 120 mg vieną kartą per parą, 7 </w:t>
            </w:r>
            <w:r>
              <w:rPr>
                <w:rFonts w:ascii="Times New Roman" w:eastAsia="Times New Roman" w:hAnsi="Times New Roman"/>
                <w:color w:val="000000"/>
                <w:lang w:eastAsia="cs-CZ"/>
              </w:rPr>
              <w:t>paras</w:t>
            </w:r>
          </w:p>
        </w:tc>
        <w:tc>
          <w:tcPr>
            <w:tcW w:w="1147" w:type="pct"/>
            <w:tcBorders>
              <w:top w:val="outset" w:sz="6" w:space="0" w:color="auto"/>
              <w:left w:val="outset" w:sz="6" w:space="0" w:color="auto"/>
              <w:bottom w:val="outset" w:sz="6" w:space="0" w:color="auto"/>
              <w:right w:val="outset" w:sz="6" w:space="0" w:color="auto"/>
            </w:tcBorders>
          </w:tcPr>
          <w:p w14:paraId="7606B9EA" w14:textId="3E0FCCE4" w:rsidR="004C3B71" w:rsidRPr="00861773" w:rsidDel="00E36976" w:rsidRDefault="004C3B71" w:rsidP="004C3B71">
            <w:pPr>
              <w:tabs>
                <w:tab w:val="left" w:pos="567"/>
              </w:tabs>
              <w:spacing w:after="0" w:line="260" w:lineRule="exact"/>
              <w:rPr>
                <w:rFonts w:ascii="Times New Roman" w:eastAsia="Times New Roman" w:hAnsi="Times New Roman"/>
                <w:color w:val="000000"/>
                <w:lang w:eastAsia="cs-CZ"/>
              </w:rPr>
            </w:pPr>
            <w:r w:rsidRPr="00BE16AE">
              <w:rPr>
                <w:rFonts w:ascii="Times New Roman" w:eastAsia="Times New Roman" w:hAnsi="Times New Roman"/>
                <w:color w:val="000000"/>
                <w:lang w:eastAsia="cs-CZ"/>
              </w:rPr>
              <w:t xml:space="preserve">5 mg </w:t>
            </w:r>
            <w:r>
              <w:rPr>
                <w:rFonts w:ascii="Times New Roman" w:eastAsia="Times New Roman" w:hAnsi="Times New Roman"/>
                <w:color w:val="000000"/>
                <w:lang w:eastAsia="cs-CZ"/>
              </w:rPr>
              <w:t>vieną</w:t>
            </w:r>
            <w:r w:rsidRPr="00BE16AE">
              <w:rPr>
                <w:rFonts w:ascii="Times New Roman" w:eastAsia="Times New Roman" w:hAnsi="Times New Roman"/>
                <w:color w:val="000000"/>
                <w:lang w:eastAsia="cs-CZ"/>
              </w:rPr>
              <w:t xml:space="preserve"> kartą per parą, 7 </w:t>
            </w:r>
            <w:r>
              <w:rPr>
                <w:rFonts w:ascii="Times New Roman" w:eastAsia="Times New Roman" w:hAnsi="Times New Roman"/>
                <w:color w:val="000000"/>
                <w:lang w:eastAsia="cs-CZ"/>
              </w:rPr>
              <w:t>paras</w:t>
            </w:r>
          </w:p>
        </w:tc>
        <w:tc>
          <w:tcPr>
            <w:tcW w:w="931" w:type="pct"/>
            <w:tcBorders>
              <w:top w:val="outset" w:sz="6" w:space="0" w:color="auto"/>
              <w:left w:val="outset" w:sz="6" w:space="0" w:color="auto"/>
              <w:bottom w:val="outset" w:sz="6" w:space="0" w:color="auto"/>
              <w:right w:val="outset" w:sz="6" w:space="0" w:color="auto"/>
            </w:tcBorders>
          </w:tcPr>
          <w:p w14:paraId="7B17454F" w14:textId="77777777" w:rsidR="004C3B71" w:rsidRPr="00861773" w:rsidDel="00E36976" w:rsidRDefault="004C3B71" w:rsidP="004C3B71">
            <w:pPr>
              <w:tabs>
                <w:tab w:val="left" w:pos="567"/>
              </w:tabs>
              <w:spacing w:after="0" w:line="260" w:lineRule="exact"/>
              <w:rPr>
                <w:rFonts w:ascii="Times New Roman" w:eastAsia="Times New Roman" w:hAnsi="Times New Roman"/>
                <w:color w:val="000000"/>
                <w:lang w:eastAsia="cs-CZ"/>
              </w:rPr>
            </w:pPr>
            <w:r w:rsidRPr="00BE16AE">
              <w:rPr>
                <w:rFonts w:ascii="Times New Roman" w:eastAsia="Times New Roman" w:hAnsi="Times New Roman"/>
                <w:color w:val="000000"/>
                <w:lang w:eastAsia="cs-CZ"/>
              </w:rPr>
              <w:t>2,2 karto ↑</w:t>
            </w:r>
          </w:p>
        </w:tc>
      </w:tr>
      <w:tr w:rsidR="004C3B71" w:rsidRPr="00BD6CAB" w14:paraId="7D53616E"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6EF07487" w14:textId="236343B4"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 xml:space="preserve">Lopinaviro 400 mg </w:t>
            </w:r>
            <w:r>
              <w:rPr>
                <w:rFonts w:ascii="Times New Roman" w:hAnsi="Times New Roman"/>
                <w:color w:val="000000"/>
              </w:rPr>
              <w:t>/</w:t>
            </w:r>
            <w:r w:rsidRPr="00BD6CAB">
              <w:rPr>
                <w:rFonts w:ascii="Times New Roman" w:hAnsi="Times New Roman"/>
                <w:color w:val="000000"/>
              </w:rPr>
              <w:t xml:space="preserve"> ritonaviro 100 mg du kartus per parą, 17 </w:t>
            </w:r>
            <w:r>
              <w:rPr>
                <w:rFonts w:ascii="Times New Roman" w:hAnsi="Times New Roman"/>
                <w:color w:val="000000"/>
              </w:rPr>
              <w:t>parų</w:t>
            </w:r>
          </w:p>
        </w:tc>
        <w:tc>
          <w:tcPr>
            <w:tcW w:w="1147" w:type="pct"/>
            <w:tcBorders>
              <w:top w:val="outset" w:sz="6" w:space="0" w:color="auto"/>
              <w:left w:val="outset" w:sz="6" w:space="0" w:color="auto"/>
              <w:bottom w:val="outset" w:sz="6" w:space="0" w:color="auto"/>
              <w:right w:val="outset" w:sz="6" w:space="0" w:color="auto"/>
            </w:tcBorders>
            <w:hideMark/>
          </w:tcPr>
          <w:p w14:paraId="19B351FC" w14:textId="0B049242"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 xml:space="preserve">20 mg vieną kartą per parą, 7 </w:t>
            </w:r>
            <w:r>
              <w:rPr>
                <w:rFonts w:ascii="Times New Roman" w:hAnsi="Times New Roman"/>
                <w:color w:val="000000"/>
              </w:rPr>
              <w:t>paras</w:t>
            </w:r>
          </w:p>
        </w:tc>
        <w:tc>
          <w:tcPr>
            <w:tcW w:w="931" w:type="pct"/>
            <w:tcBorders>
              <w:top w:val="outset" w:sz="6" w:space="0" w:color="auto"/>
              <w:left w:val="outset" w:sz="6" w:space="0" w:color="auto"/>
              <w:bottom w:val="outset" w:sz="6" w:space="0" w:color="auto"/>
              <w:right w:val="outset" w:sz="6" w:space="0" w:color="auto"/>
            </w:tcBorders>
            <w:hideMark/>
          </w:tcPr>
          <w:p w14:paraId="0F5CFC9A"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2,1 karto ↑</w:t>
            </w:r>
          </w:p>
        </w:tc>
      </w:tr>
      <w:tr w:rsidR="004C3B71" w:rsidRPr="00BD6CAB" w14:paraId="1C08882A"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tcPr>
          <w:p w14:paraId="3F77ED06" w14:textId="2BAEF93E" w:rsidR="004C3B71" w:rsidRPr="00BD6CAB" w:rsidRDefault="004C3B71" w:rsidP="004C3B71">
            <w:pPr>
              <w:tabs>
                <w:tab w:val="left" w:pos="567"/>
              </w:tabs>
              <w:spacing w:after="0" w:line="260" w:lineRule="exact"/>
              <w:rPr>
                <w:rFonts w:ascii="Times New Roman" w:hAnsi="Times New Roman"/>
                <w:color w:val="000000"/>
              </w:rPr>
            </w:pPr>
            <w:r>
              <w:rPr>
                <w:rFonts w:ascii="Times New Roman" w:hAnsi="Times New Roman"/>
                <w:color w:val="000000"/>
              </w:rPr>
              <w:t xml:space="preserve">Kapmatinibas </w:t>
            </w:r>
            <w:r w:rsidRPr="007D3C9F">
              <w:rPr>
                <w:rFonts w:ascii="Times New Roman" w:hAnsi="Times New Roman"/>
                <w:color w:val="000000"/>
                <w:lang w:val="fr-FR"/>
              </w:rPr>
              <w:t>400</w:t>
            </w:r>
            <w:r>
              <w:rPr>
                <w:rFonts w:ascii="Times New Roman" w:hAnsi="Times New Roman"/>
                <w:color w:val="000000"/>
              </w:rPr>
              <w:t> mg du kartus per parą</w:t>
            </w:r>
          </w:p>
        </w:tc>
        <w:tc>
          <w:tcPr>
            <w:tcW w:w="1147" w:type="pct"/>
            <w:tcBorders>
              <w:top w:val="outset" w:sz="6" w:space="0" w:color="auto"/>
              <w:left w:val="outset" w:sz="6" w:space="0" w:color="auto"/>
              <w:bottom w:val="outset" w:sz="6" w:space="0" w:color="auto"/>
              <w:right w:val="outset" w:sz="6" w:space="0" w:color="auto"/>
            </w:tcBorders>
          </w:tcPr>
          <w:p w14:paraId="76CCC90E" w14:textId="22D095AA" w:rsidR="004C3B71" w:rsidRPr="00BD6CAB" w:rsidRDefault="004C3B71" w:rsidP="004C3B71">
            <w:pPr>
              <w:tabs>
                <w:tab w:val="left" w:pos="567"/>
              </w:tabs>
              <w:spacing w:after="0" w:line="260" w:lineRule="exact"/>
              <w:rPr>
                <w:rFonts w:ascii="Times New Roman" w:hAnsi="Times New Roman"/>
                <w:color w:val="000000"/>
              </w:rPr>
            </w:pPr>
            <w:r>
              <w:rPr>
                <w:rFonts w:ascii="Times New Roman" w:hAnsi="Times New Roman"/>
                <w:color w:val="000000"/>
                <w:lang w:val="en-US"/>
              </w:rPr>
              <w:t>10 </w:t>
            </w:r>
            <w:r>
              <w:rPr>
                <w:rFonts w:ascii="Times New Roman" w:hAnsi="Times New Roman"/>
                <w:color w:val="000000"/>
              </w:rPr>
              <w:t>mg, vienkartinė dozė</w:t>
            </w:r>
          </w:p>
        </w:tc>
        <w:tc>
          <w:tcPr>
            <w:tcW w:w="931" w:type="pct"/>
            <w:tcBorders>
              <w:top w:val="outset" w:sz="6" w:space="0" w:color="auto"/>
              <w:left w:val="outset" w:sz="6" w:space="0" w:color="auto"/>
              <w:bottom w:val="outset" w:sz="6" w:space="0" w:color="auto"/>
              <w:right w:val="outset" w:sz="6" w:space="0" w:color="auto"/>
            </w:tcBorders>
          </w:tcPr>
          <w:p w14:paraId="294A2209" w14:textId="627D5DE5"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2,1 karto ↑</w:t>
            </w:r>
          </w:p>
        </w:tc>
      </w:tr>
      <w:tr w:rsidR="004C3B71" w:rsidRPr="00BD6CAB" w14:paraId="012FB0C5"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tcPr>
          <w:p w14:paraId="02CDAFBA" w14:textId="77777777" w:rsidR="004C3B71" w:rsidRPr="007208B5" w:rsidRDefault="004C3B71" w:rsidP="004C3B71">
            <w:pPr>
              <w:tabs>
                <w:tab w:val="left" w:pos="567"/>
              </w:tabs>
              <w:spacing w:after="0" w:line="260" w:lineRule="exact"/>
              <w:rPr>
                <w:rFonts w:ascii="Times New Roman" w:eastAsia="Times New Roman" w:hAnsi="Times New Roman"/>
                <w:color w:val="000000"/>
                <w:lang w:eastAsia="cs-CZ"/>
              </w:rPr>
            </w:pPr>
            <w:r w:rsidRPr="007208B5">
              <w:rPr>
                <w:rFonts w:ascii="Times New Roman" w:eastAsia="Times New Roman" w:hAnsi="Times New Roman"/>
                <w:color w:val="000000"/>
                <w:lang w:eastAsia="cs-CZ"/>
              </w:rPr>
              <w:t>Klopidogrelio 300 mg (įsotinamoji dozė), po to 75 mg po 24 val.</w:t>
            </w:r>
          </w:p>
        </w:tc>
        <w:tc>
          <w:tcPr>
            <w:tcW w:w="1147" w:type="pct"/>
            <w:tcBorders>
              <w:top w:val="outset" w:sz="6" w:space="0" w:color="auto"/>
              <w:left w:val="outset" w:sz="6" w:space="0" w:color="auto"/>
              <w:bottom w:val="outset" w:sz="6" w:space="0" w:color="auto"/>
              <w:right w:val="outset" w:sz="6" w:space="0" w:color="auto"/>
            </w:tcBorders>
          </w:tcPr>
          <w:p w14:paraId="27DB224D" w14:textId="77777777" w:rsidR="004C3B71" w:rsidRPr="007208B5" w:rsidRDefault="004C3B71" w:rsidP="004C3B71">
            <w:pPr>
              <w:tabs>
                <w:tab w:val="left" w:pos="567"/>
              </w:tabs>
              <w:spacing w:after="0" w:line="260" w:lineRule="exact"/>
              <w:rPr>
                <w:rFonts w:ascii="Times New Roman" w:eastAsia="Times New Roman" w:hAnsi="Times New Roman"/>
                <w:color w:val="000000"/>
                <w:lang w:eastAsia="cs-CZ"/>
              </w:rPr>
            </w:pPr>
            <w:r w:rsidRPr="007208B5">
              <w:rPr>
                <w:rFonts w:ascii="Times New Roman" w:eastAsia="Times New Roman" w:hAnsi="Times New Roman"/>
                <w:color w:val="000000"/>
                <w:lang w:eastAsia="cs-CZ"/>
              </w:rPr>
              <w:t>20 mg, vienkartinė dozė</w:t>
            </w:r>
          </w:p>
        </w:tc>
        <w:tc>
          <w:tcPr>
            <w:tcW w:w="931" w:type="pct"/>
            <w:tcBorders>
              <w:top w:val="outset" w:sz="6" w:space="0" w:color="auto"/>
              <w:left w:val="outset" w:sz="6" w:space="0" w:color="auto"/>
              <w:bottom w:val="outset" w:sz="6" w:space="0" w:color="auto"/>
              <w:right w:val="outset" w:sz="6" w:space="0" w:color="auto"/>
            </w:tcBorders>
          </w:tcPr>
          <w:p w14:paraId="1CBFB281" w14:textId="61B29FEF" w:rsidR="004C3B71" w:rsidRPr="007208B5" w:rsidRDefault="004C3B71" w:rsidP="004C3B71">
            <w:pPr>
              <w:tabs>
                <w:tab w:val="left" w:pos="567"/>
              </w:tabs>
              <w:spacing w:after="0" w:line="260" w:lineRule="exact"/>
              <w:rPr>
                <w:rFonts w:ascii="Times New Roman" w:eastAsia="Times New Roman" w:hAnsi="Times New Roman"/>
                <w:color w:val="000000"/>
                <w:lang w:eastAsia="cs-CZ"/>
              </w:rPr>
            </w:pPr>
            <w:r w:rsidRPr="007208B5">
              <w:rPr>
                <w:rFonts w:ascii="Times New Roman" w:eastAsia="Times New Roman" w:hAnsi="Times New Roman"/>
                <w:color w:val="000000"/>
                <w:lang w:eastAsia="cs-CZ"/>
              </w:rPr>
              <w:t xml:space="preserve">2 kartus </w:t>
            </w:r>
            <w:r w:rsidR="008A181B" w:rsidRPr="0077499F">
              <w:rPr>
                <w:rFonts w:ascii="Times New Roman" w:hAnsi="Times New Roman"/>
              </w:rPr>
              <w:t>↑</w:t>
            </w:r>
          </w:p>
        </w:tc>
      </w:tr>
      <w:tr w:rsidR="004C3B71" w:rsidRPr="00BD6CAB" w14:paraId="469CD06B"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tcPr>
          <w:p w14:paraId="7E40BBAF" w14:textId="2D63BCEE" w:rsidR="004C3B71" w:rsidRPr="007208B5" w:rsidRDefault="004C3B71" w:rsidP="004C3B71">
            <w:pPr>
              <w:tabs>
                <w:tab w:val="left" w:pos="567"/>
              </w:tabs>
              <w:spacing w:after="0" w:line="260" w:lineRule="exact"/>
              <w:rPr>
                <w:rFonts w:ascii="Times New Roman" w:eastAsia="Times New Roman" w:hAnsi="Times New Roman"/>
                <w:color w:val="000000"/>
                <w:lang w:eastAsia="cs-CZ"/>
              </w:rPr>
            </w:pPr>
            <w:r>
              <w:rPr>
                <w:rFonts w:ascii="Times New Roman" w:eastAsia="Times New Roman" w:hAnsi="Times New Roman"/>
                <w:color w:val="000000"/>
                <w:lang w:eastAsia="cs-CZ"/>
              </w:rPr>
              <w:t xml:space="preserve">Fostamatinibas </w:t>
            </w:r>
            <w:r w:rsidRPr="007D3C9F">
              <w:rPr>
                <w:rFonts w:ascii="Times New Roman" w:eastAsia="Times New Roman" w:hAnsi="Times New Roman"/>
                <w:color w:val="000000"/>
                <w:lang w:val="fr-FR" w:eastAsia="cs-CZ"/>
              </w:rPr>
              <w:t>100</w:t>
            </w:r>
            <w:r>
              <w:rPr>
                <w:rFonts w:ascii="Times New Roman" w:eastAsia="Times New Roman" w:hAnsi="Times New Roman"/>
                <w:color w:val="000000"/>
                <w:lang w:eastAsia="cs-CZ"/>
              </w:rPr>
              <w:t> mg du kartus per parą</w:t>
            </w:r>
          </w:p>
        </w:tc>
        <w:tc>
          <w:tcPr>
            <w:tcW w:w="1147" w:type="pct"/>
            <w:tcBorders>
              <w:top w:val="outset" w:sz="6" w:space="0" w:color="auto"/>
              <w:left w:val="outset" w:sz="6" w:space="0" w:color="auto"/>
              <w:bottom w:val="outset" w:sz="6" w:space="0" w:color="auto"/>
              <w:right w:val="outset" w:sz="6" w:space="0" w:color="auto"/>
            </w:tcBorders>
          </w:tcPr>
          <w:p w14:paraId="146D154C" w14:textId="25FB5057" w:rsidR="004C3B71" w:rsidRPr="007208B5" w:rsidRDefault="004C3B71" w:rsidP="004C3B71">
            <w:pPr>
              <w:tabs>
                <w:tab w:val="left" w:pos="567"/>
              </w:tabs>
              <w:spacing w:after="0" w:line="260" w:lineRule="exact"/>
              <w:rPr>
                <w:rFonts w:ascii="Times New Roman" w:eastAsia="Times New Roman" w:hAnsi="Times New Roman"/>
                <w:color w:val="000000"/>
                <w:lang w:eastAsia="cs-CZ"/>
              </w:rPr>
            </w:pPr>
            <w:r w:rsidRPr="007208B5">
              <w:rPr>
                <w:rFonts w:ascii="Times New Roman" w:eastAsia="Times New Roman" w:hAnsi="Times New Roman"/>
                <w:color w:val="000000"/>
                <w:lang w:eastAsia="cs-CZ"/>
              </w:rPr>
              <w:t>20 mg, vienkartinė dozė</w:t>
            </w:r>
          </w:p>
        </w:tc>
        <w:tc>
          <w:tcPr>
            <w:tcW w:w="931" w:type="pct"/>
            <w:tcBorders>
              <w:top w:val="outset" w:sz="6" w:space="0" w:color="auto"/>
              <w:left w:val="outset" w:sz="6" w:space="0" w:color="auto"/>
              <w:bottom w:val="outset" w:sz="6" w:space="0" w:color="auto"/>
              <w:right w:val="outset" w:sz="6" w:space="0" w:color="auto"/>
            </w:tcBorders>
          </w:tcPr>
          <w:p w14:paraId="37D6CDAA" w14:textId="09F978BF" w:rsidR="004C3B71" w:rsidRPr="007208B5" w:rsidRDefault="004C3B71" w:rsidP="004C3B71">
            <w:pPr>
              <w:tabs>
                <w:tab w:val="left" w:pos="567"/>
              </w:tabs>
              <w:spacing w:after="0" w:line="260" w:lineRule="exact"/>
              <w:rPr>
                <w:rFonts w:ascii="Times New Roman" w:eastAsia="Times New Roman" w:hAnsi="Times New Roman"/>
                <w:color w:val="000000"/>
                <w:lang w:eastAsia="cs-CZ"/>
              </w:rPr>
            </w:pPr>
            <w:r w:rsidRPr="007208B5">
              <w:rPr>
                <w:rFonts w:ascii="Times New Roman" w:eastAsia="Times New Roman" w:hAnsi="Times New Roman"/>
                <w:color w:val="000000"/>
                <w:lang w:eastAsia="cs-CZ"/>
              </w:rPr>
              <w:t xml:space="preserve">2 kartus </w:t>
            </w:r>
            <w:r w:rsidR="008A181B" w:rsidRPr="0077499F">
              <w:rPr>
                <w:rFonts w:ascii="Times New Roman" w:hAnsi="Times New Roman"/>
              </w:rPr>
              <w:t>↑</w:t>
            </w:r>
          </w:p>
        </w:tc>
      </w:tr>
      <w:tr w:rsidR="008A181B" w:rsidRPr="00EE5460" w14:paraId="1A3C128C"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tcPr>
          <w:p w14:paraId="74C96A70" w14:textId="2B095267" w:rsidR="008A181B" w:rsidRPr="008A181B" w:rsidRDefault="008A181B" w:rsidP="008A181B">
            <w:pPr>
              <w:tabs>
                <w:tab w:val="left" w:pos="567"/>
              </w:tabs>
              <w:spacing w:after="0" w:line="260" w:lineRule="exact"/>
              <w:rPr>
                <w:rFonts w:ascii="Times New Roman" w:eastAsia="Times New Roman" w:hAnsi="Times New Roman"/>
                <w:color w:val="000000"/>
                <w:lang w:eastAsia="cs-CZ"/>
              </w:rPr>
            </w:pPr>
            <w:r w:rsidRPr="00B06CEB">
              <w:rPr>
                <w:rFonts w:ascii="Times New Roman" w:hAnsi="Times New Roman"/>
              </w:rPr>
              <w:t>Tafamidžio 61</w:t>
            </w:r>
            <w:r w:rsidR="00B26263">
              <w:rPr>
                <w:rFonts w:ascii="Times New Roman" w:hAnsi="Times New Roman"/>
              </w:rPr>
              <w:t> </w:t>
            </w:r>
            <w:r w:rsidRPr="00B06CEB">
              <w:rPr>
                <w:rFonts w:ascii="Times New Roman" w:hAnsi="Times New Roman"/>
              </w:rPr>
              <w:t>mg du kartus per parą pirmą ir antrą dienomis, paskui vieną kartą per parą nuo trečios iki devintos dienos</w:t>
            </w:r>
          </w:p>
        </w:tc>
        <w:tc>
          <w:tcPr>
            <w:tcW w:w="1147" w:type="pct"/>
            <w:tcBorders>
              <w:top w:val="outset" w:sz="6" w:space="0" w:color="auto"/>
              <w:left w:val="outset" w:sz="6" w:space="0" w:color="auto"/>
              <w:bottom w:val="outset" w:sz="6" w:space="0" w:color="auto"/>
              <w:right w:val="outset" w:sz="6" w:space="0" w:color="auto"/>
            </w:tcBorders>
          </w:tcPr>
          <w:p w14:paraId="6E0539F4" w14:textId="1FAB0D1D" w:rsidR="008A181B" w:rsidRPr="008A181B" w:rsidRDefault="008A181B" w:rsidP="008A181B">
            <w:pPr>
              <w:tabs>
                <w:tab w:val="left" w:pos="567"/>
              </w:tabs>
              <w:spacing w:after="0" w:line="260" w:lineRule="exact"/>
              <w:rPr>
                <w:rFonts w:ascii="Times New Roman" w:eastAsia="Times New Roman" w:hAnsi="Times New Roman"/>
                <w:color w:val="000000"/>
                <w:lang w:eastAsia="cs-CZ"/>
              </w:rPr>
            </w:pPr>
            <w:r w:rsidRPr="00B06CEB">
              <w:rPr>
                <w:rFonts w:ascii="Times New Roman" w:hAnsi="Times New Roman"/>
              </w:rPr>
              <w:t>10</w:t>
            </w:r>
            <w:r w:rsidR="00B26263">
              <w:rPr>
                <w:rFonts w:ascii="Times New Roman" w:hAnsi="Times New Roman"/>
              </w:rPr>
              <w:t> </w:t>
            </w:r>
            <w:r w:rsidRPr="00B06CEB">
              <w:rPr>
                <w:rFonts w:ascii="Times New Roman" w:hAnsi="Times New Roman"/>
              </w:rPr>
              <w:t>mg, vienkartinė dozė</w:t>
            </w:r>
          </w:p>
        </w:tc>
        <w:tc>
          <w:tcPr>
            <w:tcW w:w="931" w:type="pct"/>
            <w:tcBorders>
              <w:top w:val="outset" w:sz="6" w:space="0" w:color="auto"/>
              <w:left w:val="outset" w:sz="6" w:space="0" w:color="auto"/>
              <w:bottom w:val="outset" w:sz="6" w:space="0" w:color="auto"/>
              <w:right w:val="outset" w:sz="6" w:space="0" w:color="auto"/>
            </w:tcBorders>
          </w:tcPr>
          <w:p w14:paraId="598D3BCD" w14:textId="487E147F" w:rsidR="008A181B" w:rsidRPr="008A181B" w:rsidRDefault="008A181B" w:rsidP="008A181B">
            <w:pPr>
              <w:tabs>
                <w:tab w:val="left" w:pos="567"/>
              </w:tabs>
              <w:spacing w:after="0" w:line="260" w:lineRule="exact"/>
              <w:rPr>
                <w:rFonts w:ascii="Times New Roman" w:eastAsia="Times New Roman" w:hAnsi="Times New Roman"/>
                <w:color w:val="000000"/>
                <w:lang w:eastAsia="cs-CZ"/>
              </w:rPr>
            </w:pPr>
            <w:r w:rsidRPr="00B06CEB">
              <w:rPr>
                <w:rFonts w:ascii="Times New Roman" w:hAnsi="Times New Roman"/>
              </w:rPr>
              <w:t>2,0 karto ↑</w:t>
            </w:r>
          </w:p>
        </w:tc>
      </w:tr>
      <w:tr w:rsidR="004C3B71" w:rsidRPr="00BD6CAB" w14:paraId="02FFBD46" w14:textId="77777777" w:rsidTr="002F1619">
        <w:trPr>
          <w:tblCellSpacing w:w="0" w:type="dxa"/>
        </w:trPr>
        <w:tc>
          <w:tcPr>
            <w:tcW w:w="5000" w:type="pct"/>
            <w:gridSpan w:val="3"/>
            <w:tcBorders>
              <w:top w:val="outset" w:sz="6" w:space="0" w:color="auto"/>
              <w:left w:val="outset" w:sz="6" w:space="0" w:color="auto"/>
              <w:bottom w:val="outset" w:sz="6" w:space="0" w:color="auto"/>
              <w:right w:val="outset" w:sz="6" w:space="0" w:color="auto"/>
            </w:tcBorders>
          </w:tcPr>
          <w:p w14:paraId="251DCAF4" w14:textId="73968337" w:rsidR="004C3B71" w:rsidRPr="00BD6CAB" w:rsidRDefault="004C3B71" w:rsidP="004C3B71">
            <w:pPr>
              <w:tabs>
                <w:tab w:val="left" w:pos="567"/>
              </w:tabs>
              <w:spacing w:after="0" w:line="260" w:lineRule="exact"/>
              <w:rPr>
                <w:rFonts w:ascii="Times New Roman" w:hAnsi="Times New Roman"/>
                <w:b/>
                <w:color w:val="000000"/>
              </w:rPr>
            </w:pPr>
            <w:r w:rsidRPr="003D1FE0">
              <w:rPr>
                <w:rFonts w:ascii="Times New Roman" w:hAnsi="Times New Roman"/>
                <w:b/>
                <w:bCs/>
              </w:rPr>
              <w:t>Rozuvastatino</w:t>
            </w:r>
            <w:r>
              <w:rPr>
                <w:rFonts w:ascii="Times New Roman" w:hAnsi="Times New Roman"/>
                <w:b/>
                <w:bCs/>
              </w:rPr>
              <w:t xml:space="preserve"> </w:t>
            </w:r>
            <w:r w:rsidRPr="002014C4">
              <w:rPr>
                <w:rFonts w:ascii="Times New Roman" w:hAnsi="Times New Roman"/>
                <w:b/>
                <w:bCs/>
                <w:i/>
                <w:iCs/>
              </w:rPr>
              <w:t>AUC</w:t>
            </w:r>
            <w:r>
              <w:rPr>
                <w:rFonts w:ascii="Times New Roman" w:hAnsi="Times New Roman"/>
                <w:b/>
                <w:bCs/>
              </w:rPr>
              <w:t xml:space="preserve"> padidėjimas iki 2 kartų</w:t>
            </w:r>
          </w:p>
        </w:tc>
      </w:tr>
      <w:tr w:rsidR="004C3B71" w:rsidRPr="00BD6CAB" w14:paraId="15376C82" w14:textId="77777777" w:rsidTr="002F1619">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280CD69C"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b/>
                <w:color w:val="000000"/>
              </w:rPr>
              <w:t>Vaistinio preparato, su kuriuo pasireiškia sąveika, dozavimas</w:t>
            </w:r>
          </w:p>
        </w:tc>
        <w:tc>
          <w:tcPr>
            <w:tcW w:w="1147" w:type="pct"/>
            <w:tcBorders>
              <w:top w:val="outset" w:sz="6" w:space="0" w:color="auto"/>
              <w:left w:val="outset" w:sz="6" w:space="0" w:color="auto"/>
              <w:bottom w:val="outset" w:sz="6" w:space="0" w:color="auto"/>
              <w:right w:val="outset" w:sz="6" w:space="0" w:color="auto"/>
            </w:tcBorders>
            <w:hideMark/>
          </w:tcPr>
          <w:p w14:paraId="0F91F0A6"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b/>
                <w:color w:val="000000"/>
              </w:rPr>
              <w:t>Rozuvastatino dozavimo schema</w:t>
            </w:r>
          </w:p>
        </w:tc>
        <w:tc>
          <w:tcPr>
            <w:tcW w:w="931" w:type="pct"/>
            <w:tcBorders>
              <w:top w:val="outset" w:sz="6" w:space="0" w:color="auto"/>
              <w:left w:val="outset" w:sz="6" w:space="0" w:color="auto"/>
              <w:bottom w:val="outset" w:sz="6" w:space="0" w:color="auto"/>
              <w:right w:val="outset" w:sz="6" w:space="0" w:color="auto"/>
            </w:tcBorders>
            <w:hideMark/>
          </w:tcPr>
          <w:p w14:paraId="6CC9CFD7"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b/>
                <w:color w:val="000000"/>
              </w:rPr>
              <w:t xml:space="preserve">Rozuvastatino </w:t>
            </w:r>
            <w:r w:rsidRPr="002014C4">
              <w:rPr>
                <w:rFonts w:ascii="Times New Roman" w:hAnsi="Times New Roman"/>
                <w:b/>
                <w:i/>
                <w:iCs/>
                <w:color w:val="000000"/>
              </w:rPr>
              <w:t>AUC</w:t>
            </w:r>
            <w:r w:rsidRPr="00BD6CAB">
              <w:rPr>
                <w:rFonts w:ascii="Times New Roman" w:hAnsi="Times New Roman"/>
                <w:b/>
                <w:color w:val="000000"/>
                <w:vertAlign w:val="superscript"/>
              </w:rPr>
              <w:t xml:space="preserve">* </w:t>
            </w:r>
            <w:r w:rsidRPr="00BD6CAB">
              <w:rPr>
                <w:rFonts w:ascii="Times New Roman" w:hAnsi="Times New Roman"/>
                <w:b/>
                <w:color w:val="000000"/>
              </w:rPr>
              <w:t>pokytis</w:t>
            </w:r>
          </w:p>
        </w:tc>
      </w:tr>
      <w:tr w:rsidR="004C3B71" w:rsidRPr="00BD6CAB" w14:paraId="55EB3CEF" w14:textId="77777777" w:rsidTr="002F1619">
        <w:trPr>
          <w:tblCellSpacing w:w="0" w:type="dxa"/>
        </w:trPr>
        <w:tc>
          <w:tcPr>
            <w:tcW w:w="2922" w:type="pct"/>
            <w:tcBorders>
              <w:top w:val="outset" w:sz="6" w:space="0" w:color="auto"/>
              <w:left w:val="outset" w:sz="6" w:space="0" w:color="auto"/>
              <w:bottom w:val="outset" w:sz="6" w:space="0" w:color="auto"/>
              <w:right w:val="outset" w:sz="6" w:space="0" w:color="auto"/>
            </w:tcBorders>
          </w:tcPr>
          <w:p w14:paraId="54F5C065" w14:textId="38B4D20C" w:rsidR="004C3B71" w:rsidRPr="00BD6CAB" w:rsidRDefault="004C3B71" w:rsidP="004C3B71">
            <w:pPr>
              <w:tabs>
                <w:tab w:val="left" w:pos="567"/>
              </w:tabs>
              <w:spacing w:after="0" w:line="260" w:lineRule="exact"/>
              <w:rPr>
                <w:rFonts w:ascii="Times New Roman" w:hAnsi="Times New Roman"/>
                <w:b/>
                <w:color w:val="000000"/>
              </w:rPr>
            </w:pPr>
            <w:r>
              <w:rPr>
                <w:rFonts w:ascii="Times New Roman" w:eastAsia="Times New Roman" w:hAnsi="Times New Roman"/>
                <w:color w:val="000000"/>
                <w:lang w:eastAsia="cs-CZ"/>
              </w:rPr>
              <w:t xml:space="preserve">Febuksostatas </w:t>
            </w:r>
            <w:r w:rsidRPr="007D3C9F">
              <w:rPr>
                <w:rFonts w:ascii="Times New Roman" w:eastAsia="Times New Roman" w:hAnsi="Times New Roman"/>
                <w:color w:val="000000"/>
                <w:lang w:eastAsia="cs-CZ"/>
              </w:rPr>
              <w:t>120 mg vien</w:t>
            </w:r>
            <w:r>
              <w:rPr>
                <w:rFonts w:ascii="Times New Roman" w:eastAsia="Times New Roman" w:hAnsi="Times New Roman"/>
                <w:color w:val="000000"/>
                <w:lang w:eastAsia="cs-CZ"/>
              </w:rPr>
              <w:t>ą kartą per parą</w:t>
            </w:r>
          </w:p>
        </w:tc>
        <w:tc>
          <w:tcPr>
            <w:tcW w:w="1147" w:type="pct"/>
            <w:tcBorders>
              <w:top w:val="outset" w:sz="6" w:space="0" w:color="auto"/>
              <w:left w:val="outset" w:sz="6" w:space="0" w:color="auto"/>
              <w:bottom w:val="outset" w:sz="6" w:space="0" w:color="auto"/>
              <w:right w:val="outset" w:sz="6" w:space="0" w:color="auto"/>
            </w:tcBorders>
          </w:tcPr>
          <w:p w14:paraId="72E2C6B8" w14:textId="32B7A0E4" w:rsidR="004C3B71" w:rsidRPr="00BD6CAB" w:rsidRDefault="004C3B71" w:rsidP="004C3B71">
            <w:pPr>
              <w:tabs>
                <w:tab w:val="left" w:pos="567"/>
              </w:tabs>
              <w:spacing w:after="0" w:line="260" w:lineRule="exact"/>
              <w:rPr>
                <w:rFonts w:ascii="Times New Roman" w:hAnsi="Times New Roman"/>
                <w:b/>
                <w:color w:val="000000"/>
              </w:rPr>
            </w:pPr>
            <w:r>
              <w:rPr>
                <w:rFonts w:ascii="Times New Roman" w:hAnsi="Times New Roman"/>
                <w:color w:val="000000"/>
                <w:lang w:val="en-US"/>
              </w:rPr>
              <w:t>10 </w:t>
            </w:r>
            <w:r>
              <w:rPr>
                <w:rFonts w:ascii="Times New Roman" w:hAnsi="Times New Roman"/>
                <w:color w:val="000000"/>
              </w:rPr>
              <w:t>mg, vienkartinė dozė</w:t>
            </w:r>
          </w:p>
        </w:tc>
        <w:tc>
          <w:tcPr>
            <w:tcW w:w="931" w:type="pct"/>
            <w:tcBorders>
              <w:top w:val="outset" w:sz="6" w:space="0" w:color="auto"/>
              <w:left w:val="outset" w:sz="6" w:space="0" w:color="auto"/>
              <w:bottom w:val="outset" w:sz="6" w:space="0" w:color="auto"/>
              <w:right w:val="outset" w:sz="6" w:space="0" w:color="auto"/>
            </w:tcBorders>
          </w:tcPr>
          <w:p w14:paraId="00EE6D7E" w14:textId="51449E31" w:rsidR="004C3B71" w:rsidRPr="00BD6CAB" w:rsidRDefault="004C3B71" w:rsidP="004C3B71">
            <w:pPr>
              <w:tabs>
                <w:tab w:val="left" w:pos="567"/>
              </w:tabs>
              <w:spacing w:after="0" w:line="260" w:lineRule="exact"/>
              <w:rPr>
                <w:rFonts w:ascii="Times New Roman" w:hAnsi="Times New Roman"/>
                <w:b/>
                <w:color w:val="000000"/>
              </w:rPr>
            </w:pPr>
            <w:r w:rsidRPr="00BD6CAB">
              <w:rPr>
                <w:rFonts w:ascii="Times New Roman" w:hAnsi="Times New Roman"/>
                <w:color w:val="000000"/>
              </w:rPr>
              <w:t>1,9 karto ↑</w:t>
            </w:r>
          </w:p>
        </w:tc>
      </w:tr>
      <w:tr w:rsidR="004C3B71" w:rsidRPr="00BD6CAB" w14:paraId="5CF74FC4" w14:textId="77777777" w:rsidTr="00210F52">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02A538D6"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Gemfibrozilio 600 mg du kartus per parą, 7 </w:t>
            </w:r>
            <w:r>
              <w:rPr>
                <w:rFonts w:ascii="Times New Roman" w:hAnsi="Times New Roman"/>
                <w:color w:val="000000"/>
              </w:rPr>
              <w:t>paras</w:t>
            </w:r>
          </w:p>
        </w:tc>
        <w:tc>
          <w:tcPr>
            <w:tcW w:w="1147" w:type="pct"/>
            <w:tcBorders>
              <w:top w:val="outset" w:sz="6" w:space="0" w:color="auto"/>
              <w:left w:val="outset" w:sz="6" w:space="0" w:color="auto"/>
              <w:bottom w:val="outset" w:sz="6" w:space="0" w:color="auto"/>
              <w:right w:val="outset" w:sz="6" w:space="0" w:color="auto"/>
            </w:tcBorders>
            <w:hideMark/>
          </w:tcPr>
          <w:p w14:paraId="178219D9"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80 mg, vienkartinė dozė</w:t>
            </w:r>
          </w:p>
        </w:tc>
        <w:tc>
          <w:tcPr>
            <w:tcW w:w="931" w:type="pct"/>
            <w:tcBorders>
              <w:top w:val="outset" w:sz="6" w:space="0" w:color="auto"/>
              <w:left w:val="outset" w:sz="6" w:space="0" w:color="auto"/>
              <w:bottom w:val="outset" w:sz="6" w:space="0" w:color="auto"/>
              <w:right w:val="outset" w:sz="6" w:space="0" w:color="auto"/>
            </w:tcBorders>
            <w:hideMark/>
          </w:tcPr>
          <w:p w14:paraId="752664D6"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1,9 karto ↑</w:t>
            </w:r>
          </w:p>
        </w:tc>
      </w:tr>
      <w:tr w:rsidR="004C3B71" w:rsidRPr="00BD6CAB" w14:paraId="2020815E"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7A72F4C3" w14:textId="2E21EEB8"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 xml:space="preserve">Eltrombopago 75 mg vieną kartą per parą, </w:t>
            </w:r>
            <w:r w:rsidRPr="007208B5">
              <w:rPr>
                <w:rFonts w:ascii="Times New Roman" w:eastAsia="Times New Roman" w:hAnsi="Times New Roman"/>
                <w:color w:val="000000"/>
                <w:lang w:eastAsia="cs-CZ"/>
              </w:rPr>
              <w:t>5 </w:t>
            </w:r>
            <w:r>
              <w:rPr>
                <w:rFonts w:ascii="Times New Roman" w:eastAsia="Times New Roman" w:hAnsi="Times New Roman"/>
                <w:color w:val="000000"/>
                <w:lang w:eastAsia="cs-CZ"/>
              </w:rPr>
              <w:t>paras</w:t>
            </w:r>
          </w:p>
        </w:tc>
        <w:tc>
          <w:tcPr>
            <w:tcW w:w="1147" w:type="pct"/>
            <w:tcBorders>
              <w:top w:val="outset" w:sz="6" w:space="0" w:color="auto"/>
              <w:left w:val="outset" w:sz="6" w:space="0" w:color="auto"/>
              <w:bottom w:val="outset" w:sz="6" w:space="0" w:color="auto"/>
              <w:right w:val="outset" w:sz="6" w:space="0" w:color="auto"/>
            </w:tcBorders>
            <w:hideMark/>
          </w:tcPr>
          <w:p w14:paraId="2724E68F"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10 mg, vienkartinė dozė</w:t>
            </w:r>
          </w:p>
        </w:tc>
        <w:tc>
          <w:tcPr>
            <w:tcW w:w="931" w:type="pct"/>
            <w:tcBorders>
              <w:top w:val="outset" w:sz="6" w:space="0" w:color="auto"/>
              <w:left w:val="outset" w:sz="6" w:space="0" w:color="auto"/>
              <w:bottom w:val="outset" w:sz="6" w:space="0" w:color="auto"/>
              <w:right w:val="outset" w:sz="6" w:space="0" w:color="auto"/>
            </w:tcBorders>
            <w:hideMark/>
          </w:tcPr>
          <w:p w14:paraId="4DADD065"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1,6 karto ↑</w:t>
            </w:r>
          </w:p>
        </w:tc>
      </w:tr>
      <w:tr w:rsidR="004C3B71" w:rsidRPr="00BD6CAB" w14:paraId="2CD467C0"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1A0FC25A" w14:textId="3229280F"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 xml:space="preserve">Darunaviro 600 mg </w:t>
            </w:r>
            <w:r>
              <w:rPr>
                <w:rFonts w:ascii="Times New Roman" w:hAnsi="Times New Roman"/>
                <w:color w:val="000000"/>
              </w:rPr>
              <w:t>/</w:t>
            </w:r>
            <w:r w:rsidRPr="00BD6CAB">
              <w:rPr>
                <w:rFonts w:ascii="Times New Roman" w:hAnsi="Times New Roman"/>
                <w:color w:val="000000"/>
              </w:rPr>
              <w:t xml:space="preserve"> ritonaviro 100 mg du kartus per parą, 7 </w:t>
            </w:r>
            <w:r>
              <w:rPr>
                <w:rFonts w:ascii="Times New Roman" w:hAnsi="Times New Roman"/>
                <w:color w:val="000000"/>
              </w:rPr>
              <w:t>paras</w:t>
            </w:r>
          </w:p>
        </w:tc>
        <w:tc>
          <w:tcPr>
            <w:tcW w:w="1147" w:type="pct"/>
            <w:tcBorders>
              <w:top w:val="outset" w:sz="6" w:space="0" w:color="auto"/>
              <w:left w:val="outset" w:sz="6" w:space="0" w:color="auto"/>
              <w:bottom w:val="outset" w:sz="6" w:space="0" w:color="auto"/>
              <w:right w:val="outset" w:sz="6" w:space="0" w:color="auto"/>
            </w:tcBorders>
            <w:hideMark/>
          </w:tcPr>
          <w:p w14:paraId="699FA9F2" w14:textId="50496478"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 xml:space="preserve">10 mg vieną kartą per parą, 7 </w:t>
            </w:r>
            <w:r>
              <w:rPr>
                <w:rFonts w:ascii="Times New Roman" w:hAnsi="Times New Roman"/>
                <w:color w:val="000000"/>
              </w:rPr>
              <w:t>paras</w:t>
            </w:r>
          </w:p>
        </w:tc>
        <w:tc>
          <w:tcPr>
            <w:tcW w:w="931" w:type="pct"/>
            <w:tcBorders>
              <w:top w:val="outset" w:sz="6" w:space="0" w:color="auto"/>
              <w:left w:val="outset" w:sz="6" w:space="0" w:color="auto"/>
              <w:bottom w:val="outset" w:sz="6" w:space="0" w:color="auto"/>
              <w:right w:val="outset" w:sz="6" w:space="0" w:color="auto"/>
            </w:tcBorders>
            <w:hideMark/>
          </w:tcPr>
          <w:p w14:paraId="2D478C0C"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1,5 karto ↑</w:t>
            </w:r>
          </w:p>
        </w:tc>
      </w:tr>
      <w:tr w:rsidR="004C3B71" w:rsidRPr="00BD6CAB" w14:paraId="3E4C2615"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6B9CFDD9" w14:textId="6FF28EDA"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 xml:space="preserve">Tipranaviro 500 mg </w:t>
            </w:r>
            <w:r>
              <w:rPr>
                <w:rFonts w:ascii="Times New Roman" w:hAnsi="Times New Roman"/>
                <w:color w:val="000000"/>
              </w:rPr>
              <w:t>/</w:t>
            </w:r>
            <w:r w:rsidRPr="00BD6CAB">
              <w:rPr>
                <w:rFonts w:ascii="Times New Roman" w:hAnsi="Times New Roman"/>
                <w:color w:val="000000"/>
              </w:rPr>
              <w:t xml:space="preserve"> ritonaviro 200 mg du kartus per parą, 11 </w:t>
            </w:r>
            <w:r>
              <w:rPr>
                <w:rFonts w:ascii="Times New Roman" w:hAnsi="Times New Roman"/>
                <w:color w:val="000000"/>
              </w:rPr>
              <w:t>parų</w:t>
            </w:r>
          </w:p>
        </w:tc>
        <w:tc>
          <w:tcPr>
            <w:tcW w:w="1147" w:type="pct"/>
            <w:tcBorders>
              <w:top w:val="outset" w:sz="6" w:space="0" w:color="auto"/>
              <w:left w:val="outset" w:sz="6" w:space="0" w:color="auto"/>
              <w:bottom w:val="outset" w:sz="6" w:space="0" w:color="auto"/>
              <w:right w:val="outset" w:sz="6" w:space="0" w:color="auto"/>
            </w:tcBorders>
            <w:hideMark/>
          </w:tcPr>
          <w:p w14:paraId="00C36A84"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10 mg, vienkartinė dozė</w:t>
            </w:r>
          </w:p>
        </w:tc>
        <w:tc>
          <w:tcPr>
            <w:tcW w:w="931" w:type="pct"/>
            <w:tcBorders>
              <w:top w:val="outset" w:sz="6" w:space="0" w:color="auto"/>
              <w:left w:val="outset" w:sz="6" w:space="0" w:color="auto"/>
              <w:bottom w:val="outset" w:sz="6" w:space="0" w:color="auto"/>
              <w:right w:val="outset" w:sz="6" w:space="0" w:color="auto"/>
            </w:tcBorders>
            <w:hideMark/>
          </w:tcPr>
          <w:p w14:paraId="63DA0705"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1,4 karto ↑</w:t>
            </w:r>
          </w:p>
        </w:tc>
      </w:tr>
      <w:tr w:rsidR="004C3B71" w:rsidRPr="00BD6CAB" w14:paraId="3EC9BEE3"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0A5DBBB7"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Dronedarono 400 mg du kartus per parą</w:t>
            </w:r>
          </w:p>
        </w:tc>
        <w:tc>
          <w:tcPr>
            <w:tcW w:w="1147" w:type="pct"/>
            <w:tcBorders>
              <w:top w:val="outset" w:sz="6" w:space="0" w:color="auto"/>
              <w:left w:val="outset" w:sz="6" w:space="0" w:color="auto"/>
              <w:bottom w:val="outset" w:sz="6" w:space="0" w:color="auto"/>
              <w:right w:val="outset" w:sz="6" w:space="0" w:color="auto"/>
            </w:tcBorders>
            <w:hideMark/>
          </w:tcPr>
          <w:p w14:paraId="48F704EA"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Duomenų nėra</w:t>
            </w:r>
          </w:p>
        </w:tc>
        <w:tc>
          <w:tcPr>
            <w:tcW w:w="931" w:type="pct"/>
            <w:tcBorders>
              <w:top w:val="outset" w:sz="6" w:space="0" w:color="auto"/>
              <w:left w:val="outset" w:sz="6" w:space="0" w:color="auto"/>
              <w:bottom w:val="outset" w:sz="6" w:space="0" w:color="auto"/>
              <w:right w:val="outset" w:sz="6" w:space="0" w:color="auto"/>
            </w:tcBorders>
            <w:hideMark/>
          </w:tcPr>
          <w:p w14:paraId="47847001"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1,4 karto ↑</w:t>
            </w:r>
          </w:p>
        </w:tc>
      </w:tr>
      <w:tr w:rsidR="004C3B71" w:rsidRPr="00BD6CAB" w14:paraId="1C86F97A"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5CACF337" w14:textId="5F5C423C"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Itrakonazolo 200 mg vieną kartą per parą, 5 </w:t>
            </w:r>
            <w:r>
              <w:rPr>
                <w:rFonts w:ascii="Times New Roman" w:hAnsi="Times New Roman"/>
                <w:color w:val="000000"/>
              </w:rPr>
              <w:t>paras</w:t>
            </w:r>
          </w:p>
        </w:tc>
        <w:tc>
          <w:tcPr>
            <w:tcW w:w="1147" w:type="pct"/>
            <w:tcBorders>
              <w:top w:val="outset" w:sz="6" w:space="0" w:color="auto"/>
              <w:left w:val="outset" w:sz="6" w:space="0" w:color="auto"/>
              <w:bottom w:val="outset" w:sz="6" w:space="0" w:color="auto"/>
              <w:right w:val="outset" w:sz="6" w:space="0" w:color="auto"/>
            </w:tcBorders>
            <w:hideMark/>
          </w:tcPr>
          <w:p w14:paraId="71FB5C45"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10 mg, vienkartinė dozė</w:t>
            </w:r>
          </w:p>
        </w:tc>
        <w:tc>
          <w:tcPr>
            <w:tcW w:w="931" w:type="pct"/>
            <w:tcBorders>
              <w:top w:val="outset" w:sz="6" w:space="0" w:color="auto"/>
              <w:left w:val="outset" w:sz="6" w:space="0" w:color="auto"/>
              <w:bottom w:val="outset" w:sz="6" w:space="0" w:color="auto"/>
              <w:right w:val="outset" w:sz="6" w:space="0" w:color="auto"/>
            </w:tcBorders>
            <w:hideMark/>
          </w:tcPr>
          <w:p w14:paraId="530FB45B"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vertAlign w:val="superscript"/>
              </w:rPr>
              <w:t>**</w:t>
            </w:r>
            <w:r w:rsidRPr="00BD6CAB">
              <w:rPr>
                <w:rFonts w:ascii="Times New Roman" w:hAnsi="Times New Roman"/>
                <w:color w:val="000000"/>
              </w:rPr>
              <w:t>1,4 karto ↑</w:t>
            </w:r>
          </w:p>
        </w:tc>
      </w:tr>
      <w:tr w:rsidR="004C3B71" w:rsidRPr="00BD6CAB" w14:paraId="4CC270F7"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011D7ED0" w14:textId="7165D4C8"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Ezetimibo 10 mg vieną kartą per parą, 14 </w:t>
            </w:r>
            <w:r>
              <w:rPr>
                <w:rFonts w:ascii="Times New Roman" w:hAnsi="Times New Roman"/>
                <w:color w:val="000000"/>
              </w:rPr>
              <w:t>parų</w:t>
            </w:r>
          </w:p>
        </w:tc>
        <w:tc>
          <w:tcPr>
            <w:tcW w:w="1147" w:type="pct"/>
            <w:tcBorders>
              <w:top w:val="outset" w:sz="6" w:space="0" w:color="auto"/>
              <w:left w:val="outset" w:sz="6" w:space="0" w:color="auto"/>
              <w:bottom w:val="outset" w:sz="6" w:space="0" w:color="auto"/>
              <w:right w:val="outset" w:sz="6" w:space="0" w:color="auto"/>
            </w:tcBorders>
            <w:hideMark/>
          </w:tcPr>
          <w:p w14:paraId="63969B98" w14:textId="6AA0E674" w:rsidR="004C3B71" w:rsidRPr="00BD6CAB" w:rsidRDefault="004C3B71" w:rsidP="004C3B71">
            <w:pPr>
              <w:tabs>
                <w:tab w:val="left" w:pos="567"/>
              </w:tabs>
              <w:spacing w:after="0" w:line="260" w:lineRule="exact"/>
              <w:ind w:right="-51"/>
              <w:rPr>
                <w:rFonts w:ascii="Times New Roman" w:hAnsi="Times New Roman"/>
                <w:color w:val="000000"/>
              </w:rPr>
            </w:pPr>
            <w:r w:rsidRPr="00BD6CAB">
              <w:rPr>
                <w:rFonts w:ascii="Times New Roman" w:hAnsi="Times New Roman"/>
                <w:color w:val="000000"/>
              </w:rPr>
              <w:t>10 mg, vieną kartą per parą, 14 </w:t>
            </w:r>
            <w:r>
              <w:rPr>
                <w:rFonts w:ascii="Times New Roman" w:hAnsi="Times New Roman"/>
                <w:color w:val="000000"/>
              </w:rPr>
              <w:t>parų</w:t>
            </w:r>
          </w:p>
        </w:tc>
        <w:tc>
          <w:tcPr>
            <w:tcW w:w="931" w:type="pct"/>
            <w:tcBorders>
              <w:top w:val="outset" w:sz="6" w:space="0" w:color="auto"/>
              <w:left w:val="outset" w:sz="6" w:space="0" w:color="auto"/>
              <w:bottom w:val="outset" w:sz="6" w:space="0" w:color="auto"/>
              <w:right w:val="outset" w:sz="6" w:space="0" w:color="auto"/>
            </w:tcBorders>
            <w:hideMark/>
          </w:tcPr>
          <w:p w14:paraId="23DC129A"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vertAlign w:val="superscript"/>
              </w:rPr>
              <w:t>**</w:t>
            </w:r>
            <w:r w:rsidRPr="00BD6CAB">
              <w:rPr>
                <w:rFonts w:ascii="Times New Roman" w:hAnsi="Times New Roman"/>
                <w:color w:val="000000"/>
              </w:rPr>
              <w:t>1,2 karto ↑</w:t>
            </w:r>
          </w:p>
        </w:tc>
      </w:tr>
      <w:tr w:rsidR="004C3B71" w:rsidRPr="00BD6CAB" w14:paraId="792918C7" w14:textId="77777777" w:rsidTr="008D16E0">
        <w:trPr>
          <w:tblCellSpacing w:w="0" w:type="dxa"/>
        </w:trPr>
        <w:tc>
          <w:tcPr>
            <w:tcW w:w="5000" w:type="pct"/>
            <w:gridSpan w:val="3"/>
            <w:tcBorders>
              <w:top w:val="outset" w:sz="6" w:space="0" w:color="auto"/>
              <w:left w:val="outset" w:sz="6" w:space="0" w:color="auto"/>
              <w:bottom w:val="outset" w:sz="6" w:space="0" w:color="auto"/>
              <w:right w:val="outset" w:sz="6" w:space="0" w:color="auto"/>
            </w:tcBorders>
          </w:tcPr>
          <w:p w14:paraId="2A722CB0" w14:textId="77777777" w:rsidR="004C3B71" w:rsidRPr="000E78B4" w:rsidRDefault="004C3B71" w:rsidP="004C3B71">
            <w:pPr>
              <w:tabs>
                <w:tab w:val="left" w:pos="567"/>
              </w:tabs>
              <w:spacing w:after="0" w:line="260" w:lineRule="exact"/>
              <w:rPr>
                <w:rFonts w:ascii="Times New Roman" w:hAnsi="Times New Roman"/>
                <w:b/>
                <w:color w:val="000000"/>
              </w:rPr>
            </w:pPr>
            <w:r w:rsidRPr="003D1FE0">
              <w:rPr>
                <w:rFonts w:ascii="Times New Roman" w:hAnsi="Times New Roman"/>
                <w:b/>
                <w:bCs/>
              </w:rPr>
              <w:t>Rozuvastatino</w:t>
            </w:r>
            <w:r>
              <w:rPr>
                <w:rFonts w:ascii="Times New Roman" w:hAnsi="Times New Roman"/>
                <w:b/>
                <w:bCs/>
              </w:rPr>
              <w:t xml:space="preserve"> </w:t>
            </w:r>
            <w:r w:rsidRPr="002014C4">
              <w:rPr>
                <w:rFonts w:ascii="Times New Roman" w:hAnsi="Times New Roman"/>
                <w:b/>
                <w:bCs/>
                <w:i/>
                <w:iCs/>
              </w:rPr>
              <w:t>AUC</w:t>
            </w:r>
            <w:r>
              <w:rPr>
                <w:rFonts w:ascii="Times New Roman" w:hAnsi="Times New Roman"/>
                <w:b/>
                <w:bCs/>
              </w:rPr>
              <w:t xml:space="preserve"> </w:t>
            </w:r>
            <w:r w:rsidRPr="003C658C">
              <w:rPr>
                <w:rFonts w:ascii="Times New Roman" w:hAnsi="Times New Roman"/>
                <w:b/>
                <w:bCs/>
                <w:lang w:eastAsia="zh-CN"/>
              </w:rPr>
              <w:t>sumažėjimas</w:t>
            </w:r>
          </w:p>
        </w:tc>
      </w:tr>
      <w:tr w:rsidR="004C3B71" w:rsidRPr="00BD6CAB" w14:paraId="629E9CEF" w14:textId="77777777" w:rsidTr="002F1619">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4E0A45EE" w14:textId="10105F46"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b/>
                <w:color w:val="000000"/>
              </w:rPr>
              <w:t>Vaistinio preparato, su kuriuo pasireiškia sąveika, dozavimas</w:t>
            </w:r>
          </w:p>
        </w:tc>
        <w:tc>
          <w:tcPr>
            <w:tcW w:w="1147" w:type="pct"/>
            <w:tcBorders>
              <w:top w:val="outset" w:sz="6" w:space="0" w:color="auto"/>
              <w:left w:val="outset" w:sz="6" w:space="0" w:color="auto"/>
              <w:bottom w:val="outset" w:sz="6" w:space="0" w:color="auto"/>
              <w:right w:val="outset" w:sz="6" w:space="0" w:color="auto"/>
            </w:tcBorders>
            <w:hideMark/>
          </w:tcPr>
          <w:p w14:paraId="7B29AA20" w14:textId="5F23B6FA"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b/>
                <w:color w:val="000000"/>
              </w:rPr>
              <w:t>Rozuvastatino dozavimo schema</w:t>
            </w:r>
          </w:p>
        </w:tc>
        <w:tc>
          <w:tcPr>
            <w:tcW w:w="931" w:type="pct"/>
            <w:tcBorders>
              <w:top w:val="outset" w:sz="6" w:space="0" w:color="auto"/>
              <w:left w:val="outset" w:sz="6" w:space="0" w:color="auto"/>
              <w:bottom w:val="outset" w:sz="6" w:space="0" w:color="auto"/>
              <w:right w:val="outset" w:sz="6" w:space="0" w:color="auto"/>
            </w:tcBorders>
            <w:hideMark/>
          </w:tcPr>
          <w:p w14:paraId="087098B2" w14:textId="782F77A6"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b/>
                <w:color w:val="000000"/>
              </w:rPr>
              <w:t xml:space="preserve">Rozuvastatino </w:t>
            </w:r>
            <w:r w:rsidRPr="002014C4">
              <w:rPr>
                <w:rFonts w:ascii="Times New Roman" w:hAnsi="Times New Roman"/>
                <w:b/>
                <w:i/>
                <w:iCs/>
                <w:color w:val="000000"/>
              </w:rPr>
              <w:t>AUC</w:t>
            </w:r>
            <w:r w:rsidRPr="00BD6CAB">
              <w:rPr>
                <w:rFonts w:ascii="Times New Roman" w:hAnsi="Times New Roman"/>
                <w:b/>
                <w:color w:val="000000"/>
                <w:vertAlign w:val="superscript"/>
              </w:rPr>
              <w:t xml:space="preserve">* </w:t>
            </w:r>
            <w:r w:rsidRPr="00BD6CAB">
              <w:rPr>
                <w:rFonts w:ascii="Times New Roman" w:hAnsi="Times New Roman"/>
                <w:b/>
                <w:color w:val="000000"/>
              </w:rPr>
              <w:t>pokytis</w:t>
            </w:r>
          </w:p>
        </w:tc>
      </w:tr>
      <w:tr w:rsidR="004C3B71" w:rsidRPr="00BD6CAB" w14:paraId="2B842FDF"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6C00FD4F" w14:textId="500E0B8C"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Eritromicino 500 mg keturis kartus per parą, 7</w:t>
            </w:r>
            <w:r>
              <w:rPr>
                <w:rFonts w:ascii="Times New Roman" w:hAnsi="Times New Roman"/>
                <w:color w:val="000000"/>
              </w:rPr>
              <w:t xml:space="preserve"> paras</w:t>
            </w:r>
          </w:p>
        </w:tc>
        <w:tc>
          <w:tcPr>
            <w:tcW w:w="1147" w:type="pct"/>
            <w:tcBorders>
              <w:top w:val="outset" w:sz="6" w:space="0" w:color="auto"/>
              <w:left w:val="outset" w:sz="6" w:space="0" w:color="auto"/>
              <w:bottom w:val="outset" w:sz="6" w:space="0" w:color="auto"/>
              <w:right w:val="outset" w:sz="6" w:space="0" w:color="auto"/>
            </w:tcBorders>
            <w:hideMark/>
          </w:tcPr>
          <w:p w14:paraId="7D02B269"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80 mg, vienkartinė dozė</w:t>
            </w:r>
          </w:p>
        </w:tc>
        <w:tc>
          <w:tcPr>
            <w:tcW w:w="931" w:type="pct"/>
            <w:tcBorders>
              <w:top w:val="outset" w:sz="6" w:space="0" w:color="auto"/>
              <w:left w:val="outset" w:sz="6" w:space="0" w:color="auto"/>
              <w:bottom w:val="outset" w:sz="6" w:space="0" w:color="auto"/>
              <w:right w:val="outset" w:sz="6" w:space="0" w:color="auto"/>
            </w:tcBorders>
            <w:hideMark/>
          </w:tcPr>
          <w:p w14:paraId="6B8369F1" w14:textId="77777777" w:rsidR="004C3B71" w:rsidRPr="00BD6CAB" w:rsidRDefault="004C3B71" w:rsidP="004C3B71">
            <w:pPr>
              <w:tabs>
                <w:tab w:val="left" w:pos="567"/>
              </w:tabs>
              <w:spacing w:after="0" w:line="260" w:lineRule="exact"/>
              <w:rPr>
                <w:rFonts w:ascii="Times New Roman" w:hAnsi="Times New Roman"/>
                <w:color w:val="000000"/>
              </w:rPr>
            </w:pPr>
            <w:r w:rsidRPr="007208B5">
              <w:rPr>
                <w:rFonts w:ascii="Times New Roman" w:eastAsia="Times New Roman" w:hAnsi="Times New Roman"/>
                <w:color w:val="000000"/>
                <w:lang w:eastAsia="cs-CZ"/>
              </w:rPr>
              <w:t>20</w:t>
            </w:r>
            <w:r>
              <w:rPr>
                <w:rFonts w:ascii="Times New Roman" w:eastAsia="Times New Roman" w:hAnsi="Times New Roman"/>
                <w:color w:val="000000"/>
                <w:lang w:eastAsia="cs-CZ"/>
              </w:rPr>
              <w:t> </w:t>
            </w:r>
            <w:r w:rsidRPr="00BD6CAB">
              <w:rPr>
                <w:rFonts w:ascii="Times New Roman" w:hAnsi="Times New Roman"/>
                <w:color w:val="000000"/>
              </w:rPr>
              <w:t>% ↓</w:t>
            </w:r>
          </w:p>
        </w:tc>
      </w:tr>
      <w:tr w:rsidR="004C3B71" w:rsidRPr="00BD6CAB" w14:paraId="2BC2C47B" w14:textId="77777777" w:rsidTr="00461E77">
        <w:trPr>
          <w:tblCellSpacing w:w="0" w:type="dxa"/>
        </w:trPr>
        <w:tc>
          <w:tcPr>
            <w:tcW w:w="2922" w:type="pct"/>
            <w:tcBorders>
              <w:top w:val="outset" w:sz="6" w:space="0" w:color="auto"/>
              <w:left w:val="outset" w:sz="6" w:space="0" w:color="auto"/>
              <w:bottom w:val="outset" w:sz="6" w:space="0" w:color="auto"/>
              <w:right w:val="outset" w:sz="6" w:space="0" w:color="auto"/>
            </w:tcBorders>
            <w:hideMark/>
          </w:tcPr>
          <w:p w14:paraId="092D5874" w14:textId="45DDD798"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Baikalino 50 mg tris kartus per parą, 14 </w:t>
            </w:r>
            <w:r>
              <w:rPr>
                <w:rFonts w:ascii="Times New Roman" w:hAnsi="Times New Roman"/>
                <w:color w:val="000000"/>
              </w:rPr>
              <w:t>parų</w:t>
            </w:r>
          </w:p>
        </w:tc>
        <w:tc>
          <w:tcPr>
            <w:tcW w:w="1147" w:type="pct"/>
            <w:tcBorders>
              <w:top w:val="outset" w:sz="6" w:space="0" w:color="auto"/>
              <w:left w:val="outset" w:sz="6" w:space="0" w:color="auto"/>
              <w:bottom w:val="outset" w:sz="6" w:space="0" w:color="auto"/>
              <w:right w:val="outset" w:sz="6" w:space="0" w:color="auto"/>
            </w:tcBorders>
            <w:hideMark/>
          </w:tcPr>
          <w:p w14:paraId="2BA716D6"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20 mg, vienkartinė dozė</w:t>
            </w:r>
          </w:p>
        </w:tc>
        <w:tc>
          <w:tcPr>
            <w:tcW w:w="931" w:type="pct"/>
            <w:tcBorders>
              <w:top w:val="outset" w:sz="6" w:space="0" w:color="auto"/>
              <w:left w:val="outset" w:sz="6" w:space="0" w:color="auto"/>
              <w:bottom w:val="outset" w:sz="6" w:space="0" w:color="auto"/>
              <w:right w:val="outset" w:sz="6" w:space="0" w:color="auto"/>
            </w:tcBorders>
            <w:hideMark/>
          </w:tcPr>
          <w:p w14:paraId="4423C82A" w14:textId="77777777"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47 % ↓</w:t>
            </w:r>
          </w:p>
        </w:tc>
      </w:tr>
      <w:tr w:rsidR="004C3B71" w:rsidRPr="00BD6CAB" w14:paraId="296302C8" w14:textId="77777777" w:rsidTr="00461E77">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14:paraId="69F878A0" w14:textId="504A9699"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vertAlign w:val="superscript"/>
              </w:rPr>
              <w:t>*</w:t>
            </w:r>
            <w:r w:rsidRPr="00BD6CAB">
              <w:rPr>
                <w:rFonts w:ascii="Times New Roman" w:hAnsi="Times New Roman"/>
                <w:color w:val="000000"/>
              </w:rPr>
              <w:t xml:space="preserve">Duomenys, pateikiami kaip pokytis „× karto“, atspindi paprastą ekspozicijos, būnančios kombinuotojo gydymo atveju bei vartojant vien rozuvastatino, santykį. Duomenys, pateikiami kaip </w:t>
            </w:r>
            <w:r>
              <w:rPr>
                <w:rFonts w:ascii="Times New Roman" w:hAnsi="Times New Roman"/>
                <w:color w:val="000000"/>
              </w:rPr>
              <w:t xml:space="preserve">procentinis </w:t>
            </w:r>
            <w:r w:rsidRPr="00BD6CAB">
              <w:rPr>
                <w:rFonts w:ascii="Times New Roman" w:hAnsi="Times New Roman"/>
                <w:color w:val="000000"/>
              </w:rPr>
              <w:t>pokytis (%), atspindi procentinį skirtumą ekspozicijos, būnančios kombinuotojo gydymo atveju bei vartojant vien rozuvastatino.</w:t>
            </w:r>
          </w:p>
          <w:p w14:paraId="7C387913" w14:textId="02E1274A" w:rsidR="004C3B71" w:rsidRPr="00BD6CAB"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rPr>
              <w:t>Padidėjimas nurodomas „↑“,</w:t>
            </w:r>
            <w:r>
              <w:rPr>
                <w:rFonts w:ascii="Times New Roman" w:hAnsi="Times New Roman"/>
                <w:color w:val="000000"/>
              </w:rPr>
              <w:t xml:space="preserve"> </w:t>
            </w:r>
            <w:r w:rsidRPr="00BD6CAB">
              <w:rPr>
                <w:rFonts w:ascii="Times New Roman" w:hAnsi="Times New Roman"/>
                <w:color w:val="000000"/>
              </w:rPr>
              <w:t>sumažėjimas – „↓“.</w:t>
            </w:r>
          </w:p>
          <w:p w14:paraId="1D89BDC6" w14:textId="56EBC0CB" w:rsidR="004C3B71" w:rsidRDefault="004C3B71" w:rsidP="004C3B71">
            <w:pPr>
              <w:tabs>
                <w:tab w:val="left" w:pos="567"/>
              </w:tabs>
              <w:spacing w:after="0" w:line="260" w:lineRule="exact"/>
              <w:rPr>
                <w:rFonts w:ascii="Times New Roman" w:hAnsi="Times New Roman"/>
                <w:color w:val="000000"/>
              </w:rPr>
            </w:pPr>
            <w:r w:rsidRPr="00BD6CAB">
              <w:rPr>
                <w:rFonts w:ascii="Times New Roman" w:hAnsi="Times New Roman"/>
                <w:color w:val="000000"/>
                <w:vertAlign w:val="superscript"/>
              </w:rPr>
              <w:t>**</w:t>
            </w:r>
            <w:r w:rsidRPr="00BD6CAB">
              <w:rPr>
                <w:rFonts w:ascii="Times New Roman" w:hAnsi="Times New Roman"/>
                <w:color w:val="000000"/>
              </w:rPr>
              <w:t>Kelių sąveikos tyrimų metu vartotos skirtingos rozuvastatino dozės, lentelėje pateikiamas didžiausias nustatytas santykis.</w:t>
            </w:r>
          </w:p>
          <w:p w14:paraId="2D500669" w14:textId="27917938" w:rsidR="004C3B71" w:rsidRPr="00CC77E3" w:rsidRDefault="004C3B71" w:rsidP="004C3B71">
            <w:pPr>
              <w:tabs>
                <w:tab w:val="left" w:pos="567"/>
              </w:tabs>
              <w:spacing w:after="0" w:line="260" w:lineRule="exact"/>
              <w:rPr>
                <w:rFonts w:ascii="Times New Roman" w:hAnsi="Times New Roman"/>
                <w:color w:val="000000"/>
                <w:sz w:val="24"/>
                <w:szCs w:val="24"/>
              </w:rPr>
            </w:pPr>
            <w:r w:rsidRPr="002014C4">
              <w:rPr>
                <w:rFonts w:ascii="Times New Roman" w:eastAsia="Times New Roman" w:hAnsi="Times New Roman"/>
                <w:i/>
                <w:iCs/>
                <w:lang w:eastAsia="lt-LT"/>
              </w:rPr>
              <w:t>AUC</w:t>
            </w:r>
            <w:r w:rsidRPr="00CC77E3">
              <w:rPr>
                <w:rFonts w:ascii="Times New Roman" w:eastAsia="Times New Roman" w:hAnsi="Times New Roman"/>
                <w:lang w:eastAsia="lt-LT"/>
              </w:rPr>
              <w:t xml:space="preserve"> – plotas po koncentracijos kreive</w:t>
            </w:r>
            <w:r>
              <w:rPr>
                <w:rFonts w:ascii="Times New Roman" w:eastAsia="Times New Roman" w:hAnsi="Times New Roman"/>
                <w:lang w:eastAsia="lt-LT"/>
              </w:rPr>
              <w:t>.</w:t>
            </w:r>
          </w:p>
          <w:p w14:paraId="48420FC0" w14:textId="77777777" w:rsidR="004C3B71" w:rsidRPr="00BD6CAB" w:rsidRDefault="004C3B71" w:rsidP="004C3B71">
            <w:pPr>
              <w:tabs>
                <w:tab w:val="left" w:pos="567"/>
              </w:tabs>
              <w:spacing w:after="0" w:line="260" w:lineRule="exact"/>
              <w:rPr>
                <w:rFonts w:ascii="Times New Roman" w:hAnsi="Times New Roman"/>
                <w:color w:val="000000"/>
              </w:rPr>
            </w:pPr>
          </w:p>
        </w:tc>
      </w:tr>
    </w:tbl>
    <w:p w14:paraId="1693DA41" w14:textId="087F8406" w:rsidR="00E81004" w:rsidRDefault="00E81004" w:rsidP="00E8100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Šie vaistiniai preparatai ar jų deriniai, vartoti kartu, neturėjo kliniškai reikšmingos įtakos </w:t>
      </w:r>
      <w:r w:rsidRPr="00AA62A1">
        <w:rPr>
          <w:rFonts w:ascii="Times New Roman" w:eastAsia="Times New Roman" w:hAnsi="Times New Roman"/>
          <w:lang w:eastAsia="lt-LT"/>
        </w:rPr>
        <w:t>ro</w:t>
      </w:r>
      <w:r>
        <w:rPr>
          <w:rFonts w:ascii="Times New Roman" w:eastAsia="Times New Roman" w:hAnsi="Times New Roman"/>
          <w:lang w:eastAsia="lt-LT"/>
        </w:rPr>
        <w:t>z</w:t>
      </w:r>
      <w:r w:rsidRPr="00AA62A1">
        <w:rPr>
          <w:rFonts w:ascii="Times New Roman" w:eastAsia="Times New Roman" w:hAnsi="Times New Roman"/>
          <w:lang w:eastAsia="lt-LT"/>
        </w:rPr>
        <w:t>uvastatin</w:t>
      </w:r>
      <w:r>
        <w:rPr>
          <w:rFonts w:ascii="Times New Roman" w:eastAsia="Times New Roman" w:hAnsi="Times New Roman"/>
          <w:lang w:eastAsia="lt-LT"/>
        </w:rPr>
        <w:t>o</w:t>
      </w:r>
      <w:r w:rsidRPr="00AA62A1">
        <w:rPr>
          <w:rFonts w:ascii="Times New Roman" w:eastAsia="Times New Roman" w:hAnsi="Times New Roman"/>
          <w:lang w:eastAsia="lt-LT"/>
        </w:rPr>
        <w:t xml:space="preserve"> </w:t>
      </w:r>
      <w:r w:rsidRPr="002014C4">
        <w:rPr>
          <w:rFonts w:ascii="Times New Roman" w:eastAsia="Times New Roman" w:hAnsi="Times New Roman"/>
          <w:i/>
          <w:iCs/>
          <w:lang w:eastAsia="lt-LT"/>
        </w:rPr>
        <w:t>AUC</w:t>
      </w:r>
      <w:r w:rsidRPr="00AA62A1">
        <w:rPr>
          <w:rFonts w:ascii="Times New Roman" w:eastAsia="Times New Roman" w:hAnsi="Times New Roman"/>
          <w:lang w:eastAsia="lt-LT"/>
        </w:rPr>
        <w:t>:</w:t>
      </w:r>
      <w:r>
        <w:rPr>
          <w:rFonts w:ascii="Times New Roman" w:eastAsia="Times New Roman" w:hAnsi="Times New Roman"/>
          <w:lang w:eastAsia="lt-LT"/>
        </w:rPr>
        <w:t xml:space="preserve"> </w:t>
      </w:r>
      <w:r w:rsidRPr="00AA62A1">
        <w:rPr>
          <w:rFonts w:ascii="Times New Roman" w:eastAsia="Times New Roman" w:hAnsi="Times New Roman"/>
          <w:lang w:eastAsia="lt-LT"/>
        </w:rPr>
        <w:t>0</w:t>
      </w:r>
      <w:r>
        <w:rPr>
          <w:rFonts w:ascii="Times New Roman" w:eastAsia="Times New Roman" w:hAnsi="Times New Roman"/>
          <w:lang w:eastAsia="lt-LT"/>
        </w:rPr>
        <w:t>,</w:t>
      </w:r>
      <w:r w:rsidRPr="00AA62A1">
        <w:rPr>
          <w:rFonts w:ascii="Times New Roman" w:eastAsia="Times New Roman" w:hAnsi="Times New Roman"/>
          <w:lang w:eastAsia="lt-LT"/>
        </w:rPr>
        <w:t>3 mg aleglitazar</w:t>
      </w:r>
      <w:r>
        <w:rPr>
          <w:rFonts w:ascii="Times New Roman" w:eastAsia="Times New Roman" w:hAnsi="Times New Roman"/>
          <w:lang w:eastAsia="lt-LT"/>
        </w:rPr>
        <w:t>o</w:t>
      </w:r>
      <w:r w:rsidRPr="00AA62A1">
        <w:rPr>
          <w:rFonts w:ascii="Times New Roman" w:eastAsia="Times New Roman" w:hAnsi="Times New Roman"/>
          <w:lang w:eastAsia="lt-LT"/>
        </w:rPr>
        <w:t xml:space="preserve"> 7 </w:t>
      </w:r>
      <w:r w:rsidR="00B11EC0">
        <w:rPr>
          <w:rFonts w:ascii="Times New Roman" w:eastAsia="Times New Roman" w:hAnsi="Times New Roman"/>
          <w:lang w:eastAsia="lt-LT"/>
        </w:rPr>
        <w:t>paras</w:t>
      </w:r>
      <w:r>
        <w:rPr>
          <w:rFonts w:ascii="Times New Roman" w:eastAsia="Times New Roman" w:hAnsi="Times New Roman"/>
          <w:lang w:eastAsia="lt-LT"/>
        </w:rPr>
        <w:t>,</w:t>
      </w:r>
      <w:r w:rsidRPr="00AA62A1">
        <w:rPr>
          <w:rFonts w:ascii="Times New Roman" w:eastAsia="Times New Roman" w:hAnsi="Times New Roman"/>
          <w:lang w:eastAsia="lt-LT"/>
        </w:rPr>
        <w:t xml:space="preserve"> </w:t>
      </w:r>
      <w:r>
        <w:rPr>
          <w:rFonts w:ascii="Times New Roman" w:eastAsia="Times New Roman" w:hAnsi="Times New Roman"/>
          <w:lang w:eastAsia="lt-LT"/>
        </w:rPr>
        <w:t xml:space="preserve">po </w:t>
      </w:r>
      <w:r w:rsidRPr="00AA62A1">
        <w:rPr>
          <w:rFonts w:ascii="Times New Roman" w:eastAsia="Times New Roman" w:hAnsi="Times New Roman"/>
          <w:lang w:eastAsia="lt-LT"/>
        </w:rPr>
        <w:t>67 mg fenofibrat</w:t>
      </w:r>
      <w:r>
        <w:rPr>
          <w:rFonts w:ascii="Times New Roman" w:eastAsia="Times New Roman" w:hAnsi="Times New Roman"/>
          <w:lang w:eastAsia="lt-LT"/>
        </w:rPr>
        <w:t xml:space="preserve">o 3 kartus per parą </w:t>
      </w:r>
      <w:r w:rsidRPr="00AA62A1">
        <w:rPr>
          <w:rFonts w:ascii="Times New Roman" w:eastAsia="Times New Roman" w:hAnsi="Times New Roman"/>
          <w:lang w:eastAsia="lt-LT"/>
        </w:rPr>
        <w:t xml:space="preserve">7 </w:t>
      </w:r>
      <w:r w:rsidR="00B11EC0">
        <w:rPr>
          <w:rFonts w:ascii="Times New Roman" w:eastAsia="Times New Roman" w:hAnsi="Times New Roman"/>
          <w:lang w:eastAsia="lt-LT"/>
        </w:rPr>
        <w:t>paras</w:t>
      </w:r>
      <w:r>
        <w:rPr>
          <w:rFonts w:ascii="Times New Roman" w:eastAsia="Times New Roman" w:hAnsi="Times New Roman"/>
          <w:lang w:eastAsia="lt-LT"/>
        </w:rPr>
        <w:t xml:space="preserve">, </w:t>
      </w:r>
      <w:r w:rsidRPr="00AA62A1">
        <w:rPr>
          <w:rFonts w:ascii="Times New Roman" w:eastAsia="Times New Roman" w:hAnsi="Times New Roman"/>
          <w:lang w:eastAsia="lt-LT"/>
        </w:rPr>
        <w:t>200</w:t>
      </w:r>
      <w:r>
        <w:rPr>
          <w:rFonts w:ascii="Times New Roman" w:eastAsia="Times New Roman" w:hAnsi="Times New Roman"/>
          <w:lang w:eastAsia="lt-LT"/>
        </w:rPr>
        <w:t> </w:t>
      </w:r>
      <w:r w:rsidRPr="00AA62A1">
        <w:rPr>
          <w:rFonts w:ascii="Times New Roman" w:eastAsia="Times New Roman" w:hAnsi="Times New Roman"/>
          <w:lang w:eastAsia="lt-LT"/>
        </w:rPr>
        <w:t>mg flu</w:t>
      </w:r>
      <w:r>
        <w:rPr>
          <w:rFonts w:ascii="Times New Roman" w:eastAsia="Times New Roman" w:hAnsi="Times New Roman"/>
          <w:lang w:eastAsia="lt-LT"/>
        </w:rPr>
        <w:t>k</w:t>
      </w:r>
      <w:r w:rsidRPr="00AA62A1">
        <w:rPr>
          <w:rFonts w:ascii="Times New Roman" w:eastAsia="Times New Roman" w:hAnsi="Times New Roman"/>
          <w:lang w:eastAsia="lt-LT"/>
        </w:rPr>
        <w:t>onazol</w:t>
      </w:r>
      <w:r>
        <w:rPr>
          <w:rFonts w:ascii="Times New Roman" w:eastAsia="Times New Roman" w:hAnsi="Times New Roman"/>
          <w:lang w:eastAsia="lt-LT"/>
        </w:rPr>
        <w:t>o</w:t>
      </w:r>
      <w:r w:rsidRPr="00AA62A1">
        <w:rPr>
          <w:rFonts w:ascii="Times New Roman" w:eastAsia="Times New Roman" w:hAnsi="Times New Roman"/>
          <w:lang w:eastAsia="lt-LT"/>
        </w:rPr>
        <w:t xml:space="preserve"> </w:t>
      </w:r>
      <w:r>
        <w:rPr>
          <w:rFonts w:ascii="Times New Roman" w:eastAsia="Times New Roman" w:hAnsi="Times New Roman"/>
          <w:lang w:eastAsia="lt-LT"/>
        </w:rPr>
        <w:t xml:space="preserve">1 kartą per parą </w:t>
      </w:r>
      <w:r w:rsidRPr="00AA62A1">
        <w:rPr>
          <w:rFonts w:ascii="Times New Roman" w:eastAsia="Times New Roman" w:hAnsi="Times New Roman"/>
          <w:lang w:eastAsia="lt-LT"/>
        </w:rPr>
        <w:t xml:space="preserve">11 </w:t>
      </w:r>
      <w:r w:rsidR="00B11EC0">
        <w:rPr>
          <w:rFonts w:ascii="Times New Roman" w:eastAsia="Times New Roman" w:hAnsi="Times New Roman"/>
          <w:lang w:eastAsia="lt-LT"/>
        </w:rPr>
        <w:t>parų</w:t>
      </w:r>
      <w:r>
        <w:rPr>
          <w:rFonts w:ascii="Times New Roman" w:eastAsia="Times New Roman" w:hAnsi="Times New Roman"/>
          <w:lang w:eastAsia="lt-LT"/>
        </w:rPr>
        <w:t xml:space="preserve">, po </w:t>
      </w:r>
      <w:r w:rsidRPr="00AA62A1">
        <w:rPr>
          <w:rFonts w:ascii="Times New Roman" w:eastAsia="Times New Roman" w:hAnsi="Times New Roman"/>
          <w:lang w:eastAsia="lt-LT"/>
        </w:rPr>
        <w:t>700 mg</w:t>
      </w:r>
      <w:r w:rsidRPr="00AA62A1">
        <w:t xml:space="preserve"> </w:t>
      </w:r>
      <w:r w:rsidRPr="00AA62A1">
        <w:rPr>
          <w:rFonts w:ascii="Times New Roman" w:eastAsia="Times New Roman" w:hAnsi="Times New Roman"/>
          <w:lang w:eastAsia="lt-LT"/>
        </w:rPr>
        <w:t>fosamprenavir</w:t>
      </w:r>
      <w:r>
        <w:rPr>
          <w:rFonts w:ascii="Times New Roman" w:eastAsia="Times New Roman" w:hAnsi="Times New Roman"/>
          <w:lang w:eastAsia="lt-LT"/>
        </w:rPr>
        <w:t>o</w:t>
      </w:r>
      <w:r w:rsidRPr="00AA62A1">
        <w:rPr>
          <w:rFonts w:ascii="Times New Roman" w:eastAsia="Times New Roman" w:hAnsi="Times New Roman"/>
          <w:lang w:eastAsia="lt-LT"/>
        </w:rPr>
        <w:t xml:space="preserve"> / 100 mg ritonavir</w:t>
      </w:r>
      <w:r>
        <w:rPr>
          <w:rFonts w:ascii="Times New Roman" w:eastAsia="Times New Roman" w:hAnsi="Times New Roman"/>
          <w:lang w:eastAsia="lt-LT"/>
        </w:rPr>
        <w:t>o</w:t>
      </w:r>
      <w:r w:rsidRPr="00AA62A1">
        <w:rPr>
          <w:rFonts w:ascii="Times New Roman" w:eastAsia="Times New Roman" w:hAnsi="Times New Roman"/>
          <w:lang w:eastAsia="lt-LT"/>
        </w:rPr>
        <w:t xml:space="preserve"> </w:t>
      </w:r>
      <w:r>
        <w:rPr>
          <w:rFonts w:ascii="Times New Roman" w:eastAsia="Times New Roman" w:hAnsi="Times New Roman"/>
          <w:lang w:eastAsia="lt-LT"/>
        </w:rPr>
        <w:t xml:space="preserve">2 kartus per parą </w:t>
      </w:r>
      <w:r w:rsidRPr="00AA62A1">
        <w:rPr>
          <w:rFonts w:ascii="Times New Roman" w:eastAsia="Times New Roman" w:hAnsi="Times New Roman"/>
          <w:lang w:eastAsia="lt-LT"/>
        </w:rPr>
        <w:t xml:space="preserve">8 </w:t>
      </w:r>
      <w:r w:rsidR="00B11EC0">
        <w:rPr>
          <w:rFonts w:ascii="Times New Roman" w:eastAsia="Times New Roman" w:hAnsi="Times New Roman"/>
          <w:lang w:eastAsia="lt-LT"/>
        </w:rPr>
        <w:t>paras</w:t>
      </w:r>
      <w:r>
        <w:rPr>
          <w:rFonts w:ascii="Times New Roman" w:eastAsia="Times New Roman" w:hAnsi="Times New Roman"/>
          <w:lang w:eastAsia="lt-LT"/>
        </w:rPr>
        <w:t>,</w:t>
      </w:r>
      <w:r w:rsidRPr="00AA62A1">
        <w:rPr>
          <w:rFonts w:ascii="Times New Roman" w:eastAsia="Times New Roman" w:hAnsi="Times New Roman"/>
          <w:lang w:eastAsia="lt-LT"/>
        </w:rPr>
        <w:t xml:space="preserve"> </w:t>
      </w:r>
      <w:r>
        <w:rPr>
          <w:rFonts w:ascii="Times New Roman" w:eastAsia="Times New Roman" w:hAnsi="Times New Roman"/>
          <w:lang w:eastAsia="lt-LT"/>
        </w:rPr>
        <w:t xml:space="preserve">po </w:t>
      </w:r>
      <w:r w:rsidRPr="00AA62A1">
        <w:rPr>
          <w:rFonts w:ascii="Times New Roman" w:eastAsia="Times New Roman" w:hAnsi="Times New Roman"/>
          <w:lang w:eastAsia="lt-LT"/>
        </w:rPr>
        <w:t>200 mg keto</w:t>
      </w:r>
      <w:r>
        <w:rPr>
          <w:rFonts w:ascii="Times New Roman" w:eastAsia="Times New Roman" w:hAnsi="Times New Roman"/>
          <w:lang w:eastAsia="lt-LT"/>
        </w:rPr>
        <w:t>k</w:t>
      </w:r>
      <w:r w:rsidRPr="00AA62A1">
        <w:rPr>
          <w:rFonts w:ascii="Times New Roman" w:eastAsia="Times New Roman" w:hAnsi="Times New Roman"/>
          <w:lang w:eastAsia="lt-LT"/>
        </w:rPr>
        <w:t>onazol</w:t>
      </w:r>
      <w:r>
        <w:rPr>
          <w:rFonts w:ascii="Times New Roman" w:eastAsia="Times New Roman" w:hAnsi="Times New Roman"/>
          <w:lang w:eastAsia="lt-LT"/>
        </w:rPr>
        <w:t>o</w:t>
      </w:r>
      <w:r w:rsidRPr="00AA62A1">
        <w:rPr>
          <w:rFonts w:ascii="Times New Roman" w:eastAsia="Times New Roman" w:hAnsi="Times New Roman"/>
          <w:lang w:eastAsia="lt-LT"/>
        </w:rPr>
        <w:t xml:space="preserve"> </w:t>
      </w:r>
      <w:r>
        <w:rPr>
          <w:rFonts w:ascii="Times New Roman" w:eastAsia="Times New Roman" w:hAnsi="Times New Roman"/>
          <w:lang w:eastAsia="lt-LT"/>
        </w:rPr>
        <w:t xml:space="preserve">2 kartus per parą </w:t>
      </w:r>
      <w:r w:rsidRPr="00AA62A1">
        <w:rPr>
          <w:rFonts w:ascii="Times New Roman" w:eastAsia="Times New Roman" w:hAnsi="Times New Roman"/>
          <w:lang w:eastAsia="lt-LT"/>
        </w:rPr>
        <w:t xml:space="preserve">7 </w:t>
      </w:r>
      <w:r w:rsidR="00B11EC0">
        <w:rPr>
          <w:rFonts w:ascii="Times New Roman" w:eastAsia="Times New Roman" w:hAnsi="Times New Roman"/>
          <w:lang w:eastAsia="lt-LT"/>
        </w:rPr>
        <w:t>paras</w:t>
      </w:r>
      <w:r>
        <w:rPr>
          <w:rFonts w:ascii="Times New Roman" w:eastAsia="Times New Roman" w:hAnsi="Times New Roman"/>
          <w:lang w:eastAsia="lt-LT"/>
        </w:rPr>
        <w:t xml:space="preserve">, </w:t>
      </w:r>
      <w:r w:rsidRPr="00AA62A1">
        <w:rPr>
          <w:rFonts w:ascii="Times New Roman" w:eastAsia="Times New Roman" w:hAnsi="Times New Roman"/>
          <w:lang w:eastAsia="lt-LT"/>
        </w:rPr>
        <w:t>450 mg rifampin</w:t>
      </w:r>
      <w:r>
        <w:rPr>
          <w:rFonts w:ascii="Times New Roman" w:eastAsia="Times New Roman" w:hAnsi="Times New Roman"/>
          <w:lang w:eastAsia="lt-LT"/>
        </w:rPr>
        <w:t xml:space="preserve">o 1 kartą per parą </w:t>
      </w:r>
      <w:r w:rsidRPr="00AA62A1">
        <w:rPr>
          <w:rFonts w:ascii="Times New Roman" w:eastAsia="Times New Roman" w:hAnsi="Times New Roman"/>
          <w:lang w:eastAsia="lt-LT"/>
        </w:rPr>
        <w:t xml:space="preserve">7 </w:t>
      </w:r>
      <w:r w:rsidR="00B11EC0">
        <w:rPr>
          <w:rFonts w:ascii="Times New Roman" w:eastAsia="Times New Roman" w:hAnsi="Times New Roman"/>
          <w:lang w:eastAsia="lt-LT"/>
        </w:rPr>
        <w:t>paras</w:t>
      </w:r>
      <w:r>
        <w:rPr>
          <w:rFonts w:ascii="Times New Roman" w:eastAsia="Times New Roman" w:hAnsi="Times New Roman"/>
          <w:lang w:eastAsia="lt-LT"/>
        </w:rPr>
        <w:t xml:space="preserve"> ir po </w:t>
      </w:r>
      <w:r w:rsidRPr="00AA62A1">
        <w:rPr>
          <w:rFonts w:ascii="Times New Roman" w:eastAsia="Times New Roman" w:hAnsi="Times New Roman"/>
          <w:lang w:eastAsia="lt-LT"/>
        </w:rPr>
        <w:t>140 mg sil</w:t>
      </w:r>
      <w:r>
        <w:rPr>
          <w:rFonts w:ascii="Times New Roman" w:eastAsia="Times New Roman" w:hAnsi="Times New Roman"/>
          <w:lang w:eastAsia="lt-LT"/>
        </w:rPr>
        <w:t>i</w:t>
      </w:r>
      <w:r w:rsidRPr="00AA62A1">
        <w:rPr>
          <w:rFonts w:ascii="Times New Roman" w:eastAsia="Times New Roman" w:hAnsi="Times New Roman"/>
          <w:lang w:eastAsia="lt-LT"/>
        </w:rPr>
        <w:t>marin</w:t>
      </w:r>
      <w:r>
        <w:rPr>
          <w:rFonts w:ascii="Times New Roman" w:eastAsia="Times New Roman" w:hAnsi="Times New Roman"/>
          <w:lang w:eastAsia="lt-LT"/>
        </w:rPr>
        <w:t>o</w:t>
      </w:r>
      <w:r w:rsidRPr="00AA62A1">
        <w:rPr>
          <w:rFonts w:ascii="Times New Roman" w:eastAsia="Times New Roman" w:hAnsi="Times New Roman"/>
          <w:lang w:eastAsia="lt-LT"/>
        </w:rPr>
        <w:t xml:space="preserve"> </w:t>
      </w:r>
      <w:r>
        <w:rPr>
          <w:rFonts w:ascii="Times New Roman" w:eastAsia="Times New Roman" w:hAnsi="Times New Roman"/>
          <w:lang w:eastAsia="lt-LT"/>
        </w:rPr>
        <w:t xml:space="preserve">3 kartus per parą </w:t>
      </w:r>
      <w:r w:rsidRPr="00AA62A1">
        <w:rPr>
          <w:rFonts w:ascii="Times New Roman" w:eastAsia="Times New Roman" w:hAnsi="Times New Roman"/>
          <w:lang w:eastAsia="lt-LT"/>
        </w:rPr>
        <w:t xml:space="preserve">5 </w:t>
      </w:r>
      <w:r w:rsidR="00B11EC0">
        <w:rPr>
          <w:rFonts w:ascii="Times New Roman" w:eastAsia="Times New Roman" w:hAnsi="Times New Roman"/>
          <w:lang w:eastAsia="lt-LT"/>
        </w:rPr>
        <w:t>paras</w:t>
      </w:r>
      <w:r w:rsidRPr="00AA62A1">
        <w:rPr>
          <w:rFonts w:ascii="Times New Roman" w:eastAsia="Times New Roman" w:hAnsi="Times New Roman"/>
          <w:lang w:eastAsia="lt-LT"/>
        </w:rPr>
        <w:t>.</w:t>
      </w:r>
    </w:p>
    <w:p w14:paraId="140ECB24" w14:textId="77777777" w:rsidR="00E81004" w:rsidRDefault="00E81004" w:rsidP="006C7665">
      <w:pPr>
        <w:tabs>
          <w:tab w:val="left" w:pos="567"/>
        </w:tabs>
        <w:spacing w:after="0" w:line="260" w:lineRule="exact"/>
        <w:rPr>
          <w:rFonts w:ascii="Times New Roman" w:hAnsi="Times New Roman"/>
        </w:rPr>
      </w:pPr>
    </w:p>
    <w:p w14:paraId="66F75980" w14:textId="1EB80118" w:rsidR="001719A8" w:rsidRPr="006C7665" w:rsidRDefault="001719A8" w:rsidP="000E78B4">
      <w:pPr>
        <w:keepNext/>
        <w:tabs>
          <w:tab w:val="left" w:pos="567"/>
        </w:tabs>
        <w:spacing w:after="0" w:line="260" w:lineRule="exact"/>
        <w:outlineLvl w:val="0"/>
        <w:rPr>
          <w:rFonts w:ascii="Times New Roman" w:hAnsi="Times New Roman"/>
        </w:rPr>
      </w:pPr>
      <w:r w:rsidRPr="006C7665">
        <w:rPr>
          <w:rFonts w:ascii="Times New Roman" w:hAnsi="Times New Roman"/>
          <w:u w:val="single"/>
        </w:rPr>
        <w:t>Rozuvastatino poveikis kartu vartojamiems vaistiniams preparatams</w:t>
      </w:r>
    </w:p>
    <w:p w14:paraId="3A3175C4" w14:textId="77777777" w:rsidR="00E36976" w:rsidRDefault="001719A8" w:rsidP="000E78B4">
      <w:pPr>
        <w:keepNext/>
        <w:tabs>
          <w:tab w:val="left" w:pos="567"/>
        </w:tabs>
        <w:spacing w:after="0" w:line="240" w:lineRule="auto"/>
        <w:outlineLvl w:val="0"/>
        <w:rPr>
          <w:rFonts w:ascii="Times New Roman" w:hAnsi="Times New Roman"/>
        </w:rPr>
      </w:pPr>
      <w:r w:rsidRPr="00BE16AE">
        <w:rPr>
          <w:rFonts w:ascii="Times New Roman" w:hAnsi="Times New Roman"/>
          <w:i/>
        </w:rPr>
        <w:t>Vitamino K antagonistai</w:t>
      </w:r>
    </w:p>
    <w:p w14:paraId="167FBA1F" w14:textId="77777777" w:rsidR="001719A8" w:rsidRPr="006C7665" w:rsidRDefault="001719A8" w:rsidP="000E78B4">
      <w:pPr>
        <w:keepNext/>
        <w:tabs>
          <w:tab w:val="left" w:pos="567"/>
        </w:tabs>
        <w:spacing w:after="0" w:line="240" w:lineRule="auto"/>
        <w:rPr>
          <w:rFonts w:ascii="Times New Roman" w:hAnsi="Times New Roman"/>
        </w:rPr>
      </w:pPr>
      <w:r w:rsidRPr="006C7665">
        <w:rPr>
          <w:rFonts w:ascii="Times New Roman" w:hAnsi="Times New Roman"/>
        </w:rPr>
        <w:t>Pacientams, vartojantiems vitamino K antagonistų (pvz., varfarino ar kitokių kumarino grupės antikoaguliantų), gydymo rozuvastatinu, kaip ir kitokiais HMG-KoA reduktazės inhibitoriais, pradžioje arba padidinus dozę gali padidėti tarptautinis normalizuotas santykis (TNS). Rozuvastatino vartojimą nutraukus arba sumažinus jo dozę, TNS gali sumažėti. Vadinasi, minėtomis aplinkybėmis reikia tinkamai stebėti TNS.</w:t>
      </w:r>
    </w:p>
    <w:p w14:paraId="3D13E98A" w14:textId="10AF004A" w:rsidR="001719A8" w:rsidRDefault="001719A8" w:rsidP="006C7665">
      <w:pPr>
        <w:tabs>
          <w:tab w:val="left" w:pos="567"/>
        </w:tabs>
        <w:spacing w:after="0" w:line="240" w:lineRule="auto"/>
        <w:rPr>
          <w:rFonts w:ascii="Times New Roman" w:hAnsi="Times New Roman"/>
        </w:rPr>
      </w:pPr>
    </w:p>
    <w:p w14:paraId="3FF32867" w14:textId="77777777" w:rsidR="00E36976" w:rsidRDefault="001719A8" w:rsidP="006C7665">
      <w:pPr>
        <w:tabs>
          <w:tab w:val="left" w:pos="567"/>
        </w:tabs>
        <w:spacing w:after="0" w:line="240" w:lineRule="auto"/>
        <w:rPr>
          <w:rFonts w:ascii="Times New Roman" w:hAnsi="Times New Roman"/>
          <w:b/>
        </w:rPr>
      </w:pPr>
      <w:r w:rsidRPr="00BE16AE">
        <w:rPr>
          <w:rFonts w:ascii="Times New Roman" w:hAnsi="Times New Roman"/>
          <w:i/>
        </w:rPr>
        <w:t>Geriamieji kontraceptikai ir pakaitinė hormonų terapija (</w:t>
      </w:r>
      <w:r w:rsidRPr="002D419D">
        <w:rPr>
          <w:rFonts w:ascii="Times New Roman" w:hAnsi="Times New Roman"/>
          <w:i/>
        </w:rPr>
        <w:t>PHT</w:t>
      </w:r>
      <w:r w:rsidRPr="00BE16AE">
        <w:rPr>
          <w:rFonts w:ascii="Times New Roman" w:hAnsi="Times New Roman"/>
          <w:i/>
        </w:rPr>
        <w:t>)</w:t>
      </w:r>
    </w:p>
    <w:p w14:paraId="6E61C604"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Rozuvastatino vartojimas kartu su geriamaisiais kontraceptikais lėmė etinilestradiolio ir norgestrelio </w:t>
      </w:r>
      <w:r w:rsidRPr="002014C4">
        <w:rPr>
          <w:rFonts w:ascii="Times New Roman" w:hAnsi="Times New Roman"/>
          <w:i/>
          <w:iCs/>
        </w:rPr>
        <w:t>AUC</w:t>
      </w:r>
      <w:r w:rsidRPr="006C7665">
        <w:rPr>
          <w:rFonts w:ascii="Times New Roman" w:hAnsi="Times New Roman"/>
        </w:rPr>
        <w:t xml:space="preserve"> padidėjimą atitinkamai 26</w:t>
      </w:r>
      <w:r w:rsidR="00FA3435">
        <w:rPr>
          <w:rFonts w:ascii="Times New Roman" w:hAnsi="Times New Roman"/>
        </w:rPr>
        <w:t> </w:t>
      </w:r>
      <w:r w:rsidRPr="006C7665">
        <w:rPr>
          <w:rFonts w:ascii="Times New Roman" w:hAnsi="Times New Roman"/>
        </w:rPr>
        <w:t>% ir 34</w:t>
      </w:r>
      <w:r w:rsidR="00FA3435">
        <w:rPr>
          <w:rFonts w:ascii="Times New Roman" w:hAnsi="Times New Roman"/>
        </w:rPr>
        <w:t> </w:t>
      </w:r>
      <w:r w:rsidRPr="006C7665">
        <w:rPr>
          <w:rFonts w:ascii="Times New Roman" w:hAnsi="Times New Roman"/>
        </w:rPr>
        <w:t>%. Parenkant kontraceptiko dozę, reikia atsižvelgti į šį hormonų koncentracijos kraujo plazmoje padidėjimą. Duomenų apie farmakokinetiką moterų, kurios vartoja rozuvastatino ir kurioms taikoma PHT, organizme nėra, todėl panašaus poveikio farmakokinetikai atmesti negalima. Vis dėlto klinikinių tyrimų metu šiuo deriniu buvo gydyta daug moterų ir jos jį toleravo gerai.</w:t>
      </w:r>
    </w:p>
    <w:p w14:paraId="37F6760C" w14:textId="77777777" w:rsidR="001719A8" w:rsidRPr="006C7665" w:rsidRDefault="001719A8" w:rsidP="006C7665">
      <w:pPr>
        <w:tabs>
          <w:tab w:val="left" w:pos="567"/>
        </w:tabs>
        <w:spacing w:after="0" w:line="240" w:lineRule="auto"/>
        <w:rPr>
          <w:rFonts w:ascii="Times New Roman" w:hAnsi="Times New Roman"/>
        </w:rPr>
      </w:pPr>
    </w:p>
    <w:p w14:paraId="051B8819" w14:textId="77777777" w:rsidR="001719A8" w:rsidRDefault="001719A8" w:rsidP="00EA3A12">
      <w:pPr>
        <w:tabs>
          <w:tab w:val="left" w:pos="567"/>
        </w:tabs>
        <w:spacing w:after="0" w:line="240" w:lineRule="auto"/>
        <w:rPr>
          <w:rFonts w:ascii="Times New Roman" w:hAnsi="Times New Roman"/>
        </w:rPr>
      </w:pPr>
      <w:r w:rsidRPr="006C7665">
        <w:rPr>
          <w:rFonts w:ascii="Times New Roman" w:hAnsi="Times New Roman"/>
          <w:u w:val="single"/>
        </w:rPr>
        <w:t>Kiti vaistiniai preparatai</w:t>
      </w:r>
    </w:p>
    <w:p w14:paraId="3063823C" w14:textId="77777777" w:rsidR="00E36976" w:rsidRDefault="001719A8" w:rsidP="00EA3A12">
      <w:pPr>
        <w:tabs>
          <w:tab w:val="left" w:pos="567"/>
        </w:tabs>
        <w:spacing w:after="0" w:line="240" w:lineRule="auto"/>
        <w:rPr>
          <w:rFonts w:ascii="Times New Roman" w:hAnsi="Times New Roman"/>
        </w:rPr>
      </w:pPr>
      <w:r w:rsidRPr="00BE16AE">
        <w:rPr>
          <w:rFonts w:ascii="Times New Roman" w:hAnsi="Times New Roman"/>
          <w:i/>
        </w:rPr>
        <w:t>Digoksinas</w:t>
      </w:r>
    </w:p>
    <w:p w14:paraId="7487F323"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Remiantis specialių sąveikos tyrimų duomenimis, kliniškai reikšminga sąveika su digoksinu nėra tikėtina.</w:t>
      </w:r>
    </w:p>
    <w:p w14:paraId="1E878086" w14:textId="77777777" w:rsidR="001719A8" w:rsidRPr="006C7665" w:rsidRDefault="001719A8" w:rsidP="006C7665">
      <w:pPr>
        <w:tabs>
          <w:tab w:val="left" w:pos="567"/>
        </w:tabs>
        <w:spacing w:after="0" w:line="240" w:lineRule="auto"/>
        <w:rPr>
          <w:rFonts w:ascii="Times New Roman" w:hAnsi="Times New Roman"/>
        </w:rPr>
      </w:pPr>
    </w:p>
    <w:p w14:paraId="4F5A636E" w14:textId="77777777" w:rsidR="00E36976" w:rsidRDefault="001719A8" w:rsidP="00EA3A12">
      <w:pPr>
        <w:tabs>
          <w:tab w:val="left" w:pos="567"/>
        </w:tabs>
        <w:spacing w:after="0" w:line="240" w:lineRule="auto"/>
        <w:rPr>
          <w:rFonts w:ascii="Times New Roman" w:hAnsi="Times New Roman"/>
        </w:rPr>
      </w:pPr>
      <w:r w:rsidRPr="00BE16AE">
        <w:rPr>
          <w:rFonts w:ascii="Times New Roman" w:hAnsi="Times New Roman"/>
          <w:i/>
        </w:rPr>
        <w:t>Fuzido rūgštis</w:t>
      </w:r>
    </w:p>
    <w:p w14:paraId="59A54921" w14:textId="475F455E" w:rsidR="001719A8" w:rsidRPr="006C7665" w:rsidRDefault="00635A21" w:rsidP="006C7665">
      <w:pPr>
        <w:tabs>
          <w:tab w:val="left" w:pos="567"/>
        </w:tabs>
        <w:spacing w:after="0" w:line="240" w:lineRule="auto"/>
        <w:rPr>
          <w:rFonts w:ascii="Times New Roman" w:hAnsi="Times New Roman"/>
        </w:rPr>
      </w:pPr>
      <w:r w:rsidRPr="007208B5">
        <w:rPr>
          <w:rFonts w:ascii="Times New Roman" w:eastAsia="Times New Roman" w:hAnsi="Times New Roman"/>
        </w:rPr>
        <w:t xml:space="preserve">Rozuvastatino ir fuzido rūgšties sąveikos tyrimų neatlikta. </w:t>
      </w:r>
      <w:r w:rsidR="001719A8" w:rsidRPr="006C7665">
        <w:rPr>
          <w:rFonts w:ascii="Times New Roman" w:hAnsi="Times New Roman"/>
        </w:rPr>
        <w:t>Kartu su statinais vartojant sisteminio poveikio fuzido rūgšties, gali padidėti miopatijos, įskaitant rabdomiolizę, pasireiškimo rizika. Tokios sąveikos mechanizmas (ar tai yra farmakodinaminė, farmakokinetinė, ar kombinuotoji sąveika) išlieka nežinomas. Gauta pranešimų apie minėtų vaistinių preparatų kartu vartojusiems pacientams pasireiškusią rabdomiolizę (įskaitant kelis mirtinus atvejus).</w:t>
      </w:r>
    </w:p>
    <w:p w14:paraId="34F34C7C"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Jeigu sisteminio poveikio fuzido rūgšties vartoti būtina, gydymo fuzido rūgštimi laikotarpiu rozuvastatino vartojimą reikia nutraukti</w:t>
      </w:r>
      <w:r w:rsidR="00405D47" w:rsidRPr="007208B5">
        <w:rPr>
          <w:rFonts w:ascii="Times New Roman" w:eastAsia="Times New Roman" w:hAnsi="Times New Roman"/>
        </w:rPr>
        <w:t xml:space="preserve">. Taip pat </w:t>
      </w:r>
      <w:r w:rsidRPr="006C7665">
        <w:rPr>
          <w:rFonts w:ascii="Times New Roman" w:hAnsi="Times New Roman"/>
        </w:rPr>
        <w:t>žr. 4.4 skyrių</w:t>
      </w:r>
      <w:r w:rsidRPr="007208B5">
        <w:rPr>
          <w:rFonts w:ascii="Times New Roman" w:eastAsia="Times New Roman" w:hAnsi="Times New Roman"/>
        </w:rPr>
        <w:t>.</w:t>
      </w:r>
    </w:p>
    <w:p w14:paraId="74C9EE2F" w14:textId="77777777" w:rsidR="001719A8" w:rsidRPr="006C7665" w:rsidRDefault="001719A8" w:rsidP="006C7665">
      <w:pPr>
        <w:tabs>
          <w:tab w:val="left" w:pos="567"/>
        </w:tabs>
        <w:spacing w:after="0" w:line="240" w:lineRule="auto"/>
        <w:rPr>
          <w:rFonts w:ascii="Times New Roman" w:hAnsi="Times New Roman"/>
        </w:rPr>
      </w:pPr>
    </w:p>
    <w:p w14:paraId="01C389AC" w14:textId="77777777" w:rsidR="001719A8" w:rsidRPr="006C7665" w:rsidRDefault="001719A8" w:rsidP="00EA3A12">
      <w:pPr>
        <w:tabs>
          <w:tab w:val="left" w:pos="567"/>
        </w:tabs>
        <w:spacing w:after="0" w:line="260" w:lineRule="exact"/>
        <w:rPr>
          <w:rFonts w:ascii="Times New Roman" w:hAnsi="Times New Roman"/>
          <w:u w:val="single"/>
        </w:rPr>
      </w:pPr>
      <w:r w:rsidRPr="006C7665">
        <w:rPr>
          <w:rFonts w:ascii="Times New Roman" w:hAnsi="Times New Roman"/>
          <w:u w:val="single"/>
        </w:rPr>
        <w:t>Vaikų populiacija</w:t>
      </w:r>
    </w:p>
    <w:p w14:paraId="4585440E" w14:textId="77777777" w:rsidR="001719A8" w:rsidRPr="006C7665" w:rsidRDefault="001719A8" w:rsidP="00EA3A12">
      <w:pPr>
        <w:tabs>
          <w:tab w:val="left" w:pos="567"/>
        </w:tabs>
        <w:spacing w:after="0" w:line="240" w:lineRule="auto"/>
        <w:rPr>
          <w:rFonts w:ascii="Times New Roman" w:hAnsi="Times New Roman"/>
        </w:rPr>
      </w:pPr>
      <w:r w:rsidRPr="006C7665">
        <w:rPr>
          <w:rFonts w:ascii="Times New Roman" w:hAnsi="Times New Roman"/>
        </w:rPr>
        <w:t>Sąveikos tyrimai atlikti tik suaugusiesiems. Sąveikos stiprumas vaikų populiacijoje nėra žinomas.</w:t>
      </w:r>
    </w:p>
    <w:p w14:paraId="2490AC40" w14:textId="77777777" w:rsidR="001719A8" w:rsidRPr="006C7665" w:rsidRDefault="001719A8" w:rsidP="006C7665">
      <w:pPr>
        <w:tabs>
          <w:tab w:val="left" w:pos="567"/>
        </w:tabs>
        <w:spacing w:after="0" w:line="240" w:lineRule="auto"/>
        <w:rPr>
          <w:rFonts w:ascii="Times New Roman" w:hAnsi="Times New Roman"/>
        </w:rPr>
      </w:pPr>
    </w:p>
    <w:p w14:paraId="5D2CD197" w14:textId="77777777" w:rsidR="001719A8" w:rsidRPr="006C7665" w:rsidRDefault="001719A8" w:rsidP="00EA3A12">
      <w:pPr>
        <w:keepNext/>
        <w:keepLines/>
        <w:tabs>
          <w:tab w:val="left" w:pos="567"/>
        </w:tabs>
        <w:spacing w:after="0" w:line="240" w:lineRule="auto"/>
        <w:rPr>
          <w:rFonts w:ascii="Times New Roman" w:hAnsi="Times New Roman"/>
          <w:b/>
        </w:rPr>
      </w:pPr>
      <w:r w:rsidRPr="006C7665">
        <w:rPr>
          <w:rFonts w:ascii="Times New Roman" w:hAnsi="Times New Roman"/>
          <w:b/>
        </w:rPr>
        <w:t>4.6</w:t>
      </w:r>
      <w:r w:rsidRPr="006C7665">
        <w:rPr>
          <w:rFonts w:ascii="Times New Roman" w:hAnsi="Times New Roman"/>
          <w:b/>
        </w:rPr>
        <w:tab/>
        <w:t>Vaisingumas, nėštumo ir žindymo laikotarpis</w:t>
      </w:r>
    </w:p>
    <w:p w14:paraId="1B716C7E" w14:textId="77777777" w:rsidR="001719A8" w:rsidRPr="006C7665" w:rsidRDefault="001719A8" w:rsidP="00BE16AE">
      <w:pPr>
        <w:keepNext/>
        <w:keepLines/>
        <w:tabs>
          <w:tab w:val="left" w:pos="567"/>
        </w:tabs>
        <w:spacing w:after="0" w:line="240" w:lineRule="auto"/>
        <w:rPr>
          <w:rFonts w:ascii="Times New Roman" w:hAnsi="Times New Roman"/>
        </w:rPr>
      </w:pPr>
    </w:p>
    <w:p w14:paraId="695BE10F" w14:textId="109F4226" w:rsidR="001719A8" w:rsidRPr="006C7665" w:rsidRDefault="001719A8" w:rsidP="00EA3A12">
      <w:pPr>
        <w:keepNext/>
        <w:keepLines/>
        <w:tabs>
          <w:tab w:val="left" w:pos="567"/>
        </w:tabs>
        <w:spacing w:after="0" w:line="240" w:lineRule="auto"/>
        <w:rPr>
          <w:rFonts w:ascii="Times New Roman" w:hAnsi="Times New Roman"/>
        </w:rPr>
      </w:pPr>
      <w:r w:rsidRPr="006C7665">
        <w:rPr>
          <w:rFonts w:ascii="Times New Roman" w:hAnsi="Times New Roman"/>
        </w:rPr>
        <w:t>Nėščioms moterims ir žindyvėms rozuvastatino vartoti draudžiama.</w:t>
      </w:r>
    </w:p>
    <w:p w14:paraId="04D5DAA3" w14:textId="2289E612" w:rsidR="001719A8" w:rsidRDefault="001719A8" w:rsidP="00BE16AE">
      <w:pPr>
        <w:keepNext/>
        <w:keepLines/>
        <w:tabs>
          <w:tab w:val="left" w:pos="567"/>
        </w:tabs>
        <w:spacing w:after="0" w:line="240" w:lineRule="auto"/>
        <w:rPr>
          <w:rFonts w:ascii="Times New Roman" w:hAnsi="Times New Roman"/>
        </w:rPr>
      </w:pPr>
    </w:p>
    <w:p w14:paraId="1F4C0FE4" w14:textId="29461277" w:rsidR="008A181B" w:rsidRPr="00B06CEB" w:rsidRDefault="008A181B" w:rsidP="00BE16AE">
      <w:pPr>
        <w:keepNext/>
        <w:keepLines/>
        <w:tabs>
          <w:tab w:val="left" w:pos="567"/>
        </w:tabs>
        <w:spacing w:after="0" w:line="240" w:lineRule="auto"/>
        <w:rPr>
          <w:rFonts w:ascii="Times New Roman" w:hAnsi="Times New Roman"/>
          <w:u w:val="single"/>
        </w:rPr>
      </w:pPr>
      <w:r w:rsidRPr="00B06CEB">
        <w:rPr>
          <w:rFonts w:ascii="Times New Roman" w:hAnsi="Times New Roman"/>
          <w:u w:val="single"/>
        </w:rPr>
        <w:t>Nėštumas</w:t>
      </w:r>
    </w:p>
    <w:p w14:paraId="0BD68FD4" w14:textId="41587FB9" w:rsidR="00210F52" w:rsidRDefault="00512583" w:rsidP="006C7665">
      <w:pPr>
        <w:tabs>
          <w:tab w:val="left" w:pos="567"/>
        </w:tabs>
        <w:spacing w:after="0" w:line="240" w:lineRule="auto"/>
        <w:rPr>
          <w:rFonts w:ascii="Times New Roman" w:hAnsi="Times New Roman"/>
        </w:rPr>
      </w:pPr>
      <w:r w:rsidRPr="007208B5">
        <w:rPr>
          <w:rFonts w:ascii="Times New Roman" w:eastAsia="Times New Roman" w:hAnsi="Times New Roman"/>
        </w:rPr>
        <w:t>V</w:t>
      </w:r>
      <w:r w:rsidR="001719A8" w:rsidRPr="007208B5">
        <w:rPr>
          <w:rFonts w:ascii="Times New Roman" w:eastAsia="Times New Roman" w:hAnsi="Times New Roman"/>
        </w:rPr>
        <w:t>aisingos</w:t>
      </w:r>
      <w:r w:rsidR="001719A8" w:rsidRPr="006C7665">
        <w:rPr>
          <w:rFonts w:ascii="Times New Roman" w:hAnsi="Times New Roman"/>
        </w:rPr>
        <w:t xml:space="preserve"> moterys turi naudotis tinkamomis kontracepcijos priemonėmis. </w:t>
      </w:r>
    </w:p>
    <w:p w14:paraId="1B315F0E" w14:textId="0929C811" w:rsidR="001719A8" w:rsidRDefault="001719A8" w:rsidP="006C7665">
      <w:pPr>
        <w:tabs>
          <w:tab w:val="left" w:pos="567"/>
        </w:tabs>
        <w:spacing w:after="0" w:line="240" w:lineRule="auto"/>
        <w:rPr>
          <w:rFonts w:ascii="Times New Roman" w:hAnsi="Times New Roman"/>
        </w:rPr>
      </w:pPr>
      <w:r w:rsidRPr="006C7665">
        <w:rPr>
          <w:rFonts w:ascii="Times New Roman" w:hAnsi="Times New Roman"/>
        </w:rPr>
        <w:t>Kadangi cholesterolis ir kiti jo biosintezės produktai yra būtini vaisiaus vystymuisi, todėl dėl HMG</w:t>
      </w:r>
      <w:r w:rsidR="00210F52">
        <w:rPr>
          <w:rFonts w:ascii="Times New Roman" w:hAnsi="Times New Roman"/>
        </w:rPr>
        <w:noBreakHyphen/>
      </w:r>
      <w:r w:rsidRPr="006C7665">
        <w:rPr>
          <w:rFonts w:ascii="Times New Roman" w:hAnsi="Times New Roman"/>
        </w:rPr>
        <w:t xml:space="preserve">KoA reduktazės slopinimo kylanti rizika persveria gydymo nėštumo metu naudą. Tyrimų su gyvūnais metu toksinio poveikio reprodukcijai įrodymų gauta mažai (žr. 5.3 skyrių). Jei moteris pastoja vartodama šį vaistinį preparatą, gydymą būtina nedelsiant nutraukti. </w:t>
      </w:r>
    </w:p>
    <w:p w14:paraId="22ECFB49" w14:textId="048CE184" w:rsidR="00210F52" w:rsidRDefault="00210F52" w:rsidP="006C7665">
      <w:pPr>
        <w:tabs>
          <w:tab w:val="left" w:pos="567"/>
        </w:tabs>
        <w:spacing w:after="0" w:line="240" w:lineRule="auto"/>
        <w:rPr>
          <w:rFonts w:ascii="Times New Roman" w:hAnsi="Times New Roman"/>
        </w:rPr>
      </w:pPr>
    </w:p>
    <w:p w14:paraId="7295FE33" w14:textId="77777777" w:rsidR="00D05632" w:rsidRPr="00D05632" w:rsidRDefault="00D05632" w:rsidP="00D05632">
      <w:pPr>
        <w:tabs>
          <w:tab w:val="left" w:pos="567"/>
        </w:tabs>
        <w:spacing w:after="0" w:line="240" w:lineRule="auto"/>
        <w:rPr>
          <w:rFonts w:ascii="Times New Roman" w:hAnsi="Times New Roman"/>
        </w:rPr>
      </w:pPr>
      <w:r w:rsidRPr="00D05632">
        <w:rPr>
          <w:rFonts w:ascii="Times New Roman" w:hAnsi="Times New Roman"/>
        </w:rPr>
        <w:t>Žindymas</w:t>
      </w:r>
    </w:p>
    <w:p w14:paraId="5377B719" w14:textId="5553A43D" w:rsidR="00D05632" w:rsidRDefault="00D05632" w:rsidP="006C7665">
      <w:pPr>
        <w:tabs>
          <w:tab w:val="left" w:pos="567"/>
        </w:tabs>
        <w:spacing w:after="0" w:line="240" w:lineRule="auto"/>
        <w:rPr>
          <w:rFonts w:ascii="Times New Roman" w:hAnsi="Times New Roman"/>
        </w:rPr>
      </w:pPr>
      <w:r w:rsidRPr="00D05632">
        <w:rPr>
          <w:rFonts w:ascii="Times New Roman" w:hAnsi="Times New Roman"/>
        </w:rPr>
        <w:t>Nedidelio publikuotų pranešimų skaičiaus duomenimis, rozuvastatino išsiskiria į gydytų moterų pieną</w:t>
      </w:r>
      <w:r>
        <w:rPr>
          <w:rFonts w:ascii="Times New Roman" w:hAnsi="Times New Roman"/>
        </w:rPr>
        <w:t xml:space="preserve">. </w:t>
      </w:r>
      <w:r w:rsidR="001719A8" w:rsidRPr="006C7665">
        <w:rPr>
          <w:rFonts w:ascii="Times New Roman" w:hAnsi="Times New Roman"/>
        </w:rPr>
        <w:t xml:space="preserve">Rozuvastatino </w:t>
      </w:r>
      <w:r>
        <w:rPr>
          <w:rFonts w:ascii="Times New Roman" w:hAnsi="Times New Roman"/>
        </w:rPr>
        <w:t xml:space="preserve">taip pat </w:t>
      </w:r>
      <w:r w:rsidR="001719A8" w:rsidRPr="006C7665">
        <w:rPr>
          <w:rFonts w:ascii="Times New Roman" w:hAnsi="Times New Roman"/>
        </w:rPr>
        <w:t xml:space="preserve">išsiskiria </w:t>
      </w:r>
      <w:r>
        <w:rPr>
          <w:rFonts w:ascii="Times New Roman" w:hAnsi="Times New Roman"/>
        </w:rPr>
        <w:t>į</w:t>
      </w:r>
      <w:r w:rsidR="001719A8" w:rsidRPr="006C7665">
        <w:rPr>
          <w:rFonts w:ascii="Times New Roman" w:hAnsi="Times New Roman"/>
        </w:rPr>
        <w:t xml:space="preserve"> žiurkių pien</w:t>
      </w:r>
      <w:r>
        <w:rPr>
          <w:rFonts w:ascii="Times New Roman" w:hAnsi="Times New Roman"/>
        </w:rPr>
        <w:t>ą</w:t>
      </w:r>
      <w:r w:rsidR="001719A8" w:rsidRPr="006C7665">
        <w:rPr>
          <w:rFonts w:ascii="Times New Roman" w:hAnsi="Times New Roman"/>
        </w:rPr>
        <w:t xml:space="preserve">. </w:t>
      </w:r>
      <w:r w:rsidRPr="00D05632">
        <w:rPr>
          <w:rFonts w:ascii="Times New Roman" w:hAnsi="Times New Roman"/>
        </w:rPr>
        <w:t>Dėl rozuvastatino veikimo mechanizmo yra galimas nepageidaujamų reakcijų pavojus kūdikiui. Rozuvastatino draudžiama vartoti žindymo metu.</w:t>
      </w:r>
    </w:p>
    <w:p w14:paraId="12D31813" w14:textId="77777777" w:rsidR="00D05632" w:rsidRDefault="00D05632" w:rsidP="006C7665">
      <w:pPr>
        <w:tabs>
          <w:tab w:val="left" w:pos="567"/>
        </w:tabs>
        <w:spacing w:after="0" w:line="240" w:lineRule="auto"/>
        <w:rPr>
          <w:rFonts w:ascii="Times New Roman" w:hAnsi="Times New Roman"/>
        </w:rPr>
      </w:pPr>
    </w:p>
    <w:p w14:paraId="4854EF73" w14:textId="77777777" w:rsidR="00D05632" w:rsidRDefault="00D05632" w:rsidP="006C7665">
      <w:pPr>
        <w:tabs>
          <w:tab w:val="left" w:pos="567"/>
        </w:tabs>
        <w:spacing w:after="0" w:line="240" w:lineRule="auto"/>
        <w:rPr>
          <w:rFonts w:ascii="Times New Roman" w:hAnsi="Times New Roman"/>
        </w:rPr>
      </w:pPr>
      <w:r w:rsidRPr="00B06CEB">
        <w:rPr>
          <w:rFonts w:ascii="Times New Roman" w:hAnsi="Times New Roman"/>
        </w:rPr>
        <w:t>Vaisingumas</w:t>
      </w:r>
    </w:p>
    <w:p w14:paraId="50186CA2" w14:textId="5400D331" w:rsidR="001719A8" w:rsidRPr="006C7665" w:rsidRDefault="00D05632" w:rsidP="006C7665">
      <w:pPr>
        <w:tabs>
          <w:tab w:val="left" w:pos="567"/>
        </w:tabs>
        <w:spacing w:after="0" w:line="240" w:lineRule="auto"/>
        <w:rPr>
          <w:rFonts w:ascii="Times New Roman" w:hAnsi="Times New Roman"/>
        </w:rPr>
      </w:pPr>
      <w:r w:rsidRPr="00D05632">
        <w:rPr>
          <w:rFonts w:ascii="Times New Roman" w:hAnsi="Times New Roman"/>
        </w:rPr>
        <w:t>Rozuvastatino poveikio vaisingumui nenustatyta.</w:t>
      </w:r>
    </w:p>
    <w:p w14:paraId="540C66CE" w14:textId="77777777" w:rsidR="001719A8" w:rsidRPr="006C7665" w:rsidRDefault="001719A8" w:rsidP="006C7665">
      <w:pPr>
        <w:tabs>
          <w:tab w:val="left" w:pos="567"/>
        </w:tabs>
        <w:spacing w:after="0" w:line="240" w:lineRule="auto"/>
        <w:rPr>
          <w:rFonts w:ascii="Times New Roman" w:hAnsi="Times New Roman"/>
        </w:rPr>
      </w:pPr>
    </w:p>
    <w:p w14:paraId="7AD0D283" w14:textId="77777777" w:rsidR="001719A8" w:rsidRPr="006C7665" w:rsidRDefault="001719A8" w:rsidP="00EA3A12">
      <w:pPr>
        <w:tabs>
          <w:tab w:val="left" w:pos="567"/>
        </w:tabs>
        <w:spacing w:after="0" w:line="240" w:lineRule="auto"/>
        <w:rPr>
          <w:rFonts w:ascii="Times New Roman" w:hAnsi="Times New Roman"/>
          <w:b/>
        </w:rPr>
      </w:pPr>
      <w:r w:rsidRPr="006C7665">
        <w:rPr>
          <w:rFonts w:ascii="Times New Roman" w:hAnsi="Times New Roman"/>
          <w:b/>
        </w:rPr>
        <w:t>4.7</w:t>
      </w:r>
      <w:r w:rsidRPr="006C7665">
        <w:rPr>
          <w:rFonts w:ascii="Times New Roman" w:hAnsi="Times New Roman"/>
          <w:b/>
        </w:rPr>
        <w:tab/>
        <w:t>Poveikis gebėjimui vairuoti ir valdyti mechanizmus</w:t>
      </w:r>
    </w:p>
    <w:p w14:paraId="3828D816" w14:textId="77777777" w:rsidR="001719A8" w:rsidRPr="006C7665" w:rsidRDefault="001719A8" w:rsidP="006C7665">
      <w:pPr>
        <w:tabs>
          <w:tab w:val="left" w:pos="567"/>
        </w:tabs>
        <w:spacing w:after="0" w:line="240" w:lineRule="auto"/>
        <w:rPr>
          <w:rFonts w:ascii="Times New Roman" w:hAnsi="Times New Roman"/>
        </w:rPr>
      </w:pPr>
    </w:p>
    <w:p w14:paraId="11F69E6F"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Poveikio gebėjimui vairuoti ir valdyti mechanizmus tyrimų neatlikta. Vis dėlto remiantis farmakodinaminėmis savybėmis, rozuvastatino poveikis minėtam gebėjimui mažai tikėtinas. Vairuojant ir valdant mechanizmus reikia turėti omenyje, kad gydymo metu gali pasireikšti svaigulys.</w:t>
      </w:r>
    </w:p>
    <w:p w14:paraId="3D28C504" w14:textId="77777777" w:rsidR="001719A8" w:rsidRPr="006C7665" w:rsidRDefault="001719A8" w:rsidP="006C7665">
      <w:pPr>
        <w:tabs>
          <w:tab w:val="left" w:pos="567"/>
        </w:tabs>
        <w:spacing w:after="0" w:line="240" w:lineRule="auto"/>
        <w:rPr>
          <w:rFonts w:ascii="Times New Roman" w:hAnsi="Times New Roman"/>
        </w:rPr>
      </w:pPr>
    </w:p>
    <w:p w14:paraId="601B093C" w14:textId="77777777" w:rsidR="001719A8" w:rsidRPr="006C7665" w:rsidRDefault="001719A8" w:rsidP="00EA3A12">
      <w:pPr>
        <w:tabs>
          <w:tab w:val="left" w:pos="567"/>
        </w:tabs>
        <w:spacing w:after="0" w:line="240" w:lineRule="auto"/>
        <w:rPr>
          <w:rFonts w:ascii="Times New Roman" w:hAnsi="Times New Roman"/>
          <w:b/>
        </w:rPr>
      </w:pPr>
      <w:r w:rsidRPr="006C7665">
        <w:rPr>
          <w:rFonts w:ascii="Times New Roman" w:hAnsi="Times New Roman"/>
          <w:b/>
        </w:rPr>
        <w:t>4.8</w:t>
      </w:r>
      <w:r w:rsidRPr="006C7665">
        <w:rPr>
          <w:rFonts w:ascii="Times New Roman" w:hAnsi="Times New Roman"/>
          <w:b/>
        </w:rPr>
        <w:tab/>
        <w:t xml:space="preserve">Nepageidaujamas poveikis </w:t>
      </w:r>
    </w:p>
    <w:p w14:paraId="083E3A63" w14:textId="77777777" w:rsidR="001719A8" w:rsidRPr="006C7665" w:rsidRDefault="001719A8" w:rsidP="006C7665">
      <w:pPr>
        <w:tabs>
          <w:tab w:val="left" w:pos="567"/>
        </w:tabs>
        <w:spacing w:after="0" w:line="240" w:lineRule="auto"/>
        <w:rPr>
          <w:rFonts w:ascii="Times New Roman" w:hAnsi="Times New Roman"/>
        </w:rPr>
      </w:pPr>
    </w:p>
    <w:p w14:paraId="5652978B" w14:textId="77777777" w:rsidR="001719A8" w:rsidRPr="006801D2"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Nepageidaujamos rozuvastatino reakcijos paprastai būna lengvos ir laikinos. Kontroliuojamų klinikinių tyrimų metu dėl nepageidaujamų reakcijų gydymą rozuvastatinu reikėjo nutraukti mažiau </w:t>
      </w:r>
      <w:r w:rsidRPr="006801D2">
        <w:rPr>
          <w:rFonts w:ascii="Times New Roman" w:hAnsi="Times New Roman"/>
        </w:rPr>
        <w:t>negu 4</w:t>
      </w:r>
      <w:r w:rsidR="00FA3435" w:rsidRPr="006801D2">
        <w:rPr>
          <w:rFonts w:ascii="Times New Roman" w:hAnsi="Times New Roman"/>
        </w:rPr>
        <w:t> </w:t>
      </w:r>
      <w:r w:rsidRPr="006801D2">
        <w:rPr>
          <w:rFonts w:ascii="Times New Roman" w:hAnsi="Times New Roman"/>
        </w:rPr>
        <w:t>% pacientų.</w:t>
      </w:r>
    </w:p>
    <w:p w14:paraId="398C9673" w14:textId="77777777" w:rsidR="001719A8" w:rsidRPr="006801D2" w:rsidRDefault="001719A8" w:rsidP="006C7665">
      <w:pPr>
        <w:tabs>
          <w:tab w:val="left" w:pos="567"/>
        </w:tabs>
        <w:spacing w:after="0" w:line="240" w:lineRule="auto"/>
        <w:rPr>
          <w:rFonts w:ascii="Times New Roman" w:hAnsi="Times New Roman"/>
        </w:rPr>
      </w:pPr>
    </w:p>
    <w:p w14:paraId="61748348" w14:textId="0E3DF1FE" w:rsidR="001719A8" w:rsidRPr="006801D2" w:rsidRDefault="001719A8" w:rsidP="00EA3A12">
      <w:pPr>
        <w:tabs>
          <w:tab w:val="left" w:pos="567"/>
        </w:tabs>
        <w:spacing w:after="0" w:line="240" w:lineRule="auto"/>
        <w:rPr>
          <w:rFonts w:ascii="Times New Roman" w:hAnsi="Times New Roman"/>
          <w:u w:val="single"/>
        </w:rPr>
      </w:pPr>
      <w:r w:rsidRPr="006801D2">
        <w:rPr>
          <w:rFonts w:ascii="Times New Roman" w:hAnsi="Times New Roman"/>
          <w:u w:val="single"/>
        </w:rPr>
        <w:t>Nepageidaujam</w:t>
      </w:r>
      <w:r w:rsidR="004A74F4" w:rsidRPr="006801D2">
        <w:rPr>
          <w:rFonts w:ascii="Times New Roman" w:hAnsi="Times New Roman"/>
          <w:u w:val="single"/>
        </w:rPr>
        <w:t>ų</w:t>
      </w:r>
      <w:r w:rsidRPr="006801D2">
        <w:rPr>
          <w:rFonts w:ascii="Times New Roman" w:hAnsi="Times New Roman"/>
          <w:u w:val="single"/>
        </w:rPr>
        <w:t xml:space="preserve"> reakcij</w:t>
      </w:r>
      <w:r w:rsidR="004A74F4" w:rsidRPr="006801D2">
        <w:rPr>
          <w:rFonts w:ascii="Times New Roman" w:hAnsi="Times New Roman"/>
          <w:u w:val="single"/>
        </w:rPr>
        <w:t>ų</w:t>
      </w:r>
      <w:r w:rsidRPr="006801D2">
        <w:rPr>
          <w:rFonts w:ascii="Times New Roman" w:hAnsi="Times New Roman"/>
          <w:u w:val="single"/>
        </w:rPr>
        <w:t xml:space="preserve"> </w:t>
      </w:r>
      <w:r w:rsidR="004A74F4" w:rsidRPr="006801D2">
        <w:rPr>
          <w:rFonts w:ascii="Times New Roman" w:hAnsi="Times New Roman"/>
          <w:u w:val="single"/>
        </w:rPr>
        <w:t xml:space="preserve">santrauka </w:t>
      </w:r>
      <w:r w:rsidRPr="006801D2">
        <w:rPr>
          <w:rFonts w:ascii="Times New Roman" w:hAnsi="Times New Roman"/>
          <w:u w:val="single"/>
        </w:rPr>
        <w:t>lentelėje</w:t>
      </w:r>
    </w:p>
    <w:p w14:paraId="4DDD4243" w14:textId="77777777" w:rsidR="001719A8" w:rsidRPr="006801D2" w:rsidRDefault="001719A8" w:rsidP="00911898">
      <w:pPr>
        <w:autoSpaceDE w:val="0"/>
        <w:autoSpaceDN w:val="0"/>
        <w:adjustRightInd w:val="0"/>
        <w:spacing w:after="0" w:line="240" w:lineRule="auto"/>
        <w:rPr>
          <w:rFonts w:ascii="Times New Roman" w:hAnsi="Times New Roman"/>
        </w:rPr>
      </w:pPr>
      <w:r w:rsidRPr="006801D2">
        <w:rPr>
          <w:rFonts w:ascii="Times New Roman" w:hAnsi="Times New Roman"/>
        </w:rPr>
        <w:t>Lentelėje nurodytos rozuvastatino nepageidaujamos reakcijos, nustatytos klinikinių tyrimų metu ir vaistiniam preparatui patekus į rinką.</w:t>
      </w:r>
    </w:p>
    <w:p w14:paraId="3C43EDC4" w14:textId="77777777" w:rsidR="001719A8" w:rsidRPr="006801D2" w:rsidRDefault="001719A8" w:rsidP="007208B5">
      <w:pPr>
        <w:autoSpaceDE w:val="0"/>
        <w:autoSpaceDN w:val="0"/>
        <w:adjustRightInd w:val="0"/>
        <w:spacing w:after="0" w:line="240" w:lineRule="auto"/>
        <w:rPr>
          <w:rFonts w:ascii="Times New Roman" w:hAnsi="Times New Roman"/>
        </w:rPr>
      </w:pPr>
      <w:r w:rsidRPr="006801D2">
        <w:rPr>
          <w:rFonts w:ascii="Times New Roman" w:hAnsi="Times New Roman"/>
        </w:rPr>
        <w:t>Toliau išvardintos nepageidaujamos reakcijos yra suklasifikuotos pagal dažnį ir organų sistemų klases (OSK).</w:t>
      </w:r>
    </w:p>
    <w:p w14:paraId="1505417C" w14:textId="77777777" w:rsidR="001719A8" w:rsidRPr="006801D2" w:rsidRDefault="001719A8" w:rsidP="006C7665">
      <w:pPr>
        <w:tabs>
          <w:tab w:val="left" w:pos="567"/>
        </w:tabs>
        <w:spacing w:after="0" w:line="240" w:lineRule="auto"/>
        <w:rPr>
          <w:rFonts w:ascii="Times New Roman" w:hAnsi="Times New Roman"/>
        </w:rPr>
      </w:pPr>
    </w:p>
    <w:p w14:paraId="05ADFE41" w14:textId="61EB61DB" w:rsidR="001719A8" w:rsidRPr="006C7665" w:rsidRDefault="00EA3A12" w:rsidP="006C7665">
      <w:pPr>
        <w:tabs>
          <w:tab w:val="left" w:pos="567"/>
        </w:tabs>
        <w:spacing w:after="0" w:line="240" w:lineRule="auto"/>
        <w:rPr>
          <w:rFonts w:ascii="Times New Roman" w:hAnsi="Times New Roman"/>
        </w:rPr>
      </w:pPr>
      <w:r>
        <w:rPr>
          <w:rFonts w:ascii="Times New Roman" w:hAnsi="Times New Roman"/>
        </w:rPr>
        <w:t>Nepageidaujamo</w:t>
      </w:r>
      <w:r w:rsidR="001719A8" w:rsidRPr="006801D2">
        <w:rPr>
          <w:rFonts w:ascii="Times New Roman" w:hAnsi="Times New Roman"/>
        </w:rPr>
        <w:t xml:space="preserve"> </w:t>
      </w:r>
      <w:r w:rsidR="004A74F4" w:rsidRPr="006801D2">
        <w:rPr>
          <w:rFonts w:ascii="Times New Roman" w:hAnsi="Times New Roman"/>
        </w:rPr>
        <w:t xml:space="preserve">poveikio </w:t>
      </w:r>
      <w:r w:rsidR="001719A8" w:rsidRPr="006801D2">
        <w:rPr>
          <w:rFonts w:ascii="Times New Roman" w:hAnsi="Times New Roman"/>
        </w:rPr>
        <w:t xml:space="preserve">dažnis apibūdinamas </w:t>
      </w:r>
      <w:r w:rsidR="004A74F4" w:rsidRPr="006801D2">
        <w:rPr>
          <w:rFonts w:ascii="Times New Roman" w:hAnsi="Times New Roman"/>
        </w:rPr>
        <w:t>taip</w:t>
      </w:r>
      <w:r w:rsidR="001719A8" w:rsidRPr="006801D2">
        <w:rPr>
          <w:rFonts w:ascii="Times New Roman" w:hAnsi="Times New Roman"/>
        </w:rPr>
        <w:t>: dažnas (nuo ≥ 1/100 iki &lt; 1/10), nedažnas (nuo ≥ 1/1</w:t>
      </w:r>
      <w:r w:rsidR="004A74F4" w:rsidRPr="006801D2">
        <w:rPr>
          <w:rFonts w:ascii="Times New Roman" w:hAnsi="Times New Roman"/>
        </w:rPr>
        <w:t> </w:t>
      </w:r>
      <w:r w:rsidR="001719A8" w:rsidRPr="006801D2">
        <w:rPr>
          <w:rFonts w:ascii="Times New Roman" w:hAnsi="Times New Roman"/>
        </w:rPr>
        <w:t>000 iki &lt; 1/100), retas (nuo ≥ 1/10</w:t>
      </w:r>
      <w:r w:rsidR="004A74F4" w:rsidRPr="006801D2">
        <w:rPr>
          <w:rFonts w:ascii="Times New Roman" w:hAnsi="Times New Roman"/>
        </w:rPr>
        <w:t> </w:t>
      </w:r>
      <w:r w:rsidR="001719A8" w:rsidRPr="006801D2">
        <w:rPr>
          <w:rFonts w:ascii="Times New Roman" w:hAnsi="Times New Roman"/>
        </w:rPr>
        <w:t>000 iki &lt; 1/1</w:t>
      </w:r>
      <w:r w:rsidR="004A74F4" w:rsidRPr="006801D2">
        <w:rPr>
          <w:rFonts w:ascii="Times New Roman" w:hAnsi="Times New Roman"/>
        </w:rPr>
        <w:t> </w:t>
      </w:r>
      <w:r w:rsidR="001719A8" w:rsidRPr="006801D2">
        <w:rPr>
          <w:rFonts w:ascii="Times New Roman" w:hAnsi="Times New Roman"/>
        </w:rPr>
        <w:t>000), labai retas (&lt;1/10</w:t>
      </w:r>
      <w:r w:rsidR="004A74F4" w:rsidRPr="006801D2">
        <w:rPr>
          <w:rFonts w:ascii="Times New Roman" w:hAnsi="Times New Roman"/>
        </w:rPr>
        <w:t> </w:t>
      </w:r>
      <w:r w:rsidR="001719A8" w:rsidRPr="006801D2">
        <w:rPr>
          <w:rFonts w:ascii="Times New Roman" w:hAnsi="Times New Roman"/>
        </w:rPr>
        <w:t>000)</w:t>
      </w:r>
      <w:r w:rsidR="004A74F4" w:rsidRPr="006801D2">
        <w:rPr>
          <w:rFonts w:ascii="Times New Roman" w:hAnsi="Times New Roman"/>
        </w:rPr>
        <w:t xml:space="preserve"> ir</w:t>
      </w:r>
      <w:r w:rsidR="001719A8" w:rsidRPr="006801D2">
        <w:rPr>
          <w:rFonts w:ascii="Times New Roman" w:hAnsi="Times New Roman"/>
        </w:rPr>
        <w:t xml:space="preserve"> nežinomas (negali būti apskaičiuotas pagal turimus duomenis).</w:t>
      </w:r>
    </w:p>
    <w:p w14:paraId="7EFFACAC" w14:textId="77777777" w:rsidR="001719A8" w:rsidRPr="006C7665" w:rsidRDefault="001719A8" w:rsidP="006C7665">
      <w:pPr>
        <w:tabs>
          <w:tab w:val="left" w:pos="567"/>
        </w:tabs>
        <w:spacing w:after="0" w:line="240" w:lineRule="auto"/>
        <w:rPr>
          <w:rFonts w:ascii="Times New Roman" w:hAnsi="Times New Roman"/>
        </w:rPr>
      </w:pPr>
    </w:p>
    <w:p w14:paraId="31903101" w14:textId="77777777" w:rsidR="001719A8" w:rsidRPr="006C7665" w:rsidRDefault="001719A8" w:rsidP="00911898">
      <w:pPr>
        <w:tabs>
          <w:tab w:val="left" w:pos="284"/>
        </w:tabs>
        <w:autoSpaceDE w:val="0"/>
        <w:autoSpaceDN w:val="0"/>
        <w:adjustRightInd w:val="0"/>
        <w:spacing w:after="0" w:line="240" w:lineRule="auto"/>
        <w:rPr>
          <w:rFonts w:ascii="Times New Roman" w:hAnsi="Times New Roman"/>
        </w:rPr>
      </w:pPr>
      <w:r w:rsidRPr="006C7665">
        <w:rPr>
          <w:rFonts w:ascii="Times New Roman" w:hAnsi="Times New Roman"/>
        </w:rPr>
        <w:t>2 lentelė. Nepageidaujamos reakcijos, nustatytos klinikinių tyrimų metu ir vaistiniam preparatui patekus į rinką.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1943"/>
        <w:gridCol w:w="3861"/>
      </w:tblGrid>
      <w:tr w:rsidR="001719A8" w:rsidRPr="00862DF0" w14:paraId="36F55582" w14:textId="77777777" w:rsidTr="00461E77">
        <w:tc>
          <w:tcPr>
            <w:tcW w:w="3348" w:type="dxa"/>
          </w:tcPr>
          <w:p w14:paraId="03B4CA36" w14:textId="77777777" w:rsidR="001719A8" w:rsidRPr="00862DF0" w:rsidRDefault="001719A8" w:rsidP="006C7665">
            <w:pPr>
              <w:tabs>
                <w:tab w:val="left" w:pos="567"/>
              </w:tabs>
              <w:spacing w:after="0" w:line="240" w:lineRule="auto"/>
              <w:rPr>
                <w:rFonts w:ascii="Times New Roman" w:hAnsi="Times New Roman"/>
                <w:b/>
                <w:bCs/>
              </w:rPr>
            </w:pPr>
            <w:r w:rsidRPr="00862DF0">
              <w:rPr>
                <w:rFonts w:ascii="Times New Roman" w:hAnsi="Times New Roman"/>
                <w:b/>
                <w:bCs/>
              </w:rPr>
              <w:t>Organų sistemų klasė pagal MedDRA</w:t>
            </w:r>
          </w:p>
        </w:tc>
        <w:tc>
          <w:tcPr>
            <w:tcW w:w="1980" w:type="dxa"/>
          </w:tcPr>
          <w:p w14:paraId="49BE1ABC" w14:textId="77777777" w:rsidR="001719A8" w:rsidRPr="00862DF0" w:rsidRDefault="001719A8" w:rsidP="006C7665">
            <w:pPr>
              <w:tabs>
                <w:tab w:val="left" w:pos="567"/>
              </w:tabs>
              <w:spacing w:after="0" w:line="240" w:lineRule="auto"/>
              <w:rPr>
                <w:rFonts w:ascii="Times New Roman" w:hAnsi="Times New Roman"/>
                <w:b/>
                <w:bCs/>
              </w:rPr>
            </w:pPr>
            <w:r w:rsidRPr="00862DF0">
              <w:rPr>
                <w:rFonts w:ascii="Times New Roman" w:hAnsi="Times New Roman"/>
                <w:b/>
                <w:bCs/>
              </w:rPr>
              <w:t>Dažnis</w:t>
            </w:r>
          </w:p>
        </w:tc>
        <w:tc>
          <w:tcPr>
            <w:tcW w:w="3959" w:type="dxa"/>
          </w:tcPr>
          <w:p w14:paraId="1D148314" w14:textId="77777777" w:rsidR="001719A8" w:rsidRPr="00862DF0" w:rsidRDefault="001719A8" w:rsidP="006C7665">
            <w:pPr>
              <w:tabs>
                <w:tab w:val="left" w:pos="567"/>
              </w:tabs>
              <w:spacing w:after="0" w:line="240" w:lineRule="auto"/>
              <w:rPr>
                <w:rFonts w:ascii="Times New Roman" w:hAnsi="Times New Roman"/>
                <w:b/>
                <w:bCs/>
              </w:rPr>
            </w:pPr>
            <w:r w:rsidRPr="00862DF0">
              <w:rPr>
                <w:rFonts w:ascii="Times New Roman" w:hAnsi="Times New Roman"/>
                <w:b/>
                <w:bCs/>
              </w:rPr>
              <w:t xml:space="preserve">Nepageidaujamas poveikis </w:t>
            </w:r>
          </w:p>
        </w:tc>
      </w:tr>
      <w:tr w:rsidR="001719A8" w:rsidRPr="00BD6CAB" w14:paraId="26AAC991" w14:textId="77777777" w:rsidTr="00461E77">
        <w:tc>
          <w:tcPr>
            <w:tcW w:w="3348" w:type="dxa"/>
          </w:tcPr>
          <w:p w14:paraId="7CDE1B63"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Kraujo ir limfinės sistemos sutrikimai</w:t>
            </w:r>
          </w:p>
        </w:tc>
        <w:tc>
          <w:tcPr>
            <w:tcW w:w="1980" w:type="dxa"/>
          </w:tcPr>
          <w:p w14:paraId="6FCDA9E3"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Retas</w:t>
            </w:r>
          </w:p>
        </w:tc>
        <w:tc>
          <w:tcPr>
            <w:tcW w:w="3959" w:type="dxa"/>
          </w:tcPr>
          <w:p w14:paraId="3FFB4C4C"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Trombocitopenija</w:t>
            </w:r>
          </w:p>
        </w:tc>
      </w:tr>
      <w:tr w:rsidR="001719A8" w:rsidRPr="00BD6CAB" w14:paraId="21FACBE6" w14:textId="77777777" w:rsidTr="00461E77">
        <w:tc>
          <w:tcPr>
            <w:tcW w:w="3348" w:type="dxa"/>
          </w:tcPr>
          <w:p w14:paraId="01037DDF"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Imuninės sistemos sutrikimai</w:t>
            </w:r>
          </w:p>
        </w:tc>
        <w:tc>
          <w:tcPr>
            <w:tcW w:w="1980" w:type="dxa"/>
          </w:tcPr>
          <w:p w14:paraId="7E007E58"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Retas</w:t>
            </w:r>
          </w:p>
        </w:tc>
        <w:tc>
          <w:tcPr>
            <w:tcW w:w="3959" w:type="dxa"/>
          </w:tcPr>
          <w:p w14:paraId="73FBE7DC"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Padidėjusio jautrumo reakcijos, įskaitant angioneurozinę edemą</w:t>
            </w:r>
          </w:p>
        </w:tc>
      </w:tr>
      <w:tr w:rsidR="001719A8" w:rsidRPr="00BD6CAB" w14:paraId="40111FA3" w14:textId="77777777" w:rsidTr="00461E77">
        <w:tc>
          <w:tcPr>
            <w:tcW w:w="3348" w:type="dxa"/>
          </w:tcPr>
          <w:p w14:paraId="2D6CFC77"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Endokrininiai sutrikimai</w:t>
            </w:r>
            <w:r w:rsidRPr="00BD6CAB">
              <w:rPr>
                <w:rFonts w:ascii="Times New Roman" w:hAnsi="Times New Roman"/>
              </w:rPr>
              <w:tab/>
            </w:r>
          </w:p>
        </w:tc>
        <w:tc>
          <w:tcPr>
            <w:tcW w:w="1980" w:type="dxa"/>
          </w:tcPr>
          <w:p w14:paraId="491E26C4"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Dažnas</w:t>
            </w:r>
          </w:p>
        </w:tc>
        <w:tc>
          <w:tcPr>
            <w:tcW w:w="3959" w:type="dxa"/>
          </w:tcPr>
          <w:p w14:paraId="24C1F643"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Cukrinis diabetas</w:t>
            </w:r>
            <w:r w:rsidRPr="00BD6CAB">
              <w:rPr>
                <w:rFonts w:ascii="Times New Roman" w:hAnsi="Times New Roman"/>
                <w:vertAlign w:val="superscript"/>
              </w:rPr>
              <w:t>1</w:t>
            </w:r>
          </w:p>
        </w:tc>
      </w:tr>
      <w:tr w:rsidR="001719A8" w:rsidRPr="00BD6CAB" w14:paraId="1D280326" w14:textId="77777777" w:rsidTr="00461E77">
        <w:tc>
          <w:tcPr>
            <w:tcW w:w="3348" w:type="dxa"/>
          </w:tcPr>
          <w:p w14:paraId="6BF78C00"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Psichikos sutrikimai</w:t>
            </w:r>
          </w:p>
        </w:tc>
        <w:tc>
          <w:tcPr>
            <w:tcW w:w="1980" w:type="dxa"/>
          </w:tcPr>
          <w:p w14:paraId="12C2C96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Nežinomas</w:t>
            </w:r>
          </w:p>
        </w:tc>
        <w:tc>
          <w:tcPr>
            <w:tcW w:w="3959" w:type="dxa"/>
          </w:tcPr>
          <w:p w14:paraId="55B5090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Depresija</w:t>
            </w:r>
          </w:p>
        </w:tc>
      </w:tr>
      <w:tr w:rsidR="001719A8" w:rsidRPr="00BD6CAB" w14:paraId="5B81BDF9" w14:textId="77777777" w:rsidTr="00461E77">
        <w:tc>
          <w:tcPr>
            <w:tcW w:w="3348" w:type="dxa"/>
            <w:vMerge w:val="restart"/>
          </w:tcPr>
          <w:p w14:paraId="230D85B9"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Nervų sistemos sutrikimai</w:t>
            </w:r>
          </w:p>
        </w:tc>
        <w:tc>
          <w:tcPr>
            <w:tcW w:w="1980" w:type="dxa"/>
          </w:tcPr>
          <w:p w14:paraId="58CFD788"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Dažnas</w:t>
            </w:r>
          </w:p>
        </w:tc>
        <w:tc>
          <w:tcPr>
            <w:tcW w:w="3959" w:type="dxa"/>
          </w:tcPr>
          <w:p w14:paraId="388C67A1"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Galvos skausmas</w:t>
            </w:r>
          </w:p>
          <w:p w14:paraId="7D70628D"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Svaigulys</w:t>
            </w:r>
          </w:p>
        </w:tc>
      </w:tr>
      <w:tr w:rsidR="001719A8" w:rsidRPr="00BD6CAB" w14:paraId="0F663F42" w14:textId="77777777" w:rsidTr="00461E77">
        <w:tc>
          <w:tcPr>
            <w:tcW w:w="3348" w:type="dxa"/>
            <w:vMerge/>
          </w:tcPr>
          <w:p w14:paraId="1B61D1F3" w14:textId="77777777" w:rsidR="001719A8" w:rsidRPr="00BD6CAB" w:rsidRDefault="001719A8" w:rsidP="006C7665">
            <w:pPr>
              <w:tabs>
                <w:tab w:val="left" w:pos="567"/>
              </w:tabs>
              <w:spacing w:after="0" w:line="240" w:lineRule="auto"/>
              <w:rPr>
                <w:rFonts w:ascii="Times New Roman" w:hAnsi="Times New Roman"/>
              </w:rPr>
            </w:pPr>
          </w:p>
        </w:tc>
        <w:tc>
          <w:tcPr>
            <w:tcW w:w="1980" w:type="dxa"/>
          </w:tcPr>
          <w:p w14:paraId="12C01E9D"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Labai retas</w:t>
            </w:r>
          </w:p>
        </w:tc>
        <w:tc>
          <w:tcPr>
            <w:tcW w:w="3959" w:type="dxa"/>
          </w:tcPr>
          <w:p w14:paraId="6F631D83"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Polineuropatija</w:t>
            </w:r>
          </w:p>
          <w:p w14:paraId="4870186F"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Atminties praradimas</w:t>
            </w:r>
          </w:p>
        </w:tc>
      </w:tr>
      <w:tr w:rsidR="001719A8" w:rsidRPr="00BD6CAB" w14:paraId="26F3C60B" w14:textId="77777777" w:rsidTr="00461E77">
        <w:tc>
          <w:tcPr>
            <w:tcW w:w="3348" w:type="dxa"/>
            <w:vMerge/>
          </w:tcPr>
          <w:p w14:paraId="60956DCA" w14:textId="77777777" w:rsidR="001719A8" w:rsidRPr="00BD6CAB" w:rsidRDefault="001719A8" w:rsidP="006C7665">
            <w:pPr>
              <w:tabs>
                <w:tab w:val="left" w:pos="567"/>
              </w:tabs>
              <w:spacing w:after="0" w:line="240" w:lineRule="auto"/>
              <w:rPr>
                <w:rFonts w:ascii="Times New Roman" w:hAnsi="Times New Roman"/>
              </w:rPr>
            </w:pPr>
          </w:p>
        </w:tc>
        <w:tc>
          <w:tcPr>
            <w:tcW w:w="1980" w:type="dxa"/>
          </w:tcPr>
          <w:p w14:paraId="5FA1BBA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Nežinomas</w:t>
            </w:r>
          </w:p>
        </w:tc>
        <w:tc>
          <w:tcPr>
            <w:tcW w:w="3959" w:type="dxa"/>
          </w:tcPr>
          <w:p w14:paraId="5AA96E6E"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 xml:space="preserve">Periferinė neuropatija </w:t>
            </w:r>
          </w:p>
          <w:p w14:paraId="5B9BA59A" w14:textId="77777777" w:rsidR="001719A8" w:rsidRDefault="001719A8" w:rsidP="006C7665">
            <w:pPr>
              <w:tabs>
                <w:tab w:val="left" w:pos="567"/>
              </w:tabs>
              <w:spacing w:after="0" w:line="240" w:lineRule="auto"/>
              <w:rPr>
                <w:rFonts w:ascii="Times New Roman" w:hAnsi="Times New Roman"/>
              </w:rPr>
            </w:pPr>
            <w:r w:rsidRPr="00BD6CAB">
              <w:rPr>
                <w:rFonts w:ascii="Times New Roman" w:hAnsi="Times New Roman"/>
              </w:rPr>
              <w:t>Miego sutrikimai (įskaitant nemigą ir naktinius košmarus)</w:t>
            </w:r>
          </w:p>
          <w:p w14:paraId="30FE4D99" w14:textId="6C26516D" w:rsidR="004C3B71" w:rsidRPr="00BD6CAB" w:rsidRDefault="00386A31" w:rsidP="006C7665">
            <w:pPr>
              <w:tabs>
                <w:tab w:val="left" w:pos="567"/>
              </w:tabs>
              <w:spacing w:after="0" w:line="240" w:lineRule="auto"/>
              <w:rPr>
                <w:rFonts w:ascii="Times New Roman" w:hAnsi="Times New Roman"/>
              </w:rPr>
            </w:pPr>
            <w:r>
              <w:rPr>
                <w:rFonts w:ascii="Times New Roman" w:hAnsi="Times New Roman"/>
              </w:rPr>
              <w:t>Generalizuota</w:t>
            </w:r>
            <w:r w:rsidR="004C3B71">
              <w:rPr>
                <w:rFonts w:ascii="Times New Roman" w:hAnsi="Times New Roman"/>
              </w:rPr>
              <w:t xml:space="preserve"> miastenija</w:t>
            </w:r>
          </w:p>
        </w:tc>
      </w:tr>
      <w:tr w:rsidR="004C3B71" w:rsidRPr="00BD6CAB" w14:paraId="49D5B66C" w14:textId="77777777" w:rsidTr="00461E77">
        <w:tc>
          <w:tcPr>
            <w:tcW w:w="3348" w:type="dxa"/>
          </w:tcPr>
          <w:p w14:paraId="77EA6548" w14:textId="6D2A9709" w:rsidR="004C3B71" w:rsidRPr="00BD6CAB" w:rsidRDefault="004C3B71" w:rsidP="006C7665">
            <w:pPr>
              <w:tabs>
                <w:tab w:val="left" w:pos="567"/>
              </w:tabs>
              <w:spacing w:after="0" w:line="240" w:lineRule="auto"/>
              <w:rPr>
                <w:rFonts w:ascii="Times New Roman" w:hAnsi="Times New Roman"/>
              </w:rPr>
            </w:pPr>
            <w:r>
              <w:rPr>
                <w:rFonts w:ascii="Times New Roman" w:hAnsi="Times New Roman"/>
              </w:rPr>
              <w:t>Akių sutrikimai</w:t>
            </w:r>
          </w:p>
        </w:tc>
        <w:tc>
          <w:tcPr>
            <w:tcW w:w="1980" w:type="dxa"/>
          </w:tcPr>
          <w:p w14:paraId="763C6EC5" w14:textId="10C30700" w:rsidR="004C3B71" w:rsidRPr="00BD6CAB" w:rsidRDefault="004C3B71" w:rsidP="006C7665">
            <w:pPr>
              <w:tabs>
                <w:tab w:val="left" w:pos="567"/>
              </w:tabs>
              <w:spacing w:after="0" w:line="240" w:lineRule="auto"/>
              <w:rPr>
                <w:rFonts w:ascii="Times New Roman" w:hAnsi="Times New Roman"/>
              </w:rPr>
            </w:pPr>
            <w:r>
              <w:rPr>
                <w:rFonts w:ascii="Times New Roman" w:hAnsi="Times New Roman"/>
              </w:rPr>
              <w:t>Nežinomas</w:t>
            </w:r>
          </w:p>
        </w:tc>
        <w:tc>
          <w:tcPr>
            <w:tcW w:w="3959" w:type="dxa"/>
          </w:tcPr>
          <w:p w14:paraId="07725FE6" w14:textId="5A65F636" w:rsidR="004C3B71" w:rsidRPr="00BD6CAB" w:rsidRDefault="004C3B71" w:rsidP="006C7665">
            <w:pPr>
              <w:tabs>
                <w:tab w:val="left" w:pos="567"/>
              </w:tabs>
              <w:spacing w:after="0" w:line="240" w:lineRule="auto"/>
              <w:rPr>
                <w:rFonts w:ascii="Times New Roman" w:hAnsi="Times New Roman"/>
              </w:rPr>
            </w:pPr>
            <w:r>
              <w:rPr>
                <w:rFonts w:ascii="Times New Roman" w:hAnsi="Times New Roman"/>
              </w:rPr>
              <w:t>Akių miastenija</w:t>
            </w:r>
          </w:p>
        </w:tc>
      </w:tr>
      <w:tr w:rsidR="001719A8" w:rsidRPr="00BD6CAB" w14:paraId="59B202F9" w14:textId="77777777" w:rsidTr="00461E77">
        <w:tc>
          <w:tcPr>
            <w:tcW w:w="3348" w:type="dxa"/>
          </w:tcPr>
          <w:p w14:paraId="71015734"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Kvėpavimo sistemos, krūtinės ląstos ir tarpuplaučio sutrikimai</w:t>
            </w:r>
          </w:p>
        </w:tc>
        <w:tc>
          <w:tcPr>
            <w:tcW w:w="1980" w:type="dxa"/>
          </w:tcPr>
          <w:p w14:paraId="5B7B6378"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Nežinomas</w:t>
            </w:r>
          </w:p>
        </w:tc>
        <w:tc>
          <w:tcPr>
            <w:tcW w:w="3959" w:type="dxa"/>
          </w:tcPr>
          <w:p w14:paraId="27A3DCE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Kosulys</w:t>
            </w:r>
          </w:p>
          <w:p w14:paraId="545EF38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Dusulys</w:t>
            </w:r>
          </w:p>
        </w:tc>
      </w:tr>
      <w:tr w:rsidR="001719A8" w:rsidRPr="00BD6CAB" w14:paraId="1615B41A" w14:textId="77777777" w:rsidTr="00461E77">
        <w:trPr>
          <w:trHeight w:val="878"/>
        </w:trPr>
        <w:tc>
          <w:tcPr>
            <w:tcW w:w="3348" w:type="dxa"/>
            <w:vMerge w:val="restart"/>
          </w:tcPr>
          <w:p w14:paraId="1D28DE61"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Virškinimo trakto sutrikimai</w:t>
            </w:r>
          </w:p>
        </w:tc>
        <w:tc>
          <w:tcPr>
            <w:tcW w:w="1980" w:type="dxa"/>
          </w:tcPr>
          <w:p w14:paraId="43E7F37F"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Dažnas</w:t>
            </w:r>
          </w:p>
          <w:p w14:paraId="34753B2F" w14:textId="77777777" w:rsidR="001719A8" w:rsidRPr="00BD6CAB" w:rsidRDefault="001719A8" w:rsidP="006C7665">
            <w:pPr>
              <w:tabs>
                <w:tab w:val="left" w:pos="567"/>
              </w:tabs>
              <w:spacing w:after="0" w:line="240" w:lineRule="auto"/>
              <w:rPr>
                <w:rFonts w:ascii="Times New Roman" w:hAnsi="Times New Roman"/>
              </w:rPr>
            </w:pPr>
          </w:p>
          <w:p w14:paraId="106C5112" w14:textId="77777777" w:rsidR="001719A8" w:rsidRPr="00BD6CAB" w:rsidRDefault="001719A8" w:rsidP="006C7665">
            <w:pPr>
              <w:tabs>
                <w:tab w:val="left" w:pos="567"/>
              </w:tabs>
              <w:spacing w:after="0" w:line="240" w:lineRule="auto"/>
              <w:rPr>
                <w:rFonts w:ascii="Times New Roman" w:hAnsi="Times New Roman"/>
              </w:rPr>
            </w:pPr>
          </w:p>
          <w:p w14:paraId="266ECE99" w14:textId="77777777" w:rsidR="001719A8" w:rsidRPr="00BD6CAB" w:rsidRDefault="001719A8" w:rsidP="006C7665">
            <w:pPr>
              <w:tabs>
                <w:tab w:val="left" w:pos="567"/>
              </w:tabs>
              <w:spacing w:after="0" w:line="240" w:lineRule="auto"/>
              <w:rPr>
                <w:rFonts w:ascii="Times New Roman" w:hAnsi="Times New Roman"/>
              </w:rPr>
            </w:pPr>
          </w:p>
          <w:p w14:paraId="03F879C2" w14:textId="77777777" w:rsidR="001719A8" w:rsidRPr="00BD6CAB" w:rsidRDefault="001719A8" w:rsidP="006C7665">
            <w:pPr>
              <w:tabs>
                <w:tab w:val="left" w:pos="567"/>
              </w:tabs>
              <w:spacing w:after="0" w:line="240" w:lineRule="auto"/>
              <w:rPr>
                <w:rFonts w:ascii="Times New Roman" w:hAnsi="Times New Roman"/>
              </w:rPr>
            </w:pPr>
          </w:p>
        </w:tc>
        <w:tc>
          <w:tcPr>
            <w:tcW w:w="3959" w:type="dxa"/>
          </w:tcPr>
          <w:p w14:paraId="6E63C77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Vidurių užkietėjimas</w:t>
            </w:r>
          </w:p>
          <w:p w14:paraId="04E7FEB8"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Pykinimas</w:t>
            </w:r>
          </w:p>
          <w:p w14:paraId="53238E44"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Pilvo skausmas</w:t>
            </w:r>
          </w:p>
        </w:tc>
      </w:tr>
      <w:tr w:rsidR="001719A8" w:rsidRPr="00BD6CAB" w14:paraId="7C6FE07C" w14:textId="77777777" w:rsidTr="00461E77">
        <w:trPr>
          <w:trHeight w:val="326"/>
        </w:trPr>
        <w:tc>
          <w:tcPr>
            <w:tcW w:w="3348" w:type="dxa"/>
            <w:vMerge/>
          </w:tcPr>
          <w:p w14:paraId="59AB046A" w14:textId="77777777" w:rsidR="001719A8" w:rsidRPr="00BD6CAB" w:rsidRDefault="001719A8" w:rsidP="006C7665">
            <w:pPr>
              <w:tabs>
                <w:tab w:val="left" w:pos="567"/>
              </w:tabs>
              <w:spacing w:after="0" w:line="240" w:lineRule="auto"/>
              <w:rPr>
                <w:rFonts w:ascii="Times New Roman" w:hAnsi="Times New Roman"/>
              </w:rPr>
            </w:pPr>
          </w:p>
        </w:tc>
        <w:tc>
          <w:tcPr>
            <w:tcW w:w="1980" w:type="dxa"/>
          </w:tcPr>
          <w:p w14:paraId="10D52E7A"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Retas</w:t>
            </w:r>
          </w:p>
        </w:tc>
        <w:tc>
          <w:tcPr>
            <w:tcW w:w="3959" w:type="dxa"/>
          </w:tcPr>
          <w:p w14:paraId="5D64BB3C"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Pankreatitas</w:t>
            </w:r>
          </w:p>
        </w:tc>
      </w:tr>
      <w:tr w:rsidR="001719A8" w:rsidRPr="00BD6CAB" w14:paraId="7B6C96D5" w14:textId="77777777" w:rsidTr="00461E77">
        <w:tc>
          <w:tcPr>
            <w:tcW w:w="3348" w:type="dxa"/>
            <w:vMerge/>
          </w:tcPr>
          <w:p w14:paraId="6B03E044" w14:textId="77777777" w:rsidR="001719A8" w:rsidRPr="00BD6CAB" w:rsidRDefault="001719A8" w:rsidP="006C7665">
            <w:pPr>
              <w:tabs>
                <w:tab w:val="left" w:pos="567"/>
              </w:tabs>
              <w:spacing w:after="0" w:line="240" w:lineRule="auto"/>
              <w:rPr>
                <w:rFonts w:ascii="Times New Roman" w:hAnsi="Times New Roman"/>
              </w:rPr>
            </w:pPr>
          </w:p>
        </w:tc>
        <w:tc>
          <w:tcPr>
            <w:tcW w:w="1980" w:type="dxa"/>
          </w:tcPr>
          <w:p w14:paraId="0EBF8E3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Nežinomas</w:t>
            </w:r>
          </w:p>
        </w:tc>
        <w:tc>
          <w:tcPr>
            <w:tcW w:w="3959" w:type="dxa"/>
          </w:tcPr>
          <w:p w14:paraId="65BF6AAF"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Viduriavimas</w:t>
            </w:r>
          </w:p>
        </w:tc>
      </w:tr>
      <w:tr w:rsidR="001719A8" w:rsidRPr="00BD6CAB" w14:paraId="528E5623" w14:textId="77777777" w:rsidTr="00461E77">
        <w:tc>
          <w:tcPr>
            <w:tcW w:w="3348" w:type="dxa"/>
            <w:vMerge w:val="restart"/>
          </w:tcPr>
          <w:p w14:paraId="0FE372BA"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Kepenų, tulžies pūslės ir latakų sutrikimai</w:t>
            </w:r>
          </w:p>
        </w:tc>
        <w:tc>
          <w:tcPr>
            <w:tcW w:w="1980" w:type="dxa"/>
          </w:tcPr>
          <w:p w14:paraId="23B4FB1A"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Retas</w:t>
            </w:r>
          </w:p>
        </w:tc>
        <w:tc>
          <w:tcPr>
            <w:tcW w:w="3959" w:type="dxa"/>
          </w:tcPr>
          <w:p w14:paraId="7111CA64"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Kepenų transaminazių aktyvumo padidėjimas</w:t>
            </w:r>
          </w:p>
        </w:tc>
      </w:tr>
      <w:tr w:rsidR="001719A8" w:rsidRPr="00BD6CAB" w14:paraId="7AE8EAC1" w14:textId="77777777" w:rsidTr="00461E77">
        <w:tc>
          <w:tcPr>
            <w:tcW w:w="3348" w:type="dxa"/>
            <w:vMerge/>
          </w:tcPr>
          <w:p w14:paraId="398B67A3" w14:textId="77777777" w:rsidR="001719A8" w:rsidRPr="00BD6CAB" w:rsidRDefault="001719A8" w:rsidP="006C7665">
            <w:pPr>
              <w:tabs>
                <w:tab w:val="left" w:pos="567"/>
              </w:tabs>
              <w:spacing w:after="0" w:line="240" w:lineRule="auto"/>
              <w:rPr>
                <w:rFonts w:ascii="Times New Roman" w:hAnsi="Times New Roman"/>
              </w:rPr>
            </w:pPr>
          </w:p>
        </w:tc>
        <w:tc>
          <w:tcPr>
            <w:tcW w:w="1980" w:type="dxa"/>
          </w:tcPr>
          <w:p w14:paraId="3413B9C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Labai retas</w:t>
            </w:r>
          </w:p>
        </w:tc>
        <w:tc>
          <w:tcPr>
            <w:tcW w:w="3959" w:type="dxa"/>
          </w:tcPr>
          <w:p w14:paraId="73CAA76F"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Gelta</w:t>
            </w:r>
          </w:p>
          <w:p w14:paraId="40864A9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Hepatitas</w:t>
            </w:r>
          </w:p>
        </w:tc>
      </w:tr>
      <w:tr w:rsidR="001719A8" w:rsidRPr="00BD6CAB" w14:paraId="17426917" w14:textId="77777777" w:rsidTr="00461E77">
        <w:tc>
          <w:tcPr>
            <w:tcW w:w="3348" w:type="dxa"/>
            <w:vMerge w:val="restart"/>
          </w:tcPr>
          <w:p w14:paraId="5482F522"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Odos ir poodinio audinio sutrikimai</w:t>
            </w:r>
          </w:p>
        </w:tc>
        <w:tc>
          <w:tcPr>
            <w:tcW w:w="1980" w:type="dxa"/>
          </w:tcPr>
          <w:p w14:paraId="3F02FF7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Nedažnas</w:t>
            </w:r>
          </w:p>
        </w:tc>
        <w:tc>
          <w:tcPr>
            <w:tcW w:w="3959" w:type="dxa"/>
          </w:tcPr>
          <w:p w14:paraId="710FDB43"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Niežėjimas</w:t>
            </w:r>
          </w:p>
          <w:p w14:paraId="085B816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Išbėrimas</w:t>
            </w:r>
          </w:p>
          <w:p w14:paraId="3980A4E3"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Dilgėlinė</w:t>
            </w:r>
          </w:p>
        </w:tc>
      </w:tr>
      <w:tr w:rsidR="001719A8" w:rsidRPr="00BD6CAB" w14:paraId="6B098810" w14:textId="77777777" w:rsidTr="00461E77">
        <w:tc>
          <w:tcPr>
            <w:tcW w:w="3348" w:type="dxa"/>
            <w:vMerge/>
          </w:tcPr>
          <w:p w14:paraId="69C65BEA" w14:textId="77777777" w:rsidR="001719A8" w:rsidRPr="00BD6CAB" w:rsidRDefault="001719A8" w:rsidP="006C7665">
            <w:pPr>
              <w:tabs>
                <w:tab w:val="left" w:pos="567"/>
              </w:tabs>
              <w:spacing w:after="0" w:line="240" w:lineRule="auto"/>
              <w:rPr>
                <w:rFonts w:ascii="Times New Roman" w:hAnsi="Times New Roman"/>
              </w:rPr>
            </w:pPr>
          </w:p>
        </w:tc>
        <w:tc>
          <w:tcPr>
            <w:tcW w:w="1980" w:type="dxa"/>
          </w:tcPr>
          <w:p w14:paraId="79C10190" w14:textId="77777777" w:rsidR="001719A8" w:rsidRPr="00BD6CAB" w:rsidDel="00DE17AE" w:rsidRDefault="001719A8" w:rsidP="006C7665">
            <w:pPr>
              <w:tabs>
                <w:tab w:val="left" w:pos="567"/>
              </w:tabs>
              <w:spacing w:after="0" w:line="240" w:lineRule="auto"/>
              <w:rPr>
                <w:rFonts w:ascii="Times New Roman" w:hAnsi="Times New Roman"/>
              </w:rPr>
            </w:pPr>
            <w:r w:rsidRPr="00BD6CAB">
              <w:rPr>
                <w:rFonts w:ascii="Times New Roman" w:hAnsi="Times New Roman"/>
              </w:rPr>
              <w:t>Nežinomas</w:t>
            </w:r>
          </w:p>
        </w:tc>
        <w:tc>
          <w:tcPr>
            <w:tcW w:w="3959" w:type="dxa"/>
          </w:tcPr>
          <w:p w14:paraId="0A62396E" w14:textId="77777777" w:rsidR="001719A8" w:rsidRDefault="001719A8" w:rsidP="006C7665">
            <w:pPr>
              <w:tabs>
                <w:tab w:val="left" w:pos="567"/>
              </w:tabs>
              <w:spacing w:after="0" w:line="240" w:lineRule="auto"/>
              <w:rPr>
                <w:rFonts w:ascii="Times New Roman" w:hAnsi="Times New Roman"/>
              </w:rPr>
            </w:pPr>
            <w:r w:rsidRPr="00BD6CAB">
              <w:rPr>
                <w:rFonts w:ascii="Times New Roman" w:hAnsi="Times New Roman"/>
              </w:rPr>
              <w:t>Stivenso-Džonsono (</w:t>
            </w:r>
            <w:r w:rsidRPr="00BD6CAB">
              <w:rPr>
                <w:rFonts w:ascii="Times New Roman" w:hAnsi="Times New Roman"/>
                <w:i/>
              </w:rPr>
              <w:t>Stevens- Johnson)</w:t>
            </w:r>
            <w:r w:rsidRPr="00BD6CAB">
              <w:rPr>
                <w:rFonts w:ascii="Times New Roman" w:hAnsi="Times New Roman"/>
              </w:rPr>
              <w:t xml:space="preserve"> sindromas</w:t>
            </w:r>
          </w:p>
          <w:p w14:paraId="7541EE79" w14:textId="77777777" w:rsidR="002F1619" w:rsidRPr="008B1ABB" w:rsidRDefault="002F1619" w:rsidP="002F1619">
            <w:pPr>
              <w:tabs>
                <w:tab w:val="left" w:pos="567"/>
              </w:tabs>
              <w:spacing w:after="0" w:line="240" w:lineRule="auto"/>
              <w:rPr>
                <w:rFonts w:ascii="Times New Roman" w:hAnsi="Times New Roman"/>
              </w:rPr>
            </w:pPr>
            <w:r>
              <w:rPr>
                <w:rFonts w:ascii="Times New Roman" w:hAnsi="Times New Roman"/>
              </w:rPr>
              <w:t>R</w:t>
            </w:r>
            <w:r w:rsidRPr="008B1ABB">
              <w:rPr>
                <w:rFonts w:ascii="Times New Roman" w:hAnsi="Times New Roman"/>
              </w:rPr>
              <w:t>eakcija į vaistinį preparatą su eozinofilija ir sisteminiais simptomais</w:t>
            </w:r>
          </w:p>
          <w:p w14:paraId="7C65DE2E" w14:textId="7D669D07" w:rsidR="002F1619" w:rsidRPr="00BD6CAB" w:rsidRDefault="002F1619" w:rsidP="002F1619">
            <w:pPr>
              <w:tabs>
                <w:tab w:val="left" w:pos="567"/>
              </w:tabs>
              <w:spacing w:after="0" w:line="240" w:lineRule="auto"/>
              <w:rPr>
                <w:rFonts w:ascii="Times New Roman" w:hAnsi="Times New Roman"/>
              </w:rPr>
            </w:pPr>
            <w:r w:rsidRPr="008B1ABB">
              <w:rPr>
                <w:rFonts w:ascii="Times New Roman" w:hAnsi="Times New Roman"/>
              </w:rPr>
              <w:t>(</w:t>
            </w:r>
            <w:r w:rsidRPr="00D06E6C">
              <w:rPr>
                <w:rFonts w:ascii="Times New Roman" w:hAnsi="Times New Roman"/>
                <w:i/>
                <w:iCs/>
              </w:rPr>
              <w:t>DRESS</w:t>
            </w:r>
            <w:r w:rsidRPr="008B1ABB">
              <w:rPr>
                <w:rFonts w:ascii="Times New Roman" w:hAnsi="Times New Roman"/>
              </w:rPr>
              <w:t>)</w:t>
            </w:r>
          </w:p>
        </w:tc>
      </w:tr>
      <w:tr w:rsidR="001719A8" w:rsidRPr="00BD6CAB" w14:paraId="15F4E25A" w14:textId="77777777" w:rsidTr="00461E77">
        <w:trPr>
          <w:trHeight w:val="595"/>
        </w:trPr>
        <w:tc>
          <w:tcPr>
            <w:tcW w:w="3348" w:type="dxa"/>
            <w:vMerge w:val="restart"/>
          </w:tcPr>
          <w:p w14:paraId="67B5C9A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Skeleto, raumenų ir jungiamojo audinio sutrikimai</w:t>
            </w:r>
          </w:p>
        </w:tc>
        <w:tc>
          <w:tcPr>
            <w:tcW w:w="1980" w:type="dxa"/>
          </w:tcPr>
          <w:p w14:paraId="440688B3"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Dažnas</w:t>
            </w:r>
          </w:p>
          <w:p w14:paraId="49B7243A" w14:textId="77777777" w:rsidR="001719A8" w:rsidRPr="00BD6CAB" w:rsidRDefault="001719A8" w:rsidP="006C7665">
            <w:pPr>
              <w:tabs>
                <w:tab w:val="left" w:pos="567"/>
              </w:tabs>
              <w:spacing w:after="0" w:line="240" w:lineRule="auto"/>
              <w:rPr>
                <w:rFonts w:ascii="Times New Roman" w:hAnsi="Times New Roman"/>
              </w:rPr>
            </w:pPr>
          </w:p>
          <w:p w14:paraId="11F59FD0" w14:textId="77777777" w:rsidR="001719A8" w:rsidRPr="00BD6CAB" w:rsidRDefault="001719A8" w:rsidP="006C7665">
            <w:pPr>
              <w:tabs>
                <w:tab w:val="left" w:pos="567"/>
              </w:tabs>
              <w:spacing w:after="0" w:line="240" w:lineRule="auto"/>
              <w:rPr>
                <w:rFonts w:ascii="Times New Roman" w:hAnsi="Times New Roman"/>
              </w:rPr>
            </w:pPr>
          </w:p>
        </w:tc>
        <w:tc>
          <w:tcPr>
            <w:tcW w:w="3959" w:type="dxa"/>
          </w:tcPr>
          <w:p w14:paraId="1700A0C4"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Mialgija</w:t>
            </w:r>
          </w:p>
          <w:p w14:paraId="0E244D82" w14:textId="77777777" w:rsidR="001719A8" w:rsidRPr="00BD6CAB" w:rsidRDefault="001719A8" w:rsidP="006C7665">
            <w:pPr>
              <w:tabs>
                <w:tab w:val="left" w:pos="567"/>
              </w:tabs>
              <w:spacing w:after="0" w:line="240" w:lineRule="auto"/>
              <w:rPr>
                <w:rFonts w:ascii="Times New Roman" w:hAnsi="Times New Roman"/>
              </w:rPr>
            </w:pPr>
          </w:p>
          <w:p w14:paraId="21BE2096" w14:textId="77777777" w:rsidR="001719A8" w:rsidRPr="00BD6CAB" w:rsidRDefault="001719A8" w:rsidP="006C7665">
            <w:pPr>
              <w:tabs>
                <w:tab w:val="left" w:pos="567"/>
              </w:tabs>
              <w:spacing w:after="0" w:line="240" w:lineRule="auto"/>
              <w:rPr>
                <w:rFonts w:ascii="Times New Roman" w:hAnsi="Times New Roman"/>
              </w:rPr>
            </w:pPr>
          </w:p>
        </w:tc>
      </w:tr>
      <w:tr w:rsidR="001719A8" w:rsidRPr="00BD6CAB" w14:paraId="31297D68" w14:textId="77777777" w:rsidTr="00461E77">
        <w:tc>
          <w:tcPr>
            <w:tcW w:w="3348" w:type="dxa"/>
            <w:vMerge/>
          </w:tcPr>
          <w:p w14:paraId="6E9C5196" w14:textId="77777777" w:rsidR="001719A8" w:rsidRPr="00BD6CAB" w:rsidRDefault="001719A8" w:rsidP="006C7665">
            <w:pPr>
              <w:tabs>
                <w:tab w:val="left" w:pos="567"/>
              </w:tabs>
              <w:spacing w:after="0" w:line="240" w:lineRule="auto"/>
              <w:rPr>
                <w:rFonts w:ascii="Times New Roman" w:hAnsi="Times New Roman"/>
              </w:rPr>
            </w:pPr>
          </w:p>
        </w:tc>
        <w:tc>
          <w:tcPr>
            <w:tcW w:w="1980" w:type="dxa"/>
          </w:tcPr>
          <w:p w14:paraId="7DF2DED9" w14:textId="77777777" w:rsidR="001719A8" w:rsidRPr="00BD6CAB" w:rsidDel="00E337D4" w:rsidRDefault="001719A8" w:rsidP="006C7665">
            <w:pPr>
              <w:tabs>
                <w:tab w:val="left" w:pos="567"/>
              </w:tabs>
              <w:spacing w:after="0" w:line="240" w:lineRule="auto"/>
              <w:rPr>
                <w:rFonts w:ascii="Times New Roman" w:hAnsi="Times New Roman"/>
              </w:rPr>
            </w:pPr>
            <w:r w:rsidRPr="00BD6CAB">
              <w:rPr>
                <w:rFonts w:ascii="Times New Roman" w:hAnsi="Times New Roman"/>
              </w:rPr>
              <w:t>Retas</w:t>
            </w:r>
          </w:p>
        </w:tc>
        <w:tc>
          <w:tcPr>
            <w:tcW w:w="3959" w:type="dxa"/>
          </w:tcPr>
          <w:p w14:paraId="695C38A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Miopatija, įskaitant miozitą</w:t>
            </w:r>
          </w:p>
          <w:p w14:paraId="11F6F27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Rabdomiolizė</w:t>
            </w:r>
          </w:p>
          <w:p w14:paraId="49C123E9" w14:textId="267CCA27" w:rsidR="00364246" w:rsidRPr="00BD6CAB" w:rsidRDefault="00364246" w:rsidP="00364246">
            <w:pPr>
              <w:tabs>
                <w:tab w:val="left" w:pos="567"/>
              </w:tabs>
              <w:spacing w:after="0" w:line="240" w:lineRule="auto"/>
              <w:rPr>
                <w:rFonts w:ascii="Times New Roman" w:hAnsi="Times New Roman"/>
              </w:rPr>
            </w:pPr>
            <w:r w:rsidRPr="00BD6CAB">
              <w:rPr>
                <w:rFonts w:ascii="Times New Roman" w:hAnsi="Times New Roman"/>
              </w:rPr>
              <w:t>Į vilkligę panašus sindromas</w:t>
            </w:r>
          </w:p>
          <w:p w14:paraId="118B8993" w14:textId="77777777" w:rsidR="00364246" w:rsidRPr="00BD6CAB" w:rsidRDefault="00364246" w:rsidP="00364246">
            <w:pPr>
              <w:tabs>
                <w:tab w:val="left" w:pos="567"/>
              </w:tabs>
              <w:spacing w:after="0" w:line="240" w:lineRule="auto"/>
              <w:rPr>
                <w:rFonts w:ascii="Times New Roman" w:hAnsi="Times New Roman"/>
              </w:rPr>
            </w:pPr>
            <w:r w:rsidRPr="00BD6CAB">
              <w:rPr>
                <w:rFonts w:ascii="Times New Roman" w:hAnsi="Times New Roman"/>
              </w:rPr>
              <w:t>Raumens plyšimas</w:t>
            </w:r>
          </w:p>
        </w:tc>
      </w:tr>
      <w:tr w:rsidR="001719A8" w:rsidRPr="00BD6CAB" w14:paraId="1F8D7937" w14:textId="77777777" w:rsidTr="00461E77">
        <w:tc>
          <w:tcPr>
            <w:tcW w:w="3348" w:type="dxa"/>
            <w:vMerge/>
          </w:tcPr>
          <w:p w14:paraId="1FBCD0AE" w14:textId="77777777" w:rsidR="001719A8" w:rsidRPr="00BD6CAB" w:rsidRDefault="001719A8" w:rsidP="006C7665">
            <w:pPr>
              <w:tabs>
                <w:tab w:val="left" w:pos="567"/>
              </w:tabs>
              <w:spacing w:after="0" w:line="240" w:lineRule="auto"/>
              <w:rPr>
                <w:rFonts w:ascii="Times New Roman" w:hAnsi="Times New Roman"/>
              </w:rPr>
            </w:pPr>
          </w:p>
        </w:tc>
        <w:tc>
          <w:tcPr>
            <w:tcW w:w="1980" w:type="dxa"/>
          </w:tcPr>
          <w:p w14:paraId="299E6B25"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Labai retas</w:t>
            </w:r>
          </w:p>
        </w:tc>
        <w:tc>
          <w:tcPr>
            <w:tcW w:w="3959" w:type="dxa"/>
          </w:tcPr>
          <w:p w14:paraId="3D812C4E"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Artralgija</w:t>
            </w:r>
          </w:p>
        </w:tc>
      </w:tr>
      <w:tr w:rsidR="001719A8" w:rsidRPr="00BD6CAB" w14:paraId="34650200" w14:textId="77777777" w:rsidTr="00461E77">
        <w:tc>
          <w:tcPr>
            <w:tcW w:w="3348" w:type="dxa"/>
            <w:vMerge/>
          </w:tcPr>
          <w:p w14:paraId="116FF465" w14:textId="77777777" w:rsidR="001719A8" w:rsidRPr="00BD6CAB" w:rsidRDefault="001719A8" w:rsidP="006C7665">
            <w:pPr>
              <w:tabs>
                <w:tab w:val="left" w:pos="567"/>
              </w:tabs>
              <w:spacing w:after="0" w:line="240" w:lineRule="auto"/>
              <w:rPr>
                <w:rFonts w:ascii="Times New Roman" w:hAnsi="Times New Roman"/>
              </w:rPr>
            </w:pPr>
          </w:p>
        </w:tc>
        <w:tc>
          <w:tcPr>
            <w:tcW w:w="1980" w:type="dxa"/>
          </w:tcPr>
          <w:p w14:paraId="0EFF9020"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Nežinomas</w:t>
            </w:r>
          </w:p>
        </w:tc>
        <w:tc>
          <w:tcPr>
            <w:tcW w:w="3959" w:type="dxa"/>
          </w:tcPr>
          <w:p w14:paraId="7D48CF6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 xml:space="preserve">Imuninių mechanizmų sukelta nekrozinė miopatija </w:t>
            </w:r>
          </w:p>
          <w:p w14:paraId="6D496999"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Sausgyslių sutrikimai, kurie kartais komplikuojasi plyšimu</w:t>
            </w:r>
          </w:p>
        </w:tc>
      </w:tr>
      <w:tr w:rsidR="001719A8" w:rsidRPr="00BD6CAB" w14:paraId="5D976157" w14:textId="77777777" w:rsidTr="00461E77">
        <w:tc>
          <w:tcPr>
            <w:tcW w:w="3348" w:type="dxa"/>
          </w:tcPr>
          <w:p w14:paraId="220A97BD"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Inkstų ir šlapimo takų sutrikimai</w:t>
            </w:r>
          </w:p>
        </w:tc>
        <w:tc>
          <w:tcPr>
            <w:tcW w:w="1980" w:type="dxa"/>
          </w:tcPr>
          <w:p w14:paraId="0B6BEA0E"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Labai retas</w:t>
            </w:r>
          </w:p>
        </w:tc>
        <w:tc>
          <w:tcPr>
            <w:tcW w:w="3959" w:type="dxa"/>
          </w:tcPr>
          <w:p w14:paraId="45FEDDFF"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Hematurija</w:t>
            </w:r>
          </w:p>
        </w:tc>
      </w:tr>
      <w:tr w:rsidR="001719A8" w:rsidRPr="00BD6CAB" w14:paraId="021CC71F" w14:textId="77777777" w:rsidTr="00461E77">
        <w:tc>
          <w:tcPr>
            <w:tcW w:w="3348" w:type="dxa"/>
          </w:tcPr>
          <w:p w14:paraId="137E416A"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Lytinės sistemos ir krūties sutrikimai</w:t>
            </w:r>
          </w:p>
        </w:tc>
        <w:tc>
          <w:tcPr>
            <w:tcW w:w="1980" w:type="dxa"/>
          </w:tcPr>
          <w:p w14:paraId="6DA04E2E"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Labai retas</w:t>
            </w:r>
          </w:p>
        </w:tc>
        <w:tc>
          <w:tcPr>
            <w:tcW w:w="3959" w:type="dxa"/>
          </w:tcPr>
          <w:p w14:paraId="39E4304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Ginekomastija</w:t>
            </w:r>
          </w:p>
        </w:tc>
      </w:tr>
      <w:tr w:rsidR="001719A8" w:rsidRPr="00BD6CAB" w14:paraId="67508A96" w14:textId="77777777" w:rsidTr="00461E77">
        <w:tc>
          <w:tcPr>
            <w:tcW w:w="3348" w:type="dxa"/>
            <w:vMerge w:val="restart"/>
          </w:tcPr>
          <w:p w14:paraId="250FB400"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Bendrieji sutrikimai ir vartojimo vietos pažeidimai</w:t>
            </w:r>
          </w:p>
        </w:tc>
        <w:tc>
          <w:tcPr>
            <w:tcW w:w="1980" w:type="dxa"/>
          </w:tcPr>
          <w:p w14:paraId="66791F45"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Dažnas</w:t>
            </w:r>
          </w:p>
        </w:tc>
        <w:tc>
          <w:tcPr>
            <w:tcW w:w="3959" w:type="dxa"/>
          </w:tcPr>
          <w:p w14:paraId="4FB17E8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Astenija</w:t>
            </w:r>
          </w:p>
        </w:tc>
      </w:tr>
      <w:tr w:rsidR="001719A8" w:rsidRPr="00BD6CAB" w14:paraId="4E2BBF80" w14:textId="77777777" w:rsidTr="00461E77">
        <w:tc>
          <w:tcPr>
            <w:tcW w:w="3348" w:type="dxa"/>
            <w:vMerge/>
          </w:tcPr>
          <w:p w14:paraId="17E19282" w14:textId="77777777" w:rsidR="001719A8" w:rsidRPr="00BD6CAB" w:rsidRDefault="001719A8" w:rsidP="006C7665">
            <w:pPr>
              <w:tabs>
                <w:tab w:val="left" w:pos="567"/>
              </w:tabs>
              <w:spacing w:after="0" w:line="240" w:lineRule="auto"/>
              <w:rPr>
                <w:rFonts w:ascii="Times New Roman" w:hAnsi="Times New Roman"/>
              </w:rPr>
            </w:pPr>
          </w:p>
        </w:tc>
        <w:tc>
          <w:tcPr>
            <w:tcW w:w="1980" w:type="dxa"/>
          </w:tcPr>
          <w:p w14:paraId="43BE3BED" w14:textId="77777777" w:rsidR="001719A8" w:rsidRPr="00BD6CAB" w:rsidDel="00E337D4" w:rsidRDefault="001719A8" w:rsidP="006C7665">
            <w:pPr>
              <w:tabs>
                <w:tab w:val="left" w:pos="567"/>
              </w:tabs>
              <w:spacing w:after="0" w:line="240" w:lineRule="auto"/>
              <w:rPr>
                <w:rFonts w:ascii="Times New Roman" w:hAnsi="Times New Roman"/>
              </w:rPr>
            </w:pPr>
            <w:r w:rsidRPr="00BD6CAB">
              <w:rPr>
                <w:rFonts w:ascii="Times New Roman" w:hAnsi="Times New Roman"/>
              </w:rPr>
              <w:t>Nežinomas</w:t>
            </w:r>
          </w:p>
        </w:tc>
        <w:tc>
          <w:tcPr>
            <w:tcW w:w="3959" w:type="dxa"/>
          </w:tcPr>
          <w:p w14:paraId="740DBD80"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Edema</w:t>
            </w:r>
          </w:p>
        </w:tc>
      </w:tr>
    </w:tbl>
    <w:p w14:paraId="7F5E6FD5" w14:textId="73CE7DCC"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vertAlign w:val="superscript"/>
        </w:rPr>
        <w:t>1</w:t>
      </w:r>
      <w:r w:rsidRPr="006C7665">
        <w:rPr>
          <w:rFonts w:ascii="Times New Roman" w:hAnsi="Times New Roman"/>
        </w:rPr>
        <w:t xml:space="preserve"> Dažnis priklausys nuo rizikos veiksnių (gliukozės kiekis kraujyje nevalgius ≥ 5,6 mmol/l, KMI</w:t>
      </w:r>
      <w:r w:rsidR="00862DF0">
        <w:rPr>
          <w:rFonts w:ascii="Times New Roman" w:hAnsi="Times New Roman"/>
        </w:rPr>
        <w:t>&gt; </w:t>
      </w:r>
      <w:r w:rsidRPr="006C7665">
        <w:rPr>
          <w:rFonts w:ascii="Times New Roman" w:hAnsi="Times New Roman"/>
        </w:rPr>
        <w:t>30</w:t>
      </w:r>
      <w:r w:rsidR="00A45730">
        <w:rPr>
          <w:rFonts w:ascii="Times New Roman" w:hAnsi="Times New Roman"/>
        </w:rPr>
        <w:t> </w:t>
      </w:r>
      <w:r w:rsidRPr="006C7665">
        <w:rPr>
          <w:rFonts w:ascii="Times New Roman" w:hAnsi="Times New Roman"/>
        </w:rPr>
        <w:t>kg/m</w:t>
      </w:r>
      <w:r w:rsidRPr="00862DF0">
        <w:rPr>
          <w:rFonts w:ascii="Times New Roman" w:hAnsi="Times New Roman"/>
          <w:vertAlign w:val="superscript"/>
        </w:rPr>
        <w:t>2</w:t>
      </w:r>
      <w:r w:rsidRPr="006C7665">
        <w:rPr>
          <w:rFonts w:ascii="Times New Roman" w:hAnsi="Times New Roman"/>
        </w:rPr>
        <w:t>, padidėjęs trigliceridų kiekis, buvusi hipertenzija) buvimo ar nebuvimo.</w:t>
      </w:r>
    </w:p>
    <w:p w14:paraId="64F53284" w14:textId="77777777" w:rsidR="001719A8" w:rsidRPr="006C7665" w:rsidRDefault="001719A8" w:rsidP="006C7665">
      <w:pPr>
        <w:tabs>
          <w:tab w:val="left" w:pos="567"/>
        </w:tabs>
        <w:spacing w:after="0" w:line="240" w:lineRule="auto"/>
        <w:rPr>
          <w:rFonts w:ascii="Times New Roman" w:hAnsi="Times New Roman"/>
        </w:rPr>
      </w:pPr>
    </w:p>
    <w:p w14:paraId="2D9FE0C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Kaip ir kitokių HMG-KoA reduktazės inhibitorių atveju, nepageidaujamų reakcijų dažnis yra linkęs priklausyti nuo dozės dydžio.</w:t>
      </w:r>
    </w:p>
    <w:p w14:paraId="697ED834" w14:textId="77777777" w:rsidR="001719A8" w:rsidRPr="006C7665" w:rsidRDefault="001719A8" w:rsidP="006C7665">
      <w:pPr>
        <w:tabs>
          <w:tab w:val="left" w:pos="567"/>
        </w:tabs>
        <w:spacing w:after="0" w:line="240" w:lineRule="auto"/>
        <w:rPr>
          <w:rFonts w:ascii="Times New Roman" w:hAnsi="Times New Roman"/>
        </w:rPr>
      </w:pPr>
    </w:p>
    <w:p w14:paraId="42393FA5" w14:textId="77777777" w:rsidR="00A45730" w:rsidRDefault="001719A8" w:rsidP="008D16E0">
      <w:pPr>
        <w:tabs>
          <w:tab w:val="left" w:pos="567"/>
        </w:tabs>
        <w:spacing w:after="0" w:line="240" w:lineRule="auto"/>
        <w:rPr>
          <w:rFonts w:ascii="Times New Roman" w:hAnsi="Times New Roman"/>
          <w:b/>
        </w:rPr>
      </w:pPr>
      <w:r w:rsidRPr="006C7665">
        <w:rPr>
          <w:rFonts w:ascii="Times New Roman" w:hAnsi="Times New Roman"/>
          <w:u w:val="single"/>
        </w:rPr>
        <w:t>Poveikis inkstams</w:t>
      </w:r>
    </w:p>
    <w:p w14:paraId="294B8757"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Rozuvastatinu gydomiems pacientams stebėta juostelės tyrimu nustatoma proteinurija, dažniausiai kanalėlių kilmės. &lt; 1</w:t>
      </w:r>
      <w:r w:rsidR="00FA3435">
        <w:rPr>
          <w:rFonts w:ascii="Times New Roman" w:hAnsi="Times New Roman"/>
        </w:rPr>
        <w:t> </w:t>
      </w:r>
      <w:r w:rsidRPr="006C7665">
        <w:rPr>
          <w:rFonts w:ascii="Times New Roman" w:hAnsi="Times New Roman"/>
        </w:rPr>
        <w:t>% pacientų, vartojusių 10 mg arba 20 mg dozę, ir maždaug 3</w:t>
      </w:r>
      <w:r w:rsidR="00FA3435">
        <w:rPr>
          <w:rFonts w:ascii="Times New Roman" w:hAnsi="Times New Roman"/>
        </w:rPr>
        <w:t> </w:t>
      </w:r>
      <w:r w:rsidRPr="006C7665">
        <w:rPr>
          <w:rFonts w:ascii="Times New Roman" w:hAnsi="Times New Roman"/>
        </w:rPr>
        <w:t>% pacientų, vartojusių 40 mg dozę, baltymo kiekio šlapime rodmuo pakito nuo “nėra” arba “pėdsakai” iki “++” arba didesnio. Nuo 20 mg dozės pokytis nuo “nėra” arba “pėdsakai” iki “+” buvo šiek tiek dažnesnis. Gydymą tęsiant, proteinurija dažniausiai sumažėja arba išnyksta savaime. Klinikinių tyrimų duomenų ir patirties, sukauptos gydymo vaistiniu preparatu po to, kai jis pateko į rinką, metu, peržiūros rezultatai priežastinio ryšio tarp proteinurijos ir ūminės ar progresuojančios inkstų ligos nerodo.</w:t>
      </w:r>
    </w:p>
    <w:p w14:paraId="5193EBBF" w14:textId="77777777" w:rsidR="001719A8" w:rsidRPr="006C7665" w:rsidRDefault="001719A8" w:rsidP="006C7665">
      <w:pPr>
        <w:tabs>
          <w:tab w:val="left" w:pos="567"/>
        </w:tabs>
        <w:spacing w:after="0" w:line="240" w:lineRule="auto"/>
        <w:rPr>
          <w:rFonts w:ascii="Times New Roman" w:hAnsi="Times New Roman"/>
        </w:rPr>
      </w:pPr>
    </w:p>
    <w:p w14:paraId="32C7E1BE"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Rozuvastatinu gydomiems pacientams buvo hematurijos atvejų. Klinikinių tyrimų duomenys rodo, kad ji pasireiškia retai.</w:t>
      </w:r>
    </w:p>
    <w:p w14:paraId="392C0A52" w14:textId="77777777" w:rsidR="001719A8" w:rsidRPr="006C7665" w:rsidRDefault="001719A8" w:rsidP="006C7665">
      <w:pPr>
        <w:tabs>
          <w:tab w:val="left" w:pos="567"/>
        </w:tabs>
        <w:spacing w:after="0" w:line="240" w:lineRule="auto"/>
        <w:rPr>
          <w:rFonts w:ascii="Times New Roman" w:hAnsi="Times New Roman"/>
        </w:rPr>
      </w:pPr>
    </w:p>
    <w:p w14:paraId="6994AC86" w14:textId="77777777" w:rsidR="00A45730" w:rsidRDefault="001719A8" w:rsidP="008D16E0">
      <w:pPr>
        <w:tabs>
          <w:tab w:val="left" w:pos="567"/>
        </w:tabs>
        <w:spacing w:after="0" w:line="240" w:lineRule="auto"/>
        <w:rPr>
          <w:rFonts w:ascii="Times New Roman" w:hAnsi="Times New Roman"/>
          <w:i/>
        </w:rPr>
      </w:pPr>
      <w:r w:rsidRPr="006C7665">
        <w:rPr>
          <w:rFonts w:ascii="Times New Roman" w:hAnsi="Times New Roman"/>
          <w:u w:val="single"/>
        </w:rPr>
        <w:t>Poveikis skeleto raumenims</w:t>
      </w:r>
    </w:p>
    <w:p w14:paraId="07AB8E7D"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Bet kokią, ypač didesnę negu 20 mg, rozuvastatino dozę vartojantiems pacientams pasireiškė poveikis skeleto raumenims, pvz., mialgija, miopatija (įskaitant miozitą), retais atvejais </w:t>
      </w:r>
      <w:r w:rsidRPr="006C7665">
        <w:rPr>
          <w:rFonts w:ascii="Times New Roman" w:hAnsi="Times New Roman"/>
        </w:rPr>
        <w:sym w:font="Symbol" w:char="F02D"/>
      </w:r>
      <w:r w:rsidRPr="006C7665">
        <w:rPr>
          <w:rFonts w:ascii="Times New Roman" w:hAnsi="Times New Roman"/>
        </w:rPr>
        <w:t xml:space="preserve"> rabdomiolizė su ūminiu inkstų nepakankamumu arba be jo.</w:t>
      </w:r>
    </w:p>
    <w:p w14:paraId="5B8603E9"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Rozuvastatinu gydomiems pacientams buvo nuo dozės dydžio priklausomo kreatinkinazės kiekio padidėjimo atvejų. Dažniausiai šis padidėjimas buvo lengvas, besimptomis ir trumpalaikis. Jei kreatinkinazės kiekis daugiau negu 5 kartus viršija didžiausią normos reikšmę, rozuvastatino vartojimą reikia nutraukti (žr. 4.4 skyrių).</w:t>
      </w:r>
    </w:p>
    <w:p w14:paraId="3F50EBD1" w14:textId="77777777" w:rsidR="001719A8" w:rsidRPr="006C7665" w:rsidRDefault="001719A8" w:rsidP="006C7665">
      <w:pPr>
        <w:tabs>
          <w:tab w:val="left" w:pos="567"/>
        </w:tabs>
        <w:spacing w:after="0" w:line="240" w:lineRule="auto"/>
        <w:rPr>
          <w:rFonts w:ascii="Times New Roman" w:hAnsi="Times New Roman"/>
        </w:rPr>
      </w:pPr>
    </w:p>
    <w:p w14:paraId="1E739987" w14:textId="77777777" w:rsidR="00A45730" w:rsidRDefault="001719A8" w:rsidP="008D16E0">
      <w:pPr>
        <w:keepNext/>
        <w:keepLines/>
        <w:tabs>
          <w:tab w:val="left" w:pos="567"/>
        </w:tabs>
        <w:spacing w:after="0" w:line="240" w:lineRule="auto"/>
        <w:rPr>
          <w:rFonts w:ascii="Times New Roman" w:hAnsi="Times New Roman"/>
        </w:rPr>
      </w:pPr>
      <w:r w:rsidRPr="006C7665">
        <w:rPr>
          <w:rFonts w:ascii="Times New Roman" w:hAnsi="Times New Roman"/>
          <w:u w:val="single"/>
        </w:rPr>
        <w:t>Poveikis kepenims</w:t>
      </w:r>
    </w:p>
    <w:p w14:paraId="53D59966" w14:textId="77777777" w:rsidR="001719A8" w:rsidRPr="006C7665" w:rsidRDefault="001719A8" w:rsidP="00BE16AE">
      <w:pPr>
        <w:keepNext/>
        <w:keepLines/>
        <w:tabs>
          <w:tab w:val="left" w:pos="567"/>
        </w:tabs>
        <w:spacing w:after="0" w:line="240" w:lineRule="auto"/>
        <w:rPr>
          <w:rFonts w:ascii="Times New Roman" w:hAnsi="Times New Roman"/>
        </w:rPr>
      </w:pPr>
      <w:r w:rsidRPr="006C7665">
        <w:rPr>
          <w:rFonts w:ascii="Times New Roman" w:hAnsi="Times New Roman"/>
        </w:rPr>
        <w:t>Mažam skaičiui rozuvastatino, kaip ir kitokių HMG-KoA reduktazės inhibitorių, vartojusių pacientų pasireiškė nuo dozės dydžio priklausomas transaminazių kiekio padidėjimas. Dažniausiai jis buvo lengvas, besimptomis ir trumpalaikis.</w:t>
      </w:r>
    </w:p>
    <w:p w14:paraId="446AB13A" w14:textId="77777777" w:rsidR="001719A8" w:rsidRPr="006C7665" w:rsidRDefault="001719A8" w:rsidP="006C7665">
      <w:pPr>
        <w:tabs>
          <w:tab w:val="left" w:pos="567"/>
        </w:tabs>
        <w:spacing w:after="0" w:line="240" w:lineRule="auto"/>
        <w:rPr>
          <w:rFonts w:ascii="Times New Roman" w:hAnsi="Times New Roman"/>
        </w:rPr>
      </w:pPr>
    </w:p>
    <w:p w14:paraId="4C1DC95F" w14:textId="77777777" w:rsidR="001719A8" w:rsidRPr="006C7665" w:rsidRDefault="001719A8" w:rsidP="008D16E0">
      <w:pPr>
        <w:tabs>
          <w:tab w:val="left" w:pos="567"/>
        </w:tabs>
        <w:spacing w:after="0" w:line="260" w:lineRule="exact"/>
        <w:rPr>
          <w:rFonts w:ascii="Times New Roman" w:hAnsi="Times New Roman"/>
          <w:u w:val="single"/>
        </w:rPr>
      </w:pPr>
      <w:r w:rsidRPr="006C7665">
        <w:rPr>
          <w:rFonts w:ascii="Times New Roman" w:hAnsi="Times New Roman"/>
          <w:u w:val="single"/>
        </w:rPr>
        <w:t>Vartojant kai kuriuos statinus buvo pastebėti šie nepageidaujami reiškiniai:</w:t>
      </w:r>
    </w:p>
    <w:p w14:paraId="2DC33068" w14:textId="77777777" w:rsidR="001719A8" w:rsidRPr="006C7665" w:rsidRDefault="001719A8" w:rsidP="006C7665">
      <w:pPr>
        <w:numPr>
          <w:ilvl w:val="0"/>
          <w:numId w:val="2"/>
        </w:numPr>
        <w:tabs>
          <w:tab w:val="left" w:pos="567"/>
        </w:tabs>
        <w:spacing w:after="0" w:line="240" w:lineRule="auto"/>
        <w:rPr>
          <w:rFonts w:ascii="Times New Roman" w:hAnsi="Times New Roman"/>
        </w:rPr>
      </w:pPr>
      <w:r w:rsidRPr="006C7665">
        <w:rPr>
          <w:rFonts w:ascii="Times New Roman" w:hAnsi="Times New Roman"/>
        </w:rPr>
        <w:t>seksualinė disfunkcija;</w:t>
      </w:r>
    </w:p>
    <w:p w14:paraId="3424D907" w14:textId="77777777" w:rsidR="001719A8" w:rsidRPr="006C7665" w:rsidRDefault="001719A8" w:rsidP="006C7665">
      <w:pPr>
        <w:numPr>
          <w:ilvl w:val="0"/>
          <w:numId w:val="2"/>
        </w:numPr>
        <w:tabs>
          <w:tab w:val="left" w:pos="567"/>
        </w:tabs>
        <w:spacing w:after="0" w:line="240" w:lineRule="auto"/>
        <w:rPr>
          <w:rFonts w:ascii="Times New Roman" w:hAnsi="Times New Roman"/>
        </w:rPr>
      </w:pPr>
      <w:r w:rsidRPr="006C7665">
        <w:rPr>
          <w:rFonts w:ascii="Times New Roman" w:hAnsi="Times New Roman"/>
        </w:rPr>
        <w:t>išskirtiniais atvejais intersticinė plaučių liga, ypač gydant ilgą laiką (žr. 4.4 skyrių).</w:t>
      </w:r>
    </w:p>
    <w:p w14:paraId="04A6B3D1" w14:textId="77777777" w:rsidR="001719A8" w:rsidRPr="006C7665" w:rsidRDefault="001719A8" w:rsidP="006C7665">
      <w:pPr>
        <w:tabs>
          <w:tab w:val="left" w:pos="567"/>
        </w:tabs>
        <w:spacing w:after="0" w:line="240" w:lineRule="auto"/>
        <w:rPr>
          <w:rFonts w:ascii="Times New Roman" w:hAnsi="Times New Roman"/>
        </w:rPr>
      </w:pPr>
    </w:p>
    <w:p w14:paraId="0A4D1D57"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Gautų pranešimų duomenimis, rabdomiolizė, sunkių inkstų reiškinių ir sunkių kepenų reiškinių (daugiausia kepenų transaminazių aktyvumo padidėjimas) dažniau atsirado vartojant 40 mg dozę.</w:t>
      </w:r>
    </w:p>
    <w:p w14:paraId="4B6B3FDD" w14:textId="77777777" w:rsidR="001719A8" w:rsidRPr="006C7665" w:rsidRDefault="001719A8" w:rsidP="006C7665">
      <w:pPr>
        <w:tabs>
          <w:tab w:val="left" w:pos="567"/>
        </w:tabs>
        <w:spacing w:after="0" w:line="240" w:lineRule="auto"/>
        <w:rPr>
          <w:rFonts w:ascii="Times New Roman" w:hAnsi="Times New Roman"/>
          <w:i/>
        </w:rPr>
      </w:pPr>
    </w:p>
    <w:p w14:paraId="6C7DD008" w14:textId="77777777" w:rsidR="001719A8" w:rsidRPr="006C7665" w:rsidRDefault="001719A8" w:rsidP="00862DF0">
      <w:pPr>
        <w:keepNext/>
        <w:tabs>
          <w:tab w:val="left" w:pos="567"/>
        </w:tabs>
        <w:spacing w:after="0" w:line="240" w:lineRule="auto"/>
        <w:rPr>
          <w:rFonts w:ascii="Times New Roman" w:hAnsi="Times New Roman"/>
          <w:u w:val="single"/>
        </w:rPr>
      </w:pPr>
      <w:r w:rsidRPr="006C7665">
        <w:rPr>
          <w:rFonts w:ascii="Times New Roman" w:hAnsi="Times New Roman"/>
          <w:u w:val="single"/>
        </w:rPr>
        <w:t>Vaikų populiacija</w:t>
      </w:r>
    </w:p>
    <w:p w14:paraId="31A2BF70" w14:textId="5767633F"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52 savaičių trukmės klinikinio tyrimo metu rozuvastatin</w:t>
      </w:r>
      <w:r w:rsidR="00862DF0">
        <w:rPr>
          <w:rFonts w:ascii="Times New Roman" w:hAnsi="Times New Roman"/>
        </w:rPr>
        <w:t>o</w:t>
      </w:r>
      <w:r w:rsidRPr="006C7665">
        <w:rPr>
          <w:rFonts w:ascii="Times New Roman" w:hAnsi="Times New Roman"/>
        </w:rPr>
        <w:t xml:space="preserve"> vartojusiems vaikams ir paaugliams dažniau negu klinikinių tyrimų metu suaugusiems kreatinkinazės aktyvumas padidėjo iki &gt; 10 kartų viršijančios viršutinę normos ribą ir pasireiškė raumenų simptomų po fizinio krūvio ar didesnio fizinio aktyvumo (žr. 4.4 skyrių). Kitais požiūriais rozuvastatino saugumo pobūdis vaikams ir paaugliams buvo panašus kaip suaugusiems.</w:t>
      </w:r>
    </w:p>
    <w:p w14:paraId="4B970155" w14:textId="77777777" w:rsidR="001719A8" w:rsidRPr="006C7665" w:rsidRDefault="001719A8" w:rsidP="006C7665">
      <w:pPr>
        <w:tabs>
          <w:tab w:val="left" w:pos="567"/>
        </w:tabs>
        <w:spacing w:after="0" w:line="240" w:lineRule="auto"/>
        <w:rPr>
          <w:rFonts w:ascii="Times New Roman" w:hAnsi="Times New Roman"/>
        </w:rPr>
      </w:pPr>
    </w:p>
    <w:p w14:paraId="7B1AE4F4" w14:textId="77777777" w:rsidR="001719A8" w:rsidRPr="006801D2" w:rsidRDefault="001719A8" w:rsidP="005F3B90">
      <w:pPr>
        <w:keepNext/>
        <w:keepLines/>
        <w:tabs>
          <w:tab w:val="left" w:pos="567"/>
        </w:tabs>
        <w:autoSpaceDE w:val="0"/>
        <w:autoSpaceDN w:val="0"/>
        <w:adjustRightInd w:val="0"/>
        <w:spacing w:after="0" w:line="260" w:lineRule="exact"/>
        <w:outlineLvl w:val="0"/>
        <w:rPr>
          <w:rFonts w:ascii="Times New Roman" w:hAnsi="Times New Roman"/>
          <w:u w:val="single"/>
        </w:rPr>
      </w:pPr>
      <w:r w:rsidRPr="006801D2">
        <w:rPr>
          <w:rFonts w:ascii="Times New Roman" w:hAnsi="Times New Roman"/>
          <w:u w:val="single"/>
        </w:rPr>
        <w:t>Pranešimas apie įtariamas nepageidaujamas reakcijas</w:t>
      </w:r>
    </w:p>
    <w:p w14:paraId="51CE64FE" w14:textId="2840A22F" w:rsidR="001719A8" w:rsidRPr="004A74F4" w:rsidRDefault="001719A8" w:rsidP="005F3B90">
      <w:pPr>
        <w:tabs>
          <w:tab w:val="left" w:pos="567"/>
        </w:tabs>
        <w:spacing w:line="260" w:lineRule="exact"/>
        <w:rPr>
          <w:rFonts w:ascii="Times New Roman" w:hAnsi="Times New Roman"/>
        </w:rPr>
      </w:pPr>
      <w:r w:rsidRPr="006801D2">
        <w:rPr>
          <w:rFonts w:ascii="Times New Roman" w:hAnsi="Times New Roman"/>
        </w:rPr>
        <w:t>Svarbu pranešti apie įtariamas nepageidaujamas reakcijas, pastebėtas po vaistinio preparato registracijos, nes tai leidžia nuolat stebėti vaistinio preparato naudos ir rizikos santykį.</w:t>
      </w:r>
      <w:r w:rsidR="00862DF0">
        <w:rPr>
          <w:rFonts w:ascii="Times New Roman" w:hAnsi="Times New Roman"/>
        </w:rPr>
        <w:t xml:space="preserve"> </w:t>
      </w:r>
      <w:bookmarkStart w:id="4" w:name="_Hlk174387194"/>
      <w:r w:rsidR="00B23D1F" w:rsidRPr="00B23D1F">
        <w:rPr>
          <w:rFonts w:ascii="Times New Roman" w:eastAsia="Times New Roman" w:hAnsi="Times New Roman"/>
        </w:rPr>
        <w:t xml:space="preserve">Sveikatos priežiūros ar farmacijos specialistai turi pranešti apie bet kokias įtariamas nepageidaujamas reakcijas, </w:t>
      </w:r>
      <w:r w:rsidR="00B23D1F" w:rsidRPr="00B23D1F">
        <w:rPr>
          <w:rFonts w:ascii="Times New Roman" w:eastAsia="Times New Roman" w:hAnsi="Times New Roman"/>
          <w:color w:val="000000"/>
        </w:rPr>
        <w:t xml:space="preserve">užpildę ir pateikę pranešimo formą Valstybinės vaistų kontrolės tarnybos prie Lietuvos Respublikos sveikatos apsaugos ministerijos tinklalapyje </w:t>
      </w:r>
      <w:r w:rsidR="00B23D1F" w:rsidRPr="00B23D1F">
        <w:rPr>
          <w:rFonts w:ascii="Times New Roman" w:eastAsia="Times New Roman" w:hAnsi="Times New Roman"/>
          <w:color w:val="0000EE"/>
          <w:u w:val="single"/>
        </w:rPr>
        <w:t>https://vvkt.lrv.lt/lt/</w:t>
      </w:r>
      <w:r w:rsidR="00B23D1F" w:rsidRPr="00B23D1F">
        <w:rPr>
          <w:rFonts w:ascii="Times New Roman" w:eastAsia="Times New Roman" w:hAnsi="Times New Roman"/>
          <w:color w:val="000000"/>
        </w:rPr>
        <w:t xml:space="preserve"> nurodytais būdais.</w:t>
      </w:r>
      <w:bookmarkEnd w:id="4"/>
    </w:p>
    <w:p w14:paraId="760543F4" w14:textId="77777777" w:rsidR="001719A8" w:rsidRPr="006C7665" w:rsidRDefault="001719A8" w:rsidP="006C7665">
      <w:pPr>
        <w:tabs>
          <w:tab w:val="left" w:pos="567"/>
        </w:tabs>
        <w:spacing w:after="0" w:line="240" w:lineRule="auto"/>
        <w:rPr>
          <w:rFonts w:ascii="Times New Roman" w:hAnsi="Times New Roman"/>
        </w:rPr>
      </w:pPr>
    </w:p>
    <w:p w14:paraId="430CE61F"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4.9</w:t>
      </w:r>
      <w:r w:rsidRPr="006C7665">
        <w:rPr>
          <w:rFonts w:ascii="Times New Roman" w:hAnsi="Times New Roman"/>
          <w:b/>
        </w:rPr>
        <w:tab/>
        <w:t>Perdozavimas</w:t>
      </w:r>
    </w:p>
    <w:p w14:paraId="60E4FE1D" w14:textId="77777777" w:rsidR="001719A8" w:rsidRPr="006C7665" w:rsidRDefault="001719A8" w:rsidP="006C7665">
      <w:pPr>
        <w:tabs>
          <w:tab w:val="left" w:pos="567"/>
        </w:tabs>
        <w:spacing w:after="0" w:line="240" w:lineRule="auto"/>
        <w:rPr>
          <w:rFonts w:ascii="Times New Roman" w:hAnsi="Times New Roman"/>
        </w:rPr>
      </w:pPr>
    </w:p>
    <w:p w14:paraId="4BF589FB"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Specifinio rozuvastatino perdozavimo gydymo nėra. Šio vaistinio preparato perdozavusį pacientą reikia, jeigu būtina, gydyti simptominėmis ir palaikomosiomis priemonėmis, stebėti kepenų funkciją ir kreatinkinazės kiekį. Gydymo hemodialize nauda abejotina.</w:t>
      </w:r>
    </w:p>
    <w:p w14:paraId="25BB4E28" w14:textId="77777777" w:rsidR="001719A8" w:rsidRPr="006C7665" w:rsidRDefault="001719A8" w:rsidP="006C7665">
      <w:pPr>
        <w:tabs>
          <w:tab w:val="left" w:pos="567"/>
        </w:tabs>
        <w:spacing w:after="0" w:line="240" w:lineRule="auto"/>
        <w:rPr>
          <w:rFonts w:ascii="Times New Roman" w:hAnsi="Times New Roman"/>
        </w:rPr>
      </w:pPr>
    </w:p>
    <w:p w14:paraId="1DB2248F" w14:textId="77777777" w:rsidR="001719A8" w:rsidRPr="006C7665" w:rsidRDefault="001719A8" w:rsidP="006C7665">
      <w:pPr>
        <w:tabs>
          <w:tab w:val="left" w:pos="567"/>
        </w:tabs>
        <w:spacing w:after="0" w:line="240" w:lineRule="auto"/>
        <w:rPr>
          <w:rFonts w:ascii="Times New Roman" w:hAnsi="Times New Roman"/>
        </w:rPr>
      </w:pPr>
    </w:p>
    <w:p w14:paraId="56313520" w14:textId="77777777" w:rsidR="001719A8" w:rsidRPr="006C7665" w:rsidRDefault="001719A8" w:rsidP="005F3B90">
      <w:pPr>
        <w:tabs>
          <w:tab w:val="left" w:pos="567"/>
        </w:tabs>
        <w:spacing w:after="0" w:line="240" w:lineRule="auto"/>
        <w:rPr>
          <w:rFonts w:ascii="Times New Roman" w:hAnsi="Times New Roman"/>
          <w:b/>
          <w:caps/>
        </w:rPr>
      </w:pPr>
      <w:r w:rsidRPr="006C7665">
        <w:rPr>
          <w:rFonts w:ascii="Times New Roman" w:hAnsi="Times New Roman"/>
          <w:b/>
          <w:caps/>
        </w:rPr>
        <w:t>5.</w:t>
      </w:r>
      <w:r w:rsidRPr="006C7665">
        <w:rPr>
          <w:rFonts w:ascii="Times New Roman" w:hAnsi="Times New Roman"/>
          <w:b/>
          <w:caps/>
        </w:rPr>
        <w:tab/>
        <w:t>FARMAKOLOGINĖS savybės</w:t>
      </w:r>
    </w:p>
    <w:p w14:paraId="38CFE8CA" w14:textId="77777777" w:rsidR="001719A8" w:rsidRPr="006C7665" w:rsidRDefault="001719A8" w:rsidP="006C7665">
      <w:pPr>
        <w:tabs>
          <w:tab w:val="left" w:pos="567"/>
        </w:tabs>
        <w:spacing w:after="0" w:line="240" w:lineRule="auto"/>
        <w:rPr>
          <w:rFonts w:ascii="Times New Roman" w:hAnsi="Times New Roman"/>
        </w:rPr>
      </w:pPr>
    </w:p>
    <w:p w14:paraId="1B2250E5"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5.1</w:t>
      </w:r>
      <w:r w:rsidRPr="006C7665">
        <w:rPr>
          <w:rFonts w:ascii="Times New Roman" w:hAnsi="Times New Roman"/>
          <w:b/>
        </w:rPr>
        <w:tab/>
        <w:t>Farmakodinaminės savybės</w:t>
      </w:r>
    </w:p>
    <w:p w14:paraId="0E862DEC" w14:textId="77777777" w:rsidR="001719A8" w:rsidRPr="006C7665" w:rsidRDefault="001719A8" w:rsidP="006C7665">
      <w:pPr>
        <w:tabs>
          <w:tab w:val="left" w:pos="567"/>
        </w:tabs>
        <w:spacing w:after="0" w:line="240" w:lineRule="auto"/>
        <w:rPr>
          <w:rFonts w:ascii="Times New Roman" w:hAnsi="Times New Roman"/>
          <w:i/>
        </w:rPr>
      </w:pPr>
    </w:p>
    <w:p w14:paraId="4C9C6A36" w14:textId="03FFCD58"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Farmakoterapinė grupė</w:t>
      </w:r>
      <w:r w:rsidRPr="006C7665">
        <w:rPr>
          <w:rFonts w:ascii="Times New Roman" w:hAnsi="Times New Roman"/>
          <w:i/>
        </w:rPr>
        <w:t xml:space="preserve"> – </w:t>
      </w:r>
      <w:r w:rsidR="00AE0E5C">
        <w:rPr>
          <w:rFonts w:ascii="Times New Roman" w:hAnsi="Times New Roman"/>
          <w:iCs/>
        </w:rPr>
        <w:t>lipid</w:t>
      </w:r>
      <w:r w:rsidR="00784E2E">
        <w:rPr>
          <w:rFonts w:ascii="Times New Roman" w:hAnsi="Times New Roman"/>
          <w:iCs/>
        </w:rPr>
        <w:t>us</w:t>
      </w:r>
      <w:r w:rsidR="00AE0E5C">
        <w:rPr>
          <w:rFonts w:ascii="Times New Roman" w:hAnsi="Times New Roman"/>
          <w:iCs/>
        </w:rPr>
        <w:t xml:space="preserve"> modifikuojantys vaistiniai preparatai, </w:t>
      </w:r>
      <w:r w:rsidRPr="006C7665">
        <w:rPr>
          <w:rFonts w:ascii="Times New Roman" w:hAnsi="Times New Roman"/>
        </w:rPr>
        <w:t>HMG-KoA reduktazės inhibitoriai, ATC kodas – C10AA07.</w:t>
      </w:r>
    </w:p>
    <w:p w14:paraId="27A36B4A" w14:textId="77777777" w:rsidR="001719A8" w:rsidRPr="006C7665" w:rsidRDefault="001719A8" w:rsidP="006C7665">
      <w:pPr>
        <w:tabs>
          <w:tab w:val="left" w:pos="567"/>
        </w:tabs>
        <w:spacing w:after="0" w:line="240" w:lineRule="auto"/>
        <w:rPr>
          <w:rFonts w:ascii="Times New Roman" w:hAnsi="Times New Roman"/>
        </w:rPr>
      </w:pPr>
    </w:p>
    <w:p w14:paraId="4357CF46" w14:textId="07376973" w:rsidR="001719A8" w:rsidRPr="006C7665" w:rsidRDefault="001719A8" w:rsidP="00B06CEB">
      <w:pPr>
        <w:keepNext/>
        <w:tabs>
          <w:tab w:val="left" w:pos="567"/>
        </w:tabs>
        <w:spacing w:after="0" w:line="240" w:lineRule="auto"/>
        <w:rPr>
          <w:rFonts w:ascii="Times New Roman" w:hAnsi="Times New Roman"/>
          <w:u w:val="single"/>
        </w:rPr>
      </w:pPr>
      <w:r w:rsidRPr="006C7665">
        <w:rPr>
          <w:rFonts w:ascii="Times New Roman" w:hAnsi="Times New Roman"/>
          <w:u w:val="single"/>
        </w:rPr>
        <w:t xml:space="preserve">Veikimo </w:t>
      </w:r>
      <w:r w:rsidR="00862DF0">
        <w:rPr>
          <w:rFonts w:ascii="Times New Roman" w:hAnsi="Times New Roman"/>
          <w:u w:val="single"/>
        </w:rPr>
        <w:t>mechanizmas</w:t>
      </w:r>
    </w:p>
    <w:p w14:paraId="1AB77EA8"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Rozuvastatinas selektyviai konkurenciniu būdu slopina HMG-KoA reduktazę. Šis fermentas, nuo kurio aktyvumo priklauso cholesterolio sintezės greitis, 3-hidroksi-3-metilglutaril kofermentą A verčia mevalonatu (cholesterolio pirmtaku). Pagrindinė rozuvastatino veikimo vieta yra kepenys. Jos yra ir cholesterolio kiekį mažinančio poveikio organas-taikinys.</w:t>
      </w:r>
    </w:p>
    <w:p w14:paraId="0C82BECA" w14:textId="77A419F5"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Rozuvastatinas didina MTL receptorių skaičių kepenų ląstelių paviršiuje, todėl didina MTL patekimą į kepenų ląsteles ir katabolizmą. Be to, rozuvastatinas slopina LMTL </w:t>
      </w:r>
      <w:r w:rsidR="00784E2E">
        <w:rPr>
          <w:rFonts w:ascii="Times New Roman" w:hAnsi="Times New Roman"/>
        </w:rPr>
        <w:t xml:space="preserve">(labai mažo tankio lipidų) </w:t>
      </w:r>
      <w:r w:rsidRPr="006C7665">
        <w:rPr>
          <w:rFonts w:ascii="Times New Roman" w:hAnsi="Times New Roman"/>
        </w:rPr>
        <w:t>sintezę kepenyse, todėl mažina bendrą LMTL ir MTL dalelių skaičių.</w:t>
      </w:r>
    </w:p>
    <w:p w14:paraId="0EDDF100" w14:textId="77777777" w:rsidR="001719A8" w:rsidRPr="006C7665" w:rsidRDefault="001719A8" w:rsidP="006C7665">
      <w:pPr>
        <w:tabs>
          <w:tab w:val="left" w:pos="567"/>
        </w:tabs>
        <w:spacing w:after="0" w:line="240" w:lineRule="auto"/>
        <w:rPr>
          <w:rFonts w:ascii="Times New Roman" w:hAnsi="Times New Roman"/>
        </w:rPr>
      </w:pPr>
    </w:p>
    <w:p w14:paraId="73734784" w14:textId="77777777" w:rsidR="001719A8" w:rsidRPr="006C7665" w:rsidRDefault="001719A8" w:rsidP="005F3B90">
      <w:pPr>
        <w:tabs>
          <w:tab w:val="left" w:pos="567"/>
        </w:tabs>
        <w:spacing w:after="0" w:line="240" w:lineRule="auto"/>
        <w:rPr>
          <w:rFonts w:ascii="Times New Roman" w:hAnsi="Times New Roman"/>
          <w:u w:val="single"/>
        </w:rPr>
      </w:pPr>
      <w:r w:rsidRPr="006C7665">
        <w:rPr>
          <w:rFonts w:ascii="Times New Roman" w:hAnsi="Times New Roman"/>
          <w:u w:val="single"/>
        </w:rPr>
        <w:t>Farmakodinaminis poveikis</w:t>
      </w:r>
    </w:p>
    <w:p w14:paraId="288B8DD6" w14:textId="69584A5C"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Rozuvastatinas mažina padidėjusį mažo tankio lipoproteinų cholesterolio (MTL-C), bendro cholesterolio </w:t>
      </w:r>
      <w:r w:rsidR="00026F57">
        <w:rPr>
          <w:rFonts w:ascii="Times New Roman" w:hAnsi="Times New Roman"/>
        </w:rPr>
        <w:t xml:space="preserve">(bendras C) </w:t>
      </w:r>
      <w:r w:rsidRPr="006C7665">
        <w:rPr>
          <w:rFonts w:ascii="Times New Roman" w:hAnsi="Times New Roman"/>
        </w:rPr>
        <w:t>ir trigliceridų (TG) kiekį, didina didelio tankio lipoproteinų cholesterolio (DTL-C) kiekį. Be to, rozuvastatinas mažina ApoB, ne DTL-C, LMTL cholesterolio, LMTL trigliceridų kiekį, didina ApoA-I koncentraciją (žr. 3 lentelę). Rozuvastatinas mažina ir MTL-C ir DTL-C, bendro cholesterolio ir DTL-C, ne DTL-C ir DTL-C, ApoB ir ApoA-I santykius.</w:t>
      </w:r>
    </w:p>
    <w:p w14:paraId="0CCD2064" w14:textId="77777777" w:rsidR="001719A8" w:rsidRPr="006C7665" w:rsidRDefault="001719A8" w:rsidP="006C7665">
      <w:pPr>
        <w:tabs>
          <w:tab w:val="left" w:pos="567"/>
        </w:tabs>
        <w:spacing w:after="0" w:line="240" w:lineRule="auto"/>
        <w:rPr>
          <w:rFonts w:ascii="Times New Roman" w:hAnsi="Times New Roman"/>
        </w:rPr>
      </w:pPr>
    </w:p>
    <w:p w14:paraId="3460410B"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3 lentelė. Įvairių rozuvastatino dozių poveikis pacientams, sergantiems pirmine IIa arba IIb tipo hipercholesterolemija (koreguotas vidutinis procentinis pokytis, palyginti su pradiniu)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86"/>
        <w:gridCol w:w="988"/>
        <w:gridCol w:w="1253"/>
        <w:gridCol w:w="907"/>
        <w:gridCol w:w="737"/>
        <w:gridCol w:w="1226"/>
        <w:gridCol w:w="851"/>
        <w:gridCol w:w="1021"/>
      </w:tblGrid>
      <w:tr w:rsidR="001719A8" w:rsidRPr="00BD6CAB" w14:paraId="3CC401D3" w14:textId="77777777" w:rsidTr="00862DF0">
        <w:tc>
          <w:tcPr>
            <w:tcW w:w="1134" w:type="dxa"/>
          </w:tcPr>
          <w:p w14:paraId="6BAC1CFC" w14:textId="77777777" w:rsidR="001719A8" w:rsidRPr="00BD6CAB" w:rsidRDefault="001719A8" w:rsidP="006C7665">
            <w:pPr>
              <w:tabs>
                <w:tab w:val="left" w:pos="567"/>
              </w:tabs>
              <w:spacing w:after="0" w:line="240" w:lineRule="auto"/>
              <w:rPr>
                <w:rFonts w:ascii="Times New Roman" w:hAnsi="Times New Roman"/>
                <w:b/>
              </w:rPr>
            </w:pPr>
            <w:r w:rsidRPr="00BD6CAB">
              <w:rPr>
                <w:rFonts w:ascii="Times New Roman" w:hAnsi="Times New Roman"/>
                <w:b/>
              </w:rPr>
              <w:t>Dozė</w:t>
            </w:r>
          </w:p>
        </w:tc>
        <w:tc>
          <w:tcPr>
            <w:tcW w:w="486" w:type="dxa"/>
          </w:tcPr>
          <w:p w14:paraId="44E0CF28" w14:textId="77777777" w:rsidR="001719A8" w:rsidRPr="00BD6CAB" w:rsidRDefault="001719A8" w:rsidP="006C7665">
            <w:pPr>
              <w:tabs>
                <w:tab w:val="left" w:pos="567"/>
              </w:tabs>
              <w:spacing w:after="0" w:line="240" w:lineRule="auto"/>
              <w:rPr>
                <w:rFonts w:ascii="Times New Roman" w:hAnsi="Times New Roman"/>
                <w:b/>
              </w:rPr>
            </w:pPr>
            <w:r w:rsidRPr="00BD6CAB">
              <w:rPr>
                <w:rFonts w:ascii="Times New Roman" w:hAnsi="Times New Roman"/>
                <w:b/>
              </w:rPr>
              <w:t>N</w:t>
            </w:r>
          </w:p>
        </w:tc>
        <w:tc>
          <w:tcPr>
            <w:tcW w:w="988" w:type="dxa"/>
          </w:tcPr>
          <w:p w14:paraId="7F7802AD" w14:textId="77777777" w:rsidR="001719A8" w:rsidRPr="00BD6CAB" w:rsidRDefault="001719A8" w:rsidP="006C7665">
            <w:pPr>
              <w:tabs>
                <w:tab w:val="left" w:pos="567"/>
              </w:tabs>
              <w:spacing w:after="0" w:line="240" w:lineRule="auto"/>
              <w:rPr>
                <w:rFonts w:ascii="Times New Roman" w:hAnsi="Times New Roman"/>
                <w:b/>
              </w:rPr>
            </w:pPr>
            <w:r w:rsidRPr="00BD6CAB">
              <w:rPr>
                <w:rFonts w:ascii="Times New Roman" w:hAnsi="Times New Roman"/>
                <w:b/>
              </w:rPr>
              <w:t>MTL-C</w:t>
            </w:r>
          </w:p>
        </w:tc>
        <w:tc>
          <w:tcPr>
            <w:tcW w:w="1253" w:type="dxa"/>
          </w:tcPr>
          <w:p w14:paraId="3A0B9C30" w14:textId="77777777" w:rsidR="001719A8" w:rsidRPr="00BD6CAB" w:rsidRDefault="001719A8" w:rsidP="006C7665">
            <w:pPr>
              <w:tabs>
                <w:tab w:val="left" w:pos="567"/>
              </w:tabs>
              <w:spacing w:after="0" w:line="240" w:lineRule="auto"/>
              <w:rPr>
                <w:rFonts w:ascii="Times New Roman" w:hAnsi="Times New Roman"/>
                <w:b/>
              </w:rPr>
            </w:pPr>
            <w:r w:rsidRPr="00BD6CAB">
              <w:rPr>
                <w:rFonts w:ascii="Times New Roman" w:hAnsi="Times New Roman"/>
                <w:b/>
              </w:rPr>
              <w:t>bendras C</w:t>
            </w:r>
          </w:p>
        </w:tc>
        <w:tc>
          <w:tcPr>
            <w:tcW w:w="907" w:type="dxa"/>
          </w:tcPr>
          <w:p w14:paraId="6A73A24B" w14:textId="77777777" w:rsidR="001719A8" w:rsidRPr="00BD6CAB" w:rsidRDefault="001719A8" w:rsidP="006C7665">
            <w:pPr>
              <w:tabs>
                <w:tab w:val="left" w:pos="567"/>
              </w:tabs>
              <w:spacing w:after="0" w:line="240" w:lineRule="auto"/>
              <w:rPr>
                <w:rFonts w:ascii="Times New Roman" w:hAnsi="Times New Roman"/>
                <w:b/>
              </w:rPr>
            </w:pPr>
            <w:r w:rsidRPr="00BD6CAB">
              <w:rPr>
                <w:rFonts w:ascii="Times New Roman" w:hAnsi="Times New Roman"/>
                <w:b/>
              </w:rPr>
              <w:t>DTL-C</w:t>
            </w:r>
          </w:p>
        </w:tc>
        <w:tc>
          <w:tcPr>
            <w:tcW w:w="737" w:type="dxa"/>
          </w:tcPr>
          <w:p w14:paraId="712614AC" w14:textId="77777777" w:rsidR="001719A8" w:rsidRPr="00BD6CAB" w:rsidRDefault="001719A8" w:rsidP="006C7665">
            <w:pPr>
              <w:tabs>
                <w:tab w:val="left" w:pos="567"/>
              </w:tabs>
              <w:spacing w:after="0" w:line="240" w:lineRule="auto"/>
              <w:rPr>
                <w:rFonts w:ascii="Times New Roman" w:hAnsi="Times New Roman"/>
                <w:b/>
              </w:rPr>
            </w:pPr>
            <w:r w:rsidRPr="00BD6CAB">
              <w:rPr>
                <w:rFonts w:ascii="Times New Roman" w:hAnsi="Times New Roman"/>
                <w:b/>
              </w:rPr>
              <w:t>TG</w:t>
            </w:r>
          </w:p>
        </w:tc>
        <w:tc>
          <w:tcPr>
            <w:tcW w:w="1226" w:type="dxa"/>
          </w:tcPr>
          <w:p w14:paraId="5CF40D3C" w14:textId="77777777" w:rsidR="001719A8" w:rsidRPr="00BD6CAB" w:rsidRDefault="001719A8" w:rsidP="006C7665">
            <w:pPr>
              <w:tabs>
                <w:tab w:val="left" w:pos="567"/>
              </w:tabs>
              <w:spacing w:after="0" w:line="240" w:lineRule="auto"/>
              <w:rPr>
                <w:rFonts w:ascii="Times New Roman" w:hAnsi="Times New Roman"/>
                <w:b/>
              </w:rPr>
            </w:pPr>
            <w:r w:rsidRPr="00BD6CAB">
              <w:rPr>
                <w:rFonts w:ascii="Times New Roman" w:hAnsi="Times New Roman"/>
                <w:b/>
              </w:rPr>
              <w:t>ne DTL-C</w:t>
            </w:r>
          </w:p>
        </w:tc>
        <w:tc>
          <w:tcPr>
            <w:tcW w:w="851" w:type="dxa"/>
          </w:tcPr>
          <w:p w14:paraId="19AC8F4A" w14:textId="77777777" w:rsidR="001719A8" w:rsidRPr="00BD6CAB" w:rsidRDefault="001719A8" w:rsidP="006C7665">
            <w:pPr>
              <w:tabs>
                <w:tab w:val="left" w:pos="567"/>
              </w:tabs>
              <w:spacing w:after="0" w:line="240" w:lineRule="auto"/>
              <w:rPr>
                <w:rFonts w:ascii="Times New Roman" w:hAnsi="Times New Roman"/>
                <w:b/>
              </w:rPr>
            </w:pPr>
            <w:r w:rsidRPr="00BD6CAB">
              <w:rPr>
                <w:rFonts w:ascii="Times New Roman" w:hAnsi="Times New Roman"/>
                <w:b/>
              </w:rPr>
              <w:t>ApoB</w:t>
            </w:r>
          </w:p>
        </w:tc>
        <w:tc>
          <w:tcPr>
            <w:tcW w:w="1021" w:type="dxa"/>
          </w:tcPr>
          <w:p w14:paraId="0C01D138" w14:textId="77777777" w:rsidR="001719A8" w:rsidRPr="00BD6CAB" w:rsidRDefault="001719A8" w:rsidP="006C7665">
            <w:pPr>
              <w:tabs>
                <w:tab w:val="left" w:pos="567"/>
              </w:tabs>
              <w:spacing w:after="0" w:line="240" w:lineRule="auto"/>
              <w:rPr>
                <w:rFonts w:ascii="Times New Roman" w:hAnsi="Times New Roman"/>
                <w:b/>
              </w:rPr>
            </w:pPr>
            <w:r w:rsidRPr="00BD6CAB">
              <w:rPr>
                <w:rFonts w:ascii="Times New Roman" w:hAnsi="Times New Roman"/>
                <w:b/>
              </w:rPr>
              <w:t>ApoA-I</w:t>
            </w:r>
          </w:p>
        </w:tc>
      </w:tr>
      <w:tr w:rsidR="001719A8" w:rsidRPr="00BD6CAB" w14:paraId="6AF35F85" w14:textId="77777777" w:rsidTr="00862DF0">
        <w:tc>
          <w:tcPr>
            <w:tcW w:w="1134" w:type="dxa"/>
          </w:tcPr>
          <w:p w14:paraId="4686C322"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Placebas</w:t>
            </w:r>
          </w:p>
        </w:tc>
        <w:tc>
          <w:tcPr>
            <w:tcW w:w="486" w:type="dxa"/>
          </w:tcPr>
          <w:p w14:paraId="3AF8D421"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13</w:t>
            </w:r>
          </w:p>
        </w:tc>
        <w:tc>
          <w:tcPr>
            <w:tcW w:w="988" w:type="dxa"/>
          </w:tcPr>
          <w:p w14:paraId="76EEDB97"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-7</w:t>
            </w:r>
          </w:p>
        </w:tc>
        <w:tc>
          <w:tcPr>
            <w:tcW w:w="1253" w:type="dxa"/>
          </w:tcPr>
          <w:p w14:paraId="446B1562"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-5</w:t>
            </w:r>
          </w:p>
        </w:tc>
        <w:tc>
          <w:tcPr>
            <w:tcW w:w="907" w:type="dxa"/>
          </w:tcPr>
          <w:p w14:paraId="5B202F3C"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3</w:t>
            </w:r>
          </w:p>
        </w:tc>
        <w:tc>
          <w:tcPr>
            <w:tcW w:w="737" w:type="dxa"/>
          </w:tcPr>
          <w:p w14:paraId="7CC0FA71"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-3</w:t>
            </w:r>
          </w:p>
        </w:tc>
        <w:tc>
          <w:tcPr>
            <w:tcW w:w="1226" w:type="dxa"/>
          </w:tcPr>
          <w:p w14:paraId="1254C59A"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-7</w:t>
            </w:r>
          </w:p>
        </w:tc>
        <w:tc>
          <w:tcPr>
            <w:tcW w:w="851" w:type="dxa"/>
          </w:tcPr>
          <w:p w14:paraId="592D64DC"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-3</w:t>
            </w:r>
          </w:p>
        </w:tc>
        <w:tc>
          <w:tcPr>
            <w:tcW w:w="1021" w:type="dxa"/>
          </w:tcPr>
          <w:p w14:paraId="3D832370"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0</w:t>
            </w:r>
          </w:p>
        </w:tc>
      </w:tr>
      <w:tr w:rsidR="001719A8" w:rsidRPr="00BD6CAB" w14:paraId="2EE89814" w14:textId="77777777" w:rsidTr="00862DF0">
        <w:tc>
          <w:tcPr>
            <w:tcW w:w="1134" w:type="dxa"/>
          </w:tcPr>
          <w:p w14:paraId="15A4575F"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5 mg</w:t>
            </w:r>
          </w:p>
        </w:tc>
        <w:tc>
          <w:tcPr>
            <w:tcW w:w="486" w:type="dxa"/>
          </w:tcPr>
          <w:p w14:paraId="5CB89A45"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17</w:t>
            </w:r>
          </w:p>
        </w:tc>
        <w:tc>
          <w:tcPr>
            <w:tcW w:w="988" w:type="dxa"/>
          </w:tcPr>
          <w:p w14:paraId="31034333"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-45</w:t>
            </w:r>
          </w:p>
        </w:tc>
        <w:tc>
          <w:tcPr>
            <w:tcW w:w="1253" w:type="dxa"/>
          </w:tcPr>
          <w:p w14:paraId="6535D83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-33</w:t>
            </w:r>
          </w:p>
        </w:tc>
        <w:tc>
          <w:tcPr>
            <w:tcW w:w="907" w:type="dxa"/>
          </w:tcPr>
          <w:p w14:paraId="5DB483E8"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13</w:t>
            </w:r>
          </w:p>
        </w:tc>
        <w:tc>
          <w:tcPr>
            <w:tcW w:w="737" w:type="dxa"/>
          </w:tcPr>
          <w:p w14:paraId="71353185"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-35</w:t>
            </w:r>
          </w:p>
        </w:tc>
        <w:tc>
          <w:tcPr>
            <w:tcW w:w="1226" w:type="dxa"/>
          </w:tcPr>
          <w:p w14:paraId="20B9BE25"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-44</w:t>
            </w:r>
          </w:p>
        </w:tc>
        <w:tc>
          <w:tcPr>
            <w:tcW w:w="851" w:type="dxa"/>
          </w:tcPr>
          <w:p w14:paraId="10C04A9D"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-38</w:t>
            </w:r>
          </w:p>
        </w:tc>
        <w:tc>
          <w:tcPr>
            <w:tcW w:w="1021" w:type="dxa"/>
          </w:tcPr>
          <w:p w14:paraId="3BFB3337"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4</w:t>
            </w:r>
          </w:p>
        </w:tc>
      </w:tr>
      <w:tr w:rsidR="001719A8" w:rsidRPr="00BD6CAB" w14:paraId="0EBCCA9F" w14:textId="77777777" w:rsidTr="00862DF0">
        <w:tc>
          <w:tcPr>
            <w:tcW w:w="1134" w:type="dxa"/>
          </w:tcPr>
          <w:p w14:paraId="2C1EFB9A"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10 mg</w:t>
            </w:r>
          </w:p>
        </w:tc>
        <w:tc>
          <w:tcPr>
            <w:tcW w:w="486" w:type="dxa"/>
          </w:tcPr>
          <w:p w14:paraId="3BA70F99"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17</w:t>
            </w:r>
          </w:p>
        </w:tc>
        <w:tc>
          <w:tcPr>
            <w:tcW w:w="988" w:type="dxa"/>
          </w:tcPr>
          <w:p w14:paraId="130E3375"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-52</w:t>
            </w:r>
          </w:p>
        </w:tc>
        <w:tc>
          <w:tcPr>
            <w:tcW w:w="1253" w:type="dxa"/>
          </w:tcPr>
          <w:p w14:paraId="22D8BEF0"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-36</w:t>
            </w:r>
          </w:p>
        </w:tc>
        <w:tc>
          <w:tcPr>
            <w:tcW w:w="907" w:type="dxa"/>
          </w:tcPr>
          <w:p w14:paraId="7021AFD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14</w:t>
            </w:r>
          </w:p>
        </w:tc>
        <w:tc>
          <w:tcPr>
            <w:tcW w:w="737" w:type="dxa"/>
          </w:tcPr>
          <w:p w14:paraId="57639CDA"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-10</w:t>
            </w:r>
          </w:p>
        </w:tc>
        <w:tc>
          <w:tcPr>
            <w:tcW w:w="1226" w:type="dxa"/>
          </w:tcPr>
          <w:p w14:paraId="238537A1"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-48</w:t>
            </w:r>
          </w:p>
        </w:tc>
        <w:tc>
          <w:tcPr>
            <w:tcW w:w="851" w:type="dxa"/>
          </w:tcPr>
          <w:p w14:paraId="48B3EC8F"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-42</w:t>
            </w:r>
          </w:p>
        </w:tc>
        <w:tc>
          <w:tcPr>
            <w:tcW w:w="1021" w:type="dxa"/>
          </w:tcPr>
          <w:p w14:paraId="39871852"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4</w:t>
            </w:r>
          </w:p>
        </w:tc>
      </w:tr>
      <w:tr w:rsidR="001719A8" w:rsidRPr="00BD6CAB" w14:paraId="7EC86010" w14:textId="77777777" w:rsidTr="00862DF0">
        <w:tc>
          <w:tcPr>
            <w:tcW w:w="1134" w:type="dxa"/>
          </w:tcPr>
          <w:p w14:paraId="7BB5FE84"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20 mg</w:t>
            </w:r>
          </w:p>
        </w:tc>
        <w:tc>
          <w:tcPr>
            <w:tcW w:w="486" w:type="dxa"/>
          </w:tcPr>
          <w:p w14:paraId="0FF1F61B"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17</w:t>
            </w:r>
          </w:p>
        </w:tc>
        <w:tc>
          <w:tcPr>
            <w:tcW w:w="988" w:type="dxa"/>
          </w:tcPr>
          <w:p w14:paraId="507B2FDE"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-55</w:t>
            </w:r>
          </w:p>
        </w:tc>
        <w:tc>
          <w:tcPr>
            <w:tcW w:w="1253" w:type="dxa"/>
          </w:tcPr>
          <w:p w14:paraId="20E82B1F"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-40</w:t>
            </w:r>
          </w:p>
        </w:tc>
        <w:tc>
          <w:tcPr>
            <w:tcW w:w="907" w:type="dxa"/>
          </w:tcPr>
          <w:p w14:paraId="05CB0514"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8</w:t>
            </w:r>
          </w:p>
        </w:tc>
        <w:tc>
          <w:tcPr>
            <w:tcW w:w="737" w:type="dxa"/>
          </w:tcPr>
          <w:p w14:paraId="588E8850"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-23</w:t>
            </w:r>
          </w:p>
        </w:tc>
        <w:tc>
          <w:tcPr>
            <w:tcW w:w="1226" w:type="dxa"/>
          </w:tcPr>
          <w:p w14:paraId="6F1039CE"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-51</w:t>
            </w:r>
          </w:p>
        </w:tc>
        <w:tc>
          <w:tcPr>
            <w:tcW w:w="851" w:type="dxa"/>
          </w:tcPr>
          <w:p w14:paraId="5C867E62"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-46</w:t>
            </w:r>
          </w:p>
        </w:tc>
        <w:tc>
          <w:tcPr>
            <w:tcW w:w="1021" w:type="dxa"/>
          </w:tcPr>
          <w:p w14:paraId="2EAB5AD5"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5</w:t>
            </w:r>
          </w:p>
        </w:tc>
      </w:tr>
      <w:tr w:rsidR="001719A8" w:rsidRPr="00BD6CAB" w14:paraId="28775260" w14:textId="77777777" w:rsidTr="00862DF0">
        <w:tc>
          <w:tcPr>
            <w:tcW w:w="1134" w:type="dxa"/>
          </w:tcPr>
          <w:p w14:paraId="681A38FA"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40 mg</w:t>
            </w:r>
          </w:p>
        </w:tc>
        <w:tc>
          <w:tcPr>
            <w:tcW w:w="486" w:type="dxa"/>
          </w:tcPr>
          <w:p w14:paraId="5108AFB4"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18</w:t>
            </w:r>
          </w:p>
        </w:tc>
        <w:tc>
          <w:tcPr>
            <w:tcW w:w="988" w:type="dxa"/>
          </w:tcPr>
          <w:p w14:paraId="554960E9"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-63</w:t>
            </w:r>
          </w:p>
        </w:tc>
        <w:tc>
          <w:tcPr>
            <w:tcW w:w="1253" w:type="dxa"/>
          </w:tcPr>
          <w:p w14:paraId="7B17A049"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-46</w:t>
            </w:r>
          </w:p>
        </w:tc>
        <w:tc>
          <w:tcPr>
            <w:tcW w:w="907" w:type="dxa"/>
          </w:tcPr>
          <w:p w14:paraId="546D01F6"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10</w:t>
            </w:r>
          </w:p>
        </w:tc>
        <w:tc>
          <w:tcPr>
            <w:tcW w:w="737" w:type="dxa"/>
          </w:tcPr>
          <w:p w14:paraId="74F11481"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-28</w:t>
            </w:r>
          </w:p>
        </w:tc>
        <w:tc>
          <w:tcPr>
            <w:tcW w:w="1226" w:type="dxa"/>
          </w:tcPr>
          <w:p w14:paraId="5FAC8668"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-60</w:t>
            </w:r>
          </w:p>
        </w:tc>
        <w:tc>
          <w:tcPr>
            <w:tcW w:w="851" w:type="dxa"/>
          </w:tcPr>
          <w:p w14:paraId="78AD3332"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-54</w:t>
            </w:r>
          </w:p>
        </w:tc>
        <w:tc>
          <w:tcPr>
            <w:tcW w:w="1021" w:type="dxa"/>
          </w:tcPr>
          <w:p w14:paraId="27920931" w14:textId="77777777" w:rsidR="001719A8" w:rsidRPr="00BD6CAB" w:rsidRDefault="001719A8" w:rsidP="006C7665">
            <w:pPr>
              <w:tabs>
                <w:tab w:val="left" w:pos="567"/>
              </w:tabs>
              <w:spacing w:after="0" w:line="240" w:lineRule="auto"/>
              <w:rPr>
                <w:rFonts w:ascii="Times New Roman" w:hAnsi="Times New Roman"/>
              </w:rPr>
            </w:pPr>
            <w:r w:rsidRPr="00BD6CAB">
              <w:rPr>
                <w:rFonts w:ascii="Times New Roman" w:hAnsi="Times New Roman"/>
              </w:rPr>
              <w:t>0</w:t>
            </w:r>
          </w:p>
        </w:tc>
      </w:tr>
    </w:tbl>
    <w:p w14:paraId="04A001D9" w14:textId="77777777" w:rsidR="001719A8" w:rsidRPr="006C7665" w:rsidRDefault="001719A8" w:rsidP="006C7665">
      <w:pPr>
        <w:tabs>
          <w:tab w:val="left" w:pos="567"/>
        </w:tabs>
        <w:spacing w:after="0" w:line="240" w:lineRule="auto"/>
        <w:rPr>
          <w:rFonts w:ascii="Times New Roman" w:hAnsi="Times New Roman"/>
        </w:rPr>
      </w:pPr>
    </w:p>
    <w:p w14:paraId="09739490" w14:textId="07755388"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Pradėjus vartoti rozuvastatino, gydomasis poveikis pasireiškia per savaitę, per dvi savaites </w:t>
      </w:r>
      <w:r w:rsidR="00784E2E">
        <w:rPr>
          <w:rFonts w:ascii="Times New Roman" w:hAnsi="Times New Roman"/>
        </w:rPr>
        <w:t xml:space="preserve">pasiekiama </w:t>
      </w:r>
      <w:r w:rsidRPr="006C7665">
        <w:rPr>
          <w:rFonts w:ascii="Times New Roman" w:hAnsi="Times New Roman"/>
        </w:rPr>
        <w:t>90</w:t>
      </w:r>
      <w:r w:rsidR="00FA3435">
        <w:rPr>
          <w:rFonts w:ascii="Times New Roman" w:hAnsi="Times New Roman"/>
        </w:rPr>
        <w:t> </w:t>
      </w:r>
      <w:r w:rsidRPr="006C7665">
        <w:rPr>
          <w:rFonts w:ascii="Times New Roman" w:hAnsi="Times New Roman"/>
        </w:rPr>
        <w:t>% maksimalaus</w:t>
      </w:r>
      <w:r w:rsidR="00784E2E">
        <w:rPr>
          <w:rFonts w:ascii="Times New Roman" w:hAnsi="Times New Roman"/>
        </w:rPr>
        <w:t xml:space="preserve"> poveikio</w:t>
      </w:r>
      <w:r w:rsidRPr="006C7665">
        <w:rPr>
          <w:rFonts w:ascii="Times New Roman" w:hAnsi="Times New Roman"/>
        </w:rPr>
        <w:t>. Stipriausias poveikis paprastai pasireiškia po 4 savaičių ir išsilaiko tolesnio gydymo metu.</w:t>
      </w:r>
    </w:p>
    <w:p w14:paraId="32170AAA" w14:textId="77777777" w:rsidR="001719A8" w:rsidRPr="006C7665" w:rsidRDefault="001719A8" w:rsidP="006C7665">
      <w:pPr>
        <w:tabs>
          <w:tab w:val="left" w:pos="567"/>
        </w:tabs>
        <w:spacing w:after="0" w:line="240" w:lineRule="auto"/>
        <w:rPr>
          <w:rFonts w:ascii="Times New Roman" w:hAnsi="Times New Roman"/>
        </w:rPr>
      </w:pPr>
    </w:p>
    <w:p w14:paraId="3900F7FF" w14:textId="77777777" w:rsidR="001719A8" w:rsidRPr="006C7665" w:rsidRDefault="001719A8" w:rsidP="005F3B90">
      <w:pPr>
        <w:tabs>
          <w:tab w:val="left" w:pos="567"/>
        </w:tabs>
        <w:spacing w:after="0" w:line="240" w:lineRule="auto"/>
        <w:rPr>
          <w:rFonts w:ascii="Times New Roman" w:hAnsi="Times New Roman"/>
          <w:u w:val="single"/>
        </w:rPr>
      </w:pPr>
      <w:r w:rsidRPr="006C7665">
        <w:rPr>
          <w:rFonts w:ascii="Times New Roman" w:hAnsi="Times New Roman"/>
          <w:u w:val="single"/>
        </w:rPr>
        <w:t>Klinikinis veiksmingumas ir saugumas</w:t>
      </w:r>
    </w:p>
    <w:p w14:paraId="7536BC1D" w14:textId="5F9CD0E8" w:rsidR="001719A8"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Rozuvastatinas yra veiksmingas suaugusiems žmonėms, sergantiems hipercholesterolemija, susijusia arba nesusijusia su hipertrigliceridemija, nepriklausomai nuo rasės, lyties ir amžiaus bei specialių grupių pacientams, pvz., sergantiems cukriniu diabetu ar šeimine hipercholesterolemija.</w:t>
      </w:r>
    </w:p>
    <w:p w14:paraId="1E073A09" w14:textId="77777777" w:rsidR="00862DF0" w:rsidRPr="006C7665" w:rsidRDefault="00862DF0" w:rsidP="006C7665">
      <w:pPr>
        <w:tabs>
          <w:tab w:val="left" w:pos="567"/>
        </w:tabs>
        <w:spacing w:after="0" w:line="240" w:lineRule="auto"/>
        <w:rPr>
          <w:rFonts w:ascii="Times New Roman" w:hAnsi="Times New Roman"/>
        </w:rPr>
      </w:pPr>
    </w:p>
    <w:p w14:paraId="4FDB9381"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Bendri III fazės tyrimų duomenys rodo, kad rozuvastatinas yra veiksmingas daugumai pacientų, sergančių IIa arba IIb tipo hipercholesterolemija (vidutinis MTL-C kiekis prieš pradedant gydyti – maždaug 4,8 mmol/l), cholesterolio kiekiui mažinti iki tikslinio, nurodyto Europos aterosklerozės draugijos 1998 metų rekomendacijose. Maždaug 80</w:t>
      </w:r>
      <w:r w:rsidR="00FA3435">
        <w:rPr>
          <w:rFonts w:ascii="Times New Roman" w:hAnsi="Times New Roman"/>
        </w:rPr>
        <w:t> </w:t>
      </w:r>
      <w:r w:rsidRPr="006C7665">
        <w:rPr>
          <w:rFonts w:ascii="Times New Roman" w:hAnsi="Times New Roman"/>
        </w:rPr>
        <w:t>% pacientų, vartojusių 10 mg rozuvastatino paros dozę, kraujo plazmoje MTL-C kiekis sumažėjo iki Europos aterosklerozės draugijos rekomendacijose nurodyto tikslinio (&lt; 3 mmol/l).</w:t>
      </w:r>
    </w:p>
    <w:p w14:paraId="35B69627" w14:textId="77777777" w:rsidR="001719A8" w:rsidRPr="006C7665" w:rsidRDefault="001719A8" w:rsidP="006C7665">
      <w:pPr>
        <w:tabs>
          <w:tab w:val="left" w:pos="567"/>
        </w:tabs>
        <w:spacing w:after="0" w:line="240" w:lineRule="auto"/>
        <w:rPr>
          <w:rFonts w:ascii="Times New Roman" w:hAnsi="Times New Roman"/>
        </w:rPr>
      </w:pPr>
    </w:p>
    <w:p w14:paraId="38AB2B4A"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Didelio tyrimo metu rozuvastatino dozę privalomai didinant nuo 20 mg iki 80 mg, tirtas poveikis 435 pacientams, sergantiems heterozigotine šeimine hipercholesterolemija. Visos dozės darė palankų poveikį lipidų parametrams ir gydymui iki užsibrėžto tikslo. Padidinus paros dozę iki 40 mg (po 12 gydymo savaičių), MTL-C kiekis sumažėjo 53 %. 33 % pacientų kraujo plazmoje MTL-C kiekis sumažėjo iki Europos aterosklerozės draugijos rekomendacijose nurodyto tikslinio (&lt; 3 mmol/l).</w:t>
      </w:r>
    </w:p>
    <w:p w14:paraId="19A8768C" w14:textId="77777777" w:rsidR="001719A8" w:rsidRPr="006C7665" w:rsidRDefault="001719A8" w:rsidP="006C7665">
      <w:pPr>
        <w:tabs>
          <w:tab w:val="left" w:pos="567"/>
        </w:tabs>
        <w:spacing w:after="0" w:line="240" w:lineRule="auto"/>
        <w:rPr>
          <w:rFonts w:ascii="Times New Roman" w:hAnsi="Times New Roman"/>
        </w:rPr>
      </w:pPr>
    </w:p>
    <w:p w14:paraId="6ED8A954" w14:textId="2D2DD1B3"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Atviru būdu atliekamu klinikiniu tyrimu, kurio metu dozė buvo didinama nepriklausomai nuo cholesterolio kiekio pokyčio, buvo nustatinėjama 42 pacientų</w:t>
      </w:r>
      <w:r w:rsidR="00704693" w:rsidRPr="007208B5">
        <w:rPr>
          <w:rFonts w:ascii="Times New Roman" w:eastAsia="Times New Roman" w:hAnsi="Times New Roman"/>
        </w:rPr>
        <w:t xml:space="preserve"> (įskaitant 8 pediatrinius pacientus)</w:t>
      </w:r>
      <w:r w:rsidRPr="007208B5">
        <w:rPr>
          <w:rFonts w:ascii="Times New Roman" w:eastAsia="Times New Roman" w:hAnsi="Times New Roman"/>
        </w:rPr>
        <w:t>,</w:t>
      </w:r>
      <w:r w:rsidRPr="006C7665">
        <w:rPr>
          <w:rFonts w:ascii="Times New Roman" w:hAnsi="Times New Roman"/>
        </w:rPr>
        <w:t xml:space="preserve"> sergančių homozigotine šeimine hipercholesterolemija, reakcija į gydymą 20</w:t>
      </w:r>
      <w:r w:rsidR="00862DF0">
        <w:rPr>
          <w:rFonts w:ascii="Times New Roman" w:hAnsi="Times New Roman"/>
        </w:rPr>
        <w:t>-</w:t>
      </w:r>
      <w:r w:rsidRPr="006C7665">
        <w:rPr>
          <w:rFonts w:ascii="Times New Roman" w:hAnsi="Times New Roman"/>
        </w:rPr>
        <w:t xml:space="preserve">40 mg rozuvastatino paros doze. </w:t>
      </w:r>
      <w:r w:rsidR="00026F57">
        <w:rPr>
          <w:rFonts w:ascii="Times New Roman" w:hAnsi="Times New Roman"/>
        </w:rPr>
        <w:t>Visoje</w:t>
      </w:r>
      <w:r w:rsidR="00026F57" w:rsidRPr="006C7665">
        <w:rPr>
          <w:rFonts w:ascii="Times New Roman" w:hAnsi="Times New Roman"/>
        </w:rPr>
        <w:t xml:space="preserve"> </w:t>
      </w:r>
      <w:r w:rsidRPr="006C7665">
        <w:rPr>
          <w:rFonts w:ascii="Times New Roman" w:hAnsi="Times New Roman"/>
        </w:rPr>
        <w:t>tiriam</w:t>
      </w:r>
      <w:r w:rsidR="00026F57">
        <w:rPr>
          <w:rFonts w:ascii="Times New Roman" w:hAnsi="Times New Roman"/>
        </w:rPr>
        <w:t>ųjų grupėje</w:t>
      </w:r>
      <w:r w:rsidRPr="006C7665">
        <w:rPr>
          <w:rFonts w:ascii="Times New Roman" w:hAnsi="Times New Roman"/>
        </w:rPr>
        <w:t xml:space="preserve"> MTL-C kiekis sumažėjo vidutiniškai 22</w:t>
      </w:r>
      <w:r w:rsidR="00FA3435">
        <w:rPr>
          <w:rFonts w:ascii="Times New Roman" w:hAnsi="Times New Roman"/>
        </w:rPr>
        <w:t> </w:t>
      </w:r>
      <w:r w:rsidRPr="006C7665">
        <w:rPr>
          <w:rFonts w:ascii="Times New Roman" w:hAnsi="Times New Roman"/>
        </w:rPr>
        <w:t>%.</w:t>
      </w:r>
    </w:p>
    <w:p w14:paraId="08E4FEDE" w14:textId="77777777" w:rsidR="001719A8" w:rsidRPr="006C7665" w:rsidRDefault="001719A8" w:rsidP="006C7665">
      <w:pPr>
        <w:tabs>
          <w:tab w:val="left" w:pos="567"/>
        </w:tabs>
        <w:spacing w:after="0" w:line="240" w:lineRule="auto"/>
        <w:rPr>
          <w:rFonts w:ascii="Times New Roman" w:hAnsi="Times New Roman"/>
        </w:rPr>
      </w:pPr>
    </w:p>
    <w:p w14:paraId="54124E28" w14:textId="0BFE11D6"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Klinikiniai tyrimai, kuriuose dalyvavo nedaug pacientų, parodė, kad rozuvastatiną derinant su fenofibratu, adityvus būna trigliceridų kiekį mažinantis poveikis, derinant su nikotino rūgštimi </w:t>
      </w:r>
      <w:r w:rsidRPr="006C7665">
        <w:rPr>
          <w:rFonts w:ascii="Times New Roman" w:hAnsi="Times New Roman"/>
        </w:rPr>
        <w:sym w:font="Symbol" w:char="F02D"/>
      </w:r>
      <w:r w:rsidRPr="006C7665">
        <w:rPr>
          <w:rFonts w:ascii="Times New Roman" w:hAnsi="Times New Roman"/>
        </w:rPr>
        <w:t xml:space="preserve"> DTL</w:t>
      </w:r>
      <w:r w:rsidR="00862DF0">
        <w:rPr>
          <w:rFonts w:ascii="Times New Roman" w:hAnsi="Times New Roman"/>
        </w:rPr>
        <w:noBreakHyphen/>
      </w:r>
      <w:r w:rsidRPr="006C7665">
        <w:rPr>
          <w:rFonts w:ascii="Times New Roman" w:hAnsi="Times New Roman"/>
        </w:rPr>
        <w:t>C kiekį didinantis poveikis (žr. 4.4 skyrių).</w:t>
      </w:r>
    </w:p>
    <w:p w14:paraId="5D4D479F" w14:textId="77777777" w:rsidR="001719A8" w:rsidRPr="006C7665" w:rsidRDefault="001719A8" w:rsidP="006C7665">
      <w:pPr>
        <w:tabs>
          <w:tab w:val="left" w:pos="567"/>
        </w:tabs>
        <w:spacing w:after="0" w:line="240" w:lineRule="auto"/>
        <w:rPr>
          <w:rFonts w:ascii="Times New Roman" w:hAnsi="Times New Roman"/>
        </w:rPr>
      </w:pPr>
    </w:p>
    <w:p w14:paraId="78C17899" w14:textId="51D288DB" w:rsidR="001719A8" w:rsidRPr="006C7665" w:rsidRDefault="001719A8" w:rsidP="006C7665">
      <w:pPr>
        <w:tabs>
          <w:tab w:val="left" w:pos="567"/>
        </w:tabs>
        <w:spacing w:after="0" w:line="240" w:lineRule="auto"/>
        <w:rPr>
          <w:rFonts w:ascii="Times New Roman" w:hAnsi="Times New Roman"/>
          <w:b/>
        </w:rPr>
      </w:pPr>
      <w:r w:rsidRPr="006C7665">
        <w:rPr>
          <w:rFonts w:ascii="Times New Roman" w:hAnsi="Times New Roman"/>
        </w:rPr>
        <w:t>Daugiacentriniame, dvigubai koduotame placebu kontroliuojamame klinikiniame tyrime (METEOR) dalyvavo 984 pacientai (45-70 metų), kuriems buvo maža išeminės širdies ligos rizika (&lt; 10</w:t>
      </w:r>
      <w:r w:rsidRPr="006C7665">
        <w:rPr>
          <w:rFonts w:ascii="Times New Roman" w:hAnsi="Times New Roman"/>
        </w:rPr>
        <w:sym w:font="Symbol" w:char="F025"/>
      </w:r>
      <w:r w:rsidRPr="006C7665">
        <w:rPr>
          <w:rFonts w:ascii="Times New Roman" w:hAnsi="Times New Roman"/>
        </w:rPr>
        <w:t xml:space="preserve"> per 10 metų, vertinant pagal </w:t>
      </w:r>
      <w:r w:rsidRPr="002014C4">
        <w:rPr>
          <w:rFonts w:ascii="Times New Roman" w:hAnsi="Times New Roman"/>
          <w:i/>
          <w:iCs/>
        </w:rPr>
        <w:t>Framingham</w:t>
      </w:r>
      <w:r w:rsidRPr="006C7665">
        <w:rPr>
          <w:rFonts w:ascii="Times New Roman" w:hAnsi="Times New Roman"/>
        </w:rPr>
        <w:t xml:space="preserve">) ir vidutinis MTL-C kiekis buvo 4 mmol/l (154,5 mg/dl), tačiau kuriems buvo subklinikinė aterosklerozė, nustatyta atsižvelgiant į miego arterijos vidinio ir vidurinio dangalo storį (angl. </w:t>
      </w:r>
      <w:r w:rsidR="00233525">
        <w:rPr>
          <w:rFonts w:ascii="Times New Roman" w:hAnsi="Times New Roman"/>
          <w:i/>
          <w:iCs/>
        </w:rPr>
        <w:t xml:space="preserve">carotid intima-media thickness, </w:t>
      </w:r>
      <w:r w:rsidRPr="002014C4">
        <w:rPr>
          <w:rFonts w:ascii="Times New Roman" w:hAnsi="Times New Roman"/>
          <w:i/>
          <w:iCs/>
        </w:rPr>
        <w:t>CIMT</w:t>
      </w:r>
      <w:r w:rsidRPr="006C7665">
        <w:rPr>
          <w:rFonts w:ascii="Times New Roman" w:hAnsi="Times New Roman"/>
        </w:rPr>
        <w:t>). Tiriamieji atsitiktinių imčių būdu buvo suskirstyti į grupes, kurios 2 metus buvo gydytos kartą per parą vartojama 40 mg rozuvastatino doze arba placebu. Palyginti su placebu, rozuvastatinas reikšmingai (-0,0145 mm per metus [95</w:t>
      </w:r>
      <w:r w:rsidR="00FA3435">
        <w:rPr>
          <w:rFonts w:ascii="Times New Roman" w:hAnsi="Times New Roman"/>
        </w:rPr>
        <w:t> </w:t>
      </w:r>
      <w:r w:rsidRPr="006C7665">
        <w:rPr>
          <w:rFonts w:ascii="Times New Roman" w:hAnsi="Times New Roman"/>
        </w:rPr>
        <w:t>% PI: -0,0196, -0,0093; p</w:t>
      </w:r>
      <w:r w:rsidR="00A45730">
        <w:rPr>
          <w:rFonts w:ascii="Times New Roman" w:hAnsi="Times New Roman"/>
        </w:rPr>
        <w:t> </w:t>
      </w:r>
      <w:r w:rsidRPr="006C7665">
        <w:rPr>
          <w:rFonts w:ascii="Times New Roman" w:hAnsi="Times New Roman"/>
        </w:rPr>
        <w:t>&lt; 0,0001])</w:t>
      </w:r>
      <w:r w:rsidRPr="006C7665">
        <w:rPr>
          <w:rFonts w:ascii="Times New Roman" w:hAnsi="Times New Roman"/>
          <w:b/>
        </w:rPr>
        <w:t xml:space="preserve"> </w:t>
      </w:r>
      <w:r w:rsidRPr="006C7665">
        <w:rPr>
          <w:rFonts w:ascii="Times New Roman" w:hAnsi="Times New Roman"/>
        </w:rPr>
        <w:t xml:space="preserve">sulėtino maksimalaus </w:t>
      </w:r>
      <w:r w:rsidRPr="002014C4">
        <w:rPr>
          <w:rFonts w:ascii="Times New Roman" w:hAnsi="Times New Roman"/>
          <w:i/>
          <w:iCs/>
        </w:rPr>
        <w:t>CIMT</w:t>
      </w:r>
      <w:r w:rsidRPr="006C7665">
        <w:rPr>
          <w:rFonts w:ascii="Times New Roman" w:hAnsi="Times New Roman"/>
        </w:rPr>
        <w:t xml:space="preserve"> progresavimą dvylikoje miego arterijos vietų. Rozuvastatino vartojusiems pacientams </w:t>
      </w:r>
      <w:r w:rsidRPr="002014C4">
        <w:rPr>
          <w:rFonts w:ascii="Times New Roman" w:hAnsi="Times New Roman"/>
          <w:i/>
          <w:iCs/>
        </w:rPr>
        <w:t>CIMT</w:t>
      </w:r>
      <w:r w:rsidRPr="006C7665">
        <w:rPr>
          <w:rFonts w:ascii="Times New Roman" w:hAnsi="Times New Roman"/>
        </w:rPr>
        <w:t xml:space="preserve"> progresavimas, palyginti su pradiniu, buvo</w:t>
      </w:r>
      <w:r w:rsidR="00FA6C43">
        <w:rPr>
          <w:rFonts w:ascii="Times New Roman" w:hAnsi="Times New Roman"/>
        </w:rPr>
        <w:t xml:space="preserve"> </w:t>
      </w:r>
      <w:r w:rsidR="00FA6C43">
        <w:rPr>
          <w:rFonts w:ascii="Times New Roman" w:hAnsi="Times New Roman"/>
        </w:rPr>
        <w:noBreakHyphen/>
      </w:r>
      <w:r w:rsidRPr="006C7665">
        <w:rPr>
          <w:rFonts w:ascii="Times New Roman" w:hAnsi="Times New Roman"/>
        </w:rPr>
        <w:t>0,0014 mm (-0,12</w:t>
      </w:r>
      <w:r w:rsidR="00FA3435">
        <w:rPr>
          <w:rFonts w:ascii="Times New Roman" w:hAnsi="Times New Roman"/>
        </w:rPr>
        <w:t> </w:t>
      </w:r>
      <w:r w:rsidRPr="006C7665">
        <w:rPr>
          <w:rFonts w:ascii="Times New Roman" w:hAnsi="Times New Roman"/>
        </w:rPr>
        <w:t xml:space="preserve">%) per metus (nereikšmingas), vartojusiems placebo </w:t>
      </w:r>
      <w:r w:rsidRPr="006C7665">
        <w:rPr>
          <w:rFonts w:ascii="Times New Roman" w:hAnsi="Times New Roman"/>
        </w:rPr>
        <w:sym w:font="Symbol" w:char="F02D"/>
      </w:r>
      <w:r w:rsidRPr="006C7665">
        <w:rPr>
          <w:rFonts w:ascii="Times New Roman" w:hAnsi="Times New Roman"/>
        </w:rPr>
        <w:t xml:space="preserve"> +0,0131 mm (1,12</w:t>
      </w:r>
      <w:r w:rsidR="00FA3435">
        <w:rPr>
          <w:rFonts w:ascii="Times New Roman" w:hAnsi="Times New Roman"/>
        </w:rPr>
        <w:t> </w:t>
      </w:r>
      <w:r w:rsidRPr="006C7665">
        <w:rPr>
          <w:rFonts w:ascii="Times New Roman" w:hAnsi="Times New Roman"/>
        </w:rPr>
        <w:t>%) per metus (p</w:t>
      </w:r>
      <w:r w:rsidR="00A45730">
        <w:rPr>
          <w:rFonts w:ascii="Times New Roman" w:hAnsi="Times New Roman"/>
        </w:rPr>
        <w:t> </w:t>
      </w:r>
      <w:r w:rsidRPr="006C7665">
        <w:rPr>
          <w:rFonts w:ascii="Times New Roman" w:hAnsi="Times New Roman"/>
        </w:rPr>
        <w:t xml:space="preserve">&lt; 0,0001). Tiesioginės koreliacijos tarp </w:t>
      </w:r>
      <w:r w:rsidRPr="002014C4">
        <w:rPr>
          <w:rFonts w:ascii="Times New Roman" w:hAnsi="Times New Roman"/>
          <w:i/>
          <w:iCs/>
        </w:rPr>
        <w:t>CIMT</w:t>
      </w:r>
      <w:r w:rsidRPr="006C7665">
        <w:rPr>
          <w:rFonts w:ascii="Times New Roman" w:hAnsi="Times New Roman"/>
        </w:rPr>
        <w:t xml:space="preserve"> sumažėjimo ir sunkių širdies bei kraujagyslių sistemos reiškinių nenustatyta.</w:t>
      </w:r>
      <w:r w:rsidRPr="006C7665">
        <w:rPr>
          <w:rFonts w:ascii="Times New Roman" w:hAnsi="Times New Roman"/>
          <w:b/>
        </w:rPr>
        <w:t xml:space="preserve"> </w:t>
      </w:r>
      <w:r w:rsidRPr="006C7665">
        <w:rPr>
          <w:rFonts w:ascii="Times New Roman" w:hAnsi="Times New Roman"/>
        </w:rPr>
        <w:t>METEOR tyrime dalyvavusi populiacija turėjo mažą išeminės širdies ligos riziką ir neatstovavo populiacijos, kuri yra gydymo 40 mg rozuvastatino doze taikinys. 40 mg dozę reikia skirti tik pacientams, kuriems yra sunki hipercholesterolemija ir didelė širdies ir kraujagyslių sistemos sutrikimų rizika (žr. 4.2 skyrių)</w:t>
      </w:r>
      <w:r w:rsidRPr="006C7665">
        <w:rPr>
          <w:rFonts w:ascii="Times New Roman" w:hAnsi="Times New Roman"/>
          <w:b/>
        </w:rPr>
        <w:t>.</w:t>
      </w:r>
    </w:p>
    <w:p w14:paraId="313C7D9E" w14:textId="77777777" w:rsidR="001719A8" w:rsidRPr="006C7665" w:rsidRDefault="001719A8" w:rsidP="006C7665">
      <w:pPr>
        <w:tabs>
          <w:tab w:val="left" w:pos="567"/>
        </w:tabs>
        <w:spacing w:after="0" w:line="240" w:lineRule="auto"/>
        <w:rPr>
          <w:rFonts w:ascii="Times New Roman" w:hAnsi="Times New Roman"/>
        </w:rPr>
      </w:pPr>
    </w:p>
    <w:p w14:paraId="78ABEFEF" w14:textId="14D928AE" w:rsidR="001719A8" w:rsidRPr="006C7665" w:rsidRDefault="00FA6C43" w:rsidP="006C7665">
      <w:pPr>
        <w:tabs>
          <w:tab w:val="left" w:pos="567"/>
        </w:tabs>
        <w:autoSpaceDE w:val="0"/>
        <w:autoSpaceDN w:val="0"/>
        <w:adjustRightInd w:val="0"/>
        <w:spacing w:after="0" w:line="260" w:lineRule="exact"/>
        <w:rPr>
          <w:rFonts w:ascii="Times New Roman" w:hAnsi="Times New Roman"/>
        </w:rPr>
      </w:pPr>
      <w:r>
        <w:rPr>
          <w:rFonts w:ascii="Times New Roman" w:hAnsi="Times New Roman"/>
        </w:rPr>
        <w:t>„</w:t>
      </w:r>
      <w:r w:rsidR="006A31C6" w:rsidRPr="006C7665">
        <w:rPr>
          <w:rFonts w:ascii="Times New Roman" w:hAnsi="Times New Roman"/>
        </w:rPr>
        <w:t>Statinų vartojimo pirminei profilaktikai pagrindimas: intervencinis tyrimas rozuvastatino poveikiui įvertinti</w:t>
      </w:r>
      <w:r>
        <w:rPr>
          <w:rFonts w:ascii="Times New Roman" w:hAnsi="Times New Roman"/>
        </w:rPr>
        <w:t>“</w:t>
      </w:r>
      <w:r w:rsidR="001719A8" w:rsidRPr="006C7665">
        <w:rPr>
          <w:rFonts w:ascii="Times New Roman" w:hAnsi="Times New Roman"/>
        </w:rPr>
        <w:t xml:space="preserve"> (JUPITER) tyrimo metu vertinta rozuvastatino įtaka didžiųjų aterosklerozinių kardiovaskulinių ligų reiškinių atsiradimui stebint 17</w:t>
      </w:r>
      <w:r w:rsidR="00862DF0">
        <w:rPr>
          <w:rFonts w:ascii="Times New Roman" w:hAnsi="Times New Roman"/>
        </w:rPr>
        <w:t> </w:t>
      </w:r>
      <w:r w:rsidR="001719A8" w:rsidRPr="006C7665">
        <w:rPr>
          <w:rFonts w:ascii="Times New Roman" w:hAnsi="Times New Roman"/>
        </w:rPr>
        <w:t>802 vyrus (50 metų ir vyresnius) bei moteris (60 metų ir vyresnes).</w:t>
      </w:r>
    </w:p>
    <w:p w14:paraId="7720A659"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p>
    <w:p w14:paraId="3A9A8E5B" w14:textId="69FA5CFF" w:rsidR="001719A8" w:rsidRPr="006C7665" w:rsidRDefault="001719A8" w:rsidP="006C7665">
      <w:pPr>
        <w:tabs>
          <w:tab w:val="left" w:pos="567"/>
        </w:tabs>
        <w:autoSpaceDE w:val="0"/>
        <w:autoSpaceDN w:val="0"/>
        <w:adjustRightInd w:val="0"/>
        <w:spacing w:after="0" w:line="260" w:lineRule="exact"/>
        <w:rPr>
          <w:rFonts w:ascii="Times New Roman" w:hAnsi="Times New Roman"/>
        </w:rPr>
      </w:pPr>
      <w:r w:rsidRPr="006C7665">
        <w:rPr>
          <w:rFonts w:ascii="Times New Roman" w:hAnsi="Times New Roman"/>
        </w:rPr>
        <w:t>Tyrimo dalyviai buvo atsitiktinai parinkti vartoti placeb</w:t>
      </w:r>
      <w:r w:rsidR="00FA6C43">
        <w:rPr>
          <w:rFonts w:ascii="Times New Roman" w:hAnsi="Times New Roman"/>
        </w:rPr>
        <w:t>o</w:t>
      </w:r>
      <w:r w:rsidRPr="006C7665">
        <w:rPr>
          <w:rFonts w:ascii="Times New Roman" w:hAnsi="Times New Roman"/>
        </w:rPr>
        <w:t xml:space="preserve"> (n = 8</w:t>
      </w:r>
      <w:r w:rsidR="00862DF0">
        <w:rPr>
          <w:rFonts w:ascii="Times New Roman" w:hAnsi="Times New Roman"/>
        </w:rPr>
        <w:t> </w:t>
      </w:r>
      <w:r w:rsidRPr="006C7665">
        <w:rPr>
          <w:rFonts w:ascii="Times New Roman" w:hAnsi="Times New Roman"/>
        </w:rPr>
        <w:t>901) arba 20 mg rozuvastatino 1 kartą per parą (n = 8</w:t>
      </w:r>
      <w:r w:rsidR="00862DF0">
        <w:rPr>
          <w:rFonts w:ascii="Times New Roman" w:hAnsi="Times New Roman"/>
        </w:rPr>
        <w:t> </w:t>
      </w:r>
      <w:r w:rsidRPr="006C7665">
        <w:rPr>
          <w:rFonts w:ascii="Times New Roman" w:hAnsi="Times New Roman"/>
        </w:rPr>
        <w:t>901) ir stebėti vidutiniškai 2 metus.</w:t>
      </w:r>
    </w:p>
    <w:p w14:paraId="565413CC"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p>
    <w:p w14:paraId="728851AC"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r w:rsidRPr="006C7665">
        <w:rPr>
          <w:rFonts w:ascii="Times New Roman" w:hAnsi="Times New Roman"/>
        </w:rPr>
        <w:t>Rozuvastatino grupės (palyginus su placebo grupe) asmenų MTL cholesterolio koncentracija sumažėjo 45 % (p &lt; 0,001).</w:t>
      </w:r>
    </w:p>
    <w:p w14:paraId="72B22825"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p>
    <w:p w14:paraId="37BB0C9A" w14:textId="0600E619" w:rsidR="001719A8" w:rsidRPr="006C7665" w:rsidRDefault="001719A8" w:rsidP="006C7665">
      <w:pPr>
        <w:tabs>
          <w:tab w:val="left" w:pos="567"/>
        </w:tabs>
        <w:autoSpaceDE w:val="0"/>
        <w:autoSpaceDN w:val="0"/>
        <w:adjustRightInd w:val="0"/>
        <w:spacing w:after="0" w:line="260" w:lineRule="exact"/>
        <w:rPr>
          <w:rFonts w:ascii="Times New Roman" w:hAnsi="Times New Roman"/>
        </w:rPr>
      </w:pPr>
      <w:r w:rsidRPr="00240726">
        <w:rPr>
          <w:rFonts w:ascii="Times New Roman" w:hAnsi="Times New Roman"/>
        </w:rPr>
        <w:t>Didelės rizikos (1</w:t>
      </w:r>
      <w:r w:rsidR="00862DF0" w:rsidRPr="00240726">
        <w:rPr>
          <w:rFonts w:ascii="Times New Roman" w:hAnsi="Times New Roman"/>
        </w:rPr>
        <w:t> </w:t>
      </w:r>
      <w:r w:rsidRPr="00240726">
        <w:rPr>
          <w:rFonts w:ascii="Times New Roman" w:hAnsi="Times New Roman"/>
        </w:rPr>
        <w:t xml:space="preserve">558 asmenys, kurių </w:t>
      </w:r>
      <w:r w:rsidRPr="002014C4">
        <w:rPr>
          <w:rFonts w:ascii="Times New Roman" w:hAnsi="Times New Roman"/>
          <w:i/>
          <w:iCs/>
        </w:rPr>
        <w:t>Framingham</w:t>
      </w:r>
      <w:r w:rsidRPr="00240726">
        <w:rPr>
          <w:rFonts w:ascii="Times New Roman" w:hAnsi="Times New Roman"/>
        </w:rPr>
        <w:t xml:space="preserve"> rizikos balas įtraukiant į tyrimą buvo &gt; 20 %)</w:t>
      </w:r>
      <w:r w:rsidRPr="006C7665">
        <w:rPr>
          <w:rFonts w:ascii="Times New Roman" w:hAnsi="Times New Roman"/>
        </w:rPr>
        <w:t xml:space="preserve"> pogrupio </w:t>
      </w:r>
      <w:r w:rsidRPr="006C7665">
        <w:rPr>
          <w:rFonts w:ascii="Times New Roman" w:hAnsi="Times New Roman"/>
          <w:i/>
        </w:rPr>
        <w:t>post-hoc</w:t>
      </w:r>
      <w:r w:rsidRPr="006C7665">
        <w:rPr>
          <w:rFonts w:ascii="Times New Roman" w:hAnsi="Times New Roman"/>
        </w:rPr>
        <w:t xml:space="preserve"> analizė parodė reikšmingą </w:t>
      </w:r>
      <w:r w:rsidR="00A07C11" w:rsidRPr="006C7665">
        <w:rPr>
          <w:rFonts w:ascii="Times New Roman" w:hAnsi="Times New Roman"/>
        </w:rPr>
        <w:t xml:space="preserve">rizikos sumažėjimą </w:t>
      </w:r>
      <w:r w:rsidRPr="006C7665">
        <w:rPr>
          <w:rFonts w:ascii="Times New Roman" w:hAnsi="Times New Roman"/>
        </w:rPr>
        <w:t>rozuvastatin</w:t>
      </w:r>
      <w:r w:rsidR="00240726">
        <w:rPr>
          <w:rFonts w:ascii="Times New Roman" w:hAnsi="Times New Roman"/>
        </w:rPr>
        <w:t>o</w:t>
      </w:r>
      <w:r w:rsidRPr="006C7665">
        <w:rPr>
          <w:rFonts w:ascii="Times New Roman" w:hAnsi="Times New Roman"/>
        </w:rPr>
        <w:t xml:space="preserve"> vartojusiems asmenims (palyginus su vartojusiais placeb</w:t>
      </w:r>
      <w:r w:rsidR="00240726">
        <w:rPr>
          <w:rFonts w:ascii="Times New Roman" w:hAnsi="Times New Roman"/>
        </w:rPr>
        <w:t>o</w:t>
      </w:r>
      <w:r w:rsidRPr="006C7665">
        <w:rPr>
          <w:rFonts w:ascii="Times New Roman" w:hAnsi="Times New Roman"/>
        </w:rPr>
        <w:t xml:space="preserve">) pagal sudėtinę vertinamąją baigtį, kurią sudarė kardiovaskulinė mirtis, insultas ir miokardo infarktas (p = 0,028). Šių reiškinių </w:t>
      </w:r>
      <w:bookmarkStart w:id="5" w:name="OLE_LINK3"/>
      <w:bookmarkStart w:id="6" w:name="OLE_LINK4"/>
      <w:r w:rsidRPr="006C7665">
        <w:rPr>
          <w:rFonts w:ascii="Times New Roman" w:hAnsi="Times New Roman"/>
        </w:rPr>
        <w:t>absoliutus rizikos sumažėjimas 1</w:t>
      </w:r>
      <w:r w:rsidR="00862DF0">
        <w:rPr>
          <w:rFonts w:ascii="Times New Roman" w:hAnsi="Times New Roman"/>
        </w:rPr>
        <w:t> </w:t>
      </w:r>
      <w:r w:rsidRPr="006C7665">
        <w:rPr>
          <w:rFonts w:ascii="Times New Roman" w:hAnsi="Times New Roman"/>
        </w:rPr>
        <w:t>000 pacientų</w:t>
      </w:r>
      <w:r w:rsidR="00240726">
        <w:rPr>
          <w:rFonts w:ascii="Times New Roman" w:hAnsi="Times New Roman"/>
        </w:rPr>
        <w:t xml:space="preserve"> </w:t>
      </w:r>
      <w:r w:rsidRPr="006C7665">
        <w:rPr>
          <w:rFonts w:ascii="Times New Roman" w:hAnsi="Times New Roman"/>
        </w:rPr>
        <w:t>metų buvo</w:t>
      </w:r>
      <w:bookmarkEnd w:id="5"/>
      <w:bookmarkEnd w:id="6"/>
      <w:r w:rsidRPr="006C7665">
        <w:rPr>
          <w:rFonts w:ascii="Times New Roman" w:hAnsi="Times New Roman"/>
        </w:rPr>
        <w:t xml:space="preserve"> 8,8. Bendras šios didelės rizikos grupės asmenų mirtingumas nepakito (p = 0,193). Didelės rizikos (9</w:t>
      </w:r>
      <w:r w:rsidR="00862DF0">
        <w:rPr>
          <w:rFonts w:ascii="Times New Roman" w:hAnsi="Times New Roman"/>
        </w:rPr>
        <w:t> </w:t>
      </w:r>
      <w:r w:rsidRPr="006C7665">
        <w:rPr>
          <w:rFonts w:ascii="Times New Roman" w:hAnsi="Times New Roman"/>
        </w:rPr>
        <w:t xml:space="preserve">302 asmenys, kurių </w:t>
      </w:r>
      <w:r w:rsidR="00240726">
        <w:rPr>
          <w:rFonts w:ascii="Times New Roman" w:hAnsi="Times New Roman"/>
        </w:rPr>
        <w:t xml:space="preserve">SCORE </w:t>
      </w:r>
      <w:r w:rsidRPr="006C7665">
        <w:rPr>
          <w:rFonts w:ascii="Times New Roman" w:hAnsi="Times New Roman"/>
        </w:rPr>
        <w:t xml:space="preserve">rizikos balas įtraukiant į tyrimą buvo ≥ 5 %) pogrupio </w:t>
      </w:r>
      <w:r w:rsidRPr="006C7665">
        <w:rPr>
          <w:rFonts w:ascii="Times New Roman" w:hAnsi="Times New Roman"/>
          <w:i/>
        </w:rPr>
        <w:t>post-hoc</w:t>
      </w:r>
      <w:r w:rsidRPr="006C7665">
        <w:rPr>
          <w:rFonts w:ascii="Times New Roman" w:hAnsi="Times New Roman"/>
        </w:rPr>
        <w:t xml:space="preserve"> analizė, ekstrapoliuota įtraukiant vyresnius kaip 65 metų asmenis, parodė reikšmingą </w:t>
      </w:r>
      <w:r w:rsidR="00A07C11" w:rsidRPr="006C7665">
        <w:rPr>
          <w:rFonts w:ascii="Times New Roman" w:hAnsi="Times New Roman"/>
        </w:rPr>
        <w:t xml:space="preserve">rizikos sumažėjimą </w:t>
      </w:r>
      <w:r w:rsidRPr="006C7665">
        <w:rPr>
          <w:rFonts w:ascii="Times New Roman" w:hAnsi="Times New Roman"/>
        </w:rPr>
        <w:t>rozuvastatin</w:t>
      </w:r>
      <w:r w:rsidR="00A07C11">
        <w:rPr>
          <w:rFonts w:ascii="Times New Roman" w:hAnsi="Times New Roman"/>
        </w:rPr>
        <w:t>o</w:t>
      </w:r>
      <w:r w:rsidRPr="006C7665">
        <w:rPr>
          <w:rFonts w:ascii="Times New Roman" w:hAnsi="Times New Roman"/>
        </w:rPr>
        <w:t xml:space="preserve"> vartojusiems asmenims (palyginus su vartojusiais placeb</w:t>
      </w:r>
      <w:r w:rsidR="00A07C11">
        <w:rPr>
          <w:rFonts w:ascii="Times New Roman" w:hAnsi="Times New Roman"/>
        </w:rPr>
        <w:t>o</w:t>
      </w:r>
      <w:r w:rsidRPr="006C7665">
        <w:rPr>
          <w:rFonts w:ascii="Times New Roman" w:hAnsi="Times New Roman"/>
        </w:rPr>
        <w:t>) pagal sudėtinę vertinamąją baigtį, kurią sudarė kardiovaskulinė mirtis, insultas ir miokardo infarktas (p = 0,0003). Šių reiškinių absoliutus rizikos sumažėjimas 1</w:t>
      </w:r>
      <w:r w:rsidR="00862DF0">
        <w:rPr>
          <w:rFonts w:ascii="Times New Roman" w:hAnsi="Times New Roman"/>
        </w:rPr>
        <w:t> </w:t>
      </w:r>
      <w:r w:rsidRPr="006C7665">
        <w:rPr>
          <w:rFonts w:ascii="Times New Roman" w:hAnsi="Times New Roman"/>
        </w:rPr>
        <w:t>000 pacientų</w:t>
      </w:r>
      <w:r w:rsidR="00A07C11">
        <w:rPr>
          <w:rFonts w:ascii="Times New Roman" w:hAnsi="Times New Roman"/>
        </w:rPr>
        <w:t xml:space="preserve"> </w:t>
      </w:r>
      <w:r w:rsidRPr="006C7665">
        <w:rPr>
          <w:rFonts w:ascii="Times New Roman" w:hAnsi="Times New Roman"/>
        </w:rPr>
        <w:t>metų buvo 5,1. Bendras šios didelės rizikos grupės asmenų mirtingumas nepakito (p = 0,076).</w:t>
      </w:r>
    </w:p>
    <w:p w14:paraId="1DDF3ED9"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p>
    <w:p w14:paraId="187AC893" w14:textId="2060E37B" w:rsidR="001719A8" w:rsidRPr="006C7665" w:rsidRDefault="001719A8" w:rsidP="006C7665">
      <w:pPr>
        <w:tabs>
          <w:tab w:val="left" w:pos="567"/>
        </w:tabs>
        <w:autoSpaceDE w:val="0"/>
        <w:autoSpaceDN w:val="0"/>
        <w:adjustRightInd w:val="0"/>
        <w:spacing w:after="0" w:line="260" w:lineRule="exact"/>
        <w:rPr>
          <w:rFonts w:ascii="Times New Roman" w:hAnsi="Times New Roman"/>
        </w:rPr>
      </w:pPr>
      <w:r w:rsidRPr="006C7665">
        <w:rPr>
          <w:rFonts w:ascii="Times New Roman" w:hAnsi="Times New Roman"/>
        </w:rPr>
        <w:t>JUPITER tyrimo metu 6,6 % rozuvastatin</w:t>
      </w:r>
      <w:r w:rsidR="00A07C11">
        <w:rPr>
          <w:rFonts w:ascii="Times New Roman" w:hAnsi="Times New Roman"/>
        </w:rPr>
        <w:t>o</w:t>
      </w:r>
      <w:r w:rsidRPr="006C7665">
        <w:rPr>
          <w:rFonts w:ascii="Times New Roman" w:hAnsi="Times New Roman"/>
        </w:rPr>
        <w:t xml:space="preserve"> ir 6,2 % placeb</w:t>
      </w:r>
      <w:r w:rsidR="00A07C11">
        <w:rPr>
          <w:rFonts w:ascii="Times New Roman" w:hAnsi="Times New Roman"/>
        </w:rPr>
        <w:t>o</w:t>
      </w:r>
      <w:r w:rsidRPr="006C7665">
        <w:rPr>
          <w:rFonts w:ascii="Times New Roman" w:hAnsi="Times New Roman"/>
        </w:rPr>
        <w:t xml:space="preserve"> vartojusių asmenų nutraukė tiriamojo preparato vartojimą dėl nepageidaujamų reiškinių. Dažniausi nepageidaujami reiškiniai, dėl kurių teko nutraukti vartojimą, buvo mialgija (0,3 % rozuvastatin</w:t>
      </w:r>
      <w:r w:rsidR="00A07C11">
        <w:rPr>
          <w:rFonts w:ascii="Times New Roman" w:hAnsi="Times New Roman"/>
        </w:rPr>
        <w:t>o</w:t>
      </w:r>
      <w:r w:rsidRPr="006C7665">
        <w:rPr>
          <w:rFonts w:ascii="Times New Roman" w:hAnsi="Times New Roman"/>
        </w:rPr>
        <w:t xml:space="preserve"> ir 0,2 % placeb</w:t>
      </w:r>
      <w:r w:rsidR="00A07C11">
        <w:rPr>
          <w:rFonts w:ascii="Times New Roman" w:hAnsi="Times New Roman"/>
        </w:rPr>
        <w:t>o</w:t>
      </w:r>
      <w:r w:rsidRPr="006C7665">
        <w:rPr>
          <w:rFonts w:ascii="Times New Roman" w:hAnsi="Times New Roman"/>
        </w:rPr>
        <w:t xml:space="preserve"> vartojusių asmenų), pilvo skausmas (0,03 % rozuvastatin</w:t>
      </w:r>
      <w:r w:rsidR="00A07C11">
        <w:rPr>
          <w:rFonts w:ascii="Times New Roman" w:hAnsi="Times New Roman"/>
        </w:rPr>
        <w:t>o</w:t>
      </w:r>
      <w:r w:rsidRPr="006C7665">
        <w:rPr>
          <w:rFonts w:ascii="Times New Roman" w:hAnsi="Times New Roman"/>
        </w:rPr>
        <w:t xml:space="preserve"> ir 0,02 % placeb</w:t>
      </w:r>
      <w:r w:rsidR="00A07C11">
        <w:rPr>
          <w:rFonts w:ascii="Times New Roman" w:hAnsi="Times New Roman"/>
        </w:rPr>
        <w:t>o</w:t>
      </w:r>
      <w:r w:rsidRPr="006C7665">
        <w:rPr>
          <w:rFonts w:ascii="Times New Roman" w:hAnsi="Times New Roman"/>
        </w:rPr>
        <w:t xml:space="preserve"> vartojusių asmenų) bei išbėrimas (0,02 % rozuvastatin</w:t>
      </w:r>
      <w:r w:rsidR="00A07C11">
        <w:rPr>
          <w:rFonts w:ascii="Times New Roman" w:hAnsi="Times New Roman"/>
        </w:rPr>
        <w:t>o</w:t>
      </w:r>
      <w:r w:rsidRPr="006C7665">
        <w:rPr>
          <w:rFonts w:ascii="Times New Roman" w:hAnsi="Times New Roman"/>
        </w:rPr>
        <w:t xml:space="preserve"> ir 0,03 % placeb</w:t>
      </w:r>
      <w:r w:rsidR="00A07C11">
        <w:rPr>
          <w:rFonts w:ascii="Times New Roman" w:hAnsi="Times New Roman"/>
        </w:rPr>
        <w:t>o</w:t>
      </w:r>
      <w:r w:rsidRPr="006C7665">
        <w:rPr>
          <w:rFonts w:ascii="Times New Roman" w:hAnsi="Times New Roman"/>
        </w:rPr>
        <w:t xml:space="preserve"> vartojusių asmenų). Dažniausi nepageidaujami reiškiniai, kurių dažnis rozuvastatino grupės asmenims buvo toks pats arba didesnis negu placebo, yra šlapimo takų infekcija (pasireiškė 8,7 % rozuvastatin</w:t>
      </w:r>
      <w:r w:rsidR="00A07C11">
        <w:rPr>
          <w:rFonts w:ascii="Times New Roman" w:hAnsi="Times New Roman"/>
        </w:rPr>
        <w:t>o</w:t>
      </w:r>
      <w:r w:rsidRPr="006C7665">
        <w:rPr>
          <w:rFonts w:ascii="Times New Roman" w:hAnsi="Times New Roman"/>
        </w:rPr>
        <w:t xml:space="preserve"> ir 8,6 % placeb</w:t>
      </w:r>
      <w:r w:rsidR="00A07C11">
        <w:rPr>
          <w:rFonts w:ascii="Times New Roman" w:hAnsi="Times New Roman"/>
        </w:rPr>
        <w:t>o</w:t>
      </w:r>
      <w:r w:rsidRPr="006C7665">
        <w:rPr>
          <w:rFonts w:ascii="Times New Roman" w:hAnsi="Times New Roman"/>
        </w:rPr>
        <w:t xml:space="preserve"> vartojusių asmenų), nazofaringitas (7,6 % rozuvastatin</w:t>
      </w:r>
      <w:r w:rsidR="00A07C11">
        <w:rPr>
          <w:rFonts w:ascii="Times New Roman" w:hAnsi="Times New Roman"/>
        </w:rPr>
        <w:t>o</w:t>
      </w:r>
      <w:r w:rsidRPr="006C7665">
        <w:rPr>
          <w:rFonts w:ascii="Times New Roman" w:hAnsi="Times New Roman"/>
        </w:rPr>
        <w:t xml:space="preserve"> ir 7,2 % placeb</w:t>
      </w:r>
      <w:r w:rsidR="00A07C11">
        <w:rPr>
          <w:rFonts w:ascii="Times New Roman" w:hAnsi="Times New Roman"/>
        </w:rPr>
        <w:t>o</w:t>
      </w:r>
      <w:r w:rsidRPr="006C7665">
        <w:rPr>
          <w:rFonts w:ascii="Times New Roman" w:hAnsi="Times New Roman"/>
        </w:rPr>
        <w:t xml:space="preserve"> vartojusių asmenų), nugaros skausmas (7,6 % rozuvastatin</w:t>
      </w:r>
      <w:r w:rsidR="00A07C11">
        <w:rPr>
          <w:rFonts w:ascii="Times New Roman" w:hAnsi="Times New Roman"/>
        </w:rPr>
        <w:t>o</w:t>
      </w:r>
      <w:r w:rsidRPr="006C7665">
        <w:rPr>
          <w:rFonts w:ascii="Times New Roman" w:hAnsi="Times New Roman"/>
        </w:rPr>
        <w:t xml:space="preserve"> ir 6,9 % placeb</w:t>
      </w:r>
      <w:r w:rsidR="00A07C11">
        <w:rPr>
          <w:rFonts w:ascii="Times New Roman" w:hAnsi="Times New Roman"/>
        </w:rPr>
        <w:t>o</w:t>
      </w:r>
      <w:r w:rsidRPr="006C7665">
        <w:rPr>
          <w:rFonts w:ascii="Times New Roman" w:hAnsi="Times New Roman"/>
        </w:rPr>
        <w:t xml:space="preserve"> vartojusių asmenų) bei mialgija (7,6 % rozuvastatin</w:t>
      </w:r>
      <w:r w:rsidR="00A07C11">
        <w:rPr>
          <w:rFonts w:ascii="Times New Roman" w:hAnsi="Times New Roman"/>
        </w:rPr>
        <w:t>o</w:t>
      </w:r>
      <w:r w:rsidRPr="006C7665">
        <w:rPr>
          <w:rFonts w:ascii="Times New Roman" w:hAnsi="Times New Roman"/>
        </w:rPr>
        <w:t xml:space="preserve"> ir 6,6 % placeb</w:t>
      </w:r>
      <w:r w:rsidR="00A07C11">
        <w:rPr>
          <w:rFonts w:ascii="Times New Roman" w:hAnsi="Times New Roman"/>
        </w:rPr>
        <w:t>o</w:t>
      </w:r>
      <w:r w:rsidRPr="006C7665">
        <w:rPr>
          <w:rFonts w:ascii="Times New Roman" w:hAnsi="Times New Roman"/>
        </w:rPr>
        <w:t xml:space="preserve"> vartojusių asmenų).</w:t>
      </w:r>
    </w:p>
    <w:p w14:paraId="396D7CA7"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p>
    <w:p w14:paraId="3853F6EC" w14:textId="77777777" w:rsidR="001719A8" w:rsidRPr="006C7665" w:rsidRDefault="001719A8" w:rsidP="005F3B90">
      <w:pPr>
        <w:spacing w:after="0" w:line="240" w:lineRule="auto"/>
        <w:rPr>
          <w:i/>
          <w:u w:val="single"/>
        </w:rPr>
      </w:pPr>
      <w:r w:rsidRPr="006C7665">
        <w:rPr>
          <w:rFonts w:ascii="Times New Roman" w:hAnsi="Times New Roman"/>
          <w:u w:val="single"/>
        </w:rPr>
        <w:t>Vaikų populiacija</w:t>
      </w:r>
    </w:p>
    <w:p w14:paraId="522BF653" w14:textId="66D37021" w:rsidR="001719A8" w:rsidRPr="006C7665" w:rsidRDefault="001719A8" w:rsidP="006C7665">
      <w:pPr>
        <w:tabs>
          <w:tab w:val="left" w:pos="567"/>
        </w:tabs>
        <w:autoSpaceDE w:val="0"/>
        <w:autoSpaceDN w:val="0"/>
        <w:adjustRightInd w:val="0"/>
        <w:spacing w:after="0" w:line="260" w:lineRule="exact"/>
        <w:rPr>
          <w:rFonts w:ascii="Times New Roman" w:hAnsi="Times New Roman"/>
        </w:rPr>
      </w:pPr>
      <w:r w:rsidRPr="006C7665">
        <w:rPr>
          <w:rFonts w:ascii="Times New Roman" w:hAnsi="Times New Roman"/>
        </w:rPr>
        <w:t xml:space="preserve">Atliktas dvigubai </w:t>
      </w:r>
      <w:r w:rsidR="00A07C11">
        <w:rPr>
          <w:rFonts w:ascii="Times New Roman" w:hAnsi="Times New Roman"/>
        </w:rPr>
        <w:t>koduotas</w:t>
      </w:r>
      <w:r w:rsidRPr="006C7665">
        <w:rPr>
          <w:rFonts w:ascii="Times New Roman" w:hAnsi="Times New Roman"/>
        </w:rPr>
        <w:t>, atsitiktinės atrankos, daugiacentris placebu kontroliuojamas 12 savaičių trukmės tyrimas (n = 176, iš jų 97 berniukai ir 79 mergaitės), po kurio vykdyta atvira 40 savaičių trukmės rozuvastatino dozės parinkimo fazė (n = 173, iš jų 96 berniukai ir 77 mergaitės). Į šį tyrimą įtraukti heterozigotine šeimine hipercholesterolemija sirgę 10-17 metų amžiaus II-V brendimo stadijos pagal Tanner pacientai (mergaitės – bent 1 metai po menstruacijų pradžios) iš pradžių 12 savaičių vartojo 5, 10 ar 20 mg rozuvastatino per parą arba placeb</w:t>
      </w:r>
      <w:r w:rsidR="00A07C11">
        <w:rPr>
          <w:rFonts w:ascii="Times New Roman" w:hAnsi="Times New Roman"/>
        </w:rPr>
        <w:t>o</w:t>
      </w:r>
      <w:r w:rsidRPr="006C7665">
        <w:rPr>
          <w:rFonts w:ascii="Times New Roman" w:hAnsi="Times New Roman"/>
        </w:rPr>
        <w:t>, o paskui 40 savaičių visi – rozuvastatin</w:t>
      </w:r>
      <w:r w:rsidR="00A07C11">
        <w:rPr>
          <w:rFonts w:ascii="Times New Roman" w:hAnsi="Times New Roman"/>
        </w:rPr>
        <w:t>o</w:t>
      </w:r>
      <w:r w:rsidRPr="006C7665">
        <w:rPr>
          <w:rFonts w:ascii="Times New Roman" w:hAnsi="Times New Roman"/>
        </w:rPr>
        <w:t>. Įtraukimo į tyrimą dieną maždaug 30 % pacientų buvo 10-13 metų; 17 %, 18 %, 40 % ir 25 % buvo atitinkamai II, III, IV ir V brendimo pagal Tanner stadijos.</w:t>
      </w:r>
      <w:r w:rsidR="00333624">
        <w:rPr>
          <w:rFonts w:ascii="Times New Roman" w:hAnsi="Times New Roman"/>
        </w:rPr>
        <w:t xml:space="preserve"> </w:t>
      </w:r>
      <w:r w:rsidRPr="006C7665">
        <w:rPr>
          <w:rFonts w:ascii="Times New Roman" w:hAnsi="Times New Roman"/>
        </w:rPr>
        <w:t>MTL cholesterolio koncentracija sumažėjo 38,3 %, 44,6 % ir 50 % vartojant atitinkamai 5, 10 ir 20 mg rozuvastatino ir 0,7 % – vartojant placebą.</w:t>
      </w:r>
    </w:p>
    <w:p w14:paraId="7B95A31E"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p>
    <w:p w14:paraId="369FB55A" w14:textId="50A046C6" w:rsidR="001719A8" w:rsidRPr="006C7665" w:rsidRDefault="001719A8" w:rsidP="006C7665">
      <w:pPr>
        <w:tabs>
          <w:tab w:val="left" w:pos="567"/>
        </w:tabs>
        <w:autoSpaceDE w:val="0"/>
        <w:autoSpaceDN w:val="0"/>
        <w:adjustRightInd w:val="0"/>
        <w:spacing w:after="0" w:line="260" w:lineRule="exact"/>
        <w:rPr>
          <w:rFonts w:ascii="Times New Roman" w:hAnsi="Times New Roman"/>
        </w:rPr>
      </w:pPr>
      <w:r w:rsidRPr="006C7665">
        <w:rPr>
          <w:rFonts w:ascii="Times New Roman" w:hAnsi="Times New Roman"/>
        </w:rPr>
        <w:t>40</w:t>
      </w:r>
      <w:r w:rsidR="009E29ED">
        <w:rPr>
          <w:rFonts w:ascii="Times New Roman" w:hAnsi="Times New Roman"/>
        </w:rPr>
        <w:t>-ies</w:t>
      </w:r>
      <w:r w:rsidRPr="006C7665">
        <w:rPr>
          <w:rFonts w:ascii="Times New Roman" w:hAnsi="Times New Roman"/>
        </w:rPr>
        <w:t xml:space="preserve"> savaičių </w:t>
      </w:r>
      <w:r w:rsidR="003E1A23">
        <w:rPr>
          <w:rFonts w:ascii="Times New Roman" w:hAnsi="Times New Roman"/>
        </w:rPr>
        <w:t xml:space="preserve">trukmės, </w:t>
      </w:r>
      <w:r w:rsidRPr="006C7665">
        <w:rPr>
          <w:rFonts w:ascii="Times New Roman" w:hAnsi="Times New Roman"/>
        </w:rPr>
        <w:t>atviros</w:t>
      </w:r>
      <w:r w:rsidR="003E1A23">
        <w:rPr>
          <w:rFonts w:ascii="Times New Roman" w:hAnsi="Times New Roman"/>
        </w:rPr>
        <w:t>,</w:t>
      </w:r>
      <w:r w:rsidRPr="006C7665">
        <w:rPr>
          <w:rFonts w:ascii="Times New Roman" w:hAnsi="Times New Roman"/>
        </w:rPr>
        <w:t xml:space="preserve"> dozės didinimo iki tikslinės</w:t>
      </w:r>
      <w:r w:rsidR="00A07C11">
        <w:rPr>
          <w:rFonts w:ascii="Times New Roman" w:hAnsi="Times New Roman"/>
        </w:rPr>
        <w:t xml:space="preserve"> MTL-C koncentracijos</w:t>
      </w:r>
      <w:r w:rsidR="009E29ED" w:rsidRPr="009E29ED">
        <w:rPr>
          <w:rFonts w:ascii="Times New Roman" w:hAnsi="Times New Roman"/>
        </w:rPr>
        <w:t xml:space="preserve"> </w:t>
      </w:r>
      <w:r w:rsidR="009E29ED" w:rsidRPr="006C7665">
        <w:rPr>
          <w:rFonts w:ascii="Times New Roman" w:hAnsi="Times New Roman"/>
        </w:rPr>
        <w:t>fazės pabaigoje</w:t>
      </w:r>
      <w:r w:rsidR="003E1A23">
        <w:rPr>
          <w:rFonts w:ascii="Times New Roman" w:hAnsi="Times New Roman"/>
        </w:rPr>
        <w:t>,</w:t>
      </w:r>
      <w:r w:rsidR="009E29ED">
        <w:rPr>
          <w:rFonts w:ascii="Times New Roman" w:hAnsi="Times New Roman"/>
        </w:rPr>
        <w:t xml:space="preserve"> dozuojant</w:t>
      </w:r>
      <w:r w:rsidRPr="006C7665">
        <w:rPr>
          <w:rFonts w:ascii="Times New Roman" w:hAnsi="Times New Roman"/>
        </w:rPr>
        <w:t xml:space="preserve"> </w:t>
      </w:r>
      <w:r w:rsidR="009E29ED">
        <w:rPr>
          <w:rFonts w:ascii="Times New Roman" w:hAnsi="Times New Roman"/>
        </w:rPr>
        <w:t>iki</w:t>
      </w:r>
      <w:r w:rsidR="009E29ED" w:rsidRPr="006C7665">
        <w:rPr>
          <w:rFonts w:ascii="Times New Roman" w:hAnsi="Times New Roman"/>
        </w:rPr>
        <w:t xml:space="preserve"> </w:t>
      </w:r>
      <w:r w:rsidRPr="006C7665">
        <w:rPr>
          <w:rFonts w:ascii="Times New Roman" w:hAnsi="Times New Roman"/>
        </w:rPr>
        <w:t>20</w:t>
      </w:r>
      <w:r w:rsidR="00A45730">
        <w:rPr>
          <w:rFonts w:ascii="Times New Roman" w:hAnsi="Times New Roman"/>
        </w:rPr>
        <w:t> </w:t>
      </w:r>
      <w:r w:rsidRPr="006C7665">
        <w:rPr>
          <w:rFonts w:ascii="Times New Roman" w:hAnsi="Times New Roman"/>
        </w:rPr>
        <w:t>mg 1 kartą per parą</w:t>
      </w:r>
      <w:r w:rsidR="009E29ED">
        <w:rPr>
          <w:rFonts w:ascii="Times New Roman" w:hAnsi="Times New Roman"/>
        </w:rPr>
        <w:t>,</w:t>
      </w:r>
      <w:r w:rsidRPr="006C7665">
        <w:rPr>
          <w:rFonts w:ascii="Times New Roman" w:hAnsi="Times New Roman"/>
        </w:rPr>
        <w:t xml:space="preserve"> 70 iš 173 pacientų (40,5 %) </w:t>
      </w:r>
      <w:r w:rsidR="009E29ED" w:rsidRPr="006C7665">
        <w:rPr>
          <w:rFonts w:ascii="Times New Roman" w:hAnsi="Times New Roman"/>
        </w:rPr>
        <w:t xml:space="preserve">pasiekė tikslinę </w:t>
      </w:r>
      <w:r w:rsidRPr="006C7665">
        <w:rPr>
          <w:rFonts w:ascii="Times New Roman" w:hAnsi="Times New Roman"/>
        </w:rPr>
        <w:t>MTL cholesterolio koncentracij</w:t>
      </w:r>
      <w:r w:rsidR="009E29ED">
        <w:rPr>
          <w:rFonts w:ascii="Times New Roman" w:hAnsi="Times New Roman"/>
        </w:rPr>
        <w:t>ą</w:t>
      </w:r>
      <w:r w:rsidRPr="006C7665">
        <w:rPr>
          <w:rFonts w:ascii="Times New Roman" w:hAnsi="Times New Roman"/>
        </w:rPr>
        <w:t xml:space="preserve"> – mažesnę kaip 2,8 mmol/l.</w:t>
      </w:r>
    </w:p>
    <w:p w14:paraId="27FD167D" w14:textId="77777777" w:rsidR="001719A8" w:rsidRPr="006C7665" w:rsidRDefault="001719A8" w:rsidP="006C7665">
      <w:pPr>
        <w:tabs>
          <w:tab w:val="left" w:pos="567"/>
        </w:tabs>
        <w:autoSpaceDE w:val="0"/>
        <w:autoSpaceDN w:val="0"/>
        <w:adjustRightInd w:val="0"/>
        <w:spacing w:after="0" w:line="260" w:lineRule="exact"/>
        <w:rPr>
          <w:rFonts w:ascii="Times New Roman" w:hAnsi="Times New Roman"/>
        </w:rPr>
      </w:pPr>
    </w:p>
    <w:p w14:paraId="33547641"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Po 52 savaites tirto gydymo poveikio augimui, svoriui, kūno masės indeksui ir lytiniam brendimui nenustatyta (žr. 4.4 skyrių). Šis tyrimas (n = 176) nebuvo skirtas retiems nepageidaujamiems reiškiniams palyginti.</w:t>
      </w:r>
    </w:p>
    <w:p w14:paraId="4A4961F8" w14:textId="77777777" w:rsidR="001719A8" w:rsidRPr="007208B5" w:rsidRDefault="001719A8" w:rsidP="001719A8">
      <w:pPr>
        <w:tabs>
          <w:tab w:val="left" w:pos="567"/>
        </w:tabs>
        <w:spacing w:after="0" w:line="240" w:lineRule="auto"/>
        <w:rPr>
          <w:rFonts w:ascii="Times New Roman" w:eastAsia="Times New Roman" w:hAnsi="Times New Roman"/>
        </w:rPr>
      </w:pPr>
    </w:p>
    <w:p w14:paraId="7C40566F" w14:textId="2FC7F5A5" w:rsidR="00225EDD" w:rsidRPr="007208B5" w:rsidRDefault="00225EDD" w:rsidP="00225EDD">
      <w:pPr>
        <w:autoSpaceDE w:val="0"/>
        <w:autoSpaceDN w:val="0"/>
        <w:adjustRightInd w:val="0"/>
        <w:spacing w:after="0" w:line="240" w:lineRule="auto"/>
        <w:rPr>
          <w:rFonts w:ascii="Times New Roman" w:hAnsi="Times New Roman"/>
          <w:color w:val="000000"/>
        </w:rPr>
      </w:pPr>
      <w:r w:rsidRPr="007208B5">
        <w:rPr>
          <w:rFonts w:ascii="Times New Roman" w:hAnsi="Times New Roman"/>
          <w:color w:val="000000"/>
        </w:rPr>
        <w:t xml:space="preserve">Be to, </w:t>
      </w:r>
      <w:r w:rsidR="00AC0658" w:rsidRPr="007208B5">
        <w:rPr>
          <w:rFonts w:ascii="Times New Roman" w:hAnsi="Times New Roman"/>
          <w:color w:val="000000"/>
        </w:rPr>
        <w:t>rozuvastatino poveikis tirtas 2 </w:t>
      </w:r>
      <w:r w:rsidRPr="007208B5">
        <w:rPr>
          <w:rFonts w:ascii="Times New Roman" w:hAnsi="Times New Roman"/>
          <w:color w:val="000000"/>
        </w:rPr>
        <w:t xml:space="preserve">metų atviro </w:t>
      </w:r>
      <w:r w:rsidR="009F0C57" w:rsidRPr="007208B5">
        <w:rPr>
          <w:rFonts w:ascii="Times New Roman" w:hAnsi="Times New Roman"/>
          <w:color w:val="000000"/>
        </w:rPr>
        <w:t>dozės didinimo iki t</w:t>
      </w:r>
      <w:r w:rsidRPr="007208B5">
        <w:rPr>
          <w:rFonts w:ascii="Times New Roman" w:hAnsi="Times New Roman"/>
          <w:color w:val="000000"/>
        </w:rPr>
        <w:t xml:space="preserve">ikslinės </w:t>
      </w:r>
      <w:r w:rsidR="009E29ED">
        <w:rPr>
          <w:rFonts w:ascii="Times New Roman" w:hAnsi="Times New Roman"/>
          <w:color w:val="000000"/>
        </w:rPr>
        <w:t>MTL-C koncentracijos</w:t>
      </w:r>
      <w:r w:rsidR="009E29ED" w:rsidRPr="007208B5">
        <w:rPr>
          <w:rFonts w:ascii="Times New Roman" w:hAnsi="Times New Roman"/>
          <w:color w:val="000000"/>
        </w:rPr>
        <w:t xml:space="preserve"> </w:t>
      </w:r>
      <w:r w:rsidRPr="007208B5">
        <w:rPr>
          <w:rFonts w:ascii="Times New Roman" w:hAnsi="Times New Roman"/>
          <w:color w:val="000000"/>
        </w:rPr>
        <w:t>tyrimo metu. Jame dalyvavo 198 šeimine heterozigotine hipercholesterolemija sirgę vaikai (88 berniukai ir 110 mergaičių), kurių amžius buvo 6-17</w:t>
      </w:r>
      <w:r w:rsidR="00AC0658" w:rsidRPr="007208B5">
        <w:rPr>
          <w:rFonts w:ascii="Times New Roman" w:hAnsi="Times New Roman"/>
          <w:color w:val="000000"/>
        </w:rPr>
        <w:t> </w:t>
      </w:r>
      <w:r w:rsidRPr="007208B5">
        <w:rPr>
          <w:rFonts w:ascii="Times New Roman" w:hAnsi="Times New Roman"/>
          <w:color w:val="000000"/>
        </w:rPr>
        <w:t xml:space="preserve">metų, o brendimo stadija pagal </w:t>
      </w:r>
      <w:r w:rsidRPr="007208B5">
        <w:rPr>
          <w:rFonts w:ascii="Times New Roman" w:hAnsi="Times New Roman"/>
          <w:i/>
          <w:color w:val="000000"/>
        </w:rPr>
        <w:t>Tanner</w:t>
      </w:r>
      <w:r w:rsidRPr="007208B5">
        <w:rPr>
          <w:rFonts w:ascii="Times New Roman" w:hAnsi="Times New Roman"/>
          <w:color w:val="000000"/>
        </w:rPr>
        <w:t xml:space="preserve"> &lt; II-V. Pradinė dozė visiems pacientams buvo 5</w:t>
      </w:r>
      <w:r w:rsidR="009F0C57" w:rsidRPr="007208B5">
        <w:rPr>
          <w:rFonts w:ascii="Times New Roman" w:hAnsi="Times New Roman"/>
          <w:color w:val="000000"/>
        </w:rPr>
        <w:t> mg rozuvastatino k</w:t>
      </w:r>
      <w:r w:rsidRPr="007208B5">
        <w:rPr>
          <w:rFonts w:ascii="Times New Roman" w:hAnsi="Times New Roman"/>
          <w:color w:val="000000"/>
        </w:rPr>
        <w:t>artą p</w:t>
      </w:r>
      <w:r w:rsidR="00443985" w:rsidRPr="007208B5">
        <w:rPr>
          <w:rFonts w:ascii="Times New Roman" w:hAnsi="Times New Roman"/>
          <w:color w:val="000000"/>
        </w:rPr>
        <w:t>er parą. 6-9 metų pacientams (n</w:t>
      </w:r>
      <w:r w:rsidR="00464B6D">
        <w:rPr>
          <w:rFonts w:ascii="Times New Roman" w:hAnsi="Times New Roman"/>
          <w:color w:val="000000"/>
        </w:rPr>
        <w:t> </w:t>
      </w:r>
      <w:r w:rsidRPr="007208B5">
        <w:rPr>
          <w:rFonts w:ascii="Times New Roman" w:hAnsi="Times New Roman"/>
          <w:color w:val="000000"/>
        </w:rPr>
        <w:t>=</w:t>
      </w:r>
      <w:r w:rsidR="00464B6D">
        <w:rPr>
          <w:rFonts w:ascii="Times New Roman" w:hAnsi="Times New Roman"/>
          <w:color w:val="000000"/>
        </w:rPr>
        <w:t> </w:t>
      </w:r>
      <w:r w:rsidRPr="007208B5">
        <w:rPr>
          <w:rFonts w:ascii="Times New Roman" w:hAnsi="Times New Roman"/>
          <w:color w:val="000000"/>
        </w:rPr>
        <w:t xml:space="preserve">64) ją leista didinti iki </w:t>
      </w:r>
      <w:r w:rsidR="009F0C57" w:rsidRPr="007208B5">
        <w:rPr>
          <w:rFonts w:ascii="Times New Roman" w:hAnsi="Times New Roman"/>
          <w:color w:val="000000"/>
        </w:rPr>
        <w:t xml:space="preserve">ne daugiau kaip </w:t>
      </w:r>
      <w:r w:rsidRPr="007208B5">
        <w:rPr>
          <w:rFonts w:ascii="Times New Roman" w:hAnsi="Times New Roman"/>
          <w:color w:val="000000"/>
        </w:rPr>
        <w:t>10</w:t>
      </w:r>
      <w:r w:rsidR="009F0C57" w:rsidRPr="007208B5">
        <w:rPr>
          <w:rFonts w:ascii="Times New Roman" w:hAnsi="Times New Roman"/>
          <w:color w:val="000000"/>
        </w:rPr>
        <w:t> mg</w:t>
      </w:r>
      <w:r w:rsidRPr="007208B5">
        <w:rPr>
          <w:rFonts w:ascii="Times New Roman" w:hAnsi="Times New Roman"/>
          <w:color w:val="000000"/>
        </w:rPr>
        <w:t xml:space="preserve"> kartą per parą, </w:t>
      </w:r>
      <w:r w:rsidR="00443985" w:rsidRPr="007208B5">
        <w:rPr>
          <w:rFonts w:ascii="Times New Roman" w:hAnsi="Times New Roman"/>
          <w:color w:val="000000"/>
        </w:rPr>
        <w:t>o 10-17 metų (n</w:t>
      </w:r>
      <w:r w:rsidR="00464B6D">
        <w:rPr>
          <w:rFonts w:ascii="Times New Roman" w:hAnsi="Times New Roman"/>
          <w:color w:val="000000"/>
        </w:rPr>
        <w:t> </w:t>
      </w:r>
      <w:r w:rsidR="009F0C57" w:rsidRPr="007208B5">
        <w:rPr>
          <w:rFonts w:ascii="Times New Roman" w:hAnsi="Times New Roman"/>
          <w:color w:val="000000"/>
        </w:rPr>
        <w:t>=</w:t>
      </w:r>
      <w:r w:rsidR="00464B6D">
        <w:rPr>
          <w:rFonts w:ascii="Times New Roman" w:hAnsi="Times New Roman"/>
          <w:color w:val="000000"/>
        </w:rPr>
        <w:t> </w:t>
      </w:r>
      <w:r w:rsidR="009F0C57" w:rsidRPr="007208B5">
        <w:rPr>
          <w:rFonts w:ascii="Times New Roman" w:hAnsi="Times New Roman"/>
          <w:color w:val="000000"/>
        </w:rPr>
        <w:t>134) – iki ne daugiau kaip 20 mg</w:t>
      </w:r>
      <w:r w:rsidRPr="007208B5">
        <w:rPr>
          <w:rFonts w:ascii="Times New Roman" w:hAnsi="Times New Roman"/>
          <w:color w:val="000000"/>
        </w:rPr>
        <w:t xml:space="preserve"> kartą per parą. </w:t>
      </w:r>
    </w:p>
    <w:p w14:paraId="4B40DD61" w14:textId="77777777" w:rsidR="00225EDD" w:rsidRPr="007208B5" w:rsidRDefault="00225EDD" w:rsidP="00225EDD">
      <w:pPr>
        <w:autoSpaceDE w:val="0"/>
        <w:autoSpaceDN w:val="0"/>
        <w:adjustRightInd w:val="0"/>
        <w:spacing w:after="0" w:line="240" w:lineRule="auto"/>
        <w:rPr>
          <w:rFonts w:ascii="Times New Roman" w:hAnsi="Times New Roman"/>
          <w:color w:val="000000"/>
        </w:rPr>
      </w:pPr>
    </w:p>
    <w:p w14:paraId="1279B239" w14:textId="35326607" w:rsidR="00225EDD" w:rsidRPr="007208B5" w:rsidRDefault="00225EDD" w:rsidP="00225EDD">
      <w:pPr>
        <w:autoSpaceDE w:val="0"/>
        <w:autoSpaceDN w:val="0"/>
        <w:adjustRightInd w:val="0"/>
        <w:spacing w:after="0" w:line="240" w:lineRule="auto"/>
        <w:rPr>
          <w:rFonts w:ascii="Times New Roman" w:hAnsi="Times New Roman"/>
          <w:color w:val="000000"/>
        </w:rPr>
      </w:pPr>
      <w:r w:rsidRPr="007208B5">
        <w:rPr>
          <w:rFonts w:ascii="Times New Roman" w:hAnsi="Times New Roman"/>
          <w:color w:val="000000"/>
        </w:rPr>
        <w:t>Po 24 rozuvastatino vartojimo mėnesių mažiausių kvadratų metodu apskaičiuota</w:t>
      </w:r>
      <w:r w:rsidR="00A94C3C" w:rsidRPr="007208B5">
        <w:rPr>
          <w:rFonts w:ascii="Times New Roman" w:hAnsi="Times New Roman"/>
          <w:color w:val="000000"/>
        </w:rPr>
        <w:t>s</w:t>
      </w:r>
      <w:r w:rsidRPr="007208B5">
        <w:rPr>
          <w:rFonts w:ascii="Times New Roman" w:hAnsi="Times New Roman"/>
          <w:color w:val="000000"/>
        </w:rPr>
        <w:t xml:space="preserve"> </w:t>
      </w:r>
      <w:r w:rsidR="004C0283">
        <w:rPr>
          <w:rFonts w:ascii="Times New Roman" w:hAnsi="Times New Roman"/>
          <w:color w:val="000000"/>
        </w:rPr>
        <w:t xml:space="preserve">procentinis </w:t>
      </w:r>
      <w:r w:rsidRPr="007208B5">
        <w:rPr>
          <w:rFonts w:ascii="Times New Roman" w:hAnsi="Times New Roman"/>
          <w:color w:val="000000"/>
        </w:rPr>
        <w:t xml:space="preserve">MTL-C </w:t>
      </w:r>
      <w:r w:rsidR="004C0283">
        <w:rPr>
          <w:rFonts w:ascii="Times New Roman" w:hAnsi="Times New Roman"/>
          <w:color w:val="000000"/>
        </w:rPr>
        <w:t>koncentracijos sumažėjimas nuo pradinio lygio</w:t>
      </w:r>
      <w:r w:rsidRPr="007208B5">
        <w:rPr>
          <w:rFonts w:ascii="Times New Roman" w:hAnsi="Times New Roman"/>
          <w:color w:val="000000"/>
        </w:rPr>
        <w:t xml:space="preserve"> buvo </w:t>
      </w:r>
      <w:r w:rsidR="004C0283">
        <w:rPr>
          <w:rFonts w:ascii="Times New Roman" w:hAnsi="Times New Roman"/>
          <w:color w:val="000000"/>
        </w:rPr>
        <w:t>–</w:t>
      </w:r>
      <w:r w:rsidR="00706313">
        <w:rPr>
          <w:rFonts w:ascii="Times New Roman" w:hAnsi="Times New Roman"/>
          <w:color w:val="000000"/>
        </w:rPr>
        <w:t xml:space="preserve"> </w:t>
      </w:r>
      <w:r w:rsidR="00443985" w:rsidRPr="007208B5">
        <w:rPr>
          <w:rFonts w:ascii="Times New Roman" w:hAnsi="Times New Roman"/>
          <w:color w:val="000000"/>
        </w:rPr>
        <w:t>43</w:t>
      </w:r>
      <w:r w:rsidR="00FA3435">
        <w:rPr>
          <w:rFonts w:ascii="Times New Roman" w:hAnsi="Times New Roman"/>
          <w:color w:val="000000"/>
        </w:rPr>
        <w:t> </w:t>
      </w:r>
      <w:r w:rsidRPr="007208B5">
        <w:rPr>
          <w:rFonts w:ascii="Times New Roman" w:hAnsi="Times New Roman"/>
          <w:color w:val="000000"/>
        </w:rPr>
        <w:t>% (iš pradžių buvo 236</w:t>
      </w:r>
      <w:r w:rsidR="00443985" w:rsidRPr="007208B5">
        <w:rPr>
          <w:rFonts w:ascii="Times New Roman" w:hAnsi="Times New Roman"/>
          <w:color w:val="000000"/>
        </w:rPr>
        <w:t> mg</w:t>
      </w:r>
      <w:r w:rsidRPr="007208B5">
        <w:rPr>
          <w:rFonts w:ascii="Times New Roman" w:hAnsi="Times New Roman"/>
          <w:color w:val="000000"/>
        </w:rPr>
        <w:t>/dl, po 24 mėn. – 133</w:t>
      </w:r>
      <w:r w:rsidR="00443985" w:rsidRPr="007208B5">
        <w:rPr>
          <w:rFonts w:ascii="Times New Roman" w:hAnsi="Times New Roman"/>
          <w:color w:val="000000"/>
        </w:rPr>
        <w:t> mg</w:t>
      </w:r>
      <w:r w:rsidRPr="007208B5">
        <w:rPr>
          <w:rFonts w:ascii="Times New Roman" w:hAnsi="Times New Roman"/>
          <w:color w:val="000000"/>
        </w:rPr>
        <w:t>/dl): nuo 6 iki &lt;</w:t>
      </w:r>
      <w:r w:rsidR="00A45730">
        <w:rPr>
          <w:rFonts w:ascii="Times New Roman" w:hAnsi="Times New Roman"/>
          <w:color w:val="000000"/>
        </w:rPr>
        <w:t> </w:t>
      </w:r>
      <w:r w:rsidR="00443985" w:rsidRPr="007208B5">
        <w:rPr>
          <w:rFonts w:ascii="Times New Roman" w:hAnsi="Times New Roman"/>
          <w:color w:val="000000"/>
        </w:rPr>
        <w:t>10 metų grupės pacientams – 43</w:t>
      </w:r>
      <w:r w:rsidR="00FA3435">
        <w:rPr>
          <w:rFonts w:ascii="Times New Roman" w:hAnsi="Times New Roman"/>
          <w:color w:val="000000"/>
        </w:rPr>
        <w:t> </w:t>
      </w:r>
      <w:r w:rsidRPr="007208B5">
        <w:rPr>
          <w:rFonts w:ascii="Times New Roman" w:hAnsi="Times New Roman"/>
          <w:color w:val="000000"/>
        </w:rPr>
        <w:t>% (iš pradžių buvo 234</w:t>
      </w:r>
      <w:r w:rsidR="00443985" w:rsidRPr="007208B5">
        <w:rPr>
          <w:rFonts w:ascii="Times New Roman" w:hAnsi="Times New Roman"/>
          <w:color w:val="000000"/>
        </w:rPr>
        <w:t> mg</w:t>
      </w:r>
      <w:r w:rsidRPr="007208B5">
        <w:rPr>
          <w:rFonts w:ascii="Times New Roman" w:hAnsi="Times New Roman"/>
          <w:color w:val="000000"/>
        </w:rPr>
        <w:t>/dl, po 24 mėn. – 124</w:t>
      </w:r>
      <w:r w:rsidR="00443985" w:rsidRPr="007208B5">
        <w:rPr>
          <w:rFonts w:ascii="Times New Roman" w:hAnsi="Times New Roman"/>
          <w:color w:val="000000"/>
        </w:rPr>
        <w:t> mg/dl), nuo 10 iki &lt;</w:t>
      </w:r>
      <w:r w:rsidR="00A45730">
        <w:rPr>
          <w:rFonts w:ascii="Times New Roman" w:hAnsi="Times New Roman"/>
          <w:color w:val="000000"/>
        </w:rPr>
        <w:t> </w:t>
      </w:r>
      <w:r w:rsidR="00443985" w:rsidRPr="007208B5">
        <w:rPr>
          <w:rFonts w:ascii="Times New Roman" w:hAnsi="Times New Roman"/>
          <w:color w:val="000000"/>
        </w:rPr>
        <w:t>14 metų – 45</w:t>
      </w:r>
      <w:r w:rsidR="00464B6D">
        <w:rPr>
          <w:rFonts w:ascii="Times New Roman" w:hAnsi="Times New Roman"/>
          <w:color w:val="000000"/>
        </w:rPr>
        <w:t> </w:t>
      </w:r>
      <w:r w:rsidRPr="007208B5">
        <w:rPr>
          <w:rFonts w:ascii="Times New Roman" w:hAnsi="Times New Roman"/>
          <w:color w:val="000000"/>
        </w:rPr>
        <w:t>% (iš pradžių buvo 234</w:t>
      </w:r>
      <w:r w:rsidR="00443985" w:rsidRPr="007208B5">
        <w:rPr>
          <w:rFonts w:ascii="Times New Roman" w:hAnsi="Times New Roman"/>
          <w:color w:val="000000"/>
        </w:rPr>
        <w:t> mg</w:t>
      </w:r>
      <w:r w:rsidRPr="007208B5">
        <w:rPr>
          <w:rFonts w:ascii="Times New Roman" w:hAnsi="Times New Roman"/>
          <w:color w:val="000000"/>
        </w:rPr>
        <w:t>/dl, po 24 mėn. – 124</w:t>
      </w:r>
      <w:r w:rsidR="00443985" w:rsidRPr="007208B5">
        <w:rPr>
          <w:rFonts w:ascii="Times New Roman" w:hAnsi="Times New Roman"/>
          <w:color w:val="000000"/>
        </w:rPr>
        <w:t> mg</w:t>
      </w:r>
      <w:r w:rsidRPr="007208B5">
        <w:rPr>
          <w:rFonts w:ascii="Times New Roman" w:hAnsi="Times New Roman"/>
          <w:color w:val="000000"/>
        </w:rPr>
        <w:t>/dl</w:t>
      </w:r>
      <w:r w:rsidR="000E049A" w:rsidRPr="007208B5">
        <w:rPr>
          <w:rFonts w:ascii="Times New Roman" w:hAnsi="Times New Roman"/>
          <w:color w:val="000000"/>
        </w:rPr>
        <w:t>) ir nuo 14 iki &lt;</w:t>
      </w:r>
      <w:r w:rsidR="00A45730">
        <w:rPr>
          <w:rFonts w:ascii="Times New Roman" w:hAnsi="Times New Roman"/>
          <w:color w:val="000000"/>
        </w:rPr>
        <w:t> </w:t>
      </w:r>
      <w:r w:rsidR="000E049A" w:rsidRPr="007208B5">
        <w:rPr>
          <w:rFonts w:ascii="Times New Roman" w:hAnsi="Times New Roman"/>
          <w:color w:val="000000"/>
        </w:rPr>
        <w:t>18 metų – 35</w:t>
      </w:r>
      <w:r w:rsidR="00464B6D">
        <w:rPr>
          <w:rFonts w:ascii="Times New Roman" w:hAnsi="Times New Roman"/>
          <w:color w:val="000000"/>
        </w:rPr>
        <w:t> </w:t>
      </w:r>
      <w:r w:rsidRPr="007208B5">
        <w:rPr>
          <w:rFonts w:ascii="Times New Roman" w:hAnsi="Times New Roman"/>
          <w:color w:val="000000"/>
        </w:rPr>
        <w:t>% (iš pradžių buvo 241</w:t>
      </w:r>
      <w:r w:rsidR="00443985" w:rsidRPr="007208B5">
        <w:rPr>
          <w:rFonts w:ascii="Times New Roman" w:hAnsi="Times New Roman"/>
          <w:color w:val="000000"/>
        </w:rPr>
        <w:t> mg</w:t>
      </w:r>
      <w:r w:rsidRPr="007208B5">
        <w:rPr>
          <w:rFonts w:ascii="Times New Roman" w:hAnsi="Times New Roman"/>
          <w:color w:val="000000"/>
        </w:rPr>
        <w:t>/dl, po 24 mėn. – 153</w:t>
      </w:r>
      <w:r w:rsidR="00443985" w:rsidRPr="007208B5">
        <w:rPr>
          <w:rFonts w:ascii="Times New Roman" w:hAnsi="Times New Roman"/>
          <w:color w:val="000000"/>
        </w:rPr>
        <w:t> mg</w:t>
      </w:r>
      <w:r w:rsidRPr="007208B5">
        <w:rPr>
          <w:rFonts w:ascii="Times New Roman" w:hAnsi="Times New Roman"/>
          <w:color w:val="000000"/>
        </w:rPr>
        <w:t xml:space="preserve">/dl). </w:t>
      </w:r>
    </w:p>
    <w:p w14:paraId="61B70255" w14:textId="77777777" w:rsidR="00225EDD" w:rsidRPr="007208B5" w:rsidRDefault="00225EDD" w:rsidP="00225EDD">
      <w:pPr>
        <w:autoSpaceDE w:val="0"/>
        <w:autoSpaceDN w:val="0"/>
        <w:adjustRightInd w:val="0"/>
        <w:spacing w:after="0" w:line="240" w:lineRule="auto"/>
        <w:rPr>
          <w:rFonts w:ascii="Times New Roman" w:hAnsi="Times New Roman"/>
          <w:color w:val="000000"/>
        </w:rPr>
      </w:pPr>
    </w:p>
    <w:p w14:paraId="44E1579D" w14:textId="77777777" w:rsidR="00225EDD" w:rsidRPr="007208B5" w:rsidRDefault="00225EDD" w:rsidP="00225EDD">
      <w:pPr>
        <w:autoSpaceDE w:val="0"/>
        <w:autoSpaceDN w:val="0"/>
        <w:adjustRightInd w:val="0"/>
        <w:spacing w:after="0" w:line="240" w:lineRule="auto"/>
        <w:rPr>
          <w:rFonts w:ascii="Times New Roman" w:hAnsi="Times New Roman"/>
          <w:color w:val="000000"/>
        </w:rPr>
      </w:pPr>
      <w:r w:rsidRPr="007208B5">
        <w:rPr>
          <w:rFonts w:ascii="Times New Roman" w:hAnsi="Times New Roman"/>
          <w:color w:val="000000"/>
        </w:rPr>
        <w:t>Vartojus 5</w:t>
      </w:r>
      <w:r w:rsidR="00A94C3C" w:rsidRPr="007208B5">
        <w:rPr>
          <w:rFonts w:ascii="Times New Roman" w:hAnsi="Times New Roman"/>
          <w:color w:val="000000"/>
        </w:rPr>
        <w:t> mg, 10 </w:t>
      </w:r>
      <w:r w:rsidRPr="007208B5">
        <w:rPr>
          <w:rFonts w:ascii="Times New Roman" w:hAnsi="Times New Roman"/>
          <w:color w:val="000000"/>
        </w:rPr>
        <w:t>mg arba 20</w:t>
      </w:r>
      <w:r w:rsidR="00A94C3C" w:rsidRPr="007208B5">
        <w:rPr>
          <w:rFonts w:ascii="Times New Roman" w:hAnsi="Times New Roman"/>
          <w:color w:val="000000"/>
        </w:rPr>
        <w:t> </w:t>
      </w:r>
      <w:r w:rsidRPr="007208B5">
        <w:rPr>
          <w:rFonts w:ascii="Times New Roman" w:hAnsi="Times New Roman"/>
          <w:color w:val="000000"/>
        </w:rPr>
        <w:t>mg rozuvastatino, taip pat nustatyta statisti</w:t>
      </w:r>
      <w:r w:rsidR="007C390A" w:rsidRPr="007208B5">
        <w:rPr>
          <w:rFonts w:ascii="Times New Roman" w:hAnsi="Times New Roman"/>
          <w:color w:val="000000"/>
        </w:rPr>
        <w:t>š</w:t>
      </w:r>
      <w:r w:rsidRPr="007208B5">
        <w:rPr>
          <w:rFonts w:ascii="Times New Roman" w:hAnsi="Times New Roman"/>
          <w:color w:val="000000"/>
        </w:rPr>
        <w:t xml:space="preserve">kai reikšmingų vidutinių antrinių lipidų ir lipoproteinų </w:t>
      </w:r>
      <w:r w:rsidR="00A94C3C" w:rsidRPr="007208B5">
        <w:rPr>
          <w:rFonts w:ascii="Times New Roman" w:hAnsi="Times New Roman"/>
          <w:color w:val="000000"/>
        </w:rPr>
        <w:t>rodmenų</w:t>
      </w:r>
      <w:r w:rsidR="007C390A" w:rsidRPr="007208B5">
        <w:rPr>
          <w:rFonts w:ascii="Times New Roman" w:hAnsi="Times New Roman"/>
          <w:color w:val="000000"/>
        </w:rPr>
        <w:t xml:space="preserve"> (DTL-C, bendro cholesterolio</w:t>
      </w:r>
      <w:r w:rsidRPr="007208B5">
        <w:rPr>
          <w:rFonts w:ascii="Times New Roman" w:hAnsi="Times New Roman"/>
          <w:color w:val="000000"/>
        </w:rPr>
        <w:t>, ne DTL-C, MTL-C/DTL-C, BC/DTL-C, TG/DTL-C, ne DTL-C/DTL-C, ApoB, ApoB/ApoA-1) pokyčių</w:t>
      </w:r>
      <w:r w:rsidR="00A94C3C" w:rsidRPr="007208B5">
        <w:rPr>
          <w:rFonts w:ascii="Times New Roman" w:hAnsi="Times New Roman"/>
          <w:color w:val="000000"/>
        </w:rPr>
        <w:t>,</w:t>
      </w:r>
      <w:r w:rsidRPr="007208B5">
        <w:rPr>
          <w:rFonts w:ascii="Times New Roman" w:hAnsi="Times New Roman"/>
          <w:color w:val="000000"/>
        </w:rPr>
        <w:t xml:space="preserve"> palygin</w:t>
      </w:r>
      <w:r w:rsidR="00A94C3C" w:rsidRPr="007208B5">
        <w:rPr>
          <w:rFonts w:ascii="Times New Roman" w:hAnsi="Times New Roman"/>
          <w:color w:val="000000"/>
        </w:rPr>
        <w:t>ti</w:t>
      </w:r>
      <w:r w:rsidRPr="007208B5">
        <w:rPr>
          <w:rFonts w:ascii="Times New Roman" w:hAnsi="Times New Roman"/>
          <w:color w:val="000000"/>
        </w:rPr>
        <w:t xml:space="preserve"> su pradiniais</w:t>
      </w:r>
      <w:r w:rsidR="00A94C3C" w:rsidRPr="007208B5">
        <w:rPr>
          <w:rFonts w:ascii="Times New Roman" w:hAnsi="Times New Roman"/>
          <w:color w:val="000000"/>
        </w:rPr>
        <w:t xml:space="preserve"> rodmenimis</w:t>
      </w:r>
      <w:r w:rsidRPr="007208B5">
        <w:rPr>
          <w:rFonts w:ascii="Times New Roman" w:hAnsi="Times New Roman"/>
          <w:color w:val="000000"/>
        </w:rPr>
        <w:t xml:space="preserve">. Kiekvienas iš jų rodė palankų poveikį lipidų </w:t>
      </w:r>
      <w:r w:rsidR="00A94C3C" w:rsidRPr="007208B5">
        <w:rPr>
          <w:rFonts w:ascii="Times New Roman" w:hAnsi="Times New Roman"/>
          <w:color w:val="000000"/>
        </w:rPr>
        <w:t>kiekiui</w:t>
      </w:r>
      <w:r w:rsidRPr="007208B5">
        <w:rPr>
          <w:rFonts w:ascii="Times New Roman" w:hAnsi="Times New Roman"/>
          <w:color w:val="000000"/>
        </w:rPr>
        <w:t xml:space="preserve">, išlikusį 2 tyrimo metus. </w:t>
      </w:r>
    </w:p>
    <w:p w14:paraId="13EAE89F" w14:textId="77777777" w:rsidR="00225EDD" w:rsidRPr="007208B5" w:rsidRDefault="00225EDD" w:rsidP="00225EDD">
      <w:pPr>
        <w:autoSpaceDE w:val="0"/>
        <w:autoSpaceDN w:val="0"/>
        <w:adjustRightInd w:val="0"/>
        <w:spacing w:after="0" w:line="240" w:lineRule="auto"/>
        <w:rPr>
          <w:rFonts w:ascii="Times New Roman" w:hAnsi="Times New Roman"/>
          <w:color w:val="000000"/>
        </w:rPr>
      </w:pPr>
    </w:p>
    <w:p w14:paraId="35EAD349" w14:textId="77777777" w:rsidR="00225EDD" w:rsidRPr="007208B5" w:rsidRDefault="00225EDD" w:rsidP="00225EDD">
      <w:pPr>
        <w:autoSpaceDE w:val="0"/>
        <w:autoSpaceDN w:val="0"/>
        <w:adjustRightInd w:val="0"/>
        <w:spacing w:after="0" w:line="240" w:lineRule="auto"/>
        <w:rPr>
          <w:rFonts w:ascii="Times New Roman" w:hAnsi="Times New Roman"/>
          <w:color w:val="000000"/>
        </w:rPr>
      </w:pPr>
      <w:r w:rsidRPr="007208B5">
        <w:rPr>
          <w:rFonts w:ascii="Times New Roman" w:hAnsi="Times New Roman"/>
          <w:color w:val="000000"/>
        </w:rPr>
        <w:t xml:space="preserve">Po 24 gydymo mėnesių poveikio augimui, kūno svoriui, KMI ar lytiniam brendimui nenustatyta (žr. 4.4 skyrių). </w:t>
      </w:r>
    </w:p>
    <w:p w14:paraId="0CB861DA" w14:textId="77777777" w:rsidR="00921662" w:rsidRPr="007208B5" w:rsidRDefault="00921662" w:rsidP="00921662">
      <w:pPr>
        <w:spacing w:after="0" w:line="240" w:lineRule="auto"/>
        <w:jc w:val="both"/>
        <w:rPr>
          <w:rFonts w:ascii="Times New Roman" w:eastAsia="MS Mincho" w:hAnsi="Times New Roman"/>
          <w:sz w:val="24"/>
          <w:szCs w:val="24"/>
          <w:lang w:eastAsia="fr-FR"/>
        </w:rPr>
      </w:pPr>
    </w:p>
    <w:p w14:paraId="188EA2DE" w14:textId="4E6D1CEC" w:rsidR="00157F05" w:rsidRPr="007208B5" w:rsidRDefault="00921662" w:rsidP="00921662">
      <w:pPr>
        <w:spacing w:after="0" w:line="240" w:lineRule="auto"/>
        <w:rPr>
          <w:rFonts w:ascii="Times New Roman" w:eastAsia="MS Mincho" w:hAnsi="Times New Roman"/>
          <w:lang w:eastAsia="fr-FR"/>
        </w:rPr>
      </w:pPr>
      <w:r w:rsidRPr="007208B5">
        <w:rPr>
          <w:rFonts w:ascii="Times New Roman" w:eastAsia="MS Mincho" w:hAnsi="Times New Roman"/>
          <w:lang w:eastAsia="fr-FR"/>
        </w:rPr>
        <w:t>Rozuvastatino poveikis buvo tirtas atsitiktinių imčių, dvigubai koduotu, placebu kontroliuotu, daugiacentriu, kryžminiu tyrimu, kurio metu 14 vaikų ir paauglių (6</w:t>
      </w:r>
      <w:r w:rsidRPr="007208B5">
        <w:rPr>
          <w:rFonts w:ascii="Times New Roman" w:eastAsia="MS Mincho" w:hAnsi="Times New Roman"/>
          <w:lang w:eastAsia="fr-FR"/>
        </w:rPr>
        <w:noBreakHyphen/>
        <w:t>17 metų amžiaus), sergančių h</w:t>
      </w:r>
      <w:r w:rsidR="007C390A" w:rsidRPr="007208B5">
        <w:rPr>
          <w:rFonts w:ascii="Times New Roman" w:eastAsia="MS Mincho" w:hAnsi="Times New Roman"/>
          <w:lang w:eastAsia="fr-FR"/>
        </w:rPr>
        <w:t>o</w:t>
      </w:r>
      <w:r w:rsidRPr="007208B5">
        <w:rPr>
          <w:rFonts w:ascii="Times New Roman" w:eastAsia="MS Mincho" w:hAnsi="Times New Roman"/>
          <w:lang w:eastAsia="fr-FR"/>
        </w:rPr>
        <w:t xml:space="preserve">mozigotine šeimine hipercholesterolemija, kartą per parą vartojo 20 mg dozę arba placebo. Tyrimas apėmė aktyvią 4 savaičių </w:t>
      </w:r>
      <w:r w:rsidR="00157F05" w:rsidRPr="007208B5">
        <w:rPr>
          <w:rFonts w:ascii="Times New Roman" w:eastAsia="MS Mincho" w:hAnsi="Times New Roman"/>
          <w:lang w:eastAsia="fr-FR"/>
        </w:rPr>
        <w:t xml:space="preserve">įvadinę dietos fazę, kurios metu pacientai vartojo </w:t>
      </w:r>
      <w:r w:rsidRPr="007208B5">
        <w:rPr>
          <w:rFonts w:ascii="Times New Roman" w:eastAsia="MS Mincho" w:hAnsi="Times New Roman"/>
          <w:lang w:eastAsia="fr-FR"/>
        </w:rPr>
        <w:t>10 mg</w:t>
      </w:r>
      <w:r w:rsidR="00157F05" w:rsidRPr="007208B5">
        <w:rPr>
          <w:rFonts w:ascii="Times New Roman" w:eastAsia="MS Mincho" w:hAnsi="Times New Roman"/>
          <w:lang w:eastAsia="fr-FR"/>
        </w:rPr>
        <w:t xml:space="preserve"> rozuvastatino dozę</w:t>
      </w:r>
      <w:r w:rsidRPr="007208B5">
        <w:rPr>
          <w:rFonts w:ascii="Times New Roman" w:eastAsia="MS Mincho" w:hAnsi="Times New Roman"/>
          <w:lang w:eastAsia="fr-FR"/>
        </w:rPr>
        <w:t xml:space="preserve">, </w:t>
      </w:r>
      <w:r w:rsidR="00157F05" w:rsidRPr="007208B5">
        <w:rPr>
          <w:rFonts w:ascii="Times New Roman" w:eastAsia="MS Mincho" w:hAnsi="Times New Roman"/>
          <w:lang w:eastAsia="fr-FR"/>
        </w:rPr>
        <w:t xml:space="preserve">kryžminę fazę, kurią sudarė </w:t>
      </w:r>
      <w:r w:rsidRPr="007208B5">
        <w:rPr>
          <w:rFonts w:ascii="Times New Roman" w:eastAsia="MS Mincho" w:hAnsi="Times New Roman"/>
          <w:lang w:eastAsia="fr-FR"/>
        </w:rPr>
        <w:t>6</w:t>
      </w:r>
      <w:r w:rsidR="00157F05" w:rsidRPr="007208B5">
        <w:rPr>
          <w:rFonts w:ascii="Times New Roman" w:eastAsia="MS Mincho" w:hAnsi="Times New Roman"/>
          <w:lang w:eastAsia="fr-FR"/>
        </w:rPr>
        <w:t> savaičių gydymo 20 mg rozuvastatino doze laikotarpis, prieš kurį ar po kurio buvo</w:t>
      </w:r>
      <w:r w:rsidRPr="007208B5">
        <w:rPr>
          <w:rFonts w:ascii="Times New Roman" w:eastAsia="MS Mincho" w:hAnsi="Times New Roman"/>
          <w:lang w:eastAsia="fr-FR"/>
        </w:rPr>
        <w:t xml:space="preserve"> 6</w:t>
      </w:r>
      <w:r w:rsidR="00157F05" w:rsidRPr="007208B5">
        <w:rPr>
          <w:rFonts w:ascii="Times New Roman" w:eastAsia="MS Mincho" w:hAnsi="Times New Roman"/>
          <w:lang w:eastAsia="fr-FR"/>
        </w:rPr>
        <w:t xml:space="preserve"> savaičių </w:t>
      </w:r>
      <w:r w:rsidRPr="007208B5">
        <w:rPr>
          <w:rFonts w:ascii="Times New Roman" w:eastAsia="MS Mincho" w:hAnsi="Times New Roman"/>
          <w:lang w:eastAsia="fr-FR"/>
        </w:rPr>
        <w:t xml:space="preserve">placebo </w:t>
      </w:r>
      <w:r w:rsidR="00157F05" w:rsidRPr="007208B5">
        <w:rPr>
          <w:rFonts w:ascii="Times New Roman" w:eastAsia="MS Mincho" w:hAnsi="Times New Roman"/>
          <w:lang w:eastAsia="fr-FR"/>
        </w:rPr>
        <w:t>vartojimo laikotarpis</w:t>
      </w:r>
      <w:r w:rsidRPr="007208B5">
        <w:rPr>
          <w:rFonts w:ascii="Times New Roman" w:eastAsia="MS Mincho" w:hAnsi="Times New Roman"/>
          <w:lang w:eastAsia="fr-FR"/>
        </w:rPr>
        <w:t xml:space="preserve">, </w:t>
      </w:r>
      <w:r w:rsidR="00157F05" w:rsidRPr="007208B5">
        <w:rPr>
          <w:rFonts w:ascii="Times New Roman" w:eastAsia="MS Mincho" w:hAnsi="Times New Roman"/>
          <w:lang w:eastAsia="fr-FR"/>
        </w:rPr>
        <w:t>ir</w:t>
      </w:r>
      <w:r w:rsidRPr="007208B5">
        <w:rPr>
          <w:rFonts w:ascii="Times New Roman" w:eastAsia="MS Mincho" w:hAnsi="Times New Roman"/>
          <w:lang w:eastAsia="fr-FR"/>
        </w:rPr>
        <w:t xml:space="preserve"> 12</w:t>
      </w:r>
      <w:r w:rsidR="00157F05" w:rsidRPr="007208B5">
        <w:rPr>
          <w:rFonts w:ascii="Times New Roman" w:eastAsia="MS Mincho" w:hAnsi="Times New Roman"/>
          <w:lang w:eastAsia="fr-FR"/>
        </w:rPr>
        <w:t> savaičių palaikomąją fazę, kurios metu vis</w:t>
      </w:r>
      <w:r w:rsidR="007C390A" w:rsidRPr="007208B5">
        <w:rPr>
          <w:rFonts w:ascii="Times New Roman" w:eastAsia="MS Mincho" w:hAnsi="Times New Roman"/>
          <w:lang w:eastAsia="fr-FR"/>
        </w:rPr>
        <w:t>i</w:t>
      </w:r>
      <w:r w:rsidR="00157F05" w:rsidRPr="007208B5">
        <w:rPr>
          <w:rFonts w:ascii="Times New Roman" w:eastAsia="MS Mincho" w:hAnsi="Times New Roman"/>
          <w:lang w:eastAsia="fr-FR"/>
        </w:rPr>
        <w:t xml:space="preserve"> pacientai vartojo 20 mg rozuvastatino dozę</w:t>
      </w:r>
      <w:r w:rsidRPr="007208B5">
        <w:rPr>
          <w:rFonts w:ascii="Times New Roman" w:eastAsia="MS Mincho" w:hAnsi="Times New Roman"/>
          <w:lang w:eastAsia="fr-FR"/>
        </w:rPr>
        <w:t xml:space="preserve">. </w:t>
      </w:r>
      <w:r w:rsidR="00157F05" w:rsidRPr="007208B5">
        <w:rPr>
          <w:rFonts w:ascii="Times New Roman" w:eastAsia="MS Mincho" w:hAnsi="Times New Roman"/>
          <w:lang w:eastAsia="fr-FR"/>
        </w:rPr>
        <w:t xml:space="preserve">Pacientai, kurie įtraukimo į tyrimą metu buvo gydomi </w:t>
      </w:r>
      <w:r w:rsidRPr="007208B5">
        <w:rPr>
          <w:rFonts w:ascii="Times New Roman" w:eastAsia="MS Mincho" w:hAnsi="Times New Roman"/>
          <w:lang w:eastAsia="fr-FR"/>
        </w:rPr>
        <w:t>ezetimib</w:t>
      </w:r>
      <w:r w:rsidR="00157F05" w:rsidRPr="007208B5">
        <w:rPr>
          <w:rFonts w:ascii="Times New Roman" w:eastAsia="MS Mincho" w:hAnsi="Times New Roman"/>
          <w:lang w:eastAsia="fr-FR"/>
        </w:rPr>
        <w:t>u ar afereze, tokį gydymą tęsė viso tyrimo metu.</w:t>
      </w:r>
    </w:p>
    <w:p w14:paraId="330ADABE" w14:textId="77777777" w:rsidR="00921662" w:rsidRPr="007208B5" w:rsidRDefault="00921662" w:rsidP="00921662">
      <w:pPr>
        <w:spacing w:after="0" w:line="240" w:lineRule="auto"/>
        <w:rPr>
          <w:rFonts w:ascii="Times New Roman" w:eastAsia="MS Mincho" w:hAnsi="Times New Roman"/>
          <w:lang w:eastAsia="fr-FR"/>
        </w:rPr>
      </w:pPr>
    </w:p>
    <w:p w14:paraId="4276786D" w14:textId="5BC3542E" w:rsidR="00CB7504" w:rsidRPr="007208B5" w:rsidRDefault="00285972" w:rsidP="00921662">
      <w:pPr>
        <w:spacing w:after="0" w:line="240" w:lineRule="auto"/>
        <w:rPr>
          <w:rFonts w:ascii="Times New Roman" w:eastAsia="MS Mincho" w:hAnsi="Times New Roman"/>
          <w:lang w:eastAsia="fr-FR"/>
        </w:rPr>
      </w:pPr>
      <w:r>
        <w:rPr>
          <w:rFonts w:ascii="Times New Roman" w:eastAsia="MS Mincho" w:hAnsi="Times New Roman"/>
          <w:lang w:eastAsia="fr-FR"/>
        </w:rPr>
        <w:t>P</w:t>
      </w:r>
      <w:r w:rsidR="00AF1F91" w:rsidRPr="007208B5">
        <w:rPr>
          <w:rFonts w:ascii="Times New Roman" w:eastAsia="MS Mincho" w:hAnsi="Times New Roman"/>
          <w:lang w:eastAsia="fr-FR"/>
        </w:rPr>
        <w:t>o 6 savaičių gydymo 20 mg rozuvastatino doze, palyginti su placebu, statistiškai reikšmingai (p</w:t>
      </w:r>
      <w:r w:rsidR="00464B6D">
        <w:rPr>
          <w:rFonts w:ascii="Times New Roman" w:eastAsia="MS Mincho" w:hAnsi="Times New Roman"/>
          <w:lang w:eastAsia="fr-FR"/>
        </w:rPr>
        <w:t> </w:t>
      </w:r>
      <w:r w:rsidR="00AF1F91" w:rsidRPr="007208B5">
        <w:rPr>
          <w:rFonts w:ascii="Times New Roman" w:eastAsia="MS Mincho" w:hAnsi="Times New Roman"/>
          <w:lang w:eastAsia="fr-FR"/>
        </w:rPr>
        <w:t>=</w:t>
      </w:r>
      <w:r w:rsidR="00464B6D">
        <w:rPr>
          <w:rFonts w:ascii="Times New Roman" w:eastAsia="MS Mincho" w:hAnsi="Times New Roman"/>
          <w:lang w:eastAsia="fr-FR"/>
        </w:rPr>
        <w:t> </w:t>
      </w:r>
      <w:r w:rsidR="00AF1F91" w:rsidRPr="007208B5">
        <w:rPr>
          <w:rFonts w:ascii="Times New Roman" w:eastAsia="MS Mincho" w:hAnsi="Times New Roman"/>
          <w:lang w:eastAsia="fr-FR"/>
        </w:rPr>
        <w:t>0,</w:t>
      </w:r>
      <w:r w:rsidR="00921662" w:rsidRPr="007208B5">
        <w:rPr>
          <w:rFonts w:ascii="Times New Roman" w:eastAsia="MS Mincho" w:hAnsi="Times New Roman"/>
          <w:lang w:eastAsia="fr-FR"/>
        </w:rPr>
        <w:t xml:space="preserve">005) </w:t>
      </w:r>
      <w:r w:rsidR="00AF1F91" w:rsidRPr="007208B5">
        <w:rPr>
          <w:rFonts w:ascii="Times New Roman" w:eastAsia="MS Mincho" w:hAnsi="Times New Roman"/>
          <w:lang w:eastAsia="fr-FR"/>
        </w:rPr>
        <w:t>sumažėjo MT</w:t>
      </w:r>
      <w:r w:rsidR="00921662" w:rsidRPr="007208B5">
        <w:rPr>
          <w:rFonts w:ascii="Times New Roman" w:eastAsia="MS Mincho" w:hAnsi="Times New Roman"/>
          <w:lang w:eastAsia="fr-FR"/>
        </w:rPr>
        <w:t>L-C</w:t>
      </w:r>
      <w:r w:rsidR="00AF1F91" w:rsidRPr="007208B5">
        <w:rPr>
          <w:rFonts w:ascii="Times New Roman" w:eastAsia="MS Mincho" w:hAnsi="Times New Roman"/>
          <w:lang w:eastAsia="fr-FR"/>
        </w:rPr>
        <w:t xml:space="preserve"> kiekis (22,3</w:t>
      </w:r>
      <w:r w:rsidR="00464B6D">
        <w:rPr>
          <w:rFonts w:ascii="Times New Roman" w:eastAsia="MS Mincho" w:hAnsi="Times New Roman"/>
          <w:lang w:eastAsia="fr-FR"/>
        </w:rPr>
        <w:t> </w:t>
      </w:r>
      <w:r w:rsidR="00AF1F91" w:rsidRPr="007208B5">
        <w:rPr>
          <w:rFonts w:ascii="Times New Roman" w:eastAsia="MS Mincho" w:hAnsi="Times New Roman"/>
          <w:lang w:eastAsia="fr-FR"/>
        </w:rPr>
        <w:t>%, 85,</w:t>
      </w:r>
      <w:r w:rsidR="00921662" w:rsidRPr="007208B5">
        <w:rPr>
          <w:rFonts w:ascii="Times New Roman" w:eastAsia="MS Mincho" w:hAnsi="Times New Roman"/>
          <w:lang w:eastAsia="fr-FR"/>
        </w:rPr>
        <w:t>4 mg/d</w:t>
      </w:r>
      <w:r w:rsidR="00AF1F91" w:rsidRPr="007208B5">
        <w:rPr>
          <w:rFonts w:ascii="Times New Roman" w:eastAsia="MS Mincho" w:hAnsi="Times New Roman"/>
          <w:lang w:eastAsia="fr-FR"/>
        </w:rPr>
        <w:t>l arba</w:t>
      </w:r>
      <w:r w:rsidR="00921662" w:rsidRPr="007208B5">
        <w:rPr>
          <w:rFonts w:ascii="Times New Roman" w:eastAsia="MS Mincho" w:hAnsi="Times New Roman"/>
          <w:lang w:eastAsia="fr-FR"/>
        </w:rPr>
        <w:t xml:space="preserve"> 2</w:t>
      </w:r>
      <w:r w:rsidR="00AF1F91" w:rsidRPr="007208B5">
        <w:rPr>
          <w:rFonts w:ascii="Times New Roman" w:eastAsia="MS Mincho" w:hAnsi="Times New Roman"/>
          <w:lang w:eastAsia="fr-FR"/>
        </w:rPr>
        <w:t>,</w:t>
      </w:r>
      <w:r w:rsidR="00921662" w:rsidRPr="007208B5">
        <w:rPr>
          <w:rFonts w:ascii="Times New Roman" w:eastAsia="MS Mincho" w:hAnsi="Times New Roman"/>
          <w:lang w:eastAsia="fr-FR"/>
        </w:rPr>
        <w:t>2</w:t>
      </w:r>
      <w:r w:rsidR="00AF1F91" w:rsidRPr="007208B5">
        <w:rPr>
          <w:rFonts w:ascii="Times New Roman" w:eastAsia="MS Mincho" w:hAnsi="Times New Roman"/>
          <w:lang w:eastAsia="fr-FR"/>
        </w:rPr>
        <w:t> </w:t>
      </w:r>
      <w:r w:rsidR="00921662" w:rsidRPr="007208B5">
        <w:rPr>
          <w:rFonts w:ascii="Times New Roman" w:eastAsia="MS Mincho" w:hAnsi="Times New Roman"/>
          <w:lang w:eastAsia="fr-FR"/>
        </w:rPr>
        <w:t>mmol/</w:t>
      </w:r>
      <w:r w:rsidR="00AF1F91" w:rsidRPr="007208B5">
        <w:rPr>
          <w:rFonts w:ascii="Times New Roman" w:eastAsia="MS Mincho" w:hAnsi="Times New Roman"/>
          <w:lang w:eastAsia="fr-FR"/>
        </w:rPr>
        <w:t>l</w:t>
      </w:r>
      <w:r w:rsidR="00921662" w:rsidRPr="007208B5">
        <w:rPr>
          <w:rFonts w:ascii="Times New Roman" w:eastAsia="MS Mincho" w:hAnsi="Times New Roman"/>
          <w:lang w:eastAsia="fr-FR"/>
        </w:rPr>
        <w:t xml:space="preserve">). </w:t>
      </w:r>
      <w:r>
        <w:rPr>
          <w:rFonts w:ascii="Times New Roman" w:eastAsia="MS Mincho" w:hAnsi="Times New Roman"/>
          <w:lang w:eastAsia="fr-FR"/>
        </w:rPr>
        <w:t>S</w:t>
      </w:r>
      <w:r w:rsidR="00AF1F91" w:rsidRPr="007208B5">
        <w:rPr>
          <w:rFonts w:ascii="Times New Roman" w:eastAsia="MS Mincho" w:hAnsi="Times New Roman"/>
          <w:lang w:eastAsia="fr-FR"/>
        </w:rPr>
        <w:t xml:space="preserve">tatistiškai reikšmingai sumažėjo </w:t>
      </w:r>
      <w:r w:rsidR="00C05D21" w:rsidRPr="007208B5">
        <w:rPr>
          <w:rFonts w:ascii="Times New Roman" w:eastAsia="MS Mincho" w:hAnsi="Times New Roman"/>
          <w:lang w:eastAsia="fr-FR"/>
        </w:rPr>
        <w:t>bendro cholesterolio</w:t>
      </w:r>
      <w:r w:rsidR="00921662" w:rsidRPr="007208B5">
        <w:rPr>
          <w:rFonts w:ascii="Times New Roman" w:eastAsia="MS Mincho" w:hAnsi="Times New Roman"/>
          <w:lang w:eastAsia="fr-FR"/>
        </w:rPr>
        <w:t xml:space="preserve"> (20</w:t>
      </w:r>
      <w:r w:rsidR="00AF1F91" w:rsidRPr="007208B5">
        <w:rPr>
          <w:rFonts w:ascii="Times New Roman" w:eastAsia="MS Mincho" w:hAnsi="Times New Roman"/>
          <w:lang w:eastAsia="fr-FR"/>
        </w:rPr>
        <w:t>,1</w:t>
      </w:r>
      <w:r w:rsidR="00464B6D">
        <w:rPr>
          <w:rFonts w:ascii="Times New Roman" w:eastAsia="MS Mincho" w:hAnsi="Times New Roman"/>
          <w:lang w:eastAsia="fr-FR"/>
        </w:rPr>
        <w:t> </w:t>
      </w:r>
      <w:r w:rsidR="00AF1F91" w:rsidRPr="007208B5">
        <w:rPr>
          <w:rFonts w:ascii="Times New Roman" w:eastAsia="MS Mincho" w:hAnsi="Times New Roman"/>
          <w:lang w:eastAsia="fr-FR"/>
        </w:rPr>
        <w:t>%, p</w:t>
      </w:r>
      <w:r w:rsidR="00A45730">
        <w:rPr>
          <w:rFonts w:ascii="Times New Roman" w:eastAsia="MS Mincho" w:hAnsi="Times New Roman"/>
          <w:lang w:eastAsia="fr-FR"/>
        </w:rPr>
        <w:t> </w:t>
      </w:r>
      <w:r w:rsidR="00AF1F91" w:rsidRPr="007208B5">
        <w:rPr>
          <w:rFonts w:ascii="Times New Roman" w:eastAsia="MS Mincho" w:hAnsi="Times New Roman"/>
          <w:lang w:eastAsia="fr-FR"/>
        </w:rPr>
        <w:t>=</w:t>
      </w:r>
      <w:r w:rsidR="00A45730">
        <w:rPr>
          <w:rFonts w:ascii="Times New Roman" w:eastAsia="MS Mincho" w:hAnsi="Times New Roman"/>
          <w:lang w:eastAsia="fr-FR"/>
        </w:rPr>
        <w:t> </w:t>
      </w:r>
      <w:r w:rsidR="00AF1F91" w:rsidRPr="007208B5">
        <w:rPr>
          <w:rFonts w:ascii="Times New Roman" w:eastAsia="MS Mincho" w:hAnsi="Times New Roman"/>
          <w:lang w:eastAsia="fr-FR"/>
        </w:rPr>
        <w:t>0,</w:t>
      </w:r>
      <w:r w:rsidR="00921662" w:rsidRPr="007208B5">
        <w:rPr>
          <w:rFonts w:ascii="Times New Roman" w:eastAsia="MS Mincho" w:hAnsi="Times New Roman"/>
          <w:lang w:eastAsia="fr-FR"/>
        </w:rPr>
        <w:t>003), n</w:t>
      </w:r>
      <w:r w:rsidR="00AF1F91" w:rsidRPr="007208B5">
        <w:rPr>
          <w:rFonts w:ascii="Times New Roman" w:eastAsia="MS Mincho" w:hAnsi="Times New Roman"/>
          <w:lang w:eastAsia="fr-FR"/>
        </w:rPr>
        <w:t>e</w:t>
      </w:r>
      <w:r w:rsidR="00706313">
        <w:rPr>
          <w:rFonts w:ascii="Times New Roman" w:eastAsia="MS Mincho" w:hAnsi="Times New Roman"/>
          <w:lang w:eastAsia="fr-FR"/>
        </w:rPr>
        <w:t xml:space="preserve"> </w:t>
      </w:r>
      <w:r w:rsidR="00AF1F91" w:rsidRPr="007208B5">
        <w:rPr>
          <w:rFonts w:ascii="Times New Roman" w:eastAsia="MS Mincho" w:hAnsi="Times New Roman"/>
          <w:lang w:eastAsia="fr-FR"/>
        </w:rPr>
        <w:t>DT</w:t>
      </w:r>
      <w:r w:rsidR="00921662" w:rsidRPr="007208B5">
        <w:rPr>
          <w:rFonts w:ascii="Times New Roman" w:eastAsia="MS Mincho" w:hAnsi="Times New Roman"/>
          <w:lang w:eastAsia="fr-FR"/>
        </w:rPr>
        <w:t>L-C (22</w:t>
      </w:r>
      <w:r w:rsidR="00AF1F91" w:rsidRPr="007208B5">
        <w:rPr>
          <w:rFonts w:ascii="Times New Roman" w:eastAsia="MS Mincho" w:hAnsi="Times New Roman"/>
          <w:lang w:eastAsia="fr-FR"/>
        </w:rPr>
        <w:t>,9</w:t>
      </w:r>
      <w:r w:rsidR="00464B6D">
        <w:rPr>
          <w:rFonts w:ascii="Times New Roman" w:eastAsia="MS Mincho" w:hAnsi="Times New Roman"/>
          <w:lang w:eastAsia="fr-FR"/>
        </w:rPr>
        <w:t> </w:t>
      </w:r>
      <w:r w:rsidR="00AF1F91" w:rsidRPr="007208B5">
        <w:rPr>
          <w:rFonts w:ascii="Times New Roman" w:eastAsia="MS Mincho" w:hAnsi="Times New Roman"/>
          <w:lang w:eastAsia="fr-FR"/>
        </w:rPr>
        <w:t>%, p</w:t>
      </w:r>
      <w:r w:rsidR="00A45730">
        <w:rPr>
          <w:rFonts w:ascii="Times New Roman" w:eastAsia="MS Mincho" w:hAnsi="Times New Roman"/>
          <w:lang w:eastAsia="fr-FR"/>
        </w:rPr>
        <w:t> </w:t>
      </w:r>
      <w:r w:rsidR="00AF1F91" w:rsidRPr="007208B5">
        <w:rPr>
          <w:rFonts w:ascii="Times New Roman" w:eastAsia="MS Mincho" w:hAnsi="Times New Roman"/>
          <w:lang w:eastAsia="fr-FR"/>
        </w:rPr>
        <w:t>=</w:t>
      </w:r>
      <w:r w:rsidR="00A45730">
        <w:rPr>
          <w:rFonts w:ascii="Times New Roman" w:eastAsia="MS Mincho" w:hAnsi="Times New Roman"/>
          <w:lang w:eastAsia="fr-FR"/>
        </w:rPr>
        <w:t> </w:t>
      </w:r>
      <w:r w:rsidR="00AF1F91" w:rsidRPr="007208B5">
        <w:rPr>
          <w:rFonts w:ascii="Times New Roman" w:eastAsia="MS Mincho" w:hAnsi="Times New Roman"/>
          <w:lang w:eastAsia="fr-FR"/>
        </w:rPr>
        <w:t>0,</w:t>
      </w:r>
      <w:r w:rsidR="00921662" w:rsidRPr="007208B5">
        <w:rPr>
          <w:rFonts w:ascii="Times New Roman" w:eastAsia="MS Mincho" w:hAnsi="Times New Roman"/>
          <w:lang w:eastAsia="fr-FR"/>
        </w:rPr>
        <w:t>003)</w:t>
      </w:r>
      <w:r w:rsidR="00AF1F91" w:rsidRPr="007208B5">
        <w:rPr>
          <w:rFonts w:ascii="Times New Roman" w:eastAsia="MS Mincho" w:hAnsi="Times New Roman"/>
          <w:lang w:eastAsia="fr-FR"/>
        </w:rPr>
        <w:t xml:space="preserve"> ir ApoB (17,1</w:t>
      </w:r>
      <w:r w:rsidR="00464B6D">
        <w:rPr>
          <w:rFonts w:ascii="Times New Roman" w:eastAsia="MS Mincho" w:hAnsi="Times New Roman"/>
          <w:lang w:eastAsia="fr-FR"/>
        </w:rPr>
        <w:t> </w:t>
      </w:r>
      <w:r w:rsidR="00AF1F91" w:rsidRPr="007208B5">
        <w:rPr>
          <w:rFonts w:ascii="Times New Roman" w:eastAsia="MS Mincho" w:hAnsi="Times New Roman"/>
          <w:lang w:eastAsia="fr-FR"/>
        </w:rPr>
        <w:t>%, p</w:t>
      </w:r>
      <w:r w:rsidR="00A45730">
        <w:rPr>
          <w:rFonts w:ascii="Times New Roman" w:eastAsia="MS Mincho" w:hAnsi="Times New Roman"/>
          <w:lang w:eastAsia="fr-FR"/>
        </w:rPr>
        <w:t> </w:t>
      </w:r>
      <w:r w:rsidR="00AF1F91" w:rsidRPr="007208B5">
        <w:rPr>
          <w:rFonts w:ascii="Times New Roman" w:eastAsia="MS Mincho" w:hAnsi="Times New Roman"/>
          <w:lang w:eastAsia="fr-FR"/>
        </w:rPr>
        <w:t>=</w:t>
      </w:r>
      <w:r w:rsidR="00A45730">
        <w:rPr>
          <w:rFonts w:ascii="Times New Roman" w:eastAsia="MS Mincho" w:hAnsi="Times New Roman"/>
          <w:lang w:eastAsia="fr-FR"/>
        </w:rPr>
        <w:t> </w:t>
      </w:r>
      <w:r w:rsidR="00AF1F91" w:rsidRPr="007208B5">
        <w:rPr>
          <w:rFonts w:ascii="Times New Roman" w:eastAsia="MS Mincho" w:hAnsi="Times New Roman"/>
          <w:lang w:eastAsia="fr-FR"/>
        </w:rPr>
        <w:t>0,</w:t>
      </w:r>
      <w:r w:rsidR="00921662" w:rsidRPr="007208B5">
        <w:rPr>
          <w:rFonts w:ascii="Times New Roman" w:eastAsia="MS Mincho" w:hAnsi="Times New Roman"/>
          <w:lang w:eastAsia="fr-FR"/>
        </w:rPr>
        <w:t xml:space="preserve">024) </w:t>
      </w:r>
      <w:r w:rsidR="00AF1F91" w:rsidRPr="007208B5">
        <w:rPr>
          <w:rFonts w:ascii="Times New Roman" w:eastAsia="MS Mincho" w:hAnsi="Times New Roman"/>
          <w:lang w:eastAsia="fr-FR"/>
        </w:rPr>
        <w:t>kiekis</w:t>
      </w:r>
      <w:r w:rsidR="00921662" w:rsidRPr="007208B5">
        <w:rPr>
          <w:rFonts w:ascii="Times New Roman" w:eastAsia="MS Mincho" w:hAnsi="Times New Roman"/>
          <w:lang w:eastAsia="fr-FR"/>
        </w:rPr>
        <w:t xml:space="preserve">. </w:t>
      </w:r>
      <w:r w:rsidR="00CB7504" w:rsidRPr="007208B5">
        <w:rPr>
          <w:rFonts w:ascii="Times New Roman" w:eastAsia="MS Mincho" w:hAnsi="Times New Roman"/>
          <w:lang w:eastAsia="fr-FR"/>
        </w:rPr>
        <w:t xml:space="preserve">Be to, po 6 savaičių gydymo 20 mg rozuvastatino doze, palyginti su placebu, sumažėjo </w:t>
      </w:r>
      <w:r w:rsidR="00C05D21" w:rsidRPr="007208B5">
        <w:rPr>
          <w:rFonts w:ascii="Times New Roman" w:eastAsia="MS Mincho" w:hAnsi="Times New Roman"/>
          <w:lang w:eastAsia="fr-FR"/>
        </w:rPr>
        <w:t>bendro cholesterolio</w:t>
      </w:r>
      <w:r w:rsidR="00CB7504" w:rsidRPr="007208B5">
        <w:rPr>
          <w:rFonts w:ascii="Times New Roman" w:eastAsia="MS Mincho" w:hAnsi="Times New Roman"/>
          <w:lang w:eastAsia="fr-FR"/>
        </w:rPr>
        <w:t>, MTL-C/DT</w:t>
      </w:r>
      <w:r w:rsidR="00921662" w:rsidRPr="007208B5">
        <w:rPr>
          <w:rFonts w:ascii="Times New Roman" w:eastAsia="MS Mincho" w:hAnsi="Times New Roman"/>
          <w:lang w:eastAsia="fr-FR"/>
        </w:rPr>
        <w:t xml:space="preserve">L-C, </w:t>
      </w:r>
      <w:r w:rsidR="00C05D21" w:rsidRPr="007208B5">
        <w:rPr>
          <w:rFonts w:ascii="Times New Roman" w:eastAsia="MS Mincho" w:hAnsi="Times New Roman"/>
          <w:lang w:eastAsia="fr-FR"/>
        </w:rPr>
        <w:t>bendro cholesterolio</w:t>
      </w:r>
      <w:r w:rsidR="00921662" w:rsidRPr="007208B5">
        <w:rPr>
          <w:rFonts w:ascii="Times New Roman" w:eastAsia="MS Mincho" w:hAnsi="Times New Roman"/>
          <w:lang w:eastAsia="fr-FR"/>
        </w:rPr>
        <w:t>/</w:t>
      </w:r>
      <w:r w:rsidR="00CB7504" w:rsidRPr="007208B5">
        <w:rPr>
          <w:rFonts w:ascii="Times New Roman" w:eastAsia="MS Mincho" w:hAnsi="Times New Roman"/>
          <w:lang w:eastAsia="fr-FR"/>
        </w:rPr>
        <w:t>DTL-C, ne</w:t>
      </w:r>
      <w:r w:rsidR="00706313">
        <w:rPr>
          <w:rFonts w:ascii="Times New Roman" w:eastAsia="MS Mincho" w:hAnsi="Times New Roman"/>
          <w:lang w:eastAsia="fr-FR"/>
        </w:rPr>
        <w:t xml:space="preserve"> </w:t>
      </w:r>
      <w:r w:rsidR="00CB7504" w:rsidRPr="007208B5">
        <w:rPr>
          <w:rFonts w:ascii="Times New Roman" w:eastAsia="MS Mincho" w:hAnsi="Times New Roman"/>
          <w:lang w:eastAsia="fr-FR"/>
        </w:rPr>
        <w:t>DTL-C/DT</w:t>
      </w:r>
      <w:r w:rsidR="00921662" w:rsidRPr="007208B5">
        <w:rPr>
          <w:rFonts w:ascii="Times New Roman" w:eastAsia="MS Mincho" w:hAnsi="Times New Roman"/>
          <w:lang w:eastAsia="fr-FR"/>
        </w:rPr>
        <w:t>L-C</w:t>
      </w:r>
      <w:r w:rsidR="00CB7504" w:rsidRPr="007208B5">
        <w:rPr>
          <w:rFonts w:ascii="Times New Roman" w:eastAsia="MS Mincho" w:hAnsi="Times New Roman"/>
          <w:lang w:eastAsia="fr-FR"/>
        </w:rPr>
        <w:t xml:space="preserve"> ir </w:t>
      </w:r>
      <w:r w:rsidR="00921662" w:rsidRPr="007208B5">
        <w:rPr>
          <w:rFonts w:ascii="Times New Roman" w:eastAsia="MS Mincho" w:hAnsi="Times New Roman"/>
          <w:lang w:eastAsia="fr-FR"/>
        </w:rPr>
        <w:t xml:space="preserve">ApoB/ApoA-1 </w:t>
      </w:r>
      <w:r w:rsidR="006663CC" w:rsidRPr="007208B5">
        <w:rPr>
          <w:rFonts w:ascii="Times New Roman" w:eastAsia="MS Mincho" w:hAnsi="Times New Roman"/>
          <w:lang w:eastAsia="fr-FR"/>
        </w:rPr>
        <w:t>rodmenys</w:t>
      </w:r>
      <w:r w:rsidR="00921662" w:rsidRPr="007208B5">
        <w:rPr>
          <w:rFonts w:ascii="Times New Roman" w:eastAsia="MS Mincho" w:hAnsi="Times New Roman"/>
          <w:lang w:eastAsia="fr-FR"/>
        </w:rPr>
        <w:t xml:space="preserve">. </w:t>
      </w:r>
      <w:r w:rsidR="00CB7504" w:rsidRPr="007208B5">
        <w:rPr>
          <w:rFonts w:ascii="Times New Roman" w:eastAsia="MS Mincho" w:hAnsi="Times New Roman"/>
          <w:lang w:eastAsia="fr-FR"/>
        </w:rPr>
        <w:t>MT</w:t>
      </w:r>
      <w:r w:rsidR="00C05D21" w:rsidRPr="007208B5">
        <w:rPr>
          <w:rFonts w:ascii="Times New Roman" w:eastAsia="MS Mincho" w:hAnsi="Times New Roman"/>
          <w:lang w:eastAsia="fr-FR"/>
        </w:rPr>
        <w:t>L</w:t>
      </w:r>
      <w:r w:rsidR="00921662" w:rsidRPr="007208B5">
        <w:rPr>
          <w:rFonts w:ascii="Times New Roman" w:eastAsia="MS Mincho" w:hAnsi="Times New Roman"/>
          <w:lang w:eastAsia="fr-FR"/>
        </w:rPr>
        <w:t xml:space="preserve">-C </w:t>
      </w:r>
      <w:r w:rsidR="00CB7504" w:rsidRPr="007208B5">
        <w:rPr>
          <w:rFonts w:ascii="Times New Roman" w:eastAsia="MS Mincho" w:hAnsi="Times New Roman"/>
          <w:lang w:eastAsia="fr-FR"/>
        </w:rPr>
        <w:t>kiekio sumažėjimas po</w:t>
      </w:r>
      <w:r w:rsidR="00921662" w:rsidRPr="007208B5">
        <w:rPr>
          <w:rFonts w:ascii="Times New Roman" w:eastAsia="MS Mincho" w:hAnsi="Times New Roman"/>
          <w:lang w:eastAsia="fr-FR"/>
        </w:rPr>
        <w:t xml:space="preserve"> </w:t>
      </w:r>
      <w:r w:rsidR="00CB7504" w:rsidRPr="007208B5">
        <w:rPr>
          <w:rFonts w:ascii="Times New Roman" w:eastAsia="MS Mincho" w:hAnsi="Times New Roman"/>
          <w:lang w:eastAsia="fr-FR"/>
        </w:rPr>
        <w:t>6 savaičių gydymo 20 mg rozuvastatino doze, prieš tai 6 savaites vartojus placebo, išliko</w:t>
      </w:r>
      <w:r w:rsidR="00921662" w:rsidRPr="007208B5">
        <w:rPr>
          <w:rFonts w:ascii="Times New Roman" w:eastAsia="MS Mincho" w:hAnsi="Times New Roman"/>
          <w:lang w:eastAsia="fr-FR"/>
        </w:rPr>
        <w:t xml:space="preserve"> 12</w:t>
      </w:r>
      <w:r w:rsidR="006663CC" w:rsidRPr="007208B5">
        <w:rPr>
          <w:rFonts w:ascii="Times New Roman" w:eastAsia="MS Mincho" w:hAnsi="Times New Roman"/>
          <w:lang w:eastAsia="fr-FR"/>
        </w:rPr>
        <w:t> </w:t>
      </w:r>
      <w:r w:rsidR="00CB7504" w:rsidRPr="007208B5">
        <w:rPr>
          <w:rFonts w:ascii="Times New Roman" w:eastAsia="MS Mincho" w:hAnsi="Times New Roman"/>
          <w:lang w:eastAsia="fr-FR"/>
        </w:rPr>
        <w:t>savaičių tęstinio gydymo metu.</w:t>
      </w:r>
    </w:p>
    <w:p w14:paraId="55F6B96D" w14:textId="77777777" w:rsidR="00921662" w:rsidRPr="007208B5" w:rsidRDefault="00921662" w:rsidP="00921662">
      <w:pPr>
        <w:spacing w:after="0" w:line="240" w:lineRule="auto"/>
        <w:rPr>
          <w:rFonts w:ascii="Times New Roman" w:eastAsia="MS Mincho" w:hAnsi="Times New Roman"/>
          <w:lang w:eastAsia="fr-FR"/>
        </w:rPr>
      </w:pPr>
    </w:p>
    <w:p w14:paraId="75345D8A" w14:textId="6D967001" w:rsidR="003F07DA" w:rsidRPr="003F07DA" w:rsidRDefault="003F07DA" w:rsidP="003F07DA">
      <w:pPr>
        <w:spacing w:after="0" w:line="240" w:lineRule="auto"/>
        <w:rPr>
          <w:rFonts w:ascii="Times New Roman" w:eastAsia="MS Mincho" w:hAnsi="Times New Roman"/>
          <w:lang w:eastAsia="fr-FR"/>
        </w:rPr>
      </w:pPr>
      <w:r w:rsidRPr="003F07DA">
        <w:rPr>
          <w:rFonts w:ascii="Times New Roman" w:eastAsia="MS Mincho" w:hAnsi="Times New Roman"/>
          <w:lang w:eastAsia="fr-FR"/>
        </w:rPr>
        <w:t>Vienam pacientui dozę padidinus iki 40</w:t>
      </w:r>
      <w:r>
        <w:rPr>
          <w:rFonts w:ascii="Times New Roman" w:eastAsia="MS Mincho" w:hAnsi="Times New Roman"/>
          <w:lang w:eastAsia="fr-FR"/>
        </w:rPr>
        <w:t> </w:t>
      </w:r>
      <w:r w:rsidRPr="003F07DA">
        <w:rPr>
          <w:rFonts w:ascii="Times New Roman" w:eastAsia="MS Mincho" w:hAnsi="Times New Roman"/>
          <w:lang w:eastAsia="fr-FR"/>
        </w:rPr>
        <w:t>mg ir ją vartojus 6</w:t>
      </w:r>
      <w:r>
        <w:rPr>
          <w:rFonts w:ascii="Times New Roman" w:eastAsia="MS Mincho" w:hAnsi="Times New Roman"/>
          <w:lang w:eastAsia="fr-FR"/>
        </w:rPr>
        <w:t> </w:t>
      </w:r>
      <w:r w:rsidRPr="003F07DA">
        <w:rPr>
          <w:rFonts w:ascii="Times New Roman" w:eastAsia="MS Mincho" w:hAnsi="Times New Roman"/>
          <w:lang w:eastAsia="fr-FR"/>
        </w:rPr>
        <w:t xml:space="preserve">savaites, dar </w:t>
      </w:r>
      <w:r>
        <w:rPr>
          <w:rFonts w:ascii="Times New Roman" w:eastAsia="MS Mincho" w:hAnsi="Times New Roman"/>
          <w:lang w:eastAsia="fr-FR"/>
        </w:rPr>
        <w:t xml:space="preserve">labiau </w:t>
      </w:r>
      <w:r w:rsidRPr="003F07DA">
        <w:rPr>
          <w:rFonts w:ascii="Times New Roman" w:eastAsia="MS Mincho" w:hAnsi="Times New Roman"/>
          <w:lang w:eastAsia="fr-FR"/>
        </w:rPr>
        <w:t>sumažėjo MTL</w:t>
      </w:r>
      <w:r>
        <w:rPr>
          <w:rFonts w:ascii="Times New Roman" w:eastAsia="MS Mincho" w:hAnsi="Times New Roman"/>
          <w:lang w:eastAsia="fr-FR"/>
        </w:rPr>
        <w:noBreakHyphen/>
        <w:t>C</w:t>
      </w:r>
      <w:r w:rsidRPr="003F07DA">
        <w:rPr>
          <w:rFonts w:ascii="Times New Roman" w:eastAsia="MS Mincho" w:hAnsi="Times New Roman"/>
          <w:lang w:eastAsia="fr-FR"/>
        </w:rPr>
        <w:t xml:space="preserve"> (8</w:t>
      </w:r>
      <w:r>
        <w:rPr>
          <w:rFonts w:ascii="Times New Roman" w:eastAsia="MS Mincho" w:hAnsi="Times New Roman"/>
          <w:lang w:eastAsia="fr-FR"/>
        </w:rPr>
        <w:t>,0 </w:t>
      </w:r>
      <w:r w:rsidRPr="003F07DA">
        <w:rPr>
          <w:rFonts w:ascii="Times New Roman" w:eastAsia="MS Mincho" w:hAnsi="Times New Roman"/>
          <w:lang w:eastAsia="fr-FR"/>
        </w:rPr>
        <w:t>%), bendrojo cholesterolio (6,7</w:t>
      </w:r>
      <w:r>
        <w:rPr>
          <w:rFonts w:ascii="Times New Roman" w:eastAsia="MS Mincho" w:hAnsi="Times New Roman"/>
          <w:lang w:eastAsia="fr-FR"/>
        </w:rPr>
        <w:t> </w:t>
      </w:r>
      <w:r w:rsidRPr="003F07DA">
        <w:rPr>
          <w:rFonts w:ascii="Times New Roman" w:eastAsia="MS Mincho" w:hAnsi="Times New Roman"/>
          <w:lang w:eastAsia="fr-FR"/>
        </w:rPr>
        <w:t>%) ir ne</w:t>
      </w:r>
      <w:r w:rsidR="00706313">
        <w:rPr>
          <w:rFonts w:ascii="Times New Roman" w:eastAsia="MS Mincho" w:hAnsi="Times New Roman"/>
          <w:lang w:eastAsia="fr-FR"/>
        </w:rPr>
        <w:t xml:space="preserve"> </w:t>
      </w:r>
      <w:r w:rsidRPr="003F07DA">
        <w:rPr>
          <w:rFonts w:ascii="Times New Roman" w:eastAsia="MS Mincho" w:hAnsi="Times New Roman"/>
          <w:lang w:eastAsia="fr-FR"/>
        </w:rPr>
        <w:t>DTL cholesterolio (7,4</w:t>
      </w:r>
      <w:r>
        <w:rPr>
          <w:rFonts w:ascii="Times New Roman" w:eastAsia="MS Mincho" w:hAnsi="Times New Roman"/>
          <w:lang w:eastAsia="fr-FR"/>
        </w:rPr>
        <w:t> </w:t>
      </w:r>
      <w:r w:rsidRPr="003F07DA">
        <w:rPr>
          <w:rFonts w:ascii="Times New Roman" w:eastAsia="MS Mincho" w:hAnsi="Times New Roman"/>
          <w:lang w:eastAsia="fr-FR"/>
        </w:rPr>
        <w:t xml:space="preserve">%) </w:t>
      </w:r>
      <w:r>
        <w:rPr>
          <w:rFonts w:ascii="Times New Roman" w:eastAsia="MS Mincho" w:hAnsi="Times New Roman"/>
          <w:lang w:eastAsia="fr-FR"/>
        </w:rPr>
        <w:t>kiekis</w:t>
      </w:r>
      <w:r w:rsidRPr="003F07DA">
        <w:rPr>
          <w:rFonts w:ascii="Times New Roman" w:eastAsia="MS Mincho" w:hAnsi="Times New Roman"/>
          <w:lang w:eastAsia="fr-FR"/>
        </w:rPr>
        <w:t>.</w:t>
      </w:r>
    </w:p>
    <w:p w14:paraId="74F57A41" w14:textId="0AE79F5D" w:rsidR="007207F9" w:rsidRDefault="003F07DA" w:rsidP="003F07DA">
      <w:pPr>
        <w:spacing w:after="0" w:line="240" w:lineRule="auto"/>
        <w:rPr>
          <w:rFonts w:ascii="Times New Roman" w:eastAsia="MS Mincho" w:hAnsi="Times New Roman"/>
          <w:lang w:eastAsia="fr-FR"/>
        </w:rPr>
      </w:pPr>
      <w:r w:rsidRPr="003F07DA">
        <w:rPr>
          <w:rFonts w:ascii="Times New Roman" w:eastAsia="MS Mincho" w:hAnsi="Times New Roman"/>
          <w:lang w:eastAsia="fr-FR"/>
        </w:rPr>
        <w:t xml:space="preserve">Atviro tęstinio gydymo </w:t>
      </w:r>
      <w:r>
        <w:rPr>
          <w:rFonts w:ascii="Times New Roman" w:eastAsia="MS Mincho" w:hAnsi="Times New Roman"/>
          <w:lang w:eastAsia="fr-FR"/>
        </w:rPr>
        <w:t>metu</w:t>
      </w:r>
      <w:r w:rsidRPr="003F07DA">
        <w:rPr>
          <w:rFonts w:ascii="Times New Roman" w:eastAsia="MS Mincho" w:hAnsi="Times New Roman"/>
          <w:lang w:eastAsia="fr-FR"/>
        </w:rPr>
        <w:t xml:space="preserve"> 9 iš šių pacientų, vartojusių 20</w:t>
      </w:r>
      <w:r>
        <w:rPr>
          <w:rFonts w:ascii="Times New Roman" w:eastAsia="MS Mincho" w:hAnsi="Times New Roman"/>
          <w:lang w:eastAsia="fr-FR"/>
        </w:rPr>
        <w:t> </w:t>
      </w:r>
      <w:r w:rsidRPr="003F07DA">
        <w:rPr>
          <w:rFonts w:ascii="Times New Roman" w:eastAsia="MS Mincho" w:hAnsi="Times New Roman"/>
          <w:lang w:eastAsia="fr-FR"/>
        </w:rPr>
        <w:t>mg rozuvastatino iki 90</w:t>
      </w:r>
      <w:r>
        <w:rPr>
          <w:rFonts w:ascii="Times New Roman" w:eastAsia="MS Mincho" w:hAnsi="Times New Roman"/>
          <w:lang w:eastAsia="fr-FR"/>
        </w:rPr>
        <w:t> </w:t>
      </w:r>
      <w:r w:rsidRPr="003F07DA">
        <w:rPr>
          <w:rFonts w:ascii="Times New Roman" w:eastAsia="MS Mincho" w:hAnsi="Times New Roman"/>
          <w:lang w:eastAsia="fr-FR"/>
        </w:rPr>
        <w:t>savaičių, MTL</w:t>
      </w:r>
      <w:r>
        <w:rPr>
          <w:rFonts w:ascii="Times New Roman" w:eastAsia="MS Mincho" w:hAnsi="Times New Roman"/>
          <w:lang w:eastAsia="fr-FR"/>
        </w:rPr>
        <w:noBreakHyphen/>
        <w:t xml:space="preserve">C kiekis </w:t>
      </w:r>
      <w:r w:rsidRPr="003F07DA">
        <w:rPr>
          <w:rFonts w:ascii="Times New Roman" w:eastAsia="MS Mincho" w:hAnsi="Times New Roman"/>
          <w:lang w:eastAsia="fr-FR"/>
        </w:rPr>
        <w:t>išliko sumažėj</w:t>
      </w:r>
      <w:r>
        <w:rPr>
          <w:rFonts w:ascii="Times New Roman" w:eastAsia="MS Mincho" w:hAnsi="Times New Roman"/>
          <w:lang w:eastAsia="fr-FR"/>
        </w:rPr>
        <w:t>ęs</w:t>
      </w:r>
      <w:r w:rsidRPr="003F07DA">
        <w:rPr>
          <w:rFonts w:ascii="Times New Roman" w:eastAsia="MS Mincho" w:hAnsi="Times New Roman"/>
          <w:lang w:eastAsia="fr-FR"/>
        </w:rPr>
        <w:t xml:space="preserve"> nuo -12,1</w:t>
      </w:r>
      <w:r w:rsidR="00333624">
        <w:rPr>
          <w:rFonts w:ascii="Times New Roman" w:eastAsia="MS Mincho" w:hAnsi="Times New Roman"/>
          <w:lang w:eastAsia="fr-FR"/>
        </w:rPr>
        <w:t> </w:t>
      </w:r>
      <w:r w:rsidRPr="003F07DA">
        <w:rPr>
          <w:rFonts w:ascii="Times New Roman" w:eastAsia="MS Mincho" w:hAnsi="Times New Roman"/>
          <w:lang w:eastAsia="fr-FR"/>
        </w:rPr>
        <w:t>% iki -21,3</w:t>
      </w:r>
      <w:r>
        <w:rPr>
          <w:rFonts w:ascii="Times New Roman" w:eastAsia="MS Mincho" w:hAnsi="Times New Roman"/>
          <w:lang w:eastAsia="fr-FR"/>
        </w:rPr>
        <w:t> </w:t>
      </w:r>
      <w:r w:rsidRPr="003F07DA">
        <w:rPr>
          <w:rFonts w:ascii="Times New Roman" w:eastAsia="MS Mincho" w:hAnsi="Times New Roman"/>
          <w:lang w:eastAsia="fr-FR"/>
        </w:rPr>
        <w:t>%.</w:t>
      </w:r>
    </w:p>
    <w:p w14:paraId="08600B06" w14:textId="77777777" w:rsidR="003F07DA" w:rsidRDefault="003F07DA" w:rsidP="003F07DA">
      <w:pPr>
        <w:spacing w:after="0" w:line="240" w:lineRule="auto"/>
        <w:rPr>
          <w:rFonts w:ascii="Times New Roman" w:eastAsia="MS Mincho" w:hAnsi="Times New Roman"/>
          <w:lang w:eastAsia="fr-FR"/>
        </w:rPr>
      </w:pPr>
    </w:p>
    <w:p w14:paraId="67939EF3" w14:textId="3AEEC5AD" w:rsidR="00921662" w:rsidRPr="007208B5" w:rsidRDefault="00921662" w:rsidP="007207F9">
      <w:pPr>
        <w:spacing w:after="0" w:line="240" w:lineRule="auto"/>
        <w:rPr>
          <w:rFonts w:ascii="Times New Roman" w:eastAsia="MS Mincho" w:hAnsi="Times New Roman"/>
          <w:lang w:eastAsia="fr-FR"/>
        </w:rPr>
      </w:pPr>
      <w:r w:rsidRPr="007208B5">
        <w:rPr>
          <w:rFonts w:ascii="Times New Roman" w:eastAsia="MS Mincho" w:hAnsi="Times New Roman"/>
          <w:lang w:eastAsia="fr-FR"/>
        </w:rPr>
        <w:t xml:space="preserve">7 </w:t>
      </w:r>
      <w:r w:rsidR="004A6DA5" w:rsidRPr="007208B5">
        <w:rPr>
          <w:rFonts w:ascii="Times New Roman" w:eastAsia="MS Mincho" w:hAnsi="Times New Roman"/>
          <w:lang w:eastAsia="fr-FR"/>
        </w:rPr>
        <w:t xml:space="preserve">homozigotine šeimine hipercholesterolemija sergantiems vaikams ir paaugliams </w:t>
      </w:r>
      <w:r w:rsidRPr="007208B5">
        <w:rPr>
          <w:rFonts w:ascii="Times New Roman" w:eastAsia="MS Mincho" w:hAnsi="Times New Roman"/>
          <w:lang w:eastAsia="fr-FR"/>
        </w:rPr>
        <w:t>(8</w:t>
      </w:r>
      <w:r w:rsidR="004A6DA5" w:rsidRPr="007208B5">
        <w:rPr>
          <w:rFonts w:ascii="Times New Roman" w:eastAsia="MS Mincho" w:hAnsi="Times New Roman"/>
          <w:lang w:eastAsia="fr-FR"/>
        </w:rPr>
        <w:noBreakHyphen/>
      </w:r>
      <w:r w:rsidRPr="007208B5">
        <w:rPr>
          <w:rFonts w:ascii="Times New Roman" w:eastAsia="MS Mincho" w:hAnsi="Times New Roman"/>
          <w:lang w:eastAsia="fr-FR"/>
        </w:rPr>
        <w:t>17</w:t>
      </w:r>
      <w:r w:rsidR="004A6DA5" w:rsidRPr="007208B5">
        <w:rPr>
          <w:rFonts w:ascii="Times New Roman" w:eastAsia="MS Mincho" w:hAnsi="Times New Roman"/>
          <w:lang w:eastAsia="fr-FR"/>
        </w:rPr>
        <w:t> metų amžiaus</w:t>
      </w:r>
      <w:r w:rsidRPr="007208B5">
        <w:rPr>
          <w:rFonts w:ascii="Times New Roman" w:eastAsia="MS Mincho" w:hAnsi="Times New Roman"/>
          <w:lang w:eastAsia="fr-FR"/>
        </w:rPr>
        <w:t xml:space="preserve">) </w:t>
      </w:r>
      <w:r w:rsidR="004A6DA5" w:rsidRPr="007208B5">
        <w:rPr>
          <w:rFonts w:ascii="Times New Roman" w:eastAsia="MS Mincho" w:hAnsi="Times New Roman"/>
          <w:lang w:eastAsia="fr-FR"/>
        </w:rPr>
        <w:t>iš priverstinio dozės didinimo tyrimo</w:t>
      </w:r>
      <w:r w:rsidRPr="007208B5">
        <w:rPr>
          <w:rFonts w:ascii="Times New Roman" w:eastAsia="MS Mincho" w:hAnsi="Times New Roman"/>
          <w:lang w:eastAsia="fr-FR"/>
        </w:rPr>
        <w:t xml:space="preserve"> (</w:t>
      </w:r>
      <w:r w:rsidR="004A6DA5" w:rsidRPr="007208B5">
        <w:rPr>
          <w:rFonts w:ascii="Times New Roman" w:eastAsia="MS Mincho" w:hAnsi="Times New Roman"/>
          <w:lang w:eastAsia="fr-FR"/>
        </w:rPr>
        <w:t>žr. aukščiau</w:t>
      </w:r>
      <w:r w:rsidRPr="007208B5">
        <w:rPr>
          <w:rFonts w:ascii="Times New Roman" w:eastAsia="MS Mincho" w:hAnsi="Times New Roman"/>
          <w:lang w:eastAsia="fr-FR"/>
        </w:rPr>
        <w:t>)</w:t>
      </w:r>
      <w:r w:rsidR="004A6DA5" w:rsidRPr="007208B5">
        <w:rPr>
          <w:rFonts w:ascii="Times New Roman" w:eastAsia="MS Mincho" w:hAnsi="Times New Roman"/>
          <w:lang w:eastAsia="fr-FR"/>
        </w:rPr>
        <w:t xml:space="preserve"> procentinis MT</w:t>
      </w:r>
      <w:r w:rsidRPr="007208B5">
        <w:rPr>
          <w:rFonts w:ascii="Times New Roman" w:eastAsia="MS Mincho" w:hAnsi="Times New Roman"/>
          <w:lang w:eastAsia="fr-FR"/>
        </w:rPr>
        <w:t>L-C (21</w:t>
      </w:r>
      <w:r w:rsidR="00401FA5" w:rsidRPr="007208B5">
        <w:rPr>
          <w:rFonts w:ascii="Times New Roman" w:eastAsia="MS Mincho" w:hAnsi="Times New Roman"/>
          <w:lang w:eastAsia="fr-FR"/>
        </w:rPr>
        <w:t>,</w:t>
      </w:r>
      <w:r w:rsidRPr="007208B5">
        <w:rPr>
          <w:rFonts w:ascii="Times New Roman" w:eastAsia="MS Mincho" w:hAnsi="Times New Roman"/>
          <w:lang w:eastAsia="fr-FR"/>
        </w:rPr>
        <w:t>0</w:t>
      </w:r>
      <w:r w:rsidR="00A45730">
        <w:rPr>
          <w:rFonts w:ascii="Times New Roman" w:eastAsia="MS Mincho" w:hAnsi="Times New Roman"/>
          <w:lang w:eastAsia="fr-FR"/>
        </w:rPr>
        <w:t> </w:t>
      </w:r>
      <w:r w:rsidRPr="007208B5">
        <w:rPr>
          <w:rFonts w:ascii="Times New Roman" w:eastAsia="MS Mincho" w:hAnsi="Times New Roman"/>
          <w:lang w:eastAsia="fr-FR"/>
        </w:rPr>
        <w:t xml:space="preserve">%), </w:t>
      </w:r>
      <w:r w:rsidR="00401FA5" w:rsidRPr="007208B5">
        <w:rPr>
          <w:rFonts w:ascii="Times New Roman" w:eastAsia="MS Mincho" w:hAnsi="Times New Roman"/>
          <w:lang w:eastAsia="fr-FR"/>
        </w:rPr>
        <w:t>bendro cholesterolio</w:t>
      </w:r>
      <w:r w:rsidRPr="007208B5">
        <w:rPr>
          <w:rFonts w:ascii="Times New Roman" w:eastAsia="MS Mincho" w:hAnsi="Times New Roman"/>
          <w:lang w:eastAsia="fr-FR"/>
        </w:rPr>
        <w:t xml:space="preserve"> (19</w:t>
      </w:r>
      <w:r w:rsidR="004A6DA5" w:rsidRPr="007208B5">
        <w:rPr>
          <w:rFonts w:ascii="Times New Roman" w:eastAsia="MS Mincho" w:hAnsi="Times New Roman"/>
          <w:lang w:eastAsia="fr-FR"/>
        </w:rPr>
        <w:t>,</w:t>
      </w:r>
      <w:r w:rsidRPr="007208B5">
        <w:rPr>
          <w:rFonts w:ascii="Times New Roman" w:eastAsia="MS Mincho" w:hAnsi="Times New Roman"/>
          <w:lang w:eastAsia="fr-FR"/>
        </w:rPr>
        <w:t>2</w:t>
      </w:r>
      <w:r w:rsidR="00A45730">
        <w:rPr>
          <w:rFonts w:ascii="Times New Roman" w:eastAsia="MS Mincho" w:hAnsi="Times New Roman"/>
          <w:lang w:eastAsia="fr-FR"/>
        </w:rPr>
        <w:t> </w:t>
      </w:r>
      <w:r w:rsidRPr="007208B5">
        <w:rPr>
          <w:rFonts w:ascii="Times New Roman" w:eastAsia="MS Mincho" w:hAnsi="Times New Roman"/>
          <w:lang w:eastAsia="fr-FR"/>
        </w:rPr>
        <w:t>%)</w:t>
      </w:r>
      <w:r w:rsidR="004A6DA5" w:rsidRPr="007208B5">
        <w:rPr>
          <w:rFonts w:ascii="Times New Roman" w:eastAsia="MS Mincho" w:hAnsi="Times New Roman"/>
          <w:lang w:eastAsia="fr-FR"/>
        </w:rPr>
        <w:t xml:space="preserve"> ir ne</w:t>
      </w:r>
      <w:r w:rsidR="00706313">
        <w:rPr>
          <w:rFonts w:ascii="Times New Roman" w:eastAsia="MS Mincho" w:hAnsi="Times New Roman"/>
          <w:lang w:eastAsia="fr-FR"/>
        </w:rPr>
        <w:t xml:space="preserve"> </w:t>
      </w:r>
      <w:r w:rsidRPr="007208B5">
        <w:rPr>
          <w:rFonts w:ascii="Times New Roman" w:eastAsia="MS Mincho" w:hAnsi="Times New Roman"/>
          <w:lang w:eastAsia="fr-FR"/>
        </w:rPr>
        <w:t>D</w:t>
      </w:r>
      <w:r w:rsidR="004A6DA5" w:rsidRPr="007208B5">
        <w:rPr>
          <w:rFonts w:ascii="Times New Roman" w:eastAsia="MS Mincho" w:hAnsi="Times New Roman"/>
          <w:lang w:eastAsia="fr-FR"/>
        </w:rPr>
        <w:t>T</w:t>
      </w:r>
      <w:r w:rsidRPr="007208B5">
        <w:rPr>
          <w:rFonts w:ascii="Times New Roman" w:eastAsia="MS Mincho" w:hAnsi="Times New Roman"/>
          <w:lang w:eastAsia="fr-FR"/>
        </w:rPr>
        <w:t>L-C (21</w:t>
      </w:r>
      <w:r w:rsidR="004A6DA5" w:rsidRPr="007208B5">
        <w:rPr>
          <w:rFonts w:ascii="Times New Roman" w:eastAsia="MS Mincho" w:hAnsi="Times New Roman"/>
          <w:lang w:eastAsia="fr-FR"/>
        </w:rPr>
        <w:t>,</w:t>
      </w:r>
      <w:r w:rsidRPr="007208B5">
        <w:rPr>
          <w:rFonts w:ascii="Times New Roman" w:eastAsia="MS Mincho" w:hAnsi="Times New Roman"/>
          <w:lang w:eastAsia="fr-FR"/>
        </w:rPr>
        <w:t>0</w:t>
      </w:r>
      <w:r w:rsidR="00A45730">
        <w:rPr>
          <w:rFonts w:ascii="Times New Roman" w:eastAsia="MS Mincho" w:hAnsi="Times New Roman"/>
          <w:lang w:eastAsia="fr-FR"/>
        </w:rPr>
        <w:t> </w:t>
      </w:r>
      <w:r w:rsidRPr="007208B5">
        <w:rPr>
          <w:rFonts w:ascii="Times New Roman" w:eastAsia="MS Mincho" w:hAnsi="Times New Roman"/>
          <w:lang w:eastAsia="fr-FR"/>
        </w:rPr>
        <w:t xml:space="preserve">%) </w:t>
      </w:r>
      <w:r w:rsidR="004A6DA5" w:rsidRPr="007208B5">
        <w:rPr>
          <w:rFonts w:ascii="Times New Roman" w:eastAsia="MS Mincho" w:hAnsi="Times New Roman"/>
          <w:lang w:eastAsia="fr-FR"/>
        </w:rPr>
        <w:t>kiekio sumažėjimas nuo pradinio rodmens po 6 gydymo 20 mg rozuvastatino doze savaičių</w:t>
      </w:r>
      <w:r w:rsidRPr="007208B5">
        <w:rPr>
          <w:rFonts w:ascii="Times New Roman" w:eastAsia="MS Mincho" w:hAnsi="Times New Roman"/>
          <w:lang w:eastAsia="fr-FR"/>
        </w:rPr>
        <w:t xml:space="preserve"> </w:t>
      </w:r>
      <w:r w:rsidR="004A6DA5" w:rsidRPr="007208B5">
        <w:rPr>
          <w:rFonts w:ascii="Times New Roman" w:eastAsia="MS Mincho" w:hAnsi="Times New Roman"/>
          <w:lang w:eastAsia="fr-FR"/>
        </w:rPr>
        <w:t>atitiko prieš tai minėto homozigotine šeimine hipercholesterolemija sergančių vaikų ir paauglių tyrimo</w:t>
      </w:r>
      <w:r w:rsidR="00401FA5" w:rsidRPr="007208B5">
        <w:rPr>
          <w:rFonts w:ascii="Times New Roman" w:eastAsia="MS Mincho" w:hAnsi="Times New Roman"/>
          <w:lang w:eastAsia="fr-FR"/>
        </w:rPr>
        <w:t xml:space="preserve"> duomenis</w:t>
      </w:r>
      <w:r w:rsidRPr="007208B5">
        <w:rPr>
          <w:rFonts w:ascii="Times New Roman" w:eastAsia="MS Mincho" w:hAnsi="Times New Roman"/>
          <w:lang w:eastAsia="fr-FR"/>
        </w:rPr>
        <w:t>.</w:t>
      </w:r>
    </w:p>
    <w:p w14:paraId="2545ABD7" w14:textId="77777777" w:rsidR="00921662" w:rsidRPr="007208B5" w:rsidRDefault="00921662" w:rsidP="00921662">
      <w:pPr>
        <w:spacing w:after="0" w:line="240" w:lineRule="auto"/>
        <w:rPr>
          <w:rFonts w:ascii="Times New Roman" w:hAnsi="Times New Roman"/>
          <w:bCs/>
          <w:lang w:eastAsia="x-none"/>
        </w:rPr>
      </w:pPr>
    </w:p>
    <w:p w14:paraId="7CDE2F98" w14:textId="77777777" w:rsidR="00921662" w:rsidRPr="007208B5" w:rsidRDefault="00921662" w:rsidP="00921662">
      <w:pPr>
        <w:spacing w:after="0" w:line="240" w:lineRule="auto"/>
        <w:rPr>
          <w:rFonts w:ascii="Times New Roman" w:hAnsi="Times New Roman"/>
          <w:bCs/>
          <w:lang w:eastAsia="x-none"/>
        </w:rPr>
      </w:pPr>
      <w:r w:rsidRPr="007208B5">
        <w:rPr>
          <w:rFonts w:ascii="Times New Roman" w:hAnsi="Times New Roman"/>
          <w:bCs/>
          <w:lang w:eastAsia="x-none"/>
        </w:rPr>
        <w:t>Europos vaistų agentūra atleido nuo įpareigojimo pateikti rozuvastatino tyrimų su visais vaikų populiacijos pogrupiais duomenis homozigotinei šeiminei hipercholesterolemijai ir pirminei sudėtinei (mišriai) dislipidemijai gydyti bei kardiovaskulinių reiškinių profilaktikai (vartojimo vaikams informacija pateikiama 4.2 skyriuje).</w:t>
      </w:r>
    </w:p>
    <w:p w14:paraId="72D4C7E9" w14:textId="77777777" w:rsidR="00225EDD" w:rsidRPr="006C7665" w:rsidRDefault="00225EDD" w:rsidP="006C7665">
      <w:pPr>
        <w:tabs>
          <w:tab w:val="left" w:pos="567"/>
        </w:tabs>
        <w:spacing w:after="0" w:line="240" w:lineRule="auto"/>
        <w:rPr>
          <w:rFonts w:ascii="Times New Roman" w:hAnsi="Times New Roman"/>
        </w:rPr>
      </w:pPr>
    </w:p>
    <w:p w14:paraId="680632D9"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5.2</w:t>
      </w:r>
      <w:r w:rsidRPr="006C7665">
        <w:rPr>
          <w:rFonts w:ascii="Times New Roman" w:hAnsi="Times New Roman"/>
          <w:b/>
        </w:rPr>
        <w:tab/>
        <w:t>Farmakokinetinės savybės</w:t>
      </w:r>
    </w:p>
    <w:p w14:paraId="50D99CC0" w14:textId="77777777" w:rsidR="001719A8" w:rsidRPr="006C7665" w:rsidRDefault="001719A8" w:rsidP="006C7665">
      <w:pPr>
        <w:tabs>
          <w:tab w:val="left" w:pos="567"/>
        </w:tabs>
        <w:spacing w:after="0" w:line="240" w:lineRule="auto"/>
        <w:rPr>
          <w:rFonts w:ascii="Times New Roman" w:hAnsi="Times New Roman"/>
          <w:i/>
        </w:rPr>
      </w:pPr>
    </w:p>
    <w:p w14:paraId="475F5D7F" w14:textId="77777777" w:rsidR="001719A8" w:rsidRPr="006C7665" w:rsidRDefault="001719A8" w:rsidP="005F3B90">
      <w:pPr>
        <w:tabs>
          <w:tab w:val="left" w:pos="567"/>
        </w:tabs>
        <w:spacing w:after="0" w:line="240" w:lineRule="auto"/>
        <w:rPr>
          <w:rFonts w:ascii="Times New Roman" w:hAnsi="Times New Roman"/>
          <w:u w:val="single"/>
        </w:rPr>
      </w:pPr>
      <w:r w:rsidRPr="006C7665">
        <w:rPr>
          <w:rFonts w:ascii="Times New Roman" w:hAnsi="Times New Roman"/>
          <w:u w:val="single"/>
        </w:rPr>
        <w:t xml:space="preserve">Absorbcija </w:t>
      </w:r>
    </w:p>
    <w:p w14:paraId="3092B29F" w14:textId="6980F9D9"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Išgėrus rozuvastatino, didžiausia koncentracija kraujo plazmoje </w:t>
      </w:r>
      <w:r w:rsidR="00F073A0">
        <w:rPr>
          <w:rFonts w:ascii="Times New Roman" w:hAnsi="Times New Roman"/>
        </w:rPr>
        <w:t>pasiekiama</w:t>
      </w:r>
      <w:r w:rsidR="00F073A0" w:rsidRPr="006C7665">
        <w:rPr>
          <w:rFonts w:ascii="Times New Roman" w:hAnsi="Times New Roman"/>
        </w:rPr>
        <w:t xml:space="preserve"> </w:t>
      </w:r>
      <w:r w:rsidRPr="006C7665">
        <w:rPr>
          <w:rFonts w:ascii="Times New Roman" w:hAnsi="Times New Roman"/>
        </w:rPr>
        <w:t>maždaug po 5 val., absoliutusis biologinis prieinamumas yra maždaug 20 %.</w:t>
      </w:r>
    </w:p>
    <w:p w14:paraId="06DB3D4E" w14:textId="77777777" w:rsidR="001719A8" w:rsidRPr="006C7665" w:rsidRDefault="001719A8" w:rsidP="006C7665">
      <w:pPr>
        <w:tabs>
          <w:tab w:val="left" w:pos="567"/>
        </w:tabs>
        <w:spacing w:after="0" w:line="240" w:lineRule="auto"/>
        <w:rPr>
          <w:rFonts w:ascii="Times New Roman" w:hAnsi="Times New Roman"/>
        </w:rPr>
      </w:pPr>
    </w:p>
    <w:p w14:paraId="23CB8E03" w14:textId="77777777" w:rsidR="001719A8" w:rsidRPr="006C7665" w:rsidRDefault="001719A8" w:rsidP="005F3B90">
      <w:pPr>
        <w:tabs>
          <w:tab w:val="left" w:pos="567"/>
        </w:tabs>
        <w:spacing w:after="0" w:line="240" w:lineRule="auto"/>
        <w:rPr>
          <w:rFonts w:ascii="Times New Roman" w:hAnsi="Times New Roman"/>
          <w:u w:val="single"/>
        </w:rPr>
      </w:pPr>
      <w:r w:rsidRPr="006C7665">
        <w:rPr>
          <w:rFonts w:ascii="Times New Roman" w:hAnsi="Times New Roman"/>
          <w:u w:val="single"/>
        </w:rPr>
        <w:t>Pasiskirstymas</w:t>
      </w:r>
    </w:p>
    <w:p w14:paraId="5313D72A"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Rozuvastatinas ekstensyviai kaupiasi kepenyse – pagrindinėje cholesterolio sintezės ir MTL cholesterolio klirenso vietoje. Rozuvastatino pasiskirstymo tūris yra maždaug 134 litrai. Apie 90</w:t>
      </w:r>
      <w:r w:rsidR="00464B6D">
        <w:rPr>
          <w:rFonts w:ascii="Times New Roman" w:hAnsi="Times New Roman"/>
        </w:rPr>
        <w:t> </w:t>
      </w:r>
      <w:r w:rsidRPr="006C7665">
        <w:rPr>
          <w:rFonts w:ascii="Times New Roman" w:hAnsi="Times New Roman"/>
        </w:rPr>
        <w:t>% rozuvastatino prisijungia prie kraujo plazmos baltymų, daugiausia albumino.</w:t>
      </w:r>
    </w:p>
    <w:p w14:paraId="3B324A70" w14:textId="77777777" w:rsidR="001719A8" w:rsidRPr="006C7665" w:rsidRDefault="001719A8" w:rsidP="006C7665">
      <w:pPr>
        <w:tabs>
          <w:tab w:val="left" w:pos="567"/>
        </w:tabs>
        <w:spacing w:after="0" w:line="240" w:lineRule="auto"/>
        <w:rPr>
          <w:rFonts w:ascii="Times New Roman" w:hAnsi="Times New Roman"/>
        </w:rPr>
      </w:pPr>
    </w:p>
    <w:p w14:paraId="135E7EE9" w14:textId="77777777" w:rsidR="001719A8" w:rsidRPr="006C7665" w:rsidRDefault="001719A8" w:rsidP="005F3B90">
      <w:pPr>
        <w:tabs>
          <w:tab w:val="left" w:pos="567"/>
        </w:tabs>
        <w:spacing w:after="0" w:line="240" w:lineRule="auto"/>
        <w:rPr>
          <w:rFonts w:ascii="Times New Roman" w:hAnsi="Times New Roman"/>
          <w:u w:val="single"/>
        </w:rPr>
      </w:pPr>
      <w:r w:rsidRPr="006C7665">
        <w:rPr>
          <w:rFonts w:ascii="Times New Roman" w:hAnsi="Times New Roman"/>
          <w:u w:val="single"/>
        </w:rPr>
        <w:t xml:space="preserve">Biotransformacija </w:t>
      </w:r>
    </w:p>
    <w:p w14:paraId="2B376A6A"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Metabolizuojama nedidelė rozuvastatino dalis (apie 10</w:t>
      </w:r>
      <w:r w:rsidR="00464B6D">
        <w:rPr>
          <w:rFonts w:ascii="Times New Roman" w:hAnsi="Times New Roman"/>
        </w:rPr>
        <w:t> </w:t>
      </w:r>
      <w:r w:rsidRPr="006C7665">
        <w:rPr>
          <w:rFonts w:ascii="Times New Roman" w:hAnsi="Times New Roman"/>
        </w:rPr>
        <w:t xml:space="preserve">%). Metabolizmo tyrimų </w:t>
      </w:r>
      <w:r w:rsidRPr="006C7665">
        <w:rPr>
          <w:rFonts w:ascii="Times New Roman" w:hAnsi="Times New Roman"/>
          <w:i/>
        </w:rPr>
        <w:t xml:space="preserve">in vitro </w:t>
      </w:r>
      <w:r w:rsidRPr="006C7665">
        <w:rPr>
          <w:rFonts w:ascii="Times New Roman" w:hAnsi="Times New Roman"/>
        </w:rPr>
        <w:t>su žmogaus kepenų ląstelėmis rezultatai rodo, kad citochromo P 450 fermentų sistema rozuvastatino metabolizuoja mažai. Svarbiausias rozuvastatino metabolizme dalyvaujantis fermentas yra CYP 2C9, mažiau svarbūs – CYP 2C19, CYP 3A4 ir CYP 2D6. Svarbiausi identifikuoti metabolitai – L</w:t>
      </w:r>
      <w:r w:rsidRPr="006C7665">
        <w:rPr>
          <w:rFonts w:ascii="Times New Roman" w:hAnsi="Times New Roman"/>
        </w:rPr>
        <w:noBreakHyphen/>
        <w:t>desmetilintas ir laktoninis. L</w:t>
      </w:r>
      <w:r w:rsidRPr="006C7665">
        <w:rPr>
          <w:rFonts w:ascii="Times New Roman" w:hAnsi="Times New Roman"/>
        </w:rPr>
        <w:noBreakHyphen/>
        <w:t>desmetilinto metabolito aktyvumas yra maždaug 50</w:t>
      </w:r>
      <w:r w:rsidR="00464B6D">
        <w:rPr>
          <w:rFonts w:ascii="Times New Roman" w:hAnsi="Times New Roman"/>
        </w:rPr>
        <w:t> </w:t>
      </w:r>
      <w:r w:rsidRPr="006C7665">
        <w:rPr>
          <w:rFonts w:ascii="Times New Roman" w:hAnsi="Times New Roman"/>
        </w:rPr>
        <w:t>% mažesnis už rozuvastatino, o laktoninis metabolitas laikomas kliniškai neaktyviu. Daugiau kaip 90</w:t>
      </w:r>
      <w:r w:rsidR="00464B6D">
        <w:rPr>
          <w:rFonts w:ascii="Times New Roman" w:hAnsi="Times New Roman"/>
        </w:rPr>
        <w:t> </w:t>
      </w:r>
      <w:r w:rsidRPr="006C7665">
        <w:rPr>
          <w:rFonts w:ascii="Times New Roman" w:hAnsi="Times New Roman"/>
        </w:rPr>
        <w:t>% cirkuliuojančios HMG-KoA reduktazės aktyvumo sumažėjimas priklauso nuo rozuvastatino.</w:t>
      </w:r>
    </w:p>
    <w:p w14:paraId="07FA4013" w14:textId="77777777" w:rsidR="001719A8" w:rsidRPr="006C7665" w:rsidRDefault="001719A8" w:rsidP="006C7665">
      <w:pPr>
        <w:tabs>
          <w:tab w:val="left" w:pos="567"/>
        </w:tabs>
        <w:spacing w:after="0" w:line="240" w:lineRule="auto"/>
        <w:rPr>
          <w:rFonts w:ascii="Times New Roman" w:hAnsi="Times New Roman"/>
        </w:rPr>
      </w:pPr>
    </w:p>
    <w:p w14:paraId="2678CB08" w14:textId="77777777" w:rsidR="001719A8" w:rsidRPr="006C7665" w:rsidRDefault="001719A8" w:rsidP="005F3B90">
      <w:pPr>
        <w:tabs>
          <w:tab w:val="left" w:pos="567"/>
        </w:tabs>
        <w:spacing w:after="0" w:line="240" w:lineRule="auto"/>
        <w:rPr>
          <w:rFonts w:ascii="Times New Roman" w:hAnsi="Times New Roman"/>
          <w:u w:val="single"/>
        </w:rPr>
      </w:pPr>
      <w:r w:rsidRPr="006C7665">
        <w:rPr>
          <w:rFonts w:ascii="Times New Roman" w:hAnsi="Times New Roman"/>
          <w:u w:val="single"/>
        </w:rPr>
        <w:t xml:space="preserve">Eliminacija </w:t>
      </w:r>
    </w:p>
    <w:p w14:paraId="0311B93E"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Maždaug 90</w:t>
      </w:r>
      <w:r w:rsidR="00464B6D">
        <w:rPr>
          <w:rFonts w:ascii="Times New Roman" w:hAnsi="Times New Roman"/>
        </w:rPr>
        <w:t> </w:t>
      </w:r>
      <w:r w:rsidRPr="006C7665">
        <w:rPr>
          <w:rFonts w:ascii="Times New Roman" w:hAnsi="Times New Roman"/>
        </w:rPr>
        <w:t>% pavartotos rozuvastatino dozės išsiskiria nepakitusio preparato pavidalu (absorbuoto ir neabsorbuoto) su išmatomis, likusi dalis išsiskiria su šlapimu (5</w:t>
      </w:r>
      <w:r w:rsidR="00464B6D">
        <w:rPr>
          <w:rFonts w:ascii="Times New Roman" w:hAnsi="Times New Roman"/>
        </w:rPr>
        <w:t> </w:t>
      </w:r>
      <w:r w:rsidRPr="006C7665">
        <w:rPr>
          <w:rFonts w:ascii="Times New Roman" w:hAnsi="Times New Roman"/>
        </w:rPr>
        <w:t>% to kiekio pašalinama nepakitusio preparato pavidalu). Pusinės eliminacijos laikas kraujo plazmoje – maždaug 19 val. Vartojant didesnes dozes, pusinės eliminacijos laikas nepailgėja. Klirenso kraujo plazmoje geometrinis vidurkis – apie 50 l/val. (variacijos koeficientas – 21,7</w:t>
      </w:r>
      <w:r w:rsidR="00464B6D">
        <w:rPr>
          <w:rFonts w:ascii="Times New Roman" w:hAnsi="Times New Roman"/>
        </w:rPr>
        <w:t> </w:t>
      </w:r>
      <w:r w:rsidRPr="006C7665">
        <w:rPr>
          <w:rFonts w:ascii="Times New Roman" w:hAnsi="Times New Roman"/>
        </w:rPr>
        <w:t>%). Rozuvastatino, kaip ir kitokių HMG-KoA reduktazės inhibitorių, kaupimuisi kepenyse svarbus membranos nešiklis OATP-C. Be to, šis nešiklis svarbus rozuvastatino eliminacijai per kepenis.</w:t>
      </w:r>
    </w:p>
    <w:p w14:paraId="59FC3000" w14:textId="77777777" w:rsidR="001719A8" w:rsidRPr="006C7665" w:rsidRDefault="001719A8" w:rsidP="006C7665">
      <w:pPr>
        <w:tabs>
          <w:tab w:val="left" w:pos="567"/>
        </w:tabs>
        <w:spacing w:after="0" w:line="240" w:lineRule="auto"/>
        <w:rPr>
          <w:rFonts w:ascii="Times New Roman" w:hAnsi="Times New Roman"/>
        </w:rPr>
      </w:pPr>
    </w:p>
    <w:p w14:paraId="3ACA5DD9" w14:textId="11B2F9D7" w:rsidR="001719A8" w:rsidRPr="006C7665" w:rsidRDefault="001719A8" w:rsidP="005F3B90">
      <w:pPr>
        <w:tabs>
          <w:tab w:val="left" w:pos="567"/>
        </w:tabs>
        <w:spacing w:after="0" w:line="240" w:lineRule="auto"/>
        <w:rPr>
          <w:rFonts w:ascii="Times New Roman" w:hAnsi="Times New Roman"/>
          <w:u w:val="single"/>
        </w:rPr>
      </w:pPr>
      <w:r w:rsidRPr="006C7665">
        <w:rPr>
          <w:rFonts w:ascii="Times New Roman" w:hAnsi="Times New Roman"/>
          <w:u w:val="single"/>
        </w:rPr>
        <w:t>Tiesin</w:t>
      </w:r>
      <w:r w:rsidR="00E51F81">
        <w:rPr>
          <w:rFonts w:ascii="Times New Roman" w:hAnsi="Times New Roman"/>
          <w:u w:val="single"/>
        </w:rPr>
        <w:t>is / netiesinis</w:t>
      </w:r>
      <w:r w:rsidRPr="006C7665">
        <w:rPr>
          <w:rFonts w:ascii="Times New Roman" w:hAnsi="Times New Roman"/>
          <w:u w:val="single"/>
        </w:rPr>
        <w:t xml:space="preserve"> </w:t>
      </w:r>
      <w:r w:rsidR="00E51F81">
        <w:rPr>
          <w:rFonts w:ascii="Times New Roman" w:hAnsi="Times New Roman"/>
          <w:u w:val="single"/>
        </w:rPr>
        <w:t>pobūdis</w:t>
      </w:r>
    </w:p>
    <w:p w14:paraId="007F2341"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Rozuvastatino sisteminė ekspozicija didėja proporcingai dozės dydžiui. Vartojant kartotines dozes, farmakokinetikos parametrai nekinta.</w:t>
      </w:r>
    </w:p>
    <w:p w14:paraId="28782ACA" w14:textId="77777777" w:rsidR="001719A8" w:rsidRPr="006C7665" w:rsidRDefault="001719A8" w:rsidP="006C7665">
      <w:pPr>
        <w:tabs>
          <w:tab w:val="left" w:pos="567"/>
        </w:tabs>
        <w:spacing w:after="0" w:line="240" w:lineRule="auto"/>
        <w:rPr>
          <w:rFonts w:ascii="Times New Roman" w:hAnsi="Times New Roman"/>
        </w:rPr>
      </w:pPr>
    </w:p>
    <w:p w14:paraId="250E4760" w14:textId="77777777" w:rsidR="001719A8" w:rsidRPr="006C7665" w:rsidRDefault="001719A8" w:rsidP="005F3B90">
      <w:pPr>
        <w:keepNext/>
        <w:keepLines/>
        <w:tabs>
          <w:tab w:val="left" w:pos="567"/>
        </w:tabs>
        <w:spacing w:after="0" w:line="240" w:lineRule="auto"/>
        <w:rPr>
          <w:rFonts w:ascii="Times New Roman" w:hAnsi="Times New Roman"/>
          <w:u w:val="single"/>
        </w:rPr>
      </w:pPr>
      <w:r w:rsidRPr="006C7665">
        <w:rPr>
          <w:rFonts w:ascii="Times New Roman" w:hAnsi="Times New Roman"/>
          <w:u w:val="single"/>
        </w:rPr>
        <w:t>Ypatingos populiacijos</w:t>
      </w:r>
    </w:p>
    <w:p w14:paraId="2FD4F180" w14:textId="77777777" w:rsidR="00BC475A" w:rsidRDefault="001719A8" w:rsidP="005F3B90">
      <w:pPr>
        <w:keepNext/>
        <w:keepLines/>
        <w:tabs>
          <w:tab w:val="left" w:pos="567"/>
        </w:tabs>
        <w:spacing w:after="0" w:line="240" w:lineRule="auto"/>
        <w:rPr>
          <w:rFonts w:ascii="Times New Roman" w:hAnsi="Times New Roman"/>
        </w:rPr>
      </w:pPr>
      <w:r w:rsidRPr="00BE16AE">
        <w:rPr>
          <w:rFonts w:ascii="Times New Roman" w:hAnsi="Times New Roman"/>
          <w:i/>
        </w:rPr>
        <w:t>Amžius ir lytis</w:t>
      </w:r>
    </w:p>
    <w:p w14:paraId="17417F80" w14:textId="77777777" w:rsidR="001719A8" w:rsidRPr="006C7665" w:rsidRDefault="001719A8" w:rsidP="006C7665">
      <w:pPr>
        <w:keepNext/>
        <w:keepLines/>
        <w:tabs>
          <w:tab w:val="left" w:pos="567"/>
        </w:tabs>
        <w:spacing w:after="0" w:line="240" w:lineRule="auto"/>
        <w:rPr>
          <w:rFonts w:ascii="Times New Roman" w:hAnsi="Times New Roman"/>
        </w:rPr>
      </w:pPr>
      <w:r w:rsidRPr="006C7665">
        <w:rPr>
          <w:rFonts w:ascii="Times New Roman" w:hAnsi="Times New Roman"/>
        </w:rPr>
        <w:t xml:space="preserve">Amžius ir lytis kliniškai reikšmingos įtakos rozuvastatino farmakokinetikai suaugusiųjų organizme neturi. </w:t>
      </w:r>
      <w:r w:rsidR="00B57AA7" w:rsidRPr="00200899">
        <w:rPr>
          <w:rFonts w:ascii="Times New Roman" w:hAnsi="Times New Roman"/>
        </w:rPr>
        <w:t>Gauta duomenų, kad vaikų ir paauglių, kuriems yra heterozigotinė šeiminė</w:t>
      </w:r>
      <w:r w:rsidR="00B57AA7" w:rsidRPr="006C7665">
        <w:rPr>
          <w:rFonts w:ascii="Times New Roman" w:hAnsi="Times New Roman"/>
        </w:rPr>
        <w:t xml:space="preserve"> hipercholesterolemija</w:t>
      </w:r>
      <w:r w:rsidR="00B57AA7" w:rsidRPr="00200899">
        <w:rPr>
          <w:rFonts w:ascii="Times New Roman" w:hAnsi="Times New Roman"/>
        </w:rPr>
        <w:t>,</w:t>
      </w:r>
      <w:r w:rsidR="00B57AA7" w:rsidRPr="006C7665">
        <w:rPr>
          <w:rFonts w:ascii="Times New Roman" w:hAnsi="Times New Roman"/>
        </w:rPr>
        <w:t xml:space="preserve"> organizme </w:t>
      </w:r>
      <w:r w:rsidR="00B57AA7" w:rsidRPr="00200899">
        <w:rPr>
          <w:rFonts w:ascii="Times New Roman" w:hAnsi="Times New Roman"/>
        </w:rPr>
        <w:t xml:space="preserve">ekspozicija </w:t>
      </w:r>
      <w:r w:rsidR="00B57AA7" w:rsidRPr="006C7665">
        <w:rPr>
          <w:rFonts w:ascii="Times New Roman" w:hAnsi="Times New Roman"/>
        </w:rPr>
        <w:t xml:space="preserve">yra panaši </w:t>
      </w:r>
      <w:r w:rsidR="00B57AA7" w:rsidRPr="00200899">
        <w:rPr>
          <w:rFonts w:ascii="Times New Roman" w:hAnsi="Times New Roman"/>
        </w:rPr>
        <w:t xml:space="preserve">arba mažesnė nei </w:t>
      </w:r>
      <w:r w:rsidR="0052592B" w:rsidRPr="00200899">
        <w:rPr>
          <w:rFonts w:ascii="Times New Roman" w:hAnsi="Times New Roman"/>
        </w:rPr>
        <w:t xml:space="preserve">būna </w:t>
      </w:r>
      <w:r w:rsidR="00B57AA7" w:rsidRPr="00200899">
        <w:rPr>
          <w:rFonts w:ascii="Times New Roman" w:hAnsi="Times New Roman"/>
        </w:rPr>
        <w:t>suaugusiųjų, sergančių dislipidemija</w:t>
      </w:r>
      <w:r w:rsidR="0052592B" w:rsidRPr="00200899">
        <w:rPr>
          <w:rFonts w:ascii="Times New Roman" w:hAnsi="Times New Roman"/>
        </w:rPr>
        <w:t>, organizme</w:t>
      </w:r>
      <w:r w:rsidR="00B57AA7" w:rsidRPr="006C7665">
        <w:rPr>
          <w:rFonts w:ascii="Times New Roman" w:hAnsi="Times New Roman"/>
        </w:rPr>
        <w:t xml:space="preserve"> </w:t>
      </w:r>
      <w:r w:rsidRPr="006C7665">
        <w:rPr>
          <w:rFonts w:ascii="Times New Roman" w:hAnsi="Times New Roman"/>
        </w:rPr>
        <w:t xml:space="preserve">(žr. </w:t>
      </w:r>
      <w:r w:rsidRPr="00200899">
        <w:rPr>
          <w:rFonts w:ascii="Times New Roman" w:hAnsi="Times New Roman"/>
        </w:rPr>
        <w:t>„</w:t>
      </w:r>
      <w:r w:rsidR="00B57AA7" w:rsidRPr="00200899">
        <w:rPr>
          <w:rFonts w:ascii="Times New Roman" w:hAnsi="Times New Roman"/>
        </w:rPr>
        <w:t>Vaikų populiacija</w:t>
      </w:r>
      <w:r w:rsidRPr="00200899">
        <w:rPr>
          <w:rFonts w:ascii="Times New Roman" w:hAnsi="Times New Roman"/>
        </w:rPr>
        <w:t xml:space="preserve">“ </w:t>
      </w:r>
      <w:r w:rsidR="00A958C5" w:rsidRPr="00200899">
        <w:rPr>
          <w:rFonts w:ascii="Times New Roman" w:hAnsi="Times New Roman"/>
        </w:rPr>
        <w:t>toliau</w:t>
      </w:r>
      <w:r w:rsidRPr="006C7665">
        <w:rPr>
          <w:rFonts w:ascii="Times New Roman" w:hAnsi="Times New Roman"/>
        </w:rPr>
        <w:t>).</w:t>
      </w:r>
    </w:p>
    <w:p w14:paraId="46C511FA" w14:textId="77777777" w:rsidR="001719A8" w:rsidRPr="006C7665" w:rsidRDefault="001719A8" w:rsidP="006C7665">
      <w:pPr>
        <w:keepNext/>
        <w:keepLines/>
        <w:tabs>
          <w:tab w:val="left" w:pos="567"/>
        </w:tabs>
        <w:spacing w:after="0" w:line="240" w:lineRule="auto"/>
        <w:rPr>
          <w:rFonts w:ascii="Times New Roman" w:hAnsi="Times New Roman"/>
        </w:rPr>
      </w:pPr>
    </w:p>
    <w:p w14:paraId="114F760F" w14:textId="77777777" w:rsidR="00BC475A" w:rsidRDefault="001719A8" w:rsidP="005F3B90">
      <w:pPr>
        <w:keepNext/>
        <w:keepLines/>
        <w:tabs>
          <w:tab w:val="left" w:pos="567"/>
        </w:tabs>
        <w:spacing w:after="0" w:line="240" w:lineRule="auto"/>
        <w:rPr>
          <w:rFonts w:ascii="Times New Roman" w:hAnsi="Times New Roman"/>
        </w:rPr>
      </w:pPr>
      <w:r w:rsidRPr="00BE16AE">
        <w:rPr>
          <w:rFonts w:ascii="Times New Roman" w:hAnsi="Times New Roman"/>
          <w:i/>
        </w:rPr>
        <w:t>Rasė</w:t>
      </w:r>
    </w:p>
    <w:p w14:paraId="3070CB28" w14:textId="760CAAA4" w:rsidR="001719A8" w:rsidRPr="006C7665" w:rsidRDefault="001719A8" w:rsidP="006C7665">
      <w:pPr>
        <w:keepNext/>
        <w:keepLines/>
        <w:tabs>
          <w:tab w:val="left" w:pos="567"/>
        </w:tabs>
        <w:spacing w:after="0" w:line="240" w:lineRule="auto"/>
        <w:rPr>
          <w:rFonts w:ascii="Times New Roman" w:hAnsi="Times New Roman"/>
        </w:rPr>
      </w:pPr>
      <w:r w:rsidRPr="006C7665">
        <w:rPr>
          <w:rFonts w:ascii="Times New Roman" w:hAnsi="Times New Roman"/>
        </w:rPr>
        <w:t xml:space="preserve">Farmakokinetikos tyrimai parodė, kad azijiečių (japonų, kinų, filipiniečių, vietnamiečių ir korėjiečių) organizme </w:t>
      </w:r>
      <w:r w:rsidRPr="002014C4">
        <w:rPr>
          <w:rFonts w:ascii="Times New Roman" w:hAnsi="Times New Roman"/>
          <w:i/>
          <w:iCs/>
        </w:rPr>
        <w:t>AUC</w:t>
      </w:r>
      <w:r w:rsidRPr="006C7665">
        <w:rPr>
          <w:rFonts w:ascii="Times New Roman" w:hAnsi="Times New Roman"/>
        </w:rPr>
        <w:t xml:space="preserve"> ir Cmax vidurkiai būna maždaug 2 kartus didesni negu europidų. Azijiečių</w:t>
      </w:r>
      <w:r w:rsidR="004B5D23">
        <w:rPr>
          <w:rFonts w:ascii="Times New Roman" w:hAnsi="Times New Roman"/>
        </w:rPr>
        <w:t>-</w:t>
      </w:r>
      <w:r w:rsidRPr="006C7665">
        <w:rPr>
          <w:rFonts w:ascii="Times New Roman" w:hAnsi="Times New Roman"/>
        </w:rPr>
        <w:t xml:space="preserve">indų organizme </w:t>
      </w:r>
      <w:r w:rsidRPr="002014C4">
        <w:rPr>
          <w:rFonts w:ascii="Times New Roman" w:hAnsi="Times New Roman"/>
          <w:i/>
          <w:iCs/>
        </w:rPr>
        <w:t>AUC</w:t>
      </w:r>
      <w:r w:rsidRPr="006C7665">
        <w:rPr>
          <w:rFonts w:ascii="Times New Roman" w:hAnsi="Times New Roman"/>
        </w:rPr>
        <w:t xml:space="preserve"> ir C</w:t>
      </w:r>
      <w:r w:rsidRPr="006C7665">
        <w:rPr>
          <w:rFonts w:ascii="Times New Roman" w:hAnsi="Times New Roman"/>
          <w:vertAlign w:val="subscript"/>
        </w:rPr>
        <w:t>max</w:t>
      </w:r>
      <w:r w:rsidRPr="006C7665">
        <w:rPr>
          <w:rFonts w:ascii="Times New Roman" w:hAnsi="Times New Roman"/>
        </w:rPr>
        <w:t xml:space="preserve"> vidurkiai būna maždaug 1,3 karto didesni. Populiacijos farmakokinetikos analizė kliniškai reikšmingų farmakokinetikos skirtumų europidų ir juodaodžių pacientų organizme neparodė.</w:t>
      </w:r>
    </w:p>
    <w:p w14:paraId="722E8FBA" w14:textId="77777777" w:rsidR="001719A8" w:rsidRPr="006C7665" w:rsidRDefault="001719A8" w:rsidP="006C7665">
      <w:pPr>
        <w:tabs>
          <w:tab w:val="left" w:pos="567"/>
        </w:tabs>
        <w:spacing w:after="0" w:line="240" w:lineRule="auto"/>
        <w:rPr>
          <w:rFonts w:ascii="Times New Roman" w:hAnsi="Times New Roman"/>
        </w:rPr>
      </w:pPr>
    </w:p>
    <w:p w14:paraId="7F4CB65F" w14:textId="77777777" w:rsidR="00BC475A" w:rsidRDefault="00F91FC9" w:rsidP="00B06CEB">
      <w:pPr>
        <w:keepNext/>
        <w:tabs>
          <w:tab w:val="left" w:pos="567"/>
        </w:tabs>
        <w:spacing w:after="0" w:line="240" w:lineRule="auto"/>
        <w:rPr>
          <w:rFonts w:ascii="Times New Roman" w:hAnsi="Times New Roman"/>
          <w:b/>
        </w:rPr>
      </w:pPr>
      <w:r>
        <w:rPr>
          <w:rFonts w:ascii="Times New Roman" w:hAnsi="Times New Roman"/>
          <w:i/>
        </w:rPr>
        <w:t>Sutrikusi i</w:t>
      </w:r>
      <w:r w:rsidR="001719A8" w:rsidRPr="00BE16AE">
        <w:rPr>
          <w:rFonts w:ascii="Times New Roman" w:hAnsi="Times New Roman"/>
          <w:i/>
        </w:rPr>
        <w:t xml:space="preserve">nkstų </w:t>
      </w:r>
      <w:r w:rsidR="00FB1057">
        <w:rPr>
          <w:rFonts w:ascii="Times New Roman" w:hAnsi="Times New Roman"/>
          <w:i/>
        </w:rPr>
        <w:t>funkcij</w:t>
      </w:r>
      <w:r>
        <w:rPr>
          <w:rFonts w:ascii="Times New Roman" w:hAnsi="Times New Roman"/>
          <w:i/>
        </w:rPr>
        <w:t>a</w:t>
      </w:r>
    </w:p>
    <w:p w14:paraId="3CFD589E"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Tyrimo, kuriame dalyvavo pacientai, kuriems buvo įvairaus sunkumo inkstų funkcijos sutrikimas, metu lengva arba vidutinio sunkumo inkstų liga įtakos rozuvastatino bei N-desmetilinto metabolito koncentracijai kraujo plazmoje nedarė. Pacientų, kuriems buvo sunkus inkstų funkcijos sutrikimas (kreatinino klirensas &lt; 30 ml/min.), kraujo plazmoje rozuvastatino koncentracija buvo 3 kartus didesnė, N-desmetilinto metabolito koncentracija </w:t>
      </w:r>
      <w:r w:rsidRPr="006C7665">
        <w:rPr>
          <w:rFonts w:ascii="Times New Roman" w:hAnsi="Times New Roman"/>
        </w:rPr>
        <w:sym w:font="Symbol" w:char="F02D"/>
      </w:r>
      <w:r w:rsidRPr="006C7665">
        <w:rPr>
          <w:rFonts w:ascii="Times New Roman" w:hAnsi="Times New Roman"/>
        </w:rPr>
        <w:t xml:space="preserve"> 9 kartus didesnė, negu sveikų savanorių. Hemodializuojamų pacientų kraujo plazmoje rozuvastatino pusiausvyrinė koncentracija buvo maždaug 50</w:t>
      </w:r>
      <w:r w:rsidR="00464B6D">
        <w:rPr>
          <w:rFonts w:ascii="Times New Roman" w:hAnsi="Times New Roman"/>
        </w:rPr>
        <w:t> </w:t>
      </w:r>
      <w:r w:rsidRPr="006C7665">
        <w:rPr>
          <w:rFonts w:ascii="Times New Roman" w:hAnsi="Times New Roman"/>
        </w:rPr>
        <w:t>% didesnė, negu sveikų savanorių.</w:t>
      </w:r>
    </w:p>
    <w:p w14:paraId="5E3D73D9" w14:textId="77777777" w:rsidR="001719A8" w:rsidRPr="006C7665" w:rsidRDefault="001719A8" w:rsidP="006C7665">
      <w:pPr>
        <w:tabs>
          <w:tab w:val="left" w:pos="567"/>
        </w:tabs>
        <w:spacing w:after="0" w:line="240" w:lineRule="auto"/>
        <w:rPr>
          <w:rFonts w:ascii="Times New Roman" w:hAnsi="Times New Roman"/>
        </w:rPr>
      </w:pPr>
    </w:p>
    <w:p w14:paraId="76922C7D" w14:textId="77777777" w:rsidR="00BC475A" w:rsidRDefault="00F91FC9" w:rsidP="005F3B90">
      <w:pPr>
        <w:tabs>
          <w:tab w:val="left" w:pos="567"/>
        </w:tabs>
        <w:spacing w:after="0" w:line="240" w:lineRule="auto"/>
        <w:rPr>
          <w:rFonts w:ascii="Times New Roman" w:hAnsi="Times New Roman"/>
          <w:i/>
        </w:rPr>
      </w:pPr>
      <w:r>
        <w:rPr>
          <w:rFonts w:ascii="Times New Roman" w:hAnsi="Times New Roman"/>
          <w:i/>
        </w:rPr>
        <w:t>Sutrikusi k</w:t>
      </w:r>
      <w:r w:rsidR="001719A8" w:rsidRPr="00BE16AE">
        <w:rPr>
          <w:rFonts w:ascii="Times New Roman" w:hAnsi="Times New Roman"/>
          <w:i/>
        </w:rPr>
        <w:t xml:space="preserve">epenų </w:t>
      </w:r>
      <w:r w:rsidR="00FB1057">
        <w:rPr>
          <w:rFonts w:ascii="Times New Roman" w:hAnsi="Times New Roman"/>
          <w:i/>
        </w:rPr>
        <w:t>funkcij</w:t>
      </w:r>
      <w:r>
        <w:rPr>
          <w:rFonts w:ascii="Times New Roman" w:hAnsi="Times New Roman"/>
          <w:i/>
        </w:rPr>
        <w:t>a</w:t>
      </w:r>
    </w:p>
    <w:p w14:paraId="60C19D63"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Tyrimo, kuriame dalyvavo pacientai, kuriems buvo įvairaus sunkumo kepenų funkcijos sutrikimas, metu pacientams, kurių Child-Pugh</w:t>
      </w:r>
      <w:r w:rsidRPr="006C7665">
        <w:rPr>
          <w:rFonts w:ascii="Times New Roman" w:hAnsi="Times New Roman"/>
          <w:i/>
        </w:rPr>
        <w:t xml:space="preserve"> </w:t>
      </w:r>
      <w:r w:rsidRPr="006C7665">
        <w:rPr>
          <w:rFonts w:ascii="Times New Roman" w:hAnsi="Times New Roman"/>
        </w:rPr>
        <w:t>rodmuo 7 arba mažesnis, organizme sisteminė rozuvastatino ekspozicija nepadidėjo. Dviem asmenims, kurių Child-Pugh rodmuo buvo atitinkamai 8 ir 9, organizme sisteminė rozuvastatino ekspozicija buvo bent 2 kartus didesnė, negu asmenų, kurių Child-Pugh rodmuo mažesnis. Pacientų, kurių Child-Pugh</w:t>
      </w:r>
      <w:r w:rsidRPr="006C7665">
        <w:rPr>
          <w:rFonts w:ascii="Times New Roman" w:hAnsi="Times New Roman"/>
          <w:i/>
        </w:rPr>
        <w:t xml:space="preserve"> </w:t>
      </w:r>
      <w:r w:rsidRPr="006C7665">
        <w:rPr>
          <w:rFonts w:ascii="Times New Roman" w:hAnsi="Times New Roman"/>
        </w:rPr>
        <w:t>rodmuo didesnis kaip 9, gydymo rozuvastatinu patirties nėra.</w:t>
      </w:r>
    </w:p>
    <w:p w14:paraId="7EBFC10B" w14:textId="77777777" w:rsidR="001719A8" w:rsidRPr="006C7665" w:rsidRDefault="001719A8" w:rsidP="006C7665">
      <w:pPr>
        <w:tabs>
          <w:tab w:val="left" w:pos="567"/>
        </w:tabs>
        <w:spacing w:after="0" w:line="240" w:lineRule="auto"/>
        <w:rPr>
          <w:rFonts w:ascii="Times New Roman" w:hAnsi="Times New Roman"/>
        </w:rPr>
      </w:pPr>
    </w:p>
    <w:p w14:paraId="1D5DBA49" w14:textId="77777777" w:rsidR="00BC475A" w:rsidRDefault="001719A8" w:rsidP="005F3B90">
      <w:pPr>
        <w:tabs>
          <w:tab w:val="left" w:pos="567"/>
        </w:tabs>
        <w:spacing w:after="0" w:line="240" w:lineRule="auto"/>
        <w:rPr>
          <w:rFonts w:ascii="Times New Roman" w:hAnsi="Times New Roman"/>
        </w:rPr>
      </w:pPr>
      <w:r w:rsidRPr="00BE16AE">
        <w:rPr>
          <w:rFonts w:ascii="Times New Roman" w:hAnsi="Times New Roman"/>
          <w:i/>
        </w:rPr>
        <w:t>Genetinis polimorfizmas</w:t>
      </w:r>
    </w:p>
    <w:p w14:paraId="2FC03C97"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HMG-KoA reduktazės inhibitorių, įskaitant rozuvastatiną, dispozicijai yra svarbūs OATP1B1 ir BCRP pernašos baltymai. Jei pacientui būdingas SLCO1B1 (OATP1B1) ir (arba) ABCG2 (BCRP) genetinis polimorfizmas, yra rozuvastatino ekspozicijos padidėjimo rizika. Individualus SLCO1B1 c.521CC ir ABCG2 c.421AA polimorfizmas yra susijęs su didesne rozuvastatino ekspozicija (AUC), nei būna SLCO1B1 c.521TT ar ABCG2 c.421CC genotipų pacientams. Šis specifinių genotipų nustatymas nėra paplitęs klinikinėje praktikoje, tačiau, jei turima informacijos, kad pacientui būdingas minėtas polimorfizmas, rekomenduojama vartoti mažesnę rozuvastatino dozę.</w:t>
      </w:r>
    </w:p>
    <w:p w14:paraId="7CE13DED" w14:textId="77777777" w:rsidR="001719A8" w:rsidRPr="006C7665" w:rsidRDefault="001719A8" w:rsidP="006C7665">
      <w:pPr>
        <w:tabs>
          <w:tab w:val="left" w:pos="567"/>
        </w:tabs>
        <w:spacing w:after="0" w:line="240" w:lineRule="auto"/>
        <w:rPr>
          <w:rFonts w:ascii="Times New Roman" w:hAnsi="Times New Roman"/>
        </w:rPr>
      </w:pPr>
    </w:p>
    <w:p w14:paraId="68119B77" w14:textId="77777777" w:rsidR="001719A8" w:rsidRPr="00BE16AE" w:rsidRDefault="001719A8" w:rsidP="005F3B90">
      <w:pPr>
        <w:spacing w:after="0" w:line="240" w:lineRule="auto"/>
        <w:rPr>
          <w:i/>
        </w:rPr>
      </w:pPr>
      <w:r w:rsidRPr="00BE16AE">
        <w:rPr>
          <w:rFonts w:ascii="Times New Roman" w:hAnsi="Times New Roman"/>
          <w:i/>
        </w:rPr>
        <w:t>Vaikų populiacija</w:t>
      </w:r>
    </w:p>
    <w:p w14:paraId="06861381" w14:textId="77777777" w:rsidR="001719A8" w:rsidRPr="006C7665" w:rsidRDefault="007E7CF3" w:rsidP="006C7665">
      <w:pPr>
        <w:tabs>
          <w:tab w:val="left" w:pos="567"/>
        </w:tabs>
        <w:spacing w:after="0" w:line="240" w:lineRule="auto"/>
        <w:rPr>
          <w:rFonts w:ascii="Times New Roman" w:hAnsi="Times New Roman"/>
        </w:rPr>
      </w:pPr>
      <w:r w:rsidRPr="007208B5">
        <w:rPr>
          <w:rFonts w:ascii="Times New Roman" w:eastAsia="Times New Roman" w:hAnsi="Times New Roman"/>
        </w:rPr>
        <w:t>Dviejų rozuvastatino (vartojamo tablečių forma) f</w:t>
      </w:r>
      <w:r w:rsidR="001719A8" w:rsidRPr="007208B5">
        <w:rPr>
          <w:rFonts w:ascii="Times New Roman" w:eastAsia="Times New Roman" w:hAnsi="Times New Roman"/>
        </w:rPr>
        <w:t xml:space="preserve">armakokinetikos </w:t>
      </w:r>
      <w:r w:rsidRPr="007208B5">
        <w:rPr>
          <w:rFonts w:ascii="Times New Roman" w:eastAsia="Times New Roman" w:hAnsi="Times New Roman"/>
        </w:rPr>
        <w:t>tyrimų</w:t>
      </w:r>
      <w:r w:rsidR="004B5949" w:rsidRPr="007208B5">
        <w:rPr>
          <w:rFonts w:ascii="Times New Roman" w:eastAsia="Times New Roman" w:hAnsi="Times New Roman"/>
        </w:rPr>
        <w:t xml:space="preserve"> su</w:t>
      </w:r>
      <w:r w:rsidR="004B5949" w:rsidRPr="006C7665">
        <w:rPr>
          <w:rFonts w:ascii="Times New Roman" w:hAnsi="Times New Roman"/>
        </w:rPr>
        <w:t xml:space="preserve"> </w:t>
      </w:r>
      <w:r w:rsidR="001719A8" w:rsidRPr="006C7665">
        <w:rPr>
          <w:rFonts w:ascii="Times New Roman" w:hAnsi="Times New Roman"/>
        </w:rPr>
        <w:t xml:space="preserve">heterozigotine šeimine hipercholesterolemija </w:t>
      </w:r>
      <w:r w:rsidR="001719A8" w:rsidRPr="007208B5">
        <w:rPr>
          <w:rFonts w:ascii="Times New Roman" w:eastAsia="Times New Roman" w:hAnsi="Times New Roman"/>
        </w:rPr>
        <w:t>serganči</w:t>
      </w:r>
      <w:r w:rsidR="004B5949" w:rsidRPr="007208B5">
        <w:rPr>
          <w:rFonts w:ascii="Times New Roman" w:eastAsia="Times New Roman" w:hAnsi="Times New Roman"/>
        </w:rPr>
        <w:t>ais</w:t>
      </w:r>
      <w:r w:rsidR="001719A8" w:rsidRPr="006C7665">
        <w:rPr>
          <w:rFonts w:ascii="Times New Roman" w:hAnsi="Times New Roman"/>
        </w:rPr>
        <w:t xml:space="preserve"> 10-17</w:t>
      </w:r>
      <w:r w:rsidR="004B5949" w:rsidRPr="007208B5">
        <w:rPr>
          <w:rFonts w:ascii="Times New Roman" w:eastAsia="Times New Roman" w:hAnsi="Times New Roman"/>
        </w:rPr>
        <w:t> </w:t>
      </w:r>
      <w:r w:rsidR="004B5949" w:rsidRPr="006C7665">
        <w:rPr>
          <w:rFonts w:ascii="Times New Roman" w:hAnsi="Times New Roman"/>
        </w:rPr>
        <w:t>metų</w:t>
      </w:r>
      <w:r w:rsidR="001719A8" w:rsidRPr="006C7665">
        <w:rPr>
          <w:rFonts w:ascii="Times New Roman" w:hAnsi="Times New Roman"/>
        </w:rPr>
        <w:t xml:space="preserve"> </w:t>
      </w:r>
      <w:r w:rsidR="004B5949" w:rsidRPr="007208B5">
        <w:rPr>
          <w:rFonts w:ascii="Times New Roman" w:eastAsia="Times New Roman" w:hAnsi="Times New Roman"/>
        </w:rPr>
        <w:t>arba 6</w:t>
      </w:r>
      <w:r w:rsidR="004B5949" w:rsidRPr="007208B5">
        <w:rPr>
          <w:rFonts w:ascii="Times New Roman" w:eastAsia="Times New Roman" w:hAnsi="Times New Roman"/>
        </w:rPr>
        <w:noBreakHyphen/>
        <w:t>17 </w:t>
      </w:r>
      <w:r w:rsidR="001719A8" w:rsidRPr="007208B5">
        <w:rPr>
          <w:rFonts w:ascii="Times New Roman" w:eastAsia="Times New Roman" w:hAnsi="Times New Roman"/>
        </w:rPr>
        <w:t xml:space="preserve">metų </w:t>
      </w:r>
      <w:r w:rsidR="004B5949" w:rsidRPr="007208B5">
        <w:rPr>
          <w:rFonts w:ascii="Times New Roman" w:eastAsia="Times New Roman" w:hAnsi="Times New Roman"/>
        </w:rPr>
        <w:t>vaikais ir paaugliais (iš viso buvo įtraukta 214 </w:t>
      </w:r>
      <w:r w:rsidR="004B5949" w:rsidRPr="006C7665">
        <w:rPr>
          <w:rFonts w:ascii="Times New Roman" w:hAnsi="Times New Roman"/>
        </w:rPr>
        <w:t>pacientų</w:t>
      </w:r>
      <w:r w:rsidR="004B5949" w:rsidRPr="007208B5">
        <w:rPr>
          <w:rFonts w:ascii="Times New Roman" w:eastAsia="Times New Roman" w:hAnsi="Times New Roman"/>
        </w:rPr>
        <w:t xml:space="preserve">) </w:t>
      </w:r>
      <w:r w:rsidR="00401FA5" w:rsidRPr="007208B5">
        <w:rPr>
          <w:rFonts w:ascii="Times New Roman" w:eastAsia="Times New Roman" w:hAnsi="Times New Roman"/>
        </w:rPr>
        <w:t>nustatyta</w:t>
      </w:r>
      <w:r w:rsidR="001719A8" w:rsidRPr="007208B5">
        <w:rPr>
          <w:rFonts w:ascii="Times New Roman" w:eastAsia="Times New Roman" w:hAnsi="Times New Roman"/>
        </w:rPr>
        <w:t xml:space="preserve"> </w:t>
      </w:r>
      <w:r w:rsidR="004B5949" w:rsidRPr="007208B5">
        <w:rPr>
          <w:rFonts w:ascii="Times New Roman" w:eastAsia="Times New Roman" w:hAnsi="Times New Roman"/>
        </w:rPr>
        <w:t>ekspozicij</w:t>
      </w:r>
      <w:r w:rsidR="00401FA5" w:rsidRPr="007208B5">
        <w:rPr>
          <w:rFonts w:ascii="Times New Roman" w:eastAsia="Times New Roman" w:hAnsi="Times New Roman"/>
        </w:rPr>
        <w:t>a</w:t>
      </w:r>
      <w:r w:rsidR="004B5949" w:rsidRPr="007208B5">
        <w:rPr>
          <w:rFonts w:ascii="Times New Roman" w:eastAsia="Times New Roman" w:hAnsi="Times New Roman"/>
        </w:rPr>
        <w:t xml:space="preserve">, </w:t>
      </w:r>
      <w:r w:rsidR="001719A8" w:rsidRPr="007208B5">
        <w:rPr>
          <w:rFonts w:ascii="Times New Roman" w:eastAsia="Times New Roman" w:hAnsi="Times New Roman"/>
        </w:rPr>
        <w:t>panaši</w:t>
      </w:r>
      <w:r w:rsidR="004B5949" w:rsidRPr="007208B5">
        <w:rPr>
          <w:rFonts w:ascii="Times New Roman" w:eastAsia="Times New Roman" w:hAnsi="Times New Roman"/>
        </w:rPr>
        <w:t xml:space="preserve"> į būnančią</w:t>
      </w:r>
      <w:r w:rsidR="001719A8" w:rsidRPr="007208B5">
        <w:rPr>
          <w:rFonts w:ascii="Times New Roman" w:eastAsia="Times New Roman" w:hAnsi="Times New Roman"/>
        </w:rPr>
        <w:t xml:space="preserve"> suaugusių</w:t>
      </w:r>
      <w:r w:rsidR="004B5949" w:rsidRPr="007208B5">
        <w:rPr>
          <w:rFonts w:ascii="Times New Roman" w:eastAsia="Times New Roman" w:hAnsi="Times New Roman"/>
        </w:rPr>
        <w:t>jų</w:t>
      </w:r>
      <w:r w:rsidR="004B5949" w:rsidRPr="006C7665">
        <w:rPr>
          <w:rFonts w:ascii="Times New Roman" w:hAnsi="Times New Roman"/>
        </w:rPr>
        <w:t xml:space="preserve"> organizme</w:t>
      </w:r>
      <w:r w:rsidR="001719A8" w:rsidRPr="006C7665">
        <w:rPr>
          <w:rFonts w:ascii="Times New Roman" w:hAnsi="Times New Roman"/>
        </w:rPr>
        <w:t xml:space="preserve"> </w:t>
      </w:r>
      <w:r w:rsidR="00401FA5" w:rsidRPr="007208B5">
        <w:rPr>
          <w:rFonts w:ascii="Times New Roman" w:eastAsia="Times New Roman" w:hAnsi="Times New Roman"/>
        </w:rPr>
        <w:t>ar mažesnė</w:t>
      </w:r>
      <w:r w:rsidR="001719A8" w:rsidRPr="007208B5">
        <w:rPr>
          <w:rFonts w:ascii="Times New Roman" w:eastAsia="Times New Roman" w:hAnsi="Times New Roman"/>
        </w:rPr>
        <w:t xml:space="preserve">. </w:t>
      </w:r>
      <w:r w:rsidR="004B5949" w:rsidRPr="007208B5">
        <w:rPr>
          <w:rFonts w:ascii="Times New Roman" w:eastAsia="Times New Roman" w:hAnsi="Times New Roman"/>
        </w:rPr>
        <w:t>Rozuvastatino ekspozicija dozės ir laiko atžvilgiu buvo prognozuojama 2 metų laikotarpiu</w:t>
      </w:r>
      <w:r w:rsidR="001719A8" w:rsidRPr="006C7665">
        <w:rPr>
          <w:rFonts w:ascii="Times New Roman" w:hAnsi="Times New Roman"/>
        </w:rPr>
        <w:t>.</w:t>
      </w:r>
    </w:p>
    <w:p w14:paraId="60A6E539" w14:textId="77777777" w:rsidR="001719A8" w:rsidRPr="006C7665" w:rsidRDefault="001719A8" w:rsidP="006C7665">
      <w:pPr>
        <w:tabs>
          <w:tab w:val="left" w:pos="567"/>
        </w:tabs>
        <w:spacing w:after="0" w:line="240" w:lineRule="auto"/>
        <w:rPr>
          <w:rFonts w:ascii="Times New Roman" w:hAnsi="Times New Roman"/>
        </w:rPr>
      </w:pPr>
    </w:p>
    <w:p w14:paraId="7DB49FBC"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5.3</w:t>
      </w:r>
      <w:r w:rsidRPr="006C7665">
        <w:rPr>
          <w:rFonts w:ascii="Times New Roman" w:hAnsi="Times New Roman"/>
          <w:b/>
        </w:rPr>
        <w:tab/>
        <w:t>Ikiklinikinių saugumo tyrimų duomenys</w:t>
      </w:r>
    </w:p>
    <w:p w14:paraId="1560DBF2" w14:textId="77777777" w:rsidR="001719A8" w:rsidRPr="006C7665" w:rsidRDefault="001719A8" w:rsidP="006C7665">
      <w:pPr>
        <w:tabs>
          <w:tab w:val="left" w:pos="567"/>
        </w:tabs>
        <w:spacing w:after="0" w:line="240" w:lineRule="auto"/>
        <w:rPr>
          <w:rFonts w:ascii="Times New Roman" w:hAnsi="Times New Roman"/>
        </w:rPr>
      </w:pPr>
    </w:p>
    <w:p w14:paraId="3FE29513" w14:textId="4337EA9A"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Įprastų farmakologinio saugumo, genotoksiškumo ir galimo kancerogeniškumo ikiklinikinių tyrimų duomenys specifinio pavojaus žmogui nerodo. Specialių poveikio hERG tyrimų neatlikta. Nepageidaujamos reakcijos, kurių nepastebėta</w:t>
      </w:r>
      <w:r w:rsidRPr="006C7665">
        <w:rPr>
          <w:rFonts w:ascii="Times New Roman" w:hAnsi="Times New Roman"/>
          <w:b/>
          <w:i/>
        </w:rPr>
        <w:t xml:space="preserve"> </w:t>
      </w:r>
      <w:r w:rsidRPr="006C7665">
        <w:rPr>
          <w:rFonts w:ascii="Times New Roman" w:hAnsi="Times New Roman"/>
        </w:rPr>
        <w:t>klinikinių tyrimų metu, bet</w:t>
      </w:r>
      <w:r w:rsidRPr="006C7665">
        <w:rPr>
          <w:rFonts w:ascii="Times New Roman" w:hAnsi="Times New Roman"/>
          <w:b/>
          <w:i/>
        </w:rPr>
        <w:t xml:space="preserve"> </w:t>
      </w:r>
      <w:r w:rsidRPr="006C7665">
        <w:rPr>
          <w:rFonts w:ascii="Times New Roman" w:hAnsi="Times New Roman"/>
        </w:rPr>
        <w:t>pasireiškė gyvūnams, esant panašiai į klinikinę ekspozicijai, yra kartotinių dozių toksinio poveikio tyrimų metu nustatyti (tikėtina, kad dėl rozuvastatino farmakologinio poveikio) pelių ir žiurkių kepenų histopatologiniai pokyčiai bei silpnesnis poveikis šunų (bet ne beždžionių) tulžies pūslei. Be to, stebėtas didesnių dozių toksinis poveikis beždžionių ir šunų sėklidėms. Nustatytas toksinis poveikis žiurkių reprodukcijai: mažesnis palikuonių dydis, kūno svoris ir išgyvenimas, kai pasireiškė toksinis poveikis vaikingai patelei, o sisteminė ekspozicija kelis kartus viršijo terapinę.</w:t>
      </w:r>
    </w:p>
    <w:p w14:paraId="727DE2A6" w14:textId="77777777" w:rsidR="001719A8" w:rsidRPr="006C7665" w:rsidRDefault="001719A8" w:rsidP="006C7665">
      <w:pPr>
        <w:tabs>
          <w:tab w:val="left" w:pos="567"/>
        </w:tabs>
        <w:spacing w:after="0" w:line="240" w:lineRule="auto"/>
        <w:rPr>
          <w:rFonts w:ascii="Times New Roman" w:hAnsi="Times New Roman"/>
        </w:rPr>
      </w:pPr>
    </w:p>
    <w:p w14:paraId="626CF7F5" w14:textId="77777777" w:rsidR="001719A8" w:rsidRPr="006C7665" w:rsidRDefault="001719A8" w:rsidP="006C7665">
      <w:pPr>
        <w:tabs>
          <w:tab w:val="left" w:pos="567"/>
        </w:tabs>
        <w:spacing w:after="0" w:line="240" w:lineRule="auto"/>
        <w:rPr>
          <w:rFonts w:ascii="Times New Roman" w:hAnsi="Times New Roman"/>
        </w:rPr>
      </w:pPr>
    </w:p>
    <w:p w14:paraId="09716360"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6.</w:t>
      </w:r>
      <w:r w:rsidRPr="006C7665">
        <w:rPr>
          <w:rFonts w:ascii="Times New Roman" w:hAnsi="Times New Roman"/>
          <w:b/>
        </w:rPr>
        <w:tab/>
        <w:t>FARMACINĖ INFORMACIJA</w:t>
      </w:r>
    </w:p>
    <w:p w14:paraId="5DFE0688" w14:textId="77777777" w:rsidR="001719A8" w:rsidRPr="006C7665" w:rsidRDefault="001719A8" w:rsidP="006C7665">
      <w:pPr>
        <w:tabs>
          <w:tab w:val="left" w:pos="567"/>
        </w:tabs>
        <w:spacing w:after="0" w:line="240" w:lineRule="auto"/>
        <w:rPr>
          <w:rFonts w:ascii="Times New Roman" w:hAnsi="Times New Roman"/>
        </w:rPr>
      </w:pPr>
    </w:p>
    <w:p w14:paraId="754D7322"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6.1</w:t>
      </w:r>
      <w:r w:rsidRPr="006C7665">
        <w:rPr>
          <w:rFonts w:ascii="Times New Roman" w:hAnsi="Times New Roman"/>
          <w:b/>
        </w:rPr>
        <w:tab/>
        <w:t>Pagalbinių medžiagų sąrašas</w:t>
      </w:r>
    </w:p>
    <w:p w14:paraId="3746D67D" w14:textId="77777777" w:rsidR="001719A8" w:rsidRPr="006C7665" w:rsidRDefault="001719A8" w:rsidP="006C7665">
      <w:pPr>
        <w:tabs>
          <w:tab w:val="left" w:pos="567"/>
        </w:tabs>
        <w:spacing w:after="0" w:line="240" w:lineRule="auto"/>
        <w:rPr>
          <w:rFonts w:ascii="Times New Roman" w:hAnsi="Times New Roman"/>
          <w:i/>
        </w:rPr>
      </w:pPr>
    </w:p>
    <w:p w14:paraId="339F4C0F" w14:textId="77777777" w:rsidR="001719A8" w:rsidRPr="00BE16AE" w:rsidRDefault="001719A8" w:rsidP="005F3B90">
      <w:pPr>
        <w:tabs>
          <w:tab w:val="left" w:pos="567"/>
        </w:tabs>
        <w:spacing w:after="0" w:line="240" w:lineRule="auto"/>
        <w:rPr>
          <w:rFonts w:ascii="Times New Roman" w:hAnsi="Times New Roman"/>
          <w:u w:val="single"/>
        </w:rPr>
      </w:pPr>
      <w:r w:rsidRPr="00BE16AE">
        <w:rPr>
          <w:rFonts w:ascii="Times New Roman" w:hAnsi="Times New Roman"/>
          <w:u w:val="single"/>
        </w:rPr>
        <w:t xml:space="preserve">Tabletės šerdis </w:t>
      </w:r>
    </w:p>
    <w:p w14:paraId="01359C57" w14:textId="77777777" w:rsidR="001719A8" w:rsidRPr="006C7665" w:rsidRDefault="001719A8" w:rsidP="005F3B90">
      <w:pPr>
        <w:tabs>
          <w:tab w:val="left" w:pos="567"/>
        </w:tabs>
        <w:spacing w:after="0" w:line="240" w:lineRule="auto"/>
        <w:rPr>
          <w:rFonts w:ascii="Times New Roman" w:hAnsi="Times New Roman"/>
        </w:rPr>
      </w:pPr>
      <w:r w:rsidRPr="006C7665">
        <w:rPr>
          <w:rFonts w:ascii="Times New Roman" w:hAnsi="Times New Roman"/>
        </w:rPr>
        <w:t>Laktozė monohidratas</w:t>
      </w:r>
    </w:p>
    <w:p w14:paraId="00BB74A0"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Mikrokristalinė celiuliozė</w:t>
      </w:r>
    </w:p>
    <w:p w14:paraId="3275C863"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Kroskarmeliozės natrio druska</w:t>
      </w:r>
    </w:p>
    <w:p w14:paraId="6B954E05"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Bevandenis koloidinis silicio dioksidas </w:t>
      </w:r>
    </w:p>
    <w:p w14:paraId="59DF1561"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Magnio stearatas</w:t>
      </w:r>
    </w:p>
    <w:p w14:paraId="5E4420B3" w14:textId="77777777" w:rsidR="001719A8" w:rsidRPr="006C7665" w:rsidRDefault="001719A8" w:rsidP="006C7665">
      <w:pPr>
        <w:tabs>
          <w:tab w:val="left" w:pos="567"/>
        </w:tabs>
        <w:spacing w:after="0" w:line="240" w:lineRule="auto"/>
        <w:rPr>
          <w:rFonts w:ascii="Times New Roman" w:hAnsi="Times New Roman"/>
        </w:rPr>
      </w:pPr>
    </w:p>
    <w:p w14:paraId="76A75388" w14:textId="77777777" w:rsidR="001719A8" w:rsidRPr="00BE16AE" w:rsidRDefault="001719A8" w:rsidP="00B06CEB">
      <w:pPr>
        <w:keepNext/>
        <w:tabs>
          <w:tab w:val="left" w:pos="567"/>
        </w:tabs>
        <w:spacing w:after="0" w:line="240" w:lineRule="auto"/>
        <w:rPr>
          <w:rFonts w:ascii="Times New Roman" w:hAnsi="Times New Roman"/>
          <w:u w:val="single"/>
        </w:rPr>
      </w:pPr>
      <w:r w:rsidRPr="00BE16AE">
        <w:rPr>
          <w:rFonts w:ascii="Times New Roman" w:hAnsi="Times New Roman"/>
          <w:u w:val="single"/>
        </w:rPr>
        <w:t>Tabletės plėvelė</w:t>
      </w:r>
    </w:p>
    <w:p w14:paraId="0C3C86D0" w14:textId="57D2747A" w:rsidR="001719A8" w:rsidRPr="006C7665" w:rsidRDefault="001719A8" w:rsidP="005F3B90">
      <w:pPr>
        <w:tabs>
          <w:tab w:val="left" w:pos="567"/>
        </w:tabs>
        <w:spacing w:after="0" w:line="240" w:lineRule="auto"/>
        <w:rPr>
          <w:rFonts w:ascii="Times New Roman" w:hAnsi="Times New Roman"/>
        </w:rPr>
      </w:pPr>
      <w:r w:rsidRPr="006C7665">
        <w:rPr>
          <w:rFonts w:ascii="Times New Roman" w:hAnsi="Times New Roman"/>
        </w:rPr>
        <w:t xml:space="preserve">Hipromeliozė </w:t>
      </w:r>
    </w:p>
    <w:p w14:paraId="090C9D87" w14:textId="602E60D0"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Makrogolis</w:t>
      </w:r>
    </w:p>
    <w:p w14:paraId="4403EDDA"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Titano dioksidas (E 171)</w:t>
      </w:r>
    </w:p>
    <w:p w14:paraId="65C8ABAB"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Talkas</w:t>
      </w:r>
    </w:p>
    <w:p w14:paraId="654F4482" w14:textId="4B6AC8FB" w:rsidR="00333624" w:rsidRPr="006C7665" w:rsidRDefault="00333624" w:rsidP="00333624">
      <w:pPr>
        <w:tabs>
          <w:tab w:val="left" w:pos="567"/>
        </w:tabs>
        <w:spacing w:after="0" w:line="240" w:lineRule="auto"/>
        <w:rPr>
          <w:rFonts w:ascii="Times New Roman" w:hAnsi="Times New Roman"/>
        </w:rPr>
      </w:pPr>
      <w:r>
        <w:rPr>
          <w:rFonts w:ascii="Times New Roman" w:hAnsi="Times New Roman"/>
        </w:rPr>
        <w:t>Geltonasis</w:t>
      </w:r>
      <w:r w:rsidRPr="006C7665">
        <w:rPr>
          <w:rFonts w:ascii="Times New Roman" w:hAnsi="Times New Roman"/>
        </w:rPr>
        <w:t xml:space="preserve"> geležies oksidas (E172)</w:t>
      </w:r>
    </w:p>
    <w:p w14:paraId="58CB8F0A" w14:textId="77777777" w:rsidR="001719A8" w:rsidRPr="006C7665" w:rsidRDefault="001719A8" w:rsidP="006C7665">
      <w:pPr>
        <w:tabs>
          <w:tab w:val="left" w:pos="567"/>
        </w:tabs>
        <w:spacing w:after="0" w:line="240" w:lineRule="auto"/>
        <w:rPr>
          <w:rFonts w:ascii="Times New Roman" w:hAnsi="Times New Roman"/>
        </w:rPr>
      </w:pPr>
    </w:p>
    <w:p w14:paraId="143B5EAF"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6.2</w:t>
      </w:r>
      <w:r w:rsidRPr="006C7665">
        <w:rPr>
          <w:rFonts w:ascii="Times New Roman" w:hAnsi="Times New Roman"/>
          <w:b/>
        </w:rPr>
        <w:tab/>
        <w:t>Nesuderinamumas</w:t>
      </w:r>
    </w:p>
    <w:p w14:paraId="44AC1034" w14:textId="77777777" w:rsidR="001719A8" w:rsidRPr="006C7665" w:rsidRDefault="001719A8" w:rsidP="006C7665">
      <w:pPr>
        <w:tabs>
          <w:tab w:val="left" w:pos="567"/>
        </w:tabs>
        <w:spacing w:after="0" w:line="240" w:lineRule="auto"/>
        <w:rPr>
          <w:rFonts w:ascii="Times New Roman" w:hAnsi="Times New Roman"/>
        </w:rPr>
      </w:pPr>
    </w:p>
    <w:p w14:paraId="17F67050" w14:textId="77777777" w:rsidR="001719A8" w:rsidRPr="006C7665" w:rsidRDefault="001719A8" w:rsidP="005F3B90">
      <w:pPr>
        <w:tabs>
          <w:tab w:val="left" w:pos="567"/>
        </w:tabs>
        <w:spacing w:after="0" w:line="240" w:lineRule="auto"/>
        <w:rPr>
          <w:rFonts w:ascii="Times New Roman" w:hAnsi="Times New Roman"/>
        </w:rPr>
      </w:pPr>
      <w:r w:rsidRPr="006C7665">
        <w:rPr>
          <w:rFonts w:ascii="Times New Roman" w:hAnsi="Times New Roman"/>
        </w:rPr>
        <w:t>Duomenys nebūtini.</w:t>
      </w:r>
    </w:p>
    <w:p w14:paraId="643F633C" w14:textId="77777777" w:rsidR="001719A8" w:rsidRPr="006C7665" w:rsidRDefault="001719A8" w:rsidP="006C7665">
      <w:pPr>
        <w:tabs>
          <w:tab w:val="left" w:pos="567"/>
        </w:tabs>
        <w:spacing w:after="0" w:line="240" w:lineRule="auto"/>
        <w:rPr>
          <w:rFonts w:ascii="Times New Roman" w:hAnsi="Times New Roman"/>
        </w:rPr>
      </w:pPr>
    </w:p>
    <w:p w14:paraId="6ECEDB25" w14:textId="77777777" w:rsidR="001719A8" w:rsidRPr="006C7665" w:rsidRDefault="001719A8" w:rsidP="005F3B90">
      <w:pPr>
        <w:keepNext/>
        <w:keepLines/>
        <w:tabs>
          <w:tab w:val="left" w:pos="567"/>
        </w:tabs>
        <w:spacing w:after="0" w:line="240" w:lineRule="auto"/>
        <w:rPr>
          <w:rFonts w:ascii="Times New Roman" w:hAnsi="Times New Roman"/>
          <w:b/>
        </w:rPr>
      </w:pPr>
      <w:r w:rsidRPr="006C7665">
        <w:rPr>
          <w:rFonts w:ascii="Times New Roman" w:hAnsi="Times New Roman"/>
          <w:b/>
        </w:rPr>
        <w:t>6.3</w:t>
      </w:r>
      <w:r w:rsidRPr="006C7665">
        <w:rPr>
          <w:rFonts w:ascii="Times New Roman" w:hAnsi="Times New Roman"/>
          <w:b/>
        </w:rPr>
        <w:tab/>
        <w:t>Tinkamumo laikas</w:t>
      </w:r>
    </w:p>
    <w:p w14:paraId="10BA1F4B" w14:textId="77777777" w:rsidR="001719A8" w:rsidRPr="006C7665" w:rsidRDefault="001719A8" w:rsidP="006C7665">
      <w:pPr>
        <w:keepNext/>
        <w:keepLines/>
        <w:tabs>
          <w:tab w:val="left" w:pos="567"/>
        </w:tabs>
        <w:spacing w:after="0" w:line="240" w:lineRule="auto"/>
        <w:rPr>
          <w:rFonts w:ascii="Times New Roman" w:hAnsi="Times New Roman"/>
        </w:rPr>
      </w:pPr>
    </w:p>
    <w:p w14:paraId="4F4F35AB" w14:textId="77777777" w:rsidR="001719A8" w:rsidRPr="006C7665" w:rsidRDefault="001719A8" w:rsidP="006C7665">
      <w:pPr>
        <w:keepNext/>
        <w:keepLines/>
        <w:tabs>
          <w:tab w:val="left" w:pos="567"/>
        </w:tabs>
        <w:spacing w:after="0" w:line="240" w:lineRule="auto"/>
        <w:rPr>
          <w:rFonts w:ascii="Times New Roman" w:hAnsi="Times New Roman"/>
        </w:rPr>
      </w:pPr>
      <w:r w:rsidRPr="006C7665">
        <w:rPr>
          <w:rFonts w:ascii="Times New Roman" w:hAnsi="Times New Roman"/>
        </w:rPr>
        <w:t>2 metai.</w:t>
      </w:r>
    </w:p>
    <w:p w14:paraId="2CCACE85" w14:textId="77777777" w:rsidR="001719A8" w:rsidRPr="006C7665" w:rsidRDefault="001719A8" w:rsidP="006C7665">
      <w:pPr>
        <w:keepNext/>
        <w:keepLines/>
        <w:tabs>
          <w:tab w:val="left" w:pos="567"/>
        </w:tabs>
        <w:spacing w:after="0" w:line="240" w:lineRule="auto"/>
        <w:rPr>
          <w:rFonts w:ascii="Times New Roman" w:hAnsi="Times New Roman"/>
        </w:rPr>
      </w:pPr>
    </w:p>
    <w:p w14:paraId="7B617F48" w14:textId="77777777" w:rsidR="001719A8" w:rsidRPr="006C7665" w:rsidRDefault="001719A8" w:rsidP="005F3B90">
      <w:pPr>
        <w:keepNext/>
        <w:keepLines/>
        <w:tabs>
          <w:tab w:val="left" w:pos="567"/>
        </w:tabs>
        <w:spacing w:after="0" w:line="240" w:lineRule="auto"/>
        <w:rPr>
          <w:rFonts w:ascii="Times New Roman" w:hAnsi="Times New Roman"/>
          <w:b/>
        </w:rPr>
      </w:pPr>
      <w:r w:rsidRPr="006C7665">
        <w:rPr>
          <w:rFonts w:ascii="Times New Roman" w:hAnsi="Times New Roman"/>
          <w:b/>
        </w:rPr>
        <w:t>6.4</w:t>
      </w:r>
      <w:r w:rsidRPr="006C7665">
        <w:rPr>
          <w:rFonts w:ascii="Times New Roman" w:hAnsi="Times New Roman"/>
          <w:b/>
        </w:rPr>
        <w:tab/>
        <w:t>Specialios laikymo sąlygos</w:t>
      </w:r>
    </w:p>
    <w:p w14:paraId="665CEB7C" w14:textId="77777777" w:rsidR="001719A8" w:rsidRPr="006C7665" w:rsidRDefault="001719A8" w:rsidP="006C7665">
      <w:pPr>
        <w:keepNext/>
        <w:keepLines/>
        <w:tabs>
          <w:tab w:val="left" w:pos="567"/>
        </w:tabs>
        <w:spacing w:after="0" w:line="240" w:lineRule="auto"/>
        <w:rPr>
          <w:rFonts w:ascii="Times New Roman" w:hAnsi="Times New Roman"/>
        </w:rPr>
      </w:pPr>
    </w:p>
    <w:p w14:paraId="6ED13E95" w14:textId="214A372A" w:rsidR="001719A8" w:rsidRPr="006C7665" w:rsidRDefault="004F7B9D" w:rsidP="006C7665">
      <w:pPr>
        <w:tabs>
          <w:tab w:val="left" w:pos="567"/>
        </w:tabs>
        <w:spacing w:after="0" w:line="240" w:lineRule="auto"/>
        <w:rPr>
          <w:rFonts w:ascii="Times New Roman" w:hAnsi="Times New Roman"/>
        </w:rPr>
      </w:pPr>
      <w:r w:rsidRPr="006801D2">
        <w:rPr>
          <w:rFonts w:ascii="Times New Roman" w:hAnsi="Times New Roman"/>
        </w:rPr>
        <w:t xml:space="preserve">Laikyti žemesnėje kaip 25 </w:t>
      </w:r>
      <w:r w:rsidRPr="006801D2">
        <w:rPr>
          <w:rFonts w:ascii="Times New Roman" w:hAnsi="Times New Roman"/>
        </w:rPr>
        <w:sym w:font="Symbol" w:char="F0B0"/>
      </w:r>
      <w:r w:rsidRPr="006801D2">
        <w:rPr>
          <w:rFonts w:ascii="Times New Roman" w:hAnsi="Times New Roman"/>
        </w:rPr>
        <w:t>C temperatūroje.</w:t>
      </w:r>
      <w:r w:rsidR="00814410">
        <w:rPr>
          <w:rFonts w:ascii="Times New Roman" w:hAnsi="Times New Roman"/>
        </w:rPr>
        <w:t xml:space="preserve"> </w:t>
      </w:r>
      <w:r w:rsidR="001719A8" w:rsidRPr="006C7665">
        <w:rPr>
          <w:rFonts w:ascii="Times New Roman" w:hAnsi="Times New Roman"/>
        </w:rPr>
        <w:t>Laikyti gamintojo pakuotėje, kad</w:t>
      </w:r>
      <w:r w:rsidR="001719A8" w:rsidRPr="007208B5">
        <w:rPr>
          <w:rFonts w:ascii="Times New Roman" w:eastAsia="Times New Roman" w:hAnsi="Times New Roman"/>
        </w:rPr>
        <w:t xml:space="preserve"> </w:t>
      </w:r>
      <w:r w:rsidR="00A958C5" w:rsidRPr="007208B5">
        <w:rPr>
          <w:rFonts w:ascii="Times New Roman" w:eastAsia="Times New Roman" w:hAnsi="Times New Roman"/>
        </w:rPr>
        <w:t>vaistinis</w:t>
      </w:r>
      <w:r w:rsidR="00A958C5" w:rsidRPr="006C7665">
        <w:rPr>
          <w:rFonts w:ascii="Times New Roman" w:hAnsi="Times New Roman"/>
        </w:rPr>
        <w:t xml:space="preserve"> </w:t>
      </w:r>
      <w:r w:rsidR="001719A8" w:rsidRPr="006C7665">
        <w:rPr>
          <w:rFonts w:ascii="Times New Roman" w:hAnsi="Times New Roman"/>
        </w:rPr>
        <w:t>preparatas būtų apsaugotas nuo šviesos ir drėgmės.</w:t>
      </w:r>
    </w:p>
    <w:p w14:paraId="6C5ABD1B" w14:textId="77777777" w:rsidR="001719A8" w:rsidRPr="006C7665" w:rsidRDefault="001719A8" w:rsidP="006C7665">
      <w:pPr>
        <w:tabs>
          <w:tab w:val="left" w:pos="567"/>
        </w:tabs>
        <w:spacing w:after="0" w:line="240" w:lineRule="auto"/>
        <w:rPr>
          <w:rFonts w:ascii="Times New Roman" w:hAnsi="Times New Roman"/>
        </w:rPr>
      </w:pPr>
    </w:p>
    <w:p w14:paraId="7015B30F"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6.5</w:t>
      </w:r>
      <w:r w:rsidRPr="006C7665">
        <w:rPr>
          <w:rFonts w:ascii="Times New Roman" w:hAnsi="Times New Roman"/>
          <w:b/>
        </w:rPr>
        <w:tab/>
        <w:t>Talpyklės pobūdis ir jos turinys</w:t>
      </w:r>
    </w:p>
    <w:p w14:paraId="0B834934" w14:textId="77777777" w:rsidR="001719A8" w:rsidRPr="006C7665" w:rsidRDefault="001719A8" w:rsidP="006C7665">
      <w:pPr>
        <w:tabs>
          <w:tab w:val="left" w:pos="567"/>
        </w:tabs>
        <w:spacing w:after="0" w:line="240" w:lineRule="auto"/>
        <w:rPr>
          <w:rFonts w:ascii="Times New Roman" w:hAnsi="Times New Roman"/>
        </w:rPr>
      </w:pPr>
    </w:p>
    <w:p w14:paraId="469C0205" w14:textId="04C2932D"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OPA/Al/PVC/</w:t>
      </w:r>
      <w:r w:rsidR="000D26EE">
        <w:rPr>
          <w:rFonts w:ascii="Times New Roman" w:hAnsi="Times New Roman"/>
        </w:rPr>
        <w:t>/</w:t>
      </w:r>
      <w:r w:rsidRPr="006C7665">
        <w:rPr>
          <w:rFonts w:ascii="Times New Roman" w:hAnsi="Times New Roman"/>
        </w:rPr>
        <w:t>Al</w:t>
      </w:r>
      <w:r w:rsidR="000D26EE">
        <w:rPr>
          <w:rFonts w:ascii="Times New Roman" w:hAnsi="Times New Roman"/>
        </w:rPr>
        <w:t xml:space="preserve"> arba PVC/PVDC//Al</w:t>
      </w:r>
      <w:r w:rsidRPr="006C7665">
        <w:rPr>
          <w:rFonts w:ascii="Times New Roman" w:hAnsi="Times New Roman"/>
        </w:rPr>
        <w:t xml:space="preserve"> lizdinės plokštelės</w:t>
      </w:r>
    </w:p>
    <w:p w14:paraId="6A064125" w14:textId="73E6EC62"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Pakuotės dydžiai: </w:t>
      </w:r>
      <w:r w:rsidR="00333624">
        <w:rPr>
          <w:rFonts w:ascii="Times New Roman" w:hAnsi="Times New Roman"/>
        </w:rPr>
        <w:t xml:space="preserve">14, </w:t>
      </w:r>
      <w:r w:rsidRPr="006C7665">
        <w:rPr>
          <w:rFonts w:ascii="Times New Roman" w:hAnsi="Times New Roman"/>
        </w:rPr>
        <w:t xml:space="preserve">28, </w:t>
      </w:r>
      <w:r w:rsidR="00333624">
        <w:rPr>
          <w:rFonts w:ascii="Times New Roman" w:hAnsi="Times New Roman"/>
        </w:rPr>
        <w:t>56,</w:t>
      </w:r>
      <w:r w:rsidRPr="006C7665">
        <w:rPr>
          <w:rFonts w:ascii="Times New Roman" w:hAnsi="Times New Roman"/>
        </w:rPr>
        <w:t xml:space="preserve"> 84</w:t>
      </w:r>
      <w:r w:rsidR="00333624">
        <w:rPr>
          <w:rFonts w:ascii="Times New Roman" w:hAnsi="Times New Roman"/>
        </w:rPr>
        <w:t xml:space="preserve"> arba</w:t>
      </w:r>
      <w:r w:rsidR="008B429D">
        <w:rPr>
          <w:rFonts w:ascii="Times New Roman" w:hAnsi="Times New Roman"/>
        </w:rPr>
        <w:t xml:space="preserve"> 98 </w:t>
      </w:r>
      <w:r w:rsidRPr="006C7665">
        <w:rPr>
          <w:rFonts w:ascii="Times New Roman" w:hAnsi="Times New Roman"/>
        </w:rPr>
        <w:t>plėvele dengt</w:t>
      </w:r>
      <w:r w:rsidR="00333624">
        <w:rPr>
          <w:rFonts w:ascii="Times New Roman" w:hAnsi="Times New Roman"/>
        </w:rPr>
        <w:t>os</w:t>
      </w:r>
      <w:r w:rsidRPr="006C7665">
        <w:rPr>
          <w:rFonts w:ascii="Times New Roman" w:hAnsi="Times New Roman"/>
        </w:rPr>
        <w:t xml:space="preserve"> table</w:t>
      </w:r>
      <w:r w:rsidR="00333624">
        <w:rPr>
          <w:rFonts w:ascii="Times New Roman" w:hAnsi="Times New Roman"/>
        </w:rPr>
        <w:t>tės</w:t>
      </w:r>
      <w:r w:rsidRPr="006C7665">
        <w:rPr>
          <w:rFonts w:ascii="Times New Roman" w:hAnsi="Times New Roman"/>
        </w:rPr>
        <w:t>.</w:t>
      </w:r>
    </w:p>
    <w:p w14:paraId="0CFE25A6" w14:textId="77777777" w:rsidR="001719A8" w:rsidRPr="006C7665" w:rsidRDefault="001719A8" w:rsidP="006C7665">
      <w:pPr>
        <w:tabs>
          <w:tab w:val="left" w:pos="567"/>
        </w:tabs>
        <w:spacing w:after="0" w:line="240" w:lineRule="auto"/>
        <w:rPr>
          <w:rFonts w:ascii="Times New Roman" w:hAnsi="Times New Roman"/>
        </w:rPr>
      </w:pPr>
    </w:p>
    <w:p w14:paraId="0CF718CA" w14:textId="77777777" w:rsidR="001719A8" w:rsidRPr="006C7665" w:rsidRDefault="001719A8" w:rsidP="005F3B90">
      <w:pPr>
        <w:tabs>
          <w:tab w:val="left" w:pos="567"/>
        </w:tabs>
        <w:spacing w:after="0" w:line="240" w:lineRule="auto"/>
        <w:rPr>
          <w:rFonts w:ascii="Times New Roman" w:hAnsi="Times New Roman"/>
        </w:rPr>
      </w:pPr>
      <w:r w:rsidRPr="006C7665">
        <w:rPr>
          <w:rFonts w:ascii="Times New Roman" w:hAnsi="Times New Roman"/>
        </w:rPr>
        <w:t>Gali būti tiekiamos ne visų dydžių pakuotės.</w:t>
      </w:r>
    </w:p>
    <w:p w14:paraId="7E7EBBCB" w14:textId="77777777" w:rsidR="001719A8" w:rsidRPr="006C7665" w:rsidRDefault="001719A8" w:rsidP="006C7665">
      <w:pPr>
        <w:tabs>
          <w:tab w:val="left" w:pos="567"/>
        </w:tabs>
        <w:spacing w:after="0" w:line="240" w:lineRule="auto"/>
        <w:rPr>
          <w:rFonts w:ascii="Times New Roman" w:hAnsi="Times New Roman"/>
        </w:rPr>
      </w:pPr>
    </w:p>
    <w:p w14:paraId="5EF766B6"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6.6</w:t>
      </w:r>
      <w:r w:rsidRPr="006C7665">
        <w:rPr>
          <w:rFonts w:ascii="Times New Roman" w:hAnsi="Times New Roman"/>
          <w:b/>
        </w:rPr>
        <w:tab/>
        <w:t xml:space="preserve">Specialūs reikalavimai atliekoms tvarkyti </w:t>
      </w:r>
    </w:p>
    <w:p w14:paraId="542C39A5" w14:textId="77777777" w:rsidR="001719A8" w:rsidRPr="006C7665" w:rsidRDefault="001719A8" w:rsidP="006C7665">
      <w:pPr>
        <w:tabs>
          <w:tab w:val="left" w:pos="567"/>
        </w:tabs>
        <w:spacing w:after="0" w:line="240" w:lineRule="auto"/>
        <w:rPr>
          <w:rFonts w:ascii="Times New Roman" w:hAnsi="Times New Roman"/>
        </w:rPr>
      </w:pPr>
    </w:p>
    <w:p w14:paraId="3FAC4D80" w14:textId="77777777" w:rsidR="001719A8" w:rsidRPr="006C7665" w:rsidRDefault="001719A8" w:rsidP="005F3B90">
      <w:pPr>
        <w:tabs>
          <w:tab w:val="left" w:pos="567"/>
        </w:tabs>
        <w:spacing w:after="0" w:line="240" w:lineRule="auto"/>
        <w:rPr>
          <w:rFonts w:ascii="Times New Roman" w:hAnsi="Times New Roman"/>
        </w:rPr>
      </w:pPr>
      <w:r w:rsidRPr="006C7665">
        <w:rPr>
          <w:rFonts w:ascii="Times New Roman" w:hAnsi="Times New Roman"/>
        </w:rPr>
        <w:t>Specialių reikalavimų nėra.</w:t>
      </w:r>
    </w:p>
    <w:p w14:paraId="50260A2E" w14:textId="77777777" w:rsidR="001719A8" w:rsidRPr="006C7665" w:rsidRDefault="001719A8" w:rsidP="006C7665">
      <w:pPr>
        <w:tabs>
          <w:tab w:val="left" w:pos="567"/>
        </w:tabs>
        <w:spacing w:after="0" w:line="240" w:lineRule="auto"/>
        <w:rPr>
          <w:rFonts w:ascii="Times New Roman" w:hAnsi="Times New Roman"/>
        </w:rPr>
      </w:pPr>
    </w:p>
    <w:p w14:paraId="5E616904" w14:textId="77777777" w:rsidR="001719A8" w:rsidRPr="006C7665" w:rsidRDefault="001719A8" w:rsidP="006C7665">
      <w:pPr>
        <w:tabs>
          <w:tab w:val="left" w:pos="567"/>
        </w:tabs>
        <w:spacing w:after="0" w:line="240" w:lineRule="auto"/>
        <w:rPr>
          <w:rFonts w:ascii="Times New Roman" w:hAnsi="Times New Roman"/>
        </w:rPr>
      </w:pPr>
    </w:p>
    <w:p w14:paraId="5A06A448"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7.</w:t>
      </w:r>
      <w:r w:rsidRPr="006C7665">
        <w:rPr>
          <w:rFonts w:ascii="Times New Roman" w:hAnsi="Times New Roman"/>
          <w:b/>
        </w:rPr>
        <w:tab/>
        <w:t>REGISTRUOTOJAS</w:t>
      </w:r>
    </w:p>
    <w:p w14:paraId="4BD9323A" w14:textId="77777777" w:rsidR="001719A8" w:rsidRPr="006C7665" w:rsidRDefault="001719A8" w:rsidP="006C7665">
      <w:pPr>
        <w:tabs>
          <w:tab w:val="left" w:pos="567"/>
        </w:tabs>
        <w:spacing w:after="0" w:line="240" w:lineRule="auto"/>
        <w:rPr>
          <w:rFonts w:ascii="Times New Roman" w:hAnsi="Times New Roman"/>
        </w:rPr>
      </w:pPr>
    </w:p>
    <w:p w14:paraId="6668AD44"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caps/>
        </w:rPr>
        <w:t>Z</w:t>
      </w:r>
      <w:r w:rsidRPr="006C7665">
        <w:rPr>
          <w:rFonts w:ascii="Times New Roman" w:hAnsi="Times New Roman"/>
        </w:rPr>
        <w:t>entiva, k. s.</w:t>
      </w:r>
    </w:p>
    <w:p w14:paraId="58CBED82"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U Kabelovny 130</w:t>
      </w:r>
    </w:p>
    <w:p w14:paraId="22636BF8"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Dolní Měcholupy </w:t>
      </w:r>
    </w:p>
    <w:p w14:paraId="5B31D778" w14:textId="3086E261"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102 37 Praha 10 </w:t>
      </w:r>
    </w:p>
    <w:p w14:paraId="2223F049"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Čekija</w:t>
      </w:r>
    </w:p>
    <w:p w14:paraId="57C5E441" w14:textId="77777777" w:rsidR="001719A8" w:rsidRPr="006C7665" w:rsidRDefault="001719A8" w:rsidP="006C7665">
      <w:pPr>
        <w:tabs>
          <w:tab w:val="left" w:pos="567"/>
        </w:tabs>
        <w:spacing w:after="0" w:line="240" w:lineRule="auto"/>
        <w:rPr>
          <w:rFonts w:ascii="Times New Roman" w:hAnsi="Times New Roman"/>
        </w:rPr>
      </w:pPr>
    </w:p>
    <w:p w14:paraId="5DD2733E" w14:textId="77777777" w:rsidR="001719A8" w:rsidRPr="006C7665" w:rsidRDefault="001719A8" w:rsidP="006C7665">
      <w:pPr>
        <w:tabs>
          <w:tab w:val="left" w:pos="567"/>
        </w:tabs>
        <w:spacing w:after="0" w:line="240" w:lineRule="auto"/>
        <w:rPr>
          <w:rFonts w:ascii="Times New Roman" w:hAnsi="Times New Roman"/>
        </w:rPr>
      </w:pPr>
    </w:p>
    <w:p w14:paraId="6D9C055C"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8.</w:t>
      </w:r>
      <w:r w:rsidRPr="006C7665">
        <w:rPr>
          <w:rFonts w:ascii="Times New Roman" w:hAnsi="Times New Roman"/>
          <w:b/>
        </w:rPr>
        <w:tab/>
        <w:t xml:space="preserve">REGISTRACIJOS PAŽYMĖJIMO NUMERIS (-IAI) </w:t>
      </w:r>
    </w:p>
    <w:p w14:paraId="15869395" w14:textId="77777777" w:rsidR="001719A8" w:rsidRPr="006C7665" w:rsidRDefault="001719A8" w:rsidP="006C7665">
      <w:pPr>
        <w:tabs>
          <w:tab w:val="left" w:pos="567"/>
        </w:tabs>
        <w:spacing w:after="0" w:line="240" w:lineRule="auto"/>
        <w:rPr>
          <w:rFonts w:ascii="Times New Roman" w:hAnsi="Times New Roman"/>
        </w:rPr>
      </w:pPr>
    </w:p>
    <w:p w14:paraId="288D6236" w14:textId="77777777" w:rsidR="00AC48EE" w:rsidRPr="006C7665" w:rsidRDefault="00AC48EE" w:rsidP="00AC48EE">
      <w:pPr>
        <w:tabs>
          <w:tab w:val="left" w:pos="2925"/>
        </w:tabs>
        <w:spacing w:after="0" w:line="240" w:lineRule="auto"/>
        <w:rPr>
          <w:rFonts w:ascii="Times New Roman" w:hAnsi="Times New Roman"/>
        </w:rPr>
      </w:pPr>
      <w:r>
        <w:rPr>
          <w:rFonts w:ascii="Times New Roman" w:hAnsi="Times New Roman"/>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AC48EE" w14:paraId="7B1B3340" w14:textId="77777777" w:rsidTr="00AC48EE">
        <w:tc>
          <w:tcPr>
            <w:tcW w:w="4643" w:type="dxa"/>
          </w:tcPr>
          <w:p w14:paraId="5D8A0E57" w14:textId="1F2B2B76" w:rsidR="00AC48EE" w:rsidRPr="00AC48EE" w:rsidRDefault="00AC48EE" w:rsidP="00AC48EE">
            <w:pPr>
              <w:tabs>
                <w:tab w:val="left" w:pos="2925"/>
              </w:tabs>
              <w:spacing w:after="0" w:line="240" w:lineRule="auto"/>
              <w:rPr>
                <w:rFonts w:ascii="Times New Roman" w:hAnsi="Times New Roman"/>
                <w:u w:val="single"/>
              </w:rPr>
            </w:pPr>
            <w:r w:rsidRPr="00AC48EE">
              <w:rPr>
                <w:rFonts w:ascii="Times New Roman" w:hAnsi="Times New Roman"/>
                <w:u w:val="single"/>
              </w:rPr>
              <w:t>15 mg</w:t>
            </w:r>
          </w:p>
          <w:p w14:paraId="16ABD636" w14:textId="77777777" w:rsidR="00AC48EE" w:rsidRPr="00AC48EE" w:rsidRDefault="00AC48EE" w:rsidP="00AC48EE">
            <w:pPr>
              <w:tabs>
                <w:tab w:val="left" w:pos="2925"/>
              </w:tabs>
              <w:spacing w:after="0" w:line="240" w:lineRule="auto"/>
              <w:rPr>
                <w:rFonts w:ascii="Times New Roman" w:hAnsi="Times New Roman"/>
              </w:rPr>
            </w:pPr>
            <w:r w:rsidRPr="00AC48EE">
              <w:rPr>
                <w:rFonts w:ascii="Times New Roman" w:hAnsi="Times New Roman"/>
              </w:rPr>
              <w:t>LT/1/22/4912/001 – N14</w:t>
            </w:r>
          </w:p>
          <w:p w14:paraId="59459694" w14:textId="77777777" w:rsidR="00AC48EE" w:rsidRPr="00AC48EE" w:rsidRDefault="00AC48EE" w:rsidP="00AC48EE">
            <w:pPr>
              <w:tabs>
                <w:tab w:val="left" w:pos="2925"/>
              </w:tabs>
              <w:spacing w:after="0" w:line="240" w:lineRule="auto"/>
              <w:rPr>
                <w:rFonts w:ascii="Times New Roman" w:hAnsi="Times New Roman"/>
              </w:rPr>
            </w:pPr>
            <w:r w:rsidRPr="00AC48EE">
              <w:rPr>
                <w:rFonts w:ascii="Times New Roman" w:hAnsi="Times New Roman"/>
              </w:rPr>
              <w:t>LT/1/22/4912/002 – N28</w:t>
            </w:r>
          </w:p>
          <w:p w14:paraId="5DAE981C" w14:textId="77777777" w:rsidR="00AC48EE" w:rsidRPr="00AC48EE" w:rsidRDefault="00AC48EE" w:rsidP="00AC48EE">
            <w:pPr>
              <w:tabs>
                <w:tab w:val="left" w:pos="2925"/>
              </w:tabs>
              <w:spacing w:after="0" w:line="240" w:lineRule="auto"/>
              <w:rPr>
                <w:rFonts w:ascii="Times New Roman" w:hAnsi="Times New Roman"/>
              </w:rPr>
            </w:pPr>
            <w:r w:rsidRPr="00AC48EE">
              <w:rPr>
                <w:rFonts w:ascii="Times New Roman" w:hAnsi="Times New Roman"/>
              </w:rPr>
              <w:t>LT/1/22/4912/003 – N56</w:t>
            </w:r>
          </w:p>
          <w:p w14:paraId="0E0E5D0A" w14:textId="77777777" w:rsidR="00AC48EE" w:rsidRPr="00AC48EE" w:rsidRDefault="00AC48EE" w:rsidP="00AC48EE">
            <w:pPr>
              <w:tabs>
                <w:tab w:val="left" w:pos="2925"/>
              </w:tabs>
              <w:spacing w:after="0" w:line="240" w:lineRule="auto"/>
              <w:rPr>
                <w:rFonts w:ascii="Times New Roman" w:hAnsi="Times New Roman"/>
              </w:rPr>
            </w:pPr>
            <w:r w:rsidRPr="00AC48EE">
              <w:rPr>
                <w:rFonts w:ascii="Times New Roman" w:hAnsi="Times New Roman"/>
              </w:rPr>
              <w:t>LT/1/22/4912/004 – N84</w:t>
            </w:r>
          </w:p>
          <w:p w14:paraId="554AE822" w14:textId="58140D91" w:rsidR="00AC48EE" w:rsidRDefault="00AC48EE" w:rsidP="00AC48EE">
            <w:pPr>
              <w:tabs>
                <w:tab w:val="left" w:pos="2925"/>
              </w:tabs>
              <w:spacing w:after="0" w:line="240" w:lineRule="auto"/>
              <w:rPr>
                <w:rFonts w:ascii="Times New Roman" w:hAnsi="Times New Roman"/>
              </w:rPr>
            </w:pPr>
            <w:r w:rsidRPr="00AC48EE">
              <w:rPr>
                <w:rFonts w:ascii="Times New Roman" w:hAnsi="Times New Roman"/>
              </w:rPr>
              <w:t>LT/1/22/4912/005 – N98</w:t>
            </w:r>
          </w:p>
        </w:tc>
        <w:tc>
          <w:tcPr>
            <w:tcW w:w="4644" w:type="dxa"/>
          </w:tcPr>
          <w:p w14:paraId="1455159F" w14:textId="77777777" w:rsidR="00AC48EE" w:rsidRPr="00AC48EE" w:rsidRDefault="00AC48EE" w:rsidP="00AC48EE">
            <w:pPr>
              <w:tabs>
                <w:tab w:val="left" w:pos="2925"/>
              </w:tabs>
              <w:spacing w:after="0" w:line="240" w:lineRule="auto"/>
              <w:rPr>
                <w:rFonts w:ascii="Times New Roman" w:hAnsi="Times New Roman"/>
                <w:u w:val="single"/>
              </w:rPr>
            </w:pPr>
            <w:r w:rsidRPr="00AC48EE">
              <w:rPr>
                <w:rFonts w:ascii="Times New Roman" w:hAnsi="Times New Roman"/>
                <w:u w:val="single"/>
              </w:rPr>
              <w:t>30 mg</w:t>
            </w:r>
          </w:p>
          <w:p w14:paraId="12A1EEF9" w14:textId="77777777" w:rsidR="00AC48EE" w:rsidRPr="00AC48EE" w:rsidRDefault="00AC48EE" w:rsidP="00AC48EE">
            <w:pPr>
              <w:tabs>
                <w:tab w:val="left" w:pos="2925"/>
              </w:tabs>
              <w:spacing w:after="0" w:line="240" w:lineRule="auto"/>
              <w:rPr>
                <w:rFonts w:ascii="Times New Roman" w:hAnsi="Times New Roman"/>
              </w:rPr>
            </w:pPr>
            <w:r w:rsidRPr="00AC48EE">
              <w:rPr>
                <w:rFonts w:ascii="Times New Roman" w:hAnsi="Times New Roman"/>
              </w:rPr>
              <w:t>LT/1/22/4913/001 – N14</w:t>
            </w:r>
          </w:p>
          <w:p w14:paraId="695970DD" w14:textId="77777777" w:rsidR="00AC48EE" w:rsidRPr="00AC48EE" w:rsidRDefault="00AC48EE" w:rsidP="00AC48EE">
            <w:pPr>
              <w:tabs>
                <w:tab w:val="left" w:pos="2925"/>
              </w:tabs>
              <w:spacing w:after="0" w:line="240" w:lineRule="auto"/>
              <w:rPr>
                <w:rFonts w:ascii="Times New Roman" w:hAnsi="Times New Roman"/>
              </w:rPr>
            </w:pPr>
            <w:r w:rsidRPr="00AC48EE">
              <w:rPr>
                <w:rFonts w:ascii="Times New Roman" w:hAnsi="Times New Roman"/>
              </w:rPr>
              <w:t>LT/1/22/4913/002 – N28</w:t>
            </w:r>
          </w:p>
          <w:p w14:paraId="274BC725" w14:textId="77777777" w:rsidR="00AC48EE" w:rsidRPr="00AC48EE" w:rsidRDefault="00AC48EE" w:rsidP="00AC48EE">
            <w:pPr>
              <w:tabs>
                <w:tab w:val="left" w:pos="2925"/>
              </w:tabs>
              <w:spacing w:after="0" w:line="240" w:lineRule="auto"/>
              <w:rPr>
                <w:rFonts w:ascii="Times New Roman" w:hAnsi="Times New Roman"/>
              </w:rPr>
            </w:pPr>
            <w:r w:rsidRPr="00AC48EE">
              <w:rPr>
                <w:rFonts w:ascii="Times New Roman" w:hAnsi="Times New Roman"/>
              </w:rPr>
              <w:t>LT/1/22/4913/003 – N56</w:t>
            </w:r>
          </w:p>
          <w:p w14:paraId="2123AFC2" w14:textId="77777777" w:rsidR="00AC48EE" w:rsidRPr="00AC48EE" w:rsidRDefault="00AC48EE" w:rsidP="00AC48EE">
            <w:pPr>
              <w:tabs>
                <w:tab w:val="left" w:pos="2925"/>
              </w:tabs>
              <w:spacing w:after="0" w:line="240" w:lineRule="auto"/>
              <w:rPr>
                <w:rFonts w:ascii="Times New Roman" w:hAnsi="Times New Roman"/>
              </w:rPr>
            </w:pPr>
            <w:r w:rsidRPr="00AC48EE">
              <w:rPr>
                <w:rFonts w:ascii="Times New Roman" w:hAnsi="Times New Roman"/>
              </w:rPr>
              <w:t>LT/1/22/4913/004 – N84</w:t>
            </w:r>
          </w:p>
          <w:p w14:paraId="35B8517F" w14:textId="1DCA382C" w:rsidR="00AC48EE" w:rsidRDefault="00AC48EE" w:rsidP="00AC48EE">
            <w:pPr>
              <w:tabs>
                <w:tab w:val="left" w:pos="2925"/>
              </w:tabs>
              <w:spacing w:after="0" w:line="240" w:lineRule="auto"/>
              <w:rPr>
                <w:rFonts w:ascii="Times New Roman" w:hAnsi="Times New Roman"/>
              </w:rPr>
            </w:pPr>
            <w:r w:rsidRPr="00AC48EE">
              <w:rPr>
                <w:rFonts w:ascii="Times New Roman" w:hAnsi="Times New Roman"/>
              </w:rPr>
              <w:t>LT/1/22/4913/005 – N98</w:t>
            </w:r>
          </w:p>
        </w:tc>
      </w:tr>
    </w:tbl>
    <w:p w14:paraId="05417E1F" w14:textId="77E8CCEB" w:rsidR="001719A8" w:rsidRPr="006C7665" w:rsidRDefault="001719A8" w:rsidP="00AC48EE">
      <w:pPr>
        <w:tabs>
          <w:tab w:val="left" w:pos="2925"/>
        </w:tabs>
        <w:spacing w:after="0" w:line="240" w:lineRule="auto"/>
        <w:rPr>
          <w:rFonts w:ascii="Times New Roman" w:hAnsi="Times New Roman"/>
        </w:rPr>
      </w:pPr>
    </w:p>
    <w:p w14:paraId="3C90307F" w14:textId="77777777" w:rsidR="001719A8" w:rsidRPr="006C7665" w:rsidRDefault="001719A8" w:rsidP="006C7665">
      <w:pPr>
        <w:tabs>
          <w:tab w:val="left" w:pos="567"/>
        </w:tabs>
        <w:spacing w:after="0" w:line="240" w:lineRule="auto"/>
        <w:rPr>
          <w:rFonts w:ascii="Times New Roman" w:hAnsi="Times New Roman"/>
        </w:rPr>
      </w:pPr>
    </w:p>
    <w:p w14:paraId="02A14BB0" w14:textId="77777777" w:rsidR="001719A8" w:rsidRPr="006C7665" w:rsidRDefault="001719A8" w:rsidP="005F3B90">
      <w:pPr>
        <w:tabs>
          <w:tab w:val="left" w:pos="567"/>
        </w:tabs>
        <w:spacing w:after="0" w:line="240" w:lineRule="auto"/>
        <w:rPr>
          <w:rFonts w:ascii="Times New Roman" w:hAnsi="Times New Roman"/>
          <w:b/>
        </w:rPr>
      </w:pPr>
      <w:r w:rsidRPr="006C7665">
        <w:rPr>
          <w:rFonts w:ascii="Times New Roman" w:hAnsi="Times New Roman"/>
          <w:b/>
        </w:rPr>
        <w:t>9.</w:t>
      </w:r>
      <w:r w:rsidRPr="006C7665">
        <w:rPr>
          <w:rFonts w:ascii="Times New Roman" w:hAnsi="Times New Roman"/>
          <w:b/>
        </w:rPr>
        <w:tab/>
        <w:t>REGISTRAVIMO / PERREGISTRAVIMO DATA</w:t>
      </w:r>
    </w:p>
    <w:p w14:paraId="00E1405C" w14:textId="77777777" w:rsidR="001719A8" w:rsidRPr="006C7665" w:rsidRDefault="001719A8" w:rsidP="006C7665">
      <w:pPr>
        <w:tabs>
          <w:tab w:val="left" w:pos="567"/>
        </w:tabs>
        <w:spacing w:after="0" w:line="240" w:lineRule="auto"/>
        <w:rPr>
          <w:rFonts w:ascii="Times New Roman" w:hAnsi="Times New Roman"/>
        </w:rPr>
      </w:pPr>
    </w:p>
    <w:p w14:paraId="30EF65A2" w14:textId="71D9BBBC" w:rsidR="001719A8" w:rsidRDefault="00A1442A" w:rsidP="006C7665">
      <w:pPr>
        <w:tabs>
          <w:tab w:val="left" w:pos="567"/>
        </w:tabs>
        <w:spacing w:after="0" w:line="240" w:lineRule="auto"/>
        <w:rPr>
          <w:rFonts w:ascii="Times New Roman" w:hAnsi="Times New Roman"/>
        </w:rPr>
      </w:pPr>
      <w:r w:rsidRPr="00A1442A">
        <w:rPr>
          <w:rFonts w:ascii="Times New Roman" w:hAnsi="Times New Roman"/>
        </w:rPr>
        <w:t xml:space="preserve">Registravimo data </w:t>
      </w:r>
      <w:r w:rsidR="00AC48EE">
        <w:rPr>
          <w:rFonts w:ascii="Times New Roman" w:hAnsi="Times New Roman"/>
        </w:rPr>
        <w:t>2022 m. vasario 22 d.</w:t>
      </w:r>
    </w:p>
    <w:p w14:paraId="11F9AA84" w14:textId="77777777" w:rsidR="00A1442A" w:rsidRPr="006C7665" w:rsidRDefault="00A1442A" w:rsidP="006C7665">
      <w:pPr>
        <w:tabs>
          <w:tab w:val="left" w:pos="567"/>
        </w:tabs>
        <w:spacing w:after="0" w:line="240" w:lineRule="auto"/>
        <w:rPr>
          <w:rFonts w:ascii="Times New Roman" w:hAnsi="Times New Roman"/>
        </w:rPr>
      </w:pPr>
    </w:p>
    <w:p w14:paraId="6B1ABCEF" w14:textId="77777777" w:rsidR="001719A8" w:rsidRPr="006C7665" w:rsidRDefault="001719A8" w:rsidP="006C7665">
      <w:pPr>
        <w:tabs>
          <w:tab w:val="left" w:pos="567"/>
        </w:tabs>
        <w:spacing w:after="0" w:line="240" w:lineRule="auto"/>
        <w:rPr>
          <w:rFonts w:ascii="Times New Roman" w:hAnsi="Times New Roman"/>
        </w:rPr>
      </w:pPr>
    </w:p>
    <w:p w14:paraId="7BCF08CB" w14:textId="77777777" w:rsidR="001719A8" w:rsidRPr="006C7665" w:rsidRDefault="001719A8" w:rsidP="005F3B90">
      <w:pPr>
        <w:keepNext/>
        <w:keepLines/>
        <w:tabs>
          <w:tab w:val="left" w:pos="567"/>
        </w:tabs>
        <w:spacing w:after="0" w:line="240" w:lineRule="auto"/>
        <w:rPr>
          <w:rFonts w:ascii="Times New Roman" w:hAnsi="Times New Roman"/>
          <w:b/>
        </w:rPr>
      </w:pPr>
      <w:r w:rsidRPr="006C7665">
        <w:rPr>
          <w:rFonts w:ascii="Times New Roman" w:hAnsi="Times New Roman"/>
          <w:b/>
        </w:rPr>
        <w:t>10.</w:t>
      </w:r>
      <w:r w:rsidRPr="006C7665">
        <w:rPr>
          <w:rFonts w:ascii="Times New Roman" w:hAnsi="Times New Roman"/>
          <w:b/>
        </w:rPr>
        <w:tab/>
        <w:t>TEKSTO PERŽIŪROS DATA</w:t>
      </w:r>
    </w:p>
    <w:p w14:paraId="50914A35" w14:textId="77777777" w:rsidR="001719A8" w:rsidRDefault="001719A8" w:rsidP="00911898">
      <w:pPr>
        <w:spacing w:after="0" w:line="240" w:lineRule="auto"/>
        <w:ind w:left="567" w:hanging="567"/>
        <w:rPr>
          <w:rFonts w:ascii="Times New Roman" w:hAnsi="Times New Roman"/>
        </w:rPr>
      </w:pPr>
    </w:p>
    <w:p w14:paraId="49040DA3" w14:textId="3794E45D" w:rsidR="00AC48EE" w:rsidRPr="006C7665" w:rsidRDefault="00AC48EE" w:rsidP="00911898">
      <w:pPr>
        <w:spacing w:after="0" w:line="240" w:lineRule="auto"/>
        <w:ind w:left="567" w:hanging="567"/>
        <w:rPr>
          <w:rFonts w:ascii="Times New Roman" w:hAnsi="Times New Roman"/>
        </w:rPr>
      </w:pPr>
      <w:r>
        <w:rPr>
          <w:rFonts w:ascii="Times New Roman" w:hAnsi="Times New Roman"/>
        </w:rPr>
        <w:t>202</w:t>
      </w:r>
      <w:r w:rsidR="000A2337">
        <w:rPr>
          <w:rFonts w:ascii="Times New Roman" w:hAnsi="Times New Roman"/>
        </w:rPr>
        <w:t>4</w:t>
      </w:r>
      <w:r>
        <w:rPr>
          <w:rFonts w:ascii="Times New Roman" w:hAnsi="Times New Roman"/>
        </w:rPr>
        <w:t xml:space="preserve"> m.</w:t>
      </w:r>
      <w:r w:rsidR="00814410">
        <w:rPr>
          <w:rFonts w:ascii="Times New Roman" w:hAnsi="Times New Roman"/>
        </w:rPr>
        <w:t xml:space="preserve"> </w:t>
      </w:r>
      <w:r w:rsidR="00253A16">
        <w:rPr>
          <w:rFonts w:ascii="Times New Roman" w:hAnsi="Times New Roman"/>
        </w:rPr>
        <w:t>lapkričio 14</w:t>
      </w:r>
      <w:r w:rsidR="004F493E">
        <w:rPr>
          <w:rFonts w:ascii="Times New Roman" w:hAnsi="Times New Roman"/>
        </w:rPr>
        <w:t xml:space="preserve"> </w:t>
      </w:r>
      <w:r>
        <w:rPr>
          <w:rFonts w:ascii="Times New Roman" w:hAnsi="Times New Roman"/>
        </w:rPr>
        <w:t>d.</w:t>
      </w:r>
    </w:p>
    <w:p w14:paraId="699D07C3" w14:textId="77777777" w:rsidR="00A1442A" w:rsidRDefault="00A1442A" w:rsidP="006C7665">
      <w:pPr>
        <w:tabs>
          <w:tab w:val="left" w:pos="567"/>
          <w:tab w:val="left" w:pos="5954"/>
          <w:tab w:val="left" w:pos="6237"/>
          <w:tab w:val="left" w:pos="6663"/>
          <w:tab w:val="left" w:pos="6946"/>
        </w:tabs>
        <w:spacing w:after="0" w:line="260" w:lineRule="exact"/>
        <w:rPr>
          <w:rFonts w:ascii="Times New Roman" w:hAnsi="Times New Roman"/>
        </w:rPr>
      </w:pPr>
    </w:p>
    <w:p w14:paraId="6A38344E" w14:textId="77777777" w:rsidR="00B23D1F" w:rsidRPr="00B23D1F" w:rsidRDefault="001719A8" w:rsidP="00B23D1F">
      <w:pPr>
        <w:tabs>
          <w:tab w:val="left" w:pos="5954"/>
          <w:tab w:val="left" w:pos="6237"/>
          <w:tab w:val="left" w:pos="6663"/>
          <w:tab w:val="left" w:pos="6946"/>
        </w:tabs>
        <w:rPr>
          <w:rFonts w:ascii="Times New Roman" w:eastAsia="SimSun" w:hAnsi="Times New Roman"/>
        </w:rPr>
      </w:pPr>
      <w:r w:rsidRPr="007208B5">
        <w:rPr>
          <w:rFonts w:ascii="Times New Roman" w:hAnsi="Times New Roman"/>
        </w:rPr>
        <w:t>Išsami informacija apie šį vaistinį preparatą pateikiama Valstybinės vaistų kontrolės tarnybos prie Lietuvos Respublikos sveikatos apsaugos ministerijos tinklalapyje</w:t>
      </w:r>
      <w:r w:rsidRPr="007208B5">
        <w:rPr>
          <w:rFonts w:ascii="Times New Roman" w:hAnsi="Times New Roman"/>
          <w:i/>
        </w:rPr>
        <w:t xml:space="preserve"> </w:t>
      </w:r>
      <w:bookmarkStart w:id="7" w:name="_Hlk174387399"/>
      <w:r w:rsidR="00B23D1F" w:rsidRPr="00B23D1F">
        <w:rPr>
          <w:rFonts w:ascii="Times New Roman" w:eastAsia="Times New Roman" w:hAnsi="Times New Roman"/>
          <w:sz w:val="24"/>
          <w:szCs w:val="20"/>
        </w:rPr>
        <w:fldChar w:fldCharType="begin"/>
      </w:r>
      <w:r w:rsidR="00B23D1F" w:rsidRPr="00B23D1F">
        <w:rPr>
          <w:rFonts w:ascii="Times New Roman" w:eastAsia="Times New Roman" w:hAnsi="Times New Roman"/>
          <w:sz w:val="24"/>
          <w:szCs w:val="20"/>
        </w:rPr>
        <w:instrText>HYPERLINK "https://vvkt.lrv.lt/lt/"</w:instrText>
      </w:r>
      <w:r w:rsidR="00B23D1F" w:rsidRPr="00B23D1F">
        <w:rPr>
          <w:rFonts w:ascii="Times New Roman" w:eastAsia="Times New Roman" w:hAnsi="Times New Roman"/>
          <w:sz w:val="24"/>
          <w:szCs w:val="20"/>
        </w:rPr>
        <w:fldChar w:fldCharType="separate"/>
      </w:r>
      <w:r w:rsidR="00B23D1F" w:rsidRPr="00B23D1F">
        <w:rPr>
          <w:rFonts w:ascii="Times New Roman" w:eastAsia="SimSun" w:hAnsi="Times New Roman"/>
          <w:color w:val="0000FF"/>
          <w:u w:val="single"/>
        </w:rPr>
        <w:t>https://vvkt.lrv.lt/lt/</w:t>
      </w:r>
      <w:r w:rsidR="00B23D1F" w:rsidRPr="00B23D1F">
        <w:rPr>
          <w:rFonts w:ascii="Times New Roman" w:eastAsia="SimSun" w:hAnsi="Times New Roman"/>
          <w:color w:val="0000FF"/>
          <w:u w:val="single"/>
        </w:rPr>
        <w:fldChar w:fldCharType="end"/>
      </w:r>
      <w:r w:rsidR="00B23D1F" w:rsidRPr="00B23D1F">
        <w:rPr>
          <w:rFonts w:ascii="Times New Roman" w:eastAsia="SimSun" w:hAnsi="Times New Roman"/>
        </w:rPr>
        <w:t>.</w:t>
      </w:r>
      <w:bookmarkEnd w:id="7"/>
    </w:p>
    <w:p w14:paraId="654AF1AC" w14:textId="77777777" w:rsidR="00B23D1F" w:rsidRDefault="00B23D1F">
      <w:pPr>
        <w:spacing w:after="0" w:line="240" w:lineRule="auto"/>
      </w:pPr>
      <w:r>
        <w:br w:type="page"/>
      </w:r>
    </w:p>
    <w:p w14:paraId="496866E1" w14:textId="3B7100E6" w:rsidR="001719A8" w:rsidRPr="007208B5" w:rsidRDefault="001719A8" w:rsidP="006C7665">
      <w:pPr>
        <w:tabs>
          <w:tab w:val="left" w:pos="567"/>
          <w:tab w:val="left" w:pos="5954"/>
          <w:tab w:val="left" w:pos="6237"/>
          <w:tab w:val="left" w:pos="6663"/>
          <w:tab w:val="left" w:pos="6946"/>
        </w:tabs>
        <w:spacing w:after="0" w:line="260" w:lineRule="exact"/>
        <w:rPr>
          <w:rFonts w:ascii="Times New Roman" w:hAnsi="Times New Roman"/>
        </w:rPr>
      </w:pPr>
    </w:p>
    <w:p w14:paraId="453F8F51" w14:textId="77777777" w:rsidR="001719A8" w:rsidRPr="006C7665" w:rsidRDefault="001719A8" w:rsidP="006C7665">
      <w:pPr>
        <w:tabs>
          <w:tab w:val="left" w:pos="567"/>
        </w:tabs>
        <w:spacing w:after="0" w:line="240" w:lineRule="auto"/>
        <w:rPr>
          <w:rFonts w:ascii="Times New Roman" w:hAnsi="Times New Roman"/>
        </w:rPr>
      </w:pPr>
    </w:p>
    <w:p w14:paraId="275559CE" w14:textId="77777777" w:rsidR="001719A8" w:rsidRPr="006C7665" w:rsidRDefault="001719A8" w:rsidP="006C7665">
      <w:pPr>
        <w:tabs>
          <w:tab w:val="left" w:pos="567"/>
        </w:tabs>
        <w:spacing w:after="0" w:line="240" w:lineRule="auto"/>
        <w:rPr>
          <w:rFonts w:ascii="Times New Roman" w:hAnsi="Times New Roman"/>
        </w:rPr>
      </w:pPr>
    </w:p>
    <w:p w14:paraId="1062FD7E" w14:textId="77777777" w:rsidR="001719A8" w:rsidRPr="006C7665" w:rsidRDefault="001719A8" w:rsidP="006C7665">
      <w:pPr>
        <w:tabs>
          <w:tab w:val="left" w:pos="567"/>
        </w:tabs>
        <w:spacing w:after="0" w:line="240" w:lineRule="auto"/>
        <w:rPr>
          <w:rFonts w:ascii="Times New Roman" w:hAnsi="Times New Roman"/>
        </w:rPr>
      </w:pPr>
    </w:p>
    <w:p w14:paraId="40A39374" w14:textId="77777777" w:rsidR="001719A8" w:rsidRPr="006C7665" w:rsidRDefault="001719A8" w:rsidP="006C7665">
      <w:pPr>
        <w:tabs>
          <w:tab w:val="left" w:pos="567"/>
        </w:tabs>
        <w:spacing w:after="0" w:line="240" w:lineRule="auto"/>
        <w:rPr>
          <w:rFonts w:ascii="Times New Roman" w:hAnsi="Times New Roman"/>
        </w:rPr>
      </w:pPr>
    </w:p>
    <w:p w14:paraId="5E5CAA52" w14:textId="77777777" w:rsidR="001719A8" w:rsidRPr="006C7665" w:rsidRDefault="001719A8" w:rsidP="006C7665">
      <w:pPr>
        <w:tabs>
          <w:tab w:val="left" w:pos="567"/>
        </w:tabs>
        <w:spacing w:after="0" w:line="240" w:lineRule="auto"/>
        <w:rPr>
          <w:rFonts w:ascii="Times New Roman" w:hAnsi="Times New Roman"/>
        </w:rPr>
      </w:pPr>
    </w:p>
    <w:p w14:paraId="23FEFC2F" w14:textId="77777777" w:rsidR="001719A8" w:rsidRPr="006C7665" w:rsidRDefault="001719A8" w:rsidP="006C7665">
      <w:pPr>
        <w:tabs>
          <w:tab w:val="left" w:pos="567"/>
        </w:tabs>
        <w:spacing w:after="0" w:line="240" w:lineRule="auto"/>
        <w:rPr>
          <w:rFonts w:ascii="Times New Roman" w:hAnsi="Times New Roman"/>
        </w:rPr>
      </w:pPr>
    </w:p>
    <w:p w14:paraId="081D5C3D" w14:textId="77777777" w:rsidR="001719A8" w:rsidRPr="006C7665" w:rsidRDefault="001719A8" w:rsidP="006C7665">
      <w:pPr>
        <w:tabs>
          <w:tab w:val="left" w:pos="567"/>
        </w:tabs>
        <w:spacing w:after="0" w:line="240" w:lineRule="auto"/>
        <w:rPr>
          <w:rFonts w:ascii="Times New Roman" w:hAnsi="Times New Roman"/>
        </w:rPr>
      </w:pPr>
    </w:p>
    <w:p w14:paraId="6968365F" w14:textId="77777777" w:rsidR="001719A8" w:rsidRPr="006C7665" w:rsidRDefault="001719A8" w:rsidP="006C7665">
      <w:pPr>
        <w:tabs>
          <w:tab w:val="left" w:pos="567"/>
        </w:tabs>
        <w:spacing w:after="0" w:line="240" w:lineRule="auto"/>
        <w:rPr>
          <w:rFonts w:ascii="Times New Roman" w:hAnsi="Times New Roman"/>
        </w:rPr>
      </w:pPr>
    </w:p>
    <w:p w14:paraId="5DFACCC7" w14:textId="77777777" w:rsidR="001719A8" w:rsidRPr="006C7665" w:rsidRDefault="001719A8" w:rsidP="006C7665">
      <w:pPr>
        <w:tabs>
          <w:tab w:val="left" w:pos="567"/>
        </w:tabs>
        <w:spacing w:after="0" w:line="240" w:lineRule="auto"/>
        <w:rPr>
          <w:rFonts w:ascii="Times New Roman" w:hAnsi="Times New Roman"/>
        </w:rPr>
      </w:pPr>
    </w:p>
    <w:p w14:paraId="798EC834" w14:textId="77777777" w:rsidR="001719A8" w:rsidRPr="006C7665" w:rsidRDefault="001719A8" w:rsidP="006C7665">
      <w:pPr>
        <w:tabs>
          <w:tab w:val="left" w:pos="567"/>
        </w:tabs>
        <w:spacing w:after="0" w:line="240" w:lineRule="auto"/>
        <w:rPr>
          <w:rFonts w:ascii="Times New Roman" w:hAnsi="Times New Roman"/>
        </w:rPr>
      </w:pPr>
    </w:p>
    <w:p w14:paraId="75A371E4" w14:textId="77777777" w:rsidR="001719A8" w:rsidRPr="006C7665" w:rsidRDefault="001719A8" w:rsidP="006C7665">
      <w:pPr>
        <w:tabs>
          <w:tab w:val="left" w:pos="567"/>
        </w:tabs>
        <w:spacing w:after="0" w:line="240" w:lineRule="auto"/>
        <w:rPr>
          <w:rFonts w:ascii="Times New Roman" w:hAnsi="Times New Roman"/>
        </w:rPr>
      </w:pPr>
    </w:p>
    <w:p w14:paraId="1A55338A" w14:textId="77777777" w:rsidR="001719A8" w:rsidRPr="006C7665" w:rsidRDefault="001719A8" w:rsidP="006C7665">
      <w:pPr>
        <w:tabs>
          <w:tab w:val="left" w:pos="567"/>
        </w:tabs>
        <w:spacing w:after="0" w:line="240" w:lineRule="auto"/>
        <w:rPr>
          <w:rFonts w:ascii="Times New Roman" w:hAnsi="Times New Roman"/>
        </w:rPr>
      </w:pPr>
    </w:p>
    <w:p w14:paraId="51A6E469" w14:textId="77777777" w:rsidR="001719A8" w:rsidRPr="006C7665" w:rsidRDefault="001719A8" w:rsidP="006C7665">
      <w:pPr>
        <w:tabs>
          <w:tab w:val="left" w:pos="567"/>
        </w:tabs>
        <w:spacing w:after="0" w:line="240" w:lineRule="auto"/>
        <w:rPr>
          <w:rFonts w:ascii="Times New Roman" w:hAnsi="Times New Roman"/>
        </w:rPr>
      </w:pPr>
    </w:p>
    <w:p w14:paraId="0A958197" w14:textId="77777777" w:rsidR="001719A8" w:rsidRPr="006C7665" w:rsidRDefault="001719A8" w:rsidP="006C7665">
      <w:pPr>
        <w:tabs>
          <w:tab w:val="left" w:pos="567"/>
        </w:tabs>
        <w:spacing w:after="0" w:line="240" w:lineRule="auto"/>
        <w:rPr>
          <w:rFonts w:ascii="Times New Roman" w:hAnsi="Times New Roman"/>
        </w:rPr>
      </w:pPr>
    </w:p>
    <w:p w14:paraId="2499317C" w14:textId="77777777" w:rsidR="001719A8" w:rsidRPr="006C7665" w:rsidRDefault="001719A8" w:rsidP="006C7665">
      <w:pPr>
        <w:tabs>
          <w:tab w:val="left" w:pos="567"/>
        </w:tabs>
        <w:spacing w:after="0" w:line="240" w:lineRule="auto"/>
        <w:rPr>
          <w:rFonts w:ascii="Times New Roman" w:hAnsi="Times New Roman"/>
        </w:rPr>
      </w:pPr>
    </w:p>
    <w:p w14:paraId="240C1B4B" w14:textId="77777777" w:rsidR="001719A8" w:rsidRPr="006C7665" w:rsidRDefault="001719A8" w:rsidP="006C7665">
      <w:pPr>
        <w:tabs>
          <w:tab w:val="left" w:pos="567"/>
        </w:tabs>
        <w:spacing w:after="0" w:line="240" w:lineRule="auto"/>
        <w:rPr>
          <w:rFonts w:ascii="Times New Roman" w:hAnsi="Times New Roman"/>
        </w:rPr>
      </w:pPr>
    </w:p>
    <w:p w14:paraId="7F7FDD64" w14:textId="77777777" w:rsidR="001719A8" w:rsidRPr="006C7665" w:rsidRDefault="001719A8" w:rsidP="006C7665">
      <w:pPr>
        <w:tabs>
          <w:tab w:val="left" w:pos="567"/>
        </w:tabs>
        <w:spacing w:after="0" w:line="240" w:lineRule="auto"/>
        <w:rPr>
          <w:rFonts w:ascii="Times New Roman" w:hAnsi="Times New Roman"/>
        </w:rPr>
      </w:pPr>
    </w:p>
    <w:p w14:paraId="675D3AAA" w14:textId="77777777" w:rsidR="001719A8" w:rsidRPr="006C7665" w:rsidRDefault="001719A8" w:rsidP="006C7665">
      <w:pPr>
        <w:tabs>
          <w:tab w:val="left" w:pos="567"/>
        </w:tabs>
        <w:spacing w:after="0" w:line="240" w:lineRule="auto"/>
        <w:rPr>
          <w:rFonts w:ascii="Times New Roman" w:hAnsi="Times New Roman"/>
        </w:rPr>
      </w:pPr>
    </w:p>
    <w:p w14:paraId="7EA076FA" w14:textId="77777777" w:rsidR="001719A8" w:rsidRPr="006C7665" w:rsidRDefault="001719A8" w:rsidP="006C7665">
      <w:pPr>
        <w:tabs>
          <w:tab w:val="left" w:pos="567"/>
        </w:tabs>
        <w:spacing w:after="0" w:line="240" w:lineRule="auto"/>
        <w:rPr>
          <w:rFonts w:ascii="Times New Roman" w:hAnsi="Times New Roman"/>
        </w:rPr>
      </w:pPr>
    </w:p>
    <w:p w14:paraId="6D01523F" w14:textId="77777777" w:rsidR="001719A8" w:rsidRPr="006C7665" w:rsidRDefault="001719A8" w:rsidP="006C7665">
      <w:pPr>
        <w:tabs>
          <w:tab w:val="left" w:pos="567"/>
        </w:tabs>
        <w:spacing w:after="0" w:line="240" w:lineRule="auto"/>
        <w:rPr>
          <w:rFonts w:ascii="Times New Roman" w:hAnsi="Times New Roman"/>
        </w:rPr>
      </w:pPr>
    </w:p>
    <w:p w14:paraId="66BD3DC9" w14:textId="77777777" w:rsidR="001719A8" w:rsidRPr="006C7665" w:rsidRDefault="001719A8" w:rsidP="006C7665">
      <w:pPr>
        <w:tabs>
          <w:tab w:val="left" w:pos="567"/>
        </w:tabs>
        <w:spacing w:after="0" w:line="240" w:lineRule="auto"/>
        <w:rPr>
          <w:rFonts w:ascii="Times New Roman" w:hAnsi="Times New Roman"/>
        </w:rPr>
      </w:pPr>
    </w:p>
    <w:p w14:paraId="04F82E73" w14:textId="77777777" w:rsidR="001719A8" w:rsidRPr="006C7665" w:rsidRDefault="001719A8" w:rsidP="006C7665">
      <w:pPr>
        <w:tabs>
          <w:tab w:val="left" w:pos="567"/>
        </w:tabs>
        <w:spacing w:after="0" w:line="240" w:lineRule="auto"/>
        <w:rPr>
          <w:rFonts w:ascii="Times New Roman" w:hAnsi="Times New Roman"/>
        </w:rPr>
      </w:pPr>
    </w:p>
    <w:p w14:paraId="401AB0DE" w14:textId="77777777" w:rsidR="001719A8" w:rsidRPr="006C7665" w:rsidRDefault="001719A8" w:rsidP="006C7665">
      <w:pPr>
        <w:tabs>
          <w:tab w:val="left" w:pos="567"/>
        </w:tabs>
        <w:spacing w:after="0" w:line="240" w:lineRule="auto"/>
        <w:rPr>
          <w:rFonts w:ascii="Times New Roman" w:hAnsi="Times New Roman"/>
        </w:rPr>
      </w:pPr>
    </w:p>
    <w:p w14:paraId="5B000C3D" w14:textId="77777777" w:rsidR="001719A8" w:rsidRPr="006C7665" w:rsidRDefault="001719A8" w:rsidP="006C7665">
      <w:pPr>
        <w:tabs>
          <w:tab w:val="left" w:pos="567"/>
        </w:tabs>
        <w:spacing w:after="0" w:line="240" w:lineRule="auto"/>
        <w:ind w:left="567" w:hanging="567"/>
        <w:jc w:val="center"/>
        <w:outlineLvl w:val="0"/>
      </w:pPr>
      <w:bookmarkStart w:id="8" w:name="_Toc129243128"/>
      <w:bookmarkStart w:id="9" w:name="_Toc129243253"/>
    </w:p>
    <w:p w14:paraId="2BE266F7" w14:textId="77777777" w:rsidR="001719A8" w:rsidRPr="006C7665" w:rsidRDefault="001719A8" w:rsidP="00B11EC0">
      <w:pPr>
        <w:tabs>
          <w:tab w:val="left" w:pos="567"/>
        </w:tabs>
        <w:spacing w:after="0" w:line="240" w:lineRule="auto"/>
        <w:ind w:left="567" w:hanging="567"/>
        <w:jc w:val="center"/>
        <w:outlineLvl w:val="0"/>
      </w:pPr>
      <w:r w:rsidRPr="006C7665">
        <w:rPr>
          <w:rFonts w:ascii="Times New Roman" w:hAnsi="Times New Roman"/>
          <w:b/>
          <w:caps/>
        </w:rPr>
        <w:t>II PRIEDAS</w:t>
      </w:r>
      <w:bookmarkEnd w:id="8"/>
      <w:bookmarkEnd w:id="9"/>
    </w:p>
    <w:p w14:paraId="2794CD4D" w14:textId="77777777" w:rsidR="001719A8" w:rsidRPr="006C7665" w:rsidRDefault="001719A8" w:rsidP="006C7665">
      <w:pPr>
        <w:tabs>
          <w:tab w:val="left" w:pos="567"/>
        </w:tabs>
        <w:spacing w:after="0" w:line="240" w:lineRule="auto"/>
        <w:ind w:left="567" w:hanging="567"/>
        <w:jc w:val="center"/>
        <w:outlineLvl w:val="0"/>
      </w:pPr>
    </w:p>
    <w:p w14:paraId="1294C5F6" w14:textId="77777777" w:rsidR="001719A8" w:rsidRPr="006C7665" w:rsidRDefault="001719A8" w:rsidP="00F267F7">
      <w:pPr>
        <w:tabs>
          <w:tab w:val="left" w:pos="567"/>
        </w:tabs>
        <w:spacing w:after="0" w:line="240" w:lineRule="auto"/>
        <w:jc w:val="center"/>
        <w:rPr>
          <w:rFonts w:ascii="Times New Roman" w:hAnsi="Times New Roman"/>
          <w:b/>
        </w:rPr>
      </w:pPr>
      <w:r w:rsidRPr="006C7665">
        <w:rPr>
          <w:rFonts w:ascii="Times New Roman" w:hAnsi="Times New Roman"/>
          <w:b/>
        </w:rPr>
        <w:t>REGISTRACIJOS SĄLYGOS</w:t>
      </w:r>
    </w:p>
    <w:p w14:paraId="707B30AD" w14:textId="77777777" w:rsidR="001719A8" w:rsidRPr="006C7665" w:rsidRDefault="001719A8" w:rsidP="006C7665">
      <w:pPr>
        <w:tabs>
          <w:tab w:val="left" w:pos="567"/>
        </w:tabs>
        <w:spacing w:after="0" w:line="240" w:lineRule="auto"/>
        <w:jc w:val="center"/>
        <w:rPr>
          <w:rFonts w:ascii="Times New Roman" w:hAnsi="Times New Roman"/>
          <w:b/>
        </w:rPr>
      </w:pPr>
    </w:p>
    <w:p w14:paraId="41075389" w14:textId="77777777" w:rsidR="001719A8" w:rsidRPr="006C7665" w:rsidRDefault="001719A8" w:rsidP="006C7665">
      <w:pPr>
        <w:tabs>
          <w:tab w:val="left" w:pos="567"/>
        </w:tabs>
        <w:spacing w:after="0" w:line="260" w:lineRule="exact"/>
        <w:ind w:left="1701" w:right="1416" w:hanging="708"/>
        <w:rPr>
          <w:rFonts w:ascii="Times New Roman" w:hAnsi="Times New Roman"/>
          <w:b/>
        </w:rPr>
      </w:pPr>
      <w:r w:rsidRPr="006C7665">
        <w:rPr>
          <w:rFonts w:ascii="Times New Roman" w:hAnsi="Times New Roman"/>
          <w:b/>
        </w:rPr>
        <w:t>A.</w:t>
      </w:r>
      <w:r w:rsidRPr="006C7665">
        <w:rPr>
          <w:rFonts w:ascii="Times New Roman" w:hAnsi="Times New Roman"/>
          <w:b/>
        </w:rPr>
        <w:tab/>
        <w:t>GAMINTOJAS (-AI), ATSAKINGAS (-I) UŽ SERIJŲ IŠLEIDIMĄ</w:t>
      </w:r>
    </w:p>
    <w:p w14:paraId="511C7DD1" w14:textId="77777777" w:rsidR="001719A8" w:rsidRPr="006C7665" w:rsidRDefault="001719A8" w:rsidP="006C7665">
      <w:pPr>
        <w:tabs>
          <w:tab w:val="left" w:pos="567"/>
        </w:tabs>
        <w:spacing w:after="0" w:line="260" w:lineRule="exact"/>
        <w:rPr>
          <w:rFonts w:ascii="Times New Roman" w:hAnsi="Times New Roman"/>
        </w:rPr>
      </w:pPr>
    </w:p>
    <w:p w14:paraId="4D13ACF7" w14:textId="77777777" w:rsidR="001719A8" w:rsidRPr="006C7665" w:rsidRDefault="001719A8" w:rsidP="006C7665">
      <w:pPr>
        <w:suppressLineNumbers/>
        <w:tabs>
          <w:tab w:val="left" w:pos="567"/>
        </w:tabs>
        <w:spacing w:after="0" w:line="260" w:lineRule="exact"/>
        <w:ind w:left="1701" w:right="1416" w:hanging="708"/>
        <w:rPr>
          <w:rFonts w:ascii="Times New Roman" w:hAnsi="Times New Roman"/>
        </w:rPr>
      </w:pPr>
      <w:r w:rsidRPr="006C7665">
        <w:rPr>
          <w:rFonts w:ascii="Times New Roman" w:hAnsi="Times New Roman"/>
          <w:b/>
        </w:rPr>
        <w:t>B.</w:t>
      </w:r>
      <w:r w:rsidRPr="006C7665">
        <w:rPr>
          <w:rFonts w:ascii="Times New Roman" w:hAnsi="Times New Roman"/>
          <w:b/>
        </w:rPr>
        <w:tab/>
        <w:t>TIEKIMO IR VARTOJIMO SĄLYGOS AR APRIBOJIMAI</w:t>
      </w:r>
    </w:p>
    <w:p w14:paraId="06DF6B1B" w14:textId="77777777" w:rsidR="001719A8" w:rsidRPr="006C7665" w:rsidRDefault="001719A8" w:rsidP="006C7665">
      <w:pPr>
        <w:tabs>
          <w:tab w:val="left" w:pos="567"/>
        </w:tabs>
        <w:spacing w:after="0" w:line="260" w:lineRule="exact"/>
        <w:rPr>
          <w:rFonts w:ascii="Times New Roman" w:hAnsi="Times New Roman"/>
        </w:rPr>
      </w:pPr>
    </w:p>
    <w:p w14:paraId="441CA973" w14:textId="77777777" w:rsidR="001719A8" w:rsidRPr="006C7665" w:rsidRDefault="001719A8" w:rsidP="00911898">
      <w:pPr>
        <w:tabs>
          <w:tab w:val="left" w:pos="1800"/>
        </w:tabs>
        <w:spacing w:after="0" w:line="240" w:lineRule="auto"/>
        <w:ind w:left="1800" w:hanging="900"/>
        <w:rPr>
          <w:rFonts w:ascii="Times New Roman" w:hAnsi="Times New Roman"/>
          <w:b/>
        </w:rPr>
      </w:pPr>
    </w:p>
    <w:p w14:paraId="1A9D74ED" w14:textId="77777777" w:rsidR="001719A8" w:rsidRPr="006C7665" w:rsidRDefault="001719A8" w:rsidP="007208B5">
      <w:pPr>
        <w:tabs>
          <w:tab w:val="left" w:pos="1080"/>
          <w:tab w:val="left" w:pos="1134"/>
        </w:tabs>
        <w:spacing w:after="0" w:line="240" w:lineRule="auto"/>
        <w:ind w:left="1080" w:hanging="540"/>
        <w:rPr>
          <w:rFonts w:ascii="Times New Roman" w:hAnsi="Times New Roman"/>
          <w:b/>
          <w:highlight w:val="yellow"/>
        </w:rPr>
      </w:pPr>
    </w:p>
    <w:p w14:paraId="259B5AE7" w14:textId="77777777" w:rsidR="001719A8" w:rsidRPr="006C7665" w:rsidRDefault="001719A8" w:rsidP="006C7665">
      <w:pPr>
        <w:keepNext/>
        <w:tabs>
          <w:tab w:val="left" w:pos="567"/>
        </w:tabs>
        <w:spacing w:after="0" w:line="240" w:lineRule="auto"/>
        <w:ind w:left="567" w:hanging="567"/>
        <w:outlineLvl w:val="1"/>
      </w:pPr>
      <w:r w:rsidRPr="006C7665">
        <w:rPr>
          <w:rFonts w:ascii="Times New Roman" w:hAnsi="Times New Roman"/>
          <w:b/>
        </w:rPr>
        <w:br w:type="page"/>
        <w:t>A.</w:t>
      </w:r>
      <w:r w:rsidRPr="006C7665">
        <w:rPr>
          <w:rFonts w:ascii="Times New Roman" w:hAnsi="Times New Roman"/>
          <w:b/>
        </w:rPr>
        <w:tab/>
        <w:t>GAMINTOJAS (-AI), ATSAKINGAS (-I) UŽ SERIJŲ IŠLEIDIMĄ</w:t>
      </w:r>
    </w:p>
    <w:p w14:paraId="53FB093D" w14:textId="77777777" w:rsidR="001719A8" w:rsidRPr="006C7665" w:rsidRDefault="001719A8" w:rsidP="006C7665">
      <w:pPr>
        <w:spacing w:after="0" w:line="240" w:lineRule="auto"/>
        <w:rPr>
          <w:highlight w:val="yellow"/>
        </w:rPr>
      </w:pPr>
    </w:p>
    <w:p w14:paraId="609E4146" w14:textId="77777777" w:rsidR="001719A8" w:rsidRPr="006C7665" w:rsidRDefault="001719A8" w:rsidP="00F267F7">
      <w:pPr>
        <w:tabs>
          <w:tab w:val="left" w:pos="567"/>
        </w:tabs>
        <w:spacing w:after="0" w:line="260" w:lineRule="exact"/>
        <w:rPr>
          <w:rFonts w:ascii="Times New Roman" w:hAnsi="Times New Roman"/>
          <w:u w:val="single"/>
        </w:rPr>
      </w:pPr>
      <w:r w:rsidRPr="006C7665">
        <w:rPr>
          <w:rFonts w:ascii="Times New Roman" w:hAnsi="Times New Roman"/>
          <w:u w:val="single"/>
        </w:rPr>
        <w:t>Gamintojo (-ų), atsakingo (-ų) už serijų išleidimą, pavadinimas (-ai) ir adresas (-ai)</w:t>
      </w:r>
    </w:p>
    <w:p w14:paraId="323B0BA6" w14:textId="77777777" w:rsidR="001719A8" w:rsidRPr="006C7665" w:rsidRDefault="001719A8" w:rsidP="006C7665">
      <w:pPr>
        <w:spacing w:after="0" w:line="240" w:lineRule="auto"/>
      </w:pPr>
    </w:p>
    <w:p w14:paraId="1E3AA464"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caps/>
        </w:rPr>
        <w:t>Z</w:t>
      </w:r>
      <w:r w:rsidRPr="006C7665">
        <w:rPr>
          <w:rFonts w:ascii="Times New Roman" w:hAnsi="Times New Roman"/>
        </w:rPr>
        <w:t>entiva, k. s.</w:t>
      </w:r>
    </w:p>
    <w:p w14:paraId="4AC155F0" w14:textId="793C4075"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U </w:t>
      </w:r>
      <w:r w:rsidR="00B23D1F">
        <w:rPr>
          <w:rFonts w:ascii="Times New Roman" w:hAnsi="Times New Roman"/>
        </w:rPr>
        <w:t>k</w:t>
      </w:r>
      <w:r w:rsidRPr="006C7665">
        <w:rPr>
          <w:rFonts w:ascii="Times New Roman" w:hAnsi="Times New Roman"/>
        </w:rPr>
        <w:t>abelovny 130</w:t>
      </w:r>
    </w:p>
    <w:p w14:paraId="760AA835"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Dolní Měcholupy</w:t>
      </w:r>
    </w:p>
    <w:p w14:paraId="11E3F929" w14:textId="4CC1D020"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102 37 Praha 10 </w:t>
      </w:r>
    </w:p>
    <w:p w14:paraId="71DA4FC4" w14:textId="7C92ABBE" w:rsidR="001719A8" w:rsidRDefault="001719A8" w:rsidP="006C7665">
      <w:pPr>
        <w:tabs>
          <w:tab w:val="left" w:pos="567"/>
        </w:tabs>
        <w:spacing w:after="0" w:line="240" w:lineRule="auto"/>
        <w:rPr>
          <w:rFonts w:ascii="Times New Roman" w:hAnsi="Times New Roman"/>
        </w:rPr>
      </w:pPr>
      <w:r w:rsidRPr="006C7665">
        <w:rPr>
          <w:rFonts w:ascii="Times New Roman" w:hAnsi="Times New Roman"/>
        </w:rPr>
        <w:t>Čekija</w:t>
      </w:r>
    </w:p>
    <w:p w14:paraId="21D3947B" w14:textId="4CF40148" w:rsidR="00046908" w:rsidRPr="00E7505F" w:rsidRDefault="00046908" w:rsidP="00E7505F">
      <w:pPr>
        <w:tabs>
          <w:tab w:val="left" w:pos="567"/>
        </w:tabs>
        <w:spacing w:after="0" w:line="240" w:lineRule="auto"/>
        <w:rPr>
          <w:rFonts w:ascii="Times New Roman" w:hAnsi="Times New Roman"/>
        </w:rPr>
      </w:pPr>
    </w:p>
    <w:p w14:paraId="4308AC1D" w14:textId="77777777" w:rsidR="001719A8" w:rsidRPr="006C7665" w:rsidRDefault="001719A8" w:rsidP="006C7665">
      <w:pPr>
        <w:spacing w:after="0" w:line="240" w:lineRule="auto"/>
        <w:rPr>
          <w:highlight w:val="yellow"/>
        </w:rPr>
      </w:pPr>
    </w:p>
    <w:p w14:paraId="3EBFBCB0" w14:textId="77777777" w:rsidR="001719A8" w:rsidRPr="006C7665" w:rsidRDefault="001719A8" w:rsidP="006C7665">
      <w:pPr>
        <w:keepNext/>
        <w:tabs>
          <w:tab w:val="left" w:pos="567"/>
        </w:tabs>
        <w:spacing w:after="0" w:line="240" w:lineRule="auto"/>
        <w:ind w:left="567" w:hanging="567"/>
        <w:outlineLvl w:val="1"/>
      </w:pPr>
      <w:bookmarkStart w:id="10" w:name="_Toc129243129"/>
      <w:bookmarkStart w:id="11" w:name="_Toc129243254"/>
      <w:bookmarkStart w:id="12" w:name="_Toc129243130"/>
      <w:bookmarkStart w:id="13" w:name="_Toc129243255"/>
      <w:r w:rsidRPr="006C7665">
        <w:rPr>
          <w:rFonts w:ascii="Times New Roman" w:hAnsi="Times New Roman"/>
          <w:b/>
        </w:rPr>
        <w:t>B.</w:t>
      </w:r>
      <w:r w:rsidRPr="006C7665">
        <w:rPr>
          <w:rFonts w:ascii="Times New Roman" w:hAnsi="Times New Roman"/>
          <w:b/>
        </w:rPr>
        <w:tab/>
        <w:t>TIEKIMO IR VARTOJIMO SĄLYGOS AR APRIBOJIMAI</w:t>
      </w:r>
      <w:bookmarkEnd w:id="10"/>
      <w:bookmarkEnd w:id="11"/>
      <w:bookmarkEnd w:id="12"/>
      <w:bookmarkEnd w:id="13"/>
    </w:p>
    <w:p w14:paraId="5CB671D8" w14:textId="77777777" w:rsidR="001719A8" w:rsidRPr="006C7665" w:rsidRDefault="001719A8" w:rsidP="006C7665">
      <w:pPr>
        <w:spacing w:after="0" w:line="240" w:lineRule="auto"/>
      </w:pPr>
    </w:p>
    <w:p w14:paraId="5E3A575D" w14:textId="77777777" w:rsidR="001719A8" w:rsidRPr="006C7665" w:rsidRDefault="001719A8" w:rsidP="00F267F7">
      <w:pPr>
        <w:tabs>
          <w:tab w:val="left" w:pos="567"/>
        </w:tabs>
        <w:spacing w:after="0" w:line="260" w:lineRule="exact"/>
        <w:rPr>
          <w:rFonts w:ascii="Times New Roman" w:hAnsi="Times New Roman"/>
        </w:rPr>
      </w:pPr>
      <w:r w:rsidRPr="006C7665">
        <w:rPr>
          <w:rFonts w:ascii="Times New Roman" w:hAnsi="Times New Roman"/>
        </w:rPr>
        <w:t>Receptinis vaistinis preparatas.</w:t>
      </w:r>
    </w:p>
    <w:p w14:paraId="7F367A33" w14:textId="77777777" w:rsidR="001719A8" w:rsidRPr="006C7665" w:rsidRDefault="001719A8" w:rsidP="006C7665">
      <w:pPr>
        <w:spacing w:after="0" w:line="240" w:lineRule="auto"/>
      </w:pPr>
    </w:p>
    <w:p w14:paraId="67FAFA8D"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br w:type="page"/>
      </w:r>
    </w:p>
    <w:p w14:paraId="226ACF29" w14:textId="77777777" w:rsidR="001719A8" w:rsidRPr="006C7665" w:rsidRDefault="001719A8" w:rsidP="006C7665">
      <w:pPr>
        <w:tabs>
          <w:tab w:val="left" w:pos="567"/>
        </w:tabs>
        <w:spacing w:after="0" w:line="240" w:lineRule="auto"/>
        <w:rPr>
          <w:rFonts w:ascii="Times New Roman" w:hAnsi="Times New Roman"/>
        </w:rPr>
      </w:pPr>
    </w:p>
    <w:p w14:paraId="769A2CDC" w14:textId="77777777" w:rsidR="001719A8" w:rsidRPr="006C7665" w:rsidRDefault="001719A8" w:rsidP="006C7665">
      <w:pPr>
        <w:tabs>
          <w:tab w:val="left" w:pos="567"/>
        </w:tabs>
        <w:spacing w:after="0" w:line="240" w:lineRule="auto"/>
        <w:rPr>
          <w:rFonts w:ascii="Times New Roman" w:hAnsi="Times New Roman"/>
        </w:rPr>
      </w:pPr>
    </w:p>
    <w:p w14:paraId="13B7F361" w14:textId="77777777" w:rsidR="001719A8" w:rsidRPr="006C7665" w:rsidRDefault="001719A8" w:rsidP="006C7665">
      <w:pPr>
        <w:tabs>
          <w:tab w:val="left" w:pos="567"/>
        </w:tabs>
        <w:spacing w:after="0" w:line="240" w:lineRule="auto"/>
        <w:rPr>
          <w:rFonts w:ascii="Times New Roman" w:hAnsi="Times New Roman"/>
        </w:rPr>
      </w:pPr>
    </w:p>
    <w:p w14:paraId="130082AB" w14:textId="77777777" w:rsidR="001719A8" w:rsidRPr="006C7665" w:rsidRDefault="001719A8" w:rsidP="006C7665">
      <w:pPr>
        <w:tabs>
          <w:tab w:val="left" w:pos="567"/>
        </w:tabs>
        <w:spacing w:after="0" w:line="240" w:lineRule="auto"/>
        <w:rPr>
          <w:rFonts w:ascii="Times New Roman" w:hAnsi="Times New Roman"/>
        </w:rPr>
      </w:pPr>
    </w:p>
    <w:p w14:paraId="15A196F7" w14:textId="77777777" w:rsidR="001719A8" w:rsidRPr="006C7665" w:rsidRDefault="001719A8" w:rsidP="006C7665">
      <w:pPr>
        <w:tabs>
          <w:tab w:val="left" w:pos="567"/>
        </w:tabs>
        <w:spacing w:after="0" w:line="240" w:lineRule="auto"/>
        <w:rPr>
          <w:rFonts w:ascii="Times New Roman" w:hAnsi="Times New Roman"/>
        </w:rPr>
      </w:pPr>
    </w:p>
    <w:p w14:paraId="73294816" w14:textId="77777777" w:rsidR="001719A8" w:rsidRPr="006C7665" w:rsidRDefault="001719A8" w:rsidP="006C7665">
      <w:pPr>
        <w:tabs>
          <w:tab w:val="left" w:pos="567"/>
        </w:tabs>
        <w:spacing w:after="0" w:line="240" w:lineRule="auto"/>
        <w:rPr>
          <w:rFonts w:ascii="Times New Roman" w:hAnsi="Times New Roman"/>
        </w:rPr>
      </w:pPr>
    </w:p>
    <w:p w14:paraId="11BF6357" w14:textId="77777777" w:rsidR="001719A8" w:rsidRPr="006C7665" w:rsidRDefault="001719A8" w:rsidP="006C7665">
      <w:pPr>
        <w:tabs>
          <w:tab w:val="left" w:pos="567"/>
        </w:tabs>
        <w:spacing w:after="0" w:line="240" w:lineRule="auto"/>
        <w:rPr>
          <w:rFonts w:ascii="Times New Roman" w:hAnsi="Times New Roman"/>
        </w:rPr>
      </w:pPr>
    </w:p>
    <w:p w14:paraId="7652B115" w14:textId="77777777" w:rsidR="001719A8" w:rsidRPr="006C7665" w:rsidRDefault="001719A8" w:rsidP="006C7665">
      <w:pPr>
        <w:tabs>
          <w:tab w:val="left" w:pos="567"/>
        </w:tabs>
        <w:spacing w:after="0" w:line="240" w:lineRule="auto"/>
        <w:rPr>
          <w:rFonts w:ascii="Times New Roman" w:hAnsi="Times New Roman"/>
        </w:rPr>
      </w:pPr>
    </w:p>
    <w:p w14:paraId="5D606079" w14:textId="77777777" w:rsidR="001719A8" w:rsidRPr="006C7665" w:rsidRDefault="001719A8" w:rsidP="006C7665">
      <w:pPr>
        <w:tabs>
          <w:tab w:val="left" w:pos="567"/>
        </w:tabs>
        <w:spacing w:after="0" w:line="240" w:lineRule="auto"/>
        <w:rPr>
          <w:rFonts w:ascii="Times New Roman" w:hAnsi="Times New Roman"/>
        </w:rPr>
      </w:pPr>
    </w:p>
    <w:p w14:paraId="5561E6E2" w14:textId="77777777" w:rsidR="001719A8" w:rsidRPr="006C7665" w:rsidRDefault="001719A8" w:rsidP="006C7665">
      <w:pPr>
        <w:tabs>
          <w:tab w:val="left" w:pos="567"/>
        </w:tabs>
        <w:spacing w:after="0" w:line="240" w:lineRule="auto"/>
        <w:rPr>
          <w:rFonts w:ascii="Times New Roman" w:hAnsi="Times New Roman"/>
        </w:rPr>
      </w:pPr>
    </w:p>
    <w:p w14:paraId="27E35FA5" w14:textId="77777777" w:rsidR="001719A8" w:rsidRPr="006C7665" w:rsidRDefault="001719A8" w:rsidP="006C7665">
      <w:pPr>
        <w:tabs>
          <w:tab w:val="left" w:pos="567"/>
        </w:tabs>
        <w:spacing w:after="0" w:line="240" w:lineRule="auto"/>
        <w:rPr>
          <w:rFonts w:ascii="Times New Roman" w:hAnsi="Times New Roman"/>
        </w:rPr>
      </w:pPr>
    </w:p>
    <w:p w14:paraId="58D8F3DD" w14:textId="77777777" w:rsidR="001719A8" w:rsidRPr="006C7665" w:rsidRDefault="001719A8" w:rsidP="006C7665">
      <w:pPr>
        <w:tabs>
          <w:tab w:val="left" w:pos="567"/>
        </w:tabs>
        <w:spacing w:after="0" w:line="240" w:lineRule="auto"/>
        <w:rPr>
          <w:rFonts w:ascii="Times New Roman" w:hAnsi="Times New Roman"/>
        </w:rPr>
      </w:pPr>
    </w:p>
    <w:p w14:paraId="16104499" w14:textId="77777777" w:rsidR="001719A8" w:rsidRPr="006C7665" w:rsidRDefault="001719A8" w:rsidP="006C7665">
      <w:pPr>
        <w:tabs>
          <w:tab w:val="left" w:pos="567"/>
        </w:tabs>
        <w:spacing w:after="0" w:line="240" w:lineRule="auto"/>
        <w:rPr>
          <w:rFonts w:ascii="Times New Roman" w:hAnsi="Times New Roman"/>
        </w:rPr>
      </w:pPr>
      <w:bookmarkStart w:id="14" w:name="_Toc129243134"/>
      <w:bookmarkStart w:id="15" w:name="_Toc129243259"/>
    </w:p>
    <w:p w14:paraId="092456DC" w14:textId="77777777" w:rsidR="001719A8" w:rsidRPr="006C7665" w:rsidRDefault="001719A8" w:rsidP="006C7665">
      <w:pPr>
        <w:tabs>
          <w:tab w:val="left" w:pos="567"/>
        </w:tabs>
        <w:spacing w:after="0" w:line="240" w:lineRule="auto"/>
        <w:rPr>
          <w:rFonts w:ascii="Times New Roman" w:hAnsi="Times New Roman"/>
        </w:rPr>
      </w:pPr>
    </w:p>
    <w:p w14:paraId="5224EF04" w14:textId="77777777" w:rsidR="001719A8" w:rsidRPr="006C7665" w:rsidRDefault="001719A8" w:rsidP="006C7665">
      <w:pPr>
        <w:tabs>
          <w:tab w:val="left" w:pos="567"/>
        </w:tabs>
        <w:spacing w:after="0" w:line="240" w:lineRule="auto"/>
        <w:rPr>
          <w:rFonts w:ascii="Times New Roman" w:hAnsi="Times New Roman"/>
        </w:rPr>
      </w:pPr>
    </w:p>
    <w:p w14:paraId="6DF25606" w14:textId="77777777" w:rsidR="001719A8" w:rsidRPr="006C7665" w:rsidRDefault="001719A8" w:rsidP="006C7665">
      <w:pPr>
        <w:tabs>
          <w:tab w:val="left" w:pos="567"/>
        </w:tabs>
        <w:spacing w:after="0" w:line="240" w:lineRule="auto"/>
        <w:rPr>
          <w:rFonts w:ascii="Times New Roman" w:hAnsi="Times New Roman"/>
        </w:rPr>
      </w:pPr>
    </w:p>
    <w:p w14:paraId="04DB21C3" w14:textId="77777777" w:rsidR="001719A8" w:rsidRPr="006C7665" w:rsidRDefault="001719A8" w:rsidP="006C7665">
      <w:pPr>
        <w:tabs>
          <w:tab w:val="left" w:pos="567"/>
        </w:tabs>
        <w:spacing w:after="0" w:line="240" w:lineRule="auto"/>
        <w:rPr>
          <w:rFonts w:ascii="Times New Roman" w:hAnsi="Times New Roman"/>
        </w:rPr>
      </w:pPr>
    </w:p>
    <w:p w14:paraId="65AAF9CC" w14:textId="77777777" w:rsidR="001719A8" w:rsidRPr="006C7665" w:rsidRDefault="001719A8" w:rsidP="006C7665">
      <w:pPr>
        <w:tabs>
          <w:tab w:val="left" w:pos="567"/>
        </w:tabs>
        <w:spacing w:after="0" w:line="240" w:lineRule="auto"/>
        <w:rPr>
          <w:rFonts w:ascii="Times New Roman" w:hAnsi="Times New Roman"/>
        </w:rPr>
      </w:pPr>
    </w:p>
    <w:p w14:paraId="6B3DFDA5" w14:textId="77777777" w:rsidR="001719A8" w:rsidRPr="006C7665" w:rsidRDefault="001719A8" w:rsidP="006C7665">
      <w:pPr>
        <w:tabs>
          <w:tab w:val="left" w:pos="567"/>
        </w:tabs>
        <w:spacing w:after="0" w:line="240" w:lineRule="auto"/>
        <w:rPr>
          <w:rFonts w:ascii="Times New Roman" w:hAnsi="Times New Roman"/>
        </w:rPr>
      </w:pPr>
    </w:p>
    <w:p w14:paraId="44388A6B" w14:textId="77777777" w:rsidR="001719A8" w:rsidRPr="006C7665" w:rsidRDefault="001719A8" w:rsidP="006C7665">
      <w:pPr>
        <w:tabs>
          <w:tab w:val="left" w:pos="567"/>
        </w:tabs>
        <w:spacing w:after="0" w:line="240" w:lineRule="auto"/>
        <w:rPr>
          <w:rFonts w:ascii="Times New Roman" w:hAnsi="Times New Roman"/>
        </w:rPr>
      </w:pPr>
    </w:p>
    <w:p w14:paraId="4822FEDE" w14:textId="77777777" w:rsidR="001719A8" w:rsidRPr="006C7665" w:rsidRDefault="001719A8" w:rsidP="006C7665">
      <w:pPr>
        <w:tabs>
          <w:tab w:val="left" w:pos="567"/>
        </w:tabs>
        <w:spacing w:after="0" w:line="240" w:lineRule="auto"/>
        <w:rPr>
          <w:rFonts w:ascii="Times New Roman" w:hAnsi="Times New Roman"/>
        </w:rPr>
      </w:pPr>
    </w:p>
    <w:p w14:paraId="019855E1" w14:textId="77777777" w:rsidR="001719A8" w:rsidRPr="006C7665" w:rsidRDefault="001719A8" w:rsidP="006C7665">
      <w:pPr>
        <w:tabs>
          <w:tab w:val="left" w:pos="567"/>
        </w:tabs>
        <w:spacing w:after="0" w:line="240" w:lineRule="auto"/>
        <w:rPr>
          <w:rFonts w:ascii="Times New Roman" w:hAnsi="Times New Roman"/>
        </w:rPr>
      </w:pPr>
    </w:p>
    <w:p w14:paraId="4C235A4D" w14:textId="77777777" w:rsidR="001719A8" w:rsidRPr="006C7665" w:rsidRDefault="001719A8" w:rsidP="006C7665">
      <w:pPr>
        <w:tabs>
          <w:tab w:val="left" w:pos="567"/>
        </w:tabs>
        <w:spacing w:after="0" w:line="240" w:lineRule="auto"/>
        <w:jc w:val="center"/>
        <w:rPr>
          <w:rFonts w:ascii="Times New Roman" w:hAnsi="Times New Roman"/>
          <w:b/>
        </w:rPr>
      </w:pPr>
    </w:p>
    <w:p w14:paraId="034C1358" w14:textId="77777777" w:rsidR="001719A8" w:rsidRPr="006C7665" w:rsidRDefault="001719A8" w:rsidP="00F267F7">
      <w:pPr>
        <w:tabs>
          <w:tab w:val="left" w:pos="567"/>
        </w:tabs>
        <w:spacing w:after="0" w:line="240" w:lineRule="auto"/>
        <w:jc w:val="center"/>
        <w:outlineLvl w:val="0"/>
        <w:rPr>
          <w:rFonts w:ascii="Times New Roman" w:hAnsi="Times New Roman"/>
          <w:b/>
        </w:rPr>
      </w:pPr>
      <w:r w:rsidRPr="006C7665">
        <w:rPr>
          <w:rFonts w:ascii="Times New Roman" w:hAnsi="Times New Roman"/>
          <w:b/>
        </w:rPr>
        <w:t>III PRIEDAS</w:t>
      </w:r>
      <w:bookmarkEnd w:id="14"/>
      <w:bookmarkEnd w:id="15"/>
    </w:p>
    <w:p w14:paraId="188ECDF8" w14:textId="77777777" w:rsidR="001719A8" w:rsidRPr="006C7665" w:rsidRDefault="001719A8" w:rsidP="006C7665">
      <w:pPr>
        <w:tabs>
          <w:tab w:val="left" w:pos="567"/>
        </w:tabs>
        <w:spacing w:after="0" w:line="240" w:lineRule="auto"/>
        <w:jc w:val="center"/>
        <w:rPr>
          <w:rFonts w:ascii="Times New Roman" w:hAnsi="Times New Roman"/>
          <w:b/>
        </w:rPr>
      </w:pPr>
    </w:p>
    <w:p w14:paraId="39806303" w14:textId="77777777" w:rsidR="001719A8" w:rsidRPr="006C7665" w:rsidRDefault="001719A8" w:rsidP="00F267F7">
      <w:pPr>
        <w:tabs>
          <w:tab w:val="left" w:pos="567"/>
        </w:tabs>
        <w:spacing w:after="0" w:line="240" w:lineRule="auto"/>
        <w:jc w:val="center"/>
        <w:outlineLvl w:val="0"/>
        <w:rPr>
          <w:rFonts w:ascii="Times New Roman" w:hAnsi="Times New Roman"/>
          <w:b/>
        </w:rPr>
      </w:pPr>
      <w:bookmarkStart w:id="16" w:name="_Toc129243135"/>
      <w:bookmarkStart w:id="17" w:name="_Toc129243260"/>
      <w:r w:rsidRPr="006C7665">
        <w:rPr>
          <w:rFonts w:ascii="Times New Roman" w:hAnsi="Times New Roman"/>
          <w:b/>
        </w:rPr>
        <w:t>ŽENKLINIMAS IR PAKUOTĖS LAPELIS</w:t>
      </w:r>
      <w:bookmarkEnd w:id="16"/>
      <w:bookmarkEnd w:id="17"/>
    </w:p>
    <w:p w14:paraId="0D633240" w14:textId="77777777" w:rsidR="001719A8" w:rsidRPr="006C7665" w:rsidRDefault="001719A8" w:rsidP="006C7665">
      <w:pPr>
        <w:tabs>
          <w:tab w:val="left" w:pos="567"/>
        </w:tabs>
        <w:spacing w:after="0" w:line="240" w:lineRule="auto"/>
        <w:rPr>
          <w:rFonts w:ascii="Times New Roman" w:hAnsi="Times New Roman"/>
        </w:rPr>
      </w:pPr>
    </w:p>
    <w:p w14:paraId="318B71A8"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br w:type="page"/>
      </w:r>
    </w:p>
    <w:p w14:paraId="4D93FA8B" w14:textId="77777777" w:rsidR="001719A8" w:rsidRPr="006C7665" w:rsidRDefault="001719A8" w:rsidP="006C7665">
      <w:pPr>
        <w:tabs>
          <w:tab w:val="left" w:pos="567"/>
        </w:tabs>
        <w:spacing w:after="0" w:line="240" w:lineRule="auto"/>
        <w:rPr>
          <w:rFonts w:ascii="Times New Roman" w:hAnsi="Times New Roman"/>
        </w:rPr>
      </w:pPr>
    </w:p>
    <w:p w14:paraId="40FF8F65" w14:textId="77777777" w:rsidR="001719A8" w:rsidRPr="006C7665" w:rsidRDefault="001719A8" w:rsidP="006C7665">
      <w:pPr>
        <w:tabs>
          <w:tab w:val="left" w:pos="567"/>
        </w:tabs>
        <w:spacing w:after="0" w:line="240" w:lineRule="auto"/>
        <w:rPr>
          <w:rFonts w:ascii="Times New Roman" w:hAnsi="Times New Roman"/>
        </w:rPr>
      </w:pPr>
    </w:p>
    <w:p w14:paraId="272CFAEC" w14:textId="77777777" w:rsidR="001719A8" w:rsidRPr="006C7665" w:rsidRDefault="001719A8" w:rsidP="006C7665">
      <w:pPr>
        <w:tabs>
          <w:tab w:val="left" w:pos="567"/>
        </w:tabs>
        <w:spacing w:after="0" w:line="240" w:lineRule="auto"/>
        <w:rPr>
          <w:rFonts w:ascii="Times New Roman" w:hAnsi="Times New Roman"/>
        </w:rPr>
      </w:pPr>
    </w:p>
    <w:p w14:paraId="03A2F26D" w14:textId="77777777" w:rsidR="001719A8" w:rsidRPr="006C7665" w:rsidRDefault="001719A8" w:rsidP="006C7665">
      <w:pPr>
        <w:tabs>
          <w:tab w:val="left" w:pos="567"/>
        </w:tabs>
        <w:spacing w:after="0" w:line="240" w:lineRule="auto"/>
        <w:rPr>
          <w:rFonts w:ascii="Times New Roman" w:hAnsi="Times New Roman"/>
        </w:rPr>
      </w:pPr>
    </w:p>
    <w:p w14:paraId="1D3AE60A" w14:textId="77777777" w:rsidR="001719A8" w:rsidRPr="006C7665" w:rsidRDefault="001719A8" w:rsidP="006C7665">
      <w:pPr>
        <w:tabs>
          <w:tab w:val="left" w:pos="567"/>
        </w:tabs>
        <w:spacing w:after="0" w:line="240" w:lineRule="auto"/>
        <w:rPr>
          <w:rFonts w:ascii="Times New Roman" w:hAnsi="Times New Roman"/>
        </w:rPr>
      </w:pPr>
    </w:p>
    <w:p w14:paraId="7797C813" w14:textId="77777777" w:rsidR="001719A8" w:rsidRPr="006C7665" w:rsidRDefault="001719A8" w:rsidP="006C7665">
      <w:pPr>
        <w:tabs>
          <w:tab w:val="left" w:pos="567"/>
        </w:tabs>
        <w:spacing w:after="0" w:line="240" w:lineRule="auto"/>
        <w:rPr>
          <w:rFonts w:ascii="Times New Roman" w:hAnsi="Times New Roman"/>
        </w:rPr>
      </w:pPr>
    </w:p>
    <w:p w14:paraId="14E374D2" w14:textId="77777777" w:rsidR="001719A8" w:rsidRPr="006C7665" w:rsidRDefault="001719A8" w:rsidP="006C7665">
      <w:pPr>
        <w:tabs>
          <w:tab w:val="left" w:pos="567"/>
        </w:tabs>
        <w:spacing w:after="0" w:line="240" w:lineRule="auto"/>
        <w:rPr>
          <w:rFonts w:ascii="Times New Roman" w:hAnsi="Times New Roman"/>
        </w:rPr>
      </w:pPr>
    </w:p>
    <w:p w14:paraId="75054FC3" w14:textId="77777777" w:rsidR="001719A8" w:rsidRPr="006C7665" w:rsidRDefault="001719A8" w:rsidP="006C7665">
      <w:pPr>
        <w:tabs>
          <w:tab w:val="left" w:pos="567"/>
        </w:tabs>
        <w:spacing w:after="0" w:line="240" w:lineRule="auto"/>
        <w:rPr>
          <w:rFonts w:ascii="Times New Roman" w:hAnsi="Times New Roman"/>
        </w:rPr>
      </w:pPr>
    </w:p>
    <w:p w14:paraId="67D1E3DF" w14:textId="77777777" w:rsidR="001719A8" w:rsidRPr="006C7665" w:rsidRDefault="001719A8" w:rsidP="006C7665">
      <w:pPr>
        <w:tabs>
          <w:tab w:val="left" w:pos="567"/>
        </w:tabs>
        <w:spacing w:after="0" w:line="240" w:lineRule="auto"/>
        <w:rPr>
          <w:rFonts w:ascii="Times New Roman" w:hAnsi="Times New Roman"/>
        </w:rPr>
      </w:pPr>
    </w:p>
    <w:p w14:paraId="7A1FE1E9" w14:textId="77777777" w:rsidR="001719A8" w:rsidRPr="006C7665" w:rsidRDefault="001719A8" w:rsidP="006C7665">
      <w:pPr>
        <w:tabs>
          <w:tab w:val="left" w:pos="567"/>
        </w:tabs>
        <w:spacing w:after="0" w:line="240" w:lineRule="auto"/>
        <w:rPr>
          <w:rFonts w:ascii="Times New Roman" w:hAnsi="Times New Roman"/>
        </w:rPr>
      </w:pPr>
    </w:p>
    <w:p w14:paraId="342AAA2C" w14:textId="77777777" w:rsidR="001719A8" w:rsidRPr="006C7665" w:rsidRDefault="001719A8" w:rsidP="006C7665">
      <w:pPr>
        <w:tabs>
          <w:tab w:val="left" w:pos="567"/>
        </w:tabs>
        <w:spacing w:after="0" w:line="240" w:lineRule="auto"/>
        <w:rPr>
          <w:rFonts w:ascii="Times New Roman" w:hAnsi="Times New Roman"/>
        </w:rPr>
      </w:pPr>
    </w:p>
    <w:p w14:paraId="63CF1DA5" w14:textId="77777777" w:rsidR="001719A8" w:rsidRPr="006C7665" w:rsidRDefault="001719A8" w:rsidP="006C7665">
      <w:pPr>
        <w:tabs>
          <w:tab w:val="left" w:pos="567"/>
        </w:tabs>
        <w:spacing w:after="0" w:line="240" w:lineRule="auto"/>
        <w:rPr>
          <w:rFonts w:ascii="Times New Roman" w:hAnsi="Times New Roman"/>
        </w:rPr>
      </w:pPr>
    </w:p>
    <w:p w14:paraId="1BB11D9B" w14:textId="77777777" w:rsidR="001719A8" w:rsidRPr="006C7665" w:rsidRDefault="001719A8" w:rsidP="006C7665">
      <w:pPr>
        <w:tabs>
          <w:tab w:val="left" w:pos="567"/>
        </w:tabs>
        <w:spacing w:after="0" w:line="240" w:lineRule="auto"/>
        <w:rPr>
          <w:rFonts w:ascii="Times New Roman" w:hAnsi="Times New Roman"/>
        </w:rPr>
      </w:pPr>
    </w:p>
    <w:p w14:paraId="74C994E7" w14:textId="77777777" w:rsidR="001719A8" w:rsidRPr="006C7665" w:rsidRDefault="001719A8" w:rsidP="006C7665">
      <w:pPr>
        <w:tabs>
          <w:tab w:val="left" w:pos="567"/>
        </w:tabs>
        <w:spacing w:after="0" w:line="240" w:lineRule="auto"/>
        <w:rPr>
          <w:rFonts w:ascii="Times New Roman" w:hAnsi="Times New Roman"/>
        </w:rPr>
      </w:pPr>
    </w:p>
    <w:p w14:paraId="74625AB3" w14:textId="77777777" w:rsidR="001719A8" w:rsidRPr="006C7665" w:rsidRDefault="001719A8" w:rsidP="006C7665">
      <w:pPr>
        <w:tabs>
          <w:tab w:val="left" w:pos="567"/>
        </w:tabs>
        <w:spacing w:after="0" w:line="240" w:lineRule="auto"/>
        <w:rPr>
          <w:rFonts w:ascii="Times New Roman" w:hAnsi="Times New Roman"/>
        </w:rPr>
      </w:pPr>
    </w:p>
    <w:p w14:paraId="7C3E7DBC" w14:textId="77777777" w:rsidR="001719A8" w:rsidRPr="006C7665" w:rsidRDefault="001719A8" w:rsidP="006C7665">
      <w:pPr>
        <w:tabs>
          <w:tab w:val="left" w:pos="567"/>
        </w:tabs>
        <w:spacing w:after="0" w:line="240" w:lineRule="auto"/>
        <w:rPr>
          <w:rFonts w:ascii="Times New Roman" w:hAnsi="Times New Roman"/>
        </w:rPr>
      </w:pPr>
    </w:p>
    <w:p w14:paraId="046A871E" w14:textId="77777777" w:rsidR="001719A8" w:rsidRPr="006C7665" w:rsidRDefault="001719A8" w:rsidP="006C7665">
      <w:pPr>
        <w:tabs>
          <w:tab w:val="left" w:pos="567"/>
        </w:tabs>
        <w:spacing w:after="0" w:line="240" w:lineRule="auto"/>
        <w:rPr>
          <w:rFonts w:ascii="Times New Roman" w:hAnsi="Times New Roman"/>
        </w:rPr>
      </w:pPr>
    </w:p>
    <w:p w14:paraId="05CE3A15" w14:textId="77777777" w:rsidR="001719A8" w:rsidRPr="006C7665" w:rsidRDefault="001719A8" w:rsidP="006C7665">
      <w:pPr>
        <w:tabs>
          <w:tab w:val="left" w:pos="567"/>
        </w:tabs>
        <w:spacing w:after="0" w:line="240" w:lineRule="auto"/>
        <w:rPr>
          <w:rFonts w:ascii="Times New Roman" w:hAnsi="Times New Roman"/>
        </w:rPr>
      </w:pPr>
    </w:p>
    <w:p w14:paraId="5396E33C" w14:textId="77777777" w:rsidR="001719A8" w:rsidRPr="006C7665" w:rsidRDefault="001719A8" w:rsidP="006C7665">
      <w:pPr>
        <w:tabs>
          <w:tab w:val="left" w:pos="567"/>
        </w:tabs>
        <w:spacing w:after="0" w:line="240" w:lineRule="auto"/>
        <w:rPr>
          <w:rFonts w:ascii="Times New Roman" w:hAnsi="Times New Roman"/>
        </w:rPr>
      </w:pPr>
    </w:p>
    <w:p w14:paraId="5E986A0F" w14:textId="77777777" w:rsidR="001719A8" w:rsidRPr="006C7665" w:rsidRDefault="001719A8" w:rsidP="006C7665">
      <w:pPr>
        <w:tabs>
          <w:tab w:val="left" w:pos="567"/>
        </w:tabs>
        <w:spacing w:after="0" w:line="240" w:lineRule="auto"/>
        <w:rPr>
          <w:rFonts w:ascii="Times New Roman" w:hAnsi="Times New Roman"/>
        </w:rPr>
      </w:pPr>
    </w:p>
    <w:p w14:paraId="1829A58E" w14:textId="77777777" w:rsidR="001719A8" w:rsidRPr="006C7665" w:rsidRDefault="001719A8" w:rsidP="006C7665">
      <w:pPr>
        <w:tabs>
          <w:tab w:val="left" w:pos="567"/>
        </w:tabs>
        <w:spacing w:after="0" w:line="240" w:lineRule="auto"/>
        <w:rPr>
          <w:rFonts w:ascii="Times New Roman" w:hAnsi="Times New Roman"/>
        </w:rPr>
      </w:pPr>
    </w:p>
    <w:p w14:paraId="10C105D7" w14:textId="77777777" w:rsidR="001719A8" w:rsidRPr="006C7665" w:rsidRDefault="001719A8" w:rsidP="006C7665">
      <w:pPr>
        <w:tabs>
          <w:tab w:val="left" w:pos="567"/>
        </w:tabs>
        <w:spacing w:after="0" w:line="240" w:lineRule="auto"/>
        <w:rPr>
          <w:rFonts w:ascii="Times New Roman" w:hAnsi="Times New Roman"/>
        </w:rPr>
      </w:pPr>
    </w:p>
    <w:p w14:paraId="5809C6FF" w14:textId="77777777" w:rsidR="001719A8" w:rsidRPr="006C7665" w:rsidRDefault="001719A8" w:rsidP="006C7665">
      <w:pPr>
        <w:tabs>
          <w:tab w:val="left" w:pos="567"/>
        </w:tabs>
        <w:spacing w:after="0" w:line="240" w:lineRule="auto"/>
        <w:jc w:val="center"/>
        <w:rPr>
          <w:rFonts w:ascii="Times New Roman" w:hAnsi="Times New Roman"/>
          <w:b/>
        </w:rPr>
      </w:pPr>
    </w:p>
    <w:p w14:paraId="0A23FFD4" w14:textId="77777777" w:rsidR="001719A8" w:rsidRPr="006C7665" w:rsidRDefault="001719A8" w:rsidP="00F267F7">
      <w:pPr>
        <w:tabs>
          <w:tab w:val="left" w:pos="567"/>
        </w:tabs>
        <w:spacing w:after="0" w:line="240" w:lineRule="auto"/>
        <w:jc w:val="center"/>
        <w:rPr>
          <w:rFonts w:ascii="Times New Roman" w:hAnsi="Times New Roman"/>
          <w:b/>
        </w:rPr>
      </w:pPr>
      <w:r w:rsidRPr="006C7665">
        <w:rPr>
          <w:rFonts w:ascii="Times New Roman" w:hAnsi="Times New Roman"/>
          <w:b/>
        </w:rPr>
        <w:t>A. ŽENKLINIMAS</w:t>
      </w:r>
    </w:p>
    <w:p w14:paraId="221A1DAB" w14:textId="77777777" w:rsidR="001719A8" w:rsidRPr="006C7665" w:rsidRDefault="001719A8" w:rsidP="006C7665">
      <w:pPr>
        <w:tabs>
          <w:tab w:val="left" w:pos="567"/>
        </w:tabs>
        <w:spacing w:after="0" w:line="240" w:lineRule="auto"/>
        <w:rPr>
          <w:rFonts w:ascii="Times New Roman" w:hAnsi="Times New Roman"/>
        </w:rPr>
      </w:pPr>
    </w:p>
    <w:p w14:paraId="5EF0DEB1"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br w:type="page"/>
      </w:r>
    </w:p>
    <w:p w14:paraId="599C27A2" w14:textId="77777777" w:rsidR="001719A8" w:rsidRPr="006C7665" w:rsidRDefault="001719A8" w:rsidP="00F267F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 xml:space="preserve">INFORMACIJA ANT IŠORINĖS PAKUOTĖS </w:t>
      </w:r>
    </w:p>
    <w:p w14:paraId="56A94AF1"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37ACD844" w14:textId="77777777" w:rsidR="001719A8" w:rsidRPr="006C7665" w:rsidRDefault="001719A8" w:rsidP="00F267F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6C7665">
        <w:rPr>
          <w:rFonts w:ascii="Times New Roman" w:hAnsi="Times New Roman"/>
          <w:b/>
          <w:caps/>
        </w:rPr>
        <w:t>KartonO dėžutė</w:t>
      </w:r>
    </w:p>
    <w:p w14:paraId="7CF184F0" w14:textId="77777777" w:rsidR="001719A8" w:rsidRPr="006C7665" w:rsidRDefault="001719A8" w:rsidP="006C7665">
      <w:pPr>
        <w:tabs>
          <w:tab w:val="left" w:pos="567"/>
        </w:tabs>
        <w:spacing w:after="0" w:line="240" w:lineRule="auto"/>
        <w:rPr>
          <w:rFonts w:ascii="Times New Roman" w:hAnsi="Times New Roman"/>
        </w:rPr>
      </w:pPr>
    </w:p>
    <w:p w14:paraId="5885DC07" w14:textId="77777777" w:rsidR="001719A8" w:rsidRPr="006C7665" w:rsidRDefault="001719A8" w:rsidP="006C7665">
      <w:pPr>
        <w:tabs>
          <w:tab w:val="left" w:pos="567"/>
        </w:tabs>
        <w:spacing w:after="0" w:line="240" w:lineRule="auto"/>
        <w:rPr>
          <w:rFonts w:ascii="Times New Roman" w:hAnsi="Times New Roman"/>
        </w:rPr>
      </w:pPr>
    </w:p>
    <w:p w14:paraId="2256E7AA"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1.</w:t>
      </w:r>
      <w:r w:rsidRPr="006C7665">
        <w:rPr>
          <w:rFonts w:ascii="Times New Roman" w:hAnsi="Times New Roman"/>
          <w:b/>
        </w:rPr>
        <w:tab/>
        <w:t>VAISTINIO PREPARATO PAVADINIMAS</w:t>
      </w:r>
    </w:p>
    <w:p w14:paraId="7B02268B" w14:textId="77777777" w:rsidR="001719A8" w:rsidRPr="006C7665" w:rsidRDefault="001719A8" w:rsidP="006C7665">
      <w:pPr>
        <w:tabs>
          <w:tab w:val="left" w:pos="567"/>
        </w:tabs>
        <w:spacing w:after="0" w:line="240" w:lineRule="auto"/>
        <w:rPr>
          <w:rFonts w:ascii="Times New Roman" w:hAnsi="Times New Roman"/>
        </w:rPr>
      </w:pPr>
    </w:p>
    <w:p w14:paraId="1C8D8EC5" w14:textId="4DE9B2DA" w:rsidR="001719A8" w:rsidRPr="006C7665" w:rsidRDefault="00426926" w:rsidP="00F267F7">
      <w:pPr>
        <w:tabs>
          <w:tab w:val="left" w:pos="567"/>
        </w:tabs>
        <w:spacing w:after="0" w:line="240" w:lineRule="auto"/>
        <w:rPr>
          <w:rFonts w:ascii="Times New Roman" w:hAnsi="Times New Roman"/>
        </w:rPr>
      </w:pPr>
      <w:r>
        <w:rPr>
          <w:rFonts w:ascii="Times New Roman" w:hAnsi="Times New Roman"/>
        </w:rPr>
        <w:t>Rosuvastatin Zentiva</w:t>
      </w:r>
      <w:r w:rsidR="001719A8" w:rsidRPr="006C7665">
        <w:rPr>
          <w:rFonts w:ascii="Times New Roman" w:hAnsi="Times New Roman"/>
        </w:rPr>
        <w:t xml:space="preserve"> 1</w:t>
      </w:r>
      <w:r w:rsidR="00A1442A">
        <w:rPr>
          <w:rFonts w:ascii="Times New Roman" w:hAnsi="Times New Roman"/>
        </w:rPr>
        <w:t>5</w:t>
      </w:r>
      <w:r w:rsidR="001719A8" w:rsidRPr="006C7665">
        <w:rPr>
          <w:rFonts w:ascii="Times New Roman" w:hAnsi="Times New Roman"/>
        </w:rPr>
        <w:t xml:space="preserve"> mg plėvele dengtos tabletės </w:t>
      </w:r>
    </w:p>
    <w:p w14:paraId="7DAAE12C" w14:textId="4252BA60" w:rsidR="00552C14" w:rsidRPr="006C7665" w:rsidRDefault="00426926" w:rsidP="00552C14">
      <w:pPr>
        <w:tabs>
          <w:tab w:val="left" w:pos="567"/>
        </w:tabs>
        <w:spacing w:after="0" w:line="240" w:lineRule="auto"/>
        <w:rPr>
          <w:rFonts w:ascii="Times New Roman" w:hAnsi="Times New Roman"/>
        </w:rPr>
      </w:pPr>
      <w:r>
        <w:rPr>
          <w:rFonts w:ascii="Times New Roman" w:hAnsi="Times New Roman"/>
        </w:rPr>
        <w:t>Rosuvastatin Zentiva</w:t>
      </w:r>
      <w:r w:rsidR="00552C14" w:rsidRPr="006C7665">
        <w:rPr>
          <w:rFonts w:ascii="Times New Roman" w:hAnsi="Times New Roman"/>
        </w:rPr>
        <w:t xml:space="preserve"> </w:t>
      </w:r>
      <w:r w:rsidR="00A1442A">
        <w:rPr>
          <w:rFonts w:ascii="Times New Roman" w:hAnsi="Times New Roman"/>
        </w:rPr>
        <w:t>3</w:t>
      </w:r>
      <w:r w:rsidR="00552C14" w:rsidRPr="006C7665">
        <w:rPr>
          <w:rFonts w:ascii="Times New Roman" w:hAnsi="Times New Roman"/>
        </w:rPr>
        <w:t xml:space="preserve">0 mg plėvele dengtos tabletės </w:t>
      </w:r>
    </w:p>
    <w:p w14:paraId="1F8D4B60" w14:textId="425A3564" w:rsidR="001719A8" w:rsidRPr="006C7665" w:rsidRDefault="00285972" w:rsidP="006C7665">
      <w:pPr>
        <w:tabs>
          <w:tab w:val="left" w:pos="567"/>
        </w:tabs>
        <w:spacing w:after="0" w:line="240" w:lineRule="auto"/>
        <w:rPr>
          <w:rFonts w:ascii="Times New Roman" w:hAnsi="Times New Roman"/>
        </w:rPr>
      </w:pPr>
      <w:r>
        <w:rPr>
          <w:rFonts w:ascii="Times New Roman" w:hAnsi="Times New Roman"/>
        </w:rPr>
        <w:t>r</w:t>
      </w:r>
      <w:r w:rsidR="001719A8" w:rsidRPr="006C7665">
        <w:rPr>
          <w:rFonts w:ascii="Times New Roman" w:hAnsi="Times New Roman"/>
        </w:rPr>
        <w:t>osuvastatinum</w:t>
      </w:r>
    </w:p>
    <w:p w14:paraId="0A91550E" w14:textId="77777777" w:rsidR="001719A8" w:rsidRPr="006C7665" w:rsidRDefault="001719A8" w:rsidP="006C7665">
      <w:pPr>
        <w:tabs>
          <w:tab w:val="left" w:pos="567"/>
        </w:tabs>
        <w:spacing w:after="0" w:line="240" w:lineRule="auto"/>
        <w:rPr>
          <w:rFonts w:ascii="Times New Roman" w:hAnsi="Times New Roman"/>
        </w:rPr>
      </w:pPr>
    </w:p>
    <w:p w14:paraId="0478AFE3" w14:textId="77777777" w:rsidR="001719A8" w:rsidRPr="006C7665" w:rsidRDefault="001719A8" w:rsidP="006C7665">
      <w:pPr>
        <w:tabs>
          <w:tab w:val="left" w:pos="567"/>
        </w:tabs>
        <w:spacing w:after="0" w:line="240" w:lineRule="auto"/>
        <w:rPr>
          <w:rFonts w:ascii="Times New Roman" w:hAnsi="Times New Roman"/>
        </w:rPr>
      </w:pPr>
    </w:p>
    <w:p w14:paraId="25005AFA"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2.</w:t>
      </w:r>
      <w:r w:rsidRPr="006C7665">
        <w:rPr>
          <w:rFonts w:ascii="Times New Roman" w:hAnsi="Times New Roman"/>
          <w:b/>
        </w:rPr>
        <w:tab/>
        <w:t>VEIKLIOJI (-IOS) MEDŽIAGA (-OS) IR JOS (-Ų) KIEKIS (-IAI)</w:t>
      </w:r>
    </w:p>
    <w:p w14:paraId="19AEF58D" w14:textId="77777777" w:rsidR="001719A8" w:rsidRPr="006C7665" w:rsidRDefault="001719A8" w:rsidP="006C7665">
      <w:pPr>
        <w:tabs>
          <w:tab w:val="left" w:pos="567"/>
        </w:tabs>
        <w:spacing w:after="0" w:line="240" w:lineRule="auto"/>
        <w:rPr>
          <w:rFonts w:ascii="Times New Roman" w:hAnsi="Times New Roman"/>
        </w:rPr>
      </w:pPr>
    </w:p>
    <w:p w14:paraId="680ED5B2" w14:textId="40B6A470" w:rsidR="001719A8" w:rsidRPr="006C7665" w:rsidRDefault="00426926" w:rsidP="006C7665">
      <w:pPr>
        <w:tabs>
          <w:tab w:val="left" w:pos="567"/>
        </w:tabs>
        <w:spacing w:after="0" w:line="240" w:lineRule="auto"/>
        <w:rPr>
          <w:rFonts w:ascii="Times New Roman" w:hAnsi="Times New Roman"/>
        </w:rPr>
      </w:pPr>
      <w:r>
        <w:rPr>
          <w:rFonts w:ascii="Times New Roman" w:hAnsi="Times New Roman"/>
          <w:highlight w:val="lightGray"/>
        </w:rPr>
        <w:t>Rosuvastatin Zentiva</w:t>
      </w:r>
      <w:r w:rsidR="005370E5" w:rsidRPr="00BD6CAB">
        <w:rPr>
          <w:rFonts w:ascii="Times New Roman" w:hAnsi="Times New Roman"/>
          <w:highlight w:val="lightGray"/>
        </w:rPr>
        <w:t xml:space="preserve"> </w:t>
      </w:r>
      <w:r w:rsidR="00A1442A">
        <w:rPr>
          <w:rFonts w:ascii="Times New Roman" w:hAnsi="Times New Roman"/>
          <w:highlight w:val="lightGray"/>
        </w:rPr>
        <w:t>15</w:t>
      </w:r>
      <w:r w:rsidR="005370E5" w:rsidRPr="00BD6CAB">
        <w:rPr>
          <w:rFonts w:ascii="Times New Roman" w:hAnsi="Times New Roman"/>
          <w:highlight w:val="lightGray"/>
        </w:rPr>
        <w:t> mg plėvele dengtos tabletės:</w:t>
      </w:r>
      <w:r w:rsidR="005370E5">
        <w:rPr>
          <w:rFonts w:ascii="Times New Roman" w:hAnsi="Times New Roman"/>
        </w:rPr>
        <w:t xml:space="preserve"> </w:t>
      </w:r>
      <w:r w:rsidR="00BC475A">
        <w:rPr>
          <w:rFonts w:ascii="Times New Roman" w:hAnsi="Times New Roman"/>
        </w:rPr>
        <w:t>Kiekv</w:t>
      </w:r>
      <w:r w:rsidR="00BC475A" w:rsidRPr="006C7665">
        <w:rPr>
          <w:rFonts w:ascii="Times New Roman" w:hAnsi="Times New Roman"/>
        </w:rPr>
        <w:t xml:space="preserve">ienoje </w:t>
      </w:r>
      <w:r w:rsidR="001719A8" w:rsidRPr="00BD6CAB">
        <w:rPr>
          <w:rFonts w:ascii="Times New Roman" w:hAnsi="Times New Roman"/>
          <w:highlight w:val="lightGray"/>
        </w:rPr>
        <w:t>plėvele dengtoje</w:t>
      </w:r>
      <w:r w:rsidR="001719A8" w:rsidRPr="006C7665">
        <w:rPr>
          <w:rFonts w:ascii="Times New Roman" w:hAnsi="Times New Roman"/>
        </w:rPr>
        <w:t xml:space="preserve"> tabletėje yra 1</w:t>
      </w:r>
      <w:r w:rsidR="00A1442A">
        <w:rPr>
          <w:rFonts w:ascii="Times New Roman" w:hAnsi="Times New Roman"/>
        </w:rPr>
        <w:t>5</w:t>
      </w:r>
      <w:r w:rsidR="001719A8" w:rsidRPr="006C7665">
        <w:rPr>
          <w:rFonts w:ascii="Times New Roman" w:hAnsi="Times New Roman"/>
        </w:rPr>
        <w:t> mg rozuvastatino (rozuvastatino kalcio druskos pavidalu).</w:t>
      </w:r>
    </w:p>
    <w:p w14:paraId="1C2905B4" w14:textId="4E0F97A5" w:rsidR="005370E5" w:rsidRPr="006C7665" w:rsidRDefault="00426926" w:rsidP="005370E5">
      <w:pPr>
        <w:tabs>
          <w:tab w:val="left" w:pos="567"/>
        </w:tabs>
        <w:spacing w:after="0" w:line="240" w:lineRule="auto"/>
        <w:rPr>
          <w:rFonts w:ascii="Times New Roman" w:hAnsi="Times New Roman"/>
        </w:rPr>
      </w:pPr>
      <w:r>
        <w:rPr>
          <w:rFonts w:ascii="Times New Roman" w:hAnsi="Times New Roman"/>
          <w:highlight w:val="lightGray"/>
        </w:rPr>
        <w:t>Rosuvastatin Zentiva</w:t>
      </w:r>
      <w:r w:rsidR="005370E5" w:rsidRPr="00BD6CAB">
        <w:rPr>
          <w:rFonts w:ascii="Times New Roman" w:hAnsi="Times New Roman"/>
          <w:highlight w:val="lightGray"/>
        </w:rPr>
        <w:t xml:space="preserve"> </w:t>
      </w:r>
      <w:r w:rsidR="00A1442A">
        <w:rPr>
          <w:rFonts w:ascii="Times New Roman" w:hAnsi="Times New Roman"/>
          <w:highlight w:val="lightGray"/>
        </w:rPr>
        <w:t>3</w:t>
      </w:r>
      <w:r w:rsidR="005370E5" w:rsidRPr="00BD6CAB">
        <w:rPr>
          <w:rFonts w:ascii="Times New Roman" w:hAnsi="Times New Roman"/>
          <w:highlight w:val="lightGray"/>
        </w:rPr>
        <w:t>0 mg plėvele dengtos tabletės:</w:t>
      </w:r>
      <w:r w:rsidR="005370E5">
        <w:rPr>
          <w:rFonts w:ascii="Times New Roman" w:hAnsi="Times New Roman"/>
        </w:rPr>
        <w:t xml:space="preserve"> Kiekv</w:t>
      </w:r>
      <w:r w:rsidR="005370E5" w:rsidRPr="006C7665">
        <w:rPr>
          <w:rFonts w:ascii="Times New Roman" w:hAnsi="Times New Roman"/>
        </w:rPr>
        <w:t xml:space="preserve">ienoje </w:t>
      </w:r>
      <w:r w:rsidR="005370E5" w:rsidRPr="00BD6CAB">
        <w:rPr>
          <w:rFonts w:ascii="Times New Roman" w:hAnsi="Times New Roman"/>
          <w:highlight w:val="lightGray"/>
        </w:rPr>
        <w:t>plėvele dengtoje</w:t>
      </w:r>
      <w:r w:rsidR="005370E5" w:rsidRPr="006C7665">
        <w:rPr>
          <w:rFonts w:ascii="Times New Roman" w:hAnsi="Times New Roman"/>
        </w:rPr>
        <w:t xml:space="preserve"> tabletėje yra </w:t>
      </w:r>
      <w:r w:rsidR="00A1442A">
        <w:rPr>
          <w:rFonts w:ascii="Times New Roman" w:hAnsi="Times New Roman"/>
        </w:rPr>
        <w:t>3</w:t>
      </w:r>
      <w:r w:rsidR="005370E5" w:rsidRPr="006C7665">
        <w:rPr>
          <w:rFonts w:ascii="Times New Roman" w:hAnsi="Times New Roman"/>
        </w:rPr>
        <w:t>0 mg rozuvastatino (rozuvastatino kalcio druskos pavidalu).</w:t>
      </w:r>
    </w:p>
    <w:p w14:paraId="6CCC7D6A" w14:textId="77777777" w:rsidR="001719A8" w:rsidRPr="006C7665" w:rsidRDefault="001719A8" w:rsidP="006C7665">
      <w:pPr>
        <w:tabs>
          <w:tab w:val="left" w:pos="567"/>
        </w:tabs>
        <w:spacing w:after="0" w:line="240" w:lineRule="auto"/>
        <w:rPr>
          <w:rFonts w:ascii="Times New Roman" w:hAnsi="Times New Roman"/>
        </w:rPr>
      </w:pPr>
    </w:p>
    <w:p w14:paraId="7BF44018" w14:textId="77777777" w:rsidR="001719A8" w:rsidRPr="006C7665" w:rsidRDefault="001719A8" w:rsidP="006C7665">
      <w:pPr>
        <w:tabs>
          <w:tab w:val="left" w:pos="567"/>
        </w:tabs>
        <w:spacing w:after="0" w:line="240" w:lineRule="auto"/>
        <w:rPr>
          <w:rFonts w:ascii="Times New Roman" w:hAnsi="Times New Roman"/>
        </w:rPr>
      </w:pPr>
    </w:p>
    <w:p w14:paraId="644BCAD5"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3.</w:t>
      </w:r>
      <w:r w:rsidRPr="006C7665">
        <w:rPr>
          <w:rFonts w:ascii="Times New Roman" w:hAnsi="Times New Roman"/>
          <w:b/>
        </w:rPr>
        <w:tab/>
        <w:t>PAGALBINIŲ MEDŽIAGŲ SĄRAŠAS</w:t>
      </w:r>
    </w:p>
    <w:p w14:paraId="4AB13FCB" w14:textId="77777777" w:rsidR="001719A8" w:rsidRPr="006C7665" w:rsidRDefault="001719A8" w:rsidP="006C7665">
      <w:pPr>
        <w:tabs>
          <w:tab w:val="left" w:pos="567"/>
        </w:tabs>
        <w:spacing w:after="0" w:line="240" w:lineRule="auto"/>
        <w:rPr>
          <w:rFonts w:ascii="Times New Roman" w:hAnsi="Times New Roman"/>
        </w:rPr>
      </w:pPr>
    </w:p>
    <w:p w14:paraId="0CE9369A" w14:textId="2AF9CC0B" w:rsidR="001719A8" w:rsidRPr="006C7665" w:rsidRDefault="001719A8" w:rsidP="00F267F7">
      <w:pPr>
        <w:tabs>
          <w:tab w:val="left" w:pos="567"/>
        </w:tabs>
        <w:spacing w:after="0" w:line="240" w:lineRule="auto"/>
        <w:outlineLvl w:val="0"/>
        <w:rPr>
          <w:rFonts w:ascii="Times New Roman" w:hAnsi="Times New Roman"/>
        </w:rPr>
      </w:pPr>
      <w:r w:rsidRPr="006C7665">
        <w:rPr>
          <w:rFonts w:ascii="Times New Roman" w:hAnsi="Times New Roman"/>
        </w:rPr>
        <w:t xml:space="preserve">Sudėtyje yra laktozės. </w:t>
      </w:r>
      <w:r w:rsidRPr="00BD6CAB">
        <w:rPr>
          <w:rFonts w:ascii="Times New Roman" w:hAnsi="Times New Roman"/>
          <w:highlight w:val="lightGray"/>
        </w:rPr>
        <w:t>Daugiau informacijos pateikta pakuotės lapelyje.</w:t>
      </w:r>
      <w:r w:rsidRPr="006C7665">
        <w:rPr>
          <w:rFonts w:ascii="Times New Roman" w:hAnsi="Times New Roman"/>
        </w:rPr>
        <w:t xml:space="preserve"> </w:t>
      </w:r>
    </w:p>
    <w:p w14:paraId="69E05BFA" w14:textId="77777777" w:rsidR="001719A8" w:rsidRPr="006C7665" w:rsidRDefault="001719A8" w:rsidP="006C7665">
      <w:pPr>
        <w:tabs>
          <w:tab w:val="left" w:pos="567"/>
        </w:tabs>
        <w:spacing w:after="0" w:line="240" w:lineRule="auto"/>
        <w:rPr>
          <w:rFonts w:ascii="Times New Roman" w:hAnsi="Times New Roman"/>
        </w:rPr>
      </w:pPr>
    </w:p>
    <w:p w14:paraId="5F358233" w14:textId="77777777" w:rsidR="001719A8" w:rsidRPr="006C7665" w:rsidRDefault="001719A8" w:rsidP="006C7665">
      <w:pPr>
        <w:tabs>
          <w:tab w:val="left" w:pos="567"/>
        </w:tabs>
        <w:spacing w:after="0" w:line="240" w:lineRule="auto"/>
        <w:rPr>
          <w:rFonts w:ascii="Times New Roman" w:hAnsi="Times New Roman"/>
        </w:rPr>
      </w:pPr>
    </w:p>
    <w:p w14:paraId="22D0CC73"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4.</w:t>
      </w:r>
      <w:r w:rsidRPr="006C7665">
        <w:rPr>
          <w:rFonts w:ascii="Times New Roman" w:hAnsi="Times New Roman"/>
          <w:b/>
        </w:rPr>
        <w:tab/>
        <w:t>FARMACINĖ FORMA IR KIEKIS PAKUOTĖJE</w:t>
      </w:r>
    </w:p>
    <w:p w14:paraId="3F401D29" w14:textId="77777777" w:rsidR="001719A8" w:rsidRPr="006C7665" w:rsidRDefault="001719A8" w:rsidP="006C7665">
      <w:pPr>
        <w:tabs>
          <w:tab w:val="left" w:pos="567"/>
        </w:tabs>
        <w:spacing w:after="0" w:line="240" w:lineRule="auto"/>
        <w:rPr>
          <w:rFonts w:ascii="Times New Roman" w:hAnsi="Times New Roman"/>
        </w:rPr>
      </w:pPr>
    </w:p>
    <w:p w14:paraId="07DF7D49" w14:textId="0F3CF12D" w:rsidR="00A1442A" w:rsidRDefault="00A1442A" w:rsidP="006C7665">
      <w:pPr>
        <w:tabs>
          <w:tab w:val="left" w:pos="567"/>
        </w:tabs>
        <w:spacing w:after="0" w:line="240" w:lineRule="auto"/>
        <w:rPr>
          <w:rFonts w:ascii="Times New Roman" w:hAnsi="Times New Roman"/>
        </w:rPr>
      </w:pPr>
      <w:r w:rsidRPr="00A1442A">
        <w:rPr>
          <w:rFonts w:ascii="Times New Roman" w:hAnsi="Times New Roman"/>
          <w:highlight w:val="lightGray"/>
        </w:rPr>
        <w:t>Plėvele dengta tabletė</w:t>
      </w:r>
    </w:p>
    <w:p w14:paraId="2FFD0A70" w14:textId="77777777" w:rsidR="00A1442A" w:rsidRDefault="00A1442A" w:rsidP="006C7665">
      <w:pPr>
        <w:tabs>
          <w:tab w:val="left" w:pos="567"/>
        </w:tabs>
        <w:spacing w:after="0" w:line="240" w:lineRule="auto"/>
        <w:rPr>
          <w:rFonts w:ascii="Times New Roman" w:hAnsi="Times New Roman"/>
        </w:rPr>
      </w:pPr>
    </w:p>
    <w:p w14:paraId="232E0D48" w14:textId="00EFBAD7" w:rsidR="00A1442A" w:rsidRDefault="00A1442A" w:rsidP="006C7665">
      <w:pPr>
        <w:tabs>
          <w:tab w:val="left" w:pos="567"/>
        </w:tabs>
        <w:spacing w:after="0" w:line="240" w:lineRule="auto"/>
        <w:rPr>
          <w:rFonts w:ascii="Times New Roman" w:hAnsi="Times New Roman"/>
          <w:highlight w:val="lightGray"/>
        </w:rPr>
      </w:pPr>
      <w:r>
        <w:rPr>
          <w:rFonts w:ascii="Times New Roman" w:hAnsi="Times New Roman"/>
        </w:rPr>
        <w:t>14</w:t>
      </w:r>
      <w:r w:rsidR="001719A8" w:rsidRPr="006C7665">
        <w:rPr>
          <w:rFonts w:ascii="Times New Roman" w:hAnsi="Times New Roman"/>
        </w:rPr>
        <w:t xml:space="preserve"> </w:t>
      </w:r>
      <w:r w:rsidR="001719A8" w:rsidRPr="00BD6CAB">
        <w:rPr>
          <w:rFonts w:ascii="Times New Roman" w:hAnsi="Times New Roman"/>
          <w:highlight w:val="lightGray"/>
        </w:rPr>
        <w:t>plėvele dengt</w:t>
      </w:r>
      <w:r>
        <w:rPr>
          <w:rFonts w:ascii="Times New Roman" w:hAnsi="Times New Roman"/>
          <w:highlight w:val="lightGray"/>
        </w:rPr>
        <w:t xml:space="preserve">ų </w:t>
      </w:r>
      <w:r w:rsidRPr="00A1442A">
        <w:rPr>
          <w:rFonts w:ascii="Times New Roman" w:hAnsi="Times New Roman"/>
        </w:rPr>
        <w:t>tablečių</w:t>
      </w:r>
    </w:p>
    <w:p w14:paraId="020A1C56" w14:textId="357B13BE" w:rsidR="001719A8" w:rsidRPr="00BD6CAB" w:rsidRDefault="00A1442A" w:rsidP="006C7665">
      <w:pPr>
        <w:tabs>
          <w:tab w:val="left" w:pos="567"/>
        </w:tabs>
        <w:spacing w:after="0" w:line="240" w:lineRule="auto"/>
        <w:rPr>
          <w:rFonts w:ascii="Times New Roman" w:hAnsi="Times New Roman"/>
          <w:highlight w:val="lightGray"/>
        </w:rPr>
      </w:pPr>
      <w:r>
        <w:rPr>
          <w:rFonts w:ascii="Times New Roman" w:hAnsi="Times New Roman"/>
          <w:highlight w:val="lightGray"/>
        </w:rPr>
        <w:t>28</w:t>
      </w:r>
      <w:r w:rsidR="001719A8" w:rsidRPr="00BD6CAB">
        <w:rPr>
          <w:rFonts w:ascii="Times New Roman" w:hAnsi="Times New Roman"/>
          <w:highlight w:val="lightGray"/>
        </w:rPr>
        <w:t xml:space="preserve"> plėvele dengtos tabletės</w:t>
      </w:r>
    </w:p>
    <w:p w14:paraId="50AAE351" w14:textId="33EDC7E9" w:rsidR="00A1442A" w:rsidRPr="00BD6CAB" w:rsidRDefault="00A1442A" w:rsidP="00A1442A">
      <w:pPr>
        <w:tabs>
          <w:tab w:val="left" w:pos="567"/>
        </w:tabs>
        <w:spacing w:after="0" w:line="240" w:lineRule="auto"/>
        <w:rPr>
          <w:rFonts w:ascii="Times New Roman" w:hAnsi="Times New Roman"/>
          <w:highlight w:val="lightGray"/>
        </w:rPr>
      </w:pPr>
      <w:r>
        <w:rPr>
          <w:rFonts w:ascii="Times New Roman" w:hAnsi="Times New Roman"/>
          <w:highlight w:val="lightGray"/>
        </w:rPr>
        <w:t>56</w:t>
      </w:r>
      <w:r w:rsidRPr="00BD6CAB">
        <w:rPr>
          <w:rFonts w:ascii="Times New Roman" w:hAnsi="Times New Roman"/>
          <w:highlight w:val="lightGray"/>
        </w:rPr>
        <w:t xml:space="preserve"> plėvele dengtos tabletės</w:t>
      </w:r>
    </w:p>
    <w:p w14:paraId="022EEDC7" w14:textId="52F81062" w:rsidR="008B429D" w:rsidRPr="00624129" w:rsidRDefault="00A1442A" w:rsidP="006C7665">
      <w:pPr>
        <w:tabs>
          <w:tab w:val="left" w:pos="567"/>
        </w:tabs>
        <w:spacing w:after="0" w:line="240" w:lineRule="auto"/>
        <w:rPr>
          <w:rFonts w:ascii="Times New Roman" w:hAnsi="Times New Roman"/>
          <w:highlight w:val="lightGray"/>
        </w:rPr>
      </w:pPr>
      <w:r>
        <w:rPr>
          <w:rFonts w:ascii="Times New Roman" w:hAnsi="Times New Roman"/>
          <w:highlight w:val="lightGray"/>
        </w:rPr>
        <w:t>84</w:t>
      </w:r>
      <w:r w:rsidR="008B429D" w:rsidRPr="00624129">
        <w:rPr>
          <w:rFonts w:ascii="Times New Roman" w:hAnsi="Times New Roman"/>
          <w:highlight w:val="lightGray"/>
        </w:rPr>
        <w:t xml:space="preserve"> plėvele dengtos tabletės</w:t>
      </w:r>
    </w:p>
    <w:p w14:paraId="7351B257" w14:textId="37B04910" w:rsidR="00A1442A" w:rsidRPr="00624129" w:rsidRDefault="00A1442A" w:rsidP="00A1442A">
      <w:pPr>
        <w:tabs>
          <w:tab w:val="left" w:pos="567"/>
        </w:tabs>
        <w:spacing w:after="0" w:line="240" w:lineRule="auto"/>
        <w:rPr>
          <w:rFonts w:ascii="Times New Roman" w:hAnsi="Times New Roman"/>
          <w:highlight w:val="lightGray"/>
        </w:rPr>
      </w:pPr>
      <w:r>
        <w:rPr>
          <w:rFonts w:ascii="Times New Roman" w:hAnsi="Times New Roman"/>
          <w:highlight w:val="lightGray"/>
        </w:rPr>
        <w:t>98</w:t>
      </w:r>
      <w:r w:rsidRPr="00624129">
        <w:rPr>
          <w:rFonts w:ascii="Times New Roman" w:hAnsi="Times New Roman"/>
          <w:highlight w:val="lightGray"/>
        </w:rPr>
        <w:t xml:space="preserve"> plėvele dengtos tabletės</w:t>
      </w:r>
    </w:p>
    <w:p w14:paraId="329092D3" w14:textId="77777777" w:rsidR="001719A8" w:rsidRPr="006C7665" w:rsidRDefault="001719A8" w:rsidP="006C7665">
      <w:pPr>
        <w:tabs>
          <w:tab w:val="left" w:pos="567"/>
        </w:tabs>
        <w:spacing w:after="0" w:line="240" w:lineRule="auto"/>
        <w:rPr>
          <w:rFonts w:ascii="Times New Roman" w:hAnsi="Times New Roman"/>
        </w:rPr>
      </w:pPr>
    </w:p>
    <w:p w14:paraId="6F5D6D82" w14:textId="77777777" w:rsidR="001719A8" w:rsidRPr="006C7665" w:rsidRDefault="001719A8" w:rsidP="006C7665">
      <w:pPr>
        <w:tabs>
          <w:tab w:val="left" w:pos="567"/>
        </w:tabs>
        <w:spacing w:after="0" w:line="240" w:lineRule="auto"/>
        <w:rPr>
          <w:rFonts w:ascii="Times New Roman" w:hAnsi="Times New Roman"/>
        </w:rPr>
      </w:pPr>
    </w:p>
    <w:p w14:paraId="6E3F11A7"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5.</w:t>
      </w:r>
      <w:r w:rsidRPr="006C7665">
        <w:rPr>
          <w:rFonts w:ascii="Times New Roman" w:hAnsi="Times New Roman"/>
          <w:b/>
        </w:rPr>
        <w:tab/>
        <w:t>VARTOJIMO METODAS IR BŪDAS</w:t>
      </w:r>
    </w:p>
    <w:p w14:paraId="04953692" w14:textId="77777777" w:rsidR="001719A8" w:rsidRPr="006C7665" w:rsidRDefault="001719A8" w:rsidP="006C7665">
      <w:pPr>
        <w:tabs>
          <w:tab w:val="left" w:pos="567"/>
        </w:tabs>
        <w:spacing w:after="0" w:line="240" w:lineRule="auto"/>
        <w:rPr>
          <w:rFonts w:ascii="Times New Roman" w:hAnsi="Times New Roman"/>
        </w:rPr>
      </w:pPr>
    </w:p>
    <w:p w14:paraId="6B5B3F1A" w14:textId="77777777" w:rsidR="001719A8" w:rsidRPr="006C7665" w:rsidRDefault="001719A8" w:rsidP="006C7665">
      <w:pPr>
        <w:tabs>
          <w:tab w:val="left" w:pos="567"/>
        </w:tabs>
        <w:spacing w:after="0" w:line="240" w:lineRule="auto"/>
        <w:rPr>
          <w:rFonts w:ascii="Times New Roman" w:hAnsi="Times New Roman"/>
        </w:rPr>
      </w:pPr>
      <w:r w:rsidRPr="00A1442A">
        <w:rPr>
          <w:rFonts w:ascii="Times New Roman" w:hAnsi="Times New Roman"/>
          <w:highlight w:val="lightGray"/>
        </w:rPr>
        <w:t>Vartoti per burną.</w:t>
      </w:r>
      <w:r w:rsidRPr="006C7665">
        <w:rPr>
          <w:rFonts w:ascii="Times New Roman" w:hAnsi="Times New Roman"/>
        </w:rPr>
        <w:t xml:space="preserve"> </w:t>
      </w:r>
    </w:p>
    <w:p w14:paraId="2690ADE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Prieš vartojimą perskaitykite pakuotės lapelį.</w:t>
      </w:r>
    </w:p>
    <w:p w14:paraId="176C284C" w14:textId="77777777" w:rsidR="001719A8" w:rsidRPr="006C7665" w:rsidRDefault="001719A8" w:rsidP="006C7665">
      <w:pPr>
        <w:tabs>
          <w:tab w:val="left" w:pos="567"/>
        </w:tabs>
        <w:spacing w:after="0" w:line="240" w:lineRule="auto"/>
        <w:rPr>
          <w:rFonts w:ascii="Times New Roman" w:hAnsi="Times New Roman"/>
        </w:rPr>
      </w:pPr>
    </w:p>
    <w:p w14:paraId="2B52B9FC" w14:textId="77777777" w:rsidR="001719A8" w:rsidRPr="006C7665" w:rsidRDefault="001719A8" w:rsidP="006C7665">
      <w:pPr>
        <w:tabs>
          <w:tab w:val="left" w:pos="567"/>
        </w:tabs>
        <w:spacing w:after="0" w:line="240" w:lineRule="auto"/>
        <w:rPr>
          <w:rFonts w:ascii="Times New Roman" w:hAnsi="Times New Roman"/>
        </w:rPr>
      </w:pPr>
    </w:p>
    <w:p w14:paraId="1FB5D23D"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6.</w:t>
      </w:r>
      <w:r w:rsidRPr="006C7665">
        <w:rPr>
          <w:rFonts w:ascii="Times New Roman" w:hAnsi="Times New Roman"/>
          <w:b/>
        </w:rPr>
        <w:tab/>
        <w:t>SPECIALUS ĮSPĖJIMAS, KAD VAISTINĮ PREPARATĄ BŪTINA LAIKYTI VAIKAMS NEPASTEBIMOJE IR NEPASIEKIAMOJE VIETOJE</w:t>
      </w:r>
    </w:p>
    <w:p w14:paraId="1D4F31E6" w14:textId="77777777" w:rsidR="001719A8" w:rsidRPr="006C7665" w:rsidRDefault="001719A8" w:rsidP="006C7665">
      <w:pPr>
        <w:tabs>
          <w:tab w:val="left" w:pos="567"/>
        </w:tabs>
        <w:spacing w:after="0" w:line="240" w:lineRule="auto"/>
        <w:rPr>
          <w:rFonts w:ascii="Times New Roman" w:hAnsi="Times New Roman"/>
        </w:rPr>
      </w:pPr>
    </w:p>
    <w:p w14:paraId="0239FFD4" w14:textId="77777777" w:rsidR="001719A8" w:rsidRPr="006C7665" w:rsidRDefault="001719A8" w:rsidP="00F267F7">
      <w:pPr>
        <w:tabs>
          <w:tab w:val="left" w:pos="567"/>
        </w:tabs>
        <w:spacing w:after="0" w:line="240" w:lineRule="auto"/>
        <w:outlineLvl w:val="0"/>
        <w:rPr>
          <w:rFonts w:ascii="Times New Roman" w:hAnsi="Times New Roman"/>
        </w:rPr>
      </w:pPr>
      <w:r w:rsidRPr="006C7665">
        <w:rPr>
          <w:rFonts w:ascii="Times New Roman" w:hAnsi="Times New Roman"/>
        </w:rPr>
        <w:t>Laikyti vaikams nepastebimoje ir nepasiekiamoje vietoje.</w:t>
      </w:r>
    </w:p>
    <w:p w14:paraId="06180F22" w14:textId="77777777" w:rsidR="001719A8" w:rsidRPr="006C7665" w:rsidRDefault="001719A8" w:rsidP="006C7665">
      <w:pPr>
        <w:tabs>
          <w:tab w:val="left" w:pos="567"/>
        </w:tabs>
        <w:spacing w:after="0" w:line="240" w:lineRule="auto"/>
        <w:rPr>
          <w:rFonts w:ascii="Times New Roman" w:hAnsi="Times New Roman"/>
        </w:rPr>
      </w:pPr>
    </w:p>
    <w:p w14:paraId="640937C9" w14:textId="77777777" w:rsidR="001719A8" w:rsidRPr="006C7665" w:rsidRDefault="001719A8" w:rsidP="006C7665">
      <w:pPr>
        <w:tabs>
          <w:tab w:val="left" w:pos="567"/>
        </w:tabs>
        <w:spacing w:after="0" w:line="240" w:lineRule="auto"/>
        <w:rPr>
          <w:rFonts w:ascii="Times New Roman" w:hAnsi="Times New Roman"/>
        </w:rPr>
      </w:pPr>
    </w:p>
    <w:p w14:paraId="50ADFFD6"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7.</w:t>
      </w:r>
      <w:r w:rsidRPr="006C7665">
        <w:rPr>
          <w:rFonts w:ascii="Times New Roman" w:hAnsi="Times New Roman"/>
          <w:b/>
        </w:rPr>
        <w:tab/>
        <w:t>KITAS SPECIALUS ĮSPĖJIMAS (JEI REIKIA)</w:t>
      </w:r>
    </w:p>
    <w:p w14:paraId="3E3C9FE4" w14:textId="77777777" w:rsidR="001719A8" w:rsidRPr="006C7665" w:rsidRDefault="001719A8" w:rsidP="006C7665">
      <w:pPr>
        <w:tabs>
          <w:tab w:val="left" w:pos="567"/>
        </w:tabs>
        <w:spacing w:after="0" w:line="240" w:lineRule="auto"/>
        <w:rPr>
          <w:rFonts w:ascii="Times New Roman" w:hAnsi="Times New Roman"/>
        </w:rPr>
      </w:pPr>
    </w:p>
    <w:p w14:paraId="36CEBDED" w14:textId="77777777" w:rsidR="001719A8" w:rsidRPr="006C7665" w:rsidRDefault="001719A8" w:rsidP="006C7665">
      <w:pPr>
        <w:tabs>
          <w:tab w:val="left" w:pos="567"/>
        </w:tabs>
        <w:spacing w:after="0" w:line="240" w:lineRule="auto"/>
        <w:rPr>
          <w:rFonts w:ascii="Times New Roman" w:hAnsi="Times New Roman"/>
        </w:rPr>
      </w:pPr>
    </w:p>
    <w:p w14:paraId="34590D9B"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8.</w:t>
      </w:r>
      <w:r w:rsidRPr="006C7665">
        <w:rPr>
          <w:rFonts w:ascii="Times New Roman" w:hAnsi="Times New Roman"/>
          <w:b/>
        </w:rPr>
        <w:tab/>
        <w:t>TINKAMUMO LAIKAS</w:t>
      </w:r>
    </w:p>
    <w:p w14:paraId="576BCB59" w14:textId="77777777" w:rsidR="001719A8" w:rsidRPr="006C7665" w:rsidRDefault="001719A8" w:rsidP="006C7665">
      <w:pPr>
        <w:tabs>
          <w:tab w:val="left" w:pos="567"/>
        </w:tabs>
        <w:spacing w:after="0" w:line="240" w:lineRule="auto"/>
        <w:rPr>
          <w:rFonts w:ascii="Times New Roman" w:hAnsi="Times New Roman"/>
        </w:rPr>
      </w:pPr>
    </w:p>
    <w:p w14:paraId="5D64FF94" w14:textId="77777777" w:rsidR="001719A8" w:rsidRPr="006C7665" w:rsidRDefault="00CD12B7" w:rsidP="00F267F7">
      <w:pPr>
        <w:tabs>
          <w:tab w:val="left" w:pos="567"/>
        </w:tabs>
        <w:spacing w:after="0" w:line="240" w:lineRule="auto"/>
        <w:rPr>
          <w:rFonts w:ascii="Times New Roman" w:hAnsi="Times New Roman"/>
        </w:rPr>
      </w:pPr>
      <w:r>
        <w:rPr>
          <w:rFonts w:ascii="Times New Roman" w:hAnsi="Times New Roman"/>
        </w:rPr>
        <w:t>EXP</w:t>
      </w:r>
      <w:r w:rsidR="001719A8" w:rsidRPr="006C7665">
        <w:rPr>
          <w:rFonts w:ascii="Times New Roman" w:hAnsi="Times New Roman"/>
        </w:rPr>
        <w:t xml:space="preserve"> {mm/MMMM}</w:t>
      </w:r>
    </w:p>
    <w:p w14:paraId="06ADC056" w14:textId="77777777" w:rsidR="001719A8" w:rsidRPr="006C7665" w:rsidRDefault="001719A8" w:rsidP="006C7665">
      <w:pPr>
        <w:tabs>
          <w:tab w:val="left" w:pos="567"/>
        </w:tabs>
        <w:spacing w:after="0" w:line="240" w:lineRule="auto"/>
        <w:rPr>
          <w:rFonts w:ascii="Times New Roman" w:hAnsi="Times New Roman"/>
        </w:rPr>
      </w:pPr>
    </w:p>
    <w:p w14:paraId="52B8687A" w14:textId="77777777" w:rsidR="001719A8" w:rsidRPr="006C7665" w:rsidRDefault="001719A8" w:rsidP="006C7665">
      <w:pPr>
        <w:tabs>
          <w:tab w:val="left" w:pos="567"/>
        </w:tabs>
        <w:spacing w:after="0" w:line="240" w:lineRule="auto"/>
        <w:rPr>
          <w:rFonts w:ascii="Times New Roman" w:hAnsi="Times New Roman"/>
        </w:rPr>
      </w:pPr>
    </w:p>
    <w:p w14:paraId="078CE3DE"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9.</w:t>
      </w:r>
      <w:r w:rsidRPr="006C7665">
        <w:rPr>
          <w:rFonts w:ascii="Times New Roman" w:hAnsi="Times New Roman"/>
          <w:b/>
        </w:rPr>
        <w:tab/>
        <w:t>SPECIALIOS LAIKYMO SĄLYGOS</w:t>
      </w:r>
    </w:p>
    <w:p w14:paraId="430E836E" w14:textId="77777777" w:rsidR="001719A8" w:rsidRPr="006C7665" w:rsidRDefault="001719A8" w:rsidP="006C7665">
      <w:pPr>
        <w:tabs>
          <w:tab w:val="left" w:pos="567"/>
        </w:tabs>
        <w:spacing w:after="0" w:line="240" w:lineRule="auto"/>
        <w:rPr>
          <w:rFonts w:ascii="Times New Roman" w:hAnsi="Times New Roman"/>
        </w:rPr>
      </w:pPr>
    </w:p>
    <w:p w14:paraId="1ED4ED40" w14:textId="178DB9A1" w:rsidR="001719A8" w:rsidRPr="006C7665" w:rsidRDefault="007E0A33" w:rsidP="006C7665">
      <w:pPr>
        <w:tabs>
          <w:tab w:val="left" w:pos="567"/>
        </w:tabs>
        <w:spacing w:after="0" w:line="240" w:lineRule="auto"/>
        <w:rPr>
          <w:rFonts w:ascii="Times New Roman" w:hAnsi="Times New Roman"/>
        </w:rPr>
      </w:pPr>
      <w:r w:rsidRPr="006801D2">
        <w:rPr>
          <w:rFonts w:ascii="Times New Roman" w:hAnsi="Times New Roman"/>
        </w:rPr>
        <w:t xml:space="preserve">Laikyti žemesnėje kaip 25 </w:t>
      </w:r>
      <w:r w:rsidRPr="006801D2">
        <w:rPr>
          <w:rFonts w:ascii="Times New Roman" w:hAnsi="Times New Roman"/>
        </w:rPr>
        <w:sym w:font="Symbol" w:char="F0B0"/>
      </w:r>
      <w:r w:rsidRPr="006801D2">
        <w:rPr>
          <w:rFonts w:ascii="Times New Roman" w:hAnsi="Times New Roman"/>
        </w:rPr>
        <w:t>C temperatūroje.</w:t>
      </w:r>
      <w:r>
        <w:rPr>
          <w:rFonts w:ascii="Times New Roman" w:hAnsi="Times New Roman"/>
        </w:rPr>
        <w:t xml:space="preserve"> </w:t>
      </w:r>
      <w:r w:rsidR="001719A8" w:rsidRPr="006C7665">
        <w:rPr>
          <w:rFonts w:ascii="Times New Roman" w:hAnsi="Times New Roman"/>
        </w:rPr>
        <w:t xml:space="preserve">Laikyti gamintojo pakuotėje, kad </w:t>
      </w:r>
      <w:r w:rsidR="00A958C5" w:rsidRPr="007208B5">
        <w:rPr>
          <w:rFonts w:ascii="Times New Roman" w:eastAsia="Times New Roman" w:hAnsi="Times New Roman"/>
        </w:rPr>
        <w:t>vaistas</w:t>
      </w:r>
      <w:r w:rsidR="00A958C5" w:rsidRPr="006C7665">
        <w:rPr>
          <w:rFonts w:ascii="Times New Roman" w:hAnsi="Times New Roman"/>
        </w:rPr>
        <w:t xml:space="preserve"> </w:t>
      </w:r>
      <w:r w:rsidR="001719A8" w:rsidRPr="006C7665">
        <w:rPr>
          <w:rFonts w:ascii="Times New Roman" w:hAnsi="Times New Roman"/>
        </w:rPr>
        <w:t>būtų apsaugotas nuo šviesos ir drėgmės.</w:t>
      </w:r>
    </w:p>
    <w:p w14:paraId="699E855E" w14:textId="77777777" w:rsidR="001719A8" w:rsidRPr="006C7665" w:rsidRDefault="001719A8" w:rsidP="006C7665">
      <w:pPr>
        <w:tabs>
          <w:tab w:val="left" w:pos="567"/>
        </w:tabs>
        <w:spacing w:after="0" w:line="240" w:lineRule="auto"/>
        <w:rPr>
          <w:rFonts w:ascii="Times New Roman" w:hAnsi="Times New Roman"/>
        </w:rPr>
      </w:pPr>
    </w:p>
    <w:p w14:paraId="016F4E2E" w14:textId="77777777" w:rsidR="001719A8" w:rsidRPr="006C7665" w:rsidRDefault="001719A8" w:rsidP="006C7665">
      <w:pPr>
        <w:tabs>
          <w:tab w:val="left" w:pos="567"/>
        </w:tabs>
        <w:spacing w:after="0" w:line="240" w:lineRule="auto"/>
        <w:rPr>
          <w:rFonts w:ascii="Times New Roman" w:hAnsi="Times New Roman"/>
        </w:rPr>
      </w:pPr>
    </w:p>
    <w:p w14:paraId="2616E4D3"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10.</w:t>
      </w:r>
      <w:r w:rsidRPr="006C7665">
        <w:rPr>
          <w:rFonts w:ascii="Times New Roman" w:hAnsi="Times New Roman"/>
          <w:b/>
        </w:rPr>
        <w:tab/>
      </w:r>
      <w:r w:rsidRPr="006C7665">
        <w:rPr>
          <w:rFonts w:ascii="Times New Roman" w:hAnsi="Times New Roman"/>
          <w:b/>
          <w:caps/>
        </w:rPr>
        <w:t>specialios atsargumo priemonės DĖL NESUVARTOTO VAISTINIO PREPARATO AR JO ATLIEK</w:t>
      </w:r>
      <w:r w:rsidRPr="006C7665">
        <w:rPr>
          <w:rFonts w:ascii="Times New Roman" w:hAnsi="Times New Roman"/>
          <w:b/>
        </w:rPr>
        <w:t>Ų</w:t>
      </w:r>
      <w:r w:rsidRPr="006C7665">
        <w:rPr>
          <w:rFonts w:ascii="Times New Roman" w:hAnsi="Times New Roman"/>
          <w:caps/>
        </w:rPr>
        <w:t xml:space="preserve"> </w:t>
      </w:r>
      <w:r w:rsidRPr="006C7665">
        <w:rPr>
          <w:rFonts w:ascii="Times New Roman" w:hAnsi="Times New Roman"/>
          <w:b/>
          <w:caps/>
        </w:rPr>
        <w:t>TVARKYMO (jei reikia)</w:t>
      </w:r>
    </w:p>
    <w:p w14:paraId="57552946" w14:textId="77777777" w:rsidR="001719A8" w:rsidRPr="006C7665" w:rsidRDefault="001719A8" w:rsidP="006C7665">
      <w:pPr>
        <w:tabs>
          <w:tab w:val="left" w:pos="567"/>
        </w:tabs>
        <w:spacing w:after="0" w:line="240" w:lineRule="auto"/>
        <w:rPr>
          <w:rFonts w:ascii="Times New Roman" w:hAnsi="Times New Roman"/>
        </w:rPr>
      </w:pPr>
    </w:p>
    <w:p w14:paraId="791D57BA" w14:textId="77777777" w:rsidR="001719A8" w:rsidRPr="006C7665" w:rsidRDefault="001719A8" w:rsidP="006C7665">
      <w:pPr>
        <w:tabs>
          <w:tab w:val="left" w:pos="567"/>
        </w:tabs>
        <w:spacing w:after="0" w:line="240" w:lineRule="auto"/>
        <w:rPr>
          <w:rFonts w:ascii="Times New Roman" w:hAnsi="Times New Roman"/>
        </w:rPr>
      </w:pPr>
    </w:p>
    <w:p w14:paraId="75BB754D"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11.</w:t>
      </w:r>
      <w:r w:rsidRPr="006C7665">
        <w:rPr>
          <w:rFonts w:ascii="Times New Roman" w:hAnsi="Times New Roman"/>
          <w:b/>
        </w:rPr>
        <w:tab/>
        <w:t>REGISTRUOTOJO PAVADINIMAS IR ADRESAS</w:t>
      </w:r>
    </w:p>
    <w:p w14:paraId="338FF931" w14:textId="77777777" w:rsidR="001719A8" w:rsidRPr="006C7665" w:rsidRDefault="001719A8" w:rsidP="006C7665">
      <w:pPr>
        <w:tabs>
          <w:tab w:val="left" w:pos="567"/>
        </w:tabs>
        <w:spacing w:after="0" w:line="240" w:lineRule="auto"/>
        <w:rPr>
          <w:rFonts w:ascii="Times New Roman" w:hAnsi="Times New Roman"/>
        </w:rPr>
      </w:pPr>
    </w:p>
    <w:p w14:paraId="3557AE22"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caps/>
        </w:rPr>
        <w:t>Z</w:t>
      </w:r>
      <w:r w:rsidRPr="006C7665">
        <w:rPr>
          <w:rFonts w:ascii="Times New Roman" w:hAnsi="Times New Roman"/>
        </w:rPr>
        <w:t>entiva, k. s.</w:t>
      </w:r>
    </w:p>
    <w:p w14:paraId="7FC02650" w14:textId="1781BE98"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U </w:t>
      </w:r>
      <w:r w:rsidR="00B23D1F">
        <w:rPr>
          <w:rFonts w:ascii="Times New Roman" w:hAnsi="Times New Roman"/>
        </w:rPr>
        <w:t>k</w:t>
      </w:r>
      <w:r w:rsidRPr="006C7665">
        <w:rPr>
          <w:rFonts w:ascii="Times New Roman" w:hAnsi="Times New Roman"/>
        </w:rPr>
        <w:t>abelovny 130</w:t>
      </w:r>
    </w:p>
    <w:p w14:paraId="098AD4B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Dolní Měcholupy </w:t>
      </w:r>
    </w:p>
    <w:p w14:paraId="2E0EF128" w14:textId="00238DEE"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102 37 Praha 10 </w:t>
      </w:r>
    </w:p>
    <w:p w14:paraId="0E46575D"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Čekija</w:t>
      </w:r>
    </w:p>
    <w:p w14:paraId="3B92375E" w14:textId="77777777" w:rsidR="001719A8" w:rsidRPr="006C7665" w:rsidRDefault="001719A8" w:rsidP="006C7665">
      <w:pPr>
        <w:tabs>
          <w:tab w:val="left" w:pos="567"/>
        </w:tabs>
        <w:spacing w:after="0" w:line="240" w:lineRule="auto"/>
        <w:rPr>
          <w:rFonts w:ascii="Times New Roman" w:hAnsi="Times New Roman"/>
        </w:rPr>
      </w:pPr>
    </w:p>
    <w:p w14:paraId="7362EDE8" w14:textId="77777777" w:rsidR="001719A8" w:rsidRPr="006C7665" w:rsidRDefault="001719A8" w:rsidP="006C7665">
      <w:pPr>
        <w:tabs>
          <w:tab w:val="left" w:pos="567"/>
        </w:tabs>
        <w:spacing w:after="0" w:line="240" w:lineRule="auto"/>
        <w:rPr>
          <w:rFonts w:ascii="Times New Roman" w:hAnsi="Times New Roman"/>
        </w:rPr>
      </w:pPr>
    </w:p>
    <w:p w14:paraId="354DD88A"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12.</w:t>
      </w:r>
      <w:r w:rsidRPr="006C7665">
        <w:rPr>
          <w:rFonts w:ascii="Times New Roman" w:hAnsi="Times New Roman"/>
          <w:b/>
        </w:rPr>
        <w:tab/>
        <w:t>REGISTRACIJOS PAŽYMĖJIMO NUMERIS (-IAI)</w:t>
      </w:r>
    </w:p>
    <w:p w14:paraId="0678F855" w14:textId="77777777" w:rsidR="001719A8" w:rsidRPr="006C7665" w:rsidRDefault="001719A8" w:rsidP="006C7665">
      <w:pPr>
        <w:tabs>
          <w:tab w:val="left" w:pos="567"/>
        </w:tabs>
        <w:spacing w:after="0" w:line="240" w:lineRule="auto"/>
        <w:rPr>
          <w:rFonts w:ascii="Times New Roman" w:hAnsi="Times New Roman"/>
        </w:rPr>
      </w:pPr>
    </w:p>
    <w:p w14:paraId="388A0460" w14:textId="77777777" w:rsidR="00AC48EE" w:rsidRPr="00AC48EE" w:rsidRDefault="00AC48EE" w:rsidP="00AC48EE">
      <w:pPr>
        <w:tabs>
          <w:tab w:val="left" w:pos="567"/>
        </w:tabs>
        <w:spacing w:after="0" w:line="240" w:lineRule="auto"/>
        <w:rPr>
          <w:rFonts w:ascii="Times New Roman" w:hAnsi="Times New Roman"/>
          <w:shd w:val="clear" w:color="auto" w:fill="D9D9D9" w:themeFill="background1" w:themeFillShade="D9"/>
        </w:rPr>
      </w:pPr>
      <w:r w:rsidRPr="00AC48EE">
        <w:rPr>
          <w:rFonts w:ascii="Times New Roman" w:hAnsi="Times New Roman"/>
          <w:shd w:val="clear" w:color="auto" w:fill="D9D9D9" w:themeFill="background1" w:themeFillShade="D9"/>
        </w:rPr>
        <w:t>15 mg</w:t>
      </w:r>
    </w:p>
    <w:p w14:paraId="21D6AB19" w14:textId="77777777" w:rsidR="00AC48EE" w:rsidRPr="00AC48EE" w:rsidRDefault="00AC48EE" w:rsidP="00AC48EE">
      <w:pPr>
        <w:tabs>
          <w:tab w:val="left" w:pos="567"/>
        </w:tabs>
        <w:spacing w:after="0" w:line="240" w:lineRule="auto"/>
        <w:rPr>
          <w:rFonts w:ascii="Times New Roman" w:hAnsi="Times New Roman"/>
          <w:shd w:val="clear" w:color="auto" w:fill="D9D9D9" w:themeFill="background1" w:themeFillShade="D9"/>
        </w:rPr>
      </w:pPr>
      <w:r w:rsidRPr="00AC48EE">
        <w:rPr>
          <w:rFonts w:ascii="Times New Roman" w:hAnsi="Times New Roman"/>
        </w:rPr>
        <w:t xml:space="preserve">LT/1/22/4912/001 </w:t>
      </w:r>
      <w:r w:rsidRPr="00AC48EE">
        <w:rPr>
          <w:rFonts w:ascii="Times New Roman" w:hAnsi="Times New Roman"/>
          <w:shd w:val="clear" w:color="auto" w:fill="D9D9D9" w:themeFill="background1" w:themeFillShade="D9"/>
        </w:rPr>
        <w:t>– N14</w:t>
      </w:r>
    </w:p>
    <w:p w14:paraId="436E97DA" w14:textId="77777777" w:rsidR="00AC48EE" w:rsidRPr="00AC48EE" w:rsidRDefault="00AC48EE" w:rsidP="00AC48EE">
      <w:pPr>
        <w:tabs>
          <w:tab w:val="left" w:pos="567"/>
        </w:tabs>
        <w:spacing w:after="0" w:line="240" w:lineRule="auto"/>
        <w:rPr>
          <w:rFonts w:ascii="Times New Roman" w:hAnsi="Times New Roman"/>
          <w:shd w:val="clear" w:color="auto" w:fill="D9D9D9" w:themeFill="background1" w:themeFillShade="D9"/>
        </w:rPr>
      </w:pPr>
      <w:r w:rsidRPr="00AC48EE">
        <w:rPr>
          <w:rFonts w:ascii="Times New Roman" w:hAnsi="Times New Roman"/>
          <w:shd w:val="clear" w:color="auto" w:fill="D9D9D9" w:themeFill="background1" w:themeFillShade="D9"/>
        </w:rPr>
        <w:t>LT/1/22/4912/002 – N28</w:t>
      </w:r>
    </w:p>
    <w:p w14:paraId="04C461C3" w14:textId="77777777" w:rsidR="00AC48EE" w:rsidRPr="00AC48EE" w:rsidRDefault="00AC48EE" w:rsidP="00AC48EE">
      <w:pPr>
        <w:tabs>
          <w:tab w:val="left" w:pos="567"/>
        </w:tabs>
        <w:spacing w:after="0" w:line="240" w:lineRule="auto"/>
        <w:rPr>
          <w:rFonts w:ascii="Times New Roman" w:hAnsi="Times New Roman"/>
          <w:shd w:val="clear" w:color="auto" w:fill="D9D9D9" w:themeFill="background1" w:themeFillShade="D9"/>
        </w:rPr>
      </w:pPr>
      <w:r w:rsidRPr="00AC48EE">
        <w:rPr>
          <w:rFonts w:ascii="Times New Roman" w:hAnsi="Times New Roman"/>
          <w:shd w:val="clear" w:color="auto" w:fill="D9D9D9" w:themeFill="background1" w:themeFillShade="D9"/>
        </w:rPr>
        <w:t>LT/1/22/4912/003 – N56</w:t>
      </w:r>
    </w:p>
    <w:p w14:paraId="7CE727F7" w14:textId="77777777" w:rsidR="00AC48EE" w:rsidRPr="00AC48EE" w:rsidRDefault="00AC48EE" w:rsidP="00AC48EE">
      <w:pPr>
        <w:tabs>
          <w:tab w:val="left" w:pos="567"/>
        </w:tabs>
        <w:spacing w:after="0" w:line="240" w:lineRule="auto"/>
        <w:rPr>
          <w:rFonts w:ascii="Times New Roman" w:hAnsi="Times New Roman"/>
          <w:shd w:val="clear" w:color="auto" w:fill="D9D9D9" w:themeFill="background1" w:themeFillShade="D9"/>
        </w:rPr>
      </w:pPr>
      <w:r w:rsidRPr="00AC48EE">
        <w:rPr>
          <w:rFonts w:ascii="Times New Roman" w:hAnsi="Times New Roman"/>
          <w:shd w:val="clear" w:color="auto" w:fill="D9D9D9" w:themeFill="background1" w:themeFillShade="D9"/>
        </w:rPr>
        <w:t>LT/1/22/4912/004 – N84</w:t>
      </w:r>
    </w:p>
    <w:p w14:paraId="7F354034" w14:textId="77777777" w:rsidR="00AC48EE" w:rsidRDefault="00AC48EE" w:rsidP="00AC48EE">
      <w:pPr>
        <w:tabs>
          <w:tab w:val="left" w:pos="567"/>
        </w:tabs>
        <w:spacing w:after="0" w:line="240" w:lineRule="auto"/>
        <w:rPr>
          <w:rFonts w:ascii="Times New Roman" w:hAnsi="Times New Roman"/>
        </w:rPr>
      </w:pPr>
      <w:r w:rsidRPr="00AC48EE">
        <w:rPr>
          <w:rFonts w:ascii="Times New Roman" w:hAnsi="Times New Roman"/>
          <w:shd w:val="clear" w:color="auto" w:fill="D9D9D9" w:themeFill="background1" w:themeFillShade="D9"/>
        </w:rPr>
        <w:t>LT/1/22/4912/005 – N98</w:t>
      </w:r>
      <w:r w:rsidRPr="00AC48EE">
        <w:rPr>
          <w:rFonts w:ascii="Times New Roman" w:hAnsi="Times New Roman"/>
        </w:rPr>
        <w:tab/>
      </w:r>
    </w:p>
    <w:p w14:paraId="798D20ED" w14:textId="77777777" w:rsidR="00AC48EE" w:rsidRDefault="00AC48EE" w:rsidP="00AC48EE">
      <w:pPr>
        <w:tabs>
          <w:tab w:val="left" w:pos="567"/>
        </w:tabs>
        <w:spacing w:after="0" w:line="240" w:lineRule="auto"/>
        <w:rPr>
          <w:rFonts w:ascii="Times New Roman" w:hAnsi="Times New Roman"/>
        </w:rPr>
      </w:pPr>
    </w:p>
    <w:p w14:paraId="4AF51C6D" w14:textId="38ED100A" w:rsidR="00AC48EE" w:rsidRPr="00AC48EE" w:rsidRDefault="00AC48EE" w:rsidP="00AC48EE">
      <w:pPr>
        <w:tabs>
          <w:tab w:val="left" w:pos="567"/>
        </w:tabs>
        <w:spacing w:after="0" w:line="240" w:lineRule="auto"/>
        <w:rPr>
          <w:rFonts w:ascii="Times New Roman" w:hAnsi="Times New Roman"/>
          <w:shd w:val="clear" w:color="auto" w:fill="D9D9D9" w:themeFill="background1" w:themeFillShade="D9"/>
        </w:rPr>
      </w:pPr>
      <w:r w:rsidRPr="00AC48EE">
        <w:rPr>
          <w:rFonts w:ascii="Times New Roman" w:hAnsi="Times New Roman"/>
          <w:shd w:val="clear" w:color="auto" w:fill="D9D9D9" w:themeFill="background1" w:themeFillShade="D9"/>
        </w:rPr>
        <w:t>30 mg</w:t>
      </w:r>
    </w:p>
    <w:p w14:paraId="38505871" w14:textId="77777777" w:rsidR="00AC48EE" w:rsidRPr="00AC48EE" w:rsidRDefault="00AC48EE" w:rsidP="00AC48EE">
      <w:pPr>
        <w:tabs>
          <w:tab w:val="left" w:pos="567"/>
        </w:tabs>
        <w:spacing w:after="0" w:line="240" w:lineRule="auto"/>
        <w:rPr>
          <w:rFonts w:ascii="Times New Roman" w:hAnsi="Times New Roman"/>
          <w:shd w:val="clear" w:color="auto" w:fill="D9D9D9" w:themeFill="background1" w:themeFillShade="D9"/>
        </w:rPr>
      </w:pPr>
      <w:r w:rsidRPr="00AC48EE">
        <w:rPr>
          <w:rFonts w:ascii="Times New Roman" w:hAnsi="Times New Roman"/>
        </w:rPr>
        <w:t xml:space="preserve">LT/1/22/4913/001 </w:t>
      </w:r>
      <w:r w:rsidRPr="00AC48EE">
        <w:rPr>
          <w:rFonts w:ascii="Times New Roman" w:hAnsi="Times New Roman"/>
          <w:shd w:val="clear" w:color="auto" w:fill="D9D9D9" w:themeFill="background1" w:themeFillShade="D9"/>
        </w:rPr>
        <w:t>– N14</w:t>
      </w:r>
    </w:p>
    <w:p w14:paraId="7D5DAE87" w14:textId="77777777" w:rsidR="00AC48EE" w:rsidRPr="00AC48EE" w:rsidRDefault="00AC48EE" w:rsidP="00AC48EE">
      <w:pPr>
        <w:tabs>
          <w:tab w:val="left" w:pos="567"/>
        </w:tabs>
        <w:spacing w:after="0" w:line="240" w:lineRule="auto"/>
        <w:rPr>
          <w:rFonts w:ascii="Times New Roman" w:hAnsi="Times New Roman"/>
          <w:shd w:val="clear" w:color="auto" w:fill="D9D9D9" w:themeFill="background1" w:themeFillShade="D9"/>
        </w:rPr>
      </w:pPr>
      <w:r w:rsidRPr="00AC48EE">
        <w:rPr>
          <w:rFonts w:ascii="Times New Roman" w:hAnsi="Times New Roman"/>
          <w:shd w:val="clear" w:color="auto" w:fill="D9D9D9" w:themeFill="background1" w:themeFillShade="D9"/>
        </w:rPr>
        <w:t>LT/1/22/4913/002 – N28</w:t>
      </w:r>
    </w:p>
    <w:p w14:paraId="0DFD7C30" w14:textId="77777777" w:rsidR="00AC48EE" w:rsidRPr="00AC48EE" w:rsidRDefault="00AC48EE" w:rsidP="00AC48EE">
      <w:pPr>
        <w:tabs>
          <w:tab w:val="left" w:pos="567"/>
        </w:tabs>
        <w:spacing w:after="0" w:line="240" w:lineRule="auto"/>
        <w:rPr>
          <w:rFonts w:ascii="Times New Roman" w:hAnsi="Times New Roman"/>
          <w:shd w:val="clear" w:color="auto" w:fill="D9D9D9" w:themeFill="background1" w:themeFillShade="D9"/>
        </w:rPr>
      </w:pPr>
      <w:r w:rsidRPr="00AC48EE">
        <w:rPr>
          <w:rFonts w:ascii="Times New Roman" w:hAnsi="Times New Roman"/>
          <w:shd w:val="clear" w:color="auto" w:fill="D9D9D9" w:themeFill="background1" w:themeFillShade="D9"/>
        </w:rPr>
        <w:t>LT/1/22/4913/003 – N56</w:t>
      </w:r>
    </w:p>
    <w:p w14:paraId="5091FCC0" w14:textId="77777777" w:rsidR="00AC48EE" w:rsidRPr="00AC48EE" w:rsidRDefault="00AC48EE" w:rsidP="00AC48EE">
      <w:pPr>
        <w:tabs>
          <w:tab w:val="left" w:pos="567"/>
        </w:tabs>
        <w:spacing w:after="0" w:line="240" w:lineRule="auto"/>
        <w:rPr>
          <w:rFonts w:ascii="Times New Roman" w:hAnsi="Times New Roman"/>
          <w:shd w:val="clear" w:color="auto" w:fill="D9D9D9" w:themeFill="background1" w:themeFillShade="D9"/>
        </w:rPr>
      </w:pPr>
      <w:r w:rsidRPr="00AC48EE">
        <w:rPr>
          <w:rFonts w:ascii="Times New Roman" w:hAnsi="Times New Roman"/>
          <w:shd w:val="clear" w:color="auto" w:fill="D9D9D9" w:themeFill="background1" w:themeFillShade="D9"/>
        </w:rPr>
        <w:t>LT/1/22/4913/004 – N84</w:t>
      </w:r>
    </w:p>
    <w:p w14:paraId="35CD9563" w14:textId="0B9A3E40" w:rsidR="00A1442A" w:rsidRPr="00AC48EE" w:rsidRDefault="00AC48EE" w:rsidP="00AC48EE">
      <w:pPr>
        <w:tabs>
          <w:tab w:val="left" w:pos="567"/>
        </w:tabs>
        <w:spacing w:after="0" w:line="240" w:lineRule="auto"/>
        <w:rPr>
          <w:rFonts w:ascii="Times New Roman" w:hAnsi="Times New Roman"/>
          <w:shd w:val="clear" w:color="auto" w:fill="D9D9D9" w:themeFill="background1" w:themeFillShade="D9"/>
        </w:rPr>
      </w:pPr>
      <w:r w:rsidRPr="00AC48EE">
        <w:rPr>
          <w:rFonts w:ascii="Times New Roman" w:hAnsi="Times New Roman"/>
          <w:shd w:val="clear" w:color="auto" w:fill="D9D9D9" w:themeFill="background1" w:themeFillShade="D9"/>
        </w:rPr>
        <w:t>LT/1/22/4913/005 – N98</w:t>
      </w:r>
    </w:p>
    <w:p w14:paraId="3752D153" w14:textId="77777777" w:rsidR="00AC48EE" w:rsidRPr="006C7665" w:rsidRDefault="00AC48EE" w:rsidP="00AC48EE">
      <w:pPr>
        <w:tabs>
          <w:tab w:val="left" w:pos="567"/>
        </w:tabs>
        <w:spacing w:after="0" w:line="240" w:lineRule="auto"/>
        <w:rPr>
          <w:rFonts w:ascii="Times New Roman" w:hAnsi="Times New Roman"/>
        </w:rPr>
      </w:pPr>
    </w:p>
    <w:p w14:paraId="7BB6C7CE" w14:textId="77777777" w:rsidR="001719A8" w:rsidRPr="006C7665" w:rsidRDefault="001719A8" w:rsidP="006C7665">
      <w:pPr>
        <w:tabs>
          <w:tab w:val="left" w:pos="567"/>
        </w:tabs>
        <w:spacing w:after="0" w:line="240" w:lineRule="auto"/>
        <w:rPr>
          <w:rFonts w:ascii="Times New Roman" w:hAnsi="Times New Roman"/>
        </w:rPr>
      </w:pPr>
    </w:p>
    <w:p w14:paraId="2E1C1DAD"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13.</w:t>
      </w:r>
      <w:r w:rsidRPr="006C7665">
        <w:rPr>
          <w:rFonts w:ascii="Times New Roman" w:hAnsi="Times New Roman"/>
          <w:b/>
        </w:rPr>
        <w:tab/>
        <w:t>SERIJOS NUMERIS</w:t>
      </w:r>
    </w:p>
    <w:p w14:paraId="07AB48CC" w14:textId="77777777" w:rsidR="001719A8" w:rsidRPr="006C7665" w:rsidRDefault="001719A8" w:rsidP="006C7665">
      <w:pPr>
        <w:tabs>
          <w:tab w:val="left" w:pos="567"/>
        </w:tabs>
        <w:spacing w:after="0" w:line="240" w:lineRule="auto"/>
        <w:rPr>
          <w:rFonts w:ascii="Times New Roman" w:hAnsi="Times New Roman"/>
        </w:rPr>
      </w:pPr>
    </w:p>
    <w:p w14:paraId="51147082" w14:textId="77777777" w:rsidR="001719A8" w:rsidRPr="006C7665" w:rsidRDefault="00CD12B7" w:rsidP="00F267F7">
      <w:pPr>
        <w:tabs>
          <w:tab w:val="left" w:pos="567"/>
        </w:tabs>
        <w:spacing w:after="0" w:line="240" w:lineRule="auto"/>
        <w:rPr>
          <w:rFonts w:ascii="Times New Roman" w:hAnsi="Times New Roman"/>
        </w:rPr>
      </w:pPr>
      <w:r>
        <w:rPr>
          <w:rFonts w:ascii="Times New Roman" w:hAnsi="Times New Roman"/>
        </w:rPr>
        <w:t>Lot</w:t>
      </w:r>
    </w:p>
    <w:p w14:paraId="182D0020" w14:textId="77777777" w:rsidR="001719A8" w:rsidRPr="006C7665" w:rsidRDefault="001719A8" w:rsidP="006C7665">
      <w:pPr>
        <w:tabs>
          <w:tab w:val="left" w:pos="567"/>
        </w:tabs>
        <w:spacing w:after="0" w:line="240" w:lineRule="auto"/>
        <w:rPr>
          <w:rFonts w:ascii="Times New Roman" w:hAnsi="Times New Roman"/>
        </w:rPr>
      </w:pPr>
    </w:p>
    <w:p w14:paraId="116A7763" w14:textId="77777777" w:rsidR="001719A8" w:rsidRPr="006C7665" w:rsidRDefault="001719A8" w:rsidP="006C7665">
      <w:pPr>
        <w:tabs>
          <w:tab w:val="left" w:pos="567"/>
        </w:tabs>
        <w:spacing w:after="0" w:line="240" w:lineRule="auto"/>
        <w:rPr>
          <w:rFonts w:ascii="Times New Roman" w:hAnsi="Times New Roman"/>
        </w:rPr>
      </w:pPr>
    </w:p>
    <w:p w14:paraId="3C72C770"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14.</w:t>
      </w:r>
      <w:r w:rsidRPr="006C7665">
        <w:rPr>
          <w:rFonts w:ascii="Times New Roman" w:hAnsi="Times New Roman"/>
          <w:b/>
        </w:rPr>
        <w:tab/>
        <w:t>PARDAVIMO (IŠDAVIMO) TVARKA</w:t>
      </w:r>
    </w:p>
    <w:p w14:paraId="1A59EF8D" w14:textId="77777777" w:rsidR="001719A8" w:rsidRPr="006C7665" w:rsidRDefault="001719A8" w:rsidP="006C7665">
      <w:pPr>
        <w:tabs>
          <w:tab w:val="left" w:pos="567"/>
        </w:tabs>
        <w:spacing w:after="0" w:line="240" w:lineRule="auto"/>
        <w:rPr>
          <w:rFonts w:ascii="Times New Roman" w:hAnsi="Times New Roman"/>
        </w:rPr>
      </w:pPr>
    </w:p>
    <w:p w14:paraId="0747C23A" w14:textId="77777777" w:rsidR="001719A8" w:rsidRPr="006C7665" w:rsidRDefault="001719A8" w:rsidP="00F267F7">
      <w:pPr>
        <w:tabs>
          <w:tab w:val="left" w:pos="567"/>
        </w:tabs>
        <w:spacing w:after="0" w:line="240" w:lineRule="auto"/>
        <w:rPr>
          <w:rFonts w:ascii="Times New Roman" w:hAnsi="Times New Roman"/>
        </w:rPr>
      </w:pPr>
      <w:r w:rsidRPr="006C7665">
        <w:rPr>
          <w:rFonts w:ascii="Times New Roman" w:hAnsi="Times New Roman"/>
        </w:rPr>
        <w:t xml:space="preserve">Receptinis </w:t>
      </w:r>
      <w:r w:rsidR="00845A05" w:rsidRPr="007208B5">
        <w:rPr>
          <w:rFonts w:ascii="Times New Roman" w:eastAsia="Times New Roman" w:hAnsi="Times New Roman"/>
        </w:rPr>
        <w:t>vaistas</w:t>
      </w:r>
      <w:r w:rsidRPr="006C7665">
        <w:rPr>
          <w:rFonts w:ascii="Times New Roman" w:hAnsi="Times New Roman"/>
        </w:rPr>
        <w:t>.</w:t>
      </w:r>
    </w:p>
    <w:p w14:paraId="66F2E1EA" w14:textId="77777777" w:rsidR="001719A8" w:rsidRPr="006C7665" w:rsidRDefault="001719A8" w:rsidP="006C7665">
      <w:pPr>
        <w:tabs>
          <w:tab w:val="left" w:pos="567"/>
        </w:tabs>
        <w:spacing w:after="0" w:line="240" w:lineRule="auto"/>
        <w:rPr>
          <w:rFonts w:ascii="Times New Roman" w:hAnsi="Times New Roman"/>
        </w:rPr>
      </w:pPr>
    </w:p>
    <w:p w14:paraId="0ED1CCB7" w14:textId="77777777" w:rsidR="001719A8" w:rsidRPr="006C7665" w:rsidRDefault="001719A8" w:rsidP="006C7665">
      <w:pPr>
        <w:tabs>
          <w:tab w:val="left" w:pos="567"/>
        </w:tabs>
        <w:spacing w:after="0" w:line="240" w:lineRule="auto"/>
        <w:rPr>
          <w:rFonts w:ascii="Times New Roman" w:hAnsi="Times New Roman"/>
        </w:rPr>
      </w:pPr>
    </w:p>
    <w:p w14:paraId="21A741E1"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15.</w:t>
      </w:r>
      <w:r w:rsidRPr="006C7665">
        <w:rPr>
          <w:rFonts w:ascii="Times New Roman" w:hAnsi="Times New Roman"/>
          <w:b/>
        </w:rPr>
        <w:tab/>
        <w:t>VARTOJIMO INSTRUKCIJA</w:t>
      </w:r>
    </w:p>
    <w:p w14:paraId="28970D76" w14:textId="77777777" w:rsidR="001719A8" w:rsidRPr="006C7665" w:rsidRDefault="001719A8" w:rsidP="006C7665">
      <w:pPr>
        <w:tabs>
          <w:tab w:val="left" w:pos="567"/>
        </w:tabs>
        <w:spacing w:after="0" w:line="240" w:lineRule="auto"/>
        <w:rPr>
          <w:rFonts w:ascii="Times New Roman" w:hAnsi="Times New Roman"/>
        </w:rPr>
      </w:pPr>
    </w:p>
    <w:p w14:paraId="45EC2E99" w14:textId="77777777" w:rsidR="001719A8" w:rsidRPr="006C7665" w:rsidRDefault="001719A8" w:rsidP="006C7665">
      <w:pPr>
        <w:tabs>
          <w:tab w:val="left" w:pos="567"/>
        </w:tabs>
        <w:spacing w:after="0" w:line="240" w:lineRule="auto"/>
        <w:rPr>
          <w:rFonts w:ascii="Times New Roman" w:hAnsi="Times New Roman"/>
        </w:rPr>
      </w:pPr>
    </w:p>
    <w:p w14:paraId="10C48F68"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16.</w:t>
      </w:r>
      <w:r w:rsidRPr="006C7665">
        <w:rPr>
          <w:rFonts w:ascii="Times New Roman" w:hAnsi="Times New Roman"/>
          <w:b/>
        </w:rPr>
        <w:tab/>
        <w:t>INFORMACIJA BRAILIO RAŠTU</w:t>
      </w:r>
    </w:p>
    <w:p w14:paraId="5FBE4ADE" w14:textId="77777777" w:rsidR="001719A8" w:rsidRPr="006C7665" w:rsidRDefault="001719A8" w:rsidP="006C7665">
      <w:pPr>
        <w:tabs>
          <w:tab w:val="left" w:pos="567"/>
        </w:tabs>
        <w:spacing w:after="0" w:line="240" w:lineRule="auto"/>
        <w:rPr>
          <w:rFonts w:ascii="Times New Roman" w:hAnsi="Times New Roman"/>
        </w:rPr>
      </w:pPr>
    </w:p>
    <w:p w14:paraId="224B086F" w14:textId="3DD66095" w:rsidR="001719A8" w:rsidRPr="006C7665" w:rsidRDefault="00426926" w:rsidP="00F267F7">
      <w:pPr>
        <w:tabs>
          <w:tab w:val="left" w:pos="567"/>
        </w:tabs>
        <w:spacing w:after="0" w:line="240" w:lineRule="auto"/>
        <w:rPr>
          <w:rFonts w:ascii="Times New Roman" w:hAnsi="Times New Roman"/>
        </w:rPr>
      </w:pPr>
      <w:r>
        <w:rPr>
          <w:rFonts w:ascii="Times New Roman" w:hAnsi="Times New Roman"/>
        </w:rPr>
        <w:t>Rosuvastatin Zentiva</w:t>
      </w:r>
      <w:r w:rsidR="001719A8" w:rsidRPr="006C7665">
        <w:rPr>
          <w:rFonts w:ascii="Times New Roman" w:hAnsi="Times New Roman"/>
        </w:rPr>
        <w:t xml:space="preserve"> 1</w:t>
      </w:r>
      <w:r w:rsidR="00A1442A">
        <w:rPr>
          <w:rFonts w:ascii="Times New Roman" w:hAnsi="Times New Roman"/>
        </w:rPr>
        <w:t>5</w:t>
      </w:r>
      <w:r w:rsidR="001719A8" w:rsidRPr="006C7665">
        <w:rPr>
          <w:rFonts w:ascii="Times New Roman" w:hAnsi="Times New Roman"/>
        </w:rPr>
        <w:t> mg</w:t>
      </w:r>
    </w:p>
    <w:p w14:paraId="338F3F60" w14:textId="272FBAEC" w:rsidR="00D27C1C" w:rsidRPr="00BD6CAB" w:rsidRDefault="00426926" w:rsidP="00D27C1C">
      <w:pPr>
        <w:tabs>
          <w:tab w:val="left" w:pos="567"/>
        </w:tabs>
        <w:spacing w:after="0" w:line="240" w:lineRule="auto"/>
        <w:rPr>
          <w:rFonts w:ascii="Times New Roman" w:hAnsi="Times New Roman"/>
          <w:highlight w:val="lightGray"/>
        </w:rPr>
      </w:pPr>
      <w:r>
        <w:rPr>
          <w:rFonts w:ascii="Times New Roman" w:hAnsi="Times New Roman"/>
          <w:highlight w:val="lightGray"/>
        </w:rPr>
        <w:t>Rosuvastatin Zentiva</w:t>
      </w:r>
      <w:r w:rsidR="00D27C1C" w:rsidRPr="00BD6CAB">
        <w:rPr>
          <w:rFonts w:ascii="Times New Roman" w:hAnsi="Times New Roman"/>
          <w:highlight w:val="lightGray"/>
        </w:rPr>
        <w:t xml:space="preserve"> </w:t>
      </w:r>
      <w:r w:rsidR="00A1442A">
        <w:rPr>
          <w:rFonts w:ascii="Times New Roman" w:hAnsi="Times New Roman"/>
          <w:highlight w:val="lightGray"/>
        </w:rPr>
        <w:t>3</w:t>
      </w:r>
      <w:r w:rsidR="00D27C1C" w:rsidRPr="00BD6CAB">
        <w:rPr>
          <w:rFonts w:ascii="Times New Roman" w:hAnsi="Times New Roman"/>
          <w:highlight w:val="lightGray"/>
        </w:rPr>
        <w:t>0 mg</w:t>
      </w:r>
    </w:p>
    <w:p w14:paraId="197F106E" w14:textId="77777777" w:rsidR="001719A8" w:rsidRPr="006C7665" w:rsidRDefault="001719A8" w:rsidP="006C7665">
      <w:pPr>
        <w:tabs>
          <w:tab w:val="left" w:pos="567"/>
        </w:tabs>
        <w:spacing w:after="0" w:line="240" w:lineRule="auto"/>
        <w:rPr>
          <w:rFonts w:ascii="Times New Roman" w:hAnsi="Times New Roman"/>
        </w:rPr>
      </w:pPr>
    </w:p>
    <w:p w14:paraId="3AA61B89" w14:textId="77777777" w:rsidR="001719A8" w:rsidRPr="007208B5" w:rsidRDefault="001719A8" w:rsidP="001719A8">
      <w:pPr>
        <w:tabs>
          <w:tab w:val="left" w:pos="567"/>
        </w:tabs>
        <w:spacing w:after="0" w:line="240" w:lineRule="auto"/>
        <w:rPr>
          <w:rFonts w:ascii="Times New Roman" w:eastAsia="Times New Roman" w:hAnsi="Times New Roman"/>
        </w:rPr>
      </w:pPr>
    </w:p>
    <w:p w14:paraId="117B2CDE" w14:textId="77777777" w:rsidR="00A8342D" w:rsidRPr="007208B5" w:rsidRDefault="00A8342D" w:rsidP="00A8342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i/>
          <w:szCs w:val="20"/>
          <w:lang w:eastAsia="lt-LT" w:bidi="lt-LT"/>
        </w:rPr>
      </w:pPr>
      <w:r w:rsidRPr="007208B5">
        <w:rPr>
          <w:rFonts w:ascii="Times New Roman" w:eastAsia="Times New Roman" w:hAnsi="Times New Roman"/>
          <w:b/>
          <w:szCs w:val="20"/>
          <w:lang w:eastAsia="lt-LT" w:bidi="lt-LT"/>
        </w:rPr>
        <w:t>17.</w:t>
      </w:r>
      <w:r w:rsidRPr="007208B5">
        <w:rPr>
          <w:rFonts w:ascii="Times New Roman" w:eastAsia="Times New Roman" w:hAnsi="Times New Roman"/>
          <w:b/>
          <w:szCs w:val="20"/>
          <w:lang w:eastAsia="lt-LT" w:bidi="lt-LT"/>
        </w:rPr>
        <w:tab/>
        <w:t>UNIKALUS IDENTIFIKATORIUS – 2D BRŪKŠNINIS KODAS</w:t>
      </w:r>
    </w:p>
    <w:p w14:paraId="3D74E8CF" w14:textId="77777777" w:rsidR="00A8342D" w:rsidRPr="007208B5" w:rsidRDefault="00A8342D" w:rsidP="00A8342D">
      <w:pPr>
        <w:widowControl w:val="0"/>
        <w:spacing w:after="0" w:line="240" w:lineRule="auto"/>
        <w:rPr>
          <w:rFonts w:ascii="Times New Roman" w:eastAsia="Times New Roman" w:hAnsi="Times New Roman"/>
          <w:szCs w:val="20"/>
          <w:lang w:eastAsia="lt-LT" w:bidi="lt-LT"/>
        </w:rPr>
      </w:pPr>
    </w:p>
    <w:p w14:paraId="491434D3" w14:textId="77777777" w:rsidR="00A8342D" w:rsidRPr="007208B5" w:rsidRDefault="00A8342D" w:rsidP="00F267F7">
      <w:pPr>
        <w:widowControl w:val="0"/>
        <w:tabs>
          <w:tab w:val="left" w:pos="567"/>
        </w:tabs>
        <w:spacing w:after="0" w:line="240" w:lineRule="auto"/>
        <w:rPr>
          <w:rFonts w:ascii="Times New Roman" w:eastAsia="Times New Roman" w:hAnsi="Times New Roman"/>
          <w:szCs w:val="20"/>
          <w:lang w:eastAsia="lt-LT" w:bidi="lt-LT"/>
        </w:rPr>
      </w:pPr>
      <w:r w:rsidRPr="00BD6CAB">
        <w:rPr>
          <w:rFonts w:ascii="Times New Roman" w:eastAsia="Times New Roman" w:hAnsi="Times New Roman"/>
          <w:szCs w:val="20"/>
          <w:highlight w:val="lightGray"/>
          <w:lang w:eastAsia="lt-LT" w:bidi="lt-LT"/>
        </w:rPr>
        <w:t>2D brūkšninis kodas su nurodytu unikaliu identifikatoriumi.</w:t>
      </w:r>
    </w:p>
    <w:p w14:paraId="273B6483" w14:textId="77777777" w:rsidR="00A8342D" w:rsidRPr="007208B5" w:rsidRDefault="00A8342D" w:rsidP="00A8342D">
      <w:pPr>
        <w:widowControl w:val="0"/>
        <w:tabs>
          <w:tab w:val="left" w:pos="567"/>
        </w:tabs>
        <w:spacing w:after="0" w:line="240" w:lineRule="auto"/>
        <w:rPr>
          <w:rFonts w:ascii="Times New Roman" w:eastAsia="Times New Roman" w:hAnsi="Times New Roman"/>
          <w:szCs w:val="20"/>
          <w:lang w:eastAsia="lt-LT" w:bidi="lt-LT"/>
        </w:rPr>
      </w:pPr>
    </w:p>
    <w:p w14:paraId="2C8BB19C" w14:textId="77777777" w:rsidR="00A8342D" w:rsidRPr="007208B5" w:rsidRDefault="00A8342D" w:rsidP="00A8342D">
      <w:pPr>
        <w:widowControl w:val="0"/>
        <w:spacing w:after="0" w:line="240" w:lineRule="auto"/>
        <w:rPr>
          <w:rFonts w:ascii="Times New Roman" w:eastAsia="Times New Roman" w:hAnsi="Times New Roman"/>
          <w:szCs w:val="20"/>
          <w:lang w:eastAsia="lt-LT" w:bidi="lt-LT"/>
        </w:rPr>
      </w:pPr>
    </w:p>
    <w:p w14:paraId="0629741C" w14:textId="77777777" w:rsidR="00A8342D" w:rsidRPr="007208B5" w:rsidRDefault="00A8342D" w:rsidP="00A8342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i/>
          <w:szCs w:val="20"/>
          <w:lang w:eastAsia="lt-LT" w:bidi="lt-LT"/>
        </w:rPr>
      </w:pPr>
      <w:r w:rsidRPr="007208B5">
        <w:rPr>
          <w:rFonts w:ascii="Times New Roman" w:eastAsia="Times New Roman" w:hAnsi="Times New Roman"/>
          <w:b/>
          <w:szCs w:val="20"/>
          <w:lang w:eastAsia="lt-LT" w:bidi="lt-LT"/>
        </w:rPr>
        <w:t>18.</w:t>
      </w:r>
      <w:r w:rsidRPr="007208B5">
        <w:rPr>
          <w:rFonts w:ascii="Times New Roman" w:eastAsia="Times New Roman" w:hAnsi="Times New Roman"/>
          <w:b/>
          <w:szCs w:val="20"/>
          <w:lang w:eastAsia="lt-LT" w:bidi="lt-LT"/>
        </w:rPr>
        <w:tab/>
        <w:t>UNIKALUS IDENTIFIKATORIUS – ŽMONĖMS SUPRANTAMI DUOMENYS</w:t>
      </w:r>
    </w:p>
    <w:p w14:paraId="7F57FFC1" w14:textId="77777777" w:rsidR="00A8342D" w:rsidRPr="007208B5" w:rsidRDefault="00A8342D" w:rsidP="00A8342D">
      <w:pPr>
        <w:widowControl w:val="0"/>
        <w:spacing w:after="0" w:line="240" w:lineRule="auto"/>
        <w:rPr>
          <w:rFonts w:ascii="Times New Roman" w:eastAsia="Times New Roman" w:hAnsi="Times New Roman"/>
          <w:szCs w:val="20"/>
          <w:lang w:eastAsia="lt-LT" w:bidi="lt-LT"/>
        </w:rPr>
      </w:pPr>
    </w:p>
    <w:p w14:paraId="6DFB880C" w14:textId="50A3F86B" w:rsidR="00A8342D" w:rsidRPr="007208B5" w:rsidRDefault="00A8342D" w:rsidP="00F267F7">
      <w:pPr>
        <w:widowControl w:val="0"/>
        <w:tabs>
          <w:tab w:val="left" w:pos="567"/>
        </w:tabs>
        <w:spacing w:after="0" w:line="240" w:lineRule="auto"/>
        <w:rPr>
          <w:rFonts w:ascii="Times New Roman" w:eastAsia="Times New Roman" w:hAnsi="Times New Roman"/>
          <w:szCs w:val="20"/>
          <w:lang w:eastAsia="lt-LT" w:bidi="lt-LT"/>
        </w:rPr>
      </w:pPr>
      <w:r w:rsidRPr="007208B5">
        <w:rPr>
          <w:rFonts w:ascii="Times New Roman" w:eastAsia="Times New Roman" w:hAnsi="Times New Roman"/>
          <w:szCs w:val="20"/>
          <w:lang w:eastAsia="lt-LT" w:bidi="lt-LT"/>
        </w:rPr>
        <w:t>PC</w:t>
      </w:r>
    </w:p>
    <w:p w14:paraId="659F14CA" w14:textId="3D7DEEB9" w:rsidR="00A8342D" w:rsidRPr="007208B5" w:rsidRDefault="00A8342D" w:rsidP="00F267F7">
      <w:pPr>
        <w:widowControl w:val="0"/>
        <w:tabs>
          <w:tab w:val="left" w:pos="567"/>
        </w:tabs>
        <w:spacing w:after="0" w:line="240" w:lineRule="auto"/>
        <w:rPr>
          <w:rFonts w:ascii="Times New Roman" w:eastAsia="Times New Roman" w:hAnsi="Times New Roman"/>
          <w:szCs w:val="20"/>
          <w:lang w:eastAsia="lt-LT" w:bidi="lt-LT"/>
        </w:rPr>
      </w:pPr>
      <w:r w:rsidRPr="007208B5">
        <w:rPr>
          <w:rFonts w:ascii="Times New Roman" w:eastAsia="Times New Roman" w:hAnsi="Times New Roman"/>
          <w:szCs w:val="20"/>
          <w:lang w:eastAsia="lt-LT" w:bidi="lt-LT"/>
        </w:rPr>
        <w:t>SN</w:t>
      </w:r>
    </w:p>
    <w:p w14:paraId="22ED80E5" w14:textId="233BFE7C" w:rsidR="001719A8" w:rsidRPr="006C7665" w:rsidRDefault="00A8342D" w:rsidP="006C7665">
      <w:pPr>
        <w:tabs>
          <w:tab w:val="left" w:pos="567"/>
        </w:tabs>
        <w:spacing w:after="0" w:line="240" w:lineRule="auto"/>
        <w:rPr>
          <w:rFonts w:ascii="Times New Roman" w:hAnsi="Times New Roman"/>
        </w:rPr>
      </w:pPr>
      <w:r w:rsidRPr="007208B5">
        <w:rPr>
          <w:rFonts w:ascii="Times New Roman" w:eastAsia="Times New Roman" w:hAnsi="Times New Roman"/>
          <w:szCs w:val="20"/>
          <w:lang w:eastAsia="lt-LT" w:bidi="lt-LT"/>
        </w:rPr>
        <w:t>NN</w:t>
      </w:r>
    </w:p>
    <w:p w14:paraId="0C76A02B"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br w:type="page"/>
      </w:r>
    </w:p>
    <w:p w14:paraId="3DEB5655"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MINIMALI INFORMACIJA ANT LIZDINIŲ PLOKŠTELIŲ ARBA DVISLUOKSNIŲ JUOSTELIŲ</w:t>
      </w:r>
    </w:p>
    <w:p w14:paraId="085BC403"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437B655B" w14:textId="77777777" w:rsidR="001719A8" w:rsidRPr="006C7665" w:rsidRDefault="001719A8" w:rsidP="00F267F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6C7665">
        <w:rPr>
          <w:rFonts w:ascii="Times New Roman" w:hAnsi="Times New Roman"/>
          <w:b/>
          <w:caps/>
        </w:rPr>
        <w:t>Lizdinė plokštelė</w:t>
      </w:r>
    </w:p>
    <w:p w14:paraId="6FEC2BB9" w14:textId="77777777" w:rsidR="001719A8" w:rsidRPr="006C7665" w:rsidRDefault="001719A8" w:rsidP="006C7665">
      <w:pPr>
        <w:tabs>
          <w:tab w:val="left" w:pos="567"/>
        </w:tabs>
        <w:spacing w:after="0" w:line="240" w:lineRule="auto"/>
        <w:rPr>
          <w:rFonts w:ascii="Times New Roman" w:hAnsi="Times New Roman"/>
        </w:rPr>
      </w:pPr>
    </w:p>
    <w:p w14:paraId="525645FA" w14:textId="77777777" w:rsidR="001719A8" w:rsidRPr="006C7665" w:rsidRDefault="001719A8" w:rsidP="006C7665">
      <w:pPr>
        <w:tabs>
          <w:tab w:val="left" w:pos="567"/>
        </w:tabs>
        <w:spacing w:after="0" w:line="240" w:lineRule="auto"/>
        <w:rPr>
          <w:rFonts w:ascii="Times New Roman" w:hAnsi="Times New Roman"/>
        </w:rPr>
      </w:pPr>
    </w:p>
    <w:p w14:paraId="52C765B4"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1.</w:t>
      </w:r>
      <w:r w:rsidRPr="006C7665">
        <w:rPr>
          <w:rFonts w:ascii="Times New Roman" w:hAnsi="Times New Roman"/>
          <w:b/>
        </w:rPr>
        <w:tab/>
        <w:t>VAISTINIO PREPARATO PAVADINIMAS</w:t>
      </w:r>
    </w:p>
    <w:p w14:paraId="46959B15" w14:textId="77777777" w:rsidR="001719A8" w:rsidRPr="006C7665" w:rsidRDefault="001719A8" w:rsidP="006C7665">
      <w:pPr>
        <w:tabs>
          <w:tab w:val="left" w:pos="567"/>
        </w:tabs>
        <w:spacing w:after="0" w:line="240" w:lineRule="auto"/>
        <w:rPr>
          <w:rFonts w:ascii="Times New Roman" w:hAnsi="Times New Roman"/>
        </w:rPr>
      </w:pPr>
    </w:p>
    <w:p w14:paraId="746B55A8" w14:textId="65495B5F" w:rsidR="001719A8" w:rsidRPr="00BD6CAB" w:rsidRDefault="00426926" w:rsidP="00F267F7">
      <w:pPr>
        <w:tabs>
          <w:tab w:val="left" w:pos="567"/>
        </w:tabs>
        <w:spacing w:after="0" w:line="240" w:lineRule="auto"/>
        <w:rPr>
          <w:rFonts w:ascii="Times New Roman" w:hAnsi="Times New Roman"/>
          <w:highlight w:val="lightGray"/>
        </w:rPr>
      </w:pPr>
      <w:r>
        <w:rPr>
          <w:rFonts w:ascii="Times New Roman" w:hAnsi="Times New Roman"/>
        </w:rPr>
        <w:t>Rosuvastatin Zentiva</w:t>
      </w:r>
      <w:r w:rsidR="001719A8" w:rsidRPr="006C7665">
        <w:rPr>
          <w:rFonts w:ascii="Times New Roman" w:hAnsi="Times New Roman"/>
        </w:rPr>
        <w:t xml:space="preserve"> 1</w:t>
      </w:r>
      <w:r w:rsidR="00A1442A">
        <w:rPr>
          <w:rFonts w:ascii="Times New Roman" w:hAnsi="Times New Roman"/>
        </w:rPr>
        <w:t>5</w:t>
      </w:r>
      <w:r w:rsidR="001719A8" w:rsidRPr="006C7665">
        <w:rPr>
          <w:rFonts w:ascii="Times New Roman" w:hAnsi="Times New Roman"/>
        </w:rPr>
        <w:t xml:space="preserve"> mg </w:t>
      </w:r>
      <w:r w:rsidR="001719A8" w:rsidRPr="00BD6CAB">
        <w:rPr>
          <w:rFonts w:ascii="Times New Roman" w:hAnsi="Times New Roman"/>
          <w:highlight w:val="lightGray"/>
        </w:rPr>
        <w:t>plėvele dengtos</w:t>
      </w:r>
      <w:r w:rsidR="001719A8" w:rsidRPr="006C7665">
        <w:rPr>
          <w:rFonts w:ascii="Times New Roman" w:hAnsi="Times New Roman"/>
        </w:rPr>
        <w:t xml:space="preserve"> tabletės</w:t>
      </w:r>
    </w:p>
    <w:p w14:paraId="54C216D9" w14:textId="1232835D" w:rsidR="00D27C1C" w:rsidRPr="00BD6CAB" w:rsidRDefault="00426926" w:rsidP="00D27C1C">
      <w:pPr>
        <w:tabs>
          <w:tab w:val="left" w:pos="567"/>
        </w:tabs>
        <w:spacing w:after="0" w:line="240" w:lineRule="auto"/>
        <w:rPr>
          <w:rFonts w:ascii="Times New Roman" w:hAnsi="Times New Roman"/>
          <w:highlight w:val="lightGray"/>
        </w:rPr>
      </w:pPr>
      <w:r>
        <w:rPr>
          <w:rFonts w:ascii="Times New Roman" w:hAnsi="Times New Roman"/>
        </w:rPr>
        <w:t>Rosuvastatin Zentiva</w:t>
      </w:r>
      <w:r w:rsidR="00D27C1C" w:rsidRPr="006C7665">
        <w:rPr>
          <w:rFonts w:ascii="Times New Roman" w:hAnsi="Times New Roman"/>
        </w:rPr>
        <w:t xml:space="preserve"> </w:t>
      </w:r>
      <w:r w:rsidR="00A1442A">
        <w:rPr>
          <w:rFonts w:ascii="Times New Roman" w:hAnsi="Times New Roman"/>
        </w:rPr>
        <w:t>3</w:t>
      </w:r>
      <w:r w:rsidR="00D27C1C" w:rsidRPr="006C7665">
        <w:rPr>
          <w:rFonts w:ascii="Times New Roman" w:hAnsi="Times New Roman"/>
        </w:rPr>
        <w:t xml:space="preserve">0 mg </w:t>
      </w:r>
      <w:r w:rsidR="00D27C1C" w:rsidRPr="00BD6CAB">
        <w:rPr>
          <w:rFonts w:ascii="Times New Roman" w:hAnsi="Times New Roman"/>
          <w:highlight w:val="lightGray"/>
        </w:rPr>
        <w:t>plėvele dengtos</w:t>
      </w:r>
      <w:r w:rsidR="00D27C1C" w:rsidRPr="006C7665">
        <w:rPr>
          <w:rFonts w:ascii="Times New Roman" w:hAnsi="Times New Roman"/>
        </w:rPr>
        <w:t xml:space="preserve"> tabletės</w:t>
      </w:r>
    </w:p>
    <w:p w14:paraId="34F376BF" w14:textId="4F9E9544" w:rsidR="001719A8" w:rsidRPr="006C7665" w:rsidRDefault="00285972" w:rsidP="006C7665">
      <w:pPr>
        <w:tabs>
          <w:tab w:val="left" w:pos="567"/>
        </w:tabs>
        <w:spacing w:after="0" w:line="240" w:lineRule="auto"/>
        <w:rPr>
          <w:rFonts w:ascii="Times New Roman" w:hAnsi="Times New Roman"/>
        </w:rPr>
      </w:pPr>
      <w:r>
        <w:rPr>
          <w:rFonts w:ascii="Times New Roman" w:hAnsi="Times New Roman"/>
        </w:rPr>
        <w:t>r</w:t>
      </w:r>
      <w:r w:rsidR="001719A8" w:rsidRPr="006C7665">
        <w:rPr>
          <w:rFonts w:ascii="Times New Roman" w:hAnsi="Times New Roman"/>
        </w:rPr>
        <w:t>osuvastatinum</w:t>
      </w:r>
    </w:p>
    <w:p w14:paraId="7B1F5726" w14:textId="77777777" w:rsidR="001719A8" w:rsidRPr="006C7665" w:rsidRDefault="001719A8" w:rsidP="006C7665">
      <w:pPr>
        <w:tabs>
          <w:tab w:val="left" w:pos="567"/>
        </w:tabs>
        <w:spacing w:after="0" w:line="240" w:lineRule="auto"/>
        <w:rPr>
          <w:rFonts w:ascii="Times New Roman" w:hAnsi="Times New Roman"/>
        </w:rPr>
      </w:pPr>
    </w:p>
    <w:p w14:paraId="7C5F3DDE" w14:textId="77777777" w:rsidR="001719A8" w:rsidRPr="006C7665" w:rsidRDefault="001719A8" w:rsidP="006C7665">
      <w:pPr>
        <w:tabs>
          <w:tab w:val="left" w:pos="567"/>
        </w:tabs>
        <w:spacing w:after="0" w:line="240" w:lineRule="auto"/>
        <w:rPr>
          <w:rFonts w:ascii="Times New Roman" w:hAnsi="Times New Roman"/>
        </w:rPr>
      </w:pPr>
    </w:p>
    <w:p w14:paraId="6CD57198"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2.</w:t>
      </w:r>
      <w:r w:rsidRPr="006C7665">
        <w:rPr>
          <w:rFonts w:ascii="Times New Roman" w:hAnsi="Times New Roman"/>
          <w:b/>
        </w:rPr>
        <w:tab/>
        <w:t xml:space="preserve">REGISTRUOTOJO PAVADINIMAS </w:t>
      </w:r>
    </w:p>
    <w:p w14:paraId="5373CF7A" w14:textId="77777777" w:rsidR="001719A8" w:rsidRPr="006C7665" w:rsidRDefault="001719A8" w:rsidP="006C7665">
      <w:pPr>
        <w:tabs>
          <w:tab w:val="left" w:pos="567"/>
        </w:tabs>
        <w:spacing w:after="0" w:line="240" w:lineRule="auto"/>
        <w:rPr>
          <w:rFonts w:ascii="Times New Roman" w:hAnsi="Times New Roman"/>
        </w:rPr>
      </w:pPr>
    </w:p>
    <w:p w14:paraId="1CEB4D85" w14:textId="77777777" w:rsidR="001719A8" w:rsidRPr="006C7665" w:rsidRDefault="001719A8" w:rsidP="00F267F7">
      <w:pPr>
        <w:tabs>
          <w:tab w:val="left" w:pos="567"/>
        </w:tabs>
        <w:spacing w:after="0" w:line="240" w:lineRule="auto"/>
        <w:rPr>
          <w:rFonts w:ascii="Times New Roman" w:hAnsi="Times New Roman"/>
        </w:rPr>
      </w:pPr>
      <w:r w:rsidRPr="006C7665">
        <w:rPr>
          <w:rFonts w:ascii="Times New Roman" w:hAnsi="Times New Roman"/>
          <w:caps/>
        </w:rPr>
        <w:t xml:space="preserve">Zentiva </w:t>
      </w:r>
      <w:r w:rsidRPr="00BD6CAB">
        <w:rPr>
          <w:rFonts w:ascii="Times New Roman" w:hAnsi="Times New Roman"/>
          <w:highlight w:val="lightGray"/>
        </w:rPr>
        <w:t>logo</w:t>
      </w:r>
      <w:r w:rsidRPr="006C7665" w:rsidDel="00360ABC">
        <w:rPr>
          <w:rFonts w:ascii="Times New Roman" w:hAnsi="Times New Roman"/>
        </w:rPr>
        <w:t xml:space="preserve"> </w:t>
      </w:r>
    </w:p>
    <w:p w14:paraId="0A09A4C3" w14:textId="77777777" w:rsidR="001719A8" w:rsidRPr="006C7665" w:rsidRDefault="001719A8" w:rsidP="006C7665">
      <w:pPr>
        <w:tabs>
          <w:tab w:val="left" w:pos="567"/>
        </w:tabs>
        <w:spacing w:after="0" w:line="240" w:lineRule="auto"/>
        <w:rPr>
          <w:rFonts w:ascii="Times New Roman" w:hAnsi="Times New Roman"/>
        </w:rPr>
      </w:pPr>
    </w:p>
    <w:p w14:paraId="2F027E38" w14:textId="77777777" w:rsidR="001719A8" w:rsidRPr="006C7665" w:rsidRDefault="001719A8" w:rsidP="006C7665">
      <w:pPr>
        <w:tabs>
          <w:tab w:val="left" w:pos="567"/>
        </w:tabs>
        <w:spacing w:after="0" w:line="240" w:lineRule="auto"/>
        <w:rPr>
          <w:rFonts w:ascii="Times New Roman" w:hAnsi="Times New Roman"/>
        </w:rPr>
      </w:pPr>
    </w:p>
    <w:p w14:paraId="0DB0F8B9"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3.</w:t>
      </w:r>
      <w:r w:rsidRPr="006C7665">
        <w:rPr>
          <w:rFonts w:ascii="Times New Roman" w:hAnsi="Times New Roman"/>
          <w:b/>
        </w:rPr>
        <w:tab/>
        <w:t>TINKAMUMO LAIKAS</w:t>
      </w:r>
    </w:p>
    <w:p w14:paraId="59428488" w14:textId="77777777" w:rsidR="001719A8" w:rsidRPr="006C7665" w:rsidRDefault="001719A8" w:rsidP="006C7665">
      <w:pPr>
        <w:tabs>
          <w:tab w:val="left" w:pos="567"/>
        </w:tabs>
        <w:spacing w:after="0" w:line="240" w:lineRule="auto"/>
        <w:rPr>
          <w:rFonts w:ascii="Times New Roman" w:hAnsi="Times New Roman"/>
        </w:rPr>
      </w:pPr>
    </w:p>
    <w:p w14:paraId="67E33F81" w14:textId="77777777" w:rsidR="001719A8" w:rsidRPr="002B72AA" w:rsidRDefault="001719A8" w:rsidP="00F267F7">
      <w:pPr>
        <w:tabs>
          <w:tab w:val="left" w:pos="567"/>
        </w:tabs>
        <w:spacing w:after="0" w:line="240" w:lineRule="auto"/>
        <w:rPr>
          <w:rFonts w:ascii="Times New Roman" w:hAnsi="Times New Roman"/>
        </w:rPr>
      </w:pPr>
      <w:r w:rsidRPr="002014C4">
        <w:rPr>
          <w:rFonts w:ascii="Times New Roman" w:hAnsi="Times New Roman"/>
        </w:rPr>
        <w:t>EXP</w:t>
      </w:r>
      <w:r w:rsidRPr="002B72AA">
        <w:rPr>
          <w:rFonts w:ascii="Times New Roman" w:hAnsi="Times New Roman"/>
        </w:rPr>
        <w:t xml:space="preserve"> {mm/MMMM}</w:t>
      </w:r>
    </w:p>
    <w:p w14:paraId="1408197F" w14:textId="77777777" w:rsidR="001719A8" w:rsidRPr="002B72AA" w:rsidRDefault="001719A8" w:rsidP="006C7665">
      <w:pPr>
        <w:tabs>
          <w:tab w:val="left" w:pos="567"/>
        </w:tabs>
        <w:spacing w:after="0" w:line="240" w:lineRule="auto"/>
        <w:rPr>
          <w:rFonts w:ascii="Times New Roman" w:hAnsi="Times New Roman"/>
        </w:rPr>
      </w:pPr>
    </w:p>
    <w:p w14:paraId="15C6EA9E" w14:textId="77777777" w:rsidR="001719A8" w:rsidRPr="002B72AA" w:rsidRDefault="001719A8" w:rsidP="006C7665">
      <w:pPr>
        <w:tabs>
          <w:tab w:val="left" w:pos="567"/>
        </w:tabs>
        <w:spacing w:after="0" w:line="240" w:lineRule="auto"/>
        <w:rPr>
          <w:rFonts w:ascii="Times New Roman" w:hAnsi="Times New Roman"/>
        </w:rPr>
      </w:pPr>
    </w:p>
    <w:p w14:paraId="0B235BD6" w14:textId="77777777" w:rsidR="001719A8" w:rsidRPr="002B72AA"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2B72AA">
        <w:rPr>
          <w:rFonts w:ascii="Times New Roman" w:hAnsi="Times New Roman"/>
          <w:b/>
        </w:rPr>
        <w:t>4.</w:t>
      </w:r>
      <w:r w:rsidRPr="002B72AA">
        <w:rPr>
          <w:rFonts w:ascii="Times New Roman" w:hAnsi="Times New Roman"/>
          <w:b/>
        </w:rPr>
        <w:tab/>
        <w:t xml:space="preserve">SERIJOS NUMERIS </w:t>
      </w:r>
    </w:p>
    <w:p w14:paraId="6686C934" w14:textId="77777777" w:rsidR="001719A8" w:rsidRPr="002B72AA" w:rsidRDefault="001719A8" w:rsidP="006C7665">
      <w:pPr>
        <w:tabs>
          <w:tab w:val="left" w:pos="567"/>
        </w:tabs>
        <w:spacing w:after="0" w:line="240" w:lineRule="auto"/>
        <w:rPr>
          <w:rFonts w:ascii="Times New Roman" w:hAnsi="Times New Roman"/>
        </w:rPr>
      </w:pPr>
    </w:p>
    <w:p w14:paraId="5BE1AD06" w14:textId="77777777" w:rsidR="001719A8" w:rsidRPr="006C7665" w:rsidRDefault="001719A8" w:rsidP="00F267F7">
      <w:pPr>
        <w:tabs>
          <w:tab w:val="left" w:pos="567"/>
        </w:tabs>
        <w:spacing w:after="0" w:line="240" w:lineRule="auto"/>
        <w:rPr>
          <w:rFonts w:ascii="Times New Roman" w:hAnsi="Times New Roman"/>
        </w:rPr>
      </w:pPr>
      <w:r w:rsidRPr="002014C4">
        <w:rPr>
          <w:rFonts w:ascii="Times New Roman" w:hAnsi="Times New Roman"/>
        </w:rPr>
        <w:t>Lot</w:t>
      </w:r>
    </w:p>
    <w:p w14:paraId="7BB7B6E9" w14:textId="77777777" w:rsidR="001719A8" w:rsidRPr="006C7665" w:rsidRDefault="001719A8" w:rsidP="006C7665">
      <w:pPr>
        <w:tabs>
          <w:tab w:val="left" w:pos="567"/>
        </w:tabs>
        <w:spacing w:after="0" w:line="240" w:lineRule="auto"/>
        <w:rPr>
          <w:rFonts w:ascii="Times New Roman" w:hAnsi="Times New Roman"/>
        </w:rPr>
      </w:pPr>
    </w:p>
    <w:p w14:paraId="51F112E3" w14:textId="77777777" w:rsidR="001719A8" w:rsidRPr="006C7665" w:rsidRDefault="001719A8" w:rsidP="006C7665">
      <w:pPr>
        <w:tabs>
          <w:tab w:val="left" w:pos="567"/>
        </w:tabs>
        <w:spacing w:after="0" w:line="240" w:lineRule="auto"/>
        <w:rPr>
          <w:rFonts w:ascii="Times New Roman" w:hAnsi="Times New Roman"/>
        </w:rPr>
      </w:pPr>
    </w:p>
    <w:p w14:paraId="286E6D40" w14:textId="77777777" w:rsidR="001719A8" w:rsidRPr="006C7665" w:rsidRDefault="001719A8" w:rsidP="006C766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C7665">
        <w:rPr>
          <w:rFonts w:ascii="Times New Roman" w:hAnsi="Times New Roman"/>
          <w:b/>
        </w:rPr>
        <w:t>5.</w:t>
      </w:r>
      <w:r w:rsidRPr="006C7665">
        <w:rPr>
          <w:rFonts w:ascii="Times New Roman" w:hAnsi="Times New Roman"/>
          <w:b/>
        </w:rPr>
        <w:tab/>
        <w:t>KITA</w:t>
      </w:r>
    </w:p>
    <w:p w14:paraId="2F620179" w14:textId="77777777" w:rsidR="001719A8" w:rsidRPr="006C7665" w:rsidRDefault="001719A8" w:rsidP="006C7665">
      <w:pPr>
        <w:tabs>
          <w:tab w:val="left" w:pos="567"/>
        </w:tabs>
        <w:spacing w:after="0" w:line="240" w:lineRule="auto"/>
        <w:rPr>
          <w:rFonts w:ascii="Times New Roman" w:hAnsi="Times New Roman"/>
        </w:rPr>
      </w:pPr>
    </w:p>
    <w:p w14:paraId="5DDF54E6" w14:textId="77777777" w:rsidR="001719A8" w:rsidRPr="006C7665" w:rsidRDefault="001719A8" w:rsidP="006C7665">
      <w:pPr>
        <w:tabs>
          <w:tab w:val="left" w:pos="567"/>
        </w:tabs>
        <w:spacing w:after="0" w:line="240" w:lineRule="auto"/>
        <w:jc w:val="center"/>
        <w:rPr>
          <w:rFonts w:ascii="Times New Roman" w:hAnsi="Times New Roman"/>
        </w:rPr>
      </w:pPr>
      <w:r w:rsidRPr="006C7665">
        <w:rPr>
          <w:rFonts w:ascii="Times New Roman" w:hAnsi="Times New Roman"/>
        </w:rPr>
        <w:br w:type="page"/>
      </w:r>
    </w:p>
    <w:p w14:paraId="5BC8E281" w14:textId="77777777" w:rsidR="001719A8" w:rsidRPr="006C7665" w:rsidRDefault="001719A8" w:rsidP="006C7665">
      <w:pPr>
        <w:tabs>
          <w:tab w:val="left" w:pos="567"/>
        </w:tabs>
        <w:spacing w:after="0" w:line="240" w:lineRule="auto"/>
        <w:jc w:val="center"/>
        <w:rPr>
          <w:rFonts w:ascii="Times New Roman" w:hAnsi="Times New Roman"/>
        </w:rPr>
      </w:pPr>
    </w:p>
    <w:p w14:paraId="44A65EBB" w14:textId="77777777" w:rsidR="001719A8" w:rsidRPr="006C7665" w:rsidRDefault="001719A8" w:rsidP="006C7665">
      <w:pPr>
        <w:tabs>
          <w:tab w:val="left" w:pos="567"/>
        </w:tabs>
        <w:spacing w:after="0" w:line="240" w:lineRule="auto"/>
        <w:jc w:val="center"/>
        <w:rPr>
          <w:rFonts w:ascii="Times New Roman" w:hAnsi="Times New Roman"/>
        </w:rPr>
      </w:pPr>
    </w:p>
    <w:p w14:paraId="3D8D0D0B" w14:textId="77777777" w:rsidR="001719A8" w:rsidRPr="006C7665" w:rsidRDefault="001719A8" w:rsidP="006C7665">
      <w:pPr>
        <w:tabs>
          <w:tab w:val="left" w:pos="567"/>
        </w:tabs>
        <w:spacing w:after="0" w:line="240" w:lineRule="auto"/>
        <w:jc w:val="center"/>
        <w:rPr>
          <w:rFonts w:ascii="Times New Roman" w:hAnsi="Times New Roman"/>
        </w:rPr>
      </w:pPr>
    </w:p>
    <w:p w14:paraId="673A220E" w14:textId="77777777" w:rsidR="001719A8" w:rsidRPr="006C7665" w:rsidRDefault="001719A8" w:rsidP="006C7665">
      <w:pPr>
        <w:tabs>
          <w:tab w:val="left" w:pos="567"/>
        </w:tabs>
        <w:spacing w:after="0" w:line="240" w:lineRule="auto"/>
        <w:jc w:val="center"/>
        <w:rPr>
          <w:rFonts w:ascii="Times New Roman" w:hAnsi="Times New Roman"/>
        </w:rPr>
      </w:pPr>
    </w:p>
    <w:p w14:paraId="3C3962BB" w14:textId="77777777" w:rsidR="001719A8" w:rsidRPr="006C7665" w:rsidRDefault="001719A8" w:rsidP="006C7665">
      <w:pPr>
        <w:tabs>
          <w:tab w:val="left" w:pos="567"/>
        </w:tabs>
        <w:spacing w:after="0" w:line="240" w:lineRule="auto"/>
        <w:jc w:val="center"/>
        <w:rPr>
          <w:rFonts w:ascii="Times New Roman" w:hAnsi="Times New Roman"/>
        </w:rPr>
      </w:pPr>
    </w:p>
    <w:p w14:paraId="008D6C24" w14:textId="77777777" w:rsidR="001719A8" w:rsidRPr="006C7665" w:rsidRDefault="001719A8" w:rsidP="006C7665">
      <w:pPr>
        <w:tabs>
          <w:tab w:val="left" w:pos="567"/>
        </w:tabs>
        <w:spacing w:after="0" w:line="240" w:lineRule="auto"/>
        <w:jc w:val="center"/>
        <w:rPr>
          <w:rFonts w:ascii="Times New Roman" w:hAnsi="Times New Roman"/>
        </w:rPr>
      </w:pPr>
    </w:p>
    <w:p w14:paraId="4C7A4A23" w14:textId="77777777" w:rsidR="001719A8" w:rsidRPr="006C7665" w:rsidRDefault="001719A8" w:rsidP="006C7665">
      <w:pPr>
        <w:tabs>
          <w:tab w:val="left" w:pos="567"/>
        </w:tabs>
        <w:spacing w:after="0" w:line="240" w:lineRule="auto"/>
        <w:jc w:val="center"/>
        <w:rPr>
          <w:rFonts w:ascii="Times New Roman" w:hAnsi="Times New Roman"/>
        </w:rPr>
      </w:pPr>
    </w:p>
    <w:p w14:paraId="0A7B0F3D" w14:textId="77777777" w:rsidR="001719A8" w:rsidRPr="006C7665" w:rsidRDefault="001719A8" w:rsidP="006C7665">
      <w:pPr>
        <w:tabs>
          <w:tab w:val="left" w:pos="567"/>
        </w:tabs>
        <w:spacing w:after="0" w:line="240" w:lineRule="auto"/>
        <w:jc w:val="center"/>
        <w:rPr>
          <w:rFonts w:ascii="Times New Roman" w:hAnsi="Times New Roman"/>
        </w:rPr>
      </w:pPr>
    </w:p>
    <w:p w14:paraId="2E045307" w14:textId="77777777" w:rsidR="001719A8" w:rsidRPr="006C7665" w:rsidRDefault="001719A8" w:rsidP="006C7665">
      <w:pPr>
        <w:tabs>
          <w:tab w:val="left" w:pos="567"/>
        </w:tabs>
        <w:spacing w:after="0" w:line="240" w:lineRule="auto"/>
        <w:jc w:val="center"/>
        <w:rPr>
          <w:rFonts w:ascii="Times New Roman" w:hAnsi="Times New Roman"/>
        </w:rPr>
      </w:pPr>
    </w:p>
    <w:p w14:paraId="76F21266" w14:textId="77777777" w:rsidR="001719A8" w:rsidRPr="006C7665" w:rsidRDefault="001719A8" w:rsidP="006C7665">
      <w:pPr>
        <w:tabs>
          <w:tab w:val="left" w:pos="567"/>
        </w:tabs>
        <w:spacing w:after="0" w:line="240" w:lineRule="auto"/>
        <w:jc w:val="center"/>
        <w:rPr>
          <w:rFonts w:ascii="Times New Roman" w:hAnsi="Times New Roman"/>
        </w:rPr>
      </w:pPr>
    </w:p>
    <w:p w14:paraId="3FB8D19C" w14:textId="77777777" w:rsidR="001719A8" w:rsidRPr="006C7665" w:rsidRDefault="001719A8" w:rsidP="006C7665">
      <w:pPr>
        <w:tabs>
          <w:tab w:val="left" w:pos="567"/>
        </w:tabs>
        <w:spacing w:after="0" w:line="240" w:lineRule="auto"/>
        <w:jc w:val="center"/>
        <w:rPr>
          <w:rFonts w:ascii="Times New Roman" w:hAnsi="Times New Roman"/>
        </w:rPr>
      </w:pPr>
    </w:p>
    <w:p w14:paraId="304E1F92" w14:textId="77777777" w:rsidR="001719A8" w:rsidRPr="006C7665" w:rsidRDefault="001719A8" w:rsidP="006C7665">
      <w:pPr>
        <w:tabs>
          <w:tab w:val="left" w:pos="567"/>
        </w:tabs>
        <w:spacing w:after="0" w:line="240" w:lineRule="auto"/>
        <w:jc w:val="center"/>
        <w:rPr>
          <w:rFonts w:ascii="Times New Roman" w:hAnsi="Times New Roman"/>
        </w:rPr>
      </w:pPr>
    </w:p>
    <w:p w14:paraId="401DEBF8" w14:textId="77777777" w:rsidR="001719A8" w:rsidRPr="006C7665" w:rsidRDefault="001719A8" w:rsidP="006C7665">
      <w:pPr>
        <w:tabs>
          <w:tab w:val="left" w:pos="567"/>
        </w:tabs>
        <w:spacing w:after="0" w:line="240" w:lineRule="auto"/>
        <w:jc w:val="center"/>
        <w:rPr>
          <w:rFonts w:ascii="Times New Roman" w:hAnsi="Times New Roman"/>
        </w:rPr>
      </w:pPr>
    </w:p>
    <w:p w14:paraId="56F27151" w14:textId="77777777" w:rsidR="001719A8" w:rsidRPr="006C7665" w:rsidRDefault="001719A8" w:rsidP="006C7665">
      <w:pPr>
        <w:tabs>
          <w:tab w:val="left" w:pos="567"/>
        </w:tabs>
        <w:spacing w:after="0" w:line="240" w:lineRule="auto"/>
        <w:jc w:val="center"/>
        <w:rPr>
          <w:rFonts w:ascii="Times New Roman" w:hAnsi="Times New Roman"/>
        </w:rPr>
      </w:pPr>
    </w:p>
    <w:p w14:paraId="2DF223AB" w14:textId="77777777" w:rsidR="001719A8" w:rsidRPr="006C7665" w:rsidRDefault="001719A8" w:rsidP="006C7665">
      <w:pPr>
        <w:tabs>
          <w:tab w:val="left" w:pos="567"/>
        </w:tabs>
        <w:spacing w:after="0" w:line="240" w:lineRule="auto"/>
        <w:jc w:val="center"/>
        <w:rPr>
          <w:rFonts w:ascii="Times New Roman" w:hAnsi="Times New Roman"/>
        </w:rPr>
      </w:pPr>
    </w:p>
    <w:p w14:paraId="3D4F1889" w14:textId="77777777" w:rsidR="001719A8" w:rsidRPr="006C7665" w:rsidRDefault="001719A8" w:rsidP="006C7665">
      <w:pPr>
        <w:tabs>
          <w:tab w:val="left" w:pos="567"/>
        </w:tabs>
        <w:spacing w:after="0" w:line="240" w:lineRule="auto"/>
        <w:jc w:val="center"/>
        <w:rPr>
          <w:rFonts w:ascii="Times New Roman" w:hAnsi="Times New Roman"/>
        </w:rPr>
      </w:pPr>
    </w:p>
    <w:p w14:paraId="1E6D0934" w14:textId="77777777" w:rsidR="001719A8" w:rsidRPr="006C7665" w:rsidRDefault="001719A8" w:rsidP="006C7665">
      <w:pPr>
        <w:tabs>
          <w:tab w:val="left" w:pos="567"/>
        </w:tabs>
        <w:spacing w:after="0" w:line="240" w:lineRule="auto"/>
        <w:jc w:val="center"/>
        <w:rPr>
          <w:rFonts w:ascii="Times New Roman" w:hAnsi="Times New Roman"/>
        </w:rPr>
      </w:pPr>
    </w:p>
    <w:p w14:paraId="5806C3AA" w14:textId="77777777" w:rsidR="001719A8" w:rsidRPr="006C7665" w:rsidRDefault="001719A8" w:rsidP="006C7665">
      <w:pPr>
        <w:tabs>
          <w:tab w:val="left" w:pos="567"/>
        </w:tabs>
        <w:spacing w:after="0" w:line="240" w:lineRule="auto"/>
        <w:jc w:val="center"/>
        <w:rPr>
          <w:rFonts w:ascii="Times New Roman" w:hAnsi="Times New Roman"/>
        </w:rPr>
      </w:pPr>
    </w:p>
    <w:p w14:paraId="168D3E4E" w14:textId="77777777" w:rsidR="001719A8" w:rsidRPr="006C7665" w:rsidRDefault="001719A8" w:rsidP="006C7665">
      <w:pPr>
        <w:tabs>
          <w:tab w:val="left" w:pos="567"/>
        </w:tabs>
        <w:spacing w:after="0" w:line="240" w:lineRule="auto"/>
        <w:jc w:val="center"/>
        <w:rPr>
          <w:rFonts w:ascii="Times New Roman" w:hAnsi="Times New Roman"/>
        </w:rPr>
      </w:pPr>
    </w:p>
    <w:p w14:paraId="439BFF3E" w14:textId="77777777" w:rsidR="001719A8" w:rsidRPr="006C7665" w:rsidRDefault="001719A8" w:rsidP="006C7665">
      <w:pPr>
        <w:tabs>
          <w:tab w:val="left" w:pos="567"/>
        </w:tabs>
        <w:spacing w:after="0" w:line="240" w:lineRule="auto"/>
        <w:jc w:val="center"/>
        <w:rPr>
          <w:rFonts w:ascii="Times New Roman" w:hAnsi="Times New Roman"/>
        </w:rPr>
      </w:pPr>
    </w:p>
    <w:p w14:paraId="529BBD3F" w14:textId="77777777" w:rsidR="001719A8" w:rsidRPr="006C7665" w:rsidRDefault="001719A8" w:rsidP="006C7665">
      <w:pPr>
        <w:tabs>
          <w:tab w:val="left" w:pos="567"/>
        </w:tabs>
        <w:spacing w:after="0" w:line="240" w:lineRule="auto"/>
        <w:jc w:val="center"/>
        <w:rPr>
          <w:rFonts w:ascii="Times New Roman" w:hAnsi="Times New Roman"/>
        </w:rPr>
      </w:pPr>
    </w:p>
    <w:p w14:paraId="3BB7FDEB" w14:textId="77777777" w:rsidR="001719A8" w:rsidRPr="006C7665" w:rsidRDefault="001719A8" w:rsidP="006C7665">
      <w:pPr>
        <w:tabs>
          <w:tab w:val="left" w:pos="567"/>
        </w:tabs>
        <w:spacing w:after="0" w:line="240" w:lineRule="auto"/>
        <w:jc w:val="center"/>
        <w:rPr>
          <w:rFonts w:ascii="Times New Roman" w:hAnsi="Times New Roman"/>
        </w:rPr>
      </w:pPr>
    </w:p>
    <w:p w14:paraId="1C94E6A8" w14:textId="77777777" w:rsidR="001719A8" w:rsidRPr="006C7665" w:rsidRDefault="001719A8" w:rsidP="006C7665">
      <w:pPr>
        <w:tabs>
          <w:tab w:val="left" w:pos="567"/>
        </w:tabs>
        <w:spacing w:after="0" w:line="240" w:lineRule="auto"/>
        <w:jc w:val="center"/>
        <w:rPr>
          <w:rFonts w:ascii="Times New Roman" w:hAnsi="Times New Roman"/>
          <w:b/>
        </w:rPr>
      </w:pPr>
    </w:p>
    <w:p w14:paraId="17617D0C" w14:textId="77777777" w:rsidR="001719A8" w:rsidRPr="006C7665" w:rsidRDefault="001719A8" w:rsidP="00F267F7">
      <w:pPr>
        <w:tabs>
          <w:tab w:val="left" w:pos="567"/>
        </w:tabs>
        <w:spacing w:after="0" w:line="240" w:lineRule="auto"/>
        <w:jc w:val="center"/>
        <w:rPr>
          <w:rFonts w:ascii="Times New Roman" w:hAnsi="Times New Roman"/>
          <w:b/>
        </w:rPr>
      </w:pPr>
      <w:r w:rsidRPr="006C7665">
        <w:rPr>
          <w:rFonts w:ascii="Times New Roman" w:hAnsi="Times New Roman"/>
          <w:b/>
        </w:rPr>
        <w:t>B. PAKUOTĖS LAPELIS</w:t>
      </w:r>
    </w:p>
    <w:p w14:paraId="1206E9D0" w14:textId="77777777" w:rsidR="001719A8" w:rsidRPr="006C7665" w:rsidRDefault="001719A8" w:rsidP="006C7665">
      <w:pPr>
        <w:tabs>
          <w:tab w:val="left" w:pos="567"/>
        </w:tabs>
        <w:spacing w:after="0" w:line="240" w:lineRule="auto"/>
        <w:rPr>
          <w:rFonts w:ascii="Times New Roman" w:hAnsi="Times New Roman"/>
          <w:b/>
        </w:rPr>
      </w:pPr>
    </w:p>
    <w:p w14:paraId="2E4489BC" w14:textId="77777777" w:rsidR="001719A8" w:rsidRPr="006C7665" w:rsidRDefault="001719A8" w:rsidP="00624129">
      <w:pPr>
        <w:tabs>
          <w:tab w:val="left" w:pos="567"/>
        </w:tabs>
        <w:spacing w:after="0" w:line="240" w:lineRule="auto"/>
        <w:jc w:val="center"/>
        <w:outlineLvl w:val="0"/>
        <w:rPr>
          <w:rFonts w:ascii="Times New Roman" w:hAnsi="Times New Roman"/>
          <w:b/>
        </w:rPr>
      </w:pPr>
      <w:r w:rsidRPr="006C7665">
        <w:rPr>
          <w:rFonts w:ascii="Times New Roman" w:hAnsi="Times New Roman"/>
        </w:rPr>
        <w:br w:type="page"/>
      </w:r>
      <w:bookmarkStart w:id="18" w:name="_Toc129243138"/>
      <w:bookmarkStart w:id="19" w:name="_Toc129243263"/>
      <w:r w:rsidRPr="006C7665">
        <w:rPr>
          <w:rFonts w:ascii="Times New Roman" w:hAnsi="Times New Roman"/>
          <w:b/>
        </w:rPr>
        <w:t xml:space="preserve">Pakuotės lapelis: informacija </w:t>
      </w:r>
      <w:bookmarkEnd w:id="18"/>
      <w:bookmarkEnd w:id="19"/>
      <w:r w:rsidRPr="006C7665">
        <w:rPr>
          <w:rFonts w:ascii="Times New Roman" w:hAnsi="Times New Roman"/>
          <w:b/>
        </w:rPr>
        <w:t>pacientui</w:t>
      </w:r>
    </w:p>
    <w:p w14:paraId="1664BB7B" w14:textId="77777777" w:rsidR="001719A8" w:rsidRPr="006C7665" w:rsidRDefault="001719A8" w:rsidP="006C7665">
      <w:pPr>
        <w:tabs>
          <w:tab w:val="left" w:pos="567"/>
        </w:tabs>
        <w:spacing w:after="0" w:line="240" w:lineRule="auto"/>
        <w:jc w:val="center"/>
        <w:rPr>
          <w:rFonts w:ascii="Times New Roman" w:hAnsi="Times New Roman"/>
        </w:rPr>
      </w:pPr>
    </w:p>
    <w:p w14:paraId="31790A6B" w14:textId="3A2AA471" w:rsidR="001719A8" w:rsidRPr="006C7665" w:rsidRDefault="00426926" w:rsidP="00F267F7">
      <w:pPr>
        <w:tabs>
          <w:tab w:val="left" w:pos="567"/>
        </w:tabs>
        <w:spacing w:after="0" w:line="240" w:lineRule="auto"/>
        <w:jc w:val="center"/>
        <w:rPr>
          <w:rFonts w:ascii="Times New Roman" w:hAnsi="Times New Roman"/>
          <w:b/>
        </w:rPr>
      </w:pPr>
      <w:r>
        <w:rPr>
          <w:rFonts w:ascii="Times New Roman" w:hAnsi="Times New Roman"/>
          <w:b/>
        </w:rPr>
        <w:t>Rosuvastatin Zentiva</w:t>
      </w:r>
      <w:r w:rsidR="001719A8" w:rsidRPr="006C7665">
        <w:rPr>
          <w:rFonts w:ascii="Times New Roman" w:hAnsi="Times New Roman"/>
          <w:b/>
        </w:rPr>
        <w:t xml:space="preserve"> 1</w:t>
      </w:r>
      <w:r w:rsidR="00A1442A">
        <w:rPr>
          <w:rFonts w:ascii="Times New Roman" w:hAnsi="Times New Roman"/>
          <w:b/>
        </w:rPr>
        <w:t>5</w:t>
      </w:r>
      <w:r w:rsidR="001719A8" w:rsidRPr="006C7665">
        <w:rPr>
          <w:rFonts w:ascii="Times New Roman" w:hAnsi="Times New Roman"/>
          <w:b/>
        </w:rPr>
        <w:t> mg plėvele dengtos tabletės</w:t>
      </w:r>
    </w:p>
    <w:p w14:paraId="656410E7" w14:textId="56DA3BE7" w:rsidR="001719A8" w:rsidRPr="006C7665" w:rsidRDefault="00426926" w:rsidP="004E53D1">
      <w:pPr>
        <w:tabs>
          <w:tab w:val="left" w:pos="567"/>
        </w:tabs>
        <w:spacing w:after="0" w:line="240" w:lineRule="auto"/>
        <w:jc w:val="center"/>
        <w:rPr>
          <w:rFonts w:ascii="Times New Roman" w:hAnsi="Times New Roman"/>
          <w:b/>
        </w:rPr>
      </w:pPr>
      <w:r>
        <w:rPr>
          <w:rFonts w:ascii="Times New Roman" w:hAnsi="Times New Roman"/>
          <w:b/>
        </w:rPr>
        <w:t>Rosuvastatin Zentiva</w:t>
      </w:r>
      <w:r w:rsidR="001719A8" w:rsidRPr="006C7665">
        <w:rPr>
          <w:rFonts w:ascii="Times New Roman" w:hAnsi="Times New Roman"/>
          <w:b/>
        </w:rPr>
        <w:t xml:space="preserve"> </w:t>
      </w:r>
      <w:r w:rsidR="00A1442A">
        <w:rPr>
          <w:rFonts w:ascii="Times New Roman" w:hAnsi="Times New Roman"/>
          <w:b/>
        </w:rPr>
        <w:t>3</w:t>
      </w:r>
      <w:r w:rsidR="001719A8" w:rsidRPr="006C7665">
        <w:rPr>
          <w:rFonts w:ascii="Times New Roman" w:hAnsi="Times New Roman"/>
          <w:b/>
        </w:rPr>
        <w:t>0 mg plėvele dengtos tabletės</w:t>
      </w:r>
    </w:p>
    <w:p w14:paraId="4AE96727" w14:textId="11D130B7" w:rsidR="001719A8" w:rsidRPr="006C7665" w:rsidRDefault="00285972" w:rsidP="006C7665">
      <w:pPr>
        <w:tabs>
          <w:tab w:val="left" w:pos="567"/>
        </w:tabs>
        <w:spacing w:after="0" w:line="240" w:lineRule="auto"/>
        <w:jc w:val="center"/>
        <w:rPr>
          <w:rFonts w:ascii="Times New Roman" w:hAnsi="Times New Roman"/>
        </w:rPr>
      </w:pPr>
      <w:r>
        <w:rPr>
          <w:rFonts w:ascii="Times New Roman" w:hAnsi="Times New Roman"/>
        </w:rPr>
        <w:t>r</w:t>
      </w:r>
      <w:r w:rsidR="001719A8" w:rsidRPr="006C7665">
        <w:rPr>
          <w:rFonts w:ascii="Times New Roman" w:hAnsi="Times New Roman"/>
        </w:rPr>
        <w:t>ozuvastatinas</w:t>
      </w:r>
    </w:p>
    <w:p w14:paraId="772718F5" w14:textId="77777777" w:rsidR="001719A8" w:rsidRPr="006C7665" w:rsidRDefault="001719A8" w:rsidP="006C7665">
      <w:pPr>
        <w:tabs>
          <w:tab w:val="left" w:pos="567"/>
        </w:tabs>
        <w:spacing w:after="0" w:line="240" w:lineRule="auto"/>
        <w:rPr>
          <w:rFonts w:ascii="Times New Roman" w:hAnsi="Times New Roman"/>
        </w:rPr>
      </w:pPr>
    </w:p>
    <w:p w14:paraId="31F56E62" w14:textId="77777777" w:rsidR="001719A8" w:rsidRPr="006C7665" w:rsidRDefault="001719A8" w:rsidP="006C7665">
      <w:pPr>
        <w:tabs>
          <w:tab w:val="left" w:pos="567"/>
        </w:tabs>
        <w:spacing w:after="0" w:line="240" w:lineRule="auto"/>
        <w:rPr>
          <w:rFonts w:ascii="Times New Roman" w:hAnsi="Times New Roman"/>
          <w:b/>
        </w:rPr>
      </w:pPr>
      <w:r w:rsidRPr="006C7665">
        <w:rPr>
          <w:rFonts w:ascii="Times New Roman" w:hAnsi="Times New Roman"/>
          <w:b/>
        </w:rPr>
        <w:t>Atidžiai perskaitykite visą šį lapelį, prieš pradėdami vartoti vaistą, nes jame pateikiama Jums svarbi informacija.</w:t>
      </w:r>
    </w:p>
    <w:p w14:paraId="2F98775A"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Neišmeskite šio lapelio, nes vėl gali prireikti jį perskaityti.</w:t>
      </w:r>
    </w:p>
    <w:p w14:paraId="072771B2"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Jeigu kiltų daugiau klausimų, kreipkitės į gydytoją arba vaistininką.</w:t>
      </w:r>
    </w:p>
    <w:p w14:paraId="0F415D68"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Šis vaistas skirtas tik Jums, todėl kitiems žmonėms jo duoti negalima. Vaistas gali jiems pakenkti (net tiems, kurių ligos požymiai yra tokie patys kaip Jūsų).</w:t>
      </w:r>
    </w:p>
    <w:p w14:paraId="59A92AE8" w14:textId="77777777" w:rsidR="001719A8" w:rsidRPr="006C7665" w:rsidRDefault="001719A8" w:rsidP="006C766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Jeigu pasireiškė šalutinis poveikis (net jeigu jis šiame lapelyje nenurodytas), kreipkitės į gydytoją arba vaistininką. Žr. 4 skyrių.</w:t>
      </w:r>
    </w:p>
    <w:p w14:paraId="49DFF51A" w14:textId="77777777" w:rsidR="001719A8" w:rsidRPr="006C7665" w:rsidRDefault="001719A8" w:rsidP="006C7665">
      <w:pPr>
        <w:tabs>
          <w:tab w:val="left" w:pos="567"/>
        </w:tabs>
        <w:spacing w:after="0" w:line="240" w:lineRule="auto"/>
        <w:rPr>
          <w:rFonts w:ascii="Times New Roman" w:hAnsi="Times New Roman"/>
        </w:rPr>
      </w:pPr>
    </w:p>
    <w:p w14:paraId="2FCAB2B9" w14:textId="77777777" w:rsidR="001719A8" w:rsidRPr="006C7665" w:rsidRDefault="001719A8" w:rsidP="00F267F7">
      <w:pPr>
        <w:tabs>
          <w:tab w:val="left" w:pos="567"/>
        </w:tabs>
        <w:spacing w:after="0" w:line="240" w:lineRule="auto"/>
        <w:rPr>
          <w:rFonts w:ascii="Times New Roman" w:hAnsi="Times New Roman"/>
          <w:b/>
        </w:rPr>
      </w:pPr>
      <w:r w:rsidRPr="006C7665">
        <w:rPr>
          <w:rFonts w:ascii="Times New Roman" w:hAnsi="Times New Roman"/>
          <w:b/>
        </w:rPr>
        <w:t>Apie ką rašoma šiame lapelyje?</w:t>
      </w:r>
    </w:p>
    <w:p w14:paraId="0E37399A" w14:textId="468AAC04"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1.</w:t>
      </w:r>
      <w:r w:rsidRPr="006C7665">
        <w:rPr>
          <w:rFonts w:ascii="Times New Roman" w:hAnsi="Times New Roman"/>
        </w:rPr>
        <w:tab/>
        <w:t xml:space="preserve">Kas yra </w:t>
      </w:r>
      <w:r w:rsidR="00426926">
        <w:rPr>
          <w:rFonts w:ascii="Times New Roman" w:hAnsi="Times New Roman"/>
        </w:rPr>
        <w:t>Rosuvastatin Zentiva</w:t>
      </w:r>
      <w:r w:rsidRPr="006C7665">
        <w:rPr>
          <w:rFonts w:ascii="Times New Roman" w:hAnsi="Times New Roman"/>
        </w:rPr>
        <w:t xml:space="preserve"> ir kam jis vartojamas</w:t>
      </w:r>
    </w:p>
    <w:p w14:paraId="77A98CFA" w14:textId="07EF4AA5"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2.</w:t>
      </w:r>
      <w:r w:rsidRPr="006C7665">
        <w:rPr>
          <w:rFonts w:ascii="Times New Roman" w:hAnsi="Times New Roman"/>
        </w:rPr>
        <w:tab/>
        <w:t xml:space="preserve">Kas žinotina prieš vartojant </w:t>
      </w:r>
      <w:r w:rsidR="00426926">
        <w:rPr>
          <w:rFonts w:ascii="Times New Roman" w:hAnsi="Times New Roman"/>
        </w:rPr>
        <w:t>Rosuvastatin Zentiva</w:t>
      </w:r>
    </w:p>
    <w:p w14:paraId="3E925053" w14:textId="1E66E491"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3.</w:t>
      </w:r>
      <w:r w:rsidRPr="006C7665">
        <w:rPr>
          <w:rFonts w:ascii="Times New Roman" w:hAnsi="Times New Roman"/>
        </w:rPr>
        <w:tab/>
        <w:t xml:space="preserve">Kaip vartoti </w:t>
      </w:r>
      <w:r w:rsidR="00426926">
        <w:rPr>
          <w:rFonts w:ascii="Times New Roman" w:hAnsi="Times New Roman"/>
        </w:rPr>
        <w:t>Rosuvastatin Zentiva</w:t>
      </w:r>
    </w:p>
    <w:p w14:paraId="0E20639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4.</w:t>
      </w:r>
      <w:r w:rsidRPr="006C7665">
        <w:rPr>
          <w:rFonts w:ascii="Times New Roman" w:hAnsi="Times New Roman"/>
        </w:rPr>
        <w:tab/>
        <w:t>Galimas šalutinis poveikis</w:t>
      </w:r>
    </w:p>
    <w:p w14:paraId="0B992665" w14:textId="04A6B39B"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5.</w:t>
      </w:r>
      <w:r w:rsidRPr="006C7665">
        <w:rPr>
          <w:rFonts w:ascii="Times New Roman" w:hAnsi="Times New Roman"/>
        </w:rPr>
        <w:tab/>
        <w:t xml:space="preserve">Kaip laikyti </w:t>
      </w:r>
      <w:r w:rsidR="00426926">
        <w:rPr>
          <w:rFonts w:ascii="Times New Roman" w:hAnsi="Times New Roman"/>
        </w:rPr>
        <w:t>Rosuvastatin Zentiva</w:t>
      </w:r>
    </w:p>
    <w:p w14:paraId="0D62AD50"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6.</w:t>
      </w:r>
      <w:r w:rsidRPr="006C7665">
        <w:rPr>
          <w:rFonts w:ascii="Times New Roman" w:hAnsi="Times New Roman"/>
        </w:rPr>
        <w:tab/>
        <w:t>Pakuotės turinys ir kita informacija</w:t>
      </w:r>
    </w:p>
    <w:p w14:paraId="1D9F8785" w14:textId="77777777" w:rsidR="001719A8" w:rsidRPr="006C7665" w:rsidRDefault="001719A8" w:rsidP="006C7665">
      <w:pPr>
        <w:tabs>
          <w:tab w:val="left" w:pos="567"/>
        </w:tabs>
        <w:spacing w:after="0" w:line="240" w:lineRule="auto"/>
        <w:rPr>
          <w:rFonts w:ascii="Times New Roman" w:hAnsi="Times New Roman"/>
        </w:rPr>
      </w:pPr>
    </w:p>
    <w:p w14:paraId="0C1EA84D" w14:textId="77777777" w:rsidR="001719A8" w:rsidRPr="006C7665" w:rsidRDefault="001719A8" w:rsidP="006C7665">
      <w:pPr>
        <w:tabs>
          <w:tab w:val="left" w:pos="567"/>
        </w:tabs>
        <w:spacing w:after="0" w:line="240" w:lineRule="auto"/>
        <w:rPr>
          <w:rFonts w:ascii="Times New Roman" w:hAnsi="Times New Roman"/>
        </w:rPr>
      </w:pPr>
    </w:p>
    <w:p w14:paraId="0F2B412E" w14:textId="10EE6606" w:rsidR="001719A8" w:rsidRPr="006C7665" w:rsidRDefault="001719A8" w:rsidP="006C7665">
      <w:pPr>
        <w:tabs>
          <w:tab w:val="left" w:pos="567"/>
        </w:tabs>
        <w:spacing w:after="0" w:line="240" w:lineRule="auto"/>
        <w:rPr>
          <w:rFonts w:ascii="Times New Roman" w:hAnsi="Times New Roman"/>
          <w:b/>
        </w:rPr>
      </w:pPr>
      <w:bookmarkStart w:id="20" w:name="_Toc129243139"/>
      <w:bookmarkStart w:id="21" w:name="_Toc129243264"/>
      <w:r w:rsidRPr="006C7665">
        <w:rPr>
          <w:rFonts w:ascii="Times New Roman" w:hAnsi="Times New Roman"/>
          <w:b/>
        </w:rPr>
        <w:t>1.</w:t>
      </w:r>
      <w:r w:rsidRPr="006C7665">
        <w:rPr>
          <w:rFonts w:ascii="Times New Roman" w:hAnsi="Times New Roman"/>
          <w:b/>
        </w:rPr>
        <w:tab/>
        <w:t xml:space="preserve">Kas yra </w:t>
      </w:r>
      <w:r w:rsidR="00426926">
        <w:rPr>
          <w:rFonts w:ascii="Times New Roman" w:hAnsi="Times New Roman"/>
          <w:b/>
        </w:rPr>
        <w:t>Rosuvastatin Zentiva</w:t>
      </w:r>
      <w:r w:rsidRPr="006C7665">
        <w:rPr>
          <w:rFonts w:ascii="Times New Roman" w:hAnsi="Times New Roman"/>
          <w:b/>
        </w:rPr>
        <w:t xml:space="preserve"> ir kam jis vartojamas</w:t>
      </w:r>
      <w:bookmarkEnd w:id="20"/>
      <w:bookmarkEnd w:id="21"/>
    </w:p>
    <w:p w14:paraId="097045D3" w14:textId="77777777" w:rsidR="001719A8" w:rsidRPr="006C7665" w:rsidRDefault="001719A8" w:rsidP="006C7665">
      <w:pPr>
        <w:tabs>
          <w:tab w:val="left" w:pos="567"/>
        </w:tabs>
        <w:spacing w:after="0" w:line="240" w:lineRule="auto"/>
        <w:rPr>
          <w:rFonts w:ascii="Times New Roman" w:hAnsi="Times New Roman"/>
        </w:rPr>
      </w:pPr>
    </w:p>
    <w:p w14:paraId="33336766" w14:textId="446DC533" w:rsidR="001719A8" w:rsidRPr="006C7665" w:rsidRDefault="00426926" w:rsidP="00F267F7">
      <w:pPr>
        <w:tabs>
          <w:tab w:val="left" w:pos="567"/>
        </w:tabs>
        <w:spacing w:after="0" w:line="240" w:lineRule="auto"/>
        <w:rPr>
          <w:rFonts w:ascii="Times New Roman" w:hAnsi="Times New Roman"/>
        </w:rPr>
      </w:pPr>
      <w:r>
        <w:rPr>
          <w:rFonts w:ascii="Times New Roman" w:hAnsi="Times New Roman"/>
        </w:rPr>
        <w:t>Rosuvastatin Zentiva</w:t>
      </w:r>
      <w:r w:rsidR="001719A8" w:rsidRPr="006C7665">
        <w:rPr>
          <w:rFonts w:ascii="Times New Roman" w:hAnsi="Times New Roman"/>
        </w:rPr>
        <w:t xml:space="preserve"> priklauso vaistų, vadinamų statinais, grupei. </w:t>
      </w:r>
    </w:p>
    <w:p w14:paraId="5612934A" w14:textId="77777777" w:rsidR="001719A8" w:rsidRPr="006C7665" w:rsidRDefault="001719A8" w:rsidP="006C7665">
      <w:pPr>
        <w:tabs>
          <w:tab w:val="left" w:pos="567"/>
        </w:tabs>
        <w:spacing w:after="0" w:line="240" w:lineRule="auto"/>
        <w:rPr>
          <w:rFonts w:ascii="Times New Roman" w:hAnsi="Times New Roman"/>
        </w:rPr>
      </w:pPr>
    </w:p>
    <w:p w14:paraId="21A9528E" w14:textId="3A772B1E"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Gydytojas </w:t>
      </w:r>
      <w:r w:rsidR="00426926">
        <w:rPr>
          <w:rFonts w:ascii="Times New Roman" w:hAnsi="Times New Roman"/>
        </w:rPr>
        <w:t>Rosuvastatin Zentiva</w:t>
      </w:r>
      <w:r w:rsidRPr="006C7665">
        <w:rPr>
          <w:rFonts w:ascii="Times New Roman" w:hAnsi="Times New Roman"/>
        </w:rPr>
        <w:t xml:space="preserve"> Jums išrašė todėl, kad:</w:t>
      </w:r>
    </w:p>
    <w:p w14:paraId="25F3E7FA" w14:textId="0D38F5AC" w:rsidR="00392351" w:rsidRPr="006C7665" w:rsidRDefault="001719A8" w:rsidP="006C7665">
      <w:pPr>
        <w:numPr>
          <w:ilvl w:val="0"/>
          <w:numId w:val="4"/>
        </w:numPr>
        <w:tabs>
          <w:tab w:val="left" w:pos="360"/>
          <w:tab w:val="left" w:pos="567"/>
        </w:tabs>
        <w:spacing w:after="0" w:line="240" w:lineRule="auto"/>
        <w:ind w:left="360"/>
        <w:rPr>
          <w:rFonts w:ascii="Times New Roman" w:hAnsi="Times New Roman"/>
        </w:rPr>
      </w:pPr>
      <w:r w:rsidRPr="006C7665">
        <w:rPr>
          <w:rFonts w:ascii="Times New Roman" w:hAnsi="Times New Roman"/>
        </w:rPr>
        <w:t xml:space="preserve">Jūsų kraujyje yra padidėjusi cholesterolio koncentracija. Tai reiškia, kad Jums yra miokardo infarkto ar insulto rizika. </w:t>
      </w:r>
      <w:r w:rsidR="00426926">
        <w:rPr>
          <w:rFonts w:ascii="Times New Roman" w:eastAsia="Times New Roman" w:hAnsi="Times New Roman"/>
        </w:rPr>
        <w:t>Rosuvastatin Zentiva</w:t>
      </w:r>
      <w:r w:rsidR="00FC3686" w:rsidRPr="007208B5">
        <w:rPr>
          <w:rFonts w:ascii="Times New Roman" w:eastAsia="Times New Roman" w:hAnsi="Times New Roman"/>
        </w:rPr>
        <w:t xml:space="preserve"> vartojamas padidėjusiam cholesterolio kiekiui mažinti suaugusiesiems, paaugliams ir 6 metų bei vyresniems vaikams.</w:t>
      </w:r>
    </w:p>
    <w:p w14:paraId="60EDDC39" w14:textId="537948E4" w:rsidR="001719A8" w:rsidRPr="006C7665" w:rsidRDefault="001719A8" w:rsidP="002014C4">
      <w:pPr>
        <w:numPr>
          <w:ilvl w:val="0"/>
          <w:numId w:val="4"/>
        </w:numPr>
        <w:tabs>
          <w:tab w:val="left" w:pos="360"/>
          <w:tab w:val="left" w:pos="567"/>
        </w:tabs>
        <w:spacing w:after="0" w:line="240" w:lineRule="auto"/>
        <w:ind w:left="360"/>
        <w:rPr>
          <w:rFonts w:ascii="Times New Roman" w:hAnsi="Times New Roman"/>
        </w:rPr>
      </w:pPr>
      <w:r w:rsidRPr="006C7665">
        <w:rPr>
          <w:rFonts w:ascii="Times New Roman" w:hAnsi="Times New Roman"/>
        </w:rPr>
        <w:t xml:space="preserve">Šį statinų grupės vaistą Jums patarė vartoti todėl, kad dietos pakeitimo ir didesnio fizinio krūvio Jūsų cholesterolio kiekiui sureguliuoti nepakako. Vartojant </w:t>
      </w:r>
      <w:r w:rsidR="00426926">
        <w:rPr>
          <w:rFonts w:ascii="Times New Roman" w:hAnsi="Times New Roman"/>
        </w:rPr>
        <w:t>Rosuvastatin Zentiva</w:t>
      </w:r>
      <w:r w:rsidRPr="006C7665">
        <w:rPr>
          <w:rFonts w:ascii="Times New Roman" w:hAnsi="Times New Roman"/>
        </w:rPr>
        <w:t>, Jums toliau reikia tęsti cholesterolio koncentraciją mažinančią dietą ir fizinį krūvį.</w:t>
      </w:r>
    </w:p>
    <w:p w14:paraId="2CAE40CF" w14:textId="77777777" w:rsidR="0092356C" w:rsidRDefault="0092356C" w:rsidP="006C7665">
      <w:pPr>
        <w:tabs>
          <w:tab w:val="left" w:pos="567"/>
        </w:tabs>
        <w:spacing w:after="0" w:line="240" w:lineRule="auto"/>
        <w:rPr>
          <w:rFonts w:ascii="Times New Roman" w:hAnsi="Times New Roman"/>
        </w:rPr>
      </w:pPr>
    </w:p>
    <w:p w14:paraId="20264F46" w14:textId="2BB3D2E4"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Arba</w:t>
      </w:r>
    </w:p>
    <w:p w14:paraId="78BBFEBA" w14:textId="77777777" w:rsidR="001719A8" w:rsidRPr="006C7665" w:rsidRDefault="001719A8" w:rsidP="006C7665">
      <w:pPr>
        <w:numPr>
          <w:ilvl w:val="0"/>
          <w:numId w:val="4"/>
        </w:numPr>
        <w:tabs>
          <w:tab w:val="left" w:pos="567"/>
        </w:tabs>
        <w:spacing w:after="0" w:line="240" w:lineRule="auto"/>
        <w:ind w:left="567" w:hanging="567"/>
        <w:rPr>
          <w:rFonts w:ascii="Times New Roman" w:hAnsi="Times New Roman"/>
        </w:rPr>
      </w:pPr>
      <w:r w:rsidRPr="006C7665">
        <w:rPr>
          <w:rFonts w:ascii="Times New Roman" w:hAnsi="Times New Roman"/>
        </w:rPr>
        <w:t>Jums nustatyta kitų veiksnių, didinančių miokardo infarkto, insulto ar panašių sveikatos sutrikimų riziką.</w:t>
      </w:r>
    </w:p>
    <w:p w14:paraId="5F281EA7"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Miokardo infarktą, insultą ir kitus sutrikimus gali sukelti liga, vadinama ateroskleroze. Aterosklerozę sukelia riebalų sankaupos arterijose.</w:t>
      </w:r>
    </w:p>
    <w:p w14:paraId="212CDAE4" w14:textId="77777777" w:rsidR="001719A8" w:rsidRPr="006C7665" w:rsidRDefault="001719A8" w:rsidP="006C7665">
      <w:pPr>
        <w:tabs>
          <w:tab w:val="left" w:pos="567"/>
        </w:tabs>
        <w:spacing w:after="0" w:line="240" w:lineRule="auto"/>
        <w:rPr>
          <w:rFonts w:ascii="Times New Roman" w:hAnsi="Times New Roman"/>
        </w:rPr>
      </w:pPr>
    </w:p>
    <w:p w14:paraId="50D617B9" w14:textId="5D357869" w:rsidR="001719A8" w:rsidRPr="006C7665" w:rsidRDefault="001719A8" w:rsidP="00F267F7">
      <w:pPr>
        <w:tabs>
          <w:tab w:val="left" w:pos="567"/>
        </w:tabs>
        <w:spacing w:after="0" w:line="240" w:lineRule="auto"/>
        <w:rPr>
          <w:rFonts w:ascii="Times New Roman" w:hAnsi="Times New Roman"/>
          <w:b/>
        </w:rPr>
      </w:pPr>
      <w:r w:rsidRPr="006C7665">
        <w:rPr>
          <w:rFonts w:ascii="Times New Roman" w:hAnsi="Times New Roman"/>
          <w:b/>
        </w:rPr>
        <w:t xml:space="preserve">Kodėl svarbu tęsti </w:t>
      </w:r>
      <w:r w:rsidR="00426926">
        <w:rPr>
          <w:rFonts w:ascii="Times New Roman" w:hAnsi="Times New Roman"/>
          <w:b/>
        </w:rPr>
        <w:t>Rosuvastatin Zentiva</w:t>
      </w:r>
      <w:r w:rsidRPr="006C7665">
        <w:rPr>
          <w:rFonts w:ascii="Times New Roman" w:hAnsi="Times New Roman"/>
        </w:rPr>
        <w:t xml:space="preserve"> </w:t>
      </w:r>
      <w:r w:rsidRPr="006C7665">
        <w:rPr>
          <w:rFonts w:ascii="Times New Roman" w:hAnsi="Times New Roman"/>
          <w:b/>
        </w:rPr>
        <w:t>vartojimą</w:t>
      </w:r>
    </w:p>
    <w:p w14:paraId="4058E534" w14:textId="502BB8E9" w:rsidR="001719A8" w:rsidRPr="006C7665" w:rsidRDefault="00426926" w:rsidP="006C7665">
      <w:pPr>
        <w:tabs>
          <w:tab w:val="left" w:pos="567"/>
        </w:tabs>
        <w:spacing w:after="0" w:line="240" w:lineRule="auto"/>
        <w:rPr>
          <w:rFonts w:ascii="Times New Roman" w:hAnsi="Times New Roman"/>
        </w:rPr>
      </w:pPr>
      <w:r>
        <w:rPr>
          <w:rFonts w:ascii="Times New Roman" w:hAnsi="Times New Roman"/>
        </w:rPr>
        <w:t>Rosuvastatin Zentiva</w:t>
      </w:r>
      <w:r w:rsidR="001719A8" w:rsidRPr="006C7665">
        <w:rPr>
          <w:rFonts w:ascii="Times New Roman" w:hAnsi="Times New Roman"/>
        </w:rPr>
        <w:t xml:space="preserve"> vartojamas riebalinių medžiagų, vadinamų lipidais (pagrindinė iš jų yra cholesterolis), koncentracijai kraujyje reguliuoti. </w:t>
      </w:r>
    </w:p>
    <w:p w14:paraId="2D5DE34B"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Kraujyje yra įvairių rūšių cholesterolio – „blogojo“ (MTL-C) ir „gerojo“ (DTL-C).</w:t>
      </w:r>
    </w:p>
    <w:p w14:paraId="05E58134" w14:textId="16B9B052" w:rsidR="001719A8" w:rsidRPr="006C7665" w:rsidRDefault="00426926" w:rsidP="006C7665">
      <w:pPr>
        <w:numPr>
          <w:ilvl w:val="0"/>
          <w:numId w:val="4"/>
        </w:numPr>
        <w:tabs>
          <w:tab w:val="left" w:pos="567"/>
        </w:tabs>
        <w:spacing w:after="0" w:line="240" w:lineRule="auto"/>
        <w:ind w:left="567" w:hanging="567"/>
        <w:rPr>
          <w:rFonts w:ascii="Times New Roman" w:hAnsi="Times New Roman"/>
        </w:rPr>
      </w:pPr>
      <w:r>
        <w:rPr>
          <w:rFonts w:ascii="Times New Roman" w:hAnsi="Times New Roman"/>
        </w:rPr>
        <w:t>Rosuvastatin Zentiva</w:t>
      </w:r>
      <w:r w:rsidR="001719A8" w:rsidRPr="006C7665">
        <w:rPr>
          <w:rFonts w:ascii="Times New Roman" w:hAnsi="Times New Roman"/>
        </w:rPr>
        <w:t xml:space="preserve"> gali sumažinti „blogojo“ ir padidinti „gerojo“ cholesterolio kiekį. </w:t>
      </w:r>
    </w:p>
    <w:p w14:paraId="509A49E8" w14:textId="77777777" w:rsidR="001719A8" w:rsidRPr="006C7665" w:rsidRDefault="006642EA" w:rsidP="006C7665">
      <w:pPr>
        <w:numPr>
          <w:ilvl w:val="0"/>
          <w:numId w:val="4"/>
        </w:numPr>
        <w:tabs>
          <w:tab w:val="left" w:pos="567"/>
        </w:tabs>
        <w:spacing w:after="0" w:line="240" w:lineRule="auto"/>
        <w:ind w:left="567" w:hanging="567"/>
        <w:rPr>
          <w:rFonts w:ascii="Times New Roman" w:hAnsi="Times New Roman"/>
        </w:rPr>
      </w:pPr>
      <w:r w:rsidRPr="007208B5">
        <w:rPr>
          <w:rFonts w:ascii="Times New Roman" w:eastAsia="Times New Roman" w:hAnsi="Times New Roman"/>
        </w:rPr>
        <w:t>Vaistas</w:t>
      </w:r>
      <w:r w:rsidRPr="006C7665">
        <w:rPr>
          <w:rFonts w:ascii="Times New Roman" w:hAnsi="Times New Roman"/>
        </w:rPr>
        <w:t xml:space="preserve"> </w:t>
      </w:r>
      <w:r w:rsidR="001719A8" w:rsidRPr="006C7665">
        <w:rPr>
          <w:rFonts w:ascii="Times New Roman" w:hAnsi="Times New Roman"/>
        </w:rPr>
        <w:t>padeda blokuoti „blogojo“ cholesterolio gamybą organizme</w:t>
      </w:r>
      <w:r w:rsidR="00A958C5" w:rsidRPr="007208B5">
        <w:rPr>
          <w:rFonts w:ascii="Times New Roman" w:eastAsia="Times New Roman" w:hAnsi="Times New Roman"/>
        </w:rPr>
        <w:t>, taip pat</w:t>
      </w:r>
      <w:r w:rsidR="00A958C5" w:rsidRPr="006C7665">
        <w:rPr>
          <w:rFonts w:ascii="Times New Roman" w:hAnsi="Times New Roman"/>
        </w:rPr>
        <w:t xml:space="preserve"> </w:t>
      </w:r>
      <w:r w:rsidR="001719A8" w:rsidRPr="006C7665">
        <w:rPr>
          <w:rFonts w:ascii="Times New Roman" w:hAnsi="Times New Roman"/>
        </w:rPr>
        <w:t xml:space="preserve">gerina organizmo gebėjimą šalinti jį iš kraujo. </w:t>
      </w:r>
    </w:p>
    <w:p w14:paraId="4A1234F4" w14:textId="77777777" w:rsidR="001719A8" w:rsidRPr="006C7665" w:rsidRDefault="001719A8" w:rsidP="006C7665">
      <w:pPr>
        <w:tabs>
          <w:tab w:val="left" w:pos="567"/>
        </w:tabs>
        <w:spacing w:after="0" w:line="240" w:lineRule="auto"/>
        <w:rPr>
          <w:rFonts w:ascii="Times New Roman" w:hAnsi="Times New Roman"/>
        </w:rPr>
      </w:pPr>
    </w:p>
    <w:p w14:paraId="37864F28"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Cholesterolio kiekio padidėjimas daugumos žmonių savijautos neveikia, kadangi jokių simptomų nesukelia. Vis dėlto jeigu jis nemažinamas, riebalų nuosėdos gali susikaupti kraujagyslių sienelėse ir susiaurinti kraujagysles.</w:t>
      </w:r>
    </w:p>
    <w:p w14:paraId="36977531" w14:textId="77777777" w:rsidR="001719A8" w:rsidRPr="006C7665" w:rsidRDefault="001719A8" w:rsidP="006C7665">
      <w:pPr>
        <w:tabs>
          <w:tab w:val="left" w:pos="567"/>
        </w:tabs>
        <w:spacing w:after="0" w:line="240" w:lineRule="auto"/>
        <w:rPr>
          <w:rFonts w:ascii="Times New Roman" w:hAnsi="Times New Roman"/>
        </w:rPr>
      </w:pPr>
    </w:p>
    <w:p w14:paraId="6B77B37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Kartais susiaurėjusios kraujagyslės užblokuojamos, todėl gali nutrūkti širdies ar smegenų aprūpinimas krauju ir dėl to ištikti miokardo infarktas ar insultas. </w:t>
      </w:r>
      <w:r w:rsidR="00A52E2E" w:rsidRPr="007208B5">
        <w:rPr>
          <w:rFonts w:ascii="Times New Roman" w:eastAsia="Times New Roman" w:hAnsi="Times New Roman"/>
        </w:rPr>
        <w:t>Mažindami</w:t>
      </w:r>
      <w:r w:rsidR="00A52E2E" w:rsidRPr="006C7665">
        <w:rPr>
          <w:rFonts w:ascii="Times New Roman" w:hAnsi="Times New Roman"/>
        </w:rPr>
        <w:t xml:space="preserve"> </w:t>
      </w:r>
      <w:r w:rsidRPr="006C7665">
        <w:rPr>
          <w:rFonts w:ascii="Times New Roman" w:hAnsi="Times New Roman"/>
        </w:rPr>
        <w:t>cholesterolio kiekį, galite sumažinti miokardo infarkto, smegenų insulto ar panašių sveikatos sutrikimų riziką.</w:t>
      </w:r>
    </w:p>
    <w:p w14:paraId="6A2CADD3" w14:textId="69D57FF5"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Net cholesterolio koncentracijai sunormalėjus, </w:t>
      </w:r>
      <w:r w:rsidR="00426926" w:rsidRPr="0092356C">
        <w:rPr>
          <w:rFonts w:ascii="Times New Roman" w:hAnsi="Times New Roman"/>
          <w:b/>
          <w:bCs/>
        </w:rPr>
        <w:t>Rosuvastatin Zentiva</w:t>
      </w:r>
      <w:r w:rsidRPr="0092356C">
        <w:rPr>
          <w:rFonts w:ascii="Times New Roman" w:hAnsi="Times New Roman"/>
          <w:b/>
          <w:bCs/>
        </w:rPr>
        <w:t xml:space="preserve"> reikia vartoti toliau</w:t>
      </w:r>
      <w:r w:rsidRPr="006C7665">
        <w:rPr>
          <w:rFonts w:ascii="Times New Roman" w:hAnsi="Times New Roman"/>
        </w:rPr>
        <w:t xml:space="preserve">, kadangi </w:t>
      </w:r>
      <w:r w:rsidRPr="0092356C">
        <w:rPr>
          <w:rFonts w:ascii="Times New Roman" w:hAnsi="Times New Roman"/>
          <w:b/>
          <w:bCs/>
        </w:rPr>
        <w:t>jis padeda išvengti naujo cholesterolio kiekio padidėjimo</w:t>
      </w:r>
      <w:r w:rsidRPr="006C7665">
        <w:rPr>
          <w:rFonts w:ascii="Times New Roman" w:hAnsi="Times New Roman"/>
        </w:rPr>
        <w:t xml:space="preserve"> ir riebalų sankaupų susidarymo. </w:t>
      </w:r>
    </w:p>
    <w:p w14:paraId="4F157083"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Šio vaisto vartojimą reikia nutraukti tik gydytojui nurodžius arba pastojus.</w:t>
      </w:r>
    </w:p>
    <w:p w14:paraId="048A2AE9" w14:textId="77777777" w:rsidR="001719A8" w:rsidRPr="006C7665" w:rsidRDefault="001719A8" w:rsidP="006C7665">
      <w:pPr>
        <w:tabs>
          <w:tab w:val="left" w:pos="567"/>
        </w:tabs>
        <w:spacing w:after="0" w:line="240" w:lineRule="auto"/>
        <w:rPr>
          <w:rFonts w:ascii="Times New Roman" w:hAnsi="Times New Roman"/>
        </w:rPr>
      </w:pPr>
    </w:p>
    <w:p w14:paraId="439CCD8A" w14:textId="77777777" w:rsidR="001719A8" w:rsidRPr="006C7665" w:rsidRDefault="001719A8" w:rsidP="006C7665">
      <w:pPr>
        <w:tabs>
          <w:tab w:val="left" w:pos="567"/>
        </w:tabs>
        <w:spacing w:after="0" w:line="240" w:lineRule="auto"/>
        <w:rPr>
          <w:rFonts w:ascii="Times New Roman" w:hAnsi="Times New Roman"/>
        </w:rPr>
      </w:pPr>
    </w:p>
    <w:p w14:paraId="7185F701" w14:textId="513428A8" w:rsidR="001719A8" w:rsidRPr="006C7665" w:rsidRDefault="001719A8" w:rsidP="006C7665">
      <w:pPr>
        <w:tabs>
          <w:tab w:val="left" w:pos="567"/>
        </w:tabs>
        <w:spacing w:after="0" w:line="240" w:lineRule="auto"/>
        <w:rPr>
          <w:rFonts w:ascii="Times New Roman" w:hAnsi="Times New Roman"/>
          <w:b/>
        </w:rPr>
      </w:pPr>
      <w:bookmarkStart w:id="22" w:name="_Toc129243140"/>
      <w:bookmarkStart w:id="23" w:name="_Toc129243265"/>
      <w:r w:rsidRPr="006C7665">
        <w:rPr>
          <w:rFonts w:ascii="Times New Roman" w:hAnsi="Times New Roman"/>
          <w:b/>
        </w:rPr>
        <w:t>2.</w:t>
      </w:r>
      <w:r w:rsidRPr="006C7665">
        <w:rPr>
          <w:rFonts w:ascii="Times New Roman" w:hAnsi="Times New Roman"/>
          <w:b/>
        </w:rPr>
        <w:tab/>
        <w:t xml:space="preserve">Kas žinotina prieš vartojant </w:t>
      </w:r>
      <w:bookmarkEnd w:id="22"/>
      <w:bookmarkEnd w:id="23"/>
      <w:r w:rsidR="00426926">
        <w:rPr>
          <w:rFonts w:ascii="Times New Roman" w:hAnsi="Times New Roman"/>
          <w:b/>
        </w:rPr>
        <w:t>Rosuvastatin Zentiva</w:t>
      </w:r>
    </w:p>
    <w:p w14:paraId="3B61D354" w14:textId="77777777" w:rsidR="001719A8" w:rsidRPr="006C7665" w:rsidRDefault="001719A8" w:rsidP="006C7665">
      <w:pPr>
        <w:tabs>
          <w:tab w:val="left" w:pos="567"/>
        </w:tabs>
        <w:spacing w:after="0" w:line="240" w:lineRule="auto"/>
        <w:rPr>
          <w:rFonts w:ascii="Times New Roman" w:hAnsi="Times New Roman"/>
        </w:rPr>
      </w:pPr>
    </w:p>
    <w:p w14:paraId="32F521FF" w14:textId="381E9588" w:rsidR="001719A8" w:rsidRPr="006C7665" w:rsidRDefault="00426926" w:rsidP="00F267F7">
      <w:pPr>
        <w:tabs>
          <w:tab w:val="left" w:pos="567"/>
        </w:tabs>
        <w:spacing w:after="0" w:line="240" w:lineRule="auto"/>
        <w:rPr>
          <w:rFonts w:ascii="Times New Roman" w:hAnsi="Times New Roman"/>
          <w:b/>
        </w:rPr>
      </w:pPr>
      <w:r>
        <w:rPr>
          <w:rFonts w:ascii="Times New Roman" w:hAnsi="Times New Roman"/>
          <w:b/>
        </w:rPr>
        <w:t>Rosuvastatin Zentiva</w:t>
      </w:r>
      <w:r w:rsidR="001719A8" w:rsidRPr="006C7665">
        <w:rPr>
          <w:rFonts w:ascii="Times New Roman" w:hAnsi="Times New Roman"/>
          <w:b/>
        </w:rPr>
        <w:t xml:space="preserve"> vartoti </w:t>
      </w:r>
      <w:r w:rsidR="00C45F25">
        <w:rPr>
          <w:rFonts w:ascii="Times New Roman" w:hAnsi="Times New Roman"/>
          <w:b/>
        </w:rPr>
        <w:t>draudžiama</w:t>
      </w:r>
      <w:r w:rsidR="001719A8" w:rsidRPr="006C7665">
        <w:rPr>
          <w:rFonts w:ascii="Times New Roman" w:hAnsi="Times New Roman"/>
          <w:b/>
        </w:rPr>
        <w:t>:</w:t>
      </w:r>
    </w:p>
    <w:p w14:paraId="0125FD5F" w14:textId="77777777" w:rsidR="001719A8" w:rsidRPr="006C7665" w:rsidRDefault="001719A8" w:rsidP="006C7665">
      <w:pPr>
        <w:numPr>
          <w:ilvl w:val="0"/>
          <w:numId w:val="13"/>
        </w:numPr>
        <w:tabs>
          <w:tab w:val="left" w:pos="567"/>
        </w:tabs>
        <w:spacing w:after="0" w:line="240" w:lineRule="auto"/>
        <w:ind w:left="426" w:hanging="426"/>
        <w:rPr>
          <w:rFonts w:ascii="Times New Roman" w:hAnsi="Times New Roman"/>
        </w:rPr>
      </w:pPr>
      <w:r w:rsidRPr="006C7665">
        <w:rPr>
          <w:rFonts w:ascii="Times New Roman" w:hAnsi="Times New Roman"/>
        </w:rPr>
        <w:t>jeigu yra alergija rozuvastatinui arba bet kuriai pagalbinei šio vaisto medžiagai (jos išvardytos 6 skyriuje);</w:t>
      </w:r>
    </w:p>
    <w:p w14:paraId="2975CECD" w14:textId="14FC3D84" w:rsidR="001719A8" w:rsidRPr="006C7665" w:rsidRDefault="001719A8" w:rsidP="006C7665">
      <w:pPr>
        <w:numPr>
          <w:ilvl w:val="0"/>
          <w:numId w:val="13"/>
        </w:numPr>
        <w:tabs>
          <w:tab w:val="left" w:pos="567"/>
        </w:tabs>
        <w:spacing w:after="0" w:line="240" w:lineRule="auto"/>
        <w:ind w:left="426" w:hanging="426"/>
        <w:rPr>
          <w:rFonts w:ascii="Times New Roman" w:hAnsi="Times New Roman"/>
        </w:rPr>
      </w:pPr>
      <w:r w:rsidRPr="006C7665">
        <w:rPr>
          <w:rFonts w:ascii="Times New Roman" w:hAnsi="Times New Roman"/>
        </w:rPr>
        <w:t xml:space="preserve">jeigu esate nėščia arba krūtimi maitinate kūdikį. Jeigu pastosite </w:t>
      </w:r>
      <w:r w:rsidR="00426926">
        <w:rPr>
          <w:rFonts w:ascii="Times New Roman" w:hAnsi="Times New Roman"/>
        </w:rPr>
        <w:t>Rosuvastatin Zentiva</w:t>
      </w:r>
      <w:r w:rsidRPr="006C7665">
        <w:rPr>
          <w:rFonts w:ascii="Times New Roman" w:hAnsi="Times New Roman"/>
        </w:rPr>
        <w:t xml:space="preserve"> vartojimo metu, jo vartojimą nedelsdama nutraukite ir kreipkitės į savo gydytoją. Gydymo </w:t>
      </w:r>
      <w:r w:rsidR="00426926">
        <w:rPr>
          <w:rFonts w:ascii="Times New Roman" w:hAnsi="Times New Roman"/>
        </w:rPr>
        <w:t>Rosuvastatin Zentiva</w:t>
      </w:r>
      <w:r w:rsidRPr="006C7665">
        <w:rPr>
          <w:rFonts w:ascii="Times New Roman" w:hAnsi="Times New Roman"/>
        </w:rPr>
        <w:t xml:space="preserve"> metu moterys turi tinkamomis kontracepcijos priemonėmis saugotis nuo pastojimo;</w:t>
      </w:r>
    </w:p>
    <w:p w14:paraId="278B452C" w14:textId="77777777" w:rsidR="001719A8" w:rsidRPr="006C7665" w:rsidRDefault="001719A8" w:rsidP="006C7665">
      <w:pPr>
        <w:numPr>
          <w:ilvl w:val="0"/>
          <w:numId w:val="13"/>
        </w:numPr>
        <w:tabs>
          <w:tab w:val="left" w:pos="567"/>
        </w:tabs>
        <w:spacing w:after="0" w:line="240" w:lineRule="auto"/>
        <w:ind w:left="426" w:hanging="426"/>
        <w:rPr>
          <w:rFonts w:ascii="Times New Roman" w:hAnsi="Times New Roman"/>
        </w:rPr>
      </w:pPr>
      <w:r w:rsidRPr="006C7665">
        <w:rPr>
          <w:rFonts w:ascii="Times New Roman" w:hAnsi="Times New Roman"/>
        </w:rPr>
        <w:t>jeigu sergate kepenų liga;</w:t>
      </w:r>
    </w:p>
    <w:p w14:paraId="24E97EE4" w14:textId="77777777" w:rsidR="001719A8" w:rsidRPr="006C7665" w:rsidRDefault="001719A8" w:rsidP="006C7665">
      <w:pPr>
        <w:numPr>
          <w:ilvl w:val="0"/>
          <w:numId w:val="13"/>
        </w:numPr>
        <w:tabs>
          <w:tab w:val="left" w:pos="567"/>
        </w:tabs>
        <w:spacing w:after="0" w:line="240" w:lineRule="auto"/>
        <w:ind w:left="426" w:hanging="426"/>
        <w:rPr>
          <w:rFonts w:ascii="Times New Roman" w:hAnsi="Times New Roman"/>
        </w:rPr>
      </w:pPr>
      <w:r w:rsidRPr="006C7665">
        <w:rPr>
          <w:rFonts w:ascii="Times New Roman" w:hAnsi="Times New Roman"/>
        </w:rPr>
        <w:t>jeigu sergate sunkia inkstų liga;</w:t>
      </w:r>
    </w:p>
    <w:p w14:paraId="2CB5C11E" w14:textId="157ED7EB" w:rsidR="001719A8" w:rsidRDefault="001719A8" w:rsidP="006C7665">
      <w:pPr>
        <w:numPr>
          <w:ilvl w:val="0"/>
          <w:numId w:val="13"/>
        </w:numPr>
        <w:tabs>
          <w:tab w:val="left" w:pos="567"/>
        </w:tabs>
        <w:spacing w:after="0" w:line="240" w:lineRule="auto"/>
        <w:ind w:left="426" w:hanging="426"/>
        <w:rPr>
          <w:rFonts w:ascii="Times New Roman" w:hAnsi="Times New Roman"/>
        </w:rPr>
      </w:pPr>
      <w:r w:rsidRPr="006C7665">
        <w:rPr>
          <w:rFonts w:ascii="Times New Roman" w:hAnsi="Times New Roman"/>
        </w:rPr>
        <w:t>jeigu vargina kartotinis arba dėl neaiškių priežasčių atsiradęs raumenų skausmas ar nuolatinė gėla;</w:t>
      </w:r>
    </w:p>
    <w:p w14:paraId="3E2E07CC" w14:textId="3146F176" w:rsidR="00285972" w:rsidRPr="00285972" w:rsidRDefault="00590F3D" w:rsidP="00CC77E3">
      <w:pPr>
        <w:numPr>
          <w:ilvl w:val="0"/>
          <w:numId w:val="24"/>
        </w:numPr>
        <w:spacing w:after="0" w:line="240" w:lineRule="auto"/>
        <w:ind w:left="426" w:hanging="426"/>
        <w:rPr>
          <w:rFonts w:ascii="Times New Roman" w:hAnsi="Times New Roman"/>
          <w:bCs/>
        </w:rPr>
      </w:pPr>
      <w:r>
        <w:rPr>
          <w:rFonts w:ascii="Times New Roman" w:eastAsia="Times New Roman" w:hAnsi="Times New Roman"/>
          <w:lang w:eastAsia="lt-LT"/>
        </w:rPr>
        <w:t xml:space="preserve">jeigu gydotės </w:t>
      </w:r>
      <w:r w:rsidR="00285972" w:rsidRPr="009053A6">
        <w:rPr>
          <w:rFonts w:ascii="Times New Roman" w:eastAsia="Times New Roman" w:hAnsi="Times New Roman"/>
          <w:lang w:eastAsia="lt-LT"/>
        </w:rPr>
        <w:t>sofosbuviro/velpatasviro/voksilapreviro deriniu (vartojamu kepenų virusinei infekcijai, vadinamai hepatitu C, gydyti)</w:t>
      </w:r>
      <w:r w:rsidR="00285972">
        <w:rPr>
          <w:rFonts w:ascii="Times New Roman" w:eastAsia="Times New Roman" w:hAnsi="Times New Roman"/>
          <w:lang w:eastAsia="lt-LT"/>
        </w:rPr>
        <w:t>;</w:t>
      </w:r>
    </w:p>
    <w:p w14:paraId="53BE5448" w14:textId="77777777" w:rsidR="001719A8" w:rsidRPr="006C7665" w:rsidRDefault="001719A8" w:rsidP="006C7665">
      <w:pPr>
        <w:numPr>
          <w:ilvl w:val="0"/>
          <w:numId w:val="13"/>
        </w:numPr>
        <w:tabs>
          <w:tab w:val="left" w:pos="567"/>
        </w:tabs>
        <w:spacing w:after="0" w:line="240" w:lineRule="auto"/>
        <w:ind w:left="426" w:hanging="426"/>
        <w:rPr>
          <w:rFonts w:ascii="Times New Roman" w:hAnsi="Times New Roman"/>
        </w:rPr>
      </w:pPr>
      <w:r w:rsidRPr="006C7665">
        <w:rPr>
          <w:rFonts w:ascii="Times New Roman" w:hAnsi="Times New Roman"/>
        </w:rPr>
        <w:t>jeigu gydotės vaistu, kuris vadinamas ciklosporinu (vaistas, vartojamas, pavyzdžiui, po organo persodinimo).</w:t>
      </w:r>
    </w:p>
    <w:p w14:paraId="47B42F13" w14:textId="77777777" w:rsidR="001719A8" w:rsidRPr="006C7665" w:rsidRDefault="001719A8" w:rsidP="006C7665">
      <w:pPr>
        <w:tabs>
          <w:tab w:val="left" w:pos="567"/>
        </w:tabs>
        <w:spacing w:after="0" w:line="240" w:lineRule="auto"/>
        <w:rPr>
          <w:rFonts w:ascii="Times New Roman" w:hAnsi="Times New Roman"/>
        </w:rPr>
      </w:pPr>
    </w:p>
    <w:p w14:paraId="667ED70C" w14:textId="77777777" w:rsidR="001719A8" w:rsidRPr="006C7665" w:rsidRDefault="001719A8" w:rsidP="00F267F7">
      <w:pPr>
        <w:tabs>
          <w:tab w:val="left" w:pos="567"/>
        </w:tabs>
        <w:spacing w:after="0" w:line="240" w:lineRule="auto"/>
        <w:outlineLvl w:val="0"/>
        <w:rPr>
          <w:rFonts w:ascii="Times New Roman" w:hAnsi="Times New Roman"/>
        </w:rPr>
      </w:pPr>
      <w:r w:rsidRPr="006C7665">
        <w:rPr>
          <w:rFonts w:ascii="Times New Roman" w:hAnsi="Times New Roman"/>
        </w:rPr>
        <w:t>Jei yra kuri nors iš aukščiau nurodytų aplinkybių arba abejojate, apie tai pasakykite gydytojui.</w:t>
      </w:r>
    </w:p>
    <w:p w14:paraId="2B0CDDD3" w14:textId="77777777" w:rsidR="001719A8" w:rsidRPr="006C7665" w:rsidRDefault="001719A8" w:rsidP="006C7665">
      <w:pPr>
        <w:tabs>
          <w:tab w:val="left" w:pos="567"/>
        </w:tabs>
        <w:spacing w:after="0" w:line="240" w:lineRule="auto"/>
        <w:rPr>
          <w:rFonts w:ascii="Times New Roman" w:hAnsi="Times New Roman"/>
        </w:rPr>
      </w:pPr>
    </w:p>
    <w:p w14:paraId="27A6A1CC" w14:textId="3F476DF8" w:rsidR="001719A8" w:rsidRPr="006801D2" w:rsidRDefault="001719A8" w:rsidP="00F267F7">
      <w:pPr>
        <w:tabs>
          <w:tab w:val="left" w:pos="567"/>
        </w:tabs>
        <w:spacing w:after="0" w:line="240" w:lineRule="auto"/>
        <w:rPr>
          <w:rFonts w:ascii="Times New Roman" w:hAnsi="Times New Roman"/>
          <w:b/>
        </w:rPr>
      </w:pPr>
      <w:r w:rsidRPr="006801D2">
        <w:rPr>
          <w:rFonts w:ascii="Times New Roman" w:hAnsi="Times New Roman"/>
          <w:b/>
        </w:rPr>
        <w:t xml:space="preserve">Be to, </w:t>
      </w:r>
      <w:r w:rsidR="0092356C">
        <w:rPr>
          <w:rFonts w:ascii="Times New Roman" w:hAnsi="Times New Roman"/>
          <w:b/>
        </w:rPr>
        <w:t xml:space="preserve">Rosuvastatin Zentiva 30 mg </w:t>
      </w:r>
      <w:r w:rsidR="006E4EFF">
        <w:rPr>
          <w:rFonts w:ascii="Times New Roman" w:hAnsi="Times New Roman"/>
          <w:b/>
        </w:rPr>
        <w:t xml:space="preserve">arba 40 mg </w:t>
      </w:r>
      <w:r w:rsidR="00030E8B">
        <w:rPr>
          <w:rFonts w:ascii="Times New Roman" w:hAnsi="Times New Roman"/>
          <w:b/>
        </w:rPr>
        <w:t xml:space="preserve">(didžiausios dozės) </w:t>
      </w:r>
      <w:r w:rsidRPr="006801D2">
        <w:rPr>
          <w:rFonts w:ascii="Times New Roman" w:hAnsi="Times New Roman"/>
          <w:b/>
        </w:rPr>
        <w:t xml:space="preserve">vartoti </w:t>
      </w:r>
      <w:r w:rsidR="00DF5552" w:rsidRPr="006801D2">
        <w:rPr>
          <w:rFonts w:ascii="Times New Roman" w:hAnsi="Times New Roman"/>
          <w:b/>
        </w:rPr>
        <w:t>draudžiama</w:t>
      </w:r>
      <w:r w:rsidRPr="006801D2">
        <w:rPr>
          <w:rFonts w:ascii="Times New Roman" w:hAnsi="Times New Roman"/>
          <w:b/>
        </w:rPr>
        <w:t>:</w:t>
      </w:r>
    </w:p>
    <w:p w14:paraId="3E99E727" w14:textId="66C9A5BD" w:rsidR="001719A8" w:rsidRPr="006C7665" w:rsidRDefault="001719A8" w:rsidP="006C7665">
      <w:pPr>
        <w:numPr>
          <w:ilvl w:val="0"/>
          <w:numId w:val="15"/>
        </w:numPr>
        <w:tabs>
          <w:tab w:val="left" w:pos="567"/>
        </w:tabs>
        <w:spacing w:after="0" w:line="240" w:lineRule="auto"/>
        <w:ind w:left="426" w:hanging="426"/>
        <w:rPr>
          <w:rFonts w:ascii="Times New Roman" w:hAnsi="Times New Roman"/>
        </w:rPr>
      </w:pPr>
      <w:r w:rsidRPr="006801D2">
        <w:rPr>
          <w:rFonts w:ascii="Times New Roman" w:hAnsi="Times New Roman"/>
        </w:rPr>
        <w:t xml:space="preserve">jeigu yra vidutinio sunkumo inkstų </w:t>
      </w:r>
      <w:r w:rsidR="00CC0430">
        <w:rPr>
          <w:rFonts w:ascii="Times New Roman" w:hAnsi="Times New Roman"/>
        </w:rPr>
        <w:t>funkcijos</w:t>
      </w:r>
      <w:r w:rsidR="00CC0430" w:rsidRPr="006C7665">
        <w:rPr>
          <w:rFonts w:ascii="Times New Roman" w:hAnsi="Times New Roman"/>
        </w:rPr>
        <w:t xml:space="preserve"> </w:t>
      </w:r>
      <w:r w:rsidRPr="006C7665">
        <w:rPr>
          <w:rFonts w:ascii="Times New Roman" w:hAnsi="Times New Roman"/>
        </w:rPr>
        <w:t>sutrikimas (jei abejojate, klauskite gydytojo);</w:t>
      </w:r>
    </w:p>
    <w:p w14:paraId="3145870E" w14:textId="60E82B82" w:rsidR="001719A8" w:rsidRPr="006C7665" w:rsidRDefault="001719A8" w:rsidP="006C7665">
      <w:pPr>
        <w:numPr>
          <w:ilvl w:val="0"/>
          <w:numId w:val="15"/>
        </w:numPr>
        <w:tabs>
          <w:tab w:val="left" w:pos="567"/>
        </w:tabs>
        <w:spacing w:after="0" w:line="240" w:lineRule="auto"/>
        <w:ind w:left="426" w:hanging="426"/>
        <w:rPr>
          <w:rFonts w:ascii="Times New Roman" w:hAnsi="Times New Roman"/>
        </w:rPr>
      </w:pPr>
      <w:r w:rsidRPr="006C7665">
        <w:rPr>
          <w:rFonts w:ascii="Times New Roman" w:hAnsi="Times New Roman"/>
        </w:rPr>
        <w:t xml:space="preserve">jeigu sutrikusi skydliaukės </w:t>
      </w:r>
      <w:r w:rsidR="00CC0430">
        <w:rPr>
          <w:rFonts w:ascii="Times New Roman" w:hAnsi="Times New Roman"/>
        </w:rPr>
        <w:t>funkcija</w:t>
      </w:r>
      <w:r w:rsidRPr="006C7665">
        <w:rPr>
          <w:rFonts w:ascii="Times New Roman" w:hAnsi="Times New Roman"/>
        </w:rPr>
        <w:t>;</w:t>
      </w:r>
    </w:p>
    <w:p w14:paraId="535AED4A" w14:textId="77777777" w:rsidR="001719A8" w:rsidRPr="006C7665" w:rsidRDefault="001719A8" w:rsidP="006C7665">
      <w:pPr>
        <w:numPr>
          <w:ilvl w:val="0"/>
          <w:numId w:val="15"/>
        </w:numPr>
        <w:tabs>
          <w:tab w:val="left" w:pos="567"/>
        </w:tabs>
        <w:spacing w:after="0" w:line="240" w:lineRule="auto"/>
        <w:ind w:left="426" w:hanging="426"/>
        <w:rPr>
          <w:rFonts w:ascii="Times New Roman" w:hAnsi="Times New Roman"/>
        </w:rPr>
      </w:pPr>
      <w:r w:rsidRPr="006C7665">
        <w:rPr>
          <w:rFonts w:ascii="Times New Roman" w:hAnsi="Times New Roman"/>
        </w:rPr>
        <w:t>jeigu anksčiau buvo bet koks kartotinis arba dėl neaiškių priežasčių atsiradęs raumenų skausmas arba nuolatinė gėla, Jums ar Jūsų kraujo giminaičiams yra raumenų sutrikimų arba jeigu raumenų sutrikimų Jums buvo ankstesnio kitokių cholesterolio kiekį kraujyje mažinančių vaistų vartojimo metu;</w:t>
      </w:r>
    </w:p>
    <w:p w14:paraId="624E1B7A" w14:textId="77777777" w:rsidR="001719A8" w:rsidRPr="006C7665" w:rsidRDefault="001719A8" w:rsidP="006C7665">
      <w:pPr>
        <w:numPr>
          <w:ilvl w:val="0"/>
          <w:numId w:val="15"/>
        </w:numPr>
        <w:tabs>
          <w:tab w:val="left" w:pos="567"/>
        </w:tabs>
        <w:spacing w:after="0" w:line="240" w:lineRule="auto"/>
        <w:ind w:left="426" w:hanging="426"/>
        <w:rPr>
          <w:rFonts w:ascii="Times New Roman" w:hAnsi="Times New Roman"/>
        </w:rPr>
      </w:pPr>
      <w:r w:rsidRPr="006C7665">
        <w:rPr>
          <w:rFonts w:ascii="Times New Roman" w:hAnsi="Times New Roman"/>
        </w:rPr>
        <w:t>jeigu reguliariai geriate daug alkoholio;</w:t>
      </w:r>
    </w:p>
    <w:p w14:paraId="6981113A" w14:textId="77777777" w:rsidR="001719A8" w:rsidRPr="006C7665" w:rsidRDefault="001719A8" w:rsidP="006C7665">
      <w:pPr>
        <w:numPr>
          <w:ilvl w:val="0"/>
          <w:numId w:val="15"/>
        </w:numPr>
        <w:tabs>
          <w:tab w:val="left" w:pos="567"/>
        </w:tabs>
        <w:spacing w:after="0" w:line="240" w:lineRule="auto"/>
        <w:ind w:left="426" w:hanging="426"/>
        <w:rPr>
          <w:rFonts w:ascii="Times New Roman" w:hAnsi="Times New Roman"/>
        </w:rPr>
      </w:pPr>
      <w:r w:rsidRPr="006C7665">
        <w:rPr>
          <w:rFonts w:ascii="Times New Roman" w:hAnsi="Times New Roman"/>
        </w:rPr>
        <w:t>jeigu esate azijietis (japonas, kinas, filipinietis, vietnamietis, korėjietis ar indas);</w:t>
      </w:r>
    </w:p>
    <w:p w14:paraId="177ECC38" w14:textId="77777777" w:rsidR="001719A8" w:rsidRPr="006C7665" w:rsidRDefault="001719A8" w:rsidP="006C7665">
      <w:pPr>
        <w:numPr>
          <w:ilvl w:val="0"/>
          <w:numId w:val="15"/>
        </w:numPr>
        <w:tabs>
          <w:tab w:val="left" w:pos="567"/>
        </w:tabs>
        <w:spacing w:after="0" w:line="240" w:lineRule="auto"/>
        <w:ind w:left="426" w:hanging="426"/>
        <w:rPr>
          <w:rFonts w:ascii="Times New Roman" w:hAnsi="Times New Roman"/>
        </w:rPr>
      </w:pPr>
      <w:r w:rsidRPr="006C7665">
        <w:rPr>
          <w:rFonts w:ascii="Times New Roman" w:hAnsi="Times New Roman"/>
        </w:rPr>
        <w:t>jeigu cholesterolio kiekiui mažinti vartojate kitokių vaistų, kurie vadinami fibratais.</w:t>
      </w:r>
    </w:p>
    <w:p w14:paraId="766D3444" w14:textId="77777777" w:rsidR="001719A8" w:rsidRPr="006C7665" w:rsidRDefault="001719A8" w:rsidP="006C7665">
      <w:pPr>
        <w:tabs>
          <w:tab w:val="left" w:pos="567"/>
        </w:tabs>
        <w:spacing w:after="0" w:line="240" w:lineRule="auto"/>
        <w:ind w:left="567" w:hanging="567"/>
        <w:rPr>
          <w:rFonts w:ascii="Times New Roman" w:hAnsi="Times New Roman"/>
        </w:rPr>
      </w:pPr>
    </w:p>
    <w:p w14:paraId="567B102F" w14:textId="77777777" w:rsidR="001719A8" w:rsidRPr="006C7665" w:rsidRDefault="001719A8" w:rsidP="00F267F7">
      <w:pPr>
        <w:tabs>
          <w:tab w:val="left" w:pos="567"/>
        </w:tabs>
        <w:spacing w:after="0" w:line="240" w:lineRule="auto"/>
        <w:ind w:left="567" w:hanging="567"/>
        <w:rPr>
          <w:rFonts w:ascii="Times New Roman" w:hAnsi="Times New Roman"/>
        </w:rPr>
      </w:pPr>
      <w:r w:rsidRPr="006C7665">
        <w:rPr>
          <w:rFonts w:ascii="Times New Roman" w:hAnsi="Times New Roman"/>
        </w:rPr>
        <w:t>Jei yra kuri nors iš aukščiau nurodytų aplinkybių arba abejojate, apie tai būtinai pasakykite gydytojui.</w:t>
      </w:r>
    </w:p>
    <w:p w14:paraId="4A28C21A" w14:textId="77777777" w:rsidR="001719A8" w:rsidRPr="006C7665" w:rsidRDefault="001719A8" w:rsidP="006C7665">
      <w:pPr>
        <w:tabs>
          <w:tab w:val="left" w:pos="567"/>
        </w:tabs>
        <w:spacing w:after="0" w:line="240" w:lineRule="auto"/>
        <w:ind w:left="567" w:hanging="567"/>
        <w:rPr>
          <w:rFonts w:ascii="Times New Roman" w:hAnsi="Times New Roman"/>
        </w:rPr>
      </w:pPr>
    </w:p>
    <w:p w14:paraId="18AB2FEC" w14:textId="77777777" w:rsidR="001719A8" w:rsidRPr="006C7665" w:rsidRDefault="001719A8" w:rsidP="00F267F7">
      <w:pPr>
        <w:tabs>
          <w:tab w:val="left" w:pos="567"/>
        </w:tabs>
        <w:spacing w:after="0" w:line="240" w:lineRule="auto"/>
        <w:rPr>
          <w:rFonts w:ascii="Times New Roman" w:hAnsi="Times New Roman"/>
          <w:b/>
        </w:rPr>
      </w:pPr>
      <w:r w:rsidRPr="006C7665">
        <w:rPr>
          <w:rFonts w:ascii="Times New Roman" w:hAnsi="Times New Roman"/>
          <w:b/>
        </w:rPr>
        <w:t>Įspėjimai ir atsargumo priemonės</w:t>
      </w:r>
    </w:p>
    <w:p w14:paraId="7A5A275B" w14:textId="7EE1DA63" w:rsidR="001719A8" w:rsidRPr="006C7665" w:rsidRDefault="001719A8" w:rsidP="006C7665">
      <w:pPr>
        <w:tabs>
          <w:tab w:val="left" w:pos="567"/>
        </w:tabs>
        <w:spacing w:after="0" w:line="240" w:lineRule="auto"/>
        <w:rPr>
          <w:rFonts w:ascii="Times New Roman" w:hAnsi="Times New Roman"/>
          <w:b/>
        </w:rPr>
      </w:pPr>
      <w:r w:rsidRPr="006C7665">
        <w:rPr>
          <w:rFonts w:ascii="Times New Roman" w:hAnsi="Times New Roman"/>
        </w:rPr>
        <w:t xml:space="preserve">Pasitarkite su gydytoju arba vaistininku, prieš pradėdami vartoti </w:t>
      </w:r>
      <w:r w:rsidR="00426926">
        <w:rPr>
          <w:rFonts w:ascii="Times New Roman" w:hAnsi="Times New Roman"/>
        </w:rPr>
        <w:t>Rosuvastatin Zentiva</w:t>
      </w:r>
      <w:r w:rsidRPr="006C7665">
        <w:rPr>
          <w:rFonts w:ascii="Times New Roman" w:hAnsi="Times New Roman"/>
        </w:rPr>
        <w:t>:</w:t>
      </w:r>
    </w:p>
    <w:p w14:paraId="6FA4B7DB" w14:textId="45DA10FD" w:rsidR="001719A8" w:rsidRPr="006C7665"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 xml:space="preserve">jeigu yra inkstų </w:t>
      </w:r>
      <w:r w:rsidR="00392351">
        <w:rPr>
          <w:rFonts w:ascii="Times New Roman" w:hAnsi="Times New Roman"/>
        </w:rPr>
        <w:t>funkcijos</w:t>
      </w:r>
      <w:r w:rsidR="00392351" w:rsidRPr="006C7665">
        <w:rPr>
          <w:rFonts w:ascii="Times New Roman" w:hAnsi="Times New Roman"/>
        </w:rPr>
        <w:t xml:space="preserve"> </w:t>
      </w:r>
      <w:r w:rsidRPr="006C7665">
        <w:rPr>
          <w:rFonts w:ascii="Times New Roman" w:hAnsi="Times New Roman"/>
        </w:rPr>
        <w:t>sutrikimų;</w:t>
      </w:r>
    </w:p>
    <w:p w14:paraId="1D2E38AF" w14:textId="59CA8FED" w:rsidR="001719A8" w:rsidRPr="006C7665"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 xml:space="preserve">jeigu yra kepenų </w:t>
      </w:r>
      <w:r w:rsidR="00392351">
        <w:rPr>
          <w:rFonts w:ascii="Times New Roman" w:hAnsi="Times New Roman"/>
        </w:rPr>
        <w:t>funkcijos</w:t>
      </w:r>
      <w:r w:rsidR="00392351" w:rsidRPr="006C7665">
        <w:rPr>
          <w:rFonts w:ascii="Times New Roman" w:hAnsi="Times New Roman"/>
        </w:rPr>
        <w:t xml:space="preserve"> </w:t>
      </w:r>
      <w:r w:rsidRPr="006C7665">
        <w:rPr>
          <w:rFonts w:ascii="Times New Roman" w:hAnsi="Times New Roman"/>
        </w:rPr>
        <w:t>sutrikimų;</w:t>
      </w:r>
    </w:p>
    <w:p w14:paraId="11414940" w14:textId="77777777" w:rsidR="001719A8" w:rsidRPr="006C7665"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anksčiau buvo bet koks kartotinis arba dėl neaiškių priežasčių atsiradęs raumenų skausmas arba nuolatinė gėla, Jums ar Jūsų kraujo giminaičiams buvo raumenų sutrikimų arba jeigu raumenų sutrikimų Jums buvo ankstesnio kitokių cholesterolio kiekį kraujyje mažinančių vaistų vartojimo metu. Jeigu dėl neaiškios priežasties pradėjo skaudėti raumenis arba atsirado gėla, apie tai nedelsdami pasakykite gydytojui (tai ypač svarbu, jei blogai jaučiatės arba karščiuojate). Taip pat pasakykite gydytojui arba vaistininkui, jei jaučiate nuolatinį raumenų silpnumą;</w:t>
      </w:r>
    </w:p>
    <w:p w14:paraId="10A3CE28" w14:textId="77777777" w:rsidR="001719A8" w:rsidRPr="006C7665"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reguliariai geriate daug alkoholio;</w:t>
      </w:r>
    </w:p>
    <w:p w14:paraId="772886F4" w14:textId="18F785AF" w:rsidR="001719A8" w:rsidRPr="006C7665"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 xml:space="preserve">jeigu sutrikusi skydliaukės </w:t>
      </w:r>
      <w:r w:rsidR="00CC0430">
        <w:rPr>
          <w:rFonts w:ascii="Times New Roman" w:hAnsi="Times New Roman"/>
        </w:rPr>
        <w:t>funkcija</w:t>
      </w:r>
      <w:r w:rsidRPr="006C7665">
        <w:rPr>
          <w:rFonts w:ascii="Times New Roman" w:hAnsi="Times New Roman"/>
        </w:rPr>
        <w:t>;</w:t>
      </w:r>
    </w:p>
    <w:p w14:paraId="68CE4835" w14:textId="77777777" w:rsidR="001719A8" w:rsidRPr="006C7665"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sergate sunkiu kvėpavimo nepakankamumu;</w:t>
      </w:r>
    </w:p>
    <w:p w14:paraId="4CB505F9" w14:textId="77777777" w:rsidR="001719A8" w:rsidRPr="006C7665"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cholesterolio kiekiui kraujyje mažinti vartojate kitokių vaistų, kurie vadinami fibratais. Atidžiai perskaitykite šį pakuotės lapelį net tuo atveju, jeigu cholesterolio kiekį kraujyje mažinančių vaistų vartojote anksčiau;</w:t>
      </w:r>
    </w:p>
    <w:p w14:paraId="57B310CD" w14:textId="6AD03D13" w:rsidR="001719A8" w:rsidRPr="006C7665"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vartojate vaistus ŽIV infekcijai gydyti, pvz., ritonavir</w:t>
      </w:r>
      <w:r w:rsidR="00392351">
        <w:rPr>
          <w:rFonts w:ascii="Times New Roman" w:hAnsi="Times New Roman"/>
        </w:rPr>
        <w:t>o</w:t>
      </w:r>
      <w:r w:rsidRPr="006C7665">
        <w:rPr>
          <w:rFonts w:ascii="Times New Roman" w:hAnsi="Times New Roman"/>
        </w:rPr>
        <w:t xml:space="preserve"> su lopinaviru ir (arba) atazanaviru (žr. poskyrį „Kiti vaistai ir </w:t>
      </w:r>
      <w:r w:rsidR="00426926">
        <w:rPr>
          <w:rFonts w:ascii="Times New Roman" w:hAnsi="Times New Roman"/>
        </w:rPr>
        <w:t>Rosuvastatin Zentiva</w:t>
      </w:r>
      <w:r w:rsidRPr="006C7665">
        <w:rPr>
          <w:rFonts w:ascii="Times New Roman" w:hAnsi="Times New Roman"/>
        </w:rPr>
        <w:t>“);</w:t>
      </w:r>
    </w:p>
    <w:p w14:paraId="0B985F2B" w14:textId="29064909" w:rsidR="001719A8" w:rsidRPr="006C7665"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 xml:space="preserve">jeigu vartojate arba paskutinių 7 dienų laikotarpiu vartojote geriamojo ar injekuojamojo vaisto, vadinamo fuzido rūgštimi (juo gydomos bakterijų sukeltos infekcinės ligos). Fuzido rūgšties ir </w:t>
      </w:r>
      <w:r w:rsidR="00426926">
        <w:rPr>
          <w:rFonts w:ascii="Times New Roman" w:hAnsi="Times New Roman"/>
        </w:rPr>
        <w:t>Rosuvastatin Zentiva</w:t>
      </w:r>
      <w:r w:rsidRPr="006C7665">
        <w:rPr>
          <w:rFonts w:ascii="Times New Roman" w:hAnsi="Times New Roman"/>
        </w:rPr>
        <w:t xml:space="preserve"> derinio vartojimas gali sukelti sunkių raumenų sutrikimų (rabdomiolizę)</w:t>
      </w:r>
      <w:r w:rsidR="001842DF" w:rsidRPr="006C7665">
        <w:rPr>
          <w:rFonts w:ascii="Times New Roman" w:hAnsi="Times New Roman"/>
        </w:rPr>
        <w:t>;</w:t>
      </w:r>
      <w:r w:rsidR="001842DF" w:rsidRPr="007208B5">
        <w:rPr>
          <w:rFonts w:ascii="Times New Roman" w:eastAsia="Times New Roman" w:hAnsi="Times New Roman"/>
        </w:rPr>
        <w:t xml:space="preserve"> žr. skyrių „Kiti vaistai ir </w:t>
      </w:r>
      <w:r w:rsidR="00426926">
        <w:rPr>
          <w:rFonts w:ascii="Times New Roman" w:eastAsia="Times New Roman" w:hAnsi="Times New Roman"/>
        </w:rPr>
        <w:t>Rosuvastatin Zentiva</w:t>
      </w:r>
      <w:r w:rsidR="001842DF" w:rsidRPr="007208B5">
        <w:rPr>
          <w:rFonts w:ascii="Times New Roman" w:eastAsia="Times New Roman" w:hAnsi="Times New Roman"/>
        </w:rPr>
        <w:t>“</w:t>
      </w:r>
      <w:r w:rsidRPr="007208B5">
        <w:rPr>
          <w:rFonts w:ascii="Times New Roman" w:eastAsia="Times New Roman" w:hAnsi="Times New Roman"/>
        </w:rPr>
        <w:t>;</w:t>
      </w:r>
    </w:p>
    <w:p w14:paraId="6F87AE2A" w14:textId="5B2CE104" w:rsidR="001719A8" w:rsidRPr="006C7665"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 xml:space="preserve">jeigu esate vyresnis negu 70 metų (tinkamą pradinę </w:t>
      </w:r>
      <w:r w:rsidR="00426926">
        <w:rPr>
          <w:rFonts w:ascii="Times New Roman" w:hAnsi="Times New Roman"/>
        </w:rPr>
        <w:t>Rosuvastatin Zentiva</w:t>
      </w:r>
      <w:r w:rsidRPr="006C7665">
        <w:rPr>
          <w:rFonts w:ascii="Times New Roman" w:hAnsi="Times New Roman"/>
        </w:rPr>
        <w:t xml:space="preserve"> dozę Jums turi nustatyti gydytojas);</w:t>
      </w:r>
    </w:p>
    <w:p w14:paraId="43316E47" w14:textId="2B4D459A" w:rsidR="001719A8" w:rsidRDefault="001719A8" w:rsidP="006C7665">
      <w:pPr>
        <w:numPr>
          <w:ilvl w:val="0"/>
          <w:numId w:val="17"/>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 xml:space="preserve">jeigu esate azijietis: japonas, kinas, filipinietis, vietnamietis, korėjietis ar indas (tinkamą pradinę </w:t>
      </w:r>
      <w:r w:rsidR="00426926">
        <w:rPr>
          <w:rFonts w:ascii="Times New Roman" w:hAnsi="Times New Roman"/>
        </w:rPr>
        <w:t>Rosuvastatin Zentiva</w:t>
      </w:r>
      <w:r w:rsidRPr="006C7665">
        <w:rPr>
          <w:rFonts w:ascii="Times New Roman" w:hAnsi="Times New Roman"/>
        </w:rPr>
        <w:t xml:space="preserve"> dozę Jums turi nustatyti gydytojas)</w:t>
      </w:r>
      <w:r w:rsidR="00030E8B">
        <w:rPr>
          <w:rFonts w:ascii="Times New Roman" w:hAnsi="Times New Roman"/>
        </w:rPr>
        <w:t>;</w:t>
      </w:r>
    </w:p>
    <w:p w14:paraId="5B8AAABB" w14:textId="77777777" w:rsidR="004C3B71" w:rsidRDefault="00030E8B" w:rsidP="006C7665">
      <w:pPr>
        <w:numPr>
          <w:ilvl w:val="0"/>
          <w:numId w:val="17"/>
        </w:numPr>
        <w:tabs>
          <w:tab w:val="left" w:pos="426"/>
          <w:tab w:val="left" w:pos="567"/>
        </w:tabs>
        <w:spacing w:after="0" w:line="240" w:lineRule="auto"/>
        <w:ind w:left="426" w:hanging="426"/>
        <w:rPr>
          <w:rFonts w:ascii="Times New Roman" w:hAnsi="Times New Roman"/>
        </w:rPr>
      </w:pPr>
      <w:r>
        <w:rPr>
          <w:rFonts w:ascii="Times New Roman" w:hAnsi="Times New Roman"/>
        </w:rPr>
        <w:t>j</w:t>
      </w:r>
      <w:r w:rsidRPr="00030E8B">
        <w:rPr>
          <w:rFonts w:ascii="Times New Roman" w:hAnsi="Times New Roman"/>
        </w:rPr>
        <w:t xml:space="preserve">eigu Jums po Rosuvastatin </w:t>
      </w:r>
      <w:r>
        <w:rPr>
          <w:rFonts w:ascii="Times New Roman" w:hAnsi="Times New Roman"/>
        </w:rPr>
        <w:t>Zentiva</w:t>
      </w:r>
      <w:r w:rsidRPr="00030E8B">
        <w:rPr>
          <w:rFonts w:ascii="Times New Roman" w:hAnsi="Times New Roman"/>
        </w:rPr>
        <w:t xml:space="preserve"> ar kitų statinų buvo atsiradęs sunkus odos išbėrimas ar lupimasis, pūslių atsiradimas ir (arba) burnos išopėjimas</w:t>
      </w:r>
      <w:r w:rsidR="004C3B71">
        <w:rPr>
          <w:rFonts w:ascii="Times New Roman" w:hAnsi="Times New Roman"/>
        </w:rPr>
        <w:t>;</w:t>
      </w:r>
    </w:p>
    <w:p w14:paraId="4E73EC20" w14:textId="1EF220F1" w:rsidR="00030E8B" w:rsidRPr="006C7665" w:rsidRDefault="004C3B71" w:rsidP="006C7665">
      <w:pPr>
        <w:numPr>
          <w:ilvl w:val="0"/>
          <w:numId w:val="17"/>
        </w:numPr>
        <w:tabs>
          <w:tab w:val="left" w:pos="426"/>
          <w:tab w:val="left" w:pos="567"/>
        </w:tabs>
        <w:spacing w:after="0" w:line="240" w:lineRule="auto"/>
        <w:ind w:left="426" w:hanging="426"/>
        <w:rPr>
          <w:rFonts w:ascii="Times New Roman" w:hAnsi="Times New Roman"/>
        </w:rPr>
      </w:pPr>
      <w:r>
        <w:rPr>
          <w:rFonts w:ascii="Times New Roman" w:hAnsi="Times New Roman"/>
        </w:rPr>
        <w:t xml:space="preserve">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w:t>
      </w:r>
      <w:r w:rsidRPr="007D3C9F">
        <w:rPr>
          <w:rFonts w:ascii="Times New Roman" w:hAnsi="Times New Roman"/>
        </w:rPr>
        <w:t>4</w:t>
      </w:r>
      <w:r>
        <w:rPr>
          <w:rFonts w:ascii="Times New Roman" w:hAnsi="Times New Roman"/>
        </w:rPr>
        <w:t xml:space="preserve"> skyrių)</w:t>
      </w:r>
      <w:r w:rsidR="00030E8B" w:rsidRPr="00030E8B">
        <w:rPr>
          <w:rFonts w:ascii="Times New Roman" w:hAnsi="Times New Roman"/>
        </w:rPr>
        <w:t>.</w:t>
      </w:r>
    </w:p>
    <w:p w14:paraId="2E3E3965" w14:textId="77777777" w:rsidR="002F1619" w:rsidRDefault="002F1619" w:rsidP="00F267F7">
      <w:pPr>
        <w:tabs>
          <w:tab w:val="left" w:pos="567"/>
        </w:tabs>
        <w:spacing w:after="0" w:line="240" w:lineRule="auto"/>
        <w:rPr>
          <w:rFonts w:ascii="Times New Roman" w:hAnsi="Times New Roman"/>
        </w:rPr>
      </w:pPr>
    </w:p>
    <w:p w14:paraId="7A000087" w14:textId="51C3EC13" w:rsidR="002F1619" w:rsidRPr="00F267F7" w:rsidRDefault="002F1619" w:rsidP="0092356C">
      <w:pPr>
        <w:tabs>
          <w:tab w:val="left" w:pos="567"/>
        </w:tabs>
        <w:spacing w:after="0" w:line="240" w:lineRule="auto"/>
        <w:rPr>
          <w:rFonts w:ascii="Times New Roman" w:hAnsi="Times New Roman"/>
          <w:b/>
        </w:rPr>
      </w:pPr>
      <w:r w:rsidRPr="006C7665">
        <w:rPr>
          <w:rFonts w:ascii="Times New Roman" w:hAnsi="Times New Roman"/>
        </w:rPr>
        <w:t>Jei yra kuri nors iš a</w:t>
      </w:r>
      <w:r w:rsidR="00EE42C6">
        <w:rPr>
          <w:rFonts w:ascii="Times New Roman" w:hAnsi="Times New Roman"/>
        </w:rPr>
        <w:t>n</w:t>
      </w:r>
      <w:r w:rsidRPr="006C7665">
        <w:rPr>
          <w:rFonts w:ascii="Times New Roman" w:hAnsi="Times New Roman"/>
        </w:rPr>
        <w:t>kščiau nurodytų aplinkybių arba abejojate:</w:t>
      </w:r>
      <w:r w:rsidR="0092356C">
        <w:rPr>
          <w:rFonts w:ascii="Times New Roman" w:hAnsi="Times New Roman"/>
        </w:rPr>
        <w:t xml:space="preserve"> </w:t>
      </w:r>
      <w:r w:rsidR="0092356C" w:rsidRPr="0092356C">
        <w:rPr>
          <w:rFonts w:ascii="Times New Roman" w:hAnsi="Times New Roman"/>
          <w:b/>
          <w:bCs/>
        </w:rPr>
        <w:t>Rosuvastatin Zentiva</w:t>
      </w:r>
      <w:r w:rsidR="0092356C">
        <w:rPr>
          <w:rFonts w:ascii="Times New Roman" w:hAnsi="Times New Roman"/>
        </w:rPr>
        <w:t xml:space="preserve"> </w:t>
      </w:r>
      <w:r w:rsidR="0092356C">
        <w:rPr>
          <w:rFonts w:ascii="Times New Roman" w:hAnsi="Times New Roman"/>
          <w:b/>
        </w:rPr>
        <w:t>3</w:t>
      </w:r>
      <w:r w:rsidRPr="00F267F7">
        <w:rPr>
          <w:rFonts w:ascii="Times New Roman" w:hAnsi="Times New Roman"/>
          <w:b/>
        </w:rPr>
        <w:t xml:space="preserve">0 mg </w:t>
      </w:r>
      <w:r w:rsidR="002F437F">
        <w:rPr>
          <w:rFonts w:ascii="Times New Roman" w:hAnsi="Times New Roman"/>
          <w:b/>
        </w:rPr>
        <w:t xml:space="preserve">ir 40 mg </w:t>
      </w:r>
      <w:r w:rsidR="00030E8B">
        <w:rPr>
          <w:rFonts w:ascii="Times New Roman" w:hAnsi="Times New Roman"/>
          <w:b/>
        </w:rPr>
        <w:t xml:space="preserve">(didžiausios dozės) </w:t>
      </w:r>
      <w:r w:rsidRPr="00F267F7">
        <w:rPr>
          <w:rFonts w:ascii="Times New Roman" w:hAnsi="Times New Roman"/>
          <w:b/>
        </w:rPr>
        <w:t xml:space="preserve">Jums vartoti negalima. Prieš pradėdami gerti bet kurią </w:t>
      </w:r>
      <w:r w:rsidR="00426926">
        <w:rPr>
          <w:rFonts w:ascii="Times New Roman" w:hAnsi="Times New Roman"/>
          <w:b/>
        </w:rPr>
        <w:t>Rosuvastatin Zentiva</w:t>
      </w:r>
      <w:r w:rsidRPr="00F267F7">
        <w:rPr>
          <w:rFonts w:ascii="Times New Roman" w:hAnsi="Times New Roman"/>
          <w:b/>
        </w:rPr>
        <w:t xml:space="preserve"> dozę, pasitarkite su gydytoju ar vaistininku.</w:t>
      </w:r>
      <w:r w:rsidRPr="006801D2">
        <w:rPr>
          <w:rFonts w:ascii="Times New Roman" w:hAnsi="Times New Roman"/>
          <w:b/>
          <w:bCs/>
        </w:rPr>
        <w:t xml:space="preserve"> </w:t>
      </w:r>
    </w:p>
    <w:p w14:paraId="1DABE821" w14:textId="77777777" w:rsidR="00DF5552" w:rsidRPr="00F267F7" w:rsidRDefault="00DF5552" w:rsidP="00F267F7">
      <w:pPr>
        <w:tabs>
          <w:tab w:val="left" w:pos="360"/>
          <w:tab w:val="left" w:pos="567"/>
        </w:tabs>
        <w:spacing w:after="0" w:line="240" w:lineRule="auto"/>
        <w:ind w:left="360"/>
        <w:rPr>
          <w:rFonts w:ascii="Times New Roman" w:hAnsi="Times New Roman"/>
          <w:b/>
        </w:rPr>
      </w:pPr>
    </w:p>
    <w:p w14:paraId="2F98B752" w14:textId="4F4A724D"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Nedaugeliui žmonių statinai gali daryti poveikį kepenims. Jis nustatomas paprastu tyrimu, kuriuo tiriamas kepenų fermentų kiekio padidėjimas kraujyje. Dėl šios priežasties gydytojas šį kraujo tyrimą (kepenų funkcijos tyrimą) lieps atlikti prieš gydymą </w:t>
      </w:r>
      <w:r w:rsidR="00426926">
        <w:rPr>
          <w:rFonts w:ascii="Times New Roman" w:hAnsi="Times New Roman"/>
        </w:rPr>
        <w:t>Rosuvastatin Zentiva</w:t>
      </w:r>
      <w:r w:rsidRPr="006C7665">
        <w:rPr>
          <w:rFonts w:ascii="Times New Roman" w:hAnsi="Times New Roman"/>
        </w:rPr>
        <w:t xml:space="preserve"> ir gydymo metu.</w:t>
      </w:r>
    </w:p>
    <w:p w14:paraId="10BD7FB0" w14:textId="77777777" w:rsidR="001719A8" w:rsidRPr="006C7665" w:rsidRDefault="001719A8" w:rsidP="006C7665">
      <w:pPr>
        <w:tabs>
          <w:tab w:val="left" w:pos="567"/>
        </w:tabs>
        <w:spacing w:after="0" w:line="240" w:lineRule="auto"/>
        <w:rPr>
          <w:rFonts w:ascii="Times New Roman" w:hAnsi="Times New Roman"/>
        </w:rPr>
      </w:pPr>
    </w:p>
    <w:p w14:paraId="50D82D92"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Vartojant šį vaistą, Jūsų gydytojas atidžiai Jus stebės, jeigu sergate cukriniu diabetu arba yra rizika susirgti cukriniu diabetu. Tikėtina, kad Jums yra rizika susirgti cukriniu diabetu, jei yra didelis cukraus ir riebalų kiekis kraujyje, antsvoris ir aukštas kraujospūdis.</w:t>
      </w:r>
    </w:p>
    <w:p w14:paraId="52F7AD9F" w14:textId="77777777" w:rsidR="0092356C" w:rsidRDefault="0092356C" w:rsidP="0092356C">
      <w:pPr>
        <w:keepNext/>
        <w:tabs>
          <w:tab w:val="left" w:pos="567"/>
        </w:tabs>
        <w:spacing w:after="0" w:line="240" w:lineRule="auto"/>
        <w:outlineLvl w:val="0"/>
        <w:rPr>
          <w:rFonts w:ascii="Times New Roman" w:hAnsi="Times New Roman"/>
          <w:bCs/>
        </w:rPr>
      </w:pPr>
    </w:p>
    <w:p w14:paraId="10219FA9" w14:textId="727FBA69" w:rsidR="0092356C" w:rsidRDefault="0092356C" w:rsidP="0092356C">
      <w:pPr>
        <w:keepNext/>
        <w:tabs>
          <w:tab w:val="left" w:pos="567"/>
        </w:tabs>
        <w:spacing w:after="0" w:line="240" w:lineRule="auto"/>
        <w:outlineLvl w:val="0"/>
        <w:rPr>
          <w:rFonts w:ascii="Times New Roman" w:hAnsi="Times New Roman"/>
          <w:bCs/>
        </w:rPr>
      </w:pPr>
      <w:r w:rsidRPr="006801D2">
        <w:rPr>
          <w:rFonts w:ascii="Times New Roman" w:hAnsi="Times New Roman"/>
          <w:bCs/>
        </w:rPr>
        <w:t xml:space="preserve">Pranešta apie su </w:t>
      </w:r>
      <w:r>
        <w:rPr>
          <w:rFonts w:ascii="Times New Roman" w:hAnsi="Times New Roman"/>
          <w:bCs/>
        </w:rPr>
        <w:t>Rosuvastatin Zentiva</w:t>
      </w:r>
      <w:r w:rsidRPr="006801D2">
        <w:rPr>
          <w:rFonts w:ascii="Times New Roman" w:hAnsi="Times New Roman"/>
          <w:bCs/>
        </w:rPr>
        <w:t xml:space="preserve"> vartojimu susijusias sunkias odos reakcijas, įskaitant Stivenso Džonsono sindromą ir reakciją į vaistą su eozinofilija ir sisteminiais simptomais (</w:t>
      </w:r>
      <w:r w:rsidR="00CC0430">
        <w:rPr>
          <w:rFonts w:ascii="Times New Roman" w:hAnsi="Times New Roman"/>
          <w:bCs/>
        </w:rPr>
        <w:t xml:space="preserve">angl. </w:t>
      </w:r>
      <w:r w:rsidRPr="002014C4">
        <w:rPr>
          <w:rFonts w:ascii="Times New Roman" w:hAnsi="Times New Roman"/>
          <w:i/>
          <w:iCs/>
        </w:rPr>
        <w:t>DRESS</w:t>
      </w:r>
      <w:r w:rsidRPr="006801D2">
        <w:rPr>
          <w:rFonts w:ascii="Times New Roman" w:hAnsi="Times New Roman"/>
          <w:bCs/>
        </w:rPr>
        <w:t xml:space="preserve">). Jeigu atsiranda bet kuris iš 4 skyriuje aprašytų simptomų, nutraukite </w:t>
      </w:r>
      <w:r>
        <w:rPr>
          <w:rFonts w:ascii="Times New Roman" w:hAnsi="Times New Roman"/>
          <w:bCs/>
        </w:rPr>
        <w:t>Rosuvastatin Zentiva</w:t>
      </w:r>
      <w:r w:rsidRPr="006801D2">
        <w:rPr>
          <w:rFonts w:ascii="Times New Roman" w:hAnsi="Times New Roman"/>
          <w:bCs/>
        </w:rPr>
        <w:t xml:space="preserve"> vartojimą ir nedelsdami kreipkitės į gydytojus.</w:t>
      </w:r>
    </w:p>
    <w:p w14:paraId="74F6CE37" w14:textId="77777777" w:rsidR="0092356C" w:rsidRPr="006C7665" w:rsidRDefault="0092356C" w:rsidP="0092356C">
      <w:pPr>
        <w:tabs>
          <w:tab w:val="left" w:pos="567"/>
        </w:tabs>
        <w:spacing w:after="0" w:line="240" w:lineRule="auto"/>
        <w:rPr>
          <w:rFonts w:ascii="Times New Roman" w:hAnsi="Times New Roman"/>
        </w:rPr>
      </w:pPr>
    </w:p>
    <w:p w14:paraId="22C8203A" w14:textId="77777777" w:rsidR="002F1619" w:rsidRPr="006C7665" w:rsidRDefault="002F1619" w:rsidP="00F267F7">
      <w:pPr>
        <w:keepNext/>
        <w:tabs>
          <w:tab w:val="left" w:pos="567"/>
        </w:tabs>
        <w:spacing w:before="240" w:after="60" w:line="260" w:lineRule="exact"/>
        <w:outlineLvl w:val="3"/>
      </w:pPr>
      <w:r w:rsidRPr="006C7665">
        <w:rPr>
          <w:rFonts w:ascii="Times New Roman" w:hAnsi="Times New Roman"/>
          <w:b/>
        </w:rPr>
        <w:t>Vaikams ir paaugliams</w:t>
      </w:r>
    </w:p>
    <w:p w14:paraId="728911BB" w14:textId="32926717" w:rsidR="002F1619" w:rsidRPr="006C7665" w:rsidRDefault="002F1619" w:rsidP="002F1619">
      <w:pPr>
        <w:numPr>
          <w:ilvl w:val="0"/>
          <w:numId w:val="19"/>
        </w:numPr>
        <w:tabs>
          <w:tab w:val="num" w:pos="426"/>
          <w:tab w:val="left" w:pos="567"/>
        </w:tabs>
        <w:spacing w:after="0" w:line="240" w:lineRule="auto"/>
        <w:ind w:left="426" w:hanging="426"/>
        <w:rPr>
          <w:rFonts w:ascii="Times New Roman" w:hAnsi="Times New Roman"/>
        </w:rPr>
      </w:pPr>
      <w:r w:rsidRPr="006C7665">
        <w:rPr>
          <w:rFonts w:ascii="Times New Roman" w:hAnsi="Times New Roman"/>
        </w:rPr>
        <w:t xml:space="preserve">Jeigu pacientas jaunesnis kaip </w:t>
      </w:r>
      <w:r w:rsidRPr="007208B5">
        <w:rPr>
          <w:rFonts w:ascii="Times New Roman" w:eastAsia="Times New Roman" w:hAnsi="Times New Roman"/>
        </w:rPr>
        <w:t>6</w:t>
      </w:r>
      <w:r w:rsidRPr="006C7665">
        <w:rPr>
          <w:rFonts w:ascii="Times New Roman" w:hAnsi="Times New Roman"/>
        </w:rPr>
        <w:t xml:space="preserve"> metų</w:t>
      </w:r>
      <w:r w:rsidR="00EE42C6">
        <w:rPr>
          <w:rFonts w:ascii="Times New Roman" w:hAnsi="Times New Roman"/>
        </w:rPr>
        <w:t>:</w:t>
      </w:r>
      <w:r w:rsidRPr="006C7665">
        <w:rPr>
          <w:rFonts w:ascii="Times New Roman" w:hAnsi="Times New Roman"/>
        </w:rPr>
        <w:t xml:space="preserve"> jaunesniems kaip </w:t>
      </w:r>
      <w:r w:rsidRPr="007208B5">
        <w:rPr>
          <w:rFonts w:ascii="Times New Roman" w:eastAsia="Times New Roman" w:hAnsi="Times New Roman"/>
        </w:rPr>
        <w:t>6</w:t>
      </w:r>
      <w:r w:rsidRPr="006C7665">
        <w:rPr>
          <w:rFonts w:ascii="Times New Roman" w:hAnsi="Times New Roman"/>
        </w:rPr>
        <w:t xml:space="preserve"> metų vaikams </w:t>
      </w:r>
      <w:r w:rsidR="00426926">
        <w:rPr>
          <w:rFonts w:ascii="Times New Roman" w:hAnsi="Times New Roman"/>
        </w:rPr>
        <w:t>Rosuvastatin Zentiva</w:t>
      </w:r>
      <w:r w:rsidRPr="006C7665">
        <w:rPr>
          <w:rFonts w:ascii="Times New Roman" w:hAnsi="Times New Roman"/>
        </w:rPr>
        <w:t xml:space="preserve"> vartoti negalima.</w:t>
      </w:r>
    </w:p>
    <w:p w14:paraId="0F7A29C6" w14:textId="7DA7DD75" w:rsidR="002F1619" w:rsidRPr="006C7665" w:rsidRDefault="002F1619" w:rsidP="002F1619">
      <w:pPr>
        <w:numPr>
          <w:ilvl w:val="0"/>
          <w:numId w:val="19"/>
        </w:numPr>
        <w:tabs>
          <w:tab w:val="num" w:pos="426"/>
          <w:tab w:val="left" w:pos="567"/>
        </w:tabs>
        <w:spacing w:after="0" w:line="240" w:lineRule="auto"/>
        <w:ind w:left="426" w:hanging="426"/>
        <w:rPr>
          <w:rFonts w:ascii="Times New Roman" w:hAnsi="Times New Roman"/>
        </w:rPr>
      </w:pPr>
      <w:r w:rsidRPr="006C7665">
        <w:rPr>
          <w:rFonts w:ascii="Times New Roman" w:hAnsi="Times New Roman"/>
        </w:rPr>
        <w:t>Jeigu pacientas jaunesnis kaip 18 metų</w:t>
      </w:r>
      <w:r w:rsidR="00EE42C6">
        <w:rPr>
          <w:rFonts w:ascii="Times New Roman" w:hAnsi="Times New Roman"/>
        </w:rPr>
        <w:t>:</w:t>
      </w:r>
      <w:r w:rsidRPr="006C7665">
        <w:rPr>
          <w:rFonts w:ascii="Times New Roman" w:hAnsi="Times New Roman"/>
        </w:rPr>
        <w:t xml:space="preserve"> vaikams ir jaunesniems kaip 18 metų paaugliams rozuvastatino </w:t>
      </w:r>
      <w:r w:rsidR="00030E8B">
        <w:rPr>
          <w:rFonts w:ascii="Times New Roman" w:hAnsi="Times New Roman"/>
        </w:rPr>
        <w:t>30</w:t>
      </w:r>
      <w:r w:rsidRPr="006C7665">
        <w:rPr>
          <w:rFonts w:ascii="Times New Roman" w:hAnsi="Times New Roman"/>
        </w:rPr>
        <w:t xml:space="preserve"> mg </w:t>
      </w:r>
      <w:r w:rsidR="002F437F">
        <w:rPr>
          <w:rFonts w:ascii="Times New Roman" w:hAnsi="Times New Roman"/>
        </w:rPr>
        <w:t xml:space="preserve">ir 40 mg </w:t>
      </w:r>
      <w:r w:rsidRPr="006C7665">
        <w:rPr>
          <w:rFonts w:ascii="Times New Roman" w:hAnsi="Times New Roman"/>
        </w:rPr>
        <w:t>tablečių vartoti netinka.</w:t>
      </w:r>
    </w:p>
    <w:p w14:paraId="10592171" w14:textId="77777777" w:rsidR="001719A8" w:rsidRPr="006C7665" w:rsidRDefault="001719A8" w:rsidP="006C7665">
      <w:pPr>
        <w:tabs>
          <w:tab w:val="left" w:pos="567"/>
        </w:tabs>
        <w:spacing w:after="0" w:line="240" w:lineRule="auto"/>
        <w:rPr>
          <w:rFonts w:ascii="Times New Roman" w:hAnsi="Times New Roman"/>
        </w:rPr>
      </w:pPr>
    </w:p>
    <w:p w14:paraId="4664B901" w14:textId="3B722E4E" w:rsidR="001719A8" w:rsidRPr="006C7665" w:rsidRDefault="001719A8" w:rsidP="00F267F7">
      <w:pPr>
        <w:tabs>
          <w:tab w:val="left" w:pos="567"/>
        </w:tabs>
        <w:spacing w:after="0" w:line="240" w:lineRule="auto"/>
        <w:rPr>
          <w:rFonts w:ascii="Times New Roman" w:hAnsi="Times New Roman"/>
          <w:b/>
        </w:rPr>
      </w:pPr>
      <w:r w:rsidRPr="006C7665">
        <w:rPr>
          <w:rFonts w:ascii="Times New Roman" w:hAnsi="Times New Roman"/>
          <w:b/>
        </w:rPr>
        <w:t xml:space="preserve">Kiti vaistai ir </w:t>
      </w:r>
      <w:r w:rsidR="00426926">
        <w:rPr>
          <w:rFonts w:ascii="Times New Roman" w:hAnsi="Times New Roman"/>
          <w:b/>
        </w:rPr>
        <w:t>Rosuvastatin Zentiva</w:t>
      </w:r>
    </w:p>
    <w:p w14:paraId="211A23BF"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Jeigu vartojate </w:t>
      </w:r>
      <w:r w:rsidRPr="007208B5">
        <w:rPr>
          <w:rFonts w:ascii="Times New Roman" w:eastAsia="Times New Roman" w:hAnsi="Times New Roman"/>
        </w:rPr>
        <w:t>ar</w:t>
      </w:r>
      <w:r w:rsidR="00922F7A" w:rsidRPr="006C7665">
        <w:rPr>
          <w:rFonts w:ascii="Times New Roman" w:hAnsi="Times New Roman"/>
        </w:rPr>
        <w:t xml:space="preserve"> </w:t>
      </w:r>
      <w:r w:rsidRPr="006C7665">
        <w:rPr>
          <w:rFonts w:ascii="Times New Roman" w:hAnsi="Times New Roman"/>
        </w:rPr>
        <w:t>neseniai vartojote kitų vaistų arba dėl to nesate tikri,</w:t>
      </w:r>
      <w:r w:rsidRPr="007208B5">
        <w:rPr>
          <w:rFonts w:ascii="Times New Roman" w:eastAsia="Times New Roman" w:hAnsi="Times New Roman"/>
        </w:rPr>
        <w:t xml:space="preserve"> </w:t>
      </w:r>
      <w:r w:rsidR="00922F7A" w:rsidRPr="007208B5">
        <w:rPr>
          <w:rFonts w:ascii="Times New Roman" w:eastAsia="Times New Roman" w:hAnsi="Times New Roman"/>
        </w:rPr>
        <w:t>apie tai</w:t>
      </w:r>
      <w:r w:rsidR="00922F7A" w:rsidRPr="006C7665">
        <w:rPr>
          <w:rFonts w:ascii="Times New Roman" w:hAnsi="Times New Roman"/>
        </w:rPr>
        <w:t xml:space="preserve"> </w:t>
      </w:r>
      <w:r w:rsidRPr="006C7665">
        <w:rPr>
          <w:rFonts w:ascii="Times New Roman" w:hAnsi="Times New Roman"/>
        </w:rPr>
        <w:t>pasakykite gydytojui arba vaistininkui.</w:t>
      </w:r>
    </w:p>
    <w:p w14:paraId="02DA1BB3" w14:textId="77777777" w:rsidR="001719A8" w:rsidRPr="006C7665" w:rsidRDefault="001719A8" w:rsidP="006C7665">
      <w:pPr>
        <w:tabs>
          <w:tab w:val="left" w:pos="567"/>
        </w:tabs>
        <w:spacing w:after="0" w:line="240" w:lineRule="auto"/>
        <w:rPr>
          <w:rFonts w:ascii="Times New Roman" w:hAnsi="Times New Roman"/>
        </w:rPr>
      </w:pPr>
    </w:p>
    <w:p w14:paraId="0465562E" w14:textId="77777777" w:rsidR="00BC475A" w:rsidRDefault="001719A8" w:rsidP="006C7665">
      <w:pPr>
        <w:tabs>
          <w:tab w:val="left" w:pos="567"/>
        </w:tabs>
        <w:spacing w:after="0" w:line="240" w:lineRule="auto"/>
        <w:rPr>
          <w:rFonts w:ascii="Times New Roman" w:hAnsi="Times New Roman"/>
        </w:rPr>
      </w:pPr>
      <w:r w:rsidRPr="006C7665">
        <w:rPr>
          <w:rFonts w:ascii="Times New Roman" w:hAnsi="Times New Roman"/>
        </w:rPr>
        <w:t>Pasakykite gydytojui, jeigu vartojate</w:t>
      </w:r>
      <w:r w:rsidR="00BC475A">
        <w:rPr>
          <w:rFonts w:ascii="Times New Roman" w:hAnsi="Times New Roman"/>
        </w:rPr>
        <w:t>:</w:t>
      </w:r>
    </w:p>
    <w:p w14:paraId="3EA7E660" w14:textId="58A5E540" w:rsidR="00BC475A" w:rsidRPr="00B06CEB" w:rsidRDefault="001719A8" w:rsidP="0050550B">
      <w:pPr>
        <w:pStyle w:val="Sraopastraipa"/>
        <w:numPr>
          <w:ilvl w:val="0"/>
          <w:numId w:val="22"/>
        </w:numPr>
        <w:spacing w:line="240" w:lineRule="auto"/>
        <w:ind w:hanging="720"/>
        <w:rPr>
          <w:lang w:val="pt-PT"/>
        </w:rPr>
      </w:pPr>
      <w:r w:rsidRPr="00B06CEB">
        <w:rPr>
          <w:lang w:val="pt-PT"/>
        </w:rPr>
        <w:t xml:space="preserve">ciklosporino (vaistas, vartojamas, pavyzdžiui, po organo persodinimo), </w:t>
      </w:r>
    </w:p>
    <w:p w14:paraId="6F58A9F4" w14:textId="5113DCF2" w:rsidR="00590F3D" w:rsidRPr="00DF0835" w:rsidRDefault="00590F3D" w:rsidP="0050550B">
      <w:pPr>
        <w:pStyle w:val="Sraopastraipa"/>
        <w:numPr>
          <w:ilvl w:val="0"/>
          <w:numId w:val="22"/>
        </w:numPr>
        <w:spacing w:line="240" w:lineRule="auto"/>
        <w:ind w:hanging="720"/>
      </w:pPr>
      <w:r w:rsidRPr="00590F3D">
        <w:t>darolutamid</w:t>
      </w:r>
      <w:r>
        <w:t>o</w:t>
      </w:r>
      <w:r w:rsidRPr="00590F3D">
        <w:t xml:space="preserve"> (</w:t>
      </w:r>
      <w:r>
        <w:t xml:space="preserve">vartojamo </w:t>
      </w:r>
      <w:r w:rsidRPr="00590F3D">
        <w:t>vėžiui gydyti),</w:t>
      </w:r>
    </w:p>
    <w:p w14:paraId="4A3DBC2B" w14:textId="77777777" w:rsidR="00BC475A" w:rsidRPr="0050550B" w:rsidRDefault="00BC475A" w:rsidP="0050550B">
      <w:pPr>
        <w:pStyle w:val="Sraopastraipa"/>
        <w:numPr>
          <w:ilvl w:val="0"/>
          <w:numId w:val="22"/>
        </w:numPr>
        <w:spacing w:line="240" w:lineRule="auto"/>
        <w:ind w:hanging="720"/>
        <w:rPr>
          <w:rFonts w:eastAsia="Calibri"/>
          <w:color w:val="231F20"/>
          <w:lang w:val="cs-CZ"/>
        </w:rPr>
      </w:pPr>
      <w:r w:rsidRPr="0050550B">
        <w:rPr>
          <w:rFonts w:eastAsia="Calibri"/>
          <w:color w:val="231F20"/>
          <w:lang w:val="cs-CZ"/>
        </w:rPr>
        <w:t>regorafenib</w:t>
      </w:r>
      <w:r w:rsidR="00386B97" w:rsidRPr="0050550B">
        <w:rPr>
          <w:rFonts w:eastAsia="Calibri"/>
          <w:color w:val="231F20"/>
          <w:lang w:val="cs-CZ"/>
        </w:rPr>
        <w:t>o</w:t>
      </w:r>
      <w:r w:rsidRPr="0050550B">
        <w:rPr>
          <w:rFonts w:eastAsia="Calibri"/>
          <w:color w:val="231F20"/>
          <w:lang w:val="cs-CZ"/>
        </w:rPr>
        <w:t xml:space="preserve"> (</w:t>
      </w:r>
      <w:r w:rsidR="00861773" w:rsidRPr="0050550B">
        <w:rPr>
          <w:rFonts w:eastAsia="Calibri"/>
          <w:color w:val="231F20"/>
          <w:lang w:val="cs-CZ"/>
        </w:rPr>
        <w:t>vartojam</w:t>
      </w:r>
      <w:r w:rsidR="00386B97" w:rsidRPr="0050550B">
        <w:rPr>
          <w:rFonts w:eastAsia="Calibri"/>
          <w:color w:val="231F20"/>
          <w:lang w:val="cs-CZ"/>
        </w:rPr>
        <w:t>o</w:t>
      </w:r>
      <w:r w:rsidR="00861773" w:rsidRPr="0050550B">
        <w:rPr>
          <w:rFonts w:eastAsia="Calibri"/>
          <w:color w:val="231F20"/>
          <w:lang w:val="cs-CZ"/>
        </w:rPr>
        <w:t xml:space="preserve"> v</w:t>
      </w:r>
      <w:r w:rsidR="00861773" w:rsidRPr="0050550B">
        <w:rPr>
          <w:rFonts w:eastAsia="Calibri"/>
          <w:color w:val="231F20"/>
          <w:lang w:val="lt-LT"/>
        </w:rPr>
        <w:t>ėžiui gydyti</w:t>
      </w:r>
      <w:r w:rsidRPr="0050550B">
        <w:rPr>
          <w:rFonts w:eastAsia="Calibri"/>
          <w:color w:val="231F20"/>
          <w:lang w:val="cs-CZ"/>
        </w:rPr>
        <w:t xml:space="preserve">), </w:t>
      </w:r>
    </w:p>
    <w:p w14:paraId="3D689D3B" w14:textId="163D742B" w:rsidR="00BC475A" w:rsidRPr="00DF0835" w:rsidRDefault="001719A8" w:rsidP="0050550B">
      <w:pPr>
        <w:pStyle w:val="Sraopastraipa"/>
        <w:numPr>
          <w:ilvl w:val="0"/>
          <w:numId w:val="22"/>
        </w:numPr>
        <w:spacing w:line="240" w:lineRule="auto"/>
        <w:ind w:hanging="720"/>
        <w:rPr>
          <w:lang w:val="cs-CZ"/>
        </w:rPr>
      </w:pPr>
      <w:r w:rsidRPr="00DF0835">
        <w:rPr>
          <w:lang w:val="cs-CZ"/>
        </w:rPr>
        <w:t>varfarino</w:t>
      </w:r>
      <w:r w:rsidR="00147226">
        <w:rPr>
          <w:lang w:val="cs-CZ"/>
        </w:rPr>
        <w:t>,</w:t>
      </w:r>
      <w:r w:rsidR="002A115D" w:rsidRPr="00DF0835">
        <w:rPr>
          <w:lang w:val="cs-CZ"/>
        </w:rPr>
        <w:t xml:space="preserve"> klopidogrelio</w:t>
      </w:r>
      <w:r w:rsidR="00147226">
        <w:rPr>
          <w:lang w:val="cs-CZ"/>
        </w:rPr>
        <w:t xml:space="preserve"> ar tikagreloro</w:t>
      </w:r>
      <w:r w:rsidRPr="00DF0835">
        <w:rPr>
          <w:lang w:val="cs-CZ"/>
        </w:rPr>
        <w:t xml:space="preserve"> </w:t>
      </w:r>
      <w:r w:rsidR="00DF5552">
        <w:rPr>
          <w:lang w:val="cs-CZ"/>
        </w:rPr>
        <w:t>(</w:t>
      </w:r>
      <w:r w:rsidRPr="00DF0835">
        <w:rPr>
          <w:lang w:val="cs-CZ"/>
        </w:rPr>
        <w:t>ar</w:t>
      </w:r>
      <w:r w:rsidR="002A115D" w:rsidRPr="00DF0835">
        <w:rPr>
          <w:lang w:val="cs-CZ"/>
        </w:rPr>
        <w:t>ba</w:t>
      </w:r>
      <w:r w:rsidRPr="00DF0835">
        <w:rPr>
          <w:lang w:val="cs-CZ"/>
        </w:rPr>
        <w:t xml:space="preserve"> kitokių kraujo krešėjimą slopinančių vaistų</w:t>
      </w:r>
      <w:r w:rsidR="00DF5552">
        <w:rPr>
          <w:lang w:val="cs-CZ"/>
        </w:rPr>
        <w:t>)</w:t>
      </w:r>
      <w:r w:rsidRPr="00DF0835">
        <w:rPr>
          <w:lang w:val="cs-CZ"/>
        </w:rPr>
        <w:t xml:space="preserve">, </w:t>
      </w:r>
    </w:p>
    <w:p w14:paraId="7164B194" w14:textId="77777777" w:rsidR="00BC475A" w:rsidRPr="00DF0835" w:rsidRDefault="001719A8" w:rsidP="0050550B">
      <w:pPr>
        <w:pStyle w:val="Sraopastraipa"/>
        <w:numPr>
          <w:ilvl w:val="0"/>
          <w:numId w:val="22"/>
        </w:numPr>
        <w:spacing w:line="240" w:lineRule="auto"/>
        <w:ind w:left="567" w:hanging="567"/>
        <w:rPr>
          <w:lang w:val="cs-CZ"/>
        </w:rPr>
      </w:pPr>
      <w:r w:rsidRPr="00DF0835">
        <w:rPr>
          <w:lang w:val="cs-CZ"/>
        </w:rPr>
        <w:t xml:space="preserve">fibratų (pvz., gemfibrozilio, fenofibrato) ar kitokių vaistų cholesterolio kiekiui kraujyje mažinti (pvz., ezetimibo), </w:t>
      </w:r>
    </w:p>
    <w:p w14:paraId="3EFD701B" w14:textId="77777777" w:rsidR="00BC475A" w:rsidRPr="00DF0835" w:rsidRDefault="001719A8" w:rsidP="0050550B">
      <w:pPr>
        <w:pStyle w:val="Sraopastraipa"/>
        <w:numPr>
          <w:ilvl w:val="0"/>
          <w:numId w:val="22"/>
        </w:numPr>
        <w:spacing w:line="240" w:lineRule="auto"/>
        <w:ind w:hanging="720"/>
        <w:rPr>
          <w:lang w:val="cs-CZ"/>
        </w:rPr>
      </w:pPr>
      <w:r w:rsidRPr="00DF0835">
        <w:rPr>
          <w:lang w:val="cs-CZ"/>
        </w:rPr>
        <w:t xml:space="preserve">vaistų nuo virškinimo sutrikimo (skrandžio rūgštį neutralizuojančių vaistų), </w:t>
      </w:r>
    </w:p>
    <w:p w14:paraId="1BC280AC" w14:textId="77777777" w:rsidR="00BC475A" w:rsidRPr="00DF0835" w:rsidRDefault="001719A8" w:rsidP="0050550B">
      <w:pPr>
        <w:pStyle w:val="Sraopastraipa"/>
        <w:numPr>
          <w:ilvl w:val="0"/>
          <w:numId w:val="22"/>
        </w:numPr>
        <w:spacing w:line="240" w:lineRule="auto"/>
        <w:ind w:hanging="720"/>
      </w:pPr>
      <w:r w:rsidRPr="00DF0835">
        <w:t xml:space="preserve">eritromicino (antibiotikas), </w:t>
      </w:r>
    </w:p>
    <w:p w14:paraId="0FCEF731" w14:textId="77777777" w:rsidR="00BC475A" w:rsidRPr="00B06CEB" w:rsidRDefault="00C42FF0" w:rsidP="0050550B">
      <w:pPr>
        <w:pStyle w:val="Sraopastraipa"/>
        <w:numPr>
          <w:ilvl w:val="0"/>
          <w:numId w:val="22"/>
        </w:numPr>
        <w:spacing w:line="240" w:lineRule="auto"/>
        <w:ind w:hanging="720"/>
        <w:rPr>
          <w:lang w:val="pt-PT"/>
        </w:rPr>
      </w:pPr>
      <w:r w:rsidRPr="00B06CEB">
        <w:rPr>
          <w:lang w:val="pt-PT"/>
        </w:rPr>
        <w:t xml:space="preserve">fuzido rūgšties (antibiotiko, žr. toliau bei poskyrį „Įspėjimai ir atsargumo priemonės“) </w:t>
      </w:r>
    </w:p>
    <w:p w14:paraId="033D416B" w14:textId="77777777" w:rsidR="004C3B71" w:rsidRDefault="001719A8" w:rsidP="00F8219D">
      <w:pPr>
        <w:pStyle w:val="Sraopastraipa"/>
        <w:numPr>
          <w:ilvl w:val="0"/>
          <w:numId w:val="22"/>
        </w:numPr>
        <w:spacing w:line="240" w:lineRule="auto"/>
        <w:ind w:hanging="720"/>
      </w:pPr>
      <w:r w:rsidRPr="00DF0835">
        <w:t>geriamųjų kontraceptikų,</w:t>
      </w:r>
    </w:p>
    <w:p w14:paraId="54456A22" w14:textId="1E741438" w:rsidR="004C3B71" w:rsidRDefault="004C3B71" w:rsidP="004C3B71">
      <w:pPr>
        <w:pStyle w:val="Sraopastraipa"/>
        <w:numPr>
          <w:ilvl w:val="0"/>
          <w:numId w:val="22"/>
        </w:numPr>
        <w:autoSpaceDE w:val="0"/>
        <w:autoSpaceDN w:val="0"/>
        <w:adjustRightInd w:val="0"/>
        <w:spacing w:line="240" w:lineRule="auto"/>
        <w:ind w:left="567" w:hanging="567"/>
      </w:pPr>
      <w:r>
        <w:t>kapmatinibo (v</w:t>
      </w:r>
      <w:r>
        <w:rPr>
          <w:lang w:val="lt-LT"/>
        </w:rPr>
        <w:t>ėžiui gydyti),</w:t>
      </w:r>
    </w:p>
    <w:p w14:paraId="06059011" w14:textId="77777777" w:rsidR="004C3B71" w:rsidRPr="00B06CEB" w:rsidRDefault="004C3B71" w:rsidP="004C3B71">
      <w:pPr>
        <w:pStyle w:val="Sraopastraipa"/>
        <w:numPr>
          <w:ilvl w:val="0"/>
          <w:numId w:val="22"/>
        </w:numPr>
        <w:autoSpaceDE w:val="0"/>
        <w:autoSpaceDN w:val="0"/>
        <w:adjustRightInd w:val="0"/>
        <w:spacing w:line="240" w:lineRule="auto"/>
        <w:ind w:left="567" w:hanging="567"/>
        <w:rPr>
          <w:lang w:val="pt-PT"/>
        </w:rPr>
      </w:pPr>
      <w:r w:rsidRPr="00B06CEB">
        <w:rPr>
          <w:lang w:val="pt-PT"/>
        </w:rPr>
        <w:t>fostamatinibo (kraujo plokštelių sumažėjimui gydyti),</w:t>
      </w:r>
    </w:p>
    <w:p w14:paraId="1E749D5E" w14:textId="77777777" w:rsidR="004C3B71" w:rsidRPr="00B06CEB" w:rsidRDefault="004C3B71" w:rsidP="004C3B71">
      <w:pPr>
        <w:pStyle w:val="Sraopastraipa"/>
        <w:numPr>
          <w:ilvl w:val="0"/>
          <w:numId w:val="22"/>
        </w:numPr>
        <w:autoSpaceDE w:val="0"/>
        <w:autoSpaceDN w:val="0"/>
        <w:adjustRightInd w:val="0"/>
        <w:spacing w:line="240" w:lineRule="auto"/>
        <w:ind w:left="567" w:hanging="567"/>
        <w:rPr>
          <w:lang w:val="pt-PT"/>
        </w:rPr>
      </w:pPr>
      <w:r w:rsidRPr="00B06CEB">
        <w:rPr>
          <w:lang w:val="pt-PT"/>
        </w:rPr>
        <w:t>febuksostato (padidėjusiam šlapimo rūgšties kiekiui kraujyje mažinti ar siekiant jo išvengti),</w:t>
      </w:r>
    </w:p>
    <w:p w14:paraId="11EDC8D4" w14:textId="088B8595" w:rsidR="00BC475A" w:rsidRPr="00DF0835" w:rsidRDefault="004C3B71" w:rsidP="00B43DE9">
      <w:pPr>
        <w:pStyle w:val="Sraopastraipa"/>
        <w:numPr>
          <w:ilvl w:val="0"/>
          <w:numId w:val="22"/>
        </w:numPr>
        <w:autoSpaceDE w:val="0"/>
        <w:autoSpaceDN w:val="0"/>
        <w:adjustRightInd w:val="0"/>
        <w:spacing w:line="240" w:lineRule="auto"/>
        <w:ind w:left="567" w:hanging="567"/>
      </w:pPr>
      <w:r>
        <w:t>teriflunomido (išsėtinei sklerozei gydyti),</w:t>
      </w:r>
    </w:p>
    <w:p w14:paraId="6A3E1F11" w14:textId="77777777" w:rsidR="00BC475A" w:rsidRPr="00DF0835" w:rsidRDefault="001719A8" w:rsidP="0050550B">
      <w:pPr>
        <w:pStyle w:val="Sraopastraipa"/>
        <w:numPr>
          <w:ilvl w:val="0"/>
          <w:numId w:val="22"/>
        </w:numPr>
        <w:spacing w:line="240" w:lineRule="auto"/>
        <w:ind w:hanging="720"/>
      </w:pPr>
      <w:r w:rsidRPr="0050550B">
        <w:rPr>
          <w:lang w:val="lt-LT"/>
        </w:rPr>
        <w:t xml:space="preserve">pakeičiamųjų hormonų </w:t>
      </w:r>
      <w:r w:rsidR="008346ED" w:rsidRPr="0050550B">
        <w:rPr>
          <w:lang w:val="lt-LT"/>
        </w:rPr>
        <w:t>vaistų</w:t>
      </w:r>
      <w:r w:rsidR="00BC475A" w:rsidRPr="0050550B">
        <w:rPr>
          <w:lang w:val="lt-LT"/>
        </w:rPr>
        <w:t>,</w:t>
      </w:r>
    </w:p>
    <w:p w14:paraId="03CA2AD6" w14:textId="77777777" w:rsidR="00EE5460" w:rsidRPr="00B06CEB" w:rsidRDefault="001A4433" w:rsidP="00B06CEB">
      <w:pPr>
        <w:pStyle w:val="Sraopastraipa"/>
        <w:numPr>
          <w:ilvl w:val="0"/>
          <w:numId w:val="22"/>
        </w:numPr>
        <w:autoSpaceDE w:val="0"/>
        <w:autoSpaceDN w:val="0"/>
        <w:adjustRightInd w:val="0"/>
        <w:spacing w:line="240" w:lineRule="auto"/>
        <w:ind w:left="567" w:hanging="567"/>
      </w:pPr>
      <w:r w:rsidRPr="00B06CEB">
        <w:t>b</w:t>
      </w:r>
      <w:r w:rsidR="00861773" w:rsidRPr="00B06CEB">
        <w:t>et kuri</w:t>
      </w:r>
      <w:r w:rsidR="00386B97" w:rsidRPr="00B06CEB">
        <w:t>o</w:t>
      </w:r>
      <w:r w:rsidR="00861773" w:rsidRPr="00B06CEB">
        <w:t xml:space="preserve"> iš šių vaistų virusinėms infekcijoms (ŽIV arba hepatito C) gydyti arba jų derini</w:t>
      </w:r>
      <w:r w:rsidR="00843340" w:rsidRPr="00B06CEB">
        <w:t>o</w:t>
      </w:r>
      <w:r w:rsidR="00861773" w:rsidRPr="00B06CEB">
        <w:t xml:space="preserve"> (žr. poskyrį „Įspėjimai ir atsargumo priemonės“): ritonavir</w:t>
      </w:r>
      <w:r w:rsidR="00386B97" w:rsidRPr="00B06CEB">
        <w:t>o</w:t>
      </w:r>
      <w:r w:rsidR="00861773" w:rsidRPr="00B06CEB">
        <w:t>, lopinavir</w:t>
      </w:r>
      <w:r w:rsidR="00386B97" w:rsidRPr="00B06CEB">
        <w:t>o</w:t>
      </w:r>
      <w:r w:rsidR="00861773" w:rsidRPr="00B06CEB">
        <w:t>, atazanavir</w:t>
      </w:r>
      <w:r w:rsidR="00386B97" w:rsidRPr="00B06CEB">
        <w:t>o</w:t>
      </w:r>
      <w:r w:rsidR="00861773" w:rsidRPr="00B06CEB">
        <w:t>,</w:t>
      </w:r>
      <w:r w:rsidR="00590F3D" w:rsidRPr="00B06CEB">
        <w:t xml:space="preserve"> sofosbuviro, voksilapreviro,</w:t>
      </w:r>
      <w:r w:rsidR="00861773" w:rsidRPr="00B06CEB">
        <w:t xml:space="preserve"> simeprevir</w:t>
      </w:r>
      <w:r w:rsidR="00386B97" w:rsidRPr="00B06CEB">
        <w:t>o</w:t>
      </w:r>
      <w:r w:rsidR="00861773" w:rsidRPr="00B06CEB">
        <w:t>, ombitasvir</w:t>
      </w:r>
      <w:r w:rsidR="00386B97" w:rsidRPr="00B06CEB">
        <w:t>o</w:t>
      </w:r>
      <w:r w:rsidR="00861773" w:rsidRPr="00B06CEB">
        <w:t>, paritaprevir</w:t>
      </w:r>
      <w:r w:rsidR="00386B97" w:rsidRPr="00B06CEB">
        <w:t>o</w:t>
      </w:r>
      <w:r w:rsidR="00861773" w:rsidRPr="00B06CEB">
        <w:t>, dasabuvir</w:t>
      </w:r>
      <w:r w:rsidR="00386B97" w:rsidRPr="00B06CEB">
        <w:t>o</w:t>
      </w:r>
      <w:r w:rsidR="00861773" w:rsidRPr="00B06CEB">
        <w:t>, velpatasvir</w:t>
      </w:r>
      <w:r w:rsidR="00386B97" w:rsidRPr="00B06CEB">
        <w:t>o</w:t>
      </w:r>
      <w:r w:rsidR="00861773" w:rsidRPr="00B06CEB">
        <w:t>, grazoprevir</w:t>
      </w:r>
      <w:r w:rsidR="00386B97" w:rsidRPr="00B06CEB">
        <w:t>o</w:t>
      </w:r>
      <w:r w:rsidR="00861773" w:rsidRPr="00B06CEB">
        <w:t>, elbasvir</w:t>
      </w:r>
      <w:r w:rsidR="00386B97" w:rsidRPr="00B06CEB">
        <w:t>o</w:t>
      </w:r>
      <w:r w:rsidR="00861773" w:rsidRPr="00B06CEB">
        <w:t>, glekaprevir</w:t>
      </w:r>
      <w:r w:rsidR="00386B97" w:rsidRPr="00B06CEB">
        <w:t>o</w:t>
      </w:r>
      <w:r w:rsidR="00861773" w:rsidRPr="00B06CEB">
        <w:t>, pibrentasvir</w:t>
      </w:r>
      <w:r w:rsidR="00386B97" w:rsidRPr="00B06CEB">
        <w:t>o</w:t>
      </w:r>
      <w:r w:rsidR="00EE5460" w:rsidRPr="00B06CEB">
        <w:t>,</w:t>
      </w:r>
    </w:p>
    <w:p w14:paraId="7DD9F96D" w14:textId="77777777" w:rsidR="00EE5460" w:rsidRPr="00B06CEB" w:rsidRDefault="00EE5460" w:rsidP="00B06CEB">
      <w:pPr>
        <w:pStyle w:val="Sraopastraipa"/>
        <w:numPr>
          <w:ilvl w:val="0"/>
          <w:numId w:val="22"/>
        </w:numPr>
        <w:autoSpaceDE w:val="0"/>
        <w:autoSpaceDN w:val="0"/>
        <w:adjustRightInd w:val="0"/>
        <w:spacing w:line="240" w:lineRule="auto"/>
        <w:ind w:left="567" w:hanging="567"/>
      </w:pPr>
      <w:r w:rsidRPr="00B06CEB">
        <w:t>roksadustato (vartojamo lėtinėmis inkstų ligomis sergančių pacientų mažakraujystei gydyti),</w:t>
      </w:r>
    </w:p>
    <w:p w14:paraId="6C3AB5E6" w14:textId="2E42D8D0" w:rsidR="00BC475A" w:rsidRPr="00B06CEB" w:rsidRDefault="00EE5460" w:rsidP="00B06CEB">
      <w:pPr>
        <w:pStyle w:val="Sraopastraipa"/>
        <w:numPr>
          <w:ilvl w:val="0"/>
          <w:numId w:val="22"/>
        </w:numPr>
        <w:autoSpaceDE w:val="0"/>
        <w:autoSpaceDN w:val="0"/>
        <w:adjustRightInd w:val="0"/>
        <w:spacing w:line="240" w:lineRule="auto"/>
        <w:ind w:left="567" w:hanging="567"/>
        <w:rPr>
          <w:lang w:val="pt-PT"/>
        </w:rPr>
      </w:pPr>
      <w:r w:rsidRPr="00B06CEB">
        <w:rPr>
          <w:lang w:val="pt-PT"/>
        </w:rPr>
        <w:t>tafamidžio (vartojamo gydyti ligai, kuri vadinama transtiretino amiloidoze)</w:t>
      </w:r>
      <w:r w:rsidR="00861773" w:rsidRPr="00B06CEB">
        <w:rPr>
          <w:lang w:val="pt-PT"/>
        </w:rPr>
        <w:t>.</w:t>
      </w:r>
    </w:p>
    <w:p w14:paraId="236139E2" w14:textId="77777777" w:rsidR="00861773" w:rsidRPr="00386B97" w:rsidRDefault="00861773" w:rsidP="00BE16AE">
      <w:pPr>
        <w:autoSpaceDE w:val="0"/>
        <w:autoSpaceDN w:val="0"/>
        <w:adjustRightInd w:val="0"/>
        <w:spacing w:after="0" w:line="240" w:lineRule="auto"/>
        <w:rPr>
          <w:rFonts w:ascii="Times New Roman" w:hAnsi="Times New Roman"/>
        </w:rPr>
      </w:pPr>
    </w:p>
    <w:p w14:paraId="63F65A5B" w14:textId="355EE5F0" w:rsidR="001719A8" w:rsidRDefault="00426926" w:rsidP="00030E8B">
      <w:pPr>
        <w:tabs>
          <w:tab w:val="left" w:pos="567"/>
        </w:tabs>
        <w:spacing w:after="0" w:line="240" w:lineRule="auto"/>
        <w:ind w:firstLine="567"/>
        <w:rPr>
          <w:rFonts w:ascii="Times New Roman" w:hAnsi="Times New Roman"/>
        </w:rPr>
      </w:pPr>
      <w:r>
        <w:rPr>
          <w:rFonts w:ascii="Times New Roman" w:hAnsi="Times New Roman"/>
        </w:rPr>
        <w:t>Rosuvastatin Zentiva</w:t>
      </w:r>
      <w:r w:rsidR="001719A8" w:rsidRPr="006C7665">
        <w:rPr>
          <w:rFonts w:ascii="Times New Roman" w:hAnsi="Times New Roman"/>
        </w:rPr>
        <w:t xml:space="preserve"> gali keisti minėtų vaistų poveikį arba jie gali keisti </w:t>
      </w:r>
      <w:r>
        <w:rPr>
          <w:rFonts w:ascii="Times New Roman" w:hAnsi="Times New Roman"/>
        </w:rPr>
        <w:t>Rosuvastatin Zentiva</w:t>
      </w:r>
      <w:r w:rsidR="001719A8" w:rsidRPr="006C7665">
        <w:rPr>
          <w:rFonts w:ascii="Times New Roman" w:hAnsi="Times New Roman"/>
        </w:rPr>
        <w:t xml:space="preserve"> poveikį.</w:t>
      </w:r>
    </w:p>
    <w:p w14:paraId="14A7FC09" w14:textId="77777777" w:rsidR="00030E8B" w:rsidRPr="006C7665" w:rsidRDefault="00030E8B" w:rsidP="006C7665">
      <w:pPr>
        <w:tabs>
          <w:tab w:val="left" w:pos="567"/>
        </w:tabs>
        <w:spacing w:after="0" w:line="240" w:lineRule="auto"/>
        <w:rPr>
          <w:rFonts w:ascii="Times New Roman" w:hAnsi="Times New Roman"/>
        </w:rPr>
      </w:pPr>
    </w:p>
    <w:p w14:paraId="7CF54B4B" w14:textId="66BC30E1" w:rsidR="001719A8" w:rsidRPr="006C7665" w:rsidRDefault="001719A8">
      <w:pPr>
        <w:tabs>
          <w:tab w:val="left" w:pos="567"/>
        </w:tabs>
        <w:spacing w:after="0" w:line="240" w:lineRule="auto"/>
        <w:rPr>
          <w:rFonts w:ascii="Times New Roman" w:hAnsi="Times New Roman"/>
        </w:rPr>
      </w:pPr>
      <w:r w:rsidRPr="006C7665">
        <w:rPr>
          <w:rFonts w:ascii="Times New Roman" w:hAnsi="Times New Roman"/>
        </w:rPr>
        <w:t xml:space="preserve">Jeigu Jums reikia vartoti geriamosios fuzido rūgšties bakterijų sukeltai infekcinei ligai gydyti, reikės laikinai nutraukti šio vaisto vartojimą. Gydytojas pasakys, kada bus saugu atnaujinti </w:t>
      </w:r>
      <w:r w:rsidR="00426926">
        <w:rPr>
          <w:rFonts w:ascii="Times New Roman" w:hAnsi="Times New Roman"/>
        </w:rPr>
        <w:t>Rosuvastatin Zentiva</w:t>
      </w:r>
      <w:r w:rsidRPr="006C7665">
        <w:rPr>
          <w:rFonts w:ascii="Times New Roman" w:hAnsi="Times New Roman"/>
        </w:rPr>
        <w:t xml:space="preserve"> vartojimą. </w:t>
      </w:r>
      <w:r w:rsidR="00426926">
        <w:rPr>
          <w:rFonts w:ascii="Times New Roman" w:hAnsi="Times New Roman"/>
        </w:rPr>
        <w:t>Rosuvastatin Zentiva</w:t>
      </w:r>
      <w:r w:rsidRPr="006C7665">
        <w:rPr>
          <w:rFonts w:ascii="Times New Roman" w:hAnsi="Times New Roman"/>
        </w:rPr>
        <w:t xml:space="preserve"> vartojimas kartu su fuzido rūgštimi retai gali sukelti raumenų silpnumą, jautrumą arba skausmą (rabdomiolizę). Daugiau informacijos apie rabdomiolizę pateikiama 4 skyriuje.</w:t>
      </w:r>
    </w:p>
    <w:p w14:paraId="69566E36" w14:textId="77777777" w:rsidR="001719A8" w:rsidRPr="006C7665" w:rsidRDefault="001719A8" w:rsidP="006C7665">
      <w:pPr>
        <w:tabs>
          <w:tab w:val="left" w:pos="567"/>
        </w:tabs>
        <w:spacing w:after="0" w:line="240" w:lineRule="auto"/>
        <w:rPr>
          <w:rFonts w:ascii="Times New Roman" w:hAnsi="Times New Roman"/>
        </w:rPr>
      </w:pPr>
    </w:p>
    <w:p w14:paraId="33CEF219" w14:textId="77777777" w:rsidR="001719A8" w:rsidRPr="006C7665" w:rsidRDefault="001719A8" w:rsidP="00F267F7">
      <w:pPr>
        <w:tabs>
          <w:tab w:val="left" w:pos="567"/>
        </w:tabs>
        <w:spacing w:after="0" w:line="240" w:lineRule="auto"/>
        <w:rPr>
          <w:rFonts w:ascii="Times New Roman" w:hAnsi="Times New Roman"/>
          <w:b/>
        </w:rPr>
      </w:pPr>
      <w:r w:rsidRPr="006C7665">
        <w:rPr>
          <w:rFonts w:ascii="Times New Roman" w:hAnsi="Times New Roman"/>
          <w:b/>
        </w:rPr>
        <w:t>Nėštumas, žindymo laikotarpis ir vaisingumas</w:t>
      </w:r>
    </w:p>
    <w:p w14:paraId="252A72D0"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Jeigu esate nėščia, žindote kūdikį, manote, kad galbūt esate nėščia arba planuojate pastoti, tai prieš vartodama šį vaistą pasitarkite su gydytoju arba vaistininku.</w:t>
      </w:r>
    </w:p>
    <w:p w14:paraId="68836536" w14:textId="77777777" w:rsidR="001719A8" w:rsidRPr="006C7665" w:rsidRDefault="001719A8" w:rsidP="006C7665">
      <w:pPr>
        <w:tabs>
          <w:tab w:val="left" w:pos="567"/>
        </w:tabs>
        <w:spacing w:after="0" w:line="240" w:lineRule="auto"/>
        <w:rPr>
          <w:rFonts w:ascii="Times New Roman" w:hAnsi="Times New Roman"/>
        </w:rPr>
      </w:pPr>
    </w:p>
    <w:p w14:paraId="13CEA5AE" w14:textId="2BE7BCE1"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Jeigu esate nėščia arba krūtimi maitinate kūdikį, </w:t>
      </w:r>
      <w:r w:rsidR="00426926">
        <w:rPr>
          <w:rFonts w:ascii="Times New Roman" w:hAnsi="Times New Roman"/>
        </w:rPr>
        <w:t>Rosuvastatin Zentiva</w:t>
      </w:r>
      <w:r w:rsidRPr="006C7665">
        <w:rPr>
          <w:rFonts w:ascii="Times New Roman" w:hAnsi="Times New Roman"/>
        </w:rPr>
        <w:t xml:space="preserve"> vartoti </w:t>
      </w:r>
      <w:r w:rsidR="00EE42C6">
        <w:rPr>
          <w:rFonts w:ascii="Times New Roman" w:hAnsi="Times New Roman"/>
        </w:rPr>
        <w:t>draudžiama</w:t>
      </w:r>
      <w:r w:rsidRPr="006C7665">
        <w:rPr>
          <w:rFonts w:ascii="Times New Roman" w:hAnsi="Times New Roman"/>
        </w:rPr>
        <w:t xml:space="preserve">. Jeigu pastosite gydymo </w:t>
      </w:r>
      <w:r w:rsidR="00426926">
        <w:rPr>
          <w:rFonts w:ascii="Times New Roman" w:hAnsi="Times New Roman"/>
        </w:rPr>
        <w:t>Rosuvastatin Zentiva</w:t>
      </w:r>
      <w:r w:rsidRPr="006C7665">
        <w:rPr>
          <w:rFonts w:ascii="Times New Roman" w:hAnsi="Times New Roman"/>
        </w:rPr>
        <w:t xml:space="preserve"> metu, jo vartojimą nedelsdama nutraukite ir kreipkitės į savo gydytoją. </w:t>
      </w:r>
      <w:r w:rsidR="00426926">
        <w:rPr>
          <w:rFonts w:ascii="Times New Roman" w:hAnsi="Times New Roman"/>
        </w:rPr>
        <w:t>Rosuvastatin Zentiva</w:t>
      </w:r>
      <w:r w:rsidRPr="006C7665">
        <w:rPr>
          <w:rFonts w:ascii="Times New Roman" w:hAnsi="Times New Roman"/>
        </w:rPr>
        <w:t xml:space="preserve"> vartojančios moterys turi tinkamomis kontracepcijos priemonėmis saugotis nuo pastojimo.</w:t>
      </w:r>
    </w:p>
    <w:p w14:paraId="79B6CE9D" w14:textId="77777777" w:rsidR="001719A8" w:rsidRPr="006C7665" w:rsidRDefault="001719A8" w:rsidP="006C7665">
      <w:pPr>
        <w:tabs>
          <w:tab w:val="left" w:pos="567"/>
        </w:tabs>
        <w:spacing w:after="0" w:line="240" w:lineRule="auto"/>
        <w:rPr>
          <w:rFonts w:ascii="Times New Roman" w:hAnsi="Times New Roman"/>
        </w:rPr>
      </w:pPr>
    </w:p>
    <w:p w14:paraId="75214508" w14:textId="77777777" w:rsidR="001719A8" w:rsidRPr="006C7665" w:rsidRDefault="001719A8" w:rsidP="00F267F7">
      <w:pPr>
        <w:tabs>
          <w:tab w:val="left" w:pos="567"/>
        </w:tabs>
        <w:spacing w:after="0" w:line="240" w:lineRule="auto"/>
        <w:rPr>
          <w:rFonts w:ascii="Times New Roman" w:hAnsi="Times New Roman"/>
          <w:b/>
        </w:rPr>
      </w:pPr>
      <w:r w:rsidRPr="006C7665">
        <w:rPr>
          <w:rFonts w:ascii="Times New Roman" w:hAnsi="Times New Roman"/>
          <w:b/>
        </w:rPr>
        <w:t>Vairavimas ir mechanizmų valdymas</w:t>
      </w:r>
    </w:p>
    <w:p w14:paraId="1862489B" w14:textId="6E65635B"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Dauguma </w:t>
      </w:r>
      <w:r w:rsidR="00426926">
        <w:rPr>
          <w:rFonts w:ascii="Times New Roman" w:hAnsi="Times New Roman"/>
        </w:rPr>
        <w:t>Rosuvastatin Zentiva</w:t>
      </w:r>
      <w:r w:rsidRPr="006C7665">
        <w:rPr>
          <w:rFonts w:ascii="Times New Roman" w:hAnsi="Times New Roman"/>
        </w:rPr>
        <w:t xml:space="preserve"> vartojančių žmonių vairuoti ir valdyti mechanizmus gali, nes jų gebėjimo dirbti šiuos darbus </w:t>
      </w:r>
      <w:r w:rsidR="00426926">
        <w:rPr>
          <w:rFonts w:ascii="Times New Roman" w:hAnsi="Times New Roman"/>
        </w:rPr>
        <w:t>Rosuvastatin Zentiva</w:t>
      </w:r>
      <w:r w:rsidRPr="006C7665">
        <w:rPr>
          <w:rFonts w:ascii="Times New Roman" w:hAnsi="Times New Roman"/>
        </w:rPr>
        <w:t xml:space="preserve"> neveikia. Vis dėlto kai kuriems žmonėms gydymo </w:t>
      </w:r>
      <w:r w:rsidR="00426926">
        <w:rPr>
          <w:rFonts w:ascii="Times New Roman" w:hAnsi="Times New Roman"/>
        </w:rPr>
        <w:t>Rosuvastatin Zentiva</w:t>
      </w:r>
      <w:r w:rsidRPr="006C7665">
        <w:rPr>
          <w:rFonts w:ascii="Times New Roman" w:hAnsi="Times New Roman"/>
        </w:rPr>
        <w:t xml:space="preserve"> metu svaigsta galva. Jeigu jaučiate svaigulį, tai prieš vairuodami arba valdydami mechanizmus, pasitarkite su savo gydytoju.</w:t>
      </w:r>
    </w:p>
    <w:p w14:paraId="0D88302A" w14:textId="77777777" w:rsidR="001719A8" w:rsidRPr="006C7665" w:rsidRDefault="001719A8" w:rsidP="006C7665">
      <w:pPr>
        <w:tabs>
          <w:tab w:val="left" w:pos="567"/>
        </w:tabs>
        <w:spacing w:after="0" w:line="240" w:lineRule="auto"/>
        <w:rPr>
          <w:rFonts w:ascii="Times New Roman" w:hAnsi="Times New Roman"/>
        </w:rPr>
      </w:pPr>
    </w:p>
    <w:p w14:paraId="3CAC642B" w14:textId="780001C2" w:rsidR="001719A8" w:rsidRPr="006C7665" w:rsidRDefault="00426926" w:rsidP="00F267F7">
      <w:pPr>
        <w:tabs>
          <w:tab w:val="left" w:pos="567"/>
        </w:tabs>
        <w:spacing w:after="0" w:line="240" w:lineRule="auto"/>
        <w:outlineLvl w:val="0"/>
        <w:rPr>
          <w:rFonts w:ascii="Times New Roman" w:hAnsi="Times New Roman"/>
          <w:b/>
        </w:rPr>
      </w:pPr>
      <w:r>
        <w:rPr>
          <w:rFonts w:ascii="Times New Roman" w:hAnsi="Times New Roman"/>
          <w:b/>
        </w:rPr>
        <w:t>Rosuvastatin Zentiva</w:t>
      </w:r>
      <w:r w:rsidR="001719A8" w:rsidRPr="006C7665">
        <w:rPr>
          <w:rFonts w:ascii="Times New Roman" w:hAnsi="Times New Roman"/>
          <w:b/>
        </w:rPr>
        <w:t xml:space="preserve"> sudėtyje yra laktozės </w:t>
      </w:r>
      <w:r w:rsidR="00FA3435">
        <w:rPr>
          <w:rFonts w:ascii="Times New Roman" w:hAnsi="Times New Roman"/>
          <w:b/>
        </w:rPr>
        <w:t>ir natrio</w:t>
      </w:r>
    </w:p>
    <w:p w14:paraId="7FFA18AE" w14:textId="7445C273"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Jeigu gydytojas Jums yra sakęs, kad netoleruojate kokių nors angliavandenių, kreipkitės į jį prieš pradėdami vartoti šį vaistą.</w:t>
      </w:r>
    </w:p>
    <w:p w14:paraId="3891BB28" w14:textId="3341B741" w:rsidR="00861773" w:rsidRPr="00861773" w:rsidRDefault="002B72AA" w:rsidP="00861773">
      <w:pPr>
        <w:spacing w:after="0"/>
        <w:rPr>
          <w:rFonts w:ascii="Times New Roman" w:hAnsi="Times New Roman"/>
        </w:rPr>
      </w:pPr>
      <w:r>
        <w:rPr>
          <w:rFonts w:ascii="Times New Roman" w:hAnsi="Times New Roman"/>
        </w:rPr>
        <w:t>Š</w:t>
      </w:r>
      <w:r w:rsidR="0059604D">
        <w:rPr>
          <w:rFonts w:ascii="Times New Roman" w:hAnsi="Times New Roman"/>
        </w:rPr>
        <w:t xml:space="preserve">io vaisto </w:t>
      </w:r>
      <w:r w:rsidR="00861773" w:rsidRPr="00BE16AE">
        <w:rPr>
          <w:rFonts w:ascii="Times New Roman" w:hAnsi="Times New Roman"/>
        </w:rPr>
        <w:t>tabletėje yra mažiau kaip 1 mmol (23 mg) natrio, t. y. jis beveik neturi reikšmės.</w:t>
      </w:r>
    </w:p>
    <w:p w14:paraId="49C5AF65" w14:textId="77777777" w:rsidR="001719A8" w:rsidRPr="006C7665" w:rsidRDefault="001719A8" w:rsidP="006C7665">
      <w:pPr>
        <w:tabs>
          <w:tab w:val="left" w:pos="567"/>
        </w:tabs>
        <w:spacing w:after="0" w:line="240" w:lineRule="auto"/>
        <w:rPr>
          <w:rFonts w:ascii="Times New Roman" w:hAnsi="Times New Roman"/>
        </w:rPr>
      </w:pPr>
    </w:p>
    <w:p w14:paraId="3FE68291" w14:textId="77777777" w:rsidR="001719A8" w:rsidRPr="006C7665" w:rsidRDefault="001719A8" w:rsidP="006C7665">
      <w:pPr>
        <w:tabs>
          <w:tab w:val="left" w:pos="567"/>
        </w:tabs>
        <w:spacing w:after="0" w:line="240" w:lineRule="auto"/>
        <w:rPr>
          <w:rFonts w:ascii="Times New Roman" w:hAnsi="Times New Roman"/>
        </w:rPr>
      </w:pPr>
    </w:p>
    <w:p w14:paraId="092BDC75" w14:textId="5EBF580D" w:rsidR="001719A8" w:rsidRPr="006C7665" w:rsidRDefault="001719A8" w:rsidP="006C7665">
      <w:pPr>
        <w:tabs>
          <w:tab w:val="left" w:pos="567"/>
        </w:tabs>
        <w:spacing w:after="0" w:line="240" w:lineRule="auto"/>
        <w:rPr>
          <w:rFonts w:ascii="Times New Roman" w:hAnsi="Times New Roman"/>
          <w:b/>
        </w:rPr>
      </w:pPr>
      <w:bookmarkStart w:id="24" w:name="_Toc129243141"/>
      <w:bookmarkStart w:id="25" w:name="_Toc129243266"/>
      <w:r w:rsidRPr="006C7665">
        <w:rPr>
          <w:rFonts w:ascii="Times New Roman" w:hAnsi="Times New Roman"/>
          <w:b/>
        </w:rPr>
        <w:t>3.</w:t>
      </w:r>
      <w:r w:rsidRPr="006C7665">
        <w:rPr>
          <w:rFonts w:ascii="Times New Roman" w:hAnsi="Times New Roman"/>
          <w:b/>
        </w:rPr>
        <w:tab/>
        <w:t xml:space="preserve">Kaip vartoti </w:t>
      </w:r>
      <w:bookmarkEnd w:id="24"/>
      <w:bookmarkEnd w:id="25"/>
      <w:r w:rsidR="00426926">
        <w:rPr>
          <w:rFonts w:ascii="Times New Roman" w:hAnsi="Times New Roman"/>
          <w:b/>
        </w:rPr>
        <w:t>Rosuvastatin Zentiva</w:t>
      </w:r>
    </w:p>
    <w:p w14:paraId="72B51791" w14:textId="77777777" w:rsidR="001719A8" w:rsidRPr="006C7665" w:rsidRDefault="001719A8" w:rsidP="006C7665">
      <w:pPr>
        <w:tabs>
          <w:tab w:val="left" w:pos="567"/>
        </w:tabs>
        <w:spacing w:after="0" w:line="240" w:lineRule="auto"/>
        <w:rPr>
          <w:rFonts w:ascii="Times New Roman" w:hAnsi="Times New Roman"/>
        </w:rPr>
      </w:pPr>
    </w:p>
    <w:p w14:paraId="2856162E"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Visada vartokite šį vaistą tiksliai, kaip nurodė gydytojas arba vaistininkas. Jeigu abejojate, kreipkitės į gydytoją arba vaistininką.</w:t>
      </w:r>
    </w:p>
    <w:p w14:paraId="099DA9F9" w14:textId="39D75C87" w:rsidR="001719A8" w:rsidRDefault="001719A8" w:rsidP="006C7665">
      <w:pPr>
        <w:tabs>
          <w:tab w:val="left" w:pos="567"/>
        </w:tabs>
        <w:spacing w:after="0" w:line="240" w:lineRule="auto"/>
        <w:rPr>
          <w:rFonts w:ascii="Times New Roman" w:hAnsi="Times New Roman"/>
        </w:rPr>
      </w:pPr>
    </w:p>
    <w:p w14:paraId="4E5F7784" w14:textId="77777777" w:rsidR="0012234D" w:rsidRDefault="0012234D" w:rsidP="0012234D">
      <w:pPr>
        <w:tabs>
          <w:tab w:val="left" w:pos="567"/>
        </w:tabs>
        <w:spacing w:after="0" w:line="240" w:lineRule="auto"/>
        <w:rPr>
          <w:rFonts w:ascii="Times New Roman" w:hAnsi="Times New Roman"/>
        </w:rPr>
      </w:pPr>
      <w:r w:rsidRPr="006E3A2B">
        <w:rPr>
          <w:rFonts w:ascii="Times New Roman" w:hAnsi="Times New Roman"/>
          <w:b/>
        </w:rPr>
        <w:t>Pastaba</w:t>
      </w:r>
      <w:r>
        <w:rPr>
          <w:rFonts w:ascii="Times New Roman" w:hAnsi="Times New Roman"/>
        </w:rPr>
        <w:t xml:space="preserve">. </w:t>
      </w:r>
      <w:r w:rsidRPr="006E3A2B">
        <w:rPr>
          <w:rFonts w:ascii="Times New Roman" w:hAnsi="Times New Roman"/>
          <w:u w:val="single"/>
        </w:rPr>
        <w:t>Į Lietuvos rinką tiekiamos tik Rosuvastatin Zentiva 15 mg ir 30 mg plėvele dengtos tabletės. Toliau nurodytų 5 mg, 10 mg, 20 mg, 40 mg dozių vartoti neįmanoma, todėl tokiu atveju</w:t>
      </w:r>
      <w:r>
        <w:rPr>
          <w:rFonts w:ascii="Times New Roman" w:hAnsi="Times New Roman"/>
          <w:u w:val="single"/>
        </w:rPr>
        <w:t xml:space="preserve"> Jums bus paskirtas </w:t>
      </w:r>
      <w:r w:rsidRPr="006E3A2B">
        <w:rPr>
          <w:rFonts w:ascii="Times New Roman" w:hAnsi="Times New Roman"/>
          <w:u w:val="single"/>
        </w:rPr>
        <w:t>kit</w:t>
      </w:r>
      <w:r>
        <w:rPr>
          <w:rFonts w:ascii="Times New Roman" w:hAnsi="Times New Roman"/>
          <w:u w:val="single"/>
        </w:rPr>
        <w:t>as rinkoje esantis</w:t>
      </w:r>
      <w:r w:rsidRPr="006E3A2B">
        <w:rPr>
          <w:rFonts w:ascii="Times New Roman" w:hAnsi="Times New Roman"/>
          <w:u w:val="single"/>
        </w:rPr>
        <w:t xml:space="preserve"> </w:t>
      </w:r>
      <w:r>
        <w:rPr>
          <w:rFonts w:ascii="Times New Roman" w:hAnsi="Times New Roman"/>
          <w:u w:val="single"/>
        </w:rPr>
        <w:t>reikalingo</w:t>
      </w:r>
      <w:r w:rsidRPr="006E3A2B">
        <w:rPr>
          <w:rFonts w:ascii="Times New Roman" w:hAnsi="Times New Roman"/>
          <w:u w:val="single"/>
        </w:rPr>
        <w:t xml:space="preserve"> stiprumo </w:t>
      </w:r>
      <w:r>
        <w:rPr>
          <w:rFonts w:ascii="Times New Roman" w:hAnsi="Times New Roman"/>
          <w:u w:val="single"/>
        </w:rPr>
        <w:t>vaistas</w:t>
      </w:r>
      <w:r w:rsidRPr="006E3A2B">
        <w:rPr>
          <w:rFonts w:ascii="Times New Roman" w:hAnsi="Times New Roman"/>
          <w:u w:val="single"/>
        </w:rPr>
        <w:t>.</w:t>
      </w:r>
    </w:p>
    <w:p w14:paraId="2A57E89D" w14:textId="77777777" w:rsidR="0077406E" w:rsidRPr="006C7665" w:rsidRDefault="0077406E" w:rsidP="006C7665">
      <w:pPr>
        <w:tabs>
          <w:tab w:val="left" w:pos="567"/>
        </w:tabs>
        <w:spacing w:after="0" w:line="240" w:lineRule="auto"/>
        <w:rPr>
          <w:rFonts w:ascii="Times New Roman" w:hAnsi="Times New Roman"/>
        </w:rPr>
      </w:pPr>
    </w:p>
    <w:p w14:paraId="008E5EF9" w14:textId="77777777" w:rsidR="001719A8" w:rsidRPr="006C7665" w:rsidRDefault="001719A8" w:rsidP="00F267F7">
      <w:pPr>
        <w:spacing w:after="0" w:line="240" w:lineRule="auto"/>
      </w:pPr>
      <w:r w:rsidRPr="006C7665">
        <w:rPr>
          <w:rFonts w:ascii="Times New Roman" w:hAnsi="Times New Roman"/>
          <w:b/>
        </w:rPr>
        <w:t>Rekomenduojama dozė suaugusiesiems</w:t>
      </w:r>
    </w:p>
    <w:p w14:paraId="70DE1BB2" w14:textId="77777777" w:rsidR="001719A8" w:rsidRPr="006C7665" w:rsidRDefault="001719A8" w:rsidP="006C7665">
      <w:pPr>
        <w:spacing w:after="0" w:line="240" w:lineRule="auto"/>
      </w:pPr>
    </w:p>
    <w:p w14:paraId="13D96012" w14:textId="76DB41FC" w:rsidR="001719A8" w:rsidRPr="006C7665" w:rsidRDefault="001719A8" w:rsidP="00F267F7">
      <w:pPr>
        <w:tabs>
          <w:tab w:val="left" w:pos="567"/>
        </w:tabs>
        <w:spacing w:after="0" w:line="240" w:lineRule="auto"/>
        <w:rPr>
          <w:rFonts w:ascii="Times New Roman" w:hAnsi="Times New Roman"/>
          <w:u w:val="single"/>
        </w:rPr>
      </w:pPr>
      <w:r w:rsidRPr="006C7665">
        <w:rPr>
          <w:rFonts w:ascii="Times New Roman" w:hAnsi="Times New Roman"/>
          <w:u w:val="single"/>
        </w:rPr>
        <w:t xml:space="preserve">Jeigu </w:t>
      </w:r>
      <w:r w:rsidR="00426926">
        <w:rPr>
          <w:rFonts w:ascii="Times New Roman" w:hAnsi="Times New Roman"/>
          <w:u w:val="single"/>
        </w:rPr>
        <w:t>Rosuvastatin Zentiva</w:t>
      </w:r>
      <w:r w:rsidRPr="006C7665">
        <w:rPr>
          <w:rFonts w:ascii="Times New Roman" w:hAnsi="Times New Roman"/>
          <w:u w:val="single"/>
        </w:rPr>
        <w:t xml:space="preserve"> vartojate dėl padidėjusios cholesterolio koncentracijos</w:t>
      </w:r>
    </w:p>
    <w:p w14:paraId="6E5AEAD3" w14:textId="77777777" w:rsidR="001719A8" w:rsidRPr="00030E8B" w:rsidRDefault="001719A8" w:rsidP="00F267F7">
      <w:pPr>
        <w:tabs>
          <w:tab w:val="left" w:pos="567"/>
        </w:tabs>
        <w:spacing w:after="0" w:line="240" w:lineRule="auto"/>
        <w:rPr>
          <w:rFonts w:ascii="Times New Roman" w:hAnsi="Times New Roman"/>
          <w:i/>
          <w:iCs/>
        </w:rPr>
      </w:pPr>
      <w:r w:rsidRPr="00030E8B">
        <w:rPr>
          <w:rFonts w:ascii="Times New Roman" w:hAnsi="Times New Roman"/>
          <w:i/>
          <w:iCs/>
        </w:rPr>
        <w:t xml:space="preserve">Pradinė dozė </w:t>
      </w:r>
    </w:p>
    <w:p w14:paraId="30EF8EE0" w14:textId="18DD6FD9" w:rsidR="001719A8" w:rsidRPr="00FA0170" w:rsidRDefault="001719A8" w:rsidP="006C7665">
      <w:pPr>
        <w:tabs>
          <w:tab w:val="left" w:pos="567"/>
        </w:tabs>
        <w:spacing w:after="0" w:line="240" w:lineRule="auto"/>
        <w:rPr>
          <w:rFonts w:ascii="Times New Roman" w:hAnsi="Times New Roman"/>
        </w:rPr>
      </w:pPr>
      <w:r w:rsidRPr="00FA0170">
        <w:rPr>
          <w:rFonts w:ascii="Times New Roman" w:hAnsi="Times New Roman"/>
        </w:rPr>
        <w:t xml:space="preserve">Pradėti gydytis būtina 5 mg arba 10 mg </w:t>
      </w:r>
      <w:r w:rsidR="00FA0170">
        <w:rPr>
          <w:rFonts w:ascii="Times New Roman" w:hAnsi="Times New Roman"/>
        </w:rPr>
        <w:t>rozuvastatino</w:t>
      </w:r>
      <w:r w:rsidRPr="00FA0170">
        <w:rPr>
          <w:rFonts w:ascii="Times New Roman" w:hAnsi="Times New Roman"/>
        </w:rPr>
        <w:t xml:space="preserve"> doze, net tuo atveju, jeigu anksčiau vartojote didesnę kitokio statino dozę. </w:t>
      </w:r>
    </w:p>
    <w:p w14:paraId="7148E257" w14:textId="511CD19F"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Pradinė dozė priklausys nuo:</w:t>
      </w:r>
    </w:p>
    <w:p w14:paraId="142021F0" w14:textId="77777777" w:rsidR="001719A8" w:rsidRPr="006C7665" w:rsidRDefault="001719A8" w:rsidP="00911898">
      <w:pPr>
        <w:tabs>
          <w:tab w:val="left" w:pos="360"/>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cholesterolio kiekio Jūsų kraujyje;</w:t>
      </w:r>
    </w:p>
    <w:p w14:paraId="2FC2B141" w14:textId="77777777" w:rsidR="001719A8" w:rsidRPr="006C7665" w:rsidRDefault="001719A8" w:rsidP="007208B5">
      <w:pPr>
        <w:tabs>
          <w:tab w:val="left" w:pos="360"/>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širdies priepuolio ar insulto rizikos dydžio;</w:t>
      </w:r>
    </w:p>
    <w:p w14:paraId="5B16E5E0" w14:textId="77777777" w:rsidR="001719A8" w:rsidRPr="006C7665" w:rsidRDefault="001719A8" w:rsidP="007208B5">
      <w:pPr>
        <w:tabs>
          <w:tab w:val="left" w:pos="360"/>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veiksnių, galinčių didinti Jūsų jautrumą galimam šalutiniam poveikiui, buvimo.</w:t>
      </w:r>
    </w:p>
    <w:p w14:paraId="187DA55C" w14:textId="77777777" w:rsidR="001719A8" w:rsidRPr="006C7665" w:rsidRDefault="001719A8" w:rsidP="006C7665">
      <w:pPr>
        <w:tabs>
          <w:tab w:val="left" w:pos="567"/>
        </w:tabs>
        <w:spacing w:after="0" w:line="240" w:lineRule="auto"/>
        <w:rPr>
          <w:rFonts w:ascii="Times New Roman" w:hAnsi="Times New Roman"/>
        </w:rPr>
      </w:pPr>
    </w:p>
    <w:p w14:paraId="273D6BE0" w14:textId="60685332" w:rsidR="001719A8" w:rsidRPr="006C7665" w:rsidRDefault="001719A8" w:rsidP="00F267F7">
      <w:pPr>
        <w:tabs>
          <w:tab w:val="left" w:pos="567"/>
        </w:tabs>
        <w:spacing w:after="0" w:line="240" w:lineRule="auto"/>
        <w:rPr>
          <w:rFonts w:ascii="Times New Roman" w:hAnsi="Times New Roman"/>
        </w:rPr>
      </w:pPr>
      <w:r w:rsidRPr="006C7665">
        <w:rPr>
          <w:rFonts w:ascii="Times New Roman" w:hAnsi="Times New Roman"/>
        </w:rPr>
        <w:t xml:space="preserve">Kokia pradinė </w:t>
      </w:r>
      <w:r w:rsidR="00426926">
        <w:rPr>
          <w:rFonts w:ascii="Times New Roman" w:hAnsi="Times New Roman"/>
        </w:rPr>
        <w:t>Rosuvastatin Zentiva</w:t>
      </w:r>
      <w:r w:rsidRPr="006C7665">
        <w:rPr>
          <w:rFonts w:ascii="Times New Roman" w:hAnsi="Times New Roman"/>
        </w:rPr>
        <w:t xml:space="preserve"> dozė Jums tinka geriausiai, pasakys gydytojas arba vaistininkas.</w:t>
      </w:r>
    </w:p>
    <w:p w14:paraId="7A6045B7" w14:textId="77777777" w:rsidR="001719A8" w:rsidRPr="006C7665" w:rsidRDefault="001719A8" w:rsidP="006C7665">
      <w:pPr>
        <w:tabs>
          <w:tab w:val="left" w:pos="567"/>
        </w:tabs>
        <w:spacing w:after="0" w:line="240" w:lineRule="auto"/>
        <w:rPr>
          <w:rFonts w:ascii="Times New Roman" w:hAnsi="Times New Roman"/>
        </w:rPr>
      </w:pPr>
    </w:p>
    <w:p w14:paraId="5A5F7969"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Gydytojas gali nuspręsti Jums skirti mažiausią (5 mg) dozę, jeigu:</w:t>
      </w:r>
    </w:p>
    <w:p w14:paraId="1BC19BC5" w14:textId="77777777" w:rsidR="001719A8" w:rsidRPr="006C7665" w:rsidRDefault="001719A8" w:rsidP="00911898">
      <w:pPr>
        <w:tabs>
          <w:tab w:val="left" w:pos="360"/>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esate kilęs iš Azijos (Japonijos, Kinijos, Filipinų, Vietnamo, Korėjos arba Indijos);</w:t>
      </w:r>
    </w:p>
    <w:p w14:paraId="6D819A3F" w14:textId="77777777" w:rsidR="001719A8" w:rsidRPr="006C7665" w:rsidRDefault="001719A8" w:rsidP="007208B5">
      <w:pPr>
        <w:tabs>
          <w:tab w:val="left" w:pos="360"/>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esate vyresnis negu 70 metų;</w:t>
      </w:r>
    </w:p>
    <w:p w14:paraId="2007603E" w14:textId="7B200DA7" w:rsidR="001719A8" w:rsidRPr="006C7665" w:rsidRDefault="001719A8" w:rsidP="007208B5">
      <w:pPr>
        <w:tabs>
          <w:tab w:val="left" w:pos="360"/>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 xml:space="preserve">yra vidutinio sunkumo inkstų </w:t>
      </w:r>
      <w:r w:rsidR="00EE42C6">
        <w:rPr>
          <w:rFonts w:ascii="Times New Roman" w:hAnsi="Times New Roman"/>
        </w:rPr>
        <w:t>funkcijos</w:t>
      </w:r>
      <w:r w:rsidR="00EE42C6" w:rsidRPr="006C7665">
        <w:rPr>
          <w:rFonts w:ascii="Times New Roman" w:hAnsi="Times New Roman"/>
        </w:rPr>
        <w:t xml:space="preserve"> </w:t>
      </w:r>
      <w:r w:rsidRPr="006C7665">
        <w:rPr>
          <w:rFonts w:ascii="Times New Roman" w:hAnsi="Times New Roman"/>
        </w:rPr>
        <w:t>sutrikimas;</w:t>
      </w:r>
    </w:p>
    <w:p w14:paraId="56040004" w14:textId="77777777" w:rsidR="001719A8" w:rsidRPr="006C7665" w:rsidRDefault="001719A8" w:rsidP="007208B5">
      <w:pPr>
        <w:tabs>
          <w:tab w:val="left" w:pos="360"/>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yra raumenų skausmo arba nuolatinės gėlos (miopatijos) rizika.</w:t>
      </w:r>
    </w:p>
    <w:p w14:paraId="72817CF5" w14:textId="77777777" w:rsidR="001719A8" w:rsidRPr="006C7665" w:rsidRDefault="001719A8" w:rsidP="006C7665">
      <w:pPr>
        <w:tabs>
          <w:tab w:val="left" w:pos="567"/>
        </w:tabs>
        <w:spacing w:after="0" w:line="240" w:lineRule="auto"/>
        <w:rPr>
          <w:rFonts w:ascii="Times New Roman" w:hAnsi="Times New Roman"/>
        </w:rPr>
      </w:pPr>
    </w:p>
    <w:p w14:paraId="6CA3A53C" w14:textId="77777777" w:rsidR="001719A8" w:rsidRPr="00FA0170" w:rsidRDefault="001719A8" w:rsidP="00F267F7">
      <w:pPr>
        <w:tabs>
          <w:tab w:val="left" w:pos="567"/>
        </w:tabs>
        <w:spacing w:after="0" w:line="240" w:lineRule="auto"/>
        <w:rPr>
          <w:rFonts w:ascii="Times New Roman" w:hAnsi="Times New Roman"/>
          <w:i/>
          <w:iCs/>
        </w:rPr>
      </w:pPr>
      <w:r w:rsidRPr="00FA0170">
        <w:rPr>
          <w:rFonts w:ascii="Times New Roman" w:hAnsi="Times New Roman"/>
          <w:i/>
          <w:iCs/>
        </w:rPr>
        <w:t>Dozės didinimas ir didžiausia paros dozė</w:t>
      </w:r>
    </w:p>
    <w:p w14:paraId="5D06CDBB" w14:textId="5F668BB5"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Gydytojas gali nuspręsti Jums </w:t>
      </w:r>
      <w:r w:rsidR="00426926">
        <w:rPr>
          <w:rFonts w:ascii="Times New Roman" w:hAnsi="Times New Roman"/>
        </w:rPr>
        <w:t>Rosuvastatin Zentiva</w:t>
      </w:r>
      <w:r w:rsidRPr="006C7665">
        <w:rPr>
          <w:rFonts w:ascii="Times New Roman" w:hAnsi="Times New Roman"/>
        </w:rPr>
        <w:t xml:space="preserve"> dozę didinti, kad vartotumėte tokią, kokia Jums tinka. Jeigu gydytis pradėjote 5 mg doze, gydytojas gali nuspręsti iš pradžių ją padidinti (dvigubinant) iki 10 mg, po to – iki </w:t>
      </w:r>
      <w:r w:rsidR="00FA0170">
        <w:rPr>
          <w:rFonts w:ascii="Times New Roman" w:hAnsi="Times New Roman"/>
        </w:rPr>
        <w:t>15</w:t>
      </w:r>
      <w:r w:rsidRPr="006C7665">
        <w:rPr>
          <w:rFonts w:ascii="Times New Roman" w:hAnsi="Times New Roman"/>
        </w:rPr>
        <w:t xml:space="preserve"> mg, </w:t>
      </w:r>
      <w:r w:rsidR="00FA0170">
        <w:rPr>
          <w:rFonts w:ascii="Times New Roman" w:hAnsi="Times New Roman"/>
        </w:rPr>
        <w:t xml:space="preserve">20 mg, 30 mg, </w:t>
      </w:r>
      <w:r w:rsidRPr="006C7665">
        <w:rPr>
          <w:rFonts w:ascii="Times New Roman" w:hAnsi="Times New Roman"/>
        </w:rPr>
        <w:t xml:space="preserve">vėliau, jeigu reikia, </w:t>
      </w:r>
      <w:r w:rsidRPr="006C7665">
        <w:rPr>
          <w:rFonts w:ascii="Times New Roman" w:hAnsi="Times New Roman"/>
        </w:rPr>
        <w:sym w:font="Symbol" w:char="F02D"/>
      </w:r>
      <w:r w:rsidRPr="006C7665">
        <w:rPr>
          <w:rFonts w:ascii="Times New Roman" w:hAnsi="Times New Roman"/>
        </w:rPr>
        <w:t xml:space="preserve"> iki 40 mg. Jeigu gydytis pradėjote 10 mg doze, gydytojas gali nuspręsti iš pradžių ją padidinti (padvigubinant) iki 20 mg, po to</w:t>
      </w:r>
      <w:r w:rsidR="00FA0170">
        <w:rPr>
          <w:rFonts w:ascii="Times New Roman" w:hAnsi="Times New Roman"/>
        </w:rPr>
        <w:t xml:space="preserve"> padidinti iki 30 mg</w:t>
      </w:r>
      <w:r w:rsidRPr="006C7665">
        <w:rPr>
          <w:rFonts w:ascii="Times New Roman" w:hAnsi="Times New Roman"/>
        </w:rPr>
        <w:t>,</w:t>
      </w:r>
      <w:r w:rsidR="00FA0170">
        <w:rPr>
          <w:rFonts w:ascii="Times New Roman" w:hAnsi="Times New Roman"/>
        </w:rPr>
        <w:t xml:space="preserve"> vėliau,</w:t>
      </w:r>
      <w:r w:rsidRPr="006C7665">
        <w:rPr>
          <w:rFonts w:ascii="Times New Roman" w:hAnsi="Times New Roman"/>
        </w:rPr>
        <w:t xml:space="preserve"> jei reikia, – iki 40 mg. Dozė bus didinama kas 4 savaitės.</w:t>
      </w:r>
    </w:p>
    <w:p w14:paraId="690F5E2A" w14:textId="77777777" w:rsidR="001719A8" w:rsidRPr="006C7665" w:rsidRDefault="001719A8" w:rsidP="006C7665">
      <w:pPr>
        <w:tabs>
          <w:tab w:val="left" w:pos="567"/>
        </w:tabs>
        <w:spacing w:after="0" w:line="240" w:lineRule="auto"/>
        <w:rPr>
          <w:rFonts w:ascii="Times New Roman" w:hAnsi="Times New Roman"/>
        </w:rPr>
      </w:pPr>
    </w:p>
    <w:p w14:paraId="0D9C6C4B" w14:textId="184568D1"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Didžiausia </w:t>
      </w:r>
      <w:r w:rsidR="00426926">
        <w:rPr>
          <w:rFonts w:ascii="Times New Roman" w:hAnsi="Times New Roman"/>
        </w:rPr>
        <w:t>Rosuvastatin Zentiva</w:t>
      </w:r>
      <w:r w:rsidRPr="006C7665">
        <w:rPr>
          <w:rFonts w:ascii="Times New Roman" w:hAnsi="Times New Roman"/>
        </w:rPr>
        <w:t xml:space="preserve"> paros dozė – 40 mg. Ja gydomi tik tie pacientai, kuriems yra didelis cholesterolio kiekis kraujyje ir didelė miokardo infarkto arba smegenų insulto rizika, arba kuriems 20 mg dozė cholesterolio kiekio pakankamai nesumažino.</w:t>
      </w:r>
    </w:p>
    <w:p w14:paraId="44F33676" w14:textId="77777777" w:rsidR="001719A8" w:rsidRPr="006C7665" w:rsidRDefault="001719A8" w:rsidP="006C7665">
      <w:pPr>
        <w:tabs>
          <w:tab w:val="left" w:pos="567"/>
        </w:tabs>
        <w:spacing w:after="0" w:line="260" w:lineRule="exact"/>
        <w:rPr>
          <w:rFonts w:ascii="Times New Roman" w:hAnsi="Times New Roman"/>
          <w:u w:val="single"/>
        </w:rPr>
      </w:pPr>
    </w:p>
    <w:p w14:paraId="417D3611" w14:textId="68C54714" w:rsidR="001719A8" w:rsidRPr="006C7665" w:rsidRDefault="001719A8" w:rsidP="00F267F7">
      <w:pPr>
        <w:keepNext/>
        <w:keepLines/>
        <w:tabs>
          <w:tab w:val="left" w:pos="567"/>
        </w:tabs>
        <w:spacing w:after="0" w:line="260" w:lineRule="exact"/>
        <w:rPr>
          <w:rFonts w:ascii="Times New Roman" w:hAnsi="Times New Roman"/>
        </w:rPr>
      </w:pPr>
      <w:r w:rsidRPr="006C7665">
        <w:rPr>
          <w:rFonts w:ascii="Times New Roman" w:hAnsi="Times New Roman"/>
          <w:u w:val="single"/>
        </w:rPr>
        <w:t xml:space="preserve">Jeigu </w:t>
      </w:r>
      <w:r w:rsidR="00426926">
        <w:rPr>
          <w:rFonts w:ascii="Times New Roman" w:hAnsi="Times New Roman"/>
          <w:u w:val="single"/>
        </w:rPr>
        <w:t>Rosuvastatin Zentiva</w:t>
      </w:r>
      <w:r w:rsidRPr="006C7665">
        <w:rPr>
          <w:rFonts w:ascii="Times New Roman" w:hAnsi="Times New Roman"/>
          <w:u w:val="single"/>
        </w:rPr>
        <w:t xml:space="preserve"> vartojate miokardo infarkto, insulto ar panašių sveikatos sutrikimų rizikai sumažinti</w:t>
      </w:r>
    </w:p>
    <w:p w14:paraId="7B9004E9" w14:textId="17B8C618" w:rsidR="001719A8" w:rsidRPr="006C7665" w:rsidRDefault="001719A8" w:rsidP="00BE16AE">
      <w:pPr>
        <w:keepNext/>
        <w:keepLines/>
        <w:tabs>
          <w:tab w:val="left" w:pos="567"/>
        </w:tabs>
        <w:spacing w:after="0" w:line="240" w:lineRule="auto"/>
        <w:rPr>
          <w:rFonts w:ascii="Times New Roman" w:hAnsi="Times New Roman"/>
        </w:rPr>
      </w:pPr>
      <w:r w:rsidRPr="006C7665">
        <w:rPr>
          <w:rFonts w:ascii="Times New Roman" w:hAnsi="Times New Roman"/>
        </w:rPr>
        <w:t>Rekomenduojama paros dozė – 20 mg, tačiau dėl a</w:t>
      </w:r>
      <w:r w:rsidR="00754560">
        <w:rPr>
          <w:rFonts w:ascii="Times New Roman" w:hAnsi="Times New Roman"/>
        </w:rPr>
        <w:t>n</w:t>
      </w:r>
      <w:r w:rsidRPr="006C7665">
        <w:rPr>
          <w:rFonts w:ascii="Times New Roman" w:hAnsi="Times New Roman"/>
        </w:rPr>
        <w:t>kščiau išvardintų priežasčių gydytojas gali nuspręsti skirti mažesnę.</w:t>
      </w:r>
    </w:p>
    <w:p w14:paraId="5F195D92" w14:textId="77777777" w:rsidR="001719A8" w:rsidRPr="006C7665" w:rsidRDefault="001719A8" w:rsidP="006C7665">
      <w:pPr>
        <w:tabs>
          <w:tab w:val="left" w:pos="567"/>
        </w:tabs>
        <w:spacing w:after="0" w:line="240" w:lineRule="auto"/>
        <w:rPr>
          <w:rFonts w:ascii="Times New Roman" w:hAnsi="Times New Roman"/>
        </w:rPr>
      </w:pPr>
    </w:p>
    <w:p w14:paraId="6B279EDA" w14:textId="77777777" w:rsidR="001719A8" w:rsidRPr="006C7665" w:rsidRDefault="001719A8" w:rsidP="00F267F7">
      <w:pPr>
        <w:spacing w:after="0" w:line="220" w:lineRule="exact"/>
      </w:pPr>
      <w:r w:rsidRPr="006C7665">
        <w:rPr>
          <w:rFonts w:ascii="Times New Roman" w:hAnsi="Times New Roman"/>
          <w:b/>
        </w:rPr>
        <w:t xml:space="preserve">Vartojimas </w:t>
      </w:r>
      <w:r w:rsidR="00ED728C" w:rsidRPr="007208B5">
        <w:rPr>
          <w:rFonts w:ascii="Times New Roman" w:eastAsia="Times New Roman" w:hAnsi="Times New Roman"/>
          <w:b/>
          <w:bCs/>
        </w:rPr>
        <w:t>6</w:t>
      </w:r>
      <w:r w:rsidRPr="006C7665">
        <w:rPr>
          <w:rFonts w:ascii="Times New Roman" w:hAnsi="Times New Roman"/>
          <w:b/>
        </w:rPr>
        <w:noBreakHyphen/>
        <w:t>17 metų vaikams ir paaugliams</w:t>
      </w:r>
    </w:p>
    <w:p w14:paraId="6A05F1DA" w14:textId="538BE365" w:rsidR="001719A8" w:rsidRPr="006C7665" w:rsidRDefault="00E263D1" w:rsidP="006C7665">
      <w:pPr>
        <w:tabs>
          <w:tab w:val="left" w:pos="567"/>
        </w:tabs>
        <w:spacing w:after="0" w:line="240" w:lineRule="auto"/>
        <w:rPr>
          <w:rFonts w:ascii="Times New Roman" w:hAnsi="Times New Roman"/>
        </w:rPr>
      </w:pPr>
      <w:r w:rsidRPr="007208B5">
        <w:rPr>
          <w:rFonts w:ascii="Times New Roman" w:eastAsia="Times New Roman" w:hAnsi="Times New Roman"/>
        </w:rPr>
        <w:t xml:space="preserve">Dozių diapazonas </w:t>
      </w:r>
      <w:r w:rsidR="00EE5460" w:rsidRPr="00EE5460">
        <w:rPr>
          <w:rFonts w:ascii="Times New Roman" w:eastAsia="Times New Roman" w:hAnsi="Times New Roman"/>
        </w:rPr>
        <w:t>6</w:t>
      </w:r>
      <w:r w:rsidR="00EE5460">
        <w:rPr>
          <w:rFonts w:ascii="Times New Roman" w:eastAsia="Times New Roman" w:hAnsi="Times New Roman"/>
        </w:rPr>
        <w:noBreakHyphen/>
      </w:r>
      <w:r w:rsidR="00EE5460" w:rsidRPr="00EE5460">
        <w:rPr>
          <w:rFonts w:ascii="Times New Roman" w:eastAsia="Times New Roman" w:hAnsi="Times New Roman"/>
        </w:rPr>
        <w:t xml:space="preserve">17 metų </w:t>
      </w:r>
      <w:r w:rsidRPr="007208B5">
        <w:rPr>
          <w:rFonts w:ascii="Times New Roman" w:eastAsia="Times New Roman" w:hAnsi="Times New Roman"/>
        </w:rPr>
        <w:t>vaikams ir paaugliams</w:t>
      </w:r>
      <w:r w:rsidR="001719A8" w:rsidRPr="006C7665">
        <w:rPr>
          <w:rFonts w:ascii="Times New Roman" w:hAnsi="Times New Roman"/>
        </w:rPr>
        <w:t xml:space="preserve"> yra 5</w:t>
      </w:r>
      <w:r w:rsidRPr="007208B5">
        <w:rPr>
          <w:rFonts w:ascii="Times New Roman" w:eastAsia="Times New Roman" w:hAnsi="Times New Roman"/>
        </w:rPr>
        <w:noBreakHyphen/>
        <w:t>20</w:t>
      </w:r>
      <w:r w:rsidRPr="006C7665">
        <w:rPr>
          <w:rFonts w:ascii="Times New Roman" w:hAnsi="Times New Roman"/>
        </w:rPr>
        <w:t> mg</w:t>
      </w:r>
      <w:r w:rsidR="00EE5460" w:rsidRPr="00EE5460">
        <w:t xml:space="preserve"> </w:t>
      </w:r>
      <w:r w:rsidR="00EE5460" w:rsidRPr="00EE5460">
        <w:rPr>
          <w:rFonts w:ascii="Times New Roman" w:hAnsi="Times New Roman"/>
        </w:rPr>
        <w:t>vieną kartą per parą</w:t>
      </w:r>
      <w:r w:rsidR="001719A8" w:rsidRPr="006C7665">
        <w:rPr>
          <w:rFonts w:ascii="Times New Roman" w:hAnsi="Times New Roman"/>
        </w:rPr>
        <w:t xml:space="preserve">. </w:t>
      </w:r>
      <w:r w:rsidR="00EE5460" w:rsidRPr="00EE5460">
        <w:rPr>
          <w:rFonts w:ascii="Times New Roman" w:hAnsi="Times New Roman"/>
        </w:rPr>
        <w:t xml:space="preserve">Dažniausiai pradinė dozė yra 5 mg vieną kartą per parą. </w:t>
      </w:r>
      <w:r w:rsidR="001719A8" w:rsidRPr="006C7665">
        <w:rPr>
          <w:rFonts w:ascii="Times New Roman" w:hAnsi="Times New Roman"/>
        </w:rPr>
        <w:t xml:space="preserve">Gydytojas gali ją </w:t>
      </w:r>
      <w:r w:rsidR="00EE5460" w:rsidRPr="00EE5460">
        <w:rPr>
          <w:rFonts w:ascii="Times New Roman" w:hAnsi="Times New Roman"/>
        </w:rPr>
        <w:t xml:space="preserve">palaipsniui </w:t>
      </w:r>
      <w:r w:rsidR="001719A8" w:rsidRPr="006C7665">
        <w:rPr>
          <w:rFonts w:ascii="Times New Roman" w:hAnsi="Times New Roman"/>
        </w:rPr>
        <w:t xml:space="preserve">didinti iki vaikui reikalingos. Didžiausia </w:t>
      </w:r>
      <w:r w:rsidR="00FA0170">
        <w:rPr>
          <w:rFonts w:ascii="Times New Roman" w:hAnsi="Times New Roman"/>
        </w:rPr>
        <w:t>rozuvastatino</w:t>
      </w:r>
      <w:r w:rsidR="001719A8" w:rsidRPr="006C7665">
        <w:rPr>
          <w:rFonts w:ascii="Times New Roman" w:hAnsi="Times New Roman"/>
        </w:rPr>
        <w:t xml:space="preserve"> paros dozė </w:t>
      </w:r>
      <w:r w:rsidR="00E564FB" w:rsidRPr="007208B5">
        <w:rPr>
          <w:rFonts w:ascii="Times New Roman" w:eastAsia="Times New Roman" w:hAnsi="Times New Roman"/>
        </w:rPr>
        <w:t>6</w:t>
      </w:r>
      <w:r w:rsidR="00E564FB" w:rsidRPr="007208B5">
        <w:rPr>
          <w:rFonts w:ascii="Times New Roman" w:eastAsia="Times New Roman" w:hAnsi="Times New Roman"/>
        </w:rPr>
        <w:noBreakHyphen/>
        <w:t xml:space="preserve">17 metų vaikams yra 10 mg arba </w:t>
      </w:r>
      <w:r w:rsidR="001719A8" w:rsidRPr="007208B5">
        <w:rPr>
          <w:rFonts w:ascii="Times New Roman" w:eastAsia="Times New Roman" w:hAnsi="Times New Roman"/>
        </w:rPr>
        <w:t>20 mg</w:t>
      </w:r>
      <w:r w:rsidR="00E564FB" w:rsidRPr="007208B5">
        <w:rPr>
          <w:rFonts w:ascii="Times New Roman" w:eastAsia="Times New Roman" w:hAnsi="Times New Roman"/>
        </w:rPr>
        <w:t>, ji priklauso nuo gydomos ligos</w:t>
      </w:r>
      <w:r w:rsidR="001719A8" w:rsidRPr="007208B5">
        <w:rPr>
          <w:rFonts w:ascii="Times New Roman" w:eastAsia="Times New Roman" w:hAnsi="Times New Roman"/>
        </w:rPr>
        <w:t xml:space="preserve">. </w:t>
      </w:r>
      <w:r w:rsidR="001719A8" w:rsidRPr="006C7665">
        <w:rPr>
          <w:rFonts w:ascii="Times New Roman" w:hAnsi="Times New Roman"/>
        </w:rPr>
        <w:t xml:space="preserve">Šį vaistą reikia gerti 1 kartą per parą. Rozuvastatino </w:t>
      </w:r>
      <w:r w:rsidR="00FA0170">
        <w:rPr>
          <w:rFonts w:ascii="Times New Roman" w:hAnsi="Times New Roman"/>
        </w:rPr>
        <w:t xml:space="preserve">30 mg ir </w:t>
      </w:r>
      <w:r w:rsidR="001719A8" w:rsidRPr="006C7665">
        <w:rPr>
          <w:rFonts w:ascii="Times New Roman" w:hAnsi="Times New Roman"/>
        </w:rPr>
        <w:t>40</w:t>
      </w:r>
      <w:r w:rsidR="00464B6D">
        <w:rPr>
          <w:rFonts w:ascii="Times New Roman" w:hAnsi="Times New Roman"/>
        </w:rPr>
        <w:t> </w:t>
      </w:r>
      <w:r w:rsidR="001719A8" w:rsidRPr="006C7665">
        <w:rPr>
          <w:rFonts w:ascii="Times New Roman" w:hAnsi="Times New Roman"/>
        </w:rPr>
        <w:t>mg tablečių vaikams vartoti negalima.</w:t>
      </w:r>
    </w:p>
    <w:p w14:paraId="011C1E54" w14:textId="77777777" w:rsidR="001719A8" w:rsidRPr="006C7665" w:rsidRDefault="001719A8" w:rsidP="006C7665">
      <w:pPr>
        <w:tabs>
          <w:tab w:val="left" w:pos="567"/>
        </w:tabs>
        <w:spacing w:after="0" w:line="240" w:lineRule="auto"/>
        <w:rPr>
          <w:rFonts w:ascii="Times New Roman" w:hAnsi="Times New Roman"/>
        </w:rPr>
      </w:pPr>
    </w:p>
    <w:p w14:paraId="2EC41FBC" w14:textId="77777777" w:rsidR="001719A8" w:rsidRPr="006C7665" w:rsidRDefault="001719A8" w:rsidP="00F267F7">
      <w:pPr>
        <w:tabs>
          <w:tab w:val="left" w:pos="567"/>
        </w:tabs>
        <w:spacing w:after="0" w:line="240" w:lineRule="auto"/>
        <w:rPr>
          <w:rFonts w:ascii="Times New Roman" w:hAnsi="Times New Roman"/>
          <w:b/>
        </w:rPr>
      </w:pPr>
      <w:r w:rsidRPr="006C7665">
        <w:rPr>
          <w:rFonts w:ascii="Times New Roman" w:hAnsi="Times New Roman"/>
          <w:b/>
        </w:rPr>
        <w:t>Kaip gerti šias tabletes</w:t>
      </w:r>
    </w:p>
    <w:p w14:paraId="35023103"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Nurykite visą tabletę, užgerdami vandeniu.</w:t>
      </w:r>
    </w:p>
    <w:p w14:paraId="301F0A88" w14:textId="0A190C7B" w:rsidR="001719A8" w:rsidRPr="006C7665" w:rsidRDefault="00426926" w:rsidP="006C7665">
      <w:pPr>
        <w:tabs>
          <w:tab w:val="left" w:pos="567"/>
        </w:tabs>
        <w:spacing w:after="0" w:line="240" w:lineRule="auto"/>
        <w:rPr>
          <w:rFonts w:ascii="Times New Roman" w:hAnsi="Times New Roman"/>
        </w:rPr>
      </w:pPr>
      <w:r>
        <w:rPr>
          <w:rFonts w:ascii="Times New Roman" w:hAnsi="Times New Roman"/>
        </w:rPr>
        <w:t>Rosuvastatin Zentiva</w:t>
      </w:r>
      <w:r w:rsidR="001719A8" w:rsidRPr="006C7665">
        <w:rPr>
          <w:rFonts w:ascii="Times New Roman" w:hAnsi="Times New Roman"/>
        </w:rPr>
        <w:t xml:space="preserve"> geriamas 1 kartą per parą, bet kuriuo paros laiku, valgant arba nevalgius.</w:t>
      </w:r>
    </w:p>
    <w:p w14:paraId="31E3DBB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Tam, kad prisimintumėte išgerti vaistą, stenkitės kasdien tabletę gerti tuo pačiu metu.</w:t>
      </w:r>
    </w:p>
    <w:p w14:paraId="0D709E37" w14:textId="77777777" w:rsidR="001719A8" w:rsidRPr="006C7665" w:rsidRDefault="001719A8" w:rsidP="006C7665">
      <w:pPr>
        <w:tabs>
          <w:tab w:val="left" w:pos="567"/>
        </w:tabs>
        <w:spacing w:after="0" w:line="240" w:lineRule="auto"/>
        <w:rPr>
          <w:rFonts w:ascii="Times New Roman" w:hAnsi="Times New Roman"/>
        </w:rPr>
      </w:pPr>
    </w:p>
    <w:p w14:paraId="34724B95" w14:textId="77777777" w:rsidR="001719A8" w:rsidRPr="006C7665" w:rsidRDefault="001719A8" w:rsidP="00F267F7">
      <w:pPr>
        <w:tabs>
          <w:tab w:val="left" w:pos="567"/>
        </w:tabs>
        <w:spacing w:after="0" w:line="240" w:lineRule="auto"/>
        <w:rPr>
          <w:rFonts w:ascii="Times New Roman" w:hAnsi="Times New Roman"/>
          <w:b/>
        </w:rPr>
      </w:pPr>
      <w:r w:rsidRPr="006C7665">
        <w:rPr>
          <w:rFonts w:ascii="Times New Roman" w:hAnsi="Times New Roman"/>
          <w:b/>
        </w:rPr>
        <w:t>Reguliarus cholesterolio koncentracijos tyrimas</w:t>
      </w:r>
    </w:p>
    <w:p w14:paraId="1FCA59AD"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Svarbu reguliariai lankytis pas gydytoją, kad jis galėtų patikrinti, ar cholesterolio kiekis kraujyje sumažėjo iki reikiamo ir ar reikiamas išsilaiko. </w:t>
      </w:r>
    </w:p>
    <w:p w14:paraId="30DF0911" w14:textId="75702B7E"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Gydytojas Jums </w:t>
      </w:r>
      <w:r w:rsidR="00426926">
        <w:rPr>
          <w:rFonts w:ascii="Times New Roman" w:hAnsi="Times New Roman"/>
        </w:rPr>
        <w:t>Rosuvastatin Zentiva</w:t>
      </w:r>
      <w:r w:rsidRPr="006C7665">
        <w:rPr>
          <w:rFonts w:ascii="Times New Roman" w:hAnsi="Times New Roman"/>
        </w:rPr>
        <w:t xml:space="preserve"> dozę gali didinti, todėl Jūs vartosite tokią dozę, kokia Jums tinka.</w:t>
      </w:r>
    </w:p>
    <w:p w14:paraId="776BB0BE" w14:textId="77777777" w:rsidR="001719A8" w:rsidRPr="006C7665" w:rsidRDefault="001719A8" w:rsidP="006C7665">
      <w:pPr>
        <w:tabs>
          <w:tab w:val="left" w:pos="567"/>
        </w:tabs>
        <w:spacing w:after="0" w:line="240" w:lineRule="auto"/>
        <w:rPr>
          <w:rFonts w:ascii="Times New Roman" w:hAnsi="Times New Roman"/>
        </w:rPr>
      </w:pPr>
    </w:p>
    <w:p w14:paraId="7968703A" w14:textId="49E9D4FB" w:rsidR="001719A8" w:rsidRPr="006C7665" w:rsidRDefault="001719A8" w:rsidP="00F267F7">
      <w:pPr>
        <w:tabs>
          <w:tab w:val="left" w:pos="567"/>
        </w:tabs>
        <w:spacing w:after="0" w:line="240" w:lineRule="auto"/>
        <w:rPr>
          <w:rFonts w:ascii="Times New Roman" w:hAnsi="Times New Roman"/>
          <w:b/>
        </w:rPr>
      </w:pPr>
      <w:r w:rsidRPr="006C7665">
        <w:rPr>
          <w:rFonts w:ascii="Times New Roman" w:hAnsi="Times New Roman"/>
          <w:b/>
        </w:rPr>
        <w:t xml:space="preserve">Pavartojus per didelę </w:t>
      </w:r>
      <w:r w:rsidR="00426926">
        <w:rPr>
          <w:rFonts w:ascii="Times New Roman" w:hAnsi="Times New Roman"/>
          <w:b/>
        </w:rPr>
        <w:t>Rosuvastatin Zentiva</w:t>
      </w:r>
      <w:r w:rsidRPr="006C7665">
        <w:rPr>
          <w:rFonts w:ascii="Times New Roman" w:hAnsi="Times New Roman"/>
          <w:b/>
        </w:rPr>
        <w:t xml:space="preserve"> dozę</w:t>
      </w:r>
    </w:p>
    <w:p w14:paraId="36A66BC3"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Kreipkitės į savo gydytoją arba artimiausią ligoninę patarimo.</w:t>
      </w:r>
    </w:p>
    <w:p w14:paraId="2980FA13" w14:textId="52F146C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Jei nuvykote į ligoninę arba gydotės nuo kitos ligos, pasakykite medicinos personalui apie tai, kad vartojate </w:t>
      </w:r>
      <w:r w:rsidR="00426926">
        <w:rPr>
          <w:rFonts w:ascii="Times New Roman" w:hAnsi="Times New Roman"/>
        </w:rPr>
        <w:t>Rosuvastatin Zentiva</w:t>
      </w:r>
      <w:r w:rsidRPr="006C7665">
        <w:rPr>
          <w:rFonts w:ascii="Times New Roman" w:hAnsi="Times New Roman"/>
        </w:rPr>
        <w:t>.</w:t>
      </w:r>
    </w:p>
    <w:p w14:paraId="54066366" w14:textId="77777777" w:rsidR="001719A8" w:rsidRPr="006C7665" w:rsidRDefault="001719A8" w:rsidP="006C7665">
      <w:pPr>
        <w:tabs>
          <w:tab w:val="left" w:pos="567"/>
        </w:tabs>
        <w:spacing w:after="0" w:line="240" w:lineRule="auto"/>
        <w:rPr>
          <w:rFonts w:ascii="Times New Roman" w:hAnsi="Times New Roman"/>
        </w:rPr>
      </w:pPr>
    </w:p>
    <w:p w14:paraId="14201840" w14:textId="4B380501" w:rsidR="001719A8" w:rsidRPr="006C7665" w:rsidRDefault="001719A8" w:rsidP="006E69D6">
      <w:pPr>
        <w:tabs>
          <w:tab w:val="left" w:pos="567"/>
        </w:tabs>
        <w:spacing w:after="0" w:line="240" w:lineRule="auto"/>
        <w:rPr>
          <w:rFonts w:ascii="Times New Roman" w:hAnsi="Times New Roman"/>
          <w:b/>
        </w:rPr>
      </w:pPr>
      <w:r w:rsidRPr="006C7665">
        <w:rPr>
          <w:rFonts w:ascii="Times New Roman" w:hAnsi="Times New Roman"/>
          <w:b/>
        </w:rPr>
        <w:t xml:space="preserve">Pamiršus pavartoti </w:t>
      </w:r>
      <w:r w:rsidR="00426926">
        <w:rPr>
          <w:rFonts w:ascii="Times New Roman" w:hAnsi="Times New Roman"/>
          <w:b/>
        </w:rPr>
        <w:t>Rosuvastatin Zentiva</w:t>
      </w:r>
    </w:p>
    <w:p w14:paraId="2E4EFAB6" w14:textId="77777777"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Dėl to nerimauti nereikia. Užmirštą dozę praleiskite, o kitą gerkite įprastiniu laiku. Negalima vartoti dvigubos dozės norint kompensuoti praleistą.</w:t>
      </w:r>
    </w:p>
    <w:p w14:paraId="26F4D915" w14:textId="77777777" w:rsidR="001719A8" w:rsidRPr="006C7665" w:rsidRDefault="001719A8" w:rsidP="006C7665">
      <w:pPr>
        <w:tabs>
          <w:tab w:val="left" w:pos="567"/>
        </w:tabs>
        <w:spacing w:after="0" w:line="240" w:lineRule="auto"/>
        <w:rPr>
          <w:rFonts w:ascii="Times New Roman" w:hAnsi="Times New Roman"/>
        </w:rPr>
      </w:pPr>
    </w:p>
    <w:p w14:paraId="1A38C09D" w14:textId="01B7125C" w:rsidR="001719A8" w:rsidRPr="006C7665" w:rsidRDefault="001719A8" w:rsidP="006E69D6">
      <w:pPr>
        <w:tabs>
          <w:tab w:val="left" w:pos="567"/>
        </w:tabs>
        <w:spacing w:after="0" w:line="240" w:lineRule="auto"/>
        <w:rPr>
          <w:rFonts w:ascii="Times New Roman" w:hAnsi="Times New Roman"/>
          <w:b/>
        </w:rPr>
      </w:pPr>
      <w:r w:rsidRPr="006C7665">
        <w:rPr>
          <w:rFonts w:ascii="Times New Roman" w:hAnsi="Times New Roman"/>
          <w:b/>
        </w:rPr>
        <w:t xml:space="preserve">Nustojus vartoti </w:t>
      </w:r>
      <w:r w:rsidR="00426926">
        <w:rPr>
          <w:rFonts w:ascii="Times New Roman" w:hAnsi="Times New Roman"/>
          <w:b/>
        </w:rPr>
        <w:t>Rosuvastatin Zentiva</w:t>
      </w:r>
    </w:p>
    <w:p w14:paraId="0E42138A" w14:textId="52ECA3D4"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rPr>
        <w:t xml:space="preserve">Jei </w:t>
      </w:r>
      <w:r w:rsidR="00426926">
        <w:rPr>
          <w:rFonts w:ascii="Times New Roman" w:hAnsi="Times New Roman"/>
        </w:rPr>
        <w:t>Rosuvastatin Zentiva</w:t>
      </w:r>
      <w:r w:rsidRPr="006C7665">
        <w:rPr>
          <w:rFonts w:ascii="Times New Roman" w:hAnsi="Times New Roman"/>
        </w:rPr>
        <w:t xml:space="preserve"> vartojimą norite nutraukti, pasakykite gydytojui. Šio vaisto vartojimą nutraukus, cholesterolio kiekis kraujyje gali vėl padidėti.</w:t>
      </w:r>
    </w:p>
    <w:p w14:paraId="17F45A12" w14:textId="77777777" w:rsidR="001719A8" w:rsidRPr="006C7665" w:rsidRDefault="001719A8" w:rsidP="006C7665">
      <w:pPr>
        <w:tabs>
          <w:tab w:val="left" w:pos="567"/>
        </w:tabs>
        <w:spacing w:after="0" w:line="240" w:lineRule="auto"/>
        <w:rPr>
          <w:rFonts w:ascii="Times New Roman" w:hAnsi="Times New Roman"/>
        </w:rPr>
      </w:pPr>
    </w:p>
    <w:p w14:paraId="14301C37" w14:textId="77777777" w:rsidR="001719A8" w:rsidRPr="006C7665" w:rsidRDefault="001719A8" w:rsidP="006E69D6">
      <w:pPr>
        <w:tabs>
          <w:tab w:val="left" w:pos="567"/>
        </w:tabs>
        <w:spacing w:after="0" w:line="240" w:lineRule="auto"/>
        <w:rPr>
          <w:rFonts w:ascii="Times New Roman" w:hAnsi="Times New Roman"/>
        </w:rPr>
      </w:pPr>
      <w:r w:rsidRPr="006C7665">
        <w:rPr>
          <w:rFonts w:ascii="Times New Roman" w:hAnsi="Times New Roman"/>
        </w:rPr>
        <w:t>Jeigu kiltų daugiau klausimų dėl šio vaisto vartojimo, kreipkitės į gydytoją arba vaistininką.</w:t>
      </w:r>
    </w:p>
    <w:p w14:paraId="14B71BE3" w14:textId="77777777" w:rsidR="001719A8" w:rsidRPr="006C7665" w:rsidRDefault="001719A8" w:rsidP="006C7665">
      <w:pPr>
        <w:tabs>
          <w:tab w:val="left" w:pos="567"/>
        </w:tabs>
        <w:spacing w:after="0" w:line="240" w:lineRule="auto"/>
        <w:rPr>
          <w:rFonts w:ascii="Times New Roman" w:hAnsi="Times New Roman"/>
        </w:rPr>
      </w:pPr>
    </w:p>
    <w:p w14:paraId="4FB585E4" w14:textId="77777777" w:rsidR="001719A8" w:rsidRPr="006C7665" w:rsidRDefault="001719A8" w:rsidP="006C7665">
      <w:pPr>
        <w:tabs>
          <w:tab w:val="left" w:pos="567"/>
        </w:tabs>
        <w:spacing w:after="0" w:line="240" w:lineRule="auto"/>
        <w:rPr>
          <w:rFonts w:ascii="Times New Roman" w:hAnsi="Times New Roman"/>
        </w:rPr>
      </w:pPr>
    </w:p>
    <w:p w14:paraId="01DE5F0A" w14:textId="77777777" w:rsidR="001719A8" w:rsidRPr="006C7665" w:rsidRDefault="001719A8" w:rsidP="006C7665">
      <w:pPr>
        <w:tabs>
          <w:tab w:val="left" w:pos="567"/>
        </w:tabs>
        <w:spacing w:after="0" w:line="240" w:lineRule="auto"/>
        <w:rPr>
          <w:rFonts w:ascii="Times New Roman" w:hAnsi="Times New Roman"/>
          <w:b/>
        </w:rPr>
      </w:pPr>
      <w:bookmarkStart w:id="26" w:name="_Toc129243142"/>
      <w:bookmarkStart w:id="27" w:name="_Toc129243267"/>
      <w:r w:rsidRPr="006C7665">
        <w:rPr>
          <w:rFonts w:ascii="Times New Roman" w:hAnsi="Times New Roman"/>
          <w:b/>
        </w:rPr>
        <w:t>4.</w:t>
      </w:r>
      <w:r w:rsidRPr="006C7665">
        <w:rPr>
          <w:rFonts w:ascii="Times New Roman" w:hAnsi="Times New Roman"/>
          <w:b/>
        </w:rPr>
        <w:tab/>
        <w:t>Galimas šalutinis poveikis</w:t>
      </w:r>
      <w:bookmarkEnd w:id="26"/>
      <w:bookmarkEnd w:id="27"/>
    </w:p>
    <w:p w14:paraId="4AF0A2A0" w14:textId="77777777" w:rsidR="001719A8" w:rsidRPr="006C7665" w:rsidRDefault="001719A8" w:rsidP="006C7665">
      <w:pPr>
        <w:tabs>
          <w:tab w:val="left" w:pos="567"/>
        </w:tabs>
        <w:spacing w:after="0" w:line="240" w:lineRule="auto"/>
        <w:rPr>
          <w:rFonts w:ascii="Times New Roman" w:hAnsi="Times New Roman"/>
        </w:rPr>
      </w:pPr>
    </w:p>
    <w:p w14:paraId="0C9BC379" w14:textId="77777777" w:rsidR="001719A8" w:rsidRPr="006C7665" w:rsidRDefault="001719A8" w:rsidP="006E69D6">
      <w:pPr>
        <w:tabs>
          <w:tab w:val="left" w:pos="567"/>
        </w:tabs>
        <w:spacing w:after="0" w:line="240" w:lineRule="auto"/>
        <w:rPr>
          <w:rFonts w:ascii="Times New Roman" w:hAnsi="Times New Roman"/>
        </w:rPr>
      </w:pPr>
      <w:r w:rsidRPr="006C7665">
        <w:rPr>
          <w:rFonts w:ascii="Times New Roman" w:hAnsi="Times New Roman"/>
        </w:rPr>
        <w:t>Šis vaistas, kaip ir visi kiti, gali sukelti šalutinį poveikį, nors jis pasireiškia ne visiems žmonėms.</w:t>
      </w:r>
    </w:p>
    <w:p w14:paraId="4EA6C04A" w14:textId="77777777" w:rsidR="001719A8" w:rsidRPr="006C7665" w:rsidRDefault="001719A8" w:rsidP="006C7665">
      <w:pPr>
        <w:tabs>
          <w:tab w:val="left" w:pos="567"/>
        </w:tabs>
        <w:spacing w:after="0" w:line="240" w:lineRule="auto"/>
        <w:rPr>
          <w:rFonts w:ascii="Times New Roman" w:hAnsi="Times New Roman"/>
        </w:rPr>
      </w:pPr>
    </w:p>
    <w:p w14:paraId="6E2BADB9" w14:textId="77777777" w:rsidR="001719A8" w:rsidRPr="006C7665" w:rsidRDefault="001719A8" w:rsidP="006E69D6">
      <w:pPr>
        <w:tabs>
          <w:tab w:val="left" w:pos="567"/>
        </w:tabs>
        <w:spacing w:after="0" w:line="240" w:lineRule="auto"/>
        <w:rPr>
          <w:rFonts w:ascii="Times New Roman" w:hAnsi="Times New Roman"/>
        </w:rPr>
      </w:pPr>
      <w:r w:rsidRPr="006C7665">
        <w:rPr>
          <w:rFonts w:ascii="Times New Roman" w:hAnsi="Times New Roman"/>
        </w:rPr>
        <w:t>Svarbu žinoti, koks šalutinis poveikis gali pasireikšti. Paprastai jis būna lengvas ir trumpalaikis.</w:t>
      </w:r>
    </w:p>
    <w:p w14:paraId="1CB4800E" w14:textId="77777777" w:rsidR="001719A8" w:rsidRPr="006C7665" w:rsidRDefault="001719A8" w:rsidP="006C7665">
      <w:pPr>
        <w:tabs>
          <w:tab w:val="left" w:pos="567"/>
        </w:tabs>
        <w:spacing w:after="0" w:line="240" w:lineRule="auto"/>
        <w:rPr>
          <w:rFonts w:ascii="Times New Roman" w:hAnsi="Times New Roman"/>
        </w:rPr>
      </w:pPr>
    </w:p>
    <w:p w14:paraId="53A157A6" w14:textId="09B484CF" w:rsidR="001719A8" w:rsidRPr="006C7665" w:rsidRDefault="001719A8" w:rsidP="006C7665">
      <w:pPr>
        <w:tabs>
          <w:tab w:val="left" w:pos="567"/>
        </w:tabs>
        <w:spacing w:after="0" w:line="240" w:lineRule="auto"/>
        <w:rPr>
          <w:rFonts w:ascii="Times New Roman" w:hAnsi="Times New Roman"/>
        </w:rPr>
      </w:pPr>
      <w:r w:rsidRPr="006C7665">
        <w:rPr>
          <w:rFonts w:ascii="Times New Roman" w:hAnsi="Times New Roman"/>
          <w:b/>
        </w:rPr>
        <w:t xml:space="preserve">Nedelsdami nutraukite </w:t>
      </w:r>
      <w:r w:rsidR="00426926">
        <w:rPr>
          <w:rFonts w:ascii="Times New Roman" w:hAnsi="Times New Roman"/>
          <w:b/>
        </w:rPr>
        <w:t>Rosuvastatin Zentiva</w:t>
      </w:r>
      <w:r w:rsidRPr="006C7665">
        <w:rPr>
          <w:rFonts w:ascii="Times New Roman" w:hAnsi="Times New Roman"/>
          <w:b/>
        </w:rPr>
        <w:t xml:space="preserve"> vartojimą ir kreipkitės į gydytoją</w:t>
      </w:r>
      <w:r w:rsidRPr="006C7665">
        <w:rPr>
          <w:rFonts w:ascii="Times New Roman" w:hAnsi="Times New Roman"/>
        </w:rPr>
        <w:t>, jeigu atsiranda šių alerginių reakcijų:</w:t>
      </w:r>
    </w:p>
    <w:p w14:paraId="6FAC6ED7" w14:textId="5C7443C3" w:rsidR="001719A8" w:rsidRPr="00B06CEB" w:rsidRDefault="001719A8" w:rsidP="00B06CEB">
      <w:pPr>
        <w:pStyle w:val="Sraopastraipa"/>
        <w:numPr>
          <w:ilvl w:val="0"/>
          <w:numId w:val="29"/>
        </w:numPr>
        <w:spacing w:line="240" w:lineRule="auto"/>
        <w:ind w:left="426" w:hanging="426"/>
        <w:rPr>
          <w:lang w:val="pt-PT"/>
        </w:rPr>
      </w:pPr>
      <w:r w:rsidRPr="00B06CEB">
        <w:rPr>
          <w:lang w:val="pt-PT"/>
        </w:rPr>
        <w:t>kvėpavimo pasunkėjimas, susijęs arba nesusijęs su veido, lūpų, liežuvio ir (arba) ryklės patinimu;</w:t>
      </w:r>
    </w:p>
    <w:p w14:paraId="452531C1" w14:textId="73586AA6" w:rsidR="001719A8" w:rsidRPr="00B06CEB" w:rsidRDefault="001719A8" w:rsidP="00B06CEB">
      <w:pPr>
        <w:pStyle w:val="Sraopastraipa"/>
        <w:numPr>
          <w:ilvl w:val="0"/>
          <w:numId w:val="29"/>
        </w:numPr>
        <w:spacing w:line="240" w:lineRule="auto"/>
        <w:ind w:left="426" w:hanging="426"/>
        <w:rPr>
          <w:lang w:val="pt-PT"/>
        </w:rPr>
      </w:pPr>
      <w:r w:rsidRPr="00B06CEB">
        <w:rPr>
          <w:lang w:val="pt-PT"/>
        </w:rPr>
        <w:t>veido, lūpų, liežuvio ir (arba) ryklės patinimas, dėl kurio gali pasunkėti rijimas;</w:t>
      </w:r>
    </w:p>
    <w:p w14:paraId="48F7DACA" w14:textId="22006834" w:rsidR="00EE5460" w:rsidRPr="00B06CEB" w:rsidRDefault="001719A8" w:rsidP="00B06CEB">
      <w:pPr>
        <w:pStyle w:val="Sraopastraipa"/>
        <w:numPr>
          <w:ilvl w:val="0"/>
          <w:numId w:val="29"/>
        </w:numPr>
        <w:spacing w:line="240" w:lineRule="auto"/>
        <w:ind w:left="426" w:hanging="426"/>
        <w:rPr>
          <w:lang w:val="pt-PT"/>
        </w:rPr>
      </w:pPr>
      <w:r w:rsidRPr="00B06CEB">
        <w:rPr>
          <w:lang w:val="pt-PT"/>
        </w:rPr>
        <w:t>stiprus odos niežėjimas, susijęs su odos ruplėmis</w:t>
      </w:r>
      <w:r w:rsidR="00EE5460" w:rsidRPr="00B06CEB">
        <w:rPr>
          <w:lang w:val="pt-PT"/>
        </w:rPr>
        <w:t>;</w:t>
      </w:r>
    </w:p>
    <w:p w14:paraId="583BA2EC" w14:textId="550F85CA" w:rsidR="00EE5460" w:rsidRPr="00B06CEB" w:rsidRDefault="00EE5460" w:rsidP="00B06CEB">
      <w:pPr>
        <w:pStyle w:val="Sraopastraipa"/>
        <w:numPr>
          <w:ilvl w:val="0"/>
          <w:numId w:val="29"/>
        </w:numPr>
        <w:spacing w:line="240" w:lineRule="auto"/>
        <w:ind w:left="426" w:hanging="426"/>
        <w:rPr>
          <w:lang w:val="pt-PT"/>
        </w:rPr>
      </w:pPr>
      <w:r w:rsidRPr="00B06CEB">
        <w:rPr>
          <w:lang w:val="pt-PT"/>
        </w:rPr>
        <w:t>rausvos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(Stivenso Džonsono sindromas);</w:t>
      </w:r>
    </w:p>
    <w:p w14:paraId="3EF2987F" w14:textId="02E60F08" w:rsidR="00364246" w:rsidRPr="00B06CEB" w:rsidRDefault="00EE5460" w:rsidP="00B06CEB">
      <w:pPr>
        <w:pStyle w:val="Sraopastraipa"/>
        <w:numPr>
          <w:ilvl w:val="0"/>
          <w:numId w:val="29"/>
        </w:numPr>
        <w:spacing w:line="240" w:lineRule="auto"/>
        <w:ind w:left="426" w:hanging="426"/>
        <w:rPr>
          <w:lang w:val="pt-PT"/>
        </w:rPr>
      </w:pPr>
      <w:r w:rsidRPr="00B06CEB">
        <w:rPr>
          <w:lang w:val="pt-PT"/>
        </w:rPr>
        <w:t>išplitęs išbėrimas, aukšta kūno temperatūra ir padidėję limfmazgiai (DRESS sindromas arba padidėjusio jautrumo vaistui sindromas)</w:t>
      </w:r>
      <w:r w:rsidR="00FA0170" w:rsidRPr="00B06CEB">
        <w:rPr>
          <w:lang w:val="pt-PT"/>
        </w:rPr>
        <w:t>.</w:t>
      </w:r>
    </w:p>
    <w:p w14:paraId="16E3E973" w14:textId="77777777" w:rsidR="001719A8" w:rsidRPr="006C7665" w:rsidRDefault="001719A8" w:rsidP="006C7665">
      <w:pPr>
        <w:tabs>
          <w:tab w:val="left" w:pos="567"/>
        </w:tabs>
        <w:spacing w:after="0" w:line="240" w:lineRule="auto"/>
        <w:rPr>
          <w:rFonts w:ascii="Times New Roman" w:hAnsi="Times New Roman"/>
        </w:rPr>
      </w:pPr>
    </w:p>
    <w:p w14:paraId="17F71574" w14:textId="56DEA226" w:rsidR="00590F3D" w:rsidRDefault="00426926" w:rsidP="00B11EC0">
      <w:pPr>
        <w:tabs>
          <w:tab w:val="left" w:pos="567"/>
        </w:tabs>
        <w:spacing w:after="0" w:line="240" w:lineRule="auto"/>
        <w:outlineLvl w:val="0"/>
        <w:rPr>
          <w:rFonts w:ascii="Times New Roman" w:hAnsi="Times New Roman"/>
        </w:rPr>
      </w:pPr>
      <w:r>
        <w:rPr>
          <w:rFonts w:ascii="Times New Roman" w:hAnsi="Times New Roman"/>
          <w:b/>
        </w:rPr>
        <w:t>Rosuvastatin Zentiva</w:t>
      </w:r>
      <w:r w:rsidR="001719A8" w:rsidRPr="006C7665">
        <w:rPr>
          <w:rFonts w:ascii="Times New Roman" w:hAnsi="Times New Roman"/>
          <w:b/>
        </w:rPr>
        <w:t xml:space="preserve"> vartojimą taip pat nutraukite ir nedelsdami kreipkitės į gydytoją</w:t>
      </w:r>
      <w:r w:rsidR="00590F3D">
        <w:rPr>
          <w:rFonts w:ascii="Times New Roman" w:hAnsi="Times New Roman"/>
          <w:b/>
        </w:rPr>
        <w:t>:</w:t>
      </w:r>
    </w:p>
    <w:p w14:paraId="7861E621" w14:textId="04AA5D26" w:rsidR="00590F3D" w:rsidRPr="00120D2C" w:rsidRDefault="001719A8" w:rsidP="006E69D6">
      <w:pPr>
        <w:pStyle w:val="Sraopastraipa"/>
        <w:numPr>
          <w:ilvl w:val="0"/>
          <w:numId w:val="24"/>
        </w:numPr>
        <w:spacing w:line="240" w:lineRule="auto"/>
        <w:ind w:left="426" w:hanging="426"/>
        <w:rPr>
          <w:bCs/>
          <w:lang w:val="lt-LT"/>
        </w:rPr>
      </w:pPr>
      <w:r w:rsidRPr="00120D2C">
        <w:rPr>
          <w:bCs/>
          <w:lang w:val="lt-LT"/>
        </w:rPr>
        <w:t xml:space="preserve">jeigu dėl neaiškių priežasčių atsiranda neįprasta raumenų nuolatinė gėla arba skausmas, trunkantis ilgiau negu paprastai. Vaikams ir paaugliams raumenų pažeidimo simptomų pasireiškia dažniau negu suaugusiesiems. Vartojant </w:t>
      </w:r>
      <w:r w:rsidR="00426926" w:rsidRPr="00120D2C">
        <w:rPr>
          <w:bCs/>
          <w:lang w:val="lt-LT"/>
        </w:rPr>
        <w:t>Rosuvastatin Zentiva</w:t>
      </w:r>
      <w:r w:rsidRPr="00120D2C">
        <w:rPr>
          <w:bCs/>
          <w:lang w:val="lt-LT"/>
        </w:rPr>
        <w:t>, kaip ir kitokių statinų, labai mažam žmonių skaičiui pasireiškė šalutinis poveikis raumenims, kuris retais atvejais progresavo į gyvybei pavojingą raumenų pažaidą, t. y. rabdomiolizę</w:t>
      </w:r>
      <w:r w:rsidR="00EE5460">
        <w:rPr>
          <w:bCs/>
          <w:lang w:val="lt-LT"/>
        </w:rPr>
        <w:t>;</w:t>
      </w:r>
    </w:p>
    <w:p w14:paraId="6A6B2436" w14:textId="77777777" w:rsidR="00120D2C" w:rsidRDefault="00120D2C" w:rsidP="00CC77E3">
      <w:pPr>
        <w:pStyle w:val="Sraopastraipa"/>
        <w:numPr>
          <w:ilvl w:val="0"/>
          <w:numId w:val="24"/>
        </w:numPr>
        <w:spacing w:line="240" w:lineRule="auto"/>
        <w:ind w:left="426" w:hanging="426"/>
        <w:rPr>
          <w:bCs/>
          <w:lang w:val="lt-LT"/>
        </w:rPr>
      </w:pPr>
      <w:r w:rsidRPr="00120D2C">
        <w:rPr>
          <w:bCs/>
          <w:lang w:val="lt-LT"/>
        </w:rPr>
        <w:t>jeigu Jums plyštų raumuo</w:t>
      </w:r>
      <w:r>
        <w:rPr>
          <w:bCs/>
          <w:lang w:val="lt-LT"/>
        </w:rPr>
        <w:t>;</w:t>
      </w:r>
    </w:p>
    <w:p w14:paraId="407F9514" w14:textId="6E0F1341" w:rsidR="001719A8" w:rsidRPr="00120D2C" w:rsidRDefault="00590F3D" w:rsidP="00120D2C">
      <w:pPr>
        <w:pStyle w:val="Sraopastraipa"/>
        <w:numPr>
          <w:ilvl w:val="0"/>
          <w:numId w:val="24"/>
        </w:numPr>
        <w:spacing w:line="240" w:lineRule="auto"/>
        <w:ind w:left="426" w:hanging="426"/>
        <w:rPr>
          <w:bCs/>
          <w:lang w:val="lt-LT"/>
        </w:rPr>
      </w:pPr>
      <w:r w:rsidRPr="00EE5460">
        <w:rPr>
          <w:bCs/>
          <w:lang w:val="lt-LT"/>
        </w:rPr>
        <w:t>jeigu Jums pasireikštų į susirgimą, vadinamąją vilkligę, panašus sindromas (išbėrimas, sąnarių pakenkimas ir kraujo ląstelių pokyčiai)</w:t>
      </w:r>
      <w:r w:rsidR="00120D2C" w:rsidRPr="00120D2C">
        <w:rPr>
          <w:bCs/>
          <w:lang w:val="lt-LT"/>
        </w:rPr>
        <w:t>.</w:t>
      </w:r>
    </w:p>
    <w:p w14:paraId="7986F1DC" w14:textId="77777777" w:rsidR="001719A8" w:rsidRPr="006801D2" w:rsidRDefault="001719A8" w:rsidP="006C7665">
      <w:pPr>
        <w:tabs>
          <w:tab w:val="left" w:pos="567"/>
        </w:tabs>
        <w:spacing w:after="0" w:line="240" w:lineRule="auto"/>
        <w:rPr>
          <w:rFonts w:ascii="Times New Roman" w:hAnsi="Times New Roman"/>
        </w:rPr>
      </w:pPr>
    </w:p>
    <w:p w14:paraId="48F97DB5" w14:textId="18A6C1E4" w:rsidR="001719A8" w:rsidRPr="006801D2" w:rsidRDefault="001719A8" w:rsidP="006E69D6">
      <w:pPr>
        <w:tabs>
          <w:tab w:val="left" w:pos="567"/>
        </w:tabs>
        <w:spacing w:after="0" w:line="240" w:lineRule="auto"/>
        <w:outlineLvl w:val="0"/>
        <w:rPr>
          <w:rFonts w:ascii="Times New Roman" w:hAnsi="Times New Roman"/>
        </w:rPr>
      </w:pPr>
      <w:r w:rsidRPr="006801D2">
        <w:rPr>
          <w:rFonts w:ascii="Times New Roman" w:hAnsi="Times New Roman"/>
        </w:rPr>
        <w:t xml:space="preserve">Pastebėtos šalutinės rozuvastatino (veikliosios </w:t>
      </w:r>
      <w:r w:rsidR="00426926">
        <w:rPr>
          <w:rFonts w:ascii="Times New Roman" w:hAnsi="Times New Roman"/>
        </w:rPr>
        <w:t>Rosuvastatin Zentiva</w:t>
      </w:r>
      <w:r w:rsidRPr="006801D2">
        <w:rPr>
          <w:rFonts w:ascii="Times New Roman" w:hAnsi="Times New Roman"/>
        </w:rPr>
        <w:t xml:space="preserve"> medžiagos) reakcijos išvardytos toliau. </w:t>
      </w:r>
    </w:p>
    <w:p w14:paraId="26585B1A" w14:textId="77777777" w:rsidR="001719A8" w:rsidRPr="006801D2" w:rsidRDefault="001719A8" w:rsidP="006C7665">
      <w:pPr>
        <w:tabs>
          <w:tab w:val="left" w:pos="567"/>
        </w:tabs>
        <w:spacing w:after="0" w:line="240" w:lineRule="auto"/>
        <w:rPr>
          <w:rFonts w:ascii="Times New Roman" w:hAnsi="Times New Roman"/>
        </w:rPr>
      </w:pPr>
    </w:p>
    <w:p w14:paraId="26ABBFD3" w14:textId="657E6751" w:rsidR="001719A8" w:rsidRPr="00E24E6C" w:rsidRDefault="005C2B8D" w:rsidP="006C7665">
      <w:pPr>
        <w:tabs>
          <w:tab w:val="left" w:pos="567"/>
        </w:tabs>
        <w:spacing w:after="0" w:line="240" w:lineRule="auto"/>
        <w:rPr>
          <w:rFonts w:ascii="Times New Roman" w:hAnsi="Times New Roman"/>
          <w:b/>
        </w:rPr>
      </w:pPr>
      <w:r w:rsidRPr="006801D2">
        <w:rPr>
          <w:rFonts w:ascii="Times New Roman" w:hAnsi="Times New Roman"/>
          <w:b/>
          <w:bCs/>
          <w:iCs/>
        </w:rPr>
        <w:t>Dažn</w:t>
      </w:r>
      <w:r w:rsidR="004A74F4" w:rsidRPr="006801D2">
        <w:rPr>
          <w:rFonts w:ascii="Times New Roman" w:hAnsi="Times New Roman"/>
          <w:b/>
          <w:bCs/>
          <w:iCs/>
        </w:rPr>
        <w:t>i šalutinio poveikio reiškiniai</w:t>
      </w:r>
      <w:r w:rsidRPr="00E24E6C">
        <w:rPr>
          <w:rFonts w:ascii="Times New Roman" w:hAnsi="Times New Roman"/>
          <w:b/>
        </w:rPr>
        <w:t xml:space="preserve"> </w:t>
      </w:r>
      <w:r w:rsidR="001719A8" w:rsidRPr="00E24E6C">
        <w:rPr>
          <w:rFonts w:ascii="Times New Roman" w:hAnsi="Times New Roman"/>
          <w:b/>
        </w:rPr>
        <w:t xml:space="preserve">(gali pasireikšti </w:t>
      </w:r>
      <w:r w:rsidR="004A74F4" w:rsidRPr="006801D2">
        <w:rPr>
          <w:rFonts w:ascii="Times New Roman" w:hAnsi="Times New Roman"/>
          <w:b/>
          <w:bCs/>
          <w:iCs/>
        </w:rPr>
        <w:t>rečiau</w:t>
      </w:r>
      <w:r w:rsidR="004A74F4" w:rsidRPr="00E24E6C">
        <w:rPr>
          <w:rFonts w:ascii="Times New Roman" w:hAnsi="Times New Roman"/>
          <w:b/>
        </w:rPr>
        <w:t xml:space="preserve"> </w:t>
      </w:r>
      <w:r w:rsidR="001719A8" w:rsidRPr="00E24E6C">
        <w:rPr>
          <w:rFonts w:ascii="Times New Roman" w:hAnsi="Times New Roman"/>
          <w:b/>
        </w:rPr>
        <w:t xml:space="preserve">kaip 1 iš 10 </w:t>
      </w:r>
      <w:r w:rsidR="004A74F4" w:rsidRPr="006801D2">
        <w:rPr>
          <w:rFonts w:ascii="Times New Roman" w:hAnsi="Times New Roman"/>
          <w:b/>
          <w:bCs/>
          <w:iCs/>
        </w:rPr>
        <w:t>asmenų</w:t>
      </w:r>
      <w:r w:rsidR="001719A8" w:rsidRPr="00E24E6C">
        <w:rPr>
          <w:rFonts w:ascii="Times New Roman" w:hAnsi="Times New Roman"/>
          <w:b/>
        </w:rPr>
        <w:t>)</w:t>
      </w:r>
      <w:r w:rsidR="00754560">
        <w:rPr>
          <w:rFonts w:ascii="Times New Roman" w:hAnsi="Times New Roman"/>
          <w:b/>
        </w:rPr>
        <w:t>:</w:t>
      </w:r>
    </w:p>
    <w:p w14:paraId="25EAD127"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Galvos skausmas.</w:t>
      </w:r>
    </w:p>
    <w:p w14:paraId="3C66944B"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Skrandžio (viršutinės pilvo dalies) skausmas.</w:t>
      </w:r>
    </w:p>
    <w:p w14:paraId="4653D3E4"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Vidurių užkietėjimas.</w:t>
      </w:r>
    </w:p>
    <w:p w14:paraId="18F4B915"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Pykinimas.</w:t>
      </w:r>
    </w:p>
    <w:p w14:paraId="7F6D19A4"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Raumenų skausmas.</w:t>
      </w:r>
    </w:p>
    <w:p w14:paraId="177D9F91"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Silpnumas.</w:t>
      </w:r>
    </w:p>
    <w:p w14:paraId="495F423C"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Svaigulys.</w:t>
      </w:r>
    </w:p>
    <w:p w14:paraId="667CD95A" w14:textId="77777777" w:rsidR="001719A8" w:rsidRPr="006801D2" w:rsidRDefault="001719A8" w:rsidP="00386B97">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Baltymo kiekio šlapime padidėjimas (tik vartojant 40 mg dozę). Vaisto vartojant toliau, šis pokytis dažniausiai išnyksta savaime.</w:t>
      </w:r>
    </w:p>
    <w:p w14:paraId="5EAB3E91" w14:textId="77777777" w:rsidR="001719A8" w:rsidRPr="006801D2" w:rsidRDefault="001719A8" w:rsidP="0050550B">
      <w:pPr>
        <w:numPr>
          <w:ilvl w:val="0"/>
          <w:numId w:val="5"/>
        </w:numPr>
        <w:tabs>
          <w:tab w:val="clear" w:pos="720"/>
          <w:tab w:val="num" w:pos="567"/>
        </w:tabs>
        <w:spacing w:after="0" w:line="240" w:lineRule="auto"/>
        <w:ind w:left="567" w:hanging="567"/>
        <w:rPr>
          <w:rFonts w:ascii="Times New Roman" w:hAnsi="Times New Roman"/>
        </w:rPr>
      </w:pPr>
      <w:r w:rsidRPr="006801D2">
        <w:rPr>
          <w:rFonts w:ascii="Times New Roman" w:hAnsi="Times New Roman"/>
        </w:rPr>
        <w:t>Cukrinis diabetas. Jo tikimybė didesnė, jei padidėjęs cukraus ar riebalų kiekis Jūsų kraujyje, turite antsvorį arba padidėjusį kraujospūdį. Tokiu atveju gydytojas stebės Jūsų būklę, kol vartosite šį vaistą.</w:t>
      </w:r>
    </w:p>
    <w:p w14:paraId="6A8C1797" w14:textId="77777777" w:rsidR="001719A8" w:rsidRPr="006801D2" w:rsidRDefault="001719A8" w:rsidP="006C7665">
      <w:pPr>
        <w:tabs>
          <w:tab w:val="left" w:pos="567"/>
        </w:tabs>
        <w:spacing w:after="0" w:line="240" w:lineRule="auto"/>
        <w:rPr>
          <w:rFonts w:ascii="Times New Roman" w:hAnsi="Times New Roman"/>
        </w:rPr>
      </w:pPr>
    </w:p>
    <w:p w14:paraId="1B71F0AC" w14:textId="5E980F5E" w:rsidR="001719A8" w:rsidRPr="00E24E6C" w:rsidRDefault="005C2B8D" w:rsidP="006C7665">
      <w:pPr>
        <w:tabs>
          <w:tab w:val="left" w:pos="567"/>
        </w:tabs>
        <w:spacing w:after="0" w:line="240" w:lineRule="auto"/>
        <w:rPr>
          <w:rFonts w:ascii="Times New Roman" w:hAnsi="Times New Roman"/>
          <w:b/>
        </w:rPr>
      </w:pPr>
      <w:r w:rsidRPr="006801D2">
        <w:rPr>
          <w:rFonts w:ascii="Times New Roman" w:hAnsi="Times New Roman"/>
          <w:b/>
          <w:bCs/>
          <w:iCs/>
        </w:rPr>
        <w:t>Nedažn</w:t>
      </w:r>
      <w:r w:rsidR="004A74F4" w:rsidRPr="006801D2">
        <w:rPr>
          <w:rFonts w:ascii="Times New Roman" w:hAnsi="Times New Roman"/>
          <w:b/>
          <w:bCs/>
          <w:iCs/>
        </w:rPr>
        <w:t>i šalutinio poveikio reiškiniai</w:t>
      </w:r>
      <w:r w:rsidRPr="00E24E6C">
        <w:rPr>
          <w:rFonts w:ascii="Times New Roman" w:hAnsi="Times New Roman"/>
          <w:b/>
        </w:rPr>
        <w:t xml:space="preserve"> </w:t>
      </w:r>
      <w:r w:rsidR="001719A8" w:rsidRPr="00E24E6C">
        <w:rPr>
          <w:rFonts w:ascii="Times New Roman" w:hAnsi="Times New Roman"/>
          <w:b/>
        </w:rPr>
        <w:t xml:space="preserve">(gali pasireikšti </w:t>
      </w:r>
      <w:r w:rsidR="004A74F4" w:rsidRPr="006801D2">
        <w:rPr>
          <w:rFonts w:ascii="Times New Roman" w:hAnsi="Times New Roman"/>
          <w:b/>
          <w:bCs/>
          <w:iCs/>
        </w:rPr>
        <w:t>rečiau</w:t>
      </w:r>
      <w:r w:rsidR="004A74F4" w:rsidRPr="00E24E6C">
        <w:rPr>
          <w:rFonts w:ascii="Times New Roman" w:hAnsi="Times New Roman"/>
          <w:b/>
        </w:rPr>
        <w:t xml:space="preserve"> </w:t>
      </w:r>
      <w:r w:rsidR="001719A8" w:rsidRPr="00E24E6C">
        <w:rPr>
          <w:rFonts w:ascii="Times New Roman" w:hAnsi="Times New Roman"/>
          <w:b/>
        </w:rPr>
        <w:t xml:space="preserve">kaip 1 iš 100 </w:t>
      </w:r>
      <w:r w:rsidR="004A74F4" w:rsidRPr="00EB52A4">
        <w:rPr>
          <w:rFonts w:ascii="Times New Roman" w:hAnsi="Times New Roman"/>
          <w:b/>
        </w:rPr>
        <w:t>asmenų</w:t>
      </w:r>
      <w:r w:rsidR="001719A8" w:rsidRPr="00EB52A4">
        <w:rPr>
          <w:rFonts w:ascii="Times New Roman" w:hAnsi="Times New Roman"/>
          <w:b/>
        </w:rPr>
        <w:t>)</w:t>
      </w:r>
      <w:r w:rsidR="00754560">
        <w:rPr>
          <w:rFonts w:ascii="Times New Roman" w:hAnsi="Times New Roman"/>
          <w:b/>
        </w:rPr>
        <w:t>:</w:t>
      </w:r>
    </w:p>
    <w:p w14:paraId="7D2AB0C6"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Išbėrimas, niežėjimas ar kitokios odos reakcijos.</w:t>
      </w:r>
    </w:p>
    <w:p w14:paraId="69CCA845" w14:textId="6243F472" w:rsidR="001719A8" w:rsidRPr="006801D2" w:rsidRDefault="001719A8" w:rsidP="00386B97">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Baltymo kiekio šlapime padidėjimas (tik vartojant 10 mg</w:t>
      </w:r>
      <w:r w:rsidR="00120D2C">
        <w:rPr>
          <w:rFonts w:ascii="Times New Roman" w:hAnsi="Times New Roman"/>
        </w:rPr>
        <w:t>, 15 mg</w:t>
      </w:r>
      <w:r w:rsidRPr="006801D2">
        <w:rPr>
          <w:rFonts w:ascii="Times New Roman" w:hAnsi="Times New Roman"/>
        </w:rPr>
        <w:t xml:space="preserve"> arba 20 mg </w:t>
      </w:r>
      <w:r w:rsidR="00426926">
        <w:rPr>
          <w:rFonts w:ascii="Times New Roman" w:hAnsi="Times New Roman"/>
        </w:rPr>
        <w:t>Rosuvastatin Zentiva</w:t>
      </w:r>
      <w:r w:rsidRPr="006801D2">
        <w:rPr>
          <w:rFonts w:ascii="Times New Roman" w:hAnsi="Times New Roman"/>
        </w:rPr>
        <w:t xml:space="preserve"> dozę). </w:t>
      </w:r>
      <w:r w:rsidR="00426926">
        <w:rPr>
          <w:rFonts w:ascii="Times New Roman" w:hAnsi="Times New Roman"/>
        </w:rPr>
        <w:t>Rosuvastatin Zentiva</w:t>
      </w:r>
      <w:r w:rsidRPr="006801D2">
        <w:rPr>
          <w:rFonts w:ascii="Times New Roman" w:hAnsi="Times New Roman"/>
        </w:rPr>
        <w:t xml:space="preserve"> tabletes vartojant toliau, šis pokytis dažniausiai išnyksta savaime.</w:t>
      </w:r>
    </w:p>
    <w:p w14:paraId="6B604125" w14:textId="77777777" w:rsidR="001719A8" w:rsidRPr="006801D2" w:rsidRDefault="001719A8" w:rsidP="006C7665">
      <w:pPr>
        <w:tabs>
          <w:tab w:val="left" w:pos="567"/>
        </w:tabs>
        <w:spacing w:after="0" w:line="240" w:lineRule="auto"/>
        <w:rPr>
          <w:rFonts w:ascii="Times New Roman" w:hAnsi="Times New Roman"/>
        </w:rPr>
      </w:pPr>
    </w:p>
    <w:p w14:paraId="66B01FBA" w14:textId="79E9615A" w:rsidR="001719A8" w:rsidRPr="00E24E6C" w:rsidRDefault="005C2B8D" w:rsidP="006C7665">
      <w:pPr>
        <w:tabs>
          <w:tab w:val="left" w:pos="567"/>
        </w:tabs>
        <w:spacing w:after="0" w:line="240" w:lineRule="auto"/>
        <w:rPr>
          <w:rFonts w:ascii="Times New Roman" w:hAnsi="Times New Roman"/>
          <w:b/>
        </w:rPr>
      </w:pPr>
      <w:r w:rsidRPr="006801D2">
        <w:rPr>
          <w:rFonts w:ascii="Times New Roman" w:hAnsi="Times New Roman"/>
          <w:b/>
          <w:bCs/>
          <w:iCs/>
        </w:rPr>
        <w:t>Ret</w:t>
      </w:r>
      <w:r w:rsidR="004A74F4" w:rsidRPr="006801D2">
        <w:rPr>
          <w:rFonts w:ascii="Times New Roman" w:hAnsi="Times New Roman"/>
          <w:b/>
          <w:bCs/>
          <w:iCs/>
        </w:rPr>
        <w:t>i šalutinio poveikio reiškiniai</w:t>
      </w:r>
      <w:r w:rsidRPr="00E24E6C">
        <w:rPr>
          <w:rFonts w:ascii="Times New Roman" w:hAnsi="Times New Roman"/>
          <w:b/>
        </w:rPr>
        <w:t xml:space="preserve"> </w:t>
      </w:r>
      <w:r w:rsidR="001719A8" w:rsidRPr="00E24E6C">
        <w:rPr>
          <w:rFonts w:ascii="Times New Roman" w:hAnsi="Times New Roman"/>
          <w:b/>
        </w:rPr>
        <w:t xml:space="preserve">(gali pasireikšti </w:t>
      </w:r>
      <w:r w:rsidR="004A74F4" w:rsidRPr="006801D2">
        <w:rPr>
          <w:rFonts w:ascii="Times New Roman" w:hAnsi="Times New Roman"/>
          <w:b/>
          <w:bCs/>
          <w:iCs/>
        </w:rPr>
        <w:t>rečiau</w:t>
      </w:r>
      <w:r w:rsidR="004A74F4" w:rsidRPr="00E24E6C">
        <w:rPr>
          <w:rFonts w:ascii="Times New Roman" w:hAnsi="Times New Roman"/>
          <w:b/>
        </w:rPr>
        <w:t xml:space="preserve"> </w:t>
      </w:r>
      <w:r w:rsidR="001719A8" w:rsidRPr="00E24E6C">
        <w:rPr>
          <w:rFonts w:ascii="Times New Roman" w:hAnsi="Times New Roman"/>
          <w:b/>
        </w:rPr>
        <w:t xml:space="preserve">kaip 1 iš </w:t>
      </w:r>
      <w:r w:rsidR="001719A8" w:rsidRPr="006801D2">
        <w:rPr>
          <w:rFonts w:ascii="Times New Roman" w:hAnsi="Times New Roman"/>
          <w:b/>
          <w:bCs/>
          <w:iCs/>
        </w:rPr>
        <w:t>1</w:t>
      </w:r>
      <w:r w:rsidR="004A74F4" w:rsidRPr="006801D2">
        <w:rPr>
          <w:rFonts w:ascii="Times New Roman" w:hAnsi="Times New Roman"/>
          <w:b/>
          <w:bCs/>
          <w:iCs/>
        </w:rPr>
        <w:t> </w:t>
      </w:r>
      <w:r w:rsidR="001719A8" w:rsidRPr="006801D2">
        <w:rPr>
          <w:rFonts w:ascii="Times New Roman" w:hAnsi="Times New Roman"/>
          <w:b/>
          <w:bCs/>
          <w:iCs/>
        </w:rPr>
        <w:t xml:space="preserve">000 </w:t>
      </w:r>
      <w:r w:rsidR="004A74F4" w:rsidRPr="006801D2">
        <w:rPr>
          <w:rFonts w:ascii="Times New Roman" w:hAnsi="Times New Roman"/>
          <w:b/>
          <w:bCs/>
          <w:iCs/>
        </w:rPr>
        <w:t>asmenų</w:t>
      </w:r>
      <w:r w:rsidR="001719A8" w:rsidRPr="00E24E6C">
        <w:rPr>
          <w:rFonts w:ascii="Times New Roman" w:hAnsi="Times New Roman"/>
          <w:b/>
        </w:rPr>
        <w:t>)</w:t>
      </w:r>
      <w:r w:rsidR="00754560">
        <w:rPr>
          <w:rFonts w:ascii="Times New Roman" w:hAnsi="Times New Roman"/>
          <w:b/>
        </w:rPr>
        <w:t>:</w:t>
      </w:r>
    </w:p>
    <w:p w14:paraId="0DBE0302" w14:textId="0F421E1D" w:rsidR="001719A8" w:rsidRPr="006801D2" w:rsidRDefault="001719A8" w:rsidP="00386B97">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 xml:space="preserve">Sunki alerginė reakcija. Jos požymiai yra veido, lūpų, liežuvio ir (arba) ryklės patinimas, rijimo ir kvėpavimo pasunkėjimas, stiprus odos niežėjimas (susijęs su ruplėmis). </w:t>
      </w:r>
      <w:r w:rsidRPr="00120D2C">
        <w:rPr>
          <w:rFonts w:ascii="Times New Roman" w:hAnsi="Times New Roman"/>
          <w:b/>
          <w:bCs/>
        </w:rPr>
        <w:t xml:space="preserve">Jeigu manote, kad Jums pasireiškė alerginė reakcija, </w:t>
      </w:r>
      <w:r w:rsidR="00426926" w:rsidRPr="00120D2C">
        <w:rPr>
          <w:rFonts w:ascii="Times New Roman" w:hAnsi="Times New Roman"/>
          <w:b/>
          <w:bCs/>
        </w:rPr>
        <w:t>Rosuvastatin Zentiva</w:t>
      </w:r>
      <w:r w:rsidRPr="00120D2C">
        <w:rPr>
          <w:rFonts w:ascii="Times New Roman" w:hAnsi="Times New Roman"/>
          <w:b/>
          <w:bCs/>
        </w:rPr>
        <w:t xml:space="preserve"> vartojimą nutraukite</w:t>
      </w:r>
      <w:r w:rsidRPr="006801D2">
        <w:rPr>
          <w:rFonts w:ascii="Times New Roman" w:hAnsi="Times New Roman"/>
        </w:rPr>
        <w:t xml:space="preserve"> ir nedelsdami kreipkitės į gydytoją.</w:t>
      </w:r>
    </w:p>
    <w:p w14:paraId="4D860E6F" w14:textId="27B6D080" w:rsidR="001719A8" w:rsidRPr="006801D2" w:rsidRDefault="001719A8" w:rsidP="00386B97">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 xml:space="preserve">Raumenų pažaida suaugusiesiems. Atsargumo sumetimais, </w:t>
      </w:r>
      <w:r w:rsidR="00426926" w:rsidRPr="00120D2C">
        <w:rPr>
          <w:rFonts w:ascii="Times New Roman" w:hAnsi="Times New Roman"/>
          <w:b/>
          <w:bCs/>
        </w:rPr>
        <w:t>Rosuvastatin Zentiva</w:t>
      </w:r>
      <w:r w:rsidRPr="00120D2C">
        <w:rPr>
          <w:rFonts w:ascii="Times New Roman" w:hAnsi="Times New Roman"/>
          <w:b/>
          <w:bCs/>
        </w:rPr>
        <w:t xml:space="preserve"> vartojimą nutraukite ir nedelsdami praneškite savo gydytojui, jeigu dėl neaiškių priežasčių atsiranda raumenų nuolatinė gėla arba skausmas</w:t>
      </w:r>
      <w:r w:rsidRPr="006801D2">
        <w:rPr>
          <w:rFonts w:ascii="Times New Roman" w:hAnsi="Times New Roman"/>
        </w:rPr>
        <w:t>, trunkantis ilgiau negu paprastai.</w:t>
      </w:r>
    </w:p>
    <w:p w14:paraId="2AE4A6B2" w14:textId="77777777" w:rsidR="001719A8" w:rsidRPr="006801D2" w:rsidRDefault="001719A8" w:rsidP="00386B97">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Stiprus viršutinės pilvo dalies skausmas (kasos uždegimas).</w:t>
      </w:r>
    </w:p>
    <w:p w14:paraId="20DBC37F" w14:textId="77777777" w:rsidR="001719A8" w:rsidRPr="006801D2" w:rsidRDefault="001719A8" w:rsidP="00386B97">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Kepenų fermentų kiekio kraujyje padidėjimas.</w:t>
      </w:r>
    </w:p>
    <w:p w14:paraId="29E7A7E5" w14:textId="6207A06E" w:rsidR="004D0246" w:rsidRPr="006801D2" w:rsidRDefault="004D0246" w:rsidP="00386B97">
      <w:pPr>
        <w:tabs>
          <w:tab w:val="left" w:pos="567"/>
        </w:tabs>
        <w:spacing w:after="0" w:line="240" w:lineRule="auto"/>
        <w:ind w:left="567" w:hanging="567"/>
        <w:rPr>
          <w:rFonts w:ascii="Times New Roman" w:eastAsia="Times New Roman" w:hAnsi="Times New Roman"/>
        </w:rPr>
      </w:pPr>
      <w:r w:rsidRPr="006801D2">
        <w:rPr>
          <w:rFonts w:ascii="Times New Roman" w:eastAsia="Times New Roman" w:hAnsi="Times New Roman"/>
        </w:rPr>
        <w:t>-</w:t>
      </w:r>
      <w:r w:rsidRPr="006801D2">
        <w:rPr>
          <w:rFonts w:ascii="Times New Roman" w:eastAsia="Times New Roman" w:hAnsi="Times New Roman"/>
        </w:rPr>
        <w:tab/>
      </w:r>
      <w:r w:rsidR="00590F3D" w:rsidRPr="006801D2">
        <w:rPr>
          <w:rFonts w:ascii="Times New Roman" w:eastAsia="Times New Roman" w:hAnsi="Times New Roman"/>
        </w:rPr>
        <w:t xml:space="preserve">Stipresnis kraujavimas ar lengviau atsirandančios mėlynės dėl mažo trombocitų kiekio,  </w:t>
      </w:r>
      <w:r w:rsidR="0010305F" w:rsidRPr="006801D2">
        <w:rPr>
          <w:rFonts w:ascii="Times New Roman" w:eastAsia="Times New Roman" w:hAnsi="Times New Roman"/>
        </w:rPr>
        <w:t>(trombocitopenija)</w:t>
      </w:r>
      <w:r w:rsidRPr="006801D2">
        <w:rPr>
          <w:rFonts w:ascii="Times New Roman" w:eastAsia="Times New Roman" w:hAnsi="Times New Roman"/>
        </w:rPr>
        <w:t>.</w:t>
      </w:r>
    </w:p>
    <w:p w14:paraId="400EFC78" w14:textId="77777777" w:rsidR="00822B2A" w:rsidRPr="006801D2" w:rsidRDefault="00822B2A" w:rsidP="00822B2A">
      <w:pPr>
        <w:numPr>
          <w:ilvl w:val="0"/>
          <w:numId w:val="25"/>
        </w:numPr>
        <w:tabs>
          <w:tab w:val="left" w:pos="567"/>
        </w:tabs>
        <w:spacing w:after="0" w:line="240" w:lineRule="auto"/>
        <w:ind w:left="567" w:hanging="567"/>
        <w:rPr>
          <w:rFonts w:ascii="Times New Roman" w:hAnsi="Times New Roman"/>
          <w:bCs/>
        </w:rPr>
      </w:pPr>
      <w:r w:rsidRPr="006801D2">
        <w:rPr>
          <w:rFonts w:ascii="Times New Roman" w:hAnsi="Times New Roman"/>
          <w:bCs/>
        </w:rPr>
        <w:t>į susirgimą, vadinamąją vilkligę, panašus sindromas</w:t>
      </w:r>
      <w:r w:rsidRPr="006801D2">
        <w:rPr>
          <w:rFonts w:ascii="Times New Roman" w:hAnsi="Times New Roman"/>
          <w:b/>
          <w:bCs/>
        </w:rPr>
        <w:t xml:space="preserve"> </w:t>
      </w:r>
      <w:r w:rsidRPr="006801D2">
        <w:rPr>
          <w:rFonts w:ascii="Times New Roman" w:hAnsi="Times New Roman"/>
          <w:bCs/>
        </w:rPr>
        <w:t>(išbėrimas, sąnarių pakenkimas ir kraujo ląstelių pokyčiai).</w:t>
      </w:r>
    </w:p>
    <w:p w14:paraId="3720BDFB" w14:textId="77777777" w:rsidR="001719A8" w:rsidRPr="006801D2" w:rsidRDefault="001719A8" w:rsidP="006C7665">
      <w:pPr>
        <w:tabs>
          <w:tab w:val="left" w:pos="567"/>
        </w:tabs>
        <w:spacing w:after="0" w:line="240" w:lineRule="auto"/>
        <w:rPr>
          <w:rFonts w:ascii="Times New Roman" w:hAnsi="Times New Roman"/>
        </w:rPr>
      </w:pPr>
    </w:p>
    <w:p w14:paraId="7E250C17" w14:textId="66E53D8F" w:rsidR="001719A8" w:rsidRPr="00E24E6C" w:rsidRDefault="001719A8" w:rsidP="006C7665">
      <w:pPr>
        <w:tabs>
          <w:tab w:val="left" w:pos="567"/>
        </w:tabs>
        <w:spacing w:after="0" w:line="240" w:lineRule="auto"/>
        <w:rPr>
          <w:rFonts w:ascii="Times New Roman" w:hAnsi="Times New Roman"/>
          <w:b/>
        </w:rPr>
      </w:pPr>
      <w:r w:rsidRPr="00E24E6C">
        <w:rPr>
          <w:rFonts w:ascii="Times New Roman" w:hAnsi="Times New Roman"/>
          <w:b/>
        </w:rPr>
        <w:t xml:space="preserve">Labai </w:t>
      </w:r>
      <w:r w:rsidR="005C2B8D" w:rsidRPr="006801D2">
        <w:rPr>
          <w:rFonts w:ascii="Times New Roman" w:hAnsi="Times New Roman"/>
          <w:b/>
          <w:bCs/>
          <w:iCs/>
        </w:rPr>
        <w:t>ret</w:t>
      </w:r>
      <w:r w:rsidR="004A74F4" w:rsidRPr="006801D2">
        <w:rPr>
          <w:rFonts w:ascii="Times New Roman" w:hAnsi="Times New Roman"/>
          <w:b/>
          <w:bCs/>
          <w:iCs/>
        </w:rPr>
        <w:t>i šalutinio poveikio reiškiniai</w:t>
      </w:r>
      <w:r w:rsidR="005C2B8D" w:rsidRPr="00E24E6C">
        <w:rPr>
          <w:rFonts w:ascii="Times New Roman" w:hAnsi="Times New Roman"/>
          <w:b/>
        </w:rPr>
        <w:t xml:space="preserve"> </w:t>
      </w:r>
      <w:r w:rsidRPr="00E24E6C">
        <w:rPr>
          <w:rFonts w:ascii="Times New Roman" w:hAnsi="Times New Roman"/>
          <w:b/>
        </w:rPr>
        <w:t xml:space="preserve">(gali pasireikšti </w:t>
      </w:r>
      <w:r w:rsidR="004A74F4" w:rsidRPr="006801D2">
        <w:rPr>
          <w:rFonts w:ascii="Times New Roman" w:hAnsi="Times New Roman"/>
          <w:b/>
          <w:bCs/>
          <w:iCs/>
        </w:rPr>
        <w:t>rečiau</w:t>
      </w:r>
      <w:r w:rsidR="004A74F4" w:rsidRPr="00E24E6C">
        <w:rPr>
          <w:rFonts w:ascii="Times New Roman" w:hAnsi="Times New Roman"/>
          <w:b/>
        </w:rPr>
        <w:t xml:space="preserve"> </w:t>
      </w:r>
      <w:r w:rsidRPr="00E24E6C">
        <w:rPr>
          <w:rFonts w:ascii="Times New Roman" w:hAnsi="Times New Roman"/>
          <w:b/>
        </w:rPr>
        <w:t xml:space="preserve">kaip 1 iš 10 000 </w:t>
      </w:r>
      <w:r w:rsidR="004A74F4" w:rsidRPr="006801D2">
        <w:rPr>
          <w:rFonts w:ascii="Times New Roman" w:hAnsi="Times New Roman"/>
          <w:b/>
          <w:bCs/>
          <w:iCs/>
        </w:rPr>
        <w:t>asmenų</w:t>
      </w:r>
      <w:r w:rsidRPr="00E24E6C">
        <w:rPr>
          <w:rFonts w:ascii="Times New Roman" w:hAnsi="Times New Roman"/>
          <w:b/>
        </w:rPr>
        <w:t>)</w:t>
      </w:r>
      <w:r w:rsidR="00754560">
        <w:rPr>
          <w:rFonts w:ascii="Times New Roman" w:hAnsi="Times New Roman"/>
          <w:b/>
        </w:rPr>
        <w:t>:</w:t>
      </w:r>
    </w:p>
    <w:p w14:paraId="6E4DBA40"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Gelta (odos ir akių pageltimas).</w:t>
      </w:r>
    </w:p>
    <w:p w14:paraId="36EF18AB"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Hepatitas (kepenų uždegimas).</w:t>
      </w:r>
    </w:p>
    <w:p w14:paraId="0D9235DC" w14:textId="77777777" w:rsidR="001719A8" w:rsidRPr="006801D2" w:rsidRDefault="001719A8" w:rsidP="00386B97">
      <w:pPr>
        <w:numPr>
          <w:ilvl w:val="0"/>
          <w:numId w:val="5"/>
        </w:numPr>
        <w:tabs>
          <w:tab w:val="left" w:pos="567"/>
        </w:tabs>
        <w:spacing w:after="0" w:line="240" w:lineRule="auto"/>
        <w:ind w:left="567" w:hanging="567"/>
        <w:rPr>
          <w:rFonts w:ascii="Times New Roman" w:hAnsi="Times New Roman"/>
        </w:rPr>
      </w:pPr>
      <w:r w:rsidRPr="006801D2">
        <w:rPr>
          <w:rFonts w:ascii="Times New Roman" w:hAnsi="Times New Roman"/>
        </w:rPr>
        <w:t>Sąnarių skausmas.</w:t>
      </w:r>
    </w:p>
    <w:p w14:paraId="3D28F551"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Kraujo pėdsakai šlapime.</w:t>
      </w:r>
    </w:p>
    <w:p w14:paraId="6757E756"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Kojų ir rankų nervų pažaida (pvz., tirpulys).</w:t>
      </w:r>
    </w:p>
    <w:p w14:paraId="3252AFF3" w14:textId="77777777"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Atminties praradimas.</w:t>
      </w:r>
    </w:p>
    <w:p w14:paraId="2934D1B9" w14:textId="4DFDB041" w:rsidR="001719A8" w:rsidRPr="006801D2" w:rsidRDefault="001719A8" w:rsidP="00386B97">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r>
      <w:r w:rsidR="00120D2C">
        <w:rPr>
          <w:rFonts w:ascii="Times New Roman" w:hAnsi="Times New Roman"/>
        </w:rPr>
        <w:t>K</w:t>
      </w:r>
      <w:r w:rsidRPr="006801D2">
        <w:rPr>
          <w:rFonts w:ascii="Times New Roman" w:hAnsi="Times New Roman"/>
        </w:rPr>
        <w:t>rūtų padidėjimas vyrams</w:t>
      </w:r>
      <w:r w:rsidR="00120D2C">
        <w:rPr>
          <w:rFonts w:ascii="Times New Roman" w:hAnsi="Times New Roman"/>
        </w:rPr>
        <w:t xml:space="preserve"> (ginekomastija</w:t>
      </w:r>
      <w:r w:rsidRPr="006801D2">
        <w:rPr>
          <w:rFonts w:ascii="Times New Roman" w:hAnsi="Times New Roman"/>
        </w:rPr>
        <w:t>).</w:t>
      </w:r>
    </w:p>
    <w:p w14:paraId="6A5E74E1" w14:textId="77777777" w:rsidR="001719A8" w:rsidRPr="006801D2" w:rsidRDefault="001719A8" w:rsidP="006C7665">
      <w:pPr>
        <w:tabs>
          <w:tab w:val="left" w:pos="567"/>
        </w:tabs>
        <w:spacing w:after="0" w:line="240" w:lineRule="auto"/>
        <w:rPr>
          <w:rFonts w:ascii="Times New Roman" w:hAnsi="Times New Roman"/>
        </w:rPr>
      </w:pPr>
    </w:p>
    <w:p w14:paraId="44B6D14D" w14:textId="75A08C7D" w:rsidR="001719A8" w:rsidRPr="00B43DE9" w:rsidRDefault="004A74F4" w:rsidP="006C7665">
      <w:pPr>
        <w:tabs>
          <w:tab w:val="left" w:pos="567"/>
        </w:tabs>
        <w:spacing w:after="0" w:line="240" w:lineRule="auto"/>
        <w:rPr>
          <w:rFonts w:ascii="Times New Roman" w:hAnsi="Times New Roman"/>
          <w:b/>
        </w:rPr>
      </w:pPr>
      <w:r w:rsidRPr="006801D2">
        <w:rPr>
          <w:rFonts w:ascii="Times New Roman" w:hAnsi="Times New Roman"/>
          <w:b/>
          <w:bCs/>
          <w:iCs/>
        </w:rPr>
        <w:t>Šalutinio poveikio reiškiniai, kurių dažnis</w:t>
      </w:r>
      <w:r w:rsidRPr="00E24E6C">
        <w:rPr>
          <w:rFonts w:ascii="Times New Roman" w:hAnsi="Times New Roman"/>
          <w:b/>
        </w:rPr>
        <w:t xml:space="preserve"> nežinomas</w:t>
      </w:r>
      <w:r w:rsidR="001719A8" w:rsidRPr="00E24E6C">
        <w:rPr>
          <w:rFonts w:ascii="Times New Roman" w:hAnsi="Times New Roman"/>
          <w:b/>
        </w:rPr>
        <w:t xml:space="preserve"> (negali būti apskaičiuotas pagal turimus duomenis)</w:t>
      </w:r>
      <w:r w:rsidR="00754560">
        <w:rPr>
          <w:rFonts w:ascii="Times New Roman" w:hAnsi="Times New Roman"/>
          <w:b/>
        </w:rPr>
        <w:t>:</w:t>
      </w:r>
    </w:p>
    <w:p w14:paraId="34885097" w14:textId="77777777" w:rsidR="001719A8" w:rsidRPr="006801D2" w:rsidRDefault="001719A8" w:rsidP="0050550B">
      <w:pPr>
        <w:keepNext/>
        <w:keepLines/>
        <w:numPr>
          <w:ilvl w:val="0"/>
          <w:numId w:val="5"/>
        </w:numPr>
        <w:tabs>
          <w:tab w:val="clear" w:pos="720"/>
          <w:tab w:val="left" w:pos="0"/>
          <w:tab w:val="left" w:pos="567"/>
        </w:tabs>
        <w:spacing w:after="0" w:line="240" w:lineRule="auto"/>
        <w:ind w:left="426" w:hanging="426"/>
        <w:rPr>
          <w:rFonts w:ascii="Times New Roman" w:hAnsi="Times New Roman"/>
        </w:rPr>
      </w:pPr>
      <w:r w:rsidRPr="006801D2">
        <w:rPr>
          <w:rFonts w:ascii="Times New Roman" w:hAnsi="Times New Roman"/>
        </w:rPr>
        <w:t>Depresija.</w:t>
      </w:r>
    </w:p>
    <w:p w14:paraId="6C886D9F" w14:textId="77777777" w:rsidR="001719A8" w:rsidRPr="006801D2" w:rsidRDefault="001719A8" w:rsidP="0050550B">
      <w:pPr>
        <w:keepNext/>
        <w:keepLines/>
        <w:numPr>
          <w:ilvl w:val="0"/>
          <w:numId w:val="5"/>
        </w:numPr>
        <w:tabs>
          <w:tab w:val="clear" w:pos="720"/>
          <w:tab w:val="left" w:pos="0"/>
          <w:tab w:val="left" w:pos="567"/>
        </w:tabs>
        <w:spacing w:after="0" w:line="240" w:lineRule="auto"/>
        <w:ind w:left="426" w:hanging="426"/>
        <w:rPr>
          <w:rFonts w:ascii="Times New Roman" w:hAnsi="Times New Roman"/>
        </w:rPr>
      </w:pPr>
      <w:r w:rsidRPr="006801D2">
        <w:rPr>
          <w:rFonts w:ascii="Times New Roman" w:hAnsi="Times New Roman"/>
        </w:rPr>
        <w:t>Nuolatinis raumenų silpnumas.</w:t>
      </w:r>
    </w:p>
    <w:p w14:paraId="48E25284" w14:textId="77777777" w:rsidR="001719A8" w:rsidRPr="006801D2" w:rsidRDefault="001719A8" w:rsidP="0050550B">
      <w:pPr>
        <w:keepNext/>
        <w:keepLines/>
        <w:numPr>
          <w:ilvl w:val="0"/>
          <w:numId w:val="5"/>
        </w:numPr>
        <w:tabs>
          <w:tab w:val="clear" w:pos="720"/>
          <w:tab w:val="left" w:pos="0"/>
          <w:tab w:val="left" w:pos="567"/>
        </w:tabs>
        <w:spacing w:after="0" w:line="240" w:lineRule="auto"/>
        <w:ind w:left="426" w:hanging="426"/>
        <w:rPr>
          <w:rFonts w:ascii="Times New Roman" w:hAnsi="Times New Roman"/>
        </w:rPr>
      </w:pPr>
      <w:r w:rsidRPr="006801D2">
        <w:rPr>
          <w:rFonts w:ascii="Times New Roman" w:hAnsi="Times New Roman"/>
        </w:rPr>
        <w:t>Sausgyslių pažeidimas.</w:t>
      </w:r>
    </w:p>
    <w:p w14:paraId="2D845F35" w14:textId="77777777" w:rsidR="001719A8" w:rsidRPr="006801D2" w:rsidRDefault="001719A8" w:rsidP="0050550B">
      <w:pPr>
        <w:keepNext/>
        <w:keepLines/>
        <w:numPr>
          <w:ilvl w:val="0"/>
          <w:numId w:val="5"/>
        </w:numPr>
        <w:tabs>
          <w:tab w:val="clear" w:pos="720"/>
          <w:tab w:val="left" w:pos="0"/>
          <w:tab w:val="left" w:pos="567"/>
        </w:tabs>
        <w:spacing w:after="0" w:line="240" w:lineRule="auto"/>
        <w:ind w:left="426" w:hanging="426"/>
        <w:rPr>
          <w:rFonts w:ascii="Times New Roman" w:hAnsi="Times New Roman"/>
        </w:rPr>
      </w:pPr>
      <w:r w:rsidRPr="006801D2">
        <w:rPr>
          <w:rFonts w:ascii="Times New Roman" w:hAnsi="Times New Roman"/>
        </w:rPr>
        <w:t xml:space="preserve">Miego sutrikimai, įskaitant nemigą ir naktinius košmarus. </w:t>
      </w:r>
    </w:p>
    <w:p w14:paraId="4A453225" w14:textId="77777777" w:rsidR="001719A8" w:rsidRPr="006801D2" w:rsidRDefault="001719A8" w:rsidP="00843340">
      <w:pPr>
        <w:tabs>
          <w:tab w:val="left" w:pos="0"/>
          <w:tab w:val="left" w:pos="426"/>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Viduriavimas.</w:t>
      </w:r>
    </w:p>
    <w:p w14:paraId="60364C80" w14:textId="53944E1B" w:rsidR="001719A8" w:rsidRPr="006801D2" w:rsidRDefault="001719A8" w:rsidP="006801D2">
      <w:pPr>
        <w:tabs>
          <w:tab w:val="left" w:pos="0"/>
          <w:tab w:val="left" w:pos="567"/>
        </w:tabs>
        <w:spacing w:after="0" w:line="240" w:lineRule="auto"/>
        <w:ind w:left="426" w:hanging="426"/>
        <w:rPr>
          <w:rFonts w:ascii="Times New Roman" w:hAnsi="Times New Roman"/>
        </w:rPr>
      </w:pPr>
      <w:r w:rsidRPr="006801D2">
        <w:rPr>
          <w:rFonts w:ascii="Times New Roman" w:hAnsi="Times New Roman"/>
        </w:rPr>
        <w:t>-</w:t>
      </w:r>
      <w:r w:rsidRPr="006801D2">
        <w:rPr>
          <w:rFonts w:ascii="Times New Roman" w:hAnsi="Times New Roman"/>
        </w:rPr>
        <w:tab/>
        <w:t>Kosulys.</w:t>
      </w:r>
    </w:p>
    <w:p w14:paraId="1E21A670" w14:textId="77777777" w:rsidR="001719A8" w:rsidRPr="006801D2" w:rsidRDefault="001719A8" w:rsidP="0050550B">
      <w:pPr>
        <w:numPr>
          <w:ilvl w:val="0"/>
          <w:numId w:val="5"/>
        </w:numPr>
        <w:tabs>
          <w:tab w:val="clear" w:pos="720"/>
          <w:tab w:val="left" w:pos="0"/>
          <w:tab w:val="left" w:pos="426"/>
          <w:tab w:val="num" w:pos="540"/>
          <w:tab w:val="left" w:pos="567"/>
        </w:tabs>
        <w:spacing w:after="0" w:line="240" w:lineRule="auto"/>
        <w:ind w:hanging="720"/>
        <w:rPr>
          <w:rFonts w:ascii="Times New Roman" w:hAnsi="Times New Roman"/>
        </w:rPr>
      </w:pPr>
      <w:r w:rsidRPr="006801D2">
        <w:rPr>
          <w:rFonts w:ascii="Times New Roman" w:hAnsi="Times New Roman"/>
        </w:rPr>
        <w:t>Dusulys.</w:t>
      </w:r>
    </w:p>
    <w:p w14:paraId="0BFAEBA9" w14:textId="77777777" w:rsidR="001719A8" w:rsidRPr="006801D2" w:rsidRDefault="001719A8" w:rsidP="0050550B">
      <w:pPr>
        <w:numPr>
          <w:ilvl w:val="0"/>
          <w:numId w:val="5"/>
        </w:numPr>
        <w:tabs>
          <w:tab w:val="clear" w:pos="720"/>
          <w:tab w:val="left" w:pos="0"/>
          <w:tab w:val="left" w:pos="426"/>
          <w:tab w:val="num" w:pos="540"/>
          <w:tab w:val="left" w:pos="567"/>
        </w:tabs>
        <w:spacing w:after="0" w:line="240" w:lineRule="auto"/>
        <w:ind w:hanging="720"/>
        <w:rPr>
          <w:rFonts w:ascii="Times New Roman" w:hAnsi="Times New Roman"/>
        </w:rPr>
      </w:pPr>
      <w:r w:rsidRPr="006801D2">
        <w:rPr>
          <w:rFonts w:ascii="Times New Roman" w:hAnsi="Times New Roman"/>
        </w:rPr>
        <w:t>Edema (tinimas).</w:t>
      </w:r>
    </w:p>
    <w:p w14:paraId="342F651F" w14:textId="77777777" w:rsidR="001719A8" w:rsidRPr="006801D2" w:rsidRDefault="001719A8" w:rsidP="0050550B">
      <w:pPr>
        <w:keepNext/>
        <w:keepLines/>
        <w:numPr>
          <w:ilvl w:val="0"/>
          <w:numId w:val="3"/>
        </w:numPr>
        <w:tabs>
          <w:tab w:val="clear" w:pos="720"/>
          <w:tab w:val="left" w:pos="0"/>
          <w:tab w:val="left" w:pos="426"/>
          <w:tab w:val="left" w:pos="567"/>
        </w:tabs>
        <w:spacing w:after="0" w:line="240" w:lineRule="auto"/>
        <w:ind w:left="426" w:hanging="426"/>
        <w:rPr>
          <w:rFonts w:ascii="Times New Roman" w:hAnsi="Times New Roman"/>
        </w:rPr>
      </w:pPr>
      <w:r w:rsidRPr="006801D2">
        <w:rPr>
          <w:rFonts w:ascii="Times New Roman" w:hAnsi="Times New Roman"/>
        </w:rPr>
        <w:t>Seksualiniai sutrikimai.</w:t>
      </w:r>
    </w:p>
    <w:p w14:paraId="19472EFB" w14:textId="58263A89" w:rsidR="001719A8" w:rsidRDefault="001719A8" w:rsidP="0050550B">
      <w:pPr>
        <w:keepNext/>
        <w:keepLines/>
        <w:numPr>
          <w:ilvl w:val="0"/>
          <w:numId w:val="3"/>
        </w:numPr>
        <w:tabs>
          <w:tab w:val="clear" w:pos="720"/>
          <w:tab w:val="left" w:pos="0"/>
          <w:tab w:val="left" w:pos="426"/>
          <w:tab w:val="left" w:pos="567"/>
        </w:tabs>
        <w:spacing w:after="0" w:line="240" w:lineRule="auto"/>
        <w:ind w:left="426" w:hanging="426"/>
        <w:rPr>
          <w:rFonts w:ascii="Times New Roman" w:hAnsi="Times New Roman"/>
        </w:rPr>
      </w:pPr>
      <w:r w:rsidRPr="006801D2">
        <w:rPr>
          <w:rFonts w:ascii="Times New Roman" w:hAnsi="Times New Roman"/>
        </w:rPr>
        <w:t>Kvėpavimo sutrikimai, įskaitant užsitęsusį kosulį ir (arba) dusulį arba karščiavimą.</w:t>
      </w:r>
    </w:p>
    <w:p w14:paraId="1FCD95DB" w14:textId="66386183" w:rsidR="004C3B71" w:rsidRDefault="00386A31" w:rsidP="004C3B71">
      <w:pPr>
        <w:keepNext/>
        <w:keepLines/>
        <w:numPr>
          <w:ilvl w:val="0"/>
          <w:numId w:val="3"/>
        </w:numPr>
        <w:tabs>
          <w:tab w:val="clear" w:pos="720"/>
          <w:tab w:val="left" w:pos="0"/>
          <w:tab w:val="left" w:pos="426"/>
          <w:tab w:val="left" w:pos="567"/>
        </w:tabs>
        <w:spacing w:after="0" w:line="240" w:lineRule="auto"/>
        <w:ind w:left="426" w:hanging="426"/>
        <w:rPr>
          <w:rFonts w:ascii="Times New Roman" w:hAnsi="Times New Roman"/>
        </w:rPr>
      </w:pPr>
      <w:r>
        <w:rPr>
          <w:rFonts w:ascii="Times New Roman" w:hAnsi="Times New Roman"/>
        </w:rPr>
        <w:t>Generalizuota</w:t>
      </w:r>
      <w:r w:rsidR="004C3B71">
        <w:rPr>
          <w:rFonts w:ascii="Times New Roman" w:hAnsi="Times New Roman"/>
        </w:rPr>
        <w:t xml:space="preserve"> miastenija (liga, sukelianti bendrą raumenų, įskaitant kai kuriais atvejais, kvėpuojant naudojamus raumenis, silpnumą).</w:t>
      </w:r>
    </w:p>
    <w:p w14:paraId="2CFAA968" w14:textId="77777777" w:rsidR="004C3B71" w:rsidRPr="00425925" w:rsidRDefault="004C3B71" w:rsidP="004C3B71">
      <w:pPr>
        <w:keepNext/>
        <w:keepLines/>
        <w:numPr>
          <w:ilvl w:val="0"/>
          <w:numId w:val="3"/>
        </w:numPr>
        <w:tabs>
          <w:tab w:val="clear" w:pos="720"/>
          <w:tab w:val="left" w:pos="0"/>
          <w:tab w:val="left" w:pos="426"/>
          <w:tab w:val="left" w:pos="567"/>
        </w:tabs>
        <w:spacing w:after="0" w:line="240" w:lineRule="auto"/>
        <w:ind w:left="426" w:hanging="426"/>
        <w:rPr>
          <w:rFonts w:ascii="Times New Roman" w:hAnsi="Times New Roman"/>
        </w:rPr>
      </w:pPr>
      <w:r>
        <w:rPr>
          <w:rFonts w:ascii="Times New Roman" w:hAnsi="Times New Roman"/>
        </w:rPr>
        <w:t>Akių miasteniją (akių raumenų silpnumą sukelianti liga).</w:t>
      </w:r>
    </w:p>
    <w:p w14:paraId="2741D320" w14:textId="77777777" w:rsidR="004C3B71" w:rsidRDefault="004C3B71" w:rsidP="004C3B71">
      <w:pPr>
        <w:tabs>
          <w:tab w:val="left" w:pos="567"/>
        </w:tabs>
        <w:spacing w:after="0" w:line="240" w:lineRule="auto"/>
        <w:rPr>
          <w:rFonts w:ascii="Times New Roman" w:hAnsi="Times New Roman"/>
        </w:rPr>
      </w:pPr>
    </w:p>
    <w:p w14:paraId="234D2C06" w14:textId="77777777" w:rsidR="004C3B71" w:rsidRDefault="004C3B71" w:rsidP="004C3B71">
      <w:pPr>
        <w:tabs>
          <w:tab w:val="left" w:pos="567"/>
        </w:tabs>
        <w:spacing w:after="0" w:line="240" w:lineRule="auto"/>
        <w:rPr>
          <w:rFonts w:ascii="Times New Roman" w:hAnsi="Times New Roman"/>
        </w:rPr>
      </w:pPr>
      <w:r>
        <w:rPr>
          <w:rFonts w:ascii="Times New Roman" w:hAnsi="Times New Roman"/>
        </w:rPr>
        <w:t>Pasitarkite su gydytoju, jei jaučiate rankų ar kojų silpnumą, kuris pasunkėja aktyviau pajudėjus, jei dvejinasi akyse arba užkrenta akių vokai, sunku ryti arba pasireiškia dusulys.</w:t>
      </w:r>
    </w:p>
    <w:p w14:paraId="4DA075A2" w14:textId="77777777" w:rsidR="004C3B71" w:rsidRPr="006801D2" w:rsidRDefault="004C3B71" w:rsidP="0050550B">
      <w:pPr>
        <w:keepNext/>
        <w:keepLines/>
        <w:numPr>
          <w:ilvl w:val="0"/>
          <w:numId w:val="3"/>
        </w:numPr>
        <w:tabs>
          <w:tab w:val="clear" w:pos="720"/>
          <w:tab w:val="left" w:pos="0"/>
          <w:tab w:val="left" w:pos="426"/>
          <w:tab w:val="left" w:pos="567"/>
        </w:tabs>
        <w:spacing w:after="0" w:line="240" w:lineRule="auto"/>
        <w:ind w:left="426" w:hanging="426"/>
        <w:rPr>
          <w:rFonts w:ascii="Times New Roman" w:hAnsi="Times New Roman"/>
        </w:rPr>
      </w:pPr>
    </w:p>
    <w:p w14:paraId="5AE2090E" w14:textId="77777777" w:rsidR="001719A8" w:rsidRPr="006801D2" w:rsidRDefault="001719A8" w:rsidP="00386B97">
      <w:pPr>
        <w:tabs>
          <w:tab w:val="left" w:pos="567"/>
        </w:tabs>
        <w:spacing w:after="0" w:line="240" w:lineRule="auto"/>
        <w:rPr>
          <w:rFonts w:ascii="Times New Roman" w:hAnsi="Times New Roman"/>
        </w:rPr>
      </w:pPr>
    </w:p>
    <w:p w14:paraId="2C824EEE" w14:textId="77777777" w:rsidR="001719A8" w:rsidRPr="006801D2" w:rsidRDefault="001719A8" w:rsidP="00E24E6C">
      <w:pPr>
        <w:tabs>
          <w:tab w:val="left" w:pos="567"/>
        </w:tabs>
        <w:spacing w:after="0" w:line="240" w:lineRule="auto"/>
        <w:outlineLvl w:val="0"/>
        <w:rPr>
          <w:rFonts w:ascii="Times New Roman" w:hAnsi="Times New Roman"/>
          <w:b/>
        </w:rPr>
      </w:pPr>
      <w:r w:rsidRPr="006801D2">
        <w:rPr>
          <w:rFonts w:ascii="Times New Roman" w:hAnsi="Times New Roman"/>
          <w:b/>
        </w:rPr>
        <w:t>Pranešimas apie šalutinį poveikį</w:t>
      </w:r>
    </w:p>
    <w:p w14:paraId="1E1AC912" w14:textId="57B31FF4" w:rsidR="001719A8" w:rsidRPr="006801D2" w:rsidRDefault="001719A8" w:rsidP="006C7665">
      <w:pPr>
        <w:tabs>
          <w:tab w:val="left" w:pos="567"/>
        </w:tabs>
        <w:spacing w:after="0" w:line="240" w:lineRule="auto"/>
        <w:rPr>
          <w:rFonts w:ascii="Times New Roman" w:hAnsi="Times New Roman"/>
        </w:rPr>
      </w:pPr>
      <w:r w:rsidRPr="006801D2">
        <w:rPr>
          <w:rFonts w:ascii="Times New Roman" w:hAnsi="Times New Roman"/>
        </w:rPr>
        <w:t xml:space="preserve">Jeigu pasireiškė šalutinis poveikis, įskaitant šiame lapelyje nenurodytą, pasakykite gydytojui arba vaistininkui. </w:t>
      </w:r>
      <w:r w:rsidR="00B23D1F" w:rsidRPr="00B23D1F">
        <w:rPr>
          <w:rFonts w:ascii="Times New Roman" w:eastAsia="Times New Roman" w:hAnsi="Times New Roman"/>
          <w:color w:val="000000"/>
          <w:szCs w:val="18"/>
        </w:rPr>
        <w:t xml:space="preserve">Pranešimą apie šalutinį poveikį galite užpildyti ir pateikti Valstybinės vaistų kontrolės tarnybos prie Lietuvos Respublikos sveikatos apsaugos ministerijos tinklalapyje </w:t>
      </w:r>
      <w:r w:rsidR="00B23D1F" w:rsidRPr="00B23D1F">
        <w:rPr>
          <w:rFonts w:ascii="Times New Roman" w:eastAsia="Times New Roman" w:hAnsi="Times New Roman"/>
          <w:color w:val="0000EE"/>
          <w:szCs w:val="18"/>
          <w:u w:val="single"/>
        </w:rPr>
        <w:t>https://vvkt.lrv.lt/lt/</w:t>
      </w:r>
      <w:r w:rsidR="00B23D1F" w:rsidRPr="00B23D1F">
        <w:rPr>
          <w:rFonts w:ascii="Times New Roman" w:eastAsia="Times New Roman" w:hAnsi="Times New Roman"/>
          <w:color w:val="000000"/>
          <w:szCs w:val="18"/>
        </w:rPr>
        <w:t xml:space="preserve"> nurodytais būdais arba paskambinti nemokamu telefonu 8 800 73 568. </w:t>
      </w:r>
      <w:r w:rsidRPr="006801D2">
        <w:rPr>
          <w:rFonts w:ascii="Times New Roman" w:hAnsi="Times New Roman"/>
        </w:rPr>
        <w:t>Pranešdami apie šalutinį poveikį galite mums padėti gauti daugiau informacijos apie šio vaisto saugumą.</w:t>
      </w:r>
    </w:p>
    <w:p w14:paraId="04A06B65" w14:textId="77777777" w:rsidR="001719A8" w:rsidRPr="006801D2" w:rsidRDefault="001719A8" w:rsidP="006C7665">
      <w:pPr>
        <w:tabs>
          <w:tab w:val="left" w:pos="567"/>
        </w:tabs>
        <w:spacing w:after="0" w:line="240" w:lineRule="auto"/>
        <w:rPr>
          <w:rFonts w:ascii="Times New Roman" w:hAnsi="Times New Roman"/>
        </w:rPr>
      </w:pPr>
    </w:p>
    <w:p w14:paraId="1944A97B" w14:textId="77777777" w:rsidR="001719A8" w:rsidRPr="006801D2" w:rsidRDefault="001719A8" w:rsidP="006C7665">
      <w:pPr>
        <w:tabs>
          <w:tab w:val="left" w:pos="567"/>
        </w:tabs>
        <w:spacing w:after="0" w:line="240" w:lineRule="auto"/>
        <w:rPr>
          <w:rFonts w:ascii="Times New Roman" w:hAnsi="Times New Roman"/>
        </w:rPr>
      </w:pPr>
    </w:p>
    <w:p w14:paraId="7A269877" w14:textId="0C2B9D1C" w:rsidR="001719A8" w:rsidRPr="006801D2" w:rsidRDefault="001719A8" w:rsidP="006C7665">
      <w:pPr>
        <w:keepNext/>
        <w:keepLines/>
        <w:tabs>
          <w:tab w:val="left" w:pos="567"/>
        </w:tabs>
        <w:spacing w:after="0" w:line="240" w:lineRule="auto"/>
        <w:rPr>
          <w:rFonts w:ascii="Times New Roman" w:hAnsi="Times New Roman"/>
          <w:b/>
        </w:rPr>
      </w:pPr>
      <w:bookmarkStart w:id="28" w:name="_Toc129243143"/>
      <w:bookmarkStart w:id="29" w:name="_Toc129243268"/>
      <w:r w:rsidRPr="006801D2">
        <w:rPr>
          <w:rFonts w:ascii="Times New Roman" w:hAnsi="Times New Roman"/>
          <w:b/>
        </w:rPr>
        <w:t>5.</w:t>
      </w:r>
      <w:r w:rsidRPr="006801D2">
        <w:rPr>
          <w:rFonts w:ascii="Times New Roman" w:hAnsi="Times New Roman"/>
          <w:b/>
        </w:rPr>
        <w:tab/>
        <w:t>Kaip laikyti</w:t>
      </w:r>
      <w:r w:rsidRPr="006801D2">
        <w:rPr>
          <w:rFonts w:ascii="Times New Roman" w:hAnsi="Times New Roman"/>
        </w:rPr>
        <w:t xml:space="preserve"> </w:t>
      </w:r>
      <w:bookmarkEnd w:id="28"/>
      <w:bookmarkEnd w:id="29"/>
      <w:r w:rsidR="00426926">
        <w:rPr>
          <w:rFonts w:ascii="Times New Roman" w:hAnsi="Times New Roman"/>
          <w:b/>
        </w:rPr>
        <w:t>Rosuvastatin Zentiva</w:t>
      </w:r>
    </w:p>
    <w:p w14:paraId="35B403B1" w14:textId="77777777" w:rsidR="001719A8" w:rsidRPr="006801D2" w:rsidRDefault="001719A8" w:rsidP="006C7665">
      <w:pPr>
        <w:keepNext/>
        <w:keepLines/>
        <w:tabs>
          <w:tab w:val="left" w:pos="567"/>
        </w:tabs>
        <w:spacing w:after="0" w:line="240" w:lineRule="auto"/>
        <w:rPr>
          <w:rFonts w:ascii="Times New Roman" w:hAnsi="Times New Roman"/>
        </w:rPr>
      </w:pPr>
    </w:p>
    <w:p w14:paraId="55FE7DE2" w14:textId="77777777" w:rsidR="001719A8" w:rsidRPr="006801D2" w:rsidRDefault="001719A8" w:rsidP="006C7665">
      <w:pPr>
        <w:keepNext/>
        <w:keepLines/>
        <w:tabs>
          <w:tab w:val="left" w:pos="567"/>
        </w:tabs>
        <w:spacing w:after="0" w:line="240" w:lineRule="auto"/>
        <w:rPr>
          <w:rFonts w:ascii="Times New Roman" w:hAnsi="Times New Roman"/>
        </w:rPr>
      </w:pPr>
      <w:r w:rsidRPr="006801D2">
        <w:rPr>
          <w:rFonts w:ascii="Times New Roman" w:hAnsi="Times New Roman"/>
        </w:rPr>
        <w:t>Šį vaistą laikykite vaikams nepastebimoje ir nepasiekiamoje vietoje.</w:t>
      </w:r>
    </w:p>
    <w:p w14:paraId="1F30261D" w14:textId="77777777" w:rsidR="001719A8" w:rsidRPr="006801D2" w:rsidRDefault="001719A8" w:rsidP="006C7665">
      <w:pPr>
        <w:keepNext/>
        <w:keepLines/>
        <w:tabs>
          <w:tab w:val="left" w:pos="567"/>
        </w:tabs>
        <w:spacing w:after="0" w:line="240" w:lineRule="auto"/>
        <w:rPr>
          <w:rFonts w:ascii="Times New Roman" w:hAnsi="Times New Roman"/>
        </w:rPr>
      </w:pPr>
      <w:r w:rsidRPr="006801D2">
        <w:rPr>
          <w:rFonts w:ascii="Times New Roman" w:hAnsi="Times New Roman"/>
        </w:rPr>
        <w:t>Ant dėžutės ir lizdinės plokštelės po „EXP“ nurodytam tinkamumo laikui pasibaigus, šio vaisto vartoti negalima. Vaistas tinkamas vartoti iki paskutinės nurodyto mėnesio dienos.</w:t>
      </w:r>
    </w:p>
    <w:p w14:paraId="1532E64D" w14:textId="482A8AD0" w:rsidR="001719A8" w:rsidRPr="006801D2" w:rsidRDefault="004F7B9D" w:rsidP="00120D2C">
      <w:pPr>
        <w:tabs>
          <w:tab w:val="left" w:pos="567"/>
        </w:tabs>
        <w:spacing w:after="0" w:line="240" w:lineRule="auto"/>
        <w:rPr>
          <w:rFonts w:ascii="Times New Roman" w:hAnsi="Times New Roman"/>
        </w:rPr>
      </w:pPr>
      <w:r w:rsidRPr="006801D2">
        <w:rPr>
          <w:rFonts w:ascii="Times New Roman" w:hAnsi="Times New Roman"/>
        </w:rPr>
        <w:t xml:space="preserve">Laikyti žemesnėje kaip 25 </w:t>
      </w:r>
      <w:r w:rsidRPr="006801D2">
        <w:rPr>
          <w:rFonts w:ascii="Times New Roman" w:hAnsi="Times New Roman"/>
        </w:rPr>
        <w:sym w:font="Symbol" w:char="F0B0"/>
      </w:r>
      <w:r w:rsidRPr="006801D2">
        <w:rPr>
          <w:rFonts w:ascii="Times New Roman" w:hAnsi="Times New Roman"/>
        </w:rPr>
        <w:t>C temperatūroje.</w:t>
      </w:r>
      <w:r w:rsidR="00120D2C">
        <w:rPr>
          <w:rFonts w:ascii="Times New Roman" w:hAnsi="Times New Roman"/>
        </w:rPr>
        <w:t xml:space="preserve"> </w:t>
      </w:r>
      <w:r w:rsidR="001719A8" w:rsidRPr="006801D2">
        <w:rPr>
          <w:rFonts w:ascii="Times New Roman" w:hAnsi="Times New Roman"/>
        </w:rPr>
        <w:t xml:space="preserve">Laikyti gamintojo pakuotėje, kad </w:t>
      </w:r>
      <w:r w:rsidR="00A958C5" w:rsidRPr="006801D2">
        <w:rPr>
          <w:rFonts w:ascii="Times New Roman" w:eastAsia="Times New Roman" w:hAnsi="Times New Roman"/>
        </w:rPr>
        <w:t>vaistas</w:t>
      </w:r>
      <w:r w:rsidR="001719A8" w:rsidRPr="006801D2">
        <w:rPr>
          <w:rFonts w:ascii="Times New Roman" w:hAnsi="Times New Roman"/>
        </w:rPr>
        <w:t xml:space="preserve"> būtų apsaugotas nuo šviesos ir drėgmės.</w:t>
      </w:r>
    </w:p>
    <w:p w14:paraId="5CB9E18D" w14:textId="77777777" w:rsidR="001719A8" w:rsidRPr="006801D2" w:rsidRDefault="001719A8" w:rsidP="006C7665">
      <w:pPr>
        <w:tabs>
          <w:tab w:val="left" w:pos="567"/>
        </w:tabs>
        <w:spacing w:after="0" w:line="240" w:lineRule="auto"/>
        <w:rPr>
          <w:rFonts w:ascii="Times New Roman" w:hAnsi="Times New Roman"/>
        </w:rPr>
      </w:pPr>
      <w:r w:rsidRPr="006801D2">
        <w:rPr>
          <w:rFonts w:ascii="Times New Roman" w:hAnsi="Times New Roman"/>
        </w:rPr>
        <w:t>Vaistų negalima išmesti į kanalizaciją arba su buitinėmis atliekomis. Kaip išmesti nereikalingus vaistus, klauskite vaistininko. Šios priemonės padės apsaugoti aplinką.</w:t>
      </w:r>
    </w:p>
    <w:p w14:paraId="620EC64C" w14:textId="77777777" w:rsidR="001719A8" w:rsidRPr="006801D2" w:rsidRDefault="001719A8" w:rsidP="006C7665">
      <w:pPr>
        <w:tabs>
          <w:tab w:val="left" w:pos="567"/>
        </w:tabs>
        <w:spacing w:after="0" w:line="240" w:lineRule="auto"/>
        <w:rPr>
          <w:rFonts w:ascii="Times New Roman" w:hAnsi="Times New Roman"/>
        </w:rPr>
      </w:pPr>
    </w:p>
    <w:p w14:paraId="6BDA36E9" w14:textId="77777777" w:rsidR="001719A8" w:rsidRPr="006801D2" w:rsidRDefault="001719A8" w:rsidP="006C7665">
      <w:pPr>
        <w:tabs>
          <w:tab w:val="left" w:pos="567"/>
        </w:tabs>
        <w:spacing w:after="0" w:line="240" w:lineRule="auto"/>
        <w:rPr>
          <w:rFonts w:ascii="Times New Roman" w:hAnsi="Times New Roman"/>
        </w:rPr>
      </w:pPr>
    </w:p>
    <w:p w14:paraId="2D7978AA" w14:textId="77777777" w:rsidR="001719A8" w:rsidRPr="006801D2" w:rsidRDefault="001719A8" w:rsidP="006C7665">
      <w:pPr>
        <w:tabs>
          <w:tab w:val="left" w:pos="567"/>
        </w:tabs>
        <w:spacing w:after="0" w:line="240" w:lineRule="auto"/>
        <w:rPr>
          <w:rFonts w:ascii="Times New Roman" w:hAnsi="Times New Roman"/>
          <w:b/>
        </w:rPr>
      </w:pPr>
      <w:bookmarkStart w:id="30" w:name="_Toc129243144"/>
      <w:bookmarkStart w:id="31" w:name="_Toc129243269"/>
      <w:r w:rsidRPr="006801D2">
        <w:rPr>
          <w:rFonts w:ascii="Times New Roman" w:hAnsi="Times New Roman"/>
          <w:b/>
        </w:rPr>
        <w:t>6.</w:t>
      </w:r>
      <w:r w:rsidRPr="006801D2">
        <w:rPr>
          <w:rFonts w:ascii="Times New Roman" w:hAnsi="Times New Roman"/>
          <w:b/>
        </w:rPr>
        <w:tab/>
        <w:t>Pakuotės turinys ir kita informacija</w:t>
      </w:r>
      <w:bookmarkEnd w:id="30"/>
      <w:bookmarkEnd w:id="31"/>
    </w:p>
    <w:p w14:paraId="2816DA84" w14:textId="77777777" w:rsidR="001719A8" w:rsidRPr="006801D2" w:rsidRDefault="001719A8" w:rsidP="006C7665">
      <w:pPr>
        <w:tabs>
          <w:tab w:val="left" w:pos="567"/>
        </w:tabs>
        <w:spacing w:after="0" w:line="240" w:lineRule="auto"/>
        <w:rPr>
          <w:rFonts w:ascii="Times New Roman" w:hAnsi="Times New Roman"/>
        </w:rPr>
      </w:pPr>
    </w:p>
    <w:p w14:paraId="0FC9BBBE" w14:textId="574E5DE3" w:rsidR="001719A8" w:rsidRPr="006801D2" w:rsidRDefault="00426926" w:rsidP="00E24E6C">
      <w:pPr>
        <w:tabs>
          <w:tab w:val="left" w:pos="567"/>
        </w:tabs>
        <w:spacing w:after="0" w:line="240" w:lineRule="auto"/>
        <w:rPr>
          <w:rFonts w:ascii="Times New Roman" w:hAnsi="Times New Roman"/>
          <w:b/>
        </w:rPr>
      </w:pPr>
      <w:r>
        <w:rPr>
          <w:rFonts w:ascii="Times New Roman" w:hAnsi="Times New Roman"/>
          <w:b/>
        </w:rPr>
        <w:t>Rosuvastatin Zentiva</w:t>
      </w:r>
      <w:r w:rsidR="001719A8" w:rsidRPr="006801D2">
        <w:rPr>
          <w:rFonts w:ascii="Times New Roman" w:hAnsi="Times New Roman"/>
          <w:b/>
        </w:rPr>
        <w:t xml:space="preserve"> sudėtis</w:t>
      </w:r>
    </w:p>
    <w:p w14:paraId="49342DEE" w14:textId="5E1F6E92" w:rsidR="001719A8" w:rsidRPr="006801D2" w:rsidRDefault="001719A8" w:rsidP="00911898">
      <w:pPr>
        <w:tabs>
          <w:tab w:val="left" w:pos="360"/>
        </w:tabs>
        <w:spacing w:after="0" w:line="240" w:lineRule="auto"/>
        <w:ind w:left="360" w:hanging="360"/>
        <w:rPr>
          <w:rFonts w:ascii="Times New Roman" w:hAnsi="Times New Roman"/>
        </w:rPr>
      </w:pPr>
      <w:r w:rsidRPr="006801D2">
        <w:rPr>
          <w:rFonts w:ascii="Times New Roman" w:hAnsi="Times New Roman"/>
        </w:rPr>
        <w:t>-</w:t>
      </w:r>
      <w:r w:rsidRPr="006801D2">
        <w:rPr>
          <w:rFonts w:ascii="Times New Roman" w:hAnsi="Times New Roman"/>
        </w:rPr>
        <w:tab/>
        <w:t>Veiklioji medžiaga yra rozuvastatinas. Kiekvienoje plėvele dengtoje tabletėje yra 1</w:t>
      </w:r>
      <w:r w:rsidR="00120D2C">
        <w:rPr>
          <w:rFonts w:ascii="Times New Roman" w:hAnsi="Times New Roman"/>
        </w:rPr>
        <w:t>5</w:t>
      </w:r>
      <w:r w:rsidRPr="006801D2">
        <w:rPr>
          <w:rFonts w:ascii="Times New Roman" w:hAnsi="Times New Roman"/>
        </w:rPr>
        <w:t xml:space="preserve"> mg arba </w:t>
      </w:r>
      <w:r w:rsidR="00120D2C">
        <w:rPr>
          <w:rFonts w:ascii="Times New Roman" w:hAnsi="Times New Roman"/>
        </w:rPr>
        <w:t>3</w:t>
      </w:r>
      <w:r w:rsidRPr="006801D2">
        <w:rPr>
          <w:rFonts w:ascii="Times New Roman" w:hAnsi="Times New Roman"/>
        </w:rPr>
        <w:t xml:space="preserve">0 mg rozuvastatino (rozuvastatino kalcio druskos pavidalu). </w:t>
      </w:r>
    </w:p>
    <w:p w14:paraId="71D2EF5B" w14:textId="3CA5ADFA" w:rsidR="001719A8" w:rsidRPr="006801D2" w:rsidRDefault="001719A8" w:rsidP="007208B5">
      <w:pPr>
        <w:tabs>
          <w:tab w:val="left" w:pos="360"/>
        </w:tabs>
        <w:spacing w:after="0" w:line="240" w:lineRule="auto"/>
        <w:ind w:left="360" w:hanging="360"/>
        <w:rPr>
          <w:rFonts w:ascii="Times New Roman" w:hAnsi="Times New Roman"/>
        </w:rPr>
      </w:pPr>
      <w:r w:rsidRPr="006801D2">
        <w:rPr>
          <w:rFonts w:ascii="Times New Roman" w:hAnsi="Times New Roman"/>
        </w:rPr>
        <w:t>-</w:t>
      </w:r>
      <w:r w:rsidRPr="006801D2">
        <w:rPr>
          <w:rFonts w:ascii="Times New Roman" w:hAnsi="Times New Roman"/>
        </w:rPr>
        <w:tab/>
        <w:t xml:space="preserve">Pagalbinės medžiagos. </w:t>
      </w:r>
      <w:r w:rsidRPr="006801D2">
        <w:rPr>
          <w:rFonts w:ascii="Times New Roman" w:hAnsi="Times New Roman"/>
          <w:i/>
        </w:rPr>
        <w:t>Tabletės šerdis</w:t>
      </w:r>
      <w:r w:rsidRPr="006801D2">
        <w:rPr>
          <w:rFonts w:ascii="Times New Roman" w:hAnsi="Times New Roman"/>
        </w:rPr>
        <w:t xml:space="preserve">: laktozė monohidratas, mikrokristalinė celiuliozė, kroskarmeliozės natrio druska, bevandenis koloidinis silicio dioksidas ir magnio stearatas. </w:t>
      </w:r>
      <w:r w:rsidRPr="006801D2">
        <w:rPr>
          <w:rFonts w:ascii="Times New Roman" w:hAnsi="Times New Roman"/>
          <w:i/>
        </w:rPr>
        <w:t>Tabletės plėvelė</w:t>
      </w:r>
      <w:r w:rsidRPr="006801D2">
        <w:rPr>
          <w:rFonts w:ascii="Times New Roman" w:hAnsi="Times New Roman"/>
        </w:rPr>
        <w:t xml:space="preserve">: hipromeliozė, makrogolis, titano dioksidas (E 171), talkas ir </w:t>
      </w:r>
      <w:r w:rsidR="00120D2C">
        <w:rPr>
          <w:rFonts w:ascii="Times New Roman" w:hAnsi="Times New Roman"/>
        </w:rPr>
        <w:t>gelt</w:t>
      </w:r>
      <w:r w:rsidRPr="006801D2">
        <w:rPr>
          <w:rFonts w:ascii="Times New Roman" w:hAnsi="Times New Roman"/>
        </w:rPr>
        <w:t>onasis geležies oksidas (E 172).</w:t>
      </w:r>
    </w:p>
    <w:p w14:paraId="4435657A" w14:textId="77777777" w:rsidR="001719A8" w:rsidRPr="006801D2" w:rsidRDefault="001719A8" w:rsidP="006C7665">
      <w:pPr>
        <w:tabs>
          <w:tab w:val="left" w:pos="567"/>
        </w:tabs>
        <w:spacing w:after="0" w:line="240" w:lineRule="auto"/>
        <w:rPr>
          <w:rFonts w:ascii="Times New Roman" w:hAnsi="Times New Roman"/>
        </w:rPr>
      </w:pPr>
    </w:p>
    <w:p w14:paraId="4F82D70E" w14:textId="3DC4130B" w:rsidR="001719A8" w:rsidRPr="006801D2" w:rsidRDefault="00426926" w:rsidP="00E24E6C">
      <w:pPr>
        <w:tabs>
          <w:tab w:val="left" w:pos="567"/>
        </w:tabs>
        <w:spacing w:after="0" w:line="240" w:lineRule="auto"/>
        <w:rPr>
          <w:rFonts w:ascii="Times New Roman" w:hAnsi="Times New Roman"/>
          <w:b/>
        </w:rPr>
      </w:pPr>
      <w:r>
        <w:rPr>
          <w:rFonts w:ascii="Times New Roman" w:hAnsi="Times New Roman"/>
          <w:b/>
        </w:rPr>
        <w:t>Rosuvastatin Zentiva</w:t>
      </w:r>
      <w:r w:rsidR="001719A8" w:rsidRPr="006801D2">
        <w:rPr>
          <w:rFonts w:ascii="Times New Roman" w:hAnsi="Times New Roman"/>
          <w:b/>
        </w:rPr>
        <w:t xml:space="preserve"> išvaizda ir kiekis pakuotėje</w:t>
      </w:r>
    </w:p>
    <w:p w14:paraId="660DA96A" w14:textId="420C4CA0" w:rsidR="00120D2C" w:rsidRPr="006C7665" w:rsidRDefault="00120D2C" w:rsidP="00120D2C">
      <w:pPr>
        <w:tabs>
          <w:tab w:val="left" w:pos="567"/>
        </w:tabs>
        <w:spacing w:after="0" w:line="240" w:lineRule="auto"/>
        <w:rPr>
          <w:rFonts w:ascii="Times New Roman" w:hAnsi="Times New Roman"/>
        </w:rPr>
      </w:pPr>
      <w:r>
        <w:rPr>
          <w:rFonts w:ascii="Times New Roman" w:hAnsi="Times New Roman"/>
        </w:rPr>
        <w:t>Rosuvastatin Zentiva</w:t>
      </w:r>
      <w:r w:rsidRPr="006C7665">
        <w:rPr>
          <w:rFonts w:ascii="Times New Roman" w:hAnsi="Times New Roman"/>
        </w:rPr>
        <w:t xml:space="preserve"> 1</w:t>
      </w:r>
      <w:r>
        <w:rPr>
          <w:rFonts w:ascii="Times New Roman" w:hAnsi="Times New Roman"/>
        </w:rPr>
        <w:t xml:space="preserve">5 </w:t>
      </w:r>
      <w:r w:rsidRPr="006C7665">
        <w:rPr>
          <w:rFonts w:ascii="Times New Roman" w:hAnsi="Times New Roman"/>
        </w:rPr>
        <w:t>mg plėvele dengtos tabletės:</w:t>
      </w:r>
      <w:r>
        <w:rPr>
          <w:rFonts w:ascii="Times New Roman" w:hAnsi="Times New Roman"/>
        </w:rPr>
        <w:t xml:space="preserve"> nuo</w:t>
      </w:r>
      <w:r w:rsidRPr="006C7665">
        <w:rPr>
          <w:rFonts w:ascii="Times New Roman" w:hAnsi="Times New Roman"/>
        </w:rPr>
        <w:t xml:space="preserve"> </w:t>
      </w:r>
      <w:r>
        <w:rPr>
          <w:rFonts w:ascii="Times New Roman" w:hAnsi="Times New Roman"/>
        </w:rPr>
        <w:t>oranžinės iki ochros spalvos</w:t>
      </w:r>
      <w:r w:rsidRPr="006C7665">
        <w:rPr>
          <w:rFonts w:ascii="Times New Roman" w:hAnsi="Times New Roman"/>
        </w:rPr>
        <w:t xml:space="preserve">, </w:t>
      </w:r>
      <w:r w:rsidR="00253AA9" w:rsidRPr="006C7665">
        <w:rPr>
          <w:rFonts w:ascii="Times New Roman" w:hAnsi="Times New Roman"/>
        </w:rPr>
        <w:t xml:space="preserve">plėvele </w:t>
      </w:r>
      <w:r w:rsidRPr="006C7665">
        <w:rPr>
          <w:rFonts w:ascii="Times New Roman" w:hAnsi="Times New Roman"/>
        </w:rPr>
        <w:t>dengt</w:t>
      </w:r>
      <w:r w:rsidR="00253AA9">
        <w:rPr>
          <w:rFonts w:ascii="Times New Roman" w:hAnsi="Times New Roman"/>
        </w:rPr>
        <w:t>a</w:t>
      </w:r>
      <w:r w:rsidRPr="006C7665">
        <w:rPr>
          <w:rFonts w:ascii="Times New Roman" w:hAnsi="Times New Roman"/>
        </w:rPr>
        <w:t xml:space="preserve">, </w:t>
      </w:r>
      <w:r>
        <w:rPr>
          <w:rFonts w:ascii="Times New Roman" w:hAnsi="Times New Roman"/>
        </w:rPr>
        <w:t>apvali</w:t>
      </w:r>
      <w:r w:rsidRPr="006C7665">
        <w:rPr>
          <w:rFonts w:ascii="Times New Roman" w:hAnsi="Times New Roman"/>
        </w:rPr>
        <w:t xml:space="preserve">, maždaug </w:t>
      </w:r>
      <w:r>
        <w:rPr>
          <w:rFonts w:ascii="Times New Roman" w:hAnsi="Times New Roman"/>
        </w:rPr>
        <w:t>7 </w:t>
      </w:r>
      <w:r w:rsidRPr="006C7665">
        <w:rPr>
          <w:rFonts w:ascii="Times New Roman" w:hAnsi="Times New Roman"/>
        </w:rPr>
        <w:t xml:space="preserve">mm </w:t>
      </w:r>
      <w:r>
        <w:rPr>
          <w:rFonts w:ascii="Times New Roman" w:hAnsi="Times New Roman"/>
        </w:rPr>
        <w:t>skersmens</w:t>
      </w:r>
      <w:r w:rsidR="00253AA9">
        <w:rPr>
          <w:rFonts w:ascii="Times New Roman" w:hAnsi="Times New Roman"/>
        </w:rPr>
        <w:t xml:space="preserve"> tabletė</w:t>
      </w:r>
      <w:r w:rsidRPr="006C7665">
        <w:rPr>
          <w:rFonts w:ascii="Times New Roman" w:hAnsi="Times New Roman"/>
        </w:rPr>
        <w:t xml:space="preserve">. </w:t>
      </w:r>
    </w:p>
    <w:p w14:paraId="0B99E3D4" w14:textId="1315637E" w:rsidR="00120D2C" w:rsidRPr="006C7665" w:rsidRDefault="00120D2C" w:rsidP="00120D2C">
      <w:pPr>
        <w:tabs>
          <w:tab w:val="left" w:pos="567"/>
        </w:tabs>
        <w:spacing w:after="0" w:line="240" w:lineRule="auto"/>
        <w:rPr>
          <w:rFonts w:ascii="Times New Roman" w:hAnsi="Times New Roman"/>
        </w:rPr>
      </w:pPr>
      <w:r>
        <w:rPr>
          <w:rFonts w:ascii="Times New Roman" w:hAnsi="Times New Roman"/>
        </w:rPr>
        <w:t>Rosuvastatin Zentiva</w:t>
      </w:r>
      <w:r w:rsidRPr="006C7665">
        <w:rPr>
          <w:rFonts w:ascii="Times New Roman" w:hAnsi="Times New Roman"/>
        </w:rPr>
        <w:t xml:space="preserve"> </w:t>
      </w:r>
      <w:r>
        <w:rPr>
          <w:rFonts w:ascii="Times New Roman" w:hAnsi="Times New Roman"/>
        </w:rPr>
        <w:t>3</w:t>
      </w:r>
      <w:r w:rsidRPr="006C7665">
        <w:rPr>
          <w:rFonts w:ascii="Times New Roman" w:hAnsi="Times New Roman"/>
        </w:rPr>
        <w:t>0 mg plėvele dengtos tabletės:</w:t>
      </w:r>
      <w:r>
        <w:rPr>
          <w:rFonts w:ascii="Times New Roman" w:hAnsi="Times New Roman"/>
        </w:rPr>
        <w:t xml:space="preserve"> nuo</w:t>
      </w:r>
      <w:r w:rsidRPr="006C7665">
        <w:rPr>
          <w:rFonts w:ascii="Times New Roman" w:hAnsi="Times New Roman"/>
        </w:rPr>
        <w:t xml:space="preserve"> </w:t>
      </w:r>
      <w:r>
        <w:rPr>
          <w:rFonts w:ascii="Times New Roman" w:hAnsi="Times New Roman"/>
        </w:rPr>
        <w:t>geltonos iki tamsiai geltonos spalvos</w:t>
      </w:r>
      <w:r w:rsidRPr="006C7665">
        <w:rPr>
          <w:rFonts w:ascii="Times New Roman" w:hAnsi="Times New Roman"/>
        </w:rPr>
        <w:t xml:space="preserve">, </w:t>
      </w:r>
      <w:r w:rsidR="00253AA9" w:rsidRPr="006C7665">
        <w:rPr>
          <w:rFonts w:ascii="Times New Roman" w:hAnsi="Times New Roman"/>
        </w:rPr>
        <w:t xml:space="preserve">plėvele </w:t>
      </w:r>
      <w:r w:rsidRPr="006C7665">
        <w:rPr>
          <w:rFonts w:ascii="Times New Roman" w:hAnsi="Times New Roman"/>
        </w:rPr>
        <w:t>dengt</w:t>
      </w:r>
      <w:r w:rsidR="00253AA9">
        <w:rPr>
          <w:rFonts w:ascii="Times New Roman" w:hAnsi="Times New Roman"/>
        </w:rPr>
        <w:t>a</w:t>
      </w:r>
      <w:r w:rsidRPr="006C7665">
        <w:rPr>
          <w:rFonts w:ascii="Times New Roman" w:hAnsi="Times New Roman"/>
        </w:rPr>
        <w:t xml:space="preserve">, </w:t>
      </w:r>
      <w:r>
        <w:rPr>
          <w:rFonts w:ascii="Times New Roman" w:hAnsi="Times New Roman"/>
        </w:rPr>
        <w:t>apvali</w:t>
      </w:r>
      <w:r w:rsidRPr="006C7665">
        <w:rPr>
          <w:rFonts w:ascii="Times New Roman" w:hAnsi="Times New Roman"/>
        </w:rPr>
        <w:t>, maždaug 1</w:t>
      </w:r>
      <w:r>
        <w:rPr>
          <w:rFonts w:ascii="Times New Roman" w:hAnsi="Times New Roman"/>
        </w:rPr>
        <w:t>0 </w:t>
      </w:r>
      <w:r w:rsidRPr="006C7665">
        <w:rPr>
          <w:rFonts w:ascii="Times New Roman" w:hAnsi="Times New Roman"/>
        </w:rPr>
        <w:t xml:space="preserve">mm </w:t>
      </w:r>
      <w:r>
        <w:rPr>
          <w:rFonts w:ascii="Times New Roman" w:hAnsi="Times New Roman"/>
        </w:rPr>
        <w:t>skersmens</w:t>
      </w:r>
      <w:r w:rsidR="00253AA9">
        <w:rPr>
          <w:rFonts w:ascii="Times New Roman" w:hAnsi="Times New Roman"/>
        </w:rPr>
        <w:t xml:space="preserve"> tabletė</w:t>
      </w:r>
      <w:r w:rsidRPr="006C7665">
        <w:rPr>
          <w:rFonts w:ascii="Times New Roman" w:hAnsi="Times New Roman"/>
        </w:rPr>
        <w:t>.</w:t>
      </w:r>
    </w:p>
    <w:p w14:paraId="3AFEADF2" w14:textId="77777777" w:rsidR="001719A8" w:rsidRPr="006801D2" w:rsidRDefault="001719A8" w:rsidP="006C7665">
      <w:pPr>
        <w:tabs>
          <w:tab w:val="left" w:pos="567"/>
        </w:tabs>
        <w:spacing w:after="0" w:line="240" w:lineRule="auto"/>
        <w:rPr>
          <w:rFonts w:ascii="Times New Roman" w:hAnsi="Times New Roman"/>
        </w:rPr>
      </w:pPr>
    </w:p>
    <w:p w14:paraId="5763F15B" w14:textId="576ED171" w:rsidR="001719A8" w:rsidRPr="006801D2" w:rsidRDefault="001719A8" w:rsidP="00E24E6C">
      <w:pPr>
        <w:tabs>
          <w:tab w:val="left" w:pos="567"/>
        </w:tabs>
        <w:spacing w:after="0" w:line="240" w:lineRule="auto"/>
        <w:rPr>
          <w:rFonts w:ascii="Times New Roman" w:hAnsi="Times New Roman"/>
        </w:rPr>
      </w:pPr>
      <w:r w:rsidRPr="006801D2">
        <w:rPr>
          <w:rFonts w:ascii="Times New Roman" w:hAnsi="Times New Roman"/>
        </w:rPr>
        <w:t xml:space="preserve">Pakuotės dydžiai: </w:t>
      </w:r>
      <w:r w:rsidR="00120D2C">
        <w:rPr>
          <w:rFonts w:ascii="Times New Roman" w:hAnsi="Times New Roman"/>
        </w:rPr>
        <w:t xml:space="preserve">14, </w:t>
      </w:r>
      <w:r w:rsidRPr="006801D2">
        <w:rPr>
          <w:rFonts w:ascii="Times New Roman" w:hAnsi="Times New Roman"/>
        </w:rPr>
        <w:t xml:space="preserve">28, </w:t>
      </w:r>
      <w:r w:rsidR="00120D2C">
        <w:rPr>
          <w:rFonts w:ascii="Times New Roman" w:hAnsi="Times New Roman"/>
        </w:rPr>
        <w:t>56</w:t>
      </w:r>
      <w:r w:rsidRPr="006801D2">
        <w:rPr>
          <w:rFonts w:ascii="Times New Roman" w:hAnsi="Times New Roman"/>
        </w:rPr>
        <w:t>, 84</w:t>
      </w:r>
      <w:r w:rsidR="00120D2C">
        <w:rPr>
          <w:rFonts w:ascii="Times New Roman" w:hAnsi="Times New Roman"/>
        </w:rPr>
        <w:t xml:space="preserve"> arba</w:t>
      </w:r>
      <w:r w:rsidRPr="006801D2">
        <w:rPr>
          <w:rFonts w:ascii="Times New Roman" w:hAnsi="Times New Roman"/>
        </w:rPr>
        <w:t xml:space="preserve"> 9</w:t>
      </w:r>
      <w:r w:rsidR="008B429D">
        <w:rPr>
          <w:rFonts w:ascii="Times New Roman" w:hAnsi="Times New Roman"/>
        </w:rPr>
        <w:t>8</w:t>
      </w:r>
      <w:r w:rsidRPr="006801D2">
        <w:rPr>
          <w:rFonts w:ascii="Times New Roman" w:hAnsi="Times New Roman"/>
        </w:rPr>
        <w:t xml:space="preserve"> plėvele dengt</w:t>
      </w:r>
      <w:r w:rsidR="00120D2C">
        <w:rPr>
          <w:rFonts w:ascii="Times New Roman" w:hAnsi="Times New Roman"/>
        </w:rPr>
        <w:t>os</w:t>
      </w:r>
      <w:r w:rsidRPr="006801D2">
        <w:rPr>
          <w:rFonts w:ascii="Times New Roman" w:hAnsi="Times New Roman"/>
        </w:rPr>
        <w:t xml:space="preserve"> table</w:t>
      </w:r>
      <w:r w:rsidR="00120D2C">
        <w:rPr>
          <w:rFonts w:ascii="Times New Roman" w:hAnsi="Times New Roman"/>
        </w:rPr>
        <w:t>tės</w:t>
      </w:r>
      <w:r w:rsidR="00253AA9">
        <w:rPr>
          <w:rFonts w:ascii="Times New Roman" w:hAnsi="Times New Roman"/>
        </w:rPr>
        <w:t xml:space="preserve"> lizdinėse plokštelėse</w:t>
      </w:r>
      <w:r w:rsidRPr="006801D2">
        <w:rPr>
          <w:rFonts w:ascii="Times New Roman" w:hAnsi="Times New Roman"/>
        </w:rPr>
        <w:t>.</w:t>
      </w:r>
    </w:p>
    <w:p w14:paraId="302F2519" w14:textId="77777777" w:rsidR="001719A8" w:rsidRPr="006801D2" w:rsidRDefault="001719A8" w:rsidP="006C7665">
      <w:pPr>
        <w:tabs>
          <w:tab w:val="left" w:pos="567"/>
        </w:tabs>
        <w:spacing w:after="0" w:line="240" w:lineRule="auto"/>
        <w:rPr>
          <w:rFonts w:ascii="Times New Roman" w:hAnsi="Times New Roman"/>
        </w:rPr>
      </w:pPr>
    </w:p>
    <w:p w14:paraId="1BAEFF49" w14:textId="77777777" w:rsidR="001719A8" w:rsidRPr="006801D2" w:rsidRDefault="001719A8" w:rsidP="00E24E6C">
      <w:pPr>
        <w:tabs>
          <w:tab w:val="left" w:pos="567"/>
        </w:tabs>
        <w:spacing w:after="0" w:line="240" w:lineRule="auto"/>
        <w:rPr>
          <w:rFonts w:ascii="Times New Roman" w:hAnsi="Times New Roman"/>
        </w:rPr>
      </w:pPr>
      <w:r w:rsidRPr="006801D2">
        <w:rPr>
          <w:rFonts w:ascii="Times New Roman" w:hAnsi="Times New Roman"/>
        </w:rPr>
        <w:t>Gali būti tiekiamos ne visų dydžių pakuotės.</w:t>
      </w:r>
    </w:p>
    <w:p w14:paraId="238446C6" w14:textId="77777777" w:rsidR="001719A8" w:rsidRPr="006801D2" w:rsidRDefault="001719A8" w:rsidP="006C7665">
      <w:pPr>
        <w:tabs>
          <w:tab w:val="left" w:pos="567"/>
        </w:tabs>
        <w:spacing w:after="0" w:line="240" w:lineRule="auto"/>
        <w:rPr>
          <w:rFonts w:ascii="Times New Roman" w:hAnsi="Times New Roman"/>
        </w:rPr>
      </w:pPr>
    </w:p>
    <w:p w14:paraId="249BD6B3" w14:textId="5B8D4D63" w:rsidR="001719A8" w:rsidRPr="006801D2" w:rsidRDefault="001719A8" w:rsidP="00E24E6C">
      <w:pPr>
        <w:tabs>
          <w:tab w:val="left" w:pos="567"/>
        </w:tabs>
        <w:spacing w:after="0" w:line="240" w:lineRule="auto"/>
        <w:rPr>
          <w:rFonts w:ascii="Times New Roman" w:hAnsi="Times New Roman"/>
          <w:b/>
        </w:rPr>
      </w:pPr>
      <w:r w:rsidRPr="006801D2">
        <w:rPr>
          <w:rFonts w:ascii="Times New Roman" w:hAnsi="Times New Roman"/>
          <w:b/>
        </w:rPr>
        <w:t>Registruotojas ir gamintojas</w:t>
      </w:r>
    </w:p>
    <w:p w14:paraId="0988506C" w14:textId="77777777" w:rsidR="001719A8" w:rsidRPr="006801D2" w:rsidRDefault="001719A8" w:rsidP="006C7665">
      <w:pPr>
        <w:tabs>
          <w:tab w:val="left" w:pos="567"/>
        </w:tabs>
        <w:spacing w:after="0" w:line="240" w:lineRule="auto"/>
        <w:rPr>
          <w:rFonts w:ascii="Times New Roman" w:hAnsi="Times New Roman"/>
        </w:rPr>
      </w:pPr>
      <w:r w:rsidRPr="006801D2">
        <w:rPr>
          <w:rFonts w:ascii="Times New Roman" w:hAnsi="Times New Roman"/>
          <w:caps/>
        </w:rPr>
        <w:t>Z</w:t>
      </w:r>
      <w:r w:rsidRPr="006801D2">
        <w:rPr>
          <w:rFonts w:ascii="Times New Roman" w:hAnsi="Times New Roman"/>
        </w:rPr>
        <w:t>entiva, k. s.</w:t>
      </w:r>
    </w:p>
    <w:p w14:paraId="4D81E5F9" w14:textId="0DDDAD1C" w:rsidR="001719A8" w:rsidRPr="006801D2" w:rsidRDefault="001719A8" w:rsidP="006C7665">
      <w:pPr>
        <w:tabs>
          <w:tab w:val="left" w:pos="567"/>
        </w:tabs>
        <w:spacing w:after="0" w:line="240" w:lineRule="auto"/>
        <w:rPr>
          <w:rFonts w:ascii="Times New Roman" w:hAnsi="Times New Roman"/>
        </w:rPr>
      </w:pPr>
      <w:r w:rsidRPr="006801D2">
        <w:rPr>
          <w:rFonts w:ascii="Times New Roman" w:hAnsi="Times New Roman"/>
        </w:rPr>
        <w:t xml:space="preserve">U </w:t>
      </w:r>
      <w:r w:rsidR="00B23D1F">
        <w:rPr>
          <w:rFonts w:ascii="Times New Roman" w:hAnsi="Times New Roman"/>
        </w:rPr>
        <w:t>k</w:t>
      </w:r>
      <w:r w:rsidRPr="006801D2">
        <w:rPr>
          <w:rFonts w:ascii="Times New Roman" w:hAnsi="Times New Roman"/>
        </w:rPr>
        <w:t>abelovny 130</w:t>
      </w:r>
    </w:p>
    <w:p w14:paraId="0B6057C7" w14:textId="77777777" w:rsidR="001719A8" w:rsidRPr="006801D2" w:rsidRDefault="001719A8" w:rsidP="006C7665">
      <w:pPr>
        <w:tabs>
          <w:tab w:val="left" w:pos="567"/>
        </w:tabs>
        <w:spacing w:after="0" w:line="240" w:lineRule="auto"/>
        <w:rPr>
          <w:rFonts w:ascii="Times New Roman" w:hAnsi="Times New Roman"/>
        </w:rPr>
      </w:pPr>
      <w:r w:rsidRPr="006801D2">
        <w:rPr>
          <w:rFonts w:ascii="Times New Roman" w:hAnsi="Times New Roman"/>
        </w:rPr>
        <w:t>Dolní Měcholupy</w:t>
      </w:r>
    </w:p>
    <w:p w14:paraId="0A142A5D" w14:textId="27666071" w:rsidR="001719A8" w:rsidRPr="006801D2" w:rsidRDefault="001719A8" w:rsidP="006C7665">
      <w:pPr>
        <w:tabs>
          <w:tab w:val="left" w:pos="567"/>
        </w:tabs>
        <w:spacing w:after="0" w:line="240" w:lineRule="auto"/>
        <w:rPr>
          <w:rFonts w:ascii="Times New Roman" w:hAnsi="Times New Roman"/>
        </w:rPr>
      </w:pPr>
      <w:r w:rsidRPr="006801D2">
        <w:rPr>
          <w:rFonts w:ascii="Times New Roman" w:hAnsi="Times New Roman"/>
        </w:rPr>
        <w:t xml:space="preserve">102 37 Praha 10 </w:t>
      </w:r>
    </w:p>
    <w:p w14:paraId="42A9E6AF" w14:textId="4C8E1484" w:rsidR="001719A8" w:rsidRPr="006801D2" w:rsidRDefault="001719A8" w:rsidP="006C7665">
      <w:pPr>
        <w:tabs>
          <w:tab w:val="left" w:pos="567"/>
        </w:tabs>
        <w:spacing w:after="0" w:line="240" w:lineRule="auto"/>
        <w:rPr>
          <w:rFonts w:ascii="Times New Roman" w:hAnsi="Times New Roman"/>
        </w:rPr>
      </w:pPr>
      <w:r w:rsidRPr="006801D2">
        <w:rPr>
          <w:rFonts w:ascii="Times New Roman" w:hAnsi="Times New Roman"/>
        </w:rPr>
        <w:t>Čekija</w:t>
      </w:r>
    </w:p>
    <w:p w14:paraId="0B03AA8F" w14:textId="77777777" w:rsidR="001719A8" w:rsidRPr="006801D2" w:rsidRDefault="001719A8" w:rsidP="006C7665">
      <w:pPr>
        <w:tabs>
          <w:tab w:val="left" w:pos="567"/>
        </w:tabs>
        <w:spacing w:after="0" w:line="240" w:lineRule="auto"/>
        <w:rPr>
          <w:rFonts w:ascii="Times New Roman" w:hAnsi="Times New Roman"/>
          <w:b/>
        </w:rPr>
      </w:pPr>
    </w:p>
    <w:p w14:paraId="26B2E167" w14:textId="28974C79" w:rsidR="001719A8" w:rsidRPr="006801D2" w:rsidRDefault="001719A8" w:rsidP="00E24E6C">
      <w:pPr>
        <w:tabs>
          <w:tab w:val="left" w:pos="567"/>
        </w:tabs>
        <w:spacing w:after="0" w:line="240" w:lineRule="auto"/>
        <w:outlineLvl w:val="0"/>
        <w:rPr>
          <w:rFonts w:ascii="Times New Roman" w:hAnsi="Times New Roman"/>
          <w:b/>
        </w:rPr>
      </w:pPr>
      <w:r w:rsidRPr="006801D2">
        <w:rPr>
          <w:rFonts w:ascii="Times New Roman" w:hAnsi="Times New Roman"/>
          <w:b/>
        </w:rPr>
        <w:t>Šis vaistas E</w:t>
      </w:r>
      <w:r w:rsidR="00DF5552" w:rsidRPr="006801D2">
        <w:rPr>
          <w:rFonts w:ascii="Times New Roman" w:hAnsi="Times New Roman"/>
          <w:b/>
        </w:rPr>
        <w:t>uropos ekonominės erdvės</w:t>
      </w:r>
      <w:r w:rsidRPr="006801D2">
        <w:rPr>
          <w:rFonts w:ascii="Times New Roman" w:hAnsi="Times New Roman"/>
          <w:b/>
        </w:rPr>
        <w:t xml:space="preserve"> valstybėse narėse registruotas tokiais pavadinimais:</w:t>
      </w:r>
    </w:p>
    <w:p w14:paraId="377E01C3" w14:textId="77777777" w:rsidR="001719A8" w:rsidRPr="006801D2" w:rsidRDefault="001719A8" w:rsidP="006C7665">
      <w:pPr>
        <w:tabs>
          <w:tab w:val="left" w:pos="567"/>
        </w:tabs>
        <w:spacing w:after="0" w:line="240" w:lineRule="auto"/>
        <w:rPr>
          <w:rFonts w:ascii="Times New Roman" w:hAnsi="Times New Roman"/>
          <w:b/>
        </w:rPr>
      </w:pPr>
    </w:p>
    <w:p w14:paraId="0DCC43D4" w14:textId="57D4CCFB" w:rsidR="00120D2C" w:rsidRDefault="00120D2C" w:rsidP="00E24E6C">
      <w:pPr>
        <w:tabs>
          <w:tab w:val="left" w:pos="567"/>
        </w:tabs>
        <w:spacing w:after="0" w:line="240" w:lineRule="auto"/>
        <w:outlineLvl w:val="0"/>
        <w:rPr>
          <w:rFonts w:ascii="Times New Roman" w:hAnsi="Times New Roman"/>
          <w:bCs/>
        </w:rPr>
      </w:pPr>
      <w:r>
        <w:rPr>
          <w:rFonts w:ascii="Times New Roman" w:hAnsi="Times New Roman"/>
          <w:bCs/>
        </w:rPr>
        <w:t>Portugalija</w:t>
      </w:r>
      <w:r w:rsidR="00B23D1F">
        <w:rPr>
          <w:rFonts w:ascii="Times New Roman" w:hAnsi="Times New Roman"/>
          <w:bCs/>
        </w:rPr>
        <w:t xml:space="preserve"> – </w:t>
      </w:r>
      <w:r>
        <w:rPr>
          <w:rFonts w:ascii="Times New Roman" w:hAnsi="Times New Roman"/>
          <w:bCs/>
        </w:rPr>
        <w:t xml:space="preserve"> Rosuvastatin </w:t>
      </w:r>
      <w:r w:rsidR="00697EC0" w:rsidRPr="00697EC0">
        <w:rPr>
          <w:rFonts w:ascii="Times New Roman" w:hAnsi="Times New Roman"/>
          <w:bCs/>
        </w:rPr>
        <w:t>Aquizent</w:t>
      </w:r>
    </w:p>
    <w:p w14:paraId="467A0B55" w14:textId="105A7FFF" w:rsidR="00120D2C" w:rsidRDefault="00120D2C" w:rsidP="00E24E6C">
      <w:pPr>
        <w:tabs>
          <w:tab w:val="left" w:pos="567"/>
        </w:tabs>
        <w:spacing w:after="0" w:line="240" w:lineRule="auto"/>
        <w:outlineLvl w:val="0"/>
        <w:rPr>
          <w:rFonts w:ascii="Times New Roman" w:hAnsi="Times New Roman"/>
          <w:bCs/>
        </w:rPr>
      </w:pPr>
      <w:r>
        <w:rPr>
          <w:rFonts w:ascii="Times New Roman" w:hAnsi="Times New Roman"/>
          <w:bCs/>
        </w:rPr>
        <w:t>Čekija, Italija</w:t>
      </w:r>
      <w:r w:rsidR="00B23D1F">
        <w:rPr>
          <w:rFonts w:ascii="Times New Roman" w:hAnsi="Times New Roman"/>
          <w:bCs/>
        </w:rPr>
        <w:t xml:space="preserve"> –</w:t>
      </w:r>
      <w:r>
        <w:rPr>
          <w:rFonts w:ascii="Times New Roman" w:hAnsi="Times New Roman"/>
          <w:bCs/>
        </w:rPr>
        <w:t xml:space="preserve"> Rosucard</w:t>
      </w:r>
    </w:p>
    <w:p w14:paraId="4263197B" w14:textId="7AED25FC" w:rsidR="001719A8" w:rsidRPr="00252A59" w:rsidRDefault="00120D2C" w:rsidP="00E24E6C">
      <w:pPr>
        <w:tabs>
          <w:tab w:val="left" w:pos="567"/>
        </w:tabs>
        <w:spacing w:after="0" w:line="240" w:lineRule="auto"/>
        <w:outlineLvl w:val="0"/>
        <w:rPr>
          <w:rFonts w:ascii="Times New Roman" w:hAnsi="Times New Roman"/>
          <w:bCs/>
        </w:rPr>
      </w:pPr>
      <w:r>
        <w:rPr>
          <w:rFonts w:ascii="Times New Roman" w:hAnsi="Times New Roman"/>
          <w:bCs/>
        </w:rPr>
        <w:t xml:space="preserve">Airija, Danija, </w:t>
      </w:r>
      <w:r w:rsidR="001719A8" w:rsidRPr="00252A59">
        <w:rPr>
          <w:rFonts w:ascii="Times New Roman" w:hAnsi="Times New Roman"/>
          <w:bCs/>
        </w:rPr>
        <w:t>Latvija</w:t>
      </w:r>
      <w:r w:rsidR="00DF5552" w:rsidRPr="00252A59">
        <w:rPr>
          <w:rFonts w:ascii="Times New Roman" w:hAnsi="Times New Roman"/>
          <w:bCs/>
        </w:rPr>
        <w:t xml:space="preserve">, </w:t>
      </w:r>
      <w:r w:rsidR="001719A8" w:rsidRPr="00252A59">
        <w:rPr>
          <w:rFonts w:ascii="Times New Roman" w:hAnsi="Times New Roman"/>
          <w:bCs/>
        </w:rPr>
        <w:t>Lietuva</w:t>
      </w:r>
      <w:r>
        <w:rPr>
          <w:rFonts w:ascii="Times New Roman" w:hAnsi="Times New Roman"/>
          <w:bCs/>
        </w:rPr>
        <w:t>, Norvegija, Švedija, Vokietija</w:t>
      </w:r>
      <w:r w:rsidR="00B23D1F">
        <w:rPr>
          <w:rFonts w:ascii="Times New Roman" w:hAnsi="Times New Roman"/>
          <w:bCs/>
        </w:rPr>
        <w:t xml:space="preserve"> –</w:t>
      </w:r>
      <w:r w:rsidR="00DF5552" w:rsidRPr="00252A59">
        <w:rPr>
          <w:rFonts w:ascii="Times New Roman" w:hAnsi="Times New Roman"/>
          <w:bCs/>
        </w:rPr>
        <w:t xml:space="preserve"> </w:t>
      </w:r>
      <w:r w:rsidR="00426926">
        <w:rPr>
          <w:rFonts w:ascii="Times New Roman" w:hAnsi="Times New Roman"/>
          <w:bCs/>
        </w:rPr>
        <w:t>Rosuvastatin Zentiva</w:t>
      </w:r>
      <w:r w:rsidR="001719A8" w:rsidRPr="00252A59">
        <w:rPr>
          <w:rFonts w:ascii="Times New Roman" w:hAnsi="Times New Roman"/>
          <w:bCs/>
        </w:rPr>
        <w:t xml:space="preserve"> </w:t>
      </w:r>
    </w:p>
    <w:p w14:paraId="6ED56670" w14:textId="77777777" w:rsidR="001719A8" w:rsidRPr="006801D2" w:rsidRDefault="001719A8" w:rsidP="006C7665">
      <w:pPr>
        <w:tabs>
          <w:tab w:val="left" w:pos="567"/>
        </w:tabs>
        <w:spacing w:after="0" w:line="240" w:lineRule="auto"/>
        <w:rPr>
          <w:rFonts w:ascii="Times New Roman" w:hAnsi="Times New Roman"/>
        </w:rPr>
      </w:pPr>
    </w:p>
    <w:p w14:paraId="0BC7BFF7" w14:textId="019C39C8" w:rsidR="001719A8" w:rsidRPr="006C7665" w:rsidRDefault="001719A8" w:rsidP="00E24E6C">
      <w:pPr>
        <w:tabs>
          <w:tab w:val="left" w:pos="567"/>
        </w:tabs>
        <w:spacing w:after="0" w:line="240" w:lineRule="auto"/>
        <w:outlineLvl w:val="0"/>
        <w:rPr>
          <w:rFonts w:ascii="Times New Roman" w:hAnsi="Times New Roman"/>
          <w:b/>
        </w:rPr>
      </w:pPr>
      <w:r w:rsidRPr="006801D2">
        <w:rPr>
          <w:rFonts w:ascii="Times New Roman" w:hAnsi="Times New Roman"/>
          <w:b/>
        </w:rPr>
        <w:t>Šis pakuotės lapelis paskutinį kartą peržiūrėtas</w:t>
      </w:r>
      <w:r w:rsidR="00103FBD">
        <w:rPr>
          <w:rFonts w:ascii="Times New Roman" w:hAnsi="Times New Roman"/>
          <w:b/>
        </w:rPr>
        <w:t xml:space="preserve"> </w:t>
      </w:r>
      <w:r w:rsidR="00AC48EE">
        <w:rPr>
          <w:rFonts w:ascii="Times New Roman" w:hAnsi="Times New Roman"/>
          <w:b/>
        </w:rPr>
        <w:t>202</w:t>
      </w:r>
      <w:r w:rsidR="001225E6">
        <w:rPr>
          <w:rFonts w:ascii="Times New Roman" w:hAnsi="Times New Roman"/>
          <w:b/>
        </w:rPr>
        <w:t>5-03-</w:t>
      </w:r>
      <w:r w:rsidR="000A489A">
        <w:rPr>
          <w:rFonts w:ascii="Times New Roman" w:hAnsi="Times New Roman"/>
          <w:b/>
        </w:rPr>
        <w:t>03.</w:t>
      </w:r>
    </w:p>
    <w:p w14:paraId="091C2227" w14:textId="77777777" w:rsidR="001719A8" w:rsidRPr="006C7665" w:rsidRDefault="001719A8" w:rsidP="006C7665">
      <w:pPr>
        <w:tabs>
          <w:tab w:val="left" w:pos="567"/>
        </w:tabs>
        <w:spacing w:after="0" w:line="240" w:lineRule="auto"/>
        <w:rPr>
          <w:rFonts w:ascii="Times New Roman" w:hAnsi="Times New Roman"/>
        </w:rPr>
      </w:pPr>
    </w:p>
    <w:p w14:paraId="7BF119E5" w14:textId="3B69B088" w:rsidR="00CE6052" w:rsidRDefault="001719A8" w:rsidP="00E24E6C">
      <w:pPr>
        <w:numPr>
          <w:ilvl w:val="12"/>
          <w:numId w:val="0"/>
        </w:numPr>
        <w:tabs>
          <w:tab w:val="left" w:pos="567"/>
        </w:tabs>
        <w:spacing w:after="0" w:line="240" w:lineRule="auto"/>
        <w:ind w:right="-2"/>
        <w:rPr>
          <w:rStyle w:val="Hipersaitas"/>
          <w:rFonts w:ascii="Times New Roman" w:hAnsi="Times New Roman"/>
        </w:rPr>
      </w:pPr>
      <w:r w:rsidRPr="00103FBD">
        <w:rPr>
          <w:rFonts w:ascii="Times New Roman" w:hAnsi="Times New Roman"/>
        </w:rPr>
        <w:t xml:space="preserve">Išsami informacija apie šį vaistą pateikiama Valstybinės vaistų kontrolės tarnybos prie Lietuvos Respublikos sveikatos apsaugos ministerijos tinklalapyje </w:t>
      </w:r>
      <w:bookmarkStart w:id="32" w:name="_Hlk174378907"/>
      <w:r w:rsidR="00B23D1F">
        <w:rPr>
          <w:rFonts w:ascii="Times New Roman" w:eastAsia="SimSun" w:hAnsi="Times New Roman"/>
          <w:color w:val="0000FF"/>
          <w:szCs w:val="20"/>
          <w:u w:val="single"/>
        </w:rPr>
        <w:fldChar w:fldCharType="begin"/>
      </w:r>
      <w:r w:rsidR="00B23D1F">
        <w:rPr>
          <w:rFonts w:ascii="Times New Roman" w:eastAsia="SimSun" w:hAnsi="Times New Roman"/>
          <w:color w:val="0000FF"/>
          <w:szCs w:val="20"/>
          <w:u w:val="single"/>
        </w:rPr>
        <w:instrText xml:space="preserve"> HYPERLINK "</w:instrText>
      </w:r>
      <w:r w:rsidR="00B23D1F" w:rsidRPr="00B23D1F">
        <w:rPr>
          <w:rFonts w:ascii="Times New Roman" w:eastAsia="SimSun" w:hAnsi="Times New Roman"/>
          <w:color w:val="0000FF"/>
          <w:szCs w:val="20"/>
          <w:u w:val="single"/>
        </w:rPr>
        <w:instrText>https://vvkt.lrv.lt/lt/</w:instrText>
      </w:r>
      <w:r w:rsidR="00B23D1F" w:rsidRPr="00B23D1F">
        <w:rPr>
          <w:rFonts w:ascii="Times New Roman" w:eastAsia="Times New Roman" w:hAnsi="Times New Roman"/>
          <w:szCs w:val="20"/>
        </w:rPr>
        <w:instrText>.</w:instrText>
      </w:r>
      <w:r w:rsidR="00B23D1F" w:rsidRPr="00B06CEB">
        <w:instrText xml:space="preserve"> </w:instrText>
      </w:r>
      <w:r w:rsidR="00B23D1F">
        <w:rPr>
          <w:rFonts w:ascii="Times New Roman" w:eastAsia="SimSun" w:hAnsi="Times New Roman"/>
          <w:color w:val="0000FF"/>
          <w:szCs w:val="20"/>
          <w:u w:val="single"/>
        </w:rPr>
        <w:instrText xml:space="preserve">" </w:instrText>
      </w:r>
      <w:r w:rsidR="00B23D1F">
        <w:rPr>
          <w:rFonts w:ascii="Times New Roman" w:eastAsia="SimSun" w:hAnsi="Times New Roman"/>
          <w:color w:val="0000FF"/>
          <w:szCs w:val="20"/>
          <w:u w:val="single"/>
        </w:rPr>
        <w:fldChar w:fldCharType="separate"/>
      </w:r>
      <w:r w:rsidR="00B23D1F" w:rsidRPr="00F53884">
        <w:rPr>
          <w:rStyle w:val="Hipersaitas"/>
          <w:rFonts w:ascii="Times New Roman" w:eastAsia="SimSun" w:hAnsi="Times New Roman"/>
          <w:szCs w:val="20"/>
        </w:rPr>
        <w:t>https://vvkt.lrv.lt/lt/</w:t>
      </w:r>
      <w:r w:rsidR="00B23D1F" w:rsidRPr="00F53884">
        <w:rPr>
          <w:rStyle w:val="Hipersaitas"/>
          <w:rFonts w:ascii="Times New Roman" w:eastAsia="Times New Roman" w:hAnsi="Times New Roman"/>
          <w:szCs w:val="20"/>
        </w:rPr>
        <w:t>.</w:t>
      </w:r>
      <w:bookmarkEnd w:id="32"/>
      <w:r w:rsidR="00B23D1F" w:rsidRPr="00B23D1F">
        <w:rPr>
          <w:rStyle w:val="Hipersaitas"/>
          <w:rFonts w:ascii="Times New Roman" w:hAnsi="Times New Roman"/>
        </w:rPr>
        <w:t xml:space="preserve"> </w:t>
      </w:r>
      <w:r w:rsidR="00B23D1F">
        <w:rPr>
          <w:rFonts w:ascii="Times New Roman" w:eastAsia="SimSun" w:hAnsi="Times New Roman"/>
          <w:color w:val="0000FF"/>
          <w:szCs w:val="20"/>
          <w:u w:val="single"/>
        </w:rPr>
        <w:fldChar w:fldCharType="end"/>
      </w:r>
    </w:p>
    <w:p w14:paraId="3ACB1954" w14:textId="233CCB45" w:rsidR="00ED2A3F" w:rsidRDefault="00ED2A3F" w:rsidP="00E24E6C">
      <w:pPr>
        <w:numPr>
          <w:ilvl w:val="12"/>
          <w:numId w:val="0"/>
        </w:numPr>
        <w:tabs>
          <w:tab w:val="left" w:pos="567"/>
        </w:tabs>
        <w:spacing w:after="0" w:line="240" w:lineRule="auto"/>
        <w:ind w:right="-2"/>
        <w:rPr>
          <w:rStyle w:val="Hipersaitas"/>
          <w:rFonts w:ascii="Times New Roman" w:hAnsi="Times New Roman"/>
        </w:rPr>
      </w:pPr>
    </w:p>
    <w:p w14:paraId="6E4EDC92" w14:textId="77777777" w:rsidR="00ED2A3F" w:rsidRPr="00103FBD" w:rsidRDefault="00ED2A3F" w:rsidP="00E24E6C">
      <w:pPr>
        <w:numPr>
          <w:ilvl w:val="12"/>
          <w:numId w:val="0"/>
        </w:numPr>
        <w:tabs>
          <w:tab w:val="left" w:pos="567"/>
        </w:tabs>
        <w:spacing w:after="0" w:line="240" w:lineRule="auto"/>
        <w:ind w:right="-2"/>
        <w:rPr>
          <w:rFonts w:ascii="Times New Roman" w:hAnsi="Times New Roman"/>
        </w:rPr>
      </w:pPr>
    </w:p>
    <w:sectPr w:rsidR="00ED2A3F" w:rsidRPr="00103FBD">
      <w:headerReference w:type="default" r:id="rId7"/>
      <w:footerReference w:type="default" r:id="rId8"/>
      <w:headerReference w:type="first" r:id="rId9"/>
      <w:footerReference w:type="first" r:id="rId10"/>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1B477" w14:textId="77777777" w:rsidR="001225E6" w:rsidRDefault="001225E6" w:rsidP="00911898">
      <w:pPr>
        <w:spacing w:after="0" w:line="240" w:lineRule="auto"/>
      </w:pPr>
      <w:r>
        <w:separator/>
      </w:r>
    </w:p>
  </w:endnote>
  <w:endnote w:type="continuationSeparator" w:id="0">
    <w:p w14:paraId="5541DB0F" w14:textId="77777777" w:rsidR="001225E6" w:rsidRDefault="001225E6" w:rsidP="00911898">
      <w:pPr>
        <w:spacing w:after="0" w:line="240" w:lineRule="auto"/>
      </w:pPr>
      <w:r>
        <w:continuationSeparator/>
      </w:r>
    </w:p>
  </w:endnote>
  <w:endnote w:type="continuationNotice" w:id="1">
    <w:p w14:paraId="25E6BFEE" w14:textId="77777777" w:rsidR="001225E6" w:rsidRDefault="001225E6" w:rsidP="00911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8473E" w14:textId="7B5E60FD" w:rsidR="00624CE9" w:rsidRPr="00B01DA2" w:rsidRDefault="00624CE9">
    <w:pPr>
      <w:pStyle w:val="Porat"/>
      <w:tabs>
        <w:tab w:val="clear" w:pos="8930"/>
        <w:tab w:val="right" w:pos="8931"/>
      </w:tabs>
      <w:ind w:right="96"/>
      <w:jc w:val="center"/>
      <w:rPr>
        <w:rFonts w:ascii="Times New Roman" w:hAnsi="Times New Roman" w:cs="Times New Roman"/>
        <w:sz w:val="22"/>
      </w:rPr>
    </w:pPr>
    <w:r>
      <w:fldChar w:fldCharType="begin"/>
    </w:r>
    <w:r>
      <w:instrText xml:space="preserve"> EQ </w:instrText>
    </w:r>
    <w:r>
      <w:fldChar w:fldCharType="end"/>
    </w:r>
    <w:r w:rsidRPr="00B01DA2">
      <w:rPr>
        <w:rStyle w:val="Puslapionumeris"/>
        <w:rFonts w:ascii="Times New Roman" w:eastAsia="SimSun" w:hAnsi="Times New Roman"/>
        <w:sz w:val="22"/>
      </w:rPr>
      <w:fldChar w:fldCharType="begin"/>
    </w:r>
    <w:r w:rsidRPr="00B01DA2">
      <w:rPr>
        <w:rStyle w:val="Puslapionumeris"/>
        <w:rFonts w:ascii="Times New Roman" w:eastAsia="SimSun" w:hAnsi="Times New Roman"/>
        <w:sz w:val="22"/>
      </w:rPr>
      <w:instrText xml:space="preserve">PAGE  </w:instrText>
    </w:r>
    <w:r w:rsidRPr="00B01DA2">
      <w:rPr>
        <w:rStyle w:val="Puslapionumeris"/>
        <w:rFonts w:ascii="Times New Roman" w:eastAsia="SimSun" w:hAnsi="Times New Roman"/>
        <w:sz w:val="22"/>
      </w:rPr>
      <w:fldChar w:fldCharType="separate"/>
    </w:r>
    <w:r w:rsidR="0036041E">
      <w:rPr>
        <w:rStyle w:val="Puslapionumeris"/>
        <w:rFonts w:ascii="Times New Roman" w:eastAsia="SimSun" w:hAnsi="Times New Roman"/>
        <w:noProof/>
        <w:sz w:val="22"/>
      </w:rPr>
      <w:t>21</w:t>
    </w:r>
    <w:r w:rsidRPr="00B01DA2">
      <w:rPr>
        <w:rStyle w:val="Puslapionumeris"/>
        <w:rFonts w:ascii="Times New Roman" w:eastAsia="SimSun" w:hAnsi="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3645" w14:textId="2629202E" w:rsidR="00624CE9" w:rsidRDefault="00624CE9">
    <w:pPr>
      <w:pStyle w:val="Porat"/>
      <w:tabs>
        <w:tab w:val="clear" w:pos="8930"/>
        <w:tab w:val="right" w:pos="8931"/>
      </w:tabs>
      <w:ind w:right="96"/>
      <w:jc w:val="center"/>
    </w:pPr>
    <w:r>
      <w:fldChar w:fldCharType="begin"/>
    </w:r>
    <w:r>
      <w:instrText xml:space="preserve"> EQ </w:instrText>
    </w:r>
    <w:r>
      <w:fldChar w:fldCharType="end"/>
    </w:r>
    <w:r w:rsidRPr="00B01DA2">
      <w:rPr>
        <w:rStyle w:val="Puslapionumeris"/>
        <w:rFonts w:ascii="Times New Roman" w:eastAsia="SimSun" w:hAnsi="Times New Roman"/>
        <w:sz w:val="22"/>
      </w:rPr>
      <w:fldChar w:fldCharType="begin"/>
    </w:r>
    <w:r w:rsidRPr="00B01DA2">
      <w:rPr>
        <w:rStyle w:val="Puslapionumeris"/>
        <w:rFonts w:ascii="Times New Roman" w:eastAsia="SimSun" w:hAnsi="Times New Roman"/>
        <w:sz w:val="22"/>
      </w:rPr>
      <w:instrText xml:space="preserve">PAGE  </w:instrText>
    </w:r>
    <w:r w:rsidRPr="00B01DA2">
      <w:rPr>
        <w:rStyle w:val="Puslapionumeris"/>
        <w:rFonts w:ascii="Times New Roman" w:eastAsia="SimSun" w:hAnsi="Times New Roman"/>
        <w:sz w:val="22"/>
      </w:rPr>
      <w:fldChar w:fldCharType="separate"/>
    </w:r>
    <w:r w:rsidR="0036041E">
      <w:rPr>
        <w:rStyle w:val="Puslapionumeris"/>
        <w:rFonts w:ascii="Times New Roman" w:eastAsia="SimSun" w:hAnsi="Times New Roman"/>
        <w:noProof/>
        <w:sz w:val="22"/>
      </w:rPr>
      <w:t>1</w:t>
    </w:r>
    <w:r w:rsidRPr="00B01DA2">
      <w:rPr>
        <w:rStyle w:val="Puslapionumeris"/>
        <w:rFonts w:ascii="Times New Roman" w:eastAsia="SimSu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1F9CD" w14:textId="77777777" w:rsidR="001225E6" w:rsidRDefault="001225E6" w:rsidP="00911898">
      <w:pPr>
        <w:spacing w:after="0" w:line="240" w:lineRule="auto"/>
      </w:pPr>
      <w:r>
        <w:separator/>
      </w:r>
    </w:p>
  </w:footnote>
  <w:footnote w:type="continuationSeparator" w:id="0">
    <w:p w14:paraId="680AB0C1" w14:textId="77777777" w:rsidR="001225E6" w:rsidRDefault="001225E6" w:rsidP="00911898">
      <w:pPr>
        <w:spacing w:after="0" w:line="240" w:lineRule="auto"/>
      </w:pPr>
      <w:r>
        <w:continuationSeparator/>
      </w:r>
    </w:p>
  </w:footnote>
  <w:footnote w:type="continuationNotice" w:id="1">
    <w:p w14:paraId="11911C13" w14:textId="77777777" w:rsidR="001225E6" w:rsidRDefault="001225E6" w:rsidP="009118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58CC9" w14:textId="26AAB202" w:rsidR="00624CE9" w:rsidRDefault="00624C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121CB" w14:textId="44164D92" w:rsidR="00624CE9" w:rsidRDefault="00624C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63C"/>
    <w:multiLevelType w:val="hybridMultilevel"/>
    <w:tmpl w:val="C818F2E2"/>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453CC"/>
    <w:multiLevelType w:val="hybridMultilevel"/>
    <w:tmpl w:val="10A633B6"/>
    <w:lvl w:ilvl="0" w:tplc="6D4C74F0">
      <w:start w:val="1"/>
      <w:numFmt w:val="bullet"/>
      <w:lvlText w:val="-"/>
      <w:lvlJc w:val="left"/>
      <w:pPr>
        <w:tabs>
          <w:tab w:val="num" w:pos="360"/>
        </w:tabs>
        <w:ind w:left="360" w:hanging="360"/>
      </w:pPr>
      <w:rPr>
        <w:rFonts w:ascii="Times New Roman" w:hAnsi="Times New Roman" w:cs="Times New Roman" w:hint="default"/>
      </w:rPr>
    </w:lvl>
    <w:lvl w:ilvl="1" w:tplc="0405000F">
      <w:start w:val="1"/>
      <w:numFmt w:val="decimal"/>
      <w:lvlText w:val="%2."/>
      <w:lvlJc w:val="left"/>
      <w:pPr>
        <w:tabs>
          <w:tab w:val="num" w:pos="1080"/>
        </w:tabs>
        <w:ind w:left="1080" w:hanging="360"/>
      </w:pPr>
      <w:rPr>
        <w:rFonts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A82237"/>
    <w:multiLevelType w:val="hybridMultilevel"/>
    <w:tmpl w:val="F81A990A"/>
    <w:lvl w:ilvl="0" w:tplc="FFFFFFFF">
      <w:start w:val="1"/>
      <w:numFmt w:val="bullet"/>
      <w:lvlText w:val="-"/>
      <w:lvlJc w:val="left"/>
      <w:pPr>
        <w:tabs>
          <w:tab w:val="num" w:pos="780"/>
        </w:tabs>
        <w:ind w:left="780"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EA62236"/>
    <w:multiLevelType w:val="hybridMultilevel"/>
    <w:tmpl w:val="3716D8A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21B7F"/>
    <w:multiLevelType w:val="multilevel"/>
    <w:tmpl w:val="1F76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42858"/>
    <w:multiLevelType w:val="hybridMultilevel"/>
    <w:tmpl w:val="C7ACC8CC"/>
    <w:lvl w:ilvl="0" w:tplc="DF4AAD7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C168B"/>
    <w:multiLevelType w:val="hybridMultilevel"/>
    <w:tmpl w:val="F20C668C"/>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1D438B"/>
    <w:multiLevelType w:val="hybridMultilevel"/>
    <w:tmpl w:val="8AE04F64"/>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1E92A6B"/>
    <w:multiLevelType w:val="hybridMultilevel"/>
    <w:tmpl w:val="1E342940"/>
    <w:lvl w:ilvl="0" w:tplc="DF4AAD7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E7DAC"/>
    <w:multiLevelType w:val="hybridMultilevel"/>
    <w:tmpl w:val="E08046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355C80"/>
    <w:multiLevelType w:val="hybridMultilevel"/>
    <w:tmpl w:val="A53C5E0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C5819"/>
    <w:multiLevelType w:val="hybridMultilevel"/>
    <w:tmpl w:val="23A25176"/>
    <w:lvl w:ilvl="0" w:tplc="0D26C886">
      <w:start w:val="1"/>
      <w:numFmt w:val="bullet"/>
      <w:lvlText w:val=""/>
      <w:lvlJc w:val="left"/>
      <w:pPr>
        <w:tabs>
          <w:tab w:val="num" w:pos="360"/>
        </w:tabs>
        <w:ind w:left="360" w:hanging="360"/>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F97019"/>
    <w:multiLevelType w:val="hybridMultilevel"/>
    <w:tmpl w:val="8DF0A766"/>
    <w:lvl w:ilvl="0" w:tplc="C4E88BA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21793"/>
    <w:multiLevelType w:val="hybridMultilevel"/>
    <w:tmpl w:val="61A09AE8"/>
    <w:lvl w:ilvl="0" w:tplc="EFE6D08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32083"/>
    <w:multiLevelType w:val="hybridMultilevel"/>
    <w:tmpl w:val="DE50542C"/>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B63E9F"/>
    <w:multiLevelType w:val="hybridMultilevel"/>
    <w:tmpl w:val="16B8D410"/>
    <w:lvl w:ilvl="0" w:tplc="F9A4A1E4">
      <w:start w:val="1"/>
      <w:numFmt w:val="decimal"/>
      <w:lvlText w:val="%1"/>
      <w:lvlJc w:val="left"/>
      <w:pPr>
        <w:ind w:left="1650" w:hanging="360"/>
      </w:pPr>
      <w:rPr>
        <w:rFonts w:eastAsia="Times New Roman"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8" w15:restartNumberingAfterBreak="0">
    <w:nsid w:val="4BF254C7"/>
    <w:multiLevelType w:val="hybridMultilevel"/>
    <w:tmpl w:val="A4B071EA"/>
    <w:lvl w:ilvl="0" w:tplc="FFFFFFFF">
      <w:start w:val="1"/>
      <w:numFmt w:val="bullet"/>
      <w:lvlText w:val="-"/>
      <w:lvlJc w:val="left"/>
      <w:pPr>
        <w:tabs>
          <w:tab w:val="num" w:pos="720"/>
        </w:tabs>
        <w:ind w:left="720" w:hanging="360"/>
      </w:pPr>
      <w:rPr>
        <w:rFonts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2C6899"/>
    <w:multiLevelType w:val="hybridMultilevel"/>
    <w:tmpl w:val="0C489D1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0B3051"/>
    <w:multiLevelType w:val="hybridMultilevel"/>
    <w:tmpl w:val="D8D01DDE"/>
    <w:lvl w:ilvl="0" w:tplc="877AE878">
      <w:start w:val="3"/>
      <w:numFmt w:val="upperLetter"/>
      <w:lvlText w:val="%1."/>
      <w:lvlJc w:val="left"/>
      <w:pPr>
        <w:tabs>
          <w:tab w:val="num" w:pos="1413"/>
        </w:tabs>
        <w:ind w:left="1413" w:hanging="360"/>
      </w:pPr>
      <w:rPr>
        <w:rFonts w:hint="default"/>
      </w:rPr>
    </w:lvl>
    <w:lvl w:ilvl="1" w:tplc="04270019" w:tentative="1">
      <w:start w:val="1"/>
      <w:numFmt w:val="lowerLetter"/>
      <w:lvlText w:val="%2."/>
      <w:lvlJc w:val="left"/>
      <w:pPr>
        <w:tabs>
          <w:tab w:val="num" w:pos="2133"/>
        </w:tabs>
        <w:ind w:left="2133" w:hanging="360"/>
      </w:pPr>
    </w:lvl>
    <w:lvl w:ilvl="2" w:tplc="0427001B" w:tentative="1">
      <w:start w:val="1"/>
      <w:numFmt w:val="lowerRoman"/>
      <w:lvlText w:val="%3."/>
      <w:lvlJc w:val="right"/>
      <w:pPr>
        <w:tabs>
          <w:tab w:val="num" w:pos="2853"/>
        </w:tabs>
        <w:ind w:left="2853" w:hanging="180"/>
      </w:pPr>
    </w:lvl>
    <w:lvl w:ilvl="3" w:tplc="0427000F" w:tentative="1">
      <w:start w:val="1"/>
      <w:numFmt w:val="decimal"/>
      <w:lvlText w:val="%4."/>
      <w:lvlJc w:val="left"/>
      <w:pPr>
        <w:tabs>
          <w:tab w:val="num" w:pos="3573"/>
        </w:tabs>
        <w:ind w:left="3573" w:hanging="360"/>
      </w:pPr>
    </w:lvl>
    <w:lvl w:ilvl="4" w:tplc="04270019" w:tentative="1">
      <w:start w:val="1"/>
      <w:numFmt w:val="lowerLetter"/>
      <w:lvlText w:val="%5."/>
      <w:lvlJc w:val="left"/>
      <w:pPr>
        <w:tabs>
          <w:tab w:val="num" w:pos="4293"/>
        </w:tabs>
        <w:ind w:left="4293" w:hanging="360"/>
      </w:pPr>
    </w:lvl>
    <w:lvl w:ilvl="5" w:tplc="0427001B" w:tentative="1">
      <w:start w:val="1"/>
      <w:numFmt w:val="lowerRoman"/>
      <w:lvlText w:val="%6."/>
      <w:lvlJc w:val="right"/>
      <w:pPr>
        <w:tabs>
          <w:tab w:val="num" w:pos="5013"/>
        </w:tabs>
        <w:ind w:left="5013" w:hanging="180"/>
      </w:pPr>
    </w:lvl>
    <w:lvl w:ilvl="6" w:tplc="0427000F" w:tentative="1">
      <w:start w:val="1"/>
      <w:numFmt w:val="decimal"/>
      <w:lvlText w:val="%7."/>
      <w:lvlJc w:val="left"/>
      <w:pPr>
        <w:tabs>
          <w:tab w:val="num" w:pos="5733"/>
        </w:tabs>
        <w:ind w:left="5733" w:hanging="360"/>
      </w:pPr>
    </w:lvl>
    <w:lvl w:ilvl="7" w:tplc="04270019" w:tentative="1">
      <w:start w:val="1"/>
      <w:numFmt w:val="lowerLetter"/>
      <w:lvlText w:val="%8."/>
      <w:lvlJc w:val="left"/>
      <w:pPr>
        <w:tabs>
          <w:tab w:val="num" w:pos="6453"/>
        </w:tabs>
        <w:ind w:left="6453" w:hanging="360"/>
      </w:pPr>
    </w:lvl>
    <w:lvl w:ilvl="8" w:tplc="0427001B" w:tentative="1">
      <w:start w:val="1"/>
      <w:numFmt w:val="lowerRoman"/>
      <w:lvlText w:val="%9."/>
      <w:lvlJc w:val="right"/>
      <w:pPr>
        <w:tabs>
          <w:tab w:val="num" w:pos="7173"/>
        </w:tabs>
        <w:ind w:left="7173" w:hanging="180"/>
      </w:pPr>
    </w:lvl>
  </w:abstractNum>
  <w:abstractNum w:abstractNumId="22" w15:restartNumberingAfterBreak="0">
    <w:nsid w:val="73BB0C42"/>
    <w:multiLevelType w:val="hybridMultilevel"/>
    <w:tmpl w:val="C4AA228E"/>
    <w:lvl w:ilvl="0" w:tplc="6D4C74F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660CF6"/>
    <w:multiLevelType w:val="hybridMultilevel"/>
    <w:tmpl w:val="CB609B88"/>
    <w:lvl w:ilvl="0" w:tplc="6D4C74F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7211087"/>
    <w:multiLevelType w:val="hybridMultilevel"/>
    <w:tmpl w:val="7A2082B2"/>
    <w:lvl w:ilvl="0" w:tplc="C316CB1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C63738"/>
    <w:multiLevelType w:val="hybridMultilevel"/>
    <w:tmpl w:val="846E08F4"/>
    <w:lvl w:ilvl="0" w:tplc="319A45C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1D5C89"/>
    <w:multiLevelType w:val="hybridMultilevel"/>
    <w:tmpl w:val="052EF36E"/>
    <w:lvl w:ilvl="0" w:tplc="A73C23A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BD203CA"/>
    <w:multiLevelType w:val="hybridMultilevel"/>
    <w:tmpl w:val="1FF8F62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CC07B3"/>
    <w:multiLevelType w:val="hybridMultilevel"/>
    <w:tmpl w:val="876CD8D2"/>
    <w:lvl w:ilvl="0" w:tplc="6D4C74F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8"/>
  </w:num>
  <w:num w:numId="4">
    <w:abstractNumId w:val="3"/>
  </w:num>
  <w:num w:numId="5">
    <w:abstractNumId w:val="8"/>
  </w:num>
  <w:num w:numId="6">
    <w:abstractNumId w:val="19"/>
  </w:num>
  <w:num w:numId="7">
    <w:abstractNumId w:val="17"/>
  </w:num>
  <w:num w:numId="8">
    <w:abstractNumId w:val="1"/>
  </w:num>
  <w:num w:numId="9">
    <w:abstractNumId w:val="21"/>
  </w:num>
  <w:num w:numId="10">
    <w:abstractNumId w:val="2"/>
  </w:num>
  <w:num w:numId="11">
    <w:abstractNumId w:val="5"/>
  </w:num>
  <w:num w:numId="12">
    <w:abstractNumId w:val="26"/>
  </w:num>
  <w:num w:numId="13">
    <w:abstractNumId w:val="4"/>
  </w:num>
  <w:num w:numId="14">
    <w:abstractNumId w:val="15"/>
  </w:num>
  <w:num w:numId="15">
    <w:abstractNumId w:val="27"/>
  </w:num>
  <w:num w:numId="16">
    <w:abstractNumId w:val="14"/>
  </w:num>
  <w:num w:numId="17">
    <w:abstractNumId w:val="12"/>
  </w:num>
  <w:num w:numId="18">
    <w:abstractNumId w:val="25"/>
  </w:num>
  <w:num w:numId="19">
    <w:abstractNumId w:val="7"/>
  </w:num>
  <w:num w:numId="20">
    <w:abstractNumId w:val="11"/>
  </w:num>
  <w:num w:numId="21">
    <w:abstractNumId w:val="23"/>
  </w:num>
  <w:num w:numId="22">
    <w:abstractNumId w:val="28"/>
  </w:num>
  <w:num w:numId="23">
    <w:abstractNumId w:val="24"/>
  </w:num>
  <w:num w:numId="24">
    <w:abstractNumId w:val="16"/>
  </w:num>
  <w:num w:numId="25">
    <w:abstractNumId w:val="0"/>
  </w:num>
  <w:num w:numId="26">
    <w:abstractNumId w:val="6"/>
  </w:num>
  <w:num w:numId="27">
    <w:abstractNumId w:val="10"/>
  </w:num>
  <w:num w:numId="28">
    <w:abstractNumId w:val="2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savePreviewPicture/>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9F"/>
    <w:rsid w:val="00002E01"/>
    <w:rsid w:val="00004CF5"/>
    <w:rsid w:val="00004D7A"/>
    <w:rsid w:val="000052DC"/>
    <w:rsid w:val="000061C3"/>
    <w:rsid w:val="00011BD5"/>
    <w:rsid w:val="00012A27"/>
    <w:rsid w:val="000140B4"/>
    <w:rsid w:val="00016DD4"/>
    <w:rsid w:val="00020DDF"/>
    <w:rsid w:val="00021BD4"/>
    <w:rsid w:val="00022791"/>
    <w:rsid w:val="00023C80"/>
    <w:rsid w:val="00024F92"/>
    <w:rsid w:val="00026F57"/>
    <w:rsid w:val="00027D35"/>
    <w:rsid w:val="00030E8B"/>
    <w:rsid w:val="0003271B"/>
    <w:rsid w:val="000342B7"/>
    <w:rsid w:val="0003487C"/>
    <w:rsid w:val="00034DA9"/>
    <w:rsid w:val="000364E1"/>
    <w:rsid w:val="00046908"/>
    <w:rsid w:val="00046AE6"/>
    <w:rsid w:val="00047106"/>
    <w:rsid w:val="00047BA3"/>
    <w:rsid w:val="00050590"/>
    <w:rsid w:val="000513EC"/>
    <w:rsid w:val="000525FB"/>
    <w:rsid w:val="00053CC7"/>
    <w:rsid w:val="0005496E"/>
    <w:rsid w:val="00054A24"/>
    <w:rsid w:val="00054ABB"/>
    <w:rsid w:val="00057439"/>
    <w:rsid w:val="00063FEB"/>
    <w:rsid w:val="00072D84"/>
    <w:rsid w:val="00074085"/>
    <w:rsid w:val="000748E1"/>
    <w:rsid w:val="00085626"/>
    <w:rsid w:val="00093350"/>
    <w:rsid w:val="00093697"/>
    <w:rsid w:val="00094994"/>
    <w:rsid w:val="0009575E"/>
    <w:rsid w:val="00096C28"/>
    <w:rsid w:val="000A0531"/>
    <w:rsid w:val="000A2337"/>
    <w:rsid w:val="000A249F"/>
    <w:rsid w:val="000A306F"/>
    <w:rsid w:val="000A489A"/>
    <w:rsid w:val="000B1B2C"/>
    <w:rsid w:val="000B282B"/>
    <w:rsid w:val="000B6032"/>
    <w:rsid w:val="000C213E"/>
    <w:rsid w:val="000C3E49"/>
    <w:rsid w:val="000C6894"/>
    <w:rsid w:val="000C6C2A"/>
    <w:rsid w:val="000D26EE"/>
    <w:rsid w:val="000D301E"/>
    <w:rsid w:val="000D32F6"/>
    <w:rsid w:val="000D740C"/>
    <w:rsid w:val="000E049A"/>
    <w:rsid w:val="000E10E0"/>
    <w:rsid w:val="000E1E35"/>
    <w:rsid w:val="000E78B4"/>
    <w:rsid w:val="000F59DE"/>
    <w:rsid w:val="00100F47"/>
    <w:rsid w:val="00100FD9"/>
    <w:rsid w:val="00101D7E"/>
    <w:rsid w:val="0010305F"/>
    <w:rsid w:val="00103FBD"/>
    <w:rsid w:val="00106B4E"/>
    <w:rsid w:val="00112221"/>
    <w:rsid w:val="00113C1F"/>
    <w:rsid w:val="00120D2C"/>
    <w:rsid w:val="0012234D"/>
    <w:rsid w:val="001225E6"/>
    <w:rsid w:val="00122637"/>
    <w:rsid w:val="00122E99"/>
    <w:rsid w:val="001239BC"/>
    <w:rsid w:val="0012546A"/>
    <w:rsid w:val="001301D7"/>
    <w:rsid w:val="00131D82"/>
    <w:rsid w:val="0013426B"/>
    <w:rsid w:val="0014036F"/>
    <w:rsid w:val="001408B7"/>
    <w:rsid w:val="001411D0"/>
    <w:rsid w:val="00143364"/>
    <w:rsid w:val="001444D2"/>
    <w:rsid w:val="00145244"/>
    <w:rsid w:val="001457C7"/>
    <w:rsid w:val="00146804"/>
    <w:rsid w:val="00146C60"/>
    <w:rsid w:val="00147226"/>
    <w:rsid w:val="001579A0"/>
    <w:rsid w:val="00157F05"/>
    <w:rsid w:val="00160ECB"/>
    <w:rsid w:val="001669FF"/>
    <w:rsid w:val="00166DDD"/>
    <w:rsid w:val="0017091B"/>
    <w:rsid w:val="001719A8"/>
    <w:rsid w:val="00174B46"/>
    <w:rsid w:val="001751AC"/>
    <w:rsid w:val="001753FB"/>
    <w:rsid w:val="00182288"/>
    <w:rsid w:val="001842DF"/>
    <w:rsid w:val="00187E3C"/>
    <w:rsid w:val="001904CF"/>
    <w:rsid w:val="00193726"/>
    <w:rsid w:val="001973B0"/>
    <w:rsid w:val="001973E4"/>
    <w:rsid w:val="00197D68"/>
    <w:rsid w:val="001A184C"/>
    <w:rsid w:val="001A2697"/>
    <w:rsid w:val="001A4433"/>
    <w:rsid w:val="001A618D"/>
    <w:rsid w:val="001A67CE"/>
    <w:rsid w:val="001B3F9F"/>
    <w:rsid w:val="001C2EDD"/>
    <w:rsid w:val="001C3026"/>
    <w:rsid w:val="001C3A98"/>
    <w:rsid w:val="001C40BC"/>
    <w:rsid w:val="001C4CF5"/>
    <w:rsid w:val="001C5E45"/>
    <w:rsid w:val="001C7E35"/>
    <w:rsid w:val="001D300F"/>
    <w:rsid w:val="001D3FE8"/>
    <w:rsid w:val="001D41B3"/>
    <w:rsid w:val="001D4994"/>
    <w:rsid w:val="001D756D"/>
    <w:rsid w:val="001E469A"/>
    <w:rsid w:val="001E4EE9"/>
    <w:rsid w:val="001E67B6"/>
    <w:rsid w:val="001E6EE8"/>
    <w:rsid w:val="001F545A"/>
    <w:rsid w:val="001F5999"/>
    <w:rsid w:val="001F5D70"/>
    <w:rsid w:val="001F6287"/>
    <w:rsid w:val="00200899"/>
    <w:rsid w:val="00201226"/>
    <w:rsid w:val="002014C4"/>
    <w:rsid w:val="002054C4"/>
    <w:rsid w:val="00210F52"/>
    <w:rsid w:val="00212509"/>
    <w:rsid w:val="002133FA"/>
    <w:rsid w:val="00215CDF"/>
    <w:rsid w:val="002171A5"/>
    <w:rsid w:val="00220F19"/>
    <w:rsid w:val="0022257E"/>
    <w:rsid w:val="00223215"/>
    <w:rsid w:val="00224D81"/>
    <w:rsid w:val="00225E75"/>
    <w:rsid w:val="00225EDD"/>
    <w:rsid w:val="002276B5"/>
    <w:rsid w:val="00233525"/>
    <w:rsid w:val="00233AC9"/>
    <w:rsid w:val="00234A40"/>
    <w:rsid w:val="00240726"/>
    <w:rsid w:val="00244995"/>
    <w:rsid w:val="00246383"/>
    <w:rsid w:val="00246518"/>
    <w:rsid w:val="00247B9A"/>
    <w:rsid w:val="00252A59"/>
    <w:rsid w:val="00253A16"/>
    <w:rsid w:val="00253AA9"/>
    <w:rsid w:val="00260F3F"/>
    <w:rsid w:val="0026589A"/>
    <w:rsid w:val="00270885"/>
    <w:rsid w:val="00271646"/>
    <w:rsid w:val="00272040"/>
    <w:rsid w:val="0027435C"/>
    <w:rsid w:val="0028370D"/>
    <w:rsid w:val="00285972"/>
    <w:rsid w:val="00293A49"/>
    <w:rsid w:val="00296BE6"/>
    <w:rsid w:val="002A115D"/>
    <w:rsid w:val="002A5105"/>
    <w:rsid w:val="002B34EA"/>
    <w:rsid w:val="002B403A"/>
    <w:rsid w:val="002B6A84"/>
    <w:rsid w:val="002B72AA"/>
    <w:rsid w:val="002B790C"/>
    <w:rsid w:val="002C057C"/>
    <w:rsid w:val="002C392C"/>
    <w:rsid w:val="002C6F39"/>
    <w:rsid w:val="002C703F"/>
    <w:rsid w:val="002D0467"/>
    <w:rsid w:val="002D171B"/>
    <w:rsid w:val="002D419D"/>
    <w:rsid w:val="002D69D6"/>
    <w:rsid w:val="002D6BFA"/>
    <w:rsid w:val="002E169F"/>
    <w:rsid w:val="002F1619"/>
    <w:rsid w:val="002F16C3"/>
    <w:rsid w:val="002F35C2"/>
    <w:rsid w:val="002F437F"/>
    <w:rsid w:val="002F4FB7"/>
    <w:rsid w:val="002F5F06"/>
    <w:rsid w:val="003024B0"/>
    <w:rsid w:val="00303D1D"/>
    <w:rsid w:val="00304A32"/>
    <w:rsid w:val="003104FC"/>
    <w:rsid w:val="003118C3"/>
    <w:rsid w:val="003153CC"/>
    <w:rsid w:val="003156FD"/>
    <w:rsid w:val="00317CF9"/>
    <w:rsid w:val="003253F2"/>
    <w:rsid w:val="003254A6"/>
    <w:rsid w:val="00333624"/>
    <w:rsid w:val="00341B2A"/>
    <w:rsid w:val="00345DAD"/>
    <w:rsid w:val="00346E23"/>
    <w:rsid w:val="003518F3"/>
    <w:rsid w:val="00353B55"/>
    <w:rsid w:val="003561B5"/>
    <w:rsid w:val="0036041E"/>
    <w:rsid w:val="00360ABC"/>
    <w:rsid w:val="00363E29"/>
    <w:rsid w:val="00364246"/>
    <w:rsid w:val="003668FB"/>
    <w:rsid w:val="0036777E"/>
    <w:rsid w:val="00367865"/>
    <w:rsid w:val="003708B9"/>
    <w:rsid w:val="00370F53"/>
    <w:rsid w:val="003823BE"/>
    <w:rsid w:val="003827C8"/>
    <w:rsid w:val="00386969"/>
    <w:rsid w:val="00386A31"/>
    <w:rsid w:val="00386B97"/>
    <w:rsid w:val="003875F6"/>
    <w:rsid w:val="00392351"/>
    <w:rsid w:val="00397391"/>
    <w:rsid w:val="003A3634"/>
    <w:rsid w:val="003A371D"/>
    <w:rsid w:val="003A512A"/>
    <w:rsid w:val="003A7F0C"/>
    <w:rsid w:val="003B0DF3"/>
    <w:rsid w:val="003B1871"/>
    <w:rsid w:val="003B1BDF"/>
    <w:rsid w:val="003B3A08"/>
    <w:rsid w:val="003B638A"/>
    <w:rsid w:val="003B76FF"/>
    <w:rsid w:val="003C7B1C"/>
    <w:rsid w:val="003D145A"/>
    <w:rsid w:val="003D1F6D"/>
    <w:rsid w:val="003D25C7"/>
    <w:rsid w:val="003D27EE"/>
    <w:rsid w:val="003D2828"/>
    <w:rsid w:val="003D3334"/>
    <w:rsid w:val="003D57D0"/>
    <w:rsid w:val="003D7D5C"/>
    <w:rsid w:val="003E013B"/>
    <w:rsid w:val="003E0299"/>
    <w:rsid w:val="003E1A23"/>
    <w:rsid w:val="003E29C0"/>
    <w:rsid w:val="003E5ED9"/>
    <w:rsid w:val="003E6D95"/>
    <w:rsid w:val="003F01AC"/>
    <w:rsid w:val="003F07DA"/>
    <w:rsid w:val="003F2A6A"/>
    <w:rsid w:val="003F37C1"/>
    <w:rsid w:val="003F41BD"/>
    <w:rsid w:val="003F7C87"/>
    <w:rsid w:val="00401FA5"/>
    <w:rsid w:val="004027BB"/>
    <w:rsid w:val="00405D47"/>
    <w:rsid w:val="004061C2"/>
    <w:rsid w:val="00410232"/>
    <w:rsid w:val="0041312C"/>
    <w:rsid w:val="004144C6"/>
    <w:rsid w:val="004231CF"/>
    <w:rsid w:val="0042583C"/>
    <w:rsid w:val="00426379"/>
    <w:rsid w:val="0042642A"/>
    <w:rsid w:val="00426926"/>
    <w:rsid w:val="00433CE8"/>
    <w:rsid w:val="0043595E"/>
    <w:rsid w:val="0043795E"/>
    <w:rsid w:val="00437971"/>
    <w:rsid w:val="00440887"/>
    <w:rsid w:val="00443985"/>
    <w:rsid w:val="00443A27"/>
    <w:rsid w:val="00444687"/>
    <w:rsid w:val="004525D7"/>
    <w:rsid w:val="00452B57"/>
    <w:rsid w:val="00452B8B"/>
    <w:rsid w:val="004552A8"/>
    <w:rsid w:val="00455F2B"/>
    <w:rsid w:val="00461E77"/>
    <w:rsid w:val="004636B8"/>
    <w:rsid w:val="00464A6E"/>
    <w:rsid w:val="00464B6D"/>
    <w:rsid w:val="00466DA1"/>
    <w:rsid w:val="004733EF"/>
    <w:rsid w:val="00474A16"/>
    <w:rsid w:val="00475325"/>
    <w:rsid w:val="00477687"/>
    <w:rsid w:val="00482D40"/>
    <w:rsid w:val="0049204D"/>
    <w:rsid w:val="0049761C"/>
    <w:rsid w:val="004A23AC"/>
    <w:rsid w:val="004A66A8"/>
    <w:rsid w:val="004A6DA5"/>
    <w:rsid w:val="004A74F4"/>
    <w:rsid w:val="004A7EBC"/>
    <w:rsid w:val="004B4993"/>
    <w:rsid w:val="004B5949"/>
    <w:rsid w:val="004B5D23"/>
    <w:rsid w:val="004B6BA6"/>
    <w:rsid w:val="004C0283"/>
    <w:rsid w:val="004C3B71"/>
    <w:rsid w:val="004D0246"/>
    <w:rsid w:val="004D0776"/>
    <w:rsid w:val="004D158C"/>
    <w:rsid w:val="004D528B"/>
    <w:rsid w:val="004D5F3F"/>
    <w:rsid w:val="004D7FCC"/>
    <w:rsid w:val="004E16DB"/>
    <w:rsid w:val="004E53D1"/>
    <w:rsid w:val="004F493E"/>
    <w:rsid w:val="004F78E5"/>
    <w:rsid w:val="004F7B9D"/>
    <w:rsid w:val="004F7EFA"/>
    <w:rsid w:val="00502586"/>
    <w:rsid w:val="005031E4"/>
    <w:rsid w:val="005048C0"/>
    <w:rsid w:val="0050550B"/>
    <w:rsid w:val="00505C69"/>
    <w:rsid w:val="005068C7"/>
    <w:rsid w:val="005101D3"/>
    <w:rsid w:val="00512583"/>
    <w:rsid w:val="00513D30"/>
    <w:rsid w:val="005145CD"/>
    <w:rsid w:val="00514FB5"/>
    <w:rsid w:val="0052592B"/>
    <w:rsid w:val="005263C9"/>
    <w:rsid w:val="0053136D"/>
    <w:rsid w:val="005370E5"/>
    <w:rsid w:val="005405BB"/>
    <w:rsid w:val="00545359"/>
    <w:rsid w:val="00545A36"/>
    <w:rsid w:val="00551096"/>
    <w:rsid w:val="00552C14"/>
    <w:rsid w:val="00555B57"/>
    <w:rsid w:val="00560BF4"/>
    <w:rsid w:val="00562E7E"/>
    <w:rsid w:val="005849F8"/>
    <w:rsid w:val="00587ABB"/>
    <w:rsid w:val="00590F3D"/>
    <w:rsid w:val="00590F81"/>
    <w:rsid w:val="00593CA4"/>
    <w:rsid w:val="005954DD"/>
    <w:rsid w:val="0059604D"/>
    <w:rsid w:val="005961A5"/>
    <w:rsid w:val="005A314A"/>
    <w:rsid w:val="005A560D"/>
    <w:rsid w:val="005B24FF"/>
    <w:rsid w:val="005B7DDD"/>
    <w:rsid w:val="005C2B8D"/>
    <w:rsid w:val="005D2062"/>
    <w:rsid w:val="005D24E7"/>
    <w:rsid w:val="005D2851"/>
    <w:rsid w:val="005D4089"/>
    <w:rsid w:val="005D58B4"/>
    <w:rsid w:val="005E5872"/>
    <w:rsid w:val="005E7D91"/>
    <w:rsid w:val="005F3B90"/>
    <w:rsid w:val="005F787A"/>
    <w:rsid w:val="0060590A"/>
    <w:rsid w:val="00615829"/>
    <w:rsid w:val="006234C3"/>
    <w:rsid w:val="00624129"/>
    <w:rsid w:val="00624CE9"/>
    <w:rsid w:val="0062561E"/>
    <w:rsid w:val="00625B56"/>
    <w:rsid w:val="00625EF2"/>
    <w:rsid w:val="006310FE"/>
    <w:rsid w:val="00634C2D"/>
    <w:rsid w:val="00635A21"/>
    <w:rsid w:val="00635F02"/>
    <w:rsid w:val="00636E02"/>
    <w:rsid w:val="00640D99"/>
    <w:rsid w:val="00642BE9"/>
    <w:rsid w:val="00643D26"/>
    <w:rsid w:val="00647AD8"/>
    <w:rsid w:val="00650816"/>
    <w:rsid w:val="0065186C"/>
    <w:rsid w:val="00652160"/>
    <w:rsid w:val="00653BB6"/>
    <w:rsid w:val="006545CD"/>
    <w:rsid w:val="00655F34"/>
    <w:rsid w:val="0065727D"/>
    <w:rsid w:val="00657FB2"/>
    <w:rsid w:val="00662785"/>
    <w:rsid w:val="006642EA"/>
    <w:rsid w:val="00664525"/>
    <w:rsid w:val="00665E88"/>
    <w:rsid w:val="006663CC"/>
    <w:rsid w:val="00670385"/>
    <w:rsid w:val="006705D0"/>
    <w:rsid w:val="0067289F"/>
    <w:rsid w:val="00674177"/>
    <w:rsid w:val="00674DA0"/>
    <w:rsid w:val="00675214"/>
    <w:rsid w:val="006801D2"/>
    <w:rsid w:val="0068037D"/>
    <w:rsid w:val="006905DA"/>
    <w:rsid w:val="00691134"/>
    <w:rsid w:val="00694101"/>
    <w:rsid w:val="0069602E"/>
    <w:rsid w:val="00697EC0"/>
    <w:rsid w:val="006A0CB5"/>
    <w:rsid w:val="006A31C6"/>
    <w:rsid w:val="006A531F"/>
    <w:rsid w:val="006A7E62"/>
    <w:rsid w:val="006B37C5"/>
    <w:rsid w:val="006B413C"/>
    <w:rsid w:val="006C7665"/>
    <w:rsid w:val="006D2231"/>
    <w:rsid w:val="006D3FF3"/>
    <w:rsid w:val="006D4381"/>
    <w:rsid w:val="006D4B9B"/>
    <w:rsid w:val="006D5995"/>
    <w:rsid w:val="006E1821"/>
    <w:rsid w:val="006E2F27"/>
    <w:rsid w:val="006E3A2B"/>
    <w:rsid w:val="006E4EFF"/>
    <w:rsid w:val="006E5C2B"/>
    <w:rsid w:val="006E69D6"/>
    <w:rsid w:val="006F0371"/>
    <w:rsid w:val="00704693"/>
    <w:rsid w:val="00706313"/>
    <w:rsid w:val="007117E6"/>
    <w:rsid w:val="007158AF"/>
    <w:rsid w:val="007207F9"/>
    <w:rsid w:val="007208B5"/>
    <w:rsid w:val="00720B42"/>
    <w:rsid w:val="0072467F"/>
    <w:rsid w:val="00725877"/>
    <w:rsid w:val="00734788"/>
    <w:rsid w:val="00734B69"/>
    <w:rsid w:val="00734C28"/>
    <w:rsid w:val="0073551A"/>
    <w:rsid w:val="0073619C"/>
    <w:rsid w:val="007408C2"/>
    <w:rsid w:val="0074270A"/>
    <w:rsid w:val="00747BAB"/>
    <w:rsid w:val="007511A8"/>
    <w:rsid w:val="00751E09"/>
    <w:rsid w:val="007530E0"/>
    <w:rsid w:val="00754560"/>
    <w:rsid w:val="0076136A"/>
    <w:rsid w:val="00764971"/>
    <w:rsid w:val="0076510D"/>
    <w:rsid w:val="00766157"/>
    <w:rsid w:val="007715EA"/>
    <w:rsid w:val="00771F8E"/>
    <w:rsid w:val="00772E97"/>
    <w:rsid w:val="0077406E"/>
    <w:rsid w:val="00774820"/>
    <w:rsid w:val="00776DD9"/>
    <w:rsid w:val="00784E2E"/>
    <w:rsid w:val="007927CF"/>
    <w:rsid w:val="0079793D"/>
    <w:rsid w:val="007A2032"/>
    <w:rsid w:val="007A2723"/>
    <w:rsid w:val="007A5141"/>
    <w:rsid w:val="007B23E2"/>
    <w:rsid w:val="007C0875"/>
    <w:rsid w:val="007C19BE"/>
    <w:rsid w:val="007C390A"/>
    <w:rsid w:val="007D0094"/>
    <w:rsid w:val="007D0533"/>
    <w:rsid w:val="007D2CAC"/>
    <w:rsid w:val="007D6DC2"/>
    <w:rsid w:val="007E0A10"/>
    <w:rsid w:val="007E0A33"/>
    <w:rsid w:val="007E4EBE"/>
    <w:rsid w:val="007E5773"/>
    <w:rsid w:val="007E7CF3"/>
    <w:rsid w:val="007F051C"/>
    <w:rsid w:val="007F135F"/>
    <w:rsid w:val="007F1C08"/>
    <w:rsid w:val="007F278C"/>
    <w:rsid w:val="007F2849"/>
    <w:rsid w:val="007F63A1"/>
    <w:rsid w:val="0081059E"/>
    <w:rsid w:val="00812A97"/>
    <w:rsid w:val="0081331B"/>
    <w:rsid w:val="00814410"/>
    <w:rsid w:val="00821159"/>
    <w:rsid w:val="00822B2A"/>
    <w:rsid w:val="00823ABC"/>
    <w:rsid w:val="008346ED"/>
    <w:rsid w:val="0083637C"/>
    <w:rsid w:val="0084072B"/>
    <w:rsid w:val="0084147C"/>
    <w:rsid w:val="00841630"/>
    <w:rsid w:val="00843340"/>
    <w:rsid w:val="00843D86"/>
    <w:rsid w:val="008447FC"/>
    <w:rsid w:val="00845A05"/>
    <w:rsid w:val="00845E61"/>
    <w:rsid w:val="00847E3A"/>
    <w:rsid w:val="00847EFB"/>
    <w:rsid w:val="00853898"/>
    <w:rsid w:val="00853A64"/>
    <w:rsid w:val="00854510"/>
    <w:rsid w:val="00860EE3"/>
    <w:rsid w:val="00861773"/>
    <w:rsid w:val="00862DF0"/>
    <w:rsid w:val="00867C1B"/>
    <w:rsid w:val="00867FC3"/>
    <w:rsid w:val="008770A5"/>
    <w:rsid w:val="00892D15"/>
    <w:rsid w:val="0089692E"/>
    <w:rsid w:val="008A181B"/>
    <w:rsid w:val="008A2D1A"/>
    <w:rsid w:val="008B0E63"/>
    <w:rsid w:val="008B1ABB"/>
    <w:rsid w:val="008B429D"/>
    <w:rsid w:val="008B7B41"/>
    <w:rsid w:val="008C2DEB"/>
    <w:rsid w:val="008C7779"/>
    <w:rsid w:val="008C7A22"/>
    <w:rsid w:val="008D16E0"/>
    <w:rsid w:val="008E26A7"/>
    <w:rsid w:val="008E4C00"/>
    <w:rsid w:val="008E4F6B"/>
    <w:rsid w:val="008E53F6"/>
    <w:rsid w:val="008F3595"/>
    <w:rsid w:val="008F6E61"/>
    <w:rsid w:val="00906AC5"/>
    <w:rsid w:val="00910027"/>
    <w:rsid w:val="0091174C"/>
    <w:rsid w:val="00911898"/>
    <w:rsid w:val="00921662"/>
    <w:rsid w:val="00922F7A"/>
    <w:rsid w:val="0092356C"/>
    <w:rsid w:val="00931535"/>
    <w:rsid w:val="00931E9C"/>
    <w:rsid w:val="00945466"/>
    <w:rsid w:val="009457BE"/>
    <w:rsid w:val="00945C3C"/>
    <w:rsid w:val="00950E87"/>
    <w:rsid w:val="009513E4"/>
    <w:rsid w:val="00951A84"/>
    <w:rsid w:val="00951E27"/>
    <w:rsid w:val="00957638"/>
    <w:rsid w:val="00960E6F"/>
    <w:rsid w:val="0096165F"/>
    <w:rsid w:val="00961960"/>
    <w:rsid w:val="009659EE"/>
    <w:rsid w:val="00966DA7"/>
    <w:rsid w:val="009674B0"/>
    <w:rsid w:val="00967BFF"/>
    <w:rsid w:val="0097117A"/>
    <w:rsid w:val="00971F80"/>
    <w:rsid w:val="00973702"/>
    <w:rsid w:val="00976512"/>
    <w:rsid w:val="0098175D"/>
    <w:rsid w:val="009823E0"/>
    <w:rsid w:val="00986FB2"/>
    <w:rsid w:val="009906CF"/>
    <w:rsid w:val="00990B21"/>
    <w:rsid w:val="00992283"/>
    <w:rsid w:val="00996F6F"/>
    <w:rsid w:val="00997CC4"/>
    <w:rsid w:val="009A3DFC"/>
    <w:rsid w:val="009A487C"/>
    <w:rsid w:val="009B0438"/>
    <w:rsid w:val="009B17AB"/>
    <w:rsid w:val="009B279E"/>
    <w:rsid w:val="009C48DB"/>
    <w:rsid w:val="009D30DA"/>
    <w:rsid w:val="009D4986"/>
    <w:rsid w:val="009D6502"/>
    <w:rsid w:val="009E21D0"/>
    <w:rsid w:val="009E29ED"/>
    <w:rsid w:val="009E49A8"/>
    <w:rsid w:val="009E6005"/>
    <w:rsid w:val="009E6260"/>
    <w:rsid w:val="009E7707"/>
    <w:rsid w:val="009F0C57"/>
    <w:rsid w:val="009F62E8"/>
    <w:rsid w:val="00A01620"/>
    <w:rsid w:val="00A07C11"/>
    <w:rsid w:val="00A13154"/>
    <w:rsid w:val="00A1368F"/>
    <w:rsid w:val="00A1442A"/>
    <w:rsid w:val="00A1704E"/>
    <w:rsid w:val="00A177B1"/>
    <w:rsid w:val="00A21225"/>
    <w:rsid w:val="00A227C6"/>
    <w:rsid w:val="00A238D1"/>
    <w:rsid w:val="00A25280"/>
    <w:rsid w:val="00A2616D"/>
    <w:rsid w:val="00A273B1"/>
    <w:rsid w:val="00A30C29"/>
    <w:rsid w:val="00A30E8A"/>
    <w:rsid w:val="00A400A3"/>
    <w:rsid w:val="00A45730"/>
    <w:rsid w:val="00A52E2E"/>
    <w:rsid w:val="00A613A0"/>
    <w:rsid w:val="00A61F50"/>
    <w:rsid w:val="00A65B03"/>
    <w:rsid w:val="00A67280"/>
    <w:rsid w:val="00A67E0D"/>
    <w:rsid w:val="00A707BA"/>
    <w:rsid w:val="00A70E84"/>
    <w:rsid w:val="00A722E8"/>
    <w:rsid w:val="00A726DF"/>
    <w:rsid w:val="00A744F5"/>
    <w:rsid w:val="00A74681"/>
    <w:rsid w:val="00A76BE6"/>
    <w:rsid w:val="00A7735C"/>
    <w:rsid w:val="00A8342D"/>
    <w:rsid w:val="00A94C3C"/>
    <w:rsid w:val="00A958C5"/>
    <w:rsid w:val="00A97DE7"/>
    <w:rsid w:val="00AA18B3"/>
    <w:rsid w:val="00AB5E62"/>
    <w:rsid w:val="00AC0150"/>
    <w:rsid w:val="00AC0658"/>
    <w:rsid w:val="00AC2E1D"/>
    <w:rsid w:val="00AC32EC"/>
    <w:rsid w:val="00AC48EE"/>
    <w:rsid w:val="00AC5A88"/>
    <w:rsid w:val="00AD426D"/>
    <w:rsid w:val="00AD73D1"/>
    <w:rsid w:val="00AE0E5C"/>
    <w:rsid w:val="00AE2A0B"/>
    <w:rsid w:val="00AE4872"/>
    <w:rsid w:val="00AE5DFA"/>
    <w:rsid w:val="00AF1174"/>
    <w:rsid w:val="00AF1C04"/>
    <w:rsid w:val="00AF1F91"/>
    <w:rsid w:val="00AF647A"/>
    <w:rsid w:val="00B01DA2"/>
    <w:rsid w:val="00B068A9"/>
    <w:rsid w:val="00B06CEB"/>
    <w:rsid w:val="00B07351"/>
    <w:rsid w:val="00B07B1D"/>
    <w:rsid w:val="00B1024B"/>
    <w:rsid w:val="00B11EC0"/>
    <w:rsid w:val="00B1519E"/>
    <w:rsid w:val="00B16C3E"/>
    <w:rsid w:val="00B20113"/>
    <w:rsid w:val="00B220DF"/>
    <w:rsid w:val="00B23D1F"/>
    <w:rsid w:val="00B26263"/>
    <w:rsid w:val="00B270DE"/>
    <w:rsid w:val="00B27E60"/>
    <w:rsid w:val="00B3223C"/>
    <w:rsid w:val="00B3346D"/>
    <w:rsid w:val="00B3380D"/>
    <w:rsid w:val="00B41636"/>
    <w:rsid w:val="00B43DE9"/>
    <w:rsid w:val="00B46F45"/>
    <w:rsid w:val="00B50346"/>
    <w:rsid w:val="00B534BA"/>
    <w:rsid w:val="00B538BA"/>
    <w:rsid w:val="00B57601"/>
    <w:rsid w:val="00B57AA7"/>
    <w:rsid w:val="00B60E31"/>
    <w:rsid w:val="00B6387C"/>
    <w:rsid w:val="00B639E8"/>
    <w:rsid w:val="00B74EDC"/>
    <w:rsid w:val="00B80D26"/>
    <w:rsid w:val="00B80F4F"/>
    <w:rsid w:val="00B834E6"/>
    <w:rsid w:val="00B83526"/>
    <w:rsid w:val="00B84311"/>
    <w:rsid w:val="00B917B7"/>
    <w:rsid w:val="00B93B4E"/>
    <w:rsid w:val="00B93B97"/>
    <w:rsid w:val="00B93BD7"/>
    <w:rsid w:val="00B9491A"/>
    <w:rsid w:val="00BA0621"/>
    <w:rsid w:val="00BA17A6"/>
    <w:rsid w:val="00BA2711"/>
    <w:rsid w:val="00BA60CC"/>
    <w:rsid w:val="00BA7889"/>
    <w:rsid w:val="00BB39A4"/>
    <w:rsid w:val="00BB3C31"/>
    <w:rsid w:val="00BB4B81"/>
    <w:rsid w:val="00BC17F5"/>
    <w:rsid w:val="00BC475A"/>
    <w:rsid w:val="00BC6437"/>
    <w:rsid w:val="00BD20EC"/>
    <w:rsid w:val="00BD2D30"/>
    <w:rsid w:val="00BD4DAB"/>
    <w:rsid w:val="00BD6CAB"/>
    <w:rsid w:val="00BE16AE"/>
    <w:rsid w:val="00BE7923"/>
    <w:rsid w:val="00BF516F"/>
    <w:rsid w:val="00C01D1D"/>
    <w:rsid w:val="00C01EE1"/>
    <w:rsid w:val="00C04B33"/>
    <w:rsid w:val="00C04EF8"/>
    <w:rsid w:val="00C05D21"/>
    <w:rsid w:val="00C07C62"/>
    <w:rsid w:val="00C104A9"/>
    <w:rsid w:val="00C153F6"/>
    <w:rsid w:val="00C2001D"/>
    <w:rsid w:val="00C20330"/>
    <w:rsid w:val="00C213DE"/>
    <w:rsid w:val="00C217ED"/>
    <w:rsid w:val="00C22122"/>
    <w:rsid w:val="00C235CD"/>
    <w:rsid w:val="00C245DD"/>
    <w:rsid w:val="00C24FA0"/>
    <w:rsid w:val="00C25A21"/>
    <w:rsid w:val="00C25A26"/>
    <w:rsid w:val="00C26B53"/>
    <w:rsid w:val="00C31E31"/>
    <w:rsid w:val="00C3298F"/>
    <w:rsid w:val="00C375AD"/>
    <w:rsid w:val="00C375BD"/>
    <w:rsid w:val="00C42FF0"/>
    <w:rsid w:val="00C43153"/>
    <w:rsid w:val="00C45F25"/>
    <w:rsid w:val="00C511C4"/>
    <w:rsid w:val="00C6029A"/>
    <w:rsid w:val="00C6106B"/>
    <w:rsid w:val="00C624B6"/>
    <w:rsid w:val="00C70D98"/>
    <w:rsid w:val="00C72C65"/>
    <w:rsid w:val="00C774E3"/>
    <w:rsid w:val="00C816DF"/>
    <w:rsid w:val="00C8444A"/>
    <w:rsid w:val="00C86442"/>
    <w:rsid w:val="00C90408"/>
    <w:rsid w:val="00C93684"/>
    <w:rsid w:val="00CA2E67"/>
    <w:rsid w:val="00CB435F"/>
    <w:rsid w:val="00CB4B05"/>
    <w:rsid w:val="00CB53DE"/>
    <w:rsid w:val="00CB7504"/>
    <w:rsid w:val="00CB77D8"/>
    <w:rsid w:val="00CB7A29"/>
    <w:rsid w:val="00CB7DBF"/>
    <w:rsid w:val="00CC0430"/>
    <w:rsid w:val="00CC31AB"/>
    <w:rsid w:val="00CC6100"/>
    <w:rsid w:val="00CC77E3"/>
    <w:rsid w:val="00CD12B7"/>
    <w:rsid w:val="00CD4BE7"/>
    <w:rsid w:val="00CE4ABE"/>
    <w:rsid w:val="00CE6052"/>
    <w:rsid w:val="00CE609F"/>
    <w:rsid w:val="00CE700E"/>
    <w:rsid w:val="00CF7B66"/>
    <w:rsid w:val="00D03AC4"/>
    <w:rsid w:val="00D05632"/>
    <w:rsid w:val="00D056DC"/>
    <w:rsid w:val="00D072E7"/>
    <w:rsid w:val="00D10AB3"/>
    <w:rsid w:val="00D1719C"/>
    <w:rsid w:val="00D17AB1"/>
    <w:rsid w:val="00D2738C"/>
    <w:rsid w:val="00D27872"/>
    <w:rsid w:val="00D27C1C"/>
    <w:rsid w:val="00D30420"/>
    <w:rsid w:val="00D32A9B"/>
    <w:rsid w:val="00D37625"/>
    <w:rsid w:val="00D454F9"/>
    <w:rsid w:val="00D465DA"/>
    <w:rsid w:val="00D47710"/>
    <w:rsid w:val="00D5091F"/>
    <w:rsid w:val="00D50B79"/>
    <w:rsid w:val="00D53C6A"/>
    <w:rsid w:val="00D560B9"/>
    <w:rsid w:val="00D60140"/>
    <w:rsid w:val="00D60F93"/>
    <w:rsid w:val="00D61217"/>
    <w:rsid w:val="00D62005"/>
    <w:rsid w:val="00D62867"/>
    <w:rsid w:val="00D7303B"/>
    <w:rsid w:val="00D74F8C"/>
    <w:rsid w:val="00D75445"/>
    <w:rsid w:val="00D76690"/>
    <w:rsid w:val="00D766DA"/>
    <w:rsid w:val="00D7743D"/>
    <w:rsid w:val="00D8135F"/>
    <w:rsid w:val="00D816C3"/>
    <w:rsid w:val="00D8276E"/>
    <w:rsid w:val="00D8651E"/>
    <w:rsid w:val="00D91601"/>
    <w:rsid w:val="00D91CE7"/>
    <w:rsid w:val="00D947A3"/>
    <w:rsid w:val="00DA18FE"/>
    <w:rsid w:val="00DB1BD7"/>
    <w:rsid w:val="00DB4A2E"/>
    <w:rsid w:val="00DC06CD"/>
    <w:rsid w:val="00DC187F"/>
    <w:rsid w:val="00DC5958"/>
    <w:rsid w:val="00DD299F"/>
    <w:rsid w:val="00DD79BC"/>
    <w:rsid w:val="00DE07CA"/>
    <w:rsid w:val="00DE0EB2"/>
    <w:rsid w:val="00DE15B5"/>
    <w:rsid w:val="00DE17AE"/>
    <w:rsid w:val="00DE5C6C"/>
    <w:rsid w:val="00DE5FFD"/>
    <w:rsid w:val="00DF0199"/>
    <w:rsid w:val="00DF04D9"/>
    <w:rsid w:val="00DF0835"/>
    <w:rsid w:val="00DF3C1C"/>
    <w:rsid w:val="00DF5552"/>
    <w:rsid w:val="00E00A98"/>
    <w:rsid w:val="00E039BE"/>
    <w:rsid w:val="00E06B2E"/>
    <w:rsid w:val="00E07A14"/>
    <w:rsid w:val="00E10017"/>
    <w:rsid w:val="00E1188B"/>
    <w:rsid w:val="00E24E6C"/>
    <w:rsid w:val="00E25163"/>
    <w:rsid w:val="00E25213"/>
    <w:rsid w:val="00E25D5F"/>
    <w:rsid w:val="00E263D1"/>
    <w:rsid w:val="00E31E98"/>
    <w:rsid w:val="00E33686"/>
    <w:rsid w:val="00E337D4"/>
    <w:rsid w:val="00E35713"/>
    <w:rsid w:val="00E36918"/>
    <w:rsid w:val="00E36976"/>
    <w:rsid w:val="00E36A3F"/>
    <w:rsid w:val="00E403AC"/>
    <w:rsid w:val="00E40F66"/>
    <w:rsid w:val="00E41E63"/>
    <w:rsid w:val="00E43490"/>
    <w:rsid w:val="00E453C3"/>
    <w:rsid w:val="00E45D80"/>
    <w:rsid w:val="00E47DEC"/>
    <w:rsid w:val="00E51CFD"/>
    <w:rsid w:val="00E51F81"/>
    <w:rsid w:val="00E51F88"/>
    <w:rsid w:val="00E540F7"/>
    <w:rsid w:val="00E551E1"/>
    <w:rsid w:val="00E564FB"/>
    <w:rsid w:val="00E574B7"/>
    <w:rsid w:val="00E57E66"/>
    <w:rsid w:val="00E6506C"/>
    <w:rsid w:val="00E65203"/>
    <w:rsid w:val="00E665A2"/>
    <w:rsid w:val="00E6789B"/>
    <w:rsid w:val="00E71415"/>
    <w:rsid w:val="00E72A7C"/>
    <w:rsid w:val="00E73230"/>
    <w:rsid w:val="00E7505F"/>
    <w:rsid w:val="00E81004"/>
    <w:rsid w:val="00E826B3"/>
    <w:rsid w:val="00E866DF"/>
    <w:rsid w:val="00E87F59"/>
    <w:rsid w:val="00E91BDF"/>
    <w:rsid w:val="00E93B9C"/>
    <w:rsid w:val="00E9576F"/>
    <w:rsid w:val="00E96469"/>
    <w:rsid w:val="00EA16CE"/>
    <w:rsid w:val="00EA3A12"/>
    <w:rsid w:val="00EA3D4A"/>
    <w:rsid w:val="00EA5AE3"/>
    <w:rsid w:val="00EB2796"/>
    <w:rsid w:val="00EB49FC"/>
    <w:rsid w:val="00EB52A4"/>
    <w:rsid w:val="00EB5B8C"/>
    <w:rsid w:val="00EB617A"/>
    <w:rsid w:val="00EB69CC"/>
    <w:rsid w:val="00EB7B4B"/>
    <w:rsid w:val="00EC4671"/>
    <w:rsid w:val="00EC4885"/>
    <w:rsid w:val="00EC6869"/>
    <w:rsid w:val="00EC7513"/>
    <w:rsid w:val="00ED2022"/>
    <w:rsid w:val="00ED2A3F"/>
    <w:rsid w:val="00ED4E84"/>
    <w:rsid w:val="00ED59B7"/>
    <w:rsid w:val="00ED728C"/>
    <w:rsid w:val="00ED7429"/>
    <w:rsid w:val="00ED7950"/>
    <w:rsid w:val="00EE42C6"/>
    <w:rsid w:val="00EE5460"/>
    <w:rsid w:val="00EE7A5C"/>
    <w:rsid w:val="00F01BED"/>
    <w:rsid w:val="00F0293D"/>
    <w:rsid w:val="00F073A0"/>
    <w:rsid w:val="00F15D0D"/>
    <w:rsid w:val="00F1723F"/>
    <w:rsid w:val="00F226FD"/>
    <w:rsid w:val="00F23441"/>
    <w:rsid w:val="00F256CE"/>
    <w:rsid w:val="00F267F7"/>
    <w:rsid w:val="00F3690E"/>
    <w:rsid w:val="00F40EF5"/>
    <w:rsid w:val="00F41F9F"/>
    <w:rsid w:val="00F50C71"/>
    <w:rsid w:val="00F56124"/>
    <w:rsid w:val="00F579C8"/>
    <w:rsid w:val="00F6187D"/>
    <w:rsid w:val="00F670C8"/>
    <w:rsid w:val="00F7379A"/>
    <w:rsid w:val="00F81801"/>
    <w:rsid w:val="00F8219D"/>
    <w:rsid w:val="00F85D59"/>
    <w:rsid w:val="00F90284"/>
    <w:rsid w:val="00F90F48"/>
    <w:rsid w:val="00F91FC9"/>
    <w:rsid w:val="00F92CD6"/>
    <w:rsid w:val="00F933FA"/>
    <w:rsid w:val="00FA0170"/>
    <w:rsid w:val="00FA2F9F"/>
    <w:rsid w:val="00FA3435"/>
    <w:rsid w:val="00FA46ED"/>
    <w:rsid w:val="00FA59C2"/>
    <w:rsid w:val="00FA6C43"/>
    <w:rsid w:val="00FA6D04"/>
    <w:rsid w:val="00FB1057"/>
    <w:rsid w:val="00FB208B"/>
    <w:rsid w:val="00FB3B38"/>
    <w:rsid w:val="00FB7FCD"/>
    <w:rsid w:val="00FC3686"/>
    <w:rsid w:val="00FC61AE"/>
    <w:rsid w:val="00FC6B1C"/>
    <w:rsid w:val="00FC6CF3"/>
    <w:rsid w:val="00FD2EF7"/>
    <w:rsid w:val="00FD39D1"/>
    <w:rsid w:val="00FD3E78"/>
    <w:rsid w:val="00FD4472"/>
    <w:rsid w:val="00FD615C"/>
    <w:rsid w:val="00FE17A1"/>
    <w:rsid w:val="00FE17FD"/>
    <w:rsid w:val="00FF2AA9"/>
    <w:rsid w:val="00FF309D"/>
    <w:rsid w:val="00FF3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5E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1898"/>
    <w:pPr>
      <w:spacing w:after="160" w:line="259" w:lineRule="auto"/>
    </w:pPr>
    <w:rPr>
      <w:sz w:val="22"/>
      <w:szCs w:val="22"/>
      <w:lang w:eastAsia="en-US"/>
    </w:rPr>
  </w:style>
  <w:style w:type="paragraph" w:styleId="Antrat1">
    <w:name w:val="heading 1"/>
    <w:basedOn w:val="prastasis"/>
    <w:next w:val="prastasis"/>
    <w:link w:val="Antrat1Diagrama"/>
    <w:qFormat/>
    <w:rsid w:val="001719A8"/>
    <w:pPr>
      <w:keepNext/>
      <w:tabs>
        <w:tab w:val="left" w:pos="567"/>
      </w:tabs>
      <w:spacing w:before="240" w:after="60" w:line="260" w:lineRule="exact"/>
      <w:outlineLvl w:val="0"/>
    </w:pPr>
    <w:rPr>
      <w:rFonts w:ascii="Arial" w:eastAsia="Times New Roman" w:hAnsi="Arial" w:cs="Arial Unicode MS"/>
      <w:b/>
      <w:bCs/>
      <w:kern w:val="32"/>
      <w:sz w:val="32"/>
      <w:szCs w:val="32"/>
      <w:lang w:val="en-GB" w:eastAsia="lt-LT" w:bidi="lo-LA"/>
    </w:rPr>
  </w:style>
  <w:style w:type="paragraph" w:styleId="Antrat2">
    <w:name w:val="heading 2"/>
    <w:basedOn w:val="prastasis"/>
    <w:next w:val="prastasis"/>
    <w:link w:val="Antrat2Diagrama"/>
    <w:qFormat/>
    <w:rsid w:val="001719A8"/>
    <w:pPr>
      <w:keepNext/>
      <w:spacing w:after="0" w:line="240" w:lineRule="auto"/>
      <w:ind w:left="709"/>
      <w:outlineLvl w:val="1"/>
    </w:pPr>
    <w:rPr>
      <w:rFonts w:ascii="Times New Roman" w:eastAsia="SimSun" w:hAnsi="Times New Roman" w:cs="Arial Unicode MS"/>
      <w:b/>
      <w:bCs/>
      <w:sz w:val="24"/>
      <w:szCs w:val="24"/>
      <w:lang w:val="x-none" w:eastAsia="ja-JP" w:bidi="lo-LA"/>
    </w:rPr>
  </w:style>
  <w:style w:type="paragraph" w:styleId="Antrat3">
    <w:name w:val="heading 3"/>
    <w:basedOn w:val="prastasis"/>
    <w:next w:val="prastasis"/>
    <w:link w:val="Antrat3Diagrama"/>
    <w:qFormat/>
    <w:rsid w:val="001719A8"/>
    <w:pPr>
      <w:keepNext/>
      <w:tabs>
        <w:tab w:val="left" w:pos="567"/>
      </w:tabs>
      <w:spacing w:before="240" w:after="60" w:line="260" w:lineRule="exact"/>
      <w:outlineLvl w:val="2"/>
    </w:pPr>
    <w:rPr>
      <w:rFonts w:ascii="Arial" w:eastAsia="Times New Roman" w:hAnsi="Arial" w:cs="Arial Unicode MS"/>
      <w:b/>
      <w:bCs/>
      <w:sz w:val="26"/>
      <w:szCs w:val="26"/>
      <w:lang w:val="en-GB" w:eastAsia="lt-LT" w:bidi="lo-LA"/>
    </w:rPr>
  </w:style>
  <w:style w:type="paragraph" w:styleId="Antrat4">
    <w:name w:val="heading 4"/>
    <w:basedOn w:val="prastasis"/>
    <w:next w:val="prastasis"/>
    <w:link w:val="Antrat4Diagrama"/>
    <w:qFormat/>
    <w:rsid w:val="001719A8"/>
    <w:pPr>
      <w:keepNext/>
      <w:tabs>
        <w:tab w:val="left" w:pos="567"/>
      </w:tabs>
      <w:spacing w:before="240" w:after="60" w:line="260" w:lineRule="exact"/>
      <w:outlineLvl w:val="3"/>
    </w:pPr>
    <w:rPr>
      <w:rFonts w:ascii="Times New Roman" w:eastAsia="Times New Roman" w:hAnsi="Times New Roman" w:cs="Arial Unicode MS"/>
      <w:b/>
      <w:bCs/>
      <w:sz w:val="28"/>
      <w:szCs w:val="28"/>
      <w:lang w:val="en-GB" w:eastAsia="lt-LT" w:bidi="lo-LA"/>
    </w:rPr>
  </w:style>
  <w:style w:type="paragraph" w:styleId="Antrat5">
    <w:name w:val="heading 5"/>
    <w:basedOn w:val="prastasis"/>
    <w:next w:val="prastasis"/>
    <w:link w:val="Antrat5Diagrama"/>
    <w:qFormat/>
    <w:rsid w:val="001719A8"/>
    <w:pPr>
      <w:keepNext/>
      <w:tabs>
        <w:tab w:val="left" w:pos="567"/>
      </w:tabs>
      <w:suppressAutoHyphens/>
      <w:spacing w:after="0" w:line="260" w:lineRule="exact"/>
      <w:outlineLvl w:val="4"/>
    </w:pPr>
    <w:rPr>
      <w:rFonts w:eastAsia="Times New Roman"/>
      <w:b/>
      <w:bCs/>
      <w:i/>
      <w:iCs/>
      <w:sz w:val="26"/>
      <w:szCs w:val="26"/>
      <w:lang w:val="en-GB" w:eastAsia="ar-SA"/>
    </w:rPr>
  </w:style>
  <w:style w:type="paragraph" w:styleId="Antrat6">
    <w:name w:val="heading 6"/>
    <w:basedOn w:val="prastasis"/>
    <w:next w:val="prastasis"/>
    <w:link w:val="Antrat6Diagrama"/>
    <w:qFormat/>
    <w:rsid w:val="001719A8"/>
    <w:pPr>
      <w:tabs>
        <w:tab w:val="left" w:pos="567"/>
      </w:tabs>
      <w:spacing w:before="240" w:after="60" w:line="260" w:lineRule="exact"/>
      <w:outlineLvl w:val="5"/>
    </w:pPr>
    <w:rPr>
      <w:rFonts w:ascii="Times New Roman" w:eastAsia="Times New Roman" w:hAnsi="Times New Roman" w:cs="Arial Unicode MS"/>
      <w:b/>
      <w:bCs/>
      <w:sz w:val="20"/>
      <w:szCs w:val="20"/>
      <w:lang w:val="en-GB" w:eastAsia="lt-LT" w:bidi="lo-LA"/>
    </w:rPr>
  </w:style>
  <w:style w:type="paragraph" w:styleId="Antrat7">
    <w:name w:val="heading 7"/>
    <w:basedOn w:val="prastasis"/>
    <w:next w:val="prastasis"/>
    <w:link w:val="Antrat7Diagrama"/>
    <w:qFormat/>
    <w:rsid w:val="001719A8"/>
    <w:pPr>
      <w:keepNext/>
      <w:tabs>
        <w:tab w:val="left" w:pos="-720"/>
        <w:tab w:val="left" w:pos="567"/>
        <w:tab w:val="left" w:pos="4536"/>
      </w:tabs>
      <w:suppressAutoHyphens/>
      <w:spacing w:after="0" w:line="260" w:lineRule="exact"/>
      <w:ind w:left="567" w:hanging="567"/>
      <w:jc w:val="both"/>
      <w:outlineLvl w:val="6"/>
    </w:pPr>
    <w:rPr>
      <w:rFonts w:eastAsia="Times New Roman"/>
      <w:szCs w:val="20"/>
      <w:lang w:val="en-GB" w:eastAsia="ar-SA"/>
    </w:rPr>
  </w:style>
  <w:style w:type="paragraph" w:styleId="Antrat8">
    <w:name w:val="heading 8"/>
    <w:basedOn w:val="prastasis"/>
    <w:next w:val="prastasis"/>
    <w:link w:val="Antrat8Diagrama"/>
    <w:qFormat/>
    <w:rsid w:val="001719A8"/>
    <w:pPr>
      <w:keepNext/>
      <w:tabs>
        <w:tab w:val="left" w:pos="567"/>
        <w:tab w:val="left" w:pos="1701"/>
      </w:tabs>
      <w:suppressAutoHyphens/>
      <w:spacing w:after="0" w:line="260" w:lineRule="exact"/>
      <w:ind w:left="1701" w:right="1416" w:hanging="567"/>
      <w:jc w:val="center"/>
      <w:outlineLvl w:val="7"/>
    </w:pPr>
    <w:rPr>
      <w:rFonts w:eastAsia="Times New Roman"/>
      <w:i/>
      <w:iCs/>
      <w:szCs w:val="20"/>
      <w:lang w:val="en-GB" w:eastAsia="ar-SA"/>
    </w:rPr>
  </w:style>
  <w:style w:type="paragraph" w:styleId="Antrat9">
    <w:name w:val="heading 9"/>
    <w:basedOn w:val="prastasis"/>
    <w:next w:val="prastasis"/>
    <w:link w:val="Antrat9Diagrama"/>
    <w:qFormat/>
    <w:rsid w:val="001719A8"/>
    <w:pPr>
      <w:keepNext/>
      <w:tabs>
        <w:tab w:val="left" w:pos="567"/>
      </w:tabs>
      <w:suppressAutoHyphens/>
      <w:spacing w:after="0" w:line="260" w:lineRule="exact"/>
      <w:outlineLvl w:val="8"/>
    </w:pPr>
    <w:rPr>
      <w:rFonts w:ascii="Cambria" w:eastAsia="Times New Roman" w:hAnsi="Cambria"/>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719A8"/>
    <w:rPr>
      <w:rFonts w:ascii="Arial" w:eastAsia="Times New Roman" w:hAnsi="Arial" w:cs="Arial Unicode MS"/>
      <w:b/>
      <w:bCs/>
      <w:kern w:val="32"/>
      <w:sz w:val="32"/>
      <w:szCs w:val="32"/>
      <w:lang w:val="en-GB" w:eastAsia="lt-LT" w:bidi="lo-LA"/>
    </w:rPr>
  </w:style>
  <w:style w:type="character" w:customStyle="1" w:styleId="Antrat2Diagrama">
    <w:name w:val="Antraštė 2 Diagrama"/>
    <w:link w:val="Antrat2"/>
    <w:rsid w:val="001719A8"/>
    <w:rPr>
      <w:rFonts w:ascii="Times New Roman" w:eastAsia="SimSun" w:hAnsi="Times New Roman" w:cs="Arial Unicode MS"/>
      <w:b/>
      <w:bCs/>
      <w:sz w:val="24"/>
      <w:szCs w:val="24"/>
      <w:lang w:val="x-none" w:eastAsia="ja-JP" w:bidi="lo-LA"/>
    </w:rPr>
  </w:style>
  <w:style w:type="character" w:customStyle="1" w:styleId="Antrat3Diagrama">
    <w:name w:val="Antraštė 3 Diagrama"/>
    <w:link w:val="Antrat3"/>
    <w:rsid w:val="001719A8"/>
    <w:rPr>
      <w:rFonts w:ascii="Arial" w:eastAsia="Times New Roman" w:hAnsi="Arial" w:cs="Arial Unicode MS"/>
      <w:b/>
      <w:bCs/>
      <w:sz w:val="26"/>
      <w:szCs w:val="26"/>
      <w:lang w:val="en-GB" w:eastAsia="lt-LT" w:bidi="lo-LA"/>
    </w:rPr>
  </w:style>
  <w:style w:type="character" w:customStyle="1" w:styleId="Antrat4Diagrama">
    <w:name w:val="Antraštė 4 Diagrama"/>
    <w:link w:val="Antrat4"/>
    <w:rsid w:val="001719A8"/>
    <w:rPr>
      <w:rFonts w:ascii="Times New Roman" w:eastAsia="Times New Roman" w:hAnsi="Times New Roman" w:cs="Arial Unicode MS"/>
      <w:b/>
      <w:bCs/>
      <w:sz w:val="28"/>
      <w:szCs w:val="28"/>
      <w:lang w:val="en-GB" w:eastAsia="lt-LT" w:bidi="lo-LA"/>
    </w:rPr>
  </w:style>
  <w:style w:type="character" w:customStyle="1" w:styleId="Antrat5Diagrama">
    <w:name w:val="Antraštė 5 Diagrama"/>
    <w:link w:val="Antrat5"/>
    <w:rsid w:val="001719A8"/>
    <w:rPr>
      <w:rFonts w:ascii="Calibri" w:eastAsia="Times New Roman" w:hAnsi="Calibri" w:cs="Times New Roman"/>
      <w:b/>
      <w:bCs/>
      <w:i/>
      <w:iCs/>
      <w:sz w:val="26"/>
      <w:szCs w:val="26"/>
      <w:lang w:val="en-GB" w:eastAsia="ar-SA"/>
    </w:rPr>
  </w:style>
  <w:style w:type="character" w:customStyle="1" w:styleId="Antrat6Diagrama">
    <w:name w:val="Antraštė 6 Diagrama"/>
    <w:link w:val="Antrat6"/>
    <w:rsid w:val="001719A8"/>
    <w:rPr>
      <w:rFonts w:ascii="Times New Roman" w:eastAsia="Times New Roman" w:hAnsi="Times New Roman" w:cs="Arial Unicode MS"/>
      <w:b/>
      <w:bCs/>
      <w:sz w:val="20"/>
      <w:szCs w:val="20"/>
      <w:lang w:val="en-GB" w:eastAsia="lt-LT" w:bidi="lo-LA"/>
    </w:rPr>
  </w:style>
  <w:style w:type="character" w:customStyle="1" w:styleId="Antrat7Diagrama">
    <w:name w:val="Antraštė 7 Diagrama"/>
    <w:link w:val="Antrat7"/>
    <w:rsid w:val="001719A8"/>
    <w:rPr>
      <w:rFonts w:ascii="Calibri" w:eastAsia="Times New Roman" w:hAnsi="Calibri" w:cs="Times New Roman"/>
      <w:szCs w:val="20"/>
      <w:lang w:val="en-GB" w:eastAsia="ar-SA"/>
    </w:rPr>
  </w:style>
  <w:style w:type="character" w:customStyle="1" w:styleId="Antrat8Diagrama">
    <w:name w:val="Antraštė 8 Diagrama"/>
    <w:link w:val="Antrat8"/>
    <w:rsid w:val="001719A8"/>
    <w:rPr>
      <w:rFonts w:ascii="Calibri" w:eastAsia="Times New Roman" w:hAnsi="Calibri" w:cs="Times New Roman"/>
      <w:i/>
      <w:iCs/>
      <w:szCs w:val="20"/>
      <w:lang w:val="en-GB" w:eastAsia="ar-SA"/>
    </w:rPr>
  </w:style>
  <w:style w:type="character" w:customStyle="1" w:styleId="Antrat9Diagrama">
    <w:name w:val="Antraštė 9 Diagrama"/>
    <w:link w:val="Antrat9"/>
    <w:rsid w:val="001719A8"/>
    <w:rPr>
      <w:rFonts w:ascii="Cambria" w:eastAsia="Times New Roman" w:hAnsi="Cambria" w:cs="Times New Roman"/>
      <w:lang w:val="en-GB" w:eastAsia="ar-SA"/>
    </w:rPr>
  </w:style>
  <w:style w:type="numbering" w:customStyle="1" w:styleId="NoList1">
    <w:name w:val="No List1"/>
    <w:next w:val="Sraonra"/>
    <w:uiPriority w:val="99"/>
    <w:semiHidden/>
    <w:unhideWhenUsed/>
    <w:rsid w:val="001719A8"/>
  </w:style>
  <w:style w:type="paragraph" w:styleId="Porat">
    <w:name w:val="footer"/>
    <w:basedOn w:val="prastasis"/>
    <w:link w:val="PoratDiagrama"/>
    <w:rsid w:val="001719A8"/>
    <w:pPr>
      <w:tabs>
        <w:tab w:val="left" w:pos="567"/>
        <w:tab w:val="center" w:pos="4536"/>
        <w:tab w:val="center" w:pos="8930"/>
      </w:tabs>
      <w:spacing w:after="0" w:line="240" w:lineRule="auto"/>
    </w:pPr>
    <w:rPr>
      <w:rFonts w:ascii="Helvetica" w:eastAsia="Times New Roman" w:hAnsi="Helvetica" w:cs="Arial Unicode MS"/>
      <w:sz w:val="16"/>
      <w:szCs w:val="20"/>
      <w:lang w:val="en-GB" w:eastAsia="lt-LT" w:bidi="lo-LA"/>
    </w:rPr>
  </w:style>
  <w:style w:type="character" w:customStyle="1" w:styleId="PoratDiagrama">
    <w:name w:val="Poraštė Diagrama"/>
    <w:link w:val="Porat"/>
    <w:rsid w:val="001719A8"/>
    <w:rPr>
      <w:rFonts w:ascii="Helvetica" w:eastAsia="Times New Roman" w:hAnsi="Helvetica" w:cs="Arial Unicode MS"/>
      <w:sz w:val="16"/>
      <w:szCs w:val="20"/>
      <w:lang w:val="en-GB" w:eastAsia="lt-LT" w:bidi="lo-LA"/>
    </w:rPr>
  </w:style>
  <w:style w:type="character" w:styleId="Puslapionumeris">
    <w:name w:val="page number"/>
    <w:basedOn w:val="Numatytasispastraiposriftas"/>
    <w:rsid w:val="001719A8"/>
  </w:style>
  <w:style w:type="paragraph" w:styleId="Pagrindinistekstas">
    <w:name w:val="Body Text"/>
    <w:basedOn w:val="prastasis"/>
    <w:link w:val="PagrindinistekstasDiagrama"/>
    <w:rsid w:val="001719A8"/>
    <w:pPr>
      <w:spacing w:after="0" w:line="240" w:lineRule="auto"/>
    </w:pPr>
    <w:rPr>
      <w:rFonts w:ascii="Times New Roman" w:eastAsia="Times New Roman" w:hAnsi="Times New Roman" w:cs="Arial Unicode MS"/>
      <w:i/>
      <w:color w:val="008000"/>
      <w:sz w:val="20"/>
      <w:szCs w:val="20"/>
      <w:lang w:val="en-GB" w:eastAsia="lt-LT" w:bidi="lo-LA"/>
    </w:rPr>
  </w:style>
  <w:style w:type="character" w:customStyle="1" w:styleId="PagrindinistekstasDiagrama">
    <w:name w:val="Pagrindinis tekstas Diagrama"/>
    <w:link w:val="Pagrindinistekstas"/>
    <w:rsid w:val="001719A8"/>
    <w:rPr>
      <w:rFonts w:ascii="Times New Roman" w:eastAsia="Times New Roman" w:hAnsi="Times New Roman" w:cs="Arial Unicode MS"/>
      <w:i/>
      <w:color w:val="008000"/>
      <w:sz w:val="20"/>
      <w:szCs w:val="20"/>
      <w:lang w:val="en-GB" w:eastAsia="lt-LT" w:bidi="lo-LA"/>
    </w:rPr>
  </w:style>
  <w:style w:type="paragraph" w:customStyle="1" w:styleId="EMEAEnBodyText">
    <w:name w:val="EMEA En Body Text"/>
    <w:basedOn w:val="prastasis"/>
    <w:rsid w:val="001719A8"/>
    <w:pPr>
      <w:spacing w:before="120" w:after="120" w:line="240" w:lineRule="auto"/>
      <w:jc w:val="both"/>
    </w:pPr>
    <w:rPr>
      <w:rFonts w:ascii="Times New Roman" w:eastAsia="Times New Roman" w:hAnsi="Times New Roman"/>
      <w:szCs w:val="20"/>
      <w:lang w:val="en-US"/>
    </w:rPr>
  </w:style>
  <w:style w:type="character" w:styleId="Hipersaitas">
    <w:name w:val="Hyperlink"/>
    <w:uiPriority w:val="99"/>
    <w:rsid w:val="001719A8"/>
    <w:rPr>
      <w:color w:val="0000FF"/>
      <w:u w:val="single"/>
    </w:rPr>
  </w:style>
  <w:style w:type="paragraph" w:customStyle="1" w:styleId="AHeader1">
    <w:name w:val="AHeader 1"/>
    <w:basedOn w:val="prastasis"/>
    <w:rsid w:val="00DF0835"/>
    <w:pPr>
      <w:numPr>
        <w:numId w:val="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DF0835"/>
    <w:pPr>
      <w:numPr>
        <w:ilvl w:val="1"/>
      </w:numPr>
      <w:tabs>
        <w:tab w:val="clear" w:pos="709"/>
        <w:tab w:val="num" w:pos="360"/>
      </w:tabs>
    </w:pPr>
    <w:rPr>
      <w:sz w:val="22"/>
    </w:rPr>
  </w:style>
  <w:style w:type="paragraph" w:customStyle="1" w:styleId="AHeader3">
    <w:name w:val="AHeader 3"/>
    <w:basedOn w:val="AHeader2"/>
    <w:rsid w:val="00DF0835"/>
    <w:pPr>
      <w:numPr>
        <w:ilvl w:val="2"/>
      </w:numPr>
      <w:tabs>
        <w:tab w:val="clear" w:pos="1276"/>
        <w:tab w:val="num" w:pos="360"/>
      </w:tabs>
    </w:pPr>
  </w:style>
  <w:style w:type="paragraph" w:customStyle="1" w:styleId="AHeader2abc">
    <w:name w:val="AHeader 2 abc"/>
    <w:basedOn w:val="AHeader3"/>
    <w:rsid w:val="00DF0835"/>
    <w:pPr>
      <w:numPr>
        <w:ilvl w:val="3"/>
      </w:numPr>
      <w:tabs>
        <w:tab w:val="clear" w:pos="1276"/>
        <w:tab w:val="num" w:pos="360"/>
      </w:tabs>
      <w:jc w:val="both"/>
    </w:pPr>
    <w:rPr>
      <w:b w:val="0"/>
      <w:bCs w:val="0"/>
    </w:rPr>
  </w:style>
  <w:style w:type="paragraph" w:customStyle="1" w:styleId="AHeader3abc">
    <w:name w:val="AHeader 3 abc"/>
    <w:basedOn w:val="AHeader2abc"/>
    <w:rsid w:val="00DF0835"/>
    <w:pPr>
      <w:numPr>
        <w:ilvl w:val="4"/>
      </w:numPr>
      <w:tabs>
        <w:tab w:val="clear" w:pos="1701"/>
        <w:tab w:val="num" w:pos="360"/>
      </w:tabs>
    </w:pPr>
  </w:style>
  <w:style w:type="character" w:styleId="Grietas">
    <w:name w:val="Strong"/>
    <w:qFormat/>
    <w:rsid w:val="001719A8"/>
    <w:rPr>
      <w:b/>
      <w:bCs/>
    </w:rPr>
  </w:style>
  <w:style w:type="paragraph" w:styleId="Debesliotekstas">
    <w:name w:val="Balloon Text"/>
    <w:basedOn w:val="prastasis"/>
    <w:link w:val="DebesliotekstasDiagrama2"/>
    <w:semiHidden/>
    <w:rsid w:val="001719A8"/>
    <w:pPr>
      <w:tabs>
        <w:tab w:val="left" w:pos="567"/>
      </w:tabs>
      <w:spacing w:after="0" w:line="260" w:lineRule="exact"/>
    </w:pPr>
    <w:rPr>
      <w:rFonts w:ascii="Tahoma" w:eastAsia="Times New Roman" w:hAnsi="Tahoma" w:cs="Arial Unicode MS"/>
      <w:sz w:val="16"/>
      <w:szCs w:val="16"/>
      <w:lang w:val="en-GB" w:eastAsia="lt-LT" w:bidi="lo-LA"/>
    </w:rPr>
  </w:style>
  <w:style w:type="character" w:customStyle="1" w:styleId="DebesliotekstasDiagrama2">
    <w:name w:val="Debesėlio tekstas Diagrama2"/>
    <w:link w:val="Debesliotekstas"/>
    <w:semiHidden/>
    <w:rsid w:val="001719A8"/>
    <w:rPr>
      <w:rFonts w:ascii="Tahoma" w:eastAsia="Times New Roman" w:hAnsi="Tahoma" w:cs="Arial Unicode MS"/>
      <w:sz w:val="16"/>
      <w:szCs w:val="16"/>
      <w:lang w:val="en-GB" w:eastAsia="lt-LT" w:bidi="lo-LA"/>
    </w:rPr>
  </w:style>
  <w:style w:type="paragraph" w:styleId="Antrats">
    <w:name w:val="header"/>
    <w:basedOn w:val="prastasis"/>
    <w:link w:val="AntratsDiagrama"/>
    <w:rsid w:val="001719A8"/>
    <w:pPr>
      <w:tabs>
        <w:tab w:val="center" w:pos="4153"/>
        <w:tab w:val="right" w:pos="8306"/>
      </w:tabs>
      <w:spacing w:after="0" w:line="240" w:lineRule="auto"/>
    </w:pPr>
    <w:rPr>
      <w:rFonts w:ascii="Times New Roman" w:eastAsia="SimSun" w:hAnsi="Times New Roman" w:cs="Arial Unicode MS"/>
      <w:sz w:val="20"/>
      <w:szCs w:val="20"/>
      <w:lang w:eastAsia="lt-LT" w:bidi="lo-LA"/>
    </w:rPr>
  </w:style>
  <w:style w:type="character" w:customStyle="1" w:styleId="AntratsDiagrama">
    <w:name w:val="Antraštės Diagrama"/>
    <w:link w:val="Antrats"/>
    <w:rsid w:val="001719A8"/>
    <w:rPr>
      <w:rFonts w:ascii="Times New Roman" w:eastAsia="SimSun" w:hAnsi="Times New Roman" w:cs="Arial Unicode MS"/>
      <w:sz w:val="20"/>
      <w:szCs w:val="20"/>
      <w:lang w:eastAsia="lt-LT" w:bidi="lo-LA"/>
    </w:rPr>
  </w:style>
  <w:style w:type="paragraph" w:styleId="Pagrindiniotekstotrauka">
    <w:name w:val="Body Text Indent"/>
    <w:basedOn w:val="prastasis"/>
    <w:link w:val="PagrindiniotekstotraukaDiagrama"/>
    <w:rsid w:val="001719A8"/>
    <w:pPr>
      <w:tabs>
        <w:tab w:val="left" w:pos="567"/>
      </w:tabs>
      <w:spacing w:after="120" w:line="260" w:lineRule="exact"/>
      <w:ind w:left="283"/>
    </w:pPr>
    <w:rPr>
      <w:rFonts w:ascii="Times New Roman" w:eastAsia="Times New Roman" w:hAnsi="Times New Roman" w:cs="Arial Unicode MS"/>
      <w:sz w:val="20"/>
      <w:szCs w:val="20"/>
      <w:lang w:val="en-GB" w:eastAsia="lt-LT" w:bidi="lo-LA"/>
    </w:rPr>
  </w:style>
  <w:style w:type="character" w:customStyle="1" w:styleId="PagrindiniotekstotraukaDiagrama">
    <w:name w:val="Pagrindinio teksto įtrauka Diagrama"/>
    <w:link w:val="Pagrindiniotekstotrauka"/>
    <w:rsid w:val="001719A8"/>
    <w:rPr>
      <w:rFonts w:ascii="Times New Roman" w:eastAsia="Times New Roman" w:hAnsi="Times New Roman" w:cs="Arial Unicode MS"/>
      <w:sz w:val="20"/>
      <w:szCs w:val="20"/>
      <w:lang w:val="en-GB" w:eastAsia="lt-LT" w:bidi="lo-LA"/>
    </w:rPr>
  </w:style>
  <w:style w:type="paragraph" w:styleId="prastasiniatinklio">
    <w:name w:val="Normal (Web)"/>
    <w:basedOn w:val="prastasis"/>
    <w:rsid w:val="001719A8"/>
    <w:pPr>
      <w:spacing w:after="240" w:line="240" w:lineRule="auto"/>
    </w:pPr>
    <w:rPr>
      <w:rFonts w:ascii="Arial Unicode MS" w:eastAsia="Times New Roman" w:hAnsi="Arial Unicode MS"/>
      <w:sz w:val="24"/>
      <w:szCs w:val="24"/>
      <w:lang w:val="en-US" w:eastAsia="ja-JP"/>
    </w:rPr>
  </w:style>
  <w:style w:type="character" w:customStyle="1" w:styleId="DokumentoinaostekstasDiagrama">
    <w:name w:val="Dokumento išnašos tekstas Diagrama"/>
    <w:link w:val="Dokumentoinaostekstas"/>
    <w:semiHidden/>
    <w:rsid w:val="001719A8"/>
    <w:rPr>
      <w:snapToGrid w:val="0"/>
      <w:lang w:val="en-GB"/>
    </w:rPr>
  </w:style>
  <w:style w:type="paragraph" w:styleId="Dokumentoinaostekstas">
    <w:name w:val="endnote text"/>
    <w:basedOn w:val="prastasis"/>
    <w:link w:val="DokumentoinaostekstasDiagrama"/>
    <w:semiHidden/>
    <w:rsid w:val="00911898"/>
    <w:pPr>
      <w:tabs>
        <w:tab w:val="left" w:pos="567"/>
      </w:tabs>
      <w:spacing w:after="0" w:line="240" w:lineRule="auto"/>
    </w:pPr>
    <w:rPr>
      <w:snapToGrid w:val="0"/>
      <w:lang w:val="en-GB"/>
    </w:rPr>
  </w:style>
  <w:style w:type="character" w:customStyle="1" w:styleId="EndnoteTextChar1">
    <w:name w:val="Endnote Text Char1"/>
    <w:uiPriority w:val="99"/>
    <w:semiHidden/>
    <w:rsid w:val="001719A8"/>
    <w:rPr>
      <w:sz w:val="20"/>
      <w:szCs w:val="20"/>
    </w:rPr>
  </w:style>
  <w:style w:type="paragraph" w:styleId="Pagrindinistekstas3">
    <w:name w:val="Body Text 3"/>
    <w:basedOn w:val="prastasis"/>
    <w:link w:val="Pagrindinistekstas3Diagrama"/>
    <w:rsid w:val="001719A8"/>
    <w:pPr>
      <w:tabs>
        <w:tab w:val="left" w:pos="567"/>
      </w:tabs>
      <w:spacing w:after="120" w:line="260" w:lineRule="exact"/>
    </w:pPr>
    <w:rPr>
      <w:rFonts w:ascii="Times New Roman" w:eastAsia="Times New Roman" w:hAnsi="Times New Roman" w:cs="Arial Unicode MS"/>
      <w:sz w:val="16"/>
      <w:szCs w:val="16"/>
      <w:lang w:val="en-GB" w:eastAsia="x-none" w:bidi="lo-LA"/>
    </w:rPr>
  </w:style>
  <w:style w:type="character" w:customStyle="1" w:styleId="Pagrindinistekstas3Diagrama">
    <w:name w:val="Pagrindinis tekstas 3 Diagrama"/>
    <w:link w:val="Pagrindinistekstas3"/>
    <w:rsid w:val="001719A8"/>
    <w:rPr>
      <w:rFonts w:ascii="Times New Roman" w:eastAsia="Times New Roman" w:hAnsi="Times New Roman" w:cs="Arial Unicode MS"/>
      <w:sz w:val="16"/>
      <w:szCs w:val="16"/>
      <w:lang w:val="en-GB" w:eastAsia="x-none" w:bidi="lo-LA"/>
    </w:rPr>
  </w:style>
  <w:style w:type="paragraph" w:customStyle="1" w:styleId="BT-EMEASMCA">
    <w:name w:val="BT- EMEA_SMCA"/>
    <w:basedOn w:val="BTEMEASMCA"/>
    <w:autoRedefine/>
    <w:rsid w:val="001719A8"/>
    <w:pPr>
      <w:tabs>
        <w:tab w:val="num" w:pos="0"/>
      </w:tabs>
    </w:pPr>
  </w:style>
  <w:style w:type="paragraph" w:customStyle="1" w:styleId="BTEMEASMCA">
    <w:name w:val="BT EMEA_SMCA"/>
    <w:basedOn w:val="prastasis"/>
    <w:link w:val="BTEMEASMCAChar"/>
    <w:autoRedefine/>
    <w:rsid w:val="001719A8"/>
    <w:pPr>
      <w:spacing w:after="0" w:line="240" w:lineRule="auto"/>
    </w:pPr>
    <w:rPr>
      <w:rFonts w:ascii="Times New Roman" w:eastAsia="Times New Roman" w:hAnsi="Times New Roman"/>
      <w:b/>
      <w:lang w:eastAsia="lt-LT" w:bidi="lo-LA"/>
    </w:rPr>
  </w:style>
  <w:style w:type="character" w:customStyle="1" w:styleId="BTEMEASMCAChar">
    <w:name w:val="BT EMEA_SMCA Char"/>
    <w:link w:val="BTEMEASMCA"/>
    <w:rsid w:val="001719A8"/>
    <w:rPr>
      <w:rFonts w:ascii="Times New Roman" w:eastAsia="Times New Roman" w:hAnsi="Times New Roman" w:cs="Times New Roman"/>
      <w:b/>
      <w:lang w:eastAsia="lt-LT" w:bidi="lo-LA"/>
    </w:rPr>
  </w:style>
  <w:style w:type="paragraph" w:customStyle="1" w:styleId="TTEMEASMCA">
    <w:name w:val="TT EMEA_SMCA"/>
    <w:basedOn w:val="Antrat1"/>
    <w:link w:val="TTEMEASMCAChar"/>
    <w:autoRedefine/>
    <w:rsid w:val="001719A8"/>
    <w:pPr>
      <w:keepNext w:val="0"/>
      <w:spacing w:before="0" w:after="0" w:line="240" w:lineRule="auto"/>
      <w:ind w:left="567" w:hanging="567"/>
      <w:jc w:val="center"/>
    </w:pPr>
    <w:rPr>
      <w:rFonts w:ascii="Times New Roman" w:hAnsi="Times New Roman"/>
      <w:bCs w:val="0"/>
      <w:caps/>
      <w:kern w:val="0"/>
      <w:sz w:val="20"/>
      <w:szCs w:val="20"/>
      <w:lang w:val="x-none" w:eastAsia="x-none"/>
    </w:rPr>
  </w:style>
  <w:style w:type="character" w:customStyle="1" w:styleId="TTEMEASMCAChar">
    <w:name w:val="TT EMEA_SMCA Char"/>
    <w:link w:val="TTEMEASMCA"/>
    <w:rsid w:val="001719A8"/>
    <w:rPr>
      <w:rFonts w:ascii="Times New Roman" w:eastAsia="Times New Roman" w:hAnsi="Times New Roman" w:cs="Arial Unicode MS"/>
      <w:b/>
      <w:caps/>
      <w:sz w:val="20"/>
      <w:szCs w:val="20"/>
      <w:lang w:val="x-none" w:eastAsia="x-none" w:bidi="lo-LA"/>
    </w:rPr>
  </w:style>
  <w:style w:type="paragraph" w:customStyle="1" w:styleId="BTbeEMEASMCA">
    <w:name w:val="BT(be) EMEA_SMCA"/>
    <w:basedOn w:val="BTEMEASMCA"/>
    <w:autoRedefine/>
    <w:rsid w:val="001719A8"/>
    <w:pPr>
      <w:jc w:val="center"/>
    </w:pPr>
    <w:rPr>
      <w:b w:val="0"/>
    </w:rPr>
  </w:style>
  <w:style w:type="paragraph" w:customStyle="1" w:styleId="BTeEMEASMCA">
    <w:name w:val="BT(e) EMEA_SMCA"/>
    <w:basedOn w:val="BTEMEASMCA"/>
    <w:autoRedefine/>
    <w:rsid w:val="001719A8"/>
    <w:pPr>
      <w:jc w:val="center"/>
    </w:pPr>
  </w:style>
  <w:style w:type="paragraph" w:customStyle="1" w:styleId="BTbEMEASMCA">
    <w:name w:val="BT(b) EMEA_SMCA"/>
    <w:basedOn w:val="BTEMEASMCA"/>
    <w:autoRedefine/>
    <w:rsid w:val="001719A8"/>
    <w:rPr>
      <w:b w:val="0"/>
    </w:rPr>
  </w:style>
  <w:style w:type="paragraph" w:customStyle="1" w:styleId="PI-1EMEASMCA">
    <w:name w:val="PI-1 EMEA_SMCA"/>
    <w:basedOn w:val="Antrat2"/>
    <w:autoRedefine/>
    <w:rsid w:val="001719A8"/>
    <w:pPr>
      <w:tabs>
        <w:tab w:val="left" w:pos="567"/>
      </w:tabs>
      <w:ind w:left="567" w:hanging="567"/>
    </w:pPr>
    <w:rPr>
      <w:rFonts w:eastAsia="Times New Roman"/>
      <w:bCs w:val="0"/>
      <w:sz w:val="22"/>
      <w:szCs w:val="22"/>
      <w:lang w:val="lt-LT" w:eastAsia="en-US"/>
    </w:rPr>
  </w:style>
  <w:style w:type="paragraph" w:customStyle="1" w:styleId="PI-3EMEASMCA">
    <w:name w:val="PI-3 EMEA_SMCA"/>
    <w:basedOn w:val="prastasis"/>
    <w:autoRedefine/>
    <w:rsid w:val="001719A8"/>
    <w:pPr>
      <w:spacing w:after="0" w:line="220" w:lineRule="exact"/>
    </w:pPr>
    <w:rPr>
      <w:rFonts w:ascii="Times New Roman" w:eastAsia="Times New Roman" w:hAnsi="Times New Roman"/>
      <w:b/>
      <w:bCs/>
    </w:rPr>
  </w:style>
  <w:style w:type="paragraph" w:customStyle="1" w:styleId="PI-1labEMEASMCA">
    <w:name w:val="PI-1_lab EMEA_SMCA"/>
    <w:basedOn w:val="prastasis"/>
    <w:autoRedefine/>
    <w:rsid w:val="001719A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paragraph" w:customStyle="1" w:styleId="PI-2EMEASMCA">
    <w:name w:val="PI-2 EMEA_SMCA"/>
    <w:basedOn w:val="Antrat3"/>
    <w:autoRedefine/>
    <w:rsid w:val="001719A8"/>
    <w:pPr>
      <w:keepLines/>
      <w:spacing w:before="0" w:after="0" w:line="240" w:lineRule="auto"/>
      <w:ind w:left="567" w:hanging="567"/>
    </w:pPr>
    <w:rPr>
      <w:rFonts w:ascii="Times New Roman" w:hAnsi="Times New Roman"/>
      <w:bCs w:val="0"/>
      <w:kern w:val="28"/>
      <w:sz w:val="22"/>
      <w:szCs w:val="22"/>
      <w:lang w:val="lt-LT" w:eastAsia="x-none"/>
    </w:rPr>
  </w:style>
  <w:style w:type="paragraph" w:customStyle="1" w:styleId="BTAnIIEMEASMCA">
    <w:name w:val="BT(AnII) EMEA_SMCA"/>
    <w:basedOn w:val="Debesliotekstas"/>
    <w:autoRedefine/>
    <w:rsid w:val="001719A8"/>
    <w:pPr>
      <w:tabs>
        <w:tab w:val="left" w:pos="1701"/>
      </w:tabs>
      <w:spacing w:line="240" w:lineRule="auto"/>
      <w:jc w:val="both"/>
    </w:pPr>
    <w:rPr>
      <w:rFonts w:ascii="Times New Roman" w:hAnsi="Times New Roman"/>
      <w:sz w:val="22"/>
      <w:szCs w:val="22"/>
      <w:u w:val="single"/>
      <w:lang w:val="lt-LT" w:eastAsia="x-none"/>
    </w:rPr>
  </w:style>
  <w:style w:type="paragraph" w:styleId="Pavadinimas">
    <w:name w:val="Title"/>
    <w:basedOn w:val="prastasis"/>
    <w:link w:val="PavadinimasDiagrama"/>
    <w:autoRedefine/>
    <w:qFormat/>
    <w:rsid w:val="001719A8"/>
    <w:pPr>
      <w:spacing w:after="0" w:line="240" w:lineRule="auto"/>
      <w:jc w:val="center"/>
      <w:outlineLvl w:val="0"/>
    </w:pPr>
    <w:rPr>
      <w:rFonts w:ascii="Times New Roman" w:eastAsia="Times New Roman" w:hAnsi="Times New Roman" w:cs="Arial Unicode MS"/>
      <w:b/>
      <w:kern w:val="28"/>
      <w:sz w:val="20"/>
      <w:szCs w:val="20"/>
      <w:lang w:eastAsia="lt-LT" w:bidi="lo-LA"/>
    </w:rPr>
  </w:style>
  <w:style w:type="character" w:customStyle="1" w:styleId="PavadinimasDiagrama">
    <w:name w:val="Pavadinimas Diagrama"/>
    <w:link w:val="Pavadinimas"/>
    <w:rsid w:val="001719A8"/>
    <w:rPr>
      <w:rFonts w:ascii="Times New Roman" w:eastAsia="Times New Roman" w:hAnsi="Times New Roman" w:cs="Arial Unicode MS"/>
      <w:b/>
      <w:kern w:val="28"/>
      <w:sz w:val="20"/>
      <w:szCs w:val="20"/>
      <w:lang w:eastAsia="lt-LT" w:bidi="lo-LA"/>
    </w:rPr>
  </w:style>
  <w:style w:type="paragraph" w:customStyle="1" w:styleId="BTgEMEASMCA">
    <w:name w:val="BT(g) EMEA_SMCA"/>
    <w:basedOn w:val="BTEMEASMCA"/>
    <w:link w:val="BTgEMEASMCAChar"/>
    <w:autoRedefine/>
    <w:rsid w:val="001719A8"/>
    <w:rPr>
      <w:i/>
      <w:color w:val="008000"/>
      <w:lang w:val="x-none" w:eastAsia="en-US"/>
    </w:rPr>
  </w:style>
  <w:style w:type="character" w:customStyle="1" w:styleId="BTgEMEASMCAChar">
    <w:name w:val="BT(g) EMEA_SMCA Char"/>
    <w:link w:val="BTgEMEASMCA"/>
    <w:rsid w:val="001719A8"/>
    <w:rPr>
      <w:rFonts w:ascii="Times New Roman" w:eastAsia="Times New Roman" w:hAnsi="Times New Roman" w:cs="Times New Roman"/>
      <w:b/>
      <w:i/>
      <w:color w:val="008000"/>
      <w:lang w:val="x-none" w:bidi="lo-LA"/>
    </w:rPr>
  </w:style>
  <w:style w:type="paragraph" w:customStyle="1" w:styleId="BTuEMEASMCA">
    <w:name w:val="BT(u) EMEA_SMCA"/>
    <w:basedOn w:val="BTEMEASMCA"/>
    <w:autoRedefine/>
    <w:rsid w:val="001719A8"/>
    <w:rPr>
      <w:noProof/>
      <w:u w:val="single"/>
      <w:lang w:eastAsia="en-US"/>
    </w:rPr>
  </w:style>
  <w:style w:type="character" w:customStyle="1" w:styleId="KomentarotekstasDiagrama1">
    <w:name w:val="Komentaro tekstas Diagrama1"/>
    <w:link w:val="Komentarotekstas"/>
    <w:semiHidden/>
    <w:rsid w:val="001719A8"/>
    <w:rPr>
      <w:rFonts w:ascii="Times New Roman" w:eastAsia="Times New Roman" w:hAnsi="Times New Roman"/>
      <w:lang w:val="en-GB" w:eastAsia="x-none"/>
    </w:rPr>
  </w:style>
  <w:style w:type="paragraph" w:styleId="Komentarotekstas">
    <w:name w:val="annotation text"/>
    <w:basedOn w:val="prastasis"/>
    <w:link w:val="KomentarotekstasDiagrama1"/>
    <w:semiHidden/>
    <w:rsid w:val="00911898"/>
    <w:pPr>
      <w:tabs>
        <w:tab w:val="left" w:pos="567"/>
      </w:tabs>
      <w:spacing w:after="0" w:line="260" w:lineRule="exact"/>
    </w:pPr>
    <w:rPr>
      <w:rFonts w:ascii="Times New Roman" w:eastAsia="Times New Roman" w:hAnsi="Times New Roman"/>
      <w:lang w:val="en-GB" w:eastAsia="x-none"/>
    </w:rPr>
  </w:style>
  <w:style w:type="character" w:customStyle="1" w:styleId="CommentTextChar1">
    <w:name w:val="Comment Text Char1"/>
    <w:uiPriority w:val="99"/>
    <w:semiHidden/>
    <w:rsid w:val="001719A8"/>
    <w:rPr>
      <w:sz w:val="20"/>
      <w:szCs w:val="20"/>
    </w:rPr>
  </w:style>
  <w:style w:type="character" w:customStyle="1" w:styleId="KomentarotemaDiagrama1">
    <w:name w:val="Komentaro tema Diagrama1"/>
    <w:link w:val="Komentarotema"/>
    <w:semiHidden/>
    <w:rsid w:val="001719A8"/>
    <w:rPr>
      <w:rFonts w:ascii="Times New Roman" w:eastAsia="Times New Roman" w:hAnsi="Times New Roman"/>
      <w:b/>
      <w:bCs/>
      <w:lang w:val="en-GB" w:eastAsia="x-none"/>
    </w:rPr>
  </w:style>
  <w:style w:type="paragraph" w:styleId="Komentarotema">
    <w:name w:val="annotation subject"/>
    <w:basedOn w:val="Komentarotekstas"/>
    <w:next w:val="Komentarotekstas"/>
    <w:link w:val="KomentarotemaDiagrama1"/>
    <w:semiHidden/>
    <w:rsid w:val="00911898"/>
    <w:rPr>
      <w:b/>
      <w:bCs/>
    </w:rPr>
  </w:style>
  <w:style w:type="character" w:customStyle="1" w:styleId="CommentSubjectChar1">
    <w:name w:val="Comment Subject Char1"/>
    <w:uiPriority w:val="99"/>
    <w:semiHidden/>
    <w:rsid w:val="001719A8"/>
    <w:rPr>
      <w:b/>
      <w:bCs/>
      <w:sz w:val="20"/>
      <w:szCs w:val="20"/>
    </w:rPr>
  </w:style>
  <w:style w:type="character" w:styleId="Komentaronuoroda">
    <w:name w:val="annotation reference"/>
    <w:semiHidden/>
    <w:rsid w:val="001719A8"/>
    <w:rPr>
      <w:sz w:val="16"/>
      <w:szCs w:val="16"/>
    </w:rPr>
  </w:style>
  <w:style w:type="character" w:customStyle="1" w:styleId="hps">
    <w:name w:val="hps"/>
    <w:basedOn w:val="Numatytasispastraiposriftas"/>
    <w:rsid w:val="001719A8"/>
  </w:style>
  <w:style w:type="character" w:customStyle="1" w:styleId="Absatz-Standardschriftart">
    <w:name w:val="Absatz-Standardschriftart"/>
    <w:rsid w:val="001719A8"/>
  </w:style>
  <w:style w:type="paragraph" w:customStyle="1" w:styleId="Ballongtext">
    <w:name w:val="Ballongtext"/>
    <w:basedOn w:val="prastasis"/>
    <w:semiHidden/>
    <w:rsid w:val="001719A8"/>
    <w:pPr>
      <w:tabs>
        <w:tab w:val="left" w:pos="567"/>
      </w:tabs>
      <w:spacing w:after="0" w:line="260" w:lineRule="exact"/>
    </w:pPr>
    <w:rPr>
      <w:rFonts w:ascii="Tahoma" w:eastAsia="Times New Roman" w:hAnsi="Tahoma" w:cs="Tahoma"/>
      <w:sz w:val="16"/>
      <w:szCs w:val="16"/>
      <w:lang w:val="en-GB"/>
    </w:rPr>
  </w:style>
  <w:style w:type="paragraph" w:customStyle="1" w:styleId="BalloonText1">
    <w:name w:val="Balloon Text1"/>
    <w:basedOn w:val="prastasis"/>
    <w:semiHidden/>
    <w:rsid w:val="001719A8"/>
    <w:pPr>
      <w:tabs>
        <w:tab w:val="left" w:pos="567"/>
      </w:tabs>
      <w:suppressAutoHyphens/>
      <w:spacing w:after="0" w:line="260" w:lineRule="exact"/>
    </w:pPr>
    <w:rPr>
      <w:rFonts w:ascii="Tahoma" w:eastAsia="Times New Roman" w:hAnsi="Tahoma" w:cs="Tahoma"/>
      <w:sz w:val="16"/>
      <w:szCs w:val="16"/>
      <w:lang w:val="en-GB" w:eastAsia="ar-SA"/>
    </w:rPr>
  </w:style>
  <w:style w:type="paragraph" w:customStyle="1" w:styleId="BalloonText2">
    <w:name w:val="Balloon Text2"/>
    <w:basedOn w:val="prastasis"/>
    <w:semiHidden/>
    <w:rsid w:val="001719A8"/>
    <w:pPr>
      <w:tabs>
        <w:tab w:val="left" w:pos="567"/>
      </w:tabs>
      <w:suppressAutoHyphens/>
      <w:spacing w:after="0" w:line="260" w:lineRule="exact"/>
    </w:pPr>
    <w:rPr>
      <w:rFonts w:ascii="Tahoma" w:eastAsia="Times New Roman" w:hAnsi="Tahoma" w:cs="Tahoma"/>
      <w:sz w:val="16"/>
      <w:szCs w:val="16"/>
      <w:lang w:val="en-GB" w:eastAsia="ar-SA"/>
    </w:rPr>
  </w:style>
  <w:style w:type="paragraph" w:customStyle="1" w:styleId="BalloonText3">
    <w:name w:val="Balloon Text3"/>
    <w:basedOn w:val="prastasis"/>
    <w:semiHidden/>
    <w:rsid w:val="001719A8"/>
    <w:pPr>
      <w:tabs>
        <w:tab w:val="left" w:pos="567"/>
      </w:tabs>
      <w:suppressAutoHyphens/>
      <w:spacing w:after="0" w:line="260" w:lineRule="exact"/>
    </w:pPr>
    <w:rPr>
      <w:rFonts w:ascii="Tahoma" w:eastAsia="Times New Roman" w:hAnsi="Tahoma" w:cs="Tahoma"/>
      <w:sz w:val="16"/>
      <w:szCs w:val="16"/>
      <w:lang w:val="en-GB" w:eastAsia="ar-SA"/>
    </w:rPr>
  </w:style>
  <w:style w:type="paragraph" w:styleId="Bibliografija">
    <w:name w:val="Bibliography"/>
    <w:basedOn w:val="prastasis"/>
    <w:next w:val="prastasis"/>
    <w:semiHidden/>
    <w:rsid w:val="001719A8"/>
    <w:pPr>
      <w:tabs>
        <w:tab w:val="left" w:pos="567"/>
      </w:tabs>
      <w:suppressAutoHyphens/>
      <w:spacing w:after="0" w:line="260" w:lineRule="exact"/>
    </w:pPr>
    <w:rPr>
      <w:rFonts w:ascii="Times New Roman" w:eastAsia="Times New Roman" w:hAnsi="Times New Roman"/>
      <w:szCs w:val="20"/>
      <w:lang w:val="en-GB" w:eastAsia="ar-SA"/>
    </w:rPr>
  </w:style>
  <w:style w:type="paragraph" w:styleId="Tekstoblokas">
    <w:name w:val="Block Text"/>
    <w:basedOn w:val="prastasis"/>
    <w:rsid w:val="001719A8"/>
    <w:pPr>
      <w:tabs>
        <w:tab w:val="left" w:pos="567"/>
      </w:tabs>
      <w:suppressAutoHyphens/>
      <w:spacing w:after="0" w:line="260" w:lineRule="exact"/>
      <w:ind w:left="284" w:right="-2"/>
    </w:pPr>
    <w:rPr>
      <w:rFonts w:ascii="Times New Roman" w:eastAsia="Times New Roman" w:hAnsi="Times New Roman"/>
      <w:szCs w:val="20"/>
      <w:lang w:val="en-GB" w:eastAsia="ar-SA"/>
    </w:rPr>
  </w:style>
  <w:style w:type="paragraph" w:styleId="Pagrindinistekstas2">
    <w:name w:val="Body Text 2"/>
    <w:basedOn w:val="prastasis"/>
    <w:link w:val="Pagrindinistekstas2Diagrama"/>
    <w:rsid w:val="001719A8"/>
    <w:pPr>
      <w:tabs>
        <w:tab w:val="left" w:pos="567"/>
      </w:tabs>
      <w:suppressAutoHyphens/>
      <w:spacing w:after="0" w:line="260" w:lineRule="exact"/>
    </w:pPr>
    <w:rPr>
      <w:rFonts w:ascii="Times New Roman" w:eastAsia="Times New Roman" w:hAnsi="Times New Roman"/>
      <w:szCs w:val="20"/>
      <w:lang w:val="en-GB" w:eastAsia="ar-SA"/>
    </w:rPr>
  </w:style>
  <w:style w:type="character" w:customStyle="1" w:styleId="Pagrindinistekstas2Diagrama">
    <w:name w:val="Pagrindinis tekstas 2 Diagrama"/>
    <w:link w:val="Pagrindinistekstas2"/>
    <w:rsid w:val="001719A8"/>
    <w:rPr>
      <w:rFonts w:ascii="Times New Roman" w:eastAsia="Times New Roman" w:hAnsi="Times New Roman" w:cs="Times New Roman"/>
      <w:szCs w:val="20"/>
      <w:lang w:val="en-GB" w:eastAsia="ar-SA"/>
    </w:rPr>
  </w:style>
  <w:style w:type="paragraph" w:styleId="Pagrindiniotekstopirmatrauka">
    <w:name w:val="Body Text First Indent"/>
    <w:basedOn w:val="Pagrindinistekstas"/>
    <w:link w:val="PagrindiniotekstopirmatraukaDiagrama"/>
    <w:rsid w:val="001719A8"/>
    <w:pPr>
      <w:tabs>
        <w:tab w:val="left" w:pos="567"/>
      </w:tabs>
      <w:suppressAutoHyphens/>
      <w:spacing w:after="120" w:line="260" w:lineRule="exact"/>
      <w:ind w:firstLine="210"/>
    </w:pPr>
    <w:rPr>
      <w:i w:val="0"/>
      <w:color w:val="auto"/>
      <w:sz w:val="22"/>
      <w:lang w:eastAsia="ar-SA"/>
    </w:rPr>
  </w:style>
  <w:style w:type="character" w:customStyle="1" w:styleId="PagrindiniotekstopirmatraukaDiagrama">
    <w:name w:val="Pagrindinio teksto pirma įtrauka Diagrama"/>
    <w:link w:val="Pagrindiniotekstopirmatrauka"/>
    <w:rsid w:val="001719A8"/>
    <w:rPr>
      <w:rFonts w:ascii="Times New Roman" w:eastAsia="Times New Roman" w:hAnsi="Times New Roman" w:cs="Arial Unicode MS"/>
      <w:i w:val="0"/>
      <w:color w:val="008000"/>
      <w:sz w:val="20"/>
      <w:szCs w:val="20"/>
      <w:lang w:val="en-GB" w:eastAsia="ar-SA" w:bidi="lo-LA"/>
    </w:rPr>
  </w:style>
  <w:style w:type="paragraph" w:styleId="Pagrindiniotekstopirmatrauka2">
    <w:name w:val="Body Text First Indent 2"/>
    <w:basedOn w:val="Pagrindiniotekstotrauka"/>
    <w:link w:val="Pagrindiniotekstopirmatrauka2Diagrama"/>
    <w:rsid w:val="001719A8"/>
    <w:pPr>
      <w:suppressAutoHyphens/>
      <w:ind w:left="360" w:firstLine="210"/>
    </w:pPr>
    <w:rPr>
      <w:sz w:val="22"/>
      <w:lang w:eastAsia="ar-SA"/>
    </w:rPr>
  </w:style>
  <w:style w:type="character" w:customStyle="1" w:styleId="Pagrindiniotekstopirmatrauka2Diagrama">
    <w:name w:val="Pagrindinio teksto pirma įtrauka 2 Diagrama"/>
    <w:link w:val="Pagrindiniotekstopirmatrauka2"/>
    <w:rsid w:val="001719A8"/>
    <w:rPr>
      <w:rFonts w:ascii="Times New Roman" w:eastAsia="Times New Roman" w:hAnsi="Times New Roman" w:cs="Arial Unicode MS"/>
      <w:sz w:val="20"/>
      <w:szCs w:val="20"/>
      <w:lang w:val="en-GB" w:eastAsia="ar-SA" w:bidi="lo-LA"/>
    </w:rPr>
  </w:style>
  <w:style w:type="paragraph" w:styleId="Pagrindiniotekstotrauka2">
    <w:name w:val="Body Text Indent 2"/>
    <w:basedOn w:val="prastasis"/>
    <w:link w:val="Pagrindiniotekstotrauka2Diagrama"/>
    <w:rsid w:val="001719A8"/>
    <w:pPr>
      <w:tabs>
        <w:tab w:val="left" w:pos="567"/>
      </w:tabs>
      <w:suppressAutoHyphens/>
      <w:spacing w:after="120" w:line="480" w:lineRule="auto"/>
      <w:ind w:left="360"/>
    </w:pPr>
    <w:rPr>
      <w:rFonts w:ascii="Times New Roman" w:eastAsia="Times New Roman" w:hAnsi="Times New Roman"/>
      <w:szCs w:val="20"/>
      <w:lang w:val="en-GB" w:eastAsia="ar-SA"/>
    </w:rPr>
  </w:style>
  <w:style w:type="character" w:customStyle="1" w:styleId="Pagrindiniotekstotrauka2Diagrama">
    <w:name w:val="Pagrindinio teksto įtrauka 2 Diagrama"/>
    <w:link w:val="Pagrindiniotekstotrauka2"/>
    <w:rsid w:val="001719A8"/>
    <w:rPr>
      <w:rFonts w:ascii="Times New Roman" w:eastAsia="Times New Roman" w:hAnsi="Times New Roman" w:cs="Times New Roman"/>
      <w:szCs w:val="20"/>
      <w:lang w:val="en-GB" w:eastAsia="ar-SA"/>
    </w:rPr>
  </w:style>
  <w:style w:type="paragraph" w:styleId="Pagrindiniotekstotrauka3">
    <w:name w:val="Body Text Indent 3"/>
    <w:basedOn w:val="prastasis"/>
    <w:link w:val="Pagrindiniotekstotrauka3Diagrama"/>
    <w:rsid w:val="001719A8"/>
    <w:pPr>
      <w:tabs>
        <w:tab w:val="left" w:pos="567"/>
      </w:tabs>
      <w:suppressAutoHyphens/>
      <w:spacing w:after="120" w:line="260" w:lineRule="exact"/>
      <w:ind w:left="360"/>
    </w:pPr>
    <w:rPr>
      <w:rFonts w:ascii="Times New Roman" w:eastAsia="Times New Roman" w:hAnsi="Times New Roman"/>
      <w:sz w:val="16"/>
      <w:szCs w:val="16"/>
      <w:lang w:val="en-GB" w:eastAsia="ar-SA"/>
    </w:rPr>
  </w:style>
  <w:style w:type="character" w:customStyle="1" w:styleId="Pagrindiniotekstotrauka3Diagrama">
    <w:name w:val="Pagrindinio teksto įtrauka 3 Diagrama"/>
    <w:link w:val="Pagrindiniotekstotrauka3"/>
    <w:rsid w:val="001719A8"/>
    <w:rPr>
      <w:rFonts w:ascii="Times New Roman" w:eastAsia="Times New Roman" w:hAnsi="Times New Roman" w:cs="Times New Roman"/>
      <w:sz w:val="16"/>
      <w:szCs w:val="16"/>
      <w:lang w:val="en-GB" w:eastAsia="ar-SA"/>
    </w:rPr>
  </w:style>
  <w:style w:type="paragraph" w:styleId="Antrat">
    <w:name w:val="caption"/>
    <w:basedOn w:val="prastasis"/>
    <w:next w:val="prastasis"/>
    <w:qFormat/>
    <w:rsid w:val="001719A8"/>
    <w:pPr>
      <w:tabs>
        <w:tab w:val="left" w:pos="567"/>
      </w:tabs>
      <w:suppressAutoHyphens/>
      <w:spacing w:after="0" w:line="260" w:lineRule="exact"/>
    </w:pPr>
    <w:rPr>
      <w:rFonts w:ascii="Times New Roman" w:eastAsia="Times New Roman" w:hAnsi="Times New Roman"/>
      <w:szCs w:val="20"/>
      <w:lang w:val="en-GB" w:eastAsia="ar-SA"/>
    </w:rPr>
  </w:style>
  <w:style w:type="paragraph" w:styleId="Ubaigimas">
    <w:name w:val="Closing"/>
    <w:basedOn w:val="prastasis"/>
    <w:link w:val="UbaigimasDiagrama"/>
    <w:rsid w:val="001719A8"/>
    <w:pPr>
      <w:tabs>
        <w:tab w:val="left" w:pos="567"/>
      </w:tabs>
      <w:suppressAutoHyphens/>
      <w:spacing w:after="0" w:line="260" w:lineRule="exact"/>
      <w:ind w:left="4320"/>
    </w:pPr>
    <w:rPr>
      <w:rFonts w:ascii="Times New Roman" w:eastAsia="Times New Roman" w:hAnsi="Times New Roman"/>
      <w:szCs w:val="20"/>
      <w:lang w:val="en-GB" w:eastAsia="ar-SA"/>
    </w:rPr>
  </w:style>
  <w:style w:type="character" w:customStyle="1" w:styleId="UbaigimasDiagrama">
    <w:name w:val="Užbaigimas Diagrama"/>
    <w:link w:val="Ubaigimas"/>
    <w:rsid w:val="001719A8"/>
    <w:rPr>
      <w:rFonts w:ascii="Times New Roman" w:eastAsia="Times New Roman" w:hAnsi="Times New Roman" w:cs="Times New Roman"/>
      <w:szCs w:val="20"/>
      <w:lang w:val="en-GB" w:eastAsia="ar-SA"/>
    </w:rPr>
  </w:style>
  <w:style w:type="paragraph" w:customStyle="1" w:styleId="CommentSubject1">
    <w:name w:val="Comment Subject1"/>
    <w:basedOn w:val="Komentarotekstas"/>
    <w:next w:val="Komentarotekstas"/>
    <w:rsid w:val="00911898"/>
    <w:pPr>
      <w:suppressAutoHyphens/>
    </w:pPr>
    <w:rPr>
      <w:b/>
      <w:bCs/>
      <w:lang w:eastAsia="ar-SA"/>
    </w:rPr>
  </w:style>
  <w:style w:type="paragraph" w:customStyle="1" w:styleId="CommentSubject2">
    <w:name w:val="Comment Subject2"/>
    <w:basedOn w:val="Komentarotekstas"/>
    <w:next w:val="Komentarotekstas"/>
    <w:semiHidden/>
    <w:rsid w:val="00911898"/>
    <w:pPr>
      <w:suppressAutoHyphens/>
    </w:pPr>
    <w:rPr>
      <w:b/>
      <w:bCs/>
      <w:lang w:eastAsia="ar-SA"/>
    </w:rPr>
  </w:style>
  <w:style w:type="paragraph" w:styleId="Data">
    <w:name w:val="Date"/>
    <w:basedOn w:val="prastasis"/>
    <w:next w:val="prastasis"/>
    <w:link w:val="DataDiagrama"/>
    <w:rsid w:val="001719A8"/>
    <w:pPr>
      <w:tabs>
        <w:tab w:val="left" w:pos="567"/>
      </w:tabs>
      <w:spacing w:after="0" w:line="260" w:lineRule="exact"/>
    </w:pPr>
    <w:rPr>
      <w:rFonts w:ascii="Times New Roman" w:eastAsia="Times New Roman" w:hAnsi="Times New Roman"/>
      <w:szCs w:val="20"/>
      <w:lang w:val="en-GB" w:eastAsia="ar-SA"/>
    </w:rPr>
  </w:style>
  <w:style w:type="character" w:customStyle="1" w:styleId="DataDiagrama">
    <w:name w:val="Data Diagrama"/>
    <w:link w:val="Data"/>
    <w:rsid w:val="001719A8"/>
    <w:rPr>
      <w:rFonts w:ascii="Times New Roman" w:eastAsia="Times New Roman" w:hAnsi="Times New Roman" w:cs="Times New Roman"/>
      <w:szCs w:val="20"/>
      <w:lang w:val="en-GB" w:eastAsia="ar-SA"/>
    </w:rPr>
  </w:style>
  <w:style w:type="character" w:customStyle="1" w:styleId="DebesliotekstasDiagrama">
    <w:name w:val="Debesėlio tekstas Diagrama"/>
    <w:semiHidden/>
    <w:rsid w:val="001719A8"/>
    <w:rPr>
      <w:rFonts w:ascii="Tahoma" w:hAnsi="Tahoma" w:cs="Tahoma"/>
      <w:sz w:val="16"/>
      <w:szCs w:val="16"/>
      <w:lang w:val="en-GB" w:eastAsia="ar-SA" w:bidi="ar-SA"/>
    </w:rPr>
  </w:style>
  <w:style w:type="character" w:customStyle="1" w:styleId="DebesliotekstasDiagrama1">
    <w:name w:val="Debesėlio tekstas Diagrama1"/>
    <w:semiHidden/>
    <w:rsid w:val="001719A8"/>
    <w:rPr>
      <w:rFonts w:ascii="Tahoma" w:hAnsi="Tahoma" w:cs="Tahoma"/>
      <w:sz w:val="16"/>
      <w:szCs w:val="16"/>
      <w:lang w:val="en-GB" w:eastAsia="ar-SA" w:bidi="ar-SA"/>
    </w:rPr>
  </w:style>
  <w:style w:type="paragraph" w:customStyle="1" w:styleId="Debesliotekstas1">
    <w:name w:val="Debesėlio tekstas1"/>
    <w:basedOn w:val="prastasis"/>
    <w:semiHidden/>
    <w:rsid w:val="001719A8"/>
    <w:pPr>
      <w:tabs>
        <w:tab w:val="left" w:pos="567"/>
      </w:tabs>
      <w:suppressAutoHyphens/>
      <w:spacing w:after="0" w:line="260" w:lineRule="exact"/>
    </w:pPr>
    <w:rPr>
      <w:rFonts w:ascii="Tahoma" w:eastAsia="Times New Roman" w:hAnsi="Tahoma" w:cs="Tahoma"/>
      <w:sz w:val="16"/>
      <w:szCs w:val="16"/>
      <w:lang w:val="en-GB" w:eastAsia="ar-SA"/>
    </w:rPr>
  </w:style>
  <w:style w:type="paragraph" w:customStyle="1" w:styleId="Default">
    <w:name w:val="Default"/>
    <w:rsid w:val="001719A8"/>
    <w:pPr>
      <w:autoSpaceDE w:val="0"/>
      <w:autoSpaceDN w:val="0"/>
      <w:adjustRightInd w:val="0"/>
    </w:pPr>
    <w:rPr>
      <w:rFonts w:ascii="Times New Roman" w:eastAsia="Times New Roman" w:hAnsi="Times New Roman"/>
      <w:color w:val="000000"/>
      <w:sz w:val="24"/>
      <w:szCs w:val="24"/>
      <w:lang w:val="en-US" w:eastAsia="en-US"/>
    </w:rPr>
  </w:style>
  <w:style w:type="paragraph" w:styleId="Dokumentostruktra">
    <w:name w:val="Document Map"/>
    <w:basedOn w:val="prastasis"/>
    <w:link w:val="DokumentostruktraDiagrama"/>
    <w:semiHidden/>
    <w:rsid w:val="001719A8"/>
    <w:pPr>
      <w:shd w:val="clear" w:color="auto" w:fill="000080"/>
      <w:tabs>
        <w:tab w:val="left" w:pos="567"/>
      </w:tabs>
      <w:suppressAutoHyphens/>
      <w:spacing w:after="0" w:line="260" w:lineRule="exact"/>
    </w:pPr>
    <w:rPr>
      <w:rFonts w:ascii="Times New Roman" w:eastAsia="Times New Roman" w:hAnsi="Times New Roman"/>
      <w:sz w:val="2"/>
      <w:szCs w:val="20"/>
      <w:lang w:val="en-GB" w:eastAsia="ar-SA"/>
    </w:rPr>
  </w:style>
  <w:style w:type="character" w:customStyle="1" w:styleId="DokumentostruktraDiagrama">
    <w:name w:val="Dokumento struktūra Diagrama"/>
    <w:link w:val="Dokumentostruktra"/>
    <w:semiHidden/>
    <w:rsid w:val="001719A8"/>
    <w:rPr>
      <w:rFonts w:ascii="Times New Roman" w:eastAsia="Times New Roman" w:hAnsi="Times New Roman" w:cs="Times New Roman"/>
      <w:sz w:val="2"/>
      <w:szCs w:val="20"/>
      <w:shd w:val="clear" w:color="auto" w:fill="000080"/>
      <w:lang w:val="en-GB" w:eastAsia="ar-SA"/>
    </w:rPr>
  </w:style>
  <w:style w:type="paragraph" w:styleId="Elpatoparaas">
    <w:name w:val="E-mail Signature"/>
    <w:basedOn w:val="prastasis"/>
    <w:link w:val="ElpatoparaasDiagrama"/>
    <w:rsid w:val="001719A8"/>
    <w:pPr>
      <w:tabs>
        <w:tab w:val="left" w:pos="567"/>
      </w:tabs>
      <w:suppressAutoHyphens/>
      <w:spacing w:after="0" w:line="260" w:lineRule="exact"/>
    </w:pPr>
    <w:rPr>
      <w:rFonts w:ascii="Times New Roman" w:eastAsia="Times New Roman" w:hAnsi="Times New Roman"/>
      <w:szCs w:val="20"/>
      <w:lang w:val="en-GB" w:eastAsia="ar-SA"/>
    </w:rPr>
  </w:style>
  <w:style w:type="character" w:customStyle="1" w:styleId="ElpatoparaasDiagrama">
    <w:name w:val="El. pašto parašas Diagrama"/>
    <w:link w:val="Elpatoparaas"/>
    <w:rsid w:val="001719A8"/>
    <w:rPr>
      <w:rFonts w:ascii="Times New Roman" w:eastAsia="Times New Roman" w:hAnsi="Times New Roman" w:cs="Times New Roman"/>
      <w:szCs w:val="20"/>
      <w:lang w:val="en-GB" w:eastAsia="ar-SA"/>
    </w:rPr>
  </w:style>
  <w:style w:type="paragraph" w:styleId="Adresasantvoko">
    <w:name w:val="envelope address"/>
    <w:basedOn w:val="prastasis"/>
    <w:rsid w:val="00DF0835"/>
    <w:pPr>
      <w:framePr w:w="7920" w:h="1980" w:hRule="exact" w:hSpace="180" w:wrap="auto" w:hAnchor="page" w:xAlign="center" w:yAlign="bottom"/>
      <w:tabs>
        <w:tab w:val="left" w:pos="567"/>
      </w:tabs>
      <w:suppressAutoHyphens/>
      <w:spacing w:after="0" w:line="260" w:lineRule="exact"/>
      <w:ind w:left="2880"/>
    </w:pPr>
    <w:rPr>
      <w:rFonts w:ascii="Arial" w:eastAsia="Times New Roman" w:hAnsi="Arial" w:cs="Arial"/>
      <w:szCs w:val="20"/>
      <w:lang w:val="en-GB" w:eastAsia="ar-SA"/>
    </w:rPr>
  </w:style>
  <w:style w:type="paragraph" w:styleId="Vokoatgalinisadresas">
    <w:name w:val="envelope return"/>
    <w:basedOn w:val="prastasis"/>
    <w:rsid w:val="001719A8"/>
    <w:pPr>
      <w:tabs>
        <w:tab w:val="left" w:pos="567"/>
      </w:tabs>
      <w:suppressAutoHyphens/>
      <w:spacing w:after="0" w:line="260" w:lineRule="exact"/>
    </w:pPr>
    <w:rPr>
      <w:rFonts w:ascii="Arial" w:eastAsia="Times New Roman" w:hAnsi="Arial" w:cs="Arial"/>
      <w:sz w:val="20"/>
      <w:szCs w:val="20"/>
      <w:lang w:val="en-GB" w:eastAsia="ar-SA"/>
    </w:rPr>
  </w:style>
  <w:style w:type="character" w:styleId="Perirtashipersaitas">
    <w:name w:val="FollowedHyperlink"/>
    <w:rsid w:val="001719A8"/>
    <w:rPr>
      <w:rFonts w:cs="Times New Roman"/>
      <w:color w:val="0000FF"/>
      <w:u w:val="single"/>
    </w:rPr>
  </w:style>
  <w:style w:type="paragraph" w:styleId="Puslapioinaostekstas">
    <w:name w:val="footnote text"/>
    <w:basedOn w:val="prastasis"/>
    <w:link w:val="PuslapioinaostekstasDiagrama"/>
    <w:semiHidden/>
    <w:rsid w:val="001719A8"/>
    <w:pPr>
      <w:tabs>
        <w:tab w:val="left" w:pos="567"/>
      </w:tabs>
      <w:suppressAutoHyphens/>
      <w:spacing w:after="0" w:line="260" w:lineRule="exact"/>
    </w:pPr>
    <w:rPr>
      <w:rFonts w:ascii="Times New Roman" w:eastAsia="Times New Roman" w:hAnsi="Times New Roman"/>
      <w:sz w:val="20"/>
      <w:szCs w:val="20"/>
      <w:lang w:val="en-GB" w:eastAsia="ar-SA"/>
    </w:rPr>
  </w:style>
  <w:style w:type="character" w:customStyle="1" w:styleId="PuslapioinaostekstasDiagrama">
    <w:name w:val="Puslapio išnašos tekstas Diagrama"/>
    <w:link w:val="Puslapioinaostekstas"/>
    <w:semiHidden/>
    <w:rsid w:val="001719A8"/>
    <w:rPr>
      <w:rFonts w:ascii="Times New Roman" w:eastAsia="Times New Roman" w:hAnsi="Times New Roman" w:cs="Times New Roman"/>
      <w:sz w:val="20"/>
      <w:szCs w:val="20"/>
      <w:lang w:val="en-GB" w:eastAsia="ar-SA"/>
    </w:rPr>
  </w:style>
  <w:style w:type="paragraph" w:customStyle="1" w:styleId="Framecontents">
    <w:name w:val="Frame contents"/>
    <w:basedOn w:val="Pagrindinistekstas"/>
    <w:rsid w:val="001719A8"/>
    <w:pPr>
      <w:tabs>
        <w:tab w:val="left" w:pos="567"/>
      </w:tabs>
      <w:suppressAutoHyphens/>
      <w:spacing w:line="260" w:lineRule="exact"/>
      <w:jc w:val="both"/>
    </w:pPr>
    <w:rPr>
      <w:i w:val="0"/>
      <w:color w:val="auto"/>
      <w:sz w:val="22"/>
      <w:lang w:eastAsia="ar-SA"/>
    </w:rPr>
  </w:style>
  <w:style w:type="paragraph" w:customStyle="1" w:styleId="Heading">
    <w:name w:val="Heading"/>
    <w:basedOn w:val="prastasis"/>
    <w:next w:val="Pagrindinistekstas"/>
    <w:rsid w:val="001719A8"/>
    <w:pPr>
      <w:keepNext/>
      <w:tabs>
        <w:tab w:val="left" w:pos="567"/>
      </w:tabs>
      <w:suppressAutoHyphens/>
      <w:spacing w:before="240" w:after="120" w:line="260" w:lineRule="exact"/>
    </w:pPr>
    <w:rPr>
      <w:rFonts w:ascii="Arial" w:eastAsia="Times New Roman" w:hAnsi="Arial" w:cs="Tahoma"/>
      <w:sz w:val="28"/>
      <w:szCs w:val="28"/>
      <w:lang w:val="en-GB" w:eastAsia="ar-SA"/>
    </w:rPr>
  </w:style>
  <w:style w:type="paragraph" w:styleId="HTMLadresas">
    <w:name w:val="HTML Address"/>
    <w:basedOn w:val="prastasis"/>
    <w:link w:val="HTMLadresasDiagrama"/>
    <w:rsid w:val="001719A8"/>
    <w:pPr>
      <w:tabs>
        <w:tab w:val="left" w:pos="567"/>
      </w:tabs>
      <w:suppressAutoHyphens/>
      <w:spacing w:after="0" w:line="260" w:lineRule="exact"/>
    </w:pPr>
    <w:rPr>
      <w:rFonts w:ascii="Times New Roman" w:eastAsia="Times New Roman" w:hAnsi="Times New Roman"/>
      <w:i/>
      <w:iCs/>
      <w:szCs w:val="20"/>
      <w:lang w:val="en-GB" w:eastAsia="ar-SA"/>
    </w:rPr>
  </w:style>
  <w:style w:type="character" w:customStyle="1" w:styleId="HTMLadresasDiagrama">
    <w:name w:val="HTML adresas Diagrama"/>
    <w:link w:val="HTMLadresas"/>
    <w:rsid w:val="001719A8"/>
    <w:rPr>
      <w:rFonts w:ascii="Times New Roman" w:eastAsia="Times New Roman" w:hAnsi="Times New Roman" w:cs="Times New Roman"/>
      <w:i/>
      <w:iCs/>
      <w:szCs w:val="20"/>
      <w:lang w:val="en-GB" w:eastAsia="ar-SA"/>
    </w:rPr>
  </w:style>
  <w:style w:type="paragraph" w:styleId="HTMLiankstoformatuotas">
    <w:name w:val="HTML Preformatted"/>
    <w:basedOn w:val="prastasis"/>
    <w:link w:val="HTMLiankstoformatuotasDiagrama"/>
    <w:rsid w:val="001719A8"/>
    <w:pPr>
      <w:tabs>
        <w:tab w:val="left" w:pos="567"/>
      </w:tabs>
      <w:suppressAutoHyphens/>
      <w:spacing w:after="0" w:line="260" w:lineRule="exact"/>
    </w:pPr>
    <w:rPr>
      <w:rFonts w:ascii="Courier New" w:eastAsia="Times New Roman" w:hAnsi="Courier New" w:cs="Courier New"/>
      <w:sz w:val="20"/>
      <w:szCs w:val="20"/>
      <w:lang w:val="en-GB" w:eastAsia="ar-SA"/>
    </w:rPr>
  </w:style>
  <w:style w:type="character" w:customStyle="1" w:styleId="HTMLiankstoformatuotasDiagrama">
    <w:name w:val="HTML iš anksto formatuotas Diagrama"/>
    <w:link w:val="HTMLiankstoformatuotas"/>
    <w:rsid w:val="001719A8"/>
    <w:rPr>
      <w:rFonts w:ascii="Courier New" w:eastAsia="Times New Roman" w:hAnsi="Courier New" w:cs="Courier New"/>
      <w:sz w:val="20"/>
      <w:szCs w:val="20"/>
      <w:lang w:val="en-GB" w:eastAsia="ar-SA"/>
    </w:rPr>
  </w:style>
  <w:style w:type="paragraph" w:customStyle="1" w:styleId="Index">
    <w:name w:val="Index"/>
    <w:basedOn w:val="prastasis"/>
    <w:rsid w:val="001719A8"/>
    <w:pPr>
      <w:suppressLineNumbers/>
      <w:tabs>
        <w:tab w:val="left" w:pos="567"/>
      </w:tabs>
      <w:suppressAutoHyphens/>
      <w:spacing w:after="0" w:line="260" w:lineRule="exact"/>
    </w:pPr>
    <w:rPr>
      <w:rFonts w:ascii="Times New Roman" w:eastAsia="Times New Roman" w:hAnsi="Times New Roman" w:cs="Tahoma"/>
      <w:szCs w:val="20"/>
      <w:lang w:val="en-GB" w:eastAsia="ar-SA"/>
    </w:rPr>
  </w:style>
  <w:style w:type="paragraph" w:styleId="Indeksas1">
    <w:name w:val="index 1"/>
    <w:basedOn w:val="prastasis"/>
    <w:next w:val="prastasis"/>
    <w:autoRedefine/>
    <w:semiHidden/>
    <w:rsid w:val="001719A8"/>
    <w:pPr>
      <w:tabs>
        <w:tab w:val="left" w:pos="567"/>
      </w:tabs>
      <w:suppressAutoHyphens/>
      <w:spacing w:after="0" w:line="260" w:lineRule="exact"/>
      <w:ind w:left="220" w:hanging="220"/>
    </w:pPr>
    <w:rPr>
      <w:rFonts w:ascii="Times New Roman" w:eastAsia="Times New Roman" w:hAnsi="Times New Roman"/>
      <w:szCs w:val="20"/>
      <w:lang w:val="en-GB" w:eastAsia="ar-SA"/>
    </w:rPr>
  </w:style>
  <w:style w:type="paragraph" w:styleId="Indeksas2">
    <w:name w:val="index 2"/>
    <w:basedOn w:val="prastasis"/>
    <w:next w:val="prastasis"/>
    <w:autoRedefine/>
    <w:semiHidden/>
    <w:rsid w:val="001719A8"/>
    <w:pPr>
      <w:tabs>
        <w:tab w:val="left" w:pos="567"/>
      </w:tabs>
      <w:suppressAutoHyphens/>
      <w:spacing w:after="0" w:line="260" w:lineRule="exact"/>
      <w:ind w:left="440" w:hanging="220"/>
    </w:pPr>
    <w:rPr>
      <w:rFonts w:ascii="Times New Roman" w:eastAsia="Times New Roman" w:hAnsi="Times New Roman"/>
      <w:szCs w:val="20"/>
      <w:lang w:val="en-GB" w:eastAsia="ar-SA"/>
    </w:rPr>
  </w:style>
  <w:style w:type="paragraph" w:styleId="Indeksas3">
    <w:name w:val="index 3"/>
    <w:basedOn w:val="prastasis"/>
    <w:next w:val="prastasis"/>
    <w:autoRedefine/>
    <w:semiHidden/>
    <w:rsid w:val="001719A8"/>
    <w:pPr>
      <w:tabs>
        <w:tab w:val="left" w:pos="567"/>
      </w:tabs>
      <w:suppressAutoHyphens/>
      <w:spacing w:after="0" w:line="260" w:lineRule="exact"/>
      <w:ind w:left="660" w:hanging="220"/>
    </w:pPr>
    <w:rPr>
      <w:rFonts w:ascii="Times New Roman" w:eastAsia="Times New Roman" w:hAnsi="Times New Roman"/>
      <w:szCs w:val="20"/>
      <w:lang w:val="en-GB" w:eastAsia="ar-SA"/>
    </w:rPr>
  </w:style>
  <w:style w:type="paragraph" w:styleId="Indeksas4">
    <w:name w:val="index 4"/>
    <w:basedOn w:val="prastasis"/>
    <w:next w:val="prastasis"/>
    <w:autoRedefine/>
    <w:semiHidden/>
    <w:rsid w:val="001719A8"/>
    <w:pPr>
      <w:tabs>
        <w:tab w:val="left" w:pos="567"/>
      </w:tabs>
      <w:suppressAutoHyphens/>
      <w:spacing w:after="0" w:line="260" w:lineRule="exact"/>
      <w:ind w:left="880" w:hanging="220"/>
    </w:pPr>
    <w:rPr>
      <w:rFonts w:ascii="Times New Roman" w:eastAsia="Times New Roman" w:hAnsi="Times New Roman"/>
      <w:szCs w:val="20"/>
      <w:lang w:val="en-GB" w:eastAsia="ar-SA"/>
    </w:rPr>
  </w:style>
  <w:style w:type="paragraph" w:styleId="Indeksas5">
    <w:name w:val="index 5"/>
    <w:basedOn w:val="prastasis"/>
    <w:next w:val="prastasis"/>
    <w:autoRedefine/>
    <w:semiHidden/>
    <w:rsid w:val="001719A8"/>
    <w:pPr>
      <w:tabs>
        <w:tab w:val="left" w:pos="567"/>
      </w:tabs>
      <w:suppressAutoHyphens/>
      <w:spacing w:after="0" w:line="260" w:lineRule="exact"/>
      <w:ind w:left="1100" w:hanging="220"/>
    </w:pPr>
    <w:rPr>
      <w:rFonts w:ascii="Times New Roman" w:eastAsia="Times New Roman" w:hAnsi="Times New Roman"/>
      <w:szCs w:val="20"/>
      <w:lang w:val="en-GB" w:eastAsia="ar-SA"/>
    </w:rPr>
  </w:style>
  <w:style w:type="paragraph" w:styleId="Indeksas6">
    <w:name w:val="index 6"/>
    <w:basedOn w:val="prastasis"/>
    <w:next w:val="prastasis"/>
    <w:autoRedefine/>
    <w:semiHidden/>
    <w:rsid w:val="001719A8"/>
    <w:pPr>
      <w:tabs>
        <w:tab w:val="left" w:pos="567"/>
      </w:tabs>
      <w:suppressAutoHyphens/>
      <w:spacing w:after="0" w:line="260" w:lineRule="exact"/>
      <w:ind w:left="1320" w:hanging="220"/>
    </w:pPr>
    <w:rPr>
      <w:rFonts w:ascii="Times New Roman" w:eastAsia="Times New Roman" w:hAnsi="Times New Roman"/>
      <w:szCs w:val="20"/>
      <w:lang w:val="en-GB" w:eastAsia="ar-SA"/>
    </w:rPr>
  </w:style>
  <w:style w:type="paragraph" w:styleId="Indeksas7">
    <w:name w:val="index 7"/>
    <w:basedOn w:val="prastasis"/>
    <w:next w:val="prastasis"/>
    <w:autoRedefine/>
    <w:semiHidden/>
    <w:rsid w:val="001719A8"/>
    <w:pPr>
      <w:tabs>
        <w:tab w:val="left" w:pos="567"/>
      </w:tabs>
      <w:suppressAutoHyphens/>
      <w:spacing w:after="0" w:line="260" w:lineRule="exact"/>
      <w:ind w:left="1540" w:hanging="220"/>
    </w:pPr>
    <w:rPr>
      <w:rFonts w:ascii="Times New Roman" w:eastAsia="Times New Roman" w:hAnsi="Times New Roman"/>
      <w:szCs w:val="20"/>
      <w:lang w:val="en-GB" w:eastAsia="ar-SA"/>
    </w:rPr>
  </w:style>
  <w:style w:type="paragraph" w:styleId="Indeksas8">
    <w:name w:val="index 8"/>
    <w:basedOn w:val="prastasis"/>
    <w:next w:val="prastasis"/>
    <w:autoRedefine/>
    <w:semiHidden/>
    <w:rsid w:val="001719A8"/>
    <w:pPr>
      <w:tabs>
        <w:tab w:val="left" w:pos="567"/>
      </w:tabs>
      <w:suppressAutoHyphens/>
      <w:spacing w:after="0" w:line="260" w:lineRule="exact"/>
      <w:ind w:left="1760" w:hanging="220"/>
    </w:pPr>
    <w:rPr>
      <w:rFonts w:ascii="Times New Roman" w:eastAsia="Times New Roman" w:hAnsi="Times New Roman"/>
      <w:szCs w:val="20"/>
      <w:lang w:val="en-GB" w:eastAsia="ar-SA"/>
    </w:rPr>
  </w:style>
  <w:style w:type="paragraph" w:styleId="Indeksas9">
    <w:name w:val="index 9"/>
    <w:basedOn w:val="prastasis"/>
    <w:next w:val="prastasis"/>
    <w:autoRedefine/>
    <w:semiHidden/>
    <w:rsid w:val="001719A8"/>
    <w:pPr>
      <w:tabs>
        <w:tab w:val="left" w:pos="567"/>
      </w:tabs>
      <w:suppressAutoHyphens/>
      <w:spacing w:after="0" w:line="260" w:lineRule="exact"/>
      <w:ind w:left="1980" w:hanging="220"/>
    </w:pPr>
    <w:rPr>
      <w:rFonts w:ascii="Times New Roman" w:eastAsia="Times New Roman" w:hAnsi="Times New Roman"/>
      <w:szCs w:val="20"/>
      <w:lang w:val="en-GB" w:eastAsia="ar-SA"/>
    </w:rPr>
  </w:style>
  <w:style w:type="paragraph" w:styleId="Indeksoantrat">
    <w:name w:val="index heading"/>
    <w:basedOn w:val="prastasis"/>
    <w:next w:val="Indeksas1"/>
    <w:semiHidden/>
    <w:rsid w:val="001719A8"/>
    <w:pPr>
      <w:tabs>
        <w:tab w:val="left" w:pos="567"/>
      </w:tabs>
      <w:suppressAutoHyphens/>
      <w:spacing w:after="0" w:line="260" w:lineRule="exact"/>
    </w:pPr>
    <w:rPr>
      <w:rFonts w:ascii="Arial" w:eastAsia="Times New Roman" w:hAnsi="Arial" w:cs="Arial"/>
      <w:b/>
      <w:bCs/>
      <w:szCs w:val="20"/>
      <w:lang w:val="en-GB" w:eastAsia="ar-SA"/>
    </w:rPr>
  </w:style>
  <w:style w:type="paragraph" w:styleId="Iskirtacitata">
    <w:name w:val="Intense Quote"/>
    <w:basedOn w:val="prastasis"/>
    <w:next w:val="prastasis"/>
    <w:link w:val="IskirtacitataDiagrama"/>
    <w:qFormat/>
    <w:rsid w:val="001719A8"/>
    <w:pPr>
      <w:pBdr>
        <w:bottom w:val="single" w:sz="4" w:space="4" w:color="4F81BD"/>
      </w:pBdr>
      <w:tabs>
        <w:tab w:val="left" w:pos="567"/>
      </w:tabs>
      <w:suppressAutoHyphens/>
      <w:spacing w:before="200" w:after="280" w:line="260" w:lineRule="exact"/>
      <w:ind w:left="936" w:right="936"/>
    </w:pPr>
    <w:rPr>
      <w:rFonts w:ascii="Times New Roman" w:eastAsia="Times New Roman" w:hAnsi="Times New Roman"/>
      <w:b/>
      <w:bCs/>
      <w:i/>
      <w:iCs/>
      <w:color w:val="4F81BD"/>
      <w:szCs w:val="20"/>
      <w:lang w:val="en-GB" w:eastAsia="ar-SA"/>
    </w:rPr>
  </w:style>
  <w:style w:type="character" w:customStyle="1" w:styleId="IskirtacitataDiagrama">
    <w:name w:val="Išskirta citata Diagrama"/>
    <w:link w:val="Iskirtacitata"/>
    <w:rsid w:val="001719A8"/>
    <w:rPr>
      <w:rFonts w:ascii="Times New Roman" w:eastAsia="Times New Roman" w:hAnsi="Times New Roman" w:cs="Times New Roman"/>
      <w:b/>
      <w:bCs/>
      <w:i/>
      <w:iCs/>
      <w:color w:val="4F81BD"/>
      <w:szCs w:val="20"/>
      <w:lang w:val="en-GB" w:eastAsia="ar-SA"/>
    </w:rPr>
  </w:style>
  <w:style w:type="character" w:customStyle="1" w:styleId="KomentarotekstasDiagrama">
    <w:name w:val="Komentaro tekstas Diagrama"/>
    <w:semiHidden/>
    <w:rsid w:val="001719A8"/>
    <w:rPr>
      <w:rFonts w:cs="Times New Roman"/>
      <w:sz w:val="22"/>
      <w:lang w:val="en-GB" w:eastAsia="ar-SA" w:bidi="ar-SA"/>
    </w:rPr>
  </w:style>
  <w:style w:type="character" w:customStyle="1" w:styleId="KomentarotemaDiagrama">
    <w:name w:val="Komentaro tema Diagrama"/>
    <w:rsid w:val="001719A8"/>
    <w:rPr>
      <w:rFonts w:cs="Times New Roman"/>
      <w:sz w:val="22"/>
      <w:lang w:val="en-GB" w:eastAsia="ar-SA" w:bidi="ar-SA"/>
    </w:rPr>
  </w:style>
  <w:style w:type="paragraph" w:customStyle="1" w:styleId="Komentarotema1">
    <w:name w:val="Komentaro tema1"/>
    <w:basedOn w:val="Komentarotekstas"/>
    <w:next w:val="Komentarotekstas"/>
    <w:semiHidden/>
    <w:rsid w:val="00911898"/>
    <w:pPr>
      <w:suppressAutoHyphens/>
    </w:pPr>
    <w:rPr>
      <w:b/>
      <w:bCs/>
      <w:lang w:eastAsia="ar-SA"/>
    </w:rPr>
  </w:style>
  <w:style w:type="paragraph" w:styleId="Sraas">
    <w:name w:val="List"/>
    <w:basedOn w:val="Pagrindinistekstas"/>
    <w:rsid w:val="001719A8"/>
    <w:pPr>
      <w:tabs>
        <w:tab w:val="left" w:pos="567"/>
      </w:tabs>
      <w:suppressAutoHyphens/>
      <w:spacing w:line="260" w:lineRule="exact"/>
      <w:jc w:val="both"/>
    </w:pPr>
    <w:rPr>
      <w:rFonts w:cs="Tahoma"/>
      <w:i w:val="0"/>
      <w:color w:val="auto"/>
      <w:sz w:val="22"/>
      <w:lang w:eastAsia="ar-SA"/>
    </w:rPr>
  </w:style>
  <w:style w:type="paragraph" w:styleId="Sraas2">
    <w:name w:val="List 2"/>
    <w:basedOn w:val="prastasis"/>
    <w:rsid w:val="001719A8"/>
    <w:pPr>
      <w:tabs>
        <w:tab w:val="left" w:pos="567"/>
      </w:tabs>
      <w:suppressAutoHyphens/>
      <w:spacing w:after="0" w:line="260" w:lineRule="exact"/>
      <w:ind w:left="720" w:hanging="360"/>
    </w:pPr>
    <w:rPr>
      <w:rFonts w:ascii="Times New Roman" w:eastAsia="Times New Roman" w:hAnsi="Times New Roman"/>
      <w:szCs w:val="20"/>
      <w:lang w:val="en-GB" w:eastAsia="ar-SA"/>
    </w:rPr>
  </w:style>
  <w:style w:type="paragraph" w:styleId="Sraas3">
    <w:name w:val="List 3"/>
    <w:basedOn w:val="prastasis"/>
    <w:rsid w:val="001719A8"/>
    <w:pPr>
      <w:tabs>
        <w:tab w:val="left" w:pos="567"/>
      </w:tabs>
      <w:suppressAutoHyphens/>
      <w:spacing w:after="0" w:line="260" w:lineRule="exact"/>
      <w:ind w:left="1080" w:hanging="360"/>
    </w:pPr>
    <w:rPr>
      <w:rFonts w:ascii="Times New Roman" w:eastAsia="Times New Roman" w:hAnsi="Times New Roman"/>
      <w:szCs w:val="20"/>
      <w:lang w:val="en-GB" w:eastAsia="ar-SA"/>
    </w:rPr>
  </w:style>
  <w:style w:type="paragraph" w:styleId="Sraas4">
    <w:name w:val="List 4"/>
    <w:basedOn w:val="prastasis"/>
    <w:rsid w:val="001719A8"/>
    <w:pPr>
      <w:tabs>
        <w:tab w:val="left" w:pos="567"/>
      </w:tabs>
      <w:suppressAutoHyphens/>
      <w:spacing w:after="0" w:line="260" w:lineRule="exact"/>
      <w:ind w:left="1440" w:hanging="360"/>
    </w:pPr>
    <w:rPr>
      <w:rFonts w:ascii="Times New Roman" w:eastAsia="Times New Roman" w:hAnsi="Times New Roman"/>
      <w:szCs w:val="20"/>
      <w:lang w:val="en-GB" w:eastAsia="ar-SA"/>
    </w:rPr>
  </w:style>
  <w:style w:type="paragraph" w:styleId="Sraas5">
    <w:name w:val="List 5"/>
    <w:basedOn w:val="prastasis"/>
    <w:rsid w:val="001719A8"/>
    <w:pPr>
      <w:tabs>
        <w:tab w:val="left" w:pos="567"/>
      </w:tabs>
      <w:suppressAutoHyphens/>
      <w:spacing w:after="0" w:line="260" w:lineRule="exact"/>
      <w:ind w:left="1800" w:hanging="360"/>
    </w:pPr>
    <w:rPr>
      <w:rFonts w:ascii="Times New Roman" w:eastAsia="Times New Roman" w:hAnsi="Times New Roman"/>
      <w:szCs w:val="20"/>
      <w:lang w:val="en-GB" w:eastAsia="ar-SA"/>
    </w:rPr>
  </w:style>
  <w:style w:type="paragraph" w:styleId="Sraassuenkleliais">
    <w:name w:val="List Bullet"/>
    <w:basedOn w:val="prastasis"/>
    <w:autoRedefine/>
    <w:rsid w:val="001719A8"/>
    <w:pPr>
      <w:tabs>
        <w:tab w:val="num" w:pos="360"/>
        <w:tab w:val="left" w:pos="567"/>
      </w:tabs>
      <w:suppressAutoHyphens/>
      <w:spacing w:after="0" w:line="260" w:lineRule="exact"/>
      <w:ind w:left="360" w:hanging="360"/>
    </w:pPr>
    <w:rPr>
      <w:rFonts w:ascii="Times New Roman" w:eastAsia="Times New Roman" w:hAnsi="Times New Roman"/>
      <w:szCs w:val="20"/>
      <w:lang w:val="en-GB" w:eastAsia="ar-SA"/>
    </w:rPr>
  </w:style>
  <w:style w:type="paragraph" w:styleId="Sraassuenkleliais2">
    <w:name w:val="List Bullet 2"/>
    <w:basedOn w:val="prastasis"/>
    <w:autoRedefine/>
    <w:rsid w:val="001719A8"/>
    <w:pPr>
      <w:tabs>
        <w:tab w:val="left" w:pos="567"/>
        <w:tab w:val="num" w:pos="720"/>
      </w:tabs>
      <w:suppressAutoHyphens/>
      <w:spacing w:after="0" w:line="260" w:lineRule="exact"/>
      <w:ind w:left="720" w:hanging="360"/>
    </w:pPr>
    <w:rPr>
      <w:rFonts w:ascii="Times New Roman" w:eastAsia="Times New Roman" w:hAnsi="Times New Roman"/>
      <w:szCs w:val="20"/>
      <w:lang w:val="en-GB" w:eastAsia="ar-SA"/>
    </w:rPr>
  </w:style>
  <w:style w:type="paragraph" w:styleId="Sraassuenkleliais3">
    <w:name w:val="List Bullet 3"/>
    <w:basedOn w:val="prastasis"/>
    <w:autoRedefine/>
    <w:rsid w:val="001719A8"/>
    <w:pPr>
      <w:tabs>
        <w:tab w:val="left" w:pos="567"/>
        <w:tab w:val="num" w:pos="1080"/>
      </w:tabs>
      <w:suppressAutoHyphens/>
      <w:spacing w:after="0" w:line="260" w:lineRule="exact"/>
      <w:ind w:left="1080" w:hanging="360"/>
    </w:pPr>
    <w:rPr>
      <w:rFonts w:ascii="Times New Roman" w:eastAsia="Times New Roman" w:hAnsi="Times New Roman"/>
      <w:szCs w:val="20"/>
      <w:lang w:val="en-GB" w:eastAsia="ar-SA"/>
    </w:rPr>
  </w:style>
  <w:style w:type="paragraph" w:styleId="Sraassuenkleliais4">
    <w:name w:val="List Bullet 4"/>
    <w:basedOn w:val="prastasis"/>
    <w:autoRedefine/>
    <w:rsid w:val="001719A8"/>
    <w:pPr>
      <w:tabs>
        <w:tab w:val="left" w:pos="567"/>
        <w:tab w:val="num" w:pos="1440"/>
      </w:tabs>
      <w:suppressAutoHyphens/>
      <w:spacing w:after="0" w:line="260" w:lineRule="exact"/>
      <w:ind w:left="1440" w:hanging="360"/>
    </w:pPr>
    <w:rPr>
      <w:rFonts w:ascii="Times New Roman" w:eastAsia="Times New Roman" w:hAnsi="Times New Roman"/>
      <w:szCs w:val="20"/>
      <w:lang w:val="en-GB" w:eastAsia="ar-SA"/>
    </w:rPr>
  </w:style>
  <w:style w:type="paragraph" w:styleId="Sraassuenkleliais5">
    <w:name w:val="List Bullet 5"/>
    <w:basedOn w:val="prastasis"/>
    <w:autoRedefine/>
    <w:rsid w:val="001719A8"/>
    <w:pPr>
      <w:tabs>
        <w:tab w:val="left" w:pos="567"/>
        <w:tab w:val="num" w:pos="1800"/>
      </w:tabs>
      <w:suppressAutoHyphens/>
      <w:spacing w:after="0" w:line="260" w:lineRule="exact"/>
      <w:ind w:left="1800" w:hanging="360"/>
    </w:pPr>
    <w:rPr>
      <w:rFonts w:ascii="Times New Roman" w:eastAsia="Times New Roman" w:hAnsi="Times New Roman"/>
      <w:szCs w:val="20"/>
      <w:lang w:val="en-GB" w:eastAsia="ar-SA"/>
    </w:rPr>
  </w:style>
  <w:style w:type="paragraph" w:styleId="Sraotsinys">
    <w:name w:val="List Continue"/>
    <w:basedOn w:val="prastasis"/>
    <w:rsid w:val="001719A8"/>
    <w:pPr>
      <w:tabs>
        <w:tab w:val="left" w:pos="567"/>
      </w:tabs>
      <w:suppressAutoHyphens/>
      <w:spacing w:after="120" w:line="260" w:lineRule="exact"/>
      <w:ind w:left="360"/>
    </w:pPr>
    <w:rPr>
      <w:rFonts w:ascii="Times New Roman" w:eastAsia="Times New Roman" w:hAnsi="Times New Roman"/>
      <w:szCs w:val="20"/>
      <w:lang w:val="en-GB" w:eastAsia="ar-SA"/>
    </w:rPr>
  </w:style>
  <w:style w:type="paragraph" w:styleId="Sraotsinys2">
    <w:name w:val="List Continue 2"/>
    <w:basedOn w:val="prastasis"/>
    <w:rsid w:val="001719A8"/>
    <w:pPr>
      <w:tabs>
        <w:tab w:val="left" w:pos="567"/>
      </w:tabs>
      <w:suppressAutoHyphens/>
      <w:spacing w:after="120" w:line="260" w:lineRule="exact"/>
      <w:ind w:left="720"/>
    </w:pPr>
    <w:rPr>
      <w:rFonts w:ascii="Times New Roman" w:eastAsia="Times New Roman" w:hAnsi="Times New Roman"/>
      <w:szCs w:val="20"/>
      <w:lang w:val="en-GB" w:eastAsia="ar-SA"/>
    </w:rPr>
  </w:style>
  <w:style w:type="paragraph" w:styleId="Sraotsinys3">
    <w:name w:val="List Continue 3"/>
    <w:basedOn w:val="prastasis"/>
    <w:rsid w:val="001719A8"/>
    <w:pPr>
      <w:tabs>
        <w:tab w:val="left" w:pos="567"/>
      </w:tabs>
      <w:suppressAutoHyphens/>
      <w:spacing w:after="120" w:line="260" w:lineRule="exact"/>
      <w:ind w:left="1080"/>
    </w:pPr>
    <w:rPr>
      <w:rFonts w:ascii="Times New Roman" w:eastAsia="Times New Roman" w:hAnsi="Times New Roman"/>
      <w:szCs w:val="20"/>
      <w:lang w:val="en-GB" w:eastAsia="ar-SA"/>
    </w:rPr>
  </w:style>
  <w:style w:type="paragraph" w:styleId="Sraotsinys4">
    <w:name w:val="List Continue 4"/>
    <w:basedOn w:val="prastasis"/>
    <w:rsid w:val="001719A8"/>
    <w:pPr>
      <w:tabs>
        <w:tab w:val="left" w:pos="567"/>
      </w:tabs>
      <w:suppressAutoHyphens/>
      <w:spacing w:after="120" w:line="260" w:lineRule="exact"/>
      <w:ind w:left="1440"/>
    </w:pPr>
    <w:rPr>
      <w:rFonts w:ascii="Times New Roman" w:eastAsia="Times New Roman" w:hAnsi="Times New Roman"/>
      <w:szCs w:val="20"/>
      <w:lang w:val="en-GB" w:eastAsia="ar-SA"/>
    </w:rPr>
  </w:style>
  <w:style w:type="paragraph" w:styleId="Sraotsinys5">
    <w:name w:val="List Continue 5"/>
    <w:basedOn w:val="prastasis"/>
    <w:rsid w:val="001719A8"/>
    <w:pPr>
      <w:tabs>
        <w:tab w:val="left" w:pos="567"/>
      </w:tabs>
      <w:suppressAutoHyphens/>
      <w:spacing w:after="120" w:line="260" w:lineRule="exact"/>
      <w:ind w:left="1800"/>
    </w:pPr>
    <w:rPr>
      <w:rFonts w:ascii="Times New Roman" w:eastAsia="Times New Roman" w:hAnsi="Times New Roman"/>
      <w:szCs w:val="20"/>
      <w:lang w:val="en-GB" w:eastAsia="ar-SA"/>
    </w:rPr>
  </w:style>
  <w:style w:type="paragraph" w:styleId="Sraassunumeriais">
    <w:name w:val="List Number"/>
    <w:basedOn w:val="prastasis"/>
    <w:rsid w:val="001719A8"/>
    <w:pPr>
      <w:tabs>
        <w:tab w:val="num" w:pos="360"/>
        <w:tab w:val="left" w:pos="567"/>
      </w:tabs>
      <w:suppressAutoHyphens/>
      <w:spacing w:after="0" w:line="260" w:lineRule="exact"/>
      <w:ind w:left="360" w:hanging="360"/>
    </w:pPr>
    <w:rPr>
      <w:rFonts w:ascii="Times New Roman" w:eastAsia="Times New Roman" w:hAnsi="Times New Roman"/>
      <w:szCs w:val="20"/>
      <w:lang w:val="en-GB" w:eastAsia="ar-SA"/>
    </w:rPr>
  </w:style>
  <w:style w:type="paragraph" w:styleId="Sraassunumeriais2">
    <w:name w:val="List Number 2"/>
    <w:basedOn w:val="prastasis"/>
    <w:rsid w:val="001719A8"/>
    <w:pPr>
      <w:tabs>
        <w:tab w:val="left" w:pos="567"/>
        <w:tab w:val="num" w:pos="720"/>
      </w:tabs>
      <w:suppressAutoHyphens/>
      <w:spacing w:after="0" w:line="260" w:lineRule="exact"/>
      <w:ind w:left="720" w:hanging="360"/>
    </w:pPr>
    <w:rPr>
      <w:rFonts w:ascii="Times New Roman" w:eastAsia="Times New Roman" w:hAnsi="Times New Roman"/>
      <w:szCs w:val="20"/>
      <w:lang w:val="en-GB" w:eastAsia="ar-SA"/>
    </w:rPr>
  </w:style>
  <w:style w:type="paragraph" w:styleId="Sraassunumeriais3">
    <w:name w:val="List Number 3"/>
    <w:basedOn w:val="prastasis"/>
    <w:rsid w:val="001719A8"/>
    <w:pPr>
      <w:tabs>
        <w:tab w:val="left" w:pos="567"/>
        <w:tab w:val="num" w:pos="1080"/>
      </w:tabs>
      <w:suppressAutoHyphens/>
      <w:spacing w:after="0" w:line="260" w:lineRule="exact"/>
      <w:ind w:left="1080" w:hanging="360"/>
    </w:pPr>
    <w:rPr>
      <w:rFonts w:ascii="Times New Roman" w:eastAsia="Times New Roman" w:hAnsi="Times New Roman"/>
      <w:szCs w:val="20"/>
      <w:lang w:val="en-GB" w:eastAsia="ar-SA"/>
    </w:rPr>
  </w:style>
  <w:style w:type="paragraph" w:styleId="Sraassunumeriais4">
    <w:name w:val="List Number 4"/>
    <w:basedOn w:val="prastasis"/>
    <w:rsid w:val="001719A8"/>
    <w:pPr>
      <w:tabs>
        <w:tab w:val="left" w:pos="567"/>
        <w:tab w:val="num" w:pos="1440"/>
      </w:tabs>
      <w:suppressAutoHyphens/>
      <w:spacing w:after="0" w:line="260" w:lineRule="exact"/>
      <w:ind w:left="1440" w:hanging="360"/>
    </w:pPr>
    <w:rPr>
      <w:rFonts w:ascii="Times New Roman" w:eastAsia="Times New Roman" w:hAnsi="Times New Roman"/>
      <w:szCs w:val="20"/>
      <w:lang w:val="en-GB" w:eastAsia="ar-SA"/>
    </w:rPr>
  </w:style>
  <w:style w:type="paragraph" w:styleId="Sraassunumeriais5">
    <w:name w:val="List Number 5"/>
    <w:basedOn w:val="prastasis"/>
    <w:rsid w:val="001719A8"/>
    <w:pPr>
      <w:tabs>
        <w:tab w:val="left" w:pos="567"/>
        <w:tab w:val="num" w:pos="1800"/>
      </w:tabs>
      <w:suppressAutoHyphens/>
      <w:spacing w:after="0" w:line="260" w:lineRule="exact"/>
      <w:ind w:left="1800" w:hanging="360"/>
    </w:pPr>
    <w:rPr>
      <w:rFonts w:ascii="Times New Roman" w:eastAsia="Times New Roman" w:hAnsi="Times New Roman"/>
      <w:szCs w:val="20"/>
      <w:lang w:val="en-GB" w:eastAsia="ar-SA"/>
    </w:rPr>
  </w:style>
  <w:style w:type="paragraph" w:styleId="Sraopastraipa">
    <w:name w:val="List Paragraph"/>
    <w:basedOn w:val="prastasis"/>
    <w:uiPriority w:val="34"/>
    <w:qFormat/>
    <w:rsid w:val="001719A8"/>
    <w:pPr>
      <w:tabs>
        <w:tab w:val="left" w:pos="567"/>
      </w:tabs>
      <w:suppressAutoHyphens/>
      <w:spacing w:after="0" w:line="260" w:lineRule="exact"/>
      <w:ind w:left="720"/>
    </w:pPr>
    <w:rPr>
      <w:rFonts w:ascii="Times New Roman" w:eastAsia="Times New Roman" w:hAnsi="Times New Roman"/>
      <w:szCs w:val="20"/>
      <w:lang w:val="en-GB" w:eastAsia="ar-SA"/>
    </w:rPr>
  </w:style>
  <w:style w:type="paragraph" w:styleId="Makrokomandostekstas">
    <w:name w:val="macro"/>
    <w:link w:val="MakrokomandostekstasDiagrama"/>
    <w:semiHidden/>
    <w:rsid w:val="001719A8"/>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lang w:val="en-GB" w:eastAsia="ar-SA"/>
    </w:rPr>
  </w:style>
  <w:style w:type="character" w:customStyle="1" w:styleId="MakrokomandostekstasDiagrama">
    <w:name w:val="Makrokomandos tekstas Diagrama"/>
    <w:link w:val="Makrokomandostekstas"/>
    <w:semiHidden/>
    <w:rsid w:val="001719A8"/>
    <w:rPr>
      <w:rFonts w:ascii="Courier New" w:eastAsia="Times New Roman" w:hAnsi="Courier New" w:cs="Courier New"/>
      <w:sz w:val="20"/>
      <w:szCs w:val="20"/>
      <w:lang w:val="en-GB" w:eastAsia="ar-SA"/>
    </w:rPr>
  </w:style>
  <w:style w:type="paragraph" w:styleId="Laikoantrat">
    <w:name w:val="Message Header"/>
    <w:basedOn w:val="prastasis"/>
    <w:link w:val="LaikoantratDiagrama"/>
    <w:rsid w:val="001719A8"/>
    <w:pPr>
      <w:pBdr>
        <w:top w:val="single" w:sz="6" w:space="1" w:color="auto"/>
        <w:left w:val="single" w:sz="6" w:space="1" w:color="auto"/>
        <w:bottom w:val="single" w:sz="6" w:space="1" w:color="auto"/>
        <w:right w:val="single" w:sz="6" w:space="1" w:color="auto"/>
      </w:pBdr>
      <w:shd w:val="pct20" w:color="auto" w:fill="auto"/>
      <w:tabs>
        <w:tab w:val="left" w:pos="567"/>
      </w:tabs>
      <w:suppressAutoHyphens/>
      <w:spacing w:after="0" w:line="260" w:lineRule="exact"/>
      <w:ind w:left="1080" w:hanging="1080"/>
    </w:pPr>
    <w:rPr>
      <w:rFonts w:ascii="Cambria" w:eastAsia="Times New Roman" w:hAnsi="Cambria"/>
      <w:szCs w:val="20"/>
      <w:lang w:val="en-GB" w:eastAsia="ar-SA"/>
    </w:rPr>
  </w:style>
  <w:style w:type="character" w:customStyle="1" w:styleId="LaikoantratDiagrama">
    <w:name w:val="Laiško antraštė Diagrama"/>
    <w:link w:val="Laikoantrat"/>
    <w:rsid w:val="001719A8"/>
    <w:rPr>
      <w:rFonts w:ascii="Cambria" w:eastAsia="Times New Roman" w:hAnsi="Cambria" w:cs="Times New Roman"/>
      <w:szCs w:val="20"/>
      <w:shd w:val="pct20" w:color="auto" w:fill="auto"/>
      <w:lang w:val="en-GB" w:eastAsia="ar-SA"/>
    </w:rPr>
  </w:style>
  <w:style w:type="paragraph" w:styleId="Betarp">
    <w:name w:val="No Spacing"/>
    <w:qFormat/>
    <w:rsid w:val="001719A8"/>
    <w:pPr>
      <w:suppressAutoHyphens/>
    </w:pPr>
    <w:rPr>
      <w:rFonts w:ascii="Times New Roman" w:eastAsia="Times New Roman" w:hAnsi="Times New Roman"/>
      <w:sz w:val="22"/>
      <w:lang w:val="en-GB" w:eastAsia="ar-SA"/>
    </w:rPr>
  </w:style>
  <w:style w:type="paragraph" w:customStyle="1" w:styleId="NormalAgency">
    <w:name w:val="Normal (Agency)"/>
    <w:rsid w:val="001719A8"/>
    <w:rPr>
      <w:rFonts w:ascii="Verdana" w:eastAsia="Verdana" w:hAnsi="Verdana" w:cs="Verdana"/>
      <w:sz w:val="18"/>
      <w:szCs w:val="18"/>
      <w:lang w:val="en-GB" w:eastAsia="en-GB"/>
    </w:rPr>
  </w:style>
  <w:style w:type="paragraph" w:styleId="prastojitrauka">
    <w:name w:val="Normal Indent"/>
    <w:basedOn w:val="prastasis"/>
    <w:rsid w:val="001719A8"/>
    <w:pPr>
      <w:tabs>
        <w:tab w:val="left" w:pos="567"/>
      </w:tabs>
      <w:spacing w:after="0" w:line="260" w:lineRule="exact"/>
      <w:ind w:left="720"/>
    </w:pPr>
    <w:rPr>
      <w:rFonts w:ascii="Times New Roman" w:eastAsia="Times New Roman" w:hAnsi="Times New Roman"/>
      <w:szCs w:val="20"/>
      <w:lang w:val="en-GB"/>
    </w:rPr>
  </w:style>
  <w:style w:type="paragraph" w:styleId="Pastabosantrat">
    <w:name w:val="Note Heading"/>
    <w:basedOn w:val="prastasis"/>
    <w:next w:val="prastasis"/>
    <w:link w:val="PastabosantratDiagrama"/>
    <w:rsid w:val="001719A8"/>
    <w:pPr>
      <w:tabs>
        <w:tab w:val="left" w:pos="567"/>
      </w:tabs>
      <w:spacing w:after="0" w:line="260" w:lineRule="exact"/>
    </w:pPr>
    <w:rPr>
      <w:rFonts w:ascii="Times New Roman" w:eastAsia="Times New Roman" w:hAnsi="Times New Roman"/>
      <w:szCs w:val="20"/>
      <w:lang w:val="en-GB"/>
    </w:rPr>
  </w:style>
  <w:style w:type="character" w:customStyle="1" w:styleId="PastabosantratDiagrama">
    <w:name w:val="Pastabos antraštė Diagrama"/>
    <w:link w:val="Pastabosantrat"/>
    <w:rsid w:val="001719A8"/>
    <w:rPr>
      <w:rFonts w:ascii="Times New Roman" w:eastAsia="Times New Roman" w:hAnsi="Times New Roman" w:cs="Times New Roman"/>
      <w:szCs w:val="20"/>
      <w:lang w:val="en-GB"/>
    </w:rPr>
  </w:style>
  <w:style w:type="paragraph" w:styleId="Paprastasistekstas">
    <w:name w:val="Plain Text"/>
    <w:basedOn w:val="prastasis"/>
    <w:link w:val="PaprastasistekstasDiagrama"/>
    <w:uiPriority w:val="99"/>
    <w:rsid w:val="001719A8"/>
    <w:pPr>
      <w:tabs>
        <w:tab w:val="left" w:pos="567"/>
      </w:tabs>
      <w:spacing w:after="0" w:line="260" w:lineRule="exact"/>
    </w:pPr>
    <w:rPr>
      <w:rFonts w:ascii="Courier New" w:eastAsia="Times New Roman" w:hAnsi="Courier New" w:cs="Courier New"/>
      <w:sz w:val="20"/>
      <w:szCs w:val="20"/>
      <w:lang w:val="en-GB"/>
    </w:rPr>
  </w:style>
  <w:style w:type="character" w:customStyle="1" w:styleId="PaprastasistekstasDiagrama">
    <w:name w:val="Paprastasis tekstas Diagrama"/>
    <w:link w:val="Paprastasistekstas"/>
    <w:uiPriority w:val="99"/>
    <w:rsid w:val="001719A8"/>
    <w:rPr>
      <w:rFonts w:ascii="Courier New" w:eastAsia="Times New Roman" w:hAnsi="Courier New" w:cs="Courier New"/>
      <w:sz w:val="20"/>
      <w:szCs w:val="20"/>
      <w:lang w:val="en-GB"/>
    </w:rPr>
  </w:style>
  <w:style w:type="paragraph" w:styleId="Citata">
    <w:name w:val="Quote"/>
    <w:basedOn w:val="prastasis"/>
    <w:next w:val="prastasis"/>
    <w:link w:val="CitataDiagrama"/>
    <w:qFormat/>
    <w:rsid w:val="001719A8"/>
    <w:pPr>
      <w:tabs>
        <w:tab w:val="left" w:pos="567"/>
      </w:tabs>
      <w:spacing w:after="0" w:line="260" w:lineRule="exact"/>
    </w:pPr>
    <w:rPr>
      <w:rFonts w:ascii="Times New Roman" w:eastAsia="Times New Roman" w:hAnsi="Times New Roman"/>
      <w:i/>
      <w:iCs/>
      <w:color w:val="000000"/>
      <w:szCs w:val="20"/>
      <w:lang w:val="en-GB"/>
    </w:rPr>
  </w:style>
  <w:style w:type="character" w:customStyle="1" w:styleId="CitataDiagrama">
    <w:name w:val="Citata Diagrama"/>
    <w:link w:val="Citata"/>
    <w:rsid w:val="001719A8"/>
    <w:rPr>
      <w:rFonts w:ascii="Times New Roman" w:eastAsia="Times New Roman" w:hAnsi="Times New Roman" w:cs="Times New Roman"/>
      <w:i/>
      <w:iCs/>
      <w:color w:val="000000"/>
      <w:szCs w:val="20"/>
      <w:lang w:val="en-GB"/>
    </w:rPr>
  </w:style>
  <w:style w:type="paragraph" w:styleId="Pasveikinimas">
    <w:name w:val="Salutation"/>
    <w:basedOn w:val="prastasis"/>
    <w:next w:val="prastasis"/>
    <w:link w:val="PasveikinimasDiagrama"/>
    <w:rsid w:val="001719A8"/>
    <w:pPr>
      <w:tabs>
        <w:tab w:val="left" w:pos="567"/>
      </w:tabs>
      <w:spacing w:after="0" w:line="260" w:lineRule="exact"/>
    </w:pPr>
    <w:rPr>
      <w:rFonts w:ascii="Times New Roman" w:eastAsia="Times New Roman" w:hAnsi="Times New Roman"/>
      <w:szCs w:val="20"/>
      <w:lang w:val="en-GB"/>
    </w:rPr>
  </w:style>
  <w:style w:type="character" w:customStyle="1" w:styleId="PasveikinimasDiagrama">
    <w:name w:val="Pasveikinimas Diagrama"/>
    <w:link w:val="Pasveikinimas"/>
    <w:rsid w:val="001719A8"/>
    <w:rPr>
      <w:rFonts w:ascii="Times New Roman" w:eastAsia="Times New Roman" w:hAnsi="Times New Roman" w:cs="Times New Roman"/>
      <w:szCs w:val="20"/>
      <w:lang w:val="en-GB"/>
    </w:rPr>
  </w:style>
  <w:style w:type="paragraph" w:styleId="Paraas">
    <w:name w:val="Signature"/>
    <w:basedOn w:val="prastasis"/>
    <w:link w:val="ParaasDiagrama"/>
    <w:rsid w:val="001719A8"/>
    <w:pPr>
      <w:tabs>
        <w:tab w:val="left" w:pos="567"/>
      </w:tabs>
      <w:spacing w:after="0" w:line="260" w:lineRule="exact"/>
      <w:ind w:left="4320"/>
    </w:pPr>
    <w:rPr>
      <w:rFonts w:ascii="Times New Roman" w:eastAsia="Times New Roman" w:hAnsi="Times New Roman"/>
      <w:szCs w:val="20"/>
      <w:lang w:val="en-GB"/>
    </w:rPr>
  </w:style>
  <w:style w:type="character" w:customStyle="1" w:styleId="ParaasDiagrama">
    <w:name w:val="Parašas Diagrama"/>
    <w:link w:val="Paraas"/>
    <w:rsid w:val="001719A8"/>
    <w:rPr>
      <w:rFonts w:ascii="Times New Roman" w:eastAsia="Times New Roman" w:hAnsi="Times New Roman" w:cs="Times New Roman"/>
      <w:szCs w:val="20"/>
      <w:lang w:val="en-GB"/>
    </w:rPr>
  </w:style>
  <w:style w:type="paragraph" w:customStyle="1" w:styleId="StyleBodyTextLeft">
    <w:name w:val="Style Body Text + Left"/>
    <w:basedOn w:val="Pagrindinistekstas"/>
    <w:rsid w:val="001719A8"/>
    <w:pPr>
      <w:tabs>
        <w:tab w:val="left" w:pos="567"/>
      </w:tabs>
      <w:spacing w:line="260" w:lineRule="exact"/>
    </w:pPr>
    <w:rPr>
      <w:i w:val="0"/>
      <w:color w:val="auto"/>
      <w:sz w:val="22"/>
      <w:lang w:eastAsia="ar-SA"/>
    </w:rPr>
  </w:style>
  <w:style w:type="paragraph" w:styleId="Paantrat">
    <w:name w:val="Subtitle"/>
    <w:basedOn w:val="Heading"/>
    <w:next w:val="Pagrindinistekstas"/>
    <w:link w:val="PaantratDiagrama"/>
    <w:qFormat/>
    <w:rsid w:val="001719A8"/>
    <w:pPr>
      <w:jc w:val="center"/>
    </w:pPr>
    <w:rPr>
      <w:rFonts w:ascii="Cambria" w:hAnsi="Cambria" w:cs="Times New Roman"/>
      <w:sz w:val="24"/>
      <w:szCs w:val="24"/>
    </w:rPr>
  </w:style>
  <w:style w:type="character" w:customStyle="1" w:styleId="PaantratDiagrama">
    <w:name w:val="Paantraštė Diagrama"/>
    <w:link w:val="Paantrat"/>
    <w:rsid w:val="001719A8"/>
    <w:rPr>
      <w:rFonts w:ascii="Cambria" w:eastAsia="Times New Roman" w:hAnsi="Cambria" w:cs="Times New Roman"/>
      <w:sz w:val="24"/>
      <w:szCs w:val="24"/>
      <w:lang w:val="en-GB" w:eastAsia="ar-SA"/>
    </w:rPr>
  </w:style>
  <w:style w:type="paragraph" w:customStyle="1" w:styleId="TableContents">
    <w:name w:val="Table Contents"/>
    <w:basedOn w:val="prastasis"/>
    <w:rsid w:val="001719A8"/>
    <w:pPr>
      <w:suppressLineNumbers/>
      <w:tabs>
        <w:tab w:val="left" w:pos="567"/>
      </w:tabs>
      <w:spacing w:after="0" w:line="260" w:lineRule="exact"/>
    </w:pPr>
    <w:rPr>
      <w:rFonts w:ascii="Times New Roman" w:eastAsia="Times New Roman" w:hAnsi="Times New Roman"/>
      <w:szCs w:val="20"/>
      <w:lang w:val="en-GB"/>
    </w:rPr>
  </w:style>
  <w:style w:type="paragraph" w:customStyle="1" w:styleId="TableHeading">
    <w:name w:val="Table Heading"/>
    <w:basedOn w:val="TableContents"/>
    <w:rsid w:val="001719A8"/>
    <w:pPr>
      <w:jc w:val="center"/>
    </w:pPr>
    <w:rPr>
      <w:b/>
      <w:bCs/>
      <w:i/>
      <w:iCs/>
    </w:rPr>
  </w:style>
  <w:style w:type="paragraph" w:styleId="Literatra">
    <w:name w:val="table of authorities"/>
    <w:basedOn w:val="prastasis"/>
    <w:next w:val="prastasis"/>
    <w:semiHidden/>
    <w:rsid w:val="001719A8"/>
    <w:pPr>
      <w:tabs>
        <w:tab w:val="left" w:pos="567"/>
      </w:tabs>
      <w:spacing w:after="0" w:line="260" w:lineRule="exact"/>
      <w:ind w:left="220" w:hanging="220"/>
    </w:pPr>
    <w:rPr>
      <w:rFonts w:ascii="Times New Roman" w:eastAsia="Times New Roman" w:hAnsi="Times New Roman"/>
      <w:szCs w:val="20"/>
      <w:lang w:val="en-GB"/>
    </w:rPr>
  </w:style>
  <w:style w:type="paragraph" w:styleId="Iliustracijsraas">
    <w:name w:val="table of figures"/>
    <w:basedOn w:val="prastasis"/>
    <w:next w:val="prastasis"/>
    <w:semiHidden/>
    <w:rsid w:val="001719A8"/>
    <w:pPr>
      <w:tabs>
        <w:tab w:val="left" w:pos="567"/>
      </w:tabs>
      <w:spacing w:after="0" w:line="260" w:lineRule="exact"/>
      <w:ind w:left="440" w:hanging="440"/>
    </w:pPr>
    <w:rPr>
      <w:rFonts w:ascii="Times New Roman" w:eastAsia="Times New Roman" w:hAnsi="Times New Roman"/>
      <w:szCs w:val="20"/>
      <w:lang w:val="en-GB"/>
    </w:rPr>
  </w:style>
  <w:style w:type="paragraph" w:customStyle="1" w:styleId="TitleA">
    <w:name w:val="Title A"/>
    <w:basedOn w:val="Pavadinimas"/>
    <w:rsid w:val="001719A8"/>
    <w:pPr>
      <w:tabs>
        <w:tab w:val="left" w:pos="567"/>
      </w:tabs>
      <w:spacing w:line="260" w:lineRule="exact"/>
      <w:outlineLvl w:val="9"/>
    </w:pPr>
    <w:rPr>
      <w:rFonts w:ascii="Cambria" w:hAnsi="Cambria"/>
      <w:b w:val="0"/>
      <w:bCs/>
      <w:sz w:val="22"/>
      <w:szCs w:val="22"/>
      <w:lang w:val="en-GB" w:eastAsia="en-US"/>
    </w:rPr>
  </w:style>
  <w:style w:type="paragraph" w:customStyle="1" w:styleId="TitleB">
    <w:name w:val="Title B"/>
    <w:basedOn w:val="prastasis"/>
    <w:rsid w:val="001719A8"/>
    <w:pPr>
      <w:tabs>
        <w:tab w:val="left" w:pos="567"/>
      </w:tabs>
      <w:spacing w:after="0" w:line="260" w:lineRule="exact"/>
      <w:ind w:left="567" w:hanging="567"/>
    </w:pPr>
    <w:rPr>
      <w:rFonts w:ascii="Times New Roman" w:eastAsia="Times New Roman" w:hAnsi="Times New Roman"/>
      <w:b/>
    </w:rPr>
  </w:style>
  <w:style w:type="paragraph" w:styleId="Literatrossraoantrat">
    <w:name w:val="toa heading"/>
    <w:basedOn w:val="prastasis"/>
    <w:next w:val="prastasis"/>
    <w:semiHidden/>
    <w:rsid w:val="001719A8"/>
    <w:pPr>
      <w:tabs>
        <w:tab w:val="left" w:pos="567"/>
      </w:tabs>
      <w:spacing w:before="120" w:after="0" w:line="260" w:lineRule="exact"/>
    </w:pPr>
    <w:rPr>
      <w:rFonts w:ascii="Arial" w:eastAsia="Times New Roman" w:hAnsi="Arial" w:cs="Arial"/>
      <w:b/>
      <w:bCs/>
      <w:sz w:val="24"/>
      <w:szCs w:val="24"/>
      <w:lang w:val="en-GB"/>
    </w:rPr>
  </w:style>
  <w:style w:type="paragraph" w:styleId="Turinys1">
    <w:name w:val="toc 1"/>
    <w:basedOn w:val="prastasis"/>
    <w:next w:val="prastasis"/>
    <w:autoRedefine/>
    <w:semiHidden/>
    <w:rsid w:val="001719A8"/>
    <w:pPr>
      <w:tabs>
        <w:tab w:val="left" w:pos="567"/>
      </w:tabs>
      <w:spacing w:after="0" w:line="260" w:lineRule="exact"/>
    </w:pPr>
    <w:rPr>
      <w:rFonts w:ascii="Times New Roman" w:eastAsia="Times New Roman" w:hAnsi="Times New Roman"/>
      <w:szCs w:val="20"/>
      <w:lang w:val="en-GB"/>
    </w:rPr>
  </w:style>
  <w:style w:type="paragraph" w:styleId="Turinys2">
    <w:name w:val="toc 2"/>
    <w:basedOn w:val="prastasis"/>
    <w:next w:val="prastasis"/>
    <w:autoRedefine/>
    <w:semiHidden/>
    <w:rsid w:val="001719A8"/>
    <w:pPr>
      <w:tabs>
        <w:tab w:val="left" w:pos="567"/>
      </w:tabs>
      <w:spacing w:after="0" w:line="260" w:lineRule="exact"/>
      <w:ind w:left="220"/>
    </w:pPr>
    <w:rPr>
      <w:rFonts w:ascii="Times New Roman" w:eastAsia="Times New Roman" w:hAnsi="Times New Roman"/>
      <w:szCs w:val="20"/>
      <w:lang w:val="en-GB"/>
    </w:rPr>
  </w:style>
  <w:style w:type="paragraph" w:styleId="Turinys3">
    <w:name w:val="toc 3"/>
    <w:basedOn w:val="prastasis"/>
    <w:next w:val="prastasis"/>
    <w:autoRedefine/>
    <w:semiHidden/>
    <w:rsid w:val="001719A8"/>
    <w:pPr>
      <w:tabs>
        <w:tab w:val="left" w:pos="567"/>
      </w:tabs>
      <w:spacing w:after="0" w:line="260" w:lineRule="exact"/>
      <w:ind w:left="440"/>
    </w:pPr>
    <w:rPr>
      <w:rFonts w:ascii="Times New Roman" w:eastAsia="Times New Roman" w:hAnsi="Times New Roman"/>
      <w:szCs w:val="20"/>
      <w:lang w:val="en-GB"/>
    </w:rPr>
  </w:style>
  <w:style w:type="paragraph" w:styleId="Turinys4">
    <w:name w:val="toc 4"/>
    <w:basedOn w:val="prastasis"/>
    <w:next w:val="prastasis"/>
    <w:autoRedefine/>
    <w:semiHidden/>
    <w:rsid w:val="001719A8"/>
    <w:pPr>
      <w:tabs>
        <w:tab w:val="left" w:pos="567"/>
      </w:tabs>
      <w:spacing w:after="0" w:line="260" w:lineRule="exact"/>
      <w:ind w:left="660"/>
    </w:pPr>
    <w:rPr>
      <w:rFonts w:ascii="Times New Roman" w:eastAsia="Times New Roman" w:hAnsi="Times New Roman"/>
      <w:szCs w:val="20"/>
      <w:lang w:val="en-GB"/>
    </w:rPr>
  </w:style>
  <w:style w:type="paragraph" w:styleId="Turinys5">
    <w:name w:val="toc 5"/>
    <w:basedOn w:val="prastasis"/>
    <w:next w:val="prastasis"/>
    <w:autoRedefine/>
    <w:semiHidden/>
    <w:rsid w:val="001719A8"/>
    <w:pPr>
      <w:tabs>
        <w:tab w:val="left" w:pos="567"/>
      </w:tabs>
      <w:spacing w:after="0" w:line="260" w:lineRule="exact"/>
      <w:ind w:left="880"/>
    </w:pPr>
    <w:rPr>
      <w:rFonts w:ascii="Times New Roman" w:eastAsia="Times New Roman" w:hAnsi="Times New Roman"/>
      <w:szCs w:val="20"/>
      <w:lang w:val="en-GB"/>
    </w:rPr>
  </w:style>
  <w:style w:type="paragraph" w:styleId="Turinys6">
    <w:name w:val="toc 6"/>
    <w:basedOn w:val="prastasis"/>
    <w:next w:val="prastasis"/>
    <w:autoRedefine/>
    <w:semiHidden/>
    <w:rsid w:val="001719A8"/>
    <w:pPr>
      <w:tabs>
        <w:tab w:val="left" w:pos="567"/>
      </w:tabs>
      <w:spacing w:after="0" w:line="260" w:lineRule="exact"/>
      <w:ind w:left="1100"/>
    </w:pPr>
    <w:rPr>
      <w:rFonts w:ascii="Times New Roman" w:eastAsia="Times New Roman" w:hAnsi="Times New Roman"/>
      <w:szCs w:val="20"/>
      <w:lang w:val="en-GB"/>
    </w:rPr>
  </w:style>
  <w:style w:type="paragraph" w:styleId="Turinys7">
    <w:name w:val="toc 7"/>
    <w:basedOn w:val="prastasis"/>
    <w:next w:val="prastasis"/>
    <w:autoRedefine/>
    <w:semiHidden/>
    <w:rsid w:val="001719A8"/>
    <w:pPr>
      <w:tabs>
        <w:tab w:val="left" w:pos="567"/>
      </w:tabs>
      <w:spacing w:after="0" w:line="260" w:lineRule="exact"/>
      <w:ind w:left="1320"/>
    </w:pPr>
    <w:rPr>
      <w:rFonts w:ascii="Times New Roman" w:eastAsia="Times New Roman" w:hAnsi="Times New Roman"/>
      <w:szCs w:val="20"/>
      <w:lang w:val="en-GB"/>
    </w:rPr>
  </w:style>
  <w:style w:type="paragraph" w:styleId="Turinys8">
    <w:name w:val="toc 8"/>
    <w:basedOn w:val="prastasis"/>
    <w:next w:val="prastasis"/>
    <w:autoRedefine/>
    <w:semiHidden/>
    <w:rsid w:val="001719A8"/>
    <w:pPr>
      <w:tabs>
        <w:tab w:val="left" w:pos="567"/>
      </w:tabs>
      <w:spacing w:after="0" w:line="260" w:lineRule="exact"/>
      <w:ind w:left="1540"/>
    </w:pPr>
    <w:rPr>
      <w:rFonts w:ascii="Times New Roman" w:eastAsia="Times New Roman" w:hAnsi="Times New Roman"/>
      <w:szCs w:val="20"/>
      <w:lang w:val="en-GB"/>
    </w:rPr>
  </w:style>
  <w:style w:type="paragraph" w:styleId="Turinys9">
    <w:name w:val="toc 9"/>
    <w:basedOn w:val="prastasis"/>
    <w:next w:val="prastasis"/>
    <w:autoRedefine/>
    <w:semiHidden/>
    <w:rsid w:val="001719A8"/>
    <w:pPr>
      <w:tabs>
        <w:tab w:val="left" w:pos="567"/>
      </w:tabs>
      <w:spacing w:after="0" w:line="260" w:lineRule="exact"/>
      <w:ind w:left="1760"/>
    </w:pPr>
    <w:rPr>
      <w:rFonts w:ascii="Times New Roman" w:eastAsia="Times New Roman" w:hAnsi="Times New Roman"/>
      <w:szCs w:val="20"/>
      <w:lang w:val="en-GB"/>
    </w:rPr>
  </w:style>
  <w:style w:type="paragraph" w:styleId="Turinioantrat">
    <w:name w:val="TOC Heading"/>
    <w:basedOn w:val="Antrat1"/>
    <w:next w:val="prastasis"/>
    <w:qFormat/>
    <w:rsid w:val="001719A8"/>
    <w:pPr>
      <w:suppressAutoHyphens/>
      <w:outlineLvl w:val="9"/>
    </w:pPr>
    <w:rPr>
      <w:rFonts w:ascii="Cambria" w:eastAsia="SimSun" w:hAnsi="Cambria"/>
      <w:bCs w:val="0"/>
      <w:lang w:eastAsia="ar-SA"/>
    </w:rPr>
  </w:style>
  <w:style w:type="paragraph" w:customStyle="1" w:styleId="Uberschrift2">
    <w:name w:val="Uberschrift 2"/>
    <w:basedOn w:val="prastasis"/>
    <w:rsid w:val="001719A8"/>
    <w:pPr>
      <w:keepNext/>
      <w:widowControl w:val="0"/>
      <w:tabs>
        <w:tab w:val="left" w:pos="567"/>
      </w:tabs>
      <w:spacing w:before="240" w:after="120" w:line="260" w:lineRule="exact"/>
    </w:pPr>
    <w:rPr>
      <w:rFonts w:ascii="Courier" w:eastAsia="Times New Roman" w:hAnsi="Courier"/>
      <w:b/>
      <w:kern w:val="1"/>
      <w:szCs w:val="20"/>
      <w:lang w:val="en-GB"/>
    </w:rPr>
  </w:style>
  <w:style w:type="paragraph" w:customStyle="1" w:styleId="western">
    <w:name w:val="western"/>
    <w:basedOn w:val="prastasis"/>
    <w:rsid w:val="001719A8"/>
    <w:pPr>
      <w:tabs>
        <w:tab w:val="left" w:pos="567"/>
      </w:tabs>
      <w:spacing w:before="100" w:after="100" w:line="260" w:lineRule="atLeast"/>
      <w:jc w:val="both"/>
    </w:pPr>
    <w:rPr>
      <w:rFonts w:ascii="Times New Roman" w:eastAsia="Times New Roman" w:hAnsi="Times New Roman"/>
      <w:b/>
      <w:szCs w:val="20"/>
      <w:lang w:val="en-GB"/>
    </w:rPr>
  </w:style>
  <w:style w:type="character" w:customStyle="1" w:styleId="WW8Num10z0">
    <w:name w:val="WW8Num10z0"/>
    <w:rsid w:val="001719A8"/>
    <w:rPr>
      <w:rFonts w:ascii="Times New Roman" w:hAnsi="Times New Roman"/>
    </w:rPr>
  </w:style>
  <w:style w:type="character" w:customStyle="1" w:styleId="WW8Num10z1">
    <w:name w:val="WW8Num10z1"/>
    <w:rsid w:val="001719A8"/>
    <w:rPr>
      <w:rFonts w:ascii="Courier New" w:hAnsi="Courier New"/>
    </w:rPr>
  </w:style>
  <w:style w:type="character" w:customStyle="1" w:styleId="WW8Num10z2">
    <w:name w:val="WW8Num10z2"/>
    <w:rsid w:val="001719A8"/>
    <w:rPr>
      <w:rFonts w:ascii="Wingdings" w:hAnsi="Wingdings"/>
    </w:rPr>
  </w:style>
  <w:style w:type="character" w:customStyle="1" w:styleId="WW8Num10z3">
    <w:name w:val="WW8Num10z3"/>
    <w:rsid w:val="001719A8"/>
    <w:rPr>
      <w:rFonts w:ascii="Symbol" w:hAnsi="Symbol"/>
    </w:rPr>
  </w:style>
  <w:style w:type="character" w:customStyle="1" w:styleId="WW8Num11z0">
    <w:name w:val="WW8Num11z0"/>
    <w:rsid w:val="001719A8"/>
    <w:rPr>
      <w:rFonts w:ascii="Symbol" w:hAnsi="Symbol"/>
    </w:rPr>
  </w:style>
  <w:style w:type="character" w:customStyle="1" w:styleId="WW8Num11z1">
    <w:name w:val="WW8Num11z1"/>
    <w:rsid w:val="001719A8"/>
    <w:rPr>
      <w:rFonts w:ascii="Courier New" w:hAnsi="Courier New"/>
    </w:rPr>
  </w:style>
  <w:style w:type="character" w:customStyle="1" w:styleId="WW8Num11z2">
    <w:name w:val="WW8Num11z2"/>
    <w:rsid w:val="001719A8"/>
    <w:rPr>
      <w:rFonts w:ascii="Wingdings" w:hAnsi="Wingdings"/>
    </w:rPr>
  </w:style>
  <w:style w:type="character" w:customStyle="1" w:styleId="WW8Num12z0">
    <w:name w:val="WW8Num12z0"/>
    <w:rsid w:val="001719A8"/>
    <w:rPr>
      <w:rFonts w:ascii="Symbol" w:hAnsi="Symbol"/>
    </w:rPr>
  </w:style>
  <w:style w:type="character" w:customStyle="1" w:styleId="WW8Num13z0">
    <w:name w:val="WW8Num13z0"/>
    <w:rsid w:val="001719A8"/>
    <w:rPr>
      <w:rFonts w:ascii="Symbol" w:hAnsi="Symbol"/>
    </w:rPr>
  </w:style>
  <w:style w:type="character" w:customStyle="1" w:styleId="WW8Num14z0">
    <w:name w:val="WW8Num14z0"/>
    <w:rsid w:val="001719A8"/>
    <w:rPr>
      <w:rFonts w:ascii="Symbol" w:hAnsi="Symbol"/>
    </w:rPr>
  </w:style>
  <w:style w:type="character" w:customStyle="1" w:styleId="WW8Num15z0">
    <w:name w:val="WW8Num15z0"/>
    <w:rsid w:val="001719A8"/>
    <w:rPr>
      <w:rFonts w:ascii="Symbol" w:hAnsi="Symbol"/>
    </w:rPr>
  </w:style>
  <w:style w:type="character" w:customStyle="1" w:styleId="WW8Num15z1">
    <w:name w:val="WW8Num15z1"/>
    <w:rsid w:val="001719A8"/>
    <w:rPr>
      <w:rFonts w:ascii="Courier New" w:hAnsi="Courier New"/>
    </w:rPr>
  </w:style>
  <w:style w:type="character" w:customStyle="1" w:styleId="WW8Num15z2">
    <w:name w:val="WW8Num15z2"/>
    <w:rsid w:val="001719A8"/>
    <w:rPr>
      <w:rFonts w:ascii="Wingdings" w:hAnsi="Wingdings"/>
    </w:rPr>
  </w:style>
  <w:style w:type="character" w:customStyle="1" w:styleId="WW8Num16z0">
    <w:name w:val="WW8Num16z0"/>
    <w:rsid w:val="001719A8"/>
    <w:rPr>
      <w:rFonts w:ascii="Symbol" w:hAnsi="Symbol"/>
    </w:rPr>
  </w:style>
  <w:style w:type="character" w:customStyle="1" w:styleId="WW8Num17z0">
    <w:name w:val="WW8Num17z0"/>
    <w:rsid w:val="001719A8"/>
    <w:rPr>
      <w:rFonts w:ascii="Symbol" w:hAnsi="Symbol"/>
    </w:rPr>
  </w:style>
  <w:style w:type="character" w:customStyle="1" w:styleId="WW8Num18z0">
    <w:name w:val="WW8Num18z0"/>
    <w:rsid w:val="001719A8"/>
    <w:rPr>
      <w:rFonts w:ascii="Symbol" w:hAnsi="Symbol"/>
    </w:rPr>
  </w:style>
  <w:style w:type="character" w:customStyle="1" w:styleId="WW8Num19z0">
    <w:name w:val="WW8Num19z0"/>
    <w:rsid w:val="001719A8"/>
    <w:rPr>
      <w:rFonts w:ascii="Symbol" w:hAnsi="Symbol"/>
    </w:rPr>
  </w:style>
  <w:style w:type="character" w:customStyle="1" w:styleId="WW8Num1z0">
    <w:name w:val="WW8Num1z0"/>
    <w:rsid w:val="001719A8"/>
    <w:rPr>
      <w:rFonts w:ascii="Symbol" w:hAnsi="Symbol"/>
    </w:rPr>
  </w:style>
  <w:style w:type="character" w:customStyle="1" w:styleId="WW8Num20z0">
    <w:name w:val="WW8Num20z0"/>
    <w:rsid w:val="001719A8"/>
    <w:rPr>
      <w:rFonts w:ascii="Symbol" w:hAnsi="Symbol"/>
    </w:rPr>
  </w:style>
  <w:style w:type="character" w:customStyle="1" w:styleId="WW8Num21z0">
    <w:name w:val="WW8Num21z0"/>
    <w:rsid w:val="001719A8"/>
    <w:rPr>
      <w:rFonts w:ascii="Symbol" w:hAnsi="Symbol"/>
    </w:rPr>
  </w:style>
  <w:style w:type="character" w:customStyle="1" w:styleId="WW8Num21z1">
    <w:name w:val="WW8Num21z1"/>
    <w:rsid w:val="001719A8"/>
    <w:rPr>
      <w:rFonts w:ascii="Courier New" w:hAnsi="Courier New"/>
    </w:rPr>
  </w:style>
  <w:style w:type="character" w:customStyle="1" w:styleId="WW8Num21z2">
    <w:name w:val="WW8Num21z2"/>
    <w:rsid w:val="001719A8"/>
    <w:rPr>
      <w:rFonts w:ascii="Wingdings" w:hAnsi="Wingdings"/>
    </w:rPr>
  </w:style>
  <w:style w:type="character" w:customStyle="1" w:styleId="WW8Num22z0">
    <w:name w:val="WW8Num22z0"/>
    <w:rsid w:val="001719A8"/>
    <w:rPr>
      <w:rFonts w:ascii="Symbol" w:hAnsi="Symbol"/>
    </w:rPr>
  </w:style>
  <w:style w:type="character" w:customStyle="1" w:styleId="WW8Num23z0">
    <w:name w:val="WW8Num23z0"/>
    <w:rsid w:val="001719A8"/>
    <w:rPr>
      <w:rFonts w:ascii="Symbol" w:hAnsi="Symbol"/>
    </w:rPr>
  </w:style>
  <w:style w:type="character" w:customStyle="1" w:styleId="WW8Num2z0">
    <w:name w:val="WW8Num2z0"/>
    <w:rsid w:val="001719A8"/>
    <w:rPr>
      <w:rFonts w:ascii="Symbol" w:hAnsi="Symbol"/>
    </w:rPr>
  </w:style>
  <w:style w:type="character" w:customStyle="1" w:styleId="WW8Num2z1">
    <w:name w:val="WW8Num2z1"/>
    <w:rsid w:val="001719A8"/>
    <w:rPr>
      <w:rFonts w:ascii="Courier New" w:hAnsi="Courier New"/>
    </w:rPr>
  </w:style>
  <w:style w:type="character" w:customStyle="1" w:styleId="WW8Num2z2">
    <w:name w:val="WW8Num2z2"/>
    <w:rsid w:val="001719A8"/>
    <w:rPr>
      <w:rFonts w:ascii="Wingdings" w:hAnsi="Wingdings"/>
    </w:rPr>
  </w:style>
  <w:style w:type="character" w:customStyle="1" w:styleId="WW8Num3z0">
    <w:name w:val="WW8Num3z0"/>
    <w:rsid w:val="001719A8"/>
    <w:rPr>
      <w:rFonts w:ascii="Symbol" w:hAnsi="Symbol"/>
    </w:rPr>
  </w:style>
  <w:style w:type="character" w:customStyle="1" w:styleId="WW8Num4z0">
    <w:name w:val="WW8Num4z0"/>
    <w:rsid w:val="001719A8"/>
    <w:rPr>
      <w:rFonts w:ascii="Symbol" w:hAnsi="Symbol"/>
    </w:rPr>
  </w:style>
  <w:style w:type="character" w:customStyle="1" w:styleId="WW8Num5z0">
    <w:name w:val="WW8Num5z0"/>
    <w:rsid w:val="001719A8"/>
    <w:rPr>
      <w:rFonts w:ascii="Symbol" w:hAnsi="Symbol"/>
    </w:rPr>
  </w:style>
  <w:style w:type="character" w:customStyle="1" w:styleId="WW8Num6z0">
    <w:name w:val="WW8Num6z0"/>
    <w:rsid w:val="001719A8"/>
    <w:rPr>
      <w:rFonts w:ascii="Symbol" w:hAnsi="Symbol"/>
    </w:rPr>
  </w:style>
  <w:style w:type="character" w:customStyle="1" w:styleId="WW8Num6z1">
    <w:name w:val="WW8Num6z1"/>
    <w:rsid w:val="001719A8"/>
    <w:rPr>
      <w:rFonts w:ascii="Courier New" w:hAnsi="Courier New"/>
    </w:rPr>
  </w:style>
  <w:style w:type="character" w:customStyle="1" w:styleId="WW8Num6z2">
    <w:name w:val="WW8Num6z2"/>
    <w:rsid w:val="001719A8"/>
    <w:rPr>
      <w:rFonts w:ascii="Wingdings" w:hAnsi="Wingdings"/>
    </w:rPr>
  </w:style>
  <w:style w:type="character" w:customStyle="1" w:styleId="WW8Num7z0">
    <w:name w:val="WW8Num7z0"/>
    <w:rsid w:val="001719A8"/>
    <w:rPr>
      <w:rFonts w:ascii="Symbol" w:hAnsi="Symbol"/>
    </w:rPr>
  </w:style>
  <w:style w:type="character" w:customStyle="1" w:styleId="WW8Num8z0">
    <w:name w:val="WW8Num8z0"/>
    <w:rsid w:val="001719A8"/>
    <w:rPr>
      <w:rFonts w:ascii="Symbol" w:hAnsi="Symbol"/>
    </w:rPr>
  </w:style>
  <w:style w:type="character" w:customStyle="1" w:styleId="WW8Num8z1">
    <w:name w:val="WW8Num8z1"/>
    <w:rsid w:val="001719A8"/>
    <w:rPr>
      <w:rFonts w:ascii="Courier New" w:hAnsi="Courier New"/>
    </w:rPr>
  </w:style>
  <w:style w:type="character" w:customStyle="1" w:styleId="WW8Num8z2">
    <w:name w:val="WW8Num8z2"/>
    <w:rsid w:val="001719A8"/>
    <w:rPr>
      <w:rFonts w:ascii="Wingdings" w:hAnsi="Wingdings"/>
    </w:rPr>
  </w:style>
  <w:style w:type="character" w:customStyle="1" w:styleId="WW8Num9z0">
    <w:name w:val="WW8Num9z0"/>
    <w:rsid w:val="001719A8"/>
    <w:rPr>
      <w:rFonts w:ascii="Symbol" w:hAnsi="Symbol"/>
    </w:rPr>
  </w:style>
  <w:style w:type="character" w:customStyle="1" w:styleId="WW8Num9z1">
    <w:name w:val="WW8Num9z1"/>
    <w:rsid w:val="001719A8"/>
    <w:rPr>
      <w:rFonts w:ascii="Courier New" w:hAnsi="Courier New"/>
    </w:rPr>
  </w:style>
  <w:style w:type="character" w:customStyle="1" w:styleId="WW8Num9z2">
    <w:name w:val="WW8Num9z2"/>
    <w:rsid w:val="001719A8"/>
    <w:rPr>
      <w:rFonts w:ascii="Wingdings" w:hAnsi="Wingdings"/>
    </w:rPr>
  </w:style>
  <w:style w:type="character" w:customStyle="1" w:styleId="WW8NumSt2z0">
    <w:name w:val="WW8NumSt2z0"/>
    <w:rsid w:val="001719A8"/>
    <w:rPr>
      <w:rFonts w:ascii="Symbol" w:hAnsi="Symbol"/>
    </w:rPr>
  </w:style>
  <w:style w:type="character" w:customStyle="1" w:styleId="WW-Absatz-Standardschriftart">
    <w:name w:val="WW-Absatz-Standardschriftart"/>
    <w:rsid w:val="001719A8"/>
  </w:style>
  <w:style w:type="character" w:customStyle="1" w:styleId="WW-Absatz-Standardschriftart1">
    <w:name w:val="WW-Absatz-Standardschriftart1"/>
    <w:rsid w:val="001719A8"/>
  </w:style>
  <w:style w:type="character" w:customStyle="1" w:styleId="WW-DefaultParagraphFont">
    <w:name w:val="WW-Default Paragraph Font"/>
    <w:rsid w:val="001719A8"/>
  </w:style>
  <w:style w:type="table" w:styleId="Lentelstinklelis">
    <w:name w:val="Table Grid"/>
    <w:basedOn w:val="prastojilentel"/>
    <w:rsid w:val="0017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kumentoinaostekstasDiagrama1">
    <w:name w:val="Dokumento išnašos tekstas Diagrama1"/>
    <w:uiPriority w:val="99"/>
    <w:semiHidden/>
    <w:rsid w:val="001719A8"/>
    <w:rPr>
      <w:rFonts w:ascii="Times New Roman" w:eastAsia="Times New Roman" w:hAnsi="Times New Roman" w:cs="Times New Roman"/>
      <w:sz w:val="20"/>
      <w:szCs w:val="20"/>
      <w:lang w:val="en-GB"/>
    </w:rPr>
  </w:style>
  <w:style w:type="paragraph" w:styleId="Pataisymai">
    <w:name w:val="Revision"/>
    <w:hidden/>
    <w:uiPriority w:val="99"/>
    <w:semiHidden/>
    <w:rsid w:val="00DF0835"/>
    <w:rPr>
      <w:sz w:val="22"/>
      <w:szCs w:val="22"/>
      <w:lang w:eastAsia="en-US"/>
    </w:rPr>
  </w:style>
  <w:style w:type="character" w:customStyle="1" w:styleId="UnresolvedMention1">
    <w:name w:val="Unresolved Mention1"/>
    <w:basedOn w:val="Numatytasispastraiposriftas"/>
    <w:uiPriority w:val="99"/>
    <w:semiHidden/>
    <w:unhideWhenUsed/>
    <w:rsid w:val="004A74F4"/>
    <w:rPr>
      <w:color w:val="605E5C"/>
      <w:shd w:val="clear" w:color="auto" w:fill="E1DFDD"/>
    </w:rPr>
  </w:style>
  <w:style w:type="character" w:customStyle="1" w:styleId="UnresolvedMention2">
    <w:name w:val="Unresolved Mention2"/>
    <w:basedOn w:val="Numatytasispastraiposriftas"/>
    <w:uiPriority w:val="99"/>
    <w:semiHidden/>
    <w:unhideWhenUsed/>
    <w:rsid w:val="00624129"/>
    <w:rPr>
      <w:color w:val="605E5C"/>
      <w:shd w:val="clear" w:color="auto" w:fill="E1DFDD"/>
    </w:rPr>
  </w:style>
  <w:style w:type="character" w:customStyle="1" w:styleId="UnresolvedMention3">
    <w:name w:val="Unresolved Mention3"/>
    <w:basedOn w:val="Numatytasispastraiposriftas"/>
    <w:uiPriority w:val="99"/>
    <w:semiHidden/>
    <w:unhideWhenUsed/>
    <w:rsid w:val="00103FBD"/>
    <w:rPr>
      <w:color w:val="605E5C"/>
      <w:shd w:val="clear" w:color="auto" w:fill="E1DFDD"/>
    </w:rPr>
  </w:style>
  <w:style w:type="character" w:customStyle="1" w:styleId="Neapdorotaspaminjimas1">
    <w:name w:val="Neapdorotas paminėjimas1"/>
    <w:basedOn w:val="Numatytasispastraiposriftas"/>
    <w:uiPriority w:val="99"/>
    <w:semiHidden/>
    <w:unhideWhenUsed/>
    <w:rsid w:val="00B23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5640">
      <w:bodyDiv w:val="1"/>
      <w:marLeft w:val="0"/>
      <w:marRight w:val="0"/>
      <w:marTop w:val="0"/>
      <w:marBottom w:val="0"/>
      <w:divBdr>
        <w:top w:val="none" w:sz="0" w:space="0" w:color="auto"/>
        <w:left w:val="none" w:sz="0" w:space="0" w:color="auto"/>
        <w:bottom w:val="none" w:sz="0" w:space="0" w:color="auto"/>
        <w:right w:val="none" w:sz="0" w:space="0" w:color="auto"/>
      </w:divBdr>
    </w:div>
    <w:div w:id="237787652">
      <w:bodyDiv w:val="1"/>
      <w:marLeft w:val="0"/>
      <w:marRight w:val="0"/>
      <w:marTop w:val="0"/>
      <w:marBottom w:val="0"/>
      <w:divBdr>
        <w:top w:val="none" w:sz="0" w:space="0" w:color="auto"/>
        <w:left w:val="none" w:sz="0" w:space="0" w:color="auto"/>
        <w:bottom w:val="none" w:sz="0" w:space="0" w:color="auto"/>
        <w:right w:val="none" w:sz="0" w:space="0" w:color="auto"/>
      </w:divBdr>
    </w:div>
    <w:div w:id="461966487">
      <w:bodyDiv w:val="1"/>
      <w:marLeft w:val="0"/>
      <w:marRight w:val="0"/>
      <w:marTop w:val="0"/>
      <w:marBottom w:val="0"/>
      <w:divBdr>
        <w:top w:val="none" w:sz="0" w:space="0" w:color="auto"/>
        <w:left w:val="none" w:sz="0" w:space="0" w:color="auto"/>
        <w:bottom w:val="none" w:sz="0" w:space="0" w:color="auto"/>
        <w:right w:val="none" w:sz="0" w:space="0" w:color="auto"/>
      </w:divBdr>
    </w:div>
    <w:div w:id="834340896">
      <w:bodyDiv w:val="1"/>
      <w:marLeft w:val="0"/>
      <w:marRight w:val="0"/>
      <w:marTop w:val="0"/>
      <w:marBottom w:val="0"/>
      <w:divBdr>
        <w:top w:val="none" w:sz="0" w:space="0" w:color="auto"/>
        <w:left w:val="none" w:sz="0" w:space="0" w:color="auto"/>
        <w:bottom w:val="none" w:sz="0" w:space="0" w:color="auto"/>
        <w:right w:val="none" w:sz="0" w:space="0" w:color="auto"/>
      </w:divBdr>
    </w:div>
    <w:div w:id="926571400">
      <w:bodyDiv w:val="1"/>
      <w:marLeft w:val="0"/>
      <w:marRight w:val="0"/>
      <w:marTop w:val="0"/>
      <w:marBottom w:val="0"/>
      <w:divBdr>
        <w:top w:val="none" w:sz="0" w:space="0" w:color="auto"/>
        <w:left w:val="none" w:sz="0" w:space="0" w:color="auto"/>
        <w:bottom w:val="none" w:sz="0" w:space="0" w:color="auto"/>
        <w:right w:val="none" w:sz="0" w:space="0" w:color="auto"/>
      </w:divBdr>
    </w:div>
    <w:div w:id="1175729007">
      <w:bodyDiv w:val="1"/>
      <w:marLeft w:val="0"/>
      <w:marRight w:val="0"/>
      <w:marTop w:val="0"/>
      <w:marBottom w:val="0"/>
      <w:divBdr>
        <w:top w:val="none" w:sz="0" w:space="0" w:color="auto"/>
        <w:left w:val="none" w:sz="0" w:space="0" w:color="auto"/>
        <w:bottom w:val="none" w:sz="0" w:space="0" w:color="auto"/>
        <w:right w:val="none" w:sz="0" w:space="0" w:color="auto"/>
      </w:divBdr>
    </w:div>
    <w:div w:id="1428307829">
      <w:bodyDiv w:val="1"/>
      <w:marLeft w:val="0"/>
      <w:marRight w:val="0"/>
      <w:marTop w:val="0"/>
      <w:marBottom w:val="0"/>
      <w:divBdr>
        <w:top w:val="none" w:sz="0" w:space="0" w:color="auto"/>
        <w:left w:val="none" w:sz="0" w:space="0" w:color="auto"/>
        <w:bottom w:val="none" w:sz="0" w:space="0" w:color="auto"/>
        <w:right w:val="none" w:sz="0" w:space="0" w:color="auto"/>
      </w:divBdr>
    </w:div>
    <w:div w:id="1830441721">
      <w:bodyDiv w:val="1"/>
      <w:marLeft w:val="0"/>
      <w:marRight w:val="0"/>
      <w:marTop w:val="0"/>
      <w:marBottom w:val="0"/>
      <w:divBdr>
        <w:top w:val="none" w:sz="0" w:space="0" w:color="auto"/>
        <w:left w:val="none" w:sz="0" w:space="0" w:color="auto"/>
        <w:bottom w:val="none" w:sz="0" w:space="0" w:color="auto"/>
        <w:right w:val="none" w:sz="0" w:space="0" w:color="auto"/>
      </w:divBdr>
    </w:div>
    <w:div w:id="198732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56398</Words>
  <Characters>32147</Characters>
  <Application>Microsoft Office Word</Application>
  <DocSecurity>4</DocSecurity>
  <Lines>267</Lines>
  <Paragraphs>176</Paragraphs>
  <ScaleCrop>false</ScaleCrop>
  <HeadingPairs>
    <vt:vector size="8" baseType="variant">
      <vt:variant>
        <vt:lpstr>Pavadinimas</vt:lpstr>
      </vt:variant>
      <vt:variant>
        <vt:i4>1</vt:i4>
      </vt:variant>
      <vt:variant>
        <vt:lpstr>Antraštės</vt:lpstr>
      </vt:variant>
      <vt:variant>
        <vt:i4>31</vt:i4>
      </vt:variant>
      <vt:variant>
        <vt:lpstr>Title</vt:lpstr>
      </vt:variant>
      <vt:variant>
        <vt:i4>1</vt:i4>
      </vt:variant>
      <vt:variant>
        <vt:lpstr>Headings</vt:lpstr>
      </vt:variant>
      <vt:variant>
        <vt:i4>31</vt:i4>
      </vt:variant>
    </vt:vector>
  </HeadingPairs>
  <TitlesOfParts>
    <vt:vector size="64" baseType="lpstr">
      <vt:lpstr/>
      <vt:lpstr>I PRIEDAS</vt:lpstr>
      <vt:lpstr>PREPARATO CHARAKTERISTIKŲ SANTRAUKA</vt:lpstr>
      <vt:lpstr>Pagalbinė medžiaga, kurios poveikis žinomas</vt:lpstr>
      <vt:lpstr>Pagalbinės medžiagos</vt:lpstr>
      <vt:lpstr>Rozuvastatino poveikis kartu vartojamiems vaistiniams preparatams</vt:lpstr>
      <vt:lpstr>Vitamino K antagonistai</vt:lpstr>
      <vt:lpstr>Pranešimas apie įtariamas nepageidaujamas reakcijas</vt:lpstr>
      <vt:lpstr/>
      <vt:lpstr>II PRIEDAS</vt:lpstr>
      <vt:lpstr/>
      <vt:lpstr>    A.	GAMINTOJAS (-AI), ATSAKINGAS (-I) UŽ SERIJŲ IŠLEIDIMĄ</vt:lpstr>
      <vt:lpstr>    B.	TIEKIMO IR VARTOJIMO SĄLYGOS AR APRIBOJIMAI</vt:lpstr>
      <vt:lpstr>III PRIEDAS</vt:lpstr>
      <vt:lpstr>ŽENKLINIMAS IR PAKUOTĖS LAPELIS</vt:lpstr>
      <vt:lpstr>Sudėtyje yra laktozės. Daugiau informacijos pateikta pakuotės lapelyje. </vt:lpstr>
      <vt:lpstr>Laikyti vaikams nepastebimoje ir nepasiekiamoje vietoje.</vt:lpstr>
      <vt:lpstr>17.	UNIKALUS IDENTIFIKATORIUS – 2D BRŪKŠNINIS KODAS</vt:lpstr>
      <vt:lpstr>18.	UNIKALUS IDENTIFIKATORIUS – ŽMONĖMS SUPRANTAMI DUOMENYS</vt:lpstr>
      <vt:lpstr>Pakuotės lapelis: informacija pacientui</vt:lpstr>
      <vt:lpstr>Jei yra kuri nors iš aukščiau nurodytų aplinkybių arba abejojate, apie tai pasak</vt:lpstr>
      <vt:lpstr/>
      <vt:lpstr>Pranešta apie su Rosuvastatin Zentiva vartojimu susijusias sunkias odos reakcija</vt:lpstr>
      <vt:lpstr>Rosuvastatin Zentiva sudėtyje yra laktozės ir natrio</vt:lpstr>
      <vt:lpstr>Rosuvastatin Zentiva vartojimą taip pat nutraukite ir nedelsdami kreipkitės į gy</vt:lpstr>
      <vt:lpstr>Pastebėtos šalutinės rozuvastatino (veikliosios Rosuvastatin Zentiva medžiagos) </vt:lpstr>
      <vt:lpstr>Pranešimas apie šalutinį poveikį</vt:lpstr>
      <vt:lpstr>Šis vaistas Europos ekonominės erdvės valstybėse narėse registruotas tokiais pav</vt:lpstr>
      <vt:lpstr>Portugalija –  Rosuvastatin Aquizent</vt:lpstr>
      <vt:lpstr>Čekija, Italija – Rosucard</vt:lpstr>
      <vt:lpstr>Airija, Danija, Latvija, Lietuva, Norvegija, Švedija, Vokietija – Rosuvastatin Z</vt:lpstr>
      <vt:lpstr>Šis pakuotės lapelis paskutinį kartą peržiūrėtas 2025-03-03.</vt:lpstr>
      <vt:lpstr/>
      <vt:lpstr>I PRIEDAS</vt:lpstr>
      <vt:lpstr>PREPARATO CHARAKTERISTIKŲ SANTRAUKA</vt:lpstr>
      <vt:lpstr>Pagalbinė medžiaga, kurios poveikis žinomas</vt:lpstr>
      <vt:lpstr>Pagalbinės medžiagos</vt:lpstr>
      <vt:lpstr>Rozuvastatino poveikis kartu vartojamiems vaistiniams preparatams</vt:lpstr>
      <vt:lpstr>Vitamino K antagonistai</vt:lpstr>
      <vt:lpstr>Pranešimas apie įtariamas nepageidaujamas reakcijas</vt:lpstr>
      <vt:lpstr/>
      <vt:lpstr>II PRIEDAS</vt:lpstr>
      <vt:lpstr/>
      <vt:lpstr>    A.	GAMINTOJAS (-AI), ATSAKINGAS (-I) UŽ SERIJŲ IŠLEIDIMĄ</vt:lpstr>
      <vt:lpstr>    B.	TIEKIMO IR VARTOJIMO SĄLYGOS AR APRIBOJIMAI</vt:lpstr>
      <vt:lpstr>III PRIEDAS</vt:lpstr>
      <vt:lpstr>ŽENKLINIMAS IR PAKUOTĖS LAPELIS</vt:lpstr>
      <vt:lpstr>Sudėtyje yra laktozės. Daugiau informacijos pateikta pakuotės lapelyje. </vt:lpstr>
      <vt:lpstr>Laikyti vaikams nepastebimoje ir nepasiekiamoje vietoje.</vt:lpstr>
      <vt:lpstr>17.	UNIKALUS IDENTIFIKATORIUS – 2D BRŪKŠNINIS KODAS</vt:lpstr>
      <vt:lpstr>18.	UNIKALUS IDENTIFIKATORIUS – ŽMONĖMS SUPRANTAMI DUOMENYS</vt:lpstr>
      <vt:lpstr>Pakuotės lapelis: informacija pacientui</vt:lpstr>
      <vt:lpstr>Jei yra kuri nors iš aukščiau nurodytų aplinkybių arba abejojate, apie tai pasak</vt:lpstr>
      <vt:lpstr/>
      <vt:lpstr>Pranešta apie su Rosuvastatin Zentiva vartojimu susijusias sunkias odos reakcija</vt:lpstr>
      <vt:lpstr>Rosuvastatin Zentiva sudėtyje yra laktozės ir natrio</vt:lpstr>
      <vt:lpstr>Rosuvastatin Zentiva vartojimą taip pat nutraukite ir nedelsdami kreipkitės į gy</vt:lpstr>
      <vt:lpstr>Pastebėtos šalutinės rozuvastatino (veikliosios Rosuvastatin Zentiva medžiagos) </vt:lpstr>
      <vt:lpstr>Pranešimas apie šalutinį poveikį</vt:lpstr>
      <vt:lpstr>Šis vaistas Europos ekonominės erdvės valstybėse narėse registruotas tokiais pav</vt:lpstr>
      <vt:lpstr>Portugalija –  Rosuvastatin Zentiva k.s.Aquizent</vt:lpstr>
      <vt:lpstr>Čekija, Italija – Rosucard</vt:lpstr>
      <vt:lpstr>Airija, Danija, Latvija, Lietuva, Norvegija, Švedija, Vokietija – Rosuvastatin Z</vt:lpstr>
      <vt:lpstr>Šis pakuotės lapelis paskutinį kartą peržiūrėtas 2025-03-4-09-02.-.</vt:lpstr>
    </vt:vector>
  </TitlesOfParts>
  <Company/>
  <LinksUpToDate>false</LinksUpToDate>
  <CharactersWithSpaces>88369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2025-03-17T07:37:00Z</dcterms:created>
  <dcterms:modified xsi:type="dcterms:W3CDTF">2025-03-17T07:37:00Z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2023-09-06T06:58:37Z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29ccbe1e-116a-4bd3-9098-45345da63e59</vt:lpwstr>
  </property>
  <property fmtid="{D5CDD505-2E9C-101B-9397-08002B2CF9AE}" pid="8" name="MSIP_Label_c63a0701-319b-41bf-8431-58956e491e60_ContentBits">
    <vt:lpwstr>0</vt:lpwstr>
  </property>
</Properties>
</file>