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BD4E"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bookmarkStart w:id="0" w:name="_GoBack"/>
      <w:bookmarkEnd w:id="0"/>
    </w:p>
    <w:p w14:paraId="316CD283"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18374636"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130528B5"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75DB8A77"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1E949F09"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670222CD"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4941C6F8"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34E5836A"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6CAB6E0A"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09C733C1"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71072ABE"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7CB934AD"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359BC11F"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1B611664"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26A3E9E6"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2E157FE3"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3D976BF1"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39E4DDD9"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045C4F93"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23EFCE7F" w14:textId="77777777" w:rsidR="00B82CB1" w:rsidRDefault="00B82CB1" w:rsidP="00B82CB1">
      <w:pPr>
        <w:widowControl w:val="0"/>
        <w:tabs>
          <w:tab w:val="left" w:pos="567"/>
        </w:tabs>
        <w:ind w:left="0" w:right="-1" w:firstLine="0"/>
        <w:jc w:val="center"/>
        <w:outlineLvl w:val="1"/>
        <w:rPr>
          <w:rFonts w:ascii="Times New Roman" w:eastAsia="Times New Roman" w:hAnsi="Times New Roman" w:cs="Times New Roman"/>
          <w:b/>
          <w:bCs/>
          <w:iCs/>
          <w:snapToGrid w:val="0"/>
          <w:lang w:eastAsia="x-none"/>
        </w:rPr>
      </w:pPr>
    </w:p>
    <w:p w14:paraId="7F3D763D" w14:textId="6465796A" w:rsidR="00B82CB1" w:rsidRPr="00957D6D" w:rsidRDefault="00B82CB1" w:rsidP="00B82CB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A. ŽENKLINIMAS</w:t>
      </w:r>
    </w:p>
    <w:p w14:paraId="73EDFD3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0C172489"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INFORMACIJA ANT IŠORINĖS PAKUOTĖS</w:t>
      </w:r>
    </w:p>
    <w:p w14:paraId="6EE14640"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53510514"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DĖŽUTĖ</w:t>
      </w:r>
    </w:p>
    <w:p w14:paraId="663CA59B"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FAA273E"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DB039A1"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6C9FD9F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D226B7B" w14:textId="41D1A2B2"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 mg tabletės</w:t>
      </w:r>
    </w:p>
    <w:p w14:paraId="2C825920" w14:textId="2D83E70A" w:rsidR="00B82CB1" w:rsidRPr="00957D6D" w:rsidRDefault="000E0DC7" w:rsidP="00B82CB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Pr="00957D6D">
        <w:rPr>
          <w:rFonts w:ascii="Times New Roman" w:eastAsia="Times New Roman" w:hAnsi="Times New Roman" w:cs="Times New Roman"/>
          <w:snapToGrid w:val="0"/>
        </w:rPr>
        <w:t>eksametazonas</w:t>
      </w:r>
    </w:p>
    <w:p w14:paraId="1FA1FBD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4463694"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4A88157"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t>VEIKLIOJI (-IOS) MEDŽIAGA (-OS) IR JOS (-Ų) KIEKIS (-IAI)</w:t>
      </w:r>
    </w:p>
    <w:p w14:paraId="3F76BB9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906CF7E"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796DB0A5" w14:textId="77777777" w:rsidR="00B82CB1" w:rsidRPr="00957D6D" w:rsidRDefault="00B82CB1" w:rsidP="00B82CB1">
      <w:pPr>
        <w:widowControl w:val="0"/>
        <w:ind w:left="0" w:right="-1" w:firstLine="0"/>
        <w:rPr>
          <w:rFonts w:ascii="Times New Roman" w:eastAsia="Times New Roman" w:hAnsi="Times New Roman" w:cs="Times New Roman"/>
          <w:highlight w:val="lightGray"/>
        </w:rPr>
      </w:pPr>
    </w:p>
    <w:p w14:paraId="001E9AC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124D9C7"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PAGALBINIŲ MEDŽIAGŲ SĄRAŠAS</w:t>
      </w:r>
    </w:p>
    <w:p w14:paraId="6DC36914"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CA31EEB"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Sudėtyje yra laktozės.</w:t>
      </w:r>
    </w:p>
    <w:p w14:paraId="18E62AE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B7BE3">
        <w:rPr>
          <w:rFonts w:ascii="Times New Roman" w:eastAsia="Times New Roman" w:hAnsi="Times New Roman" w:cs="Times New Roman"/>
          <w:snapToGrid w:val="0"/>
        </w:rPr>
        <w:t>Daugiau informacijos pateikiama pakuotės lapelyje.</w:t>
      </w:r>
    </w:p>
    <w:p w14:paraId="51090B2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2FCCCB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745D575"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FARMACINĖ FORMA IR KIEKIS PAKUOTĖJE</w:t>
      </w:r>
    </w:p>
    <w:p w14:paraId="6D1AA89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2C2A6D0" w14:textId="77777777" w:rsidR="00B82CB1" w:rsidRPr="00957D6D" w:rsidRDefault="00B82CB1" w:rsidP="00B82CB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Tabletė</w:t>
      </w:r>
    </w:p>
    <w:p w14:paraId="70863A13" w14:textId="77777777" w:rsidR="00B82CB1" w:rsidRPr="00957D6D" w:rsidRDefault="00B82CB1" w:rsidP="00B82CB1">
      <w:pPr>
        <w:widowControl w:val="0"/>
        <w:tabs>
          <w:tab w:val="left" w:pos="1440"/>
        </w:tabs>
        <w:ind w:left="0" w:right="-1" w:firstLine="0"/>
        <w:rPr>
          <w:rFonts w:ascii="Times New Roman" w:eastAsia="Times New Roman" w:hAnsi="Times New Roman" w:cs="Times New Roman"/>
          <w:iCs/>
          <w:highlight w:val="cyan"/>
        </w:rPr>
      </w:pPr>
    </w:p>
    <w:p w14:paraId="31187014" w14:textId="77777777" w:rsidR="00B82CB1" w:rsidRPr="00B82CB1" w:rsidRDefault="00B82CB1" w:rsidP="00B82CB1">
      <w:pPr>
        <w:widowControl w:val="0"/>
        <w:tabs>
          <w:tab w:val="left" w:pos="1440"/>
        </w:tabs>
        <w:ind w:left="0" w:right="-1" w:firstLine="0"/>
        <w:rPr>
          <w:rFonts w:ascii="Times New Roman" w:eastAsia="Times New Roman" w:hAnsi="Times New Roman" w:cs="Times New Roman"/>
          <w:iCs/>
        </w:rPr>
      </w:pPr>
      <w:r w:rsidRPr="00B82CB1">
        <w:rPr>
          <w:rFonts w:ascii="Times New Roman" w:eastAsia="Times New Roman" w:hAnsi="Times New Roman" w:cs="Times New Roman"/>
          <w:iCs/>
        </w:rPr>
        <w:t>20 tablečių</w:t>
      </w:r>
    </w:p>
    <w:p w14:paraId="6EFA38B9" w14:textId="77777777" w:rsidR="00B82CB1" w:rsidRPr="00957D6D" w:rsidRDefault="00B82CB1" w:rsidP="00B82CB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tablečių</w:t>
      </w:r>
    </w:p>
    <w:p w14:paraId="466B91A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7BE8F0D"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5482BD17"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VARTOJIMO METODAS IR BŪDAS (-AI)</w:t>
      </w:r>
    </w:p>
    <w:p w14:paraId="369CED4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857299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Vartoti per burną</w:t>
      </w:r>
    </w:p>
    <w:p w14:paraId="3D469E8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Prieš vartojimą perskaitykite pakuotės lapelį.</w:t>
      </w:r>
    </w:p>
    <w:p w14:paraId="1969E01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0DC66D6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05FF837"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6.</w:t>
      </w:r>
      <w:r w:rsidRPr="00957D6D">
        <w:rPr>
          <w:rFonts w:ascii="Times New Roman" w:eastAsia="Times New Roman" w:hAnsi="Times New Roman" w:cs="Times New Roman"/>
          <w:b/>
          <w:snapToGrid w:val="0"/>
        </w:rPr>
        <w:tab/>
        <w:t>SPECIALUS ĮSPĖJIMAS, KAD VAISTINĮ PREPARATĄ BŪTINA LAIKYTI VAIKAMS NEPASTEBIMOJE IR NEPASIEKIAMOJE VIETOJE</w:t>
      </w:r>
    </w:p>
    <w:p w14:paraId="4CC209C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AFD1EA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vaikams nepastebimoje ir nepasiekiamoje vietoje.</w:t>
      </w:r>
    </w:p>
    <w:p w14:paraId="6B8E024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1FB13B2"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582F77B1"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7.</w:t>
      </w:r>
      <w:r w:rsidRPr="00957D6D">
        <w:rPr>
          <w:rFonts w:ascii="Times New Roman" w:eastAsia="Times New Roman" w:hAnsi="Times New Roman" w:cs="Times New Roman"/>
          <w:b/>
          <w:snapToGrid w:val="0"/>
        </w:rPr>
        <w:tab/>
        <w:t>KITAS (-I) SPECIALUS (-ŪS) ĮSPĖJIMAS (-AI) (JEI REIKIA)</w:t>
      </w:r>
    </w:p>
    <w:p w14:paraId="300FADF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491054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A84C2B3"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8.</w:t>
      </w:r>
      <w:r w:rsidRPr="00957D6D">
        <w:rPr>
          <w:rFonts w:ascii="Times New Roman" w:eastAsia="Times New Roman" w:hAnsi="Times New Roman" w:cs="Times New Roman"/>
          <w:b/>
          <w:snapToGrid w:val="0"/>
        </w:rPr>
        <w:tab/>
        <w:t>TINKAMUMO LAIKAS</w:t>
      </w:r>
    </w:p>
    <w:p w14:paraId="422E063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0683487" w14:textId="77777777" w:rsidR="000E0DC7" w:rsidRPr="004703D4" w:rsidRDefault="000E0DC7" w:rsidP="000E0DC7">
      <w:pPr>
        <w:widowControl w:val="0"/>
        <w:rPr>
          <w:rFonts w:ascii="Times New Roman" w:hAnsi="Times New Roman" w:cs="Times New Roman"/>
          <w:lang w:eastAsia="sl-SI"/>
        </w:rPr>
      </w:pPr>
      <w:r w:rsidRPr="004703D4">
        <w:rPr>
          <w:rFonts w:ascii="Times New Roman" w:hAnsi="Times New Roman" w:cs="Times New Roman"/>
          <w:lang w:eastAsia="sl-SI"/>
        </w:rPr>
        <w:t xml:space="preserve">EXP: </w:t>
      </w:r>
      <w:r w:rsidRPr="004703D4">
        <w:rPr>
          <w:rFonts w:ascii="Times New Roman" w:hAnsi="Times New Roman" w:cs="Times New Roman"/>
          <w:highlight w:val="lightGray"/>
          <w:lang w:eastAsia="sl-SI"/>
        </w:rPr>
        <w:t>MMMM mm</w:t>
      </w:r>
    </w:p>
    <w:p w14:paraId="0272D59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0A796EEF"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FA16F36"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9.</w:t>
      </w:r>
      <w:r w:rsidRPr="00957D6D">
        <w:rPr>
          <w:rFonts w:ascii="Times New Roman" w:eastAsia="Times New Roman" w:hAnsi="Times New Roman" w:cs="Times New Roman"/>
          <w:b/>
          <w:snapToGrid w:val="0"/>
        </w:rPr>
        <w:tab/>
        <w:t>SPECIALIOS LAIKYMO SĄLYGOS</w:t>
      </w:r>
    </w:p>
    <w:p w14:paraId="1F3457C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61850E0" w14:textId="522977B0"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Pr>
          <w:rFonts w:ascii="Times New Roman" w:eastAsia="Times New Roman" w:hAnsi="Times New Roman" w:cs="Times New Roman"/>
          <w:snapToGrid w:val="0"/>
        </w:rPr>
        <w:t>vaistas</w:t>
      </w:r>
      <w:r w:rsidRPr="00957D6D">
        <w:rPr>
          <w:rFonts w:ascii="Times New Roman" w:eastAsia="Times New Roman" w:hAnsi="Times New Roman" w:cs="Times New Roman"/>
          <w:snapToGrid w:val="0"/>
        </w:rPr>
        <w:t xml:space="preserve"> būtų apsaugotas nuo šviesos ir drėgmės.</w:t>
      </w:r>
    </w:p>
    <w:p w14:paraId="5DE3643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788465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1FFE9A0"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10.</w:t>
      </w:r>
      <w:r w:rsidRPr="00957D6D">
        <w:rPr>
          <w:rFonts w:ascii="Times New Roman" w:eastAsia="Times New Roman" w:hAnsi="Times New Roman" w:cs="Times New Roman"/>
          <w:b/>
          <w:snapToGrid w:val="0"/>
        </w:rPr>
        <w:tab/>
        <w:t>SPECIALIOS ATSARGUMO PRIEMONĖS DĖL NESUVARTOTO VAISTINIO PREPARATO AR JO ATLIEKŲ TVARKYMO (JEI REIKIA)</w:t>
      </w:r>
    </w:p>
    <w:p w14:paraId="11B26D94"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0522811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7BE026E" w14:textId="1CABC1E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 xml:space="preserve"> </w:t>
      </w:r>
      <w:r>
        <w:rPr>
          <w:rFonts w:ascii="Times New Roman" w:eastAsia="Times New Roman" w:hAnsi="Times New Roman" w:cs="Times New Roman"/>
          <w:b/>
          <w:caps/>
          <w:snapToGrid w:val="0"/>
        </w:rPr>
        <w:t>LYGIAGRETUS IMPORTUOTOJAS</w:t>
      </w:r>
    </w:p>
    <w:p w14:paraId="6F6FF19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860103F" w14:textId="7A907458"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Lygiagretus importuotojas UAB „Lex ano“</w:t>
      </w:r>
    </w:p>
    <w:p w14:paraId="285C1EB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11287D9"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EF29354" w14:textId="13885318"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12.</w:t>
      </w:r>
      <w:r w:rsidRPr="00957D6D">
        <w:rPr>
          <w:rFonts w:ascii="Times New Roman" w:eastAsia="Times New Roman" w:hAnsi="Times New Roman" w:cs="Times New Roman"/>
          <w:b/>
          <w:snapToGrid w:val="0"/>
        </w:rPr>
        <w:tab/>
      </w:r>
      <w:r w:rsidR="00894F22">
        <w:rPr>
          <w:rFonts w:ascii="Times New Roman" w:eastAsia="Times New Roman" w:hAnsi="Times New Roman" w:cs="Times New Roman"/>
          <w:b/>
          <w:snapToGrid w:val="0"/>
        </w:rPr>
        <w:t>LYGIAGRETAUS IMPORTO LEIDIMO</w:t>
      </w:r>
      <w:r w:rsidRPr="00957D6D">
        <w:rPr>
          <w:rFonts w:ascii="Times New Roman" w:eastAsia="Times New Roman" w:hAnsi="Times New Roman" w:cs="Times New Roman"/>
          <w:b/>
          <w:snapToGrid w:val="0"/>
        </w:rPr>
        <w:t xml:space="preserve"> NUMERIS (-IAI)</w:t>
      </w:r>
    </w:p>
    <w:p w14:paraId="6B0AF55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F2A233F" w14:textId="14AFCE0E" w:rsidR="00B82CB1" w:rsidRDefault="00B82CB1" w:rsidP="00B82CB1">
      <w:pPr>
        <w:ind w:left="0" w:firstLine="0"/>
        <w:rPr>
          <w:rFonts w:ascii="Times New Roman" w:eastAsia="Times New Roman" w:hAnsi="Times New Roman" w:cs="Times New Roman"/>
          <w:bCs/>
          <w:lang w:eastAsia="sl-SI"/>
        </w:rPr>
      </w:pPr>
      <w:r w:rsidRPr="00B82CB1">
        <w:rPr>
          <w:rFonts w:ascii="Times New Roman" w:eastAsia="Times New Roman" w:hAnsi="Times New Roman" w:cs="Times New Roman"/>
          <w:bCs/>
          <w:highlight w:val="lightGray"/>
          <w:lang w:eastAsia="sl-SI"/>
        </w:rPr>
        <w:t>N20 – Lyg. imp. Nr.:</w:t>
      </w:r>
      <w:r w:rsidRPr="00957D6D">
        <w:rPr>
          <w:rFonts w:ascii="Times New Roman" w:eastAsia="Times New Roman" w:hAnsi="Times New Roman" w:cs="Times New Roman"/>
          <w:bCs/>
          <w:lang w:eastAsia="sl-SI"/>
        </w:rPr>
        <w:t xml:space="preserve"> LT/</w:t>
      </w:r>
      <w:r w:rsidR="0016263A">
        <w:rPr>
          <w:rFonts w:ascii="Times New Roman" w:eastAsia="Times New Roman" w:hAnsi="Times New Roman" w:cs="Times New Roman"/>
          <w:bCs/>
          <w:lang w:eastAsia="sl-SI"/>
        </w:rPr>
        <w:t>L/21</w:t>
      </w:r>
      <w:r>
        <w:rPr>
          <w:rFonts w:ascii="Times New Roman" w:eastAsia="Times New Roman" w:hAnsi="Times New Roman" w:cs="Times New Roman"/>
          <w:bCs/>
          <w:lang w:eastAsia="sl-SI"/>
        </w:rPr>
        <w:t>/</w:t>
      </w:r>
      <w:r w:rsidR="0016263A">
        <w:rPr>
          <w:rFonts w:ascii="Times New Roman" w:eastAsia="Times New Roman" w:hAnsi="Times New Roman" w:cs="Times New Roman"/>
          <w:bCs/>
          <w:lang w:eastAsia="sl-SI"/>
        </w:rPr>
        <w:t>1472/001</w:t>
      </w:r>
    </w:p>
    <w:p w14:paraId="111BDA67" w14:textId="5571FB3A" w:rsidR="00B82CB1" w:rsidRDefault="0016263A" w:rsidP="00B82CB1">
      <w:pPr>
        <w:ind w:left="0" w:firstLine="0"/>
        <w:rPr>
          <w:rFonts w:ascii="Times New Roman" w:eastAsia="Times New Roman" w:hAnsi="Times New Roman" w:cs="Times New Roman"/>
          <w:bCs/>
          <w:lang w:eastAsia="sl-SI"/>
        </w:rPr>
      </w:pPr>
      <w:r>
        <w:rPr>
          <w:rFonts w:ascii="Times New Roman" w:eastAsia="Times New Roman" w:hAnsi="Times New Roman" w:cs="Times New Roman"/>
          <w:bCs/>
          <w:highlight w:val="lightGray"/>
          <w:lang w:eastAsia="sl-SI"/>
        </w:rPr>
        <w:t>N30 – Lyg. imp. Nr.: LT/L/21</w:t>
      </w:r>
      <w:r w:rsidR="00B82CB1" w:rsidRPr="00B82CB1">
        <w:rPr>
          <w:rFonts w:ascii="Times New Roman" w:eastAsia="Times New Roman" w:hAnsi="Times New Roman" w:cs="Times New Roman"/>
          <w:bCs/>
          <w:highlight w:val="lightGray"/>
          <w:lang w:eastAsia="sl-SI"/>
        </w:rPr>
        <w:t>/</w:t>
      </w:r>
      <w:r w:rsidRPr="004C0FDD">
        <w:rPr>
          <w:rFonts w:ascii="Times New Roman" w:eastAsia="Times New Roman" w:hAnsi="Times New Roman" w:cs="Times New Roman"/>
          <w:bCs/>
          <w:highlight w:val="lightGray"/>
          <w:lang w:eastAsia="sl-SI"/>
        </w:rPr>
        <w:t>1472/002</w:t>
      </w:r>
    </w:p>
    <w:p w14:paraId="172FD7E5"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17A324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7E694B8"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13.</w:t>
      </w:r>
      <w:r w:rsidRPr="00957D6D">
        <w:rPr>
          <w:rFonts w:ascii="Times New Roman" w:eastAsia="Times New Roman" w:hAnsi="Times New Roman" w:cs="Times New Roman"/>
          <w:b/>
          <w:snapToGrid w:val="0"/>
        </w:rPr>
        <w:tab/>
        <w:t>SERIJOS NUMERIS</w:t>
      </w:r>
    </w:p>
    <w:p w14:paraId="13E43E0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62C243A" w14:textId="138BF21A"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r>
        <w:rPr>
          <w:rFonts w:ascii="Times New Roman" w:eastAsia="Times New Roman" w:hAnsi="Times New Roman" w:cs="Times New Roman"/>
          <w:snapToGrid w:val="0"/>
        </w:rPr>
        <w:t>:</w:t>
      </w:r>
    </w:p>
    <w:p w14:paraId="1EF7AB1D"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E6C3641"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86A105D"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14.</w:t>
      </w:r>
      <w:r w:rsidRPr="00957D6D">
        <w:rPr>
          <w:rFonts w:ascii="Times New Roman" w:eastAsia="Times New Roman" w:hAnsi="Times New Roman" w:cs="Times New Roman"/>
          <w:b/>
          <w:snapToGrid w:val="0"/>
        </w:rPr>
        <w:tab/>
        <w:t>PARDAVIMO (IŠDAVIMO) TVARKA</w:t>
      </w:r>
    </w:p>
    <w:p w14:paraId="580294D4"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6146912" w14:textId="5F2F494E"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Receptinis vaistas</w:t>
      </w:r>
      <w:r>
        <w:rPr>
          <w:rFonts w:ascii="Times New Roman" w:eastAsia="Times New Roman" w:hAnsi="Times New Roman" w:cs="Times New Roman"/>
          <w:snapToGrid w:val="0"/>
        </w:rPr>
        <w:t>.</w:t>
      </w:r>
    </w:p>
    <w:p w14:paraId="080FD28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20B2ED2"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2102293" w14:textId="77777777" w:rsidR="00B82CB1" w:rsidRPr="00957D6D" w:rsidRDefault="00B82CB1" w:rsidP="00B82CB1">
      <w:pPr>
        <w:widowControl w:val="0"/>
        <w:pBdr>
          <w:top w:val="single" w:sz="4" w:space="2"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15.</w:t>
      </w:r>
      <w:r w:rsidRPr="00957D6D">
        <w:rPr>
          <w:rFonts w:ascii="Times New Roman" w:eastAsia="Times New Roman" w:hAnsi="Times New Roman" w:cs="Times New Roman"/>
          <w:b/>
          <w:snapToGrid w:val="0"/>
        </w:rPr>
        <w:tab/>
        <w:t>VARTOJIMO INSTRUKCIJA</w:t>
      </w:r>
    </w:p>
    <w:p w14:paraId="200B5E0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F224F2F"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244C3D3" w14:textId="77777777" w:rsidR="00B82CB1" w:rsidRPr="00957D6D" w:rsidRDefault="00B82CB1" w:rsidP="00B82CB1">
      <w:pPr>
        <w:widowControl w:val="0"/>
        <w:pBdr>
          <w:top w:val="single" w:sz="4" w:space="1" w:color="auto"/>
          <w:left w:val="single" w:sz="4" w:space="4" w:color="auto"/>
          <w:bottom w:val="single" w:sz="4" w:space="0" w:color="auto"/>
          <w:right w:val="single" w:sz="4" w:space="4" w:color="auto"/>
        </w:pBdr>
        <w:tabs>
          <w:tab w:val="left" w:pos="567"/>
        </w:tabs>
        <w:ind w:left="0" w:right="-1" w:firstLine="0"/>
        <w:rPr>
          <w:rFonts w:ascii="Times New Roman" w:eastAsia="Times New Roman" w:hAnsi="Times New Roman" w:cs="Times New Roman"/>
          <w:snapToGrid w:val="0"/>
          <w:color w:val="008000"/>
        </w:rPr>
      </w:pPr>
      <w:r w:rsidRPr="00957D6D">
        <w:rPr>
          <w:rFonts w:ascii="Times New Roman" w:eastAsia="Times New Roman" w:hAnsi="Times New Roman" w:cs="Times New Roman"/>
          <w:b/>
          <w:snapToGrid w:val="0"/>
        </w:rPr>
        <w:t>16.</w:t>
      </w:r>
      <w:r w:rsidRPr="00957D6D">
        <w:rPr>
          <w:rFonts w:ascii="Times New Roman" w:eastAsia="Times New Roman" w:hAnsi="Times New Roman" w:cs="Times New Roman"/>
          <w:b/>
          <w:snapToGrid w:val="0"/>
        </w:rPr>
        <w:tab/>
        <w:t>INFORMACIJA BRAILIO RAŠTU</w:t>
      </w:r>
    </w:p>
    <w:p w14:paraId="731931F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52CC92C" w14:textId="2C0C541F" w:rsidR="00B82CB1" w:rsidRPr="00957D6D" w:rsidRDefault="00C271E6" w:rsidP="00B82CB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00B82CB1" w:rsidRPr="00957D6D">
        <w:rPr>
          <w:rFonts w:ascii="Times New Roman" w:eastAsia="Times New Roman" w:hAnsi="Times New Roman" w:cs="Times New Roman"/>
          <w:snapToGrid w:val="0"/>
        </w:rPr>
        <w:t xml:space="preserve">examethasone </w:t>
      </w:r>
      <w:r>
        <w:rPr>
          <w:rFonts w:ascii="Times New Roman" w:eastAsia="Times New Roman" w:hAnsi="Times New Roman" w:cs="Times New Roman"/>
          <w:snapToGrid w:val="0"/>
        </w:rPr>
        <w:t>k</w:t>
      </w:r>
      <w:r w:rsidR="00B82CB1" w:rsidRPr="00957D6D">
        <w:rPr>
          <w:rFonts w:ascii="Times New Roman" w:eastAsia="Times New Roman" w:hAnsi="Times New Roman" w:cs="Times New Roman"/>
          <w:snapToGrid w:val="0"/>
        </w:rPr>
        <w:t>rka 4 mg tabletės</w:t>
      </w:r>
    </w:p>
    <w:p w14:paraId="122E6F55"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hd w:val="clear" w:color="auto" w:fill="CCCCCC"/>
          <w:lang w:eastAsia="lt-LT" w:bidi="lt-LT"/>
        </w:rPr>
      </w:pPr>
    </w:p>
    <w:p w14:paraId="1A71DB42"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17.</w:t>
      </w:r>
      <w:r w:rsidRPr="00957D6D">
        <w:rPr>
          <w:rFonts w:ascii="Times New Roman" w:eastAsia="Times New Roman" w:hAnsi="Times New Roman" w:cs="Times New Roman"/>
          <w:b/>
          <w:lang w:eastAsia="lt-LT" w:bidi="lt-LT"/>
        </w:rPr>
        <w:tab/>
        <w:t>UNIKALUS IDENTIFIKATORIUS – 2D BRŪKŠNINIS KODAS</w:t>
      </w:r>
    </w:p>
    <w:p w14:paraId="1CF5427A" w14:textId="77777777" w:rsidR="00B82CB1" w:rsidRPr="00957D6D" w:rsidRDefault="00B82CB1" w:rsidP="00B82CB1">
      <w:pPr>
        <w:widowControl w:val="0"/>
        <w:ind w:left="0" w:right="-1" w:firstLine="0"/>
        <w:rPr>
          <w:rFonts w:ascii="Times New Roman" w:eastAsia="Times New Roman" w:hAnsi="Times New Roman" w:cs="Times New Roman"/>
          <w:lang w:eastAsia="lt-LT" w:bidi="lt-LT"/>
        </w:rPr>
      </w:pPr>
    </w:p>
    <w:p w14:paraId="0804117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highlight w:val="lightGray"/>
          <w:lang w:eastAsia="lt-LT" w:bidi="lt-LT"/>
        </w:rPr>
        <w:t>2D brūkšninis kodas su nurodytu unikaliu identifikatoriumi.</w:t>
      </w:r>
    </w:p>
    <w:p w14:paraId="1F1E151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highlight w:val="lightGray"/>
          <w:lang w:eastAsia="lt-LT" w:bidi="lt-LT"/>
        </w:rPr>
      </w:pPr>
    </w:p>
    <w:p w14:paraId="601AC7B3" w14:textId="77777777" w:rsidR="00B82CB1" w:rsidRPr="00957D6D" w:rsidRDefault="00B82CB1" w:rsidP="00B82CB1">
      <w:pPr>
        <w:widowControl w:val="0"/>
        <w:ind w:left="0" w:right="-1" w:firstLine="0"/>
        <w:rPr>
          <w:rFonts w:ascii="Times New Roman" w:eastAsia="Times New Roman" w:hAnsi="Times New Roman" w:cs="Times New Roman"/>
          <w:lang w:eastAsia="lt-LT" w:bidi="lt-LT"/>
        </w:rPr>
      </w:pPr>
    </w:p>
    <w:p w14:paraId="7E6C0367"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18.</w:t>
      </w:r>
      <w:r w:rsidRPr="00957D6D">
        <w:rPr>
          <w:rFonts w:ascii="Times New Roman" w:eastAsia="Times New Roman" w:hAnsi="Times New Roman" w:cs="Times New Roman"/>
          <w:b/>
          <w:lang w:eastAsia="lt-LT" w:bidi="lt-LT"/>
        </w:rPr>
        <w:tab/>
        <w:t>UNIKALUS IDENTIFIKATORIUS – ŽMONĖMS SUPRANTAMI DUOMENYS</w:t>
      </w:r>
    </w:p>
    <w:p w14:paraId="10CB7D68" w14:textId="77777777" w:rsidR="00B82CB1" w:rsidRPr="00957D6D" w:rsidRDefault="00B82CB1" w:rsidP="00B82CB1">
      <w:pPr>
        <w:widowControl w:val="0"/>
        <w:ind w:left="0" w:right="-1" w:firstLine="0"/>
        <w:rPr>
          <w:rFonts w:ascii="Times New Roman" w:eastAsia="Times New Roman" w:hAnsi="Times New Roman" w:cs="Times New Roman"/>
          <w:lang w:eastAsia="lt-LT" w:bidi="lt-LT"/>
        </w:rPr>
      </w:pPr>
    </w:p>
    <w:p w14:paraId="6996C35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PC:</w:t>
      </w:r>
    </w:p>
    <w:p w14:paraId="57D0C229"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SN:</w:t>
      </w:r>
    </w:p>
    <w:p w14:paraId="15BFB51F" w14:textId="58148C44" w:rsidR="00B82CB1" w:rsidRPr="001C02E6" w:rsidRDefault="00B82CB1" w:rsidP="00B82CB1">
      <w:pPr>
        <w:widowControl w:val="0"/>
        <w:tabs>
          <w:tab w:val="left" w:pos="567"/>
        </w:tabs>
        <w:ind w:left="0" w:right="-1" w:firstLine="0"/>
        <w:rPr>
          <w:rFonts w:ascii="Times New Roman" w:eastAsia="Times New Roman" w:hAnsi="Times New Roman" w:cs="Times New Roman"/>
          <w:highlight w:val="lightGray"/>
          <w:lang w:eastAsia="lt-LT" w:bidi="lt-LT"/>
        </w:rPr>
      </w:pPr>
      <w:r w:rsidRPr="00957D6D">
        <w:rPr>
          <w:rFonts w:ascii="Times New Roman" w:eastAsia="Times New Roman" w:hAnsi="Times New Roman" w:cs="Times New Roman"/>
          <w:highlight w:val="lightGray"/>
          <w:lang w:eastAsia="lt-LT" w:bidi="lt-LT"/>
        </w:rPr>
        <w:t xml:space="preserve">NN: </w:t>
      </w:r>
    </w:p>
    <w:p w14:paraId="769434B5" w14:textId="1023C612" w:rsidR="00B82CB1" w:rsidRDefault="001C02E6" w:rsidP="00B82CB1">
      <w:pPr>
        <w:widowControl w:val="0"/>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w:t>
      </w:r>
    </w:p>
    <w:p w14:paraId="47726373" w14:textId="24F9E3B9" w:rsidR="001C02E6" w:rsidRPr="00957D6D" w:rsidRDefault="001C02E6" w:rsidP="001C02E6">
      <w:pPr>
        <w:widowControl w:val="0"/>
        <w:ind w:left="0" w:right="-1" w:firstLine="0"/>
        <w:rPr>
          <w:rFonts w:ascii="Times New Roman" w:eastAsia="Times New Roman" w:hAnsi="Times New Roman" w:cs="Times New Roman"/>
          <w:lang w:eastAsia="lt-LT" w:bidi="lt-LT"/>
        </w:rPr>
      </w:pPr>
      <w:r>
        <w:rPr>
          <w:rFonts w:ascii="Times New Roman" w:eastAsia="Times New Roman" w:hAnsi="Times New Roman" w:cs="Times New Roman"/>
          <w:lang w:eastAsia="lt-LT" w:bidi="lt-LT"/>
        </w:rPr>
        <w:t xml:space="preserve">Gamintojas: </w:t>
      </w:r>
      <w:r w:rsidRPr="001C02E6">
        <w:rPr>
          <w:rFonts w:ascii="Times New Roman" w:eastAsia="Times New Roman" w:hAnsi="Times New Roman" w:cs="Times New Roman"/>
          <w:lang w:eastAsia="lt-LT" w:bidi="lt-LT"/>
        </w:rPr>
        <w:t>KRKA, d.d., Novo mesto</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Šmarješka cesta 6</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8501 Novo mesto</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Slovėnija</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arba</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TAD</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Pharma GmbH</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Heinz-Lohmann-Straße 5</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27472 Cuxhaven</w:t>
      </w:r>
      <w:r>
        <w:rPr>
          <w:rFonts w:ascii="Times New Roman" w:eastAsia="Times New Roman" w:hAnsi="Times New Roman" w:cs="Times New Roman"/>
          <w:lang w:eastAsia="lt-LT" w:bidi="lt-LT"/>
        </w:rPr>
        <w:t xml:space="preserve">, </w:t>
      </w:r>
      <w:r w:rsidRPr="001C02E6">
        <w:rPr>
          <w:rFonts w:ascii="Times New Roman" w:eastAsia="Times New Roman" w:hAnsi="Times New Roman" w:cs="Times New Roman"/>
          <w:lang w:eastAsia="lt-LT" w:bidi="lt-LT"/>
        </w:rPr>
        <w:t>Vokietija</w:t>
      </w:r>
    </w:p>
    <w:p w14:paraId="5CE76861" w14:textId="77777777" w:rsidR="001C02E6" w:rsidRDefault="001C02E6" w:rsidP="00B82CB1">
      <w:pPr>
        <w:widowControl w:val="0"/>
        <w:tabs>
          <w:tab w:val="left" w:pos="567"/>
        </w:tabs>
        <w:ind w:left="0" w:right="-1" w:firstLine="0"/>
        <w:rPr>
          <w:rFonts w:ascii="Times New Roman" w:eastAsia="Times New Roman" w:hAnsi="Times New Roman" w:cs="Times New Roman"/>
          <w:snapToGrid w:val="0"/>
        </w:rPr>
      </w:pPr>
    </w:p>
    <w:p w14:paraId="46B54765" w14:textId="77777777" w:rsidR="001C02E6" w:rsidRPr="001C02E6" w:rsidRDefault="001C02E6" w:rsidP="00B82CB1">
      <w:pPr>
        <w:widowControl w:val="0"/>
        <w:tabs>
          <w:tab w:val="left" w:pos="567"/>
        </w:tabs>
        <w:ind w:left="0" w:right="-1" w:firstLine="0"/>
        <w:rPr>
          <w:rFonts w:ascii="Times New Roman" w:eastAsia="Times New Roman" w:hAnsi="Times New Roman" w:cs="Times New Roman"/>
          <w:snapToGrid w:val="0"/>
          <w:highlight w:val="lightGray"/>
        </w:rPr>
      </w:pPr>
      <w:r>
        <w:rPr>
          <w:rFonts w:ascii="Times New Roman" w:eastAsia="Times New Roman" w:hAnsi="Times New Roman" w:cs="Times New Roman"/>
          <w:snapToGrid w:val="0"/>
        </w:rPr>
        <w:t xml:space="preserve">Perpakavo </w:t>
      </w:r>
      <w:r w:rsidRPr="001C02E6">
        <w:rPr>
          <w:rFonts w:ascii="Times New Roman" w:eastAsia="Times New Roman" w:hAnsi="Times New Roman" w:cs="Times New Roman"/>
          <w:snapToGrid w:val="0"/>
          <w:highlight w:val="lightGray"/>
        </w:rPr>
        <w:t>UAB „Norfachema“</w:t>
      </w:r>
    </w:p>
    <w:p w14:paraId="54A9754D" w14:textId="77777777" w:rsidR="001C02E6" w:rsidRPr="001C02E6" w:rsidRDefault="001C02E6" w:rsidP="00B82CB1">
      <w:pPr>
        <w:widowControl w:val="0"/>
        <w:tabs>
          <w:tab w:val="left" w:pos="567"/>
        </w:tabs>
        <w:ind w:left="0" w:right="-1" w:firstLine="0"/>
        <w:rPr>
          <w:rFonts w:ascii="Times New Roman" w:eastAsia="Times New Roman" w:hAnsi="Times New Roman" w:cs="Times New Roman"/>
          <w:snapToGrid w:val="0"/>
          <w:highlight w:val="lightGray"/>
        </w:rPr>
      </w:pPr>
      <w:r w:rsidRPr="001C02E6">
        <w:rPr>
          <w:rFonts w:ascii="Times New Roman" w:eastAsia="Times New Roman" w:hAnsi="Times New Roman" w:cs="Times New Roman"/>
          <w:snapToGrid w:val="0"/>
          <w:highlight w:val="lightGray"/>
        </w:rPr>
        <w:t>Perpakavo UAB „ENTAFARMA“</w:t>
      </w:r>
    </w:p>
    <w:p w14:paraId="5A6AD53D" w14:textId="77777777" w:rsidR="001C02E6" w:rsidRDefault="001C02E6" w:rsidP="00B82CB1">
      <w:pPr>
        <w:widowControl w:val="0"/>
        <w:tabs>
          <w:tab w:val="left" w:pos="567"/>
        </w:tabs>
        <w:ind w:left="0" w:right="-1" w:firstLine="0"/>
        <w:rPr>
          <w:rFonts w:ascii="Times New Roman" w:eastAsia="Times New Roman" w:hAnsi="Times New Roman" w:cs="Times New Roman"/>
          <w:snapToGrid w:val="0"/>
        </w:rPr>
      </w:pPr>
      <w:r w:rsidRPr="001C02E6">
        <w:rPr>
          <w:rFonts w:ascii="Times New Roman" w:eastAsia="Times New Roman" w:hAnsi="Times New Roman" w:cs="Times New Roman"/>
          <w:snapToGrid w:val="0"/>
          <w:highlight w:val="lightGray"/>
        </w:rPr>
        <w:t>Perpakavo CEFEA Sp. z o.o. Sp. K.</w:t>
      </w:r>
    </w:p>
    <w:p w14:paraId="7DD7B50E" w14:textId="77777777" w:rsidR="001C02E6" w:rsidRDefault="001C02E6" w:rsidP="00B82CB1">
      <w:pPr>
        <w:widowControl w:val="0"/>
        <w:tabs>
          <w:tab w:val="left" w:pos="567"/>
        </w:tabs>
        <w:ind w:left="0" w:right="-1" w:firstLine="0"/>
        <w:rPr>
          <w:rFonts w:ascii="Times New Roman" w:eastAsia="Times New Roman" w:hAnsi="Times New Roman" w:cs="Times New Roman"/>
          <w:snapToGrid w:val="0"/>
        </w:rPr>
      </w:pPr>
    </w:p>
    <w:p w14:paraId="2EB70AC7" w14:textId="046F22A9" w:rsidR="00B82CB1" w:rsidRPr="00957D6D" w:rsidRDefault="001C02E6" w:rsidP="00B82CB1">
      <w:pPr>
        <w:widowControl w:val="0"/>
        <w:tabs>
          <w:tab w:val="left" w:pos="567"/>
        </w:tabs>
        <w:ind w:left="0" w:right="-1" w:firstLine="0"/>
        <w:rPr>
          <w:rFonts w:ascii="Times New Roman" w:eastAsia="Times New Roman" w:hAnsi="Times New Roman" w:cs="Times New Roman"/>
          <w:snapToGrid w:val="0"/>
        </w:rPr>
      </w:pPr>
      <w:r w:rsidRPr="001C02E6">
        <w:rPr>
          <w:rFonts w:ascii="Times New Roman" w:eastAsia="Times New Roman" w:hAnsi="Times New Roman" w:cs="Times New Roman"/>
          <w:snapToGrid w:val="0"/>
          <w:highlight w:val="lightGray"/>
        </w:rPr>
        <w:t>Perpak. serija:</w:t>
      </w:r>
      <w:r w:rsidR="00B82CB1" w:rsidRPr="00957D6D">
        <w:rPr>
          <w:rFonts w:ascii="Times New Roman" w:eastAsia="Times New Roman" w:hAnsi="Times New Roman" w:cs="Times New Roman"/>
          <w:snapToGrid w:val="0"/>
        </w:rPr>
        <w:br w:type="page"/>
      </w:r>
    </w:p>
    <w:p w14:paraId="3F25340F"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MINIMALI INFORMACIJA ANT LIZDINIŲ PLOKŠTELIŲ ARBA DVISLUOKSNIŲ JUOSTELIŲ</w:t>
      </w:r>
    </w:p>
    <w:p w14:paraId="114AED08"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02740D9F"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LIZDINĖ PLOKŠTELĖ</w:t>
      </w:r>
    </w:p>
    <w:p w14:paraId="393B4BB4"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32D4020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0A5F660C"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08DA8C1E"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33DFF6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 mg tabletės</w:t>
      </w:r>
    </w:p>
    <w:p w14:paraId="4C1E694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5B97E9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83A50BA" w14:textId="6F6A61C4"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r>
      <w:r>
        <w:rPr>
          <w:rFonts w:ascii="Times New Roman" w:eastAsia="Times New Roman" w:hAnsi="Times New Roman" w:cs="Times New Roman"/>
          <w:b/>
          <w:caps/>
          <w:snapToGrid w:val="0"/>
        </w:rPr>
        <w:t>LYGIAGRETUS IMPORTUOTOJAS</w:t>
      </w:r>
    </w:p>
    <w:p w14:paraId="1E5C9A8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1A1A6D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18AE9AA" w14:textId="77777777" w:rsidR="00B82CB1" w:rsidRPr="00957D6D" w:rsidRDefault="00B82CB1" w:rsidP="00B82CB1">
      <w:pPr>
        <w:widowControl w:val="0"/>
        <w:pBdr>
          <w:top w:val="single" w:sz="4" w:space="1" w:color="auto"/>
          <w:left w:val="single" w:sz="4" w:space="4" w:color="auto"/>
          <w:bottom w:val="single" w:sz="4" w:space="2"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TINKAMUMO LAIKAS</w:t>
      </w:r>
    </w:p>
    <w:p w14:paraId="1932EAE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1E47D63F" w14:textId="77777777" w:rsidR="000E0DC7" w:rsidRPr="004703D4" w:rsidRDefault="000E0DC7" w:rsidP="000E0DC7">
      <w:pPr>
        <w:widowControl w:val="0"/>
        <w:rPr>
          <w:rFonts w:ascii="Times New Roman" w:hAnsi="Times New Roman" w:cs="Times New Roman"/>
          <w:lang w:eastAsia="sl-SI"/>
        </w:rPr>
      </w:pPr>
      <w:r w:rsidRPr="004703D4">
        <w:rPr>
          <w:rFonts w:ascii="Times New Roman" w:hAnsi="Times New Roman" w:cs="Times New Roman"/>
          <w:highlight w:val="lightGray"/>
          <w:lang w:eastAsia="sl-SI"/>
        </w:rPr>
        <w:t>EXP:</w:t>
      </w:r>
    </w:p>
    <w:p w14:paraId="63340002"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5CF1497B"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F9CDE15"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SERIJOS NUMERIS</w:t>
      </w:r>
    </w:p>
    <w:p w14:paraId="3000A2C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4A9D5F2" w14:textId="77777777" w:rsidR="000E0DC7" w:rsidRPr="004703D4" w:rsidRDefault="000E0DC7" w:rsidP="000E0DC7">
      <w:pPr>
        <w:widowControl w:val="0"/>
        <w:rPr>
          <w:rFonts w:ascii="Times New Roman" w:hAnsi="Times New Roman" w:cs="Times New Roman"/>
          <w:lang w:eastAsia="sl-SI"/>
        </w:rPr>
      </w:pPr>
      <w:r w:rsidRPr="004703D4">
        <w:rPr>
          <w:rFonts w:ascii="Times New Roman" w:hAnsi="Times New Roman" w:cs="Times New Roman"/>
          <w:highlight w:val="lightGray"/>
          <w:lang w:eastAsia="sl-SI"/>
        </w:rPr>
        <w:t>Lot:</w:t>
      </w:r>
    </w:p>
    <w:p w14:paraId="4B212C0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52A2EFA5"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FD06462" w14:textId="77777777" w:rsidR="00B82CB1" w:rsidRPr="00957D6D" w:rsidRDefault="00B82CB1" w:rsidP="00B82CB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KITA</w:t>
      </w:r>
    </w:p>
    <w:p w14:paraId="08A7DC7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E2C9149" w14:textId="77777777" w:rsidR="000E0DC7" w:rsidRPr="000E0DC7" w:rsidRDefault="000E0DC7" w:rsidP="000E0DC7">
      <w:pPr>
        <w:pStyle w:val="Pagrindinistekstas"/>
        <w:rPr>
          <w:i/>
          <w:iCs/>
          <w:szCs w:val="22"/>
        </w:rPr>
      </w:pPr>
      <w:r w:rsidRPr="000E0DC7">
        <w:rPr>
          <w:iCs/>
          <w:szCs w:val="22"/>
        </w:rPr>
        <w:t>{perpakavimo serija}</w:t>
      </w:r>
    </w:p>
    <w:p w14:paraId="0ECEA957" w14:textId="77777777" w:rsidR="000E0DC7" w:rsidRDefault="000E0DC7" w:rsidP="000E0DC7">
      <w:pPr>
        <w:widowControl w:val="0"/>
        <w:rPr>
          <w:lang w:eastAsia="sl-SI"/>
        </w:rPr>
      </w:pPr>
    </w:p>
    <w:p w14:paraId="772B499E" w14:textId="0F258934"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52B43645"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692E94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2D0C3E6F"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49C3E28B"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7AD6CD80"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1D96B3FE"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3983E0EE"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1358D325"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51A8ED42"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58A2ED5E"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7D791AAB"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2A010510"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042C02DE"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2776C023"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11B5CF1E"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06D7618F"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0FC64C25"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4563ECD3"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25813C23"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69ECCA40"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3C17FAA7"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7EF7A6BD"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7DC4AB33" w14:textId="77777777" w:rsidR="00B82CB1" w:rsidRPr="00957D6D" w:rsidRDefault="00B82CB1" w:rsidP="00B82CB1">
      <w:pPr>
        <w:widowControl w:val="0"/>
        <w:tabs>
          <w:tab w:val="left" w:pos="567"/>
        </w:tabs>
        <w:ind w:left="0" w:right="-1" w:firstLine="0"/>
        <w:outlineLvl w:val="0"/>
        <w:rPr>
          <w:rFonts w:ascii="Times New Roman" w:eastAsia="Times New Roman" w:hAnsi="Times New Roman" w:cs="Times New Roman"/>
          <w:snapToGrid w:val="0"/>
        </w:rPr>
      </w:pPr>
    </w:p>
    <w:p w14:paraId="7CE8BE2E" w14:textId="77777777" w:rsidR="00B82CB1" w:rsidRPr="00957D6D" w:rsidRDefault="00B82CB1" w:rsidP="00B82CB1">
      <w:pPr>
        <w:widowControl w:val="0"/>
        <w:tabs>
          <w:tab w:val="left" w:pos="567"/>
        </w:tabs>
        <w:ind w:left="0" w:right="-1" w:firstLine="0"/>
        <w:jc w:val="center"/>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B. PAKUOTĖS LAPELIS</w:t>
      </w:r>
    </w:p>
    <w:p w14:paraId="07D4F841" w14:textId="77777777" w:rsidR="00B82CB1" w:rsidRPr="00957D6D" w:rsidRDefault="00B82CB1" w:rsidP="00B82CB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br w:type="page"/>
      </w:r>
      <w:r w:rsidRPr="00957D6D">
        <w:rPr>
          <w:rFonts w:ascii="Times New Roman" w:eastAsia="Times New Roman" w:hAnsi="Times New Roman" w:cs="Times New Roman"/>
          <w:b/>
          <w:bCs/>
          <w:iCs/>
          <w:snapToGrid w:val="0"/>
          <w:lang w:eastAsia="x-none"/>
        </w:rPr>
        <w:lastRenderedPageBreak/>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14:paraId="10448DBD" w14:textId="77777777" w:rsidR="00B82CB1" w:rsidRPr="00957D6D" w:rsidRDefault="00B82CB1" w:rsidP="00B82CB1">
      <w:pPr>
        <w:widowControl w:val="0"/>
        <w:numPr>
          <w:ilvl w:val="12"/>
          <w:numId w:val="0"/>
        </w:numPr>
        <w:shd w:val="clear" w:color="auto" w:fill="FFFFFF"/>
        <w:ind w:right="-1"/>
        <w:jc w:val="center"/>
        <w:rPr>
          <w:rFonts w:ascii="Times New Roman" w:eastAsia="Times New Roman" w:hAnsi="Times New Roman" w:cs="Times New Roman"/>
          <w:snapToGrid w:val="0"/>
        </w:rPr>
      </w:pPr>
    </w:p>
    <w:p w14:paraId="30FE4103" w14:textId="77777777" w:rsidR="00B82CB1" w:rsidRPr="00957D6D" w:rsidRDefault="00B82CB1" w:rsidP="00B82CB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Dexamethasone Krka 4 mg tabletės</w:t>
      </w:r>
    </w:p>
    <w:p w14:paraId="110E4DA0" w14:textId="470C697A" w:rsidR="00B82CB1" w:rsidRPr="00957D6D" w:rsidRDefault="000E0DC7" w:rsidP="00B82CB1">
      <w:pPr>
        <w:widowControl w:val="0"/>
        <w:numPr>
          <w:ilvl w:val="12"/>
          <w:numId w:val="0"/>
        </w:numPr>
        <w:ind w:right="-1"/>
        <w:jc w:val="center"/>
        <w:rPr>
          <w:rFonts w:ascii="Times New Roman" w:eastAsia="Times New Roman" w:hAnsi="Times New Roman" w:cs="Times New Roman"/>
          <w:snapToGrid w:val="0"/>
        </w:rPr>
      </w:pPr>
      <w:r>
        <w:rPr>
          <w:rFonts w:ascii="Times New Roman" w:eastAsia="Times New Roman" w:hAnsi="Times New Roman" w:cs="Times New Roman"/>
          <w:snapToGrid w:val="0"/>
        </w:rPr>
        <w:t>d</w:t>
      </w:r>
      <w:r w:rsidRPr="00957D6D">
        <w:rPr>
          <w:rFonts w:ascii="Times New Roman" w:eastAsia="Times New Roman" w:hAnsi="Times New Roman" w:cs="Times New Roman"/>
          <w:snapToGrid w:val="0"/>
        </w:rPr>
        <w:t>eksametazonas</w:t>
      </w:r>
    </w:p>
    <w:p w14:paraId="6CC4A45A" w14:textId="77777777" w:rsidR="00B82CB1" w:rsidRPr="00957D6D" w:rsidRDefault="00B82CB1" w:rsidP="00B82CB1">
      <w:pPr>
        <w:widowControl w:val="0"/>
        <w:ind w:left="0" w:right="-1" w:firstLine="0"/>
        <w:rPr>
          <w:rFonts w:ascii="Times New Roman" w:eastAsia="Times New Roman" w:hAnsi="Times New Roman" w:cs="Times New Roman"/>
          <w:snapToGrid w:val="0"/>
        </w:rPr>
      </w:pPr>
    </w:p>
    <w:p w14:paraId="4EE1F77F" w14:textId="77777777" w:rsidR="00B82CB1" w:rsidRPr="00957D6D" w:rsidRDefault="00B82CB1" w:rsidP="00B82CB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14:paraId="4DE0A511" w14:textId="77777777" w:rsidR="00B82CB1" w:rsidRPr="00957D6D" w:rsidRDefault="00B82CB1" w:rsidP="00B82CB1">
      <w:pPr>
        <w:widowControl w:val="0"/>
        <w:numPr>
          <w:ilvl w:val="0"/>
          <w:numId w:val="36"/>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Neišmeskite šio lapelio, nes vėl gali prireikti jį perskaityti.</w:t>
      </w:r>
    </w:p>
    <w:p w14:paraId="3E296687" w14:textId="77777777" w:rsidR="00B82CB1" w:rsidRPr="00957D6D" w:rsidRDefault="00B82CB1" w:rsidP="00B82CB1">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kreipkitės į gydytoją arba vaistininką.</w:t>
      </w:r>
    </w:p>
    <w:p w14:paraId="554F0B5B" w14:textId="77777777" w:rsidR="00B82CB1" w:rsidRPr="00957D6D" w:rsidRDefault="00B82CB1" w:rsidP="00B82CB1">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54737261" w14:textId="77777777" w:rsidR="00B82CB1" w:rsidRPr="00957D6D" w:rsidRDefault="00B82CB1" w:rsidP="00B82CB1">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6BF7E8A6" w14:textId="77777777" w:rsidR="00B82CB1" w:rsidRPr="00957D6D" w:rsidRDefault="00B82CB1" w:rsidP="00B82CB1">
      <w:pPr>
        <w:widowControl w:val="0"/>
        <w:ind w:left="0" w:right="-1" w:firstLine="0"/>
        <w:rPr>
          <w:rFonts w:ascii="Times New Roman" w:eastAsia="Times New Roman" w:hAnsi="Times New Roman" w:cs="Times New Roman"/>
          <w:snapToGrid w:val="0"/>
        </w:rPr>
      </w:pPr>
    </w:p>
    <w:p w14:paraId="20A51A59"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14:paraId="78F08D7D"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F70E75A"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Kas yra Dexamethasone Krka ir kam jis vartojamas</w:t>
      </w:r>
    </w:p>
    <w:p w14:paraId="696833BF"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Kas žinotina prieš vartojant Dexamethasone Krka</w:t>
      </w:r>
    </w:p>
    <w:p w14:paraId="5D960E3C"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Kaip vartoti Dexamethasone Krka</w:t>
      </w:r>
    </w:p>
    <w:p w14:paraId="60AD0A8E"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14:paraId="697AE5F7" w14:textId="77777777" w:rsidR="00B82CB1" w:rsidRPr="00957D6D" w:rsidRDefault="00B82CB1" w:rsidP="00B82CB1">
      <w:pPr>
        <w:widowControl w:val="0"/>
        <w:numPr>
          <w:ilvl w:val="12"/>
          <w:numId w:val="0"/>
        </w:numPr>
        <w:tabs>
          <w:tab w:val="left" w:pos="709"/>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Kaip laikyti Dexamethasone Krka</w:t>
      </w:r>
    </w:p>
    <w:p w14:paraId="2AD522A7"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14:paraId="4D9F260D"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6D83A234"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6DF28ACA" w14:textId="77777777" w:rsidR="00B82CB1" w:rsidRPr="00957D6D" w:rsidRDefault="00B82CB1" w:rsidP="00B82CB1">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Kas yra Dexamethasone Krka ir kam jis vartojamas</w:t>
      </w:r>
    </w:p>
    <w:p w14:paraId="0CC368CA"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F97B52C"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yra sintetinis gliukokortikoidas. Gliukokortikoidai yra antinksčių liaukų žievėje gaminami hormonai. Vaistas slopina uždegimą, malšina skausmą, sukelia antialerginį poveikį ir slopina imuninę sistemą.</w:t>
      </w:r>
    </w:p>
    <w:p w14:paraId="3A0E1DC5"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0E45B9DC" w14:textId="77777777" w:rsidR="0077327A" w:rsidRPr="00957D6D" w:rsidRDefault="0077327A" w:rsidP="0077327A">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rekomenduojama gydyti ir autoimunines</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w:t>
      </w:r>
      <w:r>
        <w:rPr>
          <w:rFonts w:ascii="Times New Roman" w:eastAsia="Times New Roman" w:hAnsi="Times New Roman" w:cs="Times New Roman"/>
          <w:snapToGrid w:val="0"/>
          <w:u w:val="single"/>
        </w:rPr>
        <w:t xml:space="preserve">jungiamojo audinio ir raumenų bei skeleto </w:t>
      </w:r>
      <w:r w:rsidRPr="00957D6D">
        <w:rPr>
          <w:rFonts w:ascii="Times New Roman" w:eastAsia="Times New Roman" w:hAnsi="Times New Roman" w:cs="Times New Roman"/>
          <w:snapToGrid w:val="0"/>
        </w:rPr>
        <w:t>ligas (pvz., sisteminę raudonąją vilkligę, reumatoidinį artritą, jaunatvinį idiopatinį artritą ir mazginį poliarteritą), kvėpavimo takų ligas (pvz., bronchų astmą ir ūminį obstrukcinį laringitą (krupą)), odos ligas (pvz., eritrodermiją ir paprastąją pūslinę), tuberkuliozinį meningitą (tik kartu su antiinfekciniu gydymu), kraujo ligas (pvz., idiopatinę trombocitinę purpurą</w:t>
      </w:r>
      <w:r w:rsidRPr="00957D6D">
        <w:rPr>
          <w:rFonts w:ascii="Times New Roman" w:eastAsia="Times New Roman" w:hAnsi="Times New Roman" w:cs="Times New Roman"/>
          <w:lang w:eastAsia="sl-SI"/>
        </w:rPr>
        <w:t xml:space="preserve"> suaugusiems</w:t>
      </w:r>
      <w:r w:rsidRPr="00957D6D">
        <w:rPr>
          <w:rFonts w:ascii="Times New Roman" w:eastAsia="Times New Roman" w:hAnsi="Times New Roman" w:cs="Times New Roman"/>
          <w:snapToGrid w:val="0"/>
        </w:rPr>
        <w:t>), smegenų patinimą, simptominę dauginę mielomą, ūminę limfoblastinę leukemiją, Hodžkino (</w:t>
      </w:r>
      <w:r w:rsidRPr="00957D6D">
        <w:rPr>
          <w:rFonts w:ascii="Times New Roman" w:eastAsia="Times New Roman" w:hAnsi="Times New Roman" w:cs="Times New Roman"/>
          <w:i/>
          <w:snapToGrid w:val="0"/>
        </w:rPr>
        <w:t>Hodgkin</w:t>
      </w:r>
      <w:r w:rsidRPr="00957D6D">
        <w:rPr>
          <w:rFonts w:ascii="Times New Roman" w:eastAsia="Times New Roman" w:hAnsi="Times New Roman" w:cs="Times New Roman"/>
          <w:snapToGrid w:val="0"/>
        </w:rPr>
        <w:t>) limfomą ir ne Hodžkino (</w:t>
      </w:r>
      <w:r w:rsidRPr="00957D6D">
        <w:rPr>
          <w:rFonts w:ascii="Times New Roman" w:eastAsia="Times New Roman" w:hAnsi="Times New Roman" w:cs="Times New Roman"/>
          <w:i/>
          <w:snapToGrid w:val="0"/>
        </w:rPr>
        <w:t>non-Hodgkin</w:t>
      </w:r>
      <w:r w:rsidRPr="00957D6D">
        <w:rPr>
          <w:rFonts w:ascii="Times New Roman" w:eastAsia="Times New Roman" w:hAnsi="Times New Roman" w:cs="Times New Roman"/>
          <w:snapToGrid w:val="0"/>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14:paraId="23F7E831" w14:textId="77777777" w:rsidR="0077327A" w:rsidRDefault="0077327A" w:rsidP="0077327A">
      <w:pPr>
        <w:widowControl w:val="0"/>
        <w:numPr>
          <w:ilvl w:val="12"/>
          <w:numId w:val="0"/>
        </w:numPr>
        <w:ind w:right="-1"/>
        <w:rPr>
          <w:rFonts w:ascii="Times New Roman" w:eastAsia="Times New Roman" w:hAnsi="Times New Roman" w:cs="Times New Roman"/>
          <w:snapToGrid w:val="0"/>
        </w:rPr>
      </w:pPr>
    </w:p>
    <w:p w14:paraId="78936D46" w14:textId="77777777" w:rsidR="0077327A" w:rsidRPr="008C7CB0" w:rsidRDefault="0077327A" w:rsidP="0077327A">
      <w:pPr>
        <w:widowControl w:val="0"/>
        <w:numPr>
          <w:ilvl w:val="12"/>
          <w:numId w:val="0"/>
        </w:numPr>
        <w:ind w:right="-1"/>
        <w:rPr>
          <w:rFonts w:ascii="Times New Roman" w:eastAsia="Times New Roman" w:hAnsi="Times New Roman" w:cs="Times New Roman"/>
          <w:snapToGrid w:val="0"/>
          <w:u w:val="single"/>
        </w:rPr>
      </w:pPr>
      <w:r w:rsidRPr="008C7CB0">
        <w:rPr>
          <w:rFonts w:ascii="Times New Roman" w:eastAsia="Times New Roman" w:hAnsi="Times New Roman" w:cs="Times New Roman"/>
          <w:snapToGrid w:val="0"/>
          <w:u w:val="single"/>
        </w:rPr>
        <w:t>Dexamethasone Krka 4</w:t>
      </w:r>
      <w:r>
        <w:rPr>
          <w:rFonts w:ascii="Times New Roman" w:eastAsia="Times New Roman" w:hAnsi="Times New Roman" w:cs="Times New Roman"/>
          <w:snapToGrid w:val="0"/>
          <w:u w:val="single"/>
        </w:rPr>
        <w:t> </w:t>
      </w:r>
      <w:r w:rsidRPr="008C7CB0">
        <w:rPr>
          <w:rFonts w:ascii="Times New Roman" w:eastAsia="Times New Roman" w:hAnsi="Times New Roman" w:cs="Times New Roman"/>
          <w:snapToGrid w:val="0"/>
          <w:u w:val="single"/>
        </w:rPr>
        <w:t>mg tabletės</w:t>
      </w:r>
    </w:p>
    <w:p w14:paraId="4AD40F97" w14:textId="77777777" w:rsidR="0077327A" w:rsidRDefault="0077327A" w:rsidP="0077327A">
      <w:pPr>
        <w:widowControl w:val="0"/>
        <w:ind w:left="0" w:firstLine="0"/>
        <w:rPr>
          <w:rFonts w:ascii="Times New Roman" w:hAnsi="Times New Roman" w:cs="Times New Roman"/>
          <w:lang w:eastAsia="lt-LT"/>
        </w:rPr>
      </w:pPr>
      <w:r w:rsidRPr="008C7CB0">
        <w:rPr>
          <w:rFonts w:ascii="Times New Roman" w:hAnsi="Times New Roman" w:cs="Times New Roman"/>
          <w:lang w:eastAsia="lt-LT"/>
        </w:rPr>
        <w:t>Dexamethason</w:t>
      </w:r>
      <w:r>
        <w:rPr>
          <w:rFonts w:ascii="Times New Roman" w:hAnsi="Times New Roman" w:cs="Times New Roman"/>
          <w:lang w:eastAsia="lt-LT"/>
        </w:rPr>
        <w:t>e</w:t>
      </w:r>
      <w:r w:rsidRPr="008C7CB0">
        <w:rPr>
          <w:rFonts w:ascii="Times New Roman" w:hAnsi="Times New Roman" w:cs="Times New Roman"/>
          <w:lang w:eastAsia="lt-LT"/>
        </w:rPr>
        <w:t xml:space="preserve"> Krka skiriamas gydyti suaugusie</w:t>
      </w:r>
      <w:r>
        <w:rPr>
          <w:rFonts w:ascii="Times New Roman" w:hAnsi="Times New Roman" w:cs="Times New Roman"/>
          <w:lang w:eastAsia="lt-LT"/>
        </w:rPr>
        <w:t>sie</w:t>
      </w:r>
      <w:r w:rsidRPr="008C7CB0">
        <w:rPr>
          <w:rFonts w:ascii="Times New Roman" w:hAnsi="Times New Roman" w:cs="Times New Roman"/>
          <w:lang w:eastAsia="lt-LT"/>
        </w:rPr>
        <w:t>ms ir paaugliams (12</w:t>
      </w:r>
      <w:r>
        <w:rPr>
          <w:rFonts w:ascii="Times New Roman" w:hAnsi="Times New Roman" w:cs="Times New Roman"/>
          <w:lang w:eastAsia="lt-LT"/>
        </w:rPr>
        <w:t> </w:t>
      </w:r>
      <w:r w:rsidRPr="008C7CB0">
        <w:rPr>
          <w:rFonts w:ascii="Times New Roman" w:hAnsi="Times New Roman" w:cs="Times New Roman"/>
          <w:lang w:eastAsia="lt-LT"/>
        </w:rPr>
        <w:t>metų ir vyresniems, sveriantiems 40</w:t>
      </w:r>
      <w:r>
        <w:rPr>
          <w:rFonts w:ascii="Times New Roman" w:hAnsi="Times New Roman" w:cs="Times New Roman"/>
          <w:lang w:eastAsia="lt-LT"/>
        </w:rPr>
        <w:t> </w:t>
      </w:r>
      <w:r w:rsidRPr="008C7CB0">
        <w:rPr>
          <w:rFonts w:ascii="Times New Roman" w:hAnsi="Times New Roman" w:cs="Times New Roman"/>
          <w:lang w:eastAsia="lt-LT"/>
        </w:rPr>
        <w:t>kg ar daugiau), sergantiems koronaviruso liga 2019 (COVID-19), kuriems sunku kvėpuoti ir reikalinga deguonies terapija.</w:t>
      </w:r>
    </w:p>
    <w:p w14:paraId="65A30043"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77046C03" w14:textId="77777777" w:rsidR="00D64675" w:rsidRPr="00957D6D" w:rsidRDefault="00D64675" w:rsidP="00B82CB1">
      <w:pPr>
        <w:widowControl w:val="0"/>
        <w:numPr>
          <w:ilvl w:val="12"/>
          <w:numId w:val="0"/>
        </w:numPr>
        <w:ind w:right="-1"/>
        <w:rPr>
          <w:rFonts w:ascii="Times New Roman" w:eastAsia="Times New Roman" w:hAnsi="Times New Roman" w:cs="Times New Roman"/>
          <w:snapToGrid w:val="0"/>
        </w:rPr>
      </w:pPr>
    </w:p>
    <w:p w14:paraId="01B24B47" w14:textId="77777777" w:rsidR="00B82CB1" w:rsidRPr="00957D6D" w:rsidRDefault="00B82CB1" w:rsidP="00B82CB1">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Kas žinotina prieš vartojant Dexamethasone Krka</w:t>
      </w:r>
    </w:p>
    <w:p w14:paraId="2FFE85A3"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52598373" w14:textId="139167DE"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vartoti </w:t>
      </w:r>
      <w:r w:rsidR="00B56DFF">
        <w:rPr>
          <w:rFonts w:ascii="Times New Roman" w:eastAsia="Times New Roman" w:hAnsi="Times New Roman" w:cs="Times New Roman"/>
          <w:b/>
          <w:bCs/>
          <w:snapToGrid w:val="0"/>
          <w:lang w:eastAsia="x-none"/>
        </w:rPr>
        <w:t>draudžiama</w:t>
      </w:r>
      <w:r w:rsidRPr="00957D6D">
        <w:rPr>
          <w:rFonts w:ascii="Times New Roman" w:eastAsia="Times New Roman" w:hAnsi="Times New Roman" w:cs="Times New Roman"/>
          <w:b/>
          <w:bCs/>
          <w:snapToGrid w:val="0"/>
          <w:lang w:eastAsia="x-none"/>
        </w:rPr>
        <w:t>:</w:t>
      </w:r>
    </w:p>
    <w:p w14:paraId="4F14BD53" w14:textId="77777777" w:rsidR="00B82CB1" w:rsidRPr="00957D6D" w:rsidRDefault="00B82CB1" w:rsidP="00B82CB1">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alergija deksametazonui arba bet kuriai pagalbinei šio vaisto medžiagai (jos išvardytos 6 skyriuje);</w:t>
      </w:r>
    </w:p>
    <w:p w14:paraId="69AFFE3A" w14:textId="77777777" w:rsidR="00B82CB1" w:rsidRPr="00957D6D" w:rsidRDefault="00B82CB1" w:rsidP="00B82CB1">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visą kūną apėmusi infekcinė liga (nebent ji yra gydoma);</w:t>
      </w:r>
    </w:p>
    <w:p w14:paraId="1FB8F88C" w14:textId="77777777" w:rsidR="00B82CB1" w:rsidRPr="00957D6D" w:rsidRDefault="00B82CB1" w:rsidP="00B82CB1">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skrandžio ar dvylikapirštės žarnos opa;</w:t>
      </w:r>
    </w:p>
    <w:p w14:paraId="1623E7E8" w14:textId="77777777" w:rsidR="00B82CB1" w:rsidRPr="00957D6D" w:rsidRDefault="00B82CB1" w:rsidP="00B82CB1">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Jus planuojama skiepyti gyvosiomis vakcinomis.</w:t>
      </w:r>
    </w:p>
    <w:p w14:paraId="7A8468F9"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44BC136A" w14:textId="6FB42C62" w:rsidR="00B82CB1"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lastRenderedPageBreak/>
        <w:t>Įspėjimai ir atsargumo priemonės</w:t>
      </w:r>
    </w:p>
    <w:p w14:paraId="6E17A116" w14:textId="57C9B0A5" w:rsidR="0077327A" w:rsidRDefault="0077327A"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p>
    <w:p w14:paraId="395E1218" w14:textId="77777777" w:rsidR="0077327A" w:rsidRDefault="0077327A" w:rsidP="0077327A">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Jeigu esate gydomas nuo COVID-19, kitų steroidinių vaistų vartojimo nutraukti neturėtumėte, nebent Jūsų gydytojas nurodė tai padaryti.</w:t>
      </w:r>
    </w:p>
    <w:p w14:paraId="6F8A8234" w14:textId="77777777" w:rsidR="0077327A" w:rsidRPr="00957D6D" w:rsidRDefault="0077327A" w:rsidP="00B82CB1">
      <w:pPr>
        <w:widowControl w:val="0"/>
        <w:tabs>
          <w:tab w:val="left" w:pos="567"/>
        </w:tabs>
        <w:ind w:left="0" w:right="-1" w:firstLine="0"/>
        <w:jc w:val="both"/>
        <w:outlineLvl w:val="3"/>
        <w:rPr>
          <w:rFonts w:ascii="Times New Roman" w:eastAsia="Times New Roman" w:hAnsi="Times New Roman" w:cs="Times New Roman"/>
          <w:lang w:eastAsia="sl-SI"/>
        </w:rPr>
      </w:pPr>
    </w:p>
    <w:p w14:paraId="667CF64E" w14:textId="77777777" w:rsidR="00D64675" w:rsidRDefault="00D64675" w:rsidP="00B82CB1">
      <w:pPr>
        <w:widowControl w:val="0"/>
        <w:numPr>
          <w:ilvl w:val="12"/>
          <w:numId w:val="0"/>
        </w:numPr>
        <w:ind w:right="-1"/>
        <w:rPr>
          <w:rFonts w:ascii="Times New Roman" w:eastAsia="Times New Roman" w:hAnsi="Times New Roman" w:cs="Times New Roman"/>
          <w:snapToGrid w:val="0"/>
        </w:rPr>
      </w:pPr>
    </w:p>
    <w:p w14:paraId="7E41A631" w14:textId="6E8AE0F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Pasitarkite su </w:t>
      </w:r>
      <w:r w:rsidR="00B56DFF" w:rsidRPr="00957D6D">
        <w:rPr>
          <w:rFonts w:ascii="Times New Roman" w:eastAsia="Times New Roman" w:hAnsi="Times New Roman" w:cs="Times New Roman"/>
          <w:snapToGrid w:val="0"/>
        </w:rPr>
        <w:t>gydytoju</w:t>
      </w:r>
      <w:r w:rsidR="00B56DFF">
        <w:rPr>
          <w:rFonts w:ascii="Times New Roman" w:eastAsia="Times New Roman" w:hAnsi="Times New Roman" w:cs="Times New Roman"/>
          <w:snapToGrid w:val="0"/>
        </w:rPr>
        <w:t>,</w:t>
      </w:r>
      <w:r w:rsidR="00B56DFF" w:rsidRPr="00957D6D">
        <w:rPr>
          <w:rFonts w:ascii="Times New Roman" w:eastAsia="Times New Roman" w:hAnsi="Times New Roman" w:cs="Times New Roman"/>
          <w:snapToGrid w:val="0"/>
        </w:rPr>
        <w:t xml:space="preserve"> vaistininku</w:t>
      </w:r>
      <w:r w:rsidR="00B56DFF">
        <w:rPr>
          <w:rFonts w:ascii="Times New Roman" w:eastAsia="Times New Roman" w:hAnsi="Times New Roman" w:cs="Times New Roman"/>
          <w:snapToGrid w:val="0"/>
        </w:rPr>
        <w:t xml:space="preserve"> arba slaugytoju</w:t>
      </w:r>
      <w:r w:rsidR="00B56DFF" w:rsidRPr="00957D6D">
        <w:rPr>
          <w:rFonts w:ascii="Times New Roman" w:eastAsia="Times New Roman" w:hAnsi="Times New Roman" w:cs="Times New Roman"/>
          <w:snapToGrid w:val="0"/>
        </w:rPr>
        <w:t xml:space="preserve">, </w:t>
      </w:r>
      <w:r w:rsidRPr="00957D6D">
        <w:rPr>
          <w:rFonts w:ascii="Times New Roman" w:eastAsia="Times New Roman" w:hAnsi="Times New Roman" w:cs="Times New Roman"/>
          <w:snapToGrid w:val="0"/>
        </w:rPr>
        <w:t>prieš pradėdami vartoti Dexamethasone Krka:</w:t>
      </w:r>
    </w:p>
    <w:p w14:paraId="37919A17"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(bipoliniu sutrikimu), įskaitant depresiją, pasireiškusią prieš steroidinių vaistų (tokių kaip deksametazonas) vartojimą arba jo metu;</w:t>
      </w:r>
    </w:p>
    <w:p w14:paraId="67D13A99"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14:paraId="60C1DC0B" w14:textId="77777777" w:rsidR="00B82CB1" w:rsidRPr="00957D6D" w:rsidRDefault="00B82CB1" w:rsidP="00B82CB1">
      <w:pPr>
        <w:widowControl w:val="0"/>
        <w:numPr>
          <w:ilvl w:val="12"/>
          <w:numId w:val="0"/>
        </w:numPr>
        <w:tabs>
          <w:tab w:val="left" w:pos="567"/>
        </w:tabs>
        <w:ind w:right="-1"/>
        <w:rPr>
          <w:rFonts w:ascii="Times New Roman" w:eastAsia="Times New Roman" w:hAnsi="Times New Roman" w:cs="Times New Roman"/>
        </w:rPr>
      </w:pPr>
    </w:p>
    <w:p w14:paraId="08237162"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Steroidų, tokių kaip Dexamethasone Krka, vartojimo metu gali atsirasti psichikos sutrikimų.</w:t>
      </w:r>
    </w:p>
    <w:p w14:paraId="52C178D8"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14:paraId="6345D1CE"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14:paraId="088EB5CA"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14:paraId="65E0B3B6"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14:paraId="785B4932"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6113FB92"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56A70C58"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619172EB"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14:paraId="23F2913E"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14:paraId="2BBAB245" w14:textId="11139322" w:rsidR="00B82CB1" w:rsidRPr="00957D6D" w:rsidRDefault="00D64675" w:rsidP="00B82CB1">
      <w:pPr>
        <w:widowControl w:val="0"/>
        <w:numPr>
          <w:ilvl w:val="0"/>
          <w:numId w:val="38"/>
        </w:numPr>
        <w:ind w:left="567" w:right="-1" w:hanging="567"/>
        <w:rPr>
          <w:rFonts w:ascii="Times New Roman" w:eastAsia="Times New Roman" w:hAnsi="Times New Roman" w:cs="Times New Roman"/>
          <w:bCs/>
        </w:rPr>
      </w:pPr>
      <w:r>
        <w:rPr>
          <w:rFonts w:ascii="Times New Roman" w:eastAsia="Times New Roman" w:hAnsi="Times New Roman" w:cs="Times New Roman"/>
          <w:bCs/>
        </w:rPr>
        <w:t>sergate arba įtariama, kad sergate feochromocitoma (antinksčių naviku</w:t>
      </w:r>
      <w:r w:rsidR="00B82CB1" w:rsidRPr="00957D6D">
        <w:rPr>
          <w:rFonts w:ascii="Times New Roman" w:eastAsia="Times New Roman" w:hAnsi="Times New Roman" w:cs="Times New Roman"/>
          <w:bCs/>
        </w:rPr>
        <w:t>);</w:t>
      </w:r>
    </w:p>
    <w:p w14:paraId="3455C421"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14:paraId="5951EF44" w14:textId="78145A06"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w:t>
      </w:r>
      <w:r w:rsidR="00BD3C1E">
        <w:rPr>
          <w:rFonts w:ascii="Times New Roman" w:eastAsia="Times New Roman" w:hAnsi="Times New Roman" w:cs="Times New Roman"/>
          <w:bCs/>
        </w:rPr>
        <w:t>r</w:t>
      </w:r>
      <w:r w:rsidRPr="00957D6D">
        <w:rPr>
          <w:rFonts w:ascii="Times New Roman" w:eastAsia="Times New Roman" w:hAnsi="Times New Roman" w:cs="Times New Roman"/>
          <w:bCs/>
        </w:rPr>
        <w:t>gate cukriniu diabetu ar juo sirgo kuris nors iš Jūsų kraujo giminaičių;</w:t>
      </w:r>
    </w:p>
    <w:p w14:paraId="3754F645"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14:paraId="5178847D"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14:paraId="177F9DEF"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glaukoma (yra padidėjęs akispūdis) arba ja sirgo kuris nors iš Jūsų kraujo giminaičių, arba sergate katarakta (yra regą bloginantis akies lęšiuko drumstumas);</w:t>
      </w:r>
    </w:p>
    <w:p w14:paraId="15DA8A3B"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generalizuota miastenija (raumenų silpnumą sukeliančia liga);</w:t>
      </w:r>
    </w:p>
    <w:p w14:paraId="7BF5B9F2"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(pepsinė) opa;</w:t>
      </w:r>
    </w:p>
    <w:p w14:paraId="1CEB61D1"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14:paraId="0D144DCB"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14:paraId="5EF9276E"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14:paraId="176A9A21"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14:paraId="6FA79E6E"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14:paraId="0C75D5E1"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14:paraId="1F9ACC37"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14:paraId="10992BA8"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14:paraId="5F2C7F0E"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14:paraId="491330AD"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(tromboembolijos);</w:t>
      </w:r>
    </w:p>
    <w:p w14:paraId="003F289B" w14:textId="77777777" w:rsidR="00B82CB1" w:rsidRPr="00957D6D" w:rsidRDefault="00B82CB1" w:rsidP="00B82CB1">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14:paraId="120567ED" w14:textId="2707E86A" w:rsidR="00B82CB1" w:rsidRDefault="00B82CB1" w:rsidP="00B82CB1">
      <w:pPr>
        <w:widowControl w:val="0"/>
        <w:numPr>
          <w:ilvl w:val="12"/>
          <w:numId w:val="0"/>
        </w:numPr>
        <w:ind w:right="-1"/>
        <w:rPr>
          <w:rFonts w:ascii="Times New Roman" w:eastAsia="Times New Roman" w:hAnsi="Times New Roman" w:cs="Times New Roman"/>
          <w:bCs/>
        </w:rPr>
      </w:pPr>
    </w:p>
    <w:p w14:paraId="756BED6A" w14:textId="6F280151" w:rsidR="00D64675" w:rsidRDefault="00D64675" w:rsidP="00B82CB1">
      <w:pPr>
        <w:widowControl w:val="0"/>
        <w:numPr>
          <w:ilvl w:val="12"/>
          <w:numId w:val="0"/>
        </w:numPr>
        <w:ind w:right="-1"/>
        <w:rPr>
          <w:rFonts w:ascii="Times New Roman" w:eastAsia="Times New Roman" w:hAnsi="Times New Roman" w:cs="Times New Roman"/>
          <w:bCs/>
        </w:rPr>
      </w:pPr>
      <w:r>
        <w:rPr>
          <w:rFonts w:ascii="Times New Roman" w:eastAsia="Times New Roman" w:hAnsi="Times New Roman" w:cs="Times New Roman"/>
          <w:bCs/>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6CC76BCC" w14:textId="77777777" w:rsidR="00D64675" w:rsidRPr="00957D6D" w:rsidRDefault="00D64675" w:rsidP="00B82CB1">
      <w:pPr>
        <w:widowControl w:val="0"/>
        <w:numPr>
          <w:ilvl w:val="12"/>
          <w:numId w:val="0"/>
        </w:numPr>
        <w:ind w:right="-1"/>
        <w:rPr>
          <w:rFonts w:ascii="Times New Roman" w:eastAsia="Times New Roman" w:hAnsi="Times New Roman" w:cs="Times New Roman"/>
          <w:bCs/>
        </w:rPr>
      </w:pPr>
    </w:p>
    <w:p w14:paraId="7470A99E"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w:t>
      </w:r>
      <w:r w:rsidRPr="00957D6D">
        <w:rPr>
          <w:rFonts w:ascii="Times New Roman" w:eastAsia="Times New Roman" w:hAnsi="Times New Roman" w:cs="Times New Roman"/>
          <w:bCs/>
        </w:rPr>
        <w:lastRenderedPageBreak/>
        <w:t xml:space="preserve">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2127F54A"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14F9CA50"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4DD31BE7"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36E259A4"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p>
    <w:p w14:paraId="2495B18F" w14:textId="13E6FBAB" w:rsidR="00B82CB1" w:rsidRPr="00957D6D" w:rsidRDefault="0077327A" w:rsidP="00B82CB1">
      <w:pPr>
        <w:widowControl w:val="0"/>
        <w:numPr>
          <w:ilvl w:val="12"/>
          <w:numId w:val="0"/>
        </w:numPr>
        <w:ind w:right="-1"/>
        <w:rPr>
          <w:rFonts w:ascii="Times New Roman" w:eastAsia="Times New Roman" w:hAnsi="Times New Roman" w:cs="Times New Roman"/>
          <w:bCs/>
        </w:rPr>
      </w:pPr>
      <w:r>
        <w:rPr>
          <w:rFonts w:ascii="Times New Roman" w:eastAsia="Times New Roman" w:hAnsi="Times New Roman" w:cs="Times New Roman"/>
          <w:bCs/>
        </w:rPr>
        <w:t>n</w:t>
      </w:r>
      <w:r w:rsidR="00B82CB1" w:rsidRPr="00957D6D">
        <w:rPr>
          <w:rFonts w:ascii="Times New Roman" w:eastAsia="Times New Roman" w:hAnsi="Times New Roman" w:cs="Times New Roman"/>
          <w:bCs/>
        </w:rPr>
        <w:t>avikų lizės sindromo simptomai, pvz., raumenų mėšlungis, raumenų silpnumas, minčių susipainiojimas, regos netekimas ar sutrikimas arba dusulys (jeigu sergate piktybine kraujo liga).</w:t>
      </w:r>
    </w:p>
    <w:p w14:paraId="1DC991A5"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58E5207C"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14:paraId="691C2211"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centrinę serozinę chorioretinopatiją, t. y. akių ligą, kuri sukelia matomo vaizdo neryškumą ir regos sutrikimą. Paprastai pažeidžiama tik viena akis.</w:t>
      </w:r>
    </w:p>
    <w:p w14:paraId="7753CB07"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64A0B81D"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04C41205"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70F4095A"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r w:rsidRPr="00957D6D">
        <w:rPr>
          <w:rFonts w:ascii="Times New Roman" w:eastAsia="Times New Roman" w:hAnsi="Times New Roman" w:cs="Times New Roman"/>
          <w:bCs/>
          <w:lang w:eastAsia="sl-SI"/>
        </w:rPr>
        <w:t xml:space="preserve">Dexamethasone Krka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14:paraId="5D17C318"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gydymo Dexamethasone Krka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73A4643B"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04A61696"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72BD2260"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p>
    <w:p w14:paraId="5CDCAB51"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14:paraId="18A538BE" w14:textId="77777777" w:rsidR="00B82CB1" w:rsidRPr="00957D6D" w:rsidRDefault="00B82CB1" w:rsidP="00B82CB1">
      <w:pPr>
        <w:widowControl w:val="0"/>
        <w:numPr>
          <w:ilvl w:val="12"/>
          <w:numId w:val="0"/>
        </w:numPr>
        <w:ind w:right="-1"/>
        <w:rPr>
          <w:rFonts w:ascii="Times New Roman" w:eastAsia="Times New Roman" w:hAnsi="Times New Roman" w:cs="Times New Roman"/>
          <w:b/>
          <w:bCs/>
        </w:rPr>
      </w:pPr>
    </w:p>
    <w:p w14:paraId="157E7D3C" w14:textId="77777777" w:rsidR="00B82CB1" w:rsidRPr="00957D6D" w:rsidRDefault="00B82CB1" w:rsidP="00B82CB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309720B8"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0CEF5FB"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14:paraId="0EBF6E6F" w14:textId="77777777" w:rsidR="00B82CB1" w:rsidRDefault="00B82CB1" w:rsidP="00B82CB1">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Deksametazono negalima reguliariai vartoti prieš laiką gimusiems naujagimiams, kuriems yra kvėpavimo sutrikimų.</w:t>
      </w:r>
    </w:p>
    <w:p w14:paraId="60FC6067"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4D0B4594"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Kiti vaistai ir Dexamethasone Krka</w:t>
      </w:r>
    </w:p>
    <w:p w14:paraId="447929C3" w14:textId="77777777" w:rsidR="00B82CB1" w:rsidRPr="00957D6D" w:rsidRDefault="00B82CB1" w:rsidP="00B82CB1">
      <w:pPr>
        <w:widowControl w:val="0"/>
        <w:numPr>
          <w:ilvl w:val="12"/>
          <w:numId w:val="0"/>
        </w:numPr>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Jeigu vartojate ar neseniai vartojote kitų vaistų arba dėl to nesate tikri, apie tai pasakykite gydytojui arba vaistininkui. Ypač svarbu pasakyti apie toliau išvardytus vaistus.</w:t>
      </w:r>
    </w:p>
    <w:p w14:paraId="7744065D"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Antikoaguliantai, t. y. kraują skystinantys vaistai (pvz., varfarinas).</w:t>
      </w:r>
    </w:p>
    <w:p w14:paraId="07B5068A"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Acetilsalicilo rūgštis</w:t>
      </w:r>
      <w:r w:rsidRPr="00957D6D">
        <w:rPr>
          <w:rFonts w:ascii="Times New Roman" w:eastAsia="Times New Roman" w:hAnsi="Times New Roman" w:cs="Times New Roman"/>
          <w:snapToGrid w:val="0"/>
        </w:rPr>
        <w:t xml:space="preserve"> ar panašūs vaistai (nesteroidiniai vaistai nuo uždegimo), pvz., indometacinas.</w:t>
      </w:r>
    </w:p>
    <w:p w14:paraId="46C88D36"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Vaistai cukriniam diabetui gydyti.</w:t>
      </w:r>
    </w:p>
    <w:p w14:paraId="16DE297C"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didelio kraujospūdžio ligos.</w:t>
      </w:r>
    </w:p>
    <w:p w14:paraId="63EA3DDB"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14:paraId="2C53E329"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14:paraId="293E6540"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Injekcinis amfotericinas B.</w:t>
      </w:r>
    </w:p>
    <w:p w14:paraId="59BF1B6B"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Fenitoinas, karbamazepinas, primidonas (vaistai nuo epilepsijos).</w:t>
      </w:r>
    </w:p>
    <w:p w14:paraId="138BC98A"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Rifabutinas, rifampicinas</w:t>
      </w:r>
      <w:r w:rsidRPr="00957D6D">
        <w:rPr>
          <w:rFonts w:ascii="Times New Roman" w:eastAsia="Times New Roman" w:hAnsi="Times New Roman" w:cs="Times New Roman"/>
          <w:lang w:eastAsia="sl-SI"/>
        </w:rPr>
        <w:t>, izoniazidas</w:t>
      </w:r>
      <w:r w:rsidRPr="00957D6D">
        <w:rPr>
          <w:rFonts w:ascii="Times New Roman" w:eastAsia="Times New Roman" w:hAnsi="Times New Roman" w:cs="Times New Roman"/>
          <w:snapToGrid w:val="0"/>
        </w:rPr>
        <w:t xml:space="preserve"> (antibiotikai tuberkuliozei gydyti).</w:t>
      </w:r>
    </w:p>
    <w:p w14:paraId="74BF7BA9"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Antacidiniai preparatai, ypač jei sudėtyje yra magnio trisilikato.</w:t>
      </w:r>
    </w:p>
    <w:p w14:paraId="70F7FC00"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14:paraId="748B84B5"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Aminoglutetimidas (vaistas nuo vėžio).</w:t>
      </w:r>
    </w:p>
    <w:p w14:paraId="276F0592"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Karbenoksolonas (jo vartojama nuo skrandžio opų).</w:t>
      </w:r>
    </w:p>
    <w:p w14:paraId="69358894"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14:paraId="45C58E1A"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Acetazolamidas (jo vartojama nuo glaukomos ir epilepsijos).</w:t>
      </w:r>
    </w:p>
    <w:p w14:paraId="46E94A58"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Hidrokortizonas, kortizonas ir kiti kortikosteroidai.</w:t>
      </w:r>
    </w:p>
    <w:p w14:paraId="7ED5F612"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Ketokonazolas</w:t>
      </w:r>
      <w:r w:rsidRPr="00957D6D">
        <w:rPr>
          <w:rFonts w:ascii="Times New Roman" w:eastAsia="Times New Roman" w:hAnsi="Times New Roman" w:cs="Times New Roman"/>
          <w:lang w:eastAsia="sl-SI"/>
        </w:rPr>
        <w:t>, itrakonazolas</w:t>
      </w:r>
      <w:r w:rsidRPr="00957D6D">
        <w:rPr>
          <w:rFonts w:ascii="Times New Roman" w:eastAsia="Times New Roman" w:hAnsi="Times New Roman" w:cs="Times New Roman"/>
          <w:snapToGrid w:val="0"/>
        </w:rPr>
        <w:t xml:space="preserve"> (nuo grybelinės infekcijos).</w:t>
      </w:r>
    </w:p>
    <w:p w14:paraId="714E0427"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Ritonaviras (vaistas nuo ŽIV).</w:t>
      </w:r>
    </w:p>
    <w:p w14:paraId="5902307F"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Antibiotikai, įskaitant eritromiciną, fluorochinolonai.</w:t>
      </w:r>
    </w:p>
    <w:p w14:paraId="440B5A5E"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gerinantys raumenų veiklą sergant generalizuota miastenija (pvz., neostigminas).</w:t>
      </w:r>
    </w:p>
    <w:p w14:paraId="0296A703"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Kolestiraminas (vaistas nuo didelio cholesterolio kiekio).</w:t>
      </w:r>
    </w:p>
    <w:p w14:paraId="6891CFEA"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14:paraId="3CE23C32"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Tetrakozaktidas, vartojamas antinksčių žievės funkcijai ištirti.</w:t>
      </w:r>
    </w:p>
    <w:p w14:paraId="4E2C2221"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Sultopridas, vartojamas emocijoms slopinti.</w:t>
      </w:r>
    </w:p>
    <w:p w14:paraId="0E262F46"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Ciklosporinas, vartojamas persodinto organo atmetimo profilaktikai.</w:t>
      </w:r>
    </w:p>
    <w:p w14:paraId="69F03764"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Talidomidas, vartojamas, pvz., nuo dauginės mielomos.</w:t>
      </w:r>
    </w:p>
    <w:p w14:paraId="3F89E28D"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Prazikvantelis, kurio vartojama nuo infekcijos tam tikromis kirmėlėmis.</w:t>
      </w:r>
    </w:p>
    <w:p w14:paraId="27C5124B"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14:paraId="4E5B7D45"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Chlorokvinas, hidroksichlorokvinas ir meflokvinas (nuo maliarijos).</w:t>
      </w:r>
    </w:p>
    <w:p w14:paraId="26E1987C"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Somatotropinas.</w:t>
      </w:r>
    </w:p>
    <w:p w14:paraId="37A38D69" w14:textId="77777777" w:rsidR="00B82CB1" w:rsidRPr="00957D6D" w:rsidRDefault="00B82CB1" w:rsidP="00B82CB1">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Protirelinas.</w:t>
      </w:r>
    </w:p>
    <w:p w14:paraId="1874D01C"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54608947" w14:textId="77777777" w:rsidR="00B82CB1" w:rsidRPr="00957D6D" w:rsidRDefault="00B82CB1" w:rsidP="00B82CB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167F5119" w14:textId="5D87A93D" w:rsidR="00B82CB1" w:rsidRPr="00957D6D" w:rsidRDefault="006334DA" w:rsidP="00B82CB1">
      <w:pPr>
        <w:widowControl w:val="0"/>
        <w:numPr>
          <w:ilvl w:val="0"/>
          <w:numId w:val="39"/>
        </w:numPr>
        <w:ind w:left="567" w:right="-1" w:hanging="567"/>
        <w:rPr>
          <w:rFonts w:ascii="Times New Roman" w:eastAsia="Times New Roman" w:hAnsi="Times New Roman" w:cs="Times New Roman"/>
          <w:snapToGrid w:val="0"/>
        </w:rPr>
      </w:pPr>
      <w:r>
        <w:rPr>
          <w:rFonts w:ascii="Times New Roman" w:eastAsia="Calibri" w:hAnsi="Times New Roman" w:cs="Times New Roman"/>
          <w:lang w:eastAsia="lt-LT"/>
        </w:rPr>
        <w:t>K</w:t>
      </w:r>
      <w:r w:rsidRPr="00957D6D">
        <w:rPr>
          <w:rFonts w:ascii="Times New Roman" w:eastAsia="Calibri" w:hAnsi="Times New Roman" w:cs="Times New Roman"/>
          <w:lang w:eastAsia="lt-LT"/>
        </w:rPr>
        <w:t xml:space="preserve">ai </w:t>
      </w:r>
      <w:r w:rsidR="00B82CB1" w:rsidRPr="00957D6D">
        <w:rPr>
          <w:rFonts w:ascii="Times New Roman" w:eastAsia="Calibri" w:hAnsi="Times New Roman" w:cs="Times New Roman"/>
          <w:lang w:eastAsia="lt-LT"/>
        </w:rPr>
        <w:t>kurie vaistai gali padidinti Dexamethasone Krka poveikį, todėl gydytojas gali pageidauti Jūs atidžiai stebėti, jei vartojate šių vaistų (iš jų vaistai, skirti ŽIV, ritonaviras, kobicistatas)</w:t>
      </w:r>
      <w:r w:rsidR="006364B5">
        <w:rPr>
          <w:rFonts w:ascii="Times New Roman" w:eastAsia="Calibri" w:hAnsi="Times New Roman" w:cs="Times New Roman"/>
          <w:lang w:eastAsia="lt-LT"/>
        </w:rPr>
        <w:t>;</w:t>
      </w:r>
    </w:p>
    <w:p w14:paraId="2D56D991" w14:textId="647CA35E"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A</w:t>
      </w:r>
      <w:r w:rsidRPr="00957D6D">
        <w:rPr>
          <w:rFonts w:ascii="Times New Roman" w:eastAsia="Times New Roman" w:hAnsi="Times New Roman" w:cs="Times New Roman"/>
          <w:lang w:eastAsia="sl-SI"/>
        </w:rPr>
        <w:t xml:space="preserve">cetilsalicilo </w:t>
      </w:r>
      <w:r w:rsidR="00B82CB1" w:rsidRPr="00957D6D">
        <w:rPr>
          <w:rFonts w:ascii="Times New Roman" w:eastAsia="Times New Roman" w:hAnsi="Times New Roman" w:cs="Times New Roman"/>
          <w:lang w:eastAsia="sl-SI"/>
        </w:rPr>
        <w:t>rūgštimi ar panašiais vaistiniais preparatais (nesteroidiniai vaistai nuo uždegimo) pvz</w:t>
      </w:r>
      <w:r w:rsidR="006364B5">
        <w:rPr>
          <w:rFonts w:ascii="Times New Roman" w:eastAsia="Times New Roman" w:hAnsi="Times New Roman" w:cs="Times New Roman"/>
          <w:lang w:eastAsia="sl-SI"/>
        </w:rPr>
        <w:t>.,</w:t>
      </w:r>
      <w:r w:rsidR="00B82CB1" w:rsidRPr="00957D6D">
        <w:rPr>
          <w:rFonts w:ascii="Times New Roman" w:eastAsia="Times New Roman" w:hAnsi="Times New Roman" w:cs="Times New Roman"/>
          <w:lang w:eastAsia="sl-SI"/>
        </w:rPr>
        <w:t xml:space="preserve"> indometacinas</w:t>
      </w:r>
      <w:r w:rsidR="006364B5">
        <w:rPr>
          <w:rFonts w:ascii="Times New Roman" w:eastAsia="Times New Roman" w:hAnsi="Times New Roman" w:cs="Times New Roman"/>
          <w:lang w:eastAsia="sl-SI"/>
        </w:rPr>
        <w:t>;</w:t>
      </w:r>
    </w:p>
    <w:p w14:paraId="77E54CF7" w14:textId="7E0402E9"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57D6D">
        <w:rPr>
          <w:rFonts w:ascii="Times New Roman" w:eastAsia="Times New Roman" w:hAnsi="Times New Roman" w:cs="Times New Roman"/>
          <w:lang w:eastAsia="sl-SI"/>
        </w:rPr>
        <w:t>aistais</w:t>
      </w:r>
      <w:r w:rsidR="00B82CB1" w:rsidRPr="00957D6D">
        <w:rPr>
          <w:rFonts w:ascii="Times New Roman" w:eastAsia="Times New Roman" w:hAnsi="Times New Roman" w:cs="Times New Roman"/>
          <w:lang w:eastAsia="sl-SI"/>
        </w:rPr>
        <w:t>, vartojamais cukriniam diabetui gydyti</w:t>
      </w:r>
      <w:r w:rsidR="006364B5">
        <w:rPr>
          <w:rFonts w:ascii="Times New Roman" w:eastAsia="Times New Roman" w:hAnsi="Times New Roman" w:cs="Times New Roman"/>
          <w:lang w:eastAsia="sl-SI"/>
        </w:rPr>
        <w:t>;</w:t>
      </w:r>
    </w:p>
    <w:p w14:paraId="32C68FE6" w14:textId="7C30532A"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57D6D">
        <w:rPr>
          <w:rFonts w:ascii="Times New Roman" w:eastAsia="Times New Roman" w:hAnsi="Times New Roman" w:cs="Times New Roman"/>
          <w:lang w:eastAsia="sl-SI"/>
        </w:rPr>
        <w:t xml:space="preserve">aistais </w:t>
      </w:r>
      <w:r w:rsidR="00B82CB1" w:rsidRPr="00957D6D">
        <w:rPr>
          <w:rFonts w:ascii="Times New Roman" w:eastAsia="Times New Roman" w:hAnsi="Times New Roman" w:cs="Times New Roman"/>
          <w:lang w:eastAsia="sl-SI"/>
        </w:rPr>
        <w:t>širdies ligų gydymui</w:t>
      </w:r>
      <w:r w:rsidR="006364B5">
        <w:rPr>
          <w:rFonts w:ascii="Times New Roman" w:eastAsia="Times New Roman" w:hAnsi="Times New Roman" w:cs="Times New Roman"/>
          <w:lang w:eastAsia="sl-SI"/>
        </w:rPr>
        <w:t>;</w:t>
      </w:r>
    </w:p>
    <w:p w14:paraId="068B4140" w14:textId="6B8EDE32"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D</w:t>
      </w:r>
      <w:r w:rsidRPr="00957D6D">
        <w:rPr>
          <w:rFonts w:ascii="Times New Roman" w:eastAsia="Times New Roman" w:hAnsi="Times New Roman" w:cs="Times New Roman"/>
          <w:lang w:eastAsia="sl-SI"/>
        </w:rPr>
        <w:t xml:space="preserve">iuretikais </w:t>
      </w:r>
      <w:r w:rsidR="00B82CB1" w:rsidRPr="00957D6D">
        <w:rPr>
          <w:rFonts w:ascii="Times New Roman" w:eastAsia="Times New Roman" w:hAnsi="Times New Roman" w:cs="Times New Roman"/>
          <w:lang w:eastAsia="sl-SI"/>
        </w:rPr>
        <w:t>(šlapimą varančios tabletės)</w:t>
      </w:r>
      <w:r w:rsidR="006364B5">
        <w:rPr>
          <w:rFonts w:ascii="Times New Roman" w:eastAsia="Times New Roman" w:hAnsi="Times New Roman" w:cs="Times New Roman"/>
          <w:lang w:eastAsia="sl-SI"/>
        </w:rPr>
        <w:t>;</w:t>
      </w:r>
    </w:p>
    <w:p w14:paraId="2752EDCC" w14:textId="0A81256A"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I</w:t>
      </w:r>
      <w:r w:rsidRPr="00957D6D">
        <w:rPr>
          <w:rFonts w:ascii="Times New Roman" w:eastAsia="Times New Roman" w:hAnsi="Times New Roman" w:cs="Times New Roman"/>
          <w:lang w:eastAsia="sl-SI"/>
        </w:rPr>
        <w:t xml:space="preserve">njekciniu </w:t>
      </w:r>
      <w:r w:rsidR="00B82CB1" w:rsidRPr="00957D6D">
        <w:rPr>
          <w:rFonts w:ascii="Times New Roman" w:eastAsia="Times New Roman" w:hAnsi="Times New Roman" w:cs="Times New Roman"/>
          <w:lang w:eastAsia="sl-SI"/>
        </w:rPr>
        <w:t>amfotericinu B</w:t>
      </w:r>
      <w:r w:rsidR="006364B5">
        <w:rPr>
          <w:rFonts w:ascii="Times New Roman" w:eastAsia="Times New Roman" w:hAnsi="Times New Roman" w:cs="Times New Roman"/>
          <w:lang w:eastAsia="sl-SI"/>
        </w:rPr>
        <w:t>;</w:t>
      </w:r>
    </w:p>
    <w:p w14:paraId="337971C5" w14:textId="6686566A"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A</w:t>
      </w:r>
      <w:r w:rsidRPr="00957D6D">
        <w:rPr>
          <w:rFonts w:ascii="Times New Roman" w:eastAsia="Times New Roman" w:hAnsi="Times New Roman" w:cs="Times New Roman"/>
          <w:lang w:eastAsia="sl-SI"/>
        </w:rPr>
        <w:t xml:space="preserve">cetazolamidu </w:t>
      </w:r>
      <w:r w:rsidR="00B82CB1" w:rsidRPr="00957D6D">
        <w:rPr>
          <w:rFonts w:ascii="Times New Roman" w:eastAsia="Times New Roman" w:hAnsi="Times New Roman" w:cs="Times New Roman"/>
          <w:lang w:eastAsia="sl-SI"/>
        </w:rPr>
        <w:t>(naudojamas glaukomos ir epilepsijos gydymui)</w:t>
      </w:r>
      <w:r w:rsidR="006364B5">
        <w:rPr>
          <w:rFonts w:ascii="Times New Roman" w:eastAsia="Times New Roman" w:hAnsi="Times New Roman" w:cs="Times New Roman"/>
          <w:lang w:eastAsia="sl-SI"/>
        </w:rPr>
        <w:t>;</w:t>
      </w:r>
    </w:p>
    <w:p w14:paraId="550E510E" w14:textId="11724299"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T</w:t>
      </w:r>
      <w:r w:rsidRPr="00957D6D">
        <w:rPr>
          <w:rFonts w:ascii="Times New Roman" w:eastAsia="Times New Roman" w:hAnsi="Times New Roman" w:cs="Times New Roman"/>
          <w:lang w:eastAsia="sl-SI"/>
        </w:rPr>
        <w:t>etrakosaktidu</w:t>
      </w:r>
      <w:r w:rsidR="00B82CB1" w:rsidRPr="00957D6D">
        <w:rPr>
          <w:rFonts w:ascii="Times New Roman" w:eastAsia="Times New Roman" w:hAnsi="Times New Roman" w:cs="Times New Roman"/>
          <w:lang w:eastAsia="sl-SI"/>
        </w:rPr>
        <w:t>, naudojamu antinksčių žievės funkcijos testuose</w:t>
      </w:r>
      <w:r w:rsidR="006364B5">
        <w:rPr>
          <w:rFonts w:ascii="Times New Roman" w:eastAsia="Times New Roman" w:hAnsi="Times New Roman" w:cs="Times New Roman"/>
          <w:lang w:eastAsia="sl-SI"/>
        </w:rPr>
        <w:t>;</w:t>
      </w:r>
    </w:p>
    <w:p w14:paraId="214872A9" w14:textId="0F785C0B"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K</w:t>
      </w:r>
      <w:r w:rsidRPr="00957D6D">
        <w:rPr>
          <w:rFonts w:ascii="Times New Roman" w:eastAsia="Times New Roman" w:hAnsi="Times New Roman" w:cs="Times New Roman"/>
          <w:lang w:eastAsia="sl-SI"/>
        </w:rPr>
        <w:t xml:space="preserve">arbenoksolonu </w:t>
      </w:r>
      <w:r w:rsidR="00B82CB1" w:rsidRPr="00957D6D">
        <w:rPr>
          <w:rFonts w:ascii="Times New Roman" w:eastAsia="Times New Roman" w:hAnsi="Times New Roman" w:cs="Times New Roman"/>
          <w:lang w:eastAsia="sl-SI"/>
        </w:rPr>
        <w:t>(naudojamas skrandžio opų gydymui)</w:t>
      </w:r>
      <w:r w:rsidR="006364B5">
        <w:rPr>
          <w:rFonts w:ascii="Times New Roman" w:eastAsia="Times New Roman" w:hAnsi="Times New Roman" w:cs="Times New Roman"/>
          <w:lang w:eastAsia="sl-SI"/>
        </w:rPr>
        <w:t>;</w:t>
      </w:r>
    </w:p>
    <w:p w14:paraId="7363786F" w14:textId="36116377"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C</w:t>
      </w:r>
      <w:r w:rsidRPr="00957D6D">
        <w:rPr>
          <w:rFonts w:ascii="Times New Roman" w:eastAsia="Times New Roman" w:hAnsi="Times New Roman" w:cs="Times New Roman"/>
          <w:lang w:eastAsia="sl-SI"/>
        </w:rPr>
        <w:t>hlorokvinu</w:t>
      </w:r>
      <w:r w:rsidR="00B82CB1" w:rsidRPr="00957D6D">
        <w:rPr>
          <w:rFonts w:ascii="Times New Roman" w:eastAsia="Times New Roman" w:hAnsi="Times New Roman" w:cs="Times New Roman"/>
          <w:lang w:eastAsia="sl-SI"/>
        </w:rPr>
        <w:t>, hidroksichlorokvinu ir meflokvinu (maliarijai)</w:t>
      </w:r>
      <w:r w:rsidR="006364B5">
        <w:rPr>
          <w:rFonts w:ascii="Times New Roman" w:eastAsia="Times New Roman" w:hAnsi="Times New Roman" w:cs="Times New Roman"/>
          <w:lang w:eastAsia="sl-SI"/>
        </w:rPr>
        <w:t>;</w:t>
      </w:r>
    </w:p>
    <w:p w14:paraId="4A103F9F" w14:textId="44959509"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57D6D">
        <w:rPr>
          <w:rFonts w:ascii="Times New Roman" w:eastAsia="Times New Roman" w:hAnsi="Times New Roman" w:cs="Times New Roman"/>
          <w:lang w:eastAsia="sl-SI"/>
        </w:rPr>
        <w:t xml:space="preserve">aistais </w:t>
      </w:r>
      <w:r w:rsidR="00B82CB1" w:rsidRPr="00957D6D">
        <w:rPr>
          <w:rFonts w:ascii="Times New Roman" w:eastAsia="Times New Roman" w:hAnsi="Times New Roman" w:cs="Times New Roman"/>
          <w:lang w:eastAsia="sl-SI"/>
        </w:rPr>
        <w:t xml:space="preserve">nuo didelio </w:t>
      </w:r>
      <w:r w:rsidR="0077327A">
        <w:rPr>
          <w:rFonts w:ascii="Times New Roman" w:eastAsia="Times New Roman" w:hAnsi="Times New Roman" w:cs="Times New Roman"/>
          <w:lang w:eastAsia="sl-SI"/>
        </w:rPr>
        <w:t>kraujospūdžio</w:t>
      </w:r>
      <w:r w:rsidR="006364B5">
        <w:rPr>
          <w:rFonts w:ascii="Times New Roman" w:eastAsia="Times New Roman" w:hAnsi="Times New Roman" w:cs="Times New Roman"/>
          <w:lang w:eastAsia="sl-SI"/>
        </w:rPr>
        <w:t>;</w:t>
      </w:r>
    </w:p>
    <w:p w14:paraId="6C6595FE" w14:textId="21B0FC2F"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T</w:t>
      </w:r>
      <w:r w:rsidRPr="00957D6D">
        <w:rPr>
          <w:rFonts w:ascii="Times New Roman" w:eastAsia="Times New Roman" w:hAnsi="Times New Roman" w:cs="Times New Roman"/>
          <w:lang w:eastAsia="sl-SI"/>
        </w:rPr>
        <w:t>alidomidu</w:t>
      </w:r>
      <w:r w:rsidR="00B82CB1" w:rsidRPr="00957D6D">
        <w:rPr>
          <w:rFonts w:ascii="Times New Roman" w:eastAsia="Times New Roman" w:hAnsi="Times New Roman" w:cs="Times New Roman"/>
          <w:lang w:eastAsia="sl-SI"/>
        </w:rPr>
        <w:t>, naudojamu, pvz.: daugybinei mielomai gydyti</w:t>
      </w:r>
      <w:r w:rsidR="006364B5">
        <w:rPr>
          <w:rFonts w:ascii="Times New Roman" w:eastAsia="Times New Roman" w:hAnsi="Times New Roman" w:cs="Times New Roman"/>
          <w:lang w:eastAsia="sl-SI"/>
        </w:rPr>
        <w:t>;</w:t>
      </w:r>
    </w:p>
    <w:p w14:paraId="10382C4F" w14:textId="0518CBA5"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S</w:t>
      </w:r>
      <w:r w:rsidRPr="00957D6D">
        <w:rPr>
          <w:rFonts w:ascii="Times New Roman" w:eastAsia="Times New Roman" w:hAnsi="Times New Roman" w:cs="Times New Roman"/>
          <w:lang w:eastAsia="sl-SI"/>
        </w:rPr>
        <w:t xml:space="preserve">kiepijimu </w:t>
      </w:r>
      <w:r w:rsidR="00B82CB1" w:rsidRPr="00957D6D">
        <w:rPr>
          <w:rFonts w:ascii="Times New Roman" w:eastAsia="Times New Roman" w:hAnsi="Times New Roman" w:cs="Times New Roman"/>
          <w:lang w:eastAsia="sl-SI"/>
        </w:rPr>
        <w:t>gyvomis vakcinomis</w:t>
      </w:r>
      <w:r w:rsidR="006364B5">
        <w:rPr>
          <w:rFonts w:ascii="Times New Roman" w:eastAsia="Times New Roman" w:hAnsi="Times New Roman" w:cs="Times New Roman"/>
          <w:lang w:eastAsia="sl-SI"/>
        </w:rPr>
        <w:t>;</w:t>
      </w:r>
    </w:p>
    <w:p w14:paraId="56089011" w14:textId="479EC909"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V</w:t>
      </w:r>
      <w:r w:rsidRPr="00957D6D">
        <w:rPr>
          <w:rFonts w:ascii="Times New Roman" w:eastAsia="Times New Roman" w:hAnsi="Times New Roman" w:cs="Times New Roman"/>
          <w:lang w:eastAsia="sl-SI"/>
        </w:rPr>
        <w:t>aistais</w:t>
      </w:r>
      <w:r w:rsidR="00B82CB1" w:rsidRPr="00957D6D">
        <w:rPr>
          <w:rFonts w:ascii="Times New Roman" w:eastAsia="Times New Roman" w:hAnsi="Times New Roman" w:cs="Times New Roman"/>
          <w:lang w:eastAsia="sl-SI"/>
        </w:rPr>
        <w:t>, kurie pagerina raumenų judėjimą esant generalizuotai miastenijai (pvz</w:t>
      </w:r>
      <w:r w:rsidR="006364B5">
        <w:rPr>
          <w:rFonts w:ascii="Times New Roman" w:eastAsia="Times New Roman" w:hAnsi="Times New Roman" w:cs="Times New Roman"/>
          <w:lang w:eastAsia="sl-SI"/>
        </w:rPr>
        <w:t>.,</w:t>
      </w:r>
      <w:r w:rsidR="00B82CB1" w:rsidRPr="00957D6D">
        <w:rPr>
          <w:rFonts w:ascii="Times New Roman" w:eastAsia="Times New Roman" w:hAnsi="Times New Roman" w:cs="Times New Roman"/>
          <w:lang w:eastAsia="sl-SI"/>
        </w:rPr>
        <w:t xml:space="preserve"> neostigminas)</w:t>
      </w:r>
      <w:r w:rsidR="006364B5">
        <w:rPr>
          <w:rFonts w:ascii="Times New Roman" w:eastAsia="Times New Roman" w:hAnsi="Times New Roman" w:cs="Times New Roman"/>
          <w:lang w:eastAsia="sl-SI"/>
        </w:rPr>
        <w:t>;</w:t>
      </w:r>
    </w:p>
    <w:p w14:paraId="218BACF3" w14:textId="79DEE4B1" w:rsidR="00B82CB1" w:rsidRPr="00957D6D" w:rsidRDefault="006334DA" w:rsidP="00B82CB1">
      <w:pPr>
        <w:widowControl w:val="0"/>
        <w:numPr>
          <w:ilvl w:val="0"/>
          <w:numId w:val="40"/>
        </w:numPr>
        <w:ind w:left="567" w:right="-1" w:hanging="567"/>
        <w:rPr>
          <w:rFonts w:ascii="Times New Roman" w:eastAsia="Times New Roman" w:hAnsi="Times New Roman" w:cs="Times New Roman"/>
          <w:lang w:eastAsia="sl-SI"/>
        </w:rPr>
      </w:pPr>
      <w:r>
        <w:rPr>
          <w:rFonts w:ascii="Times New Roman" w:eastAsia="Times New Roman" w:hAnsi="Times New Roman" w:cs="Times New Roman"/>
          <w:lang w:eastAsia="sl-SI"/>
        </w:rPr>
        <w:t>A</w:t>
      </w:r>
      <w:r w:rsidRPr="00957D6D">
        <w:rPr>
          <w:rFonts w:ascii="Times New Roman" w:eastAsia="Times New Roman" w:hAnsi="Times New Roman" w:cs="Times New Roman"/>
          <w:lang w:eastAsia="sl-SI"/>
        </w:rPr>
        <w:t>ntibiotikais</w:t>
      </w:r>
      <w:r w:rsidR="00B82CB1" w:rsidRPr="00957D6D">
        <w:rPr>
          <w:rFonts w:ascii="Times New Roman" w:eastAsia="Times New Roman" w:hAnsi="Times New Roman" w:cs="Times New Roman"/>
          <w:lang w:eastAsia="sl-SI"/>
        </w:rPr>
        <w:t>, įskaitant fluorochinolonus</w:t>
      </w:r>
      <w:r w:rsidR="006364B5">
        <w:rPr>
          <w:rFonts w:ascii="Times New Roman" w:eastAsia="Times New Roman" w:hAnsi="Times New Roman" w:cs="Times New Roman"/>
          <w:lang w:eastAsia="sl-SI"/>
        </w:rPr>
        <w:t>.</w:t>
      </w:r>
    </w:p>
    <w:p w14:paraId="0676B8C7" w14:textId="77777777" w:rsidR="00B82CB1" w:rsidRPr="00957D6D" w:rsidRDefault="00B82CB1" w:rsidP="00B82CB1">
      <w:pPr>
        <w:widowControl w:val="0"/>
        <w:numPr>
          <w:ilvl w:val="12"/>
          <w:numId w:val="0"/>
        </w:numPr>
        <w:ind w:left="567" w:right="-1" w:hanging="567"/>
        <w:rPr>
          <w:rFonts w:ascii="Times New Roman" w:eastAsia="Times New Roman" w:hAnsi="Times New Roman" w:cs="Times New Roman"/>
          <w:lang w:eastAsia="sl-SI"/>
        </w:rPr>
      </w:pPr>
    </w:p>
    <w:p w14:paraId="139B5D3F" w14:textId="77777777" w:rsidR="00B82CB1" w:rsidRPr="00957D6D" w:rsidRDefault="00B82CB1" w:rsidP="00B82CB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Dexamethasone Krka dėl informacijos, susijusios su šiais vaistais, prieš pradedant gydymą Dexamethasone </w:t>
      </w:r>
      <w:r w:rsidRPr="00957D6D">
        <w:rPr>
          <w:rFonts w:ascii="Times New Roman" w:eastAsia="Times New Roman" w:hAnsi="Times New Roman" w:cs="Times New Roman"/>
          <w:b/>
          <w:lang w:eastAsia="sl-SI"/>
        </w:rPr>
        <w:lastRenderedPageBreak/>
        <w:t>Krka. Kai naudojami talidomidas, lenalidomidas arba pomalidomidas, būtinas ypatingas dėmesys atliekant nėštumo testus ir reikalinga prevencija.</w:t>
      </w:r>
    </w:p>
    <w:p w14:paraId="4A550125" w14:textId="77777777" w:rsidR="00B82CB1" w:rsidRPr="00957D6D" w:rsidRDefault="00B82CB1" w:rsidP="00B82CB1">
      <w:pPr>
        <w:widowControl w:val="0"/>
        <w:numPr>
          <w:ilvl w:val="12"/>
          <w:numId w:val="0"/>
        </w:numPr>
        <w:ind w:right="-1"/>
        <w:rPr>
          <w:rFonts w:ascii="Times New Roman" w:eastAsia="Times New Roman" w:hAnsi="Times New Roman" w:cs="Times New Roman"/>
          <w:b/>
          <w:lang w:eastAsia="sl-SI"/>
        </w:rPr>
      </w:pPr>
    </w:p>
    <w:p w14:paraId="3A19B851"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vartojimas su maistu, gėrimais ir alkoholiu</w:t>
      </w:r>
    </w:p>
    <w:p w14:paraId="07C0C708"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09A03BF3"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63289C09"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14:paraId="27F6FF68"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49B0EF1B"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nėštumo laikotarpiu (ypač paskutiniaisiais trimis mėnesiais) galima vartoti tik tuo atveju, jei nauda yra didesnė už riziką motinai ir vaikui. Jei šio vaisto vartojimo laikotarpiu pastosite, nenutraukite Dexamethasone Krka vartojimo, tačiau nedelsdama pasakykite gydytojui, kad esate nėščia.</w:t>
      </w:r>
    </w:p>
    <w:p w14:paraId="23D1ACB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Kortikosteroidų gali išsiskirti į motinos pieną. Pavojaus žindomiems naujagimiams ar kūdikiams negalima atmesti. Atsižvelgdamas į žindymo naudą kūdikiui ir gydymo naudą motinai, gydytojas nuspręs, ar nutraukti žindymą, ar nutraukti ar susilaikyti nuo gydymo deksametazonu.</w:t>
      </w:r>
    </w:p>
    <w:p w14:paraId="3DDC7E8A"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EEF5098"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14:paraId="4DF3B69A" w14:textId="77777777" w:rsidR="00B82CB1" w:rsidRPr="00957D6D" w:rsidRDefault="00B82CB1" w:rsidP="00B82CB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19B1148E"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96E4090"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sudėtyje yra </w:t>
      </w:r>
      <w:r w:rsidRPr="00957D6D">
        <w:rPr>
          <w:rFonts w:ascii="Times New Roman" w:eastAsia="Times New Roman" w:hAnsi="Times New Roman" w:cs="Times New Roman"/>
          <w:b/>
          <w:bCs/>
          <w:snapToGrid w:val="0"/>
          <w:color w:val="000000"/>
          <w:lang w:eastAsia="x-none"/>
        </w:rPr>
        <w:t>laktozės</w:t>
      </w:r>
    </w:p>
    <w:p w14:paraId="55AF97E6"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4C63264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12BF3AF9"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4D460E24" w14:textId="77777777" w:rsidR="00B82CB1" w:rsidRPr="00957D6D" w:rsidRDefault="00B82CB1" w:rsidP="00B82CB1">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Kaip vartoti Dexamethasone Krka</w:t>
      </w:r>
    </w:p>
    <w:p w14:paraId="139950F3"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0EFDE40" w14:textId="77777777" w:rsidR="0077327A" w:rsidRPr="00422EE8" w:rsidRDefault="0077327A" w:rsidP="0077327A">
      <w:pPr>
        <w:widowControl w:val="0"/>
        <w:numPr>
          <w:ilvl w:val="12"/>
          <w:numId w:val="0"/>
        </w:numPr>
        <w:ind w:right="-1"/>
        <w:rPr>
          <w:rFonts w:ascii="Times New Roman" w:eastAsia="Times New Roman" w:hAnsi="Times New Roman" w:cs="Times New Roman"/>
          <w:snapToGrid w:val="0"/>
        </w:rPr>
      </w:pPr>
      <w:r w:rsidRPr="008C7CB0">
        <w:rPr>
          <w:rFonts w:ascii="Times New Roman" w:eastAsia="Calibri" w:hAnsi="Times New Roman" w:cs="Times New Roman"/>
          <w:lang w:eastAsia="lt-LT"/>
        </w:rPr>
        <w:t xml:space="preserve">Vartokite </w:t>
      </w:r>
      <w:r w:rsidRPr="00422EE8">
        <w:rPr>
          <w:rFonts w:ascii="Times New Roman" w:eastAsia="Times New Roman" w:hAnsi="Times New Roman" w:cs="Times New Roman"/>
          <w:snapToGrid w:val="0"/>
        </w:rPr>
        <w:t xml:space="preserve">Dexamethasone Krka </w:t>
      </w:r>
      <w:r w:rsidRPr="008C7CB0">
        <w:rPr>
          <w:rFonts w:ascii="Times New Roman" w:eastAsia="Calibri" w:hAnsi="Times New Roman" w:cs="Times New Roman"/>
          <w:lang w:eastAsia="lt-LT"/>
        </w:rPr>
        <w:t>tik taip, kaip nurodė Jūsų gydytojas. Jūsų gydytojas nuspręs, kiek laiko turėtumėte vartoti deksametazoną. Jei abejojate, kreipkitės į gydytoją arba vaistininką</w:t>
      </w:r>
      <w:r>
        <w:rPr>
          <w:rFonts w:ascii="Times New Roman" w:eastAsia="Times New Roman" w:hAnsi="Times New Roman" w:cs="Times New Roman"/>
          <w:snapToGrid w:val="0"/>
        </w:rPr>
        <w:t>.</w:t>
      </w:r>
    </w:p>
    <w:p w14:paraId="7D2E1A02" w14:textId="77777777" w:rsidR="0077327A" w:rsidRPr="00957D6D" w:rsidRDefault="0077327A" w:rsidP="0077327A">
      <w:pPr>
        <w:widowControl w:val="0"/>
        <w:numPr>
          <w:ilvl w:val="12"/>
          <w:numId w:val="0"/>
        </w:numPr>
        <w:ind w:right="-1"/>
        <w:rPr>
          <w:rFonts w:ascii="Times New Roman" w:eastAsia="Times New Roman" w:hAnsi="Times New Roman" w:cs="Times New Roman"/>
          <w:snapToGrid w:val="0"/>
        </w:rPr>
      </w:pPr>
    </w:p>
    <w:p w14:paraId="0AAACC2F"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5567E171" w14:textId="17AA7582" w:rsidR="00B82CB1"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tiekiamas 4 mg, 8 mg, 20 mg ir 40 mg tablečių forma. Tabletę galima padalyti į lygias dozes, todėl galima gauti papildomo 2 mg ir 10 mg stiprumo dozes arba palengvinti tabletės nurijimą.</w:t>
      </w:r>
    </w:p>
    <w:p w14:paraId="023A4C8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11967B0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54F9DCC3"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14:paraId="1096F7F0"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0AB27687"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7307DA83" w14:textId="77777777" w:rsidR="007C2C0A" w:rsidRPr="00957D6D" w:rsidRDefault="007C2C0A" w:rsidP="007C2C0A">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Smegenų edema.</w:t>
      </w:r>
      <w:r w:rsidRPr="00957D6D">
        <w:rPr>
          <w:rFonts w:ascii="Times New Roman" w:eastAsia="Times New Roman" w:hAnsi="Times New Roman" w:cs="Times New Roman"/>
          <w:lang w:eastAsia="sl-SI"/>
        </w:rPr>
        <w:t xml:space="preserve"> Pradinė vartojama dozė ir gydymo trukmė priklauso nuo sutrikimo priežasties ir sunkumo. Per burną vartojama paros dozė yra 6</w:t>
      </w:r>
      <w:r w:rsidRPr="00957D6D">
        <w:rPr>
          <w:rFonts w:ascii="Times New Roman" w:eastAsia="Times New Roman" w:hAnsi="Times New Roman" w:cs="Times New Roman"/>
          <w:lang w:eastAsia="sl-SI"/>
        </w:rPr>
        <w:noBreakHyphen/>
        <w:t>16 mg (iki 24 mg), ji suvartojama išdalyta į 3</w:t>
      </w:r>
      <w:r w:rsidRPr="00957D6D">
        <w:rPr>
          <w:rFonts w:ascii="Times New Roman" w:eastAsia="Times New Roman" w:hAnsi="Times New Roman" w:cs="Times New Roman"/>
          <w:lang w:eastAsia="sl-SI"/>
        </w:rPr>
        <w:noBreakHyphen/>
        <w:t>4 atskiras dozes.</w:t>
      </w:r>
    </w:p>
    <w:p w14:paraId="0F56C196" w14:textId="77777777" w:rsidR="007C2C0A" w:rsidRPr="00957D6D" w:rsidRDefault="007C2C0A" w:rsidP="007C2C0A">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Ūminė astma.</w:t>
      </w:r>
      <w:r w:rsidRPr="00957D6D">
        <w:rPr>
          <w:rFonts w:ascii="Times New Roman" w:eastAsia="Times New Roman" w:hAnsi="Times New Roman" w:cs="Times New Roman"/>
          <w:lang w:eastAsia="sl-SI"/>
        </w:rPr>
        <w:t xml:space="preserve"> Suaugusiesiems: 16 mg per parą dvi dienas. Vaikams: 0,6 mg/kg kūno svorio vieną arba dvi dienas.</w:t>
      </w:r>
    </w:p>
    <w:p w14:paraId="0E4D63D9" w14:textId="77777777" w:rsidR="007C2C0A" w:rsidRPr="00957D6D" w:rsidRDefault="007C2C0A" w:rsidP="007C2C0A">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Ūminis obstrukcinis laringitas (krupas).</w:t>
      </w:r>
      <w:r w:rsidRPr="00957D6D">
        <w:rPr>
          <w:rFonts w:ascii="Times New Roman" w:eastAsia="Times New Roman" w:hAnsi="Times New Roman" w:cs="Times New Roman"/>
          <w:lang w:eastAsia="sl-SI"/>
        </w:rPr>
        <w:t xml:space="preserve"> Vaikams: 0,15</w:t>
      </w:r>
      <w:r w:rsidRPr="00957D6D">
        <w:rPr>
          <w:rFonts w:ascii="Times New Roman" w:eastAsia="Times New Roman" w:hAnsi="Times New Roman" w:cs="Times New Roman"/>
          <w:lang w:eastAsia="sl-SI"/>
        </w:rPr>
        <w:noBreakHyphen/>
        <w:t>0,6 mg/kg kūno svorio vienkartinė dozė.</w:t>
      </w:r>
    </w:p>
    <w:p w14:paraId="49FC32D4"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Ūminės odos ligos</w:t>
      </w:r>
      <w:r w:rsidRPr="00957D6D">
        <w:rPr>
          <w:rFonts w:ascii="Times New Roman" w:eastAsia="Times New Roman" w:hAnsi="Times New Roman" w:cs="Times New Roman"/>
          <w:snapToGrid w:val="0"/>
        </w:rPr>
        <w:t>. Atsižvelgiant į ligos pobūdį ir išplitimą, vartojama 8</w:t>
      </w:r>
      <w:r w:rsidRPr="00957D6D">
        <w:rPr>
          <w:rFonts w:ascii="Times New Roman" w:eastAsia="Times New Roman" w:hAnsi="Times New Roman" w:cs="Times New Roman"/>
          <w:snapToGrid w:val="0"/>
        </w:rPr>
        <w:noBreakHyphen/>
        <w:t xml:space="preserve">40 mg paros dozė, tačiau kai kuriais atvejais dozė gali būti iki 100 mg, po to dozę būtina mažinti atsižvelgiant į </w:t>
      </w:r>
      <w:r w:rsidRPr="00957D6D">
        <w:rPr>
          <w:rFonts w:ascii="Times New Roman" w:eastAsia="Times New Roman" w:hAnsi="Times New Roman" w:cs="Times New Roman"/>
          <w:snapToGrid w:val="0"/>
        </w:rPr>
        <w:lastRenderedPageBreak/>
        <w:t>klinikinį poreikį.</w:t>
      </w:r>
    </w:p>
    <w:p w14:paraId="6B36D54A"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Aktyvi reumatinių ligų fazė</w:t>
      </w:r>
      <w:r w:rsidRPr="00957D6D">
        <w:rPr>
          <w:rFonts w:ascii="Times New Roman" w:eastAsia="Times New Roman" w:hAnsi="Times New Roman" w:cs="Times New Roman"/>
          <w:snapToGrid w:val="0"/>
        </w:rPr>
        <w:t>. Sergant sistemine raudonąja vilklige, vartojama 6</w:t>
      </w:r>
      <w:r w:rsidRPr="00957D6D">
        <w:rPr>
          <w:rFonts w:ascii="Times New Roman" w:eastAsia="Times New Roman" w:hAnsi="Times New Roman" w:cs="Times New Roman"/>
          <w:snapToGrid w:val="0"/>
        </w:rPr>
        <w:noBreakHyphen/>
        <w:t>16 mg paros dozė.</w:t>
      </w:r>
    </w:p>
    <w:p w14:paraId="31A175C3"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Pr="00957D6D">
        <w:rPr>
          <w:rFonts w:ascii="Times New Roman" w:eastAsia="Times New Roman" w:hAnsi="Times New Roman" w:cs="Times New Roman"/>
          <w:snapToGrid w:val="0"/>
        </w:rPr>
        <w:noBreakHyphen/>
        <w:t>16 mg paros dozė, jei yra ekstraartikulinė pažaida − 6</w:t>
      </w:r>
      <w:r w:rsidRPr="00957D6D">
        <w:rPr>
          <w:rFonts w:ascii="Times New Roman" w:eastAsia="Times New Roman" w:hAnsi="Times New Roman" w:cs="Times New Roman"/>
          <w:snapToGrid w:val="0"/>
        </w:rPr>
        <w:noBreakHyphen/>
        <w:t>12 mg paros dozė.</w:t>
      </w:r>
    </w:p>
    <w:p w14:paraId="1A2F99AD"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Idiopatinė trombcitopeninė purpura</w:t>
      </w:r>
      <w:r w:rsidRPr="00957D6D">
        <w:rPr>
          <w:rFonts w:ascii="Times New Roman" w:eastAsia="Times New Roman" w:hAnsi="Times New Roman" w:cs="Times New Roman"/>
          <w:snapToGrid w:val="0"/>
        </w:rPr>
        <w:t>. 4 dienų ciklais vartojama 40 mg dozė.</w:t>
      </w:r>
    </w:p>
    <w:p w14:paraId="2F27418A" w14:textId="77777777" w:rsidR="007C2C0A"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Tuberkuliozinis meningitas</w:t>
      </w:r>
      <w:r w:rsidRPr="00957D6D">
        <w:rPr>
          <w:rFonts w:ascii="Times New Roman" w:eastAsia="Times New Roman" w:hAnsi="Times New Roman" w:cs="Times New Roman"/>
          <w:snapToGrid w:val="0"/>
        </w:rPr>
        <w:t>. Pacientams, kuriems yra II arba III laipsnio liga, keturias savaites skiriamas intraveninis gydymas (0,4 mg/kg kūno svorio paros dozė 1</w:t>
      </w:r>
      <w:r w:rsidRPr="00957D6D">
        <w:rPr>
          <w:rFonts w:ascii="Times New Roman" w:eastAsia="Times New Roman" w:hAnsi="Times New Roman" w:cs="Times New Roman"/>
          <w:snapToGrid w:val="0"/>
        </w:rPr>
        <w:noBreakHyphen/>
        <w:t>ąją savaitę, 0,3 mg/kg 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w:t>
      </w:r>
      <w:r w:rsidRPr="00957D6D">
        <w:rPr>
          <w:rFonts w:ascii="Times New Roman" w:eastAsia="Times New Roman" w:hAnsi="Times New Roman" w:cs="Times New Roman"/>
          <w:lang w:eastAsia="sl-SI"/>
        </w:rPr>
        <w:t>,</w:t>
      </w:r>
      <w:r w:rsidRPr="00957D6D">
        <w:rPr>
          <w:rFonts w:ascii="Times New Roman" w:eastAsia="Times New Roman" w:hAnsi="Times New Roman" w:cs="Times New Roman"/>
          <w:snapToGrid w:val="0"/>
        </w:rPr>
        <w:t>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ąją savaitę, po to vartojama 3 mg paros dozė, ją kas savaitę mažinant 1 mg).</w:t>
      </w:r>
    </w:p>
    <w:p w14:paraId="100A0DBF"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Paliatyvus navikinių ligų gydymas</w:t>
      </w:r>
      <w:r w:rsidRPr="00957D6D">
        <w:rPr>
          <w:rFonts w:ascii="Times New Roman" w:eastAsia="Times New Roman" w:hAnsi="Times New Roman" w:cs="Times New Roman"/>
          <w:snapToGrid w:val="0"/>
        </w:rPr>
        <w:t>. Pradinė vartojama dozė ir gydymo trukmė priklauso nuo sutrikimo priežasties ir sunkumo. Vartojama 3</w:t>
      </w:r>
      <w:r w:rsidRPr="00957D6D">
        <w:rPr>
          <w:rFonts w:ascii="Times New Roman" w:eastAsia="Times New Roman" w:hAnsi="Times New Roman" w:cs="Times New Roman"/>
          <w:snapToGrid w:val="0"/>
        </w:rPr>
        <w:noBreakHyphen/>
        <w:t xml:space="preserve">20 mg paros dozė. </w:t>
      </w:r>
      <w:r w:rsidRPr="00957D6D">
        <w:rPr>
          <w:rFonts w:ascii="Times New Roman" w:eastAsia="Times New Roman" w:hAnsi="Times New Roman" w:cs="Times New Roman"/>
          <w:lang w:eastAsia="sl-SI"/>
        </w:rPr>
        <w:t>Paliatyviam</w:t>
      </w:r>
      <w:r w:rsidRPr="00957D6D">
        <w:rPr>
          <w:rFonts w:ascii="Times New Roman" w:eastAsia="Times New Roman" w:hAnsi="Times New Roman" w:cs="Times New Roman"/>
          <w:snapToGrid w:val="0"/>
        </w:rPr>
        <w:t xml:space="preserve"> gydymui gali būti vartojamos ir labai didelės dozės (iki 96 mg). Siekiant vartoti optimalią dozę ir sumažinti tablečių skaičių, galima derinti mažesnio stiprumo (4 mg ir 8 mg) bei didesnio stiprumo (20 mg ar 40 mg) tabletes.</w:t>
      </w:r>
    </w:p>
    <w:p w14:paraId="6CBE1E38"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deksametazono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549A2F45"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Pooperacinio vėmimo profilaktika ir gydymas (kaip antiemetinio gydymo dalis).</w:t>
      </w:r>
      <w:r w:rsidRPr="00957D6D">
        <w:rPr>
          <w:rFonts w:ascii="Times New Roman" w:eastAsia="Times New Roman" w:hAnsi="Times New Roman" w:cs="Times New Roman"/>
          <w:snapToGrid w:val="0"/>
        </w:rPr>
        <w:t xml:space="preserve"> Prieš operaciją vartojama vienkartinė 8 mg dozė.</w:t>
      </w:r>
    </w:p>
    <w:p w14:paraId="3A145DAE" w14:textId="77777777" w:rsidR="007C2C0A" w:rsidRPr="00957D6D" w:rsidRDefault="007C2C0A" w:rsidP="007C2C0A">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Simptominės dauginės mielomos, ūminės limfoblastinės leukemijos, Hodžkino (</w:t>
      </w:r>
      <w:r w:rsidRPr="00957D6D">
        <w:rPr>
          <w:rFonts w:ascii="Times New Roman" w:eastAsia="Times New Roman" w:hAnsi="Times New Roman" w:cs="Times New Roman"/>
          <w:b/>
          <w:i/>
          <w:lang w:eastAsia="sl-SI"/>
        </w:rPr>
        <w:t>Hodgkin</w:t>
      </w:r>
      <w:r w:rsidRPr="00957D6D">
        <w:rPr>
          <w:rFonts w:ascii="Times New Roman" w:eastAsia="Times New Roman" w:hAnsi="Times New Roman" w:cs="Times New Roman"/>
          <w:b/>
          <w:lang w:eastAsia="sl-SI"/>
        </w:rPr>
        <w:t>) limfomos ir ne Hodžkino (</w:t>
      </w:r>
      <w:r w:rsidRPr="00957D6D">
        <w:rPr>
          <w:rFonts w:ascii="Times New Roman" w:eastAsia="Times New Roman" w:hAnsi="Times New Roman" w:cs="Times New Roman"/>
          <w:b/>
          <w:i/>
          <w:lang w:eastAsia="sl-SI"/>
        </w:rPr>
        <w:t>non-Hodgkin</w:t>
      </w:r>
      <w:r w:rsidRPr="00957D6D">
        <w:rPr>
          <w:rFonts w:ascii="Times New Roman" w:eastAsia="Times New Roman" w:hAnsi="Times New Roman" w:cs="Times New Roman"/>
          <w:b/>
          <w:lang w:eastAsia="sl-SI"/>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3A5AC077" w14:textId="77777777" w:rsidR="007C2C0A" w:rsidRPr="00957D6D" w:rsidRDefault="007C2C0A" w:rsidP="007C2C0A">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w:t>
      </w:r>
      <w:r w:rsidRPr="00957D6D">
        <w:rPr>
          <w:rFonts w:ascii="Times New Roman" w:eastAsia="Times New Roman" w:hAnsi="Times New Roman" w:cs="Times New Roman"/>
          <w:lang w:eastAsia="sl-SI"/>
        </w:rPr>
        <w:t>vaistinio</w:t>
      </w:r>
      <w:r w:rsidRPr="00957D6D">
        <w:rPr>
          <w:rFonts w:ascii="Times New Roman" w:eastAsia="Times New Roman" w:hAnsi="Times New Roman" w:cs="Times New Roman"/>
          <w:snapToGrid w:val="0"/>
        </w:rPr>
        <w:t xml:space="preserve"> (-ų</w:t>
      </w:r>
      <w:r w:rsidRPr="00957D6D">
        <w:rPr>
          <w:rFonts w:ascii="Times New Roman" w:eastAsia="Times New Roman" w:hAnsi="Times New Roman" w:cs="Times New Roman"/>
          <w:lang w:eastAsia="sl-SI"/>
        </w:rPr>
        <w:t>) preparato (-ų). Skiriant</w:t>
      </w:r>
      <w:r w:rsidRPr="00957D6D">
        <w:rPr>
          <w:rFonts w:ascii="Times New Roman" w:eastAsia="Times New Roman" w:hAnsi="Times New Roman" w:cs="Times New Roman"/>
          <w:snapToGrid w:val="0"/>
        </w:rPr>
        <w:t xml:space="preserve"> deksametazoną, </w:t>
      </w:r>
      <w:r w:rsidRPr="00957D6D">
        <w:rPr>
          <w:rFonts w:ascii="Times New Roman" w:eastAsia="Times New Roman" w:hAnsi="Times New Roman" w:cs="Times New Roman"/>
          <w:lang w:eastAsia="sl-SI"/>
        </w:rPr>
        <w:t>būtina atsižvelgti</w:t>
      </w:r>
      <w:r w:rsidRPr="00957D6D">
        <w:rPr>
          <w:rFonts w:ascii="Times New Roman" w:eastAsia="Times New Roman" w:hAnsi="Times New Roman" w:cs="Times New Roman"/>
          <w:snapToGrid w:val="0"/>
        </w:rPr>
        <w:t xml:space="preserve"> į deksametazono vartojimo nurodymus, aprašytus kartu vartojamo (-ų) </w:t>
      </w:r>
      <w:r w:rsidRPr="00957D6D">
        <w:rPr>
          <w:rFonts w:ascii="Times New Roman" w:eastAsia="Times New Roman" w:hAnsi="Times New Roman" w:cs="Times New Roman"/>
          <w:lang w:eastAsia="sl-SI"/>
        </w:rPr>
        <w:t>vaistinio (-ų) preparato</w:t>
      </w:r>
      <w:r w:rsidRPr="00957D6D">
        <w:rPr>
          <w:rFonts w:ascii="Times New Roman" w:eastAsia="Times New Roman" w:hAnsi="Times New Roman" w:cs="Times New Roman"/>
          <w:snapToGrid w:val="0"/>
        </w:rPr>
        <w:t xml:space="preserve"> (-ų) preparato charakteristikų santraukoje (</w:t>
      </w:r>
      <w:r w:rsidRPr="00957D6D">
        <w:rPr>
          <w:rFonts w:ascii="Times New Roman" w:eastAsia="Times New Roman" w:hAnsi="Times New Roman" w:cs="Times New Roman"/>
          <w:snapToGrid w:val="0"/>
        </w:rPr>
        <w:noBreakHyphen/>
        <w:t xml:space="preserve">ose). Jei tai neaktualu, būtina laikytis lokalių ar tarptautinių protokolų ir gairių reikalavimų. </w:t>
      </w:r>
      <w:r w:rsidRPr="00957D6D">
        <w:rPr>
          <w:rFonts w:ascii="Times New Roman" w:eastAsia="Times New Roman" w:hAnsi="Times New Roman" w:cs="Times New Roman"/>
          <w:lang w:eastAsia="sl-SI"/>
        </w:rPr>
        <w:t>Vaistinį preparatą</w:t>
      </w:r>
      <w:r w:rsidRPr="00957D6D">
        <w:rPr>
          <w:rFonts w:ascii="Times New Roman" w:eastAsia="Times New Roman" w:hAnsi="Times New Roman" w:cs="Times New Roman"/>
          <w:snapToGrid w:val="0"/>
        </w:rPr>
        <w:t xml:space="preserve"> skiriantis gydytojas turi atidžiai apsvarstyti, kokią deksametazono dozę skirti vartoti, atsižvelgiant į paciento būklę ir ligos eigą.</w:t>
      </w:r>
    </w:p>
    <w:p w14:paraId="51A2DC79"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6FF0FC8C"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0B158AF6"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5480BBD5" w14:textId="6055D2B4" w:rsidR="00B82CB1" w:rsidRDefault="00B82CB1" w:rsidP="00B82CB1">
      <w:pPr>
        <w:widowControl w:val="0"/>
        <w:tabs>
          <w:tab w:val="left" w:pos="567"/>
        </w:tabs>
        <w:ind w:left="0" w:right="-1" w:firstLine="0"/>
        <w:rPr>
          <w:rFonts w:ascii="Times New Roman" w:eastAsia="Times New Roman" w:hAnsi="Times New Roman" w:cs="Times New Roman"/>
          <w:snapToGrid w:val="0"/>
        </w:rPr>
      </w:pPr>
    </w:p>
    <w:p w14:paraId="0534FDCB" w14:textId="77777777" w:rsidR="007C2C0A" w:rsidRPr="007058D3" w:rsidRDefault="007C2C0A" w:rsidP="007C2C0A">
      <w:pPr>
        <w:widowControl w:val="0"/>
        <w:ind w:left="0" w:firstLine="0"/>
        <w:rPr>
          <w:rFonts w:ascii="Times New Roman" w:hAnsi="Times New Roman" w:cs="Times New Roman"/>
          <w:lang w:eastAsia="lt-LT"/>
        </w:rPr>
      </w:pPr>
      <w:r w:rsidRPr="00417F83">
        <w:rPr>
          <w:rFonts w:ascii="Times New Roman" w:eastAsia="Times New Roman" w:hAnsi="Times New Roman" w:cs="Times New Roman"/>
          <w:b/>
          <w:lang w:eastAsia="sl-SI"/>
        </w:rPr>
        <w:t>COVID</w:t>
      </w:r>
      <w:r w:rsidRPr="008C7CB0">
        <w:rPr>
          <w:rFonts w:ascii="Times New Roman" w:eastAsia="Times New Roman" w:hAnsi="Times New Roman" w:cs="Times New Roman"/>
          <w:b/>
          <w:snapToGrid w:val="0"/>
        </w:rPr>
        <w:t>-19 gydymas</w:t>
      </w:r>
      <w:r w:rsidRPr="00422EE8">
        <w:rPr>
          <w:rFonts w:ascii="Times New Roman" w:eastAsia="Times New Roman" w:hAnsi="Times New Roman" w:cs="Times New Roman"/>
          <w:snapToGrid w:val="0"/>
        </w:rPr>
        <w:t xml:space="preserve">: </w:t>
      </w:r>
      <w:r>
        <w:rPr>
          <w:rFonts w:ascii="Times New Roman" w:hAnsi="Times New Roman" w:cs="Times New Roman"/>
          <w:lang w:eastAsia="lt-LT"/>
        </w:rPr>
        <w:t>s</w:t>
      </w:r>
      <w:r w:rsidRPr="007058D3">
        <w:rPr>
          <w:rFonts w:ascii="Times New Roman" w:hAnsi="Times New Roman" w:cs="Times New Roman"/>
          <w:lang w:eastAsia="lt-LT"/>
        </w:rPr>
        <w:t xml:space="preserve">uaugusiems </w:t>
      </w:r>
      <w:r>
        <w:rPr>
          <w:rFonts w:ascii="Times New Roman" w:hAnsi="Times New Roman" w:cs="Times New Roman"/>
          <w:lang w:eastAsia="lt-LT"/>
        </w:rPr>
        <w:t>pacientams</w:t>
      </w:r>
      <w:r w:rsidRPr="007058D3">
        <w:rPr>
          <w:rFonts w:ascii="Times New Roman" w:hAnsi="Times New Roman" w:cs="Times New Roman"/>
          <w:lang w:eastAsia="lt-LT"/>
        </w:rPr>
        <w:t xml:space="preserve"> rekomenduojama skirti 6</w:t>
      </w:r>
      <w:r>
        <w:rPr>
          <w:rFonts w:ascii="Times New Roman" w:hAnsi="Times New Roman" w:cs="Times New Roman"/>
          <w:lang w:eastAsia="lt-LT"/>
        </w:rPr>
        <w:t> </w:t>
      </w:r>
      <w:r w:rsidRPr="007058D3">
        <w:rPr>
          <w:rFonts w:ascii="Times New Roman" w:hAnsi="Times New Roman" w:cs="Times New Roman"/>
          <w:lang w:eastAsia="lt-LT"/>
        </w:rPr>
        <w:t>mg</w:t>
      </w:r>
      <w:r>
        <w:rPr>
          <w:rFonts w:ascii="Times New Roman" w:hAnsi="Times New Roman" w:cs="Times New Roman"/>
          <w:lang w:eastAsia="lt-LT"/>
        </w:rPr>
        <w:t xml:space="preserve"> </w:t>
      </w:r>
      <w:r w:rsidRPr="007058D3">
        <w:rPr>
          <w:rFonts w:ascii="Times New Roman" w:hAnsi="Times New Roman" w:cs="Times New Roman"/>
          <w:lang w:eastAsia="lt-LT"/>
        </w:rPr>
        <w:t>vieną kartą per parą iki 10</w:t>
      </w:r>
      <w:r>
        <w:rPr>
          <w:rFonts w:ascii="Times New Roman" w:hAnsi="Times New Roman" w:cs="Times New Roman"/>
          <w:lang w:eastAsia="lt-LT"/>
        </w:rPr>
        <w:t> </w:t>
      </w:r>
      <w:r w:rsidRPr="007058D3">
        <w:rPr>
          <w:rFonts w:ascii="Times New Roman" w:hAnsi="Times New Roman" w:cs="Times New Roman"/>
          <w:lang w:eastAsia="lt-LT"/>
        </w:rPr>
        <w:t>dienų.</w:t>
      </w:r>
    </w:p>
    <w:p w14:paraId="5CF8F6C3" w14:textId="77777777" w:rsidR="007C2C0A" w:rsidRPr="00957D6D" w:rsidRDefault="007C2C0A" w:rsidP="007C2C0A">
      <w:pPr>
        <w:widowControl w:val="0"/>
        <w:tabs>
          <w:tab w:val="left" w:pos="0"/>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Vartojimas paaugliams: vaikams (12 metų ir vyresniems paaugliams,</w:t>
      </w:r>
      <w:r w:rsidRPr="00417F83">
        <w:rPr>
          <w:rFonts w:ascii="Times New Roman" w:hAnsi="Times New Roman" w:cs="Times New Roman"/>
        </w:rPr>
        <w:t xml:space="preserve"> </w:t>
      </w:r>
      <w:r w:rsidRPr="007058D3">
        <w:rPr>
          <w:rFonts w:ascii="Times New Roman" w:hAnsi="Times New Roman" w:cs="Times New Roman"/>
        </w:rPr>
        <w:t>sveria</w:t>
      </w:r>
      <w:r>
        <w:rPr>
          <w:rFonts w:ascii="Times New Roman" w:hAnsi="Times New Roman" w:cs="Times New Roman"/>
        </w:rPr>
        <w:t>tiems</w:t>
      </w:r>
      <w:r w:rsidRPr="007058D3">
        <w:rPr>
          <w:rFonts w:ascii="Times New Roman" w:hAnsi="Times New Roman" w:cs="Times New Roman"/>
        </w:rPr>
        <w:t xml:space="preserve"> ne mažiau kaip 40 kg</w:t>
      </w:r>
      <w:r>
        <w:rPr>
          <w:rFonts w:ascii="Times New Roman" w:eastAsia="Times New Roman" w:hAnsi="Times New Roman" w:cs="Times New Roman"/>
          <w:snapToGrid w:val="0"/>
        </w:rPr>
        <w:t>) rekomenduojama skirti 6 mg</w:t>
      </w:r>
      <w:r>
        <w:rPr>
          <w:rFonts w:ascii="Times New Roman" w:hAnsi="Times New Roman" w:cs="Times New Roman"/>
          <w:lang w:eastAsia="lt-LT"/>
        </w:rPr>
        <w:t xml:space="preserve"> </w:t>
      </w:r>
      <w:r>
        <w:rPr>
          <w:rFonts w:ascii="Times New Roman" w:eastAsia="Times New Roman" w:hAnsi="Times New Roman" w:cs="Times New Roman"/>
          <w:snapToGrid w:val="0"/>
        </w:rPr>
        <w:t>vieną kartą per parą iki 10 dienų.</w:t>
      </w:r>
    </w:p>
    <w:p w14:paraId="578131E9" w14:textId="77777777" w:rsidR="007C2C0A" w:rsidRDefault="007C2C0A" w:rsidP="00B82CB1">
      <w:pPr>
        <w:widowControl w:val="0"/>
        <w:tabs>
          <w:tab w:val="left" w:pos="567"/>
        </w:tabs>
        <w:ind w:left="0" w:right="-1" w:firstLine="0"/>
        <w:rPr>
          <w:rFonts w:ascii="Times New Roman" w:eastAsia="Times New Roman" w:hAnsi="Times New Roman" w:cs="Times New Roman"/>
          <w:snapToGrid w:val="0"/>
        </w:rPr>
      </w:pPr>
    </w:p>
    <w:p w14:paraId="69B2CA9F"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14:paraId="0B14135A"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14:paraId="1C371227"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07C02D53"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Ką daryti pavartojus per didelę Dexamethasone Krka dozę?</w:t>
      </w:r>
    </w:p>
    <w:p w14:paraId="729783BE"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Pavartoję per didelę Dexamethasone Krka dozę, nedelsdami kreipkitės į gydytoją arba ligoninę.</w:t>
      </w:r>
    </w:p>
    <w:p w14:paraId="39A611E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3088FF9"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Pamiršus pavartoti Dexamethasone Krka</w:t>
      </w:r>
    </w:p>
    <w:p w14:paraId="6A8815E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14:paraId="01BC2B17"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2ACDB65F"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Nustojus vartoti Dexamethasone Krka</w:t>
      </w:r>
    </w:p>
    <w:p w14:paraId="30DA2A04"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3C8A9B38"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2C717CED"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18D251D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14:paraId="5799578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0BEB985"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1FDFEC00" w14:textId="77777777" w:rsidR="00B82CB1" w:rsidRPr="00957D6D" w:rsidRDefault="00B82CB1" w:rsidP="00B82CB1">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14:paraId="6C6D76D1"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E742052"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14:paraId="0808AEF4" w14:textId="77777777" w:rsidR="00B82CB1" w:rsidRPr="00957D6D" w:rsidRDefault="00B82CB1" w:rsidP="00B82CB1">
      <w:pPr>
        <w:widowControl w:val="0"/>
        <w:numPr>
          <w:ilvl w:val="12"/>
          <w:numId w:val="0"/>
        </w:numPr>
        <w:ind w:right="-1"/>
        <w:rPr>
          <w:rFonts w:ascii="Times New Roman" w:eastAsia="Times New Roman" w:hAnsi="Times New Roman" w:cs="Times New Roman"/>
          <w:lang w:eastAsia="sl-SI"/>
        </w:rPr>
      </w:pPr>
    </w:p>
    <w:p w14:paraId="502C6CDA" w14:textId="77777777" w:rsidR="00B82CB1" w:rsidRPr="00957D6D" w:rsidRDefault="00B82CB1" w:rsidP="00B82CB1">
      <w:pPr>
        <w:widowControl w:val="0"/>
        <w:numPr>
          <w:ilvl w:val="12"/>
          <w:numId w:val="0"/>
        </w:numPr>
        <w:ind w:right="-2"/>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Nedelsdami pasakykite gydytojui, jei Jums pasireikš sunkių psichikos sutrikimų. Toks poveikis gali pasireikšti maždaug 5 iš 100 žmonių, vartojančių tokių vaistų kaip deksametazonas.</w:t>
      </w:r>
    </w:p>
    <w:p w14:paraId="5358D976" w14:textId="77777777" w:rsidR="00B82CB1" w:rsidRPr="00957D6D" w:rsidRDefault="00B82CB1" w:rsidP="00B82CB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14:paraId="129B5DC9" w14:textId="77777777" w:rsidR="00B82CB1" w:rsidRPr="00957D6D" w:rsidRDefault="00B82CB1" w:rsidP="00B82CB1">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14:paraId="6D699A4B" w14:textId="77777777" w:rsidR="00B82CB1" w:rsidRPr="00957D6D" w:rsidRDefault="00B82CB1" w:rsidP="00B82CB1">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14:paraId="07512AE2" w14:textId="77777777" w:rsidR="00B82CB1" w:rsidRPr="00957D6D" w:rsidRDefault="00B82CB1" w:rsidP="00B82CB1">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14:paraId="4FE6C87D" w14:textId="77777777" w:rsidR="00B82CB1" w:rsidRPr="00957D6D" w:rsidRDefault="00B82CB1" w:rsidP="00B82CB1">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14:paraId="63A63993" w14:textId="77777777" w:rsidR="00B82CB1" w:rsidRPr="00957D6D" w:rsidRDefault="00B82CB1" w:rsidP="00B82CB1">
      <w:pPr>
        <w:widowControl w:val="0"/>
        <w:numPr>
          <w:ilvl w:val="12"/>
          <w:numId w:val="0"/>
        </w:numPr>
        <w:ind w:right="-1"/>
        <w:rPr>
          <w:rFonts w:ascii="Times New Roman" w:eastAsia="Times New Roman" w:hAnsi="Times New Roman" w:cs="Times New Roman"/>
        </w:rPr>
      </w:pPr>
    </w:p>
    <w:p w14:paraId="7AFBB841" w14:textId="77777777" w:rsidR="00B82CB1" w:rsidRPr="00957D6D" w:rsidRDefault="00B82CB1" w:rsidP="00B82CB1">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14:paraId="25D89F7C" w14:textId="77777777" w:rsidR="00B82CB1" w:rsidRPr="00957D6D" w:rsidRDefault="00B82CB1" w:rsidP="00B82CB1">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stiprus pilvo skausmas, pykinimas, vėmimas, viduriavimas, stiprus raumenų silpnumas ir nuovargis, ypač mažas kraujospūdis, kūno svorio sumažėjimas ir karščiavimas, kadangi tai gali būti antinksčių žievės nepakankamumo požymiai;</w:t>
      </w:r>
    </w:p>
    <w:p w14:paraId="026B13EB" w14:textId="77777777" w:rsidR="00B82CB1" w:rsidRPr="00957D6D" w:rsidRDefault="00B82CB1" w:rsidP="00B82CB1">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staiga atsiradęs pilvo skausmas ar jautrumas, pykinimas, vėmimas, karščiavimas ir kraujas išmatose, kadangi tai gali būti žarnyno prakiurimo požymiai (ypač jei Jūs sergate ar anksčiau sirgote žarnyno liga).</w:t>
      </w:r>
    </w:p>
    <w:p w14:paraId="60E7D6DE" w14:textId="77777777" w:rsidR="00B82CB1" w:rsidRPr="00957D6D" w:rsidRDefault="00B82CB1" w:rsidP="00B82CB1">
      <w:pPr>
        <w:widowControl w:val="0"/>
        <w:numPr>
          <w:ilvl w:val="12"/>
          <w:numId w:val="0"/>
        </w:numPr>
        <w:ind w:right="-1"/>
        <w:rPr>
          <w:rFonts w:ascii="Times New Roman" w:eastAsia="Times New Roman" w:hAnsi="Times New Roman" w:cs="Times New Roman"/>
          <w:lang w:eastAsia="sl-SI"/>
        </w:rPr>
      </w:pPr>
    </w:p>
    <w:p w14:paraId="392ADAD8" w14:textId="77777777" w:rsidR="00B82CB1" w:rsidRPr="00957D6D" w:rsidRDefault="00B82CB1" w:rsidP="00B82CB1">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14:paraId="3C1A52EE" w14:textId="77777777" w:rsidR="00B82CB1" w:rsidRPr="00957D6D" w:rsidRDefault="00B82CB1" w:rsidP="00B82CB1">
      <w:pPr>
        <w:widowControl w:val="0"/>
        <w:numPr>
          <w:ilvl w:val="12"/>
          <w:numId w:val="0"/>
        </w:numPr>
        <w:ind w:right="-1"/>
        <w:rPr>
          <w:rFonts w:ascii="Times New Roman" w:eastAsia="Times New Roman" w:hAnsi="Times New Roman" w:cs="Times New Roman"/>
        </w:rPr>
      </w:pPr>
    </w:p>
    <w:p w14:paraId="58EC52B8" w14:textId="77777777" w:rsidR="00B82CB1" w:rsidRPr="00957D6D" w:rsidRDefault="00B82CB1" w:rsidP="00B82CB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14:paraId="7D2E4A03" w14:textId="356DCF0C"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D</w:t>
      </w:r>
      <w:r w:rsidRPr="00957D6D">
        <w:rPr>
          <w:rFonts w:ascii="Times New Roman" w:eastAsia="Times New Roman" w:hAnsi="Times New Roman" w:cs="Times New Roman"/>
          <w:lang w:eastAsia="sl-SI"/>
        </w:rPr>
        <w:t xml:space="preserve">idesnė </w:t>
      </w:r>
      <w:r w:rsidR="00B82CB1" w:rsidRPr="00957D6D">
        <w:rPr>
          <w:rFonts w:ascii="Times New Roman" w:eastAsia="Times New Roman" w:hAnsi="Times New Roman" w:cs="Times New Roman"/>
          <w:lang w:eastAsia="sl-SI"/>
        </w:rPr>
        <w:t xml:space="preserve">užsikrėtimo infekcine liga rizika, įskaitant virusines ir grybelines infekcijas, pvz., </w:t>
      </w:r>
      <w:r w:rsidR="00B82CB1" w:rsidRPr="00957D6D">
        <w:rPr>
          <w:rFonts w:ascii="Times New Roman" w:eastAsia="Calibri" w:hAnsi="Times New Roman" w:cs="Times New Roman"/>
          <w:bCs/>
          <w:color w:val="000000"/>
          <w:lang w:val="sl-SI" w:eastAsia="sl-SI"/>
        </w:rPr>
        <w:t xml:space="preserve">pienligė, </w:t>
      </w:r>
      <w:r w:rsidR="00B82CB1" w:rsidRPr="00957D6D">
        <w:rPr>
          <w:rFonts w:ascii="Times New Roman" w:eastAsia="Times New Roman" w:hAnsi="Times New Roman" w:cs="Times New Roman"/>
          <w:lang w:eastAsia="sl-SI"/>
        </w:rPr>
        <w:t>tuberkuliozės atsinaujinimas (jei ja jau sirgote) arba kitos infekcijos, pvz., akių infekcija (jei ja jau sirgote)</w:t>
      </w:r>
      <w:r w:rsidR="00701F01">
        <w:rPr>
          <w:rFonts w:ascii="Times New Roman" w:eastAsia="Times New Roman" w:hAnsi="Times New Roman" w:cs="Times New Roman"/>
          <w:lang w:eastAsia="sl-SI"/>
        </w:rPr>
        <w:t>;</w:t>
      </w:r>
    </w:p>
    <w:p w14:paraId="73DA47E1" w14:textId="10C7DA34"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B</w:t>
      </w:r>
      <w:r w:rsidRPr="00957D6D">
        <w:rPr>
          <w:rFonts w:ascii="Times New Roman" w:eastAsia="Times New Roman" w:hAnsi="Times New Roman" w:cs="Times New Roman"/>
          <w:lang w:eastAsia="sl-SI"/>
        </w:rPr>
        <w:t xml:space="preserve">altųjų </w:t>
      </w:r>
      <w:r w:rsidR="00B82CB1" w:rsidRPr="00957D6D">
        <w:rPr>
          <w:rFonts w:ascii="Times New Roman" w:eastAsia="Times New Roman" w:hAnsi="Times New Roman" w:cs="Times New Roman"/>
          <w:lang w:eastAsia="sl-SI"/>
        </w:rPr>
        <w:t>kraujo kūnelių sumažėjimas arba padidėjimas, sutrikęs kraujo krešėjimas</w:t>
      </w:r>
      <w:r w:rsidR="00701F01">
        <w:rPr>
          <w:rFonts w:ascii="Times New Roman" w:eastAsia="Times New Roman" w:hAnsi="Times New Roman" w:cs="Times New Roman"/>
          <w:lang w:eastAsia="sl-SI"/>
        </w:rPr>
        <w:t>;</w:t>
      </w:r>
    </w:p>
    <w:p w14:paraId="18046712" w14:textId="5DB1FA13"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Ž</w:t>
      </w:r>
      <w:r w:rsidRPr="00957D6D">
        <w:rPr>
          <w:rFonts w:ascii="Times New Roman" w:eastAsia="Calibri" w:hAnsi="Times New Roman" w:cs="Times New Roman"/>
          <w:bCs/>
          <w:color w:val="000000"/>
          <w:lang w:eastAsia="sl-SI"/>
        </w:rPr>
        <w:t xml:space="preserve">alinga </w:t>
      </w:r>
      <w:r w:rsidR="00B82CB1" w:rsidRPr="00957D6D">
        <w:rPr>
          <w:rFonts w:ascii="Times New Roman" w:eastAsia="Calibri" w:hAnsi="Times New Roman" w:cs="Times New Roman"/>
          <w:bCs/>
          <w:color w:val="000000"/>
          <w:lang w:eastAsia="sl-SI"/>
        </w:rPr>
        <w:t>alerginė reakcija į vaistą (gali pasireikšti išbėrimas, patinimas ir (sunkiais atvejais) kvėpavimo pasunkėjimas)</w:t>
      </w:r>
      <w:r w:rsidR="00701F01">
        <w:rPr>
          <w:rFonts w:ascii="Times New Roman" w:eastAsia="Calibri" w:hAnsi="Times New Roman" w:cs="Times New Roman"/>
          <w:bCs/>
          <w:color w:val="000000"/>
          <w:lang w:eastAsia="sl-SI"/>
        </w:rPr>
        <w:t>;</w:t>
      </w:r>
    </w:p>
    <w:p w14:paraId="7BF2D967" w14:textId="42362C13"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O</w:t>
      </w:r>
      <w:r w:rsidRPr="00957D6D">
        <w:rPr>
          <w:rFonts w:ascii="Times New Roman" w:eastAsia="Calibri" w:hAnsi="Times New Roman" w:cs="Times New Roman"/>
          <w:bCs/>
          <w:color w:val="000000"/>
          <w:lang w:eastAsia="sl-SI"/>
        </w:rPr>
        <w:t xml:space="preserve">rganizmo </w:t>
      </w:r>
      <w:r w:rsidR="00B82CB1" w:rsidRPr="00957D6D">
        <w:rPr>
          <w:rFonts w:ascii="Times New Roman" w:eastAsia="Calibri" w:hAnsi="Times New Roman" w:cs="Times New Roman"/>
          <w:bCs/>
          <w:color w:val="000000"/>
          <w:lang w:eastAsia="sl-SI"/>
        </w:rPr>
        <w:t>hormoninės reguliacijos sutrikimas, patinimas ir kūno svorio padidėjimas, įskaitant riebalų kiekio padidėjimą veido srityje (Kušingo (</w:t>
      </w:r>
      <w:r w:rsidR="00B82CB1" w:rsidRPr="00957D6D">
        <w:rPr>
          <w:rFonts w:ascii="Times New Roman" w:eastAsia="Calibri" w:hAnsi="Times New Roman" w:cs="Times New Roman"/>
          <w:bCs/>
          <w:i/>
          <w:color w:val="000000"/>
          <w:lang w:eastAsia="sl-SI"/>
        </w:rPr>
        <w:t>Cushing</w:t>
      </w:r>
      <w:r w:rsidR="00B82CB1" w:rsidRPr="00957D6D">
        <w:rPr>
          <w:rFonts w:ascii="Times New Roman" w:eastAsia="Calibri" w:hAnsi="Times New Roman" w:cs="Times New Roman"/>
          <w:bCs/>
          <w:color w:val="000000"/>
          <w:lang w:eastAsia="sl-SI"/>
        </w:rPr>
        <w:t xml:space="preserve">) sindromas), vaisto veiksmingumo pokytis po streso, traumos, operacijos ar ligos (Jūsų organizmas </w:t>
      </w:r>
      <w:r w:rsidR="00B82CB1" w:rsidRPr="00957D6D">
        <w:rPr>
          <w:rFonts w:ascii="Times New Roman" w:eastAsia="Calibri" w:hAnsi="Times New Roman" w:cs="Times New Roman"/>
          <w:bCs/>
          <w:iCs/>
          <w:color w:val="000000"/>
          <w:lang w:eastAsia="sl-SI"/>
        </w:rPr>
        <w:t>gali negebėti įprastai reaguoti į sunkų stresą, pvz., nelaimingą atsitikimą</w:t>
      </w:r>
      <w:r w:rsidR="00B82CB1" w:rsidRPr="00957D6D">
        <w:rPr>
          <w:rFonts w:ascii="Times New Roman" w:eastAsia="Calibri" w:hAnsi="Times New Roman" w:cs="Times New Roman"/>
          <w:bCs/>
          <w:color w:val="000000"/>
          <w:lang w:eastAsia="sl-SI"/>
        </w:rPr>
        <w:t>, operaciją ar ligą), vaikų ir paauglių augimo sulėtėjimas, nereguliarios mėnesinės arba jų išnykimas, gausaus kūno plaukuotumo atsiradimas (ypač moterims)</w:t>
      </w:r>
      <w:r w:rsidR="00701F01">
        <w:rPr>
          <w:rFonts w:ascii="Times New Roman" w:eastAsia="Calibri" w:hAnsi="Times New Roman" w:cs="Times New Roman"/>
          <w:bCs/>
          <w:color w:val="000000"/>
          <w:lang w:eastAsia="sl-SI"/>
        </w:rPr>
        <w:t>;</w:t>
      </w:r>
    </w:p>
    <w:p w14:paraId="2E8B49A4" w14:textId="108A6083"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K</w:t>
      </w:r>
      <w:r w:rsidRPr="00957D6D">
        <w:rPr>
          <w:rFonts w:ascii="Times New Roman" w:eastAsia="Times New Roman" w:hAnsi="Times New Roman" w:cs="Times New Roman"/>
          <w:lang w:eastAsia="sl-SI"/>
        </w:rPr>
        <w:t xml:space="preserve">ūno </w:t>
      </w:r>
      <w:r w:rsidR="00B82CB1" w:rsidRPr="00957D6D">
        <w:rPr>
          <w:rFonts w:ascii="Times New Roman" w:eastAsia="Times New Roman" w:hAnsi="Times New Roman" w:cs="Times New Roman"/>
          <w:lang w:eastAsia="sl-SI"/>
        </w:rPr>
        <w:t>svorio padidėjimas</w:t>
      </w:r>
      <w:r w:rsidR="00B82CB1" w:rsidRPr="00957D6D">
        <w:rPr>
          <w:rFonts w:ascii="Times New Roman" w:eastAsia="Calibri" w:hAnsi="Times New Roman" w:cs="Times New Roman"/>
          <w:bCs/>
          <w:color w:val="000000"/>
          <w:lang w:eastAsia="sl-SI"/>
        </w:rPr>
        <w:t>, baltymų ir kalcio pusiausvyros sutrikimas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Calibri" w:hAnsi="Times New Roman" w:cs="Times New Roman"/>
          <w:bCs/>
          <w:color w:val="000000"/>
          <w:lang w:eastAsia="sl-SI"/>
        </w:rPr>
        <w:t>apetito padidėjimas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Calibri" w:hAnsi="Times New Roman" w:cs="Times New Roman"/>
          <w:bCs/>
          <w:color w:val="000000"/>
          <w:lang w:eastAsia="sl-SI"/>
        </w:rPr>
        <w:t xml:space="preserve">druskos pusiausvyros sutrikimas, vandens susilaikymas organizme, </w:t>
      </w:r>
      <w:r w:rsidR="00B82CB1" w:rsidRPr="00957D6D">
        <w:rPr>
          <w:rFonts w:ascii="Times New Roman" w:eastAsia="Times New Roman" w:hAnsi="Times New Roman" w:cs="Times New Roman"/>
          <w:color w:val="000000"/>
          <w:lang w:eastAsia="sl-SI"/>
        </w:rPr>
        <w:t>kalio netekimas dėl mažo anglies dioksido kiekio</w:t>
      </w:r>
      <w:r w:rsidR="00B82CB1" w:rsidRPr="00957D6D">
        <w:rPr>
          <w:rFonts w:ascii="Times New Roman" w:eastAsia="Calibri" w:hAnsi="Times New Roman" w:cs="Times New Roman"/>
          <w:bCs/>
          <w:color w:val="000000"/>
          <w:lang w:eastAsia="sl-SI"/>
        </w:rPr>
        <w:t xml:space="preserve"> (hipokaleminė alkalozė), </w:t>
      </w:r>
      <w:r w:rsidR="00B82CB1" w:rsidRPr="00957D6D">
        <w:rPr>
          <w:rFonts w:ascii="Times New Roman" w:eastAsia="Times New Roman" w:hAnsi="Times New Roman" w:cs="Times New Roman"/>
          <w:color w:val="000000"/>
          <w:lang w:eastAsia="sl-SI"/>
        </w:rPr>
        <w:t>vaistų nuo cukrinio diabeto poreikio padidėjimas, nediagnozuoto cukrinio diabeto pasireiškimas</w:t>
      </w:r>
      <w:r w:rsidR="00701F01">
        <w:rPr>
          <w:rFonts w:ascii="Times New Roman" w:eastAsia="Times New Roman" w:hAnsi="Times New Roman" w:cs="Times New Roman"/>
          <w:color w:val="000000"/>
          <w:lang w:eastAsia="sl-SI"/>
        </w:rPr>
        <w:t>;</w:t>
      </w:r>
    </w:p>
    <w:p w14:paraId="3094F0EB" w14:textId="0A53036F"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D</w:t>
      </w:r>
      <w:r w:rsidRPr="00957D6D">
        <w:rPr>
          <w:rFonts w:ascii="Times New Roman" w:eastAsia="Times New Roman" w:hAnsi="Times New Roman" w:cs="Times New Roman"/>
          <w:lang w:eastAsia="sl-SI"/>
        </w:rPr>
        <w:t xml:space="preserve">ideli </w:t>
      </w:r>
      <w:r w:rsidR="00B82CB1" w:rsidRPr="00957D6D">
        <w:rPr>
          <w:rFonts w:ascii="Times New Roman" w:eastAsia="Times New Roman" w:hAnsi="Times New Roman" w:cs="Times New Roman"/>
          <w:lang w:eastAsia="sl-SI"/>
        </w:rPr>
        <w:t xml:space="preserve">nuotaikos svyravimai, šizofrenijos (psichikos sutrikimo) pasunkėjimas, depresija, </w:t>
      </w:r>
      <w:r w:rsidR="00B82CB1" w:rsidRPr="00957D6D">
        <w:rPr>
          <w:rFonts w:ascii="Times New Roman" w:eastAsia="Times New Roman" w:hAnsi="Times New Roman" w:cs="Times New Roman"/>
          <w:lang w:eastAsia="sl-SI"/>
        </w:rPr>
        <w:lastRenderedPageBreak/>
        <w:t>nemiga</w:t>
      </w:r>
      <w:r w:rsidR="00701F01">
        <w:rPr>
          <w:rFonts w:ascii="Times New Roman" w:eastAsia="Times New Roman" w:hAnsi="Times New Roman" w:cs="Times New Roman"/>
          <w:lang w:eastAsia="sl-SI"/>
        </w:rPr>
        <w:t>;</w:t>
      </w:r>
    </w:p>
    <w:p w14:paraId="5CEB4721" w14:textId="7211F7EA"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S</w:t>
      </w:r>
      <w:r w:rsidRPr="00957D6D">
        <w:rPr>
          <w:rFonts w:ascii="Times New Roman" w:eastAsia="Times New Roman" w:hAnsi="Times New Roman" w:cs="Times New Roman"/>
          <w:lang w:eastAsia="sl-SI"/>
        </w:rPr>
        <w:t xml:space="preserve">u </w:t>
      </w:r>
      <w:r w:rsidR="00B82CB1" w:rsidRPr="00957D6D">
        <w:rPr>
          <w:rFonts w:ascii="Times New Roman" w:eastAsia="Times New Roman" w:hAnsi="Times New Roman" w:cs="Times New Roman"/>
          <w:lang w:eastAsia="sl-SI"/>
        </w:rPr>
        <w:t>gydymo nutraukimu susijęs stiprus neįprastas galvos skausmas su regos sutrikimais, priepuoliai ir epilepsijos pasunkėjimas, svaigulys, galvos skausmas</w:t>
      </w:r>
      <w:r w:rsidR="00701F01">
        <w:rPr>
          <w:rFonts w:ascii="Times New Roman" w:eastAsia="Times New Roman" w:hAnsi="Times New Roman" w:cs="Times New Roman"/>
          <w:lang w:eastAsia="sl-SI"/>
        </w:rPr>
        <w:t>;</w:t>
      </w:r>
    </w:p>
    <w:p w14:paraId="49149C12" w14:textId="3B83F9FC"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A</w:t>
      </w:r>
      <w:r w:rsidRPr="00957D6D">
        <w:rPr>
          <w:rFonts w:ascii="Times New Roman" w:eastAsia="Times New Roman" w:hAnsi="Times New Roman" w:cs="Times New Roman"/>
          <w:lang w:eastAsia="sl-SI"/>
        </w:rPr>
        <w:t xml:space="preserve">kispūdžio </w:t>
      </w:r>
      <w:r w:rsidR="00B82CB1" w:rsidRPr="00957D6D">
        <w:rPr>
          <w:rFonts w:ascii="Times New Roman" w:eastAsia="Times New Roman" w:hAnsi="Times New Roman" w:cs="Times New Roman"/>
          <w:lang w:eastAsia="sl-SI"/>
        </w:rPr>
        <w:t>padidėjimas,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Times New Roman" w:hAnsi="Times New Roman" w:cs="Times New Roman"/>
          <w:lang w:eastAsia="sl-SI"/>
        </w:rPr>
        <w:t xml:space="preserve">akies patinimas, </w:t>
      </w:r>
      <w:r w:rsidR="00B82CB1" w:rsidRPr="00957D6D">
        <w:rPr>
          <w:rFonts w:ascii="Times New Roman" w:eastAsia="Times New Roman" w:hAnsi="Times New Roman" w:cs="Times New Roman"/>
          <w:color w:val="000000"/>
          <w:lang w:eastAsia="sl-SI"/>
        </w:rPr>
        <w:t>akį dengiančio sluoksnio suplonėjimas</w:t>
      </w:r>
      <w:r w:rsidR="00B82CB1" w:rsidRPr="00957D6D">
        <w:rPr>
          <w:rFonts w:ascii="Times New Roman" w:eastAsia="Times New Roman" w:hAnsi="Times New Roman" w:cs="Times New Roman"/>
          <w:lang w:eastAsia="sl-SI"/>
        </w:rPr>
        <w:t xml:space="preserve">, jau esamos akių infekcijos pasunkėjimas, </w:t>
      </w:r>
      <w:r w:rsidR="00B82CB1" w:rsidRPr="00957D6D">
        <w:rPr>
          <w:rFonts w:ascii="Times New Roman" w:eastAsia="Times New Roman" w:hAnsi="Times New Roman" w:cs="Times New Roman"/>
          <w:color w:val="000000"/>
          <w:lang w:eastAsia="sl-SI"/>
        </w:rPr>
        <w:t xml:space="preserve">akių obuolių išsikišimas, </w:t>
      </w:r>
      <w:r w:rsidR="00B82CB1" w:rsidRPr="00957D6D">
        <w:rPr>
          <w:rFonts w:ascii="Times New Roman" w:eastAsia="Times New Roman" w:hAnsi="Times New Roman" w:cs="Times New Roman"/>
          <w:lang w:eastAsia="sl-SI"/>
        </w:rPr>
        <w:t>katarakta, regos sutrikimai, regos praradimas, miglotas matymas</w:t>
      </w:r>
      <w:r w:rsidR="00701F01">
        <w:rPr>
          <w:rFonts w:ascii="Times New Roman" w:eastAsia="Times New Roman" w:hAnsi="Times New Roman" w:cs="Times New Roman"/>
          <w:lang w:eastAsia="sl-SI"/>
        </w:rPr>
        <w:t>;</w:t>
      </w:r>
    </w:p>
    <w:p w14:paraId="36B44BA3" w14:textId="6E9F6463"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S</w:t>
      </w:r>
      <w:r w:rsidRPr="00957D6D">
        <w:rPr>
          <w:rFonts w:ascii="Times New Roman" w:eastAsia="Calibri" w:hAnsi="Times New Roman" w:cs="Times New Roman"/>
          <w:bCs/>
          <w:color w:val="000000"/>
          <w:lang w:eastAsia="sl-SI"/>
        </w:rPr>
        <w:t xml:space="preserve">tazinis </w:t>
      </w:r>
      <w:r w:rsidR="00B82CB1" w:rsidRPr="00957D6D">
        <w:rPr>
          <w:rFonts w:ascii="Times New Roman" w:eastAsia="Calibri" w:hAnsi="Times New Roman" w:cs="Times New Roman"/>
          <w:bCs/>
          <w:color w:val="000000"/>
          <w:lang w:eastAsia="sl-SI"/>
        </w:rPr>
        <w:t>širdies nepakankamumas polinkį turintiems žmonėms, širdies raumens sutrikimas po neseniai ištikusio širdies priepuolio</w:t>
      </w:r>
      <w:r w:rsidR="00701F01">
        <w:rPr>
          <w:rFonts w:ascii="Times New Roman" w:eastAsia="Calibri" w:hAnsi="Times New Roman" w:cs="Times New Roman"/>
          <w:bCs/>
          <w:color w:val="000000"/>
          <w:lang w:eastAsia="sl-SI"/>
        </w:rPr>
        <w:t>;</w:t>
      </w:r>
    </w:p>
    <w:p w14:paraId="3DC671AD" w14:textId="376C8222"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D</w:t>
      </w:r>
      <w:r w:rsidRPr="00957D6D">
        <w:rPr>
          <w:rFonts w:ascii="Times New Roman" w:eastAsia="Calibri" w:hAnsi="Times New Roman" w:cs="Times New Roman"/>
          <w:bCs/>
          <w:color w:val="000000"/>
          <w:lang w:eastAsia="sl-SI"/>
        </w:rPr>
        <w:t xml:space="preserve">idelis </w:t>
      </w:r>
      <w:r w:rsidR="00B82CB1" w:rsidRPr="00957D6D">
        <w:rPr>
          <w:rFonts w:ascii="Times New Roman" w:eastAsia="Calibri" w:hAnsi="Times New Roman" w:cs="Times New Roman"/>
          <w:bCs/>
          <w:color w:val="000000"/>
          <w:lang w:eastAsia="sl-SI"/>
        </w:rPr>
        <w:t>kraujospūdis, kraujo krešulių atsiradimas:</w:t>
      </w:r>
      <w:r w:rsidR="00B82CB1" w:rsidRPr="00957D6D">
        <w:rPr>
          <w:rFonts w:ascii="Times New Roman" w:eastAsia="Times New Roman" w:hAnsi="Times New Roman" w:cs="Times New Roman"/>
          <w:lang w:val="sl-SI" w:eastAsia="sl-SI"/>
        </w:rPr>
        <w:t xml:space="preserve"> </w:t>
      </w:r>
      <w:r w:rsidR="00B82CB1" w:rsidRPr="00957D6D">
        <w:rPr>
          <w:rFonts w:ascii="Times New Roman" w:eastAsia="Calibri" w:hAnsi="Times New Roman" w:cs="Times New Roman"/>
          <w:bCs/>
          <w:color w:val="000000"/>
          <w:lang w:eastAsia="sl-SI"/>
        </w:rPr>
        <w:t>kraujo krešulių, kurie gali užkimšti kraujagysles, pavyzdžiui, kojų ar plaučių kraujagyslėse (tromboembolijos komplikacijų) atsiradimas</w:t>
      </w:r>
      <w:r w:rsidR="00701F01">
        <w:rPr>
          <w:rFonts w:ascii="Times New Roman" w:eastAsia="Calibri" w:hAnsi="Times New Roman" w:cs="Times New Roman"/>
          <w:bCs/>
          <w:color w:val="000000"/>
          <w:lang w:eastAsia="sl-SI"/>
        </w:rPr>
        <w:t>;</w:t>
      </w:r>
    </w:p>
    <w:p w14:paraId="0103BBF0" w14:textId="3860A918"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Ž</w:t>
      </w:r>
      <w:r w:rsidRPr="00957D6D">
        <w:rPr>
          <w:rFonts w:ascii="Times New Roman" w:eastAsia="Calibri" w:hAnsi="Times New Roman" w:cs="Times New Roman"/>
          <w:bCs/>
          <w:color w:val="000000"/>
          <w:lang w:eastAsia="sl-SI"/>
        </w:rPr>
        <w:t>agsulys</w:t>
      </w:r>
      <w:r w:rsidR="00701F01">
        <w:rPr>
          <w:rFonts w:ascii="Times New Roman" w:eastAsia="Calibri" w:hAnsi="Times New Roman" w:cs="Times New Roman"/>
          <w:bCs/>
          <w:color w:val="000000"/>
          <w:lang w:eastAsia="sl-SI"/>
        </w:rPr>
        <w:t>;</w:t>
      </w:r>
    </w:p>
    <w:p w14:paraId="074DA19C" w14:textId="18AB9AE2"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P</w:t>
      </w:r>
      <w:r w:rsidRPr="00957D6D">
        <w:rPr>
          <w:rFonts w:ascii="Times New Roman" w:eastAsia="Calibri" w:hAnsi="Times New Roman" w:cs="Times New Roman"/>
          <w:bCs/>
          <w:color w:val="000000"/>
          <w:lang w:eastAsia="sl-SI"/>
        </w:rPr>
        <w:t>ykinimas</w:t>
      </w:r>
      <w:r w:rsidR="00B82CB1" w:rsidRPr="00957D6D">
        <w:rPr>
          <w:rFonts w:ascii="Times New Roman" w:eastAsia="Calibri" w:hAnsi="Times New Roman" w:cs="Times New Roman"/>
          <w:bCs/>
          <w:color w:val="000000"/>
          <w:lang w:eastAsia="sl-SI"/>
        </w:rPr>
        <w:t>, vėmimas,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Calibri" w:hAnsi="Times New Roman" w:cs="Times New Roman"/>
          <w:bCs/>
          <w:color w:val="000000"/>
          <w:lang w:eastAsia="sl-SI"/>
        </w:rPr>
        <w:t xml:space="preserve">nemalonus pojūtis pilve ir pilvo patinimas, stemplės uždegimas ir išopėjimas, prakiurti ir kraujuoti galinčios pepsinės opos, </w:t>
      </w:r>
      <w:r w:rsidR="00B82CB1" w:rsidRPr="00957D6D">
        <w:rPr>
          <w:rFonts w:ascii="Times New Roman" w:eastAsia="Times New Roman" w:hAnsi="Times New Roman" w:cs="Times New Roman"/>
          <w:color w:val="000000"/>
          <w:lang w:eastAsia="sl-SI"/>
        </w:rPr>
        <w:t xml:space="preserve">kasos uždegimas </w:t>
      </w:r>
      <w:r w:rsidR="00B82CB1" w:rsidRPr="00957D6D">
        <w:rPr>
          <w:rFonts w:ascii="Times New Roman" w:eastAsia="Calibri" w:hAnsi="Times New Roman" w:cs="Times New Roman"/>
          <w:bCs/>
          <w:color w:val="000000"/>
          <w:lang w:eastAsia="sl-SI"/>
        </w:rPr>
        <w:t>(jis gali pasireikšti nugaros ir pilvo skausmu), dujų kaupimasis virškinimo trakte</w:t>
      </w:r>
      <w:r w:rsidR="00701F01">
        <w:rPr>
          <w:rFonts w:ascii="Times New Roman" w:eastAsia="Calibri" w:hAnsi="Times New Roman" w:cs="Times New Roman"/>
          <w:bCs/>
          <w:color w:val="000000"/>
          <w:lang w:eastAsia="sl-SI"/>
        </w:rPr>
        <w:t>;</w:t>
      </w:r>
    </w:p>
    <w:p w14:paraId="483D92B9" w14:textId="5B2C88FC"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S</w:t>
      </w:r>
      <w:r w:rsidRPr="00957D6D">
        <w:rPr>
          <w:rFonts w:ascii="Times New Roman" w:eastAsia="Times New Roman" w:hAnsi="Times New Roman" w:cs="Times New Roman"/>
          <w:lang w:eastAsia="sl-SI"/>
        </w:rPr>
        <w:t xml:space="preserve">uplonėjusi </w:t>
      </w:r>
      <w:r w:rsidR="00B82CB1" w:rsidRPr="00957D6D">
        <w:rPr>
          <w:rFonts w:ascii="Times New Roman" w:eastAsia="Times New Roman" w:hAnsi="Times New Roman" w:cs="Times New Roman"/>
          <w:lang w:eastAsia="sl-SI"/>
        </w:rPr>
        <w:t xml:space="preserve">gležna oda, </w:t>
      </w:r>
      <w:r w:rsidR="00B82CB1" w:rsidRPr="00957D6D">
        <w:rPr>
          <w:rFonts w:ascii="Times New Roman" w:eastAsia="Times New Roman" w:hAnsi="Times New Roman" w:cs="Times New Roman"/>
          <w:color w:val="000000"/>
          <w:lang w:eastAsia="sl-SI"/>
        </w:rPr>
        <w:t>neįprastos dėmės ant odos</w:t>
      </w:r>
      <w:r w:rsidR="00B82CB1" w:rsidRPr="00957D6D">
        <w:rPr>
          <w:rFonts w:ascii="Times New Roman" w:eastAsia="Times New Roman" w:hAnsi="Times New Roman" w:cs="Times New Roman"/>
          <w:lang w:eastAsia="sl-SI"/>
        </w:rPr>
        <w:t>, kraujosruvos, odos paraudimas ir uždegimas, tempimo žymės, matomi padidėję kapiliarai, spuogai, sustiprėjęs prakaitavimas,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Times New Roman" w:hAnsi="Times New Roman" w:cs="Times New Roman"/>
          <w:lang w:eastAsia="sl-SI"/>
        </w:rPr>
        <w:t>odos išbėrimas, patinimas, plaukų suplonėjimas</w:t>
      </w:r>
      <w:r w:rsidR="00B82CB1" w:rsidRPr="00957D6D">
        <w:rPr>
          <w:rFonts w:ascii="Times New Roman" w:eastAsia="Times New Roman" w:hAnsi="Times New Roman" w:cs="Times New Roman"/>
          <w:color w:val="000000"/>
          <w:lang w:eastAsia="sl-SI"/>
        </w:rPr>
        <w:t xml:space="preserve">, </w:t>
      </w:r>
      <w:r w:rsidR="00B82CB1" w:rsidRPr="00957D6D">
        <w:rPr>
          <w:rFonts w:ascii="Times New Roman" w:eastAsia="Calibri" w:hAnsi="Times New Roman" w:cs="Times New Roman"/>
          <w:bCs/>
          <w:color w:val="000000"/>
          <w:lang w:eastAsia="sl-SI"/>
        </w:rPr>
        <w:t xml:space="preserve">neįprastos riebalų sankaupos, </w:t>
      </w:r>
      <w:r w:rsidR="00B82CB1" w:rsidRPr="00957D6D">
        <w:rPr>
          <w:rFonts w:ascii="Times New Roman" w:eastAsia="Times New Roman" w:hAnsi="Times New Roman" w:cs="Times New Roman"/>
          <w:color w:val="000000"/>
          <w:lang w:eastAsia="sl-SI"/>
        </w:rPr>
        <w:t>gausus plaukų augimas</w:t>
      </w:r>
      <w:r w:rsidR="00701F01">
        <w:rPr>
          <w:rFonts w:ascii="Times New Roman" w:eastAsia="Times New Roman" w:hAnsi="Times New Roman" w:cs="Times New Roman"/>
          <w:color w:val="000000"/>
          <w:lang w:eastAsia="sl-SI"/>
        </w:rPr>
        <w:t>;</w:t>
      </w:r>
    </w:p>
    <w:p w14:paraId="7D329942" w14:textId="72DD0293"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K</w:t>
      </w:r>
      <w:r w:rsidRPr="00957D6D">
        <w:rPr>
          <w:rFonts w:ascii="Times New Roman" w:eastAsia="Calibri" w:hAnsi="Times New Roman" w:cs="Times New Roman"/>
          <w:bCs/>
          <w:color w:val="000000"/>
          <w:lang w:eastAsia="sl-SI"/>
        </w:rPr>
        <w:t xml:space="preserve">aulų </w:t>
      </w:r>
      <w:r w:rsidR="00B82CB1" w:rsidRPr="00957D6D">
        <w:rPr>
          <w:rFonts w:ascii="Times New Roman" w:eastAsia="Calibri" w:hAnsi="Times New Roman" w:cs="Times New Roman"/>
          <w:bCs/>
          <w:color w:val="000000"/>
          <w:lang w:eastAsia="sl-SI"/>
        </w:rPr>
        <w:t>suplonėjimas (padidėja lūžimų rizika), kaulų ligos, sausgyslės uždegimas, sausgyslės plyšimas, raumenų nykimas, silpnumas</w:t>
      </w:r>
      <w:r w:rsidR="00701F01">
        <w:rPr>
          <w:rFonts w:ascii="Times New Roman" w:eastAsia="Calibri" w:hAnsi="Times New Roman" w:cs="Times New Roman"/>
          <w:bCs/>
          <w:color w:val="000000"/>
          <w:lang w:eastAsia="sl-SI"/>
        </w:rPr>
        <w:t>;</w:t>
      </w:r>
    </w:p>
    <w:p w14:paraId="192E7D9A" w14:textId="0266A35E"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Calibri" w:hAnsi="Times New Roman" w:cs="Times New Roman"/>
          <w:bCs/>
          <w:color w:val="000000"/>
          <w:lang w:eastAsia="sl-SI"/>
        </w:rPr>
        <w:t>S</w:t>
      </w:r>
      <w:r w:rsidRPr="00957D6D">
        <w:rPr>
          <w:rFonts w:ascii="Times New Roman" w:eastAsia="Calibri" w:hAnsi="Times New Roman" w:cs="Times New Roman"/>
          <w:bCs/>
          <w:color w:val="000000"/>
          <w:lang w:eastAsia="sl-SI"/>
        </w:rPr>
        <w:t xml:space="preserve">permatozoidų </w:t>
      </w:r>
      <w:r w:rsidR="00B82CB1" w:rsidRPr="00957D6D">
        <w:rPr>
          <w:rFonts w:ascii="Times New Roman" w:eastAsia="Calibri" w:hAnsi="Times New Roman" w:cs="Times New Roman"/>
          <w:bCs/>
          <w:color w:val="000000"/>
          <w:lang w:eastAsia="sl-SI"/>
        </w:rPr>
        <w:t>kiekio ir judesių pokyčiai</w:t>
      </w:r>
      <w:r w:rsidR="00B82CB1" w:rsidRPr="00957D6D">
        <w:rPr>
          <w:rFonts w:ascii="Times New Roman" w:eastAsia="Times New Roman" w:hAnsi="Times New Roman" w:cs="Times New Roman"/>
          <w:lang w:eastAsia="sl-SI"/>
        </w:rPr>
        <w:t>, impotencija</w:t>
      </w:r>
      <w:r w:rsidR="00701F01">
        <w:rPr>
          <w:rFonts w:ascii="Times New Roman" w:eastAsia="Times New Roman" w:hAnsi="Times New Roman" w:cs="Times New Roman"/>
          <w:lang w:eastAsia="sl-SI"/>
        </w:rPr>
        <w:t>;</w:t>
      </w:r>
    </w:p>
    <w:p w14:paraId="279543E7" w14:textId="362F4E71"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S</w:t>
      </w:r>
      <w:r w:rsidRPr="00957D6D">
        <w:rPr>
          <w:rFonts w:ascii="Times New Roman" w:eastAsia="Times New Roman" w:hAnsi="Times New Roman" w:cs="Times New Roman"/>
          <w:lang w:eastAsia="sl-SI"/>
        </w:rPr>
        <w:t xml:space="preserve">utrikusi </w:t>
      </w:r>
      <w:r w:rsidR="00B82CB1" w:rsidRPr="00957D6D">
        <w:rPr>
          <w:rFonts w:ascii="Times New Roman" w:eastAsia="Times New Roman" w:hAnsi="Times New Roman" w:cs="Times New Roman"/>
          <w:lang w:eastAsia="sl-SI"/>
        </w:rPr>
        <w:t>reakcija į skiepus ir odos testus, lėtas žaizdų gijimas, nemalonus pojūtis, bendrasis negalavimas</w:t>
      </w:r>
      <w:r w:rsidR="00701F01">
        <w:rPr>
          <w:rFonts w:ascii="Times New Roman" w:eastAsia="Times New Roman" w:hAnsi="Times New Roman" w:cs="Times New Roman"/>
          <w:lang w:eastAsia="sl-SI"/>
        </w:rPr>
        <w:t>;</w:t>
      </w:r>
    </w:p>
    <w:p w14:paraId="245ACF49" w14:textId="0B95D50E" w:rsidR="00B82CB1" w:rsidRPr="00957D6D" w:rsidRDefault="00F825E7" w:rsidP="00B82CB1">
      <w:pPr>
        <w:widowControl w:val="0"/>
        <w:numPr>
          <w:ilvl w:val="0"/>
          <w:numId w:val="15"/>
        </w:numPr>
        <w:ind w:left="567" w:right="-1" w:hanging="567"/>
        <w:rPr>
          <w:rFonts w:ascii="Times New Roman" w:eastAsia="Calibri" w:hAnsi="Times New Roman" w:cs="Times New Roman"/>
          <w:bCs/>
          <w:color w:val="000000"/>
          <w:lang w:val="sl-SI" w:eastAsia="sl-SI"/>
        </w:rPr>
      </w:pPr>
      <w:r>
        <w:rPr>
          <w:rFonts w:ascii="Times New Roman" w:eastAsia="Times New Roman" w:hAnsi="Times New Roman" w:cs="Times New Roman"/>
          <w:lang w:eastAsia="sl-SI"/>
        </w:rPr>
        <w:t>B</w:t>
      </w:r>
      <w:r w:rsidRPr="00957D6D">
        <w:rPr>
          <w:rFonts w:ascii="Times New Roman" w:eastAsia="Times New Roman" w:hAnsi="Times New Roman" w:cs="Times New Roman"/>
          <w:lang w:eastAsia="sl-SI"/>
        </w:rPr>
        <w:t xml:space="preserve">e </w:t>
      </w:r>
      <w:r w:rsidR="00B82CB1" w:rsidRPr="00957D6D">
        <w:rPr>
          <w:rFonts w:ascii="Times New Roman" w:eastAsia="Times New Roman" w:hAnsi="Times New Roman" w:cs="Times New Roman"/>
          <w:lang w:eastAsia="sl-SI"/>
        </w:rPr>
        <w:t>to, gali pasireikšti „nutraukimo“ sindromas, pasireiškiantis karščiavimu, raumenų ir sąnarių skausmu, nosies gleivinės uždegimu (rinitu), kūno svorio sumažėjimu, odos niežėjimu ir akies uždegimu (konjunktyvitu).</w:t>
      </w:r>
    </w:p>
    <w:p w14:paraId="4ACED93E" w14:textId="77777777" w:rsidR="00B82CB1" w:rsidRPr="00957D6D" w:rsidRDefault="00B82CB1" w:rsidP="00B82CB1">
      <w:pPr>
        <w:widowControl w:val="0"/>
        <w:numPr>
          <w:ilvl w:val="12"/>
          <w:numId w:val="0"/>
        </w:numPr>
        <w:ind w:right="-1"/>
        <w:rPr>
          <w:rFonts w:ascii="Times New Roman" w:eastAsia="Times New Roman" w:hAnsi="Times New Roman" w:cs="Times New Roman"/>
          <w:b/>
        </w:rPr>
      </w:pPr>
    </w:p>
    <w:p w14:paraId="7C71026D"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14:paraId="2D0E7237" w14:textId="77777777" w:rsidR="007C2C0A" w:rsidRPr="00957D6D" w:rsidRDefault="007C2C0A" w:rsidP="007C2C0A">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D54711">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D54711">
          <w:rPr>
            <w:rFonts w:ascii="Times New Roman" w:hAnsi="Times New Roman" w:cs="Times New Roman"/>
            <w:snapToGrid w:val="0"/>
            <w:color w:val="0000FF"/>
            <w:u w:val="single"/>
          </w:rPr>
          <w:t>https://vapris.vvkt.lt/vvkt-web/public/nrv</w:t>
        </w:r>
      </w:hyperlink>
      <w:r w:rsidRPr="00D54711">
        <w:rPr>
          <w:rFonts w:ascii="Times New Roman" w:hAnsi="Times New Roman" w:cs="Times New Roman"/>
          <w:snapToGrid w:val="0"/>
        </w:rPr>
        <w:t xml:space="preserve"> arba užpildant Paciento pranešimo apie įtariamą nepageidaujamą reakciją (ĮNR) formą, kuri skelbiama </w:t>
      </w:r>
      <w:hyperlink r:id="rId9" w:history="1">
        <w:r w:rsidRPr="00D54711">
          <w:rPr>
            <w:rFonts w:ascii="Times New Roman" w:hAnsi="Times New Roman" w:cs="Times New Roman"/>
            <w:snapToGrid w:val="0"/>
            <w:color w:val="0000FF"/>
            <w:u w:val="single"/>
          </w:rPr>
          <w:t>https://www.vvkt.lt/index.php?4004286486</w:t>
        </w:r>
      </w:hyperlink>
      <w:r w:rsidRPr="00D54711">
        <w:rPr>
          <w:rFonts w:ascii="Times New Roman" w:hAnsi="Times New Roman" w:cs="Times New Roman"/>
          <w:snapToGrid w:val="0"/>
        </w:rPr>
        <w:t xml:space="preserve">, ir atsiunčiant elektroniniu paštu (adresu </w:t>
      </w:r>
      <w:hyperlink r:id="rId10" w:history="1">
        <w:r w:rsidRPr="00D54711">
          <w:rPr>
            <w:rFonts w:ascii="Times New Roman" w:hAnsi="Times New Roman" w:cs="Times New Roman"/>
            <w:snapToGrid w:val="0"/>
            <w:color w:val="0000FF"/>
            <w:u w:val="single"/>
          </w:rPr>
          <w:t>NepageidaujamaR@vvkt.lt</w:t>
        </w:r>
      </w:hyperlink>
      <w:r w:rsidRPr="00D54711">
        <w:rPr>
          <w:rFonts w:ascii="Times New Roman" w:hAnsi="Times New Roman" w:cs="Times New Roman"/>
          <w:snapToGrid w:val="0"/>
        </w:rPr>
        <w:t xml:space="preserve">) arba nemokamu telefonu 8 800 73 568. Pranešdami apie šalutinį poveikį galite mums padėti gauti daugiau informacijos apie šio vaisto saugumą. </w:t>
      </w:r>
    </w:p>
    <w:p w14:paraId="79EE8AD2" w14:textId="77777777" w:rsidR="00B82CB1" w:rsidRPr="00957D6D" w:rsidRDefault="00B82CB1" w:rsidP="00B82CB1">
      <w:pPr>
        <w:widowControl w:val="0"/>
        <w:tabs>
          <w:tab w:val="left" w:pos="567"/>
        </w:tabs>
        <w:ind w:left="0" w:right="-1" w:firstLine="0"/>
        <w:rPr>
          <w:rFonts w:ascii="Times New Roman" w:eastAsia="Times New Roman" w:hAnsi="Times New Roman" w:cs="Times New Roman"/>
          <w:snapToGrid w:val="0"/>
        </w:rPr>
      </w:pPr>
    </w:p>
    <w:p w14:paraId="4F508450" w14:textId="77777777" w:rsidR="00B82CB1" w:rsidRPr="00957D6D" w:rsidRDefault="00B82CB1" w:rsidP="00B82CB1">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Kaip laikyti Dexamethasone Krka</w:t>
      </w:r>
    </w:p>
    <w:p w14:paraId="5EF0CBCD"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56C75009"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14:paraId="37565DEF"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075E6C8D" w14:textId="4247E965"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ir lizdinės plokštelės po</w:t>
      </w:r>
      <w:r w:rsidR="001C02E6">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4C76FEB7"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0C1693BE"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14:paraId="592E8AA8"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14:paraId="698A366E"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76570D46" w14:textId="77777777" w:rsidR="00B82CB1" w:rsidRPr="00957D6D" w:rsidRDefault="00B82CB1" w:rsidP="00B82CB1">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4A5252D"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4E8FF4CE"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03AF6B4A" w14:textId="77777777" w:rsidR="00B82CB1" w:rsidRPr="00957D6D" w:rsidRDefault="00B82CB1" w:rsidP="00B82CB1">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14:paraId="7BB3B14C"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7A5B263"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Dexamethasone Krka sudėtis</w:t>
      </w:r>
    </w:p>
    <w:p w14:paraId="6AB94A84" w14:textId="77777777" w:rsidR="00B82CB1" w:rsidRPr="00957D6D" w:rsidRDefault="00B82CB1" w:rsidP="00B82CB1">
      <w:pPr>
        <w:widowControl w:val="0"/>
        <w:numPr>
          <w:ilvl w:val="0"/>
          <w:numId w:val="27"/>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Veiklioji medžiaga yra deksametazonas.</w:t>
      </w:r>
    </w:p>
    <w:p w14:paraId="1F3EC3EC" w14:textId="77777777" w:rsidR="00B82CB1" w:rsidRPr="00957D6D" w:rsidRDefault="00B82CB1" w:rsidP="00B82CB1">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Kiekvienoje tabletėje yra 4 mg deksametazono.</w:t>
      </w:r>
    </w:p>
    <w:p w14:paraId="6F6E0FCD" w14:textId="77777777" w:rsidR="00B82CB1" w:rsidRPr="00957D6D" w:rsidRDefault="00B82CB1" w:rsidP="00B82CB1">
      <w:pPr>
        <w:widowControl w:val="0"/>
        <w:numPr>
          <w:ilvl w:val="0"/>
          <w:numId w:val="27"/>
        </w:numPr>
        <w:tabs>
          <w:tab w:val="left" w:pos="567"/>
        </w:tabs>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Pagalbinės medžiagos yra laktozė monohidratas, pregelifikuotas kukurūzų krakmolas, bevandenis koloidinis silicio dioksidas ir magnio stearatas (E470b). Žr. 2 skyrių „Dexamethasone Krka sudėtyje yra laktozės“.</w:t>
      </w:r>
    </w:p>
    <w:p w14:paraId="6C610E00"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626310CE" w14:textId="77777777" w:rsidR="00B82CB1" w:rsidRPr="00957D6D" w:rsidRDefault="00B82CB1" w:rsidP="00B82CB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išvaizda ir kiekis pakuotėje</w:t>
      </w:r>
    </w:p>
    <w:p w14:paraId="0D88A3F4" w14:textId="02F61B6E" w:rsidR="00B82CB1" w:rsidRPr="00957D6D" w:rsidRDefault="001C02E6" w:rsidP="00B82CB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T</w:t>
      </w:r>
      <w:r w:rsidR="00B82CB1" w:rsidRPr="00957D6D">
        <w:rPr>
          <w:rFonts w:ascii="Times New Roman" w:eastAsia="Times New Roman" w:hAnsi="Times New Roman" w:cs="Times New Roman"/>
          <w:snapToGrid w:val="0"/>
        </w:rPr>
        <w:t>abletės</w:t>
      </w:r>
      <w:r>
        <w:rPr>
          <w:rFonts w:ascii="Times New Roman" w:eastAsia="Times New Roman" w:hAnsi="Times New Roman" w:cs="Times New Roman"/>
          <w:snapToGrid w:val="0"/>
        </w:rPr>
        <w:t xml:space="preserve"> </w:t>
      </w:r>
      <w:r w:rsidR="00B82CB1" w:rsidRPr="00957D6D">
        <w:rPr>
          <w:rFonts w:ascii="Times New Roman" w:eastAsia="Times New Roman" w:hAnsi="Times New Roman" w:cs="Times New Roman"/>
          <w:snapToGrid w:val="0"/>
        </w:rPr>
        <w:t>baltos arba beveik baltos, apvalios tabletės nuožulniais kraštais ir vagele vienoje pusėje (storis 2,5</w:t>
      </w:r>
      <w:r w:rsidR="00B82CB1" w:rsidRPr="00957D6D">
        <w:rPr>
          <w:rFonts w:ascii="Times New Roman" w:eastAsia="Times New Roman" w:hAnsi="Times New Roman" w:cs="Times New Roman"/>
          <w:snapToGrid w:val="0"/>
        </w:rPr>
        <w:noBreakHyphen/>
        <w:t>3,5 mm, skersmuo 5,7</w:t>
      </w:r>
      <w:r w:rsidR="00B82CB1" w:rsidRPr="00957D6D">
        <w:rPr>
          <w:rFonts w:ascii="Times New Roman" w:eastAsia="Times New Roman" w:hAnsi="Times New Roman" w:cs="Times New Roman"/>
          <w:snapToGrid w:val="0"/>
        </w:rPr>
        <w:noBreakHyphen/>
        <w:t>6,3 mm). Tabletę galima padalyti į lygias dozes.</w:t>
      </w:r>
    </w:p>
    <w:p w14:paraId="692125E8" w14:textId="77777777" w:rsidR="00B82CB1" w:rsidRPr="00957D6D" w:rsidRDefault="00B82CB1" w:rsidP="00B82CB1">
      <w:pPr>
        <w:widowControl w:val="0"/>
        <w:numPr>
          <w:ilvl w:val="12"/>
          <w:numId w:val="0"/>
        </w:numPr>
        <w:ind w:right="-1"/>
        <w:rPr>
          <w:rFonts w:ascii="Times New Roman" w:eastAsia="Times New Roman" w:hAnsi="Times New Roman" w:cs="Times New Roman"/>
          <w:snapToGrid w:val="0"/>
        </w:rPr>
      </w:pPr>
    </w:p>
    <w:p w14:paraId="3C82E6F0" w14:textId="77777777" w:rsidR="007C2C0A" w:rsidRPr="00957D6D" w:rsidRDefault="007C2C0A" w:rsidP="007C2C0A">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bCs/>
          <w:snapToGrid w:val="0"/>
        </w:rPr>
        <w:t xml:space="preserve">Dexamethasone Krka </w:t>
      </w:r>
      <w:r w:rsidRPr="00957D6D">
        <w:rPr>
          <w:rFonts w:ascii="Times New Roman" w:eastAsia="Times New Roman" w:hAnsi="Times New Roman" w:cs="Times New Roman"/>
          <w:snapToGrid w:val="0"/>
        </w:rPr>
        <w:t>4 mg 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28, 30, 50, 56, 60, 100, 10 x 1, 20 x 1, 28 x 1, 30 x 1, 50 x 1, 56 x 1, 60 x 1 ir 100 x 1 tablečių lizdinėse plokštelėse.</w:t>
      </w:r>
    </w:p>
    <w:p w14:paraId="7462FA48" w14:textId="77777777" w:rsidR="001C02E6" w:rsidRPr="001C02E6" w:rsidRDefault="001C02E6" w:rsidP="00B82CB1">
      <w:pPr>
        <w:widowControl w:val="0"/>
        <w:ind w:left="0" w:right="-1" w:firstLine="0"/>
        <w:rPr>
          <w:rFonts w:ascii="Times New Roman" w:eastAsia="Times New Roman" w:hAnsi="Times New Roman" w:cs="Times New Roman"/>
          <w:snapToGrid w:val="0"/>
        </w:rPr>
      </w:pPr>
    </w:p>
    <w:p w14:paraId="1F52707B" w14:textId="77777777" w:rsidR="00B82CB1" w:rsidRPr="001C02E6" w:rsidRDefault="00B82CB1" w:rsidP="00B82CB1">
      <w:pPr>
        <w:widowControl w:val="0"/>
        <w:ind w:left="0" w:right="-1" w:firstLine="0"/>
        <w:rPr>
          <w:rFonts w:ascii="Times New Roman" w:eastAsia="Times New Roman" w:hAnsi="Times New Roman" w:cs="Times New Roman"/>
          <w:b/>
          <w:iCs/>
          <w:noProof/>
          <w:lang w:eastAsia="sl-SI"/>
        </w:rPr>
      </w:pPr>
      <w:r w:rsidRPr="001C02E6">
        <w:rPr>
          <w:rFonts w:ascii="Times New Roman" w:eastAsia="Times New Roman" w:hAnsi="Times New Roman" w:cs="Times New Roman"/>
          <w:b/>
          <w:iCs/>
          <w:noProof/>
          <w:lang w:eastAsia="sl-SI"/>
        </w:rPr>
        <w:t>Gamintojas</w:t>
      </w:r>
    </w:p>
    <w:p w14:paraId="38B1EE68"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 d.d., Novo mesto</w:t>
      </w:r>
    </w:p>
    <w:p w14:paraId="1D13EFD0"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Šmarješka cesta 6</w:t>
      </w:r>
    </w:p>
    <w:p w14:paraId="20E3C4D9"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14:paraId="5D037AD8"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14:paraId="698C8B48" w14:textId="77777777" w:rsidR="00B82CB1" w:rsidRPr="00957D6D" w:rsidRDefault="00B82CB1" w:rsidP="00B82CB1">
      <w:pPr>
        <w:widowControl w:val="0"/>
        <w:ind w:left="0" w:right="-1" w:firstLine="0"/>
        <w:rPr>
          <w:rFonts w:ascii="Times New Roman" w:eastAsia="Times New Roman" w:hAnsi="Times New Roman" w:cs="Times New Roman"/>
          <w:lang w:eastAsia="sl-SI"/>
        </w:rPr>
      </w:pPr>
    </w:p>
    <w:p w14:paraId="4FC828B0"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14:paraId="4CCDD87B" w14:textId="77777777" w:rsidR="00B82CB1" w:rsidRPr="00957D6D" w:rsidRDefault="00B82CB1" w:rsidP="00B82CB1">
      <w:pPr>
        <w:widowControl w:val="0"/>
        <w:ind w:left="0" w:right="-1" w:firstLine="0"/>
        <w:rPr>
          <w:rFonts w:ascii="Times New Roman" w:eastAsia="Times New Roman" w:hAnsi="Times New Roman" w:cs="Times New Roman"/>
          <w:lang w:eastAsia="sl-SI"/>
        </w:rPr>
      </w:pPr>
    </w:p>
    <w:p w14:paraId="0FF6B9C8"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TAD Pharma GmbH</w:t>
      </w:r>
    </w:p>
    <w:p w14:paraId="0741F1FF"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14:paraId="07ED69EE" w14:textId="77777777" w:rsidR="00B82CB1" w:rsidRPr="00957D6D" w:rsidRDefault="00B82CB1" w:rsidP="00B82CB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27472 Cuxhaven</w:t>
      </w:r>
    </w:p>
    <w:p w14:paraId="3A057BF8" w14:textId="77777777" w:rsidR="00B82CB1" w:rsidRPr="00957D6D" w:rsidRDefault="00B82CB1" w:rsidP="00B82CB1">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14:paraId="7F71AEE2" w14:textId="60C757EF" w:rsidR="00B82CB1" w:rsidRDefault="00B82CB1" w:rsidP="00B82CB1">
      <w:pPr>
        <w:widowControl w:val="0"/>
        <w:numPr>
          <w:ilvl w:val="12"/>
          <w:numId w:val="0"/>
        </w:numPr>
        <w:ind w:right="-1"/>
        <w:rPr>
          <w:rFonts w:ascii="Times New Roman" w:eastAsia="Times New Roman" w:hAnsi="Times New Roman" w:cs="Times New Roman"/>
          <w:snapToGrid w:val="0"/>
        </w:rPr>
      </w:pPr>
    </w:p>
    <w:p w14:paraId="03F8D955" w14:textId="77777777" w:rsidR="001C02E6" w:rsidRPr="001C02E6" w:rsidRDefault="001C02E6" w:rsidP="001C02E6">
      <w:pPr>
        <w:widowControl w:val="0"/>
        <w:numPr>
          <w:ilvl w:val="12"/>
          <w:numId w:val="0"/>
        </w:numPr>
        <w:ind w:right="-1"/>
        <w:rPr>
          <w:rFonts w:ascii="Times New Roman" w:eastAsia="Times New Roman" w:hAnsi="Times New Roman" w:cs="Times New Roman"/>
          <w:b/>
          <w:bCs/>
          <w:snapToGrid w:val="0"/>
        </w:rPr>
      </w:pPr>
      <w:r w:rsidRPr="001C02E6">
        <w:rPr>
          <w:rFonts w:ascii="Times New Roman" w:eastAsia="Times New Roman" w:hAnsi="Times New Roman" w:cs="Times New Roman"/>
          <w:b/>
          <w:bCs/>
          <w:snapToGrid w:val="0"/>
        </w:rPr>
        <w:t xml:space="preserve">Lygiagretus importuotojas </w:t>
      </w:r>
    </w:p>
    <w:p w14:paraId="7CB63E29"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UAB „Lex ano“</w:t>
      </w:r>
    </w:p>
    <w:p w14:paraId="767BA923" w14:textId="66832063"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Naugarduko g. 3</w:t>
      </w:r>
    </w:p>
    <w:p w14:paraId="0114972F"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LT-03231 Vilnius</w:t>
      </w:r>
    </w:p>
    <w:p w14:paraId="0DF8961B"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Lietuva</w:t>
      </w:r>
    </w:p>
    <w:p w14:paraId="14A34DD9"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p>
    <w:p w14:paraId="57EE3A1C" w14:textId="77777777" w:rsidR="001C02E6" w:rsidRPr="001C02E6" w:rsidRDefault="001C02E6" w:rsidP="001C02E6">
      <w:pPr>
        <w:widowControl w:val="0"/>
        <w:numPr>
          <w:ilvl w:val="12"/>
          <w:numId w:val="0"/>
        </w:numPr>
        <w:ind w:right="-1"/>
        <w:rPr>
          <w:rFonts w:ascii="Times New Roman" w:eastAsia="Times New Roman" w:hAnsi="Times New Roman" w:cs="Times New Roman"/>
          <w:b/>
          <w:bCs/>
          <w:snapToGrid w:val="0"/>
        </w:rPr>
      </w:pPr>
      <w:r w:rsidRPr="001C02E6">
        <w:rPr>
          <w:rFonts w:ascii="Times New Roman" w:eastAsia="Times New Roman" w:hAnsi="Times New Roman" w:cs="Times New Roman"/>
          <w:b/>
          <w:bCs/>
          <w:snapToGrid w:val="0"/>
        </w:rPr>
        <w:t xml:space="preserve">Perpakavo </w:t>
      </w:r>
    </w:p>
    <w:p w14:paraId="58A293D1" w14:textId="6EE83B11" w:rsidR="001C02E6" w:rsidRDefault="001C02E6" w:rsidP="001C02E6">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Lietuvos ir Norvegijos</w:t>
      </w:r>
    </w:p>
    <w:p w14:paraId="6938362C" w14:textId="303ABE48"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UAB „Norfachema“</w:t>
      </w:r>
    </w:p>
    <w:p w14:paraId="2C833105"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Vytauto g. 6, Jonava</w:t>
      </w:r>
    </w:p>
    <w:p w14:paraId="3FFC4A08"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Lietuva</w:t>
      </w:r>
    </w:p>
    <w:p w14:paraId="4CB0FE1B"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p>
    <w:p w14:paraId="3D112C8C"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arba</w:t>
      </w:r>
    </w:p>
    <w:p w14:paraId="56E6CF6C"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p>
    <w:p w14:paraId="6FB056E5" w14:textId="05DD74F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UAB „ENTAFARMA“</w:t>
      </w:r>
    </w:p>
    <w:p w14:paraId="5B028846"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Klonėnų vs. 1</w:t>
      </w:r>
    </w:p>
    <w:p w14:paraId="0B32D3A7"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Širvintų r. sav.</w:t>
      </w:r>
    </w:p>
    <w:p w14:paraId="37EE6890"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Lietuva</w:t>
      </w:r>
    </w:p>
    <w:p w14:paraId="502E2D4F"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p>
    <w:p w14:paraId="168D171A"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arba</w:t>
      </w:r>
    </w:p>
    <w:p w14:paraId="3DBC0D66"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 xml:space="preserve"> </w:t>
      </w:r>
    </w:p>
    <w:p w14:paraId="725ACA6F"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CEFEA Sp. z o.o. Sp. K.</w:t>
      </w:r>
    </w:p>
    <w:p w14:paraId="2014F000" w14:textId="3E402F80"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 xml:space="preserve">Ul. Działkowa </w:t>
      </w:r>
      <w:r w:rsidR="00DE3DF5">
        <w:rPr>
          <w:rFonts w:ascii="Times New Roman" w:eastAsia="Times New Roman" w:hAnsi="Times New Roman" w:cs="Times New Roman"/>
          <w:snapToGrid w:val="0"/>
        </w:rPr>
        <w:t>69</w:t>
      </w:r>
      <w:r w:rsidR="00DE3DF5" w:rsidRPr="001C02E6">
        <w:rPr>
          <w:rFonts w:ascii="Times New Roman" w:eastAsia="Times New Roman" w:hAnsi="Times New Roman" w:cs="Times New Roman"/>
          <w:snapToGrid w:val="0"/>
        </w:rPr>
        <w:t xml:space="preserve"> </w:t>
      </w:r>
    </w:p>
    <w:p w14:paraId="5E47E439"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02-234 Warszawa</w:t>
      </w:r>
    </w:p>
    <w:p w14:paraId="070B4FB4"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r w:rsidRPr="001C02E6">
        <w:rPr>
          <w:rFonts w:ascii="Times New Roman" w:eastAsia="Times New Roman" w:hAnsi="Times New Roman" w:cs="Times New Roman"/>
          <w:snapToGrid w:val="0"/>
        </w:rPr>
        <w:t>Lenkija</w:t>
      </w:r>
    </w:p>
    <w:p w14:paraId="57FD5C92" w14:textId="77777777" w:rsidR="001C02E6" w:rsidRPr="001C02E6" w:rsidRDefault="001C02E6" w:rsidP="001C02E6">
      <w:pPr>
        <w:widowControl w:val="0"/>
        <w:numPr>
          <w:ilvl w:val="12"/>
          <w:numId w:val="0"/>
        </w:numPr>
        <w:ind w:right="-1"/>
        <w:rPr>
          <w:rFonts w:ascii="Times New Roman" w:eastAsia="Times New Roman" w:hAnsi="Times New Roman" w:cs="Times New Roman"/>
          <w:snapToGrid w:val="0"/>
        </w:rPr>
      </w:pPr>
    </w:p>
    <w:p w14:paraId="21AC9CF6" w14:textId="5EBF88CB" w:rsidR="00B82CB1" w:rsidRPr="00957D6D" w:rsidRDefault="001C02E6" w:rsidP="00CB5CE9">
      <w:pPr>
        <w:widowControl w:val="0"/>
        <w:ind w:left="0" w:right="-1" w:firstLine="0"/>
        <w:rPr>
          <w:rFonts w:ascii="Times New Roman" w:eastAsia="Times New Roman" w:hAnsi="Times New Roman" w:cs="Times New Roman"/>
          <w:lang w:eastAsia="sl-SI"/>
        </w:rPr>
      </w:pPr>
      <w:r w:rsidRPr="001C02E6">
        <w:rPr>
          <w:rFonts w:ascii="Times New Roman" w:eastAsia="Times New Roman" w:hAnsi="Times New Roman" w:cs="Times New Roman"/>
          <w:snapToGrid w:val="0"/>
        </w:rPr>
        <w:t>Registruotojas eksportuojančioje valstybėje yra</w:t>
      </w:r>
      <w:r>
        <w:rPr>
          <w:rFonts w:ascii="Times New Roman" w:eastAsia="Times New Roman" w:hAnsi="Times New Roman" w:cs="Times New Roman"/>
          <w:snapToGrid w:val="0"/>
        </w:rPr>
        <w:t xml:space="preserve"> </w:t>
      </w:r>
      <w:r w:rsidRPr="00957D6D">
        <w:rPr>
          <w:rFonts w:ascii="Times New Roman" w:eastAsia="Times New Roman" w:hAnsi="Times New Roman" w:cs="Times New Roman"/>
          <w:lang w:eastAsia="sl-SI"/>
        </w:rPr>
        <w:t>TAD Pharma GmbH</w:t>
      </w:r>
      <w:r>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r>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27472 Cuxhaven</w:t>
      </w:r>
      <w:r>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Vokietija</w:t>
      </w:r>
      <w:r>
        <w:rPr>
          <w:rFonts w:ascii="Times New Roman" w:eastAsia="Times New Roman" w:hAnsi="Times New Roman" w:cs="Times New Roman"/>
          <w:lang w:eastAsia="sl-SI"/>
        </w:rPr>
        <w:t>.</w:t>
      </w:r>
    </w:p>
    <w:p w14:paraId="760E56EA" w14:textId="77777777" w:rsidR="00B82CB1" w:rsidRPr="00957D6D" w:rsidRDefault="00B82CB1" w:rsidP="00B82CB1">
      <w:pPr>
        <w:widowControl w:val="0"/>
        <w:tabs>
          <w:tab w:val="left" w:pos="567"/>
        </w:tabs>
        <w:ind w:right="-1"/>
        <w:rPr>
          <w:rFonts w:ascii="Times New Roman" w:eastAsia="Times New Roman" w:hAnsi="Times New Roman" w:cs="Times New Roman"/>
          <w:snapToGrid w:val="0"/>
        </w:rPr>
      </w:pPr>
    </w:p>
    <w:p w14:paraId="1F294F23" w14:textId="7DC2504A" w:rsidR="00B82CB1" w:rsidRPr="00957D6D" w:rsidRDefault="00B82CB1" w:rsidP="00B82CB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Šis pakuotės lapelis paskutinį kartą peržiūrėtas</w:t>
      </w:r>
      <w:r w:rsidR="00433CF3">
        <w:rPr>
          <w:rFonts w:ascii="Times New Roman" w:eastAsia="Times New Roman" w:hAnsi="Times New Roman" w:cs="Times New Roman"/>
          <w:b/>
          <w:snapToGrid w:val="0"/>
        </w:rPr>
        <w:t xml:space="preserve"> 2023-02-23.</w:t>
      </w:r>
    </w:p>
    <w:p w14:paraId="05C7F220" w14:textId="77777777" w:rsidR="00B82CB1" w:rsidRPr="00957D6D" w:rsidRDefault="00B82CB1" w:rsidP="00B82CB1">
      <w:pPr>
        <w:widowControl w:val="0"/>
        <w:numPr>
          <w:ilvl w:val="12"/>
          <w:numId w:val="0"/>
        </w:numPr>
        <w:tabs>
          <w:tab w:val="left" w:pos="567"/>
        </w:tabs>
        <w:ind w:right="-1"/>
        <w:rPr>
          <w:rFonts w:ascii="Times New Roman" w:eastAsia="Times New Roman" w:hAnsi="Times New Roman" w:cs="Times New Roman"/>
          <w:i/>
          <w:snapToGrid w:val="0"/>
        </w:rPr>
      </w:pPr>
    </w:p>
    <w:p w14:paraId="555DECC7" w14:textId="00C86D80" w:rsidR="00DF5980" w:rsidRPr="001C02E6" w:rsidRDefault="00B82CB1" w:rsidP="001C02E6">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Išsami informacija apie šį vaistą pateikiama Valstybinės vaistų kontrolės tarnybos prie Lietuvos </w:t>
      </w:r>
      <w:r w:rsidRPr="00957D6D">
        <w:rPr>
          <w:rFonts w:ascii="Times New Roman" w:eastAsia="Times New Roman" w:hAnsi="Times New Roman" w:cs="Times New Roman"/>
          <w:snapToGrid w:val="0"/>
        </w:rPr>
        <w:lastRenderedPageBreak/>
        <w:t>Respublikos sveikatos apsaugos ministerijos tinklalapyje</w:t>
      </w:r>
      <w:r w:rsidRPr="00957D6D">
        <w:rPr>
          <w:rFonts w:ascii="Times New Roman" w:eastAsia="Times New Roman" w:hAnsi="Times New Roman" w:cs="Times New Roman"/>
          <w:i/>
          <w:snapToGrid w:val="0"/>
        </w:rPr>
        <w:t xml:space="preserve"> </w:t>
      </w:r>
      <w:hyperlink r:id="rId11"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sectPr w:rsidR="00DF5980" w:rsidRPr="001C02E6" w:rsidSect="00ED24ED">
      <w:headerReference w:type="default" r:id="rId12"/>
      <w:footerReference w:type="even" r:id="rId13"/>
      <w:footerReference w:type="defaul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CD4EE" w14:textId="77777777" w:rsidR="00403CBF" w:rsidRDefault="00403CBF">
      <w:r>
        <w:separator/>
      </w:r>
    </w:p>
  </w:endnote>
  <w:endnote w:type="continuationSeparator" w:id="0">
    <w:p w14:paraId="2F81C099" w14:textId="77777777" w:rsidR="00403CBF" w:rsidRDefault="0040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A4C3" w14:textId="77777777" w:rsidR="00912F9B" w:rsidRDefault="009B7BE3" w:rsidP="00ED24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C0A28F" w14:textId="77777777" w:rsidR="00912F9B" w:rsidRDefault="00A74A7B" w:rsidP="00ED2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123212"/>
      <w:docPartObj>
        <w:docPartGallery w:val="Page Numbers (Bottom of Page)"/>
        <w:docPartUnique/>
      </w:docPartObj>
    </w:sdtPr>
    <w:sdtEndPr/>
    <w:sdtContent>
      <w:p w14:paraId="1FD72182" w14:textId="766EA880" w:rsidR="00912F9B" w:rsidRDefault="009B7BE3">
        <w:pPr>
          <w:pStyle w:val="Porat"/>
          <w:jc w:val="center"/>
        </w:pPr>
        <w:r w:rsidRPr="004E73EE">
          <w:rPr>
            <w:sz w:val="22"/>
          </w:rPr>
          <w:fldChar w:fldCharType="begin"/>
        </w:r>
        <w:r w:rsidRPr="004E73EE">
          <w:rPr>
            <w:sz w:val="22"/>
          </w:rPr>
          <w:instrText>PAGE   \* MERGEFORMAT</w:instrText>
        </w:r>
        <w:r w:rsidRPr="004E73EE">
          <w:rPr>
            <w:sz w:val="22"/>
          </w:rPr>
          <w:fldChar w:fldCharType="separate"/>
        </w:r>
        <w:r w:rsidR="00A74A7B" w:rsidRPr="00A74A7B">
          <w:rPr>
            <w:noProof/>
            <w:sz w:val="22"/>
            <w:lang w:val="lt-LT"/>
          </w:rPr>
          <w:t>2</w:t>
        </w:r>
        <w:r w:rsidRPr="004E73EE">
          <w:rPr>
            <w:sz w:val="22"/>
          </w:rPr>
          <w:fldChar w:fldCharType="end"/>
        </w:r>
      </w:p>
    </w:sdtContent>
  </w:sdt>
  <w:p w14:paraId="1B2D31D9" w14:textId="77777777" w:rsidR="00912F9B" w:rsidRDefault="00A74A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60ED6" w14:textId="77777777" w:rsidR="00403CBF" w:rsidRDefault="00403CBF">
      <w:r>
        <w:separator/>
      </w:r>
    </w:p>
  </w:footnote>
  <w:footnote w:type="continuationSeparator" w:id="0">
    <w:p w14:paraId="73587B80" w14:textId="77777777" w:rsidR="00403CBF" w:rsidRDefault="00403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AF74" w14:textId="77777777" w:rsidR="00912F9B" w:rsidRDefault="00A74A7B" w:rsidP="00ED24ED">
    <w:pPr>
      <w:spacing w:line="20" w:lineRule="exact"/>
    </w:pPr>
  </w:p>
  <w:p w14:paraId="1834D07B" w14:textId="77777777" w:rsidR="00912F9B" w:rsidRDefault="00A74A7B">
    <w:pPr>
      <w:pStyle w:val="Antrats"/>
    </w:pPr>
    <w:bookmarkStart w:id="1" w:name="TableTag1"/>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D1A"/>
    <w:multiLevelType w:val="hybridMultilevel"/>
    <w:tmpl w:val="9FDADFE8"/>
    <w:lvl w:ilvl="0" w:tplc="60EA77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3DE"/>
    <w:multiLevelType w:val="hybridMultilevel"/>
    <w:tmpl w:val="15A816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2968"/>
    <w:multiLevelType w:val="hybridMultilevel"/>
    <w:tmpl w:val="0D9A2F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504B3"/>
    <w:multiLevelType w:val="hybridMultilevel"/>
    <w:tmpl w:val="9354A80C"/>
    <w:lvl w:ilvl="0" w:tplc="D450914A">
      <w:start w:val="1"/>
      <w:numFmt w:val="bullet"/>
      <w:lvlText w:val="-"/>
      <w:lvlJc w:val="left"/>
      <w:pPr>
        <w:ind w:left="720" w:hanging="360"/>
      </w:pPr>
      <w:rPr>
        <w:rFonts w:ascii="Times New Roman" w:eastAsia="Times New Roman" w:hAnsi="Times New Roman" w:cs="Times New Roman" w:hint="default"/>
      </w:rPr>
    </w:lvl>
    <w:lvl w:ilvl="1" w:tplc="6DC205A4">
      <w:numFmt w:val="bullet"/>
      <w:lvlText w:val="•"/>
      <w:lvlJc w:val="left"/>
      <w:pPr>
        <w:ind w:left="1800" w:hanging="72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91548"/>
    <w:multiLevelType w:val="hybridMultilevel"/>
    <w:tmpl w:val="2DFCA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89498D"/>
    <w:multiLevelType w:val="hybridMultilevel"/>
    <w:tmpl w:val="D97ABB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66BC"/>
    <w:multiLevelType w:val="hybridMultilevel"/>
    <w:tmpl w:val="0734D360"/>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2822E8"/>
    <w:multiLevelType w:val="hybridMultilevel"/>
    <w:tmpl w:val="886ACD96"/>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01682"/>
    <w:multiLevelType w:val="hybridMultilevel"/>
    <w:tmpl w:val="7D6E8AB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DD432D"/>
    <w:multiLevelType w:val="hybridMultilevel"/>
    <w:tmpl w:val="96B4E4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80808"/>
    <w:multiLevelType w:val="hybridMultilevel"/>
    <w:tmpl w:val="8DB28324"/>
    <w:lvl w:ilvl="0" w:tplc="D450914A">
      <w:start w:val="1"/>
      <w:numFmt w:val="bullet"/>
      <w:lvlText w:val="-"/>
      <w:lvlJc w:val="left"/>
      <w:pPr>
        <w:ind w:left="720" w:hanging="360"/>
      </w:pPr>
      <w:rPr>
        <w:rFonts w:ascii="Times New Roman" w:eastAsia="Times New Roman" w:hAnsi="Times New Roman" w:cs="Times New Roman" w:hint="default"/>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F33E8D"/>
    <w:multiLevelType w:val="hybridMultilevel"/>
    <w:tmpl w:val="CCCC335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893E10"/>
    <w:multiLevelType w:val="hybridMultilevel"/>
    <w:tmpl w:val="4426B2C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F26CE"/>
    <w:multiLevelType w:val="hybridMultilevel"/>
    <w:tmpl w:val="3F94846A"/>
    <w:lvl w:ilvl="0" w:tplc="7EC4B27E">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78548C"/>
    <w:multiLevelType w:val="hybridMultilevel"/>
    <w:tmpl w:val="F6CA4910"/>
    <w:lvl w:ilvl="0" w:tplc="61EADC88">
      <w:numFmt w:val="bullet"/>
      <w:lvlText w:val="•"/>
      <w:lvlJc w:val="left"/>
      <w:pPr>
        <w:ind w:left="1080" w:hanging="72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7E2897"/>
    <w:multiLevelType w:val="hybridMultilevel"/>
    <w:tmpl w:val="60728848"/>
    <w:lvl w:ilvl="0" w:tplc="D450914A">
      <w:start w:val="1"/>
      <w:numFmt w:val="bullet"/>
      <w:lvlText w:val="-"/>
      <w:lvlJc w:val="left"/>
      <w:pPr>
        <w:ind w:left="720" w:hanging="360"/>
      </w:pPr>
      <w:rPr>
        <w:rFonts w:ascii="Times New Roman" w:eastAsia="Times New Roman" w:hAnsi="Times New Roman" w:cs="Times New Roman" w:hint="default"/>
      </w:rPr>
    </w:lvl>
    <w:lvl w:ilvl="1" w:tplc="DA347CAE">
      <w:numFmt w:val="bullet"/>
      <w:lvlText w:val="•"/>
      <w:lvlJc w:val="left"/>
      <w:pPr>
        <w:ind w:left="1800" w:hanging="72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AD6B9F"/>
    <w:multiLevelType w:val="hybridMultilevel"/>
    <w:tmpl w:val="120A71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504F85"/>
    <w:multiLevelType w:val="hybridMultilevel"/>
    <w:tmpl w:val="F4200B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419C0"/>
    <w:multiLevelType w:val="hybridMultilevel"/>
    <w:tmpl w:val="273A1F5E"/>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BC5271"/>
    <w:multiLevelType w:val="hybridMultilevel"/>
    <w:tmpl w:val="EFA07D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11F38"/>
    <w:multiLevelType w:val="hybridMultilevel"/>
    <w:tmpl w:val="CE5AEAB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B11D7"/>
    <w:multiLevelType w:val="hybridMultilevel"/>
    <w:tmpl w:val="78D61E12"/>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F044383"/>
    <w:multiLevelType w:val="hybridMultilevel"/>
    <w:tmpl w:val="7F82353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556BD"/>
    <w:multiLevelType w:val="hybridMultilevel"/>
    <w:tmpl w:val="908849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246BC"/>
    <w:multiLevelType w:val="hybridMultilevel"/>
    <w:tmpl w:val="DEF4CF4C"/>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360" w:hanging="360"/>
        </w:pPr>
      </w:lvl>
    </w:lvlOverride>
  </w:num>
  <w:num w:numId="3">
    <w:abstractNumId w:val="22"/>
  </w:num>
  <w:num w:numId="4">
    <w:abstractNumId w:val="19"/>
  </w:num>
  <w:num w:numId="5">
    <w:abstractNumId w:val="6"/>
  </w:num>
  <w:num w:numId="6">
    <w:abstractNumId w:val="38"/>
  </w:num>
  <w:num w:numId="7">
    <w:abstractNumId w:val="35"/>
  </w:num>
  <w:num w:numId="8">
    <w:abstractNumId w:val="5"/>
  </w:num>
  <w:num w:numId="9">
    <w:abstractNumId w:val="24"/>
  </w:num>
  <w:num w:numId="10">
    <w:abstractNumId w:val="26"/>
  </w:num>
  <w:num w:numId="11">
    <w:abstractNumId w:val="25"/>
  </w:num>
  <w:num w:numId="12">
    <w:abstractNumId w:val="10"/>
  </w:num>
  <w:num w:numId="13">
    <w:abstractNumId w:val="9"/>
  </w:num>
  <w:num w:numId="14">
    <w:abstractNumId w:val="11"/>
  </w:num>
  <w:num w:numId="15">
    <w:abstractNumId w:val="16"/>
  </w:num>
  <w:num w:numId="16">
    <w:abstractNumId w:val="21"/>
  </w:num>
  <w:num w:numId="17">
    <w:abstractNumId w:val="29"/>
  </w:num>
  <w:num w:numId="18">
    <w:abstractNumId w:val="32"/>
  </w:num>
  <w:num w:numId="19">
    <w:abstractNumId w:val="34"/>
  </w:num>
  <w:num w:numId="20">
    <w:abstractNumId w:val="12"/>
  </w:num>
  <w:num w:numId="21">
    <w:abstractNumId w:val="7"/>
  </w:num>
  <w:num w:numId="22">
    <w:abstractNumId w:val="17"/>
  </w:num>
  <w:num w:numId="23">
    <w:abstractNumId w:val="3"/>
  </w:num>
  <w:num w:numId="24">
    <w:abstractNumId w:val="36"/>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4"/>
  </w:num>
  <w:num w:numId="29">
    <w:abstractNumId w:val="1"/>
  </w:num>
  <w:num w:numId="30">
    <w:abstractNumId w:val="28"/>
  </w:num>
  <w:num w:numId="31">
    <w:abstractNumId w:val="8"/>
  </w:num>
  <w:num w:numId="32">
    <w:abstractNumId w:val="27"/>
  </w:num>
  <w:num w:numId="33">
    <w:abstractNumId w:val="14"/>
  </w:num>
  <w:num w:numId="34">
    <w:abstractNumId w:val="13"/>
  </w:num>
  <w:num w:numId="35">
    <w:abstractNumId w:val="2"/>
  </w:num>
  <w:num w:numId="36">
    <w:abstractNumId w:val="31"/>
  </w:num>
  <w:num w:numId="37">
    <w:abstractNumId w:val="33"/>
  </w:num>
  <w:num w:numId="38">
    <w:abstractNumId w:val="15"/>
  </w:num>
  <w:num w:numId="39">
    <w:abstractNumId w:val="20"/>
  </w:num>
  <w:num w:numId="40">
    <w:abstractNumId w:val="18"/>
  </w:num>
  <w:num w:numId="41">
    <w:abstractNumId w:val="2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F7"/>
    <w:rsid w:val="00013B89"/>
    <w:rsid w:val="000E0DC7"/>
    <w:rsid w:val="001360F6"/>
    <w:rsid w:val="0016263A"/>
    <w:rsid w:val="001C02E6"/>
    <w:rsid w:val="00206BD1"/>
    <w:rsid w:val="00217440"/>
    <w:rsid w:val="0022439A"/>
    <w:rsid w:val="002C48B2"/>
    <w:rsid w:val="00403CBF"/>
    <w:rsid w:val="00433CF3"/>
    <w:rsid w:val="004703D4"/>
    <w:rsid w:val="00485D2F"/>
    <w:rsid w:val="004B5909"/>
    <w:rsid w:val="004C0FDD"/>
    <w:rsid w:val="005141F7"/>
    <w:rsid w:val="006334DA"/>
    <w:rsid w:val="006364B5"/>
    <w:rsid w:val="006A3EDF"/>
    <w:rsid w:val="00701F01"/>
    <w:rsid w:val="007131E0"/>
    <w:rsid w:val="0077327A"/>
    <w:rsid w:val="007C2C0A"/>
    <w:rsid w:val="007C79BB"/>
    <w:rsid w:val="00894F22"/>
    <w:rsid w:val="009B7BE3"/>
    <w:rsid w:val="00A74A7B"/>
    <w:rsid w:val="00B56DFF"/>
    <w:rsid w:val="00B82CB1"/>
    <w:rsid w:val="00BD3C1E"/>
    <w:rsid w:val="00C271E6"/>
    <w:rsid w:val="00C83DDE"/>
    <w:rsid w:val="00CB5CE9"/>
    <w:rsid w:val="00D64675"/>
    <w:rsid w:val="00DE3DF5"/>
    <w:rsid w:val="00DF5980"/>
    <w:rsid w:val="00F8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5A0C3"/>
  <w15:chartTrackingRefBased/>
  <w15:docId w15:val="{255959D7-66C2-41BB-8963-4FD5F837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2CB1"/>
    <w:pPr>
      <w:spacing w:after="0" w:line="240" w:lineRule="auto"/>
      <w:ind w:left="567" w:hanging="567"/>
    </w:pPr>
    <w:rPr>
      <w:lang w:val="lt-LT"/>
    </w:rPr>
  </w:style>
  <w:style w:type="paragraph" w:styleId="Antrat1">
    <w:name w:val="heading 1"/>
    <w:basedOn w:val="prastasis"/>
    <w:next w:val="prastasis"/>
    <w:link w:val="Antrat1Diagrama"/>
    <w:uiPriority w:val="99"/>
    <w:qFormat/>
    <w:rsid w:val="00B82CB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B82CB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B82CB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B82CB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B82CB1"/>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B82CB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B82CB1"/>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B82CB1"/>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B82CB1"/>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82CB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B82CB1"/>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B82CB1"/>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B82CB1"/>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B82CB1"/>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B82CB1"/>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B82CB1"/>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B82CB1"/>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B82CB1"/>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B82CB1"/>
  </w:style>
  <w:style w:type="numbering" w:customStyle="1" w:styleId="Sraonra11">
    <w:name w:val="Sąrašo nėra11"/>
    <w:next w:val="Sraonra"/>
    <w:uiPriority w:val="99"/>
    <w:semiHidden/>
    <w:unhideWhenUsed/>
    <w:rsid w:val="00B82CB1"/>
  </w:style>
  <w:style w:type="paragraph" w:styleId="Antrats">
    <w:name w:val="header"/>
    <w:basedOn w:val="prastasis"/>
    <w:link w:val="AntratsDiagrama"/>
    <w:uiPriority w:val="99"/>
    <w:rsid w:val="00B82CB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B82CB1"/>
    <w:rPr>
      <w:lang w:val="lt-LT"/>
    </w:rPr>
  </w:style>
  <w:style w:type="character" w:customStyle="1" w:styleId="AntratsDiagrama">
    <w:name w:val="Antraštės Diagrama"/>
    <w:basedOn w:val="Numatytasispastraiposriftas"/>
    <w:link w:val="Antrats"/>
    <w:uiPriority w:val="99"/>
    <w:rsid w:val="00B82CB1"/>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B82CB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B82CB1"/>
    <w:rPr>
      <w:rFonts w:ascii="Times New Roman" w:eastAsia="Times New Roman" w:hAnsi="Times New Roman" w:cs="Times New Roman"/>
      <w:sz w:val="24"/>
      <w:szCs w:val="20"/>
      <w:lang w:val="sl-SI" w:eastAsia="sl-SI"/>
    </w:rPr>
  </w:style>
  <w:style w:type="table" w:styleId="Lentelstinklelis">
    <w:name w:val="Table Grid"/>
    <w:basedOn w:val="prastojilentel"/>
    <w:rsid w:val="00B82CB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B82CB1"/>
  </w:style>
  <w:style w:type="character" w:styleId="Hipersaitas">
    <w:name w:val="Hyperlink"/>
    <w:uiPriority w:val="99"/>
    <w:rsid w:val="00B82CB1"/>
    <w:rPr>
      <w:rFonts w:ascii="Times New Roman" w:hAnsi="Times New Roman"/>
      <w:color w:val="auto"/>
      <w:sz w:val="24"/>
      <w:szCs w:val="24"/>
      <w:u w:val="single"/>
      <w:lang w:val="en-US"/>
    </w:rPr>
  </w:style>
  <w:style w:type="character" w:styleId="Perirtashipersaitas">
    <w:name w:val="FollowedHyperlink"/>
    <w:uiPriority w:val="99"/>
    <w:rsid w:val="00B82CB1"/>
    <w:rPr>
      <w:color w:val="800080"/>
      <w:u w:val="single"/>
    </w:rPr>
  </w:style>
  <w:style w:type="paragraph" w:styleId="Paprastasistekstas">
    <w:name w:val="Plain Text"/>
    <w:basedOn w:val="prastasis"/>
    <w:link w:val="PaprastasistekstasDiagrama"/>
    <w:uiPriority w:val="99"/>
    <w:rsid w:val="00B82CB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B82CB1"/>
    <w:rPr>
      <w:rFonts w:ascii="Courier New" w:eastAsia="Times New Roman" w:hAnsi="Courier New" w:cs="Times New Roman"/>
      <w:sz w:val="20"/>
      <w:szCs w:val="20"/>
      <w:lang w:val="en-GB" w:eastAsia="sl-SI"/>
    </w:rPr>
  </w:style>
  <w:style w:type="paragraph" w:styleId="Antrat">
    <w:name w:val="caption"/>
    <w:basedOn w:val="prastasis"/>
    <w:next w:val="prastasis"/>
    <w:qFormat/>
    <w:rsid w:val="00B82CB1"/>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B82CB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B82CB1"/>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B82CB1"/>
    <w:pPr>
      <w:numPr>
        <w:ilvl w:val="12"/>
      </w:numPr>
      <w:tabs>
        <w:tab w:val="left" w:pos="8505"/>
      </w:tabs>
      <w:ind w:left="539" w:right="-2" w:hanging="539"/>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B82CB1"/>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B82CB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B82CB1"/>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B82CB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B82CB1"/>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B82CB1"/>
  </w:style>
  <w:style w:type="paragraph" w:styleId="Dokumentoinaostekstas">
    <w:name w:val="endnote text"/>
    <w:basedOn w:val="prastasis"/>
    <w:link w:val="DokumentoinaostekstasDiagrama"/>
    <w:uiPriority w:val="99"/>
    <w:rsid w:val="00B82CB1"/>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B82CB1"/>
    <w:rPr>
      <w:rFonts w:ascii="Times New Roman" w:eastAsia="Times New Roman" w:hAnsi="Times New Roman" w:cs="Times New Roman"/>
      <w:szCs w:val="20"/>
      <w:lang w:val="en-GB"/>
    </w:rPr>
  </w:style>
  <w:style w:type="numbering" w:customStyle="1" w:styleId="Brezseznama2">
    <w:name w:val="Brez seznama2"/>
    <w:next w:val="Sraonra"/>
    <w:semiHidden/>
    <w:rsid w:val="00B82CB1"/>
  </w:style>
  <w:style w:type="numbering" w:customStyle="1" w:styleId="Brezseznama3">
    <w:name w:val="Brez seznama3"/>
    <w:next w:val="Sraonra"/>
    <w:semiHidden/>
    <w:rsid w:val="00B82CB1"/>
  </w:style>
  <w:style w:type="paragraph" w:styleId="Pavadinimas">
    <w:name w:val="Title"/>
    <w:basedOn w:val="prastasis"/>
    <w:link w:val="PavadinimasDiagrama"/>
    <w:uiPriority w:val="99"/>
    <w:qFormat/>
    <w:rsid w:val="00B82CB1"/>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B82CB1"/>
    <w:rPr>
      <w:rFonts w:ascii="Times New Roman" w:eastAsia="Times New Roman" w:hAnsi="Times New Roman" w:cs="Times New Roman"/>
      <w:b/>
      <w:szCs w:val="20"/>
      <w:lang w:val="en-GB"/>
    </w:rPr>
  </w:style>
  <w:style w:type="numbering" w:customStyle="1" w:styleId="Brezseznama4">
    <w:name w:val="Brez seznama4"/>
    <w:next w:val="Sraonra"/>
    <w:semiHidden/>
    <w:rsid w:val="00B82CB1"/>
  </w:style>
  <w:style w:type="numbering" w:customStyle="1" w:styleId="Brezseznama5">
    <w:name w:val="Brez seznama5"/>
    <w:next w:val="Sraonra"/>
    <w:uiPriority w:val="99"/>
    <w:semiHidden/>
    <w:unhideWhenUsed/>
    <w:rsid w:val="00B82CB1"/>
  </w:style>
  <w:style w:type="paragraph" w:styleId="Sraopastraipa">
    <w:name w:val="List Paragraph"/>
    <w:basedOn w:val="prastasis"/>
    <w:uiPriority w:val="34"/>
    <w:qFormat/>
    <w:rsid w:val="00B82CB1"/>
    <w:pPr>
      <w:ind w:left="720" w:firstLine="0"/>
      <w:contextualSpacing/>
    </w:pPr>
    <w:rPr>
      <w:rFonts w:ascii="Times New Roman" w:eastAsia="Times New Roman" w:hAnsi="Times New Roman" w:cs="Times New Roman"/>
      <w:sz w:val="24"/>
      <w:szCs w:val="20"/>
      <w:lang w:val="sl-SI" w:eastAsia="sl-SI"/>
    </w:rPr>
  </w:style>
  <w:style w:type="character" w:styleId="Komentaronuoroda">
    <w:name w:val="annotation reference"/>
    <w:uiPriority w:val="99"/>
    <w:rsid w:val="00B82CB1"/>
    <w:rPr>
      <w:sz w:val="16"/>
      <w:szCs w:val="16"/>
    </w:rPr>
  </w:style>
  <w:style w:type="paragraph" w:styleId="Komentarotekstas">
    <w:name w:val="annotation text"/>
    <w:basedOn w:val="prastasis"/>
    <w:link w:val="KomentarotekstasDiagrama"/>
    <w:uiPriority w:val="99"/>
    <w:rsid w:val="00B82CB1"/>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B82CB1"/>
    <w:rPr>
      <w:rFonts w:ascii="Times New Roman" w:eastAsia="Times New Roman" w:hAnsi="Times New Roman" w:cs="Times New Roman"/>
      <w:sz w:val="20"/>
      <w:szCs w:val="20"/>
      <w:lang w:val="sl-SI" w:eastAsia="sl-SI"/>
    </w:rPr>
  </w:style>
  <w:style w:type="paragraph" w:styleId="Debesliotekstas">
    <w:name w:val="Balloon Text"/>
    <w:basedOn w:val="prastasis"/>
    <w:link w:val="DebesliotekstasDiagrama"/>
    <w:uiPriority w:val="99"/>
    <w:rsid w:val="00B82CB1"/>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B82CB1"/>
    <w:rPr>
      <w:rFonts w:ascii="Tahoma" w:eastAsia="Times New Roman" w:hAnsi="Tahoma" w:cs="Tahoma"/>
      <w:sz w:val="16"/>
      <w:szCs w:val="16"/>
      <w:lang w:val="sl-SI" w:eastAsia="sl-SI"/>
    </w:rPr>
  </w:style>
  <w:style w:type="character" w:customStyle="1" w:styleId="hps">
    <w:name w:val="hps"/>
    <w:rsid w:val="00B82CB1"/>
  </w:style>
  <w:style w:type="paragraph" w:styleId="Komentarotema">
    <w:name w:val="annotation subject"/>
    <w:basedOn w:val="Komentarotekstas"/>
    <w:next w:val="Komentarotekstas"/>
    <w:link w:val="KomentarotemaDiagrama"/>
    <w:uiPriority w:val="99"/>
    <w:rsid w:val="00B82CB1"/>
    <w:rPr>
      <w:b/>
      <w:bCs/>
    </w:rPr>
  </w:style>
  <w:style w:type="character" w:customStyle="1" w:styleId="KomentarotemaDiagrama">
    <w:name w:val="Komentaro tema Diagrama"/>
    <w:basedOn w:val="KomentarotekstasDiagrama"/>
    <w:link w:val="Komentarotema"/>
    <w:uiPriority w:val="99"/>
    <w:rsid w:val="00B82CB1"/>
    <w:rPr>
      <w:rFonts w:ascii="Times New Roman" w:eastAsia="Times New Roman" w:hAnsi="Times New Roman" w:cs="Times New Roman"/>
      <w:b/>
      <w:bCs/>
      <w:sz w:val="20"/>
      <w:szCs w:val="20"/>
      <w:lang w:val="sl-SI" w:eastAsia="sl-SI"/>
    </w:rPr>
  </w:style>
  <w:style w:type="numbering" w:customStyle="1" w:styleId="Brezseznama6">
    <w:name w:val="Brez seznama6"/>
    <w:next w:val="Sraonra"/>
    <w:uiPriority w:val="99"/>
    <w:semiHidden/>
    <w:unhideWhenUsed/>
    <w:rsid w:val="00B82CB1"/>
  </w:style>
  <w:style w:type="paragraph" w:customStyle="1" w:styleId="BodytextAgency">
    <w:name w:val="Body text (Agency)"/>
    <w:basedOn w:val="prastasis"/>
    <w:link w:val="BodytextAgencyChar"/>
    <w:uiPriority w:val="99"/>
    <w:rsid w:val="00B82CB1"/>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B82CB1"/>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B82CB1"/>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B82CB1"/>
    <w:rPr>
      <w:rFonts w:ascii="Courier New" w:hAnsi="Courier New"/>
      <w:color w:val="00FF00"/>
      <w:sz w:val="40"/>
    </w:rPr>
  </w:style>
  <w:style w:type="character" w:customStyle="1" w:styleId="tw4winTerm">
    <w:name w:val="tw4winTerm"/>
    <w:uiPriority w:val="99"/>
    <w:rsid w:val="00B82CB1"/>
    <w:rPr>
      <w:color w:val="0000FF"/>
    </w:rPr>
  </w:style>
  <w:style w:type="character" w:customStyle="1" w:styleId="tw4winPopup">
    <w:name w:val="tw4winPopup"/>
    <w:uiPriority w:val="99"/>
    <w:rsid w:val="00B82CB1"/>
    <w:rPr>
      <w:rFonts w:ascii="Courier New" w:hAnsi="Courier New"/>
      <w:noProof/>
      <w:color w:val="008000"/>
    </w:rPr>
  </w:style>
  <w:style w:type="character" w:customStyle="1" w:styleId="tw4winJump">
    <w:name w:val="tw4winJump"/>
    <w:uiPriority w:val="99"/>
    <w:rsid w:val="00B82CB1"/>
    <w:rPr>
      <w:rFonts w:ascii="Courier New" w:hAnsi="Courier New"/>
      <w:noProof/>
      <w:color w:val="008080"/>
    </w:rPr>
  </w:style>
  <w:style w:type="character" w:customStyle="1" w:styleId="tw4winExternal">
    <w:name w:val="tw4winExternal"/>
    <w:uiPriority w:val="99"/>
    <w:rsid w:val="00B82CB1"/>
    <w:rPr>
      <w:rFonts w:ascii="Courier New" w:hAnsi="Courier New"/>
      <w:noProof/>
      <w:color w:val="808080"/>
    </w:rPr>
  </w:style>
  <w:style w:type="character" w:customStyle="1" w:styleId="tw4winInternal">
    <w:name w:val="tw4winInternal"/>
    <w:uiPriority w:val="99"/>
    <w:rsid w:val="00B82CB1"/>
    <w:rPr>
      <w:rFonts w:ascii="Courier New" w:hAnsi="Courier New"/>
      <w:noProof/>
      <w:color w:val="FF0000"/>
    </w:rPr>
  </w:style>
  <w:style w:type="character" w:customStyle="1" w:styleId="DONOTTRANSLATE">
    <w:name w:val="DO_NOT_TRANSLATE"/>
    <w:uiPriority w:val="99"/>
    <w:rsid w:val="00B82CB1"/>
    <w:rPr>
      <w:rFonts w:ascii="Courier New" w:hAnsi="Courier New"/>
      <w:noProof/>
      <w:color w:val="800000"/>
    </w:rPr>
  </w:style>
  <w:style w:type="paragraph" w:styleId="Pataisymai">
    <w:name w:val="Revision"/>
    <w:hidden/>
    <w:uiPriority w:val="99"/>
    <w:semiHidden/>
    <w:rsid w:val="00B82CB1"/>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B82CB1"/>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B82CB1"/>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B82CB1"/>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B82CB1"/>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B82CB1"/>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B82CB1"/>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B82CB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B82CB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B82CB1"/>
    <w:rPr>
      <w:rFonts w:ascii="Times New Roman" w:eastAsia="SimSun" w:hAnsi="Times New Roman" w:cs="Times New Roman"/>
      <w:b/>
      <w:bCs/>
      <w:color w:val="0000FF"/>
      <w:lang w:val="en-GB"/>
    </w:rPr>
  </w:style>
  <w:style w:type="paragraph" w:customStyle="1" w:styleId="AHeader1">
    <w:name w:val="AHeader 1"/>
    <w:basedOn w:val="prastasis"/>
    <w:uiPriority w:val="99"/>
    <w:rsid w:val="00B82CB1"/>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B82CB1"/>
    <w:pPr>
      <w:tabs>
        <w:tab w:val="clear" w:pos="720"/>
        <w:tab w:val="num" w:pos="360"/>
      </w:tabs>
      <w:ind w:left="709" w:hanging="425"/>
    </w:pPr>
    <w:rPr>
      <w:sz w:val="22"/>
    </w:rPr>
  </w:style>
  <w:style w:type="paragraph" w:customStyle="1" w:styleId="AHeader3">
    <w:name w:val="AHeader 3"/>
    <w:basedOn w:val="AHeader2"/>
    <w:uiPriority w:val="99"/>
    <w:rsid w:val="00B82CB1"/>
    <w:pPr>
      <w:ind w:left="1276" w:hanging="567"/>
    </w:pPr>
  </w:style>
  <w:style w:type="paragraph" w:customStyle="1" w:styleId="AHeader2abc">
    <w:name w:val="AHeader 2 abc"/>
    <w:basedOn w:val="AHeader3"/>
    <w:uiPriority w:val="99"/>
    <w:rsid w:val="00B82CB1"/>
    <w:pPr>
      <w:jc w:val="both"/>
    </w:pPr>
    <w:rPr>
      <w:b w:val="0"/>
      <w:bCs w:val="0"/>
    </w:rPr>
  </w:style>
  <w:style w:type="paragraph" w:customStyle="1" w:styleId="AHeader3abc">
    <w:name w:val="AHeader 3 abc"/>
    <w:basedOn w:val="AHeader2abc"/>
    <w:uiPriority w:val="99"/>
    <w:rsid w:val="00B82CB1"/>
    <w:pPr>
      <w:ind w:left="1701" w:hanging="425"/>
    </w:pPr>
  </w:style>
  <w:style w:type="paragraph" w:styleId="Pagrindiniotekstotrauka3">
    <w:name w:val="Body Text Indent 3"/>
    <w:basedOn w:val="prastasis"/>
    <w:link w:val="Pagrindiniotekstotrauka3Diagrama"/>
    <w:uiPriority w:val="99"/>
    <w:rsid w:val="00B82CB1"/>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B82CB1"/>
    <w:rPr>
      <w:rFonts w:ascii="Times New Roman" w:eastAsia="SimSun" w:hAnsi="Times New Roman" w:cs="Times New Roman"/>
      <w:szCs w:val="21"/>
      <w:lang w:val="en-GB"/>
    </w:rPr>
  </w:style>
  <w:style w:type="character" w:styleId="Grietas">
    <w:name w:val="Strong"/>
    <w:uiPriority w:val="99"/>
    <w:qFormat/>
    <w:rsid w:val="00B82CB1"/>
    <w:rPr>
      <w:rFonts w:cs="Times New Roman"/>
      <w:b/>
      <w:bCs/>
    </w:rPr>
  </w:style>
  <w:style w:type="character" w:customStyle="1" w:styleId="BodytextAgencyChar">
    <w:name w:val="Body text (Agency) Char"/>
    <w:link w:val="BodytextAgency"/>
    <w:uiPriority w:val="99"/>
    <w:locked/>
    <w:rsid w:val="00B82CB1"/>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B82CB1"/>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82CB1"/>
    <w:pPr>
      <w:keepNext/>
    </w:pPr>
    <w:rPr>
      <w:rFonts w:eastAsia="SimSun" w:cs="Verdana"/>
      <w:b/>
      <w:snapToGrid/>
      <w:szCs w:val="18"/>
      <w:lang w:eastAsia="en-GB"/>
    </w:rPr>
  </w:style>
  <w:style w:type="character" w:customStyle="1" w:styleId="NormalAgencyChar">
    <w:name w:val="Normal (Agency) Char"/>
    <w:link w:val="NormalAgency"/>
    <w:uiPriority w:val="99"/>
    <w:locked/>
    <w:rsid w:val="00B82CB1"/>
    <w:rPr>
      <w:rFonts w:ascii="Verdana" w:eastAsia="Times New Roman" w:hAnsi="Verdana" w:cs="Times New Roman"/>
      <w:snapToGrid w:val="0"/>
      <w:sz w:val="18"/>
      <w:lang w:val="en-GB" w:eastAsia="lt-LT"/>
    </w:rPr>
  </w:style>
  <w:style w:type="paragraph" w:customStyle="1" w:styleId="BTEMEASMCA">
    <w:name w:val="BT EMEA_SMCA"/>
    <w:basedOn w:val="prastasis"/>
    <w:link w:val="BTEMEASMCAChar"/>
    <w:autoRedefine/>
    <w:uiPriority w:val="99"/>
    <w:rsid w:val="00B82CB1"/>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B82CB1"/>
    <w:rPr>
      <w:rFonts w:ascii="Times New Roman" w:eastAsia="SimSun" w:hAnsi="Times New Roman" w:cs="Times New Roman"/>
      <w:noProof/>
      <w:sz w:val="20"/>
      <w:szCs w:val="20"/>
      <w:lang w:val="x-none" w:eastAsia="x-none"/>
    </w:rPr>
  </w:style>
  <w:style w:type="character" w:customStyle="1" w:styleId="CharChar12">
    <w:name w:val="Char Char12"/>
    <w:locked/>
    <w:rsid w:val="00B82CB1"/>
    <w:rPr>
      <w:snapToGrid w:val="0"/>
      <w:lang w:val="en-GB" w:eastAsia="en-US" w:bidi="ar-SA"/>
    </w:rPr>
  </w:style>
  <w:style w:type="numbering" w:customStyle="1" w:styleId="NoList1">
    <w:name w:val="No List1"/>
    <w:next w:val="Sraonra"/>
    <w:uiPriority w:val="99"/>
    <w:semiHidden/>
    <w:unhideWhenUsed/>
    <w:rsid w:val="00B8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69CE-C6E5-4821-9D39-67540DC3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19416</Words>
  <Characters>11068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2</cp:revision>
  <dcterms:created xsi:type="dcterms:W3CDTF">2023-03-14T06:26:00Z</dcterms:created>
  <dcterms:modified xsi:type="dcterms:W3CDTF">2023-03-14T06:26:00Z</dcterms:modified>
</cp:coreProperties>
</file>