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0F34" w14:textId="3B812651" w:rsidR="00C708A3" w:rsidRPr="00D4247A" w:rsidRDefault="00C708A3" w:rsidP="00C708A3">
      <w:pPr>
        <w:tabs>
          <w:tab w:val="left" w:pos="567"/>
        </w:tabs>
        <w:spacing w:after="0" w:line="240" w:lineRule="auto"/>
        <w:ind w:left="567" w:hanging="567"/>
        <w:jc w:val="center"/>
        <w:outlineLvl w:val="0"/>
        <w:rPr>
          <w:rFonts w:ascii="Times New Roman" w:eastAsia="Calibri" w:hAnsi="Times New Roman" w:cs="Times New Roman"/>
          <w:b/>
          <w:caps/>
          <w:lang w:val="lt-LT"/>
        </w:rPr>
      </w:pPr>
      <w:r w:rsidRPr="00D4247A">
        <w:rPr>
          <w:rFonts w:ascii="Times New Roman" w:eastAsia="Calibri" w:hAnsi="Times New Roman" w:cs="Times New Roman"/>
          <w:b/>
          <w:bCs/>
          <w:caps/>
          <w:lang w:val="lt-LT"/>
        </w:rPr>
        <w:t>p</w:t>
      </w:r>
      <w:r w:rsidRPr="00D4247A">
        <w:rPr>
          <w:rFonts w:ascii="Times New Roman" w:eastAsia="Calibri" w:hAnsi="Times New Roman" w:cs="Times New Roman"/>
          <w:b/>
          <w:bCs/>
          <w:lang w:val="lt-LT"/>
        </w:rPr>
        <w:t>akuotės lapelis: informacija pacientui</w:t>
      </w:r>
    </w:p>
    <w:p w14:paraId="324C027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906D756" w14:textId="77777777" w:rsidR="00C708A3" w:rsidRPr="00D4247A" w:rsidRDefault="006A3D57" w:rsidP="00C708A3">
      <w:pPr>
        <w:spacing w:after="0" w:line="240" w:lineRule="auto"/>
        <w:jc w:val="center"/>
        <w:rPr>
          <w:rFonts w:ascii="Times New Roman" w:eastAsia="Calibri" w:hAnsi="Times New Roman" w:cs="Times New Roman"/>
          <w:b/>
          <w:color w:val="000000"/>
          <w:lang w:val="lt-LT"/>
        </w:rPr>
      </w:pPr>
      <w:proofErr w:type="spellStart"/>
      <w:r w:rsidRPr="00D4247A">
        <w:rPr>
          <w:rFonts w:ascii="Times New Roman" w:eastAsia="Calibri" w:hAnsi="Times New Roman" w:cs="Times New Roman"/>
          <w:b/>
          <w:bCs/>
          <w:color w:val="000000"/>
          <w:lang w:val="lt-LT"/>
        </w:rPr>
        <w:t>Traslor</w:t>
      </w:r>
      <w:proofErr w:type="spellEnd"/>
      <w:r w:rsidR="00C708A3" w:rsidRPr="00D4247A">
        <w:rPr>
          <w:rFonts w:ascii="Times New Roman" w:eastAsia="Calibri" w:hAnsi="Times New Roman" w:cs="Times New Roman"/>
          <w:b/>
          <w:bCs/>
          <w:color w:val="000000"/>
          <w:lang w:val="lt-LT"/>
        </w:rPr>
        <w:t xml:space="preserve"> 40 </w:t>
      </w:r>
      <w:proofErr w:type="spellStart"/>
      <w:r w:rsidR="00C708A3" w:rsidRPr="00D4247A">
        <w:rPr>
          <w:rFonts w:ascii="Times New Roman" w:eastAsia="Calibri" w:hAnsi="Times New Roman" w:cs="Times New Roman"/>
          <w:b/>
          <w:bCs/>
          <w:color w:val="000000"/>
          <w:lang w:val="lt-LT"/>
        </w:rPr>
        <w:t>mikrogramų</w:t>
      </w:r>
      <w:proofErr w:type="spellEnd"/>
      <w:r w:rsidR="00C708A3" w:rsidRPr="00D4247A">
        <w:rPr>
          <w:rFonts w:ascii="Times New Roman" w:eastAsia="Calibri" w:hAnsi="Times New Roman" w:cs="Times New Roman"/>
          <w:b/>
          <w:bCs/>
          <w:color w:val="000000"/>
          <w:lang w:val="lt-LT"/>
        </w:rPr>
        <w:t>/ml akių lašai (tirpalas)</w:t>
      </w:r>
    </w:p>
    <w:p w14:paraId="067FC4C1" w14:textId="77777777" w:rsidR="00C708A3" w:rsidRPr="00D4247A" w:rsidRDefault="00266D00" w:rsidP="00C708A3">
      <w:pPr>
        <w:spacing w:after="0" w:line="240" w:lineRule="auto"/>
        <w:jc w:val="center"/>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w:t>
      </w:r>
      <w:r w:rsidR="00C708A3" w:rsidRPr="00D4247A">
        <w:rPr>
          <w:rFonts w:ascii="Times New Roman" w:eastAsia="Calibri" w:hAnsi="Times New Roman" w:cs="Times New Roman"/>
          <w:color w:val="000000"/>
          <w:lang w:val="lt-LT"/>
        </w:rPr>
        <w:t>ravoprostas</w:t>
      </w:r>
      <w:proofErr w:type="spellEnd"/>
    </w:p>
    <w:p w14:paraId="6EABD0A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70FE92" w14:textId="77777777" w:rsidR="00C708A3" w:rsidRPr="00D4247A" w:rsidRDefault="00C708A3" w:rsidP="00C708A3">
      <w:pPr>
        <w:spacing w:after="0" w:line="240" w:lineRule="auto"/>
        <w:rPr>
          <w:rFonts w:ascii="Times New Roman" w:eastAsia="Calibri" w:hAnsi="Times New Roman" w:cs="Times New Roman"/>
          <w:b/>
          <w:color w:val="000000"/>
          <w:lang w:val="lt-LT"/>
        </w:rPr>
      </w:pPr>
      <w:r w:rsidRPr="00D4247A">
        <w:rPr>
          <w:rFonts w:ascii="Times New Roman" w:eastAsia="Calibri" w:hAnsi="Times New Roman" w:cs="Times New Roman"/>
          <w:b/>
          <w:bCs/>
          <w:color w:val="000000"/>
          <w:lang w:val="lt-LT"/>
        </w:rPr>
        <w:t>Atidžiai perskaitykite visą šį lapelį, prieš pradėdami vartoti vaistą, nes jame pateikiama Jums svarbi informacija.</w:t>
      </w:r>
    </w:p>
    <w:p w14:paraId="19E307C6" w14:textId="77777777" w:rsidR="00C708A3" w:rsidRPr="00D4247A" w:rsidRDefault="00C708A3" w:rsidP="00C708A3">
      <w:pPr>
        <w:numPr>
          <w:ilvl w:val="0"/>
          <w:numId w:val="5"/>
        </w:numPr>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Neišmeskite šio lapelio, nes vėl gali prireikti jį perskaityti.</w:t>
      </w:r>
    </w:p>
    <w:p w14:paraId="35ADFD83" w14:textId="77777777" w:rsidR="00C708A3" w:rsidRPr="00D4247A" w:rsidRDefault="00C708A3" w:rsidP="00C708A3">
      <w:pPr>
        <w:numPr>
          <w:ilvl w:val="0"/>
          <w:numId w:val="5"/>
        </w:numPr>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Jeigu kiltų daugiau klausimų, kreipkitės į gydytoją arba vaistininką.</w:t>
      </w:r>
    </w:p>
    <w:p w14:paraId="6EE36879" w14:textId="77777777" w:rsidR="00C708A3" w:rsidRPr="00D4247A" w:rsidRDefault="00C708A3" w:rsidP="00C708A3">
      <w:pPr>
        <w:numPr>
          <w:ilvl w:val="0"/>
          <w:numId w:val="5"/>
        </w:numPr>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Šis vaistas skirtas tik Jums, todėl kitiems žmonėms jo duoti negalima. Vaistas gali jiems pakenkti (net tiems, kurių ligos požymiai yra tokie patys kaip Jūsų).</w:t>
      </w:r>
    </w:p>
    <w:p w14:paraId="252BDAA7" w14:textId="77777777" w:rsidR="00C708A3" w:rsidRPr="00D4247A" w:rsidRDefault="00C708A3" w:rsidP="00C708A3">
      <w:pPr>
        <w:numPr>
          <w:ilvl w:val="0"/>
          <w:numId w:val="5"/>
        </w:numPr>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Jeigu pasireiškė šalutinis poveikis (net jeigu jis šiame lapelyje nenurodytas), kreipkitės į</w:t>
      </w:r>
      <w:r w:rsidR="008D6E1A">
        <w:rPr>
          <w:rFonts w:ascii="Times New Roman" w:eastAsia="Calibri" w:hAnsi="Times New Roman" w:cs="Times New Roman"/>
          <w:color w:val="000000"/>
          <w:lang w:val="lt-LT"/>
        </w:rPr>
        <w:t> </w:t>
      </w:r>
      <w:r w:rsidRPr="00D4247A">
        <w:rPr>
          <w:rFonts w:ascii="Times New Roman" w:eastAsia="Calibri" w:hAnsi="Times New Roman" w:cs="Times New Roman"/>
          <w:color w:val="000000"/>
          <w:lang w:val="lt-LT"/>
        </w:rPr>
        <w:t>gydytoją arba vaistininką. Žr. 4 skyrių.</w:t>
      </w:r>
    </w:p>
    <w:p w14:paraId="1E6FF35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7D70CB3" w14:textId="77777777" w:rsidR="00C708A3" w:rsidRPr="00D4247A" w:rsidRDefault="00C708A3" w:rsidP="00C708A3">
      <w:pPr>
        <w:spacing w:after="0" w:line="240" w:lineRule="auto"/>
        <w:rPr>
          <w:rFonts w:ascii="Times New Roman" w:eastAsia="Calibri" w:hAnsi="Times New Roman" w:cs="Times New Roman"/>
          <w:b/>
          <w:color w:val="000000"/>
          <w:lang w:val="lt-LT"/>
        </w:rPr>
      </w:pPr>
      <w:r w:rsidRPr="00D4247A">
        <w:rPr>
          <w:rFonts w:ascii="Times New Roman" w:eastAsia="Calibri" w:hAnsi="Times New Roman" w:cs="Times New Roman"/>
          <w:b/>
          <w:bCs/>
          <w:color w:val="000000"/>
          <w:lang w:val="lt-LT"/>
        </w:rPr>
        <w:t>Apie ką rašoma šiame lapelyje?</w:t>
      </w:r>
    </w:p>
    <w:p w14:paraId="200EFC6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9F6D3C9"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1.</w:t>
      </w:r>
      <w:r w:rsidRPr="00D4247A">
        <w:rPr>
          <w:rFonts w:ascii="Times New Roman" w:eastAsia="Calibri" w:hAnsi="Times New Roman" w:cs="Times New Roman"/>
          <w:color w:val="000000"/>
          <w:lang w:val="lt-LT"/>
        </w:rPr>
        <w:tab/>
        <w:t xml:space="preserve">Kas yra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ir kam jis vartojamas</w:t>
      </w:r>
    </w:p>
    <w:p w14:paraId="0D27BF55"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2.</w:t>
      </w:r>
      <w:r w:rsidRPr="00D4247A">
        <w:rPr>
          <w:rFonts w:ascii="Times New Roman" w:eastAsia="Calibri" w:hAnsi="Times New Roman" w:cs="Times New Roman"/>
          <w:color w:val="000000"/>
          <w:lang w:val="lt-LT"/>
        </w:rPr>
        <w:tab/>
        <w:t xml:space="preserve">Kas žinotina prieš vartojant </w:t>
      </w:r>
      <w:proofErr w:type="spellStart"/>
      <w:r w:rsidR="006A3D57" w:rsidRPr="00D4247A">
        <w:rPr>
          <w:rFonts w:ascii="Times New Roman" w:eastAsia="Calibri" w:hAnsi="Times New Roman" w:cs="Times New Roman"/>
          <w:color w:val="000000"/>
          <w:lang w:val="lt-LT"/>
        </w:rPr>
        <w:t>Traslor</w:t>
      </w:r>
      <w:proofErr w:type="spellEnd"/>
    </w:p>
    <w:p w14:paraId="48E3D65A"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3.</w:t>
      </w:r>
      <w:r w:rsidRPr="00D4247A">
        <w:rPr>
          <w:rFonts w:ascii="Times New Roman" w:eastAsia="Calibri" w:hAnsi="Times New Roman" w:cs="Times New Roman"/>
          <w:color w:val="000000"/>
          <w:lang w:val="lt-LT"/>
        </w:rPr>
        <w:tab/>
        <w:t xml:space="preserve">Kaip vartoti </w:t>
      </w:r>
      <w:proofErr w:type="spellStart"/>
      <w:r w:rsidR="006A3D57" w:rsidRPr="00D4247A">
        <w:rPr>
          <w:rFonts w:ascii="Times New Roman" w:eastAsia="Calibri" w:hAnsi="Times New Roman" w:cs="Times New Roman"/>
          <w:color w:val="000000"/>
          <w:lang w:val="lt-LT"/>
        </w:rPr>
        <w:t>Traslor</w:t>
      </w:r>
      <w:proofErr w:type="spellEnd"/>
    </w:p>
    <w:p w14:paraId="67A3168E"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4.</w:t>
      </w:r>
      <w:r w:rsidRPr="00D4247A">
        <w:rPr>
          <w:rFonts w:ascii="Times New Roman" w:eastAsia="Calibri" w:hAnsi="Times New Roman" w:cs="Times New Roman"/>
          <w:color w:val="000000"/>
          <w:lang w:val="lt-LT"/>
        </w:rPr>
        <w:tab/>
        <w:t>Galimas šalutinis poveikis</w:t>
      </w:r>
    </w:p>
    <w:p w14:paraId="76A539F2"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5.</w:t>
      </w:r>
      <w:r w:rsidRPr="00D4247A">
        <w:rPr>
          <w:rFonts w:ascii="Times New Roman" w:eastAsia="Calibri" w:hAnsi="Times New Roman" w:cs="Times New Roman"/>
          <w:color w:val="000000"/>
          <w:lang w:val="lt-LT"/>
        </w:rPr>
        <w:tab/>
        <w:t xml:space="preserve">Kaip laikyti </w:t>
      </w:r>
      <w:proofErr w:type="spellStart"/>
      <w:r w:rsidR="006A3D57" w:rsidRPr="00D4247A">
        <w:rPr>
          <w:rFonts w:ascii="Times New Roman" w:eastAsia="Calibri" w:hAnsi="Times New Roman" w:cs="Times New Roman"/>
          <w:color w:val="000000"/>
          <w:lang w:val="lt-LT"/>
        </w:rPr>
        <w:t>Traslor</w:t>
      </w:r>
      <w:proofErr w:type="spellEnd"/>
    </w:p>
    <w:p w14:paraId="3BACFC7D"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6.</w:t>
      </w:r>
      <w:r w:rsidRPr="00D4247A">
        <w:rPr>
          <w:rFonts w:ascii="Times New Roman" w:eastAsia="Calibri" w:hAnsi="Times New Roman" w:cs="Times New Roman"/>
          <w:color w:val="000000"/>
          <w:lang w:val="lt-LT"/>
        </w:rPr>
        <w:tab/>
        <w:t>Pakuotės turinys ir kita informacija</w:t>
      </w:r>
    </w:p>
    <w:p w14:paraId="765F1FB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A51E88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351A275"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0" w:name="_Toc129243264"/>
      <w:bookmarkStart w:id="1" w:name="_Toc129243139"/>
      <w:r w:rsidRPr="00D4247A">
        <w:rPr>
          <w:rFonts w:ascii="Times New Roman" w:eastAsia="Times New Roman" w:hAnsi="Times New Roman" w:cs="Times New Roman"/>
          <w:b/>
          <w:bCs/>
          <w:lang w:val="lt-LT"/>
        </w:rPr>
        <w:t>1.</w:t>
      </w:r>
      <w:r w:rsidRPr="00D4247A">
        <w:rPr>
          <w:rFonts w:ascii="Times New Roman" w:eastAsia="Times New Roman" w:hAnsi="Times New Roman" w:cs="Times New Roman"/>
          <w:b/>
          <w:bCs/>
          <w:lang w:val="lt-LT"/>
        </w:rPr>
        <w:tab/>
      </w:r>
      <w:bookmarkEnd w:id="0"/>
      <w:bookmarkEnd w:id="1"/>
      <w:r w:rsidRPr="00D4247A">
        <w:rPr>
          <w:rFonts w:ascii="Times New Roman" w:eastAsia="Times New Roman" w:hAnsi="Times New Roman" w:cs="Times New Roman"/>
          <w:b/>
          <w:bCs/>
          <w:lang w:val="lt-LT"/>
        </w:rPr>
        <w:t xml:space="preserve">Kas yra </w:t>
      </w:r>
      <w:proofErr w:type="spellStart"/>
      <w:r w:rsidR="006A3D57" w:rsidRPr="00D4247A">
        <w:rPr>
          <w:rFonts w:ascii="Times New Roman" w:eastAsia="Times New Roman" w:hAnsi="Times New Roman" w:cs="Times New Roman"/>
          <w:b/>
          <w:bCs/>
          <w:lang w:val="lt-LT"/>
        </w:rPr>
        <w:t>Traslor</w:t>
      </w:r>
      <w:proofErr w:type="spellEnd"/>
      <w:r w:rsidRPr="00D4247A">
        <w:rPr>
          <w:rFonts w:ascii="Times New Roman" w:eastAsia="Times New Roman" w:hAnsi="Times New Roman" w:cs="Times New Roman"/>
          <w:b/>
          <w:bCs/>
          <w:lang w:val="lt-LT"/>
        </w:rPr>
        <w:t xml:space="preserve"> ir kam jis vartojamas</w:t>
      </w:r>
    </w:p>
    <w:p w14:paraId="1DD25D8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A5B3480"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b/>
          <w:color w:val="000000"/>
          <w:lang w:val="lt-LT"/>
        </w:rPr>
        <w:t xml:space="preserve">sudėtyje yra </w:t>
      </w:r>
      <w:proofErr w:type="spellStart"/>
      <w:r w:rsidR="00C708A3" w:rsidRPr="00D4247A">
        <w:rPr>
          <w:rFonts w:ascii="Times New Roman" w:eastAsia="Calibri" w:hAnsi="Times New Roman" w:cs="Times New Roman"/>
          <w:b/>
          <w:color w:val="000000"/>
          <w:lang w:val="lt-LT"/>
        </w:rPr>
        <w:t>travoprosto</w:t>
      </w:r>
      <w:proofErr w:type="spellEnd"/>
      <w:r w:rsidR="00C708A3" w:rsidRPr="00D4247A">
        <w:rPr>
          <w:rFonts w:ascii="Times New Roman" w:eastAsia="Calibri" w:hAnsi="Times New Roman" w:cs="Times New Roman"/>
          <w:color w:val="000000"/>
          <w:lang w:val="lt-LT"/>
        </w:rPr>
        <w:t xml:space="preserve">, vieno iš vaistų, vadinamų prostaglandino analogais. Jis mažina akispūdį. Jį galima naudoti vieną arba su kitais lašais, pvz., beta </w:t>
      </w:r>
      <w:proofErr w:type="spellStart"/>
      <w:r w:rsidR="00C708A3" w:rsidRPr="00D4247A">
        <w:rPr>
          <w:rFonts w:ascii="Times New Roman" w:eastAsia="Calibri" w:hAnsi="Times New Roman" w:cs="Times New Roman"/>
          <w:color w:val="000000"/>
          <w:lang w:val="lt-LT"/>
        </w:rPr>
        <w:t>adrenoblokatoriais</w:t>
      </w:r>
      <w:proofErr w:type="spellEnd"/>
      <w:r w:rsidR="00C708A3" w:rsidRPr="00D4247A">
        <w:rPr>
          <w:rFonts w:ascii="Times New Roman" w:eastAsia="Calibri" w:hAnsi="Times New Roman" w:cs="Times New Roman"/>
          <w:color w:val="000000"/>
          <w:lang w:val="lt-LT"/>
        </w:rPr>
        <w:t>, taip pat mažinančiais akispūdį.</w:t>
      </w:r>
    </w:p>
    <w:p w14:paraId="07F9E34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890C6EE" w14:textId="77777777" w:rsidR="00C708A3" w:rsidRPr="00D4247A" w:rsidRDefault="006A3D57" w:rsidP="00C708A3">
      <w:pPr>
        <w:spacing w:after="0" w:line="240" w:lineRule="auto"/>
        <w:rPr>
          <w:rFonts w:ascii="Times New Roman" w:eastAsia="Calibri" w:hAnsi="Times New Roman" w:cs="Times New Roman"/>
          <w:b/>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b/>
          <w:color w:val="000000"/>
          <w:lang w:val="lt-LT"/>
        </w:rPr>
        <w:t>vartojama padidėjusiam akispūdžiui mažinti suaugusiems žmonėms, paaugliams ir 2 mėnesių bei vyresniems vaikams.</w:t>
      </w:r>
      <w:r w:rsidR="00C708A3" w:rsidRPr="00D4247A">
        <w:rPr>
          <w:rFonts w:ascii="Times New Roman" w:eastAsia="Calibri" w:hAnsi="Times New Roman" w:cs="Times New Roman"/>
          <w:color w:val="000000"/>
          <w:lang w:val="lt-LT"/>
        </w:rPr>
        <w:t xml:space="preserve"> Per didelis akispūdis gali sukelti ligą, vadinamą </w:t>
      </w:r>
      <w:r w:rsidR="00C708A3" w:rsidRPr="00D4247A">
        <w:rPr>
          <w:rFonts w:ascii="Times New Roman" w:eastAsia="Calibri" w:hAnsi="Times New Roman" w:cs="Times New Roman"/>
          <w:b/>
          <w:color w:val="000000"/>
          <w:lang w:val="lt-LT"/>
        </w:rPr>
        <w:t>glaukoma.</w:t>
      </w:r>
    </w:p>
    <w:p w14:paraId="052C4B6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F55E8C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DCF7713"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2" w:name="_Toc129243265"/>
      <w:bookmarkStart w:id="3" w:name="_Toc129243140"/>
      <w:r w:rsidRPr="00D4247A">
        <w:rPr>
          <w:rFonts w:ascii="Times New Roman" w:eastAsia="Times New Roman" w:hAnsi="Times New Roman" w:cs="Times New Roman"/>
          <w:b/>
          <w:bCs/>
          <w:lang w:val="lt-LT"/>
        </w:rPr>
        <w:t>2.</w:t>
      </w:r>
      <w:r w:rsidRPr="00D4247A">
        <w:rPr>
          <w:rFonts w:ascii="Times New Roman" w:eastAsia="Times New Roman" w:hAnsi="Times New Roman" w:cs="Times New Roman"/>
          <w:b/>
          <w:bCs/>
          <w:lang w:val="lt-LT"/>
        </w:rPr>
        <w:tab/>
      </w:r>
      <w:bookmarkEnd w:id="2"/>
      <w:bookmarkEnd w:id="3"/>
      <w:r w:rsidRPr="00D4247A">
        <w:rPr>
          <w:rFonts w:ascii="Times New Roman" w:eastAsia="Times New Roman" w:hAnsi="Times New Roman" w:cs="Times New Roman"/>
          <w:b/>
          <w:bCs/>
          <w:lang w:val="lt-LT"/>
        </w:rPr>
        <w:t xml:space="preserve">Kas žinotina prieš vartojant </w:t>
      </w:r>
      <w:proofErr w:type="spellStart"/>
      <w:r w:rsidR="006A3D57" w:rsidRPr="00D4247A">
        <w:rPr>
          <w:rFonts w:ascii="Times New Roman" w:eastAsia="Times New Roman" w:hAnsi="Times New Roman" w:cs="Times New Roman"/>
          <w:b/>
          <w:bCs/>
          <w:lang w:val="lt-LT"/>
        </w:rPr>
        <w:t>Traslor</w:t>
      </w:r>
      <w:proofErr w:type="spellEnd"/>
    </w:p>
    <w:p w14:paraId="4B1805D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3A5FA20" w14:textId="77777777" w:rsidR="00C708A3" w:rsidRPr="00D4247A" w:rsidRDefault="006A3D57" w:rsidP="00C708A3">
      <w:pPr>
        <w:spacing w:after="0" w:line="240" w:lineRule="auto"/>
        <w:rPr>
          <w:rFonts w:ascii="Times New Roman" w:eastAsia="Calibri" w:hAnsi="Times New Roman" w:cs="Times New Roman"/>
          <w:b/>
          <w:lang w:val="lt-LT"/>
        </w:rPr>
      </w:pPr>
      <w:proofErr w:type="spellStart"/>
      <w:r w:rsidRPr="00D4247A">
        <w:rPr>
          <w:rFonts w:ascii="Times New Roman" w:eastAsia="Times New Roman" w:hAnsi="Times New Roman" w:cs="Times New Roman"/>
          <w:b/>
          <w:bCs/>
          <w:lang w:val="lt-LT"/>
        </w:rPr>
        <w:t>Traslor</w:t>
      </w:r>
      <w:proofErr w:type="spellEnd"/>
      <w:r w:rsidR="00C708A3" w:rsidRPr="00D4247A">
        <w:rPr>
          <w:rFonts w:ascii="Times New Roman" w:eastAsia="Times New Roman" w:hAnsi="Times New Roman" w:cs="Times New Roman"/>
          <w:b/>
          <w:bCs/>
          <w:lang w:val="lt-LT"/>
        </w:rPr>
        <w:t xml:space="preserve"> vartoti </w:t>
      </w:r>
      <w:r w:rsidR="00266D00" w:rsidRPr="00D4247A">
        <w:rPr>
          <w:rFonts w:ascii="Times New Roman" w:eastAsia="Times New Roman" w:hAnsi="Times New Roman" w:cs="Times New Roman"/>
          <w:b/>
          <w:bCs/>
          <w:lang w:val="lt-LT"/>
        </w:rPr>
        <w:t>draudžiama</w:t>
      </w:r>
      <w:r w:rsidR="00C708A3" w:rsidRPr="00D4247A">
        <w:rPr>
          <w:rFonts w:ascii="Times New Roman" w:eastAsia="Times New Roman" w:hAnsi="Times New Roman" w:cs="Times New Roman"/>
          <w:b/>
          <w:bCs/>
          <w:lang w:val="lt-LT"/>
        </w:rPr>
        <w:t>:</w:t>
      </w:r>
    </w:p>
    <w:p w14:paraId="41798DB8" w14:textId="77777777" w:rsidR="00C708A3" w:rsidRPr="00D4247A" w:rsidRDefault="00C708A3"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jeigu yra alergija</w:t>
      </w:r>
      <w:r w:rsidRPr="00D4247A">
        <w:rPr>
          <w:rFonts w:ascii="Times New Roman" w:eastAsia="Calibri" w:hAnsi="Times New Roman" w:cs="Times New Roman"/>
          <w:color w:val="000000"/>
          <w:lang w:val="lt-LT"/>
        </w:rPr>
        <w:t xml:space="preserve"> </w:t>
      </w:r>
      <w:proofErr w:type="spellStart"/>
      <w:r w:rsidRPr="00D4247A">
        <w:rPr>
          <w:rFonts w:ascii="Times New Roman" w:eastAsia="Calibri" w:hAnsi="Times New Roman" w:cs="Times New Roman"/>
          <w:color w:val="000000"/>
          <w:lang w:val="lt-LT"/>
        </w:rPr>
        <w:t>travoprostui</w:t>
      </w:r>
      <w:proofErr w:type="spellEnd"/>
      <w:r w:rsidRPr="00D4247A">
        <w:rPr>
          <w:rFonts w:ascii="Times New Roman" w:eastAsia="Calibri" w:hAnsi="Times New Roman" w:cs="Times New Roman"/>
          <w:color w:val="000000"/>
          <w:lang w:val="lt-LT"/>
        </w:rPr>
        <w:t xml:space="preserve"> arba bet kuriai pagalbinei šio vaisto medžiagai (jos išvardytos 6 skyriuje).</w:t>
      </w:r>
    </w:p>
    <w:p w14:paraId="6F3E9B7D" w14:textId="77777777" w:rsidR="00C708A3" w:rsidRPr="00D4247A" w:rsidRDefault="00C708A3" w:rsidP="00C708A3">
      <w:pPr>
        <w:spacing w:after="0" w:line="240" w:lineRule="auto"/>
        <w:rPr>
          <w:rFonts w:ascii="Times New Roman" w:eastAsia="Calibri" w:hAnsi="Times New Roman" w:cs="Times New Roman"/>
          <w:lang w:val="lt-LT"/>
        </w:rPr>
      </w:pPr>
      <w:r w:rsidRPr="00D4247A">
        <w:rPr>
          <w:rFonts w:ascii="Times New Roman" w:eastAsia="Calibri" w:hAnsi="Times New Roman" w:cs="Times New Roman"/>
          <w:lang w:val="lt-LT"/>
        </w:rPr>
        <w:t xml:space="preserve">Jei </w:t>
      </w:r>
      <w:r w:rsidR="00266D00" w:rsidRPr="00D4247A">
        <w:rPr>
          <w:rFonts w:ascii="Times New Roman" w:eastAsia="Calibri" w:hAnsi="Times New Roman" w:cs="Times New Roman"/>
          <w:lang w:val="lt-LT"/>
        </w:rPr>
        <w:t>J</w:t>
      </w:r>
      <w:r w:rsidRPr="00D4247A">
        <w:rPr>
          <w:rFonts w:ascii="Times New Roman" w:eastAsia="Calibri" w:hAnsi="Times New Roman" w:cs="Times New Roman"/>
          <w:lang w:val="lt-LT"/>
        </w:rPr>
        <w:t xml:space="preserve">ums tai aktualu, </w:t>
      </w:r>
      <w:r w:rsidR="00266D00" w:rsidRPr="00D4247A">
        <w:rPr>
          <w:rFonts w:ascii="Times New Roman" w:eastAsia="Calibri" w:hAnsi="Times New Roman" w:cs="Times New Roman"/>
          <w:lang w:val="lt-LT"/>
        </w:rPr>
        <w:t>pasitarkite</w:t>
      </w:r>
      <w:r w:rsidRPr="00D4247A">
        <w:rPr>
          <w:rFonts w:ascii="Times New Roman" w:eastAsia="Calibri" w:hAnsi="Times New Roman" w:cs="Times New Roman"/>
          <w:lang w:val="lt-LT"/>
        </w:rPr>
        <w:t xml:space="preserve"> su gydytoju.</w:t>
      </w:r>
    </w:p>
    <w:p w14:paraId="4FE00DD5" w14:textId="77777777" w:rsidR="00C708A3" w:rsidRPr="00D4247A" w:rsidRDefault="00C708A3" w:rsidP="00C708A3">
      <w:pPr>
        <w:spacing w:after="0" w:line="240" w:lineRule="auto"/>
        <w:rPr>
          <w:rFonts w:ascii="Times New Roman" w:eastAsia="Calibri" w:hAnsi="Times New Roman" w:cs="Times New Roman"/>
          <w:lang w:val="lt-LT"/>
        </w:rPr>
      </w:pPr>
    </w:p>
    <w:p w14:paraId="617F954B"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Įspėjimai ir atsargumo priemonės</w:t>
      </w:r>
    </w:p>
    <w:p w14:paraId="768F542E" w14:textId="77777777" w:rsidR="00C708A3" w:rsidRPr="00D4247A" w:rsidRDefault="00C708A3" w:rsidP="00C708A3">
      <w:pPr>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noProof/>
          <w:snapToGrid w:val="0"/>
          <w:lang w:val="lt-LT"/>
        </w:rPr>
        <w:t xml:space="preserve">Pasitarkite su gydytoju arba vaistininku, prieš pradėdami vartoti </w:t>
      </w:r>
      <w:proofErr w:type="spellStart"/>
      <w:r w:rsidR="006A3D57" w:rsidRPr="00D4247A">
        <w:rPr>
          <w:rFonts w:ascii="Times New Roman" w:eastAsia="Times New Roman" w:hAnsi="Times New Roman" w:cs="Times New Roman"/>
          <w:color w:val="000000"/>
          <w:lang w:val="lt-LT"/>
        </w:rPr>
        <w:t>Traslor</w:t>
      </w:r>
      <w:proofErr w:type="spellEnd"/>
      <w:r w:rsidRPr="00D4247A">
        <w:rPr>
          <w:rFonts w:ascii="Times New Roman" w:eastAsia="Times New Roman" w:hAnsi="Times New Roman" w:cs="Times New Roman"/>
          <w:color w:val="000000"/>
          <w:lang w:val="lt-LT"/>
        </w:rPr>
        <w:t>.</w:t>
      </w:r>
    </w:p>
    <w:p w14:paraId="739D652A" w14:textId="5158C763" w:rsidR="00C708A3" w:rsidRPr="00D4247A" w:rsidRDefault="00C708A3"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Dėl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w:t>
      </w:r>
      <w:r w:rsidRPr="00D4247A">
        <w:rPr>
          <w:rFonts w:ascii="Times New Roman" w:eastAsia="Calibri" w:hAnsi="Times New Roman" w:cs="Times New Roman"/>
          <w:b/>
          <w:color w:val="000000"/>
          <w:lang w:val="lt-LT"/>
        </w:rPr>
        <w:t xml:space="preserve">blakstienos gali pasidaryti </w:t>
      </w:r>
      <w:r w:rsidRPr="00D4247A">
        <w:rPr>
          <w:rFonts w:ascii="Times New Roman" w:eastAsia="Calibri" w:hAnsi="Times New Roman" w:cs="Times New Roman"/>
          <w:color w:val="000000"/>
          <w:lang w:val="lt-LT"/>
        </w:rPr>
        <w:t xml:space="preserve">ilgesnės, storesnės, pasidaryti sodresnė jų spalva, jų padaugėti. </w:t>
      </w:r>
      <w:r w:rsidR="00AF71F1" w:rsidRPr="00D4247A">
        <w:rPr>
          <w:rFonts w:ascii="Times New Roman" w:eastAsia="Calibri" w:hAnsi="Times New Roman" w:cs="Times New Roman"/>
          <w:color w:val="000000"/>
          <w:lang w:val="lt-LT"/>
        </w:rPr>
        <w:t>Taip pat</w:t>
      </w:r>
      <w:r w:rsidRPr="00D4247A">
        <w:rPr>
          <w:rFonts w:ascii="Times New Roman" w:eastAsia="Calibri" w:hAnsi="Times New Roman" w:cs="Times New Roman"/>
          <w:color w:val="000000"/>
          <w:lang w:val="lt-LT"/>
        </w:rPr>
        <w:t xml:space="preserve"> buvo stebėt</w:t>
      </w:r>
      <w:r w:rsidR="00213F99">
        <w:rPr>
          <w:rFonts w:ascii="Times New Roman" w:eastAsia="Calibri" w:hAnsi="Times New Roman" w:cs="Times New Roman"/>
          <w:color w:val="000000"/>
          <w:lang w:val="lt-LT"/>
        </w:rPr>
        <w:t>a</w:t>
      </w:r>
      <w:r w:rsidRPr="00D4247A">
        <w:rPr>
          <w:rFonts w:ascii="Times New Roman" w:eastAsia="Calibri" w:hAnsi="Times New Roman" w:cs="Times New Roman"/>
          <w:color w:val="000000"/>
          <w:lang w:val="lt-LT"/>
        </w:rPr>
        <w:t xml:space="preserve"> akių vokų pokyči</w:t>
      </w:r>
      <w:r w:rsidR="00213F99">
        <w:rPr>
          <w:rFonts w:ascii="Times New Roman" w:eastAsia="Calibri" w:hAnsi="Times New Roman" w:cs="Times New Roman"/>
          <w:color w:val="000000"/>
          <w:lang w:val="lt-LT"/>
        </w:rPr>
        <w:t>ų</w:t>
      </w:r>
      <w:r w:rsidRPr="00D4247A">
        <w:rPr>
          <w:rFonts w:ascii="Times New Roman" w:eastAsia="Calibri" w:hAnsi="Times New Roman" w:cs="Times New Roman"/>
          <w:color w:val="000000"/>
          <w:lang w:val="lt-LT"/>
        </w:rPr>
        <w:t>, įskaitant neįprastą plaukų augimą, bei audinių aplink akis pokyči</w:t>
      </w:r>
      <w:r w:rsidR="00213F99">
        <w:rPr>
          <w:rFonts w:ascii="Times New Roman" w:eastAsia="Calibri" w:hAnsi="Times New Roman" w:cs="Times New Roman"/>
          <w:color w:val="000000"/>
          <w:lang w:val="lt-LT"/>
        </w:rPr>
        <w:t>ų</w:t>
      </w:r>
      <w:r w:rsidRPr="00D4247A">
        <w:rPr>
          <w:rFonts w:ascii="Times New Roman" w:eastAsia="Calibri" w:hAnsi="Times New Roman" w:cs="Times New Roman"/>
          <w:color w:val="000000"/>
          <w:lang w:val="lt-LT"/>
        </w:rPr>
        <w:t>.</w:t>
      </w:r>
    </w:p>
    <w:p w14:paraId="783EF138" w14:textId="1F072ECB" w:rsidR="00C708A3" w:rsidRPr="00D4247A" w:rsidRDefault="006A3D57"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b/>
          <w:color w:val="000000"/>
          <w:lang w:val="lt-LT"/>
        </w:rPr>
        <w:t>gali pakeisti rainelės</w:t>
      </w:r>
      <w:r w:rsidR="00C708A3" w:rsidRPr="00D4247A">
        <w:rPr>
          <w:rFonts w:ascii="Times New Roman" w:eastAsia="Calibri" w:hAnsi="Times New Roman" w:cs="Times New Roman"/>
          <w:color w:val="000000"/>
          <w:lang w:val="lt-LT"/>
        </w:rPr>
        <w:t xml:space="preserve"> (spalvotos akies dalies) </w:t>
      </w:r>
      <w:r w:rsidR="00C708A3" w:rsidRPr="00D4247A">
        <w:rPr>
          <w:rFonts w:ascii="Times New Roman" w:eastAsia="Calibri" w:hAnsi="Times New Roman" w:cs="Times New Roman"/>
          <w:b/>
          <w:color w:val="000000"/>
          <w:lang w:val="lt-LT"/>
        </w:rPr>
        <w:t>spalvą</w:t>
      </w:r>
      <w:r w:rsidR="00C708A3" w:rsidRPr="00D4247A">
        <w:rPr>
          <w:rFonts w:ascii="Times New Roman" w:eastAsia="Calibri" w:hAnsi="Times New Roman" w:cs="Times New Roman"/>
          <w:color w:val="000000"/>
          <w:lang w:val="lt-LT"/>
        </w:rPr>
        <w:t>. Šis pasikeitimas gali būti negrįžtamas.</w:t>
      </w:r>
      <w:r w:rsidR="00C708A3" w:rsidRPr="00D4247A">
        <w:rPr>
          <w:rFonts w:ascii="Times New Roman" w:eastAsia="Calibri" w:hAnsi="Times New Roman" w:cs="Times New Roman"/>
          <w:lang w:val="lt-LT"/>
        </w:rPr>
        <w:t xml:space="preserve"> </w:t>
      </w:r>
      <w:r w:rsidR="00C708A3" w:rsidRPr="00D4247A">
        <w:rPr>
          <w:rFonts w:ascii="Times New Roman" w:eastAsia="Calibri" w:hAnsi="Times New Roman" w:cs="Times New Roman"/>
          <w:color w:val="000000"/>
          <w:lang w:val="lt-LT"/>
        </w:rPr>
        <w:t>Be to, gali pakeisti odos aplink akis spalvą.</w:t>
      </w:r>
    </w:p>
    <w:p w14:paraId="21B8E004" w14:textId="77777777" w:rsidR="00C708A3" w:rsidRPr="00D4247A" w:rsidRDefault="00C708A3"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Jei Jums buvo atlikta </w:t>
      </w:r>
      <w:r w:rsidRPr="00D4247A">
        <w:rPr>
          <w:rFonts w:ascii="Times New Roman" w:eastAsia="Calibri" w:hAnsi="Times New Roman" w:cs="Times New Roman"/>
          <w:b/>
          <w:bCs/>
          <w:color w:val="000000"/>
          <w:lang w:val="lt-LT"/>
        </w:rPr>
        <w:t>kataraktos operacija</w:t>
      </w:r>
      <w:r w:rsidRPr="00D4247A">
        <w:rPr>
          <w:rFonts w:ascii="Times New Roman" w:eastAsia="Calibri" w:hAnsi="Times New Roman" w:cs="Times New Roman"/>
          <w:color w:val="000000"/>
          <w:lang w:val="lt-LT"/>
        </w:rPr>
        <w:t xml:space="preserve">, prieš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vartojimą pasitarkite su gydytoju.</w:t>
      </w:r>
    </w:p>
    <w:p w14:paraId="4C76B7DE" w14:textId="77777777" w:rsidR="00C708A3" w:rsidRPr="00D4247A" w:rsidRDefault="00C708A3"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Jei Jums yra ar anksčiau buvo </w:t>
      </w:r>
      <w:r w:rsidRPr="00D4247A">
        <w:rPr>
          <w:rFonts w:ascii="Times New Roman" w:eastAsia="Calibri" w:hAnsi="Times New Roman" w:cs="Times New Roman"/>
          <w:b/>
          <w:bCs/>
          <w:color w:val="000000"/>
          <w:lang w:val="lt-LT"/>
        </w:rPr>
        <w:t xml:space="preserve">akies uždegimas </w:t>
      </w:r>
      <w:r w:rsidRPr="00D4247A">
        <w:rPr>
          <w:rFonts w:ascii="Times New Roman" w:eastAsia="Calibri" w:hAnsi="Times New Roman" w:cs="Times New Roman"/>
          <w:color w:val="000000"/>
          <w:lang w:val="lt-LT"/>
        </w:rPr>
        <w:t xml:space="preserve">(iritas ir </w:t>
      </w:r>
      <w:proofErr w:type="spellStart"/>
      <w:r w:rsidRPr="00D4247A">
        <w:rPr>
          <w:rFonts w:ascii="Times New Roman" w:eastAsia="Calibri" w:hAnsi="Times New Roman" w:cs="Times New Roman"/>
          <w:color w:val="000000"/>
          <w:lang w:val="lt-LT"/>
        </w:rPr>
        <w:t>uveitas</w:t>
      </w:r>
      <w:proofErr w:type="spellEnd"/>
      <w:r w:rsidRPr="00D4247A">
        <w:rPr>
          <w:rFonts w:ascii="Times New Roman" w:eastAsia="Calibri" w:hAnsi="Times New Roman" w:cs="Times New Roman"/>
          <w:color w:val="000000"/>
          <w:lang w:val="lt-LT"/>
        </w:rPr>
        <w:t xml:space="preserve">), prieš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vartojimą pasitarkite su gydytoju.</w:t>
      </w:r>
    </w:p>
    <w:p w14:paraId="0178A541" w14:textId="3EE52E39" w:rsidR="00C708A3" w:rsidRPr="00D4247A" w:rsidRDefault="006A3D57"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w:t>
      </w:r>
      <w:r w:rsidR="00AF71F1" w:rsidRPr="00D4247A">
        <w:rPr>
          <w:rFonts w:ascii="Times New Roman" w:eastAsia="Calibri" w:hAnsi="Times New Roman" w:cs="Times New Roman"/>
          <w:color w:val="000000"/>
          <w:lang w:val="lt-LT"/>
        </w:rPr>
        <w:t>gali retai</w:t>
      </w:r>
      <w:r w:rsidR="00C708A3" w:rsidRPr="00D4247A">
        <w:rPr>
          <w:rFonts w:ascii="Times New Roman" w:eastAsia="Calibri" w:hAnsi="Times New Roman" w:cs="Times New Roman"/>
          <w:color w:val="000000"/>
          <w:lang w:val="lt-LT"/>
        </w:rPr>
        <w:t xml:space="preserve"> sukelti </w:t>
      </w:r>
      <w:r w:rsidR="00C708A3" w:rsidRPr="00D4247A">
        <w:rPr>
          <w:rFonts w:ascii="Times New Roman" w:eastAsia="Calibri" w:hAnsi="Times New Roman" w:cs="Times New Roman"/>
          <w:b/>
          <w:color w:val="000000"/>
          <w:lang w:val="lt-LT"/>
        </w:rPr>
        <w:t>dusulį</w:t>
      </w:r>
      <w:r w:rsidR="00AF71F1" w:rsidRPr="00D4247A">
        <w:rPr>
          <w:rFonts w:ascii="Times New Roman" w:eastAsia="Calibri" w:hAnsi="Times New Roman" w:cs="Times New Roman"/>
          <w:color w:val="000000"/>
          <w:lang w:val="lt-LT"/>
        </w:rPr>
        <w:t xml:space="preserve"> arba</w:t>
      </w:r>
      <w:r w:rsidR="00C708A3" w:rsidRPr="00D4247A">
        <w:rPr>
          <w:rFonts w:ascii="Times New Roman" w:eastAsia="Calibri" w:hAnsi="Times New Roman" w:cs="Times New Roman"/>
          <w:color w:val="000000"/>
          <w:lang w:val="lt-LT"/>
        </w:rPr>
        <w:t xml:space="preserve"> </w:t>
      </w:r>
      <w:r w:rsidR="00213F99">
        <w:rPr>
          <w:rFonts w:ascii="Times New Roman" w:eastAsia="Calibri" w:hAnsi="Times New Roman" w:cs="Times New Roman"/>
          <w:b/>
          <w:color w:val="000000"/>
          <w:lang w:val="lt-LT"/>
        </w:rPr>
        <w:t>gargimą</w:t>
      </w:r>
      <w:r w:rsidR="00213F99"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color w:val="000000"/>
          <w:lang w:val="lt-LT"/>
        </w:rPr>
        <w:t xml:space="preserve">ar sustiprinti </w:t>
      </w:r>
      <w:r w:rsidR="00C708A3" w:rsidRPr="00D4247A">
        <w:rPr>
          <w:rFonts w:ascii="Times New Roman" w:eastAsia="Calibri" w:hAnsi="Times New Roman" w:cs="Times New Roman"/>
          <w:b/>
          <w:color w:val="000000"/>
          <w:lang w:val="lt-LT"/>
        </w:rPr>
        <w:t>astmos</w:t>
      </w:r>
      <w:r w:rsidR="00C708A3" w:rsidRPr="00D4247A">
        <w:rPr>
          <w:rFonts w:ascii="Times New Roman" w:eastAsia="Calibri" w:hAnsi="Times New Roman" w:cs="Times New Roman"/>
          <w:color w:val="000000"/>
          <w:lang w:val="lt-LT"/>
        </w:rPr>
        <w:t xml:space="preserve"> simptomus. Jei jums kelia nerimą kvėpavimo </w:t>
      </w:r>
      <w:r w:rsidR="00213F99">
        <w:rPr>
          <w:rFonts w:ascii="Times New Roman" w:eastAsia="Calibri" w:hAnsi="Times New Roman" w:cs="Times New Roman"/>
          <w:color w:val="000000"/>
          <w:lang w:val="lt-LT"/>
        </w:rPr>
        <w:t>pobūdžio</w:t>
      </w:r>
      <w:r w:rsidR="00213F99"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color w:val="000000"/>
          <w:lang w:val="lt-LT"/>
        </w:rPr>
        <w:t xml:space="preserve">pasikeitimai, atsiradę lašinantis </w:t>
      </w: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kuo greičiau pasitarkite su savo gydytoju.</w:t>
      </w:r>
    </w:p>
    <w:p w14:paraId="0C686DC8" w14:textId="7DA810F1" w:rsidR="00C708A3" w:rsidRPr="00D4247A" w:rsidRDefault="006A3D57" w:rsidP="00C708A3">
      <w:pPr>
        <w:numPr>
          <w:ilvl w:val="0"/>
          <w:numId w:val="6"/>
        </w:numPr>
        <w:tabs>
          <w:tab w:val="num" w:pos="720"/>
        </w:tabs>
        <w:spacing w:after="0" w:line="240" w:lineRule="auto"/>
        <w:ind w:left="709" w:hanging="709"/>
        <w:contextualSpacing/>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gali </w:t>
      </w:r>
      <w:r w:rsidR="000D621A">
        <w:rPr>
          <w:rFonts w:ascii="Times New Roman" w:eastAsia="Calibri" w:hAnsi="Times New Roman" w:cs="Times New Roman"/>
          <w:color w:val="000000"/>
          <w:lang w:val="lt-LT"/>
        </w:rPr>
        <w:t xml:space="preserve">būti </w:t>
      </w:r>
      <w:r w:rsidR="00C708A3" w:rsidRPr="00D4247A">
        <w:rPr>
          <w:rFonts w:ascii="Times New Roman" w:eastAsia="Calibri" w:hAnsi="Times New Roman" w:cs="Times New Roman"/>
          <w:b/>
          <w:color w:val="000000"/>
          <w:lang w:val="lt-LT"/>
        </w:rPr>
        <w:t>absorbuo</w:t>
      </w:r>
      <w:r w:rsidR="000D621A">
        <w:rPr>
          <w:rFonts w:ascii="Times New Roman" w:eastAsia="Calibri" w:hAnsi="Times New Roman" w:cs="Times New Roman"/>
          <w:b/>
          <w:color w:val="000000"/>
          <w:lang w:val="lt-LT"/>
        </w:rPr>
        <w:t>jamas</w:t>
      </w:r>
      <w:r w:rsidR="00C708A3" w:rsidRPr="00D4247A">
        <w:rPr>
          <w:rFonts w:ascii="Times New Roman" w:eastAsia="Calibri" w:hAnsi="Times New Roman" w:cs="Times New Roman"/>
          <w:b/>
          <w:color w:val="000000"/>
          <w:lang w:val="lt-LT"/>
        </w:rPr>
        <w:t xml:space="preserve"> per odą.</w:t>
      </w:r>
      <w:r w:rsidR="00C708A3" w:rsidRPr="00D4247A">
        <w:rPr>
          <w:rFonts w:ascii="Times New Roman" w:eastAsia="Calibri" w:hAnsi="Times New Roman" w:cs="Times New Roman"/>
          <w:color w:val="000000"/>
          <w:lang w:val="lt-LT"/>
        </w:rPr>
        <w:t xml:space="preserve"> </w:t>
      </w:r>
      <w:r w:rsidR="00C708A3" w:rsidRPr="00D4247A">
        <w:rPr>
          <w:rFonts w:ascii="Times New Roman" w:eastAsia="Calibri" w:hAnsi="Times New Roman" w:cs="Times New Roman"/>
          <w:b/>
          <w:color w:val="000000"/>
          <w:lang w:val="lt-LT"/>
        </w:rPr>
        <w:t>Jei</w:t>
      </w:r>
      <w:r w:rsidR="00C708A3" w:rsidRPr="00D4247A">
        <w:rPr>
          <w:rFonts w:ascii="Times New Roman" w:eastAsia="Calibri" w:hAnsi="Times New Roman" w:cs="Times New Roman"/>
          <w:color w:val="000000"/>
          <w:lang w:val="lt-LT"/>
        </w:rPr>
        <w:t xml:space="preserve"> vaisto </w:t>
      </w:r>
      <w:r w:rsidR="00C708A3" w:rsidRPr="00D4247A">
        <w:rPr>
          <w:rFonts w:ascii="Times New Roman" w:eastAsia="Calibri" w:hAnsi="Times New Roman" w:cs="Times New Roman"/>
          <w:b/>
          <w:color w:val="000000"/>
          <w:lang w:val="lt-LT"/>
        </w:rPr>
        <w:t>pateko ant odos,</w:t>
      </w:r>
      <w:r w:rsidR="00C708A3" w:rsidRPr="00D4247A">
        <w:rPr>
          <w:rFonts w:ascii="Times New Roman" w:eastAsia="Calibri" w:hAnsi="Times New Roman" w:cs="Times New Roman"/>
          <w:color w:val="000000"/>
          <w:lang w:val="lt-LT"/>
        </w:rPr>
        <w:t xml:space="preserve"> ją reikia nedelsiant </w:t>
      </w:r>
      <w:r w:rsidR="00C708A3" w:rsidRPr="00D4247A">
        <w:rPr>
          <w:rFonts w:ascii="Times New Roman" w:eastAsia="Calibri" w:hAnsi="Times New Roman" w:cs="Times New Roman"/>
          <w:b/>
          <w:color w:val="000000"/>
          <w:lang w:val="lt-LT"/>
        </w:rPr>
        <w:t>nuplauti.</w:t>
      </w:r>
      <w:r w:rsidR="00C708A3" w:rsidRPr="00D4247A">
        <w:rPr>
          <w:rFonts w:ascii="Times New Roman" w:eastAsia="Calibri" w:hAnsi="Times New Roman" w:cs="Times New Roman"/>
          <w:color w:val="000000"/>
          <w:lang w:val="lt-LT"/>
        </w:rPr>
        <w:t xml:space="preserve"> Tai ypač svarbu nėščioms ar planuojančioms pastoti moterims.</w:t>
      </w:r>
    </w:p>
    <w:p w14:paraId="1D4849DB" w14:textId="77777777" w:rsidR="00AF71F1" w:rsidRPr="00D4247A" w:rsidRDefault="00AF71F1" w:rsidP="00E21925">
      <w:pPr>
        <w:numPr>
          <w:ilvl w:val="0"/>
          <w:numId w:val="6"/>
        </w:numPr>
        <w:spacing w:after="0" w:line="240" w:lineRule="auto"/>
        <w:ind w:left="709" w:hanging="709"/>
        <w:rPr>
          <w:rFonts w:ascii="Times New Roman" w:eastAsia="Calibri" w:hAnsi="Times New Roman" w:cs="Times New Roman"/>
          <w:lang w:val="lt-LT"/>
        </w:rPr>
      </w:pPr>
      <w:r w:rsidRPr="00D4247A">
        <w:rPr>
          <w:rFonts w:ascii="Times New Roman" w:eastAsia="Calibri" w:hAnsi="Times New Roman" w:cs="Times New Roman"/>
          <w:bCs/>
          <w:lang w:val="lt-LT"/>
        </w:rPr>
        <w:lastRenderedPageBreak/>
        <w:t>Jei nešiojate kontaktinius lęšius, nelašinkite lašų tuo metu, kai lęšiai įdėti. Po vaisto pavartojimo lęšius vėl galima įdėti ne anksčiau kaip po 15 min</w:t>
      </w:r>
      <w:r w:rsidRPr="00D4247A">
        <w:rPr>
          <w:rFonts w:ascii="Times New Roman" w:eastAsia="Calibri" w:hAnsi="Times New Roman" w:cs="Times New Roman"/>
          <w:lang w:val="lt-LT" w:bidi="en-US"/>
        </w:rPr>
        <w:t>.</w:t>
      </w:r>
    </w:p>
    <w:p w14:paraId="79461E60" w14:textId="77777777" w:rsidR="00AF71F1" w:rsidRPr="00D4247A" w:rsidRDefault="00AF71F1" w:rsidP="008D6E1A">
      <w:pPr>
        <w:spacing w:after="0" w:line="240" w:lineRule="auto"/>
        <w:contextualSpacing/>
        <w:rPr>
          <w:rFonts w:ascii="Times New Roman" w:eastAsia="Calibri" w:hAnsi="Times New Roman" w:cs="Times New Roman"/>
          <w:color w:val="000000"/>
          <w:lang w:val="lt-LT"/>
        </w:rPr>
      </w:pPr>
    </w:p>
    <w:p w14:paraId="120839D5" w14:textId="77777777" w:rsidR="00C708A3" w:rsidRPr="00D4247A" w:rsidRDefault="00C708A3" w:rsidP="00C708A3">
      <w:pPr>
        <w:spacing w:after="0" w:line="240" w:lineRule="auto"/>
        <w:rPr>
          <w:rFonts w:ascii="Times New Roman" w:eastAsia="Calibri" w:hAnsi="Times New Roman" w:cs="Times New Roman"/>
          <w:b/>
          <w:color w:val="000000"/>
          <w:lang w:val="lt-LT"/>
        </w:rPr>
      </w:pPr>
      <w:r w:rsidRPr="00D4247A">
        <w:rPr>
          <w:rFonts w:ascii="Times New Roman" w:eastAsia="Calibri" w:hAnsi="Times New Roman" w:cs="Times New Roman"/>
          <w:b/>
          <w:bCs/>
          <w:color w:val="000000"/>
          <w:lang w:val="lt-LT"/>
        </w:rPr>
        <w:t>Vaikams ir paaugliams</w:t>
      </w:r>
    </w:p>
    <w:p w14:paraId="609F604B" w14:textId="77777777"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vaikams nuo 2 mėnesių iki mažiau kaip 18 metų galima vartoti tokiomis pačiomis dozėmis, kaip ir suaugusiesiems. </w:t>
      </w: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ne</w:t>
      </w:r>
      <w:r w:rsidR="00AF71F1" w:rsidRPr="00D4247A">
        <w:rPr>
          <w:rFonts w:ascii="Times New Roman" w:eastAsia="Calibri" w:hAnsi="Times New Roman" w:cs="Times New Roman"/>
          <w:color w:val="000000"/>
          <w:lang w:val="lt-LT"/>
        </w:rPr>
        <w:t>rekomenduojama</w:t>
      </w:r>
      <w:r w:rsidR="00C708A3" w:rsidRPr="00D4247A">
        <w:rPr>
          <w:rFonts w:ascii="Times New Roman" w:eastAsia="Calibri" w:hAnsi="Times New Roman" w:cs="Times New Roman"/>
          <w:color w:val="000000"/>
          <w:lang w:val="lt-LT"/>
        </w:rPr>
        <w:t xml:space="preserve"> vartoti jaunesniems kaip 2 mėnesių vaikams.</w:t>
      </w:r>
    </w:p>
    <w:p w14:paraId="5D3DF4C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CE3BCAD"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 xml:space="preserve">Kiti vaistai ir </w:t>
      </w:r>
      <w:proofErr w:type="spellStart"/>
      <w:r w:rsidR="006A3D57" w:rsidRPr="00D4247A">
        <w:rPr>
          <w:rFonts w:ascii="Times New Roman" w:eastAsia="Times New Roman" w:hAnsi="Times New Roman" w:cs="Times New Roman"/>
          <w:b/>
          <w:bCs/>
          <w:lang w:val="lt-LT"/>
        </w:rPr>
        <w:t>Traslor</w:t>
      </w:r>
      <w:proofErr w:type="spellEnd"/>
    </w:p>
    <w:p w14:paraId="37C9F88A"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Jeigu vartojate ar neseniai vartojote kitų vaistų arba dėl to nesate tikri, apie tai pasakykite gydytojui arba vaistininkui.</w:t>
      </w:r>
    </w:p>
    <w:p w14:paraId="5A5088B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E9ACD38"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Nėštumas, žindymo laikotarpis ir vaisingumas</w:t>
      </w:r>
    </w:p>
    <w:p w14:paraId="73BFC245" w14:textId="77777777" w:rsidR="000672AD" w:rsidRPr="008D6E1A" w:rsidRDefault="000672AD" w:rsidP="00C708A3">
      <w:pPr>
        <w:spacing w:after="0" w:line="240" w:lineRule="auto"/>
        <w:rPr>
          <w:rFonts w:ascii="Times New Roman" w:eastAsia="Calibri" w:hAnsi="Times New Roman" w:cs="Times New Roman"/>
          <w:bCs/>
          <w:color w:val="000000"/>
          <w:lang w:val="lt-LT"/>
        </w:rPr>
      </w:pPr>
    </w:p>
    <w:p w14:paraId="1E8CC49C"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 xml:space="preserve">Nevartokite </w:t>
      </w:r>
      <w:proofErr w:type="spellStart"/>
      <w:r w:rsidR="006A3D57" w:rsidRPr="00D4247A">
        <w:rPr>
          <w:rFonts w:ascii="Times New Roman" w:eastAsia="Calibri" w:hAnsi="Times New Roman" w:cs="Times New Roman"/>
          <w:b/>
          <w:color w:val="000000"/>
          <w:lang w:val="lt-LT"/>
        </w:rPr>
        <w:t>Traslor</w:t>
      </w:r>
      <w:proofErr w:type="spellEnd"/>
      <w:r w:rsidRPr="00D4247A">
        <w:rPr>
          <w:rFonts w:ascii="Times New Roman" w:eastAsia="Calibri" w:hAnsi="Times New Roman" w:cs="Times New Roman"/>
          <w:b/>
          <w:color w:val="000000"/>
          <w:lang w:val="lt-LT"/>
        </w:rPr>
        <w:t>, jei esate nėščia.</w:t>
      </w:r>
      <w:r w:rsidRPr="00D4247A">
        <w:rPr>
          <w:rFonts w:ascii="Times New Roman" w:eastAsia="Calibri" w:hAnsi="Times New Roman" w:cs="Times New Roman"/>
          <w:color w:val="000000"/>
          <w:lang w:val="lt-LT"/>
        </w:rPr>
        <w:t xml:space="preserve"> Jei manote, kad esate nėščia, tuoj pat pasakykite tai savo gydytojui. Jei yra tikimybė pastoti, naudokite tinkamą kontracepciją, kol vartojate vaistus.</w:t>
      </w:r>
    </w:p>
    <w:p w14:paraId="195F4BB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7E9A544"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 xml:space="preserve">Nevartokite </w:t>
      </w:r>
      <w:proofErr w:type="spellStart"/>
      <w:r w:rsidR="006A3D57" w:rsidRPr="00D4247A">
        <w:rPr>
          <w:rFonts w:ascii="Times New Roman" w:eastAsia="Calibri" w:hAnsi="Times New Roman" w:cs="Times New Roman"/>
          <w:b/>
          <w:color w:val="000000"/>
          <w:lang w:val="lt-LT"/>
        </w:rPr>
        <w:t>Traslor</w:t>
      </w:r>
      <w:proofErr w:type="spellEnd"/>
      <w:r w:rsidR="00496238" w:rsidRPr="00D4247A">
        <w:rPr>
          <w:rFonts w:ascii="Times New Roman" w:eastAsia="Calibri" w:hAnsi="Times New Roman" w:cs="Times New Roman"/>
          <w:b/>
          <w:color w:val="000000"/>
          <w:lang w:val="lt-LT"/>
        </w:rPr>
        <w:t>,</w:t>
      </w:r>
      <w:r w:rsidRPr="00D4247A">
        <w:rPr>
          <w:rFonts w:ascii="Times New Roman" w:eastAsia="Calibri" w:hAnsi="Times New Roman" w:cs="Times New Roman"/>
          <w:b/>
          <w:color w:val="000000"/>
          <w:lang w:val="lt-LT"/>
        </w:rPr>
        <w:t xml:space="preserve"> jei maitinate krūtimi.</w:t>
      </w:r>
      <w:r w:rsidRPr="00D4247A">
        <w:rPr>
          <w:rFonts w:ascii="Times New Roman" w:eastAsia="Calibri" w:hAnsi="Times New Roman" w:cs="Times New Roman"/>
          <w:color w:val="000000"/>
          <w:lang w:val="lt-LT"/>
        </w:rPr>
        <w:t xml:space="preserve">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gali patekti į pieną.</w:t>
      </w:r>
    </w:p>
    <w:p w14:paraId="59761B7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3085E27" w14:textId="77777777" w:rsidR="00496238" w:rsidRPr="00D4247A" w:rsidRDefault="00496238" w:rsidP="00496238">
      <w:pPr>
        <w:numPr>
          <w:ilvl w:val="12"/>
          <w:numId w:val="0"/>
        </w:numPr>
        <w:spacing w:after="0" w:line="240" w:lineRule="auto"/>
        <w:rPr>
          <w:rFonts w:ascii="Times New Roman" w:eastAsia="Times New Roman" w:hAnsi="Times New Roman" w:cs="Times New Roman"/>
          <w:snapToGrid w:val="0"/>
          <w:lang w:val="lt-LT"/>
        </w:rPr>
      </w:pPr>
      <w:r w:rsidRPr="00D4247A">
        <w:rPr>
          <w:rFonts w:ascii="Times New Roman" w:eastAsia="Times New Roman" w:hAnsi="Times New Roman" w:cs="Times New Roman"/>
          <w:lang w:val="lt-LT"/>
        </w:rPr>
        <w:t>Pr</w:t>
      </w:r>
      <w:r w:rsidRPr="00D4247A">
        <w:rPr>
          <w:rFonts w:ascii="Times New Roman" w:eastAsia="Times New Roman" w:hAnsi="Times New Roman" w:cs="Times New Roman"/>
          <w:spacing w:val="1"/>
          <w:lang w:val="lt-LT"/>
        </w:rPr>
        <w:t>i</w:t>
      </w:r>
      <w:r w:rsidRPr="00D4247A">
        <w:rPr>
          <w:rFonts w:ascii="Times New Roman" w:eastAsia="Times New Roman" w:hAnsi="Times New Roman" w:cs="Times New Roman"/>
          <w:spacing w:val="-2"/>
          <w:lang w:val="lt-LT"/>
        </w:rPr>
        <w:t>e</w:t>
      </w:r>
      <w:r w:rsidRPr="00D4247A">
        <w:rPr>
          <w:rFonts w:ascii="Times New Roman" w:eastAsia="Times New Roman" w:hAnsi="Times New Roman" w:cs="Times New Roman"/>
          <w:lang w:val="lt-LT"/>
        </w:rPr>
        <w:t xml:space="preserve">š </w:t>
      </w:r>
      <w:r w:rsidRPr="00D4247A">
        <w:rPr>
          <w:rFonts w:ascii="Times New Roman" w:eastAsia="Times New Roman" w:hAnsi="Times New Roman" w:cs="Times New Roman"/>
          <w:spacing w:val="-2"/>
          <w:lang w:val="lt-LT"/>
        </w:rPr>
        <w:t>v</w:t>
      </w:r>
      <w:r w:rsidRPr="00D4247A">
        <w:rPr>
          <w:rFonts w:ascii="Times New Roman" w:eastAsia="Times New Roman" w:hAnsi="Times New Roman" w:cs="Times New Roman"/>
          <w:lang w:val="lt-LT"/>
        </w:rPr>
        <w:t>a</w:t>
      </w:r>
      <w:r w:rsidRPr="00D4247A">
        <w:rPr>
          <w:rFonts w:ascii="Times New Roman" w:eastAsia="Times New Roman" w:hAnsi="Times New Roman" w:cs="Times New Roman"/>
          <w:spacing w:val="1"/>
          <w:lang w:val="lt-LT"/>
        </w:rPr>
        <w:t>r</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3"/>
          <w:lang w:val="lt-LT"/>
        </w:rPr>
        <w:t>o</w:t>
      </w:r>
      <w:r w:rsidRPr="00D4247A">
        <w:rPr>
          <w:rFonts w:ascii="Times New Roman" w:eastAsia="Times New Roman" w:hAnsi="Times New Roman" w:cs="Times New Roman"/>
          <w:lang w:val="lt-LT"/>
        </w:rPr>
        <w:t>ja</w:t>
      </w:r>
      <w:r w:rsidRPr="00D4247A">
        <w:rPr>
          <w:rFonts w:ascii="Times New Roman" w:eastAsia="Times New Roman" w:hAnsi="Times New Roman" w:cs="Times New Roman"/>
          <w:spacing w:val="-2"/>
          <w:lang w:val="lt-LT"/>
        </w:rPr>
        <w:t>n</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1"/>
          <w:lang w:val="lt-LT"/>
        </w:rPr>
        <w:t xml:space="preserve"> </w:t>
      </w:r>
      <w:r w:rsidRPr="00D4247A">
        <w:rPr>
          <w:rFonts w:ascii="Times New Roman" w:eastAsia="Times New Roman" w:hAnsi="Times New Roman" w:cs="Times New Roman"/>
          <w:lang w:val="lt-LT"/>
        </w:rPr>
        <w:t>b</w:t>
      </w:r>
      <w:r w:rsidRPr="00D4247A">
        <w:rPr>
          <w:rFonts w:ascii="Times New Roman" w:eastAsia="Times New Roman" w:hAnsi="Times New Roman" w:cs="Times New Roman"/>
          <w:spacing w:val="-2"/>
          <w:lang w:val="lt-LT"/>
        </w:rPr>
        <w:t>e</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1"/>
          <w:lang w:val="lt-LT"/>
        </w:rPr>
        <w:t xml:space="preserve"> </w:t>
      </w:r>
      <w:r w:rsidRPr="00D4247A">
        <w:rPr>
          <w:rFonts w:ascii="Times New Roman" w:eastAsia="Times New Roman" w:hAnsi="Times New Roman" w:cs="Times New Roman"/>
          <w:spacing w:val="-3"/>
          <w:lang w:val="lt-LT"/>
        </w:rPr>
        <w:t>k</w:t>
      </w:r>
      <w:r w:rsidRPr="00D4247A">
        <w:rPr>
          <w:rFonts w:ascii="Times New Roman" w:eastAsia="Times New Roman" w:hAnsi="Times New Roman" w:cs="Times New Roman"/>
          <w:lang w:val="lt-LT"/>
        </w:rPr>
        <w:t>urį</w:t>
      </w:r>
      <w:r w:rsidRPr="00D4247A">
        <w:rPr>
          <w:rFonts w:ascii="Times New Roman" w:hAnsi="Times New Roman" w:cs="Times New Roman"/>
          <w:spacing w:val="1"/>
          <w:lang w:val="lt-LT"/>
        </w:rPr>
        <w:t xml:space="preserve"> </w:t>
      </w:r>
      <w:r w:rsidRPr="00D4247A">
        <w:rPr>
          <w:rFonts w:ascii="Times New Roman" w:hAnsi="Times New Roman" w:cs="Times New Roman"/>
          <w:spacing w:val="-3"/>
          <w:lang w:val="lt-LT"/>
        </w:rPr>
        <w:t>v</w:t>
      </w:r>
      <w:r w:rsidRPr="00D4247A">
        <w:rPr>
          <w:rFonts w:ascii="Times New Roman" w:hAnsi="Times New Roman" w:cs="Times New Roman"/>
          <w:lang w:val="lt-LT"/>
        </w:rPr>
        <w:t>a</w:t>
      </w:r>
      <w:r w:rsidRPr="00D4247A">
        <w:rPr>
          <w:rFonts w:ascii="Times New Roman" w:hAnsi="Times New Roman" w:cs="Times New Roman"/>
          <w:spacing w:val="-2"/>
          <w:lang w:val="lt-LT"/>
        </w:rPr>
        <w:t>is</w:t>
      </w:r>
      <w:r w:rsidRPr="00D4247A">
        <w:rPr>
          <w:rFonts w:ascii="Times New Roman" w:hAnsi="Times New Roman" w:cs="Times New Roman"/>
          <w:lang w:val="lt-LT"/>
        </w:rPr>
        <w:t xml:space="preserve">tą, </w:t>
      </w:r>
      <w:r w:rsidRPr="00D4247A">
        <w:rPr>
          <w:rFonts w:ascii="Times New Roman" w:eastAsia="Times New Roman" w:hAnsi="Times New Roman" w:cs="Times New Roman"/>
          <w:lang w:val="lt-LT"/>
        </w:rPr>
        <w:t>b</w:t>
      </w:r>
      <w:r w:rsidRPr="00D4247A">
        <w:rPr>
          <w:rFonts w:ascii="Times New Roman" w:eastAsia="Times New Roman" w:hAnsi="Times New Roman" w:cs="Times New Roman"/>
          <w:spacing w:val="-2"/>
          <w:lang w:val="lt-LT"/>
        </w:rPr>
        <w:t>ū</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2"/>
          <w:lang w:val="lt-LT"/>
        </w:rPr>
        <w:t>i</w:t>
      </w:r>
      <w:r w:rsidRPr="00D4247A">
        <w:rPr>
          <w:rFonts w:ascii="Times New Roman" w:eastAsia="Times New Roman" w:hAnsi="Times New Roman" w:cs="Times New Roman"/>
          <w:lang w:val="lt-LT"/>
        </w:rPr>
        <w:t>na p</w:t>
      </w:r>
      <w:r w:rsidRPr="00D4247A">
        <w:rPr>
          <w:rFonts w:ascii="Times New Roman" w:eastAsia="Times New Roman" w:hAnsi="Times New Roman" w:cs="Times New Roman"/>
          <w:spacing w:val="-2"/>
          <w:lang w:val="lt-LT"/>
        </w:rPr>
        <w:t>a</w:t>
      </w:r>
      <w:r w:rsidRPr="00D4247A">
        <w:rPr>
          <w:rFonts w:ascii="Times New Roman" w:eastAsia="Times New Roman" w:hAnsi="Times New Roman" w:cs="Times New Roman"/>
          <w:lang w:val="lt-LT"/>
        </w:rPr>
        <w:t>s</w:t>
      </w:r>
      <w:r w:rsidRPr="00D4247A">
        <w:rPr>
          <w:rFonts w:ascii="Times New Roman" w:eastAsia="Times New Roman" w:hAnsi="Times New Roman" w:cs="Times New Roman"/>
          <w:spacing w:val="-1"/>
          <w:lang w:val="lt-LT"/>
        </w:rPr>
        <w:t>i</w:t>
      </w:r>
      <w:r w:rsidRPr="00D4247A">
        <w:rPr>
          <w:rFonts w:ascii="Times New Roman" w:eastAsia="Times New Roman" w:hAnsi="Times New Roman" w:cs="Times New Roman"/>
          <w:lang w:val="lt-LT"/>
        </w:rPr>
        <w:t>t</w:t>
      </w:r>
      <w:r w:rsidRPr="00D4247A">
        <w:rPr>
          <w:rFonts w:ascii="Times New Roman" w:eastAsia="Times New Roman" w:hAnsi="Times New Roman" w:cs="Times New Roman"/>
          <w:spacing w:val="-2"/>
          <w:lang w:val="lt-LT"/>
        </w:rPr>
        <w:t>a</w:t>
      </w:r>
      <w:r w:rsidRPr="00D4247A">
        <w:rPr>
          <w:rFonts w:ascii="Times New Roman" w:eastAsia="Times New Roman" w:hAnsi="Times New Roman" w:cs="Times New Roman"/>
          <w:lang w:val="lt-LT"/>
        </w:rPr>
        <w:t>r</w:t>
      </w:r>
      <w:r w:rsidRPr="00D4247A">
        <w:rPr>
          <w:rFonts w:ascii="Times New Roman" w:eastAsia="Times New Roman" w:hAnsi="Times New Roman" w:cs="Times New Roman"/>
          <w:spacing w:val="-2"/>
          <w:lang w:val="lt-LT"/>
        </w:rPr>
        <w:t>t</w:t>
      </w:r>
      <w:r w:rsidRPr="00D4247A">
        <w:rPr>
          <w:rFonts w:ascii="Times New Roman" w:eastAsia="Times New Roman" w:hAnsi="Times New Roman" w:cs="Times New Roman"/>
          <w:lang w:val="lt-LT"/>
        </w:rPr>
        <w:t>i</w:t>
      </w:r>
      <w:r w:rsidRPr="00D4247A">
        <w:rPr>
          <w:rFonts w:ascii="Times New Roman" w:hAnsi="Times New Roman" w:cs="Times New Roman"/>
          <w:spacing w:val="1"/>
          <w:lang w:val="lt-LT"/>
        </w:rPr>
        <w:t xml:space="preserve"> </w:t>
      </w:r>
      <w:r w:rsidRPr="00D4247A">
        <w:rPr>
          <w:rFonts w:ascii="Times New Roman" w:hAnsi="Times New Roman" w:cs="Times New Roman"/>
          <w:lang w:val="lt-LT"/>
        </w:rPr>
        <w:t xml:space="preserve">su </w:t>
      </w:r>
      <w:r w:rsidRPr="00D4247A">
        <w:rPr>
          <w:rFonts w:ascii="Times New Roman" w:hAnsi="Times New Roman" w:cs="Times New Roman"/>
          <w:spacing w:val="-2"/>
          <w:lang w:val="lt-LT"/>
        </w:rPr>
        <w:t>g</w:t>
      </w:r>
      <w:r w:rsidRPr="00D4247A">
        <w:rPr>
          <w:rFonts w:ascii="Times New Roman" w:hAnsi="Times New Roman" w:cs="Times New Roman"/>
          <w:spacing w:val="-3"/>
          <w:lang w:val="lt-LT"/>
        </w:rPr>
        <w:t>y</w:t>
      </w:r>
      <w:r w:rsidRPr="00D4247A">
        <w:rPr>
          <w:rFonts w:ascii="Times New Roman" w:hAnsi="Times New Roman" w:cs="Times New Roman"/>
          <w:lang w:val="lt-LT"/>
        </w:rPr>
        <w:t>d</w:t>
      </w:r>
      <w:r w:rsidRPr="00D4247A">
        <w:rPr>
          <w:rFonts w:ascii="Times New Roman" w:hAnsi="Times New Roman" w:cs="Times New Roman"/>
          <w:spacing w:val="-3"/>
          <w:lang w:val="lt-LT"/>
        </w:rPr>
        <w:t>y</w:t>
      </w:r>
      <w:r w:rsidRPr="00D4247A">
        <w:rPr>
          <w:rFonts w:ascii="Times New Roman" w:hAnsi="Times New Roman" w:cs="Times New Roman"/>
          <w:spacing w:val="3"/>
          <w:lang w:val="lt-LT"/>
        </w:rPr>
        <w:t>t</w:t>
      </w:r>
      <w:r w:rsidRPr="00D4247A">
        <w:rPr>
          <w:rFonts w:ascii="Times New Roman" w:hAnsi="Times New Roman" w:cs="Times New Roman"/>
          <w:spacing w:val="-3"/>
          <w:lang w:val="lt-LT"/>
        </w:rPr>
        <w:t>o</w:t>
      </w:r>
      <w:r w:rsidRPr="00D4247A">
        <w:rPr>
          <w:rFonts w:ascii="Times New Roman" w:hAnsi="Times New Roman" w:cs="Times New Roman"/>
          <w:spacing w:val="3"/>
          <w:lang w:val="lt-LT"/>
        </w:rPr>
        <w:t>j</w:t>
      </w:r>
      <w:r w:rsidRPr="00D4247A">
        <w:rPr>
          <w:rFonts w:ascii="Times New Roman" w:hAnsi="Times New Roman" w:cs="Times New Roman"/>
          <w:lang w:val="lt-LT"/>
        </w:rPr>
        <w:t>u.</w:t>
      </w:r>
    </w:p>
    <w:p w14:paraId="1310C14F" w14:textId="77777777" w:rsidR="000672AD" w:rsidRPr="00D4247A" w:rsidRDefault="000672AD" w:rsidP="00C708A3">
      <w:pPr>
        <w:spacing w:after="0" w:line="240" w:lineRule="auto"/>
        <w:rPr>
          <w:rFonts w:ascii="Times New Roman" w:eastAsia="Times New Roman" w:hAnsi="Times New Roman" w:cs="Times New Roman"/>
          <w:b/>
          <w:bCs/>
          <w:lang w:val="lt-LT"/>
        </w:rPr>
      </w:pPr>
    </w:p>
    <w:p w14:paraId="04D49D97"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Vairavimas ir mechanizmų valdymas</w:t>
      </w:r>
    </w:p>
    <w:p w14:paraId="6BAE4B92" w14:textId="77777777" w:rsidR="00C708A3" w:rsidRPr="008D6E1A" w:rsidRDefault="00C708A3" w:rsidP="00C708A3">
      <w:pPr>
        <w:spacing w:after="0" w:line="240" w:lineRule="auto"/>
        <w:rPr>
          <w:rFonts w:ascii="Times New Roman" w:eastAsia="Calibri" w:hAnsi="Times New Roman" w:cs="Times New Roman"/>
          <w:bCs/>
          <w:lang w:val="lt-LT"/>
        </w:rPr>
      </w:pPr>
      <w:r w:rsidRPr="00D4247A">
        <w:rPr>
          <w:rFonts w:ascii="Times New Roman" w:eastAsia="Times New Roman" w:hAnsi="Times New Roman" w:cs="Times New Roman"/>
          <w:lang w:val="lt-LT"/>
        </w:rPr>
        <w:t xml:space="preserve">Kurį laiką po </w:t>
      </w:r>
      <w:proofErr w:type="spellStart"/>
      <w:r w:rsidR="006A3D57" w:rsidRPr="00D4247A">
        <w:rPr>
          <w:rFonts w:ascii="Times New Roman" w:eastAsia="Times New Roman" w:hAnsi="Times New Roman" w:cs="Times New Roman"/>
          <w:lang w:val="lt-LT"/>
        </w:rPr>
        <w:t>Traslor</w:t>
      </w:r>
      <w:proofErr w:type="spellEnd"/>
      <w:r w:rsidRPr="00D4247A">
        <w:rPr>
          <w:rFonts w:ascii="Times New Roman" w:eastAsia="Times New Roman" w:hAnsi="Times New Roman" w:cs="Times New Roman"/>
          <w:lang w:val="lt-LT"/>
        </w:rPr>
        <w:t xml:space="preserve"> susilašinimo regėjimas gali būti neryškus. Nevairuokite ir nevaldykite mechanizmų, kol šis poveikis praeis.</w:t>
      </w:r>
    </w:p>
    <w:p w14:paraId="1896163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0DE8D99" w14:textId="77777777" w:rsidR="00496238" w:rsidRPr="008D6E1A" w:rsidRDefault="00496238" w:rsidP="00496238">
      <w:pPr>
        <w:spacing w:after="0" w:line="240" w:lineRule="auto"/>
        <w:rPr>
          <w:rFonts w:ascii="Times New Roman" w:eastAsia="Calibri" w:hAnsi="Times New Roman" w:cs="Times New Roman"/>
          <w:bCs/>
          <w:lang w:val="lt-LT"/>
        </w:rPr>
      </w:pPr>
      <w:bookmarkStart w:id="4" w:name="_Toc129243266"/>
      <w:bookmarkStart w:id="5" w:name="_Toc129243141"/>
      <w:proofErr w:type="spellStart"/>
      <w:r w:rsidRPr="00D4247A">
        <w:rPr>
          <w:rFonts w:ascii="Times New Roman" w:eastAsia="Times New Roman" w:hAnsi="Times New Roman" w:cs="Times New Roman"/>
          <w:b/>
          <w:bCs/>
          <w:snapToGrid w:val="0"/>
          <w:lang w:val="lt-LT" w:eastAsia="x-none"/>
        </w:rPr>
        <w:t>Traslor</w:t>
      </w:r>
      <w:proofErr w:type="spellEnd"/>
      <w:r w:rsidRPr="00D4247A">
        <w:rPr>
          <w:rFonts w:ascii="Times New Roman" w:eastAsia="Times New Roman" w:hAnsi="Times New Roman" w:cs="Times New Roman"/>
          <w:b/>
          <w:bCs/>
          <w:snapToGrid w:val="0"/>
          <w:lang w:val="lt-LT" w:eastAsia="x-none"/>
        </w:rPr>
        <w:t xml:space="preserve"> sudėtyje yra </w:t>
      </w:r>
      <w:proofErr w:type="spellStart"/>
      <w:r w:rsidRPr="00D4247A">
        <w:rPr>
          <w:rFonts w:ascii="Times New Roman" w:eastAsia="Calibri" w:hAnsi="Times New Roman" w:cs="Times New Roman"/>
          <w:b/>
          <w:lang w:val="lt-LT"/>
        </w:rPr>
        <w:t>makrogolglicerolio</w:t>
      </w:r>
      <w:proofErr w:type="spellEnd"/>
      <w:r w:rsidRPr="00D4247A">
        <w:rPr>
          <w:rFonts w:ascii="Times New Roman" w:eastAsia="Calibri" w:hAnsi="Times New Roman" w:cs="Times New Roman"/>
          <w:b/>
          <w:lang w:val="lt-LT"/>
        </w:rPr>
        <w:t xml:space="preserve"> </w:t>
      </w:r>
      <w:proofErr w:type="spellStart"/>
      <w:r w:rsidRPr="00D4247A">
        <w:rPr>
          <w:rFonts w:ascii="Times New Roman" w:eastAsia="Calibri" w:hAnsi="Times New Roman" w:cs="Times New Roman"/>
          <w:b/>
          <w:lang w:val="lt-LT"/>
        </w:rPr>
        <w:t>hidroksistearato</w:t>
      </w:r>
      <w:proofErr w:type="spellEnd"/>
      <w:r w:rsidRPr="00D4247A">
        <w:rPr>
          <w:rFonts w:ascii="Times New Roman" w:eastAsia="Calibri" w:hAnsi="Times New Roman" w:cs="Times New Roman"/>
          <w:b/>
          <w:lang w:val="lt-LT"/>
        </w:rPr>
        <w:t xml:space="preserve"> 40</w:t>
      </w:r>
      <w:r w:rsidRPr="00D4247A">
        <w:rPr>
          <w:rFonts w:ascii="Times New Roman" w:eastAsia="Calibri" w:hAnsi="Times New Roman" w:cs="Times New Roman"/>
          <w:lang w:val="lt-LT"/>
        </w:rPr>
        <w:t>,</w:t>
      </w:r>
      <w:r w:rsidRPr="00D4247A">
        <w:rPr>
          <w:rFonts w:ascii="Times New Roman" w:eastAsia="Calibri" w:hAnsi="Times New Roman" w:cs="Times New Roman"/>
          <w:b/>
          <w:lang w:val="lt-LT"/>
        </w:rPr>
        <w:t xml:space="preserve"> </w:t>
      </w:r>
      <w:r w:rsidRPr="00D4247A">
        <w:rPr>
          <w:rFonts w:ascii="Times New Roman" w:eastAsia="Calibri" w:hAnsi="Times New Roman" w:cs="Times New Roman"/>
          <w:lang w:val="lt-LT"/>
        </w:rPr>
        <w:t>kuris gali sukelti odos reakcijų.</w:t>
      </w:r>
    </w:p>
    <w:p w14:paraId="04EB1614"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9BABB8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BB92813"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r w:rsidRPr="00D4247A">
        <w:rPr>
          <w:rFonts w:ascii="Times New Roman" w:eastAsia="Times New Roman" w:hAnsi="Times New Roman" w:cs="Times New Roman"/>
          <w:b/>
          <w:bCs/>
          <w:lang w:val="lt-LT"/>
        </w:rPr>
        <w:t>3.</w:t>
      </w:r>
      <w:r w:rsidRPr="00D4247A">
        <w:rPr>
          <w:rFonts w:ascii="Times New Roman" w:eastAsia="Times New Roman" w:hAnsi="Times New Roman" w:cs="Times New Roman"/>
          <w:b/>
          <w:bCs/>
          <w:lang w:val="lt-LT"/>
        </w:rPr>
        <w:tab/>
      </w:r>
      <w:bookmarkEnd w:id="4"/>
      <w:bookmarkEnd w:id="5"/>
      <w:r w:rsidRPr="00D4247A">
        <w:rPr>
          <w:rFonts w:ascii="Times New Roman" w:eastAsia="Times New Roman" w:hAnsi="Times New Roman" w:cs="Times New Roman"/>
          <w:b/>
          <w:bCs/>
          <w:lang w:val="lt-LT"/>
        </w:rPr>
        <w:t xml:space="preserve">Kaip vartoti </w:t>
      </w:r>
      <w:proofErr w:type="spellStart"/>
      <w:r w:rsidR="006A3D57" w:rsidRPr="00D4247A">
        <w:rPr>
          <w:rFonts w:ascii="Times New Roman" w:eastAsia="Times New Roman" w:hAnsi="Times New Roman" w:cs="Times New Roman"/>
          <w:b/>
          <w:bCs/>
          <w:lang w:val="lt-LT"/>
        </w:rPr>
        <w:t>Traslor</w:t>
      </w:r>
      <w:proofErr w:type="spellEnd"/>
    </w:p>
    <w:p w14:paraId="2943285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06E3C83"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Visada vartokite šį vaistą tiksliai kaip nurodė Jus ar Jūsų vaiką gydantis gydytojas. Jeigu abejojate, kreipkitės į Jus ar Jūsų vaiką gydantį gydytoją.</w:t>
      </w:r>
    </w:p>
    <w:p w14:paraId="701430F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1A6BF6E" w14:textId="6BF2AAAA"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Rekomenduojama dozė yra</w:t>
      </w:r>
      <w:r w:rsidR="00E21925" w:rsidRPr="00D4247A">
        <w:rPr>
          <w:rFonts w:ascii="Times New Roman" w:eastAsia="Calibri" w:hAnsi="Times New Roman" w:cs="Times New Roman"/>
          <w:color w:val="000000"/>
          <w:lang w:val="lt-LT"/>
        </w:rPr>
        <w:t xml:space="preserve"> vienas</w:t>
      </w:r>
      <w:r w:rsidRPr="00D4247A">
        <w:rPr>
          <w:rFonts w:ascii="Times New Roman" w:eastAsia="Calibri" w:hAnsi="Times New Roman" w:cs="Times New Roman"/>
          <w:color w:val="000000"/>
          <w:lang w:val="lt-LT"/>
        </w:rPr>
        <w:t xml:space="preserve"> lašas </w:t>
      </w:r>
      <w:r w:rsidR="00881789">
        <w:rPr>
          <w:rFonts w:ascii="Times New Roman" w:eastAsia="Calibri" w:hAnsi="Times New Roman" w:cs="Times New Roman"/>
          <w:color w:val="000000"/>
          <w:lang w:val="lt-LT"/>
        </w:rPr>
        <w:t>ant</w:t>
      </w:r>
      <w:r w:rsidRPr="00D4247A">
        <w:rPr>
          <w:rFonts w:ascii="Times New Roman" w:eastAsia="Calibri" w:hAnsi="Times New Roman" w:cs="Times New Roman"/>
          <w:color w:val="000000"/>
          <w:lang w:val="lt-LT"/>
        </w:rPr>
        <w:t xml:space="preserve"> gydom</w:t>
      </w:r>
      <w:r w:rsidR="00881789">
        <w:rPr>
          <w:rFonts w:ascii="Times New Roman" w:eastAsia="Calibri" w:hAnsi="Times New Roman" w:cs="Times New Roman"/>
          <w:color w:val="000000"/>
          <w:lang w:val="lt-LT"/>
        </w:rPr>
        <w:t>os</w:t>
      </w:r>
      <w:r w:rsidRPr="00D4247A">
        <w:rPr>
          <w:rFonts w:ascii="Times New Roman" w:eastAsia="Calibri" w:hAnsi="Times New Roman" w:cs="Times New Roman"/>
          <w:color w:val="000000"/>
          <w:lang w:val="lt-LT"/>
        </w:rPr>
        <w:t xml:space="preserve"> ak</w:t>
      </w:r>
      <w:r w:rsidR="00881789">
        <w:rPr>
          <w:rFonts w:ascii="Times New Roman" w:eastAsia="Calibri" w:hAnsi="Times New Roman" w:cs="Times New Roman"/>
          <w:color w:val="000000"/>
          <w:lang w:val="lt-LT"/>
        </w:rPr>
        <w:t>ies</w:t>
      </w:r>
      <w:r w:rsidRPr="00D4247A">
        <w:rPr>
          <w:rFonts w:ascii="Times New Roman" w:eastAsia="Calibri" w:hAnsi="Times New Roman" w:cs="Times New Roman"/>
          <w:color w:val="000000"/>
          <w:lang w:val="lt-LT"/>
        </w:rPr>
        <w:t xml:space="preserve"> ar aki</w:t>
      </w:r>
      <w:r w:rsidR="00881789">
        <w:rPr>
          <w:rFonts w:ascii="Times New Roman" w:eastAsia="Calibri" w:hAnsi="Times New Roman" w:cs="Times New Roman"/>
          <w:color w:val="000000"/>
          <w:lang w:val="lt-LT"/>
        </w:rPr>
        <w:t>ų</w:t>
      </w:r>
      <w:r w:rsidRPr="00D4247A">
        <w:rPr>
          <w:rFonts w:ascii="Times New Roman" w:eastAsia="Calibri" w:hAnsi="Times New Roman" w:cs="Times New Roman"/>
          <w:color w:val="000000"/>
          <w:lang w:val="lt-LT"/>
        </w:rPr>
        <w:t xml:space="preserve"> kartą per parą - vakare.</w:t>
      </w:r>
    </w:p>
    <w:p w14:paraId="050AC132" w14:textId="6D2B1E1D"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lašinkite </w:t>
      </w:r>
      <w:r w:rsidR="00881789">
        <w:rPr>
          <w:rFonts w:ascii="Times New Roman" w:eastAsia="Calibri" w:hAnsi="Times New Roman" w:cs="Times New Roman"/>
          <w:color w:val="000000"/>
          <w:lang w:val="lt-LT"/>
        </w:rPr>
        <w:t>ant</w:t>
      </w:r>
      <w:r w:rsidR="00C708A3" w:rsidRPr="00D4247A">
        <w:rPr>
          <w:rFonts w:ascii="Times New Roman" w:eastAsia="Calibri" w:hAnsi="Times New Roman" w:cs="Times New Roman"/>
          <w:color w:val="000000"/>
          <w:lang w:val="lt-LT"/>
        </w:rPr>
        <w:t xml:space="preserve"> abi</w:t>
      </w:r>
      <w:r w:rsidR="00881789">
        <w:rPr>
          <w:rFonts w:ascii="Times New Roman" w:eastAsia="Calibri" w:hAnsi="Times New Roman" w:cs="Times New Roman"/>
          <w:color w:val="000000"/>
          <w:lang w:val="lt-LT"/>
        </w:rPr>
        <w:t>ejų</w:t>
      </w:r>
      <w:r w:rsidR="00C708A3" w:rsidRPr="00D4247A">
        <w:rPr>
          <w:rFonts w:ascii="Times New Roman" w:eastAsia="Calibri" w:hAnsi="Times New Roman" w:cs="Times New Roman"/>
          <w:color w:val="000000"/>
          <w:lang w:val="lt-LT"/>
        </w:rPr>
        <w:t xml:space="preserve"> aki</w:t>
      </w:r>
      <w:r w:rsidR="00881789">
        <w:rPr>
          <w:rFonts w:ascii="Times New Roman" w:eastAsia="Calibri" w:hAnsi="Times New Roman" w:cs="Times New Roman"/>
          <w:color w:val="000000"/>
          <w:lang w:val="lt-LT"/>
        </w:rPr>
        <w:t>ų</w:t>
      </w:r>
      <w:r w:rsidR="00C708A3" w:rsidRPr="00D4247A">
        <w:rPr>
          <w:rFonts w:ascii="Times New Roman" w:eastAsia="Calibri" w:hAnsi="Times New Roman" w:cs="Times New Roman"/>
          <w:color w:val="000000"/>
          <w:lang w:val="lt-LT"/>
        </w:rPr>
        <w:t xml:space="preserve"> tik tuo atveju, jei taip nurodė gydytojas. </w:t>
      </w:r>
      <w:r w:rsidR="00E21925" w:rsidRPr="00D4247A">
        <w:rPr>
          <w:rFonts w:ascii="Times New Roman" w:eastAsia="Calibri" w:hAnsi="Times New Roman" w:cs="Times New Roman"/>
          <w:color w:val="000000"/>
          <w:lang w:val="lt-LT"/>
        </w:rPr>
        <w:t>Vaisto</w:t>
      </w:r>
      <w:r w:rsidR="00C708A3" w:rsidRPr="00D4247A">
        <w:rPr>
          <w:rFonts w:ascii="Times New Roman" w:eastAsia="Calibri" w:hAnsi="Times New Roman" w:cs="Times New Roman"/>
          <w:color w:val="000000"/>
          <w:lang w:val="lt-LT"/>
        </w:rPr>
        <w:t xml:space="preserve"> lašinkitės tiek laiko, kiek nurodė Jus ar Jūsų vaiką gydantis gydytojas.</w:t>
      </w:r>
    </w:p>
    <w:p w14:paraId="08A253AA"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6705296" w14:textId="43614C7A" w:rsidR="00C708A3"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galima tik lašinti </w:t>
      </w:r>
      <w:r w:rsidR="00881789">
        <w:rPr>
          <w:rFonts w:ascii="Times New Roman" w:eastAsia="Calibri" w:hAnsi="Times New Roman" w:cs="Times New Roman"/>
          <w:color w:val="000000"/>
          <w:lang w:val="lt-LT"/>
        </w:rPr>
        <w:t>ant</w:t>
      </w:r>
      <w:r w:rsidR="00C708A3" w:rsidRPr="00D4247A">
        <w:rPr>
          <w:rFonts w:ascii="Times New Roman" w:eastAsia="Calibri" w:hAnsi="Times New Roman" w:cs="Times New Roman"/>
          <w:color w:val="000000"/>
          <w:lang w:val="lt-LT"/>
        </w:rPr>
        <w:t xml:space="preserve"> savo ar vaiko ak</w:t>
      </w:r>
      <w:r w:rsidR="00881789">
        <w:rPr>
          <w:rFonts w:ascii="Times New Roman" w:eastAsia="Calibri" w:hAnsi="Times New Roman" w:cs="Times New Roman"/>
          <w:color w:val="000000"/>
          <w:lang w:val="lt-LT"/>
        </w:rPr>
        <w:t>ies</w:t>
      </w:r>
      <w:r w:rsidR="00C708A3" w:rsidRPr="00D4247A">
        <w:rPr>
          <w:rFonts w:ascii="Times New Roman" w:eastAsia="Calibri" w:hAnsi="Times New Roman" w:cs="Times New Roman"/>
          <w:color w:val="000000"/>
          <w:lang w:val="lt-LT"/>
        </w:rPr>
        <w:t xml:space="preserve"> (-</w:t>
      </w:r>
      <w:proofErr w:type="spellStart"/>
      <w:r w:rsidR="00C708A3" w:rsidRPr="00D4247A">
        <w:rPr>
          <w:rFonts w:ascii="Times New Roman" w:eastAsia="Calibri" w:hAnsi="Times New Roman" w:cs="Times New Roman"/>
          <w:color w:val="000000"/>
          <w:lang w:val="lt-LT"/>
        </w:rPr>
        <w:t>i</w:t>
      </w:r>
      <w:r w:rsidR="00881789">
        <w:rPr>
          <w:rFonts w:ascii="Times New Roman" w:eastAsia="Calibri" w:hAnsi="Times New Roman" w:cs="Times New Roman"/>
          <w:color w:val="000000"/>
          <w:lang w:val="lt-LT"/>
        </w:rPr>
        <w:t>ų</w:t>
      </w:r>
      <w:proofErr w:type="spellEnd"/>
      <w:r w:rsidR="00C708A3" w:rsidRPr="00D4247A">
        <w:rPr>
          <w:rFonts w:ascii="Times New Roman" w:eastAsia="Calibri" w:hAnsi="Times New Roman" w:cs="Times New Roman"/>
          <w:color w:val="000000"/>
          <w:lang w:val="lt-LT"/>
        </w:rPr>
        <w:t>).</w:t>
      </w:r>
    </w:p>
    <w:p w14:paraId="2E1D165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CEDE264" w14:textId="77777777" w:rsidR="00C708A3" w:rsidRPr="00D4247A" w:rsidRDefault="00C708A3" w:rsidP="00C708A3">
      <w:pPr>
        <w:spacing w:after="0" w:line="240" w:lineRule="auto"/>
        <w:rPr>
          <w:rFonts w:ascii="Times New Roman" w:eastAsia="Calibri" w:hAnsi="Times New Roman" w:cs="Times New Roman"/>
          <w:color w:val="000000"/>
          <w:u w:val="single"/>
          <w:lang w:val="lt-LT"/>
        </w:rPr>
      </w:pPr>
      <w:r w:rsidRPr="00D4247A">
        <w:rPr>
          <w:rFonts w:ascii="Times New Roman" w:eastAsia="Calibri" w:hAnsi="Times New Roman" w:cs="Times New Roman"/>
          <w:color w:val="000000"/>
          <w:u w:val="single"/>
          <w:lang w:val="lt-LT"/>
        </w:rPr>
        <w:t>Vartojimo metodas</w:t>
      </w:r>
    </w:p>
    <w:p w14:paraId="3D12DC50" w14:textId="77777777" w:rsidR="00E21925" w:rsidRPr="00D4247A" w:rsidRDefault="00E21925" w:rsidP="00E21925">
      <w:pPr>
        <w:spacing w:after="0" w:line="240" w:lineRule="auto"/>
        <w:rPr>
          <w:rFonts w:ascii="Times New Roman" w:eastAsia="Calibri" w:hAnsi="Times New Roman" w:cs="Times New Roman"/>
          <w:lang w:val="lt-LT"/>
        </w:rPr>
      </w:pPr>
      <w:r w:rsidRPr="00D4247A">
        <w:rPr>
          <w:rFonts w:ascii="Times New Roman" w:eastAsia="Calibri" w:hAnsi="Times New Roman" w:cs="Times New Roman"/>
          <w:lang w:val="lt-LT"/>
        </w:rPr>
        <w:t xml:space="preserve">Norėdami tinkamai vartoti </w:t>
      </w:r>
      <w:proofErr w:type="spellStart"/>
      <w:r w:rsidRPr="00D4247A">
        <w:rPr>
          <w:rFonts w:ascii="Times New Roman" w:eastAsia="Calibri" w:hAnsi="Times New Roman" w:cs="Times New Roman"/>
          <w:lang w:val="lt-LT"/>
        </w:rPr>
        <w:t>Traslor</w:t>
      </w:r>
      <w:proofErr w:type="spellEnd"/>
      <w:r w:rsidRPr="00D4247A">
        <w:rPr>
          <w:rFonts w:ascii="Times New Roman" w:eastAsia="Calibri" w:hAnsi="Times New Roman" w:cs="Times New Roman"/>
          <w:lang w:val="lt-LT"/>
        </w:rPr>
        <w:t>, laikykitės toliau pateikiamų nurodymų:</w:t>
      </w:r>
    </w:p>
    <w:p w14:paraId="179AB591" w14:textId="77777777" w:rsidR="00E21925" w:rsidRPr="00D4247A" w:rsidRDefault="00E21925" w:rsidP="00E21925">
      <w:pPr>
        <w:spacing w:after="0" w:line="240" w:lineRule="auto"/>
        <w:rPr>
          <w:rFonts w:ascii="Times New Roman" w:eastAsia="Calibri" w:hAnsi="Times New Roman" w:cs="Times New Roman"/>
          <w:lang w:val="lt-LT"/>
        </w:rPr>
      </w:pPr>
    </w:p>
    <w:p w14:paraId="2534409D" w14:textId="77777777" w:rsidR="00E21925" w:rsidRPr="00D4247A" w:rsidRDefault="00E21925" w:rsidP="00B120CC">
      <w:pPr>
        <w:tabs>
          <w:tab w:val="left" w:pos="567"/>
        </w:tabs>
        <w:spacing w:after="0" w:line="240" w:lineRule="auto"/>
        <w:rPr>
          <w:rFonts w:ascii="Times New Roman" w:hAnsi="Times New Roman" w:cs="Times New Roman"/>
          <w:lang w:val="lt-LT"/>
        </w:rPr>
      </w:pPr>
      <w:r w:rsidRPr="00D4247A">
        <w:rPr>
          <w:rFonts w:ascii="Times New Roman" w:hAnsi="Times New Roman" w:cs="Times New Roman"/>
          <w:lang w:val="lt-LT"/>
        </w:rPr>
        <w:t>1.</w:t>
      </w:r>
      <w:r w:rsidRPr="00D4247A">
        <w:rPr>
          <w:rFonts w:ascii="Times New Roman" w:hAnsi="Times New Roman" w:cs="Times New Roman"/>
          <w:lang w:val="lt-LT"/>
        </w:rPr>
        <w:tab/>
        <w:t>Nusiplaukite rankas ir patogiai atsisėskite arba atsistokite.</w:t>
      </w:r>
    </w:p>
    <w:p w14:paraId="609F7EB5" w14:textId="77777777" w:rsidR="00E21925" w:rsidRPr="00D4247A" w:rsidRDefault="00E21925" w:rsidP="00B120CC">
      <w:pPr>
        <w:tabs>
          <w:tab w:val="left" w:pos="567"/>
        </w:tabs>
        <w:spacing w:after="0" w:line="240" w:lineRule="auto"/>
        <w:rPr>
          <w:rFonts w:ascii="Times New Roman" w:hAnsi="Times New Roman" w:cs="Times New Roman"/>
          <w:lang w:val="lt-LT"/>
        </w:rPr>
      </w:pPr>
      <w:r w:rsidRPr="00D4247A">
        <w:rPr>
          <w:rFonts w:ascii="Times New Roman" w:hAnsi="Times New Roman" w:cs="Times New Roman"/>
          <w:lang w:val="lt-LT"/>
        </w:rPr>
        <w:t>2.</w:t>
      </w:r>
      <w:r w:rsidRPr="00D4247A">
        <w:rPr>
          <w:rFonts w:ascii="Times New Roman" w:hAnsi="Times New Roman" w:cs="Times New Roman"/>
          <w:lang w:val="lt-LT"/>
        </w:rPr>
        <w:tab/>
        <w:t>Atsukite apsauginį buteliuko dangtelį (1 pav.).</w:t>
      </w:r>
    </w:p>
    <w:p w14:paraId="61CCBE05" w14:textId="77777777" w:rsidR="00E21925" w:rsidRPr="00D4247A" w:rsidRDefault="00E21925" w:rsidP="00B120CC">
      <w:pPr>
        <w:spacing w:after="0" w:line="240" w:lineRule="auto"/>
        <w:ind w:left="567" w:hanging="567"/>
        <w:rPr>
          <w:rFonts w:ascii="Times New Roman" w:hAnsi="Times New Roman" w:cs="Times New Roman"/>
          <w:lang w:val="lt-LT"/>
        </w:rPr>
      </w:pPr>
      <w:r w:rsidRPr="00D4247A">
        <w:rPr>
          <w:rFonts w:ascii="Times New Roman" w:hAnsi="Times New Roman" w:cs="Times New Roman"/>
          <w:lang w:val="lt-LT"/>
        </w:rPr>
        <w:t>3.</w:t>
      </w:r>
      <w:r w:rsidRPr="00D4247A">
        <w:rPr>
          <w:rFonts w:ascii="Times New Roman" w:hAnsi="Times New Roman" w:cs="Times New Roman"/>
          <w:lang w:val="lt-LT"/>
        </w:rPr>
        <w:tab/>
        <w:t xml:space="preserve">Laikykite apverstą buteliuką nykščiu ant buteliuko peties, </w:t>
      </w:r>
      <w:r w:rsidR="003C234D" w:rsidRPr="00D4247A">
        <w:rPr>
          <w:rFonts w:ascii="Times New Roman" w:eastAsia="Times New Roman" w:hAnsi="Times New Roman" w:cs="Times New Roman"/>
          <w:lang w:val="lt-LT"/>
        </w:rPr>
        <w:t>kitais pirštais ant buteliuko dugno</w:t>
      </w:r>
      <w:r w:rsidRPr="00D4247A">
        <w:rPr>
          <w:rFonts w:ascii="Times New Roman" w:hAnsi="Times New Roman" w:cs="Times New Roman"/>
          <w:lang w:val="lt-LT"/>
        </w:rPr>
        <w:t xml:space="preserve"> (2</w:t>
      </w:r>
      <w:r w:rsidR="008D6E1A">
        <w:rPr>
          <w:rFonts w:ascii="Times New Roman" w:hAnsi="Times New Roman" w:cs="Times New Roman"/>
          <w:lang w:val="lt-LT"/>
        </w:rPr>
        <w:t> </w:t>
      </w:r>
      <w:r w:rsidRPr="00D4247A">
        <w:rPr>
          <w:rFonts w:ascii="Times New Roman" w:hAnsi="Times New Roman" w:cs="Times New Roman"/>
          <w:lang w:val="lt-LT"/>
        </w:rPr>
        <w:t>pav.). Prieš pirmąjį naudojimą buteliuką pakartotinai paspauskite, maždaug 13 kartų, kol pasirodys pirmasis lašas.</w:t>
      </w:r>
    </w:p>
    <w:p w14:paraId="06A29E9C" w14:textId="77777777" w:rsidR="00E21925" w:rsidRPr="00D4247A" w:rsidRDefault="00E21925" w:rsidP="00B120CC">
      <w:pPr>
        <w:tabs>
          <w:tab w:val="left" w:pos="567"/>
          <w:tab w:val="left" w:pos="709"/>
        </w:tabs>
        <w:spacing w:after="0" w:line="240" w:lineRule="auto"/>
        <w:ind w:left="567" w:hanging="567"/>
        <w:rPr>
          <w:rFonts w:ascii="Times New Roman" w:hAnsi="Times New Roman" w:cs="Times New Roman"/>
          <w:lang w:val="lt-LT"/>
        </w:rPr>
      </w:pPr>
      <w:r w:rsidRPr="00D4247A">
        <w:rPr>
          <w:rFonts w:ascii="Times New Roman" w:hAnsi="Times New Roman" w:cs="Times New Roman"/>
          <w:lang w:val="lt-LT"/>
        </w:rPr>
        <w:t>4.</w:t>
      </w:r>
      <w:r w:rsidRPr="00D4247A">
        <w:rPr>
          <w:rFonts w:ascii="Times New Roman" w:hAnsi="Times New Roman" w:cs="Times New Roman"/>
          <w:lang w:val="lt-LT"/>
        </w:rPr>
        <w:tab/>
        <w:t>Atloškite galvą atgal ir švelniai patraukite žemyn apatinį voką, kad tarp akies ir voko</w:t>
      </w:r>
      <w:r w:rsidR="008D6E1A">
        <w:rPr>
          <w:rFonts w:ascii="Times New Roman" w:hAnsi="Times New Roman" w:cs="Times New Roman"/>
          <w:lang w:val="lt-LT"/>
        </w:rPr>
        <w:t xml:space="preserve"> </w:t>
      </w:r>
      <w:r w:rsidRPr="00D4247A">
        <w:rPr>
          <w:rFonts w:ascii="Times New Roman" w:hAnsi="Times New Roman" w:cs="Times New Roman"/>
          <w:lang w:val="lt-LT"/>
        </w:rPr>
        <w:t>susidarytų kišenė.</w:t>
      </w:r>
    </w:p>
    <w:p w14:paraId="27AB8384" w14:textId="77777777" w:rsidR="00E21925" w:rsidRPr="00D4247A" w:rsidRDefault="00E21925" w:rsidP="00B120CC">
      <w:pPr>
        <w:tabs>
          <w:tab w:val="left" w:pos="567"/>
          <w:tab w:val="left" w:pos="709"/>
        </w:tabs>
        <w:spacing w:after="0" w:line="240" w:lineRule="auto"/>
        <w:rPr>
          <w:rFonts w:ascii="Times New Roman" w:hAnsi="Times New Roman" w:cs="Times New Roman"/>
          <w:lang w:val="lt-LT"/>
        </w:rPr>
      </w:pPr>
      <w:r w:rsidRPr="00D4247A">
        <w:rPr>
          <w:rFonts w:ascii="Times New Roman" w:hAnsi="Times New Roman" w:cs="Times New Roman"/>
          <w:lang w:val="lt-LT"/>
        </w:rPr>
        <w:t>5.</w:t>
      </w:r>
      <w:r w:rsidRPr="00D4247A">
        <w:rPr>
          <w:rFonts w:ascii="Times New Roman" w:hAnsi="Times New Roman" w:cs="Times New Roman"/>
          <w:lang w:val="lt-LT"/>
        </w:rPr>
        <w:tab/>
        <w:t>Buteliuko viršūnę laikykite arti akies, bet neliesdami jos.</w:t>
      </w:r>
    </w:p>
    <w:p w14:paraId="79E1254F" w14:textId="06DD6653" w:rsidR="00E21925" w:rsidRPr="00D4247A" w:rsidRDefault="00E21925" w:rsidP="00B120CC">
      <w:pPr>
        <w:widowControl w:val="0"/>
        <w:tabs>
          <w:tab w:val="left" w:pos="567"/>
        </w:tabs>
        <w:spacing w:after="0" w:line="269" w:lineRule="exact"/>
        <w:ind w:left="567" w:hanging="567"/>
        <w:rPr>
          <w:rFonts w:ascii="Times New Roman" w:eastAsia="Times New Roman" w:hAnsi="Times New Roman" w:cs="Times New Roman"/>
          <w:lang w:val="lt-LT"/>
        </w:rPr>
      </w:pPr>
      <w:r w:rsidRPr="00D4247A">
        <w:rPr>
          <w:rFonts w:ascii="Times New Roman" w:hAnsi="Times New Roman" w:cs="Times New Roman"/>
          <w:lang w:val="lt-LT"/>
        </w:rPr>
        <w:t>6.</w:t>
      </w:r>
      <w:r w:rsidRPr="00D4247A">
        <w:rPr>
          <w:rFonts w:ascii="Times New Roman" w:hAnsi="Times New Roman" w:cs="Times New Roman"/>
          <w:lang w:val="lt-LT"/>
        </w:rPr>
        <w:tab/>
      </w:r>
      <w:r w:rsidRPr="00D4247A">
        <w:rPr>
          <w:rFonts w:ascii="Times New Roman" w:eastAsia="Times New Roman" w:hAnsi="Times New Roman" w:cs="Times New Roman"/>
          <w:b/>
          <w:bCs/>
          <w:spacing w:val="-2"/>
          <w:lang w:val="lt-LT"/>
        </w:rPr>
        <w:t>N</w:t>
      </w:r>
      <w:r w:rsidRPr="00D4247A">
        <w:rPr>
          <w:rFonts w:ascii="Times New Roman" w:eastAsia="Times New Roman" w:hAnsi="Times New Roman" w:cs="Times New Roman"/>
          <w:b/>
          <w:bCs/>
          <w:lang w:val="lt-LT"/>
        </w:rPr>
        <w:t>e</w:t>
      </w:r>
      <w:r w:rsidRPr="00D4247A">
        <w:rPr>
          <w:rFonts w:ascii="Times New Roman" w:eastAsia="Times New Roman" w:hAnsi="Times New Roman" w:cs="Times New Roman"/>
          <w:b/>
          <w:bCs/>
          <w:spacing w:val="1"/>
          <w:lang w:val="lt-LT"/>
        </w:rPr>
        <w:t>l</w:t>
      </w:r>
      <w:r w:rsidRPr="00D4247A">
        <w:rPr>
          <w:rFonts w:ascii="Times New Roman" w:eastAsia="Times New Roman" w:hAnsi="Times New Roman" w:cs="Times New Roman"/>
          <w:b/>
          <w:bCs/>
          <w:lang w:val="lt-LT"/>
        </w:rPr>
        <w:t>i</w:t>
      </w:r>
      <w:r w:rsidRPr="00D4247A">
        <w:rPr>
          <w:rFonts w:ascii="Times New Roman" w:eastAsia="Times New Roman" w:hAnsi="Times New Roman" w:cs="Times New Roman"/>
          <w:b/>
          <w:bCs/>
          <w:spacing w:val="-2"/>
          <w:lang w:val="lt-LT"/>
        </w:rPr>
        <w:t>e</w:t>
      </w:r>
      <w:r w:rsidRPr="00D4247A">
        <w:rPr>
          <w:rFonts w:ascii="Times New Roman" w:eastAsia="Times New Roman" w:hAnsi="Times New Roman" w:cs="Times New Roman"/>
          <w:b/>
          <w:bCs/>
          <w:lang w:val="lt-LT"/>
        </w:rPr>
        <w:t>sk</w:t>
      </w:r>
      <w:r w:rsidRPr="00D4247A">
        <w:rPr>
          <w:rFonts w:ascii="Times New Roman" w:eastAsia="Times New Roman" w:hAnsi="Times New Roman" w:cs="Times New Roman"/>
          <w:b/>
          <w:bCs/>
          <w:spacing w:val="-2"/>
          <w:lang w:val="lt-LT"/>
        </w:rPr>
        <w:t>i</w:t>
      </w:r>
      <w:r w:rsidRPr="00D4247A">
        <w:rPr>
          <w:rFonts w:ascii="Times New Roman" w:eastAsia="Times New Roman" w:hAnsi="Times New Roman" w:cs="Times New Roman"/>
          <w:b/>
          <w:bCs/>
          <w:lang w:val="lt-LT"/>
        </w:rPr>
        <w:t>te lašintuvu aki</w:t>
      </w:r>
      <w:r w:rsidRPr="00D4247A">
        <w:rPr>
          <w:rFonts w:ascii="Times New Roman" w:eastAsia="Times New Roman" w:hAnsi="Times New Roman" w:cs="Times New Roman"/>
          <w:b/>
          <w:bCs/>
          <w:spacing w:val="-2"/>
          <w:lang w:val="lt-LT"/>
        </w:rPr>
        <w:t>e</w:t>
      </w:r>
      <w:r w:rsidRPr="00D4247A">
        <w:rPr>
          <w:rFonts w:ascii="Times New Roman" w:eastAsia="Times New Roman" w:hAnsi="Times New Roman" w:cs="Times New Roman"/>
          <w:b/>
          <w:bCs/>
          <w:lang w:val="lt-LT"/>
        </w:rPr>
        <w:t>s ar</w:t>
      </w:r>
      <w:r w:rsidRPr="00D4247A">
        <w:rPr>
          <w:rFonts w:ascii="Times New Roman" w:eastAsia="Times New Roman" w:hAnsi="Times New Roman" w:cs="Times New Roman"/>
          <w:b/>
          <w:bCs/>
          <w:spacing w:val="-2"/>
          <w:lang w:val="lt-LT"/>
        </w:rPr>
        <w:t xml:space="preserve"> </w:t>
      </w:r>
      <w:r w:rsidRPr="00D4247A">
        <w:rPr>
          <w:rFonts w:ascii="Times New Roman" w:eastAsia="Times New Roman" w:hAnsi="Times New Roman" w:cs="Times New Roman"/>
          <w:b/>
          <w:bCs/>
          <w:lang w:val="lt-LT"/>
        </w:rPr>
        <w:t xml:space="preserve">voko, aplinkinės srities ar </w:t>
      </w:r>
      <w:r w:rsidRPr="00D4247A">
        <w:rPr>
          <w:rFonts w:ascii="Times New Roman" w:eastAsia="Times New Roman" w:hAnsi="Times New Roman" w:cs="Times New Roman"/>
          <w:b/>
          <w:bCs/>
          <w:spacing w:val="-3"/>
          <w:lang w:val="lt-LT"/>
        </w:rPr>
        <w:t>k</w:t>
      </w:r>
      <w:r w:rsidRPr="00D4247A">
        <w:rPr>
          <w:rFonts w:ascii="Times New Roman" w:eastAsia="Times New Roman" w:hAnsi="Times New Roman" w:cs="Times New Roman"/>
          <w:b/>
          <w:bCs/>
          <w:lang w:val="lt-LT"/>
        </w:rPr>
        <w:t>itų</w:t>
      </w:r>
      <w:r w:rsidRPr="00D4247A">
        <w:rPr>
          <w:rFonts w:ascii="Times New Roman" w:eastAsia="Times New Roman" w:hAnsi="Times New Roman" w:cs="Times New Roman"/>
          <w:b/>
          <w:bCs/>
          <w:spacing w:val="2"/>
          <w:lang w:val="lt-LT"/>
        </w:rPr>
        <w:t xml:space="preserve"> </w:t>
      </w:r>
      <w:r w:rsidRPr="00D4247A">
        <w:rPr>
          <w:rFonts w:ascii="Times New Roman" w:eastAsia="Times New Roman" w:hAnsi="Times New Roman" w:cs="Times New Roman"/>
          <w:b/>
          <w:bCs/>
          <w:lang w:val="lt-LT"/>
        </w:rPr>
        <w:t>pa</w:t>
      </w:r>
      <w:r w:rsidRPr="00D4247A">
        <w:rPr>
          <w:rFonts w:ascii="Times New Roman" w:eastAsia="Times New Roman" w:hAnsi="Times New Roman" w:cs="Times New Roman"/>
          <w:b/>
          <w:bCs/>
          <w:spacing w:val="-3"/>
          <w:lang w:val="lt-LT"/>
        </w:rPr>
        <w:t>v</w:t>
      </w:r>
      <w:r w:rsidRPr="00D4247A">
        <w:rPr>
          <w:rFonts w:ascii="Times New Roman" w:eastAsia="Times New Roman" w:hAnsi="Times New Roman" w:cs="Times New Roman"/>
          <w:b/>
          <w:bCs/>
          <w:lang w:val="lt-LT"/>
        </w:rPr>
        <w:t>i</w:t>
      </w:r>
      <w:r w:rsidRPr="00D4247A">
        <w:rPr>
          <w:rFonts w:ascii="Times New Roman" w:eastAsia="Times New Roman" w:hAnsi="Times New Roman" w:cs="Times New Roman"/>
          <w:b/>
          <w:bCs/>
          <w:spacing w:val="-2"/>
          <w:lang w:val="lt-LT"/>
        </w:rPr>
        <w:t>r</w:t>
      </w:r>
      <w:r w:rsidRPr="00D4247A">
        <w:rPr>
          <w:rFonts w:ascii="Times New Roman" w:eastAsia="Times New Roman" w:hAnsi="Times New Roman" w:cs="Times New Roman"/>
          <w:b/>
          <w:bCs/>
          <w:lang w:val="lt-LT"/>
        </w:rPr>
        <w:t>š</w:t>
      </w:r>
      <w:r w:rsidRPr="00D4247A">
        <w:rPr>
          <w:rFonts w:ascii="Times New Roman" w:eastAsia="Times New Roman" w:hAnsi="Times New Roman" w:cs="Times New Roman"/>
          <w:b/>
          <w:bCs/>
          <w:spacing w:val="-1"/>
          <w:lang w:val="lt-LT"/>
        </w:rPr>
        <w:t>i</w:t>
      </w:r>
      <w:r w:rsidRPr="00D4247A">
        <w:rPr>
          <w:rFonts w:ascii="Times New Roman" w:eastAsia="Times New Roman" w:hAnsi="Times New Roman" w:cs="Times New Roman"/>
          <w:b/>
          <w:bCs/>
          <w:lang w:val="lt-LT"/>
        </w:rPr>
        <w:t>ų. Tai lašus gali už</w:t>
      </w:r>
      <w:r w:rsidR="009C126D">
        <w:rPr>
          <w:rFonts w:ascii="Times New Roman" w:eastAsia="Times New Roman" w:hAnsi="Times New Roman" w:cs="Times New Roman"/>
          <w:b/>
          <w:bCs/>
          <w:lang w:val="lt-LT"/>
        </w:rPr>
        <w:t>teršti</w:t>
      </w:r>
      <w:r w:rsidRPr="00D4247A">
        <w:rPr>
          <w:rFonts w:ascii="Times New Roman" w:eastAsia="Times New Roman" w:hAnsi="Times New Roman" w:cs="Times New Roman"/>
          <w:b/>
          <w:bCs/>
          <w:lang w:val="lt-LT"/>
        </w:rPr>
        <w:t>.</w:t>
      </w:r>
    </w:p>
    <w:p w14:paraId="4D61370B" w14:textId="238CDD47" w:rsidR="00A251F9" w:rsidRPr="00D4247A" w:rsidRDefault="00E21925" w:rsidP="00B120CC">
      <w:pPr>
        <w:tabs>
          <w:tab w:val="left" w:pos="567"/>
        </w:tabs>
        <w:spacing w:after="0"/>
        <w:ind w:left="567" w:hanging="567"/>
        <w:rPr>
          <w:rFonts w:ascii="Times New Roman" w:hAnsi="Times New Roman" w:cs="Times New Roman"/>
          <w:lang w:val="lt-LT"/>
        </w:rPr>
      </w:pPr>
      <w:r w:rsidRPr="00D4247A">
        <w:rPr>
          <w:rFonts w:ascii="Times New Roman" w:hAnsi="Times New Roman" w:cs="Times New Roman"/>
          <w:lang w:val="lt-LT"/>
        </w:rPr>
        <w:t>7.</w:t>
      </w:r>
      <w:r w:rsidRPr="00D4247A">
        <w:rPr>
          <w:rFonts w:ascii="Times New Roman" w:hAnsi="Times New Roman" w:cs="Times New Roman"/>
          <w:lang w:val="lt-LT"/>
        </w:rPr>
        <w:tab/>
      </w:r>
      <w:r w:rsidR="00A251F9" w:rsidRPr="00D4247A">
        <w:rPr>
          <w:rFonts w:ascii="Times New Roman" w:eastAsia="Times New Roman" w:hAnsi="Times New Roman" w:cs="Times New Roman"/>
          <w:color w:val="202124"/>
          <w:lang w:val="lt-LT"/>
        </w:rPr>
        <w:t xml:space="preserve">Laikykite buteliuką, kaip aprašyta aukščiau esančiame </w:t>
      </w:r>
      <w:r w:rsidR="003C234D" w:rsidRPr="00D4247A">
        <w:rPr>
          <w:rFonts w:ascii="Times New Roman" w:eastAsia="Times New Roman" w:hAnsi="Times New Roman" w:cs="Times New Roman"/>
          <w:color w:val="202124"/>
          <w:lang w:val="lt-LT"/>
        </w:rPr>
        <w:t>nurodyme</w:t>
      </w:r>
      <w:r w:rsidR="00A251F9" w:rsidRPr="00D4247A">
        <w:rPr>
          <w:rFonts w:ascii="Times New Roman" w:eastAsia="Times New Roman" w:hAnsi="Times New Roman" w:cs="Times New Roman"/>
          <w:color w:val="202124"/>
          <w:lang w:val="lt-LT"/>
        </w:rPr>
        <w:t xml:space="preserve"> (2 pav.), </w:t>
      </w:r>
      <w:r w:rsidR="003C234D" w:rsidRPr="00D4247A">
        <w:rPr>
          <w:rFonts w:ascii="Times New Roman" w:eastAsia="Times New Roman" w:hAnsi="Times New Roman" w:cs="Times New Roman"/>
          <w:color w:val="202124"/>
          <w:lang w:val="lt-LT"/>
        </w:rPr>
        <w:t>v</w:t>
      </w:r>
      <w:r w:rsidR="00A251F9" w:rsidRPr="00D4247A">
        <w:rPr>
          <w:rFonts w:ascii="Times New Roman" w:eastAsia="Times New Roman" w:hAnsi="Times New Roman" w:cs="Times New Roman"/>
          <w:color w:val="202124"/>
          <w:lang w:val="lt-LT"/>
        </w:rPr>
        <w:t xml:space="preserve">ertikalioje padėtyje virš akies ir švelniai paspauskite </w:t>
      </w:r>
      <w:r w:rsidR="003C234D" w:rsidRPr="00D4247A">
        <w:rPr>
          <w:rFonts w:ascii="Times New Roman" w:eastAsia="Times New Roman" w:hAnsi="Times New Roman" w:cs="Times New Roman"/>
          <w:color w:val="202124"/>
          <w:lang w:val="lt-LT"/>
        </w:rPr>
        <w:t xml:space="preserve">pompos </w:t>
      </w:r>
      <w:r w:rsidR="00A251F9" w:rsidRPr="00D4247A">
        <w:rPr>
          <w:rFonts w:ascii="Times New Roman" w:eastAsia="Times New Roman" w:hAnsi="Times New Roman" w:cs="Times New Roman"/>
          <w:color w:val="202124"/>
          <w:lang w:val="lt-LT"/>
        </w:rPr>
        <w:t xml:space="preserve">mechanizmą, kad įlašintumėte vieną lašą </w:t>
      </w:r>
      <w:r w:rsidR="00881789">
        <w:rPr>
          <w:rFonts w:ascii="Times New Roman" w:eastAsia="Times New Roman" w:hAnsi="Times New Roman" w:cs="Times New Roman"/>
          <w:color w:val="202124"/>
          <w:lang w:val="lt-LT"/>
        </w:rPr>
        <w:t>ant</w:t>
      </w:r>
      <w:r w:rsidR="00A251F9" w:rsidRPr="00D4247A">
        <w:rPr>
          <w:rFonts w:ascii="Times New Roman" w:eastAsia="Times New Roman" w:hAnsi="Times New Roman" w:cs="Times New Roman"/>
          <w:color w:val="202124"/>
          <w:lang w:val="lt-LT"/>
        </w:rPr>
        <w:t xml:space="preserve"> ak</w:t>
      </w:r>
      <w:r w:rsidR="00881789">
        <w:rPr>
          <w:rFonts w:ascii="Times New Roman" w:eastAsia="Times New Roman" w:hAnsi="Times New Roman" w:cs="Times New Roman"/>
          <w:color w:val="202124"/>
          <w:lang w:val="lt-LT"/>
        </w:rPr>
        <w:t>ies</w:t>
      </w:r>
      <w:r w:rsidR="00A251F9" w:rsidRPr="00D4247A">
        <w:rPr>
          <w:rFonts w:ascii="Times New Roman" w:eastAsia="Times New Roman" w:hAnsi="Times New Roman" w:cs="Times New Roman"/>
          <w:color w:val="202124"/>
          <w:lang w:val="lt-LT"/>
        </w:rPr>
        <w:t xml:space="preserve">, tada </w:t>
      </w:r>
      <w:r w:rsidR="003C234D" w:rsidRPr="00D4247A">
        <w:rPr>
          <w:rFonts w:ascii="Times New Roman" w:eastAsia="Times New Roman" w:hAnsi="Times New Roman" w:cs="Times New Roman"/>
          <w:color w:val="202124"/>
          <w:lang w:val="lt-LT"/>
        </w:rPr>
        <w:t>paleiskite</w:t>
      </w:r>
      <w:r w:rsidR="00A251F9" w:rsidRPr="00D4247A">
        <w:rPr>
          <w:rFonts w:ascii="Times New Roman" w:eastAsia="Times New Roman" w:hAnsi="Times New Roman" w:cs="Times New Roman"/>
          <w:color w:val="202124"/>
          <w:lang w:val="lt-LT"/>
        </w:rPr>
        <w:t xml:space="preserve"> apatinį voką (3 pav.).</w:t>
      </w:r>
    </w:p>
    <w:p w14:paraId="258977D7" w14:textId="77777777" w:rsidR="00E21925" w:rsidRPr="00D4247A" w:rsidRDefault="003C234D" w:rsidP="00B120CC">
      <w:pPr>
        <w:tabs>
          <w:tab w:val="left" w:pos="567"/>
        </w:tabs>
        <w:spacing w:after="0" w:line="240" w:lineRule="auto"/>
        <w:ind w:left="567" w:hanging="567"/>
        <w:rPr>
          <w:rFonts w:ascii="Times New Roman" w:eastAsia="Calibri" w:hAnsi="Times New Roman" w:cs="Times New Roman"/>
          <w:lang w:val="lt-LT"/>
        </w:rPr>
      </w:pPr>
      <w:r w:rsidRPr="00D4247A">
        <w:rPr>
          <w:rFonts w:ascii="Times New Roman" w:hAnsi="Times New Roman" w:cs="Times New Roman"/>
          <w:lang w:val="lt-LT"/>
        </w:rPr>
        <w:t>8</w:t>
      </w:r>
      <w:r w:rsidR="00E21925" w:rsidRPr="00D4247A">
        <w:rPr>
          <w:rFonts w:ascii="Times New Roman" w:hAnsi="Times New Roman" w:cs="Times New Roman"/>
          <w:lang w:val="lt-LT"/>
        </w:rPr>
        <w:t>.</w:t>
      </w:r>
      <w:r w:rsidRPr="00D4247A">
        <w:rPr>
          <w:rFonts w:ascii="Times New Roman" w:hAnsi="Times New Roman" w:cs="Times New Roman"/>
          <w:lang w:val="lt-LT"/>
        </w:rPr>
        <w:tab/>
      </w:r>
      <w:r w:rsidR="00E21925" w:rsidRPr="00D4247A">
        <w:rPr>
          <w:rFonts w:ascii="Times New Roman" w:eastAsia="Calibri" w:hAnsi="Times New Roman" w:cs="Times New Roman"/>
          <w:lang w:val="lt-LT"/>
        </w:rPr>
        <w:t>Pirštu užspauskite vidinį pažeistos akies kampą (prie nosies) (4 pav.). Užsimerkite ir laikykite užspaudę 1 minutę.</w:t>
      </w:r>
    </w:p>
    <w:p w14:paraId="25C73A97" w14:textId="484C04F7" w:rsidR="00E21925" w:rsidRPr="00D4247A" w:rsidRDefault="003C234D" w:rsidP="00B120CC">
      <w:pPr>
        <w:tabs>
          <w:tab w:val="left" w:pos="567"/>
        </w:tabs>
        <w:autoSpaceDE w:val="0"/>
        <w:autoSpaceDN w:val="0"/>
        <w:adjustRightInd w:val="0"/>
        <w:spacing w:after="0" w:line="240" w:lineRule="auto"/>
        <w:rPr>
          <w:rFonts w:ascii="Times New Roman" w:eastAsia="Calibri" w:hAnsi="Times New Roman" w:cs="Times New Roman"/>
          <w:lang w:val="lt-LT"/>
        </w:rPr>
      </w:pPr>
      <w:r w:rsidRPr="00D4247A">
        <w:rPr>
          <w:rFonts w:ascii="Times New Roman" w:hAnsi="Times New Roman" w:cs="Times New Roman"/>
          <w:lang w:val="lt-LT"/>
        </w:rPr>
        <w:t>9</w:t>
      </w:r>
      <w:r w:rsidR="00E21925" w:rsidRPr="00D4247A">
        <w:rPr>
          <w:rFonts w:ascii="Times New Roman" w:hAnsi="Times New Roman" w:cs="Times New Roman"/>
          <w:lang w:val="lt-LT"/>
        </w:rPr>
        <w:t>.</w:t>
      </w:r>
      <w:r w:rsidR="00E21925" w:rsidRPr="00D4247A">
        <w:rPr>
          <w:rFonts w:ascii="Times New Roman" w:hAnsi="Times New Roman" w:cs="Times New Roman"/>
          <w:lang w:val="lt-LT"/>
        </w:rPr>
        <w:tab/>
      </w:r>
      <w:r w:rsidR="00E21925" w:rsidRPr="00D4247A">
        <w:rPr>
          <w:rFonts w:ascii="Times New Roman" w:eastAsia="Calibri" w:hAnsi="Times New Roman" w:cs="Times New Roman"/>
          <w:lang w:val="lt-LT"/>
        </w:rPr>
        <w:t xml:space="preserve">Jei gydytojas nurodė, lašinkite vaisto tokiu pat būdu ir </w:t>
      </w:r>
      <w:r w:rsidR="00881789">
        <w:rPr>
          <w:rFonts w:ascii="Times New Roman" w:eastAsia="Calibri" w:hAnsi="Times New Roman" w:cs="Times New Roman"/>
          <w:lang w:val="lt-LT"/>
        </w:rPr>
        <w:t>ant</w:t>
      </w:r>
      <w:r w:rsidR="00E21925" w:rsidRPr="00D4247A">
        <w:rPr>
          <w:rFonts w:ascii="Times New Roman" w:eastAsia="Calibri" w:hAnsi="Times New Roman" w:cs="Times New Roman"/>
          <w:lang w:val="lt-LT"/>
        </w:rPr>
        <w:t xml:space="preserve"> kit</w:t>
      </w:r>
      <w:r w:rsidR="00881789">
        <w:rPr>
          <w:rFonts w:ascii="Times New Roman" w:eastAsia="Calibri" w:hAnsi="Times New Roman" w:cs="Times New Roman"/>
          <w:lang w:val="lt-LT"/>
        </w:rPr>
        <w:t>os</w:t>
      </w:r>
      <w:r w:rsidR="00E21925" w:rsidRPr="00D4247A">
        <w:rPr>
          <w:rFonts w:ascii="Times New Roman" w:eastAsia="Calibri" w:hAnsi="Times New Roman" w:cs="Times New Roman"/>
          <w:lang w:val="lt-LT"/>
        </w:rPr>
        <w:t xml:space="preserve"> ak</w:t>
      </w:r>
      <w:r w:rsidR="00881789">
        <w:rPr>
          <w:rFonts w:ascii="Times New Roman" w:eastAsia="Calibri" w:hAnsi="Times New Roman" w:cs="Times New Roman"/>
          <w:lang w:val="lt-LT"/>
        </w:rPr>
        <w:t>ies</w:t>
      </w:r>
      <w:r w:rsidR="00E21925" w:rsidRPr="00D4247A">
        <w:rPr>
          <w:rFonts w:ascii="Times New Roman" w:eastAsia="Calibri" w:hAnsi="Times New Roman" w:cs="Times New Roman"/>
          <w:lang w:val="lt-LT"/>
        </w:rPr>
        <w:t>.</w:t>
      </w:r>
    </w:p>
    <w:p w14:paraId="671F7145" w14:textId="77777777" w:rsidR="003C234D" w:rsidRPr="00D4247A" w:rsidRDefault="003C234D" w:rsidP="00B120CC">
      <w:pPr>
        <w:tabs>
          <w:tab w:val="left" w:pos="0"/>
          <w:tab w:val="left" w:pos="567"/>
        </w:tabs>
        <w:spacing w:after="0" w:line="240" w:lineRule="auto"/>
        <w:rPr>
          <w:rFonts w:ascii="Times New Roman" w:hAnsi="Times New Roman" w:cs="Times New Roman"/>
          <w:lang w:val="lt-LT"/>
        </w:rPr>
      </w:pPr>
      <w:r w:rsidRPr="00D4247A">
        <w:rPr>
          <w:rFonts w:ascii="Times New Roman" w:hAnsi="Times New Roman" w:cs="Times New Roman"/>
          <w:lang w:val="lt-LT"/>
        </w:rPr>
        <w:lastRenderedPageBreak/>
        <w:t>10</w:t>
      </w:r>
      <w:r w:rsidR="00E21925" w:rsidRPr="00D4247A">
        <w:rPr>
          <w:rFonts w:ascii="Times New Roman" w:hAnsi="Times New Roman" w:cs="Times New Roman"/>
          <w:lang w:val="lt-LT"/>
        </w:rPr>
        <w:t>.</w:t>
      </w:r>
      <w:r w:rsidR="00E21925" w:rsidRPr="00D4247A">
        <w:rPr>
          <w:rFonts w:ascii="Times New Roman" w:hAnsi="Times New Roman" w:cs="Times New Roman"/>
          <w:lang w:val="lt-LT"/>
        </w:rPr>
        <w:tab/>
        <w:t>Užsukite buteliuko dangtelį.</w:t>
      </w:r>
    </w:p>
    <w:p w14:paraId="3C4949AB" w14:textId="434C2D38" w:rsidR="003C234D" w:rsidRPr="00D4247A" w:rsidRDefault="003C234D" w:rsidP="00B120CC">
      <w:pPr>
        <w:tabs>
          <w:tab w:val="left" w:pos="0"/>
          <w:tab w:val="left" w:pos="567"/>
        </w:tabs>
        <w:spacing w:after="0" w:line="240" w:lineRule="auto"/>
        <w:rPr>
          <w:rFonts w:ascii="Times New Roman" w:hAnsi="Times New Roman" w:cs="Times New Roman"/>
          <w:lang w:val="lt-LT"/>
        </w:rPr>
      </w:pPr>
      <w:r w:rsidRPr="00D4247A">
        <w:rPr>
          <w:rFonts w:ascii="Times New Roman" w:hAnsi="Times New Roman" w:cs="Times New Roman"/>
          <w:lang w:val="lt-LT"/>
        </w:rPr>
        <w:t>11.</w:t>
      </w:r>
      <w:r w:rsidRPr="00D4247A">
        <w:rPr>
          <w:rFonts w:ascii="Times New Roman" w:hAnsi="Times New Roman" w:cs="Times New Roman"/>
          <w:lang w:val="lt-LT"/>
        </w:rPr>
        <w:tab/>
      </w:r>
      <w:r w:rsidRPr="00D4247A">
        <w:rPr>
          <w:rFonts w:ascii="Times New Roman" w:eastAsia="Times New Roman" w:hAnsi="Times New Roman" w:cs="Times New Roman"/>
          <w:bCs/>
          <w:lang w:val="lt-LT"/>
        </w:rPr>
        <w:t xml:space="preserve">Jei lašas nepataikė </w:t>
      </w:r>
      <w:r w:rsidR="00881789">
        <w:rPr>
          <w:rFonts w:ascii="Times New Roman" w:eastAsia="Times New Roman" w:hAnsi="Times New Roman" w:cs="Times New Roman"/>
          <w:bCs/>
          <w:lang w:val="lt-LT"/>
        </w:rPr>
        <w:t>ant</w:t>
      </w:r>
      <w:r w:rsidRPr="00D4247A">
        <w:rPr>
          <w:rFonts w:ascii="Times New Roman" w:eastAsia="Times New Roman" w:hAnsi="Times New Roman" w:cs="Times New Roman"/>
          <w:bCs/>
          <w:lang w:val="lt-LT"/>
        </w:rPr>
        <w:t xml:space="preserve"> ak</w:t>
      </w:r>
      <w:r w:rsidR="00881789">
        <w:rPr>
          <w:rFonts w:ascii="Times New Roman" w:eastAsia="Times New Roman" w:hAnsi="Times New Roman" w:cs="Times New Roman"/>
          <w:bCs/>
          <w:lang w:val="lt-LT"/>
        </w:rPr>
        <w:t>ies</w:t>
      </w:r>
      <w:r w:rsidRPr="00D4247A">
        <w:rPr>
          <w:rFonts w:ascii="Times New Roman" w:eastAsia="Times New Roman" w:hAnsi="Times New Roman" w:cs="Times New Roman"/>
          <w:bCs/>
          <w:lang w:val="lt-LT"/>
        </w:rPr>
        <w:t>, pabandykite dar kartą</w:t>
      </w:r>
      <w:r w:rsidRPr="00D4247A">
        <w:rPr>
          <w:rFonts w:ascii="Times New Roman" w:eastAsia="Times New Roman" w:hAnsi="Times New Roman" w:cs="Times New Roman"/>
          <w:lang w:val="lt-LT"/>
        </w:rPr>
        <w:t>.</w:t>
      </w:r>
    </w:p>
    <w:p w14:paraId="629C0AA6" w14:textId="77777777" w:rsidR="003C234D" w:rsidRPr="00D4247A" w:rsidRDefault="003C234D" w:rsidP="00E21925">
      <w:pPr>
        <w:tabs>
          <w:tab w:val="left" w:pos="284"/>
        </w:tabs>
        <w:spacing w:after="0" w:line="240" w:lineRule="auto"/>
        <w:rPr>
          <w:rFonts w:ascii="Times New Roman" w:hAnsi="Times New Roman" w:cs="Times New Roman"/>
          <w:lang w:val="lt-LT"/>
        </w:rPr>
      </w:pPr>
    </w:p>
    <w:p w14:paraId="175160DE" w14:textId="77777777" w:rsidR="00E21925" w:rsidRPr="00D4247A" w:rsidRDefault="00E21925" w:rsidP="00E21925">
      <w:pPr>
        <w:spacing w:after="0" w:line="240" w:lineRule="auto"/>
        <w:rPr>
          <w:rFonts w:ascii="Times New Roman" w:hAnsi="Times New Roman" w:cs="Times New Roman"/>
          <w:lang w:val="lt-LT"/>
        </w:rPr>
      </w:pPr>
    </w:p>
    <w:p w14:paraId="27FDE0F8" w14:textId="77777777" w:rsidR="00E21925" w:rsidRPr="00D4247A" w:rsidRDefault="00E21925" w:rsidP="00E21925">
      <w:pPr>
        <w:pStyle w:val="prastasiniatinklio"/>
        <w:spacing w:before="0" w:beforeAutospacing="0" w:after="0" w:afterAutospacing="0"/>
        <w:rPr>
          <w:sz w:val="22"/>
          <w:szCs w:val="22"/>
          <w:lang w:val="lt-LT"/>
        </w:rPr>
      </w:pPr>
      <w:r w:rsidRPr="00D4247A">
        <w:rPr>
          <w:noProof/>
          <w:sz w:val="22"/>
          <w:szCs w:val="22"/>
          <w:lang w:val="lt-LT" w:eastAsia="lt-LT"/>
        </w:rPr>
        <w:drawing>
          <wp:inline distT="0" distB="0" distL="0" distR="0" wp14:anchorId="4ED68591" wp14:editId="16CED961">
            <wp:extent cx="1004152" cy="1435100"/>
            <wp:effectExtent l="0" t="0" r="571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0386" cy="1444010"/>
                    </a:xfrm>
                    <a:prstGeom prst="rect">
                      <a:avLst/>
                    </a:prstGeom>
                    <a:noFill/>
                    <a:ln>
                      <a:noFill/>
                    </a:ln>
                  </pic:spPr>
                </pic:pic>
              </a:graphicData>
            </a:graphic>
          </wp:inline>
        </w:drawing>
      </w:r>
      <w:r w:rsidRPr="00D4247A">
        <w:rPr>
          <w:sz w:val="22"/>
          <w:szCs w:val="22"/>
          <w:lang w:val="lt-LT"/>
        </w:rPr>
        <w:tab/>
      </w:r>
      <w:r w:rsidRPr="00D4247A">
        <w:rPr>
          <w:noProof/>
          <w:sz w:val="22"/>
          <w:szCs w:val="22"/>
          <w:lang w:val="lt-LT" w:eastAsia="lt-LT"/>
        </w:rPr>
        <w:drawing>
          <wp:inline distT="0" distB="0" distL="0" distR="0" wp14:anchorId="18761F94" wp14:editId="06A6333B">
            <wp:extent cx="850205" cy="1327150"/>
            <wp:effectExtent l="0" t="0" r="762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2955" cy="1347052"/>
                    </a:xfrm>
                    <a:prstGeom prst="rect">
                      <a:avLst/>
                    </a:prstGeom>
                    <a:noFill/>
                    <a:ln>
                      <a:noFill/>
                    </a:ln>
                  </pic:spPr>
                </pic:pic>
              </a:graphicData>
            </a:graphic>
          </wp:inline>
        </w:drawing>
      </w:r>
      <w:r w:rsidRPr="00D4247A">
        <w:rPr>
          <w:sz w:val="22"/>
          <w:szCs w:val="22"/>
          <w:lang w:val="lt-LT"/>
        </w:rPr>
        <w:tab/>
      </w:r>
      <w:r w:rsidRPr="00D4247A">
        <w:rPr>
          <w:sz w:val="22"/>
          <w:szCs w:val="22"/>
          <w:lang w:val="lt-LT"/>
        </w:rPr>
        <w:tab/>
      </w:r>
      <w:r w:rsidRPr="00D4247A">
        <w:rPr>
          <w:noProof/>
          <w:sz w:val="22"/>
          <w:szCs w:val="22"/>
          <w:lang w:val="lt-LT" w:eastAsia="lt-LT"/>
        </w:rPr>
        <w:drawing>
          <wp:inline distT="0" distB="0" distL="0" distR="0" wp14:anchorId="31081655" wp14:editId="19244619">
            <wp:extent cx="933450" cy="1293091"/>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0216" cy="1316316"/>
                    </a:xfrm>
                    <a:prstGeom prst="rect">
                      <a:avLst/>
                    </a:prstGeom>
                    <a:noFill/>
                    <a:ln>
                      <a:noFill/>
                    </a:ln>
                  </pic:spPr>
                </pic:pic>
              </a:graphicData>
            </a:graphic>
          </wp:inline>
        </w:drawing>
      </w:r>
      <w:r w:rsidRPr="00D4247A">
        <w:rPr>
          <w:sz w:val="22"/>
          <w:szCs w:val="22"/>
          <w:lang w:val="lt-LT"/>
        </w:rPr>
        <w:tab/>
      </w:r>
      <w:r w:rsidRPr="00D4247A">
        <w:rPr>
          <w:noProof/>
          <w:sz w:val="22"/>
          <w:szCs w:val="22"/>
          <w:lang w:val="lt-LT" w:eastAsia="lt-LT"/>
        </w:rPr>
        <w:drawing>
          <wp:inline distT="0" distB="0" distL="0" distR="0" wp14:anchorId="1E75095E" wp14:editId="0AF5191E">
            <wp:extent cx="861241" cy="12382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3333" cy="1255635"/>
                    </a:xfrm>
                    <a:prstGeom prst="rect">
                      <a:avLst/>
                    </a:prstGeom>
                    <a:noFill/>
                    <a:ln>
                      <a:noFill/>
                    </a:ln>
                  </pic:spPr>
                </pic:pic>
              </a:graphicData>
            </a:graphic>
          </wp:inline>
        </w:drawing>
      </w:r>
    </w:p>
    <w:p w14:paraId="51AC4609" w14:textId="77777777" w:rsidR="00E21925" w:rsidRPr="00D4247A" w:rsidRDefault="00E21925" w:rsidP="00E21925">
      <w:pPr>
        <w:tabs>
          <w:tab w:val="left" w:pos="567"/>
        </w:tabs>
        <w:suppressAutoHyphens/>
        <w:spacing w:after="0" w:line="260" w:lineRule="exact"/>
        <w:rPr>
          <w:rFonts w:ascii="Times New Roman" w:hAnsi="Times New Roman" w:cs="Times New Roman"/>
          <w:kern w:val="2"/>
          <w:lang w:val="lt-LT"/>
        </w:rPr>
      </w:pPr>
      <w:r w:rsidRPr="00D4247A">
        <w:rPr>
          <w:rFonts w:ascii="Times New Roman" w:hAnsi="Times New Roman" w:cs="Times New Roman"/>
          <w:kern w:val="2"/>
          <w:lang w:val="lt-LT"/>
        </w:rPr>
        <w:t xml:space="preserve">      1 pav.</w:t>
      </w:r>
      <w:r w:rsidRPr="00D4247A">
        <w:rPr>
          <w:rFonts w:ascii="Times New Roman" w:hAnsi="Times New Roman" w:cs="Times New Roman"/>
          <w:kern w:val="2"/>
          <w:lang w:val="lt-LT"/>
        </w:rPr>
        <w:tab/>
      </w:r>
      <w:r w:rsidRPr="00D4247A">
        <w:rPr>
          <w:rFonts w:ascii="Times New Roman" w:hAnsi="Times New Roman" w:cs="Times New Roman"/>
          <w:kern w:val="2"/>
          <w:lang w:val="lt-LT"/>
        </w:rPr>
        <w:tab/>
        <w:t xml:space="preserve">       2 pav.</w:t>
      </w:r>
      <w:r w:rsidRPr="00D4247A">
        <w:rPr>
          <w:rFonts w:ascii="Times New Roman" w:hAnsi="Times New Roman" w:cs="Times New Roman"/>
          <w:kern w:val="2"/>
          <w:lang w:val="lt-LT"/>
        </w:rPr>
        <w:tab/>
      </w:r>
      <w:r w:rsidRPr="00D4247A">
        <w:rPr>
          <w:rFonts w:ascii="Times New Roman" w:hAnsi="Times New Roman" w:cs="Times New Roman"/>
          <w:kern w:val="2"/>
          <w:lang w:val="lt-LT"/>
        </w:rPr>
        <w:tab/>
      </w:r>
      <w:r w:rsidRPr="00D4247A">
        <w:rPr>
          <w:rFonts w:ascii="Times New Roman" w:hAnsi="Times New Roman" w:cs="Times New Roman"/>
          <w:kern w:val="2"/>
          <w:lang w:val="lt-LT"/>
        </w:rPr>
        <w:tab/>
        <w:t>3 pav.</w:t>
      </w:r>
      <w:r w:rsidRPr="00D4247A">
        <w:rPr>
          <w:rFonts w:ascii="Times New Roman" w:hAnsi="Times New Roman" w:cs="Times New Roman"/>
          <w:kern w:val="2"/>
          <w:lang w:val="lt-LT"/>
        </w:rPr>
        <w:tab/>
      </w:r>
      <w:r w:rsidRPr="00D4247A">
        <w:rPr>
          <w:rFonts w:ascii="Times New Roman" w:hAnsi="Times New Roman" w:cs="Times New Roman"/>
          <w:kern w:val="2"/>
          <w:lang w:val="lt-LT"/>
        </w:rPr>
        <w:tab/>
      </w:r>
      <w:r w:rsidRPr="00D4247A">
        <w:rPr>
          <w:rFonts w:ascii="Times New Roman" w:hAnsi="Times New Roman" w:cs="Times New Roman"/>
          <w:kern w:val="2"/>
          <w:lang w:val="lt-LT"/>
        </w:rPr>
        <w:tab/>
        <w:t>4 pav.</w:t>
      </w:r>
    </w:p>
    <w:p w14:paraId="5907AD19" w14:textId="77777777" w:rsidR="00E21925" w:rsidRPr="00D4247A" w:rsidRDefault="00E21925" w:rsidP="00E21925">
      <w:pPr>
        <w:numPr>
          <w:ilvl w:val="12"/>
          <w:numId w:val="0"/>
        </w:numPr>
        <w:spacing w:after="0" w:line="240" w:lineRule="auto"/>
        <w:ind w:right="-2"/>
        <w:outlineLvl w:val="0"/>
        <w:rPr>
          <w:rFonts w:ascii="Times New Roman" w:hAnsi="Times New Roman" w:cs="Times New Roman"/>
          <w:b/>
          <w:kern w:val="2"/>
          <w:lang w:val="lt-LT"/>
        </w:rPr>
      </w:pPr>
    </w:p>
    <w:p w14:paraId="16886C28" w14:textId="77777777" w:rsidR="00C708A3" w:rsidRPr="00D4247A" w:rsidRDefault="00E21925" w:rsidP="00C708A3">
      <w:pPr>
        <w:spacing w:after="0" w:line="240" w:lineRule="auto"/>
        <w:rPr>
          <w:rFonts w:ascii="Times New Roman" w:eastAsia="Calibri" w:hAnsi="Times New Roman" w:cs="Times New Roman"/>
          <w:color w:val="000000"/>
          <w:lang w:val="lt-LT"/>
        </w:rPr>
      </w:pPr>
      <w:r w:rsidRPr="00D4247A">
        <w:rPr>
          <w:rFonts w:ascii="Times New Roman" w:eastAsia="Times New Roman" w:hAnsi="Times New Roman" w:cs="Times New Roman"/>
          <w:lang w:val="lt-LT" w:eastAsia="de-DE"/>
        </w:rPr>
        <w:t xml:space="preserve">Vienu metu naudokite tik vieną vaisto buteliuką. </w:t>
      </w:r>
    </w:p>
    <w:p w14:paraId="0AA9E65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2F76197"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b/>
          <w:color w:val="000000"/>
          <w:lang w:val="lt-LT"/>
        </w:rPr>
        <w:t>Jei Jūs ar Jūsų vaikas vartojate ir kitokių akims skirtų vaistų</w:t>
      </w:r>
      <w:r w:rsidRPr="00D4247A">
        <w:rPr>
          <w:rFonts w:ascii="Times New Roman" w:eastAsia="Calibri" w:hAnsi="Times New Roman" w:cs="Times New Roman"/>
          <w:color w:val="000000"/>
          <w:lang w:val="lt-LT"/>
        </w:rPr>
        <w:t xml:space="preserve">, pvz., akių lašų ar akių tepalo, tarp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ir kitų akims skirtų vaistų vartojimo turi praeiti mažiausiai 5 minutės.</w:t>
      </w:r>
      <w:r w:rsidR="003C234D" w:rsidRPr="00D4247A">
        <w:rPr>
          <w:rFonts w:ascii="Times New Roman" w:eastAsia="Calibri" w:hAnsi="Times New Roman" w:cs="Times New Roman"/>
          <w:color w:val="000000"/>
          <w:lang w:val="lt-LT"/>
        </w:rPr>
        <w:t xml:space="preserve"> Akių tepalą reikia </w:t>
      </w:r>
      <w:r w:rsidR="00E23250" w:rsidRPr="00D4247A">
        <w:rPr>
          <w:rFonts w:ascii="Times New Roman" w:eastAsia="Calibri" w:hAnsi="Times New Roman" w:cs="Times New Roman"/>
          <w:color w:val="000000"/>
          <w:lang w:val="lt-LT"/>
        </w:rPr>
        <w:t>vartoti vėliausiai.</w:t>
      </w:r>
    </w:p>
    <w:p w14:paraId="5767B59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0AE7CF5" w14:textId="77777777" w:rsidR="00C708A3" w:rsidRPr="00D4247A" w:rsidRDefault="00C708A3" w:rsidP="00C708A3">
      <w:pPr>
        <w:spacing w:after="0" w:line="240" w:lineRule="auto"/>
        <w:rPr>
          <w:rFonts w:ascii="Times New Roman" w:eastAsia="Calibri" w:hAnsi="Times New Roman" w:cs="Times New Roman"/>
          <w:b/>
          <w:color w:val="000000"/>
          <w:lang w:val="lt-LT"/>
        </w:rPr>
      </w:pPr>
      <w:r w:rsidRPr="00D4247A">
        <w:rPr>
          <w:rFonts w:ascii="Times New Roman" w:eastAsia="Calibri" w:hAnsi="Times New Roman" w:cs="Times New Roman"/>
          <w:b/>
          <w:color w:val="000000"/>
          <w:lang w:val="lt-LT"/>
        </w:rPr>
        <w:t xml:space="preserve">Ką daryti Jums ar Jūsų vaikui pavartojus per didelę </w:t>
      </w:r>
      <w:proofErr w:type="spellStart"/>
      <w:r w:rsidR="006A3D57" w:rsidRPr="00D4247A">
        <w:rPr>
          <w:rFonts w:ascii="Times New Roman" w:eastAsia="Calibri" w:hAnsi="Times New Roman" w:cs="Times New Roman"/>
          <w:b/>
          <w:color w:val="000000"/>
          <w:lang w:val="lt-LT"/>
        </w:rPr>
        <w:t>Traslor</w:t>
      </w:r>
      <w:proofErr w:type="spellEnd"/>
      <w:r w:rsidRPr="00D4247A">
        <w:rPr>
          <w:rFonts w:ascii="Times New Roman" w:eastAsia="Calibri" w:hAnsi="Times New Roman" w:cs="Times New Roman"/>
          <w:b/>
          <w:color w:val="000000"/>
          <w:lang w:val="lt-LT"/>
        </w:rPr>
        <w:t xml:space="preserve"> dozę?</w:t>
      </w:r>
    </w:p>
    <w:p w14:paraId="00FC9CB2"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Visą vaistą </w:t>
      </w:r>
      <w:r w:rsidRPr="00D4247A">
        <w:rPr>
          <w:rFonts w:ascii="Times New Roman" w:eastAsia="Calibri" w:hAnsi="Times New Roman" w:cs="Times New Roman"/>
          <w:b/>
          <w:color w:val="000000"/>
          <w:lang w:val="lt-LT"/>
        </w:rPr>
        <w:t>išskalaukite</w:t>
      </w:r>
      <w:r w:rsidRPr="00D4247A">
        <w:rPr>
          <w:rFonts w:ascii="Times New Roman" w:eastAsia="Calibri" w:hAnsi="Times New Roman" w:cs="Times New Roman"/>
          <w:color w:val="000000"/>
          <w:lang w:val="lt-LT"/>
        </w:rPr>
        <w:t xml:space="preserve"> šiltu vandeniu. Nelašinkite daugiau iki kito įprastinio lašinimo laiko.</w:t>
      </w:r>
    </w:p>
    <w:p w14:paraId="76141C6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C9256AF" w14:textId="77777777" w:rsidR="00E23250" w:rsidRPr="00D4247A" w:rsidRDefault="00E23250" w:rsidP="00E23250">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D4247A">
        <w:rPr>
          <w:rFonts w:ascii="Times New Roman" w:eastAsia="Times New Roman" w:hAnsi="Times New Roman" w:cs="Times New Roman"/>
          <w:b/>
          <w:bCs/>
          <w:snapToGrid w:val="0"/>
          <w:lang w:val="lt-LT" w:eastAsia="x-none"/>
        </w:rPr>
        <w:t xml:space="preserve">Pamiršus pavartoti </w:t>
      </w:r>
      <w:proofErr w:type="spellStart"/>
      <w:r w:rsidRPr="00D4247A">
        <w:rPr>
          <w:rFonts w:ascii="Times New Roman" w:eastAsia="Times New Roman" w:hAnsi="Times New Roman" w:cs="Times New Roman"/>
          <w:b/>
          <w:bCs/>
          <w:snapToGrid w:val="0"/>
          <w:lang w:val="lt-LT" w:eastAsia="x-none"/>
        </w:rPr>
        <w:t>Traslor</w:t>
      </w:r>
      <w:proofErr w:type="spellEnd"/>
    </w:p>
    <w:p w14:paraId="15147708" w14:textId="2C4510CB" w:rsidR="00E23250" w:rsidRPr="00D4247A" w:rsidRDefault="00E23250" w:rsidP="00E23250">
      <w:pPr>
        <w:numPr>
          <w:ilvl w:val="12"/>
          <w:numId w:val="0"/>
        </w:numPr>
        <w:spacing w:after="0" w:line="240" w:lineRule="auto"/>
        <w:ind w:right="-2"/>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t xml:space="preserve">Sulašinkite kitą dozę, kaip suplanuota. </w:t>
      </w:r>
      <w:r w:rsidRPr="00D4247A">
        <w:rPr>
          <w:rFonts w:ascii="Times New Roman" w:eastAsia="Times New Roman" w:hAnsi="Times New Roman" w:cs="Times New Roman"/>
          <w:b/>
          <w:snapToGrid w:val="0"/>
          <w:lang w:val="lt-LT"/>
        </w:rPr>
        <w:t>Negalima vartoti dvigubos dozės</w:t>
      </w:r>
      <w:r w:rsidRPr="00D4247A">
        <w:rPr>
          <w:rFonts w:ascii="Times New Roman" w:eastAsia="Times New Roman" w:hAnsi="Times New Roman" w:cs="Times New Roman"/>
          <w:snapToGrid w:val="0"/>
          <w:lang w:val="lt-LT"/>
        </w:rPr>
        <w:t xml:space="preserve"> norint kompensuoti praleistą dozę. Nevartokite daugiau kaip vieno lašo </w:t>
      </w:r>
      <w:r w:rsidR="00333C34">
        <w:rPr>
          <w:rFonts w:ascii="Times New Roman" w:eastAsia="Times New Roman" w:hAnsi="Times New Roman" w:cs="Times New Roman"/>
          <w:snapToGrid w:val="0"/>
          <w:lang w:val="lt-LT"/>
        </w:rPr>
        <w:t>ant</w:t>
      </w:r>
      <w:r w:rsidRPr="00D4247A">
        <w:rPr>
          <w:rFonts w:ascii="Times New Roman" w:eastAsia="Times New Roman" w:hAnsi="Times New Roman" w:cs="Times New Roman"/>
          <w:snapToGrid w:val="0"/>
          <w:lang w:val="lt-LT"/>
        </w:rPr>
        <w:t xml:space="preserve"> gydom</w:t>
      </w:r>
      <w:r w:rsidR="00333C34">
        <w:rPr>
          <w:rFonts w:ascii="Times New Roman" w:eastAsia="Times New Roman" w:hAnsi="Times New Roman" w:cs="Times New Roman"/>
          <w:snapToGrid w:val="0"/>
          <w:lang w:val="lt-LT"/>
        </w:rPr>
        <w:t>os</w:t>
      </w:r>
      <w:r w:rsidRPr="00D4247A">
        <w:rPr>
          <w:rFonts w:ascii="Times New Roman" w:eastAsia="Times New Roman" w:hAnsi="Times New Roman" w:cs="Times New Roman"/>
          <w:snapToGrid w:val="0"/>
          <w:lang w:val="lt-LT"/>
        </w:rPr>
        <w:t xml:space="preserve"> ak</w:t>
      </w:r>
      <w:r w:rsidR="00333C34">
        <w:rPr>
          <w:rFonts w:ascii="Times New Roman" w:eastAsia="Times New Roman" w:hAnsi="Times New Roman" w:cs="Times New Roman"/>
          <w:snapToGrid w:val="0"/>
          <w:lang w:val="lt-LT"/>
        </w:rPr>
        <w:t>ies</w:t>
      </w:r>
      <w:r w:rsidRPr="00D4247A">
        <w:rPr>
          <w:rFonts w:ascii="Times New Roman" w:eastAsia="Times New Roman" w:hAnsi="Times New Roman" w:cs="Times New Roman"/>
          <w:snapToGrid w:val="0"/>
          <w:lang w:val="lt-LT"/>
        </w:rPr>
        <w:t xml:space="preserve"> (-</w:t>
      </w:r>
      <w:proofErr w:type="spellStart"/>
      <w:r w:rsidRPr="00D4247A">
        <w:rPr>
          <w:rFonts w:ascii="Times New Roman" w:eastAsia="Times New Roman" w:hAnsi="Times New Roman" w:cs="Times New Roman"/>
          <w:snapToGrid w:val="0"/>
          <w:lang w:val="lt-LT"/>
        </w:rPr>
        <w:t>i</w:t>
      </w:r>
      <w:r w:rsidR="00333C34">
        <w:rPr>
          <w:rFonts w:ascii="Times New Roman" w:eastAsia="Times New Roman" w:hAnsi="Times New Roman" w:cs="Times New Roman"/>
          <w:snapToGrid w:val="0"/>
          <w:lang w:val="lt-LT"/>
        </w:rPr>
        <w:t>ų</w:t>
      </w:r>
      <w:proofErr w:type="spellEnd"/>
      <w:r w:rsidRPr="00D4247A">
        <w:rPr>
          <w:rFonts w:ascii="Times New Roman" w:eastAsia="Times New Roman" w:hAnsi="Times New Roman" w:cs="Times New Roman"/>
          <w:snapToGrid w:val="0"/>
          <w:lang w:val="lt-LT"/>
        </w:rPr>
        <w:t>) per vieną parą.</w:t>
      </w:r>
    </w:p>
    <w:p w14:paraId="4D272055" w14:textId="77777777" w:rsidR="00E23250" w:rsidRPr="00D4247A" w:rsidRDefault="00E23250" w:rsidP="00E23250">
      <w:pPr>
        <w:numPr>
          <w:ilvl w:val="12"/>
          <w:numId w:val="0"/>
        </w:numPr>
        <w:spacing w:after="0" w:line="240" w:lineRule="auto"/>
        <w:ind w:right="-2"/>
        <w:rPr>
          <w:rFonts w:ascii="Times New Roman" w:eastAsia="Times New Roman" w:hAnsi="Times New Roman" w:cs="Times New Roman"/>
          <w:snapToGrid w:val="0"/>
          <w:lang w:val="lt-LT"/>
        </w:rPr>
      </w:pPr>
    </w:p>
    <w:p w14:paraId="71104015" w14:textId="77777777" w:rsidR="00E23250" w:rsidRPr="00D4247A" w:rsidRDefault="00E23250" w:rsidP="00026976">
      <w:pPr>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D4247A">
        <w:rPr>
          <w:rFonts w:ascii="Times New Roman" w:eastAsia="Times New Roman" w:hAnsi="Times New Roman" w:cs="Times New Roman"/>
          <w:b/>
          <w:bCs/>
          <w:snapToGrid w:val="0"/>
          <w:lang w:val="lt-LT" w:eastAsia="x-none"/>
        </w:rPr>
        <w:t xml:space="preserve">Nustojus vartoti </w:t>
      </w:r>
      <w:proofErr w:type="spellStart"/>
      <w:r w:rsidRPr="00D4247A">
        <w:rPr>
          <w:rFonts w:ascii="Times New Roman" w:eastAsia="Times New Roman" w:hAnsi="Times New Roman" w:cs="Times New Roman"/>
          <w:b/>
          <w:bCs/>
          <w:snapToGrid w:val="0"/>
          <w:lang w:val="lt-LT" w:eastAsia="x-none"/>
        </w:rPr>
        <w:t>Traslor</w:t>
      </w:r>
      <w:proofErr w:type="spellEnd"/>
    </w:p>
    <w:p w14:paraId="579F0FC0" w14:textId="5E9FEE0D" w:rsidR="00E23250" w:rsidRPr="00D4247A" w:rsidRDefault="00E23250" w:rsidP="00026976">
      <w:pPr>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D4247A">
        <w:rPr>
          <w:rFonts w:ascii="Times New Roman" w:eastAsia="Times New Roman" w:hAnsi="Times New Roman" w:cs="Times New Roman"/>
          <w:bCs/>
          <w:snapToGrid w:val="0"/>
          <w:lang w:val="lt-LT" w:eastAsia="x-none"/>
        </w:rPr>
        <w:t xml:space="preserve">Nenutraukite </w:t>
      </w:r>
      <w:proofErr w:type="spellStart"/>
      <w:r w:rsidRPr="00D4247A">
        <w:rPr>
          <w:rFonts w:ascii="Times New Roman" w:eastAsia="Times New Roman" w:hAnsi="Times New Roman" w:cs="Times New Roman"/>
          <w:bCs/>
          <w:snapToGrid w:val="0"/>
          <w:lang w:val="lt-LT" w:eastAsia="x-none"/>
        </w:rPr>
        <w:t>Traslor</w:t>
      </w:r>
      <w:proofErr w:type="spellEnd"/>
      <w:r w:rsidRPr="00D4247A">
        <w:rPr>
          <w:rFonts w:ascii="Times New Roman" w:eastAsia="Times New Roman" w:hAnsi="Times New Roman" w:cs="Times New Roman"/>
          <w:bCs/>
          <w:snapToGrid w:val="0"/>
          <w:lang w:val="lt-LT" w:eastAsia="x-none"/>
        </w:rPr>
        <w:t xml:space="preserve"> vartojimo prieš tai nepasitarę su Jus ar Jūsų vaiką gydančiu gydytoju, nes</w:t>
      </w:r>
      <w:r w:rsidR="00FF6E61">
        <w:rPr>
          <w:rFonts w:ascii="Times New Roman" w:eastAsia="Times New Roman" w:hAnsi="Times New Roman" w:cs="Times New Roman"/>
          <w:bCs/>
          <w:snapToGrid w:val="0"/>
          <w:lang w:val="lt-LT" w:eastAsia="x-none"/>
        </w:rPr>
        <w:t xml:space="preserve"> </w:t>
      </w:r>
      <w:r w:rsidRPr="00D4247A">
        <w:rPr>
          <w:rFonts w:ascii="Times New Roman" w:eastAsia="Times New Roman" w:hAnsi="Times New Roman" w:cs="Times New Roman"/>
          <w:bCs/>
          <w:snapToGrid w:val="0"/>
          <w:lang w:val="lt-LT" w:eastAsia="x-none"/>
        </w:rPr>
        <w:t>Jūsų ar Jūsų vaiko akispūdis bus nekontroliuojamas ir dėl to galima prarasti regėjimą.</w:t>
      </w:r>
    </w:p>
    <w:p w14:paraId="0C2C166A" w14:textId="77777777" w:rsidR="00E23250" w:rsidRPr="00D4247A" w:rsidRDefault="00E23250" w:rsidP="00026976">
      <w:pPr>
        <w:tabs>
          <w:tab w:val="left" w:pos="567"/>
        </w:tabs>
        <w:spacing w:after="0" w:line="260" w:lineRule="exact"/>
        <w:jc w:val="both"/>
        <w:outlineLvl w:val="3"/>
        <w:rPr>
          <w:rFonts w:ascii="Times New Roman" w:eastAsia="Times New Roman" w:hAnsi="Times New Roman" w:cs="Times New Roman"/>
          <w:bCs/>
          <w:snapToGrid w:val="0"/>
          <w:lang w:val="lt-LT" w:eastAsia="x-none"/>
        </w:rPr>
      </w:pPr>
    </w:p>
    <w:p w14:paraId="126495EF" w14:textId="77777777" w:rsidR="00E23250" w:rsidRPr="00D4247A" w:rsidRDefault="00E23250" w:rsidP="00E23250">
      <w:pPr>
        <w:numPr>
          <w:ilvl w:val="12"/>
          <w:numId w:val="0"/>
        </w:numPr>
        <w:spacing w:after="0" w:line="240" w:lineRule="auto"/>
        <w:ind w:right="-29"/>
        <w:rPr>
          <w:rFonts w:ascii="Times New Roman" w:eastAsia="Times New Roman" w:hAnsi="Times New Roman" w:cs="Times New Roman"/>
          <w:snapToGrid w:val="0"/>
          <w:lang w:val="lt-LT"/>
        </w:rPr>
      </w:pPr>
      <w:r w:rsidRPr="00D4247A">
        <w:rPr>
          <w:rFonts w:ascii="Times New Roman" w:eastAsia="Times New Roman" w:hAnsi="Times New Roman" w:cs="Times New Roman"/>
          <w:snapToGrid w:val="0"/>
          <w:lang w:val="lt-LT"/>
        </w:rPr>
        <w:t>Jeigu kiltų daugiau klausimų dėl šio vaisto vartojimo, kreipkitės į Jus ar Jūsų vaiką gydantį gydytoją arba vaistininką.</w:t>
      </w:r>
    </w:p>
    <w:p w14:paraId="37D8B8D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0388AE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43524CB"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6" w:name="_Toc129243267"/>
      <w:bookmarkStart w:id="7" w:name="_Toc129243142"/>
      <w:r w:rsidRPr="00D4247A">
        <w:rPr>
          <w:rFonts w:ascii="Times New Roman" w:eastAsia="Times New Roman" w:hAnsi="Times New Roman" w:cs="Times New Roman"/>
          <w:b/>
          <w:bCs/>
          <w:lang w:val="lt-LT"/>
        </w:rPr>
        <w:t>4.</w:t>
      </w:r>
      <w:r w:rsidRPr="00D4247A">
        <w:rPr>
          <w:rFonts w:ascii="Times New Roman" w:eastAsia="Times New Roman" w:hAnsi="Times New Roman" w:cs="Times New Roman"/>
          <w:b/>
          <w:bCs/>
          <w:lang w:val="lt-LT"/>
        </w:rPr>
        <w:tab/>
      </w:r>
      <w:bookmarkEnd w:id="6"/>
      <w:bookmarkEnd w:id="7"/>
      <w:r w:rsidRPr="00D4247A">
        <w:rPr>
          <w:rFonts w:ascii="Times New Roman" w:eastAsia="Times New Roman" w:hAnsi="Times New Roman" w:cs="Times New Roman"/>
          <w:b/>
          <w:bCs/>
          <w:lang w:val="lt-LT"/>
        </w:rPr>
        <w:t>Galimas šalutinis poveikis</w:t>
      </w:r>
    </w:p>
    <w:p w14:paraId="65D1630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CD0D0DF"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Šis vaistas, kaip ir visi kiti, gali sukelti šalutinį poveikį, nors jis pasireiškia ne visiems žmonėms.</w:t>
      </w:r>
    </w:p>
    <w:p w14:paraId="61E9BFDE"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F72A514"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Jei šalutinis poveikis nėra stiprus, galima ir toliau vartoti šiuos lašus. Jeigu jums dėl ko nors neramu, kreipkitės į gydytoją arba vaistininką. Nenutraukite </w:t>
      </w:r>
      <w:proofErr w:type="spellStart"/>
      <w:r w:rsidR="006A3D57" w:rsidRPr="00D4247A">
        <w:rPr>
          <w:rFonts w:ascii="Times New Roman" w:eastAsia="Calibri" w:hAnsi="Times New Roman" w:cs="Times New Roman"/>
          <w:color w:val="000000"/>
          <w:lang w:val="lt-LT"/>
        </w:rPr>
        <w:t>Traslor</w:t>
      </w:r>
      <w:proofErr w:type="spellEnd"/>
      <w:r w:rsidRPr="00D4247A">
        <w:rPr>
          <w:rFonts w:ascii="Times New Roman" w:eastAsia="Calibri" w:hAnsi="Times New Roman" w:cs="Times New Roman"/>
          <w:color w:val="000000"/>
          <w:lang w:val="lt-LT"/>
        </w:rPr>
        <w:t xml:space="preserve"> vartojimo nepasitarę su savo gydytoju.</w:t>
      </w:r>
    </w:p>
    <w:p w14:paraId="4C33CCA7"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A3EFB15"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Nustatytas toliau išvardytas su </w:t>
      </w:r>
      <w:proofErr w:type="spellStart"/>
      <w:r w:rsidR="00E23250"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 xml:space="preserve"> vartojimu susijęs šalutinis poveikis.</w:t>
      </w:r>
    </w:p>
    <w:p w14:paraId="5D333B5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178ED1A" w14:textId="77777777" w:rsidR="00E23250" w:rsidRPr="00D4247A" w:rsidRDefault="00E23250" w:rsidP="000672AD">
      <w:pPr>
        <w:tabs>
          <w:tab w:val="left" w:pos="567"/>
        </w:tabs>
        <w:spacing w:after="0"/>
        <w:rPr>
          <w:rFonts w:ascii="Times New Roman" w:hAnsi="Times New Roman" w:cs="Times New Roman"/>
          <w:b/>
          <w:bCs/>
          <w:noProof/>
          <w:snapToGrid w:val="0"/>
          <w:lang w:val="lt-LT"/>
        </w:rPr>
      </w:pPr>
      <w:r w:rsidRPr="00D4247A">
        <w:rPr>
          <w:rFonts w:ascii="Times New Roman" w:hAnsi="Times New Roman" w:cs="Times New Roman"/>
          <w:b/>
          <w:bCs/>
          <w:noProof/>
          <w:snapToGrid w:val="0"/>
          <w:lang w:val="lt-LT"/>
        </w:rPr>
        <w:t>Labai dažni šalutinio poveikio reiškiniai (gali pasireikšti ne rečiau kaip 1 iš 10 asmenų):</w:t>
      </w:r>
    </w:p>
    <w:p w14:paraId="672CA628" w14:textId="77777777" w:rsidR="00C708A3" w:rsidRPr="00D4247A" w:rsidRDefault="00C708A3" w:rsidP="000C167B">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 akies paraudimas.</w:t>
      </w:r>
    </w:p>
    <w:p w14:paraId="36EF30B6"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12C8A57" w14:textId="77777777" w:rsidR="004632C7" w:rsidRPr="00D4247A" w:rsidRDefault="004632C7" w:rsidP="000672AD">
      <w:pPr>
        <w:tabs>
          <w:tab w:val="left" w:pos="567"/>
        </w:tabs>
        <w:spacing w:after="0"/>
        <w:rPr>
          <w:rFonts w:ascii="Times New Roman" w:hAnsi="Times New Roman" w:cs="Times New Roman"/>
          <w:b/>
          <w:bCs/>
          <w:noProof/>
          <w:snapToGrid w:val="0"/>
          <w:lang w:val="lt-LT"/>
        </w:rPr>
      </w:pPr>
      <w:r w:rsidRPr="00D4247A">
        <w:rPr>
          <w:rFonts w:ascii="Times New Roman" w:hAnsi="Times New Roman" w:cs="Times New Roman"/>
          <w:b/>
          <w:bCs/>
          <w:noProof/>
          <w:snapToGrid w:val="0"/>
          <w:lang w:val="lt-LT"/>
        </w:rPr>
        <w:t>Dažni šalutinio poveikio reiškiniai (gali pasireikšti rečiau kaip 1 iš 10 asmenų):</w:t>
      </w:r>
    </w:p>
    <w:p w14:paraId="74C3E55F" w14:textId="1685E266" w:rsidR="00C708A3" w:rsidRPr="00D4247A" w:rsidRDefault="00C708A3" w:rsidP="004632C7">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w:t>
      </w:r>
      <w:r w:rsidR="004632C7" w:rsidRPr="00622B62">
        <w:rPr>
          <w:rFonts w:ascii="Times New Roman" w:eastAsia="Calibri" w:hAnsi="Times New Roman" w:cs="Times New Roman"/>
          <w:color w:val="000000"/>
          <w:lang w:val="lt-LT"/>
        </w:rPr>
        <w:t xml:space="preserve"> </w:t>
      </w:r>
      <w:r w:rsidRPr="00D4247A">
        <w:rPr>
          <w:rFonts w:ascii="Times New Roman" w:eastAsia="Calibri" w:hAnsi="Times New Roman" w:cs="Times New Roman"/>
          <w:color w:val="000000"/>
          <w:lang w:val="lt-LT"/>
        </w:rPr>
        <w:t xml:space="preserve">rainelės (spalvotosios akies dalies) spalvos pokyčiai, akies skausmas, nemalonus pojūtis akyje, akies sausumas, akies niežėjimas, akies dirginimas. </w:t>
      </w:r>
    </w:p>
    <w:p w14:paraId="1A436F7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816F454" w14:textId="77777777" w:rsidR="004632C7" w:rsidRPr="00D4247A" w:rsidRDefault="004632C7" w:rsidP="000672AD">
      <w:pPr>
        <w:tabs>
          <w:tab w:val="left" w:pos="567"/>
        </w:tabs>
        <w:spacing w:after="0"/>
        <w:rPr>
          <w:rFonts w:ascii="Times New Roman" w:hAnsi="Times New Roman" w:cs="Times New Roman"/>
          <w:b/>
          <w:bCs/>
          <w:noProof/>
          <w:snapToGrid w:val="0"/>
          <w:lang w:val="lt-LT"/>
        </w:rPr>
      </w:pPr>
      <w:r w:rsidRPr="00D4247A">
        <w:rPr>
          <w:rFonts w:ascii="Times New Roman" w:hAnsi="Times New Roman" w:cs="Times New Roman"/>
          <w:b/>
          <w:bCs/>
          <w:noProof/>
          <w:snapToGrid w:val="0"/>
          <w:lang w:val="lt-LT"/>
        </w:rPr>
        <w:t xml:space="preserve">Nedažni šalutinio poveikio reiškiniai (gali pasireikšti rečiau kaip 1 iš 100 asmenų): </w:t>
      </w:r>
    </w:p>
    <w:p w14:paraId="13A80FC9" w14:textId="4BEC7E54"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 xml:space="preserve">: ragenos sutrikimas, akies uždegimas, rainelės uždegimas, akies vidaus uždegimas, akies paviršiaus uždegimas su paviršiaus pažeidimu arbe be jo, jautrumas šviesai, išskyros iš akies, akies voko uždegimas, akies voko paraudimas, patinimas aplink akį, akies voko </w:t>
      </w:r>
      <w:r w:rsidRPr="00FD6936">
        <w:rPr>
          <w:rFonts w:ascii="Times New Roman" w:eastAsia="Calibri" w:hAnsi="Times New Roman" w:cs="Times New Roman"/>
          <w:color w:val="000000"/>
          <w:lang w:val="lt-LT"/>
        </w:rPr>
        <w:t>niežėjimas</w:t>
      </w:r>
      <w:r w:rsidRPr="00D4247A">
        <w:rPr>
          <w:rFonts w:ascii="Times New Roman" w:eastAsia="Calibri" w:hAnsi="Times New Roman" w:cs="Times New Roman"/>
          <w:color w:val="000000"/>
          <w:lang w:val="lt-LT"/>
        </w:rPr>
        <w:t xml:space="preserve">, </w:t>
      </w:r>
      <w:r w:rsidR="004632C7" w:rsidRPr="00D4247A">
        <w:rPr>
          <w:rFonts w:ascii="Times New Roman" w:eastAsia="Calibri" w:hAnsi="Times New Roman" w:cs="Times New Roman"/>
          <w:color w:val="000000"/>
          <w:lang w:val="lt-LT"/>
        </w:rPr>
        <w:t>neryškus regėjimas</w:t>
      </w:r>
      <w:r w:rsidRPr="00D4247A">
        <w:rPr>
          <w:rFonts w:ascii="Times New Roman" w:eastAsia="Calibri" w:hAnsi="Times New Roman" w:cs="Times New Roman"/>
          <w:color w:val="000000"/>
          <w:lang w:val="lt-LT"/>
        </w:rPr>
        <w:t xml:space="preserve">, ašarojimo sustiprėjimas, junginės infekcija ar uždegimas (konjunktyvitas), nenormalus </w:t>
      </w:r>
      <w:r w:rsidRPr="00D4247A">
        <w:rPr>
          <w:rFonts w:ascii="Times New Roman" w:eastAsia="Calibri" w:hAnsi="Times New Roman" w:cs="Times New Roman"/>
          <w:color w:val="000000"/>
          <w:lang w:val="lt-LT"/>
        </w:rPr>
        <w:lastRenderedPageBreak/>
        <w:t xml:space="preserve">apatinio akies voko išvirtimas į išorę, akies </w:t>
      </w:r>
      <w:proofErr w:type="spellStart"/>
      <w:r w:rsidRPr="00D4247A">
        <w:rPr>
          <w:rFonts w:ascii="Times New Roman" w:eastAsia="Calibri" w:hAnsi="Times New Roman" w:cs="Times New Roman"/>
          <w:color w:val="000000"/>
          <w:lang w:val="lt-LT"/>
        </w:rPr>
        <w:t>drumstumas</w:t>
      </w:r>
      <w:proofErr w:type="spellEnd"/>
      <w:r w:rsidRPr="00D4247A">
        <w:rPr>
          <w:rFonts w:ascii="Times New Roman" w:eastAsia="Calibri" w:hAnsi="Times New Roman" w:cs="Times New Roman"/>
          <w:color w:val="000000"/>
          <w:lang w:val="lt-LT"/>
        </w:rPr>
        <w:t>, voko plutelės susidarymas, blakstienų augimas.</w:t>
      </w:r>
    </w:p>
    <w:p w14:paraId="3172609F"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0BF17BFF" w14:textId="70A1F59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Bendrasis šalutinis poveikis</w:t>
      </w:r>
      <w:r w:rsidRPr="00D4247A">
        <w:rPr>
          <w:rFonts w:ascii="Times New Roman" w:eastAsia="Calibri" w:hAnsi="Times New Roman" w:cs="Times New Roman"/>
          <w:color w:val="000000"/>
          <w:lang w:val="lt-LT"/>
        </w:rPr>
        <w:t xml:space="preserve">: alergijos simptomų sustiprėjimas, galvos skausmas, </w:t>
      </w:r>
      <w:r w:rsidR="004632C7" w:rsidRPr="00D4247A">
        <w:rPr>
          <w:rFonts w:ascii="Times New Roman" w:eastAsia="Calibri" w:hAnsi="Times New Roman" w:cs="Times New Roman"/>
          <w:color w:val="000000"/>
          <w:lang w:val="lt-LT"/>
        </w:rPr>
        <w:t>neritmiškas širdies plakimas, kosulys,</w:t>
      </w:r>
      <w:r w:rsidRPr="00D4247A">
        <w:rPr>
          <w:rFonts w:ascii="Times New Roman" w:eastAsia="Calibri" w:hAnsi="Times New Roman" w:cs="Times New Roman"/>
          <w:color w:val="000000"/>
          <w:lang w:val="lt-LT"/>
        </w:rPr>
        <w:t xml:space="preserve"> nosies užgulimas, gerklės dirginimas, odos aplink akį (</w:t>
      </w:r>
      <w:r w:rsidRPr="00D4247A">
        <w:rPr>
          <w:rFonts w:ascii="Times New Roman" w:eastAsia="Calibri" w:hAnsi="Times New Roman" w:cs="Times New Roman"/>
          <w:color w:val="000000"/>
          <w:lang w:val="lt-LT"/>
        </w:rPr>
        <w:noBreakHyphen/>
      </w:r>
      <w:proofErr w:type="spellStart"/>
      <w:r w:rsidRPr="00D4247A">
        <w:rPr>
          <w:rFonts w:ascii="Times New Roman" w:eastAsia="Calibri" w:hAnsi="Times New Roman" w:cs="Times New Roman"/>
          <w:color w:val="000000"/>
          <w:lang w:val="lt-LT"/>
        </w:rPr>
        <w:t>is</w:t>
      </w:r>
      <w:proofErr w:type="spellEnd"/>
      <w:r w:rsidRPr="00D4247A">
        <w:rPr>
          <w:rFonts w:ascii="Times New Roman" w:eastAsia="Calibri" w:hAnsi="Times New Roman" w:cs="Times New Roman"/>
          <w:color w:val="000000"/>
          <w:lang w:val="lt-LT"/>
        </w:rPr>
        <w:t>) patamsėjimas, odos patamsėjimas, nenormali plaukų struktūra, per</w:t>
      </w:r>
      <w:r w:rsidR="009C126D">
        <w:rPr>
          <w:rFonts w:ascii="Times New Roman" w:eastAsia="Calibri" w:hAnsi="Times New Roman" w:cs="Times New Roman"/>
          <w:color w:val="000000"/>
          <w:lang w:val="lt-LT"/>
        </w:rPr>
        <w:t>teklinis</w:t>
      </w:r>
      <w:r w:rsidRPr="00D4247A">
        <w:rPr>
          <w:rFonts w:ascii="Times New Roman" w:eastAsia="Calibri" w:hAnsi="Times New Roman" w:cs="Times New Roman"/>
          <w:color w:val="000000"/>
          <w:lang w:val="lt-LT"/>
        </w:rPr>
        <w:t xml:space="preserve"> plaukų augimas.</w:t>
      </w:r>
    </w:p>
    <w:p w14:paraId="4A2E9D0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94A387B" w14:textId="77777777" w:rsidR="004632C7" w:rsidRPr="00D4247A" w:rsidRDefault="004632C7" w:rsidP="007101AD">
      <w:pPr>
        <w:tabs>
          <w:tab w:val="left" w:pos="567"/>
        </w:tabs>
        <w:spacing w:after="0"/>
        <w:rPr>
          <w:rFonts w:ascii="Times New Roman" w:eastAsia="Segoe UI Emoji" w:hAnsi="Times New Roman" w:cs="Times New Roman"/>
          <w:b/>
          <w:bCs/>
          <w:noProof/>
          <w:snapToGrid w:val="0"/>
          <w:lang w:val="lt-LT"/>
        </w:rPr>
      </w:pPr>
      <w:r w:rsidRPr="00D4247A">
        <w:rPr>
          <w:rFonts w:ascii="Times New Roman" w:hAnsi="Times New Roman" w:cs="Times New Roman"/>
          <w:b/>
          <w:bCs/>
          <w:noProof/>
          <w:snapToGrid w:val="0"/>
          <w:lang w:val="lt-LT"/>
        </w:rPr>
        <w:t xml:space="preserve">Reti šalutinio poveikio reiškiniai (gali pasireikšti rečiau kaip 1 iš 1 000 asmenų): </w:t>
      </w:r>
    </w:p>
    <w:p w14:paraId="2F65AFF6" w14:textId="087E9E6A" w:rsidR="00C708A3" w:rsidRPr="00D4247A" w:rsidRDefault="00C708A3" w:rsidP="0071408A">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 xml:space="preserve">: blyksinčių šviesų pojūtis, akies vokų egzema, </w:t>
      </w:r>
      <w:r w:rsidR="004632C7" w:rsidRPr="00D4247A">
        <w:rPr>
          <w:rFonts w:ascii="Times New Roman" w:eastAsia="Calibri" w:hAnsi="Times New Roman" w:cs="Times New Roman"/>
          <w:bCs/>
          <w:lang w:val="lt-LT"/>
        </w:rPr>
        <w:t>nenormalioje padėtyje esančios</w:t>
      </w:r>
      <w:r w:rsidR="009C126D">
        <w:rPr>
          <w:rFonts w:ascii="Times New Roman" w:eastAsia="Calibri" w:hAnsi="Times New Roman" w:cs="Times New Roman"/>
          <w:bCs/>
          <w:lang w:val="lt-LT"/>
        </w:rPr>
        <w:t>,</w:t>
      </w:r>
      <w:r w:rsidR="004632C7" w:rsidRPr="00D4247A">
        <w:rPr>
          <w:rFonts w:ascii="Times New Roman" w:eastAsia="Calibri" w:hAnsi="Times New Roman" w:cs="Times New Roman"/>
          <w:bCs/>
          <w:lang w:val="lt-LT"/>
        </w:rPr>
        <w:t xml:space="preserve"> atgal link akies augančios blakstienos,</w:t>
      </w:r>
      <w:r w:rsidR="004632C7" w:rsidRPr="00D4247A">
        <w:rPr>
          <w:rFonts w:ascii="Times New Roman" w:eastAsia="Calibri" w:hAnsi="Times New Roman" w:cs="Times New Roman"/>
          <w:color w:val="000000"/>
          <w:lang w:val="lt-LT"/>
        </w:rPr>
        <w:t xml:space="preserve"> </w:t>
      </w:r>
      <w:r w:rsidRPr="00D4247A">
        <w:rPr>
          <w:rFonts w:ascii="Times New Roman" w:eastAsia="Calibri" w:hAnsi="Times New Roman" w:cs="Times New Roman"/>
          <w:color w:val="000000"/>
          <w:lang w:val="lt-LT"/>
        </w:rPr>
        <w:t xml:space="preserve">akies patinimas, </w:t>
      </w:r>
      <w:r w:rsidR="004632C7" w:rsidRPr="00D4247A">
        <w:rPr>
          <w:rFonts w:ascii="Times New Roman" w:eastAsia="Calibri" w:hAnsi="Times New Roman" w:cs="Times New Roman"/>
          <w:color w:val="000000"/>
          <w:lang w:val="lt-LT"/>
        </w:rPr>
        <w:t xml:space="preserve">regos pablogėjimas, </w:t>
      </w:r>
      <w:r w:rsidRPr="00D4247A">
        <w:rPr>
          <w:rFonts w:ascii="Times New Roman" w:eastAsia="Calibri" w:hAnsi="Times New Roman" w:cs="Times New Roman"/>
          <w:color w:val="000000"/>
          <w:lang w:val="lt-LT"/>
        </w:rPr>
        <w:t>ratilų matymas, akies jautrumo sumažėjimas, akies vokų liaukų uždegimas, pigmentacija akies viduje, vyzdži</w:t>
      </w:r>
      <w:r w:rsidR="000C167B" w:rsidRPr="00D4247A">
        <w:rPr>
          <w:rFonts w:ascii="Times New Roman" w:eastAsia="Calibri" w:hAnsi="Times New Roman" w:cs="Times New Roman"/>
          <w:color w:val="000000"/>
          <w:lang w:val="lt-LT"/>
        </w:rPr>
        <w:t>o</w:t>
      </w:r>
      <w:r w:rsidRPr="00D4247A">
        <w:rPr>
          <w:rFonts w:ascii="Times New Roman" w:eastAsia="Calibri" w:hAnsi="Times New Roman" w:cs="Times New Roman"/>
          <w:color w:val="000000"/>
          <w:lang w:val="lt-LT"/>
        </w:rPr>
        <w:t xml:space="preserve"> padidėjimas, blakstien</w:t>
      </w:r>
      <w:r w:rsidR="009C126D">
        <w:rPr>
          <w:rFonts w:ascii="Times New Roman" w:eastAsia="Calibri" w:hAnsi="Times New Roman" w:cs="Times New Roman"/>
          <w:color w:val="000000"/>
          <w:lang w:val="lt-LT"/>
        </w:rPr>
        <w:t>ų</w:t>
      </w:r>
      <w:r w:rsidR="000C167B" w:rsidRPr="00D4247A">
        <w:rPr>
          <w:rFonts w:ascii="Times New Roman" w:eastAsia="Calibri" w:hAnsi="Times New Roman" w:cs="Times New Roman"/>
          <w:color w:val="000000"/>
          <w:lang w:val="lt-LT"/>
        </w:rPr>
        <w:t xml:space="preserve"> sustorėjimas, </w:t>
      </w:r>
      <w:r w:rsidR="009C126D" w:rsidRPr="00D4247A">
        <w:rPr>
          <w:rFonts w:ascii="Times New Roman" w:eastAsia="Calibri" w:hAnsi="Times New Roman" w:cs="Times New Roman"/>
          <w:color w:val="000000"/>
          <w:lang w:val="lt-LT"/>
        </w:rPr>
        <w:t>blakstien</w:t>
      </w:r>
      <w:r w:rsidR="009C126D">
        <w:rPr>
          <w:rFonts w:ascii="Times New Roman" w:eastAsia="Calibri" w:hAnsi="Times New Roman" w:cs="Times New Roman"/>
          <w:color w:val="000000"/>
          <w:lang w:val="lt-LT"/>
        </w:rPr>
        <w:t>ų</w:t>
      </w:r>
      <w:r w:rsidR="009C126D" w:rsidRPr="00D4247A">
        <w:rPr>
          <w:rFonts w:ascii="Times New Roman" w:eastAsia="Calibri" w:hAnsi="Times New Roman" w:cs="Times New Roman"/>
          <w:color w:val="000000"/>
          <w:lang w:val="lt-LT"/>
        </w:rPr>
        <w:t xml:space="preserve"> </w:t>
      </w:r>
      <w:r w:rsidR="000C167B" w:rsidRPr="00D4247A">
        <w:rPr>
          <w:rFonts w:ascii="Times New Roman" w:eastAsia="Calibri" w:hAnsi="Times New Roman" w:cs="Times New Roman"/>
          <w:color w:val="000000"/>
          <w:lang w:val="lt-LT"/>
        </w:rPr>
        <w:t>spalvos pokytis, akių nuovargis.</w:t>
      </w:r>
    </w:p>
    <w:p w14:paraId="6B1C2BC8" w14:textId="77777777" w:rsidR="0071408A" w:rsidRDefault="0071408A" w:rsidP="00C708A3">
      <w:pPr>
        <w:spacing w:after="0" w:line="240" w:lineRule="auto"/>
        <w:rPr>
          <w:rFonts w:ascii="Times New Roman" w:eastAsia="Calibri" w:hAnsi="Times New Roman" w:cs="Times New Roman"/>
          <w:i/>
          <w:color w:val="000000"/>
          <w:lang w:val="lt-LT"/>
        </w:rPr>
      </w:pPr>
    </w:p>
    <w:p w14:paraId="32C8996F" w14:textId="6F6CFEFD"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Bendrasis šalutinis poveikis</w:t>
      </w:r>
      <w:r w:rsidRPr="00D4247A">
        <w:rPr>
          <w:rFonts w:ascii="Times New Roman" w:eastAsia="Calibri" w:hAnsi="Times New Roman" w:cs="Times New Roman"/>
          <w:color w:val="000000"/>
          <w:lang w:val="lt-LT"/>
        </w:rPr>
        <w:t xml:space="preserve">: virusinė akies infekcija, </w:t>
      </w:r>
      <w:r w:rsidR="00774B36" w:rsidRPr="00D4247A">
        <w:rPr>
          <w:rFonts w:ascii="Times New Roman" w:eastAsia="Calibri" w:hAnsi="Times New Roman" w:cs="Times New Roman"/>
          <w:color w:val="000000"/>
          <w:lang w:val="lt-LT"/>
        </w:rPr>
        <w:t xml:space="preserve">svaigulys, </w:t>
      </w:r>
      <w:r w:rsidRPr="00D4247A">
        <w:rPr>
          <w:rFonts w:ascii="Times New Roman" w:eastAsia="Calibri" w:hAnsi="Times New Roman" w:cs="Times New Roman"/>
          <w:color w:val="000000"/>
          <w:lang w:val="lt-LT"/>
        </w:rPr>
        <w:t xml:space="preserve">blogo skonio pojūtis, nereguliarus ar suretėjęs širdies plakimas, padidėjęs ar sumažėjęs kraujospūdis, </w:t>
      </w:r>
      <w:r w:rsidR="00774B36" w:rsidRPr="00D4247A">
        <w:rPr>
          <w:rFonts w:ascii="Times New Roman" w:eastAsia="Calibri" w:hAnsi="Times New Roman" w:cs="Times New Roman"/>
          <w:color w:val="000000"/>
          <w:lang w:val="lt-LT"/>
        </w:rPr>
        <w:t>dusulys</w:t>
      </w:r>
      <w:r w:rsidRPr="00D4247A">
        <w:rPr>
          <w:rFonts w:ascii="Times New Roman" w:eastAsia="Calibri" w:hAnsi="Times New Roman" w:cs="Times New Roman"/>
          <w:color w:val="000000"/>
          <w:lang w:val="lt-LT"/>
        </w:rPr>
        <w:t xml:space="preserve">, </w:t>
      </w:r>
      <w:r w:rsidR="00774B36" w:rsidRPr="00D4247A">
        <w:rPr>
          <w:rFonts w:ascii="Times New Roman" w:eastAsia="Calibri" w:hAnsi="Times New Roman" w:cs="Times New Roman"/>
          <w:color w:val="000000"/>
          <w:lang w:val="lt-LT"/>
        </w:rPr>
        <w:t xml:space="preserve">astma, nosies alergija ar uždegimas, nosies sausumas, </w:t>
      </w:r>
      <w:r w:rsidRPr="00D4247A">
        <w:rPr>
          <w:rFonts w:ascii="Times New Roman" w:eastAsia="Calibri" w:hAnsi="Times New Roman" w:cs="Times New Roman"/>
          <w:color w:val="000000"/>
          <w:lang w:val="lt-LT"/>
        </w:rPr>
        <w:t xml:space="preserve">balso pokytis, virškinimo trakto sutrikimas ar opa, vidurių užkietėjimas, burnos džiūvimas, odos paraudimas ar </w:t>
      </w:r>
      <w:r w:rsidRPr="00FD6936">
        <w:rPr>
          <w:rFonts w:ascii="Times New Roman" w:eastAsia="Calibri" w:hAnsi="Times New Roman" w:cs="Times New Roman"/>
          <w:color w:val="000000"/>
          <w:lang w:val="lt-LT"/>
        </w:rPr>
        <w:t>niežėjimas</w:t>
      </w:r>
      <w:r w:rsidRPr="00D4247A">
        <w:rPr>
          <w:rFonts w:ascii="Times New Roman" w:eastAsia="Calibri" w:hAnsi="Times New Roman" w:cs="Times New Roman"/>
          <w:color w:val="000000"/>
          <w:lang w:val="lt-LT"/>
        </w:rPr>
        <w:t xml:space="preserve">, išbėrimas, plaukų spalvos pokytis, blakstienų netekimas, </w:t>
      </w:r>
      <w:r w:rsidR="00774B36" w:rsidRPr="00D4247A">
        <w:rPr>
          <w:rFonts w:ascii="Times New Roman" w:eastAsia="Calibri" w:hAnsi="Times New Roman" w:cs="Times New Roman"/>
          <w:color w:val="000000"/>
          <w:lang w:val="lt-LT"/>
        </w:rPr>
        <w:t xml:space="preserve">sąnarių skausmas, </w:t>
      </w:r>
      <w:r w:rsidRPr="00D4247A">
        <w:rPr>
          <w:rFonts w:ascii="Times New Roman" w:eastAsia="Calibri" w:hAnsi="Times New Roman" w:cs="Times New Roman"/>
          <w:color w:val="000000"/>
          <w:lang w:val="lt-LT"/>
        </w:rPr>
        <w:t>skeleto raumenų skausmas, bendrasis silpnumas.</w:t>
      </w:r>
    </w:p>
    <w:p w14:paraId="54B301E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725BE44F" w14:textId="77777777" w:rsidR="00774B36" w:rsidRPr="00D4247A" w:rsidRDefault="00774B36" w:rsidP="000672AD">
      <w:pPr>
        <w:tabs>
          <w:tab w:val="left" w:pos="567"/>
        </w:tabs>
        <w:spacing w:after="0"/>
        <w:rPr>
          <w:rFonts w:ascii="Times New Roman" w:hAnsi="Times New Roman" w:cs="Times New Roman"/>
          <w:b/>
          <w:bCs/>
          <w:noProof/>
          <w:snapToGrid w:val="0"/>
          <w:lang w:val="lt-LT"/>
        </w:rPr>
      </w:pPr>
      <w:r w:rsidRPr="00D4247A">
        <w:rPr>
          <w:rFonts w:ascii="Times New Roman" w:hAnsi="Times New Roman" w:cs="Times New Roman"/>
          <w:b/>
          <w:bCs/>
          <w:noProof/>
          <w:snapToGrid w:val="0"/>
          <w:lang w:val="lt-LT"/>
        </w:rPr>
        <w:t xml:space="preserve">Šalutinio poveikio reiškiniai, kurių dažnis nežinomas (negali būti apskaičiuotas pagal turimus duomenis): </w:t>
      </w:r>
    </w:p>
    <w:p w14:paraId="4A52A728"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Poveikis akiai</w:t>
      </w:r>
      <w:r w:rsidRPr="00D4247A">
        <w:rPr>
          <w:rFonts w:ascii="Times New Roman" w:eastAsia="Calibri" w:hAnsi="Times New Roman" w:cs="Times New Roman"/>
          <w:color w:val="000000"/>
          <w:lang w:val="lt-LT"/>
        </w:rPr>
        <w:t>: užpakalinės akies uždegimas, akių įdubimas.</w:t>
      </w:r>
    </w:p>
    <w:p w14:paraId="5FE3782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4847895" w14:textId="27CB5C8E"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i/>
          <w:color w:val="000000"/>
          <w:lang w:val="lt-LT"/>
        </w:rPr>
        <w:t>Bendrasis šalutinis poveikis</w:t>
      </w:r>
      <w:r w:rsidRPr="00D4247A">
        <w:rPr>
          <w:rFonts w:ascii="Times New Roman" w:eastAsia="Calibri" w:hAnsi="Times New Roman" w:cs="Times New Roman"/>
          <w:color w:val="000000"/>
          <w:lang w:val="lt-LT"/>
        </w:rPr>
        <w:t xml:space="preserve">: depresija, nerimas, </w:t>
      </w:r>
      <w:r w:rsidR="00774B36" w:rsidRPr="00D4247A">
        <w:rPr>
          <w:rFonts w:ascii="Times New Roman" w:eastAsia="Calibri" w:hAnsi="Times New Roman" w:cs="Times New Roman"/>
          <w:color w:val="000000"/>
          <w:lang w:val="lt-LT"/>
        </w:rPr>
        <w:t xml:space="preserve">nemiga, </w:t>
      </w:r>
      <w:r w:rsidRPr="00D4247A">
        <w:rPr>
          <w:rFonts w:ascii="Times New Roman" w:eastAsia="Calibri" w:hAnsi="Times New Roman" w:cs="Times New Roman"/>
          <w:color w:val="000000"/>
          <w:lang w:val="lt-LT"/>
        </w:rPr>
        <w:t xml:space="preserve">nesamų judesių pojūtis, spengimas ausyse, krūtinės skausmas, </w:t>
      </w:r>
      <w:r w:rsidR="00A14A63" w:rsidRPr="00D4247A">
        <w:rPr>
          <w:rFonts w:ascii="Times New Roman" w:eastAsia="Calibri" w:hAnsi="Times New Roman" w:cs="Times New Roman"/>
          <w:color w:val="000000"/>
          <w:lang w:val="lt-LT"/>
        </w:rPr>
        <w:t xml:space="preserve">nenormalus širdies ritmas, padažnėjęs širdies plakimas, </w:t>
      </w:r>
      <w:r w:rsidRPr="00D4247A">
        <w:rPr>
          <w:rFonts w:ascii="Times New Roman" w:eastAsia="Calibri" w:hAnsi="Times New Roman" w:cs="Times New Roman"/>
          <w:color w:val="000000"/>
          <w:lang w:val="lt-LT"/>
        </w:rPr>
        <w:t xml:space="preserve">astmos pasunkėjimas, viduriavimas, </w:t>
      </w:r>
      <w:r w:rsidR="00A14A63" w:rsidRPr="00D4247A">
        <w:rPr>
          <w:rFonts w:ascii="Times New Roman" w:eastAsia="Calibri" w:hAnsi="Times New Roman" w:cs="Times New Roman"/>
          <w:color w:val="000000"/>
          <w:lang w:val="lt-LT"/>
        </w:rPr>
        <w:t xml:space="preserve">kraujavimas iš nosies, </w:t>
      </w:r>
      <w:r w:rsidRPr="00D4247A">
        <w:rPr>
          <w:rFonts w:ascii="Times New Roman" w:eastAsia="Calibri" w:hAnsi="Times New Roman" w:cs="Times New Roman"/>
          <w:color w:val="000000"/>
          <w:lang w:val="lt-LT"/>
        </w:rPr>
        <w:t xml:space="preserve">pilvo skausmas, pykinimas, </w:t>
      </w:r>
      <w:r w:rsidR="00A14A63" w:rsidRPr="00D4247A">
        <w:rPr>
          <w:rFonts w:ascii="Times New Roman" w:eastAsia="Calibri" w:hAnsi="Times New Roman" w:cs="Times New Roman"/>
          <w:color w:val="000000"/>
          <w:lang w:val="lt-LT"/>
        </w:rPr>
        <w:t xml:space="preserve">vėmimas, </w:t>
      </w:r>
      <w:r w:rsidRPr="00FD6936">
        <w:rPr>
          <w:rFonts w:ascii="Times New Roman" w:eastAsia="Calibri" w:hAnsi="Times New Roman" w:cs="Times New Roman"/>
          <w:color w:val="000000"/>
          <w:lang w:val="lt-LT"/>
        </w:rPr>
        <w:t>niežėjimas</w:t>
      </w:r>
      <w:r w:rsidRPr="00D4247A">
        <w:rPr>
          <w:rFonts w:ascii="Times New Roman" w:eastAsia="Calibri" w:hAnsi="Times New Roman" w:cs="Times New Roman"/>
          <w:color w:val="000000"/>
          <w:lang w:val="lt-LT"/>
        </w:rPr>
        <w:t>, nenormalus plaukų augimas, skausmingas ar nevalingas šlapinimasis, padidėjęs prostatos vėžio žymens kiekis.</w:t>
      </w:r>
    </w:p>
    <w:p w14:paraId="5912C9DD"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0D7060A" w14:textId="77777777" w:rsidR="00C708A3" w:rsidRPr="00D4247A" w:rsidRDefault="00A14A63"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Travoprosto</w:t>
      </w:r>
      <w:proofErr w:type="spellEnd"/>
      <w:r w:rsidR="00C708A3" w:rsidRPr="00D4247A">
        <w:rPr>
          <w:rFonts w:ascii="Times New Roman" w:eastAsia="Calibri" w:hAnsi="Times New Roman" w:cs="Times New Roman"/>
          <w:color w:val="000000"/>
          <w:lang w:val="lt-LT"/>
        </w:rPr>
        <w:t xml:space="preserve"> vartojantiems vaikams ir paaugliams dažniausiai pasireiškiantis šalutinis poveikis yra akių paraudimas ar blakstienų augimas. Abu šie šalutiniai reiškiniai vaikams ir paaugliams pasireiškė dažniau nei suaugusiesiems.</w:t>
      </w:r>
    </w:p>
    <w:p w14:paraId="140F96E9"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51D23FD" w14:textId="77777777" w:rsidR="00C708A3" w:rsidRPr="00D4247A" w:rsidRDefault="00C708A3" w:rsidP="00C708A3">
      <w:pPr>
        <w:tabs>
          <w:tab w:val="left" w:pos="567"/>
        </w:tabs>
        <w:spacing w:after="0" w:line="240" w:lineRule="auto"/>
        <w:rPr>
          <w:rFonts w:ascii="Times New Roman" w:eastAsia="Times New Roman" w:hAnsi="Times New Roman" w:cs="Times New Roman"/>
          <w:b/>
          <w:bCs/>
          <w:snapToGrid w:val="0"/>
          <w:lang w:val="lt-LT"/>
        </w:rPr>
      </w:pPr>
      <w:r w:rsidRPr="00D4247A">
        <w:rPr>
          <w:rFonts w:ascii="Times New Roman" w:eastAsia="Times New Roman" w:hAnsi="Times New Roman" w:cs="Times New Roman"/>
          <w:b/>
          <w:bCs/>
          <w:noProof/>
          <w:snapToGrid w:val="0"/>
          <w:lang w:val="lt-LT"/>
        </w:rPr>
        <w:t>Pranešimas apie šalutinį poveikį</w:t>
      </w:r>
    </w:p>
    <w:p w14:paraId="39FA755B" w14:textId="77777777" w:rsidR="00A14A63" w:rsidRPr="00D4247A" w:rsidRDefault="00A14A63" w:rsidP="000672AD">
      <w:pPr>
        <w:tabs>
          <w:tab w:val="left" w:pos="567"/>
        </w:tabs>
        <w:spacing w:after="0" w:line="260" w:lineRule="exact"/>
        <w:rPr>
          <w:rFonts w:ascii="Times New Roman" w:hAnsi="Times New Roman" w:cs="Times New Roman"/>
          <w:snapToGrid w:val="0"/>
          <w:lang w:val="lt-LT"/>
        </w:rPr>
      </w:pPr>
      <w:r w:rsidRPr="00D4247A">
        <w:rPr>
          <w:rFonts w:ascii="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Pr="00D4247A">
          <w:rPr>
            <w:rStyle w:val="Hipersaitas"/>
            <w:snapToGrid w:val="0"/>
            <w:lang w:val="lt-LT"/>
          </w:rPr>
          <w:t>https://vapris.vvkt.lt/vvkt-web/public/nrv</w:t>
        </w:r>
      </w:hyperlink>
      <w:r w:rsidRPr="00D4247A">
        <w:rPr>
          <w:rFonts w:ascii="Times New Roman" w:hAnsi="Times New Roman" w:cs="Times New Roman"/>
          <w:snapToGrid w:val="0"/>
          <w:lang w:val="lt-LT"/>
        </w:rPr>
        <w:t xml:space="preserve"> arba užpildant Paciento pranešimo apie įtariamą nepageidaujamą reakciją (ĮNR) formą, kuri skelbiama </w:t>
      </w:r>
      <w:hyperlink r:id="rId16" w:history="1">
        <w:r w:rsidRPr="00D4247A">
          <w:rPr>
            <w:rStyle w:val="Hipersaitas"/>
            <w:snapToGrid w:val="0"/>
            <w:lang w:val="lt-LT"/>
          </w:rPr>
          <w:t>https://www.vvkt.lt/index.php?4004286486</w:t>
        </w:r>
      </w:hyperlink>
      <w:r w:rsidRPr="00D4247A">
        <w:rPr>
          <w:rFonts w:ascii="Times New Roman" w:hAnsi="Times New Roman" w:cs="Times New Roman"/>
          <w:snapToGrid w:val="0"/>
          <w:lang w:val="lt-LT"/>
        </w:rPr>
        <w:t xml:space="preserve">, ir atsiunčiant elektroniniu paštu (adresu </w:t>
      </w:r>
      <w:hyperlink r:id="rId17" w:history="1">
        <w:r w:rsidRPr="00D4247A">
          <w:rPr>
            <w:rStyle w:val="Hipersaitas"/>
            <w:snapToGrid w:val="0"/>
            <w:lang w:val="lt-LT"/>
          </w:rPr>
          <w:t>NepageidaujamaR@vvkt.lt</w:t>
        </w:r>
      </w:hyperlink>
      <w:r w:rsidRPr="00D4247A">
        <w:rPr>
          <w:rFonts w:ascii="Times New Roman" w:hAnsi="Times New Roman" w:cs="Times New Roman"/>
          <w:snapToGrid w:val="0"/>
          <w:lang w:val="lt-LT"/>
        </w:rPr>
        <w:t>) arba nemokamu telefonu 8 800 73 568. Pranešdami apie šalutinį poveikį galite mums padėti gauti daugiau informacijos apie šio vaisto saugumą.</w:t>
      </w:r>
    </w:p>
    <w:p w14:paraId="5874F2B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990E58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6C112C0" w14:textId="77777777" w:rsidR="00C708A3" w:rsidRPr="00D4247A" w:rsidRDefault="00C708A3" w:rsidP="00B96233">
      <w:pPr>
        <w:keepNext/>
        <w:tabs>
          <w:tab w:val="left" w:pos="567"/>
        </w:tabs>
        <w:spacing w:after="0" w:line="240" w:lineRule="auto"/>
        <w:ind w:left="567" w:hanging="567"/>
        <w:outlineLvl w:val="1"/>
        <w:rPr>
          <w:rFonts w:ascii="Times New Roman" w:eastAsia="Calibri" w:hAnsi="Times New Roman" w:cs="Times New Roman"/>
          <w:b/>
          <w:lang w:val="lt-LT"/>
        </w:rPr>
      </w:pPr>
      <w:bookmarkStart w:id="8" w:name="_Toc129243268"/>
      <w:bookmarkStart w:id="9" w:name="_Toc129243143"/>
      <w:r w:rsidRPr="00D4247A">
        <w:rPr>
          <w:rFonts w:ascii="Times New Roman" w:eastAsia="Times New Roman" w:hAnsi="Times New Roman" w:cs="Times New Roman"/>
          <w:b/>
          <w:bCs/>
          <w:lang w:val="lt-LT"/>
        </w:rPr>
        <w:t>5.</w:t>
      </w:r>
      <w:r w:rsidRPr="00D4247A">
        <w:rPr>
          <w:rFonts w:ascii="Times New Roman" w:eastAsia="Times New Roman" w:hAnsi="Times New Roman" w:cs="Times New Roman"/>
          <w:b/>
          <w:bCs/>
          <w:lang w:val="lt-LT"/>
        </w:rPr>
        <w:tab/>
      </w:r>
      <w:bookmarkEnd w:id="8"/>
      <w:bookmarkEnd w:id="9"/>
      <w:r w:rsidRPr="00D4247A">
        <w:rPr>
          <w:rFonts w:ascii="Times New Roman" w:eastAsia="Times New Roman" w:hAnsi="Times New Roman" w:cs="Times New Roman"/>
          <w:b/>
          <w:bCs/>
          <w:lang w:val="lt-LT"/>
        </w:rPr>
        <w:t xml:space="preserve">Kaip laikyti </w:t>
      </w:r>
      <w:proofErr w:type="spellStart"/>
      <w:r w:rsidR="006A3D57" w:rsidRPr="00D4247A">
        <w:rPr>
          <w:rFonts w:ascii="Times New Roman" w:eastAsia="Times New Roman" w:hAnsi="Times New Roman" w:cs="Times New Roman"/>
          <w:b/>
          <w:bCs/>
          <w:lang w:val="lt-LT"/>
        </w:rPr>
        <w:t>Traslor</w:t>
      </w:r>
      <w:proofErr w:type="spellEnd"/>
    </w:p>
    <w:p w14:paraId="17F932E2" w14:textId="77777777" w:rsidR="00C708A3" w:rsidRPr="00D4247A" w:rsidRDefault="00C708A3" w:rsidP="00B96233">
      <w:pPr>
        <w:keepNext/>
        <w:spacing w:after="0" w:line="240" w:lineRule="auto"/>
        <w:rPr>
          <w:rFonts w:ascii="Times New Roman" w:eastAsia="Calibri" w:hAnsi="Times New Roman" w:cs="Times New Roman"/>
          <w:color w:val="000000"/>
          <w:lang w:val="lt-LT"/>
        </w:rPr>
      </w:pPr>
    </w:p>
    <w:p w14:paraId="4E21C77E" w14:textId="77777777" w:rsidR="00C708A3" w:rsidRPr="00D4247A" w:rsidRDefault="00C708A3" w:rsidP="00B96233">
      <w:pPr>
        <w:keepNext/>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Šį vaistą laikykite vaikams nepastebimoje ir nepasiekiamoje vietoje.</w:t>
      </w:r>
    </w:p>
    <w:p w14:paraId="00EEF9E1"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AF4DCB1"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Ant buteliuko etiketės ir kartono dėžutės po „EXP“ nurodytam tinkamumo laikui pasibaigus, šio vaisto vartoti negalima. Vaistas tinkamas vartoti iki paskutinės nurodyto mėnesio dienos.</w:t>
      </w:r>
    </w:p>
    <w:p w14:paraId="4EC355BB"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6BCCDD0" w14:textId="77777777" w:rsidR="00C708A3" w:rsidRDefault="003F1677" w:rsidP="00C708A3">
      <w:pPr>
        <w:spacing w:after="0" w:line="240" w:lineRule="auto"/>
        <w:rPr>
          <w:rFonts w:ascii="Times New Roman" w:eastAsia="Times New Roman" w:hAnsi="Times New Roman" w:cs="Times New Roman"/>
          <w:noProof/>
          <w:lang w:val="lt-LT"/>
        </w:rPr>
      </w:pPr>
      <w:r w:rsidRPr="00D4247A">
        <w:rPr>
          <w:rFonts w:ascii="Times New Roman" w:hAnsi="Times New Roman" w:cs="Times New Roman"/>
          <w:snapToGrid w:val="0"/>
          <w:lang w:val="lt-LT"/>
        </w:rPr>
        <w:t xml:space="preserve">Šio vaisto laikymui specialių temperatūros sąlygų nereikalaujama. </w:t>
      </w:r>
      <w:r w:rsidR="00C708A3" w:rsidRPr="00D4247A">
        <w:rPr>
          <w:rFonts w:ascii="Times New Roman" w:eastAsia="Times New Roman" w:hAnsi="Times New Roman" w:cs="Times New Roman"/>
          <w:noProof/>
          <w:lang w:val="lt-LT"/>
        </w:rPr>
        <w:t>Laikyti gamintojo pakuotėje, kad vaistas būtų apsaugotas nuo šviesos.</w:t>
      </w:r>
      <w:r w:rsidRPr="00D4247A">
        <w:rPr>
          <w:rFonts w:ascii="Times New Roman" w:eastAsia="Times New Roman" w:hAnsi="Times New Roman" w:cs="Times New Roman"/>
          <w:noProof/>
          <w:lang w:val="lt-LT"/>
        </w:rPr>
        <w:t xml:space="preserve"> Negalima užšaldyti.</w:t>
      </w:r>
    </w:p>
    <w:p w14:paraId="0430671A" w14:textId="77777777" w:rsidR="007C5185" w:rsidRDefault="007C5185" w:rsidP="00C708A3">
      <w:pPr>
        <w:spacing w:after="0" w:line="240" w:lineRule="auto"/>
        <w:rPr>
          <w:rFonts w:ascii="Times New Roman" w:eastAsia="Times New Roman" w:hAnsi="Times New Roman" w:cs="Times New Roman"/>
          <w:noProof/>
          <w:lang w:val="lt-LT"/>
        </w:rPr>
      </w:pPr>
    </w:p>
    <w:p w14:paraId="4FF00F4F" w14:textId="77777777" w:rsidR="007C5185" w:rsidRPr="00D4247A" w:rsidRDefault="007C5185" w:rsidP="007C5185">
      <w:pPr>
        <w:spacing w:after="0" w:line="240" w:lineRule="auto"/>
        <w:rPr>
          <w:rFonts w:ascii="Times New Roman" w:eastAsia="Times New Roman" w:hAnsi="Times New Roman" w:cs="Times New Roman"/>
          <w:noProof/>
          <w:lang w:val="lt-LT"/>
        </w:rPr>
      </w:pPr>
      <w:r>
        <w:rPr>
          <w:rFonts w:ascii="Times New Roman" w:eastAsia="Times New Roman" w:hAnsi="Times New Roman" w:cs="Times New Roman"/>
          <w:noProof/>
          <w:lang w:val="lt-LT"/>
        </w:rPr>
        <w:t>Po pirmojo atidarymo buteliuką laiky</w:t>
      </w:r>
      <w:r w:rsidR="000E3BA9">
        <w:rPr>
          <w:rFonts w:ascii="Times New Roman" w:eastAsia="Times New Roman" w:hAnsi="Times New Roman" w:cs="Times New Roman"/>
          <w:noProof/>
          <w:lang w:val="lt-LT"/>
        </w:rPr>
        <w:t>ki</w:t>
      </w:r>
      <w:r>
        <w:rPr>
          <w:rFonts w:ascii="Times New Roman" w:eastAsia="Times New Roman" w:hAnsi="Times New Roman" w:cs="Times New Roman"/>
          <w:noProof/>
          <w:lang w:val="lt-LT"/>
        </w:rPr>
        <w:t>t</w:t>
      </w:r>
      <w:r w:rsidR="000E3BA9">
        <w:rPr>
          <w:rFonts w:ascii="Times New Roman" w:eastAsia="Times New Roman" w:hAnsi="Times New Roman" w:cs="Times New Roman"/>
          <w:noProof/>
          <w:lang w:val="lt-LT"/>
        </w:rPr>
        <w:t>e</w:t>
      </w:r>
      <w:r>
        <w:rPr>
          <w:rFonts w:ascii="Times New Roman" w:eastAsia="Times New Roman" w:hAnsi="Times New Roman" w:cs="Times New Roman"/>
          <w:noProof/>
          <w:lang w:val="lt-LT"/>
        </w:rPr>
        <w:t xml:space="preserve"> gamintojo pakuotėje, kad vaistas būtų apsaugotas nuo šviesos.</w:t>
      </w:r>
    </w:p>
    <w:p w14:paraId="478832C0" w14:textId="77777777" w:rsidR="00C708A3" w:rsidRPr="00D4247A" w:rsidRDefault="00C708A3" w:rsidP="00C708A3">
      <w:pPr>
        <w:spacing w:after="0" w:line="240" w:lineRule="auto"/>
        <w:rPr>
          <w:rFonts w:ascii="Times New Roman" w:eastAsia="Times New Roman" w:hAnsi="Times New Roman" w:cs="Times New Roman"/>
          <w:lang w:val="lt-LT"/>
        </w:rPr>
      </w:pPr>
    </w:p>
    <w:p w14:paraId="4F0FBC8D" w14:textId="2DF2D01A" w:rsidR="00C708A3" w:rsidRPr="00D4247A" w:rsidRDefault="003F1677" w:rsidP="00C708A3">
      <w:pPr>
        <w:spacing w:after="0" w:line="240" w:lineRule="auto"/>
        <w:rPr>
          <w:rFonts w:ascii="Times New Roman" w:eastAsia="Calibri" w:hAnsi="Times New Roman" w:cs="Times New Roman"/>
          <w:color w:val="000000"/>
          <w:lang w:val="lt-LT"/>
        </w:rPr>
      </w:pPr>
      <w:r w:rsidRPr="00D4247A">
        <w:rPr>
          <w:rFonts w:ascii="Times New Roman" w:eastAsia="Times New Roman" w:hAnsi="Times New Roman" w:cs="Times New Roman"/>
          <w:lang w:val="lt-LT"/>
        </w:rPr>
        <w:lastRenderedPageBreak/>
        <w:t>Buteliuką, kuriame yra 2,5</w:t>
      </w:r>
      <w:r w:rsidR="00DD3CA5">
        <w:rPr>
          <w:rFonts w:ascii="Times New Roman" w:eastAsia="Times New Roman" w:hAnsi="Times New Roman" w:cs="Times New Roman"/>
          <w:lang w:val="lt-LT"/>
        </w:rPr>
        <w:t> </w:t>
      </w:r>
      <w:r w:rsidRPr="00D4247A">
        <w:rPr>
          <w:rFonts w:ascii="Times New Roman" w:eastAsia="Times New Roman" w:hAnsi="Times New Roman" w:cs="Times New Roman"/>
          <w:lang w:val="lt-LT"/>
        </w:rPr>
        <w:t>ml tirpalo turite išmesti praėjus 30 parų po pirmojo atidarymo</w:t>
      </w:r>
      <w:r w:rsidR="00DD3CA5">
        <w:rPr>
          <w:rFonts w:ascii="Times New Roman" w:eastAsia="Times New Roman" w:hAnsi="Times New Roman" w:cs="Times New Roman"/>
          <w:lang w:val="lt-LT"/>
        </w:rPr>
        <w:t>,</w:t>
      </w:r>
      <w:r w:rsidRPr="00D4247A">
        <w:rPr>
          <w:rFonts w:ascii="Times New Roman" w:eastAsia="Times New Roman" w:hAnsi="Times New Roman" w:cs="Times New Roman"/>
          <w:lang w:val="lt-LT"/>
        </w:rPr>
        <w:t xml:space="preserve"> </w:t>
      </w:r>
      <w:r w:rsidR="00DD3CA5">
        <w:rPr>
          <w:rFonts w:ascii="Times New Roman" w:eastAsia="Times New Roman" w:hAnsi="Times New Roman" w:cs="Times New Roman"/>
          <w:lang w:val="lt-LT"/>
        </w:rPr>
        <w:t xml:space="preserve">o </w:t>
      </w:r>
      <w:r w:rsidRPr="00D4247A">
        <w:rPr>
          <w:rFonts w:ascii="Times New Roman" w:eastAsia="Times New Roman" w:hAnsi="Times New Roman" w:cs="Times New Roman"/>
          <w:lang w:val="lt-LT"/>
        </w:rPr>
        <w:t>buteliuką, kuriame yra 7,5</w:t>
      </w:r>
      <w:r w:rsidR="00DD3CA5">
        <w:rPr>
          <w:rFonts w:ascii="Times New Roman" w:eastAsia="Times New Roman" w:hAnsi="Times New Roman" w:cs="Times New Roman"/>
          <w:lang w:val="lt-LT"/>
        </w:rPr>
        <w:t> </w:t>
      </w:r>
      <w:r w:rsidRPr="00D4247A">
        <w:rPr>
          <w:rFonts w:ascii="Times New Roman" w:eastAsia="Times New Roman" w:hAnsi="Times New Roman" w:cs="Times New Roman"/>
          <w:lang w:val="lt-LT"/>
        </w:rPr>
        <w:t>ml tirpalo turite išmesti praėjus 90 parų po pirmojo atidarymo, kad būtų apsisaugota nuo infekcijos bei naudoti naują buteliuką. Ant dėžutės tam skirtoje vietoje įrašykite buteliuko atidarymo datą.</w:t>
      </w:r>
    </w:p>
    <w:p w14:paraId="29C14E08" w14:textId="77777777" w:rsidR="0071408A" w:rsidRDefault="0071408A" w:rsidP="00C708A3">
      <w:pPr>
        <w:spacing w:after="0" w:line="240" w:lineRule="auto"/>
        <w:rPr>
          <w:rFonts w:ascii="Times New Roman" w:eastAsia="Calibri" w:hAnsi="Times New Roman" w:cs="Times New Roman"/>
          <w:color w:val="000000"/>
          <w:lang w:val="lt-LT"/>
        </w:rPr>
      </w:pPr>
    </w:p>
    <w:p w14:paraId="77DB5674"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Vaistų negalima išmesti į kanalizaciją arba su buitinėmis atliekomis. Kaip išmesti nereikalingus vaistus, klauskite vaistininko. Šios priemonės padės apsaugoti aplinką.</w:t>
      </w:r>
    </w:p>
    <w:p w14:paraId="3490A04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2B6141EC"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4D2ABFD1" w14:textId="77777777" w:rsidR="00C708A3" w:rsidRPr="00D4247A" w:rsidRDefault="00C708A3" w:rsidP="00C708A3">
      <w:pPr>
        <w:tabs>
          <w:tab w:val="left" w:pos="567"/>
        </w:tabs>
        <w:spacing w:after="0" w:line="240" w:lineRule="auto"/>
        <w:ind w:left="567" w:hanging="567"/>
        <w:outlineLvl w:val="1"/>
        <w:rPr>
          <w:rFonts w:ascii="Times New Roman" w:eastAsia="Calibri" w:hAnsi="Times New Roman" w:cs="Times New Roman"/>
          <w:b/>
          <w:lang w:val="lt-LT"/>
        </w:rPr>
      </w:pPr>
      <w:bookmarkStart w:id="10" w:name="_Toc129243269"/>
      <w:bookmarkStart w:id="11" w:name="_Toc129243144"/>
      <w:r w:rsidRPr="00D4247A">
        <w:rPr>
          <w:rFonts w:ascii="Times New Roman" w:eastAsia="Times New Roman" w:hAnsi="Times New Roman" w:cs="Times New Roman"/>
          <w:b/>
          <w:bCs/>
          <w:lang w:val="lt-LT"/>
        </w:rPr>
        <w:t>6.</w:t>
      </w:r>
      <w:r w:rsidRPr="00D4247A">
        <w:rPr>
          <w:rFonts w:ascii="Times New Roman" w:eastAsia="Times New Roman" w:hAnsi="Times New Roman" w:cs="Times New Roman"/>
          <w:b/>
          <w:bCs/>
          <w:lang w:val="lt-LT"/>
        </w:rPr>
        <w:tab/>
      </w:r>
      <w:bookmarkEnd w:id="10"/>
      <w:bookmarkEnd w:id="11"/>
      <w:r w:rsidRPr="00D4247A">
        <w:rPr>
          <w:rFonts w:ascii="Times New Roman" w:eastAsia="Times New Roman" w:hAnsi="Times New Roman" w:cs="Times New Roman"/>
          <w:b/>
          <w:bCs/>
          <w:lang w:val="lt-LT"/>
        </w:rPr>
        <w:t>Pakuotės turinys ir kita informacija</w:t>
      </w:r>
    </w:p>
    <w:p w14:paraId="7C0DA0E5"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31E26794" w14:textId="77777777" w:rsidR="00C708A3" w:rsidRPr="00D4247A" w:rsidRDefault="006A3D57" w:rsidP="00C708A3">
      <w:pPr>
        <w:spacing w:after="0" w:line="240" w:lineRule="auto"/>
        <w:rPr>
          <w:rFonts w:ascii="Times New Roman" w:eastAsia="Calibri" w:hAnsi="Times New Roman" w:cs="Times New Roman"/>
          <w:b/>
          <w:lang w:val="lt-LT"/>
        </w:rPr>
      </w:pPr>
      <w:proofErr w:type="spellStart"/>
      <w:r w:rsidRPr="00D4247A">
        <w:rPr>
          <w:rFonts w:ascii="Times New Roman" w:eastAsia="Times New Roman" w:hAnsi="Times New Roman" w:cs="Times New Roman"/>
          <w:b/>
          <w:bCs/>
          <w:lang w:val="lt-LT"/>
        </w:rPr>
        <w:t>Traslor</w:t>
      </w:r>
      <w:proofErr w:type="spellEnd"/>
      <w:r w:rsidR="00C708A3" w:rsidRPr="00D4247A">
        <w:rPr>
          <w:rFonts w:ascii="Times New Roman" w:eastAsia="Times New Roman" w:hAnsi="Times New Roman" w:cs="Times New Roman"/>
          <w:b/>
          <w:bCs/>
          <w:lang w:val="lt-LT"/>
        </w:rPr>
        <w:t xml:space="preserve"> sudėtis</w:t>
      </w:r>
    </w:p>
    <w:p w14:paraId="55AC724E" w14:textId="77777777" w:rsidR="00C708A3" w:rsidRPr="00D4247A" w:rsidRDefault="00C708A3" w:rsidP="00C708A3">
      <w:pPr>
        <w:numPr>
          <w:ilvl w:val="0"/>
          <w:numId w:val="7"/>
        </w:numPr>
        <w:tabs>
          <w:tab w:val="num" w:pos="720"/>
        </w:tabs>
        <w:spacing w:after="0" w:line="240" w:lineRule="auto"/>
        <w:ind w:left="709" w:hanging="709"/>
        <w:contextualSpacing/>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Veiklioji medžiaga yra </w:t>
      </w:r>
      <w:proofErr w:type="spellStart"/>
      <w:r w:rsidRPr="00D4247A">
        <w:rPr>
          <w:rFonts w:ascii="Times New Roman" w:eastAsia="Calibri" w:hAnsi="Times New Roman" w:cs="Times New Roman"/>
          <w:color w:val="000000"/>
          <w:lang w:val="lt-LT"/>
        </w:rPr>
        <w:t>travoprostas</w:t>
      </w:r>
      <w:proofErr w:type="spellEnd"/>
      <w:r w:rsidRPr="00D4247A">
        <w:rPr>
          <w:rFonts w:ascii="Times New Roman" w:eastAsia="Calibri" w:hAnsi="Times New Roman" w:cs="Times New Roman"/>
          <w:color w:val="000000"/>
          <w:lang w:val="lt-LT"/>
        </w:rPr>
        <w:t xml:space="preserve">. Kiekviename tirpalo </w:t>
      </w:r>
      <w:r w:rsidR="000672AD" w:rsidRPr="00D4247A">
        <w:rPr>
          <w:rFonts w:ascii="Times New Roman" w:eastAsia="Calibri" w:hAnsi="Times New Roman" w:cs="Times New Roman"/>
          <w:color w:val="000000"/>
          <w:lang w:val="lt-LT"/>
        </w:rPr>
        <w:t xml:space="preserve">ml </w:t>
      </w:r>
      <w:r w:rsidRPr="00D4247A">
        <w:rPr>
          <w:rFonts w:ascii="Times New Roman" w:eastAsia="Calibri" w:hAnsi="Times New Roman" w:cs="Times New Roman"/>
          <w:color w:val="000000"/>
          <w:lang w:val="lt-LT"/>
        </w:rPr>
        <w:t>yra 40 </w:t>
      </w:r>
      <w:proofErr w:type="spellStart"/>
      <w:r w:rsidRPr="00D4247A">
        <w:rPr>
          <w:rFonts w:ascii="Times New Roman" w:eastAsia="Calibri" w:hAnsi="Times New Roman" w:cs="Times New Roman"/>
          <w:color w:val="000000"/>
          <w:lang w:val="lt-LT"/>
        </w:rPr>
        <w:t>mikrogramų</w:t>
      </w:r>
      <w:proofErr w:type="spellEnd"/>
      <w:r w:rsidRPr="00D4247A">
        <w:rPr>
          <w:rFonts w:ascii="Times New Roman" w:eastAsia="Calibri" w:hAnsi="Times New Roman" w:cs="Times New Roman"/>
          <w:color w:val="000000"/>
          <w:lang w:val="lt-LT"/>
        </w:rPr>
        <w:t xml:space="preserve"> </w:t>
      </w:r>
      <w:proofErr w:type="spellStart"/>
      <w:r w:rsidRPr="00D4247A">
        <w:rPr>
          <w:rFonts w:ascii="Times New Roman" w:eastAsia="Calibri" w:hAnsi="Times New Roman" w:cs="Times New Roman"/>
          <w:color w:val="000000"/>
          <w:lang w:val="lt-LT"/>
        </w:rPr>
        <w:t>travoprosto</w:t>
      </w:r>
      <w:proofErr w:type="spellEnd"/>
      <w:r w:rsidRPr="00D4247A">
        <w:rPr>
          <w:rFonts w:ascii="Times New Roman" w:eastAsia="Calibri" w:hAnsi="Times New Roman" w:cs="Times New Roman"/>
          <w:color w:val="000000"/>
          <w:lang w:val="lt-LT"/>
        </w:rPr>
        <w:t>.</w:t>
      </w:r>
    </w:p>
    <w:p w14:paraId="53A9F67F" w14:textId="77777777" w:rsidR="000672AD" w:rsidRPr="00D4247A" w:rsidRDefault="00C708A3" w:rsidP="000672AD">
      <w:pPr>
        <w:pStyle w:val="Sraopastraipa"/>
        <w:numPr>
          <w:ilvl w:val="0"/>
          <w:numId w:val="10"/>
        </w:numPr>
        <w:spacing w:after="0" w:line="240" w:lineRule="auto"/>
        <w:ind w:hanging="720"/>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 xml:space="preserve">Pagalbinės medžiagos yra </w:t>
      </w:r>
      <w:r w:rsidR="000672AD" w:rsidRPr="00D4247A">
        <w:rPr>
          <w:rFonts w:ascii="Times New Roman" w:eastAsia="Calibri" w:hAnsi="Times New Roman" w:cs="Times New Roman"/>
          <w:color w:val="000000"/>
          <w:lang w:val="lt-LT"/>
        </w:rPr>
        <w:t>b</w:t>
      </w:r>
      <w:r w:rsidR="000672AD" w:rsidRPr="00D4247A">
        <w:rPr>
          <w:rFonts w:ascii="Times New Roman" w:hAnsi="Times New Roman" w:cs="Times New Roman"/>
          <w:iCs/>
          <w:lang w:val="lt-LT"/>
        </w:rPr>
        <w:t xml:space="preserve">oro rūgštis, </w:t>
      </w:r>
      <w:proofErr w:type="spellStart"/>
      <w:r w:rsidR="000672AD" w:rsidRPr="00D4247A">
        <w:rPr>
          <w:rFonts w:ascii="Times New Roman" w:hAnsi="Times New Roman" w:cs="Times New Roman"/>
          <w:iCs/>
          <w:lang w:val="lt-LT"/>
        </w:rPr>
        <w:t>m</w:t>
      </w:r>
      <w:r w:rsidR="000672AD" w:rsidRPr="00D4247A">
        <w:rPr>
          <w:rFonts w:ascii="Times New Roman" w:hAnsi="Times New Roman" w:cs="Times New Roman"/>
          <w:lang w:val="lt-LT"/>
        </w:rPr>
        <w:t>akrogolglicerolio</w:t>
      </w:r>
      <w:proofErr w:type="spellEnd"/>
      <w:r w:rsidR="000672AD" w:rsidRPr="00D4247A">
        <w:rPr>
          <w:rFonts w:ascii="Times New Roman" w:hAnsi="Times New Roman" w:cs="Times New Roman"/>
          <w:lang w:val="lt-LT"/>
        </w:rPr>
        <w:t xml:space="preserve"> </w:t>
      </w:r>
      <w:proofErr w:type="spellStart"/>
      <w:r w:rsidR="000672AD" w:rsidRPr="00D4247A">
        <w:rPr>
          <w:rFonts w:ascii="Times New Roman" w:hAnsi="Times New Roman" w:cs="Times New Roman"/>
          <w:lang w:val="lt-LT"/>
        </w:rPr>
        <w:t>hidroksistearatas</w:t>
      </w:r>
      <w:proofErr w:type="spellEnd"/>
      <w:r w:rsidR="000672AD" w:rsidRPr="00D4247A">
        <w:rPr>
          <w:rFonts w:ascii="Times New Roman" w:hAnsi="Times New Roman" w:cs="Times New Roman"/>
          <w:iCs/>
          <w:lang w:val="lt-LT"/>
        </w:rPr>
        <w:t xml:space="preserve"> 40, </w:t>
      </w:r>
      <w:proofErr w:type="spellStart"/>
      <w:r w:rsidR="000672AD" w:rsidRPr="00D4247A">
        <w:rPr>
          <w:rFonts w:ascii="Times New Roman" w:hAnsi="Times New Roman" w:cs="Times New Roman"/>
          <w:iCs/>
          <w:lang w:val="lt-LT"/>
        </w:rPr>
        <w:t>propilenglikolis</w:t>
      </w:r>
      <w:proofErr w:type="spellEnd"/>
      <w:r w:rsidR="000672AD" w:rsidRPr="00D4247A">
        <w:rPr>
          <w:rFonts w:ascii="Times New Roman" w:hAnsi="Times New Roman" w:cs="Times New Roman"/>
          <w:iCs/>
          <w:lang w:val="lt-LT"/>
        </w:rPr>
        <w:t xml:space="preserve"> (E1520), natrio chloridas, </w:t>
      </w:r>
      <w:proofErr w:type="spellStart"/>
      <w:r w:rsidR="000672AD" w:rsidRPr="00D4247A">
        <w:rPr>
          <w:rFonts w:ascii="Times New Roman" w:hAnsi="Times New Roman" w:cs="Times New Roman"/>
          <w:iCs/>
          <w:lang w:val="lt-LT"/>
        </w:rPr>
        <w:t>manitolis</w:t>
      </w:r>
      <w:proofErr w:type="spellEnd"/>
      <w:r w:rsidR="000672AD" w:rsidRPr="00D4247A">
        <w:rPr>
          <w:rFonts w:ascii="Times New Roman" w:hAnsi="Times New Roman" w:cs="Times New Roman"/>
          <w:iCs/>
          <w:lang w:val="lt-LT"/>
        </w:rPr>
        <w:t xml:space="preserve"> (E421), natrio hidroksidas </w:t>
      </w:r>
      <w:r w:rsidR="000672AD" w:rsidRPr="00D4247A">
        <w:rPr>
          <w:rFonts w:ascii="Times New Roman" w:hAnsi="Times New Roman" w:cs="Times New Roman"/>
          <w:lang w:val="lt-LT"/>
        </w:rPr>
        <w:t>(pH koreguoti), vandenilio chlorido rūgštis, praskiesta</w:t>
      </w:r>
      <w:r w:rsidR="000672AD" w:rsidRPr="00D4247A">
        <w:rPr>
          <w:rFonts w:ascii="Times New Roman" w:hAnsi="Times New Roman" w:cs="Times New Roman"/>
          <w:iCs/>
          <w:lang w:val="lt-LT"/>
        </w:rPr>
        <w:t xml:space="preserve"> </w:t>
      </w:r>
      <w:r w:rsidR="000672AD" w:rsidRPr="00D4247A">
        <w:rPr>
          <w:rFonts w:ascii="Times New Roman" w:hAnsi="Times New Roman" w:cs="Times New Roman"/>
          <w:lang w:val="lt-LT"/>
        </w:rPr>
        <w:t>(pH koreguoti), i</w:t>
      </w:r>
      <w:r w:rsidR="000672AD" w:rsidRPr="00D4247A">
        <w:rPr>
          <w:rFonts w:ascii="Times New Roman" w:hAnsi="Times New Roman" w:cs="Times New Roman"/>
          <w:iCs/>
          <w:lang w:val="lt-LT"/>
        </w:rPr>
        <w:t>šgrynintas vanduo.</w:t>
      </w:r>
    </w:p>
    <w:p w14:paraId="3A625003"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8A44FD0" w14:textId="77777777" w:rsidR="00C708A3" w:rsidRPr="00D4247A" w:rsidRDefault="006A3D57" w:rsidP="00C708A3">
      <w:pPr>
        <w:spacing w:after="0" w:line="240" w:lineRule="auto"/>
        <w:rPr>
          <w:rFonts w:ascii="Times New Roman" w:eastAsia="Calibri" w:hAnsi="Times New Roman" w:cs="Times New Roman"/>
          <w:b/>
          <w:lang w:val="lt-LT"/>
        </w:rPr>
      </w:pPr>
      <w:proofErr w:type="spellStart"/>
      <w:r w:rsidRPr="00D4247A">
        <w:rPr>
          <w:rFonts w:ascii="Times New Roman" w:eastAsia="Times New Roman" w:hAnsi="Times New Roman" w:cs="Times New Roman"/>
          <w:b/>
          <w:bCs/>
          <w:lang w:val="lt-LT"/>
        </w:rPr>
        <w:t>Traslor</w:t>
      </w:r>
      <w:proofErr w:type="spellEnd"/>
      <w:r w:rsidR="00C708A3" w:rsidRPr="00D4247A">
        <w:rPr>
          <w:rFonts w:ascii="Times New Roman" w:eastAsia="Times New Roman" w:hAnsi="Times New Roman" w:cs="Times New Roman"/>
          <w:b/>
          <w:bCs/>
          <w:lang w:val="lt-LT"/>
        </w:rPr>
        <w:t xml:space="preserve"> išvaizda ir kiekis pakuotėje</w:t>
      </w:r>
    </w:p>
    <w:p w14:paraId="0296DEC5" w14:textId="77777777" w:rsidR="00B53E68" w:rsidRPr="00D4247A" w:rsidRDefault="006A3D57" w:rsidP="00C708A3">
      <w:pPr>
        <w:spacing w:after="0" w:line="240" w:lineRule="auto"/>
        <w:rPr>
          <w:rFonts w:ascii="Times New Roman" w:eastAsia="Calibri" w:hAnsi="Times New Roman" w:cs="Times New Roman"/>
          <w:color w:val="000000"/>
          <w:lang w:val="lt-LT"/>
        </w:rPr>
      </w:pPr>
      <w:proofErr w:type="spellStart"/>
      <w:r w:rsidRPr="00D4247A">
        <w:rPr>
          <w:rFonts w:ascii="Times New Roman" w:eastAsia="Calibri" w:hAnsi="Times New Roman" w:cs="Times New Roman"/>
          <w:color w:val="000000"/>
          <w:lang w:val="lt-LT"/>
        </w:rPr>
        <w:t>Traslor</w:t>
      </w:r>
      <w:proofErr w:type="spellEnd"/>
      <w:r w:rsidR="00C708A3" w:rsidRPr="00D4247A">
        <w:rPr>
          <w:rFonts w:ascii="Times New Roman" w:eastAsia="Calibri" w:hAnsi="Times New Roman" w:cs="Times New Roman"/>
          <w:color w:val="000000"/>
          <w:lang w:val="lt-LT"/>
        </w:rPr>
        <w:t xml:space="preserve"> yra skaidrus, bespalvis tirpalas</w:t>
      </w:r>
      <w:r w:rsidR="00B53E68" w:rsidRPr="00D4247A">
        <w:rPr>
          <w:rFonts w:ascii="Times New Roman" w:eastAsia="Calibri" w:hAnsi="Times New Roman" w:cs="Times New Roman"/>
          <w:color w:val="000000"/>
          <w:lang w:val="lt-LT"/>
        </w:rPr>
        <w:t>.</w:t>
      </w:r>
    </w:p>
    <w:p w14:paraId="70ECD6DF" w14:textId="4172873B" w:rsidR="00B53E68" w:rsidRPr="00D4247A" w:rsidRDefault="00B53E68" w:rsidP="00B53E68">
      <w:pPr>
        <w:spacing w:after="0"/>
        <w:rPr>
          <w:rFonts w:ascii="Times New Roman" w:hAnsi="Times New Roman" w:cs="Times New Roman"/>
          <w:lang w:val="lt-LT"/>
        </w:rPr>
      </w:pPr>
      <w:r w:rsidRPr="00D4247A">
        <w:rPr>
          <w:rFonts w:ascii="Times New Roman" w:hAnsi="Times New Roman" w:cs="Times New Roman"/>
          <w:lang w:val="lt-LT"/>
        </w:rPr>
        <w:t xml:space="preserve">Pakuotėje yra DTPE buteliukas su </w:t>
      </w:r>
      <w:proofErr w:type="spellStart"/>
      <w:r w:rsidRPr="00D4247A">
        <w:rPr>
          <w:rFonts w:ascii="Times New Roman" w:hAnsi="Times New Roman" w:cs="Times New Roman"/>
          <w:lang w:val="lt-LT"/>
        </w:rPr>
        <w:t>daugiadoziu</w:t>
      </w:r>
      <w:proofErr w:type="spellEnd"/>
      <w:r w:rsidRPr="00D4247A">
        <w:rPr>
          <w:rFonts w:ascii="Times New Roman" w:hAnsi="Times New Roman" w:cs="Times New Roman"/>
          <w:lang w:val="lt-LT"/>
        </w:rPr>
        <w:t xml:space="preserve"> (PP, DTPE, MTPE) </w:t>
      </w:r>
      <w:proofErr w:type="spellStart"/>
      <w:r w:rsidRPr="00D4247A">
        <w:rPr>
          <w:rFonts w:ascii="Times New Roman" w:hAnsi="Times New Roman" w:cs="Times New Roman"/>
          <w:lang w:val="lt-LT"/>
        </w:rPr>
        <w:t>aplikatoriumi</w:t>
      </w:r>
      <w:proofErr w:type="spellEnd"/>
      <w:r w:rsidRPr="00D4247A">
        <w:rPr>
          <w:rFonts w:ascii="Times New Roman" w:hAnsi="Times New Roman" w:cs="Times New Roman"/>
          <w:lang w:val="lt-LT"/>
        </w:rPr>
        <w:t xml:space="preserve"> su </w:t>
      </w:r>
      <w:r w:rsidR="00DD3CA5">
        <w:rPr>
          <w:rFonts w:ascii="Times New Roman" w:hAnsi="Times New Roman" w:cs="Times New Roman"/>
          <w:lang w:val="lt-LT"/>
        </w:rPr>
        <w:t>pompa</w:t>
      </w:r>
      <w:r w:rsidRPr="00D4247A">
        <w:rPr>
          <w:rFonts w:ascii="Times New Roman" w:hAnsi="Times New Roman" w:cs="Times New Roman"/>
          <w:lang w:val="lt-LT"/>
        </w:rPr>
        <w:t xml:space="preserve">, DTPE dangteliu ir PP piršto įtvaru. </w:t>
      </w:r>
    </w:p>
    <w:p w14:paraId="48FC28C4" w14:textId="0CC4AC73" w:rsidR="00B53E68" w:rsidRPr="00D4247A" w:rsidRDefault="00B53E68" w:rsidP="00B53E68">
      <w:pPr>
        <w:spacing w:after="0" w:line="240" w:lineRule="auto"/>
        <w:rPr>
          <w:rFonts w:ascii="Times New Roman" w:eastAsia="Times New Roman" w:hAnsi="Times New Roman" w:cs="Times New Roman"/>
          <w:lang w:val="lt-LT"/>
        </w:rPr>
      </w:pPr>
      <w:r w:rsidRPr="00D4247A">
        <w:rPr>
          <w:rFonts w:ascii="Times New Roman" w:eastAsia="Times New Roman" w:hAnsi="Times New Roman" w:cs="Times New Roman"/>
          <w:lang w:val="lt-LT"/>
        </w:rPr>
        <w:t>Kiekviename 10</w:t>
      </w:r>
      <w:r w:rsidR="00DD3CA5">
        <w:rPr>
          <w:rFonts w:ascii="Times New Roman" w:eastAsia="Times New Roman" w:hAnsi="Times New Roman" w:cs="Times New Roman"/>
          <w:lang w:val="lt-LT"/>
        </w:rPr>
        <w:t> </w:t>
      </w:r>
      <w:r w:rsidRPr="00D4247A">
        <w:rPr>
          <w:rFonts w:ascii="Times New Roman" w:eastAsia="Times New Roman" w:hAnsi="Times New Roman" w:cs="Times New Roman"/>
          <w:lang w:val="lt-LT"/>
        </w:rPr>
        <w:t>ml buteliuke yra atitinkamai 2,5 ml arba 7,5 ml tirpalo.</w:t>
      </w:r>
    </w:p>
    <w:p w14:paraId="0CB4CC6F" w14:textId="77777777" w:rsidR="00C708A3" w:rsidRPr="00D4247A" w:rsidRDefault="00B53E68" w:rsidP="00C20F82">
      <w:pPr>
        <w:spacing w:after="0"/>
        <w:rPr>
          <w:rFonts w:ascii="Times New Roman" w:eastAsia="Calibri" w:hAnsi="Times New Roman" w:cs="Times New Roman"/>
          <w:color w:val="000000"/>
          <w:lang w:val="lt-LT"/>
        </w:rPr>
      </w:pPr>
      <w:r w:rsidRPr="00D4247A">
        <w:rPr>
          <w:rFonts w:ascii="Times New Roman" w:hAnsi="Times New Roman" w:cs="Times New Roman"/>
          <w:lang w:val="lt-LT"/>
        </w:rPr>
        <w:t>Kartono dėžutėje yra 1 buteliukas.</w:t>
      </w:r>
      <w:r w:rsidR="00C20F82" w:rsidRPr="00D4247A">
        <w:rPr>
          <w:rFonts w:ascii="Times New Roman" w:hAnsi="Times New Roman" w:cs="Times New Roman"/>
          <w:lang w:val="lt-LT"/>
        </w:rPr>
        <w:t xml:space="preserve"> </w:t>
      </w:r>
      <w:r w:rsidR="00C708A3" w:rsidRPr="00D4247A">
        <w:rPr>
          <w:rFonts w:ascii="Times New Roman" w:eastAsia="Calibri" w:hAnsi="Times New Roman" w:cs="Times New Roman"/>
          <w:color w:val="000000"/>
          <w:lang w:val="lt-LT"/>
        </w:rPr>
        <w:t>Gali būti tiekiamos ne visų dydžių pakuotės.</w:t>
      </w:r>
    </w:p>
    <w:p w14:paraId="0F138104" w14:textId="77777777" w:rsidR="00C708A3" w:rsidRPr="00B96233" w:rsidRDefault="00C708A3" w:rsidP="00C708A3">
      <w:pPr>
        <w:spacing w:after="0" w:line="240" w:lineRule="auto"/>
        <w:rPr>
          <w:rFonts w:ascii="Times New Roman" w:eastAsia="Calibri" w:hAnsi="Times New Roman" w:cs="Times New Roman"/>
          <w:bCs/>
          <w:lang w:val="lt-LT"/>
        </w:rPr>
      </w:pPr>
    </w:p>
    <w:p w14:paraId="7A491CE3" w14:textId="77777777" w:rsidR="00C708A3" w:rsidRPr="00D4247A" w:rsidRDefault="00C708A3" w:rsidP="00C708A3">
      <w:pPr>
        <w:spacing w:after="0" w:line="240" w:lineRule="auto"/>
        <w:rPr>
          <w:rFonts w:ascii="Times New Roman" w:eastAsia="Calibri" w:hAnsi="Times New Roman" w:cs="Times New Roman"/>
          <w:b/>
          <w:lang w:val="lt-LT"/>
        </w:rPr>
      </w:pPr>
      <w:r w:rsidRPr="00D4247A">
        <w:rPr>
          <w:rFonts w:ascii="Times New Roman" w:eastAsia="Times New Roman" w:hAnsi="Times New Roman" w:cs="Times New Roman"/>
          <w:b/>
          <w:bCs/>
          <w:lang w:val="lt-LT"/>
        </w:rPr>
        <w:t>Registruotojas ir gamintojas</w:t>
      </w:r>
    </w:p>
    <w:p w14:paraId="61E637A2"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57F135C4" w14:textId="77777777" w:rsidR="00C708A3" w:rsidRPr="00D4247A" w:rsidRDefault="00C708A3" w:rsidP="00C708A3">
      <w:pPr>
        <w:spacing w:after="0" w:line="240" w:lineRule="auto"/>
        <w:rPr>
          <w:rFonts w:ascii="Times New Roman" w:eastAsia="Times New Roman" w:hAnsi="Times New Roman" w:cs="Times New Roman"/>
          <w:iCs/>
          <w:lang w:val="lt-LT"/>
        </w:rPr>
      </w:pPr>
      <w:r w:rsidRPr="00D4247A">
        <w:rPr>
          <w:rFonts w:ascii="Times New Roman" w:eastAsia="Times New Roman" w:hAnsi="Times New Roman" w:cs="Times New Roman"/>
          <w:iCs/>
          <w:lang w:val="lt-LT"/>
        </w:rPr>
        <w:t>Registruotojas</w:t>
      </w:r>
    </w:p>
    <w:p w14:paraId="5BA879F7" w14:textId="77777777" w:rsidR="000176D0" w:rsidRPr="00A74051" w:rsidRDefault="000176D0" w:rsidP="000176D0">
      <w:pPr>
        <w:spacing w:after="0" w:line="240" w:lineRule="auto"/>
        <w:rPr>
          <w:rFonts w:ascii="Times New Roman" w:hAnsi="Times New Roman" w:cs="Times New Roman"/>
        </w:rPr>
      </w:pPr>
      <w:r w:rsidRPr="00A74051">
        <w:rPr>
          <w:rFonts w:ascii="Times New Roman" w:hAnsi="Times New Roman" w:cs="Times New Roman"/>
        </w:rPr>
        <w:t>Zakłady Farmaceutyczne POLPHARMA S.A.</w:t>
      </w:r>
    </w:p>
    <w:p w14:paraId="695BE9CC" w14:textId="77777777" w:rsidR="000176D0" w:rsidRPr="00A74051" w:rsidRDefault="000176D0" w:rsidP="000176D0">
      <w:pPr>
        <w:spacing w:after="0" w:line="240" w:lineRule="auto"/>
        <w:rPr>
          <w:rFonts w:ascii="Times New Roman" w:hAnsi="Times New Roman" w:cs="Times New Roman"/>
          <w:color w:val="000000"/>
        </w:rPr>
      </w:pPr>
      <w:r w:rsidRPr="00A74051">
        <w:rPr>
          <w:rFonts w:ascii="Times New Roman" w:hAnsi="Times New Roman" w:cs="Times New Roman"/>
          <w:color w:val="000000"/>
        </w:rPr>
        <w:t>ul. Pelplińska 19</w:t>
      </w:r>
    </w:p>
    <w:p w14:paraId="062514A0" w14:textId="77777777" w:rsidR="000176D0" w:rsidRPr="00A74051" w:rsidRDefault="000176D0" w:rsidP="000176D0">
      <w:pPr>
        <w:spacing w:after="0" w:line="240" w:lineRule="auto"/>
        <w:rPr>
          <w:rFonts w:ascii="Times New Roman" w:hAnsi="Times New Roman" w:cs="Times New Roman"/>
          <w:color w:val="000000"/>
        </w:rPr>
      </w:pPr>
      <w:r w:rsidRPr="00A74051">
        <w:rPr>
          <w:rFonts w:ascii="Times New Roman" w:hAnsi="Times New Roman" w:cs="Times New Roman"/>
          <w:color w:val="000000"/>
        </w:rPr>
        <w:t>83-200 Starogard Gdański</w:t>
      </w:r>
    </w:p>
    <w:p w14:paraId="5794E59C" w14:textId="77777777" w:rsidR="000176D0" w:rsidRPr="00D4247A" w:rsidRDefault="000176D0" w:rsidP="000176D0">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Lenkija</w:t>
      </w:r>
    </w:p>
    <w:p w14:paraId="06398750"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6808C248" w14:textId="77777777" w:rsidR="00C708A3" w:rsidRPr="00D4247A" w:rsidRDefault="00C708A3" w:rsidP="00C708A3">
      <w:pPr>
        <w:spacing w:after="0" w:line="240" w:lineRule="auto"/>
        <w:rPr>
          <w:rFonts w:ascii="Times New Roman" w:eastAsia="Calibri" w:hAnsi="Times New Roman" w:cs="Times New Roman"/>
          <w:lang w:val="lt-LT"/>
        </w:rPr>
      </w:pPr>
      <w:r w:rsidRPr="00D4247A">
        <w:rPr>
          <w:rFonts w:ascii="Times New Roman" w:eastAsia="Times New Roman" w:hAnsi="Times New Roman" w:cs="Times New Roman"/>
          <w:iCs/>
          <w:lang w:val="lt-LT"/>
        </w:rPr>
        <w:t>Gamintojas</w:t>
      </w:r>
    </w:p>
    <w:p w14:paraId="3312232B" w14:textId="77777777" w:rsidR="00B53E68" w:rsidRPr="00D4247A" w:rsidRDefault="00B53E68" w:rsidP="00B53E68">
      <w:pPr>
        <w:spacing w:after="0"/>
        <w:rPr>
          <w:rFonts w:ascii="Times New Roman" w:hAnsi="Times New Roman" w:cs="Times New Roman"/>
          <w:lang w:val="lt-LT"/>
        </w:rPr>
      </w:pPr>
      <w:proofErr w:type="spellStart"/>
      <w:r w:rsidRPr="00D4247A">
        <w:rPr>
          <w:rFonts w:ascii="Times New Roman" w:hAnsi="Times New Roman" w:cs="Times New Roman"/>
          <w:lang w:val="lt-LT"/>
        </w:rPr>
        <w:t>Jadran</w:t>
      </w:r>
      <w:proofErr w:type="spellEnd"/>
      <w:r w:rsidRPr="00D4247A">
        <w:rPr>
          <w:rFonts w:ascii="Times New Roman" w:hAnsi="Times New Roman" w:cs="Times New Roman"/>
          <w:lang w:val="lt-LT"/>
        </w:rPr>
        <w:t xml:space="preserve"> - </w:t>
      </w:r>
      <w:proofErr w:type="spellStart"/>
      <w:r w:rsidRPr="00D4247A">
        <w:rPr>
          <w:rFonts w:ascii="Times New Roman" w:hAnsi="Times New Roman" w:cs="Times New Roman"/>
          <w:lang w:val="lt-LT"/>
        </w:rPr>
        <w:t>Galenski</w:t>
      </w:r>
      <w:proofErr w:type="spellEnd"/>
      <w:r w:rsidRPr="00D4247A">
        <w:rPr>
          <w:rFonts w:ascii="Times New Roman" w:hAnsi="Times New Roman" w:cs="Times New Roman"/>
          <w:lang w:val="lt-LT"/>
        </w:rPr>
        <w:t xml:space="preserve"> </w:t>
      </w:r>
      <w:proofErr w:type="spellStart"/>
      <w:r w:rsidRPr="00D4247A">
        <w:rPr>
          <w:rFonts w:ascii="Times New Roman" w:hAnsi="Times New Roman" w:cs="Times New Roman"/>
          <w:lang w:val="lt-LT"/>
        </w:rPr>
        <w:t>Laboratorij</w:t>
      </w:r>
      <w:proofErr w:type="spellEnd"/>
      <w:r w:rsidRPr="00D4247A">
        <w:rPr>
          <w:rFonts w:ascii="Times New Roman" w:hAnsi="Times New Roman" w:cs="Times New Roman"/>
          <w:lang w:val="lt-LT"/>
        </w:rPr>
        <w:t xml:space="preserve"> </w:t>
      </w:r>
      <w:proofErr w:type="spellStart"/>
      <w:r w:rsidRPr="00D4247A">
        <w:rPr>
          <w:rFonts w:ascii="Times New Roman" w:hAnsi="Times New Roman" w:cs="Times New Roman"/>
          <w:lang w:val="lt-LT"/>
        </w:rPr>
        <w:t>d.d</w:t>
      </w:r>
      <w:proofErr w:type="spellEnd"/>
      <w:r w:rsidRPr="00D4247A">
        <w:rPr>
          <w:rFonts w:ascii="Times New Roman" w:hAnsi="Times New Roman" w:cs="Times New Roman"/>
          <w:lang w:val="lt-LT"/>
        </w:rPr>
        <w:t>.</w:t>
      </w:r>
    </w:p>
    <w:p w14:paraId="59DBE862" w14:textId="77777777" w:rsidR="00B53E68" w:rsidRPr="00D4247A" w:rsidRDefault="00B53E68" w:rsidP="00B53E68">
      <w:pPr>
        <w:spacing w:after="0"/>
        <w:rPr>
          <w:rFonts w:ascii="Times New Roman" w:hAnsi="Times New Roman" w:cs="Times New Roman"/>
          <w:lang w:val="lt-LT"/>
        </w:rPr>
      </w:pPr>
      <w:proofErr w:type="spellStart"/>
      <w:r w:rsidRPr="00D4247A">
        <w:rPr>
          <w:rFonts w:ascii="Times New Roman" w:hAnsi="Times New Roman" w:cs="Times New Roman"/>
          <w:lang w:val="lt-LT"/>
        </w:rPr>
        <w:t>Svilno</w:t>
      </w:r>
      <w:proofErr w:type="spellEnd"/>
      <w:r w:rsidRPr="00D4247A">
        <w:rPr>
          <w:rFonts w:ascii="Times New Roman" w:hAnsi="Times New Roman" w:cs="Times New Roman"/>
          <w:lang w:val="lt-LT"/>
        </w:rPr>
        <w:t xml:space="preserve"> 20</w:t>
      </w:r>
    </w:p>
    <w:p w14:paraId="646EE78B" w14:textId="77777777" w:rsidR="00B53E68" w:rsidRPr="00D4247A" w:rsidRDefault="00B53E68" w:rsidP="00B53E68">
      <w:pPr>
        <w:spacing w:after="0"/>
        <w:rPr>
          <w:rFonts w:ascii="Times New Roman" w:hAnsi="Times New Roman" w:cs="Times New Roman"/>
          <w:lang w:val="lt-LT"/>
        </w:rPr>
      </w:pPr>
      <w:r w:rsidRPr="00D4247A">
        <w:rPr>
          <w:rFonts w:ascii="Times New Roman" w:hAnsi="Times New Roman" w:cs="Times New Roman"/>
          <w:lang w:val="lt-LT"/>
        </w:rPr>
        <w:t xml:space="preserve">51000 </w:t>
      </w:r>
      <w:proofErr w:type="spellStart"/>
      <w:r w:rsidRPr="00D4247A">
        <w:rPr>
          <w:rFonts w:ascii="Times New Roman" w:hAnsi="Times New Roman" w:cs="Times New Roman"/>
          <w:lang w:val="lt-LT"/>
        </w:rPr>
        <w:t>Rijeka</w:t>
      </w:r>
      <w:proofErr w:type="spellEnd"/>
    </w:p>
    <w:p w14:paraId="0DB5A793" w14:textId="77777777" w:rsidR="00B53E68" w:rsidRPr="00D4247A" w:rsidRDefault="00B53E68" w:rsidP="00B53E68">
      <w:pPr>
        <w:spacing w:after="0"/>
        <w:rPr>
          <w:rFonts w:ascii="Times New Roman" w:hAnsi="Times New Roman" w:cs="Times New Roman"/>
          <w:highlight w:val="yellow"/>
          <w:lang w:val="lt-LT"/>
        </w:rPr>
      </w:pPr>
      <w:r w:rsidRPr="00D4247A">
        <w:rPr>
          <w:rFonts w:ascii="Times New Roman" w:hAnsi="Times New Roman" w:cs="Times New Roman"/>
          <w:lang w:val="lt-LT"/>
        </w:rPr>
        <w:t>Kroatija</w:t>
      </w:r>
    </w:p>
    <w:p w14:paraId="0CEA7158" w14:textId="77777777" w:rsidR="00C708A3" w:rsidRPr="00D4247A" w:rsidRDefault="00C708A3" w:rsidP="00C708A3">
      <w:pPr>
        <w:spacing w:after="0" w:line="240" w:lineRule="auto"/>
        <w:rPr>
          <w:rFonts w:ascii="Times New Roman" w:eastAsia="Calibri" w:hAnsi="Times New Roman" w:cs="Times New Roman"/>
          <w:color w:val="000000"/>
          <w:lang w:val="lt-LT"/>
        </w:rPr>
      </w:pPr>
    </w:p>
    <w:p w14:paraId="190B06A0" w14:textId="77777777" w:rsidR="00C708A3" w:rsidRPr="00D4247A" w:rsidRDefault="00C708A3" w:rsidP="00C708A3">
      <w:pPr>
        <w:spacing w:after="0" w:line="240" w:lineRule="auto"/>
        <w:rPr>
          <w:rFonts w:ascii="Times New Roman" w:eastAsia="Calibri" w:hAnsi="Times New Roman" w:cs="Times New Roman"/>
          <w:color w:val="000000"/>
          <w:lang w:val="lt-LT"/>
        </w:rPr>
      </w:pPr>
      <w:r w:rsidRPr="00D4247A">
        <w:rPr>
          <w:rFonts w:ascii="Times New Roman" w:eastAsia="Calibri" w:hAnsi="Times New Roman" w:cs="Times New Roman"/>
          <w:color w:val="000000"/>
          <w:lang w:val="lt-LT"/>
        </w:rPr>
        <w:t>Jeigu apie šį vaistą norite sužinoti daugiau, kreipkitės į vietinį registruotojo atstovą:</w:t>
      </w:r>
    </w:p>
    <w:p w14:paraId="5709F0CE" w14:textId="77777777" w:rsidR="00C20F82" w:rsidRPr="00D4247A" w:rsidRDefault="00C20F82" w:rsidP="00C20F82">
      <w:pPr>
        <w:spacing w:after="0"/>
        <w:rPr>
          <w:rFonts w:ascii="Times New Roman" w:hAnsi="Times New Roman" w:cs="Times New Roman"/>
          <w:lang w:val="lt-LT"/>
        </w:rPr>
      </w:pPr>
      <w:r w:rsidRPr="00D4247A">
        <w:rPr>
          <w:rFonts w:ascii="Times New Roman" w:hAnsi="Times New Roman" w:cs="Times New Roman"/>
          <w:lang w:val="lt-LT"/>
        </w:rPr>
        <w:t>POLPHARMA S.A. atstovybė Lietuvoje</w:t>
      </w:r>
    </w:p>
    <w:p w14:paraId="3367F005" w14:textId="77777777" w:rsidR="00C20F82" w:rsidRPr="00D4247A" w:rsidRDefault="00C20F82" w:rsidP="00C20F82">
      <w:pPr>
        <w:spacing w:after="0"/>
        <w:rPr>
          <w:rFonts w:ascii="Times New Roman" w:hAnsi="Times New Roman" w:cs="Times New Roman"/>
          <w:lang w:val="lt-LT"/>
        </w:rPr>
      </w:pPr>
      <w:proofErr w:type="spellStart"/>
      <w:r w:rsidRPr="00D4247A">
        <w:rPr>
          <w:rFonts w:ascii="Times New Roman" w:hAnsi="Times New Roman" w:cs="Times New Roman"/>
          <w:lang w:val="lt-LT"/>
        </w:rPr>
        <w:t>E.Ožeškienės</w:t>
      </w:r>
      <w:proofErr w:type="spellEnd"/>
      <w:r w:rsidRPr="00D4247A">
        <w:rPr>
          <w:rFonts w:ascii="Times New Roman" w:hAnsi="Times New Roman" w:cs="Times New Roman"/>
          <w:lang w:val="lt-LT"/>
        </w:rPr>
        <w:t xml:space="preserve"> g. 18A</w:t>
      </w:r>
    </w:p>
    <w:p w14:paraId="356FB9D9" w14:textId="77777777" w:rsidR="00C20F82" w:rsidRPr="00D4247A" w:rsidRDefault="00C20F82" w:rsidP="00C20F82">
      <w:pPr>
        <w:spacing w:after="0"/>
        <w:rPr>
          <w:rFonts w:ascii="Times New Roman" w:hAnsi="Times New Roman" w:cs="Times New Roman"/>
          <w:lang w:val="lt-LT"/>
        </w:rPr>
      </w:pPr>
      <w:r w:rsidRPr="00D4247A">
        <w:rPr>
          <w:rFonts w:ascii="Times New Roman" w:hAnsi="Times New Roman" w:cs="Times New Roman"/>
          <w:lang w:val="lt-LT"/>
        </w:rPr>
        <w:t>LT-44254 Kaunas</w:t>
      </w:r>
    </w:p>
    <w:p w14:paraId="1A397EFE" w14:textId="77777777" w:rsidR="00C20F82" w:rsidRPr="00D4247A" w:rsidRDefault="00C20F82" w:rsidP="00C20F82">
      <w:pPr>
        <w:spacing w:after="0"/>
        <w:rPr>
          <w:rFonts w:ascii="Times New Roman" w:hAnsi="Times New Roman" w:cs="Times New Roman"/>
          <w:lang w:val="lt-LT"/>
        </w:rPr>
      </w:pPr>
      <w:r w:rsidRPr="00D4247A">
        <w:rPr>
          <w:rFonts w:ascii="Times New Roman" w:hAnsi="Times New Roman" w:cs="Times New Roman"/>
          <w:lang w:val="lt-LT"/>
        </w:rPr>
        <w:t>Tel. +370 37 325131</w:t>
      </w:r>
    </w:p>
    <w:p w14:paraId="2AC9A2DA" w14:textId="77777777" w:rsidR="00C20F82" w:rsidRPr="00D4247A" w:rsidRDefault="00C20F82" w:rsidP="00C20F82">
      <w:pPr>
        <w:tabs>
          <w:tab w:val="left" w:pos="567"/>
        </w:tabs>
        <w:suppressAutoHyphens/>
        <w:spacing w:after="0" w:line="240" w:lineRule="auto"/>
        <w:rPr>
          <w:rFonts w:ascii="Times New Roman" w:hAnsi="Times New Roman" w:cs="Times New Roman"/>
          <w:kern w:val="2"/>
          <w:lang w:val="lt-LT"/>
        </w:rPr>
      </w:pPr>
    </w:p>
    <w:p w14:paraId="1479511A" w14:textId="77777777" w:rsidR="00C20F82" w:rsidRPr="00D4247A" w:rsidRDefault="00C20F82" w:rsidP="00C20F82">
      <w:pPr>
        <w:numPr>
          <w:ilvl w:val="12"/>
          <w:numId w:val="0"/>
        </w:numPr>
        <w:tabs>
          <w:tab w:val="left" w:pos="567"/>
        </w:tabs>
        <w:spacing w:after="0" w:line="260" w:lineRule="exact"/>
        <w:rPr>
          <w:rFonts w:ascii="Times New Roman" w:hAnsi="Times New Roman" w:cs="Times New Roman"/>
          <w:snapToGrid w:val="0"/>
          <w:lang w:val="lt-LT"/>
        </w:rPr>
      </w:pPr>
      <w:r w:rsidRPr="00D4247A">
        <w:rPr>
          <w:rFonts w:ascii="Times New Roman" w:hAnsi="Times New Roman" w:cs="Times New Roman"/>
          <w:b/>
          <w:snapToGrid w:val="0"/>
          <w:lang w:val="lt-LT"/>
        </w:rPr>
        <w:t>Šis vaistas Europos ekonominės erdvės valstybėse narėse registruotas tokiais pavadinimais:</w:t>
      </w:r>
    </w:p>
    <w:p w14:paraId="0D290600" w14:textId="77777777" w:rsidR="000176D0" w:rsidRPr="00D4247A" w:rsidRDefault="000176D0" w:rsidP="000176D0">
      <w:pPr>
        <w:pStyle w:val="Default"/>
        <w:rPr>
          <w:rFonts w:eastAsiaTheme="minorHAnsi"/>
          <w:sz w:val="22"/>
          <w:szCs w:val="22"/>
          <w:lang w:val="lt-LT"/>
        </w:rPr>
      </w:pPr>
      <w:r w:rsidRPr="00D4247A">
        <w:rPr>
          <w:sz w:val="22"/>
          <w:szCs w:val="22"/>
          <w:lang w:val="lt-LT"/>
        </w:rPr>
        <w:t>Bulgarija</w:t>
      </w:r>
      <w:r w:rsidRPr="00D4247A">
        <w:rPr>
          <w:sz w:val="22"/>
          <w:szCs w:val="22"/>
          <w:lang w:val="lt-LT"/>
        </w:rPr>
        <w:tab/>
      </w:r>
      <w:bookmarkStart w:id="12" w:name="_Hlk85441090"/>
      <w:proofErr w:type="spellStart"/>
      <w:r w:rsidRPr="00D4247A">
        <w:rPr>
          <w:snapToGrid w:val="0"/>
          <w:sz w:val="22"/>
          <w:szCs w:val="22"/>
          <w:lang w:val="lt-LT"/>
        </w:rPr>
        <w:t>T</w:t>
      </w:r>
      <w:r w:rsidRPr="00D4247A">
        <w:rPr>
          <w:sz w:val="22"/>
          <w:szCs w:val="22"/>
          <w:lang w:val="lt-LT"/>
        </w:rPr>
        <w:t>раслор</w:t>
      </w:r>
      <w:bookmarkEnd w:id="12"/>
      <w:proofErr w:type="spellEnd"/>
    </w:p>
    <w:p w14:paraId="79D7E046" w14:textId="614B31EB" w:rsidR="00C20F82" w:rsidRPr="00D4247A" w:rsidRDefault="00C20F82" w:rsidP="00C20F82">
      <w:pPr>
        <w:pStyle w:val="Default"/>
        <w:rPr>
          <w:sz w:val="22"/>
          <w:szCs w:val="22"/>
          <w:lang w:val="lt-LT"/>
        </w:rPr>
      </w:pPr>
      <w:r w:rsidRPr="00D4247A">
        <w:rPr>
          <w:snapToGrid w:val="0"/>
          <w:sz w:val="22"/>
          <w:szCs w:val="22"/>
          <w:lang w:val="lt-LT"/>
        </w:rPr>
        <w:t>Latvija</w:t>
      </w:r>
      <w:r w:rsidRPr="00D4247A">
        <w:rPr>
          <w:snapToGrid w:val="0"/>
          <w:sz w:val="22"/>
          <w:szCs w:val="22"/>
          <w:lang w:val="lt-LT"/>
        </w:rPr>
        <w:tab/>
      </w:r>
      <w:r w:rsidRPr="00D4247A">
        <w:rPr>
          <w:snapToGrid w:val="0"/>
          <w:sz w:val="22"/>
          <w:szCs w:val="22"/>
          <w:lang w:val="lt-LT"/>
        </w:rPr>
        <w:tab/>
      </w:r>
      <w:proofErr w:type="spellStart"/>
      <w:r w:rsidRPr="00D4247A">
        <w:rPr>
          <w:snapToGrid w:val="0"/>
          <w:sz w:val="22"/>
          <w:szCs w:val="22"/>
          <w:lang w:val="lt-LT"/>
        </w:rPr>
        <w:t>T</w:t>
      </w:r>
      <w:r w:rsidRPr="00D4247A">
        <w:rPr>
          <w:sz w:val="22"/>
          <w:szCs w:val="22"/>
          <w:lang w:val="lt-LT"/>
        </w:rPr>
        <w:t>raslor</w:t>
      </w:r>
      <w:proofErr w:type="spellEnd"/>
      <w:r w:rsidRPr="00D4247A">
        <w:rPr>
          <w:sz w:val="22"/>
          <w:szCs w:val="22"/>
          <w:lang w:val="lt-LT"/>
        </w:rPr>
        <w:t xml:space="preserve"> 40 </w:t>
      </w:r>
      <w:proofErr w:type="spellStart"/>
      <w:r w:rsidR="00ED734B" w:rsidRPr="00622B62">
        <w:rPr>
          <w:rFonts w:eastAsia="Calibri"/>
          <w:spacing w:val="-2"/>
          <w:lang w:val="lt-LT"/>
        </w:rPr>
        <w:t>mikrogrami</w:t>
      </w:r>
      <w:proofErr w:type="spellEnd"/>
      <w:r w:rsidRPr="00D4247A">
        <w:rPr>
          <w:sz w:val="22"/>
          <w:szCs w:val="22"/>
          <w:lang w:val="lt-LT"/>
        </w:rPr>
        <w:t xml:space="preserve">/ml </w:t>
      </w:r>
      <w:proofErr w:type="spellStart"/>
      <w:r w:rsidRPr="00D4247A">
        <w:rPr>
          <w:sz w:val="22"/>
          <w:szCs w:val="22"/>
          <w:lang w:val="lt-LT"/>
        </w:rPr>
        <w:t>acu</w:t>
      </w:r>
      <w:proofErr w:type="spellEnd"/>
      <w:r w:rsidRPr="00D4247A">
        <w:rPr>
          <w:sz w:val="22"/>
          <w:szCs w:val="22"/>
          <w:lang w:val="lt-LT"/>
        </w:rPr>
        <w:t xml:space="preserve"> </w:t>
      </w:r>
      <w:proofErr w:type="spellStart"/>
      <w:r w:rsidRPr="00D4247A">
        <w:rPr>
          <w:sz w:val="22"/>
          <w:szCs w:val="22"/>
          <w:lang w:val="lt-LT"/>
        </w:rPr>
        <w:t>pilieni</w:t>
      </w:r>
      <w:proofErr w:type="spellEnd"/>
      <w:r w:rsidRPr="00D4247A">
        <w:rPr>
          <w:sz w:val="22"/>
          <w:szCs w:val="22"/>
          <w:lang w:val="lt-LT"/>
        </w:rPr>
        <w:t xml:space="preserve"> </w:t>
      </w:r>
      <w:proofErr w:type="spellStart"/>
      <w:r w:rsidRPr="00D4247A">
        <w:rPr>
          <w:sz w:val="22"/>
          <w:szCs w:val="22"/>
          <w:lang w:val="lt-LT"/>
        </w:rPr>
        <w:t>šķīdums</w:t>
      </w:r>
      <w:proofErr w:type="spellEnd"/>
    </w:p>
    <w:p w14:paraId="69C3D90F" w14:textId="77777777" w:rsidR="00C20F82" w:rsidRPr="00D4247A" w:rsidRDefault="00C20F82" w:rsidP="00C20F82">
      <w:pPr>
        <w:numPr>
          <w:ilvl w:val="12"/>
          <w:numId w:val="0"/>
        </w:numPr>
        <w:spacing w:after="0" w:line="240" w:lineRule="auto"/>
        <w:ind w:right="-2"/>
        <w:outlineLvl w:val="0"/>
        <w:rPr>
          <w:rFonts w:ascii="Times New Roman" w:eastAsia="Times New Roman" w:hAnsi="Times New Roman" w:cs="Times New Roman"/>
          <w:noProof/>
          <w:lang w:val="lt-LT"/>
        </w:rPr>
      </w:pPr>
      <w:r w:rsidRPr="00D4247A">
        <w:rPr>
          <w:rFonts w:ascii="Times New Roman" w:hAnsi="Times New Roman" w:cs="Times New Roman"/>
          <w:snapToGrid w:val="0"/>
          <w:lang w:val="lt-LT"/>
        </w:rPr>
        <w:t>Lietuva</w:t>
      </w:r>
      <w:r w:rsidRPr="00D4247A">
        <w:rPr>
          <w:rFonts w:ascii="Times New Roman" w:hAnsi="Times New Roman" w:cs="Times New Roman"/>
          <w:snapToGrid w:val="0"/>
          <w:lang w:val="lt-LT"/>
        </w:rPr>
        <w:tab/>
      </w:r>
      <w:r w:rsidRPr="00D4247A">
        <w:rPr>
          <w:rFonts w:ascii="Times New Roman" w:hAnsi="Times New Roman" w:cs="Times New Roman"/>
          <w:snapToGrid w:val="0"/>
          <w:lang w:val="lt-LT"/>
        </w:rPr>
        <w:tab/>
      </w:r>
      <w:r w:rsidRPr="00D4247A">
        <w:rPr>
          <w:rFonts w:ascii="Times New Roman" w:eastAsia="Times New Roman" w:hAnsi="Times New Roman" w:cs="Times New Roman"/>
          <w:noProof/>
          <w:lang w:val="lt-LT"/>
        </w:rPr>
        <w:t>Traslor 40 mikrogramų/ml akių lašai (tirpalas)</w:t>
      </w:r>
    </w:p>
    <w:p w14:paraId="196B0991" w14:textId="77777777" w:rsidR="00C708A3" w:rsidRPr="00D4247A" w:rsidRDefault="00C708A3" w:rsidP="00C708A3">
      <w:pPr>
        <w:tabs>
          <w:tab w:val="left" w:pos="3119"/>
          <w:tab w:val="left" w:pos="5954"/>
        </w:tabs>
        <w:spacing w:after="0" w:line="240" w:lineRule="auto"/>
        <w:rPr>
          <w:rFonts w:ascii="Times New Roman" w:eastAsia="Calibri" w:hAnsi="Times New Roman" w:cs="Times New Roman"/>
          <w:b/>
          <w:lang w:val="lt-LT"/>
        </w:rPr>
      </w:pPr>
    </w:p>
    <w:p w14:paraId="3A5AAF7B" w14:textId="1127102F" w:rsidR="00C708A3" w:rsidRPr="00D4247A" w:rsidRDefault="00C708A3" w:rsidP="00C708A3">
      <w:pPr>
        <w:spacing w:after="0" w:line="240" w:lineRule="auto"/>
        <w:rPr>
          <w:rFonts w:ascii="Times New Roman" w:eastAsia="Calibri" w:hAnsi="Times New Roman" w:cs="Times New Roman"/>
          <w:color w:val="000000"/>
          <w:lang w:val="lt-LT"/>
        </w:rPr>
      </w:pPr>
    </w:p>
    <w:p w14:paraId="440AD72D" w14:textId="0A4877B0" w:rsidR="00C708A3" w:rsidRPr="00D4247A" w:rsidRDefault="00C708A3" w:rsidP="00C708A3">
      <w:pPr>
        <w:numPr>
          <w:ilvl w:val="12"/>
          <w:numId w:val="0"/>
        </w:numPr>
        <w:spacing w:after="0" w:line="240" w:lineRule="auto"/>
        <w:ind w:right="-2"/>
        <w:rPr>
          <w:rFonts w:ascii="Times New Roman" w:eastAsia="Times New Roman" w:hAnsi="Times New Roman" w:cs="Times New Roman"/>
          <w:b/>
          <w:bCs/>
          <w:snapToGrid w:val="0"/>
          <w:lang w:val="lt-LT"/>
        </w:rPr>
      </w:pPr>
      <w:r w:rsidRPr="00D4247A">
        <w:rPr>
          <w:rFonts w:ascii="Times New Roman" w:eastAsia="Times New Roman" w:hAnsi="Times New Roman" w:cs="Times New Roman"/>
          <w:b/>
          <w:bCs/>
          <w:snapToGrid w:val="0"/>
          <w:lang w:val="lt-LT"/>
        </w:rPr>
        <w:t>Šis pakuotės lapelis paskutinį kartą peržiūrėtas</w:t>
      </w:r>
      <w:r w:rsidR="00BC7F9A">
        <w:rPr>
          <w:rFonts w:ascii="Times New Roman" w:eastAsia="Times New Roman" w:hAnsi="Times New Roman" w:cs="Times New Roman"/>
          <w:b/>
          <w:bCs/>
          <w:snapToGrid w:val="0"/>
          <w:lang w:val="lt-LT"/>
        </w:rPr>
        <w:t xml:space="preserve"> 2026-04-20</w:t>
      </w:r>
      <w:r w:rsidR="00C20F82" w:rsidRPr="00D4247A">
        <w:rPr>
          <w:rFonts w:ascii="Times New Roman" w:hAnsi="Times New Roman" w:cs="Times New Roman"/>
          <w:snapToGrid w:val="0"/>
          <w:lang w:val="lt-LT"/>
        </w:rPr>
        <w:t>.</w:t>
      </w:r>
    </w:p>
    <w:p w14:paraId="6EEDBCDA" w14:textId="77777777" w:rsidR="00C708A3" w:rsidRPr="00D4247A" w:rsidRDefault="00C708A3" w:rsidP="00C708A3">
      <w:pPr>
        <w:spacing w:after="0" w:line="240" w:lineRule="auto"/>
        <w:rPr>
          <w:rFonts w:ascii="Times New Roman" w:eastAsia="Times New Roman" w:hAnsi="Times New Roman" w:cs="Times New Roman"/>
          <w:lang w:val="lt-LT"/>
        </w:rPr>
      </w:pPr>
    </w:p>
    <w:p w14:paraId="3172D96D" w14:textId="77777777" w:rsidR="00C708A3" w:rsidRPr="00D4247A" w:rsidRDefault="00C708A3" w:rsidP="00C708A3">
      <w:pPr>
        <w:spacing w:after="0" w:line="240" w:lineRule="auto"/>
        <w:rPr>
          <w:rFonts w:ascii="Times New Roman" w:eastAsia="Times New Roman" w:hAnsi="Times New Roman" w:cs="Times New Roman"/>
          <w:lang w:val="lt-LT"/>
        </w:rPr>
      </w:pPr>
    </w:p>
    <w:p w14:paraId="1E0C0989" w14:textId="77777777" w:rsidR="0010104E" w:rsidRPr="000176D0" w:rsidRDefault="00C708A3" w:rsidP="000176D0">
      <w:pPr>
        <w:spacing w:after="0" w:line="240" w:lineRule="auto"/>
        <w:rPr>
          <w:rFonts w:ascii="Times New Roman" w:eastAsia="Times New Roman" w:hAnsi="Times New Roman" w:cs="Times New Roman"/>
          <w:highlight w:val="yellow"/>
          <w:lang w:val="lt-LT"/>
        </w:rPr>
      </w:pPr>
      <w:r w:rsidRPr="00D4247A">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8" w:history="1">
        <w:r w:rsidRPr="00D4247A">
          <w:rPr>
            <w:rFonts w:ascii="Times New Roman" w:eastAsia="Calibri" w:hAnsi="Times New Roman" w:cs="Times New Roman"/>
            <w:color w:val="0000FF"/>
            <w:u w:val="single"/>
            <w:lang w:val="lt-LT"/>
          </w:rPr>
          <w:t>http://www.vvkt.lt/</w:t>
        </w:r>
      </w:hyperlink>
      <w:r w:rsidRPr="00D4247A">
        <w:rPr>
          <w:rFonts w:ascii="Times New Roman" w:eastAsia="Times New Roman" w:hAnsi="Times New Roman" w:cs="Times New Roman"/>
          <w:lang w:val="lt-LT"/>
        </w:rPr>
        <w:t>.</w:t>
      </w:r>
    </w:p>
    <w:sectPr w:rsidR="0010104E" w:rsidRPr="000176D0" w:rsidSect="00A73C61">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0FD2" w14:textId="77777777" w:rsidR="00E972CC" w:rsidRDefault="00E972CC">
      <w:pPr>
        <w:spacing w:after="0" w:line="240" w:lineRule="auto"/>
      </w:pPr>
      <w:r>
        <w:separator/>
      </w:r>
    </w:p>
  </w:endnote>
  <w:endnote w:type="continuationSeparator" w:id="0">
    <w:p w14:paraId="5AE653D5" w14:textId="77777777" w:rsidR="00E972CC" w:rsidRDefault="00E972CC">
      <w:pPr>
        <w:spacing w:after="0" w:line="240" w:lineRule="auto"/>
      </w:pPr>
      <w:r>
        <w:continuationSeparator/>
      </w:r>
    </w:p>
  </w:endnote>
  <w:endnote w:type="continuationNotice" w:id="1">
    <w:p w14:paraId="7678ABBB" w14:textId="77777777" w:rsidR="00E972CC" w:rsidRDefault="00E972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DE6F" w14:textId="77777777" w:rsidR="009170E8" w:rsidRDefault="009170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1391" w14:textId="28DA7F15" w:rsidR="009170E8" w:rsidRPr="005265AC" w:rsidRDefault="009170E8" w:rsidP="005265AC">
    <w:pPr>
      <w:pStyle w:val="Porat"/>
      <w:jc w:val="center"/>
      <w:rPr>
        <w:sz w:val="22"/>
        <w:szCs w:val="22"/>
      </w:rPr>
    </w:pPr>
    <w:r w:rsidRPr="002E408B">
      <w:rPr>
        <w:sz w:val="22"/>
        <w:szCs w:val="22"/>
      </w:rPr>
      <w:fldChar w:fldCharType="begin"/>
    </w:r>
    <w:r w:rsidRPr="002E408B">
      <w:rPr>
        <w:sz w:val="22"/>
        <w:szCs w:val="22"/>
      </w:rPr>
      <w:instrText>PAGE   \* MERGEFORMAT</w:instrText>
    </w:r>
    <w:r w:rsidRPr="002E408B">
      <w:rPr>
        <w:sz w:val="22"/>
        <w:szCs w:val="22"/>
      </w:rPr>
      <w:fldChar w:fldCharType="separate"/>
    </w:r>
    <w:r w:rsidR="00D04AC9">
      <w:rPr>
        <w:noProof/>
        <w:sz w:val="22"/>
        <w:szCs w:val="22"/>
      </w:rPr>
      <w:t>2</w:t>
    </w:r>
    <w:r w:rsidR="00D04AC9">
      <w:rPr>
        <w:noProof/>
        <w:sz w:val="22"/>
        <w:szCs w:val="22"/>
      </w:rPr>
      <w:t>4</w:t>
    </w:r>
    <w:r w:rsidRPr="002E408B">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9BB7" w14:textId="77777777" w:rsidR="009170E8" w:rsidRDefault="009170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C7548" w14:textId="77777777" w:rsidR="00E972CC" w:rsidRDefault="00E972CC">
      <w:pPr>
        <w:spacing w:after="0" w:line="240" w:lineRule="auto"/>
      </w:pPr>
      <w:r>
        <w:separator/>
      </w:r>
    </w:p>
  </w:footnote>
  <w:footnote w:type="continuationSeparator" w:id="0">
    <w:p w14:paraId="19D37ED3" w14:textId="77777777" w:rsidR="00E972CC" w:rsidRDefault="00E972CC">
      <w:pPr>
        <w:spacing w:after="0" w:line="240" w:lineRule="auto"/>
      </w:pPr>
      <w:r>
        <w:continuationSeparator/>
      </w:r>
    </w:p>
  </w:footnote>
  <w:footnote w:type="continuationNotice" w:id="1">
    <w:p w14:paraId="7E459ACF" w14:textId="77777777" w:rsidR="00E972CC" w:rsidRDefault="00E972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5D5A" w14:textId="77777777" w:rsidR="009170E8" w:rsidRDefault="009170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6FBB" w14:textId="77777777" w:rsidR="009170E8" w:rsidRDefault="009170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D7D0" w14:textId="77777777" w:rsidR="009170E8" w:rsidRDefault="009170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266C"/>
    <w:multiLevelType w:val="hybridMultilevel"/>
    <w:tmpl w:val="20D0249C"/>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219C0661"/>
    <w:multiLevelType w:val="hybridMultilevel"/>
    <w:tmpl w:val="A91ADB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4B263BE1"/>
    <w:multiLevelType w:val="hybridMultilevel"/>
    <w:tmpl w:val="B1E64BE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4DBE3E61"/>
    <w:multiLevelType w:val="hybridMultilevel"/>
    <w:tmpl w:val="7C869FC2"/>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51AD100F"/>
    <w:multiLevelType w:val="hybridMultilevel"/>
    <w:tmpl w:val="62082764"/>
    <w:lvl w:ilvl="0" w:tplc="257A206C">
      <w:start w:val="1"/>
      <w:numFmt w:val="bullet"/>
      <w:lvlText w:val=""/>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6" w15:restartNumberingAfterBreak="0">
    <w:nsid w:val="60AE2FF0"/>
    <w:multiLevelType w:val="hybridMultilevel"/>
    <w:tmpl w:val="23FE1E34"/>
    <w:lvl w:ilvl="0" w:tplc="B770D9E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F6B86"/>
    <w:multiLevelType w:val="hybridMultilevel"/>
    <w:tmpl w:val="9B569970"/>
    <w:lvl w:ilvl="0" w:tplc="257A206C">
      <w:start w:val="1"/>
      <w:numFmt w:val="bullet"/>
      <w:lvlText w:val=""/>
      <w:lvlJc w:val="left"/>
      <w:pPr>
        <w:tabs>
          <w:tab w:val="num" w:pos="2203"/>
        </w:tabs>
        <w:ind w:left="2203" w:hanging="360"/>
      </w:pPr>
      <w:rPr>
        <w:rFonts w:ascii="Symbol" w:hAnsi="Symbol" w:hint="default"/>
        <w:color w:val="auto"/>
      </w:rPr>
    </w:lvl>
    <w:lvl w:ilvl="1" w:tplc="04090003">
      <w:start w:val="1"/>
      <w:numFmt w:val="bullet"/>
      <w:lvlText w:val="o"/>
      <w:lvlJc w:val="left"/>
      <w:pPr>
        <w:tabs>
          <w:tab w:val="num" w:pos="2203"/>
        </w:tabs>
        <w:ind w:left="2203" w:hanging="360"/>
      </w:pPr>
      <w:rPr>
        <w:rFonts w:ascii="Courier New" w:hAnsi="Courier New" w:cs="Times New Roman" w:hint="default"/>
      </w:rPr>
    </w:lvl>
    <w:lvl w:ilvl="2" w:tplc="04090005">
      <w:start w:val="1"/>
      <w:numFmt w:val="bullet"/>
      <w:lvlText w:val=""/>
      <w:lvlJc w:val="left"/>
      <w:pPr>
        <w:tabs>
          <w:tab w:val="num" w:pos="2923"/>
        </w:tabs>
        <w:ind w:left="2923" w:hanging="360"/>
      </w:pPr>
      <w:rPr>
        <w:rFonts w:ascii="Wingdings" w:hAnsi="Wingdings" w:hint="default"/>
      </w:rPr>
    </w:lvl>
    <w:lvl w:ilvl="3" w:tplc="04090001">
      <w:start w:val="1"/>
      <w:numFmt w:val="bullet"/>
      <w:lvlText w:val=""/>
      <w:lvlJc w:val="left"/>
      <w:pPr>
        <w:tabs>
          <w:tab w:val="num" w:pos="3643"/>
        </w:tabs>
        <w:ind w:left="3643" w:hanging="360"/>
      </w:pPr>
      <w:rPr>
        <w:rFonts w:ascii="Symbol" w:hAnsi="Symbol" w:hint="default"/>
      </w:rPr>
    </w:lvl>
    <w:lvl w:ilvl="4" w:tplc="04090003">
      <w:start w:val="1"/>
      <w:numFmt w:val="bullet"/>
      <w:lvlText w:val="o"/>
      <w:lvlJc w:val="left"/>
      <w:pPr>
        <w:tabs>
          <w:tab w:val="num" w:pos="4363"/>
        </w:tabs>
        <w:ind w:left="4363" w:hanging="360"/>
      </w:pPr>
      <w:rPr>
        <w:rFonts w:ascii="Courier New" w:hAnsi="Courier New" w:cs="Times New Roman" w:hint="default"/>
      </w:rPr>
    </w:lvl>
    <w:lvl w:ilvl="5" w:tplc="04090005">
      <w:start w:val="1"/>
      <w:numFmt w:val="bullet"/>
      <w:lvlText w:val=""/>
      <w:lvlJc w:val="left"/>
      <w:pPr>
        <w:tabs>
          <w:tab w:val="num" w:pos="5083"/>
        </w:tabs>
        <w:ind w:left="5083" w:hanging="360"/>
      </w:pPr>
      <w:rPr>
        <w:rFonts w:ascii="Wingdings" w:hAnsi="Wingdings" w:hint="default"/>
      </w:rPr>
    </w:lvl>
    <w:lvl w:ilvl="6" w:tplc="04090001">
      <w:start w:val="1"/>
      <w:numFmt w:val="bullet"/>
      <w:lvlText w:val=""/>
      <w:lvlJc w:val="left"/>
      <w:pPr>
        <w:tabs>
          <w:tab w:val="num" w:pos="5803"/>
        </w:tabs>
        <w:ind w:left="5803" w:hanging="360"/>
      </w:pPr>
      <w:rPr>
        <w:rFonts w:ascii="Symbol" w:hAnsi="Symbol" w:hint="default"/>
      </w:rPr>
    </w:lvl>
    <w:lvl w:ilvl="7" w:tplc="04090003">
      <w:start w:val="1"/>
      <w:numFmt w:val="bullet"/>
      <w:lvlText w:val="o"/>
      <w:lvlJc w:val="left"/>
      <w:pPr>
        <w:tabs>
          <w:tab w:val="num" w:pos="6523"/>
        </w:tabs>
        <w:ind w:left="6523" w:hanging="360"/>
      </w:pPr>
      <w:rPr>
        <w:rFonts w:ascii="Courier New" w:hAnsi="Courier New" w:cs="Times New Roman" w:hint="default"/>
      </w:rPr>
    </w:lvl>
    <w:lvl w:ilvl="8" w:tplc="04090005">
      <w:start w:val="1"/>
      <w:numFmt w:val="bullet"/>
      <w:lvlText w:val=""/>
      <w:lvlJc w:val="left"/>
      <w:pPr>
        <w:tabs>
          <w:tab w:val="num" w:pos="7243"/>
        </w:tabs>
        <w:ind w:left="7243" w:hanging="360"/>
      </w:pPr>
      <w:rPr>
        <w:rFonts w:ascii="Wingdings" w:hAnsi="Wingdings" w:hint="default"/>
      </w:rPr>
    </w:lvl>
  </w:abstractNum>
  <w:abstractNum w:abstractNumId="8" w15:restartNumberingAfterBreak="0">
    <w:nsid w:val="72311213"/>
    <w:multiLevelType w:val="hybridMultilevel"/>
    <w:tmpl w:val="10F259A4"/>
    <w:lvl w:ilvl="0" w:tplc="B770D9E0">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5183996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0289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7976208">
    <w:abstractNumId w:val="2"/>
  </w:num>
  <w:num w:numId="4" w16cid:durableId="1064716538">
    <w:abstractNumId w:val="3"/>
  </w:num>
  <w:num w:numId="5" w16cid:durableId="1342778408">
    <w:abstractNumId w:val="4"/>
  </w:num>
  <w:num w:numId="6" w16cid:durableId="811215715">
    <w:abstractNumId w:val="0"/>
  </w:num>
  <w:num w:numId="7" w16cid:durableId="384063261">
    <w:abstractNumId w:val="8"/>
  </w:num>
  <w:num w:numId="8" w16cid:durableId="629092200">
    <w:abstractNumId w:val="7"/>
  </w:num>
  <w:num w:numId="9" w16cid:durableId="1557010154">
    <w:abstractNumId w:val="5"/>
  </w:num>
  <w:num w:numId="10" w16cid:durableId="264309325">
    <w:abstractNumId w:val="6"/>
  </w:num>
  <w:num w:numId="11" w16cid:durableId="1347293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A3"/>
    <w:rsid w:val="0000177C"/>
    <w:rsid w:val="000036DD"/>
    <w:rsid w:val="000176D0"/>
    <w:rsid w:val="00026976"/>
    <w:rsid w:val="00041363"/>
    <w:rsid w:val="000672AD"/>
    <w:rsid w:val="00073D84"/>
    <w:rsid w:val="00091488"/>
    <w:rsid w:val="000A3503"/>
    <w:rsid w:val="000A6E96"/>
    <w:rsid w:val="000C167B"/>
    <w:rsid w:val="000D621A"/>
    <w:rsid w:val="000E3BA9"/>
    <w:rsid w:val="0010104E"/>
    <w:rsid w:val="00167FA0"/>
    <w:rsid w:val="001804CF"/>
    <w:rsid w:val="001C3D83"/>
    <w:rsid w:val="001D28BB"/>
    <w:rsid w:val="001D66BD"/>
    <w:rsid w:val="002079AE"/>
    <w:rsid w:val="00213F99"/>
    <w:rsid w:val="00246D68"/>
    <w:rsid w:val="002516F9"/>
    <w:rsid w:val="00266D00"/>
    <w:rsid w:val="00271C25"/>
    <w:rsid w:val="002A3B5A"/>
    <w:rsid w:val="002B2722"/>
    <w:rsid w:val="002C2332"/>
    <w:rsid w:val="002D31A7"/>
    <w:rsid w:val="00301B2F"/>
    <w:rsid w:val="00317A8A"/>
    <w:rsid w:val="00333C34"/>
    <w:rsid w:val="00365334"/>
    <w:rsid w:val="003670FE"/>
    <w:rsid w:val="00385CB8"/>
    <w:rsid w:val="003C234D"/>
    <w:rsid w:val="003E5535"/>
    <w:rsid w:val="003F1677"/>
    <w:rsid w:val="003F4791"/>
    <w:rsid w:val="00427EA8"/>
    <w:rsid w:val="004632C7"/>
    <w:rsid w:val="00487B15"/>
    <w:rsid w:val="00496238"/>
    <w:rsid w:val="004C41B4"/>
    <w:rsid w:val="004D2CDA"/>
    <w:rsid w:val="00506228"/>
    <w:rsid w:val="005157B5"/>
    <w:rsid w:val="0052426F"/>
    <w:rsid w:val="00525DE0"/>
    <w:rsid w:val="005265AC"/>
    <w:rsid w:val="005A7EDB"/>
    <w:rsid w:val="005B1AC5"/>
    <w:rsid w:val="005E5312"/>
    <w:rsid w:val="00622B62"/>
    <w:rsid w:val="00642134"/>
    <w:rsid w:val="00652E02"/>
    <w:rsid w:val="00691064"/>
    <w:rsid w:val="006A3D57"/>
    <w:rsid w:val="006B7F97"/>
    <w:rsid w:val="006C4762"/>
    <w:rsid w:val="006C5908"/>
    <w:rsid w:val="006D48F7"/>
    <w:rsid w:val="006E52A4"/>
    <w:rsid w:val="006E67F5"/>
    <w:rsid w:val="006F3295"/>
    <w:rsid w:val="006F62E2"/>
    <w:rsid w:val="006F6965"/>
    <w:rsid w:val="007101AD"/>
    <w:rsid w:val="0071408A"/>
    <w:rsid w:val="00720B42"/>
    <w:rsid w:val="00721A36"/>
    <w:rsid w:val="007279C1"/>
    <w:rsid w:val="00731C6B"/>
    <w:rsid w:val="00744160"/>
    <w:rsid w:val="00746771"/>
    <w:rsid w:val="00761401"/>
    <w:rsid w:val="00774B36"/>
    <w:rsid w:val="0078307F"/>
    <w:rsid w:val="007920D0"/>
    <w:rsid w:val="007C1ED8"/>
    <w:rsid w:val="007C5185"/>
    <w:rsid w:val="007D06B4"/>
    <w:rsid w:val="00817E48"/>
    <w:rsid w:val="008255A8"/>
    <w:rsid w:val="00881789"/>
    <w:rsid w:val="00886BAA"/>
    <w:rsid w:val="008C7290"/>
    <w:rsid w:val="008D6E1A"/>
    <w:rsid w:val="0091016E"/>
    <w:rsid w:val="009170E8"/>
    <w:rsid w:val="00922652"/>
    <w:rsid w:val="00930D60"/>
    <w:rsid w:val="009505EF"/>
    <w:rsid w:val="009707FD"/>
    <w:rsid w:val="009741B1"/>
    <w:rsid w:val="009A744B"/>
    <w:rsid w:val="009B686F"/>
    <w:rsid w:val="009C126D"/>
    <w:rsid w:val="009E40E2"/>
    <w:rsid w:val="00A1348C"/>
    <w:rsid w:val="00A14A63"/>
    <w:rsid w:val="00A15E7E"/>
    <w:rsid w:val="00A251F9"/>
    <w:rsid w:val="00A347E2"/>
    <w:rsid w:val="00A506DC"/>
    <w:rsid w:val="00A55742"/>
    <w:rsid w:val="00A70CB0"/>
    <w:rsid w:val="00A7355A"/>
    <w:rsid w:val="00A73C61"/>
    <w:rsid w:val="00AA24CF"/>
    <w:rsid w:val="00AA272C"/>
    <w:rsid w:val="00AB0779"/>
    <w:rsid w:val="00AD4542"/>
    <w:rsid w:val="00AF0E6C"/>
    <w:rsid w:val="00AF71F1"/>
    <w:rsid w:val="00B120CC"/>
    <w:rsid w:val="00B53E68"/>
    <w:rsid w:val="00B55E9C"/>
    <w:rsid w:val="00B96233"/>
    <w:rsid w:val="00BA37FC"/>
    <w:rsid w:val="00BA5728"/>
    <w:rsid w:val="00BB184D"/>
    <w:rsid w:val="00BC7F9A"/>
    <w:rsid w:val="00C20F82"/>
    <w:rsid w:val="00C55C66"/>
    <w:rsid w:val="00C708A3"/>
    <w:rsid w:val="00CA13F8"/>
    <w:rsid w:val="00CD2A3C"/>
    <w:rsid w:val="00CE1CAA"/>
    <w:rsid w:val="00D04AC9"/>
    <w:rsid w:val="00D178B1"/>
    <w:rsid w:val="00D23520"/>
    <w:rsid w:val="00D27930"/>
    <w:rsid w:val="00D354EE"/>
    <w:rsid w:val="00D4247A"/>
    <w:rsid w:val="00D51B74"/>
    <w:rsid w:val="00D76390"/>
    <w:rsid w:val="00D77805"/>
    <w:rsid w:val="00D950A8"/>
    <w:rsid w:val="00DD3CA5"/>
    <w:rsid w:val="00DE2AFF"/>
    <w:rsid w:val="00DF73B8"/>
    <w:rsid w:val="00E21925"/>
    <w:rsid w:val="00E23250"/>
    <w:rsid w:val="00E33E9F"/>
    <w:rsid w:val="00E87B20"/>
    <w:rsid w:val="00E972CC"/>
    <w:rsid w:val="00E97B79"/>
    <w:rsid w:val="00ED734B"/>
    <w:rsid w:val="00EE7F73"/>
    <w:rsid w:val="00F307BE"/>
    <w:rsid w:val="00F41954"/>
    <w:rsid w:val="00FC106C"/>
    <w:rsid w:val="00FD0CB1"/>
    <w:rsid w:val="00FD6936"/>
    <w:rsid w:val="00FF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5025"/>
  <w15:docId w15:val="{CB682657-BAB8-41EB-86C3-370736FC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8A3"/>
    <w:pPr>
      <w:spacing w:after="160" w:line="259" w:lineRule="auto"/>
    </w:pPr>
    <w:rPr>
      <w:lang w:val="pl-PL"/>
    </w:rPr>
  </w:style>
  <w:style w:type="paragraph" w:styleId="Antrat1">
    <w:name w:val="heading 1"/>
    <w:basedOn w:val="prastasis"/>
    <w:next w:val="prastasis"/>
    <w:link w:val="Antrat1Diagrama"/>
    <w:uiPriority w:val="99"/>
    <w:qFormat/>
    <w:rsid w:val="00C708A3"/>
    <w:pPr>
      <w:keepNext/>
      <w:keepLines/>
      <w:spacing w:before="480" w:after="0" w:line="240" w:lineRule="auto"/>
      <w:outlineLvl w:val="0"/>
    </w:pPr>
    <w:rPr>
      <w:rFonts w:ascii="Cambria" w:eastAsia="Times New Roman" w:hAnsi="Cambria" w:cs="Cambria"/>
      <w:b/>
      <w:bCs/>
      <w:color w:val="365F91"/>
      <w:sz w:val="28"/>
      <w:szCs w:val="28"/>
      <w:lang w:val="lt-LT"/>
    </w:rPr>
  </w:style>
  <w:style w:type="paragraph" w:styleId="Antrat2">
    <w:name w:val="heading 2"/>
    <w:basedOn w:val="prastasis"/>
    <w:next w:val="prastasis"/>
    <w:link w:val="Antrat2Diagrama"/>
    <w:uiPriority w:val="99"/>
    <w:qFormat/>
    <w:rsid w:val="00C708A3"/>
    <w:pPr>
      <w:keepNext/>
      <w:keepLines/>
      <w:spacing w:before="200" w:after="0" w:line="240" w:lineRule="auto"/>
      <w:outlineLvl w:val="1"/>
    </w:pPr>
    <w:rPr>
      <w:rFonts w:ascii="Cambria" w:eastAsia="Times New Roman" w:hAnsi="Cambria" w:cs="Cambria"/>
      <w:b/>
      <w:bCs/>
      <w:color w:val="4F81BD"/>
      <w:sz w:val="26"/>
      <w:szCs w:val="26"/>
      <w:lang w:val="lt-LT"/>
    </w:rPr>
  </w:style>
  <w:style w:type="paragraph" w:styleId="Antrat3">
    <w:name w:val="heading 3"/>
    <w:basedOn w:val="prastasis"/>
    <w:next w:val="prastasis"/>
    <w:link w:val="Antrat3Diagrama"/>
    <w:uiPriority w:val="99"/>
    <w:qFormat/>
    <w:rsid w:val="00C708A3"/>
    <w:pPr>
      <w:keepNext/>
      <w:keepLines/>
      <w:spacing w:before="200" w:after="0" w:line="240" w:lineRule="auto"/>
      <w:outlineLvl w:val="2"/>
    </w:pPr>
    <w:rPr>
      <w:rFonts w:ascii="Cambria" w:eastAsia="Times New Roman" w:hAnsi="Cambria" w:cs="Cambria"/>
      <w:b/>
      <w:bCs/>
      <w:color w:val="4F81BD"/>
      <w:sz w:val="24"/>
      <w:szCs w:val="24"/>
      <w:lang w:val="lt-LT"/>
    </w:rPr>
  </w:style>
  <w:style w:type="paragraph" w:styleId="Antrat9">
    <w:name w:val="heading 9"/>
    <w:basedOn w:val="prastasis"/>
    <w:next w:val="prastasis"/>
    <w:link w:val="Antrat9Diagrama"/>
    <w:uiPriority w:val="99"/>
    <w:qFormat/>
    <w:rsid w:val="00C708A3"/>
    <w:pPr>
      <w:keepNext/>
      <w:keepLines/>
      <w:spacing w:before="200" w:after="0" w:line="240" w:lineRule="auto"/>
      <w:outlineLvl w:val="8"/>
    </w:pPr>
    <w:rPr>
      <w:rFonts w:ascii="Cambria" w:eastAsia="Times New Roman" w:hAnsi="Cambria" w:cs="Cambria"/>
      <w:i/>
      <w:iCs/>
      <w:color w:val="404040"/>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708A3"/>
    <w:rPr>
      <w:rFonts w:ascii="Cambria" w:eastAsia="Times New Roman" w:hAnsi="Cambria" w:cs="Cambria"/>
      <w:b/>
      <w:bCs/>
      <w:color w:val="365F91"/>
      <w:sz w:val="28"/>
      <w:szCs w:val="28"/>
      <w:lang w:val="lt-LT"/>
    </w:rPr>
  </w:style>
  <w:style w:type="character" w:customStyle="1" w:styleId="Antrat2Diagrama">
    <w:name w:val="Antraštė 2 Diagrama"/>
    <w:basedOn w:val="Numatytasispastraiposriftas"/>
    <w:link w:val="Antrat2"/>
    <w:uiPriority w:val="99"/>
    <w:rsid w:val="00C708A3"/>
    <w:rPr>
      <w:rFonts w:ascii="Cambria" w:eastAsia="Times New Roman" w:hAnsi="Cambria" w:cs="Cambria"/>
      <w:b/>
      <w:bCs/>
      <w:color w:val="4F81BD"/>
      <w:sz w:val="26"/>
      <w:szCs w:val="26"/>
      <w:lang w:val="lt-LT"/>
    </w:rPr>
  </w:style>
  <w:style w:type="character" w:customStyle="1" w:styleId="Antrat3Diagrama">
    <w:name w:val="Antraštė 3 Diagrama"/>
    <w:basedOn w:val="Numatytasispastraiposriftas"/>
    <w:link w:val="Antrat3"/>
    <w:uiPriority w:val="99"/>
    <w:rsid w:val="00C708A3"/>
    <w:rPr>
      <w:rFonts w:ascii="Cambria" w:eastAsia="Times New Roman" w:hAnsi="Cambria" w:cs="Cambria"/>
      <w:b/>
      <w:bCs/>
      <w:color w:val="4F81BD"/>
      <w:sz w:val="24"/>
      <w:szCs w:val="24"/>
      <w:lang w:val="lt-LT"/>
    </w:rPr>
  </w:style>
  <w:style w:type="character" w:customStyle="1" w:styleId="Antrat9Diagrama">
    <w:name w:val="Antraštė 9 Diagrama"/>
    <w:basedOn w:val="Numatytasispastraiposriftas"/>
    <w:link w:val="Antrat9"/>
    <w:uiPriority w:val="99"/>
    <w:rsid w:val="00C708A3"/>
    <w:rPr>
      <w:rFonts w:ascii="Cambria" w:eastAsia="Times New Roman" w:hAnsi="Cambria" w:cs="Cambria"/>
      <w:i/>
      <w:iCs/>
      <w:color w:val="404040"/>
      <w:sz w:val="20"/>
      <w:szCs w:val="20"/>
      <w:lang w:val="lt-LT"/>
    </w:rPr>
  </w:style>
  <w:style w:type="numbering" w:customStyle="1" w:styleId="Bezlisty1">
    <w:name w:val="Bez listy1"/>
    <w:next w:val="Sraonra"/>
    <w:uiPriority w:val="99"/>
    <w:semiHidden/>
    <w:unhideWhenUsed/>
    <w:rsid w:val="00C708A3"/>
  </w:style>
  <w:style w:type="numbering" w:customStyle="1" w:styleId="Bezlisty11">
    <w:name w:val="Bez listy11"/>
    <w:next w:val="Sraonra"/>
    <w:uiPriority w:val="99"/>
    <w:semiHidden/>
    <w:unhideWhenUsed/>
    <w:rsid w:val="00C708A3"/>
  </w:style>
  <w:style w:type="character" w:styleId="Hipersaitas">
    <w:name w:val="Hyperlink"/>
    <w:uiPriority w:val="99"/>
    <w:rsid w:val="00C708A3"/>
    <w:rPr>
      <w:rFonts w:ascii="Times New Roman" w:hAnsi="Times New Roman" w:cs="Times New Roman"/>
      <w:color w:val="0000FF"/>
      <w:u w:val="single"/>
    </w:rPr>
  </w:style>
  <w:style w:type="paragraph" w:styleId="Pagrindinistekstas">
    <w:name w:val="Body Text"/>
    <w:basedOn w:val="prastasis"/>
    <w:link w:val="PagrindinistekstasDiagrama"/>
    <w:uiPriority w:val="99"/>
    <w:rsid w:val="00C708A3"/>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C708A3"/>
    <w:rPr>
      <w:rFonts w:ascii="Times New Roman" w:eastAsia="Times New Roman" w:hAnsi="Times New Roman" w:cs="Times New Roman"/>
      <w:sz w:val="24"/>
      <w:szCs w:val="24"/>
      <w:lang w:val="lt-LT"/>
    </w:rPr>
  </w:style>
  <w:style w:type="paragraph" w:customStyle="1" w:styleId="PI-1EMEASMCA">
    <w:name w:val="PI-1 EMEA_SMCA"/>
    <w:basedOn w:val="Antrat2"/>
    <w:next w:val="BTAnIIEMEASMCA"/>
    <w:autoRedefine/>
    <w:uiPriority w:val="99"/>
    <w:rsid w:val="00C708A3"/>
    <w:pPr>
      <w:keepLines w:val="0"/>
      <w:tabs>
        <w:tab w:val="left" w:pos="567"/>
      </w:tabs>
      <w:spacing w:before="0"/>
      <w:ind w:left="567" w:hanging="567"/>
    </w:pPr>
    <w:rPr>
      <w:rFonts w:ascii="Times New Roman" w:hAnsi="Times New Roman" w:cs="Times New Roman"/>
      <w:color w:val="auto"/>
      <w:sz w:val="22"/>
      <w:szCs w:val="22"/>
    </w:rPr>
  </w:style>
  <w:style w:type="character" w:customStyle="1" w:styleId="PI-1labEMEASMCAChar">
    <w:name w:val="PI-1_lab EMEA_SMCA Char"/>
    <w:link w:val="PI-1labEMEASMCA"/>
    <w:uiPriority w:val="99"/>
    <w:locked/>
    <w:rsid w:val="00C708A3"/>
    <w:rPr>
      <w:rFonts w:ascii="Times New Roman" w:hAnsi="Times New Roman" w:cs="Times New Roman"/>
      <w:b/>
      <w:bCs/>
      <w:noProof/>
      <w:lang w:val="lt-LT"/>
    </w:rPr>
  </w:style>
  <w:style w:type="paragraph" w:customStyle="1" w:styleId="PI-1labEMEASMCA">
    <w:name w:val="PI-1_lab EMEA_SMCA"/>
    <w:basedOn w:val="prastasis"/>
    <w:link w:val="PI-1labEMEASMCAChar"/>
    <w:autoRedefine/>
    <w:uiPriority w:val="99"/>
    <w:rsid w:val="00C708A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bCs/>
      <w:noProof/>
      <w:lang w:val="lt-LT"/>
    </w:rPr>
  </w:style>
  <w:style w:type="paragraph" w:customStyle="1" w:styleId="PI-2EMEASMCA">
    <w:name w:val="PI-2 EMEA_SMCA"/>
    <w:basedOn w:val="Antrat3"/>
    <w:autoRedefine/>
    <w:uiPriority w:val="99"/>
    <w:rsid w:val="00C708A3"/>
    <w:pPr>
      <w:tabs>
        <w:tab w:val="left" w:pos="567"/>
      </w:tabs>
      <w:spacing w:before="0"/>
      <w:ind w:left="567" w:hanging="567"/>
    </w:pPr>
    <w:rPr>
      <w:rFonts w:ascii="Times New Roman" w:hAnsi="Times New Roman" w:cs="Times New Roman"/>
      <w:color w:val="auto"/>
      <w:kern w:val="28"/>
      <w:sz w:val="22"/>
      <w:szCs w:val="22"/>
    </w:rPr>
  </w:style>
  <w:style w:type="character" w:customStyle="1" w:styleId="BTEMEASMCAChar">
    <w:name w:val="BT EMEA_SMCA Char"/>
    <w:link w:val="BTEMEASMCA"/>
    <w:uiPriority w:val="99"/>
    <w:locked/>
    <w:rsid w:val="00C708A3"/>
    <w:rPr>
      <w:rFonts w:ascii="Times New Roman" w:hAnsi="Times New Roman" w:cs="Times New Roman"/>
      <w:color w:val="000000"/>
      <w:lang w:val="lt-LT"/>
    </w:rPr>
  </w:style>
  <w:style w:type="paragraph" w:customStyle="1" w:styleId="BTEMEASMCA">
    <w:name w:val="BT EMEA_SMCA"/>
    <w:basedOn w:val="prastasis"/>
    <w:link w:val="BTEMEASMCAChar"/>
    <w:autoRedefine/>
    <w:uiPriority w:val="99"/>
    <w:rsid w:val="00C708A3"/>
    <w:pPr>
      <w:spacing w:after="0" w:line="240" w:lineRule="auto"/>
    </w:pPr>
    <w:rPr>
      <w:rFonts w:ascii="Times New Roman" w:hAnsi="Times New Roman" w:cs="Times New Roman"/>
      <w:color w:val="000000"/>
      <w:lang w:val="lt-LT"/>
    </w:rPr>
  </w:style>
  <w:style w:type="character" w:customStyle="1" w:styleId="TTEMEASMCAChar">
    <w:name w:val="TT EMEA_SMCA Char"/>
    <w:link w:val="TTEMEASMCA"/>
    <w:uiPriority w:val="99"/>
    <w:locked/>
    <w:rsid w:val="00C708A3"/>
    <w:rPr>
      <w:rFonts w:ascii="Times New Roman" w:hAnsi="Times New Roman" w:cs="Times New Roman"/>
      <w:b/>
      <w:bCs/>
      <w:caps/>
    </w:rPr>
  </w:style>
  <w:style w:type="paragraph" w:customStyle="1" w:styleId="TTEMEASMCA">
    <w:name w:val="TT EMEA_SMCA"/>
    <w:basedOn w:val="Antrat1"/>
    <w:link w:val="TTEMEASMCAChar"/>
    <w:autoRedefine/>
    <w:uiPriority w:val="99"/>
    <w:rsid w:val="00C708A3"/>
    <w:pPr>
      <w:keepNext w:val="0"/>
      <w:keepLines w:val="0"/>
      <w:tabs>
        <w:tab w:val="left" w:pos="567"/>
      </w:tabs>
      <w:spacing w:before="0"/>
      <w:ind w:left="567" w:hanging="567"/>
      <w:jc w:val="center"/>
    </w:pPr>
    <w:rPr>
      <w:rFonts w:ascii="Times New Roman" w:eastAsiaTheme="minorHAnsi" w:hAnsi="Times New Roman" w:cs="Times New Roman"/>
      <w:caps/>
      <w:color w:val="auto"/>
      <w:sz w:val="22"/>
      <w:szCs w:val="22"/>
      <w:lang w:val="en-US"/>
    </w:rPr>
  </w:style>
  <w:style w:type="paragraph" w:customStyle="1" w:styleId="BTAnIIEMEASMCA">
    <w:name w:val="BT(AnII) EMEA_SMCA"/>
    <w:basedOn w:val="Debesliotekstas"/>
    <w:autoRedefine/>
    <w:uiPriority w:val="99"/>
    <w:rsid w:val="00C708A3"/>
  </w:style>
  <w:style w:type="paragraph" w:customStyle="1" w:styleId="BT-EMEASMCA">
    <w:name w:val="BT- EMEA_SMCA"/>
    <w:basedOn w:val="BTEMEASMCA"/>
    <w:autoRedefine/>
    <w:uiPriority w:val="99"/>
    <w:rsid w:val="00C708A3"/>
    <w:pPr>
      <w:numPr>
        <w:numId w:val="1"/>
      </w:numPr>
    </w:pPr>
  </w:style>
  <w:style w:type="paragraph" w:customStyle="1" w:styleId="PI-3EMEASMCA">
    <w:name w:val="PI-3 EMEA_SMCA"/>
    <w:basedOn w:val="prastasis"/>
    <w:autoRedefine/>
    <w:uiPriority w:val="99"/>
    <w:rsid w:val="00C708A3"/>
    <w:pPr>
      <w:spacing w:after="0" w:line="240" w:lineRule="auto"/>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C708A3"/>
  </w:style>
  <w:style w:type="paragraph" w:customStyle="1" w:styleId="BTbeEMEASMCA">
    <w:name w:val="BT(be) EMEA_SMCA"/>
    <w:basedOn w:val="BTEMEASMCA"/>
    <w:autoRedefine/>
    <w:uiPriority w:val="99"/>
    <w:rsid w:val="00C708A3"/>
    <w:pPr>
      <w:jc w:val="center"/>
    </w:pPr>
    <w:rPr>
      <w:b/>
      <w:bCs/>
    </w:rPr>
  </w:style>
  <w:style w:type="paragraph" w:customStyle="1" w:styleId="BTeEMEASMCA">
    <w:name w:val="BT(e) EMEA_SMCA"/>
    <w:basedOn w:val="BTEMEASMCA"/>
    <w:autoRedefine/>
    <w:uiPriority w:val="99"/>
    <w:rsid w:val="00C708A3"/>
  </w:style>
  <w:style w:type="paragraph" w:customStyle="1" w:styleId="Default">
    <w:name w:val="Default"/>
    <w:rsid w:val="00C708A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
    <w:name w:val="Table Text"/>
    <w:basedOn w:val="prastasis"/>
    <w:uiPriority w:val="99"/>
    <w:rsid w:val="00C708A3"/>
    <w:pPr>
      <w:spacing w:after="0" w:line="240" w:lineRule="auto"/>
    </w:pPr>
    <w:rPr>
      <w:rFonts w:ascii="Times New Roman" w:eastAsia="Times New Roman" w:hAnsi="Times New Roman" w:cs="Times New Roman"/>
      <w:sz w:val="24"/>
      <w:szCs w:val="24"/>
      <w:lang w:val="en-US" w:eastAsia="zh-CN"/>
    </w:rPr>
  </w:style>
  <w:style w:type="paragraph" w:styleId="Debesliotekstas">
    <w:name w:val="Balloon Text"/>
    <w:basedOn w:val="prastasis"/>
    <w:link w:val="DebesliotekstasDiagrama"/>
    <w:uiPriority w:val="99"/>
    <w:semiHidden/>
    <w:rsid w:val="00C708A3"/>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C708A3"/>
    <w:rPr>
      <w:rFonts w:ascii="Tahoma" w:eastAsia="Times New Roman" w:hAnsi="Tahoma" w:cs="Tahoma"/>
      <w:sz w:val="16"/>
      <w:szCs w:val="16"/>
      <w:lang w:val="lt-LT"/>
    </w:rPr>
  </w:style>
  <w:style w:type="paragraph" w:customStyle="1" w:styleId="TableText0">
    <w:name w:val="TableText"/>
    <w:basedOn w:val="Default"/>
    <w:next w:val="Default"/>
    <w:uiPriority w:val="99"/>
    <w:rsid w:val="00C708A3"/>
    <w:pPr>
      <w:widowControl/>
    </w:pPr>
    <w:rPr>
      <w:rFonts w:eastAsia="Calibri"/>
      <w:color w:val="auto"/>
      <w:lang w:val="pl-PL"/>
    </w:rPr>
  </w:style>
  <w:style w:type="character" w:styleId="Komentaronuoroda">
    <w:name w:val="annotation reference"/>
    <w:rsid w:val="00C708A3"/>
    <w:rPr>
      <w:sz w:val="16"/>
      <w:szCs w:val="16"/>
    </w:rPr>
  </w:style>
  <w:style w:type="paragraph" w:styleId="Komentarotekstas">
    <w:name w:val="annotation text"/>
    <w:basedOn w:val="prastasis"/>
    <w:link w:val="KomentarotekstasDiagrama"/>
    <w:rsid w:val="00C708A3"/>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rsid w:val="00C708A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C708A3"/>
    <w:rPr>
      <w:b/>
      <w:bCs/>
    </w:rPr>
  </w:style>
  <w:style w:type="character" w:customStyle="1" w:styleId="KomentarotemaDiagrama">
    <w:name w:val="Komentaro tema Diagrama"/>
    <w:basedOn w:val="KomentarotekstasDiagrama"/>
    <w:link w:val="Komentarotema"/>
    <w:uiPriority w:val="99"/>
    <w:semiHidden/>
    <w:rsid w:val="00C708A3"/>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C708A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C708A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C708A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C708A3"/>
    <w:rPr>
      <w:rFonts w:ascii="Times New Roman" w:eastAsia="Times New Roman" w:hAnsi="Times New Roman" w:cs="Times New Roman"/>
      <w:sz w:val="24"/>
      <w:szCs w:val="24"/>
      <w:lang w:val="lt-LT"/>
    </w:rPr>
  </w:style>
  <w:style w:type="paragraph" w:styleId="Betarp">
    <w:name w:val="No Spacing"/>
    <w:uiPriority w:val="1"/>
    <w:qFormat/>
    <w:rsid w:val="00C708A3"/>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C708A3"/>
    <w:pPr>
      <w:spacing w:after="200" w:line="276" w:lineRule="auto"/>
      <w:ind w:left="720"/>
      <w:contextualSpacing/>
    </w:pPr>
  </w:style>
  <w:style w:type="table" w:styleId="Lentelstinklelis">
    <w:name w:val="Table Grid"/>
    <w:basedOn w:val="prastojilentel"/>
    <w:uiPriority w:val="59"/>
    <w:rsid w:val="00C708A3"/>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08A3"/>
    <w:pPr>
      <w:spacing w:after="0" w:line="240" w:lineRule="auto"/>
    </w:pPr>
    <w:rPr>
      <w:lang w:val="pl-PL"/>
    </w:rPr>
  </w:style>
  <w:style w:type="paragraph" w:styleId="prastasiniatinklio">
    <w:name w:val="Normal (Web)"/>
    <w:basedOn w:val="prastasis"/>
    <w:unhideWhenUsed/>
    <w:rsid w:val="00E21925"/>
    <w:pPr>
      <w:spacing w:before="100" w:beforeAutospacing="1" w:after="100" w:afterAutospacing="1" w:line="240" w:lineRule="auto"/>
    </w:pPr>
    <w:rPr>
      <w:rFonts w:ascii="Times New Roman" w:hAnsi="Times New Roman" w:cs="Times New Roman"/>
      <w:sz w:val="24"/>
      <w:szCs w:val="24"/>
      <w:lang w:val="en-US"/>
    </w:rPr>
  </w:style>
  <w:style w:type="paragraph" w:styleId="HTMLiankstoformatuotas">
    <w:name w:val="HTML Preformatted"/>
    <w:basedOn w:val="prastasis"/>
    <w:link w:val="HTMLiankstoformatuotasDiagrama"/>
    <w:uiPriority w:val="99"/>
    <w:semiHidden/>
    <w:unhideWhenUsed/>
    <w:rsid w:val="003F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3F1677"/>
    <w:rPr>
      <w:rFonts w:ascii="Courier New" w:eastAsia="Times New Roman" w:hAnsi="Courier New" w:cs="Courier New"/>
      <w:sz w:val="20"/>
      <w:szCs w:val="20"/>
    </w:rPr>
  </w:style>
  <w:style w:type="character" w:customStyle="1" w:styleId="y2iqfc">
    <w:name w:val="y2iqfc"/>
    <w:basedOn w:val="Numatytasispastraiposriftas"/>
    <w:rsid w:val="003F1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56523">
      <w:bodyDiv w:val="1"/>
      <w:marLeft w:val="0"/>
      <w:marRight w:val="0"/>
      <w:marTop w:val="0"/>
      <w:marBottom w:val="0"/>
      <w:divBdr>
        <w:top w:val="none" w:sz="0" w:space="0" w:color="auto"/>
        <w:left w:val="none" w:sz="0" w:space="0" w:color="auto"/>
        <w:bottom w:val="none" w:sz="0" w:space="0" w:color="auto"/>
        <w:right w:val="none" w:sz="0" w:space="0" w:color="auto"/>
      </w:divBdr>
    </w:div>
    <w:div w:id="618610236">
      <w:bodyDiv w:val="1"/>
      <w:marLeft w:val="0"/>
      <w:marRight w:val="0"/>
      <w:marTop w:val="0"/>
      <w:marBottom w:val="0"/>
      <w:divBdr>
        <w:top w:val="none" w:sz="0" w:space="0" w:color="auto"/>
        <w:left w:val="none" w:sz="0" w:space="0" w:color="auto"/>
        <w:bottom w:val="none" w:sz="0" w:space="0" w:color="auto"/>
        <w:right w:val="none" w:sz="0" w:space="0" w:color="auto"/>
      </w:divBdr>
    </w:div>
    <w:div w:id="668143049">
      <w:bodyDiv w:val="1"/>
      <w:marLeft w:val="0"/>
      <w:marRight w:val="0"/>
      <w:marTop w:val="0"/>
      <w:marBottom w:val="0"/>
      <w:divBdr>
        <w:top w:val="none" w:sz="0" w:space="0" w:color="auto"/>
        <w:left w:val="none" w:sz="0" w:space="0" w:color="auto"/>
        <w:bottom w:val="none" w:sz="0" w:space="0" w:color="auto"/>
        <w:right w:val="none" w:sz="0" w:space="0" w:color="auto"/>
      </w:divBdr>
    </w:div>
    <w:div w:id="856121308">
      <w:bodyDiv w:val="1"/>
      <w:marLeft w:val="0"/>
      <w:marRight w:val="0"/>
      <w:marTop w:val="0"/>
      <w:marBottom w:val="0"/>
      <w:divBdr>
        <w:top w:val="none" w:sz="0" w:space="0" w:color="auto"/>
        <w:left w:val="none" w:sz="0" w:space="0" w:color="auto"/>
        <w:bottom w:val="none" w:sz="0" w:space="0" w:color="auto"/>
        <w:right w:val="none" w:sz="0" w:space="0" w:color="auto"/>
      </w:divBdr>
    </w:div>
    <w:div w:id="938947792">
      <w:bodyDiv w:val="1"/>
      <w:marLeft w:val="0"/>
      <w:marRight w:val="0"/>
      <w:marTop w:val="0"/>
      <w:marBottom w:val="0"/>
      <w:divBdr>
        <w:top w:val="none" w:sz="0" w:space="0" w:color="auto"/>
        <w:left w:val="none" w:sz="0" w:space="0" w:color="auto"/>
        <w:bottom w:val="none" w:sz="0" w:space="0" w:color="auto"/>
        <w:right w:val="none" w:sz="0" w:space="0" w:color="auto"/>
      </w:divBdr>
    </w:div>
    <w:div w:id="1107232446">
      <w:bodyDiv w:val="1"/>
      <w:marLeft w:val="0"/>
      <w:marRight w:val="0"/>
      <w:marTop w:val="0"/>
      <w:marBottom w:val="0"/>
      <w:divBdr>
        <w:top w:val="none" w:sz="0" w:space="0" w:color="auto"/>
        <w:left w:val="none" w:sz="0" w:space="0" w:color="auto"/>
        <w:bottom w:val="none" w:sz="0" w:space="0" w:color="auto"/>
        <w:right w:val="none" w:sz="0" w:space="0" w:color="auto"/>
      </w:divBdr>
    </w:div>
    <w:div w:id="1296065780">
      <w:bodyDiv w:val="1"/>
      <w:marLeft w:val="0"/>
      <w:marRight w:val="0"/>
      <w:marTop w:val="0"/>
      <w:marBottom w:val="0"/>
      <w:divBdr>
        <w:top w:val="none" w:sz="0" w:space="0" w:color="auto"/>
        <w:left w:val="none" w:sz="0" w:space="0" w:color="auto"/>
        <w:bottom w:val="none" w:sz="0" w:space="0" w:color="auto"/>
        <w:right w:val="none" w:sz="0" w:space="0" w:color="auto"/>
      </w:divBdr>
    </w:div>
    <w:div w:id="1440950466">
      <w:bodyDiv w:val="1"/>
      <w:marLeft w:val="0"/>
      <w:marRight w:val="0"/>
      <w:marTop w:val="0"/>
      <w:marBottom w:val="0"/>
      <w:divBdr>
        <w:top w:val="none" w:sz="0" w:space="0" w:color="auto"/>
        <w:left w:val="none" w:sz="0" w:space="0" w:color="auto"/>
        <w:bottom w:val="none" w:sz="0" w:space="0" w:color="auto"/>
        <w:right w:val="none" w:sz="0" w:space="0" w:color="auto"/>
      </w:divBdr>
    </w:div>
    <w:div w:id="1471635488">
      <w:bodyDiv w:val="1"/>
      <w:marLeft w:val="0"/>
      <w:marRight w:val="0"/>
      <w:marTop w:val="0"/>
      <w:marBottom w:val="0"/>
      <w:divBdr>
        <w:top w:val="none" w:sz="0" w:space="0" w:color="auto"/>
        <w:left w:val="none" w:sz="0" w:space="0" w:color="auto"/>
        <w:bottom w:val="none" w:sz="0" w:space="0" w:color="auto"/>
        <w:right w:val="none" w:sz="0" w:space="0" w:color="auto"/>
      </w:divBdr>
    </w:div>
    <w:div w:id="1596983107">
      <w:bodyDiv w:val="1"/>
      <w:marLeft w:val="0"/>
      <w:marRight w:val="0"/>
      <w:marTop w:val="0"/>
      <w:marBottom w:val="0"/>
      <w:divBdr>
        <w:top w:val="none" w:sz="0" w:space="0" w:color="auto"/>
        <w:left w:val="none" w:sz="0" w:space="0" w:color="auto"/>
        <w:bottom w:val="none" w:sz="0" w:space="0" w:color="auto"/>
        <w:right w:val="none" w:sz="0" w:space="0" w:color="auto"/>
      </w:divBdr>
    </w:div>
    <w:div w:id="1835296869">
      <w:bodyDiv w:val="1"/>
      <w:marLeft w:val="0"/>
      <w:marRight w:val="0"/>
      <w:marTop w:val="0"/>
      <w:marBottom w:val="0"/>
      <w:divBdr>
        <w:top w:val="none" w:sz="0" w:space="0" w:color="auto"/>
        <w:left w:val="none" w:sz="0" w:space="0" w:color="auto"/>
        <w:bottom w:val="none" w:sz="0" w:space="0" w:color="auto"/>
        <w:right w:val="none" w:sz="0" w:space="0" w:color="auto"/>
      </w:divBdr>
    </w:div>
    <w:div w:id="1899634762">
      <w:bodyDiv w:val="1"/>
      <w:marLeft w:val="0"/>
      <w:marRight w:val="0"/>
      <w:marTop w:val="0"/>
      <w:marBottom w:val="0"/>
      <w:divBdr>
        <w:top w:val="none" w:sz="0" w:space="0" w:color="auto"/>
        <w:left w:val="none" w:sz="0" w:space="0" w:color="auto"/>
        <w:bottom w:val="none" w:sz="0" w:space="0" w:color="auto"/>
        <w:right w:val="none" w:sz="0" w:space="0" w:color="auto"/>
      </w:divBdr>
    </w:div>
    <w:div w:id="1955945345">
      <w:bodyDiv w:val="1"/>
      <w:marLeft w:val="0"/>
      <w:marRight w:val="0"/>
      <w:marTop w:val="0"/>
      <w:marBottom w:val="0"/>
      <w:divBdr>
        <w:top w:val="none" w:sz="0" w:space="0" w:color="auto"/>
        <w:left w:val="none" w:sz="0" w:space="0" w:color="auto"/>
        <w:bottom w:val="none" w:sz="0" w:space="0" w:color="auto"/>
        <w:right w:val="none" w:sz="0" w:space="0" w:color="auto"/>
      </w:divBdr>
    </w:div>
    <w:div w:id="1981378552">
      <w:bodyDiv w:val="1"/>
      <w:marLeft w:val="0"/>
      <w:marRight w:val="0"/>
      <w:marTop w:val="0"/>
      <w:marBottom w:val="0"/>
      <w:divBdr>
        <w:top w:val="none" w:sz="0" w:space="0" w:color="auto"/>
        <w:left w:val="none" w:sz="0" w:space="0" w:color="auto"/>
        <w:bottom w:val="none" w:sz="0" w:space="0" w:color="auto"/>
        <w:right w:val="none" w:sz="0" w:space="0" w:color="auto"/>
      </w:divBdr>
    </w:div>
    <w:div w:id="2096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0C7B-4A8C-4EF1-9A74-26E4209D7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1D57B9-92C9-4C2B-B2F9-ED11E6B81215}">
  <ds:schemaRefs>
    <ds:schemaRef ds:uri="http://schemas.microsoft.com/sharepoint/v3/contenttype/forms"/>
  </ds:schemaRefs>
</ds:datastoreItem>
</file>

<file path=customXml/itemProps3.xml><?xml version="1.0" encoding="utf-8"?>
<ds:datastoreItem xmlns:ds="http://schemas.openxmlformats.org/officeDocument/2006/customXml" ds:itemID="{47C9F5FD-ED27-44F8-AB70-F4519A9893C7}">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4.xml><?xml version="1.0" encoding="utf-8"?>
<ds:datastoreItem xmlns:ds="http://schemas.openxmlformats.org/officeDocument/2006/customXml" ds:itemID="{D2B76CA9-9109-471D-87F0-82C3D475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8589</Words>
  <Characters>4896</Characters>
  <Application>Microsoft Office Word</Application>
  <DocSecurity>0</DocSecurity>
  <Lines>40</Lines>
  <Paragraphs>26</Paragraphs>
  <ScaleCrop>false</ScaleCrop>
  <HeadingPairs>
    <vt:vector size="6" baseType="variant">
      <vt:variant>
        <vt:lpstr>Title</vt:lpstr>
      </vt:variant>
      <vt:variant>
        <vt:i4>1</vt:i4>
      </vt:variant>
      <vt:variant>
        <vt:lpstr>Pavadinimas</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Birutė Valkauskaitė</cp:lastModifiedBy>
  <cp:revision>2</cp:revision>
  <dcterms:created xsi:type="dcterms:W3CDTF">2026-04-21T09:54:00Z</dcterms:created>
  <dcterms:modified xsi:type="dcterms:W3CDTF">2026-04-21T09:54:00Z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2021-10-18T05:58:17Z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5c6065a4-330f-47e7-b05f-a1dc76a5f2cc</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